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E431D0" w14:textId="77777777" w:rsidR="003A0F04" w:rsidRPr="00327C48" w:rsidRDefault="001E0233" w:rsidP="00D0026F">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PRIMERA </w:t>
      </w:r>
      <w:r w:rsidR="003A0F04" w:rsidRPr="00327C48">
        <w:rPr>
          <w:rFonts w:ascii="Arial" w:hAnsi="Arial" w:cs="Arial"/>
          <w:b/>
          <w:sz w:val="26"/>
          <w:szCs w:val="26"/>
        </w:rPr>
        <w:t xml:space="preserve">SALA UNITARIA DE PRIMERA INSTANCIA DEL TRIBUNAL </w:t>
      </w:r>
      <w:r w:rsidR="005A2A03" w:rsidRPr="00327C48">
        <w:rPr>
          <w:rFonts w:ascii="Arial" w:hAnsi="Arial" w:cs="Arial"/>
          <w:b/>
          <w:sz w:val="26"/>
          <w:szCs w:val="26"/>
        </w:rPr>
        <w:t>DE JUSTICIA ADMINISTRATIVA</w:t>
      </w:r>
      <w:r w:rsidR="009E38F3" w:rsidRPr="00327C48">
        <w:rPr>
          <w:rFonts w:ascii="Arial" w:hAnsi="Arial" w:cs="Arial"/>
          <w:b/>
          <w:sz w:val="26"/>
          <w:szCs w:val="26"/>
        </w:rPr>
        <w:t xml:space="preserve"> DEL ESTADO </w:t>
      </w:r>
      <w:r w:rsidR="003A0F04" w:rsidRPr="00327C48">
        <w:rPr>
          <w:rFonts w:ascii="Arial" w:hAnsi="Arial" w:cs="Arial"/>
          <w:b/>
          <w:sz w:val="26"/>
          <w:szCs w:val="26"/>
        </w:rPr>
        <w:t>DE OAXACA.</w:t>
      </w:r>
    </w:p>
    <w:p w14:paraId="1157C2AB" w14:textId="77777777" w:rsidR="003A0F04" w:rsidRPr="00327C48" w:rsidRDefault="003A0F04" w:rsidP="009B59DB">
      <w:pPr>
        <w:pStyle w:val="Encabezado"/>
        <w:ind w:left="4248"/>
        <w:jc w:val="both"/>
        <w:rPr>
          <w:rFonts w:ascii="Arial" w:hAnsi="Arial" w:cs="Arial"/>
          <w:b/>
          <w:sz w:val="26"/>
          <w:szCs w:val="26"/>
        </w:rPr>
      </w:pPr>
    </w:p>
    <w:p w14:paraId="6ED3E63F" w14:textId="1594CAAB" w:rsidR="003A0F04" w:rsidRPr="00327C48" w:rsidRDefault="005A2A03" w:rsidP="00D0026F">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0052A9">
        <w:rPr>
          <w:rFonts w:ascii="Arial" w:hAnsi="Arial" w:cs="Arial"/>
          <w:b/>
          <w:sz w:val="26"/>
          <w:szCs w:val="26"/>
        </w:rPr>
        <w:t>01</w:t>
      </w:r>
      <w:r w:rsidR="00954DAB" w:rsidRPr="00327C48">
        <w:rPr>
          <w:rFonts w:ascii="Arial" w:hAnsi="Arial" w:cs="Arial"/>
          <w:b/>
          <w:sz w:val="26"/>
          <w:szCs w:val="26"/>
        </w:rPr>
        <w:t>/20</w:t>
      </w:r>
      <w:r w:rsidR="00AD43A0">
        <w:rPr>
          <w:rFonts w:ascii="Arial" w:hAnsi="Arial" w:cs="Arial"/>
          <w:b/>
          <w:sz w:val="26"/>
          <w:szCs w:val="26"/>
        </w:rPr>
        <w:t>2</w:t>
      </w:r>
      <w:r w:rsidR="000052A9">
        <w:rPr>
          <w:rFonts w:ascii="Arial" w:hAnsi="Arial" w:cs="Arial"/>
          <w:b/>
          <w:sz w:val="26"/>
          <w:szCs w:val="26"/>
        </w:rPr>
        <w:t>1</w:t>
      </w:r>
    </w:p>
    <w:p w14:paraId="5234EDB4" w14:textId="77777777" w:rsidR="003A0F04" w:rsidRPr="00327C48" w:rsidRDefault="003A0F04" w:rsidP="009B59DB">
      <w:pPr>
        <w:pStyle w:val="Encabezado"/>
        <w:tabs>
          <w:tab w:val="clear" w:pos="4419"/>
          <w:tab w:val="center" w:pos="8931"/>
        </w:tabs>
        <w:jc w:val="both"/>
        <w:rPr>
          <w:rFonts w:ascii="Arial" w:hAnsi="Arial" w:cs="Arial"/>
          <w:b/>
          <w:sz w:val="26"/>
          <w:szCs w:val="26"/>
        </w:rPr>
      </w:pPr>
    </w:p>
    <w:p w14:paraId="5390051B" w14:textId="2719356A" w:rsidR="003A0F04" w:rsidRPr="00327C48" w:rsidRDefault="003A0F04" w:rsidP="00D0026F">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ACTOR:</w:t>
      </w:r>
      <w:r w:rsidR="0061691B">
        <w:rPr>
          <w:rFonts w:ascii="Arial" w:hAnsi="Arial" w:cs="Arial"/>
          <w:b/>
          <w:sz w:val="26"/>
          <w:szCs w:val="26"/>
        </w:rPr>
        <w:t xml:space="preserve"> </w:t>
      </w:r>
      <w:r w:rsidR="00465010">
        <w:rPr>
          <w:rFonts w:ascii="Arial" w:hAnsi="Arial" w:cs="Arial"/>
          <w:b/>
          <w:sz w:val="26"/>
          <w:szCs w:val="26"/>
        </w:rPr>
        <w:t>**********</w:t>
      </w:r>
      <w:r w:rsidRPr="00327C48">
        <w:rPr>
          <w:rFonts w:ascii="Arial" w:hAnsi="Arial" w:cs="Arial"/>
          <w:b/>
          <w:sz w:val="26"/>
          <w:szCs w:val="26"/>
        </w:rPr>
        <w:t>.</w:t>
      </w:r>
    </w:p>
    <w:p w14:paraId="5720BA2B" w14:textId="77777777" w:rsidR="003A0F04" w:rsidRPr="00327C48" w:rsidRDefault="003A0F04" w:rsidP="009B59DB">
      <w:pPr>
        <w:pStyle w:val="Encabezado"/>
        <w:ind w:left="4248"/>
        <w:jc w:val="both"/>
        <w:rPr>
          <w:rFonts w:ascii="Arial" w:hAnsi="Arial" w:cs="Arial"/>
          <w:b/>
          <w:sz w:val="26"/>
          <w:szCs w:val="26"/>
        </w:rPr>
      </w:pPr>
    </w:p>
    <w:p w14:paraId="1D92E9E7" w14:textId="0E84CF00" w:rsidR="003A0F04" w:rsidRPr="00327C48" w:rsidRDefault="003A0F04"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DEMANDADO: </w:t>
      </w:r>
      <w:r w:rsidR="009C08D8" w:rsidRPr="00327C48">
        <w:rPr>
          <w:rFonts w:ascii="Arial" w:hAnsi="Arial" w:cs="Arial"/>
          <w:b/>
          <w:sz w:val="26"/>
          <w:szCs w:val="26"/>
        </w:rPr>
        <w:t>POLIC</w:t>
      </w:r>
      <w:r w:rsidR="00C83C06" w:rsidRPr="00327C48">
        <w:rPr>
          <w:rFonts w:ascii="Arial" w:hAnsi="Arial" w:cs="Arial"/>
          <w:b/>
          <w:sz w:val="26"/>
          <w:szCs w:val="26"/>
        </w:rPr>
        <w:t>Í</w:t>
      </w:r>
      <w:r w:rsidR="009C08D8" w:rsidRPr="00327C48">
        <w:rPr>
          <w:rFonts w:ascii="Arial" w:hAnsi="Arial" w:cs="Arial"/>
          <w:b/>
          <w:sz w:val="26"/>
          <w:szCs w:val="26"/>
        </w:rPr>
        <w:t>A VIAL</w:t>
      </w:r>
      <w:r w:rsidR="00ED5267" w:rsidRPr="00327C48">
        <w:rPr>
          <w:rFonts w:ascii="Arial" w:hAnsi="Arial" w:cs="Arial"/>
          <w:b/>
          <w:sz w:val="26"/>
          <w:szCs w:val="26"/>
        </w:rPr>
        <w:t xml:space="preserve"> </w:t>
      </w:r>
      <w:r w:rsidR="009B59DB" w:rsidRPr="00327C48">
        <w:rPr>
          <w:rFonts w:ascii="Arial" w:hAnsi="Arial" w:cs="Arial"/>
          <w:b/>
          <w:sz w:val="26"/>
          <w:szCs w:val="26"/>
        </w:rPr>
        <w:t>CON NÚMERO ESTADÍST</w:t>
      </w:r>
      <w:r w:rsidR="00C83C06" w:rsidRPr="00327C48">
        <w:rPr>
          <w:rFonts w:ascii="Arial" w:hAnsi="Arial" w:cs="Arial"/>
          <w:b/>
          <w:sz w:val="26"/>
          <w:szCs w:val="26"/>
        </w:rPr>
        <w:t>I</w:t>
      </w:r>
      <w:r w:rsidR="009B59DB" w:rsidRPr="00327C48">
        <w:rPr>
          <w:rFonts w:ascii="Arial" w:hAnsi="Arial" w:cs="Arial"/>
          <w:b/>
          <w:sz w:val="26"/>
          <w:szCs w:val="26"/>
        </w:rPr>
        <w:t>CO PV-</w:t>
      </w:r>
      <w:r w:rsidR="004D385E">
        <w:rPr>
          <w:rFonts w:ascii="Arial" w:hAnsi="Arial" w:cs="Arial"/>
          <w:b/>
          <w:sz w:val="26"/>
          <w:szCs w:val="26"/>
        </w:rPr>
        <w:t xml:space="preserve">238 </w:t>
      </w:r>
      <w:r w:rsidR="00AF12C1" w:rsidRPr="00327C48">
        <w:rPr>
          <w:rFonts w:ascii="Arial" w:hAnsi="Arial" w:cs="Arial"/>
          <w:b/>
          <w:sz w:val="26"/>
          <w:szCs w:val="26"/>
        </w:rPr>
        <w:t>ADSCRITO A LA SUBDIRECCIÓN DE TRÁNSITO Y MOVILIDAD DE LA DIRECCIÓN DE SEGURIDAD PÚBLICA, VIALIDAD Y PROTECCIÓN CIUDADANA DEL MUNICIPIO DE OAXACA DE JUÁREZ, OAXACA</w:t>
      </w:r>
      <w:r w:rsidR="001823EE" w:rsidRPr="00327C48">
        <w:rPr>
          <w:rFonts w:ascii="Arial" w:hAnsi="Arial" w:cs="Arial"/>
          <w:b/>
          <w:sz w:val="26"/>
          <w:szCs w:val="26"/>
        </w:rPr>
        <w:t>.</w:t>
      </w:r>
    </w:p>
    <w:p w14:paraId="2823F413"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06573660" w14:textId="431F5652" w:rsidR="001E0233" w:rsidRPr="00327C48" w:rsidRDefault="001E0233"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440B48">
        <w:rPr>
          <w:rFonts w:ascii="Arial" w:hAnsi="Arial" w:cs="Arial"/>
          <w:b/>
          <w:sz w:val="26"/>
          <w:szCs w:val="26"/>
        </w:rPr>
        <w:t xml:space="preserve">MAESTRO </w:t>
      </w:r>
      <w:r w:rsidRPr="00327C48">
        <w:rPr>
          <w:rFonts w:ascii="Arial" w:hAnsi="Arial" w:cs="Arial"/>
          <w:b/>
          <w:sz w:val="26"/>
          <w:szCs w:val="26"/>
        </w:rPr>
        <w:t>ENRIQUE PACHECO MARTÍNEZ.</w:t>
      </w:r>
    </w:p>
    <w:p w14:paraId="5ACDC090"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22613D4A" w14:textId="2EE76B48" w:rsidR="001E0233" w:rsidRPr="00327C48" w:rsidRDefault="001E0233" w:rsidP="00440B48">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sidR="00D0026F">
        <w:rPr>
          <w:rFonts w:ascii="Arial" w:hAnsi="Arial" w:cs="Arial"/>
          <w:b/>
          <w:sz w:val="26"/>
          <w:szCs w:val="26"/>
        </w:rPr>
        <w:t>O</w:t>
      </w:r>
      <w:r w:rsidRPr="00327C48">
        <w:rPr>
          <w:rFonts w:ascii="Arial" w:hAnsi="Arial" w:cs="Arial"/>
          <w:b/>
          <w:sz w:val="26"/>
          <w:szCs w:val="26"/>
        </w:rPr>
        <w:t xml:space="preserve">. </w:t>
      </w:r>
      <w:r w:rsidR="00440B48">
        <w:rPr>
          <w:rFonts w:ascii="Arial" w:hAnsi="Arial" w:cs="Arial"/>
          <w:b/>
          <w:sz w:val="26"/>
          <w:szCs w:val="26"/>
        </w:rPr>
        <w:t>LICENCIADO</w:t>
      </w:r>
      <w:r w:rsidR="00AD43A0">
        <w:rPr>
          <w:rFonts w:ascii="Arial" w:hAnsi="Arial" w:cs="Arial"/>
          <w:b/>
          <w:sz w:val="26"/>
          <w:szCs w:val="26"/>
        </w:rPr>
        <w:t xml:space="preserve"> RENATO GABRIEL IBAÑEZ CASTELLANOS.</w:t>
      </w:r>
    </w:p>
    <w:p w14:paraId="077905B8" w14:textId="77777777" w:rsidR="001E0233" w:rsidRDefault="001E0233" w:rsidP="001E0233">
      <w:pPr>
        <w:spacing w:after="0" w:line="360" w:lineRule="auto"/>
        <w:jc w:val="both"/>
        <w:rPr>
          <w:rFonts w:ascii="Arial" w:hAnsi="Arial" w:cs="Arial"/>
          <w:b/>
          <w:sz w:val="26"/>
          <w:szCs w:val="26"/>
        </w:rPr>
      </w:pPr>
    </w:p>
    <w:p w14:paraId="48DD2269" w14:textId="79166629" w:rsidR="003A0F04" w:rsidRPr="009B59DB" w:rsidRDefault="003A0F04" w:rsidP="001E0233">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440B48">
        <w:rPr>
          <w:rFonts w:ascii="Arial" w:hAnsi="Arial" w:cs="Arial"/>
          <w:b/>
          <w:sz w:val="26"/>
          <w:szCs w:val="26"/>
        </w:rPr>
        <w:t>VEINTISIETE</w:t>
      </w:r>
      <w:r w:rsidRPr="009B59DB">
        <w:rPr>
          <w:rFonts w:ascii="Arial" w:hAnsi="Arial" w:cs="Arial"/>
          <w:b/>
          <w:sz w:val="26"/>
          <w:szCs w:val="26"/>
        </w:rPr>
        <w:t xml:space="preserve"> DE </w:t>
      </w:r>
      <w:r w:rsidR="00AD43A0">
        <w:rPr>
          <w:rFonts w:ascii="Arial" w:hAnsi="Arial" w:cs="Arial"/>
          <w:b/>
          <w:sz w:val="26"/>
          <w:szCs w:val="26"/>
        </w:rPr>
        <w:t>MAYO</w:t>
      </w:r>
      <w:r w:rsidR="001E0233">
        <w:rPr>
          <w:rFonts w:ascii="Arial" w:hAnsi="Arial" w:cs="Arial"/>
          <w:b/>
          <w:sz w:val="26"/>
          <w:szCs w:val="26"/>
        </w:rPr>
        <w:t xml:space="preserve"> </w:t>
      </w:r>
      <w:r w:rsidR="009B59DB">
        <w:rPr>
          <w:rFonts w:ascii="Arial" w:hAnsi="Arial" w:cs="Arial"/>
          <w:b/>
          <w:sz w:val="26"/>
          <w:szCs w:val="26"/>
        </w:rPr>
        <w:t>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C83C06">
        <w:rPr>
          <w:rFonts w:ascii="Arial" w:hAnsi="Arial" w:cs="Arial"/>
          <w:b/>
          <w:sz w:val="26"/>
          <w:szCs w:val="26"/>
        </w:rPr>
        <w:t>VEINT</w:t>
      </w:r>
      <w:r w:rsidR="00AD43A0">
        <w:rPr>
          <w:rFonts w:ascii="Arial" w:hAnsi="Arial" w:cs="Arial"/>
          <w:b/>
          <w:sz w:val="26"/>
          <w:szCs w:val="26"/>
        </w:rPr>
        <w:t>IUNO</w:t>
      </w:r>
      <w:r w:rsidRPr="009B59DB">
        <w:rPr>
          <w:rFonts w:ascii="Arial" w:hAnsi="Arial" w:cs="Arial"/>
          <w:b/>
          <w:sz w:val="26"/>
          <w:szCs w:val="26"/>
        </w:rPr>
        <w:t xml:space="preserve"> - - - - - - - - - - - - - - - - - - - - - - - - - - - - - - - - - - - - - - - - - - - - </w:t>
      </w:r>
      <w:r w:rsidR="001E0233">
        <w:rPr>
          <w:rFonts w:ascii="Arial" w:hAnsi="Arial" w:cs="Arial"/>
          <w:b/>
          <w:sz w:val="26"/>
          <w:szCs w:val="26"/>
        </w:rPr>
        <w:t xml:space="preserve">- - </w:t>
      </w:r>
    </w:p>
    <w:p w14:paraId="667DE352" w14:textId="20BB5B5F"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0052A9">
        <w:rPr>
          <w:rFonts w:ascii="Arial" w:hAnsi="Arial" w:cs="Arial"/>
          <w:b/>
          <w:sz w:val="26"/>
          <w:szCs w:val="26"/>
        </w:rPr>
        <w:t>0</w:t>
      </w:r>
      <w:r w:rsidR="00AD43A0">
        <w:rPr>
          <w:rFonts w:ascii="Arial" w:hAnsi="Arial" w:cs="Arial"/>
          <w:b/>
          <w:sz w:val="26"/>
          <w:szCs w:val="26"/>
        </w:rPr>
        <w:t>1</w:t>
      </w:r>
      <w:r w:rsidR="001823EE" w:rsidRPr="009B59DB">
        <w:rPr>
          <w:rFonts w:ascii="Arial" w:hAnsi="Arial" w:cs="Arial"/>
          <w:b/>
          <w:sz w:val="26"/>
          <w:szCs w:val="26"/>
        </w:rPr>
        <w:t>/20</w:t>
      </w:r>
      <w:r w:rsidR="000052A9">
        <w:rPr>
          <w:rFonts w:ascii="Arial" w:hAnsi="Arial" w:cs="Arial"/>
          <w:b/>
          <w:sz w:val="26"/>
          <w:szCs w:val="26"/>
        </w:rPr>
        <w:t>21</w:t>
      </w:r>
      <w:r w:rsidRPr="009B59DB">
        <w:rPr>
          <w:rFonts w:ascii="Arial" w:hAnsi="Arial" w:cs="Arial"/>
          <w:sz w:val="26"/>
          <w:szCs w:val="26"/>
        </w:rPr>
        <w:t xml:space="preserve">, promovido por </w:t>
      </w:r>
      <w:r w:rsidR="00465010">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w:t>
      </w:r>
      <w:r w:rsidR="00C83C06" w:rsidRPr="009B59DB">
        <w:rPr>
          <w:rFonts w:ascii="Arial" w:hAnsi="Arial" w:cs="Arial"/>
          <w:b/>
          <w:sz w:val="26"/>
          <w:szCs w:val="26"/>
        </w:rPr>
        <w:t>POLIC</w:t>
      </w:r>
      <w:r w:rsidR="00C83C06">
        <w:rPr>
          <w:rFonts w:ascii="Arial" w:hAnsi="Arial" w:cs="Arial"/>
          <w:b/>
          <w:sz w:val="26"/>
          <w:szCs w:val="26"/>
        </w:rPr>
        <w:t>Í</w:t>
      </w:r>
      <w:r w:rsidR="00C83C06" w:rsidRPr="009B59DB">
        <w:rPr>
          <w:rFonts w:ascii="Arial" w:hAnsi="Arial" w:cs="Arial"/>
          <w:b/>
          <w:sz w:val="26"/>
          <w:szCs w:val="26"/>
        </w:rPr>
        <w:t xml:space="preserve">A VIAL </w:t>
      </w:r>
      <w:r w:rsidR="00C83C06">
        <w:rPr>
          <w:rFonts w:ascii="Arial" w:hAnsi="Arial" w:cs="Arial"/>
          <w:b/>
          <w:sz w:val="26"/>
          <w:szCs w:val="26"/>
        </w:rPr>
        <w:t>CON NÚMERO ESTADÍSTICO PV-</w:t>
      </w:r>
      <w:r w:rsidR="004D385E">
        <w:rPr>
          <w:rFonts w:ascii="Arial" w:hAnsi="Arial" w:cs="Arial"/>
          <w:b/>
          <w:sz w:val="26"/>
          <w:szCs w:val="26"/>
        </w:rPr>
        <w:t>238</w:t>
      </w:r>
      <w:r w:rsidR="00C83C06">
        <w:rPr>
          <w:rFonts w:ascii="Arial" w:hAnsi="Arial" w:cs="Arial"/>
          <w:b/>
          <w:sz w:val="26"/>
          <w:szCs w:val="26"/>
        </w:rPr>
        <w:t xml:space="preserve"> ADSCRITO A LA </w:t>
      </w:r>
      <w:r w:rsidR="00AF12C1">
        <w:rPr>
          <w:rFonts w:ascii="Arial" w:hAnsi="Arial" w:cs="Arial"/>
          <w:b/>
          <w:sz w:val="26"/>
          <w:szCs w:val="26"/>
        </w:rPr>
        <w:t xml:space="preserve">SUBDIRECIÓN DE TRÁNSITO Y MOVILIDAD DE LA </w:t>
      </w:r>
      <w:r w:rsidR="00C83C06">
        <w:rPr>
          <w:rFonts w:ascii="Arial" w:hAnsi="Arial" w:cs="Arial"/>
          <w:b/>
          <w:sz w:val="26"/>
          <w:szCs w:val="26"/>
        </w:rPr>
        <w:t>DIRECCIÓN DE SEGURIDAD PÚBLICA, VIALIDAD Y PROTECCIÓN CIUDADANA DEL MUNICIPIO DE OAXACA DE JUÁREZ, OAXACA</w:t>
      </w:r>
      <w:r w:rsidR="00C83C06" w:rsidRPr="009B59DB">
        <w:rPr>
          <w:rFonts w:ascii="Arial" w:hAnsi="Arial" w:cs="Arial"/>
          <w:b/>
          <w:sz w:val="26"/>
          <w:szCs w:val="26"/>
        </w:rPr>
        <w:t>.</w:t>
      </w:r>
      <w:r w:rsidRPr="009B59DB">
        <w:rPr>
          <w:rFonts w:ascii="Arial" w:hAnsi="Arial" w:cs="Arial"/>
          <w:b/>
          <w:sz w:val="26"/>
          <w:szCs w:val="26"/>
        </w:rPr>
        <w:t>- - - -</w:t>
      </w:r>
      <w:r w:rsidR="00C83C06">
        <w:rPr>
          <w:rFonts w:ascii="Arial" w:hAnsi="Arial" w:cs="Arial"/>
          <w:b/>
          <w:sz w:val="26"/>
          <w:szCs w:val="26"/>
        </w:rPr>
        <w:t xml:space="preserve"> </w:t>
      </w:r>
      <w:r w:rsidR="00AF12C1">
        <w:rPr>
          <w:rFonts w:ascii="Arial" w:hAnsi="Arial" w:cs="Arial"/>
          <w:b/>
          <w:sz w:val="26"/>
          <w:szCs w:val="26"/>
        </w:rPr>
        <w:t>- - - - - - - - - - - - - -</w:t>
      </w:r>
      <w:r w:rsidR="00465010">
        <w:rPr>
          <w:rFonts w:ascii="Arial" w:hAnsi="Arial" w:cs="Arial"/>
          <w:b/>
          <w:sz w:val="26"/>
          <w:szCs w:val="26"/>
        </w:rPr>
        <w:t xml:space="preserve"> - - - - - - - - - - - - </w:t>
      </w:r>
      <w:r w:rsidR="00D0026F">
        <w:rPr>
          <w:rFonts w:ascii="Arial" w:hAnsi="Arial" w:cs="Arial"/>
          <w:b/>
          <w:sz w:val="26"/>
          <w:szCs w:val="26"/>
        </w:rPr>
        <w:t xml:space="preserve"> </w:t>
      </w:r>
    </w:p>
    <w:p w14:paraId="06869E14"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756B1E35" w14:textId="0E584A3E" w:rsidR="009B59DB" w:rsidRDefault="00AD43A0" w:rsidP="00834BFF">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0052A9">
        <w:rPr>
          <w:rFonts w:ascii="Arial" w:hAnsi="Arial" w:cs="Arial"/>
          <w:sz w:val="26"/>
          <w:szCs w:val="26"/>
        </w:rPr>
        <w:t xml:space="preserve">quince de febrero </w:t>
      </w:r>
      <w:r w:rsidR="00D0026F">
        <w:rPr>
          <w:rFonts w:ascii="Arial" w:hAnsi="Arial" w:cs="Arial"/>
          <w:sz w:val="26"/>
          <w:szCs w:val="26"/>
        </w:rPr>
        <w:t xml:space="preserve">de dos mil </w:t>
      </w:r>
      <w:r>
        <w:rPr>
          <w:rFonts w:ascii="Arial" w:hAnsi="Arial" w:cs="Arial"/>
          <w:sz w:val="26"/>
          <w:szCs w:val="26"/>
        </w:rPr>
        <w:t>veint</w:t>
      </w:r>
      <w:r w:rsidR="000052A9">
        <w:rPr>
          <w:rFonts w:ascii="Arial" w:hAnsi="Arial" w:cs="Arial"/>
          <w:sz w:val="26"/>
          <w:szCs w:val="26"/>
        </w:rPr>
        <w:t>iuno</w:t>
      </w:r>
      <w:r w:rsidR="003A0F04" w:rsidRPr="009B59DB">
        <w:rPr>
          <w:rFonts w:ascii="Arial" w:hAnsi="Arial" w:cs="Arial"/>
          <w:sz w:val="26"/>
          <w:szCs w:val="26"/>
        </w:rPr>
        <w:t>,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465010">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C83C06">
        <w:rPr>
          <w:rFonts w:ascii="Arial" w:hAnsi="Arial" w:cs="Arial"/>
          <w:sz w:val="26"/>
          <w:szCs w:val="26"/>
        </w:rPr>
        <w:t xml:space="preserve">folio </w:t>
      </w:r>
      <w:r w:rsidR="00465010">
        <w:rPr>
          <w:rFonts w:ascii="Arial" w:hAnsi="Arial" w:cs="Arial"/>
          <w:sz w:val="26"/>
          <w:szCs w:val="26"/>
        </w:rPr>
        <w:t>**********</w:t>
      </w:r>
      <w:r>
        <w:rPr>
          <w:rFonts w:ascii="Arial" w:hAnsi="Arial" w:cs="Arial"/>
          <w:sz w:val="26"/>
          <w:szCs w:val="26"/>
        </w:rPr>
        <w:t xml:space="preserve"> </w:t>
      </w:r>
      <w:r w:rsidR="009B59DB">
        <w:rPr>
          <w:rFonts w:ascii="Arial" w:hAnsi="Arial" w:cs="Arial"/>
          <w:sz w:val="26"/>
          <w:szCs w:val="26"/>
        </w:rPr>
        <w:t xml:space="preserve">de </w:t>
      </w:r>
      <w:r w:rsidR="000052A9">
        <w:rPr>
          <w:rFonts w:ascii="Arial" w:hAnsi="Arial" w:cs="Arial"/>
          <w:sz w:val="26"/>
          <w:szCs w:val="26"/>
        </w:rPr>
        <w:t xml:space="preserve">tres de diciembre </w:t>
      </w:r>
      <w:r w:rsidR="00FE5023">
        <w:rPr>
          <w:rFonts w:ascii="Arial" w:hAnsi="Arial" w:cs="Arial"/>
          <w:sz w:val="26"/>
          <w:szCs w:val="26"/>
        </w:rPr>
        <w:t xml:space="preserve">de dos </w:t>
      </w:r>
      <w:r w:rsidR="001E0233">
        <w:rPr>
          <w:rFonts w:ascii="Arial" w:hAnsi="Arial" w:cs="Arial"/>
          <w:sz w:val="26"/>
          <w:szCs w:val="26"/>
        </w:rPr>
        <w:t xml:space="preserve">mil </w:t>
      </w:r>
      <w:r>
        <w:rPr>
          <w:rFonts w:ascii="Arial" w:hAnsi="Arial" w:cs="Arial"/>
          <w:sz w:val="26"/>
          <w:szCs w:val="26"/>
        </w:rPr>
        <w:t>veinte</w:t>
      </w:r>
      <w:r w:rsidR="009B59DB">
        <w:rPr>
          <w:rFonts w:ascii="Arial" w:hAnsi="Arial" w:cs="Arial"/>
          <w:sz w:val="26"/>
          <w:szCs w:val="26"/>
        </w:rPr>
        <w:t xml:space="preserve">, emitida por el </w:t>
      </w:r>
      <w:r w:rsidR="00C83C06" w:rsidRPr="00C83C06">
        <w:rPr>
          <w:rFonts w:ascii="Arial" w:hAnsi="Arial" w:cs="Arial"/>
          <w:sz w:val="26"/>
          <w:szCs w:val="26"/>
        </w:rPr>
        <w:t>Polic</w:t>
      </w:r>
      <w:r w:rsidR="00C83C06">
        <w:rPr>
          <w:rFonts w:ascii="Arial" w:hAnsi="Arial" w:cs="Arial"/>
          <w:sz w:val="26"/>
          <w:szCs w:val="26"/>
        </w:rPr>
        <w:t>í</w:t>
      </w:r>
      <w:r w:rsidR="00C83C06" w:rsidRPr="00C83C06">
        <w:rPr>
          <w:rFonts w:ascii="Arial" w:hAnsi="Arial" w:cs="Arial"/>
          <w:sz w:val="26"/>
          <w:szCs w:val="26"/>
        </w:rPr>
        <w:t xml:space="preserve">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w:t>
      </w:r>
      <w:r w:rsidR="00C83C06">
        <w:rPr>
          <w:rFonts w:ascii="Arial" w:hAnsi="Arial" w:cs="Arial"/>
          <w:sz w:val="26"/>
          <w:szCs w:val="26"/>
        </w:rPr>
        <w:t>i</w:t>
      </w:r>
      <w:r w:rsidR="00C83C06" w:rsidRPr="00C83C06">
        <w:rPr>
          <w:rFonts w:ascii="Arial" w:hAnsi="Arial" w:cs="Arial"/>
          <w:sz w:val="26"/>
          <w:szCs w:val="26"/>
        </w:rPr>
        <w:t>co P</w:t>
      </w:r>
      <w:r w:rsidR="00C83C06">
        <w:rPr>
          <w:rFonts w:ascii="Arial" w:hAnsi="Arial" w:cs="Arial"/>
          <w:sz w:val="26"/>
          <w:szCs w:val="26"/>
        </w:rPr>
        <w:t>V</w:t>
      </w:r>
      <w:r w:rsidR="00C83C06" w:rsidRPr="00C83C06">
        <w:rPr>
          <w:rFonts w:ascii="Arial" w:hAnsi="Arial" w:cs="Arial"/>
          <w:sz w:val="26"/>
          <w:szCs w:val="26"/>
        </w:rPr>
        <w:t>-</w:t>
      </w:r>
      <w:r w:rsidR="004D385E">
        <w:rPr>
          <w:rFonts w:ascii="Arial" w:hAnsi="Arial" w:cs="Arial"/>
          <w:sz w:val="26"/>
          <w:szCs w:val="26"/>
        </w:rPr>
        <w:t>238</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w:t>
      </w:r>
      <w:r w:rsidR="00C83C06" w:rsidRPr="00C83C06">
        <w:rPr>
          <w:rFonts w:ascii="Arial" w:hAnsi="Arial" w:cs="Arial"/>
          <w:sz w:val="26"/>
          <w:szCs w:val="26"/>
        </w:rPr>
        <w:t xml:space="preserve"> </w:t>
      </w:r>
      <w:r w:rsidR="00C83C06">
        <w:rPr>
          <w:rFonts w:ascii="Arial" w:hAnsi="Arial" w:cs="Arial"/>
          <w:sz w:val="26"/>
          <w:szCs w:val="26"/>
        </w:rPr>
        <w:t>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e O</w:t>
      </w:r>
      <w:r w:rsidR="00C83C06">
        <w:rPr>
          <w:rFonts w:ascii="Arial" w:hAnsi="Arial" w:cs="Arial"/>
          <w:sz w:val="26"/>
          <w:szCs w:val="26"/>
        </w:rPr>
        <w:t>a</w:t>
      </w:r>
      <w:r w:rsidR="00C83C06" w:rsidRPr="00C83C06">
        <w:rPr>
          <w:rFonts w:ascii="Arial" w:hAnsi="Arial" w:cs="Arial"/>
          <w:sz w:val="26"/>
          <w:szCs w:val="26"/>
        </w:rPr>
        <w:t xml:space="preserve">xaca </w:t>
      </w:r>
      <w:r w:rsidR="00C83C06">
        <w:rPr>
          <w:rFonts w:ascii="Arial" w:hAnsi="Arial" w:cs="Arial"/>
          <w:sz w:val="26"/>
          <w:szCs w:val="26"/>
        </w:rPr>
        <w:t>d</w:t>
      </w:r>
      <w:r w:rsidR="00C83C06" w:rsidRPr="00C83C06">
        <w:rPr>
          <w:rFonts w:ascii="Arial" w:hAnsi="Arial" w:cs="Arial"/>
          <w:sz w:val="26"/>
          <w:szCs w:val="26"/>
        </w:rPr>
        <w:t>e Juárez, Oaxaca</w:t>
      </w:r>
      <w:r w:rsidR="00580E82" w:rsidRPr="009B59DB">
        <w:rPr>
          <w:rFonts w:ascii="Arial" w:hAnsi="Arial" w:cs="Arial"/>
          <w:sz w:val="26"/>
          <w:szCs w:val="26"/>
        </w:rPr>
        <w:t>.</w:t>
      </w:r>
      <w:r w:rsidR="00FE5023">
        <w:rPr>
          <w:rFonts w:ascii="Arial" w:hAnsi="Arial" w:cs="Arial"/>
          <w:sz w:val="26"/>
          <w:szCs w:val="26"/>
        </w:rPr>
        <w:t>- - - - - - - - - - - - - - -</w:t>
      </w:r>
      <w:r w:rsidR="00465010">
        <w:rPr>
          <w:rFonts w:ascii="Arial" w:hAnsi="Arial" w:cs="Arial"/>
          <w:sz w:val="26"/>
          <w:szCs w:val="26"/>
        </w:rPr>
        <w:t xml:space="preserve"> - - - - - - - - - - -</w:t>
      </w:r>
      <w:r w:rsidR="00FE5023">
        <w:rPr>
          <w:rFonts w:ascii="Arial" w:hAnsi="Arial" w:cs="Arial"/>
          <w:sz w:val="26"/>
          <w:szCs w:val="26"/>
        </w:rPr>
        <w:t xml:space="preserve"> </w:t>
      </w:r>
    </w:p>
    <w:p w14:paraId="2972D942" w14:textId="21C3D976" w:rsidR="00575196" w:rsidRPr="009B59DB" w:rsidRDefault="00AD43A0" w:rsidP="00834BFF">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0052A9">
        <w:rPr>
          <w:rFonts w:ascii="Arial" w:hAnsi="Arial" w:cs="Arial"/>
          <w:sz w:val="26"/>
          <w:szCs w:val="26"/>
        </w:rPr>
        <w:t xml:space="preserve">dieciséis de febrero de dos mil veintiuno,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C83C06" w:rsidRPr="00C83C06">
        <w:rPr>
          <w:rFonts w:ascii="Arial" w:hAnsi="Arial" w:cs="Arial"/>
          <w:sz w:val="26"/>
          <w:szCs w:val="26"/>
        </w:rPr>
        <w:t xml:space="preserve">Policía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stadístico P</w:t>
      </w:r>
      <w:r w:rsidR="00C83C06">
        <w:rPr>
          <w:rFonts w:ascii="Arial" w:hAnsi="Arial" w:cs="Arial"/>
          <w:sz w:val="26"/>
          <w:szCs w:val="26"/>
        </w:rPr>
        <w:t>V</w:t>
      </w:r>
      <w:r w:rsidR="00C83C06" w:rsidRPr="00C83C06">
        <w:rPr>
          <w:rFonts w:ascii="Arial" w:hAnsi="Arial" w:cs="Arial"/>
          <w:sz w:val="26"/>
          <w:szCs w:val="26"/>
        </w:rPr>
        <w:t>-</w:t>
      </w:r>
      <w:r w:rsidR="004D385E">
        <w:rPr>
          <w:rFonts w:ascii="Arial" w:hAnsi="Arial" w:cs="Arial"/>
          <w:sz w:val="26"/>
          <w:szCs w:val="26"/>
        </w:rPr>
        <w:t>238</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 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w:t>
      </w:r>
      <w:r w:rsidR="00C83C06" w:rsidRPr="00C83C06">
        <w:rPr>
          <w:rFonts w:ascii="Arial" w:hAnsi="Arial" w:cs="Arial"/>
          <w:sz w:val="26"/>
          <w:szCs w:val="26"/>
        </w:rPr>
        <w:lastRenderedPageBreak/>
        <w:t xml:space="preserve">Municipio </w:t>
      </w:r>
      <w:r w:rsidR="00C83C06">
        <w:rPr>
          <w:rFonts w:ascii="Arial" w:hAnsi="Arial" w:cs="Arial"/>
          <w:sz w:val="26"/>
          <w:szCs w:val="26"/>
        </w:rPr>
        <w:t>d</w:t>
      </w:r>
      <w:r w:rsidR="00C83C06" w:rsidRPr="00C83C06">
        <w:rPr>
          <w:rFonts w:ascii="Arial" w:hAnsi="Arial" w:cs="Arial"/>
          <w:sz w:val="26"/>
          <w:szCs w:val="26"/>
        </w:rPr>
        <w:t xml:space="preserve">e Oaxaca </w:t>
      </w:r>
      <w:r w:rsidR="00C83C06">
        <w:rPr>
          <w:rFonts w:ascii="Arial" w:hAnsi="Arial" w:cs="Arial"/>
          <w:sz w:val="26"/>
          <w:szCs w:val="26"/>
        </w:rPr>
        <w:t>d</w:t>
      </w:r>
      <w:r w:rsidR="00C83C06" w:rsidRPr="00C83C06">
        <w:rPr>
          <w:rFonts w:ascii="Arial" w:hAnsi="Arial" w:cs="Arial"/>
          <w:sz w:val="26"/>
          <w:szCs w:val="26"/>
        </w:rPr>
        <w:t>e Juárez, Oaxaca</w:t>
      </w:r>
      <w:r w:rsidR="0061691B">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ordenándose notificar, emplazar y correr traslado a </w:t>
      </w:r>
      <w:r w:rsidR="009B59DB">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1642BC">
        <w:rPr>
          <w:rFonts w:ascii="Arial" w:hAnsi="Arial" w:cs="Arial"/>
          <w:sz w:val="26"/>
          <w:szCs w:val="26"/>
        </w:rPr>
        <w:t xml:space="preserve"> su contestación; s</w:t>
      </w:r>
      <w:r w:rsidR="00FC20B5" w:rsidRPr="009B59DB">
        <w:rPr>
          <w:rFonts w:ascii="Arial" w:hAnsi="Arial" w:cs="Arial"/>
          <w:sz w:val="26"/>
          <w:szCs w:val="26"/>
        </w:rPr>
        <w:t xml:space="preserve">e admitieron </w:t>
      </w:r>
      <w:r w:rsidR="003A0F04" w:rsidRPr="009B59DB">
        <w:rPr>
          <w:rFonts w:ascii="Arial" w:hAnsi="Arial" w:cs="Arial"/>
          <w:sz w:val="26"/>
          <w:szCs w:val="26"/>
        </w:rPr>
        <w:t xml:space="preserve">las pruebas ofrecidas </w:t>
      </w:r>
      <w:r w:rsidR="001642BC">
        <w:rPr>
          <w:rFonts w:ascii="Arial" w:hAnsi="Arial" w:cs="Arial"/>
          <w:sz w:val="26"/>
          <w:szCs w:val="26"/>
        </w:rPr>
        <w:t xml:space="preserve">por </w:t>
      </w:r>
      <w:r w:rsidR="00FE5023">
        <w:rPr>
          <w:rFonts w:ascii="Arial" w:hAnsi="Arial" w:cs="Arial"/>
          <w:sz w:val="26"/>
          <w:szCs w:val="26"/>
        </w:rPr>
        <w:t>l</w:t>
      </w:r>
      <w:r w:rsidR="0061691B">
        <w:rPr>
          <w:rFonts w:ascii="Arial" w:hAnsi="Arial" w:cs="Arial"/>
          <w:sz w:val="26"/>
          <w:szCs w:val="26"/>
        </w:rPr>
        <w:t>a</w:t>
      </w:r>
      <w:r w:rsidR="00FE5023">
        <w:rPr>
          <w:rFonts w:ascii="Arial" w:hAnsi="Arial" w:cs="Arial"/>
          <w:sz w:val="26"/>
          <w:szCs w:val="26"/>
        </w:rPr>
        <w:t xml:space="preserve"> </w:t>
      </w:r>
      <w:r>
        <w:rPr>
          <w:rFonts w:ascii="Arial" w:hAnsi="Arial" w:cs="Arial"/>
          <w:sz w:val="26"/>
          <w:szCs w:val="26"/>
        </w:rPr>
        <w:t xml:space="preserve">parte </w:t>
      </w:r>
      <w:r w:rsidR="00FE5023">
        <w:rPr>
          <w:rFonts w:ascii="Arial" w:hAnsi="Arial" w:cs="Arial"/>
          <w:sz w:val="26"/>
          <w:szCs w:val="26"/>
        </w:rPr>
        <w:t>actor</w:t>
      </w:r>
      <w:r w:rsidR="0061691B">
        <w:rPr>
          <w:rFonts w:ascii="Arial" w:hAnsi="Arial" w:cs="Arial"/>
          <w:sz w:val="26"/>
          <w:szCs w:val="26"/>
        </w:rPr>
        <w:t>a</w:t>
      </w:r>
      <w:r>
        <w:rPr>
          <w:rFonts w:ascii="Arial" w:hAnsi="Arial" w:cs="Arial"/>
          <w:sz w:val="26"/>
          <w:szCs w:val="26"/>
        </w:rPr>
        <w:t>; se desechó la demanda respecto del Subdirector de Tránsito y Movilidad dependiente de la Dirección de Seguridad Pública, Vialidad y Protección Ciudadana del Municipio de Oaxaca de Juárez, Oaxaca</w:t>
      </w:r>
      <w:r w:rsidR="009A5174" w:rsidRPr="009B59DB">
        <w:rPr>
          <w:rFonts w:ascii="Arial" w:hAnsi="Arial" w:cs="Arial"/>
          <w:sz w:val="26"/>
          <w:szCs w:val="26"/>
        </w:rPr>
        <w:t>.</w:t>
      </w:r>
      <w:r w:rsidR="00575196" w:rsidRPr="009B59DB">
        <w:rPr>
          <w:rFonts w:ascii="Arial" w:hAnsi="Arial" w:cs="Arial"/>
          <w:sz w:val="26"/>
          <w:szCs w:val="26"/>
        </w:rPr>
        <w:t>- - - - - -</w:t>
      </w:r>
      <w:r w:rsidR="00440B48">
        <w:rPr>
          <w:rFonts w:ascii="Arial" w:hAnsi="Arial" w:cs="Arial"/>
          <w:sz w:val="26"/>
          <w:szCs w:val="26"/>
        </w:rPr>
        <w:t xml:space="preserve"> </w:t>
      </w:r>
    </w:p>
    <w:p w14:paraId="36057226" w14:textId="57C87B13" w:rsidR="001D30E0" w:rsidRDefault="000052A9" w:rsidP="001D30E0">
      <w:pPr>
        <w:spacing w:before="240" w:after="0" w:line="360" w:lineRule="auto"/>
        <w:ind w:firstLine="567"/>
        <w:jc w:val="both"/>
        <w:rPr>
          <w:rFonts w:ascii="Arial" w:hAnsi="Arial" w:cs="Arial"/>
          <w:sz w:val="26"/>
          <w:szCs w:val="26"/>
        </w:rPr>
      </w:pPr>
      <w:r>
        <w:rPr>
          <w:rFonts w:ascii="Arial" w:hAnsi="Arial" w:cs="Arial"/>
          <w:b/>
          <w:sz w:val="26"/>
          <w:szCs w:val="26"/>
        </w:rPr>
        <w:t>TERCERO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w:t>
      </w:r>
      <w:r w:rsidR="001D30E0">
        <w:rPr>
          <w:rFonts w:ascii="Arial" w:hAnsi="Arial" w:cs="Arial"/>
          <w:sz w:val="26"/>
          <w:szCs w:val="26"/>
        </w:rPr>
        <w:t xml:space="preserve">auto de </w:t>
      </w:r>
      <w:r w:rsidR="00AD43A0">
        <w:rPr>
          <w:rFonts w:ascii="Arial" w:hAnsi="Arial" w:cs="Arial"/>
          <w:sz w:val="26"/>
          <w:szCs w:val="26"/>
        </w:rPr>
        <w:t>diecis</w:t>
      </w:r>
      <w:r>
        <w:rPr>
          <w:rFonts w:ascii="Arial" w:hAnsi="Arial" w:cs="Arial"/>
          <w:sz w:val="26"/>
          <w:szCs w:val="26"/>
        </w:rPr>
        <w:t>iete</w:t>
      </w:r>
      <w:r w:rsidR="00AD43A0">
        <w:rPr>
          <w:rFonts w:ascii="Arial" w:hAnsi="Arial" w:cs="Arial"/>
          <w:sz w:val="26"/>
          <w:szCs w:val="26"/>
        </w:rPr>
        <w:t xml:space="preserve"> de marzo </w:t>
      </w:r>
      <w:r w:rsidR="001D30E0">
        <w:rPr>
          <w:rFonts w:ascii="Arial" w:hAnsi="Arial" w:cs="Arial"/>
          <w:sz w:val="26"/>
          <w:szCs w:val="26"/>
        </w:rPr>
        <w:t>de dos mil veint</w:t>
      </w:r>
      <w:r w:rsidR="00AD43A0">
        <w:rPr>
          <w:rFonts w:ascii="Arial" w:hAnsi="Arial" w:cs="Arial"/>
          <w:sz w:val="26"/>
          <w:szCs w:val="26"/>
        </w:rPr>
        <w:t>iuno</w:t>
      </w:r>
      <w:r w:rsidR="001642BC">
        <w:rPr>
          <w:rFonts w:ascii="Arial" w:hAnsi="Arial" w:cs="Arial"/>
          <w:sz w:val="26"/>
          <w:szCs w:val="26"/>
        </w:rPr>
        <w:t xml:space="preserve">, </w:t>
      </w:r>
      <w:r w:rsidR="001D30E0">
        <w:rPr>
          <w:rFonts w:ascii="Arial" w:hAnsi="Arial" w:cs="Arial"/>
          <w:sz w:val="26"/>
          <w:szCs w:val="26"/>
        </w:rPr>
        <w:t xml:space="preserve">se tuvo a la autoridad demandada contestando la demanda entablada en su contra; por ofrecidas y admitidas sus pruebas; se ordenó notificar y correr traslado a la parte actora con las copias de la demanda y anexos, para los efectos legales a que hubiera lugar; se señaló fecha y hora para la celebración de la audiencia final.- - - - - - - - - - - - - - - - - - - - - - - - - - - - - - - - </w:t>
      </w:r>
    </w:p>
    <w:p w14:paraId="053A695D" w14:textId="717A4713" w:rsidR="001D30E0" w:rsidRPr="009B59DB" w:rsidRDefault="00440B48" w:rsidP="001D30E0">
      <w:pPr>
        <w:spacing w:before="240" w:after="0" w:line="360" w:lineRule="auto"/>
        <w:ind w:firstLine="567"/>
        <w:jc w:val="both"/>
        <w:rPr>
          <w:rFonts w:ascii="Arial" w:hAnsi="Arial" w:cs="Arial"/>
          <w:sz w:val="26"/>
          <w:szCs w:val="26"/>
        </w:rPr>
      </w:pPr>
      <w:r>
        <w:rPr>
          <w:rFonts w:ascii="Arial" w:hAnsi="Arial" w:cs="Arial"/>
          <w:b/>
          <w:sz w:val="26"/>
          <w:szCs w:val="26"/>
        </w:rPr>
        <w:t>CUARTO</w:t>
      </w:r>
      <w:r w:rsidR="001D30E0">
        <w:rPr>
          <w:rFonts w:ascii="Arial" w:hAnsi="Arial" w:cs="Arial"/>
          <w:b/>
          <w:sz w:val="26"/>
          <w:szCs w:val="26"/>
        </w:rPr>
        <w:t xml:space="preserve">. </w:t>
      </w:r>
      <w:r w:rsidR="001D30E0" w:rsidRPr="009B59DB">
        <w:rPr>
          <w:rFonts w:ascii="Arial" w:hAnsi="Arial" w:cs="Arial"/>
          <w:sz w:val="26"/>
          <w:szCs w:val="26"/>
        </w:rPr>
        <w:t xml:space="preserve">Finalmente, el </w:t>
      </w:r>
      <w:r w:rsidR="00505F21">
        <w:rPr>
          <w:rFonts w:ascii="Arial" w:hAnsi="Arial" w:cs="Arial"/>
          <w:sz w:val="26"/>
          <w:szCs w:val="26"/>
        </w:rPr>
        <w:t>veinti</w:t>
      </w:r>
      <w:r w:rsidR="000052A9">
        <w:rPr>
          <w:rFonts w:ascii="Arial" w:hAnsi="Arial" w:cs="Arial"/>
          <w:sz w:val="26"/>
          <w:szCs w:val="26"/>
        </w:rPr>
        <w:t xml:space="preserve">uno </w:t>
      </w:r>
      <w:r w:rsidR="00505F21">
        <w:rPr>
          <w:rFonts w:ascii="Arial" w:hAnsi="Arial" w:cs="Arial"/>
          <w:sz w:val="26"/>
          <w:szCs w:val="26"/>
        </w:rPr>
        <w:t>de abril de dos mil veintiuno</w:t>
      </w:r>
      <w:r w:rsidR="001D30E0">
        <w:rPr>
          <w:rFonts w:ascii="Arial" w:hAnsi="Arial" w:cs="Arial"/>
          <w:sz w:val="26"/>
          <w:szCs w:val="26"/>
        </w:rPr>
        <w:t xml:space="preserve">, </w:t>
      </w:r>
      <w:r w:rsidR="001D30E0" w:rsidRPr="009B59DB">
        <w:rPr>
          <w:rFonts w:ascii="Arial" w:hAnsi="Arial" w:cs="Arial"/>
          <w:sz w:val="26"/>
          <w:szCs w:val="26"/>
        </w:rPr>
        <w:t xml:space="preserve">se llevó a cabo la audiencia final, sin comparecencia de las partes ni persona alguna que legalmente las representara; se </w:t>
      </w:r>
      <w:r w:rsidR="001D30E0">
        <w:rPr>
          <w:rFonts w:ascii="Arial" w:hAnsi="Arial" w:cs="Arial"/>
          <w:sz w:val="26"/>
          <w:szCs w:val="26"/>
        </w:rPr>
        <w:t xml:space="preserve">desahogaron las pruebas de las partes, se abrió el periodo de alegatos, </w:t>
      </w:r>
      <w:r w:rsidR="001D30E0" w:rsidRPr="009B59DB">
        <w:rPr>
          <w:rFonts w:ascii="Arial" w:hAnsi="Arial" w:cs="Arial"/>
          <w:sz w:val="26"/>
          <w:szCs w:val="26"/>
        </w:rPr>
        <w:t>se</w:t>
      </w:r>
      <w:r w:rsidR="00870FCC">
        <w:rPr>
          <w:rFonts w:ascii="Arial" w:hAnsi="Arial" w:cs="Arial"/>
          <w:sz w:val="26"/>
          <w:szCs w:val="26"/>
        </w:rPr>
        <w:t xml:space="preserve"> dio cuenta </w:t>
      </w:r>
      <w:r w:rsidR="00505F21">
        <w:rPr>
          <w:rFonts w:ascii="Arial" w:hAnsi="Arial" w:cs="Arial"/>
          <w:sz w:val="26"/>
          <w:szCs w:val="26"/>
        </w:rPr>
        <w:t>que ninguna de las partes formuló alegatos</w:t>
      </w:r>
      <w:r w:rsidR="001D30E0">
        <w:rPr>
          <w:rFonts w:ascii="Arial" w:hAnsi="Arial" w:cs="Arial"/>
          <w:sz w:val="26"/>
          <w:szCs w:val="26"/>
        </w:rPr>
        <w:t xml:space="preserve">, </w:t>
      </w:r>
      <w:r w:rsidR="00353252">
        <w:rPr>
          <w:rFonts w:ascii="Arial" w:hAnsi="Arial" w:cs="Arial"/>
          <w:sz w:val="26"/>
          <w:szCs w:val="26"/>
        </w:rPr>
        <w:t>declarándose cerrada la etapa de instrucción</w:t>
      </w:r>
      <w:r w:rsidR="001D30E0">
        <w:rPr>
          <w:rFonts w:ascii="Arial" w:hAnsi="Arial" w:cs="Arial"/>
          <w:sz w:val="26"/>
          <w:szCs w:val="26"/>
        </w:rPr>
        <w:t xml:space="preserve">; </w:t>
      </w:r>
      <w:r w:rsidR="001D30E0" w:rsidRPr="009B59DB">
        <w:rPr>
          <w:rFonts w:ascii="Arial" w:hAnsi="Arial" w:cs="Arial"/>
          <w:sz w:val="26"/>
          <w:szCs w:val="26"/>
        </w:rPr>
        <w:t xml:space="preserve">y, por último se citó a las partes para oír sentencia, misma que ahora se pronuncia.- - - - - </w:t>
      </w:r>
      <w:r>
        <w:rPr>
          <w:rFonts w:ascii="Arial" w:hAnsi="Arial" w:cs="Arial"/>
          <w:sz w:val="26"/>
          <w:szCs w:val="26"/>
        </w:rPr>
        <w:t xml:space="preserve">- - - - - - - - - - - - - - - - - - - - - - - - - - - - - - - - - - - - - - - - - - - </w:t>
      </w:r>
    </w:p>
    <w:p w14:paraId="2CE8CB2F" w14:textId="77777777" w:rsidR="001D30E0" w:rsidRPr="009B59DB" w:rsidRDefault="001D30E0" w:rsidP="001D30E0">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79C79EF7" w14:textId="2210D602" w:rsidR="001D30E0" w:rsidRPr="004B23F2" w:rsidRDefault="00440B48" w:rsidP="001D30E0">
      <w:pPr>
        <w:spacing w:before="240" w:after="0" w:line="360" w:lineRule="auto"/>
        <w:ind w:right="-93" w:firstLine="567"/>
        <w:jc w:val="both"/>
        <w:rPr>
          <w:rFonts w:ascii="Arial" w:hAnsi="Arial" w:cs="Arial"/>
          <w:sz w:val="26"/>
          <w:szCs w:val="26"/>
        </w:rPr>
      </w:pPr>
      <w:r>
        <w:rPr>
          <w:rFonts w:ascii="Arial" w:hAnsi="Arial" w:cs="Arial"/>
          <w:b/>
          <w:sz w:val="26"/>
          <w:szCs w:val="26"/>
        </w:rPr>
        <w:t>PRIMERO.</w:t>
      </w:r>
      <w:r w:rsidR="001D30E0" w:rsidRPr="004B23F2">
        <w:rPr>
          <w:rFonts w:ascii="Arial" w:hAnsi="Arial" w:cs="Arial"/>
          <w:b/>
          <w:sz w:val="26"/>
          <w:szCs w:val="26"/>
        </w:rPr>
        <w:t xml:space="preserve"> </w:t>
      </w:r>
      <w:r w:rsidR="001D30E0" w:rsidRPr="004B23F2">
        <w:rPr>
          <w:rFonts w:ascii="Arial" w:hAnsi="Arial" w:cs="Arial"/>
          <w:sz w:val="26"/>
          <w:szCs w:val="26"/>
        </w:rPr>
        <w:t xml:space="preserve">Esta </w:t>
      </w:r>
      <w:r w:rsidR="001A1B85">
        <w:rPr>
          <w:rFonts w:ascii="Arial" w:hAnsi="Arial" w:cs="Arial"/>
          <w:sz w:val="26"/>
          <w:szCs w:val="26"/>
        </w:rPr>
        <w:t xml:space="preserve">Primera </w:t>
      </w:r>
      <w:r w:rsidR="001D30E0"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001D30E0"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001D30E0" w:rsidRPr="004B23F2">
        <w:rPr>
          <w:rFonts w:ascii="Arial" w:hAnsi="Arial" w:cs="Arial"/>
          <w:sz w:val="26"/>
          <w:szCs w:val="26"/>
        </w:rPr>
        <w:t xml:space="preserve">, por tratarse de un juicio de nulidad promovido en contra de una autoridad administrativa de carácter </w:t>
      </w:r>
      <w:r w:rsidR="001D30E0">
        <w:rPr>
          <w:rFonts w:ascii="Arial" w:hAnsi="Arial" w:cs="Arial"/>
          <w:sz w:val="26"/>
          <w:szCs w:val="26"/>
        </w:rPr>
        <w:t>municipal.</w:t>
      </w:r>
      <w:r>
        <w:rPr>
          <w:rFonts w:ascii="Arial" w:hAnsi="Arial" w:cs="Arial"/>
          <w:sz w:val="26"/>
          <w:szCs w:val="26"/>
        </w:rPr>
        <w:t xml:space="preserve">- </w:t>
      </w:r>
    </w:p>
    <w:p w14:paraId="7A2A6236" w14:textId="63F7FC2D" w:rsidR="001D30E0" w:rsidRPr="009B59DB" w:rsidRDefault="00440B48" w:rsidP="001D30E0">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SEGUNDO.</w:t>
      </w:r>
      <w:r w:rsidR="001D30E0" w:rsidRPr="009B59DB">
        <w:rPr>
          <w:rFonts w:ascii="Arial" w:hAnsi="Arial" w:cs="Arial"/>
          <w:b/>
          <w:sz w:val="26"/>
          <w:szCs w:val="26"/>
        </w:rPr>
        <w:t xml:space="preserve"> </w:t>
      </w:r>
      <w:r w:rsidR="001D30E0">
        <w:rPr>
          <w:rFonts w:ascii="Arial" w:hAnsi="Arial" w:cs="Arial"/>
          <w:sz w:val="26"/>
          <w:szCs w:val="26"/>
        </w:rPr>
        <w:t xml:space="preserve">La </w:t>
      </w:r>
      <w:r w:rsidR="001D30E0" w:rsidRPr="00411830">
        <w:rPr>
          <w:rFonts w:ascii="Arial" w:hAnsi="Arial" w:cs="Arial"/>
          <w:b/>
          <w:sz w:val="26"/>
          <w:szCs w:val="26"/>
        </w:rPr>
        <w:t>p</w:t>
      </w:r>
      <w:r w:rsidR="001D30E0" w:rsidRPr="009B59DB">
        <w:rPr>
          <w:rFonts w:ascii="Arial" w:hAnsi="Arial" w:cs="Arial"/>
          <w:b/>
          <w:sz w:val="26"/>
          <w:szCs w:val="26"/>
        </w:rPr>
        <w:t xml:space="preserve">ersonalidad </w:t>
      </w:r>
      <w:r w:rsidR="001D30E0">
        <w:rPr>
          <w:rFonts w:ascii="Arial" w:hAnsi="Arial" w:cs="Arial"/>
          <w:sz w:val="26"/>
          <w:szCs w:val="26"/>
        </w:rPr>
        <w:t>de las partes q</w:t>
      </w:r>
      <w:r w:rsidR="001D30E0" w:rsidRPr="009B59DB">
        <w:rPr>
          <w:rFonts w:ascii="Arial" w:hAnsi="Arial" w:cs="Arial"/>
          <w:sz w:val="26"/>
          <w:szCs w:val="26"/>
        </w:rPr>
        <w:t>uedó acreditada</w:t>
      </w:r>
      <w:r w:rsidR="001D30E0">
        <w:rPr>
          <w:rFonts w:ascii="Arial" w:hAnsi="Arial" w:cs="Arial"/>
          <w:sz w:val="26"/>
          <w:szCs w:val="26"/>
        </w:rPr>
        <w:t xml:space="preserve">, toda vez que la parte actora promovió el juicio por propio derecho, conforme lo previsto por el artículo 148 de la Ley de Procedimiento y Justicia Administrativa para el Estado de Oaxaca; y </w:t>
      </w:r>
      <w:r w:rsidR="001D30E0" w:rsidRPr="009B59DB">
        <w:rPr>
          <w:rFonts w:ascii="Arial" w:hAnsi="Arial" w:cs="Arial"/>
          <w:sz w:val="26"/>
          <w:szCs w:val="26"/>
        </w:rPr>
        <w:t xml:space="preserve">la </w:t>
      </w:r>
      <w:r w:rsidR="001D30E0">
        <w:rPr>
          <w:rFonts w:ascii="Arial" w:hAnsi="Arial" w:cs="Arial"/>
          <w:sz w:val="26"/>
          <w:szCs w:val="26"/>
        </w:rPr>
        <w:t xml:space="preserve">de la </w:t>
      </w:r>
      <w:r w:rsidR="001D30E0" w:rsidRPr="009B59DB">
        <w:rPr>
          <w:rFonts w:ascii="Arial" w:hAnsi="Arial" w:cs="Arial"/>
          <w:sz w:val="26"/>
          <w:szCs w:val="26"/>
        </w:rPr>
        <w:t xml:space="preserve">autoridad demandada </w:t>
      </w:r>
      <w:r w:rsidR="001D30E0">
        <w:rPr>
          <w:rFonts w:ascii="Arial" w:hAnsi="Arial" w:cs="Arial"/>
          <w:sz w:val="26"/>
          <w:szCs w:val="26"/>
        </w:rPr>
        <w:t xml:space="preserve">no </w:t>
      </w:r>
      <w:r w:rsidR="001D30E0">
        <w:rPr>
          <w:rFonts w:ascii="Arial" w:hAnsi="Arial" w:cs="Arial"/>
          <w:sz w:val="26"/>
          <w:szCs w:val="26"/>
        </w:rPr>
        <w:lastRenderedPageBreak/>
        <w:t xml:space="preserve">fue impugnada, acreditándose así </w:t>
      </w:r>
      <w:r w:rsidR="001D30E0" w:rsidRPr="009B59DB">
        <w:rPr>
          <w:rFonts w:ascii="Arial" w:hAnsi="Arial" w:cs="Arial"/>
          <w:sz w:val="26"/>
          <w:szCs w:val="26"/>
        </w:rPr>
        <w:t>en términos del artículo 1</w:t>
      </w:r>
      <w:r w:rsidR="001D30E0">
        <w:rPr>
          <w:rFonts w:ascii="Arial" w:hAnsi="Arial" w:cs="Arial"/>
          <w:sz w:val="26"/>
          <w:szCs w:val="26"/>
        </w:rPr>
        <w:t>51</w:t>
      </w:r>
      <w:r w:rsidR="001D30E0">
        <w:rPr>
          <w:rStyle w:val="Refdenotaalpie"/>
          <w:rFonts w:ascii="Arial" w:hAnsi="Arial" w:cs="Arial"/>
          <w:sz w:val="26"/>
          <w:szCs w:val="26"/>
        </w:rPr>
        <w:footnoteReference w:id="1"/>
      </w:r>
      <w:r w:rsidR="001D30E0" w:rsidRPr="009B59DB">
        <w:rPr>
          <w:rFonts w:ascii="Arial" w:hAnsi="Arial" w:cs="Arial"/>
          <w:sz w:val="26"/>
          <w:szCs w:val="26"/>
        </w:rPr>
        <w:t xml:space="preserve"> de</w:t>
      </w:r>
      <w:r w:rsidR="001D30E0">
        <w:rPr>
          <w:rFonts w:ascii="Arial" w:hAnsi="Arial" w:cs="Arial"/>
          <w:sz w:val="26"/>
          <w:szCs w:val="26"/>
        </w:rPr>
        <w:t xml:space="preserve"> </w:t>
      </w:r>
      <w:r w:rsidR="001D30E0" w:rsidRPr="009B59DB">
        <w:rPr>
          <w:rFonts w:ascii="Arial" w:hAnsi="Arial" w:cs="Arial"/>
          <w:sz w:val="26"/>
          <w:szCs w:val="26"/>
        </w:rPr>
        <w:t>l</w:t>
      </w:r>
      <w:r w:rsidR="001D30E0">
        <w:rPr>
          <w:rFonts w:ascii="Arial" w:hAnsi="Arial" w:cs="Arial"/>
          <w:sz w:val="26"/>
          <w:szCs w:val="26"/>
        </w:rPr>
        <w:t>a</w:t>
      </w:r>
      <w:r w:rsidR="001D30E0" w:rsidRPr="009B59DB">
        <w:rPr>
          <w:rFonts w:ascii="Arial" w:hAnsi="Arial" w:cs="Arial"/>
          <w:sz w:val="26"/>
          <w:szCs w:val="26"/>
        </w:rPr>
        <w:t xml:space="preserve"> </w:t>
      </w:r>
      <w:r w:rsidR="001D30E0">
        <w:rPr>
          <w:rFonts w:ascii="Arial" w:hAnsi="Arial" w:cs="Arial"/>
          <w:sz w:val="26"/>
          <w:szCs w:val="26"/>
        </w:rPr>
        <w:t>Ley en cita</w:t>
      </w:r>
      <w:r w:rsidR="001D30E0" w:rsidRPr="009B59DB">
        <w:rPr>
          <w:rFonts w:ascii="Arial" w:hAnsi="Arial" w:cs="Arial"/>
          <w:sz w:val="26"/>
          <w:szCs w:val="26"/>
        </w:rPr>
        <w:t xml:space="preserve">.- - - </w:t>
      </w:r>
      <w:r w:rsidR="001D30E0">
        <w:rPr>
          <w:rFonts w:ascii="Arial" w:hAnsi="Arial" w:cs="Arial"/>
          <w:sz w:val="26"/>
          <w:szCs w:val="26"/>
        </w:rPr>
        <w:t xml:space="preserve">- - - - - - - - - - - - - - - - - - - - - - - - - - - - - - - - - - - - - </w:t>
      </w:r>
      <w:r w:rsidR="00353252">
        <w:rPr>
          <w:rFonts w:ascii="Arial" w:hAnsi="Arial" w:cs="Arial"/>
          <w:sz w:val="26"/>
          <w:szCs w:val="26"/>
        </w:rPr>
        <w:t xml:space="preserve">- - - - - - - - - - - - - </w:t>
      </w:r>
    </w:p>
    <w:p w14:paraId="4706B4D1" w14:textId="77777777" w:rsidR="00353252" w:rsidRDefault="00353252" w:rsidP="00353252">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0061691B" w:rsidRPr="00411830">
        <w:rPr>
          <w:rFonts w:ascii="Arial" w:hAnsi="Arial" w:cs="Arial"/>
          <w:b/>
          <w:sz w:val="26"/>
          <w:szCs w:val="26"/>
        </w:rPr>
        <w:t>NO SE SOBRESEE</w:t>
      </w:r>
      <w:r w:rsidR="0061691B" w:rsidRPr="009B59DB">
        <w:rPr>
          <w:rFonts w:ascii="Arial" w:hAnsi="Arial" w:cs="Arial"/>
          <w:sz w:val="26"/>
          <w:szCs w:val="26"/>
        </w:rPr>
        <w:t xml:space="preserve"> </w:t>
      </w:r>
      <w:r w:rsidRPr="009B59DB">
        <w:rPr>
          <w:rFonts w:ascii="Arial" w:hAnsi="Arial" w:cs="Arial"/>
          <w:sz w:val="26"/>
          <w:szCs w:val="26"/>
        </w:rPr>
        <w:t xml:space="preserve">el juicio. - - - - - - - - - - - - - - - - - - - - - - - - - - - - - - - - - - </w:t>
      </w:r>
    </w:p>
    <w:p w14:paraId="675391DC" w14:textId="77777777" w:rsidR="001D30E0" w:rsidRPr="00C13B00"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E84B00">
        <w:rPr>
          <w:rFonts w:ascii="Arial" w:hAnsi="Arial" w:cs="Arial"/>
          <w:sz w:val="26"/>
          <w:szCs w:val="26"/>
        </w:rPr>
        <w:t>- - - - - - - - - - - - - - - - - - - - - - - -</w:t>
      </w:r>
    </w:p>
    <w:p w14:paraId="0C0FA042" w14:textId="77777777" w:rsidR="001D30E0" w:rsidRPr="00C13B00" w:rsidRDefault="001D30E0" w:rsidP="001D30E0">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4863A261" w14:textId="0AD8B4F7" w:rsidR="00505F21"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505F21">
        <w:rPr>
          <w:rFonts w:ascii="Arial" w:hAnsi="Arial" w:cs="Arial"/>
          <w:sz w:val="26"/>
          <w:szCs w:val="26"/>
        </w:rPr>
        <w:t xml:space="preserve">El actor </w:t>
      </w:r>
      <w:r w:rsidR="00465010">
        <w:rPr>
          <w:rFonts w:ascii="Arial" w:hAnsi="Arial" w:cs="Arial"/>
          <w:sz w:val="26"/>
          <w:szCs w:val="26"/>
        </w:rPr>
        <w:t>**********</w:t>
      </w:r>
      <w:r w:rsidRPr="001D33D3">
        <w:rPr>
          <w:rFonts w:ascii="Arial" w:hAnsi="Arial" w:cs="Arial"/>
          <w:sz w:val="26"/>
          <w:szCs w:val="26"/>
        </w:rPr>
        <w:t>,</w:t>
      </w:r>
      <w:r>
        <w:rPr>
          <w:rFonts w:ascii="Arial" w:hAnsi="Arial" w:cs="Arial"/>
          <w:sz w:val="26"/>
          <w:szCs w:val="26"/>
        </w:rPr>
        <w:t xml:space="preserve"> demandó la nulidad del acta de infracción folio </w:t>
      </w:r>
      <w:r w:rsidR="00465010">
        <w:rPr>
          <w:rFonts w:ascii="Arial" w:hAnsi="Arial" w:cs="Arial"/>
          <w:sz w:val="26"/>
          <w:szCs w:val="26"/>
        </w:rPr>
        <w:t>**********</w:t>
      </w:r>
      <w:r>
        <w:rPr>
          <w:rFonts w:ascii="Arial" w:hAnsi="Arial" w:cs="Arial"/>
          <w:sz w:val="26"/>
          <w:szCs w:val="26"/>
        </w:rPr>
        <w:t xml:space="preserve"> de </w:t>
      </w:r>
      <w:r w:rsidR="000052A9">
        <w:rPr>
          <w:rFonts w:ascii="Arial" w:hAnsi="Arial" w:cs="Arial"/>
          <w:sz w:val="26"/>
          <w:szCs w:val="26"/>
        </w:rPr>
        <w:t>tres de diciembre de</w:t>
      </w:r>
      <w:r w:rsidR="000C6EF5">
        <w:rPr>
          <w:rFonts w:ascii="Arial" w:hAnsi="Arial" w:cs="Arial"/>
          <w:sz w:val="26"/>
          <w:szCs w:val="26"/>
        </w:rPr>
        <w:t xml:space="preserve"> </w:t>
      </w:r>
      <w:r w:rsidR="00353252">
        <w:rPr>
          <w:rFonts w:ascii="Arial" w:hAnsi="Arial" w:cs="Arial"/>
          <w:sz w:val="26"/>
          <w:szCs w:val="26"/>
        </w:rPr>
        <w:t xml:space="preserve">dos mil </w:t>
      </w:r>
      <w:r w:rsidR="00505F21">
        <w:rPr>
          <w:rFonts w:ascii="Arial" w:hAnsi="Arial" w:cs="Arial"/>
          <w:sz w:val="26"/>
          <w:szCs w:val="26"/>
        </w:rPr>
        <w:t>veinte</w:t>
      </w:r>
      <w:r>
        <w:rPr>
          <w:rFonts w:ascii="Arial" w:hAnsi="Arial" w:cs="Arial"/>
          <w:sz w:val="26"/>
          <w:szCs w:val="26"/>
        </w:rPr>
        <w:t>,</w:t>
      </w:r>
      <w:r w:rsidRPr="00411830">
        <w:rPr>
          <w:rFonts w:ascii="Arial" w:hAnsi="Arial" w:cs="Arial"/>
          <w:sz w:val="26"/>
          <w:szCs w:val="26"/>
        </w:rPr>
        <w:t xml:space="preserve"> </w:t>
      </w:r>
      <w:r>
        <w:rPr>
          <w:rFonts w:ascii="Arial" w:hAnsi="Arial" w:cs="Arial"/>
          <w:sz w:val="26"/>
          <w:szCs w:val="26"/>
        </w:rPr>
        <w:t xml:space="preserve">emitida por el </w:t>
      </w:r>
      <w:r w:rsidRPr="00DA28B9">
        <w:rPr>
          <w:rFonts w:ascii="Arial" w:hAnsi="Arial" w:cs="Arial"/>
          <w:sz w:val="26"/>
          <w:szCs w:val="26"/>
        </w:rPr>
        <w:t xml:space="preserve">Policía Vial </w:t>
      </w:r>
      <w:r>
        <w:rPr>
          <w:rFonts w:ascii="Arial" w:hAnsi="Arial" w:cs="Arial"/>
          <w:sz w:val="26"/>
          <w:szCs w:val="26"/>
        </w:rPr>
        <w:t>c</w:t>
      </w:r>
      <w:r w:rsidRPr="00DA28B9">
        <w:rPr>
          <w:rFonts w:ascii="Arial" w:hAnsi="Arial" w:cs="Arial"/>
          <w:sz w:val="26"/>
          <w:szCs w:val="26"/>
        </w:rPr>
        <w:t xml:space="preserve">on </w:t>
      </w:r>
      <w:r>
        <w:rPr>
          <w:rFonts w:ascii="Arial" w:hAnsi="Arial" w:cs="Arial"/>
          <w:sz w:val="26"/>
          <w:szCs w:val="26"/>
        </w:rPr>
        <w:t>n</w:t>
      </w:r>
      <w:r w:rsidRPr="00DA28B9">
        <w:rPr>
          <w:rFonts w:ascii="Arial" w:hAnsi="Arial" w:cs="Arial"/>
          <w:sz w:val="26"/>
          <w:szCs w:val="26"/>
        </w:rPr>
        <w:t xml:space="preserve">úmero </w:t>
      </w:r>
      <w:r>
        <w:rPr>
          <w:rFonts w:ascii="Arial" w:hAnsi="Arial" w:cs="Arial"/>
          <w:sz w:val="26"/>
          <w:szCs w:val="26"/>
        </w:rPr>
        <w:t>estadístico PV-</w:t>
      </w:r>
      <w:r w:rsidR="004D385E">
        <w:rPr>
          <w:rFonts w:ascii="Arial" w:hAnsi="Arial" w:cs="Arial"/>
          <w:sz w:val="26"/>
          <w:szCs w:val="26"/>
        </w:rPr>
        <w:t>238</w:t>
      </w:r>
      <w:r w:rsidR="00505F21">
        <w:rPr>
          <w:rFonts w:ascii="Arial" w:hAnsi="Arial" w:cs="Arial"/>
          <w:sz w:val="26"/>
          <w:szCs w:val="26"/>
        </w:rPr>
        <w:t xml:space="preserve"> </w:t>
      </w:r>
      <w:r>
        <w:rPr>
          <w:rFonts w:ascii="Arial" w:hAnsi="Arial" w:cs="Arial"/>
          <w:sz w:val="26"/>
          <w:szCs w:val="26"/>
        </w:rPr>
        <w:t>a</w:t>
      </w:r>
      <w:r w:rsidRPr="00DA28B9">
        <w:rPr>
          <w:rFonts w:ascii="Arial" w:hAnsi="Arial" w:cs="Arial"/>
          <w:sz w:val="26"/>
          <w:szCs w:val="26"/>
        </w:rPr>
        <w:t xml:space="preserve">dscrito </w:t>
      </w:r>
      <w:r>
        <w:rPr>
          <w:rFonts w:ascii="Arial" w:hAnsi="Arial" w:cs="Arial"/>
          <w:sz w:val="26"/>
          <w:szCs w:val="26"/>
        </w:rPr>
        <w:t>a l</w:t>
      </w:r>
      <w:r w:rsidRPr="00DA28B9">
        <w:rPr>
          <w:rFonts w:ascii="Arial" w:hAnsi="Arial" w:cs="Arial"/>
          <w:sz w:val="26"/>
          <w:szCs w:val="26"/>
        </w:rPr>
        <w:t xml:space="preserve">a Subdirección </w:t>
      </w:r>
      <w:r>
        <w:rPr>
          <w:rFonts w:ascii="Arial" w:hAnsi="Arial" w:cs="Arial"/>
          <w:sz w:val="26"/>
          <w:szCs w:val="26"/>
        </w:rPr>
        <w:t>d</w:t>
      </w:r>
      <w:r w:rsidRPr="00DA28B9">
        <w:rPr>
          <w:rFonts w:ascii="Arial" w:hAnsi="Arial" w:cs="Arial"/>
          <w:sz w:val="26"/>
          <w:szCs w:val="26"/>
        </w:rPr>
        <w:t xml:space="preserve">e Tránsito </w:t>
      </w:r>
      <w:r>
        <w:rPr>
          <w:rFonts w:ascii="Arial" w:hAnsi="Arial" w:cs="Arial"/>
          <w:sz w:val="26"/>
          <w:szCs w:val="26"/>
        </w:rPr>
        <w:t>y</w:t>
      </w:r>
      <w:r w:rsidRPr="00DA28B9">
        <w:rPr>
          <w:rFonts w:ascii="Arial" w:hAnsi="Arial" w:cs="Arial"/>
          <w:sz w:val="26"/>
          <w:szCs w:val="26"/>
        </w:rPr>
        <w:t xml:space="preserve"> </w:t>
      </w:r>
      <w:r w:rsidRPr="00DA28B9">
        <w:rPr>
          <w:rFonts w:ascii="Arial" w:hAnsi="Arial" w:cs="Arial"/>
          <w:sz w:val="26"/>
          <w:szCs w:val="26"/>
        </w:rPr>
        <w:lastRenderedPageBreak/>
        <w:t xml:space="preserve">Movilidad </w:t>
      </w:r>
      <w:r>
        <w:rPr>
          <w:rFonts w:ascii="Arial" w:hAnsi="Arial" w:cs="Arial"/>
          <w:sz w:val="26"/>
          <w:szCs w:val="26"/>
        </w:rPr>
        <w:t>d</w:t>
      </w:r>
      <w:r w:rsidRPr="00DA28B9">
        <w:rPr>
          <w:rFonts w:ascii="Arial" w:hAnsi="Arial" w:cs="Arial"/>
          <w:sz w:val="26"/>
          <w:szCs w:val="26"/>
        </w:rPr>
        <w:t xml:space="preserve">e </w:t>
      </w:r>
      <w:r>
        <w:rPr>
          <w:rFonts w:ascii="Arial" w:hAnsi="Arial" w:cs="Arial"/>
          <w:sz w:val="26"/>
          <w:szCs w:val="26"/>
        </w:rPr>
        <w:t>l</w:t>
      </w:r>
      <w:r w:rsidRPr="00DA28B9">
        <w:rPr>
          <w:rFonts w:ascii="Arial" w:hAnsi="Arial" w:cs="Arial"/>
          <w:sz w:val="26"/>
          <w:szCs w:val="26"/>
        </w:rPr>
        <w:t xml:space="preserve">a Comisaría General </w:t>
      </w:r>
      <w:r>
        <w:rPr>
          <w:rFonts w:ascii="Arial" w:hAnsi="Arial" w:cs="Arial"/>
          <w:sz w:val="26"/>
          <w:szCs w:val="26"/>
        </w:rPr>
        <w:t>d</w:t>
      </w:r>
      <w:r w:rsidRPr="00DA28B9">
        <w:rPr>
          <w:rFonts w:ascii="Arial" w:hAnsi="Arial" w:cs="Arial"/>
          <w:sz w:val="26"/>
          <w:szCs w:val="26"/>
        </w:rPr>
        <w:t xml:space="preserve">e Seguridad Pública </w:t>
      </w:r>
      <w:r>
        <w:rPr>
          <w:rFonts w:ascii="Arial" w:hAnsi="Arial" w:cs="Arial"/>
          <w:sz w:val="26"/>
          <w:szCs w:val="26"/>
        </w:rPr>
        <w:t>y</w:t>
      </w:r>
      <w:r w:rsidRPr="00DA28B9">
        <w:rPr>
          <w:rFonts w:ascii="Arial" w:hAnsi="Arial" w:cs="Arial"/>
          <w:sz w:val="26"/>
          <w:szCs w:val="26"/>
        </w:rPr>
        <w:t xml:space="preserve"> Vialidad Municipal </w:t>
      </w:r>
      <w:r>
        <w:rPr>
          <w:rFonts w:ascii="Arial" w:hAnsi="Arial" w:cs="Arial"/>
          <w:sz w:val="26"/>
          <w:szCs w:val="26"/>
        </w:rPr>
        <w:t>d</w:t>
      </w:r>
      <w:r w:rsidRPr="00DA28B9">
        <w:rPr>
          <w:rFonts w:ascii="Arial" w:hAnsi="Arial" w:cs="Arial"/>
          <w:sz w:val="26"/>
          <w:szCs w:val="26"/>
        </w:rPr>
        <w:t xml:space="preserve">e Oaxaca </w:t>
      </w:r>
      <w:r>
        <w:rPr>
          <w:rFonts w:ascii="Arial" w:hAnsi="Arial" w:cs="Arial"/>
          <w:sz w:val="26"/>
          <w:szCs w:val="26"/>
        </w:rPr>
        <w:t>d</w:t>
      </w:r>
      <w:r w:rsidRPr="00DA28B9">
        <w:rPr>
          <w:rFonts w:ascii="Arial" w:hAnsi="Arial" w:cs="Arial"/>
          <w:sz w:val="26"/>
          <w:szCs w:val="26"/>
        </w:rPr>
        <w:t>e Juárez, Oaxaca</w:t>
      </w:r>
      <w:r w:rsidR="00505F21">
        <w:rPr>
          <w:rFonts w:ascii="Arial" w:hAnsi="Arial" w:cs="Arial"/>
          <w:sz w:val="26"/>
          <w:szCs w:val="26"/>
        </w:rPr>
        <w:t>.- - -</w:t>
      </w:r>
      <w:r w:rsidR="000052A9">
        <w:rPr>
          <w:rFonts w:ascii="Arial" w:hAnsi="Arial" w:cs="Arial"/>
          <w:sz w:val="26"/>
          <w:szCs w:val="26"/>
        </w:rPr>
        <w:t xml:space="preserve"> </w:t>
      </w:r>
      <w:r w:rsidR="00505F21">
        <w:rPr>
          <w:rFonts w:ascii="Arial" w:hAnsi="Arial" w:cs="Arial"/>
          <w:sz w:val="26"/>
          <w:szCs w:val="26"/>
        </w:rPr>
        <w:t xml:space="preserve">- - </w:t>
      </w:r>
      <w:r w:rsidR="000052A9">
        <w:rPr>
          <w:rFonts w:ascii="Arial" w:hAnsi="Arial" w:cs="Arial"/>
          <w:sz w:val="26"/>
          <w:szCs w:val="26"/>
        </w:rPr>
        <w:t>- - - - - - -</w:t>
      </w:r>
      <w:r w:rsidR="00465010">
        <w:rPr>
          <w:rFonts w:ascii="Arial" w:hAnsi="Arial" w:cs="Arial"/>
          <w:sz w:val="26"/>
          <w:szCs w:val="26"/>
        </w:rPr>
        <w:t xml:space="preserve"> - - - - - - - - - - - - - - </w:t>
      </w:r>
      <w:r w:rsidR="000052A9">
        <w:rPr>
          <w:rFonts w:ascii="Arial" w:hAnsi="Arial" w:cs="Arial"/>
          <w:sz w:val="26"/>
          <w:szCs w:val="26"/>
        </w:rPr>
        <w:t xml:space="preserve"> </w:t>
      </w:r>
    </w:p>
    <w:p w14:paraId="46828D15" w14:textId="77777777" w:rsidR="00505F21" w:rsidRDefault="00505F21" w:rsidP="001D30E0">
      <w:pPr>
        <w:spacing w:before="240" w:after="0" w:line="360" w:lineRule="auto"/>
        <w:ind w:firstLine="567"/>
        <w:jc w:val="both"/>
        <w:rPr>
          <w:rFonts w:ascii="Arial" w:hAnsi="Arial" w:cs="Arial"/>
          <w:sz w:val="26"/>
          <w:szCs w:val="26"/>
        </w:rPr>
      </w:pPr>
      <w:r>
        <w:rPr>
          <w:rFonts w:ascii="Arial" w:hAnsi="Arial" w:cs="Arial"/>
          <w:sz w:val="26"/>
          <w:szCs w:val="26"/>
        </w:rPr>
        <w:t xml:space="preserve">Se análisis sus conceptos de impugnación en base al principio de mayo beneficio, atendiendo esencialmente aquellos en los que alega que el acta de infracción carece de la debida fundamentación y motivación.- - - - - - </w:t>
      </w:r>
    </w:p>
    <w:p w14:paraId="2E04F01B" w14:textId="5D7A2B44" w:rsidR="001D30E0" w:rsidRDefault="00505F21" w:rsidP="001D30E0">
      <w:pPr>
        <w:spacing w:before="240" w:after="0" w:line="360" w:lineRule="auto"/>
        <w:ind w:firstLine="567"/>
        <w:jc w:val="both"/>
        <w:rPr>
          <w:rFonts w:ascii="Arial" w:hAnsi="Arial" w:cs="Arial"/>
          <w:sz w:val="26"/>
          <w:szCs w:val="26"/>
        </w:rPr>
      </w:pPr>
      <w:r>
        <w:rPr>
          <w:rFonts w:ascii="Arial" w:hAnsi="Arial" w:cs="Arial"/>
          <w:sz w:val="26"/>
          <w:szCs w:val="26"/>
        </w:rPr>
        <w:t xml:space="preserve">La autoridad demandada </w:t>
      </w:r>
      <w:r w:rsidR="00F733B8">
        <w:rPr>
          <w:rFonts w:ascii="Arial" w:hAnsi="Arial" w:cs="Arial"/>
          <w:sz w:val="26"/>
          <w:szCs w:val="26"/>
        </w:rPr>
        <w:t xml:space="preserve">de manera general </w:t>
      </w:r>
      <w:r w:rsidR="001D30E0">
        <w:rPr>
          <w:rFonts w:ascii="Arial" w:hAnsi="Arial" w:cs="Arial"/>
          <w:sz w:val="26"/>
          <w:szCs w:val="26"/>
        </w:rPr>
        <w:t xml:space="preserve">expone, que el acta de infracción </w:t>
      </w:r>
      <w:r w:rsidR="00F13B55">
        <w:rPr>
          <w:rFonts w:ascii="Arial" w:hAnsi="Arial" w:cs="Arial"/>
          <w:sz w:val="26"/>
          <w:szCs w:val="26"/>
        </w:rPr>
        <w:t xml:space="preserve">es legal, al encontrarse debidamente fundada y motivada; porque en dicho acto contiene un espacio donde dice fundamentación, para plasmar los artículos que funden el acto; </w:t>
      </w:r>
      <w:r w:rsidR="001D30E0">
        <w:rPr>
          <w:rFonts w:ascii="Arial" w:hAnsi="Arial" w:cs="Arial"/>
          <w:sz w:val="26"/>
          <w:szCs w:val="26"/>
        </w:rPr>
        <w:t>además de haberse circunstanciado el acto, pues se citó tiempo, lugar, causa inmediata que se tuvo en consideración para emitir el acto</w:t>
      </w:r>
      <w:r w:rsidR="0038363A">
        <w:rPr>
          <w:rFonts w:ascii="Arial" w:hAnsi="Arial" w:cs="Arial"/>
          <w:sz w:val="26"/>
          <w:szCs w:val="26"/>
        </w:rPr>
        <w:t xml:space="preserve">, conforme lo previsto por el artículo </w:t>
      </w:r>
      <w:r w:rsidR="006930B0">
        <w:rPr>
          <w:rFonts w:ascii="Arial" w:hAnsi="Arial" w:cs="Arial"/>
          <w:sz w:val="26"/>
          <w:szCs w:val="26"/>
        </w:rPr>
        <w:t xml:space="preserve">86 fracción </w:t>
      </w:r>
      <w:r w:rsidR="000052A9">
        <w:rPr>
          <w:rFonts w:ascii="Arial" w:hAnsi="Arial" w:cs="Arial"/>
          <w:sz w:val="26"/>
          <w:szCs w:val="26"/>
        </w:rPr>
        <w:t>I</w:t>
      </w:r>
      <w:r w:rsidR="006930B0">
        <w:rPr>
          <w:rFonts w:ascii="Arial" w:hAnsi="Arial" w:cs="Arial"/>
          <w:sz w:val="26"/>
          <w:szCs w:val="26"/>
        </w:rPr>
        <w:t>X</w:t>
      </w:r>
      <w:r>
        <w:rPr>
          <w:rFonts w:ascii="Arial" w:hAnsi="Arial" w:cs="Arial"/>
          <w:sz w:val="26"/>
          <w:szCs w:val="26"/>
        </w:rPr>
        <w:t xml:space="preserve"> </w:t>
      </w:r>
      <w:r w:rsidR="0038363A">
        <w:rPr>
          <w:rFonts w:ascii="Arial" w:hAnsi="Arial" w:cs="Arial"/>
          <w:sz w:val="26"/>
          <w:szCs w:val="26"/>
        </w:rPr>
        <w:t>del Reglamento de Vialidad del Municipio de Oaxaca de Juárez, Oaxaca.</w:t>
      </w:r>
      <w:r w:rsidR="001D30E0">
        <w:rPr>
          <w:rFonts w:ascii="Arial" w:hAnsi="Arial" w:cs="Arial"/>
          <w:sz w:val="26"/>
          <w:szCs w:val="26"/>
        </w:rPr>
        <w:t>.</w:t>
      </w:r>
      <w:r w:rsidR="00F13B55">
        <w:rPr>
          <w:rFonts w:ascii="Arial" w:hAnsi="Arial" w:cs="Arial"/>
          <w:sz w:val="26"/>
          <w:szCs w:val="26"/>
        </w:rPr>
        <w:t xml:space="preserve">- - - - - - - - - - - - - - - - - - - - </w:t>
      </w:r>
      <w:r w:rsidR="0038363A">
        <w:rPr>
          <w:rFonts w:ascii="Arial" w:hAnsi="Arial" w:cs="Arial"/>
          <w:sz w:val="26"/>
          <w:szCs w:val="26"/>
        </w:rPr>
        <w:t xml:space="preserve">- - - - - </w:t>
      </w:r>
      <w:r>
        <w:rPr>
          <w:rFonts w:ascii="Arial" w:hAnsi="Arial" w:cs="Arial"/>
          <w:sz w:val="26"/>
          <w:szCs w:val="26"/>
        </w:rPr>
        <w:t>- - - - - - - - - - - - - - - - - -</w:t>
      </w:r>
    </w:p>
    <w:p w14:paraId="4F25A904" w14:textId="28328AA1" w:rsidR="000052A9" w:rsidRDefault="001D30E0" w:rsidP="000052A9">
      <w:pPr>
        <w:spacing w:before="240" w:after="0" w:line="360" w:lineRule="auto"/>
        <w:ind w:firstLine="567"/>
        <w:jc w:val="both"/>
        <w:rPr>
          <w:rFonts w:ascii="Arial" w:hAnsi="Arial" w:cs="Arial"/>
          <w:bCs/>
          <w:sz w:val="26"/>
          <w:szCs w:val="26"/>
        </w:rPr>
      </w:pPr>
      <w:r>
        <w:rPr>
          <w:rFonts w:ascii="Arial" w:hAnsi="Arial" w:cs="Arial"/>
          <w:sz w:val="26"/>
          <w:szCs w:val="26"/>
        </w:rPr>
        <w:t xml:space="preserve">Ahora, del análisis al acta de infracción impugnada folio </w:t>
      </w:r>
      <w:r w:rsidR="00465010">
        <w:rPr>
          <w:rFonts w:ascii="Arial" w:hAnsi="Arial" w:cs="Arial"/>
          <w:sz w:val="26"/>
          <w:szCs w:val="26"/>
        </w:rPr>
        <w:t>**********</w:t>
      </w:r>
      <w:r w:rsidR="00505F21">
        <w:rPr>
          <w:rFonts w:ascii="Arial" w:hAnsi="Arial" w:cs="Arial"/>
          <w:sz w:val="26"/>
          <w:szCs w:val="26"/>
        </w:rPr>
        <w:t xml:space="preserve"> </w:t>
      </w:r>
      <w:r>
        <w:rPr>
          <w:rFonts w:ascii="Arial" w:hAnsi="Arial" w:cs="Arial"/>
          <w:sz w:val="26"/>
          <w:szCs w:val="26"/>
        </w:rPr>
        <w:t xml:space="preserve">de </w:t>
      </w:r>
      <w:r w:rsidR="000052A9">
        <w:rPr>
          <w:rFonts w:ascii="Arial" w:hAnsi="Arial" w:cs="Arial"/>
          <w:sz w:val="26"/>
          <w:szCs w:val="26"/>
        </w:rPr>
        <w:t xml:space="preserve">tres de diciembre </w:t>
      </w:r>
      <w:r w:rsidR="00505F21">
        <w:rPr>
          <w:rFonts w:ascii="Arial" w:hAnsi="Arial" w:cs="Arial"/>
          <w:sz w:val="26"/>
          <w:szCs w:val="26"/>
        </w:rPr>
        <w:t>de dos mil veinte</w:t>
      </w:r>
      <w:r>
        <w:rPr>
          <w:rFonts w:ascii="Arial" w:hAnsi="Arial" w:cs="Arial"/>
          <w:sz w:val="26"/>
          <w:szCs w:val="26"/>
        </w:rPr>
        <w:t>, a la que se le concede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ser un documento público, emitido por funcionario público en el uso de sus facultades; se advierte </w:t>
      </w:r>
      <w:r w:rsidR="0038363A">
        <w:rPr>
          <w:rFonts w:ascii="Arial" w:hAnsi="Arial" w:cs="Arial"/>
          <w:sz w:val="26"/>
          <w:szCs w:val="26"/>
        </w:rPr>
        <w:t xml:space="preserve">que la demandada </w:t>
      </w:r>
      <w:r w:rsidR="00505F21">
        <w:rPr>
          <w:rFonts w:ascii="Arial" w:hAnsi="Arial" w:cs="Arial"/>
          <w:sz w:val="26"/>
          <w:szCs w:val="26"/>
        </w:rPr>
        <w:t xml:space="preserve">en el </w:t>
      </w:r>
      <w:r w:rsidR="0038363A" w:rsidRPr="00EA31A7">
        <w:rPr>
          <w:rFonts w:ascii="Arial" w:hAnsi="Arial" w:cs="Arial"/>
          <w:bCs/>
          <w:sz w:val="26"/>
          <w:szCs w:val="26"/>
        </w:rPr>
        <w:t xml:space="preserve">apartado </w:t>
      </w:r>
      <w:r w:rsidR="0038363A">
        <w:rPr>
          <w:rFonts w:ascii="Arial" w:hAnsi="Arial" w:cs="Arial"/>
          <w:bCs/>
          <w:sz w:val="26"/>
          <w:szCs w:val="26"/>
        </w:rPr>
        <w:t>de</w:t>
      </w:r>
      <w:r w:rsidR="000907F6">
        <w:rPr>
          <w:rFonts w:ascii="Arial" w:hAnsi="Arial" w:cs="Arial"/>
          <w:bCs/>
          <w:sz w:val="26"/>
          <w:szCs w:val="26"/>
        </w:rPr>
        <w:t xml:space="preserve"> </w:t>
      </w:r>
      <w:r w:rsidR="000052A9">
        <w:rPr>
          <w:rFonts w:ascii="Arial" w:hAnsi="Arial" w:cs="Arial"/>
          <w:bCs/>
          <w:sz w:val="26"/>
          <w:szCs w:val="26"/>
        </w:rPr>
        <w:t>“</w:t>
      </w:r>
      <w:r w:rsidR="000052A9" w:rsidRPr="00732B36">
        <w:rPr>
          <w:rFonts w:ascii="Arial" w:hAnsi="Arial" w:cs="Arial"/>
          <w:bCs/>
          <w:i/>
        </w:rPr>
        <w:t>FALTAS ADMINISTRATIVAS EN RELACIÓN AL REGLAMENTO DE VIALIDAD PARA EL MUNICIPIO DE OAXACA DE JUÁREZ</w:t>
      </w:r>
      <w:r w:rsidR="000052A9">
        <w:rPr>
          <w:rFonts w:ascii="Arial" w:hAnsi="Arial" w:cs="Arial"/>
          <w:bCs/>
          <w:sz w:val="26"/>
          <w:szCs w:val="26"/>
        </w:rPr>
        <w:t>”, marcó “</w:t>
      </w:r>
      <w:r w:rsidR="000052A9">
        <w:rPr>
          <w:rFonts w:ascii="Arial" w:hAnsi="Arial" w:cs="Arial"/>
          <w:bCs/>
          <w:i/>
        </w:rPr>
        <w:t xml:space="preserve">ESTACIONARASE EN DOBLE FILA </w:t>
      </w:r>
      <w:r w:rsidR="000052A9" w:rsidRPr="00FA69E3">
        <w:rPr>
          <w:rFonts w:ascii="Arial" w:hAnsi="Arial" w:cs="Arial"/>
          <w:bCs/>
          <w:i/>
        </w:rPr>
        <w:t xml:space="preserve">ARTÍCULO </w:t>
      </w:r>
      <w:r w:rsidR="000052A9">
        <w:rPr>
          <w:rFonts w:ascii="Arial" w:hAnsi="Arial" w:cs="Arial"/>
          <w:bCs/>
          <w:i/>
        </w:rPr>
        <w:t>60 FRACCIÓN III Y 86 FRACCIÓN IX</w:t>
      </w:r>
      <w:r w:rsidR="000052A9">
        <w:rPr>
          <w:rFonts w:ascii="Arial" w:hAnsi="Arial" w:cs="Arial"/>
          <w:bCs/>
          <w:sz w:val="26"/>
          <w:szCs w:val="26"/>
        </w:rPr>
        <w:t xml:space="preserve">”.- - - - - - - - - - - - - - - - - - - - - - - - </w:t>
      </w:r>
    </w:p>
    <w:p w14:paraId="77AB63AF" w14:textId="630CFA54" w:rsidR="000052A9" w:rsidRDefault="000052A9" w:rsidP="000052A9">
      <w:pPr>
        <w:spacing w:before="240" w:after="0" w:line="360" w:lineRule="auto"/>
        <w:ind w:firstLine="567"/>
        <w:jc w:val="both"/>
        <w:rPr>
          <w:rFonts w:ascii="Arial" w:hAnsi="Arial" w:cs="Arial"/>
          <w:bCs/>
          <w:sz w:val="24"/>
          <w:szCs w:val="24"/>
        </w:rPr>
      </w:pPr>
      <w:r w:rsidRPr="006930B0">
        <w:rPr>
          <w:rFonts w:ascii="Arial" w:hAnsi="Arial" w:cs="Arial"/>
          <w:bCs/>
          <w:sz w:val="26"/>
          <w:szCs w:val="26"/>
        </w:rPr>
        <w:t>En el apartado de</w:t>
      </w:r>
      <w:r>
        <w:rPr>
          <w:rFonts w:ascii="Arial" w:hAnsi="Arial" w:cs="Arial"/>
          <w:bCs/>
          <w:sz w:val="26"/>
          <w:szCs w:val="26"/>
        </w:rPr>
        <w:t xml:space="preserve"> “</w:t>
      </w:r>
      <w:r w:rsidRPr="00282BBD">
        <w:rPr>
          <w:rFonts w:ascii="Arial" w:hAnsi="Arial" w:cs="Arial"/>
          <w:bCs/>
          <w:i/>
        </w:rPr>
        <w:t>MOTIVACIÓN</w:t>
      </w:r>
      <w:r>
        <w:rPr>
          <w:rFonts w:ascii="Arial" w:hAnsi="Arial" w:cs="Arial"/>
          <w:bCs/>
          <w:sz w:val="26"/>
          <w:szCs w:val="26"/>
        </w:rPr>
        <w:t>” indicó</w:t>
      </w:r>
      <w:r>
        <w:rPr>
          <w:rFonts w:ascii="Arial" w:hAnsi="Arial" w:cs="Arial"/>
          <w:bCs/>
          <w:sz w:val="24"/>
          <w:szCs w:val="24"/>
        </w:rPr>
        <w:t xml:space="preserve"> “</w:t>
      </w:r>
      <w:r w:rsidRPr="00A95770">
        <w:rPr>
          <w:rFonts w:ascii="Arial" w:hAnsi="Arial" w:cs="Arial"/>
          <w:bCs/>
          <w:i/>
        </w:rPr>
        <w:t>A</w:t>
      </w:r>
      <w:r w:rsidR="004D385E">
        <w:rPr>
          <w:rFonts w:ascii="Arial" w:hAnsi="Arial" w:cs="Arial"/>
          <w:bCs/>
          <w:i/>
        </w:rPr>
        <w:t xml:space="preserve">rtículo </w:t>
      </w:r>
      <w:r>
        <w:rPr>
          <w:rFonts w:ascii="Arial" w:hAnsi="Arial" w:cs="Arial"/>
          <w:bCs/>
          <w:i/>
        </w:rPr>
        <w:t xml:space="preserve">86 </w:t>
      </w:r>
      <w:r w:rsidR="004D385E">
        <w:rPr>
          <w:rFonts w:ascii="Arial" w:hAnsi="Arial" w:cs="Arial"/>
          <w:bCs/>
          <w:i/>
        </w:rPr>
        <w:t xml:space="preserve">Fracción </w:t>
      </w:r>
      <w:r>
        <w:rPr>
          <w:rFonts w:ascii="Arial" w:hAnsi="Arial" w:cs="Arial"/>
          <w:bCs/>
          <w:i/>
        </w:rPr>
        <w:t>IX</w:t>
      </w:r>
      <w:r>
        <w:rPr>
          <w:rFonts w:ascii="Arial" w:hAnsi="Arial" w:cs="Arial"/>
          <w:bCs/>
          <w:sz w:val="24"/>
          <w:szCs w:val="24"/>
        </w:rPr>
        <w:t>”.</w:t>
      </w:r>
      <w:r w:rsidRPr="00E84B00">
        <w:rPr>
          <w:rFonts w:ascii="Arial" w:hAnsi="Arial" w:cs="Arial"/>
          <w:sz w:val="26"/>
          <w:szCs w:val="26"/>
        </w:rPr>
        <w:t xml:space="preserve"> </w:t>
      </w:r>
      <w:r>
        <w:rPr>
          <w:rFonts w:ascii="Arial" w:hAnsi="Arial" w:cs="Arial"/>
          <w:sz w:val="26"/>
          <w:szCs w:val="26"/>
        </w:rPr>
        <w:t xml:space="preserve">- - - - - </w:t>
      </w:r>
      <w:r w:rsidR="004D385E">
        <w:rPr>
          <w:rFonts w:ascii="Arial" w:hAnsi="Arial" w:cs="Arial"/>
          <w:sz w:val="26"/>
          <w:szCs w:val="26"/>
        </w:rPr>
        <w:t xml:space="preserve">- - - </w:t>
      </w:r>
    </w:p>
    <w:p w14:paraId="051C161B" w14:textId="77777777" w:rsidR="000052A9" w:rsidRDefault="000052A9" w:rsidP="000052A9">
      <w:pPr>
        <w:spacing w:before="240" w:after="0" w:line="360" w:lineRule="auto"/>
        <w:ind w:firstLine="567"/>
        <w:jc w:val="both"/>
        <w:rPr>
          <w:rFonts w:ascii="Arial" w:hAnsi="Arial" w:cs="Arial"/>
          <w:bCs/>
          <w:sz w:val="26"/>
          <w:szCs w:val="26"/>
        </w:rPr>
      </w:pPr>
      <w:r w:rsidRPr="0038363A">
        <w:rPr>
          <w:rFonts w:ascii="Arial" w:hAnsi="Arial" w:cs="Arial"/>
          <w:bCs/>
          <w:sz w:val="24"/>
          <w:szCs w:val="24"/>
        </w:rPr>
        <w:t>D</w:t>
      </w:r>
      <w:r>
        <w:rPr>
          <w:rFonts w:ascii="Arial" w:hAnsi="Arial" w:cs="Arial"/>
          <w:bCs/>
          <w:sz w:val="26"/>
          <w:szCs w:val="26"/>
        </w:rPr>
        <w:t>e lo anterior se evidencia,</w:t>
      </w:r>
      <w:r w:rsidRPr="00EA31A7">
        <w:rPr>
          <w:rFonts w:ascii="Arial" w:hAnsi="Arial" w:cs="Arial"/>
          <w:bCs/>
          <w:sz w:val="26"/>
          <w:szCs w:val="26"/>
        </w:rPr>
        <w:t xml:space="preserve"> </w:t>
      </w:r>
      <w:r>
        <w:rPr>
          <w:rFonts w:ascii="Arial" w:hAnsi="Arial" w:cs="Arial"/>
          <w:bCs/>
          <w:sz w:val="26"/>
          <w:szCs w:val="26"/>
        </w:rPr>
        <w:t xml:space="preserve">que la demandada </w:t>
      </w:r>
      <w:r w:rsidRPr="00EA31A7">
        <w:rPr>
          <w:rFonts w:ascii="Arial" w:hAnsi="Arial" w:cs="Arial"/>
          <w:bCs/>
          <w:sz w:val="26"/>
          <w:szCs w:val="26"/>
        </w:rPr>
        <w:t>fue omis</w:t>
      </w:r>
      <w:r>
        <w:rPr>
          <w:rFonts w:ascii="Arial" w:hAnsi="Arial" w:cs="Arial"/>
          <w:bCs/>
          <w:sz w:val="26"/>
          <w:szCs w:val="26"/>
        </w:rPr>
        <w:t>a</w:t>
      </w:r>
      <w:r w:rsidRPr="00EA31A7">
        <w:rPr>
          <w:rFonts w:ascii="Arial" w:hAnsi="Arial" w:cs="Arial"/>
          <w:bCs/>
          <w:sz w:val="26"/>
          <w:szCs w:val="26"/>
        </w:rPr>
        <w:t xml:space="preserve"> en explicar a detalle </w:t>
      </w:r>
      <w:r>
        <w:rPr>
          <w:rFonts w:ascii="Arial" w:hAnsi="Arial" w:cs="Arial"/>
          <w:bCs/>
          <w:sz w:val="26"/>
          <w:szCs w:val="26"/>
        </w:rPr>
        <w:t>cómo es que se percató de que el conductor del vehículo, se encontraba estacionado en doble fila, como lo disponen los artículos 60 fracción III y 86 fracción IX</w:t>
      </w:r>
      <w:r>
        <w:rPr>
          <w:rStyle w:val="Refdenotaalpie"/>
          <w:rFonts w:ascii="Arial" w:hAnsi="Arial" w:cs="Arial"/>
          <w:bCs/>
          <w:sz w:val="26"/>
          <w:szCs w:val="26"/>
        </w:rPr>
        <w:footnoteReference w:id="4"/>
      </w:r>
      <w:r>
        <w:rPr>
          <w:rFonts w:ascii="Arial" w:hAnsi="Arial" w:cs="Arial"/>
          <w:bCs/>
          <w:sz w:val="26"/>
          <w:szCs w:val="26"/>
        </w:rPr>
        <w:t xml:space="preserve"> del Reglamento de Vialidad para el Municipio de Oaxaca de Juárez; y</w:t>
      </w:r>
      <w:r w:rsidRPr="00EA31A7">
        <w:rPr>
          <w:rFonts w:ascii="Arial" w:hAnsi="Arial" w:cs="Arial"/>
          <w:bCs/>
          <w:sz w:val="26"/>
          <w:szCs w:val="26"/>
        </w:rPr>
        <w:t xml:space="preserve"> menos aún</w:t>
      </w:r>
      <w:r>
        <w:rPr>
          <w:rFonts w:ascii="Arial" w:hAnsi="Arial" w:cs="Arial"/>
          <w:bCs/>
          <w:sz w:val="26"/>
          <w:szCs w:val="26"/>
        </w:rPr>
        <w:t xml:space="preserve"> explicó, en todo caso, porqué </w:t>
      </w:r>
      <w:r w:rsidRPr="00EA31A7">
        <w:rPr>
          <w:rFonts w:ascii="Arial" w:hAnsi="Arial" w:cs="Arial"/>
          <w:bCs/>
          <w:sz w:val="26"/>
          <w:szCs w:val="26"/>
        </w:rPr>
        <w:t xml:space="preserve">dicha acción </w:t>
      </w:r>
      <w:r w:rsidRPr="00EA31A7">
        <w:rPr>
          <w:rFonts w:ascii="Arial" w:hAnsi="Arial" w:cs="Arial"/>
          <w:bCs/>
          <w:sz w:val="26"/>
          <w:szCs w:val="26"/>
        </w:rPr>
        <w:lastRenderedPageBreak/>
        <w:t>constituye una infracción al Reglamento de Vialidad del Municip</w:t>
      </w:r>
      <w:r>
        <w:rPr>
          <w:rFonts w:ascii="Arial" w:hAnsi="Arial" w:cs="Arial"/>
          <w:bCs/>
          <w:sz w:val="26"/>
          <w:szCs w:val="26"/>
        </w:rPr>
        <w:t xml:space="preserve">io de Oaxaca de Juárez, ni </w:t>
      </w:r>
      <w:r w:rsidRPr="00EA31A7">
        <w:rPr>
          <w:rFonts w:ascii="Arial" w:hAnsi="Arial" w:cs="Arial"/>
          <w:bCs/>
          <w:sz w:val="26"/>
          <w:szCs w:val="26"/>
        </w:rPr>
        <w:t>tampoco detalló</w:t>
      </w:r>
      <w:r>
        <w:rPr>
          <w:rFonts w:ascii="Arial" w:hAnsi="Arial" w:cs="Arial"/>
          <w:bCs/>
          <w:sz w:val="26"/>
          <w:szCs w:val="26"/>
        </w:rPr>
        <w:t xml:space="preserve"> cómo tal conducta se adecúa a </w:t>
      </w:r>
      <w:r w:rsidRPr="00EA31A7">
        <w:rPr>
          <w:rFonts w:ascii="Arial" w:hAnsi="Arial" w:cs="Arial"/>
          <w:bCs/>
          <w:sz w:val="26"/>
          <w:szCs w:val="26"/>
        </w:rPr>
        <w:t>l</w:t>
      </w:r>
      <w:r>
        <w:rPr>
          <w:rFonts w:ascii="Arial" w:hAnsi="Arial" w:cs="Arial"/>
          <w:bCs/>
          <w:sz w:val="26"/>
          <w:szCs w:val="26"/>
        </w:rPr>
        <w:t xml:space="preserve">os artículos </w:t>
      </w:r>
      <w:r w:rsidRPr="00EA31A7">
        <w:rPr>
          <w:rFonts w:ascii="Arial" w:hAnsi="Arial" w:cs="Arial"/>
          <w:bCs/>
          <w:sz w:val="26"/>
          <w:szCs w:val="26"/>
        </w:rPr>
        <w:t>que invocó.</w:t>
      </w:r>
      <w:r w:rsidRPr="00E84B00">
        <w:rPr>
          <w:rFonts w:ascii="Arial" w:hAnsi="Arial" w:cs="Arial"/>
          <w:sz w:val="26"/>
          <w:szCs w:val="26"/>
        </w:rPr>
        <w:t xml:space="preserve"> </w:t>
      </w:r>
      <w:r>
        <w:rPr>
          <w:rFonts w:ascii="Arial" w:hAnsi="Arial" w:cs="Arial"/>
          <w:sz w:val="26"/>
          <w:szCs w:val="26"/>
        </w:rPr>
        <w:t xml:space="preserve">- - - - - - - - - - - - - - - - - - - - - - - - - - - - - - - - - - - - - - - - </w:t>
      </w:r>
    </w:p>
    <w:p w14:paraId="2188C215" w14:textId="475D54E8" w:rsidR="000052A9" w:rsidRPr="00EA31A7" w:rsidRDefault="000052A9" w:rsidP="000052A9">
      <w:pPr>
        <w:spacing w:before="240" w:after="0" w:line="360" w:lineRule="auto"/>
        <w:ind w:firstLine="709"/>
        <w:jc w:val="both"/>
        <w:rPr>
          <w:rFonts w:ascii="Arial" w:hAnsi="Arial" w:cs="Arial"/>
          <w:bCs/>
          <w:sz w:val="26"/>
          <w:szCs w:val="26"/>
        </w:rPr>
      </w:pPr>
      <w:r w:rsidRPr="00EA31A7">
        <w:rPr>
          <w:rFonts w:ascii="Arial" w:hAnsi="Arial" w:cs="Arial"/>
          <w:bCs/>
          <w:sz w:val="26"/>
          <w:szCs w:val="26"/>
        </w:rPr>
        <w:t>Es por ello</w:t>
      </w:r>
      <w:r>
        <w:rPr>
          <w:rFonts w:ascii="Arial" w:hAnsi="Arial" w:cs="Arial"/>
          <w:bCs/>
          <w:sz w:val="26"/>
          <w:szCs w:val="26"/>
        </w:rPr>
        <w:t>,</w:t>
      </w:r>
      <w:r w:rsidRPr="00EA31A7">
        <w:rPr>
          <w:rFonts w:ascii="Arial" w:hAnsi="Arial" w:cs="Arial"/>
          <w:bCs/>
          <w:sz w:val="26"/>
          <w:szCs w:val="26"/>
        </w:rPr>
        <w:t xml:space="preserve"> que el acta de infracción de tránsito folio </w:t>
      </w:r>
      <w:r w:rsidR="00465010">
        <w:rPr>
          <w:rFonts w:ascii="Arial" w:hAnsi="Arial" w:cs="Arial"/>
          <w:bCs/>
          <w:sz w:val="26"/>
          <w:szCs w:val="26"/>
        </w:rPr>
        <w:t>**********</w:t>
      </w:r>
      <w:r>
        <w:rPr>
          <w:rFonts w:ascii="Arial" w:hAnsi="Arial" w:cs="Arial"/>
          <w:bCs/>
          <w:sz w:val="26"/>
          <w:szCs w:val="26"/>
        </w:rPr>
        <w:t xml:space="preserve"> </w:t>
      </w:r>
      <w:r w:rsidRPr="00EA31A7">
        <w:rPr>
          <w:rFonts w:ascii="Arial" w:hAnsi="Arial" w:cs="Arial"/>
          <w:bCs/>
          <w:sz w:val="26"/>
          <w:szCs w:val="26"/>
        </w:rPr>
        <w:t xml:space="preserve">de </w:t>
      </w:r>
      <w:r w:rsidR="004D385E">
        <w:rPr>
          <w:rFonts w:ascii="Arial" w:hAnsi="Arial" w:cs="Arial"/>
          <w:bCs/>
          <w:sz w:val="26"/>
          <w:szCs w:val="26"/>
        </w:rPr>
        <w:t xml:space="preserve">tres de diciembre </w:t>
      </w:r>
      <w:r>
        <w:rPr>
          <w:rFonts w:ascii="Arial" w:hAnsi="Arial" w:cs="Arial"/>
          <w:bCs/>
          <w:sz w:val="26"/>
          <w:szCs w:val="26"/>
        </w:rPr>
        <w:t>de dos mil veinte</w:t>
      </w:r>
      <w:r w:rsidRPr="00EA31A7">
        <w:rPr>
          <w:rFonts w:ascii="Arial" w:hAnsi="Arial" w:cs="Arial"/>
          <w:bCs/>
          <w:sz w:val="26"/>
          <w:szCs w:val="26"/>
        </w:rPr>
        <w:t xml:space="preserve">, incumple con lo estatuido por el artículo </w:t>
      </w:r>
      <w:r>
        <w:rPr>
          <w:rFonts w:ascii="Arial" w:hAnsi="Arial" w:cs="Arial"/>
          <w:bCs/>
          <w:sz w:val="26"/>
          <w:szCs w:val="26"/>
        </w:rPr>
        <w:t>1</w:t>
      </w:r>
      <w:r w:rsidRPr="00EA31A7">
        <w:rPr>
          <w:rFonts w:ascii="Arial" w:hAnsi="Arial" w:cs="Arial"/>
          <w:bCs/>
          <w:sz w:val="26"/>
          <w:szCs w:val="26"/>
        </w:rPr>
        <w:t>7 fracción V</w:t>
      </w:r>
      <w:r>
        <w:rPr>
          <w:rStyle w:val="Refdenotaalpie"/>
          <w:rFonts w:ascii="Arial" w:hAnsi="Arial" w:cs="Arial"/>
          <w:bCs/>
          <w:sz w:val="26"/>
          <w:szCs w:val="26"/>
        </w:rPr>
        <w:footnoteReference w:id="5"/>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Justicia Administrativa para el Estado de Oaxaca</w:t>
      </w:r>
      <w:r>
        <w:rPr>
          <w:rFonts w:ascii="Arial" w:hAnsi="Arial" w:cs="Arial"/>
          <w:bCs/>
          <w:sz w:val="26"/>
          <w:szCs w:val="26"/>
        </w:rPr>
        <w:t>;</w:t>
      </w:r>
      <w:r w:rsidRPr="00EA31A7">
        <w:rPr>
          <w:rFonts w:ascii="Arial" w:hAnsi="Arial" w:cs="Arial"/>
          <w:bCs/>
          <w:sz w:val="26"/>
          <w:szCs w:val="26"/>
        </w:rPr>
        <w:t xml:space="preserve"> porque es insuficiente que </w:t>
      </w:r>
      <w:r>
        <w:rPr>
          <w:rFonts w:ascii="Arial" w:hAnsi="Arial" w:cs="Arial"/>
          <w:bCs/>
          <w:sz w:val="26"/>
          <w:szCs w:val="26"/>
        </w:rPr>
        <w:t xml:space="preserve">de </w:t>
      </w:r>
      <w:r w:rsidRPr="00EA31A7">
        <w:rPr>
          <w:rFonts w:ascii="Arial" w:hAnsi="Arial" w:cs="Arial"/>
          <w:bCs/>
          <w:sz w:val="26"/>
          <w:szCs w:val="26"/>
        </w:rPr>
        <w:t xml:space="preserve">manera superficial </w:t>
      </w:r>
      <w:r>
        <w:rPr>
          <w:rFonts w:ascii="Arial" w:hAnsi="Arial" w:cs="Arial"/>
          <w:bCs/>
          <w:sz w:val="26"/>
          <w:szCs w:val="26"/>
        </w:rPr>
        <w:t xml:space="preserve">la demandada </w:t>
      </w:r>
      <w:r w:rsidRPr="00EA31A7">
        <w:rPr>
          <w:rFonts w:ascii="Arial" w:hAnsi="Arial" w:cs="Arial"/>
          <w:bCs/>
          <w:sz w:val="26"/>
          <w:szCs w:val="26"/>
        </w:rPr>
        <w:t xml:space="preserve">indique que </w:t>
      </w:r>
      <w:r>
        <w:rPr>
          <w:rFonts w:ascii="Arial" w:hAnsi="Arial" w:cs="Arial"/>
          <w:bCs/>
          <w:sz w:val="26"/>
          <w:szCs w:val="26"/>
        </w:rPr>
        <w:t>el conductor del vehículo materia del acta de infracción, se encontraba estacionada en doble fila</w:t>
      </w:r>
      <w:r w:rsidRPr="00EA31A7">
        <w:rPr>
          <w:rFonts w:ascii="Arial" w:hAnsi="Arial" w:cs="Arial"/>
          <w:bCs/>
          <w:sz w:val="26"/>
          <w:szCs w:val="26"/>
        </w:rPr>
        <w:t xml:space="preserve">, </w:t>
      </w:r>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así como </w:t>
      </w:r>
      <w:r w:rsidRPr="00EA31A7">
        <w:rPr>
          <w:rFonts w:ascii="Arial" w:hAnsi="Arial" w:cs="Arial"/>
          <w:bCs/>
          <w:sz w:val="26"/>
          <w:szCs w:val="26"/>
        </w:rPr>
        <w:t>adecuar tales argumentos a los preceptos legales que citó para así cumplir con los requisitos previstos en el artículo recién invocado.</w:t>
      </w:r>
      <w:r>
        <w:rPr>
          <w:rFonts w:ascii="Arial" w:hAnsi="Arial" w:cs="Arial"/>
          <w:bCs/>
          <w:sz w:val="26"/>
          <w:szCs w:val="26"/>
        </w:rPr>
        <w:t xml:space="preserve">- - - - - - - - - - - - - - - - - - - </w:t>
      </w:r>
    </w:p>
    <w:p w14:paraId="548A6037" w14:textId="168A62EB" w:rsidR="000907F6" w:rsidRDefault="000907F6" w:rsidP="000052A9">
      <w:pPr>
        <w:spacing w:before="240" w:after="0" w:line="360" w:lineRule="auto"/>
        <w:ind w:firstLine="567"/>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r w:rsidR="003E292E">
        <w:rPr>
          <w:rFonts w:ascii="Arial" w:hAnsi="Arial" w:cs="Arial"/>
          <w:sz w:val="26"/>
          <w:szCs w:val="26"/>
        </w:rPr>
        <w:t xml:space="preserve">- - - - - - - - - - - - - - - - - - - - - - - - - - - - - - - - - - - - - - - - - - - - </w:t>
      </w:r>
    </w:p>
    <w:p w14:paraId="5B99EEFA" w14:textId="77777777" w:rsidR="000907F6" w:rsidRPr="00287FEE" w:rsidRDefault="000907F6" w:rsidP="000907F6">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B71D439" w14:textId="77777777" w:rsidR="000907F6" w:rsidRPr="00475A7E" w:rsidRDefault="000907F6" w:rsidP="000907F6">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xml:space="preserve">. Debe distinguirse entre la falta y la indebida fundamentación y motivación; toda vez que por lo </w:t>
      </w:r>
      <w:r w:rsidRPr="00287FEE">
        <w:rPr>
          <w:rFonts w:ascii="Arial" w:hAnsi="Arial" w:cs="Arial"/>
          <w:i/>
          <w:sz w:val="24"/>
          <w:szCs w:val="24"/>
        </w:rPr>
        <w:lastRenderedPageBreak/>
        <w:t>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010FDE20" w14:textId="291125F1" w:rsidR="00F733B8" w:rsidRPr="001A3596" w:rsidRDefault="00F733B8" w:rsidP="000907F6">
      <w:pPr>
        <w:spacing w:before="240" w:after="0" w:line="360" w:lineRule="auto"/>
        <w:ind w:firstLine="567"/>
        <w:jc w:val="both"/>
        <w:rPr>
          <w:rFonts w:ascii="Arial" w:hAnsi="Arial" w:cs="Arial"/>
          <w:bCs/>
          <w:sz w:val="26"/>
          <w:szCs w:val="26"/>
        </w:rPr>
      </w:pPr>
      <w:r w:rsidRPr="001A3596">
        <w:rPr>
          <w:rFonts w:ascii="Arial" w:hAnsi="Arial" w:cs="Arial"/>
          <w:bCs/>
          <w:sz w:val="26"/>
          <w:szCs w:val="26"/>
        </w:rPr>
        <w:t xml:space="preserve">Por estas razones, se declara la </w:t>
      </w:r>
      <w:r w:rsidRPr="001A3596">
        <w:rPr>
          <w:rFonts w:ascii="Arial" w:hAnsi="Arial" w:cs="Arial"/>
          <w:b/>
          <w:bCs/>
          <w:sz w:val="26"/>
          <w:szCs w:val="26"/>
        </w:rPr>
        <w:t>NULIDAD LISA Y LLANA</w:t>
      </w:r>
      <w:r w:rsidRPr="001A3596">
        <w:rPr>
          <w:rFonts w:ascii="Arial" w:hAnsi="Arial" w:cs="Arial"/>
          <w:bCs/>
          <w:sz w:val="26"/>
          <w:szCs w:val="26"/>
        </w:rPr>
        <w:t xml:space="preserve"> del acta de infracción de tránsito folio </w:t>
      </w:r>
      <w:r w:rsidR="00465010">
        <w:rPr>
          <w:rFonts w:ascii="Arial" w:hAnsi="Arial" w:cs="Arial"/>
          <w:bCs/>
          <w:sz w:val="26"/>
          <w:szCs w:val="26"/>
        </w:rPr>
        <w:t>**********</w:t>
      </w:r>
      <w:r w:rsidR="00ED57FA">
        <w:rPr>
          <w:rFonts w:ascii="Arial" w:hAnsi="Arial" w:cs="Arial"/>
          <w:bCs/>
          <w:sz w:val="26"/>
          <w:szCs w:val="26"/>
        </w:rPr>
        <w:t xml:space="preserve"> de </w:t>
      </w:r>
      <w:r w:rsidR="004D385E">
        <w:rPr>
          <w:rFonts w:ascii="Arial" w:hAnsi="Arial" w:cs="Arial"/>
          <w:bCs/>
          <w:sz w:val="26"/>
          <w:szCs w:val="26"/>
        </w:rPr>
        <w:t xml:space="preserve">tres de diciembre </w:t>
      </w:r>
      <w:r w:rsidR="00ED57FA">
        <w:rPr>
          <w:rFonts w:ascii="Arial" w:hAnsi="Arial" w:cs="Arial"/>
          <w:bCs/>
          <w:sz w:val="26"/>
          <w:szCs w:val="26"/>
        </w:rPr>
        <w:t>de dos mil veinte</w:t>
      </w:r>
      <w:r w:rsidRPr="001A3596">
        <w:rPr>
          <w:rFonts w:ascii="Arial" w:hAnsi="Arial" w:cs="Arial"/>
          <w:bCs/>
          <w:sz w:val="26"/>
          <w:szCs w:val="26"/>
        </w:rPr>
        <w:t xml:space="preserve">, así como nulos los actos posteriores que se hayan realizado como consecuencia de la misma; por tanto, y para estar en condiciones de restituir al administrado en el pleno goce de sus derechos afectado, </w:t>
      </w:r>
      <w:r w:rsidRPr="001A3596">
        <w:rPr>
          <w:rFonts w:ascii="Arial" w:hAnsi="Arial" w:cs="Arial"/>
          <w:b/>
          <w:bCs/>
          <w:sz w:val="26"/>
          <w:szCs w:val="26"/>
        </w:rPr>
        <w:t>se ordena</w:t>
      </w:r>
      <w:r w:rsidRPr="001A3596">
        <w:rPr>
          <w:rFonts w:ascii="Arial" w:hAnsi="Arial" w:cs="Arial"/>
          <w:bCs/>
          <w:sz w:val="26"/>
          <w:szCs w:val="26"/>
        </w:rPr>
        <w:t xml:space="preserve"> al Policía Vial con número estadístico PV-</w:t>
      </w:r>
      <w:r w:rsidR="004D385E">
        <w:rPr>
          <w:rFonts w:ascii="Arial" w:hAnsi="Arial" w:cs="Arial"/>
          <w:bCs/>
          <w:sz w:val="26"/>
          <w:szCs w:val="26"/>
        </w:rPr>
        <w:t>238</w:t>
      </w:r>
      <w:r w:rsidRPr="001A3596">
        <w:rPr>
          <w:rFonts w:ascii="Arial" w:hAnsi="Arial" w:cs="Arial"/>
          <w:bCs/>
          <w:sz w:val="26"/>
          <w:szCs w:val="26"/>
        </w:rPr>
        <w:t xml:space="preserve"> adscrito </w:t>
      </w:r>
      <w:r w:rsidRPr="001A3596">
        <w:rPr>
          <w:rFonts w:ascii="Arial" w:hAnsi="Arial" w:cs="Arial"/>
          <w:sz w:val="26"/>
          <w:szCs w:val="26"/>
        </w:rPr>
        <w:t>a la Subdirección de Tránsito y Movilidad de la Dirección de Seguridad Pública, Vialidad y Protección Ciudadana del Municipio de Oaxaca de Juárez, Oaxaca</w:t>
      </w:r>
      <w:r w:rsidRPr="001A3596">
        <w:rPr>
          <w:rFonts w:ascii="Arial" w:hAnsi="Arial" w:cs="Arial"/>
          <w:bCs/>
          <w:sz w:val="26"/>
          <w:szCs w:val="26"/>
        </w:rPr>
        <w:t>, proceda a la cancelación de la citada acta de infracción</w:t>
      </w:r>
      <w:r w:rsidR="00E84B00">
        <w:rPr>
          <w:rFonts w:ascii="Arial" w:hAnsi="Arial" w:cs="Arial"/>
          <w:bCs/>
          <w:sz w:val="26"/>
          <w:szCs w:val="26"/>
        </w:rPr>
        <w:t xml:space="preserve"> del sistema correspondiente</w:t>
      </w:r>
      <w:r w:rsidRPr="001A3596">
        <w:rPr>
          <w:rFonts w:ascii="Arial" w:hAnsi="Arial" w:cs="Arial"/>
          <w:bCs/>
          <w:sz w:val="26"/>
          <w:szCs w:val="26"/>
        </w:rPr>
        <w:t>.</w:t>
      </w:r>
      <w:r w:rsidR="00E84B00">
        <w:rPr>
          <w:rFonts w:ascii="Arial" w:hAnsi="Arial" w:cs="Arial"/>
          <w:sz w:val="26"/>
          <w:szCs w:val="26"/>
        </w:rPr>
        <w:t xml:space="preserve">- - - - - - - - - - - - - - - - - - - - - - - - - - - - - - - - - - - - - - - - - - - </w:t>
      </w:r>
    </w:p>
    <w:p w14:paraId="58C9107F" w14:textId="77777777" w:rsidR="00F733B8" w:rsidRPr="00E84B00" w:rsidRDefault="00F71339" w:rsidP="00F733B8">
      <w:pPr>
        <w:spacing w:before="240" w:after="0" w:line="360" w:lineRule="auto"/>
        <w:ind w:firstLine="709"/>
        <w:jc w:val="both"/>
        <w:rPr>
          <w:sz w:val="26"/>
          <w:szCs w:val="26"/>
        </w:rPr>
      </w:pPr>
      <w:r w:rsidRPr="00E84B00">
        <w:rPr>
          <w:rFonts w:ascii="Arial" w:hAnsi="Arial" w:cs="Arial"/>
          <w:bCs/>
          <w:sz w:val="26"/>
          <w:szCs w:val="26"/>
        </w:rPr>
        <w:t xml:space="preserve">Al respecto, </w:t>
      </w:r>
      <w:r w:rsidR="00F733B8" w:rsidRPr="00E84B00">
        <w:rPr>
          <w:rFonts w:ascii="Arial" w:hAnsi="Arial" w:cs="Arial"/>
          <w:bCs/>
          <w:sz w:val="26"/>
          <w:szCs w:val="26"/>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E84B00">
        <w:rPr>
          <w:rFonts w:ascii="Arial" w:hAnsi="Arial" w:cs="Arial"/>
          <w:sz w:val="26"/>
          <w:szCs w:val="26"/>
        </w:rPr>
        <w:t xml:space="preserve"> - - </w:t>
      </w:r>
    </w:p>
    <w:p w14:paraId="348AABAF" w14:textId="77777777" w:rsidR="00F733B8" w:rsidRPr="00475A7E" w:rsidRDefault="00F733B8" w:rsidP="00F733B8">
      <w:pPr>
        <w:spacing w:before="240" w:after="0" w:line="360"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w:t>
      </w:r>
      <w:r w:rsidRPr="00287FEE">
        <w:rPr>
          <w:rFonts w:ascii="Arial" w:hAnsi="Arial" w:cs="Arial"/>
          <w:i/>
          <w:sz w:val="24"/>
          <w:szCs w:val="24"/>
        </w:rPr>
        <w:lastRenderedPageBreak/>
        <w:t>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14:paraId="46E92BD2" w14:textId="7AEEDAF9"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r w:rsidR="00440B48">
        <w:rPr>
          <w:rFonts w:ascii="Arial" w:hAnsi="Arial" w:cs="Arial"/>
          <w:sz w:val="26"/>
          <w:szCs w:val="26"/>
        </w:rPr>
        <w:t>-</w:t>
      </w:r>
    </w:p>
    <w:p w14:paraId="7A42E98F" w14:textId="77777777" w:rsidR="00F733B8" w:rsidRPr="009B59DB" w:rsidRDefault="00F733B8" w:rsidP="00F733B8">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7406FDB8" w14:textId="75515FC1" w:rsidR="00F733B8" w:rsidRPr="009B59DB" w:rsidRDefault="00440B48" w:rsidP="00F733B8">
      <w:pPr>
        <w:spacing w:before="240" w:after="0" w:line="360" w:lineRule="auto"/>
        <w:ind w:right="49" w:firstLine="567"/>
        <w:jc w:val="both"/>
        <w:rPr>
          <w:rFonts w:ascii="Arial" w:hAnsi="Arial" w:cs="Arial"/>
          <w:sz w:val="26"/>
          <w:szCs w:val="26"/>
        </w:rPr>
      </w:pPr>
      <w:r>
        <w:rPr>
          <w:rFonts w:ascii="Arial" w:hAnsi="Arial" w:cs="Arial"/>
          <w:b/>
          <w:sz w:val="26"/>
          <w:szCs w:val="26"/>
        </w:rPr>
        <w:t>PRIMERO.</w:t>
      </w:r>
      <w:r w:rsidR="00F733B8" w:rsidRPr="009B59DB">
        <w:rPr>
          <w:rFonts w:ascii="Arial" w:hAnsi="Arial" w:cs="Arial"/>
          <w:sz w:val="26"/>
          <w:szCs w:val="26"/>
        </w:rPr>
        <w:t xml:space="preserve"> Esta </w:t>
      </w:r>
      <w:r w:rsidR="0005191D">
        <w:rPr>
          <w:rFonts w:ascii="Arial" w:hAnsi="Arial" w:cs="Arial"/>
          <w:sz w:val="26"/>
          <w:szCs w:val="26"/>
        </w:rPr>
        <w:t xml:space="preserve">Primera </w:t>
      </w:r>
      <w:r w:rsidR="00F733B8" w:rsidRPr="009B59DB">
        <w:rPr>
          <w:rFonts w:ascii="Arial" w:hAnsi="Arial" w:cs="Arial"/>
          <w:sz w:val="26"/>
          <w:szCs w:val="26"/>
        </w:rPr>
        <w:t xml:space="preserve">Sala Unitaria </w:t>
      </w:r>
      <w:r w:rsidR="00F733B8">
        <w:rPr>
          <w:rFonts w:ascii="Arial" w:hAnsi="Arial" w:cs="Arial"/>
          <w:sz w:val="26"/>
          <w:szCs w:val="26"/>
        </w:rPr>
        <w:t xml:space="preserve">de este Tribunal de Justicia Administrativa para el Estado de Oaxaca, </w:t>
      </w:r>
      <w:r w:rsidR="00F733B8" w:rsidRPr="009B59DB">
        <w:rPr>
          <w:rFonts w:ascii="Arial" w:hAnsi="Arial" w:cs="Arial"/>
          <w:sz w:val="26"/>
          <w:szCs w:val="26"/>
        </w:rPr>
        <w:t xml:space="preserve">fue competente para conocer y resolver del presente asunto. - - - - - - - - - - - - - - - - - - - - - - - - - - - - - - - - - - </w:t>
      </w:r>
    </w:p>
    <w:p w14:paraId="1A1464C7" w14:textId="77777777" w:rsidR="00440B48" w:rsidRDefault="00440B48" w:rsidP="00440B48">
      <w:pPr>
        <w:spacing w:before="240" w:after="0" w:line="360" w:lineRule="auto"/>
        <w:ind w:right="49" w:firstLine="567"/>
        <w:jc w:val="both"/>
        <w:rPr>
          <w:rFonts w:ascii="Arial" w:hAnsi="Arial" w:cs="Arial"/>
          <w:sz w:val="26"/>
          <w:szCs w:val="26"/>
        </w:rPr>
      </w:pPr>
      <w:r>
        <w:rPr>
          <w:rFonts w:ascii="Arial" w:hAnsi="Arial" w:cs="Arial"/>
          <w:b/>
          <w:sz w:val="26"/>
          <w:szCs w:val="26"/>
        </w:rPr>
        <w:t>SEGUNDO.</w:t>
      </w:r>
      <w:r w:rsidR="00F733B8" w:rsidRPr="009B59DB">
        <w:rPr>
          <w:rFonts w:ascii="Arial" w:hAnsi="Arial" w:cs="Arial"/>
          <w:sz w:val="26"/>
          <w:szCs w:val="26"/>
        </w:rPr>
        <w:t xml:space="preserve"> La personalidad </w:t>
      </w:r>
      <w:r w:rsidR="00F733B8">
        <w:rPr>
          <w:rFonts w:ascii="Arial" w:hAnsi="Arial" w:cs="Arial"/>
          <w:sz w:val="26"/>
          <w:szCs w:val="26"/>
        </w:rPr>
        <w:t>de las partes qu</w:t>
      </w:r>
      <w:r w:rsidR="00F733B8" w:rsidRPr="009B59DB">
        <w:rPr>
          <w:rFonts w:ascii="Arial" w:hAnsi="Arial" w:cs="Arial"/>
          <w:sz w:val="26"/>
          <w:szCs w:val="26"/>
        </w:rPr>
        <w:t>edó acreditada</w:t>
      </w:r>
      <w:r w:rsidR="00F733B8">
        <w:rPr>
          <w:rFonts w:ascii="Arial" w:hAnsi="Arial" w:cs="Arial"/>
          <w:sz w:val="26"/>
          <w:szCs w:val="26"/>
        </w:rPr>
        <w:t xml:space="preserve"> en autos</w:t>
      </w:r>
      <w:r w:rsidR="00F733B8" w:rsidRPr="009B59DB">
        <w:rPr>
          <w:rFonts w:ascii="Arial" w:hAnsi="Arial" w:cs="Arial"/>
          <w:sz w:val="26"/>
          <w:szCs w:val="26"/>
        </w:rPr>
        <w:t xml:space="preserve">.- </w:t>
      </w:r>
    </w:p>
    <w:p w14:paraId="02F7F4B7" w14:textId="1B6AF75E" w:rsidR="00F733B8" w:rsidRPr="009B59DB" w:rsidRDefault="00440B48" w:rsidP="00440B48">
      <w:pPr>
        <w:spacing w:before="240" w:after="0" w:line="360" w:lineRule="auto"/>
        <w:ind w:right="49" w:firstLine="567"/>
        <w:jc w:val="both"/>
        <w:rPr>
          <w:rFonts w:ascii="Arial" w:hAnsi="Arial" w:cs="Arial"/>
          <w:sz w:val="26"/>
          <w:szCs w:val="26"/>
        </w:rPr>
      </w:pPr>
      <w:r>
        <w:rPr>
          <w:rFonts w:ascii="Arial" w:hAnsi="Arial" w:cs="Arial"/>
          <w:b/>
          <w:sz w:val="26"/>
          <w:szCs w:val="26"/>
        </w:rPr>
        <w:t>TERCERO.</w:t>
      </w:r>
      <w:r w:rsidR="00F733B8" w:rsidRPr="009B59DB">
        <w:rPr>
          <w:rFonts w:ascii="Arial" w:hAnsi="Arial" w:cs="Arial"/>
          <w:sz w:val="26"/>
          <w:szCs w:val="26"/>
        </w:rPr>
        <w:t xml:space="preserve"> No se actualizaron causales de improcedencia y sobreseimiento en el presente asunto, por lo que no se sobresee el juicio. - </w:t>
      </w:r>
    </w:p>
    <w:p w14:paraId="7D73C321" w14:textId="4184BF71" w:rsidR="00F733B8" w:rsidRPr="009B59DB" w:rsidRDefault="00440B48" w:rsidP="00F733B8">
      <w:pPr>
        <w:spacing w:before="240" w:after="0" w:line="360" w:lineRule="auto"/>
        <w:ind w:right="49" w:firstLine="708"/>
        <w:jc w:val="both"/>
        <w:rPr>
          <w:rFonts w:ascii="Arial" w:hAnsi="Arial" w:cs="Arial"/>
          <w:sz w:val="26"/>
          <w:szCs w:val="26"/>
        </w:rPr>
      </w:pPr>
      <w:r>
        <w:rPr>
          <w:rFonts w:ascii="Arial" w:hAnsi="Arial" w:cs="Arial"/>
          <w:b/>
          <w:sz w:val="26"/>
          <w:szCs w:val="26"/>
        </w:rPr>
        <w:t>CUARTO.</w:t>
      </w:r>
      <w:r w:rsidR="00F733B8" w:rsidRPr="009B59DB">
        <w:rPr>
          <w:rFonts w:ascii="Arial" w:hAnsi="Arial" w:cs="Arial"/>
          <w:b/>
          <w:sz w:val="26"/>
          <w:szCs w:val="26"/>
        </w:rPr>
        <w:t xml:space="preserve"> </w:t>
      </w:r>
      <w:r w:rsidR="00F733B8" w:rsidRPr="009B59DB">
        <w:rPr>
          <w:rFonts w:ascii="Arial" w:hAnsi="Arial" w:cs="Arial"/>
          <w:sz w:val="26"/>
          <w:szCs w:val="26"/>
        </w:rPr>
        <w:t xml:space="preserve">Se declara la </w:t>
      </w:r>
      <w:r w:rsidR="00F733B8" w:rsidRPr="009B59DB">
        <w:rPr>
          <w:rFonts w:ascii="Arial" w:hAnsi="Arial" w:cs="Arial"/>
          <w:b/>
          <w:sz w:val="26"/>
          <w:szCs w:val="26"/>
        </w:rPr>
        <w:t>NULIDAD</w:t>
      </w:r>
      <w:r w:rsidR="00F733B8" w:rsidRPr="009B59DB">
        <w:rPr>
          <w:rFonts w:ascii="Arial" w:hAnsi="Arial" w:cs="Arial"/>
          <w:sz w:val="26"/>
          <w:szCs w:val="26"/>
        </w:rPr>
        <w:t xml:space="preserve"> </w:t>
      </w:r>
      <w:r w:rsidR="00F733B8" w:rsidRPr="009B59DB">
        <w:rPr>
          <w:rFonts w:ascii="Arial" w:hAnsi="Arial" w:cs="Arial"/>
          <w:b/>
          <w:sz w:val="26"/>
          <w:szCs w:val="26"/>
        </w:rPr>
        <w:t>LISA Y LLANA</w:t>
      </w:r>
      <w:r w:rsidR="00F733B8" w:rsidRPr="009B59DB">
        <w:rPr>
          <w:rFonts w:ascii="Arial" w:hAnsi="Arial" w:cs="Arial"/>
          <w:sz w:val="26"/>
          <w:szCs w:val="26"/>
        </w:rPr>
        <w:t xml:space="preserve"> del acta de infracción de tránsito folio </w:t>
      </w:r>
      <w:r w:rsidR="00465010">
        <w:rPr>
          <w:rFonts w:ascii="Arial" w:hAnsi="Arial" w:cs="Arial"/>
          <w:sz w:val="26"/>
          <w:szCs w:val="26"/>
        </w:rPr>
        <w:t>**********</w:t>
      </w:r>
      <w:bookmarkStart w:id="0" w:name="_GoBack"/>
      <w:bookmarkEnd w:id="0"/>
      <w:r w:rsidR="00ED57FA">
        <w:rPr>
          <w:rFonts w:ascii="Arial" w:hAnsi="Arial" w:cs="Arial"/>
          <w:sz w:val="26"/>
          <w:szCs w:val="26"/>
        </w:rPr>
        <w:t xml:space="preserve"> </w:t>
      </w:r>
      <w:r w:rsidR="00F733B8" w:rsidRPr="009B59DB">
        <w:rPr>
          <w:rFonts w:ascii="Arial" w:hAnsi="Arial" w:cs="Arial"/>
          <w:sz w:val="26"/>
          <w:szCs w:val="26"/>
        </w:rPr>
        <w:t xml:space="preserve">de </w:t>
      </w:r>
      <w:r w:rsidR="004D385E">
        <w:rPr>
          <w:rFonts w:ascii="Arial" w:hAnsi="Arial" w:cs="Arial"/>
          <w:sz w:val="26"/>
          <w:szCs w:val="26"/>
        </w:rPr>
        <w:t xml:space="preserve">tres de diciembre </w:t>
      </w:r>
      <w:r w:rsidR="00ED57FA">
        <w:rPr>
          <w:rFonts w:ascii="Arial" w:hAnsi="Arial" w:cs="Arial"/>
          <w:sz w:val="26"/>
          <w:szCs w:val="26"/>
        </w:rPr>
        <w:t>de dos mil veinte</w:t>
      </w:r>
      <w:r w:rsidR="00F733B8">
        <w:rPr>
          <w:rFonts w:ascii="Arial" w:hAnsi="Arial" w:cs="Arial"/>
          <w:sz w:val="26"/>
          <w:szCs w:val="26"/>
        </w:rPr>
        <w:t xml:space="preserve">, emitida por el </w:t>
      </w:r>
      <w:r w:rsidR="00F733B8" w:rsidRPr="00041FAC">
        <w:rPr>
          <w:rFonts w:ascii="Arial" w:hAnsi="Arial" w:cs="Arial"/>
          <w:sz w:val="26"/>
          <w:szCs w:val="26"/>
        </w:rPr>
        <w:t>Polic</w:t>
      </w:r>
      <w:r w:rsidR="00F733B8">
        <w:rPr>
          <w:rFonts w:ascii="Arial" w:hAnsi="Arial" w:cs="Arial"/>
          <w:sz w:val="26"/>
          <w:szCs w:val="26"/>
        </w:rPr>
        <w:t>í</w:t>
      </w:r>
      <w:r w:rsidR="00F733B8" w:rsidRPr="00041FAC">
        <w:rPr>
          <w:rFonts w:ascii="Arial" w:hAnsi="Arial" w:cs="Arial"/>
          <w:sz w:val="26"/>
          <w:szCs w:val="26"/>
        </w:rPr>
        <w:t xml:space="preserve">a Vial Estatal </w:t>
      </w:r>
      <w:r w:rsidR="00F733B8">
        <w:rPr>
          <w:rFonts w:ascii="Arial" w:hAnsi="Arial" w:cs="Arial"/>
          <w:sz w:val="26"/>
          <w:szCs w:val="26"/>
        </w:rPr>
        <w:t>con número estadístico PV-</w:t>
      </w:r>
      <w:r w:rsidR="004D385E">
        <w:rPr>
          <w:rFonts w:ascii="Arial" w:hAnsi="Arial" w:cs="Arial"/>
          <w:sz w:val="26"/>
          <w:szCs w:val="26"/>
        </w:rPr>
        <w:t>238</w:t>
      </w:r>
      <w:r w:rsidR="00F733B8">
        <w:rPr>
          <w:rFonts w:ascii="Arial" w:hAnsi="Arial" w:cs="Arial"/>
          <w:sz w:val="26"/>
          <w:szCs w:val="26"/>
        </w:rPr>
        <w:t xml:space="preserve"> </w:t>
      </w:r>
      <w:r w:rsidR="00F733B8">
        <w:rPr>
          <w:rFonts w:ascii="Arial" w:hAnsi="Arial" w:cs="Arial"/>
          <w:bCs/>
          <w:sz w:val="24"/>
          <w:szCs w:val="24"/>
        </w:rPr>
        <w:t xml:space="preserve">adscrito </w:t>
      </w:r>
      <w:r w:rsidR="00F733B8">
        <w:rPr>
          <w:rFonts w:ascii="Arial" w:hAnsi="Arial" w:cs="Arial"/>
          <w:sz w:val="26"/>
          <w:szCs w:val="26"/>
        </w:rPr>
        <w:t>a</w:t>
      </w:r>
      <w:r w:rsidR="00F733B8" w:rsidRPr="00C83C06">
        <w:rPr>
          <w:rFonts w:ascii="Arial" w:hAnsi="Arial" w:cs="Arial"/>
          <w:sz w:val="26"/>
          <w:szCs w:val="26"/>
        </w:rPr>
        <w:t xml:space="preserve"> </w:t>
      </w:r>
      <w:r w:rsidR="00F733B8">
        <w:rPr>
          <w:rFonts w:ascii="Arial" w:hAnsi="Arial" w:cs="Arial"/>
          <w:sz w:val="26"/>
          <w:szCs w:val="26"/>
        </w:rPr>
        <w:t>l</w:t>
      </w:r>
      <w:r w:rsidR="00F733B8" w:rsidRPr="00C83C06">
        <w:rPr>
          <w:rFonts w:ascii="Arial" w:hAnsi="Arial" w:cs="Arial"/>
          <w:sz w:val="26"/>
          <w:szCs w:val="26"/>
        </w:rPr>
        <w:t xml:space="preserve">a </w:t>
      </w:r>
      <w:r w:rsidR="00F733B8">
        <w:rPr>
          <w:rFonts w:ascii="Arial" w:hAnsi="Arial" w:cs="Arial"/>
          <w:sz w:val="26"/>
          <w:szCs w:val="26"/>
        </w:rPr>
        <w:t xml:space="preserve">Subdirección de Tránsito y Movilidad de la </w:t>
      </w:r>
      <w:r w:rsidR="00F733B8" w:rsidRPr="00C83C06">
        <w:rPr>
          <w:rFonts w:ascii="Arial" w:hAnsi="Arial" w:cs="Arial"/>
          <w:sz w:val="26"/>
          <w:szCs w:val="26"/>
        </w:rPr>
        <w:t xml:space="preserve">Dirección </w:t>
      </w:r>
      <w:r w:rsidR="00F733B8">
        <w:rPr>
          <w:rFonts w:ascii="Arial" w:hAnsi="Arial" w:cs="Arial"/>
          <w:sz w:val="26"/>
          <w:szCs w:val="26"/>
        </w:rPr>
        <w:t>d</w:t>
      </w:r>
      <w:r w:rsidR="00F733B8" w:rsidRPr="00C83C06">
        <w:rPr>
          <w:rFonts w:ascii="Arial" w:hAnsi="Arial" w:cs="Arial"/>
          <w:sz w:val="26"/>
          <w:szCs w:val="26"/>
        </w:rPr>
        <w:t xml:space="preserve">e Seguridad </w:t>
      </w:r>
      <w:r w:rsidR="00F733B8" w:rsidRPr="00C83C06">
        <w:rPr>
          <w:rFonts w:ascii="Arial" w:hAnsi="Arial" w:cs="Arial"/>
          <w:sz w:val="26"/>
          <w:szCs w:val="26"/>
        </w:rPr>
        <w:lastRenderedPageBreak/>
        <w:t xml:space="preserve">Pública, Vialidad </w:t>
      </w:r>
      <w:r w:rsidR="00F733B8">
        <w:rPr>
          <w:rFonts w:ascii="Arial" w:hAnsi="Arial" w:cs="Arial"/>
          <w:sz w:val="26"/>
          <w:szCs w:val="26"/>
        </w:rPr>
        <w:t>y</w:t>
      </w:r>
      <w:r w:rsidR="00F733B8" w:rsidRPr="00C83C06">
        <w:rPr>
          <w:rFonts w:ascii="Arial" w:hAnsi="Arial" w:cs="Arial"/>
          <w:sz w:val="26"/>
          <w:szCs w:val="26"/>
        </w:rPr>
        <w:t xml:space="preserve"> Protección Ciudadana </w:t>
      </w:r>
      <w:r w:rsidR="00F733B8">
        <w:rPr>
          <w:rFonts w:ascii="Arial" w:hAnsi="Arial" w:cs="Arial"/>
          <w:sz w:val="26"/>
          <w:szCs w:val="26"/>
        </w:rPr>
        <w:t>d</w:t>
      </w:r>
      <w:r w:rsidR="00F733B8" w:rsidRPr="00C83C06">
        <w:rPr>
          <w:rFonts w:ascii="Arial" w:hAnsi="Arial" w:cs="Arial"/>
          <w:sz w:val="26"/>
          <w:szCs w:val="26"/>
        </w:rPr>
        <w:t xml:space="preserve">el Municipio </w:t>
      </w:r>
      <w:r w:rsidR="00F733B8">
        <w:rPr>
          <w:rFonts w:ascii="Arial" w:hAnsi="Arial" w:cs="Arial"/>
          <w:sz w:val="26"/>
          <w:szCs w:val="26"/>
        </w:rPr>
        <w:t>d</w:t>
      </w:r>
      <w:r w:rsidR="00F733B8" w:rsidRPr="00C83C06">
        <w:rPr>
          <w:rFonts w:ascii="Arial" w:hAnsi="Arial" w:cs="Arial"/>
          <w:sz w:val="26"/>
          <w:szCs w:val="26"/>
        </w:rPr>
        <w:t>e O</w:t>
      </w:r>
      <w:r w:rsidR="00F733B8">
        <w:rPr>
          <w:rFonts w:ascii="Arial" w:hAnsi="Arial" w:cs="Arial"/>
          <w:sz w:val="26"/>
          <w:szCs w:val="26"/>
        </w:rPr>
        <w:t>a</w:t>
      </w:r>
      <w:r w:rsidR="00F733B8" w:rsidRPr="00C83C06">
        <w:rPr>
          <w:rFonts w:ascii="Arial" w:hAnsi="Arial" w:cs="Arial"/>
          <w:sz w:val="26"/>
          <w:szCs w:val="26"/>
        </w:rPr>
        <w:t xml:space="preserve">xaca </w:t>
      </w:r>
      <w:r w:rsidR="00F733B8">
        <w:rPr>
          <w:rFonts w:ascii="Arial" w:hAnsi="Arial" w:cs="Arial"/>
          <w:sz w:val="26"/>
          <w:szCs w:val="26"/>
        </w:rPr>
        <w:t>d</w:t>
      </w:r>
      <w:r w:rsidR="00F733B8" w:rsidRPr="00C83C06">
        <w:rPr>
          <w:rFonts w:ascii="Arial" w:hAnsi="Arial" w:cs="Arial"/>
          <w:sz w:val="26"/>
          <w:szCs w:val="26"/>
        </w:rPr>
        <w:t>e Juárez, Oaxaca</w:t>
      </w:r>
      <w:r w:rsidR="00F733B8">
        <w:rPr>
          <w:rFonts w:ascii="Arial" w:hAnsi="Arial" w:cs="Arial"/>
          <w:sz w:val="26"/>
          <w:szCs w:val="26"/>
        </w:rPr>
        <w:t>,</w:t>
      </w:r>
      <w:r w:rsidR="00F733B8" w:rsidRPr="009B59DB">
        <w:rPr>
          <w:rFonts w:ascii="Arial" w:hAnsi="Arial" w:cs="Arial"/>
          <w:sz w:val="26"/>
          <w:szCs w:val="26"/>
        </w:rPr>
        <w:t xml:space="preserve"> y en consecuencia se le restituye en el pleno goce de sus derechos afectados</w:t>
      </w:r>
      <w:r w:rsidR="00ED57FA">
        <w:rPr>
          <w:rFonts w:ascii="Arial" w:hAnsi="Arial" w:cs="Arial"/>
          <w:sz w:val="26"/>
          <w:szCs w:val="26"/>
        </w:rPr>
        <w:t xml:space="preserve"> como quedo precisado en el apartado que antecede</w:t>
      </w:r>
      <w:r w:rsidR="00F733B8" w:rsidRPr="00041FAC">
        <w:rPr>
          <w:rFonts w:ascii="Arial" w:hAnsi="Arial" w:cs="Arial"/>
          <w:sz w:val="26"/>
          <w:szCs w:val="26"/>
        </w:rPr>
        <w:t>.</w:t>
      </w:r>
      <w:r w:rsidR="00F733B8" w:rsidRPr="009B59DB">
        <w:rPr>
          <w:rFonts w:ascii="Arial" w:hAnsi="Arial" w:cs="Arial"/>
          <w:sz w:val="26"/>
          <w:szCs w:val="26"/>
        </w:rPr>
        <w:t xml:space="preserve">- - </w:t>
      </w:r>
    </w:p>
    <w:p w14:paraId="5D11C119" w14:textId="5A951BBE" w:rsidR="00F733B8" w:rsidRPr="009B59DB" w:rsidRDefault="00440B48" w:rsidP="00F733B8">
      <w:pPr>
        <w:spacing w:before="240" w:line="360" w:lineRule="auto"/>
        <w:ind w:right="49" w:firstLine="567"/>
        <w:jc w:val="both"/>
        <w:rPr>
          <w:rFonts w:ascii="Arial" w:hAnsi="Arial" w:cs="Arial"/>
          <w:sz w:val="26"/>
          <w:szCs w:val="26"/>
        </w:rPr>
      </w:pPr>
      <w:r>
        <w:rPr>
          <w:rFonts w:ascii="Arial" w:hAnsi="Arial" w:cs="Arial"/>
          <w:b/>
          <w:sz w:val="26"/>
          <w:szCs w:val="26"/>
        </w:rPr>
        <w:t>QUINTO.</w:t>
      </w:r>
      <w:r w:rsidR="00F733B8" w:rsidRPr="009B59DB">
        <w:rPr>
          <w:rFonts w:ascii="Arial" w:hAnsi="Arial" w:cs="Arial"/>
          <w:b/>
          <w:sz w:val="26"/>
          <w:szCs w:val="26"/>
        </w:rPr>
        <w:t xml:space="preserve"> </w:t>
      </w:r>
      <w:r w:rsidR="00F733B8">
        <w:rPr>
          <w:rFonts w:ascii="Arial" w:hAnsi="Arial" w:cs="Arial"/>
          <w:sz w:val="26"/>
          <w:szCs w:val="26"/>
        </w:rPr>
        <w:t>C</w:t>
      </w:r>
      <w:r w:rsidR="00F733B8" w:rsidRPr="009B59DB">
        <w:rPr>
          <w:rFonts w:ascii="Arial" w:hAnsi="Arial" w:cs="Arial"/>
          <w:sz w:val="26"/>
          <w:szCs w:val="26"/>
        </w:rPr>
        <w:t>on fundamento en los artículos 1</w:t>
      </w:r>
      <w:r w:rsidR="00F733B8">
        <w:rPr>
          <w:rFonts w:ascii="Arial" w:hAnsi="Arial" w:cs="Arial"/>
          <w:sz w:val="26"/>
          <w:szCs w:val="26"/>
        </w:rPr>
        <w:t>7</w:t>
      </w:r>
      <w:r w:rsidR="00F733B8" w:rsidRPr="009B59DB">
        <w:rPr>
          <w:rFonts w:ascii="Arial" w:hAnsi="Arial" w:cs="Arial"/>
          <w:sz w:val="26"/>
          <w:szCs w:val="26"/>
        </w:rPr>
        <w:t>2 fracción I y 1</w:t>
      </w:r>
      <w:r w:rsidR="00F733B8">
        <w:rPr>
          <w:rFonts w:ascii="Arial" w:hAnsi="Arial" w:cs="Arial"/>
          <w:sz w:val="26"/>
          <w:szCs w:val="26"/>
        </w:rPr>
        <w:t>7</w:t>
      </w:r>
      <w:r w:rsidR="00F733B8" w:rsidRPr="009B59DB">
        <w:rPr>
          <w:rFonts w:ascii="Arial" w:hAnsi="Arial" w:cs="Arial"/>
          <w:sz w:val="26"/>
          <w:szCs w:val="26"/>
        </w:rPr>
        <w:t xml:space="preserve">3 fracciones I y II, de la Ley de </w:t>
      </w:r>
      <w:r w:rsidR="0005191D">
        <w:rPr>
          <w:rFonts w:ascii="Arial" w:hAnsi="Arial" w:cs="Arial"/>
          <w:sz w:val="26"/>
          <w:szCs w:val="26"/>
        </w:rPr>
        <w:t xml:space="preserve">Procedimiento y </w:t>
      </w:r>
      <w:r w:rsidR="00F733B8" w:rsidRPr="009B59DB">
        <w:rPr>
          <w:rFonts w:ascii="Arial" w:hAnsi="Arial" w:cs="Arial"/>
          <w:sz w:val="26"/>
          <w:szCs w:val="26"/>
        </w:rPr>
        <w:t>Justicia Administrativa para el Estado de Oaxaca</w:t>
      </w:r>
      <w:r w:rsidR="00F733B8">
        <w:rPr>
          <w:rFonts w:ascii="Arial" w:hAnsi="Arial" w:cs="Arial"/>
          <w:sz w:val="26"/>
          <w:szCs w:val="26"/>
        </w:rPr>
        <w:t xml:space="preserve">, </w:t>
      </w:r>
      <w:r w:rsidR="00F733B8" w:rsidRPr="009B59DB">
        <w:rPr>
          <w:rFonts w:ascii="Arial" w:hAnsi="Arial" w:cs="Arial"/>
          <w:b/>
          <w:sz w:val="26"/>
          <w:szCs w:val="26"/>
        </w:rPr>
        <w:t xml:space="preserve">NOTIFÍQUESE </w:t>
      </w:r>
      <w:r w:rsidR="00F733B8" w:rsidRPr="00041FAC">
        <w:rPr>
          <w:rFonts w:ascii="Arial" w:hAnsi="Arial" w:cs="Arial"/>
          <w:sz w:val="26"/>
          <w:szCs w:val="26"/>
        </w:rPr>
        <w:t>personalmente al actor</w:t>
      </w:r>
      <w:r w:rsidR="00F733B8" w:rsidRPr="009B59DB">
        <w:rPr>
          <w:rFonts w:ascii="Arial" w:hAnsi="Arial" w:cs="Arial"/>
          <w:b/>
          <w:sz w:val="26"/>
          <w:szCs w:val="26"/>
        </w:rPr>
        <w:t xml:space="preserve"> </w:t>
      </w:r>
      <w:r w:rsidR="00F733B8" w:rsidRPr="00041FAC">
        <w:rPr>
          <w:rFonts w:ascii="Arial" w:hAnsi="Arial" w:cs="Arial"/>
          <w:sz w:val="26"/>
          <w:szCs w:val="26"/>
        </w:rPr>
        <w:t>y por oficio a la autoridad demandada</w:t>
      </w:r>
      <w:r w:rsidR="00F733B8">
        <w:rPr>
          <w:rFonts w:ascii="Arial" w:hAnsi="Arial" w:cs="Arial"/>
          <w:sz w:val="26"/>
          <w:szCs w:val="26"/>
        </w:rPr>
        <w:t>.</w:t>
      </w:r>
      <w:r w:rsidR="00F733B8" w:rsidRPr="009B59DB">
        <w:rPr>
          <w:rFonts w:ascii="Arial" w:hAnsi="Arial" w:cs="Arial"/>
          <w:b/>
          <w:iCs/>
          <w:sz w:val="26"/>
          <w:szCs w:val="26"/>
        </w:rPr>
        <w:t xml:space="preserve"> CÚMPLASE</w:t>
      </w:r>
      <w:r w:rsidR="00F733B8" w:rsidRPr="009B59DB">
        <w:rPr>
          <w:rFonts w:ascii="Arial" w:hAnsi="Arial" w:cs="Arial"/>
          <w:sz w:val="26"/>
          <w:szCs w:val="26"/>
        </w:rPr>
        <w:t xml:space="preserve">. - - - - - - - - - - - - - - - - - - - - - - - - - - - - </w:t>
      </w:r>
    </w:p>
    <w:p w14:paraId="0D29D372" w14:textId="5EC74001" w:rsidR="00F733B8" w:rsidRPr="009B59DB" w:rsidRDefault="00F733B8" w:rsidP="00F733B8">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05191D">
        <w:rPr>
          <w:rFonts w:ascii="Arial" w:hAnsi="Arial" w:cs="Arial"/>
          <w:sz w:val="26"/>
          <w:szCs w:val="26"/>
        </w:rPr>
        <w:t xml:space="preserve">Primera </w:t>
      </w:r>
      <w:r w:rsidRPr="009B59DB">
        <w:rPr>
          <w:rFonts w:ascii="Arial" w:hAnsi="Arial" w:cs="Arial"/>
          <w:sz w:val="26"/>
          <w:szCs w:val="26"/>
        </w:rPr>
        <w:t>Sala</w:t>
      </w:r>
      <w:r w:rsidR="0005191D">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440B48">
        <w:rPr>
          <w:rFonts w:ascii="Arial" w:hAnsi="Arial" w:cs="Arial"/>
          <w:sz w:val="26"/>
          <w:szCs w:val="26"/>
        </w:rPr>
        <w:t xml:space="preserve">Maestro </w:t>
      </w:r>
      <w:r>
        <w:rPr>
          <w:rFonts w:ascii="Arial" w:hAnsi="Arial" w:cs="Arial"/>
          <w:sz w:val="26"/>
          <w:szCs w:val="26"/>
        </w:rPr>
        <w:t>Enrique Pacheco Martínez</w:t>
      </w:r>
      <w:r w:rsidRPr="009B59DB">
        <w:rPr>
          <w:rFonts w:ascii="Arial" w:hAnsi="Arial" w:cs="Arial"/>
          <w:sz w:val="26"/>
          <w:szCs w:val="26"/>
        </w:rPr>
        <w:t xml:space="preserve">, quien actúa ante </w:t>
      </w:r>
      <w:r w:rsidR="0038363A">
        <w:rPr>
          <w:rFonts w:ascii="Arial" w:hAnsi="Arial" w:cs="Arial"/>
          <w:sz w:val="26"/>
          <w:szCs w:val="26"/>
        </w:rPr>
        <w:t xml:space="preserve">el </w:t>
      </w:r>
      <w:r w:rsidRPr="009B59DB">
        <w:rPr>
          <w:rFonts w:ascii="Arial" w:hAnsi="Arial" w:cs="Arial"/>
          <w:sz w:val="26"/>
          <w:szCs w:val="26"/>
        </w:rPr>
        <w:t>Licenciad</w:t>
      </w:r>
      <w:r w:rsidR="0038363A">
        <w:rPr>
          <w:rFonts w:ascii="Arial" w:hAnsi="Arial" w:cs="Arial"/>
          <w:sz w:val="26"/>
          <w:szCs w:val="26"/>
        </w:rPr>
        <w:t xml:space="preserve">o </w:t>
      </w:r>
      <w:r w:rsidR="00ED57FA">
        <w:rPr>
          <w:rFonts w:ascii="Arial" w:hAnsi="Arial" w:cs="Arial"/>
          <w:sz w:val="26"/>
          <w:szCs w:val="26"/>
        </w:rPr>
        <w:t>Renato Gabriel Ibáñez Castellanos</w:t>
      </w:r>
      <w:r w:rsidRPr="009B59DB">
        <w:rPr>
          <w:rFonts w:ascii="Arial" w:hAnsi="Arial" w:cs="Arial"/>
          <w:sz w:val="26"/>
          <w:szCs w:val="26"/>
        </w:rPr>
        <w:t>, Secretari</w:t>
      </w:r>
      <w:r w:rsidR="0038363A">
        <w:rPr>
          <w:rFonts w:ascii="Arial" w:hAnsi="Arial" w:cs="Arial"/>
          <w:sz w:val="26"/>
          <w:szCs w:val="26"/>
        </w:rPr>
        <w:t>o</w:t>
      </w:r>
      <w:r w:rsidRPr="009B59DB">
        <w:rPr>
          <w:rFonts w:ascii="Arial" w:hAnsi="Arial" w:cs="Arial"/>
          <w:sz w:val="26"/>
          <w:szCs w:val="26"/>
        </w:rPr>
        <w:t xml:space="preserve"> de Acuerdos, que autoriza y da fe.- - - - - - - </w:t>
      </w:r>
      <w:r w:rsidR="0038363A">
        <w:rPr>
          <w:rFonts w:ascii="Arial" w:hAnsi="Arial" w:cs="Arial"/>
          <w:sz w:val="26"/>
          <w:szCs w:val="26"/>
        </w:rPr>
        <w:t xml:space="preserve"> - - - - - </w:t>
      </w:r>
      <w:r w:rsidR="00ED57FA">
        <w:rPr>
          <w:rFonts w:ascii="Arial" w:hAnsi="Arial" w:cs="Arial"/>
          <w:sz w:val="26"/>
          <w:szCs w:val="26"/>
        </w:rPr>
        <w:t xml:space="preserve">- - - - - - - - - - - - - - - - - - - - - - - - - - - - - - - </w:t>
      </w:r>
    </w:p>
    <w:sectPr w:rsidR="00F733B8" w:rsidRPr="009B59DB" w:rsidSect="007D4216">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E477D2" w14:textId="77777777" w:rsidR="007727D3" w:rsidRDefault="007727D3" w:rsidP="003A0F04">
      <w:pPr>
        <w:spacing w:after="0" w:line="240" w:lineRule="auto"/>
      </w:pPr>
      <w:r>
        <w:separator/>
      </w:r>
    </w:p>
  </w:endnote>
  <w:endnote w:type="continuationSeparator" w:id="0">
    <w:p w14:paraId="68EAE6D1" w14:textId="77777777" w:rsidR="007727D3" w:rsidRDefault="007727D3"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04414" w14:textId="77777777" w:rsidR="007727D3" w:rsidRDefault="007727D3" w:rsidP="003A0F04">
      <w:pPr>
        <w:spacing w:after="0" w:line="240" w:lineRule="auto"/>
      </w:pPr>
      <w:r>
        <w:separator/>
      </w:r>
    </w:p>
  </w:footnote>
  <w:footnote w:type="continuationSeparator" w:id="0">
    <w:p w14:paraId="0D31A668" w14:textId="77777777" w:rsidR="007727D3" w:rsidRDefault="007727D3" w:rsidP="003A0F04">
      <w:pPr>
        <w:spacing w:after="0" w:line="240" w:lineRule="auto"/>
      </w:pPr>
      <w:r>
        <w:continuationSeparator/>
      </w:r>
    </w:p>
  </w:footnote>
  <w:footnote w:id="1">
    <w:p w14:paraId="404F69BB"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4197FA0F" w14:textId="77777777" w:rsidR="000C6EF5" w:rsidRDefault="000C6EF5" w:rsidP="00353252">
      <w:pPr>
        <w:pStyle w:val="Textonotapie"/>
      </w:pPr>
      <w:r>
        <w:rPr>
          <w:rStyle w:val="Refdenotaalpie"/>
        </w:rPr>
        <w:footnoteRef/>
      </w:r>
      <w:r>
        <w:t xml:space="preserve"> “</w:t>
      </w:r>
      <w:r>
        <w:rPr>
          <w:b/>
        </w:rPr>
        <w:t xml:space="preserve">ARTÍCULO 161.- </w:t>
      </w:r>
      <w:r>
        <w:t>…</w:t>
      </w:r>
    </w:p>
    <w:p w14:paraId="7E60E417" w14:textId="77777777" w:rsidR="000C6EF5" w:rsidRDefault="000C6EF5" w:rsidP="00353252">
      <w:pPr>
        <w:pStyle w:val="Textonotapie"/>
      </w:pPr>
      <w:r>
        <w:t xml:space="preserve">   …</w:t>
      </w:r>
    </w:p>
    <w:p w14:paraId="661B53F8" w14:textId="77777777" w:rsidR="000C6EF5" w:rsidRPr="00271AF8" w:rsidRDefault="000C6EF5" w:rsidP="00353252">
      <w:pPr>
        <w:pStyle w:val="Textonotapie"/>
      </w:pPr>
      <w:r>
        <w:t xml:space="preserve">   Las causales de improcedencia deben ser examinadas de oficio.”</w:t>
      </w:r>
    </w:p>
  </w:footnote>
  <w:footnote w:id="3">
    <w:p w14:paraId="4171369F"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2F495053"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A9B3C79" w14:textId="77777777" w:rsidR="000C6EF5" w:rsidRPr="002C650C" w:rsidRDefault="000C6EF5" w:rsidP="001D30E0">
      <w:pPr>
        <w:pStyle w:val="Textonotapie"/>
        <w:jc w:val="both"/>
      </w:pPr>
      <w:r>
        <w:t xml:space="preserve">   …”</w:t>
      </w:r>
    </w:p>
  </w:footnote>
  <w:footnote w:id="4">
    <w:p w14:paraId="56018931" w14:textId="77777777" w:rsidR="000052A9" w:rsidRDefault="000052A9" w:rsidP="000052A9">
      <w:pPr>
        <w:pStyle w:val="Textonotapie"/>
        <w:jc w:val="both"/>
      </w:pPr>
      <w:r>
        <w:rPr>
          <w:rStyle w:val="Refdenotaalpie"/>
        </w:rPr>
        <w:footnoteRef/>
      </w:r>
      <w:r>
        <w:t xml:space="preserve"> “</w:t>
      </w:r>
      <w:r>
        <w:rPr>
          <w:b/>
        </w:rPr>
        <w:t xml:space="preserve">ARTÍCULO 60.- </w:t>
      </w:r>
      <w:r>
        <w:t>Son prohibiciones de los conductores de vehículo automotores las siguientes:</w:t>
      </w:r>
    </w:p>
    <w:p w14:paraId="13F90302" w14:textId="77777777" w:rsidR="000052A9" w:rsidRDefault="000052A9" w:rsidP="000052A9">
      <w:pPr>
        <w:pStyle w:val="Textonotapie"/>
        <w:jc w:val="both"/>
      </w:pPr>
      <w:r>
        <w:t xml:space="preserve">   …</w:t>
      </w:r>
    </w:p>
    <w:p w14:paraId="52F50DE9" w14:textId="77777777" w:rsidR="000052A9" w:rsidRDefault="000052A9" w:rsidP="000052A9">
      <w:pPr>
        <w:pStyle w:val="Textonotapie"/>
        <w:jc w:val="both"/>
      </w:pPr>
      <w:r>
        <w:t xml:space="preserve">   III. Estacionarse en doble fija</w:t>
      </w:r>
    </w:p>
    <w:p w14:paraId="1E23879A" w14:textId="77777777" w:rsidR="000052A9" w:rsidRDefault="000052A9" w:rsidP="000052A9">
      <w:pPr>
        <w:pStyle w:val="Textonotapie"/>
        <w:jc w:val="both"/>
      </w:pPr>
      <w:r>
        <w:t xml:space="preserve">   …”</w:t>
      </w:r>
    </w:p>
    <w:p w14:paraId="5415DE42" w14:textId="77777777" w:rsidR="000052A9" w:rsidRDefault="000052A9" w:rsidP="000052A9">
      <w:pPr>
        <w:pStyle w:val="Textonotapie"/>
        <w:jc w:val="both"/>
      </w:pPr>
      <w:r>
        <w:t xml:space="preserve">   “</w:t>
      </w:r>
      <w:r>
        <w:rPr>
          <w:b/>
        </w:rPr>
        <w:t xml:space="preserve">ARTÍCULO 86.- </w:t>
      </w:r>
      <w:r>
        <w:t>Queda prohibido el estacionamiento:</w:t>
      </w:r>
    </w:p>
    <w:p w14:paraId="65FC7679" w14:textId="77777777" w:rsidR="000052A9" w:rsidRDefault="000052A9" w:rsidP="000052A9">
      <w:pPr>
        <w:pStyle w:val="Textonotapie"/>
        <w:jc w:val="both"/>
      </w:pPr>
      <w:r>
        <w:t xml:space="preserve">   …</w:t>
      </w:r>
    </w:p>
    <w:p w14:paraId="2159DA66" w14:textId="77777777" w:rsidR="000052A9" w:rsidRDefault="000052A9" w:rsidP="000052A9">
      <w:pPr>
        <w:pStyle w:val="Textonotapie"/>
        <w:jc w:val="both"/>
      </w:pPr>
      <w:r>
        <w:t xml:space="preserve">   IX. En doble fila;</w:t>
      </w:r>
    </w:p>
    <w:p w14:paraId="0F1C37C0" w14:textId="77777777" w:rsidR="000052A9" w:rsidRPr="00291814" w:rsidRDefault="000052A9" w:rsidP="000052A9">
      <w:pPr>
        <w:pStyle w:val="Textonotapie"/>
        <w:jc w:val="both"/>
      </w:pPr>
      <w:r>
        <w:t xml:space="preserve">   ...”</w:t>
      </w:r>
    </w:p>
  </w:footnote>
  <w:footnote w:id="5">
    <w:p w14:paraId="4893792C" w14:textId="77777777" w:rsidR="000052A9" w:rsidRDefault="000052A9" w:rsidP="000052A9">
      <w:pPr>
        <w:pStyle w:val="Textonotapie"/>
        <w:jc w:val="both"/>
      </w:pPr>
      <w:r>
        <w:rPr>
          <w:rStyle w:val="Refdenotaalpie"/>
        </w:rPr>
        <w:footnoteRef/>
      </w:r>
      <w:r>
        <w:t xml:space="preserve"> “</w:t>
      </w:r>
      <w:r>
        <w:rPr>
          <w:b/>
        </w:rPr>
        <w:t xml:space="preserve">ARTÍCULO 17.- </w:t>
      </w:r>
      <w:r>
        <w:t>Son elementos y requisitos de validez del acto administrativo:</w:t>
      </w:r>
    </w:p>
    <w:p w14:paraId="5C9C5E35" w14:textId="77777777" w:rsidR="000052A9" w:rsidRDefault="000052A9" w:rsidP="000052A9">
      <w:pPr>
        <w:pStyle w:val="Textonotapie"/>
        <w:jc w:val="both"/>
      </w:pPr>
      <w:r>
        <w:t xml:space="preserve">   …</w:t>
      </w:r>
    </w:p>
    <w:p w14:paraId="75D6ED32" w14:textId="77777777" w:rsidR="000052A9" w:rsidRDefault="000052A9" w:rsidP="000052A9">
      <w:pPr>
        <w:pStyle w:val="Textonotapie"/>
        <w:jc w:val="both"/>
      </w:pPr>
      <w:r>
        <w:t xml:space="preserve">   V. Estar fundado y motivado;</w:t>
      </w:r>
    </w:p>
    <w:p w14:paraId="51567E1D" w14:textId="77777777" w:rsidR="000052A9" w:rsidRPr="002C650C" w:rsidRDefault="000052A9" w:rsidP="000052A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0BED6D9B" w14:textId="77777777" w:rsidR="00465010" w:rsidRDefault="00971FF2" w:rsidP="00465010">
        <w:pPr>
          <w:pStyle w:val="Encabezado"/>
          <w:jc w:val="center"/>
          <w:rPr>
            <w:noProof/>
            <w:lang w:val="es-ES"/>
          </w:rPr>
        </w:pPr>
        <w:r>
          <w:fldChar w:fldCharType="begin"/>
        </w:r>
        <w:r>
          <w:instrText>PAGE   \* MERGEFORMAT</w:instrText>
        </w:r>
        <w:r>
          <w:fldChar w:fldCharType="separate"/>
        </w:r>
        <w:r w:rsidR="00465010" w:rsidRPr="00465010">
          <w:rPr>
            <w:noProof/>
            <w:lang w:val="es-ES"/>
          </w:rPr>
          <w:t>8</w:t>
        </w:r>
        <w:r>
          <w:rPr>
            <w:noProof/>
            <w:lang w:val="es-ES"/>
          </w:rPr>
          <w:fldChar w:fldCharType="end"/>
        </w:r>
      </w:p>
      <w:p w14:paraId="67C1281D" w14:textId="77777777" w:rsidR="00465010" w:rsidRDefault="00465010" w:rsidP="00465010">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5DECFC38" w14:textId="2E92831D" w:rsidR="000C6EF5" w:rsidRDefault="007727D3" w:rsidP="00465010">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A0F04"/>
    <w:rsid w:val="000026E8"/>
    <w:rsid w:val="00004CDD"/>
    <w:rsid w:val="000052A9"/>
    <w:rsid w:val="00005CE2"/>
    <w:rsid w:val="00006B82"/>
    <w:rsid w:val="00007DD5"/>
    <w:rsid w:val="00011125"/>
    <w:rsid w:val="00015045"/>
    <w:rsid w:val="00015063"/>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86E81"/>
    <w:rsid w:val="00087676"/>
    <w:rsid w:val="000907F6"/>
    <w:rsid w:val="000925E8"/>
    <w:rsid w:val="000B4BE2"/>
    <w:rsid w:val="000B682A"/>
    <w:rsid w:val="000C46FE"/>
    <w:rsid w:val="000C6EF5"/>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B3D76"/>
    <w:rsid w:val="001B4354"/>
    <w:rsid w:val="001B45AD"/>
    <w:rsid w:val="001C0FB0"/>
    <w:rsid w:val="001C3149"/>
    <w:rsid w:val="001C40C5"/>
    <w:rsid w:val="001D30E0"/>
    <w:rsid w:val="001D4AF2"/>
    <w:rsid w:val="001D5737"/>
    <w:rsid w:val="001D5E82"/>
    <w:rsid w:val="001E0233"/>
    <w:rsid w:val="001E074A"/>
    <w:rsid w:val="001E227F"/>
    <w:rsid w:val="001E2FDD"/>
    <w:rsid w:val="001F0243"/>
    <w:rsid w:val="001F2549"/>
    <w:rsid w:val="001F280E"/>
    <w:rsid w:val="001F3732"/>
    <w:rsid w:val="00204D7B"/>
    <w:rsid w:val="00210EDA"/>
    <w:rsid w:val="00212E2A"/>
    <w:rsid w:val="002354D4"/>
    <w:rsid w:val="00244526"/>
    <w:rsid w:val="0024685B"/>
    <w:rsid w:val="00252CFC"/>
    <w:rsid w:val="002631E2"/>
    <w:rsid w:val="0026513F"/>
    <w:rsid w:val="00265CF4"/>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2081"/>
    <w:rsid w:val="002B1642"/>
    <w:rsid w:val="002B207B"/>
    <w:rsid w:val="002B23E9"/>
    <w:rsid w:val="002B2C7A"/>
    <w:rsid w:val="002B346B"/>
    <w:rsid w:val="002C650C"/>
    <w:rsid w:val="002D6EEC"/>
    <w:rsid w:val="002D7E3C"/>
    <w:rsid w:val="002E7F66"/>
    <w:rsid w:val="003001A8"/>
    <w:rsid w:val="003007D2"/>
    <w:rsid w:val="003027B0"/>
    <w:rsid w:val="00305A9F"/>
    <w:rsid w:val="0031158C"/>
    <w:rsid w:val="00314955"/>
    <w:rsid w:val="00317364"/>
    <w:rsid w:val="00317744"/>
    <w:rsid w:val="003213C7"/>
    <w:rsid w:val="0032743F"/>
    <w:rsid w:val="00327C48"/>
    <w:rsid w:val="00332AA6"/>
    <w:rsid w:val="00336CB5"/>
    <w:rsid w:val="00337AEA"/>
    <w:rsid w:val="00340982"/>
    <w:rsid w:val="00344954"/>
    <w:rsid w:val="00346BA2"/>
    <w:rsid w:val="003522AA"/>
    <w:rsid w:val="00353093"/>
    <w:rsid w:val="00353252"/>
    <w:rsid w:val="003534BB"/>
    <w:rsid w:val="00353F9D"/>
    <w:rsid w:val="00362F0A"/>
    <w:rsid w:val="00367A2E"/>
    <w:rsid w:val="0037373C"/>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92E"/>
    <w:rsid w:val="003E2E5A"/>
    <w:rsid w:val="003E5091"/>
    <w:rsid w:val="003E5D05"/>
    <w:rsid w:val="003E6718"/>
    <w:rsid w:val="003E73DD"/>
    <w:rsid w:val="003F21E5"/>
    <w:rsid w:val="003F2CC0"/>
    <w:rsid w:val="003F7986"/>
    <w:rsid w:val="0040525B"/>
    <w:rsid w:val="0041156A"/>
    <w:rsid w:val="00411830"/>
    <w:rsid w:val="00411994"/>
    <w:rsid w:val="00417099"/>
    <w:rsid w:val="00417216"/>
    <w:rsid w:val="004225BA"/>
    <w:rsid w:val="00427B3D"/>
    <w:rsid w:val="00433109"/>
    <w:rsid w:val="00433E39"/>
    <w:rsid w:val="00434146"/>
    <w:rsid w:val="00436355"/>
    <w:rsid w:val="00440B48"/>
    <w:rsid w:val="0044384A"/>
    <w:rsid w:val="004535DC"/>
    <w:rsid w:val="004540FE"/>
    <w:rsid w:val="0046071F"/>
    <w:rsid w:val="004626BD"/>
    <w:rsid w:val="00465010"/>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D385E"/>
    <w:rsid w:val="004E0C4F"/>
    <w:rsid w:val="004E20A9"/>
    <w:rsid w:val="004F2B25"/>
    <w:rsid w:val="004F2DDC"/>
    <w:rsid w:val="004F2EED"/>
    <w:rsid w:val="004F40EA"/>
    <w:rsid w:val="004F7A70"/>
    <w:rsid w:val="005042C6"/>
    <w:rsid w:val="005044D6"/>
    <w:rsid w:val="00505F21"/>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C79FE"/>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447A"/>
    <w:rsid w:val="00615DC1"/>
    <w:rsid w:val="00616489"/>
    <w:rsid w:val="0061691B"/>
    <w:rsid w:val="006200EC"/>
    <w:rsid w:val="00625254"/>
    <w:rsid w:val="0062715D"/>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930B0"/>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2B36"/>
    <w:rsid w:val="00733282"/>
    <w:rsid w:val="00734868"/>
    <w:rsid w:val="0073522C"/>
    <w:rsid w:val="007357E0"/>
    <w:rsid w:val="00744320"/>
    <w:rsid w:val="007456A2"/>
    <w:rsid w:val="00747B22"/>
    <w:rsid w:val="00752CB1"/>
    <w:rsid w:val="00753A5D"/>
    <w:rsid w:val="007568C3"/>
    <w:rsid w:val="007574B4"/>
    <w:rsid w:val="007626BF"/>
    <w:rsid w:val="00770AEC"/>
    <w:rsid w:val="00770D21"/>
    <w:rsid w:val="00770D6C"/>
    <w:rsid w:val="007715D0"/>
    <w:rsid w:val="00771917"/>
    <w:rsid w:val="00771BBC"/>
    <w:rsid w:val="007727D3"/>
    <w:rsid w:val="00781184"/>
    <w:rsid w:val="00792C2D"/>
    <w:rsid w:val="00793696"/>
    <w:rsid w:val="00794644"/>
    <w:rsid w:val="00795E64"/>
    <w:rsid w:val="007977D6"/>
    <w:rsid w:val="007A3651"/>
    <w:rsid w:val="007B1499"/>
    <w:rsid w:val="007B6801"/>
    <w:rsid w:val="007B6A86"/>
    <w:rsid w:val="007D4216"/>
    <w:rsid w:val="007E60C0"/>
    <w:rsid w:val="007E634C"/>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E2050"/>
    <w:rsid w:val="008E28AE"/>
    <w:rsid w:val="008E5651"/>
    <w:rsid w:val="008E7A5A"/>
    <w:rsid w:val="008F2B9D"/>
    <w:rsid w:val="009056A5"/>
    <w:rsid w:val="009101AC"/>
    <w:rsid w:val="00910CEF"/>
    <w:rsid w:val="00911768"/>
    <w:rsid w:val="009147DD"/>
    <w:rsid w:val="00916123"/>
    <w:rsid w:val="00921A40"/>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FF2"/>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D43A0"/>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31F56"/>
    <w:rsid w:val="00C367F8"/>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3E12"/>
    <w:rsid w:val="00CC5CE1"/>
    <w:rsid w:val="00CD0522"/>
    <w:rsid w:val="00CD3488"/>
    <w:rsid w:val="00CD7C7B"/>
    <w:rsid w:val="00CE7229"/>
    <w:rsid w:val="00CF0815"/>
    <w:rsid w:val="00CF08AC"/>
    <w:rsid w:val="00CF2088"/>
    <w:rsid w:val="00CF3BD3"/>
    <w:rsid w:val="00CF4E62"/>
    <w:rsid w:val="00CF6653"/>
    <w:rsid w:val="00D0026F"/>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64C53"/>
    <w:rsid w:val="00D70B29"/>
    <w:rsid w:val="00D80C2D"/>
    <w:rsid w:val="00D81FFC"/>
    <w:rsid w:val="00D8324C"/>
    <w:rsid w:val="00D91005"/>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91"/>
    <w:rsid w:val="00DF4741"/>
    <w:rsid w:val="00DF5ED4"/>
    <w:rsid w:val="00E029C3"/>
    <w:rsid w:val="00E03293"/>
    <w:rsid w:val="00E07662"/>
    <w:rsid w:val="00E07ADE"/>
    <w:rsid w:val="00E169C4"/>
    <w:rsid w:val="00E2328F"/>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D57FA"/>
    <w:rsid w:val="00EE2BC4"/>
    <w:rsid w:val="00EE762F"/>
    <w:rsid w:val="00EF3EA4"/>
    <w:rsid w:val="00EF4906"/>
    <w:rsid w:val="00EF7B77"/>
    <w:rsid w:val="00F05546"/>
    <w:rsid w:val="00F10ECC"/>
    <w:rsid w:val="00F11C2F"/>
    <w:rsid w:val="00F13B55"/>
    <w:rsid w:val="00F14DF9"/>
    <w:rsid w:val="00F20780"/>
    <w:rsid w:val="00F24995"/>
    <w:rsid w:val="00F34125"/>
    <w:rsid w:val="00F40EBC"/>
    <w:rsid w:val="00F42799"/>
    <w:rsid w:val="00F42C86"/>
    <w:rsid w:val="00F61FD5"/>
    <w:rsid w:val="00F71339"/>
    <w:rsid w:val="00F733B8"/>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294A"/>
    <w:rsid w:val="00FD2BCC"/>
    <w:rsid w:val="00FD2CC9"/>
    <w:rsid w:val="00FD4087"/>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4EA85"/>
  <w15:docId w15:val="{D14D80E2-C022-4458-B86C-E7F7EB13D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46501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5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50383218">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37563-1047-42A8-B1E9-BB7C51B54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8</Pages>
  <Words>2611</Words>
  <Characters>14365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35</cp:revision>
  <cp:lastPrinted>2018-06-29T19:04:00Z</cp:lastPrinted>
  <dcterms:created xsi:type="dcterms:W3CDTF">2019-11-19T02:33:00Z</dcterms:created>
  <dcterms:modified xsi:type="dcterms:W3CDTF">2022-10-13T16:54:00Z</dcterms:modified>
</cp:coreProperties>
</file>