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BAB9A"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p>
    <w:p w14:paraId="5083322C" w14:textId="15593982"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5E241D">
        <w:rPr>
          <w:rFonts w:ascii="Arial" w:hAnsi="Arial" w:cs="Arial"/>
          <w:b/>
          <w:sz w:val="24"/>
          <w:szCs w:val="24"/>
        </w:rPr>
        <w:t>QUINCE</w:t>
      </w:r>
      <w:r w:rsidR="003736B9">
        <w:rPr>
          <w:rFonts w:ascii="Arial" w:hAnsi="Arial" w:cs="Arial"/>
          <w:b/>
          <w:sz w:val="24"/>
          <w:szCs w:val="24"/>
        </w:rPr>
        <w:t xml:space="preserve"> DE </w:t>
      </w:r>
      <w:r w:rsidR="005F0630">
        <w:rPr>
          <w:rFonts w:ascii="Arial" w:hAnsi="Arial" w:cs="Arial"/>
          <w:b/>
          <w:sz w:val="24"/>
          <w:szCs w:val="24"/>
        </w:rPr>
        <w:t>JUNIO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AE2300">
        <w:rPr>
          <w:rFonts w:ascii="Arial" w:hAnsi="Arial" w:cs="Arial"/>
          <w:b/>
          <w:sz w:val="24"/>
          <w:szCs w:val="24"/>
        </w:rPr>
        <w:t>VEINTIUNO (</w:t>
      </w:r>
      <w:r w:rsidR="005E241D">
        <w:rPr>
          <w:rFonts w:ascii="Arial" w:hAnsi="Arial" w:cs="Arial"/>
          <w:b/>
          <w:sz w:val="24"/>
          <w:szCs w:val="24"/>
        </w:rPr>
        <w:t>15</w:t>
      </w:r>
      <w:r w:rsidR="003736B9">
        <w:rPr>
          <w:rFonts w:ascii="Arial" w:hAnsi="Arial" w:cs="Arial"/>
          <w:b/>
          <w:sz w:val="24"/>
          <w:szCs w:val="24"/>
        </w:rPr>
        <w:t>/0</w:t>
      </w:r>
      <w:r w:rsidR="005F0630">
        <w:rPr>
          <w:rFonts w:ascii="Arial" w:hAnsi="Arial" w:cs="Arial"/>
          <w:b/>
          <w:sz w:val="24"/>
          <w:szCs w:val="24"/>
        </w:rPr>
        <w:t>6</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xml:space="preserve">- - </w:t>
      </w:r>
    </w:p>
    <w:p w14:paraId="0AB1AC7E" w14:textId="13E3D8B1"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43DE2">
        <w:rPr>
          <w:rFonts w:ascii="Arial" w:hAnsi="Arial" w:cs="Arial"/>
          <w:sz w:val="24"/>
          <w:szCs w:val="24"/>
        </w:rPr>
        <w:t xml:space="preserve"> autos del Juicio de Nulidad 00</w:t>
      </w:r>
      <w:r w:rsidR="005F0630">
        <w:rPr>
          <w:rFonts w:ascii="Arial" w:hAnsi="Arial" w:cs="Arial"/>
          <w:sz w:val="24"/>
          <w:szCs w:val="24"/>
        </w:rPr>
        <w:t>11</w:t>
      </w:r>
      <w:r w:rsidR="003763B0">
        <w:rPr>
          <w:rFonts w:ascii="Arial" w:hAnsi="Arial" w:cs="Arial"/>
          <w:sz w:val="24"/>
          <w:szCs w:val="24"/>
        </w:rPr>
        <w:t>/2020</w:t>
      </w:r>
      <w:r w:rsidRPr="001042B6">
        <w:rPr>
          <w:rFonts w:ascii="Arial" w:hAnsi="Arial" w:cs="Arial"/>
          <w:sz w:val="24"/>
          <w:szCs w:val="24"/>
        </w:rPr>
        <w:t xml:space="preserve">, promovido por </w:t>
      </w:r>
      <w:r w:rsidR="00407E0D">
        <w:rPr>
          <w:rFonts w:ascii="Arial" w:hAnsi="Arial" w:cs="Arial"/>
          <w:sz w:val="24"/>
          <w:szCs w:val="24"/>
        </w:rPr>
        <w:t>***** ***** ***** *****</w:t>
      </w:r>
      <w:r w:rsidRPr="001042B6">
        <w:rPr>
          <w:rFonts w:ascii="Arial" w:hAnsi="Arial" w:cs="Arial"/>
          <w:sz w:val="24"/>
          <w:szCs w:val="24"/>
        </w:rPr>
        <w:t>, solicitando la nulidad de</w:t>
      </w:r>
      <w:r w:rsidR="003763B0">
        <w:rPr>
          <w:rFonts w:ascii="Arial" w:hAnsi="Arial" w:cs="Arial"/>
          <w:sz w:val="24"/>
          <w:szCs w:val="24"/>
        </w:rPr>
        <w:t xml:space="preserve">l oficio número </w:t>
      </w:r>
      <w:r w:rsidR="00407E0D">
        <w:rPr>
          <w:rFonts w:ascii="Arial" w:hAnsi="Arial" w:cs="Arial"/>
          <w:sz w:val="24"/>
          <w:szCs w:val="24"/>
        </w:rPr>
        <w:t>SF/SSI/DIR/CTI/DAT/****/2019</w:t>
      </w:r>
      <w:r w:rsidRPr="001042B6">
        <w:rPr>
          <w:rFonts w:ascii="Arial" w:hAnsi="Arial" w:cs="Arial"/>
          <w:sz w:val="24"/>
          <w:szCs w:val="24"/>
        </w:rPr>
        <w:t xml:space="preserve">, de fecha </w:t>
      </w:r>
      <w:r w:rsidR="00407E0D">
        <w:rPr>
          <w:rFonts w:ascii="Arial" w:hAnsi="Arial" w:cs="Arial"/>
          <w:sz w:val="24"/>
          <w:szCs w:val="24"/>
        </w:rPr>
        <w:t>***** de ***** de dos mil diecinueve (**/**/2019)</w:t>
      </w:r>
      <w:r w:rsidRPr="001042B6">
        <w:rPr>
          <w:rFonts w:ascii="Arial" w:hAnsi="Arial" w:cs="Arial"/>
          <w:sz w:val="24"/>
          <w:szCs w:val="24"/>
        </w:rPr>
        <w:t xml:space="preserve">, emitida por </w:t>
      </w:r>
      <w:r w:rsidR="005F0630">
        <w:rPr>
          <w:rFonts w:ascii="Arial" w:hAnsi="Arial" w:cs="Arial"/>
          <w:sz w:val="24"/>
          <w:szCs w:val="24"/>
        </w:rPr>
        <w:t xml:space="preserve">la Coordinadora Técnica de Ingresos de la Secretaría de Finanzas del Poder Ejecutivo del </w:t>
      </w:r>
      <w:r w:rsidRPr="001042B6">
        <w:rPr>
          <w:rFonts w:ascii="Arial" w:hAnsi="Arial" w:cs="Arial"/>
          <w:sz w:val="24"/>
          <w:szCs w:val="24"/>
        </w:rPr>
        <w:t>Estado de Oaxaca</w:t>
      </w:r>
      <w:r w:rsidR="005F0630">
        <w:rPr>
          <w:rFonts w:ascii="Arial" w:hAnsi="Arial" w:cs="Arial"/>
          <w:sz w:val="24"/>
          <w:szCs w:val="24"/>
        </w:rPr>
        <w:t>;</w:t>
      </w:r>
      <w:r w:rsidRPr="001042B6">
        <w:rPr>
          <w:rFonts w:ascii="Arial" w:hAnsi="Arial" w:cs="Arial"/>
          <w:sz w:val="24"/>
          <w:szCs w:val="24"/>
        </w:rPr>
        <w:t xml:space="preserve"> y, - - - - - - - - - - </w:t>
      </w:r>
      <w:r>
        <w:rPr>
          <w:rFonts w:ascii="Arial" w:hAnsi="Arial" w:cs="Arial"/>
          <w:sz w:val="24"/>
          <w:szCs w:val="24"/>
        </w:rPr>
        <w:t xml:space="preserve">- - - - </w:t>
      </w:r>
    </w:p>
    <w:p w14:paraId="5D330B54"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0A468024" w14:textId="57D43B49"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6317DD">
        <w:rPr>
          <w:rFonts w:ascii="Arial" w:hAnsi="Arial" w:cs="Arial"/>
          <w:sz w:val="24"/>
          <w:szCs w:val="24"/>
        </w:rPr>
        <w:t>veinte</w:t>
      </w:r>
      <w:r w:rsidR="00343DE2">
        <w:rPr>
          <w:rFonts w:ascii="Arial" w:hAnsi="Arial" w:cs="Arial"/>
          <w:sz w:val="24"/>
          <w:szCs w:val="24"/>
        </w:rPr>
        <w:t xml:space="preserve"> de enero </w:t>
      </w:r>
      <w:r w:rsidR="005E34C0">
        <w:rPr>
          <w:rFonts w:ascii="Arial" w:hAnsi="Arial" w:cs="Arial"/>
          <w:sz w:val="24"/>
          <w:szCs w:val="24"/>
        </w:rPr>
        <w:t>de dos mil vein</w:t>
      </w:r>
      <w:r w:rsidR="00343DE2">
        <w:rPr>
          <w:rFonts w:ascii="Arial" w:hAnsi="Arial" w:cs="Arial"/>
          <w:sz w:val="24"/>
          <w:szCs w:val="24"/>
        </w:rPr>
        <w:t>te (</w:t>
      </w:r>
      <w:r w:rsidR="006317DD">
        <w:rPr>
          <w:rFonts w:ascii="Arial" w:hAnsi="Arial" w:cs="Arial"/>
          <w:sz w:val="24"/>
          <w:szCs w:val="24"/>
        </w:rPr>
        <w:t>20</w:t>
      </w:r>
      <w:r w:rsidR="005E34C0">
        <w:rPr>
          <w:rFonts w:ascii="Arial" w:hAnsi="Arial" w:cs="Arial"/>
          <w:sz w:val="24"/>
          <w:szCs w:val="24"/>
        </w:rPr>
        <w:t>/01/2020</w:t>
      </w:r>
      <w:r w:rsidRPr="001042B6">
        <w:rPr>
          <w:rFonts w:ascii="Arial" w:hAnsi="Arial" w:cs="Arial"/>
          <w:sz w:val="24"/>
          <w:szCs w:val="24"/>
        </w:rPr>
        <w:t xml:space="preserve">), se recibió el escrito de demanda en la Oficialía de Partes de este Tribunal y con fecha </w:t>
      </w:r>
      <w:r w:rsidR="006317DD">
        <w:rPr>
          <w:rFonts w:ascii="Arial" w:hAnsi="Arial" w:cs="Arial"/>
          <w:sz w:val="24"/>
          <w:szCs w:val="24"/>
        </w:rPr>
        <w:t>cinco de marzo de dos mil veinte</w:t>
      </w:r>
      <w:r w:rsidR="00343DE2">
        <w:rPr>
          <w:rFonts w:ascii="Arial" w:hAnsi="Arial" w:cs="Arial"/>
          <w:sz w:val="24"/>
          <w:szCs w:val="24"/>
        </w:rPr>
        <w:t xml:space="preserve"> (</w:t>
      </w:r>
      <w:r w:rsidR="006317DD">
        <w:rPr>
          <w:rFonts w:ascii="Arial" w:hAnsi="Arial" w:cs="Arial"/>
          <w:sz w:val="24"/>
          <w:szCs w:val="24"/>
        </w:rPr>
        <w:t>05</w:t>
      </w:r>
      <w:r w:rsidRPr="001042B6">
        <w:rPr>
          <w:rFonts w:ascii="Arial" w:hAnsi="Arial" w:cs="Arial"/>
          <w:sz w:val="24"/>
          <w:szCs w:val="24"/>
        </w:rPr>
        <w:t>/0</w:t>
      </w:r>
      <w:r w:rsidR="006317DD">
        <w:rPr>
          <w:rFonts w:ascii="Arial" w:hAnsi="Arial" w:cs="Arial"/>
          <w:sz w:val="24"/>
          <w:szCs w:val="24"/>
        </w:rPr>
        <w:t>3</w:t>
      </w:r>
      <w:r w:rsidR="005E34C0">
        <w:rPr>
          <w:rFonts w:ascii="Arial" w:hAnsi="Arial" w:cs="Arial"/>
          <w:sz w:val="24"/>
          <w:szCs w:val="24"/>
        </w:rPr>
        <w:t>/2020</w:t>
      </w:r>
      <w:r w:rsidRPr="001042B6">
        <w:rPr>
          <w:rFonts w:ascii="Arial" w:hAnsi="Arial" w:cs="Arial"/>
          <w:sz w:val="24"/>
          <w:szCs w:val="24"/>
        </w:rPr>
        <w:t xml:space="preserve">), </w:t>
      </w:r>
      <w:r w:rsidR="006317DD">
        <w:rPr>
          <w:rFonts w:ascii="Arial" w:hAnsi="Arial" w:cs="Arial"/>
          <w:sz w:val="24"/>
          <w:szCs w:val="24"/>
        </w:rPr>
        <w:t xml:space="preserve">previo requerimiento, </w:t>
      </w:r>
      <w:r w:rsidRPr="001042B6">
        <w:rPr>
          <w:rFonts w:ascii="Arial" w:hAnsi="Arial" w:cs="Arial"/>
          <w:sz w:val="24"/>
          <w:szCs w:val="24"/>
        </w:rPr>
        <w:t>se tuvo por admitida a trámite, ordenándose emplazar a Juicio a la</w:t>
      </w:r>
      <w:r w:rsidR="006317DD">
        <w:rPr>
          <w:rFonts w:ascii="Arial" w:hAnsi="Arial" w:cs="Arial"/>
          <w:sz w:val="24"/>
          <w:szCs w:val="24"/>
        </w:rPr>
        <w:t>s</w:t>
      </w:r>
      <w:r w:rsidRPr="001042B6">
        <w:rPr>
          <w:rFonts w:ascii="Arial" w:hAnsi="Arial" w:cs="Arial"/>
          <w:sz w:val="24"/>
          <w:szCs w:val="24"/>
        </w:rPr>
        <w:t xml:space="preserve"> autoridad</w:t>
      </w:r>
      <w:r w:rsidR="006317DD">
        <w:rPr>
          <w:rFonts w:ascii="Arial" w:hAnsi="Arial" w:cs="Arial"/>
          <w:sz w:val="24"/>
          <w:szCs w:val="24"/>
        </w:rPr>
        <w:t>es</w:t>
      </w:r>
      <w:r w:rsidRPr="001042B6">
        <w:rPr>
          <w:rFonts w:ascii="Arial" w:hAnsi="Arial" w:cs="Arial"/>
          <w:sz w:val="24"/>
          <w:szCs w:val="24"/>
        </w:rPr>
        <w:t xml:space="preserve"> demandada</w:t>
      </w:r>
      <w:r w:rsidR="006317DD">
        <w:rPr>
          <w:rFonts w:ascii="Arial" w:hAnsi="Arial" w:cs="Arial"/>
          <w:sz w:val="24"/>
          <w:szCs w:val="24"/>
        </w:rPr>
        <w:t>s</w:t>
      </w:r>
      <w:r w:rsidRPr="001042B6">
        <w:rPr>
          <w:rFonts w:ascii="Arial" w:hAnsi="Arial" w:cs="Arial"/>
          <w:sz w:val="24"/>
          <w:szCs w:val="24"/>
        </w:rPr>
        <w:t xml:space="preserve">. - - - - - - - </w:t>
      </w:r>
      <w:r w:rsidR="006317DD">
        <w:rPr>
          <w:rFonts w:ascii="Arial" w:hAnsi="Arial" w:cs="Arial"/>
          <w:sz w:val="24"/>
          <w:szCs w:val="24"/>
        </w:rPr>
        <w:t xml:space="preserve">- - - - - </w:t>
      </w:r>
      <w:r w:rsidR="007E79E4">
        <w:rPr>
          <w:rFonts w:ascii="Arial" w:hAnsi="Arial" w:cs="Arial"/>
          <w:sz w:val="24"/>
          <w:szCs w:val="24"/>
        </w:rPr>
        <w:t xml:space="preserve">- - - - - - - - - - - - - - - - - - - - - - - - - </w:t>
      </w:r>
    </w:p>
    <w:p w14:paraId="4DAEAAC3" w14:textId="607C9BEB"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7E79E4">
        <w:rPr>
          <w:rFonts w:ascii="Arial" w:hAnsi="Arial" w:cs="Arial"/>
          <w:sz w:val="24"/>
          <w:szCs w:val="24"/>
        </w:rPr>
        <w:t>veintidós</w:t>
      </w:r>
      <w:r w:rsidR="00A32B8A">
        <w:rPr>
          <w:rFonts w:ascii="Arial" w:hAnsi="Arial" w:cs="Arial"/>
          <w:sz w:val="24"/>
          <w:szCs w:val="24"/>
        </w:rPr>
        <w:t xml:space="preserve"> de </w:t>
      </w:r>
      <w:r w:rsidR="007E79E4">
        <w:rPr>
          <w:rFonts w:ascii="Arial" w:hAnsi="Arial" w:cs="Arial"/>
          <w:sz w:val="24"/>
          <w:szCs w:val="24"/>
        </w:rPr>
        <w:t>febrero</w:t>
      </w:r>
      <w:r w:rsidR="00A32B8A">
        <w:rPr>
          <w:rFonts w:ascii="Arial" w:hAnsi="Arial" w:cs="Arial"/>
          <w:sz w:val="24"/>
          <w:szCs w:val="24"/>
        </w:rPr>
        <w:t xml:space="preserve"> de dos mil veint</w:t>
      </w:r>
      <w:r w:rsidR="007E79E4">
        <w:rPr>
          <w:rFonts w:ascii="Arial" w:hAnsi="Arial" w:cs="Arial"/>
          <w:sz w:val="24"/>
          <w:szCs w:val="24"/>
        </w:rPr>
        <w:t>iuno</w:t>
      </w:r>
      <w:r w:rsidR="00A32B8A">
        <w:rPr>
          <w:rFonts w:ascii="Arial" w:hAnsi="Arial" w:cs="Arial"/>
          <w:sz w:val="24"/>
          <w:szCs w:val="24"/>
        </w:rPr>
        <w:t xml:space="preserve"> (</w:t>
      </w:r>
      <w:r w:rsidR="007E79E4">
        <w:rPr>
          <w:rFonts w:ascii="Arial" w:hAnsi="Arial" w:cs="Arial"/>
          <w:sz w:val="24"/>
          <w:szCs w:val="24"/>
        </w:rPr>
        <w:t>22</w:t>
      </w:r>
      <w:r w:rsidR="005E34C0">
        <w:rPr>
          <w:rFonts w:ascii="Arial" w:hAnsi="Arial" w:cs="Arial"/>
          <w:sz w:val="24"/>
          <w:szCs w:val="24"/>
        </w:rPr>
        <w:t>/0</w:t>
      </w:r>
      <w:r w:rsidR="007E79E4">
        <w:rPr>
          <w:rFonts w:ascii="Arial" w:hAnsi="Arial" w:cs="Arial"/>
          <w:sz w:val="24"/>
          <w:szCs w:val="24"/>
        </w:rPr>
        <w:t>2</w:t>
      </w:r>
      <w:r w:rsidR="005E34C0">
        <w:rPr>
          <w:rFonts w:ascii="Arial" w:hAnsi="Arial" w:cs="Arial"/>
          <w:sz w:val="24"/>
          <w:szCs w:val="24"/>
        </w:rPr>
        <w:t>/202</w:t>
      </w:r>
      <w:r w:rsidR="007E79E4">
        <w:rPr>
          <w:rFonts w:ascii="Arial" w:hAnsi="Arial" w:cs="Arial"/>
          <w:sz w:val="24"/>
          <w:szCs w:val="24"/>
        </w:rPr>
        <w:t>1</w:t>
      </w:r>
      <w:r w:rsidR="005E34C0">
        <w:rPr>
          <w:rFonts w:ascii="Arial" w:hAnsi="Arial" w:cs="Arial"/>
          <w:sz w:val="24"/>
          <w:szCs w:val="24"/>
        </w:rPr>
        <w:t>)</w:t>
      </w:r>
      <w:r w:rsidRPr="001042B6">
        <w:rPr>
          <w:rFonts w:ascii="Arial" w:hAnsi="Arial" w:cs="Arial"/>
          <w:sz w:val="24"/>
          <w:szCs w:val="24"/>
        </w:rPr>
        <w:t xml:space="preserve">, se tuvo a la autoridad demandada </w:t>
      </w:r>
      <w:r w:rsidR="007E79E4">
        <w:rPr>
          <w:rFonts w:ascii="Arial" w:hAnsi="Arial" w:cs="Arial"/>
          <w:sz w:val="24"/>
          <w:szCs w:val="24"/>
        </w:rPr>
        <w:t>Coordinadora Técnica de Ingresos de la Secretaría de Finanzas del Gobierno de Oaxaca</w:t>
      </w:r>
      <w:r w:rsidR="007B15DB">
        <w:rPr>
          <w:rFonts w:ascii="Arial" w:hAnsi="Arial" w:cs="Arial"/>
          <w:sz w:val="24"/>
          <w:szCs w:val="24"/>
        </w:rPr>
        <w:t xml:space="preserve"> contestando en tiempo la demanda,</w:t>
      </w:r>
      <w:r w:rsidR="007E79E4">
        <w:rPr>
          <w:rFonts w:ascii="Arial" w:hAnsi="Arial" w:cs="Arial"/>
          <w:sz w:val="24"/>
          <w:szCs w:val="24"/>
        </w:rPr>
        <w:t xml:space="preserve"> </w:t>
      </w:r>
      <w:r w:rsidR="00676804">
        <w:rPr>
          <w:rFonts w:ascii="Arial" w:hAnsi="Arial" w:cs="Arial"/>
          <w:sz w:val="24"/>
          <w:szCs w:val="24"/>
        </w:rPr>
        <w:t xml:space="preserve">de igual manera </w:t>
      </w:r>
      <w:r w:rsidR="007E79E4">
        <w:rPr>
          <w:rFonts w:ascii="Arial" w:hAnsi="Arial" w:cs="Arial"/>
          <w:sz w:val="24"/>
          <w:szCs w:val="24"/>
        </w:rPr>
        <w:t xml:space="preserve">el veinticuatro de mayo de dos mil veintiuno (24/05/2021), </w:t>
      </w:r>
      <w:r w:rsidR="00676804">
        <w:rPr>
          <w:rFonts w:ascii="Arial" w:hAnsi="Arial" w:cs="Arial"/>
          <w:sz w:val="24"/>
          <w:szCs w:val="24"/>
        </w:rPr>
        <w:t xml:space="preserve">se tuvo </w:t>
      </w:r>
      <w:r w:rsidR="007E79E4">
        <w:rPr>
          <w:rFonts w:ascii="Arial" w:hAnsi="Arial" w:cs="Arial"/>
          <w:sz w:val="24"/>
          <w:szCs w:val="24"/>
        </w:rPr>
        <w:t>al Apoderado Legal y Director Jurídico del Organismo Público Operador denominado Servicios de Agua Potable y Alcantarillado de Oaxaca (S.A.P.A.O.)</w:t>
      </w:r>
      <w:r w:rsidRPr="001042B6">
        <w:rPr>
          <w:rFonts w:ascii="Arial" w:hAnsi="Arial" w:cs="Arial"/>
          <w:sz w:val="24"/>
          <w:szCs w:val="24"/>
        </w:rPr>
        <w:t xml:space="preserve">, </w:t>
      </w:r>
      <w:r w:rsidR="00676804">
        <w:rPr>
          <w:rFonts w:ascii="Arial" w:hAnsi="Arial" w:cs="Arial"/>
          <w:sz w:val="24"/>
          <w:szCs w:val="24"/>
        </w:rPr>
        <w:t>contestando en tiempo la demanda,</w:t>
      </w:r>
      <w:r w:rsidRPr="001042B6">
        <w:rPr>
          <w:rFonts w:ascii="Arial" w:hAnsi="Arial" w:cs="Arial"/>
          <w:sz w:val="24"/>
          <w:szCs w:val="24"/>
        </w:rPr>
        <w:t xml:space="preserve"> además</w:t>
      </w:r>
      <w:r w:rsidR="00676804">
        <w:rPr>
          <w:rFonts w:ascii="Arial" w:hAnsi="Arial" w:cs="Arial"/>
          <w:sz w:val="24"/>
          <w:szCs w:val="24"/>
        </w:rPr>
        <w:t>,</w:t>
      </w:r>
      <w:r w:rsidRPr="001042B6">
        <w:rPr>
          <w:rFonts w:ascii="Arial" w:hAnsi="Arial" w:cs="Arial"/>
          <w:sz w:val="24"/>
          <w:szCs w:val="24"/>
        </w:rPr>
        <w:t xml:space="preserve"> se señaló fecha y hora para el desahogo de la audiencia final. - - - - - </w:t>
      </w:r>
    </w:p>
    <w:p w14:paraId="40D9D1D5" w14:textId="3DD360D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7E79E4">
        <w:rPr>
          <w:rFonts w:ascii="Arial" w:hAnsi="Arial" w:cs="Arial"/>
          <w:sz w:val="24"/>
          <w:szCs w:val="24"/>
        </w:rPr>
        <w:t>ocho</w:t>
      </w:r>
      <w:r w:rsidR="00D7617B">
        <w:rPr>
          <w:rFonts w:ascii="Arial" w:hAnsi="Arial" w:cs="Arial"/>
          <w:sz w:val="24"/>
          <w:szCs w:val="24"/>
        </w:rPr>
        <w:t xml:space="preserve"> de </w:t>
      </w:r>
      <w:r w:rsidR="007E79E4">
        <w:rPr>
          <w:rFonts w:ascii="Arial" w:hAnsi="Arial" w:cs="Arial"/>
          <w:sz w:val="24"/>
          <w:szCs w:val="24"/>
        </w:rPr>
        <w:t>junio</w:t>
      </w:r>
      <w:r w:rsidR="00D7617B">
        <w:rPr>
          <w:rFonts w:ascii="Arial" w:hAnsi="Arial" w:cs="Arial"/>
          <w:sz w:val="24"/>
          <w:szCs w:val="24"/>
        </w:rPr>
        <w:t xml:space="preserve"> de dos </w:t>
      </w:r>
      <w:r w:rsidR="00866661">
        <w:rPr>
          <w:rFonts w:ascii="Arial" w:hAnsi="Arial" w:cs="Arial"/>
          <w:sz w:val="24"/>
          <w:szCs w:val="24"/>
        </w:rPr>
        <w:t>mil veintiuno (</w:t>
      </w:r>
      <w:r w:rsidR="007E79E4">
        <w:rPr>
          <w:rFonts w:ascii="Arial" w:hAnsi="Arial" w:cs="Arial"/>
          <w:sz w:val="24"/>
          <w:szCs w:val="24"/>
        </w:rPr>
        <w:t>08</w:t>
      </w:r>
      <w:r w:rsidR="00D7617B">
        <w:rPr>
          <w:rFonts w:ascii="Arial" w:hAnsi="Arial" w:cs="Arial"/>
          <w:sz w:val="24"/>
          <w:szCs w:val="24"/>
        </w:rPr>
        <w:t>/0</w:t>
      </w:r>
      <w:r w:rsidR="007E79E4">
        <w:rPr>
          <w:rFonts w:ascii="Arial" w:hAnsi="Arial" w:cs="Arial"/>
          <w:sz w:val="24"/>
          <w:szCs w:val="24"/>
        </w:rPr>
        <w:t>6</w:t>
      </w:r>
      <w:r w:rsidR="00D7617B">
        <w:rPr>
          <w:rFonts w:ascii="Arial" w:hAnsi="Arial" w:cs="Arial"/>
          <w:sz w:val="24"/>
          <w:szCs w:val="24"/>
        </w:rPr>
        <w:t>/2021</w:t>
      </w:r>
      <w:r w:rsidRPr="001042B6">
        <w:rPr>
          <w:rFonts w:ascii="Arial" w:hAnsi="Arial" w:cs="Arial"/>
          <w:sz w:val="24"/>
          <w:szCs w:val="24"/>
        </w:rPr>
        <w:t>), 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y no se recibió escrito de alegatos, quedando el asunto integrado y en estado de resolución; y, - - - - - - - - - - - - - - - - - - - - - </w:t>
      </w:r>
      <w:r>
        <w:rPr>
          <w:rFonts w:ascii="Arial" w:hAnsi="Arial" w:cs="Arial"/>
          <w:sz w:val="24"/>
          <w:szCs w:val="24"/>
        </w:rPr>
        <w:t xml:space="preserve">- </w:t>
      </w:r>
      <w:r w:rsidR="007E79E4">
        <w:rPr>
          <w:rFonts w:ascii="Arial" w:hAnsi="Arial" w:cs="Arial"/>
          <w:sz w:val="24"/>
          <w:szCs w:val="24"/>
        </w:rPr>
        <w:t>- - - - - - - - - - - - - - -</w:t>
      </w:r>
    </w:p>
    <w:p w14:paraId="7F53ADCB"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483F47A5" w14:textId="2D00C9B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D116BF">
        <w:rPr>
          <w:rFonts w:ascii="Arial" w:hAnsi="Arial" w:cs="Arial"/>
          <w:b/>
          <w:sz w:val="24"/>
          <w:szCs w:val="24"/>
        </w:rPr>
        <w:t xml:space="preserve"> COMPETENCIA.-</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7E79E4">
        <w:rPr>
          <w:rFonts w:ascii="Arial" w:hAnsi="Arial" w:cs="Arial"/>
          <w:sz w:val="24"/>
          <w:szCs w:val="24"/>
        </w:rPr>
        <w:t xml:space="preserve">- - - - - - - - - - - - </w:t>
      </w:r>
    </w:p>
    <w:p w14:paraId="3EAC6B5E" w14:textId="38805305"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D116BF">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779FDA99" w14:textId="6228D92F"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407E0D">
        <w:rPr>
          <w:rFonts w:ascii="Arial" w:hAnsi="Arial" w:cs="Arial"/>
          <w:sz w:val="24"/>
          <w:szCs w:val="24"/>
        </w:rPr>
        <w:t>***** *****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Pr="001042B6">
        <w:rPr>
          <w:rFonts w:ascii="Arial" w:hAnsi="Arial" w:cs="Arial"/>
          <w:sz w:val="24"/>
          <w:szCs w:val="24"/>
        </w:rPr>
        <w:t xml:space="preserve"> </w:t>
      </w:r>
      <w:r w:rsidR="007E79E4">
        <w:rPr>
          <w:rFonts w:ascii="Arial" w:hAnsi="Arial" w:cs="Arial"/>
          <w:sz w:val="24"/>
          <w:szCs w:val="24"/>
        </w:rPr>
        <w:t xml:space="preserve">Copia simple de la credencial de elector a nombre de </w:t>
      </w:r>
      <w:r w:rsidR="00443C37">
        <w:rPr>
          <w:rFonts w:ascii="Arial" w:hAnsi="Arial" w:cs="Arial"/>
          <w:sz w:val="24"/>
          <w:szCs w:val="24"/>
        </w:rPr>
        <w:t>la actora</w:t>
      </w:r>
      <w:r w:rsidR="00A900E5">
        <w:rPr>
          <w:rFonts w:ascii="Arial" w:hAnsi="Arial" w:cs="Arial"/>
          <w:sz w:val="24"/>
          <w:szCs w:val="24"/>
        </w:rPr>
        <w:t xml:space="preserve">; </w:t>
      </w:r>
      <w:r w:rsidR="00A900E5" w:rsidRPr="00FC10E9">
        <w:rPr>
          <w:rFonts w:ascii="Arial" w:hAnsi="Arial" w:cs="Arial"/>
          <w:b/>
          <w:sz w:val="24"/>
          <w:szCs w:val="24"/>
        </w:rPr>
        <w:t>2.-</w:t>
      </w:r>
      <w:r w:rsidR="00A900E5">
        <w:rPr>
          <w:rFonts w:ascii="Arial" w:hAnsi="Arial" w:cs="Arial"/>
          <w:sz w:val="24"/>
          <w:szCs w:val="24"/>
        </w:rPr>
        <w:t xml:space="preserve"> </w:t>
      </w:r>
      <w:r w:rsidR="00AF4AF9">
        <w:rPr>
          <w:rFonts w:ascii="Arial" w:hAnsi="Arial" w:cs="Arial"/>
          <w:sz w:val="24"/>
          <w:szCs w:val="24"/>
        </w:rPr>
        <w:t xml:space="preserve">Copia simple de </w:t>
      </w:r>
      <w:r w:rsidR="00A900E5">
        <w:rPr>
          <w:rFonts w:ascii="Arial" w:hAnsi="Arial" w:cs="Arial"/>
          <w:sz w:val="24"/>
          <w:szCs w:val="24"/>
        </w:rPr>
        <w:t>C</w:t>
      </w:r>
      <w:r w:rsidR="007E79E4">
        <w:rPr>
          <w:rFonts w:ascii="Arial" w:hAnsi="Arial" w:cs="Arial"/>
          <w:sz w:val="24"/>
          <w:szCs w:val="24"/>
        </w:rPr>
        <w:t xml:space="preserve">ontrato de arrendamiento de fecha uno de julio de dos mil dieciocho (01/07/2018); </w:t>
      </w:r>
      <w:r w:rsidR="007E79E4" w:rsidRPr="007E79E4">
        <w:rPr>
          <w:rFonts w:ascii="Arial" w:hAnsi="Arial" w:cs="Arial"/>
          <w:b/>
          <w:bCs/>
          <w:sz w:val="24"/>
          <w:szCs w:val="24"/>
        </w:rPr>
        <w:t>3.-</w:t>
      </w:r>
      <w:r w:rsidR="007E79E4">
        <w:rPr>
          <w:rFonts w:ascii="Arial" w:hAnsi="Arial" w:cs="Arial"/>
          <w:sz w:val="24"/>
          <w:szCs w:val="24"/>
        </w:rPr>
        <w:t xml:space="preserve"> </w:t>
      </w:r>
      <w:r w:rsidR="00B12EB6">
        <w:rPr>
          <w:rFonts w:ascii="Arial" w:hAnsi="Arial" w:cs="Arial"/>
          <w:sz w:val="24"/>
          <w:szCs w:val="24"/>
        </w:rPr>
        <w:t>Original del o</w:t>
      </w:r>
      <w:r w:rsidR="00AF6C5B">
        <w:rPr>
          <w:rFonts w:ascii="Arial" w:hAnsi="Arial" w:cs="Arial"/>
          <w:sz w:val="24"/>
          <w:szCs w:val="24"/>
        </w:rPr>
        <w:t xml:space="preserve">ficio </w:t>
      </w:r>
      <w:r w:rsidR="00407E0D">
        <w:rPr>
          <w:rFonts w:ascii="Arial" w:hAnsi="Arial" w:cs="Arial"/>
          <w:sz w:val="24"/>
          <w:szCs w:val="24"/>
        </w:rPr>
        <w:t>SF/SSI/DIR/CTI/DAT/****/2019</w:t>
      </w:r>
      <w:r w:rsidR="00AF6C5B">
        <w:rPr>
          <w:rFonts w:ascii="Arial" w:hAnsi="Arial" w:cs="Arial"/>
          <w:sz w:val="24"/>
          <w:szCs w:val="24"/>
        </w:rPr>
        <w:t xml:space="preserve"> de </w:t>
      </w:r>
      <w:r w:rsidR="00D81103">
        <w:rPr>
          <w:rFonts w:ascii="Arial" w:hAnsi="Arial" w:cs="Arial"/>
          <w:sz w:val="24"/>
          <w:szCs w:val="24"/>
        </w:rPr>
        <w:t>***** de ***** de dos mil diecinueve (**/**/2019)</w:t>
      </w:r>
      <w:r w:rsidR="00AF6C5B">
        <w:rPr>
          <w:rFonts w:ascii="Arial" w:hAnsi="Arial" w:cs="Arial"/>
          <w:sz w:val="24"/>
          <w:szCs w:val="24"/>
        </w:rPr>
        <w:t xml:space="preserve">; </w:t>
      </w:r>
      <w:r w:rsidR="00AF6C5B">
        <w:rPr>
          <w:rFonts w:ascii="Arial" w:hAnsi="Arial" w:cs="Arial"/>
          <w:b/>
          <w:bCs/>
          <w:sz w:val="24"/>
          <w:szCs w:val="24"/>
        </w:rPr>
        <w:t xml:space="preserve">4.- </w:t>
      </w:r>
      <w:r w:rsidR="00AF6C5B" w:rsidRPr="00AF6C5B">
        <w:rPr>
          <w:rFonts w:ascii="Arial" w:hAnsi="Arial" w:cs="Arial"/>
          <w:sz w:val="24"/>
          <w:szCs w:val="24"/>
        </w:rPr>
        <w:t>Cop</w:t>
      </w:r>
      <w:r w:rsidR="00AF6C5B">
        <w:rPr>
          <w:rFonts w:ascii="Arial" w:hAnsi="Arial" w:cs="Arial"/>
          <w:sz w:val="24"/>
          <w:szCs w:val="24"/>
        </w:rPr>
        <w:t>i</w:t>
      </w:r>
      <w:r w:rsidR="00AF6C5B" w:rsidRPr="00AF6C5B">
        <w:rPr>
          <w:rFonts w:ascii="Arial" w:hAnsi="Arial" w:cs="Arial"/>
          <w:sz w:val="24"/>
          <w:szCs w:val="24"/>
        </w:rPr>
        <w:t>a al carbón de la notificación de dos de diciembre de dos mil diecinueve</w:t>
      </w:r>
      <w:r w:rsidR="00AF6C5B">
        <w:rPr>
          <w:rFonts w:ascii="Arial" w:hAnsi="Arial" w:cs="Arial"/>
          <w:sz w:val="24"/>
          <w:szCs w:val="24"/>
        </w:rPr>
        <w:t xml:space="preserve"> (02/12/2019); </w:t>
      </w:r>
      <w:r w:rsidR="00AF6C5B">
        <w:rPr>
          <w:rFonts w:ascii="Arial" w:hAnsi="Arial" w:cs="Arial"/>
          <w:b/>
          <w:bCs/>
          <w:sz w:val="24"/>
          <w:szCs w:val="24"/>
        </w:rPr>
        <w:t xml:space="preserve">5.- </w:t>
      </w:r>
      <w:r w:rsidR="001C3683" w:rsidRPr="001C3683">
        <w:rPr>
          <w:rFonts w:ascii="Arial" w:hAnsi="Arial" w:cs="Arial"/>
          <w:bCs/>
          <w:sz w:val="24"/>
          <w:szCs w:val="24"/>
        </w:rPr>
        <w:t>F</w:t>
      </w:r>
      <w:r w:rsidR="00AF6C5B">
        <w:rPr>
          <w:rFonts w:ascii="Arial" w:hAnsi="Arial" w:cs="Arial"/>
          <w:sz w:val="24"/>
          <w:szCs w:val="24"/>
        </w:rPr>
        <w:t>ormato de solicitud de devolución</w:t>
      </w:r>
      <w:r w:rsidR="007C64C0">
        <w:rPr>
          <w:rFonts w:ascii="Arial" w:hAnsi="Arial" w:cs="Arial"/>
          <w:sz w:val="24"/>
          <w:szCs w:val="24"/>
        </w:rPr>
        <w:t>,</w:t>
      </w:r>
      <w:r w:rsidR="001C3683">
        <w:rPr>
          <w:rFonts w:ascii="Arial" w:hAnsi="Arial" w:cs="Arial"/>
          <w:sz w:val="24"/>
          <w:szCs w:val="24"/>
        </w:rPr>
        <w:t xml:space="preserve"> que en la parte </w:t>
      </w:r>
      <w:r w:rsidR="007C64C0">
        <w:rPr>
          <w:rFonts w:ascii="Arial" w:hAnsi="Arial" w:cs="Arial"/>
          <w:sz w:val="24"/>
          <w:szCs w:val="24"/>
        </w:rPr>
        <w:t>inferior</w:t>
      </w:r>
      <w:r w:rsidR="001C3683">
        <w:rPr>
          <w:rFonts w:ascii="Arial" w:hAnsi="Arial" w:cs="Arial"/>
          <w:sz w:val="24"/>
          <w:szCs w:val="24"/>
        </w:rPr>
        <w:t xml:space="preserve"> se advierte un sello original plasmado por el </w:t>
      </w:r>
      <w:r w:rsidR="007C64C0">
        <w:rPr>
          <w:rFonts w:ascii="Arial" w:hAnsi="Arial" w:cs="Arial"/>
          <w:sz w:val="24"/>
          <w:szCs w:val="24"/>
        </w:rPr>
        <w:t>Módulo</w:t>
      </w:r>
      <w:r w:rsidR="001C3683">
        <w:rPr>
          <w:rFonts w:ascii="Arial" w:hAnsi="Arial" w:cs="Arial"/>
          <w:sz w:val="24"/>
          <w:szCs w:val="24"/>
        </w:rPr>
        <w:t xml:space="preserve"> de Atención al Contribuyente de la Secretaría de Finanzas del poder Ejecutivo del Estado de Oaxaca,</w:t>
      </w:r>
      <w:r w:rsidR="00AF6C5B">
        <w:rPr>
          <w:rFonts w:ascii="Arial" w:hAnsi="Arial" w:cs="Arial"/>
          <w:sz w:val="24"/>
          <w:szCs w:val="24"/>
        </w:rPr>
        <w:t xml:space="preserve"> de</w:t>
      </w:r>
      <w:r w:rsidR="001C3683">
        <w:rPr>
          <w:rFonts w:ascii="Arial" w:hAnsi="Arial" w:cs="Arial"/>
          <w:sz w:val="24"/>
          <w:szCs w:val="24"/>
        </w:rPr>
        <w:t xml:space="preserve"> fecha</w:t>
      </w:r>
      <w:r w:rsidR="00AF6C5B">
        <w:rPr>
          <w:rFonts w:ascii="Arial" w:hAnsi="Arial" w:cs="Arial"/>
          <w:sz w:val="24"/>
          <w:szCs w:val="24"/>
        </w:rPr>
        <w:t xml:space="preserve"> veinte de junio de dos mil diecinueve (20/06/2019); </w:t>
      </w:r>
      <w:r w:rsidR="00AF6C5B">
        <w:rPr>
          <w:rFonts w:ascii="Arial" w:hAnsi="Arial" w:cs="Arial"/>
          <w:b/>
          <w:bCs/>
          <w:sz w:val="24"/>
          <w:szCs w:val="24"/>
        </w:rPr>
        <w:t xml:space="preserve">6.- </w:t>
      </w:r>
      <w:r w:rsidR="00AF6C5B">
        <w:rPr>
          <w:rFonts w:ascii="Arial" w:hAnsi="Arial" w:cs="Arial"/>
          <w:sz w:val="24"/>
          <w:szCs w:val="24"/>
        </w:rPr>
        <w:t xml:space="preserve">Formato de pago con folio </w:t>
      </w:r>
      <w:r w:rsidR="00407E0D">
        <w:rPr>
          <w:rFonts w:ascii="Arial" w:hAnsi="Arial" w:cs="Arial"/>
          <w:sz w:val="24"/>
          <w:szCs w:val="24"/>
        </w:rPr>
        <w:t>*******</w:t>
      </w:r>
      <w:r w:rsidR="00AF6C5B">
        <w:rPr>
          <w:rFonts w:ascii="Arial" w:hAnsi="Arial" w:cs="Arial"/>
          <w:sz w:val="24"/>
          <w:szCs w:val="24"/>
        </w:rPr>
        <w:t xml:space="preserve"> de fecha cinco de junio de dos mil diecinueve (05/06/2019); </w:t>
      </w:r>
      <w:r w:rsidR="00AF6C5B">
        <w:rPr>
          <w:rFonts w:ascii="Arial" w:hAnsi="Arial" w:cs="Arial"/>
          <w:b/>
          <w:bCs/>
          <w:sz w:val="24"/>
          <w:szCs w:val="24"/>
        </w:rPr>
        <w:t xml:space="preserve">7.- </w:t>
      </w:r>
      <w:r w:rsidR="007C64C0" w:rsidRPr="007C64C0">
        <w:rPr>
          <w:rFonts w:ascii="Arial" w:hAnsi="Arial" w:cs="Arial"/>
          <w:bCs/>
          <w:sz w:val="24"/>
          <w:szCs w:val="24"/>
        </w:rPr>
        <w:t xml:space="preserve">Original de </w:t>
      </w:r>
      <w:r w:rsidR="00AF6C5B">
        <w:rPr>
          <w:rFonts w:ascii="Arial" w:hAnsi="Arial" w:cs="Arial"/>
          <w:sz w:val="24"/>
          <w:szCs w:val="24"/>
        </w:rPr>
        <w:t xml:space="preserve">Recibo de pago con folio </w:t>
      </w:r>
      <w:r w:rsidR="00407E0D">
        <w:rPr>
          <w:rFonts w:ascii="Arial" w:hAnsi="Arial" w:cs="Arial"/>
          <w:sz w:val="24"/>
          <w:szCs w:val="24"/>
        </w:rPr>
        <w:t>*******</w:t>
      </w:r>
      <w:r w:rsidR="00AF6C5B">
        <w:rPr>
          <w:rFonts w:ascii="Arial" w:hAnsi="Arial" w:cs="Arial"/>
          <w:sz w:val="24"/>
          <w:szCs w:val="24"/>
        </w:rPr>
        <w:t xml:space="preserve">, del servicio de agua potable; </w:t>
      </w:r>
      <w:r w:rsidR="00AF6C5B">
        <w:rPr>
          <w:rFonts w:ascii="Arial" w:hAnsi="Arial" w:cs="Arial"/>
          <w:b/>
          <w:bCs/>
          <w:sz w:val="24"/>
          <w:szCs w:val="24"/>
        </w:rPr>
        <w:t xml:space="preserve">8.- </w:t>
      </w:r>
      <w:r w:rsidR="00AF6C5B">
        <w:rPr>
          <w:rFonts w:ascii="Arial" w:hAnsi="Arial" w:cs="Arial"/>
          <w:sz w:val="24"/>
          <w:szCs w:val="24"/>
        </w:rPr>
        <w:t xml:space="preserve">Formato de pago con folio </w:t>
      </w:r>
      <w:r w:rsidR="00407E0D">
        <w:rPr>
          <w:rFonts w:ascii="Arial" w:hAnsi="Arial" w:cs="Arial"/>
          <w:sz w:val="24"/>
          <w:szCs w:val="24"/>
        </w:rPr>
        <w:t>*******</w:t>
      </w:r>
      <w:r w:rsidR="00AF6C5B">
        <w:rPr>
          <w:rFonts w:ascii="Arial" w:hAnsi="Arial" w:cs="Arial"/>
          <w:sz w:val="24"/>
          <w:szCs w:val="24"/>
        </w:rPr>
        <w:t xml:space="preserve">, de cinco de junio de dos mil diecinueve (05/06/2019); </w:t>
      </w:r>
      <w:r w:rsidR="00AF6C5B">
        <w:rPr>
          <w:rFonts w:ascii="Arial" w:hAnsi="Arial" w:cs="Arial"/>
          <w:b/>
          <w:bCs/>
          <w:sz w:val="24"/>
          <w:szCs w:val="24"/>
        </w:rPr>
        <w:t xml:space="preserve">9.- </w:t>
      </w:r>
      <w:r w:rsidR="00AF6C5B">
        <w:rPr>
          <w:rFonts w:ascii="Arial" w:hAnsi="Arial" w:cs="Arial"/>
          <w:sz w:val="24"/>
          <w:szCs w:val="24"/>
        </w:rPr>
        <w:t xml:space="preserve">Formato de pago con folio </w:t>
      </w:r>
      <w:r w:rsidR="00407E0D">
        <w:rPr>
          <w:rFonts w:ascii="Arial" w:hAnsi="Arial" w:cs="Arial"/>
          <w:sz w:val="24"/>
          <w:szCs w:val="24"/>
        </w:rPr>
        <w:t>*******</w:t>
      </w:r>
      <w:r w:rsidR="00AF6C5B">
        <w:rPr>
          <w:rFonts w:ascii="Arial" w:hAnsi="Arial" w:cs="Arial"/>
          <w:sz w:val="24"/>
          <w:szCs w:val="24"/>
        </w:rPr>
        <w:t xml:space="preserve">, de fecha diecisiete de junio de dos mil diecinueve (17/06/2019); </w:t>
      </w:r>
      <w:r w:rsidR="00AF6C5B">
        <w:rPr>
          <w:rFonts w:ascii="Arial" w:hAnsi="Arial" w:cs="Arial"/>
          <w:b/>
          <w:bCs/>
          <w:sz w:val="24"/>
          <w:szCs w:val="24"/>
        </w:rPr>
        <w:t xml:space="preserve">10.- </w:t>
      </w:r>
      <w:r w:rsidR="00AF6C5B">
        <w:rPr>
          <w:rFonts w:ascii="Arial" w:hAnsi="Arial" w:cs="Arial"/>
          <w:sz w:val="24"/>
          <w:szCs w:val="24"/>
        </w:rPr>
        <w:t xml:space="preserve">Recibo de pago con folio </w:t>
      </w:r>
      <w:r w:rsidR="00407E0D">
        <w:rPr>
          <w:rFonts w:ascii="Arial" w:hAnsi="Arial" w:cs="Arial"/>
          <w:sz w:val="24"/>
          <w:szCs w:val="24"/>
        </w:rPr>
        <w:t>*******</w:t>
      </w:r>
      <w:r w:rsidR="00AF6C5B">
        <w:rPr>
          <w:rFonts w:ascii="Arial" w:hAnsi="Arial" w:cs="Arial"/>
          <w:sz w:val="24"/>
          <w:szCs w:val="24"/>
        </w:rPr>
        <w:t>, del servicio de agua potable</w:t>
      </w:r>
      <w:r w:rsidRPr="001042B6">
        <w:rPr>
          <w:rFonts w:ascii="Arial" w:hAnsi="Arial" w:cs="Arial"/>
          <w:sz w:val="24"/>
          <w:szCs w:val="24"/>
        </w:rPr>
        <w:t>.</w:t>
      </w:r>
    </w:p>
    <w:p w14:paraId="4A921D89" w14:textId="41B2229B" w:rsidR="003B24B8" w:rsidRPr="00B12EB6"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AF6C5B">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AF6C5B">
        <w:rPr>
          <w:rFonts w:ascii="Arial" w:hAnsi="Arial" w:cs="Arial"/>
          <w:b/>
          <w:sz w:val="24"/>
          <w:szCs w:val="24"/>
        </w:rPr>
        <w:t>es</w:t>
      </w:r>
      <w:r w:rsidRPr="001042B6">
        <w:rPr>
          <w:rFonts w:ascii="Arial" w:hAnsi="Arial" w:cs="Arial"/>
          <w:b/>
          <w:sz w:val="24"/>
          <w:szCs w:val="24"/>
        </w:rPr>
        <w:t xml:space="preserve"> demandada</w:t>
      </w:r>
      <w:r w:rsidR="00AF6C5B">
        <w:rPr>
          <w:rFonts w:ascii="Arial" w:hAnsi="Arial" w:cs="Arial"/>
          <w:b/>
          <w:sz w:val="24"/>
          <w:szCs w:val="24"/>
        </w:rPr>
        <w:t>s</w:t>
      </w:r>
      <w:r w:rsidR="00AF6C5B">
        <w:rPr>
          <w:rFonts w:ascii="Arial" w:hAnsi="Arial" w:cs="Arial"/>
          <w:sz w:val="24"/>
          <w:szCs w:val="24"/>
        </w:rPr>
        <w:t xml:space="preserve"> Coordinadora Técnica de Ingresos de la Secretaría de Finanzas del Poder Ejecutivo del Estado de Oaxaca</w:t>
      </w:r>
      <w:r w:rsidRPr="001042B6">
        <w:rPr>
          <w:rFonts w:ascii="Arial" w:hAnsi="Arial" w:cs="Arial"/>
          <w:sz w:val="24"/>
          <w:szCs w:val="24"/>
        </w:rPr>
        <w:t xml:space="preserve">, se admitieron las DOCUMENTALES consistentes en: </w:t>
      </w:r>
      <w:r w:rsidRPr="001042B6">
        <w:rPr>
          <w:rFonts w:ascii="Arial" w:hAnsi="Arial" w:cs="Arial"/>
          <w:b/>
          <w:sz w:val="24"/>
          <w:szCs w:val="24"/>
        </w:rPr>
        <w:t>1.-</w:t>
      </w:r>
      <w:r w:rsidRPr="001042B6">
        <w:rPr>
          <w:rFonts w:ascii="Arial" w:hAnsi="Arial" w:cs="Arial"/>
          <w:sz w:val="24"/>
          <w:szCs w:val="24"/>
        </w:rPr>
        <w:t xml:space="preserve"> </w:t>
      </w:r>
      <w:r w:rsidR="00AF6C5B">
        <w:rPr>
          <w:rFonts w:ascii="Arial" w:hAnsi="Arial" w:cs="Arial"/>
          <w:sz w:val="24"/>
          <w:szCs w:val="24"/>
        </w:rPr>
        <w:t>Copia certificada de nombramiento y toma de protesta de ley, expedidos por el Titular de la Secretaría de Administración del Poder Ejecutivo del Estado de Oaxaca, de fecha uno de noviembre de dos mil diecinueve (01/11/2019)</w:t>
      </w:r>
      <w:r w:rsidR="00B82E27">
        <w:rPr>
          <w:rFonts w:ascii="Arial" w:hAnsi="Arial" w:cs="Arial"/>
          <w:sz w:val="24"/>
          <w:szCs w:val="24"/>
        </w:rPr>
        <w:t xml:space="preserve">, y al </w:t>
      </w:r>
      <w:r w:rsidR="00AF6C5B">
        <w:rPr>
          <w:rFonts w:ascii="Arial" w:hAnsi="Arial" w:cs="Arial"/>
          <w:sz w:val="24"/>
          <w:szCs w:val="24"/>
        </w:rPr>
        <w:t xml:space="preserve"> </w:t>
      </w:r>
      <w:r w:rsidR="00B12EB6">
        <w:rPr>
          <w:rFonts w:ascii="Arial" w:hAnsi="Arial" w:cs="Arial"/>
          <w:sz w:val="24"/>
          <w:szCs w:val="24"/>
        </w:rPr>
        <w:t xml:space="preserve">Titular de los Servicios de Agua Potable y Alcantarillado del Gobierno del </w:t>
      </w:r>
      <w:r w:rsidR="00B12EB6">
        <w:rPr>
          <w:rFonts w:ascii="Arial" w:hAnsi="Arial" w:cs="Arial"/>
          <w:sz w:val="24"/>
          <w:szCs w:val="24"/>
        </w:rPr>
        <w:lastRenderedPageBreak/>
        <w:t xml:space="preserve">Estado de Oaxaca; </w:t>
      </w:r>
      <w:r w:rsidR="00B12EB6">
        <w:rPr>
          <w:rFonts w:ascii="Arial" w:hAnsi="Arial" w:cs="Arial"/>
          <w:b/>
          <w:bCs/>
          <w:sz w:val="24"/>
          <w:szCs w:val="24"/>
        </w:rPr>
        <w:t xml:space="preserve">1.- </w:t>
      </w:r>
      <w:r w:rsidR="00B12EB6">
        <w:rPr>
          <w:rFonts w:ascii="Arial" w:hAnsi="Arial" w:cs="Arial"/>
          <w:sz w:val="24"/>
          <w:szCs w:val="24"/>
        </w:rPr>
        <w:t xml:space="preserve">Copia certificada del instrumento notarial número 2,362, del volumen 53, pasado ante la fe del Notario Público número 102 en el Estado; </w:t>
      </w:r>
      <w:r w:rsidR="00B12EB6">
        <w:rPr>
          <w:rFonts w:ascii="Arial" w:hAnsi="Arial" w:cs="Arial"/>
          <w:b/>
          <w:bCs/>
          <w:sz w:val="24"/>
          <w:szCs w:val="24"/>
        </w:rPr>
        <w:t xml:space="preserve">2.- </w:t>
      </w:r>
      <w:r w:rsidR="00B12EB6">
        <w:rPr>
          <w:rFonts w:ascii="Arial" w:hAnsi="Arial" w:cs="Arial"/>
          <w:sz w:val="24"/>
          <w:szCs w:val="24"/>
        </w:rPr>
        <w:t xml:space="preserve">Cuadernillo compuesto de tres fojas simples, que contiene los memorándums números </w:t>
      </w:r>
      <w:r w:rsidR="00407E0D">
        <w:rPr>
          <w:rFonts w:ascii="Arial" w:hAnsi="Arial" w:cs="Arial"/>
          <w:sz w:val="24"/>
          <w:szCs w:val="24"/>
        </w:rPr>
        <w:t>DT/DMS/***/2020</w:t>
      </w:r>
      <w:r w:rsidR="00B12EB6">
        <w:rPr>
          <w:rFonts w:ascii="Arial" w:hAnsi="Arial" w:cs="Arial"/>
          <w:sz w:val="24"/>
          <w:szCs w:val="24"/>
        </w:rPr>
        <w:t xml:space="preserve">, </w:t>
      </w:r>
      <w:r w:rsidR="00407E0D">
        <w:rPr>
          <w:rFonts w:ascii="Arial" w:hAnsi="Arial" w:cs="Arial"/>
          <w:sz w:val="24"/>
          <w:szCs w:val="24"/>
        </w:rPr>
        <w:t>SAPAO/DJ/QD/****/2020</w:t>
      </w:r>
      <w:r w:rsidR="00B12EB6">
        <w:rPr>
          <w:rFonts w:ascii="Arial" w:hAnsi="Arial" w:cs="Arial"/>
          <w:sz w:val="24"/>
          <w:szCs w:val="24"/>
        </w:rPr>
        <w:t xml:space="preserve"> y </w:t>
      </w:r>
      <w:r w:rsidR="00407E0D">
        <w:rPr>
          <w:rFonts w:ascii="Arial" w:hAnsi="Arial" w:cs="Arial"/>
          <w:sz w:val="24"/>
          <w:szCs w:val="24"/>
        </w:rPr>
        <w:t>SAPAO/DG/CS/****/2020</w:t>
      </w:r>
      <w:r w:rsidR="00B12EB6">
        <w:rPr>
          <w:rFonts w:ascii="Arial" w:hAnsi="Arial" w:cs="Arial"/>
          <w:sz w:val="24"/>
          <w:szCs w:val="24"/>
        </w:rPr>
        <w:t>.</w:t>
      </w:r>
    </w:p>
    <w:p w14:paraId="6283F7A5" w14:textId="63D28A1E"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documentos originales y copias certificadas por </w:t>
      </w:r>
      <w:r>
        <w:rPr>
          <w:rFonts w:ascii="Arial" w:hAnsi="Arial" w:cs="Arial"/>
          <w:sz w:val="24"/>
          <w:szCs w:val="24"/>
        </w:rPr>
        <w:t>el</w:t>
      </w:r>
      <w:r w:rsidR="00B12EB6">
        <w:rPr>
          <w:rFonts w:ascii="Arial" w:hAnsi="Arial" w:cs="Arial"/>
          <w:sz w:val="24"/>
          <w:szCs w:val="24"/>
        </w:rPr>
        <w:t xml:space="preserve"> Director Jurídico de la Secretaría de Administración del Gobierno del Estado de Oaxaca  y Notario Público</w:t>
      </w:r>
      <w:r w:rsidR="00EE7668">
        <w:rPr>
          <w:rFonts w:ascii="Arial" w:hAnsi="Arial" w:cs="Arial"/>
          <w:sz w:val="24"/>
          <w:szCs w:val="24"/>
        </w:rPr>
        <w:t xml:space="preserve"> número Diecinueve en el Estado</w:t>
      </w:r>
      <w:r w:rsidR="003B24B8">
        <w:rPr>
          <w:rFonts w:ascii="Arial" w:hAnsi="Arial" w:cs="Arial"/>
          <w:sz w:val="24"/>
          <w:szCs w:val="24"/>
        </w:rPr>
        <w:t>, remitidos tanto por la</w:t>
      </w:r>
      <w:r w:rsidRPr="001042B6">
        <w:rPr>
          <w:rFonts w:ascii="Arial" w:hAnsi="Arial" w:cs="Arial"/>
          <w:sz w:val="24"/>
          <w:szCs w:val="24"/>
        </w:rPr>
        <w:t xml:space="preserve"> actor</w:t>
      </w:r>
      <w:r w:rsidR="003B24B8">
        <w:rPr>
          <w:rFonts w:ascii="Arial" w:hAnsi="Arial" w:cs="Arial"/>
          <w:sz w:val="24"/>
          <w:szCs w:val="24"/>
        </w:rPr>
        <w:t>a</w:t>
      </w:r>
      <w:r w:rsidRPr="001042B6">
        <w:rPr>
          <w:rFonts w:ascii="Arial" w:hAnsi="Arial" w:cs="Arial"/>
          <w:sz w:val="24"/>
          <w:szCs w:val="24"/>
        </w:rPr>
        <w:t xml:space="preserve"> como por la </w:t>
      </w:r>
      <w:r w:rsidR="00B12EB6">
        <w:rPr>
          <w:rFonts w:ascii="Arial" w:hAnsi="Arial" w:cs="Arial"/>
          <w:sz w:val="24"/>
          <w:szCs w:val="24"/>
        </w:rPr>
        <w:t xml:space="preserve">parte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porque en el original del oficio impugnado aparece el nombre del servidor público que lo emitió, además del nombre, firma y sello de la dependencia a la que pertenecen</w:t>
      </w:r>
      <w:r>
        <w:rPr>
          <w:rFonts w:ascii="Arial" w:hAnsi="Arial" w:cs="Arial"/>
          <w:sz w:val="24"/>
          <w:szCs w:val="24"/>
        </w:rPr>
        <w:t>;</w:t>
      </w:r>
      <w:r w:rsidR="007B5518">
        <w:rPr>
          <w:rFonts w:ascii="Arial" w:hAnsi="Arial" w:cs="Arial"/>
          <w:sz w:val="24"/>
          <w:szCs w:val="24"/>
        </w:rPr>
        <w:t xml:space="preserve"> y respecto de</w:t>
      </w:r>
      <w:r w:rsidR="003B24B8">
        <w:rPr>
          <w:rFonts w:ascii="Arial" w:hAnsi="Arial" w:cs="Arial"/>
          <w:sz w:val="24"/>
          <w:szCs w:val="24"/>
        </w:rPr>
        <w:t xml:space="preserve"> las copias cert</w:t>
      </w:r>
      <w:r w:rsidR="007B5518">
        <w:rPr>
          <w:rFonts w:ascii="Arial" w:hAnsi="Arial" w:cs="Arial"/>
          <w:sz w:val="24"/>
          <w:szCs w:val="24"/>
        </w:rPr>
        <w:t>i</w:t>
      </w:r>
      <w:r w:rsidR="003B24B8">
        <w:rPr>
          <w:rFonts w:ascii="Arial" w:hAnsi="Arial" w:cs="Arial"/>
          <w:sz w:val="24"/>
          <w:szCs w:val="24"/>
        </w:rPr>
        <w:t>ficadas</w:t>
      </w:r>
      <w:r w:rsidR="004C545C">
        <w:rPr>
          <w:rFonts w:ascii="Arial" w:hAnsi="Arial" w:cs="Arial"/>
          <w:sz w:val="24"/>
          <w:szCs w:val="24"/>
        </w:rPr>
        <w:t>,</w:t>
      </w:r>
      <w:r w:rsidR="003B24B8">
        <w:rPr>
          <w:rFonts w:ascii="Arial" w:hAnsi="Arial" w:cs="Arial"/>
          <w:sz w:val="24"/>
          <w:szCs w:val="24"/>
        </w:rPr>
        <w:t xml:space="preserve"> </w:t>
      </w:r>
      <w:r w:rsidRPr="001042B6">
        <w:rPr>
          <w:rFonts w:ascii="Arial" w:hAnsi="Arial" w:cs="Arial"/>
          <w:sz w:val="24"/>
          <w:szCs w:val="24"/>
        </w:rPr>
        <w:t xml:space="preserve">porque </w:t>
      </w:r>
      <w:r w:rsidR="007B5518">
        <w:rPr>
          <w:rFonts w:ascii="Arial" w:hAnsi="Arial" w:cs="Arial"/>
          <w:sz w:val="24"/>
          <w:szCs w:val="24"/>
        </w:rPr>
        <w:t xml:space="preserve">fueron cotejadas por una persona con plenas facultades para ello, </w:t>
      </w:r>
      <w:r w:rsidRPr="001042B6">
        <w:rPr>
          <w:rFonts w:ascii="Arial" w:hAnsi="Arial" w:cs="Arial"/>
          <w:sz w:val="24"/>
          <w:szCs w:val="24"/>
        </w:rPr>
        <w:t xml:space="preserve">de conformidad con lo dispuesto en el artículo </w:t>
      </w:r>
      <w:r w:rsidR="00B12EB6">
        <w:rPr>
          <w:rFonts w:ascii="Arial" w:hAnsi="Arial" w:cs="Arial"/>
          <w:sz w:val="24"/>
          <w:szCs w:val="24"/>
        </w:rPr>
        <w:t xml:space="preserve">13 </w:t>
      </w:r>
      <w:r w:rsidRPr="001042B6">
        <w:rPr>
          <w:rFonts w:ascii="Arial" w:hAnsi="Arial" w:cs="Arial"/>
          <w:sz w:val="24"/>
          <w:szCs w:val="24"/>
        </w:rPr>
        <w:t>fracción X</w:t>
      </w:r>
      <w:r w:rsidR="00B12EB6">
        <w:rPr>
          <w:rFonts w:ascii="Arial" w:hAnsi="Arial" w:cs="Arial"/>
          <w:sz w:val="24"/>
          <w:szCs w:val="24"/>
        </w:rPr>
        <w:t>IX</w:t>
      </w:r>
      <w:r w:rsidRPr="001042B6">
        <w:rPr>
          <w:rFonts w:ascii="Arial" w:hAnsi="Arial" w:cs="Arial"/>
          <w:sz w:val="24"/>
          <w:szCs w:val="24"/>
        </w:rPr>
        <w:t xml:space="preserve"> del Reglamento Interno</w:t>
      </w:r>
      <w:r w:rsidR="00B12EB6">
        <w:rPr>
          <w:rFonts w:ascii="Arial" w:hAnsi="Arial" w:cs="Arial"/>
          <w:sz w:val="24"/>
          <w:szCs w:val="24"/>
        </w:rPr>
        <w:t xml:space="preserve"> de la Secretaría de Administración</w:t>
      </w:r>
      <w:r w:rsidRPr="001042B6">
        <w:rPr>
          <w:rFonts w:ascii="Arial" w:hAnsi="Arial" w:cs="Arial"/>
          <w:sz w:val="24"/>
          <w:szCs w:val="24"/>
        </w:rPr>
        <w:t xml:space="preserve">, </w:t>
      </w:r>
      <w:r w:rsidR="007B5518" w:rsidRPr="00D116BF">
        <w:rPr>
          <w:rFonts w:ascii="Arial" w:hAnsi="Arial" w:cs="Arial"/>
          <w:sz w:val="24"/>
          <w:szCs w:val="24"/>
        </w:rPr>
        <w:t xml:space="preserve">pues </w:t>
      </w:r>
      <w:r w:rsidRPr="00D116BF">
        <w:rPr>
          <w:rFonts w:ascii="Arial" w:hAnsi="Arial" w:cs="Arial"/>
          <w:sz w:val="24"/>
          <w:szCs w:val="24"/>
        </w:rPr>
        <w:t xml:space="preserve">el Director Jurídico </w:t>
      </w:r>
      <w:r w:rsidR="007B5518" w:rsidRPr="00D116BF">
        <w:rPr>
          <w:rFonts w:ascii="Arial" w:hAnsi="Arial" w:cs="Arial"/>
          <w:sz w:val="24"/>
          <w:szCs w:val="24"/>
        </w:rPr>
        <w:t>referido</w:t>
      </w:r>
      <w:r w:rsidRPr="00D116BF">
        <w:rPr>
          <w:rFonts w:ascii="Arial" w:hAnsi="Arial" w:cs="Arial"/>
          <w:sz w:val="24"/>
          <w:szCs w:val="24"/>
        </w:rPr>
        <w:t>, es la persona facultada para certificar los documentos que obren en los archivos de esa Oficina</w:t>
      </w:r>
      <w:r w:rsidR="00D116BF">
        <w:rPr>
          <w:rFonts w:ascii="Arial" w:hAnsi="Arial" w:cs="Arial"/>
          <w:sz w:val="24"/>
          <w:szCs w:val="24"/>
        </w:rPr>
        <w:t xml:space="preserve">; así como por Notario Público de acuerdo al artículo 84 fracción IV de la Ley del Notariado para el Estado de Oaxaca, </w:t>
      </w:r>
      <w:r w:rsidRPr="00D116BF">
        <w:rPr>
          <w:rFonts w:ascii="Arial" w:hAnsi="Arial" w:cs="Arial"/>
          <w:sz w:val="24"/>
          <w:szCs w:val="24"/>
        </w:rPr>
        <w:t>de ahí la convicción sobre su existencia y la veracidad de su contenido; sirve de apoyo a lo anterior la jurisprudencia</w:t>
      </w:r>
      <w:r w:rsidRPr="001042B6">
        <w:rPr>
          <w:rFonts w:ascii="Arial" w:hAnsi="Arial" w:cs="Arial"/>
          <w:sz w:val="24"/>
          <w:szCs w:val="24"/>
        </w:rPr>
        <w:t xml:space="preserve">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D8B1AB4" w14:textId="5DA74AB8" w:rsidR="00222EB1" w:rsidRDefault="006D389F" w:rsidP="00413791">
      <w:pPr>
        <w:tabs>
          <w:tab w:val="center" w:pos="4574"/>
        </w:tabs>
        <w:spacing w:line="360" w:lineRule="auto"/>
        <w:ind w:firstLine="708"/>
        <w:jc w:val="both"/>
        <w:rPr>
          <w:rFonts w:ascii="Arial" w:hAnsi="Arial" w:cs="Arial"/>
          <w:sz w:val="24"/>
          <w:szCs w:val="24"/>
        </w:rPr>
      </w:pPr>
      <w:r w:rsidRPr="00222EB1">
        <w:rPr>
          <w:rFonts w:ascii="Arial" w:hAnsi="Arial" w:cs="Arial"/>
          <w:sz w:val="24"/>
          <w:szCs w:val="24"/>
        </w:rPr>
        <w:t>Respecto de la</w:t>
      </w:r>
      <w:r w:rsidR="00D116BF" w:rsidRPr="00222EB1">
        <w:rPr>
          <w:rFonts w:ascii="Arial" w:hAnsi="Arial" w:cs="Arial"/>
          <w:sz w:val="24"/>
          <w:szCs w:val="24"/>
        </w:rPr>
        <w:t>s</w:t>
      </w:r>
      <w:r w:rsidRPr="00222EB1">
        <w:rPr>
          <w:rFonts w:ascii="Arial" w:hAnsi="Arial" w:cs="Arial"/>
          <w:sz w:val="24"/>
          <w:szCs w:val="24"/>
        </w:rPr>
        <w:t xml:space="preserve"> copia</w:t>
      </w:r>
      <w:r w:rsidR="00D116BF" w:rsidRPr="00222EB1">
        <w:rPr>
          <w:rFonts w:ascii="Arial" w:hAnsi="Arial" w:cs="Arial"/>
          <w:sz w:val="24"/>
          <w:szCs w:val="24"/>
        </w:rPr>
        <w:t>s</w:t>
      </w:r>
      <w:r w:rsidRPr="00222EB1">
        <w:rPr>
          <w:rFonts w:ascii="Arial" w:hAnsi="Arial" w:cs="Arial"/>
          <w:sz w:val="24"/>
          <w:szCs w:val="24"/>
        </w:rPr>
        <w:t xml:space="preserve"> simple</w:t>
      </w:r>
      <w:r w:rsidR="00D116BF" w:rsidRPr="00222EB1">
        <w:rPr>
          <w:rFonts w:ascii="Arial" w:hAnsi="Arial" w:cs="Arial"/>
          <w:sz w:val="24"/>
          <w:szCs w:val="24"/>
        </w:rPr>
        <w:t>s</w:t>
      </w:r>
      <w:r w:rsidRPr="00222EB1">
        <w:rPr>
          <w:rFonts w:ascii="Arial" w:hAnsi="Arial" w:cs="Arial"/>
          <w:sz w:val="24"/>
          <w:szCs w:val="24"/>
        </w:rPr>
        <w:t xml:space="preserve">, se le concede </w:t>
      </w:r>
      <w:r w:rsidRPr="00222EB1">
        <w:rPr>
          <w:rFonts w:ascii="Arial" w:hAnsi="Arial" w:cs="Arial"/>
          <w:b/>
          <w:sz w:val="24"/>
          <w:szCs w:val="24"/>
        </w:rPr>
        <w:t xml:space="preserve">valor probatorio </w:t>
      </w:r>
      <w:r w:rsidR="00893626" w:rsidRPr="00222EB1">
        <w:rPr>
          <w:rFonts w:ascii="Arial" w:hAnsi="Arial" w:cs="Arial"/>
          <w:b/>
          <w:sz w:val="24"/>
          <w:szCs w:val="24"/>
        </w:rPr>
        <w:t>indiciario</w:t>
      </w:r>
      <w:r w:rsidRPr="00222EB1">
        <w:rPr>
          <w:rFonts w:ascii="Arial" w:hAnsi="Arial" w:cs="Arial"/>
          <w:sz w:val="24"/>
          <w:szCs w:val="24"/>
        </w:rPr>
        <w:t>, pues no obstante de que se trata de copia</w:t>
      </w:r>
      <w:r w:rsidR="00D116BF" w:rsidRPr="00222EB1">
        <w:rPr>
          <w:rFonts w:ascii="Arial" w:hAnsi="Arial" w:cs="Arial"/>
          <w:sz w:val="24"/>
          <w:szCs w:val="24"/>
        </w:rPr>
        <w:t>s</w:t>
      </w:r>
      <w:r w:rsidRPr="00222EB1">
        <w:rPr>
          <w:rFonts w:ascii="Arial" w:hAnsi="Arial" w:cs="Arial"/>
          <w:sz w:val="24"/>
          <w:szCs w:val="24"/>
        </w:rPr>
        <w:t xml:space="preserve"> simple</w:t>
      </w:r>
      <w:r w:rsidR="00D116BF" w:rsidRPr="00222EB1">
        <w:rPr>
          <w:rFonts w:ascii="Arial" w:hAnsi="Arial" w:cs="Arial"/>
          <w:sz w:val="24"/>
          <w:szCs w:val="24"/>
        </w:rPr>
        <w:t>s</w:t>
      </w:r>
      <w:r w:rsidRPr="00222EB1">
        <w:rPr>
          <w:rFonts w:ascii="Arial" w:hAnsi="Arial" w:cs="Arial"/>
          <w:sz w:val="24"/>
          <w:szCs w:val="24"/>
        </w:rPr>
        <w:t>,</w:t>
      </w:r>
      <w:r w:rsidR="00893626" w:rsidRPr="00222EB1">
        <w:rPr>
          <w:rFonts w:ascii="Arial" w:hAnsi="Arial" w:cs="Arial"/>
          <w:sz w:val="24"/>
          <w:szCs w:val="24"/>
        </w:rPr>
        <w:t xml:space="preserve"> lo cierto es que todos tiene relación con el acto aquí impugnado remitido en original por la actora, de ahí que no se trate de documentos aislados, por el contrario concatenados con los documentos originales que obran en autos</w:t>
      </w:r>
      <w:r w:rsidR="00486AED" w:rsidRPr="00222EB1">
        <w:rPr>
          <w:rFonts w:ascii="Arial" w:hAnsi="Arial" w:cs="Arial"/>
          <w:sz w:val="24"/>
          <w:szCs w:val="24"/>
        </w:rPr>
        <w:t>. Sirve</w:t>
      </w:r>
      <w:r w:rsidR="00486AED">
        <w:rPr>
          <w:rFonts w:ascii="Arial" w:hAnsi="Arial" w:cs="Arial"/>
          <w:sz w:val="24"/>
          <w:szCs w:val="24"/>
        </w:rPr>
        <w:t xml:space="preserve"> de apoyo a lo anterior</w:t>
      </w:r>
      <w:r w:rsidR="00087D42">
        <w:rPr>
          <w:rFonts w:ascii="Arial" w:hAnsi="Arial" w:cs="Arial"/>
          <w:sz w:val="24"/>
          <w:szCs w:val="24"/>
        </w:rPr>
        <w:t>,</w:t>
      </w:r>
      <w:r w:rsidR="00486AED">
        <w:rPr>
          <w:rFonts w:ascii="Arial" w:hAnsi="Arial" w:cs="Arial"/>
          <w:sz w:val="24"/>
          <w:szCs w:val="24"/>
        </w:rPr>
        <w:t xml:space="preserve"> la Jurisprudencia con datos de identificación: </w:t>
      </w:r>
      <w:r w:rsidR="00222EB1">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00222EB1" w:rsidRPr="003D7FBC">
        <w:rPr>
          <w:rFonts w:ascii="Arial" w:hAnsi="Arial" w:cs="Arial"/>
          <w:i/>
          <w:sz w:val="24"/>
          <w:szCs w:val="24"/>
        </w:rPr>
        <w:t xml:space="preserve">COPIAS FOTOSTATICAS </w:t>
      </w:r>
      <w:r w:rsidR="00222EB1" w:rsidRPr="003D7FBC">
        <w:rPr>
          <w:rFonts w:ascii="Arial" w:hAnsi="Arial" w:cs="Arial"/>
          <w:i/>
          <w:sz w:val="24"/>
          <w:szCs w:val="24"/>
        </w:rPr>
        <w:lastRenderedPageBreak/>
        <w:t>SIMPLES, CARECEN DE VALOR PROBATORIO SI NO SE ENCUENTRAN ADMINICULADAS CON ALGUNA OTRA PRUEBA.”</w:t>
      </w:r>
    </w:p>
    <w:p w14:paraId="1DDCE656"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3E7D3401" w14:textId="5D74EC4A"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actora y </w:t>
      </w:r>
      <w:r w:rsidR="00D116BF">
        <w:rPr>
          <w:rFonts w:ascii="Arial" w:hAnsi="Arial" w:cs="Arial"/>
          <w:sz w:val="24"/>
          <w:szCs w:val="24"/>
        </w:rPr>
        <w:t xml:space="preserve">parte </w:t>
      </w:r>
      <w:r w:rsidRPr="001042B6">
        <w:rPr>
          <w:rFonts w:ascii="Arial" w:hAnsi="Arial" w:cs="Arial"/>
          <w:sz w:val="24"/>
          <w:szCs w:val="24"/>
        </w:rPr>
        <w:t xml:space="preserve">demandada, se constituye de la totalidad de las pruebas recabadas en el presente Juicio, y con ellas se confirma el contenido del enjuiciamiento, porque los hechos contenidos en las documentales son afirmaciones expresadas por ellas. </w:t>
      </w:r>
    </w:p>
    <w:p w14:paraId="6440DE22" w14:textId="082DA891"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ofrecida por la actora y autoridad</w:t>
      </w:r>
      <w:r w:rsidR="00D116BF">
        <w:rPr>
          <w:rFonts w:ascii="Arial" w:hAnsi="Arial" w:cs="Arial"/>
          <w:sz w:val="24"/>
          <w:szCs w:val="24"/>
        </w:rPr>
        <w:t>es</w:t>
      </w:r>
      <w:r w:rsidRPr="001042B6">
        <w:rPr>
          <w:rFonts w:ascii="Arial" w:hAnsi="Arial" w:cs="Arial"/>
          <w:sz w:val="24"/>
          <w:szCs w:val="24"/>
        </w:rPr>
        <w:t xml:space="preserve"> demandada</w:t>
      </w:r>
      <w:r w:rsidR="00D116BF">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D116BF">
        <w:rPr>
          <w:rFonts w:ascii="Arial" w:hAnsi="Arial" w:cs="Arial"/>
          <w:sz w:val="24"/>
          <w:szCs w:val="24"/>
        </w:rPr>
        <w:t>- - - - - - - - - - - - - - - - - - - - - - -</w:t>
      </w:r>
    </w:p>
    <w:p w14:paraId="27969B0A" w14:textId="71D312B5"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D116BF">
        <w:rPr>
          <w:rFonts w:ascii="Arial" w:hAnsi="Arial" w:cs="Arial"/>
          <w:b/>
          <w:sz w:val="24"/>
          <w:szCs w:val="24"/>
        </w:rPr>
        <w:t xml:space="preserve"> AGRAVIOS.- </w:t>
      </w:r>
      <w:r w:rsidR="00087D42">
        <w:rPr>
          <w:rFonts w:ascii="Arial" w:hAnsi="Arial" w:cs="Arial"/>
          <w:sz w:val="24"/>
        </w:rPr>
        <w:t>Esta</w:t>
      </w:r>
      <w:r w:rsidRPr="001042B6">
        <w:rPr>
          <w:rFonts w:ascii="Arial" w:hAnsi="Arial" w:cs="Arial"/>
          <w:sz w:val="24"/>
        </w:rPr>
        <w:t xml:space="preserve">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57C69C8F" w14:textId="1C87EDBE"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D116BF">
        <w:rPr>
          <w:rFonts w:ascii="Arial" w:hAnsi="Arial" w:cs="Arial"/>
          <w:b/>
          <w:sz w:val="24"/>
          <w:szCs w:val="24"/>
        </w:rPr>
        <w:t xml:space="preserve"> PERSONALIDAD.-</w:t>
      </w:r>
      <w:r w:rsidRPr="001042B6">
        <w:rPr>
          <w:rFonts w:ascii="Arial" w:hAnsi="Arial" w:cs="Arial"/>
          <w:b/>
          <w:sz w:val="24"/>
          <w:szCs w:val="24"/>
        </w:rPr>
        <w:t xml:space="preserve"> </w:t>
      </w:r>
      <w:r w:rsidRPr="001042B6">
        <w:rPr>
          <w:rFonts w:ascii="Arial" w:hAnsi="Arial" w:cs="Arial"/>
          <w:sz w:val="24"/>
          <w:szCs w:val="24"/>
        </w:rPr>
        <w:t>La personalidad de</w:t>
      </w:r>
      <w:r w:rsidR="00D116BF">
        <w:rPr>
          <w:rFonts w:ascii="Arial" w:hAnsi="Arial" w:cs="Arial"/>
          <w:sz w:val="24"/>
          <w:szCs w:val="24"/>
        </w:rPr>
        <w:t xml:space="preserve"> </w:t>
      </w:r>
      <w:r w:rsidRPr="001042B6">
        <w:rPr>
          <w:rFonts w:ascii="Arial" w:hAnsi="Arial" w:cs="Arial"/>
          <w:sz w:val="24"/>
          <w:szCs w:val="24"/>
        </w:rPr>
        <w:t>l</w:t>
      </w:r>
      <w:r w:rsidR="00D116BF">
        <w:rPr>
          <w:rFonts w:ascii="Arial" w:hAnsi="Arial" w:cs="Arial"/>
          <w:sz w:val="24"/>
          <w:szCs w:val="24"/>
        </w:rPr>
        <w:t>a</w:t>
      </w:r>
      <w:r w:rsidRPr="001042B6">
        <w:rPr>
          <w:rFonts w:ascii="Arial" w:hAnsi="Arial" w:cs="Arial"/>
          <w:sz w:val="24"/>
          <w:szCs w:val="24"/>
        </w:rPr>
        <w:t xml:space="preserve"> actor</w:t>
      </w:r>
      <w:r w:rsidR="00D116BF">
        <w:rPr>
          <w:rFonts w:ascii="Arial" w:hAnsi="Arial" w:cs="Arial"/>
          <w:sz w:val="24"/>
          <w:szCs w:val="24"/>
        </w:rPr>
        <w:t>a</w:t>
      </w:r>
      <w:r w:rsidRPr="001042B6">
        <w:rPr>
          <w:rFonts w:ascii="Arial" w:hAnsi="Arial" w:cs="Arial"/>
          <w:sz w:val="24"/>
          <w:szCs w:val="24"/>
        </w:rPr>
        <w:t xml:space="preserve"> </w:t>
      </w:r>
      <w:r w:rsidR="00407E0D">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w:t>
      </w:r>
      <w:r w:rsidRPr="008159F1">
        <w:rPr>
          <w:rFonts w:ascii="Arial" w:hAnsi="Arial" w:cs="Arial"/>
          <w:sz w:val="24"/>
          <w:szCs w:val="24"/>
        </w:rPr>
        <w:t xml:space="preserve">pues </w:t>
      </w:r>
      <w:r w:rsidR="00FF40B1" w:rsidRPr="008159F1">
        <w:rPr>
          <w:rFonts w:ascii="Arial" w:hAnsi="Arial" w:cs="Arial"/>
          <w:sz w:val="24"/>
          <w:szCs w:val="24"/>
        </w:rPr>
        <w:t xml:space="preserve">no obstante que </w:t>
      </w:r>
      <w:r w:rsidRPr="008159F1">
        <w:rPr>
          <w:rFonts w:ascii="Arial" w:hAnsi="Arial" w:cs="Arial"/>
          <w:sz w:val="24"/>
          <w:szCs w:val="24"/>
        </w:rPr>
        <w:t xml:space="preserve">la autoridad demandada dio respuesta a su petición, </w:t>
      </w:r>
      <w:r w:rsidR="00FF40B1" w:rsidRPr="008159F1">
        <w:rPr>
          <w:rFonts w:ascii="Arial" w:hAnsi="Arial" w:cs="Arial"/>
          <w:sz w:val="24"/>
          <w:szCs w:val="24"/>
        </w:rPr>
        <w:t>negó</w:t>
      </w:r>
      <w:r w:rsidRPr="008159F1">
        <w:rPr>
          <w:rFonts w:ascii="Arial" w:hAnsi="Arial" w:cs="Arial"/>
          <w:sz w:val="24"/>
          <w:szCs w:val="24"/>
        </w:rPr>
        <w:t xml:space="preserve"> el </w:t>
      </w:r>
      <w:r w:rsidR="00D116BF" w:rsidRPr="008159F1">
        <w:rPr>
          <w:rFonts w:ascii="Arial" w:hAnsi="Arial" w:cs="Arial"/>
          <w:sz w:val="24"/>
          <w:szCs w:val="24"/>
        </w:rPr>
        <w:t>la devolución del pago</w:t>
      </w:r>
      <w:r w:rsidRPr="008159F1">
        <w:rPr>
          <w:rFonts w:ascii="Arial" w:hAnsi="Arial" w:cs="Arial"/>
          <w:sz w:val="24"/>
          <w:szCs w:val="24"/>
        </w:rPr>
        <w:t xml:space="preserve"> solicitado, surgiendo así la afectación a su esfera jurídica, por la cual instaura el presente Juicio, por lo que sin duda quedó justificada su personalidad jurídica y legítima en el presente Juicio.</w:t>
      </w:r>
    </w:p>
    <w:p w14:paraId="7970F030" w14:textId="5A4AB5ED"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lastRenderedPageBreak/>
        <w:t xml:space="preserve">Por lo que respecta a </w:t>
      </w:r>
      <w:r w:rsidRPr="001042B6">
        <w:rPr>
          <w:rFonts w:ascii="Arial" w:hAnsi="Arial" w:cs="Arial"/>
          <w:b/>
          <w:sz w:val="24"/>
          <w:szCs w:val="24"/>
        </w:rPr>
        <w:t>l</w:t>
      </w:r>
      <w:r w:rsidRPr="001042B6">
        <w:rPr>
          <w:rFonts w:ascii="Arial" w:hAnsi="Arial" w:cs="Arial"/>
          <w:b/>
          <w:sz w:val="24"/>
        </w:rPr>
        <w:t>a</w:t>
      </w:r>
      <w:r w:rsidR="00D116BF">
        <w:rPr>
          <w:rFonts w:ascii="Arial" w:hAnsi="Arial" w:cs="Arial"/>
          <w:b/>
          <w:sz w:val="24"/>
        </w:rPr>
        <w:t>s</w:t>
      </w:r>
      <w:r w:rsidRPr="001042B6">
        <w:rPr>
          <w:rFonts w:ascii="Arial" w:hAnsi="Arial" w:cs="Arial"/>
          <w:b/>
          <w:sz w:val="24"/>
        </w:rPr>
        <w:t xml:space="preserve"> autoridad</w:t>
      </w:r>
      <w:r w:rsidR="00D116BF">
        <w:rPr>
          <w:rFonts w:ascii="Arial" w:hAnsi="Arial" w:cs="Arial"/>
          <w:b/>
          <w:sz w:val="24"/>
        </w:rPr>
        <w:t>es</w:t>
      </w:r>
      <w:r w:rsidRPr="001042B6">
        <w:rPr>
          <w:rFonts w:ascii="Arial" w:hAnsi="Arial" w:cs="Arial"/>
          <w:b/>
          <w:sz w:val="24"/>
        </w:rPr>
        <w:t xml:space="preserve"> demandada</w:t>
      </w:r>
      <w:r w:rsidR="00D116BF">
        <w:rPr>
          <w:rFonts w:ascii="Arial" w:hAnsi="Arial" w:cs="Arial"/>
          <w:b/>
          <w:sz w:val="24"/>
        </w:rPr>
        <w:t>s</w:t>
      </w:r>
      <w:r w:rsidR="008A789A">
        <w:rPr>
          <w:rFonts w:ascii="Arial" w:hAnsi="Arial" w:cs="Arial"/>
          <w:sz w:val="24"/>
        </w:rPr>
        <w:t xml:space="preserve"> Coordinadora Técnica de Ingresos de la Secretaría de Finanzas del Poder Ejecutivo del Estado de Oaxaca y </w:t>
      </w:r>
      <w:r w:rsidR="008A789A">
        <w:rPr>
          <w:rFonts w:ascii="Arial" w:hAnsi="Arial" w:cs="Arial"/>
          <w:sz w:val="24"/>
          <w:szCs w:val="24"/>
        </w:rPr>
        <w:t>Titular de los Servicios de Agua Potable y Alcantarillado del Gobierno del Estado de Oaxaca</w:t>
      </w:r>
      <w:r w:rsidRPr="001042B6">
        <w:rPr>
          <w:rFonts w:ascii="Arial" w:hAnsi="Arial" w:cs="Arial"/>
          <w:sz w:val="24"/>
        </w:rPr>
        <w:t>, se tiene por acreditada su personalidad en términos del artículo 151 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8A789A">
        <w:rPr>
          <w:rFonts w:ascii="Arial" w:hAnsi="Arial" w:cs="Arial"/>
          <w:sz w:val="24"/>
        </w:rPr>
        <w:t>- - - - - - - - - - - - - - - - - - - - - - - - - - - - - - - - - - - - - - - - - - - - -</w:t>
      </w:r>
    </w:p>
    <w:p w14:paraId="7CBB6442" w14:textId="4A48FBF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8A789A">
        <w:rPr>
          <w:rFonts w:ascii="Arial" w:hAnsi="Arial" w:cs="Arial"/>
          <w:b/>
          <w:sz w:val="24"/>
          <w:szCs w:val="24"/>
        </w:rPr>
        <w:t xml:space="preserve"> IMPROCEDENCIA Y SOBRESEIMIENTO.-</w:t>
      </w:r>
      <w:r w:rsidRPr="001042B6">
        <w:rPr>
          <w:rFonts w:ascii="Arial" w:hAnsi="Arial" w:cs="Arial"/>
          <w:b/>
          <w:sz w:val="24"/>
          <w:szCs w:val="24"/>
        </w:rPr>
        <w:t xml:space="preserve">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3D0C84A1" w14:textId="21474E6D" w:rsidR="00413791" w:rsidRPr="001042B6" w:rsidRDefault="00413791" w:rsidP="00413791">
      <w:pPr>
        <w:pStyle w:val="corte4fondoCarCarCar"/>
        <w:spacing w:before="240"/>
        <w:ind w:firstLine="708"/>
        <w:rPr>
          <w:rFonts w:cs="Arial"/>
          <w:bCs/>
          <w:sz w:val="24"/>
        </w:rPr>
      </w:pPr>
      <w:r w:rsidRPr="001042B6">
        <w:rPr>
          <w:rFonts w:cs="Arial"/>
          <w:bCs/>
          <w:sz w:val="24"/>
        </w:rPr>
        <w:t>La</w:t>
      </w:r>
      <w:r w:rsidR="008159F1">
        <w:rPr>
          <w:rFonts w:cs="Arial"/>
          <w:bCs/>
          <w:sz w:val="24"/>
        </w:rPr>
        <w:t>s</w:t>
      </w:r>
      <w:r w:rsidRPr="001042B6">
        <w:rPr>
          <w:rFonts w:cs="Arial"/>
          <w:bCs/>
          <w:sz w:val="24"/>
        </w:rPr>
        <w:t xml:space="preserve"> autoridad</w:t>
      </w:r>
      <w:r w:rsidR="008159F1">
        <w:rPr>
          <w:rFonts w:cs="Arial"/>
          <w:bCs/>
          <w:sz w:val="24"/>
        </w:rPr>
        <w:t>es</w:t>
      </w:r>
      <w:r w:rsidRPr="001042B6">
        <w:rPr>
          <w:rFonts w:cs="Arial"/>
          <w:bCs/>
          <w:sz w:val="24"/>
        </w:rPr>
        <w:t xml:space="preserve"> demanda</w:t>
      </w:r>
      <w:r w:rsidR="008159F1">
        <w:rPr>
          <w:rFonts w:cs="Arial"/>
          <w:bCs/>
          <w:sz w:val="24"/>
        </w:rPr>
        <w:t xml:space="preserve">s no hicieron valer causales de improcedencia, y toda vez </w:t>
      </w:r>
      <w:r w:rsidR="00723430">
        <w:rPr>
          <w:rFonts w:cs="Arial"/>
          <w:bCs/>
          <w:sz w:val="24"/>
        </w:rPr>
        <w:t xml:space="preserve">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NO SE SOBRESEE.- - - </w:t>
      </w:r>
      <w:r>
        <w:rPr>
          <w:rFonts w:cs="Arial"/>
          <w:bCs/>
          <w:sz w:val="24"/>
        </w:rPr>
        <w:t xml:space="preserve">- - </w:t>
      </w:r>
      <w:r w:rsidR="008159F1">
        <w:rPr>
          <w:rFonts w:cs="Arial"/>
          <w:bCs/>
          <w:sz w:val="24"/>
        </w:rPr>
        <w:t>- - - - -</w:t>
      </w:r>
    </w:p>
    <w:p w14:paraId="2448EE8E" w14:textId="75FC327D"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SEXTO.-</w:t>
      </w:r>
      <w:r w:rsidR="008A789A">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3458589E" w14:textId="056AB63F" w:rsidR="00532363" w:rsidRDefault="007643BD" w:rsidP="00FA1C2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En la resolución dictada por la Coordinadora Técnica de Ingresos de la Secretaría de Finanzas del Gobierno del Estado de Oaxaca, con fecha veintiocho de octubre de dos mil diecinueve (28/10/20219)</w:t>
      </w:r>
      <w:r w:rsidR="00F43334">
        <w:rPr>
          <w:rFonts w:ascii="Arial" w:hAnsi="Arial" w:cs="Arial"/>
          <w:sz w:val="24"/>
          <w:szCs w:val="24"/>
        </w:rPr>
        <w:t>,</w:t>
      </w:r>
      <w:r>
        <w:rPr>
          <w:rFonts w:ascii="Arial" w:hAnsi="Arial" w:cs="Arial"/>
          <w:sz w:val="24"/>
          <w:szCs w:val="24"/>
        </w:rPr>
        <w:t xml:space="preserve"> negó la devolución solicitada por la actora, argumentando que ésta no acreditó su personalidad como representante o apoderada legal de </w:t>
      </w:r>
      <w:r w:rsidR="00D81103">
        <w:rPr>
          <w:rFonts w:ascii="Arial" w:hAnsi="Arial" w:cs="Arial"/>
          <w:sz w:val="24"/>
          <w:szCs w:val="24"/>
        </w:rPr>
        <w:t>***** ***** *****</w:t>
      </w:r>
      <w:r>
        <w:rPr>
          <w:rFonts w:ascii="Arial" w:hAnsi="Arial" w:cs="Arial"/>
          <w:sz w:val="24"/>
          <w:szCs w:val="24"/>
        </w:rPr>
        <w:t xml:space="preserve">, </w:t>
      </w:r>
      <w:r w:rsidR="00206331">
        <w:rPr>
          <w:rFonts w:ascii="Arial" w:hAnsi="Arial" w:cs="Arial"/>
          <w:sz w:val="24"/>
          <w:szCs w:val="24"/>
        </w:rPr>
        <w:t xml:space="preserve">persona que aparece en el formulario de pago de la Secretaría de las Infraestructuras y el Ordenamiento Territorial Sustentable, Agua, Alcantarillado y Drenaje con número de folio </w:t>
      </w:r>
      <w:r w:rsidR="00407E0D">
        <w:rPr>
          <w:rFonts w:ascii="Arial" w:hAnsi="Arial" w:cs="Arial"/>
          <w:sz w:val="24"/>
          <w:szCs w:val="24"/>
        </w:rPr>
        <w:t>*******</w:t>
      </w:r>
      <w:r w:rsidR="00206331">
        <w:rPr>
          <w:rFonts w:ascii="Arial" w:hAnsi="Arial" w:cs="Arial"/>
          <w:sz w:val="24"/>
          <w:szCs w:val="24"/>
        </w:rPr>
        <w:t xml:space="preserve">, </w:t>
      </w:r>
      <w:r w:rsidR="00BD232E">
        <w:rPr>
          <w:rFonts w:ascii="Arial" w:hAnsi="Arial" w:cs="Arial"/>
          <w:sz w:val="24"/>
          <w:szCs w:val="24"/>
        </w:rPr>
        <w:t>del cual solicitó la devolución, circunstancia que se considera errónea, pues del formato de devolución que obra a fojas 18 y 19</w:t>
      </w:r>
      <w:r w:rsidR="00F43334">
        <w:rPr>
          <w:rFonts w:ascii="Arial" w:hAnsi="Arial" w:cs="Arial"/>
          <w:sz w:val="24"/>
          <w:szCs w:val="24"/>
        </w:rPr>
        <w:t>,</w:t>
      </w:r>
      <w:r w:rsidR="00BD232E">
        <w:rPr>
          <w:rFonts w:ascii="Arial" w:hAnsi="Arial" w:cs="Arial"/>
          <w:sz w:val="24"/>
          <w:szCs w:val="24"/>
        </w:rPr>
        <w:t xml:space="preserve"> se advierte que la actora promovió ante la Secretaría de Finanzas a nombre propio, no como representante legal del ciudadano </w:t>
      </w:r>
      <w:r w:rsidR="00D81103">
        <w:rPr>
          <w:rFonts w:ascii="Arial" w:hAnsi="Arial" w:cs="Arial"/>
          <w:sz w:val="24"/>
          <w:szCs w:val="24"/>
        </w:rPr>
        <w:t>***** ***** *****</w:t>
      </w:r>
      <w:r w:rsidR="00BD232E">
        <w:rPr>
          <w:rFonts w:ascii="Arial" w:hAnsi="Arial" w:cs="Arial"/>
          <w:sz w:val="24"/>
          <w:szCs w:val="24"/>
        </w:rPr>
        <w:t xml:space="preserve">, pues argumentó que </w:t>
      </w:r>
      <w:r w:rsidR="006F5134">
        <w:rPr>
          <w:rFonts w:ascii="Arial" w:hAnsi="Arial" w:cs="Arial"/>
          <w:sz w:val="24"/>
          <w:szCs w:val="24"/>
        </w:rPr>
        <w:t xml:space="preserve">por error realizó un pago por servicio de agua potable, por la cantidad de $ 5,194.00 (CINCO MIL CIENTO NOVENTA Y CUATRO PESOS 00/100 M.N.), de la cuenta </w:t>
      </w:r>
      <w:r w:rsidR="00D81103">
        <w:rPr>
          <w:rFonts w:ascii="Arial" w:hAnsi="Arial" w:cs="Arial"/>
          <w:sz w:val="24"/>
          <w:szCs w:val="24"/>
        </w:rPr>
        <w:t>********</w:t>
      </w:r>
      <w:r w:rsidR="006F5134">
        <w:rPr>
          <w:rFonts w:ascii="Arial" w:hAnsi="Arial" w:cs="Arial"/>
          <w:sz w:val="24"/>
          <w:szCs w:val="24"/>
        </w:rPr>
        <w:t xml:space="preserve"> con número de medidor  </w:t>
      </w:r>
      <w:r w:rsidR="00D81103">
        <w:rPr>
          <w:rFonts w:ascii="Arial" w:hAnsi="Arial" w:cs="Arial"/>
          <w:sz w:val="24"/>
          <w:szCs w:val="24"/>
        </w:rPr>
        <w:t>********</w:t>
      </w:r>
      <w:r w:rsidR="006F5134">
        <w:rPr>
          <w:rFonts w:ascii="Arial" w:hAnsi="Arial" w:cs="Arial"/>
          <w:sz w:val="24"/>
          <w:szCs w:val="24"/>
        </w:rPr>
        <w:t xml:space="preserve">, </w:t>
      </w:r>
      <w:r w:rsidR="00903011">
        <w:rPr>
          <w:rFonts w:ascii="Arial" w:hAnsi="Arial" w:cs="Arial"/>
          <w:sz w:val="24"/>
          <w:szCs w:val="24"/>
        </w:rPr>
        <w:t xml:space="preserve">cuando lo correcto era pagar la cuenta </w:t>
      </w:r>
      <w:r w:rsidR="00D81103">
        <w:rPr>
          <w:rFonts w:ascii="Arial" w:hAnsi="Arial" w:cs="Arial"/>
          <w:sz w:val="24"/>
          <w:szCs w:val="24"/>
        </w:rPr>
        <w:t>********</w:t>
      </w:r>
      <w:r w:rsidR="00903011">
        <w:rPr>
          <w:rFonts w:ascii="Arial" w:hAnsi="Arial" w:cs="Arial"/>
          <w:sz w:val="24"/>
          <w:szCs w:val="24"/>
        </w:rPr>
        <w:t xml:space="preserve">, a nombre de </w:t>
      </w:r>
      <w:r w:rsidR="00D81103">
        <w:rPr>
          <w:rFonts w:ascii="Arial" w:hAnsi="Arial" w:cs="Arial"/>
          <w:sz w:val="24"/>
          <w:szCs w:val="24"/>
        </w:rPr>
        <w:t>***** ***** ***** *****</w:t>
      </w:r>
      <w:r w:rsidR="00903011">
        <w:rPr>
          <w:rFonts w:ascii="Arial" w:hAnsi="Arial" w:cs="Arial"/>
          <w:sz w:val="24"/>
          <w:szCs w:val="24"/>
        </w:rPr>
        <w:t xml:space="preserve">, con número de medidor </w:t>
      </w:r>
      <w:r w:rsidR="00D81103">
        <w:rPr>
          <w:rFonts w:ascii="Arial" w:hAnsi="Arial" w:cs="Arial"/>
          <w:sz w:val="24"/>
          <w:szCs w:val="24"/>
        </w:rPr>
        <w:t>*****</w:t>
      </w:r>
      <w:r w:rsidR="00903011">
        <w:rPr>
          <w:rFonts w:ascii="Arial" w:hAnsi="Arial" w:cs="Arial"/>
          <w:sz w:val="24"/>
          <w:szCs w:val="24"/>
        </w:rPr>
        <w:t xml:space="preserve">, </w:t>
      </w:r>
      <w:r w:rsidR="005D5C3B">
        <w:rPr>
          <w:rFonts w:ascii="Arial" w:hAnsi="Arial" w:cs="Arial"/>
          <w:sz w:val="24"/>
          <w:szCs w:val="24"/>
        </w:rPr>
        <w:t xml:space="preserve">y que el error </w:t>
      </w:r>
      <w:r w:rsidR="0017663C">
        <w:rPr>
          <w:rFonts w:ascii="Arial" w:hAnsi="Arial" w:cs="Arial"/>
          <w:sz w:val="24"/>
          <w:szCs w:val="24"/>
        </w:rPr>
        <w:t>devino</w:t>
      </w:r>
      <w:r w:rsidR="005D5C3B">
        <w:rPr>
          <w:rFonts w:ascii="Arial" w:hAnsi="Arial" w:cs="Arial"/>
          <w:sz w:val="24"/>
          <w:szCs w:val="24"/>
        </w:rPr>
        <w:t xml:space="preserve"> en raz</w:t>
      </w:r>
      <w:r w:rsidR="0017663C">
        <w:rPr>
          <w:rFonts w:ascii="Arial" w:hAnsi="Arial" w:cs="Arial"/>
          <w:sz w:val="24"/>
          <w:szCs w:val="24"/>
        </w:rPr>
        <w:t xml:space="preserve">ón de que el domicilio </w:t>
      </w:r>
      <w:r w:rsidR="0017663C">
        <w:rPr>
          <w:rFonts w:ascii="Arial" w:hAnsi="Arial" w:cs="Arial"/>
          <w:sz w:val="24"/>
          <w:szCs w:val="24"/>
        </w:rPr>
        <w:lastRenderedPageBreak/>
        <w:t>que a</w:t>
      </w:r>
      <w:r w:rsidR="0057560B">
        <w:rPr>
          <w:rFonts w:ascii="Arial" w:hAnsi="Arial" w:cs="Arial"/>
          <w:sz w:val="24"/>
          <w:szCs w:val="24"/>
        </w:rPr>
        <w:t>parece en ambos recibos de pago</w:t>
      </w:r>
      <w:r w:rsidR="0017663C">
        <w:rPr>
          <w:rFonts w:ascii="Arial" w:hAnsi="Arial" w:cs="Arial"/>
          <w:sz w:val="24"/>
          <w:szCs w:val="24"/>
        </w:rPr>
        <w:t xml:space="preserve"> (fojas 20 y 23)</w:t>
      </w:r>
      <w:r w:rsidR="0057560B">
        <w:rPr>
          <w:rFonts w:ascii="Arial" w:hAnsi="Arial" w:cs="Arial"/>
          <w:sz w:val="24"/>
          <w:szCs w:val="24"/>
        </w:rPr>
        <w:t>,</w:t>
      </w:r>
      <w:r w:rsidR="0017663C">
        <w:rPr>
          <w:rFonts w:ascii="Arial" w:hAnsi="Arial" w:cs="Arial"/>
          <w:sz w:val="24"/>
          <w:szCs w:val="24"/>
        </w:rPr>
        <w:t xml:space="preserve"> es el mismo: “</w:t>
      </w:r>
      <w:r w:rsidR="0017663C" w:rsidRPr="0017663C">
        <w:rPr>
          <w:rFonts w:ascii="Arial" w:hAnsi="Arial" w:cs="Arial"/>
          <w:i/>
          <w:sz w:val="24"/>
          <w:szCs w:val="24"/>
        </w:rPr>
        <w:t xml:space="preserve">DIVISIÓN OTE </w:t>
      </w:r>
      <w:r w:rsidR="00D81103">
        <w:rPr>
          <w:rFonts w:ascii="Arial" w:hAnsi="Arial" w:cs="Arial"/>
          <w:i/>
          <w:sz w:val="24"/>
          <w:szCs w:val="24"/>
        </w:rPr>
        <w:t>*****</w:t>
      </w:r>
      <w:r w:rsidR="0017663C" w:rsidRPr="0017663C">
        <w:rPr>
          <w:rFonts w:ascii="Arial" w:hAnsi="Arial" w:cs="Arial"/>
          <w:i/>
          <w:sz w:val="24"/>
          <w:szCs w:val="24"/>
        </w:rPr>
        <w:t>, EL EXMARQUEZADO</w:t>
      </w:r>
      <w:r w:rsidR="0017663C">
        <w:rPr>
          <w:rFonts w:ascii="Arial" w:hAnsi="Arial" w:cs="Arial"/>
          <w:sz w:val="24"/>
          <w:szCs w:val="24"/>
        </w:rPr>
        <w:t>”; y que estos llegan a su domicilio,</w:t>
      </w:r>
      <w:r w:rsidR="0057560B">
        <w:rPr>
          <w:rFonts w:ascii="Arial" w:hAnsi="Arial" w:cs="Arial"/>
          <w:sz w:val="24"/>
          <w:szCs w:val="24"/>
        </w:rPr>
        <w:t xml:space="preserve"> por lo que se considera que la autoridad demanda </w:t>
      </w:r>
      <w:proofErr w:type="spellStart"/>
      <w:r w:rsidR="0057560B">
        <w:rPr>
          <w:rFonts w:ascii="Arial" w:hAnsi="Arial" w:cs="Arial"/>
          <w:sz w:val="24"/>
          <w:szCs w:val="24"/>
        </w:rPr>
        <w:t>yerró</w:t>
      </w:r>
      <w:proofErr w:type="spellEnd"/>
      <w:r w:rsidR="0057560B">
        <w:rPr>
          <w:rFonts w:ascii="Arial" w:hAnsi="Arial" w:cs="Arial"/>
          <w:sz w:val="24"/>
          <w:szCs w:val="24"/>
        </w:rPr>
        <w:t xml:space="preserve"> en su apreciación de que la actora </w:t>
      </w:r>
      <w:r w:rsidR="00E93D42">
        <w:rPr>
          <w:rFonts w:ascii="Arial" w:hAnsi="Arial" w:cs="Arial"/>
          <w:sz w:val="24"/>
          <w:szCs w:val="24"/>
        </w:rPr>
        <w:t>promovía</w:t>
      </w:r>
      <w:r w:rsidR="0057560B">
        <w:rPr>
          <w:rFonts w:ascii="Arial" w:hAnsi="Arial" w:cs="Arial"/>
          <w:sz w:val="24"/>
          <w:szCs w:val="24"/>
        </w:rPr>
        <w:t xml:space="preserve"> en representación de  </w:t>
      </w:r>
      <w:r w:rsidR="00D81103">
        <w:rPr>
          <w:rFonts w:ascii="Arial" w:hAnsi="Arial" w:cs="Arial"/>
          <w:sz w:val="24"/>
          <w:szCs w:val="24"/>
        </w:rPr>
        <w:t>***** ***** *****</w:t>
      </w:r>
      <w:r w:rsidR="0057560B">
        <w:rPr>
          <w:rFonts w:ascii="Arial" w:hAnsi="Arial" w:cs="Arial"/>
          <w:sz w:val="24"/>
          <w:szCs w:val="24"/>
        </w:rPr>
        <w:t>, cuando promovi</w:t>
      </w:r>
      <w:r w:rsidR="0097665D">
        <w:rPr>
          <w:rFonts w:ascii="Arial" w:hAnsi="Arial" w:cs="Arial"/>
          <w:sz w:val="24"/>
          <w:szCs w:val="24"/>
        </w:rPr>
        <w:t xml:space="preserve">ó a nombre propio, y aun cuando la cuenta que pagó la actora se encuentre a nombre de dicha persona, lo cierto es que </w:t>
      </w:r>
      <w:r w:rsidR="00EA6CCE">
        <w:rPr>
          <w:rFonts w:ascii="Arial" w:hAnsi="Arial" w:cs="Arial"/>
          <w:sz w:val="24"/>
          <w:szCs w:val="24"/>
        </w:rPr>
        <w:t xml:space="preserve">se </w:t>
      </w:r>
      <w:r w:rsidR="0097665D">
        <w:rPr>
          <w:rFonts w:ascii="Arial" w:hAnsi="Arial" w:cs="Arial"/>
          <w:sz w:val="24"/>
          <w:szCs w:val="24"/>
        </w:rPr>
        <w:t>acreditó ante la autoridad demandada</w:t>
      </w:r>
      <w:r w:rsidR="0065634D">
        <w:rPr>
          <w:rFonts w:ascii="Arial" w:hAnsi="Arial" w:cs="Arial"/>
          <w:sz w:val="24"/>
          <w:szCs w:val="24"/>
        </w:rPr>
        <w:t>,</w:t>
      </w:r>
      <w:r w:rsidR="0097665D">
        <w:rPr>
          <w:rFonts w:ascii="Arial" w:hAnsi="Arial" w:cs="Arial"/>
          <w:sz w:val="24"/>
          <w:szCs w:val="24"/>
        </w:rPr>
        <w:t xml:space="preserve"> que el pago lo realizó </w:t>
      </w:r>
      <w:r w:rsidR="00E93D42">
        <w:rPr>
          <w:rFonts w:ascii="Arial" w:hAnsi="Arial" w:cs="Arial"/>
          <w:sz w:val="24"/>
          <w:szCs w:val="24"/>
        </w:rPr>
        <w:t>la propia actora</w:t>
      </w:r>
      <w:r w:rsidR="0065634D">
        <w:rPr>
          <w:rFonts w:ascii="Arial" w:hAnsi="Arial" w:cs="Arial"/>
          <w:sz w:val="24"/>
          <w:szCs w:val="24"/>
        </w:rPr>
        <w:t>,</w:t>
      </w:r>
      <w:r w:rsidR="0097665D">
        <w:rPr>
          <w:rFonts w:ascii="Arial" w:hAnsi="Arial" w:cs="Arial"/>
          <w:sz w:val="24"/>
          <w:szCs w:val="24"/>
        </w:rPr>
        <w:t xml:space="preserve"> a través de la Institución financiera </w:t>
      </w:r>
      <w:r w:rsidR="00E93D42">
        <w:rPr>
          <w:rFonts w:ascii="Arial" w:hAnsi="Arial" w:cs="Arial"/>
          <w:sz w:val="24"/>
          <w:szCs w:val="24"/>
        </w:rPr>
        <w:t>BBVA BANCOMER,</w:t>
      </w:r>
      <w:r w:rsidR="001E2D79">
        <w:rPr>
          <w:rFonts w:ascii="Arial" w:hAnsi="Arial" w:cs="Arial"/>
          <w:sz w:val="24"/>
          <w:szCs w:val="24"/>
        </w:rPr>
        <w:t xml:space="preserve"> de ahí que no actuara en representación de persona</w:t>
      </w:r>
      <w:r w:rsidR="00AB6A88">
        <w:rPr>
          <w:rFonts w:ascii="Arial" w:hAnsi="Arial" w:cs="Arial"/>
          <w:sz w:val="24"/>
          <w:szCs w:val="24"/>
        </w:rPr>
        <w:t xml:space="preserve"> alguna</w:t>
      </w:r>
      <w:r w:rsidR="00C81BB3">
        <w:rPr>
          <w:rFonts w:ascii="Arial" w:hAnsi="Arial" w:cs="Arial"/>
          <w:sz w:val="24"/>
          <w:szCs w:val="24"/>
        </w:rPr>
        <w:t>,</w:t>
      </w:r>
      <w:r w:rsidR="0065634D">
        <w:rPr>
          <w:rFonts w:ascii="Arial" w:hAnsi="Arial" w:cs="Arial"/>
          <w:sz w:val="24"/>
          <w:szCs w:val="24"/>
        </w:rPr>
        <w:t xml:space="preserve"> pues la actora solicitó la devolución del pago de lo indebido a su favor, no a favor de </w:t>
      </w:r>
      <w:r w:rsidR="00D81103">
        <w:rPr>
          <w:rFonts w:ascii="Arial" w:hAnsi="Arial" w:cs="Arial"/>
          <w:sz w:val="24"/>
          <w:szCs w:val="24"/>
        </w:rPr>
        <w:t>***** ***** *****</w:t>
      </w:r>
      <w:r w:rsidR="0065634D">
        <w:rPr>
          <w:rFonts w:ascii="Arial" w:hAnsi="Arial" w:cs="Arial"/>
          <w:sz w:val="24"/>
          <w:szCs w:val="24"/>
        </w:rPr>
        <w:t xml:space="preserve">, </w:t>
      </w:r>
      <w:r w:rsidR="00AB6A88">
        <w:rPr>
          <w:rFonts w:ascii="Arial" w:hAnsi="Arial" w:cs="Arial"/>
          <w:sz w:val="24"/>
          <w:szCs w:val="24"/>
        </w:rPr>
        <w:t>en consecuencia</w:t>
      </w:r>
      <w:r w:rsidR="0065634D">
        <w:rPr>
          <w:rFonts w:ascii="Arial" w:hAnsi="Arial" w:cs="Arial"/>
          <w:sz w:val="24"/>
          <w:szCs w:val="24"/>
        </w:rPr>
        <w:t>,</w:t>
      </w:r>
      <w:r w:rsidR="00AB6A88">
        <w:rPr>
          <w:rFonts w:ascii="Arial" w:hAnsi="Arial" w:cs="Arial"/>
          <w:sz w:val="24"/>
          <w:szCs w:val="24"/>
        </w:rPr>
        <w:t xml:space="preserve"> se actualiza la hipótesis prevista en la fracción IV del </w:t>
      </w:r>
      <w:r w:rsidR="00EA6CCE">
        <w:rPr>
          <w:rFonts w:ascii="Arial" w:hAnsi="Arial" w:cs="Arial"/>
          <w:sz w:val="24"/>
          <w:szCs w:val="24"/>
        </w:rPr>
        <w:t>numeral</w:t>
      </w:r>
      <w:r w:rsidR="00AB6A88">
        <w:rPr>
          <w:rFonts w:ascii="Arial" w:hAnsi="Arial" w:cs="Arial"/>
          <w:sz w:val="24"/>
          <w:szCs w:val="24"/>
        </w:rPr>
        <w:t xml:space="preserve"> 208 de la Ley de Procedimiento y </w:t>
      </w:r>
      <w:r w:rsidR="002D1E60">
        <w:rPr>
          <w:rFonts w:ascii="Arial" w:hAnsi="Arial" w:cs="Arial"/>
          <w:sz w:val="24"/>
          <w:szCs w:val="24"/>
        </w:rPr>
        <w:t xml:space="preserve">Justicia </w:t>
      </w:r>
      <w:r w:rsidR="00AB6A88">
        <w:rPr>
          <w:rFonts w:ascii="Arial" w:hAnsi="Arial" w:cs="Arial"/>
          <w:sz w:val="24"/>
          <w:szCs w:val="24"/>
        </w:rPr>
        <w:t>Administrativa para el Estado de Oaxaca, y como consecuencia</w:t>
      </w:r>
      <w:r w:rsidR="002D1E60">
        <w:rPr>
          <w:rFonts w:ascii="Arial" w:hAnsi="Arial" w:cs="Arial"/>
          <w:sz w:val="24"/>
          <w:szCs w:val="24"/>
        </w:rPr>
        <w:t>,</w:t>
      </w:r>
      <w:r w:rsidR="00AB6A88">
        <w:rPr>
          <w:rFonts w:ascii="Arial" w:hAnsi="Arial" w:cs="Arial"/>
          <w:sz w:val="24"/>
          <w:szCs w:val="24"/>
        </w:rPr>
        <w:t xml:space="preserve"> </w:t>
      </w:r>
      <w:r w:rsidR="0090275E" w:rsidRPr="0090275E">
        <w:rPr>
          <w:rFonts w:ascii="Arial" w:hAnsi="Arial" w:cs="Arial"/>
          <w:b/>
          <w:sz w:val="24"/>
          <w:szCs w:val="24"/>
        </w:rPr>
        <w:t>SE DECLARA LA NULIDAD</w:t>
      </w:r>
      <w:r w:rsidR="0090275E">
        <w:rPr>
          <w:rFonts w:ascii="Arial" w:hAnsi="Arial" w:cs="Arial"/>
          <w:sz w:val="24"/>
          <w:szCs w:val="24"/>
        </w:rPr>
        <w:t xml:space="preserve"> </w:t>
      </w:r>
      <w:r w:rsidR="00AB6A88">
        <w:rPr>
          <w:rFonts w:ascii="Arial" w:hAnsi="Arial" w:cs="Arial"/>
          <w:sz w:val="24"/>
          <w:szCs w:val="24"/>
        </w:rPr>
        <w:t>de la resolución dictada por la Coordinadora Técnica de Ingresos de la Secretaría de Finanzas del Gobierno del Estado de Oaxaca, con fecha veintiocho de octubre de dos mil diecinueve (28/10/20219)</w:t>
      </w:r>
      <w:r w:rsidR="00031C02">
        <w:rPr>
          <w:rFonts w:ascii="Arial" w:hAnsi="Arial" w:cs="Arial"/>
          <w:sz w:val="24"/>
          <w:szCs w:val="24"/>
        </w:rPr>
        <w:t>,</w:t>
      </w:r>
      <w:r w:rsidR="00AB6A88">
        <w:rPr>
          <w:rFonts w:ascii="Arial" w:hAnsi="Arial" w:cs="Arial"/>
          <w:sz w:val="24"/>
          <w:szCs w:val="24"/>
        </w:rPr>
        <w:t xml:space="preserve"> contenid</w:t>
      </w:r>
      <w:r w:rsidR="00CE35DC">
        <w:rPr>
          <w:rFonts w:ascii="Arial" w:hAnsi="Arial" w:cs="Arial"/>
          <w:sz w:val="24"/>
          <w:szCs w:val="24"/>
        </w:rPr>
        <w:t xml:space="preserve">a en el oficio número </w:t>
      </w:r>
      <w:r w:rsidR="00D81103">
        <w:rPr>
          <w:rFonts w:ascii="Arial" w:hAnsi="Arial" w:cs="Arial"/>
          <w:sz w:val="24"/>
          <w:szCs w:val="24"/>
        </w:rPr>
        <w:t>SF/SSI/CTI/DAT/****/2019</w:t>
      </w:r>
      <w:r w:rsidR="00AB6A88">
        <w:rPr>
          <w:rFonts w:ascii="Arial" w:hAnsi="Arial" w:cs="Arial"/>
          <w:sz w:val="24"/>
          <w:szCs w:val="24"/>
        </w:rPr>
        <w:t xml:space="preserve">, </w:t>
      </w:r>
      <w:r w:rsidR="0090275E" w:rsidRPr="0090275E">
        <w:rPr>
          <w:rFonts w:ascii="Arial" w:hAnsi="Arial" w:cs="Arial"/>
          <w:b/>
          <w:sz w:val="24"/>
          <w:szCs w:val="24"/>
        </w:rPr>
        <w:t>PARA EL EFECTO</w:t>
      </w:r>
      <w:r w:rsidR="0090275E">
        <w:rPr>
          <w:rFonts w:ascii="Arial" w:hAnsi="Arial" w:cs="Arial"/>
          <w:sz w:val="24"/>
          <w:szCs w:val="24"/>
        </w:rPr>
        <w:t xml:space="preserve"> </w:t>
      </w:r>
      <w:r w:rsidR="00EA6CCE">
        <w:rPr>
          <w:rFonts w:ascii="Arial" w:hAnsi="Arial" w:cs="Arial"/>
          <w:sz w:val="24"/>
          <w:szCs w:val="24"/>
        </w:rPr>
        <w:t>de que la autoridad señalada</w:t>
      </w:r>
      <w:r w:rsidR="00031C02">
        <w:rPr>
          <w:rFonts w:ascii="Arial" w:hAnsi="Arial" w:cs="Arial"/>
          <w:sz w:val="24"/>
          <w:szCs w:val="24"/>
        </w:rPr>
        <w:t>,</w:t>
      </w:r>
      <w:r w:rsidR="00EA6CCE">
        <w:rPr>
          <w:rFonts w:ascii="Arial" w:hAnsi="Arial" w:cs="Arial"/>
          <w:sz w:val="24"/>
          <w:szCs w:val="24"/>
        </w:rPr>
        <w:t xml:space="preserve"> </w:t>
      </w:r>
      <w:r w:rsidR="00EA6CCE" w:rsidRPr="00031C02">
        <w:rPr>
          <w:rFonts w:ascii="Arial" w:hAnsi="Arial" w:cs="Arial"/>
          <w:b/>
          <w:sz w:val="24"/>
          <w:szCs w:val="24"/>
        </w:rPr>
        <w:t>dicte otra</w:t>
      </w:r>
      <w:r w:rsidR="0074413C">
        <w:rPr>
          <w:rFonts w:ascii="Arial" w:hAnsi="Arial" w:cs="Arial"/>
          <w:sz w:val="24"/>
          <w:szCs w:val="24"/>
        </w:rPr>
        <w:t>,</w:t>
      </w:r>
      <w:r w:rsidR="00EA6CCE">
        <w:rPr>
          <w:rFonts w:ascii="Arial" w:hAnsi="Arial" w:cs="Arial"/>
          <w:sz w:val="24"/>
          <w:szCs w:val="24"/>
        </w:rPr>
        <w:t xml:space="preserve"> en la que ordene la devolución solicitada por la actora, pues de las constancias de autos se advierte</w:t>
      </w:r>
      <w:r w:rsidR="00031C02">
        <w:rPr>
          <w:rFonts w:ascii="Arial" w:hAnsi="Arial" w:cs="Arial"/>
          <w:sz w:val="24"/>
          <w:szCs w:val="24"/>
        </w:rPr>
        <w:t>,</w:t>
      </w:r>
      <w:r w:rsidR="00EA6CCE">
        <w:rPr>
          <w:rFonts w:ascii="Arial" w:hAnsi="Arial" w:cs="Arial"/>
          <w:sz w:val="24"/>
          <w:szCs w:val="24"/>
        </w:rPr>
        <w:t xml:space="preserve"> que </w:t>
      </w:r>
      <w:r w:rsidR="00AA0EDC">
        <w:rPr>
          <w:rFonts w:ascii="Arial" w:hAnsi="Arial" w:cs="Arial"/>
          <w:sz w:val="24"/>
          <w:szCs w:val="24"/>
        </w:rPr>
        <w:t>la</w:t>
      </w:r>
      <w:r w:rsidR="006556B0" w:rsidRPr="00A01A98">
        <w:rPr>
          <w:rFonts w:ascii="Arial" w:hAnsi="Arial" w:cs="Arial"/>
          <w:sz w:val="24"/>
          <w:szCs w:val="24"/>
        </w:rPr>
        <w:t xml:space="preserve"> actora</w:t>
      </w:r>
      <w:r w:rsidR="00AA0EDC">
        <w:rPr>
          <w:rFonts w:ascii="Arial" w:hAnsi="Arial" w:cs="Arial"/>
          <w:sz w:val="24"/>
          <w:szCs w:val="24"/>
        </w:rPr>
        <w:t xml:space="preserve"> justificó </w:t>
      </w:r>
      <w:r w:rsidR="006556B0" w:rsidRPr="00A01A98">
        <w:rPr>
          <w:rFonts w:ascii="Arial" w:hAnsi="Arial" w:cs="Arial"/>
          <w:sz w:val="24"/>
          <w:szCs w:val="24"/>
        </w:rPr>
        <w:t xml:space="preserve">con el contrato de arrendamiento del inmueble ubicado en la calle </w:t>
      </w:r>
      <w:r w:rsidR="00D81103">
        <w:rPr>
          <w:rFonts w:ascii="Arial" w:hAnsi="Arial" w:cs="Arial"/>
          <w:sz w:val="24"/>
          <w:szCs w:val="24"/>
        </w:rPr>
        <w:t>***** *****</w:t>
      </w:r>
      <w:r w:rsidR="006556B0" w:rsidRPr="00A01A98">
        <w:rPr>
          <w:rFonts w:ascii="Arial" w:hAnsi="Arial" w:cs="Arial"/>
          <w:sz w:val="24"/>
          <w:szCs w:val="24"/>
        </w:rPr>
        <w:t xml:space="preserve">número </w:t>
      </w:r>
      <w:r w:rsidR="00D81103">
        <w:rPr>
          <w:rFonts w:ascii="Arial" w:hAnsi="Arial" w:cs="Arial"/>
          <w:sz w:val="24"/>
          <w:szCs w:val="24"/>
        </w:rPr>
        <w:t>****</w:t>
      </w:r>
      <w:r w:rsidR="006556B0" w:rsidRPr="00A01A98">
        <w:rPr>
          <w:rFonts w:ascii="Arial" w:hAnsi="Arial" w:cs="Arial"/>
          <w:sz w:val="24"/>
          <w:szCs w:val="24"/>
        </w:rPr>
        <w:t xml:space="preserve">, de esta Ciudad de Oaxaca de Juárez, Oaxaca, </w:t>
      </w:r>
      <w:r w:rsidR="00AA0EDC">
        <w:rPr>
          <w:rFonts w:ascii="Arial" w:hAnsi="Arial" w:cs="Arial"/>
          <w:sz w:val="24"/>
          <w:szCs w:val="24"/>
        </w:rPr>
        <w:t>qu</w:t>
      </w:r>
      <w:r w:rsidR="00EA6CCE">
        <w:rPr>
          <w:rFonts w:ascii="Arial" w:hAnsi="Arial" w:cs="Arial"/>
          <w:sz w:val="24"/>
          <w:szCs w:val="24"/>
        </w:rPr>
        <w:t>e</w:t>
      </w:r>
      <w:r w:rsidR="00AA0EDC">
        <w:rPr>
          <w:rFonts w:ascii="Arial" w:hAnsi="Arial" w:cs="Arial"/>
          <w:sz w:val="24"/>
          <w:szCs w:val="24"/>
        </w:rPr>
        <w:t xml:space="preserve"> </w:t>
      </w:r>
      <w:r w:rsidR="006556B0" w:rsidRPr="00A01A98">
        <w:rPr>
          <w:rFonts w:ascii="Arial" w:hAnsi="Arial" w:cs="Arial"/>
          <w:sz w:val="24"/>
          <w:szCs w:val="24"/>
        </w:rPr>
        <w:t>los recibos del servicio de agua potable y alcantarillado de Oaxaca</w:t>
      </w:r>
      <w:r w:rsidR="00031C02">
        <w:rPr>
          <w:rFonts w:ascii="Arial" w:hAnsi="Arial" w:cs="Arial"/>
          <w:sz w:val="24"/>
          <w:szCs w:val="24"/>
        </w:rPr>
        <w:t>,</w:t>
      </w:r>
      <w:r w:rsidR="00AA0EDC">
        <w:rPr>
          <w:rFonts w:ascii="Arial" w:hAnsi="Arial" w:cs="Arial"/>
          <w:sz w:val="24"/>
          <w:szCs w:val="24"/>
        </w:rPr>
        <w:t xml:space="preserve"> que obran en autos a fojas 20 y 23,</w:t>
      </w:r>
      <w:r w:rsidR="006556B0" w:rsidRPr="00A01A98">
        <w:rPr>
          <w:rFonts w:ascii="Arial" w:hAnsi="Arial" w:cs="Arial"/>
          <w:sz w:val="24"/>
          <w:szCs w:val="24"/>
        </w:rPr>
        <w:t xml:space="preserve"> no</w:t>
      </w:r>
      <w:r w:rsidR="00AA0EDC">
        <w:rPr>
          <w:rFonts w:ascii="Arial" w:hAnsi="Arial" w:cs="Arial"/>
          <w:sz w:val="24"/>
          <w:szCs w:val="24"/>
        </w:rPr>
        <w:t xml:space="preserve"> aparecen a su </w:t>
      </w:r>
      <w:r w:rsidR="006F5CE4">
        <w:rPr>
          <w:rFonts w:ascii="Arial" w:hAnsi="Arial" w:cs="Arial"/>
          <w:sz w:val="24"/>
          <w:szCs w:val="24"/>
        </w:rPr>
        <w:t>nombre</w:t>
      </w:r>
      <w:r w:rsidR="00E55EEC">
        <w:rPr>
          <w:rFonts w:ascii="Arial" w:hAnsi="Arial" w:cs="Arial"/>
          <w:sz w:val="24"/>
          <w:szCs w:val="24"/>
        </w:rPr>
        <w:t>,</w:t>
      </w:r>
      <w:r w:rsidR="006F5CE4">
        <w:rPr>
          <w:rFonts w:ascii="Arial" w:hAnsi="Arial" w:cs="Arial"/>
          <w:sz w:val="24"/>
          <w:szCs w:val="24"/>
        </w:rPr>
        <w:t xml:space="preserve"> </w:t>
      </w:r>
      <w:r w:rsidR="00CD1B6B">
        <w:rPr>
          <w:rFonts w:ascii="Arial" w:hAnsi="Arial" w:cs="Arial"/>
          <w:sz w:val="24"/>
          <w:szCs w:val="24"/>
        </w:rPr>
        <w:t>pero si con el mismo domicilio el cual la actora arrenda</w:t>
      </w:r>
      <w:r w:rsidR="00532363">
        <w:rPr>
          <w:rFonts w:ascii="Arial" w:hAnsi="Arial" w:cs="Arial"/>
          <w:sz w:val="24"/>
          <w:szCs w:val="24"/>
        </w:rPr>
        <w:t>,</w:t>
      </w:r>
      <w:r w:rsidR="00CD1B6B">
        <w:rPr>
          <w:rFonts w:ascii="Arial" w:hAnsi="Arial" w:cs="Arial"/>
          <w:sz w:val="24"/>
          <w:szCs w:val="24"/>
        </w:rPr>
        <w:t xml:space="preserve"> y que recibos distintos de servicio de agua potable llegan a su domicilio porque existen irregularidades en las numeraciones de los inmuebles</w:t>
      </w:r>
      <w:r w:rsidR="007B2247">
        <w:rPr>
          <w:rFonts w:ascii="Arial" w:hAnsi="Arial" w:cs="Arial"/>
          <w:sz w:val="24"/>
          <w:szCs w:val="24"/>
        </w:rPr>
        <w:t>,</w:t>
      </w:r>
      <w:r w:rsidR="00CD1B6B">
        <w:rPr>
          <w:rFonts w:ascii="Arial" w:hAnsi="Arial" w:cs="Arial"/>
          <w:sz w:val="24"/>
          <w:szCs w:val="24"/>
        </w:rPr>
        <w:t xml:space="preserve"> pues el de ella corresponde al número </w:t>
      </w:r>
      <w:r w:rsidR="00D81103">
        <w:rPr>
          <w:rFonts w:ascii="Arial" w:hAnsi="Arial" w:cs="Arial"/>
          <w:sz w:val="24"/>
          <w:szCs w:val="24"/>
        </w:rPr>
        <w:t>****</w:t>
      </w:r>
      <w:r w:rsidR="00CD1B6B">
        <w:rPr>
          <w:rFonts w:ascii="Arial" w:hAnsi="Arial" w:cs="Arial"/>
          <w:sz w:val="24"/>
          <w:szCs w:val="24"/>
        </w:rPr>
        <w:t xml:space="preserve">, enseguida existe el </w:t>
      </w:r>
      <w:r w:rsidR="00D81103">
        <w:rPr>
          <w:rFonts w:ascii="Arial" w:hAnsi="Arial" w:cs="Arial"/>
          <w:sz w:val="24"/>
          <w:szCs w:val="24"/>
        </w:rPr>
        <w:t>****</w:t>
      </w:r>
      <w:r w:rsidR="00CD1B6B">
        <w:rPr>
          <w:rFonts w:ascii="Arial" w:hAnsi="Arial" w:cs="Arial"/>
          <w:sz w:val="24"/>
          <w:szCs w:val="24"/>
        </w:rPr>
        <w:t xml:space="preserve"> B y después otro de </w:t>
      </w:r>
      <w:r w:rsidR="007B2247">
        <w:rPr>
          <w:rFonts w:ascii="Arial" w:hAnsi="Arial" w:cs="Arial"/>
          <w:sz w:val="24"/>
          <w:szCs w:val="24"/>
        </w:rPr>
        <w:t xml:space="preserve">idéntico </w:t>
      </w:r>
      <w:r w:rsidR="00CD1B6B">
        <w:rPr>
          <w:rFonts w:ascii="Arial" w:hAnsi="Arial" w:cs="Arial"/>
          <w:sz w:val="24"/>
          <w:szCs w:val="24"/>
        </w:rPr>
        <w:t xml:space="preserve">número </w:t>
      </w:r>
      <w:r w:rsidR="00D81103">
        <w:rPr>
          <w:rFonts w:ascii="Arial" w:hAnsi="Arial" w:cs="Arial"/>
          <w:sz w:val="24"/>
          <w:szCs w:val="24"/>
        </w:rPr>
        <w:t>****</w:t>
      </w:r>
      <w:r w:rsidR="00CD1B6B">
        <w:rPr>
          <w:rFonts w:ascii="Arial" w:hAnsi="Arial" w:cs="Arial"/>
          <w:sz w:val="24"/>
          <w:szCs w:val="24"/>
        </w:rPr>
        <w:t xml:space="preserve">, </w:t>
      </w:r>
      <w:r w:rsidR="00031C02">
        <w:rPr>
          <w:rFonts w:ascii="Arial" w:hAnsi="Arial" w:cs="Arial"/>
          <w:sz w:val="24"/>
          <w:szCs w:val="24"/>
        </w:rPr>
        <w:t xml:space="preserve">por ello </w:t>
      </w:r>
      <w:r w:rsidR="00532363">
        <w:rPr>
          <w:rFonts w:ascii="Arial" w:hAnsi="Arial" w:cs="Arial"/>
          <w:sz w:val="24"/>
          <w:szCs w:val="24"/>
        </w:rPr>
        <w:t xml:space="preserve">erróneamente realizó el pago </w:t>
      </w:r>
      <w:r w:rsidR="00E55EEC">
        <w:rPr>
          <w:rFonts w:ascii="Arial" w:hAnsi="Arial" w:cs="Arial"/>
          <w:sz w:val="24"/>
          <w:szCs w:val="24"/>
        </w:rPr>
        <w:t xml:space="preserve">por servicio de agua potable, por la cantidad de $ 5,194.00 (CINCO MIL CIENTO NOVENTA Y CUATRO PESOS 00/100 M.N.), de la cuenta </w:t>
      </w:r>
      <w:r w:rsidR="00D81103">
        <w:rPr>
          <w:rFonts w:ascii="Arial" w:hAnsi="Arial" w:cs="Arial"/>
          <w:sz w:val="24"/>
          <w:szCs w:val="24"/>
        </w:rPr>
        <w:t>********</w:t>
      </w:r>
      <w:r w:rsidR="00E55EEC">
        <w:rPr>
          <w:rFonts w:ascii="Arial" w:hAnsi="Arial" w:cs="Arial"/>
          <w:sz w:val="24"/>
          <w:szCs w:val="24"/>
        </w:rPr>
        <w:t xml:space="preserve"> con número de medidor  </w:t>
      </w:r>
      <w:r w:rsidR="00D81103">
        <w:rPr>
          <w:rFonts w:ascii="Arial" w:hAnsi="Arial" w:cs="Arial"/>
          <w:sz w:val="24"/>
          <w:szCs w:val="24"/>
        </w:rPr>
        <w:t>********</w:t>
      </w:r>
      <w:r w:rsidR="00E55EEC">
        <w:rPr>
          <w:rFonts w:ascii="Arial" w:hAnsi="Arial" w:cs="Arial"/>
          <w:sz w:val="24"/>
          <w:szCs w:val="24"/>
        </w:rPr>
        <w:t xml:space="preserve">, </w:t>
      </w:r>
      <w:r w:rsidR="00FA1C23">
        <w:rPr>
          <w:rFonts w:ascii="Arial" w:hAnsi="Arial" w:cs="Arial"/>
          <w:sz w:val="24"/>
          <w:szCs w:val="24"/>
        </w:rPr>
        <w:t>pues dicho recibo llegó al domicilio</w:t>
      </w:r>
      <w:r w:rsidR="007B2247">
        <w:rPr>
          <w:rFonts w:ascii="Arial" w:hAnsi="Arial" w:cs="Arial"/>
          <w:sz w:val="24"/>
          <w:szCs w:val="24"/>
        </w:rPr>
        <w:t xml:space="preserve"> que tiene en arrendamiento</w:t>
      </w:r>
      <w:r w:rsidR="00FA1C23">
        <w:rPr>
          <w:rFonts w:ascii="Arial" w:hAnsi="Arial" w:cs="Arial"/>
          <w:sz w:val="24"/>
          <w:szCs w:val="24"/>
        </w:rPr>
        <w:t xml:space="preserve">, </w:t>
      </w:r>
      <w:r w:rsidR="00E55EEC">
        <w:rPr>
          <w:rFonts w:ascii="Arial" w:hAnsi="Arial" w:cs="Arial"/>
          <w:sz w:val="24"/>
          <w:szCs w:val="24"/>
        </w:rPr>
        <w:t>de ahí la procedencia de la devolución solicitada</w:t>
      </w:r>
      <w:r w:rsidR="00114034">
        <w:rPr>
          <w:rFonts w:ascii="Arial" w:hAnsi="Arial" w:cs="Arial"/>
          <w:sz w:val="24"/>
          <w:szCs w:val="24"/>
        </w:rPr>
        <w:t>;</w:t>
      </w:r>
      <w:r w:rsidR="00E55EEC">
        <w:rPr>
          <w:rFonts w:ascii="Arial" w:hAnsi="Arial" w:cs="Arial"/>
          <w:sz w:val="24"/>
          <w:szCs w:val="24"/>
        </w:rPr>
        <w:t xml:space="preserve"> lo anterior de conformidad con lo dispuesto en los artículos 119, 208 fracción IV, </w:t>
      </w:r>
      <w:r w:rsidR="00C34C65">
        <w:rPr>
          <w:rFonts w:ascii="Arial" w:hAnsi="Arial" w:cs="Arial"/>
          <w:sz w:val="24"/>
          <w:szCs w:val="24"/>
        </w:rPr>
        <w:t xml:space="preserve">y </w:t>
      </w:r>
      <w:r w:rsidR="00E55EEC">
        <w:rPr>
          <w:rFonts w:ascii="Arial" w:hAnsi="Arial" w:cs="Arial"/>
          <w:sz w:val="24"/>
          <w:szCs w:val="24"/>
        </w:rPr>
        <w:t>209</w:t>
      </w:r>
      <w:r w:rsidR="00114034">
        <w:rPr>
          <w:rFonts w:ascii="Arial" w:hAnsi="Arial" w:cs="Arial"/>
          <w:sz w:val="24"/>
          <w:szCs w:val="24"/>
        </w:rPr>
        <w:t>,</w:t>
      </w:r>
      <w:r w:rsidR="00C34C65">
        <w:rPr>
          <w:rFonts w:ascii="Arial" w:hAnsi="Arial" w:cs="Arial"/>
          <w:sz w:val="24"/>
          <w:szCs w:val="24"/>
        </w:rPr>
        <w:t xml:space="preserve"> todos de la Ley de Procedimiento y Justicia Administrativa para el Estado de Oaxaca.</w:t>
      </w:r>
      <w:r w:rsidR="009C5DDE">
        <w:rPr>
          <w:rFonts w:ascii="Arial" w:hAnsi="Arial" w:cs="Arial"/>
          <w:sz w:val="24"/>
          <w:szCs w:val="24"/>
        </w:rPr>
        <w:t xml:space="preserve"> Sirve de apoyo a lo anterior</w:t>
      </w:r>
      <w:r w:rsidR="00114034">
        <w:rPr>
          <w:rFonts w:ascii="Arial" w:hAnsi="Arial" w:cs="Arial"/>
          <w:sz w:val="24"/>
          <w:szCs w:val="24"/>
        </w:rPr>
        <w:t>,</w:t>
      </w:r>
      <w:r w:rsidR="009C5DDE">
        <w:rPr>
          <w:rFonts w:ascii="Arial" w:hAnsi="Arial" w:cs="Arial"/>
          <w:sz w:val="24"/>
          <w:szCs w:val="24"/>
        </w:rPr>
        <w:t xml:space="preserve"> la Jurisprudencia con datos de identificación: Gaceta del Semanario Judicial de la Federación, Libro 37, Diciembre de 2016, Tomo II, Décima Época, página 1364, registro 2013250, Jurisprudencia Administrativa, Plenos de Circuito, de rubro: “</w:t>
      </w:r>
      <w:r w:rsidR="009C5DDE" w:rsidRPr="009C5DDE">
        <w:rPr>
          <w:rFonts w:ascii="Arial" w:hAnsi="Arial" w:cs="Arial"/>
          <w:i/>
          <w:sz w:val="24"/>
          <w:szCs w:val="24"/>
        </w:rPr>
        <w:t xml:space="preserve">PAGO DE LO INDEBIDO. LAS SALAS DEL TRIBUNAL FEDERAL DE JUSTICIA FISCAL Y ADMINISTRATIVA ESTÁN OBLIGADAS A DETERMINAR SI EL ACTOR TIENE DERECHO A SU RESTITUCIÓN, </w:t>
      </w:r>
      <w:r w:rsidR="009C5DDE" w:rsidRPr="009C5DDE">
        <w:rPr>
          <w:rFonts w:ascii="Arial" w:hAnsi="Arial" w:cs="Arial"/>
          <w:i/>
          <w:sz w:val="24"/>
          <w:szCs w:val="24"/>
        </w:rPr>
        <w:lastRenderedPageBreak/>
        <w:t>SIENDO INNECESARIO QUE PREVIAMENTE SOLICITE SU DEVOLUCIÓN A LA AUTORIDAD ADMINISTRATIVA</w:t>
      </w:r>
      <w:r w:rsidR="009C5DDE" w:rsidRPr="009C5DDE">
        <w:rPr>
          <w:rFonts w:ascii="Arial" w:hAnsi="Arial" w:cs="Arial"/>
          <w:sz w:val="24"/>
          <w:szCs w:val="24"/>
        </w:rPr>
        <w:t>.</w:t>
      </w:r>
      <w:r w:rsidR="009C5DDE">
        <w:rPr>
          <w:rFonts w:ascii="Arial" w:hAnsi="Arial" w:cs="Arial"/>
          <w:sz w:val="24"/>
          <w:szCs w:val="24"/>
        </w:rPr>
        <w:t>”</w:t>
      </w:r>
    </w:p>
    <w:p w14:paraId="5E8A4361"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7947B8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F6FA64D"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094BA96C"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6AF58B8" w14:textId="797E0CA1" w:rsidR="00413791" w:rsidRDefault="00413791" w:rsidP="0090275E">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w:t>
      </w:r>
      <w:r w:rsidRPr="006556B0">
        <w:rPr>
          <w:rFonts w:ascii="Arial" w:hAnsi="Arial" w:cs="Arial"/>
          <w:sz w:val="24"/>
          <w:szCs w:val="24"/>
        </w:rPr>
        <w:t xml:space="preserve">e declara la </w:t>
      </w:r>
      <w:r w:rsidRPr="006556B0">
        <w:rPr>
          <w:rFonts w:ascii="Arial" w:hAnsi="Arial" w:cs="Arial"/>
          <w:b/>
          <w:sz w:val="24"/>
          <w:szCs w:val="24"/>
        </w:rPr>
        <w:t>NULIDAD</w:t>
      </w:r>
      <w:r w:rsidR="006228E8" w:rsidRPr="006556B0">
        <w:rPr>
          <w:rFonts w:ascii="Arial" w:hAnsi="Arial" w:cs="Arial"/>
          <w:sz w:val="24"/>
          <w:szCs w:val="24"/>
        </w:rPr>
        <w:t xml:space="preserve"> del Oficio</w:t>
      </w:r>
      <w:r w:rsidR="006556B0" w:rsidRPr="006556B0">
        <w:rPr>
          <w:rFonts w:ascii="Arial" w:hAnsi="Arial" w:cs="Arial"/>
          <w:sz w:val="24"/>
          <w:szCs w:val="24"/>
        </w:rPr>
        <w:t xml:space="preserve"> </w:t>
      </w:r>
      <w:r w:rsidR="00407E0D">
        <w:rPr>
          <w:rFonts w:ascii="Arial" w:hAnsi="Arial" w:cs="Arial"/>
          <w:sz w:val="24"/>
          <w:szCs w:val="24"/>
        </w:rPr>
        <w:t>SF/SSI/DIR/CTI/DAT/****/2019</w:t>
      </w:r>
      <w:r w:rsidR="006556B0" w:rsidRPr="006556B0">
        <w:rPr>
          <w:rFonts w:ascii="Arial" w:hAnsi="Arial" w:cs="Arial"/>
          <w:sz w:val="24"/>
          <w:szCs w:val="24"/>
        </w:rPr>
        <w:t xml:space="preserve"> de fecha </w:t>
      </w:r>
      <w:r w:rsidR="00D81103">
        <w:rPr>
          <w:rFonts w:ascii="Arial" w:hAnsi="Arial" w:cs="Arial"/>
          <w:sz w:val="24"/>
          <w:szCs w:val="24"/>
        </w:rPr>
        <w:t>***** de ***** de dos mil diecinueve (**/**/2019)</w:t>
      </w:r>
      <w:r>
        <w:rPr>
          <w:rFonts w:ascii="Arial" w:hAnsi="Arial" w:cs="Arial"/>
          <w:sz w:val="24"/>
          <w:szCs w:val="24"/>
        </w:rPr>
        <w:t xml:space="preserve">, dictado por </w:t>
      </w:r>
      <w:r w:rsidR="006556B0">
        <w:rPr>
          <w:rFonts w:ascii="Arial" w:hAnsi="Arial" w:cs="Arial"/>
          <w:sz w:val="24"/>
          <w:szCs w:val="24"/>
        </w:rPr>
        <w:t xml:space="preserve">la Coordinadora Técnica de Ingresos </w:t>
      </w:r>
      <w:r w:rsidR="00083491">
        <w:rPr>
          <w:rFonts w:ascii="Arial" w:hAnsi="Arial" w:cs="Arial"/>
          <w:sz w:val="24"/>
          <w:szCs w:val="24"/>
        </w:rPr>
        <w:t>de la Secretaría de Finanzas del Poder Ejecutivo del Estado de Oaxaca</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sidR="0090275E" w:rsidRPr="0090275E">
        <w:rPr>
          <w:rFonts w:ascii="Arial" w:hAnsi="Arial" w:cs="Arial"/>
          <w:sz w:val="24"/>
          <w:szCs w:val="24"/>
        </w:rPr>
        <w:t xml:space="preserve"> </w:t>
      </w:r>
      <w:r w:rsidR="0090275E">
        <w:rPr>
          <w:rFonts w:ascii="Arial" w:hAnsi="Arial" w:cs="Arial"/>
          <w:sz w:val="24"/>
          <w:szCs w:val="24"/>
        </w:rPr>
        <w:t xml:space="preserve">de que la autoridad señalada </w:t>
      </w:r>
      <w:r w:rsidR="0090275E" w:rsidRPr="0090275E">
        <w:rPr>
          <w:rFonts w:ascii="Arial" w:hAnsi="Arial" w:cs="Arial"/>
          <w:sz w:val="24"/>
          <w:szCs w:val="24"/>
        </w:rPr>
        <w:t>dicte otra en la que ordene la devolución solicitada por la actora</w:t>
      </w:r>
      <w:r w:rsidRPr="0090275E">
        <w:rPr>
          <w:rFonts w:ascii="Arial" w:hAnsi="Arial" w:cs="Arial"/>
          <w:sz w:val="24"/>
          <w:szCs w:val="24"/>
        </w:rPr>
        <w:t>; lo anterior en términos precisados</w:t>
      </w:r>
      <w:r>
        <w:rPr>
          <w:rFonts w:ascii="Arial" w:hAnsi="Arial" w:cs="Arial"/>
          <w:sz w:val="24"/>
          <w:szCs w:val="24"/>
        </w:rPr>
        <w:t xml:space="preserve"> en el considerando SEXTO de esta resolución. - - - - - - - </w:t>
      </w:r>
      <w:r w:rsidR="008C1225">
        <w:rPr>
          <w:rFonts w:ascii="Arial" w:hAnsi="Arial" w:cs="Arial"/>
          <w:sz w:val="24"/>
          <w:szCs w:val="24"/>
        </w:rPr>
        <w:t xml:space="preserve">- - - - - - - - - - - - - - - - - - - </w:t>
      </w:r>
    </w:p>
    <w:p w14:paraId="7FEB656E" w14:textId="2C1FEBD3"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247186">
        <w:rPr>
          <w:rFonts w:ascii="Arial" w:hAnsi="Arial" w:cs="Arial"/>
          <w:sz w:val="24"/>
          <w:szCs w:val="24"/>
        </w:rPr>
        <w:t xml:space="preserve">- - - - - - - - - - - - - - - - - - - </w:t>
      </w:r>
    </w:p>
    <w:p w14:paraId="049F1DF5" w14:textId="77777777"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w:t>
      </w:r>
      <w:r w:rsidR="00F15699">
        <w:rPr>
          <w:rFonts w:ascii="Arial" w:hAnsi="Arial" w:cs="Arial"/>
          <w:sz w:val="24"/>
          <w:szCs w:val="24"/>
        </w:rPr>
        <w:t>jm</w:t>
      </w:r>
      <w:r>
        <w:rPr>
          <w:rFonts w:ascii="Arial" w:hAnsi="Arial" w:cs="Arial"/>
          <w:sz w:val="24"/>
          <w:szCs w:val="24"/>
        </w:rPr>
        <w:t xml:space="preserve">con el Licenciado ERNESTO GARCIA GONZALEZ, Secretario de Acuerdos de esta Sala, quien autoriza y da fe. - - - - - - - - - - - - - - - - - - - - </w:t>
      </w:r>
    </w:p>
    <w:sectPr w:rsidR="00EB0680" w:rsidRPr="0000129F" w:rsidSect="00143D9F">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16C9E" w14:textId="77777777" w:rsidR="002813EA" w:rsidRDefault="002813EA" w:rsidP="007A5B5E">
      <w:pPr>
        <w:spacing w:after="0" w:line="240" w:lineRule="auto"/>
      </w:pPr>
      <w:r>
        <w:separator/>
      </w:r>
    </w:p>
  </w:endnote>
  <w:endnote w:type="continuationSeparator" w:id="0">
    <w:p w14:paraId="58410924" w14:textId="77777777" w:rsidR="002813EA" w:rsidRDefault="002813E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82031753"/>
      <w:docPartObj>
        <w:docPartGallery w:val="Page Numbers (Bottom of Page)"/>
        <w:docPartUnique/>
      </w:docPartObj>
    </w:sdtPr>
    <w:sdtEndPr/>
    <w:sdtContent>
      <w:p w14:paraId="0CBAA840"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6F00FF14" wp14:editId="14468F4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6D7EC2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D3912" w:rsidRPr="00AD3912">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0FF1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46D7EC2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D3912" w:rsidRPr="00AD3912">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E9F74" w14:textId="77777777" w:rsidR="002813EA" w:rsidRDefault="002813EA" w:rsidP="007A5B5E">
      <w:pPr>
        <w:spacing w:after="0" w:line="240" w:lineRule="auto"/>
      </w:pPr>
      <w:r>
        <w:separator/>
      </w:r>
    </w:p>
  </w:footnote>
  <w:footnote w:type="continuationSeparator" w:id="0">
    <w:p w14:paraId="4BF11D68" w14:textId="77777777" w:rsidR="002813EA" w:rsidRDefault="002813E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0176" w14:textId="77777777" w:rsidR="00BD2E39" w:rsidRDefault="00D81103">
    <w:pPr>
      <w:pStyle w:val="Encabezado"/>
    </w:pPr>
    <w:r>
      <w:rPr>
        <w:noProof/>
        <w:lang w:eastAsia="es-MX"/>
      </w:rPr>
      <w:pict w14:anchorId="245FE8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4BC2" w14:textId="10F98290" w:rsidR="00BD2E39" w:rsidRDefault="00BD2E39" w:rsidP="005F0630">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8240" behindDoc="0" locked="0" layoutInCell="1" allowOverlap="1" wp14:anchorId="0E5ECF00" wp14:editId="5E6C5D2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05DB0F4" w14:textId="77777777" w:rsidR="00BD2E39" w:rsidRDefault="00BD2E39" w:rsidP="002960E1">
                          <w:r>
                            <w:rPr>
                              <w:noProof/>
                              <w:lang w:eastAsia="es-MX"/>
                            </w:rPr>
                            <w:drawing>
                              <wp:inline distT="0" distB="0" distL="0" distR="0" wp14:anchorId="3C880BD4" wp14:editId="4A3A9862">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5ECF0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05DB0F4" w14:textId="77777777" w:rsidR="00BD2E39" w:rsidRDefault="00BD2E39" w:rsidP="002960E1">
                    <w:r>
                      <w:rPr>
                        <w:noProof/>
                        <w:lang w:eastAsia="es-MX"/>
                      </w:rPr>
                      <w:drawing>
                        <wp:inline distT="0" distB="0" distL="0" distR="0" wp14:anchorId="3C880BD4" wp14:editId="4A3A9862">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343DE2">
      <w:rPr>
        <w:rFonts w:ascii="Bookman Old Style" w:hAnsi="Bookman Old Style"/>
        <w:b/>
        <w:sz w:val="24"/>
        <w:szCs w:val="24"/>
      </w:rPr>
      <w:t>0</w:t>
    </w:r>
    <w:r w:rsidR="005F0630">
      <w:rPr>
        <w:rFonts w:ascii="Bookman Old Style" w:hAnsi="Bookman Old Style"/>
        <w:b/>
        <w:sz w:val="24"/>
        <w:szCs w:val="24"/>
      </w:rPr>
      <w:t>11</w:t>
    </w:r>
    <w:r w:rsidRPr="00391F24">
      <w:rPr>
        <w:rFonts w:ascii="Bookman Old Style" w:hAnsi="Bookman Old Style"/>
        <w:b/>
        <w:sz w:val="24"/>
        <w:szCs w:val="24"/>
      </w:rPr>
      <w:t>/</w:t>
    </w:r>
    <w:r w:rsidR="00B544E2">
      <w:rPr>
        <w:rFonts w:ascii="Bookman Old Style" w:hAnsi="Bookman Old Style"/>
        <w:b/>
        <w:sz w:val="24"/>
        <w:szCs w:val="24"/>
      </w:rPr>
      <w:t>2020</w:t>
    </w:r>
  </w:p>
  <w:p w14:paraId="3CB200FB" w14:textId="4F128948" w:rsidR="00BD2E39" w:rsidRPr="00071C38" w:rsidRDefault="00407E0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2336" behindDoc="1" locked="0" layoutInCell="1" allowOverlap="1" wp14:anchorId="713EF724" wp14:editId="15296720">
              <wp:simplePos x="0" y="0"/>
              <wp:positionH relativeFrom="leftMargin">
                <wp:align>right</wp:align>
              </wp:positionH>
              <wp:positionV relativeFrom="paragraph">
                <wp:posOffset>4238625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4FA26A1" w14:textId="77777777" w:rsidR="00407E0D" w:rsidRPr="003B6E97" w:rsidRDefault="00407E0D" w:rsidP="00407E0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3EF724" id="Cuadro de texto 3" o:spid="_x0000_s1027" type="#_x0000_t202" style="position:absolute;left:0;text-align:left;margin-left:41.8pt;margin-top:333.75pt;width:93pt;height:125.25pt;z-index:-251654144;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">
              <v:textbox>
                <w:txbxContent>
                  <w:p w14:paraId="74FA26A1" w14:textId="77777777" w:rsidR="00407E0D" w:rsidRPr="003B6E97" w:rsidRDefault="00407E0D" w:rsidP="00407E0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0288" behindDoc="0" locked="0" layoutInCell="1" allowOverlap="1" wp14:anchorId="0C660768" wp14:editId="4136D11C">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EF58" w14:textId="77777777" w:rsidR="00BD2E39" w:rsidRDefault="00D81103">
    <w:pPr>
      <w:pStyle w:val="Encabezado"/>
    </w:pPr>
    <w:r>
      <w:rPr>
        <w:noProof/>
        <w:lang w:eastAsia="es-MX"/>
      </w:rPr>
      <w:pict w14:anchorId="71F3C8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C02"/>
    <w:rsid w:val="00032755"/>
    <w:rsid w:val="00033A92"/>
    <w:rsid w:val="00034A10"/>
    <w:rsid w:val="000364B3"/>
    <w:rsid w:val="00037568"/>
    <w:rsid w:val="000378BA"/>
    <w:rsid w:val="00037AFB"/>
    <w:rsid w:val="000400C0"/>
    <w:rsid w:val="00041042"/>
    <w:rsid w:val="000414D8"/>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3491"/>
    <w:rsid w:val="0008431D"/>
    <w:rsid w:val="00084FF9"/>
    <w:rsid w:val="00085137"/>
    <w:rsid w:val="00085C5D"/>
    <w:rsid w:val="00086629"/>
    <w:rsid w:val="00087D42"/>
    <w:rsid w:val="0009037A"/>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2BE1"/>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4034"/>
    <w:rsid w:val="00117552"/>
    <w:rsid w:val="00117886"/>
    <w:rsid w:val="00120FD2"/>
    <w:rsid w:val="00121484"/>
    <w:rsid w:val="001239FF"/>
    <w:rsid w:val="00124E09"/>
    <w:rsid w:val="00131D15"/>
    <w:rsid w:val="001323F3"/>
    <w:rsid w:val="00132D25"/>
    <w:rsid w:val="0013537E"/>
    <w:rsid w:val="00136797"/>
    <w:rsid w:val="00143151"/>
    <w:rsid w:val="00143D9F"/>
    <w:rsid w:val="00150601"/>
    <w:rsid w:val="00150787"/>
    <w:rsid w:val="0015177E"/>
    <w:rsid w:val="00154068"/>
    <w:rsid w:val="00154BB8"/>
    <w:rsid w:val="00154E74"/>
    <w:rsid w:val="00160131"/>
    <w:rsid w:val="00160942"/>
    <w:rsid w:val="00160AF0"/>
    <w:rsid w:val="00162137"/>
    <w:rsid w:val="00162198"/>
    <w:rsid w:val="00163B6F"/>
    <w:rsid w:val="00164320"/>
    <w:rsid w:val="00164F5C"/>
    <w:rsid w:val="00164FAD"/>
    <w:rsid w:val="0016706C"/>
    <w:rsid w:val="001721C6"/>
    <w:rsid w:val="00172912"/>
    <w:rsid w:val="00173C5C"/>
    <w:rsid w:val="00174AD4"/>
    <w:rsid w:val="0017663C"/>
    <w:rsid w:val="001770F1"/>
    <w:rsid w:val="001771FB"/>
    <w:rsid w:val="00182700"/>
    <w:rsid w:val="00182BB1"/>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3683"/>
    <w:rsid w:val="001C4D2B"/>
    <w:rsid w:val="001C581E"/>
    <w:rsid w:val="001D595D"/>
    <w:rsid w:val="001D7D72"/>
    <w:rsid w:val="001E2D79"/>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331"/>
    <w:rsid w:val="002065C1"/>
    <w:rsid w:val="00210846"/>
    <w:rsid w:val="0021209A"/>
    <w:rsid w:val="00215252"/>
    <w:rsid w:val="00215310"/>
    <w:rsid w:val="00215CFB"/>
    <w:rsid w:val="0022291D"/>
    <w:rsid w:val="00222EB1"/>
    <w:rsid w:val="00223701"/>
    <w:rsid w:val="00224B12"/>
    <w:rsid w:val="00225794"/>
    <w:rsid w:val="00225DD6"/>
    <w:rsid w:val="002273C1"/>
    <w:rsid w:val="00227673"/>
    <w:rsid w:val="00227B0E"/>
    <w:rsid w:val="00230C37"/>
    <w:rsid w:val="00231BB4"/>
    <w:rsid w:val="00236040"/>
    <w:rsid w:val="00237BFA"/>
    <w:rsid w:val="00242030"/>
    <w:rsid w:val="002428E1"/>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F55"/>
    <w:rsid w:val="00280C38"/>
    <w:rsid w:val="002813EA"/>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1E60"/>
    <w:rsid w:val="002D3821"/>
    <w:rsid w:val="002D41AF"/>
    <w:rsid w:val="002D4755"/>
    <w:rsid w:val="002D50CB"/>
    <w:rsid w:val="002E0A6B"/>
    <w:rsid w:val="002E0C00"/>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07100"/>
    <w:rsid w:val="00310B88"/>
    <w:rsid w:val="00314069"/>
    <w:rsid w:val="00315E00"/>
    <w:rsid w:val="003171EB"/>
    <w:rsid w:val="00321363"/>
    <w:rsid w:val="0032191E"/>
    <w:rsid w:val="003232EF"/>
    <w:rsid w:val="00323A0D"/>
    <w:rsid w:val="00324531"/>
    <w:rsid w:val="0032672E"/>
    <w:rsid w:val="00327FE7"/>
    <w:rsid w:val="00331366"/>
    <w:rsid w:val="003328A1"/>
    <w:rsid w:val="00334280"/>
    <w:rsid w:val="003370E1"/>
    <w:rsid w:val="003416F3"/>
    <w:rsid w:val="0034172C"/>
    <w:rsid w:val="00343DE2"/>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85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24B8"/>
    <w:rsid w:val="003B2CD5"/>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F5C"/>
    <w:rsid w:val="003F5F1A"/>
    <w:rsid w:val="003F6940"/>
    <w:rsid w:val="003F7700"/>
    <w:rsid w:val="003F7AB5"/>
    <w:rsid w:val="00400D7D"/>
    <w:rsid w:val="00402CA6"/>
    <w:rsid w:val="00403250"/>
    <w:rsid w:val="00406C4D"/>
    <w:rsid w:val="00407214"/>
    <w:rsid w:val="00407E0D"/>
    <w:rsid w:val="00412725"/>
    <w:rsid w:val="00413791"/>
    <w:rsid w:val="00413B0F"/>
    <w:rsid w:val="00413F61"/>
    <w:rsid w:val="00414063"/>
    <w:rsid w:val="00414D63"/>
    <w:rsid w:val="00415058"/>
    <w:rsid w:val="00415B61"/>
    <w:rsid w:val="004168B9"/>
    <w:rsid w:val="00417991"/>
    <w:rsid w:val="004179EF"/>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3C3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545C"/>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4921"/>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2363"/>
    <w:rsid w:val="00533998"/>
    <w:rsid w:val="005339E7"/>
    <w:rsid w:val="0053471F"/>
    <w:rsid w:val="00536197"/>
    <w:rsid w:val="005362B4"/>
    <w:rsid w:val="00536DC3"/>
    <w:rsid w:val="00537CED"/>
    <w:rsid w:val="005401D7"/>
    <w:rsid w:val="005406E5"/>
    <w:rsid w:val="0054198E"/>
    <w:rsid w:val="00542573"/>
    <w:rsid w:val="00542EDF"/>
    <w:rsid w:val="00543854"/>
    <w:rsid w:val="00544394"/>
    <w:rsid w:val="00545ABC"/>
    <w:rsid w:val="00550E48"/>
    <w:rsid w:val="00553A79"/>
    <w:rsid w:val="00553A88"/>
    <w:rsid w:val="00555EC8"/>
    <w:rsid w:val="005650AD"/>
    <w:rsid w:val="0056582A"/>
    <w:rsid w:val="0056625C"/>
    <w:rsid w:val="00566511"/>
    <w:rsid w:val="0056783C"/>
    <w:rsid w:val="00571121"/>
    <w:rsid w:val="00572C64"/>
    <w:rsid w:val="0057560B"/>
    <w:rsid w:val="0057749A"/>
    <w:rsid w:val="00580EEB"/>
    <w:rsid w:val="0058166F"/>
    <w:rsid w:val="0058281B"/>
    <w:rsid w:val="00586280"/>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5C3B"/>
    <w:rsid w:val="005D738D"/>
    <w:rsid w:val="005E0299"/>
    <w:rsid w:val="005E0422"/>
    <w:rsid w:val="005E1297"/>
    <w:rsid w:val="005E1383"/>
    <w:rsid w:val="005E241D"/>
    <w:rsid w:val="005E2538"/>
    <w:rsid w:val="005E34C0"/>
    <w:rsid w:val="005E583E"/>
    <w:rsid w:val="005E6B1F"/>
    <w:rsid w:val="005E720D"/>
    <w:rsid w:val="005E7791"/>
    <w:rsid w:val="005E788E"/>
    <w:rsid w:val="005F0498"/>
    <w:rsid w:val="005F0630"/>
    <w:rsid w:val="005F0A49"/>
    <w:rsid w:val="005F4676"/>
    <w:rsid w:val="005F76E9"/>
    <w:rsid w:val="00602BEA"/>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3918"/>
    <w:rsid w:val="00626EF2"/>
    <w:rsid w:val="00627280"/>
    <w:rsid w:val="00631468"/>
    <w:rsid w:val="006317DD"/>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46CC7"/>
    <w:rsid w:val="006532EB"/>
    <w:rsid w:val="00653A69"/>
    <w:rsid w:val="0065458C"/>
    <w:rsid w:val="00655524"/>
    <w:rsid w:val="006556B0"/>
    <w:rsid w:val="0065634D"/>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804"/>
    <w:rsid w:val="0067751D"/>
    <w:rsid w:val="00680A5D"/>
    <w:rsid w:val="00680F7D"/>
    <w:rsid w:val="00682104"/>
    <w:rsid w:val="006823F1"/>
    <w:rsid w:val="00685BA2"/>
    <w:rsid w:val="00686A51"/>
    <w:rsid w:val="00692FFF"/>
    <w:rsid w:val="00694E21"/>
    <w:rsid w:val="00694FBA"/>
    <w:rsid w:val="0069526B"/>
    <w:rsid w:val="0069780D"/>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89F"/>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34"/>
    <w:rsid w:val="006F51F4"/>
    <w:rsid w:val="006F5239"/>
    <w:rsid w:val="006F5BD8"/>
    <w:rsid w:val="006F5CE4"/>
    <w:rsid w:val="00702FFA"/>
    <w:rsid w:val="00703C06"/>
    <w:rsid w:val="00703C8B"/>
    <w:rsid w:val="00705CF3"/>
    <w:rsid w:val="00706D02"/>
    <w:rsid w:val="00707A54"/>
    <w:rsid w:val="0071474B"/>
    <w:rsid w:val="00714E8F"/>
    <w:rsid w:val="0071537A"/>
    <w:rsid w:val="007171A5"/>
    <w:rsid w:val="007173F1"/>
    <w:rsid w:val="007175DA"/>
    <w:rsid w:val="007200C8"/>
    <w:rsid w:val="00721EC8"/>
    <w:rsid w:val="00723430"/>
    <w:rsid w:val="00723AAA"/>
    <w:rsid w:val="00724ADE"/>
    <w:rsid w:val="00726144"/>
    <w:rsid w:val="00727727"/>
    <w:rsid w:val="007312A2"/>
    <w:rsid w:val="00732829"/>
    <w:rsid w:val="00736266"/>
    <w:rsid w:val="007373DB"/>
    <w:rsid w:val="0073781A"/>
    <w:rsid w:val="0074413C"/>
    <w:rsid w:val="00744665"/>
    <w:rsid w:val="0074489B"/>
    <w:rsid w:val="00746426"/>
    <w:rsid w:val="007464DF"/>
    <w:rsid w:val="007470F3"/>
    <w:rsid w:val="007518D1"/>
    <w:rsid w:val="007536F9"/>
    <w:rsid w:val="00754684"/>
    <w:rsid w:val="00755D85"/>
    <w:rsid w:val="00756459"/>
    <w:rsid w:val="007607B0"/>
    <w:rsid w:val="00760C2A"/>
    <w:rsid w:val="007624B6"/>
    <w:rsid w:val="00763AC0"/>
    <w:rsid w:val="007643BD"/>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15DB"/>
    <w:rsid w:val="007B2247"/>
    <w:rsid w:val="007B26AA"/>
    <w:rsid w:val="007B3624"/>
    <w:rsid w:val="007B38E9"/>
    <w:rsid w:val="007B3EBE"/>
    <w:rsid w:val="007B4C91"/>
    <w:rsid w:val="007B4FFD"/>
    <w:rsid w:val="007B5518"/>
    <w:rsid w:val="007C01AF"/>
    <w:rsid w:val="007C0766"/>
    <w:rsid w:val="007C1FD6"/>
    <w:rsid w:val="007C23A0"/>
    <w:rsid w:val="007C4F03"/>
    <w:rsid w:val="007C6008"/>
    <w:rsid w:val="007C64C0"/>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E79E4"/>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59F1"/>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66661"/>
    <w:rsid w:val="00875789"/>
    <w:rsid w:val="008840EE"/>
    <w:rsid w:val="008846DD"/>
    <w:rsid w:val="008848C8"/>
    <w:rsid w:val="00885691"/>
    <w:rsid w:val="00886378"/>
    <w:rsid w:val="00890C8B"/>
    <w:rsid w:val="008911C8"/>
    <w:rsid w:val="00893626"/>
    <w:rsid w:val="00896F1B"/>
    <w:rsid w:val="008973C3"/>
    <w:rsid w:val="008A027B"/>
    <w:rsid w:val="008A0B67"/>
    <w:rsid w:val="008A0DB8"/>
    <w:rsid w:val="008A27E3"/>
    <w:rsid w:val="008A4EBD"/>
    <w:rsid w:val="008A5038"/>
    <w:rsid w:val="008A789A"/>
    <w:rsid w:val="008B481A"/>
    <w:rsid w:val="008B4928"/>
    <w:rsid w:val="008C0B7E"/>
    <w:rsid w:val="008C1225"/>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75E"/>
    <w:rsid w:val="00902C09"/>
    <w:rsid w:val="00902E2C"/>
    <w:rsid w:val="00903011"/>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2BBB"/>
    <w:rsid w:val="00952DA2"/>
    <w:rsid w:val="00953189"/>
    <w:rsid w:val="00956C6E"/>
    <w:rsid w:val="009575F5"/>
    <w:rsid w:val="00961528"/>
    <w:rsid w:val="00961A42"/>
    <w:rsid w:val="00961AB8"/>
    <w:rsid w:val="009652D6"/>
    <w:rsid w:val="0097185F"/>
    <w:rsid w:val="009755FD"/>
    <w:rsid w:val="0097665D"/>
    <w:rsid w:val="00980029"/>
    <w:rsid w:val="009802A4"/>
    <w:rsid w:val="009836F2"/>
    <w:rsid w:val="009878B0"/>
    <w:rsid w:val="0099265D"/>
    <w:rsid w:val="00993790"/>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DDE"/>
    <w:rsid w:val="009C5F23"/>
    <w:rsid w:val="009C5F78"/>
    <w:rsid w:val="009C7D7A"/>
    <w:rsid w:val="009D0408"/>
    <w:rsid w:val="009D066D"/>
    <w:rsid w:val="009D10CD"/>
    <w:rsid w:val="009D23D6"/>
    <w:rsid w:val="009D5381"/>
    <w:rsid w:val="009D6656"/>
    <w:rsid w:val="009D6D39"/>
    <w:rsid w:val="009D75E8"/>
    <w:rsid w:val="009E013B"/>
    <w:rsid w:val="009E0826"/>
    <w:rsid w:val="009E0C17"/>
    <w:rsid w:val="009E5D9C"/>
    <w:rsid w:val="009E7E15"/>
    <w:rsid w:val="009F006E"/>
    <w:rsid w:val="009F2123"/>
    <w:rsid w:val="009F3D2B"/>
    <w:rsid w:val="009F4899"/>
    <w:rsid w:val="009F5B0C"/>
    <w:rsid w:val="00A00586"/>
    <w:rsid w:val="00A00744"/>
    <w:rsid w:val="00A01A98"/>
    <w:rsid w:val="00A03414"/>
    <w:rsid w:val="00A045F3"/>
    <w:rsid w:val="00A049AD"/>
    <w:rsid w:val="00A057F6"/>
    <w:rsid w:val="00A068EB"/>
    <w:rsid w:val="00A13F37"/>
    <w:rsid w:val="00A154B0"/>
    <w:rsid w:val="00A16DB7"/>
    <w:rsid w:val="00A17ABB"/>
    <w:rsid w:val="00A206A3"/>
    <w:rsid w:val="00A2218D"/>
    <w:rsid w:val="00A24D9A"/>
    <w:rsid w:val="00A276A9"/>
    <w:rsid w:val="00A30D89"/>
    <w:rsid w:val="00A3104C"/>
    <w:rsid w:val="00A3160F"/>
    <w:rsid w:val="00A326E4"/>
    <w:rsid w:val="00A32B8A"/>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A0710"/>
    <w:rsid w:val="00AA0EDC"/>
    <w:rsid w:val="00AA2D87"/>
    <w:rsid w:val="00AA3699"/>
    <w:rsid w:val="00AA4103"/>
    <w:rsid w:val="00AA51ED"/>
    <w:rsid w:val="00AA62AE"/>
    <w:rsid w:val="00AA7145"/>
    <w:rsid w:val="00AA796F"/>
    <w:rsid w:val="00AA7BAB"/>
    <w:rsid w:val="00AB12C6"/>
    <w:rsid w:val="00AB1630"/>
    <w:rsid w:val="00AB5C18"/>
    <w:rsid w:val="00AB6A88"/>
    <w:rsid w:val="00AC05A6"/>
    <w:rsid w:val="00AC593D"/>
    <w:rsid w:val="00AC5FBE"/>
    <w:rsid w:val="00AC6AF8"/>
    <w:rsid w:val="00AD071B"/>
    <w:rsid w:val="00AD11D5"/>
    <w:rsid w:val="00AD14A8"/>
    <w:rsid w:val="00AD2E92"/>
    <w:rsid w:val="00AD390C"/>
    <w:rsid w:val="00AD3912"/>
    <w:rsid w:val="00AD462D"/>
    <w:rsid w:val="00AD4AA5"/>
    <w:rsid w:val="00AD723C"/>
    <w:rsid w:val="00AE0255"/>
    <w:rsid w:val="00AE058A"/>
    <w:rsid w:val="00AE134C"/>
    <w:rsid w:val="00AE2300"/>
    <w:rsid w:val="00AE4BC4"/>
    <w:rsid w:val="00AE4F40"/>
    <w:rsid w:val="00AE579E"/>
    <w:rsid w:val="00AE6EBD"/>
    <w:rsid w:val="00AE7DDB"/>
    <w:rsid w:val="00AF01E3"/>
    <w:rsid w:val="00AF0927"/>
    <w:rsid w:val="00AF4AF9"/>
    <w:rsid w:val="00AF5B34"/>
    <w:rsid w:val="00AF6C5B"/>
    <w:rsid w:val="00B00359"/>
    <w:rsid w:val="00B02AF3"/>
    <w:rsid w:val="00B03CFF"/>
    <w:rsid w:val="00B044C2"/>
    <w:rsid w:val="00B103A0"/>
    <w:rsid w:val="00B11332"/>
    <w:rsid w:val="00B124E3"/>
    <w:rsid w:val="00B12AAE"/>
    <w:rsid w:val="00B12EB6"/>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5ED"/>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2E27"/>
    <w:rsid w:val="00B86059"/>
    <w:rsid w:val="00B9140E"/>
    <w:rsid w:val="00B91B88"/>
    <w:rsid w:val="00B92449"/>
    <w:rsid w:val="00B937F5"/>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B6EA8"/>
    <w:rsid w:val="00BC5175"/>
    <w:rsid w:val="00BC5D03"/>
    <w:rsid w:val="00BC7B55"/>
    <w:rsid w:val="00BD0DA4"/>
    <w:rsid w:val="00BD232E"/>
    <w:rsid w:val="00BD254D"/>
    <w:rsid w:val="00BD28DD"/>
    <w:rsid w:val="00BD2E39"/>
    <w:rsid w:val="00BD3684"/>
    <w:rsid w:val="00BD37EC"/>
    <w:rsid w:val="00BD4AC2"/>
    <w:rsid w:val="00BD7507"/>
    <w:rsid w:val="00BE1154"/>
    <w:rsid w:val="00BE18B1"/>
    <w:rsid w:val="00BE1DD4"/>
    <w:rsid w:val="00BE26D9"/>
    <w:rsid w:val="00BE34B7"/>
    <w:rsid w:val="00BE3865"/>
    <w:rsid w:val="00BE52B6"/>
    <w:rsid w:val="00BE7135"/>
    <w:rsid w:val="00BF0E86"/>
    <w:rsid w:val="00BF1A88"/>
    <w:rsid w:val="00BF1B60"/>
    <w:rsid w:val="00BF2E0E"/>
    <w:rsid w:val="00BF76D7"/>
    <w:rsid w:val="00C006F9"/>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65"/>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BB3"/>
    <w:rsid w:val="00C81E73"/>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1B6B"/>
    <w:rsid w:val="00CD219A"/>
    <w:rsid w:val="00CD3746"/>
    <w:rsid w:val="00CD43CA"/>
    <w:rsid w:val="00CD6397"/>
    <w:rsid w:val="00CD707F"/>
    <w:rsid w:val="00CE2FED"/>
    <w:rsid w:val="00CE35DC"/>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6BF"/>
    <w:rsid w:val="00D11FEF"/>
    <w:rsid w:val="00D12DC7"/>
    <w:rsid w:val="00D14D1C"/>
    <w:rsid w:val="00D14FD7"/>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7617B"/>
    <w:rsid w:val="00D80489"/>
    <w:rsid w:val="00D81103"/>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5EEC"/>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90C31"/>
    <w:rsid w:val="00E91751"/>
    <w:rsid w:val="00E9337C"/>
    <w:rsid w:val="00E93738"/>
    <w:rsid w:val="00E93D42"/>
    <w:rsid w:val="00E94339"/>
    <w:rsid w:val="00E974F8"/>
    <w:rsid w:val="00E97896"/>
    <w:rsid w:val="00EA20B7"/>
    <w:rsid w:val="00EA2229"/>
    <w:rsid w:val="00EA5B8C"/>
    <w:rsid w:val="00EA6CCE"/>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E7668"/>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5133"/>
    <w:rsid w:val="00F410FB"/>
    <w:rsid w:val="00F41968"/>
    <w:rsid w:val="00F43334"/>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1C23"/>
    <w:rsid w:val="00FA2DE8"/>
    <w:rsid w:val="00FA6AE7"/>
    <w:rsid w:val="00FB13B6"/>
    <w:rsid w:val="00FB7682"/>
    <w:rsid w:val="00FC10E9"/>
    <w:rsid w:val="00FC3F22"/>
    <w:rsid w:val="00FC45EE"/>
    <w:rsid w:val="00FC47E6"/>
    <w:rsid w:val="00FC4C77"/>
    <w:rsid w:val="00FC4F6A"/>
    <w:rsid w:val="00FC6458"/>
    <w:rsid w:val="00FD26EE"/>
    <w:rsid w:val="00FD339D"/>
    <w:rsid w:val="00FD3894"/>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FB5FAC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AB473-7BA0-4094-99E4-F200E1311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Pages>
  <Words>2796</Words>
  <Characters>15383</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40</cp:revision>
  <cp:lastPrinted>2021-04-29T17:05:00Z</cp:lastPrinted>
  <dcterms:created xsi:type="dcterms:W3CDTF">2021-06-14T19:51:00Z</dcterms:created>
  <dcterms:modified xsi:type="dcterms:W3CDTF">2022-02-01T19:01:00Z</dcterms:modified>
</cp:coreProperties>
</file>