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93E11" w14:textId="77777777" w:rsidR="009E5831" w:rsidRPr="001042B6" w:rsidRDefault="009E5831" w:rsidP="009E5831">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 - - -</w:t>
      </w:r>
    </w:p>
    <w:p w14:paraId="497EFBC0" w14:textId="77777777" w:rsidR="009E5831" w:rsidRPr="001042B6" w:rsidRDefault="009E5831" w:rsidP="009E5831">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E02BA">
        <w:rPr>
          <w:rFonts w:ascii="Arial" w:hAnsi="Arial" w:cs="Arial"/>
          <w:b/>
          <w:sz w:val="24"/>
          <w:szCs w:val="24"/>
        </w:rPr>
        <w:t>DIECISÉIS</w:t>
      </w:r>
      <w:r>
        <w:rPr>
          <w:rFonts w:ascii="Arial" w:hAnsi="Arial" w:cs="Arial"/>
          <w:b/>
          <w:sz w:val="24"/>
          <w:szCs w:val="24"/>
        </w:rPr>
        <w:t xml:space="preserve"> DE AGOSTO DE DOS MIL </w:t>
      </w:r>
      <w:r w:rsidR="00CE02BA">
        <w:rPr>
          <w:rFonts w:ascii="Arial" w:hAnsi="Arial" w:cs="Arial"/>
          <w:b/>
          <w:sz w:val="24"/>
          <w:szCs w:val="24"/>
        </w:rPr>
        <w:t>VEINTIDÓS (16</w:t>
      </w:r>
      <w:r>
        <w:rPr>
          <w:rFonts w:ascii="Arial" w:hAnsi="Arial" w:cs="Arial"/>
          <w:b/>
          <w:sz w:val="24"/>
          <w:szCs w:val="24"/>
        </w:rPr>
        <w:t>/08/2022</w:t>
      </w:r>
      <w:r w:rsidRPr="001042B6">
        <w:rPr>
          <w:rFonts w:ascii="Arial" w:hAnsi="Arial" w:cs="Arial"/>
          <w:b/>
          <w:sz w:val="24"/>
          <w:szCs w:val="24"/>
        </w:rPr>
        <w:t xml:space="preserve">). - - - - - - - - - - - - - - - - - - - - </w:t>
      </w:r>
      <w:r>
        <w:rPr>
          <w:rFonts w:ascii="Arial" w:hAnsi="Arial" w:cs="Arial"/>
          <w:b/>
          <w:sz w:val="24"/>
          <w:szCs w:val="24"/>
        </w:rPr>
        <w:t xml:space="preserve">- - - - - - - - - - - - - - - - - </w:t>
      </w:r>
    </w:p>
    <w:p w14:paraId="278CCC0B" w14:textId="1C183DEA" w:rsidR="009E5831" w:rsidRPr="001042B6" w:rsidRDefault="009E5831" w:rsidP="009E5831">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0011/2021</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B739C0">
        <w:rPr>
          <w:rFonts w:ascii="Arial" w:hAnsi="Arial" w:cs="Arial"/>
          <w:sz w:val="24"/>
          <w:szCs w:val="24"/>
        </w:rPr>
        <w:t>***** ***** *****</w:t>
      </w:r>
      <w:r>
        <w:rPr>
          <w:rFonts w:ascii="Arial" w:hAnsi="Arial" w:cs="Arial"/>
          <w:sz w:val="24"/>
          <w:szCs w:val="24"/>
        </w:rPr>
        <w:t xml:space="preserve">, </w:t>
      </w:r>
      <w:r w:rsidR="00393ADC">
        <w:rPr>
          <w:rFonts w:ascii="Arial" w:hAnsi="Arial" w:cs="Arial"/>
          <w:sz w:val="24"/>
          <w:szCs w:val="24"/>
        </w:rPr>
        <w:t xml:space="preserve">Síndico </w:t>
      </w:r>
      <w:r>
        <w:rPr>
          <w:rFonts w:ascii="Arial" w:hAnsi="Arial" w:cs="Arial"/>
          <w:sz w:val="24"/>
          <w:szCs w:val="24"/>
        </w:rPr>
        <w:t xml:space="preserve">Municipal de Juchitán de Zaragoza, Oaxaca, solicitando la nulidad de la Resolución de fecha </w:t>
      </w:r>
      <w:r w:rsidR="00B739C0">
        <w:rPr>
          <w:rFonts w:ascii="Arial" w:hAnsi="Arial" w:cs="Arial"/>
          <w:sz w:val="24"/>
          <w:szCs w:val="24"/>
        </w:rPr>
        <w:t>***** de ***** de dos mil veinte (**/**/2020)</w:t>
      </w:r>
      <w:r>
        <w:rPr>
          <w:rFonts w:ascii="Arial" w:hAnsi="Arial" w:cs="Arial"/>
          <w:sz w:val="24"/>
          <w:szCs w:val="24"/>
        </w:rPr>
        <w:t xml:space="preserve">, dictada en el Recurso de Revisión en expediente </w:t>
      </w:r>
      <w:r w:rsidR="00B739C0">
        <w:rPr>
          <w:rFonts w:ascii="Arial" w:hAnsi="Arial" w:cs="Arial"/>
          <w:sz w:val="24"/>
          <w:szCs w:val="24"/>
        </w:rPr>
        <w:t>3S.2/SEMAEDESO/SNEGA/DPA/DPA/***/2019</w:t>
      </w:r>
      <w:r w:rsidR="00393ADC">
        <w:rPr>
          <w:rFonts w:ascii="Arial" w:hAnsi="Arial" w:cs="Arial"/>
          <w:sz w:val="24"/>
          <w:szCs w:val="24"/>
        </w:rPr>
        <w:t>, que confirmó</w:t>
      </w:r>
      <w:r>
        <w:rPr>
          <w:rFonts w:ascii="Arial" w:hAnsi="Arial" w:cs="Arial"/>
          <w:sz w:val="24"/>
          <w:szCs w:val="24"/>
        </w:rPr>
        <w:t xml:space="preserve"> la Resolución Administrativa número </w:t>
      </w:r>
      <w:r w:rsidR="00B739C0">
        <w:rPr>
          <w:rFonts w:ascii="Arial" w:hAnsi="Arial" w:cs="Arial"/>
          <w:sz w:val="24"/>
          <w:szCs w:val="24"/>
        </w:rPr>
        <w:t>***</w:t>
      </w:r>
      <w:r>
        <w:rPr>
          <w:rFonts w:ascii="Arial" w:hAnsi="Arial" w:cs="Arial"/>
          <w:sz w:val="24"/>
          <w:szCs w:val="24"/>
        </w:rPr>
        <w:t xml:space="preserve"> de fecha </w:t>
      </w:r>
      <w:r w:rsidR="00B739C0">
        <w:rPr>
          <w:rFonts w:ascii="Arial" w:hAnsi="Arial" w:cs="Arial"/>
          <w:sz w:val="24"/>
          <w:szCs w:val="24"/>
        </w:rPr>
        <w:t>***** de ***** de dos mil veinte (**/**/2020)</w:t>
      </w:r>
      <w:r>
        <w:rPr>
          <w:rFonts w:ascii="Arial" w:hAnsi="Arial" w:cs="Arial"/>
          <w:sz w:val="24"/>
          <w:szCs w:val="24"/>
        </w:rPr>
        <w:t xml:space="preserve">, </w:t>
      </w:r>
      <w:r w:rsidR="00393ADC">
        <w:rPr>
          <w:rFonts w:ascii="Arial" w:hAnsi="Arial" w:cs="Arial"/>
          <w:sz w:val="24"/>
          <w:szCs w:val="24"/>
        </w:rPr>
        <w:t>emitida por el</w:t>
      </w:r>
      <w:r>
        <w:rPr>
          <w:rFonts w:ascii="Arial" w:hAnsi="Arial" w:cs="Arial"/>
          <w:sz w:val="24"/>
          <w:szCs w:val="24"/>
        </w:rPr>
        <w:t xml:space="preserve"> Secretar</w:t>
      </w:r>
      <w:r w:rsidR="00393ADC">
        <w:rPr>
          <w:rFonts w:ascii="Arial" w:hAnsi="Arial" w:cs="Arial"/>
          <w:sz w:val="24"/>
          <w:szCs w:val="24"/>
        </w:rPr>
        <w:t>io</w:t>
      </w:r>
      <w:r>
        <w:rPr>
          <w:rFonts w:ascii="Arial" w:hAnsi="Arial" w:cs="Arial"/>
          <w:sz w:val="24"/>
          <w:szCs w:val="24"/>
        </w:rPr>
        <w:t xml:space="preserve"> de</w:t>
      </w:r>
      <w:r w:rsidR="00F20DCB">
        <w:rPr>
          <w:rFonts w:ascii="Arial" w:hAnsi="Arial" w:cs="Arial"/>
          <w:sz w:val="24"/>
          <w:szCs w:val="24"/>
        </w:rPr>
        <w:t>l</w:t>
      </w:r>
      <w:r>
        <w:rPr>
          <w:rFonts w:ascii="Arial" w:hAnsi="Arial" w:cs="Arial"/>
          <w:sz w:val="24"/>
          <w:szCs w:val="24"/>
        </w:rPr>
        <w:t xml:space="preserve"> Medio Ambiente, Energías y Desarrollo Sustentable del Gobierno del Estado de Oaxaca; y, - - - - - - - - - - </w:t>
      </w:r>
    </w:p>
    <w:p w14:paraId="5F7C8CEC" w14:textId="77777777" w:rsidR="009E5831" w:rsidRPr="001042B6" w:rsidRDefault="009E5831" w:rsidP="009E5831">
      <w:pPr>
        <w:spacing w:line="360" w:lineRule="auto"/>
        <w:jc w:val="center"/>
        <w:rPr>
          <w:rFonts w:ascii="Arial" w:hAnsi="Arial" w:cs="Arial"/>
          <w:b/>
          <w:sz w:val="24"/>
          <w:szCs w:val="24"/>
        </w:rPr>
      </w:pPr>
      <w:r w:rsidRPr="001042B6">
        <w:rPr>
          <w:rFonts w:ascii="Arial" w:hAnsi="Arial" w:cs="Arial"/>
          <w:b/>
          <w:sz w:val="24"/>
          <w:szCs w:val="24"/>
        </w:rPr>
        <w:t>R E S U L T A N D O</w:t>
      </w:r>
    </w:p>
    <w:p w14:paraId="48372C26" w14:textId="77777777" w:rsidR="009E5831" w:rsidRPr="001042B6" w:rsidRDefault="009E5831" w:rsidP="009E583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Pr>
          <w:rFonts w:ascii="Arial" w:hAnsi="Arial" w:cs="Arial"/>
          <w:sz w:val="24"/>
          <w:szCs w:val="24"/>
        </w:rPr>
        <w:t xml:space="preserve">veintitrés de febrero de dos mil veintiuno (23/02/2021),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fecha veintiséis del mismo mes y año (26/02/2021),</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w:t>
      </w:r>
      <w:r>
        <w:rPr>
          <w:rFonts w:ascii="Arial" w:hAnsi="Arial" w:cs="Arial"/>
          <w:sz w:val="24"/>
          <w:szCs w:val="24"/>
        </w:rPr>
        <w:t xml:space="preserve"> </w:t>
      </w:r>
      <w:r w:rsidRPr="001042B6">
        <w:rPr>
          <w:rFonts w:ascii="Arial" w:hAnsi="Arial" w:cs="Arial"/>
          <w:sz w:val="24"/>
          <w:szCs w:val="24"/>
        </w:rPr>
        <w:t xml:space="preserve"> </w:t>
      </w:r>
    </w:p>
    <w:p w14:paraId="07A595A9" w14:textId="77777777" w:rsidR="009E5831" w:rsidRDefault="009E5831" w:rsidP="009E583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D018D5">
        <w:rPr>
          <w:rFonts w:ascii="Arial" w:hAnsi="Arial" w:cs="Arial"/>
          <w:sz w:val="24"/>
          <w:szCs w:val="24"/>
        </w:rPr>
        <w:t xml:space="preserve">Con fecha </w:t>
      </w:r>
      <w:r>
        <w:rPr>
          <w:rFonts w:ascii="Arial" w:hAnsi="Arial" w:cs="Arial"/>
          <w:sz w:val="24"/>
          <w:szCs w:val="24"/>
        </w:rPr>
        <w:t xml:space="preserve">quince </w:t>
      </w:r>
      <w:r w:rsidRPr="00D018D5">
        <w:rPr>
          <w:rFonts w:ascii="Arial" w:hAnsi="Arial" w:cs="Arial"/>
          <w:sz w:val="24"/>
          <w:szCs w:val="24"/>
        </w:rPr>
        <w:t xml:space="preserve">de </w:t>
      </w:r>
      <w:r>
        <w:rPr>
          <w:rFonts w:ascii="Arial" w:hAnsi="Arial" w:cs="Arial"/>
          <w:sz w:val="24"/>
          <w:szCs w:val="24"/>
        </w:rPr>
        <w:t>julio</w:t>
      </w:r>
      <w:r w:rsidRPr="00D018D5">
        <w:rPr>
          <w:rFonts w:ascii="Arial" w:hAnsi="Arial" w:cs="Arial"/>
          <w:sz w:val="24"/>
          <w:szCs w:val="24"/>
        </w:rPr>
        <w:t xml:space="preserve"> de dos mil veint</w:t>
      </w:r>
      <w:r>
        <w:rPr>
          <w:rFonts w:ascii="Arial" w:hAnsi="Arial" w:cs="Arial"/>
          <w:sz w:val="24"/>
          <w:szCs w:val="24"/>
        </w:rPr>
        <w:t>iuno</w:t>
      </w:r>
      <w:r w:rsidRPr="00D018D5">
        <w:rPr>
          <w:rFonts w:ascii="Arial" w:hAnsi="Arial" w:cs="Arial"/>
          <w:sz w:val="24"/>
          <w:szCs w:val="24"/>
        </w:rPr>
        <w:t xml:space="preserve"> (</w:t>
      </w:r>
      <w:r>
        <w:rPr>
          <w:rFonts w:ascii="Arial" w:hAnsi="Arial" w:cs="Arial"/>
          <w:sz w:val="24"/>
          <w:szCs w:val="24"/>
        </w:rPr>
        <w:t>15</w:t>
      </w:r>
      <w:r w:rsidRPr="00D018D5">
        <w:rPr>
          <w:rFonts w:ascii="Arial" w:hAnsi="Arial" w:cs="Arial"/>
          <w:sz w:val="24"/>
          <w:szCs w:val="24"/>
        </w:rPr>
        <w:t>/</w:t>
      </w:r>
      <w:r>
        <w:rPr>
          <w:rFonts w:ascii="Arial" w:hAnsi="Arial" w:cs="Arial"/>
          <w:sz w:val="24"/>
          <w:szCs w:val="24"/>
        </w:rPr>
        <w:t>07</w:t>
      </w:r>
      <w:r w:rsidRPr="00D018D5">
        <w:rPr>
          <w:rFonts w:ascii="Arial" w:hAnsi="Arial" w:cs="Arial"/>
          <w:sz w:val="24"/>
          <w:szCs w:val="24"/>
        </w:rPr>
        <w:t>/202</w:t>
      </w:r>
      <w:r>
        <w:rPr>
          <w:rFonts w:ascii="Arial" w:hAnsi="Arial" w:cs="Arial"/>
          <w:sz w:val="24"/>
          <w:szCs w:val="24"/>
        </w:rPr>
        <w:t>1</w:t>
      </w:r>
      <w:r w:rsidRPr="00D018D5">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se tuvo a la autoridad demandada</w:t>
      </w:r>
      <w:r>
        <w:rPr>
          <w:rFonts w:ascii="Arial" w:hAnsi="Arial" w:cs="Arial"/>
          <w:sz w:val="24"/>
          <w:szCs w:val="24"/>
        </w:rPr>
        <w:t xml:space="preserve"> a través de la Encargada del Despacho de la Secretaría del Medio Ambiente, Energías y Desarrollo Sustentable del Gobierno del Estado de Oaxaca, contestando en tiempo la demanda; por lo que con fecha veintiocho de febrero de dos mil veintidós (28/02/2022) se señaló fecha y hora para el desahogo de la audiencia de ley</w:t>
      </w:r>
      <w:r w:rsidRPr="00CC1C95">
        <w:rPr>
          <w:rFonts w:ascii="Arial" w:hAnsi="Arial" w:cs="Arial"/>
          <w:sz w:val="24"/>
          <w:szCs w:val="24"/>
        </w:rPr>
        <w:t>.</w:t>
      </w:r>
      <w:r>
        <w:rPr>
          <w:rFonts w:ascii="Arial" w:hAnsi="Arial" w:cs="Arial"/>
          <w:sz w:val="24"/>
          <w:szCs w:val="24"/>
        </w:rPr>
        <w:t xml:space="preserve"> </w:t>
      </w:r>
    </w:p>
    <w:p w14:paraId="766B1E6D" w14:textId="77777777" w:rsidR="009E5831" w:rsidRPr="001042B6" w:rsidRDefault="009E5831" w:rsidP="009E5831">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Pr="001042B6">
        <w:rPr>
          <w:rFonts w:ascii="Arial" w:hAnsi="Arial" w:cs="Arial"/>
          <w:sz w:val="24"/>
          <w:szCs w:val="24"/>
        </w:rPr>
        <w:t xml:space="preserve">El </w:t>
      </w:r>
      <w:r>
        <w:rPr>
          <w:rFonts w:ascii="Arial" w:hAnsi="Arial" w:cs="Arial"/>
          <w:sz w:val="24"/>
          <w:szCs w:val="24"/>
        </w:rPr>
        <w:t xml:space="preserve">dos de mayo de dos mil veintidós (02/05/2022),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w:t>
      </w:r>
      <w:r>
        <w:rPr>
          <w:rFonts w:ascii="Arial" w:hAnsi="Arial" w:cs="Arial"/>
          <w:sz w:val="24"/>
          <w:szCs w:val="24"/>
        </w:rPr>
        <w:t xml:space="preserve">no </w:t>
      </w:r>
      <w:r w:rsidRPr="001042B6">
        <w:rPr>
          <w:rFonts w:ascii="Arial" w:hAnsi="Arial" w:cs="Arial"/>
          <w:sz w:val="24"/>
          <w:szCs w:val="24"/>
        </w:rPr>
        <w:t>se recibió escrito de alegatos</w:t>
      </w:r>
      <w:r>
        <w:rPr>
          <w:rFonts w:ascii="Arial" w:hAnsi="Arial" w:cs="Arial"/>
          <w:sz w:val="24"/>
          <w:szCs w:val="24"/>
        </w:rPr>
        <w:t xml:space="preserve"> de las partes,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 - - - - - - - - - - - - - - - </w:t>
      </w:r>
    </w:p>
    <w:p w14:paraId="067B37FC" w14:textId="77777777" w:rsidR="009E5831" w:rsidRPr="001042B6" w:rsidRDefault="009E5831" w:rsidP="009E583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401F5FBE" w14:textId="77777777" w:rsidR="009E5831" w:rsidRPr="001042B6" w:rsidRDefault="009E5831" w:rsidP="009E583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 xml:space="preserve">fracción I,132 fracción II, 133 fracción I, 146 y 147, de la Ley de Procedimiento y Justicia Administrativa para el Estado de Oaxaca, por tratarse de un Juicio de Nulidad promovido contra la resolución dictada por una autoridad administrativa de carácter </w:t>
      </w:r>
      <w:r>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xml:space="preserve">- - - - - - - - - - - - - - - -  </w:t>
      </w:r>
    </w:p>
    <w:p w14:paraId="0EA8C169" w14:textId="73D6443D" w:rsidR="009E5831" w:rsidRPr="001042B6" w:rsidRDefault="009E5831" w:rsidP="009E583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Pr>
          <w:rFonts w:ascii="Arial" w:hAnsi="Arial" w:cs="Arial"/>
          <w:b/>
          <w:sz w:val="24"/>
          <w:szCs w:val="24"/>
        </w:rPr>
        <w:t xml:space="preserve"> PERSONALIDAD.- </w:t>
      </w:r>
      <w:r w:rsidRPr="001042B6">
        <w:rPr>
          <w:rFonts w:ascii="Arial" w:hAnsi="Arial" w:cs="Arial"/>
          <w:b/>
          <w:sz w:val="24"/>
          <w:szCs w:val="24"/>
        </w:rPr>
        <w:t xml:space="preserve"> </w:t>
      </w:r>
      <w:r w:rsidRPr="001042B6">
        <w:rPr>
          <w:rFonts w:ascii="Arial" w:hAnsi="Arial" w:cs="Arial"/>
          <w:sz w:val="24"/>
          <w:szCs w:val="24"/>
        </w:rPr>
        <w:t>La personalidad de</w:t>
      </w:r>
      <w:r>
        <w:rPr>
          <w:rFonts w:ascii="Arial" w:hAnsi="Arial" w:cs="Arial"/>
          <w:sz w:val="24"/>
          <w:szCs w:val="24"/>
        </w:rPr>
        <w:t xml:space="preserve"> la parte actora </w:t>
      </w:r>
      <w:r w:rsidR="00B739C0">
        <w:rPr>
          <w:rFonts w:ascii="Arial" w:hAnsi="Arial" w:cs="Arial"/>
          <w:sz w:val="24"/>
          <w:szCs w:val="24"/>
        </w:rPr>
        <w:t>***** ***** *****</w:t>
      </w:r>
      <w:r>
        <w:rPr>
          <w:rFonts w:ascii="Arial" w:hAnsi="Arial" w:cs="Arial"/>
          <w:sz w:val="24"/>
          <w:szCs w:val="24"/>
        </w:rPr>
        <w:t xml:space="preserve">, </w:t>
      </w:r>
      <w:r w:rsidR="005838AB">
        <w:rPr>
          <w:rFonts w:ascii="Arial" w:hAnsi="Arial" w:cs="Arial"/>
          <w:sz w:val="24"/>
          <w:szCs w:val="24"/>
        </w:rPr>
        <w:t xml:space="preserve">quien actúa en representación legal del Municipio de </w:t>
      </w:r>
      <w:r>
        <w:rPr>
          <w:rFonts w:ascii="Arial" w:hAnsi="Arial" w:cs="Arial"/>
          <w:sz w:val="24"/>
          <w:szCs w:val="24"/>
        </w:rPr>
        <w:t>Juchitán de Zaragoza, Oaxaca, q</w:t>
      </w:r>
      <w:r w:rsidRPr="001042B6">
        <w:rPr>
          <w:rFonts w:ascii="Arial" w:hAnsi="Arial" w:cs="Arial"/>
          <w:sz w:val="24"/>
          <w:szCs w:val="24"/>
        </w:rPr>
        <w:t>uedó legalmente acreditada</w:t>
      </w:r>
      <w:r w:rsidR="005838AB">
        <w:rPr>
          <w:rFonts w:ascii="Arial" w:hAnsi="Arial" w:cs="Arial"/>
          <w:sz w:val="24"/>
          <w:szCs w:val="24"/>
        </w:rPr>
        <w:t xml:space="preserve">, pues de conformidad con el artículo 71 de la Ley Orgánica Municipal del Estado de Oaxaca, el Síndico Municipal es el representante jurídico del Municipio, de ahí que </w:t>
      </w:r>
      <w:r w:rsidRPr="001042B6">
        <w:rPr>
          <w:rFonts w:ascii="Arial" w:hAnsi="Arial" w:cs="Arial"/>
          <w:sz w:val="24"/>
          <w:szCs w:val="24"/>
        </w:rPr>
        <w:t xml:space="preserve"> </w:t>
      </w:r>
      <w:r w:rsidR="005838AB">
        <w:rPr>
          <w:rFonts w:ascii="Arial" w:hAnsi="Arial" w:cs="Arial"/>
          <w:sz w:val="24"/>
          <w:szCs w:val="24"/>
        </w:rPr>
        <w:t>en este asunto haya quedado acreditada su personalidad</w:t>
      </w:r>
      <w:r w:rsidRPr="00501DAC">
        <w:rPr>
          <w:rFonts w:ascii="Arial" w:hAnsi="Arial" w:cs="Arial"/>
          <w:sz w:val="24"/>
          <w:szCs w:val="24"/>
        </w:rPr>
        <w:t>.</w:t>
      </w:r>
    </w:p>
    <w:p w14:paraId="7B109442" w14:textId="77777777" w:rsidR="009E5831" w:rsidRDefault="009E5831" w:rsidP="009E5831">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 xml:space="preserve">e impugnada por la parte </w:t>
      </w:r>
      <w:proofErr w:type="gramStart"/>
      <w:r>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 - - - - - - - - </w:t>
      </w:r>
      <w:r>
        <w:rPr>
          <w:rFonts w:ascii="Arial" w:hAnsi="Arial" w:cs="Arial"/>
          <w:sz w:val="24"/>
        </w:rPr>
        <w:t>- - - - - - - - - - - - - - - - - - - - - - - - - - - - - - - - - - - -</w:t>
      </w:r>
    </w:p>
    <w:p w14:paraId="4614B43E" w14:textId="77777777" w:rsidR="009E5831" w:rsidRPr="001042B6" w:rsidRDefault="009E5831" w:rsidP="009E583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23538990" w14:textId="2C06531D" w:rsidR="009E5831" w:rsidRPr="00B746C0" w:rsidRDefault="009E5831" w:rsidP="009E5831">
      <w:pPr>
        <w:spacing w:line="360" w:lineRule="auto"/>
        <w:ind w:firstLine="708"/>
        <w:jc w:val="both"/>
        <w:rPr>
          <w:rFonts w:ascii="Arial" w:hAnsi="Arial" w:cs="Arial"/>
          <w:sz w:val="24"/>
          <w:szCs w:val="24"/>
        </w:rPr>
      </w:pPr>
      <w:r w:rsidRPr="001042B6">
        <w:rPr>
          <w:rFonts w:ascii="Arial" w:hAnsi="Arial" w:cs="Arial"/>
          <w:sz w:val="24"/>
          <w:szCs w:val="24"/>
        </w:rPr>
        <w:t>La</w:t>
      </w:r>
      <w:r w:rsidR="003B0BCA">
        <w:rPr>
          <w:rFonts w:ascii="Arial" w:hAnsi="Arial" w:cs="Arial"/>
          <w:sz w:val="24"/>
          <w:szCs w:val="24"/>
        </w:rPr>
        <w:t>s</w:t>
      </w:r>
      <w:r w:rsidRPr="001042B6">
        <w:rPr>
          <w:rFonts w:ascii="Arial" w:hAnsi="Arial" w:cs="Arial"/>
          <w:sz w:val="24"/>
          <w:szCs w:val="24"/>
        </w:rPr>
        <w:t xml:space="preserve"> prueba</w:t>
      </w:r>
      <w:r w:rsidR="003B0BCA">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w:t>
      </w:r>
      <w:r w:rsidR="003B0BCA">
        <w:rPr>
          <w:rFonts w:ascii="Arial" w:hAnsi="Arial" w:cs="Arial"/>
          <w:b/>
          <w:sz w:val="24"/>
          <w:szCs w:val="24"/>
        </w:rPr>
        <w:t>ES</w:t>
      </w:r>
      <w:r w:rsidRPr="001042B6">
        <w:rPr>
          <w:rFonts w:ascii="Arial" w:hAnsi="Arial" w:cs="Arial"/>
          <w:sz w:val="24"/>
          <w:szCs w:val="24"/>
        </w:rPr>
        <w:t xml:space="preserve"> ofrecida</w:t>
      </w:r>
      <w:r w:rsidR="003B0BCA">
        <w:rPr>
          <w:rFonts w:ascii="Arial" w:hAnsi="Arial" w:cs="Arial"/>
          <w:sz w:val="24"/>
          <w:szCs w:val="24"/>
        </w:rPr>
        <w:t>s</w:t>
      </w:r>
      <w:r w:rsidRPr="001042B6">
        <w:rPr>
          <w:rFonts w:ascii="Arial" w:hAnsi="Arial" w:cs="Arial"/>
          <w:sz w:val="24"/>
          <w:szCs w:val="24"/>
        </w:rPr>
        <w:t xml:space="preserve"> y admitida</w:t>
      </w:r>
      <w:r w:rsidR="003B0BCA">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B739C0">
        <w:rPr>
          <w:rFonts w:ascii="Arial" w:hAnsi="Arial" w:cs="Arial"/>
          <w:sz w:val="24"/>
          <w:szCs w:val="24"/>
        </w:rPr>
        <w:t>***** ***** *****</w:t>
      </w:r>
      <w:r>
        <w:rPr>
          <w:rFonts w:ascii="Arial" w:hAnsi="Arial" w:cs="Arial"/>
          <w:sz w:val="24"/>
          <w:szCs w:val="24"/>
        </w:rPr>
        <w:t>, Síndico Municipal de Juchitán de Zaragoza, Oaxaca</w:t>
      </w:r>
      <w:r w:rsidRPr="002246C1">
        <w:rPr>
          <w:rFonts w:ascii="Arial" w:hAnsi="Arial" w:cs="Arial"/>
          <w:sz w:val="24"/>
          <w:szCs w:val="24"/>
        </w:rPr>
        <w:t>, consiste</w:t>
      </w:r>
      <w:r w:rsidR="003B0BCA">
        <w:rPr>
          <w:rFonts w:ascii="Arial" w:hAnsi="Arial" w:cs="Arial"/>
          <w:sz w:val="24"/>
          <w:szCs w:val="24"/>
        </w:rPr>
        <w:t>n</w:t>
      </w:r>
      <w:r w:rsidRPr="002246C1">
        <w:rPr>
          <w:rFonts w:ascii="Arial" w:hAnsi="Arial" w:cs="Arial"/>
          <w:sz w:val="24"/>
          <w:szCs w:val="24"/>
        </w:rPr>
        <w:t xml:space="preserve"> en</w:t>
      </w:r>
      <w:r>
        <w:rPr>
          <w:rFonts w:ascii="Arial" w:hAnsi="Arial" w:cs="Arial"/>
          <w:sz w:val="24"/>
          <w:szCs w:val="24"/>
        </w:rPr>
        <w:t xml:space="preserve"> certificadas</w:t>
      </w:r>
      <w:r w:rsidR="003B0BCA">
        <w:rPr>
          <w:rFonts w:ascii="Arial" w:hAnsi="Arial" w:cs="Arial"/>
          <w:sz w:val="24"/>
          <w:szCs w:val="24"/>
        </w:rPr>
        <w:t xml:space="preserve"> de</w:t>
      </w:r>
      <w:r>
        <w:rPr>
          <w:rFonts w:ascii="Arial" w:hAnsi="Arial" w:cs="Arial"/>
          <w:sz w:val="24"/>
          <w:szCs w:val="24"/>
        </w:rPr>
        <w:t xml:space="preserve">: </w:t>
      </w:r>
      <w:r>
        <w:rPr>
          <w:rFonts w:ascii="Arial" w:hAnsi="Arial" w:cs="Arial"/>
          <w:b/>
          <w:bCs/>
          <w:sz w:val="24"/>
          <w:szCs w:val="24"/>
        </w:rPr>
        <w:t>1.-</w:t>
      </w:r>
      <w:r w:rsidRPr="00414948">
        <w:rPr>
          <w:rFonts w:ascii="Arial" w:hAnsi="Arial" w:cs="Arial"/>
          <w:sz w:val="24"/>
          <w:szCs w:val="24"/>
        </w:rPr>
        <w:t xml:space="preserve"> </w:t>
      </w:r>
      <w:r>
        <w:rPr>
          <w:rFonts w:ascii="Arial" w:hAnsi="Arial" w:cs="Arial"/>
          <w:sz w:val="24"/>
          <w:szCs w:val="24"/>
        </w:rPr>
        <w:t xml:space="preserve">Credencial expedida por la Secretaría General de Gobierno, en favor del Síndico Hacendario de Juchitán de Zaragoza, Oaxaca; </w:t>
      </w:r>
      <w:r>
        <w:rPr>
          <w:rFonts w:ascii="Arial" w:hAnsi="Arial" w:cs="Arial"/>
          <w:b/>
          <w:bCs/>
          <w:sz w:val="24"/>
          <w:szCs w:val="24"/>
        </w:rPr>
        <w:t xml:space="preserve">2.- </w:t>
      </w:r>
      <w:r>
        <w:rPr>
          <w:rFonts w:ascii="Arial" w:hAnsi="Arial" w:cs="Arial"/>
          <w:sz w:val="24"/>
          <w:szCs w:val="24"/>
        </w:rPr>
        <w:t xml:space="preserve">Oficio </w:t>
      </w:r>
      <w:r w:rsidR="00B739C0">
        <w:rPr>
          <w:rFonts w:ascii="Arial" w:hAnsi="Arial" w:cs="Arial"/>
          <w:sz w:val="24"/>
          <w:szCs w:val="24"/>
        </w:rPr>
        <w:t>SEMAEDESO/SP/SNEGA/DRPA/DQDA/****/2020</w:t>
      </w:r>
      <w:r>
        <w:rPr>
          <w:rFonts w:ascii="Arial" w:hAnsi="Arial" w:cs="Arial"/>
          <w:sz w:val="24"/>
          <w:szCs w:val="24"/>
        </w:rPr>
        <w:t xml:space="preserve">, suscrito por el Secretario del Medio Ambiente, Energías y Desarrollo Sustentable; </w:t>
      </w:r>
      <w:r>
        <w:rPr>
          <w:rFonts w:ascii="Arial" w:hAnsi="Arial" w:cs="Arial"/>
          <w:b/>
          <w:bCs/>
          <w:sz w:val="24"/>
          <w:szCs w:val="24"/>
        </w:rPr>
        <w:t xml:space="preserve">3.- </w:t>
      </w:r>
      <w:r>
        <w:rPr>
          <w:rFonts w:ascii="Arial" w:hAnsi="Arial" w:cs="Arial"/>
          <w:sz w:val="24"/>
          <w:szCs w:val="24"/>
        </w:rPr>
        <w:t xml:space="preserve">Resolución dictada con fecha </w:t>
      </w:r>
      <w:r w:rsidR="00B739C0">
        <w:rPr>
          <w:rFonts w:ascii="Arial" w:hAnsi="Arial" w:cs="Arial"/>
          <w:sz w:val="24"/>
          <w:szCs w:val="24"/>
        </w:rPr>
        <w:t>***** de ***** de dos mil veinte (**/**/2020)</w:t>
      </w:r>
      <w:r>
        <w:rPr>
          <w:rFonts w:ascii="Arial" w:hAnsi="Arial" w:cs="Arial"/>
          <w:sz w:val="24"/>
          <w:szCs w:val="24"/>
        </w:rPr>
        <w:t xml:space="preserve">, por el Secretario del Medio Ambiente, Energías y Desarrollo Sustentable, que confirma la Resolución Administrativa número </w:t>
      </w:r>
      <w:r w:rsidR="00B739C0">
        <w:rPr>
          <w:rFonts w:ascii="Arial" w:hAnsi="Arial" w:cs="Arial"/>
          <w:sz w:val="24"/>
          <w:szCs w:val="24"/>
        </w:rPr>
        <w:t>***</w:t>
      </w:r>
      <w:r>
        <w:rPr>
          <w:rFonts w:ascii="Arial" w:hAnsi="Arial" w:cs="Arial"/>
          <w:sz w:val="24"/>
          <w:szCs w:val="24"/>
        </w:rPr>
        <w:t xml:space="preserve"> de fecha </w:t>
      </w:r>
      <w:r w:rsidR="00B739C0">
        <w:rPr>
          <w:rFonts w:ascii="Arial" w:hAnsi="Arial" w:cs="Arial"/>
          <w:sz w:val="24"/>
          <w:szCs w:val="24"/>
        </w:rPr>
        <w:t>***** de ***** de dos mil veinte (**/**/2020)</w:t>
      </w:r>
      <w:r>
        <w:rPr>
          <w:rFonts w:ascii="Arial" w:hAnsi="Arial" w:cs="Arial"/>
          <w:sz w:val="24"/>
          <w:szCs w:val="24"/>
        </w:rPr>
        <w:t>.</w:t>
      </w:r>
    </w:p>
    <w:p w14:paraId="56D12763" w14:textId="3B493C0B" w:rsidR="009E5831" w:rsidRPr="00833955" w:rsidRDefault="009E5831" w:rsidP="009E5831">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046047">
        <w:rPr>
          <w:rFonts w:ascii="Arial" w:hAnsi="Arial" w:cs="Arial"/>
          <w:b/>
          <w:bCs/>
          <w:sz w:val="24"/>
          <w:szCs w:val="24"/>
        </w:rPr>
        <w:t>autoridad demanda</w:t>
      </w:r>
      <w:r>
        <w:rPr>
          <w:rFonts w:ascii="Arial" w:hAnsi="Arial" w:cs="Arial"/>
          <w:b/>
          <w:bCs/>
          <w:sz w:val="24"/>
          <w:szCs w:val="24"/>
        </w:rPr>
        <w:t xml:space="preserve">da </w:t>
      </w:r>
      <w:r>
        <w:rPr>
          <w:rFonts w:ascii="Arial" w:hAnsi="Arial" w:cs="Arial"/>
          <w:sz w:val="24"/>
          <w:szCs w:val="24"/>
        </w:rPr>
        <w:t xml:space="preserve">Encargada del Despacho de la Secretaría del Medio Ambiente, Energías y Desarrollo Sustentable del Gobierno del Estado de Oaxaca, </w:t>
      </w:r>
      <w:r w:rsidR="003B0BCA">
        <w:rPr>
          <w:rFonts w:ascii="Arial" w:hAnsi="Arial" w:cs="Arial"/>
          <w:sz w:val="24"/>
          <w:szCs w:val="24"/>
        </w:rPr>
        <w:t xml:space="preserve">se le admitieron </w:t>
      </w:r>
      <w:r>
        <w:rPr>
          <w:rFonts w:ascii="Arial" w:hAnsi="Arial" w:cs="Arial"/>
          <w:sz w:val="24"/>
          <w:szCs w:val="24"/>
        </w:rPr>
        <w:t xml:space="preserve">las </w:t>
      </w:r>
      <w:r w:rsidRPr="003B0BCA">
        <w:rPr>
          <w:rFonts w:ascii="Arial" w:hAnsi="Arial" w:cs="Arial"/>
          <w:b/>
          <w:sz w:val="24"/>
          <w:szCs w:val="24"/>
        </w:rPr>
        <w:t>DOCUMENTALES</w:t>
      </w:r>
      <w:r>
        <w:rPr>
          <w:rFonts w:ascii="Arial" w:hAnsi="Arial" w:cs="Arial"/>
          <w:sz w:val="24"/>
          <w:szCs w:val="24"/>
        </w:rPr>
        <w:t xml:space="preserve"> consistentes en copias certificadas de:</w:t>
      </w:r>
      <w:r w:rsidRPr="00F92544">
        <w:rPr>
          <w:rFonts w:ascii="Arial" w:hAnsi="Arial" w:cs="Arial"/>
          <w:b/>
          <w:sz w:val="24"/>
          <w:szCs w:val="24"/>
        </w:rPr>
        <w:t xml:space="preserve"> 1.-</w:t>
      </w:r>
      <w:r>
        <w:rPr>
          <w:rFonts w:ascii="Arial" w:hAnsi="Arial" w:cs="Arial"/>
          <w:sz w:val="24"/>
          <w:szCs w:val="24"/>
        </w:rPr>
        <w:t xml:space="preserve"> Nombramiento </w:t>
      </w:r>
      <w:r>
        <w:rPr>
          <w:rFonts w:ascii="Arial" w:hAnsi="Arial" w:cs="Arial"/>
          <w:sz w:val="24"/>
          <w:szCs w:val="24"/>
        </w:rPr>
        <w:lastRenderedPageBreak/>
        <w:t xml:space="preserve">y toma de protesta expedido por el Gobernador Constitucional del Estado de Oaxaca, con fecha </w:t>
      </w:r>
      <w:r w:rsidR="00B739C0">
        <w:rPr>
          <w:rFonts w:ascii="Arial" w:hAnsi="Arial" w:cs="Arial"/>
          <w:sz w:val="24"/>
          <w:szCs w:val="24"/>
        </w:rPr>
        <w:t>***** de ***** de dos mil veintiuno (**/**/2021)</w:t>
      </w:r>
      <w:r>
        <w:rPr>
          <w:rFonts w:ascii="Arial" w:hAnsi="Arial" w:cs="Arial"/>
          <w:sz w:val="24"/>
          <w:szCs w:val="24"/>
        </w:rPr>
        <w:t xml:space="preserve">; </w:t>
      </w:r>
      <w:r w:rsidRPr="00F92544">
        <w:rPr>
          <w:rFonts w:ascii="Arial" w:hAnsi="Arial" w:cs="Arial"/>
          <w:b/>
          <w:sz w:val="24"/>
          <w:szCs w:val="24"/>
        </w:rPr>
        <w:t>2.-</w:t>
      </w:r>
      <w:r>
        <w:rPr>
          <w:rFonts w:ascii="Arial" w:hAnsi="Arial" w:cs="Arial"/>
          <w:sz w:val="24"/>
          <w:szCs w:val="24"/>
        </w:rPr>
        <w:t xml:space="preserve"> Cuadernillo del expediente </w:t>
      </w:r>
      <w:r w:rsidR="00B739C0">
        <w:rPr>
          <w:rFonts w:ascii="Arial" w:hAnsi="Arial" w:cs="Arial"/>
          <w:sz w:val="24"/>
          <w:szCs w:val="24"/>
        </w:rPr>
        <w:t>3S.2/SEMAEDESO/SNEGA/DPA/DPA/***/2019</w:t>
      </w:r>
      <w:r>
        <w:rPr>
          <w:rFonts w:ascii="Arial" w:hAnsi="Arial" w:cs="Arial"/>
          <w:sz w:val="24"/>
          <w:szCs w:val="24"/>
        </w:rPr>
        <w:t xml:space="preserve"> en materia de residuos sólidos.</w:t>
      </w:r>
    </w:p>
    <w:p w14:paraId="30E0E525" w14:textId="77777777" w:rsidR="009E5831" w:rsidRDefault="009E5831" w:rsidP="009E5831">
      <w:pPr>
        <w:spacing w:line="360" w:lineRule="auto"/>
        <w:ind w:firstLine="708"/>
        <w:jc w:val="both"/>
        <w:rPr>
          <w:rFonts w:ascii="Arial" w:hAnsi="Arial" w:cs="Arial"/>
          <w:sz w:val="24"/>
          <w:szCs w:val="24"/>
        </w:rPr>
      </w:pPr>
      <w:r w:rsidRPr="003B0BCA">
        <w:rPr>
          <w:rFonts w:ascii="Arial" w:hAnsi="Arial" w:cs="Arial"/>
          <w:sz w:val="24"/>
          <w:szCs w:val="24"/>
        </w:rPr>
        <w:t>Respecto de las copias certificadas remitidas por la parte actora y la autoridad demandada, se les concede valor probatorio pleno, pues fueron certificadas por personas con plenas facultades para ello, como es el Secretario Municipal y el Jefe de la Unidad Jurídica de la Secretaría del Medio Ambiente, Energía y Desarrollo Sustentable, quienes actuaron de conformidad con lo dispuesto en el artículo 92 fracción IV de la Ley Orgánica Municipal para el Estado de Oaxaca y el artículo 13 fracción VI del Reglamento Interno de la Secretaría del Medio Ambiente, Energías y Desarrollo Sustentable, de ahí el valor otorgado. Sirve de apoyo a lo anterior, la Jurisprudencia sustentada por la Suprema Corte de Justicia de</w:t>
      </w:r>
      <w:r>
        <w:rPr>
          <w:rFonts w:ascii="Arial" w:hAnsi="Arial" w:cs="Arial"/>
          <w:sz w:val="24"/>
          <w:szCs w:val="24"/>
        </w:rPr>
        <w:t xml:space="preserv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14:paraId="3EC390A9" w14:textId="77777777" w:rsidR="009E5831" w:rsidRPr="001042B6" w:rsidRDefault="009E5831" w:rsidP="009E583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Pr>
          <w:rFonts w:ascii="Arial" w:hAnsi="Arial" w:cs="Arial"/>
          <w:sz w:val="24"/>
          <w:szCs w:val="24"/>
        </w:rPr>
        <w:t>e el citado artículo 203 fracciones</w:t>
      </w:r>
      <w:r w:rsidRPr="001042B6">
        <w:rPr>
          <w:rFonts w:ascii="Arial" w:hAnsi="Arial" w:cs="Arial"/>
          <w:sz w:val="24"/>
          <w:szCs w:val="24"/>
        </w:rPr>
        <w:t xml:space="preserve"> I</w:t>
      </w:r>
      <w:r>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6F918386" w14:textId="77777777" w:rsidR="009E5831" w:rsidRPr="001042B6" w:rsidRDefault="009E5831" w:rsidP="009E583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w:t>
      </w:r>
      <w:r w:rsidRPr="003912F5">
        <w:rPr>
          <w:rFonts w:ascii="Arial" w:hAnsi="Arial" w:cs="Arial"/>
          <w:sz w:val="24"/>
          <w:szCs w:val="24"/>
        </w:rPr>
        <w:t xml:space="preserve">INSTRUMENTAL DE ACTUACIONES, ofrecida </w:t>
      </w:r>
      <w:r>
        <w:rPr>
          <w:rFonts w:ascii="Arial" w:hAnsi="Arial" w:cs="Arial"/>
          <w:sz w:val="24"/>
          <w:szCs w:val="24"/>
        </w:rPr>
        <w:t xml:space="preserve">por la parte actora y </w:t>
      </w:r>
      <w:r w:rsidRPr="003912F5">
        <w:rPr>
          <w:rFonts w:ascii="Arial" w:hAnsi="Arial" w:cs="Arial"/>
          <w:sz w:val="24"/>
          <w:szCs w:val="24"/>
        </w:rPr>
        <w:t>por</w:t>
      </w:r>
      <w:r>
        <w:rPr>
          <w:rFonts w:ascii="Arial" w:hAnsi="Arial" w:cs="Arial"/>
          <w:sz w:val="24"/>
          <w:szCs w:val="24"/>
        </w:rPr>
        <w:t xml:space="preserve"> la autoridad demandada</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3C6FAD9B" w14:textId="77777777" w:rsidR="009E5831" w:rsidRPr="001042B6" w:rsidRDefault="009E5831" w:rsidP="009E583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Pr>
          <w:rFonts w:ascii="Arial" w:hAnsi="Arial" w:cs="Arial"/>
          <w:sz w:val="24"/>
          <w:szCs w:val="24"/>
        </w:rPr>
        <w:t>Y HUMANA también ofrecida por la parte actora y la autoridad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lastRenderedPageBreak/>
        <w:t xml:space="preserve">conocido, obtenido de la totalidad de las pruebas para arribar al que se desconoce. - - - </w:t>
      </w:r>
      <w:r>
        <w:rPr>
          <w:rFonts w:ascii="Arial" w:hAnsi="Arial" w:cs="Arial"/>
          <w:sz w:val="24"/>
          <w:szCs w:val="24"/>
        </w:rPr>
        <w:t xml:space="preserve">- - - - - - - - - - - - - - - - - - - - - - - - - - - - - - - - - - - - - - - - - - - - - </w:t>
      </w:r>
    </w:p>
    <w:p w14:paraId="2363EBF3" w14:textId="77777777" w:rsidR="009E5831" w:rsidRPr="001042B6" w:rsidRDefault="009E5831" w:rsidP="009E5831">
      <w:pPr>
        <w:tabs>
          <w:tab w:val="center" w:pos="4574"/>
        </w:tabs>
        <w:spacing w:line="360" w:lineRule="auto"/>
        <w:ind w:firstLine="708"/>
        <w:jc w:val="both"/>
        <w:rPr>
          <w:rFonts w:cs="Arial"/>
          <w:sz w:val="24"/>
        </w:rPr>
      </w:pPr>
      <w:proofErr w:type="gramStart"/>
      <w:r>
        <w:rPr>
          <w:rFonts w:ascii="Arial" w:hAnsi="Arial" w:cs="Arial"/>
          <w:b/>
          <w:sz w:val="24"/>
          <w:szCs w:val="24"/>
        </w:rPr>
        <w:t>CUARTO</w:t>
      </w:r>
      <w:r w:rsidRPr="001042B6">
        <w:rPr>
          <w:rFonts w:ascii="Arial" w:hAnsi="Arial" w:cs="Arial"/>
          <w:b/>
          <w:sz w:val="24"/>
          <w:szCs w:val="24"/>
        </w:rPr>
        <w:t>.-</w:t>
      </w:r>
      <w:proofErr w:type="gramEnd"/>
      <w:r>
        <w:rPr>
          <w:rFonts w:ascii="Arial" w:hAnsi="Arial" w:cs="Arial"/>
          <w:b/>
          <w:sz w:val="24"/>
          <w:szCs w:val="24"/>
        </w:rPr>
        <w:t xml:space="preserve"> AGRAVIOS.-</w:t>
      </w:r>
      <w:r w:rsidRPr="001042B6">
        <w:rPr>
          <w:rFonts w:ascii="Arial" w:hAnsi="Arial" w:cs="Arial"/>
          <w:b/>
          <w:sz w:val="24"/>
          <w:szCs w:val="24"/>
        </w:rPr>
        <w:t xml:space="preserve">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no realiza la transcripción</w:t>
      </w:r>
      <w:r>
        <w:rPr>
          <w:rFonts w:ascii="Arial" w:hAnsi="Arial" w:cs="Arial"/>
          <w:sz w:val="24"/>
        </w:rPr>
        <w:t xml:space="preserve"> de los agravios vertidos por la parte actora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4B5F9E8C" w14:textId="77777777" w:rsidR="009E5831" w:rsidRPr="00F00437" w:rsidRDefault="009E5831" w:rsidP="009E583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w:t>
      </w:r>
      <w:r w:rsidRPr="00F00437">
        <w:rPr>
          <w:rFonts w:ascii="Arial" w:hAnsi="Arial" w:cs="Arial"/>
          <w:sz w:val="24"/>
          <w:szCs w:val="24"/>
        </w:rPr>
        <w:t xml:space="preserve">Administrativa para el Estado de Oaxaca. </w:t>
      </w:r>
    </w:p>
    <w:p w14:paraId="2E522F76" w14:textId="77777777" w:rsidR="009E5831" w:rsidRDefault="009E5831" w:rsidP="009E5831">
      <w:pPr>
        <w:tabs>
          <w:tab w:val="center" w:pos="4574"/>
        </w:tabs>
        <w:spacing w:line="360" w:lineRule="auto"/>
        <w:ind w:firstLine="708"/>
        <w:jc w:val="both"/>
        <w:rPr>
          <w:rFonts w:cs="Arial"/>
          <w:bCs/>
          <w:sz w:val="24"/>
        </w:rPr>
      </w:pPr>
      <w:r w:rsidRPr="00F00437">
        <w:rPr>
          <w:rFonts w:ascii="Arial" w:hAnsi="Arial" w:cs="Arial"/>
          <w:sz w:val="24"/>
          <w:szCs w:val="24"/>
        </w:rPr>
        <w:t xml:space="preserve">La autoridad demandada Encargada del Despacho de la Secretaría del Medio Ambiente, Energías y Desarrollo Sustentable del Gobierno del Estado de Oaxaca, no hizo </w:t>
      </w:r>
      <w:r w:rsidR="00F00437" w:rsidRPr="00F00437">
        <w:rPr>
          <w:rFonts w:ascii="Arial" w:hAnsi="Arial" w:cs="Arial"/>
          <w:sz w:val="24"/>
          <w:szCs w:val="24"/>
        </w:rPr>
        <w:t>causales de improcedencia del juicio y t</w:t>
      </w:r>
      <w:r w:rsidRPr="00F00437">
        <w:rPr>
          <w:rFonts w:ascii="Arial" w:hAnsi="Arial" w:cs="Arial"/>
          <w:sz w:val="24"/>
          <w:szCs w:val="24"/>
        </w:rPr>
        <w:t xml:space="preserve">oda vez que </w:t>
      </w:r>
      <w:r w:rsidRPr="00F00437">
        <w:rPr>
          <w:rFonts w:ascii="Arial" w:hAnsi="Arial" w:cs="Arial"/>
          <w:bCs/>
          <w:sz w:val="24"/>
        </w:rPr>
        <w:t xml:space="preserve">esta Juzgadora no advierte la actualización de causa alguna que impida entrar al estudio de fondo de este asunto, consecuentemente </w:t>
      </w:r>
      <w:r w:rsidRPr="00F00437">
        <w:rPr>
          <w:rFonts w:ascii="Arial" w:hAnsi="Arial" w:cs="Arial"/>
          <w:sz w:val="24"/>
        </w:rPr>
        <w:t>este Juicio de Nulidad</w:t>
      </w:r>
      <w:r w:rsidRPr="00DD2E67">
        <w:rPr>
          <w:rFonts w:ascii="Arial" w:hAnsi="Arial" w:cs="Arial"/>
          <w:sz w:val="24"/>
        </w:rPr>
        <w:t xml:space="preserve"> </w:t>
      </w:r>
      <w:r w:rsidRPr="00DD2E67">
        <w:rPr>
          <w:rFonts w:ascii="Arial" w:hAnsi="Arial" w:cs="Arial"/>
          <w:b/>
          <w:sz w:val="24"/>
        </w:rPr>
        <w:t>NO SE SOBRESEE</w:t>
      </w:r>
      <w:r w:rsidRPr="00DD2E67">
        <w:rPr>
          <w:rFonts w:ascii="Arial" w:hAnsi="Arial" w:cs="Arial"/>
          <w:sz w:val="24"/>
        </w:rPr>
        <w:t xml:space="preserve">. </w:t>
      </w:r>
      <w:r w:rsidRPr="00F00437">
        <w:rPr>
          <w:rFonts w:ascii="Arial" w:hAnsi="Arial" w:cs="Arial"/>
          <w:b/>
          <w:sz w:val="24"/>
        </w:rPr>
        <w:t>- - - - - -</w:t>
      </w:r>
      <w:r w:rsidRPr="00F00437">
        <w:rPr>
          <w:rFonts w:cs="Arial"/>
          <w:b/>
          <w:sz w:val="24"/>
        </w:rPr>
        <w:t xml:space="preserve"> - - - - - </w:t>
      </w:r>
      <w:r w:rsidR="00F00437" w:rsidRPr="00F00437">
        <w:rPr>
          <w:rFonts w:cs="Arial"/>
          <w:b/>
          <w:sz w:val="24"/>
        </w:rPr>
        <w:t>-</w:t>
      </w:r>
      <w:r w:rsidR="00F00437">
        <w:rPr>
          <w:rFonts w:cs="Arial"/>
          <w:b/>
          <w:sz w:val="24"/>
        </w:rPr>
        <w:t xml:space="preserve"> - - - - - - - - - - - - - - - - - - - - - - - - - - - - - - - - - - - - -</w:t>
      </w:r>
    </w:p>
    <w:p w14:paraId="21F38A1A" w14:textId="77777777" w:rsidR="009E5831" w:rsidRPr="00AA5B8D" w:rsidRDefault="009E5831" w:rsidP="009E583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w:t>
      </w:r>
      <w:r w:rsidRPr="00E61C22">
        <w:rPr>
          <w:rFonts w:ascii="Arial" w:hAnsi="Arial" w:cs="Arial"/>
          <w:b/>
          <w:sz w:val="24"/>
          <w:szCs w:val="24"/>
        </w:rPr>
        <w:t xml:space="preserve">EXTO.- ESTUDIO DE FONDO.-  </w:t>
      </w:r>
      <w:r>
        <w:rPr>
          <w:rFonts w:ascii="Arial" w:hAnsi="Arial" w:cs="Arial"/>
          <w:sz w:val="24"/>
          <w:szCs w:val="24"/>
        </w:rPr>
        <w:t xml:space="preserve">Esta </w:t>
      </w:r>
      <w:r w:rsidRPr="00AA5B8D">
        <w:rPr>
          <w:rFonts w:ascii="Arial" w:hAnsi="Arial" w:cs="Arial"/>
          <w:sz w:val="24"/>
          <w:szCs w:val="24"/>
        </w:rPr>
        <w:t xml:space="preserve">Juzgadora, estudiando los conceptos de impugnación de la parte actora, y revisando minuciosamente todas las pruebas otorgadas en el presente juicio de nulidad, se llega a la conclusión de que la autoridad demandada Secretaría del Medio Ambiente, Energías y Desarrollo Sustentable del Gobierno del Estado de Oaxaca, fundo y motivo adecuadamente, cada orden, acta, expediente, resolución, acuerdo que elaboraron en el proceso para llegar a la confirmación del acto impugnado. </w:t>
      </w:r>
    </w:p>
    <w:p w14:paraId="1705BED2" w14:textId="47D3E074" w:rsidR="00986A2D" w:rsidRDefault="009E5831" w:rsidP="009E5831">
      <w:pPr>
        <w:tabs>
          <w:tab w:val="center" w:pos="4574"/>
        </w:tabs>
        <w:spacing w:line="360" w:lineRule="auto"/>
        <w:ind w:firstLine="708"/>
        <w:jc w:val="both"/>
        <w:rPr>
          <w:rFonts w:ascii="Arial" w:hAnsi="Arial" w:cs="Arial"/>
          <w:sz w:val="24"/>
          <w:szCs w:val="24"/>
          <w:highlight w:val="yellow"/>
        </w:rPr>
      </w:pPr>
      <w:r w:rsidRPr="00AA5B8D">
        <w:rPr>
          <w:rFonts w:ascii="Arial" w:hAnsi="Arial" w:cs="Arial"/>
          <w:sz w:val="24"/>
          <w:szCs w:val="24"/>
        </w:rPr>
        <w:t>Esto es así</w:t>
      </w:r>
      <w:r w:rsidR="00AA5B8D" w:rsidRPr="00AA5B8D">
        <w:rPr>
          <w:rFonts w:ascii="Arial" w:hAnsi="Arial" w:cs="Arial"/>
          <w:sz w:val="24"/>
          <w:szCs w:val="24"/>
        </w:rPr>
        <w:t>, toda vez</w:t>
      </w:r>
      <w:r w:rsidRPr="00AA5B8D">
        <w:rPr>
          <w:rFonts w:ascii="Arial" w:hAnsi="Arial" w:cs="Arial"/>
          <w:sz w:val="24"/>
          <w:szCs w:val="24"/>
        </w:rPr>
        <w:t xml:space="preserve"> que el día </w:t>
      </w:r>
      <w:r w:rsidR="00B739C0">
        <w:rPr>
          <w:rFonts w:ascii="Arial" w:hAnsi="Arial" w:cs="Arial"/>
          <w:sz w:val="24"/>
          <w:szCs w:val="24"/>
        </w:rPr>
        <w:t>***** de ***** de dos mil diecinueve (**/**/2019)</w:t>
      </w:r>
      <w:r w:rsidRPr="00AA5B8D">
        <w:rPr>
          <w:rFonts w:ascii="Arial" w:hAnsi="Arial" w:cs="Arial"/>
          <w:sz w:val="24"/>
          <w:szCs w:val="24"/>
        </w:rPr>
        <w:t xml:space="preserve">, se elaboró </w:t>
      </w:r>
      <w:r w:rsidRPr="00AA5B8D">
        <w:rPr>
          <w:rFonts w:ascii="Arial" w:hAnsi="Arial" w:cs="Arial"/>
          <w:b/>
          <w:sz w:val="24"/>
          <w:szCs w:val="24"/>
        </w:rPr>
        <w:t>Orden de Visita de Inspección</w:t>
      </w:r>
      <w:r w:rsidRPr="00AA5B8D">
        <w:rPr>
          <w:rFonts w:ascii="Arial" w:hAnsi="Arial" w:cs="Arial"/>
          <w:sz w:val="24"/>
          <w:szCs w:val="24"/>
        </w:rPr>
        <w:t xml:space="preserve"> número: </w:t>
      </w:r>
      <w:r w:rsidR="00B739C0">
        <w:rPr>
          <w:rFonts w:ascii="Arial" w:hAnsi="Arial" w:cs="Arial"/>
          <w:sz w:val="24"/>
          <w:szCs w:val="24"/>
        </w:rPr>
        <w:t>SEMAEDESO/SNEGA/DPA/DIVCA/***/2019</w:t>
      </w:r>
      <w:r w:rsidRPr="00AA5B8D">
        <w:rPr>
          <w:rFonts w:ascii="Arial" w:hAnsi="Arial" w:cs="Arial"/>
          <w:sz w:val="24"/>
          <w:szCs w:val="24"/>
        </w:rPr>
        <w:t xml:space="preserve">, expedida por el Secretario del Medio Ambiente, Energías y Desarrollo Sustentable, firmando de recibido </w:t>
      </w:r>
      <w:r w:rsidR="00B739C0">
        <w:rPr>
          <w:rFonts w:ascii="Arial" w:hAnsi="Arial" w:cs="Arial"/>
          <w:sz w:val="24"/>
          <w:szCs w:val="24"/>
        </w:rPr>
        <w:t>***** ***** *****</w:t>
      </w:r>
      <w:r w:rsidRPr="00AA5B8D">
        <w:rPr>
          <w:rFonts w:ascii="Arial" w:hAnsi="Arial" w:cs="Arial"/>
          <w:sz w:val="24"/>
          <w:szCs w:val="24"/>
        </w:rPr>
        <w:t>, Regidora de Ecología del Municipio de Juchitán de Zaragoza, Oaxaca (página 43-44 de autos); posteriormente, el veinticuatro de julio del dos mil diecin</w:t>
      </w:r>
      <w:r w:rsidR="00AA5B8D" w:rsidRPr="00AA5B8D">
        <w:rPr>
          <w:rFonts w:ascii="Arial" w:hAnsi="Arial" w:cs="Arial"/>
          <w:sz w:val="24"/>
          <w:szCs w:val="24"/>
        </w:rPr>
        <w:t>ueve (24/07/2019), se elaboró</w:t>
      </w:r>
      <w:r w:rsidRPr="00AA5B8D">
        <w:rPr>
          <w:rFonts w:ascii="Arial" w:hAnsi="Arial" w:cs="Arial"/>
          <w:sz w:val="24"/>
          <w:szCs w:val="24"/>
        </w:rPr>
        <w:t xml:space="preserve"> </w:t>
      </w:r>
      <w:r w:rsidRPr="00AA5B8D">
        <w:rPr>
          <w:rFonts w:ascii="Arial" w:hAnsi="Arial" w:cs="Arial"/>
          <w:b/>
          <w:sz w:val="24"/>
          <w:szCs w:val="24"/>
        </w:rPr>
        <w:t>Acta de Inspección</w:t>
      </w:r>
      <w:r w:rsidRPr="00AA5B8D">
        <w:rPr>
          <w:rFonts w:ascii="Arial" w:hAnsi="Arial" w:cs="Arial"/>
          <w:sz w:val="24"/>
          <w:szCs w:val="24"/>
        </w:rPr>
        <w:t xml:space="preserve">, donde se </w:t>
      </w:r>
      <w:r w:rsidRPr="00AA5B8D">
        <w:rPr>
          <w:rFonts w:ascii="Arial" w:hAnsi="Arial" w:cs="Arial"/>
          <w:sz w:val="24"/>
          <w:szCs w:val="24"/>
        </w:rPr>
        <w:lastRenderedPageBreak/>
        <w:t xml:space="preserve">constituyeron en el Tiradero a cielo abierto ubicado a un costado de la carretera Juchitán – Unión Hidalgo, en jurisdicción Municipal de Juchitán de Zaragoza, Oaxaca, identificándose los inspectores, requiriendo al Presidente o Síndico Municipal de Juchitán de Zaragoza, Oaxaca, y al no encontrarse ninguno atendió la diligencia la ciudadana </w:t>
      </w:r>
      <w:r w:rsidR="00B739C0">
        <w:rPr>
          <w:rFonts w:ascii="Arial" w:hAnsi="Arial" w:cs="Arial"/>
          <w:sz w:val="24"/>
          <w:szCs w:val="24"/>
        </w:rPr>
        <w:t>***** ***** *****</w:t>
      </w:r>
      <w:r w:rsidRPr="00AA5B8D">
        <w:rPr>
          <w:rFonts w:ascii="Arial" w:hAnsi="Arial" w:cs="Arial"/>
          <w:sz w:val="24"/>
          <w:szCs w:val="24"/>
        </w:rPr>
        <w:t xml:space="preserve">, como Regidora de Ecología </w:t>
      </w:r>
      <w:r w:rsidRPr="00986A2D">
        <w:rPr>
          <w:rFonts w:ascii="Arial" w:hAnsi="Arial" w:cs="Arial"/>
          <w:sz w:val="24"/>
          <w:szCs w:val="24"/>
        </w:rPr>
        <w:t xml:space="preserve">del Municipio de Juchitán de Zaragoza, Oaxaca, acreditándolo con su credencial emitida por la Secretaría General de Gobierno del Estado de Oaxaca, con número de folio </w:t>
      </w:r>
      <w:r w:rsidR="00B739C0">
        <w:rPr>
          <w:rFonts w:ascii="Arial" w:hAnsi="Arial" w:cs="Arial"/>
          <w:sz w:val="24"/>
          <w:szCs w:val="24"/>
        </w:rPr>
        <w:t>****</w:t>
      </w:r>
      <w:r w:rsidRPr="00986A2D">
        <w:rPr>
          <w:rFonts w:ascii="Arial" w:hAnsi="Arial" w:cs="Arial"/>
          <w:sz w:val="24"/>
          <w:szCs w:val="24"/>
        </w:rPr>
        <w:t xml:space="preserve"> y con vigencia de 2019-2021, en dicha diligencia se anotaron los hechos u omisiones donde se dictaron las </w:t>
      </w:r>
      <w:r w:rsidRPr="00986A2D">
        <w:rPr>
          <w:rFonts w:ascii="Arial" w:hAnsi="Arial" w:cs="Arial"/>
          <w:b/>
          <w:sz w:val="24"/>
          <w:szCs w:val="24"/>
        </w:rPr>
        <w:t>medidas correctivas de urgente aplicación</w:t>
      </w:r>
      <w:r w:rsidR="00986A2D" w:rsidRPr="00986A2D">
        <w:rPr>
          <w:rFonts w:ascii="Arial" w:hAnsi="Arial" w:cs="Arial"/>
          <w:sz w:val="24"/>
          <w:szCs w:val="24"/>
        </w:rPr>
        <w:t>, dándose un plazo de diez</w:t>
      </w:r>
      <w:r w:rsidRPr="00986A2D">
        <w:rPr>
          <w:rFonts w:ascii="Arial" w:hAnsi="Arial" w:cs="Arial"/>
          <w:sz w:val="24"/>
          <w:szCs w:val="24"/>
        </w:rPr>
        <w:t xml:space="preserve"> días para </w:t>
      </w:r>
      <w:r w:rsidR="00986A2D" w:rsidRPr="00986A2D">
        <w:rPr>
          <w:rFonts w:ascii="Arial" w:hAnsi="Arial" w:cs="Arial"/>
          <w:sz w:val="24"/>
          <w:szCs w:val="24"/>
        </w:rPr>
        <w:t xml:space="preserve">que manifestaran </w:t>
      </w:r>
      <w:r w:rsidRPr="00986A2D">
        <w:rPr>
          <w:rFonts w:ascii="Arial" w:hAnsi="Arial" w:cs="Arial"/>
          <w:sz w:val="24"/>
          <w:szCs w:val="24"/>
        </w:rPr>
        <w:t xml:space="preserve">lo que a sus intereses convengan y se dio el cierre del acta (página 45-53 de autos). </w:t>
      </w:r>
    </w:p>
    <w:p w14:paraId="52763AAE" w14:textId="04FE7637" w:rsidR="00986A2D" w:rsidRPr="00986A2D" w:rsidRDefault="009E5831" w:rsidP="009E5831">
      <w:pPr>
        <w:tabs>
          <w:tab w:val="center" w:pos="4574"/>
        </w:tabs>
        <w:spacing w:line="360" w:lineRule="auto"/>
        <w:ind w:firstLine="708"/>
        <w:jc w:val="both"/>
        <w:rPr>
          <w:rFonts w:ascii="Arial" w:hAnsi="Arial" w:cs="Arial"/>
          <w:sz w:val="24"/>
          <w:szCs w:val="24"/>
        </w:rPr>
      </w:pPr>
      <w:r w:rsidRPr="00986A2D">
        <w:rPr>
          <w:rFonts w:ascii="Arial" w:hAnsi="Arial" w:cs="Arial"/>
          <w:sz w:val="24"/>
          <w:szCs w:val="24"/>
        </w:rPr>
        <w:t xml:space="preserve">El veintisiete de agosto de dos mil diecinueve (27/08/2019), en expediente </w:t>
      </w:r>
      <w:r w:rsidR="00B739C0">
        <w:rPr>
          <w:rFonts w:ascii="Arial" w:hAnsi="Arial" w:cs="Arial"/>
          <w:sz w:val="24"/>
          <w:szCs w:val="24"/>
        </w:rPr>
        <w:t>3S.2/SEMAEDESO/SNEGA/DPA/DPA/***/2019</w:t>
      </w:r>
      <w:r w:rsidRPr="00986A2D">
        <w:rPr>
          <w:rFonts w:ascii="Arial" w:hAnsi="Arial" w:cs="Arial"/>
          <w:sz w:val="24"/>
          <w:szCs w:val="24"/>
        </w:rPr>
        <w:t xml:space="preserve">, Residuos Sólidos, se elaboró el </w:t>
      </w:r>
      <w:r w:rsidRPr="00986A2D">
        <w:rPr>
          <w:rFonts w:ascii="Arial" w:hAnsi="Arial" w:cs="Arial"/>
          <w:b/>
          <w:sz w:val="24"/>
          <w:szCs w:val="24"/>
        </w:rPr>
        <w:t>Acuerdo de Inicio</w:t>
      </w:r>
      <w:r w:rsidRPr="00986A2D">
        <w:rPr>
          <w:rFonts w:ascii="Arial" w:hAnsi="Arial" w:cs="Arial"/>
          <w:sz w:val="24"/>
          <w:szCs w:val="24"/>
        </w:rPr>
        <w:t xml:space="preserve"> donde se les solicito nuevamente al Presente y Síndico Municipal de Juchitán de Zaragoza, Oaxaca, elaboraran las medidas correctivas marcadas con los números 1, 2, 3 y 4 dictadas tanto en la Visita de Inspección del </w:t>
      </w:r>
      <w:r w:rsidR="00B739C0">
        <w:rPr>
          <w:rFonts w:ascii="Arial" w:hAnsi="Arial" w:cs="Arial"/>
          <w:sz w:val="24"/>
          <w:szCs w:val="24"/>
        </w:rPr>
        <w:t>***** de ***** de dos mil diecinueve (**/**/2019)</w:t>
      </w:r>
      <w:r w:rsidRPr="00986A2D">
        <w:rPr>
          <w:rFonts w:ascii="Arial" w:hAnsi="Arial" w:cs="Arial"/>
          <w:sz w:val="24"/>
          <w:szCs w:val="24"/>
        </w:rPr>
        <w:t>, así como en el Acuerdo de Inicio</w:t>
      </w:r>
      <w:r w:rsidR="00986A2D" w:rsidRPr="00986A2D">
        <w:rPr>
          <w:rFonts w:ascii="Arial" w:hAnsi="Arial" w:cs="Arial"/>
          <w:sz w:val="24"/>
          <w:szCs w:val="24"/>
        </w:rPr>
        <w:t>,</w:t>
      </w:r>
      <w:r w:rsidRPr="00986A2D">
        <w:rPr>
          <w:rFonts w:ascii="Arial" w:hAnsi="Arial" w:cs="Arial"/>
          <w:sz w:val="24"/>
          <w:szCs w:val="24"/>
        </w:rPr>
        <w:t xml:space="preserve"> dándoles </w:t>
      </w:r>
      <w:r w:rsidRPr="00986A2D">
        <w:rPr>
          <w:rFonts w:ascii="Arial" w:hAnsi="Arial" w:cs="Arial"/>
          <w:b/>
          <w:sz w:val="24"/>
          <w:szCs w:val="24"/>
        </w:rPr>
        <w:t>treinta días hábiles</w:t>
      </w:r>
      <w:r w:rsidRPr="00986A2D">
        <w:rPr>
          <w:rFonts w:ascii="Arial" w:hAnsi="Arial" w:cs="Arial"/>
          <w:sz w:val="24"/>
          <w:szCs w:val="24"/>
        </w:rPr>
        <w:t xml:space="preserve">, haciéndoles sabedores que de no cumplir o hacer caso omiso, se harían acreedores a algunas </w:t>
      </w:r>
      <w:r w:rsidRPr="00986A2D">
        <w:rPr>
          <w:rFonts w:ascii="Arial" w:hAnsi="Arial" w:cs="Arial"/>
          <w:b/>
          <w:sz w:val="24"/>
          <w:szCs w:val="24"/>
        </w:rPr>
        <w:t>sanciones establecidas en el artículo 108</w:t>
      </w:r>
      <w:r w:rsidRPr="00986A2D">
        <w:rPr>
          <w:rFonts w:ascii="Arial" w:hAnsi="Arial" w:cs="Arial"/>
          <w:sz w:val="24"/>
          <w:szCs w:val="24"/>
        </w:rPr>
        <w:t xml:space="preserve"> de la Ley para la Previsión y Gestión Integral de los Residuos Sólidos, siendo notificados el cuatro de septiembre de dos mil diecinueve (04/09/2019) (página 54-58 de autos).  </w:t>
      </w:r>
    </w:p>
    <w:p w14:paraId="1CB60E7D" w14:textId="77777777" w:rsidR="00986A2D" w:rsidRPr="00A374D9" w:rsidRDefault="009E5831" w:rsidP="009E5831">
      <w:pPr>
        <w:tabs>
          <w:tab w:val="center" w:pos="4574"/>
        </w:tabs>
        <w:spacing w:line="360" w:lineRule="auto"/>
        <w:ind w:firstLine="708"/>
        <w:jc w:val="both"/>
        <w:rPr>
          <w:rFonts w:ascii="Arial" w:hAnsi="Arial" w:cs="Arial"/>
          <w:sz w:val="24"/>
          <w:szCs w:val="24"/>
        </w:rPr>
      </w:pPr>
      <w:r w:rsidRPr="00986A2D">
        <w:rPr>
          <w:rFonts w:ascii="Arial" w:hAnsi="Arial" w:cs="Arial"/>
          <w:sz w:val="24"/>
          <w:szCs w:val="24"/>
        </w:rPr>
        <w:t xml:space="preserve">Con fecha veintitrés de diciembre de dos mil diecinueve (23/12/2019), se elaboró el </w:t>
      </w:r>
      <w:r w:rsidRPr="00986A2D">
        <w:rPr>
          <w:rFonts w:ascii="Arial" w:hAnsi="Arial" w:cs="Arial"/>
          <w:b/>
          <w:sz w:val="24"/>
          <w:szCs w:val="24"/>
        </w:rPr>
        <w:t>Acuerdo de Requerimiento de Alegatos</w:t>
      </w:r>
      <w:r w:rsidRPr="00986A2D">
        <w:rPr>
          <w:rFonts w:ascii="Arial" w:hAnsi="Arial" w:cs="Arial"/>
          <w:sz w:val="24"/>
          <w:szCs w:val="24"/>
        </w:rPr>
        <w:t>, donde</w:t>
      </w:r>
      <w:r w:rsidR="00986A2D" w:rsidRPr="00986A2D">
        <w:rPr>
          <w:rFonts w:ascii="Arial" w:hAnsi="Arial" w:cs="Arial"/>
          <w:sz w:val="24"/>
          <w:szCs w:val="24"/>
        </w:rPr>
        <w:t xml:space="preserve"> se hace constar que transcurrieron</w:t>
      </w:r>
      <w:r w:rsidRPr="00986A2D">
        <w:rPr>
          <w:rFonts w:ascii="Arial" w:hAnsi="Arial" w:cs="Arial"/>
          <w:sz w:val="24"/>
          <w:szCs w:val="24"/>
        </w:rPr>
        <w:t xml:space="preserve"> los treinta días hábiles concedidos al Municipio de Juchitán de Zaragoza, Oaxaca, sin que dieran cumplimiento con las Medidas Correctivas, por lo que se les concedió tres días hábiles, para que presentaran escrito de alegatos, siendo notificados el día treinta y uno de diciembre de dos </w:t>
      </w:r>
      <w:r w:rsidRPr="00A374D9">
        <w:rPr>
          <w:rFonts w:ascii="Arial" w:hAnsi="Arial" w:cs="Arial"/>
          <w:sz w:val="24"/>
          <w:szCs w:val="24"/>
        </w:rPr>
        <w:t xml:space="preserve">mil diecinueve (31/12/2019) (página 59-61 de autos). </w:t>
      </w:r>
    </w:p>
    <w:p w14:paraId="0F568CC2" w14:textId="40891562" w:rsidR="0005025D" w:rsidRPr="00A374D9" w:rsidRDefault="00986A2D" w:rsidP="009E5831">
      <w:pPr>
        <w:tabs>
          <w:tab w:val="center" w:pos="4574"/>
        </w:tabs>
        <w:spacing w:line="360" w:lineRule="auto"/>
        <w:ind w:firstLine="708"/>
        <w:jc w:val="both"/>
        <w:rPr>
          <w:rFonts w:ascii="Arial" w:hAnsi="Arial" w:cs="Arial"/>
          <w:sz w:val="24"/>
          <w:szCs w:val="24"/>
        </w:rPr>
      </w:pPr>
      <w:r w:rsidRPr="00A374D9">
        <w:rPr>
          <w:rFonts w:ascii="Arial" w:hAnsi="Arial" w:cs="Arial"/>
          <w:sz w:val="24"/>
          <w:szCs w:val="24"/>
        </w:rPr>
        <w:t>E</w:t>
      </w:r>
      <w:r w:rsidR="009E5831" w:rsidRPr="00A374D9">
        <w:rPr>
          <w:rFonts w:ascii="Arial" w:hAnsi="Arial" w:cs="Arial"/>
          <w:sz w:val="24"/>
          <w:szCs w:val="24"/>
        </w:rPr>
        <w:t xml:space="preserve">l día diez de enero de dos mil veinte (10/01/2020), el Síndico Municipal de Juchitán de Zaragoza, Oaxaca, presento escrito de alegatos (página 62-72 </w:t>
      </w:r>
      <w:r w:rsidRPr="00A374D9">
        <w:rPr>
          <w:rFonts w:ascii="Arial" w:hAnsi="Arial" w:cs="Arial"/>
          <w:sz w:val="24"/>
          <w:szCs w:val="24"/>
        </w:rPr>
        <w:t xml:space="preserve">de autos), </w:t>
      </w:r>
      <w:r w:rsidR="00565517" w:rsidRPr="00A374D9">
        <w:rPr>
          <w:rFonts w:ascii="Arial" w:hAnsi="Arial" w:cs="Arial"/>
          <w:sz w:val="24"/>
          <w:szCs w:val="24"/>
        </w:rPr>
        <w:t xml:space="preserve">posterior a ellos se dictó </w:t>
      </w:r>
      <w:r w:rsidR="009E5831" w:rsidRPr="00A374D9">
        <w:rPr>
          <w:rFonts w:ascii="Arial" w:hAnsi="Arial" w:cs="Arial"/>
          <w:b/>
          <w:sz w:val="24"/>
          <w:szCs w:val="24"/>
        </w:rPr>
        <w:t xml:space="preserve">Resolución Administrativa número </w:t>
      </w:r>
      <w:r w:rsidR="00B739C0">
        <w:rPr>
          <w:rFonts w:ascii="Arial" w:hAnsi="Arial" w:cs="Arial"/>
          <w:b/>
          <w:sz w:val="24"/>
          <w:szCs w:val="24"/>
        </w:rPr>
        <w:t>***</w:t>
      </w:r>
      <w:r w:rsidR="009E5831" w:rsidRPr="00A374D9">
        <w:rPr>
          <w:rFonts w:ascii="Arial" w:hAnsi="Arial" w:cs="Arial"/>
          <w:b/>
          <w:sz w:val="24"/>
          <w:szCs w:val="24"/>
        </w:rPr>
        <w:t xml:space="preserve"> Residuos Sólidos</w:t>
      </w:r>
      <w:r w:rsidR="009E5831" w:rsidRPr="00A374D9">
        <w:rPr>
          <w:rFonts w:ascii="Arial" w:hAnsi="Arial" w:cs="Arial"/>
          <w:sz w:val="24"/>
          <w:szCs w:val="24"/>
        </w:rPr>
        <w:t xml:space="preserve"> de fecha </w:t>
      </w:r>
      <w:r w:rsidR="00B739C0">
        <w:rPr>
          <w:rFonts w:ascii="Arial" w:hAnsi="Arial" w:cs="Arial"/>
          <w:sz w:val="24"/>
          <w:szCs w:val="24"/>
        </w:rPr>
        <w:t>***** de ***** de dos mil veinte (**/**/2020)</w:t>
      </w:r>
      <w:r w:rsidR="009E5831" w:rsidRPr="00A374D9">
        <w:rPr>
          <w:rFonts w:ascii="Arial" w:hAnsi="Arial" w:cs="Arial"/>
          <w:sz w:val="24"/>
          <w:szCs w:val="24"/>
        </w:rPr>
        <w:t>, en donde se enumeran cada una de las fracciones (I-VIII) del artículo 109 de la Ley para la Previsión y Gestión Integral de Residuos Sólidos, relativo a la aplicación de sanciones</w:t>
      </w:r>
      <w:r w:rsidR="00565517" w:rsidRPr="00A374D9">
        <w:rPr>
          <w:rFonts w:ascii="Arial" w:hAnsi="Arial" w:cs="Arial"/>
          <w:sz w:val="24"/>
          <w:szCs w:val="24"/>
        </w:rPr>
        <w:t>, detalladamente descri</w:t>
      </w:r>
      <w:r w:rsidR="009E5831" w:rsidRPr="00A374D9">
        <w:rPr>
          <w:rFonts w:ascii="Arial" w:hAnsi="Arial" w:cs="Arial"/>
          <w:sz w:val="24"/>
          <w:szCs w:val="24"/>
        </w:rPr>
        <w:t>tas, y como consecuencia</w:t>
      </w:r>
      <w:r w:rsidR="0005025D" w:rsidRPr="00A374D9">
        <w:rPr>
          <w:rFonts w:ascii="Arial" w:hAnsi="Arial" w:cs="Arial"/>
          <w:sz w:val="24"/>
          <w:szCs w:val="24"/>
        </w:rPr>
        <w:t>,</w:t>
      </w:r>
      <w:r w:rsidR="009E5831" w:rsidRPr="00A374D9">
        <w:rPr>
          <w:rFonts w:ascii="Arial" w:hAnsi="Arial" w:cs="Arial"/>
          <w:sz w:val="24"/>
          <w:szCs w:val="24"/>
        </w:rPr>
        <w:t xml:space="preserve"> se </w:t>
      </w:r>
      <w:r w:rsidR="009E5831" w:rsidRPr="00A374D9">
        <w:rPr>
          <w:rFonts w:ascii="Arial" w:hAnsi="Arial" w:cs="Arial"/>
          <w:sz w:val="24"/>
          <w:szCs w:val="24"/>
        </w:rPr>
        <w:lastRenderedPageBreak/>
        <w:t xml:space="preserve">les impuso la </w:t>
      </w:r>
      <w:r w:rsidR="009E5831" w:rsidRPr="00A374D9">
        <w:rPr>
          <w:rFonts w:ascii="Arial" w:hAnsi="Arial" w:cs="Arial"/>
          <w:b/>
          <w:sz w:val="24"/>
          <w:szCs w:val="24"/>
        </w:rPr>
        <w:t xml:space="preserve">multa </w:t>
      </w:r>
      <w:r w:rsidR="009E5831" w:rsidRPr="00A374D9">
        <w:rPr>
          <w:rFonts w:ascii="Arial" w:hAnsi="Arial" w:cs="Arial"/>
          <w:sz w:val="24"/>
          <w:szCs w:val="24"/>
        </w:rPr>
        <w:t xml:space="preserve">equivalente a $1,200,011.47 (Un millón doscientos mil once pesos 47/100 M.N.), siendo notificados de esta Resolución Administrativa número </w:t>
      </w:r>
      <w:r w:rsidR="00B739C0">
        <w:rPr>
          <w:rFonts w:ascii="Arial" w:hAnsi="Arial" w:cs="Arial"/>
          <w:sz w:val="24"/>
          <w:szCs w:val="24"/>
        </w:rPr>
        <w:t>***</w:t>
      </w:r>
      <w:r w:rsidR="009E5831" w:rsidRPr="00A374D9">
        <w:rPr>
          <w:rFonts w:ascii="Arial" w:hAnsi="Arial" w:cs="Arial"/>
          <w:sz w:val="24"/>
          <w:szCs w:val="24"/>
        </w:rPr>
        <w:t xml:space="preserve">, el </w:t>
      </w:r>
      <w:r w:rsidR="00B739C0">
        <w:rPr>
          <w:rFonts w:ascii="Arial" w:hAnsi="Arial" w:cs="Arial"/>
          <w:sz w:val="24"/>
          <w:szCs w:val="24"/>
        </w:rPr>
        <w:t>***** de ***** de dos mil veinte (**/**/2020)</w:t>
      </w:r>
      <w:r w:rsidR="009E5831" w:rsidRPr="00A374D9">
        <w:rPr>
          <w:rFonts w:ascii="Arial" w:hAnsi="Arial" w:cs="Arial"/>
          <w:sz w:val="24"/>
          <w:szCs w:val="24"/>
        </w:rPr>
        <w:t xml:space="preserve"> (página 73-83 de autos). </w:t>
      </w:r>
    </w:p>
    <w:p w14:paraId="06629C90" w14:textId="4A61D765" w:rsidR="009E5831" w:rsidRPr="00B76B38" w:rsidRDefault="0005025D" w:rsidP="009E5831">
      <w:pPr>
        <w:tabs>
          <w:tab w:val="center" w:pos="4574"/>
        </w:tabs>
        <w:spacing w:line="360" w:lineRule="auto"/>
        <w:ind w:firstLine="708"/>
        <w:jc w:val="both"/>
        <w:rPr>
          <w:rFonts w:ascii="Arial" w:hAnsi="Arial" w:cs="Arial"/>
          <w:sz w:val="24"/>
          <w:szCs w:val="24"/>
        </w:rPr>
      </w:pPr>
      <w:r w:rsidRPr="00B76B38">
        <w:rPr>
          <w:rFonts w:ascii="Arial" w:hAnsi="Arial" w:cs="Arial"/>
          <w:sz w:val="24"/>
          <w:szCs w:val="24"/>
        </w:rPr>
        <w:t>Contra</w:t>
      </w:r>
      <w:r w:rsidR="009E5831" w:rsidRPr="00B76B38">
        <w:rPr>
          <w:rFonts w:ascii="Arial" w:hAnsi="Arial" w:cs="Arial"/>
          <w:sz w:val="24"/>
          <w:szCs w:val="24"/>
        </w:rPr>
        <w:t xml:space="preserve"> la multa a que fue acreedor el Municipio de Juchitán de Zaragoza, Oaxaca, </w:t>
      </w:r>
      <w:r w:rsidRPr="00B76B38">
        <w:rPr>
          <w:rFonts w:ascii="Arial" w:hAnsi="Arial" w:cs="Arial"/>
          <w:sz w:val="24"/>
          <w:szCs w:val="24"/>
        </w:rPr>
        <w:t xml:space="preserve">se interpuso </w:t>
      </w:r>
      <w:r w:rsidR="009E5831" w:rsidRPr="00B76B38">
        <w:rPr>
          <w:rFonts w:ascii="Arial" w:hAnsi="Arial" w:cs="Arial"/>
          <w:b/>
          <w:sz w:val="24"/>
          <w:szCs w:val="24"/>
        </w:rPr>
        <w:t>Recurso de Revisión</w:t>
      </w:r>
      <w:r w:rsidR="009E5831" w:rsidRPr="00B76B38">
        <w:rPr>
          <w:rFonts w:ascii="Arial" w:hAnsi="Arial" w:cs="Arial"/>
          <w:sz w:val="24"/>
          <w:szCs w:val="24"/>
        </w:rPr>
        <w:t xml:space="preserve">, </w:t>
      </w:r>
      <w:r w:rsidRPr="00B76B38">
        <w:rPr>
          <w:rFonts w:ascii="Arial" w:hAnsi="Arial" w:cs="Arial"/>
          <w:sz w:val="24"/>
          <w:szCs w:val="24"/>
        </w:rPr>
        <w:t xml:space="preserve">precisamente </w:t>
      </w:r>
      <w:r w:rsidR="009E5831" w:rsidRPr="00B76B38">
        <w:rPr>
          <w:rFonts w:ascii="Arial" w:hAnsi="Arial" w:cs="Arial"/>
          <w:sz w:val="24"/>
          <w:szCs w:val="24"/>
        </w:rPr>
        <w:t xml:space="preserve">contra la Resolución Administrativa número </w:t>
      </w:r>
      <w:r w:rsidR="00B739C0">
        <w:rPr>
          <w:rFonts w:ascii="Arial" w:hAnsi="Arial" w:cs="Arial"/>
          <w:sz w:val="24"/>
          <w:szCs w:val="24"/>
        </w:rPr>
        <w:t>***</w:t>
      </w:r>
      <w:r w:rsidR="009E5831" w:rsidRPr="00B76B38">
        <w:rPr>
          <w:rFonts w:ascii="Arial" w:hAnsi="Arial" w:cs="Arial"/>
          <w:sz w:val="24"/>
          <w:szCs w:val="24"/>
        </w:rPr>
        <w:t xml:space="preserve"> de fecha </w:t>
      </w:r>
      <w:r w:rsidR="00B739C0">
        <w:rPr>
          <w:rFonts w:ascii="Arial" w:hAnsi="Arial" w:cs="Arial"/>
          <w:sz w:val="24"/>
          <w:szCs w:val="24"/>
        </w:rPr>
        <w:t>***** de ***** de dos mil veinte (**/**/2020)</w:t>
      </w:r>
      <w:r w:rsidR="009E5831" w:rsidRPr="00B76B38">
        <w:rPr>
          <w:rFonts w:ascii="Arial" w:hAnsi="Arial" w:cs="Arial"/>
          <w:sz w:val="24"/>
          <w:szCs w:val="24"/>
        </w:rPr>
        <w:t xml:space="preserve">, dando como resultado la Resolución del Recurso de Revisión (acto impugnado) </w:t>
      </w:r>
      <w:r w:rsidRPr="00B76B38">
        <w:rPr>
          <w:rFonts w:ascii="Arial" w:hAnsi="Arial" w:cs="Arial"/>
          <w:sz w:val="24"/>
          <w:szCs w:val="24"/>
        </w:rPr>
        <w:t>de</w:t>
      </w:r>
      <w:r w:rsidR="009E5831" w:rsidRPr="00B76B38">
        <w:rPr>
          <w:rFonts w:ascii="Arial" w:hAnsi="Arial" w:cs="Arial"/>
          <w:sz w:val="24"/>
          <w:szCs w:val="24"/>
        </w:rPr>
        <w:t xml:space="preserve"> fecha </w:t>
      </w:r>
      <w:r w:rsidR="00B739C0">
        <w:rPr>
          <w:rFonts w:ascii="Arial" w:hAnsi="Arial" w:cs="Arial"/>
          <w:sz w:val="24"/>
          <w:szCs w:val="24"/>
        </w:rPr>
        <w:t>***** de ***** de dos mil veinte (**/**/2020)</w:t>
      </w:r>
      <w:r w:rsidR="009E5831" w:rsidRPr="00B76B38">
        <w:rPr>
          <w:rFonts w:ascii="Arial" w:hAnsi="Arial" w:cs="Arial"/>
          <w:sz w:val="24"/>
          <w:szCs w:val="24"/>
        </w:rPr>
        <w:t xml:space="preserve">, </w:t>
      </w:r>
      <w:r w:rsidR="00215EE7" w:rsidRPr="00B76B38">
        <w:rPr>
          <w:rFonts w:ascii="Arial" w:hAnsi="Arial" w:cs="Arial"/>
          <w:sz w:val="24"/>
          <w:szCs w:val="24"/>
        </w:rPr>
        <w:t xml:space="preserve">en la que se </w:t>
      </w:r>
      <w:r w:rsidR="009E5831" w:rsidRPr="00B76B38">
        <w:rPr>
          <w:rFonts w:ascii="Arial" w:hAnsi="Arial" w:cs="Arial"/>
          <w:b/>
          <w:sz w:val="24"/>
          <w:szCs w:val="24"/>
        </w:rPr>
        <w:t>confirm</w:t>
      </w:r>
      <w:r w:rsidR="00215EE7" w:rsidRPr="00B76B38">
        <w:rPr>
          <w:rFonts w:ascii="Arial" w:hAnsi="Arial" w:cs="Arial"/>
          <w:b/>
          <w:sz w:val="24"/>
          <w:szCs w:val="24"/>
        </w:rPr>
        <w:t>ó</w:t>
      </w:r>
      <w:r w:rsidR="009E5831" w:rsidRPr="00B76B38">
        <w:rPr>
          <w:rFonts w:ascii="Arial" w:hAnsi="Arial" w:cs="Arial"/>
          <w:b/>
          <w:sz w:val="24"/>
          <w:szCs w:val="24"/>
        </w:rPr>
        <w:t xml:space="preserve"> la Resolución Administrativa número </w:t>
      </w:r>
      <w:r w:rsidR="00B739C0">
        <w:rPr>
          <w:rFonts w:ascii="Arial" w:hAnsi="Arial" w:cs="Arial"/>
          <w:b/>
          <w:sz w:val="24"/>
          <w:szCs w:val="24"/>
        </w:rPr>
        <w:t>***</w:t>
      </w:r>
      <w:r w:rsidR="009E5831" w:rsidRPr="00B76B38">
        <w:rPr>
          <w:rFonts w:ascii="Arial" w:hAnsi="Arial" w:cs="Arial"/>
          <w:sz w:val="24"/>
          <w:szCs w:val="24"/>
        </w:rPr>
        <w:t xml:space="preserve">, de las prohibiciones mencionadas en el artículo 98 fracciones I, III y VII y de la aplicación de las sanciones en el artículo 109 en sus fracciones I, II, II, IV, V, VI, VII y VIII ambos artículos de la Ley para la Prevención y Gestión Integral de Residuos Sólidos. </w:t>
      </w:r>
    </w:p>
    <w:p w14:paraId="101CE8A1" w14:textId="77777777" w:rsidR="009E5831" w:rsidRPr="00B76B38" w:rsidRDefault="009E5831" w:rsidP="009E5831">
      <w:pPr>
        <w:tabs>
          <w:tab w:val="center" w:pos="4574"/>
        </w:tabs>
        <w:spacing w:line="360" w:lineRule="auto"/>
        <w:ind w:firstLine="708"/>
        <w:jc w:val="both"/>
        <w:rPr>
          <w:rFonts w:ascii="Arial" w:hAnsi="Arial" w:cs="Arial"/>
          <w:sz w:val="24"/>
          <w:szCs w:val="24"/>
        </w:rPr>
      </w:pPr>
      <w:r w:rsidRPr="00B76B38">
        <w:rPr>
          <w:rFonts w:ascii="Arial" w:hAnsi="Arial" w:cs="Arial"/>
          <w:sz w:val="24"/>
          <w:szCs w:val="24"/>
        </w:rPr>
        <w:t xml:space="preserve">Los cuales </w:t>
      </w:r>
      <w:r w:rsidR="00B76B38" w:rsidRPr="00B76B38">
        <w:rPr>
          <w:rFonts w:ascii="Arial" w:hAnsi="Arial" w:cs="Arial"/>
          <w:sz w:val="24"/>
          <w:szCs w:val="24"/>
        </w:rPr>
        <w:t>establecen</w:t>
      </w:r>
      <w:r w:rsidRPr="00B76B38">
        <w:rPr>
          <w:rFonts w:ascii="Arial" w:hAnsi="Arial" w:cs="Arial"/>
          <w:sz w:val="24"/>
          <w:szCs w:val="24"/>
        </w:rPr>
        <w:t xml:space="preserve">: </w:t>
      </w:r>
    </w:p>
    <w:p w14:paraId="40151153" w14:textId="77777777" w:rsidR="009E5831" w:rsidRPr="00B76B38" w:rsidRDefault="009E5831" w:rsidP="009E5831">
      <w:pPr>
        <w:tabs>
          <w:tab w:val="center" w:pos="4574"/>
        </w:tabs>
        <w:spacing w:line="360" w:lineRule="auto"/>
        <w:ind w:firstLine="708"/>
        <w:jc w:val="both"/>
        <w:rPr>
          <w:rFonts w:ascii="Arial" w:hAnsi="Arial" w:cs="Arial"/>
          <w:i/>
          <w:sz w:val="24"/>
          <w:szCs w:val="24"/>
        </w:rPr>
      </w:pPr>
      <w:r w:rsidRPr="00B76B38">
        <w:rPr>
          <w:rFonts w:ascii="Arial" w:hAnsi="Arial" w:cs="Arial"/>
          <w:i/>
          <w:sz w:val="24"/>
          <w:szCs w:val="24"/>
        </w:rPr>
        <w:t>“CAPÍTULO II</w:t>
      </w:r>
    </w:p>
    <w:p w14:paraId="034676C5" w14:textId="77777777" w:rsidR="009E5831" w:rsidRPr="00B76B38" w:rsidRDefault="009E5831" w:rsidP="009E5831">
      <w:pPr>
        <w:tabs>
          <w:tab w:val="center" w:pos="4574"/>
        </w:tabs>
        <w:spacing w:line="360" w:lineRule="auto"/>
        <w:ind w:firstLine="708"/>
        <w:jc w:val="both"/>
        <w:rPr>
          <w:rFonts w:ascii="Arial" w:hAnsi="Arial" w:cs="Arial"/>
          <w:i/>
          <w:sz w:val="24"/>
          <w:szCs w:val="24"/>
        </w:rPr>
      </w:pPr>
      <w:r w:rsidRPr="00B76B38">
        <w:rPr>
          <w:rFonts w:ascii="Arial" w:hAnsi="Arial" w:cs="Arial"/>
          <w:i/>
          <w:sz w:val="24"/>
          <w:szCs w:val="24"/>
        </w:rPr>
        <w:t xml:space="preserve"> DE LAS PROHIBICIONES </w:t>
      </w:r>
    </w:p>
    <w:p w14:paraId="41472055" w14:textId="77777777" w:rsidR="009E5831" w:rsidRPr="00B76B38" w:rsidRDefault="009E5831" w:rsidP="009E5831">
      <w:pPr>
        <w:tabs>
          <w:tab w:val="center" w:pos="4574"/>
        </w:tabs>
        <w:spacing w:line="360" w:lineRule="auto"/>
        <w:ind w:firstLine="708"/>
        <w:jc w:val="both"/>
        <w:rPr>
          <w:rFonts w:ascii="Arial" w:hAnsi="Arial" w:cs="Arial"/>
          <w:i/>
          <w:sz w:val="24"/>
          <w:szCs w:val="24"/>
        </w:rPr>
      </w:pPr>
      <w:r w:rsidRPr="00B76B38">
        <w:rPr>
          <w:rFonts w:ascii="Arial" w:hAnsi="Arial" w:cs="Arial"/>
          <w:i/>
          <w:sz w:val="24"/>
          <w:szCs w:val="24"/>
        </w:rPr>
        <w:t xml:space="preserve">Artículo 98. Queda prohibido: </w:t>
      </w:r>
    </w:p>
    <w:p w14:paraId="60B042A2"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b/>
          <w:i/>
          <w:sz w:val="24"/>
          <w:szCs w:val="24"/>
        </w:rPr>
        <w:t>Tirar cualquier tipo de residuos en la vía pública, caminos, carreteras, predios, barrancas, cañadas, ductos de drenaje y alcantarillado, cableado eléctrico o telefónico, de gas; en cuerpos de agua; cavidades subterráneas; parques, áreas verdes, áreas naturales protegidas y zonas de conservación ecológica; zonas rurales, y lugares no autorizados, en los términos de esta Ley y demás disposiciones aplicables</w:t>
      </w:r>
      <w:r w:rsidRPr="00B76B38">
        <w:rPr>
          <w:rFonts w:ascii="Arial" w:hAnsi="Arial" w:cs="Arial"/>
          <w:i/>
          <w:sz w:val="24"/>
          <w:szCs w:val="24"/>
        </w:rPr>
        <w:t xml:space="preserve">; </w:t>
      </w:r>
    </w:p>
    <w:p w14:paraId="64F924F4"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 Depositar residuos biológicos, medicamentos, pilas y baterías, animales muertos, aparatos eléctricos, y demás residuos peligrosos y de manejo especial, en los contenedores instalados en la vía pública; H. Congreso del Estado Libre y Soberano de Oaxaca LXIV Legislatura Constitucional DIRECCIÓN DE INFORMÁTICA Y GACETA PARLAMENTARIA www.congresooaxaca.gob.mx </w:t>
      </w:r>
      <w:hyperlink r:id="rId8" w:history="1">
        <w:r w:rsidRPr="00B76B38">
          <w:rPr>
            <w:rStyle w:val="Hipervnculo"/>
            <w:rFonts w:ascii="Arial" w:hAnsi="Arial" w:cs="Arial"/>
            <w:i/>
            <w:sz w:val="24"/>
            <w:szCs w:val="24"/>
          </w:rPr>
          <w:t>ciilceo@congresooaxaca.gob.mx</w:t>
        </w:r>
      </w:hyperlink>
    </w:p>
    <w:p w14:paraId="450B9841"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b/>
          <w:i/>
          <w:sz w:val="24"/>
          <w:szCs w:val="24"/>
        </w:rPr>
        <w:t>Quemar cualquier tipo de residuos sólidos urbanos y de manejo especial</w:t>
      </w:r>
      <w:r w:rsidRPr="00B76B38">
        <w:rPr>
          <w:rFonts w:ascii="Arial" w:hAnsi="Arial" w:cs="Arial"/>
          <w:i/>
          <w:sz w:val="24"/>
          <w:szCs w:val="24"/>
        </w:rPr>
        <w:t xml:space="preserve">; </w:t>
      </w:r>
    </w:p>
    <w:p w14:paraId="68DCD9DD"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Pepenar residuos sólidos urbanos de los recipientes instalados en la vía pública y dentro de los sitios de almacenamiento y </w:t>
      </w:r>
      <w:r w:rsidRPr="00B76B38">
        <w:rPr>
          <w:rFonts w:ascii="Arial" w:hAnsi="Arial" w:cs="Arial"/>
          <w:i/>
          <w:sz w:val="24"/>
          <w:szCs w:val="24"/>
        </w:rPr>
        <w:lastRenderedPageBreak/>
        <w:t xml:space="preserve">disposición final y sus alrededores, cuando no cuenten con la autorización del Ayuntamiento; </w:t>
      </w:r>
    </w:p>
    <w:p w14:paraId="7B9EF4D5"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Instalar contenedores de residuos en lugares que obstaculicen el libre tránsito; </w:t>
      </w:r>
    </w:p>
    <w:p w14:paraId="1C2391C2"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Fijar propaganda de cualquier tipo en el equipamiento urbano destinado a la recolección de residuos sólidos urbanos; </w:t>
      </w:r>
    </w:p>
    <w:p w14:paraId="1B9B750E"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b/>
          <w:i/>
          <w:sz w:val="24"/>
          <w:szCs w:val="24"/>
        </w:rPr>
        <w:t>Los tiraderos a cielo abierto</w:t>
      </w:r>
      <w:r w:rsidRPr="00B76B38">
        <w:rPr>
          <w:rFonts w:ascii="Arial" w:hAnsi="Arial" w:cs="Arial"/>
          <w:i/>
          <w:sz w:val="24"/>
          <w:szCs w:val="24"/>
        </w:rPr>
        <w:t xml:space="preserve">; </w:t>
      </w:r>
    </w:p>
    <w:p w14:paraId="35E648B1"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Diluir o mezclar residuos en cualquier líquido y su vertimiento al sistema de alcantarillado, a cualquier cuerpo de agua o sobre suelos; </w:t>
      </w:r>
    </w:p>
    <w:p w14:paraId="5E7F8764"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Mezclar residuos peligrosos con residuos sólidos urbanos y de manejo especial;</w:t>
      </w:r>
    </w:p>
    <w:p w14:paraId="5D79E00B"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Confinar o depositar en rellenos sanitarios residuos en estado líquido que afecten su operación y funcionamiento. XI. Vender, distribuir o emplear envases de un solo uso elaborados con tereftalato de polietileno destinados al agua u otras bebidas, salvo que sean destinados para fines médicos, educativos o para la atención humanitaria, y; </w:t>
      </w:r>
    </w:p>
    <w:p w14:paraId="2794E23C" w14:textId="77777777" w:rsidR="009E5831" w:rsidRPr="00B76B38" w:rsidRDefault="009E5831" w:rsidP="009E5831">
      <w:pPr>
        <w:pStyle w:val="Prrafodelista"/>
        <w:numPr>
          <w:ilvl w:val="0"/>
          <w:numId w:val="7"/>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Vender, distribuir o usar envases, embalajes u otros productos de un solo uso elaborados con poliestireno expandido. </w:t>
      </w:r>
    </w:p>
    <w:p w14:paraId="15B7E247" w14:textId="77777777" w:rsidR="009E5831" w:rsidRPr="00B76B38" w:rsidRDefault="009E5831" w:rsidP="009E5831">
      <w:pPr>
        <w:tabs>
          <w:tab w:val="center" w:pos="4574"/>
        </w:tabs>
        <w:spacing w:line="360" w:lineRule="auto"/>
        <w:ind w:left="708"/>
        <w:jc w:val="both"/>
        <w:rPr>
          <w:rFonts w:ascii="Arial" w:hAnsi="Arial" w:cs="Arial"/>
          <w:i/>
          <w:sz w:val="24"/>
          <w:szCs w:val="24"/>
        </w:rPr>
      </w:pPr>
      <w:r w:rsidRPr="00B76B38">
        <w:rPr>
          <w:rFonts w:ascii="Arial" w:hAnsi="Arial" w:cs="Arial"/>
          <w:i/>
          <w:sz w:val="24"/>
          <w:szCs w:val="24"/>
        </w:rPr>
        <w:t xml:space="preserve">ARTÍCULO 109. En la aplicación de las sanciones administrativas establecidas en el artículo anterior, la SEMAEDESO y/o la autoridad municipal correspondiente, en el ámbito de su competencia, tomarán en consideración lo siguiente: </w:t>
      </w:r>
    </w:p>
    <w:p w14:paraId="4A708666" w14:textId="77777777" w:rsidR="009E5831" w:rsidRPr="00B76B38"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La gravedad de la infracción cometida; </w:t>
      </w:r>
    </w:p>
    <w:p w14:paraId="59E0D144" w14:textId="77777777" w:rsidR="009E5831" w:rsidRPr="00B76B38"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Los daños al ambiente y/o a la salud de las personas que se hubieren producido o puedan producirse; </w:t>
      </w:r>
    </w:p>
    <w:p w14:paraId="20C91238" w14:textId="77777777" w:rsidR="009E5831" w:rsidRPr="00B76B38"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El beneficio directamente obtenido por el infractor; </w:t>
      </w:r>
    </w:p>
    <w:p w14:paraId="5CCCB320" w14:textId="77777777" w:rsidR="009E5831" w:rsidRPr="00B76B38"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El carácter intencional o no de la acción u omisión; </w:t>
      </w:r>
    </w:p>
    <w:p w14:paraId="3400C916" w14:textId="77777777" w:rsidR="009E5831" w:rsidRPr="00B76B38"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El grado de participación e intervención en la preparación y/o realización de la infracción; </w:t>
      </w:r>
    </w:p>
    <w:p w14:paraId="1D2F3181" w14:textId="77777777" w:rsidR="009E5831" w:rsidRPr="00B76B38"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Las condiciones económicas, sociales y culturales del infractor; </w:t>
      </w:r>
    </w:p>
    <w:p w14:paraId="368AD38B" w14:textId="77777777" w:rsidR="009E5831" w:rsidRPr="00B76B38"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t xml:space="preserve"> La posibilidad de que el infractor pueda ser sancionado por la autoridad comunitaria del pueblo o comunidad indígena al que pertenezca; y H. Congreso del Estado Libre y Soberano de Oaxaca LXIV Legislatura Constitucional DIRECCIÓN DE INFORMÁTICA Y GACETA PARLAMENTARIA www.congresooaxaca.gob.mx ciilceo@congresooaxaca.gob.mx </w:t>
      </w:r>
    </w:p>
    <w:p w14:paraId="06E23F63" w14:textId="77777777" w:rsidR="009E5831" w:rsidRPr="00155AE4" w:rsidRDefault="009E5831" w:rsidP="009E5831">
      <w:pPr>
        <w:pStyle w:val="Prrafodelista"/>
        <w:numPr>
          <w:ilvl w:val="0"/>
          <w:numId w:val="8"/>
        </w:numPr>
        <w:tabs>
          <w:tab w:val="center" w:pos="4574"/>
        </w:tabs>
        <w:spacing w:line="360" w:lineRule="auto"/>
        <w:jc w:val="both"/>
        <w:rPr>
          <w:rFonts w:ascii="Arial" w:hAnsi="Arial" w:cs="Arial"/>
          <w:i/>
          <w:sz w:val="24"/>
          <w:szCs w:val="24"/>
        </w:rPr>
      </w:pPr>
      <w:r w:rsidRPr="00B76B38">
        <w:rPr>
          <w:rFonts w:ascii="Arial" w:hAnsi="Arial" w:cs="Arial"/>
          <w:i/>
          <w:sz w:val="24"/>
          <w:szCs w:val="24"/>
        </w:rPr>
        <w:lastRenderedPageBreak/>
        <w:t xml:space="preserve"> La reincidencia. Para los efectos de este Capítulo, se considera reincidente al infractor que incurra más de una vez en conductas que impliquen infracciones a un mismo precepto, en el periodo de un año contado a partir de la fecha en que se levante el acta en que se hizo constar la primera infracción, y siempre que ésta no hubiese sido desvirtuada.” </w:t>
      </w:r>
      <w:r w:rsidRPr="00B76B38">
        <w:rPr>
          <w:rFonts w:ascii="Arial" w:hAnsi="Arial" w:cs="Arial"/>
          <w:sz w:val="24"/>
          <w:szCs w:val="24"/>
        </w:rPr>
        <w:t xml:space="preserve">(Lo resaltado es por esta </w:t>
      </w:r>
      <w:r w:rsidRPr="00155AE4">
        <w:rPr>
          <w:rFonts w:ascii="Arial" w:hAnsi="Arial" w:cs="Arial"/>
          <w:sz w:val="24"/>
          <w:szCs w:val="24"/>
        </w:rPr>
        <w:t>Autoridad).</w:t>
      </w:r>
    </w:p>
    <w:p w14:paraId="30A65BCF" w14:textId="77777777" w:rsidR="009E5831" w:rsidRPr="00E02C5A" w:rsidRDefault="00155AE4" w:rsidP="009E5831">
      <w:pPr>
        <w:tabs>
          <w:tab w:val="center" w:pos="4574"/>
        </w:tabs>
        <w:spacing w:line="360" w:lineRule="auto"/>
        <w:ind w:firstLine="709"/>
        <w:jc w:val="both"/>
        <w:rPr>
          <w:rFonts w:ascii="Arial" w:hAnsi="Arial" w:cs="Arial"/>
          <w:i/>
          <w:sz w:val="24"/>
          <w:szCs w:val="24"/>
          <w:highlight w:val="yellow"/>
        </w:rPr>
      </w:pPr>
      <w:r w:rsidRPr="00155AE4">
        <w:rPr>
          <w:rFonts w:ascii="Arial" w:hAnsi="Arial" w:cs="Arial"/>
          <w:sz w:val="24"/>
          <w:szCs w:val="24"/>
        </w:rPr>
        <w:t>Ahora bien, d</w:t>
      </w:r>
      <w:r w:rsidR="009E5831" w:rsidRPr="00155AE4">
        <w:rPr>
          <w:rFonts w:ascii="Arial" w:hAnsi="Arial" w:cs="Arial"/>
          <w:sz w:val="24"/>
          <w:szCs w:val="24"/>
        </w:rPr>
        <w:t xml:space="preserve">e acuerdo a las disposiciones contenidas en los artículos 14 y 16 de la Carta Magna, se impone a toda autoridad la obligación de fundar y </w:t>
      </w:r>
      <w:r w:rsidRPr="00155AE4">
        <w:rPr>
          <w:rFonts w:ascii="Arial" w:hAnsi="Arial" w:cs="Arial"/>
          <w:sz w:val="24"/>
          <w:szCs w:val="24"/>
        </w:rPr>
        <w:t>motivar correctamente sus actos, p</w:t>
      </w:r>
      <w:r w:rsidR="009E5831" w:rsidRPr="00155AE4">
        <w:rPr>
          <w:rFonts w:ascii="Arial" w:hAnsi="Arial" w:cs="Arial"/>
          <w:sz w:val="24"/>
          <w:szCs w:val="24"/>
        </w:rPr>
        <w:t xml:space="preserve">or </w:t>
      </w:r>
      <w:r w:rsidR="009E5831" w:rsidRPr="00155AE4">
        <w:rPr>
          <w:rFonts w:ascii="Arial" w:hAnsi="Arial" w:cs="Arial"/>
          <w:b/>
          <w:sz w:val="24"/>
          <w:szCs w:val="24"/>
        </w:rPr>
        <w:t>fundamentación</w:t>
      </w:r>
      <w:r w:rsidR="009E5831" w:rsidRPr="00155AE4">
        <w:rPr>
          <w:rFonts w:ascii="Arial" w:hAnsi="Arial" w:cs="Arial"/>
          <w:sz w:val="24"/>
          <w:szCs w:val="24"/>
        </w:rPr>
        <w:t xml:space="preserve"> del acto de autoridad, debe entenderse al precepto legal aplicable al caso concreto, debiendo precisarse el párrafo, la fracción, el inciso o </w:t>
      </w:r>
      <w:proofErr w:type="spellStart"/>
      <w:r w:rsidR="009E5831" w:rsidRPr="00155AE4">
        <w:rPr>
          <w:rFonts w:ascii="Arial" w:hAnsi="Arial" w:cs="Arial"/>
          <w:sz w:val="24"/>
          <w:szCs w:val="24"/>
        </w:rPr>
        <w:t>sub-inciso</w:t>
      </w:r>
      <w:proofErr w:type="spellEnd"/>
      <w:r w:rsidR="009E5831" w:rsidRPr="00155AE4">
        <w:rPr>
          <w:rFonts w:ascii="Arial" w:hAnsi="Arial" w:cs="Arial"/>
          <w:sz w:val="24"/>
          <w:szCs w:val="24"/>
        </w:rPr>
        <w:t xml:space="preserve">, circunstancia que permita al administrado, conocer los preceptos en que la autoridad sustentó su actuar, a fin de poder combatirlos; por </w:t>
      </w:r>
      <w:r w:rsidR="009E5831" w:rsidRPr="00155AE4">
        <w:rPr>
          <w:rFonts w:ascii="Arial" w:hAnsi="Arial" w:cs="Arial"/>
          <w:b/>
          <w:sz w:val="24"/>
          <w:szCs w:val="24"/>
        </w:rPr>
        <w:t>motivación</w:t>
      </w:r>
      <w:r w:rsidR="009E5831" w:rsidRPr="00155AE4">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9E5831" w:rsidRPr="00155AE4">
        <w:rPr>
          <w:rFonts w:ascii="Arial" w:hAnsi="Arial" w:cs="Arial"/>
          <w:b/>
          <w:sz w:val="24"/>
          <w:szCs w:val="24"/>
        </w:rPr>
        <w:t>configuración de las hipótesis normativas</w:t>
      </w:r>
      <w:r w:rsidR="009E5831" w:rsidRPr="00155AE4">
        <w:rPr>
          <w:rFonts w:ascii="Arial" w:hAnsi="Arial" w:cs="Arial"/>
          <w:sz w:val="24"/>
          <w:szCs w:val="24"/>
        </w:rPr>
        <w:t>.</w:t>
      </w:r>
    </w:p>
    <w:p w14:paraId="791CD96E" w14:textId="77777777" w:rsidR="009E5831" w:rsidRDefault="009E5831" w:rsidP="009E5831">
      <w:pPr>
        <w:tabs>
          <w:tab w:val="center" w:pos="4574"/>
        </w:tabs>
        <w:spacing w:before="240" w:line="360" w:lineRule="auto"/>
        <w:ind w:firstLine="851"/>
        <w:jc w:val="both"/>
        <w:rPr>
          <w:rFonts w:ascii="Arial" w:hAnsi="Arial" w:cs="Arial"/>
          <w:sz w:val="24"/>
          <w:szCs w:val="24"/>
        </w:rPr>
      </w:pPr>
      <w:r w:rsidRPr="00E02C5A">
        <w:rPr>
          <w:rFonts w:ascii="Arial" w:hAnsi="Arial" w:cs="Arial"/>
          <w:sz w:val="24"/>
          <w:szCs w:val="24"/>
          <w:highlight w:val="yellow"/>
        </w:rPr>
        <w:tab/>
      </w:r>
      <w:r w:rsidRPr="00447953">
        <w:rPr>
          <w:rFonts w:ascii="Arial" w:hAnsi="Arial" w:cs="Arial"/>
          <w:sz w:val="24"/>
          <w:szCs w:val="24"/>
        </w:rPr>
        <w:t>De lo</w:t>
      </w:r>
      <w:r w:rsidR="00155AE4" w:rsidRPr="00447953">
        <w:rPr>
          <w:rFonts w:ascii="Arial" w:hAnsi="Arial" w:cs="Arial"/>
          <w:sz w:val="24"/>
          <w:szCs w:val="24"/>
        </w:rPr>
        <w:t xml:space="preserve"> antes</w:t>
      </w:r>
      <w:r w:rsidRPr="00447953">
        <w:rPr>
          <w:rFonts w:ascii="Arial" w:hAnsi="Arial" w:cs="Arial"/>
          <w:sz w:val="24"/>
          <w:szCs w:val="24"/>
        </w:rPr>
        <w:t xml:space="preserve"> transcrito se puede ver</w:t>
      </w:r>
      <w:r w:rsidR="00155AE4" w:rsidRPr="00447953">
        <w:rPr>
          <w:rFonts w:ascii="Arial" w:hAnsi="Arial" w:cs="Arial"/>
          <w:sz w:val="24"/>
          <w:szCs w:val="24"/>
        </w:rPr>
        <w:t>, que la autoridad demandada</w:t>
      </w:r>
      <w:r w:rsidRPr="00447953">
        <w:rPr>
          <w:rFonts w:ascii="Arial" w:hAnsi="Arial" w:cs="Arial"/>
          <w:sz w:val="24"/>
          <w:szCs w:val="24"/>
        </w:rPr>
        <w:t xml:space="preserve"> fundo y motivo correctamente, cada uno de los procesos, actas, inspecciones, oficios, resoluciones, acuerdo</w:t>
      </w:r>
      <w:r w:rsidR="00155AE4" w:rsidRPr="00447953">
        <w:rPr>
          <w:rFonts w:ascii="Arial" w:hAnsi="Arial" w:cs="Arial"/>
          <w:sz w:val="24"/>
          <w:szCs w:val="24"/>
        </w:rPr>
        <w:t xml:space="preserve">s, pues fue especifica </w:t>
      </w:r>
      <w:r w:rsidRPr="00447953">
        <w:rPr>
          <w:rFonts w:ascii="Arial" w:hAnsi="Arial" w:cs="Arial"/>
          <w:sz w:val="24"/>
          <w:szCs w:val="24"/>
        </w:rPr>
        <w:t>en los motivos de por qué</w:t>
      </w:r>
      <w:r w:rsidR="00155AE4" w:rsidRPr="00447953">
        <w:rPr>
          <w:rFonts w:ascii="Arial" w:hAnsi="Arial" w:cs="Arial"/>
          <w:sz w:val="24"/>
          <w:szCs w:val="24"/>
        </w:rPr>
        <w:t xml:space="preserve"> el Municipio de Juchitán de Zaragoza Oaxaca,</w:t>
      </w:r>
      <w:r w:rsidRPr="00447953">
        <w:rPr>
          <w:rFonts w:ascii="Arial" w:hAnsi="Arial" w:cs="Arial"/>
          <w:sz w:val="24"/>
          <w:szCs w:val="24"/>
        </w:rPr>
        <w:t xml:space="preserve"> se hi</w:t>
      </w:r>
      <w:r w:rsidR="00155AE4" w:rsidRPr="00447953">
        <w:rPr>
          <w:rFonts w:ascii="Arial" w:hAnsi="Arial" w:cs="Arial"/>
          <w:sz w:val="24"/>
          <w:szCs w:val="24"/>
        </w:rPr>
        <w:t>zo</w:t>
      </w:r>
      <w:r w:rsidRPr="00447953">
        <w:rPr>
          <w:rFonts w:ascii="Arial" w:hAnsi="Arial" w:cs="Arial"/>
          <w:sz w:val="24"/>
          <w:szCs w:val="24"/>
        </w:rPr>
        <w:t xml:space="preserve"> acreedor a la multa impuesta, </w:t>
      </w:r>
      <w:r w:rsidR="00155AE4" w:rsidRPr="00447953">
        <w:rPr>
          <w:rFonts w:ascii="Arial" w:hAnsi="Arial" w:cs="Arial"/>
          <w:sz w:val="24"/>
          <w:szCs w:val="24"/>
        </w:rPr>
        <w:t xml:space="preserve">pues incluso, dentro del </w:t>
      </w:r>
      <w:r w:rsidR="007B7455" w:rsidRPr="00447953">
        <w:rPr>
          <w:rFonts w:ascii="Arial" w:hAnsi="Arial" w:cs="Arial"/>
          <w:sz w:val="24"/>
          <w:szCs w:val="24"/>
        </w:rPr>
        <w:t>pro</w:t>
      </w:r>
      <w:r w:rsidR="00155AE4" w:rsidRPr="00447953">
        <w:rPr>
          <w:rFonts w:ascii="Arial" w:hAnsi="Arial" w:cs="Arial"/>
          <w:sz w:val="24"/>
          <w:szCs w:val="24"/>
        </w:rPr>
        <w:t xml:space="preserve">cedimiento </w:t>
      </w:r>
      <w:r w:rsidR="007B7455" w:rsidRPr="00447953">
        <w:rPr>
          <w:rFonts w:ascii="Arial" w:hAnsi="Arial" w:cs="Arial"/>
          <w:sz w:val="24"/>
          <w:szCs w:val="24"/>
        </w:rPr>
        <w:t>administrativo</w:t>
      </w:r>
      <w:r w:rsidR="00155AE4" w:rsidRPr="00447953">
        <w:rPr>
          <w:rFonts w:ascii="Arial" w:hAnsi="Arial" w:cs="Arial"/>
          <w:sz w:val="24"/>
          <w:szCs w:val="24"/>
        </w:rPr>
        <w:t xml:space="preserve">, le fueron otorgados plazos </w:t>
      </w:r>
      <w:r w:rsidRPr="00447953">
        <w:rPr>
          <w:rFonts w:ascii="Arial" w:hAnsi="Arial" w:cs="Arial"/>
          <w:sz w:val="24"/>
          <w:szCs w:val="24"/>
        </w:rPr>
        <w:t xml:space="preserve">para que </w:t>
      </w:r>
      <w:r w:rsidR="007B7455" w:rsidRPr="00447953">
        <w:rPr>
          <w:rFonts w:ascii="Arial" w:hAnsi="Arial" w:cs="Arial"/>
          <w:sz w:val="24"/>
          <w:szCs w:val="24"/>
        </w:rPr>
        <w:t xml:space="preserve">cumpliera con las </w:t>
      </w:r>
      <w:r w:rsidRPr="00447953">
        <w:rPr>
          <w:rFonts w:ascii="Arial" w:hAnsi="Arial" w:cs="Arial"/>
          <w:sz w:val="24"/>
          <w:szCs w:val="24"/>
        </w:rPr>
        <w:t>Medidas Correctivas</w:t>
      </w:r>
      <w:r w:rsidR="007B7455" w:rsidRPr="00447953">
        <w:rPr>
          <w:rFonts w:ascii="Arial" w:hAnsi="Arial" w:cs="Arial"/>
          <w:sz w:val="24"/>
          <w:szCs w:val="24"/>
        </w:rPr>
        <w:t xml:space="preserve"> sin que lo haya realizado</w:t>
      </w:r>
      <w:r w:rsidRPr="00447953">
        <w:rPr>
          <w:rFonts w:ascii="Arial" w:hAnsi="Arial" w:cs="Arial"/>
          <w:sz w:val="24"/>
          <w:szCs w:val="24"/>
        </w:rPr>
        <w:t>.</w:t>
      </w:r>
    </w:p>
    <w:p w14:paraId="62CE4ADE" w14:textId="28FB3A2A" w:rsidR="00447953" w:rsidRDefault="00447953" w:rsidP="009E5831">
      <w:pPr>
        <w:tabs>
          <w:tab w:val="center" w:pos="4574"/>
        </w:tabs>
        <w:spacing w:before="240" w:line="360" w:lineRule="auto"/>
        <w:ind w:firstLine="851"/>
        <w:jc w:val="both"/>
        <w:rPr>
          <w:rFonts w:ascii="Arial" w:hAnsi="Arial" w:cs="Arial"/>
          <w:sz w:val="24"/>
          <w:szCs w:val="24"/>
        </w:rPr>
      </w:pPr>
      <w:r>
        <w:rPr>
          <w:rFonts w:ascii="Arial" w:hAnsi="Arial" w:cs="Arial"/>
          <w:sz w:val="24"/>
          <w:szCs w:val="24"/>
        </w:rPr>
        <w:t>Se dice lo anterior</w:t>
      </w:r>
      <w:r w:rsidR="00416291">
        <w:rPr>
          <w:rFonts w:ascii="Arial" w:hAnsi="Arial" w:cs="Arial"/>
          <w:sz w:val="24"/>
          <w:szCs w:val="24"/>
        </w:rPr>
        <w:t>,</w:t>
      </w:r>
      <w:r>
        <w:rPr>
          <w:rFonts w:ascii="Arial" w:hAnsi="Arial" w:cs="Arial"/>
          <w:sz w:val="24"/>
          <w:szCs w:val="24"/>
        </w:rPr>
        <w:t xml:space="preserve"> toda vez que el numeral 98 fracción VII de la </w:t>
      </w:r>
      <w:r w:rsidRPr="00B76B38">
        <w:rPr>
          <w:rFonts w:ascii="Arial" w:hAnsi="Arial" w:cs="Arial"/>
          <w:sz w:val="24"/>
          <w:szCs w:val="24"/>
        </w:rPr>
        <w:t>Ley para la Prevención y Gestión Integral de Residuos Sólidos</w:t>
      </w:r>
      <w:r>
        <w:rPr>
          <w:rFonts w:ascii="Arial" w:hAnsi="Arial" w:cs="Arial"/>
          <w:sz w:val="24"/>
          <w:szCs w:val="24"/>
        </w:rPr>
        <w:t xml:space="preserve">, establece </w:t>
      </w:r>
      <w:r w:rsidR="00085D30">
        <w:rPr>
          <w:rFonts w:ascii="Arial" w:hAnsi="Arial" w:cs="Arial"/>
          <w:sz w:val="24"/>
          <w:szCs w:val="24"/>
        </w:rPr>
        <w:t>la</w:t>
      </w:r>
      <w:r>
        <w:rPr>
          <w:rFonts w:ascii="Arial" w:hAnsi="Arial" w:cs="Arial"/>
          <w:sz w:val="24"/>
          <w:szCs w:val="24"/>
        </w:rPr>
        <w:t xml:space="preserve"> prohibición de </w:t>
      </w:r>
      <w:r w:rsidR="00085D30">
        <w:rPr>
          <w:rFonts w:ascii="Arial" w:hAnsi="Arial" w:cs="Arial"/>
          <w:sz w:val="24"/>
          <w:szCs w:val="24"/>
        </w:rPr>
        <w:t>los tiraderos a cielo abierto, tiradero del que se probó su existencia durante el procedimiento administrativo, sin que la parte actora desvirtuara dicha circunstancia, luego entonces</w:t>
      </w:r>
      <w:r w:rsidR="00416291">
        <w:rPr>
          <w:rFonts w:ascii="Arial" w:hAnsi="Arial" w:cs="Arial"/>
          <w:sz w:val="24"/>
          <w:szCs w:val="24"/>
        </w:rPr>
        <w:t>,</w:t>
      </w:r>
      <w:r w:rsidR="00085D30">
        <w:rPr>
          <w:rFonts w:ascii="Arial" w:hAnsi="Arial" w:cs="Arial"/>
          <w:sz w:val="24"/>
          <w:szCs w:val="24"/>
        </w:rPr>
        <w:t xml:space="preserve"> existe adecuación entre los motivos aducidos y la norma aplicada por la autoridad demandada</w:t>
      </w:r>
      <w:r w:rsidR="00416291">
        <w:rPr>
          <w:rFonts w:ascii="Arial" w:hAnsi="Arial" w:cs="Arial"/>
          <w:sz w:val="24"/>
          <w:szCs w:val="24"/>
        </w:rPr>
        <w:t>,</w:t>
      </w:r>
      <w:r w:rsidR="00085D30">
        <w:rPr>
          <w:rFonts w:ascii="Arial" w:hAnsi="Arial" w:cs="Arial"/>
          <w:sz w:val="24"/>
          <w:szCs w:val="24"/>
        </w:rPr>
        <w:t xml:space="preserve"> haciendo posible la configuración de la hipótesis normativa en la resolución dictada con fecha </w:t>
      </w:r>
      <w:r w:rsidR="00B739C0">
        <w:rPr>
          <w:rFonts w:ascii="Arial" w:hAnsi="Arial" w:cs="Arial"/>
          <w:sz w:val="24"/>
          <w:szCs w:val="24"/>
        </w:rPr>
        <w:t>***** de ***** de dos mil veinte (**/**/2020)</w:t>
      </w:r>
      <w:r w:rsidR="00085D30">
        <w:rPr>
          <w:rFonts w:ascii="Arial" w:hAnsi="Arial" w:cs="Arial"/>
          <w:sz w:val="24"/>
          <w:szCs w:val="24"/>
        </w:rPr>
        <w:t>, en la que se establecieron las razones particulares y las ca</w:t>
      </w:r>
      <w:r w:rsidR="00002873">
        <w:rPr>
          <w:rFonts w:ascii="Arial" w:hAnsi="Arial" w:cs="Arial"/>
          <w:sz w:val="24"/>
          <w:szCs w:val="24"/>
        </w:rPr>
        <w:t xml:space="preserve">usas </w:t>
      </w:r>
      <w:r w:rsidR="00085D30">
        <w:rPr>
          <w:rFonts w:ascii="Arial" w:hAnsi="Arial" w:cs="Arial"/>
          <w:sz w:val="24"/>
          <w:szCs w:val="24"/>
        </w:rPr>
        <w:t>i</w:t>
      </w:r>
      <w:r w:rsidR="00002873">
        <w:rPr>
          <w:rFonts w:ascii="Arial" w:hAnsi="Arial" w:cs="Arial"/>
          <w:sz w:val="24"/>
          <w:szCs w:val="24"/>
        </w:rPr>
        <w:t>n</w:t>
      </w:r>
      <w:r w:rsidR="00085D30">
        <w:rPr>
          <w:rFonts w:ascii="Arial" w:hAnsi="Arial" w:cs="Arial"/>
          <w:sz w:val="24"/>
          <w:szCs w:val="24"/>
        </w:rPr>
        <w:t>mediatas toma</w:t>
      </w:r>
      <w:r w:rsidR="00416291">
        <w:rPr>
          <w:rFonts w:ascii="Arial" w:hAnsi="Arial" w:cs="Arial"/>
          <w:sz w:val="24"/>
          <w:szCs w:val="24"/>
        </w:rPr>
        <w:t>da</w:t>
      </w:r>
      <w:r w:rsidR="00085D30">
        <w:rPr>
          <w:rFonts w:ascii="Arial" w:hAnsi="Arial" w:cs="Arial"/>
          <w:sz w:val="24"/>
          <w:szCs w:val="24"/>
        </w:rPr>
        <w:t xml:space="preserve">s en cuenta en la resolución número </w:t>
      </w:r>
      <w:r w:rsidR="00B739C0">
        <w:rPr>
          <w:rFonts w:ascii="Arial" w:hAnsi="Arial" w:cs="Arial"/>
          <w:sz w:val="24"/>
          <w:szCs w:val="24"/>
        </w:rPr>
        <w:t>***</w:t>
      </w:r>
      <w:r w:rsidR="00085D30">
        <w:rPr>
          <w:rFonts w:ascii="Arial" w:hAnsi="Arial" w:cs="Arial"/>
          <w:sz w:val="24"/>
          <w:szCs w:val="24"/>
        </w:rPr>
        <w:t xml:space="preserve"> de </w:t>
      </w:r>
      <w:r w:rsidR="00B739C0">
        <w:rPr>
          <w:rFonts w:ascii="Arial" w:hAnsi="Arial" w:cs="Arial"/>
          <w:sz w:val="24"/>
          <w:szCs w:val="24"/>
        </w:rPr>
        <w:t>***** de ***** de dos mil veinte (**/**/2020)</w:t>
      </w:r>
      <w:r w:rsidR="00085D30">
        <w:rPr>
          <w:rFonts w:ascii="Arial" w:hAnsi="Arial" w:cs="Arial"/>
          <w:sz w:val="24"/>
          <w:szCs w:val="24"/>
        </w:rPr>
        <w:t xml:space="preserve">, misma que fuera </w:t>
      </w:r>
      <w:r w:rsidR="00002873">
        <w:rPr>
          <w:rFonts w:ascii="Arial" w:hAnsi="Arial" w:cs="Arial"/>
          <w:sz w:val="24"/>
          <w:szCs w:val="24"/>
        </w:rPr>
        <w:t>confirmada</w:t>
      </w:r>
      <w:r w:rsidR="00085D30">
        <w:rPr>
          <w:rFonts w:ascii="Arial" w:hAnsi="Arial" w:cs="Arial"/>
          <w:sz w:val="24"/>
          <w:szCs w:val="24"/>
        </w:rPr>
        <w:t xml:space="preserve">, </w:t>
      </w:r>
      <w:r w:rsidR="00822755">
        <w:rPr>
          <w:rFonts w:ascii="Arial" w:hAnsi="Arial" w:cs="Arial"/>
          <w:sz w:val="24"/>
          <w:szCs w:val="24"/>
        </w:rPr>
        <w:t>pues se advi</w:t>
      </w:r>
      <w:r w:rsidR="00002873">
        <w:rPr>
          <w:rFonts w:ascii="Arial" w:hAnsi="Arial" w:cs="Arial"/>
          <w:sz w:val="24"/>
          <w:szCs w:val="24"/>
        </w:rPr>
        <w:t>rti</w:t>
      </w:r>
      <w:r w:rsidR="00822755">
        <w:rPr>
          <w:rFonts w:ascii="Arial" w:hAnsi="Arial" w:cs="Arial"/>
          <w:sz w:val="24"/>
          <w:szCs w:val="24"/>
        </w:rPr>
        <w:t>ó</w:t>
      </w:r>
      <w:r w:rsidR="00002873">
        <w:rPr>
          <w:rFonts w:ascii="Arial" w:hAnsi="Arial" w:cs="Arial"/>
          <w:sz w:val="24"/>
          <w:szCs w:val="24"/>
        </w:rPr>
        <w:t xml:space="preserve"> que en ella se tomaron en cuenta la gravedad de la </w:t>
      </w:r>
      <w:r w:rsidR="00822755">
        <w:rPr>
          <w:rFonts w:ascii="Arial" w:hAnsi="Arial" w:cs="Arial"/>
          <w:sz w:val="24"/>
          <w:szCs w:val="24"/>
        </w:rPr>
        <w:t>infracción</w:t>
      </w:r>
      <w:r w:rsidR="00002873">
        <w:rPr>
          <w:rFonts w:ascii="Arial" w:hAnsi="Arial" w:cs="Arial"/>
          <w:sz w:val="24"/>
          <w:szCs w:val="24"/>
        </w:rPr>
        <w:t xml:space="preserve"> cometida, los daños causado al am</w:t>
      </w:r>
      <w:r w:rsidR="00416291">
        <w:rPr>
          <w:rFonts w:ascii="Arial" w:hAnsi="Arial" w:cs="Arial"/>
          <w:sz w:val="24"/>
          <w:szCs w:val="24"/>
        </w:rPr>
        <w:t>b</w:t>
      </w:r>
      <w:r w:rsidR="00002873">
        <w:rPr>
          <w:rFonts w:ascii="Arial" w:hAnsi="Arial" w:cs="Arial"/>
          <w:sz w:val="24"/>
          <w:szCs w:val="24"/>
        </w:rPr>
        <w:t xml:space="preserve">iente y a la salud de las personas, el beneficio directamente obtenido por el infractor, el carácter intencional o no de la acción u omisión, el grado de participación e intervención </w:t>
      </w:r>
      <w:r w:rsidR="00002873">
        <w:rPr>
          <w:rFonts w:ascii="Arial" w:hAnsi="Arial" w:cs="Arial"/>
          <w:sz w:val="24"/>
          <w:szCs w:val="24"/>
        </w:rPr>
        <w:lastRenderedPageBreak/>
        <w:t>en la preparación y/o realización de la infracción, las condiciones económicas, sociales y culturales del infractor, la posibilidad de que el infractor sea sancionado por la autoridad comunitaria del pueblo o comunidad indígena a la que pertenezca así como la reincidencia, de ahí que contrario a lo expuesto en los agravios por el actor, la resolución impugnada se encuentra fundada y motivada.</w:t>
      </w:r>
    </w:p>
    <w:p w14:paraId="1F1B14DF" w14:textId="3265307C" w:rsidR="009E5831" w:rsidRPr="002C3EAC" w:rsidRDefault="009E5831" w:rsidP="009E5831">
      <w:pPr>
        <w:tabs>
          <w:tab w:val="center" w:pos="4574"/>
        </w:tabs>
        <w:spacing w:line="360" w:lineRule="auto"/>
        <w:ind w:firstLine="708"/>
        <w:jc w:val="both"/>
        <w:rPr>
          <w:rFonts w:ascii="Arial" w:hAnsi="Arial" w:cs="Arial"/>
          <w:sz w:val="24"/>
          <w:szCs w:val="24"/>
        </w:rPr>
      </w:pPr>
      <w:r w:rsidRPr="00416291">
        <w:rPr>
          <w:rFonts w:ascii="Arial" w:hAnsi="Arial" w:cs="Arial"/>
          <w:sz w:val="24"/>
          <w:szCs w:val="24"/>
        </w:rPr>
        <w:t xml:space="preserve">Como consecuencia de lo anterior, lo procedente es conforme al artículo 209 de la Ley de Procedimiento y Justicia Administrativa para el Estado de Oaxaca, declarar </w:t>
      </w:r>
      <w:r w:rsidRPr="00416291">
        <w:rPr>
          <w:rFonts w:ascii="Arial" w:hAnsi="Arial" w:cs="Arial"/>
          <w:b/>
          <w:sz w:val="24"/>
          <w:szCs w:val="24"/>
        </w:rPr>
        <w:t xml:space="preserve">la VALIDEZ </w:t>
      </w:r>
      <w:r w:rsidRPr="004E3328">
        <w:rPr>
          <w:rFonts w:ascii="Arial" w:hAnsi="Arial" w:cs="Arial"/>
          <w:sz w:val="24"/>
          <w:szCs w:val="24"/>
        </w:rPr>
        <w:t xml:space="preserve">de la Resolución de fecha </w:t>
      </w:r>
      <w:r w:rsidR="00B739C0">
        <w:rPr>
          <w:rFonts w:ascii="Arial" w:hAnsi="Arial" w:cs="Arial"/>
          <w:sz w:val="24"/>
          <w:szCs w:val="24"/>
        </w:rPr>
        <w:t>***** de ***** de dos mil veinte (**/**/2020)</w:t>
      </w:r>
      <w:r w:rsidRPr="004E3328">
        <w:rPr>
          <w:rFonts w:ascii="Arial" w:hAnsi="Arial" w:cs="Arial"/>
          <w:sz w:val="24"/>
          <w:szCs w:val="24"/>
        </w:rPr>
        <w:t xml:space="preserve">, dictada en el Recurso de Revisión </w:t>
      </w:r>
      <w:r w:rsidR="004E3328" w:rsidRPr="004E3328">
        <w:rPr>
          <w:rFonts w:ascii="Arial" w:hAnsi="Arial" w:cs="Arial"/>
          <w:sz w:val="24"/>
          <w:szCs w:val="24"/>
        </w:rPr>
        <w:t xml:space="preserve">deducido del </w:t>
      </w:r>
      <w:r w:rsidRPr="004E3328">
        <w:rPr>
          <w:rFonts w:ascii="Arial" w:hAnsi="Arial" w:cs="Arial"/>
          <w:sz w:val="24"/>
          <w:szCs w:val="24"/>
        </w:rPr>
        <w:t xml:space="preserve"> expediente </w:t>
      </w:r>
      <w:r w:rsidR="00B739C0">
        <w:rPr>
          <w:rFonts w:ascii="Arial" w:hAnsi="Arial" w:cs="Arial"/>
          <w:sz w:val="24"/>
          <w:szCs w:val="24"/>
        </w:rPr>
        <w:t>3S.2/SEMAEDESO/SNEGA/DPA/DPA/***/2019</w:t>
      </w:r>
      <w:r>
        <w:rPr>
          <w:rFonts w:ascii="Arial" w:hAnsi="Arial" w:cs="Arial"/>
          <w:sz w:val="24"/>
          <w:szCs w:val="24"/>
        </w:rPr>
        <w:t xml:space="preserve">, que confirmo la Resolución Administrativa número </w:t>
      </w:r>
      <w:r w:rsidR="00B739C0">
        <w:rPr>
          <w:rFonts w:ascii="Arial" w:hAnsi="Arial" w:cs="Arial"/>
          <w:sz w:val="24"/>
          <w:szCs w:val="24"/>
        </w:rPr>
        <w:t>***</w:t>
      </w:r>
      <w:r>
        <w:rPr>
          <w:rFonts w:ascii="Arial" w:hAnsi="Arial" w:cs="Arial"/>
          <w:sz w:val="24"/>
          <w:szCs w:val="24"/>
        </w:rPr>
        <w:t xml:space="preserve"> de fecha </w:t>
      </w:r>
      <w:r w:rsidR="00B739C0">
        <w:rPr>
          <w:rFonts w:ascii="Arial" w:hAnsi="Arial" w:cs="Arial"/>
          <w:sz w:val="24"/>
          <w:szCs w:val="24"/>
        </w:rPr>
        <w:t>***** de ***** de dos mil veinte (**/**/2020)</w:t>
      </w:r>
      <w:r>
        <w:rPr>
          <w:rFonts w:ascii="Arial" w:hAnsi="Arial" w:cs="Arial"/>
          <w:sz w:val="24"/>
          <w:szCs w:val="24"/>
        </w:rPr>
        <w:t xml:space="preserve">, </w:t>
      </w:r>
      <w:r w:rsidR="004E3328">
        <w:rPr>
          <w:rFonts w:ascii="Arial" w:hAnsi="Arial" w:cs="Arial"/>
          <w:sz w:val="24"/>
          <w:szCs w:val="24"/>
        </w:rPr>
        <w:t xml:space="preserve">dictada por el </w:t>
      </w:r>
      <w:r>
        <w:rPr>
          <w:rFonts w:ascii="Arial" w:hAnsi="Arial" w:cs="Arial"/>
          <w:sz w:val="24"/>
          <w:szCs w:val="24"/>
        </w:rPr>
        <w:t>Secretar</w:t>
      </w:r>
      <w:r w:rsidR="004E3328">
        <w:rPr>
          <w:rFonts w:ascii="Arial" w:hAnsi="Arial" w:cs="Arial"/>
          <w:sz w:val="24"/>
          <w:szCs w:val="24"/>
        </w:rPr>
        <w:t>io</w:t>
      </w:r>
      <w:r>
        <w:rPr>
          <w:rFonts w:ascii="Arial" w:hAnsi="Arial" w:cs="Arial"/>
          <w:sz w:val="24"/>
          <w:szCs w:val="24"/>
        </w:rPr>
        <w:t xml:space="preserve"> de</w:t>
      </w:r>
      <w:r w:rsidR="004E3328">
        <w:rPr>
          <w:rFonts w:ascii="Arial" w:hAnsi="Arial" w:cs="Arial"/>
          <w:sz w:val="24"/>
          <w:szCs w:val="24"/>
        </w:rPr>
        <w:t>l</w:t>
      </w:r>
      <w:r>
        <w:rPr>
          <w:rFonts w:ascii="Arial" w:hAnsi="Arial" w:cs="Arial"/>
          <w:sz w:val="24"/>
          <w:szCs w:val="24"/>
        </w:rPr>
        <w:t xml:space="preserve"> Medio Ambiente, Energías y Desarrollo Sustentable de</w:t>
      </w:r>
      <w:r w:rsidR="004E3328">
        <w:rPr>
          <w:rFonts w:ascii="Arial" w:hAnsi="Arial" w:cs="Arial"/>
          <w:sz w:val="24"/>
          <w:szCs w:val="24"/>
        </w:rPr>
        <w:t>l Gobierno del Estado de Oaxaca, lo anterior de conformidad con el artículo 209 de la Ley de Procedimiento y Justicia Administrativa para el Estado de Oaxaca.</w:t>
      </w:r>
    </w:p>
    <w:p w14:paraId="6CFC69E7" w14:textId="77777777" w:rsidR="009E5831" w:rsidRPr="00170C76" w:rsidRDefault="009E5831" w:rsidP="009E5831">
      <w:pPr>
        <w:tabs>
          <w:tab w:val="left" w:pos="284"/>
          <w:tab w:val="left" w:pos="567"/>
        </w:tabs>
        <w:spacing w:before="240" w:line="360" w:lineRule="auto"/>
        <w:jc w:val="both"/>
        <w:rPr>
          <w:rFonts w:ascii="Arial" w:hAnsi="Arial" w:cs="Arial"/>
          <w:sz w:val="24"/>
          <w:szCs w:val="24"/>
        </w:rPr>
      </w:pPr>
      <w:r w:rsidRPr="00170C76">
        <w:rPr>
          <w:rFonts w:ascii="Arial" w:hAnsi="Arial" w:cs="Arial"/>
          <w:sz w:val="24"/>
          <w:szCs w:val="24"/>
        </w:rPr>
        <w:tab/>
      </w:r>
      <w:r w:rsidRPr="00170C76">
        <w:rPr>
          <w:rFonts w:ascii="Arial" w:hAnsi="Arial" w:cs="Arial"/>
          <w:sz w:val="24"/>
          <w:szCs w:val="24"/>
        </w:rPr>
        <w:tab/>
        <w:t xml:space="preserve">Por lo expuesto y fundado y con apoyo además en los artículos 207 y 209 ambos de la Ley de Procedimiento y Justicia Administrativa para el Estado de Oaxaca, se: - - - - - - - - - - - - - - - - - - - - - - - - - - - - - - - - - - - - - - - - - - - - - </w:t>
      </w:r>
    </w:p>
    <w:p w14:paraId="2A77BA48" w14:textId="77777777" w:rsidR="009E5831" w:rsidRPr="00170C76" w:rsidRDefault="009E5831" w:rsidP="009E5831">
      <w:pPr>
        <w:spacing w:before="240"/>
        <w:ind w:firstLine="567"/>
        <w:jc w:val="center"/>
        <w:rPr>
          <w:rFonts w:ascii="Arial" w:hAnsi="Arial" w:cs="Arial"/>
          <w:b/>
          <w:sz w:val="24"/>
          <w:szCs w:val="24"/>
        </w:rPr>
      </w:pPr>
      <w:r w:rsidRPr="00170C76">
        <w:rPr>
          <w:rFonts w:ascii="Arial" w:hAnsi="Arial" w:cs="Arial"/>
          <w:b/>
          <w:sz w:val="24"/>
          <w:szCs w:val="24"/>
        </w:rPr>
        <w:t>RESUELVE:</w:t>
      </w:r>
    </w:p>
    <w:p w14:paraId="4E321D45" w14:textId="77777777" w:rsidR="009E5831" w:rsidRPr="00170C76" w:rsidRDefault="009E5831" w:rsidP="009E5831">
      <w:pPr>
        <w:spacing w:line="360" w:lineRule="auto"/>
        <w:ind w:firstLine="567"/>
        <w:jc w:val="both"/>
        <w:rPr>
          <w:rFonts w:ascii="Arial" w:hAnsi="Arial" w:cs="Arial"/>
          <w:sz w:val="24"/>
          <w:szCs w:val="24"/>
        </w:rPr>
      </w:pPr>
      <w:r w:rsidRPr="00170C76">
        <w:rPr>
          <w:rFonts w:ascii="Arial" w:hAnsi="Arial" w:cs="Arial"/>
          <w:b/>
          <w:sz w:val="24"/>
          <w:szCs w:val="24"/>
        </w:rPr>
        <w:t xml:space="preserve">PRIMERO. </w:t>
      </w:r>
      <w:r w:rsidRPr="00170C76">
        <w:rPr>
          <w:rFonts w:ascii="Arial" w:hAnsi="Arial" w:cs="Arial"/>
          <w:sz w:val="24"/>
          <w:szCs w:val="24"/>
        </w:rPr>
        <w:t xml:space="preserve">Esta Tercera Sala Unitaria de Primera Instancia del Tribunal de Justicia Administrativa para el Estado de Oaxaca, es legalmente competente para conocer y resolver del presente juicio de Nulidad. - - - - - - - </w:t>
      </w:r>
    </w:p>
    <w:p w14:paraId="7399B3FC" w14:textId="77777777" w:rsidR="009E5831" w:rsidRPr="00170C76" w:rsidRDefault="009E5831" w:rsidP="009E5831">
      <w:pPr>
        <w:spacing w:line="360" w:lineRule="auto"/>
        <w:ind w:firstLine="567"/>
        <w:jc w:val="both"/>
        <w:rPr>
          <w:rFonts w:ascii="Arial" w:hAnsi="Arial" w:cs="Arial"/>
          <w:sz w:val="24"/>
          <w:szCs w:val="24"/>
        </w:rPr>
      </w:pPr>
      <w:r w:rsidRPr="00170C76">
        <w:rPr>
          <w:rFonts w:ascii="Arial" w:hAnsi="Arial" w:cs="Arial"/>
          <w:b/>
          <w:sz w:val="24"/>
          <w:szCs w:val="24"/>
        </w:rPr>
        <w:t xml:space="preserve">SEGUNDO. </w:t>
      </w:r>
      <w:r w:rsidRPr="00170C76">
        <w:rPr>
          <w:rFonts w:ascii="Arial" w:hAnsi="Arial" w:cs="Arial"/>
          <w:sz w:val="24"/>
          <w:szCs w:val="24"/>
        </w:rPr>
        <w:t xml:space="preserve">No se actualizó causal de improcedencia alguna, por lo que </w:t>
      </w:r>
      <w:r w:rsidRPr="00170C76">
        <w:rPr>
          <w:rFonts w:ascii="Arial" w:hAnsi="Arial" w:cs="Arial"/>
          <w:b/>
          <w:sz w:val="24"/>
          <w:szCs w:val="24"/>
        </w:rPr>
        <w:t xml:space="preserve">NO SE SOBRESEE EL JUICIO, </w:t>
      </w:r>
      <w:r w:rsidRPr="00170C76">
        <w:rPr>
          <w:rFonts w:ascii="Arial" w:hAnsi="Arial" w:cs="Arial"/>
          <w:sz w:val="24"/>
          <w:szCs w:val="24"/>
        </w:rPr>
        <w:t>de conformidad con lo expuesto en el considerando QUINTO de esta resolución</w:t>
      </w:r>
      <w:r w:rsidRPr="00170C76">
        <w:rPr>
          <w:rFonts w:ascii="Arial" w:hAnsi="Arial" w:cs="Arial"/>
          <w:b/>
          <w:sz w:val="24"/>
          <w:szCs w:val="24"/>
        </w:rPr>
        <w:t>.</w:t>
      </w:r>
      <w:r w:rsidRPr="00170C76">
        <w:rPr>
          <w:rFonts w:ascii="Arial" w:hAnsi="Arial" w:cs="Arial"/>
          <w:sz w:val="24"/>
          <w:szCs w:val="24"/>
        </w:rPr>
        <w:t xml:space="preserve"> - - - - - - - - - - - -</w:t>
      </w:r>
      <w:r>
        <w:rPr>
          <w:rFonts w:ascii="Arial" w:hAnsi="Arial" w:cs="Arial"/>
          <w:sz w:val="24"/>
          <w:szCs w:val="24"/>
        </w:rPr>
        <w:t xml:space="preserve"> - - - - - - - - - - - - - </w:t>
      </w:r>
    </w:p>
    <w:p w14:paraId="6A9AB52B" w14:textId="32EADD81" w:rsidR="009E5831" w:rsidRPr="00170C76" w:rsidRDefault="009E5831" w:rsidP="009E5831">
      <w:pPr>
        <w:tabs>
          <w:tab w:val="center" w:pos="4574"/>
        </w:tabs>
        <w:spacing w:line="360" w:lineRule="auto"/>
        <w:ind w:firstLine="708"/>
        <w:jc w:val="both"/>
        <w:rPr>
          <w:rFonts w:ascii="Arial" w:hAnsi="Arial" w:cs="Arial"/>
          <w:sz w:val="24"/>
          <w:szCs w:val="24"/>
        </w:rPr>
      </w:pPr>
      <w:r w:rsidRPr="00170C76">
        <w:rPr>
          <w:rFonts w:ascii="Arial" w:hAnsi="Arial" w:cs="Arial"/>
          <w:b/>
          <w:sz w:val="24"/>
        </w:rPr>
        <w:t xml:space="preserve">TERCERO. </w:t>
      </w:r>
      <w:r w:rsidRPr="00170C76">
        <w:rPr>
          <w:rFonts w:ascii="Arial" w:hAnsi="Arial" w:cs="Arial"/>
          <w:sz w:val="24"/>
        </w:rPr>
        <w:t xml:space="preserve">Se </w:t>
      </w:r>
      <w:r>
        <w:rPr>
          <w:rFonts w:ascii="Arial" w:hAnsi="Arial" w:cs="Arial"/>
          <w:b/>
          <w:bCs/>
          <w:sz w:val="24"/>
        </w:rPr>
        <w:t xml:space="preserve">declara la </w:t>
      </w:r>
      <w:r w:rsidR="004E3328" w:rsidRPr="00416291">
        <w:rPr>
          <w:rFonts w:ascii="Arial" w:hAnsi="Arial" w:cs="Arial"/>
          <w:b/>
          <w:sz w:val="24"/>
          <w:szCs w:val="24"/>
        </w:rPr>
        <w:t xml:space="preserve">VALIDEZ </w:t>
      </w:r>
      <w:r w:rsidR="004E3328" w:rsidRPr="004E3328">
        <w:rPr>
          <w:rFonts w:ascii="Arial" w:hAnsi="Arial" w:cs="Arial"/>
          <w:sz w:val="24"/>
          <w:szCs w:val="24"/>
        </w:rPr>
        <w:t xml:space="preserve">de la Resolución de fecha </w:t>
      </w:r>
      <w:r w:rsidR="00B739C0">
        <w:rPr>
          <w:rFonts w:ascii="Arial" w:hAnsi="Arial" w:cs="Arial"/>
          <w:sz w:val="24"/>
          <w:szCs w:val="24"/>
        </w:rPr>
        <w:t>***** de ***** de dos mil veinte (**/**/2020)</w:t>
      </w:r>
      <w:r w:rsidR="004E3328" w:rsidRPr="004E3328">
        <w:rPr>
          <w:rFonts w:ascii="Arial" w:hAnsi="Arial" w:cs="Arial"/>
          <w:sz w:val="24"/>
          <w:szCs w:val="24"/>
        </w:rPr>
        <w:t xml:space="preserve">, dictada en el Recurso de Revisión deducido del  expediente </w:t>
      </w:r>
      <w:r w:rsidR="00B739C0">
        <w:rPr>
          <w:rFonts w:ascii="Arial" w:hAnsi="Arial" w:cs="Arial"/>
          <w:sz w:val="24"/>
          <w:szCs w:val="24"/>
        </w:rPr>
        <w:t>3S.2/SEMAEDESO/SNEGA/DPA/DPA/***/2019</w:t>
      </w:r>
      <w:r w:rsidR="004E3328">
        <w:rPr>
          <w:rFonts w:ascii="Arial" w:hAnsi="Arial" w:cs="Arial"/>
          <w:sz w:val="24"/>
          <w:szCs w:val="24"/>
        </w:rPr>
        <w:t xml:space="preserve">, que confirmo la Resolución Administrativa número </w:t>
      </w:r>
      <w:r w:rsidR="00B739C0">
        <w:rPr>
          <w:rFonts w:ascii="Arial" w:hAnsi="Arial" w:cs="Arial"/>
          <w:sz w:val="24"/>
          <w:szCs w:val="24"/>
        </w:rPr>
        <w:t>***</w:t>
      </w:r>
      <w:r w:rsidR="004E3328">
        <w:rPr>
          <w:rFonts w:ascii="Arial" w:hAnsi="Arial" w:cs="Arial"/>
          <w:sz w:val="24"/>
          <w:szCs w:val="24"/>
        </w:rPr>
        <w:t xml:space="preserve"> de fecha </w:t>
      </w:r>
      <w:r w:rsidR="00B739C0">
        <w:rPr>
          <w:rFonts w:ascii="Arial" w:hAnsi="Arial" w:cs="Arial"/>
          <w:sz w:val="24"/>
          <w:szCs w:val="24"/>
        </w:rPr>
        <w:t>***** de ***** de dos mil veinte (**/**/2020)</w:t>
      </w:r>
      <w:r w:rsidR="004E3328">
        <w:rPr>
          <w:rFonts w:ascii="Arial" w:hAnsi="Arial" w:cs="Arial"/>
          <w:sz w:val="24"/>
          <w:szCs w:val="24"/>
        </w:rPr>
        <w:t>, dictada por el Secretario del Medio Ambiente, Energías y Desarrollo Sustentable del Gobierno del Estado de Oaxaca,</w:t>
      </w:r>
      <w:r w:rsidRPr="00170C76">
        <w:rPr>
          <w:rFonts w:ascii="Arial" w:hAnsi="Arial" w:cs="Arial"/>
          <w:sz w:val="24"/>
        </w:rPr>
        <w:t xml:space="preserve">; </w:t>
      </w:r>
      <w:r w:rsidRPr="00170C76">
        <w:rPr>
          <w:rFonts w:ascii="Arial" w:hAnsi="Arial" w:cs="Arial"/>
          <w:bCs/>
          <w:sz w:val="24"/>
        </w:rPr>
        <w:t xml:space="preserve">lo anterior de conformidad con lo expuesto en el considerando SEXTO de esta resolución. - </w:t>
      </w:r>
    </w:p>
    <w:p w14:paraId="4C251EBE" w14:textId="77777777" w:rsidR="009E5831" w:rsidRDefault="009E5831" w:rsidP="009E583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w:t>
      </w:r>
      <w:r>
        <w:rPr>
          <w:rFonts w:ascii="Arial" w:hAnsi="Arial" w:cs="Arial"/>
          <w:sz w:val="24"/>
          <w:szCs w:val="24"/>
        </w:rPr>
        <w:lastRenderedPageBreak/>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Pr>
          <w:rFonts w:ascii="Arial" w:hAnsi="Arial" w:cs="Arial"/>
          <w:sz w:val="24"/>
          <w:szCs w:val="24"/>
        </w:rPr>
        <w:t xml:space="preserve">- - - - - - - - - - - - - - - - - - - </w:t>
      </w:r>
    </w:p>
    <w:p w14:paraId="47193CFC" w14:textId="77777777" w:rsidR="009E5831" w:rsidRDefault="009E5831" w:rsidP="009E5831">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la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 - - - - - - - - - - - - - - - - - </w:t>
      </w:r>
    </w:p>
    <w:p w14:paraId="2E4560D8" w14:textId="77777777" w:rsidR="009E5831" w:rsidRDefault="009E5831" w:rsidP="009E5831">
      <w:pPr>
        <w:spacing w:line="360" w:lineRule="auto"/>
        <w:ind w:firstLine="708"/>
        <w:jc w:val="both"/>
        <w:rPr>
          <w:rFonts w:ascii="Arial" w:hAnsi="Arial" w:cs="Arial"/>
          <w:sz w:val="24"/>
          <w:szCs w:val="24"/>
        </w:rPr>
      </w:pPr>
    </w:p>
    <w:p w14:paraId="36A11B61" w14:textId="77777777" w:rsidR="009E5831" w:rsidRDefault="009E5831" w:rsidP="009E5831">
      <w:pPr>
        <w:spacing w:line="360" w:lineRule="auto"/>
        <w:ind w:firstLine="708"/>
        <w:jc w:val="both"/>
        <w:rPr>
          <w:rFonts w:ascii="Arial" w:hAnsi="Arial" w:cs="Arial"/>
          <w:sz w:val="24"/>
          <w:szCs w:val="24"/>
        </w:rPr>
      </w:pPr>
    </w:p>
    <w:p w14:paraId="5DA43B11" w14:textId="77777777" w:rsidR="009E5831" w:rsidRDefault="009E5831" w:rsidP="009E5831">
      <w:pPr>
        <w:spacing w:line="360" w:lineRule="auto"/>
        <w:ind w:firstLine="708"/>
        <w:jc w:val="both"/>
        <w:rPr>
          <w:rFonts w:ascii="Arial" w:hAnsi="Arial" w:cs="Arial"/>
          <w:sz w:val="24"/>
          <w:szCs w:val="24"/>
        </w:rPr>
      </w:pPr>
    </w:p>
    <w:p w14:paraId="007AEB6C" w14:textId="77777777" w:rsidR="009E5831" w:rsidRPr="00A74BAB" w:rsidRDefault="009E5831" w:rsidP="009E5831">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6A64576" w14:textId="77777777" w:rsidR="009E5831" w:rsidRPr="00A74BAB" w:rsidRDefault="009E5831" w:rsidP="009E5831">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33C36E53" w14:textId="77777777" w:rsidR="009E5831" w:rsidRPr="00A74BAB" w:rsidRDefault="009E5831" w:rsidP="009E5831">
      <w:pPr>
        <w:spacing w:line="360" w:lineRule="auto"/>
        <w:ind w:firstLine="708"/>
        <w:jc w:val="center"/>
        <w:rPr>
          <w:rFonts w:ascii="Arial" w:hAnsi="Arial" w:cs="Arial"/>
          <w:b/>
          <w:sz w:val="24"/>
          <w:szCs w:val="24"/>
        </w:rPr>
      </w:pPr>
    </w:p>
    <w:p w14:paraId="6B6C3CCD" w14:textId="77777777" w:rsidR="009E5831" w:rsidRDefault="009E5831" w:rsidP="009E5831">
      <w:pPr>
        <w:spacing w:after="0" w:line="360" w:lineRule="auto"/>
        <w:ind w:firstLine="708"/>
        <w:jc w:val="center"/>
        <w:rPr>
          <w:rFonts w:ascii="Arial" w:hAnsi="Arial" w:cs="Arial"/>
          <w:b/>
          <w:sz w:val="24"/>
          <w:szCs w:val="24"/>
        </w:rPr>
      </w:pPr>
    </w:p>
    <w:p w14:paraId="32656C70" w14:textId="77777777" w:rsidR="009E5831" w:rsidRDefault="009E5831" w:rsidP="009E5831">
      <w:pPr>
        <w:spacing w:after="0" w:line="360" w:lineRule="auto"/>
        <w:ind w:firstLine="708"/>
        <w:jc w:val="center"/>
        <w:rPr>
          <w:rFonts w:ascii="Arial" w:hAnsi="Arial" w:cs="Arial"/>
          <w:b/>
          <w:sz w:val="24"/>
          <w:szCs w:val="24"/>
        </w:rPr>
      </w:pPr>
    </w:p>
    <w:p w14:paraId="77FDCC64" w14:textId="77777777" w:rsidR="009E5831" w:rsidRDefault="009E5831" w:rsidP="009E5831">
      <w:pPr>
        <w:spacing w:after="0" w:line="360" w:lineRule="auto"/>
        <w:ind w:firstLine="708"/>
        <w:jc w:val="center"/>
        <w:rPr>
          <w:rFonts w:ascii="Arial" w:hAnsi="Arial" w:cs="Arial"/>
          <w:b/>
          <w:sz w:val="24"/>
          <w:szCs w:val="24"/>
        </w:rPr>
      </w:pPr>
    </w:p>
    <w:p w14:paraId="5E971203" w14:textId="77777777" w:rsidR="009E5831" w:rsidRPr="00A74BAB" w:rsidRDefault="009E5831" w:rsidP="009E5831">
      <w:pPr>
        <w:spacing w:after="0" w:line="360" w:lineRule="auto"/>
        <w:ind w:firstLine="708"/>
        <w:jc w:val="center"/>
        <w:rPr>
          <w:rFonts w:ascii="Arial" w:hAnsi="Arial" w:cs="Arial"/>
          <w:b/>
          <w:sz w:val="24"/>
          <w:szCs w:val="24"/>
        </w:rPr>
      </w:pPr>
    </w:p>
    <w:p w14:paraId="649AD654" w14:textId="77777777" w:rsidR="009E5831" w:rsidRDefault="009E5831" w:rsidP="009E5831">
      <w:pPr>
        <w:spacing w:line="240" w:lineRule="auto"/>
        <w:ind w:firstLine="708"/>
        <w:jc w:val="center"/>
        <w:rPr>
          <w:rFonts w:ascii="Arial" w:hAnsi="Arial" w:cs="Arial"/>
          <w:b/>
          <w:sz w:val="24"/>
          <w:szCs w:val="24"/>
        </w:rPr>
      </w:pPr>
    </w:p>
    <w:p w14:paraId="231D3B2B" w14:textId="77777777" w:rsidR="009E5831" w:rsidRPr="00A74BAB" w:rsidRDefault="009E5831" w:rsidP="009E5831">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3373B49E" w14:textId="77777777" w:rsidR="009E5831" w:rsidRPr="00A74BAB" w:rsidRDefault="009E5831" w:rsidP="009E5831">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8E4DCA0" w14:textId="77777777" w:rsidR="009E5831" w:rsidRPr="00961528" w:rsidRDefault="009E5831" w:rsidP="009E5831">
      <w:pPr>
        <w:spacing w:line="360" w:lineRule="auto"/>
        <w:ind w:firstLine="708"/>
        <w:jc w:val="both"/>
        <w:rPr>
          <w:rFonts w:ascii="Arial" w:hAnsi="Arial" w:cs="Arial"/>
          <w:sz w:val="24"/>
          <w:szCs w:val="24"/>
        </w:rPr>
      </w:pPr>
    </w:p>
    <w:p w14:paraId="7EF0CE0C" w14:textId="77777777" w:rsidR="009E5831" w:rsidRDefault="009E5831" w:rsidP="009E5831">
      <w:pPr>
        <w:tabs>
          <w:tab w:val="left" w:pos="284"/>
          <w:tab w:val="left" w:pos="567"/>
        </w:tabs>
        <w:spacing w:before="240" w:line="360" w:lineRule="auto"/>
        <w:jc w:val="both"/>
        <w:rPr>
          <w:rFonts w:ascii="Arial" w:hAnsi="Arial" w:cs="Arial"/>
          <w:sz w:val="24"/>
          <w:szCs w:val="24"/>
        </w:rPr>
      </w:pPr>
    </w:p>
    <w:p w14:paraId="771DA029" w14:textId="77777777" w:rsidR="009E5831" w:rsidRDefault="009E5831" w:rsidP="009E5831">
      <w:pPr>
        <w:tabs>
          <w:tab w:val="center" w:pos="4574"/>
        </w:tabs>
        <w:spacing w:line="360" w:lineRule="auto"/>
        <w:ind w:firstLine="708"/>
        <w:jc w:val="both"/>
        <w:rPr>
          <w:rFonts w:ascii="Arial" w:hAnsi="Arial" w:cs="Arial"/>
          <w:sz w:val="24"/>
          <w:szCs w:val="24"/>
        </w:rPr>
      </w:pPr>
    </w:p>
    <w:p w14:paraId="46964433" w14:textId="77777777" w:rsidR="009E5831" w:rsidRPr="007354DA" w:rsidRDefault="009E5831" w:rsidP="009E5831"/>
    <w:p w14:paraId="0DC32362" w14:textId="77777777" w:rsidR="009E5831" w:rsidRPr="0007623E" w:rsidRDefault="009E5831" w:rsidP="009E5831"/>
    <w:p w14:paraId="12312BB0" w14:textId="77777777" w:rsidR="009E5831" w:rsidRPr="00EB4A7C" w:rsidRDefault="009E5831" w:rsidP="009E5831"/>
    <w:p w14:paraId="0365C48D" w14:textId="77777777" w:rsidR="00FE67E6" w:rsidRPr="009E5831" w:rsidRDefault="00FE67E6" w:rsidP="009E5831"/>
    <w:sectPr w:rsidR="00FE67E6" w:rsidRPr="009E5831" w:rsidSect="00B739C0">
      <w:headerReference w:type="even" r:id="rId9"/>
      <w:headerReference w:type="default" r:id="rId10"/>
      <w:footerReference w:type="default" r:id="rId11"/>
      <w:headerReference w:type="first" r:id="rId12"/>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5B977" w14:textId="77777777" w:rsidR="009D13AF" w:rsidRDefault="009D13AF" w:rsidP="007A5B5E">
      <w:pPr>
        <w:spacing w:after="0" w:line="240" w:lineRule="auto"/>
      </w:pPr>
      <w:r>
        <w:separator/>
      </w:r>
    </w:p>
  </w:endnote>
  <w:endnote w:type="continuationSeparator" w:id="0">
    <w:p w14:paraId="5A803B2F"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49640828"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53BA154" wp14:editId="4BA8DF31">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8DEB240"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066E" w:rsidRPr="0005066E">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066E" w:rsidRPr="0005066E">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1FEE1" w14:textId="77777777" w:rsidR="009D13AF" w:rsidRDefault="009D13AF" w:rsidP="007A5B5E">
      <w:pPr>
        <w:spacing w:after="0" w:line="240" w:lineRule="auto"/>
      </w:pPr>
      <w:r>
        <w:separator/>
      </w:r>
    </w:p>
  </w:footnote>
  <w:footnote w:type="continuationSeparator" w:id="0">
    <w:p w14:paraId="7E0E58D0"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8B4A" w14:textId="0A47ADF6" w:rsidR="00A0524F" w:rsidRDefault="00B739C0">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AE96E7C" wp14:editId="7A420302">
              <wp:simplePos x="0" y="0"/>
              <wp:positionH relativeFrom="rightMargin">
                <wp:posOffset>66675</wp:posOffset>
              </wp:positionH>
              <wp:positionV relativeFrom="paragraph">
                <wp:posOffset>4379595</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FEC8C79" w14:textId="77777777" w:rsidR="00747A4F" w:rsidRPr="003B6E97" w:rsidRDefault="00747A4F" w:rsidP="00747A4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86EE826" w14:textId="038D546D" w:rsidR="00B739C0" w:rsidRPr="003B6E97" w:rsidRDefault="00B739C0" w:rsidP="00B739C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E96E7C" id="_x0000_t202" coordsize="21600,21600" o:spt="202" path="m,l,21600r21600,l21600,xe">
              <v:stroke joinstyle="miter"/>
              <v:path gradientshapeok="t" o:connecttype="rect"/>
            </v:shapetype>
            <v:shape id="Cuadro de texto 6" o:spid="_x0000_s1026" type="#_x0000_t202" style="position:absolute;margin-left:5.25pt;margin-top:344.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">
              <v:textbox>
                <w:txbxContent>
                  <w:p w14:paraId="5FEC8C79" w14:textId="77777777" w:rsidR="00747A4F" w:rsidRPr="003B6E97" w:rsidRDefault="00747A4F" w:rsidP="00747A4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86EE826" w14:textId="038D546D" w:rsidR="00B739C0" w:rsidRPr="003B6E97" w:rsidRDefault="00B739C0" w:rsidP="00B739C0">
                    <w:pPr>
                      <w:jc w:val="both"/>
                      <w:rPr>
                        <w:rFonts w:ascii="Arial" w:hAnsi="Arial" w:cs="Arial"/>
                        <w:b/>
                      </w:rPr>
                    </w:pPr>
                  </w:p>
                </w:txbxContent>
              </v:textbox>
              <w10:wrap anchorx="margin"/>
            </v:shape>
          </w:pict>
        </mc:Fallback>
      </mc:AlternateContent>
    </w:r>
    <w:r w:rsidR="00747A4F">
      <w:rPr>
        <w:noProof/>
      </w:rPr>
      <w:pict w14:anchorId="60403E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69860"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4ED1" w14:textId="1BB9EB37" w:rsidR="00A0524F" w:rsidRDefault="00747A4F" w:rsidP="002960E1">
    <w:pPr>
      <w:pStyle w:val="Encabezado"/>
      <w:jc w:val="right"/>
      <w:rPr>
        <w:rFonts w:ascii="Bookman Old Style" w:hAnsi="Bookman Old Style"/>
        <w:b/>
        <w:sz w:val="24"/>
        <w:szCs w:val="24"/>
      </w:rPr>
    </w:pPr>
    <w:r>
      <w:rPr>
        <w:rFonts w:ascii="Bookman Old Style" w:hAnsi="Bookman Old Style"/>
        <w:noProof/>
        <w:lang w:eastAsia="es-MX"/>
      </w:rPr>
      <w:pict w14:anchorId="46815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69861"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9977F5F" wp14:editId="10D21DA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89BEAFC" w14:textId="77777777" w:rsidR="00A0524F" w:rsidRDefault="00A0524F" w:rsidP="002960E1">
                          <w:r>
                            <w:rPr>
                              <w:noProof/>
                              <w:lang w:eastAsia="es-MX"/>
                            </w:rPr>
                            <w:drawing>
                              <wp:inline distT="0" distB="0" distL="0" distR="0" wp14:anchorId="05F81068" wp14:editId="189A2ADE">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977F5F"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89BEAFC" w14:textId="77777777" w:rsidR="00A0524F" w:rsidRDefault="00A0524F" w:rsidP="002960E1">
                    <w:r>
                      <w:rPr>
                        <w:noProof/>
                        <w:lang w:eastAsia="es-MX"/>
                      </w:rPr>
                      <w:drawing>
                        <wp:inline distT="0" distB="0" distL="0" distR="0" wp14:anchorId="05F81068" wp14:editId="189A2ADE">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9E5831">
      <w:rPr>
        <w:rFonts w:ascii="Bookman Old Style" w:hAnsi="Bookman Old Style"/>
        <w:b/>
        <w:sz w:val="24"/>
        <w:szCs w:val="24"/>
      </w:rPr>
      <w:t>0011</w:t>
    </w:r>
    <w:r w:rsidR="00A0524F" w:rsidRPr="00391F24">
      <w:rPr>
        <w:rFonts w:ascii="Bookman Old Style" w:hAnsi="Bookman Old Style"/>
        <w:b/>
        <w:sz w:val="24"/>
        <w:szCs w:val="24"/>
      </w:rPr>
      <w:t>/</w:t>
    </w:r>
    <w:r w:rsidR="00A0524F">
      <w:rPr>
        <w:rFonts w:ascii="Bookman Old Style" w:hAnsi="Bookman Old Style"/>
        <w:b/>
        <w:sz w:val="24"/>
        <w:szCs w:val="24"/>
      </w:rPr>
      <w:t>202</w:t>
    </w:r>
    <w:r w:rsidR="0014496C">
      <w:rPr>
        <w:rFonts w:ascii="Bookman Old Style" w:hAnsi="Bookman Old Style"/>
        <w:b/>
        <w:sz w:val="24"/>
        <w:szCs w:val="24"/>
      </w:rPr>
      <w:t>1</w:t>
    </w:r>
  </w:p>
  <w:p w14:paraId="629CAA86" w14:textId="541D59F1" w:rsidR="00A0524F" w:rsidRPr="00071C38" w:rsidRDefault="00B739C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D70AF68" wp14:editId="7B5B1AD2">
              <wp:simplePos x="0" y="0"/>
              <wp:positionH relativeFrom="leftMargin">
                <wp:posOffset>192405</wp:posOffset>
              </wp:positionH>
              <wp:positionV relativeFrom="paragraph">
                <wp:posOffset>4286250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91098BF" w14:textId="77777777" w:rsidR="00747A4F" w:rsidRPr="003B6E97" w:rsidRDefault="00747A4F" w:rsidP="00747A4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B5656A" w14:textId="71258FF5" w:rsidR="00B739C0" w:rsidRPr="003B6E97" w:rsidRDefault="00B739C0" w:rsidP="00B739C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70AF68" id="_x0000_t202" coordsize="21600,21600" o:spt="202" path="m,l,21600r21600,l21600,xe">
              <v:stroke joinstyle="miter"/>
              <v:path gradientshapeok="t" o:connecttype="rect"/>
            </v:shapetype>
            <v:shape id="Cuadro de texto 3" o:spid="_x0000_s1028" type="#_x0000_t202" style="position:absolute;left:0;text-align:left;margin-left:15.15pt;margin-top: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">
              <v:textbox>
                <w:txbxContent>
                  <w:p w14:paraId="491098BF" w14:textId="77777777" w:rsidR="00747A4F" w:rsidRPr="003B6E97" w:rsidRDefault="00747A4F" w:rsidP="00747A4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B5656A" w14:textId="71258FF5" w:rsidR="00B739C0" w:rsidRPr="003B6E97" w:rsidRDefault="00B739C0" w:rsidP="00B739C0">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7DF8E030" wp14:editId="4FBD88F3">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14A7" w14:textId="1D74F40B" w:rsidR="00A0524F" w:rsidRDefault="00747A4F">
    <w:pPr>
      <w:pStyle w:val="Encabezado"/>
    </w:pPr>
    <w:r>
      <w:rPr>
        <w:noProof/>
      </w:rPr>
      <w:pict w14:anchorId="2AC2FC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69859"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07E4778"/>
    <w:multiLevelType w:val="hybridMultilevel"/>
    <w:tmpl w:val="BFBE87B8"/>
    <w:lvl w:ilvl="0" w:tplc="9A0E9E5C">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28270F9"/>
    <w:multiLevelType w:val="hybridMultilevel"/>
    <w:tmpl w:val="3BDCE876"/>
    <w:lvl w:ilvl="0" w:tplc="BB869F64">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14905375">
    <w:abstractNumId w:val="3"/>
  </w:num>
  <w:num w:numId="2" w16cid:durableId="1929001007">
    <w:abstractNumId w:val="2"/>
  </w:num>
  <w:num w:numId="3" w16cid:durableId="1910381358">
    <w:abstractNumId w:val="5"/>
  </w:num>
  <w:num w:numId="4" w16cid:durableId="1730878794">
    <w:abstractNumId w:val="0"/>
  </w:num>
  <w:num w:numId="5" w16cid:durableId="1220751098">
    <w:abstractNumId w:val="6"/>
  </w:num>
  <w:num w:numId="6" w16cid:durableId="1413619832">
    <w:abstractNumId w:val="7"/>
  </w:num>
  <w:num w:numId="7" w16cid:durableId="59257381">
    <w:abstractNumId w:val="4"/>
  </w:num>
  <w:num w:numId="8" w16cid:durableId="1772777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873"/>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0822"/>
    <w:rsid w:val="00041042"/>
    <w:rsid w:val="00041207"/>
    <w:rsid w:val="00042BD6"/>
    <w:rsid w:val="0004354B"/>
    <w:rsid w:val="00043617"/>
    <w:rsid w:val="00043943"/>
    <w:rsid w:val="00045647"/>
    <w:rsid w:val="00047223"/>
    <w:rsid w:val="0005025D"/>
    <w:rsid w:val="0005066E"/>
    <w:rsid w:val="00050977"/>
    <w:rsid w:val="00052B0A"/>
    <w:rsid w:val="00054DF6"/>
    <w:rsid w:val="00056EEE"/>
    <w:rsid w:val="000575BB"/>
    <w:rsid w:val="000606E5"/>
    <w:rsid w:val="00060A65"/>
    <w:rsid w:val="0006273F"/>
    <w:rsid w:val="00062DC6"/>
    <w:rsid w:val="00066A1F"/>
    <w:rsid w:val="0006760A"/>
    <w:rsid w:val="000679B2"/>
    <w:rsid w:val="00067DE1"/>
    <w:rsid w:val="00073453"/>
    <w:rsid w:val="000740B4"/>
    <w:rsid w:val="000744B1"/>
    <w:rsid w:val="00077467"/>
    <w:rsid w:val="00077479"/>
    <w:rsid w:val="00080379"/>
    <w:rsid w:val="00083CC1"/>
    <w:rsid w:val="0008431D"/>
    <w:rsid w:val="00085C5D"/>
    <w:rsid w:val="00085D30"/>
    <w:rsid w:val="00086364"/>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1B0"/>
    <w:rsid w:val="000B38F2"/>
    <w:rsid w:val="000B41EC"/>
    <w:rsid w:val="000B51EE"/>
    <w:rsid w:val="000B5202"/>
    <w:rsid w:val="000C1072"/>
    <w:rsid w:val="000C2D07"/>
    <w:rsid w:val="000C54E6"/>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26AA8"/>
    <w:rsid w:val="00131D15"/>
    <w:rsid w:val="001323F3"/>
    <w:rsid w:val="00132D25"/>
    <w:rsid w:val="00136797"/>
    <w:rsid w:val="00143151"/>
    <w:rsid w:val="0014496C"/>
    <w:rsid w:val="00150601"/>
    <w:rsid w:val="00150787"/>
    <w:rsid w:val="0015177E"/>
    <w:rsid w:val="00154068"/>
    <w:rsid w:val="00154BB8"/>
    <w:rsid w:val="00154E74"/>
    <w:rsid w:val="00155AE4"/>
    <w:rsid w:val="00160942"/>
    <w:rsid w:val="00160AF0"/>
    <w:rsid w:val="00162137"/>
    <w:rsid w:val="00162198"/>
    <w:rsid w:val="00163B6F"/>
    <w:rsid w:val="00164320"/>
    <w:rsid w:val="0016706C"/>
    <w:rsid w:val="001721C6"/>
    <w:rsid w:val="00172912"/>
    <w:rsid w:val="00173C5C"/>
    <w:rsid w:val="00174AD4"/>
    <w:rsid w:val="00175F99"/>
    <w:rsid w:val="001771FB"/>
    <w:rsid w:val="00185A8C"/>
    <w:rsid w:val="001866CE"/>
    <w:rsid w:val="00187B21"/>
    <w:rsid w:val="00190834"/>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2C56"/>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15EE7"/>
    <w:rsid w:val="00224B12"/>
    <w:rsid w:val="00225073"/>
    <w:rsid w:val="00225794"/>
    <w:rsid w:val="00225DD6"/>
    <w:rsid w:val="002273C1"/>
    <w:rsid w:val="00227673"/>
    <w:rsid w:val="00227B0E"/>
    <w:rsid w:val="00230C37"/>
    <w:rsid w:val="00231BB4"/>
    <w:rsid w:val="00236040"/>
    <w:rsid w:val="00237BFA"/>
    <w:rsid w:val="002400DB"/>
    <w:rsid w:val="002416B6"/>
    <w:rsid w:val="00242030"/>
    <w:rsid w:val="00243840"/>
    <w:rsid w:val="00244832"/>
    <w:rsid w:val="0024563C"/>
    <w:rsid w:val="00245911"/>
    <w:rsid w:val="00245B7F"/>
    <w:rsid w:val="002476D8"/>
    <w:rsid w:val="002525F2"/>
    <w:rsid w:val="00256213"/>
    <w:rsid w:val="00260406"/>
    <w:rsid w:val="00261905"/>
    <w:rsid w:val="00262062"/>
    <w:rsid w:val="00264161"/>
    <w:rsid w:val="00264419"/>
    <w:rsid w:val="00266D60"/>
    <w:rsid w:val="002679C5"/>
    <w:rsid w:val="00272998"/>
    <w:rsid w:val="00273025"/>
    <w:rsid w:val="00273681"/>
    <w:rsid w:val="00274646"/>
    <w:rsid w:val="00274840"/>
    <w:rsid w:val="00275008"/>
    <w:rsid w:val="002769D8"/>
    <w:rsid w:val="002777B4"/>
    <w:rsid w:val="00277F55"/>
    <w:rsid w:val="00280C38"/>
    <w:rsid w:val="00282C25"/>
    <w:rsid w:val="0028392C"/>
    <w:rsid w:val="00284F95"/>
    <w:rsid w:val="0028642F"/>
    <w:rsid w:val="00290040"/>
    <w:rsid w:val="00293574"/>
    <w:rsid w:val="00293C1E"/>
    <w:rsid w:val="002960E1"/>
    <w:rsid w:val="002962DD"/>
    <w:rsid w:val="002968D0"/>
    <w:rsid w:val="002A119F"/>
    <w:rsid w:val="002A1A88"/>
    <w:rsid w:val="002A305E"/>
    <w:rsid w:val="002A3B02"/>
    <w:rsid w:val="002A534A"/>
    <w:rsid w:val="002A70E2"/>
    <w:rsid w:val="002B033F"/>
    <w:rsid w:val="002B0582"/>
    <w:rsid w:val="002B05C0"/>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0B4F"/>
    <w:rsid w:val="003020E2"/>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E98"/>
    <w:rsid w:val="00391F24"/>
    <w:rsid w:val="003921D3"/>
    <w:rsid w:val="003922F7"/>
    <w:rsid w:val="00393A57"/>
    <w:rsid w:val="00393ADC"/>
    <w:rsid w:val="003941A2"/>
    <w:rsid w:val="00394F81"/>
    <w:rsid w:val="00396F92"/>
    <w:rsid w:val="003A066C"/>
    <w:rsid w:val="003A257E"/>
    <w:rsid w:val="003A4548"/>
    <w:rsid w:val="003A5730"/>
    <w:rsid w:val="003A6F4F"/>
    <w:rsid w:val="003A766C"/>
    <w:rsid w:val="003B0BCA"/>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5061"/>
    <w:rsid w:val="00406C4D"/>
    <w:rsid w:val="00407214"/>
    <w:rsid w:val="00412725"/>
    <w:rsid w:val="00413B0F"/>
    <w:rsid w:val="00413F61"/>
    <w:rsid w:val="00414063"/>
    <w:rsid w:val="00414594"/>
    <w:rsid w:val="00414D63"/>
    <w:rsid w:val="00415058"/>
    <w:rsid w:val="00415B61"/>
    <w:rsid w:val="00416291"/>
    <w:rsid w:val="00417991"/>
    <w:rsid w:val="00417AEB"/>
    <w:rsid w:val="00420019"/>
    <w:rsid w:val="004256FC"/>
    <w:rsid w:val="0042675B"/>
    <w:rsid w:val="00427547"/>
    <w:rsid w:val="004313A6"/>
    <w:rsid w:val="0043148E"/>
    <w:rsid w:val="004319A5"/>
    <w:rsid w:val="00431BB8"/>
    <w:rsid w:val="00433354"/>
    <w:rsid w:val="004336AD"/>
    <w:rsid w:val="00433706"/>
    <w:rsid w:val="00433716"/>
    <w:rsid w:val="00434450"/>
    <w:rsid w:val="00434D4A"/>
    <w:rsid w:val="00434FEC"/>
    <w:rsid w:val="00440D9A"/>
    <w:rsid w:val="00440DC5"/>
    <w:rsid w:val="00442B17"/>
    <w:rsid w:val="0044490A"/>
    <w:rsid w:val="004458C1"/>
    <w:rsid w:val="00446E39"/>
    <w:rsid w:val="00447953"/>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553"/>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328"/>
    <w:rsid w:val="004E3647"/>
    <w:rsid w:val="004E3D5F"/>
    <w:rsid w:val="004E3EF3"/>
    <w:rsid w:val="004E42B9"/>
    <w:rsid w:val="004E594A"/>
    <w:rsid w:val="004E66AC"/>
    <w:rsid w:val="004E6A61"/>
    <w:rsid w:val="004F162F"/>
    <w:rsid w:val="004F54A2"/>
    <w:rsid w:val="004F68EE"/>
    <w:rsid w:val="004F6F81"/>
    <w:rsid w:val="004F74B5"/>
    <w:rsid w:val="0050028A"/>
    <w:rsid w:val="00500D17"/>
    <w:rsid w:val="00500F92"/>
    <w:rsid w:val="00501DAC"/>
    <w:rsid w:val="00502478"/>
    <w:rsid w:val="005024E9"/>
    <w:rsid w:val="00502589"/>
    <w:rsid w:val="00502D4F"/>
    <w:rsid w:val="00502DA7"/>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47FD7"/>
    <w:rsid w:val="00550E48"/>
    <w:rsid w:val="00553A79"/>
    <w:rsid w:val="00553ADA"/>
    <w:rsid w:val="00555EC8"/>
    <w:rsid w:val="0056050D"/>
    <w:rsid w:val="005650AD"/>
    <w:rsid w:val="00565517"/>
    <w:rsid w:val="0056582A"/>
    <w:rsid w:val="00566511"/>
    <w:rsid w:val="0056783C"/>
    <w:rsid w:val="00571121"/>
    <w:rsid w:val="005724B6"/>
    <w:rsid w:val="00572C64"/>
    <w:rsid w:val="0057749A"/>
    <w:rsid w:val="00580EEB"/>
    <w:rsid w:val="0058166F"/>
    <w:rsid w:val="0058281B"/>
    <w:rsid w:val="005838AB"/>
    <w:rsid w:val="00586280"/>
    <w:rsid w:val="0059235B"/>
    <w:rsid w:val="0059392E"/>
    <w:rsid w:val="0059479E"/>
    <w:rsid w:val="00594EC0"/>
    <w:rsid w:val="00595183"/>
    <w:rsid w:val="005A0AE9"/>
    <w:rsid w:val="005A1832"/>
    <w:rsid w:val="005A1C6E"/>
    <w:rsid w:val="005A383E"/>
    <w:rsid w:val="005A3B1A"/>
    <w:rsid w:val="005A3C67"/>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D7D4A"/>
    <w:rsid w:val="005E0299"/>
    <w:rsid w:val="005E0422"/>
    <w:rsid w:val="005E1297"/>
    <w:rsid w:val="005E1383"/>
    <w:rsid w:val="005E2538"/>
    <w:rsid w:val="005E583E"/>
    <w:rsid w:val="005E6AFC"/>
    <w:rsid w:val="005E6B1F"/>
    <w:rsid w:val="005E7791"/>
    <w:rsid w:val="005F4676"/>
    <w:rsid w:val="005F5308"/>
    <w:rsid w:val="00602BEA"/>
    <w:rsid w:val="00604785"/>
    <w:rsid w:val="006050EC"/>
    <w:rsid w:val="00605FD1"/>
    <w:rsid w:val="0060689E"/>
    <w:rsid w:val="00606A66"/>
    <w:rsid w:val="00606F19"/>
    <w:rsid w:val="00607F2F"/>
    <w:rsid w:val="00610311"/>
    <w:rsid w:val="00613139"/>
    <w:rsid w:val="00615AAB"/>
    <w:rsid w:val="006179D5"/>
    <w:rsid w:val="006220CA"/>
    <w:rsid w:val="006224F4"/>
    <w:rsid w:val="00623270"/>
    <w:rsid w:val="00626EF2"/>
    <w:rsid w:val="00627280"/>
    <w:rsid w:val="00631468"/>
    <w:rsid w:val="00631E6F"/>
    <w:rsid w:val="00633B84"/>
    <w:rsid w:val="0063405E"/>
    <w:rsid w:val="00635019"/>
    <w:rsid w:val="00635299"/>
    <w:rsid w:val="006365E4"/>
    <w:rsid w:val="0063702E"/>
    <w:rsid w:val="00640240"/>
    <w:rsid w:val="006406B1"/>
    <w:rsid w:val="00641999"/>
    <w:rsid w:val="00643848"/>
    <w:rsid w:val="00644003"/>
    <w:rsid w:val="00646C77"/>
    <w:rsid w:val="006532EB"/>
    <w:rsid w:val="00653A69"/>
    <w:rsid w:val="0065458C"/>
    <w:rsid w:val="00655306"/>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95C86"/>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E6056"/>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75E"/>
    <w:rsid w:val="00715E4B"/>
    <w:rsid w:val="00716A29"/>
    <w:rsid w:val="007171A5"/>
    <w:rsid w:val="007175DA"/>
    <w:rsid w:val="00720696"/>
    <w:rsid w:val="00723AAA"/>
    <w:rsid w:val="00725421"/>
    <w:rsid w:val="00726144"/>
    <w:rsid w:val="00727727"/>
    <w:rsid w:val="007312A2"/>
    <w:rsid w:val="00731A72"/>
    <w:rsid w:val="00732829"/>
    <w:rsid w:val="007373DB"/>
    <w:rsid w:val="0073781A"/>
    <w:rsid w:val="00741620"/>
    <w:rsid w:val="00744206"/>
    <w:rsid w:val="00744665"/>
    <w:rsid w:val="0074489B"/>
    <w:rsid w:val="007464DF"/>
    <w:rsid w:val="00747A4F"/>
    <w:rsid w:val="007518D1"/>
    <w:rsid w:val="007536F9"/>
    <w:rsid w:val="00754684"/>
    <w:rsid w:val="00755D85"/>
    <w:rsid w:val="00760C2A"/>
    <w:rsid w:val="007624B6"/>
    <w:rsid w:val="00763AC0"/>
    <w:rsid w:val="0076627D"/>
    <w:rsid w:val="00766AB5"/>
    <w:rsid w:val="0076779D"/>
    <w:rsid w:val="00770954"/>
    <w:rsid w:val="00770A31"/>
    <w:rsid w:val="00770CC5"/>
    <w:rsid w:val="00770FEC"/>
    <w:rsid w:val="007715AE"/>
    <w:rsid w:val="00772907"/>
    <w:rsid w:val="0078024B"/>
    <w:rsid w:val="007816A0"/>
    <w:rsid w:val="00783121"/>
    <w:rsid w:val="007846E5"/>
    <w:rsid w:val="0078531B"/>
    <w:rsid w:val="00785927"/>
    <w:rsid w:val="00786894"/>
    <w:rsid w:val="00786F18"/>
    <w:rsid w:val="00787149"/>
    <w:rsid w:val="00787C90"/>
    <w:rsid w:val="007935A6"/>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B7455"/>
    <w:rsid w:val="007C0766"/>
    <w:rsid w:val="007C30C5"/>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6CF"/>
    <w:rsid w:val="007F4A0C"/>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755"/>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2C63"/>
    <w:rsid w:val="008A4EBD"/>
    <w:rsid w:val="008A5038"/>
    <w:rsid w:val="008B4928"/>
    <w:rsid w:val="008C2010"/>
    <w:rsid w:val="008C5FB8"/>
    <w:rsid w:val="008D17E8"/>
    <w:rsid w:val="008D2F2D"/>
    <w:rsid w:val="008D6A15"/>
    <w:rsid w:val="008E2664"/>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75DA3"/>
    <w:rsid w:val="00980029"/>
    <w:rsid w:val="009802A4"/>
    <w:rsid w:val="009818C3"/>
    <w:rsid w:val="00986A2D"/>
    <w:rsid w:val="009878B0"/>
    <w:rsid w:val="0099265D"/>
    <w:rsid w:val="009963CC"/>
    <w:rsid w:val="009963D8"/>
    <w:rsid w:val="0099673B"/>
    <w:rsid w:val="00996E9F"/>
    <w:rsid w:val="009972DA"/>
    <w:rsid w:val="009A10C0"/>
    <w:rsid w:val="009A112A"/>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5831"/>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4D9"/>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374"/>
    <w:rsid w:val="00A97BC6"/>
    <w:rsid w:val="00AA0710"/>
    <w:rsid w:val="00AA3538"/>
    <w:rsid w:val="00AA3699"/>
    <w:rsid w:val="00AA4103"/>
    <w:rsid w:val="00AA51ED"/>
    <w:rsid w:val="00AA5B8D"/>
    <w:rsid w:val="00AA62AE"/>
    <w:rsid w:val="00AA7145"/>
    <w:rsid w:val="00AA796F"/>
    <w:rsid w:val="00AB1630"/>
    <w:rsid w:val="00AB3162"/>
    <w:rsid w:val="00AB36D9"/>
    <w:rsid w:val="00AB5C18"/>
    <w:rsid w:val="00AC05A6"/>
    <w:rsid w:val="00AC593D"/>
    <w:rsid w:val="00AC5FBE"/>
    <w:rsid w:val="00AC6AF8"/>
    <w:rsid w:val="00AD071B"/>
    <w:rsid w:val="00AD11D5"/>
    <w:rsid w:val="00AD14A8"/>
    <w:rsid w:val="00AD462D"/>
    <w:rsid w:val="00AD4789"/>
    <w:rsid w:val="00AD4AA5"/>
    <w:rsid w:val="00AD6EA5"/>
    <w:rsid w:val="00AD723C"/>
    <w:rsid w:val="00AE134C"/>
    <w:rsid w:val="00AE1E54"/>
    <w:rsid w:val="00AE355C"/>
    <w:rsid w:val="00AE4F40"/>
    <w:rsid w:val="00AE579E"/>
    <w:rsid w:val="00AF01E3"/>
    <w:rsid w:val="00AF0927"/>
    <w:rsid w:val="00AF1213"/>
    <w:rsid w:val="00AF5B34"/>
    <w:rsid w:val="00AF70F1"/>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39C0"/>
    <w:rsid w:val="00B73E89"/>
    <w:rsid w:val="00B7407D"/>
    <w:rsid w:val="00B76724"/>
    <w:rsid w:val="00B76B38"/>
    <w:rsid w:val="00B77C3E"/>
    <w:rsid w:val="00B80192"/>
    <w:rsid w:val="00B808CA"/>
    <w:rsid w:val="00B81C77"/>
    <w:rsid w:val="00B81CED"/>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1AF"/>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4248"/>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5E39"/>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9760C"/>
    <w:rsid w:val="00C976D8"/>
    <w:rsid w:val="00CA0E9E"/>
    <w:rsid w:val="00CA23AA"/>
    <w:rsid w:val="00CA2601"/>
    <w:rsid w:val="00CA7578"/>
    <w:rsid w:val="00CB0191"/>
    <w:rsid w:val="00CB1103"/>
    <w:rsid w:val="00CB42C3"/>
    <w:rsid w:val="00CB466F"/>
    <w:rsid w:val="00CB5288"/>
    <w:rsid w:val="00CB5858"/>
    <w:rsid w:val="00CB5CCC"/>
    <w:rsid w:val="00CB731B"/>
    <w:rsid w:val="00CB754E"/>
    <w:rsid w:val="00CC0343"/>
    <w:rsid w:val="00CC1C95"/>
    <w:rsid w:val="00CC7806"/>
    <w:rsid w:val="00CC7FEF"/>
    <w:rsid w:val="00CD140A"/>
    <w:rsid w:val="00CD219A"/>
    <w:rsid w:val="00CD3746"/>
    <w:rsid w:val="00CD43CA"/>
    <w:rsid w:val="00CD6397"/>
    <w:rsid w:val="00CD707F"/>
    <w:rsid w:val="00CE02BA"/>
    <w:rsid w:val="00CE2EE9"/>
    <w:rsid w:val="00CE2FED"/>
    <w:rsid w:val="00CE6EF0"/>
    <w:rsid w:val="00CF354D"/>
    <w:rsid w:val="00CF38C2"/>
    <w:rsid w:val="00CF4C7E"/>
    <w:rsid w:val="00CF5959"/>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0E3B"/>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E5B1C"/>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229"/>
    <w:rsid w:val="00ED0588"/>
    <w:rsid w:val="00ED0959"/>
    <w:rsid w:val="00ED20A6"/>
    <w:rsid w:val="00ED2A23"/>
    <w:rsid w:val="00ED48CB"/>
    <w:rsid w:val="00ED5611"/>
    <w:rsid w:val="00ED5F8D"/>
    <w:rsid w:val="00EE1573"/>
    <w:rsid w:val="00EE17CE"/>
    <w:rsid w:val="00EE1893"/>
    <w:rsid w:val="00EE190C"/>
    <w:rsid w:val="00EE2603"/>
    <w:rsid w:val="00EE3204"/>
    <w:rsid w:val="00EE3B4D"/>
    <w:rsid w:val="00EE66A3"/>
    <w:rsid w:val="00EE69CB"/>
    <w:rsid w:val="00EE7010"/>
    <w:rsid w:val="00EF074F"/>
    <w:rsid w:val="00EF0DD2"/>
    <w:rsid w:val="00EF0E36"/>
    <w:rsid w:val="00EF4F2F"/>
    <w:rsid w:val="00EF77C0"/>
    <w:rsid w:val="00F00437"/>
    <w:rsid w:val="00F006C8"/>
    <w:rsid w:val="00F0095B"/>
    <w:rsid w:val="00F00D08"/>
    <w:rsid w:val="00F03C2B"/>
    <w:rsid w:val="00F05A92"/>
    <w:rsid w:val="00F1204A"/>
    <w:rsid w:val="00F121C5"/>
    <w:rsid w:val="00F1260F"/>
    <w:rsid w:val="00F13121"/>
    <w:rsid w:val="00F133A3"/>
    <w:rsid w:val="00F13E86"/>
    <w:rsid w:val="00F13EC9"/>
    <w:rsid w:val="00F14EC5"/>
    <w:rsid w:val="00F20DCB"/>
    <w:rsid w:val="00F2100B"/>
    <w:rsid w:val="00F21161"/>
    <w:rsid w:val="00F228AA"/>
    <w:rsid w:val="00F22EB8"/>
    <w:rsid w:val="00F24188"/>
    <w:rsid w:val="00F24B6D"/>
    <w:rsid w:val="00F259C1"/>
    <w:rsid w:val="00F25B5E"/>
    <w:rsid w:val="00F2712C"/>
    <w:rsid w:val="00F2726B"/>
    <w:rsid w:val="00F2791B"/>
    <w:rsid w:val="00F3086B"/>
    <w:rsid w:val="00F31C4B"/>
    <w:rsid w:val="00F32B65"/>
    <w:rsid w:val="00F330E3"/>
    <w:rsid w:val="00F35133"/>
    <w:rsid w:val="00F35D4A"/>
    <w:rsid w:val="00F410FB"/>
    <w:rsid w:val="00F41968"/>
    <w:rsid w:val="00F4203A"/>
    <w:rsid w:val="00F43C89"/>
    <w:rsid w:val="00F4521C"/>
    <w:rsid w:val="00F5198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A83"/>
    <w:rsid w:val="00FE2437"/>
    <w:rsid w:val="00FE4585"/>
    <w:rsid w:val="00FE652D"/>
    <w:rsid w:val="00FE673E"/>
    <w:rsid w:val="00FE67E6"/>
    <w:rsid w:val="00FF2B52"/>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8595000"/>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ilceo@congresooaxaca.gob.m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A3E04-3DED-4018-9B8B-F2EFD29DB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10</Pages>
  <Words>3594</Words>
  <Characters>19768</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123</cp:revision>
  <cp:lastPrinted>2022-08-17T16:31:00Z</cp:lastPrinted>
  <dcterms:created xsi:type="dcterms:W3CDTF">2022-06-17T18:25:00Z</dcterms:created>
  <dcterms:modified xsi:type="dcterms:W3CDTF">2023-01-11T19:56:00Z</dcterms:modified>
</cp:coreProperties>
</file>