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533AB8EE"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F47B54">
        <w:rPr>
          <w:rFonts w:ascii="Arial" w:hAnsi="Arial" w:cs="Arial"/>
          <w:b/>
          <w:sz w:val="24"/>
          <w:szCs w:val="24"/>
        </w:rPr>
        <w:t>VEINTIOCHO DE FEBRERO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D23ECD">
        <w:rPr>
          <w:rFonts w:ascii="Arial" w:hAnsi="Arial" w:cs="Arial"/>
          <w:b/>
          <w:sz w:val="24"/>
          <w:szCs w:val="24"/>
        </w:rPr>
        <w:t>2</w:t>
      </w:r>
      <w:r w:rsidR="00F47B54">
        <w:rPr>
          <w:rFonts w:ascii="Arial" w:hAnsi="Arial" w:cs="Arial"/>
          <w:b/>
          <w:sz w:val="24"/>
          <w:szCs w:val="24"/>
        </w:rPr>
        <w:t>8/02/2022</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63F4EA7E" w14:textId="7CAA6AAE"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F47B54">
        <w:rPr>
          <w:rFonts w:ascii="Arial" w:hAnsi="Arial" w:cs="Arial"/>
          <w:sz w:val="24"/>
          <w:szCs w:val="24"/>
        </w:rPr>
        <w:t>013</w:t>
      </w:r>
      <w:r w:rsidR="003763B0">
        <w:rPr>
          <w:rFonts w:ascii="Arial" w:hAnsi="Arial" w:cs="Arial"/>
          <w:sz w:val="24"/>
          <w:szCs w:val="24"/>
        </w:rPr>
        <w:t>/202</w:t>
      </w:r>
      <w:r w:rsidR="00F47B54">
        <w:rPr>
          <w:rFonts w:ascii="Arial" w:hAnsi="Arial" w:cs="Arial"/>
          <w:sz w:val="24"/>
          <w:szCs w:val="24"/>
        </w:rPr>
        <w:t>0</w:t>
      </w:r>
      <w:r w:rsidRPr="001042B6">
        <w:rPr>
          <w:rFonts w:ascii="Arial" w:hAnsi="Arial" w:cs="Arial"/>
          <w:sz w:val="24"/>
          <w:szCs w:val="24"/>
        </w:rPr>
        <w:t xml:space="preserve">, promovido por </w:t>
      </w:r>
      <w:r w:rsidR="00FC1CCD">
        <w:rPr>
          <w:rFonts w:ascii="Arial" w:hAnsi="Arial" w:cs="Arial"/>
          <w:sz w:val="24"/>
          <w:szCs w:val="24"/>
        </w:rPr>
        <w:t>***** *****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FC1CCD">
        <w:rPr>
          <w:rFonts w:ascii="Arial" w:hAnsi="Arial" w:cs="Arial"/>
          <w:sz w:val="24"/>
          <w:szCs w:val="24"/>
        </w:rPr>
        <w:t>OP/DG/****/2019</w:t>
      </w:r>
      <w:r w:rsidRPr="001042B6">
        <w:rPr>
          <w:rFonts w:ascii="Arial" w:hAnsi="Arial" w:cs="Arial"/>
          <w:sz w:val="24"/>
          <w:szCs w:val="24"/>
        </w:rPr>
        <w:t xml:space="preserve">, de fecha </w:t>
      </w:r>
      <w:r w:rsidR="00FC1CCD">
        <w:rPr>
          <w:rFonts w:ascii="Arial" w:hAnsi="Arial" w:cs="Arial"/>
          <w:sz w:val="24"/>
          <w:szCs w:val="24"/>
        </w:rPr>
        <w:t>***** de ***** de dos mil diecinueve (**/**/2019)</w:t>
      </w:r>
      <w:r w:rsidR="00F47B54">
        <w:rPr>
          <w:rFonts w:ascii="Arial" w:hAnsi="Arial" w:cs="Arial"/>
          <w:sz w:val="24"/>
          <w:szCs w:val="24"/>
        </w:rPr>
        <w:t>, 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 - - - - - - -</w:t>
      </w:r>
      <w:r w:rsidR="00FC1CCD">
        <w:rPr>
          <w:rFonts w:ascii="Arial" w:hAnsi="Arial" w:cs="Arial"/>
          <w:sz w:val="24"/>
          <w:szCs w:val="24"/>
        </w:rPr>
        <w:t xml:space="preserve">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10D38F14"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6E6E42">
        <w:rPr>
          <w:rFonts w:ascii="Arial" w:hAnsi="Arial" w:cs="Arial"/>
          <w:sz w:val="24"/>
          <w:szCs w:val="24"/>
        </w:rPr>
        <w:t>veintiuno de enero de dos mil veinte (21/01/2020)</w:t>
      </w:r>
      <w:r w:rsidRPr="001042B6">
        <w:rPr>
          <w:rFonts w:ascii="Arial" w:hAnsi="Arial" w:cs="Arial"/>
          <w:sz w:val="24"/>
          <w:szCs w:val="24"/>
        </w:rPr>
        <w:t xml:space="preserve">, se recibió el escrito de demanda en la Oficialía de Partes de este Tribunal y con fecha </w:t>
      </w:r>
      <w:r w:rsidR="00962FAB">
        <w:rPr>
          <w:rFonts w:ascii="Arial" w:hAnsi="Arial" w:cs="Arial"/>
          <w:sz w:val="24"/>
          <w:szCs w:val="24"/>
        </w:rPr>
        <w:t xml:space="preserve">veintidós </w:t>
      </w:r>
      <w:r w:rsidR="005E34C0">
        <w:rPr>
          <w:rFonts w:ascii="Arial" w:hAnsi="Arial" w:cs="Arial"/>
          <w:sz w:val="24"/>
          <w:szCs w:val="24"/>
        </w:rPr>
        <w:t>del mismo mes y año (</w:t>
      </w:r>
      <w:r w:rsidR="00962FAB">
        <w:rPr>
          <w:rFonts w:ascii="Arial" w:hAnsi="Arial" w:cs="Arial"/>
          <w:sz w:val="24"/>
          <w:szCs w:val="24"/>
        </w:rPr>
        <w:t>22</w:t>
      </w:r>
      <w:r w:rsidRPr="001042B6">
        <w:rPr>
          <w:rFonts w:ascii="Arial" w:hAnsi="Arial" w:cs="Arial"/>
          <w:sz w:val="24"/>
          <w:szCs w:val="24"/>
        </w:rPr>
        <w:t>/</w:t>
      </w:r>
      <w:r w:rsidR="00962FAB">
        <w:rPr>
          <w:rFonts w:ascii="Arial" w:hAnsi="Arial" w:cs="Arial"/>
          <w:sz w:val="24"/>
          <w:szCs w:val="24"/>
        </w:rPr>
        <w:t>01</w:t>
      </w:r>
      <w:r w:rsidR="005E34C0">
        <w:rPr>
          <w:rFonts w:ascii="Arial" w:hAnsi="Arial" w:cs="Arial"/>
          <w:sz w:val="24"/>
          <w:szCs w:val="24"/>
        </w:rPr>
        <w:t>/202</w:t>
      </w:r>
      <w:r w:rsidR="00962FAB">
        <w:rPr>
          <w:rFonts w:ascii="Arial" w:hAnsi="Arial" w:cs="Arial"/>
          <w:sz w:val="24"/>
          <w:szCs w:val="24"/>
        </w:rPr>
        <w:t>0</w:t>
      </w:r>
      <w:r w:rsidRPr="001042B6">
        <w:rPr>
          <w:rFonts w:ascii="Arial" w:hAnsi="Arial" w:cs="Arial"/>
          <w:sz w:val="24"/>
          <w:szCs w:val="24"/>
        </w:rPr>
        <w:t>),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 - - - - - - - - - - - - - - - - - - - - - - - - - - - - - - - - - - - - - - - - -</w:t>
      </w:r>
      <w:r w:rsidRPr="001042B6">
        <w:rPr>
          <w:rFonts w:ascii="Arial" w:hAnsi="Arial" w:cs="Arial"/>
          <w:sz w:val="24"/>
          <w:szCs w:val="24"/>
        </w:rPr>
        <w:t xml:space="preserve"> </w:t>
      </w:r>
    </w:p>
    <w:p w14:paraId="2A770DE2" w14:textId="597487C4"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A12EAA">
        <w:rPr>
          <w:rFonts w:ascii="Arial" w:hAnsi="Arial" w:cs="Arial"/>
          <w:sz w:val="24"/>
          <w:szCs w:val="24"/>
        </w:rPr>
        <w:t xml:space="preserve">dieciocho de marzo de dos mil veinte (18/03/2020),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C0224B">
        <w:rPr>
          <w:rFonts w:ascii="Arial" w:hAnsi="Arial" w:cs="Arial"/>
          <w:sz w:val="24"/>
          <w:szCs w:val="24"/>
        </w:rPr>
        <w:t xml:space="preserve">. Una vez determinada improcedente la acumulación de autos en este asunto, con fecha veintidós de noviembre de dos mil veintiuno (22/11/2021), </w:t>
      </w:r>
      <w:r w:rsidRPr="001042B6">
        <w:rPr>
          <w:rFonts w:ascii="Arial" w:hAnsi="Arial" w:cs="Arial"/>
          <w:sz w:val="24"/>
          <w:szCs w:val="24"/>
        </w:rPr>
        <w:t xml:space="preserve">se señaló fecha y hora para el desahogo de la audiencia final. - </w:t>
      </w:r>
      <w:r w:rsidR="009D50D1">
        <w:rPr>
          <w:rFonts w:ascii="Arial" w:hAnsi="Arial" w:cs="Arial"/>
          <w:sz w:val="24"/>
          <w:szCs w:val="24"/>
        </w:rPr>
        <w:t xml:space="preserve">- - - - - - - - - - - - - - - - - - - - - - - </w:t>
      </w:r>
    </w:p>
    <w:p w14:paraId="345C5897" w14:textId="7F807149"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 xml:space="preserve">El </w:t>
      </w:r>
      <w:r w:rsidR="00C0224B">
        <w:rPr>
          <w:rFonts w:ascii="Arial" w:hAnsi="Arial" w:cs="Arial"/>
          <w:sz w:val="24"/>
          <w:szCs w:val="24"/>
        </w:rPr>
        <w:t xml:space="preserve">siete de diciembre de dos mil veintiuno (07/12/2021),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Pr="001042B6">
        <w:rPr>
          <w:rFonts w:ascii="Arial" w:hAnsi="Arial" w:cs="Arial"/>
          <w:sz w:val="24"/>
          <w:szCs w:val="24"/>
        </w:rPr>
        <w:t>se recibió escrito de alegatos</w:t>
      </w:r>
      <w:r w:rsidR="00367074">
        <w:rPr>
          <w:rFonts w:ascii="Arial" w:hAnsi="Arial" w:cs="Arial"/>
          <w:sz w:val="24"/>
          <w:szCs w:val="24"/>
        </w:rPr>
        <w:t xml:space="preserve"> </w:t>
      </w:r>
      <w:r w:rsidR="00C0224B">
        <w:rPr>
          <w:rFonts w:ascii="Arial" w:hAnsi="Arial" w:cs="Arial"/>
          <w:sz w:val="24"/>
          <w:szCs w:val="24"/>
        </w:rPr>
        <w:t>de la</w:t>
      </w:r>
      <w:r w:rsidR="00F40F7F">
        <w:rPr>
          <w:rFonts w:ascii="Arial" w:hAnsi="Arial" w:cs="Arial"/>
          <w:sz w:val="24"/>
          <w:szCs w:val="24"/>
        </w:rPr>
        <w:t xml:space="preserve"> parte</w:t>
      </w:r>
      <w:r w:rsidR="00C0224B">
        <w:rPr>
          <w:rFonts w:ascii="Arial" w:hAnsi="Arial" w:cs="Arial"/>
          <w:sz w:val="24"/>
          <w:szCs w:val="24"/>
        </w:rPr>
        <w:t xml:space="preserve"> a</w:t>
      </w:r>
      <w:r w:rsidR="0032774B">
        <w:rPr>
          <w:rFonts w:ascii="Arial" w:hAnsi="Arial" w:cs="Arial"/>
          <w:sz w:val="24"/>
          <w:szCs w:val="24"/>
        </w:rPr>
        <w:t>c</w:t>
      </w:r>
      <w:r w:rsidR="00C0224B">
        <w:rPr>
          <w:rFonts w:ascii="Arial" w:hAnsi="Arial" w:cs="Arial"/>
          <w:sz w:val="24"/>
          <w:szCs w:val="24"/>
        </w:rPr>
        <w:t>tora</w:t>
      </w:r>
      <w:r w:rsidRPr="001042B6">
        <w:rPr>
          <w:rFonts w:ascii="Arial" w:hAnsi="Arial" w:cs="Arial"/>
          <w:sz w:val="24"/>
          <w:szCs w:val="24"/>
        </w:rPr>
        <w:t xml:space="preserve">, quedando el asunto integrado y en estado de resolución; y, - - - - - - - - - - - - - </w:t>
      </w:r>
      <w:r w:rsidR="00C0224B">
        <w:rPr>
          <w:rFonts w:ascii="Arial" w:hAnsi="Arial" w:cs="Arial"/>
          <w:sz w:val="24"/>
          <w:szCs w:val="24"/>
        </w:rPr>
        <w:t xml:space="preserve">- -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3BF1A80E"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1234">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sidRPr="001042B6">
        <w:rPr>
          <w:rFonts w:ascii="Arial" w:hAnsi="Arial" w:cs="Arial"/>
          <w:sz w:val="24"/>
          <w:szCs w:val="24"/>
        </w:rPr>
        <w:lastRenderedPageBreak/>
        <w:t>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6920710C" w14:textId="11C35707" w:rsidR="00A30D5E" w:rsidRDefault="00413791" w:rsidP="009D50D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FC1CCD">
        <w:rPr>
          <w:rFonts w:ascii="Arial" w:hAnsi="Arial" w:cs="Arial"/>
          <w:sz w:val="24"/>
          <w:szCs w:val="24"/>
        </w:rPr>
        <w:t>***** *****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009D50D1">
        <w:rPr>
          <w:rFonts w:ascii="Arial" w:hAnsi="Arial" w:cs="Arial"/>
          <w:sz w:val="24"/>
          <w:szCs w:val="24"/>
        </w:rPr>
        <w:t xml:space="preserve"> </w:t>
      </w:r>
      <w:r w:rsidR="00F40F7F">
        <w:rPr>
          <w:rFonts w:ascii="Arial" w:hAnsi="Arial" w:cs="Arial"/>
          <w:sz w:val="24"/>
          <w:szCs w:val="24"/>
        </w:rPr>
        <w:t xml:space="preserve">Original de </w:t>
      </w:r>
      <w:r w:rsidR="009D50D1">
        <w:rPr>
          <w:rFonts w:ascii="Arial" w:hAnsi="Arial" w:cs="Arial"/>
          <w:sz w:val="24"/>
          <w:szCs w:val="24"/>
        </w:rPr>
        <w:t>O</w:t>
      </w:r>
      <w:r w:rsidRPr="001042B6">
        <w:rPr>
          <w:rFonts w:ascii="Arial" w:hAnsi="Arial" w:cs="Arial"/>
          <w:sz w:val="24"/>
          <w:szCs w:val="24"/>
        </w:rPr>
        <w:t xml:space="preserve">ficio número </w:t>
      </w:r>
      <w:r w:rsidR="00FC1CCD">
        <w:rPr>
          <w:rFonts w:ascii="Arial" w:hAnsi="Arial" w:cs="Arial"/>
          <w:sz w:val="24"/>
          <w:szCs w:val="24"/>
        </w:rPr>
        <w:t>OP/DG/****/2019</w:t>
      </w:r>
      <w:r w:rsidRPr="001042B6">
        <w:rPr>
          <w:rFonts w:ascii="Arial" w:hAnsi="Arial" w:cs="Arial"/>
          <w:sz w:val="24"/>
          <w:szCs w:val="24"/>
        </w:rPr>
        <w:t xml:space="preserve"> de fecha </w:t>
      </w:r>
      <w:r w:rsidR="00FC1CCD">
        <w:rPr>
          <w:rFonts w:ascii="Arial" w:hAnsi="Arial" w:cs="Arial"/>
          <w:sz w:val="24"/>
          <w:szCs w:val="24"/>
        </w:rPr>
        <w:t>***** de ***** de dos mil diecinueve (**/**/2019)</w:t>
      </w:r>
      <w:r w:rsidRPr="001042B6">
        <w:rPr>
          <w:rFonts w:ascii="Arial" w:hAnsi="Arial" w:cs="Arial"/>
          <w:sz w:val="24"/>
          <w:szCs w:val="24"/>
        </w:rPr>
        <w:t xml:space="preserve">, suscrito por el Director General de la Oficina de Pensiones del Gobierno del Estado, </w:t>
      </w:r>
      <w:r>
        <w:rPr>
          <w:rFonts w:ascii="Arial" w:hAnsi="Arial" w:cs="Arial"/>
          <w:sz w:val="24"/>
          <w:szCs w:val="24"/>
        </w:rPr>
        <w:t xml:space="preserve">mediante el cual </w:t>
      </w:r>
      <w:r w:rsidRPr="001042B6">
        <w:rPr>
          <w:rFonts w:ascii="Arial" w:hAnsi="Arial" w:cs="Arial"/>
          <w:sz w:val="24"/>
          <w:szCs w:val="24"/>
        </w:rPr>
        <w:t xml:space="preserve">se resolvió </w:t>
      </w:r>
      <w:r w:rsidR="009D50D1">
        <w:rPr>
          <w:rFonts w:ascii="Arial" w:hAnsi="Arial" w:cs="Arial"/>
          <w:sz w:val="24"/>
          <w:szCs w:val="24"/>
        </w:rPr>
        <w:t xml:space="preserve">la autorización de pensión por jubilación </w:t>
      </w:r>
      <w:r w:rsidR="00F40F7F">
        <w:rPr>
          <w:rFonts w:ascii="Arial" w:hAnsi="Arial" w:cs="Arial"/>
          <w:sz w:val="24"/>
          <w:szCs w:val="24"/>
        </w:rPr>
        <w:t>de</w:t>
      </w:r>
      <w:r w:rsidR="00E74EFD">
        <w:rPr>
          <w:rFonts w:ascii="Arial" w:hAnsi="Arial" w:cs="Arial"/>
          <w:sz w:val="24"/>
          <w:szCs w:val="24"/>
        </w:rPr>
        <w:t xml:space="preserve"> </w:t>
      </w:r>
      <w:r w:rsidR="00F40F7F">
        <w:rPr>
          <w:rFonts w:ascii="Arial" w:hAnsi="Arial" w:cs="Arial"/>
          <w:sz w:val="24"/>
          <w:szCs w:val="24"/>
        </w:rPr>
        <w:t>l</w:t>
      </w:r>
      <w:r w:rsidR="00E74EFD">
        <w:rPr>
          <w:rFonts w:ascii="Arial" w:hAnsi="Arial" w:cs="Arial"/>
          <w:sz w:val="24"/>
          <w:szCs w:val="24"/>
        </w:rPr>
        <w:t>a</w:t>
      </w:r>
      <w:r w:rsidR="00F40F7F">
        <w:rPr>
          <w:rFonts w:ascii="Arial" w:hAnsi="Arial" w:cs="Arial"/>
          <w:sz w:val="24"/>
          <w:szCs w:val="24"/>
        </w:rPr>
        <w:t xml:space="preserve"> actor</w:t>
      </w:r>
      <w:r w:rsidR="00E74EFD">
        <w:rPr>
          <w:rFonts w:ascii="Arial" w:hAnsi="Arial" w:cs="Arial"/>
          <w:sz w:val="24"/>
          <w:szCs w:val="24"/>
        </w:rPr>
        <w:t>a</w:t>
      </w:r>
      <w:r w:rsidR="00F40F7F">
        <w:rPr>
          <w:rFonts w:ascii="Arial" w:hAnsi="Arial" w:cs="Arial"/>
          <w:sz w:val="24"/>
          <w:szCs w:val="24"/>
        </w:rPr>
        <w:t xml:space="preserve">, </w:t>
      </w:r>
      <w:r w:rsidR="009D50D1">
        <w:rPr>
          <w:rFonts w:ascii="Arial" w:hAnsi="Arial" w:cs="Arial"/>
          <w:sz w:val="24"/>
          <w:szCs w:val="24"/>
        </w:rPr>
        <w:t>y el descuento del 9% para el Fondo de Pensiones</w:t>
      </w:r>
      <w:r w:rsidRPr="001042B6">
        <w:rPr>
          <w:rFonts w:ascii="Arial" w:hAnsi="Arial" w:cs="Arial"/>
          <w:sz w:val="24"/>
          <w:szCs w:val="24"/>
        </w:rPr>
        <w:t xml:space="preserve"> (acto impugnado)</w:t>
      </w:r>
      <w:r w:rsidR="00E74EFD">
        <w:rPr>
          <w:rFonts w:ascii="Arial" w:hAnsi="Arial" w:cs="Arial"/>
          <w:sz w:val="24"/>
          <w:szCs w:val="24"/>
        </w:rPr>
        <w:t xml:space="preserve">; </w:t>
      </w:r>
      <w:r w:rsidR="00A30D5E" w:rsidRPr="00A30D5E">
        <w:rPr>
          <w:rFonts w:ascii="Arial" w:hAnsi="Arial" w:cs="Arial"/>
          <w:b/>
          <w:sz w:val="24"/>
          <w:szCs w:val="24"/>
        </w:rPr>
        <w:t>2.-</w:t>
      </w:r>
      <w:r w:rsidR="00A30D5E">
        <w:rPr>
          <w:rFonts w:ascii="Arial" w:hAnsi="Arial" w:cs="Arial"/>
          <w:sz w:val="24"/>
          <w:szCs w:val="24"/>
        </w:rPr>
        <w:t xml:space="preserve"> Original de recibo de pago de nómina expedido a favor de la actora, correspondiente a la primera quincena de enero de dos mil veinte (01-15/01/2020); </w:t>
      </w:r>
      <w:r w:rsidR="00A30D5E" w:rsidRPr="00A30D5E">
        <w:rPr>
          <w:rFonts w:ascii="Arial" w:hAnsi="Arial" w:cs="Arial"/>
          <w:b/>
          <w:sz w:val="24"/>
          <w:szCs w:val="24"/>
        </w:rPr>
        <w:t>3.-</w:t>
      </w:r>
      <w:r w:rsidR="00A30D5E">
        <w:rPr>
          <w:rFonts w:ascii="Arial" w:hAnsi="Arial" w:cs="Arial"/>
          <w:sz w:val="24"/>
          <w:szCs w:val="24"/>
        </w:rPr>
        <w:t xml:space="preserve"> Acuse de recibo de solicitud de pensión por jubilación de fecha veinte de marzo de dos mil diecinueve</w:t>
      </w:r>
      <w:r w:rsidR="00333C8C">
        <w:rPr>
          <w:rFonts w:ascii="Arial" w:hAnsi="Arial" w:cs="Arial"/>
          <w:sz w:val="24"/>
          <w:szCs w:val="24"/>
        </w:rPr>
        <w:t xml:space="preserve"> (20/03/2019)</w:t>
      </w:r>
      <w:r w:rsidR="00A30D5E">
        <w:rPr>
          <w:rFonts w:ascii="Arial" w:hAnsi="Arial" w:cs="Arial"/>
          <w:sz w:val="24"/>
          <w:szCs w:val="24"/>
        </w:rPr>
        <w:t xml:space="preserve">; 4.- </w:t>
      </w:r>
      <w:r w:rsidR="001620C8">
        <w:rPr>
          <w:rFonts w:ascii="Arial" w:hAnsi="Arial" w:cs="Arial"/>
          <w:sz w:val="24"/>
          <w:szCs w:val="24"/>
        </w:rPr>
        <w:t xml:space="preserve">Copia simple de: a) Constancia de antigüedad, de fecha veintiuno de febrero de dos mil diecinueve (21/02/2019); b) Constancia de ingresos de fecha dieciocho de febrero de dos mil diecinueve (18/02/2019); c) Constancia de contribución al fondo de pensiones de fecha seis de marzo de dos mil diecinueve (06/03/2019); d) Constancia de no adeudo financiero, de fecha seis de marzo de dos mil diecinueve (06/03/2019); e) Constancia de no adeudo por conceptos de préstamo directo, línea blanca y paquete de materiales, expedida con fecha ocho de febrero de dos mil diecinueve (08/02/2019); f) Constancia </w:t>
      </w:r>
      <w:r w:rsidR="000F6276">
        <w:rPr>
          <w:rFonts w:ascii="Arial" w:hAnsi="Arial" w:cs="Arial"/>
          <w:sz w:val="24"/>
          <w:szCs w:val="24"/>
        </w:rPr>
        <w:t>de no adeudo por concepto de préstamo quirográfico, de fecha veintisiete de febrero de dos mil diecinueve (27/02/2019); g) Tres nombramientos expedidos a favor de la actora; h).- Constancia laboral expedida a favor de la actora de fecha diez de enero de dos mil veinte (10/01/2020).</w:t>
      </w:r>
    </w:p>
    <w:p w14:paraId="44DC8F86" w14:textId="0AB0F14E" w:rsidR="003B24B8"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lastRenderedPageBreak/>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DOCUMENTALES consistentes en: </w:t>
      </w:r>
      <w:r w:rsidRPr="001042B6">
        <w:rPr>
          <w:rFonts w:ascii="Arial" w:hAnsi="Arial" w:cs="Arial"/>
          <w:b/>
          <w:sz w:val="24"/>
          <w:szCs w:val="24"/>
        </w:rPr>
        <w:t>1.-</w:t>
      </w:r>
      <w:r w:rsidRPr="001042B6">
        <w:rPr>
          <w:rFonts w:ascii="Arial" w:hAnsi="Arial" w:cs="Arial"/>
          <w:sz w:val="24"/>
          <w:szCs w:val="24"/>
        </w:rPr>
        <w:t xml:space="preserve"> </w:t>
      </w:r>
      <w:r w:rsidR="00367074">
        <w:rPr>
          <w:rFonts w:ascii="Arial" w:hAnsi="Arial" w:cs="Arial"/>
          <w:sz w:val="24"/>
          <w:szCs w:val="24"/>
        </w:rPr>
        <w:t xml:space="preserve">Copia certificada </w:t>
      </w:r>
      <w:r w:rsidR="009D50D1">
        <w:rPr>
          <w:rFonts w:ascii="Arial" w:hAnsi="Arial" w:cs="Arial"/>
          <w:sz w:val="24"/>
          <w:szCs w:val="24"/>
        </w:rPr>
        <w:t>del instrumento notarial número dos mil cuatrocientos treinta y siete, del volumen cincuenta y ocho, pasado ante la fe del Notario Público número 90 en el Estado de Oaxaca</w:t>
      </w:r>
      <w:r w:rsidR="00367074">
        <w:rPr>
          <w:rFonts w:ascii="Arial" w:hAnsi="Arial" w:cs="Arial"/>
          <w:sz w:val="24"/>
          <w:szCs w:val="24"/>
        </w:rPr>
        <w:t xml:space="preserve">; </w:t>
      </w:r>
      <w:r w:rsidR="00367074">
        <w:rPr>
          <w:rFonts w:ascii="Arial" w:hAnsi="Arial" w:cs="Arial"/>
          <w:b/>
          <w:bCs/>
          <w:sz w:val="24"/>
          <w:szCs w:val="24"/>
        </w:rPr>
        <w:t xml:space="preserve">2.- </w:t>
      </w:r>
      <w:r w:rsidR="00F40F7F">
        <w:rPr>
          <w:rFonts w:ascii="Arial" w:hAnsi="Arial" w:cs="Arial"/>
          <w:sz w:val="24"/>
          <w:szCs w:val="24"/>
        </w:rPr>
        <w:t xml:space="preserve">Dictamen </w:t>
      </w:r>
      <w:r w:rsidR="009D50D1">
        <w:rPr>
          <w:rFonts w:ascii="Arial" w:hAnsi="Arial" w:cs="Arial"/>
          <w:sz w:val="24"/>
          <w:szCs w:val="24"/>
        </w:rPr>
        <w:t>de pensión por jubil</w:t>
      </w:r>
      <w:r w:rsidR="00F40F7F">
        <w:rPr>
          <w:rFonts w:ascii="Arial" w:hAnsi="Arial" w:cs="Arial"/>
          <w:sz w:val="24"/>
          <w:szCs w:val="24"/>
        </w:rPr>
        <w:t xml:space="preserve">ación </w:t>
      </w:r>
      <w:r w:rsidR="0027678C">
        <w:rPr>
          <w:rFonts w:ascii="Arial" w:hAnsi="Arial" w:cs="Arial"/>
          <w:sz w:val="24"/>
          <w:szCs w:val="24"/>
        </w:rPr>
        <w:t xml:space="preserve">contenido en el </w:t>
      </w:r>
      <w:r w:rsidR="00F40F7F">
        <w:rPr>
          <w:rFonts w:ascii="Arial" w:hAnsi="Arial" w:cs="Arial"/>
          <w:sz w:val="24"/>
          <w:szCs w:val="24"/>
        </w:rPr>
        <w:t xml:space="preserve">oficio número </w:t>
      </w:r>
      <w:r w:rsidR="00FC1CCD">
        <w:rPr>
          <w:rFonts w:ascii="Arial" w:hAnsi="Arial" w:cs="Arial"/>
          <w:sz w:val="24"/>
          <w:szCs w:val="24"/>
        </w:rPr>
        <w:t>OP/DG/****/2019</w:t>
      </w:r>
      <w:r w:rsidR="009D50D1">
        <w:rPr>
          <w:rFonts w:ascii="Arial" w:hAnsi="Arial" w:cs="Arial"/>
          <w:sz w:val="24"/>
          <w:szCs w:val="24"/>
        </w:rPr>
        <w:t xml:space="preserve"> de fecha </w:t>
      </w:r>
      <w:r w:rsidR="00FC1CCD">
        <w:rPr>
          <w:rFonts w:ascii="Arial" w:hAnsi="Arial" w:cs="Arial"/>
          <w:sz w:val="24"/>
          <w:szCs w:val="24"/>
        </w:rPr>
        <w:t>***** de ***** de dos mil diecinueve (**/**/2019)</w:t>
      </w:r>
      <w:r w:rsidR="0027678C">
        <w:rPr>
          <w:rFonts w:ascii="Arial" w:hAnsi="Arial" w:cs="Arial"/>
          <w:sz w:val="24"/>
          <w:szCs w:val="24"/>
        </w:rPr>
        <w:t>.</w:t>
      </w:r>
    </w:p>
    <w:p w14:paraId="5C7AED95" w14:textId="1AA10C1D"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F40F7F">
        <w:rPr>
          <w:rFonts w:ascii="Arial" w:hAnsi="Arial" w:cs="Arial"/>
          <w:sz w:val="24"/>
          <w:szCs w:val="24"/>
        </w:rPr>
        <w:t xml:space="preserve">original y </w:t>
      </w:r>
      <w:r w:rsidRPr="001042B6">
        <w:rPr>
          <w:rFonts w:ascii="Arial" w:hAnsi="Arial" w:cs="Arial"/>
          <w:sz w:val="24"/>
          <w:szCs w:val="24"/>
        </w:rPr>
        <w:t xml:space="preserve">copias certificadas por </w:t>
      </w:r>
      <w:r w:rsidR="00F17BC1">
        <w:rPr>
          <w:rFonts w:ascii="Arial" w:hAnsi="Arial" w:cs="Arial"/>
          <w:sz w:val="24"/>
          <w:szCs w:val="24"/>
        </w:rPr>
        <w:t xml:space="preserve">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porque</w:t>
      </w:r>
      <w:r w:rsidR="00F40F7F">
        <w:rPr>
          <w:rFonts w:ascii="Arial" w:hAnsi="Arial" w:cs="Arial"/>
          <w:sz w:val="24"/>
          <w:szCs w:val="24"/>
        </w:rPr>
        <w:t xml:space="preserve"> el primero de los mencionados se trata de un documento original y público en el que se advierte el nombre, cargo, y firma de la persona que lo expide además del sello de la dependencia a la que pertenece, y respecto de las copia certificadas, estas</w:t>
      </w:r>
      <w:r w:rsidRPr="001042B6">
        <w:rPr>
          <w:rFonts w:ascii="Arial" w:hAnsi="Arial" w:cs="Arial"/>
          <w:sz w:val="24"/>
          <w:szCs w:val="24"/>
        </w:rPr>
        <w:t xml:space="preserve"> </w:t>
      </w:r>
      <w:r w:rsidR="002A2ABC">
        <w:rPr>
          <w:rFonts w:ascii="Arial" w:hAnsi="Arial" w:cs="Arial"/>
          <w:sz w:val="24"/>
          <w:szCs w:val="24"/>
        </w:rPr>
        <w:t xml:space="preserve">fueron cotejadas por una </w:t>
      </w:r>
      <w:r w:rsidR="007B5518">
        <w:rPr>
          <w:rFonts w:ascii="Arial" w:hAnsi="Arial" w:cs="Arial"/>
          <w:sz w:val="24"/>
          <w:szCs w:val="24"/>
        </w:rPr>
        <w:t xml:space="preserve">persona con plenas facultades para ello, </w:t>
      </w:r>
      <w:r w:rsidRPr="001042B6">
        <w:rPr>
          <w:rFonts w:ascii="Arial" w:hAnsi="Arial" w:cs="Arial"/>
          <w:sz w:val="24"/>
          <w:szCs w:val="24"/>
        </w:rPr>
        <w:t xml:space="preserve">de conformidad con lo dispuesto </w:t>
      </w:r>
      <w:r w:rsidR="00725CC9">
        <w:rPr>
          <w:rFonts w:ascii="Arial" w:hAnsi="Arial" w:cs="Arial"/>
          <w:sz w:val="24"/>
          <w:szCs w:val="24"/>
        </w:rPr>
        <w:t xml:space="preserve">en </w:t>
      </w:r>
      <w:r w:rsidRPr="00725CC9">
        <w:rPr>
          <w:rFonts w:ascii="Arial" w:hAnsi="Arial" w:cs="Arial"/>
          <w:sz w:val="24"/>
          <w:szCs w:val="24"/>
        </w:rPr>
        <w:t>el artículo 7 fracción X del Reglamento Interno de la Oficina de Pensiones del Estado de Oaxaca, 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301B0386"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se les otorga valor probatorio indiciario pues no se trata de documentos aislados, por el </w:t>
      </w:r>
      <w:proofErr w:type="gramStart"/>
      <w:r>
        <w:rPr>
          <w:rFonts w:ascii="Arial" w:hAnsi="Arial" w:cs="Arial"/>
          <w:sz w:val="24"/>
          <w:szCs w:val="24"/>
        </w:rPr>
        <w:t>contrario</w:t>
      </w:r>
      <w:proofErr w:type="gramEnd"/>
      <w:r>
        <w:rPr>
          <w:rFonts w:ascii="Arial" w:hAnsi="Arial" w:cs="Arial"/>
          <w:sz w:val="24"/>
          <w:szCs w:val="24"/>
        </w:rPr>
        <w:t xml:space="preserve"> se encuentran concatenados con los documentos que en original remitió la actora, pues éstos se encuentran detallados en el dictamen de pensión por jubilación emitido en favor de la actora, de ahí el valor otorgado. Sirve de apoyo a lo anterior, el criterio sustentado por la Suprema Corte de Justicia de la Nación, con datos de identificación: Semanario Judicial de la Federación, Tomo V, Segunda Parte-2 Enero-Junio de 1990, </w:t>
      </w:r>
      <w:proofErr w:type="gramStart"/>
      <w:r>
        <w:rPr>
          <w:rFonts w:ascii="Arial" w:hAnsi="Arial" w:cs="Arial"/>
          <w:sz w:val="24"/>
          <w:szCs w:val="24"/>
        </w:rPr>
        <w:t>Octava  época</w:t>
      </w:r>
      <w:proofErr w:type="gramEnd"/>
      <w:r>
        <w:rPr>
          <w:rFonts w:ascii="Arial" w:hAnsi="Arial" w:cs="Arial"/>
          <w:sz w:val="24"/>
          <w:szCs w:val="24"/>
        </w:rPr>
        <w:t>, pág. 677, registro 226451 Jurisprudencia Civil, Común, Tribunales Colegiados de Circuito, y de rubro: “</w:t>
      </w:r>
      <w:r w:rsidRPr="003D7FBC">
        <w:rPr>
          <w:rFonts w:ascii="Arial" w:hAnsi="Arial" w:cs="Arial"/>
          <w:i/>
          <w:sz w:val="24"/>
          <w:szCs w:val="24"/>
        </w:rPr>
        <w:t xml:space="preserve">COPIAS FOTOSTATICAS SIMPLES, CARECEN DE </w:t>
      </w:r>
      <w:r w:rsidRPr="003D7FBC">
        <w:rPr>
          <w:rFonts w:ascii="Arial" w:hAnsi="Arial" w:cs="Arial"/>
          <w:i/>
          <w:sz w:val="24"/>
          <w:szCs w:val="24"/>
        </w:rPr>
        <w:lastRenderedPageBreak/>
        <w:t>VALOR PROBATORIO SI NO SE ENCUENTRAN ADMINICULADAS CON ALGUNA OTRA PRUEBA.”</w:t>
      </w:r>
    </w:p>
    <w:p w14:paraId="605267B2" w14:textId="28745CA0"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590E39EC"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FC1CCD">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 dio respuesta a su petición,</w:t>
      </w:r>
      <w:r w:rsidR="00603269">
        <w:rPr>
          <w:rFonts w:ascii="Arial" w:hAnsi="Arial" w:cs="Arial"/>
          <w:sz w:val="24"/>
          <w:szCs w:val="24"/>
        </w:rPr>
        <w:t xml:space="preserve"> y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w:t>
      </w:r>
      <w:r w:rsidRPr="001042B6">
        <w:rPr>
          <w:rFonts w:ascii="Arial" w:hAnsi="Arial" w:cs="Arial"/>
          <w:sz w:val="24"/>
          <w:szCs w:val="24"/>
        </w:rPr>
        <w:lastRenderedPageBreak/>
        <w:t>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674F3056" w:rsidR="000B4025" w:rsidRDefault="00413791" w:rsidP="00F17BC1">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9E5D9C">
        <w:rPr>
          <w:rFonts w:cs="Arial"/>
          <w:bCs/>
          <w:sz w:val="24"/>
        </w:rPr>
        <w:t xml:space="preserve"> en que funda su demanda; </w:t>
      </w:r>
      <w:r>
        <w:rPr>
          <w:rFonts w:cs="Arial"/>
          <w:bCs/>
          <w:sz w:val="24"/>
        </w:rPr>
        <w:t xml:space="preserve"> 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la autoridad demandada</w:t>
      </w:r>
      <w:r w:rsidR="00DF4FFD">
        <w:rPr>
          <w:rFonts w:cs="Arial"/>
          <w:bCs/>
          <w:sz w:val="24"/>
        </w:rPr>
        <w:t xml:space="preserve"> el día </w:t>
      </w:r>
      <w:r w:rsidR="00FC1CCD">
        <w:rPr>
          <w:rFonts w:cs="Arial"/>
          <w:bCs/>
          <w:sz w:val="24"/>
        </w:rPr>
        <w:t>***** de ***** de dos mil diecinueve (**/**/2019)</w:t>
      </w:r>
      <w:r w:rsidR="00DF4FFD">
        <w:rPr>
          <w:rFonts w:cs="Arial"/>
          <w:bCs/>
          <w:sz w:val="24"/>
        </w:rPr>
        <w:t xml:space="preserve">, </w:t>
      </w:r>
      <w:r w:rsidR="009E5D9C">
        <w:rPr>
          <w:rFonts w:cs="Arial"/>
          <w:bCs/>
          <w:sz w:val="24"/>
        </w:rPr>
        <w:t>si bien es cierto se da re</w:t>
      </w:r>
      <w:r w:rsidR="00333C8C">
        <w:rPr>
          <w:rFonts w:cs="Arial"/>
          <w:bCs/>
          <w:sz w:val="24"/>
        </w:rPr>
        <w:t>s</w:t>
      </w:r>
      <w:r w:rsidR="009E5D9C">
        <w:rPr>
          <w:rFonts w:cs="Arial"/>
          <w:bCs/>
          <w:sz w:val="24"/>
        </w:rPr>
        <w:t xml:space="preserv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 xml:space="preserve">de la actora por un 100%, </w:t>
      </w:r>
      <w:r w:rsidR="00F17BC1">
        <w:rPr>
          <w:rFonts w:cs="Arial"/>
          <w:bCs/>
          <w:sz w:val="24"/>
        </w:rPr>
        <w:t xml:space="preserve"> sobre el sueldo base y </w:t>
      </w:r>
      <w:r w:rsidR="000B4025">
        <w:rPr>
          <w:rFonts w:cs="Arial"/>
          <w:bCs/>
          <w:sz w:val="24"/>
        </w:rPr>
        <w:t xml:space="preserve">se ordena aplicar </w:t>
      </w:r>
      <w:r w:rsidR="00F17BC1">
        <w:rPr>
          <w:rFonts w:cs="Arial"/>
          <w:bCs/>
          <w:sz w:val="24"/>
        </w:rPr>
        <w:t>descuento del 9% para</w:t>
      </w:r>
      <w:r w:rsidR="00DF4FFD">
        <w:rPr>
          <w:rFonts w:cs="Arial"/>
          <w:bCs/>
          <w:sz w:val="24"/>
        </w:rPr>
        <w:t xml:space="preserve"> </w:t>
      </w:r>
      <w:r w:rsidR="000B4025">
        <w:rPr>
          <w:rFonts w:cs="Arial"/>
          <w:bCs/>
          <w:sz w:val="24"/>
        </w:rPr>
        <w:t xml:space="preserve">el </w:t>
      </w:r>
      <w:r w:rsidR="00DF4FFD">
        <w:rPr>
          <w:rFonts w:cs="Arial"/>
          <w:bCs/>
          <w:sz w:val="24"/>
        </w:rPr>
        <w:t>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la actora considera que fueron excluidas prestaciones a las que tiene derecho, </w:t>
      </w:r>
      <w:r w:rsidR="000B4025">
        <w:rPr>
          <w:rFonts w:cs="Arial"/>
          <w:bCs/>
          <w:sz w:val="24"/>
        </w:rPr>
        <w:t xml:space="preserve">y que no le corresponde descuento alguno a su pensión,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2C55EACC" w:rsidR="009E5D9C" w:rsidRDefault="000B4025" w:rsidP="00F17BC1">
      <w:pPr>
        <w:pStyle w:val="corte4fondoCarCarCar"/>
        <w:spacing w:before="240"/>
        <w:ind w:firstLine="708"/>
        <w:rPr>
          <w:rFonts w:cs="Arial"/>
          <w:bCs/>
          <w:sz w:val="24"/>
        </w:rPr>
      </w:pPr>
      <w:r>
        <w:rPr>
          <w:rFonts w:cs="Arial"/>
          <w:bCs/>
          <w:sz w:val="24"/>
        </w:rPr>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FC1CCD">
        <w:rPr>
          <w:rFonts w:cs="Arial"/>
          <w:bCs/>
          <w:sz w:val="24"/>
        </w:rPr>
        <w:t>***** de ***** de dos mil diecinueve (**/**/2019)</w:t>
      </w:r>
      <w:r w:rsidR="009E5D9C" w:rsidRPr="0071103F">
        <w:rPr>
          <w:rFonts w:cs="Arial"/>
          <w:bCs/>
          <w:sz w:val="24"/>
        </w:rPr>
        <w:t>, de ahí que la excepción planteada no se actualice.</w:t>
      </w:r>
    </w:p>
    <w:p w14:paraId="267D5D39" w14:textId="46E29E5D" w:rsidR="00413791" w:rsidRPr="001042B6" w:rsidRDefault="00413791" w:rsidP="00413791">
      <w:pPr>
        <w:pStyle w:val="corte4fondoCarCarCar"/>
        <w:spacing w:before="240"/>
        <w:ind w:firstLine="708"/>
        <w:rPr>
          <w:rFonts w:cs="Arial"/>
          <w:bCs/>
          <w:sz w:val="24"/>
        </w:rPr>
      </w:pPr>
      <w:r w:rsidRPr="001042B6">
        <w:rPr>
          <w:rFonts w:cs="Arial"/>
          <w:bCs/>
          <w:sz w:val="24"/>
        </w:rPr>
        <w:lastRenderedPageBreak/>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A16E4C">
        <w:rPr>
          <w:rFonts w:cs="Arial"/>
          <w:bCs/>
          <w:sz w:val="24"/>
        </w:rPr>
        <w:t>l estudio</w:t>
      </w:r>
      <w:r w:rsidR="00723430">
        <w:rPr>
          <w:rFonts w:cs="Arial"/>
          <w:bCs/>
          <w:sz w:val="24"/>
        </w:rPr>
        <w:t xml:space="preserve">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0050682C"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El presente asunto se centra en determinar si resulta procedente el pago reclamado por la actora, sobre las prestaciones consistentes en: previsión social múltiple, despensa, vida cara, quinquenios, aguinaldo, estimulo del día de jubilado, día de las madres y canasta navideña, contempladas únicamente para los trabajadores de base.</w:t>
      </w:r>
    </w:p>
    <w:p w14:paraId="53880167" w14:textId="4A233976"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 xml:space="preserve">Ahora bien, de acuerdo al dictamen de pensión por jubilación que le fue otorgado a la actora con fecha </w:t>
      </w:r>
      <w:r w:rsidR="003D5FDF">
        <w:rPr>
          <w:rFonts w:ascii="Arial" w:hAnsi="Arial" w:cs="Arial"/>
          <w:sz w:val="24"/>
          <w:szCs w:val="24"/>
        </w:rPr>
        <w:t xml:space="preserve">nueve de julio de dos mil diecinueve (09/07/2019),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FC1CCD">
        <w:rPr>
          <w:rFonts w:ascii="Arial" w:hAnsi="Arial" w:cs="Arial"/>
          <w:sz w:val="24"/>
          <w:szCs w:val="24"/>
        </w:rPr>
        <w:t>OP/DG/****/2019</w:t>
      </w:r>
      <w:r>
        <w:rPr>
          <w:rFonts w:ascii="Arial" w:hAnsi="Arial" w:cs="Arial"/>
          <w:sz w:val="24"/>
          <w:szCs w:val="24"/>
        </w:rPr>
        <w:t>, expedido por el Director General de</w:t>
      </w:r>
      <w:r w:rsidR="003D5FDF">
        <w:rPr>
          <w:rFonts w:ascii="Arial" w:hAnsi="Arial" w:cs="Arial"/>
          <w:sz w:val="24"/>
          <w:szCs w:val="24"/>
        </w:rPr>
        <w:t xml:space="preserve"> la Oficina de Pensiones (foja 18</w:t>
      </w:r>
      <w:r>
        <w:rPr>
          <w:rFonts w:ascii="Arial" w:hAnsi="Arial" w:cs="Arial"/>
          <w:sz w:val="24"/>
          <w:szCs w:val="24"/>
        </w:rPr>
        <w:t>), le fue concedida una pensión del 100% de su su</w:t>
      </w:r>
      <w:r w:rsidR="003D5FDF">
        <w:rPr>
          <w:rFonts w:ascii="Arial" w:hAnsi="Arial" w:cs="Arial"/>
          <w:sz w:val="24"/>
          <w:szCs w:val="24"/>
        </w:rPr>
        <w:t>eldo base, por la cantidad de $8,00</w:t>
      </w:r>
      <w:r>
        <w:rPr>
          <w:rFonts w:ascii="Arial" w:hAnsi="Arial" w:cs="Arial"/>
          <w:sz w:val="24"/>
          <w:szCs w:val="24"/>
        </w:rPr>
        <w:t>5.00 (</w:t>
      </w:r>
      <w:r w:rsidR="003D5FDF">
        <w:rPr>
          <w:rFonts w:ascii="Arial" w:hAnsi="Arial" w:cs="Arial"/>
          <w:sz w:val="24"/>
          <w:szCs w:val="24"/>
        </w:rPr>
        <w:t xml:space="preserve">OCHO MIL CINCO PESOS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0A379713"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02816B18"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716F5C">
        <w:rPr>
          <w:rFonts w:ascii="Arial" w:hAnsi="Arial" w:cs="Arial"/>
          <w:sz w:val="24"/>
          <w:szCs w:val="24"/>
        </w:rPr>
        <w:t xml:space="preserve"> de la actora,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w:t>
      </w:r>
      <w:r>
        <w:rPr>
          <w:rFonts w:ascii="Arial" w:hAnsi="Arial" w:cs="Arial"/>
          <w:sz w:val="24"/>
          <w:szCs w:val="24"/>
        </w:rPr>
        <w:lastRenderedPageBreak/>
        <w:t>procederá a analizar si dicho artículo resulta discriminatorio a la luz de lo estatuido en la Constitución Política de los Estados Unidos Mexicanos, y los Tratados Internacionales</w:t>
      </w:r>
      <w:r w:rsidRPr="00757049">
        <w:rPr>
          <w:rFonts w:ascii="Arial" w:hAnsi="Arial" w:cs="Arial"/>
          <w:sz w:val="24"/>
          <w:szCs w:val="24"/>
        </w:rPr>
        <w:t xml:space="preserve"> respecto al derecho humano a la seguridad social de</w:t>
      </w:r>
      <w:r w:rsidR="00716F5C">
        <w:rPr>
          <w:rFonts w:ascii="Arial" w:hAnsi="Arial" w:cs="Arial"/>
          <w:sz w:val="24"/>
          <w:szCs w:val="24"/>
        </w:rPr>
        <w:t xml:space="preserve"> </w:t>
      </w:r>
      <w:r>
        <w:rPr>
          <w:rFonts w:ascii="Arial" w:hAnsi="Arial" w:cs="Arial"/>
          <w:sz w:val="24"/>
          <w:szCs w:val="24"/>
        </w:rPr>
        <w:t>l</w:t>
      </w:r>
      <w:r w:rsidR="00716F5C">
        <w:rPr>
          <w:rFonts w:ascii="Arial" w:hAnsi="Arial" w:cs="Arial"/>
          <w:sz w:val="24"/>
          <w:szCs w:val="24"/>
        </w:rPr>
        <w:t>a</w:t>
      </w:r>
      <w:r>
        <w:rPr>
          <w:rFonts w:ascii="Arial" w:hAnsi="Arial" w:cs="Arial"/>
          <w:sz w:val="24"/>
          <w:szCs w:val="24"/>
        </w:rPr>
        <w:t xml:space="preserve"> actor</w:t>
      </w:r>
      <w:r w:rsidR="00716F5C">
        <w:rPr>
          <w:rFonts w:ascii="Arial" w:hAnsi="Arial" w:cs="Arial"/>
          <w:sz w:val="24"/>
          <w:szCs w:val="24"/>
        </w:rPr>
        <w:t>a</w:t>
      </w:r>
      <w:r>
        <w:rPr>
          <w:rFonts w:ascii="Arial" w:hAnsi="Arial" w:cs="Arial"/>
          <w:sz w:val="24"/>
          <w:szCs w:val="24"/>
        </w:rPr>
        <w:t xml:space="preserve"> como </w:t>
      </w:r>
      <w:r w:rsidRPr="00757049">
        <w:rPr>
          <w:rFonts w:ascii="Arial" w:hAnsi="Arial" w:cs="Arial"/>
          <w:sz w:val="24"/>
          <w:szCs w:val="24"/>
        </w:rPr>
        <w:t>trabajador</w:t>
      </w:r>
      <w:r>
        <w:rPr>
          <w:rFonts w:ascii="Arial" w:hAnsi="Arial" w:cs="Arial"/>
          <w:sz w:val="24"/>
          <w:szCs w:val="24"/>
        </w:rPr>
        <w:t>a</w:t>
      </w:r>
      <w:r w:rsidRPr="00757049">
        <w:rPr>
          <w:rFonts w:ascii="Arial" w:hAnsi="Arial" w:cs="Arial"/>
          <w:sz w:val="24"/>
          <w:szCs w:val="24"/>
        </w:rPr>
        <w:t xml:space="preserve">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xml:space="preserve">, es decir, que en la Carta Magna se protege el derecho humano a la seguridad social de todos los trabajadores, </w:t>
      </w:r>
      <w:r>
        <w:rPr>
          <w:rFonts w:ascii="Arial" w:hAnsi="Arial" w:cs="Arial"/>
          <w:sz w:val="24"/>
          <w:szCs w:val="24"/>
        </w:rPr>
        <w:lastRenderedPageBreak/>
        <w:t>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1C49DB30"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w:t>
      </w:r>
      <w:r w:rsidR="00877E4E">
        <w:rPr>
          <w:rFonts w:ascii="Arial" w:hAnsi="Arial" w:cs="Arial"/>
          <w:b/>
          <w:sz w:val="24"/>
          <w:szCs w:val="24"/>
        </w:rPr>
        <w:t>,</w:t>
      </w:r>
      <w:r w:rsidRPr="00CC416A">
        <w:rPr>
          <w:rFonts w:ascii="Arial" w:hAnsi="Arial" w:cs="Arial"/>
          <w:b/>
          <w:sz w:val="24"/>
          <w:szCs w:val="24"/>
        </w:rPr>
        <w:t xml:space="preserve">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 (vigente</w:t>
      </w:r>
      <w:r w:rsidR="005A7C18">
        <w:rPr>
          <w:rFonts w:ascii="Arial" w:hAnsi="Arial" w:cs="Arial"/>
          <w:sz w:val="24"/>
          <w:szCs w:val="24"/>
        </w:rPr>
        <w:t xml:space="preserve"> al momento de emitir el dictamen de la actora</w:t>
      </w:r>
      <w:r>
        <w:rPr>
          <w:rFonts w:ascii="Arial" w:hAnsi="Arial" w:cs="Arial"/>
          <w:sz w:val="24"/>
          <w:szCs w:val="24"/>
        </w:rPr>
        <w:t xml:space="preserve">), que contempla únicamente a los trabajadores de base para recibir </w:t>
      </w:r>
      <w:r w:rsidR="005A7C18">
        <w:rPr>
          <w:rFonts w:ascii="Arial" w:hAnsi="Arial" w:cs="Arial"/>
          <w:sz w:val="24"/>
          <w:szCs w:val="24"/>
        </w:rPr>
        <w:t xml:space="preserve">las percepciones que solicitó la </w:t>
      </w:r>
      <w:r>
        <w:rPr>
          <w:rFonts w:ascii="Arial" w:hAnsi="Arial" w:cs="Arial"/>
          <w:sz w:val="24"/>
          <w:szCs w:val="24"/>
        </w:rPr>
        <w:t>actor</w:t>
      </w:r>
      <w:r w:rsidR="005A7C18">
        <w:rPr>
          <w:rFonts w:ascii="Arial" w:hAnsi="Arial" w:cs="Arial"/>
          <w:sz w:val="24"/>
          <w:szCs w:val="24"/>
        </w:rPr>
        <w:t>a</w:t>
      </w:r>
      <w:r>
        <w:rPr>
          <w:rFonts w:ascii="Arial" w:hAnsi="Arial" w:cs="Arial"/>
          <w:sz w:val="24"/>
          <w:szCs w:val="24"/>
        </w:rPr>
        <w:t>,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BB1782">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5A7C18">
        <w:rPr>
          <w:rFonts w:ascii="Arial" w:hAnsi="Arial" w:cs="Arial"/>
          <w:b/>
          <w:sz w:val="24"/>
          <w:szCs w:val="24"/>
        </w:rPr>
        <w:t>la</w:t>
      </w:r>
      <w:r>
        <w:rPr>
          <w:rFonts w:ascii="Arial" w:hAnsi="Arial" w:cs="Arial"/>
          <w:b/>
          <w:sz w:val="24"/>
          <w:szCs w:val="24"/>
        </w:rPr>
        <w:t xml:space="preserve"> actor</w:t>
      </w:r>
      <w:r w:rsidR="005A7C18">
        <w:rPr>
          <w:rFonts w:ascii="Arial" w:hAnsi="Arial" w:cs="Arial"/>
          <w:b/>
          <w:sz w:val="24"/>
          <w:szCs w:val="24"/>
        </w:rPr>
        <w:t>a</w:t>
      </w:r>
      <w:r>
        <w:rPr>
          <w:rFonts w:ascii="Arial" w:hAnsi="Arial" w:cs="Arial"/>
          <w:b/>
          <w:sz w:val="24"/>
          <w:szCs w:val="24"/>
        </w:rPr>
        <w:t xml:space="preserve"> como </w:t>
      </w:r>
      <w:r w:rsidRPr="00562DC7">
        <w:rPr>
          <w:rFonts w:ascii="Arial" w:hAnsi="Arial" w:cs="Arial"/>
          <w:b/>
          <w:sz w:val="24"/>
          <w:szCs w:val="24"/>
        </w:rPr>
        <w:t>trabajador</w:t>
      </w:r>
      <w:r>
        <w:rPr>
          <w:rFonts w:ascii="Arial" w:hAnsi="Arial" w:cs="Arial"/>
          <w:b/>
          <w:sz w:val="24"/>
          <w:szCs w:val="24"/>
        </w:rPr>
        <w:t>a</w:t>
      </w:r>
      <w:r w:rsidRPr="00562DC7">
        <w:rPr>
          <w:rFonts w:ascii="Arial" w:hAnsi="Arial" w:cs="Arial"/>
          <w:b/>
          <w:sz w:val="24"/>
          <w:szCs w:val="24"/>
        </w:rPr>
        <w:t xml:space="preserve">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 como se hizo el dictamen de pensión por jubilación en favor de la actora, y que aquí se analiza, se privó</w:t>
      </w:r>
      <w:r>
        <w:rPr>
          <w:rFonts w:ascii="Arial" w:hAnsi="Arial" w:cs="Arial"/>
          <w:sz w:val="24"/>
          <w:szCs w:val="24"/>
        </w:rPr>
        <w:t xml:space="preserve"> a</w:t>
      </w:r>
      <w:r w:rsidR="00AC4168">
        <w:rPr>
          <w:rFonts w:ascii="Arial" w:hAnsi="Arial" w:cs="Arial"/>
          <w:sz w:val="24"/>
          <w:szCs w:val="24"/>
        </w:rPr>
        <w:t xml:space="preserve"> </w:t>
      </w:r>
      <w:r>
        <w:rPr>
          <w:rFonts w:ascii="Arial" w:hAnsi="Arial" w:cs="Arial"/>
          <w:sz w:val="24"/>
          <w:szCs w:val="24"/>
        </w:rPr>
        <w:t>l</w:t>
      </w:r>
      <w:r w:rsidR="00AC4168">
        <w:rPr>
          <w:rFonts w:ascii="Arial" w:hAnsi="Arial" w:cs="Arial"/>
          <w:sz w:val="24"/>
          <w:szCs w:val="24"/>
        </w:rPr>
        <w:t>a</w:t>
      </w:r>
      <w:r>
        <w:rPr>
          <w:rFonts w:ascii="Arial" w:hAnsi="Arial" w:cs="Arial"/>
          <w:sz w:val="24"/>
          <w:szCs w:val="24"/>
        </w:rPr>
        <w:t xml:space="preserve"> actor</w:t>
      </w:r>
      <w:r w:rsidR="00AC4168">
        <w:rPr>
          <w:rFonts w:ascii="Arial" w:hAnsi="Arial" w:cs="Arial"/>
          <w:sz w:val="24"/>
          <w:szCs w:val="24"/>
        </w:rPr>
        <w:t>a</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w:t>
      </w:r>
      <w:r>
        <w:rPr>
          <w:rFonts w:ascii="Arial" w:hAnsi="Arial" w:cs="Arial"/>
          <w:sz w:val="24"/>
          <w:szCs w:val="24"/>
        </w:rPr>
        <w:lastRenderedPageBreak/>
        <w:t>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w:t>
      </w:r>
      <w:r w:rsidRPr="00E96079">
        <w:rPr>
          <w:rFonts w:ascii="Arial" w:hAnsi="Arial" w:cs="Arial"/>
          <w:sz w:val="24"/>
          <w:szCs w:val="24"/>
        </w:rPr>
        <w:lastRenderedPageBreak/>
        <w:t xml:space="preserve">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w:t>
      </w:r>
      <w:r>
        <w:rPr>
          <w:rFonts w:ascii="Arial" w:hAnsi="Arial" w:cs="Arial"/>
          <w:sz w:val="24"/>
          <w:szCs w:val="24"/>
        </w:rPr>
        <w:lastRenderedPageBreak/>
        <w:t xml:space="preserve">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17A04E9C"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día de las madres</w:t>
      </w:r>
      <w:r w:rsidRPr="00182625">
        <w:rPr>
          <w:rFonts w:ascii="Arial" w:hAnsi="Arial" w:cs="Arial"/>
          <w:sz w:val="24"/>
          <w:szCs w:val="24"/>
        </w:rPr>
        <w:t xml:space="preserve"> 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FC1CCD">
        <w:rPr>
          <w:rFonts w:ascii="Arial" w:hAnsi="Arial" w:cs="Arial"/>
          <w:sz w:val="24"/>
          <w:szCs w:val="24"/>
        </w:rPr>
        <w:t>***** ***** ***** *****</w:t>
      </w:r>
      <w:r>
        <w:rPr>
          <w:rFonts w:ascii="Arial" w:hAnsi="Arial" w:cs="Arial"/>
          <w:sz w:val="24"/>
          <w:szCs w:val="24"/>
        </w:rPr>
        <w:t>, evitando la discriminación.</w:t>
      </w:r>
    </w:p>
    <w:p w14:paraId="4865997E" w14:textId="52608C6C"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 la actora, por concepto de fondo de pensiones, esta Juzgadora toma en cuenta que </w:t>
      </w:r>
      <w:r>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descuento en la pensión otorgada a la actora)</w:t>
      </w:r>
      <w:r>
        <w:rPr>
          <w:rFonts w:ascii="Arial" w:hAnsi="Arial" w:cs="Arial"/>
          <w:sz w:val="24"/>
          <w:szCs w:val="24"/>
        </w:rPr>
        <w:t xml:space="preserve">, </w:t>
      </w:r>
      <w:r w:rsidR="00AC4168">
        <w:rPr>
          <w:rFonts w:ascii="Arial" w:hAnsi="Arial" w:cs="Arial"/>
          <w:sz w:val="24"/>
          <w:szCs w:val="24"/>
        </w:rPr>
        <w:t xml:space="preserve">éstos </w:t>
      </w:r>
      <w:r w:rsidRPr="0014321E">
        <w:rPr>
          <w:rFonts w:ascii="Arial" w:hAnsi="Arial" w:cs="Arial"/>
          <w:b/>
          <w:sz w:val="24"/>
          <w:szCs w:val="24"/>
        </w:rPr>
        <w:t xml:space="preserve">artículos fueron considerados violatorios del derecho humano a la </w:t>
      </w:r>
      <w:r w:rsidRPr="001B0A36">
        <w:rPr>
          <w:rFonts w:ascii="Arial" w:hAnsi="Arial" w:cs="Arial"/>
          <w:b/>
          <w:sz w:val="24"/>
          <w:szCs w:val="24"/>
        </w:rPr>
        <w:t>seguridad social</w:t>
      </w:r>
      <w:r w:rsidRPr="001B0A36">
        <w:rPr>
          <w:rFonts w:ascii="Arial" w:hAnsi="Arial" w:cs="Arial"/>
          <w:sz w:val="24"/>
          <w:szCs w:val="24"/>
        </w:rPr>
        <w:t xml:space="preserve"> por el más alto Tribunal de este País, mediante Jurisprudencia</w:t>
      </w:r>
      <w:r>
        <w:rPr>
          <w:rFonts w:ascii="Arial" w:hAnsi="Arial" w:cs="Arial"/>
          <w:sz w:val="24"/>
          <w:szCs w:val="24"/>
        </w:rPr>
        <w:t xml:space="preserve"> visible en la Gaceta del Semanario Judicial de la Federación, </w:t>
      </w:r>
      <w:r>
        <w:rPr>
          <w:rFonts w:ascii="Arial" w:hAnsi="Arial" w:cs="Arial"/>
          <w:sz w:val="24"/>
          <w:szCs w:val="24"/>
        </w:rPr>
        <w:lastRenderedPageBreak/>
        <w:t>Libro 11, Octubre de 2014, Tomo III, Décima Época, pág. 2512. Registro 2007629, Jurisprudencia Constitucional, Tribunales Colegiados de Circuito, y de rubro: “</w:t>
      </w:r>
      <w:r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9B63D6">
        <w:rPr>
          <w:rFonts w:ascii="Arial" w:hAnsi="Arial" w:cs="Arial"/>
          <w:sz w:val="24"/>
          <w:szCs w:val="24"/>
        </w:rPr>
        <w:t>.</w:t>
      </w:r>
      <w:r w:rsidR="00AC4168">
        <w:rPr>
          <w:rFonts w:ascii="Arial" w:hAnsi="Arial" w:cs="Arial"/>
          <w:sz w:val="24"/>
          <w:szCs w:val="24"/>
        </w:rPr>
        <w:t xml:space="preserve">”; en </w:t>
      </w:r>
      <w:proofErr w:type="gramStart"/>
      <w:r w:rsidR="00AC4168">
        <w:rPr>
          <w:rFonts w:ascii="Arial" w:hAnsi="Arial" w:cs="Arial"/>
          <w:sz w:val="24"/>
          <w:szCs w:val="24"/>
        </w:rPr>
        <w:t>consecuencia</w:t>
      </w:r>
      <w:proofErr w:type="gramEnd"/>
      <w:r w:rsidR="00AC4168">
        <w:rPr>
          <w:rFonts w:ascii="Arial" w:hAnsi="Arial" w:cs="Arial"/>
          <w:sz w:val="24"/>
          <w:szCs w:val="24"/>
        </w:rPr>
        <w:t xml:space="preserve"> el referido descuento resulta ilegal</w:t>
      </w:r>
      <w:r>
        <w:rPr>
          <w:rFonts w:ascii="Arial" w:hAnsi="Arial" w:cs="Arial"/>
          <w:sz w:val="24"/>
          <w:szCs w:val="24"/>
        </w:rPr>
        <w:t>.</w:t>
      </w:r>
    </w:p>
    <w:p w14:paraId="7CBE5B40"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2DBF9658"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29F77D9F"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169AF376"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 xml:space="preserve">“PASOS A SEGUIR EN EL CONTROL DE CONSTITUCIONALIDAD Y </w:t>
      </w:r>
      <w:r w:rsidRPr="001042B6">
        <w:rPr>
          <w:rFonts w:ascii="Arial" w:hAnsi="Arial" w:cs="Arial"/>
          <w:i/>
          <w:sz w:val="24"/>
          <w:szCs w:val="24"/>
        </w:rPr>
        <w:lastRenderedPageBreak/>
        <w:t>CONVENCIONALIDAD EX OFFICIO EN MATERIA DE DERECHOS HUMANOS.</w:t>
      </w:r>
      <w:r w:rsidRPr="001042B6">
        <w:rPr>
          <w:rFonts w:ascii="Arial" w:hAnsi="Arial" w:cs="Arial"/>
          <w:sz w:val="24"/>
          <w:szCs w:val="24"/>
        </w:rPr>
        <w:t>”</w:t>
      </w:r>
      <w:r>
        <w:rPr>
          <w:rFonts w:ascii="Arial" w:hAnsi="Arial" w:cs="Arial"/>
          <w:sz w:val="24"/>
          <w:szCs w:val="24"/>
        </w:rPr>
        <w:t>.</w:t>
      </w:r>
    </w:p>
    <w:p w14:paraId="409D98C7" w14:textId="1CD1704C"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FC1CCD">
        <w:rPr>
          <w:rFonts w:ascii="Arial" w:hAnsi="Arial" w:cs="Arial"/>
          <w:sz w:val="24"/>
          <w:szCs w:val="24"/>
        </w:rPr>
        <w:t>OP/DG/****/2019</w:t>
      </w:r>
      <w:r>
        <w:rPr>
          <w:rFonts w:ascii="Arial" w:hAnsi="Arial" w:cs="Arial"/>
          <w:sz w:val="24"/>
          <w:szCs w:val="24"/>
        </w:rPr>
        <w:t xml:space="preserve">, de fecha </w:t>
      </w:r>
      <w:r w:rsidR="00FC1CCD">
        <w:rPr>
          <w:rFonts w:ascii="Arial" w:hAnsi="Arial" w:cs="Arial"/>
          <w:sz w:val="24"/>
          <w:szCs w:val="24"/>
        </w:rPr>
        <w:t>***** de ***** de dos mil diecinueve (**/**/2019)</w:t>
      </w:r>
      <w:r w:rsidR="00AC4168">
        <w:rPr>
          <w:rFonts w:ascii="Arial" w:hAnsi="Arial" w:cs="Arial"/>
          <w:sz w:val="24"/>
          <w:szCs w:val="24"/>
        </w:rPr>
        <w:t>,</w:t>
      </w:r>
      <w:r>
        <w:rPr>
          <w:rFonts w:ascii="Arial" w:hAnsi="Arial" w:cs="Arial"/>
          <w:sz w:val="24"/>
          <w:szCs w:val="24"/>
        </w:rPr>
        <w:t xml:space="preserve"> emitido por el</w:t>
      </w:r>
      <w:r w:rsidRPr="001042B6">
        <w:rPr>
          <w:rFonts w:ascii="Arial" w:hAnsi="Arial" w:cs="Arial"/>
          <w:sz w:val="24"/>
          <w:szCs w:val="24"/>
        </w:rPr>
        <w:t xml:space="preserve">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el día nueve de julio de ese mismo año (09/07/2019)</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61C1AA2B"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F80403" w:rsidRPr="009F3FFE">
        <w:rPr>
          <w:rFonts w:ascii="Arial" w:hAnsi="Arial" w:cs="Arial"/>
          <w:sz w:val="24"/>
          <w:szCs w:val="24"/>
        </w:rPr>
        <w:t xml:space="preserve"> sueldo de la actora,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40ADCD41"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en el nuevo dictamen que al efecto se emita en favor de la actora,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262C4697"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devolución de los descuentos realizados efectivamente a la actora, referentes a las prestaciones aquí otorgadas</w:t>
      </w:r>
      <w:r w:rsidR="00CF1D6A">
        <w:rPr>
          <w:rFonts w:ascii="Arial" w:hAnsi="Arial" w:cs="Arial"/>
          <w:sz w:val="24"/>
          <w:szCs w:val="24"/>
        </w:rPr>
        <w:t xml:space="preserve"> y al descuento del 9% que se haya realizado</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2735AF88" w:rsidR="00413791" w:rsidRDefault="00413791" w:rsidP="00DE73A6">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w:t>
      </w:r>
      <w:r w:rsidRPr="00DE5509">
        <w:rPr>
          <w:rFonts w:ascii="Arial" w:hAnsi="Arial" w:cs="Arial"/>
          <w:b/>
          <w:sz w:val="24"/>
          <w:szCs w:val="24"/>
        </w:rPr>
        <w:t>NULIDAD</w:t>
      </w:r>
      <w:r w:rsidR="006228E8">
        <w:rPr>
          <w:rFonts w:ascii="Arial" w:hAnsi="Arial" w:cs="Arial"/>
          <w:sz w:val="24"/>
          <w:szCs w:val="24"/>
        </w:rPr>
        <w:t xml:space="preserve"> del Oficio </w:t>
      </w:r>
      <w:r w:rsidR="00B53FDF">
        <w:rPr>
          <w:rFonts w:ascii="Arial" w:hAnsi="Arial" w:cs="Arial"/>
          <w:sz w:val="24"/>
          <w:szCs w:val="24"/>
        </w:rPr>
        <w:t>OP/DG/DPE/****/2019</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FC1CCD">
        <w:rPr>
          <w:rFonts w:ascii="Arial" w:hAnsi="Arial" w:cs="Arial"/>
          <w:color w:val="000000"/>
          <w:sz w:val="24"/>
          <w:szCs w:val="24"/>
        </w:rPr>
        <w:t>***** de ***** de dos mil diecinueve (**/**/2019)</w:t>
      </w:r>
      <w:r>
        <w:rPr>
          <w:rFonts w:ascii="Arial" w:hAnsi="Arial" w:cs="Arial"/>
          <w:color w:val="000000"/>
          <w:sz w:val="24"/>
          <w:szCs w:val="24"/>
        </w:rPr>
        <w:t xml:space="preserve">, </w:t>
      </w:r>
      <w:r w:rsidR="00656252">
        <w:rPr>
          <w:rFonts w:ascii="Arial" w:hAnsi="Arial" w:cs="Arial"/>
          <w:b/>
          <w:color w:val="000000"/>
          <w:sz w:val="24"/>
          <w:szCs w:val="24"/>
        </w:rPr>
        <w:t xml:space="preserve">PARA </w:t>
      </w:r>
      <w:r w:rsidRPr="00A24715">
        <w:rPr>
          <w:rFonts w:ascii="Arial" w:hAnsi="Arial" w:cs="Arial"/>
          <w:b/>
          <w:color w:val="000000"/>
          <w:sz w:val="24"/>
          <w:szCs w:val="24"/>
        </w:rPr>
        <w:t>EFECTO</w:t>
      </w:r>
      <w:r w:rsidR="00656252">
        <w:rPr>
          <w:rFonts w:ascii="Arial" w:hAnsi="Arial" w:cs="Arial"/>
          <w:b/>
          <w:color w:val="000000"/>
          <w:sz w:val="24"/>
          <w:szCs w:val="24"/>
        </w:rPr>
        <w:t>S</w:t>
      </w:r>
      <w:r w:rsidR="00656252">
        <w:rPr>
          <w:rFonts w:ascii="Arial" w:hAnsi="Arial" w:cs="Arial"/>
          <w:color w:val="000000"/>
          <w:sz w:val="24"/>
          <w:szCs w:val="24"/>
        </w:rPr>
        <w:t>:</w:t>
      </w:r>
      <w:r>
        <w:rPr>
          <w:rFonts w:ascii="Arial" w:hAnsi="Arial" w:cs="Arial"/>
          <w:color w:val="000000"/>
          <w:sz w:val="24"/>
          <w:szCs w:val="24"/>
        </w:rPr>
        <w:t xml:space="preserve"> </w:t>
      </w:r>
      <w:r w:rsidR="00B60791" w:rsidRPr="00B60791">
        <w:rPr>
          <w:rFonts w:ascii="Arial" w:hAnsi="Arial" w:cs="Arial"/>
          <w:color w:val="000000"/>
          <w:sz w:val="24"/>
          <w:szCs w:val="24"/>
        </w:rPr>
        <w:t>a)</w:t>
      </w:r>
      <w:r w:rsidR="00B60791" w:rsidRPr="00B60791">
        <w:rPr>
          <w:rFonts w:ascii="Arial" w:hAnsi="Arial" w:cs="Arial"/>
          <w:color w:val="000000"/>
          <w:sz w:val="24"/>
          <w:szCs w:val="24"/>
        </w:rPr>
        <w:tab/>
      </w:r>
      <w:r w:rsidR="00B60791">
        <w:rPr>
          <w:rFonts w:ascii="Arial" w:hAnsi="Arial" w:cs="Arial"/>
          <w:color w:val="000000"/>
          <w:sz w:val="24"/>
          <w:szCs w:val="24"/>
        </w:rPr>
        <w:t xml:space="preserve"> </w:t>
      </w:r>
      <w:r w:rsidR="00B60791" w:rsidRPr="00B60791">
        <w:rPr>
          <w:rFonts w:ascii="Arial" w:hAnsi="Arial" w:cs="Arial"/>
          <w:color w:val="000000"/>
          <w:sz w:val="24"/>
          <w:szCs w:val="24"/>
        </w:rPr>
        <w:t>Que el Consejo Directivo de Pensiones del Gobierno del Estado de Oaxaca, emita otro dictamen, en el que considerando además de la pensión por jubilación otorgada por el 100% del último sueldo de la actora, conceda las prestaciones ya precisadas en esta resolución, en términos del artículo 54 fracción I de la Ley de Pensiones para los Trabajadores del Gobierno del Estado; b)</w:t>
      </w:r>
      <w:r w:rsidR="00DE73A6">
        <w:rPr>
          <w:rFonts w:ascii="Arial" w:hAnsi="Arial" w:cs="Arial"/>
          <w:color w:val="000000"/>
          <w:sz w:val="24"/>
          <w:szCs w:val="24"/>
        </w:rPr>
        <w:t xml:space="preserve"> </w:t>
      </w:r>
      <w:r w:rsidR="00B60791" w:rsidRPr="00B60791">
        <w:rPr>
          <w:rFonts w:ascii="Arial" w:hAnsi="Arial" w:cs="Arial"/>
          <w:color w:val="000000"/>
          <w:sz w:val="24"/>
          <w:szCs w:val="24"/>
        </w:rPr>
        <w:tab/>
        <w:t>Que en el nuevo dictamen que al efecto se emita en favor de la actora, no se contemple el descuento del 9% de la pensión, por concepto de fondo de pensiones; c)</w:t>
      </w:r>
      <w:r w:rsidR="00DE73A6">
        <w:rPr>
          <w:rFonts w:ascii="Arial" w:hAnsi="Arial" w:cs="Arial"/>
          <w:color w:val="000000"/>
          <w:sz w:val="24"/>
          <w:szCs w:val="24"/>
        </w:rPr>
        <w:t xml:space="preserve"> </w:t>
      </w:r>
      <w:r w:rsidR="00B60791" w:rsidRPr="00B60791">
        <w:rPr>
          <w:rFonts w:ascii="Arial" w:hAnsi="Arial" w:cs="Arial"/>
          <w:color w:val="000000"/>
          <w:sz w:val="24"/>
          <w:szCs w:val="24"/>
        </w:rPr>
        <w:tab/>
        <w:t>Que el Director General de la Oficina de Pensiones del Gobierno del Estado de Oaxaca, haga la devolución de los descuentos realizados efectivamente a la actora, referentes a las prestaciones aquí otorgadas y al descuen</w:t>
      </w:r>
      <w:r w:rsidR="00DE73A6">
        <w:rPr>
          <w:rFonts w:ascii="Arial" w:hAnsi="Arial" w:cs="Arial"/>
          <w:color w:val="000000"/>
          <w:sz w:val="24"/>
          <w:szCs w:val="24"/>
        </w:rPr>
        <w:t>to del 9% que se haya realizado;</w:t>
      </w:r>
      <w:r>
        <w:rPr>
          <w:rFonts w:ascii="Arial" w:hAnsi="Arial" w:cs="Arial"/>
          <w:sz w:val="24"/>
          <w:szCs w:val="24"/>
        </w:rPr>
        <w:t xml:space="preserve"> lo anterior en términos precisados en el considerando SEXTO de esta resolución. - - - - - </w:t>
      </w:r>
      <w:r w:rsidR="00DE73A6">
        <w:rPr>
          <w:rFonts w:ascii="Arial" w:hAnsi="Arial" w:cs="Arial"/>
          <w:sz w:val="24"/>
          <w:szCs w:val="24"/>
        </w:rPr>
        <w:t>-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p>
    <w:sectPr w:rsidR="00EB0680" w:rsidRPr="0000129F" w:rsidSect="00FC1CCD">
      <w:headerReference w:type="even" r:id="rId10"/>
      <w:headerReference w:type="default" r:id="rId11"/>
      <w:footerReference w:type="default" r:id="rId12"/>
      <w:headerReference w:type="first" r:id="rId13"/>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81234" w:rsidRPr="00581234">
                                <w:rPr>
                                  <w:noProof/>
                                  <w:color w:val="000000" w:themeColor="text1"/>
                                  <w:lang w:val="es-ES"/>
                                </w:rPr>
                                <w:t>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81234" w:rsidRPr="00581234">
                          <w:rPr>
                            <w:noProof/>
                            <w:color w:val="000000" w:themeColor="text1"/>
                            <w:lang w:val="es-ES"/>
                          </w:rPr>
                          <w:t>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682544B1" w:rsidR="00BD2E39" w:rsidRDefault="00FC1CCD">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78C92D63" wp14:editId="08AE67AD">
              <wp:simplePos x="0" y="0"/>
              <wp:positionH relativeFrom="rightMargin">
                <wp:posOffset>57150</wp:posOffset>
              </wp:positionH>
              <wp:positionV relativeFrom="paragraph">
                <wp:posOffset>4303395</wp:posOffset>
              </wp:positionV>
              <wp:extent cx="1181100" cy="159067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3BE7B81" w14:textId="77777777" w:rsidR="0097282B" w:rsidRDefault="0097282B" w:rsidP="0097282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13296D06" w14:textId="71DD5979" w:rsidR="00FC1CCD" w:rsidRPr="003B6E97" w:rsidRDefault="00FC1CCD" w:rsidP="00FC1CCD">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C92D63" id="_x0000_t202" coordsize="21600,21600" o:spt="202" path="m,l,21600r21600,l21600,xe">
              <v:stroke joinstyle="miter"/>
              <v:path gradientshapeok="t" o:connecttype="rect"/>
            </v:shapetype>
            <v:shape id="Cuadro de texto 6" o:spid="_x0000_s1026" type="#_x0000_t202" style="position:absolute;margin-left:4.5pt;margin-top:338.8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">
              <v:textbox>
                <w:txbxContent>
                  <w:p w14:paraId="53BE7B81" w14:textId="77777777" w:rsidR="0097282B" w:rsidRDefault="0097282B" w:rsidP="0097282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13296D06" w14:textId="71DD5979" w:rsidR="00FC1CCD" w:rsidRPr="003B6E97" w:rsidRDefault="00FC1CCD" w:rsidP="00FC1CCD">
                    <w:pPr>
                      <w:jc w:val="both"/>
                      <w:rPr>
                        <w:rFonts w:ascii="Arial" w:hAnsi="Arial" w:cs="Arial"/>
                        <w:b/>
                      </w:rPr>
                    </w:pPr>
                  </w:p>
                </w:txbxContent>
              </v:textbox>
              <w10:wrap anchorx="margin"/>
            </v:shape>
          </w:pict>
        </mc:Fallback>
      </mc:AlternateContent>
    </w:r>
    <w:r w:rsidR="0097282B">
      <w:rPr>
        <w:noProof/>
      </w:rPr>
      <w:pict w14:anchorId="2C62C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92719"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6435E577" w:rsidR="00BD2E39" w:rsidRDefault="0097282B" w:rsidP="002960E1">
    <w:pPr>
      <w:pStyle w:val="Encabezado"/>
      <w:jc w:val="right"/>
      <w:rPr>
        <w:rFonts w:ascii="Bookman Old Style" w:hAnsi="Bookman Old Style"/>
        <w:b/>
        <w:sz w:val="24"/>
        <w:szCs w:val="24"/>
      </w:rPr>
    </w:pPr>
    <w:r>
      <w:rPr>
        <w:rFonts w:ascii="Bookman Old Style" w:hAnsi="Bookman Old Style"/>
        <w:noProof/>
        <w:lang w:eastAsia="es-MX"/>
      </w:rPr>
      <w:pict w14:anchorId="02B0EF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92720"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540BB31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F47B54">
      <w:rPr>
        <w:rFonts w:ascii="Bookman Old Style" w:hAnsi="Bookman Old Style"/>
        <w:b/>
        <w:sz w:val="24"/>
        <w:szCs w:val="24"/>
      </w:rPr>
      <w:t>013</w:t>
    </w:r>
    <w:r w:rsidR="00BD2E39" w:rsidRPr="00391F24">
      <w:rPr>
        <w:rFonts w:ascii="Bookman Old Style" w:hAnsi="Bookman Old Style"/>
        <w:b/>
        <w:sz w:val="24"/>
        <w:szCs w:val="24"/>
      </w:rPr>
      <w:t>/</w:t>
    </w:r>
    <w:r w:rsidR="00B544E2">
      <w:rPr>
        <w:rFonts w:ascii="Bookman Old Style" w:hAnsi="Bookman Old Style"/>
        <w:b/>
        <w:sz w:val="24"/>
        <w:szCs w:val="24"/>
      </w:rPr>
      <w:t>202</w:t>
    </w:r>
    <w:r w:rsidR="00F47B54">
      <w:rPr>
        <w:rFonts w:ascii="Bookman Old Style" w:hAnsi="Bookman Old Style"/>
        <w:b/>
        <w:sz w:val="24"/>
        <w:szCs w:val="24"/>
      </w:rPr>
      <w:t>0</w:t>
    </w:r>
  </w:p>
  <w:p w14:paraId="7043FFBA" w14:textId="3D80B277" w:rsidR="00BD2E39" w:rsidRPr="00071C38" w:rsidRDefault="00FC1CC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B43C3CF" wp14:editId="3EA8D33E">
              <wp:simplePos x="0" y="0"/>
              <wp:positionH relativeFrom="leftMargin">
                <wp:posOffset>173355</wp:posOffset>
              </wp:positionH>
              <wp:positionV relativeFrom="paragraph">
                <wp:posOffset>4192270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FEBE4A5" w14:textId="77777777" w:rsidR="0097282B" w:rsidRDefault="0097282B" w:rsidP="0097282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7222A34A" w14:textId="273F3BF5" w:rsidR="00FC1CCD" w:rsidRPr="003B6E97" w:rsidRDefault="00FC1CCD" w:rsidP="00FC1CCD">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43C3CF" id="_x0000_t202" coordsize="21600,21600" o:spt="202" path="m,l,21600r21600,l21600,xe">
              <v:stroke joinstyle="miter"/>
              <v:path gradientshapeok="t" o:connecttype="rect"/>
            </v:shapetype>
            <v:shape id="Cuadro de texto 5" o:spid="_x0000_s1028" type="#_x0000_t202" style="position:absolute;left:0;text-align:left;margin-left:13.65pt;margin-top:330.1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">
              <v:textbox>
                <w:txbxContent>
                  <w:p w14:paraId="3FEBE4A5" w14:textId="77777777" w:rsidR="0097282B" w:rsidRDefault="0097282B" w:rsidP="0097282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7222A34A" w14:textId="273F3BF5" w:rsidR="00FC1CCD" w:rsidRPr="003B6E97" w:rsidRDefault="00FC1CCD" w:rsidP="00FC1CCD">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6C9F847E" w:rsidR="00BD2E39" w:rsidRDefault="0097282B">
    <w:pPr>
      <w:pStyle w:val="Encabezado"/>
    </w:pPr>
    <w:r>
      <w:rPr>
        <w:noProof/>
      </w:rPr>
      <w:pict w14:anchorId="3EAAB5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92718"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855072025">
    <w:abstractNumId w:val="4"/>
  </w:num>
  <w:num w:numId="2" w16cid:durableId="1576434804">
    <w:abstractNumId w:val="2"/>
  </w:num>
  <w:num w:numId="3" w16cid:durableId="111557103">
    <w:abstractNumId w:val="6"/>
  </w:num>
  <w:num w:numId="4" w16cid:durableId="1844542705">
    <w:abstractNumId w:val="0"/>
  </w:num>
  <w:num w:numId="5" w16cid:durableId="1989435132">
    <w:abstractNumId w:val="7"/>
  </w:num>
  <w:num w:numId="6" w16cid:durableId="342754961">
    <w:abstractNumId w:val="8"/>
  </w:num>
  <w:num w:numId="7" w16cid:durableId="1762482534">
    <w:abstractNumId w:val="10"/>
  </w:num>
  <w:num w:numId="8" w16cid:durableId="1303266931">
    <w:abstractNumId w:val="3"/>
  </w:num>
  <w:num w:numId="9" w16cid:durableId="1301886212">
    <w:abstractNumId w:val="5"/>
  </w:num>
  <w:num w:numId="10" w16cid:durableId="309096386">
    <w:abstractNumId w:val="9"/>
  </w:num>
  <w:num w:numId="11" w16cid:durableId="608468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87D42"/>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276"/>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2ABC"/>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74B"/>
    <w:rsid w:val="00327FE7"/>
    <w:rsid w:val="00331366"/>
    <w:rsid w:val="003328A1"/>
    <w:rsid w:val="00333C8C"/>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074"/>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00E9"/>
    <w:rsid w:val="00493F4D"/>
    <w:rsid w:val="004943A0"/>
    <w:rsid w:val="004953B5"/>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38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378F"/>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650AD"/>
    <w:rsid w:val="0056582A"/>
    <w:rsid w:val="0056625C"/>
    <w:rsid w:val="00566511"/>
    <w:rsid w:val="0056783C"/>
    <w:rsid w:val="00571121"/>
    <w:rsid w:val="00572C64"/>
    <w:rsid w:val="0057749A"/>
    <w:rsid w:val="00580EEB"/>
    <w:rsid w:val="00581234"/>
    <w:rsid w:val="0058166F"/>
    <w:rsid w:val="005820C8"/>
    <w:rsid w:val="0058281B"/>
    <w:rsid w:val="005855B5"/>
    <w:rsid w:val="00586280"/>
    <w:rsid w:val="00590F80"/>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34C0"/>
    <w:rsid w:val="005E583E"/>
    <w:rsid w:val="005E6B1F"/>
    <w:rsid w:val="005E720D"/>
    <w:rsid w:val="005E7791"/>
    <w:rsid w:val="005E788E"/>
    <w:rsid w:val="005F0498"/>
    <w:rsid w:val="005F4676"/>
    <w:rsid w:val="005F76E9"/>
    <w:rsid w:val="00602BEA"/>
    <w:rsid w:val="00603269"/>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2320"/>
    <w:rsid w:val="006532EB"/>
    <w:rsid w:val="00653A69"/>
    <w:rsid w:val="0065458C"/>
    <w:rsid w:val="00655524"/>
    <w:rsid w:val="00656252"/>
    <w:rsid w:val="00657EDA"/>
    <w:rsid w:val="00663008"/>
    <w:rsid w:val="006635AF"/>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7B"/>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A5F"/>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E4E"/>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644C"/>
    <w:rsid w:val="009172F2"/>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6C6E"/>
    <w:rsid w:val="009575F5"/>
    <w:rsid w:val="00961528"/>
    <w:rsid w:val="00961A42"/>
    <w:rsid w:val="00961AB8"/>
    <w:rsid w:val="00962FAB"/>
    <w:rsid w:val="0096447F"/>
    <w:rsid w:val="009652D6"/>
    <w:rsid w:val="0097185F"/>
    <w:rsid w:val="0097282B"/>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899"/>
    <w:rsid w:val="009F5B0C"/>
    <w:rsid w:val="00A00586"/>
    <w:rsid w:val="00A00744"/>
    <w:rsid w:val="00A03414"/>
    <w:rsid w:val="00A045F3"/>
    <w:rsid w:val="00A049AD"/>
    <w:rsid w:val="00A057F6"/>
    <w:rsid w:val="00A068EB"/>
    <w:rsid w:val="00A12EAA"/>
    <w:rsid w:val="00A13F37"/>
    <w:rsid w:val="00A153CE"/>
    <w:rsid w:val="00A154B0"/>
    <w:rsid w:val="00A16DB7"/>
    <w:rsid w:val="00A16E4C"/>
    <w:rsid w:val="00A17ABB"/>
    <w:rsid w:val="00A206A3"/>
    <w:rsid w:val="00A2218D"/>
    <w:rsid w:val="00A24D9A"/>
    <w:rsid w:val="00A276A9"/>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3EC"/>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3FD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BBD"/>
    <w:rsid w:val="00B70C05"/>
    <w:rsid w:val="00B7407D"/>
    <w:rsid w:val="00B755B0"/>
    <w:rsid w:val="00B76724"/>
    <w:rsid w:val="00B77C3E"/>
    <w:rsid w:val="00B81C77"/>
    <w:rsid w:val="00B84875"/>
    <w:rsid w:val="00B86059"/>
    <w:rsid w:val="00B9140E"/>
    <w:rsid w:val="00B91B88"/>
    <w:rsid w:val="00B92449"/>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178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96D7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1D6A"/>
    <w:rsid w:val="00CF354D"/>
    <w:rsid w:val="00CF38C2"/>
    <w:rsid w:val="00CF40AF"/>
    <w:rsid w:val="00CF4C7E"/>
    <w:rsid w:val="00CF5F21"/>
    <w:rsid w:val="00CF64E5"/>
    <w:rsid w:val="00D02545"/>
    <w:rsid w:val="00D03237"/>
    <w:rsid w:val="00D035CE"/>
    <w:rsid w:val="00D0449D"/>
    <w:rsid w:val="00D05055"/>
    <w:rsid w:val="00D06A86"/>
    <w:rsid w:val="00D06B91"/>
    <w:rsid w:val="00D11FEF"/>
    <w:rsid w:val="00D12DC7"/>
    <w:rsid w:val="00D14D1C"/>
    <w:rsid w:val="00D14FD7"/>
    <w:rsid w:val="00D208EE"/>
    <w:rsid w:val="00D21E68"/>
    <w:rsid w:val="00D23ECD"/>
    <w:rsid w:val="00D24219"/>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7617B"/>
    <w:rsid w:val="00D80489"/>
    <w:rsid w:val="00D8282E"/>
    <w:rsid w:val="00D841BC"/>
    <w:rsid w:val="00D84AF9"/>
    <w:rsid w:val="00D869D1"/>
    <w:rsid w:val="00D8770B"/>
    <w:rsid w:val="00D91179"/>
    <w:rsid w:val="00D925FE"/>
    <w:rsid w:val="00DA00FC"/>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482"/>
    <w:rsid w:val="00DE45DF"/>
    <w:rsid w:val="00DE4BFA"/>
    <w:rsid w:val="00DE676E"/>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C31"/>
    <w:rsid w:val="00E74EFD"/>
    <w:rsid w:val="00E75677"/>
    <w:rsid w:val="00E764E3"/>
    <w:rsid w:val="00E76510"/>
    <w:rsid w:val="00E77D22"/>
    <w:rsid w:val="00E81789"/>
    <w:rsid w:val="00E819BC"/>
    <w:rsid w:val="00E83AFF"/>
    <w:rsid w:val="00E8462D"/>
    <w:rsid w:val="00E85F64"/>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B7169"/>
    <w:rsid w:val="00EC07DF"/>
    <w:rsid w:val="00EC616C"/>
    <w:rsid w:val="00ED0200"/>
    <w:rsid w:val="00ED0588"/>
    <w:rsid w:val="00ED0959"/>
    <w:rsid w:val="00ED14B0"/>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17BC1"/>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5133"/>
    <w:rsid w:val="00F40F7F"/>
    <w:rsid w:val="00F410FB"/>
    <w:rsid w:val="00F41968"/>
    <w:rsid w:val="00F43C89"/>
    <w:rsid w:val="00F4521C"/>
    <w:rsid w:val="00F458FB"/>
    <w:rsid w:val="00F47B54"/>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80403"/>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FBC"/>
    <w:rsid w:val="00FA6AE7"/>
    <w:rsid w:val="00FB7682"/>
    <w:rsid w:val="00FC10E9"/>
    <w:rsid w:val="00FC1CCD"/>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086912">
      <w:bodyDiv w:val="1"/>
      <w:marLeft w:val="0"/>
      <w:marRight w:val="0"/>
      <w:marTop w:val="0"/>
      <w:marBottom w:val="0"/>
      <w:divBdr>
        <w:top w:val="none" w:sz="0" w:space="0" w:color="auto"/>
        <w:left w:val="none" w:sz="0" w:space="0" w:color="auto"/>
        <w:bottom w:val="none" w:sz="0" w:space="0" w:color="auto"/>
        <w:right w:val="none" w:sz="0" w:space="0" w:color="auto"/>
      </w:divBdr>
    </w:div>
    <w:div w:id="937785889">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4D3F1-DD94-4963-B682-B23808312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14</Pages>
  <Words>5509</Words>
  <Characters>30304</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67</cp:revision>
  <cp:lastPrinted>2022-02-28T15:42:00Z</cp:lastPrinted>
  <dcterms:created xsi:type="dcterms:W3CDTF">2021-08-08T20:06:00Z</dcterms:created>
  <dcterms:modified xsi:type="dcterms:W3CDTF">2022-07-08T16:07:00Z</dcterms:modified>
</cp:coreProperties>
</file>