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29DCF0" w14:textId="77777777" w:rsidR="006233E1" w:rsidRPr="00FB5A27" w:rsidRDefault="005D2070" w:rsidP="00D55B35">
      <w:pPr>
        <w:spacing w:line="360" w:lineRule="auto"/>
        <w:jc w:val="both"/>
        <w:rPr>
          <w:rFonts w:ascii="Arial" w:hAnsi="Arial" w:cs="Arial"/>
          <w:b/>
          <w:sz w:val="27"/>
          <w:szCs w:val="27"/>
        </w:rPr>
      </w:pPr>
      <w:r w:rsidRPr="00FB5A27">
        <w:rPr>
          <w:rFonts w:ascii="Arial" w:hAnsi="Arial" w:cs="Arial"/>
          <w:b/>
          <w:sz w:val="27"/>
          <w:szCs w:val="27"/>
        </w:rPr>
        <w:t xml:space="preserve">TRIBUNAL DE JUSTICIA ADMINISTRATIVA DEL ESTADO DE OAXACA.- </w:t>
      </w:r>
      <w:r w:rsidRPr="00FB5A27">
        <w:rPr>
          <w:rFonts w:ascii="Arial" w:hAnsi="Arial" w:cs="Arial"/>
          <w:b/>
          <w:bCs/>
          <w:sz w:val="27"/>
          <w:szCs w:val="27"/>
          <w:lang w:val="es-MX"/>
        </w:rPr>
        <w:t>PRIMERA SALA UNITARIA DE PRIMERA INST</w:t>
      </w:r>
      <w:r w:rsidR="00E554E2" w:rsidRPr="00FB5A27">
        <w:rPr>
          <w:rFonts w:ascii="Arial" w:hAnsi="Arial" w:cs="Arial"/>
          <w:b/>
          <w:bCs/>
          <w:sz w:val="27"/>
          <w:szCs w:val="27"/>
          <w:lang w:val="es-MX"/>
        </w:rPr>
        <w:t>ANCIA.- MAGISTRADA LICENCIADA.-</w:t>
      </w:r>
      <w:r w:rsidR="00E554E2" w:rsidRPr="00FB5A27">
        <w:rPr>
          <w:rFonts w:ascii="Arial" w:hAnsi="Arial" w:cs="Arial"/>
          <w:b/>
          <w:bCs/>
          <w:color w:val="FF0000"/>
          <w:sz w:val="27"/>
          <w:szCs w:val="27"/>
          <w:lang w:val="es-MX"/>
        </w:rPr>
        <w:t xml:space="preserve"> </w:t>
      </w:r>
      <w:r w:rsidRPr="00FB5A27">
        <w:rPr>
          <w:rFonts w:ascii="Arial" w:hAnsi="Arial" w:cs="Arial"/>
          <w:b/>
          <w:bCs/>
          <w:sz w:val="27"/>
          <w:szCs w:val="27"/>
          <w:lang w:val="es-MX"/>
        </w:rPr>
        <w:t xml:space="preserve">FRIDA </w:t>
      </w:r>
      <w:r w:rsidR="00962834" w:rsidRPr="00FB5A27">
        <w:rPr>
          <w:rFonts w:ascii="Arial" w:hAnsi="Arial" w:cs="Arial"/>
          <w:b/>
          <w:bCs/>
          <w:sz w:val="27"/>
          <w:szCs w:val="27"/>
          <w:lang w:val="es-MX"/>
        </w:rPr>
        <w:t>JIMÉNEZ VALENCIA.- LICENCIADO.-</w:t>
      </w:r>
      <w:r w:rsidRPr="00FB5A27">
        <w:rPr>
          <w:rFonts w:ascii="Arial" w:hAnsi="Arial" w:cs="Arial"/>
          <w:b/>
          <w:bCs/>
          <w:sz w:val="27"/>
          <w:szCs w:val="27"/>
          <w:lang w:val="es-MX"/>
        </w:rPr>
        <w:t xml:space="preserve"> RENATO GABRIEL IBÁÑEZ CASTELLANOS.- SECRETARIO DE ACUERDOS.- </w:t>
      </w:r>
      <w:r w:rsidRPr="00FB5A27">
        <w:rPr>
          <w:rFonts w:ascii="Arial" w:hAnsi="Arial" w:cs="Arial"/>
          <w:b/>
          <w:bCs/>
          <w:color w:val="FF0000"/>
          <w:sz w:val="27"/>
          <w:szCs w:val="27"/>
          <w:lang w:val="es-MX"/>
        </w:rPr>
        <w:t>OAXACA DE JU</w:t>
      </w:r>
      <w:r w:rsidR="00A62EE7" w:rsidRPr="00FB5A27">
        <w:rPr>
          <w:rFonts w:ascii="Arial" w:hAnsi="Arial" w:cs="Arial"/>
          <w:b/>
          <w:bCs/>
          <w:color w:val="FF0000"/>
          <w:sz w:val="27"/>
          <w:szCs w:val="27"/>
          <w:lang w:val="es-MX"/>
        </w:rPr>
        <w:t>Á</w:t>
      </w:r>
      <w:r w:rsidRPr="00FB5A27">
        <w:rPr>
          <w:rFonts w:ascii="Arial" w:hAnsi="Arial" w:cs="Arial"/>
          <w:b/>
          <w:bCs/>
          <w:color w:val="FF0000"/>
          <w:sz w:val="27"/>
          <w:szCs w:val="27"/>
          <w:lang w:val="es-MX"/>
        </w:rPr>
        <w:t>REZ</w:t>
      </w:r>
      <w:r w:rsidRPr="00FB5A27">
        <w:rPr>
          <w:rFonts w:ascii="Arial" w:hAnsi="Arial" w:cs="Arial"/>
          <w:b/>
          <w:color w:val="FF0000"/>
          <w:sz w:val="27"/>
          <w:szCs w:val="27"/>
        </w:rPr>
        <w:t xml:space="preserve">, </w:t>
      </w:r>
      <w:r w:rsidR="008143BB" w:rsidRPr="00FB5A27">
        <w:rPr>
          <w:rFonts w:ascii="Arial" w:hAnsi="Arial" w:cs="Arial"/>
          <w:b/>
          <w:color w:val="FF0000"/>
          <w:sz w:val="27"/>
          <w:szCs w:val="27"/>
        </w:rPr>
        <w:t>OAXACA</w:t>
      </w:r>
      <w:r w:rsidR="00D55B35" w:rsidRPr="00FB5A27">
        <w:rPr>
          <w:rFonts w:ascii="Arial" w:hAnsi="Arial" w:cs="Arial"/>
          <w:b/>
          <w:color w:val="FF0000"/>
          <w:sz w:val="27"/>
          <w:szCs w:val="27"/>
        </w:rPr>
        <w:t>,</w:t>
      </w:r>
      <w:r w:rsidR="00E554E2" w:rsidRPr="00FB5A27">
        <w:rPr>
          <w:rFonts w:ascii="Arial" w:hAnsi="Arial" w:cs="Arial"/>
          <w:b/>
          <w:color w:val="FF0000"/>
          <w:sz w:val="27"/>
          <w:szCs w:val="27"/>
        </w:rPr>
        <w:t xml:space="preserve"> A </w:t>
      </w:r>
      <w:r w:rsidR="00B159AE" w:rsidRPr="00FB5A27">
        <w:rPr>
          <w:rFonts w:ascii="Arial" w:hAnsi="Arial" w:cs="Arial"/>
          <w:b/>
          <w:color w:val="FF0000"/>
          <w:sz w:val="27"/>
          <w:szCs w:val="27"/>
        </w:rPr>
        <w:t>VEINT</w:t>
      </w:r>
      <w:r w:rsidR="00B02644" w:rsidRPr="00FB5A27">
        <w:rPr>
          <w:rFonts w:ascii="Arial" w:hAnsi="Arial" w:cs="Arial"/>
          <w:b/>
          <w:color w:val="FF0000"/>
          <w:sz w:val="27"/>
          <w:szCs w:val="27"/>
        </w:rPr>
        <w:t xml:space="preserve">E </w:t>
      </w:r>
      <w:r w:rsidR="00E554E2" w:rsidRPr="00FB5A27">
        <w:rPr>
          <w:rFonts w:ascii="Arial" w:hAnsi="Arial" w:cs="Arial"/>
          <w:b/>
          <w:color w:val="FF0000"/>
          <w:sz w:val="27"/>
          <w:szCs w:val="27"/>
        </w:rPr>
        <w:t xml:space="preserve">DE </w:t>
      </w:r>
      <w:r w:rsidR="00B02644" w:rsidRPr="00FB5A27">
        <w:rPr>
          <w:rFonts w:ascii="Arial" w:hAnsi="Arial" w:cs="Arial"/>
          <w:b/>
          <w:color w:val="FF0000"/>
          <w:sz w:val="27"/>
          <w:szCs w:val="27"/>
        </w:rPr>
        <w:t>MAYO</w:t>
      </w:r>
      <w:r w:rsidR="00E554E2" w:rsidRPr="00FB5A27">
        <w:rPr>
          <w:rFonts w:ascii="Arial" w:hAnsi="Arial" w:cs="Arial"/>
          <w:b/>
          <w:color w:val="FF0000"/>
          <w:sz w:val="27"/>
          <w:szCs w:val="27"/>
        </w:rPr>
        <w:t xml:space="preserve"> DE DOS MIL DIECI</w:t>
      </w:r>
      <w:r w:rsidR="008143BB" w:rsidRPr="00FB5A27">
        <w:rPr>
          <w:rFonts w:ascii="Arial" w:hAnsi="Arial" w:cs="Arial"/>
          <w:b/>
          <w:color w:val="FF0000"/>
          <w:sz w:val="27"/>
          <w:szCs w:val="27"/>
        </w:rPr>
        <w:t>NUEVE</w:t>
      </w:r>
      <w:r w:rsidR="00E554E2" w:rsidRPr="00FB5A27">
        <w:rPr>
          <w:rFonts w:ascii="Arial" w:hAnsi="Arial" w:cs="Arial"/>
          <w:b/>
          <w:color w:val="FF0000"/>
          <w:sz w:val="27"/>
          <w:szCs w:val="27"/>
        </w:rPr>
        <w:t>. (</w:t>
      </w:r>
      <w:r w:rsidR="00B159AE" w:rsidRPr="00FB5A27">
        <w:rPr>
          <w:rFonts w:ascii="Arial" w:hAnsi="Arial" w:cs="Arial"/>
          <w:b/>
          <w:color w:val="FF0000"/>
          <w:sz w:val="27"/>
          <w:szCs w:val="27"/>
        </w:rPr>
        <w:t>2</w:t>
      </w:r>
      <w:r w:rsidR="00B02644" w:rsidRPr="00FB5A27">
        <w:rPr>
          <w:rFonts w:ascii="Arial" w:hAnsi="Arial" w:cs="Arial"/>
          <w:b/>
          <w:color w:val="FF0000"/>
          <w:sz w:val="27"/>
          <w:szCs w:val="27"/>
        </w:rPr>
        <w:t>0</w:t>
      </w:r>
      <w:r w:rsidR="00E554E2" w:rsidRPr="00FB5A27">
        <w:rPr>
          <w:rFonts w:ascii="Arial" w:hAnsi="Arial" w:cs="Arial"/>
          <w:b/>
          <w:color w:val="FF0000"/>
          <w:sz w:val="27"/>
          <w:szCs w:val="27"/>
        </w:rPr>
        <w:t>/</w:t>
      </w:r>
      <w:r w:rsidR="008143BB" w:rsidRPr="00FB5A27">
        <w:rPr>
          <w:rFonts w:ascii="Arial" w:hAnsi="Arial" w:cs="Arial"/>
          <w:b/>
          <w:color w:val="FF0000"/>
          <w:sz w:val="27"/>
          <w:szCs w:val="27"/>
        </w:rPr>
        <w:t>0</w:t>
      </w:r>
      <w:r w:rsidR="00B02644" w:rsidRPr="00FB5A27">
        <w:rPr>
          <w:rFonts w:ascii="Arial" w:hAnsi="Arial" w:cs="Arial"/>
          <w:b/>
          <w:color w:val="FF0000"/>
          <w:sz w:val="27"/>
          <w:szCs w:val="27"/>
        </w:rPr>
        <w:t>5</w:t>
      </w:r>
      <w:r w:rsidRPr="00FB5A27">
        <w:rPr>
          <w:rFonts w:ascii="Arial" w:hAnsi="Arial" w:cs="Arial"/>
          <w:b/>
          <w:color w:val="FF0000"/>
          <w:sz w:val="27"/>
          <w:szCs w:val="27"/>
        </w:rPr>
        <w:t>/201</w:t>
      </w:r>
      <w:r w:rsidR="008143BB" w:rsidRPr="00FB5A27">
        <w:rPr>
          <w:rFonts w:ascii="Arial" w:hAnsi="Arial" w:cs="Arial"/>
          <w:b/>
          <w:color w:val="FF0000"/>
          <w:sz w:val="27"/>
          <w:szCs w:val="27"/>
        </w:rPr>
        <w:t>9</w:t>
      </w:r>
      <w:r w:rsidRPr="00FB5A27">
        <w:rPr>
          <w:rFonts w:ascii="Arial" w:hAnsi="Arial" w:cs="Arial"/>
          <w:b/>
          <w:color w:val="FF0000"/>
          <w:sz w:val="27"/>
          <w:szCs w:val="27"/>
        </w:rPr>
        <w:t>).</w:t>
      </w:r>
      <w:r w:rsidRPr="00FB5A27">
        <w:rPr>
          <w:rFonts w:ascii="Arial" w:hAnsi="Arial" w:cs="Arial"/>
          <w:b/>
          <w:sz w:val="27"/>
          <w:szCs w:val="27"/>
        </w:rPr>
        <w:t xml:space="preserve"> -</w:t>
      </w:r>
      <w:r w:rsidR="008D2BB8" w:rsidRPr="00FB5A27">
        <w:rPr>
          <w:rFonts w:ascii="Arial" w:hAnsi="Arial" w:cs="Arial"/>
          <w:b/>
          <w:sz w:val="27"/>
          <w:szCs w:val="27"/>
        </w:rPr>
        <w:t xml:space="preserve"> - - - - - </w:t>
      </w:r>
      <w:r w:rsidR="00FB5A27">
        <w:rPr>
          <w:rFonts w:ascii="Arial" w:hAnsi="Arial" w:cs="Arial"/>
          <w:b/>
          <w:sz w:val="27"/>
          <w:szCs w:val="27"/>
        </w:rPr>
        <w:t>- -</w:t>
      </w:r>
    </w:p>
    <w:p w14:paraId="5E0DA56C" w14:textId="77777777" w:rsidR="009674A1" w:rsidRPr="00FB5A27" w:rsidRDefault="005C2494" w:rsidP="004F1143">
      <w:pPr>
        <w:pStyle w:val="corte4fondo"/>
        <w:ind w:right="51" w:firstLine="567"/>
        <w:rPr>
          <w:rFonts w:cs="Arial"/>
          <w:b/>
          <w:sz w:val="27"/>
          <w:szCs w:val="27"/>
        </w:rPr>
      </w:pPr>
      <w:r w:rsidRPr="00FB5A27">
        <w:rPr>
          <w:rFonts w:cs="Arial"/>
          <w:b/>
          <w:sz w:val="27"/>
          <w:szCs w:val="27"/>
        </w:rPr>
        <w:t>VI</w:t>
      </w:r>
      <w:r w:rsidR="0070774B" w:rsidRPr="00FB5A27">
        <w:rPr>
          <w:rFonts w:cs="Arial"/>
          <w:b/>
          <w:sz w:val="27"/>
          <w:szCs w:val="27"/>
        </w:rPr>
        <w:t>ST</w:t>
      </w:r>
      <w:r w:rsidR="001555BB" w:rsidRPr="00FB5A27">
        <w:rPr>
          <w:rFonts w:cs="Arial"/>
          <w:b/>
          <w:sz w:val="27"/>
          <w:szCs w:val="27"/>
        </w:rPr>
        <w:t>O</w:t>
      </w:r>
      <w:r w:rsidR="006F0180" w:rsidRPr="00FB5A27">
        <w:rPr>
          <w:rFonts w:cs="Arial"/>
          <w:b/>
          <w:sz w:val="27"/>
          <w:szCs w:val="27"/>
        </w:rPr>
        <w:t>S</w:t>
      </w:r>
      <w:r w:rsidR="00A87F63" w:rsidRPr="00FB5A27">
        <w:rPr>
          <w:rFonts w:cs="Arial"/>
          <w:sz w:val="27"/>
          <w:szCs w:val="27"/>
        </w:rPr>
        <w:t xml:space="preserve"> para resolver los autos del</w:t>
      </w:r>
      <w:r w:rsidR="00183229" w:rsidRPr="00FB5A27">
        <w:rPr>
          <w:rFonts w:cs="Arial"/>
          <w:sz w:val="27"/>
          <w:szCs w:val="27"/>
        </w:rPr>
        <w:t xml:space="preserve"> </w:t>
      </w:r>
      <w:r w:rsidR="00D47454" w:rsidRPr="00FB5A27">
        <w:rPr>
          <w:rFonts w:cs="Arial"/>
          <w:sz w:val="27"/>
          <w:szCs w:val="27"/>
        </w:rPr>
        <w:t>j</w:t>
      </w:r>
      <w:r w:rsidR="007E782A" w:rsidRPr="00FB5A27">
        <w:rPr>
          <w:rFonts w:cs="Arial"/>
          <w:sz w:val="27"/>
          <w:szCs w:val="27"/>
        </w:rPr>
        <w:t>uicio de nulidad de número</w:t>
      </w:r>
      <w:r w:rsidR="00065CEC" w:rsidRPr="00FB5A27">
        <w:rPr>
          <w:rFonts w:cs="Arial"/>
          <w:sz w:val="27"/>
          <w:szCs w:val="27"/>
        </w:rPr>
        <w:t xml:space="preserve"> </w:t>
      </w:r>
      <w:r w:rsidR="008D2BB8" w:rsidRPr="00FB5A27">
        <w:rPr>
          <w:rFonts w:cs="Arial"/>
          <w:b/>
          <w:sz w:val="27"/>
          <w:szCs w:val="27"/>
        </w:rPr>
        <w:t>1</w:t>
      </w:r>
      <w:r w:rsidR="00B02644" w:rsidRPr="00FB5A27">
        <w:rPr>
          <w:rFonts w:cs="Arial"/>
          <w:b/>
          <w:sz w:val="27"/>
          <w:szCs w:val="27"/>
        </w:rPr>
        <w:t>4</w:t>
      </w:r>
      <w:r w:rsidR="00125271" w:rsidRPr="00FB5A27">
        <w:rPr>
          <w:rFonts w:cs="Arial"/>
          <w:b/>
          <w:sz w:val="27"/>
          <w:szCs w:val="27"/>
        </w:rPr>
        <w:t>/201</w:t>
      </w:r>
      <w:r w:rsidR="00B02644" w:rsidRPr="00FB5A27">
        <w:rPr>
          <w:rFonts w:cs="Arial"/>
          <w:b/>
          <w:sz w:val="27"/>
          <w:szCs w:val="27"/>
        </w:rPr>
        <w:t>9</w:t>
      </w:r>
      <w:r w:rsidR="00D71A3E" w:rsidRPr="00FB5A27">
        <w:rPr>
          <w:rFonts w:cs="Arial"/>
          <w:sz w:val="27"/>
          <w:szCs w:val="27"/>
        </w:rPr>
        <w:t xml:space="preserve"> promovido por</w:t>
      </w:r>
      <w:r w:rsidR="009674A1" w:rsidRPr="00FB5A27">
        <w:rPr>
          <w:rFonts w:cs="Arial"/>
          <w:sz w:val="27"/>
          <w:szCs w:val="27"/>
        </w:rPr>
        <w:t xml:space="preserve"> </w:t>
      </w:r>
      <w:r w:rsidR="00695C91">
        <w:rPr>
          <w:rFonts w:cs="Arial"/>
          <w:color w:val="FF0000"/>
          <w:sz w:val="27"/>
          <w:szCs w:val="27"/>
        </w:rPr>
        <w:t>**********</w:t>
      </w:r>
      <w:r w:rsidR="00E76503" w:rsidRPr="00FB5A27">
        <w:rPr>
          <w:rFonts w:cs="Arial"/>
          <w:sz w:val="27"/>
          <w:szCs w:val="27"/>
        </w:rPr>
        <w:t xml:space="preserve">, </w:t>
      </w:r>
      <w:r w:rsidR="00F968FE" w:rsidRPr="00FB5A27">
        <w:rPr>
          <w:rFonts w:cs="Arial"/>
          <w:sz w:val="27"/>
          <w:szCs w:val="27"/>
        </w:rPr>
        <w:t>señalando como autoridad</w:t>
      </w:r>
      <w:r w:rsidR="00B02644" w:rsidRPr="00FB5A27">
        <w:rPr>
          <w:rFonts w:cs="Arial"/>
          <w:sz w:val="27"/>
          <w:szCs w:val="27"/>
        </w:rPr>
        <w:t xml:space="preserve">es </w:t>
      </w:r>
      <w:r w:rsidR="00F968FE" w:rsidRPr="00FB5A27">
        <w:rPr>
          <w:rFonts w:cs="Arial"/>
          <w:sz w:val="27"/>
          <w:szCs w:val="27"/>
        </w:rPr>
        <w:t>demandada</w:t>
      </w:r>
      <w:r w:rsidR="00B02644" w:rsidRPr="00FB5A27">
        <w:rPr>
          <w:rFonts w:cs="Arial"/>
          <w:sz w:val="27"/>
          <w:szCs w:val="27"/>
        </w:rPr>
        <w:t>s</w:t>
      </w:r>
      <w:r w:rsidR="00F968FE" w:rsidRPr="00FB5A27">
        <w:rPr>
          <w:rFonts w:cs="Arial"/>
          <w:sz w:val="27"/>
          <w:szCs w:val="27"/>
        </w:rPr>
        <w:t xml:space="preserve"> a</w:t>
      </w:r>
      <w:r w:rsidR="008D2BB8" w:rsidRPr="00FB5A27">
        <w:rPr>
          <w:rFonts w:cs="Arial"/>
          <w:b/>
          <w:sz w:val="27"/>
          <w:szCs w:val="27"/>
        </w:rPr>
        <w:t xml:space="preserve"> </w:t>
      </w:r>
      <w:r w:rsidR="00695C91">
        <w:rPr>
          <w:rFonts w:cs="Arial"/>
          <w:color w:val="FF0000"/>
          <w:sz w:val="27"/>
          <w:szCs w:val="27"/>
        </w:rPr>
        <w:t>**********</w:t>
      </w:r>
      <w:r w:rsidR="008D2BB8" w:rsidRPr="00FB5A27">
        <w:rPr>
          <w:rFonts w:cs="Arial"/>
          <w:b/>
          <w:sz w:val="27"/>
          <w:szCs w:val="27"/>
        </w:rPr>
        <w:t xml:space="preserve">, </w:t>
      </w:r>
      <w:r w:rsidR="00E21F73" w:rsidRPr="00FB5A27">
        <w:rPr>
          <w:rFonts w:cs="Arial"/>
          <w:sz w:val="27"/>
          <w:szCs w:val="27"/>
        </w:rPr>
        <w:t xml:space="preserve">Policía Vial Municipal </w:t>
      </w:r>
      <w:r w:rsidR="00206F1B" w:rsidRPr="00FB5A27">
        <w:rPr>
          <w:rFonts w:cs="Arial"/>
          <w:sz w:val="27"/>
          <w:szCs w:val="27"/>
        </w:rPr>
        <w:t>c</w:t>
      </w:r>
      <w:r w:rsidR="00E21F73" w:rsidRPr="00FB5A27">
        <w:rPr>
          <w:rFonts w:cs="Arial"/>
          <w:sz w:val="27"/>
          <w:szCs w:val="27"/>
        </w:rPr>
        <w:t xml:space="preserve">on </w:t>
      </w:r>
      <w:r w:rsidR="00297ECD" w:rsidRPr="00FB5A27">
        <w:rPr>
          <w:rFonts w:cs="Arial"/>
          <w:sz w:val="27"/>
          <w:szCs w:val="27"/>
        </w:rPr>
        <w:t>n</w:t>
      </w:r>
      <w:r w:rsidR="00E21F73" w:rsidRPr="00FB5A27">
        <w:rPr>
          <w:rFonts w:cs="Arial"/>
          <w:sz w:val="27"/>
          <w:szCs w:val="27"/>
        </w:rPr>
        <w:t xml:space="preserve">úmero </w:t>
      </w:r>
      <w:r w:rsidR="00297ECD" w:rsidRPr="00FB5A27">
        <w:rPr>
          <w:rFonts w:cs="Arial"/>
          <w:sz w:val="27"/>
          <w:szCs w:val="27"/>
        </w:rPr>
        <w:t>e</w:t>
      </w:r>
      <w:r w:rsidR="00E21F73" w:rsidRPr="00FB5A27">
        <w:rPr>
          <w:rFonts w:cs="Arial"/>
          <w:sz w:val="27"/>
          <w:szCs w:val="27"/>
        </w:rPr>
        <w:t xml:space="preserve">stadístico </w:t>
      </w:r>
      <w:r w:rsidR="00695C91">
        <w:rPr>
          <w:rFonts w:cs="Arial"/>
          <w:sz w:val="27"/>
          <w:szCs w:val="27"/>
        </w:rPr>
        <w:t xml:space="preserve">********** </w:t>
      </w:r>
      <w:r w:rsidR="00B02644" w:rsidRPr="00FB5A27">
        <w:rPr>
          <w:rFonts w:cs="Arial"/>
          <w:sz w:val="27"/>
          <w:szCs w:val="27"/>
        </w:rPr>
        <w:t>y al Tesorero Municipal ambas autoridades del Municipio de Oaxaca de Juárez, Oaxaca,</w:t>
      </w:r>
      <w:r w:rsidR="00E700DC" w:rsidRPr="00FB5A27">
        <w:rPr>
          <w:rFonts w:cs="Arial"/>
          <w:b/>
          <w:color w:val="FF0000"/>
          <w:sz w:val="27"/>
          <w:szCs w:val="27"/>
        </w:rPr>
        <w:t xml:space="preserve"> </w:t>
      </w:r>
      <w:r w:rsidR="006E6860" w:rsidRPr="00FB5A27">
        <w:rPr>
          <w:rFonts w:cs="Arial"/>
          <w:sz w:val="27"/>
          <w:szCs w:val="27"/>
        </w:rPr>
        <w:t>y;</w:t>
      </w:r>
      <w:r w:rsidR="00846633" w:rsidRPr="00FB5A27">
        <w:rPr>
          <w:rFonts w:cs="Arial"/>
          <w:sz w:val="27"/>
          <w:szCs w:val="27"/>
        </w:rPr>
        <w:t xml:space="preserve">- - - </w:t>
      </w:r>
      <w:r w:rsidR="00FB5A27">
        <w:rPr>
          <w:rFonts w:cs="Arial"/>
          <w:sz w:val="27"/>
          <w:szCs w:val="27"/>
        </w:rPr>
        <w:t>- - - - - - -</w:t>
      </w:r>
      <w:r w:rsidR="00695C91">
        <w:rPr>
          <w:rFonts w:cs="Arial"/>
          <w:sz w:val="27"/>
          <w:szCs w:val="27"/>
        </w:rPr>
        <w:t xml:space="preserve"> - - - - - - - - - - - - - - - - - - - - - </w:t>
      </w:r>
    </w:p>
    <w:p w14:paraId="4C900FF4" w14:textId="77777777" w:rsidR="00022B15" w:rsidRPr="00FB5A27" w:rsidRDefault="006F0180" w:rsidP="00F57585">
      <w:pPr>
        <w:spacing w:line="360" w:lineRule="auto"/>
        <w:jc w:val="center"/>
        <w:rPr>
          <w:rFonts w:ascii="Arial" w:hAnsi="Arial" w:cs="Arial"/>
          <w:b/>
          <w:spacing w:val="-3"/>
          <w:sz w:val="27"/>
          <w:szCs w:val="27"/>
          <w:lang w:val="es-ES_tradnl"/>
        </w:rPr>
      </w:pPr>
      <w:r w:rsidRPr="00FB5A27">
        <w:rPr>
          <w:rFonts w:ascii="Arial" w:hAnsi="Arial" w:cs="Arial"/>
          <w:b/>
          <w:sz w:val="27"/>
          <w:szCs w:val="27"/>
        </w:rPr>
        <w:t>R E</w:t>
      </w:r>
      <w:r w:rsidR="00DA26E6" w:rsidRPr="00FB5A27">
        <w:rPr>
          <w:rFonts w:ascii="Arial" w:hAnsi="Arial" w:cs="Arial"/>
          <w:b/>
          <w:spacing w:val="-3"/>
          <w:sz w:val="27"/>
          <w:szCs w:val="27"/>
          <w:lang w:val="es-ES_tradnl"/>
        </w:rPr>
        <w:t xml:space="preserve"> S U L T A N D O</w:t>
      </w:r>
      <w:r w:rsidRPr="00FB5A27">
        <w:rPr>
          <w:rFonts w:ascii="Arial" w:hAnsi="Arial" w:cs="Arial"/>
          <w:b/>
          <w:spacing w:val="-3"/>
          <w:sz w:val="27"/>
          <w:szCs w:val="27"/>
          <w:lang w:val="es-ES_tradnl"/>
        </w:rPr>
        <w:t>:</w:t>
      </w:r>
    </w:p>
    <w:p w14:paraId="4DC0D6CF" w14:textId="77777777" w:rsidR="001A3C51" w:rsidRPr="00FB5A27" w:rsidRDefault="001E66AE" w:rsidP="00B02644">
      <w:pPr>
        <w:spacing w:line="360" w:lineRule="auto"/>
        <w:ind w:firstLine="567"/>
        <w:jc w:val="both"/>
        <w:rPr>
          <w:rFonts w:ascii="Arial" w:hAnsi="Arial" w:cs="Arial"/>
          <w:sz w:val="27"/>
          <w:szCs w:val="27"/>
        </w:rPr>
      </w:pPr>
      <w:r w:rsidRPr="00FB5A27">
        <w:rPr>
          <w:rFonts w:ascii="Arial" w:hAnsi="Arial" w:cs="Arial"/>
          <w:b/>
          <w:spacing w:val="-3"/>
          <w:sz w:val="27"/>
          <w:szCs w:val="27"/>
          <w:lang w:val="es-ES_tradnl"/>
        </w:rPr>
        <w:t>PRIMERO.-</w:t>
      </w:r>
      <w:r w:rsidR="00B02644" w:rsidRPr="00FB5A27">
        <w:rPr>
          <w:rFonts w:ascii="Arial" w:hAnsi="Arial" w:cs="Arial"/>
          <w:color w:val="FF0000"/>
          <w:sz w:val="27"/>
          <w:szCs w:val="27"/>
        </w:rPr>
        <w:t xml:space="preserve"> ERIKA MENDEZ LUIS</w:t>
      </w:r>
      <w:r w:rsidR="00125271" w:rsidRPr="00FB5A27">
        <w:rPr>
          <w:rFonts w:ascii="Arial" w:hAnsi="Arial" w:cs="Arial"/>
          <w:sz w:val="27"/>
          <w:szCs w:val="27"/>
        </w:rPr>
        <w:t>,</w:t>
      </w:r>
      <w:r w:rsidR="00C131B7" w:rsidRPr="00FB5A27">
        <w:rPr>
          <w:rFonts w:ascii="Arial" w:hAnsi="Arial" w:cs="Arial"/>
          <w:b/>
          <w:sz w:val="27"/>
          <w:szCs w:val="27"/>
        </w:rPr>
        <w:t xml:space="preserve"> </w:t>
      </w:r>
      <w:r w:rsidR="00571381" w:rsidRPr="00FB5A27">
        <w:rPr>
          <w:rFonts w:ascii="Arial" w:hAnsi="Arial" w:cs="Arial"/>
          <w:spacing w:val="-3"/>
          <w:sz w:val="27"/>
          <w:szCs w:val="27"/>
          <w:lang w:val="es-ES_tradnl"/>
        </w:rPr>
        <w:t xml:space="preserve">por medio de su </w:t>
      </w:r>
      <w:r w:rsidR="00A87F63" w:rsidRPr="00FB5A27">
        <w:rPr>
          <w:rFonts w:ascii="Arial" w:hAnsi="Arial" w:cs="Arial"/>
          <w:sz w:val="27"/>
          <w:szCs w:val="27"/>
          <w:lang w:val="es-MX"/>
        </w:rPr>
        <w:t>escrito recibido el</w:t>
      </w:r>
      <w:r w:rsidR="00026CEC" w:rsidRPr="00FB5A27">
        <w:rPr>
          <w:rFonts w:ascii="Arial" w:hAnsi="Arial" w:cs="Arial"/>
          <w:sz w:val="27"/>
          <w:szCs w:val="27"/>
          <w:lang w:val="es-MX"/>
        </w:rPr>
        <w:t xml:space="preserve"> </w:t>
      </w:r>
      <w:r w:rsidR="00B02644" w:rsidRPr="00FB5A27">
        <w:rPr>
          <w:rFonts w:ascii="Arial" w:hAnsi="Arial" w:cs="Arial"/>
          <w:sz w:val="27"/>
          <w:szCs w:val="27"/>
          <w:lang w:val="es-MX"/>
        </w:rPr>
        <w:t>diecinueve</w:t>
      </w:r>
      <w:r w:rsidR="008143BB" w:rsidRPr="00FB5A27">
        <w:rPr>
          <w:rFonts w:ascii="Arial" w:hAnsi="Arial" w:cs="Arial"/>
          <w:sz w:val="27"/>
          <w:szCs w:val="27"/>
          <w:lang w:val="es-MX"/>
        </w:rPr>
        <w:t xml:space="preserve"> </w:t>
      </w:r>
      <w:r w:rsidR="00026CEC" w:rsidRPr="00FB5A27">
        <w:rPr>
          <w:rFonts w:ascii="Arial" w:hAnsi="Arial" w:cs="Arial"/>
          <w:sz w:val="27"/>
          <w:szCs w:val="27"/>
          <w:lang w:val="es-MX"/>
        </w:rPr>
        <w:t xml:space="preserve">de </w:t>
      </w:r>
      <w:r w:rsidR="00B02644" w:rsidRPr="00FB5A27">
        <w:rPr>
          <w:rFonts w:ascii="Arial" w:hAnsi="Arial" w:cs="Arial"/>
          <w:sz w:val="27"/>
          <w:szCs w:val="27"/>
          <w:lang w:val="es-MX"/>
        </w:rPr>
        <w:t>febrero</w:t>
      </w:r>
      <w:r w:rsidR="00E26B25" w:rsidRPr="00FB5A27">
        <w:rPr>
          <w:rFonts w:ascii="Arial" w:hAnsi="Arial" w:cs="Arial"/>
          <w:sz w:val="27"/>
          <w:szCs w:val="27"/>
          <w:lang w:val="es-MX"/>
        </w:rPr>
        <w:t xml:space="preserve"> </w:t>
      </w:r>
      <w:r w:rsidR="00C8368E" w:rsidRPr="00FB5A27">
        <w:rPr>
          <w:rFonts w:ascii="Arial" w:hAnsi="Arial" w:cs="Arial"/>
          <w:sz w:val="27"/>
          <w:szCs w:val="27"/>
          <w:lang w:val="es-MX"/>
        </w:rPr>
        <w:t xml:space="preserve">de dos mil </w:t>
      </w:r>
      <w:r w:rsidR="003216A8" w:rsidRPr="00FB5A27">
        <w:rPr>
          <w:rFonts w:ascii="Arial" w:hAnsi="Arial" w:cs="Arial"/>
          <w:sz w:val="27"/>
          <w:szCs w:val="27"/>
          <w:lang w:val="es-MX"/>
        </w:rPr>
        <w:t>die</w:t>
      </w:r>
      <w:r w:rsidR="00125271" w:rsidRPr="00FB5A27">
        <w:rPr>
          <w:rFonts w:ascii="Arial" w:hAnsi="Arial" w:cs="Arial"/>
          <w:sz w:val="27"/>
          <w:szCs w:val="27"/>
          <w:lang w:val="es-MX"/>
        </w:rPr>
        <w:t>ci</w:t>
      </w:r>
      <w:r w:rsidR="00B02644" w:rsidRPr="00FB5A27">
        <w:rPr>
          <w:rFonts w:ascii="Arial" w:hAnsi="Arial" w:cs="Arial"/>
          <w:sz w:val="27"/>
          <w:szCs w:val="27"/>
          <w:lang w:val="es-MX"/>
        </w:rPr>
        <w:t>nueve</w:t>
      </w:r>
      <w:r w:rsidR="00A11375" w:rsidRPr="00FB5A27">
        <w:rPr>
          <w:rFonts w:ascii="Arial" w:hAnsi="Arial" w:cs="Arial"/>
          <w:sz w:val="27"/>
          <w:szCs w:val="27"/>
          <w:lang w:val="es-MX"/>
        </w:rPr>
        <w:t xml:space="preserve"> </w:t>
      </w:r>
      <w:r w:rsidR="00183229" w:rsidRPr="00FB5A27">
        <w:rPr>
          <w:rFonts w:ascii="Arial" w:hAnsi="Arial" w:cs="Arial"/>
          <w:sz w:val="27"/>
          <w:szCs w:val="27"/>
          <w:lang w:val="es-MX"/>
        </w:rPr>
        <w:t>(</w:t>
      </w:r>
      <w:r w:rsidR="00B02644" w:rsidRPr="00FB5A27">
        <w:rPr>
          <w:rFonts w:ascii="Arial" w:hAnsi="Arial" w:cs="Arial"/>
          <w:sz w:val="27"/>
          <w:szCs w:val="27"/>
          <w:lang w:val="es-MX"/>
        </w:rPr>
        <w:t>19</w:t>
      </w:r>
      <w:r w:rsidR="00CA3565" w:rsidRPr="00FB5A27">
        <w:rPr>
          <w:rFonts w:ascii="Arial" w:hAnsi="Arial" w:cs="Arial"/>
          <w:sz w:val="27"/>
          <w:szCs w:val="27"/>
          <w:lang w:val="es-MX"/>
        </w:rPr>
        <w:t>/</w:t>
      </w:r>
      <w:r w:rsidR="00B02644" w:rsidRPr="00FB5A27">
        <w:rPr>
          <w:rFonts w:ascii="Arial" w:hAnsi="Arial" w:cs="Arial"/>
          <w:sz w:val="27"/>
          <w:szCs w:val="27"/>
          <w:lang w:val="es-MX"/>
        </w:rPr>
        <w:t>02</w:t>
      </w:r>
      <w:r w:rsidR="008143BB" w:rsidRPr="00FB5A27">
        <w:rPr>
          <w:rFonts w:ascii="Arial" w:hAnsi="Arial" w:cs="Arial"/>
          <w:sz w:val="27"/>
          <w:szCs w:val="27"/>
          <w:lang w:val="es-MX"/>
        </w:rPr>
        <w:t>/</w:t>
      </w:r>
      <w:r w:rsidR="00125271" w:rsidRPr="00FB5A27">
        <w:rPr>
          <w:rFonts w:ascii="Arial" w:hAnsi="Arial" w:cs="Arial"/>
          <w:sz w:val="27"/>
          <w:szCs w:val="27"/>
          <w:lang w:val="es-MX"/>
        </w:rPr>
        <w:t>201</w:t>
      </w:r>
      <w:r w:rsidR="00B02644" w:rsidRPr="00FB5A27">
        <w:rPr>
          <w:rFonts w:ascii="Arial" w:hAnsi="Arial" w:cs="Arial"/>
          <w:sz w:val="27"/>
          <w:szCs w:val="27"/>
          <w:lang w:val="es-MX"/>
        </w:rPr>
        <w:t>9</w:t>
      </w:r>
      <w:r w:rsidR="00571381" w:rsidRPr="00FB5A27">
        <w:rPr>
          <w:rFonts w:ascii="Arial" w:hAnsi="Arial" w:cs="Arial"/>
          <w:sz w:val="27"/>
          <w:szCs w:val="27"/>
          <w:lang w:val="es-MX"/>
        </w:rPr>
        <w:t>)</w:t>
      </w:r>
      <w:r w:rsidR="00A87F63" w:rsidRPr="00FB5A27">
        <w:rPr>
          <w:rFonts w:ascii="Arial" w:hAnsi="Arial" w:cs="Arial"/>
          <w:sz w:val="27"/>
          <w:szCs w:val="27"/>
          <w:lang w:val="es-MX"/>
        </w:rPr>
        <w:t>, e</w:t>
      </w:r>
      <w:r w:rsidR="00A87F63" w:rsidRPr="00FB5A27">
        <w:rPr>
          <w:rFonts w:ascii="Arial" w:hAnsi="Arial" w:cs="Arial"/>
          <w:sz w:val="27"/>
          <w:szCs w:val="27"/>
        </w:rPr>
        <w:t>n la Oficialía de Partes Común</w:t>
      </w:r>
      <w:r w:rsidR="00571381" w:rsidRPr="00FB5A27">
        <w:rPr>
          <w:rFonts w:ascii="Arial" w:hAnsi="Arial" w:cs="Arial"/>
          <w:sz w:val="27"/>
          <w:szCs w:val="27"/>
        </w:rPr>
        <w:t xml:space="preserve"> </w:t>
      </w:r>
      <w:r w:rsidR="00125271" w:rsidRPr="00FB5A27">
        <w:rPr>
          <w:rFonts w:ascii="Arial" w:hAnsi="Arial" w:cs="Arial"/>
          <w:sz w:val="27"/>
          <w:szCs w:val="27"/>
        </w:rPr>
        <w:t xml:space="preserve">de este Tribunal, </w:t>
      </w:r>
      <w:r w:rsidR="00A87F63" w:rsidRPr="00FB5A27">
        <w:rPr>
          <w:rFonts w:ascii="Arial" w:hAnsi="Arial" w:cs="Arial"/>
          <w:bCs/>
          <w:sz w:val="27"/>
          <w:szCs w:val="27"/>
          <w:lang w:val="es-MX"/>
        </w:rPr>
        <w:t>por su propio derecho</w:t>
      </w:r>
      <w:r w:rsidR="00A87F63" w:rsidRPr="00FB5A27">
        <w:rPr>
          <w:rFonts w:ascii="Arial" w:hAnsi="Arial" w:cs="Arial"/>
          <w:sz w:val="27"/>
          <w:szCs w:val="27"/>
        </w:rPr>
        <w:t xml:space="preserve"> demand</w:t>
      </w:r>
      <w:r w:rsidR="002E48A9" w:rsidRPr="00FB5A27">
        <w:rPr>
          <w:rFonts w:ascii="Arial" w:hAnsi="Arial" w:cs="Arial"/>
          <w:sz w:val="27"/>
          <w:szCs w:val="27"/>
        </w:rPr>
        <w:t>ó</w:t>
      </w:r>
      <w:r w:rsidR="00A87F63" w:rsidRPr="00FB5A27">
        <w:rPr>
          <w:rFonts w:ascii="Arial" w:hAnsi="Arial" w:cs="Arial"/>
          <w:sz w:val="27"/>
          <w:szCs w:val="27"/>
        </w:rPr>
        <w:t xml:space="preserve"> la nulidad de</w:t>
      </w:r>
      <w:r w:rsidR="00F968FE" w:rsidRPr="00FB5A27">
        <w:rPr>
          <w:rFonts w:ascii="Arial" w:hAnsi="Arial" w:cs="Arial"/>
          <w:sz w:val="27"/>
          <w:szCs w:val="27"/>
        </w:rPr>
        <w:t>l</w:t>
      </w:r>
      <w:r w:rsidR="00DA1164" w:rsidRPr="00FB5A27">
        <w:rPr>
          <w:rFonts w:ascii="Arial" w:hAnsi="Arial" w:cs="Arial"/>
          <w:sz w:val="27"/>
          <w:szCs w:val="27"/>
        </w:rPr>
        <w:t xml:space="preserve"> acta de </w:t>
      </w:r>
      <w:r w:rsidR="00A900D5" w:rsidRPr="00FB5A27">
        <w:rPr>
          <w:rFonts w:ascii="Arial" w:hAnsi="Arial" w:cs="Arial"/>
          <w:sz w:val="27"/>
          <w:szCs w:val="27"/>
        </w:rPr>
        <w:t>infracción</w:t>
      </w:r>
      <w:r w:rsidR="00B02644" w:rsidRPr="00FB5A27">
        <w:rPr>
          <w:rFonts w:ascii="Arial" w:hAnsi="Arial" w:cs="Arial"/>
          <w:sz w:val="27"/>
          <w:szCs w:val="27"/>
        </w:rPr>
        <w:t xml:space="preserve"> con número de folio </w:t>
      </w:r>
      <w:r w:rsidR="00695C91">
        <w:rPr>
          <w:rFonts w:ascii="Arial" w:hAnsi="Arial" w:cs="Arial"/>
          <w:sz w:val="27"/>
          <w:szCs w:val="27"/>
        </w:rPr>
        <w:t>**********</w:t>
      </w:r>
      <w:r w:rsidR="009A0FEF" w:rsidRPr="00FB5A27">
        <w:rPr>
          <w:rFonts w:ascii="Arial" w:hAnsi="Arial" w:cs="Arial"/>
          <w:sz w:val="27"/>
          <w:szCs w:val="27"/>
        </w:rPr>
        <w:t xml:space="preserve"> </w:t>
      </w:r>
      <w:r w:rsidR="008143BB" w:rsidRPr="00FB5A27">
        <w:rPr>
          <w:rFonts w:ascii="Arial" w:hAnsi="Arial" w:cs="Arial"/>
          <w:sz w:val="27"/>
          <w:szCs w:val="27"/>
        </w:rPr>
        <w:t xml:space="preserve">de fecha </w:t>
      </w:r>
      <w:r w:rsidR="00B02644" w:rsidRPr="00FB5A27">
        <w:rPr>
          <w:rFonts w:ascii="Arial" w:hAnsi="Arial" w:cs="Arial"/>
          <w:sz w:val="27"/>
          <w:szCs w:val="27"/>
        </w:rPr>
        <w:t>quince de enero</w:t>
      </w:r>
      <w:r w:rsidR="008143BB" w:rsidRPr="00FB5A27">
        <w:rPr>
          <w:rFonts w:ascii="Arial" w:hAnsi="Arial" w:cs="Arial"/>
          <w:sz w:val="27"/>
          <w:szCs w:val="27"/>
        </w:rPr>
        <w:t xml:space="preserve"> de dos mil dieci</w:t>
      </w:r>
      <w:r w:rsidR="00B02644" w:rsidRPr="00FB5A27">
        <w:rPr>
          <w:rFonts w:ascii="Arial" w:hAnsi="Arial" w:cs="Arial"/>
          <w:sz w:val="27"/>
          <w:szCs w:val="27"/>
        </w:rPr>
        <w:t>nueve</w:t>
      </w:r>
      <w:r w:rsidR="008143BB" w:rsidRPr="00FB5A27">
        <w:rPr>
          <w:rFonts w:ascii="Arial" w:hAnsi="Arial" w:cs="Arial"/>
          <w:sz w:val="27"/>
          <w:szCs w:val="27"/>
        </w:rPr>
        <w:t xml:space="preserve"> (</w:t>
      </w:r>
      <w:r w:rsidR="00B02644" w:rsidRPr="00FB5A27">
        <w:rPr>
          <w:rFonts w:ascii="Arial" w:hAnsi="Arial" w:cs="Arial"/>
          <w:sz w:val="27"/>
          <w:szCs w:val="27"/>
        </w:rPr>
        <w:t>15</w:t>
      </w:r>
      <w:r w:rsidR="008143BB" w:rsidRPr="00FB5A27">
        <w:rPr>
          <w:rFonts w:ascii="Arial" w:hAnsi="Arial" w:cs="Arial"/>
          <w:sz w:val="27"/>
          <w:szCs w:val="27"/>
        </w:rPr>
        <w:t>/</w:t>
      </w:r>
      <w:r w:rsidR="00B02644" w:rsidRPr="00FB5A27">
        <w:rPr>
          <w:rFonts w:ascii="Arial" w:hAnsi="Arial" w:cs="Arial"/>
          <w:sz w:val="27"/>
          <w:szCs w:val="27"/>
        </w:rPr>
        <w:t>01</w:t>
      </w:r>
      <w:r w:rsidR="008143BB" w:rsidRPr="00FB5A27">
        <w:rPr>
          <w:rFonts w:ascii="Arial" w:hAnsi="Arial" w:cs="Arial"/>
          <w:sz w:val="27"/>
          <w:szCs w:val="27"/>
        </w:rPr>
        <w:t>/201</w:t>
      </w:r>
      <w:r w:rsidR="00B02644" w:rsidRPr="00FB5A27">
        <w:rPr>
          <w:rFonts w:ascii="Arial" w:hAnsi="Arial" w:cs="Arial"/>
          <w:sz w:val="27"/>
          <w:szCs w:val="27"/>
        </w:rPr>
        <w:t>9</w:t>
      </w:r>
      <w:r w:rsidR="008143BB" w:rsidRPr="00FB5A27">
        <w:rPr>
          <w:rFonts w:ascii="Arial" w:hAnsi="Arial" w:cs="Arial"/>
          <w:sz w:val="27"/>
          <w:szCs w:val="27"/>
        </w:rPr>
        <w:t>),</w:t>
      </w:r>
      <w:r w:rsidR="008143BB" w:rsidRPr="00FB5A27">
        <w:rPr>
          <w:rFonts w:ascii="Arial" w:hAnsi="Arial" w:cs="Arial"/>
          <w:b/>
          <w:sz w:val="27"/>
          <w:szCs w:val="27"/>
        </w:rPr>
        <w:t xml:space="preserve"> </w:t>
      </w:r>
      <w:r w:rsidR="009859A5" w:rsidRPr="00FB5A27">
        <w:rPr>
          <w:rFonts w:ascii="Arial" w:hAnsi="Arial" w:cs="Arial"/>
          <w:sz w:val="27"/>
          <w:szCs w:val="27"/>
        </w:rPr>
        <w:t>por lo que mediante acuerdo de</w:t>
      </w:r>
      <w:r w:rsidR="001A3C51" w:rsidRPr="00FB5A27">
        <w:rPr>
          <w:rFonts w:ascii="Arial" w:hAnsi="Arial" w:cs="Arial"/>
          <w:sz w:val="27"/>
          <w:szCs w:val="27"/>
        </w:rPr>
        <w:t xml:space="preserve"> fecha</w:t>
      </w:r>
      <w:r w:rsidR="009859A5" w:rsidRPr="00FB5A27">
        <w:rPr>
          <w:rFonts w:ascii="Arial" w:hAnsi="Arial" w:cs="Arial"/>
          <w:sz w:val="27"/>
          <w:szCs w:val="27"/>
        </w:rPr>
        <w:t xml:space="preserve"> </w:t>
      </w:r>
      <w:r w:rsidR="00B02644" w:rsidRPr="00FB5A27">
        <w:rPr>
          <w:rFonts w:ascii="Arial" w:hAnsi="Arial" w:cs="Arial"/>
          <w:sz w:val="27"/>
          <w:szCs w:val="27"/>
        </w:rPr>
        <w:t>veinte</w:t>
      </w:r>
      <w:r w:rsidR="001A3C51" w:rsidRPr="00FB5A27">
        <w:rPr>
          <w:rFonts w:ascii="Arial" w:hAnsi="Arial" w:cs="Arial"/>
          <w:sz w:val="27"/>
          <w:szCs w:val="27"/>
        </w:rPr>
        <w:t xml:space="preserve"> de</w:t>
      </w:r>
      <w:r w:rsidR="007749FC" w:rsidRPr="00FB5A27">
        <w:rPr>
          <w:rFonts w:ascii="Arial" w:hAnsi="Arial" w:cs="Arial"/>
          <w:sz w:val="27"/>
          <w:szCs w:val="27"/>
        </w:rPr>
        <w:t xml:space="preserve"> </w:t>
      </w:r>
      <w:r w:rsidR="00B02644" w:rsidRPr="00FB5A27">
        <w:rPr>
          <w:rFonts w:ascii="Arial" w:hAnsi="Arial" w:cs="Arial"/>
          <w:sz w:val="27"/>
          <w:szCs w:val="27"/>
        </w:rPr>
        <w:t>febrero</w:t>
      </w:r>
      <w:r w:rsidR="007749FC" w:rsidRPr="00FB5A27">
        <w:rPr>
          <w:rFonts w:ascii="Arial" w:hAnsi="Arial" w:cs="Arial"/>
          <w:sz w:val="27"/>
          <w:szCs w:val="27"/>
        </w:rPr>
        <w:t xml:space="preserve"> de dos mil dieci</w:t>
      </w:r>
      <w:r w:rsidR="00B02644" w:rsidRPr="00FB5A27">
        <w:rPr>
          <w:rFonts w:ascii="Arial" w:hAnsi="Arial" w:cs="Arial"/>
          <w:sz w:val="27"/>
          <w:szCs w:val="27"/>
        </w:rPr>
        <w:t>nueve</w:t>
      </w:r>
      <w:r w:rsidR="007749FC" w:rsidRPr="00FB5A27">
        <w:rPr>
          <w:rFonts w:ascii="Arial" w:hAnsi="Arial" w:cs="Arial"/>
          <w:sz w:val="27"/>
          <w:szCs w:val="27"/>
        </w:rPr>
        <w:t xml:space="preserve"> (</w:t>
      </w:r>
      <w:r w:rsidR="00B02644" w:rsidRPr="00FB5A27">
        <w:rPr>
          <w:rFonts w:ascii="Arial" w:hAnsi="Arial" w:cs="Arial"/>
          <w:sz w:val="27"/>
          <w:szCs w:val="27"/>
        </w:rPr>
        <w:t>20</w:t>
      </w:r>
      <w:r w:rsidR="007749FC" w:rsidRPr="00FB5A27">
        <w:rPr>
          <w:rFonts w:ascii="Arial" w:hAnsi="Arial" w:cs="Arial"/>
          <w:sz w:val="27"/>
          <w:szCs w:val="27"/>
        </w:rPr>
        <w:t>/</w:t>
      </w:r>
      <w:r w:rsidR="00B02644" w:rsidRPr="00FB5A27">
        <w:rPr>
          <w:rFonts w:ascii="Arial" w:hAnsi="Arial" w:cs="Arial"/>
          <w:sz w:val="27"/>
          <w:szCs w:val="27"/>
        </w:rPr>
        <w:t>02</w:t>
      </w:r>
      <w:r w:rsidR="007749FC" w:rsidRPr="00FB5A27">
        <w:rPr>
          <w:rFonts w:ascii="Arial" w:hAnsi="Arial" w:cs="Arial"/>
          <w:sz w:val="27"/>
          <w:szCs w:val="27"/>
        </w:rPr>
        <w:t>/201</w:t>
      </w:r>
      <w:r w:rsidR="00B02644" w:rsidRPr="00FB5A27">
        <w:rPr>
          <w:rFonts w:ascii="Arial" w:hAnsi="Arial" w:cs="Arial"/>
          <w:sz w:val="27"/>
          <w:szCs w:val="27"/>
        </w:rPr>
        <w:t>9</w:t>
      </w:r>
      <w:r w:rsidR="007749FC" w:rsidRPr="00FB5A27">
        <w:rPr>
          <w:rFonts w:ascii="Arial" w:hAnsi="Arial" w:cs="Arial"/>
          <w:sz w:val="27"/>
          <w:szCs w:val="27"/>
        </w:rPr>
        <w:t xml:space="preserve">), </w:t>
      </w:r>
      <w:r w:rsidR="00B02644" w:rsidRPr="00FB5A27">
        <w:rPr>
          <w:rFonts w:ascii="Arial" w:hAnsi="Arial" w:cs="Arial"/>
          <w:sz w:val="27"/>
          <w:szCs w:val="27"/>
        </w:rPr>
        <w:t xml:space="preserve">se admitió a trámite la demanda, ordenándose notificar, correr traslado, emplazar y apercibir a las autoridades demandadas </w:t>
      </w:r>
      <w:r w:rsidR="00695C91">
        <w:rPr>
          <w:rFonts w:ascii="Arial" w:hAnsi="Arial" w:cs="Arial"/>
          <w:color w:val="FF0000"/>
          <w:sz w:val="27"/>
          <w:szCs w:val="27"/>
        </w:rPr>
        <w:t>**********</w:t>
      </w:r>
      <w:r w:rsidR="00B02644" w:rsidRPr="00FB5A27">
        <w:rPr>
          <w:rFonts w:ascii="Arial" w:hAnsi="Arial" w:cs="Arial"/>
          <w:sz w:val="27"/>
          <w:szCs w:val="27"/>
        </w:rPr>
        <w:t>,</w:t>
      </w:r>
      <w:r w:rsidR="00B02644" w:rsidRPr="00FB5A27">
        <w:rPr>
          <w:rFonts w:ascii="Arial" w:hAnsi="Arial" w:cs="Arial"/>
          <w:b/>
          <w:sz w:val="27"/>
          <w:szCs w:val="27"/>
        </w:rPr>
        <w:t xml:space="preserve"> </w:t>
      </w:r>
      <w:r w:rsidR="00B02644" w:rsidRPr="00FB5A27">
        <w:rPr>
          <w:rFonts w:ascii="Arial" w:hAnsi="Arial" w:cs="Arial"/>
          <w:sz w:val="27"/>
          <w:szCs w:val="27"/>
        </w:rPr>
        <w:t xml:space="preserve">Policía Vial Municipal con </w:t>
      </w:r>
      <w:r w:rsidR="00297ECD" w:rsidRPr="00FB5A27">
        <w:rPr>
          <w:rFonts w:ascii="Arial" w:hAnsi="Arial" w:cs="Arial"/>
          <w:sz w:val="27"/>
          <w:szCs w:val="27"/>
        </w:rPr>
        <w:t>n</w:t>
      </w:r>
      <w:r w:rsidR="00B02644" w:rsidRPr="00FB5A27">
        <w:rPr>
          <w:rFonts w:ascii="Arial" w:hAnsi="Arial" w:cs="Arial"/>
          <w:sz w:val="27"/>
          <w:szCs w:val="27"/>
        </w:rPr>
        <w:t xml:space="preserve">úmero </w:t>
      </w:r>
      <w:r w:rsidR="00297ECD" w:rsidRPr="00FB5A27">
        <w:rPr>
          <w:rFonts w:ascii="Arial" w:hAnsi="Arial" w:cs="Arial"/>
          <w:sz w:val="27"/>
          <w:szCs w:val="27"/>
        </w:rPr>
        <w:t>e</w:t>
      </w:r>
      <w:r w:rsidR="00B02644" w:rsidRPr="00FB5A27">
        <w:rPr>
          <w:rFonts w:ascii="Arial" w:hAnsi="Arial" w:cs="Arial"/>
          <w:sz w:val="27"/>
          <w:szCs w:val="27"/>
        </w:rPr>
        <w:t xml:space="preserve">stadístico </w:t>
      </w:r>
      <w:r w:rsidR="00695C91">
        <w:rPr>
          <w:rFonts w:ascii="Arial" w:hAnsi="Arial" w:cs="Arial"/>
          <w:sz w:val="27"/>
          <w:szCs w:val="27"/>
        </w:rPr>
        <w:t xml:space="preserve">********** </w:t>
      </w:r>
      <w:r w:rsidR="00B02644" w:rsidRPr="00FB5A27">
        <w:rPr>
          <w:rFonts w:ascii="Arial" w:hAnsi="Arial" w:cs="Arial"/>
          <w:sz w:val="27"/>
          <w:szCs w:val="27"/>
        </w:rPr>
        <w:t>y al Tesorero Municipal ambas autoridades del Municipio de Oaxaca de Juárez, Oaxaca, para que produjera</w:t>
      </w:r>
      <w:r w:rsidR="00297ECD" w:rsidRPr="00FB5A27">
        <w:rPr>
          <w:rFonts w:ascii="Arial" w:hAnsi="Arial" w:cs="Arial"/>
          <w:sz w:val="27"/>
          <w:szCs w:val="27"/>
        </w:rPr>
        <w:t>n</w:t>
      </w:r>
      <w:r w:rsidR="00B02644" w:rsidRPr="00FB5A27">
        <w:rPr>
          <w:rFonts w:ascii="Arial" w:hAnsi="Arial" w:cs="Arial"/>
          <w:sz w:val="27"/>
          <w:szCs w:val="27"/>
        </w:rPr>
        <w:t xml:space="preserve"> su contestación en los términos de ley. - - </w:t>
      </w:r>
      <w:r w:rsidR="00E06E72" w:rsidRPr="00FB5A27">
        <w:rPr>
          <w:rFonts w:ascii="Arial" w:hAnsi="Arial" w:cs="Arial"/>
          <w:sz w:val="27"/>
          <w:szCs w:val="27"/>
        </w:rPr>
        <w:t xml:space="preserve">- - - - - - - - - - </w:t>
      </w:r>
      <w:r w:rsidR="00FB5A27">
        <w:rPr>
          <w:rFonts w:cs="Arial"/>
          <w:sz w:val="27"/>
          <w:szCs w:val="27"/>
        </w:rPr>
        <w:t xml:space="preserve">- - - - - - - - - - - - - - - - </w:t>
      </w:r>
      <w:r w:rsidR="00695C91">
        <w:rPr>
          <w:rFonts w:cs="Arial"/>
          <w:sz w:val="27"/>
          <w:szCs w:val="27"/>
        </w:rPr>
        <w:t>- - - - - - - - - - - - - - - - - - - - - - - -</w:t>
      </w:r>
    </w:p>
    <w:p w14:paraId="79FDB4DD" w14:textId="77777777" w:rsidR="007749FC" w:rsidRPr="00FB5A27" w:rsidRDefault="001A3C51" w:rsidP="0044747A">
      <w:pPr>
        <w:spacing w:line="360" w:lineRule="auto"/>
        <w:ind w:firstLine="567"/>
        <w:jc w:val="both"/>
        <w:rPr>
          <w:rFonts w:ascii="Arial" w:hAnsi="Arial" w:cs="Arial"/>
          <w:sz w:val="27"/>
          <w:szCs w:val="27"/>
        </w:rPr>
      </w:pPr>
      <w:r w:rsidRPr="00FB5A27">
        <w:rPr>
          <w:rFonts w:ascii="Arial" w:hAnsi="Arial" w:cs="Arial"/>
          <w:b/>
          <w:sz w:val="27"/>
          <w:szCs w:val="27"/>
        </w:rPr>
        <w:t>SEGUNDO.-</w:t>
      </w:r>
      <w:r w:rsidR="00983DAB" w:rsidRPr="00FB5A27">
        <w:rPr>
          <w:rFonts w:ascii="Arial" w:hAnsi="Arial" w:cs="Arial"/>
          <w:b/>
          <w:sz w:val="27"/>
          <w:szCs w:val="27"/>
        </w:rPr>
        <w:t xml:space="preserve"> </w:t>
      </w:r>
      <w:r w:rsidR="00983DAB" w:rsidRPr="00FB5A27">
        <w:rPr>
          <w:rFonts w:ascii="Arial" w:hAnsi="Arial" w:cs="Arial"/>
          <w:sz w:val="27"/>
          <w:szCs w:val="27"/>
        </w:rPr>
        <w:t xml:space="preserve">En auto de fecha </w:t>
      </w:r>
      <w:r w:rsidR="00B02644" w:rsidRPr="00FB5A27">
        <w:rPr>
          <w:rFonts w:ascii="Arial" w:hAnsi="Arial" w:cs="Arial"/>
          <w:sz w:val="27"/>
          <w:szCs w:val="27"/>
        </w:rPr>
        <w:t>cinco</w:t>
      </w:r>
      <w:r w:rsidR="00983DAB" w:rsidRPr="00FB5A27">
        <w:rPr>
          <w:rFonts w:ascii="Arial" w:hAnsi="Arial" w:cs="Arial"/>
          <w:sz w:val="27"/>
          <w:szCs w:val="27"/>
        </w:rPr>
        <w:t xml:space="preserve"> de </w:t>
      </w:r>
      <w:r w:rsidR="00B02644" w:rsidRPr="00FB5A27">
        <w:rPr>
          <w:rFonts w:ascii="Arial" w:hAnsi="Arial" w:cs="Arial"/>
          <w:sz w:val="27"/>
          <w:szCs w:val="27"/>
        </w:rPr>
        <w:t>abril</w:t>
      </w:r>
      <w:r w:rsidR="00983DAB" w:rsidRPr="00FB5A27">
        <w:rPr>
          <w:rFonts w:ascii="Arial" w:hAnsi="Arial" w:cs="Arial"/>
          <w:sz w:val="27"/>
          <w:szCs w:val="27"/>
        </w:rPr>
        <w:t xml:space="preserve"> de dos mil dieci</w:t>
      </w:r>
      <w:r w:rsidR="00B02644" w:rsidRPr="00FB5A27">
        <w:rPr>
          <w:rFonts w:ascii="Arial" w:hAnsi="Arial" w:cs="Arial"/>
          <w:sz w:val="27"/>
          <w:szCs w:val="27"/>
        </w:rPr>
        <w:t>nueve</w:t>
      </w:r>
      <w:r w:rsidR="00983DAB" w:rsidRPr="00FB5A27">
        <w:rPr>
          <w:rFonts w:ascii="Arial" w:hAnsi="Arial" w:cs="Arial"/>
          <w:sz w:val="27"/>
          <w:szCs w:val="27"/>
        </w:rPr>
        <w:t xml:space="preserve"> (</w:t>
      </w:r>
      <w:r w:rsidR="00B02644" w:rsidRPr="00FB5A27">
        <w:rPr>
          <w:rFonts w:ascii="Arial" w:hAnsi="Arial" w:cs="Arial"/>
          <w:sz w:val="27"/>
          <w:szCs w:val="27"/>
        </w:rPr>
        <w:t>05</w:t>
      </w:r>
      <w:r w:rsidR="00983DAB" w:rsidRPr="00FB5A27">
        <w:rPr>
          <w:rFonts w:ascii="Arial" w:hAnsi="Arial" w:cs="Arial"/>
          <w:sz w:val="27"/>
          <w:szCs w:val="27"/>
        </w:rPr>
        <w:t>/</w:t>
      </w:r>
      <w:r w:rsidR="00B02644" w:rsidRPr="00FB5A27">
        <w:rPr>
          <w:rFonts w:ascii="Arial" w:hAnsi="Arial" w:cs="Arial"/>
          <w:sz w:val="27"/>
          <w:szCs w:val="27"/>
        </w:rPr>
        <w:t>04</w:t>
      </w:r>
      <w:r w:rsidR="00983DAB" w:rsidRPr="00FB5A27">
        <w:rPr>
          <w:rFonts w:ascii="Arial" w:hAnsi="Arial" w:cs="Arial"/>
          <w:sz w:val="27"/>
          <w:szCs w:val="27"/>
        </w:rPr>
        <w:t>/201</w:t>
      </w:r>
      <w:r w:rsidR="00B02644" w:rsidRPr="00FB5A27">
        <w:rPr>
          <w:rFonts w:ascii="Arial" w:hAnsi="Arial" w:cs="Arial"/>
          <w:sz w:val="27"/>
          <w:szCs w:val="27"/>
        </w:rPr>
        <w:t>9</w:t>
      </w:r>
      <w:r w:rsidR="00983DAB" w:rsidRPr="00FB5A27">
        <w:rPr>
          <w:rFonts w:ascii="Arial" w:hAnsi="Arial" w:cs="Arial"/>
          <w:sz w:val="27"/>
          <w:szCs w:val="27"/>
        </w:rPr>
        <w:t>),</w:t>
      </w:r>
      <w:r w:rsidR="00B02644" w:rsidRPr="00FB5A27">
        <w:rPr>
          <w:rFonts w:ascii="Arial" w:hAnsi="Arial" w:cs="Arial"/>
          <w:sz w:val="27"/>
          <w:szCs w:val="27"/>
        </w:rPr>
        <w:t xml:space="preserve"> se tuvo a la Maestra </w:t>
      </w:r>
      <w:r w:rsidR="00695C91">
        <w:rPr>
          <w:rFonts w:ascii="Arial" w:hAnsi="Arial" w:cs="Arial"/>
          <w:color w:val="FF0000"/>
          <w:sz w:val="27"/>
          <w:szCs w:val="27"/>
        </w:rPr>
        <w:t>**********</w:t>
      </w:r>
      <w:r w:rsidR="00E06E72" w:rsidRPr="00FB5A27">
        <w:rPr>
          <w:rFonts w:ascii="Arial" w:hAnsi="Arial" w:cs="Arial"/>
          <w:sz w:val="27"/>
          <w:szCs w:val="27"/>
        </w:rPr>
        <w:t xml:space="preserve">, Tesorera Municipal y a </w:t>
      </w:r>
      <w:r w:rsidR="00695C91">
        <w:rPr>
          <w:rFonts w:ascii="Arial" w:hAnsi="Arial" w:cs="Arial"/>
          <w:color w:val="FF0000"/>
          <w:sz w:val="27"/>
          <w:szCs w:val="27"/>
        </w:rPr>
        <w:t>**********</w:t>
      </w:r>
      <w:r w:rsidR="00E06E72" w:rsidRPr="00FB5A27">
        <w:rPr>
          <w:rFonts w:ascii="Arial" w:hAnsi="Arial" w:cs="Arial"/>
          <w:sz w:val="27"/>
          <w:szCs w:val="27"/>
        </w:rPr>
        <w:t>,</w:t>
      </w:r>
      <w:r w:rsidR="00E06E72" w:rsidRPr="00FB5A27">
        <w:rPr>
          <w:rFonts w:ascii="Arial" w:hAnsi="Arial" w:cs="Arial"/>
          <w:b/>
          <w:sz w:val="27"/>
          <w:szCs w:val="27"/>
        </w:rPr>
        <w:t xml:space="preserve"> </w:t>
      </w:r>
      <w:r w:rsidR="00E06E72" w:rsidRPr="00FB5A27">
        <w:rPr>
          <w:rFonts w:ascii="Arial" w:hAnsi="Arial" w:cs="Arial"/>
          <w:sz w:val="27"/>
          <w:szCs w:val="27"/>
        </w:rPr>
        <w:t xml:space="preserve">Policía Vial Municipal con Número Estadístico </w:t>
      </w:r>
      <w:r w:rsidR="00695C91">
        <w:rPr>
          <w:rFonts w:ascii="Arial" w:hAnsi="Arial" w:cs="Arial"/>
          <w:sz w:val="27"/>
          <w:szCs w:val="27"/>
        </w:rPr>
        <w:t>**********</w:t>
      </w:r>
      <w:r w:rsidR="00E06E72" w:rsidRPr="00FB5A27">
        <w:rPr>
          <w:rFonts w:ascii="Arial" w:hAnsi="Arial" w:cs="Arial"/>
          <w:sz w:val="27"/>
          <w:szCs w:val="27"/>
        </w:rPr>
        <w:t>, contestando la demanda en tiempo y forma, ordenándose correr traslado a la parte actora para los efectos legales. Por último, se señal</w:t>
      </w:r>
      <w:r w:rsidR="00575C1B" w:rsidRPr="00FB5A27">
        <w:rPr>
          <w:rFonts w:ascii="Arial" w:hAnsi="Arial" w:cs="Arial"/>
          <w:sz w:val="27"/>
          <w:szCs w:val="27"/>
        </w:rPr>
        <w:t>ó</w:t>
      </w:r>
      <w:r w:rsidR="00E06E72" w:rsidRPr="00FB5A27">
        <w:rPr>
          <w:rFonts w:ascii="Arial" w:hAnsi="Arial" w:cs="Arial"/>
          <w:sz w:val="27"/>
          <w:szCs w:val="27"/>
        </w:rPr>
        <w:t xml:space="preserve"> fecha y hora para la celebración de la audiencia final.- - - - - - - - - - - - - - - - - - - - - </w:t>
      </w:r>
    </w:p>
    <w:p w14:paraId="1510712F" w14:textId="77777777" w:rsidR="002273AB" w:rsidRPr="00FB5A27" w:rsidRDefault="00E700DC" w:rsidP="00E06E72">
      <w:pPr>
        <w:spacing w:line="360" w:lineRule="auto"/>
        <w:ind w:firstLine="567"/>
        <w:jc w:val="both"/>
        <w:rPr>
          <w:rFonts w:ascii="Arial" w:hAnsi="Arial" w:cs="Arial"/>
          <w:b/>
          <w:sz w:val="27"/>
          <w:szCs w:val="27"/>
        </w:rPr>
      </w:pPr>
      <w:r w:rsidRPr="00FB5A27">
        <w:rPr>
          <w:rFonts w:ascii="Arial" w:hAnsi="Arial" w:cs="Arial"/>
          <w:b/>
          <w:sz w:val="27"/>
          <w:szCs w:val="27"/>
        </w:rPr>
        <w:t>TERCERO</w:t>
      </w:r>
      <w:r w:rsidR="00B6535F" w:rsidRPr="00FB5A27">
        <w:rPr>
          <w:rFonts w:ascii="Arial" w:hAnsi="Arial" w:cs="Arial"/>
          <w:b/>
          <w:sz w:val="27"/>
          <w:szCs w:val="27"/>
        </w:rPr>
        <w:t>.-</w:t>
      </w:r>
      <w:r w:rsidR="00FF6880" w:rsidRPr="00FB5A27">
        <w:rPr>
          <w:rFonts w:ascii="Arial" w:hAnsi="Arial" w:cs="Arial"/>
          <w:b/>
          <w:sz w:val="27"/>
          <w:szCs w:val="27"/>
        </w:rPr>
        <w:t xml:space="preserve"> </w:t>
      </w:r>
      <w:r w:rsidR="00FF6880" w:rsidRPr="00FB5A27">
        <w:rPr>
          <w:rFonts w:ascii="Arial" w:hAnsi="Arial" w:cs="Arial"/>
          <w:sz w:val="27"/>
          <w:szCs w:val="27"/>
        </w:rPr>
        <w:t xml:space="preserve">El día </w:t>
      </w:r>
      <w:r w:rsidR="00E06E72" w:rsidRPr="00FB5A27">
        <w:rPr>
          <w:rFonts w:ascii="Arial" w:hAnsi="Arial" w:cs="Arial"/>
          <w:sz w:val="27"/>
          <w:szCs w:val="27"/>
        </w:rPr>
        <w:t>seis</w:t>
      </w:r>
      <w:r w:rsidR="00FF6880" w:rsidRPr="00FB5A27">
        <w:rPr>
          <w:rFonts w:ascii="Arial" w:hAnsi="Arial" w:cs="Arial"/>
          <w:sz w:val="27"/>
          <w:szCs w:val="27"/>
        </w:rPr>
        <w:t xml:space="preserve"> de </w:t>
      </w:r>
      <w:r w:rsidR="00E06E72" w:rsidRPr="00FB5A27">
        <w:rPr>
          <w:rFonts w:ascii="Arial" w:hAnsi="Arial" w:cs="Arial"/>
          <w:sz w:val="27"/>
          <w:szCs w:val="27"/>
        </w:rPr>
        <w:t>mayo</w:t>
      </w:r>
      <w:r w:rsidR="00FF6880" w:rsidRPr="00FB5A27">
        <w:rPr>
          <w:rFonts w:ascii="Arial" w:hAnsi="Arial" w:cs="Arial"/>
          <w:sz w:val="27"/>
          <w:szCs w:val="27"/>
        </w:rPr>
        <w:t xml:space="preserve"> de dos mil diecinueve</w:t>
      </w:r>
      <w:r w:rsidR="00E06E72" w:rsidRPr="00FB5A27">
        <w:rPr>
          <w:rFonts w:ascii="Arial" w:hAnsi="Arial" w:cs="Arial"/>
          <w:sz w:val="27"/>
          <w:szCs w:val="27"/>
        </w:rPr>
        <w:t xml:space="preserve"> (06/05/2019)</w:t>
      </w:r>
      <w:r w:rsidR="00FF6880" w:rsidRPr="00FB5A27">
        <w:rPr>
          <w:rFonts w:ascii="Arial" w:hAnsi="Arial" w:cs="Arial"/>
          <w:sz w:val="27"/>
          <w:szCs w:val="27"/>
        </w:rPr>
        <w:t xml:space="preserve">, </w:t>
      </w:r>
      <w:r w:rsidR="00DF0277" w:rsidRPr="00FB5A27">
        <w:rPr>
          <w:rFonts w:ascii="Arial" w:hAnsi="Arial" w:cs="Arial"/>
          <w:sz w:val="27"/>
          <w:szCs w:val="27"/>
        </w:rPr>
        <w:t>se llevó a cabo la Audiencia de Ley, en la que no se presentaron las partes, ni persona alguna que legalment</w:t>
      </w:r>
      <w:r w:rsidR="00FD4205" w:rsidRPr="00FB5A27">
        <w:rPr>
          <w:rFonts w:ascii="Arial" w:hAnsi="Arial" w:cs="Arial"/>
          <w:sz w:val="27"/>
          <w:szCs w:val="27"/>
        </w:rPr>
        <w:t>e las representara, asentando el Secretario</w:t>
      </w:r>
      <w:r w:rsidR="00DF0277" w:rsidRPr="00FB5A27">
        <w:rPr>
          <w:rFonts w:ascii="Arial" w:hAnsi="Arial" w:cs="Arial"/>
          <w:sz w:val="27"/>
          <w:szCs w:val="27"/>
        </w:rPr>
        <w:t xml:space="preserve"> de Acuerdos, </w:t>
      </w:r>
      <w:r w:rsidR="00712265" w:rsidRPr="00FB5A27">
        <w:rPr>
          <w:rFonts w:ascii="Arial" w:hAnsi="Arial" w:cs="Arial"/>
          <w:color w:val="FF0000"/>
          <w:sz w:val="27"/>
          <w:szCs w:val="27"/>
        </w:rPr>
        <w:t xml:space="preserve">que </w:t>
      </w:r>
      <w:r w:rsidR="00FF6880" w:rsidRPr="00FB5A27">
        <w:rPr>
          <w:rFonts w:ascii="Arial" w:hAnsi="Arial" w:cs="Arial"/>
          <w:color w:val="FF0000"/>
          <w:sz w:val="27"/>
          <w:szCs w:val="27"/>
        </w:rPr>
        <w:t xml:space="preserve">solo la parte actora </w:t>
      </w:r>
      <w:r w:rsidR="003E265B" w:rsidRPr="00FB5A27">
        <w:rPr>
          <w:rFonts w:ascii="Arial" w:hAnsi="Arial" w:cs="Arial"/>
          <w:color w:val="FF0000"/>
          <w:sz w:val="27"/>
          <w:szCs w:val="27"/>
        </w:rPr>
        <w:t>formul</w:t>
      </w:r>
      <w:r w:rsidR="00A233A8" w:rsidRPr="00FB5A27">
        <w:rPr>
          <w:rFonts w:ascii="Arial" w:hAnsi="Arial" w:cs="Arial"/>
          <w:color w:val="FF0000"/>
          <w:sz w:val="27"/>
          <w:szCs w:val="27"/>
        </w:rPr>
        <w:t>ó</w:t>
      </w:r>
      <w:r w:rsidR="003E265B" w:rsidRPr="00FB5A27">
        <w:rPr>
          <w:rFonts w:ascii="Arial" w:hAnsi="Arial" w:cs="Arial"/>
          <w:color w:val="FF0000"/>
          <w:sz w:val="27"/>
          <w:szCs w:val="27"/>
        </w:rPr>
        <w:t xml:space="preserve"> alegatos</w:t>
      </w:r>
      <w:r w:rsidR="00E06E72" w:rsidRPr="00FB5A27">
        <w:rPr>
          <w:rFonts w:ascii="Arial" w:hAnsi="Arial" w:cs="Arial"/>
          <w:color w:val="FF0000"/>
          <w:sz w:val="27"/>
          <w:szCs w:val="27"/>
        </w:rPr>
        <w:t xml:space="preserve"> a través de su autorizada legal,</w:t>
      </w:r>
      <w:r w:rsidR="00DF0277" w:rsidRPr="00FB5A27">
        <w:rPr>
          <w:rFonts w:ascii="Arial" w:hAnsi="Arial" w:cs="Arial"/>
          <w:sz w:val="27"/>
          <w:szCs w:val="27"/>
        </w:rPr>
        <w:t xml:space="preserve"> por lo que se citó a las partes oír sentencia dentro del término de le</w:t>
      </w:r>
      <w:r w:rsidR="002273AB" w:rsidRPr="00FB5A27">
        <w:rPr>
          <w:rFonts w:ascii="Arial" w:hAnsi="Arial" w:cs="Arial"/>
          <w:sz w:val="27"/>
          <w:szCs w:val="27"/>
        </w:rPr>
        <w:t>y, y;</w:t>
      </w:r>
      <w:r w:rsidR="00DF0277" w:rsidRPr="00FB5A27">
        <w:rPr>
          <w:rFonts w:ascii="Arial" w:hAnsi="Arial" w:cs="Arial"/>
          <w:sz w:val="27"/>
          <w:szCs w:val="27"/>
        </w:rPr>
        <w:t xml:space="preserve">- </w:t>
      </w:r>
      <w:r w:rsidR="002273AB" w:rsidRPr="00FB5A27">
        <w:rPr>
          <w:rFonts w:ascii="Arial" w:hAnsi="Arial" w:cs="Arial"/>
          <w:sz w:val="27"/>
          <w:szCs w:val="27"/>
        </w:rPr>
        <w:t xml:space="preserve">- - - - - - - - </w:t>
      </w:r>
      <w:r w:rsidR="00FB5A27">
        <w:rPr>
          <w:rFonts w:cs="Arial"/>
          <w:sz w:val="27"/>
          <w:szCs w:val="27"/>
        </w:rPr>
        <w:t xml:space="preserve">- - - - - - - - - - - - - - - - - - - - - - - - - </w:t>
      </w:r>
    </w:p>
    <w:p w14:paraId="32D2C4F5" w14:textId="77777777" w:rsidR="00DF0277" w:rsidRPr="00FB5A27" w:rsidRDefault="00DF0277" w:rsidP="002273AB">
      <w:pPr>
        <w:spacing w:line="360" w:lineRule="auto"/>
        <w:jc w:val="center"/>
        <w:rPr>
          <w:rFonts w:ascii="Arial" w:hAnsi="Arial" w:cs="Arial"/>
          <w:b/>
          <w:spacing w:val="-3"/>
          <w:sz w:val="27"/>
          <w:szCs w:val="27"/>
          <w:lang w:val="es-ES_tradnl"/>
        </w:rPr>
      </w:pPr>
      <w:r w:rsidRPr="00FB5A27">
        <w:rPr>
          <w:rFonts w:ascii="Arial" w:hAnsi="Arial" w:cs="Arial"/>
          <w:b/>
          <w:spacing w:val="-3"/>
          <w:sz w:val="27"/>
          <w:szCs w:val="27"/>
          <w:lang w:val="es-ES_tradnl"/>
        </w:rPr>
        <w:lastRenderedPageBreak/>
        <w:t>C O N S I D E R A N D O:</w:t>
      </w:r>
    </w:p>
    <w:p w14:paraId="5ADABD46" w14:textId="77777777" w:rsidR="00FD4205" w:rsidRPr="00FB5A27" w:rsidRDefault="00DF0277" w:rsidP="00E33E64">
      <w:pPr>
        <w:spacing w:line="360" w:lineRule="auto"/>
        <w:ind w:firstLine="567"/>
        <w:jc w:val="both"/>
        <w:rPr>
          <w:rFonts w:ascii="Arial" w:hAnsi="Arial" w:cs="Arial"/>
          <w:sz w:val="27"/>
          <w:szCs w:val="27"/>
        </w:rPr>
      </w:pPr>
      <w:r w:rsidRPr="00FB5A27">
        <w:rPr>
          <w:rFonts w:ascii="Arial" w:hAnsi="Arial" w:cs="Arial"/>
          <w:b/>
          <w:sz w:val="27"/>
          <w:szCs w:val="27"/>
        </w:rPr>
        <w:t xml:space="preserve">PRIMERO.- </w:t>
      </w:r>
      <w:r w:rsidR="00FD4205" w:rsidRPr="00FB5A27">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w:t>
      </w:r>
      <w:r w:rsidR="00401EB0" w:rsidRPr="00FB5A27">
        <w:rPr>
          <w:rFonts w:ascii="Arial" w:hAnsi="Arial" w:cs="Arial"/>
          <w:sz w:val="27"/>
          <w:szCs w:val="27"/>
        </w:rPr>
        <w:t xml:space="preserve">116 fracción V de la Constitución Política de los Estados Unidos Mexicanos, 114 QUÁTER </w:t>
      </w:r>
      <w:r w:rsidR="00FD4205" w:rsidRPr="00FB5A27">
        <w:rPr>
          <w:rFonts w:ascii="Arial" w:hAnsi="Arial" w:cs="Arial"/>
          <w:sz w:val="27"/>
          <w:szCs w:val="27"/>
        </w:rPr>
        <w:t xml:space="preserve">de la Constitución Política del Estado Libre y Soberano de Oaxaca, así como en términos de los artículos 119, 120 fracción I, 123, 124, 132 fracción I y II, 133, 146 y 147 de la Ley de Procedimiento y Justicia Administrativa para el Estado de Oaxaca. - - - - - </w:t>
      </w:r>
    </w:p>
    <w:p w14:paraId="149C1135" w14:textId="77777777" w:rsidR="009568DC" w:rsidRPr="00FB5A27" w:rsidRDefault="00DF0277" w:rsidP="00E33E64">
      <w:pPr>
        <w:spacing w:line="360" w:lineRule="auto"/>
        <w:ind w:right="51" w:firstLine="567"/>
        <w:jc w:val="both"/>
        <w:rPr>
          <w:rFonts w:ascii="Arial" w:hAnsi="Arial" w:cs="Arial"/>
          <w:sz w:val="27"/>
          <w:szCs w:val="27"/>
        </w:rPr>
      </w:pPr>
      <w:r w:rsidRPr="00FB5A27">
        <w:rPr>
          <w:rFonts w:ascii="Arial" w:hAnsi="Arial" w:cs="Arial"/>
          <w:b/>
          <w:snapToGrid w:val="0"/>
          <w:sz w:val="27"/>
          <w:szCs w:val="27"/>
        </w:rPr>
        <w:t xml:space="preserve">SEGUNDO.- </w:t>
      </w:r>
      <w:r w:rsidR="009568DC" w:rsidRPr="00FB5A27">
        <w:rPr>
          <w:rFonts w:ascii="Arial" w:hAnsi="Arial" w:cs="Arial"/>
          <w:sz w:val="27"/>
          <w:szCs w:val="27"/>
        </w:rPr>
        <w:t xml:space="preserve">La personalidad de la actora y de </w:t>
      </w:r>
      <w:r w:rsidR="00712265" w:rsidRPr="00FB5A27">
        <w:rPr>
          <w:rFonts w:ascii="Arial" w:hAnsi="Arial" w:cs="Arial"/>
          <w:sz w:val="27"/>
          <w:szCs w:val="27"/>
        </w:rPr>
        <w:t>la autoridad</w:t>
      </w:r>
      <w:r w:rsidR="00E06E72" w:rsidRPr="00FB5A27">
        <w:rPr>
          <w:rFonts w:ascii="Arial" w:hAnsi="Arial" w:cs="Arial"/>
          <w:sz w:val="27"/>
          <w:szCs w:val="27"/>
        </w:rPr>
        <w:t>es</w:t>
      </w:r>
      <w:r w:rsidR="003E265B" w:rsidRPr="00FB5A27">
        <w:rPr>
          <w:rFonts w:ascii="Arial" w:hAnsi="Arial" w:cs="Arial"/>
          <w:sz w:val="27"/>
          <w:szCs w:val="27"/>
        </w:rPr>
        <w:t xml:space="preserve"> </w:t>
      </w:r>
      <w:r w:rsidR="00712265" w:rsidRPr="00FB5A27">
        <w:rPr>
          <w:rFonts w:ascii="Arial" w:hAnsi="Arial" w:cs="Arial"/>
          <w:sz w:val="27"/>
          <w:szCs w:val="27"/>
        </w:rPr>
        <w:t>demandada</w:t>
      </w:r>
      <w:r w:rsidR="00E06E72" w:rsidRPr="00FB5A27">
        <w:rPr>
          <w:rFonts w:ascii="Arial" w:hAnsi="Arial" w:cs="Arial"/>
          <w:sz w:val="27"/>
          <w:szCs w:val="27"/>
        </w:rPr>
        <w:t>s</w:t>
      </w:r>
      <w:r w:rsidR="00712265" w:rsidRPr="00FB5A27">
        <w:rPr>
          <w:rFonts w:ascii="Arial" w:hAnsi="Arial" w:cs="Arial"/>
          <w:sz w:val="27"/>
          <w:szCs w:val="27"/>
        </w:rPr>
        <w:t xml:space="preserve"> quedaron</w:t>
      </w:r>
      <w:r w:rsidR="009568DC" w:rsidRPr="00FB5A27">
        <w:rPr>
          <w:rFonts w:ascii="Arial" w:hAnsi="Arial" w:cs="Arial"/>
          <w:sz w:val="27"/>
          <w:szCs w:val="27"/>
        </w:rPr>
        <w:t xml:space="preserve"> acreditada</w:t>
      </w:r>
      <w:r w:rsidR="00712265" w:rsidRPr="00FB5A27">
        <w:rPr>
          <w:rFonts w:ascii="Arial" w:hAnsi="Arial" w:cs="Arial"/>
          <w:sz w:val="27"/>
          <w:szCs w:val="27"/>
        </w:rPr>
        <w:t xml:space="preserve">s </w:t>
      </w:r>
      <w:r w:rsidR="00191952" w:rsidRPr="00FB5A27">
        <w:rPr>
          <w:rFonts w:ascii="Arial" w:hAnsi="Arial" w:cs="Arial"/>
          <w:sz w:val="27"/>
          <w:szCs w:val="27"/>
        </w:rPr>
        <w:t xml:space="preserve">en términos del artículo </w:t>
      </w:r>
      <w:r w:rsidR="00C30C17" w:rsidRPr="00FB5A27">
        <w:rPr>
          <w:rFonts w:ascii="Arial" w:hAnsi="Arial" w:cs="Arial"/>
          <w:snapToGrid w:val="0"/>
          <w:sz w:val="27"/>
          <w:szCs w:val="27"/>
        </w:rPr>
        <w:t>148</w:t>
      </w:r>
      <w:r w:rsidR="00191952" w:rsidRPr="00FB5A27">
        <w:rPr>
          <w:rFonts w:ascii="Arial" w:hAnsi="Arial" w:cs="Arial"/>
          <w:snapToGrid w:val="0"/>
          <w:sz w:val="27"/>
          <w:szCs w:val="27"/>
        </w:rPr>
        <w:t xml:space="preserve"> y 151 de la Ley de Procedimiento y Justicia Administrativa para el Estado de Oaxaca, </w:t>
      </w:r>
      <w:r w:rsidR="00191952" w:rsidRPr="00FB5A27">
        <w:rPr>
          <w:rFonts w:ascii="Arial" w:hAnsi="Arial" w:cs="Arial"/>
          <w:sz w:val="27"/>
          <w:szCs w:val="27"/>
        </w:rPr>
        <w:t xml:space="preserve">ya que la </w:t>
      </w:r>
      <w:r w:rsidR="00E33E64" w:rsidRPr="00FB5A27">
        <w:rPr>
          <w:rFonts w:ascii="Arial" w:hAnsi="Arial" w:cs="Arial"/>
          <w:sz w:val="27"/>
          <w:szCs w:val="27"/>
        </w:rPr>
        <w:t xml:space="preserve">parte </w:t>
      </w:r>
      <w:r w:rsidR="00191952" w:rsidRPr="00FB5A27">
        <w:rPr>
          <w:rFonts w:ascii="Arial" w:hAnsi="Arial" w:cs="Arial"/>
          <w:sz w:val="27"/>
          <w:szCs w:val="27"/>
        </w:rPr>
        <w:t>actora promueve por su propio derecho y la</w:t>
      </w:r>
      <w:r w:rsidR="00E06E72" w:rsidRPr="00FB5A27">
        <w:rPr>
          <w:rFonts w:ascii="Arial" w:hAnsi="Arial" w:cs="Arial"/>
          <w:sz w:val="27"/>
          <w:szCs w:val="27"/>
        </w:rPr>
        <w:t>s</w:t>
      </w:r>
      <w:r w:rsidR="00FD4205" w:rsidRPr="00FB5A27">
        <w:rPr>
          <w:rFonts w:ascii="Arial" w:hAnsi="Arial" w:cs="Arial"/>
          <w:sz w:val="27"/>
          <w:szCs w:val="27"/>
        </w:rPr>
        <w:t xml:space="preserve"> a</w:t>
      </w:r>
      <w:r w:rsidR="00191952" w:rsidRPr="00FB5A27">
        <w:rPr>
          <w:rFonts w:ascii="Arial" w:hAnsi="Arial" w:cs="Arial"/>
          <w:sz w:val="27"/>
          <w:szCs w:val="27"/>
        </w:rPr>
        <w:t>utoridad</w:t>
      </w:r>
      <w:r w:rsidR="00E06E72" w:rsidRPr="00FB5A27">
        <w:rPr>
          <w:rFonts w:ascii="Arial" w:hAnsi="Arial" w:cs="Arial"/>
          <w:sz w:val="27"/>
          <w:szCs w:val="27"/>
        </w:rPr>
        <w:t>es</w:t>
      </w:r>
      <w:r w:rsidR="00712265" w:rsidRPr="00FB5A27">
        <w:rPr>
          <w:rFonts w:ascii="Arial" w:hAnsi="Arial" w:cs="Arial"/>
          <w:sz w:val="27"/>
          <w:szCs w:val="27"/>
        </w:rPr>
        <w:t xml:space="preserve"> demandada</w:t>
      </w:r>
      <w:r w:rsidR="00E06E72" w:rsidRPr="00FB5A27">
        <w:rPr>
          <w:rFonts w:ascii="Arial" w:hAnsi="Arial" w:cs="Arial"/>
          <w:sz w:val="27"/>
          <w:szCs w:val="27"/>
        </w:rPr>
        <w:t>s</w:t>
      </w:r>
      <w:r w:rsidR="00712265" w:rsidRPr="00FB5A27">
        <w:rPr>
          <w:rFonts w:ascii="Arial" w:hAnsi="Arial" w:cs="Arial"/>
          <w:sz w:val="27"/>
          <w:szCs w:val="27"/>
        </w:rPr>
        <w:t xml:space="preserve"> exhibi</w:t>
      </w:r>
      <w:r w:rsidR="00E06E72" w:rsidRPr="00FB5A27">
        <w:rPr>
          <w:rFonts w:ascii="Arial" w:hAnsi="Arial" w:cs="Arial"/>
          <w:sz w:val="27"/>
          <w:szCs w:val="27"/>
        </w:rPr>
        <w:t>eron</w:t>
      </w:r>
      <w:r w:rsidR="00712265" w:rsidRPr="00FB5A27">
        <w:rPr>
          <w:rFonts w:ascii="Arial" w:hAnsi="Arial" w:cs="Arial"/>
          <w:sz w:val="27"/>
          <w:szCs w:val="27"/>
        </w:rPr>
        <w:t xml:space="preserve"> </w:t>
      </w:r>
      <w:r w:rsidR="00191952" w:rsidRPr="00FB5A27">
        <w:rPr>
          <w:rFonts w:ascii="Arial" w:hAnsi="Arial" w:cs="Arial"/>
          <w:sz w:val="27"/>
          <w:szCs w:val="27"/>
        </w:rPr>
        <w:t>copia debidamente certificada de su nombramiento y protesta de ley, documentales que adquieren valor probatorio pleno en términos del artículo 203 fracción I, de la Ley que rige a este Tribunal</w:t>
      </w:r>
      <w:r w:rsidR="00712265" w:rsidRPr="00FB5A27">
        <w:rPr>
          <w:rFonts w:ascii="Arial" w:hAnsi="Arial" w:cs="Arial"/>
          <w:sz w:val="27"/>
          <w:szCs w:val="27"/>
        </w:rPr>
        <w:t xml:space="preserve">. - - - - - - - - - - - - - </w:t>
      </w:r>
      <w:r w:rsidR="00E33E64" w:rsidRPr="00FB5A27">
        <w:rPr>
          <w:rFonts w:ascii="Arial" w:hAnsi="Arial" w:cs="Arial"/>
          <w:sz w:val="27"/>
          <w:szCs w:val="27"/>
        </w:rPr>
        <w:t xml:space="preserve">- - - - - - - - - - - - - - - - - - - - - - - </w:t>
      </w:r>
      <w:r w:rsidR="00FB5A27">
        <w:rPr>
          <w:rFonts w:cs="Arial"/>
          <w:sz w:val="27"/>
          <w:szCs w:val="27"/>
        </w:rPr>
        <w:t xml:space="preserve">- - </w:t>
      </w:r>
    </w:p>
    <w:p w14:paraId="424CCB83" w14:textId="77777777" w:rsidR="003827E6" w:rsidRPr="00FB5A27" w:rsidRDefault="00DF0277" w:rsidP="00935BD7">
      <w:pPr>
        <w:spacing w:line="360" w:lineRule="auto"/>
        <w:ind w:firstLine="567"/>
        <w:jc w:val="both"/>
        <w:rPr>
          <w:rFonts w:ascii="Arial" w:hAnsi="Arial" w:cs="Arial"/>
          <w:sz w:val="27"/>
          <w:szCs w:val="27"/>
        </w:rPr>
      </w:pPr>
      <w:r w:rsidRPr="00FB5A27">
        <w:rPr>
          <w:rFonts w:ascii="Arial" w:hAnsi="Arial" w:cs="Arial"/>
          <w:b/>
          <w:sz w:val="27"/>
          <w:szCs w:val="27"/>
          <w:lang w:val="es-ES_tradnl"/>
        </w:rPr>
        <w:t xml:space="preserve">TERCERO.- </w:t>
      </w:r>
      <w:r w:rsidRPr="00FB5A27">
        <w:rPr>
          <w:rFonts w:ascii="Arial" w:hAnsi="Arial" w:cs="Arial"/>
          <w:sz w:val="27"/>
          <w:szCs w:val="27"/>
          <w:lang w:val="es-ES_tradnl"/>
        </w:rPr>
        <w:t>Previo estudio de fondo del asunto</w:t>
      </w:r>
      <w:r w:rsidR="00036BA8" w:rsidRPr="00FB5A27">
        <w:rPr>
          <w:rFonts w:ascii="Arial" w:hAnsi="Arial" w:cs="Arial"/>
          <w:sz w:val="27"/>
          <w:szCs w:val="27"/>
          <w:lang w:val="es-ES_tradnl"/>
        </w:rPr>
        <w:t xml:space="preserve"> y por cuestión de método y técnica judicial,</w:t>
      </w:r>
      <w:r w:rsidRPr="00FB5A27">
        <w:rPr>
          <w:rFonts w:ascii="Arial" w:hAnsi="Arial" w:cs="Arial"/>
          <w:sz w:val="27"/>
          <w:szCs w:val="27"/>
          <w:lang w:val="es-ES_tradnl"/>
        </w:rPr>
        <w:t xml:space="preserve"> </w:t>
      </w:r>
      <w:r w:rsidR="00C30C17" w:rsidRPr="00FB5A27">
        <w:rPr>
          <w:rFonts w:ascii="Arial" w:hAnsi="Arial" w:cs="Arial"/>
          <w:sz w:val="27"/>
          <w:szCs w:val="27"/>
          <w:lang w:val="es-ES_tradnl"/>
        </w:rPr>
        <w:t xml:space="preserve">se </w:t>
      </w:r>
      <w:r w:rsidRPr="00FB5A27">
        <w:rPr>
          <w:rFonts w:ascii="Arial" w:hAnsi="Arial" w:cs="Arial"/>
          <w:sz w:val="27"/>
          <w:szCs w:val="27"/>
          <w:lang w:val="es-ES_tradnl"/>
        </w:rPr>
        <w:t xml:space="preserve">procede </w:t>
      </w:r>
      <w:r w:rsidR="00036BA8" w:rsidRPr="00FB5A27">
        <w:rPr>
          <w:rFonts w:ascii="Arial" w:hAnsi="Arial" w:cs="Arial"/>
          <w:sz w:val="27"/>
          <w:szCs w:val="27"/>
          <w:lang w:val="es-ES_tradnl"/>
        </w:rPr>
        <w:t xml:space="preserve">a </w:t>
      </w:r>
      <w:r w:rsidRPr="00FB5A27">
        <w:rPr>
          <w:rFonts w:ascii="Arial" w:hAnsi="Arial" w:cs="Arial"/>
          <w:sz w:val="27"/>
          <w:szCs w:val="27"/>
          <w:lang w:val="es-ES_tradnl"/>
        </w:rPr>
        <w:t>analizar, si en la especie se actualiza alguna causal de improcedencia del juicio de nulidad, que se advierta oficiosamente que impida la resolución del fondo del asunto y debiera declararse su sobreseimiento</w:t>
      </w:r>
      <w:r w:rsidR="00111830" w:rsidRPr="00FB5A27">
        <w:rPr>
          <w:rFonts w:ascii="Arial" w:hAnsi="Arial" w:cs="Arial"/>
          <w:sz w:val="27"/>
          <w:szCs w:val="27"/>
          <w:lang w:val="es-ES_tradnl"/>
        </w:rPr>
        <w:t>,</w:t>
      </w:r>
      <w:r w:rsidRPr="00FB5A27">
        <w:rPr>
          <w:rFonts w:ascii="Arial" w:hAnsi="Arial" w:cs="Arial"/>
          <w:sz w:val="27"/>
          <w:szCs w:val="27"/>
          <w:lang w:val="es-ES_tradnl"/>
        </w:rPr>
        <w:t xml:space="preserve"> </w:t>
      </w:r>
      <w:r w:rsidR="00D406D5" w:rsidRPr="00FB5A27">
        <w:rPr>
          <w:rFonts w:ascii="Arial" w:hAnsi="Arial" w:cs="Arial"/>
          <w:sz w:val="27"/>
          <w:szCs w:val="27"/>
          <w:lang w:val="es-ES_tradnl"/>
        </w:rPr>
        <w:t>en términos de los artículos 161 y 16</w:t>
      </w:r>
      <w:r w:rsidRPr="00FB5A27">
        <w:rPr>
          <w:rFonts w:ascii="Arial" w:hAnsi="Arial" w:cs="Arial"/>
          <w:sz w:val="27"/>
          <w:szCs w:val="27"/>
          <w:lang w:val="es-ES_tradnl"/>
        </w:rPr>
        <w:t>2 de la</w:t>
      </w:r>
      <w:r w:rsidR="00D406D5" w:rsidRPr="00FB5A27">
        <w:rPr>
          <w:rFonts w:ascii="Arial" w:hAnsi="Arial" w:cs="Arial"/>
          <w:sz w:val="27"/>
          <w:szCs w:val="27"/>
        </w:rPr>
        <w:t xml:space="preserve"> Ley de Procedimiento</w:t>
      </w:r>
      <w:r w:rsidR="002B3E62" w:rsidRPr="00FB5A27">
        <w:rPr>
          <w:rFonts w:ascii="Arial" w:hAnsi="Arial" w:cs="Arial"/>
          <w:sz w:val="27"/>
          <w:szCs w:val="27"/>
        </w:rPr>
        <w:t xml:space="preserve"> y Justicia Administrativa</w:t>
      </w:r>
      <w:r w:rsidR="00D406D5" w:rsidRPr="00FB5A27">
        <w:rPr>
          <w:rFonts w:ascii="Arial" w:hAnsi="Arial" w:cs="Arial"/>
          <w:sz w:val="27"/>
          <w:szCs w:val="27"/>
        </w:rPr>
        <w:t xml:space="preserve"> para el Estado de Oaxaca</w:t>
      </w:r>
      <w:r w:rsidR="00C30C17" w:rsidRPr="00FB5A27">
        <w:rPr>
          <w:rFonts w:ascii="Arial" w:hAnsi="Arial" w:cs="Arial"/>
          <w:color w:val="FF0000"/>
          <w:sz w:val="27"/>
          <w:szCs w:val="27"/>
          <w:lang w:val="es-ES_tradnl"/>
        </w:rPr>
        <w:t>.</w:t>
      </w:r>
      <w:r w:rsidR="00C30C17" w:rsidRPr="00FB5A27">
        <w:rPr>
          <w:rFonts w:ascii="Arial" w:hAnsi="Arial" w:cs="Arial"/>
          <w:sz w:val="27"/>
          <w:szCs w:val="27"/>
          <w:lang w:val="es-ES_tradnl"/>
        </w:rPr>
        <w:t xml:space="preserve"> E</w:t>
      </w:r>
      <w:r w:rsidR="00A90197" w:rsidRPr="00FB5A27">
        <w:rPr>
          <w:rFonts w:ascii="Arial" w:hAnsi="Arial" w:cs="Arial"/>
          <w:sz w:val="27"/>
          <w:szCs w:val="27"/>
          <w:lang w:val="es-ES_tradnl"/>
        </w:rPr>
        <w:t>sta Primera</w:t>
      </w:r>
      <w:r w:rsidRPr="00FB5A27">
        <w:rPr>
          <w:rFonts w:ascii="Arial" w:hAnsi="Arial" w:cs="Arial"/>
          <w:sz w:val="27"/>
          <w:szCs w:val="27"/>
          <w:lang w:val="es-ES_tradnl"/>
        </w:rPr>
        <w:t xml:space="preserve"> Sala Unitaria de Primera Ins</w:t>
      </w:r>
      <w:r w:rsidR="003A0C53" w:rsidRPr="00FB5A27">
        <w:rPr>
          <w:rFonts w:ascii="Arial" w:hAnsi="Arial" w:cs="Arial"/>
          <w:sz w:val="27"/>
          <w:szCs w:val="27"/>
          <w:lang w:val="es-ES_tradnl"/>
        </w:rPr>
        <w:t xml:space="preserve">tancia del Tribunal de Justicia </w:t>
      </w:r>
      <w:r w:rsidR="00CD51B8" w:rsidRPr="00FB5A27">
        <w:rPr>
          <w:rFonts w:ascii="Arial" w:hAnsi="Arial" w:cs="Arial"/>
          <w:sz w:val="27"/>
          <w:szCs w:val="27"/>
          <w:lang w:val="es-ES_tradnl"/>
        </w:rPr>
        <w:t xml:space="preserve">Administrativa </w:t>
      </w:r>
      <w:r w:rsidR="003A0C53" w:rsidRPr="00FB5A27">
        <w:rPr>
          <w:rFonts w:ascii="Arial" w:hAnsi="Arial" w:cs="Arial"/>
          <w:sz w:val="27"/>
          <w:szCs w:val="27"/>
          <w:lang w:val="es-ES_tradnl"/>
        </w:rPr>
        <w:t>para el</w:t>
      </w:r>
      <w:r w:rsidRPr="00FB5A27">
        <w:rPr>
          <w:rFonts w:ascii="Arial" w:hAnsi="Arial" w:cs="Arial"/>
          <w:sz w:val="27"/>
          <w:szCs w:val="27"/>
          <w:lang w:val="es-ES_tradnl"/>
        </w:rPr>
        <w:t xml:space="preserve"> Esta</w:t>
      </w:r>
      <w:r w:rsidR="00F968FE" w:rsidRPr="00FB5A27">
        <w:rPr>
          <w:rFonts w:ascii="Arial" w:hAnsi="Arial" w:cs="Arial"/>
          <w:sz w:val="27"/>
          <w:szCs w:val="27"/>
          <w:lang w:val="es-ES_tradnl"/>
        </w:rPr>
        <w:t>do de Oaxaca, advierte que</w:t>
      </w:r>
      <w:r w:rsidR="00C11ADC" w:rsidRPr="00FB5A27">
        <w:rPr>
          <w:rFonts w:ascii="Arial" w:hAnsi="Arial" w:cs="Arial"/>
          <w:sz w:val="27"/>
          <w:szCs w:val="27"/>
          <w:lang w:val="es-ES_tradnl"/>
        </w:rPr>
        <w:t xml:space="preserve"> </w:t>
      </w:r>
      <w:r w:rsidRPr="00FB5A27">
        <w:rPr>
          <w:rFonts w:ascii="Arial" w:hAnsi="Arial" w:cs="Arial"/>
          <w:sz w:val="27"/>
          <w:szCs w:val="27"/>
          <w:lang w:val="es-ES_tradnl"/>
        </w:rPr>
        <w:t xml:space="preserve">no se configura alguna causal de improcedencia o sobreseimiento por lo tanto, </w:t>
      </w:r>
      <w:r w:rsidRPr="00FB5A27">
        <w:rPr>
          <w:rFonts w:ascii="Arial" w:hAnsi="Arial" w:cs="Arial"/>
          <w:b/>
          <w:sz w:val="27"/>
          <w:szCs w:val="27"/>
          <w:lang w:val="es-ES_tradnl"/>
        </w:rPr>
        <w:t>NO SE SOBRESEE EL PRESENTE JUICIO</w:t>
      </w:r>
      <w:r w:rsidR="00962834" w:rsidRPr="00FB5A27">
        <w:rPr>
          <w:rFonts w:ascii="Arial" w:hAnsi="Arial" w:cs="Arial"/>
          <w:sz w:val="27"/>
          <w:szCs w:val="27"/>
          <w:lang w:val="es-ES_tradnl"/>
        </w:rPr>
        <w:t xml:space="preserve">.- - - - </w:t>
      </w:r>
      <w:r w:rsidR="00962834" w:rsidRPr="00FB5A27">
        <w:rPr>
          <w:rFonts w:ascii="Arial" w:hAnsi="Arial" w:cs="Arial"/>
          <w:sz w:val="27"/>
          <w:szCs w:val="27"/>
        </w:rPr>
        <w:t xml:space="preserve">- </w:t>
      </w:r>
      <w:r w:rsidR="007534A3" w:rsidRPr="00FB5A27">
        <w:rPr>
          <w:rFonts w:ascii="Arial" w:hAnsi="Arial" w:cs="Arial"/>
          <w:sz w:val="27"/>
          <w:szCs w:val="27"/>
        </w:rPr>
        <w:t xml:space="preserve">- - - - - - - - - - - </w:t>
      </w:r>
      <w:r w:rsidR="00036BA8" w:rsidRPr="00FB5A27">
        <w:rPr>
          <w:rFonts w:ascii="Arial" w:hAnsi="Arial" w:cs="Arial"/>
          <w:sz w:val="27"/>
          <w:szCs w:val="27"/>
        </w:rPr>
        <w:t xml:space="preserve">- - - - - </w:t>
      </w:r>
    </w:p>
    <w:p w14:paraId="17282F58" w14:textId="77777777" w:rsidR="00297ECD" w:rsidRPr="00FB5A27" w:rsidRDefault="00297ECD" w:rsidP="00FB5A27">
      <w:pPr>
        <w:spacing w:line="360" w:lineRule="auto"/>
        <w:ind w:firstLine="567"/>
        <w:jc w:val="both"/>
        <w:rPr>
          <w:rFonts w:ascii="Arial" w:hAnsi="Arial" w:cs="Arial"/>
          <w:sz w:val="27"/>
          <w:szCs w:val="27"/>
        </w:rPr>
      </w:pPr>
      <w:r w:rsidRPr="00FB5A27">
        <w:rPr>
          <w:rFonts w:ascii="Arial" w:hAnsi="Arial" w:cs="Arial"/>
          <w:b/>
          <w:sz w:val="27"/>
          <w:szCs w:val="27"/>
        </w:rPr>
        <w:t xml:space="preserve">CUARTO.- Incidentes de previo y especial pronunciamiento. </w:t>
      </w:r>
      <w:r w:rsidRPr="00FB5A27">
        <w:rPr>
          <w:rFonts w:ascii="Arial" w:hAnsi="Arial" w:cs="Arial"/>
          <w:sz w:val="27"/>
          <w:szCs w:val="27"/>
        </w:rPr>
        <w:t xml:space="preserve">Al respecto </w:t>
      </w:r>
      <w:r w:rsidR="00695C91">
        <w:rPr>
          <w:rFonts w:ascii="Arial" w:hAnsi="Arial" w:cs="Arial"/>
          <w:color w:val="FF0000"/>
          <w:sz w:val="27"/>
          <w:szCs w:val="27"/>
        </w:rPr>
        <w:t>**********</w:t>
      </w:r>
      <w:r w:rsidRPr="00FB5A27">
        <w:rPr>
          <w:rFonts w:ascii="Arial" w:hAnsi="Arial" w:cs="Arial"/>
          <w:b/>
          <w:sz w:val="27"/>
          <w:szCs w:val="27"/>
        </w:rPr>
        <w:t xml:space="preserve">, </w:t>
      </w:r>
      <w:r w:rsidRPr="00FB5A27">
        <w:rPr>
          <w:rFonts w:ascii="Arial" w:hAnsi="Arial" w:cs="Arial"/>
          <w:sz w:val="27"/>
          <w:szCs w:val="27"/>
        </w:rPr>
        <w:t xml:space="preserve">Policía Vial Municipal con Número Estadístico </w:t>
      </w:r>
      <w:r w:rsidR="00695C91">
        <w:rPr>
          <w:rFonts w:ascii="Arial" w:hAnsi="Arial" w:cs="Arial"/>
          <w:sz w:val="27"/>
          <w:szCs w:val="27"/>
        </w:rPr>
        <w:t>**********</w:t>
      </w:r>
      <w:r w:rsidRPr="00FB5A27">
        <w:rPr>
          <w:rFonts w:ascii="Arial" w:hAnsi="Arial" w:cs="Arial"/>
          <w:sz w:val="27"/>
          <w:szCs w:val="27"/>
        </w:rPr>
        <w:t xml:space="preserve">, adscrito a la Comisaria de Vialidad del Municipio de Oaxaca de Juárez, </w:t>
      </w:r>
      <w:r w:rsidR="008A6B6B" w:rsidRPr="00FB5A27">
        <w:rPr>
          <w:rFonts w:ascii="Arial" w:hAnsi="Arial" w:cs="Arial"/>
          <w:sz w:val="27"/>
          <w:szCs w:val="27"/>
        </w:rPr>
        <w:t xml:space="preserve">así como la maestra </w:t>
      </w:r>
      <w:r w:rsidR="00695C91">
        <w:rPr>
          <w:rFonts w:ascii="Arial" w:hAnsi="Arial" w:cs="Arial"/>
          <w:color w:val="FF0000"/>
          <w:sz w:val="27"/>
          <w:szCs w:val="27"/>
        </w:rPr>
        <w:t>**********</w:t>
      </w:r>
      <w:r w:rsidR="008A6B6B" w:rsidRPr="00FB5A27">
        <w:rPr>
          <w:rFonts w:ascii="Arial" w:hAnsi="Arial" w:cs="Arial"/>
          <w:sz w:val="27"/>
          <w:szCs w:val="27"/>
        </w:rPr>
        <w:t xml:space="preserve">, Tesorera Municipal de Oaxaca de Juárez, Oaxaca, </w:t>
      </w:r>
      <w:r w:rsidRPr="00FB5A27">
        <w:rPr>
          <w:rFonts w:ascii="Arial" w:hAnsi="Arial" w:cs="Arial"/>
          <w:sz w:val="27"/>
          <w:szCs w:val="27"/>
        </w:rPr>
        <w:t>al momento de rendir su contestación de demanda</w:t>
      </w:r>
      <w:r w:rsidR="008A6B6B" w:rsidRPr="00FB5A27">
        <w:rPr>
          <w:rFonts w:ascii="Arial" w:hAnsi="Arial" w:cs="Arial"/>
          <w:sz w:val="27"/>
          <w:szCs w:val="27"/>
        </w:rPr>
        <w:t>,</w:t>
      </w:r>
      <w:r w:rsidRPr="00FB5A27">
        <w:rPr>
          <w:rFonts w:ascii="Arial" w:hAnsi="Arial" w:cs="Arial"/>
          <w:sz w:val="27"/>
          <w:szCs w:val="27"/>
        </w:rPr>
        <w:t xml:space="preserve"> </w:t>
      </w:r>
      <w:r w:rsidR="0036328D" w:rsidRPr="00FB5A27">
        <w:rPr>
          <w:rFonts w:ascii="Arial" w:hAnsi="Arial" w:cs="Arial"/>
          <w:sz w:val="27"/>
          <w:szCs w:val="27"/>
        </w:rPr>
        <w:t xml:space="preserve">en esencia </w:t>
      </w:r>
      <w:r w:rsidRPr="00FB5A27">
        <w:rPr>
          <w:rFonts w:ascii="Arial" w:hAnsi="Arial" w:cs="Arial"/>
          <w:sz w:val="27"/>
          <w:szCs w:val="27"/>
        </w:rPr>
        <w:t xml:space="preserve">manifestó la falta de derecho para poder demandar la nulidad del acta de infracción con número de folio </w:t>
      </w:r>
      <w:r w:rsidR="00695C91">
        <w:rPr>
          <w:rFonts w:ascii="Arial" w:hAnsi="Arial" w:cs="Arial"/>
          <w:sz w:val="27"/>
          <w:szCs w:val="27"/>
        </w:rPr>
        <w:t>**********</w:t>
      </w:r>
      <w:r w:rsidRPr="00FB5A27">
        <w:rPr>
          <w:rFonts w:ascii="Arial" w:hAnsi="Arial" w:cs="Arial"/>
          <w:sz w:val="27"/>
          <w:szCs w:val="27"/>
        </w:rPr>
        <w:t xml:space="preserve"> de fecha quince de enero de dos mil diecinueve (15/01/2019),</w:t>
      </w:r>
      <w:r w:rsidR="00672A3B" w:rsidRPr="00FB5A27">
        <w:rPr>
          <w:rFonts w:ascii="Arial" w:hAnsi="Arial" w:cs="Arial"/>
          <w:sz w:val="27"/>
          <w:szCs w:val="27"/>
        </w:rPr>
        <w:t xml:space="preserve"> </w:t>
      </w:r>
      <w:r w:rsidR="004C48D1" w:rsidRPr="00FB5A27">
        <w:rPr>
          <w:rFonts w:ascii="Arial" w:hAnsi="Arial" w:cs="Arial"/>
          <w:sz w:val="27"/>
          <w:szCs w:val="27"/>
        </w:rPr>
        <w:t>toda vez que fue levantada conforme al Reglamento de Vialidad del Municipio de Oaxaca de Juárez</w:t>
      </w:r>
      <w:r w:rsidR="008A6B6B" w:rsidRPr="00FB5A27">
        <w:rPr>
          <w:rFonts w:ascii="Arial" w:hAnsi="Arial" w:cs="Arial"/>
          <w:sz w:val="27"/>
          <w:szCs w:val="27"/>
        </w:rPr>
        <w:t xml:space="preserve">, ya que no </w:t>
      </w:r>
      <w:r w:rsidR="008A6B6B" w:rsidRPr="00FB5A27">
        <w:rPr>
          <w:rFonts w:ascii="Arial" w:hAnsi="Arial" w:cs="Arial"/>
          <w:sz w:val="27"/>
          <w:szCs w:val="27"/>
        </w:rPr>
        <w:lastRenderedPageBreak/>
        <w:t>se comprueba que la actora tenga derecho suficiente para impugnar el actor controvertido, de igual forma no se allega de elementos suficientes con los que se compruebe que la actora es dueña del vehículo en mención.</w:t>
      </w:r>
      <w:r w:rsidR="004C48D1" w:rsidRPr="00FB5A27">
        <w:rPr>
          <w:rFonts w:ascii="Arial" w:hAnsi="Arial" w:cs="Arial"/>
          <w:sz w:val="27"/>
          <w:szCs w:val="27"/>
        </w:rPr>
        <w:t xml:space="preserve"> En ese sentido, se le debe decir a la citada autoridad que la parte actora tiene el derecho legítimo para demandar la ilegalidad de la acta de infracción, respeto del vehículo</w:t>
      </w:r>
      <w:r w:rsidR="008A6B6B" w:rsidRPr="00FB5A27">
        <w:rPr>
          <w:rFonts w:ascii="Arial" w:hAnsi="Arial" w:cs="Arial"/>
          <w:sz w:val="27"/>
          <w:szCs w:val="27"/>
        </w:rPr>
        <w:t xml:space="preserve"> marca HONDA, tipo HRV, color AZUL,</w:t>
      </w:r>
      <w:r w:rsidR="004C48D1" w:rsidRPr="00FB5A27">
        <w:rPr>
          <w:rFonts w:ascii="Arial" w:hAnsi="Arial" w:cs="Arial"/>
          <w:sz w:val="27"/>
          <w:szCs w:val="27"/>
        </w:rPr>
        <w:t xml:space="preserve"> con placas de circulación</w:t>
      </w:r>
      <w:r w:rsidR="008A6B6B" w:rsidRPr="00FB5A27">
        <w:rPr>
          <w:rFonts w:ascii="Arial" w:hAnsi="Arial" w:cs="Arial"/>
          <w:sz w:val="27"/>
          <w:szCs w:val="27"/>
        </w:rPr>
        <w:t xml:space="preserve"> número</w:t>
      </w:r>
      <w:r w:rsidR="004C48D1" w:rsidRPr="00FB5A27">
        <w:rPr>
          <w:rFonts w:ascii="Arial" w:hAnsi="Arial" w:cs="Arial"/>
          <w:sz w:val="27"/>
          <w:szCs w:val="27"/>
        </w:rPr>
        <w:t xml:space="preserve"> </w:t>
      </w:r>
      <w:r w:rsidR="00695C91">
        <w:rPr>
          <w:rFonts w:ascii="Arial" w:hAnsi="Arial" w:cs="Arial"/>
          <w:sz w:val="27"/>
          <w:szCs w:val="27"/>
        </w:rPr>
        <w:t>**********</w:t>
      </w:r>
      <w:r w:rsidR="004C48D1" w:rsidRPr="00FB5A27">
        <w:rPr>
          <w:rFonts w:ascii="Arial" w:hAnsi="Arial" w:cs="Arial"/>
          <w:sz w:val="27"/>
          <w:szCs w:val="27"/>
        </w:rPr>
        <w:t xml:space="preserve"> del Estado de México, toda vez de existir una afectación real y directa a la esfera jurídica de la administrada</w:t>
      </w:r>
      <w:r w:rsidR="00672A3B" w:rsidRPr="00FB5A27">
        <w:rPr>
          <w:rFonts w:ascii="Arial" w:hAnsi="Arial" w:cs="Arial"/>
          <w:sz w:val="27"/>
          <w:szCs w:val="27"/>
        </w:rPr>
        <w:t xml:space="preserve">, razón por la cual al existir una afectación a su patrimonio le asiste el derecho para demandar la nulidad de la ya referida acta de infracción, por lo que </w:t>
      </w:r>
      <w:r w:rsidR="00672A3B" w:rsidRPr="00FB5A27">
        <w:rPr>
          <w:rFonts w:ascii="Arial" w:hAnsi="Arial" w:cs="Arial"/>
          <w:sz w:val="27"/>
          <w:szCs w:val="27"/>
          <w:u w:val="single"/>
        </w:rPr>
        <w:t>resultan infundadas e inoperantes</w:t>
      </w:r>
      <w:r w:rsidR="00FA7A09" w:rsidRPr="00FB5A27">
        <w:rPr>
          <w:rFonts w:ascii="Arial" w:hAnsi="Arial" w:cs="Arial"/>
          <w:sz w:val="27"/>
          <w:szCs w:val="27"/>
        </w:rPr>
        <w:t xml:space="preserve"> las</w:t>
      </w:r>
      <w:r w:rsidR="00672A3B" w:rsidRPr="00FB5A27">
        <w:rPr>
          <w:rFonts w:ascii="Arial" w:hAnsi="Arial" w:cs="Arial"/>
          <w:sz w:val="27"/>
          <w:szCs w:val="27"/>
        </w:rPr>
        <w:t xml:space="preserve"> excepciones</w:t>
      </w:r>
      <w:r w:rsidR="0036328D" w:rsidRPr="00FB5A27">
        <w:rPr>
          <w:rFonts w:ascii="Arial" w:hAnsi="Arial" w:cs="Arial"/>
          <w:sz w:val="27"/>
          <w:szCs w:val="27"/>
        </w:rPr>
        <w:t xml:space="preserve"> hechas valer</w:t>
      </w:r>
      <w:r w:rsidR="00FA7A09" w:rsidRPr="00FB5A27">
        <w:rPr>
          <w:rFonts w:ascii="Arial" w:hAnsi="Arial" w:cs="Arial"/>
          <w:sz w:val="27"/>
          <w:szCs w:val="27"/>
        </w:rPr>
        <w:t xml:space="preserve"> por las autoridades demandadas</w:t>
      </w:r>
      <w:r w:rsidR="00672A3B" w:rsidRPr="00FB5A27">
        <w:rPr>
          <w:rFonts w:ascii="Arial" w:hAnsi="Arial" w:cs="Arial"/>
          <w:sz w:val="27"/>
          <w:szCs w:val="27"/>
        </w:rPr>
        <w:t xml:space="preserve">, en consecuencia, al no haber sido acreditadas, esta Sala procederá al estudio del acto reclamado.- - </w:t>
      </w:r>
      <w:r w:rsidR="00C76740">
        <w:rPr>
          <w:rFonts w:cs="Arial"/>
          <w:sz w:val="27"/>
          <w:szCs w:val="27"/>
        </w:rPr>
        <w:t xml:space="preserve">- - - - - - - - - - - - - - - - - - - - - - - - - - - - - - - - - </w:t>
      </w:r>
      <w:r w:rsidR="00695C91">
        <w:rPr>
          <w:rFonts w:cs="Arial"/>
          <w:sz w:val="27"/>
          <w:szCs w:val="27"/>
        </w:rPr>
        <w:t>- - - - - - - - - - - - -</w:t>
      </w:r>
    </w:p>
    <w:p w14:paraId="7BACF2C5" w14:textId="77777777" w:rsidR="006A4898" w:rsidRPr="00FB5A27" w:rsidRDefault="00297ECD" w:rsidP="002A1A11">
      <w:pPr>
        <w:spacing w:line="360" w:lineRule="auto"/>
        <w:ind w:firstLine="567"/>
        <w:jc w:val="both"/>
        <w:rPr>
          <w:rFonts w:cs="Arial"/>
          <w:color w:val="FF0000"/>
          <w:sz w:val="27"/>
          <w:szCs w:val="27"/>
        </w:rPr>
      </w:pPr>
      <w:r w:rsidRPr="00FB5A27">
        <w:rPr>
          <w:rFonts w:ascii="Arial" w:hAnsi="Arial" w:cs="Arial"/>
          <w:b/>
          <w:sz w:val="27"/>
          <w:szCs w:val="27"/>
        </w:rPr>
        <w:t>QUINTO</w:t>
      </w:r>
      <w:r w:rsidR="00C30C17" w:rsidRPr="00FB5A27">
        <w:rPr>
          <w:rFonts w:ascii="Arial" w:hAnsi="Arial" w:cs="Arial"/>
          <w:sz w:val="27"/>
          <w:szCs w:val="27"/>
        </w:rPr>
        <w:t xml:space="preserve">.- </w:t>
      </w:r>
      <w:r w:rsidR="002A1A11" w:rsidRPr="00FB5A27">
        <w:rPr>
          <w:rFonts w:ascii="Arial" w:hAnsi="Arial" w:cs="Arial"/>
          <w:sz w:val="27"/>
          <w:szCs w:val="27"/>
        </w:rPr>
        <w:t>Ahora bien, esta Primera Sala Unitaria de Primera Instancia del Tribunal de Justicia Administrativa para el Estado de Oaxaca, procede al estudio de los conceptos de impugnación hechos valer por la administrada y al análisis del acta de infracción impugnada con número de folio</w:t>
      </w:r>
      <w:r w:rsidR="002A1A11" w:rsidRPr="00FB5A27">
        <w:rPr>
          <w:rFonts w:ascii="Arial" w:hAnsi="Arial" w:cs="Arial"/>
          <w:b/>
          <w:sz w:val="27"/>
          <w:szCs w:val="27"/>
        </w:rPr>
        <w:t xml:space="preserve"> </w:t>
      </w:r>
      <w:r w:rsidR="00695C91">
        <w:rPr>
          <w:rFonts w:ascii="Arial" w:hAnsi="Arial" w:cs="Arial"/>
          <w:sz w:val="27"/>
          <w:szCs w:val="27"/>
        </w:rPr>
        <w:t>**********</w:t>
      </w:r>
      <w:r w:rsidR="002A1A11" w:rsidRPr="00FB5A27">
        <w:rPr>
          <w:rFonts w:ascii="Arial" w:hAnsi="Arial" w:cs="Arial"/>
          <w:sz w:val="27"/>
          <w:szCs w:val="27"/>
        </w:rPr>
        <w:t xml:space="preserve"> de fecha quince de enero de dos mil diecinueve (15/01/2019),</w:t>
      </w:r>
      <w:r w:rsidR="002A1A11" w:rsidRPr="00FB5A27">
        <w:rPr>
          <w:rFonts w:ascii="Arial" w:hAnsi="Arial" w:cs="Arial"/>
          <w:b/>
          <w:sz w:val="27"/>
          <w:szCs w:val="27"/>
        </w:rPr>
        <w:t xml:space="preserve"> </w:t>
      </w:r>
      <w:r w:rsidR="002A1A11" w:rsidRPr="00FB5A27">
        <w:rPr>
          <w:rFonts w:ascii="Arial" w:hAnsi="Arial" w:cs="Arial"/>
          <w:sz w:val="27"/>
          <w:szCs w:val="27"/>
        </w:rPr>
        <w:t xml:space="preserve">a la cual se le confiere pleno valor probatorio al haber sido expedida por funcionario público en ejercicio de sus funciones, en términos del artículo 203 fracción I, de la Ley que rige a este Tribunal.- - - - - - - - - </w:t>
      </w:r>
      <w:bookmarkStart w:id="0" w:name="_Hlk489381289"/>
      <w:r w:rsidR="002A1A11" w:rsidRPr="00FB5A27">
        <w:rPr>
          <w:rFonts w:ascii="Arial" w:hAnsi="Arial" w:cs="Arial"/>
          <w:sz w:val="27"/>
          <w:szCs w:val="27"/>
        </w:rPr>
        <w:t>- - - - - - - - - - - - - - - - - - - - - - - - - - - - - - - - -</w:t>
      </w:r>
      <w:bookmarkEnd w:id="0"/>
      <w:r w:rsidR="00C76740">
        <w:rPr>
          <w:rFonts w:ascii="Arial" w:hAnsi="Arial" w:cs="Arial"/>
          <w:sz w:val="27"/>
          <w:szCs w:val="27"/>
        </w:rPr>
        <w:t xml:space="preserve"> - -</w:t>
      </w:r>
    </w:p>
    <w:p w14:paraId="34EA6B6D" w14:textId="77777777" w:rsidR="002A1A11" w:rsidRPr="00FB5A27" w:rsidRDefault="002A1A11" w:rsidP="002A1A11">
      <w:pPr>
        <w:spacing w:line="360" w:lineRule="auto"/>
        <w:ind w:firstLine="567"/>
        <w:jc w:val="both"/>
        <w:rPr>
          <w:rFonts w:ascii="Arial" w:hAnsi="Arial" w:cs="Arial"/>
          <w:sz w:val="27"/>
          <w:szCs w:val="27"/>
        </w:rPr>
      </w:pPr>
      <w:r w:rsidRPr="00FB5A27">
        <w:rPr>
          <w:rFonts w:ascii="Arial" w:hAnsi="Arial" w:cs="Arial"/>
          <w:sz w:val="27"/>
          <w:szCs w:val="27"/>
        </w:rPr>
        <w:t>De lo anterior se desprende que resulta</w:t>
      </w:r>
      <w:r w:rsidR="004926C3" w:rsidRPr="00FB5A27">
        <w:rPr>
          <w:rFonts w:ascii="Arial" w:hAnsi="Arial" w:cs="Arial"/>
          <w:sz w:val="27"/>
          <w:szCs w:val="27"/>
        </w:rPr>
        <w:t>n</w:t>
      </w:r>
      <w:r w:rsidRPr="00FB5A27">
        <w:rPr>
          <w:rFonts w:ascii="Arial" w:hAnsi="Arial" w:cs="Arial"/>
          <w:sz w:val="27"/>
          <w:szCs w:val="27"/>
        </w:rPr>
        <w:t xml:space="preserve"> </w:t>
      </w:r>
      <w:r w:rsidR="00FA7A09" w:rsidRPr="00FB5A27">
        <w:rPr>
          <w:rFonts w:ascii="Arial" w:hAnsi="Arial" w:cs="Arial"/>
          <w:sz w:val="27"/>
          <w:szCs w:val="27"/>
          <w:u w:val="single"/>
        </w:rPr>
        <w:t>FUNDADO</w:t>
      </w:r>
      <w:r w:rsidR="004926C3" w:rsidRPr="00FB5A27">
        <w:rPr>
          <w:rFonts w:ascii="Arial" w:hAnsi="Arial" w:cs="Arial"/>
          <w:sz w:val="27"/>
          <w:szCs w:val="27"/>
          <w:u w:val="single"/>
        </w:rPr>
        <w:t>S</w:t>
      </w:r>
      <w:r w:rsidR="004926C3" w:rsidRPr="00FB5A27">
        <w:rPr>
          <w:rFonts w:ascii="Arial" w:hAnsi="Arial" w:cs="Arial"/>
          <w:sz w:val="27"/>
          <w:szCs w:val="27"/>
        </w:rPr>
        <w:t xml:space="preserve"> los</w:t>
      </w:r>
      <w:r w:rsidRPr="00FB5A27">
        <w:rPr>
          <w:rFonts w:ascii="Arial" w:hAnsi="Arial" w:cs="Arial"/>
          <w:sz w:val="27"/>
          <w:szCs w:val="27"/>
        </w:rPr>
        <w:t xml:space="preserve"> concepto</w:t>
      </w:r>
      <w:r w:rsidR="004926C3" w:rsidRPr="00FB5A27">
        <w:rPr>
          <w:rFonts w:ascii="Arial" w:hAnsi="Arial" w:cs="Arial"/>
          <w:sz w:val="27"/>
          <w:szCs w:val="27"/>
        </w:rPr>
        <w:t>s de</w:t>
      </w:r>
      <w:r w:rsidRPr="00FB5A27">
        <w:rPr>
          <w:rFonts w:ascii="Arial" w:hAnsi="Arial" w:cs="Arial"/>
          <w:sz w:val="27"/>
          <w:szCs w:val="27"/>
        </w:rPr>
        <w:t xml:space="preserve"> impugna</w:t>
      </w:r>
      <w:r w:rsidR="004926C3" w:rsidRPr="00FB5A27">
        <w:rPr>
          <w:rFonts w:ascii="Arial" w:hAnsi="Arial" w:cs="Arial"/>
          <w:sz w:val="27"/>
          <w:szCs w:val="27"/>
        </w:rPr>
        <w:t>ción</w:t>
      </w:r>
      <w:r w:rsidRPr="00FB5A27">
        <w:rPr>
          <w:rFonts w:ascii="Arial" w:hAnsi="Arial" w:cs="Arial"/>
          <w:sz w:val="27"/>
          <w:szCs w:val="27"/>
        </w:rPr>
        <w:t xml:space="preserve"> hecho valer por la actora, en el sentido de que el acta de infracción impugnada no satisface el requisito de fundamentación y motivación exigible en la fracción</w:t>
      </w:r>
      <w:r w:rsidRPr="00FB5A27">
        <w:rPr>
          <w:rFonts w:ascii="Arial" w:hAnsi="Arial" w:cs="Arial"/>
          <w:color w:val="FF0000"/>
          <w:sz w:val="27"/>
          <w:szCs w:val="27"/>
        </w:rPr>
        <w:t xml:space="preserve"> </w:t>
      </w:r>
      <w:r w:rsidRPr="00FB5A27">
        <w:rPr>
          <w:rFonts w:ascii="Arial" w:hAnsi="Arial" w:cs="Arial"/>
          <w:sz w:val="27"/>
          <w:szCs w:val="27"/>
        </w:rPr>
        <w:t xml:space="preserve">V, del artículo 17 de la Ley de Procedimiento de Justicia Administrativa para el Estado de Oaxaca, toda vez, que en dicho acto se señala que es levantada con fundamento en el Reglamento de Vialidad para el Municipio de Oaxaca de Juárez, pero no hace una descripción clara, precisa y completa de la conducta de la administrada para encuadrarlo en la hipótesis legal infringida, ya que no señala las razones particulares, causas inmediatas y circunstancias especiales de qué forma arribó a la determinación de que la actora, se encontraba obstruyendo la rampa para discapacitados, </w:t>
      </w:r>
      <w:r w:rsidR="00EE19AF" w:rsidRPr="00FB5A27">
        <w:rPr>
          <w:rFonts w:ascii="Arial" w:hAnsi="Arial" w:cs="Arial"/>
          <w:sz w:val="27"/>
          <w:szCs w:val="27"/>
        </w:rPr>
        <w:t xml:space="preserve">mismo que vendría a ser </w:t>
      </w:r>
      <w:r w:rsidRPr="00FB5A27">
        <w:rPr>
          <w:rFonts w:ascii="Arial" w:hAnsi="Arial" w:cs="Arial"/>
          <w:sz w:val="27"/>
          <w:szCs w:val="27"/>
        </w:rPr>
        <w:t xml:space="preserve">el hecho generador de la infracción, para resultar ser sujeta </w:t>
      </w:r>
      <w:r w:rsidRPr="00FB5A27">
        <w:rPr>
          <w:rFonts w:ascii="Arial" w:hAnsi="Arial" w:cs="Arial"/>
          <w:sz w:val="27"/>
          <w:szCs w:val="27"/>
        </w:rPr>
        <w:lastRenderedPageBreak/>
        <w:t xml:space="preserve">obligada a tal falta administrativa tipificada dentro de la referida Ley al no señalar las circunstancias de modo, tiempo y lugar en que acontecieron los hechos, ya que únicamente se limitó a invocar el fundamento de su actuar, más no hizo referencia en la motivación de los hechos ocurridos, que la llevaron a esa conclusión, provocando la ilegalidad del acta de infracción, dejando a la parte actora en estado de indefensión al incumplir la obligación  de fundar y motivar que le impone el artículo 17, fracción V, de la Ley de Procedimiento y Justicia Administrativa para el Estado de Oaxaca.- - - - - - - - - - - - - - - - - - - - - </w:t>
      </w:r>
      <w:r w:rsidR="00C76740">
        <w:rPr>
          <w:rFonts w:cs="Arial"/>
          <w:sz w:val="27"/>
          <w:szCs w:val="27"/>
        </w:rPr>
        <w:t>- - - - - - - - - - - - - - - - - - - - - - - - - - - -</w:t>
      </w:r>
    </w:p>
    <w:p w14:paraId="2027F1D1" w14:textId="77777777" w:rsidR="00C60E74" w:rsidRPr="00FB5A27" w:rsidRDefault="00FD4205" w:rsidP="003E185F">
      <w:pPr>
        <w:spacing w:after="240" w:line="360" w:lineRule="auto"/>
        <w:ind w:firstLine="567"/>
        <w:jc w:val="both"/>
        <w:rPr>
          <w:rFonts w:ascii="Arial" w:hAnsi="Arial" w:cs="Arial"/>
          <w:sz w:val="27"/>
          <w:szCs w:val="27"/>
        </w:rPr>
      </w:pPr>
      <w:r w:rsidRPr="00FB5A27">
        <w:rPr>
          <w:rFonts w:ascii="Arial" w:hAnsi="Arial" w:cs="Arial"/>
          <w:sz w:val="27"/>
          <w:szCs w:val="27"/>
        </w:rPr>
        <w:t>Tal es así, que de la multicitada acta</w:t>
      </w:r>
      <w:r w:rsidRPr="00FB5A27">
        <w:rPr>
          <w:rFonts w:ascii="Arial" w:hAnsi="Arial" w:cs="Arial"/>
          <w:color w:val="C00000"/>
          <w:sz w:val="27"/>
          <w:szCs w:val="27"/>
        </w:rPr>
        <w:t xml:space="preserve"> </w:t>
      </w:r>
      <w:r w:rsidRPr="00FB5A27">
        <w:rPr>
          <w:rFonts w:ascii="Arial" w:hAnsi="Arial" w:cs="Arial"/>
          <w:sz w:val="27"/>
          <w:szCs w:val="27"/>
        </w:rPr>
        <w:t xml:space="preserve">se advierte que la autoridad demandada en la parte relativa a </w:t>
      </w:r>
      <w:r w:rsidR="00405398" w:rsidRPr="00FB5A27">
        <w:rPr>
          <w:rFonts w:ascii="Arial" w:hAnsi="Arial" w:cs="Arial"/>
          <w:b/>
          <w:sz w:val="27"/>
          <w:szCs w:val="27"/>
        </w:rPr>
        <w:t xml:space="preserve">MOTIVACIÓN: </w:t>
      </w:r>
      <w:r w:rsidR="0010127F" w:rsidRPr="00FB5A27">
        <w:rPr>
          <w:rFonts w:ascii="Arial" w:hAnsi="Arial" w:cs="Arial"/>
          <w:i/>
          <w:sz w:val="27"/>
          <w:szCs w:val="27"/>
        </w:rPr>
        <w:t>“</w:t>
      </w:r>
      <w:r w:rsidR="002A1A11" w:rsidRPr="00FB5A27">
        <w:rPr>
          <w:rFonts w:ascii="Arial" w:hAnsi="Arial" w:cs="Arial"/>
          <w:i/>
          <w:sz w:val="27"/>
          <w:szCs w:val="27"/>
        </w:rPr>
        <w:t>obstruir rampa de acceso a la banqueta para discapacitados</w:t>
      </w:r>
      <w:r w:rsidR="0010127F" w:rsidRPr="00FB5A27">
        <w:rPr>
          <w:rFonts w:ascii="Arial" w:hAnsi="Arial" w:cs="Arial"/>
          <w:i/>
          <w:sz w:val="27"/>
          <w:szCs w:val="27"/>
        </w:rPr>
        <w:t>”</w:t>
      </w:r>
      <w:r w:rsidR="0010127F" w:rsidRPr="00FB5A27">
        <w:rPr>
          <w:rFonts w:ascii="Arial" w:hAnsi="Arial" w:cs="Arial"/>
          <w:sz w:val="27"/>
          <w:szCs w:val="27"/>
        </w:rPr>
        <w:t>, en cuanto</w:t>
      </w:r>
      <w:r w:rsidR="00387E8E" w:rsidRPr="00FB5A27">
        <w:rPr>
          <w:rFonts w:ascii="Arial" w:hAnsi="Arial" w:cs="Arial"/>
          <w:sz w:val="27"/>
          <w:szCs w:val="27"/>
        </w:rPr>
        <w:t xml:space="preserve"> a</w:t>
      </w:r>
      <w:r w:rsidR="00405398" w:rsidRPr="00FB5A27">
        <w:rPr>
          <w:rFonts w:ascii="Arial" w:hAnsi="Arial" w:cs="Arial"/>
          <w:sz w:val="27"/>
          <w:szCs w:val="27"/>
        </w:rPr>
        <w:t xml:space="preserve"> </w:t>
      </w:r>
      <w:r w:rsidR="00405398" w:rsidRPr="00FB5A27">
        <w:rPr>
          <w:rFonts w:ascii="Arial" w:hAnsi="Arial" w:cs="Arial"/>
          <w:b/>
          <w:sz w:val="27"/>
          <w:szCs w:val="27"/>
        </w:rPr>
        <w:t xml:space="preserve">FUNDAMENTACIÓN: </w:t>
      </w:r>
      <w:r w:rsidR="00387E8E" w:rsidRPr="00FB5A27">
        <w:rPr>
          <w:rFonts w:ascii="Arial" w:hAnsi="Arial" w:cs="Arial"/>
          <w:i/>
          <w:sz w:val="27"/>
          <w:szCs w:val="27"/>
        </w:rPr>
        <w:t>“</w:t>
      </w:r>
      <w:r w:rsidR="002A1A11" w:rsidRPr="00FB5A27">
        <w:rPr>
          <w:rFonts w:ascii="Arial" w:hAnsi="Arial" w:cs="Arial"/>
          <w:i/>
          <w:sz w:val="27"/>
          <w:szCs w:val="27"/>
        </w:rPr>
        <w:t>artículo 86 fracción XVIII, artículo 133 fracción I</w:t>
      </w:r>
      <w:r w:rsidR="00387E8E" w:rsidRPr="00FB5A27">
        <w:rPr>
          <w:rFonts w:ascii="Arial" w:hAnsi="Arial" w:cs="Arial"/>
          <w:i/>
          <w:sz w:val="27"/>
          <w:szCs w:val="27"/>
        </w:rPr>
        <w:t>”</w:t>
      </w:r>
      <w:r w:rsidR="002A1A11" w:rsidRPr="00FB5A27">
        <w:rPr>
          <w:rFonts w:ascii="Arial" w:hAnsi="Arial" w:cs="Arial"/>
          <w:sz w:val="27"/>
          <w:szCs w:val="27"/>
        </w:rPr>
        <w:t xml:space="preserve">, </w:t>
      </w:r>
      <w:r w:rsidR="00C60E74" w:rsidRPr="00FB5A27">
        <w:rPr>
          <w:rFonts w:ascii="Arial" w:hAnsi="Arial" w:cs="Arial"/>
          <w:sz w:val="27"/>
          <w:szCs w:val="27"/>
        </w:rPr>
        <w:t xml:space="preserve"> sin embargo, al no haber una motivación en la cual se expongan los motivos, circunstancias, o razones por las cuales el agente de policía advirtió tales hechos, queda de manifiesto que el acta de infracción carece de debida motivación para que </w:t>
      </w:r>
      <w:r w:rsidR="00FF0161" w:rsidRPr="00FB5A27">
        <w:rPr>
          <w:rFonts w:ascii="Arial" w:hAnsi="Arial" w:cs="Arial"/>
          <w:sz w:val="27"/>
          <w:szCs w:val="27"/>
        </w:rPr>
        <w:t>la</w:t>
      </w:r>
      <w:r w:rsidR="00C60E74" w:rsidRPr="00FB5A27">
        <w:rPr>
          <w:rFonts w:ascii="Arial" w:hAnsi="Arial" w:cs="Arial"/>
          <w:sz w:val="27"/>
          <w:szCs w:val="27"/>
        </w:rPr>
        <w:t xml:space="preserve"> administrad</w:t>
      </w:r>
      <w:r w:rsidR="00FF0161" w:rsidRPr="00FB5A27">
        <w:rPr>
          <w:rFonts w:ascii="Arial" w:hAnsi="Arial" w:cs="Arial"/>
          <w:sz w:val="27"/>
          <w:szCs w:val="27"/>
        </w:rPr>
        <w:t>a</w:t>
      </w:r>
      <w:r w:rsidR="00C60E74" w:rsidRPr="00FB5A27">
        <w:rPr>
          <w:rFonts w:ascii="Arial" w:hAnsi="Arial" w:cs="Arial"/>
          <w:sz w:val="27"/>
          <w:szCs w:val="27"/>
        </w:rPr>
        <w:t xml:space="preserve"> est</w:t>
      </w:r>
      <w:r w:rsidR="002B72D8" w:rsidRPr="00FB5A27">
        <w:rPr>
          <w:rFonts w:ascii="Arial" w:hAnsi="Arial" w:cs="Arial"/>
          <w:sz w:val="27"/>
          <w:szCs w:val="27"/>
        </w:rPr>
        <w:t>é</w:t>
      </w:r>
      <w:r w:rsidR="00C60E74" w:rsidRPr="00FB5A27">
        <w:rPr>
          <w:rFonts w:ascii="Arial" w:hAnsi="Arial" w:cs="Arial"/>
          <w:sz w:val="27"/>
          <w:szCs w:val="27"/>
        </w:rPr>
        <w:t xml:space="preserve"> en aptitud de poder hacer valer recurso alguno para la defensa de sus derechos, ya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luego entonces debe entenderse como motivación todos los argumentos lógico-jurídicos así como las circunstancias de modo, tiempo y lugar aplicables que generen certidumbre de la forma en que el policía vial pudo apreciar a través de sus sentidos </w:t>
      </w:r>
      <w:r w:rsidR="001E5C74" w:rsidRPr="00FB5A27">
        <w:rPr>
          <w:rFonts w:ascii="Arial" w:hAnsi="Arial" w:cs="Arial"/>
          <w:sz w:val="27"/>
          <w:szCs w:val="27"/>
        </w:rPr>
        <w:t xml:space="preserve">que efectivamente </w:t>
      </w:r>
      <w:r w:rsidR="003E185F" w:rsidRPr="00FB5A27">
        <w:rPr>
          <w:rFonts w:ascii="Arial" w:hAnsi="Arial" w:cs="Arial"/>
          <w:sz w:val="27"/>
          <w:szCs w:val="27"/>
        </w:rPr>
        <w:t>el</w:t>
      </w:r>
      <w:r w:rsidR="00FF0161" w:rsidRPr="00FB5A27">
        <w:rPr>
          <w:rFonts w:ascii="Arial" w:hAnsi="Arial" w:cs="Arial"/>
          <w:sz w:val="27"/>
          <w:szCs w:val="27"/>
        </w:rPr>
        <w:t xml:space="preserve"> vehículo</w:t>
      </w:r>
      <w:r w:rsidR="003E185F" w:rsidRPr="00FB5A27">
        <w:rPr>
          <w:rFonts w:ascii="Arial" w:hAnsi="Arial" w:cs="Arial"/>
          <w:sz w:val="27"/>
          <w:szCs w:val="27"/>
        </w:rPr>
        <w:t xml:space="preserve"> de la administrada se encontraba</w:t>
      </w:r>
      <w:r w:rsidR="00FF0161" w:rsidRPr="00FB5A27">
        <w:rPr>
          <w:rFonts w:ascii="Arial" w:hAnsi="Arial" w:cs="Arial"/>
          <w:sz w:val="27"/>
          <w:szCs w:val="27"/>
        </w:rPr>
        <w:t xml:space="preserve"> obstruyendo la rampa para discapacitados</w:t>
      </w:r>
      <w:r w:rsidR="001E5C74" w:rsidRPr="00FB5A27">
        <w:rPr>
          <w:rFonts w:ascii="Arial" w:hAnsi="Arial" w:cs="Arial"/>
          <w:sz w:val="27"/>
          <w:szCs w:val="27"/>
        </w:rPr>
        <w:t xml:space="preserve">, </w:t>
      </w:r>
      <w:r w:rsidR="00C60E74" w:rsidRPr="00FB5A27">
        <w:rPr>
          <w:rFonts w:ascii="Arial" w:hAnsi="Arial" w:cs="Arial"/>
          <w:sz w:val="27"/>
          <w:szCs w:val="27"/>
        </w:rPr>
        <w:t>luego entonces al no haber una correcta motivación, se vulneró los derechos de</w:t>
      </w:r>
      <w:r w:rsidR="00FF0161" w:rsidRPr="00FB5A27">
        <w:rPr>
          <w:rFonts w:ascii="Arial" w:hAnsi="Arial" w:cs="Arial"/>
          <w:sz w:val="27"/>
          <w:szCs w:val="27"/>
        </w:rPr>
        <w:t xml:space="preserve"> </w:t>
      </w:r>
      <w:r w:rsidR="00C60E74" w:rsidRPr="00FB5A27">
        <w:rPr>
          <w:rFonts w:ascii="Arial" w:hAnsi="Arial" w:cs="Arial"/>
          <w:sz w:val="27"/>
          <w:szCs w:val="27"/>
        </w:rPr>
        <w:t>l</w:t>
      </w:r>
      <w:r w:rsidR="00FF0161" w:rsidRPr="00FB5A27">
        <w:rPr>
          <w:rFonts w:ascii="Arial" w:hAnsi="Arial" w:cs="Arial"/>
          <w:sz w:val="27"/>
          <w:szCs w:val="27"/>
        </w:rPr>
        <w:t>a</w:t>
      </w:r>
      <w:r w:rsidR="00C60E74" w:rsidRPr="00FB5A27">
        <w:rPr>
          <w:rFonts w:ascii="Arial" w:hAnsi="Arial" w:cs="Arial"/>
          <w:sz w:val="27"/>
          <w:szCs w:val="27"/>
        </w:rPr>
        <w:t xml:space="preserve"> hoy actor</w:t>
      </w:r>
      <w:r w:rsidR="00FF0161" w:rsidRPr="00FB5A27">
        <w:rPr>
          <w:rFonts w:ascii="Arial" w:hAnsi="Arial" w:cs="Arial"/>
          <w:sz w:val="27"/>
          <w:szCs w:val="27"/>
        </w:rPr>
        <w:t>a</w:t>
      </w:r>
      <w:r w:rsidR="00C60E74" w:rsidRPr="00FB5A27">
        <w:rPr>
          <w:rFonts w:ascii="Arial" w:hAnsi="Arial" w:cs="Arial"/>
          <w:sz w:val="27"/>
          <w:szCs w:val="27"/>
        </w:rPr>
        <w:t xml:space="preserve">,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w:t>
      </w:r>
      <w:r w:rsidR="003E185F" w:rsidRPr="00FB5A27">
        <w:rPr>
          <w:rFonts w:ascii="Arial" w:hAnsi="Arial" w:cs="Arial"/>
          <w:sz w:val="27"/>
          <w:szCs w:val="27"/>
        </w:rPr>
        <w:t xml:space="preserve">así como la Jurisprudencia VI. 2. J.7248. sustentada por el Segundo Tribunal Colegiado del Sexto Circuito, que aparece publicada en la página 43 de </w:t>
      </w:r>
      <w:r w:rsidR="003E185F" w:rsidRPr="00FB5A27">
        <w:rPr>
          <w:rFonts w:ascii="Arial" w:hAnsi="Arial" w:cs="Arial"/>
          <w:sz w:val="27"/>
          <w:szCs w:val="27"/>
        </w:rPr>
        <w:lastRenderedPageBreak/>
        <w:t>la Gaceta del Semanario Judicial de la Federación, Tomo 64, Abril de 1993, Octava Época, Materia Administrativa bajo los rubros y textos siguientes</w:t>
      </w:r>
      <w:r w:rsidR="00C60E74" w:rsidRPr="00FB5A27">
        <w:rPr>
          <w:rFonts w:ascii="Arial" w:hAnsi="Arial" w:cs="Arial"/>
          <w:sz w:val="27"/>
          <w:szCs w:val="27"/>
        </w:rPr>
        <w:t xml:space="preserve">:- - - - </w:t>
      </w:r>
      <w:r w:rsidR="003E185F" w:rsidRPr="00FB5A27">
        <w:rPr>
          <w:rFonts w:ascii="Arial" w:hAnsi="Arial" w:cs="Arial"/>
          <w:sz w:val="27"/>
          <w:szCs w:val="27"/>
        </w:rPr>
        <w:t xml:space="preserve">- - - - - - - - - - - - - - - - - - - - - - - - - - - - - - - - - - - - - - - - </w:t>
      </w:r>
      <w:r w:rsidR="00C76740">
        <w:rPr>
          <w:rFonts w:ascii="Arial" w:hAnsi="Arial" w:cs="Arial"/>
          <w:sz w:val="27"/>
          <w:szCs w:val="27"/>
        </w:rPr>
        <w:t>- -</w:t>
      </w:r>
    </w:p>
    <w:p w14:paraId="3774A1C3" w14:textId="77777777" w:rsidR="00C60E74" w:rsidRPr="00FB5A27" w:rsidRDefault="00C60E74" w:rsidP="00C60E74">
      <w:pPr>
        <w:spacing w:after="240" w:line="276" w:lineRule="auto"/>
        <w:ind w:left="567" w:right="618"/>
        <w:jc w:val="both"/>
        <w:rPr>
          <w:rFonts w:ascii="Arial" w:hAnsi="Arial" w:cs="Arial"/>
          <w:sz w:val="27"/>
          <w:szCs w:val="27"/>
        </w:rPr>
      </w:pPr>
      <w:r w:rsidRPr="00FB5A27">
        <w:rPr>
          <w:rFonts w:ascii="Arial" w:hAnsi="Arial" w:cs="Arial"/>
          <w:b/>
          <w:sz w:val="27"/>
          <w:szCs w:val="27"/>
        </w:rPr>
        <w:t>FUNDAMENTACION Y MOTIVACION, CONCEPTO DE.</w:t>
      </w:r>
      <w:r w:rsidRPr="00FB5A27">
        <w:rPr>
          <w:rFonts w:ascii="Arial" w:hAnsi="Arial" w:cs="Arial"/>
          <w:sz w:val="27"/>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14:paraId="106E9095" w14:textId="77777777" w:rsidR="003E185F" w:rsidRPr="00FB5A27" w:rsidRDefault="003E185F" w:rsidP="00C60E74">
      <w:pPr>
        <w:spacing w:after="240" w:line="276" w:lineRule="auto"/>
        <w:ind w:left="567" w:right="618"/>
        <w:jc w:val="both"/>
        <w:rPr>
          <w:rFonts w:ascii="Arial" w:hAnsi="Arial" w:cs="Arial"/>
          <w:sz w:val="27"/>
          <w:szCs w:val="27"/>
        </w:rPr>
      </w:pPr>
      <w:r w:rsidRPr="00FB5A27">
        <w:rPr>
          <w:rFonts w:ascii="Arial" w:hAnsi="Arial" w:cs="Arial"/>
          <w:b/>
          <w:sz w:val="27"/>
          <w:szCs w:val="27"/>
        </w:rPr>
        <w:t>FUNDAMENTACIÓN Y MOTIVACIÓN DE LOS ACTOS ADMINISTRATIVOS.</w:t>
      </w:r>
      <w:r w:rsidRPr="00FB5A27">
        <w:rPr>
          <w:rFonts w:ascii="Arial" w:hAnsi="Arial" w:cs="Arial"/>
          <w:sz w:val="27"/>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7CAD5654" w14:textId="77777777" w:rsidR="00C60E74" w:rsidRPr="00FB5A27" w:rsidRDefault="00C60E74" w:rsidP="00FF0161">
      <w:pPr>
        <w:spacing w:after="240" w:line="360" w:lineRule="auto"/>
        <w:ind w:firstLine="567"/>
        <w:jc w:val="both"/>
        <w:rPr>
          <w:rFonts w:ascii="Arial" w:hAnsi="Arial" w:cs="Arial"/>
          <w:sz w:val="27"/>
          <w:szCs w:val="27"/>
        </w:rPr>
      </w:pPr>
      <w:r w:rsidRPr="00FB5A27">
        <w:rPr>
          <w:rFonts w:ascii="Arial" w:hAnsi="Arial" w:cs="Arial"/>
          <w:sz w:val="27"/>
          <w:szCs w:val="27"/>
        </w:rPr>
        <w:lastRenderedPageBreak/>
        <w:t>Luego entonces, al no contener una correcta motivación,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se limita a citar una conducta,</w:t>
      </w:r>
      <w:r w:rsidR="00FF0161" w:rsidRPr="00FB5A27">
        <w:rPr>
          <w:rFonts w:ascii="Arial" w:hAnsi="Arial" w:cs="Arial"/>
          <w:sz w:val="27"/>
          <w:szCs w:val="27"/>
        </w:rPr>
        <w:t xml:space="preserve"> pero no realiza una descripción clara de </w:t>
      </w:r>
      <w:r w:rsidR="003E185F" w:rsidRPr="00FB5A27">
        <w:rPr>
          <w:rFonts w:ascii="Arial" w:hAnsi="Arial" w:cs="Arial"/>
          <w:sz w:val="27"/>
          <w:szCs w:val="27"/>
        </w:rPr>
        <w:t>cómo</w:t>
      </w:r>
      <w:r w:rsidR="00FF0161" w:rsidRPr="00FB5A27">
        <w:rPr>
          <w:rFonts w:ascii="Arial" w:hAnsi="Arial" w:cs="Arial"/>
          <w:sz w:val="27"/>
          <w:szCs w:val="27"/>
        </w:rPr>
        <w:t xml:space="preserve"> acontecieron los hechos, en consecuencia,</w:t>
      </w:r>
      <w:r w:rsidRPr="00FB5A27">
        <w:rPr>
          <w:rFonts w:ascii="Arial" w:hAnsi="Arial" w:cs="Arial"/>
          <w:sz w:val="27"/>
          <w:szCs w:val="27"/>
        </w:rPr>
        <w:t xml:space="preserve"> los argumentos vertidos por </w:t>
      </w:r>
      <w:r w:rsidR="00FF0161" w:rsidRPr="00FB5A27">
        <w:rPr>
          <w:rFonts w:ascii="Arial" w:hAnsi="Arial" w:cs="Arial"/>
          <w:sz w:val="27"/>
          <w:szCs w:val="27"/>
        </w:rPr>
        <w:t>el Policía Vial,</w:t>
      </w:r>
      <w:r w:rsidRPr="00FB5A27">
        <w:rPr>
          <w:rFonts w:ascii="Arial" w:hAnsi="Arial" w:cs="Arial"/>
          <w:sz w:val="27"/>
          <w:szCs w:val="27"/>
        </w:rPr>
        <w:t xml:space="preserve"> tendientes a desvirtuar la demanda en su contra resultan ineficaces, toda vez que la autoridad demandada, no desvirtuó con prueba idónea lo manifestado por el actor, por ende,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w:t>
      </w:r>
      <w:r w:rsidR="003E185F" w:rsidRPr="00FB5A27">
        <w:rPr>
          <w:rFonts w:ascii="Arial" w:hAnsi="Arial" w:cs="Arial"/>
          <w:sz w:val="27"/>
          <w:szCs w:val="27"/>
        </w:rPr>
        <w:t>así como en la tesis número 251, 051, sustentada por el Primer Tribunal Colegiado en Materia Administrativa del Primer Circuito, visible en la página 284 del Semanario Judicial de la Federación 145-150 Sexta Parte, Séptima Época, bajo el rubro y texto siguientes</w:t>
      </w:r>
      <w:r w:rsidRPr="00FB5A27">
        <w:rPr>
          <w:rFonts w:ascii="Arial" w:hAnsi="Arial" w:cs="Arial"/>
          <w:sz w:val="27"/>
          <w:szCs w:val="27"/>
        </w:rPr>
        <w:t xml:space="preserve">: - </w:t>
      </w:r>
      <w:r w:rsidR="003E185F" w:rsidRPr="00FB5A27">
        <w:rPr>
          <w:rFonts w:ascii="Arial" w:hAnsi="Arial" w:cs="Arial"/>
          <w:sz w:val="27"/>
          <w:szCs w:val="27"/>
        </w:rPr>
        <w:t>- - - - - - - - - - - - - - - - - - - - - -</w:t>
      </w:r>
      <w:r w:rsidR="00C76740">
        <w:rPr>
          <w:rFonts w:ascii="Arial" w:hAnsi="Arial" w:cs="Arial"/>
          <w:sz w:val="27"/>
          <w:szCs w:val="27"/>
        </w:rPr>
        <w:t xml:space="preserve"> </w:t>
      </w:r>
      <w:r w:rsidR="00C76740">
        <w:rPr>
          <w:rFonts w:cs="Arial"/>
          <w:sz w:val="27"/>
          <w:szCs w:val="27"/>
        </w:rPr>
        <w:t xml:space="preserve">- - - - - - - - - - - - - </w:t>
      </w:r>
    </w:p>
    <w:p w14:paraId="20D5C92E" w14:textId="77777777" w:rsidR="00C60E74" w:rsidRPr="00FB5A27" w:rsidRDefault="00C60E74" w:rsidP="00C60E74">
      <w:pPr>
        <w:spacing w:after="240" w:line="276" w:lineRule="auto"/>
        <w:ind w:left="567" w:right="618"/>
        <w:jc w:val="both"/>
        <w:rPr>
          <w:rFonts w:ascii="Arial" w:hAnsi="Arial" w:cs="Arial"/>
          <w:sz w:val="27"/>
          <w:szCs w:val="27"/>
        </w:rPr>
      </w:pPr>
      <w:r w:rsidRPr="00FB5A27">
        <w:rPr>
          <w:rFonts w:ascii="Arial" w:hAnsi="Arial" w:cs="Arial"/>
          <w:b/>
          <w:sz w:val="27"/>
          <w:szCs w:val="27"/>
        </w:rPr>
        <w:t>TRANSITO, MULTAS POR VIOLACIÓN AL REGLAMENTO DE.</w:t>
      </w:r>
      <w:r w:rsidRPr="00FB5A27">
        <w:rPr>
          <w:rFonts w:ascii="Arial" w:hAnsi="Arial" w:cs="Arial"/>
          <w:sz w:val="27"/>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14:paraId="4493BC82" w14:textId="77777777" w:rsidR="003E185F" w:rsidRPr="00FB5A27" w:rsidRDefault="003E185F" w:rsidP="00C60E74">
      <w:pPr>
        <w:spacing w:after="240" w:line="276" w:lineRule="auto"/>
        <w:ind w:left="567" w:right="618"/>
        <w:jc w:val="both"/>
        <w:rPr>
          <w:rFonts w:ascii="Arial" w:hAnsi="Arial" w:cs="Arial"/>
          <w:sz w:val="27"/>
          <w:szCs w:val="27"/>
        </w:rPr>
      </w:pPr>
      <w:r w:rsidRPr="00FB5A27">
        <w:rPr>
          <w:rFonts w:ascii="Arial" w:hAnsi="Arial" w:cs="Arial"/>
          <w:b/>
          <w:sz w:val="27"/>
          <w:szCs w:val="27"/>
        </w:rPr>
        <w:lastRenderedPageBreak/>
        <w:t>TRANSITO, MULTAS DE.</w:t>
      </w:r>
      <w:r w:rsidRPr="00FB5A27">
        <w:rPr>
          <w:rFonts w:ascii="Arial" w:hAnsi="Arial" w:cs="Arial"/>
          <w:sz w:val="27"/>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p>
    <w:p w14:paraId="72B3960C" w14:textId="77777777" w:rsidR="00C60E74" w:rsidRPr="00FB5A27" w:rsidRDefault="00C60E74" w:rsidP="003E185F">
      <w:pPr>
        <w:spacing w:after="240" w:line="360" w:lineRule="auto"/>
        <w:ind w:firstLine="567"/>
        <w:jc w:val="both"/>
        <w:rPr>
          <w:rFonts w:ascii="Arial" w:hAnsi="Arial" w:cs="Arial"/>
          <w:sz w:val="27"/>
          <w:szCs w:val="27"/>
        </w:rPr>
      </w:pPr>
      <w:r w:rsidRPr="00FB5A27">
        <w:rPr>
          <w:rFonts w:ascii="Arial" w:hAnsi="Arial" w:cs="Arial"/>
          <w:sz w:val="27"/>
          <w:szCs w:val="27"/>
        </w:rPr>
        <w:t>En cuanto a las pruebas presuncional legal y humana, y la instrumental de actuaciones, esta Sala estima que es innecesario su estudio ya que existen elementos de pruebas directos dentro del sumario que en el caso es, el acta de infracción visible en la foja 1</w:t>
      </w:r>
      <w:r w:rsidR="001567B8" w:rsidRPr="00FB5A27">
        <w:rPr>
          <w:rFonts w:ascii="Arial" w:hAnsi="Arial" w:cs="Arial"/>
          <w:sz w:val="27"/>
          <w:szCs w:val="27"/>
        </w:rPr>
        <w:t>1</w:t>
      </w:r>
      <w:r w:rsidRPr="00FB5A27">
        <w:rPr>
          <w:rFonts w:ascii="Arial" w:hAnsi="Arial" w:cs="Arial"/>
          <w:sz w:val="27"/>
          <w:szCs w:val="27"/>
        </w:rPr>
        <w:t xml:space="preserve"> del sumario, por lo que, al haber arribado en líneas anteriores al conocimiento cierto 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 - - - - - - - - - </w:t>
      </w:r>
    </w:p>
    <w:p w14:paraId="6E904DDB" w14:textId="77777777" w:rsidR="00C60E74" w:rsidRPr="00FB5A27" w:rsidRDefault="00C60E74" w:rsidP="00C60E74">
      <w:pPr>
        <w:spacing w:after="240" w:line="276" w:lineRule="auto"/>
        <w:ind w:left="567" w:right="618"/>
        <w:jc w:val="both"/>
        <w:rPr>
          <w:rFonts w:ascii="Arial" w:hAnsi="Arial" w:cs="Arial"/>
          <w:sz w:val="27"/>
          <w:szCs w:val="27"/>
        </w:rPr>
      </w:pPr>
      <w:r w:rsidRPr="00FB5A27">
        <w:rPr>
          <w:rFonts w:ascii="Arial" w:hAnsi="Arial" w:cs="Arial"/>
          <w:b/>
          <w:sz w:val="27"/>
          <w:szCs w:val="27"/>
        </w:rPr>
        <w:t>PRUEBA PRESUNCIONAL LEGAL Y HUMANA, CASO EN QUE SU ESTUDIO RESULTA INNECESARIO.</w:t>
      </w:r>
      <w:r w:rsidRPr="00FB5A27">
        <w:rPr>
          <w:rFonts w:ascii="Arial" w:hAnsi="Arial" w:cs="Arial"/>
          <w:sz w:val="27"/>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14:paraId="3107C25F" w14:textId="77777777" w:rsidR="00D8288E" w:rsidRPr="00FB5A27" w:rsidRDefault="00D8288E" w:rsidP="00C76740">
      <w:pPr>
        <w:pStyle w:val="corte4fondo"/>
        <w:ind w:right="51" w:firstLine="567"/>
        <w:rPr>
          <w:rFonts w:cs="Arial"/>
          <w:color w:val="000000"/>
          <w:sz w:val="27"/>
          <w:szCs w:val="27"/>
        </w:rPr>
      </w:pPr>
      <w:r w:rsidRPr="00FB5A27">
        <w:rPr>
          <w:rFonts w:cs="Arial"/>
          <w:sz w:val="27"/>
          <w:szCs w:val="27"/>
        </w:rPr>
        <w:t>Por las razones</w:t>
      </w:r>
      <w:r w:rsidR="001E4ACA" w:rsidRPr="00FB5A27">
        <w:rPr>
          <w:rFonts w:cs="Arial"/>
          <w:sz w:val="27"/>
          <w:szCs w:val="27"/>
        </w:rPr>
        <w:t xml:space="preserve"> esgrimida</w:t>
      </w:r>
      <w:r w:rsidRPr="00FB5A27">
        <w:rPr>
          <w:rFonts w:cs="Arial"/>
          <w:sz w:val="27"/>
          <w:szCs w:val="27"/>
        </w:rPr>
        <w:t>s,</w:t>
      </w:r>
      <w:r w:rsidR="00DF0277" w:rsidRPr="00FB5A27">
        <w:rPr>
          <w:rFonts w:cs="Arial"/>
          <w:sz w:val="27"/>
          <w:szCs w:val="27"/>
        </w:rPr>
        <w:t xml:space="preserve"> </w:t>
      </w:r>
      <w:r w:rsidR="00430B94" w:rsidRPr="00FB5A27">
        <w:rPr>
          <w:rFonts w:cs="Arial"/>
          <w:sz w:val="27"/>
          <w:szCs w:val="27"/>
        </w:rPr>
        <w:t xml:space="preserve">los conceptos de impugnación vertidos por </w:t>
      </w:r>
      <w:r w:rsidR="0087741B" w:rsidRPr="00FB5A27">
        <w:rPr>
          <w:rFonts w:cs="Arial"/>
          <w:sz w:val="27"/>
          <w:szCs w:val="27"/>
        </w:rPr>
        <w:t>la</w:t>
      </w:r>
      <w:r w:rsidR="00430B94" w:rsidRPr="00FB5A27">
        <w:rPr>
          <w:rFonts w:cs="Arial"/>
          <w:sz w:val="27"/>
          <w:szCs w:val="27"/>
        </w:rPr>
        <w:t xml:space="preserve"> a</w:t>
      </w:r>
      <w:r w:rsidR="0087741B" w:rsidRPr="00FB5A27">
        <w:rPr>
          <w:rFonts w:cs="Arial"/>
          <w:sz w:val="27"/>
          <w:szCs w:val="27"/>
        </w:rPr>
        <w:t>dministrada</w:t>
      </w:r>
      <w:r w:rsidR="00430B94" w:rsidRPr="00FB5A27">
        <w:rPr>
          <w:rFonts w:cs="Arial"/>
          <w:sz w:val="27"/>
          <w:szCs w:val="27"/>
        </w:rPr>
        <w:t xml:space="preserve"> </w:t>
      </w:r>
      <w:r w:rsidR="00234BDB" w:rsidRPr="00FB5A27">
        <w:rPr>
          <w:rFonts w:cs="Arial"/>
          <w:sz w:val="27"/>
          <w:szCs w:val="27"/>
        </w:rPr>
        <w:t xml:space="preserve">son </w:t>
      </w:r>
      <w:r w:rsidR="00234BDB" w:rsidRPr="00FB5A27">
        <w:rPr>
          <w:rFonts w:cs="Arial"/>
          <w:sz w:val="27"/>
          <w:szCs w:val="27"/>
          <w:u w:val="single"/>
        </w:rPr>
        <w:t>FUNDADOS</w:t>
      </w:r>
      <w:r w:rsidR="00234BDB" w:rsidRPr="00FB5A27">
        <w:rPr>
          <w:rFonts w:cs="Arial"/>
          <w:sz w:val="27"/>
          <w:szCs w:val="27"/>
        </w:rPr>
        <w:t xml:space="preserve">, en consecuencia </w:t>
      </w:r>
      <w:r w:rsidR="007935ED" w:rsidRPr="00FB5A27">
        <w:rPr>
          <w:rFonts w:cs="Arial"/>
          <w:sz w:val="27"/>
          <w:szCs w:val="27"/>
        </w:rPr>
        <w:t>se declara la</w:t>
      </w:r>
      <w:r w:rsidR="007935ED" w:rsidRPr="00FB5A27">
        <w:rPr>
          <w:rFonts w:cs="Arial"/>
          <w:b/>
          <w:sz w:val="27"/>
          <w:szCs w:val="27"/>
        </w:rPr>
        <w:t xml:space="preserve"> </w:t>
      </w:r>
      <w:r w:rsidR="00A1683A" w:rsidRPr="00FB5A27">
        <w:rPr>
          <w:rFonts w:cs="Arial"/>
          <w:b/>
          <w:sz w:val="27"/>
          <w:szCs w:val="27"/>
        </w:rPr>
        <w:t>NULIDAD LISA Y LLANA</w:t>
      </w:r>
      <w:r w:rsidR="00ED6AD4" w:rsidRPr="00FB5A27">
        <w:rPr>
          <w:rFonts w:cs="Arial"/>
          <w:b/>
          <w:sz w:val="27"/>
          <w:szCs w:val="27"/>
        </w:rPr>
        <w:t xml:space="preserve"> </w:t>
      </w:r>
      <w:r w:rsidR="00ED6AD4" w:rsidRPr="00FB5A27">
        <w:rPr>
          <w:rFonts w:cs="Arial"/>
          <w:sz w:val="27"/>
          <w:szCs w:val="27"/>
        </w:rPr>
        <w:t>de</w:t>
      </w:r>
      <w:r w:rsidRPr="00FB5A27">
        <w:rPr>
          <w:rFonts w:cs="Arial"/>
          <w:sz w:val="27"/>
          <w:szCs w:val="27"/>
        </w:rPr>
        <w:t>l</w:t>
      </w:r>
      <w:r w:rsidR="00ED6AD4" w:rsidRPr="00FB5A27">
        <w:rPr>
          <w:rFonts w:cs="Arial"/>
          <w:sz w:val="27"/>
          <w:szCs w:val="27"/>
        </w:rPr>
        <w:t xml:space="preserve"> acta de infracción con número de folio</w:t>
      </w:r>
      <w:r w:rsidR="00430B57" w:rsidRPr="00FB5A27">
        <w:rPr>
          <w:rFonts w:cs="Arial"/>
          <w:sz w:val="27"/>
          <w:szCs w:val="27"/>
        </w:rPr>
        <w:t xml:space="preserve"> </w:t>
      </w:r>
      <w:r w:rsidR="00695C91">
        <w:rPr>
          <w:rFonts w:cs="Arial"/>
          <w:sz w:val="27"/>
          <w:szCs w:val="27"/>
        </w:rPr>
        <w:t>**********</w:t>
      </w:r>
      <w:r w:rsidR="00FF0161" w:rsidRPr="00FB5A27">
        <w:rPr>
          <w:rFonts w:cs="Arial"/>
          <w:sz w:val="27"/>
          <w:szCs w:val="27"/>
        </w:rPr>
        <w:t xml:space="preserve"> de fecha quince de enero de dos mil diecinueve (15/01/2019), </w:t>
      </w:r>
      <w:r w:rsidR="00626087" w:rsidRPr="00FB5A27">
        <w:rPr>
          <w:rFonts w:cs="Arial"/>
          <w:sz w:val="27"/>
          <w:szCs w:val="27"/>
        </w:rPr>
        <w:t xml:space="preserve"> emitida por</w:t>
      </w:r>
      <w:r w:rsidR="00FF0161" w:rsidRPr="00FB5A27">
        <w:rPr>
          <w:rFonts w:cs="Arial"/>
          <w:sz w:val="27"/>
          <w:szCs w:val="27"/>
        </w:rPr>
        <w:t xml:space="preserve"> </w:t>
      </w:r>
      <w:r w:rsidR="00695C91">
        <w:rPr>
          <w:rFonts w:cs="Arial"/>
          <w:color w:val="FF0000"/>
          <w:sz w:val="27"/>
          <w:szCs w:val="27"/>
        </w:rPr>
        <w:t>**********</w:t>
      </w:r>
      <w:r w:rsidR="00FF0161" w:rsidRPr="00FB5A27">
        <w:rPr>
          <w:rFonts w:cs="Arial"/>
          <w:b/>
          <w:sz w:val="27"/>
          <w:szCs w:val="27"/>
        </w:rPr>
        <w:t xml:space="preserve">, </w:t>
      </w:r>
      <w:r w:rsidR="00FF0161" w:rsidRPr="00FB5A27">
        <w:rPr>
          <w:rFonts w:cs="Arial"/>
          <w:sz w:val="27"/>
          <w:szCs w:val="27"/>
        </w:rPr>
        <w:t xml:space="preserve">Policía Vial Municipal con Número Estadístico </w:t>
      </w:r>
      <w:r w:rsidR="00695C91">
        <w:rPr>
          <w:rFonts w:cs="Arial"/>
          <w:sz w:val="27"/>
          <w:szCs w:val="27"/>
        </w:rPr>
        <w:lastRenderedPageBreak/>
        <w:t>**********</w:t>
      </w:r>
      <w:r w:rsidR="00FF0161" w:rsidRPr="00FB5A27">
        <w:rPr>
          <w:rFonts w:cs="Arial"/>
          <w:sz w:val="27"/>
          <w:szCs w:val="27"/>
        </w:rPr>
        <w:t xml:space="preserve"> </w:t>
      </w:r>
      <w:r w:rsidR="005B71C3" w:rsidRPr="00FB5A27">
        <w:rPr>
          <w:rFonts w:cs="Arial"/>
          <w:sz w:val="27"/>
          <w:szCs w:val="27"/>
        </w:rPr>
        <w:t>adscrito a la Comisaría de Vialidad Municipal de Oaxaca de Juárez, Oaxaca</w:t>
      </w:r>
      <w:r w:rsidR="00236258" w:rsidRPr="00FB5A27">
        <w:rPr>
          <w:rFonts w:cs="Arial"/>
          <w:sz w:val="27"/>
          <w:szCs w:val="27"/>
        </w:rPr>
        <w:t>,</w:t>
      </w:r>
      <w:r w:rsidR="00FB5A27" w:rsidRPr="00FB5A27">
        <w:rPr>
          <w:rFonts w:cs="Arial"/>
          <w:sz w:val="27"/>
          <w:szCs w:val="27"/>
        </w:rPr>
        <w:t xml:space="preserve"> relativa al automóvil marca HONDA, tipo HRV, color AZUL, con placas de circulación número </w:t>
      </w:r>
      <w:r w:rsidR="00695C91">
        <w:rPr>
          <w:rFonts w:cs="Arial"/>
          <w:sz w:val="27"/>
          <w:szCs w:val="27"/>
        </w:rPr>
        <w:t>**********</w:t>
      </w:r>
      <w:r w:rsidR="00FB5A27" w:rsidRPr="00FB5A27">
        <w:rPr>
          <w:rFonts w:cs="Arial"/>
          <w:sz w:val="27"/>
          <w:szCs w:val="27"/>
        </w:rPr>
        <w:t xml:space="preserve"> del Estado de México,</w:t>
      </w:r>
      <w:r w:rsidR="00236258" w:rsidRPr="00FB5A27">
        <w:rPr>
          <w:rFonts w:cs="Arial"/>
          <w:sz w:val="27"/>
          <w:szCs w:val="27"/>
        </w:rPr>
        <w:t xml:space="preserve"> </w:t>
      </w:r>
      <w:r w:rsidR="00C546B0" w:rsidRPr="00FB5A27">
        <w:rPr>
          <w:rFonts w:cs="Arial"/>
          <w:sz w:val="27"/>
          <w:szCs w:val="27"/>
        </w:rPr>
        <w:t xml:space="preserve">en consecuencia, </w:t>
      </w:r>
      <w:r w:rsidR="00C546B0" w:rsidRPr="00FB5A27">
        <w:rPr>
          <w:rFonts w:cs="Arial"/>
          <w:sz w:val="27"/>
          <w:szCs w:val="27"/>
          <w:u w:val="single"/>
        </w:rPr>
        <w:t xml:space="preserve">se ordena a esa autoridad demandada para que a través de </w:t>
      </w:r>
      <w:r w:rsidR="00FD2BB9" w:rsidRPr="00FB5A27">
        <w:rPr>
          <w:rFonts w:cs="Arial"/>
          <w:sz w:val="27"/>
          <w:szCs w:val="27"/>
          <w:u w:val="single"/>
        </w:rPr>
        <w:t>sí</w:t>
      </w:r>
      <w:r w:rsidR="00C546B0" w:rsidRPr="00FB5A27">
        <w:rPr>
          <w:rFonts w:cs="Arial"/>
          <w:sz w:val="27"/>
          <w:szCs w:val="27"/>
          <w:u w:val="single"/>
        </w:rPr>
        <w:t xml:space="preserve"> misma o de quien sea legalmente competente, realice la baja de la citada acta de infracción del sistema electrónico y/o documental que para tal efecto lleve esa autoridad</w:t>
      </w:r>
      <w:r w:rsidR="005F12FF" w:rsidRPr="00FB5A27">
        <w:rPr>
          <w:rFonts w:cs="Arial"/>
          <w:sz w:val="27"/>
          <w:szCs w:val="27"/>
          <w:u w:val="single"/>
        </w:rPr>
        <w:t>, así</w:t>
      </w:r>
      <w:r w:rsidR="00C546B0" w:rsidRPr="00FB5A27">
        <w:rPr>
          <w:rFonts w:cs="Arial"/>
          <w:sz w:val="27"/>
          <w:szCs w:val="27"/>
          <w:u w:val="single"/>
        </w:rPr>
        <w:t xml:space="preserve"> mismo</w:t>
      </w:r>
      <w:r w:rsidR="005F12FF" w:rsidRPr="00FB5A27">
        <w:rPr>
          <w:rFonts w:cs="Arial"/>
          <w:sz w:val="27"/>
          <w:szCs w:val="27"/>
          <w:u w:val="single"/>
        </w:rPr>
        <w:t xml:space="preserve"> también se ordena</w:t>
      </w:r>
      <w:r w:rsidR="00044F67" w:rsidRPr="00FB5A27">
        <w:rPr>
          <w:rFonts w:cs="Arial"/>
          <w:sz w:val="27"/>
          <w:szCs w:val="27"/>
          <w:u w:val="single"/>
        </w:rPr>
        <w:t xml:space="preserve"> al</w:t>
      </w:r>
      <w:r w:rsidR="00FE0AB4" w:rsidRPr="00FB5A27">
        <w:rPr>
          <w:rFonts w:cs="Arial"/>
          <w:sz w:val="27"/>
          <w:szCs w:val="27"/>
          <w:u w:val="single"/>
        </w:rPr>
        <w:t xml:space="preserve"> </w:t>
      </w:r>
      <w:r w:rsidR="00236258" w:rsidRPr="00FB5A27">
        <w:rPr>
          <w:rFonts w:cs="Arial"/>
          <w:sz w:val="27"/>
          <w:szCs w:val="27"/>
          <w:u w:val="single"/>
        </w:rPr>
        <w:t>Tesorero Municipal</w:t>
      </w:r>
      <w:r w:rsidR="00C546B0" w:rsidRPr="00FB5A27">
        <w:rPr>
          <w:rFonts w:cs="Arial"/>
          <w:sz w:val="27"/>
          <w:szCs w:val="27"/>
          <w:u w:val="single"/>
        </w:rPr>
        <w:t xml:space="preserve"> </w:t>
      </w:r>
      <w:r w:rsidR="00626087" w:rsidRPr="00FB5A27">
        <w:rPr>
          <w:rFonts w:cs="Arial"/>
          <w:sz w:val="27"/>
          <w:szCs w:val="27"/>
          <w:u w:val="single"/>
        </w:rPr>
        <w:t>del Municipio de Oaxaca de Juárez, Oaxaca</w:t>
      </w:r>
      <w:r w:rsidR="00C546B0" w:rsidRPr="00FB5A27">
        <w:rPr>
          <w:rFonts w:cs="Arial"/>
          <w:sz w:val="27"/>
          <w:szCs w:val="27"/>
          <w:u w:val="single"/>
        </w:rPr>
        <w:t>,</w:t>
      </w:r>
      <w:r w:rsidR="00896517" w:rsidRPr="00FB5A27">
        <w:rPr>
          <w:rFonts w:cs="Arial"/>
          <w:sz w:val="27"/>
          <w:szCs w:val="27"/>
          <w:u w:val="single"/>
        </w:rPr>
        <w:t xml:space="preserve"> </w:t>
      </w:r>
      <w:r w:rsidR="00327A71" w:rsidRPr="00FB5A27">
        <w:rPr>
          <w:rFonts w:cs="Arial"/>
          <w:sz w:val="27"/>
          <w:szCs w:val="27"/>
          <w:u w:val="single"/>
        </w:rPr>
        <w:t xml:space="preserve">realice la </w:t>
      </w:r>
      <w:r w:rsidR="00327A71" w:rsidRPr="00FB5A27">
        <w:rPr>
          <w:rFonts w:cs="Arial"/>
          <w:color w:val="000000"/>
          <w:sz w:val="27"/>
          <w:szCs w:val="27"/>
          <w:u w:val="single"/>
        </w:rPr>
        <w:t>devolución</w:t>
      </w:r>
      <w:r w:rsidR="00FB5A27" w:rsidRPr="00FB5A27">
        <w:rPr>
          <w:rFonts w:cs="Arial"/>
          <w:color w:val="000000"/>
          <w:sz w:val="27"/>
          <w:szCs w:val="27"/>
          <w:u w:val="single"/>
        </w:rPr>
        <w:t xml:space="preserve"> de la cantidad</w:t>
      </w:r>
      <w:r w:rsidR="00327A71" w:rsidRPr="00FB5A27">
        <w:rPr>
          <w:rFonts w:cs="Arial"/>
          <w:color w:val="000000"/>
          <w:sz w:val="27"/>
          <w:szCs w:val="27"/>
          <w:u w:val="single"/>
        </w:rPr>
        <w:t xml:space="preserve"> </w:t>
      </w:r>
      <w:r w:rsidR="00430B57" w:rsidRPr="00FB5A27">
        <w:rPr>
          <w:rFonts w:cs="Arial"/>
          <w:sz w:val="27"/>
          <w:szCs w:val="27"/>
          <w:u w:val="single"/>
        </w:rPr>
        <w:t xml:space="preserve">que ampara el recibo </w:t>
      </w:r>
      <w:r w:rsidR="00001235" w:rsidRPr="00FB5A27">
        <w:rPr>
          <w:rFonts w:cs="Arial"/>
          <w:sz w:val="27"/>
          <w:szCs w:val="27"/>
          <w:u w:val="single"/>
        </w:rPr>
        <w:t xml:space="preserve">con número de folio </w:t>
      </w:r>
      <w:r w:rsidR="00FF0161" w:rsidRPr="00FB5A27">
        <w:rPr>
          <w:rFonts w:cs="Arial"/>
          <w:sz w:val="27"/>
          <w:szCs w:val="27"/>
          <w:u w:val="single"/>
        </w:rPr>
        <w:t>0611</w:t>
      </w:r>
      <w:r w:rsidR="00001235" w:rsidRPr="00FB5A27">
        <w:rPr>
          <w:rFonts w:cs="Arial"/>
          <w:sz w:val="27"/>
          <w:szCs w:val="27"/>
          <w:u w:val="single"/>
        </w:rPr>
        <w:t xml:space="preserve"> de fecha </w:t>
      </w:r>
      <w:r w:rsidR="00FF0161" w:rsidRPr="00FB5A27">
        <w:rPr>
          <w:rFonts w:cs="Arial"/>
          <w:sz w:val="27"/>
          <w:szCs w:val="27"/>
          <w:u w:val="single"/>
        </w:rPr>
        <w:t>quince</w:t>
      </w:r>
      <w:r w:rsidR="00001235" w:rsidRPr="00FB5A27">
        <w:rPr>
          <w:rFonts w:cs="Arial"/>
          <w:sz w:val="27"/>
          <w:szCs w:val="27"/>
          <w:u w:val="single"/>
        </w:rPr>
        <w:t xml:space="preserve"> de </w:t>
      </w:r>
      <w:r w:rsidR="00FF0161" w:rsidRPr="00FB5A27">
        <w:rPr>
          <w:rFonts w:cs="Arial"/>
          <w:sz w:val="27"/>
          <w:szCs w:val="27"/>
          <w:u w:val="single"/>
        </w:rPr>
        <w:t>enero</w:t>
      </w:r>
      <w:r w:rsidR="00001235" w:rsidRPr="00FB5A27">
        <w:rPr>
          <w:rFonts w:cs="Arial"/>
          <w:sz w:val="27"/>
          <w:szCs w:val="27"/>
          <w:u w:val="single"/>
        </w:rPr>
        <w:t xml:space="preserve"> de dos mil diecinueve</w:t>
      </w:r>
      <w:r w:rsidR="00FF0161" w:rsidRPr="00FB5A27">
        <w:rPr>
          <w:rFonts w:cs="Arial"/>
          <w:sz w:val="27"/>
          <w:szCs w:val="27"/>
          <w:u w:val="single"/>
        </w:rPr>
        <w:t xml:space="preserve"> (15/01/2019)</w:t>
      </w:r>
      <w:r w:rsidR="006B3696" w:rsidRPr="00FB5A27">
        <w:rPr>
          <w:rFonts w:cs="Arial"/>
          <w:sz w:val="27"/>
          <w:szCs w:val="27"/>
          <w:u w:val="single"/>
        </w:rPr>
        <w:t>, documental que adquiere valor probatorio pleno en términos del artículo 203 fracción I de la Ley de Procedimiento y Justicia Administrativa para el Estado de Oaxaca,</w:t>
      </w:r>
      <w:r w:rsidR="00430B57" w:rsidRPr="00FB5A27">
        <w:rPr>
          <w:rFonts w:cs="Arial"/>
          <w:sz w:val="27"/>
          <w:szCs w:val="27"/>
          <w:u w:val="single"/>
        </w:rPr>
        <w:t xml:space="preserve"> por la cantidad de $</w:t>
      </w:r>
      <w:r w:rsidR="00FF0161" w:rsidRPr="00FB5A27">
        <w:rPr>
          <w:rFonts w:cs="Arial"/>
          <w:sz w:val="27"/>
          <w:szCs w:val="27"/>
          <w:u w:val="single"/>
        </w:rPr>
        <w:t>3,610.00</w:t>
      </w:r>
      <w:r w:rsidR="00430B57" w:rsidRPr="00FB5A27">
        <w:rPr>
          <w:rFonts w:cs="Arial"/>
          <w:sz w:val="27"/>
          <w:szCs w:val="27"/>
          <w:u w:val="single"/>
        </w:rPr>
        <w:t xml:space="preserve"> </w:t>
      </w:r>
      <w:r w:rsidR="00FF0161" w:rsidRPr="00FB5A27">
        <w:rPr>
          <w:rFonts w:cs="Arial"/>
          <w:sz w:val="27"/>
          <w:szCs w:val="27"/>
          <w:u w:val="single"/>
        </w:rPr>
        <w:t xml:space="preserve"> (tres mil seiscientos diez</w:t>
      </w:r>
      <w:r w:rsidR="00430B57" w:rsidRPr="00FB5A27">
        <w:rPr>
          <w:rFonts w:cs="Arial"/>
          <w:sz w:val="27"/>
          <w:szCs w:val="27"/>
          <w:u w:val="single"/>
        </w:rPr>
        <w:t xml:space="preserve"> pesos 00/100 moneda nacional)</w:t>
      </w:r>
      <w:r w:rsidR="00626087" w:rsidRPr="00FB5A27">
        <w:rPr>
          <w:rFonts w:cs="Arial"/>
          <w:sz w:val="27"/>
          <w:szCs w:val="27"/>
          <w:u w:val="single"/>
        </w:rPr>
        <w:t>,</w:t>
      </w:r>
      <w:r w:rsidR="00430B57" w:rsidRPr="00FB5A27">
        <w:rPr>
          <w:rFonts w:cs="Arial"/>
          <w:sz w:val="27"/>
          <w:szCs w:val="27"/>
          <w:u w:val="single"/>
        </w:rPr>
        <w:t xml:space="preserve"> a favor de</w:t>
      </w:r>
      <w:r w:rsidR="00001235" w:rsidRPr="00FB5A27">
        <w:rPr>
          <w:rFonts w:cs="Arial"/>
          <w:sz w:val="27"/>
          <w:szCs w:val="27"/>
          <w:u w:val="single"/>
        </w:rPr>
        <w:t>l Municipio de Oaxaca de Juárez, Oaxaca</w:t>
      </w:r>
      <w:r w:rsidR="007C7D53" w:rsidRPr="00FB5A27">
        <w:rPr>
          <w:rFonts w:cs="Arial"/>
          <w:color w:val="000000"/>
          <w:sz w:val="27"/>
          <w:szCs w:val="27"/>
          <w:u w:val="single"/>
        </w:rPr>
        <w:t xml:space="preserve">, </w:t>
      </w:r>
      <w:r w:rsidR="00F44395" w:rsidRPr="00FB5A27">
        <w:rPr>
          <w:rFonts w:cs="Arial"/>
          <w:color w:val="000000"/>
          <w:sz w:val="27"/>
          <w:szCs w:val="27"/>
          <w:u w:val="single"/>
        </w:rPr>
        <w:t>por ser fruto de un acto viciado y por las razones expuestas.</w:t>
      </w:r>
      <w:r w:rsidR="00FB5A27" w:rsidRPr="00FB5A27">
        <w:rPr>
          <w:rFonts w:cs="Arial"/>
          <w:color w:val="000000"/>
          <w:sz w:val="27"/>
          <w:szCs w:val="27"/>
        </w:rPr>
        <w:t xml:space="preserve">- - - - - - - - - - - - - - - </w:t>
      </w:r>
      <w:r w:rsidR="00695C91">
        <w:rPr>
          <w:rFonts w:cs="Arial"/>
          <w:color w:val="000000"/>
          <w:sz w:val="27"/>
          <w:szCs w:val="27"/>
        </w:rPr>
        <w:t>- - - - - - - - - - - - - - - - -</w:t>
      </w:r>
    </w:p>
    <w:p w14:paraId="11B87B13" w14:textId="77777777" w:rsidR="003E0278" w:rsidRPr="00FB5A27" w:rsidRDefault="00962834" w:rsidP="00C76740">
      <w:pPr>
        <w:spacing w:line="360" w:lineRule="auto"/>
        <w:ind w:right="51" w:firstLine="567"/>
        <w:jc w:val="both"/>
        <w:rPr>
          <w:rFonts w:ascii="Arial" w:hAnsi="Arial" w:cs="Arial"/>
          <w:sz w:val="27"/>
          <w:szCs w:val="27"/>
        </w:rPr>
      </w:pPr>
      <w:r w:rsidRPr="00FB5A27">
        <w:rPr>
          <w:rFonts w:ascii="Arial" w:hAnsi="Arial" w:cs="Arial"/>
          <w:sz w:val="27"/>
          <w:szCs w:val="27"/>
        </w:rPr>
        <w:t xml:space="preserve">Por lo </w:t>
      </w:r>
      <w:r w:rsidR="00BD5E6E" w:rsidRPr="00FB5A27">
        <w:rPr>
          <w:rFonts w:ascii="Arial" w:hAnsi="Arial" w:cs="Arial"/>
          <w:sz w:val="27"/>
          <w:szCs w:val="27"/>
        </w:rPr>
        <w:t xml:space="preserve">anteriormente </w:t>
      </w:r>
      <w:r w:rsidRPr="00FB5A27">
        <w:rPr>
          <w:rFonts w:ascii="Arial" w:hAnsi="Arial" w:cs="Arial"/>
          <w:sz w:val="27"/>
          <w:szCs w:val="27"/>
        </w:rPr>
        <w:t>expuesto, fundado y motivado, en términos de los artículos 207, 208 fracci</w:t>
      </w:r>
      <w:r w:rsidR="00BD5E6E" w:rsidRPr="00FB5A27">
        <w:rPr>
          <w:rFonts w:ascii="Arial" w:hAnsi="Arial" w:cs="Arial"/>
          <w:sz w:val="27"/>
          <w:szCs w:val="27"/>
        </w:rPr>
        <w:t>ones</w:t>
      </w:r>
      <w:r w:rsidRPr="00FB5A27">
        <w:rPr>
          <w:rFonts w:ascii="Arial" w:hAnsi="Arial" w:cs="Arial"/>
          <w:sz w:val="27"/>
          <w:szCs w:val="27"/>
        </w:rPr>
        <w:t xml:space="preserve"> II</w:t>
      </w:r>
      <w:r w:rsidR="00907700" w:rsidRPr="00FB5A27">
        <w:rPr>
          <w:rFonts w:ascii="Arial" w:hAnsi="Arial" w:cs="Arial"/>
          <w:sz w:val="27"/>
          <w:szCs w:val="27"/>
        </w:rPr>
        <w:t xml:space="preserve"> y</w:t>
      </w:r>
      <w:r w:rsidRPr="00FB5A27">
        <w:rPr>
          <w:rFonts w:ascii="Arial" w:hAnsi="Arial" w:cs="Arial"/>
          <w:sz w:val="27"/>
          <w:szCs w:val="27"/>
        </w:rPr>
        <w:t xml:space="preserve"> VI, y 209 de la Ley de Procedimiento y Justicia Administrativa para el Estado de Oaxaca, se;</w:t>
      </w:r>
      <w:r w:rsidR="00C76740">
        <w:rPr>
          <w:rFonts w:ascii="Arial" w:hAnsi="Arial" w:cs="Arial"/>
          <w:sz w:val="27"/>
          <w:szCs w:val="27"/>
        </w:rPr>
        <w:t xml:space="preserve">- - </w:t>
      </w:r>
    </w:p>
    <w:p w14:paraId="6D564318" w14:textId="77777777" w:rsidR="0007540E" w:rsidRPr="00FB5A27" w:rsidRDefault="00DF0277" w:rsidP="00710BF0">
      <w:pPr>
        <w:spacing w:line="360" w:lineRule="auto"/>
        <w:jc w:val="center"/>
        <w:rPr>
          <w:rFonts w:ascii="Arial" w:hAnsi="Arial" w:cs="Arial"/>
          <w:b/>
          <w:sz w:val="27"/>
          <w:szCs w:val="27"/>
        </w:rPr>
      </w:pPr>
      <w:r w:rsidRPr="00FB5A27">
        <w:rPr>
          <w:rFonts w:ascii="Arial" w:hAnsi="Arial" w:cs="Arial"/>
          <w:b/>
          <w:sz w:val="27"/>
          <w:szCs w:val="27"/>
        </w:rPr>
        <w:t>R E S U E L V E:</w:t>
      </w:r>
    </w:p>
    <w:p w14:paraId="2158DC97" w14:textId="77777777" w:rsidR="00DF0277" w:rsidRPr="00FB5A27" w:rsidRDefault="00DF0277" w:rsidP="00CE1476">
      <w:pPr>
        <w:spacing w:line="360" w:lineRule="auto"/>
        <w:ind w:firstLine="567"/>
        <w:jc w:val="both"/>
        <w:rPr>
          <w:rFonts w:ascii="Arial" w:hAnsi="Arial" w:cs="Arial"/>
          <w:sz w:val="27"/>
          <w:szCs w:val="27"/>
        </w:rPr>
      </w:pPr>
      <w:r w:rsidRPr="00FB5A27">
        <w:rPr>
          <w:rFonts w:ascii="Arial" w:hAnsi="Arial" w:cs="Arial"/>
          <w:b/>
          <w:sz w:val="27"/>
          <w:szCs w:val="27"/>
        </w:rPr>
        <w:t>PRIMERO</w:t>
      </w:r>
      <w:r w:rsidR="00AC33E9" w:rsidRPr="00FB5A27">
        <w:rPr>
          <w:rFonts w:ascii="Arial" w:hAnsi="Arial" w:cs="Arial"/>
          <w:sz w:val="27"/>
          <w:szCs w:val="27"/>
        </w:rPr>
        <w:t>.- Esta Primera</w:t>
      </w:r>
      <w:r w:rsidRPr="00FB5A27">
        <w:rPr>
          <w:rFonts w:ascii="Arial" w:hAnsi="Arial" w:cs="Arial"/>
          <w:sz w:val="27"/>
          <w:szCs w:val="27"/>
        </w:rPr>
        <w:t xml:space="preserve"> Sala Unitari</w:t>
      </w:r>
      <w:r w:rsidR="00327A71" w:rsidRPr="00FB5A27">
        <w:rPr>
          <w:rFonts w:ascii="Arial" w:hAnsi="Arial" w:cs="Arial"/>
          <w:sz w:val="27"/>
          <w:szCs w:val="27"/>
        </w:rPr>
        <w:t>a del Tribunal de</w:t>
      </w:r>
      <w:r w:rsidR="00111830" w:rsidRPr="00FB5A27">
        <w:rPr>
          <w:rFonts w:ascii="Arial" w:hAnsi="Arial" w:cs="Arial"/>
          <w:sz w:val="27"/>
          <w:szCs w:val="27"/>
        </w:rPr>
        <w:t xml:space="preserve"> Justicia Administrativa del</w:t>
      </w:r>
      <w:r w:rsidR="00F365F1" w:rsidRPr="00FB5A27">
        <w:rPr>
          <w:rFonts w:ascii="Arial" w:hAnsi="Arial" w:cs="Arial"/>
          <w:sz w:val="27"/>
          <w:szCs w:val="27"/>
        </w:rPr>
        <w:t xml:space="preserve"> Estado de Oaxaca,</w:t>
      </w:r>
      <w:r w:rsidRPr="00FB5A27">
        <w:rPr>
          <w:rFonts w:ascii="Arial" w:hAnsi="Arial" w:cs="Arial"/>
          <w:sz w:val="27"/>
          <w:szCs w:val="27"/>
        </w:rPr>
        <w:t xml:space="preserve"> es competente para conocer y resolver el presente juicio. </w:t>
      </w:r>
      <w:r w:rsidR="00F365F1" w:rsidRPr="00FB5A27">
        <w:rPr>
          <w:rFonts w:ascii="Arial" w:hAnsi="Arial" w:cs="Arial"/>
          <w:sz w:val="27"/>
          <w:szCs w:val="27"/>
        </w:rPr>
        <w:t xml:space="preserve">- </w:t>
      </w:r>
      <w:r w:rsidR="00F86158" w:rsidRPr="00FB5A27">
        <w:rPr>
          <w:rFonts w:ascii="Arial" w:hAnsi="Arial" w:cs="Arial"/>
          <w:sz w:val="27"/>
          <w:szCs w:val="27"/>
        </w:rPr>
        <w:t xml:space="preserve">- - - - - - - - - - - - - - - - - - - - - - - - - - - - - - - </w:t>
      </w:r>
      <w:r w:rsidR="00C76740">
        <w:rPr>
          <w:rFonts w:ascii="Arial" w:hAnsi="Arial" w:cs="Arial"/>
          <w:sz w:val="27"/>
          <w:szCs w:val="27"/>
        </w:rPr>
        <w:t>- -</w:t>
      </w:r>
    </w:p>
    <w:p w14:paraId="691363D8" w14:textId="77777777" w:rsidR="00DF0277" w:rsidRPr="00FB5A27" w:rsidRDefault="00DF0277" w:rsidP="00CE1476">
      <w:pPr>
        <w:spacing w:line="360" w:lineRule="auto"/>
        <w:ind w:firstLine="567"/>
        <w:jc w:val="both"/>
        <w:rPr>
          <w:rFonts w:ascii="Arial" w:hAnsi="Arial" w:cs="Arial"/>
          <w:sz w:val="27"/>
          <w:szCs w:val="27"/>
        </w:rPr>
      </w:pPr>
      <w:r w:rsidRPr="00FB5A27">
        <w:rPr>
          <w:rFonts w:ascii="Arial" w:hAnsi="Arial" w:cs="Arial"/>
          <w:b/>
          <w:sz w:val="27"/>
          <w:szCs w:val="27"/>
        </w:rPr>
        <w:t>SEGUNDO</w:t>
      </w:r>
      <w:r w:rsidRPr="00FB5A27">
        <w:rPr>
          <w:rFonts w:ascii="Arial" w:hAnsi="Arial" w:cs="Arial"/>
          <w:sz w:val="27"/>
          <w:szCs w:val="27"/>
        </w:rPr>
        <w:t>.- La personalid</w:t>
      </w:r>
      <w:r w:rsidR="0062165F" w:rsidRPr="00FB5A27">
        <w:rPr>
          <w:rFonts w:ascii="Arial" w:hAnsi="Arial" w:cs="Arial"/>
          <w:sz w:val="27"/>
          <w:szCs w:val="27"/>
        </w:rPr>
        <w:t xml:space="preserve">ad de </w:t>
      </w:r>
      <w:r w:rsidR="00D022C1" w:rsidRPr="00FB5A27">
        <w:rPr>
          <w:rFonts w:ascii="Arial" w:hAnsi="Arial" w:cs="Arial"/>
          <w:sz w:val="27"/>
          <w:szCs w:val="27"/>
        </w:rPr>
        <w:t xml:space="preserve">las partes quedó acredita </w:t>
      </w:r>
      <w:r w:rsidR="00CE1476" w:rsidRPr="00FB5A27">
        <w:rPr>
          <w:rFonts w:ascii="Arial" w:hAnsi="Arial" w:cs="Arial"/>
          <w:sz w:val="27"/>
          <w:szCs w:val="27"/>
        </w:rPr>
        <w:t>dentro del considerando SEGUNDO de la presente resolución</w:t>
      </w:r>
      <w:r w:rsidR="00D022C1" w:rsidRPr="00FB5A27">
        <w:rPr>
          <w:rFonts w:ascii="Arial" w:hAnsi="Arial" w:cs="Arial"/>
          <w:sz w:val="27"/>
          <w:szCs w:val="27"/>
        </w:rPr>
        <w:t xml:space="preserve">.- </w:t>
      </w:r>
      <w:r w:rsidR="00CE1476" w:rsidRPr="00FB5A27">
        <w:rPr>
          <w:rFonts w:ascii="Arial" w:hAnsi="Arial" w:cs="Arial"/>
          <w:sz w:val="27"/>
          <w:szCs w:val="27"/>
        </w:rPr>
        <w:t>- - - - - - - - - -</w:t>
      </w:r>
      <w:r w:rsidR="00C76740">
        <w:rPr>
          <w:rFonts w:ascii="Arial" w:hAnsi="Arial" w:cs="Arial"/>
          <w:sz w:val="27"/>
          <w:szCs w:val="27"/>
        </w:rPr>
        <w:t xml:space="preserve"> - - </w:t>
      </w:r>
    </w:p>
    <w:p w14:paraId="27EA5141" w14:textId="77777777" w:rsidR="003827E6" w:rsidRPr="00FB5A27" w:rsidRDefault="00DF0277" w:rsidP="00CE1476">
      <w:pPr>
        <w:spacing w:line="360" w:lineRule="auto"/>
        <w:ind w:firstLine="567"/>
        <w:jc w:val="both"/>
        <w:rPr>
          <w:rFonts w:ascii="Arial" w:hAnsi="Arial" w:cs="Arial"/>
          <w:sz w:val="27"/>
          <w:szCs w:val="27"/>
          <w:lang w:val="es-MX"/>
        </w:rPr>
      </w:pPr>
      <w:r w:rsidRPr="00FB5A27">
        <w:rPr>
          <w:rFonts w:ascii="Arial" w:hAnsi="Arial" w:cs="Arial"/>
          <w:b/>
          <w:sz w:val="27"/>
          <w:szCs w:val="27"/>
        </w:rPr>
        <w:t>TERCERO.</w:t>
      </w:r>
      <w:r w:rsidRPr="00FB5A27">
        <w:rPr>
          <w:rFonts w:ascii="Arial" w:hAnsi="Arial" w:cs="Arial"/>
          <w:sz w:val="27"/>
          <w:szCs w:val="27"/>
        </w:rPr>
        <w:t>-</w:t>
      </w:r>
      <w:r w:rsidRPr="00FB5A27">
        <w:rPr>
          <w:rFonts w:ascii="Arial" w:hAnsi="Arial" w:cs="Arial"/>
          <w:sz w:val="27"/>
          <w:szCs w:val="27"/>
          <w:lang w:val="es-MX"/>
        </w:rPr>
        <w:t xml:space="preserve"> Est</w:t>
      </w:r>
      <w:r w:rsidR="007D1B1A" w:rsidRPr="00FB5A27">
        <w:rPr>
          <w:rFonts w:ascii="Arial" w:hAnsi="Arial" w:cs="Arial"/>
          <w:sz w:val="27"/>
          <w:szCs w:val="27"/>
          <w:lang w:val="es-MX"/>
        </w:rPr>
        <w:t>a Sala</w:t>
      </w:r>
      <w:r w:rsidRPr="00FB5A27">
        <w:rPr>
          <w:rFonts w:ascii="Arial" w:hAnsi="Arial" w:cs="Arial"/>
          <w:sz w:val="27"/>
          <w:szCs w:val="27"/>
          <w:lang w:val="es-MX"/>
        </w:rPr>
        <w:t xml:space="preserve"> advierte que, en el presente juicio no se</w:t>
      </w:r>
      <w:r w:rsidR="00E57794" w:rsidRPr="00FB5A27">
        <w:rPr>
          <w:rFonts w:ascii="Arial" w:hAnsi="Arial" w:cs="Arial"/>
          <w:sz w:val="27"/>
          <w:szCs w:val="27"/>
          <w:lang w:val="es-MX"/>
        </w:rPr>
        <w:t xml:space="preserve"> </w:t>
      </w:r>
      <w:r w:rsidRPr="00FB5A27">
        <w:rPr>
          <w:rFonts w:ascii="Arial" w:hAnsi="Arial" w:cs="Arial"/>
          <w:sz w:val="27"/>
          <w:szCs w:val="27"/>
          <w:lang w:val="es-MX"/>
        </w:rPr>
        <w:t>configura alguna causal de improcedencia o sobreseimiento</w:t>
      </w:r>
      <w:r w:rsidR="007D1B1A" w:rsidRPr="00FB5A27">
        <w:rPr>
          <w:rFonts w:ascii="Arial" w:hAnsi="Arial" w:cs="Arial"/>
          <w:sz w:val="27"/>
          <w:szCs w:val="27"/>
          <w:lang w:val="es-MX"/>
        </w:rPr>
        <w:t xml:space="preserve"> expuesto en el considerando TERCERO</w:t>
      </w:r>
      <w:r w:rsidRPr="00FB5A27">
        <w:rPr>
          <w:rFonts w:ascii="Arial" w:hAnsi="Arial" w:cs="Arial"/>
          <w:sz w:val="27"/>
          <w:szCs w:val="27"/>
          <w:lang w:val="es-MX"/>
        </w:rPr>
        <w:t>, por</w:t>
      </w:r>
      <w:r w:rsidR="007D1B1A" w:rsidRPr="00FB5A27">
        <w:rPr>
          <w:rFonts w:ascii="Arial" w:hAnsi="Arial" w:cs="Arial"/>
          <w:sz w:val="27"/>
          <w:szCs w:val="27"/>
          <w:lang w:val="es-MX"/>
        </w:rPr>
        <w:t xml:space="preserve"> lo</w:t>
      </w:r>
      <w:r w:rsidRPr="00FB5A27">
        <w:rPr>
          <w:rFonts w:ascii="Arial" w:hAnsi="Arial" w:cs="Arial"/>
          <w:sz w:val="27"/>
          <w:szCs w:val="27"/>
          <w:lang w:val="es-MX"/>
        </w:rPr>
        <w:t xml:space="preserve"> tanto, </w:t>
      </w:r>
      <w:r w:rsidRPr="00FB5A27">
        <w:rPr>
          <w:rFonts w:ascii="Arial" w:hAnsi="Arial" w:cs="Arial"/>
          <w:b/>
          <w:sz w:val="27"/>
          <w:szCs w:val="27"/>
          <w:lang w:val="es-MX"/>
        </w:rPr>
        <w:t>NO SE SOBRESEE</w:t>
      </w:r>
      <w:r w:rsidR="00111830" w:rsidRPr="00FB5A27">
        <w:rPr>
          <w:rFonts w:ascii="Arial" w:hAnsi="Arial" w:cs="Arial"/>
          <w:sz w:val="27"/>
          <w:szCs w:val="27"/>
          <w:lang w:val="es-MX"/>
        </w:rPr>
        <w:t xml:space="preserve">.- - </w:t>
      </w:r>
      <w:r w:rsidR="00F86158" w:rsidRPr="00FB5A27">
        <w:rPr>
          <w:rFonts w:ascii="Arial" w:hAnsi="Arial" w:cs="Arial"/>
          <w:sz w:val="27"/>
          <w:szCs w:val="27"/>
          <w:lang w:val="es-MX"/>
        </w:rPr>
        <w:t xml:space="preserve">- </w:t>
      </w:r>
      <w:r w:rsidR="00AE58B8" w:rsidRPr="00FB5A27">
        <w:rPr>
          <w:rFonts w:ascii="Arial" w:hAnsi="Arial" w:cs="Arial"/>
          <w:sz w:val="27"/>
          <w:szCs w:val="27"/>
          <w:lang w:val="es-MX"/>
        </w:rPr>
        <w:t xml:space="preserve">- </w:t>
      </w:r>
      <w:r w:rsidR="00C76740">
        <w:rPr>
          <w:rFonts w:ascii="Arial" w:hAnsi="Arial" w:cs="Arial"/>
          <w:sz w:val="27"/>
          <w:szCs w:val="27"/>
          <w:lang w:val="es-MX"/>
        </w:rPr>
        <w:t xml:space="preserve">- - - - </w:t>
      </w:r>
    </w:p>
    <w:p w14:paraId="633BE0C9" w14:textId="77777777" w:rsidR="0087741B" w:rsidRPr="00FB5A27" w:rsidRDefault="00DF0277" w:rsidP="00FB5A27">
      <w:pPr>
        <w:pStyle w:val="corte4fondo"/>
        <w:ind w:right="51" w:firstLine="567"/>
        <w:rPr>
          <w:rFonts w:cs="Arial"/>
          <w:bCs/>
          <w:sz w:val="27"/>
          <w:szCs w:val="27"/>
        </w:rPr>
      </w:pPr>
      <w:r w:rsidRPr="00FB5A27">
        <w:rPr>
          <w:rFonts w:cs="Arial"/>
          <w:b/>
          <w:bCs/>
          <w:sz w:val="27"/>
          <w:szCs w:val="27"/>
          <w:lang w:val="es-MX"/>
        </w:rPr>
        <w:t>CUARTO</w:t>
      </w:r>
      <w:r w:rsidRPr="00FB5A27">
        <w:rPr>
          <w:rFonts w:cs="Arial"/>
          <w:bCs/>
          <w:sz w:val="27"/>
          <w:szCs w:val="27"/>
          <w:lang w:val="es-MX"/>
        </w:rPr>
        <w:t>.-</w:t>
      </w:r>
      <w:r w:rsidR="00F36751" w:rsidRPr="00FB5A27">
        <w:rPr>
          <w:rFonts w:cs="Arial"/>
          <w:bCs/>
          <w:sz w:val="27"/>
          <w:szCs w:val="27"/>
          <w:lang w:val="es-MX"/>
        </w:rPr>
        <w:t xml:space="preserve"> S</w:t>
      </w:r>
      <w:r w:rsidR="00710BF0" w:rsidRPr="00FB5A27">
        <w:rPr>
          <w:rFonts w:cs="Arial"/>
          <w:bCs/>
          <w:sz w:val="27"/>
          <w:szCs w:val="27"/>
          <w:lang w:val="es-MX"/>
        </w:rPr>
        <w:t xml:space="preserve">e declara la nulidad lisa y llana del acta de infracción </w:t>
      </w:r>
      <w:r w:rsidR="00F36751" w:rsidRPr="00FB5A27">
        <w:rPr>
          <w:rFonts w:cs="Arial"/>
          <w:bCs/>
          <w:sz w:val="27"/>
          <w:szCs w:val="27"/>
          <w:lang w:val="es-MX"/>
        </w:rPr>
        <w:t>con número de folio</w:t>
      </w:r>
      <w:r w:rsidR="00710BF0" w:rsidRPr="00FB5A27">
        <w:rPr>
          <w:rFonts w:cs="Arial"/>
          <w:bCs/>
          <w:sz w:val="27"/>
          <w:szCs w:val="27"/>
          <w:lang w:val="es-MX"/>
        </w:rPr>
        <w:t xml:space="preserve"> </w:t>
      </w:r>
      <w:r w:rsidR="00F44395" w:rsidRPr="00FB5A27">
        <w:rPr>
          <w:rFonts w:cs="Arial"/>
          <w:sz w:val="27"/>
          <w:szCs w:val="27"/>
        </w:rPr>
        <w:t>se declara la</w:t>
      </w:r>
      <w:r w:rsidR="00F44395" w:rsidRPr="00FB5A27">
        <w:rPr>
          <w:rFonts w:cs="Arial"/>
          <w:b/>
          <w:sz w:val="27"/>
          <w:szCs w:val="27"/>
        </w:rPr>
        <w:t xml:space="preserve"> NULIDAD LISA Y LLANA </w:t>
      </w:r>
      <w:r w:rsidR="00F44395" w:rsidRPr="00FB5A27">
        <w:rPr>
          <w:rFonts w:cs="Arial"/>
          <w:sz w:val="27"/>
          <w:szCs w:val="27"/>
        </w:rPr>
        <w:t xml:space="preserve">del acta de infracción con número de folio </w:t>
      </w:r>
      <w:r w:rsidR="00695C91">
        <w:rPr>
          <w:rFonts w:cs="Arial"/>
          <w:sz w:val="27"/>
          <w:szCs w:val="27"/>
        </w:rPr>
        <w:t>**********</w:t>
      </w:r>
      <w:r w:rsidR="00F44395" w:rsidRPr="00FB5A27">
        <w:rPr>
          <w:rFonts w:cs="Arial"/>
          <w:sz w:val="27"/>
          <w:szCs w:val="27"/>
        </w:rPr>
        <w:t xml:space="preserve"> de fecha quince de enero de dos mil diecinueve (15/01/2019),  emitida por </w:t>
      </w:r>
      <w:r w:rsidR="00695C91">
        <w:rPr>
          <w:rFonts w:cs="Arial"/>
          <w:color w:val="FF0000"/>
          <w:sz w:val="27"/>
          <w:szCs w:val="27"/>
        </w:rPr>
        <w:t>**********</w:t>
      </w:r>
      <w:r w:rsidR="00F44395" w:rsidRPr="00FB5A27">
        <w:rPr>
          <w:rFonts w:cs="Arial"/>
          <w:sz w:val="27"/>
          <w:szCs w:val="27"/>
        </w:rPr>
        <w:t>,</w:t>
      </w:r>
      <w:r w:rsidR="00F44395" w:rsidRPr="00FB5A27">
        <w:rPr>
          <w:rFonts w:cs="Arial"/>
          <w:b/>
          <w:sz w:val="27"/>
          <w:szCs w:val="27"/>
        </w:rPr>
        <w:t xml:space="preserve"> </w:t>
      </w:r>
      <w:r w:rsidR="00F44395" w:rsidRPr="00FB5A27">
        <w:rPr>
          <w:rFonts w:cs="Arial"/>
          <w:sz w:val="27"/>
          <w:szCs w:val="27"/>
        </w:rPr>
        <w:t xml:space="preserve">Policía Vial Municipal con Número Estadístico </w:t>
      </w:r>
      <w:r w:rsidR="00695C91">
        <w:rPr>
          <w:rFonts w:cs="Arial"/>
          <w:sz w:val="27"/>
          <w:szCs w:val="27"/>
        </w:rPr>
        <w:t>**********</w:t>
      </w:r>
      <w:r w:rsidR="00F44395" w:rsidRPr="00FB5A27">
        <w:rPr>
          <w:rFonts w:cs="Arial"/>
          <w:sz w:val="27"/>
          <w:szCs w:val="27"/>
        </w:rPr>
        <w:t xml:space="preserve"> adscrito a la Comisaría de Vialidad Municipal de Oaxaca de Juárez, Oaxaca, en consecuencia, </w:t>
      </w:r>
      <w:r w:rsidR="00F44395" w:rsidRPr="00FB5A27">
        <w:rPr>
          <w:rFonts w:cs="Arial"/>
          <w:sz w:val="27"/>
          <w:szCs w:val="27"/>
          <w:u w:val="single"/>
        </w:rPr>
        <w:t xml:space="preserve">se ordena a esa autoridad demandada para que a través de sí misma o de quien sea legalmente competente, realice la baja de la citada acta de infracción del </w:t>
      </w:r>
      <w:r w:rsidR="00F44395" w:rsidRPr="00FB5A27">
        <w:rPr>
          <w:rFonts w:cs="Arial"/>
          <w:sz w:val="27"/>
          <w:szCs w:val="27"/>
          <w:u w:val="single"/>
        </w:rPr>
        <w:lastRenderedPageBreak/>
        <w:t xml:space="preserve">sistema electrónico y/o documental que para tal efecto lleve esa autoridad, así mismo también se ordena al Tesorero Municipal del Municipio de Oaxaca de Juárez, Oaxaca, realice la </w:t>
      </w:r>
      <w:r w:rsidR="00F44395" w:rsidRPr="00FB5A27">
        <w:rPr>
          <w:rFonts w:cs="Arial"/>
          <w:color w:val="000000"/>
          <w:sz w:val="27"/>
          <w:szCs w:val="27"/>
          <w:u w:val="single"/>
        </w:rPr>
        <w:t xml:space="preserve">devolución </w:t>
      </w:r>
      <w:r w:rsidR="00F44395" w:rsidRPr="00FB5A27">
        <w:rPr>
          <w:rFonts w:cs="Arial"/>
          <w:sz w:val="27"/>
          <w:szCs w:val="27"/>
          <w:u w:val="single"/>
        </w:rPr>
        <w:t>que ampara el recibo con número de folio 0611 de fecha quince de enero de dos mil diecinueve (15/01/2019), documental que adquiere valor probatorio pleno en términos del artículo 203 fracción I de la Ley de Procedimiento y Justicia Administrativa para el Estado de Oaxaca, por la cantidad de $3,610.00  (tres mil seiscientos diez pesos 00/100 moneda nacional), a favor del Municipio de Oaxaca de Juárez, Oaxaca</w:t>
      </w:r>
      <w:r w:rsidR="00F44395" w:rsidRPr="00FB5A27">
        <w:rPr>
          <w:rFonts w:cs="Arial"/>
          <w:color w:val="000000"/>
          <w:sz w:val="27"/>
          <w:szCs w:val="27"/>
          <w:u w:val="single"/>
        </w:rPr>
        <w:t xml:space="preserve">, </w:t>
      </w:r>
      <w:r w:rsidR="002A7534" w:rsidRPr="00FB5A27">
        <w:rPr>
          <w:rFonts w:cs="Arial"/>
          <w:bCs/>
          <w:sz w:val="27"/>
          <w:szCs w:val="27"/>
        </w:rPr>
        <w:t>lo anterior por</w:t>
      </w:r>
      <w:r w:rsidRPr="00FB5A27">
        <w:rPr>
          <w:rFonts w:cs="Arial"/>
          <w:bCs/>
          <w:sz w:val="27"/>
          <w:szCs w:val="27"/>
        </w:rPr>
        <w:t xml:space="preserve"> las razones ya expuestas en el considerando </w:t>
      </w:r>
      <w:r w:rsidR="0087741B" w:rsidRPr="00FB5A27">
        <w:rPr>
          <w:rFonts w:cs="Arial"/>
          <w:bCs/>
          <w:sz w:val="27"/>
          <w:szCs w:val="27"/>
        </w:rPr>
        <w:t>QUINTO</w:t>
      </w:r>
      <w:r w:rsidRPr="00FB5A27">
        <w:rPr>
          <w:rFonts w:cs="Arial"/>
          <w:bCs/>
          <w:sz w:val="27"/>
          <w:szCs w:val="27"/>
        </w:rPr>
        <w:t xml:space="preserve"> de esta sentencia.</w:t>
      </w:r>
      <w:r w:rsidR="00C76740" w:rsidRPr="00C76740">
        <w:rPr>
          <w:rFonts w:cs="Arial"/>
          <w:sz w:val="27"/>
          <w:szCs w:val="27"/>
        </w:rPr>
        <w:t xml:space="preserve"> </w:t>
      </w:r>
      <w:r w:rsidR="00C76740">
        <w:rPr>
          <w:rFonts w:cs="Arial"/>
          <w:sz w:val="27"/>
          <w:szCs w:val="27"/>
        </w:rPr>
        <w:t xml:space="preserve">- - - - - - - - - - - - - - - - - - - - - - - - - - - - - - - - - </w:t>
      </w:r>
      <w:r w:rsidR="00695C91">
        <w:rPr>
          <w:rFonts w:cs="Arial"/>
          <w:bCs/>
          <w:sz w:val="27"/>
          <w:szCs w:val="27"/>
        </w:rPr>
        <w:t>- - - - - - - - -</w:t>
      </w:r>
      <w:r w:rsidR="00F44395" w:rsidRPr="00FB5A27">
        <w:rPr>
          <w:rFonts w:cs="Arial"/>
          <w:bCs/>
          <w:sz w:val="27"/>
          <w:szCs w:val="27"/>
        </w:rPr>
        <w:t xml:space="preserve">        </w:t>
      </w:r>
      <w:r w:rsidR="0087741B" w:rsidRPr="00FB5A27">
        <w:rPr>
          <w:rFonts w:cs="Arial"/>
          <w:bCs/>
          <w:sz w:val="27"/>
          <w:szCs w:val="27"/>
        </w:rPr>
        <w:t xml:space="preserve">                                  </w:t>
      </w:r>
    </w:p>
    <w:p w14:paraId="0B2B6560" w14:textId="77777777" w:rsidR="008F41F2" w:rsidRPr="00FB5A27" w:rsidRDefault="00DF0277" w:rsidP="00FB5A27">
      <w:pPr>
        <w:pStyle w:val="corte4fondo"/>
        <w:ind w:right="51" w:firstLine="567"/>
        <w:rPr>
          <w:rFonts w:cs="Arial"/>
          <w:bCs/>
          <w:sz w:val="27"/>
          <w:szCs w:val="27"/>
        </w:rPr>
      </w:pPr>
      <w:r w:rsidRPr="00FB5A27">
        <w:rPr>
          <w:rFonts w:cs="Arial"/>
          <w:b/>
          <w:sz w:val="27"/>
          <w:szCs w:val="27"/>
        </w:rPr>
        <w:t>QUINTO</w:t>
      </w:r>
      <w:r w:rsidRPr="00FB5A27">
        <w:rPr>
          <w:rFonts w:cs="Arial"/>
          <w:sz w:val="27"/>
          <w:szCs w:val="27"/>
        </w:rPr>
        <w:t xml:space="preserve">.- </w:t>
      </w:r>
      <w:r w:rsidRPr="00FB5A27">
        <w:rPr>
          <w:rFonts w:cs="Arial"/>
          <w:sz w:val="27"/>
          <w:szCs w:val="27"/>
          <w:lang w:val="es-MX"/>
        </w:rPr>
        <w:t>Conforme a lo d</w:t>
      </w:r>
      <w:r w:rsidR="0062165F" w:rsidRPr="00FB5A27">
        <w:rPr>
          <w:rFonts w:cs="Arial"/>
          <w:sz w:val="27"/>
          <w:szCs w:val="27"/>
          <w:lang w:val="es-MX"/>
        </w:rPr>
        <w:t>ispuesto en los</w:t>
      </w:r>
      <w:r w:rsidR="001A50FB" w:rsidRPr="00FB5A27">
        <w:rPr>
          <w:rFonts w:cs="Arial"/>
          <w:sz w:val="27"/>
          <w:szCs w:val="27"/>
          <w:lang w:val="es-MX"/>
        </w:rPr>
        <w:t xml:space="preserve"> artículo</w:t>
      </w:r>
      <w:r w:rsidR="0062165F" w:rsidRPr="00FB5A27">
        <w:rPr>
          <w:rFonts w:cs="Arial"/>
          <w:sz w:val="27"/>
          <w:szCs w:val="27"/>
          <w:lang w:val="es-MX"/>
        </w:rPr>
        <w:t>s</w:t>
      </w:r>
      <w:r w:rsidR="008F41F2" w:rsidRPr="00FB5A27">
        <w:rPr>
          <w:rFonts w:cs="Arial"/>
          <w:sz w:val="27"/>
          <w:szCs w:val="27"/>
          <w:lang w:val="es-MX"/>
        </w:rPr>
        <w:t xml:space="preserve"> </w:t>
      </w:r>
      <w:r w:rsidR="0062165F" w:rsidRPr="00FB5A27">
        <w:rPr>
          <w:rFonts w:cs="Arial"/>
          <w:sz w:val="27"/>
          <w:szCs w:val="27"/>
          <w:lang w:val="es-MX"/>
        </w:rPr>
        <w:t xml:space="preserve">172 y </w:t>
      </w:r>
      <w:r w:rsidR="008F41F2" w:rsidRPr="00FB5A27">
        <w:rPr>
          <w:rFonts w:cs="Arial"/>
          <w:sz w:val="27"/>
          <w:szCs w:val="27"/>
          <w:lang w:val="es-MX"/>
        </w:rPr>
        <w:t>173</w:t>
      </w:r>
      <w:r w:rsidRPr="00FB5A27">
        <w:rPr>
          <w:rFonts w:cs="Arial"/>
          <w:sz w:val="27"/>
          <w:szCs w:val="27"/>
          <w:lang w:val="es-MX"/>
        </w:rPr>
        <w:t xml:space="preserve"> </w:t>
      </w:r>
      <w:r w:rsidR="008F41F2" w:rsidRPr="00FB5A27">
        <w:rPr>
          <w:rFonts w:cs="Arial"/>
          <w:sz w:val="27"/>
          <w:szCs w:val="27"/>
        </w:rPr>
        <w:t>de la Ley de Procedimiento</w:t>
      </w:r>
      <w:r w:rsidR="00646FAE" w:rsidRPr="00FB5A27">
        <w:rPr>
          <w:rFonts w:cs="Arial"/>
          <w:sz w:val="27"/>
          <w:szCs w:val="27"/>
        </w:rPr>
        <w:t xml:space="preserve"> y Justicia Administrativa</w:t>
      </w:r>
      <w:r w:rsidRPr="00FB5A27">
        <w:rPr>
          <w:rFonts w:cs="Arial"/>
          <w:sz w:val="27"/>
          <w:szCs w:val="27"/>
        </w:rPr>
        <w:t xml:space="preserve"> para el Estado</w:t>
      </w:r>
      <w:r w:rsidR="00646FAE" w:rsidRPr="00FB5A27">
        <w:rPr>
          <w:rFonts w:cs="Arial"/>
          <w:sz w:val="27"/>
          <w:szCs w:val="27"/>
        </w:rPr>
        <w:t xml:space="preserve"> de Oaxaca</w:t>
      </w:r>
      <w:r w:rsidRPr="00FB5A27">
        <w:rPr>
          <w:rFonts w:cs="Arial"/>
          <w:sz w:val="27"/>
          <w:szCs w:val="27"/>
        </w:rPr>
        <w:t>,</w:t>
      </w:r>
      <w:r w:rsidRPr="00FB5A27">
        <w:rPr>
          <w:rFonts w:cs="Arial"/>
          <w:b/>
          <w:sz w:val="27"/>
          <w:szCs w:val="27"/>
        </w:rPr>
        <w:t xml:space="preserve"> NOTIFÍQUESE </w:t>
      </w:r>
      <w:r w:rsidRPr="00FB5A27">
        <w:rPr>
          <w:rFonts w:cs="Arial"/>
          <w:sz w:val="27"/>
          <w:szCs w:val="27"/>
        </w:rPr>
        <w:t xml:space="preserve">y </w:t>
      </w:r>
      <w:r w:rsidRPr="00FB5A27">
        <w:rPr>
          <w:rFonts w:cs="Arial"/>
          <w:b/>
          <w:sz w:val="27"/>
          <w:szCs w:val="27"/>
        </w:rPr>
        <w:t>CÚMPLASE</w:t>
      </w:r>
      <w:r w:rsidRPr="00FB5A27">
        <w:rPr>
          <w:rFonts w:cs="Arial"/>
          <w:sz w:val="27"/>
          <w:szCs w:val="27"/>
        </w:rPr>
        <w:t xml:space="preserve">.- </w:t>
      </w:r>
      <w:r w:rsidR="00CE6A67" w:rsidRPr="00FB5A27">
        <w:rPr>
          <w:rFonts w:cs="Arial"/>
          <w:sz w:val="27"/>
          <w:szCs w:val="27"/>
        </w:rPr>
        <w:t xml:space="preserve">- - - - - - - - - - - - </w:t>
      </w:r>
      <w:r w:rsidR="003827E6" w:rsidRPr="00FB5A27">
        <w:rPr>
          <w:rFonts w:cs="Arial"/>
          <w:sz w:val="27"/>
          <w:szCs w:val="27"/>
        </w:rPr>
        <w:t xml:space="preserve">- - </w:t>
      </w:r>
      <w:r w:rsidR="00111830" w:rsidRPr="00FB5A27">
        <w:rPr>
          <w:rFonts w:cs="Arial"/>
          <w:sz w:val="27"/>
          <w:szCs w:val="27"/>
        </w:rPr>
        <w:t xml:space="preserve">- - - - </w:t>
      </w:r>
      <w:r w:rsidR="00FB5A27" w:rsidRPr="00FB5A27">
        <w:rPr>
          <w:rFonts w:cs="Arial"/>
          <w:sz w:val="27"/>
          <w:szCs w:val="27"/>
        </w:rPr>
        <w:t>- - -</w:t>
      </w:r>
      <w:r w:rsidR="00C76740">
        <w:rPr>
          <w:rFonts w:cs="Arial"/>
          <w:sz w:val="27"/>
          <w:szCs w:val="27"/>
        </w:rPr>
        <w:t xml:space="preserve"> - - </w:t>
      </w:r>
    </w:p>
    <w:p w14:paraId="1ADCCC00" w14:textId="77777777" w:rsidR="00E47C4F" w:rsidRPr="00FB5A27" w:rsidRDefault="005F12FF" w:rsidP="00666780">
      <w:pPr>
        <w:spacing w:line="360" w:lineRule="auto"/>
        <w:ind w:firstLine="567"/>
        <w:jc w:val="both"/>
        <w:rPr>
          <w:rFonts w:ascii="Arial" w:hAnsi="Arial" w:cs="Arial"/>
          <w:sz w:val="27"/>
          <w:szCs w:val="27"/>
        </w:rPr>
      </w:pPr>
      <w:r w:rsidRPr="00FB5A27">
        <w:rPr>
          <w:rFonts w:ascii="Arial" w:hAnsi="Arial" w:cs="Arial"/>
          <w:sz w:val="27"/>
          <w:szCs w:val="27"/>
        </w:rPr>
        <w:t xml:space="preserve">Así lo </w:t>
      </w:r>
      <w:r w:rsidR="00962834" w:rsidRPr="00FB5A27">
        <w:rPr>
          <w:rFonts w:ascii="Arial" w:hAnsi="Arial" w:cs="Arial"/>
          <w:sz w:val="27"/>
          <w:szCs w:val="27"/>
        </w:rPr>
        <w:t>resolvió</w:t>
      </w:r>
      <w:r w:rsidR="007636DA" w:rsidRPr="00FB5A27">
        <w:rPr>
          <w:rFonts w:ascii="Arial" w:hAnsi="Arial" w:cs="Arial"/>
          <w:sz w:val="27"/>
          <w:szCs w:val="27"/>
        </w:rPr>
        <w:t xml:space="preserve"> y firma la </w:t>
      </w:r>
      <w:r w:rsidR="005970F4" w:rsidRPr="00FB5A27">
        <w:rPr>
          <w:rFonts w:ascii="Arial" w:hAnsi="Arial" w:cs="Arial"/>
          <w:b/>
          <w:i/>
          <w:sz w:val="27"/>
          <w:szCs w:val="27"/>
        </w:rPr>
        <w:t>l</w:t>
      </w:r>
      <w:r w:rsidR="007636DA" w:rsidRPr="00FB5A27">
        <w:rPr>
          <w:rFonts w:ascii="Arial" w:hAnsi="Arial" w:cs="Arial"/>
          <w:b/>
          <w:i/>
          <w:sz w:val="27"/>
          <w:szCs w:val="27"/>
        </w:rPr>
        <w:t>icenciada Frida Jiménez Valencia</w:t>
      </w:r>
      <w:r w:rsidR="007636DA" w:rsidRPr="00FB5A27">
        <w:rPr>
          <w:rFonts w:ascii="Arial" w:hAnsi="Arial" w:cs="Arial"/>
          <w:sz w:val="27"/>
          <w:szCs w:val="27"/>
        </w:rPr>
        <w:t xml:space="preserve">, Magistrada de la Primera Sala Unitaria de Primera Instancia del Tribunal de Justicia Administrativa del Estado de Oaxaca, ante el Secretario de Acuerdos, </w:t>
      </w:r>
      <w:r w:rsidR="005970F4" w:rsidRPr="00FB5A27">
        <w:rPr>
          <w:rFonts w:ascii="Arial" w:hAnsi="Arial" w:cs="Arial"/>
          <w:i/>
          <w:sz w:val="27"/>
          <w:szCs w:val="27"/>
        </w:rPr>
        <w:t>l</w:t>
      </w:r>
      <w:r w:rsidR="007636DA" w:rsidRPr="00FB5A27">
        <w:rPr>
          <w:rFonts w:ascii="Arial" w:hAnsi="Arial" w:cs="Arial"/>
          <w:i/>
          <w:sz w:val="27"/>
          <w:szCs w:val="27"/>
        </w:rPr>
        <w:t>icenciado Renato Gabriel Ibáñez Castellanos</w:t>
      </w:r>
      <w:r w:rsidR="007636DA" w:rsidRPr="00FB5A27">
        <w:rPr>
          <w:rFonts w:ascii="Arial" w:hAnsi="Arial" w:cs="Arial"/>
          <w:sz w:val="27"/>
          <w:szCs w:val="27"/>
        </w:rPr>
        <w:t xml:space="preserve">, quien autoriza y da fe. - - - - - - - - - - - - - - - - - </w:t>
      </w:r>
      <w:r w:rsidR="00B808C4" w:rsidRPr="00FB5A27">
        <w:rPr>
          <w:rFonts w:ascii="Arial" w:hAnsi="Arial" w:cs="Arial"/>
          <w:sz w:val="27"/>
          <w:szCs w:val="27"/>
        </w:rPr>
        <w:t xml:space="preserve">- - - - - - - - - - - - - - - - - - </w:t>
      </w:r>
      <w:r w:rsidR="00C76740">
        <w:rPr>
          <w:rFonts w:cs="Arial"/>
          <w:sz w:val="27"/>
          <w:szCs w:val="27"/>
        </w:rPr>
        <w:t>- - - - - - - - - - - - - - -</w:t>
      </w:r>
    </w:p>
    <w:p w14:paraId="238AD15A" w14:textId="77777777" w:rsidR="00E47C4F" w:rsidRPr="00FB5A27" w:rsidRDefault="00E47C4F" w:rsidP="00962834">
      <w:pPr>
        <w:spacing w:line="360" w:lineRule="auto"/>
        <w:ind w:firstLine="708"/>
        <w:jc w:val="both"/>
        <w:rPr>
          <w:rFonts w:ascii="Arial" w:hAnsi="Arial" w:cs="Arial"/>
          <w:sz w:val="27"/>
          <w:szCs w:val="27"/>
          <w:lang w:val="es-MX"/>
        </w:rPr>
      </w:pPr>
    </w:p>
    <w:sectPr w:rsidR="00E47C4F" w:rsidRPr="00FB5A27" w:rsidSect="00133905">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E8422" w14:textId="77777777" w:rsidR="008E7E76" w:rsidRDefault="008E7E76" w:rsidP="00F420D4">
      <w:r>
        <w:separator/>
      </w:r>
    </w:p>
  </w:endnote>
  <w:endnote w:type="continuationSeparator" w:id="0">
    <w:p w14:paraId="3BC50866" w14:textId="77777777" w:rsidR="008E7E76" w:rsidRDefault="008E7E76"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pitch w:val="fixed"/>
    <w:sig w:usb0="00000001" w:usb1="09060000" w:usb2="00000010" w:usb3="00000000" w:csb0="00080000"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font280">
    <w:charset w:val="00"/>
    <w:family w:val="auto"/>
    <w:pitch w:val="variable"/>
  </w:font>
  <w:font w:name="Courier">
    <w:panose1 w:val="02070409020205020404"/>
    <w:charset w:val="00"/>
    <w:family w:val="modern"/>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3F67CE" w14:textId="77777777" w:rsidR="008E7E76" w:rsidRDefault="008E7E76" w:rsidP="00F420D4">
      <w:r>
        <w:separator/>
      </w:r>
    </w:p>
  </w:footnote>
  <w:footnote w:type="continuationSeparator" w:id="0">
    <w:p w14:paraId="1F2E80E7" w14:textId="77777777" w:rsidR="008E7E76" w:rsidRDefault="008E7E76" w:rsidP="00F42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DEB01" w14:textId="029C4D00" w:rsidR="00133905" w:rsidRPr="00133905" w:rsidRDefault="00905004" w:rsidP="00133905">
    <w:pPr>
      <w:rPr>
        <w:rFonts w:ascii="Arial" w:hAnsi="Arial" w:cs="Arial"/>
        <w:sz w:val="28"/>
        <w:lang w:val="es-ES_tradnl"/>
      </w:rPr>
    </w:pPr>
    <w:r>
      <w:rPr>
        <w:rFonts w:ascii="Arial" w:hAnsi="Arial" w:cs="Arial"/>
        <w:b/>
        <w:noProof/>
        <w:sz w:val="28"/>
        <w:lang w:val="en-US"/>
      </w:rPr>
      <mc:AlternateContent>
        <mc:Choice Requires="wps">
          <w:drawing>
            <wp:anchor distT="0" distB="0" distL="114300" distR="114300" simplePos="0" relativeHeight="251657728" behindDoc="0" locked="0" layoutInCell="1" allowOverlap="1" wp14:anchorId="7CDA33DD" wp14:editId="7EC5BACD">
              <wp:simplePos x="0" y="0"/>
              <wp:positionH relativeFrom="column">
                <wp:posOffset>5727700</wp:posOffset>
              </wp:positionH>
              <wp:positionV relativeFrom="paragraph">
                <wp:posOffset>5362575</wp:posOffset>
              </wp:positionV>
              <wp:extent cx="1038225" cy="866775"/>
              <wp:effectExtent l="12700" t="9525" r="6350" b="952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1BC4D9B0" w14:textId="77777777" w:rsidR="00D527F5" w:rsidRDefault="00D527F5" w:rsidP="00D527F5">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DA33DD" id="_x0000_t202" coordsize="21600,21600" o:spt="202" path="m,l,21600r21600,l21600,xe">
              <v:stroke joinstyle="miter"/>
              <v:path gradientshapeok="t" o:connecttype="rect"/>
            </v:shapetype>
            <v:shape id="Cuadro de texto 307" o:spid="_x0000_s1026" type="#_x0000_t202" style="position:absolute;margin-left:451pt;margin-top:422.25pt;width:81.75pt;height:6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">
              <v:textbox>
                <w:txbxContent>
                  <w:p w14:paraId="1BC4D9B0" w14:textId="77777777" w:rsidR="00D527F5" w:rsidRDefault="00D527F5" w:rsidP="00D527F5">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B17D07">
      <w:rPr>
        <w:rFonts w:ascii="Arial" w:hAnsi="Arial" w:cs="Arial"/>
        <w:b/>
        <w:sz w:val="28"/>
        <w:lang w:val="en-US"/>
      </w:rPr>
      <w:t>1</w:t>
    </w:r>
    <w:r w:rsidR="004146FB">
      <w:rPr>
        <w:rFonts w:ascii="Arial" w:hAnsi="Arial" w:cs="Arial"/>
        <w:b/>
        <w:sz w:val="28"/>
        <w:lang w:val="en-US"/>
      </w:rPr>
      <w:t>4</w:t>
    </w:r>
    <w:r w:rsidR="00133905">
      <w:rPr>
        <w:rFonts w:ascii="Arial" w:hAnsi="Arial" w:cs="Arial"/>
        <w:b/>
        <w:sz w:val="28"/>
        <w:lang w:val="en-US"/>
      </w:rPr>
      <w:t>/201</w:t>
    </w:r>
    <w:r w:rsidR="004146FB">
      <w:rPr>
        <w:rFonts w:ascii="Arial" w:hAnsi="Arial" w:cs="Arial"/>
        <w:b/>
        <w:sz w:val="28"/>
        <w:lang w:val="en-US"/>
      </w:rPr>
      <w:t>9</w:t>
    </w:r>
    <w:r w:rsidR="00133905" w:rsidRPr="00CC4788">
      <w:rPr>
        <w:rFonts w:ascii="Arial" w:hAnsi="Arial" w:cs="Arial"/>
        <w:sz w:val="28"/>
        <w:lang w:val="es-ES_tradnl"/>
      </w:rPr>
      <w:t xml:space="preserve">                                      </w:t>
    </w:r>
    <w:r w:rsidR="00133905">
      <w:rPr>
        <w:rFonts w:ascii="Arial" w:hAnsi="Arial" w:cs="Arial"/>
        <w:sz w:val="28"/>
        <w:lang w:val="es-ES_tradnl"/>
      </w:rPr>
      <w:t xml:space="preserve">          </w:t>
    </w:r>
    <w:r w:rsidR="00133905" w:rsidRPr="00CC4788">
      <w:rPr>
        <w:rFonts w:ascii="Arial" w:hAnsi="Arial" w:cs="Arial"/>
        <w:b/>
        <w:sz w:val="28"/>
      </w:rPr>
      <w:fldChar w:fldCharType="begin"/>
    </w:r>
    <w:r w:rsidR="00133905" w:rsidRPr="00CC4788">
      <w:rPr>
        <w:rFonts w:ascii="Arial" w:hAnsi="Arial" w:cs="Arial"/>
        <w:b/>
        <w:sz w:val="28"/>
        <w:lang w:val="en-US"/>
      </w:rPr>
      <w:instrText xml:space="preserve"> PAGE </w:instrText>
    </w:r>
    <w:r w:rsidR="00133905" w:rsidRPr="00CC4788">
      <w:rPr>
        <w:rFonts w:ascii="Arial" w:hAnsi="Arial" w:cs="Arial"/>
        <w:b/>
        <w:sz w:val="28"/>
      </w:rPr>
      <w:fldChar w:fldCharType="separate"/>
    </w:r>
    <w:r w:rsidR="00133905">
      <w:rPr>
        <w:rFonts w:ascii="Arial" w:hAnsi="Arial" w:cs="Arial"/>
        <w:b/>
        <w:sz w:val="28"/>
      </w:rPr>
      <w:t>2</w:t>
    </w:r>
    <w:r w:rsidR="00133905" w:rsidRPr="00CC4788">
      <w:rPr>
        <w:rFonts w:ascii="Arial" w:hAnsi="Arial" w:cs="Arial"/>
        <w:sz w:val="28"/>
        <w:lang w:val="es-ES_tradnl"/>
      </w:rPr>
      <w:fldChar w:fldCharType="end"/>
    </w:r>
    <w:r w:rsidR="00133905" w:rsidRPr="00CC4788">
      <w:rPr>
        <w:rFonts w:ascii="Arial" w:hAnsi="Arial" w:cs="Arial"/>
        <w:b/>
        <w:sz w:val="28"/>
        <w:lang w:val="en-US"/>
      </w:rPr>
      <w:t xml:space="preserve"> </w:t>
    </w:r>
    <w:r w:rsidR="00133905">
      <w:rPr>
        <w:rFonts w:ascii="Arial" w:hAnsi="Arial" w:cs="Arial"/>
        <w:b/>
        <w:sz w:val="28"/>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BCBF1E" w14:textId="77777777"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86158">
      <w:rPr>
        <w:rFonts w:ascii="Arial" w:hAnsi="Arial" w:cs="Arial"/>
        <w:b/>
        <w:noProof/>
        <w:sz w:val="28"/>
        <w:lang w:val="en-US"/>
      </w:rPr>
      <w:t>6</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26CEC">
      <w:rPr>
        <w:rFonts w:ascii="Arial" w:hAnsi="Arial" w:cs="Arial"/>
        <w:b/>
        <w:sz w:val="28"/>
        <w:lang w:val="en-US"/>
      </w:rPr>
      <w:t xml:space="preserve">                             </w:t>
    </w:r>
    <w:r w:rsidR="003E265B">
      <w:rPr>
        <w:rFonts w:ascii="Arial" w:hAnsi="Arial" w:cs="Arial"/>
        <w:b/>
        <w:sz w:val="28"/>
        <w:lang w:val="en-US"/>
      </w:rPr>
      <w:t xml:space="preserve">         </w:t>
    </w:r>
    <w:r w:rsidR="00FF6880">
      <w:rPr>
        <w:rFonts w:ascii="Arial" w:hAnsi="Arial" w:cs="Arial"/>
        <w:b/>
        <w:sz w:val="28"/>
        <w:lang w:val="en-US"/>
      </w:rPr>
      <w:t>1</w:t>
    </w:r>
    <w:r w:rsidR="00575C1B">
      <w:rPr>
        <w:rFonts w:ascii="Arial" w:hAnsi="Arial" w:cs="Arial"/>
        <w:b/>
        <w:sz w:val="28"/>
        <w:lang w:val="en-US"/>
      </w:rPr>
      <w:t>4</w:t>
    </w:r>
    <w:r w:rsidR="001D571B">
      <w:rPr>
        <w:rFonts w:ascii="Arial" w:hAnsi="Arial" w:cs="Arial"/>
        <w:b/>
        <w:sz w:val="28"/>
        <w:lang w:val="en-US"/>
      </w:rPr>
      <w:t>/201</w:t>
    </w:r>
    <w:r w:rsidR="00575C1B">
      <w:rPr>
        <w:rFonts w:ascii="Arial" w:hAnsi="Arial" w:cs="Arial"/>
        <w:b/>
        <w:sz w:val="28"/>
        <w:lang w:val="en-US"/>
      </w:rPr>
      <w:t>9</w:t>
    </w:r>
  </w:p>
  <w:p w14:paraId="01FCC362" w14:textId="64BA8189" w:rsidR="00386A00" w:rsidRPr="00CC4788" w:rsidRDefault="00905004">
    <w:pPr>
      <w:rPr>
        <w:lang w:val="es-ES_tradnl"/>
      </w:rPr>
    </w:pPr>
    <w:r>
      <w:rPr>
        <w:rFonts w:ascii="Arial" w:hAnsi="Arial" w:cs="Arial"/>
        <w:noProof/>
        <w:sz w:val="28"/>
        <w:lang w:val="es-ES_tradnl"/>
      </w:rPr>
      <mc:AlternateContent>
        <mc:Choice Requires="wps">
          <w:drawing>
            <wp:anchor distT="0" distB="0" distL="114300" distR="114300" simplePos="0" relativeHeight="251658752" behindDoc="0" locked="0" layoutInCell="1" allowOverlap="1" wp14:anchorId="5A04ABB5" wp14:editId="1E2DF91D">
              <wp:simplePos x="0" y="0"/>
              <wp:positionH relativeFrom="column">
                <wp:posOffset>-1097915</wp:posOffset>
              </wp:positionH>
              <wp:positionV relativeFrom="paragraph">
                <wp:posOffset>5386705</wp:posOffset>
              </wp:positionV>
              <wp:extent cx="1038225" cy="866775"/>
              <wp:effectExtent l="6985" t="5080" r="12065" b="13970"/>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4F93372B" w14:textId="77777777" w:rsidR="00D527F5" w:rsidRDefault="00D527F5" w:rsidP="00D527F5">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04ABB5" id="_x0000_t202" coordsize="21600,21600" o:spt="202" path="m,l,21600r21600,l21600,xe">
              <v:stroke joinstyle="miter"/>
              <v:path gradientshapeok="t" o:connecttype="rect"/>
            </v:shapetype>
            <v:shape id="_x0000_s1027" type="#_x0000_t202" style="position:absolute;margin-left:-86.45pt;margin-top:424.15pt;width:81.75pt;height:6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">
              <v:textbox>
                <w:txbxContent>
                  <w:p w14:paraId="4F93372B" w14:textId="77777777" w:rsidR="00D527F5" w:rsidRDefault="00D527F5" w:rsidP="00D527F5">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EFAE1F" w14:textId="02F22EFD" w:rsidR="00D527F5" w:rsidRDefault="00905004">
    <w:pPr>
      <w:pStyle w:val="Encabezado"/>
    </w:pPr>
    <w:r>
      <w:rPr>
        <w:noProof/>
        <w:snapToGrid/>
      </w:rPr>
      <mc:AlternateContent>
        <mc:Choice Requires="wps">
          <w:drawing>
            <wp:anchor distT="0" distB="0" distL="114300" distR="114300" simplePos="0" relativeHeight="251656704" behindDoc="0" locked="0" layoutInCell="1" allowOverlap="1" wp14:anchorId="003C1381" wp14:editId="404DC7AE">
              <wp:simplePos x="0" y="0"/>
              <wp:positionH relativeFrom="column">
                <wp:posOffset>-1097915</wp:posOffset>
              </wp:positionH>
              <wp:positionV relativeFrom="paragraph">
                <wp:posOffset>5362575</wp:posOffset>
              </wp:positionV>
              <wp:extent cx="1038225" cy="866775"/>
              <wp:effectExtent l="6985" t="9525" r="12065" b="952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0003FF19" w14:textId="77777777" w:rsidR="00D527F5" w:rsidRDefault="00D527F5" w:rsidP="00D527F5">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3C1381" id="_x0000_t202" coordsize="21600,21600" o:spt="202" path="m,l,21600r21600,l21600,xe">
              <v:stroke joinstyle="miter"/>
              <v:path gradientshapeok="t" o:connecttype="rect"/>
            </v:shapetype>
            <v:shape id="_x0000_s1028" type="#_x0000_t202" style="position:absolute;margin-left:-86.45pt;margin-top:422.25pt;width:81.75pt;height:6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">
              <v:textbox>
                <w:txbxContent>
                  <w:p w14:paraId="0003FF19" w14:textId="77777777" w:rsidR="00D527F5" w:rsidRDefault="00D527F5" w:rsidP="00D527F5">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15:restartNumberingAfterBreak="0">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15:restartNumberingAfterBreak="0">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defaultTabStop w:val="708"/>
  <w:hyphenationZone w:val="425"/>
  <w:evenAndOddHeaders/>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80"/>
    <w:rsid w:val="00000554"/>
    <w:rsid w:val="00000890"/>
    <w:rsid w:val="00000B01"/>
    <w:rsid w:val="00001201"/>
    <w:rsid w:val="00001235"/>
    <w:rsid w:val="00003238"/>
    <w:rsid w:val="000038A9"/>
    <w:rsid w:val="000040A6"/>
    <w:rsid w:val="00004A37"/>
    <w:rsid w:val="00004A93"/>
    <w:rsid w:val="000062C7"/>
    <w:rsid w:val="00006EBC"/>
    <w:rsid w:val="0000749C"/>
    <w:rsid w:val="000118CC"/>
    <w:rsid w:val="00012AF7"/>
    <w:rsid w:val="00013173"/>
    <w:rsid w:val="000132DE"/>
    <w:rsid w:val="00014783"/>
    <w:rsid w:val="00014A5D"/>
    <w:rsid w:val="0001647B"/>
    <w:rsid w:val="00016741"/>
    <w:rsid w:val="00016747"/>
    <w:rsid w:val="00020C7F"/>
    <w:rsid w:val="00021CBE"/>
    <w:rsid w:val="00022B15"/>
    <w:rsid w:val="000245C9"/>
    <w:rsid w:val="00024D09"/>
    <w:rsid w:val="00025DE5"/>
    <w:rsid w:val="00026CEC"/>
    <w:rsid w:val="00027E3C"/>
    <w:rsid w:val="000314CE"/>
    <w:rsid w:val="0003235C"/>
    <w:rsid w:val="00032EB5"/>
    <w:rsid w:val="00033970"/>
    <w:rsid w:val="00034305"/>
    <w:rsid w:val="00035151"/>
    <w:rsid w:val="00036BA8"/>
    <w:rsid w:val="0004107F"/>
    <w:rsid w:val="00041924"/>
    <w:rsid w:val="0004209E"/>
    <w:rsid w:val="00043FF7"/>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169"/>
    <w:rsid w:val="00064C73"/>
    <w:rsid w:val="00065CEC"/>
    <w:rsid w:val="00067F3B"/>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7122"/>
    <w:rsid w:val="000B4839"/>
    <w:rsid w:val="000B4EF2"/>
    <w:rsid w:val="000B6603"/>
    <w:rsid w:val="000B7936"/>
    <w:rsid w:val="000B7FD5"/>
    <w:rsid w:val="000C2B35"/>
    <w:rsid w:val="000C2ED0"/>
    <w:rsid w:val="000C6F62"/>
    <w:rsid w:val="000D0E26"/>
    <w:rsid w:val="000D1A0F"/>
    <w:rsid w:val="000D2089"/>
    <w:rsid w:val="000D2093"/>
    <w:rsid w:val="000D2CA2"/>
    <w:rsid w:val="000D2F19"/>
    <w:rsid w:val="000D5FA7"/>
    <w:rsid w:val="000D684A"/>
    <w:rsid w:val="000D7AC5"/>
    <w:rsid w:val="000E0584"/>
    <w:rsid w:val="000E1977"/>
    <w:rsid w:val="000E2E62"/>
    <w:rsid w:val="000E2E9E"/>
    <w:rsid w:val="000E3063"/>
    <w:rsid w:val="000E5E74"/>
    <w:rsid w:val="000E69D0"/>
    <w:rsid w:val="000E7BD6"/>
    <w:rsid w:val="000F4DF7"/>
    <w:rsid w:val="000F698B"/>
    <w:rsid w:val="000F787F"/>
    <w:rsid w:val="000F7C83"/>
    <w:rsid w:val="000F7CDD"/>
    <w:rsid w:val="000F7DFD"/>
    <w:rsid w:val="0010127F"/>
    <w:rsid w:val="0010413C"/>
    <w:rsid w:val="00105CEA"/>
    <w:rsid w:val="00106ABF"/>
    <w:rsid w:val="001075B5"/>
    <w:rsid w:val="00107AAC"/>
    <w:rsid w:val="00107FB6"/>
    <w:rsid w:val="00111700"/>
    <w:rsid w:val="00111830"/>
    <w:rsid w:val="001156BF"/>
    <w:rsid w:val="00115F08"/>
    <w:rsid w:val="00116AD9"/>
    <w:rsid w:val="0011715F"/>
    <w:rsid w:val="0012103E"/>
    <w:rsid w:val="00125271"/>
    <w:rsid w:val="0012548B"/>
    <w:rsid w:val="00125DF0"/>
    <w:rsid w:val="00126EA3"/>
    <w:rsid w:val="00126EAC"/>
    <w:rsid w:val="0012704D"/>
    <w:rsid w:val="00127456"/>
    <w:rsid w:val="001306B9"/>
    <w:rsid w:val="001310CA"/>
    <w:rsid w:val="00132836"/>
    <w:rsid w:val="00133411"/>
    <w:rsid w:val="00133905"/>
    <w:rsid w:val="0013414A"/>
    <w:rsid w:val="00134A34"/>
    <w:rsid w:val="00136090"/>
    <w:rsid w:val="001360AB"/>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7B8"/>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287"/>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3C51"/>
    <w:rsid w:val="001A4B23"/>
    <w:rsid w:val="001A50FB"/>
    <w:rsid w:val="001A613C"/>
    <w:rsid w:val="001A76B6"/>
    <w:rsid w:val="001B08A3"/>
    <w:rsid w:val="001B0951"/>
    <w:rsid w:val="001B0EAD"/>
    <w:rsid w:val="001B1177"/>
    <w:rsid w:val="001B1716"/>
    <w:rsid w:val="001B2A0C"/>
    <w:rsid w:val="001B2B46"/>
    <w:rsid w:val="001B4B43"/>
    <w:rsid w:val="001B5975"/>
    <w:rsid w:val="001B5D21"/>
    <w:rsid w:val="001B67CB"/>
    <w:rsid w:val="001B6A7B"/>
    <w:rsid w:val="001B7203"/>
    <w:rsid w:val="001C0A21"/>
    <w:rsid w:val="001C0BE4"/>
    <w:rsid w:val="001C1F9A"/>
    <w:rsid w:val="001C2291"/>
    <w:rsid w:val="001C4533"/>
    <w:rsid w:val="001D0949"/>
    <w:rsid w:val="001D2022"/>
    <w:rsid w:val="001D2213"/>
    <w:rsid w:val="001D2315"/>
    <w:rsid w:val="001D30D2"/>
    <w:rsid w:val="001D4569"/>
    <w:rsid w:val="001D46B8"/>
    <w:rsid w:val="001D4BA3"/>
    <w:rsid w:val="001D5642"/>
    <w:rsid w:val="001D571B"/>
    <w:rsid w:val="001D689D"/>
    <w:rsid w:val="001D7241"/>
    <w:rsid w:val="001E1062"/>
    <w:rsid w:val="001E1DC8"/>
    <w:rsid w:val="001E2C37"/>
    <w:rsid w:val="001E2F19"/>
    <w:rsid w:val="001E3376"/>
    <w:rsid w:val="001E48B8"/>
    <w:rsid w:val="001E4ACA"/>
    <w:rsid w:val="001E5028"/>
    <w:rsid w:val="001E5C74"/>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5FE4"/>
    <w:rsid w:val="00206420"/>
    <w:rsid w:val="00206F1B"/>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273AB"/>
    <w:rsid w:val="002329D9"/>
    <w:rsid w:val="0023386A"/>
    <w:rsid w:val="00233DDE"/>
    <w:rsid w:val="0023407F"/>
    <w:rsid w:val="00234BDB"/>
    <w:rsid w:val="00236258"/>
    <w:rsid w:val="0024126C"/>
    <w:rsid w:val="002414F6"/>
    <w:rsid w:val="0024394E"/>
    <w:rsid w:val="00243EB6"/>
    <w:rsid w:val="00244653"/>
    <w:rsid w:val="00244E33"/>
    <w:rsid w:val="002456DC"/>
    <w:rsid w:val="002467CD"/>
    <w:rsid w:val="0024767A"/>
    <w:rsid w:val="00247CB6"/>
    <w:rsid w:val="00251684"/>
    <w:rsid w:val="00252101"/>
    <w:rsid w:val="002523D8"/>
    <w:rsid w:val="00252E4B"/>
    <w:rsid w:val="002562A6"/>
    <w:rsid w:val="0025726B"/>
    <w:rsid w:val="00263D08"/>
    <w:rsid w:val="0026444A"/>
    <w:rsid w:val="00265AD0"/>
    <w:rsid w:val="00267232"/>
    <w:rsid w:val="00267921"/>
    <w:rsid w:val="002714B5"/>
    <w:rsid w:val="00272017"/>
    <w:rsid w:val="002731B8"/>
    <w:rsid w:val="002735EA"/>
    <w:rsid w:val="002736D1"/>
    <w:rsid w:val="00273CFD"/>
    <w:rsid w:val="00274083"/>
    <w:rsid w:val="00277B57"/>
    <w:rsid w:val="00280F70"/>
    <w:rsid w:val="00281184"/>
    <w:rsid w:val="002811C3"/>
    <w:rsid w:val="00281246"/>
    <w:rsid w:val="00281435"/>
    <w:rsid w:val="00281ABF"/>
    <w:rsid w:val="00282300"/>
    <w:rsid w:val="002823BB"/>
    <w:rsid w:val="00283874"/>
    <w:rsid w:val="00283EA9"/>
    <w:rsid w:val="002842EC"/>
    <w:rsid w:val="00286483"/>
    <w:rsid w:val="0028659A"/>
    <w:rsid w:val="0029033D"/>
    <w:rsid w:val="00290580"/>
    <w:rsid w:val="00291EE6"/>
    <w:rsid w:val="002930D3"/>
    <w:rsid w:val="0029468D"/>
    <w:rsid w:val="002955B2"/>
    <w:rsid w:val="002963FC"/>
    <w:rsid w:val="00296F46"/>
    <w:rsid w:val="0029727A"/>
    <w:rsid w:val="00297889"/>
    <w:rsid w:val="00297ECD"/>
    <w:rsid w:val="002A199E"/>
    <w:rsid w:val="002A1A11"/>
    <w:rsid w:val="002A1C28"/>
    <w:rsid w:val="002A2373"/>
    <w:rsid w:val="002A2E41"/>
    <w:rsid w:val="002A3D94"/>
    <w:rsid w:val="002A55DC"/>
    <w:rsid w:val="002A5A67"/>
    <w:rsid w:val="002A7520"/>
    <w:rsid w:val="002A7534"/>
    <w:rsid w:val="002B06DD"/>
    <w:rsid w:val="002B3A63"/>
    <w:rsid w:val="002B3E62"/>
    <w:rsid w:val="002B4C8D"/>
    <w:rsid w:val="002B5B2A"/>
    <w:rsid w:val="002B72D8"/>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0E1"/>
    <w:rsid w:val="002D58C8"/>
    <w:rsid w:val="002D643E"/>
    <w:rsid w:val="002D6887"/>
    <w:rsid w:val="002D6AB7"/>
    <w:rsid w:val="002D7764"/>
    <w:rsid w:val="002E0D99"/>
    <w:rsid w:val="002E1217"/>
    <w:rsid w:val="002E1667"/>
    <w:rsid w:val="002E1B65"/>
    <w:rsid w:val="002E1B83"/>
    <w:rsid w:val="002E48A9"/>
    <w:rsid w:val="002E574C"/>
    <w:rsid w:val="002E77B4"/>
    <w:rsid w:val="002F15B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2EAC"/>
    <w:rsid w:val="003239F7"/>
    <w:rsid w:val="00324066"/>
    <w:rsid w:val="00324EB0"/>
    <w:rsid w:val="003267CF"/>
    <w:rsid w:val="00327A71"/>
    <w:rsid w:val="00331281"/>
    <w:rsid w:val="003327E9"/>
    <w:rsid w:val="003329BD"/>
    <w:rsid w:val="0033381A"/>
    <w:rsid w:val="00333C2A"/>
    <w:rsid w:val="00335660"/>
    <w:rsid w:val="00335C82"/>
    <w:rsid w:val="0033697F"/>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1C55"/>
    <w:rsid w:val="0036328D"/>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87E8E"/>
    <w:rsid w:val="00390D09"/>
    <w:rsid w:val="00390DC4"/>
    <w:rsid w:val="00390F20"/>
    <w:rsid w:val="00391315"/>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A7B12"/>
    <w:rsid w:val="003B00A0"/>
    <w:rsid w:val="003B1FE0"/>
    <w:rsid w:val="003B55C5"/>
    <w:rsid w:val="003B5847"/>
    <w:rsid w:val="003B6903"/>
    <w:rsid w:val="003B7573"/>
    <w:rsid w:val="003C0374"/>
    <w:rsid w:val="003C09CD"/>
    <w:rsid w:val="003C0D11"/>
    <w:rsid w:val="003C1439"/>
    <w:rsid w:val="003C14C7"/>
    <w:rsid w:val="003C1EA1"/>
    <w:rsid w:val="003C2A43"/>
    <w:rsid w:val="003C2F27"/>
    <w:rsid w:val="003C379F"/>
    <w:rsid w:val="003C5875"/>
    <w:rsid w:val="003C587B"/>
    <w:rsid w:val="003C5952"/>
    <w:rsid w:val="003C6379"/>
    <w:rsid w:val="003C6CD2"/>
    <w:rsid w:val="003D058A"/>
    <w:rsid w:val="003D28C2"/>
    <w:rsid w:val="003D2922"/>
    <w:rsid w:val="003D405B"/>
    <w:rsid w:val="003D58D4"/>
    <w:rsid w:val="003D600E"/>
    <w:rsid w:val="003D7CEF"/>
    <w:rsid w:val="003E0278"/>
    <w:rsid w:val="003E0EA1"/>
    <w:rsid w:val="003E185F"/>
    <w:rsid w:val="003E265B"/>
    <w:rsid w:val="003E2930"/>
    <w:rsid w:val="003E3602"/>
    <w:rsid w:val="003E4018"/>
    <w:rsid w:val="003E40D5"/>
    <w:rsid w:val="003E41AE"/>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1EB0"/>
    <w:rsid w:val="00402013"/>
    <w:rsid w:val="00402B5F"/>
    <w:rsid w:val="004040F6"/>
    <w:rsid w:val="004050E7"/>
    <w:rsid w:val="00405398"/>
    <w:rsid w:val="00406509"/>
    <w:rsid w:val="00407311"/>
    <w:rsid w:val="0040794D"/>
    <w:rsid w:val="00407F1F"/>
    <w:rsid w:val="00411557"/>
    <w:rsid w:val="00412BDE"/>
    <w:rsid w:val="00413321"/>
    <w:rsid w:val="004146FB"/>
    <w:rsid w:val="00414DF7"/>
    <w:rsid w:val="004173A1"/>
    <w:rsid w:val="004210EE"/>
    <w:rsid w:val="004228F6"/>
    <w:rsid w:val="00422A55"/>
    <w:rsid w:val="004232E3"/>
    <w:rsid w:val="0042370B"/>
    <w:rsid w:val="004242FE"/>
    <w:rsid w:val="0042621F"/>
    <w:rsid w:val="00426ADD"/>
    <w:rsid w:val="0043038B"/>
    <w:rsid w:val="00430B57"/>
    <w:rsid w:val="00430B94"/>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47A"/>
    <w:rsid w:val="004476A3"/>
    <w:rsid w:val="00452313"/>
    <w:rsid w:val="00452FF9"/>
    <w:rsid w:val="0045338B"/>
    <w:rsid w:val="00453CEE"/>
    <w:rsid w:val="00456797"/>
    <w:rsid w:val="00460B6C"/>
    <w:rsid w:val="00464420"/>
    <w:rsid w:val="004647E3"/>
    <w:rsid w:val="004648B4"/>
    <w:rsid w:val="00464F07"/>
    <w:rsid w:val="00465EA9"/>
    <w:rsid w:val="00466311"/>
    <w:rsid w:val="00466926"/>
    <w:rsid w:val="00472472"/>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26C3"/>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0AD"/>
    <w:rsid w:val="004B03A4"/>
    <w:rsid w:val="004B29AC"/>
    <w:rsid w:val="004B349D"/>
    <w:rsid w:val="004B4AF9"/>
    <w:rsid w:val="004C20B6"/>
    <w:rsid w:val="004C2A5B"/>
    <w:rsid w:val="004C402E"/>
    <w:rsid w:val="004C48D1"/>
    <w:rsid w:val="004C5952"/>
    <w:rsid w:val="004C5BC5"/>
    <w:rsid w:val="004C6FA4"/>
    <w:rsid w:val="004D0C5D"/>
    <w:rsid w:val="004D1BEE"/>
    <w:rsid w:val="004D1EDB"/>
    <w:rsid w:val="004D2EC6"/>
    <w:rsid w:val="004D3142"/>
    <w:rsid w:val="004D32E5"/>
    <w:rsid w:val="004D4279"/>
    <w:rsid w:val="004D7C34"/>
    <w:rsid w:val="004E147A"/>
    <w:rsid w:val="004E17C7"/>
    <w:rsid w:val="004E1D41"/>
    <w:rsid w:val="004E2501"/>
    <w:rsid w:val="004E4F56"/>
    <w:rsid w:val="004F1143"/>
    <w:rsid w:val="004F20D7"/>
    <w:rsid w:val="004F22A0"/>
    <w:rsid w:val="004F335B"/>
    <w:rsid w:val="004F4585"/>
    <w:rsid w:val="004F4D6B"/>
    <w:rsid w:val="0050026E"/>
    <w:rsid w:val="00500713"/>
    <w:rsid w:val="0050260C"/>
    <w:rsid w:val="00502939"/>
    <w:rsid w:val="00502DE1"/>
    <w:rsid w:val="00503149"/>
    <w:rsid w:val="005043FE"/>
    <w:rsid w:val="00505266"/>
    <w:rsid w:val="00506BD3"/>
    <w:rsid w:val="00512324"/>
    <w:rsid w:val="005128DE"/>
    <w:rsid w:val="00513132"/>
    <w:rsid w:val="005136C7"/>
    <w:rsid w:val="00516E85"/>
    <w:rsid w:val="00516F23"/>
    <w:rsid w:val="0052006F"/>
    <w:rsid w:val="00520954"/>
    <w:rsid w:val="00522E65"/>
    <w:rsid w:val="0052490B"/>
    <w:rsid w:val="005253C6"/>
    <w:rsid w:val="005269F7"/>
    <w:rsid w:val="00527D41"/>
    <w:rsid w:val="005302FD"/>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37E"/>
    <w:rsid w:val="00564B2C"/>
    <w:rsid w:val="0056574E"/>
    <w:rsid w:val="00571381"/>
    <w:rsid w:val="005715D2"/>
    <w:rsid w:val="005717DB"/>
    <w:rsid w:val="005752D4"/>
    <w:rsid w:val="00575BBF"/>
    <w:rsid w:val="00575C1B"/>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0F4"/>
    <w:rsid w:val="005973CE"/>
    <w:rsid w:val="005977B1"/>
    <w:rsid w:val="00597953"/>
    <w:rsid w:val="005A1297"/>
    <w:rsid w:val="005A1648"/>
    <w:rsid w:val="005A2B68"/>
    <w:rsid w:val="005A32E5"/>
    <w:rsid w:val="005A43C7"/>
    <w:rsid w:val="005A5760"/>
    <w:rsid w:val="005A6814"/>
    <w:rsid w:val="005A75DD"/>
    <w:rsid w:val="005B0BAE"/>
    <w:rsid w:val="005B29AF"/>
    <w:rsid w:val="005B4C50"/>
    <w:rsid w:val="005B5845"/>
    <w:rsid w:val="005B71C3"/>
    <w:rsid w:val="005B76ED"/>
    <w:rsid w:val="005B789E"/>
    <w:rsid w:val="005C10FF"/>
    <w:rsid w:val="005C1E29"/>
    <w:rsid w:val="005C2494"/>
    <w:rsid w:val="005C348A"/>
    <w:rsid w:val="005C4799"/>
    <w:rsid w:val="005C4C64"/>
    <w:rsid w:val="005C512A"/>
    <w:rsid w:val="005C6489"/>
    <w:rsid w:val="005C6641"/>
    <w:rsid w:val="005C76D2"/>
    <w:rsid w:val="005C78FC"/>
    <w:rsid w:val="005C7946"/>
    <w:rsid w:val="005C7CE7"/>
    <w:rsid w:val="005D1AC6"/>
    <w:rsid w:val="005D1D05"/>
    <w:rsid w:val="005D2070"/>
    <w:rsid w:val="005D4F8A"/>
    <w:rsid w:val="005D68F7"/>
    <w:rsid w:val="005D7181"/>
    <w:rsid w:val="005E0F69"/>
    <w:rsid w:val="005E1CFF"/>
    <w:rsid w:val="005E3374"/>
    <w:rsid w:val="005E3390"/>
    <w:rsid w:val="005E4251"/>
    <w:rsid w:val="005E676B"/>
    <w:rsid w:val="005E73B4"/>
    <w:rsid w:val="005F0655"/>
    <w:rsid w:val="005F12FF"/>
    <w:rsid w:val="005F14A2"/>
    <w:rsid w:val="005F1F25"/>
    <w:rsid w:val="005F22CD"/>
    <w:rsid w:val="005F3312"/>
    <w:rsid w:val="005F3D16"/>
    <w:rsid w:val="005F4689"/>
    <w:rsid w:val="005F63EE"/>
    <w:rsid w:val="005F784D"/>
    <w:rsid w:val="005F7AB3"/>
    <w:rsid w:val="0060079D"/>
    <w:rsid w:val="006012FC"/>
    <w:rsid w:val="006028B7"/>
    <w:rsid w:val="00602E7B"/>
    <w:rsid w:val="006033A6"/>
    <w:rsid w:val="0060367B"/>
    <w:rsid w:val="00603BBC"/>
    <w:rsid w:val="006041EF"/>
    <w:rsid w:val="006046A9"/>
    <w:rsid w:val="0060547C"/>
    <w:rsid w:val="00605555"/>
    <w:rsid w:val="00605B97"/>
    <w:rsid w:val="006066F5"/>
    <w:rsid w:val="006073C8"/>
    <w:rsid w:val="00610705"/>
    <w:rsid w:val="00611618"/>
    <w:rsid w:val="00611EEB"/>
    <w:rsid w:val="0061365F"/>
    <w:rsid w:val="006149FE"/>
    <w:rsid w:val="00616421"/>
    <w:rsid w:val="00620681"/>
    <w:rsid w:val="00620EDB"/>
    <w:rsid w:val="0062165F"/>
    <w:rsid w:val="006227D2"/>
    <w:rsid w:val="006233E1"/>
    <w:rsid w:val="00624E42"/>
    <w:rsid w:val="00625310"/>
    <w:rsid w:val="00626087"/>
    <w:rsid w:val="006327B1"/>
    <w:rsid w:val="006376E3"/>
    <w:rsid w:val="00640682"/>
    <w:rsid w:val="00641377"/>
    <w:rsid w:val="006413BE"/>
    <w:rsid w:val="00643230"/>
    <w:rsid w:val="006443C5"/>
    <w:rsid w:val="00644579"/>
    <w:rsid w:val="00645B78"/>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6780"/>
    <w:rsid w:val="0066724B"/>
    <w:rsid w:val="00671634"/>
    <w:rsid w:val="0067204D"/>
    <w:rsid w:val="00672A3B"/>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04C"/>
    <w:rsid w:val="006869BB"/>
    <w:rsid w:val="006905D5"/>
    <w:rsid w:val="00690ACB"/>
    <w:rsid w:val="00690BFF"/>
    <w:rsid w:val="0069111E"/>
    <w:rsid w:val="00691338"/>
    <w:rsid w:val="006935D3"/>
    <w:rsid w:val="00693F7D"/>
    <w:rsid w:val="00694914"/>
    <w:rsid w:val="006951CE"/>
    <w:rsid w:val="006957BD"/>
    <w:rsid w:val="00695C91"/>
    <w:rsid w:val="00695CFE"/>
    <w:rsid w:val="00696D8A"/>
    <w:rsid w:val="00696E90"/>
    <w:rsid w:val="006A0DFF"/>
    <w:rsid w:val="006A10B7"/>
    <w:rsid w:val="006A1FA3"/>
    <w:rsid w:val="006A2B96"/>
    <w:rsid w:val="006A3A26"/>
    <w:rsid w:val="006A3B84"/>
    <w:rsid w:val="006A4207"/>
    <w:rsid w:val="006A4898"/>
    <w:rsid w:val="006A5144"/>
    <w:rsid w:val="006A52DC"/>
    <w:rsid w:val="006A5775"/>
    <w:rsid w:val="006A5E46"/>
    <w:rsid w:val="006A637D"/>
    <w:rsid w:val="006A6775"/>
    <w:rsid w:val="006A72E8"/>
    <w:rsid w:val="006A7CFE"/>
    <w:rsid w:val="006B0D21"/>
    <w:rsid w:val="006B1186"/>
    <w:rsid w:val="006B2526"/>
    <w:rsid w:val="006B3696"/>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C73A6"/>
    <w:rsid w:val="006D0644"/>
    <w:rsid w:val="006D0DBB"/>
    <w:rsid w:val="006D1B3F"/>
    <w:rsid w:val="006D2301"/>
    <w:rsid w:val="006D47EA"/>
    <w:rsid w:val="006D4C6B"/>
    <w:rsid w:val="006D4D21"/>
    <w:rsid w:val="006D56F8"/>
    <w:rsid w:val="006D5C1E"/>
    <w:rsid w:val="006D6448"/>
    <w:rsid w:val="006E0FF5"/>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0BF0"/>
    <w:rsid w:val="00711368"/>
    <w:rsid w:val="007115C9"/>
    <w:rsid w:val="00712265"/>
    <w:rsid w:val="00713F07"/>
    <w:rsid w:val="00716BD6"/>
    <w:rsid w:val="00716F52"/>
    <w:rsid w:val="00716F6A"/>
    <w:rsid w:val="007203B7"/>
    <w:rsid w:val="00721051"/>
    <w:rsid w:val="0072211B"/>
    <w:rsid w:val="00723504"/>
    <w:rsid w:val="00725A70"/>
    <w:rsid w:val="0072623F"/>
    <w:rsid w:val="00727806"/>
    <w:rsid w:val="00731C48"/>
    <w:rsid w:val="007322DB"/>
    <w:rsid w:val="00732613"/>
    <w:rsid w:val="007332DC"/>
    <w:rsid w:val="00733D84"/>
    <w:rsid w:val="00733E8A"/>
    <w:rsid w:val="00734FFC"/>
    <w:rsid w:val="0073549D"/>
    <w:rsid w:val="00735E3A"/>
    <w:rsid w:val="00741829"/>
    <w:rsid w:val="00741EBE"/>
    <w:rsid w:val="00742847"/>
    <w:rsid w:val="00742E41"/>
    <w:rsid w:val="00745766"/>
    <w:rsid w:val="00745F0A"/>
    <w:rsid w:val="007464C8"/>
    <w:rsid w:val="00747859"/>
    <w:rsid w:val="007503DF"/>
    <w:rsid w:val="007508F2"/>
    <w:rsid w:val="00751867"/>
    <w:rsid w:val="0075236C"/>
    <w:rsid w:val="00752822"/>
    <w:rsid w:val="007534A3"/>
    <w:rsid w:val="00753CEF"/>
    <w:rsid w:val="00754504"/>
    <w:rsid w:val="00755C87"/>
    <w:rsid w:val="00756887"/>
    <w:rsid w:val="00756FAD"/>
    <w:rsid w:val="007573D5"/>
    <w:rsid w:val="007573E4"/>
    <w:rsid w:val="00760048"/>
    <w:rsid w:val="007605E9"/>
    <w:rsid w:val="007636DA"/>
    <w:rsid w:val="007638BA"/>
    <w:rsid w:val="00767D80"/>
    <w:rsid w:val="007718E7"/>
    <w:rsid w:val="00771B0E"/>
    <w:rsid w:val="00772FB5"/>
    <w:rsid w:val="007749FC"/>
    <w:rsid w:val="00774F36"/>
    <w:rsid w:val="007754C3"/>
    <w:rsid w:val="007758DC"/>
    <w:rsid w:val="0077658E"/>
    <w:rsid w:val="00776C47"/>
    <w:rsid w:val="00777982"/>
    <w:rsid w:val="00780CEE"/>
    <w:rsid w:val="00781270"/>
    <w:rsid w:val="0078200B"/>
    <w:rsid w:val="007833F6"/>
    <w:rsid w:val="00783C4B"/>
    <w:rsid w:val="00783E02"/>
    <w:rsid w:val="00784AC1"/>
    <w:rsid w:val="00785443"/>
    <w:rsid w:val="007901DA"/>
    <w:rsid w:val="00792BD2"/>
    <w:rsid w:val="007935ED"/>
    <w:rsid w:val="00793875"/>
    <w:rsid w:val="007946E7"/>
    <w:rsid w:val="00795424"/>
    <w:rsid w:val="0079593B"/>
    <w:rsid w:val="00796FC9"/>
    <w:rsid w:val="007A2D52"/>
    <w:rsid w:val="007A49FC"/>
    <w:rsid w:val="007A5B4E"/>
    <w:rsid w:val="007A70CC"/>
    <w:rsid w:val="007A71CA"/>
    <w:rsid w:val="007A7375"/>
    <w:rsid w:val="007A74E2"/>
    <w:rsid w:val="007A794A"/>
    <w:rsid w:val="007A79A2"/>
    <w:rsid w:val="007A7F1F"/>
    <w:rsid w:val="007B032F"/>
    <w:rsid w:val="007B049D"/>
    <w:rsid w:val="007B08FC"/>
    <w:rsid w:val="007B1DE9"/>
    <w:rsid w:val="007B392C"/>
    <w:rsid w:val="007B401F"/>
    <w:rsid w:val="007B5CE0"/>
    <w:rsid w:val="007B6C5A"/>
    <w:rsid w:val="007B73B3"/>
    <w:rsid w:val="007B78E7"/>
    <w:rsid w:val="007C1052"/>
    <w:rsid w:val="007C132D"/>
    <w:rsid w:val="007C2637"/>
    <w:rsid w:val="007C2745"/>
    <w:rsid w:val="007C481E"/>
    <w:rsid w:val="007C7D53"/>
    <w:rsid w:val="007D0569"/>
    <w:rsid w:val="007D07B7"/>
    <w:rsid w:val="007D0C90"/>
    <w:rsid w:val="007D0EF1"/>
    <w:rsid w:val="007D0F16"/>
    <w:rsid w:val="007D1B1A"/>
    <w:rsid w:val="007D2EED"/>
    <w:rsid w:val="007D3090"/>
    <w:rsid w:val="007D3D83"/>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06918"/>
    <w:rsid w:val="008108A6"/>
    <w:rsid w:val="008143BB"/>
    <w:rsid w:val="0081495F"/>
    <w:rsid w:val="00814C91"/>
    <w:rsid w:val="008150DA"/>
    <w:rsid w:val="00815219"/>
    <w:rsid w:val="00815A09"/>
    <w:rsid w:val="00815B97"/>
    <w:rsid w:val="00816445"/>
    <w:rsid w:val="008203C8"/>
    <w:rsid w:val="0082043D"/>
    <w:rsid w:val="00820C87"/>
    <w:rsid w:val="00823966"/>
    <w:rsid w:val="00823A7D"/>
    <w:rsid w:val="00824304"/>
    <w:rsid w:val="00824366"/>
    <w:rsid w:val="008252D2"/>
    <w:rsid w:val="00825AFE"/>
    <w:rsid w:val="00826695"/>
    <w:rsid w:val="00827EAA"/>
    <w:rsid w:val="00827EEA"/>
    <w:rsid w:val="00830825"/>
    <w:rsid w:val="00830E0C"/>
    <w:rsid w:val="00831124"/>
    <w:rsid w:val="00832B03"/>
    <w:rsid w:val="008333BC"/>
    <w:rsid w:val="008342DC"/>
    <w:rsid w:val="00834A94"/>
    <w:rsid w:val="00834BDA"/>
    <w:rsid w:val="00835275"/>
    <w:rsid w:val="00836571"/>
    <w:rsid w:val="00840146"/>
    <w:rsid w:val="00841132"/>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4C6B"/>
    <w:rsid w:val="008758D6"/>
    <w:rsid w:val="008758F9"/>
    <w:rsid w:val="0087700E"/>
    <w:rsid w:val="0087741B"/>
    <w:rsid w:val="0087745F"/>
    <w:rsid w:val="00877AFE"/>
    <w:rsid w:val="00880F50"/>
    <w:rsid w:val="00880F9A"/>
    <w:rsid w:val="008815D2"/>
    <w:rsid w:val="008815DD"/>
    <w:rsid w:val="00881F13"/>
    <w:rsid w:val="00882649"/>
    <w:rsid w:val="008839BB"/>
    <w:rsid w:val="008842C8"/>
    <w:rsid w:val="00885D85"/>
    <w:rsid w:val="0089017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907"/>
    <w:rsid w:val="008A3FCE"/>
    <w:rsid w:val="008A6B6B"/>
    <w:rsid w:val="008B0D08"/>
    <w:rsid w:val="008B0ED0"/>
    <w:rsid w:val="008B1843"/>
    <w:rsid w:val="008B1EE7"/>
    <w:rsid w:val="008B23E5"/>
    <w:rsid w:val="008B244E"/>
    <w:rsid w:val="008B4412"/>
    <w:rsid w:val="008B519F"/>
    <w:rsid w:val="008B5449"/>
    <w:rsid w:val="008B75F5"/>
    <w:rsid w:val="008B7C6B"/>
    <w:rsid w:val="008C18CE"/>
    <w:rsid w:val="008C1BE1"/>
    <w:rsid w:val="008C1CFF"/>
    <w:rsid w:val="008C1E3F"/>
    <w:rsid w:val="008C4E1E"/>
    <w:rsid w:val="008C57A9"/>
    <w:rsid w:val="008C60FA"/>
    <w:rsid w:val="008C617E"/>
    <w:rsid w:val="008C6AC7"/>
    <w:rsid w:val="008D0D49"/>
    <w:rsid w:val="008D1CDD"/>
    <w:rsid w:val="008D1D3A"/>
    <w:rsid w:val="008D2BB8"/>
    <w:rsid w:val="008D2FBA"/>
    <w:rsid w:val="008D3707"/>
    <w:rsid w:val="008E2DF8"/>
    <w:rsid w:val="008E3733"/>
    <w:rsid w:val="008E408B"/>
    <w:rsid w:val="008E649F"/>
    <w:rsid w:val="008E687B"/>
    <w:rsid w:val="008E7E76"/>
    <w:rsid w:val="008F18C7"/>
    <w:rsid w:val="008F1FCC"/>
    <w:rsid w:val="008F3515"/>
    <w:rsid w:val="008F351B"/>
    <w:rsid w:val="008F3ED5"/>
    <w:rsid w:val="008F3F5E"/>
    <w:rsid w:val="008F3FD3"/>
    <w:rsid w:val="008F41F2"/>
    <w:rsid w:val="008F541F"/>
    <w:rsid w:val="008F5E5C"/>
    <w:rsid w:val="008F6CC7"/>
    <w:rsid w:val="0090022B"/>
    <w:rsid w:val="00900434"/>
    <w:rsid w:val="009008C1"/>
    <w:rsid w:val="00900F54"/>
    <w:rsid w:val="009014A5"/>
    <w:rsid w:val="00901CBF"/>
    <w:rsid w:val="009025C9"/>
    <w:rsid w:val="00902A45"/>
    <w:rsid w:val="00903089"/>
    <w:rsid w:val="00904509"/>
    <w:rsid w:val="00905004"/>
    <w:rsid w:val="0090575C"/>
    <w:rsid w:val="009070BA"/>
    <w:rsid w:val="00907700"/>
    <w:rsid w:val="00907BC2"/>
    <w:rsid w:val="00910707"/>
    <w:rsid w:val="00910987"/>
    <w:rsid w:val="00911457"/>
    <w:rsid w:val="0091313D"/>
    <w:rsid w:val="00914B8F"/>
    <w:rsid w:val="00914CAF"/>
    <w:rsid w:val="009155DE"/>
    <w:rsid w:val="00916047"/>
    <w:rsid w:val="009160B6"/>
    <w:rsid w:val="0091647E"/>
    <w:rsid w:val="00916C3B"/>
    <w:rsid w:val="0091707C"/>
    <w:rsid w:val="0091758B"/>
    <w:rsid w:val="00917D14"/>
    <w:rsid w:val="00921292"/>
    <w:rsid w:val="00921E24"/>
    <w:rsid w:val="009238E1"/>
    <w:rsid w:val="0092391C"/>
    <w:rsid w:val="00925F7C"/>
    <w:rsid w:val="0092664F"/>
    <w:rsid w:val="009269A8"/>
    <w:rsid w:val="00930418"/>
    <w:rsid w:val="00930F33"/>
    <w:rsid w:val="00931B80"/>
    <w:rsid w:val="0093455D"/>
    <w:rsid w:val="00934AC5"/>
    <w:rsid w:val="00935BD7"/>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B27"/>
    <w:rsid w:val="00947C67"/>
    <w:rsid w:val="00947EA3"/>
    <w:rsid w:val="0095019D"/>
    <w:rsid w:val="00950B93"/>
    <w:rsid w:val="00951823"/>
    <w:rsid w:val="00952F85"/>
    <w:rsid w:val="00956732"/>
    <w:rsid w:val="009568DC"/>
    <w:rsid w:val="0096056A"/>
    <w:rsid w:val="0096152F"/>
    <w:rsid w:val="00961800"/>
    <w:rsid w:val="00962834"/>
    <w:rsid w:val="00963250"/>
    <w:rsid w:val="00963878"/>
    <w:rsid w:val="00964553"/>
    <w:rsid w:val="00964987"/>
    <w:rsid w:val="0096747E"/>
    <w:rsid w:val="009674A1"/>
    <w:rsid w:val="00967684"/>
    <w:rsid w:val="00967AF0"/>
    <w:rsid w:val="00972ABB"/>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3DAB"/>
    <w:rsid w:val="00983F01"/>
    <w:rsid w:val="009859A5"/>
    <w:rsid w:val="0098669A"/>
    <w:rsid w:val="00986B30"/>
    <w:rsid w:val="00987271"/>
    <w:rsid w:val="00990878"/>
    <w:rsid w:val="00990E6B"/>
    <w:rsid w:val="00991D25"/>
    <w:rsid w:val="00993F45"/>
    <w:rsid w:val="00994221"/>
    <w:rsid w:val="00994798"/>
    <w:rsid w:val="00994A4F"/>
    <w:rsid w:val="009955AA"/>
    <w:rsid w:val="00996216"/>
    <w:rsid w:val="009A0FEF"/>
    <w:rsid w:val="009A212A"/>
    <w:rsid w:val="009A2DED"/>
    <w:rsid w:val="009A5F61"/>
    <w:rsid w:val="009A6195"/>
    <w:rsid w:val="009B031C"/>
    <w:rsid w:val="009B0A7C"/>
    <w:rsid w:val="009B14F2"/>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112E"/>
    <w:rsid w:val="009D2B2F"/>
    <w:rsid w:val="009D2CED"/>
    <w:rsid w:val="009D451B"/>
    <w:rsid w:val="009D47E7"/>
    <w:rsid w:val="009D501C"/>
    <w:rsid w:val="009D5533"/>
    <w:rsid w:val="009D5A66"/>
    <w:rsid w:val="009D5BE5"/>
    <w:rsid w:val="009E1824"/>
    <w:rsid w:val="009E1905"/>
    <w:rsid w:val="009E1A34"/>
    <w:rsid w:val="009E1CBF"/>
    <w:rsid w:val="009E2EAB"/>
    <w:rsid w:val="009E3E88"/>
    <w:rsid w:val="009E4016"/>
    <w:rsid w:val="009E4154"/>
    <w:rsid w:val="009E4BBD"/>
    <w:rsid w:val="009E4C18"/>
    <w:rsid w:val="009E4C2B"/>
    <w:rsid w:val="009E59D6"/>
    <w:rsid w:val="009F0363"/>
    <w:rsid w:val="009F15D5"/>
    <w:rsid w:val="009F486C"/>
    <w:rsid w:val="009F49E9"/>
    <w:rsid w:val="009F67AC"/>
    <w:rsid w:val="009F6EDF"/>
    <w:rsid w:val="00A0054F"/>
    <w:rsid w:val="00A006E0"/>
    <w:rsid w:val="00A00E17"/>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A8"/>
    <w:rsid w:val="00A233DA"/>
    <w:rsid w:val="00A2455D"/>
    <w:rsid w:val="00A24683"/>
    <w:rsid w:val="00A25CF7"/>
    <w:rsid w:val="00A26777"/>
    <w:rsid w:val="00A26FDB"/>
    <w:rsid w:val="00A27039"/>
    <w:rsid w:val="00A276E6"/>
    <w:rsid w:val="00A30046"/>
    <w:rsid w:val="00A302BD"/>
    <w:rsid w:val="00A303A1"/>
    <w:rsid w:val="00A30761"/>
    <w:rsid w:val="00A30C6D"/>
    <w:rsid w:val="00A32345"/>
    <w:rsid w:val="00A32CCC"/>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39C3"/>
    <w:rsid w:val="00A53D7A"/>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0CE1"/>
    <w:rsid w:val="00A7102B"/>
    <w:rsid w:val="00A71449"/>
    <w:rsid w:val="00A725CF"/>
    <w:rsid w:val="00A731B2"/>
    <w:rsid w:val="00A735D3"/>
    <w:rsid w:val="00A7375B"/>
    <w:rsid w:val="00A73D32"/>
    <w:rsid w:val="00A746DD"/>
    <w:rsid w:val="00A74BC7"/>
    <w:rsid w:val="00A76952"/>
    <w:rsid w:val="00A76B47"/>
    <w:rsid w:val="00A77AD0"/>
    <w:rsid w:val="00A81983"/>
    <w:rsid w:val="00A82517"/>
    <w:rsid w:val="00A82541"/>
    <w:rsid w:val="00A83526"/>
    <w:rsid w:val="00A83DC5"/>
    <w:rsid w:val="00A8509B"/>
    <w:rsid w:val="00A8590C"/>
    <w:rsid w:val="00A85EC6"/>
    <w:rsid w:val="00A86A84"/>
    <w:rsid w:val="00A87F63"/>
    <w:rsid w:val="00A900D5"/>
    <w:rsid w:val="00A90197"/>
    <w:rsid w:val="00A90D18"/>
    <w:rsid w:val="00A90EC6"/>
    <w:rsid w:val="00A96E62"/>
    <w:rsid w:val="00AA0296"/>
    <w:rsid w:val="00AA055E"/>
    <w:rsid w:val="00AA0D97"/>
    <w:rsid w:val="00AA23FA"/>
    <w:rsid w:val="00AA2ED6"/>
    <w:rsid w:val="00AA525F"/>
    <w:rsid w:val="00AA591A"/>
    <w:rsid w:val="00AA5D28"/>
    <w:rsid w:val="00AB0269"/>
    <w:rsid w:val="00AB041E"/>
    <w:rsid w:val="00AB0915"/>
    <w:rsid w:val="00AB180C"/>
    <w:rsid w:val="00AB1E4A"/>
    <w:rsid w:val="00AB25EF"/>
    <w:rsid w:val="00AB29CA"/>
    <w:rsid w:val="00AB2F2B"/>
    <w:rsid w:val="00AB452C"/>
    <w:rsid w:val="00AB4FB6"/>
    <w:rsid w:val="00AB56BF"/>
    <w:rsid w:val="00AB683C"/>
    <w:rsid w:val="00AB68C4"/>
    <w:rsid w:val="00AC063F"/>
    <w:rsid w:val="00AC206A"/>
    <w:rsid w:val="00AC33E9"/>
    <w:rsid w:val="00AC3580"/>
    <w:rsid w:val="00AC375B"/>
    <w:rsid w:val="00AC4A26"/>
    <w:rsid w:val="00AC4D32"/>
    <w:rsid w:val="00AC503D"/>
    <w:rsid w:val="00AC731A"/>
    <w:rsid w:val="00AD1584"/>
    <w:rsid w:val="00AD31C3"/>
    <w:rsid w:val="00AD37D4"/>
    <w:rsid w:val="00AD381D"/>
    <w:rsid w:val="00AD6DBF"/>
    <w:rsid w:val="00AE0FF3"/>
    <w:rsid w:val="00AE139F"/>
    <w:rsid w:val="00AE1857"/>
    <w:rsid w:val="00AE1F62"/>
    <w:rsid w:val="00AE3F45"/>
    <w:rsid w:val="00AE4AC6"/>
    <w:rsid w:val="00AE4BCC"/>
    <w:rsid w:val="00AE5100"/>
    <w:rsid w:val="00AE58B8"/>
    <w:rsid w:val="00AE76CD"/>
    <w:rsid w:val="00AE76E6"/>
    <w:rsid w:val="00AE7C6B"/>
    <w:rsid w:val="00AF0190"/>
    <w:rsid w:val="00AF032E"/>
    <w:rsid w:val="00AF1BC6"/>
    <w:rsid w:val="00AF1C23"/>
    <w:rsid w:val="00AF21E7"/>
    <w:rsid w:val="00AF25CB"/>
    <w:rsid w:val="00AF3116"/>
    <w:rsid w:val="00AF33EB"/>
    <w:rsid w:val="00AF3876"/>
    <w:rsid w:val="00AF38B7"/>
    <w:rsid w:val="00AF3A49"/>
    <w:rsid w:val="00AF3EEA"/>
    <w:rsid w:val="00AF59DB"/>
    <w:rsid w:val="00AF7376"/>
    <w:rsid w:val="00AF73F8"/>
    <w:rsid w:val="00B01196"/>
    <w:rsid w:val="00B02644"/>
    <w:rsid w:val="00B03494"/>
    <w:rsid w:val="00B035BB"/>
    <w:rsid w:val="00B03924"/>
    <w:rsid w:val="00B03989"/>
    <w:rsid w:val="00B0405B"/>
    <w:rsid w:val="00B042CF"/>
    <w:rsid w:val="00B04351"/>
    <w:rsid w:val="00B04444"/>
    <w:rsid w:val="00B0447A"/>
    <w:rsid w:val="00B05B7E"/>
    <w:rsid w:val="00B06ACB"/>
    <w:rsid w:val="00B071FA"/>
    <w:rsid w:val="00B072DF"/>
    <w:rsid w:val="00B148D5"/>
    <w:rsid w:val="00B159AE"/>
    <w:rsid w:val="00B17195"/>
    <w:rsid w:val="00B17353"/>
    <w:rsid w:val="00B17D07"/>
    <w:rsid w:val="00B20000"/>
    <w:rsid w:val="00B22C91"/>
    <w:rsid w:val="00B22FF4"/>
    <w:rsid w:val="00B23279"/>
    <w:rsid w:val="00B23C98"/>
    <w:rsid w:val="00B23E16"/>
    <w:rsid w:val="00B242B9"/>
    <w:rsid w:val="00B242D5"/>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3DBE"/>
    <w:rsid w:val="00B45FFE"/>
    <w:rsid w:val="00B46019"/>
    <w:rsid w:val="00B4604D"/>
    <w:rsid w:val="00B4697B"/>
    <w:rsid w:val="00B50083"/>
    <w:rsid w:val="00B51187"/>
    <w:rsid w:val="00B52D6F"/>
    <w:rsid w:val="00B5310E"/>
    <w:rsid w:val="00B54025"/>
    <w:rsid w:val="00B54B28"/>
    <w:rsid w:val="00B55A16"/>
    <w:rsid w:val="00B565A3"/>
    <w:rsid w:val="00B5667A"/>
    <w:rsid w:val="00B57B2F"/>
    <w:rsid w:val="00B61BCB"/>
    <w:rsid w:val="00B61C13"/>
    <w:rsid w:val="00B63CDB"/>
    <w:rsid w:val="00B64109"/>
    <w:rsid w:val="00B64219"/>
    <w:rsid w:val="00B64C51"/>
    <w:rsid w:val="00B6535F"/>
    <w:rsid w:val="00B65B6E"/>
    <w:rsid w:val="00B66920"/>
    <w:rsid w:val="00B67A47"/>
    <w:rsid w:val="00B70D0C"/>
    <w:rsid w:val="00B71109"/>
    <w:rsid w:val="00B71490"/>
    <w:rsid w:val="00B71D0A"/>
    <w:rsid w:val="00B74BFD"/>
    <w:rsid w:val="00B752DF"/>
    <w:rsid w:val="00B75C3A"/>
    <w:rsid w:val="00B75F58"/>
    <w:rsid w:val="00B7691F"/>
    <w:rsid w:val="00B77753"/>
    <w:rsid w:val="00B808C4"/>
    <w:rsid w:val="00B8197F"/>
    <w:rsid w:val="00B81A89"/>
    <w:rsid w:val="00B82572"/>
    <w:rsid w:val="00B82641"/>
    <w:rsid w:val="00B8278A"/>
    <w:rsid w:val="00B833C2"/>
    <w:rsid w:val="00B83F5B"/>
    <w:rsid w:val="00B84527"/>
    <w:rsid w:val="00B85503"/>
    <w:rsid w:val="00B859E1"/>
    <w:rsid w:val="00B85B0C"/>
    <w:rsid w:val="00B86B68"/>
    <w:rsid w:val="00B86BEA"/>
    <w:rsid w:val="00B8741A"/>
    <w:rsid w:val="00B87A19"/>
    <w:rsid w:val="00B90FA1"/>
    <w:rsid w:val="00B933C7"/>
    <w:rsid w:val="00B936F6"/>
    <w:rsid w:val="00B93AF1"/>
    <w:rsid w:val="00B94032"/>
    <w:rsid w:val="00B949FA"/>
    <w:rsid w:val="00B94E89"/>
    <w:rsid w:val="00B95FFA"/>
    <w:rsid w:val="00B973B0"/>
    <w:rsid w:val="00BA0DB8"/>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2E81"/>
    <w:rsid w:val="00BD344C"/>
    <w:rsid w:val="00BD3917"/>
    <w:rsid w:val="00BD447C"/>
    <w:rsid w:val="00BD5E6E"/>
    <w:rsid w:val="00BD7012"/>
    <w:rsid w:val="00BD719B"/>
    <w:rsid w:val="00BE23E3"/>
    <w:rsid w:val="00BE2B4A"/>
    <w:rsid w:val="00BE42A0"/>
    <w:rsid w:val="00BE42B8"/>
    <w:rsid w:val="00BE5544"/>
    <w:rsid w:val="00BF058E"/>
    <w:rsid w:val="00BF211D"/>
    <w:rsid w:val="00BF2FAA"/>
    <w:rsid w:val="00BF44D7"/>
    <w:rsid w:val="00BF6181"/>
    <w:rsid w:val="00BF6F57"/>
    <w:rsid w:val="00BF6FB8"/>
    <w:rsid w:val="00BF71CC"/>
    <w:rsid w:val="00BF7408"/>
    <w:rsid w:val="00C011E7"/>
    <w:rsid w:val="00C0189C"/>
    <w:rsid w:val="00C01975"/>
    <w:rsid w:val="00C01C0B"/>
    <w:rsid w:val="00C01E4D"/>
    <w:rsid w:val="00C0241E"/>
    <w:rsid w:val="00C02475"/>
    <w:rsid w:val="00C02766"/>
    <w:rsid w:val="00C02B23"/>
    <w:rsid w:val="00C02F0E"/>
    <w:rsid w:val="00C03C51"/>
    <w:rsid w:val="00C04560"/>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17"/>
    <w:rsid w:val="00C30C6A"/>
    <w:rsid w:val="00C32742"/>
    <w:rsid w:val="00C33E3F"/>
    <w:rsid w:val="00C35494"/>
    <w:rsid w:val="00C3562A"/>
    <w:rsid w:val="00C35F08"/>
    <w:rsid w:val="00C373D5"/>
    <w:rsid w:val="00C3791D"/>
    <w:rsid w:val="00C400BF"/>
    <w:rsid w:val="00C400CF"/>
    <w:rsid w:val="00C4157E"/>
    <w:rsid w:val="00C4265D"/>
    <w:rsid w:val="00C42980"/>
    <w:rsid w:val="00C44F50"/>
    <w:rsid w:val="00C44F8D"/>
    <w:rsid w:val="00C45D95"/>
    <w:rsid w:val="00C46650"/>
    <w:rsid w:val="00C47610"/>
    <w:rsid w:val="00C4765D"/>
    <w:rsid w:val="00C4799B"/>
    <w:rsid w:val="00C546B0"/>
    <w:rsid w:val="00C55077"/>
    <w:rsid w:val="00C55DBD"/>
    <w:rsid w:val="00C570F9"/>
    <w:rsid w:val="00C6031E"/>
    <w:rsid w:val="00C60499"/>
    <w:rsid w:val="00C60E74"/>
    <w:rsid w:val="00C6164E"/>
    <w:rsid w:val="00C61EDB"/>
    <w:rsid w:val="00C62802"/>
    <w:rsid w:val="00C635C4"/>
    <w:rsid w:val="00C638FD"/>
    <w:rsid w:val="00C63A62"/>
    <w:rsid w:val="00C63CD0"/>
    <w:rsid w:val="00C645CF"/>
    <w:rsid w:val="00C66B89"/>
    <w:rsid w:val="00C670A5"/>
    <w:rsid w:val="00C70E49"/>
    <w:rsid w:val="00C71873"/>
    <w:rsid w:val="00C72D40"/>
    <w:rsid w:val="00C738F6"/>
    <w:rsid w:val="00C73BD0"/>
    <w:rsid w:val="00C7402B"/>
    <w:rsid w:val="00C7457A"/>
    <w:rsid w:val="00C76338"/>
    <w:rsid w:val="00C76740"/>
    <w:rsid w:val="00C7718B"/>
    <w:rsid w:val="00C8013B"/>
    <w:rsid w:val="00C804F6"/>
    <w:rsid w:val="00C80A79"/>
    <w:rsid w:val="00C811F7"/>
    <w:rsid w:val="00C81E10"/>
    <w:rsid w:val="00C8240D"/>
    <w:rsid w:val="00C829C7"/>
    <w:rsid w:val="00C8368E"/>
    <w:rsid w:val="00C84BF9"/>
    <w:rsid w:val="00C855AD"/>
    <w:rsid w:val="00C865D8"/>
    <w:rsid w:val="00C87E49"/>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B4AEC"/>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476"/>
    <w:rsid w:val="00CE1886"/>
    <w:rsid w:val="00CE1DB2"/>
    <w:rsid w:val="00CE1DF8"/>
    <w:rsid w:val="00CE2E41"/>
    <w:rsid w:val="00CE5DE3"/>
    <w:rsid w:val="00CE5E5D"/>
    <w:rsid w:val="00CE6A67"/>
    <w:rsid w:val="00CE6C68"/>
    <w:rsid w:val="00CF1118"/>
    <w:rsid w:val="00CF251E"/>
    <w:rsid w:val="00CF34ED"/>
    <w:rsid w:val="00CF38EF"/>
    <w:rsid w:val="00CF3AE4"/>
    <w:rsid w:val="00CF3C61"/>
    <w:rsid w:val="00CF484F"/>
    <w:rsid w:val="00CF7303"/>
    <w:rsid w:val="00D01676"/>
    <w:rsid w:val="00D0227B"/>
    <w:rsid w:val="00D022C1"/>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3A2"/>
    <w:rsid w:val="00D4259F"/>
    <w:rsid w:val="00D426C5"/>
    <w:rsid w:val="00D4286A"/>
    <w:rsid w:val="00D42F3D"/>
    <w:rsid w:val="00D43ABD"/>
    <w:rsid w:val="00D46017"/>
    <w:rsid w:val="00D46084"/>
    <w:rsid w:val="00D47454"/>
    <w:rsid w:val="00D4749D"/>
    <w:rsid w:val="00D47733"/>
    <w:rsid w:val="00D47C9B"/>
    <w:rsid w:val="00D50F1D"/>
    <w:rsid w:val="00D51588"/>
    <w:rsid w:val="00D527F5"/>
    <w:rsid w:val="00D52F0E"/>
    <w:rsid w:val="00D5570F"/>
    <w:rsid w:val="00D55B35"/>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B25C2"/>
    <w:rsid w:val="00DB556C"/>
    <w:rsid w:val="00DB644D"/>
    <w:rsid w:val="00DC01A8"/>
    <w:rsid w:val="00DC261B"/>
    <w:rsid w:val="00DC5F02"/>
    <w:rsid w:val="00DC67D1"/>
    <w:rsid w:val="00DC7047"/>
    <w:rsid w:val="00DC7D32"/>
    <w:rsid w:val="00DD0420"/>
    <w:rsid w:val="00DD1ADC"/>
    <w:rsid w:val="00DD1B93"/>
    <w:rsid w:val="00DD220C"/>
    <w:rsid w:val="00DD2D1F"/>
    <w:rsid w:val="00DD3AE5"/>
    <w:rsid w:val="00DD4704"/>
    <w:rsid w:val="00DD4716"/>
    <w:rsid w:val="00DD4D1B"/>
    <w:rsid w:val="00DD593E"/>
    <w:rsid w:val="00DD70C2"/>
    <w:rsid w:val="00DE08F1"/>
    <w:rsid w:val="00DE696E"/>
    <w:rsid w:val="00DE6F67"/>
    <w:rsid w:val="00DE7144"/>
    <w:rsid w:val="00DF0277"/>
    <w:rsid w:val="00DF0B5C"/>
    <w:rsid w:val="00DF217A"/>
    <w:rsid w:val="00DF258F"/>
    <w:rsid w:val="00DF41B9"/>
    <w:rsid w:val="00DF4A27"/>
    <w:rsid w:val="00DF51C3"/>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E72"/>
    <w:rsid w:val="00E0775E"/>
    <w:rsid w:val="00E105C2"/>
    <w:rsid w:val="00E12030"/>
    <w:rsid w:val="00E12239"/>
    <w:rsid w:val="00E12734"/>
    <w:rsid w:val="00E12C78"/>
    <w:rsid w:val="00E14051"/>
    <w:rsid w:val="00E15EE3"/>
    <w:rsid w:val="00E17135"/>
    <w:rsid w:val="00E20529"/>
    <w:rsid w:val="00E20E55"/>
    <w:rsid w:val="00E2119E"/>
    <w:rsid w:val="00E21A47"/>
    <w:rsid w:val="00E21F73"/>
    <w:rsid w:val="00E23DBA"/>
    <w:rsid w:val="00E24D4C"/>
    <w:rsid w:val="00E252D2"/>
    <w:rsid w:val="00E26B25"/>
    <w:rsid w:val="00E3119B"/>
    <w:rsid w:val="00E330FC"/>
    <w:rsid w:val="00E33E64"/>
    <w:rsid w:val="00E3488E"/>
    <w:rsid w:val="00E356E5"/>
    <w:rsid w:val="00E35730"/>
    <w:rsid w:val="00E35F16"/>
    <w:rsid w:val="00E41939"/>
    <w:rsid w:val="00E4235D"/>
    <w:rsid w:val="00E43C40"/>
    <w:rsid w:val="00E4467D"/>
    <w:rsid w:val="00E463F2"/>
    <w:rsid w:val="00E46D56"/>
    <w:rsid w:val="00E46E47"/>
    <w:rsid w:val="00E46EB8"/>
    <w:rsid w:val="00E47C02"/>
    <w:rsid w:val="00E47C4F"/>
    <w:rsid w:val="00E47ED9"/>
    <w:rsid w:val="00E5009D"/>
    <w:rsid w:val="00E5049B"/>
    <w:rsid w:val="00E52DF8"/>
    <w:rsid w:val="00E534DA"/>
    <w:rsid w:val="00E554E2"/>
    <w:rsid w:val="00E56F21"/>
    <w:rsid w:val="00E57794"/>
    <w:rsid w:val="00E60543"/>
    <w:rsid w:val="00E612B5"/>
    <w:rsid w:val="00E614F0"/>
    <w:rsid w:val="00E623AB"/>
    <w:rsid w:val="00E6319E"/>
    <w:rsid w:val="00E64849"/>
    <w:rsid w:val="00E64C62"/>
    <w:rsid w:val="00E67187"/>
    <w:rsid w:val="00E671E1"/>
    <w:rsid w:val="00E700DC"/>
    <w:rsid w:val="00E70852"/>
    <w:rsid w:val="00E714D5"/>
    <w:rsid w:val="00E72813"/>
    <w:rsid w:val="00E7476E"/>
    <w:rsid w:val="00E747FA"/>
    <w:rsid w:val="00E76503"/>
    <w:rsid w:val="00E7746D"/>
    <w:rsid w:val="00E8000B"/>
    <w:rsid w:val="00E80599"/>
    <w:rsid w:val="00E816FE"/>
    <w:rsid w:val="00E8272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6A5"/>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1FE"/>
    <w:rsid w:val="00ED0297"/>
    <w:rsid w:val="00ED1467"/>
    <w:rsid w:val="00ED14FA"/>
    <w:rsid w:val="00ED424C"/>
    <w:rsid w:val="00ED4FA7"/>
    <w:rsid w:val="00ED5F36"/>
    <w:rsid w:val="00ED6AD4"/>
    <w:rsid w:val="00ED6B44"/>
    <w:rsid w:val="00EE097B"/>
    <w:rsid w:val="00EE0EB0"/>
    <w:rsid w:val="00EE19AF"/>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5ED"/>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981"/>
    <w:rsid w:val="00F17A31"/>
    <w:rsid w:val="00F17F48"/>
    <w:rsid w:val="00F2127C"/>
    <w:rsid w:val="00F213ED"/>
    <w:rsid w:val="00F2192E"/>
    <w:rsid w:val="00F222F6"/>
    <w:rsid w:val="00F22887"/>
    <w:rsid w:val="00F25866"/>
    <w:rsid w:val="00F259D9"/>
    <w:rsid w:val="00F2615C"/>
    <w:rsid w:val="00F26C51"/>
    <w:rsid w:val="00F271CF"/>
    <w:rsid w:val="00F310AC"/>
    <w:rsid w:val="00F31DED"/>
    <w:rsid w:val="00F32339"/>
    <w:rsid w:val="00F3273C"/>
    <w:rsid w:val="00F33E5A"/>
    <w:rsid w:val="00F34F16"/>
    <w:rsid w:val="00F3584E"/>
    <w:rsid w:val="00F3596B"/>
    <w:rsid w:val="00F35EB6"/>
    <w:rsid w:val="00F365F1"/>
    <w:rsid w:val="00F36751"/>
    <w:rsid w:val="00F36F18"/>
    <w:rsid w:val="00F375A9"/>
    <w:rsid w:val="00F37C5D"/>
    <w:rsid w:val="00F4064D"/>
    <w:rsid w:val="00F418A4"/>
    <w:rsid w:val="00F420D4"/>
    <w:rsid w:val="00F42728"/>
    <w:rsid w:val="00F42C3E"/>
    <w:rsid w:val="00F44395"/>
    <w:rsid w:val="00F44ACE"/>
    <w:rsid w:val="00F45230"/>
    <w:rsid w:val="00F45337"/>
    <w:rsid w:val="00F45BE9"/>
    <w:rsid w:val="00F46AD4"/>
    <w:rsid w:val="00F50C34"/>
    <w:rsid w:val="00F514AA"/>
    <w:rsid w:val="00F5158E"/>
    <w:rsid w:val="00F51F19"/>
    <w:rsid w:val="00F527A7"/>
    <w:rsid w:val="00F53556"/>
    <w:rsid w:val="00F545A6"/>
    <w:rsid w:val="00F55FF3"/>
    <w:rsid w:val="00F5669F"/>
    <w:rsid w:val="00F56A3E"/>
    <w:rsid w:val="00F56CE5"/>
    <w:rsid w:val="00F57585"/>
    <w:rsid w:val="00F60BAC"/>
    <w:rsid w:val="00F61067"/>
    <w:rsid w:val="00F615B6"/>
    <w:rsid w:val="00F66527"/>
    <w:rsid w:val="00F67395"/>
    <w:rsid w:val="00F67BDA"/>
    <w:rsid w:val="00F709C1"/>
    <w:rsid w:val="00F70ED4"/>
    <w:rsid w:val="00F742D6"/>
    <w:rsid w:val="00F74475"/>
    <w:rsid w:val="00F744BA"/>
    <w:rsid w:val="00F7456A"/>
    <w:rsid w:val="00F776F6"/>
    <w:rsid w:val="00F81586"/>
    <w:rsid w:val="00F817ED"/>
    <w:rsid w:val="00F82437"/>
    <w:rsid w:val="00F82A18"/>
    <w:rsid w:val="00F82B24"/>
    <w:rsid w:val="00F82EFF"/>
    <w:rsid w:val="00F831F2"/>
    <w:rsid w:val="00F86158"/>
    <w:rsid w:val="00F8692D"/>
    <w:rsid w:val="00F86AD3"/>
    <w:rsid w:val="00F86C82"/>
    <w:rsid w:val="00F86FF7"/>
    <w:rsid w:val="00F875C7"/>
    <w:rsid w:val="00F87B7C"/>
    <w:rsid w:val="00F906F4"/>
    <w:rsid w:val="00F90AB0"/>
    <w:rsid w:val="00F922BA"/>
    <w:rsid w:val="00F94942"/>
    <w:rsid w:val="00F951F2"/>
    <w:rsid w:val="00F968FE"/>
    <w:rsid w:val="00F96EC1"/>
    <w:rsid w:val="00F9726A"/>
    <w:rsid w:val="00FA1CD0"/>
    <w:rsid w:val="00FA463E"/>
    <w:rsid w:val="00FA49D4"/>
    <w:rsid w:val="00FA4B0F"/>
    <w:rsid w:val="00FA4DE3"/>
    <w:rsid w:val="00FA5496"/>
    <w:rsid w:val="00FA5DB7"/>
    <w:rsid w:val="00FA5DBE"/>
    <w:rsid w:val="00FA6D67"/>
    <w:rsid w:val="00FA7A09"/>
    <w:rsid w:val="00FA7ACA"/>
    <w:rsid w:val="00FA7C57"/>
    <w:rsid w:val="00FA7E94"/>
    <w:rsid w:val="00FB0921"/>
    <w:rsid w:val="00FB2D91"/>
    <w:rsid w:val="00FB43AD"/>
    <w:rsid w:val="00FB5A27"/>
    <w:rsid w:val="00FB605F"/>
    <w:rsid w:val="00FC0D22"/>
    <w:rsid w:val="00FC146D"/>
    <w:rsid w:val="00FC1C32"/>
    <w:rsid w:val="00FC4547"/>
    <w:rsid w:val="00FC5613"/>
    <w:rsid w:val="00FC5787"/>
    <w:rsid w:val="00FC6E28"/>
    <w:rsid w:val="00FC6FFA"/>
    <w:rsid w:val="00FD05A5"/>
    <w:rsid w:val="00FD1806"/>
    <w:rsid w:val="00FD1DFE"/>
    <w:rsid w:val="00FD2BB9"/>
    <w:rsid w:val="00FD4205"/>
    <w:rsid w:val="00FD4919"/>
    <w:rsid w:val="00FD57D4"/>
    <w:rsid w:val="00FD64D7"/>
    <w:rsid w:val="00FD68AE"/>
    <w:rsid w:val="00FD6D2F"/>
    <w:rsid w:val="00FD75F0"/>
    <w:rsid w:val="00FE0AB4"/>
    <w:rsid w:val="00FE0FD3"/>
    <w:rsid w:val="00FE37F0"/>
    <w:rsid w:val="00FE3DC5"/>
    <w:rsid w:val="00FE5033"/>
    <w:rsid w:val="00FE53A7"/>
    <w:rsid w:val="00FE698F"/>
    <w:rsid w:val="00FE7A32"/>
    <w:rsid w:val="00FF0161"/>
    <w:rsid w:val="00FF0CD5"/>
    <w:rsid w:val="00FF0FA4"/>
    <w:rsid w:val="00FF1D2A"/>
    <w:rsid w:val="00FF38DF"/>
    <w:rsid w:val="00FF4B34"/>
    <w:rsid w:val="00FF58B0"/>
    <w:rsid w:val="00FF5982"/>
    <w:rsid w:val="00FF688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D8BC5D"/>
  <w15:chartTrackingRefBased/>
  <w15:docId w15:val="{AB06A968-F7CF-4C46-B62F-2D89EA3AB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46846-1595-4254-864C-2C9FFC9AE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3276</Words>
  <Characters>18021</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TJAO-Personal</cp:lastModifiedBy>
  <cp:revision>2</cp:revision>
  <cp:lastPrinted>2018-05-25T15:34:00Z</cp:lastPrinted>
  <dcterms:created xsi:type="dcterms:W3CDTF">2020-08-24T15:12:00Z</dcterms:created>
  <dcterms:modified xsi:type="dcterms:W3CDTF">2020-08-24T15:12:00Z</dcterms:modified>
</cp:coreProperties>
</file>