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5D762D" w:rsidRDefault="00FF69C7" w:rsidP="00FF69C7">
      <w:pPr>
        <w:spacing w:line="360" w:lineRule="auto"/>
        <w:jc w:val="both"/>
        <w:rPr>
          <w:rFonts w:ascii="Arial" w:hAnsi="Arial" w:cs="Arial"/>
          <w:b/>
          <w:sz w:val="28"/>
          <w:szCs w:val="28"/>
        </w:rPr>
      </w:pPr>
      <w:bookmarkStart w:id="0" w:name="_GoBack"/>
      <w:bookmarkEnd w:id="0"/>
      <w:r w:rsidRPr="005D762D">
        <w:rPr>
          <w:rFonts w:ascii="Arial" w:hAnsi="Arial" w:cs="Arial"/>
          <w:b/>
          <w:sz w:val="28"/>
          <w:szCs w:val="28"/>
        </w:rPr>
        <w:t xml:space="preserve">TRIBUNAL DE JUSTICIA ADMINISTRATIVA DEL ESTADO DE OAXACA.- </w:t>
      </w:r>
      <w:r w:rsidRPr="005D762D">
        <w:rPr>
          <w:rFonts w:ascii="Arial" w:hAnsi="Arial" w:cs="Arial"/>
          <w:b/>
          <w:bCs/>
          <w:sz w:val="28"/>
          <w:szCs w:val="28"/>
          <w:lang w:val="es-MX"/>
        </w:rPr>
        <w:t xml:space="preserve">PRIMERA SALA UNITARIA DE PRIMERA INSTANCIA.- MAGISTRADA LICENCIADA.- </w:t>
      </w:r>
      <w:r w:rsidRPr="005D762D">
        <w:rPr>
          <w:rFonts w:ascii="Arial" w:hAnsi="Arial" w:cs="Arial"/>
          <w:b/>
          <w:bCs/>
          <w:color w:val="FF0000"/>
          <w:sz w:val="28"/>
          <w:szCs w:val="28"/>
          <w:lang w:val="es-MX"/>
        </w:rPr>
        <w:t>FRIDA JIMÉNEZ VALENCIA.- LICENCIADO.-  RENATO GABRIEL IBÁÑEZ CASTELLANOS.- SECRETARIO DE ACUERDOS.- OAXACA DE JUAREZ</w:t>
      </w:r>
      <w:r w:rsidRPr="005D762D">
        <w:rPr>
          <w:rFonts w:ascii="Arial" w:hAnsi="Arial" w:cs="Arial"/>
          <w:b/>
          <w:color w:val="FF0000"/>
          <w:sz w:val="28"/>
          <w:szCs w:val="28"/>
        </w:rPr>
        <w:t>, DISTRITO JUDICIAL DEL CENTRO</w:t>
      </w:r>
      <w:r w:rsidRPr="005D762D">
        <w:rPr>
          <w:rFonts w:ascii="Arial" w:hAnsi="Arial" w:cs="Arial"/>
          <w:b/>
          <w:sz w:val="28"/>
          <w:szCs w:val="28"/>
        </w:rPr>
        <w:t>,</w:t>
      </w:r>
      <w:r w:rsidR="00E4403D" w:rsidRPr="005D762D">
        <w:rPr>
          <w:rFonts w:ascii="Arial" w:hAnsi="Arial" w:cs="Arial"/>
          <w:b/>
          <w:sz w:val="28"/>
          <w:szCs w:val="28"/>
        </w:rPr>
        <w:t xml:space="preserve"> A DIECIS</w:t>
      </w:r>
      <w:r w:rsidR="00721E67" w:rsidRPr="005D762D">
        <w:rPr>
          <w:rFonts w:ascii="Arial" w:hAnsi="Arial" w:cs="Arial"/>
          <w:b/>
          <w:sz w:val="28"/>
          <w:szCs w:val="28"/>
        </w:rPr>
        <w:t>EIS</w:t>
      </w:r>
      <w:r w:rsidRPr="005D762D">
        <w:rPr>
          <w:rFonts w:ascii="Arial" w:hAnsi="Arial" w:cs="Arial"/>
          <w:b/>
          <w:sz w:val="28"/>
          <w:szCs w:val="28"/>
        </w:rPr>
        <w:t xml:space="preserve"> DE A</w:t>
      </w:r>
      <w:r w:rsidR="00E4403D" w:rsidRPr="005D762D">
        <w:rPr>
          <w:rFonts w:ascii="Arial" w:hAnsi="Arial" w:cs="Arial"/>
          <w:b/>
          <w:sz w:val="28"/>
          <w:szCs w:val="28"/>
        </w:rPr>
        <w:t>GOSTO DEL DOS MIL DIECIOCHO. (1</w:t>
      </w:r>
      <w:r w:rsidR="00721E67" w:rsidRPr="005D762D">
        <w:rPr>
          <w:rFonts w:ascii="Arial" w:hAnsi="Arial" w:cs="Arial"/>
          <w:b/>
          <w:sz w:val="28"/>
          <w:szCs w:val="28"/>
        </w:rPr>
        <w:t>6</w:t>
      </w:r>
      <w:r w:rsidRPr="005D762D">
        <w:rPr>
          <w:rFonts w:ascii="Arial" w:hAnsi="Arial" w:cs="Arial"/>
          <w:b/>
          <w:sz w:val="28"/>
          <w:szCs w:val="28"/>
        </w:rPr>
        <w:t>/08/2018). - - - - - - - - - - - - - - - - - - - - - - - -</w:t>
      </w:r>
      <w:r w:rsidR="00E4403D" w:rsidRPr="005D762D">
        <w:rPr>
          <w:rFonts w:ascii="Arial" w:hAnsi="Arial" w:cs="Arial"/>
          <w:b/>
          <w:sz w:val="28"/>
          <w:szCs w:val="28"/>
        </w:rPr>
        <w:t xml:space="preserve"> - - - - - - - </w:t>
      </w:r>
    </w:p>
    <w:p w:rsidR="006732A9" w:rsidRPr="005D762D" w:rsidRDefault="00FF69C7" w:rsidP="00FF69C7">
      <w:pPr>
        <w:pStyle w:val="corte4fondo"/>
        <w:ind w:right="51" w:firstLine="0"/>
        <w:rPr>
          <w:rFonts w:cs="Arial"/>
          <w:sz w:val="28"/>
          <w:szCs w:val="28"/>
        </w:rPr>
      </w:pPr>
      <w:r w:rsidRPr="005D762D">
        <w:rPr>
          <w:rFonts w:cs="Arial"/>
          <w:sz w:val="28"/>
          <w:szCs w:val="28"/>
        </w:rPr>
        <w:t xml:space="preserve">V I S T O </w:t>
      </w:r>
      <w:r w:rsidR="005D762D" w:rsidRPr="005D762D">
        <w:rPr>
          <w:rFonts w:cs="Arial"/>
          <w:sz w:val="28"/>
          <w:szCs w:val="28"/>
        </w:rPr>
        <w:t>S para</w:t>
      </w:r>
      <w:r w:rsidRPr="005D762D">
        <w:rPr>
          <w:rFonts w:cs="Arial"/>
          <w:sz w:val="28"/>
          <w:szCs w:val="28"/>
        </w:rPr>
        <w:t xml:space="preserve"> resolver los autos del juicio de nulidad de número 019/2018 promovido por </w:t>
      </w:r>
      <w:r w:rsidR="009576B6">
        <w:rPr>
          <w:rFonts w:cs="Arial"/>
          <w:b/>
          <w:sz w:val="28"/>
          <w:szCs w:val="28"/>
        </w:rPr>
        <w:t>**********</w:t>
      </w:r>
      <w:r w:rsidRPr="005D762D">
        <w:rPr>
          <w:rFonts w:cs="Arial"/>
          <w:b/>
          <w:sz w:val="28"/>
          <w:szCs w:val="28"/>
        </w:rPr>
        <w:t>,</w:t>
      </w:r>
      <w:r w:rsidRPr="005D762D">
        <w:rPr>
          <w:rFonts w:cs="Arial"/>
          <w:sz w:val="28"/>
          <w:szCs w:val="28"/>
        </w:rPr>
        <w:t xml:space="preserve"> señalando como autoridad demandada a </w:t>
      </w:r>
      <w:r w:rsidRPr="005D762D">
        <w:rPr>
          <w:rFonts w:cs="Arial"/>
          <w:b/>
          <w:sz w:val="28"/>
          <w:szCs w:val="28"/>
        </w:rPr>
        <w:t>GUSTAVO RÍOS ARANDA</w:t>
      </w:r>
      <w:r w:rsidR="00721E67" w:rsidRPr="005D762D">
        <w:rPr>
          <w:rFonts w:cs="Arial"/>
          <w:b/>
          <w:sz w:val="28"/>
          <w:szCs w:val="28"/>
        </w:rPr>
        <w:t xml:space="preserve"> POLICIA VIAL</w:t>
      </w:r>
      <w:r w:rsidRPr="005D762D">
        <w:rPr>
          <w:rFonts w:cs="Arial"/>
          <w:b/>
          <w:sz w:val="28"/>
          <w:szCs w:val="28"/>
        </w:rPr>
        <w:t xml:space="preserve"> CON NÚMERO ESTADISTICO PV-148, ADSCRITO A LA COMISARÍA DE VIALIDAD MUNICIPAL DE OAXACA DE JUÁREZ, OAXACA</w:t>
      </w:r>
      <w:r w:rsidRPr="005D762D">
        <w:rPr>
          <w:rFonts w:cs="Arial"/>
          <w:sz w:val="28"/>
          <w:szCs w:val="28"/>
        </w:rPr>
        <w:t xml:space="preserve">, y;- - - - - - - - - - - - - - - - - - - - - - </w:t>
      </w:r>
      <w:r w:rsidR="005D762D">
        <w:rPr>
          <w:rFonts w:cs="Arial"/>
          <w:sz w:val="28"/>
          <w:szCs w:val="28"/>
        </w:rPr>
        <w:t>- - - - - - - - - - - - -</w:t>
      </w:r>
    </w:p>
    <w:p w:rsidR="00E671E1" w:rsidRPr="005D762D" w:rsidRDefault="003F3E00" w:rsidP="00847EF8">
      <w:pPr>
        <w:spacing w:line="360" w:lineRule="auto"/>
        <w:rPr>
          <w:rFonts w:ascii="Arial" w:hAnsi="Arial" w:cs="Arial"/>
          <w:b/>
          <w:spacing w:val="-3"/>
          <w:sz w:val="28"/>
          <w:szCs w:val="28"/>
          <w:lang w:val="es-ES_tradnl"/>
        </w:rPr>
      </w:pPr>
      <w:r w:rsidRPr="005D762D">
        <w:rPr>
          <w:rFonts w:ascii="Arial" w:hAnsi="Arial" w:cs="Arial"/>
          <w:sz w:val="28"/>
          <w:szCs w:val="28"/>
        </w:rPr>
        <w:t xml:space="preserve">                               </w:t>
      </w:r>
      <w:r w:rsidR="001B5D21" w:rsidRPr="005D762D">
        <w:rPr>
          <w:rFonts w:ascii="Arial" w:hAnsi="Arial" w:cs="Arial"/>
          <w:sz w:val="28"/>
          <w:szCs w:val="28"/>
        </w:rPr>
        <w:t xml:space="preserve">         </w:t>
      </w:r>
      <w:r w:rsidRPr="005D762D">
        <w:rPr>
          <w:rFonts w:ascii="Arial" w:hAnsi="Arial" w:cs="Arial"/>
          <w:sz w:val="28"/>
          <w:szCs w:val="28"/>
        </w:rPr>
        <w:t xml:space="preserve"> </w:t>
      </w:r>
      <w:r w:rsidR="006F0180" w:rsidRPr="005D762D">
        <w:rPr>
          <w:rFonts w:ascii="Arial" w:hAnsi="Arial" w:cs="Arial"/>
          <w:b/>
          <w:sz w:val="28"/>
          <w:szCs w:val="28"/>
        </w:rPr>
        <w:t>R E</w:t>
      </w:r>
      <w:r w:rsidR="00DA26E6" w:rsidRPr="005D762D">
        <w:rPr>
          <w:rFonts w:ascii="Arial" w:hAnsi="Arial" w:cs="Arial"/>
          <w:b/>
          <w:spacing w:val="-3"/>
          <w:sz w:val="28"/>
          <w:szCs w:val="28"/>
          <w:lang w:val="es-ES_tradnl"/>
        </w:rPr>
        <w:t xml:space="preserve"> S U L T A N D O</w:t>
      </w:r>
      <w:r w:rsidR="006F0180" w:rsidRPr="005D762D">
        <w:rPr>
          <w:rFonts w:ascii="Arial" w:hAnsi="Arial" w:cs="Arial"/>
          <w:b/>
          <w:spacing w:val="-3"/>
          <w:sz w:val="28"/>
          <w:szCs w:val="28"/>
          <w:lang w:val="es-ES_tradnl"/>
        </w:rPr>
        <w:t>:</w:t>
      </w:r>
    </w:p>
    <w:p w:rsidR="00E86859" w:rsidRDefault="001E66AE" w:rsidP="00DF0277">
      <w:pPr>
        <w:spacing w:line="360" w:lineRule="auto"/>
        <w:jc w:val="both"/>
        <w:rPr>
          <w:rFonts w:ascii="Arial" w:hAnsi="Arial" w:cs="Arial"/>
          <w:sz w:val="28"/>
          <w:szCs w:val="28"/>
        </w:rPr>
      </w:pPr>
      <w:r w:rsidRPr="005D762D">
        <w:rPr>
          <w:rFonts w:ascii="Arial" w:hAnsi="Arial" w:cs="Arial"/>
          <w:b/>
          <w:spacing w:val="-3"/>
          <w:sz w:val="28"/>
          <w:szCs w:val="28"/>
          <w:lang w:val="es-ES_tradnl"/>
        </w:rPr>
        <w:tab/>
        <w:t>PRIMERO.-</w:t>
      </w:r>
      <w:r w:rsidR="00312AB0" w:rsidRPr="005D762D">
        <w:rPr>
          <w:rFonts w:ascii="Arial" w:hAnsi="Arial" w:cs="Arial"/>
          <w:sz w:val="28"/>
          <w:szCs w:val="28"/>
        </w:rPr>
        <w:t xml:space="preserve"> </w:t>
      </w:r>
      <w:r w:rsidR="009576B6">
        <w:rPr>
          <w:rFonts w:ascii="Arial" w:hAnsi="Arial" w:cs="Arial"/>
          <w:b/>
          <w:sz w:val="28"/>
          <w:szCs w:val="28"/>
        </w:rPr>
        <w:t>**********</w:t>
      </w:r>
      <w:r w:rsidR="0030422F" w:rsidRPr="005D762D">
        <w:rPr>
          <w:rFonts w:ascii="Arial" w:hAnsi="Arial" w:cs="Arial"/>
          <w:spacing w:val="-3"/>
          <w:sz w:val="28"/>
          <w:szCs w:val="28"/>
          <w:lang w:val="es-ES_tradnl"/>
        </w:rPr>
        <w:t xml:space="preserve">, </w:t>
      </w:r>
      <w:r w:rsidR="00571381" w:rsidRPr="005D762D">
        <w:rPr>
          <w:rFonts w:ascii="Arial" w:hAnsi="Arial" w:cs="Arial"/>
          <w:spacing w:val="-3"/>
          <w:sz w:val="28"/>
          <w:szCs w:val="28"/>
          <w:lang w:val="es-ES_tradnl"/>
        </w:rPr>
        <w:t xml:space="preserve">por medio de su </w:t>
      </w:r>
      <w:r w:rsidR="00A87F63" w:rsidRPr="005D762D">
        <w:rPr>
          <w:rFonts w:ascii="Arial" w:hAnsi="Arial" w:cs="Arial"/>
          <w:sz w:val="28"/>
          <w:szCs w:val="28"/>
          <w:lang w:val="es-MX"/>
        </w:rPr>
        <w:t>escrito recibido el</w:t>
      </w:r>
      <w:r w:rsidR="00FF69C7" w:rsidRPr="005D762D">
        <w:rPr>
          <w:rFonts w:ascii="Arial" w:hAnsi="Arial" w:cs="Arial"/>
          <w:sz w:val="28"/>
          <w:szCs w:val="28"/>
          <w:lang w:val="es-MX"/>
        </w:rPr>
        <w:t xml:space="preserve"> cinco</w:t>
      </w:r>
      <w:r w:rsidR="00CE6C68" w:rsidRPr="005D762D">
        <w:rPr>
          <w:rFonts w:ascii="Arial" w:hAnsi="Arial" w:cs="Arial"/>
          <w:sz w:val="28"/>
          <w:szCs w:val="28"/>
          <w:lang w:val="es-MX"/>
        </w:rPr>
        <w:t xml:space="preserve"> </w:t>
      </w:r>
      <w:r w:rsidR="003F116C" w:rsidRPr="005D762D">
        <w:rPr>
          <w:rFonts w:ascii="Arial" w:hAnsi="Arial" w:cs="Arial"/>
          <w:sz w:val="28"/>
          <w:szCs w:val="28"/>
          <w:lang w:val="es-MX"/>
        </w:rPr>
        <w:t>de marzo</w:t>
      </w:r>
      <w:r w:rsidR="00E26B25" w:rsidRPr="005D762D">
        <w:rPr>
          <w:rFonts w:ascii="Arial" w:hAnsi="Arial" w:cs="Arial"/>
          <w:sz w:val="28"/>
          <w:szCs w:val="28"/>
          <w:lang w:val="es-MX"/>
        </w:rPr>
        <w:t xml:space="preserve"> </w:t>
      </w:r>
      <w:r w:rsidR="00C8368E" w:rsidRPr="005D762D">
        <w:rPr>
          <w:rFonts w:ascii="Arial" w:hAnsi="Arial" w:cs="Arial"/>
          <w:sz w:val="28"/>
          <w:szCs w:val="28"/>
          <w:lang w:val="es-MX"/>
        </w:rPr>
        <w:t xml:space="preserve">del dos mil </w:t>
      </w:r>
      <w:r w:rsidR="00520470" w:rsidRPr="005D762D">
        <w:rPr>
          <w:rFonts w:ascii="Arial" w:hAnsi="Arial" w:cs="Arial"/>
          <w:sz w:val="28"/>
          <w:szCs w:val="28"/>
          <w:lang w:val="es-MX"/>
        </w:rPr>
        <w:t>dieciocho</w:t>
      </w:r>
      <w:r w:rsidR="00A11375" w:rsidRPr="005D762D">
        <w:rPr>
          <w:rFonts w:ascii="Arial" w:hAnsi="Arial" w:cs="Arial"/>
          <w:sz w:val="28"/>
          <w:szCs w:val="28"/>
          <w:lang w:val="es-MX"/>
        </w:rPr>
        <w:t xml:space="preserve"> </w:t>
      </w:r>
      <w:r w:rsidR="00183229" w:rsidRPr="005D762D">
        <w:rPr>
          <w:rFonts w:ascii="Arial" w:hAnsi="Arial" w:cs="Arial"/>
          <w:sz w:val="28"/>
          <w:szCs w:val="28"/>
          <w:lang w:val="es-MX"/>
        </w:rPr>
        <w:t>(</w:t>
      </w:r>
      <w:r w:rsidR="00520470" w:rsidRPr="005D762D">
        <w:rPr>
          <w:rFonts w:ascii="Arial" w:hAnsi="Arial" w:cs="Arial"/>
          <w:sz w:val="28"/>
          <w:szCs w:val="28"/>
          <w:lang w:val="es-MX"/>
        </w:rPr>
        <w:t>05</w:t>
      </w:r>
      <w:r w:rsidR="00CA3565" w:rsidRPr="005D762D">
        <w:rPr>
          <w:rFonts w:ascii="Arial" w:hAnsi="Arial" w:cs="Arial"/>
          <w:sz w:val="28"/>
          <w:szCs w:val="28"/>
          <w:lang w:val="es-MX"/>
        </w:rPr>
        <w:t>/</w:t>
      </w:r>
      <w:r w:rsidR="00520470" w:rsidRPr="005D762D">
        <w:rPr>
          <w:rFonts w:ascii="Arial" w:hAnsi="Arial" w:cs="Arial"/>
          <w:sz w:val="28"/>
          <w:szCs w:val="28"/>
          <w:lang w:val="es-MX"/>
        </w:rPr>
        <w:t>03</w:t>
      </w:r>
      <w:r w:rsidR="00CA3565" w:rsidRPr="005D762D">
        <w:rPr>
          <w:rFonts w:ascii="Arial" w:hAnsi="Arial" w:cs="Arial"/>
          <w:sz w:val="28"/>
          <w:szCs w:val="28"/>
          <w:lang w:val="es-MX"/>
        </w:rPr>
        <w:t>/</w:t>
      </w:r>
      <w:r w:rsidR="00520470" w:rsidRPr="005D762D">
        <w:rPr>
          <w:rFonts w:ascii="Arial" w:hAnsi="Arial" w:cs="Arial"/>
          <w:sz w:val="28"/>
          <w:szCs w:val="28"/>
          <w:lang w:val="es-MX"/>
        </w:rPr>
        <w:t>2018</w:t>
      </w:r>
      <w:r w:rsidR="00571381" w:rsidRPr="005D762D">
        <w:rPr>
          <w:rFonts w:ascii="Arial" w:hAnsi="Arial" w:cs="Arial"/>
          <w:sz w:val="28"/>
          <w:szCs w:val="28"/>
          <w:lang w:val="es-MX"/>
        </w:rPr>
        <w:t>)</w:t>
      </w:r>
      <w:r w:rsidR="00A87F63" w:rsidRPr="005D762D">
        <w:rPr>
          <w:rFonts w:ascii="Arial" w:hAnsi="Arial" w:cs="Arial"/>
          <w:sz w:val="28"/>
          <w:szCs w:val="28"/>
          <w:lang w:val="es-MX"/>
        </w:rPr>
        <w:t>, e</w:t>
      </w:r>
      <w:r w:rsidR="002404AD" w:rsidRPr="005D762D">
        <w:rPr>
          <w:rFonts w:ascii="Arial" w:hAnsi="Arial" w:cs="Arial"/>
          <w:sz w:val="28"/>
          <w:szCs w:val="28"/>
        </w:rPr>
        <w:t>n la Oficialía de P</w:t>
      </w:r>
      <w:r w:rsidR="003F116C" w:rsidRPr="005D762D">
        <w:rPr>
          <w:rFonts w:ascii="Arial" w:hAnsi="Arial" w:cs="Arial"/>
          <w:sz w:val="28"/>
          <w:szCs w:val="28"/>
        </w:rPr>
        <w:t>artes de este Tribunal</w:t>
      </w:r>
      <w:r w:rsidR="00520470" w:rsidRPr="005D762D">
        <w:rPr>
          <w:rFonts w:ascii="Arial" w:hAnsi="Arial" w:cs="Arial"/>
          <w:sz w:val="28"/>
          <w:szCs w:val="28"/>
        </w:rPr>
        <w:t>,</w:t>
      </w:r>
      <w:r w:rsidR="003F116C" w:rsidRPr="005D762D">
        <w:rPr>
          <w:rFonts w:ascii="Arial" w:hAnsi="Arial" w:cs="Arial"/>
          <w:sz w:val="28"/>
          <w:szCs w:val="28"/>
        </w:rPr>
        <w:t xml:space="preserve"> </w:t>
      </w:r>
      <w:r w:rsidR="00A87F63" w:rsidRPr="005D762D">
        <w:rPr>
          <w:rFonts w:ascii="Arial" w:hAnsi="Arial" w:cs="Arial"/>
          <w:bCs/>
          <w:sz w:val="28"/>
          <w:szCs w:val="28"/>
          <w:lang w:val="es-MX"/>
        </w:rPr>
        <w:t>por su propio derecho</w:t>
      </w:r>
      <w:r w:rsidR="00A87F63" w:rsidRPr="005D762D">
        <w:rPr>
          <w:rFonts w:ascii="Arial" w:hAnsi="Arial" w:cs="Arial"/>
          <w:sz w:val="28"/>
          <w:szCs w:val="28"/>
        </w:rPr>
        <w:t xml:space="preserve"> demandó la nulidad de</w:t>
      </w:r>
      <w:r w:rsidR="00F968FE" w:rsidRPr="005D762D">
        <w:rPr>
          <w:rFonts w:ascii="Arial" w:hAnsi="Arial" w:cs="Arial"/>
          <w:sz w:val="28"/>
          <w:szCs w:val="28"/>
        </w:rPr>
        <w:t>l</w:t>
      </w:r>
      <w:r w:rsidR="00DA1164" w:rsidRPr="005D762D">
        <w:rPr>
          <w:rFonts w:ascii="Arial" w:hAnsi="Arial" w:cs="Arial"/>
          <w:sz w:val="28"/>
          <w:szCs w:val="28"/>
        </w:rPr>
        <w:t xml:space="preserve"> acta de </w:t>
      </w:r>
      <w:r w:rsidR="00A900D5" w:rsidRPr="005D762D">
        <w:rPr>
          <w:rFonts w:ascii="Arial" w:hAnsi="Arial" w:cs="Arial"/>
          <w:sz w:val="28"/>
          <w:szCs w:val="28"/>
        </w:rPr>
        <w:t>infracción</w:t>
      </w:r>
      <w:r w:rsidR="00183229" w:rsidRPr="005D762D">
        <w:rPr>
          <w:rFonts w:ascii="Arial" w:hAnsi="Arial" w:cs="Arial"/>
          <w:sz w:val="28"/>
          <w:szCs w:val="28"/>
        </w:rPr>
        <w:t xml:space="preserve"> </w:t>
      </w:r>
      <w:r w:rsidR="00A66F0B" w:rsidRPr="005D762D">
        <w:rPr>
          <w:rFonts w:ascii="Arial" w:hAnsi="Arial" w:cs="Arial"/>
          <w:sz w:val="28"/>
          <w:szCs w:val="28"/>
        </w:rPr>
        <w:t xml:space="preserve">con número de </w:t>
      </w:r>
      <w:r w:rsidR="002F62B7" w:rsidRPr="005D762D">
        <w:rPr>
          <w:rFonts w:ascii="Arial" w:hAnsi="Arial" w:cs="Arial"/>
          <w:sz w:val="28"/>
          <w:szCs w:val="28"/>
        </w:rPr>
        <w:t>folio</w:t>
      </w:r>
      <w:r w:rsidR="00300904" w:rsidRPr="005D762D">
        <w:rPr>
          <w:rFonts w:ascii="Arial" w:hAnsi="Arial" w:cs="Arial"/>
          <w:sz w:val="28"/>
          <w:szCs w:val="28"/>
        </w:rPr>
        <w:t xml:space="preserve"> </w:t>
      </w:r>
      <w:r w:rsidR="00312AB0" w:rsidRPr="005D762D">
        <w:rPr>
          <w:rFonts w:ascii="Arial" w:hAnsi="Arial" w:cs="Arial"/>
          <w:b/>
          <w:sz w:val="28"/>
          <w:szCs w:val="28"/>
        </w:rPr>
        <w:t>41076</w:t>
      </w:r>
      <w:r w:rsidR="00F709C1" w:rsidRPr="005D762D">
        <w:rPr>
          <w:rFonts w:ascii="Arial" w:hAnsi="Arial" w:cs="Arial"/>
          <w:b/>
          <w:sz w:val="28"/>
          <w:szCs w:val="28"/>
        </w:rPr>
        <w:t xml:space="preserve"> d</w:t>
      </w:r>
      <w:r w:rsidR="00312AB0" w:rsidRPr="005D762D">
        <w:rPr>
          <w:rFonts w:ascii="Arial" w:hAnsi="Arial" w:cs="Arial"/>
          <w:b/>
          <w:sz w:val="28"/>
          <w:szCs w:val="28"/>
        </w:rPr>
        <w:t>e fecha cuatro de febrero</w:t>
      </w:r>
      <w:r w:rsidR="00F145A3" w:rsidRPr="005D762D">
        <w:rPr>
          <w:rFonts w:ascii="Arial" w:hAnsi="Arial" w:cs="Arial"/>
          <w:b/>
          <w:sz w:val="28"/>
          <w:szCs w:val="28"/>
        </w:rPr>
        <w:t xml:space="preserve"> de d</w:t>
      </w:r>
      <w:r w:rsidR="003F116C" w:rsidRPr="005D762D">
        <w:rPr>
          <w:rFonts w:ascii="Arial" w:hAnsi="Arial" w:cs="Arial"/>
          <w:b/>
          <w:sz w:val="28"/>
          <w:szCs w:val="28"/>
        </w:rPr>
        <w:t>os mil dieciocho</w:t>
      </w:r>
      <w:r w:rsidR="00312AB0" w:rsidRPr="005D762D">
        <w:rPr>
          <w:rFonts w:ascii="Arial" w:hAnsi="Arial" w:cs="Arial"/>
          <w:b/>
          <w:sz w:val="28"/>
          <w:szCs w:val="28"/>
        </w:rPr>
        <w:t>,</w:t>
      </w:r>
      <w:r w:rsidR="009B1F4C" w:rsidRPr="005D762D">
        <w:rPr>
          <w:rFonts w:ascii="Arial" w:hAnsi="Arial" w:cs="Arial"/>
          <w:sz w:val="28"/>
          <w:szCs w:val="28"/>
        </w:rPr>
        <w:t xml:space="preserve"> </w:t>
      </w:r>
      <w:r w:rsidR="006732A9" w:rsidRPr="005D762D">
        <w:rPr>
          <w:rFonts w:ascii="Arial" w:hAnsi="Arial" w:cs="Arial"/>
          <w:sz w:val="28"/>
          <w:szCs w:val="28"/>
        </w:rPr>
        <w:t>y señalando como autoridad demandada a</w:t>
      </w:r>
      <w:r w:rsidR="00312AB0" w:rsidRPr="005D762D">
        <w:rPr>
          <w:rFonts w:ascii="Arial" w:hAnsi="Arial" w:cs="Arial"/>
          <w:sz w:val="28"/>
          <w:szCs w:val="28"/>
        </w:rPr>
        <w:t xml:space="preserve"> </w:t>
      </w:r>
      <w:r w:rsidR="00312AB0" w:rsidRPr="005D762D">
        <w:rPr>
          <w:rFonts w:ascii="Arial" w:hAnsi="Arial" w:cs="Arial"/>
          <w:b/>
          <w:sz w:val="28"/>
          <w:szCs w:val="28"/>
        </w:rPr>
        <w:t>GUSTAVO RÍOS ARANDA</w:t>
      </w:r>
      <w:r w:rsidR="00721E67" w:rsidRPr="005D762D">
        <w:rPr>
          <w:rFonts w:ascii="Arial" w:hAnsi="Arial" w:cs="Arial"/>
          <w:b/>
          <w:sz w:val="28"/>
          <w:szCs w:val="28"/>
        </w:rPr>
        <w:t xml:space="preserve"> POLICIA VIAL</w:t>
      </w:r>
      <w:r w:rsidR="00312AB0" w:rsidRPr="005D762D">
        <w:rPr>
          <w:rFonts w:ascii="Arial" w:hAnsi="Arial" w:cs="Arial"/>
          <w:b/>
          <w:sz w:val="28"/>
          <w:szCs w:val="28"/>
        </w:rPr>
        <w:t xml:space="preserve"> CON NÚMERO ESTADISTICO PV-148</w:t>
      </w:r>
      <w:r w:rsidR="00FF69C7" w:rsidRPr="005D762D">
        <w:rPr>
          <w:rFonts w:ascii="Arial" w:hAnsi="Arial" w:cs="Arial"/>
          <w:b/>
          <w:sz w:val="28"/>
          <w:szCs w:val="28"/>
        </w:rPr>
        <w:t>,</w:t>
      </w:r>
      <w:r w:rsidR="00312AB0" w:rsidRPr="005D762D">
        <w:rPr>
          <w:rFonts w:ascii="Arial" w:hAnsi="Arial" w:cs="Arial"/>
          <w:b/>
          <w:sz w:val="28"/>
          <w:szCs w:val="28"/>
        </w:rPr>
        <w:t xml:space="preserve"> ADSCRITO A LA COMISARÍA DE VIALIDAD MUNICIPAL DE OAXACA DE JUÁREZ, OAXACA</w:t>
      </w:r>
      <w:r w:rsidR="00FF69C7" w:rsidRPr="005D762D">
        <w:rPr>
          <w:rFonts w:ascii="Arial" w:hAnsi="Arial" w:cs="Arial"/>
          <w:sz w:val="28"/>
          <w:szCs w:val="28"/>
        </w:rPr>
        <w:t xml:space="preserve">, </w:t>
      </w:r>
      <w:r w:rsidR="00520470" w:rsidRPr="005D762D">
        <w:rPr>
          <w:rFonts w:ascii="Arial" w:hAnsi="Arial" w:cs="Arial"/>
          <w:sz w:val="28"/>
          <w:szCs w:val="28"/>
        </w:rPr>
        <w:t>y en consecuencia dar de baja el acta de infracción impugnada</w:t>
      </w:r>
      <w:r w:rsidR="00E86859">
        <w:rPr>
          <w:rFonts w:ascii="Arial" w:hAnsi="Arial" w:cs="Arial"/>
          <w:sz w:val="28"/>
          <w:szCs w:val="28"/>
        </w:rPr>
        <w:t xml:space="preserve">, </w:t>
      </w:r>
      <w:r w:rsidR="00E86859">
        <w:rPr>
          <w:rFonts w:ascii="Arial" w:hAnsi="Arial" w:cs="Arial"/>
          <w:bCs/>
          <w:sz w:val="28"/>
          <w:szCs w:val="28"/>
        </w:rPr>
        <w:t>po</w:t>
      </w:r>
      <w:r w:rsidR="00E86859" w:rsidRPr="005D762D">
        <w:rPr>
          <w:rFonts w:ascii="Arial" w:hAnsi="Arial" w:cs="Arial"/>
          <w:bCs/>
          <w:sz w:val="28"/>
          <w:szCs w:val="28"/>
        </w:rPr>
        <w:t>r</w:t>
      </w:r>
      <w:r w:rsidR="00E86859">
        <w:rPr>
          <w:rFonts w:ascii="Arial" w:hAnsi="Arial" w:cs="Arial"/>
          <w:bCs/>
          <w:sz w:val="28"/>
          <w:szCs w:val="28"/>
        </w:rPr>
        <w:t xml:space="preserve"> lo que por</w:t>
      </w:r>
      <w:r w:rsidR="00E86859" w:rsidRPr="005D762D">
        <w:rPr>
          <w:rFonts w:ascii="Arial" w:hAnsi="Arial" w:cs="Arial"/>
          <w:bCs/>
          <w:sz w:val="28"/>
          <w:szCs w:val="28"/>
        </w:rPr>
        <w:t xml:space="preserve"> auto de</w:t>
      </w:r>
      <w:r w:rsidR="00E86859">
        <w:rPr>
          <w:rFonts w:ascii="Arial" w:hAnsi="Arial" w:cs="Arial"/>
          <w:bCs/>
          <w:sz w:val="28"/>
          <w:szCs w:val="28"/>
        </w:rPr>
        <w:t xml:space="preserve"> esa misma</w:t>
      </w:r>
      <w:r w:rsidR="00E86859" w:rsidRPr="005D762D">
        <w:rPr>
          <w:rFonts w:ascii="Arial" w:hAnsi="Arial" w:cs="Arial"/>
          <w:bCs/>
          <w:sz w:val="28"/>
          <w:szCs w:val="28"/>
        </w:rPr>
        <w:t xml:space="preserve"> fecha se admitió a trámite la demanda</w:t>
      </w:r>
      <w:r w:rsidR="00E86859" w:rsidRPr="005D762D">
        <w:rPr>
          <w:rFonts w:ascii="Arial" w:hAnsi="Arial" w:cs="Arial"/>
          <w:sz w:val="28"/>
          <w:szCs w:val="28"/>
        </w:rPr>
        <w:t xml:space="preserve"> interpuesta, ordenándose notificar, correr traslado, emplazar y apercibir a la autoridad demandada,</w:t>
      </w:r>
      <w:r w:rsidR="00E86859" w:rsidRPr="005D762D">
        <w:rPr>
          <w:rFonts w:ascii="Arial" w:hAnsi="Arial" w:cs="Arial"/>
          <w:b/>
          <w:sz w:val="28"/>
          <w:szCs w:val="28"/>
        </w:rPr>
        <w:t xml:space="preserve"> GUSTAVO RÍOS ARANDA POLICIA VIAL CON NÚMERO ESTADISTICO PV-148, ADSCRITO A LA COMISARÍA DE VIALIDAD MUNICIPAL DE OAXACA DE JUÁREZ, OAXACA, </w:t>
      </w:r>
      <w:r w:rsidR="00E86859" w:rsidRPr="005D762D">
        <w:rPr>
          <w:rFonts w:ascii="Arial" w:hAnsi="Arial" w:cs="Arial"/>
          <w:sz w:val="28"/>
          <w:szCs w:val="28"/>
        </w:rPr>
        <w:t xml:space="preserve">para que produjera su contestación en los términos de ley. - - - - - - - - - - - -  </w:t>
      </w:r>
      <w:r w:rsidR="002E0C4A" w:rsidRPr="005D762D">
        <w:rPr>
          <w:rFonts w:ascii="Arial" w:hAnsi="Arial" w:cs="Arial"/>
          <w:sz w:val="28"/>
          <w:szCs w:val="28"/>
        </w:rPr>
        <w:t xml:space="preserve">- - - - - - - - - - - - - - - </w:t>
      </w:r>
      <w:r w:rsidR="005D762D">
        <w:rPr>
          <w:rFonts w:ascii="Arial" w:hAnsi="Arial" w:cs="Arial"/>
          <w:sz w:val="28"/>
          <w:szCs w:val="28"/>
        </w:rPr>
        <w:t xml:space="preserve">- - - - - - - </w:t>
      </w:r>
      <w:r w:rsidR="00DF0277" w:rsidRPr="005D762D">
        <w:rPr>
          <w:rFonts w:ascii="Arial" w:hAnsi="Arial" w:cs="Arial"/>
          <w:sz w:val="28"/>
          <w:szCs w:val="28"/>
        </w:rPr>
        <w:t xml:space="preserve">          </w:t>
      </w:r>
    </w:p>
    <w:p w:rsidR="00B3781F" w:rsidRDefault="00DF0277" w:rsidP="00B3781F">
      <w:pPr>
        <w:spacing w:line="360" w:lineRule="auto"/>
        <w:ind w:firstLine="708"/>
        <w:jc w:val="both"/>
        <w:rPr>
          <w:rFonts w:ascii="Arial" w:hAnsi="Arial" w:cs="Arial"/>
          <w:sz w:val="28"/>
          <w:szCs w:val="28"/>
        </w:rPr>
      </w:pPr>
      <w:r w:rsidRPr="005D762D">
        <w:rPr>
          <w:rFonts w:ascii="Arial" w:hAnsi="Arial" w:cs="Arial"/>
          <w:b/>
          <w:sz w:val="28"/>
          <w:szCs w:val="28"/>
        </w:rPr>
        <w:t xml:space="preserve">SEGUNDO.- </w:t>
      </w:r>
      <w:r w:rsidR="00E86859" w:rsidRPr="005D762D">
        <w:rPr>
          <w:rFonts w:ascii="Arial" w:hAnsi="Arial" w:cs="Arial"/>
          <w:sz w:val="28"/>
          <w:szCs w:val="28"/>
        </w:rPr>
        <w:t>Mediante proveído de fecha ocho de mayo de dos mil dieciocho</w:t>
      </w:r>
      <w:r w:rsidR="00E86859">
        <w:rPr>
          <w:rFonts w:ascii="Arial" w:hAnsi="Arial" w:cs="Arial"/>
          <w:sz w:val="28"/>
          <w:szCs w:val="28"/>
        </w:rPr>
        <w:t xml:space="preserve"> (08/05/2018</w:t>
      </w:r>
      <w:r w:rsidR="00B3781F">
        <w:rPr>
          <w:rFonts w:ascii="Arial" w:hAnsi="Arial" w:cs="Arial"/>
          <w:sz w:val="28"/>
          <w:szCs w:val="28"/>
        </w:rPr>
        <w:t>)</w:t>
      </w:r>
      <w:r w:rsidR="00E86859" w:rsidRPr="005D762D">
        <w:rPr>
          <w:rFonts w:ascii="Arial" w:hAnsi="Arial" w:cs="Arial"/>
          <w:sz w:val="28"/>
          <w:szCs w:val="28"/>
        </w:rPr>
        <w:t xml:space="preserve">, se tuvo a la autorizada legal de la parte actora oponiéndose a la publicación de los  datos personales de la parte actora, por otra parte </w:t>
      </w:r>
      <w:r w:rsidR="00E86859" w:rsidRPr="005D762D">
        <w:rPr>
          <w:rFonts w:ascii="Arial" w:hAnsi="Arial" w:cs="Arial"/>
          <w:b/>
          <w:sz w:val="28"/>
          <w:szCs w:val="28"/>
        </w:rPr>
        <w:t xml:space="preserve">GUSTAVO RÍOS ARANDA CON NÚMERO ESTADISTICO PV-148, ADSCRITO A LA COMISARÍA DE </w:t>
      </w:r>
      <w:r w:rsidR="00E86859" w:rsidRPr="005D762D">
        <w:rPr>
          <w:rFonts w:ascii="Arial" w:hAnsi="Arial" w:cs="Arial"/>
          <w:b/>
          <w:sz w:val="28"/>
          <w:szCs w:val="28"/>
        </w:rPr>
        <w:lastRenderedPageBreak/>
        <w:t>VIALIDAD MUNICIPAL DE OAXACA DE JUÁREZ, OAXACA</w:t>
      </w:r>
      <w:r w:rsidR="00E86859" w:rsidRPr="005D762D">
        <w:rPr>
          <w:rFonts w:ascii="Arial" w:hAnsi="Arial" w:cs="Arial"/>
          <w:sz w:val="28"/>
          <w:szCs w:val="28"/>
        </w:rPr>
        <w:t xml:space="preserve">,  acredito su personalidad con la que compareció, contesto la demanda en tiempo y forma, ordenándose correr traslado de la contestación efectuada por la referida autoridad, a la parte actora para los efectos legales correspondientes. Por último, se señalaron las </w:t>
      </w:r>
      <w:r w:rsidR="00E86859" w:rsidRPr="005D762D">
        <w:rPr>
          <w:rFonts w:ascii="Arial" w:hAnsi="Arial" w:cs="Arial"/>
          <w:b/>
          <w:sz w:val="28"/>
          <w:szCs w:val="28"/>
        </w:rPr>
        <w:t>ONCE HORAS</w:t>
      </w:r>
      <w:r w:rsidR="00E86859" w:rsidRPr="005D762D">
        <w:rPr>
          <w:rFonts w:ascii="Arial" w:hAnsi="Arial" w:cs="Arial"/>
          <w:sz w:val="28"/>
          <w:szCs w:val="28"/>
        </w:rPr>
        <w:t xml:space="preserve"> del día </w:t>
      </w:r>
      <w:r w:rsidR="00E86859" w:rsidRPr="005D762D">
        <w:rPr>
          <w:rFonts w:ascii="Arial" w:hAnsi="Arial" w:cs="Arial"/>
          <w:b/>
          <w:sz w:val="28"/>
          <w:szCs w:val="28"/>
        </w:rPr>
        <w:t>QUINCE DE AGOSTO DE DOS MIL DIECIOCHO,</w:t>
      </w:r>
      <w:r w:rsidR="00E86859" w:rsidRPr="005D762D">
        <w:rPr>
          <w:rFonts w:ascii="Arial" w:hAnsi="Arial" w:cs="Arial"/>
          <w:sz w:val="28"/>
          <w:szCs w:val="28"/>
        </w:rPr>
        <w:t xml:space="preserve"> para la celebración de la audiencia final. - - - - - - - - - - - - - - - - - - - -</w:t>
      </w:r>
      <w:r w:rsidR="00E86859">
        <w:rPr>
          <w:rFonts w:ascii="Arial" w:hAnsi="Arial" w:cs="Arial"/>
          <w:sz w:val="28"/>
          <w:szCs w:val="28"/>
        </w:rPr>
        <w:t xml:space="preserve"> - - - - - - - </w:t>
      </w:r>
    </w:p>
    <w:p w:rsidR="00B3781F" w:rsidRPr="00B3781F" w:rsidRDefault="00DF0277" w:rsidP="00B3781F">
      <w:pPr>
        <w:spacing w:line="360" w:lineRule="auto"/>
        <w:ind w:firstLine="708"/>
        <w:jc w:val="both"/>
        <w:rPr>
          <w:rFonts w:ascii="Arial" w:hAnsi="Arial" w:cs="Arial"/>
          <w:sz w:val="28"/>
          <w:szCs w:val="28"/>
        </w:rPr>
      </w:pPr>
      <w:r w:rsidRPr="005D762D">
        <w:rPr>
          <w:rFonts w:ascii="Arial" w:hAnsi="Arial" w:cs="Arial"/>
          <w:b/>
          <w:sz w:val="28"/>
          <w:szCs w:val="28"/>
        </w:rPr>
        <w:t xml:space="preserve">TERCERO.- </w:t>
      </w:r>
      <w:r w:rsidR="00B3781F">
        <w:rPr>
          <w:rFonts w:ascii="Arial" w:hAnsi="Arial" w:cs="Arial"/>
          <w:sz w:val="28"/>
          <w:szCs w:val="28"/>
        </w:rPr>
        <w:t xml:space="preserve">Mediante acuerdo de fecha diecinueve de junio de dos mil dieciocho (19/06/2018) se tuvo por recibido un escrito de la licenciada </w:t>
      </w:r>
      <w:r w:rsidR="00B3781F" w:rsidRPr="00B3781F">
        <w:rPr>
          <w:rFonts w:ascii="Arial" w:hAnsi="Arial" w:cs="Arial"/>
          <w:b/>
          <w:sz w:val="28"/>
          <w:szCs w:val="28"/>
        </w:rPr>
        <w:t>TERESA DE JESÚS SANTOS FERRER</w:t>
      </w:r>
      <w:r w:rsidR="00B3781F">
        <w:rPr>
          <w:rFonts w:ascii="Arial" w:hAnsi="Arial" w:cs="Arial"/>
          <w:sz w:val="28"/>
          <w:szCs w:val="28"/>
        </w:rPr>
        <w:t xml:space="preserve">, autorizada de la parte actora por medio del cual formulaba alegatos a favor de su representada, mismas que se ordenaron agregar a los autos para los efectos legales correspondientes.- - - - - - - - - - - - - - - - - - - - - - - - - - - </w:t>
      </w:r>
    </w:p>
    <w:p w:rsidR="002B3E62" w:rsidRPr="00B3781F" w:rsidRDefault="009E684C" w:rsidP="00B3781F">
      <w:pPr>
        <w:spacing w:line="360" w:lineRule="auto"/>
        <w:ind w:firstLine="708"/>
        <w:jc w:val="both"/>
        <w:rPr>
          <w:rFonts w:ascii="Arial" w:hAnsi="Arial" w:cs="Arial"/>
          <w:sz w:val="28"/>
          <w:szCs w:val="28"/>
        </w:rPr>
      </w:pPr>
      <w:r w:rsidRPr="009E684C">
        <w:rPr>
          <w:rFonts w:ascii="Arial" w:hAnsi="Arial" w:cs="Arial"/>
          <w:b/>
          <w:sz w:val="28"/>
          <w:szCs w:val="28"/>
        </w:rPr>
        <w:t>CUARTO.-</w:t>
      </w:r>
      <w:r>
        <w:rPr>
          <w:rFonts w:ascii="Arial" w:hAnsi="Arial" w:cs="Arial"/>
          <w:sz w:val="28"/>
          <w:szCs w:val="28"/>
        </w:rPr>
        <w:t xml:space="preserve"> </w:t>
      </w:r>
      <w:r w:rsidR="00E86859" w:rsidRPr="005D762D">
        <w:rPr>
          <w:rFonts w:ascii="Arial" w:hAnsi="Arial" w:cs="Arial"/>
          <w:sz w:val="28"/>
          <w:szCs w:val="28"/>
        </w:rPr>
        <w:t xml:space="preserve">Siendo las </w:t>
      </w:r>
      <w:r w:rsidR="00E86859" w:rsidRPr="005D762D">
        <w:rPr>
          <w:rFonts w:ascii="Arial" w:hAnsi="Arial" w:cs="Arial"/>
          <w:b/>
          <w:sz w:val="28"/>
          <w:szCs w:val="28"/>
        </w:rPr>
        <w:t>ONCE HORAS</w:t>
      </w:r>
      <w:r w:rsidR="00E86859" w:rsidRPr="005D762D">
        <w:rPr>
          <w:rFonts w:ascii="Arial" w:hAnsi="Arial" w:cs="Arial"/>
          <w:sz w:val="28"/>
          <w:szCs w:val="28"/>
        </w:rPr>
        <w:t xml:space="preserve"> del día </w:t>
      </w:r>
      <w:r w:rsidR="00E86859" w:rsidRPr="005D762D">
        <w:rPr>
          <w:rFonts w:ascii="Arial" w:hAnsi="Arial" w:cs="Arial"/>
          <w:b/>
          <w:sz w:val="28"/>
          <w:szCs w:val="28"/>
        </w:rPr>
        <w:t xml:space="preserve">QUINCE DE AGOSTO DE DOS MIL DIECIOCHO, </w:t>
      </w:r>
      <w:r w:rsidR="00E86859" w:rsidRPr="005D762D">
        <w:rPr>
          <w:rFonts w:ascii="Arial" w:hAnsi="Arial" w:cs="Arial"/>
          <w:sz w:val="28"/>
          <w:szCs w:val="28"/>
        </w:rPr>
        <w:t xml:space="preserve">se llevó a cabo la Audiencia de Ley, en la que no se presentaron las partes, ni persona alguna que legalmente las representara, </w:t>
      </w:r>
      <w:r w:rsidR="00E86859" w:rsidRPr="005D762D">
        <w:rPr>
          <w:rFonts w:ascii="Arial" w:hAnsi="Arial" w:cs="Arial"/>
          <w:color w:val="FF0000"/>
          <w:sz w:val="28"/>
          <w:szCs w:val="28"/>
        </w:rPr>
        <w:t xml:space="preserve">asentando la Secretaría de Acuerdos, que solo la parte actora </w:t>
      </w:r>
      <w:r w:rsidR="00B3781F">
        <w:rPr>
          <w:rFonts w:ascii="Arial" w:hAnsi="Arial" w:cs="Arial"/>
          <w:color w:val="FF0000"/>
          <w:sz w:val="28"/>
          <w:szCs w:val="28"/>
        </w:rPr>
        <w:t>formuló</w:t>
      </w:r>
      <w:r w:rsidR="00E86859" w:rsidRPr="005D762D">
        <w:rPr>
          <w:rFonts w:ascii="Arial" w:hAnsi="Arial" w:cs="Arial"/>
          <w:color w:val="FF0000"/>
          <w:sz w:val="28"/>
          <w:szCs w:val="28"/>
        </w:rPr>
        <w:t xml:space="preserve"> alegatos a través  de su representante  legal</w:t>
      </w:r>
      <w:r w:rsidR="00E86859" w:rsidRPr="005D762D">
        <w:rPr>
          <w:rFonts w:ascii="Arial" w:hAnsi="Arial" w:cs="Arial"/>
          <w:sz w:val="28"/>
          <w:szCs w:val="28"/>
        </w:rPr>
        <w:t xml:space="preserve">, por lo que se citó a las partes oír sentencia dentro del término de ley.- - - - - - - - - - - - - - - - - - - - - - - - - - - - - - - - - </w:t>
      </w:r>
      <w:r>
        <w:rPr>
          <w:rFonts w:ascii="Arial" w:hAnsi="Arial" w:cs="Arial"/>
          <w:sz w:val="28"/>
          <w:szCs w:val="28"/>
        </w:rPr>
        <w:t xml:space="preserve">- - - - - - - - - - - - - - - - </w:t>
      </w:r>
    </w:p>
    <w:p w:rsidR="00DF0277" w:rsidRPr="005D762D" w:rsidRDefault="00DF0277" w:rsidP="00DF0277">
      <w:pPr>
        <w:spacing w:line="360" w:lineRule="auto"/>
        <w:jc w:val="both"/>
        <w:rPr>
          <w:rFonts w:ascii="Arial" w:hAnsi="Arial" w:cs="Arial"/>
          <w:b/>
          <w:spacing w:val="-3"/>
          <w:sz w:val="28"/>
          <w:szCs w:val="28"/>
          <w:lang w:val="es-ES_tradnl"/>
        </w:rPr>
      </w:pPr>
      <w:r w:rsidRPr="005D762D">
        <w:rPr>
          <w:rFonts w:ascii="Arial" w:hAnsi="Arial" w:cs="Arial"/>
          <w:b/>
          <w:spacing w:val="-3"/>
          <w:sz w:val="28"/>
          <w:szCs w:val="28"/>
          <w:lang w:val="es-ES_tradnl"/>
        </w:rPr>
        <w:tab/>
      </w:r>
      <w:r w:rsidRPr="005D762D">
        <w:rPr>
          <w:rFonts w:ascii="Arial" w:hAnsi="Arial" w:cs="Arial"/>
          <w:b/>
          <w:spacing w:val="-3"/>
          <w:sz w:val="28"/>
          <w:szCs w:val="28"/>
          <w:lang w:val="es-ES_tradnl"/>
        </w:rPr>
        <w:tab/>
      </w:r>
      <w:r w:rsidRPr="005D762D">
        <w:rPr>
          <w:rFonts w:ascii="Arial" w:hAnsi="Arial" w:cs="Arial"/>
          <w:b/>
          <w:spacing w:val="-3"/>
          <w:sz w:val="28"/>
          <w:szCs w:val="28"/>
          <w:lang w:val="es-ES_tradnl"/>
        </w:rPr>
        <w:tab/>
      </w:r>
      <w:r w:rsidRPr="005D762D">
        <w:rPr>
          <w:rFonts w:ascii="Arial" w:hAnsi="Arial" w:cs="Arial"/>
          <w:b/>
          <w:spacing w:val="-3"/>
          <w:sz w:val="28"/>
          <w:szCs w:val="28"/>
          <w:lang w:val="es-ES_tradnl"/>
        </w:rPr>
        <w:tab/>
        <w:t>C O N S I D E R A N D O:</w:t>
      </w:r>
    </w:p>
    <w:p w:rsidR="00301CB4" w:rsidRPr="005D762D" w:rsidRDefault="00DF0277" w:rsidP="00301CB4">
      <w:pPr>
        <w:spacing w:line="360" w:lineRule="auto"/>
        <w:jc w:val="both"/>
        <w:rPr>
          <w:rFonts w:ascii="Arial" w:hAnsi="Arial" w:cs="Arial"/>
          <w:sz w:val="28"/>
          <w:szCs w:val="28"/>
        </w:rPr>
      </w:pPr>
      <w:r w:rsidRPr="005D762D">
        <w:rPr>
          <w:rFonts w:ascii="Arial" w:hAnsi="Arial" w:cs="Arial"/>
          <w:b/>
          <w:sz w:val="28"/>
          <w:szCs w:val="28"/>
          <w:lang w:val="es-ES_tradnl"/>
        </w:rPr>
        <w:tab/>
      </w:r>
      <w:r w:rsidRPr="005D762D">
        <w:rPr>
          <w:rFonts w:ascii="Arial" w:hAnsi="Arial" w:cs="Arial"/>
          <w:b/>
          <w:sz w:val="28"/>
          <w:szCs w:val="28"/>
        </w:rPr>
        <w:t>PRIMERO.-</w:t>
      </w:r>
      <w:r w:rsidR="00E4403D" w:rsidRPr="005D762D">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w:t>
      </w:r>
      <w:r w:rsidR="00F543A3">
        <w:rPr>
          <w:rFonts w:ascii="Arial" w:hAnsi="Arial" w:cs="Arial"/>
          <w:sz w:val="28"/>
          <w:szCs w:val="28"/>
        </w:rPr>
        <w:t>ones</w:t>
      </w:r>
      <w:r w:rsidR="00E4403D" w:rsidRPr="005D762D">
        <w:rPr>
          <w:rFonts w:ascii="Arial" w:hAnsi="Arial" w:cs="Arial"/>
          <w:sz w:val="28"/>
          <w:szCs w:val="28"/>
        </w:rPr>
        <w:t xml:space="preserve"> I y II, 133, 146 y 147 de la Ley de Procedimiento y Justicia Administrativa para el Estado de Oaxaca. - - - </w:t>
      </w:r>
    </w:p>
    <w:p w:rsidR="006C2A48" w:rsidRPr="005D762D" w:rsidRDefault="006C2A48" w:rsidP="006C2A48">
      <w:pPr>
        <w:spacing w:line="360" w:lineRule="auto"/>
        <w:ind w:right="51"/>
        <w:jc w:val="both"/>
        <w:rPr>
          <w:rFonts w:ascii="Arial" w:hAnsi="Arial" w:cs="Arial"/>
          <w:snapToGrid w:val="0"/>
          <w:sz w:val="28"/>
          <w:szCs w:val="28"/>
        </w:rPr>
      </w:pPr>
      <w:r w:rsidRPr="005D762D">
        <w:rPr>
          <w:rFonts w:ascii="Arial" w:hAnsi="Arial" w:cs="Arial"/>
          <w:b/>
          <w:snapToGrid w:val="0"/>
          <w:sz w:val="28"/>
          <w:szCs w:val="28"/>
        </w:rPr>
        <w:t xml:space="preserve">          </w:t>
      </w:r>
      <w:r w:rsidR="005D7BDC" w:rsidRPr="005D762D">
        <w:rPr>
          <w:rFonts w:ascii="Arial" w:hAnsi="Arial" w:cs="Arial"/>
          <w:b/>
          <w:snapToGrid w:val="0"/>
          <w:sz w:val="28"/>
          <w:szCs w:val="28"/>
        </w:rPr>
        <w:t xml:space="preserve">SEGUNDO.- </w:t>
      </w:r>
      <w:r w:rsidR="00E4403D" w:rsidRPr="005D762D">
        <w:rPr>
          <w:rFonts w:ascii="Arial" w:hAnsi="Arial" w:cs="Arial"/>
          <w:sz w:val="28"/>
          <w:szCs w:val="28"/>
        </w:rPr>
        <w:t xml:space="preserve">La personalidad de la actora y de las autoridades demandadas quedaron acreditadas en términos de los artículos </w:t>
      </w:r>
      <w:r w:rsidR="00E4403D" w:rsidRPr="005D762D">
        <w:rPr>
          <w:rFonts w:ascii="Arial" w:hAnsi="Arial" w:cs="Arial"/>
          <w:snapToGrid w:val="0"/>
          <w:sz w:val="28"/>
          <w:szCs w:val="28"/>
        </w:rPr>
        <w:t xml:space="preserve">148 y 151 de la Ley de Procedimiento y Justicia Administrativa para el Estado de Oaxaca, </w:t>
      </w:r>
      <w:r w:rsidR="00E4403D" w:rsidRPr="005D762D">
        <w:rPr>
          <w:rFonts w:ascii="Arial" w:hAnsi="Arial" w:cs="Arial"/>
          <w:sz w:val="28"/>
          <w:szCs w:val="28"/>
        </w:rPr>
        <w:t xml:space="preserve"> ya que la actora promueve por su propio derecho y las Autoridades demandadas exhibieron copia debidamente certificada de su nombramiento y protesta de ley, documentales que </w:t>
      </w:r>
      <w:r w:rsidR="00E4403D" w:rsidRPr="005D762D">
        <w:rPr>
          <w:rFonts w:ascii="Arial" w:hAnsi="Arial" w:cs="Arial"/>
          <w:sz w:val="28"/>
          <w:szCs w:val="28"/>
        </w:rPr>
        <w:lastRenderedPageBreak/>
        <w:t xml:space="preserve">adquieren valor probatorio pleno en términos del artículo  203 fracción I, de la Ley que rige a este Tribunal.- - - - - - - - - - - - - - - - - - - - - - - - - </w:t>
      </w:r>
      <w:r w:rsidR="00E4403D" w:rsidRPr="005D762D">
        <w:rPr>
          <w:rFonts w:ascii="Arial" w:hAnsi="Arial" w:cs="Arial"/>
          <w:color w:val="FF0000"/>
          <w:sz w:val="28"/>
          <w:szCs w:val="28"/>
        </w:rPr>
        <w:t xml:space="preserve"> </w:t>
      </w:r>
    </w:p>
    <w:p w:rsidR="005D7BDC" w:rsidRPr="005D762D" w:rsidRDefault="006C2A48" w:rsidP="00C41F6D">
      <w:pPr>
        <w:spacing w:line="360" w:lineRule="auto"/>
        <w:ind w:firstLine="708"/>
        <w:jc w:val="both"/>
        <w:rPr>
          <w:rFonts w:ascii="Arial" w:hAnsi="Arial" w:cs="Arial"/>
          <w:sz w:val="28"/>
          <w:szCs w:val="28"/>
        </w:rPr>
      </w:pPr>
      <w:r w:rsidRPr="005D762D">
        <w:rPr>
          <w:rFonts w:ascii="Arial" w:hAnsi="Arial" w:cs="Arial"/>
          <w:b/>
          <w:sz w:val="28"/>
          <w:szCs w:val="28"/>
          <w:lang w:val="es-ES_tradnl"/>
        </w:rPr>
        <w:t xml:space="preserve">TERCERO.- </w:t>
      </w:r>
      <w:r w:rsidRPr="005D762D">
        <w:rPr>
          <w:rFonts w:ascii="Arial" w:hAnsi="Arial" w:cs="Arial"/>
          <w:sz w:val="28"/>
          <w:szCs w:val="28"/>
          <w:lang w:val="es-ES_tradnl"/>
        </w:rPr>
        <w:t>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5D762D">
        <w:rPr>
          <w:rFonts w:ascii="Arial" w:hAnsi="Arial" w:cs="Arial"/>
          <w:sz w:val="28"/>
          <w:szCs w:val="28"/>
        </w:rPr>
        <w:t xml:space="preserve"> Ley de Procedimiento y Justicia Administrativa para el Estado de Oaxaca</w:t>
      </w:r>
      <w:r w:rsidRPr="005D762D">
        <w:rPr>
          <w:rFonts w:ascii="Arial" w:hAnsi="Arial" w:cs="Arial"/>
          <w:sz w:val="28"/>
          <w:szCs w:val="28"/>
          <w:lang w:val="es-ES_tradnl"/>
        </w:rPr>
        <w:t>;</w:t>
      </w:r>
      <w:r w:rsidR="00E4403D" w:rsidRPr="005D762D">
        <w:rPr>
          <w:rFonts w:ascii="Arial" w:hAnsi="Arial" w:cs="Arial"/>
          <w:sz w:val="28"/>
          <w:szCs w:val="28"/>
          <w:lang w:val="es-ES_tradnl"/>
        </w:rPr>
        <w:t xml:space="preserve"> esta </w:t>
      </w:r>
      <w:r w:rsidR="00E4403D" w:rsidRPr="005D762D">
        <w:rPr>
          <w:rFonts w:ascii="Arial" w:hAnsi="Arial" w:cs="Arial"/>
          <w:sz w:val="28"/>
          <w:szCs w:val="28"/>
          <w:lang w:val="es-ES_tradnl"/>
        </w:rPr>
        <w:tab/>
        <w:t xml:space="preserve">  Primera </w:t>
      </w:r>
      <w:r w:rsidRPr="005D762D">
        <w:rPr>
          <w:rFonts w:ascii="Arial" w:hAnsi="Arial" w:cs="Arial"/>
          <w:sz w:val="28"/>
          <w:szCs w:val="28"/>
          <w:lang w:val="es-ES_tradnl"/>
        </w:rPr>
        <w:t xml:space="preserve">Sala Unitaria de Primera Instancia del Tribunal de Justicia Administrativa  para el Estado de Oaxaca, advierte que  no se configura alguna causal de improcedencia o sobreseimiento por lo tanto, </w:t>
      </w:r>
      <w:r w:rsidRPr="005D762D">
        <w:rPr>
          <w:rFonts w:ascii="Arial" w:hAnsi="Arial" w:cs="Arial"/>
          <w:b/>
          <w:sz w:val="28"/>
          <w:szCs w:val="28"/>
          <w:lang w:val="es-ES_tradnl"/>
        </w:rPr>
        <w:t>NO SE SOBRESEE EL PRESENTE JUICIO</w:t>
      </w:r>
      <w:r w:rsidRPr="005D762D">
        <w:rPr>
          <w:rFonts w:ascii="Arial" w:hAnsi="Arial" w:cs="Arial"/>
          <w:sz w:val="28"/>
          <w:szCs w:val="28"/>
          <w:lang w:val="es-ES_tradnl"/>
        </w:rPr>
        <w:t xml:space="preserve">.- - - - </w:t>
      </w:r>
      <w:r w:rsidRPr="005D762D">
        <w:rPr>
          <w:rFonts w:ascii="Arial" w:hAnsi="Arial" w:cs="Arial"/>
          <w:sz w:val="28"/>
          <w:szCs w:val="28"/>
        </w:rPr>
        <w:t xml:space="preserve">- </w:t>
      </w:r>
      <w:r w:rsidR="00C41F6D">
        <w:rPr>
          <w:rFonts w:ascii="Arial" w:hAnsi="Arial" w:cs="Arial"/>
          <w:sz w:val="28"/>
          <w:szCs w:val="28"/>
        </w:rPr>
        <w:t xml:space="preserve">- - - - - - - - - </w:t>
      </w:r>
      <w:r w:rsidR="005D7BDC" w:rsidRPr="005D762D">
        <w:rPr>
          <w:rFonts w:ascii="Arial" w:hAnsi="Arial" w:cs="Arial"/>
          <w:sz w:val="28"/>
          <w:szCs w:val="28"/>
        </w:rPr>
        <w:t xml:space="preserve">  </w:t>
      </w:r>
    </w:p>
    <w:p w:rsidR="00DE52D3" w:rsidRPr="005D762D" w:rsidRDefault="00DF0277" w:rsidP="00DF0277">
      <w:pPr>
        <w:spacing w:line="360" w:lineRule="auto"/>
        <w:jc w:val="both"/>
        <w:rPr>
          <w:rFonts w:ascii="Arial" w:hAnsi="Arial" w:cs="Arial"/>
          <w:sz w:val="28"/>
          <w:szCs w:val="28"/>
        </w:rPr>
      </w:pPr>
      <w:r w:rsidRPr="005D762D">
        <w:rPr>
          <w:rFonts w:ascii="Arial" w:hAnsi="Arial" w:cs="Arial"/>
          <w:sz w:val="28"/>
          <w:szCs w:val="28"/>
        </w:rPr>
        <w:t xml:space="preserve">          </w:t>
      </w:r>
      <w:r w:rsidRPr="005D762D">
        <w:rPr>
          <w:rFonts w:ascii="Arial" w:hAnsi="Arial" w:cs="Arial"/>
          <w:b/>
          <w:sz w:val="28"/>
          <w:szCs w:val="28"/>
        </w:rPr>
        <w:t>CUARTO</w:t>
      </w:r>
      <w:r w:rsidRPr="005D762D">
        <w:rPr>
          <w:rFonts w:ascii="Arial" w:hAnsi="Arial" w:cs="Arial"/>
          <w:sz w:val="28"/>
          <w:szCs w:val="28"/>
        </w:rPr>
        <w:t>. -La Litis en el presente asunto consiste en determinar la legalidad o ilegalidad del acto impugnado, señalado en el resul</w:t>
      </w:r>
      <w:r w:rsidR="00300904" w:rsidRPr="005D762D">
        <w:rPr>
          <w:rFonts w:ascii="Arial" w:hAnsi="Arial" w:cs="Arial"/>
          <w:sz w:val="28"/>
          <w:szCs w:val="28"/>
        </w:rPr>
        <w:t>tando pri</w:t>
      </w:r>
      <w:r w:rsidR="00C11ADC" w:rsidRPr="005D762D">
        <w:rPr>
          <w:rFonts w:ascii="Arial" w:hAnsi="Arial" w:cs="Arial"/>
          <w:sz w:val="28"/>
          <w:szCs w:val="28"/>
        </w:rPr>
        <w:t>mero de esta sentencia</w:t>
      </w:r>
      <w:r w:rsidR="00E4403D" w:rsidRPr="005D762D">
        <w:rPr>
          <w:rFonts w:ascii="Arial" w:hAnsi="Arial" w:cs="Arial"/>
          <w:sz w:val="28"/>
          <w:szCs w:val="28"/>
        </w:rPr>
        <w:t>. La</w:t>
      </w:r>
      <w:r w:rsidR="00896517" w:rsidRPr="005D762D">
        <w:rPr>
          <w:rFonts w:ascii="Arial" w:hAnsi="Arial" w:cs="Arial"/>
          <w:sz w:val="28"/>
          <w:szCs w:val="28"/>
        </w:rPr>
        <w:t xml:space="preserve"> </w:t>
      </w:r>
      <w:r w:rsidRPr="005D762D">
        <w:rPr>
          <w:rFonts w:ascii="Arial" w:hAnsi="Arial" w:cs="Arial"/>
          <w:sz w:val="28"/>
          <w:szCs w:val="28"/>
        </w:rPr>
        <w:t>actor</w:t>
      </w:r>
      <w:r w:rsidR="00E4403D" w:rsidRPr="005D762D">
        <w:rPr>
          <w:rFonts w:ascii="Arial" w:hAnsi="Arial" w:cs="Arial"/>
          <w:sz w:val="28"/>
          <w:szCs w:val="28"/>
        </w:rPr>
        <w:t>a</w:t>
      </w:r>
      <w:r w:rsidR="00E4403D" w:rsidRPr="005D762D">
        <w:rPr>
          <w:rFonts w:ascii="Arial" w:hAnsi="Arial" w:cs="Arial"/>
          <w:b/>
          <w:sz w:val="28"/>
          <w:szCs w:val="28"/>
        </w:rPr>
        <w:t xml:space="preserve"> </w:t>
      </w:r>
      <w:r w:rsidR="009576B6">
        <w:rPr>
          <w:rFonts w:ascii="Arial" w:hAnsi="Arial" w:cs="Arial"/>
          <w:b/>
          <w:sz w:val="28"/>
          <w:szCs w:val="28"/>
        </w:rPr>
        <w:t>**********</w:t>
      </w:r>
      <w:r w:rsidR="00D65191" w:rsidRPr="005D762D">
        <w:rPr>
          <w:rFonts w:ascii="Arial" w:hAnsi="Arial" w:cs="Arial"/>
          <w:b/>
          <w:sz w:val="28"/>
          <w:szCs w:val="28"/>
        </w:rPr>
        <w:t>,</w:t>
      </w:r>
      <w:r w:rsidR="00D65191" w:rsidRPr="005D762D">
        <w:rPr>
          <w:rFonts w:ascii="Arial" w:hAnsi="Arial" w:cs="Arial"/>
          <w:sz w:val="28"/>
          <w:szCs w:val="28"/>
        </w:rPr>
        <w:t xml:space="preserve"> </w:t>
      </w:r>
      <w:r w:rsidRPr="005D762D">
        <w:rPr>
          <w:rFonts w:ascii="Arial" w:hAnsi="Arial" w:cs="Arial"/>
          <w:sz w:val="28"/>
          <w:szCs w:val="28"/>
        </w:rPr>
        <w:t>demandó la nulidad del acta de infracción con número de</w:t>
      </w:r>
      <w:r w:rsidR="004E2F04" w:rsidRPr="005D762D">
        <w:rPr>
          <w:rFonts w:ascii="Arial" w:hAnsi="Arial" w:cs="Arial"/>
          <w:sz w:val="28"/>
          <w:szCs w:val="28"/>
        </w:rPr>
        <w:t xml:space="preserve"> folio </w:t>
      </w:r>
      <w:r w:rsidR="00E4403D" w:rsidRPr="005D762D">
        <w:rPr>
          <w:rFonts w:ascii="Arial" w:hAnsi="Arial" w:cs="Arial"/>
          <w:b/>
          <w:sz w:val="28"/>
          <w:szCs w:val="28"/>
        </w:rPr>
        <w:t>41076 de fecha cuatro de febrero de dos mil dieciocho,</w:t>
      </w:r>
      <w:r w:rsidR="000E0227" w:rsidRPr="005D762D">
        <w:rPr>
          <w:rFonts w:ascii="Arial" w:hAnsi="Arial" w:cs="Arial"/>
          <w:sz w:val="28"/>
          <w:szCs w:val="28"/>
        </w:rPr>
        <w:t xml:space="preserve"> </w:t>
      </w:r>
      <w:r w:rsidR="003A0C53" w:rsidRPr="005D762D">
        <w:rPr>
          <w:rFonts w:ascii="Arial" w:hAnsi="Arial" w:cs="Arial"/>
          <w:color w:val="000000"/>
          <w:sz w:val="28"/>
          <w:szCs w:val="28"/>
        </w:rPr>
        <w:t xml:space="preserve">al contravenir lo dispuesto en la fracción </w:t>
      </w:r>
      <w:r w:rsidR="00E4190A" w:rsidRPr="005D762D">
        <w:rPr>
          <w:rFonts w:ascii="Arial" w:hAnsi="Arial" w:cs="Arial"/>
          <w:sz w:val="28"/>
          <w:szCs w:val="28"/>
        </w:rPr>
        <w:t xml:space="preserve">la fracción </w:t>
      </w:r>
      <w:r w:rsidR="00DE52D3" w:rsidRPr="005D762D">
        <w:rPr>
          <w:rFonts w:ascii="Arial" w:hAnsi="Arial" w:cs="Arial"/>
          <w:sz w:val="28"/>
          <w:szCs w:val="28"/>
        </w:rPr>
        <w:t>V, del artículo 17, de la Ley de Procedimiento y Justicia Administrativa para el Estado de  Oaxaca.</w:t>
      </w:r>
      <w:r w:rsidR="006D4F0C" w:rsidRPr="005D762D">
        <w:rPr>
          <w:rFonts w:ascii="Arial" w:hAnsi="Arial" w:cs="Arial"/>
          <w:sz w:val="28"/>
          <w:szCs w:val="28"/>
        </w:rPr>
        <w:t xml:space="preserve">- - - - - - - - - - - - - - - - - - - - - - - - - - - - - - - - - - - - - - - - - - - - - - </w:t>
      </w:r>
    </w:p>
    <w:p w:rsidR="00F76977" w:rsidRPr="005D762D" w:rsidRDefault="00DF0277" w:rsidP="00DF0277">
      <w:pPr>
        <w:pStyle w:val="corte4fondo"/>
        <w:ind w:right="51" w:firstLine="0"/>
        <w:rPr>
          <w:rFonts w:cs="Arial"/>
          <w:sz w:val="28"/>
          <w:szCs w:val="28"/>
        </w:rPr>
      </w:pPr>
      <w:r w:rsidRPr="005D762D">
        <w:rPr>
          <w:rFonts w:cs="Arial"/>
          <w:sz w:val="28"/>
          <w:szCs w:val="28"/>
        </w:rPr>
        <w:t xml:space="preserve"> </w:t>
      </w:r>
      <w:r w:rsidR="00E4403D" w:rsidRPr="005D762D">
        <w:rPr>
          <w:rFonts w:cs="Arial"/>
          <w:sz w:val="28"/>
          <w:szCs w:val="28"/>
        </w:rPr>
        <w:t xml:space="preserve">         Ahora bien, esta Primera</w:t>
      </w:r>
      <w:r w:rsidRPr="005D762D">
        <w:rPr>
          <w:rFonts w:cs="Arial"/>
          <w:sz w:val="28"/>
          <w:szCs w:val="28"/>
        </w:rPr>
        <w:t xml:space="preserve"> Sala Unitaria de Primera Instancia del Tribunal </w:t>
      </w:r>
      <w:r w:rsidR="003A0C53" w:rsidRPr="005D762D">
        <w:rPr>
          <w:rFonts w:cs="Arial"/>
          <w:sz w:val="28"/>
          <w:szCs w:val="28"/>
        </w:rPr>
        <w:t xml:space="preserve">de Justicia Administrativa para el </w:t>
      </w:r>
      <w:r w:rsidRPr="005D762D">
        <w:rPr>
          <w:rFonts w:cs="Arial"/>
          <w:sz w:val="28"/>
          <w:szCs w:val="28"/>
        </w:rPr>
        <w:t>Estado de Oaxaca,  procede al estudio de los conceptos de</w:t>
      </w:r>
      <w:r w:rsidR="003A0C53" w:rsidRPr="005D762D">
        <w:rPr>
          <w:rFonts w:cs="Arial"/>
          <w:sz w:val="28"/>
          <w:szCs w:val="28"/>
        </w:rPr>
        <w:t xml:space="preserve"> imp</w:t>
      </w:r>
      <w:r w:rsidR="00E4403D" w:rsidRPr="005D762D">
        <w:rPr>
          <w:rFonts w:cs="Arial"/>
          <w:sz w:val="28"/>
          <w:szCs w:val="28"/>
        </w:rPr>
        <w:t>ugnación hechos valer por la</w:t>
      </w:r>
      <w:r w:rsidRPr="005D762D">
        <w:rPr>
          <w:rFonts w:cs="Arial"/>
          <w:sz w:val="28"/>
          <w:szCs w:val="28"/>
        </w:rPr>
        <w:t xml:space="preserve"> actor</w:t>
      </w:r>
      <w:r w:rsidR="00E4403D" w:rsidRPr="005D762D">
        <w:rPr>
          <w:rFonts w:cs="Arial"/>
          <w:sz w:val="28"/>
          <w:szCs w:val="28"/>
        </w:rPr>
        <w:t>a</w:t>
      </w:r>
      <w:r w:rsidR="00C11ADC" w:rsidRPr="005D762D">
        <w:rPr>
          <w:rFonts w:cs="Arial"/>
          <w:sz w:val="28"/>
          <w:szCs w:val="28"/>
        </w:rPr>
        <w:t xml:space="preserve"> y al análisis </w:t>
      </w:r>
      <w:r w:rsidRPr="005D762D">
        <w:rPr>
          <w:rFonts w:cs="Arial"/>
          <w:sz w:val="28"/>
          <w:szCs w:val="28"/>
        </w:rPr>
        <w:t>del acta de infracción impugnada con número de folio</w:t>
      </w:r>
      <w:r w:rsidR="00870385" w:rsidRPr="005D762D">
        <w:rPr>
          <w:rFonts w:cs="Arial"/>
          <w:sz w:val="28"/>
          <w:szCs w:val="28"/>
        </w:rPr>
        <w:t xml:space="preserve"> </w:t>
      </w:r>
      <w:r w:rsidR="00E4403D" w:rsidRPr="005D762D">
        <w:rPr>
          <w:rFonts w:cs="Arial"/>
          <w:b/>
          <w:sz w:val="28"/>
          <w:szCs w:val="28"/>
        </w:rPr>
        <w:t>41076 de fecha cuatro de febrero de dos mil dieciocho,</w:t>
      </w:r>
      <w:r w:rsidR="00E4403D" w:rsidRPr="005D762D">
        <w:rPr>
          <w:rFonts w:cs="Arial"/>
          <w:sz w:val="28"/>
          <w:szCs w:val="28"/>
        </w:rPr>
        <w:t xml:space="preserve"> </w:t>
      </w:r>
      <w:r w:rsidR="00DE52D3" w:rsidRPr="005D762D">
        <w:rPr>
          <w:rFonts w:cs="Arial"/>
          <w:sz w:val="28"/>
          <w:szCs w:val="28"/>
        </w:rPr>
        <w:t xml:space="preserve"> </w:t>
      </w:r>
      <w:r w:rsidRPr="005D762D">
        <w:rPr>
          <w:rFonts w:cs="Arial"/>
          <w:sz w:val="28"/>
          <w:szCs w:val="28"/>
        </w:rPr>
        <w:t>a la cual se le confi</w:t>
      </w:r>
      <w:r w:rsidR="007A7375" w:rsidRPr="005D762D">
        <w:rPr>
          <w:rFonts w:cs="Arial"/>
          <w:sz w:val="28"/>
          <w:szCs w:val="28"/>
        </w:rPr>
        <w:t xml:space="preserve">ere pleno valor probatorio </w:t>
      </w:r>
      <w:r w:rsidRPr="005D762D">
        <w:rPr>
          <w:rFonts w:cs="Arial"/>
          <w:sz w:val="28"/>
          <w:szCs w:val="28"/>
        </w:rPr>
        <w:t xml:space="preserve"> al haber sido expedida por funcionario público en ejercicio de sus funciones, en términos del artículo</w:t>
      </w:r>
      <w:r w:rsidR="00DE52D3" w:rsidRPr="005D762D">
        <w:rPr>
          <w:rFonts w:cs="Arial"/>
          <w:sz w:val="28"/>
          <w:szCs w:val="28"/>
        </w:rPr>
        <w:t xml:space="preserve"> 203 fracción I, de la Ley que rige a este Tribunal.</w:t>
      </w:r>
      <w:r w:rsidR="00721E67" w:rsidRPr="005D762D">
        <w:rPr>
          <w:rFonts w:cs="Arial"/>
          <w:sz w:val="28"/>
          <w:szCs w:val="28"/>
        </w:rPr>
        <w:t xml:space="preserve"> - - - - - - - - - - </w:t>
      </w:r>
      <w:bookmarkStart w:id="1" w:name="_Hlk489381289"/>
    </w:p>
    <w:p w:rsidR="00F76977" w:rsidRPr="005D762D" w:rsidRDefault="00DC7D32" w:rsidP="00997CF8">
      <w:pPr>
        <w:spacing w:line="360" w:lineRule="auto"/>
        <w:jc w:val="both"/>
        <w:rPr>
          <w:rFonts w:ascii="Arial" w:hAnsi="Arial" w:cs="Arial"/>
          <w:color w:val="FF0000"/>
          <w:sz w:val="28"/>
          <w:szCs w:val="28"/>
        </w:rPr>
      </w:pPr>
      <w:r w:rsidRPr="005D762D">
        <w:rPr>
          <w:rFonts w:ascii="Arial" w:hAnsi="Arial" w:cs="Arial"/>
          <w:color w:val="FF0000"/>
          <w:sz w:val="28"/>
          <w:szCs w:val="28"/>
        </w:rPr>
        <w:t xml:space="preserve">           </w:t>
      </w:r>
      <w:r w:rsidR="00DF0277" w:rsidRPr="005D762D">
        <w:rPr>
          <w:rFonts w:ascii="Arial" w:hAnsi="Arial" w:cs="Arial"/>
          <w:color w:val="FF0000"/>
          <w:sz w:val="28"/>
          <w:szCs w:val="28"/>
        </w:rPr>
        <w:t xml:space="preserve"> </w:t>
      </w:r>
      <w:bookmarkEnd w:id="1"/>
      <w:r w:rsidR="001B67CB" w:rsidRPr="005D762D">
        <w:rPr>
          <w:rFonts w:ascii="Arial" w:hAnsi="Arial" w:cs="Arial"/>
          <w:sz w:val="28"/>
          <w:szCs w:val="28"/>
        </w:rPr>
        <w:t>De lo anterior se desprende que resulta fundado el conce</w:t>
      </w:r>
      <w:r w:rsidR="00853C3C" w:rsidRPr="005D762D">
        <w:rPr>
          <w:rFonts w:ascii="Arial" w:hAnsi="Arial" w:cs="Arial"/>
          <w:sz w:val="28"/>
          <w:szCs w:val="28"/>
        </w:rPr>
        <w:t>pto impugnado he</w:t>
      </w:r>
      <w:r w:rsidR="00E4403D" w:rsidRPr="005D762D">
        <w:rPr>
          <w:rFonts w:ascii="Arial" w:hAnsi="Arial" w:cs="Arial"/>
          <w:sz w:val="28"/>
          <w:szCs w:val="28"/>
        </w:rPr>
        <w:t>cho valer por la</w:t>
      </w:r>
      <w:r w:rsidR="001B67CB" w:rsidRPr="005D762D">
        <w:rPr>
          <w:rFonts w:ascii="Arial" w:hAnsi="Arial" w:cs="Arial"/>
          <w:sz w:val="28"/>
          <w:szCs w:val="28"/>
        </w:rPr>
        <w:t xml:space="preserve"> actor</w:t>
      </w:r>
      <w:r w:rsidR="00E4403D" w:rsidRPr="005D762D">
        <w:rPr>
          <w:rFonts w:ascii="Arial" w:hAnsi="Arial" w:cs="Arial"/>
          <w:sz w:val="28"/>
          <w:szCs w:val="28"/>
        </w:rPr>
        <w:t>a</w:t>
      </w:r>
      <w:r w:rsidR="00433F89" w:rsidRPr="005D762D">
        <w:rPr>
          <w:rFonts w:ascii="Arial" w:hAnsi="Arial" w:cs="Arial"/>
          <w:sz w:val="28"/>
          <w:szCs w:val="28"/>
        </w:rPr>
        <w:t>,</w:t>
      </w:r>
      <w:r w:rsidR="001B67CB" w:rsidRPr="005D762D">
        <w:rPr>
          <w:rFonts w:ascii="Arial" w:hAnsi="Arial" w:cs="Arial"/>
          <w:sz w:val="28"/>
          <w:szCs w:val="28"/>
        </w:rPr>
        <w:t xml:space="preserve">  en el sentido de que el acta de infracción impugnada no satisface el requisito de fundam</w:t>
      </w:r>
      <w:r w:rsidR="00853C3C" w:rsidRPr="005D762D">
        <w:rPr>
          <w:rFonts w:ascii="Arial" w:hAnsi="Arial" w:cs="Arial"/>
          <w:sz w:val="28"/>
          <w:szCs w:val="28"/>
        </w:rPr>
        <w:t>entación y motivación exigible en</w:t>
      </w:r>
      <w:r w:rsidR="00997CF8" w:rsidRPr="005D762D">
        <w:rPr>
          <w:rFonts w:ascii="Arial" w:hAnsi="Arial" w:cs="Arial"/>
          <w:sz w:val="28"/>
          <w:szCs w:val="28"/>
        </w:rPr>
        <w:t xml:space="preserve"> la fracción</w:t>
      </w:r>
      <w:r w:rsidR="00DE52D3" w:rsidRPr="005D762D">
        <w:rPr>
          <w:rFonts w:ascii="Arial" w:hAnsi="Arial" w:cs="Arial"/>
          <w:sz w:val="28"/>
          <w:szCs w:val="28"/>
        </w:rPr>
        <w:t xml:space="preserve"> V, del artículo 17 de la Ley de Procedimiento de Justicia Administrativa para el Estado de Oaxaca</w:t>
      </w:r>
      <w:r w:rsidR="00301CB4" w:rsidRPr="005D762D">
        <w:rPr>
          <w:rFonts w:ascii="Arial" w:hAnsi="Arial" w:cs="Arial"/>
          <w:sz w:val="28"/>
          <w:szCs w:val="28"/>
        </w:rPr>
        <w:t>,</w:t>
      </w:r>
      <w:r w:rsidR="001B67CB" w:rsidRPr="005D762D">
        <w:rPr>
          <w:rFonts w:ascii="Arial" w:hAnsi="Arial" w:cs="Arial"/>
          <w:sz w:val="28"/>
          <w:szCs w:val="28"/>
        </w:rPr>
        <w:t xml:space="preserve"> toda vez, que en dicho acto se señala qu</w:t>
      </w:r>
      <w:r w:rsidR="00997CF8" w:rsidRPr="005D762D">
        <w:rPr>
          <w:rFonts w:ascii="Arial" w:hAnsi="Arial" w:cs="Arial"/>
          <w:sz w:val="28"/>
          <w:szCs w:val="28"/>
        </w:rPr>
        <w:t xml:space="preserve">e es levantada con </w:t>
      </w:r>
      <w:r w:rsidR="00997CF8" w:rsidRPr="005D762D">
        <w:rPr>
          <w:rFonts w:ascii="Arial" w:hAnsi="Arial" w:cs="Arial"/>
          <w:sz w:val="28"/>
          <w:szCs w:val="28"/>
        </w:rPr>
        <w:lastRenderedPageBreak/>
        <w:t>fundame</w:t>
      </w:r>
      <w:r w:rsidR="00DE52D3" w:rsidRPr="005D762D">
        <w:rPr>
          <w:rFonts w:ascii="Arial" w:hAnsi="Arial" w:cs="Arial"/>
          <w:sz w:val="28"/>
          <w:szCs w:val="28"/>
        </w:rPr>
        <w:t>nto en el Reglamento de Vialidad para el Municipio de Oaxaca de Juárez,</w:t>
      </w:r>
      <w:r w:rsidR="001B67CB" w:rsidRPr="005D762D">
        <w:rPr>
          <w:rFonts w:ascii="Arial" w:hAnsi="Arial" w:cs="Arial"/>
          <w:sz w:val="28"/>
          <w:szCs w:val="28"/>
        </w:rPr>
        <w:t xml:space="preserve"> pero no hace una descripción clara, precisa y completa de la conducta de</w:t>
      </w:r>
      <w:r w:rsidR="000E0227" w:rsidRPr="005D762D">
        <w:rPr>
          <w:rFonts w:ascii="Arial" w:hAnsi="Arial" w:cs="Arial"/>
          <w:sz w:val="28"/>
          <w:szCs w:val="28"/>
        </w:rPr>
        <w:t>l</w:t>
      </w:r>
      <w:r w:rsidR="00853C3C" w:rsidRPr="005D762D">
        <w:rPr>
          <w:rFonts w:ascii="Arial" w:hAnsi="Arial" w:cs="Arial"/>
          <w:sz w:val="28"/>
          <w:szCs w:val="28"/>
        </w:rPr>
        <w:t xml:space="preserve"> accionista</w:t>
      </w:r>
      <w:r w:rsidR="000E0227" w:rsidRPr="005D762D">
        <w:rPr>
          <w:rFonts w:ascii="Arial" w:hAnsi="Arial" w:cs="Arial"/>
          <w:sz w:val="28"/>
          <w:szCs w:val="28"/>
        </w:rPr>
        <w:t xml:space="preserve"> para encuadrarlo</w:t>
      </w:r>
      <w:r w:rsidR="001B67CB" w:rsidRPr="005D762D">
        <w:rPr>
          <w:rFonts w:ascii="Arial" w:hAnsi="Arial" w:cs="Arial"/>
          <w:sz w:val="28"/>
          <w:szCs w:val="28"/>
        </w:rPr>
        <w:t xml:space="preserve"> en la hipótesis legal infringida, ya que no señala las razones particulares, causas inmediatas y circunstancias especiales de qué forma arr</w:t>
      </w:r>
      <w:r w:rsidR="000E0227" w:rsidRPr="005D762D">
        <w:rPr>
          <w:rFonts w:ascii="Arial" w:hAnsi="Arial" w:cs="Arial"/>
          <w:sz w:val="28"/>
          <w:szCs w:val="28"/>
        </w:rPr>
        <w:t>ibó a la determinación de que el administrado</w:t>
      </w:r>
      <w:r w:rsidR="001B67CB" w:rsidRPr="005D762D">
        <w:rPr>
          <w:rFonts w:ascii="Arial" w:hAnsi="Arial" w:cs="Arial"/>
          <w:sz w:val="28"/>
          <w:szCs w:val="28"/>
        </w:rPr>
        <w:t>, se colocó en el hecho g</w:t>
      </w:r>
      <w:r w:rsidR="00DE52D3" w:rsidRPr="005D762D">
        <w:rPr>
          <w:rFonts w:ascii="Arial" w:hAnsi="Arial" w:cs="Arial"/>
          <w:sz w:val="28"/>
          <w:szCs w:val="28"/>
        </w:rPr>
        <w:t xml:space="preserve">enerador de la </w:t>
      </w:r>
      <w:r w:rsidR="002B3E62" w:rsidRPr="005D762D">
        <w:rPr>
          <w:rFonts w:ascii="Arial" w:hAnsi="Arial" w:cs="Arial"/>
          <w:sz w:val="28"/>
          <w:szCs w:val="28"/>
        </w:rPr>
        <w:t>infracción, para</w:t>
      </w:r>
      <w:r w:rsidR="001B67CB" w:rsidRPr="005D762D">
        <w:rPr>
          <w:rFonts w:ascii="Arial" w:hAnsi="Arial" w:cs="Arial"/>
          <w:sz w:val="28"/>
          <w:szCs w:val="28"/>
        </w:rPr>
        <w:t xml:space="preserve"> r</w:t>
      </w:r>
      <w:r w:rsidR="00853C3C" w:rsidRPr="005D762D">
        <w:rPr>
          <w:rFonts w:ascii="Arial" w:hAnsi="Arial" w:cs="Arial"/>
          <w:sz w:val="28"/>
          <w:szCs w:val="28"/>
        </w:rPr>
        <w:t>esultar ser su</w:t>
      </w:r>
      <w:r w:rsidR="000E0227" w:rsidRPr="005D762D">
        <w:rPr>
          <w:rFonts w:ascii="Arial" w:hAnsi="Arial" w:cs="Arial"/>
          <w:sz w:val="28"/>
          <w:szCs w:val="28"/>
        </w:rPr>
        <w:t xml:space="preserve">jeto obligado </w:t>
      </w:r>
      <w:r w:rsidR="001B67CB" w:rsidRPr="005D762D">
        <w:rPr>
          <w:rFonts w:ascii="Arial" w:hAnsi="Arial" w:cs="Arial"/>
          <w:sz w:val="28"/>
          <w:szCs w:val="28"/>
        </w:rPr>
        <w:t>a tal falta administrativa tipificada dentro de</w:t>
      </w:r>
      <w:r w:rsidR="00997CF8" w:rsidRPr="005D762D">
        <w:rPr>
          <w:rFonts w:ascii="Arial" w:hAnsi="Arial" w:cs="Arial"/>
          <w:sz w:val="28"/>
          <w:szCs w:val="28"/>
        </w:rPr>
        <w:t xml:space="preserve"> </w:t>
      </w:r>
      <w:r w:rsidR="001B67CB" w:rsidRPr="005D762D">
        <w:rPr>
          <w:rFonts w:ascii="Arial" w:hAnsi="Arial" w:cs="Arial"/>
          <w:sz w:val="28"/>
          <w:szCs w:val="28"/>
        </w:rPr>
        <w:t>l</w:t>
      </w:r>
      <w:r w:rsidR="00997CF8" w:rsidRPr="005D762D">
        <w:rPr>
          <w:rFonts w:ascii="Arial" w:hAnsi="Arial" w:cs="Arial"/>
          <w:sz w:val="28"/>
          <w:szCs w:val="28"/>
        </w:rPr>
        <w:t>a referida Ley</w:t>
      </w:r>
      <w:r w:rsidR="00881327">
        <w:rPr>
          <w:rFonts w:ascii="Arial" w:hAnsi="Arial" w:cs="Arial"/>
          <w:sz w:val="28"/>
          <w:szCs w:val="28"/>
        </w:rPr>
        <w:t>,</w:t>
      </w:r>
      <w:r w:rsidR="00721E67" w:rsidRPr="005D762D">
        <w:rPr>
          <w:rFonts w:ascii="Arial" w:hAnsi="Arial" w:cs="Arial"/>
          <w:sz w:val="28"/>
          <w:szCs w:val="28"/>
        </w:rPr>
        <w:t xml:space="preserve"> al</w:t>
      </w:r>
      <w:r w:rsidR="001B67CB" w:rsidRPr="005D762D">
        <w:rPr>
          <w:rFonts w:ascii="Arial" w:hAnsi="Arial" w:cs="Arial"/>
          <w:sz w:val="28"/>
          <w:szCs w:val="28"/>
        </w:rPr>
        <w:t xml:space="preserv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5D762D">
        <w:rPr>
          <w:rFonts w:ascii="Arial" w:hAnsi="Arial" w:cs="Arial"/>
          <w:sz w:val="28"/>
          <w:szCs w:val="28"/>
        </w:rPr>
        <w:t>cción, dejando al administrado</w:t>
      </w:r>
      <w:r w:rsidR="001B67CB" w:rsidRPr="005D762D">
        <w:rPr>
          <w:rFonts w:ascii="Arial" w:hAnsi="Arial" w:cs="Arial"/>
          <w:sz w:val="28"/>
          <w:szCs w:val="28"/>
        </w:rPr>
        <w:t xml:space="preserve"> en estado de indefensión al incumplir la obligación de fundar y motivar que le impone el artículo </w:t>
      </w:r>
      <w:r w:rsidR="00DE52D3" w:rsidRPr="005D762D">
        <w:rPr>
          <w:rFonts w:ascii="Arial" w:hAnsi="Arial" w:cs="Arial"/>
          <w:sz w:val="28"/>
          <w:szCs w:val="28"/>
        </w:rPr>
        <w:t>17, fracción V, de la Ley de Procedimiento y Justicia Administrativa para el Estado de Oaxaca</w:t>
      </w:r>
      <w:r w:rsidR="00E4403D" w:rsidRPr="005D762D">
        <w:rPr>
          <w:rFonts w:ascii="Arial" w:hAnsi="Arial" w:cs="Arial"/>
          <w:sz w:val="28"/>
          <w:szCs w:val="28"/>
        </w:rPr>
        <w:t>.</w:t>
      </w:r>
      <w:r w:rsidR="006D4F0C" w:rsidRPr="005D762D">
        <w:rPr>
          <w:rFonts w:ascii="Arial" w:hAnsi="Arial" w:cs="Arial"/>
          <w:sz w:val="28"/>
          <w:szCs w:val="28"/>
        </w:rPr>
        <w:t>- - - - - - - - - -</w:t>
      </w:r>
      <w:r w:rsidR="003E4733">
        <w:rPr>
          <w:rFonts w:ascii="Arial" w:hAnsi="Arial" w:cs="Arial"/>
          <w:sz w:val="28"/>
          <w:szCs w:val="28"/>
        </w:rPr>
        <w:t xml:space="preserve"> - - - - - - - - - - - -</w:t>
      </w:r>
    </w:p>
    <w:p w:rsidR="001B67CB" w:rsidRPr="005D762D" w:rsidRDefault="006D4F0C" w:rsidP="00881327">
      <w:pPr>
        <w:spacing w:line="360" w:lineRule="auto"/>
        <w:jc w:val="both"/>
        <w:rPr>
          <w:rFonts w:cs="Arial"/>
          <w:sz w:val="28"/>
          <w:szCs w:val="28"/>
        </w:rPr>
      </w:pPr>
      <w:r w:rsidRPr="005D762D">
        <w:rPr>
          <w:rFonts w:ascii="Arial" w:hAnsi="Arial" w:cs="Arial"/>
          <w:sz w:val="28"/>
          <w:szCs w:val="28"/>
        </w:rPr>
        <w:t xml:space="preserve">        Tal es así, que de la multicitada acta</w:t>
      </w:r>
      <w:r w:rsidRPr="005D762D">
        <w:rPr>
          <w:rFonts w:ascii="Arial" w:hAnsi="Arial" w:cs="Arial"/>
          <w:color w:val="C00000"/>
          <w:sz w:val="28"/>
          <w:szCs w:val="28"/>
        </w:rPr>
        <w:t xml:space="preserve"> </w:t>
      </w:r>
      <w:r w:rsidRPr="005D762D">
        <w:rPr>
          <w:rFonts w:ascii="Arial" w:hAnsi="Arial" w:cs="Arial"/>
          <w:sz w:val="28"/>
          <w:szCs w:val="28"/>
        </w:rPr>
        <w:t xml:space="preserve">se advierte que la autoridad demandada en la parte relativa a </w:t>
      </w:r>
      <w:r w:rsidRPr="005D762D">
        <w:rPr>
          <w:rFonts w:ascii="Arial" w:hAnsi="Arial" w:cs="Arial"/>
          <w:b/>
          <w:sz w:val="28"/>
          <w:szCs w:val="28"/>
        </w:rPr>
        <w:t>MOTIVACIÓN</w:t>
      </w:r>
      <w:r w:rsidR="00F76977" w:rsidRPr="005D762D">
        <w:rPr>
          <w:rFonts w:ascii="Arial" w:hAnsi="Arial" w:cs="Arial"/>
          <w:b/>
          <w:sz w:val="28"/>
          <w:szCs w:val="28"/>
        </w:rPr>
        <w:t xml:space="preserve">: </w:t>
      </w:r>
      <w:r w:rsidR="00F76977" w:rsidRPr="005D762D">
        <w:rPr>
          <w:rFonts w:ascii="Arial" w:hAnsi="Arial" w:cs="Arial"/>
          <w:sz w:val="28"/>
          <w:szCs w:val="28"/>
        </w:rPr>
        <w:t>no plasm</w:t>
      </w:r>
      <w:r w:rsidR="00881327">
        <w:rPr>
          <w:rFonts w:ascii="Arial" w:hAnsi="Arial" w:cs="Arial"/>
          <w:sz w:val="28"/>
          <w:szCs w:val="28"/>
        </w:rPr>
        <w:t>ó</w:t>
      </w:r>
      <w:r w:rsidR="00F76977" w:rsidRPr="005D762D">
        <w:rPr>
          <w:rFonts w:ascii="Arial" w:hAnsi="Arial" w:cs="Arial"/>
          <w:sz w:val="28"/>
          <w:szCs w:val="28"/>
        </w:rPr>
        <w:t xml:space="preserve"> detalle alguno. En cuanto </w:t>
      </w:r>
      <w:r w:rsidR="00881327" w:rsidRPr="005D762D">
        <w:rPr>
          <w:rFonts w:ascii="Arial" w:hAnsi="Arial" w:cs="Arial"/>
          <w:sz w:val="28"/>
          <w:szCs w:val="28"/>
        </w:rPr>
        <w:t xml:space="preserve">a </w:t>
      </w:r>
      <w:r w:rsidR="00881327" w:rsidRPr="00881327">
        <w:rPr>
          <w:rFonts w:ascii="Arial" w:hAnsi="Arial" w:cs="Arial"/>
          <w:b/>
          <w:sz w:val="28"/>
          <w:szCs w:val="28"/>
        </w:rPr>
        <w:t>FUNDAMENTACIÓN</w:t>
      </w:r>
      <w:r w:rsidR="00F76977" w:rsidRPr="00881327">
        <w:rPr>
          <w:rFonts w:ascii="Arial" w:hAnsi="Arial" w:cs="Arial"/>
          <w:b/>
          <w:sz w:val="28"/>
          <w:szCs w:val="28"/>
        </w:rPr>
        <w:t>:</w:t>
      </w:r>
      <w:r w:rsidR="00F76977" w:rsidRPr="005D762D">
        <w:rPr>
          <w:rFonts w:ascii="Arial" w:hAnsi="Arial" w:cs="Arial"/>
          <w:b/>
          <w:sz w:val="28"/>
          <w:szCs w:val="28"/>
        </w:rPr>
        <w:t xml:space="preserve"> </w:t>
      </w:r>
      <w:r w:rsidR="00F76977" w:rsidRPr="005D762D">
        <w:rPr>
          <w:rFonts w:ascii="Arial" w:hAnsi="Arial" w:cs="Arial"/>
          <w:sz w:val="28"/>
          <w:szCs w:val="28"/>
        </w:rPr>
        <w:t>ARTÍCULO 86 fracción IX, del Reglamento de Vialidad para el Municipio de Oaxaca de Juárez, en relación a los artículo 32 fracción VI y 201 fracciones V, IX, X, XI, de la Ley de Ingresos del Municipio de Oaxaca de Juárez, p</w:t>
      </w:r>
      <w:r w:rsidRPr="005D762D">
        <w:rPr>
          <w:rFonts w:ascii="Arial" w:hAnsi="Arial" w:cs="Arial"/>
          <w:sz w:val="28"/>
          <w:szCs w:val="28"/>
        </w:rPr>
        <w:t>ara el ejercicio fiscal vigente y d</w:t>
      </w:r>
      <w:r w:rsidR="00F76977" w:rsidRPr="005D762D">
        <w:rPr>
          <w:rFonts w:ascii="Arial" w:hAnsi="Arial" w:cs="Arial"/>
          <w:sz w:val="28"/>
          <w:szCs w:val="28"/>
        </w:rPr>
        <w:t xml:space="preserve">entro de las </w:t>
      </w:r>
      <w:r w:rsidR="00F76977" w:rsidRPr="005D762D">
        <w:rPr>
          <w:rFonts w:ascii="Arial" w:hAnsi="Arial" w:cs="Arial"/>
          <w:b/>
          <w:sz w:val="28"/>
          <w:szCs w:val="28"/>
        </w:rPr>
        <w:t xml:space="preserve">OBSERVACIONES: </w:t>
      </w:r>
      <w:r w:rsidR="00F76977" w:rsidRPr="005D762D">
        <w:rPr>
          <w:rFonts w:ascii="Arial" w:hAnsi="Arial" w:cs="Arial"/>
          <w:sz w:val="28"/>
          <w:szCs w:val="28"/>
        </w:rPr>
        <w:t>EL CONDUCTOR NO ESPERO SU INFRACCIÓN</w:t>
      </w:r>
      <w:r w:rsidR="00F76977" w:rsidRPr="005D762D">
        <w:rPr>
          <w:rFonts w:cs="Arial"/>
          <w:sz w:val="28"/>
          <w:szCs w:val="28"/>
        </w:rPr>
        <w:t>.</w:t>
      </w:r>
      <w:r w:rsidR="008A2525" w:rsidRPr="005D762D">
        <w:rPr>
          <w:rFonts w:cs="Arial"/>
          <w:sz w:val="28"/>
          <w:szCs w:val="28"/>
        </w:rPr>
        <w:t xml:space="preserve">- - - - - - - - - - - - - - - - - - - - - - - - - - - </w:t>
      </w:r>
      <w:r w:rsidR="00881327">
        <w:rPr>
          <w:rFonts w:cs="Arial"/>
          <w:sz w:val="28"/>
          <w:szCs w:val="28"/>
        </w:rPr>
        <w:t xml:space="preserve">- - </w:t>
      </w:r>
    </w:p>
    <w:p w:rsidR="001B67CB" w:rsidRPr="005D762D" w:rsidRDefault="001B67CB" w:rsidP="004B22A5">
      <w:pPr>
        <w:pStyle w:val="corte4fondo"/>
        <w:spacing w:after="240"/>
        <w:ind w:right="51" w:firstLine="0"/>
        <w:rPr>
          <w:rFonts w:cs="Arial"/>
          <w:sz w:val="28"/>
          <w:szCs w:val="28"/>
        </w:rPr>
      </w:pPr>
      <w:r w:rsidRPr="005D762D">
        <w:rPr>
          <w:rFonts w:cs="Arial"/>
          <w:sz w:val="28"/>
          <w:szCs w:val="28"/>
        </w:rPr>
        <w:t xml:space="preserve">           </w:t>
      </w:r>
      <w:r w:rsidR="006D4F0C" w:rsidRPr="005D762D">
        <w:rPr>
          <w:rFonts w:cs="Arial"/>
          <w:sz w:val="28"/>
          <w:szCs w:val="28"/>
        </w:rPr>
        <w:t>Lo anterior,</w:t>
      </w:r>
      <w:r w:rsidR="00F76977" w:rsidRPr="005D762D">
        <w:rPr>
          <w:rFonts w:cs="Arial"/>
          <w:sz w:val="28"/>
          <w:szCs w:val="28"/>
        </w:rPr>
        <w:t xml:space="preserve"> encuentra apoyo en la Jurisprudencia VI. 2. J.7248. sustentada por el Segundo Tribunal Colegiado del Sexto Circuito, que aparece publicada en la página 43 de la Gaceta del Semanario Judicial de la Federación, Tomo 64, Abril de 1993, Octava</w:t>
      </w:r>
      <w:r w:rsidR="006D4F0C" w:rsidRPr="005D762D">
        <w:rPr>
          <w:rFonts w:cs="Arial"/>
          <w:sz w:val="28"/>
          <w:szCs w:val="28"/>
        </w:rPr>
        <w:t xml:space="preserve"> Época, Materia Administrativa,</w:t>
      </w:r>
      <w:r w:rsidR="00F76977" w:rsidRPr="005D762D">
        <w:rPr>
          <w:rFonts w:cs="Arial"/>
          <w:sz w:val="28"/>
          <w:szCs w:val="28"/>
        </w:rPr>
        <w:t xml:space="preserve"> así como en la tesis número 251, 051, sustentada por el Primer Tribunal Colegiado en Materia Administrativa del Primer Circuito, visible en la página 284 del Semanario Judicial de la Federación 145-150 Sexta Parte, Séptima Época, bajo el rubro y texto siguientes:</w:t>
      </w:r>
      <w:r w:rsidR="004B22A5">
        <w:rPr>
          <w:rFonts w:cs="Arial"/>
          <w:sz w:val="28"/>
          <w:szCs w:val="28"/>
        </w:rPr>
        <w:t>- - - - - - - - - - - - - - - - - - - - - - - - - - - - - - - - - - - - - - - -</w:t>
      </w:r>
    </w:p>
    <w:p w:rsidR="00853C3C" w:rsidRPr="004B22A5" w:rsidRDefault="001B67CB" w:rsidP="004B22A5">
      <w:pPr>
        <w:spacing w:after="240" w:line="276" w:lineRule="auto"/>
        <w:ind w:left="1134" w:right="1185"/>
        <w:jc w:val="both"/>
        <w:rPr>
          <w:rFonts w:ascii="Arial" w:hAnsi="Arial" w:cs="Arial"/>
          <w:sz w:val="28"/>
          <w:szCs w:val="28"/>
          <w:lang w:val="es-ES_tradnl"/>
        </w:rPr>
      </w:pPr>
      <w:r w:rsidRPr="004B22A5">
        <w:rPr>
          <w:rFonts w:ascii="Arial" w:hAnsi="Arial" w:cs="Arial"/>
          <w:b/>
          <w:sz w:val="28"/>
          <w:szCs w:val="28"/>
          <w:lang w:val="es-ES_tradnl"/>
        </w:rPr>
        <w:lastRenderedPageBreak/>
        <w:t>TRANSITO, MULTAS POR VIOLACIÓN AL REGLAMENTO DE.</w:t>
      </w:r>
      <w:r w:rsidRPr="004B22A5">
        <w:rPr>
          <w:rFonts w:ascii="Arial" w:hAnsi="Arial" w:cs="Arial"/>
          <w:sz w:val="28"/>
          <w:szCs w:val="28"/>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FD37E8">
        <w:rPr>
          <w:rFonts w:ascii="Arial" w:hAnsi="Arial" w:cs="Arial"/>
          <w:sz w:val="28"/>
          <w:szCs w:val="28"/>
          <w:lang w:val="es-ES_tradnl"/>
        </w:rPr>
        <w:t>.</w:t>
      </w:r>
      <w:r w:rsidR="00F76977" w:rsidRPr="004B22A5">
        <w:rPr>
          <w:rFonts w:ascii="Arial" w:hAnsi="Arial" w:cs="Arial"/>
          <w:sz w:val="28"/>
          <w:szCs w:val="28"/>
          <w:lang w:val="es-ES_tradnl"/>
        </w:rPr>
        <w:t xml:space="preserve"> </w:t>
      </w:r>
    </w:p>
    <w:p w:rsidR="00853C3C" w:rsidRPr="005D762D" w:rsidRDefault="00853C3C" w:rsidP="004B22A5">
      <w:pPr>
        <w:spacing w:after="240" w:line="276" w:lineRule="auto"/>
        <w:ind w:left="1134" w:right="902"/>
        <w:jc w:val="both"/>
        <w:rPr>
          <w:rFonts w:ascii="Arial" w:hAnsi="Arial" w:cs="Arial"/>
          <w:sz w:val="28"/>
          <w:szCs w:val="28"/>
          <w:lang w:val="es-ES_tradnl"/>
        </w:rPr>
      </w:pPr>
      <w:r w:rsidRPr="005D762D">
        <w:rPr>
          <w:rFonts w:ascii="Arial" w:hAnsi="Arial" w:cs="Arial"/>
          <w:b/>
          <w:sz w:val="28"/>
          <w:szCs w:val="28"/>
        </w:rPr>
        <w:t>TRANSITO, MULTAS DE</w:t>
      </w:r>
      <w:r w:rsidRPr="005D762D">
        <w:rPr>
          <w:rFonts w:ascii="Arial" w:hAnsi="Arial" w:cs="Arial"/>
          <w:sz w:val="28"/>
          <w:szCs w:val="28"/>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5D762D">
        <w:rPr>
          <w:rFonts w:ascii="Arial" w:hAnsi="Arial" w:cs="Arial"/>
          <w:sz w:val="28"/>
          <w:szCs w:val="28"/>
          <w:lang w:val="es-ES_tradnl"/>
        </w:rPr>
        <w:t>.</w:t>
      </w:r>
    </w:p>
    <w:p w:rsidR="00997CF8" w:rsidRPr="005D762D" w:rsidRDefault="001B67CB" w:rsidP="006644AC">
      <w:pPr>
        <w:pStyle w:val="corte4fondo"/>
        <w:ind w:right="-516" w:firstLine="708"/>
        <w:rPr>
          <w:rFonts w:cs="Arial"/>
          <w:color w:val="FF0000"/>
          <w:sz w:val="28"/>
          <w:szCs w:val="28"/>
        </w:rPr>
      </w:pPr>
      <w:r w:rsidRPr="005D762D">
        <w:rPr>
          <w:rFonts w:cs="Arial"/>
          <w:sz w:val="28"/>
          <w:szCs w:val="28"/>
        </w:rPr>
        <w:t xml:space="preserve">De lo </w:t>
      </w:r>
      <w:r w:rsidR="006D4F0C" w:rsidRPr="005D762D">
        <w:rPr>
          <w:rFonts w:cs="Arial"/>
          <w:sz w:val="28"/>
          <w:szCs w:val="28"/>
        </w:rPr>
        <w:t>antepuesto</w:t>
      </w:r>
      <w:r w:rsidRPr="005D762D">
        <w:rPr>
          <w:rFonts w:cs="Arial"/>
          <w:sz w:val="28"/>
          <w:szCs w:val="28"/>
        </w:rPr>
        <w:t xml:space="preserve">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0E0227" w:rsidRPr="005D762D">
        <w:rPr>
          <w:rFonts w:cs="Arial"/>
          <w:sz w:val="28"/>
          <w:szCs w:val="28"/>
        </w:rPr>
        <w:t>l administrado</w:t>
      </w:r>
      <w:r w:rsidRPr="005D762D">
        <w:rPr>
          <w:rFonts w:cs="Arial"/>
          <w:sz w:val="28"/>
          <w:szCs w:val="28"/>
        </w:rPr>
        <w:t xml:space="preserve"> en estado de indefensión al ignorar los elementos que llevó a la autoridad a emitir el acto, provocando la ilegalidad  del acta de </w:t>
      </w:r>
      <w:r w:rsidRPr="005D762D">
        <w:rPr>
          <w:rFonts w:cs="Arial"/>
          <w:sz w:val="28"/>
          <w:szCs w:val="28"/>
        </w:rPr>
        <w:lastRenderedPageBreak/>
        <w:t>infracción con número de folio</w:t>
      </w:r>
      <w:r w:rsidR="00CE6A67" w:rsidRPr="005D762D">
        <w:rPr>
          <w:rFonts w:cs="Arial"/>
          <w:sz w:val="28"/>
          <w:szCs w:val="28"/>
        </w:rPr>
        <w:t xml:space="preserve"> </w:t>
      </w:r>
      <w:r w:rsidR="00F76977" w:rsidRPr="005D762D">
        <w:rPr>
          <w:rFonts w:cs="Arial"/>
          <w:b/>
          <w:sz w:val="28"/>
          <w:szCs w:val="28"/>
        </w:rPr>
        <w:t>41076 de fecha cuatro de febrero de dos mil dieciocho,</w:t>
      </w:r>
      <w:r w:rsidR="000E0227" w:rsidRPr="005D762D">
        <w:rPr>
          <w:rFonts w:cs="Arial"/>
          <w:sz w:val="28"/>
          <w:szCs w:val="28"/>
        </w:rPr>
        <w:t xml:space="preserve"> </w:t>
      </w:r>
      <w:r w:rsidRPr="005D762D">
        <w:rPr>
          <w:rFonts w:cs="Arial"/>
          <w:sz w:val="28"/>
          <w:szCs w:val="28"/>
        </w:rPr>
        <w:t>emitida por</w:t>
      </w:r>
      <w:r w:rsidR="000E0227" w:rsidRPr="005D762D">
        <w:rPr>
          <w:rFonts w:cs="Arial"/>
          <w:b/>
          <w:sz w:val="28"/>
          <w:szCs w:val="28"/>
        </w:rPr>
        <w:t xml:space="preserve"> </w:t>
      </w:r>
      <w:r w:rsidR="00F76977" w:rsidRPr="005D762D">
        <w:rPr>
          <w:rFonts w:cs="Arial"/>
          <w:b/>
          <w:sz w:val="28"/>
          <w:szCs w:val="28"/>
        </w:rPr>
        <w:t>GUSTAVO RÍOS ARANDA CON NÚMERO ESTADISTICO PV-148, ADSCRITO A LA COMISARÍA DE VIALIDAD MUNICIPAL DE OAXACA DE JUÁREZ, OAXACA</w:t>
      </w:r>
      <w:r w:rsidR="00F76977" w:rsidRPr="005D762D">
        <w:rPr>
          <w:rFonts w:cs="Arial"/>
          <w:sz w:val="28"/>
          <w:szCs w:val="28"/>
        </w:rPr>
        <w:t xml:space="preserve">, </w:t>
      </w:r>
      <w:r w:rsidRPr="005D762D">
        <w:rPr>
          <w:rFonts w:cs="Arial"/>
          <w:sz w:val="28"/>
          <w:szCs w:val="28"/>
        </w:rPr>
        <w:t xml:space="preserve">al vulnerar la obligación de fundar y motivar exigida en la fracción </w:t>
      </w:r>
      <w:r w:rsidR="000F273A" w:rsidRPr="005D762D">
        <w:rPr>
          <w:rFonts w:cs="Arial"/>
          <w:sz w:val="28"/>
          <w:szCs w:val="28"/>
        </w:rPr>
        <w:t>17, fracción V, de la Ley de Procedimiento y Justicia Administrativa para el Estado de Oaxaca</w:t>
      </w:r>
      <w:r w:rsidR="006D4F0C" w:rsidRPr="005D762D">
        <w:rPr>
          <w:rFonts w:cs="Arial"/>
          <w:sz w:val="28"/>
          <w:szCs w:val="28"/>
        </w:rPr>
        <w:t xml:space="preserve">.- </w:t>
      </w:r>
    </w:p>
    <w:p w:rsidR="001B67CB" w:rsidRPr="005D762D" w:rsidRDefault="001B67CB" w:rsidP="006644AC">
      <w:pPr>
        <w:pStyle w:val="corte4fondo"/>
        <w:spacing w:after="240"/>
        <w:ind w:right="-516" w:firstLine="708"/>
        <w:rPr>
          <w:rFonts w:cs="Arial"/>
          <w:sz w:val="28"/>
          <w:szCs w:val="28"/>
        </w:rPr>
      </w:pPr>
      <w:r w:rsidRPr="005D762D">
        <w:rPr>
          <w:rFonts w:cs="Arial"/>
          <w:sz w:val="28"/>
          <w:szCs w:val="28"/>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5D762D">
        <w:rPr>
          <w:rFonts w:cs="Arial"/>
          <w:sz w:val="28"/>
          <w:szCs w:val="28"/>
        </w:rPr>
        <w:t>:</w:t>
      </w:r>
      <w:r w:rsidR="00044B57">
        <w:rPr>
          <w:rFonts w:cs="Arial"/>
          <w:sz w:val="28"/>
          <w:szCs w:val="28"/>
        </w:rPr>
        <w:t>- - - - - - - - - - - - - - - - - - - - - - - - -</w:t>
      </w:r>
      <w:r w:rsidR="006644AC">
        <w:rPr>
          <w:rFonts w:cs="Arial"/>
          <w:sz w:val="28"/>
          <w:szCs w:val="28"/>
        </w:rPr>
        <w:t xml:space="preserve"> - - - - - - - - - </w:t>
      </w:r>
    </w:p>
    <w:p w:rsidR="0007540E" w:rsidRPr="005D762D" w:rsidRDefault="00ED6AD4" w:rsidP="006644AC">
      <w:pPr>
        <w:tabs>
          <w:tab w:val="left" w:pos="7797"/>
        </w:tabs>
        <w:spacing w:after="240" w:line="276" w:lineRule="auto"/>
        <w:ind w:left="1134" w:right="1185"/>
        <w:jc w:val="both"/>
        <w:rPr>
          <w:rFonts w:ascii="Arial" w:hAnsi="Arial" w:cs="Arial"/>
          <w:i/>
          <w:sz w:val="28"/>
          <w:szCs w:val="28"/>
        </w:rPr>
      </w:pPr>
      <w:r w:rsidRPr="005D762D">
        <w:rPr>
          <w:rFonts w:ascii="Arial" w:hAnsi="Arial" w:cs="Arial"/>
          <w:b/>
          <w:i/>
          <w:sz w:val="28"/>
          <w:szCs w:val="28"/>
        </w:rPr>
        <w:t xml:space="preserve">FUNDAMENTACIÓN Y MOTIVACIÓN DE LOS ACTOS ADMINISTRATIVOS. </w:t>
      </w:r>
      <w:r w:rsidRPr="005D762D">
        <w:rPr>
          <w:rFonts w:ascii="Arial" w:hAnsi="Arial" w:cs="Arial"/>
          <w:i/>
          <w:sz w:val="28"/>
          <w:szCs w:val="2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w:t>
      </w:r>
      <w:r w:rsidRPr="005D762D">
        <w:rPr>
          <w:rFonts w:ascii="Arial" w:hAnsi="Arial" w:cs="Arial"/>
          <w:i/>
          <w:sz w:val="28"/>
          <w:szCs w:val="28"/>
        </w:rPr>
        <w:lastRenderedPageBreak/>
        <w:t xml:space="preserve">pago, que serán señalados con toda exactitud, precisándose los incisos, subincisos, fracciones y preceptos aplicables, y b).- Los cuerpos legales, y preceptos que otorgan competencia o facultades a las autoridades para emitir el </w:t>
      </w:r>
      <w:r w:rsidR="00301CB4" w:rsidRPr="005D762D">
        <w:rPr>
          <w:rFonts w:ascii="Arial" w:hAnsi="Arial" w:cs="Arial"/>
          <w:i/>
          <w:sz w:val="28"/>
          <w:szCs w:val="28"/>
        </w:rPr>
        <w:t>acto en agravio del gobernado”.</w:t>
      </w:r>
    </w:p>
    <w:p w:rsidR="006D4F0C" w:rsidRPr="005D762D" w:rsidRDefault="00044B57" w:rsidP="002941FC">
      <w:pPr>
        <w:tabs>
          <w:tab w:val="left" w:pos="709"/>
          <w:tab w:val="left" w:pos="7088"/>
        </w:tabs>
        <w:spacing w:after="240" w:line="360" w:lineRule="auto"/>
        <w:ind w:right="51"/>
        <w:jc w:val="both"/>
        <w:rPr>
          <w:rFonts w:ascii="Arial" w:hAnsi="Arial" w:cs="Arial"/>
          <w:sz w:val="28"/>
          <w:szCs w:val="28"/>
        </w:rPr>
      </w:pPr>
      <w:r>
        <w:rPr>
          <w:rFonts w:ascii="Arial" w:hAnsi="Arial" w:cs="Arial"/>
          <w:sz w:val="28"/>
          <w:szCs w:val="28"/>
        </w:rPr>
        <w:tab/>
      </w:r>
      <w:r w:rsidR="006D4F0C" w:rsidRPr="005D762D">
        <w:rPr>
          <w:rFonts w:ascii="Arial" w:hAnsi="Arial" w:cs="Arial"/>
          <w:sz w:val="28"/>
          <w:szCs w:val="28"/>
        </w:rPr>
        <w:t xml:space="preserve">En cuanto a las pruebas presuncionales legal y humana y la instrumental de actuaciones, esta Sala estima que es innecesario su estudio, ya que existen elementos de pruebas directos dentro del sumario que en el caso es, el acto de infracción original visible a foja 8 del sumario, por lo que al haber arribado en líneas anteriores al conocimiento cierto de la ilegalidad del acto impugnado, la determinación de no valorar las probanzas antes </w:t>
      </w:r>
      <w:r w:rsidR="008A2525" w:rsidRPr="005D762D">
        <w:rPr>
          <w:rFonts w:ascii="Arial" w:hAnsi="Arial" w:cs="Arial"/>
          <w:sz w:val="28"/>
          <w:szCs w:val="28"/>
        </w:rPr>
        <w:t>mencionadas</w:t>
      </w:r>
      <w:r w:rsidR="006D4F0C" w:rsidRPr="005D762D">
        <w:rPr>
          <w:rFonts w:ascii="Arial" w:hAnsi="Arial" w:cs="Arial"/>
          <w:sz w:val="28"/>
          <w:szCs w:val="28"/>
        </w:rPr>
        <w:t xml:space="preserve"> no le irroga agravios a las partes. Sirve al caso por analogía jurídica sustancial la tesis bajo el siguiente rubro, Semanario Judicial de la Federación, </w:t>
      </w:r>
      <w:r w:rsidR="00B13044" w:rsidRPr="005D762D">
        <w:rPr>
          <w:rFonts w:ascii="Arial" w:hAnsi="Arial" w:cs="Arial"/>
          <w:sz w:val="28"/>
          <w:szCs w:val="28"/>
        </w:rPr>
        <w:t>Octava</w:t>
      </w:r>
      <w:r w:rsidR="006D4F0C" w:rsidRPr="005D762D">
        <w:rPr>
          <w:rFonts w:ascii="Arial" w:hAnsi="Arial" w:cs="Arial"/>
          <w:sz w:val="28"/>
          <w:szCs w:val="28"/>
        </w:rPr>
        <w:t xml:space="preserve"> Época, 225204, 1 de 1, Tribunales Colegiados de Circuito, Tomo VI, Segunda Parte 2 Julio diciembre de 1990, página 622, Tesis Aislada (Laboral), que a letra dice:</w:t>
      </w:r>
      <w:r w:rsidR="002941FC">
        <w:rPr>
          <w:rFonts w:ascii="Arial" w:hAnsi="Arial" w:cs="Arial"/>
          <w:sz w:val="28"/>
          <w:szCs w:val="28"/>
        </w:rPr>
        <w:t xml:space="preserve">- - - - - - - - - - - - - - - - - - </w:t>
      </w:r>
    </w:p>
    <w:p w:rsidR="006D4F0C" w:rsidRPr="005D762D" w:rsidRDefault="006D4F0C" w:rsidP="002941FC">
      <w:pPr>
        <w:tabs>
          <w:tab w:val="left" w:pos="1560"/>
          <w:tab w:val="left" w:pos="7088"/>
          <w:tab w:val="left" w:pos="7938"/>
        </w:tabs>
        <w:spacing w:after="240" w:line="276" w:lineRule="auto"/>
        <w:ind w:left="1134" w:right="902"/>
        <w:jc w:val="both"/>
        <w:rPr>
          <w:rFonts w:ascii="Arial" w:hAnsi="Arial" w:cs="Arial"/>
          <w:sz w:val="28"/>
          <w:szCs w:val="28"/>
        </w:rPr>
      </w:pPr>
      <w:r w:rsidRPr="005D762D">
        <w:rPr>
          <w:rFonts w:ascii="Arial" w:hAnsi="Arial" w:cs="Arial"/>
          <w:b/>
          <w:sz w:val="28"/>
          <w:szCs w:val="28"/>
        </w:rPr>
        <w:t>PRUEBA PRESUNCIONAL LEGAL Y HUMANA, CASO EN QUE SU ESTUDIO RESULTA INNECESARIO.</w:t>
      </w:r>
      <w:r w:rsidRPr="005D762D">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01CB4" w:rsidRPr="005D762D" w:rsidRDefault="00DF0277" w:rsidP="008931A5">
      <w:pPr>
        <w:pStyle w:val="corte4fondo"/>
        <w:ind w:right="51" w:firstLine="0"/>
        <w:rPr>
          <w:rFonts w:cs="Arial"/>
          <w:sz w:val="28"/>
          <w:szCs w:val="28"/>
        </w:rPr>
      </w:pPr>
      <w:r w:rsidRPr="005D762D">
        <w:rPr>
          <w:rFonts w:cs="Arial"/>
          <w:sz w:val="28"/>
          <w:szCs w:val="28"/>
        </w:rPr>
        <w:t xml:space="preserve">    </w:t>
      </w:r>
      <w:r w:rsidR="00503149" w:rsidRPr="005D762D">
        <w:rPr>
          <w:rFonts w:cs="Arial"/>
          <w:sz w:val="28"/>
          <w:szCs w:val="28"/>
        </w:rPr>
        <w:t xml:space="preserve">     </w:t>
      </w:r>
      <w:r w:rsidR="00D8288E" w:rsidRPr="005D762D">
        <w:rPr>
          <w:rFonts w:cs="Arial"/>
          <w:sz w:val="28"/>
          <w:szCs w:val="28"/>
        </w:rPr>
        <w:t>Por las razones</w:t>
      </w:r>
      <w:r w:rsidR="001E4ACA" w:rsidRPr="005D762D">
        <w:rPr>
          <w:rFonts w:cs="Arial"/>
          <w:sz w:val="28"/>
          <w:szCs w:val="28"/>
        </w:rPr>
        <w:t xml:space="preserve"> esgrimida</w:t>
      </w:r>
      <w:r w:rsidR="00D8288E" w:rsidRPr="005D762D">
        <w:rPr>
          <w:rFonts w:cs="Arial"/>
          <w:sz w:val="28"/>
          <w:szCs w:val="28"/>
        </w:rPr>
        <w:t>s,</w:t>
      </w:r>
      <w:r w:rsidRPr="005D762D">
        <w:rPr>
          <w:rFonts w:cs="Arial"/>
          <w:sz w:val="28"/>
          <w:szCs w:val="28"/>
        </w:rPr>
        <w:t xml:space="preserve"> </w:t>
      </w:r>
      <w:r w:rsidR="00A1683A" w:rsidRPr="005D762D">
        <w:rPr>
          <w:rFonts w:cs="Arial"/>
          <w:b/>
          <w:sz w:val="28"/>
          <w:szCs w:val="28"/>
        </w:rPr>
        <w:t>SE DECLARA LA NULIDAD LISA Y LLANA</w:t>
      </w:r>
      <w:r w:rsidR="00ED6AD4" w:rsidRPr="005D762D">
        <w:rPr>
          <w:rFonts w:cs="Arial"/>
          <w:b/>
          <w:sz w:val="28"/>
          <w:szCs w:val="28"/>
        </w:rPr>
        <w:t xml:space="preserve"> </w:t>
      </w:r>
      <w:r w:rsidR="00ED6AD4" w:rsidRPr="005D762D">
        <w:rPr>
          <w:rFonts w:cs="Arial"/>
          <w:sz w:val="28"/>
          <w:szCs w:val="28"/>
        </w:rPr>
        <w:t>de</w:t>
      </w:r>
      <w:r w:rsidR="00D8288E" w:rsidRPr="005D762D">
        <w:rPr>
          <w:rFonts w:cs="Arial"/>
          <w:sz w:val="28"/>
          <w:szCs w:val="28"/>
        </w:rPr>
        <w:t>l</w:t>
      </w:r>
      <w:r w:rsidR="00ED6AD4" w:rsidRPr="005D762D">
        <w:rPr>
          <w:rFonts w:cs="Arial"/>
          <w:sz w:val="28"/>
          <w:szCs w:val="28"/>
        </w:rPr>
        <w:t xml:space="preserve"> acta de infracción con número de </w:t>
      </w:r>
      <w:r w:rsidR="00997CF8" w:rsidRPr="005D762D">
        <w:rPr>
          <w:rFonts w:cs="Arial"/>
          <w:sz w:val="28"/>
          <w:szCs w:val="28"/>
        </w:rPr>
        <w:t xml:space="preserve">folio </w:t>
      </w:r>
      <w:r w:rsidR="00F76977" w:rsidRPr="005D762D">
        <w:rPr>
          <w:rFonts w:cs="Arial"/>
          <w:b/>
          <w:sz w:val="28"/>
          <w:szCs w:val="28"/>
        </w:rPr>
        <w:t>41076 de fecha cuatro de febrero de dos mil dieciocho,</w:t>
      </w:r>
      <w:r w:rsidR="000E0227" w:rsidRPr="005D762D">
        <w:rPr>
          <w:rFonts w:cs="Arial"/>
          <w:sz w:val="28"/>
          <w:szCs w:val="28"/>
        </w:rPr>
        <w:t xml:space="preserve"> </w:t>
      </w:r>
      <w:r w:rsidR="00ED6AD4" w:rsidRPr="005D762D">
        <w:rPr>
          <w:rFonts w:cs="Arial"/>
          <w:sz w:val="28"/>
          <w:szCs w:val="28"/>
        </w:rPr>
        <w:t>emitida por</w:t>
      </w:r>
      <w:r w:rsidR="000E0227" w:rsidRPr="005D762D">
        <w:rPr>
          <w:rFonts w:cs="Arial"/>
          <w:b/>
          <w:sz w:val="28"/>
          <w:szCs w:val="28"/>
        </w:rPr>
        <w:t xml:space="preserve"> </w:t>
      </w:r>
      <w:r w:rsidR="00F76977" w:rsidRPr="005D762D">
        <w:rPr>
          <w:rFonts w:cs="Arial"/>
          <w:b/>
          <w:sz w:val="28"/>
          <w:szCs w:val="28"/>
        </w:rPr>
        <w:t>GUSTAVO RÍOS ARANDA CON NÚMERO ESTADISTICO PV-148, ADSCRITO A LA COMISARÍA DE VIALIDAD MUNICIPAL DE OAXACA DE JUÁREZ, OAXACA</w:t>
      </w:r>
      <w:r w:rsidR="00F76977" w:rsidRPr="005D762D">
        <w:rPr>
          <w:rFonts w:cs="Arial"/>
          <w:sz w:val="28"/>
          <w:szCs w:val="28"/>
        </w:rPr>
        <w:t>,</w:t>
      </w:r>
      <w:r w:rsidR="006644AC">
        <w:rPr>
          <w:rFonts w:cs="Arial"/>
          <w:sz w:val="28"/>
          <w:szCs w:val="28"/>
        </w:rPr>
        <w:t xml:space="preserve"> respecto del vehículo tipo JETTA CL</w:t>
      </w:r>
      <w:r w:rsidR="003000D7">
        <w:rPr>
          <w:rFonts w:cs="Arial"/>
          <w:sz w:val="28"/>
          <w:szCs w:val="28"/>
        </w:rPr>
        <w:t xml:space="preserve">ÁSICO, marca VOLKSWAGEN, color NEGRO </w:t>
      </w:r>
      <w:r w:rsidR="006644AC">
        <w:rPr>
          <w:rFonts w:cs="Arial"/>
          <w:sz w:val="28"/>
          <w:szCs w:val="28"/>
        </w:rPr>
        <w:t xml:space="preserve">con placas de circulación </w:t>
      </w:r>
      <w:r w:rsidR="009576B6">
        <w:rPr>
          <w:rFonts w:cs="Arial"/>
          <w:sz w:val="28"/>
          <w:szCs w:val="28"/>
        </w:rPr>
        <w:lastRenderedPageBreak/>
        <w:t>**********</w:t>
      </w:r>
      <w:r w:rsidR="006644AC">
        <w:rPr>
          <w:rFonts w:cs="Arial"/>
          <w:sz w:val="28"/>
          <w:szCs w:val="28"/>
        </w:rPr>
        <w:t xml:space="preserve"> del Estado de Oaxaca</w:t>
      </w:r>
      <w:r w:rsidR="00F76977" w:rsidRPr="005D762D">
        <w:rPr>
          <w:rFonts w:cs="Arial"/>
          <w:sz w:val="28"/>
          <w:szCs w:val="28"/>
        </w:rPr>
        <w:t xml:space="preserve"> </w:t>
      </w:r>
      <w:r w:rsidR="000F273A" w:rsidRPr="005D762D">
        <w:rPr>
          <w:rFonts w:cs="Arial"/>
          <w:sz w:val="28"/>
          <w:szCs w:val="28"/>
        </w:rPr>
        <w:t xml:space="preserve">por </w:t>
      </w:r>
      <w:r w:rsidR="00ED6AD4" w:rsidRPr="005D762D">
        <w:rPr>
          <w:rFonts w:cs="Arial"/>
          <w:sz w:val="28"/>
          <w:szCs w:val="28"/>
        </w:rPr>
        <w:t>las</w:t>
      </w:r>
      <w:r w:rsidR="00D2770C" w:rsidRPr="005D762D">
        <w:rPr>
          <w:rFonts w:cs="Arial"/>
          <w:sz w:val="28"/>
          <w:szCs w:val="28"/>
        </w:rPr>
        <w:t xml:space="preserve"> razones</w:t>
      </w:r>
      <w:r w:rsidR="00327A71" w:rsidRPr="005D762D">
        <w:rPr>
          <w:rFonts w:cs="Arial"/>
          <w:sz w:val="28"/>
          <w:szCs w:val="28"/>
        </w:rPr>
        <w:t xml:space="preserve"> ya</w:t>
      </w:r>
      <w:r w:rsidR="00D2770C" w:rsidRPr="005D762D">
        <w:rPr>
          <w:rFonts w:cs="Arial"/>
          <w:sz w:val="28"/>
          <w:szCs w:val="28"/>
        </w:rPr>
        <w:t xml:space="preserve"> </w:t>
      </w:r>
      <w:r w:rsidR="00ED6AD4" w:rsidRPr="005D762D">
        <w:rPr>
          <w:rFonts w:cs="Arial"/>
          <w:sz w:val="28"/>
          <w:szCs w:val="28"/>
        </w:rPr>
        <w:t>expuestas.- -</w:t>
      </w:r>
      <w:r w:rsidR="006F085E">
        <w:rPr>
          <w:rFonts w:cs="Arial"/>
          <w:sz w:val="28"/>
          <w:szCs w:val="28"/>
        </w:rPr>
        <w:t xml:space="preserve"> -</w:t>
      </w:r>
      <w:r w:rsidR="003000D7">
        <w:rPr>
          <w:rFonts w:cs="Arial"/>
          <w:sz w:val="28"/>
          <w:szCs w:val="28"/>
        </w:rPr>
        <w:t xml:space="preserve"> - - - - - - </w:t>
      </w:r>
    </w:p>
    <w:p w:rsidR="00301CB4" w:rsidRPr="005D762D" w:rsidRDefault="00A1683A" w:rsidP="006F085E">
      <w:pPr>
        <w:spacing w:line="360" w:lineRule="auto"/>
        <w:ind w:right="51"/>
        <w:jc w:val="both"/>
        <w:rPr>
          <w:rFonts w:cs="Arial"/>
          <w:i/>
          <w:sz w:val="28"/>
          <w:szCs w:val="28"/>
        </w:rPr>
      </w:pPr>
      <w:r w:rsidRPr="005D762D">
        <w:rPr>
          <w:rFonts w:ascii="Arial" w:hAnsi="Arial" w:cs="Arial"/>
          <w:color w:val="444444"/>
          <w:sz w:val="28"/>
          <w:szCs w:val="28"/>
        </w:rPr>
        <w:t xml:space="preserve">       </w:t>
      </w:r>
      <w:r w:rsidRPr="005D762D">
        <w:rPr>
          <w:rFonts w:ascii="Arial" w:hAnsi="Arial" w:cs="Arial"/>
          <w:b/>
          <w:color w:val="444444"/>
          <w:sz w:val="28"/>
          <w:szCs w:val="28"/>
        </w:rPr>
        <w:t xml:space="preserve"> </w:t>
      </w:r>
      <w:r w:rsidRPr="006F085E">
        <w:rPr>
          <w:rFonts w:ascii="Arial" w:hAnsi="Arial" w:cs="Arial"/>
          <w:b/>
          <w:sz w:val="28"/>
          <w:szCs w:val="28"/>
        </w:rPr>
        <w:t>QUINTO.-</w:t>
      </w:r>
      <w:r w:rsidR="00327A71" w:rsidRPr="006F085E">
        <w:rPr>
          <w:rFonts w:ascii="Arial" w:hAnsi="Arial" w:cs="Arial"/>
          <w:sz w:val="28"/>
          <w:szCs w:val="28"/>
        </w:rPr>
        <w:t xml:space="preserve"> Como la parte actora en el presente juicio,</w:t>
      </w:r>
      <w:r w:rsidR="008A2525" w:rsidRPr="006F085E">
        <w:rPr>
          <w:rFonts w:ascii="Arial" w:hAnsi="Arial" w:cs="Arial"/>
          <w:sz w:val="28"/>
          <w:szCs w:val="28"/>
        </w:rPr>
        <w:t xml:space="preserve"> no</w:t>
      </w:r>
      <w:r w:rsidR="00111830" w:rsidRPr="006F085E">
        <w:rPr>
          <w:rFonts w:ascii="Arial" w:hAnsi="Arial" w:cs="Arial"/>
          <w:b/>
          <w:sz w:val="28"/>
          <w:szCs w:val="28"/>
        </w:rPr>
        <w:t xml:space="preserve"> </w:t>
      </w:r>
      <w:r w:rsidR="00327A71" w:rsidRPr="006F085E">
        <w:rPr>
          <w:rFonts w:ascii="Arial" w:hAnsi="Arial" w:cs="Arial"/>
          <w:b/>
          <w:sz w:val="28"/>
          <w:szCs w:val="28"/>
        </w:rPr>
        <w:t xml:space="preserve"> se opuso a la publicación de sus datos personales, </w:t>
      </w:r>
      <w:r w:rsidR="00327A71" w:rsidRPr="006F085E">
        <w:rPr>
          <w:rFonts w:ascii="Arial" w:hAnsi="Arial" w:cs="Arial"/>
          <w:sz w:val="28"/>
          <w:szCs w:val="28"/>
        </w:rPr>
        <w:t>aun cuando no haya ejercido ese derecho y al encontrarse obligado este juzgador a proteger dicha información</w:t>
      </w:r>
      <w:r w:rsidR="00327A71" w:rsidRPr="006F085E">
        <w:rPr>
          <w:rFonts w:ascii="Arial" w:hAnsi="Arial" w:cs="Arial"/>
          <w:b/>
          <w:sz w:val="28"/>
          <w:szCs w:val="28"/>
        </w:rPr>
        <w:t xml:space="preserve"> </w:t>
      </w:r>
      <w:r w:rsidR="00327A71" w:rsidRPr="006F085E">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6F085E">
        <w:rPr>
          <w:rFonts w:ascii="Arial" w:hAnsi="Arial" w:cs="Arial"/>
          <w:b/>
          <w:sz w:val="28"/>
          <w:szCs w:val="28"/>
        </w:rPr>
        <w:t xml:space="preserve">se ordena la publicación de la sentencia, </w:t>
      </w:r>
      <w:r w:rsidR="00327A71" w:rsidRPr="006F085E">
        <w:rPr>
          <w:rFonts w:ascii="Arial" w:hAnsi="Arial" w:cs="Arial"/>
          <w:sz w:val="28"/>
          <w:szCs w:val="28"/>
        </w:rPr>
        <w:t>con  la supresión de datos personales identificables, procurándose que no se impida conocer el criterio sostenido por este órgano jurisdiccional.</w:t>
      </w:r>
      <w:r w:rsidR="008A2525" w:rsidRPr="006F085E">
        <w:rPr>
          <w:rFonts w:ascii="Arial" w:hAnsi="Arial" w:cs="Arial"/>
          <w:sz w:val="28"/>
          <w:szCs w:val="28"/>
        </w:rPr>
        <w:t>- - - -</w:t>
      </w:r>
      <w:r w:rsidR="006F085E">
        <w:rPr>
          <w:rFonts w:ascii="Arial" w:hAnsi="Arial" w:cs="Arial"/>
          <w:sz w:val="28"/>
          <w:szCs w:val="28"/>
        </w:rPr>
        <w:t xml:space="preserve"> - - - - - - - - - - - - - - - - - - </w:t>
      </w:r>
    </w:p>
    <w:p w:rsidR="00301CB4" w:rsidRPr="005D762D" w:rsidRDefault="00DF0277" w:rsidP="002B3E62">
      <w:pPr>
        <w:spacing w:line="360" w:lineRule="auto"/>
        <w:ind w:right="51"/>
        <w:jc w:val="both"/>
        <w:rPr>
          <w:rFonts w:ascii="Arial" w:hAnsi="Arial" w:cs="Arial"/>
          <w:sz w:val="28"/>
          <w:szCs w:val="28"/>
        </w:rPr>
      </w:pPr>
      <w:r w:rsidRPr="005D762D">
        <w:rPr>
          <w:rFonts w:ascii="Arial" w:hAnsi="Arial" w:cs="Arial"/>
          <w:sz w:val="28"/>
          <w:szCs w:val="28"/>
        </w:rPr>
        <w:t xml:space="preserve">              </w:t>
      </w:r>
      <w:r w:rsidR="00F76977" w:rsidRPr="005D762D">
        <w:rPr>
          <w:rFonts w:ascii="Arial" w:hAnsi="Arial" w:cs="Arial"/>
          <w:sz w:val="28"/>
          <w:szCs w:val="28"/>
        </w:rPr>
        <w:t>Por lo expuesto, fundado y motivado, en términos de los artículos 207, 208 fracci</w:t>
      </w:r>
      <w:r w:rsidR="000D4211">
        <w:rPr>
          <w:rFonts w:ascii="Arial" w:hAnsi="Arial" w:cs="Arial"/>
          <w:sz w:val="28"/>
          <w:szCs w:val="28"/>
        </w:rPr>
        <w:t>ones</w:t>
      </w:r>
      <w:r w:rsidR="00F76977" w:rsidRPr="005D762D">
        <w:rPr>
          <w:rFonts w:ascii="Arial" w:hAnsi="Arial" w:cs="Arial"/>
          <w:sz w:val="28"/>
          <w:szCs w:val="28"/>
        </w:rPr>
        <w:t xml:space="preserve"> II</w:t>
      </w:r>
      <w:r w:rsidR="000D4211">
        <w:rPr>
          <w:rFonts w:ascii="Arial" w:hAnsi="Arial" w:cs="Arial"/>
          <w:sz w:val="28"/>
          <w:szCs w:val="28"/>
        </w:rPr>
        <w:t xml:space="preserve"> y</w:t>
      </w:r>
      <w:r w:rsidR="00F76977" w:rsidRPr="005D762D">
        <w:rPr>
          <w:rFonts w:ascii="Arial" w:hAnsi="Arial" w:cs="Arial"/>
          <w:sz w:val="28"/>
          <w:szCs w:val="28"/>
        </w:rPr>
        <w:t xml:space="preserve"> VI, y 209 de la Ley de Procedimiento y Justicia </w:t>
      </w:r>
      <w:r w:rsidR="006F085E" w:rsidRPr="005D762D">
        <w:rPr>
          <w:rFonts w:ascii="Arial" w:hAnsi="Arial" w:cs="Arial"/>
          <w:sz w:val="28"/>
          <w:szCs w:val="28"/>
        </w:rPr>
        <w:t>Administrativa para</w:t>
      </w:r>
      <w:r w:rsidR="00F76977" w:rsidRPr="005D762D">
        <w:rPr>
          <w:rFonts w:ascii="Arial" w:hAnsi="Arial" w:cs="Arial"/>
          <w:sz w:val="28"/>
          <w:szCs w:val="28"/>
        </w:rPr>
        <w:t xml:space="preserve"> el Estado de Oaxaca, se; - - - - - - - - - - -</w:t>
      </w:r>
      <w:r w:rsidR="008956E5">
        <w:rPr>
          <w:rFonts w:ascii="Arial" w:hAnsi="Arial" w:cs="Arial"/>
          <w:sz w:val="28"/>
          <w:szCs w:val="28"/>
        </w:rPr>
        <w:t xml:space="preserve"> </w:t>
      </w:r>
    </w:p>
    <w:p w:rsidR="00DF0277" w:rsidRPr="005D762D" w:rsidRDefault="00DF0277" w:rsidP="00DF0277">
      <w:pPr>
        <w:spacing w:line="360" w:lineRule="auto"/>
        <w:jc w:val="center"/>
        <w:rPr>
          <w:rFonts w:ascii="Arial" w:hAnsi="Arial" w:cs="Arial"/>
          <w:b/>
          <w:sz w:val="28"/>
          <w:szCs w:val="28"/>
        </w:rPr>
      </w:pPr>
      <w:r w:rsidRPr="005D762D">
        <w:rPr>
          <w:rFonts w:ascii="Arial" w:hAnsi="Arial" w:cs="Arial"/>
          <w:b/>
          <w:sz w:val="28"/>
          <w:szCs w:val="28"/>
        </w:rPr>
        <w:t>R E S U E L V E:</w:t>
      </w:r>
    </w:p>
    <w:p w:rsidR="00DF0277" w:rsidRPr="005D762D" w:rsidRDefault="00DF0277" w:rsidP="00DF0277">
      <w:pPr>
        <w:spacing w:line="360" w:lineRule="auto"/>
        <w:ind w:firstLine="708"/>
        <w:jc w:val="both"/>
        <w:rPr>
          <w:rFonts w:ascii="Arial" w:hAnsi="Arial" w:cs="Arial"/>
          <w:sz w:val="28"/>
          <w:szCs w:val="28"/>
        </w:rPr>
      </w:pPr>
      <w:r w:rsidRPr="005D762D">
        <w:rPr>
          <w:rFonts w:ascii="Arial" w:hAnsi="Arial" w:cs="Arial"/>
          <w:b/>
          <w:sz w:val="28"/>
          <w:szCs w:val="28"/>
        </w:rPr>
        <w:t>PRIMERO</w:t>
      </w:r>
      <w:r w:rsidR="00F76977" w:rsidRPr="005D762D">
        <w:rPr>
          <w:rFonts w:ascii="Arial" w:hAnsi="Arial" w:cs="Arial"/>
          <w:sz w:val="28"/>
          <w:szCs w:val="28"/>
        </w:rPr>
        <w:t>.- Esta Primera</w:t>
      </w:r>
      <w:r w:rsidRPr="005D762D">
        <w:rPr>
          <w:rFonts w:ascii="Arial" w:hAnsi="Arial" w:cs="Arial"/>
          <w:sz w:val="28"/>
          <w:szCs w:val="28"/>
        </w:rPr>
        <w:t xml:space="preserve"> Sala Unitari</w:t>
      </w:r>
      <w:r w:rsidR="00327A71" w:rsidRPr="005D762D">
        <w:rPr>
          <w:rFonts w:ascii="Arial" w:hAnsi="Arial" w:cs="Arial"/>
          <w:sz w:val="28"/>
          <w:szCs w:val="28"/>
        </w:rPr>
        <w:t>a del Tribunal de</w:t>
      </w:r>
      <w:r w:rsidR="00111830" w:rsidRPr="005D762D">
        <w:rPr>
          <w:rFonts w:ascii="Arial" w:hAnsi="Arial" w:cs="Arial"/>
          <w:sz w:val="28"/>
          <w:szCs w:val="28"/>
        </w:rPr>
        <w:t xml:space="preserve"> Justicia Administrativa del</w:t>
      </w:r>
      <w:r w:rsidR="00F365F1" w:rsidRPr="005D762D">
        <w:rPr>
          <w:rFonts w:ascii="Arial" w:hAnsi="Arial" w:cs="Arial"/>
          <w:sz w:val="28"/>
          <w:szCs w:val="28"/>
        </w:rPr>
        <w:t xml:space="preserve"> Estado de Oaxaca,</w:t>
      </w:r>
      <w:r w:rsidRPr="005D762D">
        <w:rPr>
          <w:rFonts w:ascii="Arial" w:hAnsi="Arial" w:cs="Arial"/>
          <w:sz w:val="28"/>
          <w:szCs w:val="28"/>
        </w:rPr>
        <w:t xml:space="preserve"> es competente para conocer y resolver el presente juicio. </w:t>
      </w:r>
      <w:r w:rsidR="00F365F1" w:rsidRPr="005D762D">
        <w:rPr>
          <w:rFonts w:ascii="Arial" w:hAnsi="Arial" w:cs="Arial"/>
          <w:sz w:val="28"/>
          <w:szCs w:val="28"/>
        </w:rPr>
        <w:t xml:space="preserve">- </w:t>
      </w:r>
      <w:r w:rsidR="006D4F0C" w:rsidRPr="005D762D">
        <w:rPr>
          <w:rFonts w:ascii="Arial" w:hAnsi="Arial" w:cs="Arial"/>
          <w:sz w:val="28"/>
          <w:szCs w:val="28"/>
        </w:rPr>
        <w:t xml:space="preserve">- - - - - - - - - - - - - - - - - - - - - - - - - - - - - - - </w:t>
      </w:r>
    </w:p>
    <w:p w:rsidR="00DF0277" w:rsidRPr="005D762D" w:rsidRDefault="00DF0277" w:rsidP="00DF0277">
      <w:pPr>
        <w:spacing w:line="360" w:lineRule="auto"/>
        <w:ind w:firstLine="708"/>
        <w:jc w:val="both"/>
        <w:rPr>
          <w:rFonts w:ascii="Arial" w:hAnsi="Arial" w:cs="Arial"/>
          <w:b/>
          <w:sz w:val="28"/>
          <w:szCs w:val="28"/>
        </w:rPr>
      </w:pPr>
      <w:r w:rsidRPr="005D762D">
        <w:rPr>
          <w:rFonts w:ascii="Arial" w:hAnsi="Arial" w:cs="Arial"/>
          <w:b/>
          <w:sz w:val="28"/>
          <w:szCs w:val="28"/>
        </w:rPr>
        <w:t>SEGUNDO</w:t>
      </w:r>
      <w:r w:rsidRPr="005D762D">
        <w:rPr>
          <w:rFonts w:ascii="Arial" w:hAnsi="Arial" w:cs="Arial"/>
          <w:sz w:val="28"/>
          <w:szCs w:val="28"/>
        </w:rPr>
        <w:t>.- La personalid</w:t>
      </w:r>
      <w:r w:rsidR="00CE6A67" w:rsidRPr="005D762D">
        <w:rPr>
          <w:rFonts w:ascii="Arial" w:hAnsi="Arial" w:cs="Arial"/>
          <w:sz w:val="28"/>
          <w:szCs w:val="28"/>
        </w:rPr>
        <w:t>ad de la</w:t>
      </w:r>
      <w:r w:rsidR="00327A71" w:rsidRPr="005D762D">
        <w:rPr>
          <w:rFonts w:ascii="Arial" w:hAnsi="Arial" w:cs="Arial"/>
          <w:sz w:val="28"/>
          <w:szCs w:val="28"/>
        </w:rPr>
        <w:t>s</w:t>
      </w:r>
      <w:r w:rsidR="00CE6A67" w:rsidRPr="005D762D">
        <w:rPr>
          <w:rFonts w:ascii="Arial" w:hAnsi="Arial" w:cs="Arial"/>
          <w:sz w:val="28"/>
          <w:szCs w:val="28"/>
        </w:rPr>
        <w:t xml:space="preserve"> parte</w:t>
      </w:r>
      <w:r w:rsidR="00327A71" w:rsidRPr="005D762D">
        <w:rPr>
          <w:rFonts w:ascii="Arial" w:hAnsi="Arial" w:cs="Arial"/>
          <w:sz w:val="28"/>
          <w:szCs w:val="28"/>
        </w:rPr>
        <w:t xml:space="preserve">s </w:t>
      </w:r>
      <w:r w:rsidR="00111830" w:rsidRPr="005D762D">
        <w:rPr>
          <w:rFonts w:ascii="Arial" w:hAnsi="Arial" w:cs="Arial"/>
          <w:sz w:val="28"/>
          <w:szCs w:val="28"/>
        </w:rPr>
        <w:t>quedó</w:t>
      </w:r>
      <w:r w:rsidR="00327A71" w:rsidRPr="005D762D">
        <w:rPr>
          <w:rFonts w:ascii="Arial" w:hAnsi="Arial" w:cs="Arial"/>
          <w:sz w:val="28"/>
          <w:szCs w:val="28"/>
        </w:rPr>
        <w:t xml:space="preserve"> a</w:t>
      </w:r>
      <w:r w:rsidR="00997CF8" w:rsidRPr="005D762D">
        <w:rPr>
          <w:rFonts w:ascii="Arial" w:hAnsi="Arial" w:cs="Arial"/>
          <w:sz w:val="28"/>
          <w:szCs w:val="28"/>
        </w:rPr>
        <w:t>sentada</w:t>
      </w:r>
      <w:r w:rsidR="00327A71" w:rsidRPr="005D762D">
        <w:rPr>
          <w:rFonts w:ascii="Arial" w:hAnsi="Arial" w:cs="Arial"/>
          <w:sz w:val="28"/>
          <w:szCs w:val="28"/>
        </w:rPr>
        <w:t xml:space="preserve"> en autos.</w:t>
      </w:r>
      <w:r w:rsidR="006D4F0C" w:rsidRPr="005D762D">
        <w:rPr>
          <w:rFonts w:ascii="Arial" w:hAnsi="Arial" w:cs="Arial"/>
          <w:sz w:val="28"/>
          <w:szCs w:val="28"/>
        </w:rPr>
        <w:t xml:space="preserve">- - - - - </w:t>
      </w:r>
      <w:r w:rsidR="006F085E">
        <w:rPr>
          <w:rFonts w:ascii="Arial" w:hAnsi="Arial" w:cs="Arial"/>
          <w:sz w:val="28"/>
          <w:szCs w:val="28"/>
        </w:rPr>
        <w:t>- - - - - - - - - - - - -  - - - - - - - - - - - - - - - - - - - - - - - - - - - - -</w:t>
      </w:r>
    </w:p>
    <w:p w:rsidR="003827E6" w:rsidRPr="005D762D" w:rsidRDefault="00DF0277" w:rsidP="00DF0277">
      <w:pPr>
        <w:spacing w:line="360" w:lineRule="auto"/>
        <w:ind w:firstLine="708"/>
        <w:jc w:val="both"/>
        <w:rPr>
          <w:rFonts w:ascii="Arial" w:hAnsi="Arial" w:cs="Arial"/>
          <w:bCs/>
          <w:sz w:val="28"/>
          <w:szCs w:val="28"/>
          <w:lang w:val="es-MX"/>
        </w:rPr>
      </w:pPr>
      <w:r w:rsidRPr="005D762D">
        <w:rPr>
          <w:rFonts w:ascii="Arial" w:hAnsi="Arial" w:cs="Arial"/>
          <w:b/>
          <w:sz w:val="28"/>
          <w:szCs w:val="28"/>
        </w:rPr>
        <w:t>TERCERO.</w:t>
      </w:r>
      <w:r w:rsidRPr="005D762D">
        <w:rPr>
          <w:rFonts w:ascii="Arial" w:hAnsi="Arial" w:cs="Arial"/>
          <w:sz w:val="28"/>
          <w:szCs w:val="28"/>
        </w:rPr>
        <w:t>-</w:t>
      </w:r>
      <w:r w:rsidRPr="005D762D">
        <w:rPr>
          <w:rFonts w:ascii="Arial" w:hAnsi="Arial" w:cs="Arial"/>
          <w:sz w:val="28"/>
          <w:szCs w:val="28"/>
          <w:lang w:val="es-MX"/>
        </w:rPr>
        <w:t xml:space="preserve"> Este Juzgador advierte que, en el presente juicio no se configura alguna causal de improcedencia o sobreseimiento, por </w:t>
      </w:r>
      <w:r w:rsidR="009D76BE">
        <w:rPr>
          <w:rFonts w:ascii="Arial" w:hAnsi="Arial" w:cs="Arial"/>
          <w:sz w:val="28"/>
          <w:szCs w:val="28"/>
          <w:lang w:val="es-MX"/>
        </w:rPr>
        <w:t xml:space="preserve">lo </w:t>
      </w:r>
      <w:r w:rsidRPr="005D762D">
        <w:rPr>
          <w:rFonts w:ascii="Arial" w:hAnsi="Arial" w:cs="Arial"/>
          <w:sz w:val="28"/>
          <w:szCs w:val="28"/>
          <w:lang w:val="es-MX"/>
        </w:rPr>
        <w:t xml:space="preserve">tanto, </w:t>
      </w:r>
      <w:r w:rsidRPr="005D762D">
        <w:rPr>
          <w:rFonts w:ascii="Arial" w:hAnsi="Arial" w:cs="Arial"/>
          <w:b/>
          <w:sz w:val="28"/>
          <w:szCs w:val="28"/>
          <w:lang w:val="es-MX"/>
        </w:rPr>
        <w:t>NO SE SOBRESEE</w:t>
      </w:r>
      <w:r w:rsidR="00111830" w:rsidRPr="005D762D">
        <w:rPr>
          <w:rFonts w:ascii="Arial" w:hAnsi="Arial" w:cs="Arial"/>
          <w:sz w:val="28"/>
          <w:szCs w:val="28"/>
          <w:lang w:val="es-MX"/>
        </w:rPr>
        <w:t xml:space="preserve">. </w:t>
      </w:r>
      <w:r w:rsidR="00111830" w:rsidRPr="005D762D">
        <w:rPr>
          <w:rFonts w:ascii="Arial" w:hAnsi="Arial" w:cs="Arial"/>
          <w:b/>
          <w:sz w:val="28"/>
          <w:szCs w:val="28"/>
          <w:lang w:val="es-MX"/>
        </w:rPr>
        <w:t xml:space="preserve"> </w:t>
      </w:r>
      <w:r w:rsidR="00111830" w:rsidRPr="005D762D">
        <w:rPr>
          <w:rFonts w:ascii="Arial" w:hAnsi="Arial" w:cs="Arial"/>
          <w:sz w:val="28"/>
          <w:szCs w:val="28"/>
          <w:lang w:val="es-MX"/>
        </w:rPr>
        <w:t xml:space="preserve">- - </w:t>
      </w:r>
      <w:r w:rsidR="000F273A" w:rsidRPr="005D762D">
        <w:rPr>
          <w:rFonts w:ascii="Arial" w:hAnsi="Arial" w:cs="Arial"/>
          <w:sz w:val="28"/>
          <w:szCs w:val="28"/>
          <w:lang w:val="es-MX"/>
        </w:rPr>
        <w:t xml:space="preserve">- - - -  - - - - - - - - - - - - - - - - - - - - - - - - - </w:t>
      </w:r>
    </w:p>
    <w:p w:rsidR="000F273A" w:rsidRPr="005D762D" w:rsidRDefault="00DF0277" w:rsidP="00DF0277">
      <w:pPr>
        <w:spacing w:line="360" w:lineRule="auto"/>
        <w:jc w:val="both"/>
        <w:rPr>
          <w:rFonts w:ascii="Arial" w:hAnsi="Arial" w:cs="Arial"/>
          <w:b/>
          <w:sz w:val="28"/>
          <w:szCs w:val="28"/>
        </w:rPr>
      </w:pPr>
      <w:r w:rsidRPr="005D762D">
        <w:rPr>
          <w:rFonts w:ascii="Arial" w:hAnsi="Arial" w:cs="Arial"/>
          <w:b/>
          <w:bCs/>
          <w:sz w:val="28"/>
          <w:szCs w:val="28"/>
          <w:lang w:val="es-MX"/>
        </w:rPr>
        <w:t xml:space="preserve">        CUARTO</w:t>
      </w:r>
      <w:r w:rsidRPr="005D762D">
        <w:rPr>
          <w:rFonts w:ascii="Arial" w:hAnsi="Arial" w:cs="Arial"/>
          <w:bCs/>
          <w:sz w:val="28"/>
          <w:szCs w:val="28"/>
          <w:lang w:val="es-MX"/>
        </w:rPr>
        <w:t>.-</w:t>
      </w:r>
      <w:r w:rsidR="00762444">
        <w:rPr>
          <w:rFonts w:ascii="Arial" w:hAnsi="Arial" w:cs="Arial"/>
          <w:bCs/>
          <w:sz w:val="28"/>
          <w:szCs w:val="28"/>
          <w:lang w:val="es-MX"/>
        </w:rPr>
        <w:t xml:space="preserve"> </w:t>
      </w:r>
      <w:r w:rsidR="001E4ACA" w:rsidRPr="005D762D">
        <w:rPr>
          <w:rFonts w:ascii="Arial" w:hAnsi="Arial" w:cs="Arial"/>
          <w:b/>
          <w:sz w:val="28"/>
          <w:szCs w:val="28"/>
        </w:rPr>
        <w:t>SE</w:t>
      </w:r>
      <w:r w:rsidR="001E4ACA" w:rsidRPr="005D762D">
        <w:rPr>
          <w:rFonts w:ascii="Arial" w:hAnsi="Arial" w:cs="Arial"/>
          <w:sz w:val="28"/>
          <w:szCs w:val="28"/>
        </w:rPr>
        <w:t xml:space="preserve"> </w:t>
      </w:r>
      <w:r w:rsidR="00A1683A" w:rsidRPr="005D762D">
        <w:rPr>
          <w:rFonts w:ascii="Arial" w:hAnsi="Arial" w:cs="Arial"/>
          <w:b/>
          <w:sz w:val="28"/>
          <w:szCs w:val="28"/>
        </w:rPr>
        <w:t>DECLARA LA NULIDAD LISA Y LLANA</w:t>
      </w:r>
      <w:r w:rsidR="008931A5" w:rsidRPr="005D762D">
        <w:rPr>
          <w:rFonts w:ascii="Arial" w:hAnsi="Arial" w:cs="Arial"/>
          <w:b/>
          <w:sz w:val="28"/>
          <w:szCs w:val="28"/>
        </w:rPr>
        <w:t xml:space="preserve"> </w:t>
      </w:r>
      <w:r w:rsidR="001E4ACA" w:rsidRPr="005D762D">
        <w:rPr>
          <w:rFonts w:ascii="Arial" w:hAnsi="Arial" w:cs="Arial"/>
          <w:sz w:val="28"/>
          <w:szCs w:val="28"/>
        </w:rPr>
        <w:t>de</w:t>
      </w:r>
      <w:r w:rsidR="00D8288E" w:rsidRPr="005D762D">
        <w:rPr>
          <w:rFonts w:ascii="Arial" w:hAnsi="Arial" w:cs="Arial"/>
          <w:sz w:val="28"/>
          <w:szCs w:val="28"/>
        </w:rPr>
        <w:t>l</w:t>
      </w:r>
      <w:r w:rsidR="001E4ACA" w:rsidRPr="005D762D">
        <w:rPr>
          <w:rFonts w:ascii="Arial" w:hAnsi="Arial" w:cs="Arial"/>
          <w:sz w:val="28"/>
          <w:szCs w:val="28"/>
        </w:rPr>
        <w:t xml:space="preserve"> acta de infracción con número de folio </w:t>
      </w:r>
      <w:r w:rsidR="008A2525" w:rsidRPr="005D762D">
        <w:rPr>
          <w:rFonts w:ascii="Arial" w:hAnsi="Arial" w:cs="Arial"/>
          <w:b/>
          <w:sz w:val="28"/>
          <w:szCs w:val="28"/>
        </w:rPr>
        <w:t xml:space="preserve">41076 de fecha cuatro de febrero de dos mil dieciocho, </w:t>
      </w:r>
      <w:r w:rsidR="008A2525" w:rsidRPr="005D762D">
        <w:rPr>
          <w:rFonts w:ascii="Arial" w:hAnsi="Arial" w:cs="Arial"/>
          <w:sz w:val="28"/>
          <w:szCs w:val="28"/>
        </w:rPr>
        <w:t>emitida por</w:t>
      </w:r>
      <w:r w:rsidR="008A2525" w:rsidRPr="005D762D">
        <w:rPr>
          <w:rFonts w:ascii="Arial" w:hAnsi="Arial" w:cs="Arial"/>
          <w:b/>
          <w:sz w:val="28"/>
          <w:szCs w:val="28"/>
        </w:rPr>
        <w:t xml:space="preserve"> GUSTAVO RÍOS ARANDA CON NÚMERO ESTADISTICO PV-148, ADSCRITO A LA COMISARÍA DE VIALIDAD MUNICIPAL DE OAXACA DE JUÁREZ, OAXACA</w:t>
      </w:r>
      <w:r w:rsidR="008A2525" w:rsidRPr="005D762D">
        <w:rPr>
          <w:rFonts w:ascii="Arial" w:hAnsi="Arial" w:cs="Arial"/>
          <w:sz w:val="28"/>
          <w:szCs w:val="28"/>
        </w:rPr>
        <w:t xml:space="preserve">, </w:t>
      </w:r>
      <w:r w:rsidR="003000D7" w:rsidRPr="003000D7">
        <w:rPr>
          <w:rFonts w:ascii="Arial" w:hAnsi="Arial" w:cs="Arial"/>
          <w:sz w:val="28"/>
          <w:szCs w:val="28"/>
        </w:rPr>
        <w:t xml:space="preserve">respecto del vehículo tipo JETTA CLÁSICO, marca VOLKSWAGEN, color NEGRO con placas de circulación </w:t>
      </w:r>
      <w:r w:rsidR="009576B6">
        <w:rPr>
          <w:rFonts w:ascii="Arial" w:hAnsi="Arial" w:cs="Arial"/>
          <w:sz w:val="28"/>
          <w:szCs w:val="28"/>
        </w:rPr>
        <w:t>**********</w:t>
      </w:r>
      <w:r w:rsidR="003000D7" w:rsidRPr="003000D7">
        <w:rPr>
          <w:rFonts w:ascii="Arial" w:hAnsi="Arial" w:cs="Arial"/>
          <w:sz w:val="28"/>
          <w:szCs w:val="28"/>
        </w:rPr>
        <w:t xml:space="preserve"> del Estado de Oaxaca </w:t>
      </w:r>
      <w:r w:rsidRPr="005D762D">
        <w:rPr>
          <w:rFonts w:ascii="Arial" w:hAnsi="Arial" w:cs="Arial"/>
          <w:bCs/>
          <w:sz w:val="28"/>
          <w:szCs w:val="28"/>
        </w:rPr>
        <w:t>por las razones ya expuestas en el conside</w:t>
      </w:r>
      <w:r w:rsidR="003000D7">
        <w:rPr>
          <w:rFonts w:ascii="Arial" w:hAnsi="Arial" w:cs="Arial"/>
          <w:bCs/>
          <w:sz w:val="28"/>
          <w:szCs w:val="28"/>
        </w:rPr>
        <w:t xml:space="preserve">rando CUARTO de esta sentencia.- - - - - - - - - - - - - - - - - - - - - - - - - - - - - - - - - - - - - - - - - </w:t>
      </w:r>
    </w:p>
    <w:p w:rsidR="000F273A" w:rsidRPr="005D762D" w:rsidRDefault="000F273A" w:rsidP="00DF0277">
      <w:pPr>
        <w:spacing w:line="360" w:lineRule="auto"/>
        <w:ind w:right="51"/>
        <w:jc w:val="both"/>
        <w:rPr>
          <w:rFonts w:ascii="Arial" w:hAnsi="Arial" w:cs="Arial"/>
          <w:sz w:val="28"/>
          <w:szCs w:val="28"/>
        </w:rPr>
      </w:pPr>
      <w:r w:rsidRPr="005D762D">
        <w:rPr>
          <w:rFonts w:ascii="Arial" w:hAnsi="Arial" w:cs="Arial"/>
          <w:b/>
          <w:sz w:val="28"/>
          <w:szCs w:val="28"/>
        </w:rPr>
        <w:lastRenderedPageBreak/>
        <w:t xml:space="preserve">          QUINTO</w:t>
      </w:r>
      <w:r w:rsidRPr="005D762D">
        <w:rPr>
          <w:rFonts w:ascii="Arial" w:hAnsi="Arial" w:cs="Arial"/>
          <w:sz w:val="28"/>
          <w:szCs w:val="28"/>
        </w:rPr>
        <w:t xml:space="preserve">.- </w:t>
      </w:r>
      <w:r w:rsidRPr="005D762D">
        <w:rPr>
          <w:rFonts w:ascii="Arial" w:hAnsi="Arial" w:cs="Arial"/>
          <w:sz w:val="28"/>
          <w:szCs w:val="28"/>
          <w:lang w:val="es-MX"/>
        </w:rPr>
        <w:t xml:space="preserve">Conforme a lo dispuesto en los artículos 172 y 173 </w:t>
      </w:r>
      <w:r w:rsidRPr="005D762D">
        <w:rPr>
          <w:rFonts w:ascii="Arial" w:hAnsi="Arial" w:cs="Arial"/>
          <w:sz w:val="28"/>
          <w:szCs w:val="28"/>
        </w:rPr>
        <w:t>de la Ley de Procedimiento y Justicia Administrativa para el Estado de Oaxaca</w:t>
      </w:r>
      <w:r w:rsidRPr="005D762D">
        <w:rPr>
          <w:rFonts w:ascii="Arial" w:hAnsi="Arial" w:cs="Arial"/>
          <w:b/>
          <w:sz w:val="28"/>
          <w:szCs w:val="28"/>
        </w:rPr>
        <w:t xml:space="preserve">, NOTIFÍQUESE </w:t>
      </w:r>
      <w:r w:rsidRPr="005D762D">
        <w:rPr>
          <w:rFonts w:ascii="Arial" w:hAnsi="Arial" w:cs="Arial"/>
          <w:sz w:val="28"/>
          <w:szCs w:val="28"/>
        </w:rPr>
        <w:t xml:space="preserve">personalmente a la parte actora, por oficio a la autoridad demandada y </w:t>
      </w:r>
      <w:r w:rsidRPr="005D762D">
        <w:rPr>
          <w:rFonts w:ascii="Arial" w:hAnsi="Arial" w:cs="Arial"/>
          <w:b/>
          <w:sz w:val="28"/>
          <w:szCs w:val="28"/>
        </w:rPr>
        <w:t>CÚMPLASE</w:t>
      </w:r>
      <w:r w:rsidRPr="005D762D">
        <w:rPr>
          <w:rFonts w:ascii="Arial" w:hAnsi="Arial" w:cs="Arial"/>
          <w:sz w:val="28"/>
          <w:szCs w:val="28"/>
        </w:rPr>
        <w:t xml:space="preserve">.- - - - - - - - - - - - - - - - - - - - - - </w:t>
      </w:r>
    </w:p>
    <w:p w:rsidR="00F76977" w:rsidRPr="005D762D" w:rsidRDefault="00F76977" w:rsidP="00F76977">
      <w:pPr>
        <w:spacing w:line="360" w:lineRule="auto"/>
        <w:ind w:firstLine="708"/>
        <w:jc w:val="both"/>
        <w:rPr>
          <w:rFonts w:ascii="Arial" w:hAnsi="Arial" w:cs="Arial"/>
          <w:sz w:val="28"/>
          <w:szCs w:val="28"/>
        </w:rPr>
      </w:pPr>
      <w:r w:rsidRPr="005D762D">
        <w:rPr>
          <w:rFonts w:ascii="Arial" w:hAnsi="Arial" w:cs="Arial"/>
          <w:sz w:val="28"/>
          <w:szCs w:val="28"/>
        </w:rPr>
        <w:t xml:space="preserve">Así lo </w:t>
      </w:r>
      <w:r w:rsidR="008A2525" w:rsidRPr="005D762D">
        <w:rPr>
          <w:rFonts w:ascii="Arial" w:hAnsi="Arial" w:cs="Arial"/>
          <w:sz w:val="28"/>
          <w:szCs w:val="28"/>
        </w:rPr>
        <w:t>resolvió</w:t>
      </w:r>
      <w:r w:rsidRPr="005D762D">
        <w:rPr>
          <w:rFonts w:ascii="Arial" w:hAnsi="Arial" w:cs="Arial"/>
          <w:sz w:val="28"/>
          <w:szCs w:val="28"/>
        </w:rPr>
        <w:t xml:space="preserve"> y firma la </w:t>
      </w:r>
      <w:r w:rsidR="00F6361B">
        <w:rPr>
          <w:rFonts w:ascii="Arial" w:hAnsi="Arial" w:cs="Arial"/>
          <w:b/>
          <w:i/>
          <w:sz w:val="28"/>
          <w:szCs w:val="28"/>
        </w:rPr>
        <w:t>l</w:t>
      </w:r>
      <w:r w:rsidRPr="00762444">
        <w:rPr>
          <w:rFonts w:ascii="Arial" w:hAnsi="Arial" w:cs="Arial"/>
          <w:b/>
          <w:i/>
          <w:sz w:val="28"/>
          <w:szCs w:val="28"/>
        </w:rPr>
        <w:t>icenciada Frida Jiménez Valencia</w:t>
      </w:r>
      <w:r w:rsidRPr="005D762D">
        <w:rPr>
          <w:rFonts w:ascii="Arial" w:hAnsi="Arial" w:cs="Arial"/>
          <w:sz w:val="28"/>
          <w:szCs w:val="28"/>
        </w:rPr>
        <w:t xml:space="preserve">, Magistrada de la Primera Sala Unitaria de Primera Instancia del Tribunal de Justicia Administrativa del Estado de Oaxaca, ante el Secretario de Acuerdos, </w:t>
      </w:r>
      <w:r w:rsidR="00D963A9">
        <w:rPr>
          <w:rFonts w:ascii="Arial" w:hAnsi="Arial" w:cs="Arial"/>
          <w:i/>
          <w:sz w:val="28"/>
          <w:szCs w:val="28"/>
        </w:rPr>
        <w:t>l</w:t>
      </w:r>
      <w:r w:rsidRPr="00762444">
        <w:rPr>
          <w:rFonts w:ascii="Arial" w:hAnsi="Arial" w:cs="Arial"/>
          <w:i/>
          <w:sz w:val="28"/>
          <w:szCs w:val="28"/>
        </w:rPr>
        <w:t>icenciado Renato Gabriel Ibáñez Castellanos</w:t>
      </w:r>
      <w:r w:rsidRPr="005D762D">
        <w:rPr>
          <w:rFonts w:ascii="Arial" w:hAnsi="Arial" w:cs="Arial"/>
          <w:sz w:val="28"/>
          <w:szCs w:val="28"/>
        </w:rPr>
        <w:t xml:space="preserve">, quien autoriza y da fe. - - - - - - - - - - - - - - - - - </w:t>
      </w:r>
      <w:r w:rsidR="00762444">
        <w:rPr>
          <w:rFonts w:ascii="Arial" w:hAnsi="Arial" w:cs="Arial"/>
          <w:sz w:val="28"/>
          <w:szCs w:val="28"/>
        </w:rPr>
        <w:t xml:space="preserve">- - - - - - - - - </w:t>
      </w:r>
      <w:r w:rsidR="00F6361B">
        <w:rPr>
          <w:rFonts w:ascii="Arial" w:hAnsi="Arial" w:cs="Arial"/>
          <w:sz w:val="28"/>
          <w:szCs w:val="28"/>
        </w:rPr>
        <w:t>- - - - - - - - -</w:t>
      </w:r>
    </w:p>
    <w:p w:rsidR="00201759" w:rsidRPr="005D762D" w:rsidRDefault="00201759" w:rsidP="006D4F0C">
      <w:pPr>
        <w:spacing w:line="360" w:lineRule="auto"/>
        <w:ind w:right="49"/>
        <w:jc w:val="both"/>
        <w:rPr>
          <w:rFonts w:ascii="Arial" w:hAnsi="Arial" w:cs="Arial"/>
          <w:sz w:val="28"/>
          <w:szCs w:val="28"/>
        </w:rPr>
      </w:pPr>
    </w:p>
    <w:sectPr w:rsidR="00201759" w:rsidRPr="005D762D" w:rsidSect="00C41F6D">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83B" w:rsidRDefault="00F2183B" w:rsidP="00F420D4">
      <w:r>
        <w:separator/>
      </w:r>
    </w:p>
  </w:endnote>
  <w:endnote w:type="continuationSeparator" w:id="0">
    <w:p w:rsidR="00F2183B" w:rsidRDefault="00F2183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83B" w:rsidRDefault="00F2183B" w:rsidP="00F420D4">
      <w:r>
        <w:separator/>
      </w:r>
    </w:p>
  </w:footnote>
  <w:footnote w:type="continuationSeparator" w:id="0">
    <w:p w:rsidR="00F2183B" w:rsidRDefault="00F2183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F6D" w:rsidRPr="00CC4788" w:rsidRDefault="00C41F6D" w:rsidP="00C41F6D">
    <w:pPr>
      <w:rPr>
        <w:rFonts w:ascii="Arial" w:hAnsi="Arial" w:cs="Arial"/>
        <w:sz w:val="28"/>
        <w:lang w:val="es-ES_tradnl"/>
      </w:rPr>
    </w:pPr>
    <w:r>
      <w:rPr>
        <w:rFonts w:ascii="Arial" w:hAnsi="Arial" w:cs="Arial"/>
        <w:b/>
        <w:sz w:val="28"/>
        <w:lang w:val="en-US"/>
      </w:rPr>
      <w:t>19/2018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056A3">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C41F6D" w:rsidRDefault="00C41F6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056A3">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C41F6D">
      <w:rPr>
        <w:rFonts w:ascii="Arial" w:hAnsi="Arial" w:cs="Arial"/>
        <w:b/>
        <w:sz w:val="28"/>
        <w:lang w:val="en-US"/>
      </w:rPr>
      <w:t xml:space="preserve">         </w:t>
    </w:r>
    <w:r w:rsidR="00312AB0">
      <w:rPr>
        <w:rFonts w:ascii="Arial" w:hAnsi="Arial" w:cs="Arial"/>
        <w:b/>
        <w:sz w:val="28"/>
        <w:lang w:val="en-US"/>
      </w:rPr>
      <w:t>19</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B57"/>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4211"/>
    <w:rsid w:val="000D5FA7"/>
    <w:rsid w:val="000D684A"/>
    <w:rsid w:val="000D7AC5"/>
    <w:rsid w:val="000E0227"/>
    <w:rsid w:val="000E0584"/>
    <w:rsid w:val="000E1977"/>
    <w:rsid w:val="000E1A26"/>
    <w:rsid w:val="000E2E62"/>
    <w:rsid w:val="000E2E9E"/>
    <w:rsid w:val="000E69D0"/>
    <w:rsid w:val="000E7BD6"/>
    <w:rsid w:val="000F273A"/>
    <w:rsid w:val="000F4DF7"/>
    <w:rsid w:val="000F698B"/>
    <w:rsid w:val="000F787F"/>
    <w:rsid w:val="000F7C83"/>
    <w:rsid w:val="000F7CDD"/>
    <w:rsid w:val="000F7DFD"/>
    <w:rsid w:val="00100332"/>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997"/>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28C"/>
    <w:rsid w:val="00291EE6"/>
    <w:rsid w:val="002930D3"/>
    <w:rsid w:val="002941FC"/>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0D7"/>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4733"/>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55E7"/>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2A5"/>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470"/>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62D"/>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4AC"/>
    <w:rsid w:val="0066455E"/>
    <w:rsid w:val="00664A6D"/>
    <w:rsid w:val="0066521C"/>
    <w:rsid w:val="00665C4A"/>
    <w:rsid w:val="00665D34"/>
    <w:rsid w:val="006660EB"/>
    <w:rsid w:val="00666F73"/>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2BD"/>
    <w:rsid w:val="006C473F"/>
    <w:rsid w:val="006C4C9E"/>
    <w:rsid w:val="006C5037"/>
    <w:rsid w:val="006C5816"/>
    <w:rsid w:val="006C64DD"/>
    <w:rsid w:val="006C66C5"/>
    <w:rsid w:val="006D0644"/>
    <w:rsid w:val="006D0DBB"/>
    <w:rsid w:val="006D1B3F"/>
    <w:rsid w:val="006D2301"/>
    <w:rsid w:val="006D47EA"/>
    <w:rsid w:val="006D4C6B"/>
    <w:rsid w:val="006D4D21"/>
    <w:rsid w:val="006D4F0C"/>
    <w:rsid w:val="006D56F8"/>
    <w:rsid w:val="006D5C1E"/>
    <w:rsid w:val="006D6448"/>
    <w:rsid w:val="006E18BC"/>
    <w:rsid w:val="006E1C8E"/>
    <w:rsid w:val="006E1E0F"/>
    <w:rsid w:val="006E20C3"/>
    <w:rsid w:val="006E3543"/>
    <w:rsid w:val="006E42D1"/>
    <w:rsid w:val="006E6860"/>
    <w:rsid w:val="006E6887"/>
    <w:rsid w:val="006E6B0A"/>
    <w:rsid w:val="006E7A69"/>
    <w:rsid w:val="006E7B04"/>
    <w:rsid w:val="006F000A"/>
    <w:rsid w:val="006F0180"/>
    <w:rsid w:val="006F079D"/>
    <w:rsid w:val="006F085E"/>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1E67"/>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2444"/>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327"/>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56E5"/>
    <w:rsid w:val="00896517"/>
    <w:rsid w:val="00897D8B"/>
    <w:rsid w:val="008A0617"/>
    <w:rsid w:val="008A08C6"/>
    <w:rsid w:val="008A13DE"/>
    <w:rsid w:val="008A23F3"/>
    <w:rsid w:val="008A2525"/>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580A"/>
    <w:rsid w:val="008C60FA"/>
    <w:rsid w:val="008C617E"/>
    <w:rsid w:val="008D0D49"/>
    <w:rsid w:val="008D1CDD"/>
    <w:rsid w:val="008D1D3A"/>
    <w:rsid w:val="008D2D7F"/>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6B6"/>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76BE"/>
    <w:rsid w:val="009E1824"/>
    <w:rsid w:val="009E1A34"/>
    <w:rsid w:val="009E1CBF"/>
    <w:rsid w:val="009E2EAB"/>
    <w:rsid w:val="009E3E88"/>
    <w:rsid w:val="009E4016"/>
    <w:rsid w:val="009E4154"/>
    <w:rsid w:val="009E4BBD"/>
    <w:rsid w:val="009E4C18"/>
    <w:rsid w:val="009E4C2B"/>
    <w:rsid w:val="009E684C"/>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7E4"/>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3044"/>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3781F"/>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1F6D"/>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962D9"/>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63A9"/>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38E2"/>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03D"/>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9"/>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6A3"/>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83B"/>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3A3"/>
    <w:rsid w:val="00F545A6"/>
    <w:rsid w:val="00F55FF3"/>
    <w:rsid w:val="00F56A3E"/>
    <w:rsid w:val="00F56CE5"/>
    <w:rsid w:val="00F60BAC"/>
    <w:rsid w:val="00F61067"/>
    <w:rsid w:val="00F615B6"/>
    <w:rsid w:val="00F6361B"/>
    <w:rsid w:val="00F66527"/>
    <w:rsid w:val="00F67395"/>
    <w:rsid w:val="00F67BDA"/>
    <w:rsid w:val="00F709C1"/>
    <w:rsid w:val="00F70ED4"/>
    <w:rsid w:val="00F742D6"/>
    <w:rsid w:val="00F74475"/>
    <w:rsid w:val="00F744BA"/>
    <w:rsid w:val="00F7456A"/>
    <w:rsid w:val="00F76977"/>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37E8"/>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 w:val="00FF69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D6E58F7F-0788-4726-8F76-EBF7F3C7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AE655-E53F-4417-A72A-A6428BF9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2790</Words>
  <Characters>15347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cp:lastModifiedBy>TCAC-Personal</cp:lastModifiedBy>
  <cp:revision>2</cp:revision>
  <cp:lastPrinted>2018-05-24T17:55:00Z</cp:lastPrinted>
  <dcterms:created xsi:type="dcterms:W3CDTF">2019-01-24T16:09:00Z</dcterms:created>
  <dcterms:modified xsi:type="dcterms:W3CDTF">2019-01-24T16:09:00Z</dcterms:modified>
</cp:coreProperties>
</file>