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957A3"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463DADD"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222CC7">
        <w:rPr>
          <w:rFonts w:ascii="Arial" w:hAnsi="Arial" w:cs="Arial"/>
          <w:b/>
          <w:sz w:val="24"/>
          <w:szCs w:val="24"/>
        </w:rPr>
        <w:t>VEINTE DE ABRIL</w:t>
      </w:r>
      <w:r>
        <w:rPr>
          <w:rFonts w:ascii="Arial" w:hAnsi="Arial" w:cs="Arial"/>
          <w:b/>
          <w:sz w:val="24"/>
          <w:szCs w:val="24"/>
        </w:rPr>
        <w:t xml:space="preserve"> DEL AÑO DOS MIL VEINT</w:t>
      </w:r>
      <w:r w:rsidR="00222CC7">
        <w:rPr>
          <w:rFonts w:ascii="Arial" w:hAnsi="Arial" w:cs="Arial"/>
          <w:b/>
          <w:sz w:val="24"/>
          <w:szCs w:val="24"/>
        </w:rPr>
        <w:t>IDÓS</w:t>
      </w:r>
      <w:r w:rsidR="002E29EB">
        <w:rPr>
          <w:rFonts w:ascii="Arial" w:hAnsi="Arial" w:cs="Arial"/>
          <w:b/>
          <w:sz w:val="24"/>
          <w:szCs w:val="24"/>
        </w:rPr>
        <w:t xml:space="preserve"> (2</w:t>
      </w:r>
      <w:r w:rsidR="00222CC7">
        <w:rPr>
          <w:rFonts w:ascii="Arial" w:hAnsi="Arial" w:cs="Arial"/>
          <w:b/>
          <w:sz w:val="24"/>
          <w:szCs w:val="24"/>
        </w:rPr>
        <w:t>0/04</w:t>
      </w:r>
      <w:r w:rsidR="002E29EB">
        <w:rPr>
          <w:rFonts w:ascii="Arial" w:hAnsi="Arial" w:cs="Arial"/>
          <w:b/>
          <w:sz w:val="24"/>
          <w:szCs w:val="24"/>
        </w:rPr>
        <w:t>/202</w:t>
      </w:r>
      <w:r w:rsidR="00222CC7">
        <w:rPr>
          <w:rFonts w:ascii="Arial" w:hAnsi="Arial" w:cs="Arial"/>
          <w:b/>
          <w:sz w:val="24"/>
          <w:szCs w:val="24"/>
        </w:rPr>
        <w:t>2</w:t>
      </w:r>
      <w:r>
        <w:rPr>
          <w:rFonts w:ascii="Arial" w:hAnsi="Arial" w:cs="Arial"/>
          <w:b/>
          <w:sz w:val="24"/>
          <w:szCs w:val="24"/>
        </w:rPr>
        <w:t xml:space="preserve">). - - - - - - - - - - - - - - - - - - - - - - - - - </w:t>
      </w:r>
      <w:r w:rsidR="00222CC7">
        <w:rPr>
          <w:rFonts w:ascii="Arial" w:hAnsi="Arial" w:cs="Arial"/>
          <w:b/>
          <w:sz w:val="24"/>
          <w:szCs w:val="24"/>
        </w:rPr>
        <w:t>- - - - - - - - -</w:t>
      </w:r>
    </w:p>
    <w:p w14:paraId="25D0112D" w14:textId="2A1836BF" w:rsidR="007C7B26" w:rsidRPr="001042B6" w:rsidRDefault="007C7B26" w:rsidP="00DF7373">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DF7373">
        <w:rPr>
          <w:rFonts w:ascii="Arial" w:hAnsi="Arial" w:cs="Arial"/>
          <w:sz w:val="24"/>
          <w:szCs w:val="24"/>
        </w:rPr>
        <w:t xml:space="preserve"> autos del Juicio de Nulidad 0</w:t>
      </w:r>
      <w:r w:rsidR="00C91373">
        <w:rPr>
          <w:rFonts w:ascii="Arial" w:hAnsi="Arial" w:cs="Arial"/>
          <w:sz w:val="24"/>
          <w:szCs w:val="24"/>
        </w:rPr>
        <w:t>0</w:t>
      </w:r>
      <w:r w:rsidR="00DF7373">
        <w:rPr>
          <w:rFonts w:ascii="Arial" w:hAnsi="Arial" w:cs="Arial"/>
          <w:sz w:val="24"/>
          <w:szCs w:val="24"/>
        </w:rPr>
        <w:t>22</w:t>
      </w:r>
      <w:r w:rsidR="002E29EB">
        <w:rPr>
          <w:rFonts w:ascii="Arial" w:hAnsi="Arial" w:cs="Arial"/>
          <w:sz w:val="24"/>
          <w:szCs w:val="24"/>
        </w:rPr>
        <w:t>/20</w:t>
      </w:r>
      <w:r w:rsidR="00DF7373">
        <w:rPr>
          <w:rFonts w:ascii="Arial" w:hAnsi="Arial" w:cs="Arial"/>
          <w:sz w:val="24"/>
          <w:szCs w:val="24"/>
        </w:rPr>
        <w:t>20</w:t>
      </w:r>
      <w:r w:rsidRPr="001042B6">
        <w:rPr>
          <w:rFonts w:ascii="Arial" w:hAnsi="Arial" w:cs="Arial"/>
          <w:sz w:val="24"/>
          <w:szCs w:val="24"/>
        </w:rPr>
        <w:t xml:space="preserve">, promovido por </w:t>
      </w:r>
      <w:r w:rsidR="00EC46EB">
        <w:rPr>
          <w:rFonts w:ascii="Arial" w:hAnsi="Arial" w:cs="Arial"/>
          <w:sz w:val="24"/>
          <w:szCs w:val="24"/>
        </w:rPr>
        <w:t>***** ***** ***** *****</w:t>
      </w:r>
      <w:r w:rsidRPr="001042B6">
        <w:rPr>
          <w:rFonts w:ascii="Arial" w:hAnsi="Arial" w:cs="Arial"/>
          <w:sz w:val="24"/>
          <w:szCs w:val="24"/>
        </w:rPr>
        <w:t xml:space="preserve">, solicitando la nulidad de la resolución </w:t>
      </w:r>
      <w:r w:rsidR="002E29EB">
        <w:rPr>
          <w:rFonts w:ascii="Arial" w:hAnsi="Arial" w:cs="Arial"/>
          <w:sz w:val="24"/>
          <w:szCs w:val="24"/>
        </w:rPr>
        <w:t xml:space="preserve">dictada con fecha </w:t>
      </w:r>
      <w:r w:rsidR="00EC46EB">
        <w:rPr>
          <w:rFonts w:ascii="Arial" w:hAnsi="Arial" w:cs="Arial"/>
          <w:sz w:val="24"/>
          <w:szCs w:val="24"/>
        </w:rPr>
        <w:t>***** de ***** de dos mil diecinueve (**/**/20219)</w:t>
      </w:r>
      <w:r w:rsidR="00DF7373">
        <w:rPr>
          <w:rFonts w:ascii="Arial" w:hAnsi="Arial" w:cs="Arial"/>
          <w:sz w:val="24"/>
          <w:szCs w:val="24"/>
        </w:rPr>
        <w:t xml:space="preserve">, por el Titular del </w:t>
      </w:r>
      <w:r w:rsidR="008118D0">
        <w:rPr>
          <w:rFonts w:ascii="Arial" w:hAnsi="Arial" w:cs="Arial"/>
          <w:sz w:val="24"/>
          <w:szCs w:val="24"/>
        </w:rPr>
        <w:t xml:space="preserve">Órgano </w:t>
      </w:r>
      <w:r w:rsidR="00DF7373">
        <w:rPr>
          <w:rFonts w:ascii="Arial" w:hAnsi="Arial" w:cs="Arial"/>
          <w:sz w:val="24"/>
          <w:szCs w:val="24"/>
        </w:rPr>
        <w:t>Interno de Control</w:t>
      </w:r>
      <w:r w:rsidR="008118D0">
        <w:rPr>
          <w:rFonts w:ascii="Arial" w:hAnsi="Arial" w:cs="Arial"/>
          <w:sz w:val="24"/>
          <w:szCs w:val="24"/>
        </w:rPr>
        <w:t>,</w:t>
      </w:r>
      <w:r w:rsidR="00DF7373">
        <w:rPr>
          <w:rFonts w:ascii="Arial" w:hAnsi="Arial" w:cs="Arial"/>
          <w:sz w:val="24"/>
          <w:szCs w:val="24"/>
        </w:rPr>
        <w:t xml:space="preserve"> en el Instituto Estatal de Educación Pública de Oaxaca, dependiente de la Secretaría de la Contraloría y Transparencia Gubernamental del Estado de Oaxaca</w:t>
      </w:r>
      <w:r w:rsidR="008118D0">
        <w:rPr>
          <w:rFonts w:ascii="Arial" w:hAnsi="Arial" w:cs="Arial"/>
          <w:sz w:val="24"/>
          <w:szCs w:val="24"/>
        </w:rPr>
        <w:t>,</w:t>
      </w:r>
      <w:r w:rsidR="00B5196A">
        <w:rPr>
          <w:rFonts w:ascii="Arial" w:hAnsi="Arial" w:cs="Arial"/>
          <w:sz w:val="24"/>
          <w:szCs w:val="24"/>
        </w:rPr>
        <w:t xml:space="preserve"> en el Recurso de Revocación número </w:t>
      </w:r>
      <w:r w:rsidR="00EC46EB">
        <w:rPr>
          <w:rFonts w:ascii="Arial" w:hAnsi="Arial" w:cs="Arial"/>
          <w:sz w:val="24"/>
          <w:szCs w:val="24"/>
        </w:rPr>
        <w:t>***/2019</w:t>
      </w:r>
      <w:r w:rsidR="00DF7373">
        <w:rPr>
          <w:rFonts w:ascii="Arial" w:hAnsi="Arial" w:cs="Arial"/>
          <w:sz w:val="24"/>
          <w:szCs w:val="24"/>
        </w:rPr>
        <w:t xml:space="preserve">; </w:t>
      </w:r>
      <w:r w:rsidRPr="001042B6">
        <w:rPr>
          <w:rFonts w:ascii="Arial" w:hAnsi="Arial" w:cs="Arial"/>
          <w:sz w:val="24"/>
          <w:szCs w:val="24"/>
        </w:rPr>
        <w:t xml:space="preserve">y, - - - - </w:t>
      </w:r>
      <w:r w:rsidR="00B5196A">
        <w:rPr>
          <w:rFonts w:ascii="Arial" w:hAnsi="Arial" w:cs="Arial"/>
          <w:sz w:val="24"/>
          <w:szCs w:val="24"/>
        </w:rPr>
        <w:t>- - - - - - - - - - - - - - - - - - - - - - - - - - - - -</w:t>
      </w:r>
      <w:r w:rsidR="00EC46EB">
        <w:rPr>
          <w:rFonts w:ascii="Arial" w:hAnsi="Arial" w:cs="Arial"/>
          <w:sz w:val="24"/>
          <w:szCs w:val="24"/>
        </w:rPr>
        <w:t xml:space="preserve"> </w:t>
      </w:r>
      <w:r w:rsidR="00EC46EB" w:rsidRPr="001042B6">
        <w:rPr>
          <w:rFonts w:ascii="Arial" w:hAnsi="Arial" w:cs="Arial"/>
          <w:sz w:val="24"/>
          <w:szCs w:val="24"/>
        </w:rPr>
        <w:t xml:space="preserve">- - - </w:t>
      </w:r>
      <w:r w:rsidR="00EC46EB">
        <w:rPr>
          <w:rFonts w:ascii="Arial" w:hAnsi="Arial" w:cs="Arial"/>
          <w:sz w:val="24"/>
          <w:szCs w:val="24"/>
        </w:rPr>
        <w:t>- - - - - - - - - - - -</w:t>
      </w:r>
    </w:p>
    <w:p w14:paraId="3A2FAA5D"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51A78268" w14:textId="77777777" w:rsidR="007C7B26" w:rsidRPr="001042B6" w:rsidRDefault="007C7B26" w:rsidP="002D7625">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CC1556">
        <w:rPr>
          <w:rFonts w:ascii="Arial" w:hAnsi="Arial" w:cs="Arial"/>
          <w:sz w:val="24"/>
          <w:szCs w:val="24"/>
        </w:rPr>
        <w:t xml:space="preserve">Con fecha </w:t>
      </w:r>
      <w:r w:rsidR="008118D0">
        <w:rPr>
          <w:rFonts w:ascii="Arial" w:hAnsi="Arial" w:cs="Arial"/>
          <w:sz w:val="24"/>
          <w:szCs w:val="24"/>
        </w:rPr>
        <w:t xml:space="preserve">cuatro de febrero de dos mil veinte (04/02/2020), </w:t>
      </w:r>
      <w:r w:rsidRPr="001042B6">
        <w:rPr>
          <w:rFonts w:ascii="Arial" w:hAnsi="Arial" w:cs="Arial"/>
          <w:sz w:val="24"/>
          <w:szCs w:val="24"/>
        </w:rPr>
        <w:t xml:space="preserve">se recibió el escrito de demanda en la Oficialía de Partes de este Tribunal y con fecha </w:t>
      </w:r>
      <w:r w:rsidR="008118D0">
        <w:rPr>
          <w:rFonts w:ascii="Arial" w:hAnsi="Arial" w:cs="Arial"/>
          <w:sz w:val="24"/>
          <w:szCs w:val="24"/>
        </w:rPr>
        <w:t>seis del mismo mes y año (06/02/2020),</w:t>
      </w:r>
      <w:r w:rsidR="002D7625">
        <w:rPr>
          <w:rFonts w:ascii="Arial" w:hAnsi="Arial" w:cs="Arial"/>
          <w:sz w:val="24"/>
          <w:szCs w:val="24"/>
        </w:rPr>
        <w:t xml:space="preserve"> se admitió a trámite, </w:t>
      </w:r>
      <w:r w:rsidRPr="001042B6">
        <w:rPr>
          <w:rFonts w:ascii="Arial" w:hAnsi="Arial" w:cs="Arial"/>
          <w:sz w:val="24"/>
          <w:szCs w:val="24"/>
        </w:rPr>
        <w:t xml:space="preserve">ordenándose emplazar a Juicio a la autoridad demandada. - - - - - - </w:t>
      </w:r>
    </w:p>
    <w:p w14:paraId="2242BAB5" w14:textId="77777777" w:rsidR="007C7B26" w:rsidRPr="001042B6" w:rsidRDefault="007C7B26" w:rsidP="00F16143">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6D46F4">
        <w:rPr>
          <w:rFonts w:ascii="Arial" w:hAnsi="Arial" w:cs="Arial"/>
          <w:sz w:val="24"/>
          <w:szCs w:val="24"/>
        </w:rPr>
        <w:t xml:space="preserve">Con fecha </w:t>
      </w:r>
      <w:r w:rsidR="00F16143">
        <w:rPr>
          <w:rFonts w:ascii="Arial" w:hAnsi="Arial" w:cs="Arial"/>
          <w:sz w:val="24"/>
          <w:szCs w:val="24"/>
        </w:rPr>
        <w:t xml:space="preserve">dieciséis de marzo de dos mil veinte (16/03/2020), </w:t>
      </w:r>
      <w:r w:rsidRPr="001042B6">
        <w:rPr>
          <w:rFonts w:ascii="Arial" w:hAnsi="Arial" w:cs="Arial"/>
          <w:sz w:val="24"/>
          <w:szCs w:val="24"/>
        </w:rPr>
        <w:t xml:space="preserve">se tuvo a la autoridad demandada </w:t>
      </w:r>
      <w:r w:rsidR="00F16143">
        <w:rPr>
          <w:rFonts w:ascii="Arial" w:hAnsi="Arial" w:cs="Arial"/>
          <w:sz w:val="24"/>
          <w:szCs w:val="24"/>
        </w:rPr>
        <w:t>Titular del Órgano Interno de Control, en el Instituto Estatal de Educación Pública de Oaxaca, dependiente de la Secretaría de la Contraloría y Transparencia Gubernamental del Estado de Oaxaca, contestando en tiempo la demanda, por lo que con fecha cinco de mayo de dos mil veintiuno</w:t>
      </w:r>
      <w:r w:rsidR="008E575B">
        <w:rPr>
          <w:rFonts w:ascii="Arial" w:hAnsi="Arial" w:cs="Arial"/>
          <w:sz w:val="24"/>
          <w:szCs w:val="24"/>
        </w:rPr>
        <w:t xml:space="preserve"> (05/05/2021)</w:t>
      </w:r>
      <w:r w:rsidR="000506E4">
        <w:rPr>
          <w:rFonts w:ascii="Arial" w:hAnsi="Arial" w:cs="Arial"/>
          <w:sz w:val="24"/>
          <w:szCs w:val="24"/>
        </w:rPr>
        <w:t>,</w:t>
      </w:r>
      <w:r w:rsidR="00F16143">
        <w:rPr>
          <w:rFonts w:ascii="Arial" w:hAnsi="Arial" w:cs="Arial"/>
          <w:sz w:val="24"/>
          <w:szCs w:val="24"/>
        </w:rPr>
        <w:t xml:space="preserve"> se señaló fecha y hora para el desahogo de la audiencia final</w:t>
      </w:r>
      <w:r w:rsidR="00197DE4">
        <w:rPr>
          <w:rFonts w:ascii="Arial" w:hAnsi="Arial" w:cs="Arial"/>
          <w:sz w:val="24"/>
          <w:szCs w:val="24"/>
        </w:rPr>
        <w:t>.</w:t>
      </w:r>
      <w:r w:rsidRPr="001042B6">
        <w:rPr>
          <w:rFonts w:ascii="Arial" w:hAnsi="Arial" w:cs="Arial"/>
          <w:sz w:val="24"/>
          <w:szCs w:val="24"/>
        </w:rPr>
        <w:t xml:space="preserve">- - - - - - - - - - - - - - - - - - - - - - </w:t>
      </w:r>
      <w:r w:rsidR="00197DE4">
        <w:rPr>
          <w:rFonts w:ascii="Arial" w:hAnsi="Arial" w:cs="Arial"/>
          <w:sz w:val="24"/>
          <w:szCs w:val="24"/>
        </w:rPr>
        <w:t>- - - - - -</w:t>
      </w:r>
      <w:r w:rsidR="00F16143">
        <w:rPr>
          <w:rFonts w:ascii="Arial" w:hAnsi="Arial" w:cs="Arial"/>
          <w:sz w:val="24"/>
          <w:szCs w:val="24"/>
        </w:rPr>
        <w:t xml:space="preserve"> - - - - - - </w:t>
      </w:r>
    </w:p>
    <w:p w14:paraId="75016CF2" w14:textId="77777777" w:rsidR="00197DE4" w:rsidRDefault="007C7B26" w:rsidP="002C17D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002C17D9">
        <w:rPr>
          <w:rFonts w:ascii="Arial" w:hAnsi="Arial" w:cs="Arial"/>
          <w:sz w:val="24"/>
          <w:szCs w:val="24"/>
        </w:rPr>
        <w:t>El cuatro de octubre de dos mil veintiuno (04/10/2021), se llevó a cabo la audiencia final, en la que se desahogaron las pruebas admitidas y se hizo constar que ambas partes, autoridad demandada y parte actora</w:t>
      </w:r>
      <w:r w:rsidR="009C35F7">
        <w:rPr>
          <w:rFonts w:ascii="Arial" w:hAnsi="Arial" w:cs="Arial"/>
          <w:sz w:val="24"/>
          <w:szCs w:val="24"/>
        </w:rPr>
        <w:t>,</w:t>
      </w:r>
      <w:r w:rsidR="002C17D9">
        <w:rPr>
          <w:rFonts w:ascii="Arial" w:hAnsi="Arial" w:cs="Arial"/>
          <w:sz w:val="24"/>
          <w:szCs w:val="24"/>
        </w:rPr>
        <w:t xml:space="preserve"> presentaron escrito de alegatos, </w:t>
      </w:r>
      <w:r w:rsidR="00197DE4" w:rsidRPr="00A41950">
        <w:rPr>
          <w:rFonts w:ascii="Arial" w:hAnsi="Arial" w:cs="Arial"/>
          <w:sz w:val="24"/>
          <w:szCs w:val="24"/>
        </w:rPr>
        <w:t>quedando integrado</w:t>
      </w:r>
      <w:r w:rsidR="00197DE4">
        <w:rPr>
          <w:rFonts w:ascii="Arial" w:hAnsi="Arial" w:cs="Arial"/>
          <w:sz w:val="24"/>
          <w:szCs w:val="24"/>
        </w:rPr>
        <w:t xml:space="preserve"> el presente </w:t>
      </w:r>
      <w:r w:rsidR="00A2239B">
        <w:rPr>
          <w:rFonts w:ascii="Arial" w:hAnsi="Arial" w:cs="Arial"/>
          <w:sz w:val="24"/>
          <w:szCs w:val="24"/>
        </w:rPr>
        <w:t xml:space="preserve">asunto </w:t>
      </w:r>
      <w:r w:rsidR="00197DE4" w:rsidRPr="00A41950">
        <w:rPr>
          <w:rFonts w:ascii="Arial" w:hAnsi="Arial" w:cs="Arial"/>
          <w:sz w:val="24"/>
          <w:szCs w:val="24"/>
        </w:rPr>
        <w:t xml:space="preserve">y en estado de resolución; y, - </w:t>
      </w:r>
      <w:r w:rsidR="00197DE4">
        <w:rPr>
          <w:rFonts w:ascii="Arial" w:hAnsi="Arial" w:cs="Arial"/>
          <w:sz w:val="24"/>
          <w:szCs w:val="24"/>
        </w:rPr>
        <w:t>- - - - - - - - - - - - - - - - - - - - - - - - - - - -</w:t>
      </w:r>
      <w:r w:rsidR="002C17D9">
        <w:rPr>
          <w:rFonts w:ascii="Arial" w:hAnsi="Arial" w:cs="Arial"/>
          <w:sz w:val="24"/>
          <w:szCs w:val="24"/>
        </w:rPr>
        <w:t xml:space="preserve"> - </w:t>
      </w:r>
    </w:p>
    <w:p w14:paraId="52BD6CC9"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8033203"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EA7CA3">
        <w:rPr>
          <w:rFonts w:ascii="Arial" w:hAnsi="Arial" w:cs="Arial"/>
          <w:b/>
          <w:sz w:val="24"/>
          <w:szCs w:val="24"/>
        </w:rPr>
        <w:t xml:space="preserve">COMPETENCIA.-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3DA27282"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EA7CA3">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C0FC1C4" w14:textId="10B9003A" w:rsidR="00C40615" w:rsidRDefault="007C7B26" w:rsidP="007C7B26">
      <w:pPr>
        <w:spacing w:line="360" w:lineRule="auto"/>
        <w:ind w:firstLine="708"/>
        <w:jc w:val="both"/>
        <w:rPr>
          <w:rFonts w:ascii="Arial" w:hAnsi="Arial" w:cs="Arial"/>
          <w:b/>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EC46EB">
        <w:rPr>
          <w:rFonts w:ascii="Arial" w:hAnsi="Arial" w:cs="Arial"/>
          <w:sz w:val="24"/>
          <w:szCs w:val="24"/>
        </w:rPr>
        <w:t>***** ***** ***** *****</w:t>
      </w:r>
      <w:r w:rsidRPr="001042B6">
        <w:rPr>
          <w:rFonts w:ascii="Arial" w:hAnsi="Arial" w:cs="Arial"/>
          <w:sz w:val="24"/>
          <w:szCs w:val="24"/>
        </w:rPr>
        <w:t>, consiste en</w:t>
      </w:r>
      <w:r w:rsidR="006F1BDC">
        <w:rPr>
          <w:rFonts w:ascii="Arial" w:hAnsi="Arial" w:cs="Arial"/>
          <w:sz w:val="24"/>
          <w:szCs w:val="24"/>
        </w:rPr>
        <w:t xml:space="preserve">: </w:t>
      </w:r>
      <w:r w:rsidR="006F1BDC" w:rsidRPr="00921928">
        <w:rPr>
          <w:rFonts w:ascii="Arial" w:hAnsi="Arial" w:cs="Arial"/>
          <w:b/>
          <w:sz w:val="24"/>
          <w:szCs w:val="24"/>
        </w:rPr>
        <w:t>1.-</w:t>
      </w:r>
      <w:r w:rsidR="00C40615" w:rsidRPr="00C40615">
        <w:rPr>
          <w:rFonts w:ascii="Arial" w:hAnsi="Arial" w:cs="Arial"/>
          <w:sz w:val="24"/>
          <w:szCs w:val="24"/>
        </w:rPr>
        <w:t xml:space="preserve"> Original de oficio número </w:t>
      </w:r>
      <w:r w:rsidR="00EC46EB">
        <w:rPr>
          <w:rFonts w:ascii="Arial" w:hAnsi="Arial" w:cs="Arial"/>
          <w:sz w:val="24"/>
          <w:szCs w:val="24"/>
        </w:rPr>
        <w:t>OIC/****/2020</w:t>
      </w:r>
      <w:r w:rsidR="00C40615" w:rsidRPr="00C40615">
        <w:rPr>
          <w:rFonts w:ascii="Arial" w:hAnsi="Arial" w:cs="Arial"/>
          <w:sz w:val="24"/>
          <w:szCs w:val="24"/>
        </w:rPr>
        <w:t xml:space="preserve"> de fecha </w:t>
      </w:r>
      <w:r w:rsidR="00EC46EB">
        <w:rPr>
          <w:rFonts w:ascii="Arial" w:hAnsi="Arial" w:cs="Arial"/>
          <w:sz w:val="24"/>
          <w:szCs w:val="24"/>
        </w:rPr>
        <w:t>***** de ***** de dos mil veinte (**/**/2020)</w:t>
      </w:r>
      <w:r w:rsidR="00DC6191">
        <w:rPr>
          <w:rFonts w:ascii="Arial" w:hAnsi="Arial" w:cs="Arial"/>
          <w:sz w:val="24"/>
          <w:szCs w:val="24"/>
        </w:rPr>
        <w:t xml:space="preserve">; </w:t>
      </w:r>
      <w:r w:rsidR="00DC6191">
        <w:rPr>
          <w:rFonts w:ascii="Arial" w:hAnsi="Arial" w:cs="Arial"/>
          <w:b/>
          <w:sz w:val="24"/>
          <w:szCs w:val="24"/>
        </w:rPr>
        <w:t xml:space="preserve">2.- </w:t>
      </w:r>
      <w:r w:rsidR="00AA0279" w:rsidRPr="00AA0279">
        <w:rPr>
          <w:rFonts w:ascii="Arial" w:hAnsi="Arial" w:cs="Arial"/>
          <w:sz w:val="24"/>
          <w:szCs w:val="24"/>
        </w:rPr>
        <w:t>R</w:t>
      </w:r>
      <w:r w:rsidR="00C40615" w:rsidRPr="00AA0279">
        <w:rPr>
          <w:rFonts w:ascii="Arial" w:hAnsi="Arial" w:cs="Arial"/>
          <w:sz w:val="24"/>
          <w:szCs w:val="24"/>
        </w:rPr>
        <w:t xml:space="preserve">esolución dictada con fecha </w:t>
      </w:r>
      <w:r w:rsidR="00EC46EB">
        <w:rPr>
          <w:rFonts w:ascii="Arial" w:hAnsi="Arial" w:cs="Arial"/>
          <w:sz w:val="24"/>
          <w:szCs w:val="24"/>
        </w:rPr>
        <w:t>***** de ***** de dos mil diecinueve (**/**/2019)</w:t>
      </w:r>
      <w:r w:rsidR="00C40615" w:rsidRPr="00AA0279">
        <w:rPr>
          <w:rFonts w:ascii="Arial" w:hAnsi="Arial" w:cs="Arial"/>
          <w:sz w:val="24"/>
          <w:szCs w:val="24"/>
        </w:rPr>
        <w:t xml:space="preserve">, por el Titular </w:t>
      </w:r>
      <w:r w:rsidR="00C40615">
        <w:rPr>
          <w:rFonts w:ascii="Arial" w:hAnsi="Arial" w:cs="Arial"/>
          <w:sz w:val="24"/>
          <w:szCs w:val="24"/>
        </w:rPr>
        <w:t>del Órgano Interno de Control, en el Instituto Estatal de Educación Pública de Oaxaca, dependiente de la Secretaría de la Contraloría y Transparencia Gubernamental del Estado de Oaxaca,</w:t>
      </w:r>
      <w:r w:rsidR="00AA0279">
        <w:rPr>
          <w:rFonts w:ascii="Arial" w:hAnsi="Arial" w:cs="Arial"/>
          <w:sz w:val="24"/>
          <w:szCs w:val="24"/>
        </w:rPr>
        <w:t xml:space="preserve"> en el Recurso de Revocación número </w:t>
      </w:r>
      <w:r w:rsidR="00EC46EB">
        <w:rPr>
          <w:rFonts w:ascii="Arial" w:hAnsi="Arial" w:cs="Arial"/>
          <w:sz w:val="24"/>
          <w:szCs w:val="24"/>
        </w:rPr>
        <w:t>***/2019</w:t>
      </w:r>
      <w:r w:rsidR="00AA0279">
        <w:rPr>
          <w:rFonts w:ascii="Arial" w:hAnsi="Arial" w:cs="Arial"/>
          <w:sz w:val="24"/>
          <w:szCs w:val="24"/>
        </w:rPr>
        <w:t>.</w:t>
      </w:r>
    </w:p>
    <w:p w14:paraId="23893C32" w14:textId="4F9662B5" w:rsidR="00C40615" w:rsidRPr="00F606B7" w:rsidRDefault="00AA0279" w:rsidP="007C7B26">
      <w:pPr>
        <w:spacing w:line="360" w:lineRule="auto"/>
        <w:ind w:firstLine="708"/>
        <w:jc w:val="both"/>
        <w:rPr>
          <w:rFonts w:ascii="Arial" w:hAnsi="Arial" w:cs="Arial"/>
          <w:sz w:val="24"/>
          <w:szCs w:val="24"/>
        </w:rPr>
      </w:pPr>
      <w:r w:rsidRPr="00F606B7">
        <w:rPr>
          <w:rFonts w:ascii="Arial" w:hAnsi="Arial" w:cs="Arial"/>
          <w:sz w:val="24"/>
          <w:szCs w:val="24"/>
        </w:rPr>
        <w:t xml:space="preserve">Por lo que respecta a la </w:t>
      </w:r>
      <w:r w:rsidR="00F606B7" w:rsidRPr="00F606B7">
        <w:rPr>
          <w:rFonts w:ascii="Arial" w:hAnsi="Arial" w:cs="Arial"/>
          <w:sz w:val="24"/>
          <w:szCs w:val="24"/>
        </w:rPr>
        <w:t>autoridad</w:t>
      </w:r>
      <w:r w:rsidRPr="00F606B7">
        <w:rPr>
          <w:rFonts w:ascii="Arial" w:hAnsi="Arial" w:cs="Arial"/>
          <w:sz w:val="24"/>
          <w:szCs w:val="24"/>
        </w:rPr>
        <w:t xml:space="preserve"> demandada, se admitió la prueba DOCUMENTAL consistente en copia certificada del expediente administrativo </w:t>
      </w:r>
      <w:r w:rsidR="007F0583">
        <w:rPr>
          <w:rFonts w:ascii="Arial" w:hAnsi="Arial" w:cs="Arial"/>
          <w:sz w:val="24"/>
          <w:szCs w:val="24"/>
        </w:rPr>
        <w:t>***/R/2017</w:t>
      </w:r>
      <w:r w:rsidRPr="00F606B7">
        <w:rPr>
          <w:rFonts w:ascii="Arial" w:hAnsi="Arial" w:cs="Arial"/>
          <w:sz w:val="24"/>
          <w:szCs w:val="24"/>
        </w:rPr>
        <w:t>, que de acuerdo a la certificación plasmada por la Oficialía de Partes de este Tribunal</w:t>
      </w:r>
      <w:r w:rsidR="00F606B7">
        <w:rPr>
          <w:rFonts w:ascii="Arial" w:hAnsi="Arial" w:cs="Arial"/>
          <w:sz w:val="24"/>
          <w:szCs w:val="24"/>
        </w:rPr>
        <w:t>,</w:t>
      </w:r>
      <w:r w:rsidRPr="00F606B7">
        <w:rPr>
          <w:rFonts w:ascii="Arial" w:hAnsi="Arial" w:cs="Arial"/>
          <w:sz w:val="24"/>
          <w:szCs w:val="24"/>
        </w:rPr>
        <w:t xml:space="preserve"> consta de </w:t>
      </w:r>
      <w:r w:rsidR="00F606B7" w:rsidRPr="00F606B7">
        <w:rPr>
          <w:rFonts w:ascii="Arial" w:hAnsi="Arial" w:cs="Arial"/>
          <w:sz w:val="24"/>
          <w:szCs w:val="24"/>
        </w:rPr>
        <w:t>II Tomos, el primero</w:t>
      </w:r>
      <w:r w:rsidR="00D369C6">
        <w:rPr>
          <w:rFonts w:ascii="Arial" w:hAnsi="Arial" w:cs="Arial"/>
          <w:sz w:val="24"/>
          <w:szCs w:val="24"/>
        </w:rPr>
        <w:t xml:space="preserve"> (Recurso de Revocación </w:t>
      </w:r>
      <w:r w:rsidR="00EC46EB">
        <w:rPr>
          <w:rFonts w:ascii="Arial" w:hAnsi="Arial" w:cs="Arial"/>
          <w:sz w:val="24"/>
          <w:szCs w:val="24"/>
        </w:rPr>
        <w:t>***/2019</w:t>
      </w:r>
      <w:r w:rsidR="00D369C6">
        <w:rPr>
          <w:rFonts w:ascii="Arial" w:hAnsi="Arial" w:cs="Arial"/>
          <w:sz w:val="24"/>
          <w:szCs w:val="24"/>
        </w:rPr>
        <w:t>)</w:t>
      </w:r>
      <w:r w:rsidR="00F606B7" w:rsidRPr="00F606B7">
        <w:rPr>
          <w:rFonts w:ascii="Arial" w:hAnsi="Arial" w:cs="Arial"/>
          <w:sz w:val="24"/>
          <w:szCs w:val="24"/>
        </w:rPr>
        <w:t xml:space="preserve"> constante de cuarenta y tres fojas útiles</w:t>
      </w:r>
      <w:r w:rsidR="00EF7F17">
        <w:rPr>
          <w:rFonts w:ascii="Arial" w:hAnsi="Arial" w:cs="Arial"/>
          <w:sz w:val="24"/>
          <w:szCs w:val="24"/>
        </w:rPr>
        <w:t>,</w:t>
      </w:r>
      <w:r w:rsidR="00F606B7" w:rsidRPr="00F606B7">
        <w:rPr>
          <w:rFonts w:ascii="Arial" w:hAnsi="Arial" w:cs="Arial"/>
          <w:sz w:val="24"/>
          <w:szCs w:val="24"/>
        </w:rPr>
        <w:t xml:space="preserve"> y el segundo</w:t>
      </w:r>
      <w:r w:rsidR="00D369C6">
        <w:rPr>
          <w:rFonts w:ascii="Arial" w:hAnsi="Arial" w:cs="Arial"/>
          <w:sz w:val="24"/>
          <w:szCs w:val="24"/>
        </w:rPr>
        <w:t xml:space="preserve"> (expediente número </w:t>
      </w:r>
      <w:r w:rsidR="007F0583">
        <w:rPr>
          <w:rFonts w:ascii="Arial" w:hAnsi="Arial" w:cs="Arial"/>
          <w:sz w:val="24"/>
          <w:szCs w:val="24"/>
        </w:rPr>
        <w:t>***/R/2017</w:t>
      </w:r>
      <w:r w:rsidR="00D369C6">
        <w:rPr>
          <w:rFonts w:ascii="Arial" w:hAnsi="Arial" w:cs="Arial"/>
          <w:sz w:val="24"/>
          <w:szCs w:val="24"/>
        </w:rPr>
        <w:t>),</w:t>
      </w:r>
      <w:r w:rsidR="00F606B7" w:rsidRPr="00F606B7">
        <w:rPr>
          <w:rFonts w:ascii="Arial" w:hAnsi="Arial" w:cs="Arial"/>
          <w:sz w:val="24"/>
          <w:szCs w:val="24"/>
        </w:rPr>
        <w:t xml:space="preserve"> constante de quinientas diez fojas útiles</w:t>
      </w:r>
      <w:r w:rsidR="00D369C6">
        <w:rPr>
          <w:rFonts w:ascii="Arial" w:hAnsi="Arial" w:cs="Arial"/>
          <w:sz w:val="24"/>
          <w:szCs w:val="24"/>
        </w:rPr>
        <w:t>.</w:t>
      </w:r>
    </w:p>
    <w:p w14:paraId="62D70249" w14:textId="77777777" w:rsidR="00AD390C" w:rsidRDefault="00FF726B" w:rsidP="007C79E8">
      <w:pPr>
        <w:spacing w:line="360" w:lineRule="auto"/>
        <w:ind w:firstLine="708"/>
        <w:jc w:val="both"/>
        <w:rPr>
          <w:rFonts w:ascii="Arial" w:hAnsi="Arial" w:cs="Arial"/>
          <w:sz w:val="24"/>
          <w:szCs w:val="24"/>
        </w:rPr>
      </w:pPr>
      <w:r>
        <w:rPr>
          <w:rFonts w:ascii="Arial" w:hAnsi="Arial" w:cs="Arial"/>
          <w:sz w:val="24"/>
          <w:szCs w:val="24"/>
        </w:rPr>
        <w:t>Todos los documentos remitidos por las partes tiene</w:t>
      </w:r>
      <w:r w:rsidR="00BB2761">
        <w:rPr>
          <w:rFonts w:ascii="Arial" w:hAnsi="Arial" w:cs="Arial"/>
          <w:sz w:val="24"/>
          <w:szCs w:val="24"/>
        </w:rPr>
        <w:t>n</w:t>
      </w:r>
      <w:r>
        <w:rPr>
          <w:rFonts w:ascii="Arial" w:hAnsi="Arial" w:cs="Arial"/>
          <w:sz w:val="24"/>
          <w:szCs w:val="24"/>
        </w:rPr>
        <w:t xml:space="preserve"> pleno valor probatorio, pues </w:t>
      </w:r>
      <w:r w:rsidR="00BB2761">
        <w:rPr>
          <w:rFonts w:ascii="Arial" w:hAnsi="Arial" w:cs="Arial"/>
          <w:sz w:val="24"/>
          <w:szCs w:val="24"/>
        </w:rPr>
        <w:t xml:space="preserve">en los documentos originales se advierten, los nombres, cargos y firmas de los servidores públicos que los emitieron, incluso plasmado los sellos originales de las dependencias a las que pertenecen, de ahí la convicción </w:t>
      </w:r>
      <w:r w:rsidR="00BB2761" w:rsidRPr="007C79E8">
        <w:rPr>
          <w:rFonts w:ascii="Arial" w:hAnsi="Arial" w:cs="Arial"/>
          <w:sz w:val="24"/>
          <w:szCs w:val="24"/>
        </w:rPr>
        <w:t xml:space="preserve">sobre su existencia y veracidad; respecto de los documentos remitidos en copia certificada estos fueron certificados por </w:t>
      </w:r>
      <w:r w:rsidR="001D0D34">
        <w:rPr>
          <w:rFonts w:ascii="Arial" w:hAnsi="Arial" w:cs="Arial"/>
          <w:sz w:val="24"/>
          <w:szCs w:val="24"/>
        </w:rPr>
        <w:t xml:space="preserve">una </w:t>
      </w:r>
      <w:r w:rsidR="001D0D34">
        <w:rPr>
          <w:rFonts w:ascii="Arial" w:hAnsi="Arial" w:cs="Arial"/>
          <w:sz w:val="24"/>
          <w:szCs w:val="24"/>
        </w:rPr>
        <w:lastRenderedPageBreak/>
        <w:t>persona</w:t>
      </w:r>
      <w:r w:rsidR="00BB2761" w:rsidRPr="007C79E8">
        <w:rPr>
          <w:rFonts w:ascii="Arial" w:hAnsi="Arial" w:cs="Arial"/>
          <w:sz w:val="24"/>
          <w:szCs w:val="24"/>
        </w:rPr>
        <w:t xml:space="preserve"> con plenas facultades para ello</w:t>
      </w:r>
      <w:r w:rsidR="001D0D34">
        <w:rPr>
          <w:rFonts w:ascii="Arial" w:hAnsi="Arial" w:cs="Arial"/>
          <w:sz w:val="24"/>
          <w:szCs w:val="24"/>
        </w:rPr>
        <w:t>,</w:t>
      </w:r>
      <w:r w:rsidR="00BB2761" w:rsidRPr="007C79E8">
        <w:rPr>
          <w:rFonts w:ascii="Arial" w:hAnsi="Arial" w:cs="Arial"/>
          <w:sz w:val="24"/>
          <w:szCs w:val="24"/>
        </w:rPr>
        <w:t xml:space="preserve"> como</w:t>
      </w:r>
      <w:r w:rsidR="001D0D34">
        <w:rPr>
          <w:rFonts w:ascii="Arial" w:hAnsi="Arial" w:cs="Arial"/>
          <w:sz w:val="24"/>
          <w:szCs w:val="24"/>
        </w:rPr>
        <w:t xml:space="preserve"> es el Titular del Órgano de Control Interno en el Instituto Estatal de Educación Pública de Oaxaca, quien actuó de conformidad con las atribuciones contenidas en el numeral  </w:t>
      </w:r>
      <w:r w:rsidR="00F0752C">
        <w:rPr>
          <w:rFonts w:ascii="Arial" w:hAnsi="Arial" w:cs="Arial"/>
          <w:sz w:val="24"/>
          <w:szCs w:val="24"/>
        </w:rPr>
        <w:t xml:space="preserve">80 fracción VI del Reglamento Interno de la Secretaría de la Contraloría y Transparencia Gubernamental, </w:t>
      </w:r>
      <w:r w:rsidR="007C79E8" w:rsidRPr="007140CE">
        <w:rPr>
          <w:rFonts w:ascii="Arial" w:hAnsi="Arial" w:cs="Arial"/>
          <w:sz w:val="24"/>
          <w:szCs w:val="24"/>
        </w:rPr>
        <w:t>de ahí la convicción sobre la existencia y veracidad de dichos documentos</w:t>
      </w:r>
      <w:r w:rsidR="007140CE" w:rsidRPr="007140CE">
        <w:rPr>
          <w:rFonts w:ascii="Arial" w:hAnsi="Arial" w:cs="Arial"/>
          <w:sz w:val="24"/>
          <w:szCs w:val="24"/>
        </w:rPr>
        <w:t>. Sirve</w:t>
      </w:r>
      <w:r w:rsidR="007140CE">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140CE" w:rsidRPr="00011592">
        <w:rPr>
          <w:rFonts w:ascii="Arial" w:hAnsi="Arial" w:cs="Arial"/>
          <w:i/>
          <w:sz w:val="24"/>
          <w:szCs w:val="24"/>
        </w:rPr>
        <w:t>CERTIFICACIÓN DE COPIAS FOTOSTÁTICAS. ALCANCE DE LA EXPRESIÓN</w:t>
      </w:r>
      <w:r w:rsidR="007140CE">
        <w:rPr>
          <w:rFonts w:ascii="Arial" w:hAnsi="Arial" w:cs="Arial"/>
          <w:sz w:val="24"/>
          <w:szCs w:val="24"/>
        </w:rPr>
        <w:t xml:space="preserve"> “</w:t>
      </w:r>
      <w:r w:rsidR="007140CE" w:rsidRPr="00A31E74">
        <w:rPr>
          <w:rFonts w:ascii="Arial" w:hAnsi="Arial" w:cs="Arial"/>
          <w:i/>
          <w:sz w:val="24"/>
          <w:szCs w:val="24"/>
        </w:rPr>
        <w:t xml:space="preserve">QUE CORRESPONDE A LO REPRESENTADO EN ELLAS”, CONTENIDA EN EL ARTÍCULO 217 DEL CÓDIGO FEDERAL DE PROCEDIMIENTOS CIVILES, TRATÁNDOSE DE LA </w:t>
      </w:r>
      <w:r w:rsidR="007140CE" w:rsidRPr="00974CB3">
        <w:rPr>
          <w:rFonts w:ascii="Arial" w:hAnsi="Arial" w:cs="Arial"/>
          <w:i/>
          <w:sz w:val="24"/>
          <w:szCs w:val="24"/>
        </w:rPr>
        <w:t>EMITIDA POR AUTORIDADES ADMINISTRATIVAS EN EJERCICIO DE SUS FUNCIONES.</w:t>
      </w:r>
      <w:r w:rsidR="007140CE" w:rsidRPr="00974CB3">
        <w:rPr>
          <w:rFonts w:ascii="Arial" w:hAnsi="Arial" w:cs="Arial"/>
          <w:sz w:val="24"/>
          <w:szCs w:val="24"/>
        </w:rPr>
        <w:t>”</w:t>
      </w:r>
    </w:p>
    <w:p w14:paraId="6D7F863B"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504D6BDC"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8B3B39">
        <w:rPr>
          <w:rFonts w:ascii="Arial" w:hAnsi="Arial" w:cs="Arial"/>
          <w:sz w:val="24"/>
          <w:szCs w:val="24"/>
        </w:rPr>
        <w:t xml:space="preserve">autoridad </w:t>
      </w:r>
      <w:r w:rsidR="008B3B39" w:rsidRPr="001042B6">
        <w:rPr>
          <w:rFonts w:ascii="Arial" w:hAnsi="Arial" w:cs="Arial"/>
          <w:sz w:val="24"/>
          <w:szCs w:val="24"/>
        </w:rPr>
        <w:t>demandada</w:t>
      </w:r>
      <w:r w:rsidR="00F0752C">
        <w:rPr>
          <w:rFonts w:ascii="Arial" w:hAnsi="Arial" w:cs="Arial"/>
          <w:sz w:val="24"/>
          <w:szCs w:val="24"/>
        </w:rPr>
        <w:t xml:space="preserve"> y parte actora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452FBC73"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w:t>
      </w:r>
      <w:r w:rsidR="00F0752C">
        <w:rPr>
          <w:rFonts w:ascii="Arial" w:hAnsi="Arial" w:cs="Arial"/>
          <w:sz w:val="24"/>
          <w:szCs w:val="24"/>
        </w:rPr>
        <w:t xml:space="preserve">por los contendientes, </w:t>
      </w:r>
      <w:r w:rsidRPr="001042B6">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r w:rsidR="003C570C">
        <w:rPr>
          <w:rFonts w:ascii="Arial" w:hAnsi="Arial" w:cs="Arial"/>
          <w:sz w:val="24"/>
          <w:szCs w:val="24"/>
        </w:rPr>
        <w:t xml:space="preserve"> - - - - - - </w:t>
      </w:r>
      <w:r w:rsidR="00A91B12">
        <w:rPr>
          <w:rFonts w:ascii="Arial" w:hAnsi="Arial" w:cs="Arial"/>
          <w:sz w:val="24"/>
          <w:szCs w:val="24"/>
        </w:rPr>
        <w:t>- - - - - - - - - -</w:t>
      </w:r>
    </w:p>
    <w:p w14:paraId="535D6656"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EA7CA3">
        <w:rPr>
          <w:rFonts w:ascii="Arial" w:hAnsi="Arial" w:cs="Arial"/>
          <w:b/>
          <w:sz w:val="24"/>
          <w:szCs w:val="24"/>
        </w:rPr>
        <w:t xml:space="preserve">AGRAVIOS.- </w:t>
      </w:r>
      <w:r w:rsidR="00E31FFE">
        <w:rPr>
          <w:rFonts w:ascii="Arial" w:hAnsi="Arial" w:cs="Arial"/>
          <w:sz w:val="24"/>
        </w:rPr>
        <w:t>Esta</w:t>
      </w:r>
      <w:r w:rsidRPr="001042B6">
        <w:rPr>
          <w:rFonts w:ascii="Arial" w:hAnsi="Arial" w:cs="Arial"/>
          <w:sz w:val="24"/>
        </w:rPr>
        <w:t xml:space="preserve"> Juzgador</w:t>
      </w:r>
      <w:r w:rsidR="00E31FFE">
        <w:rPr>
          <w:rFonts w:ascii="Arial" w:hAnsi="Arial" w:cs="Arial"/>
          <w:sz w:val="24"/>
        </w:rPr>
        <w:t>a</w:t>
      </w:r>
      <w:r w:rsidRPr="001042B6">
        <w:rPr>
          <w:rFonts w:ascii="Arial" w:hAnsi="Arial" w:cs="Arial"/>
          <w:sz w:val="24"/>
        </w:rPr>
        <w:t xml:space="preserve">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w:t>
      </w:r>
      <w:r w:rsidRPr="001042B6">
        <w:rPr>
          <w:rFonts w:ascii="Arial" w:hAnsi="Arial" w:cs="Arial"/>
          <w:sz w:val="24"/>
        </w:rPr>
        <w:lastRenderedPageBreak/>
        <w:t xml:space="preserve">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 - - - </w:t>
      </w:r>
    </w:p>
    <w:p w14:paraId="412BD3EC" w14:textId="20541DCA" w:rsidR="007C7B26" w:rsidRPr="001042B6" w:rsidRDefault="007C7B26" w:rsidP="00F6166E">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EA7CA3">
        <w:rPr>
          <w:rFonts w:ascii="Arial" w:hAnsi="Arial" w:cs="Arial"/>
          <w:b/>
          <w:sz w:val="24"/>
          <w:szCs w:val="24"/>
        </w:rPr>
        <w:t xml:space="preserve">PERSONALIDAD.- </w:t>
      </w:r>
      <w:r w:rsidRPr="001042B6">
        <w:rPr>
          <w:rFonts w:ascii="Arial" w:hAnsi="Arial" w:cs="Arial"/>
          <w:sz w:val="24"/>
          <w:szCs w:val="24"/>
        </w:rPr>
        <w:t xml:space="preserve">La personalidad del actor </w:t>
      </w:r>
      <w:r w:rsidR="00EC46EB">
        <w:rPr>
          <w:rFonts w:ascii="Arial" w:hAnsi="Arial" w:cs="Arial"/>
          <w:sz w:val="24"/>
          <w:szCs w:val="24"/>
        </w:rPr>
        <w:t>***** ***** ***** *****</w:t>
      </w:r>
      <w:r w:rsidR="008B3B39">
        <w:rPr>
          <w:rFonts w:ascii="Arial" w:hAnsi="Arial" w:cs="Arial"/>
          <w:sz w:val="24"/>
          <w:szCs w:val="24"/>
        </w:rPr>
        <w:t xml:space="preserve">, </w:t>
      </w:r>
      <w:r w:rsidRPr="001042B6">
        <w:rPr>
          <w:rFonts w:ascii="Arial" w:hAnsi="Arial" w:cs="Arial"/>
          <w:sz w:val="24"/>
          <w:szCs w:val="24"/>
        </w:rPr>
        <w:t xml:space="preserve">quedó legalmente acreditada en términos de los artículos 163 fracción I, inciso a) y 164, ambos de la Ley de Procedimiento y Justicia Administrativa para el Estado, </w:t>
      </w:r>
      <w:r w:rsidR="008B3B39">
        <w:rPr>
          <w:rFonts w:ascii="Arial" w:hAnsi="Arial" w:cs="Arial"/>
          <w:sz w:val="24"/>
          <w:szCs w:val="24"/>
        </w:rPr>
        <w:t xml:space="preserve">toda vez que en la resolución impugnada la autoridad demandada </w:t>
      </w:r>
      <w:r w:rsidR="005A36BC">
        <w:rPr>
          <w:rFonts w:ascii="Arial" w:hAnsi="Arial" w:cs="Arial"/>
          <w:sz w:val="24"/>
          <w:szCs w:val="24"/>
        </w:rPr>
        <w:t>confirmó la resolución en la que se le impuso una sanción</w:t>
      </w:r>
      <w:r w:rsidR="00F6166E">
        <w:rPr>
          <w:rFonts w:ascii="Arial" w:hAnsi="Arial" w:cs="Arial"/>
          <w:sz w:val="24"/>
          <w:szCs w:val="24"/>
        </w:rPr>
        <w:t>, y con ello nació su derecho para inconformarse con dicha determinación a través de la instauración del presente Juicio, por lo que su personalidad quedó acreditada en este asunto</w:t>
      </w:r>
      <w:r w:rsidRPr="001042B6">
        <w:rPr>
          <w:rFonts w:ascii="Arial" w:hAnsi="Arial" w:cs="Arial"/>
          <w:sz w:val="24"/>
          <w:szCs w:val="24"/>
        </w:rPr>
        <w:t>.</w:t>
      </w:r>
    </w:p>
    <w:p w14:paraId="496DE70A"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w:t>
      </w:r>
      <w:r w:rsidR="005A36BC">
        <w:rPr>
          <w:rFonts w:ascii="Arial" w:hAnsi="Arial" w:cs="Arial"/>
          <w:sz w:val="24"/>
          <w:szCs w:val="24"/>
        </w:rPr>
        <w:t>Titular del Órgano Interno de Control, en el Instituto Estatal de Educación Pública de Oaxaca, dependiente de la Secretaría de la Contraloría y Transparencia Gubernamental del Estado de Oaxaca,</w:t>
      </w:r>
      <w:r w:rsidRPr="001042B6">
        <w:rPr>
          <w:rFonts w:ascii="Arial" w:hAnsi="Arial" w:cs="Arial"/>
          <w:sz w:val="24"/>
        </w:rPr>
        <w:t xml:space="preserve">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p>
    <w:p w14:paraId="18455077"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00EA7CA3">
        <w:rPr>
          <w:rFonts w:ascii="Arial" w:hAnsi="Arial" w:cs="Arial"/>
          <w:b/>
          <w:sz w:val="24"/>
          <w:szCs w:val="24"/>
        </w:rPr>
        <w:t xml:space="preserve">CAUSALES DE IMPROCEDENCIA.- </w:t>
      </w:r>
      <w:r w:rsidRPr="00EA7CA3">
        <w:rPr>
          <w:rFonts w:ascii="Arial" w:hAnsi="Arial" w:cs="Arial"/>
          <w:sz w:val="24"/>
          <w:szCs w:val="24"/>
        </w:rPr>
        <w:t xml:space="preserve">Las causales de </w:t>
      </w:r>
      <w:r w:rsidRPr="00EA7CA3">
        <w:rPr>
          <w:rFonts w:ascii="Arial" w:hAnsi="Arial" w:cs="Arial"/>
          <w:b/>
          <w:sz w:val="24"/>
          <w:szCs w:val="24"/>
        </w:rPr>
        <w:t xml:space="preserve">improcedencia y sobreseimiento </w:t>
      </w:r>
      <w:r w:rsidRPr="00EA7CA3">
        <w:rPr>
          <w:rFonts w:ascii="Arial" w:hAnsi="Arial" w:cs="Arial"/>
          <w:sz w:val="24"/>
          <w:szCs w:val="24"/>
        </w:rPr>
        <w:t>son de</w:t>
      </w:r>
      <w:r w:rsidRPr="001042B6">
        <w:rPr>
          <w:rFonts w:ascii="Arial" w:hAnsi="Arial" w:cs="Arial"/>
          <w:sz w:val="24"/>
          <w:szCs w:val="24"/>
        </w:rPr>
        <w:t xml:space="preserv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62C92F0" w14:textId="77777777" w:rsidR="007C7B26" w:rsidRPr="001042B6" w:rsidRDefault="007C7B26" w:rsidP="007C7B26">
      <w:pPr>
        <w:pStyle w:val="corte4fondoCarCarCar"/>
        <w:spacing w:before="240"/>
        <w:ind w:firstLine="708"/>
        <w:rPr>
          <w:rFonts w:cs="Arial"/>
          <w:bCs/>
          <w:sz w:val="24"/>
        </w:rPr>
      </w:pPr>
      <w:r w:rsidRPr="001042B6">
        <w:rPr>
          <w:rFonts w:cs="Arial"/>
          <w:bCs/>
          <w:sz w:val="24"/>
        </w:rPr>
        <w:t>La autoridad demanda</w:t>
      </w:r>
      <w:r w:rsidR="00C20A30">
        <w:rPr>
          <w:rFonts w:cs="Arial"/>
          <w:bCs/>
          <w:sz w:val="24"/>
        </w:rPr>
        <w:t xml:space="preserve"> </w:t>
      </w:r>
      <w:r w:rsidR="00D31255">
        <w:rPr>
          <w:rFonts w:cs="Arial"/>
          <w:bCs/>
          <w:sz w:val="24"/>
        </w:rPr>
        <w:t xml:space="preserve">no </w:t>
      </w:r>
      <w:r w:rsidR="00C20A30" w:rsidRPr="0054304A">
        <w:rPr>
          <w:rFonts w:cs="Arial"/>
          <w:b/>
          <w:bCs/>
          <w:sz w:val="24"/>
        </w:rPr>
        <w:t>hizo valer causal</w:t>
      </w:r>
      <w:r w:rsidR="007A7EAB">
        <w:rPr>
          <w:rFonts w:cs="Arial"/>
          <w:b/>
          <w:bCs/>
          <w:sz w:val="24"/>
        </w:rPr>
        <w:t>es</w:t>
      </w:r>
      <w:r w:rsidR="004B728A" w:rsidRPr="0054304A">
        <w:rPr>
          <w:rFonts w:cs="Arial"/>
          <w:b/>
          <w:bCs/>
          <w:sz w:val="24"/>
        </w:rPr>
        <w:t xml:space="preserve"> de improcedencia</w:t>
      </w:r>
      <w:r w:rsidR="004B728A">
        <w:rPr>
          <w:rFonts w:cs="Arial"/>
          <w:bCs/>
          <w:sz w:val="24"/>
        </w:rPr>
        <w:t xml:space="preserve"> del Juicio</w:t>
      </w:r>
      <w:r w:rsidR="007A7EAB">
        <w:rPr>
          <w:rFonts w:cs="Arial"/>
          <w:bCs/>
          <w:sz w:val="24"/>
        </w:rPr>
        <w:t xml:space="preserve"> y esta Juzgadora no advierte que se actualice alguna causa que impida conocer el fondo de este asunto, en consecuencia, </w:t>
      </w:r>
      <w:r w:rsidRPr="001042B6">
        <w:rPr>
          <w:rFonts w:cs="Arial"/>
          <w:bCs/>
          <w:sz w:val="24"/>
        </w:rPr>
        <w:t xml:space="preserve">este Juicio de Nulidad </w:t>
      </w:r>
      <w:r w:rsidRPr="00C315FD">
        <w:rPr>
          <w:rFonts w:cs="Arial"/>
          <w:b/>
          <w:bCs/>
          <w:sz w:val="24"/>
        </w:rPr>
        <w:t>NO SE SOBRESEE</w:t>
      </w:r>
      <w:r w:rsidRPr="001042B6">
        <w:rPr>
          <w:rFonts w:cs="Arial"/>
          <w:bCs/>
          <w:sz w:val="24"/>
        </w:rPr>
        <w:t xml:space="preserve">.- - - </w:t>
      </w:r>
      <w:r>
        <w:rPr>
          <w:rFonts w:cs="Arial"/>
          <w:bCs/>
          <w:sz w:val="24"/>
        </w:rPr>
        <w:t>- - - - - - -</w:t>
      </w:r>
      <w:r w:rsidR="00C20A30">
        <w:rPr>
          <w:rFonts w:cs="Arial"/>
          <w:bCs/>
          <w:sz w:val="24"/>
        </w:rPr>
        <w:t xml:space="preserve"> - - - - - - - - - - - - - - - - - - </w:t>
      </w:r>
      <w:r w:rsidR="007A7EAB">
        <w:rPr>
          <w:rFonts w:cs="Arial"/>
          <w:bCs/>
          <w:sz w:val="24"/>
        </w:rPr>
        <w:t xml:space="preserve">- - - - - - - </w:t>
      </w:r>
    </w:p>
    <w:p w14:paraId="670DD362" w14:textId="77777777" w:rsidR="00B516D6" w:rsidRDefault="007C7B26" w:rsidP="00B516D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EA7CA3">
        <w:rPr>
          <w:rFonts w:ascii="Arial" w:hAnsi="Arial" w:cs="Arial"/>
          <w:b/>
          <w:sz w:val="24"/>
          <w:szCs w:val="24"/>
        </w:rPr>
        <w:tab/>
      </w:r>
      <w:r w:rsidRPr="001042B6">
        <w:rPr>
          <w:rFonts w:ascii="Arial" w:hAnsi="Arial" w:cs="Arial"/>
          <w:b/>
          <w:sz w:val="24"/>
          <w:szCs w:val="24"/>
        </w:rPr>
        <w:t>SEXTO.-</w:t>
      </w:r>
      <w:r w:rsidR="00B516D6">
        <w:rPr>
          <w:rFonts w:ascii="Arial" w:hAnsi="Arial" w:cs="Arial"/>
          <w:b/>
          <w:sz w:val="24"/>
          <w:szCs w:val="24"/>
        </w:rPr>
        <w:t xml:space="preserve"> ESTUDIO DE FONDO.- </w:t>
      </w:r>
      <w:r w:rsidR="00B516D6" w:rsidRPr="00B516D6">
        <w:rPr>
          <w:rFonts w:ascii="Arial" w:hAnsi="Arial" w:cs="Arial"/>
          <w:sz w:val="24"/>
          <w:szCs w:val="24"/>
        </w:rPr>
        <w:t>La Ley de Responsabilidades de los Servidores Públicos del Estado y Municipios de Oaxaca, que fue publicada el</w:t>
      </w:r>
      <w:r w:rsidR="00B516D6">
        <w:rPr>
          <w:rFonts w:ascii="Arial" w:hAnsi="Arial" w:cs="Arial"/>
          <w:sz w:val="24"/>
          <w:szCs w:val="24"/>
        </w:rPr>
        <w:t xml:space="preserve"> día ocho de septiembre de dos mil doce (08/09/2012) en el Periódico Oficial del Gobierno del Estado de Oaxaca, fue reformada a través del Decreto </w:t>
      </w:r>
      <w:r w:rsidR="00B516D6">
        <w:rPr>
          <w:rFonts w:ascii="Arial" w:hAnsi="Arial" w:cs="Arial"/>
          <w:sz w:val="24"/>
          <w:szCs w:val="24"/>
        </w:rPr>
        <w:lastRenderedPageBreak/>
        <w:t xml:space="preserve">número 2055 aprobado el veinticinco de septiembre de dos mil trece (25/09/2013), publicado en el Periódico Oficial del Gobierno del Estado de Oaxaca, el día dieciocho de octubre de dos mil trece (18/10/2013), y de acuerdo al </w:t>
      </w:r>
      <w:r w:rsidR="00636C0C">
        <w:rPr>
          <w:rFonts w:ascii="Arial" w:hAnsi="Arial" w:cs="Arial"/>
          <w:sz w:val="24"/>
          <w:szCs w:val="24"/>
        </w:rPr>
        <w:t xml:space="preserve">Transitorio Primero </w:t>
      </w:r>
      <w:r w:rsidR="00B516D6">
        <w:rPr>
          <w:rFonts w:ascii="Arial" w:hAnsi="Arial" w:cs="Arial"/>
          <w:sz w:val="24"/>
          <w:szCs w:val="24"/>
        </w:rPr>
        <w:t>de dicha reforma, las reformas a dicha ley entrarían en vigor a los setecientos treinta días naturales siguientes a su publicación, en el Periódico Oficial del Gobierno del Estado, ahora  bien</w:t>
      </w:r>
      <w:r w:rsidR="00765890">
        <w:rPr>
          <w:rFonts w:ascii="Arial" w:hAnsi="Arial" w:cs="Arial"/>
          <w:sz w:val="24"/>
          <w:szCs w:val="24"/>
        </w:rPr>
        <w:t>,</w:t>
      </w:r>
      <w:r w:rsidR="00B516D6">
        <w:rPr>
          <w:rFonts w:ascii="Arial" w:hAnsi="Arial" w:cs="Arial"/>
          <w:sz w:val="24"/>
          <w:szCs w:val="24"/>
        </w:rPr>
        <w:t xml:space="preserve"> toda vez que setecientos treinta días naturales son exactamente dos años, dichas reformas entraron en vigor el </w:t>
      </w:r>
      <w:r w:rsidR="00636C0C">
        <w:rPr>
          <w:rFonts w:ascii="Arial" w:hAnsi="Arial" w:cs="Arial"/>
          <w:sz w:val="24"/>
          <w:szCs w:val="24"/>
        </w:rPr>
        <w:t xml:space="preserve">día </w:t>
      </w:r>
      <w:r w:rsidR="00B516D6">
        <w:rPr>
          <w:rFonts w:ascii="Arial" w:hAnsi="Arial" w:cs="Arial"/>
          <w:sz w:val="24"/>
          <w:szCs w:val="24"/>
        </w:rPr>
        <w:t>dieciocho de octubre de dos mil quince (18/10/2015).</w:t>
      </w:r>
    </w:p>
    <w:p w14:paraId="18733A69" w14:textId="58C6FA44" w:rsidR="00B516D6" w:rsidRDefault="00B516D6" w:rsidP="00B516D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Resulta necesario precisar la anterior circunstancia, toda vez que los hechos motivo del procedimiento de responsabilidad administrativa instaurado en contra del actor, se suscitaron en</w:t>
      </w:r>
      <w:r w:rsidR="00765890">
        <w:rPr>
          <w:rFonts w:ascii="Arial" w:hAnsi="Arial" w:cs="Arial"/>
          <w:sz w:val="24"/>
          <w:szCs w:val="24"/>
        </w:rPr>
        <w:t>tre</w:t>
      </w:r>
      <w:r>
        <w:rPr>
          <w:rFonts w:ascii="Arial" w:hAnsi="Arial" w:cs="Arial"/>
          <w:sz w:val="24"/>
          <w:szCs w:val="24"/>
        </w:rPr>
        <w:t xml:space="preserve"> el mes de </w:t>
      </w:r>
      <w:r w:rsidR="007F0583">
        <w:rPr>
          <w:rFonts w:ascii="Arial" w:hAnsi="Arial" w:cs="Arial"/>
          <w:sz w:val="24"/>
          <w:szCs w:val="24"/>
        </w:rPr>
        <w:t>***** de dos mil catorce (12/2014)</w:t>
      </w:r>
      <w:r>
        <w:rPr>
          <w:rFonts w:ascii="Arial" w:hAnsi="Arial" w:cs="Arial"/>
          <w:sz w:val="24"/>
          <w:szCs w:val="24"/>
        </w:rPr>
        <w:t>,</w:t>
      </w:r>
      <w:r w:rsidR="00765890">
        <w:rPr>
          <w:rFonts w:ascii="Arial" w:hAnsi="Arial" w:cs="Arial"/>
          <w:sz w:val="24"/>
          <w:szCs w:val="24"/>
        </w:rPr>
        <w:t xml:space="preserve"> y </w:t>
      </w:r>
      <w:r w:rsidR="007F0583">
        <w:rPr>
          <w:rFonts w:ascii="Arial" w:hAnsi="Arial" w:cs="Arial"/>
          <w:sz w:val="24"/>
          <w:szCs w:val="24"/>
        </w:rPr>
        <w:t>***** del año dos mil quince (**/2015)</w:t>
      </w:r>
      <w:r w:rsidR="00765890">
        <w:rPr>
          <w:rFonts w:ascii="Arial" w:hAnsi="Arial" w:cs="Arial"/>
          <w:sz w:val="24"/>
          <w:szCs w:val="24"/>
        </w:rPr>
        <w:t>,</w:t>
      </w:r>
      <w:r>
        <w:rPr>
          <w:rFonts w:ascii="Arial" w:hAnsi="Arial" w:cs="Arial"/>
          <w:sz w:val="24"/>
          <w:szCs w:val="24"/>
        </w:rPr>
        <w:t xml:space="preserve"> de acuerdo al contenido de la </w:t>
      </w:r>
      <w:r w:rsidR="009C7938">
        <w:rPr>
          <w:rFonts w:ascii="Arial" w:hAnsi="Arial" w:cs="Arial"/>
          <w:sz w:val="24"/>
          <w:szCs w:val="24"/>
        </w:rPr>
        <w:t xml:space="preserve">Queja </w:t>
      </w:r>
      <w:r>
        <w:rPr>
          <w:rFonts w:ascii="Arial" w:hAnsi="Arial" w:cs="Arial"/>
          <w:sz w:val="24"/>
          <w:szCs w:val="24"/>
        </w:rPr>
        <w:t xml:space="preserve">interpuesta ante la Defensoría de los Derechos Humanos del Pueblo de Oaxaca, por la Ciudadana </w:t>
      </w:r>
      <w:r w:rsidR="007F0583">
        <w:rPr>
          <w:rFonts w:ascii="Arial" w:hAnsi="Arial" w:cs="Arial"/>
          <w:sz w:val="24"/>
          <w:szCs w:val="24"/>
        </w:rPr>
        <w:t>***** ***** *****</w:t>
      </w:r>
      <w:r>
        <w:rPr>
          <w:rFonts w:ascii="Arial" w:hAnsi="Arial" w:cs="Arial"/>
          <w:sz w:val="24"/>
          <w:szCs w:val="24"/>
        </w:rPr>
        <w:t xml:space="preserve">, madre de la entonces menor </w:t>
      </w:r>
      <w:r w:rsidR="007F0583">
        <w:rPr>
          <w:rFonts w:ascii="Arial" w:hAnsi="Arial" w:cs="Arial"/>
          <w:sz w:val="24"/>
          <w:szCs w:val="24"/>
        </w:rPr>
        <w:t>***** ***** *****</w:t>
      </w:r>
      <w:r>
        <w:rPr>
          <w:rFonts w:ascii="Arial" w:hAnsi="Arial" w:cs="Arial"/>
          <w:sz w:val="24"/>
          <w:szCs w:val="24"/>
        </w:rPr>
        <w:t xml:space="preserve">; </w:t>
      </w:r>
      <w:r w:rsidR="00765890">
        <w:rPr>
          <w:rFonts w:ascii="Arial" w:hAnsi="Arial" w:cs="Arial"/>
          <w:sz w:val="24"/>
          <w:szCs w:val="24"/>
        </w:rPr>
        <w:t xml:space="preserve">por lo que </w:t>
      </w:r>
      <w:r w:rsidR="009C7938">
        <w:rPr>
          <w:rFonts w:ascii="Arial" w:hAnsi="Arial" w:cs="Arial"/>
          <w:sz w:val="24"/>
          <w:szCs w:val="24"/>
        </w:rPr>
        <w:t xml:space="preserve">en esa </w:t>
      </w:r>
      <w:r>
        <w:rPr>
          <w:rFonts w:ascii="Arial" w:hAnsi="Arial" w:cs="Arial"/>
          <w:sz w:val="24"/>
          <w:szCs w:val="24"/>
        </w:rPr>
        <w:t>temporalidad</w:t>
      </w:r>
      <w:r w:rsidR="00636C0C">
        <w:rPr>
          <w:rFonts w:ascii="Arial" w:hAnsi="Arial" w:cs="Arial"/>
          <w:sz w:val="24"/>
          <w:szCs w:val="24"/>
        </w:rPr>
        <w:t>,</w:t>
      </w:r>
      <w:r>
        <w:rPr>
          <w:rFonts w:ascii="Arial" w:hAnsi="Arial" w:cs="Arial"/>
          <w:sz w:val="24"/>
          <w:szCs w:val="24"/>
        </w:rPr>
        <w:t xml:space="preserve"> la ley que se encontraba vigente</w:t>
      </w:r>
      <w:r w:rsidR="00765890">
        <w:rPr>
          <w:rFonts w:ascii="Arial" w:hAnsi="Arial" w:cs="Arial"/>
          <w:sz w:val="24"/>
          <w:szCs w:val="24"/>
        </w:rPr>
        <w:t>,</w:t>
      </w:r>
      <w:r>
        <w:rPr>
          <w:rFonts w:ascii="Arial" w:hAnsi="Arial" w:cs="Arial"/>
          <w:sz w:val="24"/>
          <w:szCs w:val="24"/>
        </w:rPr>
        <w:t xml:space="preserve"> era </w:t>
      </w:r>
      <w:r w:rsidRPr="00D800E6">
        <w:rPr>
          <w:rFonts w:ascii="Arial" w:hAnsi="Arial" w:cs="Arial"/>
          <w:sz w:val="24"/>
          <w:szCs w:val="24"/>
        </w:rPr>
        <w:t>la Ley de Responsabilidades de los Servidores Públicos del Estado y Municipios de Oaxaca, publicada</w:t>
      </w:r>
      <w:r>
        <w:rPr>
          <w:rFonts w:ascii="Arial" w:hAnsi="Arial" w:cs="Arial"/>
          <w:sz w:val="24"/>
          <w:szCs w:val="24"/>
        </w:rPr>
        <w:t xml:space="preserve"> el día ocho de septiembre de dos mil doce (08/09/2012) en el Periódico Oficial del Gobierno del Estado de Oaxaca, pues las reformas a dicha ley efectuadas en el año dos mil trece (</w:t>
      </w:r>
      <w:r w:rsidR="009C7938">
        <w:rPr>
          <w:rFonts w:ascii="Arial" w:hAnsi="Arial" w:cs="Arial"/>
          <w:sz w:val="24"/>
          <w:szCs w:val="24"/>
        </w:rPr>
        <w:t>2013), aun no entraban en vigor, por lo tanto</w:t>
      </w:r>
      <w:r w:rsidR="00636C0C">
        <w:rPr>
          <w:rFonts w:ascii="Arial" w:hAnsi="Arial" w:cs="Arial"/>
          <w:sz w:val="24"/>
          <w:szCs w:val="24"/>
        </w:rPr>
        <w:t>,</w:t>
      </w:r>
      <w:r w:rsidR="009C7938">
        <w:rPr>
          <w:rFonts w:ascii="Arial" w:hAnsi="Arial" w:cs="Arial"/>
          <w:sz w:val="24"/>
          <w:szCs w:val="24"/>
        </w:rPr>
        <w:t xml:space="preserve"> es l</w:t>
      </w:r>
      <w:r w:rsidR="002374F2">
        <w:rPr>
          <w:rFonts w:ascii="Arial" w:hAnsi="Arial" w:cs="Arial"/>
          <w:sz w:val="24"/>
          <w:szCs w:val="24"/>
        </w:rPr>
        <w:t>a</w:t>
      </w:r>
      <w:r w:rsidR="009C7938">
        <w:rPr>
          <w:rFonts w:ascii="Arial" w:hAnsi="Arial" w:cs="Arial"/>
          <w:sz w:val="24"/>
          <w:szCs w:val="24"/>
        </w:rPr>
        <w:t xml:space="preserve"> referida ley</w:t>
      </w:r>
      <w:r w:rsidR="00636C0C">
        <w:rPr>
          <w:rFonts w:ascii="Arial" w:hAnsi="Arial" w:cs="Arial"/>
          <w:sz w:val="24"/>
          <w:szCs w:val="24"/>
        </w:rPr>
        <w:t>,</w:t>
      </w:r>
      <w:r w:rsidR="009C7938">
        <w:rPr>
          <w:rFonts w:ascii="Arial" w:hAnsi="Arial" w:cs="Arial"/>
          <w:sz w:val="24"/>
          <w:szCs w:val="24"/>
        </w:rPr>
        <w:t xml:space="preserve"> la aplicable al procedimiento desahogado en contra del actor </w:t>
      </w:r>
      <w:r w:rsidR="007F0583">
        <w:rPr>
          <w:rFonts w:ascii="Arial" w:hAnsi="Arial" w:cs="Arial"/>
          <w:sz w:val="24"/>
          <w:szCs w:val="24"/>
        </w:rPr>
        <w:t>***** ***** ***** *****</w:t>
      </w:r>
      <w:r w:rsidR="00765890">
        <w:rPr>
          <w:rFonts w:ascii="Arial" w:hAnsi="Arial" w:cs="Arial"/>
          <w:sz w:val="24"/>
          <w:szCs w:val="24"/>
        </w:rPr>
        <w:t>, a la que se referirá esta autoridad en líneas siguientes</w:t>
      </w:r>
      <w:r w:rsidR="009C7938">
        <w:rPr>
          <w:rFonts w:ascii="Arial" w:hAnsi="Arial" w:cs="Arial"/>
          <w:sz w:val="24"/>
          <w:szCs w:val="24"/>
        </w:rPr>
        <w:t>.</w:t>
      </w:r>
    </w:p>
    <w:p w14:paraId="17947F86" w14:textId="77777777" w:rsidR="002374F2" w:rsidRDefault="009C7938" w:rsidP="002374F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37389B">
        <w:rPr>
          <w:rFonts w:ascii="Arial" w:hAnsi="Arial" w:cs="Arial"/>
          <w:b/>
          <w:sz w:val="24"/>
          <w:szCs w:val="24"/>
        </w:rPr>
        <w:t>Ahora bien, e</w:t>
      </w:r>
      <w:r w:rsidR="002374F2">
        <w:rPr>
          <w:rFonts w:ascii="Arial" w:hAnsi="Arial" w:cs="Arial"/>
          <w:b/>
          <w:sz w:val="24"/>
          <w:szCs w:val="24"/>
        </w:rPr>
        <w:t xml:space="preserve">n </w:t>
      </w:r>
      <w:r w:rsidR="002374F2" w:rsidRPr="00765890">
        <w:rPr>
          <w:rFonts w:ascii="Arial" w:hAnsi="Arial" w:cs="Arial"/>
          <w:b/>
          <w:sz w:val="24"/>
          <w:szCs w:val="24"/>
        </w:rPr>
        <w:t xml:space="preserve">uno de sus agravios expresa el actor, </w:t>
      </w:r>
      <w:r w:rsidR="002374F2" w:rsidRPr="00765890">
        <w:rPr>
          <w:rFonts w:ascii="Arial" w:hAnsi="Arial" w:cs="Arial"/>
          <w:sz w:val="24"/>
          <w:szCs w:val="24"/>
        </w:rPr>
        <w:t xml:space="preserve">que las facultades </w:t>
      </w:r>
      <w:r w:rsidR="00765890">
        <w:rPr>
          <w:rFonts w:ascii="Arial" w:hAnsi="Arial" w:cs="Arial"/>
          <w:sz w:val="24"/>
          <w:szCs w:val="24"/>
        </w:rPr>
        <w:t xml:space="preserve">que tenía la autoridad demandada </w:t>
      </w:r>
      <w:r w:rsidR="002374F2" w:rsidRPr="00765890">
        <w:rPr>
          <w:rFonts w:ascii="Arial" w:hAnsi="Arial" w:cs="Arial"/>
          <w:sz w:val="24"/>
          <w:szCs w:val="24"/>
        </w:rPr>
        <w:t>para sancionarlo</w:t>
      </w:r>
      <w:r w:rsidR="00765890">
        <w:rPr>
          <w:rFonts w:ascii="Arial" w:hAnsi="Arial" w:cs="Arial"/>
          <w:sz w:val="24"/>
          <w:szCs w:val="24"/>
        </w:rPr>
        <w:t>,</w:t>
      </w:r>
      <w:r w:rsidR="002374F2" w:rsidRPr="00765890">
        <w:rPr>
          <w:rFonts w:ascii="Arial" w:hAnsi="Arial" w:cs="Arial"/>
          <w:sz w:val="24"/>
          <w:szCs w:val="24"/>
        </w:rPr>
        <w:t xml:space="preserve"> </w:t>
      </w:r>
      <w:r w:rsidR="002374F2">
        <w:rPr>
          <w:rFonts w:ascii="Arial" w:hAnsi="Arial" w:cs="Arial"/>
          <w:sz w:val="24"/>
          <w:szCs w:val="24"/>
        </w:rPr>
        <w:t xml:space="preserve">habían prescrito al momento del </w:t>
      </w:r>
      <w:r w:rsidR="003C6302">
        <w:rPr>
          <w:rFonts w:ascii="Arial" w:hAnsi="Arial" w:cs="Arial"/>
          <w:sz w:val="24"/>
          <w:szCs w:val="24"/>
        </w:rPr>
        <w:t>inicio del procedimiento administrativo iniciado en su contra</w:t>
      </w:r>
      <w:r w:rsidR="008C1F50">
        <w:rPr>
          <w:rFonts w:ascii="Arial" w:hAnsi="Arial" w:cs="Arial"/>
          <w:sz w:val="24"/>
          <w:szCs w:val="24"/>
        </w:rPr>
        <w:t>;</w:t>
      </w:r>
      <w:r w:rsidR="002374F2">
        <w:rPr>
          <w:rFonts w:ascii="Arial" w:hAnsi="Arial" w:cs="Arial"/>
          <w:sz w:val="24"/>
          <w:szCs w:val="24"/>
        </w:rPr>
        <w:t xml:space="preserve"> al respecto debe decirse</w:t>
      </w:r>
      <w:r w:rsidR="00636C0C">
        <w:rPr>
          <w:rFonts w:ascii="Arial" w:hAnsi="Arial" w:cs="Arial"/>
          <w:sz w:val="24"/>
          <w:szCs w:val="24"/>
        </w:rPr>
        <w:t>,</w:t>
      </w:r>
      <w:r w:rsidR="002374F2">
        <w:rPr>
          <w:rFonts w:ascii="Arial" w:hAnsi="Arial" w:cs="Arial"/>
          <w:sz w:val="24"/>
          <w:szCs w:val="24"/>
        </w:rPr>
        <w:t xml:space="preserve"> que el artículo 77 de la Ley de Responsabilidades de los Servidores Públicos del Estado y Municipios de Oaxaca, publicada el día ocho de septiembre de dos mil doce (08/09/2012), en el Periódico Oficial del Gobierno del Estado de Oaxaca, disponía:</w:t>
      </w:r>
    </w:p>
    <w:p w14:paraId="36ED060E" w14:textId="77777777" w:rsidR="002374F2" w:rsidRPr="006052FC" w:rsidRDefault="002374F2" w:rsidP="00636C0C">
      <w:pPr>
        <w:tabs>
          <w:tab w:val="left" w:pos="284"/>
          <w:tab w:val="left" w:pos="567"/>
        </w:tabs>
        <w:spacing w:before="240" w:line="240" w:lineRule="auto"/>
        <w:jc w:val="both"/>
        <w:rPr>
          <w:rFonts w:ascii="Arial" w:hAnsi="Arial" w:cs="Arial"/>
          <w:i/>
          <w:sz w:val="24"/>
          <w:szCs w:val="24"/>
        </w:rPr>
      </w:pPr>
      <w:r>
        <w:rPr>
          <w:rFonts w:ascii="Arial" w:hAnsi="Arial" w:cs="Arial"/>
          <w:b/>
          <w:sz w:val="24"/>
          <w:szCs w:val="24"/>
        </w:rPr>
        <w:t>“</w:t>
      </w:r>
      <w:r w:rsidRPr="006052FC">
        <w:rPr>
          <w:rFonts w:ascii="Arial" w:hAnsi="Arial" w:cs="Arial"/>
          <w:b/>
          <w:i/>
          <w:sz w:val="24"/>
          <w:szCs w:val="24"/>
        </w:rPr>
        <w:t>Artículo 77.-</w:t>
      </w:r>
      <w:r w:rsidRPr="006052FC">
        <w:rPr>
          <w:rFonts w:ascii="Arial" w:hAnsi="Arial" w:cs="Arial"/>
          <w:i/>
          <w:sz w:val="24"/>
          <w:szCs w:val="24"/>
        </w:rPr>
        <w:t xml:space="preserve"> Las facultades para imponer las sanciones que esta Ley prevé, prescribirán:</w:t>
      </w:r>
    </w:p>
    <w:p w14:paraId="3E0E20C7" w14:textId="77777777" w:rsidR="002374F2" w:rsidRPr="006052FC" w:rsidRDefault="002374F2" w:rsidP="00636C0C">
      <w:pPr>
        <w:tabs>
          <w:tab w:val="left" w:pos="284"/>
          <w:tab w:val="left" w:pos="567"/>
        </w:tabs>
        <w:spacing w:before="240" w:line="240" w:lineRule="auto"/>
        <w:jc w:val="both"/>
        <w:rPr>
          <w:rFonts w:ascii="Arial" w:hAnsi="Arial" w:cs="Arial"/>
          <w:i/>
          <w:sz w:val="24"/>
          <w:szCs w:val="24"/>
        </w:rPr>
      </w:pPr>
      <w:r w:rsidRPr="006052FC">
        <w:rPr>
          <w:rFonts w:ascii="Arial" w:hAnsi="Arial" w:cs="Arial"/>
          <w:b/>
          <w:i/>
          <w:sz w:val="24"/>
          <w:szCs w:val="24"/>
        </w:rPr>
        <w:t>I.-</w:t>
      </w:r>
      <w:r w:rsidRPr="006052FC">
        <w:rPr>
          <w:rFonts w:ascii="Arial" w:hAnsi="Arial" w:cs="Arial"/>
          <w:i/>
          <w:sz w:val="24"/>
          <w:szCs w:val="24"/>
        </w:rPr>
        <w:t xml:space="preserve"> </w:t>
      </w:r>
      <w:r w:rsidRPr="00636C0C">
        <w:rPr>
          <w:rFonts w:ascii="Arial" w:hAnsi="Arial" w:cs="Arial"/>
          <w:b/>
          <w:i/>
          <w:sz w:val="24"/>
          <w:szCs w:val="24"/>
        </w:rPr>
        <w:t>En un año</w:t>
      </w:r>
      <w:r w:rsidRPr="006052FC">
        <w:rPr>
          <w:rFonts w:ascii="Arial" w:hAnsi="Arial" w:cs="Arial"/>
          <w:i/>
          <w:sz w:val="24"/>
          <w:szCs w:val="24"/>
        </w:rPr>
        <w:t xml:space="preserve"> si el beneficio obtenido o el daño causado por el infractor, no excede del equivalente a diez veces el salario mínimo general mensual en el Estado, o si la responsabilidad no fuese estimable en dinero;</w:t>
      </w:r>
    </w:p>
    <w:p w14:paraId="3F0C3607" w14:textId="77777777" w:rsidR="002374F2" w:rsidRPr="006052FC" w:rsidRDefault="002374F2" w:rsidP="00636C0C">
      <w:pPr>
        <w:tabs>
          <w:tab w:val="left" w:pos="284"/>
          <w:tab w:val="left" w:pos="567"/>
        </w:tabs>
        <w:spacing w:before="240" w:line="240" w:lineRule="auto"/>
        <w:jc w:val="both"/>
        <w:rPr>
          <w:rFonts w:ascii="Arial" w:hAnsi="Arial" w:cs="Arial"/>
          <w:i/>
          <w:sz w:val="24"/>
          <w:szCs w:val="24"/>
        </w:rPr>
      </w:pPr>
      <w:r w:rsidRPr="006052FC">
        <w:rPr>
          <w:rFonts w:ascii="Arial" w:hAnsi="Arial" w:cs="Arial"/>
          <w:i/>
          <w:sz w:val="24"/>
          <w:szCs w:val="24"/>
        </w:rPr>
        <w:tab/>
        <w:t>El plazo de prescripción se contará a partir del día siguiente a aquel en que se hubiera incurrido en la responsabilidad o a partir del momento en que hubiese cesado, si fuese de carácter continuo; y</w:t>
      </w:r>
    </w:p>
    <w:p w14:paraId="52818C2C" w14:textId="77777777" w:rsidR="002374F2" w:rsidRPr="006052FC" w:rsidRDefault="002374F2" w:rsidP="00636C0C">
      <w:pPr>
        <w:tabs>
          <w:tab w:val="left" w:pos="284"/>
          <w:tab w:val="left" w:pos="567"/>
        </w:tabs>
        <w:spacing w:before="240" w:line="240" w:lineRule="auto"/>
        <w:jc w:val="both"/>
        <w:rPr>
          <w:rFonts w:ascii="Arial" w:hAnsi="Arial" w:cs="Arial"/>
          <w:i/>
          <w:sz w:val="24"/>
          <w:szCs w:val="24"/>
        </w:rPr>
      </w:pPr>
      <w:r w:rsidRPr="006052FC">
        <w:rPr>
          <w:rFonts w:ascii="Arial" w:hAnsi="Arial" w:cs="Arial"/>
          <w:b/>
          <w:i/>
          <w:sz w:val="24"/>
          <w:szCs w:val="24"/>
        </w:rPr>
        <w:lastRenderedPageBreak/>
        <w:t>II.-</w:t>
      </w:r>
      <w:r w:rsidRPr="006052FC">
        <w:rPr>
          <w:rFonts w:ascii="Arial" w:hAnsi="Arial" w:cs="Arial"/>
          <w:i/>
          <w:sz w:val="24"/>
          <w:szCs w:val="24"/>
        </w:rPr>
        <w:t xml:space="preserve"> </w:t>
      </w:r>
      <w:r w:rsidRPr="00636C0C">
        <w:rPr>
          <w:rFonts w:ascii="Arial" w:hAnsi="Arial" w:cs="Arial"/>
          <w:b/>
          <w:i/>
          <w:sz w:val="24"/>
          <w:szCs w:val="24"/>
        </w:rPr>
        <w:t>En tres años</w:t>
      </w:r>
      <w:r w:rsidRPr="006052FC">
        <w:rPr>
          <w:rFonts w:ascii="Arial" w:hAnsi="Arial" w:cs="Arial"/>
          <w:i/>
          <w:sz w:val="24"/>
          <w:szCs w:val="24"/>
        </w:rPr>
        <w:t>, en los demás casos.</w:t>
      </w:r>
    </w:p>
    <w:p w14:paraId="4EEB67D3" w14:textId="77777777" w:rsidR="002374F2" w:rsidRPr="006052FC" w:rsidRDefault="002374F2" w:rsidP="00636C0C">
      <w:pPr>
        <w:tabs>
          <w:tab w:val="left" w:pos="284"/>
          <w:tab w:val="left" w:pos="567"/>
        </w:tabs>
        <w:spacing w:before="240" w:line="240" w:lineRule="auto"/>
        <w:jc w:val="both"/>
        <w:rPr>
          <w:rFonts w:ascii="Arial" w:hAnsi="Arial" w:cs="Arial"/>
          <w:i/>
          <w:sz w:val="24"/>
          <w:szCs w:val="24"/>
        </w:rPr>
      </w:pPr>
      <w:r w:rsidRPr="006052FC">
        <w:rPr>
          <w:rFonts w:ascii="Arial" w:hAnsi="Arial" w:cs="Arial"/>
          <w:i/>
          <w:sz w:val="24"/>
          <w:szCs w:val="24"/>
        </w:rPr>
        <w:t xml:space="preserve">En todos los casos </w:t>
      </w:r>
      <w:r w:rsidRPr="00636C0C">
        <w:rPr>
          <w:rFonts w:ascii="Arial" w:hAnsi="Arial" w:cs="Arial"/>
          <w:b/>
          <w:i/>
          <w:sz w:val="24"/>
          <w:szCs w:val="24"/>
        </w:rPr>
        <w:t>la prescripción que alude este precepto se interrumpirá al iniciarse el procedimiento administrativo previsto por el artículo 69 de estas Ley.</w:t>
      </w:r>
    </w:p>
    <w:p w14:paraId="37FADC73" w14:textId="77777777" w:rsidR="00636C0C" w:rsidRDefault="002374F2" w:rsidP="00636C0C">
      <w:pPr>
        <w:tabs>
          <w:tab w:val="left" w:pos="284"/>
          <w:tab w:val="left" w:pos="567"/>
        </w:tabs>
        <w:spacing w:before="240" w:line="240" w:lineRule="auto"/>
        <w:jc w:val="both"/>
        <w:rPr>
          <w:rFonts w:ascii="Arial" w:hAnsi="Arial" w:cs="Arial"/>
          <w:sz w:val="24"/>
          <w:szCs w:val="24"/>
        </w:rPr>
      </w:pPr>
      <w:r w:rsidRPr="006052FC">
        <w:rPr>
          <w:rFonts w:ascii="Arial" w:hAnsi="Arial" w:cs="Arial"/>
          <w:i/>
          <w:sz w:val="24"/>
          <w:szCs w:val="24"/>
        </w:rPr>
        <w:t>En todo momento la Contraloría, los órganos de control interno de los Poderes Legislativo, Judicial y del Ayuntamiento, podrán hacer valer la prescripción de oficio</w:t>
      </w:r>
      <w:r>
        <w:rPr>
          <w:rFonts w:ascii="Arial" w:hAnsi="Arial" w:cs="Arial"/>
          <w:sz w:val="24"/>
          <w:szCs w:val="24"/>
        </w:rPr>
        <w:t>.”</w:t>
      </w:r>
      <w:r w:rsidR="00636C0C">
        <w:rPr>
          <w:rFonts w:ascii="Arial" w:hAnsi="Arial" w:cs="Arial"/>
          <w:sz w:val="24"/>
          <w:szCs w:val="24"/>
        </w:rPr>
        <w:t xml:space="preserve"> </w:t>
      </w:r>
    </w:p>
    <w:p w14:paraId="2DE7F69A" w14:textId="77777777" w:rsidR="002374F2" w:rsidRDefault="00636C0C" w:rsidP="00636C0C">
      <w:pPr>
        <w:tabs>
          <w:tab w:val="left" w:pos="284"/>
          <w:tab w:val="left" w:pos="567"/>
        </w:tabs>
        <w:spacing w:before="240" w:line="240" w:lineRule="auto"/>
        <w:jc w:val="both"/>
        <w:rPr>
          <w:rFonts w:ascii="Arial" w:hAnsi="Arial" w:cs="Arial"/>
          <w:sz w:val="24"/>
          <w:szCs w:val="24"/>
        </w:rPr>
      </w:pPr>
      <w:r>
        <w:rPr>
          <w:rFonts w:ascii="Arial" w:hAnsi="Arial" w:cs="Arial"/>
          <w:sz w:val="24"/>
          <w:szCs w:val="24"/>
        </w:rPr>
        <w:tab/>
        <w:t>(Lo resaltado es por esta autoridad)</w:t>
      </w:r>
    </w:p>
    <w:p w14:paraId="36EC4F15" w14:textId="77777777" w:rsidR="0037389B" w:rsidRDefault="0037389B" w:rsidP="002374F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su parte</w:t>
      </w:r>
      <w:r w:rsidR="003C6302">
        <w:rPr>
          <w:rFonts w:ascii="Arial" w:hAnsi="Arial" w:cs="Arial"/>
          <w:sz w:val="24"/>
          <w:szCs w:val="24"/>
        </w:rPr>
        <w:t>,</w:t>
      </w:r>
      <w:r>
        <w:rPr>
          <w:rFonts w:ascii="Arial" w:hAnsi="Arial" w:cs="Arial"/>
          <w:sz w:val="24"/>
          <w:szCs w:val="24"/>
        </w:rPr>
        <w:t xml:space="preserve"> el numeral 69 de la referida Ley de Responsabilidades de los Servidores Públicos del Estado y Municipios de Oaxaca, disponía:</w:t>
      </w:r>
    </w:p>
    <w:p w14:paraId="22A2AA01" w14:textId="77777777" w:rsidR="00C30583" w:rsidRPr="00C30583" w:rsidRDefault="002374F2" w:rsidP="00636C0C">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ab/>
      </w:r>
      <w:r w:rsidR="00C30583">
        <w:rPr>
          <w:rFonts w:ascii="Arial" w:hAnsi="Arial" w:cs="Arial"/>
          <w:sz w:val="24"/>
          <w:szCs w:val="24"/>
        </w:rPr>
        <w:t>“</w:t>
      </w:r>
      <w:r w:rsidR="00C30583" w:rsidRPr="00C30583">
        <w:rPr>
          <w:rFonts w:ascii="Arial" w:hAnsi="Arial" w:cs="Arial"/>
          <w:b/>
          <w:i/>
          <w:sz w:val="24"/>
          <w:szCs w:val="24"/>
        </w:rPr>
        <w:t>Artículo 69.-</w:t>
      </w:r>
      <w:r w:rsidR="00C30583" w:rsidRPr="00C30583">
        <w:rPr>
          <w:rFonts w:ascii="Arial" w:hAnsi="Arial" w:cs="Arial"/>
          <w:i/>
          <w:sz w:val="24"/>
          <w:szCs w:val="24"/>
        </w:rPr>
        <w:t xml:space="preserve"> Las sanciones administrativas cuya aplicación corresponda a la Contraloría y a los órganos de control interno correspondientes, excepto la amonestación que procederá de plano, se aplicarán mediante el siguiente procedimiento:</w:t>
      </w:r>
    </w:p>
    <w:p w14:paraId="5560A5E1"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 xml:space="preserve">I.- </w:t>
      </w:r>
      <w:r w:rsidRPr="00636C0C">
        <w:rPr>
          <w:rFonts w:ascii="Arial" w:hAnsi="Arial" w:cs="Arial"/>
          <w:b/>
          <w:i/>
          <w:sz w:val="24"/>
          <w:szCs w:val="24"/>
        </w:rPr>
        <w:t>Se citará al presunto responsable a una audiencia</w:t>
      </w:r>
      <w:r w:rsidRPr="00C30583">
        <w:rPr>
          <w:rFonts w:ascii="Arial" w:hAnsi="Arial" w:cs="Arial"/>
          <w:i/>
          <w:sz w:val="24"/>
          <w:szCs w:val="24"/>
        </w:rPr>
        <w:t>, haciéndole saber la responsabilidad o responsabilidades que se le imputen, el lugar, día y hora en que tendrá verificativo dicha audiencia y su derecho a ofrecer pruebas y alegar en la misma lo que a sus intereses convenga, por sí o por medio de un defensor.</w:t>
      </w:r>
    </w:p>
    <w:p w14:paraId="77C88772"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Entre la fecha de la citación y la de la audiencia, deberá mediar un plazo no menor de cinco ni mayor de quince días hábiles;</w:t>
      </w:r>
    </w:p>
    <w:p w14:paraId="63011108" w14:textId="77777777" w:rsidR="0037389B"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II.- Al concluir la audiencia o dentro de los treinta días siguientes, se resolverá sobre la existencia o inexistencia de responsabilidad, e impondrá al infractor en el primer caso la sanción o sanciones administrativas correspondientes. La resolución se notificará al interesado, a su jefe inmediato, al representante designado por la Dependencia y al superior jerárquico, dentro de las setenta y dos horas siguientes;</w:t>
      </w:r>
    </w:p>
    <w:p w14:paraId="3AF73A0C"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III.- Si de la audiencia se desprende que no existen elementos suficientes para resolver o se adviertan elementos que impliquen la configuración de otras causales de responsabilidad administrativa con cargo del presunto responsable o de responsabilidad de otras personas o servidores públicos, se podrá disponer la práctica de investigaciones y citar para otra u otras audiencias; y</w:t>
      </w:r>
    </w:p>
    <w:p w14:paraId="397AA58B"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IV.- Para el caso de que la resolución a que se refiere la fracción II de este artículo, no se dicte al concluir la audiencia, la Contraloría y los órganos de control interno correspondientes podrán determinar tratándose de servidores públicos, la suspensión temporal de los presuntos responsables respecto de sus empleos, cargos o comisiones, si así conviene, para la conducción o continuación de las investigaciones.</w:t>
      </w:r>
    </w:p>
    <w:p w14:paraId="312D8E67"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La suspensión temporal a que se refiere el párrafo anterior no prejuzga sobre la responsabilidad imputada. La determinación hará constar expresamente esta salvedad.</w:t>
      </w:r>
    </w:p>
    <w:p w14:paraId="3BBCD524"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 xml:space="preserve">La suspensión temporal a que se refiere el primer párrafo de esta fracción, suspenderá los efectos del acto que haya dado origen al empleo, cargo o comisión, y regirá desde el momento en que sea notificada al interesado o éste quede enterado de la resolución por cualquier medio. La suspensión cesará cuando así lo resuelva la autoridad instructora, independientemente </w:t>
      </w:r>
      <w:r w:rsidRPr="00C30583">
        <w:rPr>
          <w:rFonts w:ascii="Arial" w:hAnsi="Arial" w:cs="Arial"/>
          <w:i/>
          <w:sz w:val="24"/>
          <w:szCs w:val="24"/>
        </w:rPr>
        <w:lastRenderedPageBreak/>
        <w:t>de la iniciación, continuación o conclusión del procedimiento a que se refiere el presente artículo.</w:t>
      </w:r>
    </w:p>
    <w:p w14:paraId="5649AA1B"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Si los servidores suspendidos temporalmente, no resultaren responsables de la falta que se les imputa, serán restituidos en el goce de sus derechos y se les cubrirán las percepciones que debieron recibir durante el tiempo en que se hallaron suspendidos, publicándose en el Periódico Oficial del Gobierno del Estado la resolución respectiva.</w:t>
      </w:r>
    </w:p>
    <w:p w14:paraId="630FBA74"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Se requerirá la autorización del Gobernador del Estado o del Presidente Municipal correspondiente para dicha suspensión, cuando el nombramiento del servidor público de que se trate hubiese sido realizado por alguno de aquellos. Igualmente, se requerirá autorización del Congreso del Estado, o de la Diputación Permanente o en su caso, del ayuntamiento correspondiente si dicho nombramiento requirió ratificación de alguno de éstos, en términos de la Constitución Política del Estado.</w:t>
      </w:r>
    </w:p>
    <w:p w14:paraId="6D70DC83" w14:textId="77777777" w:rsidR="00C30583" w:rsidRPr="00C30583" w:rsidRDefault="00C30583" w:rsidP="00636C0C">
      <w:pPr>
        <w:tabs>
          <w:tab w:val="left" w:pos="284"/>
          <w:tab w:val="left" w:pos="567"/>
        </w:tabs>
        <w:spacing w:before="240" w:line="240" w:lineRule="auto"/>
        <w:jc w:val="both"/>
        <w:rPr>
          <w:rFonts w:ascii="Arial" w:hAnsi="Arial" w:cs="Arial"/>
          <w:i/>
          <w:sz w:val="24"/>
          <w:szCs w:val="24"/>
        </w:rPr>
      </w:pPr>
      <w:r w:rsidRPr="00C30583">
        <w:rPr>
          <w:rFonts w:ascii="Arial" w:hAnsi="Arial" w:cs="Arial"/>
          <w:i/>
          <w:sz w:val="24"/>
          <w:szCs w:val="24"/>
        </w:rPr>
        <w:t>V.- Si el servidor público sujeto al procedimiento disciplinario confesare su responsabilidad, se procederá de inmediato a dictar la resolución, a no ser que quien conozca del procedimiento disponga de la recepción de pruebas para acreditar la veracidad de la confesión. Procediéndose en los términos del artículo 73 de esta propia Ley.</w:t>
      </w:r>
    </w:p>
    <w:p w14:paraId="1DC88EC5" w14:textId="77777777" w:rsidR="00C30583" w:rsidRDefault="00C30583" w:rsidP="00636C0C">
      <w:pPr>
        <w:tabs>
          <w:tab w:val="left" w:pos="284"/>
          <w:tab w:val="left" w:pos="567"/>
        </w:tabs>
        <w:spacing w:before="240" w:line="240" w:lineRule="auto"/>
        <w:jc w:val="both"/>
        <w:rPr>
          <w:rFonts w:ascii="Arial" w:hAnsi="Arial" w:cs="Arial"/>
          <w:sz w:val="24"/>
          <w:szCs w:val="24"/>
        </w:rPr>
      </w:pPr>
      <w:r w:rsidRPr="00C30583">
        <w:rPr>
          <w:rFonts w:ascii="Arial" w:hAnsi="Arial" w:cs="Arial"/>
          <w:i/>
          <w:sz w:val="24"/>
          <w:szCs w:val="24"/>
        </w:rPr>
        <w:t>El Titular de la dependencia o entidad que corresponda a la adscripción del servidor público sujeto al procedimiento disciplinario, podrá designar un representante que asista a las diligencias, dándosele vista de todas las actuaciones.</w:t>
      </w:r>
      <w:r>
        <w:rPr>
          <w:rFonts w:ascii="Arial" w:hAnsi="Arial" w:cs="Arial"/>
          <w:sz w:val="24"/>
          <w:szCs w:val="24"/>
        </w:rPr>
        <w:t>”</w:t>
      </w:r>
      <w:r w:rsidR="00C548C7">
        <w:rPr>
          <w:rFonts w:ascii="Arial" w:hAnsi="Arial" w:cs="Arial"/>
          <w:sz w:val="24"/>
          <w:szCs w:val="24"/>
        </w:rPr>
        <w:t xml:space="preserve"> </w:t>
      </w:r>
    </w:p>
    <w:p w14:paraId="3219D4BD" w14:textId="77777777" w:rsidR="00C548C7" w:rsidRDefault="006E3311" w:rsidP="00636C0C">
      <w:pPr>
        <w:tabs>
          <w:tab w:val="left" w:pos="284"/>
          <w:tab w:val="left" w:pos="567"/>
        </w:tabs>
        <w:spacing w:before="240" w:line="240" w:lineRule="auto"/>
        <w:jc w:val="both"/>
        <w:rPr>
          <w:rFonts w:ascii="Arial" w:hAnsi="Arial" w:cs="Arial"/>
          <w:sz w:val="24"/>
          <w:szCs w:val="24"/>
        </w:rPr>
      </w:pPr>
      <w:r>
        <w:rPr>
          <w:rFonts w:ascii="Arial" w:hAnsi="Arial" w:cs="Arial"/>
          <w:sz w:val="24"/>
          <w:szCs w:val="24"/>
        </w:rPr>
        <w:tab/>
      </w:r>
      <w:r w:rsidR="00C548C7">
        <w:rPr>
          <w:rFonts w:ascii="Arial" w:hAnsi="Arial" w:cs="Arial"/>
          <w:sz w:val="24"/>
          <w:szCs w:val="24"/>
        </w:rPr>
        <w:t>(Lo resaltado es por esta autoridad)</w:t>
      </w:r>
    </w:p>
    <w:p w14:paraId="240320D7" w14:textId="77777777" w:rsidR="00C30583" w:rsidRDefault="00C30583" w:rsidP="002374F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C548C7">
        <w:rPr>
          <w:rFonts w:ascii="Arial" w:hAnsi="Arial" w:cs="Arial"/>
          <w:b/>
          <w:sz w:val="24"/>
          <w:szCs w:val="24"/>
        </w:rPr>
        <w:tab/>
      </w:r>
      <w:r>
        <w:rPr>
          <w:rFonts w:ascii="Arial" w:hAnsi="Arial" w:cs="Arial"/>
          <w:b/>
          <w:sz w:val="24"/>
          <w:szCs w:val="24"/>
        </w:rPr>
        <w:t xml:space="preserve">Ahora bien, </w:t>
      </w:r>
      <w:r>
        <w:rPr>
          <w:rFonts w:ascii="Arial" w:hAnsi="Arial" w:cs="Arial"/>
          <w:sz w:val="24"/>
          <w:szCs w:val="24"/>
        </w:rPr>
        <w:t>para determinar</w:t>
      </w:r>
      <w:r w:rsidR="00272816">
        <w:rPr>
          <w:rFonts w:ascii="Arial" w:hAnsi="Arial" w:cs="Arial"/>
          <w:sz w:val="24"/>
          <w:szCs w:val="24"/>
        </w:rPr>
        <w:t xml:space="preserve"> en el caso particular</w:t>
      </w:r>
      <w:r>
        <w:rPr>
          <w:rFonts w:ascii="Arial" w:hAnsi="Arial" w:cs="Arial"/>
          <w:sz w:val="24"/>
          <w:szCs w:val="24"/>
        </w:rPr>
        <w:t xml:space="preserve"> el momento a partir del cual empieza a transcurrir el plazo de prescripción</w:t>
      </w:r>
      <w:r w:rsidR="006E3311">
        <w:rPr>
          <w:rFonts w:ascii="Arial" w:hAnsi="Arial" w:cs="Arial"/>
          <w:sz w:val="24"/>
          <w:szCs w:val="24"/>
        </w:rPr>
        <w:t>,</w:t>
      </w:r>
      <w:r>
        <w:rPr>
          <w:rFonts w:ascii="Arial" w:hAnsi="Arial" w:cs="Arial"/>
          <w:sz w:val="24"/>
          <w:szCs w:val="24"/>
        </w:rPr>
        <w:t xml:space="preserve"> </w:t>
      </w:r>
      <w:r w:rsidR="006E3311">
        <w:rPr>
          <w:rFonts w:ascii="Arial" w:hAnsi="Arial" w:cs="Arial"/>
          <w:sz w:val="24"/>
          <w:szCs w:val="24"/>
        </w:rPr>
        <w:t>y el momento en que este fue</w:t>
      </w:r>
      <w:r w:rsidR="00272816">
        <w:rPr>
          <w:rFonts w:ascii="Arial" w:hAnsi="Arial" w:cs="Arial"/>
          <w:sz w:val="24"/>
          <w:szCs w:val="24"/>
        </w:rPr>
        <w:t xml:space="preserve"> interrumpido</w:t>
      </w:r>
      <w:r w:rsidR="006E3311">
        <w:rPr>
          <w:rFonts w:ascii="Arial" w:hAnsi="Arial" w:cs="Arial"/>
          <w:sz w:val="24"/>
          <w:szCs w:val="24"/>
        </w:rPr>
        <w:t>,</w:t>
      </w:r>
      <w:r w:rsidR="00272816">
        <w:rPr>
          <w:rFonts w:ascii="Arial" w:hAnsi="Arial" w:cs="Arial"/>
          <w:sz w:val="24"/>
          <w:szCs w:val="24"/>
        </w:rPr>
        <w:t xml:space="preserve"> es necesario establecer los hechos acreditados con los medios de prueba aportados al Juicio, los cuales son los siguientes:</w:t>
      </w:r>
    </w:p>
    <w:p w14:paraId="270FAB34" w14:textId="641A8B84" w:rsidR="00272816" w:rsidRDefault="006E3311"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65890">
        <w:rPr>
          <w:rFonts w:ascii="Arial" w:hAnsi="Arial" w:cs="Arial"/>
          <w:sz w:val="24"/>
          <w:szCs w:val="24"/>
        </w:rPr>
        <w:tab/>
      </w:r>
      <w:r w:rsidR="00272816" w:rsidRPr="00765890">
        <w:rPr>
          <w:rFonts w:ascii="Arial" w:hAnsi="Arial" w:cs="Arial"/>
          <w:b/>
          <w:sz w:val="24"/>
          <w:szCs w:val="24"/>
        </w:rPr>
        <w:t>I.-</w:t>
      </w:r>
      <w:r w:rsidR="00272816">
        <w:rPr>
          <w:rFonts w:ascii="Arial" w:hAnsi="Arial" w:cs="Arial"/>
          <w:sz w:val="24"/>
          <w:szCs w:val="24"/>
        </w:rPr>
        <w:t xml:space="preserve"> Con fecha </w:t>
      </w:r>
      <w:r w:rsidR="000E6A32">
        <w:rPr>
          <w:rFonts w:ascii="Arial" w:hAnsi="Arial" w:cs="Arial"/>
          <w:sz w:val="24"/>
          <w:szCs w:val="24"/>
        </w:rPr>
        <w:t>***** de ***** de dos mil quince (**/**/2015)</w:t>
      </w:r>
      <w:r>
        <w:rPr>
          <w:rFonts w:ascii="Arial" w:hAnsi="Arial" w:cs="Arial"/>
          <w:sz w:val="24"/>
          <w:szCs w:val="24"/>
        </w:rPr>
        <w:t>,</w:t>
      </w:r>
      <w:r w:rsidR="00272816">
        <w:rPr>
          <w:rFonts w:ascii="Arial" w:hAnsi="Arial" w:cs="Arial"/>
          <w:sz w:val="24"/>
          <w:szCs w:val="24"/>
        </w:rPr>
        <w:t xml:space="preserve"> la ciudadana </w:t>
      </w:r>
      <w:r w:rsidR="007F0583">
        <w:rPr>
          <w:rFonts w:ascii="Arial" w:hAnsi="Arial" w:cs="Arial"/>
          <w:sz w:val="24"/>
          <w:szCs w:val="24"/>
        </w:rPr>
        <w:t>***** ***** *****</w:t>
      </w:r>
      <w:r w:rsidR="00272816">
        <w:rPr>
          <w:rFonts w:ascii="Arial" w:hAnsi="Arial" w:cs="Arial"/>
          <w:sz w:val="24"/>
          <w:szCs w:val="24"/>
        </w:rPr>
        <w:t>, madre de la</w:t>
      </w:r>
      <w:r w:rsidR="00737F9D">
        <w:rPr>
          <w:rFonts w:ascii="Arial" w:hAnsi="Arial" w:cs="Arial"/>
          <w:sz w:val="24"/>
          <w:szCs w:val="24"/>
        </w:rPr>
        <w:t xml:space="preserve"> entonces </w:t>
      </w:r>
      <w:r w:rsidR="00272816">
        <w:rPr>
          <w:rFonts w:ascii="Arial" w:hAnsi="Arial" w:cs="Arial"/>
          <w:sz w:val="24"/>
          <w:szCs w:val="24"/>
        </w:rPr>
        <w:t>menor</w:t>
      </w:r>
      <w:r w:rsidR="00737F9D">
        <w:rPr>
          <w:rFonts w:ascii="Arial" w:hAnsi="Arial" w:cs="Arial"/>
          <w:sz w:val="24"/>
          <w:szCs w:val="24"/>
        </w:rPr>
        <w:t xml:space="preserve"> </w:t>
      </w:r>
      <w:r w:rsidR="007F0583">
        <w:rPr>
          <w:rFonts w:ascii="Arial" w:hAnsi="Arial" w:cs="Arial"/>
          <w:sz w:val="24"/>
          <w:szCs w:val="24"/>
        </w:rPr>
        <w:t>***** ***** *****</w:t>
      </w:r>
      <w:r w:rsidR="00737F9D">
        <w:rPr>
          <w:rFonts w:ascii="Arial" w:hAnsi="Arial" w:cs="Arial"/>
          <w:sz w:val="24"/>
          <w:szCs w:val="24"/>
        </w:rPr>
        <w:t xml:space="preserve">, presentó Queja ante la </w:t>
      </w:r>
      <w:r w:rsidR="00737F9D" w:rsidRPr="000F0C5B">
        <w:rPr>
          <w:rFonts w:ascii="Arial" w:hAnsi="Arial" w:cs="Arial"/>
          <w:sz w:val="24"/>
          <w:szCs w:val="24"/>
        </w:rPr>
        <w:t>Defensoría de los Derechos Humanos del Pueblo de Oaxaca, en la que manifestó</w:t>
      </w:r>
      <w:r w:rsidR="000F0C5B">
        <w:rPr>
          <w:rFonts w:ascii="Arial" w:hAnsi="Arial" w:cs="Arial"/>
          <w:sz w:val="24"/>
          <w:szCs w:val="24"/>
        </w:rPr>
        <w:t>,</w:t>
      </w:r>
      <w:r w:rsidR="00737F9D">
        <w:rPr>
          <w:rFonts w:ascii="Arial" w:hAnsi="Arial" w:cs="Arial"/>
          <w:sz w:val="24"/>
          <w:szCs w:val="24"/>
        </w:rPr>
        <w:t xml:space="preserve"> </w:t>
      </w:r>
      <w:r w:rsidR="000F0C5B">
        <w:rPr>
          <w:rFonts w:ascii="Arial" w:hAnsi="Arial" w:cs="Arial"/>
          <w:sz w:val="24"/>
          <w:szCs w:val="24"/>
        </w:rPr>
        <w:t xml:space="preserve">en lo que interesa, que su menor hija cursaba el tercer año de </w:t>
      </w:r>
      <w:r>
        <w:rPr>
          <w:rFonts w:ascii="Arial" w:hAnsi="Arial" w:cs="Arial"/>
          <w:sz w:val="24"/>
          <w:szCs w:val="24"/>
        </w:rPr>
        <w:t xml:space="preserve">Secundaria </w:t>
      </w:r>
      <w:r w:rsidR="000F0C5B">
        <w:rPr>
          <w:rFonts w:ascii="Arial" w:hAnsi="Arial" w:cs="Arial"/>
          <w:sz w:val="24"/>
          <w:szCs w:val="24"/>
        </w:rPr>
        <w:t xml:space="preserve">en la Escuela Secundaria </w:t>
      </w:r>
      <w:r w:rsidR="00A922D3">
        <w:rPr>
          <w:rFonts w:ascii="Arial" w:hAnsi="Arial" w:cs="Arial"/>
          <w:sz w:val="24"/>
          <w:szCs w:val="24"/>
        </w:rPr>
        <w:t>***** ***** *****</w:t>
      </w:r>
      <w:r w:rsidR="000F0C5B">
        <w:rPr>
          <w:rFonts w:ascii="Arial" w:hAnsi="Arial" w:cs="Arial"/>
          <w:sz w:val="24"/>
          <w:szCs w:val="24"/>
        </w:rPr>
        <w:t xml:space="preserve">, ubicada en </w:t>
      </w:r>
      <w:r w:rsidR="00A922D3">
        <w:rPr>
          <w:rFonts w:ascii="Arial" w:hAnsi="Arial" w:cs="Arial"/>
          <w:sz w:val="24"/>
          <w:szCs w:val="24"/>
        </w:rPr>
        <w:t>***** ***** *****</w:t>
      </w:r>
      <w:r>
        <w:rPr>
          <w:rFonts w:ascii="Arial" w:hAnsi="Arial" w:cs="Arial"/>
          <w:sz w:val="24"/>
          <w:szCs w:val="24"/>
        </w:rPr>
        <w:t>, Oaxaca;</w:t>
      </w:r>
      <w:r w:rsidR="000F0C5B">
        <w:rPr>
          <w:rFonts w:ascii="Arial" w:hAnsi="Arial" w:cs="Arial"/>
          <w:sz w:val="24"/>
          <w:szCs w:val="24"/>
        </w:rPr>
        <w:t xml:space="preserve"> </w:t>
      </w:r>
      <w:r w:rsidR="000F0C5B" w:rsidRPr="000F0C5B">
        <w:rPr>
          <w:rFonts w:ascii="Arial" w:hAnsi="Arial" w:cs="Arial"/>
          <w:b/>
          <w:sz w:val="24"/>
          <w:szCs w:val="24"/>
        </w:rPr>
        <w:t xml:space="preserve">que en el mes de </w:t>
      </w:r>
      <w:r w:rsidR="007F0583">
        <w:rPr>
          <w:rFonts w:ascii="Arial" w:hAnsi="Arial" w:cs="Arial"/>
          <w:b/>
          <w:sz w:val="24"/>
          <w:szCs w:val="24"/>
        </w:rPr>
        <w:t>***** de dos mil catorce (12/2014)</w:t>
      </w:r>
      <w:r w:rsidR="000F0C5B">
        <w:rPr>
          <w:rFonts w:ascii="Arial" w:hAnsi="Arial" w:cs="Arial"/>
          <w:sz w:val="24"/>
          <w:szCs w:val="24"/>
        </w:rPr>
        <w:t xml:space="preserve">, el ciudadano </w:t>
      </w:r>
      <w:r w:rsidR="00EC46EB">
        <w:rPr>
          <w:rFonts w:ascii="Arial" w:hAnsi="Arial" w:cs="Arial"/>
          <w:sz w:val="24"/>
          <w:szCs w:val="24"/>
        </w:rPr>
        <w:t>***** ***** ***** *****</w:t>
      </w:r>
      <w:r w:rsidR="000F0C5B">
        <w:rPr>
          <w:rFonts w:ascii="Arial" w:hAnsi="Arial" w:cs="Arial"/>
          <w:sz w:val="24"/>
          <w:szCs w:val="24"/>
        </w:rPr>
        <w:t>, en su calidad de Profesor de Inglés de la citada Escuela,</w:t>
      </w:r>
      <w:r w:rsidR="00224AD7">
        <w:rPr>
          <w:rFonts w:ascii="Arial" w:hAnsi="Arial" w:cs="Arial"/>
          <w:sz w:val="24"/>
          <w:szCs w:val="24"/>
        </w:rPr>
        <w:t xml:space="preserve"> se acercó a ella para solicitarle que autorizara que su menor hija llevara un curso extraescolar para que perfeccionara su </w:t>
      </w:r>
      <w:r>
        <w:rPr>
          <w:rFonts w:ascii="Arial" w:hAnsi="Arial" w:cs="Arial"/>
          <w:sz w:val="24"/>
          <w:szCs w:val="24"/>
        </w:rPr>
        <w:t>inglés,</w:t>
      </w:r>
      <w:r w:rsidR="00224AD7">
        <w:rPr>
          <w:rFonts w:ascii="Arial" w:hAnsi="Arial" w:cs="Arial"/>
          <w:sz w:val="24"/>
          <w:szCs w:val="24"/>
        </w:rPr>
        <w:t xml:space="preserve"> así como otros idiomas; que </w:t>
      </w:r>
      <w:r w:rsidR="000F0C5B" w:rsidRPr="00224AD7">
        <w:rPr>
          <w:rFonts w:ascii="Arial" w:hAnsi="Arial" w:cs="Arial"/>
          <w:b/>
          <w:sz w:val="24"/>
          <w:szCs w:val="24"/>
        </w:rPr>
        <w:t>el día veintitrés de diciembre de dos mil catorce (23/12/2014</w:t>
      </w:r>
      <w:r w:rsidR="000F0C5B">
        <w:rPr>
          <w:rFonts w:ascii="Arial" w:hAnsi="Arial" w:cs="Arial"/>
          <w:sz w:val="24"/>
          <w:szCs w:val="24"/>
        </w:rPr>
        <w:t>), cuando regreso</w:t>
      </w:r>
      <w:r w:rsidR="00521059">
        <w:rPr>
          <w:rFonts w:ascii="Arial" w:hAnsi="Arial" w:cs="Arial"/>
          <w:sz w:val="24"/>
          <w:szCs w:val="24"/>
        </w:rPr>
        <w:t xml:space="preserve"> a su domicilio después de ir a</w:t>
      </w:r>
      <w:r w:rsidR="000F0C5B">
        <w:rPr>
          <w:rFonts w:ascii="Arial" w:hAnsi="Arial" w:cs="Arial"/>
          <w:sz w:val="24"/>
          <w:szCs w:val="24"/>
        </w:rPr>
        <w:t xml:space="preserve"> la tienda, </w:t>
      </w:r>
      <w:r w:rsidR="00521059">
        <w:rPr>
          <w:rFonts w:ascii="Arial" w:hAnsi="Arial" w:cs="Arial"/>
          <w:sz w:val="24"/>
          <w:szCs w:val="24"/>
        </w:rPr>
        <w:t xml:space="preserve">siendo </w:t>
      </w:r>
      <w:r w:rsidR="000F0C5B">
        <w:rPr>
          <w:rFonts w:ascii="Arial" w:hAnsi="Arial" w:cs="Arial"/>
          <w:sz w:val="24"/>
          <w:szCs w:val="24"/>
        </w:rPr>
        <w:t>como la</w:t>
      </w:r>
      <w:r w:rsidR="00521059">
        <w:rPr>
          <w:rFonts w:ascii="Arial" w:hAnsi="Arial" w:cs="Arial"/>
          <w:sz w:val="24"/>
          <w:szCs w:val="24"/>
        </w:rPr>
        <w:t>s</w:t>
      </w:r>
      <w:r w:rsidR="000F0C5B">
        <w:rPr>
          <w:rFonts w:ascii="Arial" w:hAnsi="Arial" w:cs="Arial"/>
          <w:sz w:val="24"/>
          <w:szCs w:val="24"/>
        </w:rPr>
        <w:t xml:space="preserve"> nueve de la noche, se percató que su hija no estaba en casa, </w:t>
      </w:r>
      <w:r w:rsidR="00521059">
        <w:rPr>
          <w:rFonts w:ascii="Arial" w:hAnsi="Arial" w:cs="Arial"/>
          <w:sz w:val="24"/>
          <w:szCs w:val="24"/>
        </w:rPr>
        <w:t xml:space="preserve">por lo que </w:t>
      </w:r>
      <w:r w:rsidR="000F0C5B">
        <w:rPr>
          <w:rFonts w:ascii="Arial" w:hAnsi="Arial" w:cs="Arial"/>
          <w:sz w:val="24"/>
          <w:szCs w:val="24"/>
        </w:rPr>
        <w:t xml:space="preserve">salió en su búsqueda, y la localizó en compañía del profesor referido, en un callejón sin luz, entre la escuela Primaria </w:t>
      </w:r>
      <w:r>
        <w:rPr>
          <w:rFonts w:ascii="Arial" w:hAnsi="Arial" w:cs="Arial"/>
          <w:sz w:val="24"/>
          <w:szCs w:val="24"/>
        </w:rPr>
        <w:t>“</w:t>
      </w:r>
      <w:r w:rsidR="00A922D3">
        <w:rPr>
          <w:rFonts w:ascii="Arial" w:hAnsi="Arial" w:cs="Arial"/>
          <w:sz w:val="24"/>
          <w:szCs w:val="24"/>
        </w:rPr>
        <w:t>***** *****</w:t>
      </w:r>
      <w:r>
        <w:rPr>
          <w:rFonts w:ascii="Arial" w:hAnsi="Arial" w:cs="Arial"/>
          <w:sz w:val="24"/>
          <w:szCs w:val="24"/>
        </w:rPr>
        <w:t xml:space="preserve">” </w:t>
      </w:r>
      <w:r w:rsidR="000F0C5B">
        <w:rPr>
          <w:rFonts w:ascii="Arial" w:hAnsi="Arial" w:cs="Arial"/>
          <w:sz w:val="24"/>
          <w:szCs w:val="24"/>
        </w:rPr>
        <w:t xml:space="preserve">y el kínder </w:t>
      </w:r>
      <w:r w:rsidR="00A922D3">
        <w:rPr>
          <w:rFonts w:ascii="Arial" w:hAnsi="Arial" w:cs="Arial"/>
          <w:sz w:val="24"/>
          <w:szCs w:val="24"/>
        </w:rPr>
        <w:t>***** *****</w:t>
      </w:r>
      <w:r w:rsidR="000F0C5B">
        <w:rPr>
          <w:rFonts w:ascii="Arial" w:hAnsi="Arial" w:cs="Arial"/>
          <w:sz w:val="24"/>
          <w:szCs w:val="24"/>
        </w:rPr>
        <w:t xml:space="preserve">, ubicado en el </w:t>
      </w:r>
      <w:r w:rsidR="00F40A6F">
        <w:rPr>
          <w:rFonts w:ascii="Arial" w:hAnsi="Arial" w:cs="Arial"/>
          <w:sz w:val="24"/>
          <w:szCs w:val="24"/>
        </w:rPr>
        <w:t xml:space="preserve">Fraccionamiento </w:t>
      </w:r>
      <w:r w:rsidR="00A922D3">
        <w:rPr>
          <w:rFonts w:ascii="Arial" w:hAnsi="Arial" w:cs="Arial"/>
          <w:sz w:val="24"/>
          <w:szCs w:val="24"/>
        </w:rPr>
        <w:t>***** *****</w:t>
      </w:r>
      <w:r w:rsidR="00F40A6F">
        <w:rPr>
          <w:rFonts w:ascii="Arial" w:hAnsi="Arial" w:cs="Arial"/>
          <w:sz w:val="24"/>
          <w:szCs w:val="24"/>
        </w:rPr>
        <w:t>,</w:t>
      </w:r>
      <w:r w:rsidR="000F0C5B">
        <w:rPr>
          <w:rFonts w:ascii="Arial" w:hAnsi="Arial" w:cs="Arial"/>
          <w:sz w:val="24"/>
          <w:szCs w:val="24"/>
        </w:rPr>
        <w:t xml:space="preserve"> cerca de su domicilio, lugar en que </w:t>
      </w:r>
      <w:r w:rsidR="000F0C5B">
        <w:rPr>
          <w:rFonts w:ascii="Arial" w:hAnsi="Arial" w:cs="Arial"/>
          <w:sz w:val="24"/>
          <w:szCs w:val="24"/>
        </w:rPr>
        <w:lastRenderedPageBreak/>
        <w:t xml:space="preserve">le reclamó </w:t>
      </w:r>
      <w:r>
        <w:rPr>
          <w:rFonts w:ascii="Arial" w:hAnsi="Arial" w:cs="Arial"/>
          <w:sz w:val="24"/>
          <w:szCs w:val="24"/>
        </w:rPr>
        <w:t xml:space="preserve">al referido profesor </w:t>
      </w:r>
      <w:r w:rsidR="000F0C5B">
        <w:rPr>
          <w:rFonts w:ascii="Arial" w:hAnsi="Arial" w:cs="Arial"/>
          <w:sz w:val="24"/>
          <w:szCs w:val="24"/>
        </w:rPr>
        <w:t>dicha circunstancia</w:t>
      </w:r>
      <w:r w:rsidR="0070688E">
        <w:rPr>
          <w:rFonts w:ascii="Arial" w:hAnsi="Arial" w:cs="Arial"/>
          <w:sz w:val="24"/>
          <w:szCs w:val="24"/>
        </w:rPr>
        <w:t xml:space="preserve"> (</w:t>
      </w:r>
      <w:r w:rsidR="00270A8D">
        <w:rPr>
          <w:rFonts w:ascii="Arial" w:hAnsi="Arial" w:cs="Arial"/>
          <w:sz w:val="24"/>
          <w:szCs w:val="24"/>
        </w:rPr>
        <w:t>fojas 77-80, Expediente Administrativo 0</w:t>
      </w:r>
      <w:r w:rsidR="007F0583">
        <w:rPr>
          <w:rFonts w:ascii="Arial" w:hAnsi="Arial" w:cs="Arial"/>
          <w:sz w:val="24"/>
          <w:szCs w:val="24"/>
        </w:rPr>
        <w:t>***/R/2017</w:t>
      </w:r>
      <w:r w:rsidR="00270A8D">
        <w:rPr>
          <w:rFonts w:ascii="Arial" w:hAnsi="Arial" w:cs="Arial"/>
          <w:sz w:val="24"/>
          <w:szCs w:val="24"/>
        </w:rPr>
        <w:t>);</w:t>
      </w:r>
    </w:p>
    <w:p w14:paraId="1F27AE3A" w14:textId="584DF0D9" w:rsidR="00521059" w:rsidRDefault="006E3311"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270A8D" w:rsidRPr="00765890">
        <w:rPr>
          <w:rFonts w:ascii="Arial" w:hAnsi="Arial" w:cs="Arial"/>
          <w:b/>
          <w:sz w:val="24"/>
          <w:szCs w:val="24"/>
        </w:rPr>
        <w:t>II.-</w:t>
      </w:r>
      <w:r w:rsidR="00270A8D">
        <w:rPr>
          <w:rFonts w:ascii="Arial" w:hAnsi="Arial" w:cs="Arial"/>
          <w:sz w:val="24"/>
          <w:szCs w:val="24"/>
        </w:rPr>
        <w:t xml:space="preserve"> </w:t>
      </w:r>
      <w:r w:rsidR="00FF3F2B">
        <w:rPr>
          <w:rFonts w:ascii="Arial" w:hAnsi="Arial" w:cs="Arial"/>
          <w:sz w:val="24"/>
          <w:szCs w:val="24"/>
        </w:rPr>
        <w:t xml:space="preserve">Con fecha </w:t>
      </w:r>
      <w:r w:rsidR="00A922D3">
        <w:rPr>
          <w:rFonts w:ascii="Arial" w:hAnsi="Arial" w:cs="Arial"/>
          <w:sz w:val="24"/>
          <w:szCs w:val="24"/>
        </w:rPr>
        <w:t>***** de ***** de dos mil dieciséis (**/**/2016)</w:t>
      </w:r>
      <w:r>
        <w:rPr>
          <w:rFonts w:ascii="Arial" w:hAnsi="Arial" w:cs="Arial"/>
          <w:sz w:val="24"/>
          <w:szCs w:val="24"/>
        </w:rPr>
        <w:t>,</w:t>
      </w:r>
      <w:r w:rsidR="00FF3F2B">
        <w:rPr>
          <w:rFonts w:ascii="Arial" w:hAnsi="Arial" w:cs="Arial"/>
          <w:sz w:val="24"/>
          <w:szCs w:val="24"/>
        </w:rPr>
        <w:t xml:space="preserve"> la Titular del </w:t>
      </w:r>
      <w:r>
        <w:rPr>
          <w:rFonts w:ascii="Arial" w:hAnsi="Arial" w:cs="Arial"/>
          <w:sz w:val="24"/>
          <w:szCs w:val="24"/>
        </w:rPr>
        <w:t xml:space="preserve">Área </w:t>
      </w:r>
      <w:r w:rsidR="00FF3F2B">
        <w:rPr>
          <w:rFonts w:ascii="Arial" w:hAnsi="Arial" w:cs="Arial"/>
          <w:sz w:val="24"/>
          <w:szCs w:val="24"/>
        </w:rPr>
        <w:t>de Quejas del Órgano Interno de Control del Instituto Estatal de Educación P</w:t>
      </w:r>
      <w:r w:rsidR="00521059">
        <w:rPr>
          <w:rFonts w:ascii="Arial" w:hAnsi="Arial" w:cs="Arial"/>
          <w:sz w:val="24"/>
          <w:szCs w:val="24"/>
        </w:rPr>
        <w:t>ública de Oaxaca, dictó</w:t>
      </w:r>
      <w:r w:rsidR="00FF3F2B">
        <w:rPr>
          <w:rFonts w:ascii="Arial" w:hAnsi="Arial" w:cs="Arial"/>
          <w:sz w:val="24"/>
          <w:szCs w:val="24"/>
        </w:rPr>
        <w:t xml:space="preserve"> acuerdo de </w:t>
      </w:r>
      <w:r w:rsidR="00FF3F2B" w:rsidRPr="006E3311">
        <w:rPr>
          <w:rFonts w:ascii="Arial" w:hAnsi="Arial" w:cs="Arial"/>
          <w:b/>
          <w:sz w:val="24"/>
          <w:szCs w:val="24"/>
        </w:rPr>
        <w:t xml:space="preserve">inicio de Queja número </w:t>
      </w:r>
      <w:r w:rsidR="00A922D3">
        <w:rPr>
          <w:rFonts w:ascii="Arial" w:hAnsi="Arial" w:cs="Arial"/>
          <w:b/>
          <w:sz w:val="24"/>
          <w:szCs w:val="24"/>
        </w:rPr>
        <w:t>**/Q/2016</w:t>
      </w:r>
      <w:r w:rsidR="00FF3F2B">
        <w:rPr>
          <w:rFonts w:ascii="Arial" w:hAnsi="Arial" w:cs="Arial"/>
          <w:sz w:val="24"/>
          <w:szCs w:val="24"/>
        </w:rPr>
        <w:t xml:space="preserve">, derivada </w:t>
      </w:r>
      <w:r>
        <w:rPr>
          <w:rFonts w:ascii="Arial" w:hAnsi="Arial" w:cs="Arial"/>
          <w:sz w:val="24"/>
          <w:szCs w:val="24"/>
        </w:rPr>
        <w:t xml:space="preserve">de </w:t>
      </w:r>
      <w:r w:rsidR="00521059">
        <w:rPr>
          <w:rFonts w:ascii="Arial" w:hAnsi="Arial" w:cs="Arial"/>
          <w:sz w:val="24"/>
          <w:szCs w:val="24"/>
        </w:rPr>
        <w:t xml:space="preserve">los hechos antes descritos, </w:t>
      </w:r>
      <w:r w:rsidR="00F21EE5">
        <w:rPr>
          <w:rFonts w:ascii="Arial" w:hAnsi="Arial" w:cs="Arial"/>
          <w:sz w:val="24"/>
          <w:szCs w:val="24"/>
        </w:rPr>
        <w:t>ordenándose</w:t>
      </w:r>
      <w:r w:rsidR="00521059">
        <w:rPr>
          <w:rFonts w:ascii="Arial" w:hAnsi="Arial" w:cs="Arial"/>
          <w:sz w:val="24"/>
          <w:szCs w:val="24"/>
        </w:rPr>
        <w:t xml:space="preserve"> iniciar la respectiva investigación</w:t>
      </w:r>
      <w:r w:rsidR="00CD13F6">
        <w:rPr>
          <w:rFonts w:ascii="Arial" w:hAnsi="Arial" w:cs="Arial"/>
          <w:sz w:val="24"/>
          <w:szCs w:val="24"/>
        </w:rPr>
        <w:t xml:space="preserve"> (Fojas 4-6</w:t>
      </w:r>
      <w:r w:rsidR="00CD13F6" w:rsidRPr="00CD13F6">
        <w:rPr>
          <w:rFonts w:ascii="Arial" w:hAnsi="Arial" w:cs="Arial"/>
          <w:sz w:val="24"/>
          <w:szCs w:val="24"/>
        </w:rPr>
        <w:t xml:space="preserve"> </w:t>
      </w:r>
      <w:r w:rsidR="00CD13F6">
        <w:rPr>
          <w:rFonts w:ascii="Arial" w:hAnsi="Arial" w:cs="Arial"/>
          <w:sz w:val="24"/>
          <w:szCs w:val="24"/>
        </w:rPr>
        <w:t>Expediente Administrativo 0</w:t>
      </w:r>
      <w:r w:rsidR="007F0583">
        <w:rPr>
          <w:rFonts w:ascii="Arial" w:hAnsi="Arial" w:cs="Arial"/>
          <w:sz w:val="24"/>
          <w:szCs w:val="24"/>
        </w:rPr>
        <w:t>***/R/2017</w:t>
      </w:r>
      <w:r w:rsidR="00CD13F6">
        <w:rPr>
          <w:rFonts w:ascii="Arial" w:hAnsi="Arial" w:cs="Arial"/>
          <w:sz w:val="24"/>
          <w:szCs w:val="24"/>
        </w:rPr>
        <w:t>)</w:t>
      </w:r>
      <w:r w:rsidR="00521059">
        <w:rPr>
          <w:rFonts w:ascii="Arial" w:hAnsi="Arial" w:cs="Arial"/>
          <w:sz w:val="24"/>
          <w:szCs w:val="24"/>
        </w:rPr>
        <w:t>;</w:t>
      </w:r>
    </w:p>
    <w:p w14:paraId="5053B3B9" w14:textId="1B58D7F3" w:rsidR="006E3311" w:rsidRDefault="006E3311"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21EE5" w:rsidRPr="00765890">
        <w:rPr>
          <w:rFonts w:ascii="Arial" w:hAnsi="Arial" w:cs="Arial"/>
          <w:b/>
          <w:sz w:val="24"/>
          <w:szCs w:val="24"/>
        </w:rPr>
        <w:t>III.-</w:t>
      </w:r>
      <w:r w:rsidR="00F21EE5">
        <w:rPr>
          <w:rFonts w:ascii="Arial" w:hAnsi="Arial" w:cs="Arial"/>
          <w:sz w:val="24"/>
          <w:szCs w:val="24"/>
        </w:rPr>
        <w:t xml:space="preserve"> </w:t>
      </w:r>
      <w:r>
        <w:rPr>
          <w:rFonts w:ascii="Arial" w:hAnsi="Arial" w:cs="Arial"/>
          <w:sz w:val="24"/>
          <w:szCs w:val="24"/>
        </w:rPr>
        <w:t xml:space="preserve">El </w:t>
      </w:r>
      <w:r w:rsidR="00A922D3">
        <w:rPr>
          <w:rFonts w:ascii="Arial" w:hAnsi="Arial" w:cs="Arial"/>
          <w:sz w:val="24"/>
          <w:szCs w:val="24"/>
        </w:rPr>
        <w:t>***** de ***** de dos mil quince (**/**/2015)</w:t>
      </w:r>
      <w:r w:rsidR="00773313">
        <w:rPr>
          <w:rFonts w:ascii="Arial" w:hAnsi="Arial" w:cs="Arial"/>
          <w:sz w:val="24"/>
          <w:szCs w:val="24"/>
        </w:rPr>
        <w:t xml:space="preserve"> a través del oficio </w:t>
      </w:r>
      <w:r w:rsidR="00A922D3">
        <w:rPr>
          <w:rFonts w:ascii="Arial" w:hAnsi="Arial" w:cs="Arial"/>
          <w:sz w:val="24"/>
          <w:szCs w:val="24"/>
        </w:rPr>
        <w:t>número **</w:t>
      </w:r>
      <w:r>
        <w:rPr>
          <w:rFonts w:ascii="Arial" w:hAnsi="Arial" w:cs="Arial"/>
          <w:sz w:val="24"/>
          <w:szCs w:val="24"/>
        </w:rPr>
        <w:t xml:space="preserve">, el profesor </w:t>
      </w:r>
      <w:r w:rsidR="00EC46EB">
        <w:rPr>
          <w:rFonts w:ascii="Arial" w:hAnsi="Arial" w:cs="Arial"/>
          <w:sz w:val="24"/>
          <w:szCs w:val="24"/>
        </w:rPr>
        <w:t>***** ***** ***** *****</w:t>
      </w:r>
      <w:r>
        <w:rPr>
          <w:rFonts w:ascii="Arial" w:hAnsi="Arial" w:cs="Arial"/>
          <w:sz w:val="24"/>
          <w:szCs w:val="24"/>
        </w:rPr>
        <w:t xml:space="preserve">, fue separado de sus funciones en la </w:t>
      </w:r>
      <w:r w:rsidR="006A5DD0">
        <w:rPr>
          <w:rFonts w:ascii="Arial" w:hAnsi="Arial" w:cs="Arial"/>
          <w:sz w:val="24"/>
          <w:szCs w:val="24"/>
        </w:rPr>
        <w:t xml:space="preserve">Escuela Secundaria </w:t>
      </w:r>
      <w:r w:rsidR="00A922D3">
        <w:rPr>
          <w:rFonts w:ascii="Arial" w:hAnsi="Arial" w:cs="Arial"/>
          <w:sz w:val="24"/>
          <w:szCs w:val="24"/>
        </w:rPr>
        <w:t>***** ***** *****</w:t>
      </w:r>
      <w:r w:rsidR="006A5DD0">
        <w:rPr>
          <w:rFonts w:ascii="Arial" w:hAnsi="Arial" w:cs="Arial"/>
          <w:sz w:val="24"/>
          <w:szCs w:val="24"/>
        </w:rPr>
        <w:t xml:space="preserve">, ubicada en </w:t>
      </w:r>
      <w:r w:rsidR="00A922D3">
        <w:rPr>
          <w:rFonts w:ascii="Arial" w:hAnsi="Arial" w:cs="Arial"/>
          <w:sz w:val="24"/>
          <w:szCs w:val="24"/>
        </w:rPr>
        <w:t>***** ***** *****</w:t>
      </w:r>
      <w:r w:rsidR="006A5DD0">
        <w:rPr>
          <w:rFonts w:ascii="Arial" w:hAnsi="Arial" w:cs="Arial"/>
          <w:sz w:val="24"/>
          <w:szCs w:val="24"/>
        </w:rPr>
        <w:t>, Oaxaca (foja 181 Expediente Administrativo 0</w:t>
      </w:r>
      <w:r w:rsidR="007F0583">
        <w:rPr>
          <w:rFonts w:ascii="Arial" w:hAnsi="Arial" w:cs="Arial"/>
          <w:sz w:val="24"/>
          <w:szCs w:val="24"/>
        </w:rPr>
        <w:t>***/R/2017</w:t>
      </w:r>
      <w:r w:rsidR="006A5DD0">
        <w:rPr>
          <w:rFonts w:ascii="Arial" w:hAnsi="Arial" w:cs="Arial"/>
          <w:sz w:val="24"/>
          <w:szCs w:val="24"/>
        </w:rPr>
        <w:t>);</w:t>
      </w:r>
    </w:p>
    <w:p w14:paraId="36229314" w14:textId="2F93E5E1" w:rsidR="00F21EE5" w:rsidRDefault="006A5DD0"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IV.-</w:t>
      </w:r>
      <w:r>
        <w:rPr>
          <w:rFonts w:ascii="Arial" w:hAnsi="Arial" w:cs="Arial"/>
          <w:sz w:val="24"/>
          <w:szCs w:val="24"/>
        </w:rPr>
        <w:t xml:space="preserve"> </w:t>
      </w:r>
      <w:r w:rsidR="00E82E79">
        <w:rPr>
          <w:rFonts w:ascii="Arial" w:hAnsi="Arial" w:cs="Arial"/>
          <w:sz w:val="24"/>
          <w:szCs w:val="24"/>
        </w:rPr>
        <w:t xml:space="preserve">Realizadas las indagatorias, con fecha </w:t>
      </w:r>
      <w:r w:rsidR="00A922D3">
        <w:rPr>
          <w:rFonts w:ascii="Arial" w:hAnsi="Arial" w:cs="Arial"/>
          <w:sz w:val="24"/>
          <w:szCs w:val="24"/>
        </w:rPr>
        <w:t>***** de ***** de dos mil diecisiete (30/03/2017)</w:t>
      </w:r>
      <w:r w:rsidR="00E82E79">
        <w:rPr>
          <w:rFonts w:ascii="Arial" w:hAnsi="Arial" w:cs="Arial"/>
          <w:sz w:val="24"/>
          <w:szCs w:val="24"/>
        </w:rPr>
        <w:t xml:space="preserve">, la Titular del </w:t>
      </w:r>
      <w:r w:rsidR="006E3311">
        <w:rPr>
          <w:rFonts w:ascii="Arial" w:hAnsi="Arial" w:cs="Arial"/>
          <w:sz w:val="24"/>
          <w:szCs w:val="24"/>
        </w:rPr>
        <w:t xml:space="preserve">Área </w:t>
      </w:r>
      <w:r w:rsidR="00E82E79">
        <w:rPr>
          <w:rFonts w:ascii="Arial" w:hAnsi="Arial" w:cs="Arial"/>
          <w:sz w:val="24"/>
          <w:szCs w:val="24"/>
        </w:rPr>
        <w:t xml:space="preserve">de Quejas del Órgano Interno de Control del Instituto Estatal de Educación Pública de Oaxaca, emite resolución, en la que propone iniciar procedimiento de responsabilidad administrativa en contra del </w:t>
      </w:r>
      <w:r>
        <w:rPr>
          <w:rFonts w:ascii="Arial" w:hAnsi="Arial" w:cs="Arial"/>
          <w:sz w:val="24"/>
          <w:szCs w:val="24"/>
        </w:rPr>
        <w:t xml:space="preserve">Profesor </w:t>
      </w:r>
      <w:r w:rsidR="00EC46EB">
        <w:rPr>
          <w:rFonts w:ascii="Arial" w:hAnsi="Arial" w:cs="Arial"/>
          <w:sz w:val="24"/>
          <w:szCs w:val="24"/>
        </w:rPr>
        <w:t>***** ***** ***** *****</w:t>
      </w:r>
      <w:r w:rsidR="006E3311">
        <w:rPr>
          <w:rFonts w:ascii="Arial" w:hAnsi="Arial" w:cs="Arial"/>
          <w:sz w:val="24"/>
          <w:szCs w:val="24"/>
        </w:rPr>
        <w:t xml:space="preserve"> (foja</w:t>
      </w:r>
      <w:r>
        <w:rPr>
          <w:rFonts w:ascii="Arial" w:hAnsi="Arial" w:cs="Arial"/>
          <w:sz w:val="24"/>
          <w:szCs w:val="24"/>
        </w:rPr>
        <w:t>s 287-298 Expediente Administrativo 0</w:t>
      </w:r>
      <w:r w:rsidR="007F0583">
        <w:rPr>
          <w:rFonts w:ascii="Arial" w:hAnsi="Arial" w:cs="Arial"/>
          <w:sz w:val="24"/>
          <w:szCs w:val="24"/>
        </w:rPr>
        <w:t>***/R/2017</w:t>
      </w:r>
      <w:r>
        <w:rPr>
          <w:rFonts w:ascii="Arial" w:hAnsi="Arial" w:cs="Arial"/>
          <w:sz w:val="24"/>
          <w:szCs w:val="24"/>
        </w:rPr>
        <w:t>)</w:t>
      </w:r>
      <w:r w:rsidR="00E82E79">
        <w:rPr>
          <w:rFonts w:ascii="Arial" w:hAnsi="Arial" w:cs="Arial"/>
          <w:sz w:val="24"/>
          <w:szCs w:val="24"/>
        </w:rPr>
        <w:t>;</w:t>
      </w:r>
    </w:p>
    <w:p w14:paraId="67713C0E" w14:textId="3C16A502" w:rsidR="00CB6308" w:rsidRDefault="006E3311"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B6308" w:rsidRPr="00765890">
        <w:rPr>
          <w:rFonts w:ascii="Arial" w:hAnsi="Arial" w:cs="Arial"/>
          <w:b/>
          <w:sz w:val="24"/>
          <w:szCs w:val="24"/>
        </w:rPr>
        <w:t>V.</w:t>
      </w:r>
      <w:r w:rsidR="00CB6308">
        <w:rPr>
          <w:rFonts w:ascii="Arial" w:hAnsi="Arial" w:cs="Arial"/>
          <w:sz w:val="24"/>
          <w:szCs w:val="24"/>
        </w:rPr>
        <w:t xml:space="preserve"> Con fecha </w:t>
      </w:r>
      <w:r w:rsidR="00A922D3">
        <w:rPr>
          <w:rFonts w:ascii="Arial" w:hAnsi="Arial" w:cs="Arial"/>
          <w:b/>
          <w:sz w:val="24"/>
          <w:szCs w:val="24"/>
        </w:rPr>
        <w:t>***** de ***** de dos mil diecisiete (30/03/2017)</w:t>
      </w:r>
      <w:r w:rsidR="00CB6308" w:rsidRPr="00B84B79">
        <w:rPr>
          <w:rFonts w:ascii="Arial" w:hAnsi="Arial" w:cs="Arial"/>
          <w:b/>
          <w:sz w:val="24"/>
          <w:szCs w:val="24"/>
        </w:rPr>
        <w:t xml:space="preserve">, </w:t>
      </w:r>
      <w:r w:rsidR="00CB6308">
        <w:rPr>
          <w:rFonts w:ascii="Arial" w:hAnsi="Arial" w:cs="Arial"/>
          <w:sz w:val="24"/>
          <w:szCs w:val="24"/>
        </w:rPr>
        <w:t xml:space="preserve">el Titular del </w:t>
      </w:r>
      <w:r w:rsidR="00CB6308" w:rsidRPr="006A5DD0">
        <w:rPr>
          <w:rFonts w:ascii="Arial" w:hAnsi="Arial" w:cs="Arial"/>
          <w:sz w:val="24"/>
          <w:szCs w:val="24"/>
        </w:rPr>
        <w:t xml:space="preserve">Área de Responsabilidades del Órgano de Control Interno en el Instituto Estatal de Educación Pública de Oaxaca, </w:t>
      </w:r>
      <w:r w:rsidR="006631BB" w:rsidRPr="00B84B79">
        <w:rPr>
          <w:rFonts w:ascii="Arial" w:hAnsi="Arial" w:cs="Arial"/>
          <w:b/>
          <w:sz w:val="24"/>
          <w:szCs w:val="24"/>
        </w:rPr>
        <w:t xml:space="preserve">radica </w:t>
      </w:r>
      <w:r w:rsidR="001D008F" w:rsidRPr="00B84B79">
        <w:rPr>
          <w:rFonts w:ascii="Arial" w:hAnsi="Arial" w:cs="Arial"/>
          <w:b/>
          <w:sz w:val="24"/>
          <w:szCs w:val="24"/>
        </w:rPr>
        <w:t>el procedimiento d</w:t>
      </w:r>
      <w:r w:rsidR="006A5DD0" w:rsidRPr="00B84B79">
        <w:rPr>
          <w:rFonts w:ascii="Arial" w:hAnsi="Arial" w:cs="Arial"/>
          <w:b/>
          <w:sz w:val="24"/>
          <w:szCs w:val="24"/>
        </w:rPr>
        <w:t>e</w:t>
      </w:r>
      <w:r w:rsidR="001D008F" w:rsidRPr="00B84B79">
        <w:rPr>
          <w:rFonts w:ascii="Arial" w:hAnsi="Arial" w:cs="Arial"/>
          <w:b/>
          <w:sz w:val="24"/>
          <w:szCs w:val="24"/>
        </w:rPr>
        <w:t xml:space="preserve"> responsabilidad </w:t>
      </w:r>
      <w:r w:rsidR="006A5DD0" w:rsidRPr="00B84B79">
        <w:rPr>
          <w:rFonts w:ascii="Arial" w:hAnsi="Arial" w:cs="Arial"/>
          <w:b/>
          <w:sz w:val="24"/>
          <w:szCs w:val="24"/>
        </w:rPr>
        <w:t xml:space="preserve">administrativa </w:t>
      </w:r>
      <w:r w:rsidR="001D008F" w:rsidRPr="00B84B79">
        <w:rPr>
          <w:rFonts w:ascii="Arial" w:hAnsi="Arial" w:cs="Arial"/>
          <w:b/>
          <w:sz w:val="24"/>
          <w:szCs w:val="24"/>
        </w:rPr>
        <w:t>número</w:t>
      </w:r>
      <w:r w:rsidR="006A5DD0" w:rsidRPr="00B84B79">
        <w:rPr>
          <w:rFonts w:ascii="Arial" w:hAnsi="Arial" w:cs="Arial"/>
          <w:b/>
          <w:sz w:val="24"/>
          <w:szCs w:val="24"/>
        </w:rPr>
        <w:t xml:space="preserve"> </w:t>
      </w:r>
      <w:r w:rsidR="007F0583">
        <w:rPr>
          <w:rFonts w:ascii="Arial" w:hAnsi="Arial" w:cs="Arial"/>
          <w:b/>
          <w:sz w:val="24"/>
          <w:szCs w:val="24"/>
        </w:rPr>
        <w:t>***/R/2017</w:t>
      </w:r>
      <w:r w:rsidR="006A5DD0" w:rsidRPr="00B84B79">
        <w:rPr>
          <w:rFonts w:ascii="Arial" w:hAnsi="Arial" w:cs="Arial"/>
          <w:b/>
          <w:sz w:val="24"/>
          <w:szCs w:val="24"/>
        </w:rPr>
        <w:t>, en términos del artículo 69 de la Ley de Responsabilidades de los Servidores Públicos del Estado y Municipios de Oaxaca</w:t>
      </w:r>
      <w:r w:rsidR="006A5DD0">
        <w:rPr>
          <w:rFonts w:ascii="Arial" w:hAnsi="Arial" w:cs="Arial"/>
          <w:sz w:val="24"/>
          <w:szCs w:val="24"/>
        </w:rPr>
        <w:t xml:space="preserve">, publicada el día ocho de septiembre de dos mil doce (08/09/2012), señalando como fecha para desahogo de la audiencia de Ley el día cinco de diciembre de dos mil diecisiete (05/12/2017), ordenándose notificar dicha circunstancia al Profesor </w:t>
      </w:r>
      <w:r w:rsidR="00EC46EB">
        <w:rPr>
          <w:rFonts w:ascii="Arial" w:hAnsi="Arial" w:cs="Arial"/>
          <w:sz w:val="24"/>
          <w:szCs w:val="24"/>
        </w:rPr>
        <w:t>***** ***** ***** *****</w:t>
      </w:r>
      <w:r w:rsidR="006A5DD0">
        <w:rPr>
          <w:rFonts w:ascii="Arial" w:hAnsi="Arial" w:cs="Arial"/>
          <w:sz w:val="24"/>
          <w:szCs w:val="24"/>
        </w:rPr>
        <w:t xml:space="preserve"> (fojas 311-317 Expediente Administrativo 0</w:t>
      </w:r>
      <w:r w:rsidR="007F0583">
        <w:rPr>
          <w:rFonts w:ascii="Arial" w:hAnsi="Arial" w:cs="Arial"/>
          <w:sz w:val="24"/>
          <w:szCs w:val="24"/>
        </w:rPr>
        <w:t>***/R/2017</w:t>
      </w:r>
      <w:r w:rsidR="006A5DD0">
        <w:rPr>
          <w:rFonts w:ascii="Arial" w:hAnsi="Arial" w:cs="Arial"/>
          <w:sz w:val="24"/>
          <w:szCs w:val="24"/>
        </w:rPr>
        <w:t>);</w:t>
      </w:r>
    </w:p>
    <w:p w14:paraId="7E19E476" w14:textId="0F4B13BE" w:rsidR="006A5DD0" w:rsidRDefault="006A5DD0"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VI.-</w:t>
      </w:r>
      <w:r>
        <w:rPr>
          <w:rFonts w:ascii="Arial" w:hAnsi="Arial" w:cs="Arial"/>
          <w:sz w:val="24"/>
          <w:szCs w:val="24"/>
        </w:rPr>
        <w:t xml:space="preserve"> El día </w:t>
      </w:r>
      <w:r w:rsidR="00A922D3">
        <w:rPr>
          <w:rFonts w:ascii="Arial" w:hAnsi="Arial" w:cs="Arial"/>
          <w:sz w:val="24"/>
          <w:szCs w:val="24"/>
        </w:rPr>
        <w:t>***** de ***** de dos mil diecisiete (30/03/2017)</w:t>
      </w:r>
      <w:r>
        <w:rPr>
          <w:rFonts w:ascii="Arial" w:hAnsi="Arial" w:cs="Arial"/>
          <w:sz w:val="24"/>
          <w:szCs w:val="24"/>
        </w:rPr>
        <w:t xml:space="preserve">, la Titular del </w:t>
      </w:r>
      <w:r w:rsidR="00D4330F">
        <w:rPr>
          <w:rFonts w:ascii="Arial" w:hAnsi="Arial" w:cs="Arial"/>
          <w:sz w:val="24"/>
          <w:szCs w:val="24"/>
        </w:rPr>
        <w:t xml:space="preserve">Área </w:t>
      </w:r>
      <w:r>
        <w:rPr>
          <w:rFonts w:ascii="Arial" w:hAnsi="Arial" w:cs="Arial"/>
          <w:sz w:val="24"/>
          <w:szCs w:val="24"/>
        </w:rPr>
        <w:t xml:space="preserve">de Responsabilidades del Órgano Interno de Control del Instituto Estatal de Educación Pública de Oaxaca, hace constar que a esa fecha no se había podido notificar al presunto responsable Profesor </w:t>
      </w:r>
      <w:r w:rsidR="00EC46EB">
        <w:rPr>
          <w:rFonts w:ascii="Arial" w:hAnsi="Arial" w:cs="Arial"/>
          <w:sz w:val="24"/>
          <w:szCs w:val="24"/>
        </w:rPr>
        <w:t>***** ***** ***** *****</w:t>
      </w:r>
      <w:r>
        <w:rPr>
          <w:rFonts w:ascii="Arial" w:hAnsi="Arial" w:cs="Arial"/>
          <w:sz w:val="24"/>
          <w:szCs w:val="24"/>
        </w:rPr>
        <w:t>, el acuerdo de radicación del procedimiento instaurado en su contra (foja 324 Expediente Administrativo 0</w:t>
      </w:r>
      <w:r w:rsidR="007F0583">
        <w:rPr>
          <w:rFonts w:ascii="Arial" w:hAnsi="Arial" w:cs="Arial"/>
          <w:sz w:val="24"/>
          <w:szCs w:val="24"/>
        </w:rPr>
        <w:t>***/R/2017</w:t>
      </w:r>
      <w:r>
        <w:rPr>
          <w:rFonts w:ascii="Arial" w:hAnsi="Arial" w:cs="Arial"/>
          <w:sz w:val="24"/>
          <w:szCs w:val="24"/>
        </w:rPr>
        <w:t>);</w:t>
      </w:r>
    </w:p>
    <w:p w14:paraId="425E7AFA" w14:textId="77FA6927" w:rsidR="003D520B" w:rsidRDefault="006A5DD0" w:rsidP="003D520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VII.-</w:t>
      </w:r>
      <w:r>
        <w:rPr>
          <w:rFonts w:ascii="Arial" w:hAnsi="Arial" w:cs="Arial"/>
          <w:sz w:val="24"/>
          <w:szCs w:val="24"/>
        </w:rPr>
        <w:t xml:space="preserve"> </w:t>
      </w:r>
      <w:r w:rsidR="003D520B">
        <w:rPr>
          <w:rFonts w:ascii="Arial" w:hAnsi="Arial" w:cs="Arial"/>
          <w:sz w:val="24"/>
          <w:szCs w:val="24"/>
        </w:rPr>
        <w:t xml:space="preserve">El día </w:t>
      </w:r>
      <w:r w:rsidR="00A922D3">
        <w:rPr>
          <w:rFonts w:ascii="Arial" w:hAnsi="Arial" w:cs="Arial"/>
          <w:sz w:val="24"/>
          <w:szCs w:val="24"/>
        </w:rPr>
        <w:t>***** de ***** de dos mil diecisiete (</w:t>
      </w:r>
      <w:r w:rsidR="006F006E">
        <w:rPr>
          <w:rFonts w:ascii="Arial" w:hAnsi="Arial" w:cs="Arial"/>
          <w:sz w:val="24"/>
          <w:szCs w:val="24"/>
        </w:rPr>
        <w:t>**</w:t>
      </w:r>
      <w:r w:rsidR="00A922D3">
        <w:rPr>
          <w:rFonts w:ascii="Arial" w:hAnsi="Arial" w:cs="Arial"/>
          <w:sz w:val="24"/>
          <w:szCs w:val="24"/>
        </w:rPr>
        <w:t>/</w:t>
      </w:r>
      <w:r w:rsidR="006F006E">
        <w:rPr>
          <w:rFonts w:ascii="Arial" w:hAnsi="Arial" w:cs="Arial"/>
          <w:sz w:val="24"/>
          <w:szCs w:val="24"/>
        </w:rPr>
        <w:t>**</w:t>
      </w:r>
      <w:r w:rsidR="00A922D3">
        <w:rPr>
          <w:rFonts w:ascii="Arial" w:hAnsi="Arial" w:cs="Arial"/>
          <w:sz w:val="24"/>
          <w:szCs w:val="24"/>
        </w:rPr>
        <w:t>/2017)</w:t>
      </w:r>
      <w:r w:rsidR="003D520B">
        <w:rPr>
          <w:rFonts w:ascii="Arial" w:hAnsi="Arial" w:cs="Arial"/>
          <w:sz w:val="24"/>
          <w:szCs w:val="24"/>
        </w:rPr>
        <w:t xml:space="preserve">, se dicta nuevo acuerdo en el que se señalan las diez horas del día </w:t>
      </w:r>
      <w:r w:rsidR="006F006E">
        <w:rPr>
          <w:rFonts w:ascii="Arial" w:hAnsi="Arial" w:cs="Arial"/>
          <w:sz w:val="24"/>
          <w:szCs w:val="24"/>
        </w:rPr>
        <w:t>***** de ***** de dos mil dieciocho (**/**/2018)</w:t>
      </w:r>
      <w:r w:rsidR="003D520B">
        <w:rPr>
          <w:rFonts w:ascii="Arial" w:hAnsi="Arial" w:cs="Arial"/>
          <w:sz w:val="24"/>
          <w:szCs w:val="24"/>
        </w:rPr>
        <w:t xml:space="preserve">, para llevar a cabo audiencia de ley en el </w:t>
      </w:r>
      <w:r w:rsidR="003D520B">
        <w:rPr>
          <w:rFonts w:ascii="Arial" w:hAnsi="Arial" w:cs="Arial"/>
          <w:sz w:val="24"/>
          <w:szCs w:val="24"/>
        </w:rPr>
        <w:lastRenderedPageBreak/>
        <w:t xml:space="preserve">procedimiento de responsabilidad instaurado en contra del Profesor  </w:t>
      </w:r>
      <w:r w:rsidR="00EC46EB">
        <w:rPr>
          <w:rFonts w:ascii="Arial" w:hAnsi="Arial" w:cs="Arial"/>
          <w:sz w:val="24"/>
          <w:szCs w:val="24"/>
        </w:rPr>
        <w:t>***** ***** ***** *****</w:t>
      </w:r>
      <w:r w:rsidR="003D520B">
        <w:rPr>
          <w:rFonts w:ascii="Arial" w:hAnsi="Arial" w:cs="Arial"/>
          <w:sz w:val="24"/>
          <w:szCs w:val="24"/>
        </w:rPr>
        <w:t xml:space="preserve"> (foja 330 Expediente Administrativo 0</w:t>
      </w:r>
      <w:r w:rsidR="007F0583">
        <w:rPr>
          <w:rFonts w:ascii="Arial" w:hAnsi="Arial" w:cs="Arial"/>
          <w:sz w:val="24"/>
          <w:szCs w:val="24"/>
        </w:rPr>
        <w:t>***/R/2017</w:t>
      </w:r>
      <w:r w:rsidR="003D520B">
        <w:rPr>
          <w:rFonts w:ascii="Arial" w:hAnsi="Arial" w:cs="Arial"/>
          <w:sz w:val="24"/>
          <w:szCs w:val="24"/>
        </w:rPr>
        <w:t>);</w:t>
      </w:r>
    </w:p>
    <w:p w14:paraId="3DA0A941" w14:textId="6D19F3D5" w:rsidR="006A5DD0" w:rsidRDefault="003D520B" w:rsidP="00224AD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VIII.-</w:t>
      </w:r>
      <w:r>
        <w:rPr>
          <w:rFonts w:ascii="Arial" w:hAnsi="Arial" w:cs="Arial"/>
          <w:sz w:val="24"/>
          <w:szCs w:val="24"/>
        </w:rPr>
        <w:t xml:space="preserve"> Con fecha </w:t>
      </w:r>
      <w:r w:rsidR="006F006E">
        <w:rPr>
          <w:rFonts w:ascii="Arial" w:hAnsi="Arial" w:cs="Arial"/>
          <w:sz w:val="24"/>
          <w:szCs w:val="24"/>
        </w:rPr>
        <w:t>***** de ***** de dos mil dieciocho (**/**/2018)</w:t>
      </w:r>
      <w:r>
        <w:rPr>
          <w:rFonts w:ascii="Arial" w:hAnsi="Arial" w:cs="Arial"/>
          <w:sz w:val="24"/>
          <w:szCs w:val="24"/>
        </w:rPr>
        <w:t>,</w:t>
      </w:r>
      <w:r w:rsidR="00D4330F">
        <w:rPr>
          <w:rFonts w:ascii="Arial" w:hAnsi="Arial" w:cs="Arial"/>
          <w:sz w:val="24"/>
          <w:szCs w:val="24"/>
        </w:rPr>
        <w:t xml:space="preserve"> nuevamente la Titular</w:t>
      </w:r>
      <w:r>
        <w:rPr>
          <w:rFonts w:ascii="Arial" w:hAnsi="Arial" w:cs="Arial"/>
          <w:sz w:val="24"/>
          <w:szCs w:val="24"/>
        </w:rPr>
        <w:t xml:space="preserve"> </w:t>
      </w:r>
      <w:r w:rsidR="00D4330F">
        <w:rPr>
          <w:rFonts w:ascii="Arial" w:hAnsi="Arial" w:cs="Arial"/>
          <w:sz w:val="24"/>
          <w:szCs w:val="24"/>
        </w:rPr>
        <w:t xml:space="preserve">del </w:t>
      </w:r>
      <w:r w:rsidR="00D4330F" w:rsidRPr="006A5DD0">
        <w:rPr>
          <w:rFonts w:ascii="Arial" w:hAnsi="Arial" w:cs="Arial"/>
          <w:sz w:val="24"/>
          <w:szCs w:val="24"/>
        </w:rPr>
        <w:t>Área de Responsabilidades del Órgano de Control Interno en el Instituto Estatal de Educación Pública de Oaxaca</w:t>
      </w:r>
      <w:r w:rsidR="00D4330F">
        <w:rPr>
          <w:rFonts w:ascii="Arial" w:hAnsi="Arial" w:cs="Arial"/>
          <w:sz w:val="24"/>
          <w:szCs w:val="24"/>
        </w:rPr>
        <w:t>, hace constar que a esa fecha no había sido posible notificar al presunto responsable los acuerdos en los que se señalaron fechas para el desahogo de la audiencia (foja 338</w:t>
      </w:r>
      <w:r w:rsidR="00D4330F" w:rsidRPr="00D4330F">
        <w:rPr>
          <w:rFonts w:ascii="Arial" w:hAnsi="Arial" w:cs="Arial"/>
          <w:sz w:val="24"/>
          <w:szCs w:val="24"/>
        </w:rPr>
        <w:t xml:space="preserve"> </w:t>
      </w:r>
      <w:r w:rsidR="00D4330F">
        <w:rPr>
          <w:rFonts w:ascii="Arial" w:hAnsi="Arial" w:cs="Arial"/>
          <w:sz w:val="24"/>
          <w:szCs w:val="24"/>
        </w:rPr>
        <w:t xml:space="preserve">Expediente Administrativo </w:t>
      </w:r>
      <w:r w:rsidR="007F0583">
        <w:rPr>
          <w:rFonts w:ascii="Arial" w:hAnsi="Arial" w:cs="Arial"/>
          <w:sz w:val="24"/>
          <w:szCs w:val="24"/>
        </w:rPr>
        <w:t>***/R/2017</w:t>
      </w:r>
      <w:r w:rsidR="00D4330F">
        <w:rPr>
          <w:rFonts w:ascii="Arial" w:hAnsi="Arial" w:cs="Arial"/>
          <w:sz w:val="24"/>
          <w:szCs w:val="24"/>
        </w:rPr>
        <w:t>);</w:t>
      </w:r>
    </w:p>
    <w:p w14:paraId="5789F3AF" w14:textId="6D0BA3A5" w:rsidR="00D4330F" w:rsidRDefault="00D4330F" w:rsidP="00D433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IX.-</w:t>
      </w:r>
      <w:r w:rsidR="00B84B79">
        <w:rPr>
          <w:rFonts w:ascii="Arial" w:hAnsi="Arial" w:cs="Arial"/>
          <w:sz w:val="24"/>
          <w:szCs w:val="24"/>
        </w:rPr>
        <w:t xml:space="preserve"> </w:t>
      </w:r>
      <w:r>
        <w:rPr>
          <w:rFonts w:ascii="Arial" w:hAnsi="Arial" w:cs="Arial"/>
          <w:sz w:val="24"/>
          <w:szCs w:val="24"/>
        </w:rPr>
        <w:t xml:space="preserve">El día </w:t>
      </w:r>
      <w:r w:rsidR="006F006E">
        <w:rPr>
          <w:rFonts w:ascii="Arial" w:hAnsi="Arial" w:cs="Arial"/>
          <w:sz w:val="24"/>
          <w:szCs w:val="24"/>
        </w:rPr>
        <w:t>***** de ***** de dos mil dieciocho (**/**/2018)</w:t>
      </w:r>
      <w:r>
        <w:rPr>
          <w:rFonts w:ascii="Arial" w:hAnsi="Arial" w:cs="Arial"/>
          <w:sz w:val="24"/>
          <w:szCs w:val="24"/>
        </w:rPr>
        <w:t xml:space="preserve">, se dicta nuevo acuerdo en el que la Titular del </w:t>
      </w:r>
      <w:r w:rsidRPr="006A5DD0">
        <w:rPr>
          <w:rFonts w:ascii="Arial" w:hAnsi="Arial" w:cs="Arial"/>
          <w:sz w:val="24"/>
          <w:szCs w:val="24"/>
        </w:rPr>
        <w:t>Área de Responsabilidades del Órgano de Control Interno en el Instituto Estatal de Educación Pública de Oaxaca</w:t>
      </w:r>
      <w:r>
        <w:rPr>
          <w:rFonts w:ascii="Arial" w:hAnsi="Arial" w:cs="Arial"/>
          <w:sz w:val="24"/>
          <w:szCs w:val="24"/>
        </w:rPr>
        <w:t xml:space="preserve">, señala ahora las diez horas del </w:t>
      </w:r>
      <w:r w:rsidR="006F006E">
        <w:rPr>
          <w:rFonts w:ascii="Arial" w:hAnsi="Arial" w:cs="Arial"/>
          <w:sz w:val="24"/>
          <w:szCs w:val="24"/>
        </w:rPr>
        <w:t>***** de ***** de dos mil dieciocho (**/**/2018)</w:t>
      </w:r>
      <w:r>
        <w:rPr>
          <w:rFonts w:ascii="Arial" w:hAnsi="Arial" w:cs="Arial"/>
          <w:sz w:val="24"/>
          <w:szCs w:val="24"/>
        </w:rPr>
        <w:t xml:space="preserve"> para llevar a cabo la audiencia de ley en el procedimiento administrativo </w:t>
      </w:r>
      <w:r w:rsidR="007F0583">
        <w:rPr>
          <w:rFonts w:ascii="Arial" w:hAnsi="Arial" w:cs="Arial"/>
          <w:sz w:val="24"/>
          <w:szCs w:val="24"/>
        </w:rPr>
        <w:t>***/R/2017</w:t>
      </w:r>
      <w:r>
        <w:rPr>
          <w:rFonts w:ascii="Arial" w:hAnsi="Arial" w:cs="Arial"/>
          <w:sz w:val="24"/>
          <w:szCs w:val="24"/>
        </w:rPr>
        <w:t xml:space="preserve"> (foja 343</w:t>
      </w:r>
      <w:r w:rsidRPr="00D4330F">
        <w:rPr>
          <w:rFonts w:ascii="Arial" w:hAnsi="Arial" w:cs="Arial"/>
          <w:sz w:val="24"/>
          <w:szCs w:val="24"/>
        </w:rPr>
        <w:t xml:space="preserve"> </w:t>
      </w:r>
      <w:r>
        <w:rPr>
          <w:rFonts w:ascii="Arial" w:hAnsi="Arial" w:cs="Arial"/>
          <w:sz w:val="24"/>
          <w:szCs w:val="24"/>
        </w:rPr>
        <w:t>Expediente Administrativo 0</w:t>
      </w:r>
      <w:r w:rsidR="007F0583">
        <w:rPr>
          <w:rFonts w:ascii="Arial" w:hAnsi="Arial" w:cs="Arial"/>
          <w:sz w:val="24"/>
          <w:szCs w:val="24"/>
        </w:rPr>
        <w:t>***/R/2017</w:t>
      </w:r>
      <w:r>
        <w:rPr>
          <w:rFonts w:ascii="Arial" w:hAnsi="Arial" w:cs="Arial"/>
          <w:sz w:val="24"/>
          <w:szCs w:val="24"/>
        </w:rPr>
        <w:t>);</w:t>
      </w:r>
    </w:p>
    <w:p w14:paraId="62566EF1" w14:textId="4BDBD5A3" w:rsidR="00B84B79" w:rsidRDefault="00D4330F" w:rsidP="00D433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w:t>
      </w:r>
      <w:r>
        <w:rPr>
          <w:rFonts w:ascii="Arial" w:hAnsi="Arial" w:cs="Arial"/>
          <w:sz w:val="24"/>
          <w:szCs w:val="24"/>
        </w:rPr>
        <w:t xml:space="preserve"> </w:t>
      </w:r>
      <w:r w:rsidR="00B84B79" w:rsidRPr="00B84B79">
        <w:rPr>
          <w:rFonts w:ascii="Arial" w:hAnsi="Arial" w:cs="Arial"/>
          <w:b/>
          <w:sz w:val="24"/>
          <w:szCs w:val="24"/>
        </w:rPr>
        <w:t xml:space="preserve">El día </w:t>
      </w:r>
      <w:r w:rsidR="006F006E">
        <w:rPr>
          <w:rFonts w:ascii="Arial" w:hAnsi="Arial" w:cs="Arial"/>
          <w:b/>
          <w:sz w:val="24"/>
          <w:szCs w:val="24"/>
        </w:rPr>
        <w:t>***** de ***** de dos mil dieciocho (**/**/2018)</w:t>
      </w:r>
      <w:r w:rsidR="00B84B79" w:rsidRPr="00B84B79">
        <w:rPr>
          <w:rFonts w:ascii="Arial" w:hAnsi="Arial" w:cs="Arial"/>
          <w:b/>
          <w:sz w:val="24"/>
          <w:szCs w:val="24"/>
        </w:rPr>
        <w:t>, se notifica</w:t>
      </w:r>
      <w:r w:rsidR="00B84B79">
        <w:rPr>
          <w:rFonts w:ascii="Arial" w:hAnsi="Arial" w:cs="Arial"/>
          <w:sz w:val="24"/>
          <w:szCs w:val="24"/>
        </w:rPr>
        <w:t xml:space="preserve"> al Profesor </w:t>
      </w:r>
      <w:r w:rsidR="00EC46EB">
        <w:rPr>
          <w:rFonts w:ascii="Arial" w:hAnsi="Arial" w:cs="Arial"/>
          <w:sz w:val="24"/>
          <w:szCs w:val="24"/>
        </w:rPr>
        <w:t>***** ***** ***** *****</w:t>
      </w:r>
      <w:r w:rsidR="00B84B79">
        <w:rPr>
          <w:rFonts w:ascii="Arial" w:hAnsi="Arial" w:cs="Arial"/>
          <w:sz w:val="24"/>
          <w:szCs w:val="24"/>
        </w:rPr>
        <w:t xml:space="preserve">, el acuerdo dictado con fecha </w:t>
      </w:r>
      <w:r w:rsidR="00A922D3">
        <w:rPr>
          <w:rFonts w:ascii="Arial" w:hAnsi="Arial" w:cs="Arial"/>
          <w:sz w:val="24"/>
          <w:szCs w:val="24"/>
        </w:rPr>
        <w:t>***** de ***** de dos mil diecisiete (</w:t>
      </w:r>
      <w:r w:rsidR="006F006E">
        <w:rPr>
          <w:rFonts w:ascii="Arial" w:hAnsi="Arial" w:cs="Arial"/>
          <w:sz w:val="24"/>
          <w:szCs w:val="24"/>
        </w:rPr>
        <w:t>**</w:t>
      </w:r>
      <w:r w:rsidR="00A922D3">
        <w:rPr>
          <w:rFonts w:ascii="Arial" w:hAnsi="Arial" w:cs="Arial"/>
          <w:sz w:val="24"/>
          <w:szCs w:val="24"/>
        </w:rPr>
        <w:t>/</w:t>
      </w:r>
      <w:r w:rsidR="006F006E">
        <w:rPr>
          <w:rFonts w:ascii="Arial" w:hAnsi="Arial" w:cs="Arial"/>
          <w:sz w:val="24"/>
          <w:szCs w:val="24"/>
        </w:rPr>
        <w:t>**</w:t>
      </w:r>
      <w:r w:rsidR="00A922D3">
        <w:rPr>
          <w:rFonts w:ascii="Arial" w:hAnsi="Arial" w:cs="Arial"/>
          <w:sz w:val="24"/>
          <w:szCs w:val="24"/>
        </w:rPr>
        <w:t>/2017)</w:t>
      </w:r>
      <w:r w:rsidR="00B84B79">
        <w:rPr>
          <w:rFonts w:ascii="Arial" w:hAnsi="Arial" w:cs="Arial"/>
          <w:sz w:val="24"/>
          <w:szCs w:val="24"/>
        </w:rPr>
        <w:t xml:space="preserve">, en el que se ordenó iniciar procedimiento de responsabilidad administrativa en su contra, además se le cita para que comparezca a la audiencia señalada para el </w:t>
      </w:r>
      <w:r w:rsidR="006F006E">
        <w:rPr>
          <w:rFonts w:ascii="Arial" w:hAnsi="Arial" w:cs="Arial"/>
          <w:sz w:val="24"/>
          <w:szCs w:val="24"/>
        </w:rPr>
        <w:t>***** de ***** de dos mil dieciocho (**/**/2018)</w:t>
      </w:r>
      <w:r w:rsidR="00B84B79">
        <w:rPr>
          <w:rFonts w:ascii="Arial" w:hAnsi="Arial" w:cs="Arial"/>
          <w:sz w:val="24"/>
          <w:szCs w:val="24"/>
        </w:rPr>
        <w:t xml:space="preserve"> (fojas 351-352 Expediente Administrativo 0</w:t>
      </w:r>
      <w:r w:rsidR="007F0583">
        <w:rPr>
          <w:rFonts w:ascii="Arial" w:hAnsi="Arial" w:cs="Arial"/>
          <w:sz w:val="24"/>
          <w:szCs w:val="24"/>
        </w:rPr>
        <w:t>***/R/2017</w:t>
      </w:r>
      <w:r w:rsidR="00B84B79">
        <w:rPr>
          <w:rFonts w:ascii="Arial" w:hAnsi="Arial" w:cs="Arial"/>
          <w:sz w:val="24"/>
          <w:szCs w:val="24"/>
        </w:rPr>
        <w:t>);</w:t>
      </w:r>
    </w:p>
    <w:p w14:paraId="28EB02BF" w14:textId="7A8D1FCB" w:rsidR="00D4330F" w:rsidRDefault="00B84B79" w:rsidP="00D433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XI.-</w:t>
      </w:r>
      <w:r>
        <w:rPr>
          <w:rFonts w:ascii="Arial" w:hAnsi="Arial" w:cs="Arial"/>
          <w:sz w:val="24"/>
          <w:szCs w:val="24"/>
        </w:rPr>
        <w:t xml:space="preserve"> El día  </w:t>
      </w:r>
      <w:r w:rsidR="006F006E">
        <w:rPr>
          <w:rFonts w:ascii="Arial" w:hAnsi="Arial" w:cs="Arial"/>
          <w:sz w:val="24"/>
          <w:szCs w:val="24"/>
        </w:rPr>
        <w:t>***** de ***** de dos mil dieciocho (**/**/2018)</w:t>
      </w:r>
      <w:r>
        <w:rPr>
          <w:rFonts w:ascii="Arial" w:hAnsi="Arial" w:cs="Arial"/>
          <w:sz w:val="24"/>
          <w:szCs w:val="24"/>
        </w:rPr>
        <w:t>, se lleva a cabo la audiencia de ley en el procedimiento administrativo 0</w:t>
      </w:r>
      <w:r w:rsidR="007F0583">
        <w:rPr>
          <w:rFonts w:ascii="Arial" w:hAnsi="Arial" w:cs="Arial"/>
          <w:sz w:val="24"/>
          <w:szCs w:val="24"/>
        </w:rPr>
        <w:t>***/R/2017</w:t>
      </w:r>
      <w:r>
        <w:rPr>
          <w:rFonts w:ascii="Arial" w:hAnsi="Arial" w:cs="Arial"/>
          <w:sz w:val="24"/>
          <w:szCs w:val="24"/>
        </w:rPr>
        <w:t xml:space="preserve">, a la cual no comparece el presunto responsable Profesor </w:t>
      </w:r>
      <w:r w:rsidR="00EC46EB">
        <w:rPr>
          <w:rFonts w:ascii="Arial" w:hAnsi="Arial" w:cs="Arial"/>
          <w:sz w:val="24"/>
          <w:szCs w:val="24"/>
        </w:rPr>
        <w:t>***** ***** ***** *****</w:t>
      </w:r>
      <w:r>
        <w:rPr>
          <w:rFonts w:ascii="Arial" w:hAnsi="Arial" w:cs="Arial"/>
          <w:sz w:val="24"/>
          <w:szCs w:val="24"/>
        </w:rPr>
        <w:t xml:space="preserve"> (fojas 359-360 Expediente Administrativo 0</w:t>
      </w:r>
      <w:r w:rsidR="007F0583">
        <w:rPr>
          <w:rFonts w:ascii="Arial" w:hAnsi="Arial" w:cs="Arial"/>
          <w:sz w:val="24"/>
          <w:szCs w:val="24"/>
        </w:rPr>
        <w:t>***/R/2017</w:t>
      </w:r>
      <w:r>
        <w:rPr>
          <w:rFonts w:ascii="Arial" w:hAnsi="Arial" w:cs="Arial"/>
          <w:sz w:val="24"/>
          <w:szCs w:val="24"/>
        </w:rPr>
        <w:t>);</w:t>
      </w:r>
    </w:p>
    <w:p w14:paraId="5AD52224" w14:textId="52786354" w:rsidR="00851DF8" w:rsidRDefault="00B84B79" w:rsidP="00851D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XII.-</w:t>
      </w:r>
      <w:r>
        <w:rPr>
          <w:rFonts w:ascii="Arial" w:hAnsi="Arial" w:cs="Arial"/>
          <w:sz w:val="24"/>
          <w:szCs w:val="24"/>
        </w:rPr>
        <w:t xml:space="preserve"> </w:t>
      </w:r>
      <w:r w:rsidR="00851DF8">
        <w:rPr>
          <w:rFonts w:ascii="Arial" w:hAnsi="Arial" w:cs="Arial"/>
          <w:sz w:val="24"/>
          <w:szCs w:val="24"/>
        </w:rPr>
        <w:t xml:space="preserve">El día </w:t>
      </w:r>
      <w:r w:rsidR="006F006E">
        <w:rPr>
          <w:rFonts w:ascii="Arial" w:hAnsi="Arial" w:cs="Arial"/>
          <w:sz w:val="24"/>
          <w:szCs w:val="24"/>
        </w:rPr>
        <w:t>***** de ***** de dos mil dieciocho (**/**/2018)</w:t>
      </w:r>
      <w:r w:rsidR="00851DF8">
        <w:rPr>
          <w:rFonts w:ascii="Arial" w:hAnsi="Arial" w:cs="Arial"/>
          <w:sz w:val="24"/>
          <w:szCs w:val="24"/>
        </w:rPr>
        <w:t>, se tiene al presunto responsable presentado alegatos (foja 368</w:t>
      </w:r>
      <w:r w:rsidR="00851DF8" w:rsidRPr="00851DF8">
        <w:rPr>
          <w:rFonts w:ascii="Arial" w:hAnsi="Arial" w:cs="Arial"/>
          <w:sz w:val="24"/>
          <w:szCs w:val="24"/>
        </w:rPr>
        <w:t xml:space="preserve"> </w:t>
      </w:r>
      <w:r w:rsidR="00851DF8">
        <w:rPr>
          <w:rFonts w:ascii="Arial" w:hAnsi="Arial" w:cs="Arial"/>
          <w:sz w:val="24"/>
          <w:szCs w:val="24"/>
        </w:rPr>
        <w:t>Expediente Administrativo 0</w:t>
      </w:r>
      <w:r w:rsidR="007F0583">
        <w:rPr>
          <w:rFonts w:ascii="Arial" w:hAnsi="Arial" w:cs="Arial"/>
          <w:sz w:val="24"/>
          <w:szCs w:val="24"/>
        </w:rPr>
        <w:t>***/R/2017</w:t>
      </w:r>
      <w:r w:rsidR="00851DF8">
        <w:rPr>
          <w:rFonts w:ascii="Arial" w:hAnsi="Arial" w:cs="Arial"/>
          <w:sz w:val="24"/>
          <w:szCs w:val="24"/>
        </w:rPr>
        <w:t>);</w:t>
      </w:r>
    </w:p>
    <w:p w14:paraId="3D8BA73B" w14:textId="3FF40D07" w:rsidR="00851DF8" w:rsidRDefault="00851DF8" w:rsidP="00851D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XIII.-</w:t>
      </w:r>
      <w:r w:rsidR="00654102">
        <w:rPr>
          <w:rFonts w:ascii="Arial" w:hAnsi="Arial" w:cs="Arial"/>
          <w:sz w:val="24"/>
          <w:szCs w:val="24"/>
        </w:rPr>
        <w:t xml:space="preserve"> El día </w:t>
      </w:r>
      <w:r w:rsidR="006F006E">
        <w:rPr>
          <w:rFonts w:ascii="Arial" w:hAnsi="Arial" w:cs="Arial"/>
          <w:sz w:val="24"/>
          <w:szCs w:val="24"/>
        </w:rPr>
        <w:t>***** de ***** de dos mil diecinueve (**/**/2019)</w:t>
      </w:r>
      <w:r w:rsidR="00654102">
        <w:rPr>
          <w:rFonts w:ascii="Arial" w:hAnsi="Arial" w:cs="Arial"/>
          <w:sz w:val="24"/>
          <w:szCs w:val="24"/>
        </w:rPr>
        <w:t xml:space="preserve">, la </w:t>
      </w:r>
      <w:r w:rsidR="004558AD">
        <w:rPr>
          <w:rFonts w:ascii="Arial" w:hAnsi="Arial" w:cs="Arial"/>
          <w:sz w:val="24"/>
          <w:szCs w:val="24"/>
        </w:rPr>
        <w:t xml:space="preserve">Titular del </w:t>
      </w:r>
      <w:r w:rsidR="004558AD" w:rsidRPr="006A5DD0">
        <w:rPr>
          <w:rFonts w:ascii="Arial" w:hAnsi="Arial" w:cs="Arial"/>
          <w:sz w:val="24"/>
          <w:szCs w:val="24"/>
        </w:rPr>
        <w:t>Área de Responsabilidades del Órgano de Control Interno en el Instituto Estatal de Educación Pública de Oaxaca</w:t>
      </w:r>
      <w:r w:rsidR="004558AD">
        <w:rPr>
          <w:rFonts w:ascii="Arial" w:hAnsi="Arial" w:cs="Arial"/>
          <w:sz w:val="24"/>
          <w:szCs w:val="24"/>
        </w:rPr>
        <w:t xml:space="preserve">, dicta resolución encontrando responsable al Profesor </w:t>
      </w:r>
      <w:r w:rsidR="00EC46EB">
        <w:rPr>
          <w:rFonts w:ascii="Arial" w:hAnsi="Arial" w:cs="Arial"/>
          <w:sz w:val="24"/>
          <w:szCs w:val="24"/>
        </w:rPr>
        <w:t>***** ***** ***** *****</w:t>
      </w:r>
      <w:r w:rsidR="004558AD">
        <w:rPr>
          <w:rFonts w:ascii="Arial" w:hAnsi="Arial" w:cs="Arial"/>
          <w:sz w:val="24"/>
          <w:szCs w:val="24"/>
        </w:rPr>
        <w:t>, de las faltas administrativas imputadas, y le impone como sanción la suspensión del ejercicio del empleo cargo o comisión, por el lapso de un mes (fojas 427-441</w:t>
      </w:r>
      <w:r w:rsidR="004558AD" w:rsidRPr="004558AD">
        <w:rPr>
          <w:rFonts w:ascii="Arial" w:hAnsi="Arial" w:cs="Arial"/>
          <w:sz w:val="24"/>
          <w:szCs w:val="24"/>
        </w:rPr>
        <w:t xml:space="preserve"> </w:t>
      </w:r>
      <w:r w:rsidR="004558AD">
        <w:rPr>
          <w:rFonts w:ascii="Arial" w:hAnsi="Arial" w:cs="Arial"/>
          <w:sz w:val="24"/>
          <w:szCs w:val="24"/>
        </w:rPr>
        <w:t xml:space="preserve">Expediente Administrativo </w:t>
      </w:r>
      <w:r w:rsidR="007F0583">
        <w:rPr>
          <w:rFonts w:ascii="Arial" w:hAnsi="Arial" w:cs="Arial"/>
          <w:sz w:val="24"/>
          <w:szCs w:val="24"/>
        </w:rPr>
        <w:t>***/R/2017</w:t>
      </w:r>
      <w:r w:rsidR="004558AD">
        <w:rPr>
          <w:rFonts w:ascii="Arial" w:hAnsi="Arial" w:cs="Arial"/>
          <w:sz w:val="24"/>
          <w:szCs w:val="24"/>
        </w:rPr>
        <w:t>);</w:t>
      </w:r>
    </w:p>
    <w:p w14:paraId="319B4858" w14:textId="4DA960D4" w:rsidR="004558AD" w:rsidRDefault="004558AD" w:rsidP="004558AD">
      <w:pPr>
        <w:tabs>
          <w:tab w:val="left" w:pos="284"/>
          <w:tab w:val="left" w:pos="567"/>
        </w:tabs>
        <w:spacing w:before="240" w:line="360" w:lineRule="auto"/>
        <w:jc w:val="both"/>
        <w:rPr>
          <w:rFonts w:ascii="Arial" w:hAnsi="Arial" w:cs="Arial"/>
          <w:sz w:val="24"/>
          <w:szCs w:val="24"/>
        </w:rPr>
      </w:pPr>
      <w:r w:rsidRPr="00765890">
        <w:rPr>
          <w:rFonts w:ascii="Arial" w:hAnsi="Arial" w:cs="Arial"/>
          <w:b/>
          <w:sz w:val="24"/>
          <w:szCs w:val="24"/>
        </w:rPr>
        <w:lastRenderedPageBreak/>
        <w:tab/>
        <w:t>XIV.-</w:t>
      </w:r>
      <w:r>
        <w:rPr>
          <w:rFonts w:ascii="Arial" w:hAnsi="Arial" w:cs="Arial"/>
          <w:sz w:val="24"/>
          <w:szCs w:val="24"/>
        </w:rPr>
        <w:t xml:space="preserve"> El día </w:t>
      </w:r>
      <w:r w:rsidR="006F006E">
        <w:rPr>
          <w:rFonts w:ascii="Arial" w:hAnsi="Arial" w:cs="Arial"/>
          <w:sz w:val="24"/>
          <w:szCs w:val="24"/>
        </w:rPr>
        <w:t>***** de ***** de dos mil diecinueve (**/**/2019)</w:t>
      </w:r>
      <w:r>
        <w:rPr>
          <w:rFonts w:ascii="Arial" w:hAnsi="Arial" w:cs="Arial"/>
          <w:sz w:val="24"/>
          <w:szCs w:val="24"/>
        </w:rPr>
        <w:t xml:space="preserve"> se notifica al Profesor </w:t>
      </w:r>
      <w:r w:rsidR="00EC46EB">
        <w:rPr>
          <w:rFonts w:ascii="Arial" w:hAnsi="Arial" w:cs="Arial"/>
          <w:sz w:val="24"/>
          <w:szCs w:val="24"/>
        </w:rPr>
        <w:t>***** ***** ***** *****</w:t>
      </w:r>
      <w:r>
        <w:rPr>
          <w:rFonts w:ascii="Arial" w:hAnsi="Arial" w:cs="Arial"/>
          <w:sz w:val="24"/>
          <w:szCs w:val="24"/>
        </w:rPr>
        <w:t xml:space="preserve">, la resolución antes descrita (fojas 446-447 Expediente Administrativo </w:t>
      </w:r>
      <w:r w:rsidR="007F0583">
        <w:rPr>
          <w:rFonts w:ascii="Arial" w:hAnsi="Arial" w:cs="Arial"/>
          <w:sz w:val="24"/>
          <w:szCs w:val="24"/>
        </w:rPr>
        <w:t>***/R/2017</w:t>
      </w:r>
      <w:r>
        <w:rPr>
          <w:rFonts w:ascii="Arial" w:hAnsi="Arial" w:cs="Arial"/>
          <w:sz w:val="24"/>
          <w:szCs w:val="24"/>
        </w:rPr>
        <w:t>);</w:t>
      </w:r>
    </w:p>
    <w:p w14:paraId="2D331D81" w14:textId="70266C53" w:rsidR="004558AD" w:rsidRDefault="004558AD" w:rsidP="004558A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XV.-</w:t>
      </w:r>
      <w:r>
        <w:rPr>
          <w:rFonts w:ascii="Arial" w:hAnsi="Arial" w:cs="Arial"/>
          <w:sz w:val="24"/>
          <w:szCs w:val="24"/>
        </w:rPr>
        <w:t xml:space="preserve"> El día </w:t>
      </w:r>
      <w:r w:rsidR="006F006E">
        <w:rPr>
          <w:rFonts w:ascii="Arial" w:hAnsi="Arial" w:cs="Arial"/>
          <w:sz w:val="24"/>
          <w:szCs w:val="24"/>
        </w:rPr>
        <w:t>***** de ***** de dos mil diecinueve (**/**/2019)</w:t>
      </w:r>
      <w:r>
        <w:rPr>
          <w:rFonts w:ascii="Arial" w:hAnsi="Arial" w:cs="Arial"/>
          <w:sz w:val="24"/>
          <w:szCs w:val="24"/>
        </w:rPr>
        <w:t xml:space="preserve"> se tiene al Profesor </w:t>
      </w:r>
      <w:r w:rsidR="00EC46EB">
        <w:rPr>
          <w:rFonts w:ascii="Arial" w:hAnsi="Arial" w:cs="Arial"/>
          <w:sz w:val="24"/>
          <w:szCs w:val="24"/>
        </w:rPr>
        <w:t>***** ***** ***** *****</w:t>
      </w:r>
      <w:r>
        <w:rPr>
          <w:rFonts w:ascii="Arial" w:hAnsi="Arial" w:cs="Arial"/>
          <w:sz w:val="24"/>
          <w:szCs w:val="24"/>
        </w:rPr>
        <w:t xml:space="preserve">, interponiendo recurso de revocación en contra de la resolución de </w:t>
      </w:r>
      <w:r w:rsidR="006F006E">
        <w:rPr>
          <w:rFonts w:ascii="Arial" w:hAnsi="Arial" w:cs="Arial"/>
          <w:sz w:val="24"/>
          <w:szCs w:val="24"/>
        </w:rPr>
        <w:t>***** de ***** de dos mil diecinueve (**/**/2019)</w:t>
      </w:r>
      <w:r>
        <w:rPr>
          <w:rFonts w:ascii="Arial" w:hAnsi="Arial" w:cs="Arial"/>
          <w:sz w:val="24"/>
          <w:szCs w:val="24"/>
        </w:rPr>
        <w:t xml:space="preserve">, (fojas 452-453 Expediente Administrativo </w:t>
      </w:r>
      <w:r w:rsidR="007F0583">
        <w:rPr>
          <w:rFonts w:ascii="Arial" w:hAnsi="Arial" w:cs="Arial"/>
          <w:sz w:val="24"/>
          <w:szCs w:val="24"/>
        </w:rPr>
        <w:t>***/R/2017</w:t>
      </w:r>
      <w:r>
        <w:rPr>
          <w:rFonts w:ascii="Arial" w:hAnsi="Arial" w:cs="Arial"/>
          <w:sz w:val="24"/>
          <w:szCs w:val="24"/>
        </w:rPr>
        <w:t>);</w:t>
      </w:r>
    </w:p>
    <w:p w14:paraId="1CFFA6EC" w14:textId="15C2E37C" w:rsidR="004558AD" w:rsidRDefault="009A564F" w:rsidP="004558A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558AD" w:rsidRPr="00765890">
        <w:rPr>
          <w:rFonts w:ascii="Arial" w:hAnsi="Arial" w:cs="Arial"/>
          <w:b/>
          <w:sz w:val="24"/>
          <w:szCs w:val="24"/>
        </w:rPr>
        <w:t>XVI.-</w:t>
      </w:r>
      <w:r w:rsidR="004558AD">
        <w:rPr>
          <w:rFonts w:ascii="Arial" w:hAnsi="Arial" w:cs="Arial"/>
          <w:sz w:val="24"/>
          <w:szCs w:val="24"/>
        </w:rPr>
        <w:t xml:space="preserve"> El </w:t>
      </w:r>
      <w:r w:rsidR="000E6A32">
        <w:rPr>
          <w:rFonts w:ascii="Arial" w:hAnsi="Arial" w:cs="Arial"/>
          <w:sz w:val="24"/>
          <w:szCs w:val="24"/>
        </w:rPr>
        <w:t>***** de ***** de dos mil diecinueve (**/**/2019)</w:t>
      </w:r>
      <w:r w:rsidR="004558AD">
        <w:rPr>
          <w:rFonts w:ascii="Arial" w:hAnsi="Arial" w:cs="Arial"/>
          <w:sz w:val="24"/>
          <w:szCs w:val="24"/>
        </w:rPr>
        <w:t xml:space="preserve"> la Titular del </w:t>
      </w:r>
      <w:r w:rsidR="004558AD" w:rsidRPr="006A5DD0">
        <w:rPr>
          <w:rFonts w:ascii="Arial" w:hAnsi="Arial" w:cs="Arial"/>
          <w:sz w:val="24"/>
          <w:szCs w:val="24"/>
        </w:rPr>
        <w:t>Área de Responsabilidades del Órgano de Control Interno en el Instituto Estatal de Educación Pública de Oaxaca</w:t>
      </w:r>
      <w:r w:rsidR="004558AD">
        <w:rPr>
          <w:rFonts w:ascii="Arial" w:hAnsi="Arial" w:cs="Arial"/>
          <w:sz w:val="24"/>
          <w:szCs w:val="24"/>
        </w:rPr>
        <w:t xml:space="preserve">, radica el expediente administrativo “RECURSO DE REVOCACIÓN NÚMERO </w:t>
      </w:r>
      <w:r w:rsidR="00EC46EB">
        <w:rPr>
          <w:rFonts w:ascii="Arial" w:hAnsi="Arial" w:cs="Arial"/>
          <w:sz w:val="24"/>
          <w:szCs w:val="24"/>
        </w:rPr>
        <w:t>***/2019</w:t>
      </w:r>
      <w:r w:rsidR="004558AD">
        <w:rPr>
          <w:rFonts w:ascii="Arial" w:hAnsi="Arial" w:cs="Arial"/>
          <w:sz w:val="24"/>
          <w:szCs w:val="24"/>
        </w:rPr>
        <w:t xml:space="preserve">”, y otorga suspensión provisional al Profesor </w:t>
      </w:r>
      <w:r w:rsidR="00EC46EB">
        <w:rPr>
          <w:rFonts w:ascii="Arial" w:hAnsi="Arial" w:cs="Arial"/>
          <w:sz w:val="24"/>
          <w:szCs w:val="24"/>
        </w:rPr>
        <w:t>***** ***** ***** *****</w:t>
      </w:r>
      <w:r w:rsidR="004558AD">
        <w:rPr>
          <w:rFonts w:ascii="Arial" w:hAnsi="Arial" w:cs="Arial"/>
          <w:sz w:val="24"/>
          <w:szCs w:val="24"/>
        </w:rPr>
        <w:t xml:space="preserve"> (fojas 487-488 Expediente Administrativo 0</w:t>
      </w:r>
      <w:r w:rsidR="007F0583">
        <w:rPr>
          <w:rFonts w:ascii="Arial" w:hAnsi="Arial" w:cs="Arial"/>
          <w:sz w:val="24"/>
          <w:szCs w:val="24"/>
        </w:rPr>
        <w:t>***/R/2017</w:t>
      </w:r>
      <w:r w:rsidR="004558AD">
        <w:rPr>
          <w:rFonts w:ascii="Arial" w:hAnsi="Arial" w:cs="Arial"/>
          <w:sz w:val="24"/>
          <w:szCs w:val="24"/>
        </w:rPr>
        <w:t>);</w:t>
      </w:r>
      <w:r w:rsidR="003C6302">
        <w:rPr>
          <w:rFonts w:ascii="Arial" w:hAnsi="Arial" w:cs="Arial"/>
          <w:sz w:val="24"/>
          <w:szCs w:val="24"/>
        </w:rPr>
        <w:t xml:space="preserve"> y,</w:t>
      </w:r>
    </w:p>
    <w:p w14:paraId="16B36309" w14:textId="4FF42C88" w:rsidR="004558AD" w:rsidRDefault="004558AD" w:rsidP="004558A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765890">
        <w:rPr>
          <w:rFonts w:ascii="Arial" w:hAnsi="Arial" w:cs="Arial"/>
          <w:b/>
          <w:sz w:val="24"/>
          <w:szCs w:val="24"/>
        </w:rPr>
        <w:t>XVII.-</w:t>
      </w:r>
      <w:r>
        <w:rPr>
          <w:rFonts w:ascii="Arial" w:hAnsi="Arial" w:cs="Arial"/>
          <w:sz w:val="24"/>
          <w:szCs w:val="24"/>
        </w:rPr>
        <w:t xml:space="preserve"> </w:t>
      </w:r>
      <w:r w:rsidR="009A564F">
        <w:rPr>
          <w:rFonts w:ascii="Arial" w:hAnsi="Arial" w:cs="Arial"/>
          <w:sz w:val="24"/>
          <w:szCs w:val="24"/>
        </w:rPr>
        <w:t xml:space="preserve">El </w:t>
      </w:r>
      <w:r w:rsidR="00EC46EB">
        <w:rPr>
          <w:rFonts w:ascii="Arial" w:hAnsi="Arial" w:cs="Arial"/>
          <w:sz w:val="24"/>
          <w:szCs w:val="24"/>
        </w:rPr>
        <w:t>***** de ***** de dos mil diecinueve (**/**/2019)</w:t>
      </w:r>
      <w:r w:rsidR="009A564F">
        <w:rPr>
          <w:rFonts w:ascii="Arial" w:hAnsi="Arial" w:cs="Arial"/>
          <w:sz w:val="24"/>
          <w:szCs w:val="24"/>
        </w:rPr>
        <w:t xml:space="preserve"> el Titular del órgano Interno de Control en el Instituto Estatal de Educación Pública de Oaxaca, dicta resolución en el Recurso de Revocación </w:t>
      </w:r>
      <w:r w:rsidR="00EC46EB">
        <w:rPr>
          <w:rFonts w:ascii="Arial" w:hAnsi="Arial" w:cs="Arial"/>
          <w:sz w:val="24"/>
          <w:szCs w:val="24"/>
        </w:rPr>
        <w:t>***/2019</w:t>
      </w:r>
      <w:r w:rsidR="009A564F">
        <w:rPr>
          <w:rFonts w:ascii="Arial" w:hAnsi="Arial" w:cs="Arial"/>
          <w:sz w:val="24"/>
          <w:szCs w:val="24"/>
        </w:rPr>
        <w:t xml:space="preserve"> confirmando la res</w:t>
      </w:r>
      <w:r w:rsidR="00773313">
        <w:rPr>
          <w:rFonts w:ascii="Arial" w:hAnsi="Arial" w:cs="Arial"/>
          <w:sz w:val="24"/>
          <w:szCs w:val="24"/>
        </w:rPr>
        <w:t xml:space="preserve">olución de </w:t>
      </w:r>
      <w:r w:rsidR="006F006E">
        <w:rPr>
          <w:rFonts w:ascii="Arial" w:hAnsi="Arial" w:cs="Arial"/>
          <w:sz w:val="24"/>
          <w:szCs w:val="24"/>
        </w:rPr>
        <w:t>***** de ***** de dos mil diecinueve (**/**/2019)</w:t>
      </w:r>
      <w:r w:rsidR="009A564F">
        <w:rPr>
          <w:rFonts w:ascii="Arial" w:hAnsi="Arial" w:cs="Arial"/>
          <w:sz w:val="24"/>
          <w:szCs w:val="24"/>
        </w:rPr>
        <w:t>.</w:t>
      </w:r>
    </w:p>
    <w:p w14:paraId="7AEB05B1" w14:textId="77777777" w:rsidR="0010278F" w:rsidRDefault="009A564F" w:rsidP="004558A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03DCA">
        <w:rPr>
          <w:rFonts w:ascii="Arial" w:hAnsi="Arial" w:cs="Arial"/>
          <w:sz w:val="24"/>
          <w:szCs w:val="24"/>
        </w:rPr>
        <w:tab/>
      </w:r>
      <w:r w:rsidR="000279A2">
        <w:rPr>
          <w:rFonts w:ascii="Arial" w:hAnsi="Arial" w:cs="Arial"/>
          <w:sz w:val="24"/>
          <w:szCs w:val="24"/>
        </w:rPr>
        <w:t xml:space="preserve">Ahora bien, ha sido </w:t>
      </w:r>
      <w:r w:rsidR="000279A2" w:rsidRPr="0010278F">
        <w:rPr>
          <w:rFonts w:ascii="Arial" w:hAnsi="Arial" w:cs="Arial"/>
          <w:b/>
          <w:sz w:val="24"/>
          <w:szCs w:val="24"/>
        </w:rPr>
        <w:t>criterio de</w:t>
      </w:r>
      <w:r w:rsidR="00003DCA">
        <w:rPr>
          <w:rFonts w:ascii="Arial" w:hAnsi="Arial" w:cs="Arial"/>
          <w:b/>
          <w:sz w:val="24"/>
          <w:szCs w:val="24"/>
        </w:rPr>
        <w:t xml:space="preserve">l más alto Tribunal del País, </w:t>
      </w:r>
      <w:r w:rsidR="000279A2">
        <w:rPr>
          <w:rFonts w:ascii="Arial" w:hAnsi="Arial" w:cs="Arial"/>
          <w:sz w:val="24"/>
          <w:szCs w:val="24"/>
        </w:rPr>
        <w:t xml:space="preserve">que </w:t>
      </w:r>
      <w:r w:rsidR="0010278F" w:rsidRPr="0010278F">
        <w:rPr>
          <w:rFonts w:ascii="Arial" w:hAnsi="Arial" w:cs="Arial"/>
          <w:sz w:val="24"/>
          <w:szCs w:val="24"/>
        </w:rPr>
        <w:t xml:space="preserve">al ser la prescripción una forma de extinción de las facultades de la autoridad administrativa para sancionar a los servidores públicos que realizaron conductas ilícitas, por virtud del paso del tiempo, la interrupción </w:t>
      </w:r>
      <w:r w:rsidR="0010278F">
        <w:rPr>
          <w:rFonts w:ascii="Arial" w:hAnsi="Arial" w:cs="Arial"/>
          <w:sz w:val="24"/>
          <w:szCs w:val="24"/>
        </w:rPr>
        <w:t xml:space="preserve">de dicha prescripción se da </w:t>
      </w:r>
      <w:r w:rsidR="0010278F" w:rsidRPr="0010278F">
        <w:rPr>
          <w:rFonts w:ascii="Arial" w:hAnsi="Arial" w:cs="Arial"/>
          <w:sz w:val="24"/>
          <w:szCs w:val="24"/>
        </w:rPr>
        <w:t>al iniciarse el procedimiento sancionador mediante la citación a audiencia del servidor público</w:t>
      </w:r>
      <w:r w:rsidR="0010278F">
        <w:rPr>
          <w:rFonts w:ascii="Arial" w:hAnsi="Arial" w:cs="Arial"/>
          <w:sz w:val="24"/>
          <w:szCs w:val="24"/>
        </w:rPr>
        <w:t xml:space="preserve">, es decir, que </w:t>
      </w:r>
      <w:r w:rsidR="0010278F" w:rsidRPr="0010278F">
        <w:rPr>
          <w:rFonts w:ascii="Arial" w:hAnsi="Arial" w:cs="Arial"/>
          <w:b/>
          <w:sz w:val="24"/>
          <w:szCs w:val="24"/>
        </w:rPr>
        <w:t>debe considerarse que es hasta que la autoridad correspondiente notifica al particular la citación a la audiencia de ley</w:t>
      </w:r>
      <w:r w:rsidR="0010278F">
        <w:rPr>
          <w:rFonts w:ascii="Arial" w:hAnsi="Arial" w:cs="Arial"/>
          <w:sz w:val="24"/>
          <w:szCs w:val="24"/>
        </w:rPr>
        <w:t>, cuando se inicia el procedimiento establecido en el numeral 69 de la</w:t>
      </w:r>
      <w:r w:rsidR="0010278F" w:rsidRPr="0010278F">
        <w:rPr>
          <w:rFonts w:ascii="Arial" w:hAnsi="Arial" w:cs="Arial"/>
          <w:sz w:val="24"/>
          <w:szCs w:val="24"/>
        </w:rPr>
        <w:t xml:space="preserve"> </w:t>
      </w:r>
      <w:r w:rsidR="0010278F">
        <w:rPr>
          <w:rFonts w:ascii="Arial" w:hAnsi="Arial" w:cs="Arial"/>
          <w:sz w:val="24"/>
          <w:szCs w:val="24"/>
        </w:rPr>
        <w:t>Ley de Responsabilidades de los Servidores Públicos del Estado y Municipios de Oaxaca, pues dicho numeral en su fracción I</w:t>
      </w:r>
      <w:r w:rsidR="00003DCA">
        <w:rPr>
          <w:rFonts w:ascii="Arial" w:hAnsi="Arial" w:cs="Arial"/>
          <w:sz w:val="24"/>
          <w:szCs w:val="24"/>
        </w:rPr>
        <w:t>,</w:t>
      </w:r>
      <w:r w:rsidR="0010278F">
        <w:rPr>
          <w:rFonts w:ascii="Arial" w:hAnsi="Arial" w:cs="Arial"/>
          <w:sz w:val="24"/>
          <w:szCs w:val="24"/>
        </w:rPr>
        <w:t xml:space="preserve"> dispone que el procedimiento i</w:t>
      </w:r>
      <w:r w:rsidR="00773313">
        <w:rPr>
          <w:rFonts w:ascii="Arial" w:hAnsi="Arial" w:cs="Arial"/>
          <w:sz w:val="24"/>
          <w:szCs w:val="24"/>
        </w:rPr>
        <w:t>nicia con la citación al presu</w:t>
      </w:r>
      <w:r w:rsidR="0010278F">
        <w:rPr>
          <w:rFonts w:ascii="Arial" w:hAnsi="Arial" w:cs="Arial"/>
          <w:sz w:val="24"/>
          <w:szCs w:val="24"/>
        </w:rPr>
        <w:t>nto responsable a audiencia;  de ahí que la fecha que interrumpe la prescripción es aquella en que se cita al presunto responsable.</w:t>
      </w:r>
    </w:p>
    <w:p w14:paraId="254644B3" w14:textId="38CE920E" w:rsidR="00B869D9" w:rsidRDefault="0010278F" w:rsidP="005D77E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03DCA">
        <w:rPr>
          <w:rFonts w:ascii="Arial" w:hAnsi="Arial" w:cs="Arial"/>
          <w:sz w:val="24"/>
          <w:szCs w:val="24"/>
        </w:rPr>
        <w:t>D</w:t>
      </w:r>
      <w:r w:rsidR="00B06D57">
        <w:rPr>
          <w:rFonts w:ascii="Arial" w:hAnsi="Arial" w:cs="Arial"/>
          <w:sz w:val="24"/>
          <w:szCs w:val="24"/>
        </w:rPr>
        <w:t>e acuerdo al artículo 77 fracción I, segundo párrafo de la</w:t>
      </w:r>
      <w:r w:rsidR="00B06D57" w:rsidRPr="0010278F">
        <w:rPr>
          <w:rFonts w:ascii="Arial" w:hAnsi="Arial" w:cs="Arial"/>
          <w:sz w:val="24"/>
          <w:szCs w:val="24"/>
        </w:rPr>
        <w:t xml:space="preserve"> </w:t>
      </w:r>
      <w:r w:rsidR="00B06D57">
        <w:rPr>
          <w:rFonts w:ascii="Arial" w:hAnsi="Arial" w:cs="Arial"/>
          <w:sz w:val="24"/>
          <w:szCs w:val="24"/>
        </w:rPr>
        <w:t>Ley de Responsabilidades de los Servidores Públicos del Estado y Municipios de Oaxaca, vigente al momento de los hechos atribuidos al actor, el plazo de la prescripción se contará a partir del día siguiente a aquel en que se hubiera incurrido en la responsabilidad, o a partir del momento en que hubiese cesado, si fuese de carácter continuo; en el caso particular</w:t>
      </w:r>
      <w:r w:rsidR="009A2B19">
        <w:rPr>
          <w:rFonts w:ascii="Arial" w:hAnsi="Arial" w:cs="Arial"/>
          <w:sz w:val="24"/>
          <w:szCs w:val="24"/>
        </w:rPr>
        <w:t>,</w:t>
      </w:r>
      <w:r w:rsidR="00DB4B26">
        <w:rPr>
          <w:rFonts w:ascii="Arial" w:hAnsi="Arial" w:cs="Arial"/>
          <w:sz w:val="24"/>
          <w:szCs w:val="24"/>
        </w:rPr>
        <w:t xml:space="preserve"> de acuerdo a la </w:t>
      </w:r>
      <w:r w:rsidR="00DB4B26">
        <w:rPr>
          <w:rFonts w:ascii="Arial" w:hAnsi="Arial" w:cs="Arial"/>
          <w:sz w:val="24"/>
          <w:szCs w:val="24"/>
        </w:rPr>
        <w:lastRenderedPageBreak/>
        <w:t xml:space="preserve">Queja presentada por la Ciudadana DALIA AVILA RAMIREZ, ante la Defensoría de los Derechos Humanos del Pueblo de Oaxaca, los hechos atribuidos al profesor </w:t>
      </w:r>
      <w:r w:rsidR="00EC46EB">
        <w:rPr>
          <w:rFonts w:ascii="Arial" w:hAnsi="Arial" w:cs="Arial"/>
          <w:sz w:val="24"/>
          <w:szCs w:val="24"/>
        </w:rPr>
        <w:t>***** ***** ***** *****</w:t>
      </w:r>
      <w:r w:rsidR="00DB4B26">
        <w:rPr>
          <w:rFonts w:ascii="Arial" w:hAnsi="Arial" w:cs="Arial"/>
          <w:sz w:val="24"/>
          <w:szCs w:val="24"/>
        </w:rPr>
        <w:t xml:space="preserve">, se suscitaron en el mes de </w:t>
      </w:r>
      <w:r w:rsidR="007F0583">
        <w:rPr>
          <w:rFonts w:ascii="Arial" w:hAnsi="Arial" w:cs="Arial"/>
          <w:sz w:val="24"/>
          <w:szCs w:val="24"/>
        </w:rPr>
        <w:t>***** de dos mil catorce (</w:t>
      </w:r>
      <w:r w:rsidR="000E6A32">
        <w:rPr>
          <w:rFonts w:ascii="Arial" w:hAnsi="Arial" w:cs="Arial"/>
          <w:sz w:val="24"/>
          <w:szCs w:val="24"/>
        </w:rPr>
        <w:t>**</w:t>
      </w:r>
      <w:r w:rsidR="007F0583">
        <w:rPr>
          <w:rFonts w:ascii="Arial" w:hAnsi="Arial" w:cs="Arial"/>
          <w:sz w:val="24"/>
          <w:szCs w:val="24"/>
        </w:rPr>
        <w:t>/2014)</w:t>
      </w:r>
      <w:r w:rsidR="00DB4B26">
        <w:rPr>
          <w:rFonts w:ascii="Arial" w:hAnsi="Arial" w:cs="Arial"/>
          <w:sz w:val="24"/>
          <w:szCs w:val="24"/>
        </w:rPr>
        <w:t>, empero, a la fecha de presentación de la referida queja</w:t>
      </w:r>
      <w:r w:rsidR="00787FC4">
        <w:rPr>
          <w:rFonts w:ascii="Arial" w:hAnsi="Arial" w:cs="Arial"/>
          <w:sz w:val="24"/>
          <w:szCs w:val="24"/>
        </w:rPr>
        <w:t>,</w:t>
      </w:r>
      <w:r w:rsidR="00DB4B26">
        <w:rPr>
          <w:rFonts w:ascii="Arial" w:hAnsi="Arial" w:cs="Arial"/>
          <w:sz w:val="24"/>
          <w:szCs w:val="24"/>
        </w:rPr>
        <w:t xml:space="preserve"> manifestó: “ …</w:t>
      </w:r>
      <w:r w:rsidR="00DB4B26" w:rsidRPr="00DB4B26">
        <w:rPr>
          <w:rFonts w:ascii="Arial" w:hAnsi="Arial" w:cs="Arial"/>
          <w:i/>
          <w:sz w:val="24"/>
          <w:szCs w:val="24"/>
        </w:rPr>
        <w:t>Y A PESAR DE QUE HABLE DE FORMA DIRECTA CON ESTE SUJETO DICIÉNDOLE MUY CLARAMENTE QUE DEJARA EN PAZ A MI HIJA, ESTE SEUDO PROFESOR, A LA FECHA SIGUE PRETENDIENDO A MI HIJA CON LAS MAS MALAS INTENSIONES, YA QUE NO LA HA DEJADO EN PAZ, …</w:t>
      </w:r>
      <w:r w:rsidR="00DB4B26">
        <w:rPr>
          <w:rFonts w:ascii="Arial" w:hAnsi="Arial" w:cs="Arial"/>
          <w:sz w:val="24"/>
          <w:szCs w:val="24"/>
        </w:rPr>
        <w:t>”</w:t>
      </w:r>
      <w:r w:rsidR="00C95FD6">
        <w:rPr>
          <w:rFonts w:ascii="Arial" w:hAnsi="Arial" w:cs="Arial"/>
          <w:sz w:val="24"/>
          <w:szCs w:val="24"/>
        </w:rPr>
        <w:t xml:space="preserve">; </w:t>
      </w:r>
      <w:r w:rsidR="00CE64A2">
        <w:rPr>
          <w:rFonts w:ascii="Arial" w:hAnsi="Arial" w:cs="Arial"/>
          <w:sz w:val="24"/>
          <w:szCs w:val="24"/>
        </w:rPr>
        <w:t>luego entonces</w:t>
      </w:r>
      <w:r w:rsidR="00787FC4">
        <w:rPr>
          <w:rFonts w:ascii="Arial" w:hAnsi="Arial" w:cs="Arial"/>
          <w:sz w:val="24"/>
          <w:szCs w:val="24"/>
        </w:rPr>
        <w:t>,</w:t>
      </w:r>
      <w:r w:rsidR="00CE64A2">
        <w:rPr>
          <w:rFonts w:ascii="Arial" w:hAnsi="Arial" w:cs="Arial"/>
          <w:sz w:val="24"/>
          <w:szCs w:val="24"/>
        </w:rPr>
        <w:t xml:space="preserve"> nos e</w:t>
      </w:r>
      <w:r w:rsidR="00787FC4">
        <w:rPr>
          <w:rFonts w:ascii="Arial" w:hAnsi="Arial" w:cs="Arial"/>
          <w:sz w:val="24"/>
          <w:szCs w:val="24"/>
        </w:rPr>
        <w:t>ncontramos en el supuesto de un hecho</w:t>
      </w:r>
      <w:r w:rsidR="00CE64A2">
        <w:rPr>
          <w:rFonts w:ascii="Arial" w:hAnsi="Arial" w:cs="Arial"/>
          <w:sz w:val="24"/>
          <w:szCs w:val="24"/>
        </w:rPr>
        <w:t xml:space="preserve"> de carácter continuo, </w:t>
      </w:r>
      <w:r w:rsidR="00BD3EA3">
        <w:rPr>
          <w:rFonts w:ascii="Arial" w:hAnsi="Arial" w:cs="Arial"/>
          <w:sz w:val="24"/>
          <w:szCs w:val="24"/>
        </w:rPr>
        <w:t xml:space="preserve">por lo que debemos tomar en cuenta el momento en que estas circunstancias cesaron, que el caso, resulta el día </w:t>
      </w:r>
      <w:r w:rsidR="00A922D3">
        <w:rPr>
          <w:rFonts w:ascii="Arial" w:hAnsi="Arial" w:cs="Arial"/>
          <w:b/>
          <w:sz w:val="24"/>
          <w:szCs w:val="24"/>
        </w:rPr>
        <w:t>***** de ***** de dos mil quince (**/**/2015)</w:t>
      </w:r>
      <w:r w:rsidR="00BD3EA3" w:rsidRPr="00BD3EA3">
        <w:rPr>
          <w:rFonts w:ascii="Arial" w:hAnsi="Arial" w:cs="Arial"/>
          <w:b/>
          <w:sz w:val="24"/>
          <w:szCs w:val="24"/>
        </w:rPr>
        <w:t>,</w:t>
      </w:r>
      <w:r w:rsidR="00BD3EA3">
        <w:rPr>
          <w:rFonts w:ascii="Arial" w:hAnsi="Arial" w:cs="Arial"/>
          <w:sz w:val="24"/>
          <w:szCs w:val="24"/>
        </w:rPr>
        <w:t xml:space="preserve"> fecha en que el Profesor </w:t>
      </w:r>
      <w:r w:rsidR="00EC46EB">
        <w:rPr>
          <w:rFonts w:ascii="Arial" w:hAnsi="Arial" w:cs="Arial"/>
          <w:sz w:val="24"/>
          <w:szCs w:val="24"/>
        </w:rPr>
        <w:t>***** ***** ***** *****</w:t>
      </w:r>
      <w:r w:rsidR="00BD3EA3">
        <w:rPr>
          <w:rFonts w:ascii="Arial" w:hAnsi="Arial" w:cs="Arial"/>
          <w:sz w:val="24"/>
          <w:szCs w:val="24"/>
        </w:rPr>
        <w:t xml:space="preserve">, fue separado del cargo a través del oficio </w:t>
      </w:r>
      <w:r w:rsidR="000E6A32">
        <w:rPr>
          <w:rFonts w:ascii="Arial" w:hAnsi="Arial" w:cs="Arial"/>
          <w:sz w:val="24"/>
          <w:szCs w:val="24"/>
        </w:rPr>
        <w:t>**</w:t>
      </w:r>
      <w:r w:rsidR="00BD3EA3">
        <w:rPr>
          <w:rFonts w:ascii="Arial" w:hAnsi="Arial" w:cs="Arial"/>
          <w:sz w:val="24"/>
          <w:szCs w:val="24"/>
        </w:rPr>
        <w:t xml:space="preserve"> de esa propia fecha; por lo que si tomamos como fecha de inicio de la prescripción en este asunto</w:t>
      </w:r>
      <w:r w:rsidR="00787FC4">
        <w:rPr>
          <w:rFonts w:ascii="Arial" w:hAnsi="Arial" w:cs="Arial"/>
          <w:sz w:val="24"/>
          <w:szCs w:val="24"/>
        </w:rPr>
        <w:t>,</w:t>
      </w:r>
      <w:r w:rsidR="00BD3EA3">
        <w:rPr>
          <w:rFonts w:ascii="Arial" w:hAnsi="Arial" w:cs="Arial"/>
          <w:sz w:val="24"/>
          <w:szCs w:val="24"/>
        </w:rPr>
        <w:t xml:space="preserve"> esa fecha, y que el día en que se notificó al presunto responsable el inicio del procedimiento de responsabilidad instaurado en su contra y se le citó a la audiencia de ley, que fue el </w:t>
      </w:r>
      <w:r w:rsidR="006F006E">
        <w:rPr>
          <w:rFonts w:ascii="Arial" w:hAnsi="Arial" w:cs="Arial"/>
          <w:b/>
          <w:sz w:val="24"/>
          <w:szCs w:val="24"/>
        </w:rPr>
        <w:t>***** de ***** de dos mil dieciocho (</w:t>
      </w:r>
      <w:r w:rsidR="000E6A32">
        <w:rPr>
          <w:rFonts w:ascii="Arial" w:hAnsi="Arial" w:cs="Arial"/>
          <w:b/>
          <w:sz w:val="24"/>
          <w:szCs w:val="24"/>
        </w:rPr>
        <w:t>**</w:t>
      </w:r>
      <w:r w:rsidR="006F006E">
        <w:rPr>
          <w:rFonts w:ascii="Arial" w:hAnsi="Arial" w:cs="Arial"/>
          <w:b/>
          <w:sz w:val="24"/>
          <w:szCs w:val="24"/>
        </w:rPr>
        <w:t>/</w:t>
      </w:r>
      <w:r w:rsidR="000E6A32">
        <w:rPr>
          <w:rFonts w:ascii="Arial" w:hAnsi="Arial" w:cs="Arial"/>
          <w:b/>
          <w:sz w:val="24"/>
          <w:szCs w:val="24"/>
        </w:rPr>
        <w:t>**</w:t>
      </w:r>
      <w:r w:rsidR="006F006E">
        <w:rPr>
          <w:rFonts w:ascii="Arial" w:hAnsi="Arial" w:cs="Arial"/>
          <w:b/>
          <w:sz w:val="24"/>
          <w:szCs w:val="24"/>
        </w:rPr>
        <w:t>/2018)</w:t>
      </w:r>
      <w:r w:rsidR="00BD3EA3" w:rsidRPr="00BD3EA3">
        <w:rPr>
          <w:rFonts w:ascii="Arial" w:hAnsi="Arial" w:cs="Arial"/>
          <w:b/>
          <w:sz w:val="24"/>
          <w:szCs w:val="24"/>
        </w:rPr>
        <w:t>,</w:t>
      </w:r>
      <w:r w:rsidR="00BD3EA3">
        <w:rPr>
          <w:rFonts w:ascii="Arial" w:hAnsi="Arial" w:cs="Arial"/>
          <w:sz w:val="24"/>
          <w:szCs w:val="24"/>
        </w:rPr>
        <w:t xml:space="preserve"> a esa fecha </w:t>
      </w:r>
      <w:r w:rsidR="00BD3EA3" w:rsidRPr="00FE53FD">
        <w:rPr>
          <w:rFonts w:ascii="Arial" w:hAnsi="Arial" w:cs="Arial"/>
          <w:b/>
          <w:sz w:val="24"/>
          <w:szCs w:val="24"/>
        </w:rPr>
        <w:t xml:space="preserve">habían transcurrido </w:t>
      </w:r>
      <w:r w:rsidR="00CE0098" w:rsidRPr="00FE53FD">
        <w:rPr>
          <w:rFonts w:ascii="Arial" w:hAnsi="Arial" w:cs="Arial"/>
          <w:b/>
          <w:sz w:val="24"/>
          <w:szCs w:val="24"/>
        </w:rPr>
        <w:t>tres años, cuatro meses y tres días</w:t>
      </w:r>
      <w:r w:rsidR="00CE0098">
        <w:rPr>
          <w:rFonts w:ascii="Arial" w:hAnsi="Arial" w:cs="Arial"/>
          <w:sz w:val="24"/>
          <w:szCs w:val="24"/>
        </w:rPr>
        <w:t xml:space="preserve">; </w:t>
      </w:r>
      <w:r w:rsidR="00FE53FD">
        <w:rPr>
          <w:rFonts w:ascii="Arial" w:hAnsi="Arial" w:cs="Arial"/>
          <w:sz w:val="24"/>
          <w:szCs w:val="24"/>
        </w:rPr>
        <w:t>luego entonces</w:t>
      </w:r>
      <w:r w:rsidR="000C3058">
        <w:rPr>
          <w:rFonts w:ascii="Arial" w:hAnsi="Arial" w:cs="Arial"/>
          <w:sz w:val="24"/>
          <w:szCs w:val="24"/>
        </w:rPr>
        <w:t>,</w:t>
      </w:r>
      <w:r w:rsidR="00FE53FD">
        <w:rPr>
          <w:rFonts w:ascii="Arial" w:hAnsi="Arial" w:cs="Arial"/>
          <w:sz w:val="24"/>
          <w:szCs w:val="24"/>
        </w:rPr>
        <w:t xml:space="preserve"> </w:t>
      </w:r>
      <w:r w:rsidR="009A2B19">
        <w:rPr>
          <w:rFonts w:ascii="Arial" w:hAnsi="Arial" w:cs="Arial"/>
          <w:sz w:val="24"/>
          <w:szCs w:val="24"/>
        </w:rPr>
        <w:t xml:space="preserve">si en la resolución de </w:t>
      </w:r>
      <w:r w:rsidR="006F006E">
        <w:rPr>
          <w:rFonts w:ascii="Arial" w:hAnsi="Arial" w:cs="Arial"/>
          <w:sz w:val="24"/>
          <w:szCs w:val="24"/>
        </w:rPr>
        <w:t>***** de ***** de dos mil diecinueve (**/**/2019)</w:t>
      </w:r>
      <w:r w:rsidR="009A2B19">
        <w:rPr>
          <w:rFonts w:ascii="Arial" w:hAnsi="Arial" w:cs="Arial"/>
          <w:sz w:val="24"/>
          <w:szCs w:val="24"/>
        </w:rPr>
        <w:t xml:space="preserve"> </w:t>
      </w:r>
      <w:r w:rsidR="005D77EA">
        <w:rPr>
          <w:rFonts w:ascii="Arial" w:hAnsi="Arial" w:cs="Arial"/>
          <w:sz w:val="24"/>
          <w:szCs w:val="24"/>
        </w:rPr>
        <w:t>no se determinó una estimación en dinero, nos encontraríamos en el supuesto de la fracción I del artículo 77 de la referida Ley de Responsabilidades de los Servidores Públicos del Estado y Municipios de Oaxaca</w:t>
      </w:r>
      <w:r w:rsidR="0063429A">
        <w:rPr>
          <w:rFonts w:ascii="Arial" w:hAnsi="Arial" w:cs="Arial"/>
          <w:sz w:val="24"/>
          <w:szCs w:val="24"/>
        </w:rPr>
        <w:t xml:space="preserve"> (un año para la prescripción)</w:t>
      </w:r>
      <w:r w:rsidR="005D77EA">
        <w:rPr>
          <w:rFonts w:ascii="Arial" w:hAnsi="Arial" w:cs="Arial"/>
          <w:sz w:val="24"/>
          <w:szCs w:val="24"/>
        </w:rPr>
        <w:t xml:space="preserve">, sin embargo, aun considerando los tres años para la prescripción contemplados en la fracción II del referido numeral 77, ambos plazos (uno y tres años) </w:t>
      </w:r>
      <w:r w:rsidR="00AD308F" w:rsidRPr="00B869D9">
        <w:rPr>
          <w:rFonts w:ascii="Arial" w:hAnsi="Arial" w:cs="Arial"/>
          <w:b/>
          <w:sz w:val="24"/>
          <w:szCs w:val="24"/>
        </w:rPr>
        <w:t xml:space="preserve">habían </w:t>
      </w:r>
      <w:r w:rsidR="0063429A">
        <w:rPr>
          <w:rFonts w:ascii="Arial" w:hAnsi="Arial" w:cs="Arial"/>
          <w:b/>
          <w:sz w:val="24"/>
          <w:szCs w:val="24"/>
        </w:rPr>
        <w:t>transcurrido en</w:t>
      </w:r>
      <w:r w:rsidR="000C3058" w:rsidRPr="00B869D9">
        <w:rPr>
          <w:rFonts w:ascii="Arial" w:hAnsi="Arial" w:cs="Arial"/>
          <w:b/>
          <w:sz w:val="24"/>
          <w:szCs w:val="24"/>
        </w:rPr>
        <w:t xml:space="preserve"> exceso</w:t>
      </w:r>
      <w:r w:rsidR="000C3058">
        <w:rPr>
          <w:rFonts w:ascii="Arial" w:hAnsi="Arial" w:cs="Arial"/>
          <w:sz w:val="24"/>
          <w:szCs w:val="24"/>
        </w:rPr>
        <w:t xml:space="preserve"> en el caso particular del procedimiento iniciado en contra del actor, </w:t>
      </w:r>
      <w:r w:rsidR="00B869D9">
        <w:rPr>
          <w:rFonts w:ascii="Arial" w:hAnsi="Arial" w:cs="Arial"/>
          <w:sz w:val="24"/>
          <w:szCs w:val="24"/>
        </w:rPr>
        <w:t>de ahí que a la fecha en que la autoridad demandada lo citó para el desahogo de la audiencia de ley, las facultades para sancionarlo habían</w:t>
      </w:r>
      <w:r w:rsidR="006746B6">
        <w:rPr>
          <w:rFonts w:ascii="Arial" w:hAnsi="Arial" w:cs="Arial"/>
          <w:sz w:val="24"/>
          <w:szCs w:val="24"/>
        </w:rPr>
        <w:t xml:space="preserve"> prescrito, </w:t>
      </w:r>
      <w:r w:rsidR="0063429A">
        <w:rPr>
          <w:rFonts w:ascii="Arial" w:hAnsi="Arial" w:cs="Arial"/>
          <w:sz w:val="24"/>
          <w:szCs w:val="24"/>
        </w:rPr>
        <w:t xml:space="preserve">sin que sea dable considerar como fecha de interrupción del plazo de </w:t>
      </w:r>
      <w:r w:rsidR="002E5E3D">
        <w:rPr>
          <w:rFonts w:ascii="Arial" w:hAnsi="Arial" w:cs="Arial"/>
          <w:sz w:val="24"/>
          <w:szCs w:val="24"/>
        </w:rPr>
        <w:t>prescripción</w:t>
      </w:r>
      <w:r w:rsidR="000B4DEC">
        <w:rPr>
          <w:rFonts w:ascii="Arial" w:hAnsi="Arial" w:cs="Arial"/>
          <w:sz w:val="24"/>
          <w:szCs w:val="24"/>
        </w:rPr>
        <w:t>,</w:t>
      </w:r>
      <w:r w:rsidR="0063429A">
        <w:rPr>
          <w:rFonts w:ascii="Arial" w:hAnsi="Arial" w:cs="Arial"/>
          <w:sz w:val="24"/>
          <w:szCs w:val="24"/>
        </w:rPr>
        <w:t xml:space="preserve"> </w:t>
      </w:r>
      <w:r w:rsidR="005D0D2A">
        <w:rPr>
          <w:rFonts w:ascii="Arial" w:hAnsi="Arial" w:cs="Arial"/>
          <w:sz w:val="24"/>
          <w:szCs w:val="24"/>
        </w:rPr>
        <w:t xml:space="preserve">el día </w:t>
      </w:r>
      <w:r w:rsidR="00A922D3">
        <w:rPr>
          <w:rFonts w:ascii="Arial" w:hAnsi="Arial" w:cs="Arial"/>
          <w:sz w:val="24"/>
          <w:szCs w:val="24"/>
        </w:rPr>
        <w:t>***** de ***** de dos mil diecisiete (</w:t>
      </w:r>
      <w:r w:rsidR="000E6A32">
        <w:rPr>
          <w:rFonts w:ascii="Arial" w:hAnsi="Arial" w:cs="Arial"/>
          <w:sz w:val="24"/>
          <w:szCs w:val="24"/>
        </w:rPr>
        <w:t>**</w:t>
      </w:r>
      <w:r w:rsidR="00A922D3">
        <w:rPr>
          <w:rFonts w:ascii="Arial" w:hAnsi="Arial" w:cs="Arial"/>
          <w:sz w:val="24"/>
          <w:szCs w:val="24"/>
        </w:rPr>
        <w:t>/</w:t>
      </w:r>
      <w:r w:rsidR="000E6A32">
        <w:rPr>
          <w:rFonts w:ascii="Arial" w:hAnsi="Arial" w:cs="Arial"/>
          <w:sz w:val="24"/>
          <w:szCs w:val="24"/>
        </w:rPr>
        <w:t>**</w:t>
      </w:r>
      <w:r w:rsidR="00A922D3">
        <w:rPr>
          <w:rFonts w:ascii="Arial" w:hAnsi="Arial" w:cs="Arial"/>
          <w:sz w:val="24"/>
          <w:szCs w:val="24"/>
        </w:rPr>
        <w:t>/2017)</w:t>
      </w:r>
      <w:r w:rsidR="005D0D2A">
        <w:rPr>
          <w:rFonts w:ascii="Arial" w:hAnsi="Arial" w:cs="Arial"/>
          <w:sz w:val="24"/>
          <w:szCs w:val="24"/>
        </w:rPr>
        <w:t xml:space="preserve">, fecha en que se radico el expediente </w:t>
      </w:r>
      <w:r w:rsidR="007F0583">
        <w:rPr>
          <w:rFonts w:ascii="Arial" w:hAnsi="Arial" w:cs="Arial"/>
          <w:sz w:val="24"/>
          <w:szCs w:val="24"/>
        </w:rPr>
        <w:t>***/R/2017</w:t>
      </w:r>
      <w:r w:rsidR="005D0D2A">
        <w:rPr>
          <w:rFonts w:ascii="Arial" w:hAnsi="Arial" w:cs="Arial"/>
          <w:sz w:val="24"/>
          <w:szCs w:val="24"/>
        </w:rPr>
        <w:t xml:space="preserve">, pues como se lleva dicho, lo que </w:t>
      </w:r>
      <w:r w:rsidR="005D0D2A" w:rsidRPr="005D0D2A">
        <w:rPr>
          <w:rFonts w:ascii="Arial" w:hAnsi="Arial" w:cs="Arial"/>
          <w:sz w:val="24"/>
          <w:szCs w:val="24"/>
        </w:rPr>
        <w:t>da inicio</w:t>
      </w:r>
      <w:r w:rsidR="005D0D2A">
        <w:rPr>
          <w:rFonts w:ascii="Arial" w:hAnsi="Arial" w:cs="Arial"/>
          <w:sz w:val="24"/>
          <w:szCs w:val="24"/>
        </w:rPr>
        <w:t xml:space="preserve"> al procedimiento previsto en el artículo 69 de la Ley de Responsabilidades de los Servidores Públicos del Estado y Municipios de Oaxaca, </w:t>
      </w:r>
      <w:r w:rsidR="000B4DEC">
        <w:rPr>
          <w:rFonts w:ascii="Arial" w:hAnsi="Arial" w:cs="Arial"/>
          <w:sz w:val="24"/>
          <w:szCs w:val="24"/>
        </w:rPr>
        <w:t xml:space="preserve">es la </w:t>
      </w:r>
      <w:r w:rsidR="005D0D2A" w:rsidRPr="005D0D2A">
        <w:rPr>
          <w:rFonts w:ascii="Arial" w:hAnsi="Arial" w:cs="Arial"/>
          <w:sz w:val="24"/>
          <w:szCs w:val="24"/>
        </w:rPr>
        <w:t>citaci</w:t>
      </w:r>
      <w:r w:rsidR="000B4DEC">
        <w:rPr>
          <w:rFonts w:ascii="Arial" w:hAnsi="Arial" w:cs="Arial"/>
          <w:sz w:val="24"/>
          <w:szCs w:val="24"/>
        </w:rPr>
        <w:t>ón del presunto responsable a l</w:t>
      </w:r>
      <w:r w:rsidR="005D0D2A" w:rsidRPr="005D0D2A">
        <w:rPr>
          <w:rFonts w:ascii="Arial" w:hAnsi="Arial" w:cs="Arial"/>
          <w:sz w:val="24"/>
          <w:szCs w:val="24"/>
        </w:rPr>
        <w:t xml:space="preserve">a audiencia, </w:t>
      </w:r>
      <w:r w:rsidR="002731EC">
        <w:rPr>
          <w:rFonts w:ascii="Arial" w:hAnsi="Arial" w:cs="Arial"/>
          <w:sz w:val="24"/>
          <w:szCs w:val="24"/>
        </w:rPr>
        <w:t>pues con ella se le hace</w:t>
      </w:r>
      <w:r w:rsidR="005D0D2A" w:rsidRPr="005D0D2A">
        <w:rPr>
          <w:rFonts w:ascii="Arial" w:hAnsi="Arial" w:cs="Arial"/>
          <w:sz w:val="24"/>
          <w:szCs w:val="24"/>
        </w:rPr>
        <w:t xml:space="preserve"> saber la responsabilidad o responsabilidades que se le imputen, el lugar, día y hora en que tendrá verificativo la audiencia y su derecho a ofrecer pruebas y alegar lo que a su derecho convenga, </w:t>
      </w:r>
      <w:r w:rsidR="002731EC">
        <w:rPr>
          <w:rFonts w:ascii="Arial" w:hAnsi="Arial" w:cs="Arial"/>
          <w:sz w:val="24"/>
          <w:szCs w:val="24"/>
        </w:rPr>
        <w:t xml:space="preserve">lo cual en el caso ocurrió el día </w:t>
      </w:r>
      <w:r w:rsidR="006F006E">
        <w:rPr>
          <w:rFonts w:ascii="Arial" w:hAnsi="Arial" w:cs="Arial"/>
          <w:sz w:val="24"/>
          <w:szCs w:val="24"/>
        </w:rPr>
        <w:t>***** de ***** de dos mil dieciocho (</w:t>
      </w:r>
      <w:r w:rsidR="000E6A32">
        <w:rPr>
          <w:rFonts w:ascii="Arial" w:hAnsi="Arial" w:cs="Arial"/>
          <w:sz w:val="24"/>
          <w:szCs w:val="24"/>
        </w:rPr>
        <w:t>**</w:t>
      </w:r>
      <w:r w:rsidR="006F006E">
        <w:rPr>
          <w:rFonts w:ascii="Arial" w:hAnsi="Arial" w:cs="Arial"/>
          <w:sz w:val="24"/>
          <w:szCs w:val="24"/>
        </w:rPr>
        <w:t>/</w:t>
      </w:r>
      <w:r w:rsidR="000E6A32">
        <w:rPr>
          <w:rFonts w:ascii="Arial" w:hAnsi="Arial" w:cs="Arial"/>
          <w:sz w:val="24"/>
          <w:szCs w:val="24"/>
        </w:rPr>
        <w:t>**</w:t>
      </w:r>
      <w:r w:rsidR="006F006E">
        <w:rPr>
          <w:rFonts w:ascii="Arial" w:hAnsi="Arial" w:cs="Arial"/>
          <w:sz w:val="24"/>
          <w:szCs w:val="24"/>
        </w:rPr>
        <w:t>/2018)</w:t>
      </w:r>
      <w:r w:rsidR="008733BC">
        <w:rPr>
          <w:rFonts w:ascii="Arial" w:hAnsi="Arial" w:cs="Arial"/>
          <w:sz w:val="24"/>
          <w:szCs w:val="24"/>
        </w:rPr>
        <w:t xml:space="preserve">, </w:t>
      </w:r>
      <w:r w:rsidR="006746B6">
        <w:rPr>
          <w:rFonts w:ascii="Arial" w:hAnsi="Arial" w:cs="Arial"/>
          <w:sz w:val="24"/>
          <w:szCs w:val="24"/>
        </w:rPr>
        <w:t xml:space="preserve">de ahí </w:t>
      </w:r>
      <w:r w:rsidR="006746B6">
        <w:rPr>
          <w:rFonts w:ascii="Arial" w:hAnsi="Arial" w:cs="Arial"/>
          <w:sz w:val="24"/>
          <w:szCs w:val="24"/>
        </w:rPr>
        <w:lastRenderedPageBreak/>
        <w:t>que asista razón al actor y que la resolución impugnada en este asunto resulte ilegal.</w:t>
      </w:r>
    </w:p>
    <w:p w14:paraId="13C64200" w14:textId="77777777" w:rsidR="00510FD4" w:rsidRDefault="00765890" w:rsidP="00510FD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10FD4">
        <w:rPr>
          <w:rFonts w:ascii="Arial" w:hAnsi="Arial" w:cs="Arial"/>
          <w:sz w:val="24"/>
          <w:szCs w:val="24"/>
        </w:rPr>
        <w:t xml:space="preserve">Sirve de apoyo a lo anterior, las Jurisprudencias con datos de identificación: </w:t>
      </w:r>
    </w:p>
    <w:p w14:paraId="37DEAB9A" w14:textId="77777777" w:rsidR="00510FD4" w:rsidRDefault="00765890" w:rsidP="00510FD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10FD4">
        <w:rPr>
          <w:rFonts w:ascii="Arial" w:hAnsi="Arial" w:cs="Arial"/>
          <w:sz w:val="24"/>
          <w:szCs w:val="24"/>
        </w:rPr>
        <w:t>Semanario Judicial de la Federación y su Gaceta, Tomo XXI, Enero de 2005, página 596, Jurisprudencia, Administrativa, Novena Época, Segunda Sala, registro: 179465, de rubro: “</w:t>
      </w:r>
      <w:r w:rsidR="00510FD4" w:rsidRPr="00510FD4">
        <w:rPr>
          <w:rFonts w:ascii="Arial" w:hAnsi="Arial" w:cs="Arial"/>
          <w:i/>
          <w:sz w:val="24"/>
          <w:szCs w:val="24"/>
        </w:rPr>
        <w:t>RESPONSABILIDADES DE LOS SERVIDORES PÚBLICOS. UNA VEZ INTERRUMPIDO EL PLAZO PARA QUE OPERE LA PRESCRIPCIÓN DE LAS FACULTADES SANCIONADORAS DE LA AUTORIDAD, EL CÓMPUTO SE INICIA NUEVAMENTE A PARTIR DE QUE SURTE EFECTOS LA NOTIFICACIÓN DE LA CITACIÓN PARA LA AUDIENCIA DEL PROCEDIMIENTO ADMINISTRATIVO</w:t>
      </w:r>
      <w:r w:rsidR="00510FD4" w:rsidRPr="00510FD4">
        <w:rPr>
          <w:rFonts w:ascii="Arial" w:hAnsi="Arial" w:cs="Arial"/>
          <w:sz w:val="24"/>
          <w:szCs w:val="24"/>
        </w:rPr>
        <w:t>.</w:t>
      </w:r>
      <w:r w:rsidR="00510FD4">
        <w:rPr>
          <w:rFonts w:ascii="Arial" w:hAnsi="Arial" w:cs="Arial"/>
          <w:sz w:val="24"/>
          <w:szCs w:val="24"/>
        </w:rPr>
        <w:t>”</w:t>
      </w:r>
    </w:p>
    <w:p w14:paraId="746A1639" w14:textId="77777777" w:rsidR="00510FD4" w:rsidRDefault="00510FD4" w:rsidP="00510FD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Semanario Judicial de la Federación y su Gaceta, Tomo XIV, Septiembre de 2001, pág. 718, Novena Época, registro digital 188745, Tesis Aislada, Segunda Sala, de rubro: “</w:t>
      </w:r>
      <w:r w:rsidRPr="006D2856">
        <w:rPr>
          <w:rFonts w:ascii="Arial" w:hAnsi="Arial" w:cs="Arial"/>
          <w:i/>
          <w:sz w:val="24"/>
          <w:szCs w:val="24"/>
        </w:rPr>
        <w:t>RESPONSABILIDADES DE LOS SERVIDORES PÚBLICOS. LAS SANCIONES ADMINISTRATIVAS PREVISTAS EN LA LEY FEDERAL RELATIVA TAMBIÉN SE RIGEN POR EL PRINCIPIO CONSTITUCIONAL DE EXACTA APLICACIÓN DE LA LEY QUE IMPERA EN LAS DE CARÁCTER PENAL, AUN CUANDO SEAN DE DIVERSA NATURALEZA</w:t>
      </w:r>
      <w:r w:rsidRPr="001953E9">
        <w:rPr>
          <w:rFonts w:ascii="Arial" w:hAnsi="Arial" w:cs="Arial"/>
          <w:sz w:val="24"/>
          <w:szCs w:val="24"/>
        </w:rPr>
        <w:t>.</w:t>
      </w:r>
      <w:r>
        <w:rPr>
          <w:rFonts w:ascii="Arial" w:hAnsi="Arial" w:cs="Arial"/>
          <w:sz w:val="24"/>
          <w:szCs w:val="24"/>
        </w:rPr>
        <w:t>”; y la tesis:</w:t>
      </w:r>
    </w:p>
    <w:p w14:paraId="24E37C66" w14:textId="77777777" w:rsidR="00510FD4" w:rsidRDefault="00510FD4" w:rsidP="00510FD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Semanario Judicial de la Federación y su Gaceta, Tomo XVI, Agosto de 20002, página 1347, Tesis Aislada, Administrativa, Novena Época, Tribunales Colegiados de Circuito, registro 186186, de rubro: “</w:t>
      </w:r>
      <w:r w:rsidRPr="00510FD4">
        <w:rPr>
          <w:rFonts w:ascii="Arial" w:hAnsi="Arial" w:cs="Arial"/>
          <w:i/>
          <w:sz w:val="24"/>
          <w:szCs w:val="24"/>
        </w:rPr>
        <w:t>PRESCRIPCIÓN PREVISTA POR EL ARTÍCULO 78 DE LA LEY FEDERAL DE RESPONSABILIDADES DE LOS SERVIDORES PÚBLICOS. SE INTERRUMPE CUANDO SE CITA AL FUNCIONARIO A LA AUDIENCIA QUE REFIERE EL NUMERAL 64 DE LA PROPIA LEY (LEGISLACIÓN VIGENTE AL 13 DE MARZO DE 2002).”</w:t>
      </w:r>
    </w:p>
    <w:p w14:paraId="462819EA" w14:textId="67C5ED7D" w:rsidR="00B869D9" w:rsidRDefault="00510FD4" w:rsidP="004558A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B11C8">
        <w:rPr>
          <w:rFonts w:ascii="Arial" w:hAnsi="Arial" w:cs="Arial"/>
          <w:sz w:val="24"/>
          <w:szCs w:val="24"/>
        </w:rPr>
        <w:t>El agravio estudiado result</w:t>
      </w:r>
      <w:r w:rsidR="003070A7">
        <w:rPr>
          <w:rFonts w:ascii="Arial" w:hAnsi="Arial" w:cs="Arial"/>
          <w:sz w:val="24"/>
          <w:szCs w:val="24"/>
        </w:rPr>
        <w:t>a</w:t>
      </w:r>
      <w:r w:rsidR="00B869D9">
        <w:rPr>
          <w:rFonts w:ascii="Arial" w:hAnsi="Arial" w:cs="Arial"/>
          <w:sz w:val="24"/>
          <w:szCs w:val="24"/>
        </w:rPr>
        <w:t xml:space="preserve"> suficiente para declarar como en efecto se declara </w:t>
      </w:r>
      <w:r w:rsidR="00E91213" w:rsidRPr="00E91213">
        <w:rPr>
          <w:rFonts w:ascii="Arial" w:hAnsi="Arial" w:cs="Arial"/>
          <w:b/>
          <w:sz w:val="24"/>
          <w:szCs w:val="24"/>
        </w:rPr>
        <w:t>LA NULIDAD</w:t>
      </w:r>
      <w:r w:rsidR="00E91213">
        <w:rPr>
          <w:rFonts w:ascii="Arial" w:hAnsi="Arial" w:cs="Arial"/>
          <w:sz w:val="24"/>
          <w:szCs w:val="24"/>
        </w:rPr>
        <w:t xml:space="preserve"> </w:t>
      </w:r>
      <w:r w:rsidR="00B869D9">
        <w:rPr>
          <w:rFonts w:ascii="Arial" w:hAnsi="Arial" w:cs="Arial"/>
          <w:sz w:val="24"/>
          <w:szCs w:val="24"/>
        </w:rPr>
        <w:t xml:space="preserve">de la resolución dictada con fecha </w:t>
      </w:r>
      <w:r w:rsidR="00EC46EB">
        <w:rPr>
          <w:rFonts w:ascii="Arial" w:hAnsi="Arial" w:cs="Arial"/>
          <w:sz w:val="24"/>
          <w:szCs w:val="24"/>
        </w:rPr>
        <w:t>***** de ***** de dos mil diecinueve (**/**/2019)</w:t>
      </w:r>
      <w:r w:rsidR="00B869D9">
        <w:rPr>
          <w:rFonts w:ascii="Arial" w:hAnsi="Arial" w:cs="Arial"/>
          <w:sz w:val="24"/>
          <w:szCs w:val="24"/>
        </w:rPr>
        <w:t xml:space="preserve"> en el Recurso de Revocación </w:t>
      </w:r>
      <w:r w:rsidR="00EC46EB">
        <w:rPr>
          <w:rFonts w:ascii="Arial" w:hAnsi="Arial" w:cs="Arial"/>
          <w:sz w:val="24"/>
          <w:szCs w:val="24"/>
        </w:rPr>
        <w:t>***/2019</w:t>
      </w:r>
      <w:r w:rsidR="00B869D9">
        <w:rPr>
          <w:rFonts w:ascii="Arial" w:hAnsi="Arial" w:cs="Arial"/>
          <w:sz w:val="24"/>
          <w:szCs w:val="24"/>
        </w:rPr>
        <w:t xml:space="preserve">, </w:t>
      </w:r>
      <w:r w:rsidR="00E91213" w:rsidRPr="00E91213">
        <w:rPr>
          <w:rFonts w:ascii="Arial" w:hAnsi="Arial" w:cs="Arial"/>
          <w:b/>
          <w:sz w:val="24"/>
          <w:szCs w:val="24"/>
        </w:rPr>
        <w:t>PARA EL EFECTO</w:t>
      </w:r>
      <w:r w:rsidR="00E91213">
        <w:rPr>
          <w:rFonts w:ascii="Arial" w:hAnsi="Arial" w:cs="Arial"/>
          <w:sz w:val="24"/>
          <w:szCs w:val="24"/>
        </w:rPr>
        <w:t xml:space="preserve"> </w:t>
      </w:r>
      <w:r w:rsidR="00B869D9">
        <w:rPr>
          <w:rFonts w:ascii="Arial" w:hAnsi="Arial" w:cs="Arial"/>
          <w:sz w:val="24"/>
          <w:szCs w:val="24"/>
        </w:rPr>
        <w:t xml:space="preserve">de que el Titular del Órgano Interno de Control en el Instituto Estatal de Educación Pública de Oaxaca, dicte una nueva determinación en la que tomando en consideración lo aquí expuesto, declare la prescripción prevista en el numeral 77 de la Ley de Responsabilidades de los Servidores </w:t>
      </w:r>
      <w:r w:rsidR="00B869D9">
        <w:rPr>
          <w:rFonts w:ascii="Arial" w:hAnsi="Arial" w:cs="Arial"/>
          <w:sz w:val="24"/>
          <w:szCs w:val="24"/>
        </w:rPr>
        <w:lastRenderedPageBreak/>
        <w:t xml:space="preserve">Públicos del Estado y Municipios de Oaxaca, vigente al momento de los hechos atribuidos al actor, y como consecuencia revoque la resolución dictada con fecha </w:t>
      </w:r>
      <w:r w:rsidR="006F006E">
        <w:rPr>
          <w:rFonts w:ascii="Arial" w:hAnsi="Arial" w:cs="Arial"/>
          <w:sz w:val="24"/>
          <w:szCs w:val="24"/>
        </w:rPr>
        <w:t>***** de ***** de dos mil diecinueve (**/**/2019)</w:t>
      </w:r>
      <w:r w:rsidR="00B869D9">
        <w:rPr>
          <w:rFonts w:ascii="Arial" w:hAnsi="Arial" w:cs="Arial"/>
          <w:sz w:val="24"/>
          <w:szCs w:val="24"/>
        </w:rPr>
        <w:t xml:space="preserve"> en el expediente administrativo </w:t>
      </w:r>
      <w:r w:rsidR="007F0583">
        <w:rPr>
          <w:rFonts w:ascii="Arial" w:hAnsi="Arial" w:cs="Arial"/>
          <w:sz w:val="24"/>
          <w:szCs w:val="24"/>
        </w:rPr>
        <w:t>***/R/2017</w:t>
      </w:r>
      <w:r w:rsidR="00B869D9">
        <w:rPr>
          <w:rFonts w:ascii="Arial" w:hAnsi="Arial" w:cs="Arial"/>
          <w:sz w:val="24"/>
          <w:szCs w:val="24"/>
        </w:rPr>
        <w:t>,</w:t>
      </w:r>
      <w:r w:rsidR="005D1A7D">
        <w:rPr>
          <w:rFonts w:ascii="Arial" w:hAnsi="Arial" w:cs="Arial"/>
          <w:sz w:val="24"/>
          <w:szCs w:val="24"/>
        </w:rPr>
        <w:t xml:space="preserve"> y deje sin efectos la sanción ahí impuesta,</w:t>
      </w:r>
      <w:r w:rsidR="00B869D9">
        <w:rPr>
          <w:rFonts w:ascii="Arial" w:hAnsi="Arial" w:cs="Arial"/>
          <w:sz w:val="24"/>
          <w:szCs w:val="24"/>
        </w:rPr>
        <w:t xml:space="preserve"> lo anterior de conformidad con lo dispuesto en el artículo </w:t>
      </w:r>
      <w:r w:rsidR="00032079">
        <w:rPr>
          <w:rFonts w:ascii="Arial" w:hAnsi="Arial" w:cs="Arial"/>
          <w:sz w:val="24"/>
          <w:szCs w:val="24"/>
        </w:rPr>
        <w:t>208 fracción III y IV de la Ley de Procedimiento y Justicia Administrativa para el Estado de Oaxaca.</w:t>
      </w:r>
    </w:p>
    <w:p w14:paraId="0B76FD14" w14:textId="77777777" w:rsidR="00510FD4" w:rsidRDefault="00564D3A" w:rsidP="008733B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10FD4">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del acto impugnado. Lo anterior encuentra apoyo en la Jurisprudencia 1.2°.AJ./23 del Segundo Tribunal Colegiado en materia Administrativa del Primer Circuito, publicada en el semanario Judicial de la Federación, del mes de agosto de 1999, página 647, de rubro: </w:t>
      </w:r>
      <w:r w:rsidR="00510FD4">
        <w:rPr>
          <w:rFonts w:ascii="Arial" w:hAnsi="Arial" w:cs="Arial"/>
          <w:i/>
          <w:sz w:val="24"/>
          <w:szCs w:val="24"/>
        </w:rPr>
        <w:t xml:space="preserve">“CONCEPTOS </w:t>
      </w:r>
      <w:r w:rsidR="00510FD4" w:rsidRPr="005D3888">
        <w:rPr>
          <w:rFonts w:ascii="Arial" w:hAnsi="Arial" w:cs="Arial"/>
          <w:i/>
          <w:sz w:val="24"/>
          <w:szCs w:val="24"/>
        </w:rPr>
        <w:t>DE ANULACIÓN. LA EXIGENCIA DE EXAMINARLOS EXHAUSTIVAMENTE DEBE PONDERARSE A LA LUZ DE CADA CONTROVERSIA EN PARTICULAR</w:t>
      </w:r>
      <w:r w:rsidR="00510FD4">
        <w:rPr>
          <w:rFonts w:ascii="Arial" w:hAnsi="Arial" w:cs="Arial"/>
          <w:i/>
          <w:sz w:val="24"/>
          <w:szCs w:val="24"/>
        </w:rPr>
        <w:t>”</w:t>
      </w:r>
      <w:r w:rsidR="00510FD4">
        <w:rPr>
          <w:rFonts w:ascii="Arial" w:hAnsi="Arial" w:cs="Arial"/>
          <w:sz w:val="24"/>
          <w:szCs w:val="24"/>
        </w:rPr>
        <w:t>.</w:t>
      </w:r>
    </w:p>
    <w:p w14:paraId="6ED79E49" w14:textId="2C616EF9" w:rsidR="008733BC" w:rsidRDefault="008733BC" w:rsidP="00FE699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w:t>
      </w:r>
      <w:r w:rsidRPr="008733BC">
        <w:rPr>
          <w:rFonts w:ascii="Arial" w:hAnsi="Arial" w:cs="Arial"/>
          <w:b/>
          <w:sz w:val="24"/>
          <w:szCs w:val="24"/>
        </w:rPr>
        <w:t>resulta necesario para esta Juzgadora advertir</w:t>
      </w:r>
      <w:r>
        <w:rPr>
          <w:rFonts w:ascii="Arial" w:hAnsi="Arial" w:cs="Arial"/>
          <w:sz w:val="24"/>
          <w:szCs w:val="24"/>
        </w:rPr>
        <w:t xml:space="preserve">, que el en procedimiento instaurado en contra del actor, se encontraba involucrada una menor de edad, por lo que la actuación de las autoridades involucradas en el procedimiento de responsabilidad administrativa </w:t>
      </w:r>
      <w:r w:rsidRPr="008733BC">
        <w:rPr>
          <w:rFonts w:ascii="Arial" w:hAnsi="Arial" w:cs="Arial"/>
          <w:sz w:val="24"/>
          <w:szCs w:val="24"/>
          <w:u w:val="single"/>
        </w:rPr>
        <w:t>debió ser de consideración primordial</w:t>
      </w:r>
      <w:r>
        <w:rPr>
          <w:rFonts w:ascii="Arial" w:hAnsi="Arial" w:cs="Arial"/>
          <w:sz w:val="24"/>
          <w:szCs w:val="24"/>
        </w:rPr>
        <w:t>, pues se desatendió privilegiar el interés superior del menor, lo que provocó las circunstancias aquí apuntadas, pues no puede pasar desapercibido</w:t>
      </w:r>
      <w:r w:rsidR="00224174">
        <w:rPr>
          <w:rFonts w:ascii="Arial" w:hAnsi="Arial" w:cs="Arial"/>
          <w:sz w:val="24"/>
          <w:szCs w:val="24"/>
        </w:rPr>
        <w:t>,</w:t>
      </w:r>
      <w:r>
        <w:rPr>
          <w:rFonts w:ascii="Arial" w:hAnsi="Arial" w:cs="Arial"/>
          <w:sz w:val="24"/>
          <w:szCs w:val="24"/>
        </w:rPr>
        <w:t xml:space="preserve"> que las actuaciones de las autoridades involucradas en el procedimiento administrativo de responsabilidad aquí analizado, tuvieron como impulso las peticiones y vigilancia de la Defensoría de los Derechos Humanos del Pueblo de Oaxaca, </w:t>
      </w:r>
      <w:r w:rsidR="0097235E">
        <w:rPr>
          <w:rFonts w:ascii="Arial" w:hAnsi="Arial" w:cs="Arial"/>
          <w:sz w:val="24"/>
          <w:szCs w:val="24"/>
        </w:rPr>
        <w:t>pues</w:t>
      </w:r>
      <w:r>
        <w:rPr>
          <w:rFonts w:ascii="Arial" w:hAnsi="Arial" w:cs="Arial"/>
          <w:sz w:val="24"/>
          <w:szCs w:val="24"/>
        </w:rPr>
        <w:t xml:space="preserve"> </w:t>
      </w:r>
      <w:r w:rsidR="00224174">
        <w:rPr>
          <w:rFonts w:ascii="Arial" w:hAnsi="Arial" w:cs="Arial"/>
          <w:sz w:val="24"/>
          <w:szCs w:val="24"/>
        </w:rPr>
        <w:t xml:space="preserve">fue </w:t>
      </w:r>
      <w:r>
        <w:rPr>
          <w:rFonts w:ascii="Arial" w:hAnsi="Arial" w:cs="Arial"/>
          <w:sz w:val="24"/>
          <w:szCs w:val="24"/>
        </w:rPr>
        <w:t xml:space="preserve">el mismo día </w:t>
      </w:r>
      <w:r w:rsidR="000E6A32">
        <w:rPr>
          <w:rFonts w:ascii="Arial" w:hAnsi="Arial" w:cs="Arial"/>
          <w:sz w:val="24"/>
          <w:szCs w:val="24"/>
        </w:rPr>
        <w:t>***** de ***** de dos mil quince (**/**/2015)</w:t>
      </w:r>
      <w:r>
        <w:rPr>
          <w:rFonts w:ascii="Arial" w:hAnsi="Arial" w:cs="Arial"/>
          <w:sz w:val="24"/>
          <w:szCs w:val="24"/>
        </w:rPr>
        <w:t>,</w:t>
      </w:r>
      <w:r w:rsidR="00224174">
        <w:rPr>
          <w:rFonts w:ascii="Arial" w:hAnsi="Arial" w:cs="Arial"/>
          <w:sz w:val="24"/>
          <w:szCs w:val="24"/>
        </w:rPr>
        <w:t xml:space="preserve"> cuando</w:t>
      </w:r>
      <w:r>
        <w:rPr>
          <w:rFonts w:ascii="Arial" w:hAnsi="Arial" w:cs="Arial"/>
          <w:sz w:val="24"/>
          <w:szCs w:val="24"/>
        </w:rPr>
        <w:t xml:space="preserve"> la ciudadana </w:t>
      </w:r>
      <w:r w:rsidR="007F0583">
        <w:rPr>
          <w:rFonts w:ascii="Arial" w:hAnsi="Arial" w:cs="Arial"/>
          <w:sz w:val="24"/>
          <w:szCs w:val="24"/>
        </w:rPr>
        <w:t>***** ***** *****</w:t>
      </w:r>
      <w:r>
        <w:rPr>
          <w:rFonts w:ascii="Arial" w:hAnsi="Arial" w:cs="Arial"/>
          <w:sz w:val="24"/>
          <w:szCs w:val="24"/>
        </w:rPr>
        <w:t xml:space="preserve">, madre de la menor involucrada, presentó Queja ante dicho </w:t>
      </w:r>
      <w:r w:rsidR="003A6143">
        <w:rPr>
          <w:rFonts w:ascii="Arial" w:hAnsi="Arial" w:cs="Arial"/>
          <w:sz w:val="24"/>
          <w:szCs w:val="24"/>
        </w:rPr>
        <w:t xml:space="preserve">Organismo </w:t>
      </w:r>
      <w:r>
        <w:rPr>
          <w:rFonts w:ascii="Arial" w:hAnsi="Arial" w:cs="Arial"/>
          <w:sz w:val="24"/>
          <w:szCs w:val="24"/>
        </w:rPr>
        <w:t xml:space="preserve">de </w:t>
      </w:r>
      <w:r w:rsidR="003A6143">
        <w:rPr>
          <w:rFonts w:ascii="Arial" w:hAnsi="Arial" w:cs="Arial"/>
          <w:sz w:val="24"/>
          <w:szCs w:val="24"/>
        </w:rPr>
        <w:t>Derechos Humanos</w:t>
      </w:r>
      <w:r>
        <w:rPr>
          <w:rFonts w:ascii="Arial" w:hAnsi="Arial" w:cs="Arial"/>
          <w:sz w:val="24"/>
          <w:szCs w:val="24"/>
        </w:rPr>
        <w:t xml:space="preserve">, y también se presentó ante el profesor </w:t>
      </w:r>
      <w:r w:rsidR="000E6A32">
        <w:rPr>
          <w:rFonts w:ascii="Arial" w:hAnsi="Arial" w:cs="Arial"/>
          <w:sz w:val="24"/>
          <w:szCs w:val="24"/>
        </w:rPr>
        <w:t>***** ***** *****</w:t>
      </w:r>
      <w:r>
        <w:rPr>
          <w:rFonts w:ascii="Arial" w:hAnsi="Arial" w:cs="Arial"/>
          <w:sz w:val="24"/>
          <w:szCs w:val="24"/>
        </w:rPr>
        <w:t xml:space="preserve">, Director de la Escuela Secundaria </w:t>
      </w:r>
      <w:r w:rsidR="00A922D3">
        <w:rPr>
          <w:rFonts w:ascii="Arial" w:hAnsi="Arial" w:cs="Arial"/>
          <w:sz w:val="24"/>
          <w:szCs w:val="24"/>
        </w:rPr>
        <w:t>***** ***** *****</w:t>
      </w:r>
      <w:r>
        <w:rPr>
          <w:rFonts w:ascii="Arial" w:hAnsi="Arial" w:cs="Arial"/>
          <w:sz w:val="24"/>
          <w:szCs w:val="24"/>
        </w:rPr>
        <w:t xml:space="preserve">, y le externó los hechos en que se encontraba involucrada su menor hija y el Profesor </w:t>
      </w:r>
      <w:r w:rsidR="00EC46EB">
        <w:rPr>
          <w:rFonts w:ascii="Arial" w:hAnsi="Arial" w:cs="Arial"/>
          <w:sz w:val="24"/>
          <w:szCs w:val="24"/>
        </w:rPr>
        <w:t>***** ***** ***** *****</w:t>
      </w:r>
      <w:r>
        <w:rPr>
          <w:rFonts w:ascii="Arial" w:hAnsi="Arial" w:cs="Arial"/>
          <w:sz w:val="24"/>
          <w:szCs w:val="24"/>
        </w:rPr>
        <w:t xml:space="preserve"> (foja 179 Expediente Administrativo </w:t>
      </w:r>
      <w:r w:rsidR="007F0583">
        <w:rPr>
          <w:rFonts w:ascii="Arial" w:hAnsi="Arial" w:cs="Arial"/>
          <w:sz w:val="24"/>
          <w:szCs w:val="24"/>
        </w:rPr>
        <w:t>***/R/2017</w:t>
      </w:r>
      <w:r>
        <w:rPr>
          <w:rFonts w:ascii="Arial" w:hAnsi="Arial" w:cs="Arial"/>
          <w:sz w:val="24"/>
          <w:szCs w:val="24"/>
        </w:rPr>
        <w:t xml:space="preserve">), y el acuerdo de inicio del expediente de investigación </w:t>
      </w:r>
      <w:r w:rsidR="00A922D3">
        <w:rPr>
          <w:rFonts w:ascii="Arial" w:hAnsi="Arial" w:cs="Arial"/>
          <w:sz w:val="24"/>
          <w:szCs w:val="24"/>
        </w:rPr>
        <w:t>**/Q/2016</w:t>
      </w:r>
      <w:r>
        <w:rPr>
          <w:rFonts w:ascii="Arial" w:hAnsi="Arial" w:cs="Arial"/>
          <w:sz w:val="24"/>
          <w:szCs w:val="24"/>
        </w:rPr>
        <w:t xml:space="preserve">, se efectuó hasta el día </w:t>
      </w:r>
      <w:r w:rsidR="000E6A32">
        <w:rPr>
          <w:rFonts w:ascii="Arial" w:hAnsi="Arial" w:cs="Arial"/>
          <w:sz w:val="24"/>
          <w:szCs w:val="24"/>
        </w:rPr>
        <w:t>***** de ***** de dos mil dieciséis (**/**/2016)</w:t>
      </w:r>
      <w:r>
        <w:rPr>
          <w:rFonts w:ascii="Arial" w:hAnsi="Arial" w:cs="Arial"/>
          <w:sz w:val="24"/>
          <w:szCs w:val="24"/>
        </w:rPr>
        <w:t xml:space="preserve">, existiendo </w:t>
      </w:r>
      <w:r w:rsidR="00224174">
        <w:rPr>
          <w:rFonts w:ascii="Arial" w:hAnsi="Arial" w:cs="Arial"/>
          <w:sz w:val="24"/>
          <w:szCs w:val="24"/>
        </w:rPr>
        <w:t xml:space="preserve"> </w:t>
      </w:r>
      <w:r w:rsidR="00224174" w:rsidRPr="00FE6990">
        <w:rPr>
          <w:rFonts w:ascii="Arial" w:hAnsi="Arial" w:cs="Arial"/>
          <w:b/>
          <w:sz w:val="24"/>
          <w:szCs w:val="24"/>
        </w:rPr>
        <w:t xml:space="preserve">pasividad </w:t>
      </w:r>
      <w:r w:rsidR="00B12235" w:rsidRPr="00FE6990">
        <w:rPr>
          <w:rFonts w:ascii="Arial" w:hAnsi="Arial" w:cs="Arial"/>
          <w:b/>
          <w:sz w:val="24"/>
          <w:szCs w:val="24"/>
        </w:rPr>
        <w:t>inexplicable</w:t>
      </w:r>
      <w:r w:rsidR="00B12235">
        <w:rPr>
          <w:rFonts w:ascii="Arial" w:hAnsi="Arial" w:cs="Arial"/>
          <w:sz w:val="24"/>
          <w:szCs w:val="24"/>
        </w:rPr>
        <w:t xml:space="preserve"> </w:t>
      </w:r>
      <w:r>
        <w:rPr>
          <w:rFonts w:ascii="Arial" w:hAnsi="Arial" w:cs="Arial"/>
          <w:sz w:val="24"/>
          <w:szCs w:val="24"/>
        </w:rPr>
        <w:t xml:space="preserve">en el actuar de </w:t>
      </w:r>
      <w:r w:rsidR="003A6143">
        <w:rPr>
          <w:rFonts w:ascii="Arial" w:hAnsi="Arial" w:cs="Arial"/>
          <w:sz w:val="24"/>
          <w:szCs w:val="24"/>
        </w:rPr>
        <w:t xml:space="preserve">todas </w:t>
      </w:r>
      <w:r>
        <w:rPr>
          <w:rFonts w:ascii="Arial" w:hAnsi="Arial" w:cs="Arial"/>
          <w:sz w:val="24"/>
          <w:szCs w:val="24"/>
        </w:rPr>
        <w:t xml:space="preserve">las autoridades involucradas, </w:t>
      </w:r>
      <w:r w:rsidR="003333BA">
        <w:rPr>
          <w:rFonts w:ascii="Arial" w:hAnsi="Arial" w:cs="Arial"/>
          <w:sz w:val="24"/>
          <w:szCs w:val="24"/>
        </w:rPr>
        <w:t xml:space="preserve">cuando el artículo 60 de la Ley de Responsabilidades de los Servidores Públicos del Estado y Municipios de Oaxaca, vigente al momento de los hechos, dispone que los procedimientos </w:t>
      </w:r>
      <w:r w:rsidR="003333BA">
        <w:rPr>
          <w:rFonts w:ascii="Arial" w:hAnsi="Arial" w:cs="Arial"/>
          <w:sz w:val="24"/>
          <w:szCs w:val="24"/>
        </w:rPr>
        <w:lastRenderedPageBreak/>
        <w:t xml:space="preserve">dispuestos en dicha normatividad deben ser </w:t>
      </w:r>
      <w:r w:rsidR="003333BA" w:rsidRPr="003333BA">
        <w:rPr>
          <w:rFonts w:ascii="Arial" w:hAnsi="Arial" w:cs="Arial"/>
          <w:b/>
          <w:sz w:val="24"/>
          <w:szCs w:val="24"/>
        </w:rPr>
        <w:t>breves</w:t>
      </w:r>
      <w:r w:rsidR="003333BA">
        <w:rPr>
          <w:rFonts w:ascii="Arial" w:hAnsi="Arial" w:cs="Arial"/>
          <w:sz w:val="24"/>
          <w:szCs w:val="24"/>
        </w:rPr>
        <w:t xml:space="preserve"> y sencillos y están sujetos a los principios de inmediatez, concentración y </w:t>
      </w:r>
      <w:r w:rsidR="003333BA" w:rsidRPr="003333BA">
        <w:rPr>
          <w:rFonts w:ascii="Arial" w:hAnsi="Arial" w:cs="Arial"/>
          <w:b/>
          <w:sz w:val="24"/>
          <w:szCs w:val="24"/>
        </w:rPr>
        <w:t>rapidez</w:t>
      </w:r>
      <w:r w:rsidR="003A6143">
        <w:rPr>
          <w:rFonts w:ascii="Arial" w:hAnsi="Arial" w:cs="Arial"/>
          <w:sz w:val="24"/>
          <w:szCs w:val="24"/>
        </w:rPr>
        <w:t>;</w:t>
      </w:r>
      <w:r w:rsidR="003333BA">
        <w:rPr>
          <w:rFonts w:ascii="Arial" w:hAnsi="Arial" w:cs="Arial"/>
          <w:sz w:val="24"/>
          <w:szCs w:val="24"/>
        </w:rPr>
        <w:t xml:space="preserve"> </w:t>
      </w:r>
      <w:r w:rsidR="003A6143">
        <w:rPr>
          <w:rFonts w:ascii="Arial" w:hAnsi="Arial" w:cs="Arial"/>
          <w:sz w:val="24"/>
          <w:szCs w:val="24"/>
        </w:rPr>
        <w:t xml:space="preserve">más aún tomando en cuenta que </w:t>
      </w:r>
      <w:r w:rsidR="0092382C">
        <w:rPr>
          <w:rFonts w:ascii="Arial" w:hAnsi="Arial" w:cs="Arial"/>
          <w:sz w:val="24"/>
          <w:szCs w:val="24"/>
        </w:rPr>
        <w:t>es un hecho notorio</w:t>
      </w:r>
      <w:r w:rsidR="003A6143">
        <w:rPr>
          <w:rFonts w:ascii="Arial" w:hAnsi="Arial" w:cs="Arial"/>
          <w:sz w:val="24"/>
          <w:szCs w:val="24"/>
        </w:rPr>
        <w:t>,</w:t>
      </w:r>
      <w:r w:rsidR="0092382C">
        <w:rPr>
          <w:rFonts w:ascii="Arial" w:hAnsi="Arial" w:cs="Arial"/>
          <w:sz w:val="24"/>
          <w:szCs w:val="24"/>
        </w:rPr>
        <w:t xml:space="preserve"> que en la relación docente </w:t>
      </w:r>
      <w:r w:rsidR="003A6143">
        <w:rPr>
          <w:rFonts w:ascii="Arial" w:hAnsi="Arial" w:cs="Arial"/>
          <w:sz w:val="24"/>
          <w:szCs w:val="24"/>
        </w:rPr>
        <w:t xml:space="preserve">que existe </w:t>
      </w:r>
      <w:r w:rsidR="0092382C">
        <w:rPr>
          <w:rFonts w:ascii="Arial" w:hAnsi="Arial" w:cs="Arial"/>
          <w:sz w:val="24"/>
          <w:szCs w:val="24"/>
        </w:rPr>
        <w:t>entre un alumno (a) menor de edad, y un profesor,  existe una relación asimétrica de supra-subordinación o dependencia</w:t>
      </w:r>
      <w:r w:rsidR="00FE6990">
        <w:rPr>
          <w:rFonts w:ascii="Arial" w:hAnsi="Arial" w:cs="Arial"/>
          <w:sz w:val="24"/>
          <w:szCs w:val="24"/>
        </w:rPr>
        <w:t xml:space="preserve">, es decir, una asimetría de poder, </w:t>
      </w:r>
      <w:r w:rsidR="003A6143">
        <w:rPr>
          <w:rFonts w:ascii="Arial" w:hAnsi="Arial" w:cs="Arial"/>
          <w:sz w:val="24"/>
          <w:szCs w:val="24"/>
        </w:rPr>
        <w:t>por lo que el</w:t>
      </w:r>
      <w:r w:rsidR="00FE6990">
        <w:rPr>
          <w:rFonts w:ascii="Arial" w:hAnsi="Arial" w:cs="Arial"/>
          <w:sz w:val="24"/>
          <w:szCs w:val="24"/>
        </w:rPr>
        <w:t xml:space="preserve"> actuar pasivo</w:t>
      </w:r>
      <w:r w:rsidR="003A6143">
        <w:rPr>
          <w:rFonts w:ascii="Arial" w:hAnsi="Arial" w:cs="Arial"/>
          <w:sz w:val="24"/>
          <w:szCs w:val="24"/>
        </w:rPr>
        <w:t xml:space="preserve"> de las autoridades involucradas,</w:t>
      </w:r>
      <w:r w:rsidR="00FE6990">
        <w:rPr>
          <w:rFonts w:ascii="Arial" w:hAnsi="Arial" w:cs="Arial"/>
          <w:sz w:val="24"/>
          <w:szCs w:val="24"/>
        </w:rPr>
        <w:t xml:space="preserve"> violentó </w:t>
      </w:r>
      <w:r>
        <w:rPr>
          <w:rFonts w:ascii="Arial" w:hAnsi="Arial" w:cs="Arial"/>
          <w:sz w:val="24"/>
          <w:szCs w:val="24"/>
        </w:rPr>
        <w:t xml:space="preserve">lo dispuesto en el artículo 1 fracción II de la Ley General de los Derechos de Niños, Niñas y Adolescentes, </w:t>
      </w:r>
      <w:r w:rsidR="00FE6990">
        <w:rPr>
          <w:rFonts w:ascii="Arial" w:hAnsi="Arial" w:cs="Arial"/>
          <w:sz w:val="24"/>
          <w:szCs w:val="24"/>
        </w:rPr>
        <w:t xml:space="preserve">que dispone que </w:t>
      </w:r>
      <w:r>
        <w:rPr>
          <w:rFonts w:ascii="Arial" w:hAnsi="Arial" w:cs="Arial"/>
          <w:sz w:val="24"/>
          <w:szCs w:val="24"/>
        </w:rPr>
        <w:t>las autoridades deb</w:t>
      </w:r>
      <w:r w:rsidR="00867696">
        <w:rPr>
          <w:rFonts w:ascii="Arial" w:hAnsi="Arial" w:cs="Arial"/>
          <w:sz w:val="24"/>
          <w:szCs w:val="24"/>
        </w:rPr>
        <w:t>en</w:t>
      </w:r>
      <w:r>
        <w:rPr>
          <w:rFonts w:ascii="Arial" w:hAnsi="Arial" w:cs="Arial"/>
          <w:sz w:val="24"/>
          <w:szCs w:val="24"/>
        </w:rPr>
        <w:t xml:space="preserve"> g</w:t>
      </w:r>
      <w:r w:rsidRPr="00F06691">
        <w:rPr>
          <w:rFonts w:ascii="Arial" w:hAnsi="Arial" w:cs="Arial"/>
          <w:sz w:val="24"/>
          <w:szCs w:val="24"/>
        </w:rPr>
        <w:t>arantizar el pleno ejercicio, respeto, protección y promoción de los derechos humanos de</w:t>
      </w:r>
      <w:r>
        <w:rPr>
          <w:rFonts w:ascii="Arial" w:hAnsi="Arial" w:cs="Arial"/>
          <w:sz w:val="24"/>
          <w:szCs w:val="24"/>
        </w:rPr>
        <w:t xml:space="preserve"> </w:t>
      </w:r>
      <w:r w:rsidRPr="00F06691">
        <w:rPr>
          <w:rFonts w:ascii="Arial" w:hAnsi="Arial" w:cs="Arial"/>
          <w:sz w:val="24"/>
          <w:szCs w:val="24"/>
        </w:rPr>
        <w:t>niñas, niños y adolescentes</w:t>
      </w:r>
      <w:r>
        <w:rPr>
          <w:rFonts w:ascii="Arial" w:hAnsi="Arial" w:cs="Arial"/>
          <w:sz w:val="24"/>
          <w:szCs w:val="24"/>
        </w:rPr>
        <w:t>,</w:t>
      </w:r>
      <w:r w:rsidRPr="00F06691">
        <w:rPr>
          <w:rFonts w:ascii="Arial" w:hAnsi="Arial" w:cs="Arial"/>
          <w:sz w:val="24"/>
          <w:szCs w:val="24"/>
        </w:rPr>
        <w:t xml:space="preserve"> conforme a lo establecido en la Constitución Política de los Estados</w:t>
      </w:r>
      <w:r>
        <w:rPr>
          <w:rFonts w:ascii="Arial" w:hAnsi="Arial" w:cs="Arial"/>
          <w:sz w:val="24"/>
          <w:szCs w:val="24"/>
        </w:rPr>
        <w:t xml:space="preserve"> </w:t>
      </w:r>
      <w:r w:rsidRPr="00F06691">
        <w:rPr>
          <w:rFonts w:ascii="Arial" w:hAnsi="Arial" w:cs="Arial"/>
          <w:sz w:val="24"/>
          <w:szCs w:val="24"/>
        </w:rPr>
        <w:t xml:space="preserve">Unidos Mexicanos y en los </w:t>
      </w:r>
      <w:r w:rsidR="00867696" w:rsidRPr="00F06691">
        <w:rPr>
          <w:rFonts w:ascii="Arial" w:hAnsi="Arial" w:cs="Arial"/>
          <w:sz w:val="24"/>
          <w:szCs w:val="24"/>
        </w:rPr>
        <w:t xml:space="preserve">Tratados Internacionales </w:t>
      </w:r>
      <w:r w:rsidRPr="00F06691">
        <w:rPr>
          <w:rFonts w:ascii="Arial" w:hAnsi="Arial" w:cs="Arial"/>
          <w:sz w:val="24"/>
          <w:szCs w:val="24"/>
        </w:rPr>
        <w:t xml:space="preserve">de los que el Estado </w:t>
      </w:r>
      <w:r w:rsidR="00867696" w:rsidRPr="00F06691">
        <w:rPr>
          <w:rFonts w:ascii="Arial" w:hAnsi="Arial" w:cs="Arial"/>
          <w:sz w:val="24"/>
          <w:szCs w:val="24"/>
        </w:rPr>
        <w:t xml:space="preserve">Mexicano </w:t>
      </w:r>
      <w:r w:rsidR="00FE6990">
        <w:rPr>
          <w:rFonts w:ascii="Arial" w:hAnsi="Arial" w:cs="Arial"/>
          <w:sz w:val="24"/>
          <w:szCs w:val="24"/>
        </w:rPr>
        <w:t>forma parte,</w:t>
      </w:r>
      <w:r>
        <w:rPr>
          <w:rFonts w:ascii="Arial" w:hAnsi="Arial" w:cs="Arial"/>
          <w:sz w:val="24"/>
          <w:szCs w:val="24"/>
        </w:rPr>
        <w:t xml:space="preserve"> y en </w:t>
      </w:r>
      <w:r w:rsidR="00FE6990">
        <w:rPr>
          <w:rFonts w:ascii="Arial" w:hAnsi="Arial" w:cs="Arial"/>
          <w:sz w:val="24"/>
          <w:szCs w:val="24"/>
        </w:rPr>
        <w:t xml:space="preserve">el </w:t>
      </w:r>
      <w:r>
        <w:rPr>
          <w:rFonts w:ascii="Arial" w:hAnsi="Arial" w:cs="Arial"/>
          <w:sz w:val="24"/>
          <w:szCs w:val="24"/>
        </w:rPr>
        <w:t xml:space="preserve"> artículo 2, dicha normatividad</w:t>
      </w:r>
      <w:r w:rsidR="00FE6990">
        <w:rPr>
          <w:rFonts w:ascii="Arial" w:hAnsi="Arial" w:cs="Arial"/>
          <w:sz w:val="24"/>
          <w:szCs w:val="24"/>
        </w:rPr>
        <w:t xml:space="preserve">, </w:t>
      </w:r>
      <w:r>
        <w:rPr>
          <w:rFonts w:ascii="Arial" w:hAnsi="Arial" w:cs="Arial"/>
          <w:sz w:val="24"/>
          <w:szCs w:val="24"/>
        </w:rPr>
        <w:t xml:space="preserve"> dispone que </w:t>
      </w:r>
      <w:r w:rsidRPr="00F06691">
        <w:rPr>
          <w:rFonts w:ascii="Arial" w:hAnsi="Arial" w:cs="Arial"/>
          <w:b/>
          <w:sz w:val="24"/>
          <w:szCs w:val="24"/>
        </w:rPr>
        <w:t>el interés superior de la niñez</w:t>
      </w:r>
      <w:r>
        <w:rPr>
          <w:rFonts w:ascii="Arial" w:hAnsi="Arial" w:cs="Arial"/>
          <w:b/>
          <w:sz w:val="24"/>
          <w:szCs w:val="24"/>
        </w:rPr>
        <w:t>,</w:t>
      </w:r>
      <w:r w:rsidR="00FE6990">
        <w:rPr>
          <w:rFonts w:ascii="Arial" w:hAnsi="Arial" w:cs="Arial"/>
          <w:b/>
          <w:sz w:val="24"/>
          <w:szCs w:val="24"/>
        </w:rPr>
        <w:t xml:space="preserve"> debe</w:t>
      </w:r>
      <w:r w:rsidRPr="00F06691">
        <w:rPr>
          <w:rFonts w:ascii="Arial" w:hAnsi="Arial" w:cs="Arial"/>
          <w:b/>
          <w:sz w:val="24"/>
          <w:szCs w:val="24"/>
        </w:rPr>
        <w:t xml:space="preserve"> ser considerado de manera primordial en la toma de decisiones sobre una cuestión debatida que involucre niñas, niños y adolescentes</w:t>
      </w:r>
      <w:r>
        <w:rPr>
          <w:rFonts w:ascii="Arial" w:hAnsi="Arial" w:cs="Arial"/>
          <w:b/>
          <w:sz w:val="24"/>
          <w:szCs w:val="24"/>
        </w:rPr>
        <w:t>;</w:t>
      </w:r>
      <w:r>
        <w:rPr>
          <w:rFonts w:ascii="Arial" w:hAnsi="Arial" w:cs="Arial"/>
          <w:sz w:val="24"/>
          <w:szCs w:val="24"/>
        </w:rPr>
        <w:t xml:space="preserve"> además, en los  artículos 11 y 12 de la Ley Estatal de Acceso de las Mujeres a una Vida Libre de Violencia de Género, se dispone que el Estado tiene la obligación de implementar acciones </w:t>
      </w:r>
      <w:r w:rsidRPr="00FB111A">
        <w:rPr>
          <w:rFonts w:ascii="Arial" w:hAnsi="Arial" w:cs="Arial"/>
          <w:sz w:val="24"/>
          <w:szCs w:val="24"/>
        </w:rPr>
        <w:t>procedentes para garantizar el derecho de las mujeres a una vida libre de violencia de género, como también para la prevención, atención, sanción y reparación del daño a las víctimas</w:t>
      </w:r>
      <w:r>
        <w:rPr>
          <w:rFonts w:ascii="Arial" w:hAnsi="Arial" w:cs="Arial"/>
          <w:sz w:val="24"/>
          <w:szCs w:val="24"/>
        </w:rPr>
        <w:t>, como en el caso, de una presunta violencia docente, por lo que la actuación de las autoridades involucradas en el procedimiento administrativo aquí analizado, debió ser puntual y eficaz, para determinar de manera clara y precisa, si habían sido violentados los derechos de la menor involucrada</w:t>
      </w:r>
      <w:r w:rsidR="00351DA9">
        <w:rPr>
          <w:rFonts w:ascii="Arial" w:hAnsi="Arial" w:cs="Arial"/>
          <w:sz w:val="24"/>
          <w:szCs w:val="24"/>
        </w:rPr>
        <w:t>,</w:t>
      </w:r>
      <w:r>
        <w:rPr>
          <w:rFonts w:ascii="Arial" w:hAnsi="Arial" w:cs="Arial"/>
          <w:sz w:val="24"/>
          <w:szCs w:val="24"/>
        </w:rPr>
        <w:t xml:space="preserve"> y</w:t>
      </w:r>
      <w:r w:rsidR="00351DA9">
        <w:rPr>
          <w:rFonts w:ascii="Arial" w:hAnsi="Arial" w:cs="Arial"/>
          <w:sz w:val="24"/>
          <w:szCs w:val="24"/>
        </w:rPr>
        <w:t xml:space="preserve"> de ser el caso,</w:t>
      </w:r>
      <w:r>
        <w:rPr>
          <w:rFonts w:ascii="Arial" w:hAnsi="Arial" w:cs="Arial"/>
          <w:sz w:val="24"/>
          <w:szCs w:val="24"/>
        </w:rPr>
        <w:t xml:space="preserve"> sancionar en los plazos previstos en la Ley </w:t>
      </w:r>
      <w:r w:rsidR="00351DA9">
        <w:rPr>
          <w:rFonts w:ascii="Arial" w:hAnsi="Arial" w:cs="Arial"/>
          <w:sz w:val="24"/>
          <w:szCs w:val="24"/>
        </w:rPr>
        <w:t xml:space="preserve">correspondiente </w:t>
      </w:r>
      <w:r>
        <w:rPr>
          <w:rFonts w:ascii="Arial" w:hAnsi="Arial" w:cs="Arial"/>
          <w:sz w:val="24"/>
          <w:szCs w:val="24"/>
        </w:rPr>
        <w:t xml:space="preserve">al responsable, lo </w:t>
      </w:r>
      <w:r w:rsidR="00351DA9">
        <w:rPr>
          <w:rFonts w:ascii="Arial" w:hAnsi="Arial" w:cs="Arial"/>
          <w:sz w:val="24"/>
          <w:szCs w:val="24"/>
        </w:rPr>
        <w:t>que en el caso hubiese evitado</w:t>
      </w:r>
      <w:r>
        <w:rPr>
          <w:rFonts w:ascii="Arial" w:hAnsi="Arial" w:cs="Arial"/>
          <w:sz w:val="24"/>
          <w:szCs w:val="24"/>
        </w:rPr>
        <w:t xml:space="preserve"> la prescripción de las facultades de las autoridades </w:t>
      </w:r>
      <w:r w:rsidR="000649D4">
        <w:rPr>
          <w:rFonts w:ascii="Arial" w:hAnsi="Arial" w:cs="Arial"/>
          <w:sz w:val="24"/>
          <w:szCs w:val="24"/>
        </w:rPr>
        <w:t>correspondientes para sancionar;</w:t>
      </w:r>
      <w:r w:rsidR="006941F2">
        <w:rPr>
          <w:rFonts w:ascii="Arial" w:hAnsi="Arial" w:cs="Arial"/>
          <w:sz w:val="24"/>
          <w:szCs w:val="24"/>
        </w:rPr>
        <w:t xml:space="preserve"> lo anterior de conformidad con lo dispuesto en el artículo 119 </w:t>
      </w:r>
      <w:r w:rsidR="001116BA">
        <w:rPr>
          <w:rFonts w:ascii="Arial" w:hAnsi="Arial" w:cs="Arial"/>
          <w:sz w:val="24"/>
          <w:szCs w:val="24"/>
        </w:rPr>
        <w:t>último</w:t>
      </w:r>
      <w:r w:rsidR="006941F2">
        <w:rPr>
          <w:rFonts w:ascii="Arial" w:hAnsi="Arial" w:cs="Arial"/>
          <w:sz w:val="24"/>
          <w:szCs w:val="24"/>
        </w:rPr>
        <w:t xml:space="preserve"> párrafo de la Ley de Procedimiento y Justicia Administrativa para el Estado de Oaxaca.</w:t>
      </w:r>
    </w:p>
    <w:p w14:paraId="60E0554C"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19352B57"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7CC5D35"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6620815C"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80F8EBA" w14:textId="624C72C5" w:rsidR="007C7B26" w:rsidRDefault="007C7B26" w:rsidP="00536B3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w:t>
      </w:r>
      <w:r w:rsidR="00ED6C48" w:rsidRPr="00E91213">
        <w:rPr>
          <w:rFonts w:ascii="Arial" w:hAnsi="Arial" w:cs="Arial"/>
          <w:b/>
          <w:sz w:val="24"/>
          <w:szCs w:val="24"/>
        </w:rPr>
        <w:t>LA NULIDAD</w:t>
      </w:r>
      <w:r w:rsidR="00ED6C48">
        <w:rPr>
          <w:rFonts w:ascii="Arial" w:hAnsi="Arial" w:cs="Arial"/>
          <w:sz w:val="24"/>
          <w:szCs w:val="24"/>
        </w:rPr>
        <w:t xml:space="preserve"> de la resolución dictada con fecha </w:t>
      </w:r>
      <w:r w:rsidR="00EC46EB">
        <w:rPr>
          <w:rFonts w:ascii="Arial" w:hAnsi="Arial" w:cs="Arial"/>
          <w:sz w:val="24"/>
          <w:szCs w:val="24"/>
        </w:rPr>
        <w:t>***** de ***** de dos mil diecinueve (**/**/2019)</w:t>
      </w:r>
      <w:r w:rsidR="00ED6C48">
        <w:rPr>
          <w:rFonts w:ascii="Arial" w:hAnsi="Arial" w:cs="Arial"/>
          <w:sz w:val="24"/>
          <w:szCs w:val="24"/>
        </w:rPr>
        <w:t xml:space="preserve"> en el Recurso de Revocación </w:t>
      </w:r>
      <w:r w:rsidR="00EC46EB">
        <w:rPr>
          <w:rFonts w:ascii="Arial" w:hAnsi="Arial" w:cs="Arial"/>
          <w:sz w:val="24"/>
          <w:szCs w:val="24"/>
        </w:rPr>
        <w:t>***/2019</w:t>
      </w:r>
      <w:r w:rsidR="00ED6C48">
        <w:rPr>
          <w:rFonts w:ascii="Arial" w:hAnsi="Arial" w:cs="Arial"/>
          <w:sz w:val="24"/>
          <w:szCs w:val="24"/>
        </w:rPr>
        <w:t xml:space="preserve">, </w:t>
      </w:r>
      <w:r w:rsidR="00ED6C48" w:rsidRPr="00E91213">
        <w:rPr>
          <w:rFonts w:ascii="Arial" w:hAnsi="Arial" w:cs="Arial"/>
          <w:b/>
          <w:sz w:val="24"/>
          <w:szCs w:val="24"/>
        </w:rPr>
        <w:t>PARA EL EFECTO</w:t>
      </w:r>
      <w:r w:rsidR="00ED6C48">
        <w:rPr>
          <w:rFonts w:ascii="Arial" w:hAnsi="Arial" w:cs="Arial"/>
          <w:sz w:val="24"/>
          <w:szCs w:val="24"/>
        </w:rPr>
        <w:t xml:space="preserve"> de que el Titular del Órgano Interno de Control en el Instituto Estatal de Educación Pública de Oaxaca, dicte una nueva determinación en la que tomando en consideración lo aquí expuesto, declare la prescripción prevista en el numeral 77 de la Ley de Responsabilidades de los Servidores Públicos del Estado y Municipios de Oaxaca, vigente al momento de los hechos atribuidos al actor, y como consecuencia</w:t>
      </w:r>
      <w:r w:rsidR="00765890">
        <w:rPr>
          <w:rFonts w:ascii="Arial" w:hAnsi="Arial" w:cs="Arial"/>
          <w:sz w:val="24"/>
          <w:szCs w:val="24"/>
        </w:rPr>
        <w:t>,</w:t>
      </w:r>
      <w:r w:rsidR="00ED6C48">
        <w:rPr>
          <w:rFonts w:ascii="Arial" w:hAnsi="Arial" w:cs="Arial"/>
          <w:sz w:val="24"/>
          <w:szCs w:val="24"/>
        </w:rPr>
        <w:t xml:space="preserve"> revoque la resolución dictada con fecha </w:t>
      </w:r>
      <w:r w:rsidR="006F006E">
        <w:rPr>
          <w:rFonts w:ascii="Arial" w:hAnsi="Arial" w:cs="Arial"/>
          <w:sz w:val="24"/>
          <w:szCs w:val="24"/>
        </w:rPr>
        <w:t>***** de ***** de dos mil diecinueve (**/**/2019)</w:t>
      </w:r>
      <w:r w:rsidR="00ED6C48">
        <w:rPr>
          <w:rFonts w:ascii="Arial" w:hAnsi="Arial" w:cs="Arial"/>
          <w:sz w:val="24"/>
          <w:szCs w:val="24"/>
        </w:rPr>
        <w:t xml:space="preserve"> en el expediente administrativo </w:t>
      </w:r>
      <w:r w:rsidR="007F0583">
        <w:rPr>
          <w:rFonts w:ascii="Arial" w:hAnsi="Arial" w:cs="Arial"/>
          <w:sz w:val="24"/>
          <w:szCs w:val="24"/>
        </w:rPr>
        <w:t>***/R/2017</w:t>
      </w:r>
      <w:r w:rsidR="00ED6C48">
        <w:rPr>
          <w:rFonts w:ascii="Arial" w:hAnsi="Arial" w:cs="Arial"/>
          <w:sz w:val="24"/>
          <w:szCs w:val="24"/>
        </w:rPr>
        <w:t>, y deje sin efectos la sanción ahí impuesta</w:t>
      </w:r>
      <w:r>
        <w:rPr>
          <w:rFonts w:ascii="Arial" w:hAnsi="Arial" w:cs="Arial"/>
          <w:sz w:val="24"/>
          <w:szCs w:val="24"/>
        </w:rPr>
        <w:t xml:space="preserve">; lo anterior en términos precisados en el considerando SEXTO de esta resolución. - - - - - </w:t>
      </w:r>
      <w:r w:rsidR="00ED6C48">
        <w:rPr>
          <w:rFonts w:ascii="Arial" w:hAnsi="Arial" w:cs="Arial"/>
          <w:sz w:val="24"/>
          <w:szCs w:val="24"/>
        </w:rPr>
        <w:t>- -</w:t>
      </w:r>
      <w:r w:rsidR="000E6A32">
        <w:rPr>
          <w:rFonts w:ascii="Arial" w:hAnsi="Arial" w:cs="Arial"/>
          <w:sz w:val="24"/>
          <w:szCs w:val="24"/>
        </w:rPr>
        <w:t xml:space="preserve"> </w:t>
      </w:r>
      <w:r w:rsidR="000E6A32">
        <w:rPr>
          <w:rFonts w:ascii="Arial" w:hAnsi="Arial" w:cs="Arial"/>
          <w:sz w:val="24"/>
          <w:szCs w:val="24"/>
        </w:rPr>
        <w:t>- - - - - - - - - - - - - - - - -</w:t>
      </w:r>
      <w:r w:rsidR="000E6A32">
        <w:rPr>
          <w:rFonts w:ascii="Arial" w:hAnsi="Arial" w:cs="Arial"/>
          <w:sz w:val="24"/>
          <w:szCs w:val="24"/>
        </w:rPr>
        <w:t xml:space="preserve"> - -</w:t>
      </w:r>
    </w:p>
    <w:p w14:paraId="57E3230D" w14:textId="77777777" w:rsidR="0039484D" w:rsidRDefault="007C7B26" w:rsidP="0039484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3FC48D61" w14:textId="77777777" w:rsidR="00504FCB" w:rsidRPr="008C3FC0" w:rsidRDefault="00504FCB" w:rsidP="00504FCB">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72708C0A" w14:textId="77777777" w:rsidR="00EB0680" w:rsidRPr="00B544E2" w:rsidRDefault="00EB0680" w:rsidP="00B544E2"/>
    <w:sectPr w:rsidR="00EB0680" w:rsidRPr="00B544E2" w:rsidSect="00071C15">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CF549" w14:textId="77777777" w:rsidR="00687D1A" w:rsidRDefault="00687D1A" w:rsidP="007A5B5E">
      <w:pPr>
        <w:spacing w:after="0" w:line="240" w:lineRule="auto"/>
      </w:pPr>
      <w:r>
        <w:separator/>
      </w:r>
    </w:p>
  </w:endnote>
  <w:endnote w:type="continuationSeparator" w:id="0">
    <w:p w14:paraId="02D539E9" w14:textId="77777777" w:rsidR="00687D1A" w:rsidRDefault="00687D1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703610030"/>
      <w:docPartObj>
        <w:docPartGallery w:val="Page Numbers (Bottom of Page)"/>
        <w:docPartUnique/>
      </w:docPartObj>
    </w:sdtPr>
    <w:sdtEndPr/>
    <w:sdtContent>
      <w:p w14:paraId="4633BD4D" w14:textId="77777777" w:rsidR="00687D1A" w:rsidRPr="007D2760" w:rsidRDefault="00687D1A"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5A6045EE" wp14:editId="3A67999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E72197" w14:textId="77777777" w:rsidR="00687D1A" w:rsidRPr="00AC1B4C" w:rsidRDefault="00687D1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A7986" w:rsidRPr="008A7986">
                                <w:rPr>
                                  <w:noProof/>
                                  <w:color w:val="000000" w:themeColor="text1"/>
                                  <w:lang w:val="es-ES"/>
                                </w:rPr>
                                <w:t>15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045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DE72197" w14:textId="77777777" w:rsidR="00687D1A" w:rsidRPr="00AC1B4C" w:rsidRDefault="00687D1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A7986" w:rsidRPr="008A7986">
                          <w:rPr>
                            <w:noProof/>
                            <w:color w:val="000000" w:themeColor="text1"/>
                            <w:lang w:val="es-ES"/>
                          </w:rPr>
                          <w:t>15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9589D" w14:textId="77777777" w:rsidR="00687D1A" w:rsidRDefault="00687D1A" w:rsidP="007A5B5E">
      <w:pPr>
        <w:spacing w:after="0" w:line="240" w:lineRule="auto"/>
      </w:pPr>
      <w:r>
        <w:separator/>
      </w:r>
    </w:p>
  </w:footnote>
  <w:footnote w:type="continuationSeparator" w:id="0">
    <w:p w14:paraId="5F00DC99" w14:textId="77777777" w:rsidR="00687D1A" w:rsidRDefault="00687D1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0285" w14:textId="77777777" w:rsidR="00687D1A" w:rsidRDefault="008C0F04">
    <w:pPr>
      <w:pStyle w:val="Encabezado"/>
    </w:pPr>
    <w:r>
      <w:rPr>
        <w:noProof/>
        <w:lang w:eastAsia="es-MX"/>
      </w:rPr>
      <w:pict w14:anchorId="7007C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F67D" w14:textId="77777777" w:rsidR="00687D1A" w:rsidRDefault="00687D1A"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4859DBB" wp14:editId="45010DF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D83331A" w14:textId="77777777" w:rsidR="00687D1A" w:rsidRDefault="00687D1A" w:rsidP="002960E1">
                          <w:r>
                            <w:rPr>
                              <w:noProof/>
                              <w:lang w:eastAsia="es-MX"/>
                            </w:rPr>
                            <w:drawing>
                              <wp:inline distT="0" distB="0" distL="0" distR="0" wp14:anchorId="4D829036" wp14:editId="24E33638">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859DB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D83331A" w14:textId="77777777" w:rsidR="00687D1A" w:rsidRDefault="00687D1A" w:rsidP="002960E1">
                    <w:r>
                      <w:rPr>
                        <w:noProof/>
                        <w:lang w:eastAsia="es-MX"/>
                      </w:rPr>
                      <w:drawing>
                        <wp:inline distT="0" distB="0" distL="0" distR="0" wp14:anchorId="4D829036" wp14:editId="24E33638">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w:t>
    </w:r>
    <w:r w:rsidR="00C91373">
      <w:rPr>
        <w:rFonts w:ascii="Bookman Old Style" w:hAnsi="Bookman Old Style"/>
        <w:b/>
        <w:sz w:val="24"/>
        <w:szCs w:val="24"/>
      </w:rPr>
      <w:t>0</w:t>
    </w:r>
    <w:r>
      <w:rPr>
        <w:rFonts w:ascii="Bookman Old Style" w:hAnsi="Bookman Old Style"/>
        <w:b/>
        <w:sz w:val="24"/>
        <w:szCs w:val="24"/>
      </w:rPr>
      <w:t>22</w:t>
    </w:r>
    <w:r w:rsidRPr="00391F24">
      <w:rPr>
        <w:rFonts w:ascii="Bookman Old Style" w:hAnsi="Bookman Old Style"/>
        <w:b/>
        <w:sz w:val="24"/>
        <w:szCs w:val="24"/>
      </w:rPr>
      <w:t>/</w:t>
    </w:r>
    <w:r>
      <w:rPr>
        <w:rFonts w:ascii="Bookman Old Style" w:hAnsi="Bookman Old Style"/>
        <w:b/>
        <w:sz w:val="24"/>
        <w:szCs w:val="24"/>
      </w:rPr>
      <w:t>2020</w:t>
    </w:r>
  </w:p>
  <w:p w14:paraId="6517FAAA" w14:textId="77777777" w:rsidR="00687D1A" w:rsidRPr="00071C38" w:rsidRDefault="00687D1A" w:rsidP="002960E1">
    <w:pPr>
      <w:pStyle w:val="Encabezado"/>
      <w:jc w:val="center"/>
      <w:rPr>
        <w:rFonts w:ascii="Arial" w:hAnsi="Arial" w:cs="Arial"/>
        <w:b/>
        <w:sz w:val="24"/>
      </w:rPr>
    </w:pPr>
    <w:r w:rsidRPr="003E6AD7">
      <w:rPr>
        <w:noProof/>
        <w:lang w:eastAsia="es-MX"/>
      </w:rPr>
      <w:drawing>
        <wp:anchor distT="0" distB="0" distL="114300" distR="114300" simplePos="0" relativeHeight="251657728" behindDoc="0" locked="0" layoutInCell="1" allowOverlap="1" wp14:anchorId="54808588" wp14:editId="618F87F9">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3EF7A" w14:textId="77777777" w:rsidR="00687D1A" w:rsidRDefault="008C0F04">
    <w:pPr>
      <w:pStyle w:val="Encabezado"/>
    </w:pPr>
    <w:r>
      <w:rPr>
        <w:noProof/>
        <w:lang w:eastAsia="es-MX"/>
      </w:rPr>
      <w:pict w14:anchorId="337B5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966203245">
    <w:abstractNumId w:val="2"/>
  </w:num>
  <w:num w:numId="2" w16cid:durableId="202138360">
    <w:abstractNumId w:val="1"/>
  </w:num>
  <w:num w:numId="3" w16cid:durableId="1306744046">
    <w:abstractNumId w:val="3"/>
  </w:num>
  <w:num w:numId="4" w16cid:durableId="535119859">
    <w:abstractNumId w:val="0"/>
  </w:num>
  <w:num w:numId="5" w16cid:durableId="176114337">
    <w:abstractNumId w:val="4"/>
  </w:num>
  <w:num w:numId="6" w16cid:durableId="1797403799">
    <w:abstractNumId w:val="5"/>
  </w:num>
  <w:num w:numId="7" w16cid:durableId="13136361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CA"/>
    <w:rsid w:val="00003DDD"/>
    <w:rsid w:val="000054A2"/>
    <w:rsid w:val="000070AE"/>
    <w:rsid w:val="0000748D"/>
    <w:rsid w:val="00007B51"/>
    <w:rsid w:val="00010528"/>
    <w:rsid w:val="000109E4"/>
    <w:rsid w:val="000125A9"/>
    <w:rsid w:val="00012762"/>
    <w:rsid w:val="00012D36"/>
    <w:rsid w:val="00012D64"/>
    <w:rsid w:val="0001302A"/>
    <w:rsid w:val="0001595C"/>
    <w:rsid w:val="0002020F"/>
    <w:rsid w:val="00020250"/>
    <w:rsid w:val="00020339"/>
    <w:rsid w:val="000214C8"/>
    <w:rsid w:val="00022D97"/>
    <w:rsid w:val="00023964"/>
    <w:rsid w:val="00024046"/>
    <w:rsid w:val="0002489A"/>
    <w:rsid w:val="00025216"/>
    <w:rsid w:val="000252F9"/>
    <w:rsid w:val="000265CB"/>
    <w:rsid w:val="000268AE"/>
    <w:rsid w:val="000279A2"/>
    <w:rsid w:val="00032079"/>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6E4"/>
    <w:rsid w:val="00050977"/>
    <w:rsid w:val="00052B0A"/>
    <w:rsid w:val="00054606"/>
    <w:rsid w:val="00054DF6"/>
    <w:rsid w:val="000569D7"/>
    <w:rsid w:val="00056EEE"/>
    <w:rsid w:val="000575BB"/>
    <w:rsid w:val="000606E5"/>
    <w:rsid w:val="00060A65"/>
    <w:rsid w:val="0006273F"/>
    <w:rsid w:val="00062DC6"/>
    <w:rsid w:val="000649D4"/>
    <w:rsid w:val="000660A8"/>
    <w:rsid w:val="00066A1F"/>
    <w:rsid w:val="000679B2"/>
    <w:rsid w:val="00067DE1"/>
    <w:rsid w:val="00070B8F"/>
    <w:rsid w:val="00071C15"/>
    <w:rsid w:val="00073453"/>
    <w:rsid w:val="00073DA8"/>
    <w:rsid w:val="000740B4"/>
    <w:rsid w:val="0007738B"/>
    <w:rsid w:val="00080379"/>
    <w:rsid w:val="0008431D"/>
    <w:rsid w:val="00084FF9"/>
    <w:rsid w:val="00085C5D"/>
    <w:rsid w:val="00086629"/>
    <w:rsid w:val="000920FC"/>
    <w:rsid w:val="00092B13"/>
    <w:rsid w:val="00094496"/>
    <w:rsid w:val="000971FD"/>
    <w:rsid w:val="000A08DB"/>
    <w:rsid w:val="000A1953"/>
    <w:rsid w:val="000A3141"/>
    <w:rsid w:val="000A3C52"/>
    <w:rsid w:val="000A3F61"/>
    <w:rsid w:val="000A712A"/>
    <w:rsid w:val="000A749A"/>
    <w:rsid w:val="000A76A2"/>
    <w:rsid w:val="000A7D40"/>
    <w:rsid w:val="000A7EF7"/>
    <w:rsid w:val="000B07FD"/>
    <w:rsid w:val="000B2F85"/>
    <w:rsid w:val="000B38F2"/>
    <w:rsid w:val="000B41EC"/>
    <w:rsid w:val="000B4DEC"/>
    <w:rsid w:val="000B51EE"/>
    <w:rsid w:val="000B5202"/>
    <w:rsid w:val="000C1072"/>
    <w:rsid w:val="000C1A4C"/>
    <w:rsid w:val="000C2D07"/>
    <w:rsid w:val="000C3058"/>
    <w:rsid w:val="000C541D"/>
    <w:rsid w:val="000C5A57"/>
    <w:rsid w:val="000D03A5"/>
    <w:rsid w:val="000D332F"/>
    <w:rsid w:val="000D3C7A"/>
    <w:rsid w:val="000D6626"/>
    <w:rsid w:val="000D6D16"/>
    <w:rsid w:val="000D7002"/>
    <w:rsid w:val="000D7442"/>
    <w:rsid w:val="000E0164"/>
    <w:rsid w:val="000E38C0"/>
    <w:rsid w:val="000E3B74"/>
    <w:rsid w:val="000E43FC"/>
    <w:rsid w:val="000E6A32"/>
    <w:rsid w:val="000E7B24"/>
    <w:rsid w:val="000F0C5B"/>
    <w:rsid w:val="000F2A5A"/>
    <w:rsid w:val="000F3A12"/>
    <w:rsid w:val="000F406C"/>
    <w:rsid w:val="000F682D"/>
    <w:rsid w:val="000F71FE"/>
    <w:rsid w:val="00100DBA"/>
    <w:rsid w:val="0010130E"/>
    <w:rsid w:val="0010171D"/>
    <w:rsid w:val="00101E9D"/>
    <w:rsid w:val="0010215E"/>
    <w:rsid w:val="00102428"/>
    <w:rsid w:val="0010278F"/>
    <w:rsid w:val="00103E7F"/>
    <w:rsid w:val="00104D32"/>
    <w:rsid w:val="001052E5"/>
    <w:rsid w:val="001057B8"/>
    <w:rsid w:val="00105C6F"/>
    <w:rsid w:val="001062D2"/>
    <w:rsid w:val="00106C22"/>
    <w:rsid w:val="00107865"/>
    <w:rsid w:val="001116BA"/>
    <w:rsid w:val="001130B3"/>
    <w:rsid w:val="0011343F"/>
    <w:rsid w:val="001138F8"/>
    <w:rsid w:val="001167A0"/>
    <w:rsid w:val="00116932"/>
    <w:rsid w:val="00117886"/>
    <w:rsid w:val="00120FD2"/>
    <w:rsid w:val="00121484"/>
    <w:rsid w:val="001239FF"/>
    <w:rsid w:val="00124E09"/>
    <w:rsid w:val="00126FAC"/>
    <w:rsid w:val="001316A7"/>
    <w:rsid w:val="00131D15"/>
    <w:rsid w:val="001323F3"/>
    <w:rsid w:val="00132D25"/>
    <w:rsid w:val="00133D13"/>
    <w:rsid w:val="00136797"/>
    <w:rsid w:val="00143151"/>
    <w:rsid w:val="0014437C"/>
    <w:rsid w:val="00150601"/>
    <w:rsid w:val="00150787"/>
    <w:rsid w:val="0015177E"/>
    <w:rsid w:val="00154068"/>
    <w:rsid w:val="00154BB8"/>
    <w:rsid w:val="00154E74"/>
    <w:rsid w:val="00156FD0"/>
    <w:rsid w:val="00160131"/>
    <w:rsid w:val="00160942"/>
    <w:rsid w:val="00160AF0"/>
    <w:rsid w:val="00162137"/>
    <w:rsid w:val="00162198"/>
    <w:rsid w:val="00163B6F"/>
    <w:rsid w:val="00164320"/>
    <w:rsid w:val="00166AE5"/>
    <w:rsid w:val="0016706C"/>
    <w:rsid w:val="00167171"/>
    <w:rsid w:val="001721C6"/>
    <w:rsid w:val="00172912"/>
    <w:rsid w:val="00173C5C"/>
    <w:rsid w:val="0017465A"/>
    <w:rsid w:val="00174AD4"/>
    <w:rsid w:val="001770F1"/>
    <w:rsid w:val="001771FB"/>
    <w:rsid w:val="00182700"/>
    <w:rsid w:val="00184097"/>
    <w:rsid w:val="00185598"/>
    <w:rsid w:val="00185A8C"/>
    <w:rsid w:val="001866CE"/>
    <w:rsid w:val="00187B21"/>
    <w:rsid w:val="0019193E"/>
    <w:rsid w:val="00194E47"/>
    <w:rsid w:val="001953E9"/>
    <w:rsid w:val="00196D71"/>
    <w:rsid w:val="00197CCC"/>
    <w:rsid w:val="00197DE4"/>
    <w:rsid w:val="001A273D"/>
    <w:rsid w:val="001A2E7B"/>
    <w:rsid w:val="001A3488"/>
    <w:rsid w:val="001A360C"/>
    <w:rsid w:val="001A420D"/>
    <w:rsid w:val="001A7108"/>
    <w:rsid w:val="001A761C"/>
    <w:rsid w:val="001A7C13"/>
    <w:rsid w:val="001B0015"/>
    <w:rsid w:val="001B0790"/>
    <w:rsid w:val="001B1D93"/>
    <w:rsid w:val="001B31AA"/>
    <w:rsid w:val="001B3EDE"/>
    <w:rsid w:val="001B7957"/>
    <w:rsid w:val="001C0584"/>
    <w:rsid w:val="001C194C"/>
    <w:rsid w:val="001C27B8"/>
    <w:rsid w:val="001C2FEE"/>
    <w:rsid w:val="001C4D2B"/>
    <w:rsid w:val="001C581E"/>
    <w:rsid w:val="001C5B2D"/>
    <w:rsid w:val="001D008F"/>
    <w:rsid w:val="001D0D34"/>
    <w:rsid w:val="001D2CF3"/>
    <w:rsid w:val="001D595D"/>
    <w:rsid w:val="001D7160"/>
    <w:rsid w:val="001D7D72"/>
    <w:rsid w:val="001E27E7"/>
    <w:rsid w:val="001E3BAC"/>
    <w:rsid w:val="001E468F"/>
    <w:rsid w:val="001E47D1"/>
    <w:rsid w:val="001E53BA"/>
    <w:rsid w:val="001E7EB8"/>
    <w:rsid w:val="001F174D"/>
    <w:rsid w:val="001F20B4"/>
    <w:rsid w:val="001F2521"/>
    <w:rsid w:val="001F670A"/>
    <w:rsid w:val="001F6D0C"/>
    <w:rsid w:val="001F7825"/>
    <w:rsid w:val="002019F1"/>
    <w:rsid w:val="00204439"/>
    <w:rsid w:val="00204FDA"/>
    <w:rsid w:val="002053BA"/>
    <w:rsid w:val="00206154"/>
    <w:rsid w:val="002065C1"/>
    <w:rsid w:val="00210846"/>
    <w:rsid w:val="0021209A"/>
    <w:rsid w:val="00213AEE"/>
    <w:rsid w:val="00215252"/>
    <w:rsid w:val="00215310"/>
    <w:rsid w:val="00215CFB"/>
    <w:rsid w:val="00216AE2"/>
    <w:rsid w:val="00216BDA"/>
    <w:rsid w:val="0022291D"/>
    <w:rsid w:val="00222CC7"/>
    <w:rsid w:val="00223701"/>
    <w:rsid w:val="00224174"/>
    <w:rsid w:val="00224AD7"/>
    <w:rsid w:val="00224B12"/>
    <w:rsid w:val="00225794"/>
    <w:rsid w:val="00225DD6"/>
    <w:rsid w:val="002273C1"/>
    <w:rsid w:val="00227673"/>
    <w:rsid w:val="00227B0E"/>
    <w:rsid w:val="00230C37"/>
    <w:rsid w:val="00231BB4"/>
    <w:rsid w:val="00231CC0"/>
    <w:rsid w:val="00232DB0"/>
    <w:rsid w:val="00235596"/>
    <w:rsid w:val="00236040"/>
    <w:rsid w:val="0023716D"/>
    <w:rsid w:val="002374F2"/>
    <w:rsid w:val="00237BFA"/>
    <w:rsid w:val="00242030"/>
    <w:rsid w:val="00243840"/>
    <w:rsid w:val="00244832"/>
    <w:rsid w:val="0024563C"/>
    <w:rsid w:val="00245911"/>
    <w:rsid w:val="00245B7F"/>
    <w:rsid w:val="002476D8"/>
    <w:rsid w:val="00247D2C"/>
    <w:rsid w:val="002505F9"/>
    <w:rsid w:val="00250EDB"/>
    <w:rsid w:val="00256213"/>
    <w:rsid w:val="00256538"/>
    <w:rsid w:val="00260406"/>
    <w:rsid w:val="00261905"/>
    <w:rsid w:val="0026294E"/>
    <w:rsid w:val="00264161"/>
    <w:rsid w:val="00264419"/>
    <w:rsid w:val="00266503"/>
    <w:rsid w:val="00266621"/>
    <w:rsid w:val="00266D60"/>
    <w:rsid w:val="002679C5"/>
    <w:rsid w:val="0027013D"/>
    <w:rsid w:val="00270A8D"/>
    <w:rsid w:val="002723B8"/>
    <w:rsid w:val="002723EE"/>
    <w:rsid w:val="00272816"/>
    <w:rsid w:val="00272998"/>
    <w:rsid w:val="00273025"/>
    <w:rsid w:val="002731EC"/>
    <w:rsid w:val="00273681"/>
    <w:rsid w:val="00274646"/>
    <w:rsid w:val="00274840"/>
    <w:rsid w:val="00275008"/>
    <w:rsid w:val="00276AA2"/>
    <w:rsid w:val="002777B4"/>
    <w:rsid w:val="00277BF9"/>
    <w:rsid w:val="00277F55"/>
    <w:rsid w:val="00280C38"/>
    <w:rsid w:val="00282C25"/>
    <w:rsid w:val="0028392C"/>
    <w:rsid w:val="00284F95"/>
    <w:rsid w:val="0028642F"/>
    <w:rsid w:val="0029260F"/>
    <w:rsid w:val="00293574"/>
    <w:rsid w:val="00293C1E"/>
    <w:rsid w:val="002960E1"/>
    <w:rsid w:val="002968D0"/>
    <w:rsid w:val="002A119F"/>
    <w:rsid w:val="002A1A88"/>
    <w:rsid w:val="002A2D4A"/>
    <w:rsid w:val="002A305E"/>
    <w:rsid w:val="002A3B02"/>
    <w:rsid w:val="002A534A"/>
    <w:rsid w:val="002A70E2"/>
    <w:rsid w:val="002B033F"/>
    <w:rsid w:val="002B047A"/>
    <w:rsid w:val="002B0582"/>
    <w:rsid w:val="002B0633"/>
    <w:rsid w:val="002B1091"/>
    <w:rsid w:val="002B14A6"/>
    <w:rsid w:val="002B2E19"/>
    <w:rsid w:val="002B6F3C"/>
    <w:rsid w:val="002B7125"/>
    <w:rsid w:val="002B797C"/>
    <w:rsid w:val="002B7BD2"/>
    <w:rsid w:val="002C05D9"/>
    <w:rsid w:val="002C17D9"/>
    <w:rsid w:val="002C3F59"/>
    <w:rsid w:val="002C51A6"/>
    <w:rsid w:val="002D0034"/>
    <w:rsid w:val="002D049B"/>
    <w:rsid w:val="002D0A58"/>
    <w:rsid w:val="002D1C5C"/>
    <w:rsid w:val="002D3821"/>
    <w:rsid w:val="002D41AF"/>
    <w:rsid w:val="002D4755"/>
    <w:rsid w:val="002D50CB"/>
    <w:rsid w:val="002D7625"/>
    <w:rsid w:val="002E0A6B"/>
    <w:rsid w:val="002E0C00"/>
    <w:rsid w:val="002E2299"/>
    <w:rsid w:val="002E29EB"/>
    <w:rsid w:val="002E2D06"/>
    <w:rsid w:val="002E4589"/>
    <w:rsid w:val="002E45CD"/>
    <w:rsid w:val="002E5E3D"/>
    <w:rsid w:val="002E6B7E"/>
    <w:rsid w:val="002E78EE"/>
    <w:rsid w:val="002E7960"/>
    <w:rsid w:val="002F02CC"/>
    <w:rsid w:val="002F0DE0"/>
    <w:rsid w:val="002F173D"/>
    <w:rsid w:val="002F4152"/>
    <w:rsid w:val="002F490B"/>
    <w:rsid w:val="002F510D"/>
    <w:rsid w:val="002F5820"/>
    <w:rsid w:val="002F6451"/>
    <w:rsid w:val="002F7E67"/>
    <w:rsid w:val="002F7E96"/>
    <w:rsid w:val="00300D5A"/>
    <w:rsid w:val="0030380F"/>
    <w:rsid w:val="003070A7"/>
    <w:rsid w:val="00310B88"/>
    <w:rsid w:val="00314069"/>
    <w:rsid w:val="003147E5"/>
    <w:rsid w:val="00315E00"/>
    <w:rsid w:val="003171EB"/>
    <w:rsid w:val="00321363"/>
    <w:rsid w:val="0032191E"/>
    <w:rsid w:val="003232EF"/>
    <w:rsid w:val="00324531"/>
    <w:rsid w:val="0032672E"/>
    <w:rsid w:val="00327FE7"/>
    <w:rsid w:val="00331366"/>
    <w:rsid w:val="003328A1"/>
    <w:rsid w:val="003333BA"/>
    <w:rsid w:val="00334280"/>
    <w:rsid w:val="003370E1"/>
    <w:rsid w:val="003416F3"/>
    <w:rsid w:val="0034172C"/>
    <w:rsid w:val="00343B3C"/>
    <w:rsid w:val="00345B0C"/>
    <w:rsid w:val="0034623D"/>
    <w:rsid w:val="003464E0"/>
    <w:rsid w:val="00351DA9"/>
    <w:rsid w:val="003525C9"/>
    <w:rsid w:val="003528A6"/>
    <w:rsid w:val="00354AAF"/>
    <w:rsid w:val="0035595B"/>
    <w:rsid w:val="003605D0"/>
    <w:rsid w:val="00362621"/>
    <w:rsid w:val="00362B10"/>
    <w:rsid w:val="00362B9F"/>
    <w:rsid w:val="0036559B"/>
    <w:rsid w:val="00365F83"/>
    <w:rsid w:val="00367CD8"/>
    <w:rsid w:val="00367E94"/>
    <w:rsid w:val="00370DDF"/>
    <w:rsid w:val="00372164"/>
    <w:rsid w:val="00372348"/>
    <w:rsid w:val="003730F1"/>
    <w:rsid w:val="0037389B"/>
    <w:rsid w:val="003739C0"/>
    <w:rsid w:val="00374EFB"/>
    <w:rsid w:val="00374F50"/>
    <w:rsid w:val="0037509C"/>
    <w:rsid w:val="00375885"/>
    <w:rsid w:val="00375B6F"/>
    <w:rsid w:val="00376FD6"/>
    <w:rsid w:val="0037735A"/>
    <w:rsid w:val="003811CF"/>
    <w:rsid w:val="0038139E"/>
    <w:rsid w:val="0038465F"/>
    <w:rsid w:val="00384D88"/>
    <w:rsid w:val="003869AD"/>
    <w:rsid w:val="00387429"/>
    <w:rsid w:val="00387568"/>
    <w:rsid w:val="00387F33"/>
    <w:rsid w:val="00390B3C"/>
    <w:rsid w:val="00390E64"/>
    <w:rsid w:val="0039171C"/>
    <w:rsid w:val="00391F24"/>
    <w:rsid w:val="00392A3B"/>
    <w:rsid w:val="0039300D"/>
    <w:rsid w:val="00393A57"/>
    <w:rsid w:val="003941A2"/>
    <w:rsid w:val="0039484D"/>
    <w:rsid w:val="00394F81"/>
    <w:rsid w:val="00396F92"/>
    <w:rsid w:val="003A257E"/>
    <w:rsid w:val="003A4548"/>
    <w:rsid w:val="003A50B9"/>
    <w:rsid w:val="003A5730"/>
    <w:rsid w:val="003A6143"/>
    <w:rsid w:val="003A692B"/>
    <w:rsid w:val="003A6F4F"/>
    <w:rsid w:val="003A766C"/>
    <w:rsid w:val="003B1785"/>
    <w:rsid w:val="003B1E1B"/>
    <w:rsid w:val="003B3C3C"/>
    <w:rsid w:val="003B4558"/>
    <w:rsid w:val="003B4F0A"/>
    <w:rsid w:val="003B7E4D"/>
    <w:rsid w:val="003C07A2"/>
    <w:rsid w:val="003C2345"/>
    <w:rsid w:val="003C38DB"/>
    <w:rsid w:val="003C5391"/>
    <w:rsid w:val="003C570C"/>
    <w:rsid w:val="003C5C1B"/>
    <w:rsid w:val="003C6302"/>
    <w:rsid w:val="003C6510"/>
    <w:rsid w:val="003D1756"/>
    <w:rsid w:val="003D231C"/>
    <w:rsid w:val="003D36D0"/>
    <w:rsid w:val="003D520B"/>
    <w:rsid w:val="003D56B5"/>
    <w:rsid w:val="003D6F67"/>
    <w:rsid w:val="003D7C70"/>
    <w:rsid w:val="003E0290"/>
    <w:rsid w:val="003E088F"/>
    <w:rsid w:val="003E104E"/>
    <w:rsid w:val="003E204A"/>
    <w:rsid w:val="003E30FA"/>
    <w:rsid w:val="003E3AE3"/>
    <w:rsid w:val="003E3D97"/>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07E01"/>
    <w:rsid w:val="00412725"/>
    <w:rsid w:val="00413B0F"/>
    <w:rsid w:val="00413F61"/>
    <w:rsid w:val="00414063"/>
    <w:rsid w:val="00414D63"/>
    <w:rsid w:val="00415058"/>
    <w:rsid w:val="00415B61"/>
    <w:rsid w:val="004168B9"/>
    <w:rsid w:val="00417991"/>
    <w:rsid w:val="00417AEB"/>
    <w:rsid w:val="00420019"/>
    <w:rsid w:val="004256FC"/>
    <w:rsid w:val="004264EC"/>
    <w:rsid w:val="0042675B"/>
    <w:rsid w:val="00427547"/>
    <w:rsid w:val="0043148E"/>
    <w:rsid w:val="00431513"/>
    <w:rsid w:val="004319A5"/>
    <w:rsid w:val="00431BB8"/>
    <w:rsid w:val="00432A10"/>
    <w:rsid w:val="00433354"/>
    <w:rsid w:val="00433706"/>
    <w:rsid w:val="00433716"/>
    <w:rsid w:val="00433D41"/>
    <w:rsid w:val="00434450"/>
    <w:rsid w:val="00434D4A"/>
    <w:rsid w:val="00434FEC"/>
    <w:rsid w:val="00440D9A"/>
    <w:rsid w:val="00440DC5"/>
    <w:rsid w:val="0044124C"/>
    <w:rsid w:val="00442B17"/>
    <w:rsid w:val="0044490A"/>
    <w:rsid w:val="00446E39"/>
    <w:rsid w:val="00452E13"/>
    <w:rsid w:val="00454AEC"/>
    <w:rsid w:val="004558AD"/>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1A6"/>
    <w:rsid w:val="004813CE"/>
    <w:rsid w:val="00481558"/>
    <w:rsid w:val="00482137"/>
    <w:rsid w:val="004839B4"/>
    <w:rsid w:val="004847B0"/>
    <w:rsid w:val="00484921"/>
    <w:rsid w:val="00485500"/>
    <w:rsid w:val="0048552C"/>
    <w:rsid w:val="00485BB2"/>
    <w:rsid w:val="0048608F"/>
    <w:rsid w:val="004918E2"/>
    <w:rsid w:val="00493F4D"/>
    <w:rsid w:val="004943A0"/>
    <w:rsid w:val="004953DE"/>
    <w:rsid w:val="004A0636"/>
    <w:rsid w:val="004A0969"/>
    <w:rsid w:val="004A0ACE"/>
    <w:rsid w:val="004A3624"/>
    <w:rsid w:val="004A5DE1"/>
    <w:rsid w:val="004B074C"/>
    <w:rsid w:val="004B1162"/>
    <w:rsid w:val="004B21D3"/>
    <w:rsid w:val="004B3184"/>
    <w:rsid w:val="004B38DE"/>
    <w:rsid w:val="004B4229"/>
    <w:rsid w:val="004B524C"/>
    <w:rsid w:val="004B55EA"/>
    <w:rsid w:val="004B5DC4"/>
    <w:rsid w:val="004B7020"/>
    <w:rsid w:val="004B728A"/>
    <w:rsid w:val="004B768F"/>
    <w:rsid w:val="004C0A0A"/>
    <w:rsid w:val="004C0E52"/>
    <w:rsid w:val="004C1605"/>
    <w:rsid w:val="004C287A"/>
    <w:rsid w:val="004C2ED1"/>
    <w:rsid w:val="004C4819"/>
    <w:rsid w:val="004C4AE3"/>
    <w:rsid w:val="004C5180"/>
    <w:rsid w:val="004C53EB"/>
    <w:rsid w:val="004C6FE3"/>
    <w:rsid w:val="004C7B48"/>
    <w:rsid w:val="004C7C3E"/>
    <w:rsid w:val="004D1F2C"/>
    <w:rsid w:val="004D27B4"/>
    <w:rsid w:val="004D369F"/>
    <w:rsid w:val="004D36EF"/>
    <w:rsid w:val="004D3942"/>
    <w:rsid w:val="004D4191"/>
    <w:rsid w:val="004D49E7"/>
    <w:rsid w:val="004D7A34"/>
    <w:rsid w:val="004D7E78"/>
    <w:rsid w:val="004E10DA"/>
    <w:rsid w:val="004E1604"/>
    <w:rsid w:val="004E16B4"/>
    <w:rsid w:val="004E21EE"/>
    <w:rsid w:val="004E2D52"/>
    <w:rsid w:val="004E3647"/>
    <w:rsid w:val="004E3EF3"/>
    <w:rsid w:val="004E42B9"/>
    <w:rsid w:val="004E594A"/>
    <w:rsid w:val="004E6A61"/>
    <w:rsid w:val="004F0041"/>
    <w:rsid w:val="004F0602"/>
    <w:rsid w:val="004F126F"/>
    <w:rsid w:val="004F162F"/>
    <w:rsid w:val="004F54A2"/>
    <w:rsid w:val="004F68EE"/>
    <w:rsid w:val="004F6F81"/>
    <w:rsid w:val="004F74B5"/>
    <w:rsid w:val="0050028A"/>
    <w:rsid w:val="00500F92"/>
    <w:rsid w:val="00501739"/>
    <w:rsid w:val="005020EF"/>
    <w:rsid w:val="00502478"/>
    <w:rsid w:val="00502589"/>
    <w:rsid w:val="00502D4F"/>
    <w:rsid w:val="00502DA7"/>
    <w:rsid w:val="00504FCB"/>
    <w:rsid w:val="00504FCD"/>
    <w:rsid w:val="00505F1B"/>
    <w:rsid w:val="005108C4"/>
    <w:rsid w:val="00510BB9"/>
    <w:rsid w:val="00510FD4"/>
    <w:rsid w:val="005129E0"/>
    <w:rsid w:val="00512B63"/>
    <w:rsid w:val="0051390F"/>
    <w:rsid w:val="00521059"/>
    <w:rsid w:val="005221FE"/>
    <w:rsid w:val="00522A4F"/>
    <w:rsid w:val="00522C05"/>
    <w:rsid w:val="00523223"/>
    <w:rsid w:val="0052369A"/>
    <w:rsid w:val="005247FF"/>
    <w:rsid w:val="00524EF5"/>
    <w:rsid w:val="00525109"/>
    <w:rsid w:val="005253E9"/>
    <w:rsid w:val="005277AB"/>
    <w:rsid w:val="00527A5C"/>
    <w:rsid w:val="005303C6"/>
    <w:rsid w:val="0053109E"/>
    <w:rsid w:val="00531A11"/>
    <w:rsid w:val="00533998"/>
    <w:rsid w:val="005339E7"/>
    <w:rsid w:val="00536197"/>
    <w:rsid w:val="005362B4"/>
    <w:rsid w:val="00536B39"/>
    <w:rsid w:val="00536DC3"/>
    <w:rsid w:val="005401D7"/>
    <w:rsid w:val="0054198E"/>
    <w:rsid w:val="00542573"/>
    <w:rsid w:val="00542EDF"/>
    <w:rsid w:val="0054304A"/>
    <w:rsid w:val="00543854"/>
    <w:rsid w:val="00544394"/>
    <w:rsid w:val="00545ABC"/>
    <w:rsid w:val="00547353"/>
    <w:rsid w:val="00550E48"/>
    <w:rsid w:val="00553A79"/>
    <w:rsid w:val="00555EC8"/>
    <w:rsid w:val="005625A4"/>
    <w:rsid w:val="0056283F"/>
    <w:rsid w:val="00564D3A"/>
    <w:rsid w:val="005650AD"/>
    <w:rsid w:val="0056582A"/>
    <w:rsid w:val="00566511"/>
    <w:rsid w:val="0056783C"/>
    <w:rsid w:val="00571121"/>
    <w:rsid w:val="00572B26"/>
    <w:rsid w:val="00572C64"/>
    <w:rsid w:val="0057749A"/>
    <w:rsid w:val="00580EEB"/>
    <w:rsid w:val="0058166F"/>
    <w:rsid w:val="0058281B"/>
    <w:rsid w:val="00586280"/>
    <w:rsid w:val="00590C2D"/>
    <w:rsid w:val="00591A27"/>
    <w:rsid w:val="00591CBA"/>
    <w:rsid w:val="0059235B"/>
    <w:rsid w:val="00592C9E"/>
    <w:rsid w:val="0059392E"/>
    <w:rsid w:val="00593E48"/>
    <w:rsid w:val="00594EC0"/>
    <w:rsid w:val="00595183"/>
    <w:rsid w:val="005A0AE9"/>
    <w:rsid w:val="005A1832"/>
    <w:rsid w:val="005A1C6E"/>
    <w:rsid w:val="005A36BC"/>
    <w:rsid w:val="005A383E"/>
    <w:rsid w:val="005A3B1A"/>
    <w:rsid w:val="005A43CF"/>
    <w:rsid w:val="005A5062"/>
    <w:rsid w:val="005A6344"/>
    <w:rsid w:val="005A65F0"/>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6E8C"/>
    <w:rsid w:val="005C7798"/>
    <w:rsid w:val="005D01E0"/>
    <w:rsid w:val="005D0741"/>
    <w:rsid w:val="005D0D2A"/>
    <w:rsid w:val="005D0F92"/>
    <w:rsid w:val="005D1A7D"/>
    <w:rsid w:val="005D326B"/>
    <w:rsid w:val="005D427B"/>
    <w:rsid w:val="005D738D"/>
    <w:rsid w:val="005D77EA"/>
    <w:rsid w:val="005E0299"/>
    <w:rsid w:val="005E0422"/>
    <w:rsid w:val="005E1297"/>
    <w:rsid w:val="005E1383"/>
    <w:rsid w:val="005E24FC"/>
    <w:rsid w:val="005E2538"/>
    <w:rsid w:val="005E364F"/>
    <w:rsid w:val="005E583E"/>
    <w:rsid w:val="005E6B1F"/>
    <w:rsid w:val="005E720D"/>
    <w:rsid w:val="005E7791"/>
    <w:rsid w:val="005E788E"/>
    <w:rsid w:val="005F00C3"/>
    <w:rsid w:val="005F1A33"/>
    <w:rsid w:val="005F2FE5"/>
    <w:rsid w:val="005F4676"/>
    <w:rsid w:val="005F6D81"/>
    <w:rsid w:val="005F76E9"/>
    <w:rsid w:val="00602BEA"/>
    <w:rsid w:val="00604785"/>
    <w:rsid w:val="006050EC"/>
    <w:rsid w:val="006052FC"/>
    <w:rsid w:val="00605FD1"/>
    <w:rsid w:val="0060689E"/>
    <w:rsid w:val="00606A66"/>
    <w:rsid w:val="00607F2F"/>
    <w:rsid w:val="00610311"/>
    <w:rsid w:val="00613139"/>
    <w:rsid w:val="00615AAB"/>
    <w:rsid w:val="006179D5"/>
    <w:rsid w:val="00620884"/>
    <w:rsid w:val="006220CA"/>
    <w:rsid w:val="006224F4"/>
    <w:rsid w:val="00623270"/>
    <w:rsid w:val="00626091"/>
    <w:rsid w:val="00626EF2"/>
    <w:rsid w:val="00627280"/>
    <w:rsid w:val="00631468"/>
    <w:rsid w:val="00631E6F"/>
    <w:rsid w:val="00631ECE"/>
    <w:rsid w:val="00632255"/>
    <w:rsid w:val="0063308C"/>
    <w:rsid w:val="006337B9"/>
    <w:rsid w:val="00633B84"/>
    <w:rsid w:val="0063429A"/>
    <w:rsid w:val="00635019"/>
    <w:rsid w:val="00635299"/>
    <w:rsid w:val="006365E4"/>
    <w:rsid w:val="00636C0C"/>
    <w:rsid w:val="0063702E"/>
    <w:rsid w:val="00640240"/>
    <w:rsid w:val="006406B1"/>
    <w:rsid w:val="00641999"/>
    <w:rsid w:val="00643848"/>
    <w:rsid w:val="00644003"/>
    <w:rsid w:val="006532EB"/>
    <w:rsid w:val="00653A69"/>
    <w:rsid w:val="00654102"/>
    <w:rsid w:val="0065458C"/>
    <w:rsid w:val="00655524"/>
    <w:rsid w:val="00657EDA"/>
    <w:rsid w:val="00662914"/>
    <w:rsid w:val="006631BB"/>
    <w:rsid w:val="00663416"/>
    <w:rsid w:val="006635AF"/>
    <w:rsid w:val="0066390D"/>
    <w:rsid w:val="00665319"/>
    <w:rsid w:val="00665C49"/>
    <w:rsid w:val="0066609A"/>
    <w:rsid w:val="006663FA"/>
    <w:rsid w:val="00667299"/>
    <w:rsid w:val="00667494"/>
    <w:rsid w:val="006675F6"/>
    <w:rsid w:val="006706D9"/>
    <w:rsid w:val="00671276"/>
    <w:rsid w:val="006715DA"/>
    <w:rsid w:val="006720CF"/>
    <w:rsid w:val="006746B6"/>
    <w:rsid w:val="00674769"/>
    <w:rsid w:val="00674CC7"/>
    <w:rsid w:val="0067751D"/>
    <w:rsid w:val="00680A5D"/>
    <w:rsid w:val="00680F7D"/>
    <w:rsid w:val="00682104"/>
    <w:rsid w:val="006823F1"/>
    <w:rsid w:val="006824D9"/>
    <w:rsid w:val="00685BA2"/>
    <w:rsid w:val="00687D1A"/>
    <w:rsid w:val="00692FFF"/>
    <w:rsid w:val="006941F2"/>
    <w:rsid w:val="00694E21"/>
    <w:rsid w:val="00694E26"/>
    <w:rsid w:val="00694FBA"/>
    <w:rsid w:val="0069526B"/>
    <w:rsid w:val="006A0B2E"/>
    <w:rsid w:val="006A0C1A"/>
    <w:rsid w:val="006A11E3"/>
    <w:rsid w:val="006A1E8F"/>
    <w:rsid w:val="006A284E"/>
    <w:rsid w:val="006A28D2"/>
    <w:rsid w:val="006A43C2"/>
    <w:rsid w:val="006A5DD0"/>
    <w:rsid w:val="006A673B"/>
    <w:rsid w:val="006A6B10"/>
    <w:rsid w:val="006B1019"/>
    <w:rsid w:val="006B451D"/>
    <w:rsid w:val="006B5994"/>
    <w:rsid w:val="006B5E0A"/>
    <w:rsid w:val="006B6337"/>
    <w:rsid w:val="006B7353"/>
    <w:rsid w:val="006C1E72"/>
    <w:rsid w:val="006C1F01"/>
    <w:rsid w:val="006C54F2"/>
    <w:rsid w:val="006C74D9"/>
    <w:rsid w:val="006D0360"/>
    <w:rsid w:val="006D192F"/>
    <w:rsid w:val="006D2856"/>
    <w:rsid w:val="006D317A"/>
    <w:rsid w:val="006D46F4"/>
    <w:rsid w:val="006D4D2B"/>
    <w:rsid w:val="006D6A52"/>
    <w:rsid w:val="006E0198"/>
    <w:rsid w:val="006E0789"/>
    <w:rsid w:val="006E1063"/>
    <w:rsid w:val="006E10CA"/>
    <w:rsid w:val="006E1531"/>
    <w:rsid w:val="006E22C3"/>
    <w:rsid w:val="006E22DC"/>
    <w:rsid w:val="006E2BED"/>
    <w:rsid w:val="006E3311"/>
    <w:rsid w:val="006E412C"/>
    <w:rsid w:val="006E4950"/>
    <w:rsid w:val="006E5138"/>
    <w:rsid w:val="006E58FC"/>
    <w:rsid w:val="006E59ED"/>
    <w:rsid w:val="006E7929"/>
    <w:rsid w:val="006F006E"/>
    <w:rsid w:val="006F0A48"/>
    <w:rsid w:val="006F0AE8"/>
    <w:rsid w:val="006F1902"/>
    <w:rsid w:val="006F1BDC"/>
    <w:rsid w:val="006F383C"/>
    <w:rsid w:val="006F51F4"/>
    <w:rsid w:val="006F5239"/>
    <w:rsid w:val="006F5BD8"/>
    <w:rsid w:val="0070020F"/>
    <w:rsid w:val="00702FFA"/>
    <w:rsid w:val="00703966"/>
    <w:rsid w:val="00703C06"/>
    <w:rsid w:val="00703C8B"/>
    <w:rsid w:val="00705CF3"/>
    <w:rsid w:val="0070688E"/>
    <w:rsid w:val="00706A6F"/>
    <w:rsid w:val="00706D02"/>
    <w:rsid w:val="007140CE"/>
    <w:rsid w:val="0071474B"/>
    <w:rsid w:val="00714E3A"/>
    <w:rsid w:val="00714E8F"/>
    <w:rsid w:val="0071537A"/>
    <w:rsid w:val="007171A5"/>
    <w:rsid w:val="007175DA"/>
    <w:rsid w:val="007200C8"/>
    <w:rsid w:val="00721EC8"/>
    <w:rsid w:val="00723AAA"/>
    <w:rsid w:val="00724ADE"/>
    <w:rsid w:val="00726144"/>
    <w:rsid w:val="00727727"/>
    <w:rsid w:val="007312A2"/>
    <w:rsid w:val="00732829"/>
    <w:rsid w:val="007364E3"/>
    <w:rsid w:val="007373DB"/>
    <w:rsid w:val="007376A0"/>
    <w:rsid w:val="0073781A"/>
    <w:rsid w:val="00737F9D"/>
    <w:rsid w:val="007428DC"/>
    <w:rsid w:val="00744665"/>
    <w:rsid w:val="0074489B"/>
    <w:rsid w:val="007455B7"/>
    <w:rsid w:val="00746426"/>
    <w:rsid w:val="007464DF"/>
    <w:rsid w:val="007465F4"/>
    <w:rsid w:val="007470F3"/>
    <w:rsid w:val="007518D1"/>
    <w:rsid w:val="007536F9"/>
    <w:rsid w:val="00754684"/>
    <w:rsid w:val="00755D85"/>
    <w:rsid w:val="00756459"/>
    <w:rsid w:val="00760C2A"/>
    <w:rsid w:val="007624B6"/>
    <w:rsid w:val="00763AC0"/>
    <w:rsid w:val="00765890"/>
    <w:rsid w:val="00766AB5"/>
    <w:rsid w:val="007676F8"/>
    <w:rsid w:val="0076779D"/>
    <w:rsid w:val="00770A31"/>
    <w:rsid w:val="00770FEC"/>
    <w:rsid w:val="007720AE"/>
    <w:rsid w:val="00772907"/>
    <w:rsid w:val="00773313"/>
    <w:rsid w:val="0077390F"/>
    <w:rsid w:val="00774443"/>
    <w:rsid w:val="0077486C"/>
    <w:rsid w:val="00776EA8"/>
    <w:rsid w:val="007816A0"/>
    <w:rsid w:val="00783121"/>
    <w:rsid w:val="007846E5"/>
    <w:rsid w:val="0078531B"/>
    <w:rsid w:val="00785927"/>
    <w:rsid w:val="00786894"/>
    <w:rsid w:val="00786F18"/>
    <w:rsid w:val="00787149"/>
    <w:rsid w:val="00787C90"/>
    <w:rsid w:val="00787FC4"/>
    <w:rsid w:val="00794BFE"/>
    <w:rsid w:val="00794EA7"/>
    <w:rsid w:val="0079545D"/>
    <w:rsid w:val="00796FCC"/>
    <w:rsid w:val="00797C3E"/>
    <w:rsid w:val="007A13A0"/>
    <w:rsid w:val="007A22EE"/>
    <w:rsid w:val="007A43ED"/>
    <w:rsid w:val="007A44BA"/>
    <w:rsid w:val="007A5119"/>
    <w:rsid w:val="007A5B5E"/>
    <w:rsid w:val="007A774E"/>
    <w:rsid w:val="007A7A48"/>
    <w:rsid w:val="007A7EAB"/>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9E8"/>
    <w:rsid w:val="007C7B26"/>
    <w:rsid w:val="007C7BB1"/>
    <w:rsid w:val="007C7D73"/>
    <w:rsid w:val="007D1333"/>
    <w:rsid w:val="007D2635"/>
    <w:rsid w:val="007D36E5"/>
    <w:rsid w:val="007D375D"/>
    <w:rsid w:val="007D51B8"/>
    <w:rsid w:val="007D55ED"/>
    <w:rsid w:val="007D6515"/>
    <w:rsid w:val="007E0596"/>
    <w:rsid w:val="007E1317"/>
    <w:rsid w:val="007E1497"/>
    <w:rsid w:val="007E15ED"/>
    <w:rsid w:val="007E2943"/>
    <w:rsid w:val="007E41A0"/>
    <w:rsid w:val="007E4971"/>
    <w:rsid w:val="007E51B4"/>
    <w:rsid w:val="007E6387"/>
    <w:rsid w:val="007E66DC"/>
    <w:rsid w:val="007E7276"/>
    <w:rsid w:val="007E77A3"/>
    <w:rsid w:val="007E78DA"/>
    <w:rsid w:val="007F0583"/>
    <w:rsid w:val="007F0760"/>
    <w:rsid w:val="007F2831"/>
    <w:rsid w:val="007F2B48"/>
    <w:rsid w:val="007F3B12"/>
    <w:rsid w:val="007F4F02"/>
    <w:rsid w:val="007F4FFC"/>
    <w:rsid w:val="007F60E9"/>
    <w:rsid w:val="007F7758"/>
    <w:rsid w:val="00801A84"/>
    <w:rsid w:val="0080253B"/>
    <w:rsid w:val="0080467C"/>
    <w:rsid w:val="00805256"/>
    <w:rsid w:val="008110F1"/>
    <w:rsid w:val="008118D0"/>
    <w:rsid w:val="008138BB"/>
    <w:rsid w:val="008144D8"/>
    <w:rsid w:val="00814B35"/>
    <w:rsid w:val="00814CDD"/>
    <w:rsid w:val="00814D65"/>
    <w:rsid w:val="008177E9"/>
    <w:rsid w:val="00820232"/>
    <w:rsid w:val="0082288F"/>
    <w:rsid w:val="00825252"/>
    <w:rsid w:val="00825D59"/>
    <w:rsid w:val="0083187D"/>
    <w:rsid w:val="00832355"/>
    <w:rsid w:val="00836BB6"/>
    <w:rsid w:val="00836D58"/>
    <w:rsid w:val="00836D84"/>
    <w:rsid w:val="0083758C"/>
    <w:rsid w:val="008405F9"/>
    <w:rsid w:val="00840AE3"/>
    <w:rsid w:val="00840D33"/>
    <w:rsid w:val="0084348F"/>
    <w:rsid w:val="00844B94"/>
    <w:rsid w:val="00846D5B"/>
    <w:rsid w:val="008503F4"/>
    <w:rsid w:val="008509CD"/>
    <w:rsid w:val="00850F70"/>
    <w:rsid w:val="00851860"/>
    <w:rsid w:val="00851DF8"/>
    <w:rsid w:val="00854294"/>
    <w:rsid w:val="0085465C"/>
    <w:rsid w:val="00856A4E"/>
    <w:rsid w:val="00857943"/>
    <w:rsid w:val="00857C0D"/>
    <w:rsid w:val="00860369"/>
    <w:rsid w:val="00860BE0"/>
    <w:rsid w:val="0086137F"/>
    <w:rsid w:val="008615A1"/>
    <w:rsid w:val="008626C1"/>
    <w:rsid w:val="00862D54"/>
    <w:rsid w:val="00863006"/>
    <w:rsid w:val="00863FE3"/>
    <w:rsid w:val="00865DAD"/>
    <w:rsid w:val="0086732B"/>
    <w:rsid w:val="00867696"/>
    <w:rsid w:val="008733BC"/>
    <w:rsid w:val="00875789"/>
    <w:rsid w:val="008800B7"/>
    <w:rsid w:val="00882A56"/>
    <w:rsid w:val="008846DD"/>
    <w:rsid w:val="008848C8"/>
    <w:rsid w:val="00885691"/>
    <w:rsid w:val="00886378"/>
    <w:rsid w:val="008877B1"/>
    <w:rsid w:val="00890C8B"/>
    <w:rsid w:val="008911C8"/>
    <w:rsid w:val="00896F1B"/>
    <w:rsid w:val="008973C3"/>
    <w:rsid w:val="008A027B"/>
    <w:rsid w:val="008A0B67"/>
    <w:rsid w:val="008A0DB8"/>
    <w:rsid w:val="008A27E3"/>
    <w:rsid w:val="008A4EBD"/>
    <w:rsid w:val="008A5038"/>
    <w:rsid w:val="008A7986"/>
    <w:rsid w:val="008B35E7"/>
    <w:rsid w:val="008B3B39"/>
    <w:rsid w:val="008B4928"/>
    <w:rsid w:val="008C0F04"/>
    <w:rsid w:val="008C1F50"/>
    <w:rsid w:val="008C2010"/>
    <w:rsid w:val="008C223B"/>
    <w:rsid w:val="008C2668"/>
    <w:rsid w:val="008C5C83"/>
    <w:rsid w:val="008C5CBD"/>
    <w:rsid w:val="008C5FB8"/>
    <w:rsid w:val="008C6592"/>
    <w:rsid w:val="008C7219"/>
    <w:rsid w:val="008D17E8"/>
    <w:rsid w:val="008D2F2D"/>
    <w:rsid w:val="008D6A15"/>
    <w:rsid w:val="008E156D"/>
    <w:rsid w:val="008E2F4C"/>
    <w:rsid w:val="008E37FA"/>
    <w:rsid w:val="008E3CC6"/>
    <w:rsid w:val="008E3D57"/>
    <w:rsid w:val="008E575B"/>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2E9B"/>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928"/>
    <w:rsid w:val="009228E4"/>
    <w:rsid w:val="00922925"/>
    <w:rsid w:val="00922CC9"/>
    <w:rsid w:val="0092382C"/>
    <w:rsid w:val="00926315"/>
    <w:rsid w:val="0092754C"/>
    <w:rsid w:val="0093030F"/>
    <w:rsid w:val="00930BDF"/>
    <w:rsid w:val="0093147D"/>
    <w:rsid w:val="009340FB"/>
    <w:rsid w:val="009355A1"/>
    <w:rsid w:val="00936CCE"/>
    <w:rsid w:val="0093785B"/>
    <w:rsid w:val="00937EAC"/>
    <w:rsid w:val="00944386"/>
    <w:rsid w:val="00944597"/>
    <w:rsid w:val="009468AA"/>
    <w:rsid w:val="00947085"/>
    <w:rsid w:val="00947FBF"/>
    <w:rsid w:val="00952BBB"/>
    <w:rsid w:val="00952DA2"/>
    <w:rsid w:val="00953189"/>
    <w:rsid w:val="00955DC7"/>
    <w:rsid w:val="009575F5"/>
    <w:rsid w:val="00961528"/>
    <w:rsid w:val="00961AB8"/>
    <w:rsid w:val="009652D6"/>
    <w:rsid w:val="0097235E"/>
    <w:rsid w:val="009755FD"/>
    <w:rsid w:val="00980029"/>
    <w:rsid w:val="009802A4"/>
    <w:rsid w:val="00982EC5"/>
    <w:rsid w:val="009836C3"/>
    <w:rsid w:val="009836F2"/>
    <w:rsid w:val="0098603B"/>
    <w:rsid w:val="0098612F"/>
    <w:rsid w:val="009878B0"/>
    <w:rsid w:val="00992019"/>
    <w:rsid w:val="0099265D"/>
    <w:rsid w:val="009963CC"/>
    <w:rsid w:val="009963D8"/>
    <w:rsid w:val="0099650D"/>
    <w:rsid w:val="0099673B"/>
    <w:rsid w:val="00996E9F"/>
    <w:rsid w:val="009972DA"/>
    <w:rsid w:val="009A10C0"/>
    <w:rsid w:val="009A23EA"/>
    <w:rsid w:val="009A2B19"/>
    <w:rsid w:val="009A3224"/>
    <w:rsid w:val="009A3359"/>
    <w:rsid w:val="009A3CC5"/>
    <w:rsid w:val="009A564F"/>
    <w:rsid w:val="009A6F9E"/>
    <w:rsid w:val="009B1AA6"/>
    <w:rsid w:val="009B20BA"/>
    <w:rsid w:val="009B3992"/>
    <w:rsid w:val="009B3A19"/>
    <w:rsid w:val="009B6097"/>
    <w:rsid w:val="009B7578"/>
    <w:rsid w:val="009B7B93"/>
    <w:rsid w:val="009C3349"/>
    <w:rsid w:val="009C35F7"/>
    <w:rsid w:val="009C5272"/>
    <w:rsid w:val="009C5652"/>
    <w:rsid w:val="009C5F23"/>
    <w:rsid w:val="009C5F78"/>
    <w:rsid w:val="009C7938"/>
    <w:rsid w:val="009C7D7A"/>
    <w:rsid w:val="009D0408"/>
    <w:rsid w:val="009D066D"/>
    <w:rsid w:val="009D10CD"/>
    <w:rsid w:val="009D23D6"/>
    <w:rsid w:val="009D5381"/>
    <w:rsid w:val="009D6656"/>
    <w:rsid w:val="009D6D39"/>
    <w:rsid w:val="009D75E8"/>
    <w:rsid w:val="009E013B"/>
    <w:rsid w:val="009E0826"/>
    <w:rsid w:val="009E66FF"/>
    <w:rsid w:val="009E7E15"/>
    <w:rsid w:val="009F006E"/>
    <w:rsid w:val="009F2123"/>
    <w:rsid w:val="009F3D2B"/>
    <w:rsid w:val="009F5B0C"/>
    <w:rsid w:val="009F675F"/>
    <w:rsid w:val="00A00586"/>
    <w:rsid w:val="00A00744"/>
    <w:rsid w:val="00A03414"/>
    <w:rsid w:val="00A045F3"/>
    <w:rsid w:val="00A057F6"/>
    <w:rsid w:val="00A068EB"/>
    <w:rsid w:val="00A06FFE"/>
    <w:rsid w:val="00A13770"/>
    <w:rsid w:val="00A13F37"/>
    <w:rsid w:val="00A154B0"/>
    <w:rsid w:val="00A17ABB"/>
    <w:rsid w:val="00A206A3"/>
    <w:rsid w:val="00A21F84"/>
    <w:rsid w:val="00A2218D"/>
    <w:rsid w:val="00A2239B"/>
    <w:rsid w:val="00A24D9A"/>
    <w:rsid w:val="00A276A9"/>
    <w:rsid w:val="00A30D89"/>
    <w:rsid w:val="00A3160F"/>
    <w:rsid w:val="00A326E4"/>
    <w:rsid w:val="00A3304C"/>
    <w:rsid w:val="00A357D2"/>
    <w:rsid w:val="00A370D7"/>
    <w:rsid w:val="00A371D5"/>
    <w:rsid w:val="00A377F9"/>
    <w:rsid w:val="00A37DF5"/>
    <w:rsid w:val="00A41D9F"/>
    <w:rsid w:val="00A43406"/>
    <w:rsid w:val="00A44239"/>
    <w:rsid w:val="00A4544A"/>
    <w:rsid w:val="00A465BE"/>
    <w:rsid w:val="00A47699"/>
    <w:rsid w:val="00A478B9"/>
    <w:rsid w:val="00A50A65"/>
    <w:rsid w:val="00A51258"/>
    <w:rsid w:val="00A51CE0"/>
    <w:rsid w:val="00A521C9"/>
    <w:rsid w:val="00A54C1E"/>
    <w:rsid w:val="00A56A2F"/>
    <w:rsid w:val="00A57E36"/>
    <w:rsid w:val="00A62BB9"/>
    <w:rsid w:val="00A640B9"/>
    <w:rsid w:val="00A659DE"/>
    <w:rsid w:val="00A66786"/>
    <w:rsid w:val="00A73638"/>
    <w:rsid w:val="00A75971"/>
    <w:rsid w:val="00A76574"/>
    <w:rsid w:val="00A765DB"/>
    <w:rsid w:val="00A778B8"/>
    <w:rsid w:val="00A8034D"/>
    <w:rsid w:val="00A811AE"/>
    <w:rsid w:val="00A83C18"/>
    <w:rsid w:val="00A8529D"/>
    <w:rsid w:val="00A872B9"/>
    <w:rsid w:val="00A879E4"/>
    <w:rsid w:val="00A87BD8"/>
    <w:rsid w:val="00A917BE"/>
    <w:rsid w:val="00A91B12"/>
    <w:rsid w:val="00A922D3"/>
    <w:rsid w:val="00A968B7"/>
    <w:rsid w:val="00A96E44"/>
    <w:rsid w:val="00A97BC6"/>
    <w:rsid w:val="00AA0279"/>
    <w:rsid w:val="00AA0710"/>
    <w:rsid w:val="00AA3699"/>
    <w:rsid w:val="00AA4103"/>
    <w:rsid w:val="00AA51ED"/>
    <w:rsid w:val="00AA62AE"/>
    <w:rsid w:val="00AA7145"/>
    <w:rsid w:val="00AA796F"/>
    <w:rsid w:val="00AA7BAB"/>
    <w:rsid w:val="00AA7F6C"/>
    <w:rsid w:val="00AB11C8"/>
    <w:rsid w:val="00AB12C6"/>
    <w:rsid w:val="00AB1630"/>
    <w:rsid w:val="00AB18E7"/>
    <w:rsid w:val="00AB5C18"/>
    <w:rsid w:val="00AC04D0"/>
    <w:rsid w:val="00AC05A6"/>
    <w:rsid w:val="00AC4D48"/>
    <w:rsid w:val="00AC593D"/>
    <w:rsid w:val="00AC5FBE"/>
    <w:rsid w:val="00AC6AF8"/>
    <w:rsid w:val="00AD071B"/>
    <w:rsid w:val="00AD11D5"/>
    <w:rsid w:val="00AD14A8"/>
    <w:rsid w:val="00AD2E92"/>
    <w:rsid w:val="00AD308F"/>
    <w:rsid w:val="00AD390C"/>
    <w:rsid w:val="00AD462D"/>
    <w:rsid w:val="00AD4AA5"/>
    <w:rsid w:val="00AD723C"/>
    <w:rsid w:val="00AE0255"/>
    <w:rsid w:val="00AE058A"/>
    <w:rsid w:val="00AE134C"/>
    <w:rsid w:val="00AE4BC4"/>
    <w:rsid w:val="00AE4F40"/>
    <w:rsid w:val="00AE5088"/>
    <w:rsid w:val="00AE579E"/>
    <w:rsid w:val="00AE6EBD"/>
    <w:rsid w:val="00AE7DDB"/>
    <w:rsid w:val="00AF01E3"/>
    <w:rsid w:val="00AF0927"/>
    <w:rsid w:val="00AF5B34"/>
    <w:rsid w:val="00B00359"/>
    <w:rsid w:val="00B02FDB"/>
    <w:rsid w:val="00B03CFF"/>
    <w:rsid w:val="00B044C2"/>
    <w:rsid w:val="00B06D57"/>
    <w:rsid w:val="00B103A0"/>
    <w:rsid w:val="00B11332"/>
    <w:rsid w:val="00B12235"/>
    <w:rsid w:val="00B12499"/>
    <w:rsid w:val="00B124E3"/>
    <w:rsid w:val="00B12AAE"/>
    <w:rsid w:val="00B147BA"/>
    <w:rsid w:val="00B14B43"/>
    <w:rsid w:val="00B14C4C"/>
    <w:rsid w:val="00B155D4"/>
    <w:rsid w:val="00B160B2"/>
    <w:rsid w:val="00B171D1"/>
    <w:rsid w:val="00B17D2D"/>
    <w:rsid w:val="00B20A79"/>
    <w:rsid w:val="00B22B25"/>
    <w:rsid w:val="00B22DC7"/>
    <w:rsid w:val="00B26A51"/>
    <w:rsid w:val="00B30502"/>
    <w:rsid w:val="00B30A81"/>
    <w:rsid w:val="00B3432E"/>
    <w:rsid w:val="00B36A1F"/>
    <w:rsid w:val="00B36E7D"/>
    <w:rsid w:val="00B37BED"/>
    <w:rsid w:val="00B427E2"/>
    <w:rsid w:val="00B438E5"/>
    <w:rsid w:val="00B44A59"/>
    <w:rsid w:val="00B4639E"/>
    <w:rsid w:val="00B46E86"/>
    <w:rsid w:val="00B479AC"/>
    <w:rsid w:val="00B47C42"/>
    <w:rsid w:val="00B50B01"/>
    <w:rsid w:val="00B51484"/>
    <w:rsid w:val="00B516D6"/>
    <w:rsid w:val="00B5196A"/>
    <w:rsid w:val="00B52D40"/>
    <w:rsid w:val="00B53C8F"/>
    <w:rsid w:val="00B543C8"/>
    <w:rsid w:val="00B544E2"/>
    <w:rsid w:val="00B55F51"/>
    <w:rsid w:val="00B568A3"/>
    <w:rsid w:val="00B600ED"/>
    <w:rsid w:val="00B60B28"/>
    <w:rsid w:val="00B61077"/>
    <w:rsid w:val="00B61428"/>
    <w:rsid w:val="00B6476E"/>
    <w:rsid w:val="00B6476F"/>
    <w:rsid w:val="00B65E88"/>
    <w:rsid w:val="00B669FD"/>
    <w:rsid w:val="00B6775D"/>
    <w:rsid w:val="00B702EA"/>
    <w:rsid w:val="00B70BBD"/>
    <w:rsid w:val="00B70C05"/>
    <w:rsid w:val="00B73C1C"/>
    <w:rsid w:val="00B7407D"/>
    <w:rsid w:val="00B755B0"/>
    <w:rsid w:val="00B76724"/>
    <w:rsid w:val="00B77C3E"/>
    <w:rsid w:val="00B81C77"/>
    <w:rsid w:val="00B84B79"/>
    <w:rsid w:val="00B86059"/>
    <w:rsid w:val="00B869D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332"/>
    <w:rsid w:val="00BA6BAA"/>
    <w:rsid w:val="00BA6D4F"/>
    <w:rsid w:val="00BA7364"/>
    <w:rsid w:val="00BB1732"/>
    <w:rsid w:val="00BB2761"/>
    <w:rsid w:val="00BB3D8B"/>
    <w:rsid w:val="00BB4F0B"/>
    <w:rsid w:val="00BB6225"/>
    <w:rsid w:val="00BC5175"/>
    <w:rsid w:val="00BC5D03"/>
    <w:rsid w:val="00BC6F6A"/>
    <w:rsid w:val="00BC7B55"/>
    <w:rsid w:val="00BD0DA4"/>
    <w:rsid w:val="00BD254D"/>
    <w:rsid w:val="00BD28DD"/>
    <w:rsid w:val="00BD2E39"/>
    <w:rsid w:val="00BD3684"/>
    <w:rsid w:val="00BD37EC"/>
    <w:rsid w:val="00BD3EA3"/>
    <w:rsid w:val="00BD4AC2"/>
    <w:rsid w:val="00BD7507"/>
    <w:rsid w:val="00BE1154"/>
    <w:rsid w:val="00BE18B1"/>
    <w:rsid w:val="00BE1DD4"/>
    <w:rsid w:val="00BE26D9"/>
    <w:rsid w:val="00BE3865"/>
    <w:rsid w:val="00BE52B6"/>
    <w:rsid w:val="00BE7135"/>
    <w:rsid w:val="00BF0E86"/>
    <w:rsid w:val="00BF1A88"/>
    <w:rsid w:val="00BF1B60"/>
    <w:rsid w:val="00BF2E0E"/>
    <w:rsid w:val="00BF3AD7"/>
    <w:rsid w:val="00BF76D7"/>
    <w:rsid w:val="00BF797B"/>
    <w:rsid w:val="00C0017F"/>
    <w:rsid w:val="00C006F9"/>
    <w:rsid w:val="00C011CA"/>
    <w:rsid w:val="00C01B7A"/>
    <w:rsid w:val="00C04195"/>
    <w:rsid w:val="00C046EC"/>
    <w:rsid w:val="00C057DF"/>
    <w:rsid w:val="00C070B3"/>
    <w:rsid w:val="00C13B09"/>
    <w:rsid w:val="00C13DC8"/>
    <w:rsid w:val="00C13FB8"/>
    <w:rsid w:val="00C142D8"/>
    <w:rsid w:val="00C15DB6"/>
    <w:rsid w:val="00C16979"/>
    <w:rsid w:val="00C201E1"/>
    <w:rsid w:val="00C20A30"/>
    <w:rsid w:val="00C20B6F"/>
    <w:rsid w:val="00C225DB"/>
    <w:rsid w:val="00C22771"/>
    <w:rsid w:val="00C22ACD"/>
    <w:rsid w:val="00C2501E"/>
    <w:rsid w:val="00C261B0"/>
    <w:rsid w:val="00C269EB"/>
    <w:rsid w:val="00C270F3"/>
    <w:rsid w:val="00C27F1A"/>
    <w:rsid w:val="00C3005E"/>
    <w:rsid w:val="00C30161"/>
    <w:rsid w:val="00C30583"/>
    <w:rsid w:val="00C307F1"/>
    <w:rsid w:val="00C315FD"/>
    <w:rsid w:val="00C33CED"/>
    <w:rsid w:val="00C349DF"/>
    <w:rsid w:val="00C36AC2"/>
    <w:rsid w:val="00C37DF5"/>
    <w:rsid w:val="00C40615"/>
    <w:rsid w:val="00C41270"/>
    <w:rsid w:val="00C44DDE"/>
    <w:rsid w:val="00C4671D"/>
    <w:rsid w:val="00C46F31"/>
    <w:rsid w:val="00C505D6"/>
    <w:rsid w:val="00C50828"/>
    <w:rsid w:val="00C519F2"/>
    <w:rsid w:val="00C521D4"/>
    <w:rsid w:val="00C532C8"/>
    <w:rsid w:val="00C5377A"/>
    <w:rsid w:val="00C548C7"/>
    <w:rsid w:val="00C56B89"/>
    <w:rsid w:val="00C5781F"/>
    <w:rsid w:val="00C60D14"/>
    <w:rsid w:val="00C60D32"/>
    <w:rsid w:val="00C61706"/>
    <w:rsid w:val="00C633E9"/>
    <w:rsid w:val="00C64081"/>
    <w:rsid w:val="00C661E3"/>
    <w:rsid w:val="00C6716F"/>
    <w:rsid w:val="00C67280"/>
    <w:rsid w:val="00C7097E"/>
    <w:rsid w:val="00C73C38"/>
    <w:rsid w:val="00C73D2E"/>
    <w:rsid w:val="00C74D5B"/>
    <w:rsid w:val="00C753F3"/>
    <w:rsid w:val="00C7577E"/>
    <w:rsid w:val="00C76F08"/>
    <w:rsid w:val="00C77142"/>
    <w:rsid w:val="00C80A11"/>
    <w:rsid w:val="00C817E5"/>
    <w:rsid w:val="00C81E73"/>
    <w:rsid w:val="00C84412"/>
    <w:rsid w:val="00C84F09"/>
    <w:rsid w:val="00C86601"/>
    <w:rsid w:val="00C86A96"/>
    <w:rsid w:val="00C90213"/>
    <w:rsid w:val="00C91373"/>
    <w:rsid w:val="00C918A0"/>
    <w:rsid w:val="00C93D84"/>
    <w:rsid w:val="00C9473D"/>
    <w:rsid w:val="00C94C59"/>
    <w:rsid w:val="00C95FD6"/>
    <w:rsid w:val="00C96D03"/>
    <w:rsid w:val="00C975F2"/>
    <w:rsid w:val="00C97929"/>
    <w:rsid w:val="00CA0A5B"/>
    <w:rsid w:val="00CA2601"/>
    <w:rsid w:val="00CA7578"/>
    <w:rsid w:val="00CB0191"/>
    <w:rsid w:val="00CB1103"/>
    <w:rsid w:val="00CB114D"/>
    <w:rsid w:val="00CB16E2"/>
    <w:rsid w:val="00CB441C"/>
    <w:rsid w:val="00CB466F"/>
    <w:rsid w:val="00CB5288"/>
    <w:rsid w:val="00CB5CCC"/>
    <w:rsid w:val="00CB6308"/>
    <w:rsid w:val="00CB6D0B"/>
    <w:rsid w:val="00CB731B"/>
    <w:rsid w:val="00CB754E"/>
    <w:rsid w:val="00CC0343"/>
    <w:rsid w:val="00CC1556"/>
    <w:rsid w:val="00CC3175"/>
    <w:rsid w:val="00CC6CFF"/>
    <w:rsid w:val="00CC7806"/>
    <w:rsid w:val="00CD13F6"/>
    <w:rsid w:val="00CD140A"/>
    <w:rsid w:val="00CD1F27"/>
    <w:rsid w:val="00CD219A"/>
    <w:rsid w:val="00CD3746"/>
    <w:rsid w:val="00CD43CA"/>
    <w:rsid w:val="00CD6397"/>
    <w:rsid w:val="00CD707F"/>
    <w:rsid w:val="00CE0098"/>
    <w:rsid w:val="00CE1C42"/>
    <w:rsid w:val="00CE2FED"/>
    <w:rsid w:val="00CE3BF3"/>
    <w:rsid w:val="00CE5022"/>
    <w:rsid w:val="00CE5F5D"/>
    <w:rsid w:val="00CE64A2"/>
    <w:rsid w:val="00CE6EF0"/>
    <w:rsid w:val="00CE750E"/>
    <w:rsid w:val="00CE780B"/>
    <w:rsid w:val="00CE7E1C"/>
    <w:rsid w:val="00CF278C"/>
    <w:rsid w:val="00CF354D"/>
    <w:rsid w:val="00CF38C2"/>
    <w:rsid w:val="00CF4C7E"/>
    <w:rsid w:val="00CF4FCB"/>
    <w:rsid w:val="00CF5F21"/>
    <w:rsid w:val="00CF64E5"/>
    <w:rsid w:val="00D02545"/>
    <w:rsid w:val="00D03237"/>
    <w:rsid w:val="00D035CE"/>
    <w:rsid w:val="00D0449D"/>
    <w:rsid w:val="00D05055"/>
    <w:rsid w:val="00D051C2"/>
    <w:rsid w:val="00D06A86"/>
    <w:rsid w:val="00D06B91"/>
    <w:rsid w:val="00D11FEF"/>
    <w:rsid w:val="00D12DC7"/>
    <w:rsid w:val="00D14D1C"/>
    <w:rsid w:val="00D15F5D"/>
    <w:rsid w:val="00D16190"/>
    <w:rsid w:val="00D21E68"/>
    <w:rsid w:val="00D26454"/>
    <w:rsid w:val="00D266C0"/>
    <w:rsid w:val="00D27503"/>
    <w:rsid w:val="00D300B5"/>
    <w:rsid w:val="00D31255"/>
    <w:rsid w:val="00D31BF8"/>
    <w:rsid w:val="00D341B7"/>
    <w:rsid w:val="00D345CA"/>
    <w:rsid w:val="00D34765"/>
    <w:rsid w:val="00D351CB"/>
    <w:rsid w:val="00D35A3C"/>
    <w:rsid w:val="00D35CB2"/>
    <w:rsid w:val="00D36878"/>
    <w:rsid w:val="00D369C6"/>
    <w:rsid w:val="00D37247"/>
    <w:rsid w:val="00D42E86"/>
    <w:rsid w:val="00D43241"/>
    <w:rsid w:val="00D4330F"/>
    <w:rsid w:val="00D44940"/>
    <w:rsid w:val="00D4537E"/>
    <w:rsid w:val="00D45465"/>
    <w:rsid w:val="00D459CC"/>
    <w:rsid w:val="00D46C75"/>
    <w:rsid w:val="00D472D8"/>
    <w:rsid w:val="00D50345"/>
    <w:rsid w:val="00D51047"/>
    <w:rsid w:val="00D5194F"/>
    <w:rsid w:val="00D52911"/>
    <w:rsid w:val="00D52AE9"/>
    <w:rsid w:val="00D53B00"/>
    <w:rsid w:val="00D54036"/>
    <w:rsid w:val="00D54271"/>
    <w:rsid w:val="00D54B83"/>
    <w:rsid w:val="00D55CA1"/>
    <w:rsid w:val="00D56A12"/>
    <w:rsid w:val="00D60C60"/>
    <w:rsid w:val="00D67F35"/>
    <w:rsid w:val="00D714AE"/>
    <w:rsid w:val="00D71E24"/>
    <w:rsid w:val="00D76015"/>
    <w:rsid w:val="00D800E6"/>
    <w:rsid w:val="00D80489"/>
    <w:rsid w:val="00D8282E"/>
    <w:rsid w:val="00D834D7"/>
    <w:rsid w:val="00D841BC"/>
    <w:rsid w:val="00D84AF9"/>
    <w:rsid w:val="00D869D1"/>
    <w:rsid w:val="00D8770B"/>
    <w:rsid w:val="00D91179"/>
    <w:rsid w:val="00D91B75"/>
    <w:rsid w:val="00D925FE"/>
    <w:rsid w:val="00DA253C"/>
    <w:rsid w:val="00DA2D58"/>
    <w:rsid w:val="00DA2E36"/>
    <w:rsid w:val="00DA5796"/>
    <w:rsid w:val="00DB142A"/>
    <w:rsid w:val="00DB42D5"/>
    <w:rsid w:val="00DB4B26"/>
    <w:rsid w:val="00DB5795"/>
    <w:rsid w:val="00DB5BD1"/>
    <w:rsid w:val="00DB61D2"/>
    <w:rsid w:val="00DB693D"/>
    <w:rsid w:val="00DC0E04"/>
    <w:rsid w:val="00DC0F1E"/>
    <w:rsid w:val="00DC104E"/>
    <w:rsid w:val="00DC1120"/>
    <w:rsid w:val="00DC1411"/>
    <w:rsid w:val="00DC14DE"/>
    <w:rsid w:val="00DC18DF"/>
    <w:rsid w:val="00DC247F"/>
    <w:rsid w:val="00DC24B5"/>
    <w:rsid w:val="00DC6191"/>
    <w:rsid w:val="00DD217B"/>
    <w:rsid w:val="00DD3263"/>
    <w:rsid w:val="00DD39C2"/>
    <w:rsid w:val="00DD6535"/>
    <w:rsid w:val="00DD755C"/>
    <w:rsid w:val="00DD7B94"/>
    <w:rsid w:val="00DE04F5"/>
    <w:rsid w:val="00DE2AAD"/>
    <w:rsid w:val="00DE3267"/>
    <w:rsid w:val="00DE3517"/>
    <w:rsid w:val="00DE45DF"/>
    <w:rsid w:val="00DE4BFA"/>
    <w:rsid w:val="00DE676E"/>
    <w:rsid w:val="00DE78F9"/>
    <w:rsid w:val="00DF0B70"/>
    <w:rsid w:val="00DF0C7E"/>
    <w:rsid w:val="00DF1654"/>
    <w:rsid w:val="00DF2226"/>
    <w:rsid w:val="00DF2E50"/>
    <w:rsid w:val="00DF4249"/>
    <w:rsid w:val="00DF431D"/>
    <w:rsid w:val="00DF4A65"/>
    <w:rsid w:val="00DF5113"/>
    <w:rsid w:val="00DF596A"/>
    <w:rsid w:val="00DF5F35"/>
    <w:rsid w:val="00DF61BB"/>
    <w:rsid w:val="00DF6878"/>
    <w:rsid w:val="00DF7373"/>
    <w:rsid w:val="00DF7C84"/>
    <w:rsid w:val="00E0275A"/>
    <w:rsid w:val="00E05E49"/>
    <w:rsid w:val="00E07258"/>
    <w:rsid w:val="00E16656"/>
    <w:rsid w:val="00E16FB5"/>
    <w:rsid w:val="00E202EB"/>
    <w:rsid w:val="00E203C3"/>
    <w:rsid w:val="00E21065"/>
    <w:rsid w:val="00E21766"/>
    <w:rsid w:val="00E21E6C"/>
    <w:rsid w:val="00E21FBE"/>
    <w:rsid w:val="00E2480A"/>
    <w:rsid w:val="00E24926"/>
    <w:rsid w:val="00E265B8"/>
    <w:rsid w:val="00E2710B"/>
    <w:rsid w:val="00E27318"/>
    <w:rsid w:val="00E278E3"/>
    <w:rsid w:val="00E3025F"/>
    <w:rsid w:val="00E314C9"/>
    <w:rsid w:val="00E31FFE"/>
    <w:rsid w:val="00E334AA"/>
    <w:rsid w:val="00E3514A"/>
    <w:rsid w:val="00E355F4"/>
    <w:rsid w:val="00E36FBF"/>
    <w:rsid w:val="00E440D4"/>
    <w:rsid w:val="00E445FA"/>
    <w:rsid w:val="00E452E5"/>
    <w:rsid w:val="00E47551"/>
    <w:rsid w:val="00E475C5"/>
    <w:rsid w:val="00E502E1"/>
    <w:rsid w:val="00E5039B"/>
    <w:rsid w:val="00E5122D"/>
    <w:rsid w:val="00E5150B"/>
    <w:rsid w:val="00E515FE"/>
    <w:rsid w:val="00E52F42"/>
    <w:rsid w:val="00E551C5"/>
    <w:rsid w:val="00E566D4"/>
    <w:rsid w:val="00E572D2"/>
    <w:rsid w:val="00E578BA"/>
    <w:rsid w:val="00E6056E"/>
    <w:rsid w:val="00E6162A"/>
    <w:rsid w:val="00E61665"/>
    <w:rsid w:val="00E61683"/>
    <w:rsid w:val="00E619E9"/>
    <w:rsid w:val="00E61FB2"/>
    <w:rsid w:val="00E632C2"/>
    <w:rsid w:val="00E6405F"/>
    <w:rsid w:val="00E64E5F"/>
    <w:rsid w:val="00E70524"/>
    <w:rsid w:val="00E70540"/>
    <w:rsid w:val="00E70AF2"/>
    <w:rsid w:val="00E72774"/>
    <w:rsid w:val="00E728F5"/>
    <w:rsid w:val="00E7407C"/>
    <w:rsid w:val="00E764E3"/>
    <w:rsid w:val="00E76510"/>
    <w:rsid w:val="00E76BE3"/>
    <w:rsid w:val="00E77D22"/>
    <w:rsid w:val="00E81789"/>
    <w:rsid w:val="00E819BC"/>
    <w:rsid w:val="00E82E79"/>
    <w:rsid w:val="00E83AFF"/>
    <w:rsid w:val="00E8462D"/>
    <w:rsid w:val="00E85BC9"/>
    <w:rsid w:val="00E85E25"/>
    <w:rsid w:val="00E90C31"/>
    <w:rsid w:val="00E91213"/>
    <w:rsid w:val="00E91751"/>
    <w:rsid w:val="00E9337C"/>
    <w:rsid w:val="00E93738"/>
    <w:rsid w:val="00E94339"/>
    <w:rsid w:val="00E9658C"/>
    <w:rsid w:val="00E974F8"/>
    <w:rsid w:val="00E97896"/>
    <w:rsid w:val="00EA20B7"/>
    <w:rsid w:val="00EA2229"/>
    <w:rsid w:val="00EA5B8C"/>
    <w:rsid w:val="00EA65CA"/>
    <w:rsid w:val="00EA6D91"/>
    <w:rsid w:val="00EA6EFA"/>
    <w:rsid w:val="00EA6F8F"/>
    <w:rsid w:val="00EA7CA3"/>
    <w:rsid w:val="00EB0680"/>
    <w:rsid w:val="00EB268D"/>
    <w:rsid w:val="00EB3E22"/>
    <w:rsid w:val="00EB6911"/>
    <w:rsid w:val="00EC07DF"/>
    <w:rsid w:val="00EC46EB"/>
    <w:rsid w:val="00EC616C"/>
    <w:rsid w:val="00EC6376"/>
    <w:rsid w:val="00ED0200"/>
    <w:rsid w:val="00ED0588"/>
    <w:rsid w:val="00ED0959"/>
    <w:rsid w:val="00ED20A6"/>
    <w:rsid w:val="00ED2A23"/>
    <w:rsid w:val="00ED434D"/>
    <w:rsid w:val="00ED48CB"/>
    <w:rsid w:val="00ED5379"/>
    <w:rsid w:val="00ED5611"/>
    <w:rsid w:val="00ED5F8D"/>
    <w:rsid w:val="00ED6C48"/>
    <w:rsid w:val="00EE1573"/>
    <w:rsid w:val="00EE1893"/>
    <w:rsid w:val="00EE190C"/>
    <w:rsid w:val="00EE3204"/>
    <w:rsid w:val="00EE3B4D"/>
    <w:rsid w:val="00EE66A3"/>
    <w:rsid w:val="00EE69CB"/>
    <w:rsid w:val="00EE7010"/>
    <w:rsid w:val="00EE7E26"/>
    <w:rsid w:val="00EF074F"/>
    <w:rsid w:val="00EF0DD2"/>
    <w:rsid w:val="00EF0E36"/>
    <w:rsid w:val="00EF36ED"/>
    <w:rsid w:val="00EF77C0"/>
    <w:rsid w:val="00EF7A16"/>
    <w:rsid w:val="00EF7E28"/>
    <w:rsid w:val="00EF7F17"/>
    <w:rsid w:val="00F006C8"/>
    <w:rsid w:val="00F0095B"/>
    <w:rsid w:val="00F00D08"/>
    <w:rsid w:val="00F03C2B"/>
    <w:rsid w:val="00F05A92"/>
    <w:rsid w:val="00F06691"/>
    <w:rsid w:val="00F0752C"/>
    <w:rsid w:val="00F115DB"/>
    <w:rsid w:val="00F1204A"/>
    <w:rsid w:val="00F1260F"/>
    <w:rsid w:val="00F13121"/>
    <w:rsid w:val="00F133A3"/>
    <w:rsid w:val="00F13EC9"/>
    <w:rsid w:val="00F14EC5"/>
    <w:rsid w:val="00F16143"/>
    <w:rsid w:val="00F2100B"/>
    <w:rsid w:val="00F210DB"/>
    <w:rsid w:val="00F21161"/>
    <w:rsid w:val="00F217F9"/>
    <w:rsid w:val="00F21EE5"/>
    <w:rsid w:val="00F2234C"/>
    <w:rsid w:val="00F228AA"/>
    <w:rsid w:val="00F22EB8"/>
    <w:rsid w:val="00F24188"/>
    <w:rsid w:val="00F24B6D"/>
    <w:rsid w:val="00F259C1"/>
    <w:rsid w:val="00F25B5E"/>
    <w:rsid w:val="00F2712C"/>
    <w:rsid w:val="00F2714E"/>
    <w:rsid w:val="00F2726B"/>
    <w:rsid w:val="00F2791B"/>
    <w:rsid w:val="00F3086B"/>
    <w:rsid w:val="00F32B65"/>
    <w:rsid w:val="00F330E3"/>
    <w:rsid w:val="00F330E8"/>
    <w:rsid w:val="00F34268"/>
    <w:rsid w:val="00F35133"/>
    <w:rsid w:val="00F365D3"/>
    <w:rsid w:val="00F40A6F"/>
    <w:rsid w:val="00F40BEE"/>
    <w:rsid w:val="00F40C10"/>
    <w:rsid w:val="00F410FB"/>
    <w:rsid w:val="00F41968"/>
    <w:rsid w:val="00F43C89"/>
    <w:rsid w:val="00F4521C"/>
    <w:rsid w:val="00F458FB"/>
    <w:rsid w:val="00F52366"/>
    <w:rsid w:val="00F57AB8"/>
    <w:rsid w:val="00F60516"/>
    <w:rsid w:val="00F606B7"/>
    <w:rsid w:val="00F6166E"/>
    <w:rsid w:val="00F652B5"/>
    <w:rsid w:val="00F65989"/>
    <w:rsid w:val="00F668A7"/>
    <w:rsid w:val="00F66942"/>
    <w:rsid w:val="00F66A57"/>
    <w:rsid w:val="00F67054"/>
    <w:rsid w:val="00F675CF"/>
    <w:rsid w:val="00F67A11"/>
    <w:rsid w:val="00F729BA"/>
    <w:rsid w:val="00F72F25"/>
    <w:rsid w:val="00F767DC"/>
    <w:rsid w:val="00F815CD"/>
    <w:rsid w:val="00F82D42"/>
    <w:rsid w:val="00F84428"/>
    <w:rsid w:val="00F85C13"/>
    <w:rsid w:val="00F85E9E"/>
    <w:rsid w:val="00F869F5"/>
    <w:rsid w:val="00F90CB3"/>
    <w:rsid w:val="00F90F2B"/>
    <w:rsid w:val="00F9203A"/>
    <w:rsid w:val="00F9284A"/>
    <w:rsid w:val="00F93C6D"/>
    <w:rsid w:val="00F94850"/>
    <w:rsid w:val="00F948FD"/>
    <w:rsid w:val="00F954CB"/>
    <w:rsid w:val="00F9554D"/>
    <w:rsid w:val="00F965D8"/>
    <w:rsid w:val="00F968B2"/>
    <w:rsid w:val="00F969CE"/>
    <w:rsid w:val="00F9714A"/>
    <w:rsid w:val="00FA2DE8"/>
    <w:rsid w:val="00FA6AE7"/>
    <w:rsid w:val="00FB111A"/>
    <w:rsid w:val="00FB6C87"/>
    <w:rsid w:val="00FB7682"/>
    <w:rsid w:val="00FC3F22"/>
    <w:rsid w:val="00FC45EE"/>
    <w:rsid w:val="00FC47E6"/>
    <w:rsid w:val="00FC4F6A"/>
    <w:rsid w:val="00FC6230"/>
    <w:rsid w:val="00FC6458"/>
    <w:rsid w:val="00FD3894"/>
    <w:rsid w:val="00FD58F1"/>
    <w:rsid w:val="00FD6A8A"/>
    <w:rsid w:val="00FD78DB"/>
    <w:rsid w:val="00FD79EC"/>
    <w:rsid w:val="00FE00C8"/>
    <w:rsid w:val="00FE2437"/>
    <w:rsid w:val="00FE4585"/>
    <w:rsid w:val="00FE53FD"/>
    <w:rsid w:val="00FE566A"/>
    <w:rsid w:val="00FE652D"/>
    <w:rsid w:val="00FE673E"/>
    <w:rsid w:val="00FE6990"/>
    <w:rsid w:val="00FF0AED"/>
    <w:rsid w:val="00FF3E3A"/>
    <w:rsid w:val="00FF3F2B"/>
    <w:rsid w:val="00FF5322"/>
    <w:rsid w:val="00FF5557"/>
    <w:rsid w:val="00FF726B"/>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59F472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next w:val="Normal"/>
    <w:link w:val="Ttulo1Car"/>
    <w:uiPriority w:val="9"/>
    <w:qFormat/>
    <w:rsid w:val="004C48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9"/>
    <w:rsid w:val="004C4819"/>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4C4819"/>
    <w:pPr>
      <w:spacing w:line="259" w:lineRule="auto"/>
      <w:outlineLvl w:val="9"/>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C1B58-2BA5-4218-AA80-AF7FCB33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3032</TotalTime>
  <Pages>15</Pages>
  <Words>5861</Words>
  <Characters>32239</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1470</cp:revision>
  <cp:lastPrinted>2021-02-15T17:27:00Z</cp:lastPrinted>
  <dcterms:created xsi:type="dcterms:W3CDTF">2019-07-08T16:38:00Z</dcterms:created>
  <dcterms:modified xsi:type="dcterms:W3CDTF">2022-09-21T20:18:00Z</dcterms:modified>
</cp:coreProperties>
</file>