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1D0342" w:rsidRDefault="00DB2899" w:rsidP="00DB2899">
      <w:pPr>
        <w:spacing w:line="360" w:lineRule="auto"/>
        <w:jc w:val="both"/>
        <w:rPr>
          <w:rFonts w:ascii="Arial" w:hAnsi="Arial" w:cs="Arial"/>
          <w:b/>
          <w:color w:val="000000" w:themeColor="text1"/>
          <w:sz w:val="27"/>
          <w:szCs w:val="27"/>
        </w:rPr>
      </w:pPr>
      <w:r w:rsidRPr="001D0342">
        <w:rPr>
          <w:rFonts w:ascii="Arial" w:hAnsi="Arial" w:cs="Arial"/>
          <w:b/>
          <w:color w:val="000000" w:themeColor="text1"/>
          <w:sz w:val="27"/>
          <w:szCs w:val="27"/>
        </w:rPr>
        <w:t xml:space="preserve">TRIBUNAL DE </w:t>
      </w:r>
      <w:r w:rsidR="00854105" w:rsidRPr="001D0342">
        <w:rPr>
          <w:rFonts w:ascii="Arial" w:hAnsi="Arial" w:cs="Arial"/>
          <w:b/>
          <w:color w:val="000000" w:themeColor="text1"/>
          <w:sz w:val="27"/>
          <w:szCs w:val="27"/>
        </w:rPr>
        <w:t>JUSTICIA ADMINISTRATIVA</w:t>
      </w:r>
      <w:r w:rsidRPr="001D0342">
        <w:rPr>
          <w:rFonts w:ascii="Arial" w:hAnsi="Arial" w:cs="Arial"/>
          <w:b/>
          <w:color w:val="000000" w:themeColor="text1"/>
          <w:sz w:val="27"/>
          <w:szCs w:val="27"/>
        </w:rPr>
        <w:t xml:space="preserve"> DEL ESTADO DE OAXACA.- </w:t>
      </w:r>
      <w:r w:rsidRPr="001D0342">
        <w:rPr>
          <w:rFonts w:ascii="Arial" w:hAnsi="Arial" w:cs="Arial"/>
          <w:b/>
          <w:bCs/>
          <w:color w:val="000000" w:themeColor="text1"/>
          <w:sz w:val="27"/>
          <w:szCs w:val="27"/>
          <w:lang w:val="es-MX"/>
        </w:rPr>
        <w:t>PRIMERA SALA UNITARIA DE PRIMERA INSTANCIA.- MAGISTRADA LICENCIADA.- FRIDA JIMÉNEZ VALENCIA.- LICENCIADO.- RENATO GABRIEL IBAÑEZ CASTELLANOS.- SECRETARIO DE ACUERDOS.- OAXACA DE J</w:t>
      </w:r>
      <w:r w:rsidR="00F7152D" w:rsidRPr="001D0342">
        <w:rPr>
          <w:rFonts w:ascii="Arial" w:hAnsi="Arial" w:cs="Arial"/>
          <w:b/>
          <w:bCs/>
          <w:color w:val="000000" w:themeColor="text1"/>
          <w:sz w:val="27"/>
          <w:szCs w:val="27"/>
          <w:lang w:val="es-MX"/>
        </w:rPr>
        <w:t>UÁ</w:t>
      </w:r>
      <w:r w:rsidRPr="001D0342">
        <w:rPr>
          <w:rFonts w:ascii="Arial" w:hAnsi="Arial" w:cs="Arial"/>
          <w:b/>
          <w:bCs/>
          <w:color w:val="000000" w:themeColor="text1"/>
          <w:sz w:val="27"/>
          <w:szCs w:val="27"/>
          <w:lang w:val="es-MX"/>
        </w:rPr>
        <w:t>REZ</w:t>
      </w:r>
      <w:r w:rsidRPr="001D0342">
        <w:rPr>
          <w:rFonts w:ascii="Arial" w:hAnsi="Arial" w:cs="Arial"/>
          <w:b/>
          <w:color w:val="000000" w:themeColor="text1"/>
          <w:sz w:val="27"/>
          <w:szCs w:val="27"/>
        </w:rPr>
        <w:t>,</w:t>
      </w:r>
      <w:r w:rsidR="00646CDD" w:rsidRPr="001D0342">
        <w:rPr>
          <w:rFonts w:ascii="Arial" w:hAnsi="Arial" w:cs="Arial"/>
          <w:b/>
          <w:color w:val="000000" w:themeColor="text1"/>
          <w:sz w:val="27"/>
          <w:szCs w:val="27"/>
        </w:rPr>
        <w:t xml:space="preserve"> OAXACA, A </w:t>
      </w:r>
      <w:r w:rsidR="001C6508" w:rsidRPr="001D0342">
        <w:rPr>
          <w:rFonts w:ascii="Arial" w:hAnsi="Arial" w:cs="Arial"/>
          <w:b/>
          <w:color w:val="000000" w:themeColor="text1"/>
          <w:sz w:val="27"/>
          <w:szCs w:val="27"/>
        </w:rPr>
        <w:t>CINCO</w:t>
      </w:r>
      <w:r w:rsidR="003C374C" w:rsidRPr="001D0342">
        <w:rPr>
          <w:rFonts w:ascii="Arial" w:hAnsi="Arial" w:cs="Arial"/>
          <w:b/>
          <w:color w:val="000000" w:themeColor="text1"/>
          <w:sz w:val="27"/>
          <w:szCs w:val="27"/>
        </w:rPr>
        <w:t xml:space="preserve"> </w:t>
      </w:r>
      <w:r w:rsidR="00BD67C9" w:rsidRPr="001D0342">
        <w:rPr>
          <w:rFonts w:ascii="Arial" w:hAnsi="Arial" w:cs="Arial"/>
          <w:b/>
          <w:color w:val="000000" w:themeColor="text1"/>
          <w:sz w:val="27"/>
          <w:szCs w:val="27"/>
        </w:rPr>
        <w:t xml:space="preserve">DE </w:t>
      </w:r>
      <w:r w:rsidR="001C6508" w:rsidRPr="001D0342">
        <w:rPr>
          <w:rFonts w:ascii="Arial" w:hAnsi="Arial" w:cs="Arial"/>
          <w:b/>
          <w:color w:val="000000" w:themeColor="text1"/>
          <w:sz w:val="27"/>
          <w:szCs w:val="27"/>
        </w:rPr>
        <w:t>JULIO</w:t>
      </w:r>
      <w:r w:rsidRPr="001D0342">
        <w:rPr>
          <w:rFonts w:ascii="Arial" w:hAnsi="Arial" w:cs="Arial"/>
          <w:b/>
          <w:color w:val="000000" w:themeColor="text1"/>
          <w:sz w:val="27"/>
          <w:szCs w:val="27"/>
        </w:rPr>
        <w:t xml:space="preserve"> DE DOS MIL DIE</w:t>
      </w:r>
      <w:r w:rsidR="00F7152D" w:rsidRPr="001D0342">
        <w:rPr>
          <w:rFonts w:ascii="Arial" w:hAnsi="Arial" w:cs="Arial"/>
          <w:b/>
          <w:color w:val="000000" w:themeColor="text1"/>
          <w:sz w:val="27"/>
          <w:szCs w:val="27"/>
        </w:rPr>
        <w:t>CIENU</w:t>
      </w:r>
      <w:r w:rsidR="000C482E" w:rsidRPr="001D0342">
        <w:rPr>
          <w:rFonts w:ascii="Arial" w:hAnsi="Arial" w:cs="Arial"/>
          <w:b/>
          <w:color w:val="000000" w:themeColor="text1"/>
          <w:sz w:val="27"/>
          <w:szCs w:val="27"/>
        </w:rPr>
        <w:t>E</w:t>
      </w:r>
      <w:r w:rsidR="00F7152D" w:rsidRPr="001D0342">
        <w:rPr>
          <w:rFonts w:ascii="Arial" w:hAnsi="Arial" w:cs="Arial"/>
          <w:b/>
          <w:color w:val="000000" w:themeColor="text1"/>
          <w:sz w:val="27"/>
          <w:szCs w:val="27"/>
        </w:rPr>
        <w:t>VE</w:t>
      </w:r>
      <w:r w:rsidRPr="001D0342">
        <w:rPr>
          <w:rFonts w:ascii="Arial" w:hAnsi="Arial" w:cs="Arial"/>
          <w:b/>
          <w:color w:val="000000" w:themeColor="text1"/>
          <w:sz w:val="27"/>
          <w:szCs w:val="27"/>
        </w:rPr>
        <w:t xml:space="preserve"> (</w:t>
      </w:r>
      <w:r w:rsidR="001C6508" w:rsidRPr="001D0342">
        <w:rPr>
          <w:rFonts w:ascii="Arial" w:hAnsi="Arial" w:cs="Arial"/>
          <w:b/>
          <w:color w:val="000000" w:themeColor="text1"/>
          <w:sz w:val="27"/>
          <w:szCs w:val="27"/>
        </w:rPr>
        <w:t>05</w:t>
      </w:r>
      <w:r w:rsidR="00BD67C9" w:rsidRPr="001D0342">
        <w:rPr>
          <w:rFonts w:ascii="Arial" w:hAnsi="Arial" w:cs="Arial"/>
          <w:b/>
          <w:color w:val="000000" w:themeColor="text1"/>
          <w:sz w:val="27"/>
          <w:szCs w:val="27"/>
        </w:rPr>
        <w:t>/0</w:t>
      </w:r>
      <w:r w:rsidR="001C6508" w:rsidRPr="001D0342">
        <w:rPr>
          <w:rFonts w:ascii="Arial" w:hAnsi="Arial" w:cs="Arial"/>
          <w:b/>
          <w:color w:val="000000" w:themeColor="text1"/>
          <w:sz w:val="27"/>
          <w:szCs w:val="27"/>
        </w:rPr>
        <w:t>6</w:t>
      </w:r>
      <w:r w:rsidRPr="001D0342">
        <w:rPr>
          <w:rFonts w:ascii="Arial" w:hAnsi="Arial" w:cs="Arial"/>
          <w:b/>
          <w:color w:val="000000" w:themeColor="text1"/>
          <w:sz w:val="27"/>
          <w:szCs w:val="27"/>
        </w:rPr>
        <w:t>/201</w:t>
      </w:r>
      <w:r w:rsidR="00F7152D" w:rsidRPr="001D0342">
        <w:rPr>
          <w:rFonts w:ascii="Arial" w:hAnsi="Arial" w:cs="Arial"/>
          <w:b/>
          <w:color w:val="000000" w:themeColor="text1"/>
          <w:sz w:val="27"/>
          <w:szCs w:val="27"/>
        </w:rPr>
        <w:t>9</w:t>
      </w:r>
      <w:r w:rsidRPr="001D0342">
        <w:rPr>
          <w:rFonts w:ascii="Arial" w:hAnsi="Arial" w:cs="Arial"/>
          <w:b/>
          <w:color w:val="000000" w:themeColor="text1"/>
          <w:sz w:val="27"/>
          <w:szCs w:val="27"/>
        </w:rPr>
        <w:t xml:space="preserve">).- - </w:t>
      </w:r>
      <w:r w:rsidR="003C374C" w:rsidRPr="001D0342">
        <w:rPr>
          <w:rFonts w:ascii="Arial" w:hAnsi="Arial" w:cs="Arial"/>
          <w:b/>
          <w:color w:val="000000" w:themeColor="text1"/>
          <w:sz w:val="27"/>
          <w:szCs w:val="27"/>
        </w:rPr>
        <w:t xml:space="preserve">- </w:t>
      </w:r>
      <w:r w:rsidR="00757426" w:rsidRPr="001D0342">
        <w:rPr>
          <w:rFonts w:ascii="Arial" w:hAnsi="Arial" w:cs="Arial"/>
          <w:b/>
          <w:color w:val="000000" w:themeColor="text1"/>
          <w:sz w:val="27"/>
          <w:szCs w:val="27"/>
        </w:rPr>
        <w:t>- -</w:t>
      </w:r>
      <w:r w:rsidR="001C6508" w:rsidRPr="001D0342">
        <w:rPr>
          <w:rFonts w:ascii="Arial" w:hAnsi="Arial" w:cs="Arial"/>
          <w:b/>
          <w:color w:val="000000" w:themeColor="text1"/>
          <w:sz w:val="27"/>
          <w:szCs w:val="27"/>
        </w:rPr>
        <w:t xml:space="preserve"> - - - </w:t>
      </w:r>
    </w:p>
    <w:p w:rsidR="003514D5" w:rsidRPr="001D0342" w:rsidRDefault="006F0180" w:rsidP="0045318C">
      <w:pPr>
        <w:spacing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VISTOS</w:t>
      </w:r>
      <w:r w:rsidR="00A87F63" w:rsidRPr="001D0342">
        <w:rPr>
          <w:rFonts w:ascii="Arial" w:hAnsi="Arial" w:cs="Arial"/>
          <w:color w:val="000000" w:themeColor="text1"/>
          <w:sz w:val="27"/>
          <w:szCs w:val="27"/>
        </w:rPr>
        <w:t xml:space="preserve"> para resolver los autos de</w:t>
      </w:r>
      <w:r w:rsidR="008E21EC" w:rsidRPr="001D0342">
        <w:rPr>
          <w:rFonts w:ascii="Arial" w:hAnsi="Arial" w:cs="Arial"/>
          <w:color w:val="000000" w:themeColor="text1"/>
          <w:sz w:val="27"/>
          <w:szCs w:val="27"/>
        </w:rPr>
        <w:t>l</w:t>
      </w:r>
      <w:r w:rsidR="00384C42" w:rsidRPr="001D0342">
        <w:rPr>
          <w:rFonts w:ascii="Arial" w:hAnsi="Arial" w:cs="Arial"/>
          <w:color w:val="000000" w:themeColor="text1"/>
          <w:sz w:val="27"/>
          <w:szCs w:val="27"/>
        </w:rPr>
        <w:t xml:space="preserve"> juicio número </w:t>
      </w:r>
      <w:r w:rsidR="001C6508" w:rsidRPr="001D0342">
        <w:rPr>
          <w:rFonts w:ascii="Arial" w:hAnsi="Arial" w:cs="Arial"/>
          <w:b/>
          <w:color w:val="000000" w:themeColor="text1"/>
          <w:sz w:val="27"/>
          <w:szCs w:val="27"/>
        </w:rPr>
        <w:t>36</w:t>
      </w:r>
      <w:r w:rsidR="00DE3ACF" w:rsidRPr="001D0342">
        <w:rPr>
          <w:rFonts w:ascii="Arial" w:hAnsi="Arial" w:cs="Arial"/>
          <w:b/>
          <w:color w:val="000000" w:themeColor="text1"/>
          <w:sz w:val="27"/>
          <w:szCs w:val="27"/>
        </w:rPr>
        <w:t>/201</w:t>
      </w:r>
      <w:r w:rsidR="001C6508" w:rsidRPr="001D0342">
        <w:rPr>
          <w:rFonts w:ascii="Arial" w:hAnsi="Arial" w:cs="Arial"/>
          <w:b/>
          <w:color w:val="000000" w:themeColor="text1"/>
          <w:sz w:val="27"/>
          <w:szCs w:val="27"/>
        </w:rPr>
        <w:t>9</w:t>
      </w:r>
      <w:r w:rsidR="00A87F63" w:rsidRPr="001D0342">
        <w:rPr>
          <w:rFonts w:ascii="Arial" w:hAnsi="Arial" w:cs="Arial"/>
          <w:color w:val="000000" w:themeColor="text1"/>
          <w:sz w:val="27"/>
          <w:szCs w:val="27"/>
        </w:rPr>
        <w:t xml:space="preserve">, </w:t>
      </w:r>
      <w:r w:rsidR="007D5377" w:rsidRPr="001D0342">
        <w:rPr>
          <w:rFonts w:ascii="Arial" w:hAnsi="Arial" w:cs="Arial"/>
          <w:color w:val="000000" w:themeColor="text1"/>
          <w:sz w:val="27"/>
          <w:szCs w:val="27"/>
        </w:rPr>
        <w:t xml:space="preserve"> </w:t>
      </w:r>
      <w:r w:rsidR="00A87F63" w:rsidRPr="001D0342">
        <w:rPr>
          <w:rFonts w:ascii="Arial" w:hAnsi="Arial" w:cs="Arial"/>
          <w:color w:val="000000" w:themeColor="text1"/>
          <w:sz w:val="27"/>
          <w:szCs w:val="27"/>
        </w:rPr>
        <w:t>promovido por</w:t>
      </w:r>
      <w:r w:rsidR="00386761" w:rsidRPr="001D0342">
        <w:rPr>
          <w:rFonts w:ascii="Arial" w:hAnsi="Arial" w:cs="Arial"/>
          <w:color w:val="000000" w:themeColor="text1"/>
          <w:sz w:val="27"/>
          <w:szCs w:val="27"/>
        </w:rPr>
        <w:t xml:space="preserve"> </w:t>
      </w:r>
      <w:r w:rsidR="001D0342">
        <w:rPr>
          <w:rFonts w:ascii="Arial" w:hAnsi="Arial" w:cs="Arial"/>
          <w:color w:val="000000" w:themeColor="text1"/>
          <w:sz w:val="27"/>
          <w:szCs w:val="27"/>
        </w:rPr>
        <w:t>**********</w:t>
      </w:r>
      <w:r w:rsidR="008F5AF2" w:rsidRPr="001D0342">
        <w:rPr>
          <w:rFonts w:ascii="Arial" w:hAnsi="Arial" w:cs="Arial"/>
          <w:color w:val="000000" w:themeColor="text1"/>
          <w:sz w:val="27"/>
          <w:szCs w:val="27"/>
        </w:rPr>
        <w:t xml:space="preserve">, </w:t>
      </w:r>
      <w:r w:rsidR="00A87F63" w:rsidRPr="001D0342">
        <w:rPr>
          <w:rFonts w:ascii="Arial" w:hAnsi="Arial" w:cs="Arial"/>
          <w:color w:val="000000" w:themeColor="text1"/>
          <w:sz w:val="27"/>
          <w:szCs w:val="27"/>
        </w:rPr>
        <w:t xml:space="preserve">en contra </w:t>
      </w:r>
      <w:r w:rsidR="00523134" w:rsidRPr="001D0342">
        <w:rPr>
          <w:rFonts w:ascii="Arial" w:hAnsi="Arial" w:cs="Arial"/>
          <w:color w:val="000000" w:themeColor="text1"/>
          <w:sz w:val="27"/>
          <w:szCs w:val="27"/>
        </w:rPr>
        <w:t>de la multa por infracción</w:t>
      </w:r>
      <w:r w:rsidR="00B54D4F" w:rsidRPr="001D0342">
        <w:rPr>
          <w:rFonts w:ascii="Arial" w:hAnsi="Arial" w:cs="Arial"/>
          <w:color w:val="000000" w:themeColor="text1"/>
          <w:sz w:val="27"/>
          <w:szCs w:val="27"/>
        </w:rPr>
        <w:t xml:space="preserve"> </w:t>
      </w:r>
      <w:r w:rsidR="002726B3" w:rsidRPr="001D0342">
        <w:rPr>
          <w:rFonts w:ascii="Arial" w:hAnsi="Arial" w:cs="Arial"/>
          <w:color w:val="000000" w:themeColor="text1"/>
          <w:sz w:val="27"/>
          <w:szCs w:val="27"/>
        </w:rPr>
        <w:t>relacionado</w:t>
      </w:r>
      <w:r w:rsidR="003964E7" w:rsidRPr="001D0342">
        <w:rPr>
          <w:rFonts w:ascii="Arial" w:hAnsi="Arial" w:cs="Arial"/>
          <w:color w:val="000000" w:themeColor="text1"/>
          <w:sz w:val="27"/>
          <w:szCs w:val="27"/>
        </w:rPr>
        <w:t xml:space="preserve"> con la presentación de declaraciones del Impuesto </w:t>
      </w:r>
      <w:r w:rsidR="00600512" w:rsidRPr="001D0342">
        <w:rPr>
          <w:rFonts w:ascii="Arial" w:hAnsi="Arial" w:cs="Arial"/>
          <w:color w:val="000000" w:themeColor="text1"/>
          <w:sz w:val="27"/>
          <w:szCs w:val="27"/>
        </w:rPr>
        <w:t>Sobre Erogaciones por Remuneraciones al Trabajo Personal</w:t>
      </w:r>
      <w:r w:rsidR="006A162C" w:rsidRPr="001D0342">
        <w:rPr>
          <w:rFonts w:ascii="Arial" w:hAnsi="Arial" w:cs="Arial"/>
          <w:color w:val="000000" w:themeColor="text1"/>
          <w:sz w:val="27"/>
          <w:szCs w:val="27"/>
        </w:rPr>
        <w:t xml:space="preserve">, </w:t>
      </w:r>
      <w:r w:rsidR="00B54D4F" w:rsidRPr="001D0342">
        <w:rPr>
          <w:rFonts w:ascii="Arial" w:hAnsi="Arial" w:cs="Arial"/>
          <w:color w:val="000000" w:themeColor="text1"/>
          <w:sz w:val="27"/>
          <w:szCs w:val="27"/>
        </w:rPr>
        <w:t xml:space="preserve">con </w:t>
      </w:r>
      <w:r w:rsidR="004A6B4F" w:rsidRPr="001D0342">
        <w:rPr>
          <w:rFonts w:ascii="Arial" w:hAnsi="Arial" w:cs="Arial"/>
          <w:color w:val="000000" w:themeColor="text1"/>
          <w:sz w:val="27"/>
          <w:szCs w:val="27"/>
        </w:rPr>
        <w:t>número de contr</w:t>
      </w:r>
      <w:r w:rsidR="00DC304B" w:rsidRPr="001D0342">
        <w:rPr>
          <w:rFonts w:ascii="Arial" w:hAnsi="Arial" w:cs="Arial"/>
          <w:color w:val="000000" w:themeColor="text1"/>
          <w:sz w:val="27"/>
          <w:szCs w:val="27"/>
        </w:rPr>
        <w:t>ol 01</w:t>
      </w:r>
      <w:r w:rsidR="00F7152D" w:rsidRPr="001D0342">
        <w:rPr>
          <w:rFonts w:ascii="Arial" w:hAnsi="Arial" w:cs="Arial"/>
          <w:color w:val="000000" w:themeColor="text1"/>
          <w:sz w:val="27"/>
          <w:szCs w:val="27"/>
        </w:rPr>
        <w:t>MO</w:t>
      </w:r>
      <w:r w:rsidR="001C6508" w:rsidRPr="001D0342">
        <w:rPr>
          <w:rFonts w:ascii="Arial" w:hAnsi="Arial" w:cs="Arial"/>
          <w:color w:val="000000" w:themeColor="text1"/>
          <w:sz w:val="27"/>
          <w:szCs w:val="27"/>
        </w:rPr>
        <w:t>14ER192256</w:t>
      </w:r>
      <w:r w:rsidR="006A162C" w:rsidRPr="001D0342">
        <w:rPr>
          <w:rFonts w:ascii="Arial" w:hAnsi="Arial" w:cs="Arial"/>
          <w:color w:val="000000" w:themeColor="text1"/>
          <w:sz w:val="27"/>
          <w:szCs w:val="27"/>
        </w:rPr>
        <w:t>,</w:t>
      </w:r>
      <w:r w:rsidR="00B54D4F" w:rsidRPr="001D0342">
        <w:rPr>
          <w:rFonts w:ascii="Arial" w:hAnsi="Arial" w:cs="Arial"/>
          <w:color w:val="000000" w:themeColor="text1"/>
          <w:sz w:val="27"/>
          <w:szCs w:val="27"/>
        </w:rPr>
        <w:t xml:space="preserve"> de </w:t>
      </w:r>
      <w:r w:rsidR="00DC304B" w:rsidRPr="001D0342">
        <w:rPr>
          <w:rFonts w:ascii="Arial" w:hAnsi="Arial" w:cs="Arial"/>
          <w:color w:val="000000" w:themeColor="text1"/>
          <w:sz w:val="27"/>
          <w:szCs w:val="27"/>
        </w:rPr>
        <w:t xml:space="preserve">fecha </w:t>
      </w:r>
      <w:r w:rsidR="001C6508" w:rsidRPr="001D0342">
        <w:rPr>
          <w:rFonts w:ascii="Arial" w:hAnsi="Arial" w:cs="Arial"/>
          <w:color w:val="000000" w:themeColor="text1"/>
          <w:sz w:val="27"/>
          <w:szCs w:val="27"/>
        </w:rPr>
        <w:t>diecinueve</w:t>
      </w:r>
      <w:r w:rsidR="00DC304B" w:rsidRPr="001D0342">
        <w:rPr>
          <w:rFonts w:ascii="Arial" w:hAnsi="Arial" w:cs="Arial"/>
          <w:color w:val="000000" w:themeColor="text1"/>
          <w:sz w:val="27"/>
          <w:szCs w:val="27"/>
        </w:rPr>
        <w:t xml:space="preserve"> de </w:t>
      </w:r>
      <w:r w:rsidR="001C6508" w:rsidRPr="001D0342">
        <w:rPr>
          <w:rFonts w:ascii="Arial" w:hAnsi="Arial" w:cs="Arial"/>
          <w:color w:val="000000" w:themeColor="text1"/>
          <w:sz w:val="27"/>
          <w:szCs w:val="27"/>
        </w:rPr>
        <w:t>febrero</w:t>
      </w:r>
      <w:r w:rsidR="00B54D4F" w:rsidRPr="001D0342">
        <w:rPr>
          <w:rFonts w:ascii="Arial" w:hAnsi="Arial" w:cs="Arial"/>
          <w:color w:val="000000" w:themeColor="text1"/>
          <w:sz w:val="27"/>
          <w:szCs w:val="27"/>
        </w:rPr>
        <w:t xml:space="preserve"> de dos mil dieci</w:t>
      </w:r>
      <w:r w:rsidR="001C6508" w:rsidRPr="001D0342">
        <w:rPr>
          <w:rFonts w:ascii="Arial" w:hAnsi="Arial" w:cs="Arial"/>
          <w:color w:val="000000" w:themeColor="text1"/>
          <w:sz w:val="27"/>
          <w:szCs w:val="27"/>
        </w:rPr>
        <w:t>nueve</w:t>
      </w:r>
      <w:r w:rsidR="00C735D9" w:rsidRPr="001D0342">
        <w:rPr>
          <w:rFonts w:ascii="Arial" w:hAnsi="Arial" w:cs="Arial"/>
          <w:color w:val="000000" w:themeColor="text1"/>
          <w:sz w:val="27"/>
          <w:szCs w:val="27"/>
        </w:rPr>
        <w:t xml:space="preserve"> (</w:t>
      </w:r>
      <w:r w:rsidR="001C6508" w:rsidRPr="001D0342">
        <w:rPr>
          <w:rFonts w:ascii="Arial" w:hAnsi="Arial" w:cs="Arial"/>
          <w:color w:val="000000" w:themeColor="text1"/>
          <w:sz w:val="27"/>
          <w:szCs w:val="27"/>
        </w:rPr>
        <w:t>19</w:t>
      </w:r>
      <w:r w:rsidR="00C735D9" w:rsidRPr="001D0342">
        <w:rPr>
          <w:rFonts w:ascii="Arial" w:hAnsi="Arial" w:cs="Arial"/>
          <w:color w:val="000000" w:themeColor="text1"/>
          <w:sz w:val="27"/>
          <w:szCs w:val="27"/>
        </w:rPr>
        <w:t>/0</w:t>
      </w:r>
      <w:r w:rsidR="001C6508" w:rsidRPr="001D0342">
        <w:rPr>
          <w:rFonts w:ascii="Arial" w:hAnsi="Arial" w:cs="Arial"/>
          <w:color w:val="000000" w:themeColor="text1"/>
          <w:sz w:val="27"/>
          <w:szCs w:val="27"/>
        </w:rPr>
        <w:t>2</w:t>
      </w:r>
      <w:r w:rsidR="00C735D9" w:rsidRPr="001D0342">
        <w:rPr>
          <w:rFonts w:ascii="Arial" w:hAnsi="Arial" w:cs="Arial"/>
          <w:color w:val="000000" w:themeColor="text1"/>
          <w:sz w:val="27"/>
          <w:szCs w:val="27"/>
        </w:rPr>
        <w:t>/201</w:t>
      </w:r>
      <w:r w:rsidR="001C6508" w:rsidRPr="001D0342">
        <w:rPr>
          <w:rFonts w:ascii="Arial" w:hAnsi="Arial" w:cs="Arial"/>
          <w:color w:val="000000" w:themeColor="text1"/>
          <w:sz w:val="27"/>
          <w:szCs w:val="27"/>
        </w:rPr>
        <w:t>9</w:t>
      </w:r>
      <w:r w:rsidR="00C735D9" w:rsidRPr="001D0342">
        <w:rPr>
          <w:rFonts w:ascii="Arial" w:hAnsi="Arial" w:cs="Arial"/>
          <w:color w:val="000000" w:themeColor="text1"/>
          <w:sz w:val="27"/>
          <w:szCs w:val="27"/>
        </w:rPr>
        <w:t>)</w:t>
      </w:r>
      <w:r w:rsidR="00854105" w:rsidRPr="001D0342">
        <w:rPr>
          <w:rFonts w:ascii="Arial" w:hAnsi="Arial" w:cs="Arial"/>
          <w:color w:val="000000" w:themeColor="text1"/>
          <w:sz w:val="27"/>
          <w:szCs w:val="27"/>
        </w:rPr>
        <w:t xml:space="preserve">, emitida por la </w:t>
      </w:r>
      <w:r w:rsidR="008C3E26" w:rsidRPr="001D0342">
        <w:rPr>
          <w:rFonts w:ascii="Arial" w:hAnsi="Arial" w:cs="Arial"/>
          <w:color w:val="000000" w:themeColor="text1"/>
          <w:sz w:val="27"/>
          <w:szCs w:val="27"/>
        </w:rPr>
        <w:t>m</w:t>
      </w:r>
      <w:r w:rsidR="008A1E4F" w:rsidRPr="001D0342">
        <w:rPr>
          <w:rFonts w:ascii="Arial" w:hAnsi="Arial" w:cs="Arial"/>
          <w:color w:val="000000" w:themeColor="text1"/>
          <w:sz w:val="27"/>
          <w:szCs w:val="27"/>
        </w:rPr>
        <w:t xml:space="preserve">aestra </w:t>
      </w:r>
      <w:r w:rsidR="000D1C39" w:rsidRPr="001D0342">
        <w:rPr>
          <w:rFonts w:ascii="Arial" w:hAnsi="Arial" w:cs="Arial"/>
          <w:color w:val="000000" w:themeColor="text1"/>
          <w:sz w:val="27"/>
          <w:szCs w:val="27"/>
        </w:rPr>
        <w:t>ELIZABETH MARTÍNEZ ARZOLA</w:t>
      </w:r>
      <w:r w:rsidR="00854105" w:rsidRPr="001D0342">
        <w:rPr>
          <w:rFonts w:ascii="Arial" w:hAnsi="Arial" w:cs="Arial"/>
          <w:color w:val="000000" w:themeColor="text1"/>
          <w:sz w:val="27"/>
          <w:szCs w:val="27"/>
        </w:rPr>
        <w:t>,</w:t>
      </w:r>
      <w:r w:rsidR="008A1E4F" w:rsidRPr="001D0342">
        <w:rPr>
          <w:rFonts w:ascii="Arial" w:hAnsi="Arial" w:cs="Arial"/>
          <w:color w:val="000000" w:themeColor="text1"/>
          <w:sz w:val="27"/>
          <w:szCs w:val="27"/>
        </w:rPr>
        <w:t xml:space="preserve"> </w:t>
      </w:r>
      <w:r w:rsidR="009D30C3" w:rsidRPr="001D0342">
        <w:rPr>
          <w:rFonts w:ascii="Arial" w:hAnsi="Arial" w:cs="Arial"/>
          <w:color w:val="000000" w:themeColor="text1"/>
          <w:sz w:val="27"/>
          <w:szCs w:val="27"/>
        </w:rPr>
        <w:t>Direc</w:t>
      </w:r>
      <w:r w:rsidR="008A1E4F" w:rsidRPr="001D0342">
        <w:rPr>
          <w:rFonts w:ascii="Arial" w:hAnsi="Arial" w:cs="Arial"/>
          <w:color w:val="000000" w:themeColor="text1"/>
          <w:sz w:val="27"/>
          <w:szCs w:val="27"/>
        </w:rPr>
        <w:t xml:space="preserve">tora </w:t>
      </w:r>
      <w:r w:rsidR="00854105" w:rsidRPr="001D0342">
        <w:rPr>
          <w:rFonts w:ascii="Arial" w:hAnsi="Arial" w:cs="Arial"/>
          <w:color w:val="000000" w:themeColor="text1"/>
          <w:sz w:val="27"/>
          <w:szCs w:val="27"/>
        </w:rPr>
        <w:t>de Ingresos y Recaudación de la Subsecretaría de Ingresos de la Secretaría de Finanzas del Gobierno del Estado de Oaxaca</w:t>
      </w:r>
      <w:r w:rsidR="008E21EC" w:rsidRPr="001D0342">
        <w:rPr>
          <w:rFonts w:ascii="Arial" w:hAnsi="Arial" w:cs="Arial"/>
          <w:color w:val="000000" w:themeColor="text1"/>
          <w:sz w:val="27"/>
          <w:szCs w:val="27"/>
        </w:rPr>
        <w:t>,</w:t>
      </w:r>
      <w:r w:rsidR="00A87F63" w:rsidRPr="001D0342">
        <w:rPr>
          <w:rFonts w:ascii="Arial" w:hAnsi="Arial" w:cs="Arial"/>
          <w:color w:val="000000" w:themeColor="text1"/>
          <w:sz w:val="27"/>
          <w:szCs w:val="27"/>
        </w:rPr>
        <w:t xml:space="preserve"> y;- - </w:t>
      </w:r>
      <w:r w:rsidR="009D30C3" w:rsidRPr="001D0342">
        <w:rPr>
          <w:rFonts w:ascii="Arial" w:hAnsi="Arial" w:cs="Arial"/>
          <w:color w:val="000000" w:themeColor="text1"/>
          <w:sz w:val="27"/>
          <w:szCs w:val="27"/>
        </w:rPr>
        <w:t>- - - -</w:t>
      </w:r>
      <w:r w:rsidR="008A1E4F" w:rsidRPr="001D0342">
        <w:rPr>
          <w:rFonts w:ascii="Arial" w:hAnsi="Arial" w:cs="Arial"/>
          <w:color w:val="000000" w:themeColor="text1"/>
          <w:sz w:val="27"/>
          <w:szCs w:val="27"/>
        </w:rPr>
        <w:t xml:space="preserve"> </w:t>
      </w:r>
      <w:r w:rsidR="001C6508" w:rsidRPr="001D0342">
        <w:rPr>
          <w:rFonts w:ascii="Arial" w:hAnsi="Arial" w:cs="Arial"/>
          <w:color w:val="000000" w:themeColor="text1"/>
          <w:sz w:val="27"/>
          <w:szCs w:val="27"/>
        </w:rPr>
        <w:t xml:space="preserve">- </w:t>
      </w:r>
    </w:p>
    <w:p w:rsidR="005C6641" w:rsidRPr="001D0342" w:rsidRDefault="006F0180" w:rsidP="000D1C39">
      <w:pPr>
        <w:spacing w:line="360" w:lineRule="auto"/>
        <w:jc w:val="center"/>
        <w:rPr>
          <w:rFonts w:ascii="Arial" w:hAnsi="Arial" w:cs="Arial"/>
          <w:color w:val="000000" w:themeColor="text1"/>
          <w:sz w:val="27"/>
          <w:szCs w:val="27"/>
        </w:rPr>
      </w:pPr>
      <w:r w:rsidRPr="001D0342">
        <w:rPr>
          <w:rFonts w:ascii="Arial" w:hAnsi="Arial" w:cs="Arial"/>
          <w:b/>
          <w:color w:val="000000" w:themeColor="text1"/>
          <w:sz w:val="27"/>
          <w:szCs w:val="27"/>
        </w:rPr>
        <w:t>R E</w:t>
      </w:r>
      <w:r w:rsidR="00DA26E6" w:rsidRPr="001D0342">
        <w:rPr>
          <w:rFonts w:ascii="Arial" w:hAnsi="Arial" w:cs="Arial"/>
          <w:b/>
          <w:color w:val="000000" w:themeColor="text1"/>
          <w:spacing w:val="-3"/>
          <w:sz w:val="27"/>
          <w:szCs w:val="27"/>
          <w:lang w:val="es-ES_tradnl"/>
        </w:rPr>
        <w:t xml:space="preserve"> S U L T A N D O</w:t>
      </w:r>
      <w:r w:rsidRPr="001D0342">
        <w:rPr>
          <w:rFonts w:ascii="Arial" w:hAnsi="Arial" w:cs="Arial"/>
          <w:b/>
          <w:color w:val="000000" w:themeColor="text1"/>
          <w:spacing w:val="-3"/>
          <w:sz w:val="27"/>
          <w:szCs w:val="27"/>
          <w:lang w:val="es-ES_tradnl"/>
        </w:rPr>
        <w:t>:</w:t>
      </w:r>
    </w:p>
    <w:p w:rsidR="00C735D9" w:rsidRPr="001D0342" w:rsidRDefault="001E66AE" w:rsidP="008C3E26">
      <w:pPr>
        <w:spacing w:line="360" w:lineRule="auto"/>
        <w:ind w:firstLine="567"/>
        <w:jc w:val="both"/>
        <w:rPr>
          <w:rFonts w:ascii="Arial" w:hAnsi="Arial" w:cs="Arial"/>
          <w:color w:val="000000" w:themeColor="text1"/>
          <w:spacing w:val="-3"/>
          <w:sz w:val="27"/>
          <w:szCs w:val="27"/>
          <w:lang w:val="es-ES_tradnl"/>
        </w:rPr>
      </w:pPr>
      <w:r w:rsidRPr="001D0342">
        <w:rPr>
          <w:rFonts w:ascii="Arial" w:hAnsi="Arial" w:cs="Arial"/>
          <w:b/>
          <w:color w:val="000000" w:themeColor="text1"/>
          <w:spacing w:val="-3"/>
          <w:sz w:val="27"/>
          <w:szCs w:val="27"/>
          <w:lang w:val="es-ES_tradnl"/>
        </w:rPr>
        <w:t>PRIMERO.-</w:t>
      </w:r>
      <w:r w:rsidR="008E21EC" w:rsidRPr="001D0342">
        <w:rPr>
          <w:rFonts w:ascii="Arial" w:hAnsi="Arial" w:cs="Arial"/>
          <w:b/>
          <w:color w:val="000000" w:themeColor="text1"/>
          <w:spacing w:val="-3"/>
          <w:sz w:val="27"/>
          <w:szCs w:val="27"/>
          <w:lang w:val="es-ES_tradnl"/>
        </w:rPr>
        <w:t xml:space="preserve"> </w:t>
      </w:r>
      <w:r w:rsidR="00C735D9" w:rsidRPr="001D0342">
        <w:rPr>
          <w:rFonts w:ascii="Arial" w:hAnsi="Arial" w:cs="Arial"/>
          <w:color w:val="000000" w:themeColor="text1"/>
          <w:spacing w:val="-3"/>
          <w:sz w:val="27"/>
          <w:szCs w:val="27"/>
          <w:lang w:val="es-ES_tradnl"/>
        </w:rPr>
        <w:t xml:space="preserve">Con fecha </w:t>
      </w:r>
      <w:r w:rsidR="001C6508" w:rsidRPr="001D0342">
        <w:rPr>
          <w:rFonts w:ascii="Arial" w:hAnsi="Arial" w:cs="Arial"/>
          <w:color w:val="000000" w:themeColor="text1"/>
          <w:spacing w:val="-3"/>
          <w:sz w:val="27"/>
          <w:szCs w:val="27"/>
          <w:lang w:val="es-ES_tradnl"/>
        </w:rPr>
        <w:t>seis</w:t>
      </w:r>
      <w:r w:rsidR="00C735D9" w:rsidRPr="001D0342">
        <w:rPr>
          <w:rFonts w:ascii="Arial" w:hAnsi="Arial" w:cs="Arial"/>
          <w:color w:val="000000" w:themeColor="text1"/>
          <w:spacing w:val="-3"/>
          <w:sz w:val="27"/>
          <w:szCs w:val="27"/>
          <w:lang w:val="es-ES_tradnl"/>
        </w:rPr>
        <w:t xml:space="preserve"> de </w:t>
      </w:r>
      <w:r w:rsidR="001C6508" w:rsidRPr="001D0342">
        <w:rPr>
          <w:rFonts w:ascii="Arial" w:hAnsi="Arial" w:cs="Arial"/>
          <w:color w:val="000000" w:themeColor="text1"/>
          <w:spacing w:val="-3"/>
          <w:sz w:val="27"/>
          <w:szCs w:val="27"/>
          <w:lang w:val="es-ES_tradnl"/>
        </w:rPr>
        <w:t>mayo</w:t>
      </w:r>
      <w:r w:rsidR="00C735D9" w:rsidRPr="001D0342">
        <w:rPr>
          <w:rFonts w:ascii="Arial" w:hAnsi="Arial" w:cs="Arial"/>
          <w:color w:val="000000" w:themeColor="text1"/>
          <w:spacing w:val="-3"/>
          <w:sz w:val="27"/>
          <w:szCs w:val="27"/>
          <w:lang w:val="es-ES_tradnl"/>
        </w:rPr>
        <w:t xml:space="preserve"> de dos mil dieci</w:t>
      </w:r>
      <w:r w:rsidR="001C6508" w:rsidRPr="001D0342">
        <w:rPr>
          <w:rFonts w:ascii="Arial" w:hAnsi="Arial" w:cs="Arial"/>
          <w:color w:val="000000" w:themeColor="text1"/>
          <w:spacing w:val="-3"/>
          <w:sz w:val="27"/>
          <w:szCs w:val="27"/>
          <w:lang w:val="es-ES_tradnl"/>
        </w:rPr>
        <w:t>nueve</w:t>
      </w:r>
      <w:r w:rsidR="00C735D9" w:rsidRPr="001D0342">
        <w:rPr>
          <w:rFonts w:ascii="Arial" w:hAnsi="Arial" w:cs="Arial"/>
          <w:color w:val="000000" w:themeColor="text1"/>
          <w:spacing w:val="-3"/>
          <w:sz w:val="27"/>
          <w:szCs w:val="27"/>
          <w:lang w:val="es-ES_tradnl"/>
        </w:rPr>
        <w:t xml:space="preserve"> (</w:t>
      </w:r>
      <w:r w:rsidR="001C6508" w:rsidRPr="001D0342">
        <w:rPr>
          <w:rFonts w:ascii="Arial" w:hAnsi="Arial" w:cs="Arial"/>
          <w:color w:val="000000" w:themeColor="text1"/>
          <w:spacing w:val="-3"/>
          <w:sz w:val="27"/>
          <w:szCs w:val="27"/>
          <w:lang w:val="es-ES_tradnl"/>
        </w:rPr>
        <w:t>06</w:t>
      </w:r>
      <w:r w:rsidR="00C735D9" w:rsidRPr="001D0342">
        <w:rPr>
          <w:rFonts w:ascii="Arial" w:hAnsi="Arial" w:cs="Arial"/>
          <w:color w:val="000000" w:themeColor="text1"/>
          <w:spacing w:val="-3"/>
          <w:sz w:val="27"/>
          <w:szCs w:val="27"/>
          <w:lang w:val="es-ES_tradnl"/>
        </w:rPr>
        <w:t>/</w:t>
      </w:r>
      <w:r w:rsidR="00B43034" w:rsidRPr="001D0342">
        <w:rPr>
          <w:rFonts w:ascii="Arial" w:hAnsi="Arial" w:cs="Arial"/>
          <w:color w:val="000000" w:themeColor="text1"/>
          <w:spacing w:val="-3"/>
          <w:sz w:val="27"/>
          <w:szCs w:val="27"/>
          <w:lang w:val="es-ES_tradnl"/>
        </w:rPr>
        <w:t>0</w:t>
      </w:r>
      <w:r w:rsidR="001C6508" w:rsidRPr="001D0342">
        <w:rPr>
          <w:rFonts w:ascii="Arial" w:hAnsi="Arial" w:cs="Arial"/>
          <w:color w:val="000000" w:themeColor="text1"/>
          <w:spacing w:val="-3"/>
          <w:sz w:val="27"/>
          <w:szCs w:val="27"/>
          <w:lang w:val="es-ES_tradnl"/>
        </w:rPr>
        <w:t>5</w:t>
      </w:r>
      <w:r w:rsidR="00C735D9" w:rsidRPr="001D0342">
        <w:rPr>
          <w:rFonts w:ascii="Arial" w:hAnsi="Arial" w:cs="Arial"/>
          <w:color w:val="000000" w:themeColor="text1"/>
          <w:spacing w:val="-3"/>
          <w:sz w:val="27"/>
          <w:szCs w:val="27"/>
          <w:lang w:val="es-ES_tradnl"/>
        </w:rPr>
        <w:t>/201</w:t>
      </w:r>
      <w:r w:rsidR="001C6508" w:rsidRPr="001D0342">
        <w:rPr>
          <w:rFonts w:ascii="Arial" w:hAnsi="Arial" w:cs="Arial"/>
          <w:color w:val="000000" w:themeColor="text1"/>
          <w:spacing w:val="-3"/>
          <w:sz w:val="27"/>
          <w:szCs w:val="27"/>
          <w:lang w:val="es-ES_tradnl"/>
        </w:rPr>
        <w:t>9</w:t>
      </w:r>
      <w:r w:rsidR="00C735D9" w:rsidRPr="001D0342">
        <w:rPr>
          <w:rFonts w:ascii="Arial" w:hAnsi="Arial" w:cs="Arial"/>
          <w:color w:val="000000" w:themeColor="text1"/>
          <w:spacing w:val="-3"/>
          <w:sz w:val="27"/>
          <w:szCs w:val="27"/>
          <w:lang w:val="es-ES_tradnl"/>
        </w:rPr>
        <w:t xml:space="preserve">), </w:t>
      </w:r>
      <w:r w:rsidR="001D0342">
        <w:rPr>
          <w:rFonts w:ascii="Arial" w:hAnsi="Arial" w:cs="Arial"/>
          <w:color w:val="000000" w:themeColor="text1"/>
          <w:sz w:val="27"/>
          <w:szCs w:val="27"/>
        </w:rPr>
        <w:t>**********</w:t>
      </w:r>
      <w:r w:rsidR="001C6508" w:rsidRPr="001D0342">
        <w:rPr>
          <w:rFonts w:ascii="Arial" w:hAnsi="Arial" w:cs="Arial"/>
          <w:color w:val="000000" w:themeColor="text1"/>
          <w:sz w:val="27"/>
          <w:szCs w:val="27"/>
        </w:rPr>
        <w:t xml:space="preserve"> </w:t>
      </w:r>
      <w:r w:rsidR="00C735D9" w:rsidRPr="001D0342">
        <w:rPr>
          <w:rFonts w:ascii="Arial" w:hAnsi="Arial" w:cs="Arial"/>
          <w:color w:val="000000" w:themeColor="text1"/>
          <w:sz w:val="27"/>
          <w:szCs w:val="27"/>
        </w:rPr>
        <w:t>demand</w:t>
      </w:r>
      <w:r w:rsidR="00523134" w:rsidRPr="001D0342">
        <w:rPr>
          <w:rFonts w:ascii="Arial" w:hAnsi="Arial" w:cs="Arial"/>
          <w:color w:val="000000" w:themeColor="text1"/>
          <w:sz w:val="27"/>
          <w:szCs w:val="27"/>
        </w:rPr>
        <w:t>ó</w:t>
      </w:r>
      <w:r w:rsidR="00C735D9" w:rsidRPr="001D0342">
        <w:rPr>
          <w:rFonts w:ascii="Arial" w:hAnsi="Arial" w:cs="Arial"/>
          <w:color w:val="000000" w:themeColor="text1"/>
          <w:spacing w:val="-3"/>
          <w:sz w:val="27"/>
          <w:szCs w:val="27"/>
          <w:lang w:val="es-ES_tradnl"/>
        </w:rPr>
        <w:t xml:space="preserve"> </w:t>
      </w:r>
      <w:r w:rsidR="00C735D9" w:rsidRPr="001D0342">
        <w:rPr>
          <w:rFonts w:ascii="Arial" w:hAnsi="Arial" w:cs="Arial"/>
          <w:color w:val="000000" w:themeColor="text1"/>
          <w:sz w:val="27"/>
          <w:szCs w:val="27"/>
        </w:rPr>
        <w:t xml:space="preserve">la nulidad de la multa </w:t>
      </w:r>
      <w:r w:rsidR="00523134" w:rsidRPr="001D0342">
        <w:rPr>
          <w:rFonts w:ascii="Arial" w:hAnsi="Arial" w:cs="Arial"/>
          <w:color w:val="000000" w:themeColor="text1"/>
          <w:sz w:val="27"/>
          <w:szCs w:val="27"/>
        </w:rPr>
        <w:t xml:space="preserve">por infracción </w:t>
      </w:r>
      <w:r w:rsidR="00C735D9" w:rsidRPr="001D0342">
        <w:rPr>
          <w:rFonts w:ascii="Arial" w:hAnsi="Arial" w:cs="Arial"/>
          <w:color w:val="000000" w:themeColor="text1"/>
          <w:sz w:val="27"/>
          <w:szCs w:val="27"/>
        </w:rPr>
        <w:t xml:space="preserve">relacionado con la presentación de declaraciones del Impuesto </w:t>
      </w:r>
      <w:r w:rsidR="00523134" w:rsidRPr="001D0342">
        <w:rPr>
          <w:rFonts w:ascii="Arial" w:hAnsi="Arial" w:cs="Arial"/>
          <w:color w:val="000000" w:themeColor="text1"/>
          <w:sz w:val="27"/>
          <w:szCs w:val="27"/>
        </w:rPr>
        <w:t>s</w:t>
      </w:r>
      <w:r w:rsidR="00C735D9" w:rsidRPr="001D0342">
        <w:rPr>
          <w:rFonts w:ascii="Arial" w:hAnsi="Arial" w:cs="Arial"/>
          <w:color w:val="000000" w:themeColor="text1"/>
          <w:sz w:val="27"/>
          <w:szCs w:val="27"/>
        </w:rPr>
        <w:t>obre Erogaciones por Remuneraciones al Trabajo Personal, con número de control</w:t>
      </w:r>
      <w:r w:rsidR="001C6508" w:rsidRPr="001D0342">
        <w:rPr>
          <w:rFonts w:ascii="Arial" w:hAnsi="Arial" w:cs="Arial"/>
          <w:color w:val="000000" w:themeColor="text1"/>
          <w:sz w:val="27"/>
          <w:szCs w:val="27"/>
        </w:rPr>
        <w:t xml:space="preserve"> 01MO14ER192256, de fecha diecinueve de febrero de dos mil diecinueve (19/02/2019)</w:t>
      </w:r>
      <w:r w:rsidR="00C60864" w:rsidRPr="001D0342">
        <w:rPr>
          <w:rFonts w:ascii="Arial" w:hAnsi="Arial" w:cs="Arial"/>
          <w:color w:val="000000" w:themeColor="text1"/>
          <w:sz w:val="27"/>
          <w:szCs w:val="27"/>
        </w:rPr>
        <w:t xml:space="preserve">, </w:t>
      </w:r>
      <w:r w:rsidR="00C735D9" w:rsidRPr="001D0342">
        <w:rPr>
          <w:rFonts w:ascii="Arial" w:hAnsi="Arial" w:cs="Arial"/>
          <w:color w:val="000000" w:themeColor="text1"/>
          <w:sz w:val="27"/>
          <w:szCs w:val="27"/>
        </w:rPr>
        <w:t xml:space="preserve">emitida por la </w:t>
      </w:r>
      <w:r w:rsidR="00653221" w:rsidRPr="001D0342">
        <w:rPr>
          <w:rFonts w:ascii="Arial" w:hAnsi="Arial" w:cs="Arial"/>
          <w:color w:val="000000" w:themeColor="text1"/>
          <w:sz w:val="27"/>
          <w:szCs w:val="27"/>
        </w:rPr>
        <w:t>m</w:t>
      </w:r>
      <w:r w:rsidR="00C735D9" w:rsidRPr="001D0342">
        <w:rPr>
          <w:rFonts w:ascii="Arial" w:hAnsi="Arial" w:cs="Arial"/>
          <w:color w:val="000000" w:themeColor="text1"/>
          <w:sz w:val="27"/>
          <w:szCs w:val="27"/>
        </w:rPr>
        <w:t xml:space="preserve">aestra </w:t>
      </w:r>
      <w:r w:rsidR="005D4235" w:rsidRPr="001D0342">
        <w:rPr>
          <w:rFonts w:ascii="Arial" w:hAnsi="Arial" w:cs="Arial"/>
          <w:color w:val="000000" w:themeColor="text1"/>
          <w:sz w:val="27"/>
          <w:szCs w:val="27"/>
        </w:rPr>
        <w:t>ELIZABETH MARTÍNEZ ARZOLA</w:t>
      </w:r>
      <w:r w:rsidR="00C735D9" w:rsidRPr="001D0342">
        <w:rPr>
          <w:rFonts w:ascii="Arial" w:hAnsi="Arial" w:cs="Arial"/>
          <w:color w:val="000000" w:themeColor="text1"/>
          <w:sz w:val="27"/>
          <w:szCs w:val="27"/>
        </w:rPr>
        <w:t xml:space="preserve">, Directora de Ingresos y Recaudación de la Subsecretaría de Ingresos de la Secretaría de Finanzas del Gobierno del Estado de Oaxaca. </w:t>
      </w:r>
      <w:r w:rsidR="00653221" w:rsidRPr="001D0342">
        <w:rPr>
          <w:rFonts w:ascii="Arial" w:hAnsi="Arial" w:cs="Arial"/>
          <w:color w:val="000000" w:themeColor="text1"/>
          <w:sz w:val="27"/>
          <w:szCs w:val="27"/>
        </w:rPr>
        <w:t>Por lo que mediante acuerdo</w:t>
      </w:r>
      <w:r w:rsidR="00F877AD" w:rsidRPr="001D0342">
        <w:rPr>
          <w:rFonts w:ascii="Arial" w:hAnsi="Arial" w:cs="Arial"/>
          <w:color w:val="000000" w:themeColor="text1"/>
          <w:sz w:val="27"/>
          <w:szCs w:val="27"/>
        </w:rPr>
        <w:t xml:space="preserve"> </w:t>
      </w:r>
      <w:r w:rsidR="00653221" w:rsidRPr="001D0342">
        <w:rPr>
          <w:rFonts w:ascii="Arial" w:hAnsi="Arial" w:cs="Arial"/>
          <w:color w:val="000000" w:themeColor="text1"/>
          <w:sz w:val="27"/>
          <w:szCs w:val="27"/>
        </w:rPr>
        <w:t>de fecha</w:t>
      </w:r>
      <w:r w:rsidR="00F877AD" w:rsidRPr="001D0342">
        <w:rPr>
          <w:rFonts w:ascii="Arial" w:hAnsi="Arial" w:cs="Arial"/>
          <w:color w:val="000000" w:themeColor="text1"/>
          <w:sz w:val="27"/>
          <w:szCs w:val="27"/>
        </w:rPr>
        <w:t xml:space="preserve"> </w:t>
      </w:r>
      <w:r w:rsidR="001C6508" w:rsidRPr="001D0342">
        <w:rPr>
          <w:rFonts w:ascii="Arial" w:hAnsi="Arial" w:cs="Arial"/>
          <w:color w:val="000000" w:themeColor="text1"/>
          <w:sz w:val="27"/>
          <w:szCs w:val="27"/>
        </w:rPr>
        <w:t>siete</w:t>
      </w:r>
      <w:r w:rsidR="00F877AD" w:rsidRPr="001D0342">
        <w:rPr>
          <w:rFonts w:ascii="Arial" w:hAnsi="Arial" w:cs="Arial"/>
          <w:color w:val="000000" w:themeColor="text1"/>
          <w:sz w:val="27"/>
          <w:szCs w:val="27"/>
        </w:rPr>
        <w:t xml:space="preserve"> de </w:t>
      </w:r>
      <w:r w:rsidR="001C6508" w:rsidRPr="001D0342">
        <w:rPr>
          <w:rFonts w:ascii="Arial" w:hAnsi="Arial" w:cs="Arial"/>
          <w:color w:val="000000" w:themeColor="text1"/>
          <w:sz w:val="27"/>
          <w:szCs w:val="27"/>
        </w:rPr>
        <w:t>mayo</w:t>
      </w:r>
      <w:r w:rsidR="00F877AD" w:rsidRPr="001D0342">
        <w:rPr>
          <w:rFonts w:ascii="Arial" w:hAnsi="Arial" w:cs="Arial"/>
          <w:color w:val="000000" w:themeColor="text1"/>
          <w:sz w:val="27"/>
          <w:szCs w:val="27"/>
        </w:rPr>
        <w:t xml:space="preserve"> de dos mil dieci</w:t>
      </w:r>
      <w:r w:rsidR="001C6508" w:rsidRPr="001D0342">
        <w:rPr>
          <w:rFonts w:ascii="Arial" w:hAnsi="Arial" w:cs="Arial"/>
          <w:color w:val="000000" w:themeColor="text1"/>
          <w:sz w:val="27"/>
          <w:szCs w:val="27"/>
        </w:rPr>
        <w:t>nueve</w:t>
      </w:r>
      <w:r w:rsidR="00F877AD" w:rsidRPr="001D0342">
        <w:rPr>
          <w:rFonts w:ascii="Arial" w:hAnsi="Arial" w:cs="Arial"/>
          <w:color w:val="000000" w:themeColor="text1"/>
          <w:sz w:val="27"/>
          <w:szCs w:val="27"/>
        </w:rPr>
        <w:t xml:space="preserve"> (</w:t>
      </w:r>
      <w:r w:rsidR="001C6508" w:rsidRPr="001D0342">
        <w:rPr>
          <w:rFonts w:ascii="Arial" w:hAnsi="Arial" w:cs="Arial"/>
          <w:color w:val="000000" w:themeColor="text1"/>
          <w:sz w:val="27"/>
          <w:szCs w:val="27"/>
        </w:rPr>
        <w:t>07</w:t>
      </w:r>
      <w:r w:rsidR="00F877AD" w:rsidRPr="001D0342">
        <w:rPr>
          <w:rFonts w:ascii="Arial" w:hAnsi="Arial" w:cs="Arial"/>
          <w:color w:val="000000" w:themeColor="text1"/>
          <w:sz w:val="27"/>
          <w:szCs w:val="27"/>
        </w:rPr>
        <w:t>/</w:t>
      </w:r>
      <w:r w:rsidR="00B43034" w:rsidRPr="001D0342">
        <w:rPr>
          <w:rFonts w:ascii="Arial" w:hAnsi="Arial" w:cs="Arial"/>
          <w:color w:val="000000" w:themeColor="text1"/>
          <w:sz w:val="27"/>
          <w:szCs w:val="27"/>
        </w:rPr>
        <w:t>0</w:t>
      </w:r>
      <w:r w:rsidR="001C6508" w:rsidRPr="001D0342">
        <w:rPr>
          <w:rFonts w:ascii="Arial" w:hAnsi="Arial" w:cs="Arial"/>
          <w:color w:val="000000" w:themeColor="text1"/>
          <w:sz w:val="27"/>
          <w:szCs w:val="27"/>
        </w:rPr>
        <w:t>5</w:t>
      </w:r>
      <w:r w:rsidR="00F877AD" w:rsidRPr="001D0342">
        <w:rPr>
          <w:rFonts w:ascii="Arial" w:hAnsi="Arial" w:cs="Arial"/>
          <w:color w:val="000000" w:themeColor="text1"/>
          <w:sz w:val="27"/>
          <w:szCs w:val="27"/>
        </w:rPr>
        <w:t>/201</w:t>
      </w:r>
      <w:r w:rsidR="001C6508" w:rsidRPr="001D0342">
        <w:rPr>
          <w:rFonts w:ascii="Arial" w:hAnsi="Arial" w:cs="Arial"/>
          <w:color w:val="000000" w:themeColor="text1"/>
          <w:sz w:val="27"/>
          <w:szCs w:val="27"/>
        </w:rPr>
        <w:t>9</w:t>
      </w:r>
      <w:r w:rsidR="00F877AD" w:rsidRPr="001D0342">
        <w:rPr>
          <w:rFonts w:ascii="Arial" w:hAnsi="Arial" w:cs="Arial"/>
          <w:color w:val="000000" w:themeColor="text1"/>
          <w:sz w:val="27"/>
          <w:szCs w:val="27"/>
        </w:rPr>
        <w:t>)</w:t>
      </w:r>
      <w:r w:rsidR="00C735D9" w:rsidRPr="001D0342">
        <w:rPr>
          <w:rFonts w:ascii="Arial" w:hAnsi="Arial" w:cs="Arial"/>
          <w:color w:val="000000" w:themeColor="text1"/>
          <w:sz w:val="27"/>
          <w:szCs w:val="27"/>
        </w:rPr>
        <w:t xml:space="preserve">, se admitió a trámite la demanda, ordenándose notificar, emplazar y correr traslado a la autoridad demandada, para que produjera su contestación en los términos de ley.- </w:t>
      </w:r>
      <w:r w:rsidR="001C6508" w:rsidRPr="001D0342">
        <w:rPr>
          <w:rFonts w:ascii="Arial" w:hAnsi="Arial" w:cs="Arial"/>
          <w:color w:val="000000" w:themeColor="text1"/>
          <w:sz w:val="27"/>
          <w:szCs w:val="27"/>
        </w:rPr>
        <w:t xml:space="preserve">- - - - - - - - - - - - - - - - - </w:t>
      </w:r>
    </w:p>
    <w:p w:rsidR="00D5110F" w:rsidRPr="001D0342" w:rsidRDefault="00E43D3E" w:rsidP="0045318C">
      <w:pPr>
        <w:spacing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SEGUNDO.-</w:t>
      </w:r>
      <w:r w:rsidRPr="001D0342">
        <w:rPr>
          <w:rFonts w:ascii="Arial" w:hAnsi="Arial" w:cs="Arial"/>
          <w:color w:val="000000" w:themeColor="text1"/>
          <w:sz w:val="27"/>
          <w:szCs w:val="27"/>
        </w:rPr>
        <w:t xml:space="preserve"> </w:t>
      </w:r>
      <w:r w:rsidR="00FB14EF" w:rsidRPr="001D0342">
        <w:rPr>
          <w:rFonts w:ascii="Arial" w:hAnsi="Arial" w:cs="Arial"/>
          <w:color w:val="000000" w:themeColor="text1"/>
          <w:sz w:val="27"/>
          <w:szCs w:val="27"/>
        </w:rPr>
        <w:t xml:space="preserve">Por acuerdo de fecha </w:t>
      </w:r>
      <w:r w:rsidR="001C6508" w:rsidRPr="001D0342">
        <w:rPr>
          <w:rFonts w:ascii="Arial" w:hAnsi="Arial" w:cs="Arial"/>
          <w:color w:val="000000" w:themeColor="text1"/>
          <w:sz w:val="27"/>
          <w:szCs w:val="27"/>
        </w:rPr>
        <w:t>diecisiete</w:t>
      </w:r>
      <w:r w:rsidR="00FB14EF" w:rsidRPr="001D0342">
        <w:rPr>
          <w:rFonts w:ascii="Arial" w:hAnsi="Arial" w:cs="Arial"/>
          <w:color w:val="000000" w:themeColor="text1"/>
          <w:sz w:val="27"/>
          <w:szCs w:val="27"/>
        </w:rPr>
        <w:t xml:space="preserve"> de </w:t>
      </w:r>
      <w:r w:rsidR="001C6508" w:rsidRPr="001D0342">
        <w:rPr>
          <w:rFonts w:ascii="Arial" w:hAnsi="Arial" w:cs="Arial"/>
          <w:color w:val="000000" w:themeColor="text1"/>
          <w:sz w:val="27"/>
          <w:szCs w:val="27"/>
        </w:rPr>
        <w:t>junio</w:t>
      </w:r>
      <w:r w:rsidR="00FB14EF" w:rsidRPr="001D0342">
        <w:rPr>
          <w:rFonts w:ascii="Arial" w:hAnsi="Arial" w:cs="Arial"/>
          <w:color w:val="000000" w:themeColor="text1"/>
          <w:sz w:val="27"/>
          <w:szCs w:val="27"/>
        </w:rPr>
        <w:t xml:space="preserve"> de dos mil dieci</w:t>
      </w:r>
      <w:r w:rsidR="001C6508" w:rsidRPr="001D0342">
        <w:rPr>
          <w:rFonts w:ascii="Arial" w:hAnsi="Arial" w:cs="Arial"/>
          <w:color w:val="000000" w:themeColor="text1"/>
          <w:sz w:val="27"/>
          <w:szCs w:val="27"/>
        </w:rPr>
        <w:t>nueve</w:t>
      </w:r>
      <w:r w:rsidR="00FB14EF" w:rsidRPr="001D0342">
        <w:rPr>
          <w:rFonts w:ascii="Arial" w:hAnsi="Arial" w:cs="Arial"/>
          <w:color w:val="000000" w:themeColor="text1"/>
          <w:sz w:val="27"/>
          <w:szCs w:val="27"/>
        </w:rPr>
        <w:t xml:space="preserve"> (</w:t>
      </w:r>
      <w:r w:rsidR="001C6508" w:rsidRPr="001D0342">
        <w:rPr>
          <w:rFonts w:ascii="Arial" w:hAnsi="Arial" w:cs="Arial"/>
          <w:color w:val="000000" w:themeColor="text1"/>
          <w:sz w:val="27"/>
          <w:szCs w:val="27"/>
        </w:rPr>
        <w:t>17</w:t>
      </w:r>
      <w:r w:rsidR="00C735D9" w:rsidRPr="001D0342">
        <w:rPr>
          <w:rFonts w:ascii="Arial" w:hAnsi="Arial" w:cs="Arial"/>
          <w:color w:val="000000" w:themeColor="text1"/>
          <w:sz w:val="27"/>
          <w:szCs w:val="27"/>
        </w:rPr>
        <w:t>/</w:t>
      </w:r>
      <w:r w:rsidR="001C6508" w:rsidRPr="001D0342">
        <w:rPr>
          <w:rFonts w:ascii="Arial" w:hAnsi="Arial" w:cs="Arial"/>
          <w:color w:val="000000" w:themeColor="text1"/>
          <w:sz w:val="27"/>
          <w:szCs w:val="27"/>
        </w:rPr>
        <w:t>06</w:t>
      </w:r>
      <w:r w:rsidR="00C735D9" w:rsidRPr="001D0342">
        <w:rPr>
          <w:rFonts w:ascii="Arial" w:hAnsi="Arial" w:cs="Arial"/>
          <w:color w:val="000000" w:themeColor="text1"/>
          <w:sz w:val="27"/>
          <w:szCs w:val="27"/>
        </w:rPr>
        <w:t>/201</w:t>
      </w:r>
      <w:r w:rsidR="001C6508" w:rsidRPr="001D0342">
        <w:rPr>
          <w:rFonts w:ascii="Arial" w:hAnsi="Arial" w:cs="Arial"/>
          <w:color w:val="000000" w:themeColor="text1"/>
          <w:sz w:val="27"/>
          <w:szCs w:val="27"/>
        </w:rPr>
        <w:t>9</w:t>
      </w:r>
      <w:r w:rsidR="00FB14EF" w:rsidRPr="001D0342">
        <w:rPr>
          <w:rFonts w:ascii="Arial" w:hAnsi="Arial" w:cs="Arial"/>
          <w:color w:val="000000" w:themeColor="text1"/>
          <w:sz w:val="27"/>
          <w:szCs w:val="27"/>
        </w:rPr>
        <w:t>)</w:t>
      </w:r>
      <w:r w:rsidR="00C735D9" w:rsidRPr="001D0342">
        <w:rPr>
          <w:rFonts w:ascii="Arial" w:hAnsi="Arial" w:cs="Arial"/>
          <w:color w:val="000000" w:themeColor="text1"/>
          <w:sz w:val="27"/>
          <w:szCs w:val="27"/>
        </w:rPr>
        <w:t xml:space="preserve">, </w:t>
      </w:r>
      <w:r w:rsidR="001B08DE" w:rsidRPr="001D0342">
        <w:rPr>
          <w:rFonts w:ascii="Arial" w:hAnsi="Arial" w:cs="Arial"/>
          <w:color w:val="000000" w:themeColor="text1"/>
          <w:sz w:val="27"/>
          <w:szCs w:val="27"/>
        </w:rPr>
        <w:t>se</w:t>
      </w:r>
      <w:r w:rsidR="004F3131" w:rsidRPr="001D0342">
        <w:rPr>
          <w:rFonts w:ascii="Arial" w:hAnsi="Arial" w:cs="Arial"/>
          <w:color w:val="000000" w:themeColor="text1"/>
          <w:sz w:val="27"/>
          <w:szCs w:val="27"/>
        </w:rPr>
        <w:t xml:space="preserve"> tuvo a </w:t>
      </w:r>
      <w:r w:rsidR="00D91732" w:rsidRPr="001D0342">
        <w:rPr>
          <w:rFonts w:ascii="Arial" w:hAnsi="Arial" w:cs="Arial"/>
          <w:color w:val="000000" w:themeColor="text1"/>
          <w:sz w:val="27"/>
          <w:szCs w:val="27"/>
        </w:rPr>
        <w:t>MAIRA CORTÉS REYNA</w:t>
      </w:r>
      <w:r w:rsidR="004F3131" w:rsidRPr="001D0342">
        <w:rPr>
          <w:rFonts w:ascii="Arial" w:hAnsi="Arial" w:cs="Arial"/>
          <w:color w:val="000000" w:themeColor="text1"/>
          <w:sz w:val="27"/>
          <w:szCs w:val="27"/>
        </w:rPr>
        <w:t xml:space="preserve">, Directora de lo Contencioso de la Procuraduría Fiscal de la Subsecretaría de Ingresos de la Secretaría de Finanzas del Poder Ejecutivo del Estado de Oaxaca, </w:t>
      </w:r>
      <w:r w:rsidR="00D5110F" w:rsidRPr="001D0342">
        <w:rPr>
          <w:rFonts w:ascii="Arial" w:hAnsi="Arial" w:cs="Arial"/>
          <w:color w:val="000000" w:themeColor="text1"/>
          <w:sz w:val="27"/>
          <w:szCs w:val="27"/>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1D0342">
        <w:rPr>
          <w:rFonts w:ascii="Arial" w:hAnsi="Arial" w:cs="Arial"/>
          <w:color w:val="000000" w:themeColor="text1"/>
          <w:sz w:val="27"/>
          <w:szCs w:val="27"/>
        </w:rPr>
        <w:t>contestando la demanda entablada en contra de su representada</w:t>
      </w:r>
      <w:r w:rsidR="00D5110F" w:rsidRPr="001D0342">
        <w:rPr>
          <w:rFonts w:ascii="Arial" w:hAnsi="Arial" w:cs="Arial"/>
          <w:color w:val="000000" w:themeColor="text1"/>
          <w:sz w:val="27"/>
          <w:szCs w:val="27"/>
        </w:rPr>
        <w:t xml:space="preserve"> en los términos en los que lo hizo, y se tuv</w:t>
      </w:r>
      <w:r w:rsidR="002323AB" w:rsidRPr="001D0342">
        <w:rPr>
          <w:rFonts w:ascii="Arial" w:hAnsi="Arial" w:cs="Arial"/>
          <w:color w:val="000000" w:themeColor="text1"/>
          <w:sz w:val="27"/>
          <w:szCs w:val="27"/>
        </w:rPr>
        <w:t xml:space="preserve">ieron </w:t>
      </w:r>
      <w:r w:rsidR="00D5110F" w:rsidRPr="001D0342">
        <w:rPr>
          <w:rFonts w:ascii="Arial" w:hAnsi="Arial" w:cs="Arial"/>
          <w:color w:val="000000" w:themeColor="text1"/>
          <w:sz w:val="27"/>
          <w:szCs w:val="27"/>
        </w:rPr>
        <w:t xml:space="preserve">por admitidas las pruebas que </w:t>
      </w:r>
      <w:r w:rsidR="00D5110F" w:rsidRPr="001D0342">
        <w:rPr>
          <w:rFonts w:ascii="Arial" w:hAnsi="Arial" w:cs="Arial"/>
          <w:color w:val="000000" w:themeColor="text1"/>
          <w:sz w:val="27"/>
          <w:szCs w:val="27"/>
        </w:rPr>
        <w:lastRenderedPageBreak/>
        <w:t>ofreció, ordenándose correr traslado a la parte actora en términos de ley,</w:t>
      </w:r>
      <w:r w:rsidR="00305ACE" w:rsidRPr="001D0342">
        <w:rPr>
          <w:rFonts w:ascii="Arial" w:hAnsi="Arial" w:cs="Arial"/>
          <w:color w:val="000000" w:themeColor="text1"/>
          <w:sz w:val="27"/>
          <w:szCs w:val="27"/>
        </w:rPr>
        <w:t xml:space="preserve"> por último, se señaló </w:t>
      </w:r>
      <w:r w:rsidR="00D5110F" w:rsidRPr="001D0342">
        <w:rPr>
          <w:rFonts w:ascii="Arial" w:hAnsi="Arial" w:cs="Arial"/>
          <w:color w:val="000000" w:themeColor="text1"/>
          <w:sz w:val="27"/>
          <w:szCs w:val="27"/>
        </w:rPr>
        <w:t>fecha</w:t>
      </w:r>
      <w:r w:rsidR="00305ACE" w:rsidRPr="001D0342">
        <w:rPr>
          <w:rFonts w:ascii="Arial" w:hAnsi="Arial" w:cs="Arial"/>
          <w:color w:val="000000" w:themeColor="text1"/>
          <w:sz w:val="27"/>
          <w:szCs w:val="27"/>
        </w:rPr>
        <w:t xml:space="preserve"> y hora para la</w:t>
      </w:r>
      <w:r w:rsidR="00D5110F" w:rsidRPr="001D0342">
        <w:rPr>
          <w:rFonts w:ascii="Arial" w:hAnsi="Arial" w:cs="Arial"/>
          <w:color w:val="000000" w:themeColor="text1"/>
          <w:sz w:val="27"/>
          <w:szCs w:val="27"/>
        </w:rPr>
        <w:t xml:space="preserve"> celebración de la audiencia final.- </w:t>
      </w:r>
    </w:p>
    <w:p w:rsidR="00722F9C" w:rsidRPr="001D0342" w:rsidRDefault="00567A9C" w:rsidP="001C6508">
      <w:pPr>
        <w:spacing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 xml:space="preserve">TERCERO.- </w:t>
      </w:r>
      <w:r w:rsidR="00722F9C" w:rsidRPr="001D0342">
        <w:rPr>
          <w:rFonts w:ascii="Arial" w:hAnsi="Arial" w:cs="Arial"/>
          <w:color w:val="000000" w:themeColor="text1"/>
          <w:sz w:val="27"/>
          <w:szCs w:val="27"/>
        </w:rPr>
        <w:t xml:space="preserve">El </w:t>
      </w:r>
      <w:r w:rsidR="001C6508" w:rsidRPr="001D0342">
        <w:rPr>
          <w:rFonts w:ascii="Arial" w:hAnsi="Arial" w:cs="Arial"/>
          <w:color w:val="000000" w:themeColor="text1"/>
          <w:sz w:val="27"/>
          <w:szCs w:val="27"/>
        </w:rPr>
        <w:t>tres</w:t>
      </w:r>
      <w:r w:rsidR="00722F9C" w:rsidRPr="001D0342">
        <w:rPr>
          <w:rFonts w:ascii="Arial" w:hAnsi="Arial" w:cs="Arial"/>
          <w:color w:val="000000" w:themeColor="text1"/>
          <w:sz w:val="27"/>
          <w:szCs w:val="27"/>
        </w:rPr>
        <w:t xml:space="preserve"> de </w:t>
      </w:r>
      <w:r w:rsidR="001C6508" w:rsidRPr="001D0342">
        <w:rPr>
          <w:rFonts w:ascii="Arial" w:hAnsi="Arial" w:cs="Arial"/>
          <w:color w:val="000000" w:themeColor="text1"/>
          <w:sz w:val="27"/>
          <w:szCs w:val="27"/>
        </w:rPr>
        <w:t>julio</w:t>
      </w:r>
      <w:r w:rsidR="00722F9C" w:rsidRPr="001D0342">
        <w:rPr>
          <w:rFonts w:ascii="Arial" w:hAnsi="Arial" w:cs="Arial"/>
          <w:color w:val="000000" w:themeColor="text1"/>
          <w:sz w:val="27"/>
          <w:szCs w:val="27"/>
        </w:rPr>
        <w:t xml:space="preserve"> de dos mil dieci</w:t>
      </w:r>
      <w:r w:rsidR="004F3131" w:rsidRPr="001D0342">
        <w:rPr>
          <w:rFonts w:ascii="Arial" w:hAnsi="Arial" w:cs="Arial"/>
          <w:color w:val="000000" w:themeColor="text1"/>
          <w:sz w:val="27"/>
          <w:szCs w:val="27"/>
        </w:rPr>
        <w:t>nueve</w:t>
      </w:r>
      <w:r w:rsidR="00722F9C" w:rsidRPr="001D0342">
        <w:rPr>
          <w:rFonts w:ascii="Arial" w:hAnsi="Arial" w:cs="Arial"/>
          <w:color w:val="000000" w:themeColor="text1"/>
          <w:sz w:val="27"/>
          <w:szCs w:val="27"/>
        </w:rPr>
        <w:t xml:space="preserve"> </w:t>
      </w:r>
      <w:r w:rsidR="005C5A44" w:rsidRPr="001D0342">
        <w:rPr>
          <w:rFonts w:ascii="Arial" w:hAnsi="Arial" w:cs="Arial"/>
          <w:color w:val="000000" w:themeColor="text1"/>
          <w:sz w:val="27"/>
          <w:szCs w:val="27"/>
        </w:rPr>
        <w:t>(</w:t>
      </w:r>
      <w:r w:rsidRPr="001D0342">
        <w:rPr>
          <w:rFonts w:ascii="Arial" w:hAnsi="Arial" w:cs="Arial"/>
          <w:color w:val="000000" w:themeColor="text1"/>
          <w:sz w:val="27"/>
          <w:szCs w:val="27"/>
        </w:rPr>
        <w:t>0</w:t>
      </w:r>
      <w:r w:rsidR="001C6508" w:rsidRPr="001D0342">
        <w:rPr>
          <w:rFonts w:ascii="Arial" w:hAnsi="Arial" w:cs="Arial"/>
          <w:color w:val="000000" w:themeColor="text1"/>
          <w:sz w:val="27"/>
          <w:szCs w:val="27"/>
        </w:rPr>
        <w:t>3</w:t>
      </w:r>
      <w:r w:rsidR="004F3131" w:rsidRPr="001D0342">
        <w:rPr>
          <w:rFonts w:ascii="Arial" w:hAnsi="Arial" w:cs="Arial"/>
          <w:color w:val="000000" w:themeColor="text1"/>
          <w:sz w:val="27"/>
          <w:szCs w:val="27"/>
        </w:rPr>
        <w:t>/</w:t>
      </w:r>
      <w:r w:rsidR="00722F9C" w:rsidRPr="001D0342">
        <w:rPr>
          <w:rFonts w:ascii="Arial" w:hAnsi="Arial" w:cs="Arial"/>
          <w:color w:val="000000" w:themeColor="text1"/>
          <w:sz w:val="27"/>
          <w:szCs w:val="27"/>
        </w:rPr>
        <w:t>0</w:t>
      </w:r>
      <w:r w:rsidR="001C6508" w:rsidRPr="001D0342">
        <w:rPr>
          <w:rFonts w:ascii="Arial" w:hAnsi="Arial" w:cs="Arial"/>
          <w:color w:val="000000" w:themeColor="text1"/>
          <w:sz w:val="27"/>
          <w:szCs w:val="27"/>
        </w:rPr>
        <w:t>7</w:t>
      </w:r>
      <w:r w:rsidR="004F3131" w:rsidRPr="001D0342">
        <w:rPr>
          <w:rFonts w:ascii="Arial" w:hAnsi="Arial" w:cs="Arial"/>
          <w:color w:val="000000" w:themeColor="text1"/>
          <w:sz w:val="27"/>
          <w:szCs w:val="27"/>
        </w:rPr>
        <w:t>/</w:t>
      </w:r>
      <w:r w:rsidR="00722F9C" w:rsidRPr="001D0342">
        <w:rPr>
          <w:rFonts w:ascii="Arial" w:hAnsi="Arial" w:cs="Arial"/>
          <w:color w:val="000000" w:themeColor="text1"/>
          <w:sz w:val="27"/>
          <w:szCs w:val="27"/>
        </w:rPr>
        <w:t>201</w:t>
      </w:r>
      <w:r w:rsidR="004F3131" w:rsidRPr="001D0342">
        <w:rPr>
          <w:rFonts w:ascii="Arial" w:hAnsi="Arial" w:cs="Arial"/>
          <w:color w:val="000000" w:themeColor="text1"/>
          <w:sz w:val="27"/>
          <w:szCs w:val="27"/>
        </w:rPr>
        <w:t>9</w:t>
      </w:r>
      <w:r w:rsidR="00722F9C" w:rsidRPr="001D0342">
        <w:rPr>
          <w:rFonts w:ascii="Arial" w:hAnsi="Arial" w:cs="Arial"/>
          <w:color w:val="000000" w:themeColor="text1"/>
          <w:sz w:val="27"/>
          <w:szCs w:val="27"/>
        </w:rPr>
        <w:t>), se llevó a cabo la audiencia final en todas sus etapas, sin la asistencia de las partes</w:t>
      </w:r>
      <w:r w:rsidR="00F877AD" w:rsidRPr="001D0342">
        <w:rPr>
          <w:rFonts w:ascii="Arial" w:hAnsi="Arial" w:cs="Arial"/>
          <w:color w:val="000000" w:themeColor="text1"/>
          <w:sz w:val="27"/>
          <w:szCs w:val="27"/>
        </w:rPr>
        <w:t>,</w:t>
      </w:r>
      <w:r w:rsidR="00722F9C" w:rsidRPr="001D0342">
        <w:rPr>
          <w:rFonts w:ascii="Arial" w:hAnsi="Arial" w:cs="Arial"/>
          <w:color w:val="000000" w:themeColor="text1"/>
          <w:sz w:val="27"/>
          <w:szCs w:val="27"/>
        </w:rPr>
        <w:t xml:space="preserve"> ni persona </w:t>
      </w:r>
      <w:r w:rsidR="00D5110F" w:rsidRPr="001D0342">
        <w:rPr>
          <w:rFonts w:ascii="Arial" w:hAnsi="Arial" w:cs="Arial"/>
          <w:color w:val="000000" w:themeColor="text1"/>
          <w:sz w:val="27"/>
          <w:szCs w:val="27"/>
        </w:rPr>
        <w:t>que legalmente las representara,</w:t>
      </w:r>
      <w:r w:rsidR="00722F9C" w:rsidRPr="001D0342">
        <w:rPr>
          <w:rFonts w:ascii="Arial" w:hAnsi="Arial" w:cs="Arial"/>
          <w:color w:val="000000" w:themeColor="text1"/>
          <w:sz w:val="27"/>
          <w:szCs w:val="27"/>
        </w:rPr>
        <w:t xml:space="preserve"> </w:t>
      </w:r>
      <w:r w:rsidR="004F3131" w:rsidRPr="001D0342">
        <w:rPr>
          <w:rFonts w:ascii="Arial" w:hAnsi="Arial" w:cs="Arial"/>
          <w:color w:val="000000" w:themeColor="text1"/>
          <w:sz w:val="27"/>
          <w:szCs w:val="27"/>
        </w:rPr>
        <w:t xml:space="preserve">asentando el Secretario de Acuerdos que </w:t>
      </w:r>
      <w:r w:rsidR="00127F18" w:rsidRPr="001D0342">
        <w:rPr>
          <w:rFonts w:ascii="Arial" w:hAnsi="Arial" w:cs="Arial"/>
          <w:color w:val="000000" w:themeColor="text1"/>
          <w:sz w:val="27"/>
          <w:szCs w:val="27"/>
        </w:rPr>
        <w:t>solo</w:t>
      </w:r>
      <w:r w:rsidR="004F3131" w:rsidRPr="001D0342">
        <w:rPr>
          <w:rFonts w:ascii="Arial" w:hAnsi="Arial" w:cs="Arial"/>
          <w:color w:val="000000" w:themeColor="text1"/>
          <w:sz w:val="27"/>
          <w:szCs w:val="27"/>
        </w:rPr>
        <w:t xml:space="preserve"> parte</w:t>
      </w:r>
      <w:r w:rsidR="00127F18" w:rsidRPr="001D0342">
        <w:rPr>
          <w:rFonts w:ascii="Arial" w:hAnsi="Arial" w:cs="Arial"/>
          <w:color w:val="000000" w:themeColor="text1"/>
          <w:sz w:val="27"/>
          <w:szCs w:val="27"/>
        </w:rPr>
        <w:t xml:space="preserve"> actora</w:t>
      </w:r>
      <w:r w:rsidR="004F3131" w:rsidRPr="001D0342">
        <w:rPr>
          <w:rFonts w:ascii="Arial" w:hAnsi="Arial" w:cs="Arial"/>
          <w:color w:val="000000" w:themeColor="text1"/>
          <w:sz w:val="27"/>
          <w:szCs w:val="27"/>
        </w:rPr>
        <w:t xml:space="preserve"> formul</w:t>
      </w:r>
      <w:r w:rsidR="006C626D" w:rsidRPr="001D0342">
        <w:rPr>
          <w:rFonts w:ascii="Arial" w:hAnsi="Arial" w:cs="Arial"/>
          <w:color w:val="000000" w:themeColor="text1"/>
          <w:sz w:val="27"/>
          <w:szCs w:val="27"/>
        </w:rPr>
        <w:t>ó</w:t>
      </w:r>
      <w:r w:rsidR="004F3131" w:rsidRPr="001D0342">
        <w:rPr>
          <w:rFonts w:ascii="Arial" w:hAnsi="Arial" w:cs="Arial"/>
          <w:color w:val="000000" w:themeColor="text1"/>
          <w:sz w:val="27"/>
          <w:szCs w:val="27"/>
        </w:rPr>
        <w:t xml:space="preserve"> alegatos</w:t>
      </w:r>
      <w:r w:rsidR="004E7EA7" w:rsidRPr="001D0342">
        <w:rPr>
          <w:rFonts w:ascii="Arial" w:hAnsi="Arial" w:cs="Arial"/>
          <w:color w:val="000000" w:themeColor="text1"/>
          <w:sz w:val="27"/>
          <w:szCs w:val="27"/>
        </w:rPr>
        <w:t>,</w:t>
      </w:r>
      <w:r w:rsidR="00722F9C" w:rsidRPr="001D0342">
        <w:rPr>
          <w:rFonts w:ascii="Arial" w:hAnsi="Arial" w:cs="Arial"/>
          <w:color w:val="000000" w:themeColor="text1"/>
          <w:sz w:val="27"/>
          <w:szCs w:val="27"/>
        </w:rPr>
        <w:t xml:space="preserve"> citándose así para oír sentencia,</w:t>
      </w:r>
      <w:r w:rsidR="004F3131" w:rsidRPr="001D0342">
        <w:rPr>
          <w:rFonts w:ascii="Arial" w:hAnsi="Arial" w:cs="Arial"/>
          <w:color w:val="000000" w:themeColor="text1"/>
          <w:sz w:val="27"/>
          <w:szCs w:val="27"/>
        </w:rPr>
        <w:t xml:space="preserve"> dentro del término de ley,</w:t>
      </w:r>
      <w:r w:rsidR="00722F9C" w:rsidRPr="001D0342">
        <w:rPr>
          <w:rFonts w:ascii="Arial" w:hAnsi="Arial" w:cs="Arial"/>
          <w:color w:val="000000" w:themeColor="text1"/>
          <w:sz w:val="27"/>
          <w:szCs w:val="27"/>
        </w:rPr>
        <w:t xml:space="preserve"> </w:t>
      </w:r>
      <w:r w:rsidR="00E13ACC" w:rsidRPr="001D0342">
        <w:rPr>
          <w:rFonts w:ascii="Arial" w:hAnsi="Arial" w:cs="Arial"/>
          <w:color w:val="000000" w:themeColor="text1"/>
          <w:sz w:val="27"/>
          <w:szCs w:val="27"/>
        </w:rPr>
        <w:t>y</w:t>
      </w:r>
      <w:r w:rsidR="00722F9C" w:rsidRPr="001D0342">
        <w:rPr>
          <w:rFonts w:ascii="Arial" w:hAnsi="Arial" w:cs="Arial"/>
          <w:color w:val="000000" w:themeColor="text1"/>
          <w:sz w:val="27"/>
          <w:szCs w:val="27"/>
        </w:rPr>
        <w:t xml:space="preserve">; - - - - - - - </w:t>
      </w:r>
      <w:r w:rsidR="00757426" w:rsidRPr="001D0342">
        <w:rPr>
          <w:rFonts w:ascii="Arial" w:hAnsi="Arial" w:cs="Arial"/>
          <w:color w:val="000000" w:themeColor="text1"/>
          <w:sz w:val="27"/>
          <w:szCs w:val="27"/>
        </w:rPr>
        <w:t>- -</w:t>
      </w:r>
      <w:r w:rsidR="001C2D5D" w:rsidRPr="001D0342">
        <w:rPr>
          <w:rFonts w:ascii="Arial" w:hAnsi="Arial" w:cs="Arial"/>
          <w:color w:val="000000" w:themeColor="text1"/>
          <w:sz w:val="27"/>
          <w:szCs w:val="27"/>
        </w:rPr>
        <w:t xml:space="preserve"> - - - - - - - </w:t>
      </w:r>
    </w:p>
    <w:p w:rsidR="006F0180" w:rsidRPr="001D0342" w:rsidRDefault="006F0180" w:rsidP="00CB0213">
      <w:pPr>
        <w:pStyle w:val="corte4fondo"/>
        <w:ind w:right="51" w:firstLine="0"/>
        <w:jc w:val="center"/>
        <w:rPr>
          <w:rFonts w:cs="Arial"/>
          <w:color w:val="000000" w:themeColor="text1"/>
          <w:sz w:val="27"/>
          <w:szCs w:val="27"/>
        </w:rPr>
      </w:pPr>
      <w:r w:rsidRPr="001D0342">
        <w:rPr>
          <w:rFonts w:cs="Arial"/>
          <w:b/>
          <w:color w:val="000000" w:themeColor="text1"/>
          <w:spacing w:val="-3"/>
          <w:sz w:val="27"/>
          <w:szCs w:val="27"/>
        </w:rPr>
        <w:t xml:space="preserve">C O N S I D E R A N D </w:t>
      </w:r>
      <w:r w:rsidR="00FC146D" w:rsidRPr="001D0342">
        <w:rPr>
          <w:rFonts w:cs="Arial"/>
          <w:b/>
          <w:color w:val="000000" w:themeColor="text1"/>
          <w:spacing w:val="-3"/>
          <w:sz w:val="27"/>
          <w:szCs w:val="27"/>
        </w:rPr>
        <w:t>O:</w:t>
      </w:r>
    </w:p>
    <w:p w:rsidR="007904A5" w:rsidRPr="001D0342" w:rsidRDefault="00307A22" w:rsidP="00255A65">
      <w:pPr>
        <w:spacing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 xml:space="preserve">PRIMERO.- </w:t>
      </w:r>
      <w:r w:rsidRPr="001D0342">
        <w:rPr>
          <w:rFonts w:ascii="Arial" w:hAnsi="Arial" w:cs="Arial"/>
          <w:color w:val="000000" w:themeColor="text1"/>
          <w:sz w:val="27"/>
          <w:szCs w:val="27"/>
        </w:rPr>
        <w:t xml:space="preserve">Esta Primera Sala Unitaria de Primera Instancia del Tribunal de Justicia Administrativa del Estado de Oaxaca, es competente para conocer y resolver el presente juicio, con fundamento en el artículo </w:t>
      </w:r>
      <w:r w:rsidR="00F407C8" w:rsidRPr="001D0342">
        <w:rPr>
          <w:rFonts w:ascii="Arial" w:hAnsi="Arial" w:cs="Arial"/>
          <w:color w:val="000000" w:themeColor="text1"/>
          <w:sz w:val="27"/>
          <w:szCs w:val="27"/>
        </w:rPr>
        <w:t>116 fracción V de la Constitución Política de los Estados Unidos Mexicanos</w:t>
      </w:r>
      <w:r w:rsidR="003A546B" w:rsidRPr="001D0342">
        <w:rPr>
          <w:rFonts w:ascii="Arial" w:hAnsi="Arial" w:cs="Arial"/>
          <w:color w:val="000000" w:themeColor="text1"/>
          <w:sz w:val="27"/>
          <w:szCs w:val="27"/>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1D0342">
        <w:rPr>
          <w:rFonts w:ascii="Arial" w:hAnsi="Arial" w:cs="Arial"/>
          <w:color w:val="000000" w:themeColor="text1"/>
          <w:sz w:val="27"/>
          <w:szCs w:val="27"/>
        </w:rPr>
        <w:t xml:space="preserve">.- - - </w:t>
      </w:r>
      <w:r w:rsidR="003A546B" w:rsidRPr="001D0342">
        <w:rPr>
          <w:rFonts w:ascii="Arial" w:hAnsi="Arial" w:cs="Arial"/>
          <w:color w:val="000000" w:themeColor="text1"/>
          <w:sz w:val="27"/>
          <w:szCs w:val="27"/>
        </w:rPr>
        <w:t xml:space="preserve">- - </w:t>
      </w:r>
    </w:p>
    <w:p w:rsidR="007904A5" w:rsidRPr="001D0342" w:rsidRDefault="00422A55" w:rsidP="00307A22">
      <w:pPr>
        <w:spacing w:line="360" w:lineRule="auto"/>
        <w:ind w:firstLine="567"/>
        <w:jc w:val="both"/>
        <w:rPr>
          <w:rFonts w:ascii="Arial" w:hAnsi="Arial" w:cs="Arial"/>
          <w:color w:val="000000" w:themeColor="text1"/>
          <w:sz w:val="27"/>
          <w:szCs w:val="27"/>
        </w:rPr>
      </w:pPr>
      <w:r w:rsidRPr="001D0342">
        <w:rPr>
          <w:rFonts w:ascii="Arial" w:hAnsi="Arial" w:cs="Arial"/>
          <w:b/>
          <w:snapToGrid w:val="0"/>
          <w:color w:val="000000" w:themeColor="text1"/>
          <w:sz w:val="27"/>
          <w:szCs w:val="27"/>
        </w:rPr>
        <w:t>SEGUNDO.-</w:t>
      </w:r>
      <w:r w:rsidR="00A459DC" w:rsidRPr="001D0342">
        <w:rPr>
          <w:rFonts w:ascii="Arial" w:hAnsi="Arial" w:cs="Arial"/>
          <w:b/>
          <w:snapToGrid w:val="0"/>
          <w:color w:val="000000" w:themeColor="text1"/>
          <w:sz w:val="27"/>
          <w:szCs w:val="27"/>
        </w:rPr>
        <w:t xml:space="preserve"> </w:t>
      </w:r>
      <w:r w:rsidR="00307A22" w:rsidRPr="001D0342">
        <w:rPr>
          <w:rFonts w:ascii="Arial" w:hAnsi="Arial" w:cs="Arial"/>
          <w:snapToGrid w:val="0"/>
          <w:color w:val="000000" w:themeColor="text1"/>
          <w:sz w:val="27"/>
          <w:szCs w:val="27"/>
        </w:rPr>
        <w:t>La personalidad de las partes quedó acreditada en autos en términos del artículo 148 y 151 de la Ley de Procedimiento y Justicia Administrativa para el Estado de Oaxaca</w:t>
      </w:r>
      <w:r w:rsidR="00307A22" w:rsidRPr="001D0342">
        <w:rPr>
          <w:rFonts w:ascii="Arial" w:hAnsi="Arial" w:cs="Arial"/>
          <w:color w:val="000000" w:themeColor="text1"/>
          <w:sz w:val="27"/>
          <w:szCs w:val="27"/>
        </w:rPr>
        <w:t>.- - - - - - - - - - - - - -</w:t>
      </w:r>
      <w:r w:rsidR="00BB5126" w:rsidRPr="001D0342">
        <w:rPr>
          <w:rFonts w:ascii="Arial" w:hAnsi="Arial" w:cs="Arial"/>
          <w:color w:val="000000" w:themeColor="text1"/>
          <w:sz w:val="27"/>
          <w:szCs w:val="27"/>
        </w:rPr>
        <w:t xml:space="preserve"> - - </w:t>
      </w:r>
      <w:r w:rsidR="00757426" w:rsidRPr="001D0342">
        <w:rPr>
          <w:rFonts w:ascii="Arial" w:hAnsi="Arial" w:cs="Arial"/>
          <w:color w:val="000000" w:themeColor="text1"/>
          <w:sz w:val="27"/>
          <w:szCs w:val="27"/>
        </w:rPr>
        <w:t>- -</w:t>
      </w:r>
    </w:p>
    <w:p w:rsidR="001C2D5D" w:rsidRPr="001D0342" w:rsidRDefault="006F0180" w:rsidP="001C2D5D">
      <w:pPr>
        <w:spacing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lang w:val="es-ES_tradnl"/>
        </w:rPr>
        <w:t>TERCERO.-</w:t>
      </w:r>
      <w:r w:rsidR="00350757" w:rsidRPr="001D0342">
        <w:rPr>
          <w:rFonts w:ascii="Arial" w:hAnsi="Arial" w:cs="Arial"/>
          <w:b/>
          <w:color w:val="000000" w:themeColor="text1"/>
          <w:sz w:val="27"/>
          <w:szCs w:val="27"/>
          <w:lang w:val="es-ES_tradnl"/>
        </w:rPr>
        <w:t xml:space="preserve"> </w:t>
      </w:r>
      <w:r w:rsidR="001C2D5D" w:rsidRPr="001D0342">
        <w:rPr>
          <w:rFonts w:ascii="Arial" w:hAnsi="Arial" w:cs="Arial"/>
          <w:color w:val="000000" w:themeColor="text1"/>
          <w:sz w:val="27"/>
          <w:szCs w:val="27"/>
          <w:lang w:val="es-ES_tradnl"/>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001C2D5D" w:rsidRPr="001D0342">
        <w:rPr>
          <w:rFonts w:ascii="Arial" w:hAnsi="Arial" w:cs="Arial"/>
          <w:color w:val="000000" w:themeColor="text1"/>
          <w:sz w:val="27"/>
          <w:szCs w:val="27"/>
        </w:rPr>
        <w:t xml:space="preserve"> Ley de Procedimiento y Justicia Administrativa para el Estado de Oaxaca</w:t>
      </w:r>
      <w:r w:rsidR="001C2D5D" w:rsidRPr="001D0342">
        <w:rPr>
          <w:rFonts w:ascii="Arial" w:hAnsi="Arial" w:cs="Arial"/>
          <w:color w:val="000000" w:themeColor="text1"/>
          <w:sz w:val="27"/>
          <w:szCs w:val="27"/>
          <w:lang w:val="es-ES_tradnl"/>
        </w:rPr>
        <w:t xml:space="preserve">. Esta Primera Sala Unitaria de Primera Instancia del Tribunal de Justicia Administrativa para el Estado de Oaxaca, advierte que no se configura alguna causal de improcedencia o sobreseimiento por lo tanto, </w:t>
      </w:r>
      <w:r w:rsidR="001C2D5D" w:rsidRPr="001D0342">
        <w:rPr>
          <w:rFonts w:ascii="Arial" w:hAnsi="Arial" w:cs="Arial"/>
          <w:b/>
          <w:color w:val="000000" w:themeColor="text1"/>
          <w:sz w:val="27"/>
          <w:szCs w:val="27"/>
          <w:lang w:val="es-ES_tradnl"/>
        </w:rPr>
        <w:t>NO SE SOBRESEE EL PRESENTE JUICIO</w:t>
      </w:r>
      <w:r w:rsidR="001C2D5D" w:rsidRPr="001D0342">
        <w:rPr>
          <w:rFonts w:ascii="Arial" w:hAnsi="Arial" w:cs="Arial"/>
          <w:color w:val="000000" w:themeColor="text1"/>
          <w:sz w:val="27"/>
          <w:szCs w:val="27"/>
          <w:lang w:val="es-ES_tradnl"/>
        </w:rPr>
        <w:t xml:space="preserve">.- - - - </w:t>
      </w:r>
      <w:r w:rsidR="001C2D5D" w:rsidRPr="001D0342">
        <w:rPr>
          <w:rFonts w:ascii="Arial" w:hAnsi="Arial" w:cs="Arial"/>
          <w:color w:val="000000" w:themeColor="text1"/>
          <w:sz w:val="27"/>
          <w:szCs w:val="27"/>
        </w:rPr>
        <w:t xml:space="preserve">- - - - - - - - - - - - - - - - - </w:t>
      </w:r>
    </w:p>
    <w:p w:rsidR="00831D1E" w:rsidRPr="001D0342" w:rsidRDefault="00177CB4" w:rsidP="00BD2086">
      <w:pPr>
        <w:spacing w:after="240" w:line="360" w:lineRule="auto"/>
        <w:ind w:firstLine="567"/>
        <w:jc w:val="both"/>
        <w:rPr>
          <w:rFonts w:ascii="Arial" w:hAnsi="Arial" w:cs="Arial"/>
          <w:color w:val="000000" w:themeColor="text1"/>
          <w:sz w:val="27"/>
          <w:szCs w:val="27"/>
        </w:rPr>
      </w:pPr>
      <w:r w:rsidRPr="001D0342">
        <w:rPr>
          <w:rFonts w:ascii="Arial" w:hAnsi="Arial" w:cs="Arial"/>
          <w:b/>
          <w:bCs/>
          <w:color w:val="000000" w:themeColor="text1"/>
          <w:sz w:val="27"/>
          <w:szCs w:val="27"/>
          <w:lang w:val="es-MX"/>
        </w:rPr>
        <w:t>7</w:t>
      </w:r>
      <w:r w:rsidR="00290013" w:rsidRPr="001D0342">
        <w:rPr>
          <w:rFonts w:ascii="Arial" w:hAnsi="Arial" w:cs="Arial"/>
          <w:b/>
          <w:bCs/>
          <w:color w:val="000000" w:themeColor="text1"/>
          <w:sz w:val="27"/>
          <w:szCs w:val="27"/>
          <w:lang w:val="es-MX"/>
        </w:rPr>
        <w:t>CUARTO</w:t>
      </w:r>
      <w:r w:rsidR="00290013" w:rsidRPr="001D0342">
        <w:rPr>
          <w:rFonts w:ascii="Arial" w:hAnsi="Arial" w:cs="Arial"/>
          <w:bCs/>
          <w:color w:val="000000" w:themeColor="text1"/>
          <w:sz w:val="27"/>
          <w:szCs w:val="27"/>
          <w:lang w:val="es-MX"/>
        </w:rPr>
        <w:t>.-</w:t>
      </w:r>
      <w:r w:rsidR="00C0792E" w:rsidRPr="001D0342">
        <w:rPr>
          <w:rFonts w:ascii="Arial" w:hAnsi="Arial" w:cs="Arial"/>
          <w:bCs/>
          <w:color w:val="000000" w:themeColor="text1"/>
          <w:sz w:val="27"/>
          <w:szCs w:val="27"/>
          <w:lang w:val="es-MX"/>
        </w:rPr>
        <w:t xml:space="preserve"> </w:t>
      </w:r>
      <w:r w:rsidR="00831D1E" w:rsidRPr="001D0342">
        <w:rPr>
          <w:rFonts w:ascii="Arial" w:hAnsi="Arial" w:cs="Arial"/>
          <w:bCs/>
          <w:color w:val="000000" w:themeColor="text1"/>
          <w:sz w:val="27"/>
          <w:szCs w:val="27"/>
          <w:lang w:val="es-MX"/>
        </w:rPr>
        <w:t>La hoy actora manifiesta en su</w:t>
      </w:r>
      <w:r w:rsidR="00BF23A7" w:rsidRPr="001D0342">
        <w:rPr>
          <w:rFonts w:ascii="Arial" w:hAnsi="Arial" w:cs="Arial"/>
          <w:bCs/>
          <w:color w:val="000000" w:themeColor="text1"/>
          <w:sz w:val="27"/>
          <w:szCs w:val="27"/>
          <w:lang w:val="es-MX"/>
        </w:rPr>
        <w:t>s</w:t>
      </w:r>
      <w:r w:rsidR="00831D1E" w:rsidRPr="001D0342">
        <w:rPr>
          <w:rFonts w:ascii="Arial" w:hAnsi="Arial" w:cs="Arial"/>
          <w:bCs/>
          <w:color w:val="000000" w:themeColor="text1"/>
          <w:sz w:val="27"/>
          <w:szCs w:val="27"/>
          <w:lang w:val="es-MX"/>
        </w:rPr>
        <w:t xml:space="preserve"> concepto</w:t>
      </w:r>
      <w:r w:rsidR="00BF23A7" w:rsidRPr="001D0342">
        <w:rPr>
          <w:rFonts w:ascii="Arial" w:hAnsi="Arial" w:cs="Arial"/>
          <w:bCs/>
          <w:color w:val="000000" w:themeColor="text1"/>
          <w:sz w:val="27"/>
          <w:szCs w:val="27"/>
          <w:lang w:val="es-MX"/>
        </w:rPr>
        <w:t>s</w:t>
      </w:r>
      <w:r w:rsidR="00831D1E" w:rsidRPr="001D0342">
        <w:rPr>
          <w:rFonts w:ascii="Arial" w:hAnsi="Arial" w:cs="Arial"/>
          <w:bCs/>
          <w:color w:val="000000" w:themeColor="text1"/>
          <w:sz w:val="27"/>
          <w:szCs w:val="27"/>
          <w:lang w:val="es-MX"/>
        </w:rPr>
        <w:t xml:space="preserve"> de impugnación </w:t>
      </w:r>
      <w:r w:rsidR="00BB5126" w:rsidRPr="001D0342">
        <w:rPr>
          <w:rFonts w:ascii="Arial" w:hAnsi="Arial" w:cs="Arial"/>
          <w:bCs/>
          <w:color w:val="000000" w:themeColor="text1"/>
          <w:sz w:val="27"/>
          <w:szCs w:val="27"/>
          <w:lang w:val="es-MX"/>
        </w:rPr>
        <w:t>SEGUNDO</w:t>
      </w:r>
      <w:r w:rsidR="00BF23A7" w:rsidRPr="001D0342">
        <w:rPr>
          <w:rFonts w:ascii="Arial" w:hAnsi="Arial" w:cs="Arial"/>
          <w:bCs/>
          <w:color w:val="000000" w:themeColor="text1"/>
          <w:sz w:val="27"/>
          <w:szCs w:val="27"/>
          <w:lang w:val="es-MX"/>
        </w:rPr>
        <w:t xml:space="preserve"> y TERCERO</w:t>
      </w:r>
      <w:r w:rsidR="00831D1E" w:rsidRPr="001D0342">
        <w:rPr>
          <w:rFonts w:ascii="Arial" w:hAnsi="Arial" w:cs="Arial"/>
          <w:bCs/>
          <w:color w:val="000000" w:themeColor="text1"/>
          <w:sz w:val="27"/>
          <w:szCs w:val="27"/>
          <w:lang w:val="es-MX"/>
        </w:rPr>
        <w:t>, que la que la aludida multa por infracción, es violatoria a lo dispuesto por el artí</w:t>
      </w:r>
      <w:r w:rsidR="00BB5126" w:rsidRPr="001D0342">
        <w:rPr>
          <w:rFonts w:ascii="Arial" w:hAnsi="Arial" w:cs="Arial"/>
          <w:bCs/>
          <w:color w:val="000000" w:themeColor="text1"/>
          <w:sz w:val="27"/>
          <w:szCs w:val="27"/>
          <w:lang w:val="es-MX"/>
        </w:rPr>
        <w:t>culo 122 fracción IV del Código Fiscal para el Estado de Oaxaca</w:t>
      </w:r>
      <w:r w:rsidR="0044767F" w:rsidRPr="001D0342">
        <w:rPr>
          <w:rFonts w:ascii="Arial" w:hAnsi="Arial" w:cs="Arial"/>
          <w:bCs/>
          <w:color w:val="000000" w:themeColor="text1"/>
          <w:sz w:val="27"/>
          <w:szCs w:val="27"/>
          <w:lang w:val="es-MX"/>
        </w:rPr>
        <w:t xml:space="preserve">, </w:t>
      </w:r>
      <w:r w:rsidR="00831D1E" w:rsidRPr="001D0342">
        <w:rPr>
          <w:rFonts w:ascii="Arial" w:hAnsi="Arial" w:cs="Arial"/>
          <w:bCs/>
          <w:color w:val="000000" w:themeColor="text1"/>
          <w:sz w:val="27"/>
          <w:szCs w:val="27"/>
          <w:lang w:val="es-MX"/>
        </w:rPr>
        <w:t>en virtud que manifiesta que el acto hoy controvertido no fue fundamentado respecto a la competencia con la que actúa la Secretaría de Finanzas del Poder Ejecutivo del Estado de Oaxaca</w:t>
      </w:r>
      <w:r w:rsidR="0044767F" w:rsidRPr="001D0342">
        <w:rPr>
          <w:rFonts w:ascii="Arial" w:hAnsi="Arial" w:cs="Arial"/>
          <w:bCs/>
          <w:color w:val="000000" w:themeColor="text1"/>
          <w:sz w:val="27"/>
          <w:szCs w:val="27"/>
          <w:lang w:val="es-MX"/>
        </w:rPr>
        <w:t>,</w:t>
      </w:r>
      <w:r w:rsidR="00831D1E" w:rsidRPr="001D0342">
        <w:rPr>
          <w:rFonts w:ascii="Arial" w:hAnsi="Arial" w:cs="Arial"/>
          <w:bCs/>
          <w:color w:val="000000" w:themeColor="text1"/>
          <w:sz w:val="27"/>
          <w:szCs w:val="27"/>
          <w:lang w:val="es-MX"/>
        </w:rPr>
        <w:t xml:space="preserve"> respecto a su ámbito de actuación material y territorial, al respecto es de mencionarle que con lo que respecta a la competencia material, la autoridad demandada cita el artículo 28 fracciones VIII y XXX, que a la letra dice:- - </w:t>
      </w:r>
      <w:r w:rsidRPr="001D0342">
        <w:rPr>
          <w:rFonts w:ascii="Arial" w:hAnsi="Arial" w:cs="Arial"/>
          <w:bCs/>
          <w:color w:val="000000" w:themeColor="text1"/>
          <w:sz w:val="27"/>
          <w:szCs w:val="27"/>
          <w:lang w:val="es-MX"/>
        </w:rPr>
        <w:t xml:space="preserve">- - - - - - - - - - - - - - - - - - - - - - </w:t>
      </w:r>
    </w:p>
    <w:p w:rsidR="00831D1E" w:rsidRPr="001D0342" w:rsidRDefault="00831D1E" w:rsidP="00C93FB1">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
          <w:bCs/>
          <w:i/>
          <w:color w:val="000000" w:themeColor="text1"/>
          <w:sz w:val="27"/>
          <w:szCs w:val="27"/>
          <w:lang w:val="es-MX"/>
        </w:rPr>
        <w:t>Artículo 28.</w:t>
      </w:r>
      <w:r w:rsidRPr="001D0342">
        <w:rPr>
          <w:rFonts w:ascii="Arial" w:hAnsi="Arial" w:cs="Arial"/>
          <w:bCs/>
          <w:i/>
          <w:color w:val="000000" w:themeColor="text1"/>
          <w:sz w:val="27"/>
          <w:szCs w:val="27"/>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Cs/>
          <w:i/>
          <w:color w:val="000000" w:themeColor="text1"/>
          <w:sz w:val="27"/>
          <w:szCs w:val="27"/>
          <w:lang w:val="es-MX"/>
        </w:rPr>
        <w:t>[…]</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Cs/>
          <w:i/>
          <w:color w:val="000000" w:themeColor="text1"/>
          <w:sz w:val="27"/>
          <w:szCs w:val="27"/>
          <w:lang w:val="es-MX"/>
        </w:rPr>
        <w:t>VIII. Imponer las sanciones que correspondan por violación a las disposiciones fiscales;</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Cs/>
          <w:i/>
          <w:color w:val="000000" w:themeColor="text1"/>
          <w:sz w:val="27"/>
          <w:szCs w:val="27"/>
          <w:lang w:val="es-MX"/>
        </w:rPr>
        <w:t>[…]</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Cs/>
          <w:i/>
          <w:color w:val="000000" w:themeColor="text1"/>
          <w:sz w:val="27"/>
          <w:szCs w:val="27"/>
          <w:lang w:val="es-MX"/>
        </w:rPr>
        <w:t>XXX. Las demás que les confieran las leyes, este Reglamento y demás disposiciones normativas aplicables, así como las que expresamente les sean conferidas por el Subsecretario.</w:t>
      </w:r>
    </w:p>
    <w:p w:rsidR="00831D1E" w:rsidRPr="001D0342" w:rsidRDefault="00831D1E" w:rsidP="00831D1E">
      <w:pPr>
        <w:spacing w:line="360" w:lineRule="auto"/>
        <w:ind w:firstLine="567"/>
        <w:jc w:val="both"/>
        <w:rPr>
          <w:rFonts w:ascii="Arial" w:hAnsi="Arial" w:cs="Arial"/>
          <w:bCs/>
          <w:color w:val="000000" w:themeColor="text1"/>
          <w:sz w:val="27"/>
          <w:szCs w:val="27"/>
          <w:lang w:val="es-MX"/>
        </w:rPr>
      </w:pPr>
      <w:r w:rsidRPr="001D0342">
        <w:rPr>
          <w:rFonts w:ascii="Arial" w:hAnsi="Arial" w:cs="Arial"/>
          <w:bCs/>
          <w:color w:val="000000" w:themeColor="text1"/>
          <w:sz w:val="27"/>
          <w:szCs w:val="27"/>
          <w:lang w:val="es-MX"/>
        </w:rPr>
        <w:t>De lo anterior, se observa que precisamente al citar dicho precepto legal, faculta a la Secretaría de Finanzas</w:t>
      </w:r>
      <w:r w:rsidR="0044767F" w:rsidRPr="001D0342">
        <w:rPr>
          <w:rFonts w:ascii="Arial" w:hAnsi="Arial" w:cs="Arial"/>
          <w:bCs/>
          <w:color w:val="000000" w:themeColor="text1"/>
          <w:sz w:val="27"/>
          <w:szCs w:val="27"/>
          <w:lang w:val="es-MX"/>
        </w:rPr>
        <w:t>,</w:t>
      </w:r>
      <w:r w:rsidRPr="001D0342">
        <w:rPr>
          <w:rFonts w:ascii="Arial" w:hAnsi="Arial" w:cs="Arial"/>
          <w:bCs/>
          <w:color w:val="000000" w:themeColor="text1"/>
          <w:sz w:val="27"/>
          <w:szCs w:val="27"/>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p>
    <w:p w:rsidR="00831D1E" w:rsidRPr="001D0342" w:rsidRDefault="00831D1E" w:rsidP="00831D1E">
      <w:pPr>
        <w:spacing w:after="240" w:line="360" w:lineRule="auto"/>
        <w:ind w:firstLine="567"/>
        <w:jc w:val="both"/>
        <w:rPr>
          <w:rFonts w:ascii="Arial" w:hAnsi="Arial" w:cs="Arial"/>
          <w:bCs/>
          <w:color w:val="000000" w:themeColor="text1"/>
          <w:sz w:val="27"/>
          <w:szCs w:val="27"/>
          <w:lang w:val="es-MX"/>
        </w:rPr>
      </w:pPr>
      <w:r w:rsidRPr="001D0342">
        <w:rPr>
          <w:rFonts w:ascii="Arial" w:hAnsi="Arial" w:cs="Arial"/>
          <w:bCs/>
          <w:color w:val="000000" w:themeColor="text1"/>
          <w:sz w:val="27"/>
          <w:szCs w:val="27"/>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w:t>
      </w:r>
      <w:r w:rsidR="00381B69" w:rsidRPr="001D0342">
        <w:rPr>
          <w:rFonts w:ascii="Arial" w:hAnsi="Arial" w:cs="Arial"/>
          <w:bCs/>
          <w:color w:val="000000" w:themeColor="text1"/>
          <w:sz w:val="27"/>
          <w:szCs w:val="27"/>
          <w:lang w:val="es-MX"/>
        </w:rPr>
        <w:t>- - - - - - - - - - - - - - - - - - - - - - - - -</w:t>
      </w:r>
      <w:r w:rsidR="00757426" w:rsidRPr="001D0342">
        <w:rPr>
          <w:rFonts w:ascii="Arial" w:hAnsi="Arial" w:cs="Arial"/>
          <w:bCs/>
          <w:color w:val="000000" w:themeColor="text1"/>
          <w:sz w:val="27"/>
          <w:szCs w:val="27"/>
          <w:lang w:val="es-MX"/>
        </w:rPr>
        <w:t xml:space="preserve"> - -</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
          <w:bCs/>
          <w:i/>
          <w:color w:val="000000" w:themeColor="text1"/>
          <w:sz w:val="27"/>
          <w:szCs w:val="27"/>
          <w:lang w:val="es-MX"/>
        </w:rPr>
        <w:t>Artículo 1.</w:t>
      </w:r>
      <w:r w:rsidRPr="001D0342">
        <w:rPr>
          <w:rFonts w:ascii="Arial" w:hAnsi="Arial" w:cs="Arial"/>
          <w:bCs/>
          <w:i/>
          <w:color w:val="000000" w:themeColor="text1"/>
          <w:sz w:val="27"/>
          <w:szCs w:val="27"/>
          <w:lang w:val="es-MX"/>
        </w:rPr>
        <w:t xml:space="preserve"> El presente ordenamiento tiene por objeto reglamentar la organización, competencia y facultades de los servidores públicos de la Secretaría de Finanzas del Poder Ejecutivo del Estado.</w:t>
      </w:r>
    </w:p>
    <w:p w:rsidR="00831D1E" w:rsidRPr="001D0342" w:rsidRDefault="00831D1E" w:rsidP="00831D1E">
      <w:pPr>
        <w:spacing w:after="240" w:line="276" w:lineRule="auto"/>
        <w:ind w:left="567" w:right="618"/>
        <w:jc w:val="both"/>
        <w:rPr>
          <w:rFonts w:ascii="Arial" w:hAnsi="Arial" w:cs="Arial"/>
          <w:bCs/>
          <w:i/>
          <w:color w:val="000000" w:themeColor="text1"/>
          <w:sz w:val="27"/>
          <w:szCs w:val="27"/>
          <w:lang w:val="es-MX"/>
        </w:rPr>
      </w:pPr>
      <w:r w:rsidRPr="001D0342">
        <w:rPr>
          <w:rFonts w:ascii="Arial" w:hAnsi="Arial" w:cs="Arial"/>
          <w:bCs/>
          <w:i/>
          <w:color w:val="000000" w:themeColor="text1"/>
          <w:sz w:val="27"/>
          <w:szCs w:val="27"/>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1D0342" w:rsidRDefault="00831D1E" w:rsidP="00831D1E">
      <w:pPr>
        <w:spacing w:line="360" w:lineRule="auto"/>
        <w:ind w:firstLine="567"/>
        <w:jc w:val="both"/>
        <w:rPr>
          <w:rFonts w:ascii="Arial" w:hAnsi="Arial" w:cs="Arial"/>
          <w:bCs/>
          <w:color w:val="000000" w:themeColor="text1"/>
          <w:sz w:val="27"/>
          <w:szCs w:val="27"/>
          <w:lang w:val="es-MX"/>
        </w:rPr>
      </w:pPr>
      <w:r w:rsidRPr="001D0342">
        <w:rPr>
          <w:rFonts w:ascii="Arial" w:hAnsi="Arial" w:cs="Arial"/>
          <w:bCs/>
          <w:color w:val="000000" w:themeColor="text1"/>
          <w:sz w:val="27"/>
          <w:szCs w:val="27"/>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1D0342">
        <w:rPr>
          <w:rFonts w:ascii="Arial" w:hAnsi="Arial" w:cs="Arial"/>
          <w:bCs/>
          <w:color w:val="000000" w:themeColor="text1"/>
          <w:sz w:val="27"/>
          <w:szCs w:val="27"/>
          <w:lang w:val="es-MX"/>
        </w:rPr>
        <w:t>,</w:t>
      </w:r>
      <w:r w:rsidRPr="001D0342">
        <w:rPr>
          <w:rFonts w:ascii="Arial" w:hAnsi="Arial" w:cs="Arial"/>
          <w:bCs/>
          <w:color w:val="000000" w:themeColor="text1"/>
          <w:sz w:val="27"/>
          <w:szCs w:val="27"/>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w:t>
      </w:r>
      <w:r w:rsidR="00BF23A7" w:rsidRPr="001D0342">
        <w:rPr>
          <w:rFonts w:ascii="Arial" w:hAnsi="Arial" w:cs="Arial"/>
          <w:bCs/>
          <w:color w:val="000000" w:themeColor="text1"/>
          <w:sz w:val="27"/>
          <w:szCs w:val="27"/>
          <w:lang w:val="es-MX"/>
        </w:rPr>
        <w:t>s</w:t>
      </w:r>
      <w:r w:rsidRPr="001D0342">
        <w:rPr>
          <w:rFonts w:ascii="Arial" w:hAnsi="Arial" w:cs="Arial"/>
          <w:bCs/>
          <w:color w:val="000000" w:themeColor="text1"/>
          <w:sz w:val="27"/>
          <w:szCs w:val="27"/>
          <w:lang w:val="es-MX"/>
        </w:rPr>
        <w:t xml:space="preserve"> concepto</w:t>
      </w:r>
      <w:r w:rsidR="00BF23A7" w:rsidRPr="001D0342">
        <w:rPr>
          <w:rFonts w:ascii="Arial" w:hAnsi="Arial" w:cs="Arial"/>
          <w:bCs/>
          <w:color w:val="000000" w:themeColor="text1"/>
          <w:sz w:val="27"/>
          <w:szCs w:val="27"/>
          <w:lang w:val="es-MX"/>
        </w:rPr>
        <w:t>s</w:t>
      </w:r>
      <w:r w:rsidRPr="001D0342">
        <w:rPr>
          <w:rFonts w:ascii="Arial" w:hAnsi="Arial" w:cs="Arial"/>
          <w:bCs/>
          <w:color w:val="000000" w:themeColor="text1"/>
          <w:sz w:val="27"/>
          <w:szCs w:val="27"/>
          <w:lang w:val="es-MX"/>
        </w:rPr>
        <w:t xml:space="preserve"> de impugnación resulta</w:t>
      </w:r>
      <w:r w:rsidR="00BF23A7" w:rsidRPr="001D0342">
        <w:rPr>
          <w:rFonts w:ascii="Arial" w:hAnsi="Arial" w:cs="Arial"/>
          <w:bCs/>
          <w:color w:val="000000" w:themeColor="text1"/>
          <w:sz w:val="27"/>
          <w:szCs w:val="27"/>
          <w:lang w:val="es-MX"/>
        </w:rPr>
        <w:t>n</w:t>
      </w:r>
      <w:r w:rsidRPr="001D0342">
        <w:rPr>
          <w:rFonts w:ascii="Arial" w:hAnsi="Arial" w:cs="Arial"/>
          <w:bCs/>
          <w:color w:val="000000" w:themeColor="text1"/>
          <w:sz w:val="27"/>
          <w:szCs w:val="27"/>
          <w:lang w:val="es-MX"/>
        </w:rPr>
        <w:t xml:space="preserve"> </w:t>
      </w:r>
      <w:r w:rsidRPr="001D0342">
        <w:rPr>
          <w:rFonts w:ascii="Arial" w:hAnsi="Arial" w:cs="Arial"/>
          <w:bCs/>
          <w:color w:val="000000" w:themeColor="text1"/>
          <w:sz w:val="27"/>
          <w:szCs w:val="27"/>
          <w:u w:val="single"/>
          <w:lang w:val="es-MX"/>
        </w:rPr>
        <w:t>INFUNDADO</w:t>
      </w:r>
      <w:r w:rsidR="00BF23A7" w:rsidRPr="001D0342">
        <w:rPr>
          <w:rFonts w:ascii="Arial" w:hAnsi="Arial" w:cs="Arial"/>
          <w:bCs/>
          <w:color w:val="000000" w:themeColor="text1"/>
          <w:sz w:val="27"/>
          <w:szCs w:val="27"/>
          <w:u w:val="single"/>
          <w:lang w:val="es-MX"/>
        </w:rPr>
        <w:t>S</w:t>
      </w:r>
      <w:r w:rsidRPr="001D0342">
        <w:rPr>
          <w:rFonts w:ascii="Arial" w:hAnsi="Arial" w:cs="Arial"/>
          <w:bCs/>
          <w:color w:val="000000" w:themeColor="text1"/>
          <w:sz w:val="27"/>
          <w:szCs w:val="27"/>
          <w:lang w:val="es-MX"/>
        </w:rPr>
        <w:t xml:space="preserve">, en virtud de que la autoridad demandada citó correctamente los preceptos legales mediante los cuales fundamenta y justifica su competencia material y territorial.- - - - - - - - - - - </w:t>
      </w:r>
    </w:p>
    <w:p w:rsidR="00CB2FAC" w:rsidRPr="001D0342" w:rsidRDefault="00BB5126" w:rsidP="00D3109D">
      <w:pPr>
        <w:spacing w:after="240" w:line="360" w:lineRule="auto"/>
        <w:ind w:firstLine="567"/>
        <w:jc w:val="both"/>
        <w:rPr>
          <w:rFonts w:ascii="Arial" w:hAnsi="Arial" w:cs="Arial"/>
          <w:color w:val="000000" w:themeColor="text1"/>
          <w:sz w:val="27"/>
          <w:szCs w:val="27"/>
        </w:rPr>
      </w:pPr>
      <w:r w:rsidRPr="001D0342">
        <w:rPr>
          <w:rFonts w:ascii="Arial" w:hAnsi="Arial" w:cs="Arial"/>
          <w:b/>
          <w:bCs/>
          <w:color w:val="000000" w:themeColor="text1"/>
          <w:sz w:val="27"/>
          <w:szCs w:val="27"/>
          <w:lang w:val="es-MX"/>
        </w:rPr>
        <w:t>QUINTO.-</w:t>
      </w:r>
      <w:r w:rsidR="00381B69" w:rsidRPr="001D0342">
        <w:rPr>
          <w:rFonts w:ascii="Arial" w:hAnsi="Arial" w:cs="Arial"/>
          <w:b/>
          <w:bCs/>
          <w:color w:val="000000" w:themeColor="text1"/>
          <w:sz w:val="27"/>
          <w:szCs w:val="27"/>
          <w:lang w:val="es-MX"/>
        </w:rPr>
        <w:t xml:space="preserve"> </w:t>
      </w:r>
      <w:r w:rsidR="00B025D2" w:rsidRPr="001D0342">
        <w:rPr>
          <w:rFonts w:ascii="Arial" w:hAnsi="Arial" w:cs="Arial"/>
          <w:bCs/>
          <w:color w:val="000000" w:themeColor="text1"/>
          <w:sz w:val="27"/>
          <w:szCs w:val="27"/>
          <w:lang w:val="es-MX"/>
        </w:rPr>
        <w:t xml:space="preserve"> </w:t>
      </w:r>
      <w:r w:rsidR="006338B3" w:rsidRPr="001D0342">
        <w:rPr>
          <w:rFonts w:ascii="Arial" w:hAnsi="Arial" w:cs="Arial"/>
          <w:bCs/>
          <w:color w:val="000000" w:themeColor="text1"/>
          <w:sz w:val="27"/>
          <w:szCs w:val="27"/>
          <w:lang w:val="es-MX"/>
        </w:rPr>
        <w:t>La parte actora manifiesta esencialmente</w:t>
      </w:r>
      <w:r w:rsidR="001F1E1E" w:rsidRPr="001D0342">
        <w:rPr>
          <w:rFonts w:ascii="Arial" w:hAnsi="Arial" w:cs="Arial"/>
          <w:bCs/>
          <w:color w:val="000000" w:themeColor="text1"/>
          <w:sz w:val="27"/>
          <w:szCs w:val="27"/>
          <w:lang w:val="es-MX"/>
        </w:rPr>
        <w:t xml:space="preserve"> </w:t>
      </w:r>
      <w:r w:rsidR="006338B3" w:rsidRPr="001D0342">
        <w:rPr>
          <w:rFonts w:ascii="Arial" w:hAnsi="Arial" w:cs="Arial"/>
          <w:bCs/>
          <w:color w:val="000000" w:themeColor="text1"/>
          <w:sz w:val="27"/>
          <w:szCs w:val="27"/>
          <w:lang w:val="es-MX"/>
        </w:rPr>
        <w:t xml:space="preserve">en su concepto de violación </w:t>
      </w:r>
      <w:r w:rsidR="009D7BB2" w:rsidRPr="001D0342">
        <w:rPr>
          <w:rFonts w:ascii="Arial" w:hAnsi="Arial" w:cs="Arial"/>
          <w:bCs/>
          <w:color w:val="000000" w:themeColor="text1"/>
          <w:sz w:val="27"/>
          <w:szCs w:val="27"/>
          <w:lang w:val="es-MX"/>
        </w:rPr>
        <w:t>PRIMERO</w:t>
      </w:r>
      <w:r w:rsidR="006338B3" w:rsidRPr="001D0342">
        <w:rPr>
          <w:rFonts w:ascii="Arial" w:hAnsi="Arial" w:cs="Arial"/>
          <w:bCs/>
          <w:color w:val="000000" w:themeColor="text1"/>
          <w:sz w:val="27"/>
          <w:szCs w:val="27"/>
          <w:lang w:val="es-MX"/>
        </w:rPr>
        <w:t xml:space="preserve"> que la aludida multa por infracción, viola en perjuicio de su representada el artículo 122 fracción IV del Código Fiscal para el Estado de Oaxaca, </w:t>
      </w:r>
      <w:r w:rsidR="00255F16" w:rsidRPr="001D0342">
        <w:rPr>
          <w:rFonts w:ascii="Arial" w:hAnsi="Arial" w:cs="Arial"/>
          <w:bCs/>
          <w:color w:val="000000" w:themeColor="text1"/>
          <w:sz w:val="27"/>
          <w:szCs w:val="27"/>
          <w:lang w:val="es-MX"/>
        </w:rPr>
        <w:t>como se a</w:t>
      </w:r>
      <w:r w:rsidRPr="001D0342">
        <w:rPr>
          <w:rFonts w:ascii="Arial" w:hAnsi="Arial" w:cs="Arial"/>
          <w:bCs/>
          <w:color w:val="000000" w:themeColor="text1"/>
          <w:sz w:val="27"/>
          <w:szCs w:val="27"/>
          <w:lang w:val="es-MX"/>
        </w:rPr>
        <w:t>dvierte</w:t>
      </w:r>
      <w:r w:rsidR="00255F16" w:rsidRPr="001D0342">
        <w:rPr>
          <w:rFonts w:ascii="Arial" w:hAnsi="Arial" w:cs="Arial"/>
          <w:bCs/>
          <w:color w:val="000000" w:themeColor="text1"/>
          <w:sz w:val="27"/>
          <w:szCs w:val="27"/>
          <w:lang w:val="es-MX"/>
        </w:rPr>
        <w:t xml:space="preserve"> en </w:t>
      </w:r>
      <w:r w:rsidR="00255F16" w:rsidRPr="001D0342">
        <w:rPr>
          <w:rFonts w:ascii="Arial" w:hAnsi="Arial" w:cs="Arial"/>
          <w:color w:val="000000" w:themeColor="text1"/>
          <w:sz w:val="27"/>
          <w:szCs w:val="27"/>
        </w:rPr>
        <w:t>la multa por infracción relacionada con la presentación de declara</w:t>
      </w:r>
      <w:r w:rsidR="00AC67A0" w:rsidRPr="001D0342">
        <w:rPr>
          <w:rFonts w:ascii="Arial" w:hAnsi="Arial" w:cs="Arial"/>
          <w:color w:val="000000" w:themeColor="text1"/>
          <w:sz w:val="27"/>
          <w:szCs w:val="27"/>
        </w:rPr>
        <w:t>ci</w:t>
      </w:r>
      <w:r w:rsidR="00255F16" w:rsidRPr="001D0342">
        <w:rPr>
          <w:rFonts w:ascii="Arial" w:hAnsi="Arial" w:cs="Arial"/>
          <w:color w:val="000000" w:themeColor="text1"/>
          <w:sz w:val="27"/>
          <w:szCs w:val="27"/>
        </w:rPr>
        <w:t>ones del Impuesto Sobre Erogaciones por Remuneraciones al Trabajo Personal, con número de control</w:t>
      </w:r>
      <w:r w:rsidR="009D7BB2" w:rsidRPr="001D0342">
        <w:rPr>
          <w:rFonts w:ascii="Arial" w:hAnsi="Arial" w:cs="Arial"/>
          <w:color w:val="000000" w:themeColor="text1"/>
          <w:sz w:val="27"/>
          <w:szCs w:val="27"/>
        </w:rPr>
        <w:t xml:space="preserve"> </w:t>
      </w:r>
      <w:r w:rsidR="00D3109D" w:rsidRPr="001D0342">
        <w:rPr>
          <w:rFonts w:ascii="Arial" w:hAnsi="Arial" w:cs="Arial"/>
          <w:color w:val="000000" w:themeColor="text1"/>
          <w:sz w:val="27"/>
          <w:szCs w:val="27"/>
        </w:rPr>
        <w:t xml:space="preserve">01MO14ER192256, de fecha diecinueve de febrero de dos mil diecinueve (19/02/2019), </w:t>
      </w:r>
      <w:r w:rsidR="00A4646E" w:rsidRPr="001D0342">
        <w:rPr>
          <w:rFonts w:ascii="Arial" w:hAnsi="Arial" w:cs="Arial"/>
          <w:color w:val="000000" w:themeColor="text1"/>
          <w:sz w:val="27"/>
          <w:szCs w:val="27"/>
        </w:rPr>
        <w:t xml:space="preserve">visible en la foja 19 del sumario, </w:t>
      </w:r>
      <w:r w:rsidR="00255F16" w:rsidRPr="001D0342">
        <w:rPr>
          <w:rFonts w:ascii="Arial" w:hAnsi="Arial" w:cs="Arial"/>
          <w:color w:val="000000" w:themeColor="text1"/>
          <w:sz w:val="27"/>
          <w:szCs w:val="27"/>
        </w:rPr>
        <w:t xml:space="preserve">documental que adquiere valor probatorio pleno en términos del artículo </w:t>
      </w:r>
      <w:r w:rsidR="00B90406" w:rsidRPr="001D0342">
        <w:rPr>
          <w:rFonts w:ascii="Arial" w:hAnsi="Arial" w:cs="Arial"/>
          <w:color w:val="000000" w:themeColor="text1"/>
          <w:sz w:val="27"/>
          <w:szCs w:val="27"/>
        </w:rPr>
        <w:t>20</w:t>
      </w:r>
      <w:r w:rsidR="00255F16" w:rsidRPr="001D0342">
        <w:rPr>
          <w:rFonts w:ascii="Arial" w:hAnsi="Arial" w:cs="Arial"/>
          <w:color w:val="000000" w:themeColor="text1"/>
          <w:sz w:val="27"/>
          <w:szCs w:val="27"/>
        </w:rPr>
        <w:t xml:space="preserve">3 fracción I de la </w:t>
      </w:r>
      <w:r w:rsidR="00B90406" w:rsidRPr="001D0342">
        <w:rPr>
          <w:rFonts w:ascii="Arial" w:hAnsi="Arial" w:cs="Arial"/>
          <w:bCs/>
          <w:color w:val="000000" w:themeColor="text1"/>
          <w:sz w:val="27"/>
          <w:szCs w:val="27"/>
          <w:lang w:val="es-MX"/>
        </w:rPr>
        <w:t>Ley de Procedimiento y Justicia Administrativa para el Estado de Oaxaca</w:t>
      </w:r>
      <w:r w:rsidR="00B90406" w:rsidRPr="001D0342">
        <w:rPr>
          <w:rFonts w:ascii="Arial" w:hAnsi="Arial" w:cs="Arial"/>
          <w:color w:val="000000" w:themeColor="text1"/>
          <w:sz w:val="27"/>
          <w:szCs w:val="27"/>
          <w:lang w:val="es-MX"/>
        </w:rPr>
        <w:t xml:space="preserve">, </w:t>
      </w:r>
      <w:r w:rsidR="00255F16" w:rsidRPr="001D0342">
        <w:rPr>
          <w:rFonts w:ascii="Arial" w:hAnsi="Arial" w:cs="Arial"/>
          <w:color w:val="000000" w:themeColor="text1"/>
          <w:sz w:val="27"/>
          <w:szCs w:val="27"/>
        </w:rPr>
        <w:t>por tratarse de un documento original expedido por funcionario en ejercicio de sus funciones</w:t>
      </w:r>
      <w:r w:rsidR="00E70F72" w:rsidRPr="001D0342">
        <w:rPr>
          <w:rFonts w:ascii="Arial" w:hAnsi="Arial" w:cs="Arial"/>
          <w:color w:val="000000" w:themeColor="text1"/>
          <w:sz w:val="27"/>
          <w:szCs w:val="27"/>
        </w:rPr>
        <w:t xml:space="preserve"> y por contener firma y sello de quien lo emite</w:t>
      </w:r>
      <w:r w:rsidR="006A4CD4" w:rsidRPr="001D0342">
        <w:rPr>
          <w:rFonts w:ascii="Arial" w:hAnsi="Arial" w:cs="Arial"/>
          <w:color w:val="000000" w:themeColor="text1"/>
          <w:sz w:val="27"/>
          <w:szCs w:val="27"/>
        </w:rPr>
        <w:t>, a lo que la autoridad demandada manifestó en su escrito de contestación (foja</w:t>
      </w:r>
      <w:r w:rsidR="00FC1F9C" w:rsidRPr="001D0342">
        <w:rPr>
          <w:rFonts w:ascii="Arial" w:hAnsi="Arial" w:cs="Arial"/>
          <w:color w:val="000000" w:themeColor="text1"/>
          <w:sz w:val="27"/>
          <w:szCs w:val="27"/>
        </w:rPr>
        <w:t xml:space="preserve">s </w:t>
      </w:r>
      <w:r w:rsidR="009D7BB2" w:rsidRPr="001D0342">
        <w:rPr>
          <w:rFonts w:ascii="Arial" w:hAnsi="Arial" w:cs="Arial"/>
          <w:color w:val="000000" w:themeColor="text1"/>
          <w:sz w:val="27"/>
          <w:szCs w:val="27"/>
        </w:rPr>
        <w:t>2</w:t>
      </w:r>
      <w:r w:rsidR="00D3109D" w:rsidRPr="001D0342">
        <w:rPr>
          <w:rFonts w:ascii="Arial" w:hAnsi="Arial" w:cs="Arial"/>
          <w:color w:val="000000" w:themeColor="text1"/>
          <w:sz w:val="27"/>
          <w:szCs w:val="27"/>
        </w:rPr>
        <w:t>3</w:t>
      </w:r>
      <w:r w:rsidR="00FC1F9C" w:rsidRPr="001D0342">
        <w:rPr>
          <w:rFonts w:ascii="Arial" w:hAnsi="Arial" w:cs="Arial"/>
          <w:color w:val="000000" w:themeColor="text1"/>
          <w:sz w:val="27"/>
          <w:szCs w:val="27"/>
        </w:rPr>
        <w:t xml:space="preserve"> a </w:t>
      </w:r>
      <w:r w:rsidR="009D7BB2" w:rsidRPr="001D0342">
        <w:rPr>
          <w:rFonts w:ascii="Arial" w:hAnsi="Arial" w:cs="Arial"/>
          <w:color w:val="000000" w:themeColor="text1"/>
          <w:sz w:val="27"/>
          <w:szCs w:val="27"/>
        </w:rPr>
        <w:t>3</w:t>
      </w:r>
      <w:r w:rsidR="00D3109D" w:rsidRPr="001D0342">
        <w:rPr>
          <w:rFonts w:ascii="Arial" w:hAnsi="Arial" w:cs="Arial"/>
          <w:color w:val="000000" w:themeColor="text1"/>
          <w:sz w:val="27"/>
          <w:szCs w:val="27"/>
        </w:rPr>
        <w:t>5</w:t>
      </w:r>
      <w:r w:rsidR="0031076C" w:rsidRPr="001D0342">
        <w:rPr>
          <w:rFonts w:ascii="Arial" w:hAnsi="Arial" w:cs="Arial"/>
          <w:color w:val="000000" w:themeColor="text1"/>
          <w:sz w:val="27"/>
          <w:szCs w:val="27"/>
        </w:rPr>
        <w:t>) la obligación de presentar las declaraciones correspondientes al Impuesto Sobre Erogaciones por Remuneraciones al Trabajo Personal</w:t>
      </w:r>
      <w:r w:rsidR="00B90406" w:rsidRPr="001D0342">
        <w:rPr>
          <w:rFonts w:ascii="Arial" w:hAnsi="Arial" w:cs="Arial"/>
          <w:color w:val="000000" w:themeColor="text1"/>
          <w:sz w:val="27"/>
          <w:szCs w:val="27"/>
        </w:rPr>
        <w:t>,</w:t>
      </w:r>
      <w:r w:rsidR="00A410DC" w:rsidRPr="001D0342">
        <w:rPr>
          <w:rFonts w:ascii="Arial" w:hAnsi="Arial" w:cs="Arial"/>
          <w:color w:val="000000" w:themeColor="text1"/>
          <w:sz w:val="27"/>
          <w:szCs w:val="27"/>
        </w:rPr>
        <w:t xml:space="preserve"> nace en el momento en el que el contribuyente </w:t>
      </w:r>
      <w:r w:rsidR="00C219D6" w:rsidRPr="001D0342">
        <w:rPr>
          <w:rFonts w:ascii="Arial" w:hAnsi="Arial" w:cs="Arial"/>
          <w:color w:val="000000" w:themeColor="text1"/>
          <w:sz w:val="27"/>
          <w:szCs w:val="27"/>
        </w:rPr>
        <w:t>se ubica en el supuesto de hecho contemplado por la ley aplicable</w:t>
      </w:r>
      <w:r w:rsidR="00AC2329" w:rsidRPr="001D0342">
        <w:rPr>
          <w:rFonts w:ascii="Arial" w:hAnsi="Arial" w:cs="Arial"/>
          <w:color w:val="000000" w:themeColor="text1"/>
          <w:sz w:val="27"/>
          <w:szCs w:val="27"/>
        </w:rPr>
        <w:t xml:space="preserve">, sin embargo, debe decirse </w:t>
      </w:r>
      <w:r w:rsidR="00415B0B" w:rsidRPr="001D0342">
        <w:rPr>
          <w:rFonts w:ascii="Arial" w:hAnsi="Arial" w:cs="Arial"/>
          <w:color w:val="000000" w:themeColor="text1"/>
          <w:sz w:val="27"/>
          <w:szCs w:val="27"/>
        </w:rPr>
        <w:t xml:space="preserve">el artículo 64 de la Ley Estatal de Hacienda manifiesta lo siguiente:- - - - - - - </w:t>
      </w:r>
      <w:r w:rsidR="00A4646E" w:rsidRPr="001D0342">
        <w:rPr>
          <w:rFonts w:ascii="Arial" w:hAnsi="Arial" w:cs="Arial"/>
          <w:color w:val="000000" w:themeColor="text1"/>
          <w:sz w:val="27"/>
          <w:szCs w:val="27"/>
        </w:rPr>
        <w:t>- - - - - - - - - - - - - - - - - - - - - - - - - - - - - -</w:t>
      </w:r>
    </w:p>
    <w:p w:rsidR="00415B0B" w:rsidRPr="001D0342" w:rsidRDefault="00415B0B" w:rsidP="001F1E1E">
      <w:pPr>
        <w:spacing w:after="240" w:line="276" w:lineRule="auto"/>
        <w:ind w:left="567" w:right="618"/>
        <w:jc w:val="both"/>
        <w:rPr>
          <w:rFonts w:ascii="Arial" w:hAnsi="Arial" w:cs="Arial"/>
          <w:i/>
          <w:color w:val="000000" w:themeColor="text1"/>
          <w:sz w:val="27"/>
          <w:szCs w:val="27"/>
        </w:rPr>
      </w:pPr>
      <w:r w:rsidRPr="001D0342">
        <w:rPr>
          <w:rFonts w:ascii="Arial" w:hAnsi="Arial" w:cs="Arial"/>
          <w:b/>
          <w:i/>
          <w:color w:val="000000" w:themeColor="text1"/>
          <w:sz w:val="27"/>
          <w:szCs w:val="27"/>
        </w:rPr>
        <w:t>Artículo 64.</w:t>
      </w:r>
      <w:r w:rsidRPr="001D0342">
        <w:rPr>
          <w:rFonts w:ascii="Arial" w:hAnsi="Arial" w:cs="Arial"/>
          <w:i/>
          <w:color w:val="000000" w:themeColor="text1"/>
          <w:sz w:val="27"/>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1D0342" w:rsidRDefault="00415B0B" w:rsidP="001F1E1E">
      <w:pPr>
        <w:spacing w:after="240" w:line="276" w:lineRule="auto"/>
        <w:ind w:left="567" w:right="618"/>
        <w:jc w:val="both"/>
        <w:rPr>
          <w:rFonts w:ascii="Arial" w:hAnsi="Arial" w:cs="Arial"/>
          <w:i/>
          <w:color w:val="000000" w:themeColor="text1"/>
          <w:sz w:val="27"/>
          <w:szCs w:val="27"/>
        </w:rPr>
      </w:pPr>
      <w:r w:rsidRPr="001D0342">
        <w:rPr>
          <w:rFonts w:ascii="Arial" w:hAnsi="Arial" w:cs="Arial"/>
          <w:i/>
          <w:color w:val="000000" w:themeColor="text1"/>
          <w:sz w:val="27"/>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1D0342" w:rsidRDefault="00415B0B" w:rsidP="002316C1">
      <w:pPr>
        <w:spacing w:after="240" w:line="276" w:lineRule="auto"/>
        <w:ind w:left="567" w:right="618"/>
        <w:jc w:val="both"/>
        <w:rPr>
          <w:rFonts w:ascii="Arial" w:hAnsi="Arial" w:cs="Arial"/>
          <w:i/>
          <w:color w:val="000000" w:themeColor="text1"/>
          <w:sz w:val="27"/>
          <w:szCs w:val="27"/>
        </w:rPr>
      </w:pPr>
      <w:r w:rsidRPr="001D0342">
        <w:rPr>
          <w:rFonts w:ascii="Arial" w:hAnsi="Arial" w:cs="Arial"/>
          <w:i/>
          <w:color w:val="000000" w:themeColor="text1"/>
          <w:sz w:val="27"/>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1D0342" w:rsidRDefault="00415B0B" w:rsidP="00415B0B">
      <w:pPr>
        <w:spacing w:after="240" w:line="276" w:lineRule="auto"/>
        <w:ind w:left="567" w:right="618"/>
        <w:jc w:val="both"/>
        <w:rPr>
          <w:rFonts w:ascii="Arial" w:hAnsi="Arial" w:cs="Arial"/>
          <w:color w:val="000000" w:themeColor="text1"/>
          <w:sz w:val="27"/>
          <w:szCs w:val="27"/>
        </w:rPr>
      </w:pPr>
      <w:r w:rsidRPr="001D0342">
        <w:rPr>
          <w:rFonts w:ascii="Arial" w:hAnsi="Arial" w:cs="Arial"/>
          <w:i/>
          <w:color w:val="000000" w:themeColor="text1"/>
          <w:sz w:val="27"/>
          <w:szCs w:val="27"/>
        </w:rPr>
        <w:t>La responsabilidad solidaria subsistirá hasta en tanto el intermediario laboral cumpla con todas las obligaciones a que se encuentra sujeto en éste Capítulo.</w:t>
      </w:r>
    </w:p>
    <w:p w:rsidR="00872D29" w:rsidRPr="001D0342" w:rsidRDefault="00AC2329" w:rsidP="00B20165">
      <w:pPr>
        <w:spacing w:line="360" w:lineRule="auto"/>
        <w:ind w:firstLine="567"/>
        <w:jc w:val="both"/>
        <w:rPr>
          <w:rFonts w:ascii="Arial" w:hAnsi="Arial" w:cs="Arial"/>
          <w:bCs/>
          <w:color w:val="000000" w:themeColor="text1"/>
          <w:sz w:val="27"/>
          <w:szCs w:val="27"/>
          <w:lang w:val="es-MX"/>
        </w:rPr>
      </w:pPr>
      <w:r w:rsidRPr="001D0342">
        <w:rPr>
          <w:rFonts w:ascii="Arial" w:hAnsi="Arial" w:cs="Arial"/>
          <w:color w:val="000000" w:themeColor="text1"/>
          <w:sz w:val="27"/>
          <w:szCs w:val="27"/>
        </w:rPr>
        <w:t xml:space="preserve">Ahora bien, como lo </w:t>
      </w:r>
      <w:r w:rsidR="00415B0B" w:rsidRPr="001D0342">
        <w:rPr>
          <w:rFonts w:ascii="Arial" w:hAnsi="Arial" w:cs="Arial"/>
          <w:color w:val="000000" w:themeColor="text1"/>
          <w:sz w:val="27"/>
          <w:szCs w:val="27"/>
        </w:rPr>
        <w:t xml:space="preserve"> indica el numeral antes transcrito, </w:t>
      </w:r>
      <w:r w:rsidR="003E2E7C" w:rsidRPr="001D0342">
        <w:rPr>
          <w:rFonts w:ascii="Arial" w:hAnsi="Arial" w:cs="Arial"/>
          <w:color w:val="000000" w:themeColor="text1"/>
          <w:sz w:val="27"/>
          <w:szCs w:val="27"/>
        </w:rPr>
        <w:t>los sujetos obligados al pago del impuesto ahí señalado</w:t>
      </w:r>
      <w:r w:rsidR="00BD6B55" w:rsidRPr="001D0342">
        <w:rPr>
          <w:rFonts w:ascii="Arial" w:hAnsi="Arial" w:cs="Arial"/>
          <w:color w:val="000000" w:themeColor="text1"/>
          <w:sz w:val="27"/>
          <w:szCs w:val="27"/>
        </w:rPr>
        <w:t xml:space="preserve"> son todos aquellas personas físicas, morales o unidades económicas que realicen erogaciones por concepto de pago al trabajo subordinado o no</w:t>
      </w:r>
      <w:r w:rsidR="004F08E9" w:rsidRPr="001D0342">
        <w:rPr>
          <w:rFonts w:ascii="Arial" w:hAnsi="Arial" w:cs="Arial"/>
          <w:color w:val="000000" w:themeColor="text1"/>
          <w:sz w:val="27"/>
          <w:szCs w:val="27"/>
        </w:rPr>
        <w:t xml:space="preserve"> dentro del plazo establecido en el artículo 66 último párrafo de la Ley Estatal de Hacienda, </w:t>
      </w:r>
      <w:r w:rsidR="00F55622" w:rsidRPr="001D0342">
        <w:rPr>
          <w:rFonts w:ascii="Arial" w:hAnsi="Arial" w:cs="Arial"/>
          <w:color w:val="000000" w:themeColor="text1"/>
          <w:sz w:val="27"/>
          <w:szCs w:val="27"/>
        </w:rPr>
        <w:t>luego entonces</w:t>
      </w:r>
      <w:r w:rsidR="009F59CF" w:rsidRPr="001D0342">
        <w:rPr>
          <w:rFonts w:ascii="Arial" w:hAnsi="Arial" w:cs="Arial"/>
          <w:color w:val="000000" w:themeColor="text1"/>
          <w:sz w:val="27"/>
          <w:szCs w:val="27"/>
        </w:rPr>
        <w:t>,</w:t>
      </w:r>
      <w:r w:rsidR="00F55622" w:rsidRPr="001D0342">
        <w:rPr>
          <w:rFonts w:ascii="Arial" w:hAnsi="Arial" w:cs="Arial"/>
          <w:color w:val="000000" w:themeColor="text1"/>
          <w:sz w:val="27"/>
          <w:szCs w:val="27"/>
        </w:rPr>
        <w:t xml:space="preserve"> en la multa que hoy se combate</w:t>
      </w:r>
      <w:r w:rsidR="00B50AD4" w:rsidRPr="001D0342">
        <w:rPr>
          <w:rFonts w:ascii="Arial" w:hAnsi="Arial" w:cs="Arial"/>
          <w:color w:val="000000" w:themeColor="text1"/>
          <w:sz w:val="27"/>
          <w:szCs w:val="27"/>
        </w:rPr>
        <w:t>,</w:t>
      </w:r>
      <w:r w:rsidR="00F55622" w:rsidRPr="001D0342">
        <w:rPr>
          <w:rFonts w:ascii="Arial" w:hAnsi="Arial" w:cs="Arial"/>
          <w:color w:val="000000" w:themeColor="text1"/>
          <w:sz w:val="27"/>
          <w:szCs w:val="27"/>
        </w:rPr>
        <w:t xml:space="preserve"> la autoridad manifiesta que transcurrió en exceso dicho plazo para realizar las declaraciones respectivas, </w:t>
      </w:r>
      <w:r w:rsidR="006A55DA" w:rsidRPr="001D0342">
        <w:rPr>
          <w:rFonts w:ascii="Arial" w:hAnsi="Arial" w:cs="Arial"/>
          <w:color w:val="000000" w:themeColor="text1"/>
          <w:sz w:val="27"/>
          <w:szCs w:val="27"/>
        </w:rPr>
        <w:t xml:space="preserve">pero </w:t>
      </w:r>
      <w:r w:rsidR="00F55622" w:rsidRPr="001D0342">
        <w:rPr>
          <w:rFonts w:ascii="Arial" w:hAnsi="Arial" w:cs="Arial"/>
          <w:color w:val="000000" w:themeColor="text1"/>
          <w:sz w:val="27"/>
          <w:szCs w:val="27"/>
        </w:rPr>
        <w:t>no señala cu</w:t>
      </w:r>
      <w:r w:rsidR="006A55DA" w:rsidRPr="001D0342">
        <w:rPr>
          <w:rFonts w:ascii="Arial" w:hAnsi="Arial" w:cs="Arial"/>
          <w:color w:val="000000" w:themeColor="text1"/>
          <w:sz w:val="27"/>
          <w:szCs w:val="27"/>
        </w:rPr>
        <w:t>á</w:t>
      </w:r>
      <w:r w:rsidR="00F55622" w:rsidRPr="001D0342">
        <w:rPr>
          <w:rFonts w:ascii="Arial" w:hAnsi="Arial" w:cs="Arial"/>
          <w:color w:val="000000" w:themeColor="text1"/>
          <w:sz w:val="27"/>
          <w:szCs w:val="27"/>
        </w:rPr>
        <w:t xml:space="preserve">ndo se actualizó dicha hipótesis y </w:t>
      </w:r>
      <w:r w:rsidR="009F59CF" w:rsidRPr="001D0342">
        <w:rPr>
          <w:rFonts w:ascii="Arial" w:hAnsi="Arial" w:cs="Arial"/>
          <w:color w:val="000000" w:themeColor="text1"/>
          <w:sz w:val="27"/>
          <w:szCs w:val="27"/>
        </w:rPr>
        <w:t xml:space="preserve">mucho menos </w:t>
      </w:r>
      <w:r w:rsidR="00F55622" w:rsidRPr="001D0342">
        <w:rPr>
          <w:rFonts w:ascii="Arial" w:hAnsi="Arial" w:cs="Arial"/>
          <w:color w:val="000000" w:themeColor="text1"/>
          <w:sz w:val="27"/>
          <w:szCs w:val="27"/>
        </w:rPr>
        <w:t xml:space="preserve">fecha exacta en que conoció </w:t>
      </w:r>
      <w:r w:rsidR="00B67CAC" w:rsidRPr="001D0342">
        <w:rPr>
          <w:rFonts w:ascii="Arial" w:hAnsi="Arial" w:cs="Arial"/>
          <w:color w:val="000000" w:themeColor="text1"/>
          <w:sz w:val="27"/>
          <w:szCs w:val="27"/>
        </w:rPr>
        <w:t xml:space="preserve">que </w:t>
      </w:r>
      <w:r w:rsidR="00D3109D" w:rsidRPr="001D0342">
        <w:rPr>
          <w:rFonts w:ascii="Arial" w:hAnsi="Arial" w:cs="Arial"/>
          <w:color w:val="000000" w:themeColor="text1"/>
          <w:sz w:val="27"/>
          <w:szCs w:val="27"/>
        </w:rPr>
        <w:t>la</w:t>
      </w:r>
      <w:r w:rsidR="00B67CAC" w:rsidRPr="001D0342">
        <w:rPr>
          <w:rFonts w:ascii="Arial" w:hAnsi="Arial" w:cs="Arial"/>
          <w:color w:val="000000" w:themeColor="text1"/>
          <w:sz w:val="27"/>
          <w:szCs w:val="27"/>
        </w:rPr>
        <w:t xml:space="preserve"> hoy contribuyente incurrió en el supuesto de hecho para ser sujet</w:t>
      </w:r>
      <w:r w:rsidR="00D3109D" w:rsidRPr="001D0342">
        <w:rPr>
          <w:rFonts w:ascii="Arial" w:hAnsi="Arial" w:cs="Arial"/>
          <w:color w:val="000000" w:themeColor="text1"/>
          <w:sz w:val="27"/>
          <w:szCs w:val="27"/>
        </w:rPr>
        <w:t>a</w:t>
      </w:r>
      <w:r w:rsidR="00B67CAC" w:rsidRPr="001D0342">
        <w:rPr>
          <w:rFonts w:ascii="Arial" w:hAnsi="Arial" w:cs="Arial"/>
          <w:color w:val="000000" w:themeColor="text1"/>
          <w:sz w:val="27"/>
          <w:szCs w:val="27"/>
        </w:rPr>
        <w:t xml:space="preserve"> de rendir declaraciones respecto al Impuesto Sobre Erogaciones por Remuneraciones al Trabajo Personal</w:t>
      </w:r>
      <w:r w:rsidR="00F55622" w:rsidRPr="001D0342">
        <w:rPr>
          <w:rFonts w:ascii="Arial" w:hAnsi="Arial" w:cs="Arial"/>
          <w:color w:val="000000" w:themeColor="text1"/>
          <w:sz w:val="27"/>
          <w:szCs w:val="27"/>
        </w:rPr>
        <w:t>,</w:t>
      </w:r>
      <w:r w:rsidR="009F59CF" w:rsidRPr="001D0342">
        <w:rPr>
          <w:rFonts w:ascii="Arial" w:hAnsi="Arial" w:cs="Arial"/>
          <w:color w:val="000000" w:themeColor="text1"/>
          <w:sz w:val="27"/>
          <w:szCs w:val="27"/>
        </w:rPr>
        <w:t xml:space="preserve"> ya que</w:t>
      </w:r>
      <w:r w:rsidR="006A55DA" w:rsidRPr="001D0342">
        <w:rPr>
          <w:rFonts w:ascii="Arial" w:hAnsi="Arial" w:cs="Arial"/>
          <w:color w:val="000000" w:themeColor="text1"/>
          <w:sz w:val="27"/>
          <w:szCs w:val="27"/>
        </w:rPr>
        <w:t xml:space="preserve"> </w:t>
      </w:r>
      <w:r w:rsidR="00D35F52" w:rsidRPr="001D0342">
        <w:rPr>
          <w:rFonts w:ascii="Arial" w:hAnsi="Arial" w:cs="Arial"/>
          <w:color w:val="000000" w:themeColor="text1"/>
          <w:sz w:val="27"/>
          <w:szCs w:val="27"/>
        </w:rPr>
        <w:t xml:space="preserve">la demandada únicamente pretende </w:t>
      </w:r>
      <w:r w:rsidR="006A55DA" w:rsidRPr="001D0342">
        <w:rPr>
          <w:rFonts w:ascii="Arial" w:hAnsi="Arial" w:cs="Arial"/>
          <w:color w:val="000000" w:themeColor="text1"/>
          <w:sz w:val="27"/>
          <w:szCs w:val="27"/>
        </w:rPr>
        <w:t xml:space="preserve">justificar su determinación bajo el argumento de que fue a través </w:t>
      </w:r>
      <w:r w:rsidR="00896B21" w:rsidRPr="001D0342">
        <w:rPr>
          <w:rFonts w:ascii="Arial" w:hAnsi="Arial" w:cs="Arial"/>
          <w:color w:val="000000" w:themeColor="text1"/>
          <w:sz w:val="27"/>
          <w:szCs w:val="27"/>
        </w:rPr>
        <w:t>una revisión llevada a cabo a los sistemas con los que cuenta dicha Secretaría de Finanzas</w:t>
      </w:r>
      <w:r w:rsidR="006A55DA" w:rsidRPr="001D0342">
        <w:rPr>
          <w:rFonts w:ascii="Arial" w:hAnsi="Arial" w:cs="Arial"/>
          <w:color w:val="000000" w:themeColor="text1"/>
          <w:sz w:val="27"/>
          <w:szCs w:val="27"/>
        </w:rPr>
        <w:t xml:space="preserve"> información que de ningún modo conoció </w:t>
      </w:r>
      <w:r w:rsidR="00D3109D" w:rsidRPr="001D0342">
        <w:rPr>
          <w:rFonts w:ascii="Arial" w:hAnsi="Arial" w:cs="Arial"/>
          <w:color w:val="000000" w:themeColor="text1"/>
          <w:sz w:val="27"/>
          <w:szCs w:val="27"/>
        </w:rPr>
        <w:t>la</w:t>
      </w:r>
      <w:r w:rsidR="006A55DA" w:rsidRPr="001D0342">
        <w:rPr>
          <w:rFonts w:ascii="Arial" w:hAnsi="Arial" w:cs="Arial"/>
          <w:color w:val="000000" w:themeColor="text1"/>
          <w:sz w:val="27"/>
          <w:szCs w:val="27"/>
        </w:rPr>
        <w:t xml:space="preserve"> actor</w:t>
      </w:r>
      <w:r w:rsidR="00D3109D" w:rsidRPr="001D0342">
        <w:rPr>
          <w:rFonts w:ascii="Arial" w:hAnsi="Arial" w:cs="Arial"/>
          <w:color w:val="000000" w:themeColor="text1"/>
          <w:sz w:val="27"/>
          <w:szCs w:val="27"/>
        </w:rPr>
        <w:t>a</w:t>
      </w:r>
      <w:r w:rsidR="006A55DA" w:rsidRPr="001D0342">
        <w:rPr>
          <w:rFonts w:ascii="Arial" w:hAnsi="Arial" w:cs="Arial"/>
          <w:color w:val="000000" w:themeColor="text1"/>
          <w:sz w:val="27"/>
          <w:szCs w:val="27"/>
        </w:rPr>
        <w:t xml:space="preserve">  violentando con ello la garantía de seguridad jurídica y </w:t>
      </w:r>
      <w:r w:rsidR="00896B21" w:rsidRPr="001D0342">
        <w:rPr>
          <w:rFonts w:ascii="Arial" w:hAnsi="Arial" w:cs="Arial"/>
          <w:color w:val="000000" w:themeColor="text1"/>
          <w:sz w:val="27"/>
          <w:szCs w:val="27"/>
        </w:rPr>
        <w:t>el derecho</w:t>
      </w:r>
      <w:r w:rsidR="00047EAD" w:rsidRPr="001D0342">
        <w:rPr>
          <w:rFonts w:ascii="Arial" w:hAnsi="Arial" w:cs="Arial"/>
          <w:color w:val="000000" w:themeColor="text1"/>
          <w:sz w:val="27"/>
          <w:szCs w:val="27"/>
        </w:rPr>
        <w:t xml:space="preserve"> de</w:t>
      </w:r>
      <w:r w:rsidR="00896B21" w:rsidRPr="001D0342">
        <w:rPr>
          <w:rFonts w:ascii="Arial" w:hAnsi="Arial" w:cs="Arial"/>
          <w:color w:val="000000" w:themeColor="text1"/>
          <w:sz w:val="27"/>
          <w:szCs w:val="27"/>
        </w:rPr>
        <w:t xml:space="preserve"> audiencia contenidas en los artículos 14 y 16 Constitucionales que tienen todos los gobernados</w:t>
      </w:r>
      <w:r w:rsidR="00047EAD" w:rsidRPr="001D0342">
        <w:rPr>
          <w:rFonts w:ascii="Arial" w:hAnsi="Arial" w:cs="Arial"/>
          <w:color w:val="000000" w:themeColor="text1"/>
          <w:sz w:val="27"/>
          <w:szCs w:val="27"/>
        </w:rPr>
        <w:t xml:space="preserve"> y </w:t>
      </w:r>
      <w:r w:rsidR="00896B21" w:rsidRPr="001D0342">
        <w:rPr>
          <w:rFonts w:ascii="Arial" w:hAnsi="Arial" w:cs="Arial"/>
          <w:color w:val="000000" w:themeColor="text1"/>
          <w:sz w:val="27"/>
          <w:szCs w:val="27"/>
        </w:rPr>
        <w:t xml:space="preserve">colocar </w:t>
      </w:r>
      <w:r w:rsidR="00D3109D" w:rsidRPr="001D0342">
        <w:rPr>
          <w:rFonts w:ascii="Arial" w:hAnsi="Arial" w:cs="Arial"/>
          <w:color w:val="000000" w:themeColor="text1"/>
          <w:sz w:val="27"/>
          <w:szCs w:val="27"/>
        </w:rPr>
        <w:t>la</w:t>
      </w:r>
      <w:r w:rsidR="00896B21" w:rsidRPr="001D0342">
        <w:rPr>
          <w:rFonts w:ascii="Arial" w:hAnsi="Arial" w:cs="Arial"/>
          <w:color w:val="000000" w:themeColor="text1"/>
          <w:sz w:val="27"/>
          <w:szCs w:val="27"/>
        </w:rPr>
        <w:t xml:space="preserve"> hoy actor</w:t>
      </w:r>
      <w:r w:rsidR="00D3109D" w:rsidRPr="001D0342">
        <w:rPr>
          <w:rFonts w:ascii="Arial" w:hAnsi="Arial" w:cs="Arial"/>
          <w:color w:val="000000" w:themeColor="text1"/>
          <w:sz w:val="27"/>
          <w:szCs w:val="27"/>
        </w:rPr>
        <w:t>a</w:t>
      </w:r>
      <w:r w:rsidR="00896B21" w:rsidRPr="001D0342">
        <w:rPr>
          <w:rFonts w:ascii="Arial" w:hAnsi="Arial" w:cs="Arial"/>
          <w:color w:val="000000" w:themeColor="text1"/>
          <w:sz w:val="27"/>
          <w:szCs w:val="27"/>
        </w:rPr>
        <w:t xml:space="preserve"> en el supuesto jurídico que tiene como consecuencia la </w:t>
      </w:r>
      <w:r w:rsidR="00896B21" w:rsidRPr="001D0342">
        <w:rPr>
          <w:rFonts w:ascii="Arial" w:hAnsi="Arial" w:cs="Arial"/>
          <w:bCs/>
          <w:color w:val="000000" w:themeColor="text1"/>
          <w:sz w:val="27"/>
          <w:szCs w:val="27"/>
          <w:lang w:val="es-MX"/>
        </w:rPr>
        <w:t xml:space="preserve">obligación de presentar las declaraciones bimestrales definitivas </w:t>
      </w:r>
      <w:r w:rsidR="00EF1F7F" w:rsidRPr="001D0342">
        <w:rPr>
          <w:rFonts w:ascii="Arial" w:hAnsi="Arial" w:cs="Arial"/>
          <w:bCs/>
          <w:color w:val="000000" w:themeColor="text1"/>
          <w:sz w:val="27"/>
          <w:szCs w:val="27"/>
          <w:lang w:val="es-MX"/>
        </w:rPr>
        <w:t>por el</w:t>
      </w:r>
      <w:r w:rsidR="00D3109D" w:rsidRPr="001D0342">
        <w:rPr>
          <w:rFonts w:ascii="Arial" w:hAnsi="Arial" w:cs="Arial"/>
          <w:bCs/>
          <w:color w:val="000000" w:themeColor="text1"/>
          <w:sz w:val="27"/>
          <w:szCs w:val="27"/>
          <w:lang w:val="es-MX"/>
        </w:rPr>
        <w:t xml:space="preserve"> </w:t>
      </w:r>
      <w:r w:rsidR="00B20165" w:rsidRPr="001D0342">
        <w:rPr>
          <w:rFonts w:ascii="Arial" w:hAnsi="Arial" w:cs="Arial"/>
          <w:bCs/>
          <w:color w:val="000000" w:themeColor="text1"/>
          <w:sz w:val="27"/>
          <w:szCs w:val="27"/>
          <w:lang w:val="es-MX"/>
        </w:rPr>
        <w:t>sexto</w:t>
      </w:r>
      <w:r w:rsidR="00B50AD4" w:rsidRPr="001D0342">
        <w:rPr>
          <w:rFonts w:ascii="Arial" w:hAnsi="Arial" w:cs="Arial"/>
          <w:bCs/>
          <w:color w:val="000000" w:themeColor="text1"/>
          <w:sz w:val="27"/>
          <w:szCs w:val="27"/>
          <w:lang w:val="es-MX"/>
        </w:rPr>
        <w:t xml:space="preserve"> bimestre</w:t>
      </w:r>
      <w:r w:rsidR="00B20165" w:rsidRPr="001D0342">
        <w:rPr>
          <w:rFonts w:ascii="Arial" w:hAnsi="Arial" w:cs="Arial"/>
          <w:bCs/>
          <w:color w:val="000000" w:themeColor="text1"/>
          <w:sz w:val="27"/>
          <w:szCs w:val="27"/>
          <w:lang w:val="es-MX"/>
        </w:rPr>
        <w:t xml:space="preserve"> del</w:t>
      </w:r>
      <w:r w:rsidR="00B50AD4" w:rsidRPr="001D0342">
        <w:rPr>
          <w:rFonts w:ascii="Arial" w:hAnsi="Arial" w:cs="Arial"/>
          <w:bCs/>
          <w:color w:val="000000" w:themeColor="text1"/>
          <w:sz w:val="27"/>
          <w:szCs w:val="27"/>
          <w:lang w:val="es-MX"/>
        </w:rPr>
        <w:t xml:space="preserve"> año</w:t>
      </w:r>
      <w:r w:rsidR="00B20165" w:rsidRPr="001D0342">
        <w:rPr>
          <w:rFonts w:ascii="Arial" w:hAnsi="Arial" w:cs="Arial"/>
          <w:bCs/>
          <w:color w:val="000000" w:themeColor="text1"/>
          <w:sz w:val="27"/>
          <w:szCs w:val="27"/>
          <w:lang w:val="es-MX"/>
        </w:rPr>
        <w:t xml:space="preserve"> 201</w:t>
      </w:r>
      <w:r w:rsidR="00D3109D" w:rsidRPr="001D0342">
        <w:rPr>
          <w:rFonts w:ascii="Arial" w:hAnsi="Arial" w:cs="Arial"/>
          <w:bCs/>
          <w:color w:val="000000" w:themeColor="text1"/>
          <w:sz w:val="27"/>
          <w:szCs w:val="27"/>
          <w:lang w:val="es-MX"/>
        </w:rPr>
        <w:t xml:space="preserve">8. </w:t>
      </w:r>
      <w:r w:rsidR="00EF1F7F" w:rsidRPr="001D0342">
        <w:rPr>
          <w:rFonts w:ascii="Arial" w:hAnsi="Arial" w:cs="Arial"/>
          <w:bCs/>
          <w:color w:val="000000" w:themeColor="text1"/>
          <w:sz w:val="27"/>
          <w:szCs w:val="27"/>
          <w:lang w:val="es-MX"/>
        </w:rPr>
        <w:t>Continuando con ese orden</w:t>
      </w:r>
      <w:r w:rsidR="00C34F9B" w:rsidRPr="001D0342">
        <w:rPr>
          <w:rFonts w:ascii="Arial" w:hAnsi="Arial" w:cs="Arial"/>
          <w:bCs/>
          <w:color w:val="000000" w:themeColor="text1"/>
          <w:sz w:val="27"/>
          <w:szCs w:val="27"/>
          <w:lang w:val="es-MX"/>
        </w:rPr>
        <w:t xml:space="preserve"> de ideas</w:t>
      </w:r>
      <w:r w:rsidR="00EF1F7F" w:rsidRPr="001D0342">
        <w:rPr>
          <w:rFonts w:ascii="Arial" w:hAnsi="Arial" w:cs="Arial"/>
          <w:bCs/>
          <w:color w:val="000000" w:themeColor="text1"/>
          <w:sz w:val="27"/>
          <w:szCs w:val="27"/>
          <w:lang w:val="es-MX"/>
        </w:rPr>
        <w:t>, la autoridad demanda</w:t>
      </w:r>
      <w:r w:rsidR="009F3BA4" w:rsidRPr="001D0342">
        <w:rPr>
          <w:rFonts w:ascii="Arial" w:hAnsi="Arial" w:cs="Arial"/>
          <w:bCs/>
          <w:color w:val="000000" w:themeColor="text1"/>
          <w:sz w:val="27"/>
          <w:szCs w:val="27"/>
          <w:lang w:val="es-MX"/>
        </w:rPr>
        <w:t>da</w:t>
      </w:r>
      <w:r w:rsidR="00EF1F7F" w:rsidRPr="001D0342">
        <w:rPr>
          <w:rFonts w:ascii="Arial" w:hAnsi="Arial" w:cs="Arial"/>
          <w:bCs/>
          <w:color w:val="000000" w:themeColor="text1"/>
          <w:sz w:val="27"/>
          <w:szCs w:val="27"/>
          <w:lang w:val="es-MX"/>
        </w:rPr>
        <w:t xml:space="preserve"> señala en su escrito de contestación</w:t>
      </w:r>
      <w:r w:rsidR="00AC67A0" w:rsidRPr="001D0342">
        <w:rPr>
          <w:rFonts w:ascii="Arial" w:hAnsi="Arial" w:cs="Arial"/>
          <w:bCs/>
          <w:color w:val="000000" w:themeColor="text1"/>
          <w:sz w:val="27"/>
          <w:szCs w:val="27"/>
          <w:lang w:val="es-MX"/>
        </w:rPr>
        <w:t xml:space="preserve">, </w:t>
      </w:r>
      <w:r w:rsidR="00EF1F7F" w:rsidRPr="001D0342">
        <w:rPr>
          <w:rFonts w:ascii="Arial" w:hAnsi="Arial" w:cs="Arial"/>
          <w:bCs/>
          <w:color w:val="000000" w:themeColor="text1"/>
          <w:sz w:val="27"/>
          <w:szCs w:val="27"/>
          <w:lang w:val="es-MX"/>
        </w:rPr>
        <w:t xml:space="preserve">que con fecha </w:t>
      </w:r>
      <w:r w:rsidR="00D3109D" w:rsidRPr="001D0342">
        <w:rPr>
          <w:rFonts w:ascii="Arial" w:hAnsi="Arial" w:cs="Arial"/>
          <w:bCs/>
          <w:color w:val="000000" w:themeColor="text1"/>
          <w:sz w:val="27"/>
          <w:szCs w:val="27"/>
          <w:lang w:val="es-MX"/>
        </w:rPr>
        <w:t>nueve</w:t>
      </w:r>
      <w:r w:rsidR="00EF1F7F" w:rsidRPr="001D0342">
        <w:rPr>
          <w:rFonts w:ascii="Arial" w:hAnsi="Arial" w:cs="Arial"/>
          <w:bCs/>
          <w:color w:val="000000" w:themeColor="text1"/>
          <w:sz w:val="27"/>
          <w:szCs w:val="27"/>
          <w:lang w:val="es-MX"/>
        </w:rPr>
        <w:t xml:space="preserve"> de </w:t>
      </w:r>
      <w:r w:rsidR="00D3109D" w:rsidRPr="001D0342">
        <w:rPr>
          <w:rFonts w:ascii="Arial" w:hAnsi="Arial" w:cs="Arial"/>
          <w:bCs/>
          <w:color w:val="000000" w:themeColor="text1"/>
          <w:sz w:val="27"/>
          <w:szCs w:val="27"/>
          <w:lang w:val="es-MX"/>
        </w:rPr>
        <w:t>julio</w:t>
      </w:r>
      <w:r w:rsidR="00EF1F7F" w:rsidRPr="001D0342">
        <w:rPr>
          <w:rFonts w:ascii="Arial" w:hAnsi="Arial" w:cs="Arial"/>
          <w:bCs/>
          <w:color w:val="000000" w:themeColor="text1"/>
          <w:sz w:val="27"/>
          <w:szCs w:val="27"/>
          <w:lang w:val="es-MX"/>
        </w:rPr>
        <w:t xml:space="preserve"> de dos mil </w:t>
      </w:r>
      <w:r w:rsidR="00D3109D" w:rsidRPr="001D0342">
        <w:rPr>
          <w:rFonts w:ascii="Arial" w:hAnsi="Arial" w:cs="Arial"/>
          <w:bCs/>
          <w:color w:val="000000" w:themeColor="text1"/>
          <w:sz w:val="27"/>
          <w:szCs w:val="27"/>
          <w:lang w:val="es-MX"/>
        </w:rPr>
        <w:t>trece</w:t>
      </w:r>
      <w:r w:rsidR="00EF1F7F" w:rsidRPr="001D0342">
        <w:rPr>
          <w:rFonts w:ascii="Arial" w:hAnsi="Arial" w:cs="Arial"/>
          <w:bCs/>
          <w:color w:val="000000" w:themeColor="text1"/>
          <w:sz w:val="27"/>
          <w:szCs w:val="27"/>
          <w:lang w:val="es-MX"/>
        </w:rPr>
        <w:t xml:space="preserve"> (</w:t>
      </w:r>
      <w:r w:rsidR="00BB5126" w:rsidRPr="001D0342">
        <w:rPr>
          <w:rFonts w:ascii="Arial" w:hAnsi="Arial" w:cs="Arial"/>
          <w:bCs/>
          <w:color w:val="000000" w:themeColor="text1"/>
          <w:sz w:val="27"/>
          <w:szCs w:val="27"/>
          <w:lang w:val="es-MX"/>
        </w:rPr>
        <w:t>0</w:t>
      </w:r>
      <w:r w:rsidR="00D3109D" w:rsidRPr="001D0342">
        <w:rPr>
          <w:rFonts w:ascii="Arial" w:hAnsi="Arial" w:cs="Arial"/>
          <w:bCs/>
          <w:color w:val="000000" w:themeColor="text1"/>
          <w:sz w:val="27"/>
          <w:szCs w:val="27"/>
          <w:lang w:val="es-MX"/>
        </w:rPr>
        <w:t>9</w:t>
      </w:r>
      <w:r w:rsidR="00EF1F7F" w:rsidRPr="001D0342">
        <w:rPr>
          <w:rFonts w:ascii="Arial" w:hAnsi="Arial" w:cs="Arial"/>
          <w:bCs/>
          <w:color w:val="000000" w:themeColor="text1"/>
          <w:sz w:val="27"/>
          <w:szCs w:val="27"/>
          <w:lang w:val="es-MX"/>
        </w:rPr>
        <w:t>/</w:t>
      </w:r>
      <w:r w:rsidR="00BB5126" w:rsidRPr="001D0342">
        <w:rPr>
          <w:rFonts w:ascii="Arial" w:hAnsi="Arial" w:cs="Arial"/>
          <w:bCs/>
          <w:color w:val="000000" w:themeColor="text1"/>
          <w:sz w:val="27"/>
          <w:szCs w:val="27"/>
          <w:lang w:val="es-MX"/>
        </w:rPr>
        <w:t>0</w:t>
      </w:r>
      <w:r w:rsidR="00D3109D" w:rsidRPr="001D0342">
        <w:rPr>
          <w:rFonts w:ascii="Arial" w:hAnsi="Arial" w:cs="Arial"/>
          <w:bCs/>
          <w:color w:val="000000" w:themeColor="text1"/>
          <w:sz w:val="27"/>
          <w:szCs w:val="27"/>
          <w:lang w:val="es-MX"/>
        </w:rPr>
        <w:t>7</w:t>
      </w:r>
      <w:r w:rsidR="00EF1F7F" w:rsidRPr="001D0342">
        <w:rPr>
          <w:rFonts w:ascii="Arial" w:hAnsi="Arial" w:cs="Arial"/>
          <w:bCs/>
          <w:color w:val="000000" w:themeColor="text1"/>
          <w:sz w:val="27"/>
          <w:szCs w:val="27"/>
          <w:lang w:val="es-MX"/>
        </w:rPr>
        <w:t>/201</w:t>
      </w:r>
      <w:r w:rsidR="00D3109D" w:rsidRPr="001D0342">
        <w:rPr>
          <w:rFonts w:ascii="Arial" w:hAnsi="Arial" w:cs="Arial"/>
          <w:bCs/>
          <w:color w:val="000000" w:themeColor="text1"/>
          <w:sz w:val="27"/>
          <w:szCs w:val="27"/>
          <w:lang w:val="es-MX"/>
        </w:rPr>
        <w:t>3</w:t>
      </w:r>
      <w:r w:rsidR="00EF1F7F" w:rsidRPr="001D0342">
        <w:rPr>
          <w:rFonts w:ascii="Arial" w:hAnsi="Arial" w:cs="Arial"/>
          <w:bCs/>
          <w:color w:val="000000" w:themeColor="text1"/>
          <w:sz w:val="27"/>
          <w:szCs w:val="27"/>
          <w:lang w:val="es-MX"/>
        </w:rPr>
        <w:t xml:space="preserve">), </w:t>
      </w:r>
      <w:r w:rsidR="00044A3D" w:rsidRPr="001D0342">
        <w:rPr>
          <w:rFonts w:ascii="Arial" w:hAnsi="Arial" w:cs="Arial"/>
          <w:bCs/>
          <w:color w:val="000000" w:themeColor="text1"/>
          <w:sz w:val="27"/>
          <w:szCs w:val="27"/>
          <w:lang w:val="es-MX"/>
        </w:rPr>
        <w:t>la</w:t>
      </w:r>
      <w:r w:rsidR="00EF1F7F" w:rsidRPr="001D0342">
        <w:rPr>
          <w:rFonts w:ascii="Arial" w:hAnsi="Arial" w:cs="Arial"/>
          <w:bCs/>
          <w:color w:val="000000" w:themeColor="text1"/>
          <w:sz w:val="27"/>
          <w:szCs w:val="27"/>
          <w:lang w:val="es-MX"/>
        </w:rPr>
        <w:t xml:space="preserve"> administrad</w:t>
      </w:r>
      <w:r w:rsidR="00044A3D" w:rsidRPr="001D0342">
        <w:rPr>
          <w:rFonts w:ascii="Arial" w:hAnsi="Arial" w:cs="Arial"/>
          <w:bCs/>
          <w:color w:val="000000" w:themeColor="text1"/>
          <w:sz w:val="27"/>
          <w:szCs w:val="27"/>
          <w:lang w:val="es-MX"/>
        </w:rPr>
        <w:t>a</w:t>
      </w:r>
      <w:r w:rsidR="009A6E0C" w:rsidRPr="001D0342">
        <w:rPr>
          <w:rFonts w:ascii="Arial" w:hAnsi="Arial" w:cs="Arial"/>
          <w:bCs/>
          <w:color w:val="000000" w:themeColor="text1"/>
          <w:sz w:val="27"/>
          <w:szCs w:val="27"/>
          <w:lang w:val="es-MX"/>
        </w:rPr>
        <w:t xml:space="preserve"> se presentó ante la Delegación y </w:t>
      </w:r>
      <w:r w:rsidR="00BB5126" w:rsidRPr="001D0342">
        <w:rPr>
          <w:rFonts w:ascii="Arial" w:hAnsi="Arial" w:cs="Arial"/>
          <w:bCs/>
          <w:color w:val="000000" w:themeColor="text1"/>
          <w:sz w:val="27"/>
          <w:szCs w:val="27"/>
          <w:lang w:val="es-MX"/>
        </w:rPr>
        <w:t>S</w:t>
      </w:r>
      <w:r w:rsidR="009A6E0C" w:rsidRPr="001D0342">
        <w:rPr>
          <w:rFonts w:ascii="Arial" w:hAnsi="Arial" w:cs="Arial"/>
          <w:bCs/>
          <w:color w:val="000000" w:themeColor="text1"/>
          <w:sz w:val="27"/>
          <w:szCs w:val="27"/>
          <w:lang w:val="es-MX"/>
        </w:rPr>
        <w:t>ubdelegación Fiscal</w:t>
      </w:r>
      <w:r w:rsidR="00BB5126" w:rsidRPr="001D0342">
        <w:rPr>
          <w:rFonts w:ascii="Arial" w:hAnsi="Arial" w:cs="Arial"/>
          <w:bCs/>
          <w:color w:val="000000" w:themeColor="text1"/>
          <w:sz w:val="27"/>
          <w:szCs w:val="27"/>
          <w:lang w:val="es-MX"/>
        </w:rPr>
        <w:t xml:space="preserve"> actualmente Centros Integrales de Atención a Contribuyentes,</w:t>
      </w:r>
      <w:r w:rsidR="009A6E0C" w:rsidRPr="001D0342">
        <w:rPr>
          <w:rFonts w:ascii="Arial" w:hAnsi="Arial" w:cs="Arial"/>
          <w:bCs/>
          <w:color w:val="000000" w:themeColor="text1"/>
          <w:sz w:val="27"/>
          <w:szCs w:val="27"/>
          <w:lang w:val="es-MX"/>
        </w:rPr>
        <w:t xml:space="preserve"> con la finalidad de quedar inscrita con la obligación del Impuesto Sobre Erogaciones por Remuneraciones al Trabajo Personal, por lo que con esa fecha consideró actualizada la obligación correspondiente</w:t>
      </w:r>
      <w:r w:rsidR="00872D29" w:rsidRPr="001D0342">
        <w:rPr>
          <w:rFonts w:ascii="Arial" w:hAnsi="Arial" w:cs="Arial"/>
          <w:bCs/>
          <w:color w:val="000000" w:themeColor="text1"/>
          <w:sz w:val="27"/>
          <w:szCs w:val="27"/>
          <w:lang w:val="es-MX"/>
        </w:rPr>
        <w:t>, sin embargo, dicha presunción no basta para inmediatamente concluir que de inmediato ya tenía personal subordinado a los que hacen referencia los artículos 63 y 64 de la Ley Estatal de Hacienda</w:t>
      </w:r>
      <w:r w:rsidR="00C34F9B" w:rsidRPr="001D0342">
        <w:rPr>
          <w:rFonts w:ascii="Arial" w:hAnsi="Arial" w:cs="Arial"/>
          <w:bCs/>
          <w:color w:val="000000" w:themeColor="text1"/>
          <w:sz w:val="27"/>
          <w:szCs w:val="27"/>
          <w:lang w:val="es-MX"/>
        </w:rPr>
        <w:t xml:space="preserve"> ni mucho menos que la misma tenía en ejercicios pasado el personal al que hace referencia la ley de la m</w:t>
      </w:r>
      <w:r w:rsidR="001F3DB7" w:rsidRPr="001D0342">
        <w:rPr>
          <w:rFonts w:ascii="Arial" w:hAnsi="Arial" w:cs="Arial"/>
          <w:bCs/>
          <w:color w:val="000000" w:themeColor="text1"/>
          <w:sz w:val="27"/>
          <w:szCs w:val="27"/>
          <w:lang w:val="es-MX"/>
        </w:rPr>
        <w:t>a</w:t>
      </w:r>
      <w:r w:rsidR="00C34F9B" w:rsidRPr="001D0342">
        <w:rPr>
          <w:rFonts w:ascii="Arial" w:hAnsi="Arial" w:cs="Arial"/>
          <w:bCs/>
          <w:color w:val="000000" w:themeColor="text1"/>
          <w:sz w:val="27"/>
          <w:szCs w:val="27"/>
          <w:lang w:val="es-MX"/>
        </w:rPr>
        <w:t>teria</w:t>
      </w:r>
      <w:r w:rsidR="00872D29" w:rsidRPr="001D0342">
        <w:rPr>
          <w:rFonts w:ascii="Arial" w:hAnsi="Arial" w:cs="Arial"/>
          <w:bCs/>
          <w:color w:val="000000" w:themeColor="text1"/>
          <w:sz w:val="27"/>
          <w:szCs w:val="27"/>
          <w:lang w:val="es-MX"/>
        </w:rPr>
        <w:t>, ya que</w:t>
      </w:r>
      <w:r w:rsidR="003D6805" w:rsidRPr="001D0342">
        <w:rPr>
          <w:rFonts w:ascii="Arial" w:hAnsi="Arial" w:cs="Arial"/>
          <w:bCs/>
          <w:color w:val="000000" w:themeColor="text1"/>
          <w:sz w:val="27"/>
          <w:szCs w:val="27"/>
          <w:lang w:val="es-MX"/>
        </w:rPr>
        <w:t xml:space="preserve"> no anexa </w:t>
      </w:r>
      <w:r w:rsidR="004211EC" w:rsidRPr="001D0342">
        <w:rPr>
          <w:rFonts w:ascii="Arial" w:hAnsi="Arial" w:cs="Arial"/>
          <w:bCs/>
          <w:color w:val="000000" w:themeColor="text1"/>
          <w:sz w:val="27"/>
          <w:szCs w:val="27"/>
          <w:lang w:val="es-MX"/>
        </w:rPr>
        <w:t xml:space="preserve">documento alguno </w:t>
      </w:r>
      <w:r w:rsidR="003D6805" w:rsidRPr="001D0342">
        <w:rPr>
          <w:rFonts w:ascii="Arial" w:hAnsi="Arial" w:cs="Arial"/>
          <w:bCs/>
          <w:color w:val="000000" w:themeColor="text1"/>
          <w:sz w:val="27"/>
          <w:szCs w:val="27"/>
          <w:lang w:val="es-MX"/>
        </w:rPr>
        <w:t xml:space="preserve">en el que se tenga la certeza de </w:t>
      </w:r>
      <w:r w:rsidR="004211EC" w:rsidRPr="001D0342">
        <w:rPr>
          <w:rFonts w:ascii="Arial" w:hAnsi="Arial" w:cs="Arial"/>
          <w:bCs/>
          <w:color w:val="000000" w:themeColor="text1"/>
          <w:sz w:val="27"/>
          <w:szCs w:val="27"/>
          <w:lang w:val="es-MX"/>
        </w:rPr>
        <w:t xml:space="preserve">que </w:t>
      </w:r>
      <w:r w:rsidR="003D6805" w:rsidRPr="001D0342">
        <w:rPr>
          <w:rFonts w:ascii="Arial" w:hAnsi="Arial" w:cs="Arial"/>
          <w:bCs/>
          <w:color w:val="000000" w:themeColor="text1"/>
          <w:sz w:val="27"/>
          <w:szCs w:val="27"/>
          <w:lang w:val="es-MX"/>
        </w:rPr>
        <w:t>en ese tiempo ya contaba con</w:t>
      </w:r>
      <w:r w:rsidR="00872D29" w:rsidRPr="001D0342">
        <w:rPr>
          <w:rFonts w:ascii="Arial" w:hAnsi="Arial" w:cs="Arial"/>
          <w:bCs/>
          <w:color w:val="000000" w:themeColor="text1"/>
          <w:sz w:val="27"/>
          <w:szCs w:val="27"/>
          <w:lang w:val="es-MX"/>
        </w:rPr>
        <w:t xml:space="preserve"> personal subordinado, y con ello, actualizara la hipótesis contemplada en la citada Ley de Hacienda, máxime que de la lectura a dicha ley, no señala expresamente que se actualiza el pago de ese impuesto al momento del inicio de operaciones</w:t>
      </w:r>
      <w:r w:rsidR="00BB5126" w:rsidRPr="001D0342">
        <w:rPr>
          <w:rFonts w:ascii="Arial" w:hAnsi="Arial" w:cs="Arial"/>
          <w:bCs/>
          <w:color w:val="000000" w:themeColor="text1"/>
          <w:sz w:val="27"/>
          <w:szCs w:val="27"/>
          <w:lang w:val="es-MX"/>
        </w:rPr>
        <w:t xml:space="preserve">.- - - - - - - - - - - - - - - - - - - </w:t>
      </w:r>
    </w:p>
    <w:p w:rsidR="00872D29" w:rsidRPr="001D0342" w:rsidRDefault="00872D29" w:rsidP="00872D29">
      <w:pPr>
        <w:spacing w:after="240" w:line="360" w:lineRule="auto"/>
        <w:ind w:firstLine="567"/>
        <w:jc w:val="both"/>
        <w:rPr>
          <w:rFonts w:ascii="Arial" w:hAnsi="Arial" w:cs="Arial"/>
          <w:color w:val="000000" w:themeColor="text1"/>
          <w:sz w:val="27"/>
          <w:szCs w:val="27"/>
        </w:rPr>
      </w:pPr>
      <w:r w:rsidRPr="001D0342">
        <w:rPr>
          <w:rFonts w:ascii="Arial" w:hAnsi="Arial" w:cs="Arial"/>
          <w:color w:val="000000" w:themeColor="text1"/>
          <w:sz w:val="27"/>
          <w:szCs w:val="27"/>
        </w:rPr>
        <w:t xml:space="preserve">Siguiendo en la misma tesitura, y retomando lo dicho en el párrafo que antecede, como se dijo, hay una presunción de que el </w:t>
      </w:r>
      <w:r w:rsidR="008F1545" w:rsidRPr="001D0342">
        <w:rPr>
          <w:rFonts w:ascii="Arial" w:hAnsi="Arial" w:cs="Arial"/>
          <w:bCs/>
          <w:color w:val="000000" w:themeColor="text1"/>
          <w:sz w:val="27"/>
          <w:szCs w:val="27"/>
          <w:lang w:val="es-MX"/>
        </w:rPr>
        <w:t xml:space="preserve">nueve de julio de dos mil trece (09/07/2013), </w:t>
      </w:r>
      <w:r w:rsidR="00393DD5" w:rsidRPr="001D0342">
        <w:rPr>
          <w:rFonts w:ascii="Arial" w:hAnsi="Arial" w:cs="Arial"/>
          <w:color w:val="000000" w:themeColor="text1"/>
          <w:sz w:val="27"/>
          <w:szCs w:val="27"/>
        </w:rPr>
        <w:t xml:space="preserve">se </w:t>
      </w:r>
      <w:r w:rsidR="00AA1DCD" w:rsidRPr="001D0342">
        <w:rPr>
          <w:rFonts w:ascii="Arial" w:hAnsi="Arial" w:cs="Arial"/>
          <w:color w:val="000000" w:themeColor="text1"/>
          <w:sz w:val="27"/>
          <w:szCs w:val="27"/>
        </w:rPr>
        <w:t>presentó</w:t>
      </w:r>
      <w:r w:rsidR="00393DD5" w:rsidRPr="001D0342">
        <w:rPr>
          <w:rFonts w:ascii="Arial" w:hAnsi="Arial" w:cs="Arial"/>
          <w:color w:val="000000" w:themeColor="text1"/>
          <w:sz w:val="27"/>
          <w:szCs w:val="27"/>
        </w:rPr>
        <w:t xml:space="preserve"> ante la </w:t>
      </w:r>
      <w:r w:rsidR="00AA1DCD" w:rsidRPr="001D0342">
        <w:rPr>
          <w:rFonts w:ascii="Arial" w:hAnsi="Arial" w:cs="Arial"/>
          <w:color w:val="000000" w:themeColor="text1"/>
          <w:sz w:val="27"/>
          <w:szCs w:val="27"/>
        </w:rPr>
        <w:t>Delegación</w:t>
      </w:r>
      <w:r w:rsidR="00393DD5" w:rsidRPr="001D0342">
        <w:rPr>
          <w:rFonts w:ascii="Arial" w:hAnsi="Arial" w:cs="Arial"/>
          <w:color w:val="000000" w:themeColor="text1"/>
          <w:sz w:val="27"/>
          <w:szCs w:val="27"/>
        </w:rPr>
        <w:t xml:space="preserve"> o </w:t>
      </w:r>
      <w:r w:rsidR="00AA1DCD" w:rsidRPr="001D0342">
        <w:rPr>
          <w:rFonts w:ascii="Arial" w:hAnsi="Arial" w:cs="Arial"/>
          <w:color w:val="000000" w:themeColor="text1"/>
          <w:sz w:val="27"/>
          <w:szCs w:val="27"/>
        </w:rPr>
        <w:t>S</w:t>
      </w:r>
      <w:r w:rsidR="00393DD5" w:rsidRPr="001D0342">
        <w:rPr>
          <w:rFonts w:ascii="Arial" w:hAnsi="Arial" w:cs="Arial"/>
          <w:color w:val="000000" w:themeColor="text1"/>
          <w:sz w:val="27"/>
          <w:szCs w:val="27"/>
        </w:rPr>
        <w:t>ubdelegación con la finalidad de quedar inscrito con la obligación de  Impuesto Sobre Erogaciones por Remuneraciones al Trabajo Personal,</w:t>
      </w:r>
      <w:r w:rsidRPr="001D0342">
        <w:rPr>
          <w:rFonts w:ascii="Arial" w:hAnsi="Arial" w:cs="Arial"/>
          <w:color w:val="000000" w:themeColor="text1"/>
          <w:sz w:val="27"/>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w:t>
      </w:r>
    </w:p>
    <w:p w:rsidR="00896B21" w:rsidRPr="001D0342" w:rsidRDefault="00896B21" w:rsidP="008117A7">
      <w:pPr>
        <w:spacing w:after="240" w:line="276" w:lineRule="auto"/>
        <w:ind w:left="567" w:right="618"/>
        <w:jc w:val="both"/>
        <w:rPr>
          <w:rFonts w:ascii="Arial" w:hAnsi="Arial" w:cs="Arial"/>
          <w:i/>
          <w:color w:val="000000" w:themeColor="text1"/>
          <w:sz w:val="27"/>
          <w:szCs w:val="27"/>
        </w:rPr>
      </w:pPr>
      <w:r w:rsidRPr="001D0342">
        <w:rPr>
          <w:rFonts w:ascii="Arial" w:hAnsi="Arial" w:cs="Arial"/>
          <w:b/>
          <w:i/>
          <w:color w:val="000000" w:themeColor="text1"/>
          <w:sz w:val="27"/>
          <w:szCs w:val="27"/>
        </w:rPr>
        <w:t>ARTÍCULO 97.</w:t>
      </w:r>
      <w:r w:rsidRPr="001D0342">
        <w:rPr>
          <w:rFonts w:ascii="Arial" w:hAnsi="Arial" w:cs="Arial"/>
          <w:i/>
          <w:color w:val="000000" w:themeColor="text1"/>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1D0342" w:rsidRDefault="00896B21" w:rsidP="00585C73">
      <w:pPr>
        <w:spacing w:after="240" w:line="276" w:lineRule="auto"/>
        <w:ind w:left="567" w:right="618"/>
        <w:jc w:val="both"/>
        <w:rPr>
          <w:rFonts w:ascii="Arial" w:hAnsi="Arial" w:cs="Arial"/>
          <w:i/>
          <w:color w:val="000000" w:themeColor="text1"/>
          <w:sz w:val="27"/>
          <w:szCs w:val="27"/>
        </w:rPr>
      </w:pPr>
      <w:r w:rsidRPr="001D0342">
        <w:rPr>
          <w:rFonts w:ascii="Arial" w:hAnsi="Arial" w:cs="Arial"/>
          <w:i/>
          <w:color w:val="000000" w:themeColor="text1"/>
          <w:sz w:val="27"/>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1D0342" w:rsidRDefault="008D6BA1" w:rsidP="008D6BA1">
      <w:pPr>
        <w:spacing w:after="240" w:line="360" w:lineRule="auto"/>
        <w:ind w:firstLine="567"/>
        <w:jc w:val="both"/>
        <w:rPr>
          <w:rFonts w:ascii="Arial" w:hAnsi="Arial" w:cs="Arial"/>
          <w:color w:val="000000" w:themeColor="text1"/>
          <w:sz w:val="27"/>
          <w:szCs w:val="27"/>
        </w:rPr>
      </w:pPr>
      <w:r w:rsidRPr="001D0342">
        <w:rPr>
          <w:rFonts w:ascii="Arial" w:hAnsi="Arial" w:cs="Arial"/>
          <w:color w:val="000000" w:themeColor="text1"/>
          <w:sz w:val="27"/>
          <w:szCs w:val="27"/>
        </w:rPr>
        <w:t>Lo anterior es así, ya que primeramente debió hacerle del conocimiento a</w:t>
      </w:r>
      <w:r w:rsidR="008F1545" w:rsidRPr="001D0342">
        <w:rPr>
          <w:rFonts w:ascii="Arial" w:hAnsi="Arial" w:cs="Arial"/>
          <w:color w:val="000000" w:themeColor="text1"/>
          <w:sz w:val="27"/>
          <w:szCs w:val="27"/>
        </w:rPr>
        <w:t xml:space="preserve"> </w:t>
      </w:r>
      <w:r w:rsidRPr="001D0342">
        <w:rPr>
          <w:rFonts w:ascii="Arial" w:hAnsi="Arial" w:cs="Arial"/>
          <w:color w:val="000000" w:themeColor="text1"/>
          <w:sz w:val="27"/>
          <w:szCs w:val="27"/>
        </w:rPr>
        <w:t>l</w:t>
      </w:r>
      <w:r w:rsidR="008F1545" w:rsidRPr="001D0342">
        <w:rPr>
          <w:rFonts w:ascii="Arial" w:hAnsi="Arial" w:cs="Arial"/>
          <w:color w:val="000000" w:themeColor="text1"/>
          <w:sz w:val="27"/>
          <w:szCs w:val="27"/>
        </w:rPr>
        <w:t>a</w:t>
      </w:r>
      <w:r w:rsidRPr="001D0342">
        <w:rPr>
          <w:rFonts w:ascii="Arial" w:hAnsi="Arial" w:cs="Arial"/>
          <w:color w:val="000000" w:themeColor="text1"/>
          <w:sz w:val="27"/>
          <w:szCs w:val="27"/>
        </w:rPr>
        <w:t xml:space="preserve"> actor</w:t>
      </w:r>
      <w:r w:rsidR="008F1545" w:rsidRPr="001D0342">
        <w:rPr>
          <w:rFonts w:ascii="Arial" w:hAnsi="Arial" w:cs="Arial"/>
          <w:color w:val="000000" w:themeColor="text1"/>
          <w:sz w:val="27"/>
          <w:szCs w:val="27"/>
        </w:rPr>
        <w:t>a</w:t>
      </w:r>
      <w:r w:rsidRPr="001D0342">
        <w:rPr>
          <w:rFonts w:ascii="Arial" w:hAnsi="Arial" w:cs="Arial"/>
          <w:color w:val="000000" w:themeColor="text1"/>
          <w:sz w:val="27"/>
          <w:szCs w:val="27"/>
        </w:rPr>
        <w:t xml:space="preserve"> de </w:t>
      </w:r>
      <w:r w:rsidR="00666158" w:rsidRPr="001D0342">
        <w:rPr>
          <w:rFonts w:ascii="Arial" w:hAnsi="Arial" w:cs="Arial"/>
          <w:color w:val="000000" w:themeColor="text1"/>
          <w:sz w:val="27"/>
          <w:szCs w:val="27"/>
        </w:rPr>
        <w:t>que en fecha</w:t>
      </w:r>
      <w:r w:rsidRPr="001D0342">
        <w:rPr>
          <w:rFonts w:ascii="Arial" w:hAnsi="Arial" w:cs="Arial"/>
          <w:color w:val="000000" w:themeColor="text1"/>
          <w:sz w:val="27"/>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w:t>
      </w:r>
      <w:r w:rsidR="00044A3D" w:rsidRPr="001D0342">
        <w:rPr>
          <w:rFonts w:ascii="Arial" w:hAnsi="Arial" w:cs="Arial"/>
          <w:color w:val="000000" w:themeColor="text1"/>
          <w:sz w:val="27"/>
          <w:szCs w:val="27"/>
        </w:rPr>
        <w:t>la</w:t>
      </w:r>
      <w:r w:rsidRPr="001D0342">
        <w:rPr>
          <w:rFonts w:ascii="Arial" w:hAnsi="Arial" w:cs="Arial"/>
          <w:color w:val="000000" w:themeColor="text1"/>
          <w:sz w:val="27"/>
          <w:szCs w:val="27"/>
        </w:rPr>
        <w:t xml:space="preserve"> actor</w:t>
      </w:r>
      <w:r w:rsidR="00044A3D" w:rsidRPr="001D0342">
        <w:rPr>
          <w:rFonts w:ascii="Arial" w:hAnsi="Arial" w:cs="Arial"/>
          <w:color w:val="000000" w:themeColor="text1"/>
          <w:sz w:val="27"/>
          <w:szCs w:val="27"/>
        </w:rPr>
        <w:t>a</w:t>
      </w:r>
      <w:r w:rsidRPr="001D0342">
        <w:rPr>
          <w:rFonts w:ascii="Arial" w:hAnsi="Arial" w:cs="Arial"/>
          <w:color w:val="000000" w:themeColor="text1"/>
          <w:sz w:val="27"/>
          <w:szCs w:val="27"/>
        </w:rPr>
        <w:t>,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w:t>
      </w:r>
      <w:r w:rsidR="00044A3D" w:rsidRPr="001D0342">
        <w:rPr>
          <w:rFonts w:ascii="Arial" w:hAnsi="Arial" w:cs="Arial"/>
          <w:color w:val="000000" w:themeColor="text1"/>
          <w:sz w:val="27"/>
          <w:szCs w:val="27"/>
        </w:rPr>
        <w:t>a</w:t>
      </w:r>
      <w:r w:rsidRPr="001D0342">
        <w:rPr>
          <w:rFonts w:ascii="Arial" w:hAnsi="Arial" w:cs="Arial"/>
          <w:color w:val="000000" w:themeColor="text1"/>
          <w:sz w:val="27"/>
          <w:szCs w:val="27"/>
        </w:rPr>
        <w:t xml:space="preserve"> de manifestar lo que a su derecho conviniera</w:t>
      </w:r>
      <w:r w:rsidR="00BF23A7" w:rsidRPr="001D0342">
        <w:rPr>
          <w:rFonts w:ascii="Arial" w:hAnsi="Arial" w:cs="Arial"/>
          <w:color w:val="000000" w:themeColor="text1"/>
          <w:sz w:val="27"/>
          <w:szCs w:val="27"/>
        </w:rPr>
        <w:t xml:space="preserve">. </w:t>
      </w:r>
      <w:r w:rsidRPr="001D0342">
        <w:rPr>
          <w:rFonts w:ascii="Arial" w:hAnsi="Arial" w:cs="Arial"/>
          <w:color w:val="000000" w:themeColor="text1"/>
          <w:sz w:val="27"/>
          <w:szCs w:val="27"/>
        </w:rPr>
        <w:t>Sirve de sustento la jurisprudencia con número de registro 252103 por los Tribunales Colegiados de Circuito, dentro del Semanario Judicial de la Federación, volumen 121-126, Sexta Parte, Séptima Época, página 280, materia Común, bajo</w:t>
      </w:r>
      <w:r w:rsidR="001C5B68" w:rsidRPr="001D0342">
        <w:rPr>
          <w:rFonts w:ascii="Arial" w:hAnsi="Arial" w:cs="Arial"/>
          <w:color w:val="000000" w:themeColor="text1"/>
          <w:sz w:val="27"/>
          <w:szCs w:val="27"/>
        </w:rPr>
        <w:t xml:space="preserve"> el</w:t>
      </w:r>
      <w:r w:rsidRPr="001D0342">
        <w:rPr>
          <w:rFonts w:ascii="Arial" w:hAnsi="Arial" w:cs="Arial"/>
          <w:color w:val="000000" w:themeColor="text1"/>
          <w:sz w:val="27"/>
          <w:szCs w:val="27"/>
        </w:rPr>
        <w:t xml:space="preserve"> rubro y texto siguiente:- - - - - - - - - - - - - - </w:t>
      </w:r>
      <w:r w:rsidR="00757426" w:rsidRPr="001D0342">
        <w:rPr>
          <w:rFonts w:ascii="Arial" w:hAnsi="Arial" w:cs="Arial"/>
          <w:color w:val="000000" w:themeColor="text1"/>
          <w:sz w:val="27"/>
          <w:szCs w:val="27"/>
        </w:rPr>
        <w:t xml:space="preserve">- - - - - - - - - - - - </w:t>
      </w:r>
    </w:p>
    <w:p w:rsidR="00896B21" w:rsidRPr="001D0342" w:rsidRDefault="00896B21" w:rsidP="00896B21">
      <w:pPr>
        <w:spacing w:after="240" w:line="276" w:lineRule="auto"/>
        <w:ind w:left="567" w:right="618"/>
        <w:jc w:val="both"/>
        <w:rPr>
          <w:rFonts w:ascii="Arial" w:hAnsi="Arial" w:cs="Arial"/>
          <w:color w:val="000000" w:themeColor="text1"/>
          <w:sz w:val="27"/>
          <w:szCs w:val="27"/>
        </w:rPr>
      </w:pPr>
      <w:r w:rsidRPr="001D0342">
        <w:rPr>
          <w:rFonts w:ascii="Arial" w:hAnsi="Arial" w:cs="Arial"/>
          <w:b/>
          <w:color w:val="000000" w:themeColor="text1"/>
          <w:sz w:val="27"/>
          <w:szCs w:val="27"/>
        </w:rPr>
        <w:t>ACTOS VICIADOS, FRUTOS DE.</w:t>
      </w:r>
      <w:r w:rsidRPr="001D0342">
        <w:rPr>
          <w:rFonts w:ascii="Arial" w:hAnsi="Arial" w:cs="Arial"/>
          <w:color w:val="000000" w:themeColor="text1"/>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1D0342" w:rsidRDefault="0072650E" w:rsidP="001C5B68">
      <w:pPr>
        <w:spacing w:after="240" w:line="360" w:lineRule="auto"/>
        <w:ind w:firstLine="567"/>
        <w:jc w:val="both"/>
        <w:rPr>
          <w:rFonts w:ascii="Arial" w:hAnsi="Arial" w:cs="Arial"/>
          <w:bCs/>
          <w:color w:val="000000" w:themeColor="text1"/>
          <w:sz w:val="27"/>
          <w:szCs w:val="27"/>
          <w:lang w:eastAsia="es-ES"/>
        </w:rPr>
      </w:pPr>
      <w:r w:rsidRPr="001D0342">
        <w:rPr>
          <w:rFonts w:ascii="Arial" w:hAnsi="Arial" w:cs="Arial"/>
          <w:color w:val="000000" w:themeColor="text1"/>
          <w:sz w:val="27"/>
          <w:szCs w:val="27"/>
        </w:rPr>
        <w:t xml:space="preserve">A todo lo antes expuesto, cabe hacer precisión que de los conceptos de impugnación estudiados sirve de apoyo por analogía jurídica sustancial </w:t>
      </w:r>
      <w:r w:rsidRPr="001D0342">
        <w:rPr>
          <w:rFonts w:ascii="Arial" w:hAnsi="Arial" w:cs="Arial"/>
          <w:color w:val="000000" w:themeColor="text1"/>
          <w:sz w:val="27"/>
          <w:szCs w:val="27"/>
          <w:lang w:val="es-ES_tradnl" w:eastAsia="es-ES"/>
        </w:rPr>
        <w:t xml:space="preserve">la </w:t>
      </w:r>
      <w:r w:rsidRPr="001D0342">
        <w:rPr>
          <w:rFonts w:ascii="Arial" w:hAnsi="Arial" w:cs="Arial"/>
          <w:bCs/>
          <w:color w:val="000000" w:themeColor="text1"/>
          <w:sz w:val="27"/>
          <w:szCs w:val="27"/>
          <w:lang w:eastAsia="es-ES"/>
        </w:rPr>
        <w:t xml:space="preserve">tesis </w:t>
      </w:r>
      <w:r w:rsidR="001C5B68" w:rsidRPr="001D0342">
        <w:rPr>
          <w:rFonts w:ascii="Arial" w:hAnsi="Arial" w:cs="Arial"/>
          <w:bCs/>
          <w:color w:val="000000" w:themeColor="text1"/>
          <w:sz w:val="27"/>
          <w:szCs w:val="27"/>
          <w:lang w:eastAsia="es-ES"/>
        </w:rPr>
        <w:t xml:space="preserve">número </w:t>
      </w:r>
      <w:r w:rsidRPr="001D0342">
        <w:rPr>
          <w:rFonts w:ascii="Arial" w:hAnsi="Arial" w:cs="Arial"/>
          <w:bCs/>
          <w:color w:val="000000" w:themeColor="text1"/>
          <w:sz w:val="27"/>
          <w:szCs w:val="27"/>
          <w:lang w:eastAsia="es-ES"/>
        </w:rPr>
        <w:t xml:space="preserve">16oA.33 A, </w:t>
      </w:r>
      <w:r w:rsidR="001C5B68" w:rsidRPr="001D0342">
        <w:rPr>
          <w:rFonts w:ascii="Arial" w:hAnsi="Arial" w:cs="Arial"/>
          <w:bCs/>
          <w:color w:val="000000" w:themeColor="text1"/>
          <w:sz w:val="27"/>
          <w:szCs w:val="27"/>
          <w:lang w:eastAsia="es-ES"/>
        </w:rPr>
        <w:t>con número de registro</w:t>
      </w:r>
      <w:r w:rsidRPr="001D0342">
        <w:rPr>
          <w:rFonts w:ascii="Arial" w:hAnsi="Arial" w:cs="Arial"/>
          <w:bCs/>
          <w:color w:val="000000" w:themeColor="text1"/>
          <w:sz w:val="27"/>
          <w:szCs w:val="27"/>
          <w:lang w:eastAsia="es-ES"/>
        </w:rPr>
        <w:t xml:space="preserve"> 187,531 </w:t>
      </w:r>
      <w:r w:rsidR="001C5B68" w:rsidRPr="001D0342">
        <w:rPr>
          <w:rFonts w:ascii="Arial" w:hAnsi="Arial" w:cs="Arial"/>
          <w:bCs/>
          <w:color w:val="000000" w:themeColor="text1"/>
          <w:sz w:val="27"/>
          <w:szCs w:val="27"/>
          <w:lang w:eastAsia="es-ES"/>
        </w:rPr>
        <w:t>por los</w:t>
      </w:r>
      <w:r w:rsidRPr="001D0342">
        <w:rPr>
          <w:rFonts w:ascii="Arial" w:hAnsi="Arial" w:cs="Arial"/>
          <w:bCs/>
          <w:color w:val="000000" w:themeColor="text1"/>
          <w:sz w:val="27"/>
          <w:szCs w:val="27"/>
          <w:lang w:eastAsia="es-ES"/>
        </w:rPr>
        <w:t xml:space="preserve"> Tribunales Colegiados de Circuito, </w:t>
      </w:r>
      <w:r w:rsidR="001C5B68" w:rsidRPr="001D0342">
        <w:rPr>
          <w:rFonts w:ascii="Arial" w:hAnsi="Arial" w:cs="Arial"/>
          <w:bCs/>
          <w:color w:val="000000" w:themeColor="text1"/>
          <w:sz w:val="27"/>
          <w:szCs w:val="27"/>
          <w:lang w:eastAsia="es-ES"/>
        </w:rPr>
        <w:t>en el</w:t>
      </w:r>
      <w:r w:rsidRPr="001D0342">
        <w:rPr>
          <w:rFonts w:ascii="Arial" w:hAnsi="Arial" w:cs="Arial"/>
          <w:bCs/>
          <w:color w:val="000000" w:themeColor="text1"/>
          <w:sz w:val="27"/>
          <w:szCs w:val="27"/>
          <w:lang w:eastAsia="es-ES"/>
        </w:rPr>
        <w:t xml:space="preserve"> Semanario Judicial de la Federación y su Gaceta, Marzo de 2002, página 1350,</w:t>
      </w:r>
      <w:r w:rsidR="001C5B68" w:rsidRPr="001D0342">
        <w:rPr>
          <w:rFonts w:ascii="Arial" w:hAnsi="Arial" w:cs="Arial"/>
          <w:bCs/>
          <w:color w:val="000000" w:themeColor="text1"/>
          <w:sz w:val="27"/>
          <w:szCs w:val="27"/>
          <w:lang w:eastAsia="es-ES"/>
        </w:rPr>
        <w:t xml:space="preserve"> Novena Época,</w:t>
      </w:r>
      <w:r w:rsidRPr="001D0342">
        <w:rPr>
          <w:rFonts w:ascii="Arial" w:hAnsi="Arial" w:cs="Arial"/>
          <w:bCs/>
          <w:color w:val="000000" w:themeColor="text1"/>
          <w:sz w:val="27"/>
          <w:szCs w:val="27"/>
          <w:lang w:eastAsia="es-ES"/>
        </w:rPr>
        <w:t xml:space="preserve"> con el siguiente rubro y texto: - - - - - - - - - - - - - - - - - - </w:t>
      </w:r>
      <w:r w:rsidR="00757426" w:rsidRPr="001D0342">
        <w:rPr>
          <w:rFonts w:ascii="Arial" w:hAnsi="Arial" w:cs="Arial"/>
          <w:color w:val="000000" w:themeColor="text1"/>
          <w:sz w:val="27"/>
          <w:szCs w:val="27"/>
        </w:rPr>
        <w:t>- - - - - - - - - - - - - -</w:t>
      </w:r>
    </w:p>
    <w:p w:rsidR="008C5B40" w:rsidRPr="001D0342" w:rsidRDefault="0072650E" w:rsidP="008C5B40">
      <w:pPr>
        <w:spacing w:after="240" w:line="276" w:lineRule="auto"/>
        <w:ind w:left="567" w:right="618"/>
        <w:jc w:val="both"/>
        <w:rPr>
          <w:rFonts w:ascii="Arial" w:hAnsi="Arial" w:cs="Arial"/>
          <w:bCs/>
          <w:color w:val="000000" w:themeColor="text1"/>
          <w:sz w:val="27"/>
          <w:szCs w:val="27"/>
          <w:lang w:eastAsia="es-ES"/>
        </w:rPr>
      </w:pPr>
      <w:r w:rsidRPr="001D0342">
        <w:rPr>
          <w:rFonts w:ascii="Arial" w:hAnsi="Arial" w:cs="Arial"/>
          <w:b/>
          <w:bCs/>
          <w:color w:val="000000" w:themeColor="text1"/>
          <w:sz w:val="27"/>
          <w:szCs w:val="27"/>
          <w:lang w:eastAsia="es-ES"/>
        </w:rPr>
        <w:t>FUNDAMENTACIÓN Y MOTIVACIÓN, FALTA O INDEBIDA. EN CUANTO SON DISTINTAS, UNAS GENERAN NULIDAD LISA Y LLANA Y OTRAS PARA EFECTOS</w:t>
      </w:r>
      <w:r w:rsidRPr="001D0342">
        <w:rPr>
          <w:rFonts w:ascii="Arial" w:hAnsi="Arial" w:cs="Arial"/>
          <w:bCs/>
          <w:color w:val="000000" w:themeColor="text1"/>
          <w:sz w:val="27"/>
          <w:szCs w:val="27"/>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1D0342">
        <w:rPr>
          <w:rFonts w:ascii="Arial" w:hAnsi="Arial" w:cs="Arial"/>
          <w:bCs/>
          <w:color w:val="000000" w:themeColor="text1"/>
          <w:sz w:val="27"/>
          <w:szCs w:val="27"/>
          <w:lang w:eastAsia="es-ES"/>
        </w:rPr>
        <w:t>.</w:t>
      </w:r>
      <w:r w:rsidRPr="001D0342">
        <w:rPr>
          <w:rFonts w:ascii="Arial" w:hAnsi="Arial" w:cs="Arial"/>
          <w:bCs/>
          <w:color w:val="000000" w:themeColor="text1"/>
          <w:sz w:val="27"/>
          <w:szCs w:val="27"/>
          <w:lang w:eastAsia="es-ES"/>
        </w:rPr>
        <w:t xml:space="preserve"> </w:t>
      </w:r>
    </w:p>
    <w:p w:rsidR="003C374C" w:rsidRPr="001D0342" w:rsidRDefault="00965370" w:rsidP="00BB5126">
      <w:pPr>
        <w:spacing w:line="360" w:lineRule="auto"/>
        <w:ind w:firstLine="567"/>
        <w:jc w:val="both"/>
        <w:rPr>
          <w:rFonts w:ascii="Arial" w:hAnsi="Arial" w:cs="Arial"/>
          <w:color w:val="000000" w:themeColor="text1"/>
          <w:sz w:val="27"/>
          <w:szCs w:val="27"/>
        </w:rPr>
      </w:pPr>
      <w:r w:rsidRPr="001D0342">
        <w:rPr>
          <w:rFonts w:ascii="Arial" w:hAnsi="Arial" w:cs="Arial"/>
          <w:bCs/>
          <w:color w:val="000000" w:themeColor="text1"/>
          <w:sz w:val="27"/>
          <w:szCs w:val="27"/>
          <w:lang w:val="es-MX"/>
        </w:rPr>
        <w:t xml:space="preserve">En consecuencia, </w:t>
      </w:r>
      <w:r w:rsidR="007C0525" w:rsidRPr="001D0342">
        <w:rPr>
          <w:rFonts w:ascii="Arial" w:hAnsi="Arial" w:cs="Arial"/>
          <w:bCs/>
          <w:color w:val="000000" w:themeColor="text1"/>
          <w:sz w:val="27"/>
          <w:szCs w:val="27"/>
          <w:lang w:val="es-MX"/>
        </w:rPr>
        <w:t xml:space="preserve">al no haber seguido el procedimiento estipulado en el artículo 97 del Código Fiscal para el Estado de Oaxaca, ni tampoco contener en la citada multa, </w:t>
      </w:r>
      <w:r w:rsidR="00E42075" w:rsidRPr="001D0342">
        <w:rPr>
          <w:rFonts w:ascii="Arial" w:hAnsi="Arial" w:cs="Arial"/>
          <w:bCs/>
          <w:color w:val="000000" w:themeColor="text1"/>
          <w:sz w:val="27"/>
          <w:szCs w:val="27"/>
          <w:lang w:val="es-MX"/>
        </w:rPr>
        <w:t xml:space="preserve">su concepto de impugnación PRIMERO resulta </w:t>
      </w:r>
      <w:r w:rsidR="00E42075" w:rsidRPr="001D0342">
        <w:rPr>
          <w:rFonts w:ascii="Arial" w:hAnsi="Arial" w:cs="Arial"/>
          <w:bCs/>
          <w:color w:val="000000" w:themeColor="text1"/>
          <w:sz w:val="27"/>
          <w:szCs w:val="27"/>
          <w:u w:val="single"/>
          <w:lang w:val="es-MX"/>
        </w:rPr>
        <w:t>FUNDADO</w:t>
      </w:r>
      <w:r w:rsidR="00E42075" w:rsidRPr="001D0342">
        <w:rPr>
          <w:rFonts w:ascii="Arial" w:hAnsi="Arial" w:cs="Arial"/>
          <w:bCs/>
          <w:color w:val="000000" w:themeColor="text1"/>
          <w:sz w:val="27"/>
          <w:szCs w:val="27"/>
          <w:lang w:val="es-MX"/>
        </w:rPr>
        <w:t xml:space="preserve">, por ello, </w:t>
      </w:r>
      <w:r w:rsidRPr="001D0342">
        <w:rPr>
          <w:rFonts w:ascii="Arial" w:hAnsi="Arial" w:cs="Arial"/>
          <w:bCs/>
          <w:color w:val="000000" w:themeColor="text1"/>
          <w:sz w:val="27"/>
          <w:szCs w:val="27"/>
          <w:lang w:val="es-MX"/>
        </w:rPr>
        <w:t xml:space="preserve">esta Sala estima pertinente </w:t>
      </w:r>
      <w:r w:rsidR="007C0525" w:rsidRPr="001D0342">
        <w:rPr>
          <w:rFonts w:ascii="Arial" w:hAnsi="Arial" w:cs="Arial"/>
          <w:color w:val="000000" w:themeColor="text1"/>
          <w:sz w:val="27"/>
          <w:szCs w:val="27"/>
        </w:rPr>
        <w:t>declarar la</w:t>
      </w:r>
      <w:r w:rsidR="007C0525" w:rsidRPr="001D0342">
        <w:rPr>
          <w:rFonts w:ascii="Arial" w:hAnsi="Arial" w:cs="Arial"/>
          <w:b/>
          <w:color w:val="000000" w:themeColor="text1"/>
          <w:sz w:val="27"/>
          <w:szCs w:val="27"/>
        </w:rPr>
        <w:t xml:space="preserve"> </w:t>
      </w:r>
      <w:r w:rsidRPr="001D0342">
        <w:rPr>
          <w:rFonts w:ascii="Arial" w:hAnsi="Arial" w:cs="Arial"/>
          <w:b/>
          <w:color w:val="000000" w:themeColor="text1"/>
          <w:sz w:val="27"/>
          <w:szCs w:val="27"/>
        </w:rPr>
        <w:t>NULIDAD LISA Y LLANA,</w:t>
      </w:r>
      <w:r w:rsidRPr="001D0342">
        <w:rPr>
          <w:rFonts w:ascii="Arial" w:hAnsi="Arial" w:cs="Arial"/>
          <w:color w:val="000000" w:themeColor="text1"/>
          <w:sz w:val="27"/>
          <w:szCs w:val="27"/>
        </w:rPr>
        <w:t xml:space="preserve"> del requerimiento relacionado con la presentación de declaraciones del Impuesto Sobre Erogaciones por Remuneraciones al Trabajo Personal, con número de control</w:t>
      </w:r>
      <w:r w:rsidR="00BB5126" w:rsidRPr="001D0342">
        <w:rPr>
          <w:rFonts w:ascii="Arial" w:hAnsi="Arial" w:cs="Arial"/>
          <w:color w:val="000000" w:themeColor="text1"/>
          <w:sz w:val="27"/>
          <w:szCs w:val="27"/>
        </w:rPr>
        <w:t xml:space="preserve"> </w:t>
      </w:r>
      <w:r w:rsidR="008F1545" w:rsidRPr="001D0342">
        <w:rPr>
          <w:rFonts w:ascii="Arial" w:hAnsi="Arial" w:cs="Arial"/>
          <w:color w:val="000000" w:themeColor="text1"/>
          <w:sz w:val="27"/>
          <w:szCs w:val="27"/>
        </w:rPr>
        <w:t xml:space="preserve">01MO14ER192256, de fecha diecinueve de febrero de dos mil diecinueve (19/02/2019), </w:t>
      </w:r>
      <w:r w:rsidR="003C374C" w:rsidRPr="001D0342">
        <w:rPr>
          <w:rFonts w:ascii="Arial" w:hAnsi="Arial" w:cs="Arial"/>
          <w:color w:val="000000" w:themeColor="text1"/>
          <w:sz w:val="27"/>
          <w:szCs w:val="27"/>
        </w:rPr>
        <w:t xml:space="preserve">emitida por la </w:t>
      </w:r>
      <w:r w:rsidR="0018500C" w:rsidRPr="001D0342">
        <w:rPr>
          <w:rFonts w:ascii="Arial" w:hAnsi="Arial" w:cs="Arial"/>
          <w:color w:val="000000" w:themeColor="text1"/>
          <w:sz w:val="27"/>
          <w:szCs w:val="27"/>
        </w:rPr>
        <w:t>m</w:t>
      </w:r>
      <w:r w:rsidR="003C374C" w:rsidRPr="001D0342">
        <w:rPr>
          <w:rFonts w:ascii="Arial" w:hAnsi="Arial" w:cs="Arial"/>
          <w:color w:val="000000" w:themeColor="text1"/>
          <w:sz w:val="27"/>
          <w:szCs w:val="27"/>
        </w:rPr>
        <w:t xml:space="preserve">aestra </w:t>
      </w:r>
      <w:r w:rsidR="007C0525" w:rsidRPr="001D0342">
        <w:rPr>
          <w:rFonts w:ascii="Arial" w:hAnsi="Arial" w:cs="Arial"/>
          <w:color w:val="000000" w:themeColor="text1"/>
          <w:sz w:val="27"/>
          <w:szCs w:val="27"/>
        </w:rPr>
        <w:t>ELIZABETH MARTÍNEZ ARZOLA</w:t>
      </w:r>
      <w:r w:rsidR="003C374C" w:rsidRPr="001D0342">
        <w:rPr>
          <w:rFonts w:ascii="Arial" w:hAnsi="Arial" w:cs="Arial"/>
          <w:color w:val="000000" w:themeColor="text1"/>
          <w:sz w:val="27"/>
          <w:szCs w:val="27"/>
        </w:rPr>
        <w:t>, Directora de Ingresos y Recaudación de la Subsecretaría de Ingresos de la Secretaría de Finanzas del Gobierno del Estado de Oaxaca</w:t>
      </w:r>
      <w:r w:rsidR="00AA1DCD" w:rsidRPr="001D0342">
        <w:rPr>
          <w:rFonts w:ascii="Arial" w:hAnsi="Arial" w:cs="Arial"/>
          <w:color w:val="000000" w:themeColor="text1"/>
          <w:sz w:val="27"/>
          <w:szCs w:val="27"/>
        </w:rPr>
        <w:t>,</w:t>
      </w:r>
      <w:r w:rsidR="00E34E35" w:rsidRPr="001D0342">
        <w:rPr>
          <w:rFonts w:ascii="Arial" w:hAnsi="Arial" w:cs="Arial"/>
          <w:color w:val="000000" w:themeColor="text1"/>
          <w:sz w:val="27"/>
          <w:szCs w:val="27"/>
        </w:rPr>
        <w:t xml:space="preserve"> mediante la cual se impone una sanción económica en cantidad de 50 UMA $4,</w:t>
      </w:r>
      <w:r w:rsidR="008F1545" w:rsidRPr="001D0342">
        <w:rPr>
          <w:rFonts w:ascii="Arial" w:hAnsi="Arial" w:cs="Arial"/>
          <w:color w:val="000000" w:themeColor="text1"/>
          <w:sz w:val="27"/>
          <w:szCs w:val="27"/>
        </w:rPr>
        <w:t>224</w:t>
      </w:r>
      <w:r w:rsidR="00E34E35" w:rsidRPr="001D0342">
        <w:rPr>
          <w:rFonts w:ascii="Arial" w:hAnsi="Arial" w:cs="Arial"/>
          <w:color w:val="000000" w:themeColor="text1"/>
          <w:sz w:val="27"/>
          <w:szCs w:val="27"/>
        </w:rPr>
        <w:t>.</w:t>
      </w:r>
      <w:r w:rsidR="008F1545" w:rsidRPr="001D0342">
        <w:rPr>
          <w:rFonts w:ascii="Arial" w:hAnsi="Arial" w:cs="Arial"/>
          <w:color w:val="000000" w:themeColor="text1"/>
          <w:sz w:val="27"/>
          <w:szCs w:val="27"/>
        </w:rPr>
        <w:t>5</w:t>
      </w:r>
      <w:r w:rsidR="00E34E35" w:rsidRPr="001D0342">
        <w:rPr>
          <w:rFonts w:ascii="Arial" w:hAnsi="Arial" w:cs="Arial"/>
          <w:color w:val="000000" w:themeColor="text1"/>
          <w:sz w:val="27"/>
          <w:szCs w:val="27"/>
        </w:rPr>
        <w:t xml:space="preserve">0 </w:t>
      </w:r>
      <w:r w:rsidR="00044A3D" w:rsidRPr="001D0342">
        <w:rPr>
          <w:rFonts w:ascii="Arial" w:hAnsi="Arial" w:cs="Arial"/>
          <w:color w:val="000000" w:themeColor="text1"/>
          <w:sz w:val="27"/>
          <w:szCs w:val="27"/>
        </w:rPr>
        <w:t>(</w:t>
      </w:r>
      <w:r w:rsidR="00E34E35" w:rsidRPr="001D0342">
        <w:rPr>
          <w:rFonts w:ascii="Arial" w:hAnsi="Arial" w:cs="Arial"/>
          <w:color w:val="000000" w:themeColor="text1"/>
          <w:sz w:val="27"/>
          <w:szCs w:val="27"/>
        </w:rPr>
        <w:t xml:space="preserve">cuatro mil </w:t>
      </w:r>
      <w:r w:rsidR="008F1545" w:rsidRPr="001D0342">
        <w:rPr>
          <w:rFonts w:ascii="Arial" w:hAnsi="Arial" w:cs="Arial"/>
          <w:color w:val="000000" w:themeColor="text1"/>
          <w:sz w:val="27"/>
          <w:szCs w:val="27"/>
        </w:rPr>
        <w:t>doscientos veinticuatro</w:t>
      </w:r>
      <w:r w:rsidR="00E34E35" w:rsidRPr="001D0342">
        <w:rPr>
          <w:rFonts w:ascii="Arial" w:hAnsi="Arial" w:cs="Arial"/>
          <w:color w:val="000000" w:themeColor="text1"/>
          <w:sz w:val="27"/>
          <w:szCs w:val="27"/>
        </w:rPr>
        <w:t xml:space="preserve"> pesos </w:t>
      </w:r>
      <w:r w:rsidR="008F1545" w:rsidRPr="001D0342">
        <w:rPr>
          <w:rFonts w:ascii="Arial" w:hAnsi="Arial" w:cs="Arial"/>
          <w:color w:val="000000" w:themeColor="text1"/>
          <w:sz w:val="27"/>
          <w:szCs w:val="27"/>
        </w:rPr>
        <w:t>50</w:t>
      </w:r>
      <w:r w:rsidR="00E34E35" w:rsidRPr="001D0342">
        <w:rPr>
          <w:rFonts w:ascii="Arial" w:hAnsi="Arial" w:cs="Arial"/>
          <w:color w:val="000000" w:themeColor="text1"/>
          <w:sz w:val="27"/>
          <w:szCs w:val="27"/>
        </w:rPr>
        <w:t xml:space="preserve">/100 </w:t>
      </w:r>
      <w:r w:rsidR="005C0DD8" w:rsidRPr="001D0342">
        <w:rPr>
          <w:rFonts w:ascii="Arial" w:hAnsi="Arial" w:cs="Arial"/>
          <w:color w:val="000000" w:themeColor="text1"/>
          <w:sz w:val="27"/>
          <w:szCs w:val="27"/>
        </w:rPr>
        <w:t>moneda nacional</w:t>
      </w:r>
      <w:r w:rsidR="00E34E35" w:rsidRPr="001D0342">
        <w:rPr>
          <w:rFonts w:ascii="Arial" w:hAnsi="Arial" w:cs="Arial"/>
          <w:color w:val="000000" w:themeColor="text1"/>
          <w:sz w:val="27"/>
          <w:szCs w:val="27"/>
        </w:rPr>
        <w:t xml:space="preserve">), </w:t>
      </w:r>
      <w:r w:rsidR="00E34E35" w:rsidRPr="001D0342">
        <w:rPr>
          <w:rFonts w:ascii="Arial" w:hAnsi="Arial" w:cs="Arial"/>
          <w:color w:val="000000" w:themeColor="text1"/>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3C374C" w:rsidRPr="001D0342">
        <w:rPr>
          <w:rFonts w:ascii="Arial" w:hAnsi="Arial" w:cs="Arial"/>
          <w:color w:val="000000" w:themeColor="text1"/>
          <w:sz w:val="27"/>
          <w:szCs w:val="27"/>
        </w:rPr>
        <w:t xml:space="preserve">. - - </w:t>
      </w:r>
      <w:r w:rsidR="00E34E35" w:rsidRPr="001D0342">
        <w:rPr>
          <w:rFonts w:ascii="Arial" w:hAnsi="Arial" w:cs="Arial"/>
          <w:color w:val="000000" w:themeColor="text1"/>
          <w:sz w:val="27"/>
          <w:szCs w:val="27"/>
        </w:rPr>
        <w:t xml:space="preserve">- - - - - - - - - - - - - - - - </w:t>
      </w:r>
      <w:r w:rsidR="001C5B68" w:rsidRPr="001D0342">
        <w:rPr>
          <w:rFonts w:ascii="Arial" w:hAnsi="Arial" w:cs="Arial"/>
          <w:color w:val="000000" w:themeColor="text1"/>
          <w:sz w:val="27"/>
          <w:szCs w:val="27"/>
        </w:rPr>
        <w:t>- - - - - - - -</w:t>
      </w:r>
      <w:r w:rsidR="00757426" w:rsidRPr="001D0342">
        <w:rPr>
          <w:rFonts w:ascii="Arial" w:hAnsi="Arial" w:cs="Arial"/>
          <w:color w:val="000000" w:themeColor="text1"/>
          <w:sz w:val="27"/>
          <w:szCs w:val="27"/>
        </w:rPr>
        <w:t xml:space="preserve"> - - - - - - - - </w:t>
      </w:r>
    </w:p>
    <w:p w:rsidR="006B2725" w:rsidRPr="001D0342" w:rsidRDefault="0072650E" w:rsidP="003B0068">
      <w:pPr>
        <w:spacing w:line="360" w:lineRule="auto"/>
        <w:ind w:firstLine="567"/>
        <w:jc w:val="both"/>
        <w:rPr>
          <w:rFonts w:ascii="Arial" w:hAnsi="Arial" w:cs="Arial"/>
          <w:color w:val="000000" w:themeColor="text1"/>
          <w:sz w:val="27"/>
          <w:szCs w:val="27"/>
        </w:rPr>
      </w:pPr>
      <w:r w:rsidRPr="001D0342">
        <w:rPr>
          <w:rFonts w:ascii="Arial" w:hAnsi="Arial" w:cs="Arial"/>
          <w:color w:val="000000" w:themeColor="text1"/>
          <w:sz w:val="27"/>
          <w:szCs w:val="27"/>
        </w:rPr>
        <w:t xml:space="preserve">Por todo lo anteriormente expuesto, con fundamento en los artículos </w:t>
      </w:r>
      <w:r w:rsidR="003C374C" w:rsidRPr="001D0342">
        <w:rPr>
          <w:rFonts w:ascii="Arial" w:hAnsi="Arial" w:cs="Arial"/>
          <w:color w:val="000000" w:themeColor="text1"/>
          <w:sz w:val="27"/>
          <w:szCs w:val="27"/>
        </w:rPr>
        <w:t>207</w:t>
      </w:r>
      <w:r w:rsidRPr="001D0342">
        <w:rPr>
          <w:rFonts w:ascii="Arial" w:hAnsi="Arial" w:cs="Arial"/>
          <w:color w:val="000000" w:themeColor="text1"/>
          <w:sz w:val="27"/>
          <w:szCs w:val="27"/>
        </w:rPr>
        <w:t xml:space="preserve">, </w:t>
      </w:r>
      <w:r w:rsidR="003C374C" w:rsidRPr="001D0342">
        <w:rPr>
          <w:rFonts w:ascii="Arial" w:hAnsi="Arial" w:cs="Arial"/>
          <w:color w:val="000000" w:themeColor="text1"/>
          <w:sz w:val="27"/>
          <w:szCs w:val="27"/>
        </w:rPr>
        <w:t>20</w:t>
      </w:r>
      <w:r w:rsidRPr="001D0342">
        <w:rPr>
          <w:rFonts w:ascii="Arial" w:hAnsi="Arial" w:cs="Arial"/>
          <w:color w:val="000000" w:themeColor="text1"/>
          <w:sz w:val="27"/>
          <w:szCs w:val="27"/>
        </w:rPr>
        <w:t xml:space="preserve">8 fracción III, y </w:t>
      </w:r>
      <w:r w:rsidR="003C374C" w:rsidRPr="001D0342">
        <w:rPr>
          <w:rFonts w:ascii="Arial" w:hAnsi="Arial" w:cs="Arial"/>
          <w:color w:val="000000" w:themeColor="text1"/>
          <w:sz w:val="27"/>
          <w:szCs w:val="27"/>
        </w:rPr>
        <w:t>20</w:t>
      </w:r>
      <w:r w:rsidRPr="001D0342">
        <w:rPr>
          <w:rFonts w:ascii="Arial" w:hAnsi="Arial" w:cs="Arial"/>
          <w:color w:val="000000" w:themeColor="text1"/>
          <w:sz w:val="27"/>
          <w:szCs w:val="27"/>
        </w:rPr>
        <w:t xml:space="preserve">9 de la Ley de </w:t>
      </w:r>
      <w:r w:rsidR="003C374C" w:rsidRPr="001D0342">
        <w:rPr>
          <w:rFonts w:ascii="Arial" w:hAnsi="Arial" w:cs="Arial"/>
          <w:color w:val="000000" w:themeColor="text1"/>
          <w:sz w:val="27"/>
          <w:szCs w:val="27"/>
        </w:rPr>
        <w:t>Procedimiento y Justicia Administrativa para el Estado de Oaxaca</w:t>
      </w:r>
      <w:r w:rsidRPr="001D0342">
        <w:rPr>
          <w:rFonts w:ascii="Arial" w:hAnsi="Arial" w:cs="Arial"/>
          <w:color w:val="000000" w:themeColor="text1"/>
          <w:sz w:val="27"/>
          <w:szCs w:val="27"/>
        </w:rPr>
        <w:t xml:space="preserve">, se;- - - - - - - - - - - - - </w:t>
      </w:r>
      <w:r w:rsidR="00757426" w:rsidRPr="001D0342">
        <w:rPr>
          <w:rFonts w:ascii="Arial" w:hAnsi="Arial" w:cs="Arial"/>
          <w:color w:val="000000" w:themeColor="text1"/>
          <w:sz w:val="27"/>
          <w:szCs w:val="27"/>
        </w:rPr>
        <w:t xml:space="preserve">- - - - - - - - </w:t>
      </w:r>
    </w:p>
    <w:p w:rsidR="004877E1" w:rsidRPr="001D0342" w:rsidRDefault="004877E1" w:rsidP="00DB2899">
      <w:pPr>
        <w:spacing w:line="360" w:lineRule="auto"/>
        <w:jc w:val="center"/>
        <w:rPr>
          <w:rFonts w:ascii="Arial" w:hAnsi="Arial" w:cs="Arial"/>
          <w:color w:val="000000" w:themeColor="text1"/>
          <w:sz w:val="27"/>
          <w:szCs w:val="27"/>
        </w:rPr>
      </w:pPr>
      <w:r w:rsidRPr="001D0342">
        <w:rPr>
          <w:rFonts w:ascii="Arial" w:hAnsi="Arial" w:cs="Arial"/>
          <w:b/>
          <w:bCs/>
          <w:color w:val="000000" w:themeColor="text1"/>
          <w:sz w:val="27"/>
          <w:szCs w:val="27"/>
        </w:rPr>
        <w:t>R E S U E L V E:</w:t>
      </w:r>
    </w:p>
    <w:p w:rsidR="00A528BD" w:rsidRPr="001D0342" w:rsidRDefault="004877E1" w:rsidP="00F90F17">
      <w:pPr>
        <w:pStyle w:val="Textoindependienteprimerasangra"/>
        <w:spacing w:after="0" w:line="360" w:lineRule="auto"/>
        <w:ind w:firstLine="567"/>
        <w:jc w:val="both"/>
        <w:rPr>
          <w:rFonts w:ascii="Arial" w:hAnsi="Arial" w:cs="Arial"/>
          <w:color w:val="000000" w:themeColor="text1"/>
          <w:sz w:val="27"/>
          <w:szCs w:val="27"/>
        </w:rPr>
      </w:pPr>
      <w:r w:rsidRPr="001D0342">
        <w:rPr>
          <w:rFonts w:ascii="Arial" w:hAnsi="Arial" w:cs="Arial"/>
          <w:b/>
          <w:bCs/>
          <w:color w:val="000000" w:themeColor="text1"/>
          <w:sz w:val="27"/>
          <w:szCs w:val="27"/>
        </w:rPr>
        <w:t>PRIMERO</w:t>
      </w:r>
      <w:r w:rsidRPr="001D0342">
        <w:rPr>
          <w:rFonts w:ascii="Arial" w:hAnsi="Arial" w:cs="Arial"/>
          <w:bCs/>
          <w:color w:val="000000" w:themeColor="text1"/>
          <w:sz w:val="27"/>
          <w:szCs w:val="27"/>
        </w:rPr>
        <w:t>.-</w:t>
      </w:r>
      <w:r w:rsidRPr="001D0342">
        <w:rPr>
          <w:rFonts w:ascii="Arial" w:hAnsi="Arial" w:cs="Arial"/>
          <w:color w:val="000000" w:themeColor="text1"/>
          <w:sz w:val="27"/>
          <w:szCs w:val="27"/>
        </w:rPr>
        <w:t xml:space="preserve"> Esta Primera Sala de Primera Instancia es competente para conocer y resolver del presente asunto.- - - - - - - - - - </w:t>
      </w:r>
      <w:r w:rsidR="00757426" w:rsidRPr="001D0342">
        <w:rPr>
          <w:rFonts w:ascii="Arial" w:hAnsi="Arial" w:cs="Arial"/>
          <w:color w:val="000000" w:themeColor="text1"/>
          <w:sz w:val="27"/>
          <w:szCs w:val="27"/>
        </w:rPr>
        <w:t xml:space="preserve">- - - - - - - - - - - </w:t>
      </w:r>
    </w:p>
    <w:p w:rsidR="00A528BD" w:rsidRPr="001D0342" w:rsidRDefault="004877E1" w:rsidP="00F90F17">
      <w:pPr>
        <w:pStyle w:val="Textoindependienteprimerasangra"/>
        <w:spacing w:after="0"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 xml:space="preserve">SEGUNDO.- </w:t>
      </w:r>
      <w:r w:rsidRPr="001D0342">
        <w:rPr>
          <w:rFonts w:ascii="Arial" w:hAnsi="Arial" w:cs="Arial"/>
          <w:color w:val="000000" w:themeColor="text1"/>
          <w:sz w:val="27"/>
          <w:szCs w:val="27"/>
        </w:rPr>
        <w:t xml:space="preserve">La personalidad de la partes quedó establecida en el considerando </w:t>
      </w:r>
      <w:r w:rsidR="001C5B68" w:rsidRPr="001D0342">
        <w:rPr>
          <w:rFonts w:ascii="Arial" w:hAnsi="Arial" w:cs="Arial"/>
          <w:color w:val="000000" w:themeColor="text1"/>
          <w:sz w:val="27"/>
          <w:szCs w:val="27"/>
        </w:rPr>
        <w:t>SEGUNDO</w:t>
      </w:r>
      <w:r w:rsidRPr="001D0342">
        <w:rPr>
          <w:rFonts w:ascii="Arial" w:hAnsi="Arial" w:cs="Arial"/>
          <w:color w:val="000000" w:themeColor="text1"/>
          <w:sz w:val="27"/>
          <w:szCs w:val="27"/>
        </w:rPr>
        <w:t xml:space="preserve"> de esta </w:t>
      </w:r>
      <w:r w:rsidR="003C374C" w:rsidRPr="001D0342">
        <w:rPr>
          <w:rFonts w:ascii="Arial" w:hAnsi="Arial" w:cs="Arial"/>
          <w:color w:val="000000" w:themeColor="text1"/>
          <w:sz w:val="27"/>
          <w:szCs w:val="27"/>
        </w:rPr>
        <w:t>sentencia</w:t>
      </w:r>
      <w:r w:rsidRPr="001D0342">
        <w:rPr>
          <w:rFonts w:ascii="Arial" w:hAnsi="Arial" w:cs="Arial"/>
          <w:color w:val="000000" w:themeColor="text1"/>
          <w:sz w:val="27"/>
          <w:szCs w:val="27"/>
        </w:rPr>
        <w:t xml:space="preserve">.- - - - - - - - - - - - - - - - - - - </w:t>
      </w:r>
      <w:r w:rsidR="00757426" w:rsidRPr="001D0342">
        <w:rPr>
          <w:rFonts w:ascii="Arial" w:hAnsi="Arial" w:cs="Arial"/>
          <w:color w:val="000000" w:themeColor="text1"/>
          <w:sz w:val="27"/>
          <w:szCs w:val="27"/>
        </w:rPr>
        <w:t xml:space="preserve">- - </w:t>
      </w:r>
    </w:p>
    <w:p w:rsidR="00C81E7C" w:rsidRPr="001D0342" w:rsidRDefault="004877E1" w:rsidP="00F90F17">
      <w:pPr>
        <w:pStyle w:val="Textoindependienteprimerasangra"/>
        <w:spacing w:after="0"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 xml:space="preserve">TERCERO.- </w:t>
      </w:r>
      <w:r w:rsidR="003C374C" w:rsidRPr="001D0342">
        <w:rPr>
          <w:rFonts w:ascii="Arial" w:hAnsi="Arial" w:cs="Arial"/>
          <w:color w:val="000000" w:themeColor="text1"/>
          <w:sz w:val="27"/>
          <w:szCs w:val="27"/>
        </w:rPr>
        <w:t>No se actualizó ninguna de las causales contenida en los artículos 161 y 162 de la Ley de Procedimiento y Justicia Administrativa para el Estado de Oaxaca,</w:t>
      </w:r>
      <w:r w:rsidR="001C5B68" w:rsidRPr="001D0342">
        <w:rPr>
          <w:rFonts w:ascii="Arial" w:hAnsi="Arial" w:cs="Arial"/>
          <w:color w:val="000000" w:themeColor="text1"/>
          <w:sz w:val="27"/>
          <w:szCs w:val="27"/>
        </w:rPr>
        <w:t xml:space="preserve"> expuestas en el considerando TERCERO</w:t>
      </w:r>
      <w:r w:rsidR="003C374C" w:rsidRPr="001D0342">
        <w:rPr>
          <w:rFonts w:ascii="Arial" w:hAnsi="Arial" w:cs="Arial"/>
          <w:color w:val="000000" w:themeColor="text1"/>
          <w:sz w:val="27"/>
          <w:szCs w:val="27"/>
        </w:rPr>
        <w:t xml:space="preserve"> por lo que </w:t>
      </w:r>
      <w:r w:rsidR="003C374C" w:rsidRPr="001D0342">
        <w:rPr>
          <w:rFonts w:ascii="Arial" w:hAnsi="Arial" w:cs="Arial"/>
          <w:color w:val="000000" w:themeColor="text1"/>
          <w:sz w:val="27"/>
          <w:szCs w:val="27"/>
          <w:u w:val="single"/>
        </w:rPr>
        <w:t>no se sobresee el presente juicio</w:t>
      </w:r>
      <w:r w:rsidR="003C374C" w:rsidRPr="001D0342">
        <w:rPr>
          <w:rFonts w:ascii="Arial" w:hAnsi="Arial" w:cs="Arial"/>
          <w:color w:val="000000" w:themeColor="text1"/>
          <w:sz w:val="27"/>
          <w:szCs w:val="27"/>
        </w:rPr>
        <w:t xml:space="preserve">.- </w:t>
      </w:r>
      <w:r w:rsidR="00757426" w:rsidRPr="001D0342">
        <w:rPr>
          <w:rFonts w:ascii="Arial" w:hAnsi="Arial" w:cs="Arial"/>
          <w:color w:val="000000" w:themeColor="text1"/>
          <w:sz w:val="27"/>
          <w:szCs w:val="27"/>
        </w:rPr>
        <w:t xml:space="preserve">- - - - - - - - - - - - </w:t>
      </w:r>
    </w:p>
    <w:p w:rsidR="004169BE" w:rsidRPr="001D0342" w:rsidRDefault="00C81E7C" w:rsidP="00AA1DCD">
      <w:pPr>
        <w:pStyle w:val="Textoindependienteprimerasangra"/>
        <w:spacing w:after="0" w:line="360" w:lineRule="auto"/>
        <w:ind w:firstLine="567"/>
        <w:jc w:val="both"/>
        <w:rPr>
          <w:rFonts w:ascii="Arial" w:hAnsi="Arial" w:cs="Arial"/>
          <w:color w:val="000000" w:themeColor="text1"/>
          <w:sz w:val="27"/>
          <w:szCs w:val="27"/>
        </w:rPr>
      </w:pPr>
      <w:r w:rsidRPr="001D0342">
        <w:rPr>
          <w:rFonts w:ascii="Arial" w:hAnsi="Arial" w:cs="Arial"/>
          <w:b/>
          <w:color w:val="000000" w:themeColor="text1"/>
          <w:sz w:val="27"/>
          <w:szCs w:val="27"/>
        </w:rPr>
        <w:t>CUARTO.-</w:t>
      </w:r>
      <w:r w:rsidRPr="001D0342">
        <w:rPr>
          <w:rFonts w:ascii="Arial" w:hAnsi="Arial" w:cs="Arial"/>
          <w:color w:val="000000" w:themeColor="text1"/>
          <w:sz w:val="27"/>
          <w:szCs w:val="27"/>
        </w:rPr>
        <w:t xml:space="preserve"> </w:t>
      </w:r>
      <w:r w:rsidR="00076F09" w:rsidRPr="001D0342">
        <w:rPr>
          <w:rFonts w:ascii="Arial" w:hAnsi="Arial" w:cs="Arial"/>
          <w:color w:val="000000" w:themeColor="text1"/>
          <w:sz w:val="27"/>
          <w:szCs w:val="27"/>
        </w:rPr>
        <w:t>S</w:t>
      </w:r>
      <w:r w:rsidR="006A76A2" w:rsidRPr="001D0342">
        <w:rPr>
          <w:rFonts w:ascii="Arial" w:hAnsi="Arial" w:cs="Arial"/>
          <w:color w:val="000000" w:themeColor="text1"/>
          <w:sz w:val="27"/>
          <w:szCs w:val="27"/>
        </w:rPr>
        <w:t xml:space="preserve">e declara la </w:t>
      </w:r>
      <w:r w:rsidR="006A76A2" w:rsidRPr="001D0342">
        <w:rPr>
          <w:rFonts w:ascii="Arial" w:hAnsi="Arial" w:cs="Arial"/>
          <w:b/>
          <w:color w:val="000000" w:themeColor="text1"/>
          <w:sz w:val="27"/>
          <w:szCs w:val="27"/>
        </w:rPr>
        <w:t>NULIDAD</w:t>
      </w:r>
      <w:r w:rsidR="00AD74CA" w:rsidRPr="001D0342">
        <w:rPr>
          <w:rFonts w:ascii="Arial" w:hAnsi="Arial" w:cs="Arial"/>
          <w:b/>
          <w:color w:val="000000" w:themeColor="text1"/>
          <w:sz w:val="27"/>
          <w:szCs w:val="27"/>
        </w:rPr>
        <w:t xml:space="preserve"> LISA Y LLANA</w:t>
      </w:r>
      <w:r w:rsidR="006A76A2" w:rsidRPr="001D0342">
        <w:rPr>
          <w:rFonts w:ascii="Arial" w:hAnsi="Arial" w:cs="Arial"/>
          <w:b/>
          <w:color w:val="000000" w:themeColor="text1"/>
          <w:sz w:val="27"/>
          <w:szCs w:val="27"/>
        </w:rPr>
        <w:t xml:space="preserve"> </w:t>
      </w:r>
      <w:r w:rsidR="00AD74CA" w:rsidRPr="001D0342">
        <w:rPr>
          <w:rFonts w:ascii="Arial" w:hAnsi="Arial" w:cs="Arial"/>
          <w:color w:val="000000" w:themeColor="text1"/>
          <w:sz w:val="27"/>
          <w:szCs w:val="27"/>
        </w:rPr>
        <w:t>del requerimiento relacionado con la presentación de declaraciones del Impuesto Sobre Erogaciones por Remuneraciones al Trabajo Personal, con número de control</w:t>
      </w:r>
      <w:r w:rsidR="00127F18" w:rsidRPr="001D0342">
        <w:rPr>
          <w:rFonts w:ascii="Arial" w:hAnsi="Arial" w:cs="Arial"/>
          <w:color w:val="000000" w:themeColor="text1"/>
          <w:sz w:val="27"/>
          <w:szCs w:val="27"/>
        </w:rPr>
        <w:t xml:space="preserve"> </w:t>
      </w:r>
      <w:r w:rsidR="008F1545" w:rsidRPr="001D0342">
        <w:rPr>
          <w:rFonts w:ascii="Arial" w:hAnsi="Arial" w:cs="Arial"/>
          <w:color w:val="000000" w:themeColor="text1"/>
          <w:sz w:val="27"/>
          <w:szCs w:val="27"/>
        </w:rPr>
        <w:t xml:space="preserve">01MO14ER192256, de fecha diecinueve de febrero de dos mil diecinueve (19/02/2019), </w:t>
      </w:r>
      <w:r w:rsidR="00AD74CA" w:rsidRPr="001D0342">
        <w:rPr>
          <w:rFonts w:ascii="Arial" w:hAnsi="Arial" w:cs="Arial"/>
          <w:color w:val="000000" w:themeColor="text1"/>
          <w:sz w:val="27"/>
          <w:szCs w:val="27"/>
        </w:rPr>
        <w:t xml:space="preserve">emitida por la </w:t>
      </w:r>
      <w:r w:rsidR="0018500C" w:rsidRPr="001D0342">
        <w:rPr>
          <w:rFonts w:ascii="Arial" w:hAnsi="Arial" w:cs="Arial"/>
          <w:color w:val="000000" w:themeColor="text1"/>
          <w:sz w:val="27"/>
          <w:szCs w:val="27"/>
        </w:rPr>
        <w:t>m</w:t>
      </w:r>
      <w:r w:rsidR="003C374C" w:rsidRPr="001D0342">
        <w:rPr>
          <w:rFonts w:ascii="Arial" w:hAnsi="Arial" w:cs="Arial"/>
          <w:color w:val="000000" w:themeColor="text1"/>
          <w:sz w:val="27"/>
          <w:szCs w:val="27"/>
        </w:rPr>
        <w:t xml:space="preserve">aestra </w:t>
      </w:r>
      <w:r w:rsidR="00797336" w:rsidRPr="001D0342">
        <w:rPr>
          <w:rFonts w:ascii="Arial" w:hAnsi="Arial" w:cs="Arial"/>
          <w:color w:val="000000" w:themeColor="text1"/>
          <w:sz w:val="27"/>
          <w:szCs w:val="27"/>
        </w:rPr>
        <w:t>ELIZABETH MARTÍNEZ ARZOL</w:t>
      </w:r>
      <w:bookmarkStart w:id="0" w:name="_GoBack"/>
      <w:bookmarkEnd w:id="0"/>
      <w:r w:rsidR="00797336" w:rsidRPr="001D0342">
        <w:rPr>
          <w:rFonts w:ascii="Arial" w:hAnsi="Arial" w:cs="Arial"/>
          <w:color w:val="000000" w:themeColor="text1"/>
          <w:sz w:val="27"/>
          <w:szCs w:val="27"/>
        </w:rPr>
        <w:t>A</w:t>
      </w:r>
      <w:r w:rsidR="003C374C" w:rsidRPr="001D0342">
        <w:rPr>
          <w:rFonts w:ascii="Arial" w:hAnsi="Arial" w:cs="Arial"/>
          <w:color w:val="000000" w:themeColor="text1"/>
          <w:sz w:val="27"/>
          <w:szCs w:val="27"/>
        </w:rPr>
        <w:t>, Directora de Ingresos y Recaudación de la Subsecretaría de Ingresos de la Secretaría de Finanzas del Gobierno del Estado de Oaxaca</w:t>
      </w:r>
      <w:r w:rsidR="00076F09" w:rsidRPr="001D0342">
        <w:rPr>
          <w:rFonts w:ascii="Arial" w:hAnsi="Arial" w:cs="Arial"/>
          <w:color w:val="000000" w:themeColor="text1"/>
          <w:sz w:val="27"/>
          <w:szCs w:val="27"/>
        </w:rPr>
        <w:t xml:space="preserve">, mediante la cual se impone una sanción económica en cantidad de 50 UMA </w:t>
      </w:r>
      <w:r w:rsidR="008F1545" w:rsidRPr="001D0342">
        <w:rPr>
          <w:rFonts w:ascii="Arial" w:hAnsi="Arial" w:cs="Arial"/>
          <w:color w:val="000000" w:themeColor="text1"/>
          <w:sz w:val="27"/>
          <w:szCs w:val="27"/>
        </w:rPr>
        <w:t xml:space="preserve">$4,224.50 </w:t>
      </w:r>
      <w:r w:rsidR="00044A3D" w:rsidRPr="001D0342">
        <w:rPr>
          <w:rFonts w:ascii="Arial" w:hAnsi="Arial" w:cs="Arial"/>
          <w:color w:val="000000" w:themeColor="text1"/>
          <w:sz w:val="27"/>
          <w:szCs w:val="27"/>
        </w:rPr>
        <w:t>(</w:t>
      </w:r>
      <w:r w:rsidR="008F1545" w:rsidRPr="001D0342">
        <w:rPr>
          <w:rFonts w:ascii="Arial" w:hAnsi="Arial" w:cs="Arial"/>
          <w:color w:val="000000" w:themeColor="text1"/>
          <w:sz w:val="27"/>
          <w:szCs w:val="27"/>
        </w:rPr>
        <w:t xml:space="preserve">cuatro mil doscientos veinticuatro pesos 50/100 moneda nacional), </w:t>
      </w:r>
      <w:r w:rsidR="00076F09" w:rsidRPr="001D0342">
        <w:rPr>
          <w:rFonts w:ascii="Arial" w:hAnsi="Arial" w:cs="Arial"/>
          <w:color w:val="000000" w:themeColor="text1"/>
          <w:sz w:val="27"/>
          <w:szCs w:val="27"/>
        </w:rPr>
        <w:t xml:space="preserve">en consecuencia, </w:t>
      </w:r>
      <w:r w:rsidR="00076F09" w:rsidRPr="001D0342">
        <w:rPr>
          <w:rFonts w:ascii="Arial" w:hAnsi="Arial" w:cs="Arial"/>
          <w:color w:val="000000" w:themeColor="text1"/>
          <w:sz w:val="27"/>
          <w:szCs w:val="27"/>
          <w:u w:val="single"/>
        </w:rPr>
        <w:t>se ordena a esa autoridad fiscal para que por sí misma o a través de quien sea competente realice la baja de la citada multa del sistema electrónico y/o documental que para tal efecto lleve esa autoridad</w:t>
      </w:r>
      <w:r w:rsidR="00076F09" w:rsidRPr="001D0342">
        <w:rPr>
          <w:rFonts w:ascii="Arial" w:hAnsi="Arial" w:cs="Arial"/>
          <w:color w:val="000000" w:themeColor="text1"/>
          <w:sz w:val="27"/>
          <w:szCs w:val="27"/>
        </w:rPr>
        <w:t>, por las razones expuestas en el considerando QUINTO de esta sentencia</w:t>
      </w:r>
      <w:r w:rsidR="003C374C" w:rsidRPr="001D0342">
        <w:rPr>
          <w:rFonts w:ascii="Arial" w:hAnsi="Arial" w:cs="Arial"/>
          <w:color w:val="000000" w:themeColor="text1"/>
          <w:sz w:val="27"/>
          <w:szCs w:val="27"/>
        </w:rPr>
        <w:t>.</w:t>
      </w:r>
      <w:r w:rsidR="00757426" w:rsidRPr="001D0342">
        <w:rPr>
          <w:rFonts w:ascii="Arial" w:hAnsi="Arial" w:cs="Arial"/>
          <w:color w:val="000000" w:themeColor="text1"/>
          <w:sz w:val="27"/>
          <w:szCs w:val="27"/>
        </w:rPr>
        <w:t xml:space="preserve"> - - - - - - - - - - - </w:t>
      </w:r>
    </w:p>
    <w:p w:rsidR="00970ADF" w:rsidRPr="001D0342" w:rsidRDefault="004877E1" w:rsidP="00970ADF">
      <w:pPr>
        <w:pStyle w:val="Textoindependienteprimerasangra"/>
        <w:spacing w:after="0" w:line="360" w:lineRule="auto"/>
        <w:ind w:firstLine="567"/>
        <w:jc w:val="both"/>
        <w:rPr>
          <w:rFonts w:ascii="Arial" w:hAnsi="Arial" w:cs="Arial"/>
          <w:color w:val="000000" w:themeColor="text1"/>
          <w:sz w:val="27"/>
          <w:szCs w:val="27"/>
        </w:rPr>
      </w:pPr>
      <w:r w:rsidRPr="001D0342">
        <w:rPr>
          <w:rFonts w:ascii="Arial" w:hAnsi="Arial" w:cs="Arial"/>
          <w:color w:val="000000" w:themeColor="text1"/>
          <w:sz w:val="27"/>
          <w:szCs w:val="27"/>
        </w:rPr>
        <w:tab/>
      </w:r>
      <w:r w:rsidR="00EC2C8A" w:rsidRPr="001D0342">
        <w:rPr>
          <w:rFonts w:ascii="Arial" w:hAnsi="Arial" w:cs="Arial"/>
          <w:b/>
          <w:color w:val="000000" w:themeColor="text1"/>
          <w:sz w:val="27"/>
          <w:szCs w:val="27"/>
        </w:rPr>
        <w:t>QUIN</w:t>
      </w:r>
      <w:r w:rsidRPr="001D0342">
        <w:rPr>
          <w:rFonts w:ascii="Arial" w:hAnsi="Arial" w:cs="Arial"/>
          <w:b/>
          <w:color w:val="000000" w:themeColor="text1"/>
          <w:sz w:val="27"/>
          <w:szCs w:val="27"/>
        </w:rPr>
        <w:t>TO.</w:t>
      </w:r>
      <w:r w:rsidR="00551A96" w:rsidRPr="001D0342">
        <w:rPr>
          <w:rFonts w:ascii="Arial" w:hAnsi="Arial" w:cs="Arial"/>
          <w:b/>
          <w:color w:val="000000" w:themeColor="text1"/>
          <w:sz w:val="27"/>
          <w:szCs w:val="27"/>
        </w:rPr>
        <w:t>-</w:t>
      </w:r>
      <w:r w:rsidR="00551A96" w:rsidRPr="001D0342">
        <w:rPr>
          <w:rFonts w:ascii="Arial" w:hAnsi="Arial" w:cs="Arial"/>
          <w:b/>
          <w:bCs/>
          <w:color w:val="000000" w:themeColor="text1"/>
          <w:sz w:val="27"/>
          <w:szCs w:val="27"/>
        </w:rPr>
        <w:t xml:space="preserve"> NOTIFÍQUESE</w:t>
      </w:r>
      <w:r w:rsidRPr="001D0342">
        <w:rPr>
          <w:rFonts w:ascii="Arial" w:hAnsi="Arial" w:cs="Arial"/>
          <w:b/>
          <w:color w:val="000000" w:themeColor="text1"/>
          <w:sz w:val="27"/>
          <w:szCs w:val="27"/>
        </w:rPr>
        <w:t xml:space="preserve"> </w:t>
      </w:r>
      <w:r w:rsidRPr="001D0342">
        <w:rPr>
          <w:rFonts w:ascii="Arial" w:hAnsi="Arial" w:cs="Arial"/>
          <w:color w:val="000000" w:themeColor="text1"/>
          <w:sz w:val="27"/>
          <w:szCs w:val="27"/>
        </w:rPr>
        <w:t xml:space="preserve">personalmente a la parte actora y por oficio a las autoridades demandadas y </w:t>
      </w:r>
      <w:r w:rsidRPr="001D0342">
        <w:rPr>
          <w:rFonts w:ascii="Arial" w:hAnsi="Arial" w:cs="Arial"/>
          <w:b/>
          <w:color w:val="000000" w:themeColor="text1"/>
          <w:sz w:val="27"/>
          <w:szCs w:val="27"/>
        </w:rPr>
        <w:t>C</w:t>
      </w:r>
      <w:r w:rsidR="00076F09" w:rsidRPr="001D0342">
        <w:rPr>
          <w:rFonts w:ascii="Arial" w:hAnsi="Arial" w:cs="Arial"/>
          <w:b/>
          <w:color w:val="000000" w:themeColor="text1"/>
          <w:sz w:val="27"/>
          <w:szCs w:val="27"/>
        </w:rPr>
        <w:t>Ú</w:t>
      </w:r>
      <w:r w:rsidRPr="001D0342">
        <w:rPr>
          <w:rFonts w:ascii="Arial" w:hAnsi="Arial" w:cs="Arial"/>
          <w:b/>
          <w:color w:val="000000" w:themeColor="text1"/>
          <w:sz w:val="27"/>
          <w:szCs w:val="27"/>
        </w:rPr>
        <w:t>MPLASE.</w:t>
      </w:r>
      <w:r w:rsidRPr="001D0342">
        <w:rPr>
          <w:rFonts w:ascii="Arial" w:hAnsi="Arial" w:cs="Arial"/>
          <w:color w:val="000000" w:themeColor="text1"/>
          <w:sz w:val="27"/>
          <w:szCs w:val="27"/>
        </w:rPr>
        <w:t>-</w:t>
      </w:r>
      <w:r w:rsidR="00970ADF" w:rsidRPr="001D0342">
        <w:rPr>
          <w:rFonts w:ascii="Arial" w:hAnsi="Arial" w:cs="Arial"/>
          <w:color w:val="000000" w:themeColor="text1"/>
          <w:sz w:val="27"/>
          <w:szCs w:val="27"/>
        </w:rPr>
        <w:t xml:space="preserve"> - - - - - - - - - - - - - </w:t>
      </w:r>
      <w:r w:rsidR="00757426" w:rsidRPr="001D0342">
        <w:rPr>
          <w:rFonts w:ascii="Arial" w:hAnsi="Arial" w:cs="Arial"/>
          <w:color w:val="000000" w:themeColor="text1"/>
          <w:sz w:val="27"/>
          <w:szCs w:val="27"/>
        </w:rPr>
        <w:t>- -</w:t>
      </w:r>
    </w:p>
    <w:p w:rsidR="004877E1" w:rsidRPr="001D0342" w:rsidRDefault="00FF4055" w:rsidP="00FF4055">
      <w:pPr>
        <w:spacing w:line="360" w:lineRule="auto"/>
        <w:ind w:firstLine="567"/>
        <w:jc w:val="both"/>
        <w:rPr>
          <w:rFonts w:ascii="Arial" w:hAnsi="Arial" w:cs="Arial"/>
          <w:color w:val="000000" w:themeColor="text1"/>
          <w:sz w:val="27"/>
          <w:szCs w:val="27"/>
        </w:rPr>
      </w:pPr>
      <w:r w:rsidRPr="001D0342">
        <w:rPr>
          <w:rFonts w:ascii="Arial" w:hAnsi="Arial" w:cs="Arial"/>
          <w:color w:val="000000" w:themeColor="text1"/>
          <w:sz w:val="27"/>
          <w:szCs w:val="27"/>
        </w:rPr>
        <w:t xml:space="preserve">Así lo resolvió y firma la </w:t>
      </w:r>
      <w:r w:rsidRPr="001D0342">
        <w:rPr>
          <w:rFonts w:ascii="Arial" w:hAnsi="Arial" w:cs="Arial"/>
          <w:b/>
          <w:i/>
          <w:color w:val="000000" w:themeColor="text1"/>
          <w:sz w:val="27"/>
          <w:szCs w:val="27"/>
        </w:rPr>
        <w:t>licenciada Frida Jiménez Valencia</w:t>
      </w:r>
      <w:r w:rsidRPr="001D0342">
        <w:rPr>
          <w:rFonts w:ascii="Arial" w:hAnsi="Arial" w:cs="Arial"/>
          <w:color w:val="000000" w:themeColor="text1"/>
          <w:sz w:val="27"/>
          <w:szCs w:val="27"/>
        </w:rPr>
        <w:t xml:space="preserve">, Magistrada de la Primera Sala Unitaria de Primera Instancia del Tribunal de </w:t>
      </w:r>
      <w:r w:rsidR="00D937C8" w:rsidRPr="001D0342">
        <w:rPr>
          <w:rFonts w:ascii="Arial" w:hAnsi="Arial" w:cs="Arial"/>
          <w:color w:val="000000" w:themeColor="text1"/>
          <w:sz w:val="27"/>
          <w:szCs w:val="27"/>
        </w:rPr>
        <w:t>Justicia Administrativa del Estado de Oaxaca</w:t>
      </w:r>
      <w:r w:rsidRPr="001D0342">
        <w:rPr>
          <w:rFonts w:ascii="Arial" w:hAnsi="Arial" w:cs="Arial"/>
          <w:color w:val="000000" w:themeColor="text1"/>
          <w:sz w:val="27"/>
          <w:szCs w:val="27"/>
        </w:rPr>
        <w:t xml:space="preserve">, ante el Secretario de Acuerdos, </w:t>
      </w:r>
      <w:r w:rsidRPr="001D0342">
        <w:rPr>
          <w:rFonts w:ascii="Arial" w:hAnsi="Arial" w:cs="Arial"/>
          <w:i/>
          <w:color w:val="000000" w:themeColor="text1"/>
          <w:sz w:val="27"/>
          <w:szCs w:val="27"/>
        </w:rPr>
        <w:t>licenciado Renato Gabriel Ibáñez Castellanos</w:t>
      </w:r>
      <w:r w:rsidRPr="001D0342">
        <w:rPr>
          <w:rFonts w:ascii="Arial" w:hAnsi="Arial" w:cs="Arial"/>
          <w:color w:val="000000" w:themeColor="text1"/>
          <w:sz w:val="27"/>
          <w:szCs w:val="27"/>
        </w:rPr>
        <w:t xml:space="preserve">, quien autoriza y da fe. - - - - - - - - - - - - - - </w:t>
      </w:r>
      <w:r w:rsidR="00D937C8" w:rsidRPr="001D0342">
        <w:rPr>
          <w:rFonts w:ascii="Arial" w:hAnsi="Arial" w:cs="Arial"/>
          <w:color w:val="000000" w:themeColor="text1"/>
          <w:sz w:val="27"/>
          <w:szCs w:val="27"/>
        </w:rPr>
        <w:t xml:space="preserve">- - - - - - - - - - - - - - - - - - - - - </w:t>
      </w:r>
      <w:r w:rsidR="00757426" w:rsidRPr="001D0342">
        <w:rPr>
          <w:rFonts w:ascii="Arial" w:hAnsi="Arial" w:cs="Arial"/>
          <w:color w:val="000000" w:themeColor="text1"/>
          <w:sz w:val="27"/>
          <w:szCs w:val="27"/>
        </w:rPr>
        <w:t>- - - - - - - - - - - - - -</w:t>
      </w:r>
    </w:p>
    <w:sectPr w:rsidR="004877E1" w:rsidRPr="001D0342" w:rsidSect="00757426">
      <w:headerReference w:type="even" r:id="rId8"/>
      <w:headerReference w:type="default" r:id="rId9"/>
      <w:headerReference w:type="first" r:id="rId10"/>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B39" w:rsidRDefault="00075B39" w:rsidP="00F420D4">
      <w:r>
        <w:separator/>
      </w:r>
    </w:p>
  </w:endnote>
  <w:endnote w:type="continuationSeparator" w:id="0">
    <w:p w:rsidR="00075B39" w:rsidRDefault="00075B3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B39" w:rsidRDefault="00075B39" w:rsidP="00F420D4">
      <w:r>
        <w:separator/>
      </w:r>
    </w:p>
  </w:footnote>
  <w:footnote w:type="continuationSeparator" w:id="0">
    <w:p w:rsidR="00075B39" w:rsidRDefault="00075B3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1D0342" w:rsidP="00384C42">
    <w:pPr>
      <w:rPr>
        <w:rFonts w:ascii="Arial" w:hAnsi="Arial" w:cs="Arial"/>
        <w:sz w:val="28"/>
        <w:lang w:val="es-ES_tradnl"/>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5806440</wp:posOffset>
              </wp:positionH>
              <wp:positionV relativeFrom="paragraph">
                <wp:posOffset>4944745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0342" w:rsidRDefault="001D0342" w:rsidP="001D034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7.2pt;margin-top:389.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" fillcolor="window" strokeweight=".5pt">
              <v:path arrowok="t"/>
              <v:textbox>
                <w:txbxContent>
                  <w:p w:rsidR="001D0342" w:rsidRDefault="001D0342" w:rsidP="001D0342">
                    <w:pPr>
                      <w:tabs>
                        <w:tab w:val="left" w:pos="1134"/>
                      </w:tabs>
                    </w:pPr>
                    <w:r w:rsidRPr="00827BFA">
                      <w:rPr>
                        <w:sz w:val="18"/>
                      </w:rPr>
                      <w:t>Datos personales protegidos por el Art. 116 de la LGTAIP y el artículo 56 de la LTAIPEO</w:t>
                    </w:r>
                    <w:r>
                      <w:t>.</w:t>
                    </w:r>
                  </w:p>
                </w:txbxContent>
              </v:textbox>
            </v:shape>
          </w:pict>
        </mc:Fallback>
      </mc:AlternateContent>
    </w:r>
    <w:r w:rsidR="001C6508">
      <w:rPr>
        <w:rFonts w:ascii="Arial" w:hAnsi="Arial" w:cs="Arial"/>
        <w:b/>
        <w:sz w:val="28"/>
        <w:lang w:val="en-US"/>
      </w:rPr>
      <w:t>36</w:t>
    </w:r>
    <w:r w:rsidR="00384C42">
      <w:rPr>
        <w:rFonts w:ascii="Arial" w:hAnsi="Arial" w:cs="Arial"/>
        <w:b/>
        <w:sz w:val="28"/>
        <w:lang w:val="en-US"/>
      </w:rPr>
      <w:t>/201</w:t>
    </w:r>
    <w:r w:rsidR="001C65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534912">
      <w:rPr>
        <w:rFonts w:ascii="Arial" w:hAnsi="Arial" w:cs="Arial"/>
        <w:b/>
        <w:noProof/>
        <w:sz w:val="28"/>
        <w:lang w:val="en-US"/>
      </w:rPr>
      <w:t>6</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34912">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127F18">
      <w:rPr>
        <w:rFonts w:ascii="Arial" w:hAnsi="Arial" w:cs="Arial"/>
        <w:b/>
        <w:sz w:val="28"/>
        <w:lang w:val="en-US"/>
      </w:rPr>
      <w:t>36</w:t>
    </w:r>
    <w:r w:rsidR="00F43B0B">
      <w:rPr>
        <w:rFonts w:ascii="Arial" w:hAnsi="Arial" w:cs="Arial"/>
        <w:b/>
        <w:sz w:val="28"/>
        <w:lang w:val="en-US"/>
      </w:rPr>
      <w:t>/201</w:t>
    </w:r>
    <w:r w:rsidR="00127F18">
      <w:rPr>
        <w:rFonts w:ascii="Arial" w:hAnsi="Arial" w:cs="Arial"/>
        <w:b/>
        <w:sz w:val="28"/>
        <w:lang w:val="en-US"/>
      </w:rPr>
      <w:t>9</w:t>
    </w:r>
  </w:p>
  <w:p w:rsidR="00B61010" w:rsidRPr="00CC4788" w:rsidRDefault="001D0342">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-1220470</wp:posOffset>
              </wp:positionH>
              <wp:positionV relativeFrom="paragraph">
                <wp:posOffset>2215515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0342" w:rsidRDefault="001D0342" w:rsidP="001D034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6.1pt;margin-top:174.4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" fillcolor="window" strokeweight=".5pt">
              <v:path arrowok="t"/>
              <v:textbox>
                <w:txbxContent>
                  <w:p w:rsidR="001D0342" w:rsidRDefault="001D0342" w:rsidP="001D0342">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42" w:rsidRDefault="001D0342">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-1144905</wp:posOffset>
              </wp:positionH>
              <wp:positionV relativeFrom="paragraph">
                <wp:posOffset>5008245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D0342" w:rsidRDefault="001D0342" w:rsidP="001D034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0.15pt;margin-top:394.3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" fillcolor="window" strokeweight=".5pt">
              <v:path arrowok="t"/>
              <v:textbox>
                <w:txbxContent>
                  <w:p w:rsidR="001D0342" w:rsidRDefault="001D0342" w:rsidP="001D0342">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077B7"/>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3D"/>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2075"/>
    <w:rsid w:val="000730CD"/>
    <w:rsid w:val="0007346E"/>
    <w:rsid w:val="00074812"/>
    <w:rsid w:val="00074EF2"/>
    <w:rsid w:val="00075089"/>
    <w:rsid w:val="00075652"/>
    <w:rsid w:val="00075B39"/>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27F18"/>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77CB4"/>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D5D"/>
    <w:rsid w:val="001C2EAC"/>
    <w:rsid w:val="001C4533"/>
    <w:rsid w:val="001C511F"/>
    <w:rsid w:val="001C5B68"/>
    <w:rsid w:val="001C6508"/>
    <w:rsid w:val="001C6E47"/>
    <w:rsid w:val="001C7282"/>
    <w:rsid w:val="001D034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3FD5"/>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4DD5"/>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18C"/>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77F"/>
    <w:rsid w:val="00533C85"/>
    <w:rsid w:val="00533DAB"/>
    <w:rsid w:val="0053413C"/>
    <w:rsid w:val="00534912"/>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877"/>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4AC"/>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545"/>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2C6"/>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646E"/>
    <w:rsid w:val="00A47676"/>
    <w:rsid w:val="00A47DB9"/>
    <w:rsid w:val="00A528BD"/>
    <w:rsid w:val="00A52CBF"/>
    <w:rsid w:val="00A54C68"/>
    <w:rsid w:val="00A60836"/>
    <w:rsid w:val="00A619A4"/>
    <w:rsid w:val="00A61D58"/>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3034"/>
    <w:rsid w:val="00B44534"/>
    <w:rsid w:val="00B45FFE"/>
    <w:rsid w:val="00B50083"/>
    <w:rsid w:val="00B50AD4"/>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08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23A7"/>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0A57"/>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09D"/>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854"/>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2075"/>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E68"/>
    <w:rsid w:val="00F44F5C"/>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421049-623C-4F5B-A685-EDA6BD5A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226F0-88C6-4C5A-B2DD-6560B2B16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3967</Words>
  <Characters>21823</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4</cp:revision>
  <cp:lastPrinted>2018-03-21T19:57:00Z</cp:lastPrinted>
  <dcterms:created xsi:type="dcterms:W3CDTF">2019-10-14T19:53:00Z</dcterms:created>
  <dcterms:modified xsi:type="dcterms:W3CDTF">2019-10-14T20:12:00Z</dcterms:modified>
</cp:coreProperties>
</file>