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38B7D"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07DADF6E"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BD31F6">
        <w:rPr>
          <w:rFonts w:ascii="Arial" w:hAnsi="Arial" w:cs="Arial"/>
          <w:b/>
          <w:sz w:val="24"/>
          <w:szCs w:val="24"/>
        </w:rPr>
        <w:t>VEINTITRÉS DE MARZO</w:t>
      </w:r>
      <w:r>
        <w:rPr>
          <w:rFonts w:ascii="Arial" w:hAnsi="Arial" w:cs="Arial"/>
          <w:b/>
          <w:sz w:val="24"/>
          <w:szCs w:val="24"/>
        </w:rPr>
        <w:t xml:space="preserve"> DE DOS MIL VEINTI</w:t>
      </w:r>
      <w:r w:rsidR="00BD31F6">
        <w:rPr>
          <w:rFonts w:ascii="Arial" w:hAnsi="Arial" w:cs="Arial"/>
          <w:b/>
          <w:sz w:val="24"/>
          <w:szCs w:val="24"/>
        </w:rPr>
        <w:t>DÓS</w:t>
      </w:r>
      <w:r>
        <w:rPr>
          <w:rFonts w:ascii="Arial" w:hAnsi="Arial" w:cs="Arial"/>
          <w:b/>
          <w:sz w:val="24"/>
          <w:szCs w:val="24"/>
        </w:rPr>
        <w:t xml:space="preserve"> (</w:t>
      </w:r>
      <w:r w:rsidR="00BD31F6">
        <w:rPr>
          <w:rFonts w:ascii="Arial" w:hAnsi="Arial" w:cs="Arial"/>
          <w:b/>
          <w:sz w:val="24"/>
          <w:szCs w:val="24"/>
        </w:rPr>
        <w:t>23/03</w:t>
      </w:r>
      <w:r>
        <w:rPr>
          <w:rFonts w:ascii="Arial" w:hAnsi="Arial" w:cs="Arial"/>
          <w:b/>
          <w:sz w:val="24"/>
          <w:szCs w:val="24"/>
        </w:rPr>
        <w:t>/202</w:t>
      </w:r>
      <w:r w:rsidR="00BD31F6">
        <w:rPr>
          <w:rFonts w:ascii="Arial" w:hAnsi="Arial" w:cs="Arial"/>
          <w:b/>
          <w:sz w:val="24"/>
          <w:szCs w:val="24"/>
        </w:rPr>
        <w:t>2</w:t>
      </w:r>
      <w:r>
        <w:rPr>
          <w:rFonts w:ascii="Arial" w:hAnsi="Arial" w:cs="Arial"/>
          <w:b/>
          <w:sz w:val="24"/>
          <w:szCs w:val="24"/>
        </w:rPr>
        <w:t xml:space="preserve">). - - - - - - - - - - - - - - - - - - - - - - - - - - - - - - - - - - - - - </w:t>
      </w:r>
    </w:p>
    <w:p w14:paraId="72BA2818" w14:textId="3B5FD386" w:rsidR="002B4CA0" w:rsidRDefault="002B4CA0" w:rsidP="004A6093">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BD31F6">
        <w:rPr>
          <w:rFonts w:ascii="Arial" w:hAnsi="Arial" w:cs="Arial"/>
          <w:sz w:val="24"/>
          <w:szCs w:val="24"/>
        </w:rPr>
        <w:t>037</w:t>
      </w:r>
      <w:r>
        <w:rPr>
          <w:rFonts w:ascii="Arial" w:hAnsi="Arial" w:cs="Arial"/>
          <w:sz w:val="24"/>
          <w:szCs w:val="24"/>
        </w:rPr>
        <w:t>/20</w:t>
      </w:r>
      <w:r w:rsidR="00C5075B">
        <w:rPr>
          <w:rFonts w:ascii="Arial" w:hAnsi="Arial" w:cs="Arial"/>
          <w:sz w:val="24"/>
          <w:szCs w:val="24"/>
        </w:rPr>
        <w:t>21</w:t>
      </w:r>
      <w:r>
        <w:rPr>
          <w:rFonts w:ascii="Arial" w:hAnsi="Arial" w:cs="Arial"/>
          <w:sz w:val="24"/>
          <w:szCs w:val="24"/>
        </w:rPr>
        <w:t xml:space="preserve">, promovido por </w:t>
      </w:r>
      <w:r w:rsidR="00DB42B9">
        <w:rPr>
          <w:rFonts w:ascii="Arial" w:hAnsi="Arial" w:cs="Arial"/>
          <w:sz w:val="24"/>
          <w:szCs w:val="24"/>
        </w:rPr>
        <w:t>***** ***** ***** *****</w:t>
      </w:r>
      <w:r>
        <w:rPr>
          <w:rFonts w:ascii="Arial" w:hAnsi="Arial" w:cs="Arial"/>
          <w:sz w:val="24"/>
          <w:szCs w:val="24"/>
        </w:rPr>
        <w:t>,</w:t>
      </w:r>
      <w:r w:rsidR="00F41F75">
        <w:rPr>
          <w:rFonts w:ascii="Arial" w:hAnsi="Arial" w:cs="Arial"/>
          <w:sz w:val="24"/>
          <w:szCs w:val="24"/>
        </w:rPr>
        <w:t xml:space="preserve"> </w:t>
      </w:r>
      <w:r>
        <w:rPr>
          <w:rFonts w:ascii="Arial" w:hAnsi="Arial" w:cs="Arial"/>
          <w:sz w:val="24"/>
          <w:szCs w:val="24"/>
        </w:rPr>
        <w:t xml:space="preserve">solicitando </w:t>
      </w:r>
      <w:r w:rsidR="00C5075B">
        <w:rPr>
          <w:rFonts w:ascii="Arial" w:hAnsi="Arial" w:cs="Arial"/>
          <w:sz w:val="24"/>
          <w:szCs w:val="24"/>
        </w:rPr>
        <w:t xml:space="preserve">la nulidad de </w:t>
      </w:r>
      <w:r w:rsidR="00C5075B" w:rsidRPr="007148EE">
        <w:rPr>
          <w:rFonts w:ascii="Arial" w:hAnsi="Arial" w:cs="Arial"/>
          <w:sz w:val="24"/>
          <w:szCs w:val="24"/>
        </w:rPr>
        <w:t xml:space="preserve">la </w:t>
      </w:r>
      <w:r w:rsidR="007148EE" w:rsidRPr="007148EE">
        <w:rPr>
          <w:rFonts w:ascii="Arial" w:hAnsi="Arial" w:cs="Arial"/>
          <w:sz w:val="24"/>
          <w:szCs w:val="24"/>
        </w:rPr>
        <w:t xml:space="preserve">resolución de </w:t>
      </w:r>
      <w:r w:rsidR="00DB42B9">
        <w:rPr>
          <w:rFonts w:ascii="Arial" w:hAnsi="Arial" w:cs="Arial"/>
          <w:sz w:val="24"/>
          <w:szCs w:val="24"/>
        </w:rPr>
        <w:t>***** de ***** de dos mil veintiuno (**/**/2021)</w:t>
      </w:r>
      <w:r w:rsidR="007148EE" w:rsidRPr="007148EE">
        <w:rPr>
          <w:rFonts w:ascii="Arial" w:hAnsi="Arial" w:cs="Arial"/>
          <w:sz w:val="24"/>
          <w:szCs w:val="24"/>
        </w:rPr>
        <w:t>, dictada en el Recurso de Re</w:t>
      </w:r>
      <w:r w:rsidR="008C07C3">
        <w:rPr>
          <w:rFonts w:ascii="Arial" w:hAnsi="Arial" w:cs="Arial"/>
          <w:sz w:val="24"/>
          <w:szCs w:val="24"/>
        </w:rPr>
        <w:t xml:space="preserve">vocación </w:t>
      </w:r>
      <w:r w:rsidR="00DB42B9">
        <w:rPr>
          <w:rFonts w:ascii="Arial" w:hAnsi="Arial" w:cs="Arial"/>
          <w:sz w:val="24"/>
          <w:szCs w:val="24"/>
        </w:rPr>
        <w:t>***/2021</w:t>
      </w:r>
      <w:r w:rsidR="007148EE" w:rsidRPr="007148EE">
        <w:rPr>
          <w:rFonts w:ascii="Arial" w:hAnsi="Arial" w:cs="Arial"/>
          <w:sz w:val="24"/>
          <w:szCs w:val="24"/>
        </w:rPr>
        <w:t>, emitida por la Sindica Primero del Munici</w:t>
      </w:r>
      <w:r w:rsidR="008C07C3">
        <w:rPr>
          <w:rFonts w:ascii="Arial" w:hAnsi="Arial" w:cs="Arial"/>
          <w:sz w:val="24"/>
          <w:szCs w:val="24"/>
        </w:rPr>
        <w:t>pio de Oaxaca de Juárez, Oaxaca</w:t>
      </w:r>
      <w:r w:rsidR="007148EE">
        <w:rPr>
          <w:rFonts w:ascii="Arial" w:hAnsi="Arial" w:cs="Arial"/>
          <w:sz w:val="24"/>
          <w:szCs w:val="24"/>
        </w:rPr>
        <w:t>; y la</w:t>
      </w:r>
      <w:r w:rsidR="007148EE" w:rsidRPr="007148EE">
        <w:rPr>
          <w:rFonts w:ascii="Arial" w:hAnsi="Arial" w:cs="Arial"/>
          <w:sz w:val="24"/>
          <w:szCs w:val="24"/>
        </w:rPr>
        <w:t xml:space="preserve"> determinación contenida en el numeral 4, del acta de comparecencia de </w:t>
      </w:r>
      <w:r w:rsidR="00DB42B9">
        <w:rPr>
          <w:rFonts w:ascii="Arial" w:hAnsi="Arial" w:cs="Arial"/>
          <w:sz w:val="24"/>
          <w:szCs w:val="24"/>
        </w:rPr>
        <w:t>***** de ***** de dos mil veintiuno (**/**/2021)</w:t>
      </w:r>
      <w:r w:rsidR="007148EE" w:rsidRPr="007148EE">
        <w:rPr>
          <w:rFonts w:ascii="Arial" w:hAnsi="Arial" w:cs="Arial"/>
          <w:sz w:val="24"/>
          <w:szCs w:val="24"/>
        </w:rPr>
        <w:t xml:space="preserve">, emitida por la Jefa de Inspectores dependiente del Departamento de Licencias y Verificación y Control de Obras del Centro Histórico; </w:t>
      </w:r>
      <w:r w:rsidRPr="007148EE">
        <w:rPr>
          <w:rFonts w:ascii="Arial" w:hAnsi="Arial" w:cs="Arial"/>
          <w:sz w:val="24"/>
          <w:szCs w:val="24"/>
        </w:rPr>
        <w:t xml:space="preserve">y, - - - - - - - - - - - - - - - - </w:t>
      </w:r>
      <w:r w:rsidR="00FA5251" w:rsidRPr="007148EE">
        <w:rPr>
          <w:rFonts w:ascii="Arial" w:hAnsi="Arial" w:cs="Arial"/>
          <w:sz w:val="24"/>
          <w:szCs w:val="24"/>
        </w:rPr>
        <w:t xml:space="preserve">- - - - - - - - - - </w:t>
      </w:r>
    </w:p>
    <w:p w14:paraId="6AA11634"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40DDC1E6" w14:textId="77777777" w:rsidR="002B4CA0" w:rsidRDefault="002B4CA0" w:rsidP="002B4CA0">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00F82FC7">
        <w:rPr>
          <w:rFonts w:ascii="Arial" w:hAnsi="Arial" w:cs="Arial"/>
          <w:sz w:val="24"/>
          <w:szCs w:val="24"/>
        </w:rPr>
        <w:t xml:space="preserve">veintisiete de abril de dos mil veintiuno (27/04/2021), </w:t>
      </w:r>
      <w:r>
        <w:rPr>
          <w:rFonts w:ascii="Arial" w:hAnsi="Arial" w:cs="Arial"/>
          <w:sz w:val="24"/>
          <w:szCs w:val="24"/>
        </w:rPr>
        <w:t>se recibió el escrito de demanda en la Oficialía d</w:t>
      </w:r>
      <w:r w:rsidR="00441FFB">
        <w:rPr>
          <w:rFonts w:ascii="Arial" w:hAnsi="Arial" w:cs="Arial"/>
          <w:sz w:val="24"/>
          <w:szCs w:val="24"/>
        </w:rPr>
        <w:t>e Partes de este Tribunal</w:t>
      </w:r>
      <w:r w:rsidR="00F82FC7">
        <w:rPr>
          <w:rFonts w:ascii="Arial" w:hAnsi="Arial" w:cs="Arial"/>
          <w:sz w:val="24"/>
          <w:szCs w:val="24"/>
        </w:rPr>
        <w:t>,</w:t>
      </w:r>
      <w:r w:rsidR="00441FFB">
        <w:rPr>
          <w:rFonts w:ascii="Arial" w:hAnsi="Arial" w:cs="Arial"/>
          <w:sz w:val="24"/>
          <w:szCs w:val="24"/>
        </w:rPr>
        <w:t xml:space="preserve"> y con</w:t>
      </w:r>
      <w:r w:rsidR="004C1BDC">
        <w:rPr>
          <w:rFonts w:ascii="Arial" w:hAnsi="Arial" w:cs="Arial"/>
          <w:sz w:val="24"/>
          <w:szCs w:val="24"/>
        </w:rPr>
        <w:t xml:space="preserve"> </w:t>
      </w:r>
      <w:r>
        <w:rPr>
          <w:rFonts w:ascii="Arial" w:hAnsi="Arial" w:cs="Arial"/>
          <w:sz w:val="24"/>
          <w:szCs w:val="24"/>
        </w:rPr>
        <w:t>fecha</w:t>
      </w:r>
      <w:r w:rsidR="005516A8">
        <w:rPr>
          <w:rFonts w:ascii="Arial" w:hAnsi="Arial" w:cs="Arial"/>
          <w:sz w:val="24"/>
          <w:szCs w:val="24"/>
        </w:rPr>
        <w:t xml:space="preserve"> </w:t>
      </w:r>
      <w:r w:rsidR="007148EE">
        <w:rPr>
          <w:rFonts w:ascii="Arial" w:hAnsi="Arial" w:cs="Arial"/>
          <w:sz w:val="24"/>
          <w:szCs w:val="24"/>
        </w:rPr>
        <w:t xml:space="preserve">quince de julio de dos mil veintiuno (15/07/2021), previo requerimiento, </w:t>
      </w:r>
      <w:r>
        <w:rPr>
          <w:rFonts w:ascii="Arial" w:hAnsi="Arial" w:cs="Arial"/>
          <w:sz w:val="24"/>
          <w:szCs w:val="24"/>
        </w:rPr>
        <w:t xml:space="preserve">se tuvo por admitida a trámite, ordenándose emplazar a Juicio a la autoridad demandada. - - - - - - - </w:t>
      </w:r>
      <w:r w:rsidR="004C1BDC">
        <w:rPr>
          <w:rFonts w:ascii="Arial" w:hAnsi="Arial" w:cs="Arial"/>
          <w:sz w:val="24"/>
          <w:szCs w:val="24"/>
        </w:rPr>
        <w:t xml:space="preserve">- - - - - - - - - - - - - - - - - - - - - - - </w:t>
      </w:r>
    </w:p>
    <w:p w14:paraId="16647BCF" w14:textId="77777777" w:rsidR="000D788F" w:rsidRDefault="002B4CA0" w:rsidP="00365661">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Pr>
          <w:rFonts w:ascii="Arial" w:hAnsi="Arial" w:cs="Arial"/>
          <w:sz w:val="24"/>
          <w:szCs w:val="24"/>
        </w:rPr>
        <w:t xml:space="preserve">fecha </w:t>
      </w:r>
      <w:r w:rsidR="0051338D">
        <w:rPr>
          <w:rFonts w:ascii="Arial" w:hAnsi="Arial" w:cs="Arial"/>
          <w:sz w:val="24"/>
          <w:szCs w:val="24"/>
        </w:rPr>
        <w:t xml:space="preserve">dieciséis de noviembre de dos mil veintiuno (16/11/2021), </w:t>
      </w:r>
      <w:r>
        <w:rPr>
          <w:rFonts w:ascii="Arial" w:hAnsi="Arial" w:cs="Arial"/>
          <w:sz w:val="24"/>
          <w:szCs w:val="24"/>
        </w:rPr>
        <w:t>se tuvo a la</w:t>
      </w:r>
      <w:r w:rsidR="0051338D">
        <w:rPr>
          <w:rFonts w:ascii="Arial" w:hAnsi="Arial" w:cs="Arial"/>
          <w:sz w:val="24"/>
          <w:szCs w:val="24"/>
        </w:rPr>
        <w:t>s</w:t>
      </w:r>
      <w:r>
        <w:rPr>
          <w:rFonts w:ascii="Arial" w:hAnsi="Arial" w:cs="Arial"/>
          <w:sz w:val="24"/>
          <w:szCs w:val="24"/>
        </w:rPr>
        <w:t xml:space="preserve"> demandada</w:t>
      </w:r>
      <w:r w:rsidR="0051338D">
        <w:rPr>
          <w:rFonts w:ascii="Arial" w:hAnsi="Arial" w:cs="Arial"/>
          <w:sz w:val="24"/>
          <w:szCs w:val="24"/>
        </w:rPr>
        <w:t xml:space="preserve">s </w:t>
      </w:r>
      <w:r w:rsidR="0051338D" w:rsidRPr="0051338D">
        <w:rPr>
          <w:rFonts w:ascii="Arial" w:hAnsi="Arial" w:cs="Arial"/>
          <w:sz w:val="24"/>
          <w:szCs w:val="24"/>
        </w:rPr>
        <w:t xml:space="preserve">Sindica Primero </w:t>
      </w:r>
      <w:r w:rsidR="0051338D">
        <w:rPr>
          <w:rFonts w:ascii="Arial" w:hAnsi="Arial" w:cs="Arial"/>
          <w:sz w:val="24"/>
          <w:szCs w:val="24"/>
        </w:rPr>
        <w:t xml:space="preserve">y </w:t>
      </w:r>
      <w:r w:rsidR="0051338D" w:rsidRPr="0051338D">
        <w:rPr>
          <w:rFonts w:ascii="Arial" w:hAnsi="Arial" w:cs="Arial"/>
          <w:sz w:val="24"/>
          <w:szCs w:val="24"/>
        </w:rPr>
        <w:t xml:space="preserve">Jefa de Inspectores, dependiente del Departamento de Licencias y Verificación y Control de Obras del Centro Histórico, </w:t>
      </w:r>
      <w:r w:rsidR="0051338D">
        <w:rPr>
          <w:rFonts w:ascii="Arial" w:hAnsi="Arial" w:cs="Arial"/>
          <w:sz w:val="24"/>
          <w:szCs w:val="24"/>
        </w:rPr>
        <w:t xml:space="preserve">ambas </w:t>
      </w:r>
      <w:r w:rsidR="0051338D" w:rsidRPr="0051338D">
        <w:rPr>
          <w:rFonts w:ascii="Arial" w:hAnsi="Arial" w:cs="Arial"/>
          <w:sz w:val="24"/>
          <w:szCs w:val="24"/>
        </w:rPr>
        <w:t>del Municipio de Oaxaca de Juárez, Oaxaca</w:t>
      </w:r>
      <w:r w:rsidR="0051338D">
        <w:rPr>
          <w:rFonts w:ascii="Arial" w:hAnsi="Arial" w:cs="Arial"/>
        </w:rPr>
        <w:t xml:space="preserve">, </w:t>
      </w:r>
      <w:r>
        <w:rPr>
          <w:rFonts w:ascii="Arial" w:hAnsi="Arial" w:cs="Arial"/>
          <w:sz w:val="24"/>
          <w:szCs w:val="24"/>
        </w:rPr>
        <w:t>contestando</w:t>
      </w:r>
      <w:r w:rsidR="000D788F">
        <w:rPr>
          <w:rFonts w:ascii="Arial" w:hAnsi="Arial" w:cs="Arial"/>
          <w:sz w:val="24"/>
          <w:szCs w:val="24"/>
        </w:rPr>
        <w:t xml:space="preserve"> en tiempo la demanda, </w:t>
      </w:r>
      <w:r w:rsidR="0051338D">
        <w:rPr>
          <w:rFonts w:ascii="Arial" w:hAnsi="Arial" w:cs="Arial"/>
          <w:sz w:val="24"/>
          <w:szCs w:val="24"/>
        </w:rPr>
        <w:t>señalándose fecha y hora para el desahogo de la audiencia final</w:t>
      </w:r>
      <w:r w:rsidR="00B92727">
        <w:rPr>
          <w:rFonts w:ascii="Arial" w:hAnsi="Arial" w:cs="Arial"/>
          <w:sz w:val="24"/>
          <w:szCs w:val="24"/>
        </w:rPr>
        <w:t xml:space="preserve">.- </w:t>
      </w:r>
      <w:r w:rsidR="00365661">
        <w:rPr>
          <w:rFonts w:ascii="Arial" w:hAnsi="Arial" w:cs="Arial"/>
          <w:sz w:val="24"/>
          <w:szCs w:val="24"/>
        </w:rPr>
        <w:t xml:space="preserve">- - - - - - - - - - - - - - - - - - - - - - - - </w:t>
      </w:r>
    </w:p>
    <w:p w14:paraId="27EE7337"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82317D">
        <w:rPr>
          <w:rFonts w:ascii="Arial" w:hAnsi="Arial" w:cs="Arial"/>
          <w:sz w:val="24"/>
          <w:szCs w:val="24"/>
        </w:rPr>
        <w:t>veintinueve</w:t>
      </w:r>
      <w:r w:rsidR="00D82DF4">
        <w:rPr>
          <w:rFonts w:ascii="Arial" w:hAnsi="Arial" w:cs="Arial"/>
          <w:sz w:val="24"/>
          <w:szCs w:val="24"/>
        </w:rPr>
        <w:t xml:space="preserve"> de n</w:t>
      </w:r>
      <w:r w:rsidR="0082317D">
        <w:rPr>
          <w:rFonts w:ascii="Arial" w:hAnsi="Arial" w:cs="Arial"/>
          <w:sz w:val="24"/>
          <w:szCs w:val="24"/>
        </w:rPr>
        <w:t>oviembre de dos mil veintiuno (2</w:t>
      </w:r>
      <w:r w:rsidR="00D82DF4">
        <w:rPr>
          <w:rFonts w:ascii="Arial" w:hAnsi="Arial" w:cs="Arial"/>
          <w:sz w:val="24"/>
          <w:szCs w:val="24"/>
        </w:rPr>
        <w:t xml:space="preserve">9/11/2021),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p>
    <w:p w14:paraId="01C6D59C"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43FD5FDE" w14:textId="7A6D23FC"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w:t>
      </w:r>
      <w:r w:rsidR="00DB42B9">
        <w:rPr>
          <w:rFonts w:ascii="Arial" w:hAnsi="Arial" w:cs="Arial"/>
          <w:sz w:val="24"/>
          <w:szCs w:val="24"/>
        </w:rPr>
        <w:t>*****</w:t>
      </w:r>
      <w:r>
        <w:rPr>
          <w:rFonts w:ascii="Arial" w:hAnsi="Arial" w:cs="Arial"/>
          <w:sz w:val="24"/>
          <w:szCs w:val="24"/>
        </w:rPr>
        <w:t xml:space="preserve"> QUATER, de la Constitución Política del Estado Libre y Soberano de Oaxaca, en que se designó a este Órgano como la máxima autoridad jurisdiccional en materia de Fiscalización, </w:t>
      </w:r>
      <w:r>
        <w:rPr>
          <w:rFonts w:ascii="Arial" w:hAnsi="Arial" w:cs="Arial"/>
          <w:sz w:val="24"/>
          <w:szCs w:val="24"/>
        </w:rPr>
        <w:lastRenderedPageBreak/>
        <w:t xml:space="preserve">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146 de la Ley de Procedimiento y Justicia Administrativa para el Estado de Oaxaca, por tratarse de un Juicio de Nulidad promovido contra la resolución dictada por una autorida</w:t>
      </w:r>
      <w:r w:rsidR="0082317D">
        <w:rPr>
          <w:rFonts w:ascii="Arial" w:hAnsi="Arial" w:cs="Arial"/>
          <w:sz w:val="24"/>
          <w:szCs w:val="24"/>
        </w:rPr>
        <w:t xml:space="preserve">d </w:t>
      </w:r>
      <w:r>
        <w:rPr>
          <w:rFonts w:ascii="Arial" w:hAnsi="Arial" w:cs="Arial"/>
          <w:sz w:val="24"/>
          <w:szCs w:val="24"/>
        </w:rPr>
        <w:t xml:space="preserve">de carácter </w:t>
      </w:r>
      <w:r w:rsidR="0082317D">
        <w:rPr>
          <w:rFonts w:ascii="Arial" w:hAnsi="Arial" w:cs="Arial"/>
          <w:sz w:val="24"/>
          <w:szCs w:val="24"/>
        </w:rPr>
        <w:t>municipal</w:t>
      </w:r>
      <w:r>
        <w:rPr>
          <w:rFonts w:ascii="Arial" w:hAnsi="Arial" w:cs="Arial"/>
          <w:sz w:val="24"/>
          <w:szCs w:val="24"/>
        </w:rPr>
        <w:t xml:space="preserve">,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r w:rsidR="00001B6A">
        <w:rPr>
          <w:rFonts w:ascii="Arial" w:hAnsi="Arial" w:cs="Arial"/>
          <w:sz w:val="24"/>
          <w:szCs w:val="24"/>
        </w:rPr>
        <w:t xml:space="preserve">- - - - - - - </w:t>
      </w:r>
    </w:p>
    <w:p w14:paraId="6A53A935"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268F33C4" w14:textId="2A990DC9" w:rsidR="007D33A8" w:rsidRPr="007D33A8" w:rsidRDefault="002B4CA0" w:rsidP="00754DC7">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00C1348C">
        <w:rPr>
          <w:rFonts w:ascii="Arial" w:hAnsi="Arial" w:cs="Arial"/>
          <w:sz w:val="24"/>
          <w:szCs w:val="24"/>
        </w:rPr>
        <w:t xml:space="preserve"> </w:t>
      </w:r>
      <w:r w:rsidRPr="00A17FFD">
        <w:rPr>
          <w:rFonts w:ascii="Arial" w:hAnsi="Arial" w:cs="Arial"/>
          <w:sz w:val="24"/>
          <w:szCs w:val="24"/>
        </w:rPr>
        <w:t>l</w:t>
      </w:r>
      <w:r w:rsidR="00C1348C">
        <w:rPr>
          <w:rFonts w:ascii="Arial" w:hAnsi="Arial" w:cs="Arial"/>
          <w:sz w:val="24"/>
          <w:szCs w:val="24"/>
        </w:rPr>
        <w:t>a</w:t>
      </w:r>
      <w:r w:rsidRPr="00A17FFD">
        <w:rPr>
          <w:rFonts w:ascii="Arial" w:hAnsi="Arial" w:cs="Arial"/>
          <w:sz w:val="24"/>
          <w:szCs w:val="24"/>
        </w:rPr>
        <w:t xml:space="preserve"> </w:t>
      </w:r>
      <w:r w:rsidRPr="00A17FFD">
        <w:rPr>
          <w:rFonts w:ascii="Arial" w:hAnsi="Arial" w:cs="Arial"/>
          <w:sz w:val="24"/>
          <w:szCs w:val="24"/>
          <w:u w:val="single"/>
        </w:rPr>
        <w:t>actor</w:t>
      </w:r>
      <w:r w:rsidR="00C1348C">
        <w:rPr>
          <w:rFonts w:ascii="Arial" w:hAnsi="Arial" w:cs="Arial"/>
          <w:sz w:val="24"/>
          <w:szCs w:val="24"/>
          <w:u w:val="single"/>
        </w:rPr>
        <w:t>a</w:t>
      </w:r>
      <w:r w:rsidRPr="00A17FFD">
        <w:rPr>
          <w:rFonts w:ascii="Arial" w:hAnsi="Arial" w:cs="Arial"/>
          <w:sz w:val="24"/>
          <w:szCs w:val="24"/>
        </w:rPr>
        <w:t xml:space="preserve">  </w:t>
      </w:r>
      <w:r w:rsidR="00DB42B9">
        <w:rPr>
          <w:rFonts w:ascii="Arial" w:hAnsi="Arial" w:cs="Arial"/>
          <w:sz w:val="24"/>
          <w:szCs w:val="24"/>
        </w:rPr>
        <w:t>***** ***** ***** *****</w:t>
      </w:r>
      <w:r w:rsidR="00C1348C">
        <w:rPr>
          <w:rFonts w:ascii="Arial" w:hAnsi="Arial" w:cs="Arial"/>
          <w:sz w:val="24"/>
          <w:szCs w:val="24"/>
        </w:rPr>
        <w:t>,</w:t>
      </w:r>
      <w:r w:rsidR="009F76D2">
        <w:rPr>
          <w:rFonts w:ascii="Arial" w:hAnsi="Arial" w:cs="Arial"/>
          <w:sz w:val="24"/>
          <w:szCs w:val="24"/>
        </w:rPr>
        <w:t xml:space="preserve"> </w:t>
      </w:r>
      <w:r w:rsidRPr="007D33A8">
        <w:rPr>
          <w:rFonts w:ascii="Arial" w:hAnsi="Arial" w:cs="Arial"/>
          <w:sz w:val="24"/>
          <w:szCs w:val="24"/>
        </w:rPr>
        <w:t>consisten en</w:t>
      </w:r>
      <w:r w:rsidR="002974AB" w:rsidRPr="007D33A8">
        <w:rPr>
          <w:rFonts w:ascii="Arial" w:hAnsi="Arial" w:cs="Arial"/>
          <w:sz w:val="24"/>
          <w:szCs w:val="24"/>
        </w:rPr>
        <w:t xml:space="preserve">: </w:t>
      </w:r>
      <w:r w:rsidR="007D33A8" w:rsidRPr="007D33A8">
        <w:rPr>
          <w:rFonts w:ascii="Arial" w:hAnsi="Arial" w:cs="Arial"/>
          <w:b/>
          <w:sz w:val="24"/>
          <w:szCs w:val="24"/>
        </w:rPr>
        <w:t xml:space="preserve">1.- </w:t>
      </w:r>
      <w:r w:rsidR="007D33A8" w:rsidRPr="007D33A8">
        <w:rPr>
          <w:rFonts w:ascii="Arial" w:hAnsi="Arial" w:cs="Arial"/>
          <w:sz w:val="24"/>
          <w:szCs w:val="24"/>
        </w:rPr>
        <w:t xml:space="preserve">Original de resolución de fecha </w:t>
      </w:r>
      <w:r w:rsidR="00DB42B9">
        <w:rPr>
          <w:rFonts w:ascii="Arial" w:hAnsi="Arial" w:cs="Arial"/>
          <w:sz w:val="24"/>
          <w:szCs w:val="24"/>
        </w:rPr>
        <w:t>***** de ***** de dos mil veintiuno (**/**/2021)</w:t>
      </w:r>
      <w:r w:rsidR="007D33A8" w:rsidRPr="007D33A8">
        <w:rPr>
          <w:rFonts w:ascii="Arial" w:hAnsi="Arial" w:cs="Arial"/>
          <w:sz w:val="24"/>
          <w:szCs w:val="24"/>
        </w:rPr>
        <w:t xml:space="preserve">, emitida en el expediente </w:t>
      </w:r>
      <w:r w:rsidR="00DB42B9">
        <w:rPr>
          <w:rFonts w:ascii="Arial" w:hAnsi="Arial" w:cs="Arial"/>
          <w:sz w:val="24"/>
          <w:szCs w:val="24"/>
        </w:rPr>
        <w:t>***/2021</w:t>
      </w:r>
      <w:r w:rsidR="00F56754">
        <w:rPr>
          <w:rFonts w:ascii="Arial" w:hAnsi="Arial" w:cs="Arial"/>
          <w:sz w:val="24"/>
          <w:szCs w:val="24"/>
        </w:rPr>
        <w:t>,</w:t>
      </w:r>
      <w:r w:rsidR="007D33A8" w:rsidRPr="007D33A8">
        <w:rPr>
          <w:rFonts w:ascii="Arial" w:hAnsi="Arial" w:cs="Arial"/>
          <w:sz w:val="24"/>
          <w:szCs w:val="24"/>
        </w:rPr>
        <w:t xml:space="preserve"> por la Síndico Primero del Municipio de Oaxaca de Juárez, Oaxaca;</w:t>
      </w:r>
      <w:r w:rsidR="007D33A8" w:rsidRPr="007D33A8">
        <w:rPr>
          <w:rFonts w:ascii="Arial" w:hAnsi="Arial" w:cs="Arial"/>
          <w:b/>
          <w:sz w:val="24"/>
          <w:szCs w:val="24"/>
        </w:rPr>
        <w:t xml:space="preserve"> 2.- </w:t>
      </w:r>
      <w:r w:rsidR="007D33A8" w:rsidRPr="007D33A8">
        <w:rPr>
          <w:rFonts w:ascii="Arial" w:hAnsi="Arial" w:cs="Arial"/>
          <w:sz w:val="24"/>
          <w:szCs w:val="24"/>
        </w:rPr>
        <w:t xml:space="preserve">Original de acta de comparecencia efectuada con fecha </w:t>
      </w:r>
      <w:r w:rsidR="00DB42B9">
        <w:rPr>
          <w:rFonts w:ascii="Arial" w:hAnsi="Arial" w:cs="Arial"/>
          <w:sz w:val="24"/>
          <w:szCs w:val="24"/>
        </w:rPr>
        <w:t>***** de ***** de dos mil veintiuno (**/**/2021)</w:t>
      </w:r>
      <w:r w:rsidR="007D33A8" w:rsidRPr="007D33A8">
        <w:rPr>
          <w:rFonts w:ascii="Arial" w:hAnsi="Arial" w:cs="Arial"/>
          <w:sz w:val="24"/>
          <w:szCs w:val="24"/>
        </w:rPr>
        <w:t>, por la Jefa de Inspectores, del Departamento de Licencias, Verificación y Control de Obras del Centro Histórico del Municipio de Oaxaca de Juárez, Oaxaca;</w:t>
      </w:r>
      <w:r w:rsidR="007D33A8" w:rsidRPr="007D33A8">
        <w:rPr>
          <w:rFonts w:ascii="Arial" w:hAnsi="Arial" w:cs="Arial"/>
          <w:b/>
          <w:sz w:val="24"/>
          <w:szCs w:val="24"/>
        </w:rPr>
        <w:t xml:space="preserve"> 3.- </w:t>
      </w:r>
      <w:r w:rsidR="007D33A8" w:rsidRPr="007D33A8">
        <w:rPr>
          <w:rFonts w:ascii="Arial" w:hAnsi="Arial" w:cs="Arial"/>
          <w:sz w:val="24"/>
          <w:szCs w:val="24"/>
        </w:rPr>
        <w:t xml:space="preserve">Copia al carbón de Orden de Verificación con número de folio </w:t>
      </w:r>
      <w:r w:rsidR="00DB42B9">
        <w:rPr>
          <w:rFonts w:ascii="Arial" w:hAnsi="Arial" w:cs="Arial"/>
          <w:sz w:val="24"/>
          <w:szCs w:val="24"/>
        </w:rPr>
        <w:t>****</w:t>
      </w:r>
      <w:r w:rsidR="007D33A8" w:rsidRPr="007D33A8">
        <w:rPr>
          <w:rFonts w:ascii="Arial" w:hAnsi="Arial" w:cs="Arial"/>
          <w:sz w:val="24"/>
          <w:szCs w:val="24"/>
        </w:rPr>
        <w:t>, emitida dentro del procedimiento administrativo 011/2021</w:t>
      </w:r>
      <w:r w:rsidR="007D33A8" w:rsidRPr="007D33A8">
        <w:rPr>
          <w:rFonts w:ascii="Arial" w:hAnsi="Arial" w:cs="Arial"/>
          <w:b/>
          <w:sz w:val="24"/>
          <w:szCs w:val="24"/>
        </w:rPr>
        <w:t xml:space="preserve">; 4.- </w:t>
      </w:r>
      <w:r w:rsidR="007D33A8" w:rsidRPr="007D33A8">
        <w:rPr>
          <w:rFonts w:ascii="Arial" w:hAnsi="Arial" w:cs="Arial"/>
          <w:sz w:val="24"/>
          <w:szCs w:val="24"/>
        </w:rPr>
        <w:t xml:space="preserve">Copia certificada del Instrumento Notarial número </w:t>
      </w:r>
      <w:r w:rsidR="00DB42B9">
        <w:rPr>
          <w:rFonts w:ascii="Arial" w:hAnsi="Arial" w:cs="Arial"/>
          <w:sz w:val="24"/>
          <w:szCs w:val="24"/>
        </w:rPr>
        <w:t>*****</w:t>
      </w:r>
      <w:r w:rsidR="007D33A8" w:rsidRPr="007D33A8">
        <w:rPr>
          <w:rFonts w:ascii="Arial" w:hAnsi="Arial" w:cs="Arial"/>
          <w:sz w:val="24"/>
          <w:szCs w:val="24"/>
        </w:rPr>
        <w:t xml:space="preserve">, volumen </w:t>
      </w:r>
      <w:r w:rsidR="00DB42B9">
        <w:rPr>
          <w:rFonts w:ascii="Arial" w:hAnsi="Arial" w:cs="Arial"/>
          <w:sz w:val="24"/>
          <w:szCs w:val="24"/>
        </w:rPr>
        <w:t>*****</w:t>
      </w:r>
      <w:r w:rsidR="007D33A8" w:rsidRPr="007D33A8">
        <w:rPr>
          <w:rFonts w:ascii="Arial" w:hAnsi="Arial" w:cs="Arial"/>
          <w:sz w:val="24"/>
          <w:szCs w:val="24"/>
        </w:rPr>
        <w:t>, pasado ante la fe del Notario Público número Cincuenta en el Estado</w:t>
      </w:r>
      <w:r w:rsidR="007D33A8">
        <w:rPr>
          <w:rFonts w:ascii="Arial" w:hAnsi="Arial" w:cs="Arial"/>
          <w:sz w:val="24"/>
          <w:szCs w:val="24"/>
        </w:rPr>
        <w:t>.</w:t>
      </w:r>
    </w:p>
    <w:p w14:paraId="5EC1B40D" w14:textId="7DBB6675" w:rsidR="00F56754" w:rsidRDefault="002B4CA0" w:rsidP="002B4CA0">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w:t>
      </w:r>
      <w:r w:rsidR="00F56754">
        <w:rPr>
          <w:rFonts w:ascii="Arial" w:hAnsi="Arial" w:cs="Arial"/>
          <w:sz w:val="24"/>
          <w:szCs w:val="24"/>
        </w:rPr>
        <w:t xml:space="preserve"> la Jefa de Inspectores del Departamento de Licencias y Verificación y Control de Obras del Centro Histórico, dependiente de la Dirección de Desarrollo Urbano, Obras Públicas y Medio Ambiente, del Municipio de Oaxaca de Juárez,</w:t>
      </w:r>
      <w:r w:rsidR="006D6D70">
        <w:rPr>
          <w:rFonts w:ascii="Arial" w:hAnsi="Arial" w:cs="Arial"/>
          <w:sz w:val="24"/>
          <w:szCs w:val="24"/>
        </w:rPr>
        <w:t xml:space="preserve"> se le admiti</w:t>
      </w:r>
      <w:r w:rsidR="0047294E">
        <w:rPr>
          <w:rFonts w:ascii="Arial" w:hAnsi="Arial" w:cs="Arial"/>
          <w:sz w:val="24"/>
          <w:szCs w:val="24"/>
        </w:rPr>
        <w:t>ó</w:t>
      </w:r>
      <w:r w:rsidR="006D6D70">
        <w:rPr>
          <w:rFonts w:ascii="Arial" w:hAnsi="Arial" w:cs="Arial"/>
          <w:sz w:val="24"/>
          <w:szCs w:val="24"/>
        </w:rPr>
        <w:t xml:space="preserve"> la </w:t>
      </w:r>
      <w:r w:rsidR="0047294E">
        <w:rPr>
          <w:rFonts w:ascii="Arial" w:hAnsi="Arial" w:cs="Arial"/>
          <w:b/>
          <w:sz w:val="24"/>
          <w:szCs w:val="24"/>
        </w:rPr>
        <w:t>DOCUMENTAL</w:t>
      </w:r>
      <w:r w:rsidR="006D6D70">
        <w:rPr>
          <w:rFonts w:ascii="Arial" w:hAnsi="Arial" w:cs="Arial"/>
          <w:sz w:val="24"/>
          <w:szCs w:val="24"/>
        </w:rPr>
        <w:t xml:space="preserve"> consistente </w:t>
      </w:r>
      <w:r w:rsidR="0047294E">
        <w:rPr>
          <w:rFonts w:ascii="Arial" w:hAnsi="Arial" w:cs="Arial"/>
          <w:sz w:val="24"/>
          <w:szCs w:val="24"/>
        </w:rPr>
        <w:t>en un</w:t>
      </w:r>
      <w:r w:rsidR="00F56754">
        <w:rPr>
          <w:rFonts w:ascii="Arial" w:hAnsi="Arial" w:cs="Arial"/>
          <w:sz w:val="24"/>
          <w:szCs w:val="24"/>
        </w:rPr>
        <w:t xml:space="preserve"> </w:t>
      </w:r>
      <w:r w:rsidR="009820D3">
        <w:rPr>
          <w:rFonts w:ascii="Arial" w:hAnsi="Arial" w:cs="Arial"/>
          <w:sz w:val="24"/>
          <w:szCs w:val="24"/>
        </w:rPr>
        <w:t xml:space="preserve">cuadernillo </w:t>
      </w:r>
      <w:r w:rsidR="00F56754">
        <w:rPr>
          <w:rFonts w:ascii="Arial" w:hAnsi="Arial" w:cs="Arial"/>
          <w:sz w:val="24"/>
          <w:szCs w:val="24"/>
        </w:rPr>
        <w:t>compuesto de veintidós fojas útiles certificadas referentes al acto administrativo impugnado en este asunto; y a la demandada Sindica Primera, del Municipio de Oaxaca de Juárez, Oaxaca,</w:t>
      </w:r>
      <w:r w:rsidR="0047294E">
        <w:rPr>
          <w:rFonts w:ascii="Arial" w:hAnsi="Arial" w:cs="Arial"/>
          <w:sz w:val="24"/>
          <w:szCs w:val="24"/>
        </w:rPr>
        <w:t xml:space="preserve"> se le admitió la </w:t>
      </w:r>
      <w:r w:rsidR="00AA5B7C" w:rsidRPr="00AA5B7C">
        <w:rPr>
          <w:rFonts w:ascii="Arial" w:hAnsi="Arial" w:cs="Arial"/>
          <w:b/>
          <w:sz w:val="24"/>
          <w:szCs w:val="24"/>
        </w:rPr>
        <w:t>DOCUMENTAL</w:t>
      </w:r>
      <w:r w:rsidR="00AA5B7C">
        <w:rPr>
          <w:rFonts w:ascii="Arial" w:hAnsi="Arial" w:cs="Arial"/>
          <w:sz w:val="24"/>
          <w:szCs w:val="24"/>
        </w:rPr>
        <w:t xml:space="preserve"> </w:t>
      </w:r>
      <w:r w:rsidR="0047294E">
        <w:rPr>
          <w:rFonts w:ascii="Arial" w:hAnsi="Arial" w:cs="Arial"/>
          <w:sz w:val="24"/>
          <w:szCs w:val="24"/>
        </w:rPr>
        <w:t xml:space="preserve">consistente en un Cuadernillo compuesto de veintidós fojas útiles certificadas del expediente </w:t>
      </w:r>
      <w:r w:rsidR="0047294E">
        <w:rPr>
          <w:rFonts w:ascii="Arial" w:hAnsi="Arial" w:cs="Arial"/>
          <w:sz w:val="24"/>
          <w:szCs w:val="24"/>
        </w:rPr>
        <w:lastRenderedPageBreak/>
        <w:t xml:space="preserve">administrativo número </w:t>
      </w:r>
      <w:r w:rsidR="00DB42B9">
        <w:rPr>
          <w:rFonts w:ascii="Arial" w:hAnsi="Arial" w:cs="Arial"/>
          <w:sz w:val="24"/>
          <w:szCs w:val="24"/>
        </w:rPr>
        <w:t>***/2021</w:t>
      </w:r>
      <w:r w:rsidR="0047294E">
        <w:rPr>
          <w:rFonts w:ascii="Arial" w:hAnsi="Arial" w:cs="Arial"/>
          <w:sz w:val="24"/>
          <w:szCs w:val="24"/>
        </w:rPr>
        <w:t>, del índice de la Sindicatura Primera del Municipio de Oaxaca de Juárez, Oaxaca</w:t>
      </w:r>
      <w:r w:rsidR="00D121B0">
        <w:rPr>
          <w:rFonts w:ascii="Arial" w:hAnsi="Arial" w:cs="Arial"/>
          <w:sz w:val="24"/>
          <w:szCs w:val="24"/>
        </w:rPr>
        <w:t>.</w:t>
      </w:r>
    </w:p>
    <w:p w14:paraId="48254C5C" w14:textId="77777777" w:rsidR="007B6D82" w:rsidRDefault="006336EF" w:rsidP="00321880">
      <w:pPr>
        <w:spacing w:line="360" w:lineRule="auto"/>
        <w:ind w:firstLine="708"/>
        <w:jc w:val="both"/>
        <w:rPr>
          <w:rFonts w:ascii="Arial" w:hAnsi="Arial" w:cs="Arial"/>
          <w:sz w:val="24"/>
          <w:szCs w:val="24"/>
        </w:rPr>
      </w:pPr>
      <w:r>
        <w:rPr>
          <w:rFonts w:ascii="Arial" w:hAnsi="Arial" w:cs="Arial"/>
          <w:sz w:val="24"/>
          <w:szCs w:val="24"/>
        </w:rPr>
        <w:t xml:space="preserve">Los documentos remitidos en </w:t>
      </w:r>
      <w:r w:rsidR="004C02BD">
        <w:rPr>
          <w:rFonts w:ascii="Arial" w:hAnsi="Arial" w:cs="Arial"/>
          <w:sz w:val="24"/>
          <w:szCs w:val="24"/>
        </w:rPr>
        <w:t xml:space="preserve">original por la parte actora y las copias certificadas remitidas tanto por la parte actora como por las autoridades demandadas, </w:t>
      </w:r>
      <w:r>
        <w:rPr>
          <w:rFonts w:ascii="Arial" w:hAnsi="Arial" w:cs="Arial"/>
          <w:sz w:val="24"/>
          <w:szCs w:val="24"/>
        </w:rPr>
        <w:t xml:space="preserve">tienen </w:t>
      </w:r>
      <w:r w:rsidRPr="00E4415A">
        <w:rPr>
          <w:rFonts w:ascii="Arial" w:hAnsi="Arial" w:cs="Arial"/>
          <w:b/>
          <w:sz w:val="24"/>
          <w:szCs w:val="24"/>
        </w:rPr>
        <w:t>pleno valor probatorio</w:t>
      </w:r>
      <w:r>
        <w:rPr>
          <w:rFonts w:ascii="Arial" w:hAnsi="Arial" w:cs="Arial"/>
          <w:sz w:val="24"/>
          <w:szCs w:val="24"/>
        </w:rPr>
        <w:t xml:space="preserve">, </w:t>
      </w:r>
      <w:r w:rsidR="00EF710C">
        <w:rPr>
          <w:rFonts w:ascii="Arial" w:hAnsi="Arial" w:cs="Arial"/>
          <w:sz w:val="24"/>
          <w:szCs w:val="24"/>
        </w:rPr>
        <w:t xml:space="preserve">pues las primeras mencionadas contienen el nombre, cargo, firma y sello de la dependencia a la que pertenecen las personas que los emitieron, de ahí la convicción sobre su existencia y veracidad de su contenido, y respecto </w:t>
      </w:r>
      <w:r w:rsidR="00CB00B3">
        <w:rPr>
          <w:rFonts w:ascii="Arial" w:hAnsi="Arial" w:cs="Arial"/>
          <w:sz w:val="24"/>
          <w:szCs w:val="24"/>
        </w:rPr>
        <w:t xml:space="preserve">de las </w:t>
      </w:r>
      <w:r w:rsidR="0027352B">
        <w:rPr>
          <w:rFonts w:ascii="Arial" w:hAnsi="Arial" w:cs="Arial"/>
          <w:sz w:val="24"/>
          <w:szCs w:val="24"/>
        </w:rPr>
        <w:t xml:space="preserve">copias certificadas, estas fueron cotejadas por personas con plenas facultades para ello como son el Notario Público número Setenta y Uno en el Estado, </w:t>
      </w:r>
      <w:r w:rsidR="00321880">
        <w:rPr>
          <w:rFonts w:ascii="Arial" w:hAnsi="Arial" w:cs="Arial"/>
          <w:sz w:val="24"/>
          <w:szCs w:val="24"/>
        </w:rPr>
        <w:t xml:space="preserve">el Director de Desarrollo Urbano, Obras Públicas y Medio Ambiente del Municipio de Oaxaca de Juárez, Oaxaca, y el Secretario del Ayuntamiento del Municipio en cita, quienes actuaron de conformidad con las facultades contenidas en los artículos </w:t>
      </w:r>
      <w:r w:rsidR="00204678">
        <w:rPr>
          <w:rFonts w:ascii="Arial" w:hAnsi="Arial" w:cs="Arial"/>
          <w:sz w:val="24"/>
          <w:szCs w:val="24"/>
        </w:rPr>
        <w:t>2 y 87, ambos de la Ley del Notariado para el Estado de Oaxaca</w:t>
      </w:r>
      <w:r w:rsidR="00E4415A">
        <w:rPr>
          <w:rFonts w:ascii="Arial" w:hAnsi="Arial" w:cs="Arial"/>
          <w:sz w:val="24"/>
          <w:szCs w:val="24"/>
        </w:rPr>
        <w:t xml:space="preserve">, </w:t>
      </w:r>
      <w:r w:rsidR="006D4123">
        <w:rPr>
          <w:rFonts w:ascii="Arial" w:hAnsi="Arial" w:cs="Arial"/>
          <w:sz w:val="24"/>
          <w:szCs w:val="24"/>
        </w:rPr>
        <w:t xml:space="preserve">165 del Bando de Policía y Buen Gobierno de Oaxaca de Juárez, Oaxaca, </w:t>
      </w:r>
      <w:r w:rsidR="00005237">
        <w:rPr>
          <w:rFonts w:ascii="Arial" w:hAnsi="Arial" w:cs="Arial"/>
          <w:sz w:val="24"/>
          <w:szCs w:val="24"/>
        </w:rPr>
        <w:t xml:space="preserve">y </w:t>
      </w:r>
      <w:r w:rsidR="00745E30">
        <w:rPr>
          <w:rFonts w:ascii="Arial" w:hAnsi="Arial" w:cs="Arial"/>
          <w:sz w:val="24"/>
          <w:szCs w:val="24"/>
        </w:rPr>
        <w:t>92 fracción IV de la Ley Orgánica Municipal del Estado de Oaxaca; de ahí la convicción sobre la existencia y veracidad de contenido de dichos documentos y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w:t>
      </w:r>
      <w:proofErr w:type="gramStart"/>
      <w:r w:rsidR="00752812">
        <w:rPr>
          <w:rFonts w:ascii="Arial" w:hAnsi="Arial" w:cs="Arial"/>
          <w:sz w:val="24"/>
          <w:szCs w:val="24"/>
        </w:rPr>
        <w:t>Febrero</w:t>
      </w:r>
      <w:proofErr w:type="gramEnd"/>
      <w:r w:rsidR="00752812">
        <w:rPr>
          <w:rFonts w:ascii="Arial" w:hAnsi="Arial" w:cs="Arial"/>
          <w:sz w:val="24"/>
          <w:szCs w:val="24"/>
        </w:rPr>
        <w:t xml:space="preserve">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r w:rsidR="00836123">
        <w:rPr>
          <w:rFonts w:ascii="Arial" w:hAnsi="Arial" w:cs="Arial"/>
          <w:sz w:val="24"/>
          <w:szCs w:val="24"/>
        </w:rPr>
        <w:t>.</w:t>
      </w:r>
    </w:p>
    <w:p w14:paraId="59EF4601"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4B5D735F"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415BC9">
        <w:rPr>
          <w:rFonts w:ascii="Arial" w:hAnsi="Arial" w:cs="Arial"/>
          <w:sz w:val="24"/>
          <w:szCs w:val="24"/>
        </w:rPr>
        <w:t>s</w:t>
      </w:r>
      <w:r w:rsidR="00F7419C">
        <w:rPr>
          <w:rFonts w:ascii="Arial" w:hAnsi="Arial" w:cs="Arial"/>
          <w:sz w:val="24"/>
          <w:szCs w:val="24"/>
        </w:rPr>
        <w:t xml:space="preserve"> autoridad</w:t>
      </w:r>
      <w:r w:rsidR="00415BC9">
        <w:rPr>
          <w:rFonts w:ascii="Arial" w:hAnsi="Arial" w:cs="Arial"/>
          <w:sz w:val="24"/>
          <w:szCs w:val="24"/>
        </w:rPr>
        <w:t>es</w:t>
      </w:r>
      <w:r w:rsidR="00F7419C">
        <w:rPr>
          <w:rFonts w:ascii="Arial" w:hAnsi="Arial" w:cs="Arial"/>
          <w:sz w:val="24"/>
          <w:szCs w:val="24"/>
        </w:rPr>
        <w:t xml:space="preserve"> demandada</w:t>
      </w:r>
      <w:r w:rsidR="00415BC9">
        <w:rPr>
          <w:rFonts w:ascii="Arial" w:hAnsi="Arial" w:cs="Arial"/>
          <w:sz w:val="24"/>
          <w:szCs w:val="24"/>
        </w:rPr>
        <w:t>s</w:t>
      </w:r>
      <w:r w:rsidR="00204678">
        <w:rPr>
          <w:rFonts w:ascii="Arial" w:hAnsi="Arial" w:cs="Arial"/>
          <w:sz w:val="24"/>
          <w:szCs w:val="24"/>
        </w:rPr>
        <w:t xml:space="preserve"> y parte actora</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r w:rsidR="00AB116B">
        <w:rPr>
          <w:rFonts w:ascii="Arial" w:hAnsi="Arial" w:cs="Arial"/>
          <w:sz w:val="24"/>
          <w:szCs w:val="24"/>
        </w:rPr>
        <w:t xml:space="preserve"> - - - - - - - - - - - - - - - - - - - - - - - - - - - - - - - - - - - - - - - </w:t>
      </w:r>
    </w:p>
    <w:p w14:paraId="5B1FE9A3"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w:t>
      </w:r>
      <w:r w:rsidR="0063679E">
        <w:rPr>
          <w:rFonts w:ascii="Arial" w:hAnsi="Arial" w:cs="Arial"/>
          <w:sz w:val="24"/>
          <w:szCs w:val="24"/>
        </w:rPr>
        <w:t>por la</w:t>
      </w:r>
      <w:r w:rsidR="00415BC9">
        <w:rPr>
          <w:rFonts w:ascii="Arial" w:hAnsi="Arial" w:cs="Arial"/>
          <w:sz w:val="24"/>
          <w:szCs w:val="24"/>
        </w:rPr>
        <w:t>s</w:t>
      </w:r>
      <w:r w:rsidR="0063679E">
        <w:rPr>
          <w:rFonts w:ascii="Arial" w:hAnsi="Arial" w:cs="Arial"/>
          <w:sz w:val="24"/>
          <w:szCs w:val="24"/>
        </w:rPr>
        <w:t xml:space="preserve"> autoridad</w:t>
      </w:r>
      <w:r w:rsidR="00415BC9">
        <w:rPr>
          <w:rFonts w:ascii="Arial" w:hAnsi="Arial" w:cs="Arial"/>
          <w:sz w:val="24"/>
          <w:szCs w:val="24"/>
        </w:rPr>
        <w:t>es</w:t>
      </w:r>
      <w:r w:rsidR="0063679E">
        <w:rPr>
          <w:rFonts w:ascii="Arial" w:hAnsi="Arial" w:cs="Arial"/>
          <w:sz w:val="24"/>
          <w:szCs w:val="24"/>
        </w:rPr>
        <w:t xml:space="preserve"> demandada</w:t>
      </w:r>
      <w:r w:rsidR="00415BC9">
        <w:rPr>
          <w:rFonts w:ascii="Arial" w:hAnsi="Arial" w:cs="Arial"/>
          <w:sz w:val="24"/>
          <w:szCs w:val="24"/>
        </w:rPr>
        <w:t>s</w:t>
      </w:r>
      <w:r w:rsidR="00204678">
        <w:rPr>
          <w:rFonts w:ascii="Arial" w:hAnsi="Arial" w:cs="Arial"/>
          <w:sz w:val="24"/>
          <w:szCs w:val="24"/>
        </w:rPr>
        <w:t xml:space="preserve"> y parte actora</w:t>
      </w:r>
      <w:r w:rsidR="00E57D95">
        <w:rPr>
          <w:rFonts w:ascii="Arial" w:hAnsi="Arial" w:cs="Arial"/>
          <w:sz w:val="24"/>
          <w:szCs w:val="24"/>
        </w:rPr>
        <w:t xml:space="preserve">, </w:t>
      </w:r>
      <w:r>
        <w:rPr>
          <w:rFonts w:ascii="Arial" w:hAnsi="Arial" w:cs="Arial"/>
          <w:sz w:val="24"/>
          <w:szCs w:val="24"/>
        </w:rPr>
        <w:t xml:space="preserve">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72530228" w14:textId="77777777" w:rsidR="002B4CA0" w:rsidRDefault="002B4CA0" w:rsidP="002B4CA0">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w:t>
      </w:r>
    </w:p>
    <w:p w14:paraId="7586A09B" w14:textId="2A31935A" w:rsidR="008C5F5D" w:rsidRDefault="002B4CA0" w:rsidP="008841C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8C5F5D" w:rsidRPr="00626666">
        <w:rPr>
          <w:rFonts w:ascii="Arial" w:hAnsi="Arial" w:cs="Arial"/>
          <w:sz w:val="24"/>
          <w:szCs w:val="24"/>
        </w:rPr>
        <w:t>La personalidad de</w:t>
      </w:r>
      <w:r w:rsidR="00415BC9">
        <w:rPr>
          <w:rFonts w:ascii="Arial" w:hAnsi="Arial" w:cs="Arial"/>
          <w:sz w:val="24"/>
          <w:szCs w:val="24"/>
        </w:rPr>
        <w:t xml:space="preserve"> </w:t>
      </w:r>
      <w:r w:rsidR="008C5F5D" w:rsidRPr="00626666">
        <w:rPr>
          <w:rFonts w:ascii="Arial" w:hAnsi="Arial" w:cs="Arial"/>
          <w:sz w:val="24"/>
          <w:szCs w:val="24"/>
        </w:rPr>
        <w:t>l</w:t>
      </w:r>
      <w:r w:rsidR="00415BC9">
        <w:rPr>
          <w:rFonts w:ascii="Arial" w:hAnsi="Arial" w:cs="Arial"/>
          <w:sz w:val="24"/>
          <w:szCs w:val="24"/>
        </w:rPr>
        <w:t>a</w:t>
      </w:r>
      <w:r w:rsidR="008C5F5D" w:rsidRPr="00626666">
        <w:rPr>
          <w:rFonts w:ascii="Arial" w:hAnsi="Arial" w:cs="Arial"/>
          <w:sz w:val="24"/>
          <w:szCs w:val="24"/>
        </w:rPr>
        <w:t xml:space="preserve"> actor</w:t>
      </w:r>
      <w:r w:rsidR="00415BC9">
        <w:rPr>
          <w:rFonts w:ascii="Arial" w:hAnsi="Arial" w:cs="Arial"/>
          <w:sz w:val="24"/>
          <w:szCs w:val="24"/>
        </w:rPr>
        <w:t xml:space="preserve">a </w:t>
      </w:r>
      <w:r w:rsidR="00DB42B9">
        <w:rPr>
          <w:rFonts w:ascii="Arial" w:hAnsi="Arial" w:cs="Arial"/>
          <w:sz w:val="24"/>
          <w:szCs w:val="24"/>
        </w:rPr>
        <w:t>***** ***** ***** *****</w:t>
      </w:r>
      <w:r w:rsidR="00415BC9">
        <w:rPr>
          <w:rFonts w:ascii="Arial" w:hAnsi="Arial" w:cs="Arial"/>
          <w:sz w:val="24"/>
          <w:szCs w:val="24"/>
        </w:rPr>
        <w:t xml:space="preserve">, </w:t>
      </w:r>
      <w:r w:rsidR="008C5F5D">
        <w:rPr>
          <w:rFonts w:ascii="Arial" w:hAnsi="Arial" w:cs="Arial"/>
          <w:sz w:val="24"/>
          <w:szCs w:val="24"/>
        </w:rPr>
        <w:t xml:space="preserve">quedó legalmente acreditada en términos de los artículos 163 fracción I, inciso a) y 164, ambos de la Ley de Procedimiento y Justicia Administrativa para el Estado, pues </w:t>
      </w:r>
      <w:r w:rsidR="00DF2464">
        <w:rPr>
          <w:rFonts w:ascii="Arial" w:hAnsi="Arial" w:cs="Arial"/>
          <w:sz w:val="24"/>
          <w:szCs w:val="24"/>
        </w:rPr>
        <w:t xml:space="preserve">el recurso de revisión que interpuso en sede administrativa </w:t>
      </w:r>
      <w:r w:rsidR="008841CA">
        <w:rPr>
          <w:rFonts w:ascii="Arial" w:hAnsi="Arial" w:cs="Arial"/>
          <w:sz w:val="24"/>
          <w:szCs w:val="24"/>
        </w:rPr>
        <w:t xml:space="preserve">fue desechado por la autoridad municipal demandada, de ahí la </w:t>
      </w:r>
      <w:r w:rsidR="009447B4">
        <w:rPr>
          <w:rFonts w:ascii="Arial" w:hAnsi="Arial" w:cs="Arial"/>
          <w:sz w:val="24"/>
          <w:szCs w:val="24"/>
        </w:rPr>
        <w:t>afectación</w:t>
      </w:r>
      <w:r w:rsidR="008841CA">
        <w:rPr>
          <w:rFonts w:ascii="Arial" w:hAnsi="Arial" w:cs="Arial"/>
          <w:sz w:val="24"/>
          <w:szCs w:val="24"/>
        </w:rPr>
        <w:t xml:space="preserve"> a su esfera jurídica que la legitima en este asunto </w:t>
      </w:r>
      <w:r w:rsidR="004443E0">
        <w:rPr>
          <w:rFonts w:ascii="Arial" w:hAnsi="Arial" w:cs="Arial"/>
          <w:sz w:val="24"/>
          <w:szCs w:val="24"/>
        </w:rPr>
        <w:t>para defender l</w:t>
      </w:r>
      <w:r w:rsidR="00DA3E50">
        <w:rPr>
          <w:rFonts w:ascii="Arial" w:hAnsi="Arial" w:cs="Arial"/>
          <w:sz w:val="24"/>
          <w:szCs w:val="24"/>
        </w:rPr>
        <w:t xml:space="preserve">os derechos </w:t>
      </w:r>
      <w:r w:rsidR="009447B4">
        <w:rPr>
          <w:rFonts w:ascii="Arial" w:hAnsi="Arial" w:cs="Arial"/>
          <w:sz w:val="24"/>
          <w:szCs w:val="24"/>
        </w:rPr>
        <w:t>que considera violentados en su contra.</w:t>
      </w:r>
    </w:p>
    <w:p w14:paraId="48CC3FB0"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sidR="009447B4">
        <w:rPr>
          <w:rFonts w:ascii="Arial" w:hAnsi="Arial" w:cs="Arial"/>
          <w:b/>
          <w:sz w:val="24"/>
        </w:rPr>
        <w:t>s</w:t>
      </w:r>
      <w:r w:rsidRPr="00104EF9">
        <w:rPr>
          <w:rFonts w:ascii="Arial" w:hAnsi="Arial" w:cs="Arial"/>
          <w:b/>
          <w:sz w:val="24"/>
        </w:rPr>
        <w:t xml:space="preserve"> autoridad</w:t>
      </w:r>
      <w:r w:rsidR="009447B4">
        <w:rPr>
          <w:rFonts w:ascii="Arial" w:hAnsi="Arial" w:cs="Arial"/>
          <w:b/>
          <w:sz w:val="24"/>
        </w:rPr>
        <w:t>es</w:t>
      </w:r>
      <w:r w:rsidRPr="00104EF9">
        <w:rPr>
          <w:rFonts w:ascii="Arial" w:hAnsi="Arial" w:cs="Arial"/>
          <w:b/>
          <w:sz w:val="24"/>
        </w:rPr>
        <w:t xml:space="preserve"> </w:t>
      </w:r>
      <w:r w:rsidRPr="009447B4">
        <w:rPr>
          <w:rFonts w:ascii="Arial" w:hAnsi="Arial" w:cs="Arial"/>
          <w:b/>
          <w:sz w:val="24"/>
          <w:szCs w:val="24"/>
        </w:rPr>
        <w:t>demandada</w:t>
      </w:r>
      <w:r w:rsidR="009447B4" w:rsidRPr="009447B4">
        <w:rPr>
          <w:rFonts w:ascii="Arial" w:hAnsi="Arial" w:cs="Arial"/>
          <w:b/>
          <w:sz w:val="24"/>
          <w:szCs w:val="24"/>
        </w:rPr>
        <w:t>s</w:t>
      </w:r>
      <w:r w:rsidRPr="009447B4">
        <w:rPr>
          <w:rFonts w:ascii="Arial" w:hAnsi="Arial" w:cs="Arial"/>
          <w:sz w:val="24"/>
          <w:szCs w:val="24"/>
        </w:rPr>
        <w:t xml:space="preserve"> </w:t>
      </w:r>
      <w:r w:rsidR="009447B4" w:rsidRPr="009447B4">
        <w:rPr>
          <w:rFonts w:ascii="Arial" w:hAnsi="Arial" w:cs="Arial"/>
          <w:sz w:val="24"/>
          <w:szCs w:val="24"/>
        </w:rPr>
        <w:t>Sindica Primero</w:t>
      </w:r>
      <w:r w:rsidR="009447B4">
        <w:rPr>
          <w:rFonts w:ascii="Arial" w:hAnsi="Arial" w:cs="Arial"/>
          <w:sz w:val="24"/>
          <w:szCs w:val="24"/>
        </w:rPr>
        <w:t xml:space="preserve"> y </w:t>
      </w:r>
      <w:proofErr w:type="gramStart"/>
      <w:r w:rsidR="009447B4" w:rsidRPr="009447B4">
        <w:rPr>
          <w:rFonts w:ascii="Arial" w:hAnsi="Arial" w:cs="Arial"/>
          <w:sz w:val="24"/>
          <w:szCs w:val="24"/>
        </w:rPr>
        <w:t>Jefa</w:t>
      </w:r>
      <w:proofErr w:type="gramEnd"/>
      <w:r w:rsidR="009447B4" w:rsidRPr="009447B4">
        <w:rPr>
          <w:rFonts w:ascii="Arial" w:hAnsi="Arial" w:cs="Arial"/>
          <w:sz w:val="24"/>
          <w:szCs w:val="24"/>
        </w:rPr>
        <w:t xml:space="preserve"> de Inspectores, dependiente del Departamento de Licencias y Verificación y Control de Obras del Centro Histórico, </w:t>
      </w:r>
      <w:r w:rsidR="009447B4">
        <w:rPr>
          <w:rFonts w:ascii="Arial" w:hAnsi="Arial" w:cs="Arial"/>
          <w:sz w:val="24"/>
          <w:szCs w:val="24"/>
        </w:rPr>
        <w:t xml:space="preserve">ambas </w:t>
      </w:r>
      <w:r w:rsidR="009447B4" w:rsidRPr="009447B4">
        <w:rPr>
          <w:rFonts w:ascii="Arial" w:hAnsi="Arial" w:cs="Arial"/>
          <w:sz w:val="24"/>
          <w:szCs w:val="24"/>
        </w:rPr>
        <w:t xml:space="preserve">del Municipio de Oaxaca de Juárez, Oaxaca, </w:t>
      </w:r>
      <w:r w:rsidRPr="009447B4">
        <w:rPr>
          <w:rFonts w:ascii="Arial" w:hAnsi="Arial" w:cs="Arial"/>
          <w:sz w:val="24"/>
          <w:szCs w:val="24"/>
        </w:rPr>
        <w:t>se tiene</w:t>
      </w:r>
      <w:r w:rsidRPr="00104EF9">
        <w:rPr>
          <w:rFonts w:ascii="Arial" w:hAnsi="Arial" w:cs="Arial"/>
          <w:sz w:val="24"/>
        </w:rPr>
        <w:t xml:space="preserv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r w:rsidR="00204678">
        <w:rPr>
          <w:rFonts w:ascii="Arial" w:hAnsi="Arial" w:cs="Arial"/>
          <w:sz w:val="24"/>
        </w:rPr>
        <w:t xml:space="preserve">- - - - - </w:t>
      </w:r>
      <w:r w:rsidR="00866CEC">
        <w:rPr>
          <w:rFonts w:ascii="Arial" w:hAnsi="Arial" w:cs="Arial"/>
          <w:sz w:val="24"/>
        </w:rPr>
        <w:t xml:space="preserve">- - - - - - - - - - - - - - - - - - - - - - - - - - - - - - - - - - - - </w:t>
      </w:r>
    </w:p>
    <w:p w14:paraId="5EB413A2"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Pr>
          <w:rFonts w:ascii="Arial" w:hAnsi="Arial" w:cs="Arial"/>
          <w:sz w:val="24"/>
          <w:szCs w:val="24"/>
        </w:rPr>
        <w:lastRenderedPageBreak/>
        <w:t xml:space="preserve">sobreseimiento, tal y como </w:t>
      </w:r>
      <w:r w:rsidR="0075163D">
        <w:rPr>
          <w:rFonts w:ascii="Arial" w:hAnsi="Arial" w:cs="Arial"/>
          <w:sz w:val="24"/>
          <w:szCs w:val="24"/>
        </w:rPr>
        <w:t>se establece en los artículos 161 y 16</w:t>
      </w:r>
      <w:r>
        <w:rPr>
          <w:rFonts w:ascii="Arial" w:hAnsi="Arial" w:cs="Arial"/>
          <w:sz w:val="24"/>
          <w:szCs w:val="24"/>
        </w:rPr>
        <w:t xml:space="preserve">2, de la ley de la materia. </w:t>
      </w:r>
    </w:p>
    <w:p w14:paraId="3D621FBE" w14:textId="77777777" w:rsidR="00B33E22" w:rsidRDefault="002B4CA0" w:rsidP="003F6A3A">
      <w:pPr>
        <w:pStyle w:val="corte4fondoCarCarCar"/>
        <w:spacing w:before="240"/>
        <w:ind w:firstLine="708"/>
        <w:rPr>
          <w:rFonts w:cs="Arial"/>
          <w:bCs/>
          <w:sz w:val="24"/>
        </w:rPr>
      </w:pPr>
      <w:r>
        <w:rPr>
          <w:rFonts w:cs="Arial"/>
          <w:bCs/>
          <w:sz w:val="24"/>
        </w:rPr>
        <w:t>La</w:t>
      </w:r>
      <w:r w:rsidR="00B33E22">
        <w:rPr>
          <w:rFonts w:cs="Arial"/>
          <w:bCs/>
          <w:sz w:val="24"/>
        </w:rPr>
        <w:t>s</w:t>
      </w:r>
      <w:r>
        <w:rPr>
          <w:rFonts w:cs="Arial"/>
          <w:bCs/>
          <w:sz w:val="24"/>
        </w:rPr>
        <w:t xml:space="preserve"> autoridad</w:t>
      </w:r>
      <w:r w:rsidR="00B33E22">
        <w:rPr>
          <w:rFonts w:cs="Arial"/>
          <w:bCs/>
          <w:sz w:val="24"/>
        </w:rPr>
        <w:t>es</w:t>
      </w:r>
      <w:r>
        <w:rPr>
          <w:rFonts w:cs="Arial"/>
          <w:bCs/>
          <w:sz w:val="24"/>
        </w:rPr>
        <w:t xml:space="preserve"> demandada</w:t>
      </w:r>
      <w:r w:rsidR="00B33E22">
        <w:rPr>
          <w:rFonts w:cs="Arial"/>
          <w:bCs/>
          <w:sz w:val="24"/>
        </w:rPr>
        <w:t>s Sindico Primera, y</w:t>
      </w:r>
      <w:r>
        <w:rPr>
          <w:rFonts w:cs="Arial"/>
          <w:bCs/>
          <w:sz w:val="24"/>
        </w:rPr>
        <w:t xml:space="preserve"> </w:t>
      </w:r>
      <w:r w:rsidR="00325B0A" w:rsidRPr="009447B4">
        <w:rPr>
          <w:rFonts w:cs="Arial"/>
          <w:sz w:val="24"/>
        </w:rPr>
        <w:t xml:space="preserve">Jefa de Inspectores, dependiente del Departamento de Licencias y Verificación y Control de Obras del Centro Histórico, </w:t>
      </w:r>
      <w:r w:rsidR="00325B0A">
        <w:rPr>
          <w:rFonts w:cs="Arial"/>
          <w:sz w:val="24"/>
        </w:rPr>
        <w:t xml:space="preserve">ambas </w:t>
      </w:r>
      <w:r w:rsidR="00325B0A" w:rsidRPr="009447B4">
        <w:rPr>
          <w:rFonts w:cs="Arial"/>
          <w:sz w:val="24"/>
        </w:rPr>
        <w:t>del Municipio de Oaxaca de Juárez, Oaxaca</w:t>
      </w:r>
      <w:r w:rsidR="00B33E22">
        <w:rPr>
          <w:rFonts w:cs="Arial"/>
          <w:sz w:val="24"/>
        </w:rPr>
        <w:t>, sostuvieron</w:t>
      </w:r>
      <w:r w:rsidR="00325B0A">
        <w:rPr>
          <w:rFonts w:cs="Arial"/>
          <w:sz w:val="24"/>
        </w:rPr>
        <w:t xml:space="preserve"> que este Juicio de nulidad es improcedente porque la parte actora no acreditó su interés jurídico, al no exhibir la licencia que le permitiera realizar la construcción efectuada en su domicilio, </w:t>
      </w:r>
      <w:r w:rsidR="00B33E22">
        <w:rPr>
          <w:rFonts w:cs="Arial"/>
          <w:sz w:val="24"/>
        </w:rPr>
        <w:t>y que por ello debe sobreseerse el Juicio; al respecto debe decirse</w:t>
      </w:r>
      <w:r w:rsidR="006E2FE1">
        <w:rPr>
          <w:rFonts w:cs="Arial"/>
          <w:sz w:val="24"/>
        </w:rPr>
        <w:t>,</w:t>
      </w:r>
      <w:r w:rsidR="00B33E22">
        <w:rPr>
          <w:rFonts w:cs="Arial"/>
          <w:sz w:val="24"/>
        </w:rPr>
        <w:t xml:space="preserve"> que </w:t>
      </w:r>
      <w:r w:rsidR="00DF65B1">
        <w:rPr>
          <w:rFonts w:cs="Arial"/>
          <w:sz w:val="24"/>
        </w:rPr>
        <w:t>si bien es cierto ha sido criterio del más alto Tribunal del País</w:t>
      </w:r>
      <w:r w:rsidR="006E2FE1">
        <w:rPr>
          <w:rFonts w:cs="Arial"/>
          <w:sz w:val="24"/>
        </w:rPr>
        <w:t>,</w:t>
      </w:r>
      <w:r w:rsidR="00DF65B1">
        <w:rPr>
          <w:rFonts w:cs="Arial"/>
          <w:sz w:val="24"/>
        </w:rPr>
        <w:t xml:space="preserve"> que </w:t>
      </w:r>
      <w:r w:rsidR="00DF65B1" w:rsidRPr="00DF65B1">
        <w:rPr>
          <w:rFonts w:cs="Arial"/>
          <w:sz w:val="24"/>
        </w:rPr>
        <w:t xml:space="preserve">tratándose de actividades reguladas, para lograr un fallo favorable, el actor debe acreditar su interés jurídico mediante la correspondiente concesión, licencia, permiso, autorización o aviso; sin embargo, </w:t>
      </w:r>
      <w:r w:rsidR="00DF65B1">
        <w:rPr>
          <w:rFonts w:cs="Arial"/>
          <w:sz w:val="24"/>
        </w:rPr>
        <w:t xml:space="preserve">también ha sido criterio del alto Tribunal, que </w:t>
      </w:r>
      <w:r w:rsidR="00DF65B1" w:rsidRPr="00DF65B1">
        <w:rPr>
          <w:rFonts w:cs="Arial"/>
          <w:sz w:val="24"/>
        </w:rPr>
        <w:t xml:space="preserve">tal exigencia no debe entenderse como un supuesto de improcedencia que genere el </w:t>
      </w:r>
      <w:proofErr w:type="spellStart"/>
      <w:r w:rsidR="00DF65B1" w:rsidRPr="00DF65B1">
        <w:rPr>
          <w:rFonts w:cs="Arial"/>
          <w:sz w:val="24"/>
        </w:rPr>
        <w:t>desechamiento</w:t>
      </w:r>
      <w:proofErr w:type="spellEnd"/>
      <w:r w:rsidR="00DF65B1" w:rsidRPr="00DF65B1">
        <w:rPr>
          <w:rFonts w:cs="Arial"/>
          <w:sz w:val="24"/>
        </w:rPr>
        <w:t xml:space="preserve"> de la demanda o el sobreseimiento en el juicio, más bien se debe entender como una condición para obtener en el fondo una sentencia favorable que reconozca el derecho a desarrollar una actividad regulada, lo cual se traduce en la legitimación ad </w:t>
      </w:r>
      <w:proofErr w:type="spellStart"/>
      <w:r w:rsidR="00DF65B1" w:rsidRPr="00DF65B1">
        <w:rPr>
          <w:rFonts w:cs="Arial"/>
          <w:sz w:val="24"/>
        </w:rPr>
        <w:t>causam</w:t>
      </w:r>
      <w:proofErr w:type="spellEnd"/>
      <w:r w:rsidR="00DF65B1" w:rsidRPr="00DF65B1">
        <w:rPr>
          <w:rFonts w:cs="Arial"/>
          <w:sz w:val="24"/>
        </w:rPr>
        <w:t xml:space="preserve">, pues atañe al fondo de la cuestión litigiosa, al involucrar el derecho subjetivo que se pretende reconocer y por lo mismo sólo puede analizarse </w:t>
      </w:r>
      <w:r w:rsidR="00DF65B1">
        <w:rPr>
          <w:rFonts w:cs="Arial"/>
          <w:sz w:val="24"/>
        </w:rPr>
        <w:t xml:space="preserve">en el fondo del asunto, de ahí que la causal de improcedencia </w:t>
      </w:r>
      <w:r w:rsidR="0010791A">
        <w:rPr>
          <w:rFonts w:cs="Arial"/>
          <w:sz w:val="24"/>
        </w:rPr>
        <w:t>invocada</w:t>
      </w:r>
      <w:r w:rsidR="00DF65B1">
        <w:rPr>
          <w:rFonts w:cs="Arial"/>
          <w:sz w:val="24"/>
        </w:rPr>
        <w:t xml:space="preserve"> para sobreseer el juicio no se actualice. Sirve de Apoyo a lo anterior la Jurisprudencia con datos de identificación: </w:t>
      </w:r>
      <w:r w:rsidR="00B33E22">
        <w:rPr>
          <w:rFonts w:cs="Arial"/>
          <w:sz w:val="24"/>
        </w:rPr>
        <w:t xml:space="preserve">Gaceta del Semanario Judicial de la Federación, Libro 25, </w:t>
      </w:r>
      <w:proofErr w:type="gramStart"/>
      <w:r w:rsidR="00B33E22">
        <w:rPr>
          <w:rFonts w:cs="Arial"/>
          <w:sz w:val="24"/>
        </w:rPr>
        <w:t>Diciembre</w:t>
      </w:r>
      <w:proofErr w:type="gramEnd"/>
      <w:r w:rsidR="00B33E22">
        <w:rPr>
          <w:rFonts w:cs="Arial"/>
          <w:sz w:val="24"/>
        </w:rPr>
        <w:t xml:space="preserve"> de 2015, Tomo II, Décima Época, pág. 1132, registro 2010641, Jurisprudencia Administrativa, Tribunales Colegiados de Circuito, y de rubro: “</w:t>
      </w:r>
      <w:r w:rsidR="00B33E22" w:rsidRPr="00DF65B1">
        <w:rPr>
          <w:rFonts w:cs="Arial"/>
          <w:b/>
          <w:i/>
          <w:sz w:val="24"/>
        </w:rPr>
        <w:t>INTERÉS JURÍDICO. EL EXIGIDO POR EL ARTÍCULO 51, SEGUNDO PÁRRAFO, DE LA LEY ORGÁNICA DEL TRIBUNAL DE LO CONTENCIOSO ADMINISTRATIVO DEL DISTRITO FEDERAL, NO CONSTITUYE UNA CAUSA DE IMPROCEDENCIA DEL JUICIO DE NULIDAD, SINO DE LEGITIMACIÓN EN LA CAUSA</w:t>
      </w:r>
      <w:r w:rsidR="00B33E22" w:rsidRPr="0067524A">
        <w:rPr>
          <w:rFonts w:cs="Arial"/>
          <w:i/>
          <w:sz w:val="24"/>
        </w:rPr>
        <w:t>.</w:t>
      </w:r>
      <w:r w:rsidR="00B33E22">
        <w:rPr>
          <w:rFonts w:cs="Arial"/>
          <w:sz w:val="24"/>
        </w:rPr>
        <w:t>”</w:t>
      </w:r>
    </w:p>
    <w:p w14:paraId="78689975" w14:textId="77777777" w:rsidR="003F6A3A" w:rsidRDefault="006E2FE1" w:rsidP="003F6A3A">
      <w:pPr>
        <w:pStyle w:val="corte4fondoCarCarCar"/>
        <w:spacing w:before="240"/>
        <w:ind w:firstLine="708"/>
        <w:rPr>
          <w:rFonts w:cs="Arial"/>
          <w:sz w:val="24"/>
        </w:rPr>
      </w:pPr>
      <w:r>
        <w:rPr>
          <w:rFonts w:cs="Arial"/>
          <w:bCs/>
          <w:sz w:val="24"/>
        </w:rPr>
        <w:t>T</w:t>
      </w:r>
      <w:r w:rsidR="007D2231">
        <w:rPr>
          <w:rFonts w:cs="Arial"/>
          <w:bCs/>
          <w:sz w:val="24"/>
        </w:rPr>
        <w:t>oda vez que e</w:t>
      </w:r>
      <w:r w:rsidR="002B4CA0">
        <w:rPr>
          <w:rFonts w:cs="Arial"/>
          <w:bCs/>
          <w:sz w:val="24"/>
        </w:rPr>
        <w:t>st</w:t>
      </w:r>
      <w:r w:rsidR="007D2231">
        <w:rPr>
          <w:rFonts w:cs="Arial"/>
          <w:bCs/>
          <w:sz w:val="24"/>
        </w:rPr>
        <w:t>a</w:t>
      </w:r>
      <w:r w:rsidR="002B4CA0">
        <w:rPr>
          <w:rFonts w:cs="Arial"/>
          <w:bCs/>
          <w:sz w:val="24"/>
        </w:rPr>
        <w:t xml:space="preserve"> Juzgador</w:t>
      </w:r>
      <w:r w:rsidR="007D2231">
        <w:rPr>
          <w:rFonts w:cs="Arial"/>
          <w:bCs/>
          <w:sz w:val="24"/>
        </w:rPr>
        <w:t>a</w:t>
      </w:r>
      <w:r w:rsidR="002B4CA0">
        <w:rPr>
          <w:rFonts w:cs="Arial"/>
          <w:bCs/>
          <w:sz w:val="24"/>
        </w:rPr>
        <w:t xml:space="preserve"> no advierte se actualice alguna</w:t>
      </w:r>
      <w:r>
        <w:rPr>
          <w:rFonts w:cs="Arial"/>
          <w:bCs/>
          <w:sz w:val="24"/>
        </w:rPr>
        <w:t xml:space="preserve"> otra</w:t>
      </w:r>
      <w:r w:rsidR="002B4CA0">
        <w:rPr>
          <w:rFonts w:cs="Arial"/>
          <w:bCs/>
          <w:sz w:val="24"/>
        </w:rPr>
        <w:t xml:space="preserve"> causa que impida entrar al estudio de fondo de este asunto, consecuentemente,</w:t>
      </w:r>
      <w:r w:rsidR="002B4CA0">
        <w:rPr>
          <w:rFonts w:cs="Arial"/>
          <w:sz w:val="24"/>
        </w:rPr>
        <w:t xml:space="preserve"> </w:t>
      </w:r>
      <w:r w:rsidR="002B4CA0" w:rsidRPr="00D1740B">
        <w:rPr>
          <w:rFonts w:cs="Arial"/>
          <w:b/>
          <w:sz w:val="24"/>
        </w:rPr>
        <w:t>NO SE SOBRESEE</w:t>
      </w:r>
      <w:r w:rsidR="002B4CA0">
        <w:rPr>
          <w:rFonts w:cs="Arial"/>
          <w:b/>
          <w:sz w:val="24"/>
        </w:rPr>
        <w:t xml:space="preserve"> ESTE JUICIO</w:t>
      </w:r>
      <w:r w:rsidR="002B4CA0">
        <w:rPr>
          <w:rFonts w:cs="Arial"/>
          <w:sz w:val="24"/>
        </w:rPr>
        <w:t xml:space="preserve">. - - - - - - - - - - - - - - </w:t>
      </w:r>
      <w:r w:rsidR="007D2231">
        <w:rPr>
          <w:rFonts w:cs="Arial"/>
          <w:sz w:val="24"/>
        </w:rPr>
        <w:t xml:space="preserve">- </w:t>
      </w:r>
    </w:p>
    <w:p w14:paraId="5FD40ABF" w14:textId="77777777" w:rsidR="002B4CA0" w:rsidRPr="003F6A3A" w:rsidRDefault="002B4CA0" w:rsidP="003F6A3A">
      <w:pPr>
        <w:pStyle w:val="corte4fondoCarCarCar"/>
        <w:spacing w:before="240"/>
        <w:ind w:firstLine="708"/>
        <w:rPr>
          <w:rFonts w:cs="Arial"/>
          <w:sz w:val="24"/>
        </w:rPr>
      </w:pPr>
      <w:proofErr w:type="gramStart"/>
      <w:r w:rsidRPr="006D7488">
        <w:rPr>
          <w:rFonts w:cs="Arial"/>
          <w:b/>
          <w:sz w:val="24"/>
        </w:rPr>
        <w:t>SEXTO.-</w:t>
      </w:r>
      <w:proofErr w:type="gramEnd"/>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CC5E70">
        <w:rPr>
          <w:rFonts w:cs="Arial"/>
          <w:sz w:val="24"/>
        </w:rPr>
        <w:t xml:space="preserve"> a la siguiente conclusión:</w:t>
      </w:r>
      <w:r>
        <w:rPr>
          <w:rFonts w:cs="Arial"/>
          <w:b/>
          <w:sz w:val="24"/>
        </w:rPr>
        <w:t xml:space="preserve"> </w:t>
      </w:r>
    </w:p>
    <w:p w14:paraId="64AD3B4B" w14:textId="7147454B" w:rsidR="009F2381" w:rsidRDefault="009F2381" w:rsidP="00CC23D9">
      <w:pPr>
        <w:tabs>
          <w:tab w:val="left" w:pos="284"/>
          <w:tab w:val="left" w:pos="567"/>
        </w:tabs>
        <w:spacing w:before="240" w:line="360" w:lineRule="auto"/>
        <w:jc w:val="both"/>
        <w:rPr>
          <w:rFonts w:ascii="Arial" w:eastAsia="Times New Roman" w:hAnsi="Arial" w:cs="Arial"/>
          <w:sz w:val="24"/>
          <w:szCs w:val="24"/>
          <w:lang w:eastAsia="es-MX"/>
        </w:rPr>
      </w:pPr>
      <w:r>
        <w:rPr>
          <w:rFonts w:ascii="Arial" w:hAnsi="Arial" w:cs="Arial"/>
          <w:bCs/>
          <w:sz w:val="24"/>
          <w:szCs w:val="24"/>
        </w:rPr>
        <w:tab/>
      </w:r>
      <w:r w:rsidR="00085343">
        <w:rPr>
          <w:rFonts w:ascii="Arial" w:hAnsi="Arial" w:cs="Arial"/>
          <w:bCs/>
          <w:sz w:val="24"/>
          <w:szCs w:val="24"/>
        </w:rPr>
        <w:t xml:space="preserve">En efecto, como lo sostienen las autoridades demandadas, </w:t>
      </w:r>
      <w:r w:rsidR="007926A7">
        <w:rPr>
          <w:rFonts w:ascii="Arial" w:hAnsi="Arial" w:cs="Arial"/>
          <w:bCs/>
          <w:sz w:val="24"/>
          <w:szCs w:val="24"/>
        </w:rPr>
        <w:t xml:space="preserve">el origen de los actos impugnados en este asunto, </w:t>
      </w:r>
      <w:r w:rsidR="00694E13">
        <w:rPr>
          <w:rFonts w:ascii="Arial" w:hAnsi="Arial" w:cs="Arial"/>
          <w:bCs/>
          <w:sz w:val="24"/>
          <w:szCs w:val="24"/>
        </w:rPr>
        <w:t xml:space="preserve">es </w:t>
      </w:r>
      <w:r w:rsidR="007926A7">
        <w:rPr>
          <w:rFonts w:ascii="Arial" w:hAnsi="Arial" w:cs="Arial"/>
          <w:bCs/>
          <w:sz w:val="24"/>
          <w:szCs w:val="24"/>
        </w:rPr>
        <w:t xml:space="preserve">la verificación realizada en el </w:t>
      </w:r>
      <w:r w:rsidR="007926A7">
        <w:rPr>
          <w:rFonts w:ascii="Arial" w:hAnsi="Arial" w:cs="Arial"/>
          <w:bCs/>
          <w:sz w:val="24"/>
          <w:szCs w:val="24"/>
        </w:rPr>
        <w:lastRenderedPageBreak/>
        <w:t xml:space="preserve">domicilio de la actora </w:t>
      </w:r>
      <w:r w:rsidR="00DB42B9">
        <w:rPr>
          <w:rFonts w:ascii="Arial" w:hAnsi="Arial" w:cs="Arial"/>
          <w:bCs/>
          <w:sz w:val="24"/>
          <w:szCs w:val="24"/>
        </w:rPr>
        <w:t>***** ***** ***** *****</w:t>
      </w:r>
      <w:r w:rsidR="00AE0D99">
        <w:rPr>
          <w:rFonts w:ascii="Arial" w:hAnsi="Arial" w:cs="Arial"/>
          <w:bCs/>
          <w:sz w:val="24"/>
          <w:szCs w:val="24"/>
        </w:rPr>
        <w:t xml:space="preserve">, </w:t>
      </w:r>
      <w:r w:rsidR="007926A7">
        <w:rPr>
          <w:rFonts w:ascii="Arial" w:hAnsi="Arial" w:cs="Arial"/>
          <w:bCs/>
          <w:sz w:val="24"/>
          <w:szCs w:val="24"/>
        </w:rPr>
        <w:t xml:space="preserve">el día </w:t>
      </w:r>
      <w:r w:rsidR="00DB42B9">
        <w:rPr>
          <w:rFonts w:ascii="Arial" w:hAnsi="Arial" w:cs="Arial"/>
          <w:bCs/>
          <w:sz w:val="24"/>
          <w:szCs w:val="24"/>
        </w:rPr>
        <w:t>***** de ***** de dos mil veintiuno (**/**/2021)</w:t>
      </w:r>
      <w:r w:rsidR="007926A7">
        <w:rPr>
          <w:rFonts w:ascii="Arial" w:hAnsi="Arial" w:cs="Arial"/>
          <w:bCs/>
          <w:sz w:val="24"/>
          <w:szCs w:val="24"/>
        </w:rPr>
        <w:t xml:space="preserve">, en la que </w:t>
      </w:r>
      <w:r w:rsidR="0087764A">
        <w:rPr>
          <w:rFonts w:ascii="Arial" w:hAnsi="Arial" w:cs="Arial"/>
          <w:bCs/>
          <w:sz w:val="24"/>
          <w:szCs w:val="24"/>
        </w:rPr>
        <w:t xml:space="preserve">se constató la construcción de una estructura para techado de lámina en azotea (foja 99 de autos), </w:t>
      </w:r>
      <w:r w:rsidR="00F64750" w:rsidRPr="00AE0D99">
        <w:rPr>
          <w:rFonts w:ascii="Arial" w:eastAsia="Times New Roman" w:hAnsi="Arial" w:cs="Arial"/>
          <w:b/>
          <w:sz w:val="24"/>
          <w:szCs w:val="24"/>
          <w:lang w:eastAsia="es-MX"/>
        </w:rPr>
        <w:t>actividad reglamentada</w:t>
      </w:r>
      <w:r w:rsidR="00F64750">
        <w:rPr>
          <w:rFonts w:ascii="Arial" w:eastAsia="Times New Roman" w:hAnsi="Arial" w:cs="Arial"/>
          <w:sz w:val="24"/>
          <w:szCs w:val="24"/>
          <w:lang w:eastAsia="es-MX"/>
        </w:rPr>
        <w:t xml:space="preserve"> prevista en los artículos 35 y 36 fracción II del Reglamento de Construcción y Seguridad Estructural para el Estado de Oaxaca, y 4 fracción XXVII de la Ley de Ordenamiento Territorial y Desarrollo Urbano para el Estado de Oaxaca;</w:t>
      </w:r>
      <w:r w:rsidR="00390B2E">
        <w:rPr>
          <w:rFonts w:ascii="Arial" w:eastAsia="Times New Roman" w:hAnsi="Arial" w:cs="Arial"/>
          <w:sz w:val="24"/>
          <w:szCs w:val="24"/>
          <w:lang w:eastAsia="es-MX"/>
        </w:rPr>
        <w:t xml:space="preserve"> ahora bien, ha sido criterio del más alto Tribunal del País, que para que una persona </w:t>
      </w:r>
      <w:r w:rsidR="00C567FC">
        <w:rPr>
          <w:rFonts w:ascii="Arial" w:eastAsia="Times New Roman" w:hAnsi="Arial" w:cs="Arial"/>
          <w:sz w:val="24"/>
          <w:szCs w:val="24"/>
          <w:lang w:eastAsia="es-MX"/>
        </w:rPr>
        <w:t xml:space="preserve">pueda obtener una sentencia favorable que permita la realización de actividades reglamentadas, no es suficiente contar con la titularidad de un derecho, </w:t>
      </w:r>
      <w:r w:rsidR="00C567FC" w:rsidRPr="00C567FC">
        <w:rPr>
          <w:rFonts w:ascii="Arial" w:eastAsia="Times New Roman" w:hAnsi="Arial" w:cs="Arial"/>
          <w:sz w:val="24"/>
          <w:szCs w:val="24"/>
          <w:lang w:eastAsia="es-MX"/>
        </w:rPr>
        <w:t xml:space="preserve">sino que </w:t>
      </w:r>
      <w:r w:rsidR="00C567FC" w:rsidRPr="00B320FA">
        <w:rPr>
          <w:rFonts w:ascii="Arial" w:eastAsia="Times New Roman" w:hAnsi="Arial" w:cs="Arial"/>
          <w:b/>
          <w:sz w:val="24"/>
          <w:szCs w:val="24"/>
          <w:lang w:eastAsia="es-MX"/>
        </w:rPr>
        <w:t>se requiere la exhibición de la licencia</w:t>
      </w:r>
      <w:r w:rsidR="00C567FC" w:rsidRPr="00C567FC">
        <w:rPr>
          <w:rFonts w:ascii="Arial" w:eastAsia="Times New Roman" w:hAnsi="Arial" w:cs="Arial"/>
          <w:sz w:val="24"/>
          <w:szCs w:val="24"/>
          <w:lang w:eastAsia="es-MX"/>
        </w:rPr>
        <w:t>, permiso o manifestación que se exija para la realización de tales actividades</w:t>
      </w:r>
      <w:r w:rsidR="00C567FC">
        <w:rPr>
          <w:rFonts w:ascii="Arial" w:eastAsia="Times New Roman" w:hAnsi="Arial" w:cs="Arial"/>
          <w:sz w:val="24"/>
          <w:szCs w:val="24"/>
          <w:lang w:eastAsia="es-MX"/>
        </w:rPr>
        <w:t xml:space="preserve"> </w:t>
      </w:r>
      <w:r w:rsidR="00C567FC" w:rsidRPr="00C567FC">
        <w:rPr>
          <w:rFonts w:ascii="Arial" w:eastAsia="Times New Roman" w:hAnsi="Arial" w:cs="Arial"/>
          <w:sz w:val="24"/>
          <w:szCs w:val="24"/>
          <w:lang w:eastAsia="es-MX"/>
        </w:rPr>
        <w:t>(interés jurídico), pues debe acreditarse que se han satisfecho previamente los requisitos que establezcan los ordenamientos correspondientes, a fin de demostrar que se tiene el derecho de reclamar las violaciones que se aduzcan con motivo de dichas actividades reglamentadas en relación con el ejercicio de las facultades con que cuentan las autoridades</w:t>
      </w:r>
      <w:r w:rsidR="00AE0D99">
        <w:rPr>
          <w:rFonts w:ascii="Arial" w:eastAsia="Times New Roman" w:hAnsi="Arial" w:cs="Arial"/>
          <w:sz w:val="24"/>
          <w:szCs w:val="24"/>
          <w:lang w:eastAsia="es-MX"/>
        </w:rPr>
        <w:t>;</w:t>
      </w:r>
      <w:r w:rsidR="00C567FC">
        <w:rPr>
          <w:rFonts w:ascii="Arial" w:eastAsia="Times New Roman" w:hAnsi="Arial" w:cs="Arial"/>
          <w:sz w:val="24"/>
          <w:szCs w:val="24"/>
          <w:lang w:eastAsia="es-MX"/>
        </w:rPr>
        <w:t xml:space="preserve"> circunstancia que no aconteció en este asunto, pues </w:t>
      </w:r>
      <w:r w:rsidR="00C567FC" w:rsidRPr="00B320FA">
        <w:rPr>
          <w:rFonts w:ascii="Arial" w:eastAsia="Times New Roman" w:hAnsi="Arial" w:cs="Arial"/>
          <w:b/>
          <w:sz w:val="24"/>
          <w:szCs w:val="24"/>
          <w:lang w:eastAsia="es-MX"/>
        </w:rPr>
        <w:t>la actora</w:t>
      </w:r>
      <w:r w:rsidR="00C567FC">
        <w:rPr>
          <w:rFonts w:ascii="Arial" w:eastAsia="Times New Roman" w:hAnsi="Arial" w:cs="Arial"/>
          <w:sz w:val="24"/>
          <w:szCs w:val="24"/>
          <w:lang w:eastAsia="es-MX"/>
        </w:rPr>
        <w:t xml:space="preserve"> </w:t>
      </w:r>
      <w:r w:rsidR="00DB42B9">
        <w:rPr>
          <w:rFonts w:ascii="Arial" w:eastAsia="Times New Roman" w:hAnsi="Arial" w:cs="Arial"/>
          <w:sz w:val="24"/>
          <w:szCs w:val="24"/>
          <w:lang w:eastAsia="es-MX"/>
        </w:rPr>
        <w:t>***** ***** ***** *****</w:t>
      </w:r>
      <w:r w:rsidR="00C567FC">
        <w:rPr>
          <w:rFonts w:ascii="Arial" w:eastAsia="Times New Roman" w:hAnsi="Arial" w:cs="Arial"/>
          <w:sz w:val="24"/>
          <w:szCs w:val="24"/>
          <w:lang w:eastAsia="es-MX"/>
        </w:rPr>
        <w:t xml:space="preserve">, </w:t>
      </w:r>
      <w:r w:rsidR="00C567FC" w:rsidRPr="00B320FA">
        <w:rPr>
          <w:rFonts w:ascii="Arial" w:eastAsia="Times New Roman" w:hAnsi="Arial" w:cs="Arial"/>
          <w:b/>
          <w:sz w:val="24"/>
          <w:szCs w:val="24"/>
          <w:lang w:eastAsia="es-MX"/>
        </w:rPr>
        <w:t xml:space="preserve">no probó en este </w:t>
      </w:r>
      <w:r w:rsidR="00AE0D99" w:rsidRPr="00B320FA">
        <w:rPr>
          <w:rFonts w:ascii="Arial" w:eastAsia="Times New Roman" w:hAnsi="Arial" w:cs="Arial"/>
          <w:b/>
          <w:sz w:val="24"/>
          <w:szCs w:val="24"/>
          <w:lang w:eastAsia="es-MX"/>
        </w:rPr>
        <w:t>Juicio</w:t>
      </w:r>
      <w:r w:rsidR="00C567FC" w:rsidRPr="00B320FA">
        <w:rPr>
          <w:rFonts w:ascii="Arial" w:eastAsia="Times New Roman" w:hAnsi="Arial" w:cs="Arial"/>
          <w:b/>
          <w:sz w:val="24"/>
          <w:szCs w:val="24"/>
          <w:lang w:eastAsia="es-MX"/>
        </w:rPr>
        <w:t xml:space="preserve">, que contara con la licencia </w:t>
      </w:r>
      <w:r w:rsidR="00AE0D99" w:rsidRPr="00B320FA">
        <w:rPr>
          <w:rFonts w:ascii="Arial" w:eastAsia="Times New Roman" w:hAnsi="Arial" w:cs="Arial"/>
          <w:b/>
          <w:sz w:val="24"/>
          <w:szCs w:val="24"/>
          <w:lang w:eastAsia="es-MX"/>
        </w:rPr>
        <w:t>Municipal</w:t>
      </w:r>
      <w:r w:rsidR="00AE0D99">
        <w:rPr>
          <w:rFonts w:ascii="Arial" w:eastAsia="Times New Roman" w:hAnsi="Arial" w:cs="Arial"/>
          <w:sz w:val="24"/>
          <w:szCs w:val="24"/>
          <w:lang w:eastAsia="es-MX"/>
        </w:rPr>
        <w:t xml:space="preserve"> </w:t>
      </w:r>
      <w:r w:rsidR="00C567FC">
        <w:rPr>
          <w:rFonts w:ascii="Arial" w:eastAsia="Times New Roman" w:hAnsi="Arial" w:cs="Arial"/>
          <w:sz w:val="24"/>
          <w:szCs w:val="24"/>
          <w:lang w:eastAsia="es-MX"/>
        </w:rPr>
        <w:t xml:space="preserve">que le permitiera realizar la construcción que </w:t>
      </w:r>
      <w:r w:rsidR="00AE0D99">
        <w:rPr>
          <w:rFonts w:ascii="Arial" w:eastAsia="Times New Roman" w:hAnsi="Arial" w:cs="Arial"/>
          <w:sz w:val="24"/>
          <w:szCs w:val="24"/>
          <w:lang w:eastAsia="es-MX"/>
        </w:rPr>
        <w:t>efectuó</w:t>
      </w:r>
      <w:r w:rsidR="00C567FC">
        <w:rPr>
          <w:rFonts w:ascii="Arial" w:eastAsia="Times New Roman" w:hAnsi="Arial" w:cs="Arial"/>
          <w:sz w:val="24"/>
          <w:szCs w:val="24"/>
          <w:lang w:eastAsia="es-MX"/>
        </w:rPr>
        <w:t xml:space="preserve"> en su domicilio, la cual se encuentra prevista, como se dijo, en los artículos </w:t>
      </w:r>
      <w:r w:rsidR="007A4664">
        <w:rPr>
          <w:rFonts w:ascii="Arial" w:eastAsia="Times New Roman" w:hAnsi="Arial" w:cs="Arial"/>
          <w:sz w:val="24"/>
          <w:szCs w:val="24"/>
          <w:lang w:eastAsia="es-MX"/>
        </w:rPr>
        <w:t>35 y 36 fracción II del Reglamento de Construcción y Seguridad Estructural para el Estado de Oaxaca, y 4 fracción XXVII de la Ley de Ordenamiento Territorial y Desarrollo Urbano para el Estado de Oaxaca, de ahí que como en efecto lo señalan las autoridades</w:t>
      </w:r>
      <w:r w:rsidR="00B320FA">
        <w:rPr>
          <w:rFonts w:ascii="Arial" w:eastAsia="Times New Roman" w:hAnsi="Arial" w:cs="Arial"/>
          <w:sz w:val="24"/>
          <w:szCs w:val="24"/>
          <w:lang w:eastAsia="es-MX"/>
        </w:rPr>
        <w:t xml:space="preserve"> demandadas</w:t>
      </w:r>
      <w:r w:rsidR="007A4664">
        <w:rPr>
          <w:rFonts w:ascii="Arial" w:eastAsia="Times New Roman" w:hAnsi="Arial" w:cs="Arial"/>
          <w:sz w:val="24"/>
          <w:szCs w:val="24"/>
          <w:lang w:eastAsia="es-MX"/>
        </w:rPr>
        <w:t xml:space="preserve">, la actora no </w:t>
      </w:r>
      <w:r w:rsidR="00664322">
        <w:rPr>
          <w:rFonts w:ascii="Arial" w:eastAsia="Times New Roman" w:hAnsi="Arial" w:cs="Arial"/>
          <w:sz w:val="24"/>
          <w:szCs w:val="24"/>
          <w:lang w:eastAsia="es-MX"/>
        </w:rPr>
        <w:t>acreditó</w:t>
      </w:r>
      <w:r w:rsidR="007A4664">
        <w:rPr>
          <w:rFonts w:ascii="Arial" w:eastAsia="Times New Roman" w:hAnsi="Arial" w:cs="Arial"/>
          <w:sz w:val="24"/>
          <w:szCs w:val="24"/>
          <w:lang w:eastAsia="es-MX"/>
        </w:rPr>
        <w:t xml:space="preserve"> su interés jurídico en este asunto</w:t>
      </w:r>
      <w:r w:rsidR="00664322">
        <w:rPr>
          <w:rFonts w:ascii="Arial" w:eastAsia="Times New Roman" w:hAnsi="Arial" w:cs="Arial"/>
          <w:sz w:val="24"/>
          <w:szCs w:val="24"/>
          <w:lang w:eastAsia="es-MX"/>
        </w:rPr>
        <w:t>,</w:t>
      </w:r>
      <w:r w:rsidR="007A4664">
        <w:rPr>
          <w:rFonts w:ascii="Arial" w:eastAsia="Times New Roman" w:hAnsi="Arial" w:cs="Arial"/>
          <w:sz w:val="24"/>
          <w:szCs w:val="24"/>
          <w:lang w:eastAsia="es-MX"/>
        </w:rPr>
        <w:t xml:space="preserve"> y</w:t>
      </w:r>
      <w:r w:rsidR="00664322">
        <w:rPr>
          <w:rFonts w:ascii="Arial" w:eastAsia="Times New Roman" w:hAnsi="Arial" w:cs="Arial"/>
          <w:sz w:val="24"/>
          <w:szCs w:val="24"/>
          <w:lang w:eastAsia="es-MX"/>
        </w:rPr>
        <w:t xml:space="preserve"> por lo tanto, no puede</w:t>
      </w:r>
      <w:r w:rsidR="007A4664">
        <w:rPr>
          <w:rFonts w:ascii="Arial" w:eastAsia="Times New Roman" w:hAnsi="Arial" w:cs="Arial"/>
          <w:sz w:val="24"/>
          <w:szCs w:val="24"/>
          <w:lang w:eastAsia="es-MX"/>
        </w:rPr>
        <w:t xml:space="preserve"> obtener una sentencia favorable en este </w:t>
      </w:r>
      <w:r w:rsidR="00664322">
        <w:rPr>
          <w:rFonts w:ascii="Arial" w:eastAsia="Times New Roman" w:hAnsi="Arial" w:cs="Arial"/>
          <w:sz w:val="24"/>
          <w:szCs w:val="24"/>
          <w:lang w:eastAsia="es-MX"/>
        </w:rPr>
        <w:t>Juicio</w:t>
      </w:r>
      <w:r w:rsidR="007A4664">
        <w:rPr>
          <w:rFonts w:ascii="Arial" w:eastAsia="Times New Roman" w:hAnsi="Arial" w:cs="Arial"/>
          <w:sz w:val="24"/>
          <w:szCs w:val="24"/>
          <w:lang w:eastAsia="es-MX"/>
        </w:rPr>
        <w:t>.</w:t>
      </w:r>
    </w:p>
    <w:p w14:paraId="64C89A64" w14:textId="77777777" w:rsidR="00093F96" w:rsidRDefault="00093F96" w:rsidP="00CC23D9">
      <w:pPr>
        <w:tabs>
          <w:tab w:val="left" w:pos="284"/>
          <w:tab w:val="left" w:pos="567"/>
        </w:tabs>
        <w:spacing w:before="240" w:line="360" w:lineRule="auto"/>
        <w:jc w:val="both"/>
        <w:rPr>
          <w:rFonts w:ascii="Arial" w:eastAsia="Times New Roman" w:hAnsi="Arial" w:cs="Arial"/>
          <w:i/>
          <w:sz w:val="24"/>
          <w:szCs w:val="24"/>
          <w:lang w:eastAsia="es-MX"/>
        </w:rPr>
      </w:pPr>
      <w:r>
        <w:rPr>
          <w:rFonts w:ascii="Arial" w:eastAsia="Times New Roman" w:hAnsi="Arial" w:cs="Arial"/>
          <w:sz w:val="24"/>
          <w:szCs w:val="24"/>
          <w:lang w:eastAsia="es-MX"/>
        </w:rPr>
        <w:tab/>
        <w:t xml:space="preserve">Sirven de apoyo a lo anterior las </w:t>
      </w:r>
      <w:r w:rsidRPr="00093F96">
        <w:rPr>
          <w:rFonts w:ascii="Arial" w:eastAsia="Times New Roman" w:hAnsi="Arial" w:cs="Arial"/>
          <w:b/>
          <w:sz w:val="24"/>
          <w:szCs w:val="24"/>
          <w:lang w:eastAsia="es-MX"/>
        </w:rPr>
        <w:t>Jurisprudencias</w:t>
      </w:r>
      <w:r>
        <w:rPr>
          <w:rFonts w:ascii="Arial" w:eastAsia="Times New Roman" w:hAnsi="Arial" w:cs="Arial"/>
          <w:sz w:val="24"/>
          <w:szCs w:val="24"/>
          <w:lang w:eastAsia="es-MX"/>
        </w:rPr>
        <w:t xml:space="preserve"> con datos de identificación: Semanario Judicial de la Federación y su Gaceta, Tomo XXVI, Julio de 2007, Novena Época, pág. 2331, registro 172000, Jurisprudencia Administrativa, Tribunales Colegiados de Circuito, de rubro: “</w:t>
      </w:r>
      <w:r w:rsidRPr="00266EDE">
        <w:rPr>
          <w:rFonts w:ascii="Arial" w:eastAsia="Times New Roman" w:hAnsi="Arial" w:cs="Arial"/>
          <w:b/>
          <w:i/>
          <w:sz w:val="24"/>
          <w:szCs w:val="24"/>
          <w:lang w:eastAsia="es-MX"/>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sidRPr="00124631">
        <w:rPr>
          <w:rFonts w:ascii="Arial" w:eastAsia="Times New Roman" w:hAnsi="Arial" w:cs="Arial"/>
          <w:i/>
          <w:sz w:val="24"/>
          <w:szCs w:val="24"/>
          <w:lang w:eastAsia="es-MX"/>
        </w:rPr>
        <w:t>.”</w:t>
      </w:r>
      <w:r>
        <w:rPr>
          <w:rFonts w:ascii="Arial" w:eastAsia="Times New Roman" w:hAnsi="Arial" w:cs="Arial"/>
          <w:i/>
          <w:sz w:val="24"/>
          <w:szCs w:val="24"/>
          <w:lang w:eastAsia="es-MX"/>
        </w:rPr>
        <w:t>; y,</w:t>
      </w:r>
    </w:p>
    <w:p w14:paraId="7ED7C89D" w14:textId="77777777" w:rsidR="00093F96" w:rsidRPr="00093F96" w:rsidRDefault="00093F96" w:rsidP="00CC23D9">
      <w:pPr>
        <w:tabs>
          <w:tab w:val="left" w:pos="284"/>
          <w:tab w:val="left" w:pos="567"/>
        </w:tabs>
        <w:spacing w:before="240" w:line="360" w:lineRule="auto"/>
        <w:jc w:val="both"/>
        <w:rPr>
          <w:rFonts w:ascii="Arial" w:eastAsia="Times New Roman" w:hAnsi="Arial" w:cs="Arial"/>
          <w:sz w:val="24"/>
          <w:szCs w:val="24"/>
          <w:lang w:eastAsia="es-MX"/>
        </w:rPr>
      </w:pPr>
      <w:r>
        <w:rPr>
          <w:rFonts w:ascii="Arial" w:eastAsia="Times New Roman" w:hAnsi="Arial" w:cs="Arial"/>
          <w:sz w:val="24"/>
          <w:szCs w:val="24"/>
          <w:lang w:eastAsia="es-MX"/>
        </w:rPr>
        <w:lastRenderedPageBreak/>
        <w:t xml:space="preserve">Semanario Judicial de la Federación y su Gaceta, Tomo XXVII, </w:t>
      </w:r>
      <w:proofErr w:type="gramStart"/>
      <w:r>
        <w:rPr>
          <w:rFonts w:ascii="Arial" w:eastAsia="Times New Roman" w:hAnsi="Arial" w:cs="Arial"/>
          <w:sz w:val="24"/>
          <w:szCs w:val="24"/>
          <w:lang w:eastAsia="es-MX"/>
        </w:rPr>
        <w:t>Abril</w:t>
      </w:r>
      <w:proofErr w:type="gramEnd"/>
      <w:r>
        <w:rPr>
          <w:rFonts w:ascii="Arial" w:eastAsia="Times New Roman" w:hAnsi="Arial" w:cs="Arial"/>
          <w:sz w:val="24"/>
          <w:szCs w:val="24"/>
          <w:lang w:eastAsia="es-MX"/>
        </w:rPr>
        <w:t xml:space="preserve"> de 2008, Novena Época, página 2066, registro 169857, Jurisprudencia Civil, Tribunales Colegiados de Circuito, de rubro:</w:t>
      </w:r>
      <w:r w:rsidRPr="00093F96">
        <w:t xml:space="preserve"> </w:t>
      </w:r>
      <w:r>
        <w:t>“</w:t>
      </w:r>
      <w:r w:rsidRPr="00266EDE">
        <w:rPr>
          <w:rFonts w:ascii="Arial" w:eastAsia="Times New Roman" w:hAnsi="Arial" w:cs="Arial"/>
          <w:b/>
          <w:i/>
          <w:sz w:val="24"/>
          <w:szCs w:val="24"/>
          <w:lang w:eastAsia="es-MX"/>
        </w:rPr>
        <w:t>LEGITIMACIÓN ACTIVA EN LA CAUSA. ES UNA CONDICIÓN NECESARIA PARA LA PROCEDENCIA DE LA ACCIÓN Y SÓLO PUEDE ANALIZARSE DE OFICIO POR EL JUZGADOR AL MOMENTO DE DICTAR SENTENCIA</w:t>
      </w:r>
      <w:r w:rsidRPr="00266EDE">
        <w:rPr>
          <w:rFonts w:ascii="Arial" w:eastAsia="Times New Roman" w:hAnsi="Arial" w:cs="Arial"/>
          <w:b/>
          <w:sz w:val="24"/>
          <w:szCs w:val="24"/>
          <w:lang w:eastAsia="es-MX"/>
        </w:rPr>
        <w:t>.”</w:t>
      </w:r>
    </w:p>
    <w:p w14:paraId="37382A85" w14:textId="58AF6CCF" w:rsidR="001F7711" w:rsidRDefault="007A4664" w:rsidP="00CC23D9">
      <w:pPr>
        <w:tabs>
          <w:tab w:val="left" w:pos="284"/>
          <w:tab w:val="left" w:pos="567"/>
        </w:tabs>
        <w:spacing w:before="240" w:line="360" w:lineRule="auto"/>
        <w:jc w:val="both"/>
        <w:rPr>
          <w:rFonts w:ascii="Arial" w:eastAsia="Times New Roman" w:hAnsi="Arial" w:cs="Arial"/>
          <w:sz w:val="24"/>
          <w:szCs w:val="24"/>
          <w:lang w:eastAsia="es-MX"/>
        </w:rPr>
      </w:pPr>
      <w:r>
        <w:rPr>
          <w:rFonts w:ascii="Arial" w:eastAsia="Times New Roman" w:hAnsi="Arial" w:cs="Arial"/>
          <w:sz w:val="24"/>
          <w:szCs w:val="24"/>
          <w:lang w:eastAsia="es-MX"/>
        </w:rPr>
        <w:tab/>
      </w:r>
      <w:r w:rsidR="007F38FF">
        <w:rPr>
          <w:rFonts w:ascii="Arial" w:eastAsia="Times New Roman" w:hAnsi="Arial" w:cs="Arial"/>
          <w:sz w:val="24"/>
          <w:szCs w:val="24"/>
          <w:lang w:eastAsia="es-MX"/>
        </w:rPr>
        <w:t xml:space="preserve">En relatadas consideraciones, se declara la </w:t>
      </w:r>
      <w:r w:rsidR="00FA60AB" w:rsidRPr="00FA60AB">
        <w:rPr>
          <w:rFonts w:ascii="Arial" w:eastAsia="Times New Roman" w:hAnsi="Arial" w:cs="Arial"/>
          <w:b/>
          <w:sz w:val="24"/>
          <w:szCs w:val="24"/>
          <w:lang w:eastAsia="es-MX"/>
        </w:rPr>
        <w:t>VALIDEZ</w:t>
      </w:r>
      <w:r w:rsidR="00FA60AB">
        <w:rPr>
          <w:rFonts w:ascii="Arial" w:eastAsia="Times New Roman" w:hAnsi="Arial" w:cs="Arial"/>
          <w:sz w:val="24"/>
          <w:szCs w:val="24"/>
          <w:lang w:eastAsia="es-MX"/>
        </w:rPr>
        <w:t xml:space="preserve"> </w:t>
      </w:r>
      <w:r w:rsidR="007F38FF">
        <w:rPr>
          <w:rFonts w:ascii="Arial" w:eastAsia="Times New Roman" w:hAnsi="Arial" w:cs="Arial"/>
          <w:sz w:val="24"/>
          <w:szCs w:val="24"/>
          <w:lang w:eastAsia="es-MX"/>
        </w:rPr>
        <w:t xml:space="preserve">de </w:t>
      </w:r>
      <w:r w:rsidR="000B2D40" w:rsidRPr="007148EE">
        <w:rPr>
          <w:rFonts w:ascii="Arial" w:hAnsi="Arial" w:cs="Arial"/>
          <w:sz w:val="24"/>
          <w:szCs w:val="24"/>
        </w:rPr>
        <w:t xml:space="preserve">la resolución de </w:t>
      </w:r>
      <w:r w:rsidR="00DB42B9">
        <w:rPr>
          <w:rFonts w:ascii="Arial" w:hAnsi="Arial" w:cs="Arial"/>
          <w:sz w:val="24"/>
          <w:szCs w:val="24"/>
        </w:rPr>
        <w:t>***** de ***** de dos mil veintiuno (**/**/2021)</w:t>
      </w:r>
      <w:r w:rsidR="002A772D">
        <w:rPr>
          <w:rFonts w:ascii="Arial" w:hAnsi="Arial" w:cs="Arial"/>
          <w:sz w:val="24"/>
          <w:szCs w:val="24"/>
        </w:rPr>
        <w:t xml:space="preserve">, dictada en el Recurso de Revocación </w:t>
      </w:r>
      <w:r w:rsidR="00DB42B9">
        <w:rPr>
          <w:rFonts w:ascii="Arial" w:hAnsi="Arial" w:cs="Arial"/>
          <w:sz w:val="24"/>
          <w:szCs w:val="24"/>
        </w:rPr>
        <w:t>***/2021</w:t>
      </w:r>
      <w:r w:rsidR="000B2D40" w:rsidRPr="007148EE">
        <w:rPr>
          <w:rFonts w:ascii="Arial" w:hAnsi="Arial" w:cs="Arial"/>
          <w:sz w:val="24"/>
          <w:szCs w:val="24"/>
        </w:rPr>
        <w:t xml:space="preserve">, emitida por la Sindica Primero del Municipio de </w:t>
      </w:r>
      <w:r w:rsidR="002A772D">
        <w:rPr>
          <w:rFonts w:ascii="Arial" w:hAnsi="Arial" w:cs="Arial"/>
          <w:sz w:val="24"/>
          <w:szCs w:val="24"/>
        </w:rPr>
        <w:t>Oaxaca de Juárez, Oaxaca</w:t>
      </w:r>
      <w:r w:rsidR="000B2D40">
        <w:rPr>
          <w:rFonts w:ascii="Arial" w:hAnsi="Arial" w:cs="Arial"/>
          <w:sz w:val="24"/>
          <w:szCs w:val="24"/>
        </w:rPr>
        <w:t>; y la</w:t>
      </w:r>
      <w:r w:rsidR="000B2D40" w:rsidRPr="007148EE">
        <w:rPr>
          <w:rFonts w:ascii="Arial" w:hAnsi="Arial" w:cs="Arial"/>
          <w:sz w:val="24"/>
          <w:szCs w:val="24"/>
        </w:rPr>
        <w:t xml:space="preserve"> determinación contenida en el numeral 4, del acta de comparecencia de </w:t>
      </w:r>
      <w:r w:rsidR="00DB42B9">
        <w:rPr>
          <w:rFonts w:ascii="Arial" w:hAnsi="Arial" w:cs="Arial"/>
          <w:sz w:val="24"/>
          <w:szCs w:val="24"/>
        </w:rPr>
        <w:t>***** de ***** de dos mil veintiuno (**/**/2021)</w:t>
      </w:r>
      <w:r w:rsidR="000B2D40" w:rsidRPr="007148EE">
        <w:rPr>
          <w:rFonts w:ascii="Arial" w:hAnsi="Arial" w:cs="Arial"/>
          <w:sz w:val="24"/>
          <w:szCs w:val="24"/>
        </w:rPr>
        <w:t>, emitida por la Jefa de Inspectores dependiente del Departamento de Licencias y Verificación y Control de Obras del Centro Histórico</w:t>
      </w:r>
      <w:r w:rsidR="008D3526">
        <w:rPr>
          <w:rFonts w:ascii="Arial" w:hAnsi="Arial" w:cs="Arial"/>
          <w:sz w:val="24"/>
          <w:szCs w:val="24"/>
        </w:rPr>
        <w:t xml:space="preserve"> del Municipio de Oaxaca de Juárez, Oaxaca, lo anterior de conformidad con lo dispuesto en</w:t>
      </w:r>
      <w:r w:rsidR="005B2BA1">
        <w:rPr>
          <w:rFonts w:ascii="Arial" w:hAnsi="Arial" w:cs="Arial"/>
          <w:sz w:val="24"/>
          <w:szCs w:val="24"/>
        </w:rPr>
        <w:t xml:space="preserve"> los </w:t>
      </w:r>
      <w:r w:rsidR="008D3526">
        <w:rPr>
          <w:rFonts w:ascii="Arial" w:hAnsi="Arial" w:cs="Arial"/>
          <w:sz w:val="24"/>
          <w:szCs w:val="24"/>
        </w:rPr>
        <w:t>artículo</w:t>
      </w:r>
      <w:r w:rsidR="005B2BA1">
        <w:rPr>
          <w:rFonts w:ascii="Arial" w:hAnsi="Arial" w:cs="Arial"/>
          <w:sz w:val="24"/>
          <w:szCs w:val="24"/>
        </w:rPr>
        <w:t>s 163 fracción I, 164, y</w:t>
      </w:r>
      <w:r w:rsidR="008D3526">
        <w:rPr>
          <w:rFonts w:ascii="Arial" w:hAnsi="Arial" w:cs="Arial"/>
          <w:sz w:val="24"/>
          <w:szCs w:val="24"/>
        </w:rPr>
        <w:t xml:space="preserve"> 209</w:t>
      </w:r>
      <w:r w:rsidR="005B2BA1">
        <w:rPr>
          <w:rFonts w:ascii="Arial" w:hAnsi="Arial" w:cs="Arial"/>
          <w:sz w:val="24"/>
          <w:szCs w:val="24"/>
        </w:rPr>
        <w:t>, todos</w:t>
      </w:r>
      <w:r w:rsidR="008D3526">
        <w:rPr>
          <w:rFonts w:ascii="Arial" w:hAnsi="Arial" w:cs="Arial"/>
          <w:sz w:val="24"/>
          <w:szCs w:val="24"/>
        </w:rPr>
        <w:t xml:space="preserve"> de la </w:t>
      </w:r>
      <w:r w:rsidR="00324F42">
        <w:rPr>
          <w:rFonts w:ascii="Arial" w:hAnsi="Arial" w:cs="Arial"/>
          <w:sz w:val="24"/>
          <w:szCs w:val="24"/>
        </w:rPr>
        <w:t xml:space="preserve">Ley </w:t>
      </w:r>
      <w:r w:rsidR="008D3526">
        <w:rPr>
          <w:rFonts w:ascii="Arial" w:hAnsi="Arial" w:cs="Arial"/>
          <w:sz w:val="24"/>
          <w:szCs w:val="24"/>
        </w:rPr>
        <w:t>de Procedimiento y Justicia Administrativa para el Estado de Oaxaca.</w:t>
      </w:r>
    </w:p>
    <w:p w14:paraId="00C3F0FC"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w:t>
      </w:r>
      <w:r w:rsidR="000C2432">
        <w:rPr>
          <w:rFonts w:ascii="Arial" w:hAnsi="Arial" w:cs="Arial"/>
          <w:sz w:val="24"/>
          <w:szCs w:val="24"/>
        </w:rPr>
        <w:t xml:space="preserve"> </w:t>
      </w:r>
      <w:r w:rsidR="00DB326A">
        <w:rPr>
          <w:rFonts w:ascii="Arial" w:hAnsi="Arial" w:cs="Arial"/>
          <w:sz w:val="24"/>
          <w:szCs w:val="24"/>
        </w:rPr>
        <w:t>y 20</w:t>
      </w:r>
      <w:r>
        <w:rPr>
          <w:rFonts w:ascii="Arial" w:hAnsi="Arial" w:cs="Arial"/>
          <w:sz w:val="24"/>
          <w:szCs w:val="24"/>
        </w:rPr>
        <w:t xml:space="preserve">9 </w:t>
      </w:r>
      <w:r w:rsidR="00EB6C15">
        <w:rPr>
          <w:rFonts w:ascii="Arial" w:hAnsi="Arial" w:cs="Arial"/>
          <w:sz w:val="24"/>
          <w:szCs w:val="24"/>
        </w:rPr>
        <w:t>ambos</w:t>
      </w:r>
      <w:r w:rsidR="000C2432">
        <w:rPr>
          <w:rFonts w:ascii="Arial" w:hAnsi="Arial" w:cs="Arial"/>
          <w:sz w:val="24"/>
          <w:szCs w:val="24"/>
        </w:rPr>
        <w:t xml:space="preserve"> </w:t>
      </w:r>
      <w:r>
        <w:rPr>
          <w:rFonts w:ascii="Arial" w:hAnsi="Arial" w:cs="Arial"/>
          <w:sz w:val="24"/>
          <w:szCs w:val="24"/>
        </w:rPr>
        <w:t xml:space="preserve">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r w:rsidR="000C2432">
        <w:rPr>
          <w:rFonts w:ascii="Arial" w:hAnsi="Arial" w:cs="Arial"/>
          <w:sz w:val="24"/>
          <w:szCs w:val="24"/>
        </w:rPr>
        <w:t>- - - - - - - - - - - - - - - - - - - - - - - - - - - - - - -</w:t>
      </w:r>
      <w:r w:rsidR="00CB5236">
        <w:rPr>
          <w:rFonts w:ascii="Arial" w:hAnsi="Arial" w:cs="Arial"/>
          <w:sz w:val="24"/>
          <w:szCs w:val="24"/>
        </w:rPr>
        <w:t xml:space="preserve"> - - - - - - - - - - - - - - - -</w:t>
      </w:r>
    </w:p>
    <w:p w14:paraId="78009DA7"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4AAD1305"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6CBF75DD"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08199154" w14:textId="27D58727"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00124E51" w:rsidRPr="00FA60AB">
        <w:rPr>
          <w:rFonts w:ascii="Arial" w:eastAsia="Times New Roman" w:hAnsi="Arial" w:cs="Arial"/>
          <w:b/>
          <w:sz w:val="24"/>
          <w:szCs w:val="24"/>
          <w:lang w:eastAsia="es-MX"/>
        </w:rPr>
        <w:t>VALIDEZ</w:t>
      </w:r>
      <w:r w:rsidR="00124E51">
        <w:rPr>
          <w:rFonts w:ascii="Arial" w:eastAsia="Times New Roman" w:hAnsi="Arial" w:cs="Arial"/>
          <w:sz w:val="24"/>
          <w:szCs w:val="24"/>
          <w:lang w:eastAsia="es-MX"/>
        </w:rPr>
        <w:t xml:space="preserve"> de </w:t>
      </w:r>
      <w:r w:rsidR="00124E51" w:rsidRPr="007148EE">
        <w:rPr>
          <w:rFonts w:ascii="Arial" w:hAnsi="Arial" w:cs="Arial"/>
          <w:sz w:val="24"/>
          <w:szCs w:val="24"/>
        </w:rPr>
        <w:t xml:space="preserve">la resolución de </w:t>
      </w:r>
      <w:r w:rsidR="00DB42B9">
        <w:rPr>
          <w:rFonts w:ascii="Arial" w:hAnsi="Arial" w:cs="Arial"/>
          <w:sz w:val="24"/>
          <w:szCs w:val="24"/>
        </w:rPr>
        <w:t>***** de ***** de dos mil veintiuno (**/**/2021)</w:t>
      </w:r>
      <w:r w:rsidR="00124E51" w:rsidRPr="007148EE">
        <w:rPr>
          <w:rFonts w:ascii="Arial" w:hAnsi="Arial" w:cs="Arial"/>
          <w:sz w:val="24"/>
          <w:szCs w:val="24"/>
        </w:rPr>
        <w:t>, dictada en el Recurso de Rev</w:t>
      </w:r>
      <w:r w:rsidR="004E524B">
        <w:rPr>
          <w:rFonts w:ascii="Arial" w:hAnsi="Arial" w:cs="Arial"/>
          <w:sz w:val="24"/>
          <w:szCs w:val="24"/>
        </w:rPr>
        <w:t>ocación</w:t>
      </w:r>
      <w:r w:rsidR="00124E51" w:rsidRPr="007148EE">
        <w:rPr>
          <w:rFonts w:ascii="Arial" w:hAnsi="Arial" w:cs="Arial"/>
          <w:sz w:val="24"/>
          <w:szCs w:val="24"/>
        </w:rPr>
        <w:t xml:space="preserve"> </w:t>
      </w:r>
      <w:r w:rsidR="00DB42B9">
        <w:rPr>
          <w:rFonts w:ascii="Arial" w:hAnsi="Arial" w:cs="Arial"/>
          <w:sz w:val="24"/>
          <w:szCs w:val="24"/>
        </w:rPr>
        <w:t>***/2021</w:t>
      </w:r>
      <w:r w:rsidR="00124E51" w:rsidRPr="007148EE">
        <w:rPr>
          <w:rFonts w:ascii="Arial" w:hAnsi="Arial" w:cs="Arial"/>
          <w:sz w:val="24"/>
          <w:szCs w:val="24"/>
        </w:rPr>
        <w:t>, emitida por la Sindica Primero del Munici</w:t>
      </w:r>
      <w:r w:rsidR="004E524B">
        <w:rPr>
          <w:rFonts w:ascii="Arial" w:hAnsi="Arial" w:cs="Arial"/>
          <w:sz w:val="24"/>
          <w:szCs w:val="24"/>
        </w:rPr>
        <w:t>pio de Oaxaca de Juárez, Oaxaca</w:t>
      </w:r>
      <w:r w:rsidR="00124E51">
        <w:rPr>
          <w:rFonts w:ascii="Arial" w:hAnsi="Arial" w:cs="Arial"/>
          <w:sz w:val="24"/>
          <w:szCs w:val="24"/>
        </w:rPr>
        <w:t>; y la</w:t>
      </w:r>
      <w:r w:rsidR="00124E51" w:rsidRPr="007148EE">
        <w:rPr>
          <w:rFonts w:ascii="Arial" w:hAnsi="Arial" w:cs="Arial"/>
          <w:sz w:val="24"/>
          <w:szCs w:val="24"/>
        </w:rPr>
        <w:t xml:space="preserve"> determinación contenida en el numeral 4, del acta de comparecencia de </w:t>
      </w:r>
      <w:r w:rsidR="00DB42B9">
        <w:rPr>
          <w:rFonts w:ascii="Arial" w:hAnsi="Arial" w:cs="Arial"/>
          <w:sz w:val="24"/>
          <w:szCs w:val="24"/>
        </w:rPr>
        <w:t>***** de ***** de dos mil veintiuno (**/**/2021)</w:t>
      </w:r>
      <w:r w:rsidR="00124E51" w:rsidRPr="007148EE">
        <w:rPr>
          <w:rFonts w:ascii="Arial" w:hAnsi="Arial" w:cs="Arial"/>
          <w:sz w:val="24"/>
          <w:szCs w:val="24"/>
        </w:rPr>
        <w:t>, emitida por la Jefa de Inspectores dependiente del Departamento de Licencias y Verificación y Control de Obras del Centro Histórico</w:t>
      </w:r>
      <w:r w:rsidR="00124E51">
        <w:rPr>
          <w:rFonts w:ascii="Arial" w:hAnsi="Arial" w:cs="Arial"/>
          <w:sz w:val="24"/>
          <w:szCs w:val="24"/>
        </w:rPr>
        <w:t xml:space="preserve"> del Municipio de Oaxaca de Juárez, Oaxaca</w:t>
      </w:r>
      <w:r>
        <w:rPr>
          <w:rFonts w:ascii="Arial" w:hAnsi="Arial" w:cs="Arial"/>
          <w:sz w:val="24"/>
          <w:szCs w:val="24"/>
        </w:rPr>
        <w:t xml:space="preserve">; lo anterior en términos precisados en el considerando SEXTO de esta resolución. - - - - - - - </w:t>
      </w:r>
      <w:r w:rsidR="003B16D1">
        <w:rPr>
          <w:rFonts w:ascii="Arial" w:hAnsi="Arial" w:cs="Arial"/>
          <w:sz w:val="24"/>
          <w:szCs w:val="24"/>
        </w:rPr>
        <w:t>- - - - - - -</w:t>
      </w:r>
      <w:r w:rsidR="00124E51">
        <w:rPr>
          <w:rFonts w:ascii="Arial" w:hAnsi="Arial" w:cs="Arial"/>
          <w:sz w:val="24"/>
          <w:szCs w:val="24"/>
        </w:rPr>
        <w:t xml:space="preserve"> - - - - - - - - </w:t>
      </w:r>
      <w:r w:rsidR="00DB42B9">
        <w:rPr>
          <w:rFonts w:ascii="Arial" w:hAnsi="Arial" w:cs="Arial"/>
          <w:sz w:val="24"/>
          <w:szCs w:val="24"/>
        </w:rPr>
        <w:t xml:space="preserve">- - - - - - - - - - - - - - </w:t>
      </w:r>
    </w:p>
    <w:p w14:paraId="57E908AC" w14:textId="77777777" w:rsidR="002B4CA0" w:rsidRDefault="002B4CA0" w:rsidP="002B4CA0">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lastRenderedPageBreak/>
        <w:t>CUARTO.-</w:t>
      </w:r>
      <w:proofErr w:type="gramEnd"/>
      <w:r>
        <w:rPr>
          <w:rFonts w:ascii="Arial" w:hAnsi="Arial" w:cs="Arial"/>
          <w:b/>
          <w:sz w:val="24"/>
          <w:szCs w:val="24"/>
        </w:rPr>
        <w:t xml:space="preserve">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w:t>
      </w:r>
      <w:r w:rsidR="00012B6E">
        <w:rPr>
          <w:rFonts w:ascii="Arial" w:hAnsi="Arial" w:cs="Arial"/>
          <w:b/>
          <w:sz w:val="24"/>
          <w:szCs w:val="24"/>
        </w:rPr>
        <w:t>S</w:t>
      </w:r>
      <w:r>
        <w:rPr>
          <w:rFonts w:ascii="Arial" w:hAnsi="Arial" w:cs="Arial"/>
          <w:b/>
          <w:sz w:val="24"/>
          <w:szCs w:val="24"/>
        </w:rPr>
        <w:t xml:space="preserve"> AUTORIDAD</w:t>
      </w:r>
      <w:r w:rsidR="00012B6E">
        <w:rPr>
          <w:rFonts w:ascii="Arial" w:hAnsi="Arial" w:cs="Arial"/>
          <w:b/>
          <w:sz w:val="24"/>
          <w:szCs w:val="24"/>
        </w:rPr>
        <w:t>ES</w:t>
      </w:r>
      <w:r>
        <w:rPr>
          <w:rFonts w:ascii="Arial" w:hAnsi="Arial" w:cs="Arial"/>
          <w:b/>
          <w:sz w:val="24"/>
          <w:szCs w:val="24"/>
        </w:rPr>
        <w:t xml:space="preserve"> DEMANDADA</w:t>
      </w:r>
      <w:r w:rsidR="00012B6E">
        <w:rPr>
          <w:rFonts w:ascii="Arial" w:hAnsi="Arial" w:cs="Arial"/>
          <w:b/>
          <w:sz w:val="24"/>
          <w:szCs w:val="24"/>
        </w:rPr>
        <w:t>S</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w:t>
      </w:r>
    </w:p>
    <w:p w14:paraId="21FEA16D" w14:textId="77777777" w:rsidR="0095642E" w:rsidRPr="00C2335A" w:rsidRDefault="0095642E" w:rsidP="00C2335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xml:space="preserve">, quien actúa legalmente con el Licenciado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95642E" w:rsidRPr="00C2335A" w:rsidSect="009C56ED">
      <w:headerReference w:type="even" r:id="rId8"/>
      <w:headerReference w:type="default" r:id="rId9"/>
      <w:footerReference w:type="default" r:id="rId10"/>
      <w:headerReference w:type="first" r:id="rId11"/>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8ABA7" w14:textId="77777777" w:rsidR="00BD2E39" w:rsidRDefault="00BD2E39" w:rsidP="007A5B5E">
      <w:pPr>
        <w:spacing w:after="0" w:line="240" w:lineRule="auto"/>
      </w:pPr>
      <w:r>
        <w:separator/>
      </w:r>
    </w:p>
  </w:endnote>
  <w:endnote w:type="continuationSeparator" w:id="0">
    <w:p w14:paraId="3A75F61B"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6C315F29"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6ABBA98D" wp14:editId="7BE35A0D">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04995AAE"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9257B" w:rsidRPr="0089257B">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BBA98D"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UyGnl2QCAAAfBQAADgAAAAAAAAAAAAAAAAAuAgAAZHJzL2Uy&#10;b0RvYy54bWxQSwECLQAUAAYACAAAACEAXW6s7NwAAAAJAQAADwAAAAAAAAAAAAAAAAC+BAAAZHJz&#10;L2Rvd25yZXYueG1sUEsFBgAAAAAEAAQA8wAAAMcFAAAAAA==&#10;" fillcolor="white [3201]" strokecolor="black [3200]" strokeweight="1pt">
                  <v:textbox>
                    <w:txbxContent>
                      <w:p w14:paraId="04995AAE"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9257B" w:rsidRPr="0089257B">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39E80" w14:textId="77777777" w:rsidR="00BD2E39" w:rsidRDefault="00BD2E39" w:rsidP="007A5B5E">
      <w:pPr>
        <w:spacing w:after="0" w:line="240" w:lineRule="auto"/>
      </w:pPr>
      <w:r>
        <w:separator/>
      </w:r>
    </w:p>
  </w:footnote>
  <w:footnote w:type="continuationSeparator" w:id="0">
    <w:p w14:paraId="6BECB125"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7BF67" w14:textId="77777777" w:rsidR="00BD2E39" w:rsidRDefault="00D471BF">
    <w:pPr>
      <w:pStyle w:val="Encabezado"/>
    </w:pPr>
    <w:r>
      <w:rPr>
        <w:noProof/>
        <w:lang w:eastAsia="es-MX"/>
      </w:rPr>
      <w:pict w14:anchorId="4595B6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46CED" w14:textId="4C108249"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1B881BCE" wp14:editId="282F7E3A">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7F40BA0" w14:textId="77777777" w:rsidR="00BD2E39" w:rsidRDefault="00BD2E39" w:rsidP="002960E1">
                          <w:r>
                            <w:rPr>
                              <w:noProof/>
                              <w:lang w:eastAsia="es-MX"/>
                            </w:rPr>
                            <w:drawing>
                              <wp:inline distT="0" distB="0" distL="0" distR="0" wp14:anchorId="459BCBDC" wp14:editId="04E88946">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881BCE"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77F40BA0" w14:textId="77777777" w:rsidR="00BD2E39" w:rsidRDefault="00BD2E39" w:rsidP="002960E1">
                    <w:r>
                      <w:rPr>
                        <w:noProof/>
                        <w:lang w:eastAsia="es-MX"/>
                      </w:rPr>
                      <w:drawing>
                        <wp:inline distT="0" distB="0" distL="0" distR="0" wp14:anchorId="459BCBDC" wp14:editId="04E88946">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BD31F6">
      <w:rPr>
        <w:rFonts w:ascii="Bookman Old Style" w:hAnsi="Bookman Old Style"/>
        <w:b/>
        <w:sz w:val="24"/>
        <w:szCs w:val="24"/>
      </w:rPr>
      <w:t>00</w:t>
    </w:r>
    <w:r w:rsidR="00C5075B">
      <w:rPr>
        <w:rFonts w:ascii="Bookman Old Style" w:hAnsi="Bookman Old Style"/>
        <w:b/>
        <w:sz w:val="24"/>
        <w:szCs w:val="24"/>
      </w:rPr>
      <w:t>3</w:t>
    </w:r>
    <w:r w:rsidR="00BD31F6">
      <w:rPr>
        <w:rFonts w:ascii="Bookman Old Style" w:hAnsi="Bookman Old Style"/>
        <w:b/>
        <w:sz w:val="24"/>
        <w:szCs w:val="24"/>
      </w:rPr>
      <w:t>7</w:t>
    </w:r>
    <w:r w:rsidRPr="00391F24">
      <w:rPr>
        <w:rFonts w:ascii="Bookman Old Style" w:hAnsi="Bookman Old Style"/>
        <w:b/>
        <w:sz w:val="24"/>
        <w:szCs w:val="24"/>
      </w:rPr>
      <w:t>/</w:t>
    </w:r>
    <w:r w:rsidR="005516A8">
      <w:rPr>
        <w:rFonts w:ascii="Bookman Old Style" w:hAnsi="Bookman Old Style"/>
        <w:b/>
        <w:sz w:val="24"/>
        <w:szCs w:val="24"/>
      </w:rPr>
      <w:t>202</w:t>
    </w:r>
    <w:r w:rsidR="00C5075B">
      <w:rPr>
        <w:rFonts w:ascii="Bookman Old Style" w:hAnsi="Bookman Old Style"/>
        <w:b/>
        <w:sz w:val="24"/>
        <w:szCs w:val="24"/>
      </w:rPr>
      <w:t>1</w:t>
    </w:r>
  </w:p>
  <w:p w14:paraId="7BA37465" w14:textId="3062F992" w:rsidR="00BD2E39" w:rsidRPr="00071C38" w:rsidRDefault="00DB42B9"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7CAB6798" wp14:editId="410A3A22">
              <wp:simplePos x="0" y="0"/>
              <wp:positionH relativeFrom="leftMargin">
                <wp:posOffset>192405</wp:posOffset>
              </wp:positionH>
              <wp:positionV relativeFrom="paragraph">
                <wp:posOffset>4143375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AF5EF33" w14:textId="77777777" w:rsidR="00D471BF" w:rsidRDefault="00D471BF" w:rsidP="00D471BF">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50D6252F" w14:textId="703F6440" w:rsidR="00DB42B9" w:rsidRPr="003B6E97" w:rsidRDefault="00DB42B9" w:rsidP="00DB42B9">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AB6798" id="Cuadro de texto 5" o:spid="_x0000_s1027" type="#_x0000_t202" style="position:absolute;left:0;text-align:left;margin-left:15.15pt;margin-top:326.25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">
              <v:textbox>
                <w:txbxContent>
                  <w:p w14:paraId="4AF5EF33" w14:textId="77777777" w:rsidR="00D471BF" w:rsidRDefault="00D471BF" w:rsidP="00D471BF">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50D6252F" w14:textId="703F6440" w:rsidR="00DB42B9" w:rsidRPr="003B6E97" w:rsidRDefault="00DB42B9" w:rsidP="00DB42B9">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353BF3FF" wp14:editId="4064F3A2">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579AA" w14:textId="77777777" w:rsidR="00BD2E39" w:rsidRDefault="00D471BF">
    <w:pPr>
      <w:pStyle w:val="Encabezado"/>
    </w:pPr>
    <w:r>
      <w:rPr>
        <w:noProof/>
        <w:lang w:eastAsia="es-MX"/>
      </w:rPr>
      <w:pict w14:anchorId="77EA70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636565069">
    <w:abstractNumId w:val="2"/>
  </w:num>
  <w:num w:numId="2" w16cid:durableId="1098481226">
    <w:abstractNumId w:val="1"/>
  </w:num>
  <w:num w:numId="3" w16cid:durableId="1945729749">
    <w:abstractNumId w:val="3"/>
  </w:num>
  <w:num w:numId="4" w16cid:durableId="1189876683">
    <w:abstractNumId w:val="0"/>
  </w:num>
  <w:num w:numId="5" w16cid:durableId="634723836">
    <w:abstractNumId w:val="4"/>
  </w:num>
  <w:num w:numId="6" w16cid:durableId="304940699">
    <w:abstractNumId w:val="5"/>
  </w:num>
  <w:num w:numId="7" w16cid:durableId="13010361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1B6A"/>
    <w:rsid w:val="00002E71"/>
    <w:rsid w:val="00002F70"/>
    <w:rsid w:val="00003739"/>
    <w:rsid w:val="00003DDD"/>
    <w:rsid w:val="00004501"/>
    <w:rsid w:val="000050D0"/>
    <w:rsid w:val="00005237"/>
    <w:rsid w:val="000054A2"/>
    <w:rsid w:val="000070AE"/>
    <w:rsid w:val="0000748D"/>
    <w:rsid w:val="00007B51"/>
    <w:rsid w:val="00010528"/>
    <w:rsid w:val="000109E4"/>
    <w:rsid w:val="000125A9"/>
    <w:rsid w:val="000125C9"/>
    <w:rsid w:val="00012762"/>
    <w:rsid w:val="00012B6E"/>
    <w:rsid w:val="00012D64"/>
    <w:rsid w:val="0001302A"/>
    <w:rsid w:val="0002020F"/>
    <w:rsid w:val="00020339"/>
    <w:rsid w:val="000214C8"/>
    <w:rsid w:val="00022353"/>
    <w:rsid w:val="00022D97"/>
    <w:rsid w:val="00023964"/>
    <w:rsid w:val="00024046"/>
    <w:rsid w:val="0002420C"/>
    <w:rsid w:val="0002489A"/>
    <w:rsid w:val="00025216"/>
    <w:rsid w:val="000252F9"/>
    <w:rsid w:val="0002657A"/>
    <w:rsid w:val="000265CB"/>
    <w:rsid w:val="000268AE"/>
    <w:rsid w:val="00032755"/>
    <w:rsid w:val="00033A92"/>
    <w:rsid w:val="00034A10"/>
    <w:rsid w:val="000364B3"/>
    <w:rsid w:val="00036656"/>
    <w:rsid w:val="00037568"/>
    <w:rsid w:val="00037AFB"/>
    <w:rsid w:val="000400C0"/>
    <w:rsid w:val="00041042"/>
    <w:rsid w:val="000418A4"/>
    <w:rsid w:val="00042BD6"/>
    <w:rsid w:val="00043617"/>
    <w:rsid w:val="00043943"/>
    <w:rsid w:val="0004487C"/>
    <w:rsid w:val="00045647"/>
    <w:rsid w:val="00047223"/>
    <w:rsid w:val="0005096E"/>
    <w:rsid w:val="00050977"/>
    <w:rsid w:val="00052B0A"/>
    <w:rsid w:val="00054606"/>
    <w:rsid w:val="00054DF6"/>
    <w:rsid w:val="00055F2D"/>
    <w:rsid w:val="00056EEE"/>
    <w:rsid w:val="000575BB"/>
    <w:rsid w:val="000606E5"/>
    <w:rsid w:val="00060A65"/>
    <w:rsid w:val="00061778"/>
    <w:rsid w:val="0006273F"/>
    <w:rsid w:val="00062DC6"/>
    <w:rsid w:val="00066A1F"/>
    <w:rsid w:val="000679B2"/>
    <w:rsid w:val="00067DE1"/>
    <w:rsid w:val="00073453"/>
    <w:rsid w:val="00073DA8"/>
    <w:rsid w:val="00073E41"/>
    <w:rsid w:val="000740B4"/>
    <w:rsid w:val="0007623E"/>
    <w:rsid w:val="00076E39"/>
    <w:rsid w:val="00080379"/>
    <w:rsid w:val="0008431D"/>
    <w:rsid w:val="00084FF9"/>
    <w:rsid w:val="00085343"/>
    <w:rsid w:val="00085C5D"/>
    <w:rsid w:val="00086629"/>
    <w:rsid w:val="000920FC"/>
    <w:rsid w:val="00092B13"/>
    <w:rsid w:val="00093F96"/>
    <w:rsid w:val="00094496"/>
    <w:rsid w:val="00095B53"/>
    <w:rsid w:val="000971FD"/>
    <w:rsid w:val="00097F06"/>
    <w:rsid w:val="000A1953"/>
    <w:rsid w:val="000A309D"/>
    <w:rsid w:val="000A3141"/>
    <w:rsid w:val="000A3C52"/>
    <w:rsid w:val="000A3F61"/>
    <w:rsid w:val="000A712A"/>
    <w:rsid w:val="000A749A"/>
    <w:rsid w:val="000A76A2"/>
    <w:rsid w:val="000A7D40"/>
    <w:rsid w:val="000A7EF7"/>
    <w:rsid w:val="000B07FD"/>
    <w:rsid w:val="000B2D40"/>
    <w:rsid w:val="000B2F85"/>
    <w:rsid w:val="000B38F2"/>
    <w:rsid w:val="000B41EC"/>
    <w:rsid w:val="000B51EE"/>
    <w:rsid w:val="000B5202"/>
    <w:rsid w:val="000C037F"/>
    <w:rsid w:val="000C1072"/>
    <w:rsid w:val="000C2432"/>
    <w:rsid w:val="000C2D07"/>
    <w:rsid w:val="000C5A57"/>
    <w:rsid w:val="000D03A5"/>
    <w:rsid w:val="000D332F"/>
    <w:rsid w:val="000D6626"/>
    <w:rsid w:val="000D6A80"/>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0791A"/>
    <w:rsid w:val="001130B3"/>
    <w:rsid w:val="0011343F"/>
    <w:rsid w:val="001138F8"/>
    <w:rsid w:val="00114E99"/>
    <w:rsid w:val="00117886"/>
    <w:rsid w:val="00120FD2"/>
    <w:rsid w:val="00121484"/>
    <w:rsid w:val="001239FF"/>
    <w:rsid w:val="00124E09"/>
    <w:rsid w:val="00124E51"/>
    <w:rsid w:val="00131D15"/>
    <w:rsid w:val="001323F3"/>
    <w:rsid w:val="00132BA5"/>
    <w:rsid w:val="00132D25"/>
    <w:rsid w:val="0013537E"/>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0909"/>
    <w:rsid w:val="001721C6"/>
    <w:rsid w:val="001723A5"/>
    <w:rsid w:val="00172912"/>
    <w:rsid w:val="00173C5C"/>
    <w:rsid w:val="00174AD4"/>
    <w:rsid w:val="00176BC2"/>
    <w:rsid w:val="001770F1"/>
    <w:rsid w:val="001771FB"/>
    <w:rsid w:val="00181BB6"/>
    <w:rsid w:val="00182700"/>
    <w:rsid w:val="00184097"/>
    <w:rsid w:val="00185A8C"/>
    <w:rsid w:val="001866CE"/>
    <w:rsid w:val="00187B21"/>
    <w:rsid w:val="0019193E"/>
    <w:rsid w:val="00196D71"/>
    <w:rsid w:val="00197CCC"/>
    <w:rsid w:val="001A14B1"/>
    <w:rsid w:val="001A14BD"/>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1A0D"/>
    <w:rsid w:val="001D595D"/>
    <w:rsid w:val="001D7D72"/>
    <w:rsid w:val="001E117C"/>
    <w:rsid w:val="001E183E"/>
    <w:rsid w:val="001E1F61"/>
    <w:rsid w:val="001E3BAC"/>
    <w:rsid w:val="001E468F"/>
    <w:rsid w:val="001E47D1"/>
    <w:rsid w:val="001E53BA"/>
    <w:rsid w:val="001E7EB8"/>
    <w:rsid w:val="001F174D"/>
    <w:rsid w:val="001F20B4"/>
    <w:rsid w:val="001F2521"/>
    <w:rsid w:val="001F5934"/>
    <w:rsid w:val="001F670A"/>
    <w:rsid w:val="001F7711"/>
    <w:rsid w:val="001F7825"/>
    <w:rsid w:val="002019F1"/>
    <w:rsid w:val="002027B8"/>
    <w:rsid w:val="00204439"/>
    <w:rsid w:val="00204678"/>
    <w:rsid w:val="00204FDA"/>
    <w:rsid w:val="002053BA"/>
    <w:rsid w:val="00206154"/>
    <w:rsid w:val="002065C1"/>
    <w:rsid w:val="00210846"/>
    <w:rsid w:val="00211379"/>
    <w:rsid w:val="0021209A"/>
    <w:rsid w:val="00215252"/>
    <w:rsid w:val="00215310"/>
    <w:rsid w:val="00215CFB"/>
    <w:rsid w:val="0022291D"/>
    <w:rsid w:val="00223701"/>
    <w:rsid w:val="00224B12"/>
    <w:rsid w:val="00225794"/>
    <w:rsid w:val="00225C69"/>
    <w:rsid w:val="00225DD6"/>
    <w:rsid w:val="002273C1"/>
    <w:rsid w:val="00227673"/>
    <w:rsid w:val="00227B0E"/>
    <w:rsid w:val="00230C37"/>
    <w:rsid w:val="00231BB4"/>
    <w:rsid w:val="00231FEB"/>
    <w:rsid w:val="00236040"/>
    <w:rsid w:val="00237BFA"/>
    <w:rsid w:val="00240F43"/>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965"/>
    <w:rsid w:val="00266D60"/>
    <w:rsid w:val="00266EDE"/>
    <w:rsid w:val="002679C5"/>
    <w:rsid w:val="002701D5"/>
    <w:rsid w:val="002719CE"/>
    <w:rsid w:val="002723B8"/>
    <w:rsid w:val="00272998"/>
    <w:rsid w:val="00272E3E"/>
    <w:rsid w:val="00273025"/>
    <w:rsid w:val="0027352B"/>
    <w:rsid w:val="00273681"/>
    <w:rsid w:val="00274646"/>
    <w:rsid w:val="00274840"/>
    <w:rsid w:val="00275008"/>
    <w:rsid w:val="00277041"/>
    <w:rsid w:val="002777B4"/>
    <w:rsid w:val="00277BF9"/>
    <w:rsid w:val="00277F55"/>
    <w:rsid w:val="0028012D"/>
    <w:rsid w:val="00280C38"/>
    <w:rsid w:val="00282C25"/>
    <w:rsid w:val="0028392C"/>
    <w:rsid w:val="00284F95"/>
    <w:rsid w:val="0028642F"/>
    <w:rsid w:val="002934B2"/>
    <w:rsid w:val="00293574"/>
    <w:rsid w:val="00293C1E"/>
    <w:rsid w:val="002960E1"/>
    <w:rsid w:val="002968D0"/>
    <w:rsid w:val="00297299"/>
    <w:rsid w:val="002974AB"/>
    <w:rsid w:val="002A119F"/>
    <w:rsid w:val="002A1A88"/>
    <w:rsid w:val="002A305E"/>
    <w:rsid w:val="002A3B02"/>
    <w:rsid w:val="002A534A"/>
    <w:rsid w:val="002A70E2"/>
    <w:rsid w:val="002A772D"/>
    <w:rsid w:val="002B033F"/>
    <w:rsid w:val="002B047A"/>
    <w:rsid w:val="002B0582"/>
    <w:rsid w:val="002B0633"/>
    <w:rsid w:val="002B1091"/>
    <w:rsid w:val="002B14A6"/>
    <w:rsid w:val="002B2E19"/>
    <w:rsid w:val="002B4CA0"/>
    <w:rsid w:val="002B7125"/>
    <w:rsid w:val="002B797C"/>
    <w:rsid w:val="002B7BD2"/>
    <w:rsid w:val="002C05D9"/>
    <w:rsid w:val="002C0F05"/>
    <w:rsid w:val="002C3F59"/>
    <w:rsid w:val="002C555C"/>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0DA"/>
    <w:rsid w:val="002F510D"/>
    <w:rsid w:val="002F7E67"/>
    <w:rsid w:val="002F7E96"/>
    <w:rsid w:val="00300D5A"/>
    <w:rsid w:val="00305FB4"/>
    <w:rsid w:val="00306B8B"/>
    <w:rsid w:val="00310B88"/>
    <w:rsid w:val="00312DF4"/>
    <w:rsid w:val="00314069"/>
    <w:rsid w:val="003147C5"/>
    <w:rsid w:val="00314FF8"/>
    <w:rsid w:val="00315E00"/>
    <w:rsid w:val="003171EB"/>
    <w:rsid w:val="00321363"/>
    <w:rsid w:val="00321880"/>
    <w:rsid w:val="0032191E"/>
    <w:rsid w:val="003224FD"/>
    <w:rsid w:val="003232EF"/>
    <w:rsid w:val="00324531"/>
    <w:rsid w:val="00324F42"/>
    <w:rsid w:val="00325B0A"/>
    <w:rsid w:val="0032672E"/>
    <w:rsid w:val="00327C1A"/>
    <w:rsid w:val="00327FE7"/>
    <w:rsid w:val="00331366"/>
    <w:rsid w:val="00331404"/>
    <w:rsid w:val="003328A1"/>
    <w:rsid w:val="00333842"/>
    <w:rsid w:val="00334280"/>
    <w:rsid w:val="003370E1"/>
    <w:rsid w:val="003416F3"/>
    <w:rsid w:val="0034172C"/>
    <w:rsid w:val="00343FD3"/>
    <w:rsid w:val="00345251"/>
    <w:rsid w:val="00345B0C"/>
    <w:rsid w:val="0034623D"/>
    <w:rsid w:val="003464E0"/>
    <w:rsid w:val="003525C9"/>
    <w:rsid w:val="003528A6"/>
    <w:rsid w:val="00354AAF"/>
    <w:rsid w:val="0035595B"/>
    <w:rsid w:val="00356A8E"/>
    <w:rsid w:val="0035713D"/>
    <w:rsid w:val="003605D0"/>
    <w:rsid w:val="00362621"/>
    <w:rsid w:val="00362B10"/>
    <w:rsid w:val="00362B9F"/>
    <w:rsid w:val="00363307"/>
    <w:rsid w:val="0036559B"/>
    <w:rsid w:val="00365661"/>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3072"/>
    <w:rsid w:val="0038465F"/>
    <w:rsid w:val="00384D88"/>
    <w:rsid w:val="003869AD"/>
    <w:rsid w:val="00387429"/>
    <w:rsid w:val="00387568"/>
    <w:rsid w:val="00387F33"/>
    <w:rsid w:val="00390B2E"/>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59AA"/>
    <w:rsid w:val="003A6F4F"/>
    <w:rsid w:val="003A766C"/>
    <w:rsid w:val="003A7928"/>
    <w:rsid w:val="003B16D1"/>
    <w:rsid w:val="003B1785"/>
    <w:rsid w:val="003B1AEE"/>
    <w:rsid w:val="003B1E1B"/>
    <w:rsid w:val="003B3C3C"/>
    <w:rsid w:val="003B4F0A"/>
    <w:rsid w:val="003B6096"/>
    <w:rsid w:val="003B7E4D"/>
    <w:rsid w:val="003C07A2"/>
    <w:rsid w:val="003C085E"/>
    <w:rsid w:val="003C0C02"/>
    <w:rsid w:val="003C2345"/>
    <w:rsid w:val="003C2D24"/>
    <w:rsid w:val="003C38DB"/>
    <w:rsid w:val="003C5391"/>
    <w:rsid w:val="003C5C1B"/>
    <w:rsid w:val="003C6D24"/>
    <w:rsid w:val="003D1756"/>
    <w:rsid w:val="003D231C"/>
    <w:rsid w:val="003D466A"/>
    <w:rsid w:val="003D4B99"/>
    <w:rsid w:val="003D6F67"/>
    <w:rsid w:val="003E0290"/>
    <w:rsid w:val="003E088F"/>
    <w:rsid w:val="003E104E"/>
    <w:rsid w:val="003E13CD"/>
    <w:rsid w:val="003E1C89"/>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5BC9"/>
    <w:rsid w:val="004168B9"/>
    <w:rsid w:val="00417991"/>
    <w:rsid w:val="00417AEB"/>
    <w:rsid w:val="00420019"/>
    <w:rsid w:val="004256FC"/>
    <w:rsid w:val="00426751"/>
    <w:rsid w:val="0042675B"/>
    <w:rsid w:val="00427547"/>
    <w:rsid w:val="0043090A"/>
    <w:rsid w:val="0043148E"/>
    <w:rsid w:val="004319A5"/>
    <w:rsid w:val="00431BB8"/>
    <w:rsid w:val="00432A10"/>
    <w:rsid w:val="00433354"/>
    <w:rsid w:val="00433706"/>
    <w:rsid w:val="00433716"/>
    <w:rsid w:val="00434450"/>
    <w:rsid w:val="00434D4A"/>
    <w:rsid w:val="00434FEC"/>
    <w:rsid w:val="00440D9A"/>
    <w:rsid w:val="00440DC5"/>
    <w:rsid w:val="0044124C"/>
    <w:rsid w:val="00441FFB"/>
    <w:rsid w:val="00442B17"/>
    <w:rsid w:val="004443E0"/>
    <w:rsid w:val="0044490A"/>
    <w:rsid w:val="00446E39"/>
    <w:rsid w:val="00452E13"/>
    <w:rsid w:val="00454AEC"/>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94E"/>
    <w:rsid w:val="00472D9E"/>
    <w:rsid w:val="00473912"/>
    <w:rsid w:val="004758DF"/>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4DA9"/>
    <w:rsid w:val="004953DE"/>
    <w:rsid w:val="004A0636"/>
    <w:rsid w:val="004A0969"/>
    <w:rsid w:val="004A0ACE"/>
    <w:rsid w:val="004A15B4"/>
    <w:rsid w:val="004A3624"/>
    <w:rsid w:val="004A6093"/>
    <w:rsid w:val="004B074C"/>
    <w:rsid w:val="004B21D3"/>
    <w:rsid w:val="004B3184"/>
    <w:rsid w:val="004B38DE"/>
    <w:rsid w:val="004B4229"/>
    <w:rsid w:val="004B524C"/>
    <w:rsid w:val="004B55EA"/>
    <w:rsid w:val="004B5DC4"/>
    <w:rsid w:val="004B6629"/>
    <w:rsid w:val="004B768F"/>
    <w:rsid w:val="004B7756"/>
    <w:rsid w:val="004B7AC3"/>
    <w:rsid w:val="004C02BD"/>
    <w:rsid w:val="004C0A0A"/>
    <w:rsid w:val="004C0E52"/>
    <w:rsid w:val="004C1605"/>
    <w:rsid w:val="004C1BDC"/>
    <w:rsid w:val="004C287A"/>
    <w:rsid w:val="004C4AE3"/>
    <w:rsid w:val="004C5180"/>
    <w:rsid w:val="004C53EB"/>
    <w:rsid w:val="004C5753"/>
    <w:rsid w:val="004C7B48"/>
    <w:rsid w:val="004C7C3E"/>
    <w:rsid w:val="004D1F2C"/>
    <w:rsid w:val="004D27B4"/>
    <w:rsid w:val="004D2926"/>
    <w:rsid w:val="004D369F"/>
    <w:rsid w:val="004D36EF"/>
    <w:rsid w:val="004D3942"/>
    <w:rsid w:val="004D4191"/>
    <w:rsid w:val="004D49E7"/>
    <w:rsid w:val="004D5F52"/>
    <w:rsid w:val="004D7A34"/>
    <w:rsid w:val="004D7E78"/>
    <w:rsid w:val="004E1604"/>
    <w:rsid w:val="004E16B4"/>
    <w:rsid w:val="004E21EE"/>
    <w:rsid w:val="004E2D52"/>
    <w:rsid w:val="004E3647"/>
    <w:rsid w:val="004E3EF3"/>
    <w:rsid w:val="004E42B9"/>
    <w:rsid w:val="004E494B"/>
    <w:rsid w:val="004E4DC9"/>
    <w:rsid w:val="004E524B"/>
    <w:rsid w:val="004E594A"/>
    <w:rsid w:val="004E6A61"/>
    <w:rsid w:val="004F0041"/>
    <w:rsid w:val="004F0602"/>
    <w:rsid w:val="004F162F"/>
    <w:rsid w:val="004F54A2"/>
    <w:rsid w:val="004F68EE"/>
    <w:rsid w:val="004F6E98"/>
    <w:rsid w:val="004F6F81"/>
    <w:rsid w:val="004F74B5"/>
    <w:rsid w:val="004F7BD1"/>
    <w:rsid w:val="0050028A"/>
    <w:rsid w:val="005003B2"/>
    <w:rsid w:val="00500F92"/>
    <w:rsid w:val="00502478"/>
    <w:rsid w:val="00502589"/>
    <w:rsid w:val="00502D4F"/>
    <w:rsid w:val="00502DA7"/>
    <w:rsid w:val="00503B2C"/>
    <w:rsid w:val="00504FCD"/>
    <w:rsid w:val="00506680"/>
    <w:rsid w:val="005108C4"/>
    <w:rsid w:val="00510BB9"/>
    <w:rsid w:val="005129E0"/>
    <w:rsid w:val="00512B63"/>
    <w:rsid w:val="0051338D"/>
    <w:rsid w:val="0051390F"/>
    <w:rsid w:val="005221FE"/>
    <w:rsid w:val="00522A4F"/>
    <w:rsid w:val="00522C05"/>
    <w:rsid w:val="00523223"/>
    <w:rsid w:val="0052369A"/>
    <w:rsid w:val="005247FF"/>
    <w:rsid w:val="00524EF5"/>
    <w:rsid w:val="00525109"/>
    <w:rsid w:val="005277AB"/>
    <w:rsid w:val="0052797D"/>
    <w:rsid w:val="00527A5C"/>
    <w:rsid w:val="005332AE"/>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16A8"/>
    <w:rsid w:val="00553A79"/>
    <w:rsid w:val="00553A88"/>
    <w:rsid w:val="00554B9F"/>
    <w:rsid w:val="00555EC8"/>
    <w:rsid w:val="0055656E"/>
    <w:rsid w:val="00564586"/>
    <w:rsid w:val="005650AD"/>
    <w:rsid w:val="0056582A"/>
    <w:rsid w:val="00566511"/>
    <w:rsid w:val="0056783C"/>
    <w:rsid w:val="005700A1"/>
    <w:rsid w:val="005701E5"/>
    <w:rsid w:val="00570241"/>
    <w:rsid w:val="00571121"/>
    <w:rsid w:val="0057117C"/>
    <w:rsid w:val="00572C64"/>
    <w:rsid w:val="0057749A"/>
    <w:rsid w:val="00580EEB"/>
    <w:rsid w:val="0058166F"/>
    <w:rsid w:val="0058281B"/>
    <w:rsid w:val="00586280"/>
    <w:rsid w:val="0059235B"/>
    <w:rsid w:val="00592C9E"/>
    <w:rsid w:val="0059392E"/>
    <w:rsid w:val="00593E48"/>
    <w:rsid w:val="00594EC0"/>
    <w:rsid w:val="00595183"/>
    <w:rsid w:val="005961DD"/>
    <w:rsid w:val="005A0AE9"/>
    <w:rsid w:val="005A1832"/>
    <w:rsid w:val="005A1C6E"/>
    <w:rsid w:val="005A383E"/>
    <w:rsid w:val="005A3B1A"/>
    <w:rsid w:val="005A43CF"/>
    <w:rsid w:val="005A6344"/>
    <w:rsid w:val="005A7099"/>
    <w:rsid w:val="005A776C"/>
    <w:rsid w:val="005A7853"/>
    <w:rsid w:val="005A7A13"/>
    <w:rsid w:val="005B102D"/>
    <w:rsid w:val="005B1B32"/>
    <w:rsid w:val="005B1D24"/>
    <w:rsid w:val="005B211C"/>
    <w:rsid w:val="005B2BA1"/>
    <w:rsid w:val="005B3800"/>
    <w:rsid w:val="005B3FF6"/>
    <w:rsid w:val="005B5100"/>
    <w:rsid w:val="005B63A5"/>
    <w:rsid w:val="005B6473"/>
    <w:rsid w:val="005B6C40"/>
    <w:rsid w:val="005C043E"/>
    <w:rsid w:val="005C1975"/>
    <w:rsid w:val="005C2DB4"/>
    <w:rsid w:val="005C4441"/>
    <w:rsid w:val="005C4996"/>
    <w:rsid w:val="005C5DF2"/>
    <w:rsid w:val="005C641B"/>
    <w:rsid w:val="005C7798"/>
    <w:rsid w:val="005D01E0"/>
    <w:rsid w:val="005D0741"/>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0D3"/>
    <w:rsid w:val="00615AAB"/>
    <w:rsid w:val="006179D5"/>
    <w:rsid w:val="00620884"/>
    <w:rsid w:val="006220CA"/>
    <w:rsid w:val="006224F4"/>
    <w:rsid w:val="00623270"/>
    <w:rsid w:val="00625604"/>
    <w:rsid w:val="00626EF2"/>
    <w:rsid w:val="00627280"/>
    <w:rsid w:val="00631375"/>
    <w:rsid w:val="00631468"/>
    <w:rsid w:val="00631E6F"/>
    <w:rsid w:val="00631ECE"/>
    <w:rsid w:val="006336EF"/>
    <w:rsid w:val="006337B9"/>
    <w:rsid w:val="00633B84"/>
    <w:rsid w:val="00635019"/>
    <w:rsid w:val="00635299"/>
    <w:rsid w:val="006365E4"/>
    <w:rsid w:val="0063679E"/>
    <w:rsid w:val="0063702E"/>
    <w:rsid w:val="00640240"/>
    <w:rsid w:val="006406B1"/>
    <w:rsid w:val="00641166"/>
    <w:rsid w:val="0064122D"/>
    <w:rsid w:val="00641999"/>
    <w:rsid w:val="00643848"/>
    <w:rsid w:val="00644003"/>
    <w:rsid w:val="006532EB"/>
    <w:rsid w:val="00653A69"/>
    <w:rsid w:val="0065458C"/>
    <w:rsid w:val="00655524"/>
    <w:rsid w:val="00657EDA"/>
    <w:rsid w:val="006635AF"/>
    <w:rsid w:val="0066390D"/>
    <w:rsid w:val="00664322"/>
    <w:rsid w:val="00665319"/>
    <w:rsid w:val="00665C49"/>
    <w:rsid w:val="0066609A"/>
    <w:rsid w:val="006663FA"/>
    <w:rsid w:val="00667494"/>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5BA2"/>
    <w:rsid w:val="00692FFF"/>
    <w:rsid w:val="00694E13"/>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5EB"/>
    <w:rsid w:val="006C1E72"/>
    <w:rsid w:val="006C1F01"/>
    <w:rsid w:val="006C5385"/>
    <w:rsid w:val="006C54F2"/>
    <w:rsid w:val="006C74D9"/>
    <w:rsid w:val="006D0360"/>
    <w:rsid w:val="006D192F"/>
    <w:rsid w:val="006D317A"/>
    <w:rsid w:val="006D3D74"/>
    <w:rsid w:val="006D4123"/>
    <w:rsid w:val="006D4E5A"/>
    <w:rsid w:val="006D5A59"/>
    <w:rsid w:val="006D6A52"/>
    <w:rsid w:val="006D6D70"/>
    <w:rsid w:val="006E0198"/>
    <w:rsid w:val="006E0789"/>
    <w:rsid w:val="006E1063"/>
    <w:rsid w:val="006E10CA"/>
    <w:rsid w:val="006E1531"/>
    <w:rsid w:val="006E1DE8"/>
    <w:rsid w:val="006E22C3"/>
    <w:rsid w:val="006E22DC"/>
    <w:rsid w:val="006E2BED"/>
    <w:rsid w:val="006E2FE1"/>
    <w:rsid w:val="006E412C"/>
    <w:rsid w:val="006E4950"/>
    <w:rsid w:val="006E5138"/>
    <w:rsid w:val="006E58FC"/>
    <w:rsid w:val="006E59ED"/>
    <w:rsid w:val="006E795D"/>
    <w:rsid w:val="006F0A48"/>
    <w:rsid w:val="006F0AE8"/>
    <w:rsid w:val="006F1902"/>
    <w:rsid w:val="006F1BDC"/>
    <w:rsid w:val="006F383C"/>
    <w:rsid w:val="006F51F4"/>
    <w:rsid w:val="006F5239"/>
    <w:rsid w:val="006F5BD8"/>
    <w:rsid w:val="00702A9E"/>
    <w:rsid w:val="00702FFA"/>
    <w:rsid w:val="00703C06"/>
    <w:rsid w:val="00703C8B"/>
    <w:rsid w:val="00705679"/>
    <w:rsid w:val="00705889"/>
    <w:rsid w:val="00705CF3"/>
    <w:rsid w:val="00706D02"/>
    <w:rsid w:val="00706FDF"/>
    <w:rsid w:val="00707D1D"/>
    <w:rsid w:val="00713D9E"/>
    <w:rsid w:val="0071474B"/>
    <w:rsid w:val="007148EE"/>
    <w:rsid w:val="00714E8F"/>
    <w:rsid w:val="0071537A"/>
    <w:rsid w:val="007171A5"/>
    <w:rsid w:val="007171C6"/>
    <w:rsid w:val="007175DA"/>
    <w:rsid w:val="007200C8"/>
    <w:rsid w:val="00721EC8"/>
    <w:rsid w:val="00723AAA"/>
    <w:rsid w:val="00724ADE"/>
    <w:rsid w:val="00726144"/>
    <w:rsid w:val="00727727"/>
    <w:rsid w:val="007312A2"/>
    <w:rsid w:val="00732829"/>
    <w:rsid w:val="007346D8"/>
    <w:rsid w:val="00735D32"/>
    <w:rsid w:val="00736266"/>
    <w:rsid w:val="007373DB"/>
    <w:rsid w:val="0073781A"/>
    <w:rsid w:val="00744665"/>
    <w:rsid w:val="0074489B"/>
    <w:rsid w:val="00745CD7"/>
    <w:rsid w:val="00745E30"/>
    <w:rsid w:val="00746426"/>
    <w:rsid w:val="007464DF"/>
    <w:rsid w:val="007470F3"/>
    <w:rsid w:val="0075163D"/>
    <w:rsid w:val="007518D1"/>
    <w:rsid w:val="00752812"/>
    <w:rsid w:val="00753060"/>
    <w:rsid w:val="007536F9"/>
    <w:rsid w:val="00754684"/>
    <w:rsid w:val="00754DC7"/>
    <w:rsid w:val="00755D85"/>
    <w:rsid w:val="00756459"/>
    <w:rsid w:val="0075777D"/>
    <w:rsid w:val="00760C2A"/>
    <w:rsid w:val="007624B6"/>
    <w:rsid w:val="00763AC0"/>
    <w:rsid w:val="00766AB5"/>
    <w:rsid w:val="0076779D"/>
    <w:rsid w:val="00770A31"/>
    <w:rsid w:val="00770FEC"/>
    <w:rsid w:val="00772907"/>
    <w:rsid w:val="00776EA8"/>
    <w:rsid w:val="007816A0"/>
    <w:rsid w:val="00781C4D"/>
    <w:rsid w:val="00783121"/>
    <w:rsid w:val="007846E5"/>
    <w:rsid w:val="0078531B"/>
    <w:rsid w:val="007856DC"/>
    <w:rsid w:val="00785927"/>
    <w:rsid w:val="00786745"/>
    <w:rsid w:val="00786894"/>
    <w:rsid w:val="00786F18"/>
    <w:rsid w:val="00787149"/>
    <w:rsid w:val="00787C90"/>
    <w:rsid w:val="007926A7"/>
    <w:rsid w:val="00794BFE"/>
    <w:rsid w:val="00794EA7"/>
    <w:rsid w:val="0079545D"/>
    <w:rsid w:val="007A13A0"/>
    <w:rsid w:val="007A22EE"/>
    <w:rsid w:val="007A27AC"/>
    <w:rsid w:val="007A43ED"/>
    <w:rsid w:val="007A44BA"/>
    <w:rsid w:val="007A4664"/>
    <w:rsid w:val="007A4F45"/>
    <w:rsid w:val="007A5119"/>
    <w:rsid w:val="007A528D"/>
    <w:rsid w:val="007A55A3"/>
    <w:rsid w:val="007A5B5E"/>
    <w:rsid w:val="007A774E"/>
    <w:rsid w:val="007A7A48"/>
    <w:rsid w:val="007B26AA"/>
    <w:rsid w:val="007B3624"/>
    <w:rsid w:val="007B3EBE"/>
    <w:rsid w:val="007B4C91"/>
    <w:rsid w:val="007B4FFD"/>
    <w:rsid w:val="007B6D82"/>
    <w:rsid w:val="007C01AF"/>
    <w:rsid w:val="007C0766"/>
    <w:rsid w:val="007C1011"/>
    <w:rsid w:val="007C1FD6"/>
    <w:rsid w:val="007C23A0"/>
    <w:rsid w:val="007C4F03"/>
    <w:rsid w:val="007C6008"/>
    <w:rsid w:val="007C6B9D"/>
    <w:rsid w:val="007C6EFA"/>
    <w:rsid w:val="007C76B6"/>
    <w:rsid w:val="007C7B26"/>
    <w:rsid w:val="007C7BB1"/>
    <w:rsid w:val="007C7D73"/>
    <w:rsid w:val="007D1333"/>
    <w:rsid w:val="007D2231"/>
    <w:rsid w:val="007D33A8"/>
    <w:rsid w:val="007D36E5"/>
    <w:rsid w:val="007D51B8"/>
    <w:rsid w:val="007D55ED"/>
    <w:rsid w:val="007D6515"/>
    <w:rsid w:val="007D7206"/>
    <w:rsid w:val="007E1317"/>
    <w:rsid w:val="007E15ED"/>
    <w:rsid w:val="007E2943"/>
    <w:rsid w:val="007E41A0"/>
    <w:rsid w:val="007E51B4"/>
    <w:rsid w:val="007E6387"/>
    <w:rsid w:val="007E66DC"/>
    <w:rsid w:val="007E7276"/>
    <w:rsid w:val="007E77A3"/>
    <w:rsid w:val="007F0760"/>
    <w:rsid w:val="007F2831"/>
    <w:rsid w:val="007F38FF"/>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317D"/>
    <w:rsid w:val="0082491E"/>
    <w:rsid w:val="00825252"/>
    <w:rsid w:val="00825D59"/>
    <w:rsid w:val="0082763A"/>
    <w:rsid w:val="00830EB9"/>
    <w:rsid w:val="0083187D"/>
    <w:rsid w:val="00832355"/>
    <w:rsid w:val="0083317E"/>
    <w:rsid w:val="00836123"/>
    <w:rsid w:val="00836BB6"/>
    <w:rsid w:val="00836D58"/>
    <w:rsid w:val="00836D84"/>
    <w:rsid w:val="0083758C"/>
    <w:rsid w:val="008405F9"/>
    <w:rsid w:val="0084348F"/>
    <w:rsid w:val="00844B94"/>
    <w:rsid w:val="00846D5B"/>
    <w:rsid w:val="008503F4"/>
    <w:rsid w:val="008509CD"/>
    <w:rsid w:val="00850B33"/>
    <w:rsid w:val="00850F70"/>
    <w:rsid w:val="00851860"/>
    <w:rsid w:val="00854294"/>
    <w:rsid w:val="0085465C"/>
    <w:rsid w:val="00855DB2"/>
    <w:rsid w:val="00856A4E"/>
    <w:rsid w:val="00857943"/>
    <w:rsid w:val="00860369"/>
    <w:rsid w:val="00860BE0"/>
    <w:rsid w:val="0086137F"/>
    <w:rsid w:val="008615A1"/>
    <w:rsid w:val="008626C1"/>
    <w:rsid w:val="00862C42"/>
    <w:rsid w:val="00862D54"/>
    <w:rsid w:val="00863D4D"/>
    <w:rsid w:val="00863FE3"/>
    <w:rsid w:val="00866CEC"/>
    <w:rsid w:val="00875789"/>
    <w:rsid w:val="008773F3"/>
    <w:rsid w:val="00877427"/>
    <w:rsid w:val="0087764A"/>
    <w:rsid w:val="00883075"/>
    <w:rsid w:val="008841CA"/>
    <w:rsid w:val="008846DD"/>
    <w:rsid w:val="008848C8"/>
    <w:rsid w:val="00885691"/>
    <w:rsid w:val="00886378"/>
    <w:rsid w:val="00890C8B"/>
    <w:rsid w:val="008911C8"/>
    <w:rsid w:val="0089257B"/>
    <w:rsid w:val="00895578"/>
    <w:rsid w:val="00896F1B"/>
    <w:rsid w:val="008973C3"/>
    <w:rsid w:val="008A027B"/>
    <w:rsid w:val="008A0B67"/>
    <w:rsid w:val="008A0DB8"/>
    <w:rsid w:val="008A27E3"/>
    <w:rsid w:val="008A2AE1"/>
    <w:rsid w:val="008A4EBD"/>
    <w:rsid w:val="008A5038"/>
    <w:rsid w:val="008B4928"/>
    <w:rsid w:val="008B7DC7"/>
    <w:rsid w:val="008C07C3"/>
    <w:rsid w:val="008C2010"/>
    <w:rsid w:val="008C223B"/>
    <w:rsid w:val="008C5CBD"/>
    <w:rsid w:val="008C5F5D"/>
    <w:rsid w:val="008C5FB8"/>
    <w:rsid w:val="008C6592"/>
    <w:rsid w:val="008C7219"/>
    <w:rsid w:val="008D17E8"/>
    <w:rsid w:val="008D298E"/>
    <w:rsid w:val="008D2F2D"/>
    <w:rsid w:val="008D3526"/>
    <w:rsid w:val="008D59C3"/>
    <w:rsid w:val="008D6A15"/>
    <w:rsid w:val="008D7FBB"/>
    <w:rsid w:val="008E2F4C"/>
    <w:rsid w:val="008E3CC6"/>
    <w:rsid w:val="008E402D"/>
    <w:rsid w:val="008E5B65"/>
    <w:rsid w:val="008E5D7B"/>
    <w:rsid w:val="008E656B"/>
    <w:rsid w:val="008E7CB5"/>
    <w:rsid w:val="008F0C04"/>
    <w:rsid w:val="008F3652"/>
    <w:rsid w:val="008F378D"/>
    <w:rsid w:val="008F4675"/>
    <w:rsid w:val="008F4EA9"/>
    <w:rsid w:val="008F5460"/>
    <w:rsid w:val="008F6AA4"/>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2E25"/>
    <w:rsid w:val="0093785B"/>
    <w:rsid w:val="00937B5C"/>
    <w:rsid w:val="00937D2C"/>
    <w:rsid w:val="00937EAC"/>
    <w:rsid w:val="0094301D"/>
    <w:rsid w:val="00944386"/>
    <w:rsid w:val="00944597"/>
    <w:rsid w:val="009447B4"/>
    <w:rsid w:val="009468AA"/>
    <w:rsid w:val="00947085"/>
    <w:rsid w:val="00947D86"/>
    <w:rsid w:val="00952BBB"/>
    <w:rsid w:val="00952DA2"/>
    <w:rsid w:val="00953189"/>
    <w:rsid w:val="0095642E"/>
    <w:rsid w:val="009575F5"/>
    <w:rsid w:val="00961528"/>
    <w:rsid w:val="00961AB8"/>
    <w:rsid w:val="009652D6"/>
    <w:rsid w:val="009712E3"/>
    <w:rsid w:val="009753FC"/>
    <w:rsid w:val="009755FD"/>
    <w:rsid w:val="00980029"/>
    <w:rsid w:val="009802A4"/>
    <w:rsid w:val="009820D3"/>
    <w:rsid w:val="009836F2"/>
    <w:rsid w:val="009869D8"/>
    <w:rsid w:val="009877F1"/>
    <w:rsid w:val="009878B0"/>
    <w:rsid w:val="0099265D"/>
    <w:rsid w:val="009963CC"/>
    <w:rsid w:val="009963D8"/>
    <w:rsid w:val="0099650D"/>
    <w:rsid w:val="0099673B"/>
    <w:rsid w:val="00996E9F"/>
    <w:rsid w:val="009972DA"/>
    <w:rsid w:val="009A10C0"/>
    <w:rsid w:val="009A17A5"/>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6ED"/>
    <w:rsid w:val="009C5F23"/>
    <w:rsid w:val="009C5F78"/>
    <w:rsid w:val="009C7D7A"/>
    <w:rsid w:val="009D0408"/>
    <w:rsid w:val="009D066D"/>
    <w:rsid w:val="009D10CD"/>
    <w:rsid w:val="009D1CBE"/>
    <w:rsid w:val="009D23D6"/>
    <w:rsid w:val="009D5381"/>
    <w:rsid w:val="009D6656"/>
    <w:rsid w:val="009D6D39"/>
    <w:rsid w:val="009D75E8"/>
    <w:rsid w:val="009E013B"/>
    <w:rsid w:val="009E0826"/>
    <w:rsid w:val="009E7E15"/>
    <w:rsid w:val="009F006E"/>
    <w:rsid w:val="009F2123"/>
    <w:rsid w:val="009F2381"/>
    <w:rsid w:val="009F3D2B"/>
    <w:rsid w:val="009F5B0C"/>
    <w:rsid w:val="009F76D2"/>
    <w:rsid w:val="00A00586"/>
    <w:rsid w:val="00A00744"/>
    <w:rsid w:val="00A0086E"/>
    <w:rsid w:val="00A03414"/>
    <w:rsid w:val="00A045F3"/>
    <w:rsid w:val="00A057F6"/>
    <w:rsid w:val="00A068EB"/>
    <w:rsid w:val="00A13E46"/>
    <w:rsid w:val="00A13F37"/>
    <w:rsid w:val="00A154B0"/>
    <w:rsid w:val="00A17ABB"/>
    <w:rsid w:val="00A206A3"/>
    <w:rsid w:val="00A2218D"/>
    <w:rsid w:val="00A24D9A"/>
    <w:rsid w:val="00A276A9"/>
    <w:rsid w:val="00A30D89"/>
    <w:rsid w:val="00A3104C"/>
    <w:rsid w:val="00A3160F"/>
    <w:rsid w:val="00A31F4B"/>
    <w:rsid w:val="00A326E4"/>
    <w:rsid w:val="00A3304C"/>
    <w:rsid w:val="00A357D2"/>
    <w:rsid w:val="00A371D5"/>
    <w:rsid w:val="00A377F9"/>
    <w:rsid w:val="00A37DF5"/>
    <w:rsid w:val="00A41D9F"/>
    <w:rsid w:val="00A43406"/>
    <w:rsid w:val="00A44239"/>
    <w:rsid w:val="00A45196"/>
    <w:rsid w:val="00A4544A"/>
    <w:rsid w:val="00A465BE"/>
    <w:rsid w:val="00A46F7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68B7"/>
    <w:rsid w:val="00A96E44"/>
    <w:rsid w:val="00A97BC6"/>
    <w:rsid w:val="00AA0710"/>
    <w:rsid w:val="00AA2BC9"/>
    <w:rsid w:val="00AA3699"/>
    <w:rsid w:val="00AA4103"/>
    <w:rsid w:val="00AA51ED"/>
    <w:rsid w:val="00AA5B7C"/>
    <w:rsid w:val="00AA62AE"/>
    <w:rsid w:val="00AA7145"/>
    <w:rsid w:val="00AA796F"/>
    <w:rsid w:val="00AA7BAB"/>
    <w:rsid w:val="00AB116B"/>
    <w:rsid w:val="00AB12C6"/>
    <w:rsid w:val="00AB1630"/>
    <w:rsid w:val="00AB5C18"/>
    <w:rsid w:val="00AC05A6"/>
    <w:rsid w:val="00AC4E8F"/>
    <w:rsid w:val="00AC593D"/>
    <w:rsid w:val="00AC5FBE"/>
    <w:rsid w:val="00AC6AF8"/>
    <w:rsid w:val="00AD071B"/>
    <w:rsid w:val="00AD11D5"/>
    <w:rsid w:val="00AD14A8"/>
    <w:rsid w:val="00AD2E92"/>
    <w:rsid w:val="00AD390C"/>
    <w:rsid w:val="00AD3C57"/>
    <w:rsid w:val="00AD462D"/>
    <w:rsid w:val="00AD4AA5"/>
    <w:rsid w:val="00AD6A5D"/>
    <w:rsid w:val="00AD723C"/>
    <w:rsid w:val="00AE0255"/>
    <w:rsid w:val="00AE058A"/>
    <w:rsid w:val="00AE0D99"/>
    <w:rsid w:val="00AE134C"/>
    <w:rsid w:val="00AE1719"/>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5DD"/>
    <w:rsid w:val="00B124E3"/>
    <w:rsid w:val="00B12AAE"/>
    <w:rsid w:val="00B147BA"/>
    <w:rsid w:val="00B14C4C"/>
    <w:rsid w:val="00B155D4"/>
    <w:rsid w:val="00B160B2"/>
    <w:rsid w:val="00B171D1"/>
    <w:rsid w:val="00B17D2D"/>
    <w:rsid w:val="00B20A79"/>
    <w:rsid w:val="00B22B25"/>
    <w:rsid w:val="00B22DC7"/>
    <w:rsid w:val="00B26A51"/>
    <w:rsid w:val="00B30502"/>
    <w:rsid w:val="00B320FA"/>
    <w:rsid w:val="00B33E22"/>
    <w:rsid w:val="00B3432E"/>
    <w:rsid w:val="00B35D56"/>
    <w:rsid w:val="00B36A1F"/>
    <w:rsid w:val="00B36E7D"/>
    <w:rsid w:val="00B3747B"/>
    <w:rsid w:val="00B37BED"/>
    <w:rsid w:val="00B403D0"/>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6990"/>
    <w:rsid w:val="00B77C3E"/>
    <w:rsid w:val="00B81C77"/>
    <w:rsid w:val="00B828CA"/>
    <w:rsid w:val="00B8389B"/>
    <w:rsid w:val="00B86059"/>
    <w:rsid w:val="00B9140E"/>
    <w:rsid w:val="00B91B88"/>
    <w:rsid w:val="00B92449"/>
    <w:rsid w:val="00B92727"/>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130F"/>
    <w:rsid w:val="00BD254D"/>
    <w:rsid w:val="00BD28DD"/>
    <w:rsid w:val="00BD2E39"/>
    <w:rsid w:val="00BD31F6"/>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31AE"/>
    <w:rsid w:val="00BF589B"/>
    <w:rsid w:val="00BF76D7"/>
    <w:rsid w:val="00C006F9"/>
    <w:rsid w:val="00C00A89"/>
    <w:rsid w:val="00C011CA"/>
    <w:rsid w:val="00C04195"/>
    <w:rsid w:val="00C046EC"/>
    <w:rsid w:val="00C056EE"/>
    <w:rsid w:val="00C057DF"/>
    <w:rsid w:val="00C070B3"/>
    <w:rsid w:val="00C1348C"/>
    <w:rsid w:val="00C13B09"/>
    <w:rsid w:val="00C13FB8"/>
    <w:rsid w:val="00C142D8"/>
    <w:rsid w:val="00C15DB6"/>
    <w:rsid w:val="00C201E1"/>
    <w:rsid w:val="00C20A30"/>
    <w:rsid w:val="00C20B6F"/>
    <w:rsid w:val="00C21086"/>
    <w:rsid w:val="00C225DB"/>
    <w:rsid w:val="00C22771"/>
    <w:rsid w:val="00C22ACD"/>
    <w:rsid w:val="00C2335A"/>
    <w:rsid w:val="00C23F51"/>
    <w:rsid w:val="00C24C01"/>
    <w:rsid w:val="00C2501E"/>
    <w:rsid w:val="00C261B0"/>
    <w:rsid w:val="00C27F1A"/>
    <w:rsid w:val="00C3005E"/>
    <w:rsid w:val="00C30161"/>
    <w:rsid w:val="00C307F1"/>
    <w:rsid w:val="00C31654"/>
    <w:rsid w:val="00C33CED"/>
    <w:rsid w:val="00C349DF"/>
    <w:rsid w:val="00C36AC2"/>
    <w:rsid w:val="00C37DF5"/>
    <w:rsid w:val="00C41270"/>
    <w:rsid w:val="00C42EA0"/>
    <w:rsid w:val="00C42EF1"/>
    <w:rsid w:val="00C44DDE"/>
    <w:rsid w:val="00C4671D"/>
    <w:rsid w:val="00C46F31"/>
    <w:rsid w:val="00C505D6"/>
    <w:rsid w:val="00C5075B"/>
    <w:rsid w:val="00C50828"/>
    <w:rsid w:val="00C50FD1"/>
    <w:rsid w:val="00C519F2"/>
    <w:rsid w:val="00C521D4"/>
    <w:rsid w:val="00C532C8"/>
    <w:rsid w:val="00C5377A"/>
    <w:rsid w:val="00C558F7"/>
    <w:rsid w:val="00C567FC"/>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3CC4"/>
    <w:rsid w:val="00C84412"/>
    <w:rsid w:val="00C84F09"/>
    <w:rsid w:val="00C86601"/>
    <w:rsid w:val="00C86A96"/>
    <w:rsid w:val="00C918A0"/>
    <w:rsid w:val="00C93D84"/>
    <w:rsid w:val="00C9473D"/>
    <w:rsid w:val="00C94C59"/>
    <w:rsid w:val="00C96D03"/>
    <w:rsid w:val="00CA0A5B"/>
    <w:rsid w:val="00CA2601"/>
    <w:rsid w:val="00CA2F6E"/>
    <w:rsid w:val="00CA709F"/>
    <w:rsid w:val="00CA7578"/>
    <w:rsid w:val="00CB00B3"/>
    <w:rsid w:val="00CB0191"/>
    <w:rsid w:val="00CB1103"/>
    <w:rsid w:val="00CB114D"/>
    <w:rsid w:val="00CB16E2"/>
    <w:rsid w:val="00CB466F"/>
    <w:rsid w:val="00CB5236"/>
    <w:rsid w:val="00CB5288"/>
    <w:rsid w:val="00CB5CCC"/>
    <w:rsid w:val="00CB6D0B"/>
    <w:rsid w:val="00CB731B"/>
    <w:rsid w:val="00CB754E"/>
    <w:rsid w:val="00CC0343"/>
    <w:rsid w:val="00CC1556"/>
    <w:rsid w:val="00CC23D9"/>
    <w:rsid w:val="00CC5E70"/>
    <w:rsid w:val="00CC7806"/>
    <w:rsid w:val="00CD140A"/>
    <w:rsid w:val="00CD219A"/>
    <w:rsid w:val="00CD3746"/>
    <w:rsid w:val="00CD43CA"/>
    <w:rsid w:val="00CD513C"/>
    <w:rsid w:val="00CD6397"/>
    <w:rsid w:val="00CD707F"/>
    <w:rsid w:val="00CD711F"/>
    <w:rsid w:val="00CE2FED"/>
    <w:rsid w:val="00CE3BF3"/>
    <w:rsid w:val="00CE5022"/>
    <w:rsid w:val="00CE5F5D"/>
    <w:rsid w:val="00CE6EF0"/>
    <w:rsid w:val="00CE780B"/>
    <w:rsid w:val="00CE7E1C"/>
    <w:rsid w:val="00CF06CF"/>
    <w:rsid w:val="00CF3408"/>
    <w:rsid w:val="00CF354D"/>
    <w:rsid w:val="00CF38C2"/>
    <w:rsid w:val="00CF4C7E"/>
    <w:rsid w:val="00CF5F21"/>
    <w:rsid w:val="00CF64E5"/>
    <w:rsid w:val="00D019F2"/>
    <w:rsid w:val="00D02545"/>
    <w:rsid w:val="00D03237"/>
    <w:rsid w:val="00D035CE"/>
    <w:rsid w:val="00D04277"/>
    <w:rsid w:val="00D0449D"/>
    <w:rsid w:val="00D04C90"/>
    <w:rsid w:val="00D05055"/>
    <w:rsid w:val="00D06A86"/>
    <w:rsid w:val="00D06B91"/>
    <w:rsid w:val="00D074D8"/>
    <w:rsid w:val="00D109DD"/>
    <w:rsid w:val="00D11FEF"/>
    <w:rsid w:val="00D121B0"/>
    <w:rsid w:val="00D12DC7"/>
    <w:rsid w:val="00D14D1C"/>
    <w:rsid w:val="00D212BF"/>
    <w:rsid w:val="00D2187E"/>
    <w:rsid w:val="00D21E68"/>
    <w:rsid w:val="00D244F7"/>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1BF"/>
    <w:rsid w:val="00D472D8"/>
    <w:rsid w:val="00D47EB4"/>
    <w:rsid w:val="00D5194F"/>
    <w:rsid w:val="00D52AE9"/>
    <w:rsid w:val="00D53B00"/>
    <w:rsid w:val="00D54036"/>
    <w:rsid w:val="00D54271"/>
    <w:rsid w:val="00D54B83"/>
    <w:rsid w:val="00D55CA1"/>
    <w:rsid w:val="00D5723F"/>
    <w:rsid w:val="00D60352"/>
    <w:rsid w:val="00D60C60"/>
    <w:rsid w:val="00D67F35"/>
    <w:rsid w:val="00D70E5C"/>
    <w:rsid w:val="00D714AE"/>
    <w:rsid w:val="00D80489"/>
    <w:rsid w:val="00D8282E"/>
    <w:rsid w:val="00D82DF4"/>
    <w:rsid w:val="00D830C3"/>
    <w:rsid w:val="00D841BC"/>
    <w:rsid w:val="00D84AF9"/>
    <w:rsid w:val="00D869D1"/>
    <w:rsid w:val="00D87689"/>
    <w:rsid w:val="00D8770B"/>
    <w:rsid w:val="00D91179"/>
    <w:rsid w:val="00D925FE"/>
    <w:rsid w:val="00D96E31"/>
    <w:rsid w:val="00DA253C"/>
    <w:rsid w:val="00DA2D58"/>
    <w:rsid w:val="00DA2E36"/>
    <w:rsid w:val="00DA3E50"/>
    <w:rsid w:val="00DA418E"/>
    <w:rsid w:val="00DA5796"/>
    <w:rsid w:val="00DB142A"/>
    <w:rsid w:val="00DB326A"/>
    <w:rsid w:val="00DB42B9"/>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24C"/>
    <w:rsid w:val="00DF1654"/>
    <w:rsid w:val="00DF2464"/>
    <w:rsid w:val="00DF3D42"/>
    <w:rsid w:val="00DF4249"/>
    <w:rsid w:val="00DF431D"/>
    <w:rsid w:val="00DF4A65"/>
    <w:rsid w:val="00DF5113"/>
    <w:rsid w:val="00DF596A"/>
    <w:rsid w:val="00DF5F35"/>
    <w:rsid w:val="00DF61BB"/>
    <w:rsid w:val="00DF65B1"/>
    <w:rsid w:val="00DF7C84"/>
    <w:rsid w:val="00E01A89"/>
    <w:rsid w:val="00E02B99"/>
    <w:rsid w:val="00E0500E"/>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68CF"/>
    <w:rsid w:val="00E27318"/>
    <w:rsid w:val="00E278E3"/>
    <w:rsid w:val="00E27FB6"/>
    <w:rsid w:val="00E3025F"/>
    <w:rsid w:val="00E334AA"/>
    <w:rsid w:val="00E355F4"/>
    <w:rsid w:val="00E36FBF"/>
    <w:rsid w:val="00E440D4"/>
    <w:rsid w:val="00E4415A"/>
    <w:rsid w:val="00E445FA"/>
    <w:rsid w:val="00E452E5"/>
    <w:rsid w:val="00E47551"/>
    <w:rsid w:val="00E475C5"/>
    <w:rsid w:val="00E502E1"/>
    <w:rsid w:val="00E5039B"/>
    <w:rsid w:val="00E5122D"/>
    <w:rsid w:val="00E51464"/>
    <w:rsid w:val="00E5150B"/>
    <w:rsid w:val="00E515FE"/>
    <w:rsid w:val="00E551C5"/>
    <w:rsid w:val="00E578BA"/>
    <w:rsid w:val="00E57D95"/>
    <w:rsid w:val="00E6162A"/>
    <w:rsid w:val="00E61665"/>
    <w:rsid w:val="00E61683"/>
    <w:rsid w:val="00E619E9"/>
    <w:rsid w:val="00E61FB2"/>
    <w:rsid w:val="00E6405F"/>
    <w:rsid w:val="00E64E5F"/>
    <w:rsid w:val="00E6537C"/>
    <w:rsid w:val="00E70524"/>
    <w:rsid w:val="00E7054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23D2"/>
    <w:rsid w:val="00EA523D"/>
    <w:rsid w:val="00EA5B8C"/>
    <w:rsid w:val="00EA6D91"/>
    <w:rsid w:val="00EA6EFA"/>
    <w:rsid w:val="00EA6F8F"/>
    <w:rsid w:val="00EB0680"/>
    <w:rsid w:val="00EB24CD"/>
    <w:rsid w:val="00EB268D"/>
    <w:rsid w:val="00EB6911"/>
    <w:rsid w:val="00EB695F"/>
    <w:rsid w:val="00EB6C15"/>
    <w:rsid w:val="00EC07DF"/>
    <w:rsid w:val="00EC616C"/>
    <w:rsid w:val="00ED0200"/>
    <w:rsid w:val="00ED0588"/>
    <w:rsid w:val="00ED0959"/>
    <w:rsid w:val="00ED20A6"/>
    <w:rsid w:val="00ED2A23"/>
    <w:rsid w:val="00ED48CB"/>
    <w:rsid w:val="00ED5611"/>
    <w:rsid w:val="00ED5F8D"/>
    <w:rsid w:val="00ED76AF"/>
    <w:rsid w:val="00EE1573"/>
    <w:rsid w:val="00EE1893"/>
    <w:rsid w:val="00EE190C"/>
    <w:rsid w:val="00EE2A39"/>
    <w:rsid w:val="00EE3204"/>
    <w:rsid w:val="00EE3B4D"/>
    <w:rsid w:val="00EE66A3"/>
    <w:rsid w:val="00EE69CB"/>
    <w:rsid w:val="00EE7010"/>
    <w:rsid w:val="00EF074F"/>
    <w:rsid w:val="00EF0DD2"/>
    <w:rsid w:val="00EF0E36"/>
    <w:rsid w:val="00EF1995"/>
    <w:rsid w:val="00EF28D0"/>
    <w:rsid w:val="00EF2CF9"/>
    <w:rsid w:val="00EF36ED"/>
    <w:rsid w:val="00EF45DA"/>
    <w:rsid w:val="00EF710C"/>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ACF"/>
    <w:rsid w:val="00F32B65"/>
    <w:rsid w:val="00F330E3"/>
    <w:rsid w:val="00F330E8"/>
    <w:rsid w:val="00F34268"/>
    <w:rsid w:val="00F35133"/>
    <w:rsid w:val="00F410FB"/>
    <w:rsid w:val="00F41968"/>
    <w:rsid w:val="00F41F75"/>
    <w:rsid w:val="00F43C89"/>
    <w:rsid w:val="00F44C53"/>
    <w:rsid w:val="00F4521C"/>
    <w:rsid w:val="00F458FB"/>
    <w:rsid w:val="00F47609"/>
    <w:rsid w:val="00F5006F"/>
    <w:rsid w:val="00F53741"/>
    <w:rsid w:val="00F56754"/>
    <w:rsid w:val="00F57AB8"/>
    <w:rsid w:val="00F60516"/>
    <w:rsid w:val="00F64750"/>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2FC7"/>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5251"/>
    <w:rsid w:val="00FA60AB"/>
    <w:rsid w:val="00FA6AE7"/>
    <w:rsid w:val="00FB7682"/>
    <w:rsid w:val="00FC18AA"/>
    <w:rsid w:val="00FC3F22"/>
    <w:rsid w:val="00FC45EE"/>
    <w:rsid w:val="00FC47E6"/>
    <w:rsid w:val="00FC4F6A"/>
    <w:rsid w:val="00FC6458"/>
    <w:rsid w:val="00FD3894"/>
    <w:rsid w:val="00FD6A8A"/>
    <w:rsid w:val="00FD78DB"/>
    <w:rsid w:val="00FD79EC"/>
    <w:rsid w:val="00FE00C8"/>
    <w:rsid w:val="00FE2437"/>
    <w:rsid w:val="00FE320F"/>
    <w:rsid w:val="00FE4585"/>
    <w:rsid w:val="00FE652D"/>
    <w:rsid w:val="00FE673E"/>
    <w:rsid w:val="00FE7628"/>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049CFEA"/>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40472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0D58A-341E-4070-8019-9B0E2EB89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2671</TotalTime>
  <Pages>8</Pages>
  <Words>2851</Words>
  <Characters>15683</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1530</cp:revision>
  <cp:lastPrinted>2022-03-23T18:48:00Z</cp:lastPrinted>
  <dcterms:created xsi:type="dcterms:W3CDTF">2019-07-08T16:38:00Z</dcterms:created>
  <dcterms:modified xsi:type="dcterms:W3CDTF">2022-07-08T16:11:00Z</dcterms:modified>
</cp:coreProperties>
</file>