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1F3B0" w14:textId="77777777" w:rsidR="00CB6ECB" w:rsidRPr="00B033AE" w:rsidRDefault="00CB6ECB" w:rsidP="00CB6ECB">
      <w:pPr>
        <w:pStyle w:val="Encabezado"/>
        <w:ind w:left="3402"/>
        <w:jc w:val="both"/>
        <w:rPr>
          <w:b/>
        </w:rPr>
      </w:pPr>
      <w:r w:rsidRPr="00B033AE">
        <w:rPr>
          <w:b/>
        </w:rPr>
        <w:t>SEXTA SALA UNITARIA DE PRIMERA INSTANCIA DEL TRIBUNAL DE JUSTICIA ADMINISTRATIVA DEL ESTADO DE OAXACA.</w:t>
      </w:r>
    </w:p>
    <w:p w14:paraId="004E6F06" w14:textId="77777777" w:rsidR="00CB6ECB" w:rsidRPr="00B033AE" w:rsidRDefault="00CB6ECB" w:rsidP="00CB6ECB">
      <w:pPr>
        <w:pStyle w:val="Encabezado"/>
        <w:ind w:left="4248"/>
        <w:jc w:val="both"/>
        <w:rPr>
          <w:b/>
        </w:rPr>
      </w:pPr>
    </w:p>
    <w:p w14:paraId="5C05E29D" w14:textId="160F6BA5" w:rsidR="00CB6ECB" w:rsidRPr="00B033AE" w:rsidRDefault="00CB6ECB" w:rsidP="00CB6ECB">
      <w:pPr>
        <w:pStyle w:val="Encabezado"/>
        <w:ind w:left="2832" w:right="-93" w:firstLine="570"/>
        <w:jc w:val="both"/>
        <w:rPr>
          <w:b/>
        </w:rPr>
      </w:pPr>
      <w:r w:rsidRPr="00B033AE">
        <w:rPr>
          <w:b/>
        </w:rPr>
        <w:t xml:space="preserve">EXPEDIENTE: </w:t>
      </w:r>
      <w:r>
        <w:rPr>
          <w:b/>
        </w:rPr>
        <w:t>41</w:t>
      </w:r>
      <w:r w:rsidRPr="00B033AE">
        <w:rPr>
          <w:b/>
        </w:rPr>
        <w:t>/20</w:t>
      </w:r>
      <w:r>
        <w:rPr>
          <w:b/>
        </w:rPr>
        <w:t>21</w:t>
      </w:r>
    </w:p>
    <w:p w14:paraId="68D38C08" w14:textId="77777777" w:rsidR="00CB6ECB" w:rsidRPr="00B033AE" w:rsidRDefault="00CB6ECB" w:rsidP="00CB6ECB">
      <w:pPr>
        <w:pStyle w:val="Encabezado"/>
        <w:tabs>
          <w:tab w:val="center" w:pos="8931"/>
        </w:tabs>
        <w:jc w:val="both"/>
        <w:rPr>
          <w:b/>
        </w:rPr>
      </w:pPr>
    </w:p>
    <w:p w14:paraId="16B005D2" w14:textId="07B241AE" w:rsidR="00CB6ECB" w:rsidRPr="00B033AE" w:rsidRDefault="00CB6ECB" w:rsidP="00CB6ECB">
      <w:pPr>
        <w:pStyle w:val="Encabezado"/>
        <w:ind w:left="3402"/>
        <w:rPr>
          <w:b/>
        </w:rPr>
      </w:pPr>
      <w:r w:rsidRPr="00B033AE">
        <w:rPr>
          <w:b/>
        </w:rPr>
        <w:t xml:space="preserve">ACTOR: </w:t>
      </w:r>
      <w:r w:rsidR="004D3260">
        <w:rPr>
          <w:b/>
        </w:rPr>
        <w:t>**********</w:t>
      </w:r>
      <w:r w:rsidRPr="00B033AE">
        <w:rPr>
          <w:b/>
        </w:rPr>
        <w:t>.</w:t>
      </w:r>
    </w:p>
    <w:p w14:paraId="79DC06E0" w14:textId="77777777" w:rsidR="00CB6ECB" w:rsidRPr="00B033AE" w:rsidRDefault="00CB6ECB" w:rsidP="00CB6ECB">
      <w:pPr>
        <w:pStyle w:val="Encabezado"/>
        <w:ind w:left="4248"/>
        <w:jc w:val="both"/>
        <w:rPr>
          <w:b/>
        </w:rPr>
      </w:pPr>
    </w:p>
    <w:p w14:paraId="0900CB6B" w14:textId="0FB9E5ED" w:rsidR="00CB6ECB" w:rsidRPr="00B033AE" w:rsidRDefault="00CB6ECB" w:rsidP="00CB6ECB">
      <w:pPr>
        <w:pStyle w:val="Encabezado"/>
        <w:tabs>
          <w:tab w:val="center" w:pos="-1418"/>
        </w:tabs>
        <w:ind w:left="3402"/>
        <w:jc w:val="both"/>
        <w:rPr>
          <w:b/>
        </w:rPr>
      </w:pPr>
      <w:r w:rsidRPr="00B033AE">
        <w:rPr>
          <w:b/>
        </w:rPr>
        <w:t>DEMANDADO: POLICÍA VIAL CON NÚMERO ESTADÍSTICO PV-</w:t>
      </w:r>
      <w:r w:rsidR="0046069B">
        <w:rPr>
          <w:b/>
        </w:rPr>
        <w:t>213</w:t>
      </w:r>
      <w:r w:rsidRPr="00B033AE">
        <w:rPr>
          <w:b/>
        </w:rPr>
        <w:t xml:space="preserve"> ADSCRITO A LA DIRECCIÓN </w:t>
      </w:r>
      <w:r>
        <w:rPr>
          <w:b/>
        </w:rPr>
        <w:t>DE TRÁNSITO, DE LA DIRECCIÓN GENERAL DE LA POLICÍA VIAL ESTATAL DE LA SECRETARÍA DE SEGURIDAD PUBLICA DEL ESTADO DE OAXACA</w:t>
      </w:r>
      <w:r w:rsidRPr="00B033AE">
        <w:rPr>
          <w:b/>
        </w:rPr>
        <w:t>.</w:t>
      </w:r>
    </w:p>
    <w:p w14:paraId="7E888E13" w14:textId="77777777" w:rsidR="00CB6ECB" w:rsidRPr="00B033AE" w:rsidRDefault="00CB6ECB" w:rsidP="00CB6ECB">
      <w:pPr>
        <w:pStyle w:val="Encabezado"/>
        <w:tabs>
          <w:tab w:val="center" w:pos="-1418"/>
        </w:tabs>
        <w:ind w:left="3540"/>
        <w:jc w:val="both"/>
        <w:rPr>
          <w:b/>
        </w:rPr>
      </w:pPr>
    </w:p>
    <w:p w14:paraId="57BF76AC" w14:textId="77777777" w:rsidR="00CB6ECB" w:rsidRPr="00B033AE" w:rsidRDefault="00CB6ECB" w:rsidP="00CB6ECB">
      <w:pPr>
        <w:spacing w:after="0" w:line="360" w:lineRule="auto"/>
        <w:jc w:val="both"/>
        <w:rPr>
          <w:rFonts w:ascii="Times New Roman" w:hAnsi="Times New Roman" w:cs="Times New Roman"/>
          <w:b/>
          <w:sz w:val="24"/>
          <w:szCs w:val="24"/>
        </w:rPr>
      </w:pPr>
    </w:p>
    <w:p w14:paraId="6738836B" w14:textId="1B838C01" w:rsidR="00CB6ECB" w:rsidRPr="009B59DB" w:rsidRDefault="00CB6ECB" w:rsidP="00CB6ECB">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46069B">
        <w:rPr>
          <w:rFonts w:ascii="Arial" w:hAnsi="Arial" w:cs="Arial"/>
          <w:b/>
          <w:sz w:val="26"/>
          <w:szCs w:val="26"/>
        </w:rPr>
        <w:t xml:space="preserve">VEINTICINCO </w:t>
      </w:r>
      <w:r>
        <w:rPr>
          <w:rFonts w:ascii="Arial" w:hAnsi="Arial" w:cs="Arial"/>
          <w:b/>
          <w:sz w:val="26"/>
          <w:szCs w:val="26"/>
        </w:rPr>
        <w:t xml:space="preserve">DE </w:t>
      </w:r>
      <w:r w:rsidR="00414EB4">
        <w:rPr>
          <w:rFonts w:ascii="Arial" w:hAnsi="Arial" w:cs="Arial"/>
          <w:b/>
          <w:sz w:val="26"/>
          <w:szCs w:val="26"/>
        </w:rPr>
        <w:t>OCTUBRE</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7E167F07" w14:textId="6061C847" w:rsidR="00CB6ECB" w:rsidRPr="009B59DB" w:rsidRDefault="00CB6ECB" w:rsidP="00CB6ECB">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46069B">
        <w:rPr>
          <w:rFonts w:ascii="Arial" w:hAnsi="Arial" w:cs="Arial"/>
          <w:b/>
          <w:sz w:val="26"/>
          <w:szCs w:val="26"/>
        </w:rPr>
        <w:t>41</w:t>
      </w:r>
      <w:r w:rsidRPr="009B59DB">
        <w:rPr>
          <w:rFonts w:ascii="Arial" w:hAnsi="Arial" w:cs="Arial"/>
          <w:b/>
          <w:sz w:val="26"/>
          <w:szCs w:val="26"/>
        </w:rPr>
        <w:t>/20</w:t>
      </w:r>
      <w:r>
        <w:rPr>
          <w:rFonts w:ascii="Arial" w:hAnsi="Arial" w:cs="Arial"/>
          <w:b/>
          <w:sz w:val="26"/>
          <w:szCs w:val="26"/>
        </w:rPr>
        <w:t>2</w:t>
      </w:r>
      <w:r w:rsidR="0046069B">
        <w:rPr>
          <w:rFonts w:ascii="Arial" w:hAnsi="Arial" w:cs="Arial"/>
          <w:b/>
          <w:sz w:val="26"/>
          <w:szCs w:val="26"/>
        </w:rPr>
        <w:t>1</w:t>
      </w:r>
      <w:r w:rsidRPr="009B59DB">
        <w:rPr>
          <w:rFonts w:ascii="Arial" w:hAnsi="Arial" w:cs="Arial"/>
          <w:sz w:val="26"/>
          <w:szCs w:val="26"/>
        </w:rPr>
        <w:t xml:space="preserve">, promovido por </w:t>
      </w:r>
      <w:r w:rsidR="004D3260">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Pr>
          <w:rFonts w:ascii="Arial" w:hAnsi="Arial" w:cs="Arial"/>
          <w:b/>
          <w:sz w:val="26"/>
          <w:szCs w:val="26"/>
        </w:rPr>
        <w:t>CON NÚMERO ESTADÍSTICO PV-</w:t>
      </w:r>
      <w:r w:rsidR="0046069B">
        <w:rPr>
          <w:rFonts w:ascii="Arial" w:hAnsi="Arial" w:cs="Arial"/>
          <w:b/>
          <w:sz w:val="26"/>
          <w:szCs w:val="26"/>
        </w:rPr>
        <w:t>213</w:t>
      </w:r>
      <w:r>
        <w:rPr>
          <w:rFonts w:ascii="Arial" w:hAnsi="Arial" w:cs="Arial"/>
          <w:b/>
          <w:sz w:val="26"/>
          <w:szCs w:val="26"/>
        </w:rPr>
        <w:t xml:space="preserve"> ADSCRITO A LA DIRECCIÓN DE TRÁNSITO, DE LA DIRECCIÓN GENERAL DE LA POLICÍA VIAL ESTATAL DE LA SECRETARÍA DE SEGURIDAD PÚBLICA DEL ESTADO DE OAXACA</w:t>
      </w:r>
      <w:r w:rsidRPr="006559D9">
        <w:rPr>
          <w:rFonts w:ascii="Arial" w:hAnsi="Arial" w:cs="Arial"/>
          <w:sz w:val="26"/>
          <w:szCs w:val="26"/>
        </w:rPr>
        <w:t xml:space="preserve">.- - - - </w:t>
      </w:r>
      <w:r>
        <w:rPr>
          <w:rFonts w:ascii="Arial" w:hAnsi="Arial" w:cs="Arial"/>
          <w:sz w:val="26"/>
          <w:szCs w:val="26"/>
        </w:rPr>
        <w:t xml:space="preserve">- - - - - - - - - - - - - - - - - - - </w:t>
      </w:r>
    </w:p>
    <w:p w14:paraId="4014239B" w14:textId="77777777" w:rsidR="00CB6ECB" w:rsidRPr="009B59DB" w:rsidRDefault="00CB6ECB" w:rsidP="00CB6ECB">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5FA6D915" w14:textId="30BF7C2B" w:rsidR="00CB6ECB" w:rsidRDefault="00CB6ECB" w:rsidP="00CB6ECB">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46069B">
        <w:rPr>
          <w:rFonts w:ascii="Arial" w:hAnsi="Arial" w:cs="Arial"/>
          <w:sz w:val="26"/>
          <w:szCs w:val="26"/>
        </w:rPr>
        <w:t xml:space="preserve">doce de mayo de </w:t>
      </w:r>
      <w:r>
        <w:rPr>
          <w:rFonts w:ascii="Arial" w:hAnsi="Arial" w:cs="Arial"/>
          <w:sz w:val="26"/>
          <w:szCs w:val="26"/>
        </w:rPr>
        <w:t>dos mil veint</w:t>
      </w:r>
      <w:r w:rsidR="0046069B">
        <w:rPr>
          <w:rFonts w:ascii="Arial" w:hAnsi="Arial" w:cs="Arial"/>
          <w:sz w:val="26"/>
          <w:szCs w:val="26"/>
        </w:rPr>
        <w:t>iuno,</w:t>
      </w:r>
      <w:r w:rsidRPr="009B59DB">
        <w:rPr>
          <w:rFonts w:ascii="Arial" w:hAnsi="Arial" w:cs="Arial"/>
          <w:sz w:val="26"/>
          <w:szCs w:val="26"/>
        </w:rPr>
        <w:t xml:space="preserve">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4D3260">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número </w:t>
      </w:r>
      <w:r w:rsidR="004D3260">
        <w:rPr>
          <w:rFonts w:ascii="Arial" w:hAnsi="Arial" w:cs="Arial"/>
          <w:sz w:val="26"/>
          <w:szCs w:val="26"/>
        </w:rPr>
        <w:t>**********</w:t>
      </w:r>
      <w:r>
        <w:rPr>
          <w:rFonts w:ascii="Arial" w:hAnsi="Arial" w:cs="Arial"/>
          <w:sz w:val="26"/>
          <w:szCs w:val="26"/>
        </w:rPr>
        <w:t xml:space="preserve"> de </w:t>
      </w:r>
      <w:r w:rsidR="0046069B">
        <w:rPr>
          <w:rFonts w:ascii="Arial" w:hAnsi="Arial" w:cs="Arial"/>
          <w:sz w:val="26"/>
          <w:szCs w:val="26"/>
        </w:rPr>
        <w:t xml:space="preserve">once de mayo </w:t>
      </w:r>
      <w:r>
        <w:rPr>
          <w:rFonts w:ascii="Arial" w:hAnsi="Arial" w:cs="Arial"/>
          <w:sz w:val="26"/>
          <w:szCs w:val="26"/>
        </w:rPr>
        <w:t>de dos mil veint</w:t>
      </w:r>
      <w:r w:rsidR="0046069B">
        <w:rPr>
          <w:rFonts w:ascii="Arial" w:hAnsi="Arial" w:cs="Arial"/>
          <w:sz w:val="26"/>
          <w:szCs w:val="26"/>
        </w:rPr>
        <w:t>iuno,</w:t>
      </w:r>
      <w:r>
        <w:rPr>
          <w:rFonts w:ascii="Arial" w:hAnsi="Arial" w:cs="Arial"/>
          <w:sz w:val="26"/>
          <w:szCs w:val="26"/>
        </w:rPr>
        <w:t xml:space="preserve"> emitida por el </w:t>
      </w:r>
      <w:r w:rsidRPr="00DA1CF5">
        <w:rPr>
          <w:rFonts w:ascii="Arial" w:hAnsi="Arial" w:cs="Arial"/>
          <w:sz w:val="26"/>
          <w:szCs w:val="26"/>
        </w:rPr>
        <w:t xml:space="preserve">Policía Vial </w:t>
      </w:r>
      <w:r>
        <w:rPr>
          <w:rFonts w:ascii="Arial" w:hAnsi="Arial" w:cs="Arial"/>
          <w:sz w:val="26"/>
          <w:szCs w:val="26"/>
        </w:rPr>
        <w:t>c</w:t>
      </w:r>
      <w:r w:rsidRPr="00DA1CF5">
        <w:rPr>
          <w:rFonts w:ascii="Arial" w:hAnsi="Arial" w:cs="Arial"/>
          <w:sz w:val="26"/>
          <w:szCs w:val="26"/>
        </w:rPr>
        <w:t xml:space="preserve">on </w:t>
      </w:r>
      <w:r>
        <w:rPr>
          <w:rFonts w:ascii="Arial" w:hAnsi="Arial" w:cs="Arial"/>
          <w:sz w:val="26"/>
          <w:szCs w:val="26"/>
        </w:rPr>
        <w:t>número Estadístico PV</w:t>
      </w:r>
      <w:r w:rsidRPr="00DA1CF5">
        <w:rPr>
          <w:rFonts w:ascii="Arial" w:hAnsi="Arial" w:cs="Arial"/>
          <w:sz w:val="26"/>
          <w:szCs w:val="26"/>
        </w:rPr>
        <w:t>-</w:t>
      </w:r>
      <w:r w:rsidR="0046069B">
        <w:rPr>
          <w:rFonts w:ascii="Arial" w:hAnsi="Arial" w:cs="Arial"/>
          <w:sz w:val="26"/>
          <w:szCs w:val="26"/>
        </w:rPr>
        <w:t>213</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Policía Vial Estatal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 - - - - - </w:t>
      </w:r>
    </w:p>
    <w:p w14:paraId="193BFA76" w14:textId="77777777" w:rsidR="0046069B" w:rsidRDefault="00CB6ECB" w:rsidP="00CB6ECB">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w:t>
      </w:r>
      <w:r w:rsidR="0046069B">
        <w:rPr>
          <w:rFonts w:ascii="Arial" w:hAnsi="Arial" w:cs="Arial"/>
          <w:sz w:val="26"/>
          <w:szCs w:val="26"/>
        </w:rPr>
        <w:t xml:space="preserve">auto de doce de mayo de dos mil veintiuno, previo admitir la demandada se requirió al actor para que dentro del plazo de tres días hábiles señala el nombre y domicilio del tercero afectado, con apercibimiento que de no hacerlo se desecharía la demanda.- - - - - - - - - - - - - - - - - - - - - - - - - - - - - - - - - - - - - - - - - - - - - </w:t>
      </w:r>
    </w:p>
    <w:p w14:paraId="02480B61" w14:textId="51CF1B3C" w:rsidR="00CB6ECB" w:rsidRDefault="0046069B" w:rsidP="0046069B">
      <w:pPr>
        <w:spacing w:before="240" w:after="0" w:line="360" w:lineRule="auto"/>
        <w:ind w:firstLine="567"/>
        <w:jc w:val="both"/>
        <w:rPr>
          <w:rFonts w:ascii="Arial" w:hAnsi="Arial" w:cs="Arial"/>
          <w:sz w:val="26"/>
          <w:szCs w:val="26"/>
        </w:rPr>
      </w:pPr>
      <w:r>
        <w:rPr>
          <w:rFonts w:ascii="Arial" w:hAnsi="Arial" w:cs="Arial"/>
          <w:b/>
          <w:bCs/>
          <w:sz w:val="26"/>
          <w:szCs w:val="26"/>
        </w:rPr>
        <w:t xml:space="preserve">TERCERO. </w:t>
      </w:r>
      <w:r>
        <w:rPr>
          <w:rFonts w:ascii="Arial" w:hAnsi="Arial" w:cs="Arial"/>
          <w:sz w:val="26"/>
          <w:szCs w:val="26"/>
        </w:rPr>
        <w:t xml:space="preserve">Por auto de treinta y uno de mayo de dos mil veintiuno, </w:t>
      </w:r>
      <w:r w:rsidR="00CB6ECB">
        <w:rPr>
          <w:rFonts w:ascii="Arial" w:hAnsi="Arial" w:cs="Arial"/>
          <w:sz w:val="26"/>
          <w:szCs w:val="26"/>
        </w:rPr>
        <w:t xml:space="preserve">se </w:t>
      </w:r>
      <w:r w:rsidR="00CB6ECB" w:rsidRPr="009B59DB">
        <w:rPr>
          <w:rFonts w:ascii="Arial" w:hAnsi="Arial" w:cs="Arial"/>
          <w:sz w:val="26"/>
          <w:szCs w:val="26"/>
        </w:rPr>
        <w:t>admitió a trámite la demanda en contra del</w:t>
      </w:r>
      <w:r w:rsidR="00CB6ECB">
        <w:rPr>
          <w:rFonts w:ascii="Arial" w:hAnsi="Arial" w:cs="Arial"/>
          <w:sz w:val="26"/>
          <w:szCs w:val="26"/>
        </w:rPr>
        <w:t xml:space="preserve"> </w:t>
      </w:r>
      <w:r w:rsidRPr="00DA1CF5">
        <w:rPr>
          <w:rFonts w:ascii="Arial" w:hAnsi="Arial" w:cs="Arial"/>
          <w:sz w:val="26"/>
          <w:szCs w:val="26"/>
        </w:rPr>
        <w:t xml:space="preserve">Policía Vial </w:t>
      </w:r>
      <w:r>
        <w:rPr>
          <w:rFonts w:ascii="Arial" w:hAnsi="Arial" w:cs="Arial"/>
          <w:sz w:val="26"/>
          <w:szCs w:val="26"/>
        </w:rPr>
        <w:lastRenderedPageBreak/>
        <w:t>c</w:t>
      </w:r>
      <w:r w:rsidRPr="00DA1CF5">
        <w:rPr>
          <w:rFonts w:ascii="Arial" w:hAnsi="Arial" w:cs="Arial"/>
          <w:sz w:val="26"/>
          <w:szCs w:val="26"/>
        </w:rPr>
        <w:t xml:space="preserve">on </w:t>
      </w:r>
      <w:r>
        <w:rPr>
          <w:rFonts w:ascii="Arial" w:hAnsi="Arial" w:cs="Arial"/>
          <w:sz w:val="26"/>
          <w:szCs w:val="26"/>
        </w:rPr>
        <w:t>número Estadístico PV</w:t>
      </w:r>
      <w:r w:rsidRPr="00DA1CF5">
        <w:rPr>
          <w:rFonts w:ascii="Arial" w:hAnsi="Arial" w:cs="Arial"/>
          <w:sz w:val="26"/>
          <w:szCs w:val="26"/>
        </w:rPr>
        <w:t>-</w:t>
      </w:r>
      <w:r>
        <w:rPr>
          <w:rFonts w:ascii="Arial" w:hAnsi="Arial" w:cs="Arial"/>
          <w:sz w:val="26"/>
          <w:szCs w:val="26"/>
        </w:rPr>
        <w:t>213</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Policía Vial Estatal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00CB6ECB">
        <w:rPr>
          <w:rFonts w:ascii="Arial" w:hAnsi="Arial" w:cs="Arial"/>
          <w:sz w:val="26"/>
          <w:szCs w:val="26"/>
        </w:rPr>
        <w:t>; se tuv</w:t>
      </w:r>
      <w:r>
        <w:rPr>
          <w:rFonts w:ascii="Arial" w:hAnsi="Arial" w:cs="Arial"/>
          <w:sz w:val="26"/>
          <w:szCs w:val="26"/>
        </w:rPr>
        <w:t>ieron</w:t>
      </w:r>
      <w:r w:rsidR="00CB6ECB">
        <w:rPr>
          <w:rFonts w:ascii="Arial" w:hAnsi="Arial" w:cs="Arial"/>
          <w:sz w:val="26"/>
          <w:szCs w:val="26"/>
        </w:rPr>
        <w:t xml:space="preserve"> por ofrecidas y admitidas las pruebas </w:t>
      </w:r>
      <w:r>
        <w:rPr>
          <w:rFonts w:ascii="Arial" w:hAnsi="Arial" w:cs="Arial"/>
          <w:sz w:val="26"/>
          <w:szCs w:val="26"/>
        </w:rPr>
        <w:t xml:space="preserve">del </w:t>
      </w:r>
      <w:r w:rsidR="00CB6ECB">
        <w:rPr>
          <w:rFonts w:ascii="Arial" w:hAnsi="Arial" w:cs="Arial"/>
          <w:sz w:val="26"/>
          <w:szCs w:val="26"/>
        </w:rPr>
        <w:t xml:space="preserve">actor; se </w:t>
      </w:r>
      <w:r w:rsidR="00CB6ECB" w:rsidRPr="009B59DB">
        <w:rPr>
          <w:rFonts w:ascii="Arial" w:hAnsi="Arial" w:cs="Arial"/>
          <w:sz w:val="26"/>
          <w:szCs w:val="26"/>
        </w:rPr>
        <w:t>orden</w:t>
      </w:r>
      <w:r w:rsidR="00CB6ECB">
        <w:rPr>
          <w:rFonts w:ascii="Arial" w:hAnsi="Arial" w:cs="Arial"/>
          <w:sz w:val="26"/>
          <w:szCs w:val="26"/>
        </w:rPr>
        <w:t>ó notificar</w:t>
      </w:r>
      <w:r w:rsidR="00CB6ECB" w:rsidRPr="009B59DB">
        <w:rPr>
          <w:rFonts w:ascii="Arial" w:hAnsi="Arial" w:cs="Arial"/>
          <w:sz w:val="26"/>
          <w:szCs w:val="26"/>
        </w:rPr>
        <w:t xml:space="preserve">, emplazar y correr traslado a </w:t>
      </w:r>
      <w:r w:rsidR="00CB6ECB">
        <w:rPr>
          <w:rFonts w:ascii="Arial" w:hAnsi="Arial" w:cs="Arial"/>
          <w:sz w:val="26"/>
          <w:szCs w:val="26"/>
        </w:rPr>
        <w:t xml:space="preserve">dichas autoridades, para que dentro del </w:t>
      </w:r>
      <w:r w:rsidR="00CB6ECB" w:rsidRPr="009B59DB">
        <w:rPr>
          <w:rFonts w:ascii="Arial" w:hAnsi="Arial" w:cs="Arial"/>
          <w:sz w:val="26"/>
          <w:szCs w:val="26"/>
        </w:rPr>
        <w:t>plazo de nueve días hábiles produjera</w:t>
      </w:r>
      <w:r w:rsidR="00CB6ECB">
        <w:rPr>
          <w:rFonts w:ascii="Arial" w:hAnsi="Arial" w:cs="Arial"/>
          <w:sz w:val="26"/>
          <w:szCs w:val="26"/>
        </w:rPr>
        <w:t xml:space="preserve"> su contestación, con </w:t>
      </w:r>
      <w:r>
        <w:rPr>
          <w:rFonts w:ascii="Arial" w:hAnsi="Arial" w:cs="Arial"/>
          <w:sz w:val="26"/>
          <w:szCs w:val="26"/>
        </w:rPr>
        <w:t>los apercibimientos correspondientes; se ordenó formar por separado cuaderno de suspensión</w:t>
      </w:r>
      <w:r w:rsidR="00CB6ECB" w:rsidRPr="009B59DB">
        <w:rPr>
          <w:rFonts w:ascii="Arial" w:hAnsi="Arial" w:cs="Arial"/>
          <w:sz w:val="26"/>
          <w:szCs w:val="26"/>
        </w:rPr>
        <w:t xml:space="preserve">.- </w:t>
      </w:r>
      <w:r w:rsidR="00CB6ECB">
        <w:rPr>
          <w:rFonts w:ascii="Arial" w:hAnsi="Arial" w:cs="Arial"/>
          <w:sz w:val="26"/>
          <w:szCs w:val="26"/>
        </w:rPr>
        <w:t xml:space="preserve">- - - - - - - - - - </w:t>
      </w:r>
      <w:r w:rsidR="00CB6ECB" w:rsidRPr="009B59DB">
        <w:rPr>
          <w:rFonts w:ascii="Arial" w:hAnsi="Arial" w:cs="Arial"/>
          <w:sz w:val="26"/>
          <w:szCs w:val="26"/>
        </w:rPr>
        <w:t xml:space="preserve">- </w:t>
      </w:r>
      <w:r w:rsidR="00CB6ECB">
        <w:rPr>
          <w:rFonts w:ascii="Arial" w:hAnsi="Arial" w:cs="Arial"/>
          <w:sz w:val="26"/>
          <w:szCs w:val="26"/>
        </w:rPr>
        <w:t xml:space="preserve">- - - - - - - - - - </w:t>
      </w:r>
      <w:r w:rsidR="00CB6ECB" w:rsidRPr="009B59DB">
        <w:rPr>
          <w:rFonts w:ascii="Arial" w:hAnsi="Arial" w:cs="Arial"/>
          <w:sz w:val="26"/>
          <w:szCs w:val="26"/>
        </w:rPr>
        <w:t xml:space="preserve">- </w:t>
      </w:r>
      <w:r w:rsidR="00CB6ECB">
        <w:rPr>
          <w:rFonts w:ascii="Arial" w:hAnsi="Arial" w:cs="Arial"/>
          <w:sz w:val="26"/>
          <w:szCs w:val="26"/>
        </w:rPr>
        <w:t>- - - - - - - -</w:t>
      </w:r>
      <w:r>
        <w:rPr>
          <w:rFonts w:ascii="Arial" w:hAnsi="Arial" w:cs="Arial"/>
          <w:sz w:val="26"/>
          <w:szCs w:val="26"/>
        </w:rPr>
        <w:t xml:space="preserve"> - - - - - - - - - - - -</w:t>
      </w:r>
    </w:p>
    <w:p w14:paraId="12E22E9B" w14:textId="77777777" w:rsidR="00A76736" w:rsidRDefault="00CB6ECB" w:rsidP="00CB6ECB">
      <w:pPr>
        <w:spacing w:before="240" w:after="0" w:line="360" w:lineRule="auto"/>
        <w:ind w:firstLine="567"/>
        <w:jc w:val="both"/>
        <w:rPr>
          <w:rFonts w:ascii="Arial" w:hAnsi="Arial" w:cs="Arial"/>
          <w:sz w:val="26"/>
          <w:szCs w:val="26"/>
        </w:rPr>
      </w:pPr>
      <w:r>
        <w:rPr>
          <w:rFonts w:ascii="Arial" w:hAnsi="Arial" w:cs="Arial"/>
          <w:b/>
          <w:sz w:val="26"/>
          <w:szCs w:val="26"/>
        </w:rPr>
        <w:t>CUARTO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46069B">
        <w:rPr>
          <w:rFonts w:ascii="Arial" w:hAnsi="Arial" w:cs="Arial"/>
          <w:sz w:val="26"/>
          <w:szCs w:val="26"/>
        </w:rPr>
        <w:t xml:space="preserve">nueve de julio de dos mil veintiuno, se ordenó </w:t>
      </w:r>
      <w:r w:rsidR="00A76736">
        <w:rPr>
          <w:rFonts w:ascii="Arial" w:hAnsi="Arial" w:cs="Arial"/>
          <w:sz w:val="26"/>
          <w:szCs w:val="26"/>
        </w:rPr>
        <w:t xml:space="preserve">notificar y correr traslado al tercero afectado para apersonarse al juicio, con apercibimiento que de no hacerlo se tendría precluido su derecho.- - - - - - - - - - - - - - - - - - - - - - - - - - - - - - - - - - - - </w:t>
      </w:r>
    </w:p>
    <w:p w14:paraId="20E9290F" w14:textId="7A0412C4" w:rsidR="00CB6ECB" w:rsidRDefault="00A76736" w:rsidP="00CB6ECB">
      <w:pPr>
        <w:spacing w:before="240" w:after="0" w:line="360" w:lineRule="auto"/>
        <w:ind w:firstLine="567"/>
        <w:jc w:val="both"/>
        <w:rPr>
          <w:rFonts w:ascii="Arial" w:hAnsi="Arial" w:cs="Arial"/>
          <w:sz w:val="26"/>
          <w:szCs w:val="26"/>
        </w:rPr>
      </w:pPr>
      <w:r>
        <w:rPr>
          <w:rFonts w:ascii="Arial" w:hAnsi="Arial" w:cs="Arial"/>
          <w:b/>
          <w:bCs/>
          <w:sz w:val="26"/>
          <w:szCs w:val="26"/>
        </w:rPr>
        <w:t xml:space="preserve">QUINTO. </w:t>
      </w:r>
      <w:r>
        <w:rPr>
          <w:rFonts w:ascii="Arial" w:hAnsi="Arial" w:cs="Arial"/>
          <w:sz w:val="26"/>
          <w:szCs w:val="26"/>
        </w:rPr>
        <w:t xml:space="preserve">Por auto de treinta de junio de dos mil veintiuno, al Director General de la Policía Vial Estatal y al Delegado de la Policía Vial Estatal con sede en la Delegación e Tlacolula de Matamoros, Oaxaca, rindiendo el informe que les fue solicitado; se tuvo </w:t>
      </w:r>
      <w:r w:rsidR="00CB6ECB">
        <w:rPr>
          <w:rFonts w:ascii="Arial" w:hAnsi="Arial" w:cs="Arial"/>
          <w:sz w:val="26"/>
          <w:szCs w:val="26"/>
        </w:rPr>
        <w:t>a la autoridad demandada contestando la demandada entablada en su contra</w:t>
      </w:r>
      <w:r>
        <w:rPr>
          <w:rFonts w:ascii="Arial" w:hAnsi="Arial" w:cs="Arial"/>
          <w:sz w:val="26"/>
          <w:szCs w:val="26"/>
        </w:rPr>
        <w:t xml:space="preserve">, contestando los hechos de la misma y formulando excepciones y defensas, se </w:t>
      </w:r>
      <w:r w:rsidR="00CB6ECB">
        <w:rPr>
          <w:rFonts w:ascii="Arial" w:hAnsi="Arial" w:cs="Arial"/>
          <w:sz w:val="26"/>
          <w:szCs w:val="26"/>
        </w:rPr>
        <w:t xml:space="preserve">tuvieron por </w:t>
      </w:r>
      <w:r>
        <w:rPr>
          <w:rFonts w:ascii="Arial" w:hAnsi="Arial" w:cs="Arial"/>
          <w:sz w:val="26"/>
          <w:szCs w:val="26"/>
        </w:rPr>
        <w:t xml:space="preserve">ofrecidas y </w:t>
      </w:r>
      <w:r w:rsidR="00CB6ECB">
        <w:rPr>
          <w:rFonts w:ascii="Arial" w:hAnsi="Arial" w:cs="Arial"/>
          <w:sz w:val="26"/>
          <w:szCs w:val="26"/>
        </w:rPr>
        <w:t xml:space="preserve">admitidas sus pruebas.- - - - - - - </w:t>
      </w:r>
    </w:p>
    <w:p w14:paraId="4E0231BD" w14:textId="60B5E67C" w:rsidR="00A76736" w:rsidRDefault="00A76736" w:rsidP="00CB6ECB">
      <w:pPr>
        <w:spacing w:before="240" w:after="0" w:line="360" w:lineRule="auto"/>
        <w:ind w:firstLine="567"/>
        <w:jc w:val="both"/>
        <w:rPr>
          <w:rFonts w:ascii="Arial" w:hAnsi="Arial" w:cs="Arial"/>
          <w:bCs/>
          <w:sz w:val="26"/>
          <w:szCs w:val="26"/>
        </w:rPr>
      </w:pPr>
      <w:r>
        <w:rPr>
          <w:rFonts w:ascii="Arial" w:hAnsi="Arial" w:cs="Arial"/>
          <w:b/>
          <w:sz w:val="26"/>
          <w:szCs w:val="26"/>
        </w:rPr>
        <w:t>SEXTO</w:t>
      </w:r>
      <w:r w:rsidR="00CB6ECB">
        <w:rPr>
          <w:rFonts w:ascii="Arial" w:hAnsi="Arial" w:cs="Arial"/>
          <w:b/>
          <w:sz w:val="26"/>
          <w:szCs w:val="26"/>
        </w:rPr>
        <w:t xml:space="preserve">. </w:t>
      </w:r>
      <w:r>
        <w:rPr>
          <w:rFonts w:ascii="Arial" w:hAnsi="Arial" w:cs="Arial"/>
          <w:bCs/>
          <w:sz w:val="26"/>
          <w:szCs w:val="26"/>
        </w:rPr>
        <w:t>Por auto de catorce de julio de dos mil veintiuno, se tuvo al Apoderado Legal de la empresa “</w:t>
      </w:r>
      <w:r w:rsidR="004D3260">
        <w:rPr>
          <w:rFonts w:ascii="Arial" w:hAnsi="Arial" w:cs="Arial"/>
          <w:bCs/>
          <w:sz w:val="26"/>
          <w:szCs w:val="26"/>
        </w:rPr>
        <w:t>**********</w:t>
      </w:r>
      <w:r>
        <w:rPr>
          <w:rFonts w:ascii="Arial" w:hAnsi="Arial" w:cs="Arial"/>
          <w:bCs/>
          <w:sz w:val="26"/>
          <w:szCs w:val="26"/>
        </w:rPr>
        <w:t xml:space="preserve">, apersonándose al juicio como tercero afectado, en tiempo y forma; se señaló fecha y hora para la celebración de la audiencia final.- - - - - - - - - - - - - - - - - - - - - - - - - - - - - - - - - - - - - - - - - - - - - - - - - </w:t>
      </w:r>
    </w:p>
    <w:p w14:paraId="2BD8ED5C" w14:textId="74F193F7" w:rsidR="00CB6ECB" w:rsidRPr="009B59DB" w:rsidRDefault="00A76736" w:rsidP="00CB6ECB">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sidR="00CB6ECB">
        <w:rPr>
          <w:rFonts w:ascii="Arial" w:hAnsi="Arial" w:cs="Arial"/>
          <w:sz w:val="26"/>
          <w:szCs w:val="26"/>
        </w:rPr>
        <w:t>E</w:t>
      </w:r>
      <w:r w:rsidR="00CB6ECB" w:rsidRPr="009B59DB">
        <w:rPr>
          <w:rFonts w:ascii="Arial" w:hAnsi="Arial" w:cs="Arial"/>
          <w:sz w:val="26"/>
          <w:szCs w:val="26"/>
        </w:rPr>
        <w:t xml:space="preserve">l </w:t>
      </w:r>
      <w:r>
        <w:rPr>
          <w:rFonts w:ascii="Arial" w:hAnsi="Arial" w:cs="Arial"/>
          <w:sz w:val="26"/>
          <w:szCs w:val="26"/>
        </w:rPr>
        <w:t xml:space="preserve">cuatro de octubre </w:t>
      </w:r>
      <w:r w:rsidR="00CB6ECB">
        <w:rPr>
          <w:rFonts w:ascii="Arial" w:hAnsi="Arial" w:cs="Arial"/>
          <w:sz w:val="26"/>
          <w:szCs w:val="26"/>
        </w:rPr>
        <w:t xml:space="preserve">de dos mil veintiuno, </w:t>
      </w:r>
      <w:r w:rsidR="00CB6ECB" w:rsidRPr="009B59DB">
        <w:rPr>
          <w:rFonts w:ascii="Arial" w:hAnsi="Arial" w:cs="Arial"/>
          <w:sz w:val="26"/>
          <w:szCs w:val="26"/>
        </w:rPr>
        <w:t xml:space="preserve">se llevó a cabo la audiencia final, sin comparecencia de las partes ni persona alguna que legalmente las representara; se </w:t>
      </w:r>
      <w:r w:rsidR="00CB6ECB">
        <w:rPr>
          <w:rFonts w:ascii="Arial" w:hAnsi="Arial" w:cs="Arial"/>
          <w:sz w:val="26"/>
          <w:szCs w:val="26"/>
        </w:rPr>
        <w:t xml:space="preserve">desahogaron las pruebas de las partes, se abrió el periodo de alegatos, </w:t>
      </w:r>
      <w:r w:rsidR="00CB6ECB" w:rsidRPr="009B59DB">
        <w:rPr>
          <w:rFonts w:ascii="Arial" w:hAnsi="Arial" w:cs="Arial"/>
          <w:sz w:val="26"/>
          <w:szCs w:val="26"/>
        </w:rPr>
        <w:t>se</w:t>
      </w:r>
      <w:r w:rsidR="00CB6ECB">
        <w:rPr>
          <w:rFonts w:ascii="Arial" w:hAnsi="Arial" w:cs="Arial"/>
          <w:sz w:val="26"/>
          <w:szCs w:val="26"/>
        </w:rPr>
        <w:t xml:space="preserve"> dio cuenta que ninguna de las partes formuló alegatos</w:t>
      </w:r>
      <w:r>
        <w:rPr>
          <w:rFonts w:ascii="Arial" w:hAnsi="Arial" w:cs="Arial"/>
          <w:sz w:val="26"/>
          <w:szCs w:val="26"/>
        </w:rPr>
        <w:t>, por lo que se tuvo por precluido su derecho correspondiente</w:t>
      </w:r>
      <w:r w:rsidR="00CB6ECB">
        <w:rPr>
          <w:rFonts w:ascii="Arial" w:hAnsi="Arial" w:cs="Arial"/>
          <w:sz w:val="26"/>
          <w:szCs w:val="26"/>
        </w:rPr>
        <w:t xml:space="preserve">, </w:t>
      </w:r>
      <w:r>
        <w:rPr>
          <w:rFonts w:ascii="Arial" w:hAnsi="Arial" w:cs="Arial"/>
          <w:sz w:val="26"/>
          <w:szCs w:val="26"/>
        </w:rPr>
        <w:t xml:space="preserve">con lo que </w:t>
      </w:r>
      <w:r w:rsidR="00CB6ECB">
        <w:rPr>
          <w:rFonts w:ascii="Arial" w:hAnsi="Arial" w:cs="Arial"/>
          <w:sz w:val="26"/>
          <w:szCs w:val="26"/>
        </w:rPr>
        <w:t xml:space="preserve">se declaró cerrada </w:t>
      </w:r>
      <w:r>
        <w:rPr>
          <w:rFonts w:ascii="Arial" w:hAnsi="Arial" w:cs="Arial"/>
          <w:sz w:val="26"/>
          <w:szCs w:val="26"/>
        </w:rPr>
        <w:t>esa</w:t>
      </w:r>
      <w:r w:rsidR="00CB6ECB">
        <w:rPr>
          <w:rFonts w:ascii="Arial" w:hAnsi="Arial" w:cs="Arial"/>
          <w:sz w:val="26"/>
          <w:szCs w:val="26"/>
        </w:rPr>
        <w:t xml:space="preserve"> etapa; </w:t>
      </w:r>
      <w:r w:rsidR="00CB6ECB" w:rsidRPr="009B59DB">
        <w:rPr>
          <w:rFonts w:ascii="Arial" w:hAnsi="Arial" w:cs="Arial"/>
          <w:sz w:val="26"/>
          <w:szCs w:val="26"/>
        </w:rPr>
        <w:t xml:space="preserve">y, por último se citó a las partes para oír sentencia, misma que ahora se </w:t>
      </w:r>
      <w:r w:rsidR="00CB6ECB">
        <w:rPr>
          <w:rFonts w:ascii="Arial" w:hAnsi="Arial" w:cs="Arial"/>
          <w:sz w:val="26"/>
          <w:szCs w:val="26"/>
        </w:rPr>
        <w:t>dicta</w:t>
      </w:r>
      <w:r w:rsidR="00CB6ECB" w:rsidRPr="009B59DB">
        <w:rPr>
          <w:rFonts w:ascii="Arial" w:hAnsi="Arial" w:cs="Arial"/>
          <w:sz w:val="26"/>
          <w:szCs w:val="26"/>
        </w:rPr>
        <w:t xml:space="preserve">.- - - - - </w:t>
      </w:r>
      <w:r w:rsidR="00CB6ECB">
        <w:rPr>
          <w:rFonts w:ascii="Arial" w:hAnsi="Arial" w:cs="Arial"/>
          <w:sz w:val="26"/>
          <w:szCs w:val="26"/>
        </w:rPr>
        <w:t xml:space="preserve">- - - - - </w:t>
      </w:r>
      <w:r w:rsidR="00CB6ECB" w:rsidRPr="009B59DB">
        <w:rPr>
          <w:rFonts w:ascii="Arial" w:hAnsi="Arial" w:cs="Arial"/>
          <w:sz w:val="26"/>
          <w:szCs w:val="26"/>
        </w:rPr>
        <w:t xml:space="preserve">- </w:t>
      </w:r>
      <w:r w:rsidR="00CB6ECB">
        <w:rPr>
          <w:rFonts w:ascii="Arial" w:hAnsi="Arial" w:cs="Arial"/>
          <w:sz w:val="26"/>
          <w:szCs w:val="26"/>
        </w:rPr>
        <w:t xml:space="preserve">- - - - - - - - - - </w:t>
      </w:r>
      <w:r w:rsidR="00CB6ECB" w:rsidRPr="009B59DB">
        <w:rPr>
          <w:rFonts w:ascii="Arial" w:hAnsi="Arial" w:cs="Arial"/>
          <w:sz w:val="26"/>
          <w:szCs w:val="26"/>
        </w:rPr>
        <w:t xml:space="preserve">- </w:t>
      </w:r>
      <w:r w:rsidR="00CB6ECB">
        <w:rPr>
          <w:rFonts w:ascii="Arial" w:hAnsi="Arial" w:cs="Arial"/>
          <w:sz w:val="26"/>
          <w:szCs w:val="26"/>
        </w:rPr>
        <w:t xml:space="preserve">- - - - - - - - - - </w:t>
      </w:r>
      <w:r w:rsidR="00CB6ECB" w:rsidRPr="009B59DB">
        <w:rPr>
          <w:rFonts w:ascii="Arial" w:hAnsi="Arial" w:cs="Arial"/>
          <w:sz w:val="26"/>
          <w:szCs w:val="26"/>
        </w:rPr>
        <w:t xml:space="preserve">- </w:t>
      </w:r>
      <w:r w:rsidR="00CB6ECB">
        <w:rPr>
          <w:rFonts w:ascii="Arial" w:hAnsi="Arial" w:cs="Arial"/>
          <w:sz w:val="26"/>
          <w:szCs w:val="26"/>
        </w:rPr>
        <w:t xml:space="preserve">- - - - - - - - - - </w:t>
      </w:r>
      <w:r w:rsidR="00CB6ECB" w:rsidRPr="009B59DB">
        <w:rPr>
          <w:rFonts w:ascii="Arial" w:hAnsi="Arial" w:cs="Arial"/>
          <w:sz w:val="26"/>
          <w:szCs w:val="26"/>
        </w:rPr>
        <w:t xml:space="preserve">- </w:t>
      </w:r>
      <w:r w:rsidR="00CB6ECB">
        <w:rPr>
          <w:rFonts w:ascii="Arial" w:hAnsi="Arial" w:cs="Arial"/>
          <w:sz w:val="26"/>
          <w:szCs w:val="26"/>
        </w:rPr>
        <w:t xml:space="preserve">- - </w:t>
      </w:r>
    </w:p>
    <w:p w14:paraId="605B0E22" w14:textId="77777777" w:rsidR="00650279" w:rsidRDefault="00650279" w:rsidP="00CB6ECB">
      <w:pPr>
        <w:spacing w:before="240" w:after="0" w:line="360" w:lineRule="auto"/>
        <w:jc w:val="center"/>
        <w:rPr>
          <w:rFonts w:ascii="Arial" w:hAnsi="Arial" w:cs="Arial"/>
          <w:b/>
          <w:sz w:val="26"/>
          <w:szCs w:val="26"/>
        </w:rPr>
      </w:pPr>
    </w:p>
    <w:p w14:paraId="203A18D4" w14:textId="77777777" w:rsidR="00650279" w:rsidRDefault="00650279" w:rsidP="00CB6ECB">
      <w:pPr>
        <w:spacing w:before="240" w:after="0" w:line="360" w:lineRule="auto"/>
        <w:jc w:val="center"/>
        <w:rPr>
          <w:rFonts w:ascii="Arial" w:hAnsi="Arial" w:cs="Arial"/>
          <w:b/>
          <w:sz w:val="26"/>
          <w:szCs w:val="26"/>
        </w:rPr>
      </w:pPr>
    </w:p>
    <w:p w14:paraId="3C16A2C9" w14:textId="77777777" w:rsidR="00CB6ECB" w:rsidRPr="009B59DB" w:rsidRDefault="00CB6ECB" w:rsidP="00CB6ECB">
      <w:pPr>
        <w:spacing w:before="240" w:after="0" w:line="360" w:lineRule="auto"/>
        <w:jc w:val="center"/>
        <w:rPr>
          <w:rFonts w:ascii="Arial" w:hAnsi="Arial" w:cs="Arial"/>
          <w:b/>
          <w:sz w:val="26"/>
          <w:szCs w:val="26"/>
        </w:rPr>
      </w:pPr>
      <w:r w:rsidRPr="009B59DB">
        <w:rPr>
          <w:rFonts w:ascii="Arial" w:hAnsi="Arial" w:cs="Arial"/>
          <w:b/>
          <w:sz w:val="26"/>
          <w:szCs w:val="26"/>
        </w:rPr>
        <w:lastRenderedPageBreak/>
        <w:t>C O N S I D E R A N D O:</w:t>
      </w:r>
    </w:p>
    <w:p w14:paraId="4B6FD3FB" w14:textId="769959AB" w:rsidR="00CB6ECB" w:rsidRPr="004B23F2" w:rsidRDefault="00CB6ECB" w:rsidP="00CB6ECB">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A76736">
        <w:rPr>
          <w:rFonts w:ascii="Arial" w:hAnsi="Arial" w:cs="Arial"/>
          <w:sz w:val="26"/>
          <w:szCs w:val="26"/>
        </w:rPr>
        <w:t>municipal</w:t>
      </w:r>
      <w:r w:rsidRPr="004B23F2">
        <w:rPr>
          <w:rFonts w:ascii="Arial" w:hAnsi="Arial" w:cs="Arial"/>
          <w:sz w:val="26"/>
          <w:szCs w:val="26"/>
        </w:rPr>
        <w:t xml:space="preserve">.- - - - </w:t>
      </w:r>
      <w:r>
        <w:rPr>
          <w:rFonts w:ascii="Arial" w:hAnsi="Arial" w:cs="Arial"/>
          <w:sz w:val="26"/>
          <w:szCs w:val="26"/>
        </w:rPr>
        <w:t xml:space="preserve">- - - - - - - - - - - - - - - - - - - - - - - - - - - - - - - - - - - - - - - - - </w:t>
      </w:r>
    </w:p>
    <w:p w14:paraId="1C2431A8" w14:textId="2514475F" w:rsidR="00CB6ECB" w:rsidRPr="009B59DB" w:rsidRDefault="00CB6ECB" w:rsidP="00175723">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4D3260">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w:t>
      </w:r>
      <w:r w:rsidR="00A76736">
        <w:rPr>
          <w:rFonts w:ascii="Arial" w:hAnsi="Arial" w:cs="Arial"/>
          <w:sz w:val="26"/>
          <w:szCs w:val="26"/>
        </w:rPr>
        <w:t xml:space="preserve">la del apoderado legal del tercero afectado se acreditó con el instrumento notarial </w:t>
      </w:r>
      <w:r w:rsidR="004D3260">
        <w:rPr>
          <w:rFonts w:ascii="Arial" w:hAnsi="Arial" w:cs="Arial"/>
          <w:sz w:val="26"/>
          <w:szCs w:val="26"/>
        </w:rPr>
        <w:t>**********</w:t>
      </w:r>
      <w:r w:rsidR="00175723">
        <w:rPr>
          <w:rFonts w:ascii="Arial" w:hAnsi="Arial" w:cs="Arial"/>
          <w:sz w:val="26"/>
          <w:szCs w:val="26"/>
        </w:rPr>
        <w:t>, de acuerdo con lo dispuesto por el artículo 148 párrafo segundo</w:t>
      </w:r>
      <w:r w:rsidR="00175723">
        <w:rPr>
          <w:rStyle w:val="Refdenotaalpie"/>
          <w:rFonts w:ascii="Arial" w:hAnsi="Arial" w:cs="Arial"/>
          <w:sz w:val="26"/>
          <w:szCs w:val="26"/>
        </w:rPr>
        <w:footnoteReference w:id="1"/>
      </w:r>
      <w:r w:rsidR="00175723">
        <w:rPr>
          <w:rFonts w:ascii="Arial" w:hAnsi="Arial" w:cs="Arial"/>
          <w:sz w:val="26"/>
          <w:szCs w:val="26"/>
        </w:rPr>
        <w:t xml:space="preserve"> de la Ley en cita;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00175723" w:rsidRPr="00DA1CF5">
        <w:rPr>
          <w:rFonts w:ascii="Arial" w:hAnsi="Arial" w:cs="Arial"/>
          <w:sz w:val="26"/>
          <w:szCs w:val="26"/>
        </w:rPr>
        <w:t xml:space="preserve">Policía Vial </w:t>
      </w:r>
      <w:r w:rsidR="00175723">
        <w:rPr>
          <w:rFonts w:ascii="Arial" w:hAnsi="Arial" w:cs="Arial"/>
          <w:sz w:val="26"/>
          <w:szCs w:val="26"/>
        </w:rPr>
        <w:t>c</w:t>
      </w:r>
      <w:r w:rsidR="00175723" w:rsidRPr="00DA1CF5">
        <w:rPr>
          <w:rFonts w:ascii="Arial" w:hAnsi="Arial" w:cs="Arial"/>
          <w:sz w:val="26"/>
          <w:szCs w:val="26"/>
        </w:rPr>
        <w:t xml:space="preserve">on </w:t>
      </w:r>
      <w:r w:rsidR="00175723">
        <w:rPr>
          <w:rFonts w:ascii="Arial" w:hAnsi="Arial" w:cs="Arial"/>
          <w:sz w:val="26"/>
          <w:szCs w:val="26"/>
        </w:rPr>
        <w:t>número Estadístico PV</w:t>
      </w:r>
      <w:r w:rsidR="00175723" w:rsidRPr="00DA1CF5">
        <w:rPr>
          <w:rFonts w:ascii="Arial" w:hAnsi="Arial" w:cs="Arial"/>
          <w:sz w:val="26"/>
          <w:szCs w:val="26"/>
        </w:rPr>
        <w:t>-</w:t>
      </w:r>
      <w:r w:rsidR="00175723">
        <w:rPr>
          <w:rFonts w:ascii="Arial" w:hAnsi="Arial" w:cs="Arial"/>
          <w:sz w:val="26"/>
          <w:szCs w:val="26"/>
        </w:rPr>
        <w:t>213</w:t>
      </w:r>
      <w:r w:rsidR="00175723" w:rsidRPr="00DA1CF5">
        <w:rPr>
          <w:rFonts w:ascii="Arial" w:hAnsi="Arial" w:cs="Arial"/>
          <w:sz w:val="26"/>
          <w:szCs w:val="26"/>
        </w:rPr>
        <w:t xml:space="preserve"> </w:t>
      </w:r>
      <w:r w:rsidR="00175723">
        <w:rPr>
          <w:rFonts w:ascii="Arial" w:hAnsi="Arial" w:cs="Arial"/>
          <w:sz w:val="26"/>
          <w:szCs w:val="26"/>
        </w:rPr>
        <w:t>adscrito a l</w:t>
      </w:r>
      <w:r w:rsidR="00175723" w:rsidRPr="00DA1CF5">
        <w:rPr>
          <w:rFonts w:ascii="Arial" w:hAnsi="Arial" w:cs="Arial"/>
          <w:sz w:val="26"/>
          <w:szCs w:val="26"/>
        </w:rPr>
        <w:t xml:space="preserve">a Dirección </w:t>
      </w:r>
      <w:r w:rsidR="00175723">
        <w:rPr>
          <w:rFonts w:ascii="Arial" w:hAnsi="Arial" w:cs="Arial"/>
          <w:sz w:val="26"/>
          <w:szCs w:val="26"/>
        </w:rPr>
        <w:t>d</w:t>
      </w:r>
      <w:r w:rsidR="00175723" w:rsidRPr="00DA1CF5">
        <w:rPr>
          <w:rFonts w:ascii="Arial" w:hAnsi="Arial" w:cs="Arial"/>
          <w:sz w:val="26"/>
          <w:szCs w:val="26"/>
        </w:rPr>
        <w:t xml:space="preserve">e Tránsito, </w:t>
      </w:r>
      <w:r w:rsidR="00175723">
        <w:rPr>
          <w:rFonts w:ascii="Arial" w:hAnsi="Arial" w:cs="Arial"/>
          <w:sz w:val="26"/>
          <w:szCs w:val="26"/>
        </w:rPr>
        <w:t>d</w:t>
      </w:r>
      <w:r w:rsidR="00175723" w:rsidRPr="00DA1CF5">
        <w:rPr>
          <w:rFonts w:ascii="Arial" w:hAnsi="Arial" w:cs="Arial"/>
          <w:sz w:val="26"/>
          <w:szCs w:val="26"/>
        </w:rPr>
        <w:t xml:space="preserve">e </w:t>
      </w:r>
      <w:r w:rsidR="00175723">
        <w:rPr>
          <w:rFonts w:ascii="Arial" w:hAnsi="Arial" w:cs="Arial"/>
          <w:sz w:val="26"/>
          <w:szCs w:val="26"/>
        </w:rPr>
        <w:t>l</w:t>
      </w:r>
      <w:r w:rsidR="00175723" w:rsidRPr="00DA1CF5">
        <w:rPr>
          <w:rFonts w:ascii="Arial" w:hAnsi="Arial" w:cs="Arial"/>
          <w:sz w:val="26"/>
          <w:szCs w:val="26"/>
        </w:rPr>
        <w:t xml:space="preserve">a Dirección General </w:t>
      </w:r>
      <w:r w:rsidR="00175723">
        <w:rPr>
          <w:rFonts w:ascii="Arial" w:hAnsi="Arial" w:cs="Arial"/>
          <w:sz w:val="26"/>
          <w:szCs w:val="26"/>
        </w:rPr>
        <w:t>d</w:t>
      </w:r>
      <w:r w:rsidR="00175723" w:rsidRPr="00DA1CF5">
        <w:rPr>
          <w:rFonts w:ascii="Arial" w:hAnsi="Arial" w:cs="Arial"/>
          <w:sz w:val="26"/>
          <w:szCs w:val="26"/>
        </w:rPr>
        <w:t xml:space="preserve">e </w:t>
      </w:r>
      <w:r w:rsidR="00175723">
        <w:rPr>
          <w:rFonts w:ascii="Arial" w:hAnsi="Arial" w:cs="Arial"/>
          <w:sz w:val="26"/>
          <w:szCs w:val="26"/>
        </w:rPr>
        <w:t>l</w:t>
      </w:r>
      <w:r w:rsidR="00175723" w:rsidRPr="00DA1CF5">
        <w:rPr>
          <w:rFonts w:ascii="Arial" w:hAnsi="Arial" w:cs="Arial"/>
          <w:sz w:val="26"/>
          <w:szCs w:val="26"/>
        </w:rPr>
        <w:t xml:space="preserve">a Policía Vial Estatal </w:t>
      </w:r>
      <w:r w:rsidR="00175723">
        <w:rPr>
          <w:rFonts w:ascii="Arial" w:hAnsi="Arial" w:cs="Arial"/>
          <w:sz w:val="26"/>
          <w:szCs w:val="26"/>
        </w:rPr>
        <w:t>d</w:t>
      </w:r>
      <w:r w:rsidR="00175723" w:rsidRPr="00DA1CF5">
        <w:rPr>
          <w:rFonts w:ascii="Arial" w:hAnsi="Arial" w:cs="Arial"/>
          <w:sz w:val="26"/>
          <w:szCs w:val="26"/>
        </w:rPr>
        <w:t xml:space="preserve">e </w:t>
      </w:r>
      <w:r w:rsidR="00175723">
        <w:rPr>
          <w:rFonts w:ascii="Arial" w:hAnsi="Arial" w:cs="Arial"/>
          <w:sz w:val="26"/>
          <w:szCs w:val="26"/>
        </w:rPr>
        <w:t>l</w:t>
      </w:r>
      <w:r w:rsidR="00175723" w:rsidRPr="00DA1CF5">
        <w:rPr>
          <w:rFonts w:ascii="Arial" w:hAnsi="Arial" w:cs="Arial"/>
          <w:sz w:val="26"/>
          <w:szCs w:val="26"/>
        </w:rPr>
        <w:t xml:space="preserve">a Secretaría </w:t>
      </w:r>
      <w:r w:rsidR="00175723">
        <w:rPr>
          <w:rFonts w:ascii="Arial" w:hAnsi="Arial" w:cs="Arial"/>
          <w:sz w:val="26"/>
          <w:szCs w:val="26"/>
        </w:rPr>
        <w:t>d</w:t>
      </w:r>
      <w:r w:rsidR="00175723" w:rsidRPr="00DA1CF5">
        <w:rPr>
          <w:rFonts w:ascii="Arial" w:hAnsi="Arial" w:cs="Arial"/>
          <w:sz w:val="26"/>
          <w:szCs w:val="26"/>
        </w:rPr>
        <w:t xml:space="preserve">e Seguridad Pública </w:t>
      </w:r>
      <w:r w:rsidR="00175723">
        <w:rPr>
          <w:rFonts w:ascii="Arial" w:hAnsi="Arial" w:cs="Arial"/>
          <w:sz w:val="26"/>
          <w:szCs w:val="26"/>
        </w:rPr>
        <w:t>d</w:t>
      </w:r>
      <w:r w:rsidR="00175723" w:rsidRPr="00DA1CF5">
        <w:rPr>
          <w:rFonts w:ascii="Arial" w:hAnsi="Arial" w:cs="Arial"/>
          <w:sz w:val="26"/>
          <w:szCs w:val="26"/>
        </w:rPr>
        <w:t xml:space="preserve">el Estado </w:t>
      </w:r>
      <w:r w:rsidR="00175723">
        <w:rPr>
          <w:rFonts w:ascii="Arial" w:hAnsi="Arial" w:cs="Arial"/>
          <w:sz w:val="26"/>
          <w:szCs w:val="26"/>
        </w:rPr>
        <w:t>d</w:t>
      </w:r>
      <w:r w:rsidR="00175723" w:rsidRPr="00DA1CF5">
        <w:rPr>
          <w:rFonts w:ascii="Arial" w:hAnsi="Arial" w:cs="Arial"/>
          <w:sz w:val="26"/>
          <w:szCs w:val="26"/>
        </w:rPr>
        <w:t>e Oaxaca</w:t>
      </w:r>
      <w:r>
        <w:rPr>
          <w:rFonts w:ascii="Arial" w:hAnsi="Arial" w:cs="Arial"/>
          <w:sz w:val="26"/>
          <w:szCs w:val="26"/>
        </w:rPr>
        <w:t xml:space="preserve">, 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 - - - </w:t>
      </w:r>
      <w:r w:rsidR="00175723">
        <w:rPr>
          <w:rFonts w:ascii="Arial" w:hAnsi="Arial" w:cs="Arial"/>
          <w:sz w:val="26"/>
          <w:szCs w:val="26"/>
        </w:rPr>
        <w:t xml:space="preserve">- - - - - - - - - - - - - - - - - - - - - </w:t>
      </w:r>
    </w:p>
    <w:p w14:paraId="3391BBF8" w14:textId="4DCFBFD4" w:rsidR="00CB6ECB" w:rsidRDefault="00CB6ECB" w:rsidP="00CB6ECB">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sidR="00175723">
        <w:rPr>
          <w:rFonts w:ascii="Arial" w:hAnsi="Arial" w:cs="Arial"/>
          <w:sz w:val="26"/>
          <w:szCs w:val="26"/>
        </w:rPr>
        <w:t>La autoridad demandada no hizo valer alguna; sin embargo, c</w:t>
      </w:r>
      <w:r w:rsidRPr="009B59DB">
        <w:rPr>
          <w:rFonts w:ascii="Arial" w:hAnsi="Arial" w:cs="Arial"/>
          <w:sz w:val="26"/>
          <w:szCs w:val="26"/>
        </w:rPr>
        <w:t xml:space="preserve">onsiderando que son de orden público y de estudio preferente a cualquier otra cuestión y derivado del imperioso estudio oficioso que especifica el </w:t>
      </w:r>
      <w:r w:rsidRPr="009B59DB">
        <w:rPr>
          <w:rFonts w:ascii="Arial" w:hAnsi="Arial" w:cs="Arial"/>
          <w:sz w:val="26"/>
          <w:szCs w:val="26"/>
        </w:rPr>
        <w:lastRenderedPageBreak/>
        <w:t>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sidRPr="009B59DB">
        <w:rPr>
          <w:rFonts w:ascii="Arial" w:hAnsi="Arial" w:cs="Arial"/>
          <w:sz w:val="26"/>
          <w:szCs w:val="26"/>
        </w:rPr>
        <w:t xml:space="preserve">esta Sala </w:t>
      </w:r>
      <w:r w:rsidR="00175723">
        <w:rPr>
          <w:rFonts w:ascii="Arial" w:hAnsi="Arial" w:cs="Arial"/>
          <w:sz w:val="26"/>
          <w:szCs w:val="26"/>
        </w:rPr>
        <w:t xml:space="preserve">realizada el examen oficioso y </w:t>
      </w:r>
      <w:r w:rsidRPr="009B59DB">
        <w:rPr>
          <w:rFonts w:ascii="Arial" w:hAnsi="Arial" w:cs="Arial"/>
          <w:sz w:val="26"/>
          <w:szCs w:val="26"/>
        </w:rPr>
        <w:t xml:space="preserve">advierte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w:t>
      </w:r>
    </w:p>
    <w:p w14:paraId="016296D9" w14:textId="1DA3E925" w:rsidR="00CB6ECB" w:rsidRPr="00C13B00" w:rsidRDefault="00CB6ECB" w:rsidP="00175723">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175723">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175723">
        <w:rPr>
          <w:rFonts w:ascii="Arial" w:hAnsi="Arial" w:cs="Arial"/>
          <w:sz w:val="26"/>
          <w:szCs w:val="26"/>
        </w:rPr>
        <w:t xml:space="preserve">.- - - - - - - - - - - - - - - - - </w:t>
      </w:r>
    </w:p>
    <w:p w14:paraId="3E41A66C" w14:textId="74E83567" w:rsidR="00CB6ECB" w:rsidRDefault="00CB6ECB" w:rsidP="00175723">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175723">
        <w:rPr>
          <w:rFonts w:ascii="Arial" w:hAnsi="Arial" w:cs="Arial"/>
          <w:sz w:val="26"/>
          <w:szCs w:val="26"/>
        </w:rPr>
        <w:t xml:space="preserve">El </w:t>
      </w:r>
      <w:r>
        <w:rPr>
          <w:rFonts w:ascii="Arial" w:hAnsi="Arial" w:cs="Arial"/>
          <w:sz w:val="26"/>
          <w:szCs w:val="26"/>
        </w:rPr>
        <w:t xml:space="preserve">actor </w:t>
      </w:r>
      <w:r w:rsidR="004D3260">
        <w:rPr>
          <w:rFonts w:ascii="Arial" w:hAnsi="Arial" w:cs="Arial"/>
          <w:b/>
          <w:bCs/>
          <w:sz w:val="26"/>
          <w:szCs w:val="26"/>
        </w:rPr>
        <w:t>**********</w:t>
      </w:r>
      <w:r>
        <w:rPr>
          <w:rFonts w:ascii="Arial" w:hAnsi="Arial" w:cs="Arial"/>
          <w:sz w:val="26"/>
          <w:szCs w:val="26"/>
        </w:rPr>
        <w:t>, demandó la nulidad del acta de infracción de tránsito número</w:t>
      </w:r>
      <w:r w:rsidR="00175723">
        <w:rPr>
          <w:rFonts w:ascii="Arial" w:hAnsi="Arial" w:cs="Arial"/>
          <w:sz w:val="26"/>
          <w:szCs w:val="26"/>
        </w:rPr>
        <w:t xml:space="preserve"> </w:t>
      </w:r>
      <w:r w:rsidR="004D3260">
        <w:rPr>
          <w:rFonts w:ascii="Arial" w:hAnsi="Arial" w:cs="Arial"/>
          <w:sz w:val="26"/>
          <w:szCs w:val="26"/>
        </w:rPr>
        <w:t>**********</w:t>
      </w:r>
      <w:r w:rsidR="00175723">
        <w:rPr>
          <w:rFonts w:ascii="Arial" w:hAnsi="Arial" w:cs="Arial"/>
          <w:sz w:val="26"/>
          <w:szCs w:val="26"/>
        </w:rPr>
        <w:t xml:space="preserve"> de once de mayo de dos mil veintiuno, emitida por el </w:t>
      </w:r>
      <w:r w:rsidR="00175723" w:rsidRPr="00DA1CF5">
        <w:rPr>
          <w:rFonts w:ascii="Arial" w:hAnsi="Arial" w:cs="Arial"/>
          <w:sz w:val="26"/>
          <w:szCs w:val="26"/>
        </w:rPr>
        <w:t xml:space="preserve">Policía Vial </w:t>
      </w:r>
      <w:r w:rsidR="00175723">
        <w:rPr>
          <w:rFonts w:ascii="Arial" w:hAnsi="Arial" w:cs="Arial"/>
          <w:sz w:val="26"/>
          <w:szCs w:val="26"/>
        </w:rPr>
        <w:t>c</w:t>
      </w:r>
      <w:r w:rsidR="00175723" w:rsidRPr="00DA1CF5">
        <w:rPr>
          <w:rFonts w:ascii="Arial" w:hAnsi="Arial" w:cs="Arial"/>
          <w:sz w:val="26"/>
          <w:szCs w:val="26"/>
        </w:rPr>
        <w:t xml:space="preserve">on </w:t>
      </w:r>
      <w:r w:rsidR="00175723">
        <w:rPr>
          <w:rFonts w:ascii="Arial" w:hAnsi="Arial" w:cs="Arial"/>
          <w:sz w:val="26"/>
          <w:szCs w:val="26"/>
        </w:rPr>
        <w:t>número Estadístico PV</w:t>
      </w:r>
      <w:r w:rsidR="00175723" w:rsidRPr="00DA1CF5">
        <w:rPr>
          <w:rFonts w:ascii="Arial" w:hAnsi="Arial" w:cs="Arial"/>
          <w:sz w:val="26"/>
          <w:szCs w:val="26"/>
        </w:rPr>
        <w:t>-</w:t>
      </w:r>
      <w:r w:rsidR="00175723">
        <w:rPr>
          <w:rFonts w:ascii="Arial" w:hAnsi="Arial" w:cs="Arial"/>
          <w:sz w:val="26"/>
          <w:szCs w:val="26"/>
        </w:rPr>
        <w:t>213</w:t>
      </w:r>
      <w:r w:rsidR="00175723" w:rsidRPr="00DA1CF5">
        <w:rPr>
          <w:rFonts w:ascii="Arial" w:hAnsi="Arial" w:cs="Arial"/>
          <w:sz w:val="26"/>
          <w:szCs w:val="26"/>
        </w:rPr>
        <w:t xml:space="preserve"> </w:t>
      </w:r>
      <w:r w:rsidR="00175723">
        <w:rPr>
          <w:rFonts w:ascii="Arial" w:hAnsi="Arial" w:cs="Arial"/>
          <w:sz w:val="26"/>
          <w:szCs w:val="26"/>
        </w:rPr>
        <w:t>adscrito a l</w:t>
      </w:r>
      <w:r w:rsidR="00175723" w:rsidRPr="00DA1CF5">
        <w:rPr>
          <w:rFonts w:ascii="Arial" w:hAnsi="Arial" w:cs="Arial"/>
          <w:sz w:val="26"/>
          <w:szCs w:val="26"/>
        </w:rPr>
        <w:t xml:space="preserve">a Dirección </w:t>
      </w:r>
      <w:r w:rsidR="00175723">
        <w:rPr>
          <w:rFonts w:ascii="Arial" w:hAnsi="Arial" w:cs="Arial"/>
          <w:sz w:val="26"/>
          <w:szCs w:val="26"/>
        </w:rPr>
        <w:t>d</w:t>
      </w:r>
      <w:r w:rsidR="00175723" w:rsidRPr="00DA1CF5">
        <w:rPr>
          <w:rFonts w:ascii="Arial" w:hAnsi="Arial" w:cs="Arial"/>
          <w:sz w:val="26"/>
          <w:szCs w:val="26"/>
        </w:rPr>
        <w:t xml:space="preserve">e Tránsito, </w:t>
      </w:r>
      <w:r w:rsidR="00175723">
        <w:rPr>
          <w:rFonts w:ascii="Arial" w:hAnsi="Arial" w:cs="Arial"/>
          <w:sz w:val="26"/>
          <w:szCs w:val="26"/>
        </w:rPr>
        <w:t>d</w:t>
      </w:r>
      <w:r w:rsidR="00175723" w:rsidRPr="00DA1CF5">
        <w:rPr>
          <w:rFonts w:ascii="Arial" w:hAnsi="Arial" w:cs="Arial"/>
          <w:sz w:val="26"/>
          <w:szCs w:val="26"/>
        </w:rPr>
        <w:t xml:space="preserve">e </w:t>
      </w:r>
      <w:r w:rsidR="00175723">
        <w:rPr>
          <w:rFonts w:ascii="Arial" w:hAnsi="Arial" w:cs="Arial"/>
          <w:sz w:val="26"/>
          <w:szCs w:val="26"/>
        </w:rPr>
        <w:t>l</w:t>
      </w:r>
      <w:r w:rsidR="00175723" w:rsidRPr="00DA1CF5">
        <w:rPr>
          <w:rFonts w:ascii="Arial" w:hAnsi="Arial" w:cs="Arial"/>
          <w:sz w:val="26"/>
          <w:szCs w:val="26"/>
        </w:rPr>
        <w:t xml:space="preserve">a Dirección General </w:t>
      </w:r>
      <w:r w:rsidR="00175723">
        <w:rPr>
          <w:rFonts w:ascii="Arial" w:hAnsi="Arial" w:cs="Arial"/>
          <w:sz w:val="26"/>
          <w:szCs w:val="26"/>
        </w:rPr>
        <w:t>d</w:t>
      </w:r>
      <w:r w:rsidR="00175723" w:rsidRPr="00DA1CF5">
        <w:rPr>
          <w:rFonts w:ascii="Arial" w:hAnsi="Arial" w:cs="Arial"/>
          <w:sz w:val="26"/>
          <w:szCs w:val="26"/>
        </w:rPr>
        <w:t xml:space="preserve">e </w:t>
      </w:r>
      <w:r w:rsidR="00175723">
        <w:rPr>
          <w:rFonts w:ascii="Arial" w:hAnsi="Arial" w:cs="Arial"/>
          <w:sz w:val="26"/>
          <w:szCs w:val="26"/>
        </w:rPr>
        <w:t>l</w:t>
      </w:r>
      <w:r w:rsidR="00175723" w:rsidRPr="00DA1CF5">
        <w:rPr>
          <w:rFonts w:ascii="Arial" w:hAnsi="Arial" w:cs="Arial"/>
          <w:sz w:val="26"/>
          <w:szCs w:val="26"/>
        </w:rPr>
        <w:t xml:space="preserve">a Policía Vial Estatal </w:t>
      </w:r>
      <w:r w:rsidR="00175723">
        <w:rPr>
          <w:rFonts w:ascii="Arial" w:hAnsi="Arial" w:cs="Arial"/>
          <w:sz w:val="26"/>
          <w:szCs w:val="26"/>
        </w:rPr>
        <w:t>d</w:t>
      </w:r>
      <w:r w:rsidR="00175723" w:rsidRPr="00DA1CF5">
        <w:rPr>
          <w:rFonts w:ascii="Arial" w:hAnsi="Arial" w:cs="Arial"/>
          <w:sz w:val="26"/>
          <w:szCs w:val="26"/>
        </w:rPr>
        <w:t xml:space="preserve">e </w:t>
      </w:r>
      <w:r w:rsidR="00175723">
        <w:rPr>
          <w:rFonts w:ascii="Arial" w:hAnsi="Arial" w:cs="Arial"/>
          <w:sz w:val="26"/>
          <w:szCs w:val="26"/>
        </w:rPr>
        <w:t>l</w:t>
      </w:r>
      <w:r w:rsidR="00175723" w:rsidRPr="00DA1CF5">
        <w:rPr>
          <w:rFonts w:ascii="Arial" w:hAnsi="Arial" w:cs="Arial"/>
          <w:sz w:val="26"/>
          <w:szCs w:val="26"/>
        </w:rPr>
        <w:t xml:space="preserve">a Secretaría </w:t>
      </w:r>
      <w:r w:rsidR="00175723">
        <w:rPr>
          <w:rFonts w:ascii="Arial" w:hAnsi="Arial" w:cs="Arial"/>
          <w:sz w:val="26"/>
          <w:szCs w:val="26"/>
        </w:rPr>
        <w:t>d</w:t>
      </w:r>
      <w:r w:rsidR="00175723" w:rsidRPr="00DA1CF5">
        <w:rPr>
          <w:rFonts w:ascii="Arial" w:hAnsi="Arial" w:cs="Arial"/>
          <w:sz w:val="26"/>
          <w:szCs w:val="26"/>
        </w:rPr>
        <w:t xml:space="preserve">e Seguridad Pública </w:t>
      </w:r>
      <w:r w:rsidR="00175723">
        <w:rPr>
          <w:rFonts w:ascii="Arial" w:hAnsi="Arial" w:cs="Arial"/>
          <w:sz w:val="26"/>
          <w:szCs w:val="26"/>
        </w:rPr>
        <w:t>d</w:t>
      </w:r>
      <w:r w:rsidR="00175723" w:rsidRPr="00DA1CF5">
        <w:rPr>
          <w:rFonts w:ascii="Arial" w:hAnsi="Arial" w:cs="Arial"/>
          <w:sz w:val="26"/>
          <w:szCs w:val="26"/>
        </w:rPr>
        <w:t xml:space="preserve">el Estado </w:t>
      </w:r>
      <w:r w:rsidR="00175723">
        <w:rPr>
          <w:rFonts w:ascii="Arial" w:hAnsi="Arial" w:cs="Arial"/>
          <w:sz w:val="26"/>
          <w:szCs w:val="26"/>
        </w:rPr>
        <w:t>d</w:t>
      </w:r>
      <w:r w:rsidR="00175723" w:rsidRPr="00DA1CF5">
        <w:rPr>
          <w:rFonts w:ascii="Arial" w:hAnsi="Arial" w:cs="Arial"/>
          <w:sz w:val="26"/>
          <w:szCs w:val="26"/>
        </w:rPr>
        <w:t>e Oaxaca</w:t>
      </w:r>
      <w:r>
        <w:rPr>
          <w:rFonts w:ascii="Arial" w:hAnsi="Arial" w:cs="Arial"/>
          <w:sz w:val="26"/>
          <w:szCs w:val="26"/>
        </w:rPr>
        <w:t xml:space="preserve">.- - - - - - - - - - - - - - - - - - - - - </w:t>
      </w:r>
      <w:r w:rsidR="00175723">
        <w:rPr>
          <w:rFonts w:ascii="Arial" w:hAnsi="Arial" w:cs="Arial"/>
          <w:sz w:val="26"/>
          <w:szCs w:val="26"/>
        </w:rPr>
        <w:t xml:space="preserve">- - - - - - - - - - - - - - </w:t>
      </w:r>
    </w:p>
    <w:p w14:paraId="779A61C9" w14:textId="77777777" w:rsidR="00CB6ECB" w:rsidRDefault="00CB6ECB" w:rsidP="00CB6ECB">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78A65E8B" w14:textId="77777777" w:rsidR="00CB6ECB" w:rsidRDefault="00CB6ECB" w:rsidP="00CB6ECB">
      <w:pPr>
        <w:spacing w:before="100" w:beforeAutospacing="1" w:after="0" w:line="360" w:lineRule="auto"/>
        <w:ind w:left="1134" w:right="616"/>
        <w:jc w:val="both"/>
        <w:rPr>
          <w:rFonts w:ascii="Arial" w:hAnsi="Arial" w:cs="Arial"/>
          <w:sz w:val="26"/>
          <w:szCs w:val="26"/>
        </w:rPr>
      </w:pPr>
      <w:r>
        <w:rPr>
          <w:rFonts w:ascii="Arial" w:hAnsi="Arial" w:cs="Arial"/>
          <w:sz w:val="26"/>
          <w:szCs w:val="26"/>
        </w:rPr>
        <w:lastRenderedPageBreak/>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2185E486" w14:textId="77777777" w:rsidR="00CB6ECB" w:rsidRDefault="00CB6ECB" w:rsidP="00CB6ECB">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289C9D0E" w14:textId="669B386F" w:rsidR="00CB6ECB" w:rsidRDefault="00CB6ECB" w:rsidP="00CB6ECB">
      <w:pPr>
        <w:spacing w:before="240" w:after="0" w:line="360" w:lineRule="auto"/>
        <w:ind w:firstLine="567"/>
        <w:jc w:val="both"/>
        <w:rPr>
          <w:rFonts w:ascii="Arial" w:hAnsi="Arial" w:cs="Arial"/>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el acta de infracción impugnada </w:t>
      </w:r>
      <w:r w:rsidR="00150E4C">
        <w:rPr>
          <w:rFonts w:ascii="Arial" w:hAnsi="Arial" w:cs="Arial"/>
          <w:sz w:val="26"/>
          <w:szCs w:val="26"/>
        </w:rPr>
        <w:t>no se encuentra debidamente fundada y motivada, violentando su garantía de seguridad jurídica</w:t>
      </w:r>
      <w:r>
        <w:rPr>
          <w:rFonts w:ascii="Arial" w:hAnsi="Arial" w:cs="Arial"/>
          <w:sz w:val="26"/>
          <w:szCs w:val="26"/>
        </w:rPr>
        <w:t xml:space="preserve">.- - </w:t>
      </w:r>
      <w:r w:rsidRPr="009B59DB">
        <w:rPr>
          <w:rFonts w:ascii="Arial" w:hAnsi="Arial" w:cs="Arial"/>
          <w:sz w:val="26"/>
          <w:szCs w:val="26"/>
        </w:rPr>
        <w:t xml:space="preserve">- </w:t>
      </w:r>
      <w:r>
        <w:rPr>
          <w:rFonts w:ascii="Arial" w:hAnsi="Arial" w:cs="Arial"/>
          <w:sz w:val="26"/>
          <w:szCs w:val="26"/>
        </w:rPr>
        <w:t xml:space="preserve">- - - - - - - - </w:t>
      </w:r>
    </w:p>
    <w:p w14:paraId="1B41FAA7" w14:textId="005DD40C" w:rsidR="00CB6ECB" w:rsidRDefault="00CB6ECB" w:rsidP="00150E4C">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w:t>
      </w:r>
      <w:r w:rsidR="00150E4C">
        <w:rPr>
          <w:rFonts w:ascii="Arial" w:hAnsi="Arial" w:cs="Arial"/>
          <w:sz w:val="26"/>
          <w:szCs w:val="26"/>
        </w:rPr>
        <w:t>a</w:t>
      </w:r>
      <w:r>
        <w:rPr>
          <w:rFonts w:ascii="Arial" w:hAnsi="Arial" w:cs="Arial"/>
          <w:sz w:val="26"/>
          <w:szCs w:val="26"/>
        </w:rPr>
        <w:t xml:space="preserve"> </w:t>
      </w:r>
      <w:r w:rsidR="00150E4C" w:rsidRPr="00DA1CF5">
        <w:rPr>
          <w:rFonts w:ascii="Arial" w:hAnsi="Arial" w:cs="Arial"/>
          <w:sz w:val="26"/>
          <w:szCs w:val="26"/>
        </w:rPr>
        <w:t xml:space="preserve">Policía Vial </w:t>
      </w:r>
      <w:r w:rsidR="00150E4C">
        <w:rPr>
          <w:rFonts w:ascii="Arial" w:hAnsi="Arial" w:cs="Arial"/>
          <w:sz w:val="26"/>
          <w:szCs w:val="26"/>
        </w:rPr>
        <w:t>c</w:t>
      </w:r>
      <w:r w:rsidR="00150E4C" w:rsidRPr="00DA1CF5">
        <w:rPr>
          <w:rFonts w:ascii="Arial" w:hAnsi="Arial" w:cs="Arial"/>
          <w:sz w:val="26"/>
          <w:szCs w:val="26"/>
        </w:rPr>
        <w:t xml:space="preserve">on </w:t>
      </w:r>
      <w:r w:rsidR="00150E4C">
        <w:rPr>
          <w:rFonts w:ascii="Arial" w:hAnsi="Arial" w:cs="Arial"/>
          <w:sz w:val="26"/>
          <w:szCs w:val="26"/>
        </w:rPr>
        <w:t>número Estadístico PV</w:t>
      </w:r>
      <w:r w:rsidR="00150E4C" w:rsidRPr="00DA1CF5">
        <w:rPr>
          <w:rFonts w:ascii="Arial" w:hAnsi="Arial" w:cs="Arial"/>
          <w:sz w:val="26"/>
          <w:szCs w:val="26"/>
        </w:rPr>
        <w:t>-</w:t>
      </w:r>
      <w:r w:rsidR="00150E4C">
        <w:rPr>
          <w:rFonts w:ascii="Arial" w:hAnsi="Arial" w:cs="Arial"/>
          <w:sz w:val="26"/>
          <w:szCs w:val="26"/>
        </w:rPr>
        <w:t>213</w:t>
      </w:r>
      <w:r w:rsidR="00150E4C" w:rsidRPr="00DA1CF5">
        <w:rPr>
          <w:rFonts w:ascii="Arial" w:hAnsi="Arial" w:cs="Arial"/>
          <w:sz w:val="26"/>
          <w:szCs w:val="26"/>
        </w:rPr>
        <w:t xml:space="preserve"> </w:t>
      </w:r>
      <w:r w:rsidR="00150E4C">
        <w:rPr>
          <w:rFonts w:ascii="Arial" w:hAnsi="Arial" w:cs="Arial"/>
          <w:sz w:val="26"/>
          <w:szCs w:val="26"/>
        </w:rPr>
        <w:t>adscrito a l</w:t>
      </w:r>
      <w:r w:rsidR="00150E4C" w:rsidRPr="00DA1CF5">
        <w:rPr>
          <w:rFonts w:ascii="Arial" w:hAnsi="Arial" w:cs="Arial"/>
          <w:sz w:val="26"/>
          <w:szCs w:val="26"/>
        </w:rPr>
        <w:t xml:space="preserve">a Dirección </w:t>
      </w:r>
      <w:r w:rsidR="00150E4C">
        <w:rPr>
          <w:rFonts w:ascii="Arial" w:hAnsi="Arial" w:cs="Arial"/>
          <w:sz w:val="26"/>
          <w:szCs w:val="26"/>
        </w:rPr>
        <w:t>d</w:t>
      </w:r>
      <w:r w:rsidR="00150E4C" w:rsidRPr="00DA1CF5">
        <w:rPr>
          <w:rFonts w:ascii="Arial" w:hAnsi="Arial" w:cs="Arial"/>
          <w:sz w:val="26"/>
          <w:szCs w:val="26"/>
        </w:rPr>
        <w:t xml:space="preserve">e Tránsito, </w:t>
      </w:r>
      <w:r w:rsidR="00150E4C">
        <w:rPr>
          <w:rFonts w:ascii="Arial" w:hAnsi="Arial" w:cs="Arial"/>
          <w:sz w:val="26"/>
          <w:szCs w:val="26"/>
        </w:rPr>
        <w:t>d</w:t>
      </w:r>
      <w:r w:rsidR="00150E4C" w:rsidRPr="00DA1CF5">
        <w:rPr>
          <w:rFonts w:ascii="Arial" w:hAnsi="Arial" w:cs="Arial"/>
          <w:sz w:val="26"/>
          <w:szCs w:val="26"/>
        </w:rPr>
        <w:t xml:space="preserve">e </w:t>
      </w:r>
      <w:r w:rsidR="00150E4C">
        <w:rPr>
          <w:rFonts w:ascii="Arial" w:hAnsi="Arial" w:cs="Arial"/>
          <w:sz w:val="26"/>
          <w:szCs w:val="26"/>
        </w:rPr>
        <w:t>l</w:t>
      </w:r>
      <w:r w:rsidR="00150E4C" w:rsidRPr="00DA1CF5">
        <w:rPr>
          <w:rFonts w:ascii="Arial" w:hAnsi="Arial" w:cs="Arial"/>
          <w:sz w:val="26"/>
          <w:szCs w:val="26"/>
        </w:rPr>
        <w:t xml:space="preserve">a Dirección General </w:t>
      </w:r>
      <w:r w:rsidR="00150E4C">
        <w:rPr>
          <w:rFonts w:ascii="Arial" w:hAnsi="Arial" w:cs="Arial"/>
          <w:sz w:val="26"/>
          <w:szCs w:val="26"/>
        </w:rPr>
        <w:t>d</w:t>
      </w:r>
      <w:r w:rsidR="00150E4C" w:rsidRPr="00DA1CF5">
        <w:rPr>
          <w:rFonts w:ascii="Arial" w:hAnsi="Arial" w:cs="Arial"/>
          <w:sz w:val="26"/>
          <w:szCs w:val="26"/>
        </w:rPr>
        <w:t xml:space="preserve">e </w:t>
      </w:r>
      <w:r w:rsidR="00150E4C">
        <w:rPr>
          <w:rFonts w:ascii="Arial" w:hAnsi="Arial" w:cs="Arial"/>
          <w:sz w:val="26"/>
          <w:szCs w:val="26"/>
        </w:rPr>
        <w:t>l</w:t>
      </w:r>
      <w:r w:rsidR="00150E4C" w:rsidRPr="00DA1CF5">
        <w:rPr>
          <w:rFonts w:ascii="Arial" w:hAnsi="Arial" w:cs="Arial"/>
          <w:sz w:val="26"/>
          <w:szCs w:val="26"/>
        </w:rPr>
        <w:t xml:space="preserve">a Policía Vial Estatal </w:t>
      </w:r>
      <w:r w:rsidR="00150E4C">
        <w:rPr>
          <w:rFonts w:ascii="Arial" w:hAnsi="Arial" w:cs="Arial"/>
          <w:sz w:val="26"/>
          <w:szCs w:val="26"/>
        </w:rPr>
        <w:t>d</w:t>
      </w:r>
      <w:r w:rsidR="00150E4C" w:rsidRPr="00DA1CF5">
        <w:rPr>
          <w:rFonts w:ascii="Arial" w:hAnsi="Arial" w:cs="Arial"/>
          <w:sz w:val="26"/>
          <w:szCs w:val="26"/>
        </w:rPr>
        <w:t xml:space="preserve">e </w:t>
      </w:r>
      <w:r w:rsidR="00150E4C">
        <w:rPr>
          <w:rFonts w:ascii="Arial" w:hAnsi="Arial" w:cs="Arial"/>
          <w:sz w:val="26"/>
          <w:szCs w:val="26"/>
        </w:rPr>
        <w:t>l</w:t>
      </w:r>
      <w:r w:rsidR="00150E4C" w:rsidRPr="00DA1CF5">
        <w:rPr>
          <w:rFonts w:ascii="Arial" w:hAnsi="Arial" w:cs="Arial"/>
          <w:sz w:val="26"/>
          <w:szCs w:val="26"/>
        </w:rPr>
        <w:t xml:space="preserve">a Secretaría </w:t>
      </w:r>
      <w:r w:rsidR="00150E4C">
        <w:rPr>
          <w:rFonts w:ascii="Arial" w:hAnsi="Arial" w:cs="Arial"/>
          <w:sz w:val="26"/>
          <w:szCs w:val="26"/>
        </w:rPr>
        <w:t>d</w:t>
      </w:r>
      <w:r w:rsidR="00150E4C" w:rsidRPr="00DA1CF5">
        <w:rPr>
          <w:rFonts w:ascii="Arial" w:hAnsi="Arial" w:cs="Arial"/>
          <w:sz w:val="26"/>
          <w:szCs w:val="26"/>
        </w:rPr>
        <w:t xml:space="preserve">e Seguridad Pública </w:t>
      </w:r>
      <w:r w:rsidR="00150E4C">
        <w:rPr>
          <w:rFonts w:ascii="Arial" w:hAnsi="Arial" w:cs="Arial"/>
          <w:sz w:val="26"/>
          <w:szCs w:val="26"/>
        </w:rPr>
        <w:t>d</w:t>
      </w:r>
      <w:r w:rsidR="00150E4C" w:rsidRPr="00DA1CF5">
        <w:rPr>
          <w:rFonts w:ascii="Arial" w:hAnsi="Arial" w:cs="Arial"/>
          <w:sz w:val="26"/>
          <w:szCs w:val="26"/>
        </w:rPr>
        <w:t xml:space="preserve">el Estado </w:t>
      </w:r>
      <w:r w:rsidR="00150E4C">
        <w:rPr>
          <w:rFonts w:ascii="Arial" w:hAnsi="Arial" w:cs="Arial"/>
          <w:sz w:val="26"/>
          <w:szCs w:val="26"/>
        </w:rPr>
        <w:t>d</w:t>
      </w:r>
      <w:r w:rsidR="00150E4C" w:rsidRPr="00DA1CF5">
        <w:rPr>
          <w:rFonts w:ascii="Arial" w:hAnsi="Arial" w:cs="Arial"/>
          <w:sz w:val="26"/>
          <w:szCs w:val="26"/>
        </w:rPr>
        <w:t>e Oaxaca</w:t>
      </w:r>
      <w:r>
        <w:rPr>
          <w:rFonts w:ascii="Arial" w:hAnsi="Arial" w:cs="Arial"/>
          <w:sz w:val="26"/>
          <w:szCs w:val="26"/>
        </w:rPr>
        <w:t xml:space="preserve">, </w:t>
      </w:r>
      <w:r w:rsidR="00150E4C">
        <w:rPr>
          <w:rFonts w:ascii="Arial" w:hAnsi="Arial" w:cs="Arial"/>
          <w:sz w:val="26"/>
          <w:szCs w:val="26"/>
        </w:rPr>
        <w:t>se concretó a señalar que el acta de infracción está debidamente fundada y motivada, que actuó conforme a los lineamientos establecidos en la Ley (artículo 47, fracción XXI, de la Ley del Sistema Estatal de Seguridad Pública de Oaxaca; 1, 2, 6 y 18, de la Ley de Tránsito y Vialidad del Estado de Oaxaca y el Reglamento de la Ley de Tránsito reformada; y que se citaron las disposiciones violadas y los motivos de la infracción</w:t>
      </w:r>
      <w:r>
        <w:rPr>
          <w:rFonts w:ascii="Arial" w:hAnsi="Arial" w:cs="Arial"/>
          <w:sz w:val="26"/>
          <w:szCs w:val="26"/>
        </w:rPr>
        <w:t xml:space="preserve">.- - - - - </w:t>
      </w:r>
      <w:r w:rsidR="00150E4C">
        <w:rPr>
          <w:rFonts w:ascii="Arial" w:hAnsi="Arial" w:cs="Arial"/>
          <w:sz w:val="26"/>
          <w:szCs w:val="26"/>
        </w:rPr>
        <w:t xml:space="preserve">- - - - - - - - - - - - - - - - - - - - - - - - - </w:t>
      </w:r>
    </w:p>
    <w:p w14:paraId="4D39A6F8" w14:textId="6E5D786D" w:rsidR="00CB6ECB" w:rsidRDefault="00CB6ECB" w:rsidP="00CB6ECB">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Pr>
          <w:rFonts w:ascii="Arial" w:hAnsi="Arial" w:cs="Arial"/>
          <w:sz w:val="26"/>
          <w:szCs w:val="26"/>
        </w:rPr>
        <w:t xml:space="preserve">Del examen al acta de infracción de tránsito número </w:t>
      </w:r>
      <w:r w:rsidR="004D3260">
        <w:rPr>
          <w:rFonts w:ascii="Arial" w:hAnsi="Arial" w:cs="Arial"/>
          <w:sz w:val="26"/>
          <w:szCs w:val="26"/>
        </w:rPr>
        <w:t>**********</w:t>
      </w:r>
      <w:r w:rsidR="00150E4C">
        <w:rPr>
          <w:rFonts w:ascii="Arial" w:hAnsi="Arial" w:cs="Arial"/>
          <w:sz w:val="26"/>
          <w:szCs w:val="26"/>
        </w:rPr>
        <w:t xml:space="preserve"> de once de mayo de dos mil veintiuno, a </w:t>
      </w:r>
      <w:r>
        <w:rPr>
          <w:rFonts w:ascii="Arial" w:hAnsi="Arial" w:cs="Arial"/>
          <w:sz w:val="26"/>
          <w:szCs w:val="26"/>
        </w:rPr>
        <w:t>la que se le concede pleno valor probatorio conforme lo dispuesto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al ser un documento público, emitido por funcionario público en el uso de sus facultades; se obtiene:- - - - - - - - - </w:t>
      </w:r>
      <w:r w:rsidR="00150E4C">
        <w:rPr>
          <w:rFonts w:ascii="Arial" w:hAnsi="Arial" w:cs="Arial"/>
          <w:sz w:val="26"/>
          <w:szCs w:val="26"/>
        </w:rPr>
        <w:t xml:space="preserve">- - - - - - - - - </w:t>
      </w:r>
    </w:p>
    <w:p w14:paraId="37C74AD1" w14:textId="6FD734C2" w:rsidR="00CB6ECB" w:rsidRDefault="00CB6ECB" w:rsidP="00CB6ECB">
      <w:pPr>
        <w:spacing w:before="240" w:after="0" w:line="360" w:lineRule="auto"/>
        <w:ind w:firstLine="567"/>
        <w:jc w:val="both"/>
        <w:rPr>
          <w:rFonts w:ascii="Arial" w:hAnsi="Arial" w:cs="Arial"/>
          <w:bCs/>
          <w:sz w:val="26"/>
          <w:szCs w:val="26"/>
        </w:rPr>
      </w:pPr>
      <w:r>
        <w:rPr>
          <w:rFonts w:ascii="Arial" w:hAnsi="Arial" w:cs="Arial"/>
          <w:sz w:val="26"/>
          <w:szCs w:val="26"/>
        </w:rPr>
        <w:t xml:space="preserve">Que la demandada </w:t>
      </w:r>
      <w:r w:rsidR="00150E4C" w:rsidRPr="00DA1CF5">
        <w:rPr>
          <w:rFonts w:ascii="Arial" w:hAnsi="Arial" w:cs="Arial"/>
          <w:sz w:val="26"/>
          <w:szCs w:val="26"/>
        </w:rPr>
        <w:t xml:space="preserve">Policía Vial </w:t>
      </w:r>
      <w:r w:rsidR="00150E4C">
        <w:rPr>
          <w:rFonts w:ascii="Arial" w:hAnsi="Arial" w:cs="Arial"/>
          <w:sz w:val="26"/>
          <w:szCs w:val="26"/>
        </w:rPr>
        <w:t>c</w:t>
      </w:r>
      <w:r w:rsidR="00150E4C" w:rsidRPr="00DA1CF5">
        <w:rPr>
          <w:rFonts w:ascii="Arial" w:hAnsi="Arial" w:cs="Arial"/>
          <w:sz w:val="26"/>
          <w:szCs w:val="26"/>
        </w:rPr>
        <w:t xml:space="preserve">on </w:t>
      </w:r>
      <w:r w:rsidR="00150E4C">
        <w:rPr>
          <w:rFonts w:ascii="Arial" w:hAnsi="Arial" w:cs="Arial"/>
          <w:sz w:val="26"/>
          <w:szCs w:val="26"/>
        </w:rPr>
        <w:t>número Estadístico PV</w:t>
      </w:r>
      <w:r w:rsidR="00150E4C" w:rsidRPr="00DA1CF5">
        <w:rPr>
          <w:rFonts w:ascii="Arial" w:hAnsi="Arial" w:cs="Arial"/>
          <w:sz w:val="26"/>
          <w:szCs w:val="26"/>
        </w:rPr>
        <w:t>-</w:t>
      </w:r>
      <w:r w:rsidR="00150E4C">
        <w:rPr>
          <w:rFonts w:ascii="Arial" w:hAnsi="Arial" w:cs="Arial"/>
          <w:sz w:val="26"/>
          <w:szCs w:val="26"/>
        </w:rPr>
        <w:t>213</w:t>
      </w:r>
      <w:r w:rsidR="00150E4C" w:rsidRPr="00DA1CF5">
        <w:rPr>
          <w:rFonts w:ascii="Arial" w:hAnsi="Arial" w:cs="Arial"/>
          <w:sz w:val="26"/>
          <w:szCs w:val="26"/>
        </w:rPr>
        <w:t xml:space="preserve"> </w:t>
      </w:r>
      <w:r w:rsidR="00150E4C">
        <w:rPr>
          <w:rFonts w:ascii="Arial" w:hAnsi="Arial" w:cs="Arial"/>
          <w:sz w:val="26"/>
          <w:szCs w:val="26"/>
        </w:rPr>
        <w:t>adscrito a l</w:t>
      </w:r>
      <w:r w:rsidR="00150E4C" w:rsidRPr="00DA1CF5">
        <w:rPr>
          <w:rFonts w:ascii="Arial" w:hAnsi="Arial" w:cs="Arial"/>
          <w:sz w:val="26"/>
          <w:szCs w:val="26"/>
        </w:rPr>
        <w:t xml:space="preserve">a Dirección </w:t>
      </w:r>
      <w:r w:rsidR="00150E4C">
        <w:rPr>
          <w:rFonts w:ascii="Arial" w:hAnsi="Arial" w:cs="Arial"/>
          <w:sz w:val="26"/>
          <w:szCs w:val="26"/>
        </w:rPr>
        <w:t>d</w:t>
      </w:r>
      <w:r w:rsidR="00150E4C" w:rsidRPr="00DA1CF5">
        <w:rPr>
          <w:rFonts w:ascii="Arial" w:hAnsi="Arial" w:cs="Arial"/>
          <w:sz w:val="26"/>
          <w:szCs w:val="26"/>
        </w:rPr>
        <w:t xml:space="preserve">e Tránsito, </w:t>
      </w:r>
      <w:r w:rsidR="00150E4C">
        <w:rPr>
          <w:rFonts w:ascii="Arial" w:hAnsi="Arial" w:cs="Arial"/>
          <w:sz w:val="26"/>
          <w:szCs w:val="26"/>
        </w:rPr>
        <w:t>d</w:t>
      </w:r>
      <w:r w:rsidR="00150E4C" w:rsidRPr="00DA1CF5">
        <w:rPr>
          <w:rFonts w:ascii="Arial" w:hAnsi="Arial" w:cs="Arial"/>
          <w:sz w:val="26"/>
          <w:szCs w:val="26"/>
        </w:rPr>
        <w:t xml:space="preserve">e </w:t>
      </w:r>
      <w:r w:rsidR="00150E4C">
        <w:rPr>
          <w:rFonts w:ascii="Arial" w:hAnsi="Arial" w:cs="Arial"/>
          <w:sz w:val="26"/>
          <w:szCs w:val="26"/>
        </w:rPr>
        <w:t>l</w:t>
      </w:r>
      <w:r w:rsidR="00150E4C" w:rsidRPr="00DA1CF5">
        <w:rPr>
          <w:rFonts w:ascii="Arial" w:hAnsi="Arial" w:cs="Arial"/>
          <w:sz w:val="26"/>
          <w:szCs w:val="26"/>
        </w:rPr>
        <w:t xml:space="preserve">a Dirección General </w:t>
      </w:r>
      <w:r w:rsidR="00150E4C">
        <w:rPr>
          <w:rFonts w:ascii="Arial" w:hAnsi="Arial" w:cs="Arial"/>
          <w:sz w:val="26"/>
          <w:szCs w:val="26"/>
        </w:rPr>
        <w:t>d</w:t>
      </w:r>
      <w:r w:rsidR="00150E4C" w:rsidRPr="00DA1CF5">
        <w:rPr>
          <w:rFonts w:ascii="Arial" w:hAnsi="Arial" w:cs="Arial"/>
          <w:sz w:val="26"/>
          <w:szCs w:val="26"/>
        </w:rPr>
        <w:t xml:space="preserve">e </w:t>
      </w:r>
      <w:r w:rsidR="00150E4C">
        <w:rPr>
          <w:rFonts w:ascii="Arial" w:hAnsi="Arial" w:cs="Arial"/>
          <w:sz w:val="26"/>
          <w:szCs w:val="26"/>
        </w:rPr>
        <w:t>l</w:t>
      </w:r>
      <w:r w:rsidR="00150E4C" w:rsidRPr="00DA1CF5">
        <w:rPr>
          <w:rFonts w:ascii="Arial" w:hAnsi="Arial" w:cs="Arial"/>
          <w:sz w:val="26"/>
          <w:szCs w:val="26"/>
        </w:rPr>
        <w:t xml:space="preserve">a </w:t>
      </w:r>
      <w:r w:rsidR="00150E4C" w:rsidRPr="00DA1CF5">
        <w:rPr>
          <w:rFonts w:ascii="Arial" w:hAnsi="Arial" w:cs="Arial"/>
          <w:sz w:val="26"/>
          <w:szCs w:val="26"/>
        </w:rPr>
        <w:lastRenderedPageBreak/>
        <w:t xml:space="preserve">Policía Vial Estatal </w:t>
      </w:r>
      <w:r w:rsidR="00150E4C">
        <w:rPr>
          <w:rFonts w:ascii="Arial" w:hAnsi="Arial" w:cs="Arial"/>
          <w:sz w:val="26"/>
          <w:szCs w:val="26"/>
        </w:rPr>
        <w:t>d</w:t>
      </w:r>
      <w:r w:rsidR="00150E4C" w:rsidRPr="00DA1CF5">
        <w:rPr>
          <w:rFonts w:ascii="Arial" w:hAnsi="Arial" w:cs="Arial"/>
          <w:sz w:val="26"/>
          <w:szCs w:val="26"/>
        </w:rPr>
        <w:t xml:space="preserve">e </w:t>
      </w:r>
      <w:r w:rsidR="00150E4C">
        <w:rPr>
          <w:rFonts w:ascii="Arial" w:hAnsi="Arial" w:cs="Arial"/>
          <w:sz w:val="26"/>
          <w:szCs w:val="26"/>
        </w:rPr>
        <w:t>l</w:t>
      </w:r>
      <w:r w:rsidR="00150E4C" w:rsidRPr="00DA1CF5">
        <w:rPr>
          <w:rFonts w:ascii="Arial" w:hAnsi="Arial" w:cs="Arial"/>
          <w:sz w:val="26"/>
          <w:szCs w:val="26"/>
        </w:rPr>
        <w:t xml:space="preserve">a Secretaría </w:t>
      </w:r>
      <w:r w:rsidR="00150E4C">
        <w:rPr>
          <w:rFonts w:ascii="Arial" w:hAnsi="Arial" w:cs="Arial"/>
          <w:sz w:val="26"/>
          <w:szCs w:val="26"/>
        </w:rPr>
        <w:t>d</w:t>
      </w:r>
      <w:r w:rsidR="00150E4C" w:rsidRPr="00DA1CF5">
        <w:rPr>
          <w:rFonts w:ascii="Arial" w:hAnsi="Arial" w:cs="Arial"/>
          <w:sz w:val="26"/>
          <w:szCs w:val="26"/>
        </w:rPr>
        <w:t xml:space="preserve">e Seguridad Pública </w:t>
      </w:r>
      <w:r w:rsidR="00150E4C">
        <w:rPr>
          <w:rFonts w:ascii="Arial" w:hAnsi="Arial" w:cs="Arial"/>
          <w:sz w:val="26"/>
          <w:szCs w:val="26"/>
        </w:rPr>
        <w:t>d</w:t>
      </w:r>
      <w:r w:rsidR="00150E4C" w:rsidRPr="00DA1CF5">
        <w:rPr>
          <w:rFonts w:ascii="Arial" w:hAnsi="Arial" w:cs="Arial"/>
          <w:sz w:val="26"/>
          <w:szCs w:val="26"/>
        </w:rPr>
        <w:t xml:space="preserve">el Estado </w:t>
      </w:r>
      <w:r w:rsidR="00150E4C">
        <w:rPr>
          <w:rFonts w:ascii="Arial" w:hAnsi="Arial" w:cs="Arial"/>
          <w:sz w:val="26"/>
          <w:szCs w:val="26"/>
        </w:rPr>
        <w:t>d</w:t>
      </w:r>
      <w:r w:rsidR="00150E4C" w:rsidRPr="00DA1CF5">
        <w:rPr>
          <w:rFonts w:ascii="Arial" w:hAnsi="Arial" w:cs="Arial"/>
          <w:sz w:val="26"/>
          <w:szCs w:val="26"/>
        </w:rPr>
        <w:t>e Oaxaca</w:t>
      </w:r>
      <w:r>
        <w:rPr>
          <w:rFonts w:ascii="Arial" w:hAnsi="Arial" w:cs="Arial"/>
          <w:sz w:val="26"/>
          <w:szCs w:val="26"/>
        </w:rPr>
        <w:t>, al levantar el acta de infracción, marcó en el apartado de motivo de detención del vehículo, como faltas las señaladas como “</w:t>
      </w:r>
      <w:r w:rsidRPr="00D93B23">
        <w:rPr>
          <w:rFonts w:ascii="Arial" w:hAnsi="Arial" w:cs="Arial"/>
          <w:i/>
        </w:rPr>
        <w:t>FALTA DE TARJETA DE CIRCULACIÓN</w:t>
      </w:r>
      <w:r>
        <w:rPr>
          <w:rFonts w:ascii="Arial" w:hAnsi="Arial" w:cs="Arial"/>
          <w:sz w:val="26"/>
          <w:szCs w:val="26"/>
        </w:rPr>
        <w:t>” y “</w:t>
      </w:r>
      <w:r w:rsidRPr="00D93B23">
        <w:rPr>
          <w:rFonts w:ascii="Arial" w:hAnsi="Arial" w:cs="Arial"/>
          <w:i/>
        </w:rPr>
        <w:t>FALTA DE LICENCIA DE MANEJAR</w:t>
      </w:r>
      <w:r>
        <w:rPr>
          <w:rFonts w:ascii="Arial" w:hAnsi="Arial" w:cs="Arial"/>
          <w:sz w:val="26"/>
          <w:szCs w:val="26"/>
        </w:rPr>
        <w:t>” y en el capítulo de observaciones escribió “</w:t>
      </w:r>
      <w:r w:rsidR="00150E4C">
        <w:rPr>
          <w:rFonts w:ascii="Arial" w:hAnsi="Arial" w:cs="Arial"/>
          <w:i/>
          <w:sz w:val="24"/>
          <w:szCs w:val="24"/>
        </w:rPr>
        <w:t>Infringir el artículo 81 y 137 fracción II y VI del Reglamento de Tráns</w:t>
      </w:r>
      <w:r w:rsidR="00650279">
        <w:rPr>
          <w:rFonts w:ascii="Arial" w:hAnsi="Arial" w:cs="Arial"/>
          <w:i/>
          <w:sz w:val="24"/>
          <w:szCs w:val="24"/>
        </w:rPr>
        <w:t>i</w:t>
      </w:r>
      <w:r w:rsidR="00150E4C">
        <w:rPr>
          <w:rFonts w:ascii="Arial" w:hAnsi="Arial" w:cs="Arial"/>
          <w:i/>
          <w:sz w:val="24"/>
          <w:szCs w:val="24"/>
        </w:rPr>
        <w:t>to vigente en el estado, Artículo 33 fracción I</w:t>
      </w:r>
      <w:r w:rsidR="00D81EE3">
        <w:rPr>
          <w:rFonts w:ascii="Arial" w:hAnsi="Arial" w:cs="Arial"/>
          <w:i/>
          <w:sz w:val="24"/>
          <w:szCs w:val="24"/>
        </w:rPr>
        <w:t xml:space="preserve"> de la Ley de Tránsito y Vialidad del Estado -vehículo infraccionado con fundamento al artículo </w:t>
      </w:r>
      <w:r w:rsidRPr="00D93B23">
        <w:rPr>
          <w:rFonts w:ascii="Arial" w:hAnsi="Arial" w:cs="Arial"/>
          <w:i/>
          <w:sz w:val="24"/>
          <w:szCs w:val="24"/>
        </w:rPr>
        <w:t xml:space="preserve">18 Fracción de la Ley de Movilidad y Vialidad del </w:t>
      </w:r>
      <w:r w:rsidR="00D81EE3">
        <w:rPr>
          <w:rFonts w:ascii="Arial" w:hAnsi="Arial" w:cs="Arial"/>
          <w:i/>
          <w:sz w:val="24"/>
          <w:szCs w:val="24"/>
        </w:rPr>
        <w:t>e</w:t>
      </w:r>
      <w:r w:rsidRPr="00D93B23">
        <w:rPr>
          <w:rFonts w:ascii="Arial" w:hAnsi="Arial" w:cs="Arial"/>
          <w:i/>
          <w:sz w:val="24"/>
          <w:szCs w:val="24"/>
        </w:rPr>
        <w:t>stado</w:t>
      </w:r>
      <w:r>
        <w:rPr>
          <w:rFonts w:ascii="Arial" w:hAnsi="Arial" w:cs="Arial"/>
          <w:sz w:val="26"/>
          <w:szCs w:val="26"/>
        </w:rPr>
        <w:t>”; siendo omiso señalar en motivo de la infracción alguna de las ahí contenidas</w:t>
      </w:r>
      <w:r w:rsidRPr="000839B4">
        <w:rPr>
          <w:rFonts w:ascii="Arial" w:hAnsi="Arial" w:cs="Arial"/>
          <w:bCs/>
          <w:sz w:val="26"/>
          <w:szCs w:val="26"/>
        </w:rPr>
        <w:t xml:space="preserve">.-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w:t>
      </w:r>
      <w:r w:rsidR="00D81EE3">
        <w:rPr>
          <w:rFonts w:ascii="Arial" w:hAnsi="Arial" w:cs="Arial"/>
          <w:sz w:val="26"/>
          <w:szCs w:val="26"/>
        </w:rPr>
        <w:t xml:space="preserve"> - - - - - - - - - - - </w:t>
      </w:r>
    </w:p>
    <w:p w14:paraId="738DFBC7" w14:textId="5CEB7F1B" w:rsidR="00CB6ECB" w:rsidRDefault="00CB6ECB" w:rsidP="00CB6ECB">
      <w:pPr>
        <w:spacing w:before="24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los artículos </w:t>
      </w:r>
      <w:r w:rsidR="00D53D4F">
        <w:rPr>
          <w:rFonts w:ascii="Arial" w:hAnsi="Arial" w:cs="Arial"/>
          <w:bCs/>
          <w:sz w:val="26"/>
          <w:szCs w:val="26"/>
        </w:rPr>
        <w:t xml:space="preserve">81 y 137, fracciones II y VI del Reglamento de Tránsito vigente en el Estado; así como los artículos 18 fracción V y 33 fracción I </w:t>
      </w:r>
      <w:r>
        <w:rPr>
          <w:rFonts w:ascii="Arial" w:hAnsi="Arial" w:cs="Arial"/>
          <w:sz w:val="26"/>
          <w:szCs w:val="26"/>
        </w:rPr>
        <w:t>de la Ley de Tránsito</w:t>
      </w:r>
      <w:r w:rsidR="00D53D4F">
        <w:rPr>
          <w:rFonts w:ascii="Arial" w:hAnsi="Arial" w:cs="Arial"/>
          <w:sz w:val="26"/>
          <w:szCs w:val="26"/>
        </w:rPr>
        <w:t xml:space="preserve"> </w:t>
      </w:r>
      <w:r>
        <w:rPr>
          <w:rFonts w:ascii="Arial" w:hAnsi="Arial" w:cs="Arial"/>
          <w:sz w:val="26"/>
          <w:szCs w:val="26"/>
        </w:rPr>
        <w:t>y Vialidad del Estado</w:t>
      </w:r>
      <w:r>
        <w:rPr>
          <w:rFonts w:ascii="Arial" w:hAnsi="Arial" w:cs="Arial"/>
          <w:bCs/>
          <w:sz w:val="26"/>
          <w:szCs w:val="26"/>
        </w:rPr>
        <w:t xml:space="preserve">; mismos que disponen:- - - </w:t>
      </w:r>
    </w:p>
    <w:p w14:paraId="63BE3F13" w14:textId="0E8C7943" w:rsidR="00D53D4F" w:rsidRDefault="00D53D4F" w:rsidP="00CB6ECB">
      <w:pPr>
        <w:spacing w:before="240" w:line="360" w:lineRule="auto"/>
        <w:ind w:firstLine="567"/>
        <w:jc w:val="both"/>
        <w:rPr>
          <w:rFonts w:ascii="Arial" w:hAnsi="Arial" w:cs="Arial"/>
          <w:bCs/>
          <w:sz w:val="26"/>
          <w:szCs w:val="26"/>
        </w:rPr>
      </w:pPr>
      <w:r>
        <w:rPr>
          <w:rFonts w:ascii="Arial" w:hAnsi="Arial" w:cs="Arial"/>
          <w:bCs/>
          <w:sz w:val="26"/>
          <w:szCs w:val="26"/>
        </w:rPr>
        <w:t>Reglamento de Tránsito vigente en el Estado:</w:t>
      </w:r>
    </w:p>
    <w:p w14:paraId="78CCDE01" w14:textId="71FDBA21" w:rsidR="00D53D4F" w:rsidRDefault="00CB6ECB" w:rsidP="00CB6ECB">
      <w:pPr>
        <w:pStyle w:val="Sinespaciado"/>
        <w:spacing w:line="360" w:lineRule="auto"/>
        <w:ind w:left="1134" w:right="616"/>
        <w:jc w:val="both"/>
        <w:rPr>
          <w:rFonts w:ascii="Arial" w:hAnsi="Arial" w:cs="Arial"/>
          <w:i/>
          <w:sz w:val="24"/>
          <w:szCs w:val="24"/>
        </w:rPr>
      </w:pPr>
      <w:r w:rsidRPr="00B3354A">
        <w:rPr>
          <w:rFonts w:ascii="Arial" w:hAnsi="Arial" w:cs="Arial"/>
          <w:sz w:val="26"/>
          <w:szCs w:val="26"/>
        </w:rPr>
        <w:t>“</w:t>
      </w:r>
      <w:r w:rsidR="00D53D4F">
        <w:rPr>
          <w:rFonts w:ascii="Arial" w:hAnsi="Arial" w:cs="Arial"/>
          <w:b/>
          <w:i/>
          <w:sz w:val="24"/>
          <w:szCs w:val="24"/>
        </w:rPr>
        <w:t xml:space="preserve">ARTICULO 81.- </w:t>
      </w:r>
      <w:r w:rsidR="00D53D4F">
        <w:rPr>
          <w:rFonts w:ascii="Arial" w:hAnsi="Arial" w:cs="Arial"/>
          <w:i/>
          <w:sz w:val="24"/>
          <w:szCs w:val="24"/>
        </w:rPr>
        <w:t>Los conductores de vehículos deberán de llevar consigo la licencia correspondiente, cuando ésta sea requisito necesario para el manejo de ellos, así como la tarjeta de circulación del vehículo.”</w:t>
      </w:r>
    </w:p>
    <w:p w14:paraId="3A3F215B" w14:textId="77777777" w:rsidR="00D53D4F" w:rsidRDefault="00D53D4F" w:rsidP="00CB6ECB">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 xml:space="preserve">ARTÍCULO </w:t>
      </w:r>
      <w:r>
        <w:rPr>
          <w:rFonts w:ascii="Arial" w:hAnsi="Arial" w:cs="Arial"/>
          <w:b/>
          <w:i/>
          <w:sz w:val="24"/>
          <w:szCs w:val="24"/>
        </w:rPr>
        <w:t>137</w:t>
      </w:r>
      <w:r w:rsidR="00CB6ECB" w:rsidRPr="00490104">
        <w:rPr>
          <w:rFonts w:ascii="Arial" w:hAnsi="Arial" w:cs="Arial"/>
          <w:b/>
          <w:i/>
          <w:sz w:val="24"/>
          <w:szCs w:val="24"/>
        </w:rPr>
        <w:t>.</w:t>
      </w:r>
      <w:r w:rsidR="00CB6ECB" w:rsidRPr="00490104">
        <w:rPr>
          <w:rFonts w:ascii="Arial" w:hAnsi="Arial" w:cs="Arial"/>
          <w:i/>
          <w:sz w:val="24"/>
          <w:szCs w:val="24"/>
        </w:rPr>
        <w:t xml:space="preserve"> L</w:t>
      </w:r>
      <w:r>
        <w:rPr>
          <w:rFonts w:ascii="Arial" w:hAnsi="Arial" w:cs="Arial"/>
          <w:i/>
          <w:sz w:val="24"/>
          <w:szCs w:val="24"/>
        </w:rPr>
        <w:t>os Delegados de Tránsito y los Agentes de la Policía de Tránsito están facultados para detener vehículos en los siguientes casos:</w:t>
      </w:r>
    </w:p>
    <w:p w14:paraId="760AD22D" w14:textId="77777777" w:rsidR="00D53D4F" w:rsidRPr="00E11F70" w:rsidRDefault="00D53D4F" w:rsidP="00CB6ECB">
      <w:pPr>
        <w:pStyle w:val="Sinespaciado"/>
        <w:spacing w:line="360" w:lineRule="auto"/>
        <w:ind w:left="1134" w:right="616"/>
        <w:jc w:val="both"/>
        <w:rPr>
          <w:rFonts w:ascii="Arial" w:hAnsi="Arial" w:cs="Arial"/>
          <w:i/>
          <w:sz w:val="24"/>
          <w:szCs w:val="24"/>
        </w:rPr>
      </w:pPr>
      <w:r w:rsidRPr="00E11F70">
        <w:rPr>
          <w:rFonts w:ascii="Arial" w:hAnsi="Arial" w:cs="Arial"/>
          <w:i/>
          <w:sz w:val="24"/>
          <w:szCs w:val="24"/>
        </w:rPr>
        <w:t>…</w:t>
      </w:r>
    </w:p>
    <w:p w14:paraId="0A8C3197" w14:textId="43CE62BE" w:rsidR="00D53D4F" w:rsidRDefault="00D53D4F" w:rsidP="00CB6ECB">
      <w:pPr>
        <w:pStyle w:val="Sinespaciado"/>
        <w:spacing w:line="360" w:lineRule="auto"/>
        <w:ind w:left="1134" w:right="616"/>
        <w:jc w:val="both"/>
        <w:rPr>
          <w:rFonts w:ascii="Arial" w:hAnsi="Arial" w:cs="Arial"/>
          <w:i/>
          <w:sz w:val="24"/>
          <w:szCs w:val="24"/>
        </w:rPr>
      </w:pPr>
      <w:r>
        <w:rPr>
          <w:rFonts w:ascii="Arial" w:hAnsi="Arial" w:cs="Arial"/>
          <w:i/>
          <w:sz w:val="24"/>
          <w:szCs w:val="24"/>
        </w:rPr>
        <w:t>II. Cuando el conductor no exhiba la tarjeta de circulación o la autorización de la Dirección General de Tránsito para que circule el vehículo.</w:t>
      </w:r>
    </w:p>
    <w:p w14:paraId="3022D83D" w14:textId="4DD84D97" w:rsidR="00D53D4F" w:rsidRDefault="00D53D4F" w:rsidP="00CB6ECB">
      <w:pPr>
        <w:pStyle w:val="Sinespaciado"/>
        <w:spacing w:line="360" w:lineRule="auto"/>
        <w:ind w:left="1134" w:right="616"/>
        <w:jc w:val="both"/>
        <w:rPr>
          <w:rFonts w:ascii="Arial" w:hAnsi="Arial" w:cs="Arial"/>
          <w:i/>
          <w:sz w:val="24"/>
          <w:szCs w:val="24"/>
        </w:rPr>
      </w:pPr>
      <w:r>
        <w:rPr>
          <w:rFonts w:ascii="Arial" w:hAnsi="Arial" w:cs="Arial"/>
          <w:i/>
          <w:sz w:val="24"/>
          <w:szCs w:val="24"/>
        </w:rPr>
        <w:t>…</w:t>
      </w:r>
    </w:p>
    <w:p w14:paraId="7E2573C4" w14:textId="44D312AE" w:rsidR="00D53D4F" w:rsidRDefault="00D53D4F" w:rsidP="00CB6ECB">
      <w:pPr>
        <w:pStyle w:val="Sinespaciado"/>
        <w:spacing w:line="360" w:lineRule="auto"/>
        <w:ind w:left="1134" w:right="616"/>
        <w:jc w:val="both"/>
        <w:rPr>
          <w:rFonts w:ascii="Arial" w:hAnsi="Arial" w:cs="Arial"/>
          <w:i/>
          <w:sz w:val="24"/>
          <w:szCs w:val="24"/>
        </w:rPr>
      </w:pPr>
      <w:r>
        <w:rPr>
          <w:rFonts w:ascii="Arial" w:hAnsi="Arial" w:cs="Arial"/>
          <w:i/>
          <w:sz w:val="24"/>
          <w:szCs w:val="24"/>
        </w:rPr>
        <w:t>VI. Cuando el conductor no exhiba la licencia de manejar al ser requerido para ello, salvo que en ese momento otra persona, autorizada con licencia y en pleno uso de sus facultades, se encargue del manejo del vehículo.</w:t>
      </w:r>
    </w:p>
    <w:p w14:paraId="221CC58A" w14:textId="6E950BCA" w:rsidR="00D53D4F" w:rsidRDefault="00D53D4F" w:rsidP="00CB6ECB">
      <w:pPr>
        <w:pStyle w:val="Sinespaciado"/>
        <w:spacing w:line="360" w:lineRule="auto"/>
        <w:ind w:left="1134" w:right="616"/>
        <w:jc w:val="both"/>
        <w:rPr>
          <w:rFonts w:ascii="Arial" w:hAnsi="Arial" w:cs="Arial"/>
          <w:i/>
          <w:sz w:val="24"/>
          <w:szCs w:val="24"/>
        </w:rPr>
      </w:pPr>
      <w:r>
        <w:rPr>
          <w:rFonts w:ascii="Arial" w:hAnsi="Arial" w:cs="Arial"/>
          <w:i/>
          <w:sz w:val="24"/>
          <w:szCs w:val="24"/>
        </w:rPr>
        <w:t>…”</w:t>
      </w:r>
    </w:p>
    <w:p w14:paraId="36CD6035" w14:textId="3BF4C40A" w:rsidR="00D53D4F" w:rsidRDefault="00D53D4F" w:rsidP="00CB6ECB">
      <w:pPr>
        <w:pStyle w:val="Sinespaciado"/>
        <w:spacing w:line="360" w:lineRule="auto"/>
        <w:ind w:left="1134" w:right="616"/>
        <w:jc w:val="both"/>
        <w:rPr>
          <w:rFonts w:ascii="Arial" w:hAnsi="Arial" w:cs="Arial"/>
          <w:i/>
          <w:sz w:val="24"/>
          <w:szCs w:val="24"/>
        </w:rPr>
      </w:pPr>
      <w:r>
        <w:rPr>
          <w:rFonts w:ascii="Arial" w:hAnsi="Arial" w:cs="Arial"/>
          <w:sz w:val="26"/>
          <w:szCs w:val="26"/>
        </w:rPr>
        <w:t>Ley de Tránsito y Vialidad del Estado:</w:t>
      </w:r>
    </w:p>
    <w:p w14:paraId="0BA3C6F4" w14:textId="42CD6EEC" w:rsidR="00CB6ECB" w:rsidRDefault="00D53D4F" w:rsidP="00D53D4F">
      <w:pPr>
        <w:pStyle w:val="Sinespaciado"/>
        <w:spacing w:before="240" w:line="360" w:lineRule="auto"/>
        <w:ind w:left="1134" w:right="616"/>
        <w:jc w:val="both"/>
        <w:rPr>
          <w:rFonts w:ascii="Arial" w:hAnsi="Arial" w:cs="Arial"/>
          <w:i/>
          <w:sz w:val="24"/>
          <w:szCs w:val="24"/>
        </w:rPr>
      </w:pPr>
      <w:r w:rsidRPr="00D53D4F">
        <w:rPr>
          <w:rFonts w:ascii="Arial" w:hAnsi="Arial" w:cs="Arial"/>
          <w:i/>
          <w:sz w:val="24"/>
          <w:szCs w:val="24"/>
        </w:rPr>
        <w:lastRenderedPageBreak/>
        <w:t>“</w:t>
      </w:r>
      <w:r w:rsidR="00CB6ECB" w:rsidRPr="00490104">
        <w:rPr>
          <w:rFonts w:ascii="Arial" w:hAnsi="Arial" w:cs="Arial"/>
          <w:b/>
          <w:i/>
          <w:sz w:val="24"/>
          <w:szCs w:val="24"/>
        </w:rPr>
        <w:t>Artículo 18</w:t>
      </w:r>
      <w:r w:rsidR="00CB6ECB" w:rsidRPr="00490104">
        <w:rPr>
          <w:rFonts w:ascii="Arial" w:hAnsi="Arial" w:cs="Arial"/>
          <w:i/>
          <w:sz w:val="24"/>
          <w:szCs w:val="24"/>
        </w:rPr>
        <w:t>. Son atribuciones y obligaciones de los elementos de la Policía Vial Estatal:</w:t>
      </w:r>
    </w:p>
    <w:p w14:paraId="152F1F6A" w14:textId="1FBC6778" w:rsidR="00CB6ECB" w:rsidRPr="00490104" w:rsidRDefault="00D53D4F" w:rsidP="00D53D4F">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4BD4E978" w14:textId="77777777" w:rsidR="00CB6ECB" w:rsidRPr="00490104" w:rsidRDefault="00CB6ECB" w:rsidP="00CB6ECB">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p>
    <w:p w14:paraId="420D70C4" w14:textId="0D77A15A" w:rsidR="00CB6ECB" w:rsidRPr="00490104" w:rsidRDefault="00D53D4F" w:rsidP="00CB6ECB">
      <w:pPr>
        <w:pStyle w:val="Sinespaciado"/>
        <w:spacing w:line="360" w:lineRule="auto"/>
        <w:ind w:left="1134" w:right="616"/>
        <w:jc w:val="both"/>
        <w:rPr>
          <w:rFonts w:ascii="Arial" w:hAnsi="Arial" w:cs="Arial"/>
          <w:i/>
          <w:sz w:val="24"/>
          <w:szCs w:val="24"/>
        </w:rPr>
      </w:pPr>
      <w:r>
        <w:rPr>
          <w:rFonts w:ascii="Arial" w:hAnsi="Arial" w:cs="Arial"/>
          <w:b/>
          <w:i/>
          <w:sz w:val="24"/>
          <w:szCs w:val="24"/>
        </w:rPr>
        <w:t>Artículo 3</w:t>
      </w:r>
      <w:r w:rsidR="00CB6ECB" w:rsidRPr="00490104">
        <w:rPr>
          <w:rFonts w:ascii="Arial" w:hAnsi="Arial" w:cs="Arial"/>
          <w:b/>
          <w:i/>
          <w:sz w:val="24"/>
          <w:szCs w:val="24"/>
        </w:rPr>
        <w:t>3</w:t>
      </w:r>
      <w:r>
        <w:rPr>
          <w:rFonts w:ascii="Arial" w:hAnsi="Arial" w:cs="Arial"/>
          <w:i/>
          <w:sz w:val="24"/>
          <w:szCs w:val="24"/>
        </w:rPr>
        <w:t>. Es obligación de l</w:t>
      </w:r>
      <w:r w:rsidR="00CB6ECB" w:rsidRPr="00490104">
        <w:rPr>
          <w:rFonts w:ascii="Arial" w:hAnsi="Arial" w:cs="Arial"/>
          <w:i/>
          <w:sz w:val="24"/>
          <w:szCs w:val="24"/>
        </w:rPr>
        <w:t xml:space="preserve">os conductores </w:t>
      </w:r>
      <w:r>
        <w:rPr>
          <w:rFonts w:ascii="Arial" w:hAnsi="Arial" w:cs="Arial"/>
          <w:i/>
          <w:sz w:val="24"/>
          <w:szCs w:val="24"/>
        </w:rPr>
        <w:t>que manejan vehículos</w:t>
      </w:r>
      <w:r w:rsidR="00CB6ECB" w:rsidRPr="00490104">
        <w:rPr>
          <w:rFonts w:ascii="Arial" w:hAnsi="Arial" w:cs="Arial"/>
          <w:i/>
          <w:sz w:val="24"/>
          <w:szCs w:val="24"/>
        </w:rPr>
        <w:t>:</w:t>
      </w:r>
    </w:p>
    <w:p w14:paraId="1C1FED9D" w14:textId="3D3A8BFD" w:rsidR="00CB6ECB" w:rsidRDefault="00D53D4F" w:rsidP="00CB6ECB">
      <w:pPr>
        <w:pStyle w:val="Sinespaciado"/>
        <w:spacing w:line="360" w:lineRule="auto"/>
        <w:ind w:left="1134" w:right="616"/>
        <w:jc w:val="both"/>
        <w:rPr>
          <w:rFonts w:ascii="Arial" w:hAnsi="Arial" w:cs="Arial"/>
          <w:i/>
          <w:sz w:val="24"/>
          <w:szCs w:val="24"/>
        </w:rPr>
      </w:pPr>
      <w:r>
        <w:rPr>
          <w:rFonts w:ascii="Arial" w:hAnsi="Arial" w:cs="Arial"/>
          <w:i/>
          <w:sz w:val="24"/>
          <w:szCs w:val="24"/>
        </w:rPr>
        <w:t>I. Obtener y portar licencia o permiso vigente de conducir</w:t>
      </w:r>
      <w:r w:rsidR="00CB6ECB" w:rsidRPr="00490104">
        <w:rPr>
          <w:rFonts w:ascii="Arial" w:hAnsi="Arial" w:cs="Arial"/>
          <w:i/>
          <w:sz w:val="24"/>
          <w:szCs w:val="24"/>
        </w:rPr>
        <w:t>;</w:t>
      </w:r>
    </w:p>
    <w:p w14:paraId="0FEB65B9" w14:textId="77777777" w:rsidR="00CB6ECB" w:rsidRPr="00B3354A" w:rsidRDefault="00CB6ECB" w:rsidP="00CB6ECB">
      <w:pPr>
        <w:pStyle w:val="Sinespaciado"/>
        <w:spacing w:line="360" w:lineRule="auto"/>
        <w:ind w:left="1134" w:right="616"/>
        <w:jc w:val="both"/>
        <w:rPr>
          <w:rFonts w:ascii="Arial" w:hAnsi="Arial" w:cs="Arial"/>
          <w:bCs/>
          <w:sz w:val="24"/>
          <w:szCs w:val="24"/>
        </w:rPr>
      </w:pPr>
      <w:r w:rsidRPr="00490104">
        <w:rPr>
          <w:rFonts w:ascii="Arial" w:hAnsi="Arial" w:cs="Arial"/>
          <w:i/>
          <w:sz w:val="24"/>
          <w:szCs w:val="24"/>
        </w:rPr>
        <w:t>…</w:t>
      </w:r>
      <w:r w:rsidRPr="00B3354A">
        <w:rPr>
          <w:rFonts w:ascii="Arial" w:hAnsi="Arial" w:cs="Arial"/>
          <w:sz w:val="26"/>
          <w:szCs w:val="26"/>
        </w:rPr>
        <w:t>”</w:t>
      </w:r>
    </w:p>
    <w:p w14:paraId="1CD4592A" w14:textId="16FF70F1" w:rsidR="00CB6ECB" w:rsidRDefault="00CB6ECB" w:rsidP="00CB6ECB">
      <w:pPr>
        <w:spacing w:before="240" w:after="0" w:line="360" w:lineRule="auto"/>
        <w:ind w:firstLine="567"/>
        <w:jc w:val="both"/>
        <w:rPr>
          <w:rFonts w:ascii="Arial" w:hAnsi="Arial" w:cs="Arial"/>
          <w:bCs/>
          <w:sz w:val="26"/>
          <w:szCs w:val="26"/>
        </w:rPr>
      </w:pPr>
      <w:r>
        <w:rPr>
          <w:rFonts w:ascii="Arial" w:hAnsi="Arial" w:cs="Arial"/>
          <w:bCs/>
          <w:sz w:val="26"/>
          <w:szCs w:val="26"/>
        </w:rPr>
        <w:t>Ahora del texto de los artículos transcritos, se advierte que estos prevén</w:t>
      </w:r>
      <w:r w:rsidR="00093937">
        <w:rPr>
          <w:rFonts w:ascii="Arial" w:hAnsi="Arial" w:cs="Arial"/>
          <w:bCs/>
          <w:sz w:val="26"/>
          <w:szCs w:val="26"/>
        </w:rPr>
        <w:t xml:space="preserve"> esencialmente la obligación de los conductores de vehículos de contar con licencia de conducir y tarjeta de circulación</w:t>
      </w:r>
      <w:r w:rsidR="00600008">
        <w:rPr>
          <w:rFonts w:ascii="Arial" w:hAnsi="Arial" w:cs="Arial"/>
          <w:bCs/>
          <w:sz w:val="26"/>
          <w:szCs w:val="26"/>
        </w:rPr>
        <w:t>; c</w:t>
      </w:r>
      <w:r>
        <w:rPr>
          <w:rFonts w:ascii="Arial" w:hAnsi="Arial" w:cs="Arial"/>
          <w:bCs/>
          <w:sz w:val="26"/>
          <w:szCs w:val="26"/>
        </w:rPr>
        <w:t>omo se desprende de lo anterior, si bien la demandada al levantar el acta de infracción, citó diversos dispositivos legales</w:t>
      </w:r>
      <w:r w:rsidR="00600008">
        <w:rPr>
          <w:rFonts w:ascii="Arial" w:hAnsi="Arial" w:cs="Arial"/>
          <w:bCs/>
          <w:sz w:val="26"/>
          <w:szCs w:val="26"/>
        </w:rPr>
        <w:t xml:space="preserve"> e indic</w:t>
      </w:r>
      <w:r w:rsidR="00CF28B4">
        <w:rPr>
          <w:rFonts w:ascii="Arial" w:hAnsi="Arial" w:cs="Arial"/>
          <w:bCs/>
          <w:sz w:val="26"/>
          <w:szCs w:val="26"/>
        </w:rPr>
        <w:t>ó</w:t>
      </w:r>
      <w:r w:rsidR="00600008">
        <w:rPr>
          <w:rFonts w:ascii="Arial" w:hAnsi="Arial" w:cs="Arial"/>
          <w:bCs/>
          <w:sz w:val="26"/>
          <w:szCs w:val="26"/>
        </w:rPr>
        <w:t xml:space="preserve"> como motivo de la detención del vehículo falta de tarjeta de circulación y licencia de manejar</w:t>
      </w:r>
      <w:r>
        <w:rPr>
          <w:rFonts w:ascii="Arial" w:hAnsi="Arial" w:cs="Arial"/>
          <w:bCs/>
          <w:sz w:val="26"/>
          <w:szCs w:val="26"/>
        </w:rPr>
        <w:t xml:space="preserve">; </w:t>
      </w:r>
      <w:r w:rsidRPr="00633147">
        <w:rPr>
          <w:rFonts w:ascii="Arial" w:hAnsi="Arial" w:cs="Arial"/>
          <w:bCs/>
          <w:sz w:val="26"/>
          <w:szCs w:val="26"/>
        </w:rPr>
        <w:t>sin embargo</w:t>
      </w:r>
      <w:r>
        <w:rPr>
          <w:rFonts w:ascii="Arial" w:hAnsi="Arial" w:cs="Arial"/>
          <w:bCs/>
          <w:sz w:val="26"/>
          <w:szCs w:val="26"/>
        </w:rPr>
        <w:t xml:space="preserve">, </w:t>
      </w:r>
      <w:r w:rsidRPr="00633147">
        <w:rPr>
          <w:rFonts w:ascii="Arial" w:hAnsi="Arial" w:cs="Arial"/>
          <w:b/>
          <w:bCs/>
          <w:sz w:val="26"/>
          <w:szCs w:val="26"/>
        </w:rPr>
        <w:t>fue omisa</w:t>
      </w:r>
      <w:r>
        <w:rPr>
          <w:rFonts w:ascii="Arial" w:hAnsi="Arial" w:cs="Arial"/>
          <w:bCs/>
          <w:sz w:val="26"/>
          <w:szCs w:val="26"/>
        </w:rPr>
        <w:t>,</w:t>
      </w:r>
      <w:r w:rsidR="00CF28B4">
        <w:rPr>
          <w:rFonts w:ascii="Arial" w:hAnsi="Arial" w:cs="Arial"/>
          <w:bCs/>
          <w:sz w:val="26"/>
          <w:szCs w:val="26"/>
        </w:rPr>
        <w:t xml:space="preserve"> en exponer de manera concreta las razones de la emisión de su acto</w:t>
      </w:r>
      <w:r w:rsidR="00CF28B4" w:rsidRPr="00A20C04">
        <w:rPr>
          <w:rFonts w:ascii="Arial" w:hAnsi="Arial" w:cs="Arial"/>
          <w:bCs/>
          <w:sz w:val="26"/>
          <w:szCs w:val="26"/>
        </w:rPr>
        <w:t>;</w:t>
      </w:r>
      <w:r w:rsidR="00CF28B4">
        <w:rPr>
          <w:rFonts w:ascii="Arial" w:hAnsi="Arial" w:cs="Arial"/>
          <w:bCs/>
          <w:sz w:val="26"/>
          <w:szCs w:val="26"/>
        </w:rPr>
        <w:t xml:space="preserve"> esto es, a señalar de forma pormenorizada y detallada, cómo es que se percató de que el conductor no portaba licencia de conducir y tarjeta de circulación;</w:t>
      </w:r>
      <w:r>
        <w:rPr>
          <w:rFonts w:ascii="Arial" w:hAnsi="Arial" w:cs="Arial"/>
          <w:bCs/>
          <w:sz w:val="26"/>
          <w:szCs w:val="26"/>
        </w:rPr>
        <w:t xml:space="preserve"> siendo así omiso la autoridad en realizar una debida fundamentación y motivación de su acto</w:t>
      </w:r>
      <w:r w:rsidRPr="00EA31A7">
        <w:rPr>
          <w:rFonts w:ascii="Arial" w:hAnsi="Arial" w:cs="Arial"/>
          <w:bCs/>
          <w:sz w:val="26"/>
          <w:szCs w:val="26"/>
        </w:rPr>
        <w:t>.</w:t>
      </w:r>
      <w:r>
        <w:rPr>
          <w:rFonts w:ascii="Arial" w:hAnsi="Arial" w:cs="Arial"/>
          <w:bCs/>
          <w:sz w:val="26"/>
          <w:szCs w:val="26"/>
        </w:rPr>
        <w:t xml:space="preserve">- - - - - - - - </w:t>
      </w:r>
      <w:r w:rsidR="00CF28B4">
        <w:rPr>
          <w:rFonts w:ascii="Arial" w:hAnsi="Arial" w:cs="Arial"/>
          <w:bCs/>
          <w:sz w:val="26"/>
          <w:szCs w:val="26"/>
        </w:rPr>
        <w:t>- - - - - - - - - - - - - - - - - - - - - - - - - - - -</w:t>
      </w:r>
    </w:p>
    <w:p w14:paraId="196D566F" w14:textId="77777777" w:rsidR="00CB6ECB" w:rsidRDefault="00CB6ECB" w:rsidP="00CB6ECB">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1299A051" w14:textId="77777777" w:rsidR="00CB6ECB" w:rsidRPr="002E74A9" w:rsidRDefault="00CB6ECB" w:rsidP="00CB6ECB">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2AA7FB8C" w14:textId="77777777" w:rsidR="00CB6ECB" w:rsidRPr="002E74A9" w:rsidRDefault="00CB6ECB" w:rsidP="00CB6ECB">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096A0593" w14:textId="77777777" w:rsidR="00CB6ECB" w:rsidRPr="002E74A9" w:rsidRDefault="00CB6ECB" w:rsidP="00CB6ECB">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43649877" w14:textId="77777777" w:rsidR="00CB6ECB" w:rsidRPr="002E74A9" w:rsidRDefault="00CB6ECB" w:rsidP="00CB6ECB">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0539F2B0" w14:textId="77777777" w:rsidR="00CB6ECB" w:rsidRDefault="00CB6ECB" w:rsidP="00CB6ECB">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únicamente citará los preceptos legales que consideró violentados e indicara como motivo de la detención del vehículo falta de tarjeta de circulación y licencia de conducir, pues </w:t>
      </w:r>
      <w:r w:rsidRPr="00EA31A7">
        <w:rPr>
          <w:rFonts w:ascii="Arial" w:hAnsi="Arial" w:cs="Arial"/>
          <w:bCs/>
          <w:sz w:val="26"/>
          <w:szCs w:val="26"/>
        </w:rPr>
        <w:t>para cumplir con una deb</w:t>
      </w:r>
      <w:r>
        <w:rPr>
          <w:rFonts w:ascii="Arial" w:hAnsi="Arial" w:cs="Arial"/>
          <w:bCs/>
          <w:sz w:val="26"/>
          <w:szCs w:val="26"/>
        </w:rPr>
        <w:t xml:space="preserve">ida </w:t>
      </w:r>
      <w:r>
        <w:rPr>
          <w:rFonts w:ascii="Arial" w:hAnsi="Arial" w:cs="Arial"/>
          <w:bCs/>
          <w:sz w:val="26"/>
          <w:szCs w:val="26"/>
        </w:rPr>
        <w:lastRenderedPageBreak/>
        <w:t xml:space="preserve">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w:t>
      </w:r>
    </w:p>
    <w:p w14:paraId="1B1FFB2B" w14:textId="77777777" w:rsidR="00CB6ECB" w:rsidRPr="00287FEE" w:rsidRDefault="00CB6ECB" w:rsidP="00CB6ECB">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34F3610F" w14:textId="77777777" w:rsidR="00CB6ECB" w:rsidRPr="00287FEE" w:rsidRDefault="00CB6ECB" w:rsidP="00CB6ECB">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7DF5E61" w14:textId="77777777" w:rsidR="00CB6ECB" w:rsidRPr="00475A7E" w:rsidRDefault="00CB6ECB" w:rsidP="00CB6ECB">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w:t>
      </w:r>
      <w:r w:rsidRPr="00287FEE">
        <w:rPr>
          <w:rFonts w:ascii="Arial" w:hAnsi="Arial" w:cs="Arial"/>
          <w:i/>
          <w:sz w:val="24"/>
          <w:szCs w:val="24"/>
        </w:rPr>
        <w:lastRenderedPageBreak/>
        <w:t>invocados en el acto de autoridad y las normas aplicables a éste.</w:t>
      </w:r>
      <w:r w:rsidRPr="00475A7E">
        <w:rPr>
          <w:rFonts w:ascii="Arial" w:hAnsi="Arial" w:cs="Arial"/>
          <w:i/>
        </w:rPr>
        <w:t>”</w:t>
      </w:r>
    </w:p>
    <w:p w14:paraId="4F349896" w14:textId="7BACB9D9" w:rsidR="00CB6ECB" w:rsidRDefault="00CB6ECB" w:rsidP="00CB6ECB">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Pr>
          <w:rFonts w:ascii="Arial" w:hAnsi="Arial" w:cs="Arial"/>
          <w:sz w:val="26"/>
          <w:szCs w:val="26"/>
        </w:rPr>
        <w:t xml:space="preserve">acta de infracción de tránsito número </w:t>
      </w:r>
      <w:r w:rsidR="004D3260">
        <w:rPr>
          <w:rFonts w:ascii="Arial" w:hAnsi="Arial" w:cs="Arial"/>
          <w:sz w:val="26"/>
          <w:szCs w:val="26"/>
        </w:rPr>
        <w:t>**********</w:t>
      </w:r>
      <w:r w:rsidR="00D81EE3">
        <w:rPr>
          <w:rFonts w:ascii="Arial" w:hAnsi="Arial" w:cs="Arial"/>
          <w:sz w:val="26"/>
          <w:szCs w:val="26"/>
        </w:rPr>
        <w:t xml:space="preserve"> de once de mayo de dos mil veintiuno, emitida por el </w:t>
      </w:r>
      <w:r w:rsidR="00D81EE3" w:rsidRPr="00DA1CF5">
        <w:rPr>
          <w:rFonts w:ascii="Arial" w:hAnsi="Arial" w:cs="Arial"/>
          <w:sz w:val="26"/>
          <w:szCs w:val="26"/>
        </w:rPr>
        <w:t xml:space="preserve">Policía Vial </w:t>
      </w:r>
      <w:r w:rsidR="00D81EE3">
        <w:rPr>
          <w:rFonts w:ascii="Arial" w:hAnsi="Arial" w:cs="Arial"/>
          <w:sz w:val="26"/>
          <w:szCs w:val="26"/>
        </w:rPr>
        <w:t>c</w:t>
      </w:r>
      <w:r w:rsidR="00D81EE3" w:rsidRPr="00DA1CF5">
        <w:rPr>
          <w:rFonts w:ascii="Arial" w:hAnsi="Arial" w:cs="Arial"/>
          <w:sz w:val="26"/>
          <w:szCs w:val="26"/>
        </w:rPr>
        <w:t xml:space="preserve">on </w:t>
      </w:r>
      <w:r w:rsidR="00D81EE3">
        <w:rPr>
          <w:rFonts w:ascii="Arial" w:hAnsi="Arial" w:cs="Arial"/>
          <w:sz w:val="26"/>
          <w:szCs w:val="26"/>
        </w:rPr>
        <w:t>número Estadístico PV</w:t>
      </w:r>
      <w:r w:rsidR="00D81EE3" w:rsidRPr="00DA1CF5">
        <w:rPr>
          <w:rFonts w:ascii="Arial" w:hAnsi="Arial" w:cs="Arial"/>
          <w:sz w:val="26"/>
          <w:szCs w:val="26"/>
        </w:rPr>
        <w:t>-</w:t>
      </w:r>
      <w:r w:rsidR="00D81EE3">
        <w:rPr>
          <w:rFonts w:ascii="Arial" w:hAnsi="Arial" w:cs="Arial"/>
          <w:sz w:val="26"/>
          <w:szCs w:val="26"/>
        </w:rPr>
        <w:t>213</w:t>
      </w:r>
      <w:r w:rsidR="00D81EE3" w:rsidRPr="00DA1CF5">
        <w:rPr>
          <w:rFonts w:ascii="Arial" w:hAnsi="Arial" w:cs="Arial"/>
          <w:sz w:val="26"/>
          <w:szCs w:val="26"/>
        </w:rPr>
        <w:t xml:space="preserve"> </w:t>
      </w:r>
      <w:r w:rsidR="00D81EE3">
        <w:rPr>
          <w:rFonts w:ascii="Arial" w:hAnsi="Arial" w:cs="Arial"/>
          <w:sz w:val="26"/>
          <w:szCs w:val="26"/>
        </w:rPr>
        <w:t>adscrito a l</w:t>
      </w:r>
      <w:r w:rsidR="00D81EE3" w:rsidRPr="00DA1CF5">
        <w:rPr>
          <w:rFonts w:ascii="Arial" w:hAnsi="Arial" w:cs="Arial"/>
          <w:sz w:val="26"/>
          <w:szCs w:val="26"/>
        </w:rPr>
        <w:t xml:space="preserve">a Dirección </w:t>
      </w:r>
      <w:r w:rsidR="00D81EE3">
        <w:rPr>
          <w:rFonts w:ascii="Arial" w:hAnsi="Arial" w:cs="Arial"/>
          <w:sz w:val="26"/>
          <w:szCs w:val="26"/>
        </w:rPr>
        <w:t>d</w:t>
      </w:r>
      <w:r w:rsidR="00D81EE3" w:rsidRPr="00DA1CF5">
        <w:rPr>
          <w:rFonts w:ascii="Arial" w:hAnsi="Arial" w:cs="Arial"/>
          <w:sz w:val="26"/>
          <w:szCs w:val="26"/>
        </w:rPr>
        <w:t xml:space="preserve">e Tránsito, </w:t>
      </w:r>
      <w:r w:rsidR="00D81EE3">
        <w:rPr>
          <w:rFonts w:ascii="Arial" w:hAnsi="Arial" w:cs="Arial"/>
          <w:sz w:val="26"/>
          <w:szCs w:val="26"/>
        </w:rPr>
        <w:t>d</w:t>
      </w:r>
      <w:r w:rsidR="00D81EE3" w:rsidRPr="00DA1CF5">
        <w:rPr>
          <w:rFonts w:ascii="Arial" w:hAnsi="Arial" w:cs="Arial"/>
          <w:sz w:val="26"/>
          <w:szCs w:val="26"/>
        </w:rPr>
        <w:t xml:space="preserve">e </w:t>
      </w:r>
      <w:r w:rsidR="00D81EE3">
        <w:rPr>
          <w:rFonts w:ascii="Arial" w:hAnsi="Arial" w:cs="Arial"/>
          <w:sz w:val="26"/>
          <w:szCs w:val="26"/>
        </w:rPr>
        <w:t>l</w:t>
      </w:r>
      <w:r w:rsidR="00D81EE3" w:rsidRPr="00DA1CF5">
        <w:rPr>
          <w:rFonts w:ascii="Arial" w:hAnsi="Arial" w:cs="Arial"/>
          <w:sz w:val="26"/>
          <w:szCs w:val="26"/>
        </w:rPr>
        <w:t xml:space="preserve">a Dirección General </w:t>
      </w:r>
      <w:r w:rsidR="00D81EE3">
        <w:rPr>
          <w:rFonts w:ascii="Arial" w:hAnsi="Arial" w:cs="Arial"/>
          <w:sz w:val="26"/>
          <w:szCs w:val="26"/>
        </w:rPr>
        <w:t>d</w:t>
      </w:r>
      <w:r w:rsidR="00D81EE3" w:rsidRPr="00DA1CF5">
        <w:rPr>
          <w:rFonts w:ascii="Arial" w:hAnsi="Arial" w:cs="Arial"/>
          <w:sz w:val="26"/>
          <w:szCs w:val="26"/>
        </w:rPr>
        <w:t xml:space="preserve">e </w:t>
      </w:r>
      <w:r w:rsidR="00D81EE3">
        <w:rPr>
          <w:rFonts w:ascii="Arial" w:hAnsi="Arial" w:cs="Arial"/>
          <w:sz w:val="26"/>
          <w:szCs w:val="26"/>
        </w:rPr>
        <w:t>l</w:t>
      </w:r>
      <w:r w:rsidR="00D81EE3" w:rsidRPr="00DA1CF5">
        <w:rPr>
          <w:rFonts w:ascii="Arial" w:hAnsi="Arial" w:cs="Arial"/>
          <w:sz w:val="26"/>
          <w:szCs w:val="26"/>
        </w:rPr>
        <w:t xml:space="preserve">a Policía Vial Estatal </w:t>
      </w:r>
      <w:r w:rsidR="00D81EE3">
        <w:rPr>
          <w:rFonts w:ascii="Arial" w:hAnsi="Arial" w:cs="Arial"/>
          <w:sz w:val="26"/>
          <w:szCs w:val="26"/>
        </w:rPr>
        <w:t>d</w:t>
      </w:r>
      <w:r w:rsidR="00D81EE3" w:rsidRPr="00DA1CF5">
        <w:rPr>
          <w:rFonts w:ascii="Arial" w:hAnsi="Arial" w:cs="Arial"/>
          <w:sz w:val="26"/>
          <w:szCs w:val="26"/>
        </w:rPr>
        <w:t xml:space="preserve">e </w:t>
      </w:r>
      <w:r w:rsidR="00D81EE3">
        <w:rPr>
          <w:rFonts w:ascii="Arial" w:hAnsi="Arial" w:cs="Arial"/>
          <w:sz w:val="26"/>
          <w:szCs w:val="26"/>
        </w:rPr>
        <w:t>l</w:t>
      </w:r>
      <w:r w:rsidR="00D81EE3" w:rsidRPr="00DA1CF5">
        <w:rPr>
          <w:rFonts w:ascii="Arial" w:hAnsi="Arial" w:cs="Arial"/>
          <w:sz w:val="26"/>
          <w:szCs w:val="26"/>
        </w:rPr>
        <w:t xml:space="preserve">a Secretaría </w:t>
      </w:r>
      <w:r w:rsidR="00D81EE3">
        <w:rPr>
          <w:rFonts w:ascii="Arial" w:hAnsi="Arial" w:cs="Arial"/>
          <w:sz w:val="26"/>
          <w:szCs w:val="26"/>
        </w:rPr>
        <w:t>d</w:t>
      </w:r>
      <w:r w:rsidR="00D81EE3" w:rsidRPr="00DA1CF5">
        <w:rPr>
          <w:rFonts w:ascii="Arial" w:hAnsi="Arial" w:cs="Arial"/>
          <w:sz w:val="26"/>
          <w:szCs w:val="26"/>
        </w:rPr>
        <w:t xml:space="preserve">e Seguridad Pública </w:t>
      </w:r>
      <w:r w:rsidR="00D81EE3">
        <w:rPr>
          <w:rFonts w:ascii="Arial" w:hAnsi="Arial" w:cs="Arial"/>
          <w:sz w:val="26"/>
          <w:szCs w:val="26"/>
        </w:rPr>
        <w:t>d</w:t>
      </w:r>
      <w:r w:rsidR="00D81EE3" w:rsidRPr="00DA1CF5">
        <w:rPr>
          <w:rFonts w:ascii="Arial" w:hAnsi="Arial" w:cs="Arial"/>
          <w:sz w:val="26"/>
          <w:szCs w:val="26"/>
        </w:rPr>
        <w:t xml:space="preserve">el Estado </w:t>
      </w:r>
      <w:r w:rsidR="00D81EE3">
        <w:rPr>
          <w:rFonts w:ascii="Arial" w:hAnsi="Arial" w:cs="Arial"/>
          <w:sz w:val="26"/>
          <w:szCs w:val="26"/>
        </w:rPr>
        <w:t>d</w:t>
      </w:r>
      <w:r w:rsidR="00D81EE3" w:rsidRPr="00DA1CF5">
        <w:rPr>
          <w:rFonts w:ascii="Arial" w:hAnsi="Arial" w:cs="Arial"/>
          <w:sz w:val="26"/>
          <w:szCs w:val="26"/>
        </w:rPr>
        <w:t>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 administrad</w:t>
      </w:r>
      <w:r w:rsidR="00D81EE3">
        <w:rPr>
          <w:rFonts w:ascii="Arial" w:hAnsi="Arial" w:cs="Arial"/>
          <w:bCs/>
          <w:sz w:val="26"/>
          <w:szCs w:val="26"/>
        </w:rPr>
        <w:t>o</w:t>
      </w:r>
      <w:r w:rsidRPr="0079519C">
        <w:rPr>
          <w:rFonts w:ascii="Arial" w:hAnsi="Arial" w:cs="Arial"/>
          <w:bCs/>
          <w:sz w:val="26"/>
          <w:szCs w:val="26"/>
        </w:rPr>
        <w:t xml:space="preserve"> </w:t>
      </w:r>
      <w:r w:rsidR="004D3260">
        <w:rPr>
          <w:rFonts w:ascii="Arial" w:hAnsi="Arial" w:cs="Arial"/>
          <w:bCs/>
          <w:sz w:val="26"/>
          <w:szCs w:val="26"/>
        </w:rPr>
        <w:t>**********</w:t>
      </w:r>
      <w:r>
        <w:rPr>
          <w:rFonts w:ascii="Arial" w:hAnsi="Arial" w:cs="Arial"/>
          <w:sz w:val="26"/>
          <w:szCs w:val="26"/>
        </w:rPr>
        <w:t>,</w:t>
      </w:r>
      <w:r w:rsidRPr="0079519C">
        <w:rPr>
          <w:rFonts w:ascii="Arial" w:hAnsi="Arial" w:cs="Arial"/>
          <w:bCs/>
          <w:sz w:val="26"/>
          <w:szCs w:val="26"/>
        </w:rPr>
        <w:t xml:space="preserve"> en el pleno goce de sus derechos afectados,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00D81EE3" w:rsidRPr="00DA1CF5">
        <w:rPr>
          <w:rFonts w:ascii="Arial" w:hAnsi="Arial" w:cs="Arial"/>
          <w:sz w:val="26"/>
          <w:szCs w:val="26"/>
        </w:rPr>
        <w:t xml:space="preserve">Policía Vial </w:t>
      </w:r>
      <w:r w:rsidR="00D81EE3">
        <w:rPr>
          <w:rFonts w:ascii="Arial" w:hAnsi="Arial" w:cs="Arial"/>
          <w:sz w:val="26"/>
          <w:szCs w:val="26"/>
        </w:rPr>
        <w:t>c</w:t>
      </w:r>
      <w:r w:rsidR="00D81EE3" w:rsidRPr="00DA1CF5">
        <w:rPr>
          <w:rFonts w:ascii="Arial" w:hAnsi="Arial" w:cs="Arial"/>
          <w:sz w:val="26"/>
          <w:szCs w:val="26"/>
        </w:rPr>
        <w:t xml:space="preserve">on </w:t>
      </w:r>
      <w:r w:rsidR="00D81EE3">
        <w:rPr>
          <w:rFonts w:ascii="Arial" w:hAnsi="Arial" w:cs="Arial"/>
          <w:sz w:val="26"/>
          <w:szCs w:val="26"/>
        </w:rPr>
        <w:t>número Estadístico PV</w:t>
      </w:r>
      <w:r w:rsidR="00D81EE3" w:rsidRPr="00DA1CF5">
        <w:rPr>
          <w:rFonts w:ascii="Arial" w:hAnsi="Arial" w:cs="Arial"/>
          <w:sz w:val="26"/>
          <w:szCs w:val="26"/>
        </w:rPr>
        <w:t>-</w:t>
      </w:r>
      <w:r w:rsidR="00D81EE3">
        <w:rPr>
          <w:rFonts w:ascii="Arial" w:hAnsi="Arial" w:cs="Arial"/>
          <w:sz w:val="26"/>
          <w:szCs w:val="26"/>
        </w:rPr>
        <w:t>213</w:t>
      </w:r>
      <w:r w:rsidR="00D81EE3" w:rsidRPr="00DA1CF5">
        <w:rPr>
          <w:rFonts w:ascii="Arial" w:hAnsi="Arial" w:cs="Arial"/>
          <w:sz w:val="26"/>
          <w:szCs w:val="26"/>
        </w:rPr>
        <w:t xml:space="preserve"> </w:t>
      </w:r>
      <w:r w:rsidR="00D81EE3">
        <w:rPr>
          <w:rFonts w:ascii="Arial" w:hAnsi="Arial" w:cs="Arial"/>
          <w:sz w:val="26"/>
          <w:szCs w:val="26"/>
        </w:rPr>
        <w:t>adscrito a l</w:t>
      </w:r>
      <w:r w:rsidR="00D81EE3" w:rsidRPr="00DA1CF5">
        <w:rPr>
          <w:rFonts w:ascii="Arial" w:hAnsi="Arial" w:cs="Arial"/>
          <w:sz w:val="26"/>
          <w:szCs w:val="26"/>
        </w:rPr>
        <w:t xml:space="preserve">a Dirección </w:t>
      </w:r>
      <w:r w:rsidR="00D81EE3">
        <w:rPr>
          <w:rFonts w:ascii="Arial" w:hAnsi="Arial" w:cs="Arial"/>
          <w:sz w:val="26"/>
          <w:szCs w:val="26"/>
        </w:rPr>
        <w:t>d</w:t>
      </w:r>
      <w:r w:rsidR="00D81EE3" w:rsidRPr="00DA1CF5">
        <w:rPr>
          <w:rFonts w:ascii="Arial" w:hAnsi="Arial" w:cs="Arial"/>
          <w:sz w:val="26"/>
          <w:szCs w:val="26"/>
        </w:rPr>
        <w:t xml:space="preserve">e Tránsito, </w:t>
      </w:r>
      <w:r w:rsidR="00D81EE3">
        <w:rPr>
          <w:rFonts w:ascii="Arial" w:hAnsi="Arial" w:cs="Arial"/>
          <w:sz w:val="26"/>
          <w:szCs w:val="26"/>
        </w:rPr>
        <w:t>d</w:t>
      </w:r>
      <w:r w:rsidR="00D81EE3" w:rsidRPr="00DA1CF5">
        <w:rPr>
          <w:rFonts w:ascii="Arial" w:hAnsi="Arial" w:cs="Arial"/>
          <w:sz w:val="26"/>
          <w:szCs w:val="26"/>
        </w:rPr>
        <w:t xml:space="preserve">e </w:t>
      </w:r>
      <w:r w:rsidR="00D81EE3">
        <w:rPr>
          <w:rFonts w:ascii="Arial" w:hAnsi="Arial" w:cs="Arial"/>
          <w:sz w:val="26"/>
          <w:szCs w:val="26"/>
        </w:rPr>
        <w:t>l</w:t>
      </w:r>
      <w:r w:rsidR="00D81EE3" w:rsidRPr="00DA1CF5">
        <w:rPr>
          <w:rFonts w:ascii="Arial" w:hAnsi="Arial" w:cs="Arial"/>
          <w:sz w:val="26"/>
          <w:szCs w:val="26"/>
        </w:rPr>
        <w:t xml:space="preserve">a Dirección General </w:t>
      </w:r>
      <w:r w:rsidR="00D81EE3">
        <w:rPr>
          <w:rFonts w:ascii="Arial" w:hAnsi="Arial" w:cs="Arial"/>
          <w:sz w:val="26"/>
          <w:szCs w:val="26"/>
        </w:rPr>
        <w:t>d</w:t>
      </w:r>
      <w:r w:rsidR="00D81EE3" w:rsidRPr="00DA1CF5">
        <w:rPr>
          <w:rFonts w:ascii="Arial" w:hAnsi="Arial" w:cs="Arial"/>
          <w:sz w:val="26"/>
          <w:szCs w:val="26"/>
        </w:rPr>
        <w:t xml:space="preserve">e </w:t>
      </w:r>
      <w:r w:rsidR="00D81EE3">
        <w:rPr>
          <w:rFonts w:ascii="Arial" w:hAnsi="Arial" w:cs="Arial"/>
          <w:sz w:val="26"/>
          <w:szCs w:val="26"/>
        </w:rPr>
        <w:t>l</w:t>
      </w:r>
      <w:r w:rsidR="00D81EE3" w:rsidRPr="00DA1CF5">
        <w:rPr>
          <w:rFonts w:ascii="Arial" w:hAnsi="Arial" w:cs="Arial"/>
          <w:sz w:val="26"/>
          <w:szCs w:val="26"/>
        </w:rPr>
        <w:t xml:space="preserve">a Policía Vial Estatal </w:t>
      </w:r>
      <w:r w:rsidR="00D81EE3">
        <w:rPr>
          <w:rFonts w:ascii="Arial" w:hAnsi="Arial" w:cs="Arial"/>
          <w:sz w:val="26"/>
          <w:szCs w:val="26"/>
        </w:rPr>
        <w:t>d</w:t>
      </w:r>
      <w:r w:rsidR="00D81EE3" w:rsidRPr="00DA1CF5">
        <w:rPr>
          <w:rFonts w:ascii="Arial" w:hAnsi="Arial" w:cs="Arial"/>
          <w:sz w:val="26"/>
          <w:szCs w:val="26"/>
        </w:rPr>
        <w:t xml:space="preserve">e </w:t>
      </w:r>
      <w:r w:rsidR="00D81EE3">
        <w:rPr>
          <w:rFonts w:ascii="Arial" w:hAnsi="Arial" w:cs="Arial"/>
          <w:sz w:val="26"/>
          <w:szCs w:val="26"/>
        </w:rPr>
        <w:t>l</w:t>
      </w:r>
      <w:r w:rsidR="00D81EE3" w:rsidRPr="00DA1CF5">
        <w:rPr>
          <w:rFonts w:ascii="Arial" w:hAnsi="Arial" w:cs="Arial"/>
          <w:sz w:val="26"/>
          <w:szCs w:val="26"/>
        </w:rPr>
        <w:t xml:space="preserve">a Secretaría </w:t>
      </w:r>
      <w:r w:rsidR="00D81EE3">
        <w:rPr>
          <w:rFonts w:ascii="Arial" w:hAnsi="Arial" w:cs="Arial"/>
          <w:sz w:val="26"/>
          <w:szCs w:val="26"/>
        </w:rPr>
        <w:t>d</w:t>
      </w:r>
      <w:r w:rsidR="00D81EE3" w:rsidRPr="00DA1CF5">
        <w:rPr>
          <w:rFonts w:ascii="Arial" w:hAnsi="Arial" w:cs="Arial"/>
          <w:sz w:val="26"/>
          <w:szCs w:val="26"/>
        </w:rPr>
        <w:t xml:space="preserve">e Seguridad Pública </w:t>
      </w:r>
      <w:r w:rsidR="00D81EE3">
        <w:rPr>
          <w:rFonts w:ascii="Arial" w:hAnsi="Arial" w:cs="Arial"/>
          <w:sz w:val="26"/>
          <w:szCs w:val="26"/>
        </w:rPr>
        <w:t>d</w:t>
      </w:r>
      <w:r w:rsidR="00D81EE3" w:rsidRPr="00DA1CF5">
        <w:rPr>
          <w:rFonts w:ascii="Arial" w:hAnsi="Arial" w:cs="Arial"/>
          <w:sz w:val="26"/>
          <w:szCs w:val="26"/>
        </w:rPr>
        <w:t xml:space="preserve">el Estado </w:t>
      </w:r>
      <w:r w:rsidR="00D81EE3">
        <w:rPr>
          <w:rFonts w:ascii="Arial" w:hAnsi="Arial" w:cs="Arial"/>
          <w:sz w:val="26"/>
          <w:szCs w:val="26"/>
        </w:rPr>
        <w:t>d</w:t>
      </w:r>
      <w:r w:rsidR="00D81EE3" w:rsidRPr="00DA1CF5">
        <w:rPr>
          <w:rFonts w:ascii="Arial" w:hAnsi="Arial" w:cs="Arial"/>
          <w:sz w:val="26"/>
          <w:szCs w:val="26"/>
        </w:rPr>
        <w:t>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trámites correspondientes para que sea </w:t>
      </w:r>
      <w:r w:rsidRPr="001A3596">
        <w:rPr>
          <w:rFonts w:ascii="Arial" w:hAnsi="Arial" w:cs="Arial"/>
          <w:bCs/>
          <w:sz w:val="26"/>
          <w:szCs w:val="26"/>
        </w:rPr>
        <w:t>cancela</w:t>
      </w:r>
      <w:r>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 - - - - - - - - - - - - - - - - - - - - - - - - - - -</w:t>
      </w:r>
      <w:r w:rsidR="00CF28B4">
        <w:rPr>
          <w:rFonts w:ascii="Arial" w:hAnsi="Arial" w:cs="Arial"/>
          <w:bCs/>
          <w:sz w:val="26"/>
          <w:szCs w:val="26"/>
        </w:rPr>
        <w:t xml:space="preserve"> - - - - - - - </w:t>
      </w:r>
    </w:p>
    <w:p w14:paraId="057AF0DA" w14:textId="5EE58A38" w:rsidR="00CF28B4" w:rsidRDefault="00CF28B4" w:rsidP="008F283F">
      <w:pPr>
        <w:spacing w:before="240" w:after="0" w:line="360" w:lineRule="auto"/>
        <w:ind w:firstLine="709"/>
        <w:jc w:val="both"/>
        <w:rPr>
          <w:rFonts w:ascii="Arial" w:hAnsi="Arial" w:cs="Arial"/>
          <w:bCs/>
          <w:sz w:val="26"/>
          <w:szCs w:val="26"/>
        </w:rPr>
      </w:pPr>
      <w:r>
        <w:rPr>
          <w:rFonts w:ascii="Arial" w:hAnsi="Arial" w:cs="Arial"/>
          <w:bCs/>
          <w:sz w:val="26"/>
          <w:szCs w:val="26"/>
        </w:rPr>
        <w:t xml:space="preserve">En cuanto a la pretensión de que sea devuelto </w:t>
      </w:r>
      <w:r>
        <w:rPr>
          <w:rFonts w:ascii="Arial" w:hAnsi="Arial" w:cs="Arial"/>
          <w:sz w:val="26"/>
          <w:szCs w:val="26"/>
        </w:rPr>
        <w:t xml:space="preserve">el </w:t>
      </w:r>
      <w:r>
        <w:rPr>
          <w:rFonts w:ascii="Arial" w:hAnsi="Arial" w:cs="Arial"/>
          <w:bCs/>
          <w:color w:val="000000"/>
          <w:sz w:val="26"/>
          <w:szCs w:val="26"/>
        </w:rPr>
        <w:t xml:space="preserve">vehículo de motor marca Nissan Mexicana S. A. de C.V., línea Tsuru Sedán, cuatro puertas con número de serie </w:t>
      </w:r>
      <w:r w:rsidR="004D3260">
        <w:rPr>
          <w:rFonts w:ascii="Arial" w:hAnsi="Arial" w:cs="Arial"/>
          <w:bCs/>
          <w:color w:val="000000"/>
          <w:sz w:val="26"/>
          <w:szCs w:val="26"/>
        </w:rPr>
        <w:t>**********</w:t>
      </w:r>
      <w:r>
        <w:rPr>
          <w:rFonts w:ascii="Arial" w:hAnsi="Arial" w:cs="Arial"/>
          <w:bCs/>
          <w:color w:val="000000"/>
          <w:sz w:val="26"/>
          <w:szCs w:val="26"/>
        </w:rPr>
        <w:t xml:space="preserve"> versión Y/M Austro GSI con número de motor </w:t>
      </w:r>
      <w:r w:rsidR="004D3260">
        <w:rPr>
          <w:rFonts w:ascii="Arial" w:hAnsi="Arial" w:cs="Arial"/>
          <w:bCs/>
          <w:color w:val="000000"/>
          <w:sz w:val="26"/>
          <w:szCs w:val="26"/>
        </w:rPr>
        <w:t>**********</w:t>
      </w:r>
      <w:r>
        <w:rPr>
          <w:rFonts w:ascii="Arial" w:hAnsi="Arial" w:cs="Arial"/>
          <w:bCs/>
          <w:color w:val="000000"/>
          <w:sz w:val="26"/>
          <w:szCs w:val="26"/>
        </w:rPr>
        <w:t xml:space="preserve"> y placas de circulación </w:t>
      </w:r>
      <w:r w:rsidR="004D3260">
        <w:rPr>
          <w:rFonts w:ascii="Arial" w:hAnsi="Arial" w:cs="Arial"/>
          <w:bCs/>
          <w:color w:val="000000"/>
          <w:sz w:val="26"/>
          <w:szCs w:val="26"/>
        </w:rPr>
        <w:t>**********</w:t>
      </w:r>
      <w:r>
        <w:rPr>
          <w:rFonts w:ascii="Arial" w:hAnsi="Arial" w:cs="Arial"/>
          <w:bCs/>
          <w:color w:val="000000"/>
          <w:sz w:val="26"/>
          <w:szCs w:val="26"/>
        </w:rPr>
        <w:t xml:space="preserve">, que fue retenida y remitida al corralón por la </w:t>
      </w:r>
      <w:r w:rsidR="00A7684B">
        <w:rPr>
          <w:rFonts w:ascii="Arial" w:hAnsi="Arial" w:cs="Arial"/>
          <w:bCs/>
          <w:color w:val="000000"/>
          <w:sz w:val="26"/>
          <w:szCs w:val="26"/>
        </w:rPr>
        <w:t>demandada,</w:t>
      </w:r>
      <w:r>
        <w:rPr>
          <w:rFonts w:ascii="Arial" w:hAnsi="Arial" w:cs="Arial"/>
          <w:sz w:val="26"/>
          <w:szCs w:val="26"/>
        </w:rPr>
        <w:t xml:space="preserve"> del mismo es procedente; por lo que, tomando en consideración que </w:t>
      </w:r>
      <w:r w:rsidR="008F283F">
        <w:rPr>
          <w:rFonts w:ascii="Arial" w:hAnsi="Arial" w:cs="Arial"/>
          <w:sz w:val="26"/>
          <w:szCs w:val="26"/>
        </w:rPr>
        <w:t xml:space="preserve">de acuerdo con </w:t>
      </w:r>
      <w:r w:rsidR="008F283F">
        <w:rPr>
          <w:rFonts w:ascii="Arial" w:hAnsi="Arial" w:cs="Arial"/>
          <w:bCs/>
          <w:sz w:val="26"/>
          <w:szCs w:val="26"/>
        </w:rPr>
        <w:t>los artículos 24 primer párrafo</w:t>
      </w:r>
      <w:r w:rsidR="008F283F">
        <w:rPr>
          <w:rStyle w:val="Refdenotaalpie"/>
          <w:rFonts w:ascii="Arial" w:hAnsi="Arial" w:cs="Arial"/>
          <w:bCs/>
          <w:sz w:val="26"/>
          <w:szCs w:val="26"/>
        </w:rPr>
        <w:footnoteReference w:id="5"/>
      </w:r>
      <w:r w:rsidR="008F283F">
        <w:rPr>
          <w:rFonts w:ascii="Arial" w:hAnsi="Arial" w:cs="Arial"/>
          <w:bCs/>
          <w:sz w:val="26"/>
          <w:szCs w:val="26"/>
        </w:rPr>
        <w:t xml:space="preserve"> de la Ley de Tránsito, Movilidad y Vialidad del Estado de Oaxaca y el artículo 11</w:t>
      </w:r>
      <w:r w:rsidR="008F283F">
        <w:rPr>
          <w:rStyle w:val="Refdenotaalpie"/>
          <w:rFonts w:ascii="Arial" w:hAnsi="Arial" w:cs="Arial"/>
          <w:bCs/>
          <w:sz w:val="26"/>
          <w:szCs w:val="26"/>
        </w:rPr>
        <w:footnoteReference w:id="6"/>
      </w:r>
      <w:r w:rsidR="008F283F">
        <w:rPr>
          <w:rFonts w:ascii="Arial" w:hAnsi="Arial" w:cs="Arial"/>
          <w:bCs/>
          <w:sz w:val="26"/>
          <w:szCs w:val="26"/>
        </w:rPr>
        <w:t xml:space="preserve"> de la Ley de Encierros y Depósitos de Vehículos para el Estado de Oaxaca, que establecen que entre las facultades de los elementos de la Policía Vial Estatal, se encuentra la de asegurar y resguardar vehículos materia de infracciones de tránsito y que l</w:t>
      </w:r>
      <w:r w:rsidR="008F283F" w:rsidRPr="005528AE">
        <w:rPr>
          <w:rFonts w:ascii="Arial" w:hAnsi="Arial" w:cs="Arial"/>
          <w:sz w:val="26"/>
          <w:szCs w:val="26"/>
        </w:rPr>
        <w:t xml:space="preserve">os encargados de los encierros oficiales o concesionarios recibirán en depósito, toda clase de vehículos infraccionados, accidentados o decomisados, que pongan bajo su guarda y custodia las autoridades estatales o municipales en materia </w:t>
      </w:r>
      <w:r w:rsidR="008F283F" w:rsidRPr="005528AE">
        <w:rPr>
          <w:rFonts w:ascii="Arial" w:hAnsi="Arial" w:cs="Arial"/>
          <w:sz w:val="26"/>
          <w:szCs w:val="26"/>
        </w:rPr>
        <w:lastRenderedPageBreak/>
        <w:t>de seguridad pública y tránsito, por sí o por requerimiento de otras autoridades jurisdiccionales o administrativas competentes</w:t>
      </w:r>
      <w:r w:rsidR="008F283F">
        <w:rPr>
          <w:rFonts w:ascii="Arial" w:hAnsi="Arial" w:cs="Arial"/>
          <w:sz w:val="26"/>
          <w:szCs w:val="26"/>
        </w:rPr>
        <w:t xml:space="preserve">; y derivado de ello, fue que la autoridad demandada Policía Vial, </w:t>
      </w:r>
      <w:r w:rsidR="008F283F">
        <w:rPr>
          <w:rFonts w:ascii="Arial" w:hAnsi="Arial" w:cs="Arial"/>
          <w:bCs/>
          <w:sz w:val="26"/>
          <w:szCs w:val="26"/>
        </w:rPr>
        <w:t xml:space="preserve">puso bajo guarda y custodia de la concesionaria Grúas Morga, el vehículo de motor del actor; por tanto, conforme a lo anteriormente indicado y </w:t>
      </w:r>
      <w:r w:rsidR="008F283F">
        <w:rPr>
          <w:rFonts w:ascii="Arial" w:hAnsi="Arial" w:cs="Arial"/>
          <w:sz w:val="26"/>
          <w:szCs w:val="26"/>
        </w:rPr>
        <w:t xml:space="preserve">con su calidad de autoridad demandada en el presente juicio, se </w:t>
      </w:r>
      <w:r w:rsidR="008F283F">
        <w:rPr>
          <w:rFonts w:ascii="Arial" w:hAnsi="Arial" w:cs="Arial"/>
          <w:b/>
          <w:bCs/>
          <w:sz w:val="26"/>
          <w:szCs w:val="26"/>
        </w:rPr>
        <w:t xml:space="preserve">requiere </w:t>
      </w:r>
      <w:r w:rsidR="008F283F" w:rsidRPr="00737102">
        <w:rPr>
          <w:rFonts w:ascii="Arial" w:hAnsi="Arial" w:cs="Arial"/>
          <w:bCs/>
          <w:sz w:val="26"/>
          <w:szCs w:val="26"/>
        </w:rPr>
        <w:t>al</w:t>
      </w:r>
      <w:r w:rsidR="008F283F">
        <w:rPr>
          <w:rFonts w:ascii="Arial" w:hAnsi="Arial" w:cs="Arial"/>
          <w:bCs/>
          <w:sz w:val="26"/>
          <w:szCs w:val="26"/>
        </w:rPr>
        <w:t xml:space="preserve"> </w:t>
      </w:r>
      <w:r w:rsidR="008F283F" w:rsidRPr="00E9241F">
        <w:rPr>
          <w:rFonts w:ascii="Arial" w:hAnsi="Arial" w:cs="Arial"/>
          <w:sz w:val="26"/>
          <w:szCs w:val="26"/>
          <w:u w:val="single"/>
        </w:rPr>
        <w:t>Policía Vial con número estadístico PV-123 adscrito a la Dirección de Tránsito del Estado, de la Dirección General de la Policía Vial Estatal de la Secretaría de Seguridad Pública de Oaxaca</w:t>
      </w:r>
      <w:r w:rsidR="008F283F">
        <w:rPr>
          <w:rFonts w:ascii="Arial" w:hAnsi="Arial" w:cs="Arial"/>
          <w:bCs/>
          <w:sz w:val="26"/>
          <w:szCs w:val="26"/>
        </w:rPr>
        <w:t xml:space="preserve">, para que </w:t>
      </w:r>
      <w:r w:rsidR="008F283F" w:rsidRPr="00037FC8">
        <w:rPr>
          <w:rFonts w:ascii="Arial" w:hAnsi="Arial" w:cs="Arial"/>
          <w:b/>
          <w:bCs/>
          <w:sz w:val="26"/>
          <w:szCs w:val="26"/>
        </w:rPr>
        <w:t>realice</w:t>
      </w:r>
      <w:r w:rsidR="008F283F">
        <w:rPr>
          <w:rFonts w:ascii="Arial" w:hAnsi="Arial" w:cs="Arial"/>
          <w:bCs/>
          <w:sz w:val="26"/>
          <w:szCs w:val="26"/>
        </w:rPr>
        <w:t xml:space="preserve"> los tramites conducentes para que </w:t>
      </w:r>
      <w:r w:rsidR="008F283F" w:rsidRPr="00037FC8">
        <w:rPr>
          <w:rFonts w:ascii="Arial" w:hAnsi="Arial" w:cs="Arial"/>
          <w:b/>
          <w:bCs/>
          <w:sz w:val="26"/>
          <w:szCs w:val="26"/>
        </w:rPr>
        <w:t>se efectúe la devolución</w:t>
      </w:r>
      <w:r w:rsidR="008F283F">
        <w:rPr>
          <w:rFonts w:ascii="Arial" w:hAnsi="Arial" w:cs="Arial"/>
          <w:bCs/>
          <w:sz w:val="26"/>
          <w:szCs w:val="26"/>
        </w:rPr>
        <w:t xml:space="preserve"> a </w:t>
      </w:r>
      <w:r w:rsidR="004D3260">
        <w:rPr>
          <w:rFonts w:ascii="Arial" w:hAnsi="Arial" w:cs="Arial"/>
          <w:bCs/>
          <w:sz w:val="26"/>
          <w:szCs w:val="26"/>
        </w:rPr>
        <w:t>**********</w:t>
      </w:r>
      <w:r w:rsidR="008F283F">
        <w:rPr>
          <w:rFonts w:ascii="Arial" w:hAnsi="Arial" w:cs="Arial"/>
          <w:bCs/>
          <w:sz w:val="26"/>
          <w:szCs w:val="26"/>
        </w:rPr>
        <w:t xml:space="preserve">, de su </w:t>
      </w:r>
      <w:r w:rsidR="008F283F">
        <w:rPr>
          <w:rFonts w:ascii="Arial" w:hAnsi="Arial" w:cs="Arial"/>
          <w:sz w:val="26"/>
          <w:szCs w:val="26"/>
        </w:rPr>
        <w:t xml:space="preserve">vehículo de motor marca Nissan Mexicana S.A. de C.V., línea Tsuru Sedan, con número de serie </w:t>
      </w:r>
      <w:r w:rsidR="004D3260">
        <w:rPr>
          <w:rFonts w:ascii="Arial" w:hAnsi="Arial" w:cs="Arial"/>
          <w:sz w:val="26"/>
          <w:szCs w:val="26"/>
        </w:rPr>
        <w:t>**********</w:t>
      </w:r>
      <w:r w:rsidR="008F283F">
        <w:rPr>
          <w:rFonts w:ascii="Arial" w:hAnsi="Arial" w:cs="Arial"/>
          <w:sz w:val="26"/>
          <w:szCs w:val="26"/>
        </w:rPr>
        <w:t xml:space="preserve"> versión Y/M austro GSI con número de motor </w:t>
      </w:r>
      <w:r w:rsidR="004D3260">
        <w:rPr>
          <w:rFonts w:ascii="Arial" w:hAnsi="Arial" w:cs="Arial"/>
          <w:sz w:val="26"/>
          <w:szCs w:val="26"/>
        </w:rPr>
        <w:t>**********</w:t>
      </w:r>
      <w:r w:rsidR="008F283F">
        <w:rPr>
          <w:rFonts w:ascii="Arial" w:hAnsi="Arial" w:cs="Arial"/>
          <w:sz w:val="26"/>
          <w:szCs w:val="26"/>
        </w:rPr>
        <w:t xml:space="preserve"> y placa de circulación </w:t>
      </w:r>
      <w:r w:rsidR="004D3260">
        <w:rPr>
          <w:rFonts w:ascii="Arial" w:hAnsi="Arial" w:cs="Arial"/>
          <w:sz w:val="26"/>
          <w:szCs w:val="26"/>
        </w:rPr>
        <w:t>**********</w:t>
      </w:r>
      <w:r>
        <w:rPr>
          <w:rFonts w:ascii="Arial" w:hAnsi="Arial" w:cs="Arial"/>
          <w:sz w:val="26"/>
          <w:szCs w:val="26"/>
        </w:rPr>
        <w:t xml:space="preserve">.- - - </w:t>
      </w:r>
      <w:r>
        <w:rPr>
          <w:rFonts w:ascii="Arial" w:hAnsi="Arial" w:cs="Arial"/>
          <w:bCs/>
          <w:sz w:val="26"/>
          <w:szCs w:val="26"/>
        </w:rPr>
        <w:t xml:space="preserve">- - </w:t>
      </w:r>
      <w:r w:rsidRPr="009B59DB">
        <w:rPr>
          <w:rFonts w:ascii="Arial" w:hAnsi="Arial" w:cs="Arial"/>
          <w:sz w:val="26"/>
          <w:szCs w:val="26"/>
        </w:rPr>
        <w:t xml:space="preserve">- </w:t>
      </w:r>
      <w:r>
        <w:rPr>
          <w:rFonts w:ascii="Arial" w:hAnsi="Arial" w:cs="Arial"/>
          <w:sz w:val="26"/>
          <w:szCs w:val="26"/>
        </w:rPr>
        <w:t xml:space="preserve">- - - - - - - </w:t>
      </w:r>
      <w:r w:rsidR="00A7684B">
        <w:rPr>
          <w:rFonts w:ascii="Arial" w:hAnsi="Arial" w:cs="Arial"/>
          <w:sz w:val="26"/>
          <w:szCs w:val="26"/>
        </w:rPr>
        <w:t xml:space="preserve">- - - - </w:t>
      </w:r>
    </w:p>
    <w:p w14:paraId="2FCE9B51" w14:textId="77777777" w:rsidR="00CB6ECB" w:rsidRPr="007A076A" w:rsidRDefault="00CB6ECB" w:rsidP="00CB6ECB">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w:t>
      </w:r>
      <w:bookmarkStart w:id="0" w:name="_GoBack"/>
      <w:bookmarkEnd w:id="0"/>
      <w:r w:rsidRPr="007A076A">
        <w:rPr>
          <w:rFonts w:ascii="Arial" w:hAnsi="Arial" w:cs="Arial"/>
          <w:color w:val="000000"/>
          <w:sz w:val="26"/>
          <w:szCs w:val="26"/>
        </w:rPr>
        <w:t xml:space="preserve"> Séptima Época, Volumen 121-126 sexta parte, materia común, página 280, de</w:t>
      </w:r>
      <w:r>
        <w:rPr>
          <w:rFonts w:ascii="Arial" w:hAnsi="Arial" w:cs="Arial"/>
          <w:color w:val="000000"/>
          <w:sz w:val="26"/>
          <w:szCs w:val="26"/>
        </w:rPr>
        <w:t xml:space="preserve"> rubro y texto siguientes:- - - - - - - - - - - - - - - - - - - - - - - - - - - - - </w:t>
      </w:r>
    </w:p>
    <w:p w14:paraId="242950B0" w14:textId="77777777" w:rsidR="00CB6ECB" w:rsidRDefault="00CB6ECB" w:rsidP="00CB6ECB">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5C8609D0" w14:textId="77777777" w:rsidR="00CB6ECB" w:rsidRPr="00D10D8B" w:rsidRDefault="00CB6ECB" w:rsidP="00CB6ECB">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1D3354E5" w14:textId="77777777" w:rsidR="00CB6ECB" w:rsidRPr="00E643DF" w:rsidRDefault="00CB6ECB" w:rsidP="00CB6ECB">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lastRenderedPageBreak/>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554C90FC" w14:textId="77777777" w:rsidR="00CB6ECB" w:rsidRPr="00D10D8B" w:rsidRDefault="00CB6ECB" w:rsidP="00CB6ECB">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7562EB6F" w14:textId="77777777" w:rsidR="00CB6ECB" w:rsidRPr="009B59DB" w:rsidRDefault="00CB6ECB" w:rsidP="00CB6ECB">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6EEF03FF" w14:textId="77777777" w:rsidR="00CB6ECB" w:rsidRPr="009B59DB" w:rsidRDefault="00CB6ECB" w:rsidP="00CB6ECB">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62794572" w14:textId="77777777" w:rsidR="00CB6ECB" w:rsidRPr="009B59DB" w:rsidRDefault="00CB6ECB" w:rsidP="00CB6ECB">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616A1156" w14:textId="77777777" w:rsidR="00CB6ECB" w:rsidRPr="009B59DB" w:rsidRDefault="00CB6ECB" w:rsidP="00CB6ECB">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3D27F1CD" w14:textId="77777777" w:rsidR="00CB6ECB" w:rsidRPr="009B59DB" w:rsidRDefault="00CB6ECB" w:rsidP="00CB6ECB">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40740BFB" w14:textId="5F3D82FB" w:rsidR="00CB6ECB" w:rsidRPr="009B59DB" w:rsidRDefault="00CB6ECB" w:rsidP="00CB6ECB">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w:t>
      </w:r>
      <w:r w:rsidR="008F283F">
        <w:rPr>
          <w:rFonts w:ascii="Arial" w:hAnsi="Arial" w:cs="Arial"/>
          <w:sz w:val="26"/>
          <w:szCs w:val="26"/>
        </w:rPr>
        <w:t xml:space="preserve">número </w:t>
      </w:r>
      <w:r w:rsidR="004D3260">
        <w:rPr>
          <w:rFonts w:ascii="Arial" w:hAnsi="Arial" w:cs="Arial"/>
          <w:sz w:val="26"/>
          <w:szCs w:val="26"/>
        </w:rPr>
        <w:t>**********</w:t>
      </w:r>
      <w:r w:rsidR="008F283F">
        <w:rPr>
          <w:rFonts w:ascii="Arial" w:hAnsi="Arial" w:cs="Arial"/>
          <w:sz w:val="26"/>
          <w:szCs w:val="26"/>
        </w:rPr>
        <w:t xml:space="preserve"> de once de mayo </w:t>
      </w:r>
      <w:r>
        <w:rPr>
          <w:rFonts w:ascii="Arial" w:hAnsi="Arial" w:cs="Arial"/>
          <w:sz w:val="26"/>
          <w:szCs w:val="26"/>
        </w:rPr>
        <w:t>de dos mil veint</w:t>
      </w:r>
      <w:r w:rsidR="008F283F">
        <w:rPr>
          <w:rFonts w:ascii="Arial" w:hAnsi="Arial" w:cs="Arial"/>
          <w:sz w:val="26"/>
          <w:szCs w:val="26"/>
        </w:rPr>
        <w:t>iuno</w:t>
      </w:r>
      <w:r>
        <w:rPr>
          <w:rFonts w:ascii="Arial" w:hAnsi="Arial" w:cs="Arial"/>
          <w:sz w:val="26"/>
          <w:szCs w:val="26"/>
        </w:rPr>
        <w:t xml:space="preserve">, </w:t>
      </w:r>
      <w:r w:rsidR="008F283F">
        <w:rPr>
          <w:rFonts w:ascii="Arial" w:hAnsi="Arial" w:cs="Arial"/>
          <w:sz w:val="26"/>
          <w:szCs w:val="26"/>
        </w:rPr>
        <w:t xml:space="preserve">emitida por el </w:t>
      </w:r>
      <w:r w:rsidR="008F283F" w:rsidRPr="00DA1CF5">
        <w:rPr>
          <w:rFonts w:ascii="Arial" w:hAnsi="Arial" w:cs="Arial"/>
          <w:sz w:val="26"/>
          <w:szCs w:val="26"/>
        </w:rPr>
        <w:t xml:space="preserve">Policía Vial </w:t>
      </w:r>
      <w:r w:rsidR="008F283F">
        <w:rPr>
          <w:rFonts w:ascii="Arial" w:hAnsi="Arial" w:cs="Arial"/>
          <w:sz w:val="26"/>
          <w:szCs w:val="26"/>
        </w:rPr>
        <w:t>c</w:t>
      </w:r>
      <w:r w:rsidR="008F283F" w:rsidRPr="00DA1CF5">
        <w:rPr>
          <w:rFonts w:ascii="Arial" w:hAnsi="Arial" w:cs="Arial"/>
          <w:sz w:val="26"/>
          <w:szCs w:val="26"/>
        </w:rPr>
        <w:t xml:space="preserve">on </w:t>
      </w:r>
      <w:r w:rsidR="008F283F">
        <w:rPr>
          <w:rFonts w:ascii="Arial" w:hAnsi="Arial" w:cs="Arial"/>
          <w:sz w:val="26"/>
          <w:szCs w:val="26"/>
        </w:rPr>
        <w:t>número Estadístico PV</w:t>
      </w:r>
      <w:r w:rsidR="008F283F" w:rsidRPr="00DA1CF5">
        <w:rPr>
          <w:rFonts w:ascii="Arial" w:hAnsi="Arial" w:cs="Arial"/>
          <w:sz w:val="26"/>
          <w:szCs w:val="26"/>
        </w:rPr>
        <w:t>-</w:t>
      </w:r>
      <w:r w:rsidR="008F283F">
        <w:rPr>
          <w:rFonts w:ascii="Arial" w:hAnsi="Arial" w:cs="Arial"/>
          <w:sz w:val="26"/>
          <w:szCs w:val="26"/>
        </w:rPr>
        <w:t>213</w:t>
      </w:r>
      <w:r w:rsidR="008F283F" w:rsidRPr="00DA1CF5">
        <w:rPr>
          <w:rFonts w:ascii="Arial" w:hAnsi="Arial" w:cs="Arial"/>
          <w:sz w:val="26"/>
          <w:szCs w:val="26"/>
        </w:rPr>
        <w:t xml:space="preserve"> </w:t>
      </w:r>
      <w:r w:rsidR="008F283F">
        <w:rPr>
          <w:rFonts w:ascii="Arial" w:hAnsi="Arial" w:cs="Arial"/>
          <w:sz w:val="26"/>
          <w:szCs w:val="26"/>
        </w:rPr>
        <w:t>adscrito a l</w:t>
      </w:r>
      <w:r w:rsidR="008F283F" w:rsidRPr="00DA1CF5">
        <w:rPr>
          <w:rFonts w:ascii="Arial" w:hAnsi="Arial" w:cs="Arial"/>
          <w:sz w:val="26"/>
          <w:szCs w:val="26"/>
        </w:rPr>
        <w:t xml:space="preserve">a Dirección </w:t>
      </w:r>
      <w:r w:rsidR="008F283F">
        <w:rPr>
          <w:rFonts w:ascii="Arial" w:hAnsi="Arial" w:cs="Arial"/>
          <w:sz w:val="26"/>
          <w:szCs w:val="26"/>
        </w:rPr>
        <w:t>d</w:t>
      </w:r>
      <w:r w:rsidR="008F283F" w:rsidRPr="00DA1CF5">
        <w:rPr>
          <w:rFonts w:ascii="Arial" w:hAnsi="Arial" w:cs="Arial"/>
          <w:sz w:val="26"/>
          <w:szCs w:val="26"/>
        </w:rPr>
        <w:t xml:space="preserve">e Tránsito, </w:t>
      </w:r>
      <w:r w:rsidR="008F283F">
        <w:rPr>
          <w:rFonts w:ascii="Arial" w:hAnsi="Arial" w:cs="Arial"/>
          <w:sz w:val="26"/>
          <w:szCs w:val="26"/>
        </w:rPr>
        <w:t>d</w:t>
      </w:r>
      <w:r w:rsidR="008F283F" w:rsidRPr="00DA1CF5">
        <w:rPr>
          <w:rFonts w:ascii="Arial" w:hAnsi="Arial" w:cs="Arial"/>
          <w:sz w:val="26"/>
          <w:szCs w:val="26"/>
        </w:rPr>
        <w:t xml:space="preserve">e </w:t>
      </w:r>
      <w:r w:rsidR="008F283F">
        <w:rPr>
          <w:rFonts w:ascii="Arial" w:hAnsi="Arial" w:cs="Arial"/>
          <w:sz w:val="26"/>
          <w:szCs w:val="26"/>
        </w:rPr>
        <w:t>l</w:t>
      </w:r>
      <w:r w:rsidR="008F283F" w:rsidRPr="00DA1CF5">
        <w:rPr>
          <w:rFonts w:ascii="Arial" w:hAnsi="Arial" w:cs="Arial"/>
          <w:sz w:val="26"/>
          <w:szCs w:val="26"/>
        </w:rPr>
        <w:t xml:space="preserve">a Dirección General </w:t>
      </w:r>
      <w:r w:rsidR="008F283F">
        <w:rPr>
          <w:rFonts w:ascii="Arial" w:hAnsi="Arial" w:cs="Arial"/>
          <w:sz w:val="26"/>
          <w:szCs w:val="26"/>
        </w:rPr>
        <w:t>d</w:t>
      </w:r>
      <w:r w:rsidR="008F283F" w:rsidRPr="00DA1CF5">
        <w:rPr>
          <w:rFonts w:ascii="Arial" w:hAnsi="Arial" w:cs="Arial"/>
          <w:sz w:val="26"/>
          <w:szCs w:val="26"/>
        </w:rPr>
        <w:t xml:space="preserve">e </w:t>
      </w:r>
      <w:r w:rsidR="008F283F">
        <w:rPr>
          <w:rFonts w:ascii="Arial" w:hAnsi="Arial" w:cs="Arial"/>
          <w:sz w:val="26"/>
          <w:szCs w:val="26"/>
        </w:rPr>
        <w:t>l</w:t>
      </w:r>
      <w:r w:rsidR="008F283F" w:rsidRPr="00DA1CF5">
        <w:rPr>
          <w:rFonts w:ascii="Arial" w:hAnsi="Arial" w:cs="Arial"/>
          <w:sz w:val="26"/>
          <w:szCs w:val="26"/>
        </w:rPr>
        <w:t xml:space="preserve">a </w:t>
      </w:r>
      <w:r w:rsidR="008F283F" w:rsidRPr="00DA1CF5">
        <w:rPr>
          <w:rFonts w:ascii="Arial" w:hAnsi="Arial" w:cs="Arial"/>
          <w:sz w:val="26"/>
          <w:szCs w:val="26"/>
        </w:rPr>
        <w:lastRenderedPageBreak/>
        <w:t xml:space="preserve">Policía Vial Estatal </w:t>
      </w:r>
      <w:r w:rsidR="008F283F">
        <w:rPr>
          <w:rFonts w:ascii="Arial" w:hAnsi="Arial" w:cs="Arial"/>
          <w:sz w:val="26"/>
          <w:szCs w:val="26"/>
        </w:rPr>
        <w:t>d</w:t>
      </w:r>
      <w:r w:rsidR="008F283F" w:rsidRPr="00DA1CF5">
        <w:rPr>
          <w:rFonts w:ascii="Arial" w:hAnsi="Arial" w:cs="Arial"/>
          <w:sz w:val="26"/>
          <w:szCs w:val="26"/>
        </w:rPr>
        <w:t xml:space="preserve">e </w:t>
      </w:r>
      <w:r w:rsidR="008F283F">
        <w:rPr>
          <w:rFonts w:ascii="Arial" w:hAnsi="Arial" w:cs="Arial"/>
          <w:sz w:val="26"/>
          <w:szCs w:val="26"/>
        </w:rPr>
        <w:t>l</w:t>
      </w:r>
      <w:r w:rsidR="008F283F" w:rsidRPr="00DA1CF5">
        <w:rPr>
          <w:rFonts w:ascii="Arial" w:hAnsi="Arial" w:cs="Arial"/>
          <w:sz w:val="26"/>
          <w:szCs w:val="26"/>
        </w:rPr>
        <w:t xml:space="preserve">a Secretaría </w:t>
      </w:r>
      <w:r w:rsidR="008F283F">
        <w:rPr>
          <w:rFonts w:ascii="Arial" w:hAnsi="Arial" w:cs="Arial"/>
          <w:sz w:val="26"/>
          <w:szCs w:val="26"/>
        </w:rPr>
        <w:t>d</w:t>
      </w:r>
      <w:r w:rsidR="008F283F" w:rsidRPr="00DA1CF5">
        <w:rPr>
          <w:rFonts w:ascii="Arial" w:hAnsi="Arial" w:cs="Arial"/>
          <w:sz w:val="26"/>
          <w:szCs w:val="26"/>
        </w:rPr>
        <w:t xml:space="preserve">e Seguridad Pública </w:t>
      </w:r>
      <w:r w:rsidR="008F283F">
        <w:rPr>
          <w:rFonts w:ascii="Arial" w:hAnsi="Arial" w:cs="Arial"/>
          <w:sz w:val="26"/>
          <w:szCs w:val="26"/>
        </w:rPr>
        <w:t>d</w:t>
      </w:r>
      <w:r w:rsidR="008F283F" w:rsidRPr="00DA1CF5">
        <w:rPr>
          <w:rFonts w:ascii="Arial" w:hAnsi="Arial" w:cs="Arial"/>
          <w:sz w:val="26"/>
          <w:szCs w:val="26"/>
        </w:rPr>
        <w:t xml:space="preserve">el Estado </w:t>
      </w:r>
      <w:r w:rsidR="008F283F">
        <w:rPr>
          <w:rFonts w:ascii="Arial" w:hAnsi="Arial" w:cs="Arial"/>
          <w:sz w:val="26"/>
          <w:szCs w:val="26"/>
        </w:rPr>
        <w:t>d</w:t>
      </w:r>
      <w:r w:rsidR="008F283F"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4D3260">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 - - - - - - - - - - - - - - - - - - - - - - -</w:t>
      </w:r>
      <w:r w:rsidR="008F283F">
        <w:rPr>
          <w:rFonts w:ascii="Arial" w:hAnsi="Arial" w:cs="Arial"/>
          <w:sz w:val="26"/>
          <w:szCs w:val="26"/>
        </w:rPr>
        <w:t xml:space="preserve"> - - - - </w:t>
      </w:r>
    </w:p>
    <w:p w14:paraId="3EFC731A" w14:textId="77777777" w:rsidR="00CB6ECB" w:rsidRPr="009B59DB" w:rsidRDefault="00CB6ECB" w:rsidP="00CB6ECB">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75D87AE4" w14:textId="77777777" w:rsidR="00CB6ECB" w:rsidRPr="00C730B7" w:rsidRDefault="00CB6ECB" w:rsidP="00CB6ECB">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CB6ECB"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807F9" w14:textId="77777777" w:rsidR="00DE4B19" w:rsidRDefault="00DE4B19">
      <w:pPr>
        <w:spacing w:after="0" w:line="240" w:lineRule="auto"/>
      </w:pPr>
      <w:r>
        <w:separator/>
      </w:r>
    </w:p>
  </w:endnote>
  <w:endnote w:type="continuationSeparator" w:id="0">
    <w:p w14:paraId="20AFC491" w14:textId="77777777" w:rsidR="00DE4B19" w:rsidRDefault="00DE4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AB276" w14:textId="77777777" w:rsidR="00DE4B19" w:rsidRDefault="00DE4B19">
      <w:pPr>
        <w:spacing w:after="0" w:line="240" w:lineRule="auto"/>
      </w:pPr>
      <w:r>
        <w:separator/>
      </w:r>
    </w:p>
  </w:footnote>
  <w:footnote w:type="continuationSeparator" w:id="0">
    <w:p w14:paraId="130795AF" w14:textId="77777777" w:rsidR="00DE4B19" w:rsidRDefault="00DE4B19">
      <w:pPr>
        <w:spacing w:after="0" w:line="240" w:lineRule="auto"/>
      </w:pPr>
      <w:r>
        <w:continuationSeparator/>
      </w:r>
    </w:p>
  </w:footnote>
  <w:footnote w:id="1">
    <w:p w14:paraId="50F0DDD6" w14:textId="6C7FF077" w:rsidR="00175723" w:rsidRDefault="00175723">
      <w:pPr>
        <w:pStyle w:val="Textonotapie"/>
        <w:rPr>
          <w:lang w:val="es-ES"/>
        </w:rPr>
      </w:pPr>
      <w:r>
        <w:rPr>
          <w:rStyle w:val="Refdenotaalpie"/>
        </w:rPr>
        <w:footnoteRef/>
      </w:r>
      <w:r>
        <w:t xml:space="preserve"> </w:t>
      </w:r>
      <w:r>
        <w:rPr>
          <w:lang w:val="es-ES"/>
        </w:rPr>
        <w:t>“</w:t>
      </w:r>
      <w:r>
        <w:rPr>
          <w:b/>
          <w:bCs/>
          <w:lang w:val="es-ES"/>
        </w:rPr>
        <w:t xml:space="preserve">ARTÍCULO 148.- </w:t>
      </w:r>
      <w:r>
        <w:rPr>
          <w:lang w:val="es-ES"/>
        </w:rPr>
        <w:t>…</w:t>
      </w:r>
    </w:p>
    <w:p w14:paraId="033900B7" w14:textId="4B81D78F" w:rsidR="00175723" w:rsidRPr="00175723" w:rsidRDefault="00175723" w:rsidP="00175723">
      <w:pPr>
        <w:pStyle w:val="Textonotapie"/>
        <w:jc w:val="both"/>
        <w:rPr>
          <w:lang w:val="es-ES"/>
        </w:rPr>
      </w:pPr>
      <w:r>
        <w:rPr>
          <w:lang w:val="es-ES"/>
        </w:rPr>
        <w:t xml:space="preserve">   Las personas morales serán representadas por quienes tengan el carácter de representantes legales, o de apoderados de acuerdo con sus escrituras constitutivas e instrumentos idéneos…”</w:t>
      </w:r>
    </w:p>
  </w:footnote>
  <w:footnote w:id="2">
    <w:p w14:paraId="0CEF83DA" w14:textId="77777777" w:rsidR="00CB6ECB" w:rsidRPr="00271AF8" w:rsidRDefault="00CB6ECB" w:rsidP="00CB6ECB">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5BA201F5" w14:textId="77777777" w:rsidR="00CB6ECB" w:rsidRDefault="00CB6ECB" w:rsidP="00CB6ECB">
      <w:pPr>
        <w:pStyle w:val="Textonotapie"/>
      </w:pPr>
      <w:r>
        <w:rPr>
          <w:rStyle w:val="Refdenotaalpie"/>
        </w:rPr>
        <w:footnoteRef/>
      </w:r>
      <w:r>
        <w:t xml:space="preserve"> “</w:t>
      </w:r>
      <w:r>
        <w:rPr>
          <w:b/>
        </w:rPr>
        <w:t xml:space="preserve">ARTÍCULO 161.- </w:t>
      </w:r>
      <w:r>
        <w:t>…</w:t>
      </w:r>
    </w:p>
    <w:p w14:paraId="713203F2" w14:textId="77777777" w:rsidR="00CB6ECB" w:rsidRDefault="00CB6ECB" w:rsidP="00CB6ECB">
      <w:pPr>
        <w:pStyle w:val="Textonotapie"/>
      </w:pPr>
      <w:r>
        <w:t xml:space="preserve">   …</w:t>
      </w:r>
    </w:p>
    <w:p w14:paraId="26CE42FE" w14:textId="77777777" w:rsidR="00CB6ECB" w:rsidRPr="00271AF8" w:rsidRDefault="00CB6ECB" w:rsidP="00CB6ECB">
      <w:pPr>
        <w:pStyle w:val="Textonotapie"/>
      </w:pPr>
      <w:r>
        <w:t xml:space="preserve">   Las causales de improcedencia deben ser examinadas de oficio.”</w:t>
      </w:r>
    </w:p>
  </w:footnote>
  <w:footnote w:id="4">
    <w:p w14:paraId="51ECC94A" w14:textId="77777777" w:rsidR="00CB6ECB" w:rsidRDefault="00CB6ECB" w:rsidP="00CB6ECB">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03F2EC82" w14:textId="77777777" w:rsidR="00CB6ECB" w:rsidRDefault="00CB6ECB" w:rsidP="00CB6ECB">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967FBCA" w14:textId="77777777" w:rsidR="00CB6ECB" w:rsidRPr="002C650C" w:rsidRDefault="00CB6ECB" w:rsidP="00CB6ECB">
      <w:pPr>
        <w:pStyle w:val="Textonotapie"/>
        <w:jc w:val="both"/>
      </w:pPr>
      <w:r>
        <w:t xml:space="preserve">   …”</w:t>
      </w:r>
    </w:p>
  </w:footnote>
  <w:footnote w:id="5">
    <w:p w14:paraId="56FE6D91" w14:textId="77777777" w:rsidR="008F283F" w:rsidRDefault="008F283F" w:rsidP="008F283F">
      <w:pPr>
        <w:pStyle w:val="Textonotapie"/>
        <w:jc w:val="both"/>
      </w:pPr>
      <w:r>
        <w:rPr>
          <w:rStyle w:val="Refdenotaalpie"/>
        </w:rPr>
        <w:footnoteRef/>
      </w:r>
      <w:r>
        <w:t xml:space="preserve"> “</w:t>
      </w:r>
      <w:r>
        <w:rPr>
          <w:b/>
        </w:rPr>
        <w:t xml:space="preserve">Artículo 24. </w:t>
      </w:r>
      <w:r>
        <w:t>Los integrantes de la Policía Vial Estatal, están facultados para asegurar y resguardar vehículos en los siguientes casos:</w:t>
      </w:r>
    </w:p>
    <w:p w14:paraId="79BE2605" w14:textId="77777777" w:rsidR="008F283F" w:rsidRPr="0007253C" w:rsidRDefault="008F283F" w:rsidP="008F283F">
      <w:pPr>
        <w:pStyle w:val="Textonotapie"/>
      </w:pPr>
      <w:r>
        <w:t xml:space="preserve">   …”</w:t>
      </w:r>
    </w:p>
  </w:footnote>
  <w:footnote w:id="6">
    <w:p w14:paraId="0EC57F90" w14:textId="77777777" w:rsidR="008F283F" w:rsidRPr="00040AEC" w:rsidRDefault="008F283F" w:rsidP="008F283F">
      <w:pPr>
        <w:pStyle w:val="Textonotapie"/>
        <w:jc w:val="both"/>
      </w:pPr>
      <w:r>
        <w:rPr>
          <w:rStyle w:val="Refdenotaalpie"/>
        </w:rPr>
        <w:footnoteRef/>
      </w:r>
      <w:r>
        <w:t xml:space="preserve"> “</w:t>
      </w:r>
      <w:r>
        <w:rPr>
          <w:b/>
        </w:rPr>
        <w:t xml:space="preserve">Artículo 11. </w:t>
      </w:r>
      <w:r>
        <w:t>Los encargados de los encierros oficiales o concesionarios recibirán en depósito, toda clase de vehículos infraccionados, accidentados o decomisados, que pongan bajo su guarda y custodia las autoridades estatales o municipales en materia de seguridad pública y tránsito, por sí o por requerimiento de otras autoridades jurisdiccionales o administrativas competentes.”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474E1C5A" w:rsidR="00DF23A1" w:rsidRDefault="00DE4B19">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4D3260" w:rsidRPr="004D3260">
          <w:rPr>
            <w:noProof/>
            <w:lang w:val="es-ES"/>
          </w:rPr>
          <w:t>10</w:t>
        </w:r>
        <w:r w:rsidR="00EB2520">
          <w:rPr>
            <w:noProof/>
            <w:lang w:val="es-ES"/>
          </w:rPr>
          <w:fldChar w:fldCharType="end"/>
        </w:r>
      </w:p>
    </w:sdtContent>
  </w:sdt>
  <w:p w14:paraId="017C06F7" w14:textId="7ADD2066" w:rsidR="004078F2" w:rsidRPr="00074592" w:rsidRDefault="004078F2" w:rsidP="004078F2">
    <w:pPr>
      <w:pStyle w:val="Encabezado"/>
      <w:ind w:right="-93"/>
      <w:jc w:val="right"/>
      <w:rPr>
        <w:bCs/>
      </w:rPr>
    </w:pPr>
    <w:r w:rsidRPr="00074592">
      <w:rPr>
        <w:bCs/>
      </w:rPr>
      <w:t xml:space="preserve">EXPEDIENTE: </w:t>
    </w:r>
    <w:r w:rsidR="0046069B">
      <w:rPr>
        <w:bCs/>
      </w:rPr>
      <w:t>41</w:t>
    </w:r>
    <w:r w:rsidRPr="00074592">
      <w:rPr>
        <w:bCs/>
      </w:rPr>
      <w:t>/20</w:t>
    </w:r>
    <w:r>
      <w:rPr>
        <w:bCs/>
      </w:rPr>
      <w:t>2</w:t>
    </w:r>
    <w:r w:rsidR="001B054F">
      <w:rPr>
        <w:bCs/>
      </w:rPr>
      <w:t>1</w:t>
    </w:r>
  </w:p>
  <w:p w14:paraId="11E86ECA" w14:textId="1AA27533" w:rsidR="00DF23A1" w:rsidRDefault="004D3260">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26.05pt;margin-top:18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1E0D8EE8" w14:textId="77777777" w:rsidR="004D3260" w:rsidRPr="00035E13" w:rsidRDefault="004D3260" w:rsidP="004D326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6D38C6ED" w:rsidR="00DF23A1" w:rsidRDefault="004D3260">
    <w:pPr>
      <w:pStyle w:val="Encabezado"/>
      <w:jc w:val="center"/>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41.2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081B4B74" w14:textId="77777777" w:rsidR="004D3260" w:rsidRPr="00035E13" w:rsidRDefault="004D3260" w:rsidP="004D326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DE4B19">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4D3260">
          <w:rPr>
            <w:noProof/>
            <w:lang w:val="es-ES"/>
          </w:rPr>
          <w:t>9</w:t>
        </w:r>
        <w:r w:rsidR="00EB2520">
          <w:rPr>
            <w:noProof/>
            <w:lang w:val="es-ES"/>
          </w:rPr>
          <w:fldChar w:fldCharType="end"/>
        </w:r>
      </w:sdtContent>
    </w:sdt>
  </w:p>
  <w:p w14:paraId="1C405C8D" w14:textId="4BA6E509" w:rsidR="004078F2" w:rsidRPr="00074592" w:rsidRDefault="004078F2" w:rsidP="004078F2">
    <w:pPr>
      <w:pStyle w:val="Encabezado"/>
      <w:ind w:right="-93"/>
      <w:jc w:val="right"/>
      <w:rPr>
        <w:bCs/>
      </w:rPr>
    </w:pPr>
    <w:r w:rsidRPr="00074592">
      <w:rPr>
        <w:bCs/>
      </w:rPr>
      <w:t xml:space="preserve">EXPEDIENTE: </w:t>
    </w:r>
    <w:r w:rsidR="00CB6ECB">
      <w:rPr>
        <w:bCs/>
      </w:rPr>
      <w:t>41</w:t>
    </w:r>
    <w:r w:rsidRPr="00074592">
      <w:rPr>
        <w:bCs/>
      </w:rPr>
      <w:t>/20</w:t>
    </w:r>
    <w:r>
      <w:rPr>
        <w:bCs/>
      </w:rPr>
      <w:t>2</w:t>
    </w:r>
    <w:r w:rsidR="001B054F">
      <w:rPr>
        <w:bCs/>
      </w:rPr>
      <w:t>1</w:t>
    </w:r>
  </w:p>
  <w:p w14:paraId="371C2FDB" w14:textId="77777777" w:rsidR="00DF23A1" w:rsidRDefault="00DE4B19" w:rsidP="00927607">
    <w:pPr>
      <w:pStyle w:val="Encabezado"/>
      <w:tabs>
        <w:tab w:val="left" w:pos="142"/>
      </w:tabs>
      <w:ind w:left="284"/>
    </w:pPr>
    <w:r>
      <w:rPr>
        <w:noProof/>
        <w:sz w:val="22"/>
        <w:szCs w:val="22"/>
        <w:lang w:eastAsia="es-MX"/>
      </w:rPr>
      <w:pict w14:anchorId="374258C7">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DE4B19">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CFF"/>
    <w:rsid w:val="000121A9"/>
    <w:rsid w:val="000126F6"/>
    <w:rsid w:val="00012918"/>
    <w:rsid w:val="00012DC1"/>
    <w:rsid w:val="000130C8"/>
    <w:rsid w:val="000135AF"/>
    <w:rsid w:val="00014F98"/>
    <w:rsid w:val="0001623C"/>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0F36"/>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37"/>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679E"/>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0E4C"/>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723"/>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054F"/>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3CA0"/>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4EB4"/>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069B"/>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23D8"/>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260"/>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263"/>
    <w:rsid w:val="00531B2A"/>
    <w:rsid w:val="00531B72"/>
    <w:rsid w:val="00531C25"/>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008"/>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79"/>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4A0"/>
    <w:rsid w:val="006C164C"/>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3F"/>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6736"/>
    <w:rsid w:val="00A7684B"/>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12AD"/>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61F7"/>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CB"/>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28B4"/>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278D3"/>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D4F"/>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1EE3"/>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4B19"/>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1F70"/>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93D"/>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7E6"/>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4BAA"/>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4D9F8-269C-46CD-85DF-FCA77ECC0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12</Pages>
  <Words>3808</Words>
  <Characters>20946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49</cp:revision>
  <cp:lastPrinted>2021-10-26T19:48:00Z</cp:lastPrinted>
  <dcterms:created xsi:type="dcterms:W3CDTF">2020-12-10T19:59:00Z</dcterms:created>
  <dcterms:modified xsi:type="dcterms:W3CDTF">2022-04-04T19:41:00Z</dcterms:modified>
</cp:coreProperties>
</file>