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C4799" w14:textId="72EA6048"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9C01E8">
        <w:rPr>
          <w:rFonts w:ascii="Arial" w:hAnsi="Arial" w:cs="Arial"/>
          <w:b/>
          <w:sz w:val="24"/>
          <w:szCs w:val="24"/>
        </w:rPr>
        <w:t xml:space="preserve">- - </w:t>
      </w:r>
    </w:p>
    <w:p w14:paraId="35236D2F" w14:textId="5F2A2A63"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0C4499">
        <w:rPr>
          <w:rFonts w:ascii="Arial" w:hAnsi="Arial" w:cs="Arial"/>
          <w:b/>
          <w:sz w:val="24"/>
          <w:szCs w:val="24"/>
        </w:rPr>
        <w:t>CUATRO</w:t>
      </w:r>
      <w:r w:rsidR="00EC469E">
        <w:rPr>
          <w:rFonts w:ascii="Arial" w:hAnsi="Arial" w:cs="Arial"/>
          <w:b/>
          <w:sz w:val="24"/>
          <w:szCs w:val="24"/>
        </w:rPr>
        <w:t xml:space="preserve"> DE </w:t>
      </w:r>
      <w:r w:rsidR="000C4499">
        <w:rPr>
          <w:rFonts w:ascii="Arial" w:hAnsi="Arial" w:cs="Arial"/>
          <w:b/>
          <w:sz w:val="24"/>
          <w:szCs w:val="24"/>
        </w:rPr>
        <w:t>JUNIO</w:t>
      </w:r>
      <w:r>
        <w:rPr>
          <w:rFonts w:ascii="Arial" w:hAnsi="Arial" w:cs="Arial"/>
          <w:b/>
          <w:sz w:val="24"/>
          <w:szCs w:val="24"/>
        </w:rPr>
        <w:t xml:space="preserve"> DE DOS </w:t>
      </w:r>
      <w:r w:rsidR="00EC469E">
        <w:rPr>
          <w:rFonts w:ascii="Arial" w:hAnsi="Arial" w:cs="Arial"/>
          <w:b/>
          <w:sz w:val="24"/>
          <w:szCs w:val="24"/>
        </w:rPr>
        <w:t xml:space="preserve">MIL </w:t>
      </w:r>
      <w:r w:rsidR="0079139C">
        <w:rPr>
          <w:rFonts w:ascii="Arial" w:hAnsi="Arial" w:cs="Arial"/>
          <w:b/>
          <w:sz w:val="24"/>
          <w:szCs w:val="24"/>
        </w:rPr>
        <w:t>VEINTIUNO (</w:t>
      </w:r>
      <w:r w:rsidR="000C4499">
        <w:rPr>
          <w:rFonts w:ascii="Arial" w:hAnsi="Arial" w:cs="Arial"/>
          <w:b/>
          <w:sz w:val="24"/>
          <w:szCs w:val="24"/>
        </w:rPr>
        <w:t>04</w:t>
      </w:r>
      <w:r w:rsidR="00EC469E">
        <w:rPr>
          <w:rFonts w:ascii="Arial" w:hAnsi="Arial" w:cs="Arial"/>
          <w:b/>
          <w:sz w:val="24"/>
          <w:szCs w:val="24"/>
        </w:rPr>
        <w:t>/0</w:t>
      </w:r>
      <w:r w:rsidR="000C4499">
        <w:rPr>
          <w:rFonts w:ascii="Arial" w:hAnsi="Arial" w:cs="Arial"/>
          <w:b/>
          <w:sz w:val="24"/>
          <w:szCs w:val="24"/>
        </w:rPr>
        <w:t>6</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p>
    <w:p w14:paraId="2B206B2F" w14:textId="5B3AEB06"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2512C">
        <w:rPr>
          <w:rFonts w:ascii="Arial" w:hAnsi="Arial" w:cs="Arial"/>
          <w:sz w:val="24"/>
          <w:szCs w:val="24"/>
        </w:rPr>
        <w:t>0046/2020</w:t>
      </w:r>
      <w:r w:rsidRPr="001042B6">
        <w:rPr>
          <w:rFonts w:ascii="Arial" w:hAnsi="Arial" w:cs="Arial"/>
          <w:sz w:val="24"/>
          <w:szCs w:val="24"/>
        </w:rPr>
        <w:t>,</w:t>
      </w:r>
      <w:r w:rsidR="00A101DE">
        <w:rPr>
          <w:rFonts w:ascii="Arial" w:hAnsi="Arial" w:cs="Arial"/>
          <w:sz w:val="24"/>
          <w:szCs w:val="24"/>
        </w:rPr>
        <w:t xml:space="preserve"> del índice de esta Tercera Sala Unitaria, </w:t>
      </w:r>
      <w:r w:rsidRPr="001042B6">
        <w:rPr>
          <w:rFonts w:ascii="Arial" w:hAnsi="Arial" w:cs="Arial"/>
          <w:sz w:val="24"/>
          <w:szCs w:val="24"/>
        </w:rPr>
        <w:t xml:space="preserve">promovido por </w:t>
      </w:r>
      <w:r w:rsidR="007E4CF0">
        <w:rPr>
          <w:rFonts w:ascii="Arial" w:hAnsi="Arial" w:cs="Arial"/>
          <w:sz w:val="24"/>
          <w:szCs w:val="24"/>
        </w:rPr>
        <w:t>***** ***** ***** *****</w:t>
      </w:r>
      <w:r w:rsidR="0052512C">
        <w:rPr>
          <w:rFonts w:ascii="Arial" w:hAnsi="Arial" w:cs="Arial"/>
          <w:sz w:val="24"/>
          <w:szCs w:val="24"/>
        </w:rPr>
        <w:t xml:space="preserve"> y </w:t>
      </w:r>
      <w:r w:rsidR="007E4CF0">
        <w:rPr>
          <w:rFonts w:ascii="Arial" w:hAnsi="Arial" w:cs="Arial"/>
          <w:sz w:val="24"/>
          <w:szCs w:val="24"/>
        </w:rPr>
        <w:t>***** ***** ***** *****</w:t>
      </w:r>
      <w:r>
        <w:rPr>
          <w:rFonts w:ascii="Arial" w:hAnsi="Arial" w:cs="Arial"/>
          <w:sz w:val="24"/>
          <w:szCs w:val="24"/>
        </w:rPr>
        <w:t xml:space="preserve">, solicitando la nulidad del acta de infracción con  número de folio </w:t>
      </w:r>
      <w:r w:rsidR="007E4CF0">
        <w:rPr>
          <w:rFonts w:ascii="Arial" w:hAnsi="Arial" w:cs="Arial"/>
          <w:sz w:val="24"/>
          <w:szCs w:val="24"/>
        </w:rPr>
        <w:t>*****</w:t>
      </w:r>
      <w:r>
        <w:rPr>
          <w:rFonts w:ascii="Arial" w:hAnsi="Arial" w:cs="Arial"/>
          <w:sz w:val="24"/>
          <w:szCs w:val="24"/>
        </w:rPr>
        <w:t xml:space="preserve">, de fecha </w:t>
      </w:r>
      <w:r w:rsidR="007E4CF0">
        <w:rPr>
          <w:rFonts w:ascii="Arial" w:hAnsi="Arial" w:cs="Arial"/>
          <w:sz w:val="24"/>
          <w:szCs w:val="24"/>
        </w:rPr>
        <w:t>***** de ***** de dos mil veinte (**/**/2020)</w:t>
      </w:r>
      <w:r>
        <w:rPr>
          <w:rFonts w:ascii="Arial" w:hAnsi="Arial" w:cs="Arial"/>
          <w:sz w:val="24"/>
          <w:szCs w:val="24"/>
        </w:rPr>
        <w:t xml:space="preserve">, emitida por </w:t>
      </w:r>
      <w:r w:rsidR="00594205">
        <w:rPr>
          <w:rFonts w:ascii="Arial" w:hAnsi="Arial" w:cs="Arial"/>
          <w:sz w:val="24"/>
          <w:szCs w:val="24"/>
        </w:rPr>
        <w:t>JOAQUIN RAMÍREZ LÓPEZ</w:t>
      </w:r>
      <w:r>
        <w:rPr>
          <w:rFonts w:ascii="Arial" w:hAnsi="Arial" w:cs="Arial"/>
          <w:sz w:val="24"/>
          <w:szCs w:val="24"/>
        </w:rPr>
        <w:t xml:space="preserve">, Policía Vial </w:t>
      </w:r>
      <w:r w:rsidR="00594205">
        <w:rPr>
          <w:rFonts w:ascii="Arial" w:hAnsi="Arial" w:cs="Arial"/>
          <w:sz w:val="24"/>
          <w:szCs w:val="24"/>
        </w:rPr>
        <w:t>Estatal</w:t>
      </w:r>
      <w:r>
        <w:rPr>
          <w:rFonts w:ascii="Arial" w:hAnsi="Arial" w:cs="Arial"/>
          <w:sz w:val="24"/>
          <w:szCs w:val="24"/>
        </w:rPr>
        <w:t>,</w:t>
      </w:r>
      <w:r w:rsidR="00594205">
        <w:rPr>
          <w:rFonts w:ascii="Arial" w:hAnsi="Arial" w:cs="Arial"/>
          <w:sz w:val="24"/>
          <w:szCs w:val="24"/>
        </w:rPr>
        <w:t xml:space="preserve"> perteneciente a la </w:t>
      </w:r>
      <w:r>
        <w:rPr>
          <w:rFonts w:ascii="Arial" w:hAnsi="Arial" w:cs="Arial"/>
          <w:sz w:val="24"/>
          <w:szCs w:val="24"/>
        </w:rPr>
        <w:t>Dirección</w:t>
      </w:r>
      <w:r w:rsidR="00594205">
        <w:rPr>
          <w:rFonts w:ascii="Arial" w:hAnsi="Arial" w:cs="Arial"/>
          <w:sz w:val="24"/>
          <w:szCs w:val="24"/>
        </w:rPr>
        <w:t xml:space="preserve"> General de la Policía Vial Estatal</w:t>
      </w:r>
      <w:r w:rsidR="00217676">
        <w:rPr>
          <w:rFonts w:ascii="Arial" w:hAnsi="Arial" w:cs="Arial"/>
          <w:sz w:val="24"/>
          <w:szCs w:val="24"/>
        </w:rPr>
        <w:t xml:space="preserve">, de la Secretaria d Seguridad Pública del Estado de Oaxaca; </w:t>
      </w:r>
      <w:r>
        <w:rPr>
          <w:rFonts w:ascii="Arial" w:hAnsi="Arial" w:cs="Arial"/>
          <w:sz w:val="24"/>
          <w:szCs w:val="24"/>
        </w:rPr>
        <w:t xml:space="preserve">y, - - </w:t>
      </w:r>
    </w:p>
    <w:p w14:paraId="15BCAC04"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021FC2F0" w14:textId="1D0F037D"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C845E4">
        <w:rPr>
          <w:rFonts w:ascii="Arial" w:hAnsi="Arial" w:cs="Arial"/>
          <w:sz w:val="24"/>
          <w:szCs w:val="24"/>
        </w:rPr>
        <w:t>once</w:t>
      </w:r>
      <w:r w:rsidR="00B9146F">
        <w:rPr>
          <w:rFonts w:ascii="Arial" w:hAnsi="Arial" w:cs="Arial"/>
          <w:sz w:val="24"/>
          <w:szCs w:val="24"/>
        </w:rPr>
        <w:t xml:space="preserve"> </w:t>
      </w:r>
      <w:r w:rsidR="007A7516">
        <w:rPr>
          <w:rFonts w:ascii="Arial" w:hAnsi="Arial" w:cs="Arial"/>
          <w:sz w:val="24"/>
          <w:szCs w:val="24"/>
        </w:rPr>
        <w:t xml:space="preserve">de </w:t>
      </w:r>
      <w:r w:rsidR="00C845E4">
        <w:rPr>
          <w:rFonts w:ascii="Arial" w:hAnsi="Arial" w:cs="Arial"/>
          <w:sz w:val="24"/>
          <w:szCs w:val="24"/>
        </w:rPr>
        <w:t>agosto</w:t>
      </w:r>
      <w:r w:rsidR="00B9146F">
        <w:rPr>
          <w:rFonts w:ascii="Arial" w:hAnsi="Arial" w:cs="Arial"/>
          <w:sz w:val="24"/>
          <w:szCs w:val="24"/>
        </w:rPr>
        <w:t xml:space="preserve"> de dos mil </w:t>
      </w:r>
      <w:r w:rsidR="00C845E4">
        <w:rPr>
          <w:rFonts w:ascii="Arial" w:hAnsi="Arial" w:cs="Arial"/>
          <w:sz w:val="24"/>
          <w:szCs w:val="24"/>
        </w:rPr>
        <w:t>veinte</w:t>
      </w:r>
      <w:r w:rsidR="00B9146F">
        <w:rPr>
          <w:rFonts w:ascii="Arial" w:hAnsi="Arial" w:cs="Arial"/>
          <w:sz w:val="24"/>
          <w:szCs w:val="24"/>
        </w:rPr>
        <w:t xml:space="preserve"> (</w:t>
      </w:r>
      <w:r w:rsidR="007A7516">
        <w:rPr>
          <w:rFonts w:ascii="Arial" w:hAnsi="Arial" w:cs="Arial"/>
          <w:sz w:val="24"/>
          <w:szCs w:val="24"/>
        </w:rPr>
        <w:t>11/</w:t>
      </w:r>
      <w:r w:rsidR="00C845E4">
        <w:rPr>
          <w:rFonts w:ascii="Arial" w:hAnsi="Arial" w:cs="Arial"/>
          <w:sz w:val="24"/>
          <w:szCs w:val="24"/>
        </w:rPr>
        <w:t>08/2020</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w:t>
      </w:r>
      <w:r w:rsidR="00C845E4">
        <w:rPr>
          <w:rFonts w:ascii="Arial" w:hAnsi="Arial" w:cs="Arial"/>
          <w:sz w:val="24"/>
          <w:szCs w:val="24"/>
        </w:rPr>
        <w:t>nueve</w:t>
      </w:r>
      <w:r w:rsidR="00B9146F">
        <w:rPr>
          <w:rFonts w:ascii="Arial" w:hAnsi="Arial" w:cs="Arial"/>
          <w:sz w:val="24"/>
          <w:szCs w:val="24"/>
        </w:rPr>
        <w:t xml:space="preserve"> de</w:t>
      </w:r>
      <w:r w:rsidR="00C845E4">
        <w:rPr>
          <w:rFonts w:ascii="Arial" w:hAnsi="Arial" w:cs="Arial"/>
          <w:sz w:val="24"/>
          <w:szCs w:val="24"/>
        </w:rPr>
        <w:t xml:space="preserve"> diciembre de dos mil veinte </w:t>
      </w:r>
      <w:r w:rsidR="00B9146F">
        <w:rPr>
          <w:rFonts w:ascii="Arial" w:hAnsi="Arial" w:cs="Arial"/>
          <w:sz w:val="24"/>
          <w:szCs w:val="24"/>
        </w:rPr>
        <w:t>(</w:t>
      </w:r>
      <w:r w:rsidR="00C845E4">
        <w:rPr>
          <w:rFonts w:ascii="Arial" w:hAnsi="Arial" w:cs="Arial"/>
          <w:sz w:val="24"/>
          <w:szCs w:val="24"/>
        </w:rPr>
        <w:t>09/12/2020</w:t>
      </w:r>
      <w:r w:rsidR="007A7516">
        <w:rPr>
          <w:rFonts w:ascii="Arial" w:hAnsi="Arial" w:cs="Arial"/>
          <w:sz w:val="24"/>
          <w:szCs w:val="24"/>
        </w:rPr>
        <w:t>),</w:t>
      </w:r>
      <w:r w:rsidRPr="001042B6">
        <w:rPr>
          <w:rFonts w:ascii="Arial" w:hAnsi="Arial" w:cs="Arial"/>
          <w:sz w:val="24"/>
          <w:szCs w:val="24"/>
        </w:rPr>
        <w:t xml:space="preserve"> </w:t>
      </w:r>
      <w:r w:rsidR="0072232C">
        <w:rPr>
          <w:rFonts w:ascii="Arial" w:hAnsi="Arial" w:cs="Arial"/>
          <w:sz w:val="24"/>
          <w:szCs w:val="24"/>
        </w:rPr>
        <w:t xml:space="preserve">previo requerimiento,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a la</w:t>
      </w:r>
      <w:r w:rsidR="00C845E4">
        <w:rPr>
          <w:rFonts w:ascii="Arial" w:hAnsi="Arial" w:cs="Arial"/>
          <w:sz w:val="24"/>
          <w:szCs w:val="24"/>
        </w:rPr>
        <w:t>s</w:t>
      </w:r>
      <w:r w:rsidRPr="001042B6">
        <w:rPr>
          <w:rFonts w:ascii="Arial" w:hAnsi="Arial" w:cs="Arial"/>
          <w:sz w:val="24"/>
          <w:szCs w:val="24"/>
        </w:rPr>
        <w:t xml:space="preserve"> autoridad</w:t>
      </w:r>
      <w:r w:rsidR="00C845E4">
        <w:rPr>
          <w:rFonts w:ascii="Arial" w:hAnsi="Arial" w:cs="Arial"/>
          <w:sz w:val="24"/>
          <w:szCs w:val="24"/>
        </w:rPr>
        <w:t>es</w:t>
      </w:r>
      <w:r w:rsidRPr="001042B6">
        <w:rPr>
          <w:rFonts w:ascii="Arial" w:hAnsi="Arial" w:cs="Arial"/>
          <w:sz w:val="24"/>
          <w:szCs w:val="24"/>
        </w:rPr>
        <w:t xml:space="preserve"> demandada</w:t>
      </w:r>
      <w:r w:rsidR="00C845E4">
        <w:rPr>
          <w:rFonts w:ascii="Arial" w:hAnsi="Arial" w:cs="Arial"/>
          <w:sz w:val="24"/>
          <w:szCs w:val="24"/>
        </w:rPr>
        <w:t>s</w:t>
      </w:r>
      <w:r w:rsidRPr="001042B6">
        <w:rPr>
          <w:rFonts w:ascii="Arial" w:hAnsi="Arial" w:cs="Arial"/>
          <w:sz w:val="24"/>
          <w:szCs w:val="24"/>
        </w:rPr>
        <w:t xml:space="preserve">. - - - - - - - - - - - - </w:t>
      </w:r>
      <w:r>
        <w:rPr>
          <w:rFonts w:ascii="Arial" w:hAnsi="Arial" w:cs="Arial"/>
          <w:sz w:val="24"/>
          <w:szCs w:val="24"/>
        </w:rPr>
        <w:t xml:space="preserve">- - - - - - - - - - - - - - - - - - - - - </w:t>
      </w:r>
    </w:p>
    <w:p w14:paraId="17862E7B" w14:textId="08001008" w:rsidR="00943E3F"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C845E4">
        <w:rPr>
          <w:rFonts w:ascii="Arial" w:hAnsi="Arial" w:cs="Arial"/>
          <w:sz w:val="24"/>
          <w:szCs w:val="24"/>
        </w:rPr>
        <w:t>veintitrés</w:t>
      </w:r>
      <w:r w:rsidR="00B9146F">
        <w:rPr>
          <w:rFonts w:ascii="Arial" w:hAnsi="Arial" w:cs="Arial"/>
          <w:sz w:val="24"/>
          <w:szCs w:val="24"/>
        </w:rPr>
        <w:t xml:space="preserve"> de </w:t>
      </w:r>
      <w:r w:rsidR="00C845E4">
        <w:rPr>
          <w:rFonts w:ascii="Arial" w:hAnsi="Arial" w:cs="Arial"/>
          <w:sz w:val="24"/>
          <w:szCs w:val="24"/>
        </w:rPr>
        <w:t>febrero</w:t>
      </w:r>
      <w:r w:rsidR="00B9146F">
        <w:rPr>
          <w:rFonts w:ascii="Arial" w:hAnsi="Arial" w:cs="Arial"/>
          <w:sz w:val="24"/>
          <w:szCs w:val="24"/>
        </w:rPr>
        <w:t xml:space="preserve"> de dos mil </w:t>
      </w:r>
      <w:r w:rsidR="00C845E4">
        <w:rPr>
          <w:rFonts w:ascii="Arial" w:hAnsi="Arial" w:cs="Arial"/>
          <w:sz w:val="24"/>
          <w:szCs w:val="24"/>
        </w:rPr>
        <w:t>veintiuno</w:t>
      </w:r>
      <w:r w:rsidR="00B9146F">
        <w:rPr>
          <w:rFonts w:ascii="Arial" w:hAnsi="Arial" w:cs="Arial"/>
          <w:sz w:val="24"/>
          <w:szCs w:val="24"/>
        </w:rPr>
        <w:t xml:space="preserve"> (</w:t>
      </w:r>
      <w:r w:rsidR="00C845E4">
        <w:rPr>
          <w:rFonts w:ascii="Arial" w:hAnsi="Arial" w:cs="Arial"/>
          <w:sz w:val="24"/>
          <w:szCs w:val="24"/>
        </w:rPr>
        <w:t>23</w:t>
      </w:r>
      <w:r w:rsidR="00943E3F">
        <w:rPr>
          <w:rFonts w:ascii="Arial" w:hAnsi="Arial" w:cs="Arial"/>
          <w:sz w:val="24"/>
          <w:szCs w:val="24"/>
        </w:rPr>
        <w:t>/0</w:t>
      </w:r>
      <w:r w:rsidR="00C845E4">
        <w:rPr>
          <w:rFonts w:ascii="Arial" w:hAnsi="Arial" w:cs="Arial"/>
          <w:sz w:val="24"/>
          <w:szCs w:val="24"/>
        </w:rPr>
        <w:t>2</w:t>
      </w:r>
      <w:r w:rsidR="00943E3F">
        <w:rPr>
          <w:rFonts w:ascii="Arial" w:hAnsi="Arial" w:cs="Arial"/>
          <w:sz w:val="24"/>
          <w:szCs w:val="24"/>
        </w:rPr>
        <w:t>/202</w:t>
      </w:r>
      <w:r w:rsidR="00C845E4">
        <w:rPr>
          <w:rFonts w:ascii="Arial" w:hAnsi="Arial" w:cs="Arial"/>
          <w:sz w:val="24"/>
          <w:szCs w:val="24"/>
        </w:rPr>
        <w:t>1</w:t>
      </w:r>
      <w:r w:rsidR="00943E3F">
        <w:rPr>
          <w:rFonts w:ascii="Arial" w:hAnsi="Arial" w:cs="Arial"/>
          <w:sz w:val="24"/>
          <w:szCs w:val="24"/>
        </w:rPr>
        <w:t xml:space="preserve">), </w:t>
      </w:r>
      <w:r w:rsidRPr="001042B6">
        <w:rPr>
          <w:rFonts w:ascii="Arial" w:hAnsi="Arial" w:cs="Arial"/>
          <w:sz w:val="24"/>
          <w:szCs w:val="24"/>
        </w:rPr>
        <w:t>se tuvo a la</w:t>
      </w:r>
      <w:r w:rsidR="00C845E4">
        <w:rPr>
          <w:rFonts w:ascii="Arial" w:hAnsi="Arial" w:cs="Arial"/>
          <w:sz w:val="24"/>
          <w:szCs w:val="24"/>
        </w:rPr>
        <w:t>s</w:t>
      </w:r>
      <w:r w:rsidRPr="001042B6">
        <w:rPr>
          <w:rFonts w:ascii="Arial" w:hAnsi="Arial" w:cs="Arial"/>
          <w:sz w:val="24"/>
          <w:szCs w:val="24"/>
        </w:rPr>
        <w:t xml:space="preserve"> autoridad</w:t>
      </w:r>
      <w:r w:rsidR="00C845E4">
        <w:rPr>
          <w:rFonts w:ascii="Arial" w:hAnsi="Arial" w:cs="Arial"/>
          <w:sz w:val="24"/>
          <w:szCs w:val="24"/>
        </w:rPr>
        <w:t>es</w:t>
      </w:r>
      <w:r w:rsidRPr="001042B6">
        <w:rPr>
          <w:rFonts w:ascii="Arial" w:hAnsi="Arial" w:cs="Arial"/>
          <w:sz w:val="24"/>
          <w:szCs w:val="24"/>
        </w:rPr>
        <w:t xml:space="preserve"> demandada</w:t>
      </w:r>
      <w:r w:rsidR="00C845E4">
        <w:rPr>
          <w:rFonts w:ascii="Arial" w:hAnsi="Arial" w:cs="Arial"/>
          <w:sz w:val="24"/>
          <w:szCs w:val="24"/>
        </w:rPr>
        <w:t>s Director de lo Contencioso de la Procuraduría Fiscal</w:t>
      </w:r>
      <w:r w:rsidR="007802C7">
        <w:rPr>
          <w:rFonts w:ascii="Arial" w:hAnsi="Arial" w:cs="Arial"/>
          <w:sz w:val="24"/>
          <w:szCs w:val="24"/>
        </w:rPr>
        <w:t>,</w:t>
      </w:r>
      <w:r w:rsidR="00C845E4">
        <w:rPr>
          <w:rFonts w:ascii="Arial" w:hAnsi="Arial" w:cs="Arial"/>
          <w:sz w:val="24"/>
          <w:szCs w:val="24"/>
        </w:rPr>
        <w:t xml:space="preserve"> dependiente de la Subsecretaría de Ingresos de la Secretaría de Finanzas del Poder Ejecutivo del Estado; Jefe del Departamento de Infracciones y Liberaciones de la Dirección General de</w:t>
      </w:r>
      <w:r w:rsidR="007802C7">
        <w:rPr>
          <w:rFonts w:ascii="Arial" w:hAnsi="Arial" w:cs="Arial"/>
          <w:sz w:val="24"/>
          <w:szCs w:val="24"/>
        </w:rPr>
        <w:t xml:space="preserve"> la Policía Vial Estatal y </w:t>
      </w:r>
      <w:r w:rsidR="00594205">
        <w:rPr>
          <w:rFonts w:ascii="Arial" w:hAnsi="Arial" w:cs="Arial"/>
          <w:sz w:val="24"/>
          <w:szCs w:val="24"/>
        </w:rPr>
        <w:t>JOAQUIN RAMÍREZ LÓPEZ</w:t>
      </w:r>
      <w:r>
        <w:rPr>
          <w:rFonts w:ascii="Arial" w:hAnsi="Arial" w:cs="Arial"/>
          <w:sz w:val="24"/>
          <w:szCs w:val="24"/>
        </w:rPr>
        <w:t xml:space="preserve">, Policía Vial </w:t>
      </w:r>
      <w:r w:rsidR="00943E3F">
        <w:rPr>
          <w:rFonts w:ascii="Arial" w:hAnsi="Arial" w:cs="Arial"/>
          <w:sz w:val="24"/>
          <w:szCs w:val="24"/>
        </w:rPr>
        <w:t>Estatal perteneciente a la Dirección General de la Policía Vial Estatal, contestando</w:t>
      </w:r>
      <w:r w:rsidR="00B9146F">
        <w:rPr>
          <w:rFonts w:ascii="Arial" w:hAnsi="Arial" w:cs="Arial"/>
          <w:sz w:val="24"/>
          <w:szCs w:val="24"/>
        </w:rPr>
        <w:t xml:space="preserve"> en tiempo la demanda, </w:t>
      </w:r>
      <w:r w:rsidR="007802C7">
        <w:rPr>
          <w:rFonts w:ascii="Arial" w:hAnsi="Arial" w:cs="Arial"/>
          <w:sz w:val="24"/>
          <w:szCs w:val="24"/>
        </w:rPr>
        <w:t>en igual sentido con fecha veintiséis de abril de dos mil veintiuno</w:t>
      </w:r>
      <w:r w:rsidR="00921058">
        <w:rPr>
          <w:rFonts w:ascii="Arial" w:hAnsi="Arial" w:cs="Arial"/>
          <w:sz w:val="24"/>
          <w:szCs w:val="24"/>
        </w:rPr>
        <w:t xml:space="preserve"> (26/04/2021),</w:t>
      </w:r>
      <w:r w:rsidR="007802C7">
        <w:rPr>
          <w:rFonts w:ascii="Arial" w:hAnsi="Arial" w:cs="Arial"/>
          <w:sz w:val="24"/>
          <w:szCs w:val="24"/>
        </w:rPr>
        <w:t xml:space="preserve"> </w:t>
      </w:r>
      <w:r w:rsidR="00D821AD">
        <w:rPr>
          <w:rFonts w:ascii="Arial" w:hAnsi="Arial" w:cs="Arial"/>
          <w:sz w:val="24"/>
          <w:szCs w:val="24"/>
        </w:rPr>
        <w:t>s</w:t>
      </w:r>
      <w:r w:rsidR="007802C7">
        <w:rPr>
          <w:rFonts w:ascii="Arial" w:hAnsi="Arial" w:cs="Arial"/>
          <w:sz w:val="24"/>
          <w:szCs w:val="24"/>
        </w:rPr>
        <w:t xml:space="preserve">e tuvo a la autoridad demandada </w:t>
      </w:r>
      <w:r w:rsidR="00067FB8">
        <w:rPr>
          <w:rFonts w:ascii="Arial" w:hAnsi="Arial" w:cs="Arial"/>
          <w:sz w:val="24"/>
          <w:szCs w:val="24"/>
        </w:rPr>
        <w:t>Subsecretario de Regulación y Control de Transporte de la Secretaría de Movilidad en el Estado,</w:t>
      </w:r>
      <w:r w:rsidR="007802C7">
        <w:rPr>
          <w:rFonts w:ascii="Arial" w:hAnsi="Arial" w:cs="Arial"/>
          <w:sz w:val="24"/>
          <w:szCs w:val="24"/>
        </w:rPr>
        <w:t xml:space="preserve"> contestando en tiempo la demanda, </w:t>
      </w:r>
      <w:r w:rsidR="00921058">
        <w:rPr>
          <w:rFonts w:ascii="Arial" w:hAnsi="Arial" w:cs="Arial"/>
          <w:sz w:val="24"/>
          <w:szCs w:val="24"/>
        </w:rPr>
        <w:t xml:space="preserve">por lo que en esa propia fecha </w:t>
      </w:r>
      <w:r w:rsidR="00C845E4">
        <w:rPr>
          <w:rFonts w:ascii="Arial" w:hAnsi="Arial" w:cs="Arial"/>
          <w:sz w:val="24"/>
          <w:szCs w:val="24"/>
        </w:rPr>
        <w:t>veintiséis</w:t>
      </w:r>
      <w:r w:rsidR="00B9146F">
        <w:rPr>
          <w:rFonts w:ascii="Arial" w:hAnsi="Arial" w:cs="Arial"/>
          <w:sz w:val="24"/>
          <w:szCs w:val="24"/>
        </w:rPr>
        <w:t xml:space="preserve"> de </w:t>
      </w:r>
      <w:r w:rsidR="00C845E4">
        <w:rPr>
          <w:rFonts w:ascii="Arial" w:hAnsi="Arial" w:cs="Arial"/>
          <w:sz w:val="24"/>
          <w:szCs w:val="24"/>
        </w:rPr>
        <w:t>abril</w:t>
      </w:r>
      <w:r w:rsidR="00B9146F">
        <w:rPr>
          <w:rFonts w:ascii="Arial" w:hAnsi="Arial" w:cs="Arial"/>
          <w:sz w:val="24"/>
          <w:szCs w:val="24"/>
        </w:rPr>
        <w:t xml:space="preserve"> de dos mil veint</w:t>
      </w:r>
      <w:r w:rsidR="00067FB8">
        <w:rPr>
          <w:rFonts w:ascii="Arial" w:hAnsi="Arial" w:cs="Arial"/>
          <w:sz w:val="24"/>
          <w:szCs w:val="24"/>
        </w:rPr>
        <w:t>iuno</w:t>
      </w:r>
      <w:r w:rsidR="00B9146F">
        <w:rPr>
          <w:rFonts w:ascii="Arial" w:hAnsi="Arial" w:cs="Arial"/>
          <w:sz w:val="24"/>
          <w:szCs w:val="24"/>
        </w:rPr>
        <w:t xml:space="preserve"> (</w:t>
      </w:r>
      <w:r w:rsidR="00067FB8">
        <w:rPr>
          <w:rFonts w:ascii="Arial" w:hAnsi="Arial" w:cs="Arial"/>
          <w:sz w:val="24"/>
          <w:szCs w:val="24"/>
        </w:rPr>
        <w:t>26</w:t>
      </w:r>
      <w:r w:rsidR="00B9146F">
        <w:rPr>
          <w:rFonts w:ascii="Arial" w:hAnsi="Arial" w:cs="Arial"/>
          <w:sz w:val="24"/>
          <w:szCs w:val="24"/>
        </w:rPr>
        <w:t>/</w:t>
      </w:r>
      <w:r w:rsidR="00067FB8">
        <w:rPr>
          <w:rFonts w:ascii="Arial" w:hAnsi="Arial" w:cs="Arial"/>
          <w:sz w:val="24"/>
          <w:szCs w:val="24"/>
        </w:rPr>
        <w:t>04</w:t>
      </w:r>
      <w:r w:rsidR="00B9146F">
        <w:rPr>
          <w:rFonts w:ascii="Arial" w:hAnsi="Arial" w:cs="Arial"/>
          <w:sz w:val="24"/>
          <w:szCs w:val="24"/>
        </w:rPr>
        <w:t>/202</w:t>
      </w:r>
      <w:r w:rsidR="00067FB8">
        <w:rPr>
          <w:rFonts w:ascii="Arial" w:hAnsi="Arial" w:cs="Arial"/>
          <w:sz w:val="24"/>
          <w:szCs w:val="24"/>
        </w:rPr>
        <w:t>1</w:t>
      </w:r>
      <w:r w:rsidR="00B9146F">
        <w:rPr>
          <w:rFonts w:ascii="Arial" w:hAnsi="Arial" w:cs="Arial"/>
          <w:sz w:val="24"/>
          <w:szCs w:val="24"/>
        </w:rPr>
        <w:t>) s</w:t>
      </w:r>
      <w:r w:rsidR="00943E3F">
        <w:rPr>
          <w:rFonts w:ascii="Arial" w:hAnsi="Arial" w:cs="Arial"/>
          <w:sz w:val="24"/>
          <w:szCs w:val="24"/>
        </w:rPr>
        <w:t xml:space="preserve">e señaló fecha y hora para el desahogo de la audiencia de ley.- - - - - - - - - - - - - - - - - - - - </w:t>
      </w:r>
      <w:r w:rsidR="006D0A20">
        <w:rPr>
          <w:rFonts w:ascii="Arial" w:hAnsi="Arial" w:cs="Arial"/>
          <w:sz w:val="24"/>
          <w:szCs w:val="24"/>
        </w:rPr>
        <w:t xml:space="preserve">- - - - - - - - - - - - </w:t>
      </w:r>
      <w:r w:rsidR="00067FB8">
        <w:rPr>
          <w:rFonts w:ascii="Arial" w:hAnsi="Arial" w:cs="Arial"/>
          <w:sz w:val="24"/>
          <w:szCs w:val="24"/>
        </w:rPr>
        <w:t xml:space="preserve">- </w:t>
      </w:r>
    </w:p>
    <w:p w14:paraId="11B1EE7E" w14:textId="5AE71B94"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6C45D0">
        <w:rPr>
          <w:rFonts w:ascii="Arial" w:hAnsi="Arial" w:cs="Arial"/>
          <w:sz w:val="24"/>
          <w:szCs w:val="24"/>
        </w:rPr>
        <w:t>veinticuatro</w:t>
      </w:r>
      <w:r w:rsidR="00D35AC4">
        <w:rPr>
          <w:rFonts w:ascii="Arial" w:hAnsi="Arial" w:cs="Arial"/>
          <w:sz w:val="24"/>
          <w:szCs w:val="24"/>
        </w:rPr>
        <w:t xml:space="preserve"> de </w:t>
      </w:r>
      <w:r w:rsidR="006C45D0">
        <w:rPr>
          <w:rFonts w:ascii="Arial" w:hAnsi="Arial" w:cs="Arial"/>
          <w:sz w:val="24"/>
          <w:szCs w:val="24"/>
        </w:rPr>
        <w:t>mayo</w:t>
      </w:r>
      <w:r w:rsidR="00D35AC4">
        <w:rPr>
          <w:rFonts w:ascii="Arial" w:hAnsi="Arial" w:cs="Arial"/>
          <w:sz w:val="24"/>
          <w:szCs w:val="24"/>
        </w:rPr>
        <w:t xml:space="preserve"> de dos mil veintiuno (2</w:t>
      </w:r>
      <w:r w:rsidR="006C45D0">
        <w:rPr>
          <w:rFonts w:ascii="Arial" w:hAnsi="Arial" w:cs="Arial"/>
          <w:sz w:val="24"/>
          <w:szCs w:val="24"/>
        </w:rPr>
        <w:t>4</w:t>
      </w:r>
      <w:r w:rsidR="00C61E6F">
        <w:rPr>
          <w:rFonts w:ascii="Arial" w:hAnsi="Arial" w:cs="Arial"/>
          <w:sz w:val="24"/>
          <w:szCs w:val="24"/>
        </w:rPr>
        <w:t>/0</w:t>
      </w:r>
      <w:r w:rsidR="006C45D0">
        <w:rPr>
          <w:rFonts w:ascii="Arial" w:hAnsi="Arial" w:cs="Arial"/>
          <w:sz w:val="24"/>
          <w:szCs w:val="24"/>
        </w:rPr>
        <w:t>5</w:t>
      </w:r>
      <w:r w:rsidR="00C61E6F">
        <w:rPr>
          <w:rFonts w:ascii="Arial" w:hAnsi="Arial" w:cs="Arial"/>
          <w:sz w:val="24"/>
          <w:szCs w:val="24"/>
        </w:rPr>
        <w:t xml:space="preserve">/2021),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w:t>
      </w:r>
      <w:r w:rsidR="004B3D29">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B3D29">
        <w:rPr>
          <w:rFonts w:ascii="Arial" w:hAnsi="Arial" w:cs="Arial"/>
          <w:sz w:val="24"/>
          <w:szCs w:val="24"/>
        </w:rPr>
        <w:t>de 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6C45D0">
        <w:rPr>
          <w:rFonts w:ascii="Arial" w:hAnsi="Arial" w:cs="Arial"/>
          <w:sz w:val="24"/>
          <w:szCs w:val="24"/>
        </w:rPr>
        <w:t xml:space="preserve">- - - - - - </w:t>
      </w:r>
    </w:p>
    <w:p w14:paraId="72171F07"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C0E45C7" w14:textId="7FE14D79"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 xml:space="preserve">PRIMERO.- </w:t>
      </w:r>
      <w:r w:rsidR="006C45D0">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A618E6">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w:t>
      </w:r>
      <w:r w:rsidR="006C45D0">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 - -</w:t>
      </w:r>
      <w:r w:rsidR="006C45D0">
        <w:rPr>
          <w:rFonts w:ascii="Arial" w:hAnsi="Arial" w:cs="Arial"/>
          <w:sz w:val="24"/>
          <w:szCs w:val="24"/>
        </w:rPr>
        <w:t xml:space="preserve"> - - - - - - - - - - - - </w:t>
      </w:r>
      <w:r>
        <w:rPr>
          <w:rFonts w:ascii="Arial" w:hAnsi="Arial" w:cs="Arial"/>
          <w:sz w:val="24"/>
          <w:szCs w:val="24"/>
        </w:rPr>
        <w:t xml:space="preserve"> </w:t>
      </w:r>
    </w:p>
    <w:p w14:paraId="52B63AEB" w14:textId="5690D0A7" w:rsidR="00B37020" w:rsidRPr="001042B6" w:rsidRDefault="00C61E6F" w:rsidP="00B3702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6C45D0">
        <w:rPr>
          <w:rFonts w:ascii="Arial" w:hAnsi="Arial" w:cs="Arial"/>
          <w:b/>
          <w:sz w:val="24"/>
          <w:szCs w:val="24"/>
        </w:rPr>
        <w:t xml:space="preserve"> </w:t>
      </w:r>
      <w:r w:rsidR="00B37020">
        <w:rPr>
          <w:rFonts w:ascii="Arial" w:hAnsi="Arial" w:cs="Arial"/>
          <w:b/>
          <w:sz w:val="24"/>
          <w:szCs w:val="24"/>
        </w:rPr>
        <w:t xml:space="preserve">PERSONALIDAD.- </w:t>
      </w:r>
      <w:r w:rsidR="00B37020" w:rsidRPr="001042B6">
        <w:rPr>
          <w:rFonts w:ascii="Arial" w:hAnsi="Arial" w:cs="Arial"/>
          <w:b/>
          <w:sz w:val="24"/>
          <w:szCs w:val="24"/>
        </w:rPr>
        <w:t xml:space="preserve"> </w:t>
      </w:r>
      <w:r w:rsidR="00B37020" w:rsidRPr="001042B6">
        <w:rPr>
          <w:rFonts w:ascii="Arial" w:hAnsi="Arial" w:cs="Arial"/>
          <w:sz w:val="24"/>
          <w:szCs w:val="24"/>
        </w:rPr>
        <w:t>La personalidad de</w:t>
      </w:r>
      <w:r w:rsidR="00B37020">
        <w:rPr>
          <w:rFonts w:ascii="Arial" w:hAnsi="Arial" w:cs="Arial"/>
          <w:sz w:val="24"/>
          <w:szCs w:val="24"/>
        </w:rPr>
        <w:t xml:space="preserve"> la parte actora </w:t>
      </w:r>
      <w:r w:rsidR="007E4CF0">
        <w:rPr>
          <w:rFonts w:ascii="Arial" w:hAnsi="Arial" w:cs="Arial"/>
          <w:sz w:val="24"/>
          <w:szCs w:val="24"/>
        </w:rPr>
        <w:t>***** ***** ***** *****</w:t>
      </w:r>
      <w:r w:rsidR="00B37020">
        <w:rPr>
          <w:rFonts w:ascii="Arial" w:hAnsi="Arial" w:cs="Arial"/>
          <w:sz w:val="24"/>
          <w:szCs w:val="24"/>
        </w:rPr>
        <w:t xml:space="preserve"> y </w:t>
      </w:r>
      <w:r w:rsidR="007E4CF0">
        <w:rPr>
          <w:rFonts w:ascii="Arial" w:hAnsi="Arial" w:cs="Arial"/>
          <w:sz w:val="24"/>
          <w:szCs w:val="24"/>
        </w:rPr>
        <w:t>***** ***** ***** *****</w:t>
      </w:r>
      <w:r w:rsidR="00B37020">
        <w:rPr>
          <w:rFonts w:ascii="Arial" w:hAnsi="Arial" w:cs="Arial"/>
          <w:sz w:val="24"/>
          <w:szCs w:val="24"/>
        </w:rPr>
        <w:t>, q</w:t>
      </w:r>
      <w:r w:rsidR="00B37020"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sidR="004211F1">
        <w:rPr>
          <w:rFonts w:ascii="Arial" w:hAnsi="Arial" w:cs="Arial"/>
          <w:sz w:val="24"/>
          <w:szCs w:val="24"/>
        </w:rPr>
        <w:t xml:space="preserve">el nombre del segundo de los mencionados aparece </w:t>
      </w:r>
      <w:r w:rsidR="00B37020">
        <w:rPr>
          <w:rFonts w:ascii="Arial" w:hAnsi="Arial" w:cs="Arial"/>
          <w:sz w:val="24"/>
          <w:szCs w:val="24"/>
        </w:rPr>
        <w:t xml:space="preserve">plasmado en el acta de infracción impugnada, </w:t>
      </w:r>
      <w:r w:rsidR="004211F1">
        <w:rPr>
          <w:rFonts w:ascii="Arial" w:hAnsi="Arial" w:cs="Arial"/>
          <w:sz w:val="24"/>
          <w:szCs w:val="24"/>
        </w:rPr>
        <w:t>y el de la primera en mención aparece plasmado en el formato de pago que obra a foja 10 de autos, expedido como consecuencia del acta de infracción aquí impugnada,</w:t>
      </w:r>
      <w:r w:rsidR="00CA4187">
        <w:rPr>
          <w:rFonts w:ascii="Arial" w:hAnsi="Arial" w:cs="Arial"/>
          <w:sz w:val="24"/>
          <w:szCs w:val="24"/>
        </w:rPr>
        <w:t xml:space="preserve"> más aun que del oficio número </w:t>
      </w:r>
      <w:r w:rsidR="007E4CF0">
        <w:rPr>
          <w:rFonts w:ascii="Arial" w:hAnsi="Arial" w:cs="Arial"/>
          <w:sz w:val="24"/>
          <w:szCs w:val="24"/>
        </w:rPr>
        <w:t>SEMOVI/SRCT/***/2020</w:t>
      </w:r>
      <w:r w:rsidR="00CA4187">
        <w:rPr>
          <w:rFonts w:ascii="Arial" w:hAnsi="Arial" w:cs="Arial"/>
          <w:sz w:val="24"/>
          <w:szCs w:val="24"/>
        </w:rPr>
        <w:t xml:space="preserve"> que obra a foja 8, se advierte que la actora </w:t>
      </w:r>
      <w:r w:rsidR="004211F1">
        <w:rPr>
          <w:rFonts w:ascii="Arial" w:hAnsi="Arial" w:cs="Arial"/>
          <w:sz w:val="24"/>
          <w:szCs w:val="24"/>
        </w:rPr>
        <w:t xml:space="preserve"> </w:t>
      </w:r>
      <w:r w:rsidR="007E4CF0">
        <w:rPr>
          <w:rFonts w:ascii="Arial" w:hAnsi="Arial" w:cs="Arial"/>
          <w:sz w:val="24"/>
          <w:szCs w:val="24"/>
        </w:rPr>
        <w:t>***** ***** ***** *****</w:t>
      </w:r>
      <w:r w:rsidR="00CA4187">
        <w:rPr>
          <w:rFonts w:ascii="Arial" w:hAnsi="Arial" w:cs="Arial"/>
          <w:sz w:val="24"/>
          <w:szCs w:val="24"/>
        </w:rPr>
        <w:t xml:space="preserve">, justificó en sede administrativa la propiedad del vehículo que participó en el hecho de tránsito, </w:t>
      </w:r>
      <w:r w:rsidR="00B37020" w:rsidRPr="004211F1">
        <w:rPr>
          <w:rFonts w:ascii="Arial" w:hAnsi="Arial" w:cs="Arial"/>
          <w:sz w:val="24"/>
          <w:szCs w:val="24"/>
        </w:rPr>
        <w:t>de ahí la afectación a su esfera jurídica por la cual instaura el presente Juicio, por lo que sin duda quedó justificada su personalidad jurídica y legítima en el presente</w:t>
      </w:r>
      <w:r w:rsidR="00B37020" w:rsidRPr="001042B6">
        <w:rPr>
          <w:rFonts w:ascii="Arial" w:hAnsi="Arial" w:cs="Arial"/>
          <w:sz w:val="24"/>
          <w:szCs w:val="24"/>
        </w:rPr>
        <w:t xml:space="preserve"> Juicio.</w:t>
      </w:r>
    </w:p>
    <w:p w14:paraId="3C9246E3" w14:textId="33FF3C03" w:rsidR="00B37020" w:rsidRDefault="00B37020" w:rsidP="00B37020">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 - - - - - - - - - - - - - -</w:t>
      </w:r>
    </w:p>
    <w:p w14:paraId="4A97D569" w14:textId="41EA7FF8" w:rsidR="00C61E6F" w:rsidRPr="001042B6" w:rsidRDefault="00B37020"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006C45D0">
        <w:rPr>
          <w:rFonts w:ascii="Arial" w:hAnsi="Arial" w:cs="Arial"/>
          <w:b/>
          <w:sz w:val="24"/>
          <w:szCs w:val="24"/>
        </w:rPr>
        <w:t xml:space="preserve">PRUEBAS.- </w:t>
      </w:r>
      <w:r w:rsidR="00C61E6F" w:rsidRPr="001042B6">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w:t>
      </w:r>
      <w:r w:rsidR="00C61E6F" w:rsidRPr="001042B6">
        <w:rPr>
          <w:rFonts w:ascii="Arial" w:hAnsi="Arial" w:cs="Arial"/>
          <w:sz w:val="24"/>
          <w:szCs w:val="24"/>
        </w:rPr>
        <w:lastRenderedPageBreak/>
        <w:t>públicos, si en estos se contienen declaraciones de verdad o manifestaciones de hechos de particulares; que el valor de la pericial, la testimonial, y demás pruebas, quedarán  a la prudente y razonada apreciación del juzgador.</w:t>
      </w:r>
    </w:p>
    <w:p w14:paraId="3DE2E932" w14:textId="4024560B" w:rsidR="001C5FE2" w:rsidRPr="00B746C0" w:rsidRDefault="00C61E6F" w:rsidP="00BC6D49">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7E4CF0">
        <w:rPr>
          <w:rFonts w:ascii="Arial" w:hAnsi="Arial" w:cs="Arial"/>
          <w:sz w:val="24"/>
          <w:szCs w:val="24"/>
        </w:rPr>
        <w:t>***** ***** ***** *****</w:t>
      </w:r>
      <w:r w:rsidR="006C45D0">
        <w:rPr>
          <w:rFonts w:ascii="Arial" w:hAnsi="Arial" w:cs="Arial"/>
          <w:sz w:val="24"/>
          <w:szCs w:val="24"/>
        </w:rPr>
        <w:t xml:space="preserve"> y </w:t>
      </w:r>
      <w:r w:rsidR="007E4CF0">
        <w:rPr>
          <w:rFonts w:ascii="Arial" w:hAnsi="Arial" w:cs="Arial"/>
          <w:sz w:val="24"/>
          <w:szCs w:val="24"/>
        </w:rPr>
        <w:t>***** *****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w:t>
      </w:r>
      <w:r w:rsidR="006C45D0">
        <w:rPr>
          <w:rFonts w:ascii="Arial" w:hAnsi="Arial" w:cs="Arial"/>
          <w:sz w:val="24"/>
          <w:szCs w:val="24"/>
        </w:rPr>
        <w:t>Copia simple del</w:t>
      </w:r>
      <w:r w:rsidRPr="002246C1">
        <w:rPr>
          <w:rFonts w:ascii="Arial" w:hAnsi="Arial" w:cs="Arial"/>
          <w:sz w:val="24"/>
          <w:szCs w:val="24"/>
        </w:rPr>
        <w:t xml:space="preserve"> acta de infracción con número de folio </w:t>
      </w:r>
      <w:r w:rsidR="007E4CF0">
        <w:rPr>
          <w:rFonts w:ascii="Arial" w:hAnsi="Arial" w:cs="Arial"/>
          <w:sz w:val="24"/>
          <w:szCs w:val="24"/>
        </w:rPr>
        <w:t>*****</w:t>
      </w:r>
      <w:r>
        <w:rPr>
          <w:rFonts w:ascii="Arial" w:hAnsi="Arial" w:cs="Arial"/>
          <w:sz w:val="24"/>
          <w:szCs w:val="24"/>
        </w:rPr>
        <w:t xml:space="preserve">, </w:t>
      </w:r>
      <w:r w:rsidRPr="002246C1">
        <w:rPr>
          <w:rFonts w:ascii="Arial" w:hAnsi="Arial" w:cs="Arial"/>
          <w:sz w:val="24"/>
          <w:szCs w:val="24"/>
        </w:rPr>
        <w:t xml:space="preserve">de fecha </w:t>
      </w:r>
      <w:r w:rsidR="007E4CF0">
        <w:rPr>
          <w:rFonts w:ascii="Arial" w:hAnsi="Arial" w:cs="Arial"/>
          <w:sz w:val="24"/>
          <w:szCs w:val="24"/>
        </w:rPr>
        <w:t>***** de ***** de dos mil veinte (**/**/2020)</w:t>
      </w:r>
      <w:r w:rsidRPr="002246C1">
        <w:rPr>
          <w:rFonts w:ascii="Arial" w:hAnsi="Arial" w:cs="Arial"/>
          <w:sz w:val="24"/>
          <w:szCs w:val="24"/>
        </w:rPr>
        <w:t xml:space="preserve">, suscrita por </w:t>
      </w:r>
      <w:r w:rsidR="00594205">
        <w:rPr>
          <w:rFonts w:ascii="Arial" w:hAnsi="Arial" w:cs="Arial"/>
          <w:sz w:val="24"/>
          <w:szCs w:val="24"/>
        </w:rPr>
        <w:t>JOAQUIN RAMÍREZ LÓPEZ</w:t>
      </w:r>
      <w:r>
        <w:rPr>
          <w:rFonts w:ascii="Arial" w:hAnsi="Arial" w:cs="Arial"/>
          <w:sz w:val="24"/>
          <w:szCs w:val="24"/>
        </w:rPr>
        <w:t xml:space="preserve">, Policía Vial </w:t>
      </w:r>
      <w:r w:rsidR="00BC6D49">
        <w:rPr>
          <w:rFonts w:ascii="Arial" w:hAnsi="Arial" w:cs="Arial"/>
          <w:sz w:val="24"/>
          <w:szCs w:val="24"/>
        </w:rPr>
        <w:t xml:space="preserve">Estatal, perteneciente a la Dirección General de la Policía Val Estatal </w:t>
      </w:r>
      <w:r>
        <w:rPr>
          <w:rFonts w:ascii="Arial" w:hAnsi="Arial" w:cs="Arial"/>
          <w:sz w:val="24"/>
          <w:szCs w:val="24"/>
        </w:rPr>
        <w:t xml:space="preserve">(acto impugnado); </w:t>
      </w:r>
      <w:r w:rsidRPr="00EE301E">
        <w:rPr>
          <w:rFonts w:ascii="Arial" w:hAnsi="Arial" w:cs="Arial"/>
          <w:b/>
          <w:sz w:val="24"/>
          <w:szCs w:val="24"/>
        </w:rPr>
        <w:t>2.-</w:t>
      </w:r>
      <w:r>
        <w:rPr>
          <w:rFonts w:ascii="Arial" w:hAnsi="Arial" w:cs="Arial"/>
          <w:sz w:val="24"/>
          <w:szCs w:val="24"/>
        </w:rPr>
        <w:t xml:space="preserve"> </w:t>
      </w:r>
      <w:r w:rsidR="006C45D0">
        <w:rPr>
          <w:rFonts w:ascii="Arial" w:hAnsi="Arial" w:cs="Arial"/>
          <w:sz w:val="24"/>
          <w:szCs w:val="24"/>
        </w:rPr>
        <w:t xml:space="preserve">Original del oficio número </w:t>
      </w:r>
      <w:r w:rsidR="007E4CF0">
        <w:rPr>
          <w:rFonts w:ascii="Arial" w:hAnsi="Arial" w:cs="Arial"/>
          <w:sz w:val="24"/>
          <w:szCs w:val="24"/>
        </w:rPr>
        <w:t>SEMOVI/SRCT/***/2020</w:t>
      </w:r>
      <w:r w:rsidR="006C45D0">
        <w:rPr>
          <w:rFonts w:ascii="Arial" w:hAnsi="Arial" w:cs="Arial"/>
          <w:sz w:val="24"/>
          <w:szCs w:val="24"/>
        </w:rPr>
        <w:t xml:space="preserve"> de fecha </w:t>
      </w:r>
      <w:r w:rsidR="007E4CF0">
        <w:rPr>
          <w:rFonts w:ascii="Arial" w:hAnsi="Arial" w:cs="Arial"/>
          <w:sz w:val="24"/>
          <w:szCs w:val="24"/>
        </w:rPr>
        <w:t>***** de ***** de dos mil veinte (**/**/2020)</w:t>
      </w:r>
      <w:r w:rsidR="006C45D0">
        <w:rPr>
          <w:rFonts w:ascii="Arial" w:hAnsi="Arial" w:cs="Arial"/>
          <w:sz w:val="24"/>
          <w:szCs w:val="24"/>
        </w:rPr>
        <w:t>, suscrito por el Subsecretario de Regularización y Control de Transporte de la Secretaría de Movilidad</w:t>
      </w:r>
      <w:r w:rsidR="001C5FE2">
        <w:rPr>
          <w:rFonts w:ascii="Arial" w:hAnsi="Arial" w:cs="Arial"/>
          <w:sz w:val="24"/>
          <w:szCs w:val="24"/>
        </w:rPr>
        <w:t xml:space="preserve">; </w:t>
      </w:r>
      <w:r w:rsidR="001C5FE2">
        <w:rPr>
          <w:rFonts w:ascii="Arial" w:hAnsi="Arial" w:cs="Arial"/>
          <w:b/>
          <w:sz w:val="24"/>
          <w:szCs w:val="24"/>
        </w:rPr>
        <w:t xml:space="preserve">3.- </w:t>
      </w:r>
      <w:r w:rsidR="001C5FE2" w:rsidRPr="00B746C0">
        <w:rPr>
          <w:rFonts w:ascii="Arial" w:hAnsi="Arial" w:cs="Arial"/>
          <w:sz w:val="24"/>
          <w:szCs w:val="24"/>
        </w:rPr>
        <w:t xml:space="preserve">Copia </w:t>
      </w:r>
      <w:r w:rsidR="006C45D0">
        <w:rPr>
          <w:rFonts w:ascii="Arial" w:hAnsi="Arial" w:cs="Arial"/>
          <w:sz w:val="24"/>
          <w:szCs w:val="24"/>
        </w:rPr>
        <w:t xml:space="preserve">simple del formato </w:t>
      </w:r>
      <w:r w:rsidR="00B07319">
        <w:rPr>
          <w:rFonts w:ascii="Arial" w:hAnsi="Arial" w:cs="Arial"/>
          <w:sz w:val="24"/>
          <w:szCs w:val="24"/>
        </w:rPr>
        <w:t xml:space="preserve">de pago de folio </w:t>
      </w:r>
      <w:r w:rsidR="007E4CF0">
        <w:rPr>
          <w:rFonts w:ascii="Arial" w:hAnsi="Arial" w:cs="Arial"/>
          <w:sz w:val="24"/>
          <w:szCs w:val="24"/>
        </w:rPr>
        <w:t>*********</w:t>
      </w:r>
      <w:r w:rsidR="00B07319">
        <w:rPr>
          <w:rFonts w:ascii="Arial" w:hAnsi="Arial" w:cs="Arial"/>
          <w:sz w:val="24"/>
          <w:szCs w:val="24"/>
        </w:rPr>
        <w:t>, así como el recibo de pago, expedido por la Secretaría de Finanzas del Gobierno del Estado de Oaxaca</w:t>
      </w:r>
      <w:r w:rsidR="00B746C0">
        <w:rPr>
          <w:rFonts w:ascii="Arial" w:hAnsi="Arial" w:cs="Arial"/>
          <w:b/>
          <w:sz w:val="24"/>
          <w:szCs w:val="24"/>
        </w:rPr>
        <w:t xml:space="preserve">; 4.- </w:t>
      </w:r>
      <w:r w:rsidR="00B07319">
        <w:rPr>
          <w:rFonts w:ascii="Arial" w:hAnsi="Arial" w:cs="Arial"/>
          <w:sz w:val="24"/>
          <w:szCs w:val="24"/>
        </w:rPr>
        <w:t xml:space="preserve">Copia simple del formato de pago con folio </w:t>
      </w:r>
      <w:r w:rsidR="007E4CF0">
        <w:rPr>
          <w:rFonts w:ascii="Arial" w:hAnsi="Arial" w:cs="Arial"/>
          <w:sz w:val="24"/>
          <w:szCs w:val="24"/>
        </w:rPr>
        <w:t>*********</w:t>
      </w:r>
      <w:r w:rsidR="00B07319">
        <w:rPr>
          <w:rFonts w:ascii="Arial" w:hAnsi="Arial" w:cs="Arial"/>
          <w:sz w:val="24"/>
          <w:szCs w:val="24"/>
        </w:rPr>
        <w:t>, así como del recibo de pago, expedido por la Secretaría de Finanzas del Gobierno del Estado de Oaxaca</w:t>
      </w:r>
      <w:r w:rsidR="00B746C0" w:rsidRPr="00B746C0">
        <w:rPr>
          <w:rFonts w:ascii="Arial" w:hAnsi="Arial" w:cs="Arial"/>
          <w:sz w:val="24"/>
          <w:szCs w:val="24"/>
        </w:rPr>
        <w:t>.</w:t>
      </w:r>
      <w:r w:rsidR="001C5FE2" w:rsidRPr="00B746C0">
        <w:rPr>
          <w:rFonts w:ascii="Arial" w:hAnsi="Arial" w:cs="Arial"/>
          <w:sz w:val="24"/>
          <w:szCs w:val="24"/>
        </w:rPr>
        <w:t xml:space="preserve"> </w:t>
      </w:r>
    </w:p>
    <w:p w14:paraId="45190B04" w14:textId="357DD3B4" w:rsidR="000F0285"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w:t>
      </w:r>
      <w:r w:rsidR="00046047">
        <w:rPr>
          <w:rFonts w:ascii="Arial" w:hAnsi="Arial" w:cs="Arial"/>
          <w:sz w:val="24"/>
          <w:szCs w:val="24"/>
        </w:rPr>
        <w:t>s</w:t>
      </w:r>
      <w:r w:rsidR="00C61E6F">
        <w:rPr>
          <w:rFonts w:ascii="Arial" w:hAnsi="Arial" w:cs="Arial"/>
          <w:sz w:val="24"/>
          <w:szCs w:val="24"/>
        </w:rPr>
        <w:t xml:space="preserve"> </w:t>
      </w:r>
      <w:r w:rsidR="00C61E6F" w:rsidRPr="00046047">
        <w:rPr>
          <w:rFonts w:ascii="Arial" w:hAnsi="Arial" w:cs="Arial"/>
          <w:b/>
          <w:bCs/>
          <w:sz w:val="24"/>
          <w:szCs w:val="24"/>
        </w:rPr>
        <w:t>autoridad</w:t>
      </w:r>
      <w:r w:rsidR="00046047" w:rsidRPr="00046047">
        <w:rPr>
          <w:rFonts w:ascii="Arial" w:hAnsi="Arial" w:cs="Arial"/>
          <w:b/>
          <w:bCs/>
          <w:sz w:val="24"/>
          <w:szCs w:val="24"/>
        </w:rPr>
        <w:t>es</w:t>
      </w:r>
      <w:r w:rsidR="00C61E6F" w:rsidRPr="00046047">
        <w:rPr>
          <w:rFonts w:ascii="Arial" w:hAnsi="Arial" w:cs="Arial"/>
          <w:b/>
          <w:bCs/>
          <w:sz w:val="24"/>
          <w:szCs w:val="24"/>
        </w:rPr>
        <w:t xml:space="preserve"> demanda</w:t>
      </w:r>
      <w:r w:rsidR="00046047" w:rsidRPr="00046047">
        <w:rPr>
          <w:rFonts w:ascii="Arial" w:hAnsi="Arial" w:cs="Arial"/>
          <w:b/>
          <w:bCs/>
          <w:sz w:val="24"/>
          <w:szCs w:val="24"/>
        </w:rPr>
        <w:t>s</w:t>
      </w:r>
      <w:r w:rsidR="00C61E6F">
        <w:rPr>
          <w:rFonts w:ascii="Arial" w:hAnsi="Arial" w:cs="Arial"/>
          <w:sz w:val="24"/>
          <w:szCs w:val="24"/>
        </w:rPr>
        <w:t xml:space="preserve"> </w:t>
      </w:r>
      <w:r w:rsidR="00046047">
        <w:rPr>
          <w:rFonts w:ascii="Arial" w:hAnsi="Arial" w:cs="Arial"/>
          <w:sz w:val="24"/>
          <w:szCs w:val="24"/>
        </w:rPr>
        <w:t>Director d</w:t>
      </w:r>
      <w:r w:rsidR="002C086A">
        <w:rPr>
          <w:rFonts w:ascii="Arial" w:hAnsi="Arial" w:cs="Arial"/>
          <w:sz w:val="24"/>
          <w:szCs w:val="24"/>
        </w:rPr>
        <w:t xml:space="preserve">e lo Contencioso de la Procuraduría Fiscal dependiente de la Subsecretaría de Ingresos de la Secretaría de Finanzas del Poder Ejecutivo del Estado, se admitió copia certificada del nombramiento y toma de protesta expedido con fecha uno de noviembre de </w:t>
      </w:r>
      <w:r w:rsidR="008A3BA9">
        <w:rPr>
          <w:rFonts w:ascii="Arial" w:hAnsi="Arial" w:cs="Arial"/>
          <w:sz w:val="24"/>
          <w:szCs w:val="24"/>
        </w:rPr>
        <w:t>dos mil diecinueve (01/11/2019); al demandado</w:t>
      </w:r>
      <w:r w:rsidR="002C086A">
        <w:rPr>
          <w:rFonts w:ascii="Arial" w:hAnsi="Arial" w:cs="Arial"/>
          <w:sz w:val="24"/>
          <w:szCs w:val="24"/>
        </w:rPr>
        <w:t xml:space="preserve"> Jefe del Departamento de Infracciones y Liberaciones de la Dirección General de la Policía Vial Estatal, se le admitió copia certificada de su nombramiento y toma de protesta con fecha uno de enero de dos mil diecisiete (01/01/2017)</w:t>
      </w:r>
      <w:r w:rsidR="008A3BA9">
        <w:rPr>
          <w:rFonts w:ascii="Arial" w:hAnsi="Arial" w:cs="Arial"/>
          <w:sz w:val="24"/>
          <w:szCs w:val="24"/>
        </w:rPr>
        <w:t xml:space="preserve">; a la autoridad demandada, </w:t>
      </w:r>
      <w:r>
        <w:rPr>
          <w:rFonts w:ascii="Arial" w:hAnsi="Arial" w:cs="Arial"/>
          <w:sz w:val="24"/>
          <w:szCs w:val="24"/>
        </w:rPr>
        <w:t>JOAQUIN RAMÍREZ LÓPEZ, Policía Vial Estatal, perteneciente a la Dirección Genera</w:t>
      </w:r>
      <w:r w:rsidR="000F0285">
        <w:rPr>
          <w:rFonts w:ascii="Arial" w:hAnsi="Arial" w:cs="Arial"/>
          <w:sz w:val="24"/>
          <w:szCs w:val="24"/>
        </w:rPr>
        <w:t>l de la Policía Val Estatal, se le admitió copia certificada</w:t>
      </w:r>
      <w:r w:rsidR="002C086A">
        <w:rPr>
          <w:rFonts w:ascii="Arial" w:hAnsi="Arial" w:cs="Arial"/>
          <w:sz w:val="24"/>
          <w:szCs w:val="24"/>
        </w:rPr>
        <w:t xml:space="preserve"> de constancia de grado policial de fecha uno de septiembre de dos mil dieciséis (01/09/2016)</w:t>
      </w:r>
      <w:r w:rsidR="008A3BA9">
        <w:rPr>
          <w:rFonts w:ascii="Arial" w:hAnsi="Arial" w:cs="Arial"/>
          <w:sz w:val="24"/>
          <w:szCs w:val="24"/>
        </w:rPr>
        <w:t xml:space="preserve">; y por lo que respecta al </w:t>
      </w:r>
      <w:r w:rsidR="002C086A">
        <w:rPr>
          <w:rFonts w:ascii="Arial" w:hAnsi="Arial" w:cs="Arial"/>
          <w:sz w:val="24"/>
          <w:szCs w:val="24"/>
        </w:rPr>
        <w:t>Subsecretario de Regulación y Control de Transporte de la Secretaría de Movilidad en el Estado de Oaxaca, se admitió un cuadernillo compuesto de dieciocho copias certificadas de la información que obra en sus archivos respecto de la parte actora.</w:t>
      </w:r>
    </w:p>
    <w:p w14:paraId="5F6B4936" w14:textId="3CA3D6A0" w:rsidR="00E535F7" w:rsidRDefault="00C61E6F" w:rsidP="00043E63">
      <w:pPr>
        <w:spacing w:line="360" w:lineRule="auto"/>
        <w:ind w:firstLine="708"/>
        <w:jc w:val="both"/>
        <w:rPr>
          <w:rFonts w:ascii="Arial" w:hAnsi="Arial" w:cs="Arial"/>
          <w:sz w:val="24"/>
          <w:szCs w:val="24"/>
        </w:rPr>
      </w:pPr>
      <w:r>
        <w:rPr>
          <w:rFonts w:ascii="Arial" w:hAnsi="Arial" w:cs="Arial"/>
          <w:sz w:val="24"/>
          <w:szCs w:val="24"/>
        </w:rPr>
        <w:t xml:space="preserve">Respecto de los documentos </w:t>
      </w:r>
      <w:r w:rsidR="00BC6D49">
        <w:rPr>
          <w:rFonts w:ascii="Arial" w:hAnsi="Arial" w:cs="Arial"/>
          <w:sz w:val="24"/>
          <w:szCs w:val="24"/>
        </w:rPr>
        <w:t xml:space="preserve">en copia </w:t>
      </w:r>
      <w:r w:rsidR="002F2D5E">
        <w:rPr>
          <w:rFonts w:ascii="Arial" w:hAnsi="Arial" w:cs="Arial"/>
          <w:sz w:val="24"/>
          <w:szCs w:val="24"/>
        </w:rPr>
        <w:t xml:space="preserve">certificada remitidos </w:t>
      </w:r>
      <w:r w:rsidR="00354F7B">
        <w:rPr>
          <w:rFonts w:ascii="Arial" w:hAnsi="Arial" w:cs="Arial"/>
          <w:sz w:val="24"/>
          <w:szCs w:val="24"/>
        </w:rPr>
        <w:t xml:space="preserve">por las </w:t>
      </w:r>
      <w:r w:rsidR="002F2D5E">
        <w:rPr>
          <w:rFonts w:ascii="Arial" w:hAnsi="Arial" w:cs="Arial"/>
          <w:sz w:val="24"/>
          <w:szCs w:val="24"/>
        </w:rPr>
        <w:t>autoridad</w:t>
      </w:r>
      <w:r w:rsidR="00354F7B">
        <w:rPr>
          <w:rFonts w:ascii="Arial" w:hAnsi="Arial" w:cs="Arial"/>
          <w:sz w:val="24"/>
          <w:szCs w:val="24"/>
        </w:rPr>
        <w:t>es</w:t>
      </w:r>
      <w:r w:rsidR="002F2D5E">
        <w:rPr>
          <w:rFonts w:ascii="Arial" w:hAnsi="Arial" w:cs="Arial"/>
          <w:sz w:val="24"/>
          <w:szCs w:val="24"/>
        </w:rPr>
        <w:t xml:space="preserve"> demandada</w:t>
      </w:r>
      <w:r w:rsidR="00354F7B">
        <w:rPr>
          <w:rFonts w:ascii="Arial" w:hAnsi="Arial" w:cs="Arial"/>
          <w:sz w:val="24"/>
          <w:szCs w:val="24"/>
        </w:rPr>
        <w:t>s</w:t>
      </w:r>
      <w:r w:rsidR="002F2D5E">
        <w:rPr>
          <w:rFonts w:ascii="Arial" w:hAnsi="Arial" w:cs="Arial"/>
          <w:sz w:val="24"/>
          <w:szCs w:val="24"/>
        </w:rPr>
        <w:t xml:space="preserve">, se les otorga pleno valor probatorio, pues las certificaciones fueron emitidas por personas con planas facultades para ello </w:t>
      </w:r>
      <w:r w:rsidR="00354F7B">
        <w:rPr>
          <w:rFonts w:ascii="Arial" w:hAnsi="Arial" w:cs="Arial"/>
          <w:sz w:val="24"/>
          <w:szCs w:val="24"/>
        </w:rPr>
        <w:t xml:space="preserve">como son </w:t>
      </w:r>
      <w:r w:rsidR="00B37020">
        <w:rPr>
          <w:rFonts w:ascii="Arial" w:hAnsi="Arial" w:cs="Arial"/>
          <w:sz w:val="24"/>
          <w:szCs w:val="24"/>
        </w:rPr>
        <w:t xml:space="preserve">Director Jurídico de la Secretaría de Administración del Gobierno </w:t>
      </w:r>
      <w:r w:rsidR="00B37020">
        <w:rPr>
          <w:rFonts w:ascii="Arial" w:hAnsi="Arial" w:cs="Arial"/>
          <w:sz w:val="24"/>
          <w:szCs w:val="24"/>
        </w:rPr>
        <w:lastRenderedPageBreak/>
        <w:t>del Estado de Oaxaca, conforme al artículo 13 fracción XIX del Reglamento Interno de la Secretaría de Administración;</w:t>
      </w:r>
      <w:r w:rsidR="002F2D5E">
        <w:rPr>
          <w:rFonts w:ascii="Arial" w:hAnsi="Arial" w:cs="Arial"/>
          <w:sz w:val="24"/>
          <w:szCs w:val="24"/>
        </w:rPr>
        <w:t xml:space="preserve"> </w:t>
      </w:r>
      <w:r w:rsidR="00B37020">
        <w:rPr>
          <w:rFonts w:ascii="Arial" w:hAnsi="Arial" w:cs="Arial"/>
          <w:sz w:val="24"/>
          <w:szCs w:val="24"/>
        </w:rPr>
        <w:t xml:space="preserve">por </w:t>
      </w:r>
      <w:r w:rsidR="00EB4599">
        <w:rPr>
          <w:rFonts w:ascii="Arial" w:hAnsi="Arial" w:cs="Arial"/>
          <w:sz w:val="24"/>
          <w:szCs w:val="24"/>
        </w:rPr>
        <w:t>e</w:t>
      </w:r>
      <w:r w:rsidR="002F2D5E">
        <w:rPr>
          <w:rFonts w:ascii="Arial" w:hAnsi="Arial" w:cs="Arial"/>
          <w:sz w:val="24"/>
          <w:szCs w:val="24"/>
        </w:rPr>
        <w:t xml:space="preserve">l </w:t>
      </w:r>
      <w:r w:rsidR="00354F7B">
        <w:rPr>
          <w:rFonts w:ascii="Arial" w:hAnsi="Arial" w:cs="Arial"/>
          <w:sz w:val="24"/>
          <w:szCs w:val="24"/>
        </w:rPr>
        <w:t xml:space="preserve">Director </w:t>
      </w:r>
      <w:r w:rsidR="00EB4599">
        <w:rPr>
          <w:rFonts w:ascii="Arial" w:hAnsi="Arial" w:cs="Arial"/>
          <w:sz w:val="24"/>
          <w:szCs w:val="24"/>
        </w:rPr>
        <w:t>General de la Policía Vial Estatal</w:t>
      </w:r>
      <w:r w:rsidR="00354F7B">
        <w:rPr>
          <w:rFonts w:ascii="Arial" w:hAnsi="Arial" w:cs="Arial"/>
          <w:sz w:val="24"/>
          <w:szCs w:val="24"/>
        </w:rPr>
        <w:t xml:space="preserve">, </w:t>
      </w:r>
      <w:r w:rsidR="00EB4599">
        <w:rPr>
          <w:rFonts w:ascii="Arial" w:hAnsi="Arial" w:cs="Arial"/>
          <w:sz w:val="24"/>
          <w:szCs w:val="24"/>
        </w:rPr>
        <w:t xml:space="preserve">conforme a lo dispuesto en el artículo 15 último párrafo de la Ley de Tránsito Movilidad y Vialidad del Estado de Oaxaca, </w:t>
      </w:r>
      <w:r w:rsidR="00B37020">
        <w:rPr>
          <w:rFonts w:ascii="Arial" w:hAnsi="Arial" w:cs="Arial"/>
          <w:sz w:val="24"/>
          <w:szCs w:val="24"/>
        </w:rPr>
        <w:t xml:space="preserve">y por el Director de Operación del Transporte Público de la Secretaría de Movilidad del Poder Ejecutivo del Gobierno del Estado de Oaxaca, conforme </w:t>
      </w:r>
      <w:r w:rsidR="00043E63">
        <w:rPr>
          <w:rFonts w:ascii="Arial" w:hAnsi="Arial" w:cs="Arial"/>
          <w:sz w:val="24"/>
          <w:szCs w:val="24"/>
        </w:rPr>
        <w:t xml:space="preserve">a los artículos 1, 2, 5, inciso 1.2, inciso 1.2.1 y 31 fracción IX, del Reglamento Interno de la Secretaría de Movilidad, </w:t>
      </w:r>
      <w:r w:rsidR="00E535F7">
        <w:rPr>
          <w:rFonts w:ascii="Arial" w:hAnsi="Arial" w:cs="Arial"/>
          <w:sz w:val="24"/>
          <w:szCs w:val="24"/>
        </w:rPr>
        <w:t xml:space="preserve">de ahí la convicción sobre la existencia y veracidad del contenido de dichos documentos. Sirve de apoyo a lo anterior </w:t>
      </w:r>
      <w:r w:rsidR="00E535F7" w:rsidRPr="001042B6">
        <w:rPr>
          <w:rFonts w:ascii="Arial" w:hAnsi="Arial" w:cs="Arial"/>
          <w:sz w:val="24"/>
          <w:szCs w:val="24"/>
        </w:rPr>
        <w:t>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E535F7" w:rsidRPr="001042B6">
        <w:rPr>
          <w:rFonts w:ascii="Arial" w:hAnsi="Arial" w:cs="Arial"/>
          <w:i/>
          <w:sz w:val="24"/>
          <w:szCs w:val="24"/>
        </w:rPr>
        <w:t>CERTIFICACIÓN DE COPIAS FOTOSTÁTICAS. ALCANCE DE LA EXPRESIÓN</w:t>
      </w:r>
      <w:r w:rsidR="00E535F7" w:rsidRPr="001042B6">
        <w:rPr>
          <w:rFonts w:ascii="Arial" w:hAnsi="Arial" w:cs="Arial"/>
          <w:sz w:val="24"/>
          <w:szCs w:val="24"/>
        </w:rPr>
        <w:t xml:space="preserve"> “</w:t>
      </w:r>
      <w:r w:rsidR="00E535F7"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E535F7" w:rsidRPr="001042B6">
        <w:rPr>
          <w:rFonts w:ascii="Arial" w:hAnsi="Arial" w:cs="Arial"/>
          <w:sz w:val="24"/>
          <w:szCs w:val="24"/>
        </w:rPr>
        <w:t>”</w:t>
      </w:r>
    </w:p>
    <w:p w14:paraId="4B391E4F" w14:textId="3CE65362" w:rsidR="00375085" w:rsidRDefault="00375085" w:rsidP="00C61E6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que en copia simple remitieron los actores, se les otorga valor probatorio </w:t>
      </w:r>
      <w:r w:rsidR="00C2383E">
        <w:rPr>
          <w:rFonts w:ascii="Arial" w:hAnsi="Arial" w:cs="Arial"/>
          <w:sz w:val="24"/>
          <w:szCs w:val="24"/>
        </w:rPr>
        <w:t xml:space="preserve">indiciario, pues no se trata de documentos aislados, por el contrario se encuentran concatenados con los documentos que en copia certificada remitieron las autoridades demandadas, de donde se advierte la coincidencia de la información contenida en los documentos simples, de ahí el valor otorgado; </w:t>
      </w:r>
      <w:r w:rsidR="003A1BB3">
        <w:rPr>
          <w:rFonts w:ascii="Arial" w:hAnsi="Arial" w:cs="Arial"/>
          <w:sz w:val="24"/>
          <w:szCs w:val="24"/>
        </w:rPr>
        <w:t xml:space="preserve">sirve de apoyo lo anterior, la Jurisprudencia con datos de identificación: </w:t>
      </w:r>
      <w:r w:rsidR="00A46BDE">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00A46BDE" w:rsidRPr="003D7FBC">
        <w:rPr>
          <w:rFonts w:ascii="Arial" w:hAnsi="Arial" w:cs="Arial"/>
          <w:i/>
          <w:sz w:val="24"/>
          <w:szCs w:val="24"/>
        </w:rPr>
        <w:t>COPIAS FOTOSTATICAS SIMPLES, CARECEN DE VALOR PROBATORIO SI NO SE ENCUENTRAN ADMINICULADAS CON ALGUNA OTRA PRUEBA.”</w:t>
      </w:r>
    </w:p>
    <w:p w14:paraId="31E48A8A" w14:textId="7F85BD05"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 el citado artíc</w:t>
      </w:r>
      <w:r w:rsidR="00123553">
        <w:rPr>
          <w:rFonts w:ascii="Arial" w:hAnsi="Arial" w:cs="Arial"/>
          <w:sz w:val="24"/>
          <w:szCs w:val="24"/>
        </w:rPr>
        <w:t>ulo 203 fracciones</w:t>
      </w:r>
      <w:r w:rsidRPr="001042B6">
        <w:rPr>
          <w:rFonts w:ascii="Arial" w:hAnsi="Arial" w:cs="Arial"/>
          <w:sz w:val="24"/>
          <w:szCs w:val="24"/>
        </w:rPr>
        <w:t xml:space="preserve"> I</w:t>
      </w:r>
      <w:r w:rsidR="00123553">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27A39585" w14:textId="7A082F15"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LA INSTRUMENTAL DE ACTUACIONES, ofrecida por la</w:t>
      </w:r>
      <w:r w:rsidR="0029382A">
        <w:rPr>
          <w:rFonts w:ascii="Arial" w:hAnsi="Arial" w:cs="Arial"/>
          <w:sz w:val="24"/>
          <w:szCs w:val="24"/>
        </w:rPr>
        <w:t xml:space="preserve"> parte</w:t>
      </w:r>
      <w:r w:rsidRPr="001042B6">
        <w:rPr>
          <w:rFonts w:ascii="Arial" w:hAnsi="Arial" w:cs="Arial"/>
          <w:sz w:val="24"/>
          <w:szCs w:val="24"/>
        </w:rPr>
        <w:t xml:space="preserve"> actora</w:t>
      </w:r>
      <w:r w:rsidR="00676566">
        <w:rPr>
          <w:rFonts w:ascii="Arial" w:hAnsi="Arial" w:cs="Arial"/>
          <w:sz w:val="24"/>
          <w:szCs w:val="24"/>
        </w:rPr>
        <w:t xml:space="preserve"> y </w:t>
      </w:r>
      <w:r w:rsidR="00B37020">
        <w:rPr>
          <w:rFonts w:ascii="Arial" w:hAnsi="Arial" w:cs="Arial"/>
          <w:sz w:val="24"/>
          <w:szCs w:val="24"/>
        </w:rPr>
        <w:t xml:space="preserve">las </w:t>
      </w:r>
      <w:r w:rsidR="00676566">
        <w:rPr>
          <w:rFonts w:ascii="Arial" w:hAnsi="Arial" w:cs="Arial"/>
          <w:sz w:val="24"/>
          <w:szCs w:val="24"/>
        </w:rPr>
        <w:t>autoridad</w:t>
      </w:r>
      <w:r w:rsidR="00B37020">
        <w:rPr>
          <w:rFonts w:ascii="Arial" w:hAnsi="Arial" w:cs="Arial"/>
          <w:sz w:val="24"/>
          <w:szCs w:val="24"/>
        </w:rPr>
        <w:t>es</w:t>
      </w:r>
      <w:r w:rsidR="00676566">
        <w:rPr>
          <w:rFonts w:ascii="Arial" w:hAnsi="Arial" w:cs="Arial"/>
          <w:sz w:val="24"/>
          <w:szCs w:val="24"/>
        </w:rPr>
        <w:t xml:space="preserve"> demandada</w:t>
      </w:r>
      <w:r w:rsidR="00B37020">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49ABCA6F" w14:textId="627FF44D"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 xml:space="preserve">Y HUMANA también ofrecida por </w:t>
      </w:r>
      <w:r w:rsidR="00B37020">
        <w:rPr>
          <w:rFonts w:ascii="Arial" w:hAnsi="Arial" w:cs="Arial"/>
          <w:sz w:val="24"/>
          <w:szCs w:val="24"/>
        </w:rPr>
        <w:t>la parte</w:t>
      </w:r>
      <w:r w:rsidRPr="001042B6">
        <w:rPr>
          <w:rFonts w:ascii="Arial" w:hAnsi="Arial" w:cs="Arial"/>
          <w:sz w:val="24"/>
          <w:szCs w:val="24"/>
        </w:rPr>
        <w:t xml:space="preserve"> actor</w:t>
      </w:r>
      <w:r w:rsidR="00B37020">
        <w:rPr>
          <w:rFonts w:ascii="Arial" w:hAnsi="Arial" w:cs="Arial"/>
          <w:sz w:val="24"/>
          <w:szCs w:val="24"/>
        </w:rPr>
        <w:t>a</w:t>
      </w:r>
      <w:r w:rsidR="00676566">
        <w:rPr>
          <w:rFonts w:ascii="Arial" w:hAnsi="Arial" w:cs="Arial"/>
          <w:sz w:val="24"/>
          <w:szCs w:val="24"/>
        </w:rPr>
        <w:t xml:space="preserve"> y autoridad</w:t>
      </w:r>
      <w:r w:rsidR="00B37020">
        <w:rPr>
          <w:rFonts w:ascii="Arial" w:hAnsi="Arial" w:cs="Arial"/>
          <w:sz w:val="24"/>
          <w:szCs w:val="24"/>
        </w:rPr>
        <w:t>es</w:t>
      </w:r>
      <w:r w:rsidR="00676566">
        <w:rPr>
          <w:rFonts w:ascii="Arial" w:hAnsi="Arial" w:cs="Arial"/>
          <w:sz w:val="24"/>
          <w:szCs w:val="24"/>
        </w:rPr>
        <w:t xml:space="preserve"> demandada</w:t>
      </w:r>
      <w:r w:rsidR="00B37020">
        <w:rPr>
          <w:rFonts w:ascii="Arial" w:hAnsi="Arial" w:cs="Arial"/>
          <w:sz w:val="24"/>
          <w:szCs w:val="24"/>
        </w:rPr>
        <w:t>s</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 - - - - - - - - - - - - - - - - - - - - - - - - - - - - - - - - - - - - - - - - - - -</w:t>
      </w:r>
    </w:p>
    <w:p w14:paraId="5E81EA3A" w14:textId="2003D2FB" w:rsidR="00C61E6F" w:rsidRPr="001042B6" w:rsidRDefault="00B37020" w:rsidP="00C61E6F">
      <w:pPr>
        <w:tabs>
          <w:tab w:val="center" w:pos="4574"/>
        </w:tabs>
        <w:spacing w:line="360" w:lineRule="auto"/>
        <w:ind w:firstLine="708"/>
        <w:jc w:val="both"/>
        <w:rPr>
          <w:rFonts w:cs="Arial"/>
          <w:sz w:val="24"/>
        </w:rPr>
      </w:pPr>
      <w:r>
        <w:rPr>
          <w:rFonts w:ascii="Arial" w:hAnsi="Arial" w:cs="Arial"/>
          <w:b/>
          <w:sz w:val="24"/>
          <w:szCs w:val="24"/>
        </w:rPr>
        <w:t>CUARTO</w:t>
      </w:r>
      <w:r w:rsidR="00C61E6F" w:rsidRPr="001042B6">
        <w:rPr>
          <w:rFonts w:ascii="Arial" w:hAnsi="Arial" w:cs="Arial"/>
          <w:b/>
          <w:sz w:val="24"/>
          <w:szCs w:val="24"/>
        </w:rPr>
        <w:t>.-</w:t>
      </w:r>
      <w:r>
        <w:rPr>
          <w:rFonts w:ascii="Arial" w:hAnsi="Arial" w:cs="Arial"/>
          <w:b/>
          <w:sz w:val="24"/>
          <w:szCs w:val="24"/>
        </w:rPr>
        <w:t xml:space="preserve"> AGRAVIOS.-</w:t>
      </w:r>
      <w:r w:rsidR="00C61E6F" w:rsidRPr="001042B6">
        <w:rPr>
          <w:rFonts w:ascii="Arial" w:hAnsi="Arial" w:cs="Arial"/>
          <w:b/>
          <w:sz w:val="24"/>
          <w:szCs w:val="24"/>
        </w:rPr>
        <w:t xml:space="preserve"> </w:t>
      </w:r>
      <w:r w:rsidR="00DC52CA">
        <w:rPr>
          <w:rFonts w:ascii="Arial" w:hAnsi="Arial" w:cs="Arial"/>
          <w:sz w:val="24"/>
        </w:rPr>
        <w:t>Esta</w:t>
      </w:r>
      <w:r w:rsidR="00C61E6F" w:rsidRPr="001042B6">
        <w:rPr>
          <w:rFonts w:ascii="Arial" w:hAnsi="Arial" w:cs="Arial"/>
          <w:sz w:val="24"/>
        </w:rPr>
        <w:t xml:space="preserve"> Juzgador</w:t>
      </w:r>
      <w:r w:rsidR="00DC52CA">
        <w:rPr>
          <w:rFonts w:ascii="Arial" w:hAnsi="Arial" w:cs="Arial"/>
          <w:sz w:val="24"/>
        </w:rPr>
        <w:t>a</w:t>
      </w:r>
      <w:r w:rsidR="00C61E6F" w:rsidRPr="001042B6">
        <w:rPr>
          <w:rFonts w:ascii="Arial" w:hAnsi="Arial" w:cs="Arial"/>
          <w:sz w:val="24"/>
        </w:rPr>
        <w:t>, no realiza la transcripción</w:t>
      </w:r>
      <w:r w:rsidR="00E13E6F">
        <w:rPr>
          <w:rFonts w:ascii="Arial" w:hAnsi="Arial" w:cs="Arial"/>
          <w:sz w:val="24"/>
        </w:rPr>
        <w:t xml:space="preserve"> de los agravios vertidos por la parte </w:t>
      </w:r>
      <w:r w:rsidR="00C61E6F" w:rsidRPr="001042B6">
        <w:rPr>
          <w:rFonts w:ascii="Arial" w:hAnsi="Arial" w:cs="Arial"/>
          <w:sz w:val="24"/>
        </w:rPr>
        <w:t>actor</w:t>
      </w:r>
      <w:r w:rsidR="00E13E6F">
        <w:rPr>
          <w:rFonts w:ascii="Arial" w:hAnsi="Arial" w:cs="Arial"/>
          <w:sz w:val="24"/>
        </w:rPr>
        <w:t>a</w:t>
      </w:r>
      <w:r w:rsidR="00C61E6F"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00C61E6F" w:rsidRPr="001042B6">
        <w:rPr>
          <w:rFonts w:ascii="Arial" w:hAnsi="Arial" w:cs="Arial"/>
          <w:i/>
          <w:sz w:val="24"/>
        </w:rPr>
        <w:t>CONCEPTOS DE VIOLACIÓN O AGRAVIOS. PARA CUMPLIR CON LOS PRINCIPIOS DE CONGRUENCIA Y EXHAUSTIVIDAD EN LAS SENTENCIAS DE AMPARO ES INNECESARIA SU TRANSCRIPCIÓN.</w:t>
      </w:r>
      <w:r w:rsidR="00C61E6F" w:rsidRPr="001042B6">
        <w:rPr>
          <w:rFonts w:ascii="Arial" w:hAnsi="Arial" w:cs="Arial"/>
          <w:b/>
          <w:i/>
          <w:sz w:val="24"/>
        </w:rPr>
        <w:t xml:space="preserve"> </w:t>
      </w:r>
      <w:r w:rsidR="00C61E6F" w:rsidRPr="001042B6">
        <w:rPr>
          <w:rFonts w:ascii="Arial" w:hAnsi="Arial" w:cs="Arial"/>
          <w:i/>
          <w:sz w:val="24"/>
        </w:rPr>
        <w:t>Visible en la Novena Época, pág. 830, registro 164618, Jurisprudencia Común, Segunda Sala, del Semanario Judicial de la Federación y su Gaceta</w:t>
      </w:r>
      <w:r w:rsidR="00C61E6F" w:rsidRPr="001042B6">
        <w:rPr>
          <w:rFonts w:ascii="Arial" w:hAnsi="Arial" w:cs="Arial"/>
          <w:sz w:val="24"/>
        </w:rPr>
        <w:t xml:space="preserve">.- - - - - - - </w:t>
      </w:r>
    </w:p>
    <w:p w14:paraId="4BE3D311" w14:textId="5933572E"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B37020">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7CFC1D50" w14:textId="65C88A17" w:rsidR="00167E25" w:rsidRDefault="00167E25" w:rsidP="00BE5DB3">
      <w:pPr>
        <w:tabs>
          <w:tab w:val="center" w:pos="4574"/>
        </w:tabs>
        <w:spacing w:line="360" w:lineRule="auto"/>
        <w:ind w:firstLine="708"/>
        <w:jc w:val="both"/>
        <w:rPr>
          <w:rFonts w:ascii="Arial" w:hAnsi="Arial" w:cs="Arial"/>
          <w:sz w:val="24"/>
          <w:szCs w:val="24"/>
        </w:rPr>
      </w:pPr>
      <w:r>
        <w:rPr>
          <w:rFonts w:ascii="Arial" w:hAnsi="Arial" w:cs="Arial"/>
          <w:sz w:val="24"/>
          <w:szCs w:val="24"/>
        </w:rPr>
        <w:t>La autoridad demandada Director de lo Contencioso de la Secretaría de Finanzas hizo valer la causal de improcedencia del juicio prevista en la fracción X, del numeral 161 de la Ley que rige a este Tribunal, argumentando que se actualiza en atención a que su representada Secretaría de Finanzas del Poder Ejecutivo del Estado de Oaxaca, no emitió el acta de infracción impugnada; causal de improcedencia</w:t>
      </w:r>
      <w:r w:rsidR="00CD2A46">
        <w:rPr>
          <w:rFonts w:ascii="Arial" w:hAnsi="Arial" w:cs="Arial"/>
          <w:sz w:val="24"/>
          <w:szCs w:val="24"/>
        </w:rPr>
        <w:t xml:space="preserve"> </w:t>
      </w:r>
      <w:r w:rsidRPr="004B3786">
        <w:rPr>
          <w:rFonts w:ascii="Arial" w:hAnsi="Arial" w:cs="Arial"/>
          <w:sz w:val="24"/>
          <w:szCs w:val="24"/>
        </w:rPr>
        <w:t>la cual se considera en este</w:t>
      </w:r>
      <w:r>
        <w:rPr>
          <w:rFonts w:ascii="Arial" w:hAnsi="Arial" w:cs="Arial"/>
          <w:sz w:val="24"/>
          <w:szCs w:val="24"/>
        </w:rPr>
        <w:t xml:space="preserve"> asunto </w:t>
      </w:r>
      <w:r w:rsidRPr="004718D6">
        <w:rPr>
          <w:rFonts w:ascii="Arial" w:hAnsi="Arial" w:cs="Arial"/>
          <w:b/>
          <w:sz w:val="24"/>
          <w:szCs w:val="24"/>
        </w:rPr>
        <w:t>no se actualiza</w:t>
      </w:r>
      <w:r>
        <w:rPr>
          <w:rFonts w:ascii="Arial" w:hAnsi="Arial" w:cs="Arial"/>
          <w:sz w:val="24"/>
          <w:szCs w:val="24"/>
        </w:rPr>
        <w:t>, pues</w:t>
      </w:r>
      <w:r w:rsidR="00CD2A46">
        <w:rPr>
          <w:rFonts w:ascii="Arial" w:hAnsi="Arial" w:cs="Arial"/>
          <w:sz w:val="24"/>
          <w:szCs w:val="24"/>
        </w:rPr>
        <w:t xml:space="preserve"> la autoridad demandada</w:t>
      </w:r>
      <w:r>
        <w:rPr>
          <w:rFonts w:ascii="Arial" w:hAnsi="Arial" w:cs="Arial"/>
          <w:sz w:val="24"/>
          <w:szCs w:val="24"/>
        </w:rPr>
        <w:t xml:space="preserve"> sustenta dicha </w:t>
      </w:r>
      <w:r w:rsidR="00CD2A46">
        <w:rPr>
          <w:rFonts w:ascii="Arial" w:hAnsi="Arial" w:cs="Arial"/>
          <w:sz w:val="24"/>
          <w:szCs w:val="24"/>
        </w:rPr>
        <w:t>improcedencia</w:t>
      </w:r>
      <w:r>
        <w:rPr>
          <w:rFonts w:ascii="Arial" w:hAnsi="Arial" w:cs="Arial"/>
          <w:sz w:val="24"/>
          <w:szCs w:val="24"/>
        </w:rPr>
        <w:t xml:space="preserve"> en el hecho de </w:t>
      </w:r>
      <w:r>
        <w:rPr>
          <w:rFonts w:ascii="Arial" w:hAnsi="Arial" w:cs="Arial"/>
          <w:sz w:val="24"/>
          <w:szCs w:val="24"/>
        </w:rPr>
        <w:lastRenderedPageBreak/>
        <w:t>que no fue esa autoridad la que emitió el acta de infracción que aquí se impugna, lo cual si bien es cierto resulta verídico, no menos cierto es,</w:t>
      </w:r>
      <w:r w:rsidR="00CD2A46">
        <w:rPr>
          <w:rFonts w:ascii="Arial" w:hAnsi="Arial" w:cs="Arial"/>
          <w:sz w:val="24"/>
          <w:szCs w:val="24"/>
        </w:rPr>
        <w:t xml:space="preserve"> que los</w:t>
      </w:r>
      <w:r>
        <w:rPr>
          <w:rFonts w:ascii="Arial" w:hAnsi="Arial" w:cs="Arial"/>
          <w:sz w:val="24"/>
          <w:szCs w:val="24"/>
        </w:rPr>
        <w:t xml:space="preserve"> actor</w:t>
      </w:r>
      <w:r w:rsidR="00CD2A46">
        <w:rPr>
          <w:rFonts w:ascii="Arial" w:hAnsi="Arial" w:cs="Arial"/>
          <w:sz w:val="24"/>
          <w:szCs w:val="24"/>
        </w:rPr>
        <w:t>es</w:t>
      </w:r>
      <w:r>
        <w:rPr>
          <w:rFonts w:ascii="Arial" w:hAnsi="Arial" w:cs="Arial"/>
          <w:sz w:val="24"/>
          <w:szCs w:val="24"/>
        </w:rPr>
        <w:t xml:space="preserve"> reclama</w:t>
      </w:r>
      <w:r w:rsidR="00CD2A46">
        <w:rPr>
          <w:rFonts w:ascii="Arial" w:hAnsi="Arial" w:cs="Arial"/>
          <w:sz w:val="24"/>
          <w:szCs w:val="24"/>
        </w:rPr>
        <w:t>n</w:t>
      </w:r>
      <w:r>
        <w:rPr>
          <w:rFonts w:ascii="Arial" w:hAnsi="Arial" w:cs="Arial"/>
          <w:sz w:val="24"/>
          <w:szCs w:val="24"/>
        </w:rPr>
        <w:t xml:space="preserve"> como acto impugnado de dicha autoridad, </w:t>
      </w:r>
      <w:r w:rsidR="00CD2A46">
        <w:rPr>
          <w:rFonts w:ascii="Arial" w:hAnsi="Arial" w:cs="Arial"/>
          <w:sz w:val="24"/>
          <w:szCs w:val="24"/>
        </w:rPr>
        <w:t xml:space="preserve">la devolución de los pagos efectuados con motivo del acta de infracción que aquí impugnan, </w:t>
      </w:r>
      <w:r>
        <w:rPr>
          <w:rFonts w:ascii="Arial" w:hAnsi="Arial" w:cs="Arial"/>
          <w:sz w:val="24"/>
          <w:szCs w:val="24"/>
        </w:rPr>
        <w:t>de ahí que no se actualice la excepción invocada.</w:t>
      </w:r>
    </w:p>
    <w:p w14:paraId="48FA8517" w14:textId="4F1BE749" w:rsidR="00A15DAE" w:rsidRDefault="00054E02" w:rsidP="00467313">
      <w:pPr>
        <w:tabs>
          <w:tab w:val="center" w:pos="4574"/>
        </w:tabs>
        <w:spacing w:line="360" w:lineRule="auto"/>
        <w:ind w:firstLine="708"/>
        <w:jc w:val="both"/>
        <w:rPr>
          <w:rFonts w:ascii="Arial" w:hAnsi="Arial" w:cs="Arial"/>
          <w:sz w:val="24"/>
          <w:szCs w:val="24"/>
        </w:rPr>
      </w:pPr>
      <w:r>
        <w:rPr>
          <w:rFonts w:ascii="Arial" w:hAnsi="Arial" w:cs="Arial"/>
          <w:sz w:val="24"/>
          <w:szCs w:val="24"/>
        </w:rPr>
        <w:t>Las autoridades demandadas</w:t>
      </w:r>
      <w:r w:rsidR="00467313">
        <w:rPr>
          <w:rFonts w:ascii="Arial" w:hAnsi="Arial" w:cs="Arial"/>
          <w:sz w:val="24"/>
          <w:szCs w:val="24"/>
        </w:rPr>
        <w:t xml:space="preserve"> Jefe del Departamento de Infracciones y liberaciones de la </w:t>
      </w:r>
      <w:r w:rsidR="00CA1DAF">
        <w:rPr>
          <w:rFonts w:ascii="Arial" w:hAnsi="Arial" w:cs="Arial"/>
          <w:sz w:val="24"/>
          <w:szCs w:val="24"/>
        </w:rPr>
        <w:t xml:space="preserve">Dirección </w:t>
      </w:r>
      <w:r w:rsidR="00467313">
        <w:rPr>
          <w:rFonts w:ascii="Arial" w:hAnsi="Arial" w:cs="Arial"/>
          <w:sz w:val="24"/>
          <w:szCs w:val="24"/>
        </w:rPr>
        <w:t>General de la Policía Vial Estatal,</w:t>
      </w:r>
      <w:r>
        <w:rPr>
          <w:rFonts w:ascii="Arial" w:hAnsi="Arial" w:cs="Arial"/>
          <w:sz w:val="24"/>
          <w:szCs w:val="24"/>
        </w:rPr>
        <w:t xml:space="preserve"> y JOAQUIN RAMÍREZ LÓPEZ, Policía Vial Estatal, </w:t>
      </w:r>
      <w:r w:rsidR="00467313">
        <w:rPr>
          <w:rFonts w:ascii="Arial" w:hAnsi="Arial" w:cs="Arial"/>
          <w:sz w:val="24"/>
          <w:szCs w:val="24"/>
        </w:rPr>
        <w:t>hi</w:t>
      </w:r>
      <w:r>
        <w:rPr>
          <w:rFonts w:ascii="Arial" w:hAnsi="Arial" w:cs="Arial"/>
          <w:sz w:val="24"/>
          <w:szCs w:val="24"/>
        </w:rPr>
        <w:t xml:space="preserve">cieron </w:t>
      </w:r>
      <w:r w:rsidR="00467313">
        <w:rPr>
          <w:rFonts w:ascii="Arial" w:hAnsi="Arial" w:cs="Arial"/>
          <w:sz w:val="24"/>
          <w:szCs w:val="24"/>
        </w:rPr>
        <w:t xml:space="preserve">valer las excepciones consistentes en: </w:t>
      </w:r>
      <w:r w:rsidR="00AE10F1">
        <w:rPr>
          <w:rFonts w:ascii="Arial" w:hAnsi="Arial" w:cs="Arial"/>
          <w:sz w:val="24"/>
          <w:szCs w:val="24"/>
        </w:rPr>
        <w:t>FALTA DE ACCIÓN Y DERECHO, FALTA DE INTERÉS JURIDICO DE</w:t>
      </w:r>
      <w:r w:rsidR="00B37020">
        <w:rPr>
          <w:rFonts w:ascii="Arial" w:hAnsi="Arial" w:cs="Arial"/>
          <w:sz w:val="24"/>
          <w:szCs w:val="24"/>
        </w:rPr>
        <w:t xml:space="preserve"> </w:t>
      </w:r>
      <w:r w:rsidR="00AE10F1">
        <w:rPr>
          <w:rFonts w:ascii="Arial" w:hAnsi="Arial" w:cs="Arial"/>
          <w:sz w:val="24"/>
          <w:szCs w:val="24"/>
        </w:rPr>
        <w:t>L</w:t>
      </w:r>
      <w:r w:rsidR="0091108E">
        <w:rPr>
          <w:rFonts w:ascii="Arial" w:hAnsi="Arial" w:cs="Arial"/>
          <w:sz w:val="24"/>
          <w:szCs w:val="24"/>
        </w:rPr>
        <w:t>A PARTE</w:t>
      </w:r>
      <w:r w:rsidR="00AE10F1">
        <w:rPr>
          <w:rFonts w:ascii="Arial" w:hAnsi="Arial" w:cs="Arial"/>
          <w:sz w:val="24"/>
          <w:szCs w:val="24"/>
        </w:rPr>
        <w:t xml:space="preserve"> ACTOR</w:t>
      </w:r>
      <w:r w:rsidR="0091108E">
        <w:rPr>
          <w:rFonts w:ascii="Arial" w:hAnsi="Arial" w:cs="Arial"/>
          <w:sz w:val="24"/>
          <w:szCs w:val="24"/>
        </w:rPr>
        <w:t>A</w:t>
      </w:r>
      <w:r w:rsidR="00AE10F1">
        <w:rPr>
          <w:rFonts w:ascii="Arial" w:hAnsi="Arial" w:cs="Arial"/>
          <w:sz w:val="24"/>
          <w:szCs w:val="24"/>
        </w:rPr>
        <w:t>, y LA FALTA DE ACREDITACI</w:t>
      </w:r>
      <w:r w:rsidR="00DD2E67">
        <w:rPr>
          <w:rFonts w:ascii="Arial" w:hAnsi="Arial" w:cs="Arial"/>
          <w:sz w:val="24"/>
          <w:szCs w:val="24"/>
        </w:rPr>
        <w:t>ÓN DEL ACTO</w:t>
      </w:r>
      <w:r w:rsidR="00AE10F1">
        <w:rPr>
          <w:rFonts w:ascii="Arial" w:hAnsi="Arial" w:cs="Arial"/>
          <w:sz w:val="24"/>
          <w:szCs w:val="24"/>
        </w:rPr>
        <w:t xml:space="preserve"> IM</w:t>
      </w:r>
      <w:r w:rsidR="00DD2E67">
        <w:rPr>
          <w:rFonts w:ascii="Arial" w:hAnsi="Arial" w:cs="Arial"/>
          <w:sz w:val="24"/>
          <w:szCs w:val="24"/>
        </w:rPr>
        <w:t>PU</w:t>
      </w:r>
      <w:r w:rsidR="00AE10F1">
        <w:rPr>
          <w:rFonts w:ascii="Arial" w:hAnsi="Arial" w:cs="Arial"/>
          <w:sz w:val="24"/>
          <w:szCs w:val="24"/>
        </w:rPr>
        <w:t xml:space="preserve">GNADO, excepciones que en este asunto no se actualizan, esto es así, pues respecto de las dos primeras </w:t>
      </w:r>
      <w:r w:rsidR="00DD2E67">
        <w:rPr>
          <w:rFonts w:ascii="Arial" w:hAnsi="Arial" w:cs="Arial"/>
          <w:sz w:val="24"/>
          <w:szCs w:val="24"/>
        </w:rPr>
        <w:t>debe decirse, que</w:t>
      </w:r>
      <w:r w:rsidR="00AE10F1">
        <w:rPr>
          <w:rFonts w:ascii="Arial" w:hAnsi="Arial" w:cs="Arial"/>
          <w:sz w:val="24"/>
          <w:szCs w:val="24"/>
        </w:rPr>
        <w:t xml:space="preserve"> en el considerando </w:t>
      </w:r>
      <w:r w:rsidR="0091108E">
        <w:rPr>
          <w:rFonts w:ascii="Arial" w:hAnsi="Arial" w:cs="Arial"/>
          <w:sz w:val="24"/>
          <w:szCs w:val="24"/>
        </w:rPr>
        <w:t>tercero</w:t>
      </w:r>
      <w:r w:rsidR="00DD2E67">
        <w:rPr>
          <w:rFonts w:ascii="Arial" w:hAnsi="Arial" w:cs="Arial"/>
          <w:sz w:val="24"/>
          <w:szCs w:val="24"/>
        </w:rPr>
        <w:t>,</w:t>
      </w:r>
      <w:r w:rsidR="00AE10F1">
        <w:rPr>
          <w:rFonts w:ascii="Arial" w:hAnsi="Arial" w:cs="Arial"/>
          <w:sz w:val="24"/>
          <w:szCs w:val="24"/>
        </w:rPr>
        <w:t xml:space="preserve"> se advirtió que </w:t>
      </w:r>
      <w:r w:rsidR="00CA1DAF">
        <w:rPr>
          <w:rFonts w:ascii="Arial" w:hAnsi="Arial" w:cs="Arial"/>
          <w:sz w:val="24"/>
          <w:szCs w:val="24"/>
        </w:rPr>
        <w:t xml:space="preserve">el nombre de uno de los actores aparece plasmado en el acta de infracción impugnada y respecto de la segunda actora en este Juicio, </w:t>
      </w:r>
      <w:r w:rsidR="00AE10F1">
        <w:rPr>
          <w:rFonts w:ascii="Arial" w:hAnsi="Arial" w:cs="Arial"/>
          <w:sz w:val="24"/>
          <w:szCs w:val="24"/>
        </w:rPr>
        <w:t>justific</w:t>
      </w:r>
      <w:r w:rsidR="00CA1DAF">
        <w:rPr>
          <w:rFonts w:ascii="Arial" w:hAnsi="Arial" w:cs="Arial"/>
          <w:sz w:val="24"/>
          <w:szCs w:val="24"/>
        </w:rPr>
        <w:t xml:space="preserve">ó en sede </w:t>
      </w:r>
      <w:r w:rsidR="00CA1DAF" w:rsidRPr="00C77813">
        <w:rPr>
          <w:rFonts w:ascii="Arial" w:hAnsi="Arial" w:cs="Arial"/>
          <w:sz w:val="24"/>
          <w:szCs w:val="24"/>
        </w:rPr>
        <w:t xml:space="preserve">administrativa </w:t>
      </w:r>
      <w:r w:rsidR="00AE10F1" w:rsidRPr="00C77813">
        <w:rPr>
          <w:rFonts w:ascii="Arial" w:hAnsi="Arial" w:cs="Arial"/>
          <w:sz w:val="24"/>
          <w:szCs w:val="24"/>
        </w:rPr>
        <w:t>ser propietari</w:t>
      </w:r>
      <w:r w:rsidR="00CA1DAF" w:rsidRPr="00C77813">
        <w:rPr>
          <w:rFonts w:ascii="Arial" w:hAnsi="Arial" w:cs="Arial"/>
          <w:sz w:val="24"/>
          <w:szCs w:val="24"/>
        </w:rPr>
        <w:t>a</w:t>
      </w:r>
      <w:r w:rsidR="00AE10F1" w:rsidRPr="00C77813">
        <w:rPr>
          <w:rFonts w:ascii="Arial" w:hAnsi="Arial" w:cs="Arial"/>
          <w:sz w:val="24"/>
          <w:szCs w:val="24"/>
        </w:rPr>
        <w:t xml:space="preserve"> del vehículo que </w:t>
      </w:r>
      <w:r w:rsidR="00DD2E67" w:rsidRPr="00C77813">
        <w:rPr>
          <w:rFonts w:ascii="Arial" w:hAnsi="Arial" w:cs="Arial"/>
          <w:sz w:val="24"/>
          <w:szCs w:val="24"/>
        </w:rPr>
        <w:t>participó</w:t>
      </w:r>
      <w:r w:rsidR="00AE10F1" w:rsidRPr="00C77813">
        <w:rPr>
          <w:rFonts w:ascii="Arial" w:hAnsi="Arial" w:cs="Arial"/>
          <w:sz w:val="24"/>
          <w:szCs w:val="24"/>
        </w:rPr>
        <w:t xml:space="preserve"> en</w:t>
      </w:r>
      <w:r w:rsidR="00DD2E67" w:rsidRPr="00C77813">
        <w:rPr>
          <w:rFonts w:ascii="Arial" w:hAnsi="Arial" w:cs="Arial"/>
          <w:sz w:val="24"/>
          <w:szCs w:val="24"/>
        </w:rPr>
        <w:t xml:space="preserve"> </w:t>
      </w:r>
      <w:r w:rsidR="00AE10F1" w:rsidRPr="00C77813">
        <w:rPr>
          <w:rFonts w:ascii="Arial" w:hAnsi="Arial" w:cs="Arial"/>
          <w:sz w:val="24"/>
          <w:szCs w:val="24"/>
        </w:rPr>
        <w:t>e</w:t>
      </w:r>
      <w:r w:rsidR="00DD2E67" w:rsidRPr="00C77813">
        <w:rPr>
          <w:rFonts w:ascii="Arial" w:hAnsi="Arial" w:cs="Arial"/>
          <w:sz w:val="24"/>
          <w:szCs w:val="24"/>
        </w:rPr>
        <w:t xml:space="preserve">l hecho que generó el acta de infracción, </w:t>
      </w:r>
      <w:r w:rsidR="00CA1DAF" w:rsidRPr="00C77813">
        <w:rPr>
          <w:rFonts w:ascii="Arial" w:hAnsi="Arial" w:cs="Arial"/>
          <w:sz w:val="24"/>
          <w:szCs w:val="24"/>
        </w:rPr>
        <w:t xml:space="preserve">por lo que se considera </w:t>
      </w:r>
      <w:r w:rsidR="00AE10F1" w:rsidRPr="00C77813">
        <w:rPr>
          <w:rFonts w:ascii="Arial" w:hAnsi="Arial" w:cs="Arial"/>
          <w:sz w:val="24"/>
          <w:szCs w:val="24"/>
        </w:rPr>
        <w:t xml:space="preserve">se actualiza </w:t>
      </w:r>
      <w:r w:rsidR="00DD2E67" w:rsidRPr="00C77813">
        <w:rPr>
          <w:rFonts w:ascii="Arial" w:hAnsi="Arial" w:cs="Arial"/>
          <w:sz w:val="24"/>
          <w:szCs w:val="24"/>
        </w:rPr>
        <w:t xml:space="preserve">así </w:t>
      </w:r>
      <w:r w:rsidR="00AE10F1" w:rsidRPr="00C77813">
        <w:rPr>
          <w:rFonts w:ascii="Arial" w:hAnsi="Arial" w:cs="Arial"/>
          <w:sz w:val="24"/>
          <w:szCs w:val="24"/>
        </w:rPr>
        <w:t>la afectación en s</w:t>
      </w:r>
      <w:r w:rsidR="00CA1DAF" w:rsidRPr="00C77813">
        <w:rPr>
          <w:rFonts w:ascii="Arial" w:hAnsi="Arial" w:cs="Arial"/>
          <w:sz w:val="24"/>
          <w:szCs w:val="24"/>
        </w:rPr>
        <w:t>u esfera jurídica del que emerg</w:t>
      </w:r>
      <w:r w:rsidR="00AE10F1" w:rsidRPr="00C77813">
        <w:rPr>
          <w:rFonts w:ascii="Arial" w:hAnsi="Arial" w:cs="Arial"/>
          <w:sz w:val="24"/>
          <w:szCs w:val="24"/>
        </w:rPr>
        <w:t>e su derecho para impugnar el acta</w:t>
      </w:r>
      <w:r w:rsidR="00CA1DAF" w:rsidRPr="00C77813">
        <w:rPr>
          <w:rFonts w:ascii="Arial" w:hAnsi="Arial" w:cs="Arial"/>
          <w:sz w:val="24"/>
          <w:szCs w:val="24"/>
        </w:rPr>
        <w:t xml:space="preserve"> de infracción en defensa de los</w:t>
      </w:r>
      <w:r w:rsidR="00AE10F1" w:rsidRPr="00C77813">
        <w:rPr>
          <w:rFonts w:ascii="Arial" w:hAnsi="Arial" w:cs="Arial"/>
          <w:sz w:val="24"/>
          <w:szCs w:val="24"/>
        </w:rPr>
        <w:t xml:space="preserve"> der</w:t>
      </w:r>
      <w:r w:rsidR="00CA1DAF" w:rsidRPr="00C77813">
        <w:rPr>
          <w:rFonts w:ascii="Arial" w:hAnsi="Arial" w:cs="Arial"/>
          <w:sz w:val="24"/>
          <w:szCs w:val="24"/>
        </w:rPr>
        <w:t>echos que considera violentados;</w:t>
      </w:r>
      <w:r w:rsidR="00AE10F1" w:rsidRPr="00C77813">
        <w:rPr>
          <w:rFonts w:ascii="Arial" w:hAnsi="Arial" w:cs="Arial"/>
          <w:sz w:val="24"/>
          <w:szCs w:val="24"/>
        </w:rPr>
        <w:t xml:space="preserve"> y por lo que lo que respecta a la falta de acreditación del acto imp</w:t>
      </w:r>
      <w:r w:rsidR="00DD2E67" w:rsidRPr="00C77813">
        <w:rPr>
          <w:rFonts w:ascii="Arial" w:hAnsi="Arial" w:cs="Arial"/>
          <w:sz w:val="24"/>
          <w:szCs w:val="24"/>
        </w:rPr>
        <w:t>u</w:t>
      </w:r>
      <w:r w:rsidR="00AE10F1" w:rsidRPr="00C77813">
        <w:rPr>
          <w:rFonts w:ascii="Arial" w:hAnsi="Arial" w:cs="Arial"/>
          <w:sz w:val="24"/>
          <w:szCs w:val="24"/>
        </w:rPr>
        <w:t xml:space="preserve">gnado, debe decirse que a foja </w:t>
      </w:r>
      <w:r w:rsidR="0091108E" w:rsidRPr="00C77813">
        <w:rPr>
          <w:rFonts w:ascii="Arial" w:hAnsi="Arial" w:cs="Arial"/>
          <w:sz w:val="24"/>
          <w:szCs w:val="24"/>
        </w:rPr>
        <w:t>7</w:t>
      </w:r>
      <w:r w:rsidR="00AE10F1" w:rsidRPr="00C77813">
        <w:rPr>
          <w:rFonts w:ascii="Arial" w:hAnsi="Arial" w:cs="Arial"/>
          <w:sz w:val="24"/>
          <w:szCs w:val="24"/>
        </w:rPr>
        <w:t xml:space="preserve"> de autos</w:t>
      </w:r>
      <w:r w:rsidR="00DD2E67" w:rsidRPr="00C77813">
        <w:rPr>
          <w:rFonts w:ascii="Arial" w:hAnsi="Arial" w:cs="Arial"/>
          <w:sz w:val="24"/>
          <w:szCs w:val="24"/>
        </w:rPr>
        <w:t>,</w:t>
      </w:r>
      <w:r w:rsidR="00AE10F1" w:rsidRPr="00C77813">
        <w:rPr>
          <w:rFonts w:ascii="Arial" w:hAnsi="Arial" w:cs="Arial"/>
          <w:sz w:val="24"/>
          <w:szCs w:val="24"/>
        </w:rPr>
        <w:t xml:space="preserve"> </w:t>
      </w:r>
      <w:r w:rsidR="00DD2E67" w:rsidRPr="00C77813">
        <w:rPr>
          <w:rFonts w:ascii="Arial" w:hAnsi="Arial" w:cs="Arial"/>
          <w:sz w:val="24"/>
          <w:szCs w:val="24"/>
        </w:rPr>
        <w:t xml:space="preserve">consta </w:t>
      </w:r>
      <w:r w:rsidR="0091108E" w:rsidRPr="00C77813">
        <w:rPr>
          <w:rFonts w:ascii="Arial" w:hAnsi="Arial" w:cs="Arial"/>
          <w:sz w:val="24"/>
          <w:szCs w:val="24"/>
        </w:rPr>
        <w:t>en copia el</w:t>
      </w:r>
      <w:r w:rsidR="00DD2E67" w:rsidRPr="00C77813">
        <w:rPr>
          <w:rFonts w:ascii="Arial" w:hAnsi="Arial" w:cs="Arial"/>
          <w:sz w:val="24"/>
          <w:szCs w:val="24"/>
        </w:rPr>
        <w:t xml:space="preserve"> acta d</w:t>
      </w:r>
      <w:r w:rsidR="00AE10F1" w:rsidRPr="00C77813">
        <w:rPr>
          <w:rFonts w:ascii="Arial" w:hAnsi="Arial" w:cs="Arial"/>
          <w:sz w:val="24"/>
          <w:szCs w:val="24"/>
        </w:rPr>
        <w:t>e</w:t>
      </w:r>
      <w:r w:rsidR="00DD2E67" w:rsidRPr="00C77813">
        <w:rPr>
          <w:rFonts w:ascii="Arial" w:hAnsi="Arial" w:cs="Arial"/>
          <w:sz w:val="24"/>
          <w:szCs w:val="24"/>
        </w:rPr>
        <w:t xml:space="preserve"> </w:t>
      </w:r>
      <w:r w:rsidR="00AE10F1" w:rsidRPr="00C77813">
        <w:rPr>
          <w:rFonts w:ascii="Arial" w:hAnsi="Arial" w:cs="Arial"/>
          <w:sz w:val="24"/>
          <w:szCs w:val="24"/>
        </w:rPr>
        <w:t xml:space="preserve">infracción impugnada, </w:t>
      </w:r>
      <w:r w:rsidR="00A15DAE" w:rsidRPr="00C77813">
        <w:rPr>
          <w:rFonts w:ascii="Arial" w:hAnsi="Arial" w:cs="Arial"/>
          <w:sz w:val="24"/>
          <w:szCs w:val="24"/>
        </w:rPr>
        <w:t>la cual obra en copia certificada en el cuadernillo</w:t>
      </w:r>
      <w:r w:rsidR="00A15DAE">
        <w:rPr>
          <w:rFonts w:ascii="Arial" w:hAnsi="Arial" w:cs="Arial"/>
          <w:sz w:val="24"/>
          <w:szCs w:val="24"/>
        </w:rPr>
        <w:t xml:space="preserve"> remitido por una de las autoridades demandadas, </w:t>
      </w:r>
      <w:r w:rsidR="00AE10F1">
        <w:rPr>
          <w:rFonts w:ascii="Arial" w:hAnsi="Arial" w:cs="Arial"/>
          <w:sz w:val="24"/>
          <w:szCs w:val="24"/>
        </w:rPr>
        <w:t>do</w:t>
      </w:r>
      <w:r w:rsidR="00DD2E67">
        <w:rPr>
          <w:rFonts w:ascii="Arial" w:hAnsi="Arial" w:cs="Arial"/>
          <w:sz w:val="24"/>
          <w:szCs w:val="24"/>
        </w:rPr>
        <w:t>c</w:t>
      </w:r>
      <w:r w:rsidR="00AE10F1">
        <w:rPr>
          <w:rFonts w:ascii="Arial" w:hAnsi="Arial" w:cs="Arial"/>
          <w:sz w:val="24"/>
          <w:szCs w:val="24"/>
        </w:rPr>
        <w:t xml:space="preserve">umento al cual </w:t>
      </w:r>
      <w:r w:rsidR="00DD2E67">
        <w:rPr>
          <w:rFonts w:ascii="Arial" w:hAnsi="Arial" w:cs="Arial"/>
          <w:sz w:val="24"/>
          <w:szCs w:val="24"/>
        </w:rPr>
        <w:t>se le otorgó pleno valor proba</w:t>
      </w:r>
      <w:r w:rsidR="00AE10F1">
        <w:rPr>
          <w:rFonts w:ascii="Arial" w:hAnsi="Arial" w:cs="Arial"/>
          <w:sz w:val="24"/>
          <w:szCs w:val="24"/>
        </w:rPr>
        <w:t>torio en</w:t>
      </w:r>
      <w:r w:rsidR="00DD2E67">
        <w:rPr>
          <w:rFonts w:ascii="Arial" w:hAnsi="Arial" w:cs="Arial"/>
          <w:sz w:val="24"/>
          <w:szCs w:val="24"/>
        </w:rPr>
        <w:t xml:space="preserve"> </w:t>
      </w:r>
      <w:r w:rsidR="00AE10F1">
        <w:rPr>
          <w:rFonts w:ascii="Arial" w:hAnsi="Arial" w:cs="Arial"/>
          <w:sz w:val="24"/>
          <w:szCs w:val="24"/>
        </w:rPr>
        <w:t xml:space="preserve">el considerando </w:t>
      </w:r>
      <w:r w:rsidR="00DD2E67">
        <w:rPr>
          <w:rFonts w:ascii="Arial" w:hAnsi="Arial" w:cs="Arial"/>
          <w:sz w:val="24"/>
          <w:szCs w:val="24"/>
        </w:rPr>
        <w:t>correspondiente</w:t>
      </w:r>
      <w:r w:rsidR="00AE10F1">
        <w:rPr>
          <w:rFonts w:ascii="Arial" w:hAnsi="Arial" w:cs="Arial"/>
          <w:sz w:val="24"/>
          <w:szCs w:val="24"/>
        </w:rPr>
        <w:t xml:space="preserve">, de ahí que no se </w:t>
      </w:r>
      <w:r w:rsidR="00DD2E67" w:rsidRPr="00DD2E67">
        <w:rPr>
          <w:rFonts w:ascii="Arial" w:hAnsi="Arial" w:cs="Arial"/>
          <w:sz w:val="24"/>
          <w:szCs w:val="24"/>
        </w:rPr>
        <w:t>actualicen</w:t>
      </w:r>
      <w:r w:rsidR="00AE10F1" w:rsidRPr="00DD2E67">
        <w:rPr>
          <w:rFonts w:ascii="Arial" w:hAnsi="Arial" w:cs="Arial"/>
          <w:sz w:val="24"/>
          <w:szCs w:val="24"/>
        </w:rPr>
        <w:t xml:space="preserve"> las excepciones </w:t>
      </w:r>
      <w:r w:rsidR="00DD2E67" w:rsidRPr="00DD2E67">
        <w:rPr>
          <w:rFonts w:ascii="Arial" w:hAnsi="Arial" w:cs="Arial"/>
          <w:sz w:val="24"/>
          <w:szCs w:val="24"/>
        </w:rPr>
        <w:t>invocadas</w:t>
      </w:r>
      <w:r w:rsidR="00AE10F1" w:rsidRPr="00DD2E67">
        <w:rPr>
          <w:rFonts w:ascii="Arial" w:hAnsi="Arial" w:cs="Arial"/>
          <w:sz w:val="24"/>
          <w:szCs w:val="24"/>
        </w:rPr>
        <w:t xml:space="preserve"> por la </w:t>
      </w:r>
      <w:r w:rsidR="00DD2E67" w:rsidRPr="00DD2E67">
        <w:rPr>
          <w:rFonts w:ascii="Arial" w:hAnsi="Arial" w:cs="Arial"/>
          <w:sz w:val="24"/>
          <w:szCs w:val="24"/>
        </w:rPr>
        <w:t>autoridad demandada</w:t>
      </w:r>
      <w:r w:rsidR="00A15DAE">
        <w:rPr>
          <w:rFonts w:ascii="Arial" w:hAnsi="Arial" w:cs="Arial"/>
          <w:sz w:val="24"/>
          <w:szCs w:val="24"/>
        </w:rPr>
        <w:t>.</w:t>
      </w:r>
    </w:p>
    <w:p w14:paraId="7E250764" w14:textId="423771AD" w:rsidR="00C61E6F" w:rsidRDefault="00357113" w:rsidP="00467313">
      <w:pPr>
        <w:tabs>
          <w:tab w:val="center" w:pos="4574"/>
        </w:tabs>
        <w:spacing w:line="360" w:lineRule="auto"/>
        <w:ind w:firstLine="708"/>
        <w:jc w:val="both"/>
        <w:rPr>
          <w:rFonts w:cs="Arial"/>
          <w:bCs/>
          <w:sz w:val="24"/>
        </w:rPr>
      </w:pPr>
      <w:r>
        <w:rPr>
          <w:rFonts w:ascii="Arial" w:hAnsi="Arial" w:cs="Arial"/>
          <w:sz w:val="24"/>
          <w:szCs w:val="24"/>
        </w:rPr>
        <w:t xml:space="preserve">El demandado Subsecretario de Regulación y Control del Transporte no hizo valer causales de improcedencia, y toda vez que </w:t>
      </w:r>
      <w:r w:rsidR="00DC52CA">
        <w:rPr>
          <w:rFonts w:ascii="Arial" w:hAnsi="Arial" w:cs="Arial"/>
          <w:bCs/>
          <w:sz w:val="24"/>
        </w:rPr>
        <w:t>esta</w:t>
      </w:r>
      <w:r w:rsidR="00C16D0B" w:rsidRPr="00DD2E67">
        <w:rPr>
          <w:rFonts w:ascii="Arial" w:hAnsi="Arial" w:cs="Arial"/>
          <w:bCs/>
          <w:sz w:val="24"/>
        </w:rPr>
        <w:t xml:space="preserve"> Juz</w:t>
      </w:r>
      <w:r w:rsidR="00634E79" w:rsidRPr="00DD2E67">
        <w:rPr>
          <w:rFonts w:ascii="Arial" w:hAnsi="Arial" w:cs="Arial"/>
          <w:bCs/>
          <w:sz w:val="24"/>
        </w:rPr>
        <w:t>gador</w:t>
      </w:r>
      <w:r w:rsidR="00DC52CA">
        <w:rPr>
          <w:rFonts w:ascii="Arial" w:hAnsi="Arial" w:cs="Arial"/>
          <w:bCs/>
          <w:sz w:val="24"/>
        </w:rPr>
        <w:t>a</w:t>
      </w:r>
      <w:r w:rsidR="00634E79" w:rsidRPr="00DD2E67">
        <w:rPr>
          <w:rFonts w:ascii="Arial" w:hAnsi="Arial" w:cs="Arial"/>
          <w:bCs/>
          <w:sz w:val="24"/>
        </w:rPr>
        <w:t xml:space="preserve"> </w:t>
      </w:r>
      <w:r w:rsidR="00953F6E" w:rsidRPr="00DD2E67">
        <w:rPr>
          <w:rFonts w:ascii="Arial" w:hAnsi="Arial" w:cs="Arial"/>
          <w:bCs/>
          <w:sz w:val="24"/>
        </w:rPr>
        <w:t xml:space="preserve">no advierte la actualización de alguna </w:t>
      </w:r>
      <w:r w:rsidR="00DD2E67" w:rsidRPr="00DD2E67">
        <w:rPr>
          <w:rFonts w:ascii="Arial" w:hAnsi="Arial" w:cs="Arial"/>
          <w:bCs/>
          <w:sz w:val="24"/>
        </w:rPr>
        <w:t xml:space="preserve">otra </w:t>
      </w:r>
      <w:r w:rsidR="00953F6E" w:rsidRPr="00DD2E67">
        <w:rPr>
          <w:rFonts w:ascii="Arial" w:hAnsi="Arial" w:cs="Arial"/>
          <w:bCs/>
          <w:sz w:val="24"/>
        </w:rPr>
        <w:t xml:space="preserve">causa que impida entrar al estudio de fondo de este asunto, consecuentemente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sidR="00953F6E" w:rsidRPr="00DD2E67">
        <w:rPr>
          <w:rFonts w:ascii="Arial" w:hAnsi="Arial" w:cs="Arial"/>
          <w:sz w:val="24"/>
        </w:rPr>
        <w:t>- -</w:t>
      </w:r>
      <w:r w:rsidR="00953F6E">
        <w:rPr>
          <w:rFonts w:cs="Arial"/>
          <w:sz w:val="24"/>
        </w:rPr>
        <w:t xml:space="preserve"> </w:t>
      </w:r>
      <w:r w:rsidR="00953F6E" w:rsidRPr="00DD2E67">
        <w:rPr>
          <w:rFonts w:cs="Arial"/>
          <w:b/>
          <w:sz w:val="24"/>
        </w:rPr>
        <w:t>- - - - - - - - - - - - - - - - - - - - - - - - - - - - - - - - - - - - - - - -</w:t>
      </w:r>
      <w:r w:rsidR="00DD2E67">
        <w:rPr>
          <w:rFonts w:cs="Arial"/>
          <w:b/>
          <w:sz w:val="24"/>
        </w:rPr>
        <w:t xml:space="preserve"> - - - - - -</w:t>
      </w:r>
    </w:p>
    <w:p w14:paraId="6D998DD2" w14:textId="3E244EBD" w:rsidR="00097966" w:rsidRDefault="00C61E6F" w:rsidP="0009796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ab/>
        <w:t>SEXTO.-</w:t>
      </w:r>
      <w:r w:rsidR="0091108E">
        <w:rPr>
          <w:rFonts w:ascii="Arial" w:hAnsi="Arial" w:cs="Arial"/>
          <w:b/>
          <w:sz w:val="24"/>
          <w:szCs w:val="24"/>
        </w:rPr>
        <w:t xml:space="preserve"> ESTUDIO DE FONDO.- </w:t>
      </w:r>
      <w:r>
        <w:rPr>
          <w:rFonts w:ascii="Arial" w:hAnsi="Arial" w:cs="Arial"/>
          <w:b/>
          <w:sz w:val="24"/>
          <w:szCs w:val="24"/>
        </w:rPr>
        <w:t xml:space="preserve"> </w:t>
      </w:r>
      <w:r w:rsidR="00797F7C">
        <w:rPr>
          <w:rFonts w:ascii="Arial" w:hAnsi="Arial" w:cs="Arial"/>
          <w:sz w:val="24"/>
          <w:szCs w:val="24"/>
        </w:rPr>
        <w:t>Esta</w:t>
      </w:r>
      <w:r w:rsidR="00097966">
        <w:rPr>
          <w:rFonts w:ascii="Arial" w:hAnsi="Arial" w:cs="Arial"/>
          <w:sz w:val="24"/>
          <w:szCs w:val="24"/>
        </w:rPr>
        <w:t xml:space="preserve"> Juzgador</w:t>
      </w:r>
      <w:r w:rsidR="00797F7C">
        <w:rPr>
          <w:rFonts w:ascii="Arial" w:hAnsi="Arial" w:cs="Arial"/>
          <w:sz w:val="24"/>
          <w:szCs w:val="24"/>
        </w:rPr>
        <w:t>a</w:t>
      </w:r>
      <w:r w:rsidR="00097966">
        <w:rPr>
          <w:rFonts w:ascii="Arial" w:hAnsi="Arial" w:cs="Arial"/>
          <w:sz w:val="24"/>
          <w:szCs w:val="24"/>
        </w:rPr>
        <w:t xml:space="preserve"> toma en cuenta, que el acta de infracción con número de folio </w:t>
      </w:r>
      <w:r w:rsidR="007E4CF0">
        <w:rPr>
          <w:rFonts w:ascii="Arial" w:hAnsi="Arial" w:cs="Arial"/>
          <w:sz w:val="24"/>
          <w:szCs w:val="24"/>
        </w:rPr>
        <w:t>*****</w:t>
      </w:r>
      <w:r w:rsidR="00097966">
        <w:rPr>
          <w:rFonts w:ascii="Arial" w:hAnsi="Arial" w:cs="Arial"/>
          <w:sz w:val="24"/>
          <w:szCs w:val="24"/>
        </w:rPr>
        <w:t xml:space="preserve"> (foja </w:t>
      </w:r>
      <w:r w:rsidR="0091108E">
        <w:rPr>
          <w:rFonts w:ascii="Arial" w:hAnsi="Arial" w:cs="Arial"/>
          <w:sz w:val="24"/>
          <w:szCs w:val="24"/>
        </w:rPr>
        <w:t>7</w:t>
      </w:r>
      <w:r w:rsidR="00097966">
        <w:rPr>
          <w:rFonts w:ascii="Arial" w:hAnsi="Arial" w:cs="Arial"/>
          <w:sz w:val="24"/>
          <w:szCs w:val="24"/>
        </w:rPr>
        <w:t xml:space="preserve"> de autos), </w:t>
      </w:r>
      <w:r w:rsidR="00097966" w:rsidRPr="001661C8">
        <w:rPr>
          <w:rFonts w:ascii="Arial" w:hAnsi="Arial" w:cs="Arial"/>
          <w:sz w:val="24"/>
          <w:szCs w:val="24"/>
        </w:rPr>
        <w:t xml:space="preserve">fue </w:t>
      </w:r>
      <w:r w:rsidR="00097966">
        <w:rPr>
          <w:rFonts w:ascii="Arial" w:hAnsi="Arial" w:cs="Arial"/>
          <w:sz w:val="24"/>
          <w:szCs w:val="24"/>
        </w:rPr>
        <w:t>realizada</w:t>
      </w:r>
      <w:r w:rsidR="00097966" w:rsidRPr="001661C8">
        <w:rPr>
          <w:rFonts w:ascii="Arial" w:hAnsi="Arial" w:cs="Arial"/>
          <w:sz w:val="24"/>
          <w:szCs w:val="24"/>
        </w:rPr>
        <w:t xml:space="preserve"> el día </w:t>
      </w:r>
      <w:r w:rsidR="007E4CF0">
        <w:rPr>
          <w:rFonts w:ascii="Arial" w:hAnsi="Arial" w:cs="Arial"/>
          <w:sz w:val="24"/>
          <w:szCs w:val="24"/>
        </w:rPr>
        <w:t>***** de ***** de dos mil veinte (**/**/2020)</w:t>
      </w:r>
      <w:r w:rsidR="00097966" w:rsidRPr="001661C8">
        <w:rPr>
          <w:rFonts w:ascii="Arial" w:hAnsi="Arial" w:cs="Arial"/>
          <w:sz w:val="24"/>
          <w:szCs w:val="24"/>
        </w:rPr>
        <w:t xml:space="preserve"> </w:t>
      </w:r>
      <w:r w:rsidR="00097966">
        <w:rPr>
          <w:rFonts w:ascii="Arial" w:hAnsi="Arial" w:cs="Arial"/>
          <w:sz w:val="24"/>
          <w:szCs w:val="24"/>
        </w:rPr>
        <w:t xml:space="preserve">por un Policía Vial Estatal, y que de acuerdo a lo plasmado en ella, el lugar en que ocurrieron los hechos se ubica en calle </w:t>
      </w:r>
      <w:r w:rsidR="008C7DC4">
        <w:rPr>
          <w:rFonts w:ascii="Arial" w:hAnsi="Arial" w:cs="Arial"/>
          <w:sz w:val="24"/>
          <w:szCs w:val="24"/>
        </w:rPr>
        <w:t xml:space="preserve">de </w:t>
      </w:r>
      <w:r w:rsidR="0091108E">
        <w:rPr>
          <w:rFonts w:ascii="Arial" w:hAnsi="Arial" w:cs="Arial"/>
          <w:sz w:val="24"/>
          <w:szCs w:val="24"/>
        </w:rPr>
        <w:t>Independencia</w:t>
      </w:r>
      <w:r w:rsidR="008C7DC4">
        <w:rPr>
          <w:rFonts w:ascii="Arial" w:hAnsi="Arial" w:cs="Arial"/>
          <w:sz w:val="24"/>
          <w:szCs w:val="24"/>
        </w:rPr>
        <w:t>,</w:t>
      </w:r>
      <w:r w:rsidR="00097966">
        <w:rPr>
          <w:rFonts w:ascii="Arial" w:hAnsi="Arial" w:cs="Arial"/>
          <w:sz w:val="24"/>
          <w:szCs w:val="24"/>
        </w:rPr>
        <w:t xml:space="preserve"> Centro, Oaxaca de Juárez Oaxaca, por lo que se considera pertinente realizar un análisis de la competencia de la autoridad demandada para actuar en una Jurisdicción Municipal, de </w:t>
      </w:r>
      <w:r w:rsidR="00097966">
        <w:rPr>
          <w:rFonts w:ascii="Arial" w:hAnsi="Arial" w:cs="Arial"/>
          <w:sz w:val="24"/>
          <w:szCs w:val="24"/>
        </w:rPr>
        <w:lastRenderedPageBreak/>
        <w:t>conformidad con lo dispuesto en el artículo 208 último párrafo de la Ley de Procedimiento y Justicia Administrativa para el Estado de Oaxaca.</w:t>
      </w:r>
    </w:p>
    <w:p w14:paraId="36E2B34A"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el artículo 115 fracción III, inciso h) de la Constitución Política de los Estados Unidos Mexicanos, dispone que los </w:t>
      </w:r>
      <w:r w:rsidRPr="00303935">
        <w:rPr>
          <w:rFonts w:ascii="Arial" w:hAnsi="Arial" w:cs="Arial"/>
          <w:b/>
          <w:sz w:val="24"/>
          <w:szCs w:val="24"/>
        </w:rPr>
        <w:t>Municipios tendrán a su cargo</w:t>
      </w:r>
      <w:r>
        <w:rPr>
          <w:rFonts w:ascii="Arial" w:hAnsi="Arial" w:cs="Arial"/>
          <w:sz w:val="24"/>
          <w:szCs w:val="24"/>
        </w:rPr>
        <w:t xml:space="preserve"> las funciones y servicios públicos referentes a la seguridad pública, policía preventiva municipal y </w:t>
      </w:r>
      <w:r>
        <w:rPr>
          <w:rFonts w:ascii="Arial" w:hAnsi="Arial" w:cs="Arial"/>
          <w:b/>
          <w:sz w:val="24"/>
          <w:szCs w:val="24"/>
        </w:rPr>
        <w:t>tránsito</w:t>
      </w:r>
      <w:r>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Pr>
          <w:rFonts w:ascii="Arial" w:hAnsi="Arial" w:cs="Arial"/>
          <w:b/>
          <w:i/>
          <w:sz w:val="24"/>
          <w:szCs w:val="24"/>
        </w:rPr>
        <w:t>Artículo 26.</w:t>
      </w:r>
      <w:r>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Pr>
          <w:rFonts w:ascii="Arial" w:hAnsi="Arial" w:cs="Arial"/>
          <w:b/>
          <w:i/>
          <w:sz w:val="24"/>
          <w:szCs w:val="24"/>
        </w:rPr>
        <w:t>que le sean transferidas mediante convenio</w:t>
      </w:r>
      <w:r>
        <w:rPr>
          <w:rFonts w:ascii="Arial" w:hAnsi="Arial" w:cs="Arial"/>
          <w:sz w:val="24"/>
          <w:szCs w:val="24"/>
        </w:rPr>
        <w:t xml:space="preserve">.” (Lo resaltado es por esta autoridad); de lo anterior se logra establecer, que </w:t>
      </w:r>
      <w:r w:rsidRPr="00012984">
        <w:rPr>
          <w:rFonts w:ascii="Arial" w:hAnsi="Arial" w:cs="Arial"/>
          <w:b/>
          <w:sz w:val="24"/>
          <w:szCs w:val="24"/>
        </w:rPr>
        <w:t>en materia de tránsito</w:t>
      </w:r>
      <w:r>
        <w:rPr>
          <w:rFonts w:ascii="Arial" w:hAnsi="Arial" w:cs="Arial"/>
          <w:sz w:val="24"/>
          <w:szCs w:val="24"/>
        </w:rPr>
        <w:t xml:space="preserve">, los municipios tienen facultades reservadas constitucionalmente, y solo podrán actuar en esas jurisdicciones, los Agentes de la Policía Vial Estatal, a través de un convenio que les permita actuar. </w:t>
      </w:r>
    </w:p>
    <w:p w14:paraId="3204FD6B" w14:textId="2489C9DF"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concreto, se toma en cuenta que el lugar en que se suscitó el evento, se localiza en el Municipio del Centro, de Oaxaca de Juárez, Oaxaca, precisamente en la calle </w:t>
      </w:r>
      <w:r w:rsidR="008C7DC4">
        <w:rPr>
          <w:rFonts w:ascii="Arial" w:hAnsi="Arial" w:cs="Arial"/>
          <w:sz w:val="24"/>
          <w:szCs w:val="24"/>
        </w:rPr>
        <w:t xml:space="preserve">de </w:t>
      </w:r>
      <w:r w:rsidR="0091108E">
        <w:rPr>
          <w:rFonts w:ascii="Arial" w:hAnsi="Arial" w:cs="Arial"/>
          <w:sz w:val="24"/>
          <w:szCs w:val="24"/>
        </w:rPr>
        <w:t>Independencia</w:t>
      </w:r>
      <w:r w:rsidR="008C7DC4">
        <w:rPr>
          <w:rFonts w:ascii="Arial" w:hAnsi="Arial" w:cs="Arial"/>
          <w:sz w:val="24"/>
          <w:szCs w:val="24"/>
        </w:rPr>
        <w:t>,</w:t>
      </w:r>
      <w:r>
        <w:rPr>
          <w:rFonts w:ascii="Arial" w:hAnsi="Arial" w:cs="Arial"/>
          <w:sz w:val="24"/>
          <w:szCs w:val="24"/>
        </w:rPr>
        <w:t xml:space="preserve"> Centro, luego entonces, para que un Agente de la Policía Vial Estatal</w:t>
      </w:r>
      <w:r w:rsidR="00127D66">
        <w:rPr>
          <w:rFonts w:ascii="Arial" w:hAnsi="Arial" w:cs="Arial"/>
          <w:sz w:val="24"/>
          <w:szCs w:val="24"/>
        </w:rPr>
        <w:t>,</w:t>
      </w:r>
      <w:r>
        <w:rPr>
          <w:rFonts w:ascii="Arial" w:hAnsi="Arial" w:cs="Arial"/>
          <w:sz w:val="24"/>
          <w:szCs w:val="24"/>
        </w:rPr>
        <w:t xml:space="preserve"> ejerza sus atribuciones en dicha jurisdicción</w:t>
      </w:r>
      <w:r w:rsidR="008C7DC4">
        <w:rPr>
          <w:rFonts w:ascii="Arial" w:hAnsi="Arial" w:cs="Arial"/>
          <w:sz w:val="24"/>
          <w:szCs w:val="24"/>
        </w:rPr>
        <w:t>,</w:t>
      </w:r>
      <w:r>
        <w:rPr>
          <w:rFonts w:ascii="Arial" w:hAnsi="Arial" w:cs="Arial"/>
          <w:sz w:val="24"/>
          <w:szCs w:val="24"/>
        </w:rPr>
        <w:t xml:space="preserve"> debe acreditar que cuenta con el convenio celebrado entre el Municipio del Centro de Oaxaca de Juárez y el Ejecutivo del Estado de Oaxaca, circunstancia que no se acreditó en el acta de infracción</w:t>
      </w:r>
      <w:r w:rsidR="008C7DC4">
        <w:rPr>
          <w:rFonts w:ascii="Arial" w:hAnsi="Arial" w:cs="Arial"/>
          <w:sz w:val="24"/>
          <w:szCs w:val="24"/>
        </w:rPr>
        <w:t>,</w:t>
      </w:r>
      <w:r>
        <w:rPr>
          <w:rFonts w:ascii="Arial" w:hAnsi="Arial" w:cs="Arial"/>
          <w:sz w:val="24"/>
          <w:szCs w:val="24"/>
        </w:rPr>
        <w:t xml:space="preserve"> para considerar que se encuentre debidamente fundada, pues la única referencia que existe en el acta de infracción es la Ley de Tránsito, Movilidad y Vialidad del Estado de Oaxaca, Ley de Tránsito Reformada, y el Reglamento de Tránsito Vigente, y de los artículos referidos no se advierte alguno que le otorgue facultad al policía vial demandado</w:t>
      </w:r>
      <w:r w:rsidR="00127D66">
        <w:rPr>
          <w:rFonts w:ascii="Arial" w:hAnsi="Arial" w:cs="Arial"/>
          <w:sz w:val="24"/>
          <w:szCs w:val="24"/>
        </w:rPr>
        <w:t>,</w:t>
      </w:r>
      <w:r>
        <w:rPr>
          <w:rFonts w:ascii="Arial" w:hAnsi="Arial" w:cs="Arial"/>
          <w:sz w:val="24"/>
          <w:szCs w:val="24"/>
        </w:rPr>
        <w:t xml:space="preserve"> para actuar en el Municipio del Centro de esta Ciudad de Oaxaca de Juárez, lo cual violenta flagrantemente las disposiciones contenidas en los artículos 1, 2, 6 fracciones II, VII, IX, X, XI, XXIII, XXIV, XXVII, XXXIV, XXXVI, y XXXVIII, 7 fracción VIII, 8, 16, y 18, todos ellos del Reglamento de Vialidad para el Municipio de Oaxaca de Juárez, Oaxaca,  pues son éstos los que otorgan facultades a los Policías Viales del Municipio de Oaxaca de Juárez, Oaxaca a actuar dentro de su demarcación </w:t>
      </w:r>
      <w:r>
        <w:rPr>
          <w:rFonts w:ascii="Arial" w:hAnsi="Arial" w:cs="Arial"/>
          <w:sz w:val="24"/>
          <w:szCs w:val="24"/>
        </w:rPr>
        <w:lastRenderedPageBreak/>
        <w:t>territorial, la cual fue invadida sin justificación alguna por el Policía Vial Estatal demandado, de ahí que su actuación resulte ilegal.</w:t>
      </w:r>
    </w:p>
    <w:p w14:paraId="047ABC0E"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A</w:t>
      </w:r>
      <w:r w:rsidR="00ED2443">
        <w:rPr>
          <w:rFonts w:ascii="Arial" w:hAnsi="Arial" w:cs="Arial"/>
          <w:sz w:val="24"/>
          <w:szCs w:val="24"/>
        </w:rPr>
        <w:t>utoridad declara</w:t>
      </w:r>
      <w:r>
        <w:rPr>
          <w:rFonts w:ascii="Arial" w:hAnsi="Arial" w:cs="Arial"/>
          <w:sz w:val="24"/>
          <w:szCs w:val="24"/>
        </w:rPr>
        <w:t xml:space="preserve"> </w:t>
      </w:r>
      <w:r>
        <w:rPr>
          <w:rFonts w:ascii="Arial" w:hAnsi="Arial" w:cs="Arial"/>
          <w:sz w:val="24"/>
          <w:szCs w:val="24"/>
          <w:u w:val="single"/>
        </w:rPr>
        <w:t>la invalidez del acta de infracción</w:t>
      </w:r>
      <w:r>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w:t>
      </w:r>
      <w:r w:rsidRPr="00097966">
        <w:rPr>
          <w:rFonts w:ascii="Arial" w:hAnsi="Arial" w:cs="Arial"/>
          <w:sz w:val="24"/>
          <w:szCs w:val="24"/>
        </w:rPr>
        <w:t>invalidarse un acto legalmente destruido. Sirve de apoyo a lo anterior, las Jurisprudencias sustentadas por la Suprema Corte de Justicia cuyos datos de identificación son:</w:t>
      </w:r>
      <w:r>
        <w:rPr>
          <w:rFonts w:ascii="Arial" w:hAnsi="Arial" w:cs="Arial"/>
          <w:sz w:val="24"/>
          <w:szCs w:val="24"/>
        </w:rPr>
        <w:t xml:space="preserve"> </w:t>
      </w:r>
    </w:p>
    <w:p w14:paraId="738D11D1"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05F169A1" w14:textId="77777777" w:rsidR="00097966" w:rsidRPr="005155C4"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IV, Noviembre de 1996, Novena Época, pág. 330, número de registro 200023, Jurisprudencia (Constitucional) Pleno, y bajo el rubro: “</w:t>
      </w:r>
      <w:r>
        <w:rPr>
          <w:rFonts w:ascii="Arial" w:hAnsi="Arial" w:cs="Arial"/>
          <w:i/>
          <w:sz w:val="24"/>
          <w:szCs w:val="24"/>
        </w:rPr>
        <w:t xml:space="preserve">SEGURIDAD PÚBLICA Y </w:t>
      </w:r>
      <w:r w:rsidRPr="005155C4">
        <w:rPr>
          <w:rFonts w:ascii="Arial" w:hAnsi="Arial" w:cs="Arial"/>
          <w:i/>
          <w:sz w:val="24"/>
          <w:szCs w:val="24"/>
        </w:rPr>
        <w:t>TRÁNSITO EN LOS MUNICIPIOS. EN PRINCIPIO, SON MATERIAS RESERVADAS CONSTITUCIONALMENTE A ELLOS</w:t>
      </w:r>
      <w:r w:rsidRPr="005155C4">
        <w:rPr>
          <w:rFonts w:ascii="Arial" w:hAnsi="Arial" w:cs="Arial"/>
          <w:sz w:val="24"/>
          <w:szCs w:val="24"/>
        </w:rPr>
        <w:t>.”</w:t>
      </w:r>
    </w:p>
    <w:p w14:paraId="196DEBC8" w14:textId="0CED1C07" w:rsidR="00097966" w:rsidRDefault="00097966" w:rsidP="00097966">
      <w:pPr>
        <w:tabs>
          <w:tab w:val="center" w:pos="4574"/>
        </w:tabs>
        <w:spacing w:line="360" w:lineRule="auto"/>
        <w:ind w:firstLine="708"/>
        <w:jc w:val="both"/>
        <w:rPr>
          <w:rFonts w:ascii="Arial" w:hAnsi="Arial" w:cs="Arial"/>
          <w:sz w:val="24"/>
          <w:szCs w:val="24"/>
        </w:rPr>
      </w:pPr>
      <w:r w:rsidRPr="005155C4">
        <w:rPr>
          <w:rFonts w:ascii="Arial" w:hAnsi="Arial" w:cs="Arial"/>
          <w:sz w:val="24"/>
          <w:szCs w:val="24"/>
        </w:rPr>
        <w:t>Al haberse determinado que el acto impugnado resulta inconstitucional, lo procedente es conforme a lo establecido en las fracciones I, II y últim</w:t>
      </w:r>
      <w:r w:rsidR="0091108E">
        <w:rPr>
          <w:rFonts w:ascii="Arial" w:hAnsi="Arial" w:cs="Arial"/>
          <w:sz w:val="24"/>
          <w:szCs w:val="24"/>
        </w:rPr>
        <w:t>o</w:t>
      </w:r>
      <w:r w:rsidRPr="005155C4">
        <w:rPr>
          <w:rFonts w:ascii="Arial" w:hAnsi="Arial" w:cs="Arial"/>
          <w:sz w:val="24"/>
          <w:szCs w:val="24"/>
        </w:rPr>
        <w:t xml:space="preserve"> párrafo del artículo 208 de la Ley de Procedimiento y Justicia Administrativa para el Estado de Oaxaca, declarar </w:t>
      </w:r>
      <w:r w:rsidRPr="005155C4">
        <w:rPr>
          <w:rFonts w:ascii="Arial" w:hAnsi="Arial" w:cs="Arial"/>
          <w:b/>
          <w:sz w:val="24"/>
          <w:szCs w:val="24"/>
        </w:rPr>
        <w:t>la NULIDAD LISA Y LLANA del acta de infracción de tránsito</w:t>
      </w:r>
      <w:r>
        <w:rPr>
          <w:rFonts w:ascii="Arial" w:hAnsi="Arial" w:cs="Arial"/>
          <w:b/>
          <w:sz w:val="24"/>
          <w:szCs w:val="24"/>
        </w:rPr>
        <w:t xml:space="preserve"> con número de foli</w:t>
      </w:r>
      <w:r w:rsidR="0091108E">
        <w:rPr>
          <w:rFonts w:ascii="Arial" w:hAnsi="Arial" w:cs="Arial"/>
          <w:b/>
          <w:sz w:val="24"/>
          <w:szCs w:val="24"/>
        </w:rPr>
        <w:t xml:space="preserve">o </w:t>
      </w:r>
      <w:r w:rsidR="007E4CF0">
        <w:rPr>
          <w:rFonts w:ascii="Arial" w:hAnsi="Arial" w:cs="Arial"/>
          <w:b/>
          <w:sz w:val="24"/>
          <w:szCs w:val="24"/>
        </w:rPr>
        <w:t>*****</w:t>
      </w:r>
      <w:r>
        <w:rPr>
          <w:rFonts w:ascii="Arial" w:hAnsi="Arial" w:cs="Arial"/>
          <w:b/>
          <w:sz w:val="24"/>
          <w:szCs w:val="24"/>
        </w:rPr>
        <w:t xml:space="preserve">, de fecha </w:t>
      </w:r>
      <w:r w:rsidR="007E4CF0">
        <w:rPr>
          <w:rFonts w:ascii="Arial" w:hAnsi="Arial" w:cs="Arial"/>
          <w:b/>
          <w:sz w:val="24"/>
          <w:szCs w:val="24"/>
        </w:rPr>
        <w:t>***** de ***** de dos mil veinte (**/**/2020)</w:t>
      </w:r>
      <w:r>
        <w:rPr>
          <w:rFonts w:ascii="Arial" w:hAnsi="Arial" w:cs="Arial"/>
          <w:b/>
          <w:sz w:val="24"/>
          <w:szCs w:val="24"/>
        </w:rPr>
        <w:t xml:space="preserve">, </w:t>
      </w:r>
      <w:r>
        <w:rPr>
          <w:rFonts w:ascii="Arial" w:hAnsi="Arial" w:cs="Arial"/>
          <w:sz w:val="24"/>
          <w:szCs w:val="24"/>
        </w:rPr>
        <w:t xml:space="preserve">emitida por </w:t>
      </w:r>
      <w:r w:rsidR="00932A46">
        <w:rPr>
          <w:rFonts w:ascii="Arial" w:hAnsi="Arial" w:cs="Arial"/>
          <w:sz w:val="24"/>
          <w:szCs w:val="24"/>
        </w:rPr>
        <w:t>JOAQUIN RAMÍREZ LÓPEZ</w:t>
      </w:r>
      <w:r>
        <w:rPr>
          <w:rFonts w:ascii="Arial" w:hAnsi="Arial" w:cs="Arial"/>
          <w:sz w:val="24"/>
          <w:szCs w:val="24"/>
        </w:rPr>
        <w:t xml:space="preserve">, Policía </w:t>
      </w:r>
      <w:r>
        <w:rPr>
          <w:rFonts w:ascii="Arial" w:hAnsi="Arial" w:cs="Arial"/>
          <w:sz w:val="24"/>
          <w:szCs w:val="24"/>
        </w:rPr>
        <w:lastRenderedPageBreak/>
        <w:t>Vial Estatal, dependiente de la Dirección General de la Policía Vial Estatal, de la Secretaría de Seguridad Pública del Estado.</w:t>
      </w:r>
    </w:p>
    <w:p w14:paraId="28FB042A" w14:textId="67DBD661" w:rsidR="00C61E6F" w:rsidRPr="001042B6" w:rsidRDefault="00097966" w:rsidP="00932A4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deberán restablecerse los derechos violentados a la </w:t>
      </w:r>
      <w:r w:rsidR="00105F0B">
        <w:rPr>
          <w:rFonts w:ascii="Arial" w:hAnsi="Arial" w:cs="Arial"/>
          <w:sz w:val="24"/>
          <w:szCs w:val="24"/>
        </w:rPr>
        <w:t xml:space="preserve">parte </w:t>
      </w:r>
      <w:r>
        <w:rPr>
          <w:rFonts w:ascii="Arial" w:hAnsi="Arial" w:cs="Arial"/>
          <w:sz w:val="24"/>
          <w:szCs w:val="24"/>
        </w:rPr>
        <w:t>actora por la autoridad demandada, por lo que se ordena a la autoridad vial demandada, realizar los trámites para dar de baja del sistema informático la referida acta de infracción</w:t>
      </w:r>
      <w:r w:rsidR="00F56E0E">
        <w:rPr>
          <w:rFonts w:ascii="Arial" w:hAnsi="Arial" w:cs="Arial"/>
          <w:sz w:val="24"/>
          <w:szCs w:val="24"/>
        </w:rPr>
        <w:t xml:space="preserve">, y toda vez que lo accesorio sigue la suerte de lo principal, se ordena a la autoridad demandada Secretaría de Finanzas del Gobierno del Estado de Oaxaca, proceda a la devolución del actor </w:t>
      </w:r>
      <w:r w:rsidR="007E4CF0">
        <w:rPr>
          <w:rFonts w:ascii="Arial" w:hAnsi="Arial" w:cs="Arial"/>
          <w:sz w:val="24"/>
          <w:szCs w:val="24"/>
        </w:rPr>
        <w:t>***** ***** ***** *****</w:t>
      </w:r>
      <w:r w:rsidR="00F56E0E">
        <w:rPr>
          <w:rFonts w:ascii="Arial" w:hAnsi="Arial" w:cs="Arial"/>
          <w:sz w:val="24"/>
          <w:szCs w:val="24"/>
        </w:rPr>
        <w:t xml:space="preserve">, la cantidad de $1,995.00 (UN MIL NOVECIENTOS NOVENTA Y CINCO PESOS 00/100 M.N.),  y a la actora </w:t>
      </w:r>
      <w:r w:rsidR="007E4CF0">
        <w:rPr>
          <w:rFonts w:ascii="Arial" w:hAnsi="Arial" w:cs="Arial"/>
          <w:sz w:val="24"/>
          <w:szCs w:val="24"/>
        </w:rPr>
        <w:t>***** ***** ***** *****</w:t>
      </w:r>
      <w:r w:rsidR="00F56E0E">
        <w:rPr>
          <w:rFonts w:ascii="Arial" w:hAnsi="Arial" w:cs="Arial"/>
          <w:sz w:val="24"/>
          <w:szCs w:val="24"/>
        </w:rPr>
        <w:t>, la cantidad de $ 4,344.00 (</w:t>
      </w:r>
      <w:r w:rsidR="007D5215">
        <w:rPr>
          <w:rFonts w:ascii="Arial" w:hAnsi="Arial" w:cs="Arial"/>
          <w:sz w:val="24"/>
          <w:szCs w:val="24"/>
        </w:rPr>
        <w:t xml:space="preserve">CUATRO MIL TRECIENTOS CUARENTA Y CUATRO </w:t>
      </w:r>
      <w:r w:rsidR="00F56E0E">
        <w:rPr>
          <w:rFonts w:ascii="Arial" w:hAnsi="Arial" w:cs="Arial"/>
          <w:sz w:val="24"/>
          <w:szCs w:val="24"/>
        </w:rPr>
        <w:t>pesos 00/100 M.N.) cantidades que erogaron como consecuencia del acta de infracción aquí declarada nula, como consta en los formatos y recibos de pago que obran a fojas 9 y 10 de autos</w:t>
      </w:r>
      <w:r>
        <w:rPr>
          <w:rFonts w:ascii="Arial" w:hAnsi="Arial" w:cs="Arial"/>
          <w:sz w:val="24"/>
          <w:szCs w:val="24"/>
        </w:rPr>
        <w:t>; lo que deberá</w:t>
      </w:r>
      <w:r w:rsidR="001B35A1">
        <w:rPr>
          <w:rFonts w:ascii="Arial" w:hAnsi="Arial" w:cs="Arial"/>
          <w:sz w:val="24"/>
          <w:szCs w:val="24"/>
        </w:rPr>
        <w:t>n</w:t>
      </w:r>
      <w:r>
        <w:rPr>
          <w:rFonts w:ascii="Arial" w:hAnsi="Arial" w:cs="Arial"/>
          <w:sz w:val="24"/>
          <w:szCs w:val="24"/>
        </w:rPr>
        <w:t xml:space="preserve"> realizar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w:t>
      </w:r>
      <w:r w:rsidRPr="00932A46">
        <w:rPr>
          <w:rFonts w:ascii="Arial" w:hAnsi="Arial" w:cs="Arial"/>
          <w:sz w:val="24"/>
          <w:szCs w:val="24"/>
        </w:rPr>
        <w:t xml:space="preserve">Tercera Sala, bajo el rubro </w:t>
      </w:r>
      <w:r w:rsidRPr="00932A46">
        <w:rPr>
          <w:rFonts w:ascii="Arial" w:hAnsi="Arial" w:cs="Arial"/>
          <w:i/>
          <w:sz w:val="24"/>
          <w:szCs w:val="24"/>
        </w:rPr>
        <w:t>“SUSPENSIÓN PROVISIONAL, EFECTOS DE LA”</w:t>
      </w:r>
      <w:r w:rsidRPr="00932A46">
        <w:rPr>
          <w:rFonts w:ascii="Arial" w:hAnsi="Arial" w:cs="Arial"/>
          <w:sz w:val="24"/>
          <w:szCs w:val="24"/>
        </w:rPr>
        <w:t>.</w:t>
      </w:r>
    </w:p>
    <w:p w14:paraId="40DB950D"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13EAE247" w14:textId="77777777" w:rsidR="00E7063C" w:rsidRDefault="00E7063C" w:rsidP="00C61E6F">
      <w:pPr>
        <w:tabs>
          <w:tab w:val="center" w:pos="4574"/>
        </w:tabs>
        <w:spacing w:before="240" w:line="360" w:lineRule="auto"/>
        <w:ind w:firstLine="708"/>
        <w:jc w:val="center"/>
        <w:rPr>
          <w:rFonts w:ascii="Arial" w:hAnsi="Arial" w:cs="Arial"/>
          <w:b/>
          <w:sz w:val="24"/>
          <w:szCs w:val="24"/>
        </w:rPr>
      </w:pPr>
    </w:p>
    <w:p w14:paraId="42F1ECBD"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13E068"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5394D623"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FE7ED2F" w14:textId="19C8EE81" w:rsidR="00C61E6F" w:rsidRDefault="00C61E6F" w:rsidP="006D0694">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LISA Y LLANA del acta de infracción con número de folio </w:t>
      </w:r>
      <w:r w:rsidR="007E4CF0">
        <w:rPr>
          <w:rFonts w:ascii="Arial" w:hAnsi="Arial" w:cs="Arial"/>
          <w:b/>
          <w:sz w:val="24"/>
          <w:szCs w:val="24"/>
        </w:rPr>
        <w:t>*****</w:t>
      </w:r>
      <w:r>
        <w:rPr>
          <w:rFonts w:ascii="Arial" w:hAnsi="Arial" w:cs="Arial"/>
          <w:b/>
          <w:sz w:val="24"/>
          <w:szCs w:val="24"/>
        </w:rPr>
        <w:t xml:space="preserve">, de </w:t>
      </w:r>
      <w:r w:rsidR="007E4CF0">
        <w:rPr>
          <w:rFonts w:ascii="Arial" w:hAnsi="Arial" w:cs="Arial"/>
          <w:b/>
          <w:sz w:val="24"/>
          <w:szCs w:val="24"/>
        </w:rPr>
        <w:t>***** de ***** de dos mil veinte (**/**/2020)</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sidR="00594205">
        <w:rPr>
          <w:rFonts w:ascii="Arial" w:hAnsi="Arial" w:cs="Arial"/>
          <w:sz w:val="24"/>
        </w:rPr>
        <w:t>JOAQUIN RAMÍREZ LÓPEZ</w:t>
      </w:r>
      <w:r>
        <w:rPr>
          <w:rFonts w:ascii="Arial" w:hAnsi="Arial" w:cs="Arial"/>
          <w:sz w:val="24"/>
        </w:rPr>
        <w:t>,</w:t>
      </w:r>
      <w:r w:rsidRPr="00DA48D3">
        <w:rPr>
          <w:rFonts w:ascii="Arial" w:hAnsi="Arial" w:cs="Arial"/>
          <w:sz w:val="24"/>
        </w:rPr>
        <w:t xml:space="preserve"> Policí</w:t>
      </w:r>
      <w:r>
        <w:rPr>
          <w:rFonts w:ascii="Arial" w:hAnsi="Arial" w:cs="Arial"/>
          <w:sz w:val="24"/>
        </w:rPr>
        <w:t xml:space="preserve">a Vial </w:t>
      </w:r>
      <w:r w:rsidR="00932A46">
        <w:rPr>
          <w:rFonts w:ascii="Arial" w:hAnsi="Arial" w:cs="Arial"/>
          <w:sz w:val="24"/>
        </w:rPr>
        <w:t xml:space="preserve">Estatal </w:t>
      </w:r>
      <w:r w:rsidR="00932A46">
        <w:rPr>
          <w:rFonts w:ascii="Arial" w:hAnsi="Arial" w:cs="Arial"/>
          <w:sz w:val="24"/>
          <w:szCs w:val="24"/>
        </w:rPr>
        <w:t>dependiente de la Dirección General de la Policía Vial Estatal, de la Secretaría de Seguridad Pública del Estado</w:t>
      </w:r>
      <w:r>
        <w:rPr>
          <w:rFonts w:ascii="Arial" w:hAnsi="Arial" w:cs="Arial"/>
          <w:sz w:val="24"/>
          <w:szCs w:val="24"/>
        </w:rPr>
        <w:t xml:space="preserve">; y por ello, se ordena a la citada autoridad demandada dar de baja del sistema informático con </w:t>
      </w:r>
      <w:r w:rsidRPr="006D0694">
        <w:rPr>
          <w:rFonts w:ascii="Arial" w:hAnsi="Arial" w:cs="Arial"/>
          <w:sz w:val="24"/>
          <w:szCs w:val="24"/>
        </w:rPr>
        <w:t xml:space="preserve">que cuenta la Dirección </w:t>
      </w:r>
      <w:r w:rsidR="00932A46" w:rsidRPr="006D0694">
        <w:rPr>
          <w:rFonts w:ascii="Arial" w:hAnsi="Arial" w:cs="Arial"/>
          <w:sz w:val="24"/>
          <w:szCs w:val="24"/>
        </w:rPr>
        <w:t>General de la Policía Vial Estatal, de la Secretaría de Seguridad Pública del Estado</w:t>
      </w:r>
      <w:r w:rsidRPr="006D0694">
        <w:rPr>
          <w:rFonts w:ascii="Arial" w:hAnsi="Arial" w:cs="Arial"/>
          <w:sz w:val="24"/>
          <w:szCs w:val="24"/>
        </w:rPr>
        <w:t xml:space="preserve">, el acta de infracción aquí declarada ilegal; </w:t>
      </w:r>
      <w:r w:rsidR="0091108E" w:rsidRPr="006D0694">
        <w:rPr>
          <w:rFonts w:ascii="Arial" w:hAnsi="Arial" w:cs="Arial"/>
          <w:sz w:val="24"/>
          <w:szCs w:val="24"/>
        </w:rPr>
        <w:t xml:space="preserve">así como la devolución </w:t>
      </w:r>
      <w:r w:rsidR="001B35A1" w:rsidRPr="006D0694">
        <w:rPr>
          <w:rFonts w:ascii="Arial" w:hAnsi="Arial" w:cs="Arial"/>
          <w:sz w:val="24"/>
          <w:szCs w:val="24"/>
        </w:rPr>
        <w:t xml:space="preserve">al actor </w:t>
      </w:r>
      <w:r w:rsidR="007E4CF0">
        <w:rPr>
          <w:rFonts w:ascii="Arial" w:hAnsi="Arial" w:cs="Arial"/>
          <w:sz w:val="24"/>
          <w:szCs w:val="24"/>
        </w:rPr>
        <w:t>***** ***** ***** *****</w:t>
      </w:r>
      <w:r w:rsidR="001B35A1" w:rsidRPr="006D0694">
        <w:rPr>
          <w:rFonts w:ascii="Arial" w:hAnsi="Arial" w:cs="Arial"/>
          <w:sz w:val="24"/>
          <w:szCs w:val="24"/>
        </w:rPr>
        <w:t>, de la cantidad de $1,995.00 (UN MIL NOVECIENTOS NOVENTA Y CINCO PESOS 00/100 M.N.),  y a la</w:t>
      </w:r>
      <w:r w:rsidR="001B35A1">
        <w:rPr>
          <w:rFonts w:ascii="Arial" w:hAnsi="Arial" w:cs="Arial"/>
          <w:sz w:val="24"/>
          <w:szCs w:val="24"/>
        </w:rPr>
        <w:t xml:space="preserve"> actora </w:t>
      </w:r>
      <w:r w:rsidR="007E4CF0">
        <w:rPr>
          <w:rFonts w:ascii="Arial" w:hAnsi="Arial" w:cs="Arial"/>
          <w:sz w:val="24"/>
          <w:szCs w:val="24"/>
        </w:rPr>
        <w:t>***** ***** ***** *****</w:t>
      </w:r>
      <w:r w:rsidR="001B35A1">
        <w:rPr>
          <w:rFonts w:ascii="Arial" w:hAnsi="Arial" w:cs="Arial"/>
          <w:sz w:val="24"/>
          <w:szCs w:val="24"/>
        </w:rPr>
        <w:t xml:space="preserve">, la cantidad </w:t>
      </w:r>
      <w:r w:rsidR="001B35A1" w:rsidRPr="00E94974">
        <w:rPr>
          <w:rFonts w:ascii="Arial" w:hAnsi="Arial" w:cs="Arial"/>
          <w:sz w:val="24"/>
          <w:szCs w:val="24"/>
        </w:rPr>
        <w:t>de $ 4,344.00 (CUATRO MIL TRECIENTOS CUARENTA Y CUATRO PESOS 00/100 M.N.) cantidades que erogaron como consecuencia del acta de infracción aquí declarada nula</w:t>
      </w:r>
      <w:r w:rsidR="006D0694" w:rsidRPr="00E94974">
        <w:rPr>
          <w:rFonts w:ascii="Arial" w:hAnsi="Arial" w:cs="Arial"/>
          <w:sz w:val="24"/>
          <w:szCs w:val="24"/>
        </w:rPr>
        <w:t xml:space="preserve">; </w:t>
      </w:r>
      <w:r w:rsidRPr="00E94974">
        <w:rPr>
          <w:rFonts w:ascii="Arial" w:hAnsi="Arial" w:cs="Arial"/>
          <w:sz w:val="24"/>
          <w:szCs w:val="24"/>
        </w:rPr>
        <w:t>lo anterior en términos precisados en el considerando</w:t>
      </w:r>
      <w:r>
        <w:rPr>
          <w:rFonts w:ascii="Arial" w:hAnsi="Arial" w:cs="Arial"/>
          <w:sz w:val="24"/>
          <w:szCs w:val="24"/>
        </w:rPr>
        <w:t xml:space="preserve"> SEXTO de esta resolución. - - - - - - - </w:t>
      </w:r>
    </w:p>
    <w:p w14:paraId="4F82F033" w14:textId="2B7CAF19" w:rsidR="00C61E6F" w:rsidRDefault="00C61E6F" w:rsidP="00C61E6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4D3D03">
        <w:rPr>
          <w:rFonts w:ascii="Arial" w:hAnsi="Arial" w:cs="Arial"/>
          <w:sz w:val="24"/>
          <w:szCs w:val="24"/>
        </w:rPr>
        <w:t xml:space="preserve">- - - - - - - - - - - - - - - - - - - </w:t>
      </w:r>
    </w:p>
    <w:p w14:paraId="6D45C358" w14:textId="77777777"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2863F99C"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4697DE8A" w14:textId="77777777" w:rsidR="00EB0680" w:rsidRPr="0007623E" w:rsidRDefault="00EB0680" w:rsidP="0007623E"/>
    <w:sectPr w:rsidR="00EB0680" w:rsidRPr="0007623E"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D4788" w14:textId="77777777" w:rsidR="00BD2E39" w:rsidRDefault="00BD2E39" w:rsidP="007A5B5E">
      <w:pPr>
        <w:spacing w:after="0" w:line="240" w:lineRule="auto"/>
      </w:pPr>
      <w:r>
        <w:separator/>
      </w:r>
    </w:p>
  </w:endnote>
  <w:endnote w:type="continuationSeparator" w:id="0">
    <w:p w14:paraId="2702AAB9"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98119252"/>
      <w:docPartObj>
        <w:docPartGallery w:val="Page Numbers (Bottom of Page)"/>
        <w:docPartUnique/>
      </w:docPartObj>
    </w:sdtPr>
    <w:sdtEndPr/>
    <w:sdtContent>
      <w:p w14:paraId="79A9E51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8792541" wp14:editId="1A96FD2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9A9D8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7063C" w:rsidRPr="00E7063C">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9254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59A9D8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7063C" w:rsidRPr="00E7063C">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1383D" w14:textId="77777777" w:rsidR="00BD2E39" w:rsidRDefault="00BD2E39" w:rsidP="007A5B5E">
      <w:pPr>
        <w:spacing w:after="0" w:line="240" w:lineRule="auto"/>
      </w:pPr>
      <w:r>
        <w:separator/>
      </w:r>
    </w:p>
  </w:footnote>
  <w:footnote w:type="continuationSeparator" w:id="0">
    <w:p w14:paraId="38682566"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C052" w14:textId="77777777" w:rsidR="00BD2E39" w:rsidRDefault="00B2250A">
    <w:pPr>
      <w:pStyle w:val="Encabezado"/>
    </w:pPr>
    <w:r>
      <w:rPr>
        <w:noProof/>
        <w:lang w:eastAsia="es-MX"/>
      </w:rPr>
      <w:pict w14:anchorId="595A6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22E1" w14:textId="422C6787"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B5755B3" wp14:editId="46391A7F">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55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2512C">
      <w:rPr>
        <w:rFonts w:ascii="Bookman Old Style" w:hAnsi="Bookman Old Style"/>
        <w:b/>
        <w:sz w:val="24"/>
        <w:szCs w:val="24"/>
      </w:rPr>
      <w:t>0046</w:t>
    </w:r>
    <w:r w:rsidRPr="00391F24">
      <w:rPr>
        <w:rFonts w:ascii="Bookman Old Style" w:hAnsi="Bookman Old Style"/>
        <w:b/>
        <w:sz w:val="24"/>
        <w:szCs w:val="24"/>
      </w:rPr>
      <w:t>/</w:t>
    </w:r>
    <w:r w:rsidR="00EC469E">
      <w:rPr>
        <w:rFonts w:ascii="Bookman Old Style" w:hAnsi="Bookman Old Style"/>
        <w:b/>
        <w:sz w:val="24"/>
        <w:szCs w:val="24"/>
      </w:rPr>
      <w:t>2020</w:t>
    </w:r>
  </w:p>
  <w:p w14:paraId="032807AE" w14:textId="3C8C82A8" w:rsidR="00BD2E39" w:rsidRPr="00071C38" w:rsidRDefault="007E4CF0"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19467247" wp14:editId="523BA0E6">
              <wp:simplePos x="0" y="0"/>
              <wp:positionH relativeFrom="leftMargin">
                <wp:posOffset>182880</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B9C0884" w14:textId="77777777" w:rsidR="007E4CF0" w:rsidRPr="003B6E97" w:rsidRDefault="007E4CF0" w:rsidP="007E4CF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467247" id="Cuadro de texto 3" o:spid="_x0000_s1027" type="#_x0000_t202" style="position:absolute;left:0;text-align:left;margin-left:14.4pt;margin-top:315.75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">
              <v:textbox>
                <w:txbxContent>
                  <w:p w14:paraId="5B9C0884" w14:textId="77777777" w:rsidR="007E4CF0" w:rsidRPr="003B6E97" w:rsidRDefault="007E4CF0" w:rsidP="007E4CF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728" behindDoc="0" locked="0" layoutInCell="1" allowOverlap="1" wp14:anchorId="1EADA7B2" wp14:editId="0707273E">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2259" w14:textId="77777777" w:rsidR="00BD2E39" w:rsidRDefault="00B2250A">
    <w:pPr>
      <w:pStyle w:val="Encabezado"/>
    </w:pPr>
    <w:r>
      <w:rPr>
        <w:noProof/>
        <w:lang w:eastAsia="es-MX"/>
      </w:rPr>
      <w:pict w14:anchorId="2D7A0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3E63"/>
    <w:rsid w:val="00045647"/>
    <w:rsid w:val="00046047"/>
    <w:rsid w:val="00047223"/>
    <w:rsid w:val="00050977"/>
    <w:rsid w:val="00052B0A"/>
    <w:rsid w:val="00054606"/>
    <w:rsid w:val="00054DF6"/>
    <w:rsid w:val="00054E02"/>
    <w:rsid w:val="00056EEE"/>
    <w:rsid w:val="000575BB"/>
    <w:rsid w:val="000606E5"/>
    <w:rsid w:val="00060A65"/>
    <w:rsid w:val="0006273F"/>
    <w:rsid w:val="00062DC6"/>
    <w:rsid w:val="00066A1F"/>
    <w:rsid w:val="000679B2"/>
    <w:rsid w:val="00067DE1"/>
    <w:rsid w:val="00067FB8"/>
    <w:rsid w:val="00073453"/>
    <w:rsid w:val="00073DA8"/>
    <w:rsid w:val="000740B4"/>
    <w:rsid w:val="0007529E"/>
    <w:rsid w:val="0007623E"/>
    <w:rsid w:val="00080379"/>
    <w:rsid w:val="0008431D"/>
    <w:rsid w:val="00084FF9"/>
    <w:rsid w:val="00085C5D"/>
    <w:rsid w:val="00086629"/>
    <w:rsid w:val="000920FC"/>
    <w:rsid w:val="00092B13"/>
    <w:rsid w:val="00094496"/>
    <w:rsid w:val="000971FD"/>
    <w:rsid w:val="0009796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4499"/>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682D"/>
    <w:rsid w:val="000F71FE"/>
    <w:rsid w:val="000F7B00"/>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130B3"/>
    <w:rsid w:val="0011343F"/>
    <w:rsid w:val="001138F8"/>
    <w:rsid w:val="00117886"/>
    <w:rsid w:val="00120FD2"/>
    <w:rsid w:val="00121484"/>
    <w:rsid w:val="00123553"/>
    <w:rsid w:val="001239FF"/>
    <w:rsid w:val="00124E09"/>
    <w:rsid w:val="00127D66"/>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67E25"/>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5A1"/>
    <w:rsid w:val="001B3EDE"/>
    <w:rsid w:val="001B4E12"/>
    <w:rsid w:val="001C0584"/>
    <w:rsid w:val="001C194C"/>
    <w:rsid w:val="001C27B8"/>
    <w:rsid w:val="001C2FEE"/>
    <w:rsid w:val="001C4D2B"/>
    <w:rsid w:val="001C581E"/>
    <w:rsid w:val="001C5FE2"/>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17676"/>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82A"/>
    <w:rsid w:val="00293C1E"/>
    <w:rsid w:val="002960E1"/>
    <w:rsid w:val="002967F3"/>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086A"/>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2D5E"/>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37746"/>
    <w:rsid w:val="003416F3"/>
    <w:rsid w:val="0034172C"/>
    <w:rsid w:val="00345B0C"/>
    <w:rsid w:val="0034623D"/>
    <w:rsid w:val="003464E0"/>
    <w:rsid w:val="003525C9"/>
    <w:rsid w:val="003528A6"/>
    <w:rsid w:val="00354AAF"/>
    <w:rsid w:val="00354F7B"/>
    <w:rsid w:val="0035595B"/>
    <w:rsid w:val="00357113"/>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85"/>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BB3"/>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5D7"/>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11F1"/>
    <w:rsid w:val="004256FC"/>
    <w:rsid w:val="0042675B"/>
    <w:rsid w:val="00427547"/>
    <w:rsid w:val="0043148E"/>
    <w:rsid w:val="004319A5"/>
    <w:rsid w:val="00431BB8"/>
    <w:rsid w:val="00432A10"/>
    <w:rsid w:val="00433354"/>
    <w:rsid w:val="00433706"/>
    <w:rsid w:val="00433716"/>
    <w:rsid w:val="00434450"/>
    <w:rsid w:val="00434D4A"/>
    <w:rsid w:val="00434FEC"/>
    <w:rsid w:val="00435B15"/>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313"/>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5F50"/>
    <w:rsid w:val="0048608F"/>
    <w:rsid w:val="00493152"/>
    <w:rsid w:val="00493F4D"/>
    <w:rsid w:val="004943A0"/>
    <w:rsid w:val="004953DE"/>
    <w:rsid w:val="00495A84"/>
    <w:rsid w:val="004A0636"/>
    <w:rsid w:val="004A0969"/>
    <w:rsid w:val="004A0ACE"/>
    <w:rsid w:val="004A3624"/>
    <w:rsid w:val="004B074C"/>
    <w:rsid w:val="004B21D3"/>
    <w:rsid w:val="004B3184"/>
    <w:rsid w:val="004B38DE"/>
    <w:rsid w:val="004B3D2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16C7C"/>
    <w:rsid w:val="005221FE"/>
    <w:rsid w:val="00522A4F"/>
    <w:rsid w:val="00522C05"/>
    <w:rsid w:val="00523223"/>
    <w:rsid w:val="0052369A"/>
    <w:rsid w:val="005247FF"/>
    <w:rsid w:val="00524DE4"/>
    <w:rsid w:val="00524EF5"/>
    <w:rsid w:val="00525109"/>
    <w:rsid w:val="0052512C"/>
    <w:rsid w:val="0052642E"/>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205"/>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5D0"/>
    <w:rsid w:val="006C54F2"/>
    <w:rsid w:val="006C74D9"/>
    <w:rsid w:val="006D0360"/>
    <w:rsid w:val="006D0694"/>
    <w:rsid w:val="006D0A2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232C"/>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02C7"/>
    <w:rsid w:val="007816A0"/>
    <w:rsid w:val="00783121"/>
    <w:rsid w:val="007846E5"/>
    <w:rsid w:val="0078531B"/>
    <w:rsid w:val="00785927"/>
    <w:rsid w:val="00786894"/>
    <w:rsid w:val="00786F18"/>
    <w:rsid w:val="00787149"/>
    <w:rsid w:val="00787C90"/>
    <w:rsid w:val="0079139C"/>
    <w:rsid w:val="00794BFE"/>
    <w:rsid w:val="00794EA7"/>
    <w:rsid w:val="0079545D"/>
    <w:rsid w:val="00796369"/>
    <w:rsid w:val="00797F7C"/>
    <w:rsid w:val="007A13A0"/>
    <w:rsid w:val="007A22EE"/>
    <w:rsid w:val="007A43ED"/>
    <w:rsid w:val="007A44BA"/>
    <w:rsid w:val="007A5119"/>
    <w:rsid w:val="007A5B5E"/>
    <w:rsid w:val="007A7516"/>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215"/>
    <w:rsid w:val="007D55ED"/>
    <w:rsid w:val="007D6515"/>
    <w:rsid w:val="007E1317"/>
    <w:rsid w:val="007E15ED"/>
    <w:rsid w:val="007E2943"/>
    <w:rsid w:val="007E41A0"/>
    <w:rsid w:val="007E4CF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1A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3BA9"/>
    <w:rsid w:val="008A4EBD"/>
    <w:rsid w:val="008A5038"/>
    <w:rsid w:val="008B4928"/>
    <w:rsid w:val="008C2010"/>
    <w:rsid w:val="008C223B"/>
    <w:rsid w:val="008C5CBD"/>
    <w:rsid w:val="008C5FB8"/>
    <w:rsid w:val="008C6592"/>
    <w:rsid w:val="008C7219"/>
    <w:rsid w:val="008C7DC4"/>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108E"/>
    <w:rsid w:val="00912F02"/>
    <w:rsid w:val="00913A5B"/>
    <w:rsid w:val="009146E9"/>
    <w:rsid w:val="009151E7"/>
    <w:rsid w:val="00915453"/>
    <w:rsid w:val="009156C4"/>
    <w:rsid w:val="009172F2"/>
    <w:rsid w:val="009178C8"/>
    <w:rsid w:val="0092037B"/>
    <w:rsid w:val="00921058"/>
    <w:rsid w:val="009228E4"/>
    <w:rsid w:val="00922925"/>
    <w:rsid w:val="00922CC9"/>
    <w:rsid w:val="00926315"/>
    <w:rsid w:val="0092754C"/>
    <w:rsid w:val="0093030F"/>
    <w:rsid w:val="00930BDF"/>
    <w:rsid w:val="0093147D"/>
    <w:rsid w:val="00932A46"/>
    <w:rsid w:val="0093785B"/>
    <w:rsid w:val="00937EAC"/>
    <w:rsid w:val="00943E3F"/>
    <w:rsid w:val="00944386"/>
    <w:rsid w:val="00944597"/>
    <w:rsid w:val="009468AA"/>
    <w:rsid w:val="00947085"/>
    <w:rsid w:val="00952BBB"/>
    <w:rsid w:val="00952DA2"/>
    <w:rsid w:val="00953189"/>
    <w:rsid w:val="00953F6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1E8"/>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1FB5"/>
    <w:rsid w:val="009E7E15"/>
    <w:rsid w:val="009F006E"/>
    <w:rsid w:val="009F2123"/>
    <w:rsid w:val="009F3D2B"/>
    <w:rsid w:val="009F5B0C"/>
    <w:rsid w:val="00A00586"/>
    <w:rsid w:val="00A00744"/>
    <w:rsid w:val="00A03414"/>
    <w:rsid w:val="00A045F3"/>
    <w:rsid w:val="00A057F6"/>
    <w:rsid w:val="00A068EB"/>
    <w:rsid w:val="00A101DE"/>
    <w:rsid w:val="00A13F37"/>
    <w:rsid w:val="00A154B0"/>
    <w:rsid w:val="00A15DAE"/>
    <w:rsid w:val="00A17ABB"/>
    <w:rsid w:val="00A206A3"/>
    <w:rsid w:val="00A2218D"/>
    <w:rsid w:val="00A24D9A"/>
    <w:rsid w:val="00A276A9"/>
    <w:rsid w:val="00A302A0"/>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6BDE"/>
    <w:rsid w:val="00A47699"/>
    <w:rsid w:val="00A478B9"/>
    <w:rsid w:val="00A51258"/>
    <w:rsid w:val="00A521C9"/>
    <w:rsid w:val="00A54C1E"/>
    <w:rsid w:val="00A56A2F"/>
    <w:rsid w:val="00A57E36"/>
    <w:rsid w:val="00A618E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5B34"/>
    <w:rsid w:val="00B00359"/>
    <w:rsid w:val="00B03CFF"/>
    <w:rsid w:val="00B044C2"/>
    <w:rsid w:val="00B07319"/>
    <w:rsid w:val="00B103A0"/>
    <w:rsid w:val="00B11332"/>
    <w:rsid w:val="00B124E3"/>
    <w:rsid w:val="00B12AAE"/>
    <w:rsid w:val="00B147BA"/>
    <w:rsid w:val="00B14C4C"/>
    <w:rsid w:val="00B155D4"/>
    <w:rsid w:val="00B160B2"/>
    <w:rsid w:val="00B171D1"/>
    <w:rsid w:val="00B17D2D"/>
    <w:rsid w:val="00B20A79"/>
    <w:rsid w:val="00B2250A"/>
    <w:rsid w:val="00B22B25"/>
    <w:rsid w:val="00B22DC7"/>
    <w:rsid w:val="00B26A51"/>
    <w:rsid w:val="00B30502"/>
    <w:rsid w:val="00B3432E"/>
    <w:rsid w:val="00B36A1F"/>
    <w:rsid w:val="00B36E7D"/>
    <w:rsid w:val="00B37020"/>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46C0"/>
    <w:rsid w:val="00B755B0"/>
    <w:rsid w:val="00B76724"/>
    <w:rsid w:val="00B77C3E"/>
    <w:rsid w:val="00B81C77"/>
    <w:rsid w:val="00B86059"/>
    <w:rsid w:val="00B9140E"/>
    <w:rsid w:val="00B9146F"/>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DB3"/>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6D0B"/>
    <w:rsid w:val="00C201E1"/>
    <w:rsid w:val="00C20A30"/>
    <w:rsid w:val="00C20B6F"/>
    <w:rsid w:val="00C21847"/>
    <w:rsid w:val="00C225DB"/>
    <w:rsid w:val="00C22771"/>
    <w:rsid w:val="00C22ACD"/>
    <w:rsid w:val="00C2383E"/>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505D6"/>
    <w:rsid w:val="00C50828"/>
    <w:rsid w:val="00C519F2"/>
    <w:rsid w:val="00C521D4"/>
    <w:rsid w:val="00C52200"/>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77813"/>
    <w:rsid w:val="00C817E5"/>
    <w:rsid w:val="00C81E73"/>
    <w:rsid w:val="00C84412"/>
    <w:rsid w:val="00C845E4"/>
    <w:rsid w:val="00C84F09"/>
    <w:rsid w:val="00C86601"/>
    <w:rsid w:val="00C86A96"/>
    <w:rsid w:val="00C918A0"/>
    <w:rsid w:val="00C93D84"/>
    <w:rsid w:val="00C9473D"/>
    <w:rsid w:val="00C94C59"/>
    <w:rsid w:val="00C96D03"/>
    <w:rsid w:val="00CA0A5B"/>
    <w:rsid w:val="00CA1DAF"/>
    <w:rsid w:val="00CA2601"/>
    <w:rsid w:val="00CA4187"/>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2A46"/>
    <w:rsid w:val="00CD3746"/>
    <w:rsid w:val="00CD43CA"/>
    <w:rsid w:val="00CD6397"/>
    <w:rsid w:val="00CD663C"/>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439D"/>
    <w:rsid w:val="00D67F35"/>
    <w:rsid w:val="00D714AE"/>
    <w:rsid w:val="00D80489"/>
    <w:rsid w:val="00D807F9"/>
    <w:rsid w:val="00D821AD"/>
    <w:rsid w:val="00D8282E"/>
    <w:rsid w:val="00D841BC"/>
    <w:rsid w:val="00D84AF9"/>
    <w:rsid w:val="00D86683"/>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52CA"/>
    <w:rsid w:val="00DD217B"/>
    <w:rsid w:val="00DD2E67"/>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3E6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35F7"/>
    <w:rsid w:val="00E551C5"/>
    <w:rsid w:val="00E578BA"/>
    <w:rsid w:val="00E6162A"/>
    <w:rsid w:val="00E61665"/>
    <w:rsid w:val="00E61683"/>
    <w:rsid w:val="00E619E9"/>
    <w:rsid w:val="00E61FB2"/>
    <w:rsid w:val="00E6405F"/>
    <w:rsid w:val="00E64E5F"/>
    <w:rsid w:val="00E70524"/>
    <w:rsid w:val="00E70540"/>
    <w:rsid w:val="00E7063C"/>
    <w:rsid w:val="00E70AF2"/>
    <w:rsid w:val="00E72774"/>
    <w:rsid w:val="00E728F5"/>
    <w:rsid w:val="00E764E3"/>
    <w:rsid w:val="00E76510"/>
    <w:rsid w:val="00E77D22"/>
    <w:rsid w:val="00E81789"/>
    <w:rsid w:val="00E819BC"/>
    <w:rsid w:val="00E83AFF"/>
    <w:rsid w:val="00E8462D"/>
    <w:rsid w:val="00E86B58"/>
    <w:rsid w:val="00E90C31"/>
    <w:rsid w:val="00E91751"/>
    <w:rsid w:val="00E9337C"/>
    <w:rsid w:val="00E93738"/>
    <w:rsid w:val="00E94339"/>
    <w:rsid w:val="00E94974"/>
    <w:rsid w:val="00E974F8"/>
    <w:rsid w:val="00E97896"/>
    <w:rsid w:val="00EA20B7"/>
    <w:rsid w:val="00EA2229"/>
    <w:rsid w:val="00EA5B8C"/>
    <w:rsid w:val="00EA6D91"/>
    <w:rsid w:val="00EA6EFA"/>
    <w:rsid w:val="00EA6F8F"/>
    <w:rsid w:val="00EB0680"/>
    <w:rsid w:val="00EB268D"/>
    <w:rsid w:val="00EB4599"/>
    <w:rsid w:val="00EB6911"/>
    <w:rsid w:val="00EC07DF"/>
    <w:rsid w:val="00EC469E"/>
    <w:rsid w:val="00EC616C"/>
    <w:rsid w:val="00EC653C"/>
    <w:rsid w:val="00ED0200"/>
    <w:rsid w:val="00ED0588"/>
    <w:rsid w:val="00ED0959"/>
    <w:rsid w:val="00ED20A6"/>
    <w:rsid w:val="00ED2443"/>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6E0E"/>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217F"/>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3325E7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35DEA-F51A-46B1-A219-3DE0F6AEA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10</Pages>
  <Words>3852</Words>
  <Characters>21188</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41</cp:revision>
  <cp:lastPrinted>2021-06-09T19:44:00Z</cp:lastPrinted>
  <dcterms:created xsi:type="dcterms:W3CDTF">2021-06-07T21:23:00Z</dcterms:created>
  <dcterms:modified xsi:type="dcterms:W3CDTF">2021-10-05T16:52:00Z</dcterms:modified>
</cp:coreProperties>
</file>