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03903A" w14:textId="77777777" w:rsidR="00F70039" w:rsidRDefault="00F70039" w:rsidP="003E02A6">
      <w:pPr>
        <w:spacing w:line="240" w:lineRule="auto"/>
        <w:ind w:left="3119"/>
        <w:jc w:val="both"/>
        <w:rPr>
          <w:rFonts w:ascii="Arial" w:hAnsi="Arial" w:cs="Arial"/>
          <w:b/>
          <w:sz w:val="26"/>
          <w:szCs w:val="26"/>
        </w:rPr>
      </w:pPr>
      <w:r>
        <w:rPr>
          <w:rFonts w:ascii="Arial" w:hAnsi="Arial" w:cs="Arial"/>
          <w:b/>
          <w:sz w:val="26"/>
          <w:szCs w:val="26"/>
        </w:rPr>
        <w:t>SALA SUPERIOR DEL TRIBUNAL DE JUSTICIA ADMINISTRATIVA DEL ESTADO DE OAXACA</w:t>
      </w:r>
    </w:p>
    <w:p w14:paraId="70C0CB06" w14:textId="6B46ADE9" w:rsidR="00F70039" w:rsidRDefault="00F70039" w:rsidP="003E02A6">
      <w:pPr>
        <w:spacing w:line="240" w:lineRule="auto"/>
        <w:ind w:left="3119"/>
        <w:jc w:val="both"/>
        <w:rPr>
          <w:rFonts w:ascii="Arial" w:hAnsi="Arial" w:cs="Arial"/>
          <w:b/>
          <w:sz w:val="26"/>
          <w:szCs w:val="26"/>
        </w:rPr>
      </w:pPr>
      <w:r>
        <w:rPr>
          <w:rFonts w:ascii="Arial" w:hAnsi="Arial" w:cs="Arial"/>
          <w:b/>
          <w:sz w:val="26"/>
          <w:szCs w:val="26"/>
        </w:rPr>
        <w:t>RECURSO DE REVISIÓN: 0</w:t>
      </w:r>
      <w:r w:rsidR="00BE795E">
        <w:rPr>
          <w:rFonts w:ascii="Arial" w:hAnsi="Arial" w:cs="Arial"/>
          <w:b/>
          <w:sz w:val="26"/>
          <w:szCs w:val="26"/>
        </w:rPr>
        <w:t>0</w:t>
      </w:r>
      <w:r w:rsidR="005678DB">
        <w:rPr>
          <w:rFonts w:ascii="Arial" w:hAnsi="Arial" w:cs="Arial"/>
          <w:b/>
          <w:sz w:val="26"/>
          <w:szCs w:val="26"/>
        </w:rPr>
        <w:t>50</w:t>
      </w:r>
      <w:r>
        <w:rPr>
          <w:rFonts w:ascii="Arial" w:hAnsi="Arial" w:cs="Arial"/>
          <w:b/>
          <w:sz w:val="26"/>
          <w:szCs w:val="26"/>
        </w:rPr>
        <w:t>/202</w:t>
      </w:r>
      <w:r w:rsidR="00BE795E">
        <w:rPr>
          <w:rFonts w:ascii="Arial" w:hAnsi="Arial" w:cs="Arial"/>
          <w:b/>
          <w:sz w:val="26"/>
          <w:szCs w:val="26"/>
        </w:rPr>
        <w:t>2</w:t>
      </w:r>
    </w:p>
    <w:p w14:paraId="7E183D95" w14:textId="704D6B93" w:rsidR="005678DB" w:rsidRDefault="005678DB" w:rsidP="003E02A6">
      <w:pPr>
        <w:spacing w:line="240" w:lineRule="auto"/>
        <w:ind w:left="3119"/>
        <w:jc w:val="both"/>
        <w:rPr>
          <w:rFonts w:ascii="Arial" w:hAnsi="Arial" w:cs="Arial"/>
          <w:b/>
          <w:sz w:val="26"/>
          <w:szCs w:val="26"/>
        </w:rPr>
      </w:pPr>
      <w:r>
        <w:rPr>
          <w:rFonts w:ascii="Arial" w:hAnsi="Arial" w:cs="Arial"/>
          <w:b/>
          <w:sz w:val="26"/>
          <w:szCs w:val="26"/>
        </w:rPr>
        <w:t>EXPEDIENTE: 0017/2021 DE LA SALA ESPECIALIZADA EN MATERIA DE RESPONSABILIDAD</w:t>
      </w:r>
      <w:r w:rsidR="00D75C8C">
        <w:rPr>
          <w:rFonts w:ascii="Arial" w:hAnsi="Arial" w:cs="Arial"/>
          <w:b/>
          <w:sz w:val="26"/>
          <w:szCs w:val="26"/>
        </w:rPr>
        <w:t>ES</w:t>
      </w:r>
      <w:r>
        <w:rPr>
          <w:rFonts w:ascii="Arial" w:hAnsi="Arial" w:cs="Arial"/>
          <w:b/>
          <w:sz w:val="26"/>
          <w:szCs w:val="26"/>
        </w:rPr>
        <w:t xml:space="preserve"> ADMINISTRATIVAS Y COMBATE A LA CORRUPCIÓN</w:t>
      </w:r>
    </w:p>
    <w:p w14:paraId="53D5DEE8" w14:textId="5358B048" w:rsidR="00F70039" w:rsidRDefault="005678DB" w:rsidP="003E02A6">
      <w:pPr>
        <w:spacing w:line="240" w:lineRule="auto"/>
        <w:ind w:left="3119"/>
        <w:jc w:val="both"/>
        <w:rPr>
          <w:rFonts w:ascii="Arial" w:hAnsi="Arial" w:cs="Arial"/>
          <w:b/>
          <w:sz w:val="26"/>
          <w:szCs w:val="26"/>
        </w:rPr>
      </w:pPr>
      <w:r>
        <w:rPr>
          <w:rFonts w:ascii="Arial" w:hAnsi="Arial" w:cs="Arial"/>
          <w:b/>
          <w:sz w:val="26"/>
          <w:szCs w:val="26"/>
        </w:rPr>
        <w:t>PONENTE: MAGISTRADO ELÍAS CORTÉS LÓPEZ.</w:t>
      </w:r>
    </w:p>
    <w:p w14:paraId="6447F9AE" w14:textId="26C0FB8E" w:rsidR="00FF079A" w:rsidRDefault="00FF079A" w:rsidP="00FF079A">
      <w:pPr>
        <w:spacing w:before="240" w:line="360" w:lineRule="auto"/>
        <w:ind w:right="49"/>
        <w:jc w:val="both"/>
        <w:rPr>
          <w:rFonts w:ascii="Arial" w:hAnsi="Arial" w:cs="Arial"/>
          <w:b/>
          <w:sz w:val="26"/>
          <w:szCs w:val="26"/>
        </w:rPr>
      </w:pPr>
      <w:r>
        <w:rPr>
          <w:rFonts w:ascii="Arial" w:hAnsi="Arial" w:cs="Arial"/>
          <w:b/>
          <w:sz w:val="26"/>
          <w:szCs w:val="26"/>
        </w:rPr>
        <w:t>OAXACA DE JUÁREZ, OAXACA A</w:t>
      </w:r>
      <w:r w:rsidR="003465EA">
        <w:rPr>
          <w:rFonts w:ascii="Arial" w:hAnsi="Arial" w:cs="Arial"/>
          <w:b/>
          <w:sz w:val="26"/>
          <w:szCs w:val="26"/>
        </w:rPr>
        <w:t xml:space="preserve"> VEINTISIETE </w:t>
      </w:r>
      <w:r>
        <w:rPr>
          <w:rFonts w:ascii="Arial" w:hAnsi="Arial" w:cs="Arial"/>
          <w:b/>
          <w:sz w:val="26"/>
          <w:szCs w:val="26"/>
        </w:rPr>
        <w:t xml:space="preserve">DE </w:t>
      </w:r>
      <w:r w:rsidR="005678DB">
        <w:rPr>
          <w:rFonts w:ascii="Arial" w:hAnsi="Arial" w:cs="Arial"/>
          <w:b/>
          <w:sz w:val="26"/>
          <w:szCs w:val="26"/>
        </w:rPr>
        <w:t>OCTUBRE</w:t>
      </w:r>
      <w:r>
        <w:rPr>
          <w:rFonts w:ascii="Arial" w:hAnsi="Arial" w:cs="Arial"/>
          <w:b/>
          <w:sz w:val="26"/>
          <w:szCs w:val="26"/>
        </w:rPr>
        <w:t xml:space="preserve"> DE DOS MIL </w:t>
      </w:r>
      <w:r w:rsidR="003E02A6">
        <w:rPr>
          <w:rFonts w:ascii="Arial" w:hAnsi="Arial" w:cs="Arial"/>
          <w:b/>
          <w:sz w:val="26"/>
          <w:szCs w:val="26"/>
        </w:rPr>
        <w:t>VEINTIDÓS. -</w:t>
      </w:r>
      <w:r>
        <w:rPr>
          <w:rFonts w:ascii="Arial" w:hAnsi="Arial" w:cs="Arial"/>
          <w:b/>
          <w:sz w:val="26"/>
          <w:szCs w:val="26"/>
        </w:rPr>
        <w:t xml:space="preserve"> - - - - - - - - - - - - - - - - - - - - - - - - - - - - </w:t>
      </w:r>
      <w:r w:rsidR="003465EA">
        <w:rPr>
          <w:rFonts w:ascii="Arial" w:hAnsi="Arial" w:cs="Arial"/>
          <w:b/>
          <w:sz w:val="26"/>
          <w:szCs w:val="26"/>
        </w:rPr>
        <w:t xml:space="preserve">- - - - - - </w:t>
      </w:r>
    </w:p>
    <w:p w14:paraId="4B804CB1" w14:textId="781B9438" w:rsidR="00DF39EF" w:rsidRDefault="00F967C2" w:rsidP="00D11D25">
      <w:pPr>
        <w:spacing w:line="360" w:lineRule="auto"/>
        <w:ind w:right="49" w:firstLine="708"/>
        <w:jc w:val="both"/>
        <w:rPr>
          <w:rFonts w:ascii="Arial" w:hAnsi="Arial" w:cs="Arial"/>
          <w:sz w:val="26"/>
          <w:szCs w:val="26"/>
        </w:rPr>
      </w:pPr>
      <w:r>
        <w:rPr>
          <w:rFonts w:ascii="Arial" w:hAnsi="Arial" w:cs="Arial"/>
          <w:sz w:val="26"/>
          <w:szCs w:val="26"/>
        </w:rPr>
        <w:t xml:space="preserve">Por recibido el cuaderno de revisión </w:t>
      </w:r>
      <w:r w:rsidRPr="004B3584">
        <w:rPr>
          <w:rFonts w:ascii="Arial" w:hAnsi="Arial" w:cs="Arial"/>
          <w:b/>
          <w:sz w:val="26"/>
          <w:szCs w:val="26"/>
        </w:rPr>
        <w:t>0</w:t>
      </w:r>
      <w:r w:rsidR="00BE795E">
        <w:rPr>
          <w:rFonts w:ascii="Arial" w:hAnsi="Arial" w:cs="Arial"/>
          <w:b/>
          <w:sz w:val="26"/>
          <w:szCs w:val="26"/>
        </w:rPr>
        <w:t>0</w:t>
      </w:r>
      <w:r w:rsidR="00744F1A">
        <w:rPr>
          <w:rFonts w:ascii="Arial" w:hAnsi="Arial" w:cs="Arial"/>
          <w:b/>
          <w:sz w:val="26"/>
          <w:szCs w:val="26"/>
        </w:rPr>
        <w:t>50</w:t>
      </w:r>
      <w:r>
        <w:rPr>
          <w:rFonts w:ascii="Arial" w:hAnsi="Arial" w:cs="Arial"/>
          <w:b/>
          <w:sz w:val="26"/>
          <w:szCs w:val="26"/>
        </w:rPr>
        <w:t>/202</w:t>
      </w:r>
      <w:r w:rsidR="00BE795E">
        <w:rPr>
          <w:rFonts w:ascii="Arial" w:hAnsi="Arial" w:cs="Arial"/>
          <w:b/>
          <w:sz w:val="26"/>
          <w:szCs w:val="26"/>
        </w:rPr>
        <w:t>2</w:t>
      </w:r>
      <w:r>
        <w:rPr>
          <w:rFonts w:ascii="Arial" w:hAnsi="Arial" w:cs="Arial"/>
          <w:sz w:val="26"/>
          <w:szCs w:val="26"/>
        </w:rPr>
        <w:t xml:space="preserve"> que remite la Secretaría General de Acuerdos, con motivo del recurso de revisión interpuesto por </w:t>
      </w:r>
      <w:r w:rsidR="00D704B0">
        <w:rPr>
          <w:rFonts w:ascii="Arial" w:hAnsi="Arial" w:cs="Arial"/>
          <w:b/>
          <w:sz w:val="26"/>
          <w:szCs w:val="26"/>
        </w:rPr>
        <w:t>*******</w:t>
      </w:r>
      <w:r w:rsidR="00BE795E">
        <w:rPr>
          <w:rFonts w:ascii="Arial" w:hAnsi="Arial" w:cs="Arial"/>
          <w:b/>
          <w:sz w:val="26"/>
          <w:szCs w:val="26"/>
        </w:rPr>
        <w:t xml:space="preserve">, en su carácter </w:t>
      </w:r>
      <w:r w:rsidR="002977E6">
        <w:rPr>
          <w:rFonts w:ascii="Arial" w:hAnsi="Arial" w:cs="Arial"/>
          <w:b/>
          <w:sz w:val="26"/>
          <w:szCs w:val="26"/>
        </w:rPr>
        <w:t xml:space="preserve">de </w:t>
      </w:r>
      <w:r w:rsidR="003E02A6">
        <w:rPr>
          <w:rFonts w:ascii="Arial" w:hAnsi="Arial" w:cs="Arial"/>
          <w:b/>
          <w:sz w:val="26"/>
          <w:szCs w:val="26"/>
        </w:rPr>
        <w:t xml:space="preserve">PRESIDENTE MUNICIPAL DEL MUNICIPIO DE </w:t>
      </w:r>
      <w:r w:rsidR="00D704B0">
        <w:rPr>
          <w:rFonts w:ascii="Arial" w:hAnsi="Arial" w:cs="Arial"/>
          <w:b/>
          <w:sz w:val="26"/>
          <w:szCs w:val="26"/>
        </w:rPr>
        <w:t>*******</w:t>
      </w:r>
      <w:r w:rsidRPr="009C41BB">
        <w:rPr>
          <w:rFonts w:ascii="Arial" w:hAnsi="Arial" w:cs="Arial"/>
          <w:bCs/>
          <w:sz w:val="26"/>
          <w:szCs w:val="26"/>
        </w:rPr>
        <w:t>,</w:t>
      </w:r>
      <w:r>
        <w:rPr>
          <w:rFonts w:ascii="Arial" w:hAnsi="Arial" w:cs="Arial"/>
          <w:sz w:val="26"/>
          <w:szCs w:val="26"/>
        </w:rPr>
        <w:t xml:space="preserve"> en contra de</w:t>
      </w:r>
      <w:r w:rsidR="00E53620">
        <w:rPr>
          <w:rFonts w:ascii="Arial" w:hAnsi="Arial" w:cs="Arial"/>
          <w:sz w:val="26"/>
          <w:szCs w:val="26"/>
        </w:rPr>
        <w:t>l</w:t>
      </w:r>
      <w:r w:rsidR="00E547A9">
        <w:rPr>
          <w:rFonts w:ascii="Arial" w:hAnsi="Arial" w:cs="Arial"/>
          <w:sz w:val="26"/>
          <w:szCs w:val="26"/>
        </w:rPr>
        <w:t xml:space="preserve"> </w:t>
      </w:r>
      <w:r w:rsidR="00744F1A">
        <w:rPr>
          <w:rFonts w:ascii="Arial" w:hAnsi="Arial" w:cs="Arial"/>
          <w:sz w:val="26"/>
          <w:szCs w:val="26"/>
        </w:rPr>
        <w:t xml:space="preserve">acuerdo </w:t>
      </w:r>
      <w:r w:rsidR="00E53620">
        <w:rPr>
          <w:rFonts w:ascii="Arial" w:hAnsi="Arial" w:cs="Arial"/>
          <w:sz w:val="26"/>
          <w:szCs w:val="26"/>
        </w:rPr>
        <w:t xml:space="preserve">de </w:t>
      </w:r>
      <w:r w:rsidR="00744F1A">
        <w:rPr>
          <w:rFonts w:ascii="Arial" w:hAnsi="Arial" w:cs="Arial"/>
          <w:sz w:val="26"/>
          <w:szCs w:val="26"/>
        </w:rPr>
        <w:t xml:space="preserve">veinte de mayo </w:t>
      </w:r>
      <w:r w:rsidR="00E547A9">
        <w:rPr>
          <w:rFonts w:ascii="Arial" w:hAnsi="Arial" w:cs="Arial"/>
          <w:sz w:val="26"/>
          <w:szCs w:val="26"/>
        </w:rPr>
        <w:t xml:space="preserve">de </w:t>
      </w:r>
      <w:r w:rsidR="00377324">
        <w:rPr>
          <w:rFonts w:ascii="Arial" w:hAnsi="Arial" w:cs="Arial"/>
          <w:sz w:val="26"/>
          <w:szCs w:val="26"/>
        </w:rPr>
        <w:t xml:space="preserve">dos mil veintiuno </w:t>
      </w:r>
      <w:r w:rsidR="00966C1E">
        <w:rPr>
          <w:rFonts w:ascii="Arial" w:hAnsi="Arial" w:cs="Arial"/>
          <w:sz w:val="26"/>
          <w:szCs w:val="26"/>
        </w:rPr>
        <w:t>dictad</w:t>
      </w:r>
      <w:r w:rsidR="00744F1A">
        <w:rPr>
          <w:rFonts w:ascii="Arial" w:hAnsi="Arial" w:cs="Arial"/>
          <w:sz w:val="26"/>
          <w:szCs w:val="26"/>
        </w:rPr>
        <w:t>o</w:t>
      </w:r>
      <w:r w:rsidR="00966C1E">
        <w:rPr>
          <w:rFonts w:ascii="Arial" w:hAnsi="Arial" w:cs="Arial"/>
          <w:sz w:val="26"/>
          <w:szCs w:val="26"/>
        </w:rPr>
        <w:t xml:space="preserve"> </w:t>
      </w:r>
      <w:r>
        <w:rPr>
          <w:rFonts w:ascii="Arial" w:hAnsi="Arial" w:cs="Arial"/>
          <w:sz w:val="26"/>
          <w:szCs w:val="26"/>
        </w:rPr>
        <w:t xml:space="preserve">en el </w:t>
      </w:r>
      <w:r w:rsidR="00667B4D">
        <w:rPr>
          <w:rFonts w:ascii="Arial" w:hAnsi="Arial" w:cs="Arial"/>
          <w:sz w:val="26"/>
          <w:szCs w:val="26"/>
        </w:rPr>
        <w:t>e</w:t>
      </w:r>
      <w:r>
        <w:rPr>
          <w:rFonts w:ascii="Arial" w:hAnsi="Arial" w:cs="Arial"/>
          <w:sz w:val="26"/>
          <w:szCs w:val="26"/>
        </w:rPr>
        <w:t xml:space="preserve">xpediente </w:t>
      </w:r>
      <w:r w:rsidR="00D11D25">
        <w:rPr>
          <w:rFonts w:ascii="Arial" w:hAnsi="Arial" w:cs="Arial"/>
          <w:b/>
          <w:sz w:val="26"/>
          <w:szCs w:val="26"/>
        </w:rPr>
        <w:t>0017/2021</w:t>
      </w:r>
      <w:r w:rsidR="00D11D25">
        <w:rPr>
          <w:rFonts w:ascii="Arial" w:hAnsi="Arial" w:cs="Arial"/>
          <w:sz w:val="26"/>
          <w:szCs w:val="26"/>
        </w:rPr>
        <w:t xml:space="preserve"> de la Sala Especializada en Materia de Responsabilidades Administrativas y Combate a la Corrupción, relativo al juicio de nulidad promovido por</w:t>
      </w:r>
      <w:r w:rsidR="00B97514">
        <w:rPr>
          <w:rFonts w:ascii="Arial" w:hAnsi="Arial" w:cs="Arial"/>
          <w:b/>
          <w:sz w:val="26"/>
          <w:szCs w:val="26"/>
        </w:rPr>
        <w:t xml:space="preserve"> </w:t>
      </w:r>
      <w:r w:rsidR="00D704B0">
        <w:rPr>
          <w:rFonts w:ascii="Arial" w:hAnsi="Arial" w:cs="Arial"/>
          <w:b/>
          <w:sz w:val="26"/>
          <w:szCs w:val="26"/>
        </w:rPr>
        <w:t>*******</w:t>
      </w:r>
      <w:r w:rsidR="00D11D25" w:rsidRPr="002E042E">
        <w:rPr>
          <w:rFonts w:ascii="Arial" w:hAnsi="Arial" w:cs="Arial"/>
          <w:sz w:val="26"/>
          <w:szCs w:val="26"/>
        </w:rPr>
        <w:t xml:space="preserve">, </w:t>
      </w:r>
      <w:r w:rsidR="00D11D25" w:rsidRPr="008428D2">
        <w:rPr>
          <w:rFonts w:ascii="Arial" w:hAnsi="Arial" w:cs="Arial"/>
          <w:bCs/>
          <w:sz w:val="26"/>
          <w:szCs w:val="26"/>
        </w:rPr>
        <w:t>en contra de</w:t>
      </w:r>
      <w:r w:rsidR="00D11D25">
        <w:rPr>
          <w:rFonts w:ascii="Arial" w:hAnsi="Arial" w:cs="Arial"/>
          <w:sz w:val="26"/>
          <w:szCs w:val="26"/>
        </w:rPr>
        <w:t xml:space="preserve">l </w:t>
      </w:r>
      <w:r w:rsidR="00D11D25">
        <w:rPr>
          <w:rFonts w:ascii="Arial" w:hAnsi="Arial" w:cs="Arial"/>
          <w:b/>
          <w:sz w:val="26"/>
          <w:szCs w:val="26"/>
        </w:rPr>
        <w:t>recurrente</w:t>
      </w:r>
      <w:r w:rsidR="002D1F26">
        <w:rPr>
          <w:rFonts w:ascii="Arial" w:hAnsi="Arial" w:cs="Arial"/>
          <w:b/>
          <w:sz w:val="26"/>
          <w:szCs w:val="26"/>
        </w:rPr>
        <w:t xml:space="preserve">, así como </w:t>
      </w:r>
      <w:r w:rsidR="00DF39EF">
        <w:rPr>
          <w:rFonts w:ascii="Arial" w:hAnsi="Arial" w:cs="Arial"/>
          <w:b/>
          <w:sz w:val="26"/>
          <w:szCs w:val="26"/>
        </w:rPr>
        <w:t xml:space="preserve">en contra </w:t>
      </w:r>
      <w:r w:rsidR="002D1F26">
        <w:rPr>
          <w:rFonts w:ascii="Arial" w:hAnsi="Arial" w:cs="Arial"/>
          <w:b/>
          <w:sz w:val="26"/>
          <w:szCs w:val="26"/>
        </w:rPr>
        <w:t xml:space="preserve">del </w:t>
      </w:r>
      <w:r w:rsidR="003E02A6">
        <w:rPr>
          <w:rFonts w:ascii="Arial" w:hAnsi="Arial" w:cs="Arial"/>
          <w:b/>
          <w:sz w:val="26"/>
          <w:szCs w:val="26"/>
        </w:rPr>
        <w:t xml:space="preserve">TITULAR DEL ÓRGANO INTERNO, AUTORIDAD RESOLUTORA Y TITULAR DEL ÁREA DE RESPONSABILIDADES </w:t>
      </w:r>
      <w:r w:rsidR="00DF39EF" w:rsidRPr="00281E98">
        <w:rPr>
          <w:rFonts w:ascii="Arial" w:hAnsi="Arial" w:cs="Arial"/>
          <w:sz w:val="26"/>
          <w:szCs w:val="26"/>
        </w:rPr>
        <w:t>todos del</w:t>
      </w:r>
      <w:r w:rsidR="00DF39EF">
        <w:rPr>
          <w:rFonts w:ascii="Arial" w:hAnsi="Arial" w:cs="Arial"/>
          <w:b/>
          <w:sz w:val="26"/>
          <w:szCs w:val="26"/>
        </w:rPr>
        <w:t xml:space="preserve"> </w:t>
      </w:r>
      <w:r w:rsidR="003E02A6">
        <w:rPr>
          <w:rFonts w:ascii="Arial" w:hAnsi="Arial" w:cs="Arial"/>
          <w:b/>
          <w:sz w:val="26"/>
          <w:szCs w:val="26"/>
        </w:rPr>
        <w:t xml:space="preserve">ÓRGANO INTERNO DE CONTROL DEL MUNICIPIO DE </w:t>
      </w:r>
      <w:r w:rsidR="00D704B0">
        <w:rPr>
          <w:rFonts w:ascii="Arial" w:hAnsi="Arial" w:cs="Arial"/>
          <w:b/>
          <w:sz w:val="26"/>
          <w:szCs w:val="26"/>
        </w:rPr>
        <w:t>*******</w:t>
      </w:r>
      <w:r w:rsidR="00D11D25">
        <w:rPr>
          <w:rFonts w:ascii="Arial" w:hAnsi="Arial" w:cs="Arial"/>
          <w:sz w:val="26"/>
          <w:szCs w:val="26"/>
        </w:rPr>
        <w:t>;</w:t>
      </w:r>
      <w:r w:rsidR="00D11D25">
        <w:rPr>
          <w:rFonts w:ascii="Arial" w:hAnsi="Arial" w:cs="Arial"/>
          <w:b/>
          <w:sz w:val="26"/>
          <w:szCs w:val="26"/>
        </w:rPr>
        <w:t xml:space="preserve"> </w:t>
      </w:r>
      <w:r w:rsidR="00D11D25">
        <w:rPr>
          <w:rFonts w:ascii="Arial" w:hAnsi="Arial" w:cs="Arial"/>
          <w:sz w:val="26"/>
          <w:szCs w:val="26"/>
        </w:rPr>
        <w:t xml:space="preserve">por lo que con fundamento en los artículos 236 y 238 de la Ley de Procedimiento y Justicia Administrativa para el Estado de Oaxaca, así como el diverso artículo 24, fracciones I y III de la Ley Orgánica del Tribunal de Justicia Administrativa para el Estado de Oaxaca, </w:t>
      </w:r>
      <w:r w:rsidR="003E02A6">
        <w:rPr>
          <w:rFonts w:ascii="Arial" w:hAnsi="Arial" w:cs="Arial"/>
          <w:sz w:val="26"/>
          <w:szCs w:val="26"/>
        </w:rPr>
        <w:t xml:space="preserve">se da tramite. Por consiguiente, </w:t>
      </w:r>
      <w:r w:rsidR="00D11D25">
        <w:rPr>
          <w:rFonts w:ascii="Arial" w:hAnsi="Arial" w:cs="Arial"/>
          <w:sz w:val="26"/>
          <w:szCs w:val="26"/>
        </w:rPr>
        <w:t xml:space="preserve">se procede a resolver en los siguientes </w:t>
      </w:r>
      <w:r w:rsidR="003E02A6">
        <w:rPr>
          <w:rFonts w:ascii="Arial" w:hAnsi="Arial" w:cs="Arial"/>
          <w:sz w:val="26"/>
          <w:szCs w:val="26"/>
        </w:rPr>
        <w:t>términos: -</w:t>
      </w:r>
      <w:r w:rsidR="00D11D25">
        <w:rPr>
          <w:rFonts w:ascii="Arial" w:hAnsi="Arial" w:cs="Arial"/>
          <w:sz w:val="26"/>
          <w:szCs w:val="26"/>
        </w:rPr>
        <w:t xml:space="preserve"> - - - - - </w:t>
      </w:r>
    </w:p>
    <w:p w14:paraId="4AA15BA2" w14:textId="140AEEF5" w:rsidR="00F70039" w:rsidRDefault="00F70039" w:rsidP="00DF39EF">
      <w:pPr>
        <w:spacing w:line="360" w:lineRule="auto"/>
        <w:ind w:right="49" w:firstLine="708"/>
        <w:jc w:val="center"/>
        <w:rPr>
          <w:rFonts w:ascii="Arial" w:hAnsi="Arial" w:cs="Arial"/>
          <w:b/>
          <w:bCs/>
          <w:sz w:val="26"/>
          <w:szCs w:val="26"/>
        </w:rPr>
      </w:pPr>
      <w:r>
        <w:rPr>
          <w:rFonts w:ascii="Arial" w:hAnsi="Arial" w:cs="Arial"/>
          <w:b/>
          <w:bCs/>
          <w:sz w:val="26"/>
          <w:szCs w:val="26"/>
        </w:rPr>
        <w:t>R E S U L T A N D O</w:t>
      </w:r>
    </w:p>
    <w:p w14:paraId="2B453C21" w14:textId="4DE0C2D0" w:rsidR="00F70039" w:rsidRDefault="00F70039" w:rsidP="009A5101">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w:t>
      </w:r>
      <w:r w:rsidR="009A5101">
        <w:rPr>
          <w:rFonts w:ascii="Arial" w:hAnsi="Arial" w:cs="Arial"/>
          <w:sz w:val="26"/>
          <w:szCs w:val="26"/>
        </w:rPr>
        <w:t>e</w:t>
      </w:r>
      <w:r w:rsidR="00D30A59">
        <w:rPr>
          <w:rFonts w:ascii="Arial" w:hAnsi="Arial" w:cs="Arial"/>
          <w:sz w:val="26"/>
          <w:szCs w:val="26"/>
        </w:rPr>
        <w:t>l</w:t>
      </w:r>
      <w:r w:rsidR="009A5101">
        <w:rPr>
          <w:rFonts w:ascii="Arial" w:hAnsi="Arial" w:cs="Arial"/>
          <w:sz w:val="26"/>
          <w:szCs w:val="26"/>
        </w:rPr>
        <w:t xml:space="preserve"> acuerdo de veinte de mayo de </w:t>
      </w:r>
      <w:r w:rsidR="00377324">
        <w:rPr>
          <w:rFonts w:ascii="Arial" w:hAnsi="Arial" w:cs="Arial"/>
          <w:sz w:val="26"/>
          <w:szCs w:val="26"/>
        </w:rPr>
        <w:t>dos mil veintiuno</w:t>
      </w:r>
      <w:r>
        <w:rPr>
          <w:rFonts w:ascii="Arial" w:hAnsi="Arial" w:cs="Arial"/>
          <w:sz w:val="26"/>
          <w:szCs w:val="26"/>
        </w:rPr>
        <w:t xml:space="preserve"> dictad</w:t>
      </w:r>
      <w:r w:rsidR="009A5101">
        <w:rPr>
          <w:rFonts w:ascii="Arial" w:hAnsi="Arial" w:cs="Arial"/>
          <w:sz w:val="26"/>
          <w:szCs w:val="26"/>
        </w:rPr>
        <w:t xml:space="preserve">o por la Sala Especializada en Materia de Responsabilidades Administrativas y Combate a la Corrupción, </w:t>
      </w:r>
      <w:r w:rsidR="00D704B0">
        <w:rPr>
          <w:rFonts w:ascii="Arial" w:hAnsi="Arial" w:cs="Arial"/>
          <w:b/>
          <w:sz w:val="26"/>
          <w:szCs w:val="26"/>
        </w:rPr>
        <w:t>*******</w:t>
      </w:r>
      <w:r w:rsidR="00883A8B">
        <w:rPr>
          <w:rFonts w:ascii="Arial" w:hAnsi="Arial" w:cs="Arial"/>
          <w:b/>
          <w:sz w:val="26"/>
          <w:szCs w:val="26"/>
        </w:rPr>
        <w:t xml:space="preserve">, </w:t>
      </w:r>
      <w:proofErr w:type="gramStart"/>
      <w:r w:rsidR="00883A8B">
        <w:rPr>
          <w:rFonts w:ascii="Arial" w:hAnsi="Arial" w:cs="Arial"/>
          <w:b/>
          <w:sz w:val="26"/>
          <w:szCs w:val="26"/>
        </w:rPr>
        <w:t>en</w:t>
      </w:r>
      <w:proofErr w:type="gramEnd"/>
      <w:r w:rsidR="00883A8B">
        <w:rPr>
          <w:rFonts w:ascii="Arial" w:hAnsi="Arial" w:cs="Arial"/>
          <w:b/>
          <w:sz w:val="26"/>
          <w:szCs w:val="26"/>
        </w:rPr>
        <w:t xml:space="preserve"> su carácter de </w:t>
      </w:r>
      <w:r w:rsidR="003E02A6">
        <w:rPr>
          <w:rFonts w:ascii="Arial" w:hAnsi="Arial" w:cs="Arial"/>
          <w:b/>
          <w:sz w:val="26"/>
          <w:szCs w:val="26"/>
        </w:rPr>
        <w:t xml:space="preserve">PRESIDENTE MUNICIPAL DEL MUNICIPIO DE </w:t>
      </w:r>
      <w:r w:rsidR="00D704B0">
        <w:rPr>
          <w:rFonts w:ascii="Arial" w:hAnsi="Arial" w:cs="Arial"/>
          <w:b/>
          <w:sz w:val="26"/>
          <w:szCs w:val="26"/>
        </w:rPr>
        <w:t>*******</w:t>
      </w:r>
      <w:r w:rsidR="00377324">
        <w:rPr>
          <w:rFonts w:ascii="Arial" w:hAnsi="Arial" w:cs="Arial"/>
          <w:sz w:val="26"/>
          <w:szCs w:val="26"/>
        </w:rPr>
        <w:t xml:space="preserve">, </w:t>
      </w:r>
      <w:r>
        <w:rPr>
          <w:rFonts w:ascii="Arial" w:hAnsi="Arial" w:cs="Arial"/>
          <w:sz w:val="26"/>
          <w:szCs w:val="26"/>
        </w:rPr>
        <w:t xml:space="preserve">interpuso en su contra recurso de </w:t>
      </w:r>
      <w:r w:rsidR="003E02A6">
        <w:rPr>
          <w:rFonts w:ascii="Arial" w:hAnsi="Arial" w:cs="Arial"/>
          <w:sz w:val="26"/>
          <w:szCs w:val="26"/>
        </w:rPr>
        <w:t>revisión. -</w:t>
      </w:r>
      <w:r w:rsidR="00D704B0">
        <w:rPr>
          <w:rFonts w:ascii="Arial" w:hAnsi="Arial" w:cs="Arial"/>
          <w:sz w:val="26"/>
          <w:szCs w:val="26"/>
        </w:rPr>
        <w:t xml:space="preserve"> - - - - - - - - - - - - - - -</w:t>
      </w:r>
    </w:p>
    <w:p w14:paraId="6F1455B2" w14:textId="785B395E" w:rsidR="00F70039" w:rsidRDefault="00F70039" w:rsidP="00F70039">
      <w:pPr>
        <w:spacing w:line="360" w:lineRule="auto"/>
        <w:ind w:firstLine="708"/>
        <w:jc w:val="both"/>
        <w:rPr>
          <w:rFonts w:ascii="Arial" w:hAnsi="Arial" w:cs="Arial"/>
          <w:bCs/>
          <w:sz w:val="26"/>
          <w:szCs w:val="26"/>
        </w:rPr>
      </w:pPr>
      <w:r>
        <w:rPr>
          <w:rFonts w:ascii="Arial" w:hAnsi="Arial" w:cs="Arial"/>
          <w:b/>
          <w:bCs/>
          <w:sz w:val="26"/>
          <w:szCs w:val="26"/>
        </w:rPr>
        <w:t xml:space="preserve">SEGUNDO. </w:t>
      </w:r>
      <w:bookmarkStart w:id="0" w:name="_Hlk99357326"/>
      <w:r w:rsidR="009A5101">
        <w:rPr>
          <w:rFonts w:ascii="Arial" w:hAnsi="Arial" w:cs="Arial"/>
          <w:bCs/>
          <w:sz w:val="26"/>
          <w:szCs w:val="26"/>
        </w:rPr>
        <w:t>El acuerdo recurrido es el siguiente:</w:t>
      </w:r>
      <w:bookmarkEnd w:id="0"/>
      <w:r w:rsidR="009C41BB">
        <w:rPr>
          <w:rFonts w:ascii="Arial" w:hAnsi="Arial" w:cs="Arial"/>
          <w:bCs/>
          <w:sz w:val="26"/>
          <w:szCs w:val="26"/>
        </w:rPr>
        <w:t xml:space="preserve">- - - - - - - - - - - - - </w:t>
      </w:r>
    </w:p>
    <w:p w14:paraId="49E557CA" w14:textId="49598263" w:rsidR="009A5101" w:rsidRPr="00364223" w:rsidRDefault="00E547A9" w:rsidP="003E02A6">
      <w:pPr>
        <w:spacing w:line="276" w:lineRule="auto"/>
        <w:ind w:left="1134" w:right="474" w:firstLine="282"/>
        <w:jc w:val="both"/>
        <w:rPr>
          <w:rFonts w:ascii="Arial" w:hAnsi="Arial" w:cs="Arial"/>
          <w:i/>
          <w:iCs/>
        </w:rPr>
      </w:pPr>
      <w:r w:rsidRPr="00364223">
        <w:rPr>
          <w:rFonts w:ascii="Arial" w:hAnsi="Arial" w:cs="Arial"/>
          <w:i/>
          <w:iCs/>
          <w:sz w:val="26"/>
          <w:szCs w:val="26"/>
        </w:rPr>
        <w:t>“</w:t>
      </w:r>
      <w:r w:rsidR="009A5101" w:rsidRPr="00364223">
        <w:rPr>
          <w:rFonts w:ascii="Arial" w:hAnsi="Arial" w:cs="Arial"/>
          <w:i/>
          <w:iCs/>
        </w:rPr>
        <w:t xml:space="preserve">Fue recibido en la Oficialía de Partes Común de este Tribunal, el treinta de abril del año en curso, el escrito de </w:t>
      </w:r>
      <w:r w:rsidR="00D704B0">
        <w:rPr>
          <w:rFonts w:ascii="Arial" w:hAnsi="Arial" w:cs="Arial"/>
          <w:b/>
          <w:i/>
          <w:iCs/>
        </w:rPr>
        <w:t>*******</w:t>
      </w:r>
      <w:r w:rsidR="009A5101" w:rsidRPr="00364223">
        <w:rPr>
          <w:rFonts w:ascii="Arial" w:hAnsi="Arial" w:cs="Arial"/>
          <w:i/>
          <w:iCs/>
        </w:rPr>
        <w:t xml:space="preserve">, </w:t>
      </w:r>
      <w:r w:rsidR="00B5419A" w:rsidRPr="00364223">
        <w:rPr>
          <w:rFonts w:ascii="Arial" w:hAnsi="Arial" w:cs="Arial"/>
          <w:i/>
          <w:iCs/>
        </w:rPr>
        <w:t xml:space="preserve">por medio del cual se le tiene cumpliendo parcialmente con el requerimiento que se </w:t>
      </w:r>
      <w:r w:rsidR="00B5419A" w:rsidRPr="00364223">
        <w:rPr>
          <w:rFonts w:ascii="Arial" w:hAnsi="Arial" w:cs="Arial"/>
          <w:i/>
          <w:iCs/>
        </w:rPr>
        <w:lastRenderedPageBreak/>
        <w:t xml:space="preserve">le hizo mediante acuerdo que antecede, esto es así, en virtud de que no exhibió copias del expediente </w:t>
      </w:r>
      <w:r w:rsidR="00D704B0">
        <w:rPr>
          <w:rFonts w:ascii="Arial" w:hAnsi="Arial" w:cs="Arial"/>
          <w:i/>
          <w:iCs/>
          <w:sz w:val="20"/>
          <w:szCs w:val="20"/>
        </w:rPr>
        <w:t>*******</w:t>
      </w:r>
      <w:r w:rsidR="00B5419A" w:rsidRPr="00364223">
        <w:rPr>
          <w:rFonts w:ascii="Arial" w:hAnsi="Arial" w:cs="Arial"/>
          <w:i/>
          <w:iCs/>
        </w:rPr>
        <w:t xml:space="preserve">, ni tampoco justificó haber solicitado las mismas antes de la presentación de la demanda, por escrito en sede </w:t>
      </w:r>
      <w:r w:rsidR="00FE69C5" w:rsidRPr="00364223">
        <w:rPr>
          <w:rFonts w:ascii="Arial" w:hAnsi="Arial" w:cs="Arial"/>
          <w:i/>
          <w:iCs/>
        </w:rPr>
        <w:t xml:space="preserve">administrativa por los motivos que expone, por lo que con fundamento en los artículos 188 y 189 de la Ley de Procedimiento y Justicia Administrativa para el Estado de Oaxaca, </w:t>
      </w:r>
      <w:r w:rsidR="00FE69C5" w:rsidRPr="00364223">
        <w:rPr>
          <w:rFonts w:ascii="Arial" w:hAnsi="Arial" w:cs="Arial"/>
          <w:b/>
          <w:i/>
          <w:iCs/>
        </w:rPr>
        <w:t xml:space="preserve">no se admite la prueba documental </w:t>
      </w:r>
      <w:r w:rsidR="00FE69C5" w:rsidRPr="00364223">
        <w:rPr>
          <w:rFonts w:ascii="Arial" w:hAnsi="Arial" w:cs="Arial"/>
          <w:i/>
          <w:iCs/>
        </w:rPr>
        <w:t xml:space="preserve">consistente en el expediente citado </w:t>
      </w:r>
      <w:r w:rsidR="00D704B0">
        <w:rPr>
          <w:rFonts w:ascii="Arial" w:hAnsi="Arial" w:cs="Arial"/>
          <w:i/>
          <w:iCs/>
          <w:sz w:val="20"/>
          <w:szCs w:val="20"/>
        </w:rPr>
        <w:t>*******</w:t>
      </w:r>
      <w:r w:rsidR="00FE69C5" w:rsidRPr="00364223">
        <w:rPr>
          <w:rFonts w:ascii="Arial" w:hAnsi="Arial" w:cs="Arial"/>
          <w:i/>
          <w:iCs/>
        </w:rPr>
        <w:t xml:space="preserve">.- - - - - - - - - - - - - - - - - - - - - - - - - - - - - - - - - </w:t>
      </w:r>
      <w:r w:rsidR="00D704B0">
        <w:rPr>
          <w:rFonts w:ascii="Arial" w:hAnsi="Arial" w:cs="Arial"/>
          <w:i/>
          <w:iCs/>
        </w:rPr>
        <w:t>- - - - - - - -</w:t>
      </w:r>
    </w:p>
    <w:p w14:paraId="64159504" w14:textId="77C072E5" w:rsidR="00FE69C5" w:rsidRPr="00364223" w:rsidRDefault="00FE69C5" w:rsidP="003E02A6">
      <w:pPr>
        <w:spacing w:line="276" w:lineRule="auto"/>
        <w:ind w:left="1134" w:right="474" w:firstLine="282"/>
        <w:jc w:val="both"/>
        <w:rPr>
          <w:rFonts w:ascii="Arial" w:hAnsi="Arial" w:cs="Arial"/>
          <w:i/>
          <w:iCs/>
        </w:rPr>
      </w:pPr>
      <w:r w:rsidRPr="00364223">
        <w:rPr>
          <w:rFonts w:ascii="Arial" w:hAnsi="Arial" w:cs="Arial"/>
          <w:i/>
          <w:iCs/>
        </w:rPr>
        <w:t xml:space="preserve">Por otra parte, se tiene a la parte actora haciendo sus manifestaciones en relación con el requerimiento que se le hizo y a efecto de otorgar la tutela judicial a la cual tiene derecho el promovente y con ello no dejarla en estado de indefensión, se acuerda su escrito reservado  y el de cuenta en los siguientes términos: se tiene a </w:t>
      </w:r>
      <w:r w:rsidR="00D704B0">
        <w:rPr>
          <w:rFonts w:ascii="Arial" w:hAnsi="Arial" w:cs="Arial"/>
          <w:i/>
          <w:iCs/>
        </w:rPr>
        <w:t>*******</w:t>
      </w:r>
      <w:r w:rsidRPr="00364223">
        <w:rPr>
          <w:rFonts w:ascii="Arial" w:hAnsi="Arial" w:cs="Arial"/>
          <w:i/>
          <w:iCs/>
        </w:rPr>
        <w:t xml:space="preserve">, promoviendo </w:t>
      </w:r>
      <w:r w:rsidRPr="00364223">
        <w:rPr>
          <w:rFonts w:ascii="Arial" w:hAnsi="Arial" w:cs="Arial"/>
          <w:b/>
          <w:i/>
          <w:iCs/>
        </w:rPr>
        <w:t xml:space="preserve">juicio de nulidad </w:t>
      </w:r>
      <w:r w:rsidRPr="00364223">
        <w:rPr>
          <w:rFonts w:ascii="Arial" w:hAnsi="Arial" w:cs="Arial"/>
          <w:i/>
          <w:iCs/>
        </w:rPr>
        <w:t xml:space="preserve">en contra de los siguientes actos: </w:t>
      </w:r>
      <w:r w:rsidRPr="00364223">
        <w:rPr>
          <w:rFonts w:ascii="Arial" w:hAnsi="Arial" w:cs="Arial"/>
          <w:b/>
          <w:i/>
          <w:iCs/>
        </w:rPr>
        <w:t xml:space="preserve">a) </w:t>
      </w:r>
      <w:r w:rsidRPr="00364223">
        <w:rPr>
          <w:rFonts w:ascii="Arial" w:hAnsi="Arial" w:cs="Arial"/>
          <w:i/>
          <w:iCs/>
        </w:rPr>
        <w:t xml:space="preserve">oficio </w:t>
      </w:r>
      <w:r w:rsidR="00D704B0">
        <w:rPr>
          <w:rFonts w:ascii="Arial" w:hAnsi="Arial" w:cs="Arial"/>
          <w:i/>
          <w:iCs/>
          <w:sz w:val="20"/>
          <w:szCs w:val="20"/>
        </w:rPr>
        <w:t>*******</w:t>
      </w:r>
      <w:r w:rsidRPr="00364223">
        <w:rPr>
          <w:rFonts w:ascii="Arial" w:hAnsi="Arial" w:cs="Arial"/>
          <w:i/>
          <w:iCs/>
        </w:rPr>
        <w:t xml:space="preserve">, de dieciocho de febrero de dos mil veintiuno, </w:t>
      </w:r>
      <w:r w:rsidRPr="00364223">
        <w:rPr>
          <w:rFonts w:ascii="Arial" w:hAnsi="Arial" w:cs="Arial"/>
          <w:b/>
          <w:i/>
          <w:iCs/>
        </w:rPr>
        <w:t xml:space="preserve">b) resolución </w:t>
      </w:r>
      <w:r w:rsidRPr="00364223">
        <w:rPr>
          <w:rFonts w:ascii="Arial" w:hAnsi="Arial" w:cs="Arial"/>
          <w:i/>
          <w:iCs/>
        </w:rPr>
        <w:t xml:space="preserve">de dieciocho de febrero de dos mil veintiuno, emitida en el expediente </w:t>
      </w:r>
      <w:r w:rsidR="00D704B0">
        <w:rPr>
          <w:rFonts w:ascii="Arial" w:hAnsi="Arial" w:cs="Arial"/>
          <w:i/>
          <w:iCs/>
          <w:sz w:val="20"/>
          <w:szCs w:val="20"/>
        </w:rPr>
        <w:t>*******</w:t>
      </w:r>
      <w:r w:rsidR="0022349E" w:rsidRPr="00364223">
        <w:rPr>
          <w:rFonts w:ascii="Arial" w:hAnsi="Arial" w:cs="Arial"/>
          <w:i/>
          <w:iCs/>
        </w:rPr>
        <w:t xml:space="preserve">; en tal virtud, </w:t>
      </w:r>
      <w:r w:rsidR="0022349E" w:rsidRPr="00364223">
        <w:rPr>
          <w:rFonts w:ascii="Arial" w:hAnsi="Arial" w:cs="Arial"/>
          <w:b/>
          <w:i/>
          <w:iCs/>
        </w:rPr>
        <w:t xml:space="preserve">se admite a trámite la demanda, </w:t>
      </w:r>
      <w:r w:rsidR="0022349E" w:rsidRPr="00364223">
        <w:rPr>
          <w:rFonts w:ascii="Arial" w:hAnsi="Arial" w:cs="Arial"/>
          <w:i/>
          <w:iCs/>
        </w:rPr>
        <w:t xml:space="preserve">motivo por el cual se ordena a la actuaria adscrita a esta sala, notifique este acuerdo, emplace a juicio y córrase traslado con el escrito del actor con el que atiende el requerimiento que s ele hizo mediante acuerdo que antecede y con la copia simple de la demanda y anexos, al </w:t>
      </w:r>
      <w:r w:rsidR="0022349E" w:rsidRPr="00364223">
        <w:rPr>
          <w:rFonts w:ascii="Arial" w:hAnsi="Arial" w:cs="Arial"/>
          <w:b/>
          <w:i/>
          <w:iCs/>
          <w:u w:val="single"/>
        </w:rPr>
        <w:t>Presidente</w:t>
      </w:r>
      <w:r w:rsidR="0022349E" w:rsidRPr="00364223">
        <w:rPr>
          <w:rFonts w:ascii="Arial" w:hAnsi="Arial" w:cs="Arial"/>
          <w:b/>
          <w:i/>
          <w:iCs/>
        </w:rPr>
        <w:t xml:space="preserve"> </w:t>
      </w:r>
      <w:r w:rsidR="0022349E" w:rsidRPr="00364223">
        <w:rPr>
          <w:rFonts w:ascii="Arial" w:hAnsi="Arial" w:cs="Arial"/>
          <w:i/>
          <w:iCs/>
        </w:rPr>
        <w:t xml:space="preserve">Municipal; al </w:t>
      </w:r>
      <w:r w:rsidR="0022349E" w:rsidRPr="00364223">
        <w:rPr>
          <w:rFonts w:ascii="Arial" w:hAnsi="Arial" w:cs="Arial"/>
          <w:b/>
          <w:i/>
          <w:iCs/>
          <w:u w:val="single"/>
        </w:rPr>
        <w:t>titular del</w:t>
      </w:r>
      <w:r w:rsidR="0022349E" w:rsidRPr="00364223">
        <w:rPr>
          <w:rFonts w:ascii="Arial" w:hAnsi="Arial" w:cs="Arial"/>
          <w:b/>
          <w:i/>
          <w:iCs/>
        </w:rPr>
        <w:t xml:space="preserve"> </w:t>
      </w:r>
      <w:r w:rsidR="0022349E" w:rsidRPr="00364223">
        <w:rPr>
          <w:rFonts w:ascii="Arial" w:hAnsi="Arial" w:cs="Arial"/>
          <w:i/>
          <w:iCs/>
        </w:rPr>
        <w:t xml:space="preserve">Órgano Interno de Control, a la autoridad </w:t>
      </w:r>
      <w:r w:rsidR="003E02A6" w:rsidRPr="00364223">
        <w:rPr>
          <w:rFonts w:ascii="Arial" w:hAnsi="Arial" w:cs="Arial"/>
          <w:i/>
          <w:iCs/>
        </w:rPr>
        <w:t>resolutoria</w:t>
      </w:r>
      <w:r w:rsidR="0022349E" w:rsidRPr="00364223">
        <w:rPr>
          <w:rFonts w:ascii="Arial" w:hAnsi="Arial" w:cs="Arial"/>
          <w:i/>
          <w:iCs/>
        </w:rPr>
        <w:t xml:space="preserve"> del Órgano Interno de Control, al </w:t>
      </w:r>
      <w:r w:rsidR="0022349E" w:rsidRPr="00364223">
        <w:rPr>
          <w:rFonts w:ascii="Arial" w:hAnsi="Arial" w:cs="Arial"/>
          <w:b/>
          <w:i/>
          <w:iCs/>
          <w:u w:val="single"/>
        </w:rPr>
        <w:t>titular del Área</w:t>
      </w:r>
      <w:r w:rsidR="0022349E" w:rsidRPr="00364223">
        <w:rPr>
          <w:rFonts w:ascii="Arial" w:hAnsi="Arial" w:cs="Arial"/>
          <w:i/>
          <w:iCs/>
        </w:rPr>
        <w:t xml:space="preserve"> de Responsabilidades del Órgano Interno de Control; </w:t>
      </w:r>
      <w:r w:rsidR="00EF25BA" w:rsidRPr="00364223">
        <w:rPr>
          <w:rFonts w:ascii="Arial" w:hAnsi="Arial" w:cs="Arial"/>
          <w:i/>
          <w:iCs/>
        </w:rPr>
        <w:t xml:space="preserve">todos del Municipio de </w:t>
      </w:r>
      <w:r w:rsidR="00D704B0">
        <w:rPr>
          <w:rFonts w:ascii="Arial" w:hAnsi="Arial" w:cs="Arial"/>
          <w:i/>
          <w:iCs/>
        </w:rPr>
        <w:t>*******</w:t>
      </w:r>
      <w:r w:rsidR="00EF25BA" w:rsidRPr="00364223">
        <w:rPr>
          <w:rFonts w:ascii="Arial" w:hAnsi="Arial" w:cs="Arial"/>
          <w:i/>
          <w:iCs/>
        </w:rPr>
        <w:t xml:space="preserve">; para que dentro del plazo </w:t>
      </w:r>
      <w:r w:rsidR="00EF25BA" w:rsidRPr="00364223">
        <w:rPr>
          <w:rFonts w:ascii="Arial" w:hAnsi="Arial" w:cs="Arial"/>
          <w:b/>
          <w:i/>
          <w:iCs/>
          <w:u w:val="single"/>
        </w:rPr>
        <w:t>de nueve días hábiles</w:t>
      </w:r>
      <w:r w:rsidR="00EF25BA" w:rsidRPr="00364223">
        <w:rPr>
          <w:rFonts w:ascii="Arial" w:hAnsi="Arial" w:cs="Arial"/>
          <w:i/>
          <w:iCs/>
        </w:rPr>
        <w:t xml:space="preserve"> contados a partir del día hábil siguiente en que surte efectos la notificación del presente proveído, comparezca ante esta autoridad por escrito a dar contestación </w:t>
      </w:r>
      <w:r w:rsidR="003130AC" w:rsidRPr="00364223">
        <w:rPr>
          <w:rFonts w:ascii="Arial" w:hAnsi="Arial" w:cs="Arial"/>
          <w:i/>
          <w:iCs/>
        </w:rPr>
        <w:t xml:space="preserve">a la demanda de nulidad y exhiba copias simples de la contestación citada y anexos, para efecto de correrle traslado a su contraparte, </w:t>
      </w:r>
      <w:r w:rsidR="003130AC" w:rsidRPr="00364223">
        <w:rPr>
          <w:rFonts w:ascii="Arial" w:hAnsi="Arial" w:cs="Arial"/>
          <w:i/>
          <w:iCs/>
          <w:u w:val="single"/>
        </w:rPr>
        <w:t>Se apercibe a la demandada que, en caso de no contestar la demanda de nulidad de oficio esta autoridad declarará la preclusión de su derecho; que tiene para contestar. Asimismo si las autoridades no contestan los hechos planteados por el promovente de este juicio, afirmándolos, negándolos, expresando que los ignora por no ser propios o exponiendo como ocurrieron, este juzgador, los considerará presuntivamente ciertos los mismo y para el caso de que no realicen la contestación a la demanda</w:t>
      </w:r>
      <w:r w:rsidR="003130AC" w:rsidRPr="00364223">
        <w:rPr>
          <w:rFonts w:ascii="Arial" w:hAnsi="Arial" w:cs="Arial"/>
          <w:i/>
          <w:iCs/>
        </w:rPr>
        <w:t xml:space="preserve">, </w:t>
      </w:r>
      <w:r w:rsidR="003130AC" w:rsidRPr="00364223">
        <w:rPr>
          <w:rFonts w:ascii="Arial" w:hAnsi="Arial" w:cs="Arial"/>
          <w:b/>
          <w:i/>
          <w:iCs/>
        </w:rPr>
        <w:t xml:space="preserve">se les tendrá; contestando la demanda de nulidad en sentido afirmativo, salvo prueba en contrario, </w:t>
      </w:r>
      <w:r w:rsidR="003130AC" w:rsidRPr="00364223">
        <w:rPr>
          <w:rFonts w:ascii="Arial" w:hAnsi="Arial" w:cs="Arial"/>
          <w:i/>
          <w:iCs/>
        </w:rPr>
        <w:t>lo anterior con fundamento en los artículos 114 QUÁTER, inciso B) fracci</w:t>
      </w:r>
      <w:r w:rsidR="009564AA" w:rsidRPr="00364223">
        <w:rPr>
          <w:rFonts w:ascii="Arial" w:hAnsi="Arial" w:cs="Arial"/>
          <w:i/>
          <w:iCs/>
        </w:rPr>
        <w:t>ones II, III, 116 fracción III, párrafo tercero de la Constitución Política del Estado Libre y Soberano del Estado de Oaxaca, (sic) 118, 119, 120 fracción I, 124, 132 fracción I, 133 fracción I, 145, 147, 149, 150, 151, 153, 157, 163 fracción I, inciso a), II inciso a), 164, 165, 166 párrafo segundo, 167, 168 fracción II, 177 fracciones I, II, III, IV, V, VI, VII, VIII, IX y X, 178 fracciones II, III, 183 párrafos primero, segundo y tercero, 184 fracciones I, II, III, IV, V, VI, 185 de la Ley de Proce</w:t>
      </w:r>
      <w:r w:rsidR="00855691" w:rsidRPr="00364223">
        <w:rPr>
          <w:rFonts w:ascii="Arial" w:hAnsi="Arial" w:cs="Arial"/>
          <w:i/>
          <w:iCs/>
        </w:rPr>
        <w:t xml:space="preserve">dimiento y Justicia Administrativa para el Estado de Oaxaca, 1 párrafo segundo, 8 fracción I, inciso e), 37, 38 fracción I, 39, 40 fracción I, II, de la Ley Orgánica del Tribunal de Justicia Administrativa del Estado de Oaxaca y el Acuerdo General AG/TJAO/13/2020, del Pleno del Tribunal de Justicia Administrativa del Estado de Oaxaca, publicado en el Boletín Jurisdiccional de este tribunal, el doce de agosto de dos mil veinte.- - - - - - - - - - - - - - - - - </w:t>
      </w:r>
    </w:p>
    <w:p w14:paraId="2658BE41" w14:textId="03FA79F2" w:rsidR="00855691" w:rsidRPr="00364223" w:rsidRDefault="00855691" w:rsidP="003E02A6">
      <w:pPr>
        <w:spacing w:line="276" w:lineRule="auto"/>
        <w:ind w:left="1134" w:right="474" w:firstLine="282"/>
        <w:jc w:val="both"/>
        <w:rPr>
          <w:rFonts w:ascii="Arial" w:hAnsi="Arial" w:cs="Arial"/>
          <w:i/>
          <w:iCs/>
        </w:rPr>
      </w:pPr>
      <w:r w:rsidRPr="00364223">
        <w:rPr>
          <w:rFonts w:ascii="Arial" w:hAnsi="Arial" w:cs="Arial"/>
          <w:i/>
          <w:iCs/>
        </w:rPr>
        <w:t xml:space="preserve">Asimismo, se tiene a la actora impugnando en vía de conceptos de impugnación el expediente </w:t>
      </w:r>
      <w:r w:rsidR="00D704B0">
        <w:rPr>
          <w:rFonts w:ascii="Arial" w:hAnsi="Arial" w:cs="Arial"/>
          <w:i/>
          <w:iCs/>
        </w:rPr>
        <w:t>*******</w:t>
      </w:r>
      <w:r w:rsidRPr="00364223">
        <w:rPr>
          <w:rFonts w:ascii="Arial" w:hAnsi="Arial" w:cs="Arial"/>
          <w:i/>
          <w:iCs/>
        </w:rPr>
        <w:t xml:space="preserve">; el cual será materia de estudio en la sentencia que se dice y en el momento procesal que se </w:t>
      </w:r>
      <w:r w:rsidRPr="00364223">
        <w:rPr>
          <w:rFonts w:ascii="Arial" w:hAnsi="Arial" w:cs="Arial"/>
          <w:i/>
          <w:iCs/>
        </w:rPr>
        <w:lastRenderedPageBreak/>
        <w:t>resolverá sobre las consecuencias de los actos impugnados, que es la pretensión que tiene el actor en este juicio.- -</w:t>
      </w:r>
    </w:p>
    <w:p w14:paraId="288D484E" w14:textId="79DACD80" w:rsidR="00855691" w:rsidRPr="00364223" w:rsidRDefault="00855691" w:rsidP="003E02A6">
      <w:pPr>
        <w:spacing w:line="276" w:lineRule="auto"/>
        <w:ind w:left="1134" w:right="474" w:firstLine="282"/>
        <w:jc w:val="both"/>
        <w:rPr>
          <w:rFonts w:ascii="Arial" w:hAnsi="Arial" w:cs="Arial"/>
          <w:i/>
          <w:iCs/>
        </w:rPr>
      </w:pPr>
      <w:r w:rsidRPr="00364223">
        <w:rPr>
          <w:rFonts w:ascii="Arial" w:hAnsi="Arial" w:cs="Arial"/>
          <w:i/>
          <w:iCs/>
        </w:rPr>
        <w:t xml:space="preserve">Con fundamento en el artículo 241 de la Ley de Procedimiento y Justicia Administrativa para el Estado de Oaxaca, </w:t>
      </w:r>
      <w:r w:rsidRPr="00364223">
        <w:rPr>
          <w:rFonts w:ascii="Arial" w:hAnsi="Arial" w:cs="Arial"/>
          <w:b/>
          <w:i/>
          <w:iCs/>
        </w:rPr>
        <w:t xml:space="preserve">se requiere a las autoridades demandadas </w:t>
      </w:r>
      <w:r w:rsidRPr="00364223">
        <w:rPr>
          <w:rFonts w:ascii="Arial" w:hAnsi="Arial" w:cs="Arial"/>
          <w:i/>
          <w:iCs/>
        </w:rPr>
        <w:t xml:space="preserve">para que </w:t>
      </w:r>
      <w:r w:rsidRPr="00364223">
        <w:rPr>
          <w:rFonts w:ascii="Arial" w:hAnsi="Arial" w:cs="Arial"/>
          <w:b/>
          <w:i/>
          <w:iCs/>
        </w:rPr>
        <w:t xml:space="preserve">coadyuven </w:t>
      </w:r>
      <w:r w:rsidRPr="00364223">
        <w:rPr>
          <w:rFonts w:ascii="Arial" w:hAnsi="Arial" w:cs="Arial"/>
          <w:i/>
          <w:iCs/>
        </w:rPr>
        <w:t xml:space="preserve">con esta sala y envié dentro del plazo de los nueve días hábiles en forma </w:t>
      </w:r>
      <w:r w:rsidRPr="00364223">
        <w:rPr>
          <w:rFonts w:ascii="Arial" w:hAnsi="Arial" w:cs="Arial"/>
          <w:b/>
          <w:i/>
          <w:iCs/>
          <w:u w:val="single"/>
        </w:rPr>
        <w:t>escaneada</w:t>
      </w:r>
      <w:r w:rsidRPr="00364223">
        <w:rPr>
          <w:rFonts w:ascii="Arial" w:hAnsi="Arial" w:cs="Arial"/>
          <w:i/>
          <w:iCs/>
        </w:rPr>
        <w:t xml:space="preserve"> el escrito de contestación a la demanda de nulidad y anexos que no excedan de veinticinco fojas, al siguiente correo electrónico </w:t>
      </w:r>
      <w:r w:rsidR="00D704B0">
        <w:rPr>
          <w:rFonts w:ascii="Arial" w:hAnsi="Arial" w:cs="Arial"/>
          <w:i/>
          <w:iCs/>
          <w:u w:val="single"/>
        </w:rPr>
        <w:t>*******</w:t>
      </w:r>
      <w:r w:rsidRPr="00364223">
        <w:rPr>
          <w:rFonts w:ascii="Arial" w:hAnsi="Arial" w:cs="Arial"/>
          <w:i/>
          <w:iCs/>
        </w:rPr>
        <w:t xml:space="preserve">, así mismo se solicitan realicen la confirmación del envió por correo al teléfono </w:t>
      </w:r>
      <w:r w:rsidR="00D704B0">
        <w:rPr>
          <w:rFonts w:ascii="Arial" w:hAnsi="Arial" w:cs="Arial"/>
          <w:i/>
          <w:iCs/>
        </w:rPr>
        <w:t>*******</w:t>
      </w:r>
      <w:r w:rsidRPr="00364223">
        <w:rPr>
          <w:rFonts w:ascii="Arial" w:hAnsi="Arial" w:cs="Arial"/>
          <w:i/>
          <w:iCs/>
        </w:rPr>
        <w:t>, en un horario de 9:00 a 16</w:t>
      </w:r>
      <w:r w:rsidR="00D704B0">
        <w:rPr>
          <w:rFonts w:ascii="Arial" w:hAnsi="Arial" w:cs="Arial"/>
          <w:i/>
          <w:iCs/>
        </w:rPr>
        <w:t xml:space="preserve">:00 horas.- - - - - - - - - - </w:t>
      </w:r>
    </w:p>
    <w:p w14:paraId="2091E2B8" w14:textId="77E85DC0" w:rsidR="00855691" w:rsidRPr="00364223" w:rsidRDefault="00855691" w:rsidP="003E02A6">
      <w:pPr>
        <w:spacing w:line="276" w:lineRule="auto"/>
        <w:ind w:left="1134" w:right="474" w:firstLine="282"/>
        <w:jc w:val="both"/>
        <w:rPr>
          <w:rFonts w:ascii="Arial" w:hAnsi="Arial" w:cs="Arial"/>
          <w:i/>
          <w:iCs/>
        </w:rPr>
      </w:pPr>
      <w:r w:rsidRPr="00364223">
        <w:rPr>
          <w:rFonts w:ascii="Arial" w:hAnsi="Arial" w:cs="Arial"/>
          <w:i/>
          <w:iCs/>
        </w:rPr>
        <w:t xml:space="preserve">Con fundamento en los artículos 188 y 189 de la ley de procedimiento y justicia administrativa citada, </w:t>
      </w:r>
      <w:r w:rsidRPr="00364223">
        <w:rPr>
          <w:rFonts w:ascii="Arial" w:hAnsi="Arial" w:cs="Arial"/>
          <w:b/>
          <w:i/>
          <w:iCs/>
        </w:rPr>
        <w:t xml:space="preserve">se admiten las pruebas </w:t>
      </w:r>
      <w:r w:rsidRPr="00364223">
        <w:rPr>
          <w:rFonts w:ascii="Arial" w:hAnsi="Arial" w:cs="Arial"/>
          <w:i/>
          <w:iCs/>
        </w:rPr>
        <w:t xml:space="preserve">que relacionada parcialmente con sus hechos, mismas que son las siguientes: </w:t>
      </w:r>
      <w:r w:rsidRPr="00364223">
        <w:rPr>
          <w:rFonts w:ascii="Arial" w:hAnsi="Arial" w:cs="Arial"/>
          <w:b/>
          <w:i/>
          <w:iCs/>
        </w:rPr>
        <w:t xml:space="preserve">1. </w:t>
      </w:r>
      <w:r w:rsidRPr="00364223">
        <w:rPr>
          <w:rFonts w:ascii="Arial" w:hAnsi="Arial" w:cs="Arial"/>
          <w:i/>
          <w:iCs/>
        </w:rPr>
        <w:t xml:space="preserve">Oficio </w:t>
      </w:r>
      <w:r w:rsidR="00D704B0">
        <w:rPr>
          <w:rFonts w:ascii="Arial" w:hAnsi="Arial" w:cs="Arial"/>
          <w:i/>
          <w:iCs/>
        </w:rPr>
        <w:t>*******</w:t>
      </w:r>
      <w:r w:rsidRPr="00364223">
        <w:rPr>
          <w:rFonts w:ascii="Arial" w:hAnsi="Arial" w:cs="Arial"/>
          <w:i/>
          <w:iCs/>
        </w:rPr>
        <w:t xml:space="preserve">, de dieciocho de febrero de dos mil veintiuno; </w:t>
      </w:r>
      <w:r w:rsidRPr="00364223">
        <w:rPr>
          <w:rFonts w:ascii="Arial" w:hAnsi="Arial" w:cs="Arial"/>
          <w:b/>
          <w:i/>
          <w:iCs/>
        </w:rPr>
        <w:t xml:space="preserve">2. </w:t>
      </w:r>
      <w:r w:rsidRPr="00364223">
        <w:rPr>
          <w:rFonts w:ascii="Arial" w:hAnsi="Arial" w:cs="Arial"/>
          <w:i/>
          <w:iCs/>
        </w:rPr>
        <w:t xml:space="preserve">oficio </w:t>
      </w:r>
      <w:r w:rsidR="00D704B0">
        <w:rPr>
          <w:rFonts w:ascii="Arial" w:hAnsi="Arial" w:cs="Arial"/>
          <w:i/>
          <w:iCs/>
        </w:rPr>
        <w:t>*******</w:t>
      </w:r>
      <w:r w:rsidRPr="00364223">
        <w:rPr>
          <w:rFonts w:ascii="Arial" w:hAnsi="Arial" w:cs="Arial"/>
          <w:i/>
          <w:iCs/>
        </w:rPr>
        <w:t xml:space="preserve">, de dos de diciembre de dos mil veinte; </w:t>
      </w:r>
      <w:r w:rsidRPr="00364223">
        <w:rPr>
          <w:rFonts w:ascii="Arial" w:hAnsi="Arial" w:cs="Arial"/>
          <w:b/>
          <w:i/>
          <w:iCs/>
        </w:rPr>
        <w:t xml:space="preserve">3. </w:t>
      </w:r>
      <w:r w:rsidRPr="00364223">
        <w:rPr>
          <w:rFonts w:ascii="Arial" w:hAnsi="Arial" w:cs="Arial"/>
          <w:i/>
          <w:iCs/>
        </w:rPr>
        <w:t xml:space="preserve">Copia simple de la audiencia inicial, celebrada a las doce horas con veinticinco minutos del año dos mil veinte; </w:t>
      </w:r>
      <w:r w:rsidRPr="00364223">
        <w:rPr>
          <w:rFonts w:ascii="Arial" w:hAnsi="Arial" w:cs="Arial"/>
          <w:b/>
          <w:i/>
          <w:iCs/>
        </w:rPr>
        <w:t xml:space="preserve">4. </w:t>
      </w:r>
      <w:r w:rsidRPr="00364223">
        <w:rPr>
          <w:rFonts w:ascii="Arial" w:hAnsi="Arial" w:cs="Arial"/>
          <w:i/>
          <w:iCs/>
        </w:rPr>
        <w:t xml:space="preserve">Las instrumental de actuaciones, </w:t>
      </w:r>
      <w:r w:rsidRPr="00364223">
        <w:rPr>
          <w:rFonts w:ascii="Arial" w:hAnsi="Arial" w:cs="Arial"/>
          <w:b/>
          <w:i/>
          <w:iCs/>
        </w:rPr>
        <w:t xml:space="preserve">5. </w:t>
      </w:r>
      <w:r w:rsidRPr="00364223">
        <w:rPr>
          <w:rFonts w:ascii="Arial" w:hAnsi="Arial" w:cs="Arial"/>
          <w:i/>
          <w:iCs/>
        </w:rPr>
        <w:t xml:space="preserve">La </w:t>
      </w:r>
      <w:proofErr w:type="spellStart"/>
      <w:r w:rsidRPr="00364223">
        <w:rPr>
          <w:rFonts w:ascii="Arial" w:hAnsi="Arial" w:cs="Arial"/>
          <w:i/>
          <w:iCs/>
        </w:rPr>
        <w:t>presuncional</w:t>
      </w:r>
      <w:proofErr w:type="spellEnd"/>
      <w:r w:rsidRPr="00364223">
        <w:rPr>
          <w:rFonts w:ascii="Arial" w:hAnsi="Arial" w:cs="Arial"/>
          <w:i/>
          <w:iCs/>
        </w:rPr>
        <w:t xml:space="preserve"> legal y humana.-- - - - - - - - - - - - - - </w:t>
      </w:r>
    </w:p>
    <w:p w14:paraId="68FE9167" w14:textId="43BBD549" w:rsidR="000409CF" w:rsidRPr="00364223" w:rsidRDefault="000409CF" w:rsidP="003E02A6">
      <w:pPr>
        <w:spacing w:line="276" w:lineRule="auto"/>
        <w:ind w:left="1134" w:right="474" w:firstLine="282"/>
        <w:jc w:val="both"/>
        <w:rPr>
          <w:rFonts w:ascii="Arial" w:hAnsi="Arial" w:cs="Arial"/>
          <w:i/>
          <w:iCs/>
        </w:rPr>
      </w:pPr>
      <w:r w:rsidRPr="00364223">
        <w:rPr>
          <w:rFonts w:ascii="Arial" w:hAnsi="Arial" w:cs="Arial"/>
          <w:i/>
          <w:iCs/>
        </w:rPr>
        <w:t xml:space="preserve">Con fundamento en los artículos 195 de la Ley de Procedimiento y Justicia Administrativa para el Estado de Oaxaca y 127 del Código de Procedimientos Civiles para el Estado de Oaxaca, aplicado en forma supletoria a la ley de procedimiento y justicia administrativa citada, </w:t>
      </w:r>
      <w:r w:rsidRPr="00364223">
        <w:rPr>
          <w:rFonts w:ascii="Arial" w:hAnsi="Arial" w:cs="Arial"/>
          <w:b/>
          <w:i/>
          <w:iCs/>
        </w:rPr>
        <w:t xml:space="preserve">se requiere a la parte actora </w:t>
      </w:r>
      <w:r w:rsidRPr="00364223">
        <w:rPr>
          <w:rFonts w:ascii="Arial" w:hAnsi="Arial" w:cs="Arial"/>
          <w:i/>
          <w:iCs/>
        </w:rPr>
        <w:t xml:space="preserve">para que dentro del plazo de </w:t>
      </w:r>
      <w:r w:rsidRPr="00364223">
        <w:rPr>
          <w:rFonts w:ascii="Arial" w:hAnsi="Arial" w:cs="Arial"/>
          <w:i/>
          <w:iCs/>
          <w:u w:val="single"/>
        </w:rPr>
        <w:t>tres días hábiles</w:t>
      </w:r>
      <w:r w:rsidRPr="00364223">
        <w:rPr>
          <w:rFonts w:ascii="Arial" w:hAnsi="Arial" w:cs="Arial"/>
          <w:i/>
          <w:iCs/>
        </w:rPr>
        <w:t xml:space="preserve"> contados a partir del día hábil siguiente al que surta efectos la notificación de este acuerdo, </w:t>
      </w:r>
      <w:r w:rsidRPr="00364223">
        <w:rPr>
          <w:rFonts w:ascii="Arial" w:hAnsi="Arial" w:cs="Arial"/>
          <w:b/>
          <w:i/>
          <w:iCs/>
        </w:rPr>
        <w:t xml:space="preserve">nombre al perito de su parte, apercibido </w:t>
      </w:r>
      <w:r w:rsidRPr="00364223">
        <w:rPr>
          <w:rFonts w:ascii="Arial" w:hAnsi="Arial" w:cs="Arial"/>
          <w:i/>
          <w:iCs/>
        </w:rPr>
        <w:t xml:space="preserve">que de no hacerlo no se admitirá la prueba pericial en materia de caligrafía, </w:t>
      </w:r>
      <w:proofErr w:type="spellStart"/>
      <w:r w:rsidRPr="00364223">
        <w:rPr>
          <w:rFonts w:ascii="Arial" w:hAnsi="Arial" w:cs="Arial"/>
          <w:i/>
          <w:iCs/>
        </w:rPr>
        <w:t>grafoscopia</w:t>
      </w:r>
      <w:proofErr w:type="spellEnd"/>
      <w:r w:rsidRPr="00364223">
        <w:rPr>
          <w:rFonts w:ascii="Arial" w:hAnsi="Arial" w:cs="Arial"/>
          <w:i/>
          <w:iCs/>
        </w:rPr>
        <w:t xml:space="preserve"> (sic) y dactiloscopia. - - - - - - - - </w:t>
      </w:r>
    </w:p>
    <w:p w14:paraId="726DA038" w14:textId="14F464ED" w:rsidR="000409CF" w:rsidRPr="00364223" w:rsidRDefault="000409CF" w:rsidP="003E02A6">
      <w:pPr>
        <w:spacing w:line="276" w:lineRule="auto"/>
        <w:ind w:left="1134" w:right="474" w:firstLine="282"/>
        <w:jc w:val="both"/>
        <w:rPr>
          <w:rFonts w:ascii="Arial" w:hAnsi="Arial" w:cs="Arial"/>
          <w:i/>
          <w:iCs/>
        </w:rPr>
      </w:pPr>
      <w:r w:rsidRPr="00364223">
        <w:rPr>
          <w:rFonts w:ascii="Arial" w:hAnsi="Arial" w:cs="Arial"/>
          <w:i/>
          <w:iCs/>
        </w:rPr>
        <w:t>Por otra parte, toda vez que se encuentra transcurriendo la contingencia sanitaria generada por el SARS-CoV2, (</w:t>
      </w:r>
      <w:r w:rsidRPr="00364223">
        <w:rPr>
          <w:rFonts w:ascii="Arial" w:hAnsi="Arial" w:cs="Arial"/>
          <w:b/>
          <w:i/>
          <w:iCs/>
        </w:rPr>
        <w:t xml:space="preserve">Covid-19), </w:t>
      </w:r>
      <w:r w:rsidRPr="00364223">
        <w:rPr>
          <w:rFonts w:ascii="Arial" w:hAnsi="Arial" w:cs="Arial"/>
          <w:i/>
          <w:iCs/>
        </w:rPr>
        <w:t xml:space="preserve">se solicita a las </w:t>
      </w:r>
      <w:r w:rsidRPr="00364223">
        <w:rPr>
          <w:rFonts w:ascii="Arial" w:hAnsi="Arial" w:cs="Arial"/>
          <w:b/>
          <w:i/>
          <w:iCs/>
        </w:rPr>
        <w:t xml:space="preserve">autoridades demandadas, </w:t>
      </w:r>
      <w:r w:rsidRPr="00364223">
        <w:rPr>
          <w:rFonts w:ascii="Arial" w:hAnsi="Arial" w:cs="Arial"/>
          <w:i/>
          <w:iCs/>
        </w:rPr>
        <w:t xml:space="preserve">para que al momento de contestar la demanda de nulidad, </w:t>
      </w:r>
      <w:r w:rsidRPr="00364223">
        <w:rPr>
          <w:rFonts w:ascii="Arial" w:hAnsi="Arial" w:cs="Arial"/>
          <w:b/>
          <w:i/>
          <w:iCs/>
        </w:rPr>
        <w:t xml:space="preserve">colaboren </w:t>
      </w:r>
      <w:r w:rsidRPr="00364223">
        <w:rPr>
          <w:rFonts w:ascii="Arial" w:hAnsi="Arial" w:cs="Arial"/>
          <w:i/>
          <w:iCs/>
        </w:rPr>
        <w:t xml:space="preserve">con este Tribunal, proporcionando </w:t>
      </w:r>
      <w:r w:rsidRPr="00364223">
        <w:rPr>
          <w:rFonts w:ascii="Arial" w:hAnsi="Arial" w:cs="Arial"/>
          <w:b/>
          <w:i/>
          <w:iCs/>
        </w:rPr>
        <w:t xml:space="preserve">un correo electrónico, </w:t>
      </w:r>
      <w:r w:rsidRPr="00364223">
        <w:rPr>
          <w:rFonts w:ascii="Arial" w:hAnsi="Arial" w:cs="Arial"/>
          <w:i/>
          <w:iCs/>
        </w:rPr>
        <w:t xml:space="preserve">para efecto de que esta sala les pueda </w:t>
      </w:r>
      <w:r w:rsidRPr="00364223">
        <w:rPr>
          <w:rFonts w:ascii="Arial" w:hAnsi="Arial" w:cs="Arial"/>
          <w:i/>
          <w:iCs/>
          <w:u w:val="single"/>
        </w:rPr>
        <w:t>realizar sus notificaciones</w:t>
      </w:r>
      <w:r w:rsidRPr="00364223">
        <w:rPr>
          <w:rFonts w:ascii="Arial" w:hAnsi="Arial" w:cs="Arial"/>
          <w:i/>
          <w:iCs/>
        </w:rPr>
        <w:t xml:space="preserve"> por medio del correo electrónico </w:t>
      </w:r>
      <w:r w:rsidR="00D704B0">
        <w:rPr>
          <w:rFonts w:ascii="Arial" w:hAnsi="Arial" w:cs="Arial"/>
          <w:i/>
          <w:iCs/>
          <w:u w:val="single"/>
        </w:rPr>
        <w:t>*******</w:t>
      </w:r>
      <w:r w:rsidRPr="00364223">
        <w:rPr>
          <w:rFonts w:ascii="Arial" w:hAnsi="Arial" w:cs="Arial"/>
          <w:i/>
          <w:iCs/>
        </w:rPr>
        <w:t>, y con ello evitar el contagio y propagación del covid-19, entre las personas que visitan las instalaciones de este Tribunal y el personal de este órgano jurisdiccional, lo anterior con fundamento en los artículos 107 y 127 del Código de Procedimientos Civiles para el Estado de Oaxaca, aplicado en forma supletoria a la Ley de Procedimiento y Justicia Administrativa para el Estado de Oaxaca, 57 y 58, del Acuerdo General AG/</w:t>
      </w:r>
      <w:proofErr w:type="spellStart"/>
      <w:r w:rsidRPr="00364223">
        <w:rPr>
          <w:rFonts w:ascii="Arial" w:hAnsi="Arial" w:cs="Arial"/>
          <w:i/>
          <w:iCs/>
        </w:rPr>
        <w:t>YJAO</w:t>
      </w:r>
      <w:proofErr w:type="spellEnd"/>
      <w:r w:rsidRPr="00364223">
        <w:rPr>
          <w:rFonts w:ascii="Arial" w:hAnsi="Arial" w:cs="Arial"/>
          <w:i/>
          <w:iCs/>
        </w:rPr>
        <w:t xml:space="preserve">/12/2020, del Pleno del Tribunal de Justicia Administrativa del Estado de Oaxaca, publicado en el Boletín Jurisdiccional de este Tribunal, el treinta y uno de julio de dos mil veinte.- - - - - - - - - - - - - - - - - - - - - - - - - - - - - - - - - - - - - </w:t>
      </w:r>
    </w:p>
    <w:p w14:paraId="26241003" w14:textId="2D04A032" w:rsidR="000409CF" w:rsidRPr="00364223" w:rsidRDefault="000409CF" w:rsidP="003E02A6">
      <w:pPr>
        <w:spacing w:line="276" w:lineRule="auto"/>
        <w:ind w:left="1134" w:right="474" w:firstLine="282"/>
        <w:jc w:val="both"/>
        <w:rPr>
          <w:rFonts w:ascii="Arial" w:hAnsi="Arial" w:cs="Arial"/>
          <w:i/>
          <w:iCs/>
        </w:rPr>
      </w:pPr>
      <w:r w:rsidRPr="00364223">
        <w:rPr>
          <w:rFonts w:ascii="Arial" w:hAnsi="Arial" w:cs="Arial"/>
          <w:i/>
          <w:iCs/>
        </w:rPr>
        <w:t xml:space="preserve">Por otra parte, </w:t>
      </w:r>
      <w:r w:rsidRPr="00364223">
        <w:rPr>
          <w:rFonts w:ascii="Arial" w:hAnsi="Arial" w:cs="Arial"/>
          <w:b/>
          <w:i/>
          <w:iCs/>
        </w:rPr>
        <w:t xml:space="preserve">se requiere al titular del </w:t>
      </w:r>
      <w:r w:rsidRPr="00364223">
        <w:rPr>
          <w:rFonts w:ascii="Arial" w:hAnsi="Arial" w:cs="Arial"/>
          <w:i/>
          <w:iCs/>
        </w:rPr>
        <w:t xml:space="preserve">Órgano Interno de Control del Municipio de </w:t>
      </w:r>
      <w:r w:rsidR="00D704B0">
        <w:rPr>
          <w:rFonts w:ascii="Arial" w:hAnsi="Arial" w:cs="Arial"/>
          <w:i/>
          <w:iCs/>
        </w:rPr>
        <w:t>*******</w:t>
      </w:r>
      <w:r w:rsidRPr="00364223">
        <w:rPr>
          <w:rFonts w:ascii="Arial" w:hAnsi="Arial" w:cs="Arial"/>
          <w:i/>
          <w:iCs/>
        </w:rPr>
        <w:t xml:space="preserve">, para que al momento de contestar la demanda de nulidad del actor, </w:t>
      </w:r>
      <w:r w:rsidRPr="00364223">
        <w:rPr>
          <w:rFonts w:ascii="Arial" w:hAnsi="Arial" w:cs="Arial"/>
          <w:b/>
          <w:i/>
          <w:iCs/>
        </w:rPr>
        <w:t xml:space="preserve">exhiba copias certificadas del expediente </w:t>
      </w:r>
      <w:r w:rsidR="00D704B0">
        <w:rPr>
          <w:rFonts w:ascii="Arial" w:hAnsi="Arial" w:cs="Arial"/>
          <w:b/>
          <w:i/>
          <w:iCs/>
        </w:rPr>
        <w:t>*******</w:t>
      </w:r>
      <w:r w:rsidRPr="00364223">
        <w:rPr>
          <w:rFonts w:ascii="Arial" w:hAnsi="Arial" w:cs="Arial"/>
          <w:b/>
          <w:i/>
          <w:iCs/>
        </w:rPr>
        <w:t xml:space="preserve">, </w:t>
      </w:r>
      <w:r w:rsidRPr="00364223">
        <w:rPr>
          <w:rFonts w:ascii="Arial" w:hAnsi="Arial" w:cs="Arial"/>
          <w:i/>
          <w:iCs/>
        </w:rPr>
        <w:t xml:space="preserve">ya que con dichas constancias este juzgador tendrá mayores elementos de convicción para el dictado de la sentencia en el presente juicio, lo anterior con fundamento en el artículos (sic) 190 de la Ley de Procedimiento y Justicia Administrativa para el Estado de Oaxaca.- - </w:t>
      </w:r>
      <w:r w:rsidR="00D704B0">
        <w:rPr>
          <w:rFonts w:ascii="Arial" w:hAnsi="Arial" w:cs="Arial"/>
          <w:i/>
          <w:iCs/>
        </w:rPr>
        <w:t>- - - - - - - - - - - - - - - - - -</w:t>
      </w:r>
    </w:p>
    <w:p w14:paraId="6D4CA12A" w14:textId="2582724F" w:rsidR="00ED703E" w:rsidRPr="00364223" w:rsidRDefault="000409CF" w:rsidP="003E02A6">
      <w:pPr>
        <w:spacing w:line="276" w:lineRule="auto"/>
        <w:ind w:left="1134" w:right="474" w:firstLine="282"/>
        <w:jc w:val="both"/>
        <w:rPr>
          <w:rFonts w:ascii="Arial" w:hAnsi="Arial" w:cs="Arial"/>
          <w:i/>
          <w:iCs/>
        </w:rPr>
      </w:pPr>
      <w:r w:rsidRPr="00364223">
        <w:rPr>
          <w:rFonts w:ascii="Arial" w:hAnsi="Arial" w:cs="Arial"/>
          <w:i/>
          <w:iCs/>
        </w:rPr>
        <w:t xml:space="preserve">Por otra parte, </w:t>
      </w:r>
      <w:r w:rsidR="00ED703E" w:rsidRPr="00364223">
        <w:rPr>
          <w:rFonts w:ascii="Arial" w:hAnsi="Arial" w:cs="Arial"/>
          <w:i/>
          <w:iCs/>
          <w:u w:val="single"/>
        </w:rPr>
        <w:t xml:space="preserve">se requiere al </w:t>
      </w:r>
      <w:r w:rsidR="00ED703E" w:rsidRPr="00364223">
        <w:rPr>
          <w:rFonts w:ascii="Arial" w:hAnsi="Arial" w:cs="Arial"/>
          <w:b/>
          <w:i/>
          <w:iCs/>
          <w:u w:val="single"/>
        </w:rPr>
        <w:t>Presidente</w:t>
      </w:r>
      <w:r w:rsidR="00ED703E" w:rsidRPr="00364223">
        <w:rPr>
          <w:rFonts w:ascii="Arial" w:hAnsi="Arial" w:cs="Arial"/>
          <w:b/>
          <w:i/>
          <w:iCs/>
        </w:rPr>
        <w:t xml:space="preserve"> </w:t>
      </w:r>
      <w:r w:rsidR="00ED703E" w:rsidRPr="00364223">
        <w:rPr>
          <w:rFonts w:ascii="Arial" w:hAnsi="Arial" w:cs="Arial"/>
          <w:i/>
          <w:iCs/>
        </w:rPr>
        <w:t xml:space="preserve">Municipal; al </w:t>
      </w:r>
      <w:r w:rsidR="00ED703E" w:rsidRPr="00364223">
        <w:rPr>
          <w:rFonts w:ascii="Arial" w:hAnsi="Arial" w:cs="Arial"/>
          <w:b/>
          <w:i/>
          <w:iCs/>
          <w:u w:val="single"/>
        </w:rPr>
        <w:t>titular del</w:t>
      </w:r>
      <w:r w:rsidR="00ED703E" w:rsidRPr="00364223">
        <w:rPr>
          <w:rFonts w:ascii="Arial" w:hAnsi="Arial" w:cs="Arial"/>
          <w:b/>
          <w:i/>
          <w:iCs/>
        </w:rPr>
        <w:t xml:space="preserve"> </w:t>
      </w:r>
      <w:r w:rsidR="00ED703E" w:rsidRPr="00364223">
        <w:rPr>
          <w:rFonts w:ascii="Arial" w:hAnsi="Arial" w:cs="Arial"/>
          <w:i/>
          <w:iCs/>
        </w:rPr>
        <w:t xml:space="preserve">Órgano Interno de Control, a la autoridad </w:t>
      </w:r>
      <w:r w:rsidR="003E02A6" w:rsidRPr="00364223">
        <w:rPr>
          <w:rFonts w:ascii="Arial" w:hAnsi="Arial" w:cs="Arial"/>
          <w:i/>
          <w:iCs/>
        </w:rPr>
        <w:t>resolutoria</w:t>
      </w:r>
      <w:r w:rsidR="00ED703E" w:rsidRPr="00364223">
        <w:rPr>
          <w:rFonts w:ascii="Arial" w:hAnsi="Arial" w:cs="Arial"/>
          <w:i/>
          <w:iCs/>
        </w:rPr>
        <w:t xml:space="preserve"> del Órgano Interno de Control, al </w:t>
      </w:r>
      <w:r w:rsidR="00ED703E" w:rsidRPr="00364223">
        <w:rPr>
          <w:rFonts w:ascii="Arial" w:hAnsi="Arial" w:cs="Arial"/>
          <w:b/>
          <w:i/>
          <w:iCs/>
          <w:u w:val="single"/>
        </w:rPr>
        <w:t>titular del Área</w:t>
      </w:r>
      <w:r w:rsidR="00ED703E" w:rsidRPr="00364223">
        <w:rPr>
          <w:rFonts w:ascii="Arial" w:hAnsi="Arial" w:cs="Arial"/>
          <w:i/>
          <w:iCs/>
        </w:rPr>
        <w:t xml:space="preserve"> de Responsabilidades del Órgano Interno de Control; todos del Municipio de </w:t>
      </w:r>
      <w:r w:rsidR="00D704B0">
        <w:rPr>
          <w:rFonts w:ascii="Arial" w:hAnsi="Arial" w:cs="Arial"/>
          <w:i/>
          <w:iCs/>
        </w:rPr>
        <w:t>*******</w:t>
      </w:r>
      <w:r w:rsidR="00ED703E" w:rsidRPr="00364223">
        <w:rPr>
          <w:rFonts w:ascii="Arial" w:hAnsi="Arial" w:cs="Arial"/>
          <w:i/>
          <w:iCs/>
        </w:rPr>
        <w:t xml:space="preserve">; para que </w:t>
      </w:r>
      <w:r w:rsidR="00ED703E" w:rsidRPr="00364223">
        <w:rPr>
          <w:rFonts w:ascii="Arial" w:hAnsi="Arial" w:cs="Arial"/>
          <w:i/>
          <w:iCs/>
        </w:rPr>
        <w:lastRenderedPageBreak/>
        <w:t xml:space="preserve">al momento de contestar la demanda de nulidad, </w:t>
      </w:r>
      <w:r w:rsidR="00ED703E" w:rsidRPr="00364223">
        <w:rPr>
          <w:rFonts w:ascii="Arial" w:hAnsi="Arial" w:cs="Arial"/>
          <w:b/>
          <w:i/>
          <w:iCs/>
          <w:u w:val="single"/>
        </w:rPr>
        <w:t>señale domicilio dentro de la residencia o zona conurbada a este Tribuna</w:t>
      </w:r>
      <w:r w:rsidR="00ED703E" w:rsidRPr="00364223">
        <w:rPr>
          <w:rFonts w:ascii="Arial" w:hAnsi="Arial" w:cs="Arial"/>
          <w:i/>
          <w:iCs/>
        </w:rPr>
        <w:t xml:space="preserve">l. Asimismo se hace del conocimiento a las autoridades demandadas que la residencia de este órgano jurisdiccional; se encuentra en la ciudad de Oaxaca de Juárez, </w:t>
      </w:r>
      <w:r w:rsidR="00ED703E" w:rsidRPr="00364223">
        <w:rPr>
          <w:rFonts w:ascii="Arial" w:hAnsi="Arial" w:cs="Arial"/>
          <w:i/>
          <w:iCs/>
          <w:u w:val="single"/>
        </w:rPr>
        <w:t>apercibido (sic) las autoridades citadas</w:t>
      </w:r>
      <w:r w:rsidR="00ED703E" w:rsidRPr="00364223">
        <w:rPr>
          <w:rFonts w:ascii="Arial" w:hAnsi="Arial" w:cs="Arial"/>
          <w:i/>
          <w:iCs/>
        </w:rPr>
        <w:t xml:space="preserve">, que de no designar domicilio en los términos requeridos, sus notificaciones aun las que se tengan que hacer por medio de oficio, </w:t>
      </w:r>
      <w:r w:rsidR="00ED703E" w:rsidRPr="00364223">
        <w:rPr>
          <w:rFonts w:ascii="Arial" w:hAnsi="Arial" w:cs="Arial"/>
          <w:b/>
          <w:i/>
          <w:iCs/>
        </w:rPr>
        <w:t>se le harán por lista de notificación</w:t>
      </w:r>
      <w:r w:rsidR="00ED703E" w:rsidRPr="00364223">
        <w:rPr>
          <w:rFonts w:ascii="Arial" w:hAnsi="Arial" w:cs="Arial"/>
          <w:i/>
          <w:iCs/>
        </w:rPr>
        <w:t xml:space="preserve"> que se fijará en los estrados de esta sala, lo anterior con fundamento en los artículos 146, 171 párrafo primero y tercero, 172 fracción II y 173 fracciones III de la Ley de Procedimiento y Justicia Administrativa para el Estado de Oaxaca.- - - - - - - - - - - - - - - - - - - - - - - - - - - - - -</w:t>
      </w:r>
      <w:r w:rsidR="00D704B0">
        <w:rPr>
          <w:rFonts w:ascii="Arial" w:hAnsi="Arial" w:cs="Arial"/>
          <w:i/>
          <w:iCs/>
        </w:rPr>
        <w:t xml:space="preserve"> - - - - - - - - - - - - -</w:t>
      </w:r>
    </w:p>
    <w:p w14:paraId="6D9AE500" w14:textId="49CEC17D" w:rsidR="00ED703E" w:rsidRPr="00364223" w:rsidRDefault="00D90304" w:rsidP="003E02A6">
      <w:pPr>
        <w:spacing w:line="276" w:lineRule="auto"/>
        <w:ind w:left="1134" w:right="474" w:firstLine="282"/>
        <w:jc w:val="both"/>
        <w:rPr>
          <w:rFonts w:ascii="Arial" w:hAnsi="Arial" w:cs="Arial"/>
          <w:i/>
          <w:iCs/>
        </w:rPr>
      </w:pPr>
      <w:r w:rsidRPr="00364223">
        <w:rPr>
          <w:rFonts w:ascii="Arial" w:hAnsi="Arial" w:cs="Arial"/>
          <w:i/>
          <w:iCs/>
        </w:rPr>
        <w:t xml:space="preserve">Con la copia simple de la demanda de la actora, </w:t>
      </w:r>
      <w:r w:rsidRPr="00364223">
        <w:rPr>
          <w:rFonts w:ascii="Arial" w:hAnsi="Arial" w:cs="Arial"/>
          <w:b/>
          <w:i/>
          <w:iCs/>
        </w:rPr>
        <w:t xml:space="preserve">fórmese el cuaderno de suspensión para su trámite, </w:t>
      </w:r>
      <w:r w:rsidRPr="00364223">
        <w:rPr>
          <w:rFonts w:ascii="Arial" w:hAnsi="Arial" w:cs="Arial"/>
          <w:i/>
          <w:iCs/>
        </w:rPr>
        <w:t xml:space="preserve">lo anterior con fundamento en los artículos 215 fracciones I, II, 218 fracciones I, IV incisos a), b), c), de la Ley de Procedimiento y Justicia Administrativa para el Estado de Oaxaca.- - - - - - - - - - - - - - - - - - - - - - - - - - - - - - </w:t>
      </w:r>
    </w:p>
    <w:p w14:paraId="2F0011D0" w14:textId="75942E22" w:rsidR="00D90304" w:rsidRPr="00364223" w:rsidRDefault="00D90304" w:rsidP="003E02A6">
      <w:pPr>
        <w:spacing w:line="276" w:lineRule="auto"/>
        <w:ind w:left="1134" w:right="474" w:firstLine="282"/>
        <w:jc w:val="both"/>
        <w:rPr>
          <w:rFonts w:ascii="Arial" w:hAnsi="Arial" w:cs="Arial"/>
          <w:i/>
          <w:iCs/>
        </w:rPr>
      </w:pPr>
      <w:r w:rsidRPr="00364223">
        <w:rPr>
          <w:rFonts w:ascii="Arial" w:hAnsi="Arial" w:cs="Arial"/>
          <w:i/>
          <w:iCs/>
        </w:rPr>
        <w:t xml:space="preserve">Se hace del conocimiento de las partes que las actuaciones que se le envié por parte de esta sala, se </w:t>
      </w:r>
      <w:r w:rsidRPr="00364223">
        <w:rPr>
          <w:rFonts w:ascii="Arial" w:hAnsi="Arial" w:cs="Arial"/>
          <w:b/>
          <w:i/>
          <w:iCs/>
        </w:rPr>
        <w:t>digitalizarán</w:t>
      </w:r>
      <w:r w:rsidRPr="00364223">
        <w:rPr>
          <w:rFonts w:ascii="Arial" w:hAnsi="Arial" w:cs="Arial"/>
          <w:i/>
          <w:iCs/>
        </w:rPr>
        <w:t xml:space="preserve"> y se le </w:t>
      </w:r>
      <w:r w:rsidRPr="00364223">
        <w:rPr>
          <w:rFonts w:ascii="Arial" w:hAnsi="Arial" w:cs="Arial"/>
          <w:b/>
          <w:i/>
          <w:iCs/>
        </w:rPr>
        <w:t>enviarán</w:t>
      </w:r>
      <w:r w:rsidRPr="00364223">
        <w:rPr>
          <w:rFonts w:ascii="Arial" w:hAnsi="Arial" w:cs="Arial"/>
          <w:i/>
          <w:iCs/>
        </w:rPr>
        <w:t xml:space="preserve"> al correo electrónico que proporcionen para recibir sus notificaciones, así como el traslado y anexos que tiene que ser exhibido por disposición  de la ley de la materia; por la parte obligada, para correrle traslado a la parte contraria, para efecto de que pueda hacer valer sus derechos correspondientes ante esta autoridad. </w:t>
      </w:r>
      <w:r w:rsidRPr="00364223">
        <w:rPr>
          <w:rFonts w:ascii="Arial" w:hAnsi="Arial" w:cs="Arial"/>
          <w:b/>
          <w:i/>
          <w:iCs/>
        </w:rPr>
        <w:t xml:space="preserve">Salvo </w:t>
      </w:r>
      <w:r w:rsidRPr="00364223">
        <w:rPr>
          <w:rFonts w:ascii="Arial" w:hAnsi="Arial" w:cs="Arial"/>
          <w:i/>
          <w:iCs/>
        </w:rPr>
        <w:t xml:space="preserve">los anexos que exceden de veinticinco fojas, no se digitalizaran para su envió, los cuales quedaran a disposición de las partes en la secretaria (sic) de acuerdos de esta sala, para su consulta.- - - - - - - </w:t>
      </w:r>
    </w:p>
    <w:p w14:paraId="50BAC0C4" w14:textId="0AFD1A23" w:rsidR="00D90304" w:rsidRPr="00364223" w:rsidRDefault="00D90304" w:rsidP="003E02A6">
      <w:pPr>
        <w:spacing w:line="276" w:lineRule="auto"/>
        <w:ind w:left="1134" w:right="474" w:firstLine="282"/>
        <w:jc w:val="both"/>
        <w:rPr>
          <w:rFonts w:ascii="Arial" w:hAnsi="Arial" w:cs="Arial"/>
          <w:i/>
          <w:iCs/>
        </w:rPr>
      </w:pPr>
      <w:r w:rsidRPr="00364223">
        <w:rPr>
          <w:rFonts w:ascii="Arial" w:hAnsi="Arial" w:cs="Arial"/>
          <w:i/>
          <w:iCs/>
        </w:rPr>
        <w:t xml:space="preserve">De igual manera se comunica a las </w:t>
      </w:r>
      <w:r w:rsidRPr="00364223">
        <w:rPr>
          <w:rFonts w:ascii="Arial" w:hAnsi="Arial" w:cs="Arial"/>
          <w:b/>
          <w:i/>
          <w:iCs/>
        </w:rPr>
        <w:t>partes</w:t>
      </w:r>
      <w:r w:rsidRPr="00364223">
        <w:rPr>
          <w:rFonts w:ascii="Arial" w:hAnsi="Arial" w:cs="Arial"/>
          <w:i/>
          <w:iCs/>
        </w:rPr>
        <w:t xml:space="preserve"> que podrán </w:t>
      </w:r>
      <w:r w:rsidRPr="00364223">
        <w:rPr>
          <w:rFonts w:ascii="Arial" w:hAnsi="Arial" w:cs="Arial"/>
          <w:b/>
          <w:i/>
          <w:iCs/>
        </w:rPr>
        <w:t>reproducir</w:t>
      </w:r>
      <w:r w:rsidRPr="00364223">
        <w:rPr>
          <w:rFonts w:ascii="Arial" w:hAnsi="Arial" w:cs="Arial"/>
          <w:i/>
          <w:iCs/>
        </w:rPr>
        <w:t xml:space="preserve"> por </w:t>
      </w:r>
      <w:r w:rsidRPr="00364223">
        <w:rPr>
          <w:rFonts w:ascii="Arial" w:hAnsi="Arial" w:cs="Arial"/>
          <w:b/>
          <w:i/>
          <w:iCs/>
        </w:rPr>
        <w:t>medios electrónicos</w:t>
      </w:r>
      <w:r w:rsidRPr="00364223">
        <w:rPr>
          <w:rFonts w:ascii="Arial" w:hAnsi="Arial" w:cs="Arial"/>
          <w:i/>
          <w:iCs/>
        </w:rPr>
        <w:t xml:space="preserve"> las constancias del expediente, sin que medie acuerdo previo, </w:t>
      </w:r>
      <w:r w:rsidRPr="00364223">
        <w:rPr>
          <w:rFonts w:ascii="Arial" w:hAnsi="Arial" w:cs="Arial"/>
          <w:b/>
          <w:i/>
          <w:iCs/>
          <w:u w:val="single"/>
        </w:rPr>
        <w:t>salvo</w:t>
      </w:r>
      <w:r w:rsidRPr="00364223">
        <w:rPr>
          <w:rFonts w:ascii="Arial" w:hAnsi="Arial" w:cs="Arial"/>
          <w:i/>
          <w:iCs/>
        </w:rPr>
        <w:t xml:space="preserve"> que sea información confidencial o reservada, </w:t>
      </w:r>
      <w:r w:rsidR="0073767A" w:rsidRPr="00364223">
        <w:rPr>
          <w:rFonts w:ascii="Arial" w:hAnsi="Arial" w:cs="Arial"/>
          <w:i/>
          <w:iCs/>
        </w:rPr>
        <w:t>para lo cual lo podrán solicitar de manera verbal ante el secretario de acuerdos de esta sala, quien tiene bajo su resguardo los asuntos del índice de este órgano jurisdiccional, sirve de apoyo de esta determinación la tesis que a continuación se cita:</w:t>
      </w:r>
    </w:p>
    <w:p w14:paraId="2AE0670A" w14:textId="1C58A999" w:rsidR="0073767A" w:rsidRPr="00364223" w:rsidRDefault="0073767A" w:rsidP="003E02A6">
      <w:pPr>
        <w:spacing w:line="276" w:lineRule="auto"/>
        <w:ind w:left="1134" w:right="474" w:firstLine="282"/>
        <w:jc w:val="both"/>
        <w:rPr>
          <w:rFonts w:ascii="Arial" w:hAnsi="Arial" w:cs="Arial"/>
          <w:i/>
          <w:iCs/>
        </w:rPr>
      </w:pPr>
      <w:r w:rsidRPr="00364223">
        <w:rPr>
          <w:rFonts w:ascii="Arial" w:hAnsi="Arial" w:cs="Arial"/>
          <w:i/>
          <w:iCs/>
        </w:rPr>
        <w:t>Época: Décima Época</w:t>
      </w:r>
    </w:p>
    <w:p w14:paraId="588C6056" w14:textId="0EFA771B" w:rsidR="0073767A" w:rsidRPr="00364223" w:rsidRDefault="0073767A" w:rsidP="003E02A6">
      <w:pPr>
        <w:spacing w:line="276" w:lineRule="auto"/>
        <w:ind w:left="1134" w:right="474" w:firstLine="282"/>
        <w:jc w:val="both"/>
        <w:rPr>
          <w:rFonts w:ascii="Arial" w:hAnsi="Arial" w:cs="Arial"/>
          <w:i/>
          <w:iCs/>
        </w:rPr>
      </w:pPr>
      <w:r w:rsidRPr="00364223">
        <w:rPr>
          <w:rFonts w:ascii="Arial" w:hAnsi="Arial" w:cs="Arial"/>
          <w:i/>
          <w:iCs/>
        </w:rPr>
        <w:t>Registro: 2008986</w:t>
      </w:r>
    </w:p>
    <w:p w14:paraId="106F0AB5" w14:textId="63EC7E76" w:rsidR="0073767A" w:rsidRPr="00364223" w:rsidRDefault="0073767A" w:rsidP="003E02A6">
      <w:pPr>
        <w:spacing w:line="276" w:lineRule="auto"/>
        <w:ind w:left="1134" w:right="474" w:firstLine="282"/>
        <w:jc w:val="both"/>
        <w:rPr>
          <w:rFonts w:ascii="Arial" w:hAnsi="Arial" w:cs="Arial"/>
          <w:i/>
          <w:iCs/>
        </w:rPr>
      </w:pPr>
      <w:r w:rsidRPr="00364223">
        <w:rPr>
          <w:rFonts w:ascii="Arial" w:hAnsi="Arial" w:cs="Arial"/>
          <w:i/>
          <w:iCs/>
        </w:rPr>
        <w:t>Instancia: Tribunales Colegiados de Circuito</w:t>
      </w:r>
    </w:p>
    <w:p w14:paraId="39B806DF" w14:textId="128DC918" w:rsidR="0073767A" w:rsidRPr="00364223" w:rsidRDefault="0073767A" w:rsidP="003E02A6">
      <w:pPr>
        <w:spacing w:line="276" w:lineRule="auto"/>
        <w:ind w:left="1134" w:right="474" w:firstLine="282"/>
        <w:jc w:val="both"/>
        <w:rPr>
          <w:rFonts w:ascii="Arial" w:hAnsi="Arial" w:cs="Arial"/>
          <w:i/>
          <w:iCs/>
        </w:rPr>
      </w:pPr>
      <w:r w:rsidRPr="00364223">
        <w:rPr>
          <w:rFonts w:ascii="Arial" w:hAnsi="Arial" w:cs="Arial"/>
          <w:i/>
          <w:iCs/>
        </w:rPr>
        <w:t>Tipo de Tesis: Aislada</w:t>
      </w:r>
    </w:p>
    <w:p w14:paraId="02BC72D3" w14:textId="47235B9F" w:rsidR="0073767A" w:rsidRPr="00364223" w:rsidRDefault="0073767A" w:rsidP="003E02A6">
      <w:pPr>
        <w:spacing w:line="276" w:lineRule="auto"/>
        <w:ind w:left="1134" w:right="474" w:firstLine="282"/>
        <w:jc w:val="both"/>
        <w:rPr>
          <w:rFonts w:ascii="Arial" w:hAnsi="Arial" w:cs="Arial"/>
          <w:i/>
          <w:iCs/>
        </w:rPr>
      </w:pPr>
      <w:r w:rsidRPr="00364223">
        <w:rPr>
          <w:rFonts w:ascii="Arial" w:hAnsi="Arial" w:cs="Arial"/>
          <w:i/>
          <w:iCs/>
        </w:rPr>
        <w:t>Fuente: gaceta del Semanario Judicial de la Federación</w:t>
      </w:r>
    </w:p>
    <w:p w14:paraId="327EB3E9" w14:textId="4D925878" w:rsidR="0073767A" w:rsidRPr="00364223" w:rsidRDefault="0073767A" w:rsidP="003E02A6">
      <w:pPr>
        <w:spacing w:line="276" w:lineRule="auto"/>
        <w:ind w:left="1134" w:right="474" w:firstLine="282"/>
        <w:jc w:val="both"/>
        <w:rPr>
          <w:rFonts w:ascii="Arial" w:hAnsi="Arial" w:cs="Arial"/>
          <w:i/>
          <w:iCs/>
        </w:rPr>
      </w:pPr>
      <w:r w:rsidRPr="00364223">
        <w:rPr>
          <w:rFonts w:ascii="Arial" w:hAnsi="Arial" w:cs="Arial"/>
          <w:i/>
          <w:iCs/>
        </w:rPr>
        <w:t>Libro 17, Abril de 2015, Tomo II</w:t>
      </w:r>
    </w:p>
    <w:p w14:paraId="41C8C09F" w14:textId="2B87566F" w:rsidR="0073767A" w:rsidRPr="00364223" w:rsidRDefault="0073767A" w:rsidP="003E02A6">
      <w:pPr>
        <w:spacing w:line="276" w:lineRule="auto"/>
        <w:ind w:left="1134" w:right="474" w:firstLine="282"/>
        <w:jc w:val="both"/>
        <w:rPr>
          <w:rFonts w:ascii="Arial" w:hAnsi="Arial" w:cs="Arial"/>
          <w:i/>
          <w:iCs/>
        </w:rPr>
      </w:pPr>
      <w:r w:rsidRPr="00364223">
        <w:rPr>
          <w:rFonts w:ascii="Arial" w:hAnsi="Arial" w:cs="Arial"/>
          <w:i/>
          <w:iCs/>
        </w:rPr>
        <w:t>Materia(s): Común</w:t>
      </w:r>
    </w:p>
    <w:p w14:paraId="270CA79F" w14:textId="389FCB44" w:rsidR="0073767A" w:rsidRPr="00364223" w:rsidRDefault="0073767A" w:rsidP="003E02A6">
      <w:pPr>
        <w:spacing w:line="276" w:lineRule="auto"/>
        <w:ind w:left="1134" w:right="474" w:firstLine="282"/>
        <w:jc w:val="both"/>
        <w:rPr>
          <w:rFonts w:ascii="Arial" w:hAnsi="Arial" w:cs="Arial"/>
          <w:i/>
          <w:iCs/>
        </w:rPr>
      </w:pPr>
      <w:r w:rsidRPr="00364223">
        <w:rPr>
          <w:rFonts w:ascii="Arial" w:hAnsi="Arial" w:cs="Arial"/>
          <w:i/>
          <w:iCs/>
        </w:rPr>
        <w:t>Tesis: I.1o.A.23 K (10a.)</w:t>
      </w:r>
    </w:p>
    <w:p w14:paraId="6545D0BC" w14:textId="342DD6C8" w:rsidR="0073767A" w:rsidRPr="00364223" w:rsidRDefault="0073767A" w:rsidP="003E02A6">
      <w:pPr>
        <w:spacing w:line="276" w:lineRule="auto"/>
        <w:ind w:left="1134" w:right="474" w:firstLine="282"/>
        <w:jc w:val="both"/>
        <w:rPr>
          <w:rFonts w:ascii="Arial" w:hAnsi="Arial" w:cs="Arial"/>
          <w:i/>
          <w:iCs/>
        </w:rPr>
      </w:pPr>
      <w:r w:rsidRPr="00364223">
        <w:rPr>
          <w:rFonts w:ascii="Arial" w:hAnsi="Arial" w:cs="Arial"/>
          <w:i/>
          <w:iCs/>
        </w:rPr>
        <w:t>Página: 1830</w:t>
      </w:r>
    </w:p>
    <w:p w14:paraId="4F881F83" w14:textId="16F96C9F" w:rsidR="0073767A" w:rsidRPr="00364223" w:rsidRDefault="0073767A" w:rsidP="003E02A6">
      <w:pPr>
        <w:spacing w:line="276" w:lineRule="auto"/>
        <w:ind w:left="1134" w:right="474" w:firstLine="282"/>
        <w:jc w:val="both"/>
        <w:rPr>
          <w:rFonts w:ascii="Arial" w:hAnsi="Arial" w:cs="Arial"/>
          <w:i/>
          <w:iCs/>
          <w:sz w:val="20"/>
          <w:szCs w:val="20"/>
        </w:rPr>
      </w:pPr>
      <w:r w:rsidRPr="00364223">
        <w:rPr>
          <w:rFonts w:ascii="Arial" w:hAnsi="Arial" w:cs="Arial"/>
          <w:i/>
          <w:iCs/>
          <w:sz w:val="20"/>
          <w:szCs w:val="20"/>
        </w:rPr>
        <w:t xml:space="preserve">REPRODUCCIÓN DE CONSTANCIAS DEL EXPEDIENTE DE AMPARO. LAS PARTE Y SUS AUTORIZADOS PARA IMPONERSE DE LOS AUTOS, PUEDEN EMPLEAR CÁMARAS FOTOGRÁFICAS U OTROS MEDIOS ELECTRÓNICOS, SIN QUE DEBAN LIMITARSE A LOS PROVEÍDOS DEL ÓRGANO JURISDICCIONAL (LEGISLACIÓN VIGENTE A </w:t>
      </w:r>
      <w:proofErr w:type="spellStart"/>
      <w:r w:rsidRPr="00364223">
        <w:rPr>
          <w:rFonts w:ascii="Arial" w:hAnsi="Arial" w:cs="Arial"/>
          <w:i/>
          <w:iCs/>
          <w:sz w:val="20"/>
          <w:szCs w:val="20"/>
        </w:rPr>
        <w:t>PARTRI</w:t>
      </w:r>
      <w:proofErr w:type="spellEnd"/>
      <w:r w:rsidRPr="00364223">
        <w:rPr>
          <w:rFonts w:ascii="Arial" w:hAnsi="Arial" w:cs="Arial"/>
          <w:i/>
          <w:iCs/>
          <w:sz w:val="20"/>
          <w:szCs w:val="20"/>
        </w:rPr>
        <w:t xml:space="preserve"> </w:t>
      </w:r>
      <w:r w:rsidR="00FB152E" w:rsidRPr="00364223">
        <w:rPr>
          <w:rFonts w:ascii="Arial" w:hAnsi="Arial" w:cs="Arial"/>
          <w:i/>
          <w:iCs/>
          <w:sz w:val="20"/>
          <w:szCs w:val="20"/>
        </w:rPr>
        <w:t xml:space="preserve">(SIC) </w:t>
      </w:r>
      <w:r w:rsidRPr="00364223">
        <w:rPr>
          <w:rFonts w:ascii="Arial" w:hAnsi="Arial" w:cs="Arial"/>
          <w:i/>
          <w:iCs/>
          <w:sz w:val="20"/>
          <w:szCs w:val="20"/>
        </w:rPr>
        <w:t>DEL 3 DE ABRIL DE 2013).</w:t>
      </w:r>
    </w:p>
    <w:p w14:paraId="6C62CBE5" w14:textId="77777777" w:rsidR="0073767A" w:rsidRPr="00364223" w:rsidRDefault="0073767A" w:rsidP="003E02A6">
      <w:pPr>
        <w:spacing w:line="276" w:lineRule="auto"/>
        <w:ind w:left="1134" w:right="474" w:firstLine="282"/>
        <w:jc w:val="both"/>
        <w:rPr>
          <w:rFonts w:ascii="Arial" w:hAnsi="Arial" w:cs="Arial"/>
          <w:i/>
          <w:iCs/>
        </w:rPr>
      </w:pPr>
      <w:r w:rsidRPr="00364223">
        <w:rPr>
          <w:rFonts w:ascii="Arial" w:hAnsi="Arial" w:cs="Arial"/>
          <w:i/>
          <w:iCs/>
        </w:rPr>
        <w:t>…</w:t>
      </w:r>
    </w:p>
    <w:p w14:paraId="5328C7F4" w14:textId="406B3A00" w:rsidR="0073767A" w:rsidRPr="00364223" w:rsidRDefault="0073767A" w:rsidP="003E02A6">
      <w:pPr>
        <w:spacing w:line="276" w:lineRule="auto"/>
        <w:ind w:left="1134" w:right="474" w:firstLine="282"/>
        <w:jc w:val="both"/>
        <w:rPr>
          <w:rFonts w:ascii="Arial" w:hAnsi="Arial" w:cs="Arial"/>
          <w:i/>
          <w:iCs/>
        </w:rPr>
      </w:pPr>
      <w:r w:rsidRPr="00364223">
        <w:rPr>
          <w:rFonts w:ascii="Arial" w:hAnsi="Arial" w:cs="Arial"/>
          <w:i/>
          <w:iCs/>
        </w:rPr>
        <w:lastRenderedPageBreak/>
        <w:t xml:space="preserve">Por último, con el fin de que este órgano jurisdiccional pueda garantizar la secrecía de los </w:t>
      </w:r>
      <w:r w:rsidRPr="00364223">
        <w:rPr>
          <w:rFonts w:ascii="Arial" w:hAnsi="Arial" w:cs="Arial"/>
          <w:b/>
          <w:i/>
          <w:iCs/>
        </w:rPr>
        <w:t xml:space="preserve">datos personales de las partes </w:t>
      </w:r>
      <w:r w:rsidRPr="00364223">
        <w:rPr>
          <w:rFonts w:ascii="Arial" w:hAnsi="Arial" w:cs="Arial"/>
          <w:i/>
          <w:iCs/>
        </w:rPr>
        <w:t xml:space="preserve">en este juicio de nulidad, se les hace de su conocimiento </w:t>
      </w:r>
      <w:r w:rsidRPr="00364223">
        <w:rPr>
          <w:rFonts w:ascii="Arial" w:hAnsi="Arial" w:cs="Arial"/>
          <w:b/>
          <w:i/>
          <w:iCs/>
        </w:rPr>
        <w:t xml:space="preserve">el derecho que tienen las partes para oponerse a la publicación de sus datos </w:t>
      </w:r>
      <w:r w:rsidRPr="00364223">
        <w:rPr>
          <w:rFonts w:ascii="Arial" w:hAnsi="Arial" w:cs="Arial"/>
          <w:i/>
          <w:iCs/>
        </w:rPr>
        <w:t xml:space="preserve">en relación con terceros, para lo cual podrán hacerlo valer de manera expresa su oposición hasta antes de que cause estado o ejecutoria la sentencia que se dicte en el presente juicio, esto en términos del artículo 11, de la Ley de Transparencia y Acceso a la Información Pública para el Estado de Oaxaca. Se </w:t>
      </w:r>
      <w:r w:rsidRPr="00364223">
        <w:rPr>
          <w:rFonts w:ascii="Arial" w:hAnsi="Arial" w:cs="Arial"/>
          <w:i/>
          <w:iCs/>
          <w:u w:val="single"/>
        </w:rPr>
        <w:t>apercibe a las partes que la falta de oposición conlleva sus consentimiento para que se publiquen sus datos personales en el fallo que haya quedado firme</w:t>
      </w:r>
      <w:r w:rsidRPr="00364223">
        <w:rPr>
          <w:rFonts w:ascii="Arial" w:hAnsi="Arial" w:cs="Arial"/>
          <w:i/>
          <w:iCs/>
        </w:rPr>
        <w:t xml:space="preserve">, lo anterior en términos de los artículos 1, 2, 6 fracciones I, XII, 7 fracción VI, 8, 9, 15, 19 y 49 fracción XI de la Ley de Transparencia y Acceso a la Información Pública para el Estado de Oaxaca.- - - - - - - - - - - - - - </w:t>
      </w:r>
    </w:p>
    <w:p w14:paraId="0590B4B3" w14:textId="56CBFB90" w:rsidR="00E547A9" w:rsidRPr="00364223" w:rsidRDefault="0073767A" w:rsidP="003E02A6">
      <w:pPr>
        <w:spacing w:line="276" w:lineRule="auto"/>
        <w:ind w:left="1134" w:right="474" w:firstLine="282"/>
        <w:jc w:val="both"/>
        <w:rPr>
          <w:rFonts w:ascii="Arial" w:eastAsia="Calibri" w:hAnsi="Arial" w:cs="Arial"/>
          <w:bCs/>
          <w:i/>
          <w:iCs/>
        </w:rPr>
      </w:pPr>
      <w:r w:rsidRPr="00364223">
        <w:rPr>
          <w:rFonts w:ascii="Arial" w:hAnsi="Arial" w:cs="Arial"/>
          <w:i/>
          <w:iCs/>
        </w:rPr>
        <w:t>Notifíquese personalmente a la parte actora y por medio de oficio a las autoridades demandadas, en términos de los artículos 17</w:t>
      </w:r>
      <w:r w:rsidR="008E2C9C" w:rsidRPr="00364223">
        <w:rPr>
          <w:rFonts w:ascii="Arial" w:hAnsi="Arial" w:cs="Arial"/>
          <w:i/>
          <w:iCs/>
        </w:rPr>
        <w:t>2</w:t>
      </w:r>
      <w:r w:rsidRPr="00364223">
        <w:rPr>
          <w:rFonts w:ascii="Arial" w:hAnsi="Arial" w:cs="Arial"/>
          <w:i/>
          <w:iCs/>
        </w:rPr>
        <w:t xml:space="preserve"> fracción I y 17</w:t>
      </w:r>
      <w:r w:rsidR="008E2C9C" w:rsidRPr="00364223">
        <w:rPr>
          <w:rFonts w:ascii="Arial" w:hAnsi="Arial" w:cs="Arial"/>
          <w:i/>
          <w:iCs/>
        </w:rPr>
        <w:t xml:space="preserve">3 fracciones I y II de la Ley de </w:t>
      </w:r>
      <w:r w:rsidRPr="00364223">
        <w:rPr>
          <w:rFonts w:ascii="Arial" w:hAnsi="Arial" w:cs="Arial"/>
          <w:i/>
          <w:iCs/>
        </w:rPr>
        <w:t xml:space="preserve">Procedimiento y </w:t>
      </w:r>
      <w:r w:rsidR="008E2C9C" w:rsidRPr="00364223">
        <w:rPr>
          <w:rFonts w:ascii="Arial" w:hAnsi="Arial" w:cs="Arial"/>
          <w:i/>
          <w:iCs/>
        </w:rPr>
        <w:t>Justicia Administrativa para el Estado de Oaxaca</w:t>
      </w:r>
      <w:r w:rsidR="00E547A9" w:rsidRPr="00364223">
        <w:rPr>
          <w:rFonts w:ascii="Arial" w:eastAsia="Batang" w:hAnsi="Arial" w:cs="Arial"/>
          <w:i/>
          <w:iCs/>
        </w:rPr>
        <w:t>.</w:t>
      </w:r>
      <w:r w:rsidRPr="00364223">
        <w:rPr>
          <w:rFonts w:ascii="Arial" w:eastAsia="Batang" w:hAnsi="Arial" w:cs="Arial"/>
          <w:i/>
          <w:iCs/>
        </w:rPr>
        <w:t xml:space="preserve">- - - - - - - - - - - - - - - - - - - </w:t>
      </w:r>
      <w:r w:rsidR="00E547A9" w:rsidRPr="00364223">
        <w:rPr>
          <w:rFonts w:ascii="Arial" w:eastAsia="Calibri" w:hAnsi="Arial" w:cs="Arial"/>
          <w:bCs/>
          <w:i/>
          <w:iCs/>
        </w:rPr>
        <w:t>”</w:t>
      </w:r>
    </w:p>
    <w:p w14:paraId="696CC0B3" w14:textId="2684B0AA" w:rsidR="00F70039" w:rsidRDefault="00D54250" w:rsidP="00F70039">
      <w:pPr>
        <w:widowControl w:val="0"/>
        <w:tabs>
          <w:tab w:val="left" w:pos="7938"/>
        </w:tabs>
        <w:spacing w:before="240" w:after="0" w:line="360" w:lineRule="auto"/>
        <w:ind w:left="1134"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7C91235D" w14:textId="36ABFBB7" w:rsidR="00C94DE2" w:rsidRDefault="00F70039" w:rsidP="00C94DE2">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w:t>
      </w:r>
      <w:r w:rsidR="00B02D8B">
        <w:rPr>
          <w:rFonts w:ascii="Arial" w:hAnsi="Arial" w:cs="Arial"/>
          <w:bCs/>
          <w:iCs/>
          <w:sz w:val="26"/>
          <w:szCs w:val="26"/>
        </w:rPr>
        <w:t>23, 24, fracciones I y III; 25, fracción I; 26 y 27 de la Ley Orgánica del Tribunal de Justicia Administrativa del Estado de Oaxaca; así como los diversos artículos</w:t>
      </w:r>
      <w:r w:rsidR="00B02D8B">
        <w:rPr>
          <w:rFonts w:ascii="Arial" w:hAnsi="Arial" w:cs="Arial"/>
          <w:bCs/>
          <w:iCs/>
          <w:sz w:val="26"/>
          <w:szCs w:val="26"/>
          <w:lang w:eastAsia="es-ES"/>
        </w:rPr>
        <w:t xml:space="preserve"> 125</w:t>
      </w:r>
      <w:r w:rsidR="00B02D8B">
        <w:rPr>
          <w:rFonts w:ascii="Arial" w:hAnsi="Arial" w:cs="Arial"/>
          <w:bCs/>
          <w:iCs/>
          <w:sz w:val="26"/>
          <w:szCs w:val="26"/>
        </w:rPr>
        <w:t xml:space="preserve">, 127, 129, 130, fracción I; 131, 231, 236 y 238 de la Ley de Procedimiento y Justicia Administrativa para el Estado de Oaxaca, </w:t>
      </w:r>
      <w:r w:rsidR="008E2C9C">
        <w:rPr>
          <w:rFonts w:ascii="Arial" w:hAnsi="Arial" w:cs="Arial"/>
          <w:bCs/>
          <w:iCs/>
          <w:color w:val="000000" w:themeColor="text1"/>
          <w:sz w:val="26"/>
          <w:szCs w:val="26"/>
        </w:rPr>
        <w:t>y tratarse</w:t>
      </w:r>
      <w:r>
        <w:rPr>
          <w:rFonts w:ascii="Arial" w:hAnsi="Arial" w:cs="Arial"/>
          <w:bCs/>
          <w:iCs/>
          <w:sz w:val="26"/>
          <w:szCs w:val="26"/>
        </w:rPr>
        <w:t xml:space="preserve"> de un recurso de revisión interpuesto en contra </w:t>
      </w:r>
      <w:bookmarkStart w:id="1" w:name="_Hlk100838219"/>
      <w:r w:rsidR="00C94DE2">
        <w:rPr>
          <w:rFonts w:ascii="Arial" w:hAnsi="Arial" w:cs="Arial"/>
          <w:bCs/>
          <w:iCs/>
          <w:sz w:val="26"/>
          <w:szCs w:val="26"/>
        </w:rPr>
        <w:t xml:space="preserve">del auto de veinte de mayo de dos mil veintidós dictado por la </w:t>
      </w:r>
      <w:r w:rsidR="00C94DE2">
        <w:rPr>
          <w:rFonts w:ascii="Arial" w:hAnsi="Arial" w:cs="Arial"/>
          <w:sz w:val="26"/>
          <w:szCs w:val="26"/>
        </w:rPr>
        <w:t xml:space="preserve">Sala Especializada en Materia de Responsabilidades Administrativas y Combate a la Corrupción </w:t>
      </w:r>
      <w:r w:rsidR="00C94DE2">
        <w:rPr>
          <w:rFonts w:ascii="Arial" w:hAnsi="Arial" w:cs="Arial"/>
          <w:bCs/>
          <w:iCs/>
          <w:sz w:val="26"/>
          <w:szCs w:val="26"/>
        </w:rPr>
        <w:t xml:space="preserve">de éste Tribunal, en el expediente </w:t>
      </w:r>
      <w:r w:rsidR="00C94DE2" w:rsidRPr="004B3584">
        <w:rPr>
          <w:rFonts w:ascii="Arial" w:hAnsi="Arial" w:cs="Arial"/>
          <w:b/>
          <w:bCs/>
          <w:iCs/>
          <w:sz w:val="26"/>
          <w:szCs w:val="26"/>
        </w:rPr>
        <w:t>0</w:t>
      </w:r>
      <w:r w:rsidR="00C94DE2">
        <w:rPr>
          <w:rFonts w:ascii="Arial" w:hAnsi="Arial" w:cs="Arial"/>
          <w:b/>
          <w:bCs/>
          <w:iCs/>
          <w:sz w:val="26"/>
          <w:szCs w:val="26"/>
        </w:rPr>
        <w:t>017/2021</w:t>
      </w:r>
      <w:r w:rsidR="00C94DE2">
        <w:rPr>
          <w:rFonts w:ascii="Arial" w:hAnsi="Arial" w:cs="Arial"/>
          <w:sz w:val="26"/>
          <w:szCs w:val="26"/>
        </w:rPr>
        <w:t xml:space="preserve">.- </w:t>
      </w:r>
    </w:p>
    <w:p w14:paraId="00003221" w14:textId="773F6030" w:rsidR="006B59BF" w:rsidRDefault="006B59BF" w:rsidP="00C94DE2">
      <w:pPr>
        <w:spacing w:before="240" w:line="360" w:lineRule="auto"/>
        <w:ind w:firstLine="708"/>
        <w:jc w:val="both"/>
        <w:rPr>
          <w:rFonts w:ascii="Arial" w:hAnsi="Arial" w:cs="Arial"/>
          <w:sz w:val="26"/>
          <w:szCs w:val="26"/>
        </w:rPr>
      </w:pPr>
      <w:r>
        <w:rPr>
          <w:rFonts w:ascii="Arial" w:hAnsi="Arial" w:cs="Arial"/>
          <w:b/>
          <w:sz w:val="26"/>
          <w:szCs w:val="26"/>
        </w:rPr>
        <w:t>SEGUNDO</w:t>
      </w:r>
      <w:r w:rsidRPr="00FB152E">
        <w:rPr>
          <w:rFonts w:ascii="Arial" w:hAnsi="Arial" w:cs="Arial"/>
          <w:b/>
          <w:bCs/>
          <w:sz w:val="26"/>
          <w:szCs w:val="26"/>
        </w:rPr>
        <w:t>.</w:t>
      </w:r>
      <w:r>
        <w:rPr>
          <w:rFonts w:ascii="Arial" w:hAnsi="Arial" w:cs="Arial"/>
          <w:sz w:val="26"/>
          <w:szCs w:val="26"/>
        </w:rPr>
        <w:t xml:space="preserve"> Los agravios hechos valer se encuentran expuestos en el escrito respectivo de</w:t>
      </w:r>
      <w:r w:rsidR="00B02D8B">
        <w:rPr>
          <w:rFonts w:ascii="Arial" w:hAnsi="Arial" w:cs="Arial"/>
          <w:sz w:val="26"/>
          <w:szCs w:val="26"/>
        </w:rPr>
        <w:t xml:space="preserve"> </w:t>
      </w:r>
      <w:r>
        <w:rPr>
          <w:rFonts w:ascii="Arial" w:hAnsi="Arial" w:cs="Arial"/>
          <w:sz w:val="26"/>
          <w:szCs w:val="26"/>
        </w:rPr>
        <w:t>l</w:t>
      </w:r>
      <w:r w:rsidR="00B02D8B">
        <w:rPr>
          <w:rFonts w:ascii="Arial" w:hAnsi="Arial" w:cs="Arial"/>
          <w:sz w:val="26"/>
          <w:szCs w:val="26"/>
        </w:rPr>
        <w:t>a</w:t>
      </w:r>
      <w:r>
        <w:rPr>
          <w:rFonts w:ascii="Arial" w:hAnsi="Arial" w:cs="Arial"/>
          <w:sz w:val="26"/>
          <w:szCs w:val="26"/>
        </w:rPr>
        <w:t xml:space="preserve"> recurrente, por lo que no existe necesidad de transcribirlos, al no transgredírsele derecho alguno, como tampoco se vulnera disposición expresa que imponga tal obligación. Sirve de apoyo a lo anterior el siguiente criterio jurisprudencial</w:t>
      </w:r>
      <w:r w:rsidR="008E2C9C">
        <w:rPr>
          <w:rStyle w:val="Refdenotaalpie"/>
          <w:rFonts w:ascii="Arial" w:hAnsi="Arial" w:cs="Arial"/>
          <w:sz w:val="26"/>
          <w:szCs w:val="26"/>
        </w:rPr>
        <w:footnoteReference w:id="1"/>
      </w:r>
      <w:r>
        <w:rPr>
          <w:rFonts w:ascii="Arial" w:hAnsi="Arial" w:cs="Arial"/>
          <w:sz w:val="26"/>
          <w:szCs w:val="26"/>
        </w:rPr>
        <w:t xml:space="preserve"> de rubro y texto siguientes:- - - - - - - - - - - - - - - - - - - - - - - - - - - - - - - - - - - - - - - - - - - - </w:t>
      </w:r>
    </w:p>
    <w:p w14:paraId="228FD0F7" w14:textId="6632D37D" w:rsidR="006B59BF" w:rsidRPr="00FB152E" w:rsidRDefault="006B59BF" w:rsidP="00FB152E">
      <w:pPr>
        <w:spacing w:before="240" w:line="276" w:lineRule="auto"/>
        <w:ind w:left="1134" w:right="476"/>
        <w:jc w:val="both"/>
        <w:rPr>
          <w:rFonts w:ascii="Arial" w:hAnsi="Arial" w:cs="Arial"/>
          <w:i/>
          <w:iCs/>
        </w:rPr>
      </w:pPr>
      <w:r w:rsidRPr="00FB152E">
        <w:rPr>
          <w:rFonts w:ascii="Arial" w:eastAsia="Calibri" w:hAnsi="Arial" w:cs="Arial"/>
          <w:bCs/>
          <w:i/>
          <w:iCs/>
          <w:color w:val="000000" w:themeColor="text1"/>
        </w:rPr>
        <w:t>“</w:t>
      </w:r>
      <w:r w:rsidRPr="00FB152E">
        <w:rPr>
          <w:rFonts w:ascii="Arial" w:eastAsia="Calibri" w:hAnsi="Arial" w:cs="Arial"/>
          <w:b/>
          <w:bCs/>
          <w:i/>
          <w:iCs/>
          <w:color w:val="000000" w:themeColor="text1"/>
        </w:rPr>
        <w:t xml:space="preserve">CONCEPTOS DE VIOLACIÓN O AGRAVIOS. PARA CUMPLIR CON LOS PRINCIPIOS DE CONGRUENCIA Y EXHAUSTIVIDAD EN LAS SENTENCIAS DE AMPARO ES INNECESARIA SU TRANSCRIPCIÓN. </w:t>
      </w:r>
      <w:r w:rsidRPr="00FB152E">
        <w:rPr>
          <w:rFonts w:ascii="Arial" w:eastAsia="Calibri" w:hAnsi="Arial" w:cs="Arial"/>
          <w:bCs/>
          <w:i/>
          <w:iCs/>
          <w:color w:val="000000" w:themeColor="text1"/>
        </w:rPr>
        <w:t xml:space="preserve">De los preceptos integrantes del capítulo X "De las sentencias", del título primero "Reglas generales", del libro primero "Del amparo en general", de la Ley de Amparo, no se </w:t>
      </w:r>
      <w:r w:rsidRPr="00FB152E">
        <w:rPr>
          <w:rFonts w:ascii="Arial" w:eastAsia="Calibri" w:hAnsi="Arial" w:cs="Arial"/>
          <w:bCs/>
          <w:i/>
          <w:iCs/>
          <w:color w:val="000000" w:themeColor="text1"/>
        </w:rPr>
        <w:lastRenderedPageBreak/>
        <w:t>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bookmarkEnd w:id="1"/>
    <w:p w14:paraId="736A48F3" w14:textId="1D224037" w:rsidR="00C82971" w:rsidRPr="00E463D2" w:rsidRDefault="00411309" w:rsidP="00C82971">
      <w:pPr>
        <w:spacing w:before="240" w:line="360" w:lineRule="auto"/>
        <w:ind w:firstLine="708"/>
        <w:jc w:val="both"/>
        <w:rPr>
          <w:rFonts w:ascii="Arial" w:hAnsi="Arial" w:cs="Arial"/>
          <w:sz w:val="26"/>
          <w:szCs w:val="26"/>
        </w:rPr>
      </w:pPr>
      <w:r w:rsidRPr="00E463D2">
        <w:rPr>
          <w:rFonts w:ascii="Arial" w:hAnsi="Arial" w:cs="Arial"/>
          <w:b/>
          <w:sz w:val="26"/>
          <w:szCs w:val="26"/>
        </w:rPr>
        <w:t xml:space="preserve">TERCERO. </w:t>
      </w:r>
      <w:r>
        <w:rPr>
          <w:rFonts w:ascii="Arial" w:hAnsi="Arial" w:cs="Arial"/>
          <w:bCs/>
          <w:sz w:val="26"/>
          <w:szCs w:val="26"/>
        </w:rPr>
        <w:t xml:space="preserve">Previo al </w:t>
      </w:r>
      <w:r w:rsidR="00C82971">
        <w:rPr>
          <w:rFonts w:ascii="Arial" w:hAnsi="Arial" w:cs="Arial"/>
          <w:bCs/>
          <w:sz w:val="26"/>
          <w:szCs w:val="26"/>
        </w:rPr>
        <w:t>estudio</w:t>
      </w:r>
      <w:r>
        <w:rPr>
          <w:rFonts w:ascii="Arial" w:hAnsi="Arial" w:cs="Arial"/>
          <w:bCs/>
          <w:sz w:val="26"/>
          <w:szCs w:val="26"/>
        </w:rPr>
        <w:t xml:space="preserve"> de los agravios planteados por l</w:t>
      </w:r>
      <w:r w:rsidR="00B02D8B">
        <w:rPr>
          <w:rFonts w:ascii="Arial" w:hAnsi="Arial" w:cs="Arial"/>
          <w:bCs/>
          <w:sz w:val="26"/>
          <w:szCs w:val="26"/>
        </w:rPr>
        <w:t>a</w:t>
      </w:r>
      <w:r>
        <w:rPr>
          <w:rFonts w:ascii="Arial" w:hAnsi="Arial" w:cs="Arial"/>
          <w:bCs/>
          <w:sz w:val="26"/>
          <w:szCs w:val="26"/>
        </w:rPr>
        <w:t xml:space="preserve"> recurrente,</w:t>
      </w:r>
      <w:r w:rsidR="00C82971">
        <w:rPr>
          <w:rFonts w:ascii="Arial" w:hAnsi="Arial" w:cs="Arial"/>
          <w:bCs/>
          <w:sz w:val="26"/>
          <w:szCs w:val="26"/>
        </w:rPr>
        <w:t xml:space="preserve"> de acuerdo con lo previsto por el artículo</w:t>
      </w:r>
      <w:r w:rsidR="00C82971" w:rsidRPr="00E463D2">
        <w:rPr>
          <w:rFonts w:ascii="Arial" w:hAnsi="Arial" w:cs="Arial"/>
          <w:sz w:val="26"/>
          <w:szCs w:val="26"/>
        </w:rPr>
        <w:t xml:space="preserve"> 2</w:t>
      </w:r>
      <w:r w:rsidR="00804B20">
        <w:rPr>
          <w:rFonts w:ascii="Arial" w:hAnsi="Arial" w:cs="Arial"/>
          <w:sz w:val="26"/>
          <w:szCs w:val="26"/>
        </w:rPr>
        <w:t>3</w:t>
      </w:r>
      <w:r w:rsidR="00C82971">
        <w:rPr>
          <w:rFonts w:ascii="Arial" w:hAnsi="Arial" w:cs="Arial"/>
          <w:sz w:val="26"/>
          <w:szCs w:val="26"/>
        </w:rPr>
        <w:t xml:space="preserve">7, primer párrafo </w:t>
      </w:r>
      <w:r w:rsidR="00C82971" w:rsidRPr="00E463D2">
        <w:rPr>
          <w:rFonts w:ascii="Arial" w:hAnsi="Arial" w:cs="Arial"/>
          <w:sz w:val="26"/>
          <w:szCs w:val="26"/>
        </w:rPr>
        <w:t xml:space="preserve">de la Ley de </w:t>
      </w:r>
      <w:r w:rsidR="00804B20">
        <w:rPr>
          <w:rFonts w:ascii="Arial" w:hAnsi="Arial" w:cs="Arial"/>
          <w:sz w:val="26"/>
          <w:szCs w:val="26"/>
        </w:rPr>
        <w:t xml:space="preserve">Procedimiento y </w:t>
      </w:r>
      <w:r w:rsidR="00C82971" w:rsidRPr="00E463D2">
        <w:rPr>
          <w:rFonts w:ascii="Arial" w:hAnsi="Arial" w:cs="Arial"/>
          <w:sz w:val="26"/>
          <w:szCs w:val="26"/>
        </w:rPr>
        <w:t>Justicia Administrativa para el Estado de Oaxaca</w:t>
      </w:r>
      <w:r w:rsidR="00804B20">
        <w:rPr>
          <w:rFonts w:ascii="Arial" w:hAnsi="Arial" w:cs="Arial"/>
          <w:sz w:val="26"/>
          <w:szCs w:val="26"/>
        </w:rPr>
        <w:t>,</w:t>
      </w:r>
      <w:r w:rsidR="00C82971">
        <w:rPr>
          <w:rStyle w:val="Refdenotaalpie"/>
          <w:rFonts w:ascii="Arial" w:hAnsi="Arial" w:cs="Arial"/>
          <w:sz w:val="26"/>
          <w:szCs w:val="26"/>
        </w:rPr>
        <w:footnoteReference w:id="2"/>
      </w:r>
      <w:r w:rsidR="00C82971" w:rsidRPr="00E463D2">
        <w:rPr>
          <w:rFonts w:ascii="Arial" w:hAnsi="Arial" w:cs="Arial"/>
          <w:sz w:val="26"/>
          <w:szCs w:val="26"/>
        </w:rPr>
        <w:t xml:space="preserve"> </w:t>
      </w:r>
      <w:r w:rsidR="00F60B2F">
        <w:rPr>
          <w:rFonts w:ascii="Arial" w:hAnsi="Arial" w:cs="Arial"/>
          <w:sz w:val="26"/>
          <w:szCs w:val="26"/>
        </w:rPr>
        <w:t xml:space="preserve">que </w:t>
      </w:r>
      <w:r w:rsidR="00C82971">
        <w:rPr>
          <w:rFonts w:ascii="Arial" w:hAnsi="Arial" w:cs="Arial"/>
          <w:sz w:val="26"/>
          <w:szCs w:val="26"/>
        </w:rPr>
        <w:t xml:space="preserve">puntualmente </w:t>
      </w:r>
      <w:r w:rsidR="00C82971" w:rsidRPr="00E463D2">
        <w:rPr>
          <w:rFonts w:ascii="Arial" w:hAnsi="Arial" w:cs="Arial"/>
          <w:sz w:val="26"/>
          <w:szCs w:val="26"/>
        </w:rPr>
        <w:t>establece</w:t>
      </w:r>
      <w:r w:rsidR="00C82971">
        <w:rPr>
          <w:rFonts w:ascii="Arial" w:hAnsi="Arial" w:cs="Arial"/>
          <w:sz w:val="26"/>
          <w:szCs w:val="26"/>
        </w:rPr>
        <w:t xml:space="preserve"> que el recurso de revisión se presentará dentro de los cinco días siguientes a la notificación del acuerdo o resolución recurrida</w:t>
      </w:r>
      <w:r w:rsidR="00BF6659">
        <w:rPr>
          <w:rFonts w:ascii="Arial" w:hAnsi="Arial" w:cs="Arial"/>
          <w:sz w:val="26"/>
          <w:szCs w:val="26"/>
        </w:rPr>
        <w:t xml:space="preserve">, </w:t>
      </w:r>
      <w:r w:rsidR="00BF6659">
        <w:rPr>
          <w:rFonts w:ascii="Arial" w:hAnsi="Arial" w:cs="Arial"/>
          <w:bCs/>
          <w:sz w:val="26"/>
          <w:szCs w:val="26"/>
        </w:rPr>
        <w:t>resulta oportuno realizar el análisis de la procedencia del presente medio de impugnación</w:t>
      </w:r>
      <w:r w:rsidR="00C82971">
        <w:rPr>
          <w:rFonts w:ascii="Arial" w:hAnsi="Arial" w:cs="Arial"/>
          <w:sz w:val="26"/>
          <w:szCs w:val="26"/>
        </w:rPr>
        <w:t xml:space="preserve">.- - - - </w:t>
      </w:r>
      <w:r w:rsidR="00BF6659">
        <w:rPr>
          <w:rFonts w:ascii="Arial" w:hAnsi="Arial" w:cs="Arial"/>
          <w:sz w:val="26"/>
          <w:szCs w:val="26"/>
        </w:rPr>
        <w:t xml:space="preserve">- - - - - - - - - - - - </w:t>
      </w:r>
    </w:p>
    <w:p w14:paraId="621115E2" w14:textId="659BC47F" w:rsidR="00BF6659" w:rsidRDefault="00BF6659" w:rsidP="00411309">
      <w:pPr>
        <w:spacing w:before="240" w:line="360" w:lineRule="auto"/>
        <w:ind w:firstLine="708"/>
        <w:jc w:val="both"/>
        <w:rPr>
          <w:rFonts w:ascii="Arial" w:hAnsi="Arial" w:cs="Arial"/>
          <w:bCs/>
          <w:sz w:val="26"/>
          <w:szCs w:val="26"/>
        </w:rPr>
      </w:pPr>
      <w:r>
        <w:rPr>
          <w:rFonts w:ascii="Arial" w:hAnsi="Arial" w:cs="Arial"/>
          <w:bCs/>
          <w:sz w:val="26"/>
          <w:szCs w:val="26"/>
        </w:rPr>
        <w:t xml:space="preserve">Del </w:t>
      </w:r>
      <w:r w:rsidR="00443549">
        <w:rPr>
          <w:rFonts w:ascii="Arial" w:hAnsi="Arial" w:cs="Arial"/>
          <w:bCs/>
          <w:sz w:val="26"/>
          <w:szCs w:val="26"/>
        </w:rPr>
        <w:t>examen</w:t>
      </w:r>
      <w:r>
        <w:rPr>
          <w:rFonts w:ascii="Arial" w:hAnsi="Arial" w:cs="Arial"/>
          <w:bCs/>
          <w:sz w:val="26"/>
          <w:szCs w:val="26"/>
        </w:rPr>
        <w:t xml:space="preserve"> a</w:t>
      </w:r>
      <w:r w:rsidRPr="00E463D2">
        <w:rPr>
          <w:rFonts w:ascii="Arial" w:hAnsi="Arial" w:cs="Arial"/>
          <w:bCs/>
          <w:sz w:val="26"/>
          <w:szCs w:val="26"/>
        </w:rPr>
        <w:t xml:space="preserve"> las constancias que integran el </w:t>
      </w:r>
      <w:r>
        <w:rPr>
          <w:rFonts w:ascii="Arial" w:hAnsi="Arial" w:cs="Arial"/>
          <w:bCs/>
          <w:sz w:val="26"/>
          <w:szCs w:val="26"/>
        </w:rPr>
        <w:t xml:space="preserve">presente </w:t>
      </w:r>
      <w:r w:rsidRPr="00E463D2">
        <w:rPr>
          <w:rFonts w:ascii="Arial" w:hAnsi="Arial" w:cs="Arial"/>
          <w:bCs/>
          <w:sz w:val="26"/>
          <w:szCs w:val="26"/>
        </w:rPr>
        <w:t>cuaderno de</w:t>
      </w:r>
      <w:r>
        <w:rPr>
          <w:rFonts w:ascii="Arial" w:hAnsi="Arial" w:cs="Arial"/>
          <w:bCs/>
          <w:sz w:val="26"/>
          <w:szCs w:val="26"/>
        </w:rPr>
        <w:t xml:space="preserve"> revisión, con </w:t>
      </w:r>
      <w:r w:rsidRPr="00E463D2">
        <w:rPr>
          <w:rFonts w:ascii="Arial" w:hAnsi="Arial" w:cs="Arial"/>
          <w:bCs/>
          <w:sz w:val="26"/>
          <w:szCs w:val="26"/>
        </w:rPr>
        <w:t xml:space="preserve">pleno valor probatorio conforme lo dispuesto por el artículo </w:t>
      </w:r>
      <w:r w:rsidR="00804B20">
        <w:rPr>
          <w:rFonts w:ascii="Arial" w:hAnsi="Arial" w:cs="Arial"/>
          <w:bCs/>
          <w:sz w:val="26"/>
          <w:szCs w:val="26"/>
        </w:rPr>
        <w:t>20</w:t>
      </w:r>
      <w:r w:rsidR="008E2C9C">
        <w:rPr>
          <w:rFonts w:ascii="Arial" w:hAnsi="Arial" w:cs="Arial"/>
          <w:bCs/>
          <w:sz w:val="26"/>
          <w:szCs w:val="26"/>
        </w:rPr>
        <w:t>3</w:t>
      </w:r>
      <w:r w:rsidR="008E2C9C">
        <w:rPr>
          <w:rFonts w:ascii="Arial" w:hAnsi="Arial" w:cs="Arial"/>
          <w:color w:val="000000"/>
          <w:sz w:val="26"/>
          <w:szCs w:val="26"/>
        </w:rPr>
        <w:t xml:space="preserve">, </w:t>
      </w:r>
      <w:r>
        <w:rPr>
          <w:rFonts w:ascii="Arial" w:hAnsi="Arial" w:cs="Arial"/>
          <w:color w:val="000000"/>
          <w:sz w:val="26"/>
          <w:szCs w:val="26"/>
        </w:rPr>
        <w:t>fracción I</w:t>
      </w:r>
      <w:r>
        <w:rPr>
          <w:rStyle w:val="Refdenotaalpie"/>
          <w:rFonts w:ascii="Arial" w:hAnsi="Arial" w:cs="Arial"/>
          <w:color w:val="000000"/>
          <w:sz w:val="26"/>
          <w:szCs w:val="26"/>
        </w:rPr>
        <w:footnoteReference w:id="3"/>
      </w:r>
      <w:r w:rsidRPr="00E463D2">
        <w:rPr>
          <w:rFonts w:ascii="Arial" w:hAnsi="Arial" w:cs="Arial"/>
          <w:bCs/>
          <w:sz w:val="26"/>
          <w:szCs w:val="26"/>
        </w:rPr>
        <w:t xml:space="preserve"> de la Ley de </w:t>
      </w:r>
      <w:r w:rsidR="00804B20">
        <w:rPr>
          <w:rFonts w:ascii="Arial" w:hAnsi="Arial" w:cs="Arial"/>
          <w:bCs/>
          <w:sz w:val="26"/>
          <w:szCs w:val="26"/>
        </w:rPr>
        <w:t xml:space="preserve">Procedimiento y </w:t>
      </w:r>
      <w:r w:rsidRPr="00E463D2">
        <w:rPr>
          <w:rFonts w:ascii="Arial" w:hAnsi="Arial" w:cs="Arial"/>
          <w:bCs/>
          <w:sz w:val="26"/>
          <w:szCs w:val="26"/>
        </w:rPr>
        <w:t xml:space="preserve">Justicia Administrativa para el Estado de Oaxaca, </w:t>
      </w:r>
      <w:r w:rsidR="00175AAC">
        <w:rPr>
          <w:rFonts w:ascii="Arial" w:hAnsi="Arial" w:cs="Arial"/>
          <w:bCs/>
          <w:sz w:val="26"/>
          <w:szCs w:val="26"/>
        </w:rPr>
        <w:t xml:space="preserve">se destaca:- - - - - - - - - - - - - </w:t>
      </w:r>
    </w:p>
    <w:p w14:paraId="6EBE6EF4" w14:textId="245084A2" w:rsidR="00BF6659" w:rsidRDefault="00BF6659" w:rsidP="00D64463">
      <w:pPr>
        <w:spacing w:before="240" w:line="360" w:lineRule="auto"/>
        <w:ind w:firstLine="708"/>
        <w:jc w:val="both"/>
        <w:rPr>
          <w:rFonts w:ascii="Arial" w:hAnsi="Arial" w:cs="Arial"/>
          <w:sz w:val="26"/>
          <w:szCs w:val="26"/>
        </w:rPr>
      </w:pPr>
      <w:r w:rsidRPr="00BF6659">
        <w:rPr>
          <w:rFonts w:ascii="Arial" w:hAnsi="Arial" w:cs="Arial"/>
          <w:b/>
          <w:bCs/>
          <w:sz w:val="26"/>
          <w:szCs w:val="26"/>
        </w:rPr>
        <w:t>1.</w:t>
      </w:r>
      <w:r w:rsidR="006F27FA">
        <w:rPr>
          <w:rFonts w:ascii="Arial" w:hAnsi="Arial" w:cs="Arial"/>
          <w:bCs/>
          <w:sz w:val="26"/>
          <w:szCs w:val="26"/>
        </w:rPr>
        <w:t xml:space="preserve"> </w:t>
      </w:r>
      <w:proofErr w:type="spellStart"/>
      <w:r w:rsidR="006F27FA">
        <w:rPr>
          <w:rFonts w:ascii="Arial" w:hAnsi="Arial" w:cs="Arial"/>
          <w:bCs/>
          <w:sz w:val="26"/>
          <w:szCs w:val="26"/>
        </w:rPr>
        <w:t>Que</w:t>
      </w:r>
      <w:proofErr w:type="spellEnd"/>
      <w:r w:rsidR="00211C3E" w:rsidRPr="00211C3E">
        <w:rPr>
          <w:rFonts w:ascii="Arial" w:hAnsi="Arial" w:cs="Arial"/>
          <w:sz w:val="26"/>
          <w:szCs w:val="26"/>
        </w:rPr>
        <w:t xml:space="preserve"> </w:t>
      </w:r>
      <w:r w:rsidR="00D704B0">
        <w:rPr>
          <w:rFonts w:ascii="Arial" w:hAnsi="Arial" w:cs="Arial"/>
          <w:sz w:val="26"/>
          <w:szCs w:val="26"/>
        </w:rPr>
        <w:t>*******</w:t>
      </w:r>
      <w:r w:rsidR="00883A8B">
        <w:rPr>
          <w:rFonts w:ascii="Arial" w:hAnsi="Arial" w:cs="Arial"/>
          <w:sz w:val="26"/>
          <w:szCs w:val="26"/>
        </w:rPr>
        <w:t>, en su carácter de Presidente</w:t>
      </w:r>
      <w:r w:rsidR="00211C3E" w:rsidRPr="00211C3E">
        <w:rPr>
          <w:rFonts w:ascii="Arial" w:hAnsi="Arial" w:cs="Arial"/>
          <w:sz w:val="26"/>
          <w:szCs w:val="26"/>
        </w:rPr>
        <w:t xml:space="preserve"> Municipal del Municipio de </w:t>
      </w:r>
      <w:r w:rsidR="00D704B0">
        <w:rPr>
          <w:rFonts w:ascii="Arial" w:hAnsi="Arial" w:cs="Arial"/>
          <w:sz w:val="26"/>
          <w:szCs w:val="26"/>
        </w:rPr>
        <w:t>*******</w:t>
      </w:r>
      <w:r w:rsidRPr="00E463D2">
        <w:rPr>
          <w:rFonts w:ascii="Arial" w:hAnsi="Arial" w:cs="Arial"/>
          <w:sz w:val="26"/>
          <w:szCs w:val="26"/>
        </w:rPr>
        <w:t>,</w:t>
      </w:r>
      <w:r w:rsidR="00DC2592">
        <w:rPr>
          <w:rFonts w:ascii="Arial" w:hAnsi="Arial" w:cs="Arial"/>
          <w:sz w:val="26"/>
          <w:szCs w:val="26"/>
        </w:rPr>
        <w:t xml:space="preserve"> (autoridad demandada)</w:t>
      </w:r>
      <w:r w:rsidRPr="00E463D2">
        <w:rPr>
          <w:rFonts w:ascii="Arial" w:hAnsi="Arial" w:cs="Arial"/>
          <w:sz w:val="26"/>
          <w:szCs w:val="26"/>
        </w:rPr>
        <w:t xml:space="preserve"> </w:t>
      </w:r>
      <w:r>
        <w:rPr>
          <w:rFonts w:ascii="Arial" w:hAnsi="Arial" w:cs="Arial"/>
          <w:bCs/>
          <w:sz w:val="26"/>
          <w:szCs w:val="26"/>
        </w:rPr>
        <w:t>interp</w:t>
      </w:r>
      <w:r w:rsidR="00DC2592">
        <w:rPr>
          <w:rFonts w:ascii="Arial" w:hAnsi="Arial" w:cs="Arial"/>
          <w:bCs/>
          <w:sz w:val="26"/>
          <w:szCs w:val="26"/>
        </w:rPr>
        <w:t xml:space="preserve">uso </w:t>
      </w:r>
      <w:r w:rsidR="00411309" w:rsidRPr="00E463D2">
        <w:rPr>
          <w:rFonts w:ascii="Arial" w:hAnsi="Arial" w:cs="Arial"/>
          <w:sz w:val="26"/>
          <w:szCs w:val="26"/>
        </w:rPr>
        <w:t>recurso de revisión en contra de</w:t>
      </w:r>
      <w:r w:rsidR="00175AAC">
        <w:rPr>
          <w:rFonts w:ascii="Arial" w:hAnsi="Arial" w:cs="Arial"/>
          <w:sz w:val="26"/>
          <w:szCs w:val="26"/>
        </w:rPr>
        <w:t>l</w:t>
      </w:r>
      <w:r w:rsidR="00211C3E">
        <w:rPr>
          <w:rFonts w:ascii="Arial" w:hAnsi="Arial" w:cs="Arial"/>
          <w:sz w:val="26"/>
          <w:szCs w:val="26"/>
        </w:rPr>
        <w:t xml:space="preserve"> auto de veinte de mayo de dos mil veintiuno, d</w:t>
      </w:r>
      <w:r w:rsidR="00646682">
        <w:rPr>
          <w:rFonts w:ascii="Arial" w:hAnsi="Arial" w:cs="Arial"/>
          <w:sz w:val="26"/>
          <w:szCs w:val="26"/>
        </w:rPr>
        <w:t>ictad</w:t>
      </w:r>
      <w:r w:rsidR="00211C3E">
        <w:rPr>
          <w:rFonts w:ascii="Arial" w:hAnsi="Arial" w:cs="Arial"/>
          <w:sz w:val="26"/>
          <w:szCs w:val="26"/>
        </w:rPr>
        <w:t>o</w:t>
      </w:r>
      <w:r w:rsidR="00646682">
        <w:rPr>
          <w:rFonts w:ascii="Arial" w:hAnsi="Arial" w:cs="Arial"/>
          <w:sz w:val="26"/>
          <w:szCs w:val="26"/>
        </w:rPr>
        <w:t xml:space="preserve"> </w:t>
      </w:r>
      <w:r w:rsidR="00175AAC">
        <w:rPr>
          <w:rFonts w:ascii="Arial" w:hAnsi="Arial" w:cs="Arial"/>
          <w:sz w:val="26"/>
          <w:szCs w:val="26"/>
        </w:rPr>
        <w:t xml:space="preserve">por la </w:t>
      </w:r>
      <w:r w:rsidR="00211C3E">
        <w:rPr>
          <w:rFonts w:ascii="Arial" w:hAnsi="Arial" w:cs="Arial"/>
          <w:bCs/>
          <w:iCs/>
          <w:sz w:val="26"/>
          <w:szCs w:val="26"/>
        </w:rPr>
        <w:t xml:space="preserve">por la </w:t>
      </w:r>
      <w:r w:rsidR="00211C3E">
        <w:rPr>
          <w:rFonts w:ascii="Arial" w:hAnsi="Arial" w:cs="Arial"/>
          <w:sz w:val="26"/>
          <w:szCs w:val="26"/>
        </w:rPr>
        <w:t xml:space="preserve">Sala Especializada en Materia de Responsabilidades Administrativas y Combate a la Corrupción </w:t>
      </w:r>
      <w:r w:rsidR="00175AAC">
        <w:rPr>
          <w:rFonts w:ascii="Arial" w:hAnsi="Arial" w:cs="Arial"/>
          <w:sz w:val="26"/>
          <w:szCs w:val="26"/>
        </w:rPr>
        <w:t xml:space="preserve">de </w:t>
      </w:r>
      <w:r w:rsidR="00DC2592">
        <w:rPr>
          <w:rFonts w:ascii="Arial" w:hAnsi="Arial" w:cs="Arial"/>
          <w:sz w:val="26"/>
          <w:szCs w:val="26"/>
        </w:rPr>
        <w:t>é</w:t>
      </w:r>
      <w:r w:rsidR="00175AAC">
        <w:rPr>
          <w:rFonts w:ascii="Arial" w:hAnsi="Arial" w:cs="Arial"/>
          <w:sz w:val="26"/>
          <w:szCs w:val="26"/>
        </w:rPr>
        <w:t>ste Tribunal</w:t>
      </w:r>
      <w:r>
        <w:rPr>
          <w:rFonts w:ascii="Arial" w:hAnsi="Arial" w:cs="Arial"/>
          <w:sz w:val="26"/>
          <w:szCs w:val="26"/>
        </w:rPr>
        <w:t>.</w:t>
      </w:r>
      <w:r w:rsidR="00175AAC">
        <w:rPr>
          <w:rFonts w:ascii="Arial" w:hAnsi="Arial" w:cs="Arial"/>
          <w:sz w:val="26"/>
          <w:szCs w:val="26"/>
        </w:rPr>
        <w:t xml:space="preserve">- - - - - - - - </w:t>
      </w:r>
      <w:r w:rsidR="00211C3E">
        <w:rPr>
          <w:rFonts w:ascii="Arial" w:hAnsi="Arial" w:cs="Arial"/>
          <w:sz w:val="26"/>
          <w:szCs w:val="26"/>
        </w:rPr>
        <w:t xml:space="preserve">- - - - - - - - - - - - - </w:t>
      </w:r>
      <w:r w:rsidR="00D704B0">
        <w:rPr>
          <w:rFonts w:ascii="Arial" w:hAnsi="Arial" w:cs="Arial"/>
          <w:sz w:val="26"/>
          <w:szCs w:val="26"/>
        </w:rPr>
        <w:t>- - - - - - - - - - - - - - - - - - - -</w:t>
      </w:r>
      <w:r w:rsidR="00D704B0">
        <w:rPr>
          <w:rFonts w:ascii="Arial" w:hAnsi="Arial" w:cs="Arial"/>
          <w:sz w:val="26"/>
          <w:szCs w:val="26"/>
        </w:rPr>
        <w:t xml:space="preserve"> - - - - -</w:t>
      </w:r>
    </w:p>
    <w:p w14:paraId="5EA12E6C" w14:textId="208493A8" w:rsidR="00411309" w:rsidRPr="00E463D2" w:rsidRDefault="00BF6659" w:rsidP="00411309">
      <w:pPr>
        <w:spacing w:before="240" w:line="360" w:lineRule="auto"/>
        <w:ind w:firstLine="708"/>
        <w:jc w:val="both"/>
        <w:rPr>
          <w:rFonts w:ascii="Arial" w:hAnsi="Arial" w:cs="Arial"/>
          <w:sz w:val="26"/>
          <w:szCs w:val="26"/>
        </w:rPr>
      </w:pPr>
      <w:r>
        <w:rPr>
          <w:rFonts w:ascii="Arial" w:hAnsi="Arial" w:cs="Arial"/>
          <w:b/>
          <w:sz w:val="26"/>
          <w:szCs w:val="26"/>
        </w:rPr>
        <w:t xml:space="preserve">2. </w:t>
      </w:r>
      <w:r>
        <w:rPr>
          <w:rFonts w:ascii="Arial" w:hAnsi="Arial" w:cs="Arial"/>
          <w:sz w:val="26"/>
          <w:szCs w:val="26"/>
        </w:rPr>
        <w:t xml:space="preserve">Que el </w:t>
      </w:r>
      <w:r w:rsidR="00175AAC">
        <w:rPr>
          <w:rFonts w:ascii="Arial" w:hAnsi="Arial" w:cs="Arial"/>
          <w:sz w:val="26"/>
          <w:szCs w:val="26"/>
        </w:rPr>
        <w:t xml:space="preserve">escrito correspondiente al </w:t>
      </w:r>
      <w:r>
        <w:rPr>
          <w:rFonts w:ascii="Arial" w:hAnsi="Arial" w:cs="Arial"/>
          <w:sz w:val="26"/>
          <w:szCs w:val="26"/>
        </w:rPr>
        <w:t>presente</w:t>
      </w:r>
      <w:r w:rsidR="00411309" w:rsidRPr="00E463D2">
        <w:rPr>
          <w:rFonts w:ascii="Arial" w:hAnsi="Arial" w:cs="Arial"/>
          <w:sz w:val="26"/>
          <w:szCs w:val="26"/>
        </w:rPr>
        <w:t xml:space="preserve"> </w:t>
      </w:r>
      <w:r w:rsidR="00F60B2F">
        <w:rPr>
          <w:rFonts w:ascii="Arial" w:hAnsi="Arial" w:cs="Arial"/>
          <w:sz w:val="26"/>
          <w:szCs w:val="26"/>
        </w:rPr>
        <w:t xml:space="preserve">medio de impugnación </w:t>
      </w:r>
      <w:r w:rsidR="00915CA4">
        <w:rPr>
          <w:rFonts w:ascii="Arial" w:hAnsi="Arial" w:cs="Arial"/>
          <w:sz w:val="26"/>
          <w:szCs w:val="26"/>
        </w:rPr>
        <w:t xml:space="preserve">fue recibido </w:t>
      </w:r>
      <w:r w:rsidR="00411309" w:rsidRPr="00E8409F">
        <w:rPr>
          <w:rFonts w:ascii="Arial" w:hAnsi="Arial" w:cs="Arial"/>
          <w:sz w:val="26"/>
          <w:szCs w:val="26"/>
        </w:rPr>
        <w:t xml:space="preserve">el </w:t>
      </w:r>
      <w:r w:rsidR="00211C3E">
        <w:rPr>
          <w:rFonts w:ascii="Arial" w:hAnsi="Arial" w:cs="Arial"/>
          <w:sz w:val="26"/>
          <w:szCs w:val="26"/>
        </w:rPr>
        <w:t>veintiuno de junio de dos mil veintiuno</w:t>
      </w:r>
      <w:r w:rsidR="008E2C9C">
        <w:rPr>
          <w:rFonts w:ascii="Arial" w:hAnsi="Arial" w:cs="Arial"/>
          <w:sz w:val="26"/>
          <w:szCs w:val="26"/>
        </w:rPr>
        <w:t xml:space="preserve">, </w:t>
      </w:r>
      <w:r w:rsidR="00F60B2F" w:rsidRPr="00E463D2">
        <w:rPr>
          <w:rFonts w:ascii="Arial" w:hAnsi="Arial" w:cs="Arial"/>
          <w:sz w:val="26"/>
          <w:szCs w:val="26"/>
        </w:rPr>
        <w:t xml:space="preserve">como </w:t>
      </w:r>
      <w:r w:rsidR="00211C3E">
        <w:rPr>
          <w:rFonts w:ascii="Arial" w:hAnsi="Arial" w:cs="Arial"/>
          <w:sz w:val="26"/>
          <w:szCs w:val="26"/>
        </w:rPr>
        <w:t xml:space="preserve">lo señaló el Magistrado de la Sala Especializada en Materia de </w:t>
      </w:r>
      <w:r w:rsidR="00211C3E">
        <w:rPr>
          <w:rFonts w:ascii="Arial" w:hAnsi="Arial" w:cs="Arial"/>
          <w:sz w:val="26"/>
          <w:szCs w:val="26"/>
        </w:rPr>
        <w:lastRenderedPageBreak/>
        <w:t xml:space="preserve">Responsabilidades Administrativas y Combate a la Corrupción, mediante oficio </w:t>
      </w:r>
      <w:r w:rsidR="00D704B0">
        <w:rPr>
          <w:rFonts w:ascii="Arial" w:hAnsi="Arial" w:cs="Arial"/>
          <w:sz w:val="26"/>
          <w:szCs w:val="26"/>
        </w:rPr>
        <w:t>*******</w:t>
      </w:r>
      <w:r w:rsidR="00211C3E">
        <w:rPr>
          <w:rFonts w:ascii="Arial" w:hAnsi="Arial" w:cs="Arial"/>
          <w:sz w:val="26"/>
          <w:szCs w:val="26"/>
        </w:rPr>
        <w:t xml:space="preserve"> </w:t>
      </w:r>
      <w:r w:rsidR="00FA37A4">
        <w:rPr>
          <w:rFonts w:ascii="Arial" w:hAnsi="Arial" w:cs="Arial"/>
          <w:sz w:val="26"/>
          <w:szCs w:val="26"/>
        </w:rPr>
        <w:t xml:space="preserve">dirigido al Secretario General de Acuerdos, </w:t>
      </w:r>
      <w:r w:rsidR="00211C3E">
        <w:rPr>
          <w:rFonts w:ascii="Arial" w:hAnsi="Arial" w:cs="Arial"/>
          <w:sz w:val="26"/>
          <w:szCs w:val="26"/>
        </w:rPr>
        <w:t xml:space="preserve">al indicar: </w:t>
      </w:r>
      <w:r w:rsidR="00211C3E" w:rsidRPr="00FB152E">
        <w:rPr>
          <w:rFonts w:ascii="Arial" w:hAnsi="Arial" w:cs="Arial"/>
          <w:i/>
          <w:iCs/>
          <w:sz w:val="26"/>
          <w:szCs w:val="26"/>
        </w:rPr>
        <w:t>“</w:t>
      </w:r>
      <w:r w:rsidR="00211C3E" w:rsidRPr="00FB152E">
        <w:rPr>
          <w:rFonts w:ascii="Arial" w:hAnsi="Arial" w:cs="Arial"/>
          <w:i/>
          <w:iCs/>
        </w:rPr>
        <w:t>le hago de su conocimiento que el recurrente presentó en la Oficialía de Partes Común de este Tribunal, el veintiuno de junio de dos mil veintiuno, el escrito de contestación a la demanda y recurso de revisión en una sola promoción, misma que fue acordado por esta Sala, el catorce de julio de dos mil veintiuno, en el que se le requirió al recurrente para que exhibiera por separado dicho recurso y lo presentará ante la citada oficialía</w:t>
      </w:r>
      <w:r w:rsidR="00FA37A4" w:rsidRPr="00FB152E">
        <w:rPr>
          <w:rFonts w:ascii="Arial" w:hAnsi="Arial" w:cs="Arial"/>
          <w:i/>
          <w:iCs/>
        </w:rPr>
        <w:t xml:space="preserve">, requerimiento que atendió de manera parcial, esto es así, en virtud de que no presentó el recurso en oficialía de partes como se le indicó, sino que lo presentó como un anexo, al escrito recibido por la oficialía, el ocho de noviembre del año pasado, por tal motivo no se le asignó número de recurso, razón por el cual </w:t>
      </w:r>
      <w:r w:rsidR="00FA37A4" w:rsidRPr="00FB152E">
        <w:rPr>
          <w:rFonts w:ascii="Arial" w:hAnsi="Arial" w:cs="Arial"/>
          <w:b/>
          <w:i/>
          <w:iCs/>
        </w:rPr>
        <w:t>se le envía, para efecto de que sea registrado dicho asunto y tunado (sic) a esta Sala, para su trámite.</w:t>
      </w:r>
      <w:r w:rsidR="00211C3E">
        <w:rPr>
          <w:rFonts w:ascii="Arial" w:hAnsi="Arial" w:cs="Arial"/>
          <w:sz w:val="26"/>
          <w:szCs w:val="26"/>
        </w:rPr>
        <w:t>”</w:t>
      </w:r>
      <w:r w:rsidR="00646682">
        <w:rPr>
          <w:rFonts w:ascii="Arial" w:hAnsi="Arial" w:cs="Arial"/>
          <w:sz w:val="26"/>
          <w:szCs w:val="26"/>
        </w:rPr>
        <w:t xml:space="preserve">- - </w:t>
      </w:r>
      <w:r w:rsidR="006F27FA">
        <w:rPr>
          <w:rFonts w:ascii="Arial" w:hAnsi="Arial" w:cs="Arial"/>
          <w:sz w:val="26"/>
          <w:szCs w:val="26"/>
        </w:rPr>
        <w:t xml:space="preserve">- </w:t>
      </w:r>
      <w:r w:rsidR="00C674C6">
        <w:rPr>
          <w:rFonts w:ascii="Arial" w:hAnsi="Arial" w:cs="Arial"/>
          <w:sz w:val="26"/>
          <w:szCs w:val="26"/>
        </w:rPr>
        <w:t xml:space="preserve">- - - - - </w:t>
      </w:r>
      <w:r w:rsidR="00915CA4">
        <w:rPr>
          <w:rFonts w:ascii="Arial" w:hAnsi="Arial" w:cs="Arial"/>
          <w:sz w:val="26"/>
          <w:szCs w:val="26"/>
        </w:rPr>
        <w:t>- - - - - - - -</w:t>
      </w:r>
      <w:r w:rsidR="00FA37A4">
        <w:rPr>
          <w:rFonts w:ascii="Arial" w:hAnsi="Arial" w:cs="Arial"/>
          <w:sz w:val="26"/>
          <w:szCs w:val="26"/>
        </w:rPr>
        <w:t xml:space="preserve"> - - - - - - - - -</w:t>
      </w:r>
      <w:r w:rsidR="00D704B0">
        <w:rPr>
          <w:rFonts w:ascii="Arial" w:hAnsi="Arial" w:cs="Arial"/>
          <w:sz w:val="26"/>
          <w:szCs w:val="26"/>
        </w:rPr>
        <w:t xml:space="preserve"> - - - - - - - - - - - - -</w:t>
      </w:r>
    </w:p>
    <w:p w14:paraId="487614D7" w14:textId="6671FA43" w:rsidR="00915CA4" w:rsidRDefault="00205953" w:rsidP="00C674C6">
      <w:pPr>
        <w:spacing w:before="240" w:line="360" w:lineRule="auto"/>
        <w:ind w:firstLine="708"/>
        <w:jc w:val="both"/>
        <w:rPr>
          <w:rFonts w:ascii="Arial" w:hAnsi="Arial" w:cs="Arial"/>
          <w:sz w:val="26"/>
          <w:szCs w:val="26"/>
        </w:rPr>
      </w:pPr>
      <w:r>
        <w:rPr>
          <w:rFonts w:ascii="Arial" w:hAnsi="Arial" w:cs="Arial"/>
          <w:sz w:val="26"/>
          <w:szCs w:val="26"/>
        </w:rPr>
        <w:t xml:space="preserve">Por su parte, </w:t>
      </w:r>
      <w:r w:rsidR="00411309">
        <w:rPr>
          <w:rFonts w:ascii="Arial" w:hAnsi="Arial" w:cs="Arial"/>
          <w:sz w:val="26"/>
          <w:szCs w:val="26"/>
        </w:rPr>
        <w:t xml:space="preserve">del examen </w:t>
      </w:r>
      <w:r w:rsidR="00175AAC">
        <w:rPr>
          <w:rFonts w:ascii="Arial" w:hAnsi="Arial" w:cs="Arial"/>
          <w:sz w:val="26"/>
          <w:szCs w:val="26"/>
        </w:rPr>
        <w:t xml:space="preserve">a las </w:t>
      </w:r>
      <w:r w:rsidR="006F27FA">
        <w:rPr>
          <w:rFonts w:ascii="Arial" w:hAnsi="Arial" w:cs="Arial"/>
          <w:sz w:val="26"/>
          <w:szCs w:val="26"/>
        </w:rPr>
        <w:t xml:space="preserve">constancias que integran </w:t>
      </w:r>
      <w:r w:rsidR="006817AC">
        <w:rPr>
          <w:rFonts w:ascii="Arial" w:hAnsi="Arial" w:cs="Arial"/>
          <w:sz w:val="26"/>
          <w:szCs w:val="26"/>
        </w:rPr>
        <w:t>las copias certificadas deducidas d</w:t>
      </w:r>
      <w:r w:rsidR="006F27FA">
        <w:rPr>
          <w:rFonts w:ascii="Arial" w:hAnsi="Arial" w:cs="Arial"/>
          <w:sz w:val="26"/>
          <w:szCs w:val="26"/>
        </w:rPr>
        <w:t xml:space="preserve">el </w:t>
      </w:r>
      <w:r w:rsidR="00175AAC">
        <w:rPr>
          <w:rFonts w:ascii="Arial" w:hAnsi="Arial" w:cs="Arial"/>
          <w:sz w:val="26"/>
          <w:szCs w:val="26"/>
        </w:rPr>
        <w:t xml:space="preserve">expediente original </w:t>
      </w:r>
      <w:r w:rsidR="006817AC">
        <w:rPr>
          <w:rFonts w:ascii="Arial" w:hAnsi="Arial" w:cs="Arial"/>
          <w:sz w:val="26"/>
          <w:szCs w:val="26"/>
        </w:rPr>
        <w:t xml:space="preserve">0017/2021 </w:t>
      </w:r>
      <w:r w:rsidR="00175AAC">
        <w:rPr>
          <w:rFonts w:ascii="Arial" w:hAnsi="Arial" w:cs="Arial"/>
          <w:sz w:val="26"/>
          <w:szCs w:val="26"/>
        </w:rPr>
        <w:t xml:space="preserve">de </w:t>
      </w:r>
      <w:r w:rsidR="006817AC">
        <w:rPr>
          <w:rFonts w:ascii="Arial" w:hAnsi="Arial" w:cs="Arial"/>
          <w:sz w:val="26"/>
          <w:szCs w:val="26"/>
        </w:rPr>
        <w:t>la Sala Especializada en Materia de Responsabilidades Administrativas y Combate a la Corrupción remitidas para la substanciación del presente recurso de revisión</w:t>
      </w:r>
      <w:r w:rsidR="00175AAC">
        <w:rPr>
          <w:rFonts w:ascii="Arial" w:hAnsi="Arial" w:cs="Arial"/>
          <w:sz w:val="26"/>
          <w:szCs w:val="26"/>
        </w:rPr>
        <w:t xml:space="preserve">, </w:t>
      </w:r>
      <w:r w:rsidR="00411309">
        <w:rPr>
          <w:rFonts w:ascii="Arial" w:hAnsi="Arial" w:cs="Arial"/>
          <w:bCs/>
          <w:sz w:val="26"/>
          <w:szCs w:val="26"/>
        </w:rPr>
        <w:t xml:space="preserve">también </w:t>
      </w:r>
      <w:r w:rsidR="00E1008E">
        <w:rPr>
          <w:rFonts w:ascii="Arial" w:hAnsi="Arial" w:cs="Arial"/>
          <w:bCs/>
          <w:sz w:val="26"/>
          <w:szCs w:val="26"/>
        </w:rPr>
        <w:t xml:space="preserve">con </w:t>
      </w:r>
      <w:r w:rsidR="00411309" w:rsidRPr="00E463D2">
        <w:rPr>
          <w:rFonts w:ascii="Arial" w:hAnsi="Arial" w:cs="Arial"/>
          <w:bCs/>
          <w:sz w:val="26"/>
          <w:szCs w:val="26"/>
        </w:rPr>
        <w:t xml:space="preserve">pleno valor probatorio conforme lo dispuesto por </w:t>
      </w:r>
      <w:r w:rsidR="00411309">
        <w:rPr>
          <w:rFonts w:ascii="Arial" w:hAnsi="Arial" w:cs="Arial"/>
          <w:bCs/>
          <w:sz w:val="26"/>
          <w:szCs w:val="26"/>
        </w:rPr>
        <w:t xml:space="preserve">el citado </w:t>
      </w:r>
      <w:r w:rsidR="00411309" w:rsidRPr="00E463D2">
        <w:rPr>
          <w:rFonts w:ascii="Arial" w:hAnsi="Arial" w:cs="Arial"/>
          <w:bCs/>
          <w:sz w:val="26"/>
          <w:szCs w:val="26"/>
        </w:rPr>
        <w:t xml:space="preserve">artículo </w:t>
      </w:r>
      <w:r w:rsidR="006817AC">
        <w:rPr>
          <w:rFonts w:ascii="Arial" w:hAnsi="Arial" w:cs="Arial"/>
          <w:bCs/>
          <w:sz w:val="26"/>
          <w:szCs w:val="26"/>
        </w:rPr>
        <w:t>20</w:t>
      </w:r>
      <w:r w:rsidR="008E2C9C">
        <w:rPr>
          <w:rFonts w:ascii="Arial" w:hAnsi="Arial" w:cs="Arial"/>
          <w:bCs/>
          <w:sz w:val="26"/>
          <w:szCs w:val="26"/>
        </w:rPr>
        <w:t>3</w:t>
      </w:r>
      <w:r w:rsidR="00E1008E">
        <w:rPr>
          <w:rFonts w:ascii="Arial" w:hAnsi="Arial" w:cs="Arial"/>
          <w:bCs/>
          <w:sz w:val="26"/>
          <w:szCs w:val="26"/>
        </w:rPr>
        <w:t xml:space="preserve">, </w:t>
      </w:r>
      <w:r w:rsidR="00411309" w:rsidRPr="00E463D2">
        <w:rPr>
          <w:rFonts w:ascii="Arial" w:hAnsi="Arial" w:cs="Arial"/>
          <w:bCs/>
          <w:sz w:val="26"/>
          <w:szCs w:val="26"/>
        </w:rPr>
        <w:t xml:space="preserve">fracción I de la Ley de </w:t>
      </w:r>
      <w:r w:rsidR="006817AC">
        <w:rPr>
          <w:rFonts w:ascii="Arial" w:hAnsi="Arial" w:cs="Arial"/>
          <w:bCs/>
          <w:sz w:val="26"/>
          <w:szCs w:val="26"/>
        </w:rPr>
        <w:t xml:space="preserve">Procedimiento y </w:t>
      </w:r>
      <w:r w:rsidR="00411309" w:rsidRPr="00E463D2">
        <w:rPr>
          <w:rFonts w:ascii="Arial" w:hAnsi="Arial" w:cs="Arial"/>
          <w:bCs/>
          <w:sz w:val="26"/>
          <w:szCs w:val="26"/>
        </w:rPr>
        <w:t>Justicia Administrativa</w:t>
      </w:r>
      <w:r w:rsidR="00443549">
        <w:rPr>
          <w:rFonts w:ascii="Arial" w:hAnsi="Arial" w:cs="Arial"/>
          <w:bCs/>
          <w:sz w:val="26"/>
          <w:szCs w:val="26"/>
        </w:rPr>
        <w:t xml:space="preserve"> para el Estado de Oaxaca</w:t>
      </w:r>
      <w:r w:rsidR="00411309" w:rsidRPr="00E463D2">
        <w:rPr>
          <w:rFonts w:ascii="Arial" w:hAnsi="Arial" w:cs="Arial"/>
          <w:bCs/>
          <w:sz w:val="26"/>
          <w:szCs w:val="26"/>
        </w:rPr>
        <w:t xml:space="preserve">, </w:t>
      </w:r>
      <w:r w:rsidR="00411309" w:rsidRPr="00E463D2">
        <w:rPr>
          <w:rFonts w:ascii="Arial" w:hAnsi="Arial" w:cs="Arial"/>
          <w:sz w:val="26"/>
          <w:szCs w:val="26"/>
        </w:rPr>
        <w:t xml:space="preserve">se </w:t>
      </w:r>
      <w:r>
        <w:rPr>
          <w:rFonts w:ascii="Arial" w:hAnsi="Arial" w:cs="Arial"/>
          <w:sz w:val="26"/>
          <w:szCs w:val="26"/>
        </w:rPr>
        <w:t>obtiene</w:t>
      </w:r>
      <w:r w:rsidR="00915CA4">
        <w:rPr>
          <w:rFonts w:ascii="Arial" w:hAnsi="Arial" w:cs="Arial"/>
          <w:sz w:val="26"/>
          <w:szCs w:val="26"/>
        </w:rPr>
        <w:t>:</w:t>
      </w:r>
      <w:r w:rsidR="006817AC">
        <w:rPr>
          <w:rFonts w:ascii="Arial" w:hAnsi="Arial" w:cs="Arial"/>
          <w:sz w:val="26"/>
          <w:szCs w:val="26"/>
        </w:rPr>
        <w:t xml:space="preserve">- - - - - - - </w:t>
      </w:r>
    </w:p>
    <w:p w14:paraId="20A176A6" w14:textId="7DE78A51" w:rsidR="00915CA4" w:rsidRDefault="00915CA4" w:rsidP="00C674C6">
      <w:pPr>
        <w:spacing w:before="240" w:line="360" w:lineRule="auto"/>
        <w:ind w:firstLine="708"/>
        <w:jc w:val="both"/>
        <w:rPr>
          <w:rFonts w:ascii="Arial" w:hAnsi="Arial" w:cs="Arial"/>
          <w:sz w:val="26"/>
          <w:szCs w:val="26"/>
        </w:rPr>
      </w:pPr>
      <w:r>
        <w:rPr>
          <w:rFonts w:ascii="Arial" w:hAnsi="Arial" w:cs="Arial"/>
          <w:b/>
          <w:sz w:val="26"/>
          <w:szCs w:val="26"/>
        </w:rPr>
        <w:t xml:space="preserve">1. </w:t>
      </w:r>
      <w:r>
        <w:rPr>
          <w:rFonts w:ascii="Arial" w:hAnsi="Arial" w:cs="Arial"/>
          <w:sz w:val="26"/>
          <w:szCs w:val="26"/>
        </w:rPr>
        <w:t>Que m</w:t>
      </w:r>
      <w:r w:rsidR="00545C9D">
        <w:rPr>
          <w:rFonts w:ascii="Arial" w:hAnsi="Arial" w:cs="Arial"/>
          <w:sz w:val="26"/>
          <w:szCs w:val="26"/>
        </w:rPr>
        <w:t xml:space="preserve">ediante oficio </w:t>
      </w:r>
      <w:r w:rsidR="00D704B0">
        <w:rPr>
          <w:rFonts w:ascii="Arial" w:hAnsi="Arial" w:cs="Arial"/>
          <w:sz w:val="26"/>
          <w:szCs w:val="26"/>
        </w:rPr>
        <w:t>*******</w:t>
      </w:r>
      <w:r w:rsidR="00545C9D">
        <w:rPr>
          <w:rStyle w:val="Refdenotaalpie"/>
          <w:rFonts w:ascii="Arial" w:hAnsi="Arial" w:cs="Arial"/>
          <w:sz w:val="26"/>
          <w:szCs w:val="26"/>
        </w:rPr>
        <w:footnoteReference w:id="4"/>
      </w:r>
      <w:r w:rsidR="00545C9D">
        <w:rPr>
          <w:rFonts w:ascii="Arial" w:hAnsi="Arial" w:cs="Arial"/>
          <w:sz w:val="26"/>
          <w:szCs w:val="26"/>
        </w:rPr>
        <w:t>, dirigido al Presidente Municipal</w:t>
      </w:r>
      <w:r w:rsidRPr="00915CA4">
        <w:rPr>
          <w:rFonts w:ascii="Arial" w:hAnsi="Arial" w:cs="Arial"/>
          <w:sz w:val="26"/>
          <w:szCs w:val="26"/>
        </w:rPr>
        <w:t xml:space="preserve"> </w:t>
      </w:r>
      <w:r w:rsidR="006817AC">
        <w:rPr>
          <w:rFonts w:ascii="Arial" w:hAnsi="Arial" w:cs="Arial"/>
          <w:sz w:val="26"/>
          <w:szCs w:val="26"/>
        </w:rPr>
        <w:t xml:space="preserve">del Municipio de  </w:t>
      </w:r>
      <w:r w:rsidR="00D704B0">
        <w:rPr>
          <w:rFonts w:ascii="Arial" w:hAnsi="Arial" w:cs="Arial"/>
          <w:sz w:val="26"/>
          <w:szCs w:val="26"/>
        </w:rPr>
        <w:t>*******</w:t>
      </w:r>
      <w:r>
        <w:rPr>
          <w:rFonts w:ascii="Arial" w:hAnsi="Arial" w:cs="Arial"/>
          <w:sz w:val="26"/>
          <w:szCs w:val="26"/>
        </w:rPr>
        <w:t>,</w:t>
      </w:r>
      <w:r w:rsidR="00545C9D">
        <w:rPr>
          <w:rFonts w:ascii="Arial" w:hAnsi="Arial" w:cs="Arial"/>
          <w:sz w:val="26"/>
          <w:szCs w:val="26"/>
        </w:rPr>
        <w:t xml:space="preserve"> el actuario adscrito a la </w:t>
      </w:r>
      <w:r w:rsidR="006817AC">
        <w:rPr>
          <w:rFonts w:ascii="Arial" w:hAnsi="Arial" w:cs="Arial"/>
          <w:sz w:val="26"/>
          <w:szCs w:val="26"/>
        </w:rPr>
        <w:t>Sala Especializada en Materia de Responsabilidades Administrativas y Combate a la Corrupción</w:t>
      </w:r>
      <w:r w:rsidR="00545C9D">
        <w:rPr>
          <w:rFonts w:ascii="Arial" w:hAnsi="Arial" w:cs="Arial"/>
          <w:sz w:val="26"/>
          <w:szCs w:val="26"/>
        </w:rPr>
        <w:t>, asentó:</w:t>
      </w:r>
      <w:r w:rsidR="00545C9D" w:rsidRPr="00545C9D">
        <w:rPr>
          <w:rFonts w:ascii="Arial" w:hAnsi="Arial" w:cs="Arial"/>
          <w:sz w:val="26"/>
          <w:szCs w:val="26"/>
        </w:rPr>
        <w:t xml:space="preserve"> </w:t>
      </w:r>
      <w:r w:rsidR="00545C9D" w:rsidRPr="00FB152E">
        <w:rPr>
          <w:rFonts w:ascii="Arial" w:hAnsi="Arial" w:cs="Arial"/>
          <w:i/>
          <w:iCs/>
          <w:sz w:val="26"/>
          <w:szCs w:val="26"/>
        </w:rPr>
        <w:t>“</w:t>
      </w:r>
      <w:r w:rsidR="006817AC" w:rsidRPr="00FB152E">
        <w:rPr>
          <w:rFonts w:ascii="Arial" w:hAnsi="Arial" w:cs="Arial"/>
          <w:i/>
          <w:iCs/>
        </w:rPr>
        <w:t xml:space="preserve">…por medio del presente oficio, le notifico el </w:t>
      </w:r>
      <w:r w:rsidR="006817AC" w:rsidRPr="00FB152E">
        <w:rPr>
          <w:rFonts w:ascii="Arial" w:hAnsi="Arial" w:cs="Arial"/>
          <w:b/>
          <w:i/>
          <w:iCs/>
        </w:rPr>
        <w:t xml:space="preserve">acuerdo de veinte de mayo de dos mil veintiuno, </w:t>
      </w:r>
      <w:r w:rsidR="006817AC" w:rsidRPr="00FB152E">
        <w:rPr>
          <w:rFonts w:ascii="Arial" w:hAnsi="Arial" w:cs="Arial"/>
          <w:i/>
          <w:iCs/>
        </w:rPr>
        <w:t xml:space="preserve">dictado en el juicio al rubro citado, mediante el cual se admite a trámite la demanda, por lo cual le notificó, corro traslado con copia de la demanda y anexos, y lo emplazo a juicio, para que dentro del plazo de </w:t>
      </w:r>
      <w:r w:rsidR="006817AC" w:rsidRPr="00FB152E">
        <w:rPr>
          <w:rFonts w:ascii="Arial" w:hAnsi="Arial" w:cs="Arial"/>
          <w:b/>
          <w:i/>
          <w:iCs/>
        </w:rPr>
        <w:t>nueve días hábiles</w:t>
      </w:r>
      <w:r w:rsidR="006817AC" w:rsidRPr="00FB152E">
        <w:rPr>
          <w:rFonts w:ascii="Arial" w:hAnsi="Arial" w:cs="Arial"/>
          <w:i/>
          <w:iCs/>
        </w:rPr>
        <w:t xml:space="preserve"> contados a partir del día hábil siguiente en que surta efectos la notificación del presente proveído, comparezca antes (sic) esta sala por escrito a dar contestación a la demanda de nulidad, para lo cual deberá a (sic) acreditar su personalidad con copias debidamente certificadas del documento en donde conste su nombramiento y toma de protesta de ley, apercibiéndola, que en caso de no contestar la demanda de nulidad, de oficio se declara la preclusión de su derecho, asimismo si no contesta los hechos planteados por el promovente</w:t>
      </w:r>
      <w:r w:rsidR="003D7CBC" w:rsidRPr="00FB152E">
        <w:rPr>
          <w:rFonts w:ascii="Arial" w:hAnsi="Arial" w:cs="Arial"/>
          <w:i/>
          <w:iCs/>
        </w:rPr>
        <w:t xml:space="preserve">, afirmándolos, negándolos, expresando que los ignora por no ser propios o exponiendo como ocurrieron, se consideraran presuntivamente ciertos, y en caso de que no realice la contestación a la demanda, no acredite su personalidad, o no exhiba traslado de ley para su contraparte; se le tendrá contestando la demanda en sentido afirmativo salvo prueba </w:t>
      </w:r>
      <w:r w:rsidR="003D7CBC" w:rsidRPr="00FB152E">
        <w:rPr>
          <w:rFonts w:ascii="Arial" w:hAnsi="Arial" w:cs="Arial"/>
          <w:i/>
          <w:iCs/>
        </w:rPr>
        <w:lastRenderedPageBreak/>
        <w:t>en contrario; y se le requiere para que señale domicilio dentro de la residencia o zona conurbada a este Tribunal.</w:t>
      </w:r>
      <w:r w:rsidR="00545C9D" w:rsidRPr="00FB152E">
        <w:rPr>
          <w:rFonts w:ascii="Arial" w:hAnsi="Arial" w:cs="Arial"/>
          <w:i/>
          <w:iCs/>
          <w:sz w:val="26"/>
          <w:szCs w:val="26"/>
        </w:rPr>
        <w:t>”</w:t>
      </w:r>
      <w:r>
        <w:rPr>
          <w:rFonts w:ascii="Arial" w:hAnsi="Arial" w:cs="Arial"/>
          <w:sz w:val="26"/>
          <w:szCs w:val="26"/>
        </w:rPr>
        <w:t xml:space="preserve">- - - - - - - - - - - </w:t>
      </w:r>
    </w:p>
    <w:p w14:paraId="036146F0" w14:textId="5B4DEB4E" w:rsidR="0034672A" w:rsidRDefault="00915CA4" w:rsidP="00C674C6">
      <w:pPr>
        <w:spacing w:before="240" w:line="360" w:lineRule="auto"/>
        <w:ind w:firstLine="708"/>
        <w:jc w:val="both"/>
        <w:rPr>
          <w:rFonts w:ascii="Arial" w:hAnsi="Arial" w:cs="Arial"/>
          <w:sz w:val="26"/>
          <w:szCs w:val="26"/>
        </w:rPr>
      </w:pPr>
      <w:r>
        <w:rPr>
          <w:rFonts w:ascii="Arial" w:hAnsi="Arial" w:cs="Arial"/>
          <w:b/>
          <w:sz w:val="26"/>
          <w:szCs w:val="26"/>
        </w:rPr>
        <w:t xml:space="preserve">2. </w:t>
      </w:r>
      <w:r>
        <w:rPr>
          <w:rFonts w:ascii="Arial" w:hAnsi="Arial" w:cs="Arial"/>
          <w:sz w:val="26"/>
          <w:szCs w:val="26"/>
        </w:rPr>
        <w:t>Que d</w:t>
      </w:r>
      <w:r w:rsidR="00545C9D">
        <w:rPr>
          <w:rFonts w:ascii="Arial" w:hAnsi="Arial" w:cs="Arial"/>
          <w:sz w:val="26"/>
          <w:szCs w:val="26"/>
        </w:rPr>
        <w:t>icho oficio fue remitido por correo certificado con acuse de recibo</w:t>
      </w:r>
      <w:r w:rsidR="0034672A">
        <w:rPr>
          <w:rFonts w:ascii="Arial" w:hAnsi="Arial" w:cs="Arial"/>
          <w:sz w:val="26"/>
          <w:szCs w:val="26"/>
        </w:rPr>
        <w:t xml:space="preserve"> y notificado al aquí recurrente, como consta </w:t>
      </w:r>
      <w:r w:rsidR="00411309">
        <w:rPr>
          <w:rFonts w:ascii="Arial" w:hAnsi="Arial" w:cs="Arial"/>
          <w:sz w:val="26"/>
          <w:szCs w:val="26"/>
        </w:rPr>
        <w:t>del</w:t>
      </w:r>
      <w:r w:rsidR="00545C9D">
        <w:rPr>
          <w:rFonts w:ascii="Arial" w:hAnsi="Arial" w:cs="Arial"/>
          <w:sz w:val="26"/>
          <w:szCs w:val="26"/>
        </w:rPr>
        <w:t xml:space="preserve"> acuse de recibo de correos de México</w:t>
      </w:r>
      <w:r w:rsidR="0034672A">
        <w:rPr>
          <w:rFonts w:ascii="Arial" w:hAnsi="Arial" w:cs="Arial"/>
          <w:sz w:val="26"/>
          <w:szCs w:val="26"/>
        </w:rPr>
        <w:t xml:space="preserve"> </w:t>
      </w:r>
      <w:r w:rsidR="00D704B0">
        <w:rPr>
          <w:rFonts w:ascii="Arial" w:hAnsi="Arial" w:cs="Arial"/>
          <w:sz w:val="26"/>
          <w:szCs w:val="26"/>
        </w:rPr>
        <w:t>*******</w:t>
      </w:r>
      <w:r w:rsidR="000E1B66">
        <w:rPr>
          <w:rStyle w:val="Refdenotaalpie"/>
          <w:rFonts w:ascii="Arial" w:hAnsi="Arial" w:cs="Arial"/>
          <w:sz w:val="26"/>
          <w:szCs w:val="26"/>
        </w:rPr>
        <w:footnoteReference w:id="5"/>
      </w:r>
      <w:r w:rsidR="00C674C6">
        <w:rPr>
          <w:rFonts w:ascii="Arial" w:hAnsi="Arial" w:cs="Arial"/>
          <w:sz w:val="26"/>
          <w:szCs w:val="26"/>
        </w:rPr>
        <w:t xml:space="preserve">, </w:t>
      </w:r>
      <w:r w:rsidR="00545C9D">
        <w:rPr>
          <w:rFonts w:ascii="Arial" w:hAnsi="Arial" w:cs="Arial"/>
          <w:sz w:val="26"/>
          <w:szCs w:val="26"/>
        </w:rPr>
        <w:t>documental en el que se advierte asentado los siguientes datos:</w:t>
      </w:r>
      <w:r w:rsidR="00C26AD4">
        <w:rPr>
          <w:rFonts w:ascii="Arial" w:hAnsi="Arial" w:cs="Arial"/>
          <w:sz w:val="26"/>
          <w:szCs w:val="26"/>
        </w:rPr>
        <w:t>- - - - -</w:t>
      </w:r>
      <w:r>
        <w:rPr>
          <w:rFonts w:ascii="Arial" w:hAnsi="Arial" w:cs="Arial"/>
          <w:sz w:val="26"/>
          <w:szCs w:val="26"/>
        </w:rPr>
        <w:t xml:space="preserve"> - - - - - - - - - - - - - - - - - </w:t>
      </w:r>
    </w:p>
    <w:tbl>
      <w:tblPr>
        <w:tblW w:w="0" w:type="auto"/>
        <w:tblInd w:w="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780"/>
      </w:tblGrid>
      <w:tr w:rsidR="0034672A" w14:paraId="1AD2CD5D" w14:textId="77777777" w:rsidTr="0034672A">
        <w:trPr>
          <w:trHeight w:val="480"/>
        </w:trPr>
        <w:tc>
          <w:tcPr>
            <w:tcW w:w="6780" w:type="dxa"/>
          </w:tcPr>
          <w:p w14:paraId="132D7936" w14:textId="50D5967A" w:rsidR="0034672A" w:rsidRDefault="0034672A" w:rsidP="0034672A">
            <w:pPr>
              <w:pStyle w:val="Sinespaciado"/>
              <w:jc w:val="center"/>
              <w:rPr>
                <w:rFonts w:ascii="Arial" w:hAnsi="Arial" w:cs="Arial"/>
                <w:sz w:val="20"/>
                <w:szCs w:val="20"/>
              </w:rPr>
            </w:pPr>
            <w:r w:rsidRPr="0034672A">
              <w:rPr>
                <w:rFonts w:ascii="Arial" w:hAnsi="Arial" w:cs="Arial"/>
                <w:sz w:val="20"/>
                <w:szCs w:val="20"/>
              </w:rPr>
              <w:t>DEL REGISTRO CONSIGNADO A:</w:t>
            </w:r>
          </w:p>
          <w:p w14:paraId="4C1E14A3" w14:textId="77777777" w:rsidR="0034672A" w:rsidRPr="0034672A" w:rsidRDefault="0034672A" w:rsidP="0034672A">
            <w:pPr>
              <w:pStyle w:val="Sinespaciado"/>
              <w:jc w:val="center"/>
              <w:rPr>
                <w:rFonts w:ascii="Arial" w:hAnsi="Arial" w:cs="Arial"/>
                <w:sz w:val="20"/>
                <w:szCs w:val="20"/>
              </w:rPr>
            </w:pPr>
          </w:p>
          <w:p w14:paraId="528FCE1B" w14:textId="7E3BF899" w:rsidR="0034672A" w:rsidRDefault="0034672A" w:rsidP="000A130F">
            <w:pPr>
              <w:pStyle w:val="Sinespaciado"/>
              <w:jc w:val="both"/>
              <w:rPr>
                <w:rFonts w:ascii="Arial" w:hAnsi="Arial" w:cs="Arial"/>
                <w:sz w:val="20"/>
                <w:szCs w:val="20"/>
              </w:rPr>
            </w:pPr>
            <w:r w:rsidRPr="0034672A">
              <w:rPr>
                <w:rFonts w:ascii="Arial" w:hAnsi="Arial" w:cs="Arial"/>
                <w:b/>
                <w:sz w:val="20"/>
                <w:szCs w:val="20"/>
              </w:rPr>
              <w:t xml:space="preserve">NOMBRE: PRESIDENTE MUNICIPAL </w:t>
            </w:r>
            <w:r w:rsidR="003D7CBC">
              <w:rPr>
                <w:rFonts w:ascii="Arial" w:hAnsi="Arial" w:cs="Arial"/>
                <w:b/>
                <w:sz w:val="20"/>
                <w:szCs w:val="20"/>
              </w:rPr>
              <w:t>DEL MUNICIPIO</w:t>
            </w:r>
            <w:r w:rsidR="000A130F">
              <w:rPr>
                <w:rFonts w:ascii="Arial" w:hAnsi="Arial" w:cs="Arial"/>
                <w:b/>
                <w:sz w:val="20"/>
                <w:szCs w:val="20"/>
              </w:rPr>
              <w:t xml:space="preserve"> DE </w:t>
            </w:r>
            <w:r w:rsidR="00D704B0">
              <w:rPr>
                <w:rFonts w:ascii="Arial" w:hAnsi="Arial" w:cs="Arial"/>
                <w:b/>
                <w:sz w:val="20"/>
                <w:szCs w:val="20"/>
              </w:rPr>
              <w:t>*******</w:t>
            </w:r>
            <w:r w:rsidRPr="0034672A">
              <w:rPr>
                <w:rFonts w:ascii="Arial" w:hAnsi="Arial" w:cs="Arial"/>
                <w:sz w:val="20"/>
                <w:szCs w:val="20"/>
              </w:rPr>
              <w:t>.</w:t>
            </w:r>
          </w:p>
          <w:p w14:paraId="4A5818E7" w14:textId="3809E670" w:rsidR="000A130F" w:rsidRDefault="0034672A" w:rsidP="0034672A">
            <w:pPr>
              <w:pStyle w:val="Sinespaciado"/>
              <w:rPr>
                <w:rFonts w:ascii="Arial" w:hAnsi="Arial" w:cs="Arial"/>
                <w:b/>
                <w:sz w:val="20"/>
                <w:szCs w:val="20"/>
              </w:rPr>
            </w:pPr>
            <w:r w:rsidRPr="0034672A">
              <w:rPr>
                <w:rFonts w:ascii="Arial" w:hAnsi="Arial" w:cs="Arial"/>
                <w:b/>
                <w:sz w:val="20"/>
                <w:szCs w:val="20"/>
              </w:rPr>
              <w:t xml:space="preserve">CALLE: </w:t>
            </w:r>
            <w:r w:rsidR="000A130F">
              <w:rPr>
                <w:rFonts w:ascii="Arial" w:hAnsi="Arial" w:cs="Arial"/>
                <w:b/>
                <w:sz w:val="20"/>
                <w:szCs w:val="20"/>
              </w:rPr>
              <w:t xml:space="preserve">DOMICILIO CONOCIDO PALACIO MUNICIPAL   </w:t>
            </w:r>
            <w:r w:rsidR="000A130F" w:rsidRPr="000A130F">
              <w:rPr>
                <w:rFonts w:ascii="Arial" w:hAnsi="Arial" w:cs="Arial"/>
                <w:sz w:val="20"/>
                <w:szCs w:val="20"/>
              </w:rPr>
              <w:t>NÚMERO</w:t>
            </w:r>
            <w:r w:rsidR="000A130F">
              <w:rPr>
                <w:rFonts w:ascii="Arial" w:hAnsi="Arial" w:cs="Arial"/>
                <w:b/>
                <w:sz w:val="20"/>
                <w:szCs w:val="20"/>
              </w:rPr>
              <w:t xml:space="preserve">: </w:t>
            </w:r>
            <w:r w:rsidR="000A130F" w:rsidRPr="000A130F">
              <w:rPr>
                <w:rFonts w:ascii="Arial" w:hAnsi="Arial" w:cs="Arial"/>
                <w:b/>
                <w:sz w:val="20"/>
                <w:szCs w:val="20"/>
              </w:rPr>
              <w:t>S/N</w:t>
            </w:r>
          </w:p>
          <w:p w14:paraId="71E2B234" w14:textId="316A7781" w:rsidR="0034672A" w:rsidRPr="0034672A" w:rsidRDefault="000A130F" w:rsidP="0034672A">
            <w:pPr>
              <w:pStyle w:val="Sinespaciado"/>
              <w:rPr>
                <w:rFonts w:ascii="Arial" w:hAnsi="Arial" w:cs="Arial"/>
                <w:sz w:val="20"/>
                <w:szCs w:val="20"/>
              </w:rPr>
            </w:pPr>
            <w:r>
              <w:rPr>
                <w:rFonts w:ascii="Arial" w:hAnsi="Arial" w:cs="Arial"/>
                <w:sz w:val="20"/>
                <w:szCs w:val="20"/>
              </w:rPr>
              <w:t xml:space="preserve">MUNICIPIO: </w:t>
            </w:r>
            <w:r w:rsidR="00D704B0">
              <w:rPr>
                <w:rFonts w:ascii="Arial" w:hAnsi="Arial" w:cs="Arial"/>
                <w:b/>
                <w:sz w:val="20"/>
                <w:szCs w:val="20"/>
              </w:rPr>
              <w:t>*******</w:t>
            </w:r>
            <w:r>
              <w:rPr>
                <w:rFonts w:ascii="Arial" w:hAnsi="Arial" w:cs="Arial"/>
                <w:b/>
                <w:sz w:val="20"/>
                <w:szCs w:val="20"/>
              </w:rPr>
              <w:t xml:space="preserve">           </w:t>
            </w:r>
            <w:r>
              <w:rPr>
                <w:rFonts w:ascii="Arial" w:hAnsi="Arial" w:cs="Arial"/>
                <w:sz w:val="20"/>
                <w:szCs w:val="20"/>
              </w:rPr>
              <w:t xml:space="preserve">C.P. </w:t>
            </w:r>
            <w:r w:rsidR="00D704B0">
              <w:rPr>
                <w:rFonts w:ascii="Arial" w:hAnsi="Arial" w:cs="Arial"/>
                <w:b/>
                <w:sz w:val="20"/>
                <w:szCs w:val="20"/>
              </w:rPr>
              <w:t>*******</w:t>
            </w:r>
            <w:r w:rsidR="0034672A" w:rsidRPr="0034672A">
              <w:rPr>
                <w:rFonts w:ascii="Arial" w:hAnsi="Arial" w:cs="Arial"/>
                <w:sz w:val="20"/>
                <w:szCs w:val="20"/>
              </w:rPr>
              <w:t>.</w:t>
            </w:r>
          </w:p>
          <w:p w14:paraId="20DB7146" w14:textId="77777777" w:rsidR="0034672A" w:rsidRPr="0034672A" w:rsidRDefault="0034672A" w:rsidP="0034672A">
            <w:pPr>
              <w:pStyle w:val="Sinespaciado"/>
              <w:rPr>
                <w:rFonts w:ascii="Arial" w:hAnsi="Arial" w:cs="Arial"/>
                <w:sz w:val="20"/>
                <w:szCs w:val="20"/>
              </w:rPr>
            </w:pPr>
            <w:r w:rsidRPr="0034672A">
              <w:rPr>
                <w:rFonts w:ascii="Arial" w:hAnsi="Arial" w:cs="Arial"/>
                <w:b/>
                <w:sz w:val="20"/>
                <w:szCs w:val="20"/>
              </w:rPr>
              <w:t>ENTIDAD FEDERATIVA</w:t>
            </w:r>
            <w:r w:rsidRPr="0034672A">
              <w:rPr>
                <w:rFonts w:ascii="Arial" w:hAnsi="Arial" w:cs="Arial"/>
                <w:sz w:val="20"/>
                <w:szCs w:val="20"/>
              </w:rPr>
              <w:t>: OAXACA</w:t>
            </w:r>
          </w:p>
          <w:p w14:paraId="020527C1" w14:textId="2878BB23" w:rsidR="0034672A" w:rsidRDefault="0034672A" w:rsidP="00926EC6">
            <w:pPr>
              <w:pStyle w:val="Sinespaciado"/>
              <w:rPr>
                <w:rFonts w:ascii="Arial" w:hAnsi="Arial" w:cs="Arial"/>
                <w:sz w:val="26"/>
                <w:szCs w:val="26"/>
              </w:rPr>
            </w:pPr>
            <w:r w:rsidRPr="0034672A">
              <w:rPr>
                <w:rFonts w:ascii="Arial" w:hAnsi="Arial" w:cs="Arial"/>
                <w:b/>
                <w:sz w:val="20"/>
                <w:szCs w:val="20"/>
              </w:rPr>
              <w:t>C.P</w:t>
            </w:r>
            <w:r w:rsidRPr="0034672A">
              <w:rPr>
                <w:rFonts w:ascii="Arial" w:hAnsi="Arial" w:cs="Arial"/>
                <w:sz w:val="20"/>
                <w:szCs w:val="20"/>
              </w:rPr>
              <w:t xml:space="preserve">. </w:t>
            </w:r>
            <w:r w:rsidR="00926EC6">
              <w:rPr>
                <w:rFonts w:ascii="Arial" w:hAnsi="Arial" w:cs="Arial"/>
                <w:sz w:val="20"/>
                <w:szCs w:val="20"/>
              </w:rPr>
              <w:t>*******</w:t>
            </w:r>
          </w:p>
        </w:tc>
      </w:tr>
    </w:tbl>
    <w:p w14:paraId="2997EF9B" w14:textId="77777777" w:rsidR="0034672A" w:rsidRPr="0034672A" w:rsidRDefault="0034672A" w:rsidP="0034672A">
      <w:pPr>
        <w:spacing w:before="240" w:line="360" w:lineRule="auto"/>
        <w:ind w:firstLine="708"/>
        <w:jc w:val="both"/>
        <w:rPr>
          <w:rFonts w:ascii="Arial" w:hAnsi="Arial" w:cs="Arial"/>
          <w:sz w:val="6"/>
          <w:szCs w:val="6"/>
        </w:rPr>
      </w:pPr>
    </w:p>
    <w:tbl>
      <w:tblPr>
        <w:tblW w:w="0" w:type="auto"/>
        <w:tblInd w:w="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780"/>
      </w:tblGrid>
      <w:tr w:rsidR="0034672A" w14:paraId="346DCE99" w14:textId="77777777" w:rsidTr="00C26AD4">
        <w:trPr>
          <w:trHeight w:val="480"/>
        </w:trPr>
        <w:tc>
          <w:tcPr>
            <w:tcW w:w="6780" w:type="dxa"/>
          </w:tcPr>
          <w:p w14:paraId="4D1AAB00" w14:textId="285AEE92" w:rsidR="0034672A" w:rsidRDefault="0034672A" w:rsidP="00C26AD4">
            <w:pPr>
              <w:pStyle w:val="Sinespaciado"/>
              <w:rPr>
                <w:rFonts w:ascii="Arial" w:hAnsi="Arial" w:cs="Arial"/>
                <w:sz w:val="20"/>
                <w:szCs w:val="20"/>
              </w:rPr>
            </w:pPr>
            <w:r w:rsidRPr="0034672A">
              <w:rPr>
                <w:rFonts w:ascii="Arial" w:hAnsi="Arial" w:cs="Arial"/>
                <w:b/>
                <w:sz w:val="20"/>
                <w:szCs w:val="20"/>
              </w:rPr>
              <w:t xml:space="preserve">NOMBRE: </w:t>
            </w:r>
            <w:r>
              <w:rPr>
                <w:rFonts w:ascii="Arial" w:hAnsi="Arial" w:cs="Arial"/>
                <w:sz w:val="20"/>
                <w:szCs w:val="20"/>
              </w:rPr>
              <w:t>TRIBUNAL DE JUSTICIA ADMINISTRATIVA DEL ESTADO DE OAXACA.</w:t>
            </w:r>
          </w:p>
          <w:p w14:paraId="42E9F43E" w14:textId="65956376" w:rsidR="0034672A" w:rsidRDefault="000A130F" w:rsidP="00C26AD4">
            <w:pPr>
              <w:pStyle w:val="Sinespaciado"/>
              <w:rPr>
                <w:rFonts w:ascii="Arial" w:hAnsi="Arial" w:cs="Arial"/>
                <w:b/>
                <w:sz w:val="20"/>
                <w:szCs w:val="20"/>
              </w:rPr>
            </w:pPr>
            <w:r>
              <w:rPr>
                <w:rFonts w:ascii="Arial" w:hAnsi="Arial" w:cs="Arial"/>
                <w:b/>
                <w:sz w:val="20"/>
                <w:szCs w:val="20"/>
              </w:rPr>
              <w:t>SALA ESPECIALIZADA EN MATERIA DE RESPONSABILIDADES ADMINISTRATIVAS Y COMBATE A LA CORRUPCIÓN</w:t>
            </w:r>
          </w:p>
          <w:p w14:paraId="1C886DF5" w14:textId="6EB0626E" w:rsidR="0034672A" w:rsidRDefault="00FB152E" w:rsidP="00C26AD4">
            <w:pPr>
              <w:pStyle w:val="Sinespaciado"/>
              <w:rPr>
                <w:rFonts w:ascii="Arial" w:hAnsi="Arial" w:cs="Arial"/>
                <w:b/>
                <w:sz w:val="20"/>
                <w:szCs w:val="20"/>
              </w:rPr>
            </w:pPr>
            <w:r>
              <w:rPr>
                <w:rFonts w:ascii="Arial" w:hAnsi="Arial" w:cs="Arial"/>
                <w:b/>
                <w:sz w:val="20"/>
                <w:szCs w:val="20"/>
              </w:rPr>
              <w:t>OFICIO</w:t>
            </w:r>
            <w:r w:rsidR="0034672A">
              <w:rPr>
                <w:rFonts w:ascii="Arial" w:hAnsi="Arial" w:cs="Arial"/>
                <w:b/>
                <w:sz w:val="20"/>
                <w:szCs w:val="20"/>
              </w:rPr>
              <w:t xml:space="preserve">: </w:t>
            </w:r>
            <w:r w:rsidR="00D704B0">
              <w:rPr>
                <w:rFonts w:ascii="Arial" w:hAnsi="Arial" w:cs="Arial"/>
                <w:b/>
                <w:sz w:val="20"/>
                <w:szCs w:val="20"/>
              </w:rPr>
              <w:t>*******</w:t>
            </w:r>
          </w:p>
          <w:p w14:paraId="5DDC6B44" w14:textId="678BEED7" w:rsidR="0034672A" w:rsidRDefault="0034672A" w:rsidP="00C26AD4">
            <w:pPr>
              <w:pStyle w:val="Sinespaciado"/>
              <w:rPr>
                <w:rFonts w:ascii="Arial" w:hAnsi="Arial" w:cs="Arial"/>
                <w:b/>
                <w:sz w:val="20"/>
                <w:szCs w:val="20"/>
              </w:rPr>
            </w:pPr>
            <w:r>
              <w:rPr>
                <w:rFonts w:ascii="Arial" w:hAnsi="Arial" w:cs="Arial"/>
                <w:b/>
                <w:sz w:val="20"/>
                <w:szCs w:val="20"/>
              </w:rPr>
              <w:t>EXPEDIENTE</w:t>
            </w:r>
            <w:r w:rsidR="000A130F">
              <w:rPr>
                <w:rFonts w:ascii="Arial" w:hAnsi="Arial" w:cs="Arial"/>
                <w:b/>
                <w:sz w:val="20"/>
                <w:szCs w:val="20"/>
              </w:rPr>
              <w:t xml:space="preserve"> JUICIO DE NULIDAD</w:t>
            </w:r>
            <w:r>
              <w:rPr>
                <w:rFonts w:ascii="Arial" w:hAnsi="Arial" w:cs="Arial"/>
                <w:b/>
                <w:sz w:val="20"/>
                <w:szCs w:val="20"/>
              </w:rPr>
              <w:t>: 1</w:t>
            </w:r>
            <w:r w:rsidR="000A130F">
              <w:rPr>
                <w:rFonts w:ascii="Arial" w:hAnsi="Arial" w:cs="Arial"/>
                <w:b/>
                <w:sz w:val="20"/>
                <w:szCs w:val="20"/>
              </w:rPr>
              <w:t>7</w:t>
            </w:r>
            <w:r>
              <w:rPr>
                <w:rFonts w:ascii="Arial" w:hAnsi="Arial" w:cs="Arial"/>
                <w:b/>
                <w:sz w:val="20"/>
                <w:szCs w:val="20"/>
              </w:rPr>
              <w:t>/20</w:t>
            </w:r>
            <w:r w:rsidR="000A130F">
              <w:rPr>
                <w:rFonts w:ascii="Arial" w:hAnsi="Arial" w:cs="Arial"/>
                <w:b/>
                <w:sz w:val="20"/>
                <w:szCs w:val="20"/>
              </w:rPr>
              <w:t>21</w:t>
            </w:r>
          </w:p>
          <w:p w14:paraId="569A73B1" w14:textId="7E568E59" w:rsidR="0034672A" w:rsidRDefault="0034672A" w:rsidP="00C26AD4">
            <w:pPr>
              <w:pStyle w:val="Sinespaciado"/>
              <w:rPr>
                <w:rFonts w:ascii="Arial" w:hAnsi="Arial" w:cs="Arial"/>
                <w:sz w:val="20"/>
                <w:szCs w:val="20"/>
              </w:rPr>
            </w:pPr>
            <w:r>
              <w:rPr>
                <w:rFonts w:ascii="Arial" w:hAnsi="Arial" w:cs="Arial"/>
                <w:b/>
                <w:sz w:val="20"/>
                <w:szCs w:val="20"/>
              </w:rPr>
              <w:t xml:space="preserve">CALLE: </w:t>
            </w:r>
            <w:r>
              <w:rPr>
                <w:rFonts w:ascii="Arial" w:hAnsi="Arial" w:cs="Arial"/>
                <w:sz w:val="20"/>
                <w:szCs w:val="20"/>
              </w:rPr>
              <w:t xml:space="preserve">HIDALGO </w:t>
            </w:r>
            <w:r w:rsidRPr="000A130F">
              <w:rPr>
                <w:rFonts w:ascii="Arial" w:hAnsi="Arial" w:cs="Arial"/>
                <w:b/>
                <w:sz w:val="20"/>
                <w:szCs w:val="20"/>
              </w:rPr>
              <w:t>NÚMERO</w:t>
            </w:r>
            <w:r>
              <w:rPr>
                <w:rFonts w:ascii="Arial" w:hAnsi="Arial" w:cs="Arial"/>
                <w:sz w:val="20"/>
                <w:szCs w:val="20"/>
              </w:rPr>
              <w:t xml:space="preserve">: 215 </w:t>
            </w:r>
            <w:r>
              <w:rPr>
                <w:rFonts w:ascii="Arial" w:hAnsi="Arial" w:cs="Arial"/>
                <w:b/>
                <w:sz w:val="20"/>
                <w:szCs w:val="20"/>
              </w:rPr>
              <w:t xml:space="preserve">COLONIA: </w:t>
            </w:r>
            <w:r>
              <w:rPr>
                <w:rFonts w:ascii="Arial" w:hAnsi="Arial" w:cs="Arial"/>
                <w:sz w:val="20"/>
                <w:szCs w:val="20"/>
              </w:rPr>
              <w:t>CENTRO</w:t>
            </w:r>
          </w:p>
          <w:p w14:paraId="7FDEFB48" w14:textId="77777777" w:rsidR="0034672A" w:rsidRDefault="0034672A" w:rsidP="00C26AD4">
            <w:pPr>
              <w:pStyle w:val="Sinespaciado"/>
              <w:rPr>
                <w:rFonts w:ascii="Arial" w:hAnsi="Arial" w:cs="Arial"/>
                <w:sz w:val="20"/>
                <w:szCs w:val="20"/>
              </w:rPr>
            </w:pPr>
            <w:r>
              <w:rPr>
                <w:rFonts w:ascii="Arial" w:hAnsi="Arial" w:cs="Arial"/>
                <w:b/>
                <w:sz w:val="20"/>
                <w:szCs w:val="20"/>
              </w:rPr>
              <w:t xml:space="preserve">MUNICIPIO: </w:t>
            </w:r>
            <w:r>
              <w:rPr>
                <w:rFonts w:ascii="Arial" w:hAnsi="Arial" w:cs="Arial"/>
                <w:sz w:val="20"/>
                <w:szCs w:val="20"/>
              </w:rPr>
              <w:t>OAXACA DE JUÁREZ</w:t>
            </w:r>
          </w:p>
          <w:p w14:paraId="26340342" w14:textId="50E0A958" w:rsidR="0034672A" w:rsidRDefault="0034672A" w:rsidP="00C26AD4">
            <w:pPr>
              <w:pStyle w:val="Sinespaciado"/>
              <w:rPr>
                <w:rFonts w:ascii="Arial" w:hAnsi="Arial" w:cs="Arial"/>
                <w:sz w:val="26"/>
                <w:szCs w:val="26"/>
              </w:rPr>
            </w:pPr>
            <w:r>
              <w:rPr>
                <w:rFonts w:ascii="Arial" w:hAnsi="Arial" w:cs="Arial"/>
                <w:b/>
                <w:sz w:val="20"/>
                <w:szCs w:val="20"/>
              </w:rPr>
              <w:t xml:space="preserve">ENTIDAD FEDERATIVA: </w:t>
            </w:r>
            <w:r w:rsidRPr="0034672A">
              <w:rPr>
                <w:rFonts w:ascii="Arial" w:hAnsi="Arial" w:cs="Arial"/>
                <w:sz w:val="20"/>
                <w:szCs w:val="20"/>
              </w:rPr>
              <w:t>OAXACA</w:t>
            </w:r>
          </w:p>
        </w:tc>
      </w:tr>
    </w:tbl>
    <w:p w14:paraId="7F53D59A" w14:textId="77777777" w:rsidR="00C26AD4" w:rsidRPr="00C26AD4" w:rsidRDefault="00C26AD4" w:rsidP="00C26AD4">
      <w:pPr>
        <w:spacing w:before="240" w:line="360" w:lineRule="auto"/>
        <w:ind w:firstLine="708"/>
        <w:jc w:val="both"/>
        <w:rPr>
          <w:rFonts w:ascii="Arial" w:hAnsi="Arial" w:cs="Arial"/>
          <w:sz w:val="6"/>
          <w:szCs w:val="6"/>
        </w:rPr>
      </w:pPr>
    </w:p>
    <w:p w14:paraId="476029B6" w14:textId="5C775AA4" w:rsidR="00C26AD4" w:rsidRDefault="00C26AD4" w:rsidP="00C26AD4">
      <w:pPr>
        <w:spacing w:before="240" w:line="360" w:lineRule="auto"/>
        <w:ind w:firstLine="708"/>
        <w:jc w:val="both"/>
        <w:rPr>
          <w:rFonts w:ascii="Arial" w:hAnsi="Arial" w:cs="Arial"/>
          <w:sz w:val="26"/>
          <w:szCs w:val="26"/>
        </w:rPr>
      </w:pPr>
      <w:r>
        <w:rPr>
          <w:rFonts w:ascii="Arial" w:hAnsi="Arial" w:cs="Arial"/>
          <w:sz w:val="26"/>
          <w:szCs w:val="26"/>
        </w:rPr>
        <w:t xml:space="preserve">Además, consta </w:t>
      </w:r>
      <w:r w:rsidR="00915CA4">
        <w:rPr>
          <w:rFonts w:ascii="Arial" w:hAnsi="Arial" w:cs="Arial"/>
          <w:sz w:val="26"/>
          <w:szCs w:val="26"/>
        </w:rPr>
        <w:t xml:space="preserve">del acuse de recibo de correos de México </w:t>
      </w:r>
      <w:r w:rsidR="00D704B0">
        <w:rPr>
          <w:rFonts w:ascii="Arial" w:hAnsi="Arial" w:cs="Arial"/>
          <w:sz w:val="26"/>
          <w:szCs w:val="26"/>
        </w:rPr>
        <w:t>*******</w:t>
      </w:r>
      <w:r w:rsidR="00915CA4">
        <w:rPr>
          <w:rFonts w:ascii="Arial" w:hAnsi="Arial" w:cs="Arial"/>
          <w:sz w:val="26"/>
          <w:szCs w:val="26"/>
        </w:rPr>
        <w:t xml:space="preserve"> </w:t>
      </w:r>
      <w:r w:rsidR="00545C9D">
        <w:rPr>
          <w:rFonts w:ascii="Arial" w:hAnsi="Arial" w:cs="Arial"/>
          <w:sz w:val="26"/>
          <w:szCs w:val="26"/>
        </w:rPr>
        <w:t>asent</w:t>
      </w:r>
      <w:r>
        <w:rPr>
          <w:rFonts w:ascii="Arial" w:hAnsi="Arial" w:cs="Arial"/>
          <w:sz w:val="26"/>
          <w:szCs w:val="26"/>
        </w:rPr>
        <w:t>ado</w:t>
      </w:r>
      <w:r w:rsidR="00545C9D">
        <w:rPr>
          <w:rFonts w:ascii="Arial" w:hAnsi="Arial" w:cs="Arial"/>
          <w:sz w:val="26"/>
          <w:szCs w:val="26"/>
        </w:rPr>
        <w:t xml:space="preserve"> </w:t>
      </w:r>
      <w:r w:rsidR="00C275EB">
        <w:rPr>
          <w:rFonts w:ascii="Arial" w:hAnsi="Arial" w:cs="Arial"/>
          <w:sz w:val="26"/>
          <w:szCs w:val="26"/>
        </w:rPr>
        <w:t>la firma y nombre de recibido</w:t>
      </w:r>
      <w:r>
        <w:rPr>
          <w:rFonts w:ascii="Arial" w:hAnsi="Arial" w:cs="Arial"/>
          <w:sz w:val="26"/>
          <w:szCs w:val="26"/>
        </w:rPr>
        <w:t xml:space="preserve">, con la fecha </w:t>
      </w:r>
      <w:r w:rsidRPr="00FB152E">
        <w:rPr>
          <w:rFonts w:ascii="Arial" w:hAnsi="Arial" w:cs="Arial"/>
          <w:i/>
          <w:iCs/>
          <w:sz w:val="26"/>
          <w:szCs w:val="26"/>
        </w:rPr>
        <w:t>“</w:t>
      </w:r>
      <w:r w:rsidR="00C275EB" w:rsidRPr="00FB152E">
        <w:rPr>
          <w:rFonts w:ascii="Arial" w:hAnsi="Arial" w:cs="Arial"/>
          <w:i/>
          <w:iCs/>
        </w:rPr>
        <w:t>8/junio/</w:t>
      </w:r>
      <w:r w:rsidRPr="00FB152E">
        <w:rPr>
          <w:rFonts w:ascii="Arial" w:hAnsi="Arial" w:cs="Arial"/>
          <w:i/>
          <w:iCs/>
        </w:rPr>
        <w:t>21</w:t>
      </w:r>
      <w:r w:rsidRPr="00FB152E">
        <w:rPr>
          <w:rFonts w:ascii="Arial" w:hAnsi="Arial" w:cs="Arial"/>
          <w:i/>
          <w:iCs/>
          <w:sz w:val="26"/>
          <w:szCs w:val="26"/>
        </w:rPr>
        <w:t>”</w:t>
      </w:r>
      <w:r w:rsidR="00C275EB">
        <w:rPr>
          <w:rFonts w:ascii="Arial" w:hAnsi="Arial" w:cs="Arial"/>
          <w:sz w:val="26"/>
          <w:szCs w:val="26"/>
        </w:rPr>
        <w:t>.</w:t>
      </w:r>
      <w:r>
        <w:rPr>
          <w:rFonts w:ascii="Arial" w:hAnsi="Arial" w:cs="Arial"/>
          <w:sz w:val="26"/>
          <w:szCs w:val="26"/>
        </w:rPr>
        <w:t xml:space="preserve">- - - - - - </w:t>
      </w:r>
    </w:p>
    <w:p w14:paraId="34E92631" w14:textId="5D967873" w:rsidR="00915CA4" w:rsidRDefault="00915CA4" w:rsidP="00FB152E">
      <w:pPr>
        <w:spacing w:before="240" w:after="0" w:line="360" w:lineRule="auto"/>
        <w:ind w:firstLine="708"/>
        <w:jc w:val="both"/>
        <w:rPr>
          <w:rFonts w:ascii="Arial" w:hAnsi="Arial" w:cs="Arial"/>
          <w:sz w:val="26"/>
          <w:szCs w:val="26"/>
        </w:rPr>
      </w:pPr>
      <w:r>
        <w:rPr>
          <w:rFonts w:ascii="Arial" w:hAnsi="Arial" w:cs="Arial"/>
          <w:sz w:val="26"/>
          <w:szCs w:val="26"/>
        </w:rPr>
        <w:t>De lo anteriormente puntualizado se colige, q</w:t>
      </w:r>
      <w:r w:rsidRPr="00E463D2">
        <w:rPr>
          <w:rFonts w:ascii="Arial" w:hAnsi="Arial" w:cs="Arial"/>
          <w:sz w:val="26"/>
          <w:szCs w:val="26"/>
        </w:rPr>
        <w:t xml:space="preserve">ue </w:t>
      </w:r>
      <w:r w:rsidR="008B5C91">
        <w:rPr>
          <w:rFonts w:ascii="Arial" w:hAnsi="Arial" w:cs="Arial"/>
          <w:sz w:val="26"/>
          <w:szCs w:val="26"/>
        </w:rPr>
        <w:t xml:space="preserve">el acuerdo de veinte de mayo de </w:t>
      </w:r>
      <w:r>
        <w:rPr>
          <w:rFonts w:ascii="Arial" w:hAnsi="Arial" w:cs="Arial"/>
          <w:sz w:val="26"/>
          <w:szCs w:val="26"/>
        </w:rPr>
        <w:t xml:space="preserve">dos mil veintiuno </w:t>
      </w:r>
      <w:r w:rsidRPr="00E463D2">
        <w:rPr>
          <w:rFonts w:ascii="Arial" w:hAnsi="Arial" w:cs="Arial"/>
          <w:sz w:val="26"/>
          <w:szCs w:val="26"/>
        </w:rPr>
        <w:t>recurr</w:t>
      </w:r>
      <w:r w:rsidR="008B5C91">
        <w:rPr>
          <w:rFonts w:ascii="Arial" w:hAnsi="Arial" w:cs="Arial"/>
          <w:sz w:val="26"/>
          <w:szCs w:val="26"/>
        </w:rPr>
        <w:t>ido</w:t>
      </w:r>
      <w:r>
        <w:rPr>
          <w:rFonts w:ascii="Arial" w:hAnsi="Arial" w:cs="Arial"/>
          <w:sz w:val="26"/>
          <w:szCs w:val="26"/>
        </w:rPr>
        <w:t xml:space="preserve">, </w:t>
      </w:r>
      <w:r w:rsidRPr="00E463D2">
        <w:rPr>
          <w:rFonts w:ascii="Arial" w:hAnsi="Arial" w:cs="Arial"/>
          <w:sz w:val="26"/>
          <w:szCs w:val="26"/>
        </w:rPr>
        <w:t>fue notificad</w:t>
      </w:r>
      <w:r w:rsidR="008B5C91">
        <w:rPr>
          <w:rFonts w:ascii="Arial" w:hAnsi="Arial" w:cs="Arial"/>
          <w:sz w:val="26"/>
          <w:szCs w:val="26"/>
        </w:rPr>
        <w:t xml:space="preserve">o al Presidente Municipal del Municipio de  </w:t>
      </w:r>
      <w:r w:rsidR="00D704B0">
        <w:rPr>
          <w:rFonts w:ascii="Arial" w:hAnsi="Arial" w:cs="Arial"/>
          <w:sz w:val="26"/>
          <w:szCs w:val="26"/>
        </w:rPr>
        <w:t>*******</w:t>
      </w:r>
      <w:r>
        <w:rPr>
          <w:rFonts w:ascii="Arial" w:hAnsi="Arial" w:cs="Arial"/>
          <w:bCs/>
          <w:sz w:val="24"/>
          <w:szCs w:val="24"/>
        </w:rPr>
        <w:t xml:space="preserve">, </w:t>
      </w:r>
      <w:r>
        <w:rPr>
          <w:rFonts w:ascii="Arial" w:hAnsi="Arial" w:cs="Arial"/>
          <w:sz w:val="26"/>
          <w:szCs w:val="26"/>
        </w:rPr>
        <w:t xml:space="preserve">mediante oficio por correo certificado </w:t>
      </w:r>
      <w:r w:rsidRPr="00E463D2">
        <w:rPr>
          <w:rFonts w:ascii="Arial" w:hAnsi="Arial" w:cs="Arial"/>
          <w:sz w:val="26"/>
          <w:szCs w:val="26"/>
        </w:rPr>
        <w:t xml:space="preserve">el </w:t>
      </w:r>
      <w:r w:rsidR="008B5C91">
        <w:rPr>
          <w:rFonts w:ascii="Arial" w:hAnsi="Arial" w:cs="Arial"/>
          <w:sz w:val="26"/>
          <w:szCs w:val="26"/>
          <w:u w:val="single"/>
        </w:rPr>
        <w:t xml:space="preserve">ocho de junio </w:t>
      </w:r>
      <w:r>
        <w:rPr>
          <w:rFonts w:ascii="Arial" w:hAnsi="Arial" w:cs="Arial"/>
          <w:sz w:val="26"/>
          <w:szCs w:val="26"/>
          <w:u w:val="single"/>
        </w:rPr>
        <w:t>de veintiuno</w:t>
      </w:r>
      <w:r>
        <w:rPr>
          <w:rFonts w:ascii="Arial" w:hAnsi="Arial" w:cs="Arial"/>
          <w:sz w:val="26"/>
          <w:szCs w:val="26"/>
        </w:rPr>
        <w:t xml:space="preserve">.- - - - </w:t>
      </w:r>
      <w:r w:rsidR="00D704B0">
        <w:rPr>
          <w:rFonts w:ascii="Arial" w:hAnsi="Arial" w:cs="Arial"/>
          <w:sz w:val="26"/>
          <w:szCs w:val="26"/>
        </w:rPr>
        <w:t>- - - - - -</w:t>
      </w:r>
      <w:r w:rsidR="00D704B0">
        <w:rPr>
          <w:rFonts w:ascii="Arial" w:hAnsi="Arial" w:cs="Arial"/>
          <w:sz w:val="26"/>
          <w:szCs w:val="26"/>
        </w:rPr>
        <w:t xml:space="preserve"> - - - - - - - - - - - - - </w:t>
      </w:r>
    </w:p>
    <w:p w14:paraId="17EED530" w14:textId="29912913" w:rsidR="00BF6659" w:rsidRDefault="00646682" w:rsidP="00411309">
      <w:pPr>
        <w:spacing w:before="240" w:line="360" w:lineRule="auto"/>
        <w:ind w:firstLine="708"/>
        <w:jc w:val="both"/>
        <w:rPr>
          <w:rFonts w:ascii="Arial" w:hAnsi="Arial" w:cs="Arial"/>
          <w:sz w:val="26"/>
          <w:szCs w:val="26"/>
        </w:rPr>
      </w:pPr>
      <w:r>
        <w:rPr>
          <w:rFonts w:ascii="Arial" w:hAnsi="Arial" w:cs="Arial"/>
          <w:sz w:val="26"/>
          <w:szCs w:val="26"/>
        </w:rPr>
        <w:t xml:space="preserve">Ahora, </w:t>
      </w:r>
      <w:r w:rsidR="0098304C">
        <w:rPr>
          <w:rFonts w:ascii="Arial" w:hAnsi="Arial" w:cs="Arial"/>
          <w:sz w:val="26"/>
          <w:szCs w:val="26"/>
        </w:rPr>
        <w:t>de acuerdo co</w:t>
      </w:r>
      <w:r w:rsidR="008B5C91">
        <w:rPr>
          <w:rFonts w:ascii="Arial" w:hAnsi="Arial" w:cs="Arial"/>
          <w:sz w:val="26"/>
          <w:szCs w:val="26"/>
        </w:rPr>
        <w:t>n lo previsto por el artículo 17</w:t>
      </w:r>
      <w:r w:rsidR="0098304C">
        <w:rPr>
          <w:rFonts w:ascii="Arial" w:hAnsi="Arial" w:cs="Arial"/>
          <w:sz w:val="26"/>
          <w:szCs w:val="26"/>
        </w:rPr>
        <w:t>0, segundo párrafo</w:t>
      </w:r>
      <w:r w:rsidR="0098304C">
        <w:rPr>
          <w:rStyle w:val="Refdenotaalpie"/>
          <w:rFonts w:ascii="Arial" w:hAnsi="Arial" w:cs="Arial"/>
          <w:sz w:val="26"/>
          <w:szCs w:val="26"/>
        </w:rPr>
        <w:footnoteReference w:id="6"/>
      </w:r>
      <w:r w:rsidR="0098304C">
        <w:rPr>
          <w:rFonts w:ascii="Arial" w:hAnsi="Arial" w:cs="Arial"/>
          <w:sz w:val="26"/>
          <w:szCs w:val="26"/>
        </w:rPr>
        <w:t xml:space="preserve"> de la Ley de </w:t>
      </w:r>
      <w:r w:rsidR="008B5C91">
        <w:rPr>
          <w:rFonts w:ascii="Arial" w:hAnsi="Arial" w:cs="Arial"/>
          <w:sz w:val="26"/>
          <w:szCs w:val="26"/>
        </w:rPr>
        <w:t xml:space="preserve">Procedimiento y </w:t>
      </w:r>
      <w:r w:rsidR="00C26AD4">
        <w:rPr>
          <w:rFonts w:ascii="Arial" w:hAnsi="Arial" w:cs="Arial"/>
          <w:sz w:val="26"/>
          <w:szCs w:val="26"/>
        </w:rPr>
        <w:t>Justicia Administrativa para el Estado de Oaxaca</w:t>
      </w:r>
      <w:r w:rsidR="0098304C">
        <w:rPr>
          <w:rFonts w:ascii="Arial" w:hAnsi="Arial" w:cs="Arial"/>
          <w:sz w:val="26"/>
          <w:szCs w:val="26"/>
        </w:rPr>
        <w:t xml:space="preserve">, </w:t>
      </w:r>
      <w:r>
        <w:rPr>
          <w:rFonts w:ascii="Arial" w:hAnsi="Arial" w:cs="Arial"/>
          <w:sz w:val="26"/>
          <w:szCs w:val="26"/>
        </w:rPr>
        <w:t xml:space="preserve">en el que se precisa que las notificaciones surtirán </w:t>
      </w:r>
      <w:proofErr w:type="gramStart"/>
      <w:r>
        <w:rPr>
          <w:rFonts w:ascii="Arial" w:hAnsi="Arial" w:cs="Arial"/>
          <w:sz w:val="26"/>
          <w:szCs w:val="26"/>
        </w:rPr>
        <w:t>sus</w:t>
      </w:r>
      <w:proofErr w:type="gramEnd"/>
      <w:r>
        <w:rPr>
          <w:rFonts w:ascii="Arial" w:hAnsi="Arial" w:cs="Arial"/>
          <w:sz w:val="26"/>
          <w:szCs w:val="26"/>
        </w:rPr>
        <w:t xml:space="preserve"> efectos el día hábil siguiente de aquel en que se realicen, </w:t>
      </w:r>
      <w:r w:rsidR="00BF6659">
        <w:rPr>
          <w:rFonts w:ascii="Arial" w:hAnsi="Arial" w:cs="Arial"/>
          <w:sz w:val="26"/>
          <w:szCs w:val="26"/>
        </w:rPr>
        <w:t xml:space="preserve">la notificación </w:t>
      </w:r>
      <w:r w:rsidR="00443549">
        <w:rPr>
          <w:rFonts w:ascii="Arial" w:hAnsi="Arial" w:cs="Arial"/>
          <w:sz w:val="26"/>
          <w:szCs w:val="26"/>
        </w:rPr>
        <w:t>del</w:t>
      </w:r>
      <w:r w:rsidR="008B5C91">
        <w:rPr>
          <w:rFonts w:ascii="Arial" w:hAnsi="Arial" w:cs="Arial"/>
          <w:sz w:val="26"/>
          <w:szCs w:val="26"/>
        </w:rPr>
        <w:t xml:space="preserve"> auto </w:t>
      </w:r>
      <w:r w:rsidR="00443549">
        <w:rPr>
          <w:rFonts w:ascii="Arial" w:hAnsi="Arial" w:cs="Arial"/>
          <w:sz w:val="26"/>
          <w:szCs w:val="26"/>
        </w:rPr>
        <w:t>r</w:t>
      </w:r>
      <w:r w:rsidR="00C674C6">
        <w:rPr>
          <w:rFonts w:ascii="Arial" w:hAnsi="Arial" w:cs="Arial"/>
          <w:sz w:val="26"/>
          <w:szCs w:val="26"/>
        </w:rPr>
        <w:t>ecurrid</w:t>
      </w:r>
      <w:r w:rsidR="008B5C91">
        <w:rPr>
          <w:rFonts w:ascii="Arial" w:hAnsi="Arial" w:cs="Arial"/>
          <w:sz w:val="26"/>
          <w:szCs w:val="26"/>
        </w:rPr>
        <w:t>o</w:t>
      </w:r>
      <w:r w:rsidR="00443549">
        <w:rPr>
          <w:rFonts w:ascii="Arial" w:hAnsi="Arial" w:cs="Arial"/>
          <w:sz w:val="26"/>
          <w:szCs w:val="26"/>
        </w:rPr>
        <w:t xml:space="preserve"> </w:t>
      </w:r>
      <w:r w:rsidR="00411309" w:rsidRPr="00E463D2">
        <w:rPr>
          <w:rFonts w:ascii="Arial" w:hAnsi="Arial" w:cs="Arial"/>
          <w:sz w:val="26"/>
          <w:szCs w:val="26"/>
        </w:rPr>
        <w:t>surti</w:t>
      </w:r>
      <w:r w:rsidR="00411309">
        <w:rPr>
          <w:rFonts w:ascii="Arial" w:hAnsi="Arial" w:cs="Arial"/>
          <w:sz w:val="26"/>
          <w:szCs w:val="26"/>
        </w:rPr>
        <w:t>ó</w:t>
      </w:r>
      <w:r w:rsidR="00411309" w:rsidRPr="00E463D2">
        <w:rPr>
          <w:rFonts w:ascii="Arial" w:hAnsi="Arial" w:cs="Arial"/>
          <w:sz w:val="26"/>
          <w:szCs w:val="26"/>
        </w:rPr>
        <w:t xml:space="preserve"> efectos el </w:t>
      </w:r>
      <w:r w:rsidR="008B5C91">
        <w:rPr>
          <w:rFonts w:ascii="Arial" w:hAnsi="Arial" w:cs="Arial"/>
          <w:sz w:val="26"/>
          <w:szCs w:val="26"/>
          <w:u w:val="single"/>
        </w:rPr>
        <w:t>nueve de junio</w:t>
      </w:r>
      <w:r>
        <w:rPr>
          <w:rFonts w:ascii="Arial" w:hAnsi="Arial" w:cs="Arial"/>
          <w:sz w:val="26"/>
          <w:szCs w:val="26"/>
        </w:rPr>
        <w:t xml:space="preserve">, </w:t>
      </w:r>
      <w:r w:rsidR="00411309" w:rsidRPr="00E463D2">
        <w:rPr>
          <w:rFonts w:ascii="Arial" w:hAnsi="Arial" w:cs="Arial"/>
          <w:sz w:val="26"/>
          <w:szCs w:val="26"/>
        </w:rPr>
        <w:t>día hábil siguiente</w:t>
      </w:r>
      <w:r w:rsidR="00411309">
        <w:rPr>
          <w:rFonts w:ascii="Arial" w:hAnsi="Arial" w:cs="Arial"/>
          <w:sz w:val="26"/>
          <w:szCs w:val="26"/>
        </w:rPr>
        <w:t xml:space="preserve"> al de su realización</w:t>
      </w:r>
      <w:r w:rsidR="00BF6659">
        <w:rPr>
          <w:rFonts w:ascii="Arial" w:hAnsi="Arial" w:cs="Arial"/>
          <w:sz w:val="26"/>
          <w:szCs w:val="26"/>
        </w:rPr>
        <w:t>.</w:t>
      </w:r>
      <w:r>
        <w:rPr>
          <w:rFonts w:ascii="Arial" w:hAnsi="Arial" w:cs="Arial"/>
          <w:sz w:val="26"/>
          <w:szCs w:val="26"/>
        </w:rPr>
        <w:t xml:space="preserve">- - </w:t>
      </w:r>
      <w:r w:rsidR="00C26AD4">
        <w:rPr>
          <w:rFonts w:ascii="Arial" w:hAnsi="Arial" w:cs="Arial"/>
          <w:sz w:val="26"/>
          <w:szCs w:val="26"/>
        </w:rPr>
        <w:t xml:space="preserve">- - - - - - - - - - - - - - - - - - - - - - - - - - - - - </w:t>
      </w:r>
    </w:p>
    <w:p w14:paraId="1AE89063" w14:textId="3BF17A5E" w:rsidR="00411309" w:rsidRPr="00E463D2" w:rsidRDefault="009B353B" w:rsidP="00411309">
      <w:pPr>
        <w:spacing w:before="240" w:line="360" w:lineRule="auto"/>
        <w:ind w:firstLine="708"/>
        <w:jc w:val="both"/>
        <w:rPr>
          <w:rFonts w:ascii="Arial" w:hAnsi="Arial" w:cs="Arial"/>
          <w:sz w:val="26"/>
          <w:szCs w:val="26"/>
        </w:rPr>
      </w:pPr>
      <w:r>
        <w:rPr>
          <w:rFonts w:ascii="Arial" w:hAnsi="Arial" w:cs="Arial"/>
          <w:sz w:val="26"/>
          <w:szCs w:val="26"/>
        </w:rPr>
        <w:t xml:space="preserve">En consecuencia, </w:t>
      </w:r>
      <w:r w:rsidR="00646682">
        <w:rPr>
          <w:rFonts w:ascii="Arial" w:hAnsi="Arial" w:cs="Arial"/>
          <w:sz w:val="26"/>
          <w:szCs w:val="26"/>
        </w:rPr>
        <w:t xml:space="preserve">conforme lo estatuido por los artículos </w:t>
      </w:r>
      <w:r w:rsidR="00DA5755" w:rsidRPr="00E463D2">
        <w:rPr>
          <w:rFonts w:ascii="Arial" w:hAnsi="Arial" w:cs="Arial"/>
          <w:sz w:val="26"/>
          <w:szCs w:val="26"/>
        </w:rPr>
        <w:t>1</w:t>
      </w:r>
      <w:r w:rsidR="008B5C91">
        <w:rPr>
          <w:rFonts w:ascii="Arial" w:hAnsi="Arial" w:cs="Arial"/>
          <w:sz w:val="26"/>
          <w:szCs w:val="26"/>
        </w:rPr>
        <w:t>6</w:t>
      </w:r>
      <w:r w:rsidR="00DA5755" w:rsidRPr="00E463D2">
        <w:rPr>
          <w:rFonts w:ascii="Arial" w:hAnsi="Arial" w:cs="Arial"/>
          <w:sz w:val="26"/>
          <w:szCs w:val="26"/>
        </w:rPr>
        <w:t>5 y 1</w:t>
      </w:r>
      <w:r w:rsidR="00DA5755">
        <w:rPr>
          <w:rFonts w:ascii="Arial" w:hAnsi="Arial" w:cs="Arial"/>
          <w:sz w:val="26"/>
          <w:szCs w:val="26"/>
        </w:rPr>
        <w:t>6</w:t>
      </w:r>
      <w:r w:rsidR="00DA5755" w:rsidRPr="00E463D2">
        <w:rPr>
          <w:rFonts w:ascii="Arial" w:hAnsi="Arial" w:cs="Arial"/>
          <w:sz w:val="26"/>
          <w:szCs w:val="26"/>
        </w:rPr>
        <w:t>8 de la Ley de</w:t>
      </w:r>
      <w:r w:rsidR="008B5C91">
        <w:rPr>
          <w:rFonts w:ascii="Arial" w:hAnsi="Arial" w:cs="Arial"/>
          <w:sz w:val="26"/>
          <w:szCs w:val="26"/>
        </w:rPr>
        <w:t xml:space="preserve"> Procedimiento y</w:t>
      </w:r>
      <w:r w:rsidR="00DA5755" w:rsidRPr="00E463D2">
        <w:rPr>
          <w:rFonts w:ascii="Arial" w:hAnsi="Arial" w:cs="Arial"/>
          <w:sz w:val="26"/>
          <w:szCs w:val="26"/>
        </w:rPr>
        <w:t xml:space="preserve"> Justicia Administrativa para el Estado de </w:t>
      </w:r>
      <w:r w:rsidR="00DA5755" w:rsidRPr="00E463D2">
        <w:rPr>
          <w:rFonts w:ascii="Arial" w:hAnsi="Arial" w:cs="Arial"/>
          <w:sz w:val="26"/>
          <w:szCs w:val="26"/>
        </w:rPr>
        <w:lastRenderedPageBreak/>
        <w:t>Oaxaca</w:t>
      </w:r>
      <w:r w:rsidR="00DA5755">
        <w:rPr>
          <w:rStyle w:val="Refdenotaalpie"/>
          <w:rFonts w:ascii="Arial" w:hAnsi="Arial" w:cs="Arial"/>
          <w:sz w:val="26"/>
          <w:szCs w:val="26"/>
        </w:rPr>
        <w:footnoteReference w:id="7"/>
      </w:r>
      <w:r w:rsidR="00DA5755" w:rsidRPr="00E463D2">
        <w:rPr>
          <w:rFonts w:ascii="Arial" w:hAnsi="Arial" w:cs="Arial"/>
          <w:sz w:val="26"/>
          <w:szCs w:val="26"/>
        </w:rPr>
        <w:t>,</w:t>
      </w:r>
      <w:r w:rsidR="00DA5755">
        <w:rPr>
          <w:rFonts w:ascii="Arial" w:hAnsi="Arial" w:cs="Arial"/>
          <w:sz w:val="26"/>
          <w:szCs w:val="26"/>
        </w:rPr>
        <w:t xml:space="preserve"> que </w:t>
      </w:r>
      <w:r w:rsidR="00DA5755" w:rsidRPr="00E463D2">
        <w:rPr>
          <w:rFonts w:ascii="Arial" w:hAnsi="Arial" w:cs="Arial"/>
          <w:sz w:val="26"/>
          <w:szCs w:val="26"/>
        </w:rPr>
        <w:t>establecen</w:t>
      </w:r>
      <w:r w:rsidR="00DA5755">
        <w:rPr>
          <w:rFonts w:ascii="Arial" w:hAnsi="Arial" w:cs="Arial"/>
          <w:sz w:val="26"/>
          <w:szCs w:val="26"/>
        </w:rPr>
        <w:t xml:space="preserve"> que todos los días del año con exclusión de los sábados y domingos, serán hábiles para la promoción, substanciación y resolución del juicio contencioso administ</w:t>
      </w:r>
      <w:r w:rsidR="002977E6">
        <w:rPr>
          <w:rFonts w:ascii="Arial" w:hAnsi="Arial" w:cs="Arial"/>
          <w:sz w:val="26"/>
          <w:szCs w:val="26"/>
        </w:rPr>
        <w:t>rativo y que los plazos empezará</w:t>
      </w:r>
      <w:r w:rsidR="00DA5755">
        <w:rPr>
          <w:rFonts w:ascii="Arial" w:hAnsi="Arial" w:cs="Arial"/>
          <w:sz w:val="26"/>
          <w:szCs w:val="26"/>
        </w:rPr>
        <w:t xml:space="preserve">n a correr a partir del día siguiente a aquel en que surta efectos la notificación y que se contarán por días hábiles; </w:t>
      </w:r>
      <w:r w:rsidR="008B5C91">
        <w:rPr>
          <w:rFonts w:ascii="Arial" w:hAnsi="Arial" w:cs="Arial"/>
          <w:sz w:val="26"/>
          <w:szCs w:val="26"/>
          <w:u w:val="single"/>
        </w:rPr>
        <w:t>el plazo de</w:t>
      </w:r>
      <w:r w:rsidR="00C26AD4">
        <w:rPr>
          <w:rFonts w:ascii="Arial" w:hAnsi="Arial" w:cs="Arial"/>
          <w:sz w:val="26"/>
          <w:szCs w:val="26"/>
          <w:u w:val="single"/>
        </w:rPr>
        <w:t xml:space="preserve"> </w:t>
      </w:r>
      <w:r w:rsidR="00411309" w:rsidRPr="00443549">
        <w:rPr>
          <w:rFonts w:ascii="Arial" w:hAnsi="Arial" w:cs="Arial"/>
          <w:sz w:val="26"/>
          <w:szCs w:val="26"/>
          <w:u w:val="single"/>
        </w:rPr>
        <w:t xml:space="preserve">cinco días </w:t>
      </w:r>
      <w:r>
        <w:rPr>
          <w:rFonts w:ascii="Arial" w:hAnsi="Arial" w:cs="Arial"/>
          <w:sz w:val="26"/>
          <w:szCs w:val="26"/>
          <w:u w:val="single"/>
        </w:rPr>
        <w:t xml:space="preserve">para interponer el presente medio de defensa </w:t>
      </w:r>
      <w:r w:rsidR="00411309" w:rsidRPr="00443549">
        <w:rPr>
          <w:rFonts w:ascii="Arial" w:hAnsi="Arial" w:cs="Arial"/>
          <w:sz w:val="26"/>
          <w:szCs w:val="26"/>
          <w:u w:val="single"/>
        </w:rPr>
        <w:t>transcurrió</w:t>
      </w:r>
      <w:r w:rsidR="00411309" w:rsidRPr="00DA5755">
        <w:rPr>
          <w:rFonts w:ascii="Arial" w:hAnsi="Arial" w:cs="Arial"/>
          <w:sz w:val="26"/>
          <w:szCs w:val="26"/>
        </w:rPr>
        <w:t xml:space="preserve"> del</w:t>
      </w:r>
      <w:r w:rsidR="00411309" w:rsidRPr="00C021A6">
        <w:rPr>
          <w:rFonts w:ascii="Arial" w:hAnsi="Arial" w:cs="Arial"/>
          <w:b/>
          <w:sz w:val="26"/>
          <w:szCs w:val="26"/>
        </w:rPr>
        <w:t xml:space="preserve"> </w:t>
      </w:r>
      <w:r w:rsidR="008B5C91">
        <w:rPr>
          <w:rFonts w:ascii="Arial" w:hAnsi="Arial" w:cs="Arial"/>
          <w:b/>
          <w:sz w:val="26"/>
          <w:szCs w:val="26"/>
        </w:rPr>
        <w:t>diez</w:t>
      </w:r>
      <w:r w:rsidR="00C26AD4">
        <w:rPr>
          <w:rFonts w:ascii="Arial" w:hAnsi="Arial" w:cs="Arial"/>
          <w:b/>
          <w:sz w:val="26"/>
          <w:szCs w:val="26"/>
        </w:rPr>
        <w:t xml:space="preserve"> de </w:t>
      </w:r>
      <w:r w:rsidR="008B5C91">
        <w:rPr>
          <w:rFonts w:ascii="Arial" w:hAnsi="Arial" w:cs="Arial"/>
          <w:b/>
          <w:sz w:val="26"/>
          <w:szCs w:val="26"/>
        </w:rPr>
        <w:t>junio</w:t>
      </w:r>
      <w:r w:rsidR="00411309" w:rsidRPr="00E463D2">
        <w:rPr>
          <w:rFonts w:ascii="Arial" w:hAnsi="Arial" w:cs="Arial"/>
          <w:sz w:val="26"/>
          <w:szCs w:val="26"/>
        </w:rPr>
        <w:t xml:space="preserve">, </w:t>
      </w:r>
      <w:r w:rsidR="00DA5755">
        <w:rPr>
          <w:rFonts w:ascii="Arial" w:hAnsi="Arial" w:cs="Arial"/>
          <w:sz w:val="26"/>
          <w:szCs w:val="26"/>
        </w:rPr>
        <w:t>día hábil siguiente al en que surtió efectos</w:t>
      </w:r>
      <w:r w:rsidR="00443549">
        <w:rPr>
          <w:rFonts w:ascii="Arial" w:hAnsi="Arial" w:cs="Arial"/>
          <w:sz w:val="26"/>
          <w:szCs w:val="26"/>
        </w:rPr>
        <w:t xml:space="preserve"> la notificación </w:t>
      </w:r>
      <w:r w:rsidR="00DA5755">
        <w:rPr>
          <w:rFonts w:ascii="Arial" w:hAnsi="Arial" w:cs="Arial"/>
          <w:sz w:val="26"/>
          <w:szCs w:val="26"/>
        </w:rPr>
        <w:t xml:space="preserve">al </w:t>
      </w:r>
      <w:r w:rsidR="008B5C91">
        <w:rPr>
          <w:rFonts w:ascii="Arial" w:hAnsi="Arial" w:cs="Arial"/>
          <w:b/>
          <w:sz w:val="26"/>
          <w:szCs w:val="26"/>
        </w:rPr>
        <w:t>dieciséis de junio</w:t>
      </w:r>
      <w:r w:rsidR="00DA5755">
        <w:rPr>
          <w:rFonts w:ascii="Arial" w:hAnsi="Arial" w:cs="Arial"/>
          <w:sz w:val="26"/>
          <w:szCs w:val="26"/>
        </w:rPr>
        <w:t>; término</w:t>
      </w:r>
      <w:r w:rsidR="0098304C">
        <w:rPr>
          <w:rFonts w:ascii="Arial" w:hAnsi="Arial" w:cs="Arial"/>
          <w:sz w:val="26"/>
          <w:szCs w:val="26"/>
        </w:rPr>
        <w:t xml:space="preserve"> al que se le </w:t>
      </w:r>
      <w:r w:rsidR="00411309" w:rsidRPr="00E463D2">
        <w:rPr>
          <w:rFonts w:ascii="Arial" w:hAnsi="Arial" w:cs="Arial"/>
          <w:sz w:val="26"/>
          <w:szCs w:val="26"/>
        </w:rPr>
        <w:t>desc</w:t>
      </w:r>
      <w:r w:rsidR="0098304C">
        <w:rPr>
          <w:rFonts w:ascii="Arial" w:hAnsi="Arial" w:cs="Arial"/>
          <w:sz w:val="26"/>
          <w:szCs w:val="26"/>
        </w:rPr>
        <w:t xml:space="preserve">ontaron </w:t>
      </w:r>
      <w:r w:rsidR="00411309" w:rsidRPr="00E463D2">
        <w:rPr>
          <w:rFonts w:ascii="Arial" w:hAnsi="Arial" w:cs="Arial"/>
          <w:sz w:val="26"/>
          <w:szCs w:val="26"/>
        </w:rPr>
        <w:t xml:space="preserve">los días </w:t>
      </w:r>
      <w:r w:rsidR="008B5C91">
        <w:rPr>
          <w:rFonts w:ascii="Arial" w:hAnsi="Arial" w:cs="Arial"/>
          <w:sz w:val="26"/>
          <w:szCs w:val="26"/>
        </w:rPr>
        <w:t>doce y trece</w:t>
      </w:r>
      <w:r w:rsidR="00411309">
        <w:rPr>
          <w:rFonts w:ascii="Arial" w:hAnsi="Arial" w:cs="Arial"/>
          <w:sz w:val="26"/>
          <w:szCs w:val="26"/>
        </w:rPr>
        <w:t xml:space="preserve">, </w:t>
      </w:r>
      <w:r w:rsidR="00C26AD4">
        <w:rPr>
          <w:rFonts w:ascii="Arial" w:hAnsi="Arial" w:cs="Arial"/>
          <w:sz w:val="26"/>
          <w:szCs w:val="26"/>
        </w:rPr>
        <w:t xml:space="preserve">días inhábiles </w:t>
      </w:r>
      <w:r w:rsidR="00411309">
        <w:rPr>
          <w:rFonts w:ascii="Arial" w:hAnsi="Arial" w:cs="Arial"/>
          <w:sz w:val="26"/>
          <w:szCs w:val="26"/>
        </w:rPr>
        <w:t xml:space="preserve">por </w:t>
      </w:r>
      <w:r w:rsidR="00411309" w:rsidRPr="00E463D2">
        <w:rPr>
          <w:rFonts w:ascii="Arial" w:hAnsi="Arial" w:cs="Arial"/>
          <w:sz w:val="26"/>
          <w:szCs w:val="26"/>
        </w:rPr>
        <w:t>corre</w:t>
      </w:r>
      <w:r w:rsidR="00411309">
        <w:rPr>
          <w:rFonts w:ascii="Arial" w:hAnsi="Arial" w:cs="Arial"/>
          <w:sz w:val="26"/>
          <w:szCs w:val="26"/>
        </w:rPr>
        <w:t>sponder a sábado</w:t>
      </w:r>
      <w:r w:rsidR="00DA5755">
        <w:rPr>
          <w:rFonts w:ascii="Arial" w:hAnsi="Arial" w:cs="Arial"/>
          <w:sz w:val="26"/>
          <w:szCs w:val="26"/>
        </w:rPr>
        <w:t xml:space="preserve"> y domingo</w:t>
      </w:r>
      <w:r w:rsidR="00C26AD4">
        <w:rPr>
          <w:rFonts w:ascii="Arial" w:hAnsi="Arial" w:cs="Arial"/>
          <w:sz w:val="26"/>
          <w:szCs w:val="26"/>
        </w:rPr>
        <w:t>,</w:t>
      </w:r>
      <w:r w:rsidR="00C26AD4" w:rsidRPr="00756E0D">
        <w:rPr>
          <w:rFonts w:ascii="Arial" w:hAnsi="Arial" w:cs="Arial"/>
          <w:sz w:val="26"/>
          <w:szCs w:val="26"/>
        </w:rPr>
        <w:t xml:space="preserve"> </w:t>
      </w:r>
      <w:r w:rsidR="00C26AD4" w:rsidRPr="00E463D2">
        <w:rPr>
          <w:rFonts w:ascii="Arial" w:hAnsi="Arial" w:cs="Arial"/>
          <w:sz w:val="26"/>
          <w:szCs w:val="26"/>
        </w:rPr>
        <w:t xml:space="preserve">lo anterior </w:t>
      </w:r>
      <w:r w:rsidR="00C26AD4">
        <w:rPr>
          <w:rFonts w:ascii="Arial" w:hAnsi="Arial" w:cs="Arial"/>
          <w:sz w:val="26"/>
          <w:szCs w:val="26"/>
        </w:rPr>
        <w:t xml:space="preserve">con base en el </w:t>
      </w:r>
      <w:r w:rsidR="00C26AD4" w:rsidRPr="00E463D2">
        <w:rPr>
          <w:rFonts w:ascii="Arial" w:hAnsi="Arial" w:cs="Arial"/>
          <w:sz w:val="26"/>
          <w:szCs w:val="26"/>
        </w:rPr>
        <w:t xml:space="preserve">calendario oficial </w:t>
      </w:r>
      <w:r w:rsidR="00C26AD4">
        <w:rPr>
          <w:rFonts w:ascii="Arial" w:hAnsi="Arial" w:cs="Arial"/>
          <w:sz w:val="26"/>
          <w:szCs w:val="26"/>
        </w:rPr>
        <w:t>de actividades de éste Tribunal, correspondiente al año dos mil veintiuno, aprobado por el Pleno mediante Acuerdo General AG/TJAO/02/2021</w:t>
      </w:r>
      <w:r w:rsidR="008D1257">
        <w:rPr>
          <w:rFonts w:ascii="Arial" w:hAnsi="Arial" w:cs="Arial"/>
          <w:sz w:val="26"/>
          <w:szCs w:val="26"/>
        </w:rPr>
        <w:t xml:space="preserve">.- </w:t>
      </w:r>
      <w:r>
        <w:rPr>
          <w:rFonts w:ascii="Arial" w:hAnsi="Arial" w:cs="Arial"/>
          <w:sz w:val="26"/>
          <w:szCs w:val="26"/>
        </w:rPr>
        <w:t xml:space="preserve">- - - - - - - - - - - - - - </w:t>
      </w:r>
      <w:r w:rsidR="00C26AD4">
        <w:rPr>
          <w:rFonts w:ascii="Arial" w:hAnsi="Arial" w:cs="Arial"/>
          <w:sz w:val="26"/>
          <w:szCs w:val="26"/>
        </w:rPr>
        <w:t xml:space="preserve">- - - - </w:t>
      </w:r>
    </w:p>
    <w:p w14:paraId="744D57E7" w14:textId="102EE23E" w:rsidR="00411309" w:rsidRDefault="00BF6659" w:rsidP="000B7541">
      <w:pPr>
        <w:spacing w:before="240" w:line="360" w:lineRule="auto"/>
        <w:ind w:firstLine="708"/>
        <w:jc w:val="both"/>
        <w:rPr>
          <w:rFonts w:ascii="Arial" w:hAnsi="Arial" w:cs="Arial"/>
          <w:sz w:val="26"/>
          <w:szCs w:val="26"/>
        </w:rPr>
      </w:pPr>
      <w:r>
        <w:rPr>
          <w:rFonts w:ascii="Arial" w:hAnsi="Arial" w:cs="Arial"/>
          <w:sz w:val="26"/>
          <w:szCs w:val="26"/>
        </w:rPr>
        <w:t>De</w:t>
      </w:r>
      <w:r w:rsidR="004B71A2">
        <w:rPr>
          <w:rFonts w:ascii="Arial" w:hAnsi="Arial" w:cs="Arial"/>
          <w:sz w:val="26"/>
          <w:szCs w:val="26"/>
        </w:rPr>
        <w:t xml:space="preserve"> todo</w:t>
      </w:r>
      <w:r>
        <w:rPr>
          <w:rFonts w:ascii="Arial" w:hAnsi="Arial" w:cs="Arial"/>
          <w:sz w:val="26"/>
          <w:szCs w:val="26"/>
        </w:rPr>
        <w:t xml:space="preserve"> lo puntualizado se </w:t>
      </w:r>
      <w:r w:rsidR="00DA5755">
        <w:rPr>
          <w:rFonts w:ascii="Arial" w:hAnsi="Arial" w:cs="Arial"/>
          <w:sz w:val="26"/>
          <w:szCs w:val="26"/>
        </w:rPr>
        <w:t>evidencia</w:t>
      </w:r>
      <w:r>
        <w:rPr>
          <w:rFonts w:ascii="Arial" w:hAnsi="Arial" w:cs="Arial"/>
          <w:sz w:val="26"/>
          <w:szCs w:val="26"/>
        </w:rPr>
        <w:t>, que</w:t>
      </w:r>
      <w:r w:rsidR="00411309" w:rsidRPr="00E463D2">
        <w:rPr>
          <w:rFonts w:ascii="Arial" w:hAnsi="Arial" w:cs="Arial"/>
          <w:sz w:val="26"/>
          <w:szCs w:val="26"/>
        </w:rPr>
        <w:t xml:space="preserve"> al haber presentado</w:t>
      </w:r>
      <w:r w:rsidR="00C26AD4">
        <w:rPr>
          <w:rFonts w:ascii="Arial" w:hAnsi="Arial" w:cs="Arial"/>
          <w:sz w:val="26"/>
          <w:szCs w:val="26"/>
        </w:rPr>
        <w:t xml:space="preserve"> </w:t>
      </w:r>
      <w:r w:rsidR="00D704B0">
        <w:rPr>
          <w:rFonts w:ascii="Arial" w:hAnsi="Arial" w:cs="Arial"/>
          <w:sz w:val="26"/>
          <w:szCs w:val="26"/>
        </w:rPr>
        <w:t>*******</w:t>
      </w:r>
      <w:r w:rsidR="00883A8B">
        <w:rPr>
          <w:rFonts w:ascii="Arial" w:hAnsi="Arial" w:cs="Arial"/>
          <w:sz w:val="26"/>
          <w:szCs w:val="26"/>
        </w:rPr>
        <w:t>, en su carácter de Presidente</w:t>
      </w:r>
      <w:r w:rsidR="008B5C91" w:rsidRPr="00211C3E">
        <w:rPr>
          <w:rFonts w:ascii="Arial" w:hAnsi="Arial" w:cs="Arial"/>
          <w:sz w:val="26"/>
          <w:szCs w:val="26"/>
        </w:rPr>
        <w:t xml:space="preserve"> Municipal del Municipio de </w:t>
      </w:r>
      <w:r w:rsidR="00D704B0">
        <w:rPr>
          <w:rFonts w:ascii="Arial" w:hAnsi="Arial" w:cs="Arial"/>
          <w:sz w:val="26"/>
          <w:szCs w:val="26"/>
        </w:rPr>
        <w:t>*******</w:t>
      </w:r>
      <w:r w:rsidR="008B5C91" w:rsidRPr="00E463D2">
        <w:rPr>
          <w:rFonts w:ascii="Arial" w:hAnsi="Arial" w:cs="Arial"/>
          <w:sz w:val="26"/>
          <w:szCs w:val="26"/>
        </w:rPr>
        <w:t>,</w:t>
      </w:r>
      <w:r w:rsidR="00537D62">
        <w:rPr>
          <w:rFonts w:ascii="Arial" w:hAnsi="Arial" w:cs="Arial"/>
          <w:sz w:val="26"/>
          <w:szCs w:val="26"/>
        </w:rPr>
        <w:t xml:space="preserve"> </w:t>
      </w:r>
      <w:r w:rsidR="00DA5755">
        <w:rPr>
          <w:rFonts w:ascii="Arial" w:hAnsi="Arial" w:cs="Arial"/>
          <w:sz w:val="26"/>
          <w:szCs w:val="26"/>
        </w:rPr>
        <w:t xml:space="preserve">su escrito </w:t>
      </w:r>
      <w:r w:rsidR="00411309" w:rsidRPr="00E463D2">
        <w:rPr>
          <w:rFonts w:ascii="Arial" w:hAnsi="Arial" w:cs="Arial"/>
          <w:sz w:val="26"/>
          <w:szCs w:val="26"/>
        </w:rPr>
        <w:t xml:space="preserve">de revisión </w:t>
      </w:r>
      <w:r w:rsidR="00411309" w:rsidRPr="00C021A6">
        <w:rPr>
          <w:rFonts w:ascii="Arial" w:hAnsi="Arial" w:cs="Arial"/>
          <w:sz w:val="26"/>
          <w:szCs w:val="26"/>
        </w:rPr>
        <w:t xml:space="preserve">hasta el </w:t>
      </w:r>
      <w:r w:rsidR="00C26AD4">
        <w:rPr>
          <w:rFonts w:ascii="Arial" w:hAnsi="Arial" w:cs="Arial"/>
          <w:b/>
          <w:sz w:val="26"/>
          <w:szCs w:val="26"/>
          <w:u w:val="single"/>
        </w:rPr>
        <w:t>veinti</w:t>
      </w:r>
      <w:r w:rsidR="008B5C91">
        <w:rPr>
          <w:rFonts w:ascii="Arial" w:hAnsi="Arial" w:cs="Arial"/>
          <w:b/>
          <w:sz w:val="26"/>
          <w:szCs w:val="26"/>
          <w:u w:val="single"/>
        </w:rPr>
        <w:t xml:space="preserve">uno de junio </w:t>
      </w:r>
      <w:r w:rsidR="00C26AD4">
        <w:rPr>
          <w:rFonts w:ascii="Arial" w:hAnsi="Arial" w:cs="Arial"/>
          <w:b/>
          <w:sz w:val="26"/>
          <w:szCs w:val="26"/>
          <w:u w:val="single"/>
        </w:rPr>
        <w:t>dos mil veinti</w:t>
      </w:r>
      <w:r w:rsidR="008B5C91">
        <w:rPr>
          <w:rFonts w:ascii="Arial" w:hAnsi="Arial" w:cs="Arial"/>
          <w:b/>
          <w:sz w:val="26"/>
          <w:szCs w:val="26"/>
          <w:u w:val="single"/>
        </w:rPr>
        <w:t>uno</w:t>
      </w:r>
      <w:r w:rsidR="00411309" w:rsidRPr="00E463D2">
        <w:rPr>
          <w:rFonts w:ascii="Arial" w:hAnsi="Arial" w:cs="Arial"/>
          <w:sz w:val="26"/>
          <w:szCs w:val="26"/>
        </w:rPr>
        <w:t xml:space="preserve">, </w:t>
      </w:r>
      <w:r w:rsidR="00DA5755">
        <w:rPr>
          <w:rFonts w:ascii="Arial" w:hAnsi="Arial" w:cs="Arial"/>
          <w:sz w:val="26"/>
          <w:szCs w:val="26"/>
        </w:rPr>
        <w:t xml:space="preserve">lo </w:t>
      </w:r>
      <w:r w:rsidR="00411309">
        <w:rPr>
          <w:rFonts w:ascii="Arial" w:hAnsi="Arial" w:cs="Arial"/>
          <w:sz w:val="26"/>
          <w:szCs w:val="26"/>
        </w:rPr>
        <w:t>realizó fuera del plazo</w:t>
      </w:r>
      <w:r w:rsidR="00411309" w:rsidRPr="00E463D2">
        <w:rPr>
          <w:rFonts w:ascii="Arial" w:hAnsi="Arial" w:cs="Arial"/>
          <w:sz w:val="26"/>
          <w:szCs w:val="26"/>
        </w:rPr>
        <w:t xml:space="preserve"> </w:t>
      </w:r>
      <w:r w:rsidR="004B71A2">
        <w:rPr>
          <w:rFonts w:ascii="Arial" w:hAnsi="Arial" w:cs="Arial"/>
          <w:sz w:val="26"/>
          <w:szCs w:val="26"/>
        </w:rPr>
        <w:t xml:space="preserve">de cinco días </w:t>
      </w:r>
      <w:r w:rsidR="00411309" w:rsidRPr="00E463D2">
        <w:rPr>
          <w:rFonts w:ascii="Arial" w:hAnsi="Arial" w:cs="Arial"/>
          <w:sz w:val="26"/>
          <w:szCs w:val="26"/>
        </w:rPr>
        <w:t>que dispone el artículo 2</w:t>
      </w:r>
      <w:r w:rsidR="008B5C91">
        <w:rPr>
          <w:rFonts w:ascii="Arial" w:hAnsi="Arial" w:cs="Arial"/>
          <w:sz w:val="26"/>
          <w:szCs w:val="26"/>
        </w:rPr>
        <w:t>3</w:t>
      </w:r>
      <w:r w:rsidR="00411309" w:rsidRPr="00E463D2">
        <w:rPr>
          <w:rFonts w:ascii="Arial" w:hAnsi="Arial" w:cs="Arial"/>
          <w:sz w:val="26"/>
          <w:szCs w:val="26"/>
        </w:rPr>
        <w:t>7</w:t>
      </w:r>
      <w:r w:rsidR="00443549">
        <w:rPr>
          <w:rFonts w:ascii="Arial" w:hAnsi="Arial" w:cs="Arial"/>
          <w:sz w:val="26"/>
          <w:szCs w:val="26"/>
        </w:rPr>
        <w:t>, primer párrafo</w:t>
      </w:r>
      <w:r w:rsidR="00411309" w:rsidRPr="00E463D2">
        <w:rPr>
          <w:rFonts w:ascii="Arial" w:hAnsi="Arial" w:cs="Arial"/>
          <w:sz w:val="26"/>
          <w:szCs w:val="26"/>
        </w:rPr>
        <w:t xml:space="preserve"> de la Ley </w:t>
      </w:r>
      <w:r w:rsidR="00443549">
        <w:rPr>
          <w:rFonts w:ascii="Arial" w:hAnsi="Arial" w:cs="Arial"/>
          <w:sz w:val="26"/>
          <w:szCs w:val="26"/>
        </w:rPr>
        <w:t>de la materia</w:t>
      </w:r>
      <w:r w:rsidR="00DA5755">
        <w:rPr>
          <w:rFonts w:ascii="Arial" w:hAnsi="Arial" w:cs="Arial"/>
          <w:sz w:val="26"/>
          <w:szCs w:val="26"/>
        </w:rPr>
        <w:t xml:space="preserve">, pues como ya quedó precisado </w:t>
      </w:r>
      <w:r w:rsidR="000B7541">
        <w:rPr>
          <w:rFonts w:ascii="Arial" w:hAnsi="Arial" w:cs="Arial"/>
          <w:sz w:val="26"/>
          <w:szCs w:val="26"/>
        </w:rPr>
        <w:t xml:space="preserve">anteriormente </w:t>
      </w:r>
      <w:r w:rsidR="00DA5755">
        <w:rPr>
          <w:rFonts w:ascii="Arial" w:hAnsi="Arial" w:cs="Arial"/>
          <w:sz w:val="26"/>
          <w:szCs w:val="26"/>
        </w:rPr>
        <w:t xml:space="preserve">el </w:t>
      </w:r>
      <w:r w:rsidR="00443549">
        <w:rPr>
          <w:rFonts w:ascii="Arial" w:hAnsi="Arial" w:cs="Arial"/>
          <w:sz w:val="26"/>
          <w:szCs w:val="26"/>
        </w:rPr>
        <w:t xml:space="preserve">plazo </w:t>
      </w:r>
      <w:r w:rsidR="00DA5755">
        <w:rPr>
          <w:rFonts w:ascii="Arial" w:hAnsi="Arial" w:cs="Arial"/>
          <w:sz w:val="26"/>
          <w:szCs w:val="26"/>
        </w:rPr>
        <w:t xml:space="preserve">venció el </w:t>
      </w:r>
      <w:r w:rsidR="008B5C91">
        <w:rPr>
          <w:rFonts w:ascii="Arial" w:hAnsi="Arial" w:cs="Arial"/>
          <w:sz w:val="26"/>
          <w:szCs w:val="26"/>
        </w:rPr>
        <w:t xml:space="preserve">dieciséis de junio </w:t>
      </w:r>
      <w:r w:rsidR="000B7541">
        <w:rPr>
          <w:rFonts w:ascii="Arial" w:hAnsi="Arial" w:cs="Arial"/>
          <w:sz w:val="26"/>
          <w:szCs w:val="26"/>
        </w:rPr>
        <w:t xml:space="preserve">de </w:t>
      </w:r>
      <w:r w:rsidR="00443549">
        <w:rPr>
          <w:rFonts w:ascii="Arial" w:hAnsi="Arial" w:cs="Arial"/>
          <w:sz w:val="26"/>
          <w:szCs w:val="26"/>
        </w:rPr>
        <w:t>dos mil veintiuno</w:t>
      </w:r>
      <w:r w:rsidR="004B71A2">
        <w:rPr>
          <w:rFonts w:ascii="Arial" w:hAnsi="Arial" w:cs="Arial"/>
          <w:sz w:val="26"/>
          <w:szCs w:val="26"/>
        </w:rPr>
        <w:t xml:space="preserve">; </w:t>
      </w:r>
      <w:r w:rsidR="009B353B">
        <w:rPr>
          <w:rFonts w:ascii="Arial" w:hAnsi="Arial" w:cs="Arial"/>
          <w:sz w:val="26"/>
          <w:szCs w:val="26"/>
        </w:rPr>
        <w:t>por ende</w:t>
      </w:r>
      <w:r w:rsidR="004B71A2">
        <w:rPr>
          <w:rFonts w:ascii="Arial" w:hAnsi="Arial" w:cs="Arial"/>
          <w:sz w:val="26"/>
          <w:szCs w:val="26"/>
        </w:rPr>
        <w:t xml:space="preserve">, lo procedente es </w:t>
      </w:r>
      <w:r w:rsidR="00E1008E" w:rsidRPr="00E463D2">
        <w:rPr>
          <w:rFonts w:ascii="Arial" w:hAnsi="Arial" w:cs="Arial"/>
          <w:b/>
          <w:sz w:val="26"/>
          <w:szCs w:val="26"/>
        </w:rPr>
        <w:t>desechar</w:t>
      </w:r>
      <w:r w:rsidR="00163C2F">
        <w:rPr>
          <w:rFonts w:ascii="Arial" w:hAnsi="Arial" w:cs="Arial"/>
          <w:b/>
          <w:sz w:val="26"/>
          <w:szCs w:val="26"/>
        </w:rPr>
        <w:t xml:space="preserve"> </w:t>
      </w:r>
      <w:r w:rsidR="00163C2F">
        <w:rPr>
          <w:rFonts w:ascii="Arial" w:hAnsi="Arial" w:cs="Arial"/>
          <w:sz w:val="26"/>
          <w:szCs w:val="26"/>
        </w:rPr>
        <w:t>el presente recurso</w:t>
      </w:r>
      <w:r w:rsidR="00DA5755" w:rsidRPr="00DA5755">
        <w:rPr>
          <w:rFonts w:ascii="Arial" w:hAnsi="Arial" w:cs="Arial"/>
          <w:b/>
          <w:sz w:val="26"/>
          <w:szCs w:val="26"/>
        </w:rPr>
        <w:t xml:space="preserve"> </w:t>
      </w:r>
      <w:r w:rsidR="00411309" w:rsidRPr="00E463D2">
        <w:rPr>
          <w:rFonts w:ascii="Arial" w:hAnsi="Arial" w:cs="Arial"/>
          <w:sz w:val="26"/>
          <w:szCs w:val="26"/>
        </w:rPr>
        <w:t xml:space="preserve">por </w:t>
      </w:r>
      <w:r w:rsidR="00E1008E" w:rsidRPr="00E463D2">
        <w:rPr>
          <w:rFonts w:ascii="Arial" w:hAnsi="Arial" w:cs="Arial"/>
          <w:b/>
          <w:sz w:val="26"/>
          <w:szCs w:val="26"/>
        </w:rPr>
        <w:t>extemporáneo</w:t>
      </w:r>
      <w:r w:rsidR="00411309" w:rsidRPr="00E1008E">
        <w:rPr>
          <w:rFonts w:ascii="Arial" w:hAnsi="Arial" w:cs="Arial"/>
          <w:sz w:val="26"/>
          <w:szCs w:val="26"/>
        </w:rPr>
        <w:t>.</w:t>
      </w:r>
      <w:r w:rsidR="00E1008E">
        <w:rPr>
          <w:rFonts w:ascii="Arial" w:hAnsi="Arial" w:cs="Arial"/>
          <w:sz w:val="26"/>
          <w:szCs w:val="26"/>
        </w:rPr>
        <w:t xml:space="preserve"> Sirve de </w:t>
      </w:r>
      <w:r w:rsidR="00B02D8B">
        <w:rPr>
          <w:rFonts w:ascii="Arial" w:hAnsi="Arial" w:cs="Arial"/>
          <w:sz w:val="26"/>
          <w:szCs w:val="26"/>
        </w:rPr>
        <w:t>apoyo a lo anterior la J</w:t>
      </w:r>
      <w:r w:rsidR="000B7541">
        <w:rPr>
          <w:rFonts w:ascii="Arial" w:hAnsi="Arial" w:cs="Arial"/>
          <w:sz w:val="26"/>
          <w:szCs w:val="26"/>
        </w:rPr>
        <w:t>urisprudencia</w:t>
      </w:r>
      <w:r w:rsidR="000B7541">
        <w:rPr>
          <w:rStyle w:val="Refdenotaalpie"/>
          <w:rFonts w:ascii="Arial" w:hAnsi="Arial" w:cs="Arial"/>
          <w:sz w:val="26"/>
          <w:szCs w:val="26"/>
        </w:rPr>
        <w:footnoteReference w:id="8"/>
      </w:r>
      <w:r w:rsidR="000B7541">
        <w:rPr>
          <w:rFonts w:ascii="Arial" w:hAnsi="Arial" w:cs="Arial"/>
          <w:sz w:val="26"/>
          <w:szCs w:val="26"/>
        </w:rPr>
        <w:t xml:space="preserve"> </w:t>
      </w:r>
      <w:r w:rsidR="00E1008E">
        <w:rPr>
          <w:rFonts w:ascii="Arial" w:hAnsi="Arial" w:cs="Arial"/>
          <w:sz w:val="26"/>
          <w:szCs w:val="26"/>
        </w:rPr>
        <w:t>de rubro y texto siguientes:</w:t>
      </w:r>
      <w:r w:rsidR="00E1008E" w:rsidRPr="00E1008E">
        <w:rPr>
          <w:rFonts w:ascii="Arial" w:hAnsi="Arial" w:cs="Arial"/>
          <w:sz w:val="26"/>
          <w:szCs w:val="26"/>
        </w:rPr>
        <w:t>- - - - -</w:t>
      </w:r>
      <w:r w:rsidR="00883A8B">
        <w:rPr>
          <w:rFonts w:ascii="Arial" w:hAnsi="Arial" w:cs="Arial"/>
          <w:sz w:val="26"/>
          <w:szCs w:val="26"/>
        </w:rPr>
        <w:t xml:space="preserve"> - - - - - - -</w:t>
      </w:r>
      <w:r w:rsidR="00926EC6">
        <w:rPr>
          <w:rFonts w:ascii="Arial" w:hAnsi="Arial" w:cs="Arial"/>
          <w:sz w:val="26"/>
          <w:szCs w:val="26"/>
        </w:rPr>
        <w:t xml:space="preserve"> </w:t>
      </w:r>
      <w:r w:rsidR="00926EC6">
        <w:rPr>
          <w:rFonts w:ascii="Arial" w:hAnsi="Arial" w:cs="Arial"/>
          <w:sz w:val="26"/>
          <w:szCs w:val="26"/>
        </w:rPr>
        <w:t>- - - - - - - - - - - - - - - - - - -</w:t>
      </w:r>
      <w:r w:rsidR="00926EC6">
        <w:rPr>
          <w:rFonts w:ascii="Arial" w:hAnsi="Arial" w:cs="Arial"/>
          <w:sz w:val="26"/>
          <w:szCs w:val="26"/>
        </w:rPr>
        <w:t xml:space="preserve"> - - - - - - -</w:t>
      </w:r>
    </w:p>
    <w:p w14:paraId="1023650A" w14:textId="41814EAF" w:rsidR="00E1008E" w:rsidRPr="00FB152E" w:rsidRDefault="00E1008E" w:rsidP="00FB152E">
      <w:pPr>
        <w:spacing w:before="240" w:line="276" w:lineRule="auto"/>
        <w:ind w:left="1134" w:right="474"/>
        <w:jc w:val="both"/>
        <w:rPr>
          <w:rFonts w:ascii="Arial" w:hAnsi="Arial" w:cs="Arial"/>
          <w:i/>
          <w:iCs/>
        </w:rPr>
      </w:pPr>
      <w:r w:rsidRPr="00FB152E">
        <w:rPr>
          <w:rFonts w:ascii="Arial" w:hAnsi="Arial" w:cs="Arial"/>
          <w:i/>
          <w:iCs/>
          <w:sz w:val="26"/>
          <w:szCs w:val="26"/>
        </w:rPr>
        <w:t>“</w:t>
      </w:r>
      <w:r w:rsidRPr="00FB152E">
        <w:rPr>
          <w:rFonts w:ascii="Arial" w:hAnsi="Arial" w:cs="Arial"/>
          <w:b/>
          <w:i/>
          <w:iCs/>
          <w:sz w:val="20"/>
          <w:szCs w:val="20"/>
        </w:rPr>
        <w:t>ACCESO A LA JUSTICIA. ES UN DERECHO LIMITADO, POR LO QUE PARA SU EJERCICIO ES NECESARIO CUMPLIR CON LOS PRESUPUESTOS FORMALES Y MATERIALES DE ADMISIBILIDAD Y PROCEDENCIA, ASÍ COMO DE OPORTUNIDAD PARA LA PRESENTACIÓN DE LA DEMANDA DE AMPARO</w:t>
      </w:r>
      <w:r w:rsidRPr="00FB152E">
        <w:rPr>
          <w:rFonts w:ascii="Arial" w:hAnsi="Arial" w:cs="Arial"/>
          <w:b/>
          <w:i/>
          <w:iCs/>
        </w:rPr>
        <w:t xml:space="preserve">. </w:t>
      </w:r>
      <w:r w:rsidRPr="00FB152E">
        <w:rPr>
          <w:rFonts w:ascii="Arial" w:hAnsi="Arial" w:cs="Arial"/>
          <w:i/>
          <w:iCs/>
        </w:rPr>
        <w:t xml:space="preserve">Todos los Jueces mexicanos deben partir de los principios de constitucionalidad y convencionalidad y, por consiguiente, en un primer momento, realizar la interpretación conforme a la Constitución y a los parámetros convencionales, de acuerdo con el artículo 1o. de la Constitución Política de los Estados Unidos Mexicanos, incluso de oficio. En función de ello, y conforme al principio pro </w:t>
      </w:r>
      <w:proofErr w:type="spellStart"/>
      <w:r w:rsidRPr="00FB152E">
        <w:rPr>
          <w:rFonts w:ascii="Arial" w:hAnsi="Arial" w:cs="Arial"/>
          <w:i/>
          <w:iCs/>
        </w:rPr>
        <w:t>personae</w:t>
      </w:r>
      <w:proofErr w:type="spellEnd"/>
      <w:r w:rsidRPr="00FB152E">
        <w:rPr>
          <w:rFonts w:ascii="Arial" w:hAnsi="Arial" w:cs="Arial"/>
          <w:i/>
          <w:iCs/>
        </w:rPr>
        <w:t xml:space="preserve"> (previsto en el artículo 29 de la Convención Americana sobre Derechos Humanos conocida como Pacto de San José de Costa Rica), que implica, inter </w:t>
      </w:r>
      <w:proofErr w:type="spellStart"/>
      <w:r w:rsidRPr="00FB152E">
        <w:rPr>
          <w:rFonts w:ascii="Arial" w:hAnsi="Arial" w:cs="Arial"/>
          <w:i/>
          <w:iCs/>
        </w:rPr>
        <w:t>alia</w:t>
      </w:r>
      <w:proofErr w:type="spellEnd"/>
      <w:r w:rsidRPr="00FB152E">
        <w:rPr>
          <w:rFonts w:ascii="Arial" w:hAnsi="Arial" w:cs="Arial"/>
          <w:i/>
          <w:iCs/>
        </w:rPr>
        <w:t xml:space="preserve">, efectuar la interpretación más favorable para el efectivo goce y ejercicio de los derechos y libertades </w:t>
      </w:r>
      <w:r w:rsidRPr="00FB152E">
        <w:rPr>
          <w:rFonts w:ascii="Arial" w:hAnsi="Arial" w:cs="Arial"/>
          <w:i/>
          <w:iCs/>
        </w:rPr>
        <w:lastRenderedPageBreak/>
        <w:t>fundamentales, conforme a los artículos 17 constitucional; 8, numeral 1 y 25, numeral 1, de la citada convención, el derecho humano de acceso a la justicia no se encuentra mermado por la circunstancia de que las leyes ordinarias establezcan plazos para ejercerlo, porque tales disposiciones refieren que toda persona tiene derecho a ser oída con las debidas garantías y dentro de un plazo razonable por un Juez o tribunal competente; sin embargo, ese derecho es limitado, pues para que pueda ser ejercido es necesario cumplir con los presupuestos formales y materiales de admisibilidad y procedencia para ese tipo de acciones, lo cual, además, brinda certeza jurídica. De igual forma, no debe entenderse en el sentido de que puede ejercerse en cualquier tiempo, porque ello se traduciría en que los tribunales estarían imposibilitados para concluir determinado asunto por estar a la espera de saber si el interesado estará conforme o no con la determinación que pretendiera impugnarse, con la consecuencia de que la parte contraria a sus intereses pudiera ver menoscabado el derecho que obtuvo con el dictado de la resolución que fuera favorable, por ello la ley fija plazos para ejercer este derecho a fin de dotar de firmeza jurídica a sus determinaciones y lograr que éstas puedan ser acatadas. De ahí que si el gobernado no cumple con uno de los requisitos formales de admisibilidad establecidos en la propia Ley de Amparo, y la demanda no se presenta dentro del plazo establecido, o los quejosos no impugnan oportunamente las determinaciones tomadas por la autoridad responsable, ello no se traduce en una violación a su derecho de acceso a la justicia, pues éste debe cumplir con el requisito de procedencia atinente a la temporalidad, por lo que resulta necesario que se haga dentro de los términos previstos para ello, ya que de no ser así, los actos de autoridad que se impugnen y respecto de los cuales no existió reclamo oportuno, se entienden consentidos con todos sus efectos jurídicos en aras de dotar de firmeza a dichas actuaciones y a fin de que los propios órganos de gobierno puedan desarrollarse plenamente en el ámbito de sus respectivas competencias, sin estar sujetos interminablemente a la promoción de juicios de amparo</w:t>
      </w:r>
      <w:r w:rsidR="008D1257" w:rsidRPr="00FB152E">
        <w:rPr>
          <w:rFonts w:ascii="Arial" w:eastAsia="Calibri" w:hAnsi="Arial" w:cs="Arial"/>
          <w:bCs/>
          <w:i/>
          <w:iCs/>
          <w:color w:val="000000" w:themeColor="text1"/>
        </w:rPr>
        <w:t>.”</w:t>
      </w:r>
    </w:p>
    <w:p w14:paraId="56323560" w14:textId="7D18EEDA" w:rsidR="00411309" w:rsidRPr="00DA7EDC" w:rsidRDefault="00411309" w:rsidP="00411309">
      <w:pPr>
        <w:pStyle w:val="Sinespaciado"/>
        <w:spacing w:before="240" w:line="360" w:lineRule="auto"/>
        <w:ind w:firstLine="708"/>
        <w:jc w:val="both"/>
        <w:rPr>
          <w:rFonts w:ascii="Arial" w:hAnsi="Arial" w:cs="Arial"/>
          <w:sz w:val="26"/>
          <w:szCs w:val="26"/>
          <w:lang w:val="es-MX"/>
        </w:rPr>
      </w:pPr>
      <w:r w:rsidRPr="00E463D2">
        <w:rPr>
          <w:rFonts w:ascii="Arial" w:hAnsi="Arial" w:cs="Arial"/>
          <w:sz w:val="26"/>
          <w:szCs w:val="26"/>
          <w:lang w:val="es-MX"/>
        </w:rPr>
        <w:t xml:space="preserve">En mérito de lo anterior, </w:t>
      </w:r>
      <w:r w:rsidRPr="00DA7EDC">
        <w:rPr>
          <w:rFonts w:ascii="Arial" w:hAnsi="Arial" w:cs="Arial"/>
          <w:sz w:val="26"/>
          <w:szCs w:val="26"/>
          <w:lang w:val="es-MX"/>
        </w:rPr>
        <w:t xml:space="preserve">con fundamento en los </w:t>
      </w:r>
      <w:r>
        <w:rPr>
          <w:rFonts w:ascii="Arial" w:hAnsi="Arial" w:cs="Arial"/>
          <w:sz w:val="26"/>
          <w:szCs w:val="26"/>
        </w:rPr>
        <w:t>artículos 2</w:t>
      </w:r>
      <w:r w:rsidR="00147890">
        <w:rPr>
          <w:rFonts w:ascii="Arial" w:hAnsi="Arial" w:cs="Arial"/>
          <w:sz w:val="26"/>
          <w:szCs w:val="26"/>
        </w:rPr>
        <w:t>0</w:t>
      </w:r>
      <w:r>
        <w:rPr>
          <w:rFonts w:ascii="Arial" w:hAnsi="Arial" w:cs="Arial"/>
          <w:sz w:val="26"/>
          <w:szCs w:val="26"/>
        </w:rPr>
        <w:t>7</w:t>
      </w:r>
      <w:r w:rsidR="007B2AF4">
        <w:rPr>
          <w:rFonts w:ascii="Arial" w:hAnsi="Arial" w:cs="Arial"/>
          <w:sz w:val="26"/>
          <w:szCs w:val="26"/>
        </w:rPr>
        <w:t>, primer párrafo</w:t>
      </w:r>
      <w:r>
        <w:rPr>
          <w:rFonts w:ascii="Arial" w:hAnsi="Arial" w:cs="Arial"/>
          <w:sz w:val="26"/>
          <w:szCs w:val="26"/>
        </w:rPr>
        <w:t xml:space="preserve"> y 2</w:t>
      </w:r>
      <w:r w:rsidR="00147890">
        <w:rPr>
          <w:rFonts w:ascii="Arial" w:hAnsi="Arial" w:cs="Arial"/>
          <w:sz w:val="26"/>
          <w:szCs w:val="26"/>
        </w:rPr>
        <w:t>0</w:t>
      </w:r>
      <w:r>
        <w:rPr>
          <w:rFonts w:ascii="Arial" w:hAnsi="Arial" w:cs="Arial"/>
          <w:sz w:val="26"/>
          <w:szCs w:val="26"/>
        </w:rPr>
        <w:t>8 de la Ley de Justicia Administrativa para el Estado de Oaxaca, se:</w:t>
      </w:r>
      <w:r w:rsidR="00E1008E">
        <w:rPr>
          <w:rFonts w:ascii="Arial" w:hAnsi="Arial" w:cs="Arial"/>
          <w:sz w:val="26"/>
          <w:szCs w:val="26"/>
        </w:rPr>
        <w:t xml:space="preserve">- - - - - - - - - - - - - - - - - - - - - - - - - - - - - - </w:t>
      </w:r>
      <w:r w:rsidR="00147890">
        <w:rPr>
          <w:rFonts w:ascii="Arial" w:hAnsi="Arial" w:cs="Arial"/>
          <w:sz w:val="26"/>
          <w:szCs w:val="26"/>
        </w:rPr>
        <w:t xml:space="preserve">- - - - - - - - - - </w:t>
      </w:r>
      <w:r w:rsidR="00FB152E">
        <w:rPr>
          <w:rFonts w:ascii="Arial" w:hAnsi="Arial" w:cs="Arial"/>
          <w:sz w:val="26"/>
          <w:szCs w:val="26"/>
        </w:rPr>
        <w:t xml:space="preserve">- </w:t>
      </w:r>
    </w:p>
    <w:p w14:paraId="27593383" w14:textId="77777777" w:rsidR="00364223" w:rsidRDefault="00364223" w:rsidP="00411309">
      <w:pPr>
        <w:spacing w:before="240" w:line="360" w:lineRule="auto"/>
        <w:jc w:val="center"/>
        <w:rPr>
          <w:rFonts w:ascii="Arial" w:hAnsi="Arial" w:cs="Arial"/>
          <w:b/>
          <w:sz w:val="26"/>
          <w:szCs w:val="26"/>
        </w:rPr>
      </w:pPr>
    </w:p>
    <w:p w14:paraId="5F368967" w14:textId="08FB2F7B" w:rsidR="00411309" w:rsidRPr="00E463D2" w:rsidRDefault="00411309" w:rsidP="00411309">
      <w:pPr>
        <w:spacing w:before="240" w:line="360" w:lineRule="auto"/>
        <w:jc w:val="center"/>
        <w:rPr>
          <w:rFonts w:ascii="Arial" w:hAnsi="Arial" w:cs="Arial"/>
          <w:b/>
          <w:sz w:val="26"/>
          <w:szCs w:val="26"/>
        </w:rPr>
      </w:pPr>
      <w:r w:rsidRPr="00E463D2">
        <w:rPr>
          <w:rFonts w:ascii="Arial" w:hAnsi="Arial" w:cs="Arial"/>
          <w:b/>
          <w:sz w:val="26"/>
          <w:szCs w:val="26"/>
        </w:rPr>
        <w:t>R E S U E L V E</w:t>
      </w:r>
    </w:p>
    <w:p w14:paraId="4A4212FA" w14:textId="2E556A12" w:rsidR="00411309" w:rsidRPr="00E463D2" w:rsidRDefault="00411309" w:rsidP="00411309">
      <w:pPr>
        <w:spacing w:before="240" w:line="360" w:lineRule="auto"/>
        <w:ind w:firstLine="708"/>
        <w:jc w:val="both"/>
        <w:rPr>
          <w:rFonts w:ascii="Arial" w:hAnsi="Arial" w:cs="Arial"/>
          <w:sz w:val="26"/>
          <w:szCs w:val="26"/>
        </w:rPr>
      </w:pPr>
      <w:r w:rsidRPr="00E463D2">
        <w:rPr>
          <w:rFonts w:ascii="Arial" w:hAnsi="Arial" w:cs="Arial"/>
          <w:b/>
          <w:sz w:val="26"/>
          <w:szCs w:val="26"/>
        </w:rPr>
        <w:t>PRIMERO</w:t>
      </w:r>
      <w:r w:rsidRPr="00FB152E">
        <w:rPr>
          <w:rFonts w:ascii="Arial" w:hAnsi="Arial" w:cs="Arial"/>
          <w:b/>
          <w:bCs/>
          <w:sz w:val="26"/>
          <w:szCs w:val="26"/>
        </w:rPr>
        <w:t>.</w:t>
      </w:r>
      <w:r w:rsidRPr="00E463D2">
        <w:rPr>
          <w:rFonts w:ascii="Arial" w:hAnsi="Arial" w:cs="Arial"/>
          <w:sz w:val="26"/>
          <w:szCs w:val="26"/>
        </w:rPr>
        <w:t xml:space="preserve"> Se </w:t>
      </w:r>
      <w:r w:rsidR="00FB152E" w:rsidRPr="00E463D2">
        <w:rPr>
          <w:rFonts w:ascii="Arial" w:hAnsi="Arial" w:cs="Arial"/>
          <w:b/>
          <w:sz w:val="26"/>
          <w:szCs w:val="26"/>
        </w:rPr>
        <w:t>DESECHA</w:t>
      </w:r>
      <w:r w:rsidRPr="00E463D2">
        <w:rPr>
          <w:rFonts w:ascii="Arial" w:hAnsi="Arial" w:cs="Arial"/>
          <w:sz w:val="26"/>
          <w:szCs w:val="26"/>
        </w:rPr>
        <w:t xml:space="preserve"> por </w:t>
      </w:r>
      <w:r w:rsidR="00FB152E" w:rsidRPr="00E463D2">
        <w:rPr>
          <w:rFonts w:ascii="Arial" w:hAnsi="Arial" w:cs="Arial"/>
          <w:b/>
          <w:sz w:val="26"/>
          <w:szCs w:val="26"/>
        </w:rPr>
        <w:t>EXTEMPORÁNEO</w:t>
      </w:r>
      <w:r w:rsidRPr="00E463D2">
        <w:rPr>
          <w:rFonts w:ascii="Arial" w:hAnsi="Arial" w:cs="Arial"/>
          <w:sz w:val="26"/>
          <w:szCs w:val="26"/>
        </w:rPr>
        <w:t xml:space="preserve"> el recurso de re</w:t>
      </w:r>
      <w:r w:rsidR="002079C9">
        <w:rPr>
          <w:rFonts w:ascii="Arial" w:hAnsi="Arial" w:cs="Arial"/>
          <w:sz w:val="26"/>
          <w:szCs w:val="26"/>
        </w:rPr>
        <w:t>visión interpuesto en contra de</w:t>
      </w:r>
      <w:r w:rsidR="008B5C91">
        <w:rPr>
          <w:rFonts w:ascii="Arial" w:hAnsi="Arial" w:cs="Arial"/>
          <w:sz w:val="26"/>
          <w:szCs w:val="26"/>
        </w:rPr>
        <w:t xml:space="preserve">l auto de veinte de mayo </w:t>
      </w:r>
      <w:r w:rsidR="00537D62">
        <w:rPr>
          <w:rFonts w:ascii="Arial" w:hAnsi="Arial" w:cs="Arial"/>
          <w:sz w:val="26"/>
          <w:szCs w:val="26"/>
        </w:rPr>
        <w:t>de dos mil veintiuno</w:t>
      </w:r>
      <w:r w:rsidRPr="00E463D2">
        <w:rPr>
          <w:rFonts w:ascii="Arial" w:hAnsi="Arial" w:cs="Arial"/>
          <w:bCs/>
          <w:iCs/>
          <w:sz w:val="26"/>
          <w:szCs w:val="26"/>
        </w:rPr>
        <w:t xml:space="preserve">, </w:t>
      </w:r>
      <w:r w:rsidRPr="00E463D2">
        <w:rPr>
          <w:rFonts w:ascii="Arial" w:hAnsi="Arial" w:cs="Arial"/>
          <w:sz w:val="26"/>
          <w:szCs w:val="26"/>
        </w:rPr>
        <w:t>por las razones expuestas en el considerando que antecede.</w:t>
      </w:r>
      <w:r w:rsidR="00DA5755">
        <w:rPr>
          <w:rFonts w:ascii="Arial" w:hAnsi="Arial" w:cs="Arial"/>
          <w:sz w:val="26"/>
          <w:szCs w:val="26"/>
        </w:rPr>
        <w:t>-</w:t>
      </w:r>
      <w:r w:rsidR="002079C9">
        <w:rPr>
          <w:rFonts w:ascii="Arial" w:hAnsi="Arial" w:cs="Arial"/>
          <w:sz w:val="26"/>
          <w:szCs w:val="26"/>
        </w:rPr>
        <w:t xml:space="preserve"> </w:t>
      </w:r>
    </w:p>
    <w:p w14:paraId="5EA0925A" w14:textId="1A5FA26E" w:rsidR="006B59BF" w:rsidRDefault="006B59BF" w:rsidP="00411309">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t>SEGUNDO. Notifíquese y cúmplase</w:t>
      </w:r>
      <w:r>
        <w:rPr>
          <w:rFonts w:ascii="Arial" w:hAnsi="Arial" w:cs="Arial"/>
          <w:sz w:val="26"/>
          <w:szCs w:val="26"/>
        </w:rPr>
        <w:t xml:space="preserve">, remítase copia certificada de la presente resolución a la </w:t>
      </w:r>
      <w:r w:rsidR="008B5C91">
        <w:rPr>
          <w:rFonts w:ascii="Arial" w:hAnsi="Arial" w:cs="Arial"/>
          <w:sz w:val="26"/>
          <w:szCs w:val="26"/>
        </w:rPr>
        <w:t xml:space="preserve">Sala Especializada en Materia de Responsabilidades Administrativas y Combate a la Corrupción </w:t>
      </w:r>
      <w:r>
        <w:rPr>
          <w:rFonts w:ascii="Arial" w:hAnsi="Arial" w:cs="Arial"/>
          <w:sz w:val="26"/>
          <w:szCs w:val="26"/>
        </w:rPr>
        <w:t xml:space="preserve">y en su oportunidad archívese el cuaderno de revisión como asunto concluido.- </w:t>
      </w:r>
    </w:p>
    <w:p w14:paraId="511B767D" w14:textId="77777777" w:rsidR="006B59BF" w:rsidRDefault="006B59BF" w:rsidP="00DA5755">
      <w:pPr>
        <w:spacing w:before="240" w:line="360" w:lineRule="auto"/>
        <w:ind w:firstLine="708"/>
        <w:jc w:val="both"/>
        <w:rPr>
          <w:rFonts w:ascii="Arial" w:hAnsi="Arial" w:cs="Arial"/>
          <w:sz w:val="26"/>
          <w:szCs w:val="26"/>
        </w:rPr>
      </w:pPr>
      <w:r>
        <w:rPr>
          <w:rFonts w:ascii="Arial" w:hAnsi="Arial" w:cs="Arial"/>
          <w:sz w:val="26"/>
          <w:szCs w:val="26"/>
        </w:rPr>
        <w:lastRenderedPageBreak/>
        <w:t>Por unanimidad de votos, lo re</w:t>
      </w:r>
      <w:bookmarkStart w:id="2" w:name="_GoBack"/>
      <w:bookmarkEnd w:id="2"/>
      <w:r>
        <w:rPr>
          <w:rFonts w:ascii="Arial" w:hAnsi="Arial" w:cs="Arial"/>
          <w:sz w:val="26"/>
          <w:szCs w:val="26"/>
        </w:rPr>
        <w:t>solvieron y firmaron los Magistrados Manuel Velasco Alcántara, Raúl Palomares Palomino, Gloria del Carmen Camacho Meza, Paulo José Luis Tapia Palacios y Elías Cortés López (</w:t>
      </w:r>
      <w:r>
        <w:rPr>
          <w:rFonts w:ascii="Arial" w:hAnsi="Arial" w:cs="Arial"/>
          <w:b/>
          <w:sz w:val="26"/>
          <w:szCs w:val="26"/>
        </w:rPr>
        <w:t>ponente</w:t>
      </w:r>
      <w:r>
        <w:rPr>
          <w:rFonts w:ascii="Arial" w:hAnsi="Arial" w:cs="Arial"/>
          <w:sz w:val="26"/>
          <w:szCs w:val="26"/>
        </w:rPr>
        <w:t xml:space="preserve">); quienes actúan con el Licenciado Juan Edy García Coronado, Secretario General de Acuerdos de este Tribunal, que autoriza y da fe.- - - - - - - - - - - - - - - - - - - - - - - - - - - - - - - - - - - - - - - - </w:t>
      </w:r>
    </w:p>
    <w:p w14:paraId="0174F7E9" w14:textId="77777777" w:rsidR="00512643" w:rsidRDefault="00512643" w:rsidP="006B59BF">
      <w:pPr>
        <w:spacing w:line="360" w:lineRule="auto"/>
        <w:jc w:val="center"/>
        <w:rPr>
          <w:rFonts w:ascii="Arial" w:hAnsi="Arial" w:cs="Arial"/>
          <w:sz w:val="26"/>
          <w:szCs w:val="26"/>
        </w:rPr>
      </w:pPr>
    </w:p>
    <w:p w14:paraId="0D94855F" w14:textId="77777777" w:rsidR="00FB152E" w:rsidRDefault="00FB152E" w:rsidP="00FB152E">
      <w:pPr>
        <w:tabs>
          <w:tab w:val="center" w:pos="4135"/>
          <w:tab w:val="left" w:pos="7515"/>
        </w:tabs>
        <w:spacing w:line="360" w:lineRule="auto"/>
        <w:jc w:val="both"/>
        <w:rPr>
          <w:rFonts w:ascii="Arial" w:eastAsia="Times New Roman" w:hAnsi="Arial" w:cs="Arial"/>
          <w:sz w:val="26"/>
          <w:szCs w:val="26"/>
        </w:rPr>
      </w:pPr>
    </w:p>
    <w:p w14:paraId="15CD4483" w14:textId="23D5F8D6" w:rsidR="00FB152E" w:rsidRDefault="00FB152E" w:rsidP="00FB152E">
      <w:pPr>
        <w:tabs>
          <w:tab w:val="center" w:pos="4135"/>
          <w:tab w:val="left" w:pos="7515"/>
        </w:tabs>
        <w:spacing w:line="360" w:lineRule="auto"/>
        <w:jc w:val="both"/>
        <w:rPr>
          <w:rFonts w:ascii="Arial" w:eastAsia="Times New Roman" w:hAnsi="Arial" w:cs="Arial"/>
          <w:sz w:val="26"/>
          <w:szCs w:val="26"/>
        </w:rPr>
      </w:pPr>
    </w:p>
    <w:p w14:paraId="7ECA1580" w14:textId="77777777" w:rsidR="00FB152E" w:rsidRPr="00344445" w:rsidRDefault="00FB152E" w:rsidP="00FB152E">
      <w:pPr>
        <w:tabs>
          <w:tab w:val="center" w:pos="4135"/>
          <w:tab w:val="left" w:pos="7515"/>
        </w:tabs>
        <w:spacing w:line="360" w:lineRule="auto"/>
        <w:jc w:val="both"/>
        <w:rPr>
          <w:rFonts w:ascii="Arial" w:eastAsia="Times New Roman" w:hAnsi="Arial" w:cs="Arial"/>
          <w:sz w:val="26"/>
          <w:szCs w:val="26"/>
        </w:rPr>
      </w:pPr>
    </w:p>
    <w:p w14:paraId="29A7CD62" w14:textId="77777777" w:rsidR="00FB152E" w:rsidRPr="00290DA6" w:rsidRDefault="00FB152E" w:rsidP="00FB152E">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MAGISTRADO MANUEL VELASCO ALCÁNTARA</w:t>
      </w:r>
    </w:p>
    <w:p w14:paraId="257EE213" w14:textId="77777777" w:rsidR="00FB152E" w:rsidRDefault="00FB152E" w:rsidP="00FB152E">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PRESIDENTE</w:t>
      </w:r>
    </w:p>
    <w:p w14:paraId="0FB3B298" w14:textId="77777777" w:rsidR="00FB152E" w:rsidRDefault="00FB152E" w:rsidP="00FB152E">
      <w:pPr>
        <w:tabs>
          <w:tab w:val="center" w:pos="4135"/>
          <w:tab w:val="left" w:pos="7515"/>
        </w:tabs>
        <w:spacing w:line="360" w:lineRule="auto"/>
        <w:jc w:val="center"/>
        <w:rPr>
          <w:rFonts w:ascii="Arial" w:hAnsi="Arial" w:cs="Arial"/>
          <w:sz w:val="26"/>
          <w:szCs w:val="26"/>
        </w:rPr>
      </w:pPr>
    </w:p>
    <w:p w14:paraId="7BD733D4" w14:textId="04B415E6" w:rsidR="00FB152E" w:rsidRDefault="00FB152E" w:rsidP="00FB152E">
      <w:pPr>
        <w:tabs>
          <w:tab w:val="center" w:pos="4135"/>
          <w:tab w:val="left" w:pos="7515"/>
        </w:tabs>
        <w:spacing w:line="360" w:lineRule="auto"/>
        <w:jc w:val="center"/>
        <w:rPr>
          <w:rFonts w:ascii="Arial" w:hAnsi="Arial" w:cs="Arial"/>
          <w:sz w:val="26"/>
          <w:szCs w:val="26"/>
        </w:rPr>
      </w:pPr>
    </w:p>
    <w:p w14:paraId="0BB8CE35" w14:textId="4BCB7CD4" w:rsidR="00FB152E" w:rsidRDefault="00FB152E" w:rsidP="00FB152E">
      <w:pPr>
        <w:tabs>
          <w:tab w:val="center" w:pos="4135"/>
          <w:tab w:val="left" w:pos="7515"/>
        </w:tabs>
        <w:spacing w:line="360" w:lineRule="auto"/>
        <w:jc w:val="center"/>
        <w:rPr>
          <w:rFonts w:ascii="Arial" w:hAnsi="Arial" w:cs="Arial"/>
          <w:sz w:val="26"/>
          <w:szCs w:val="26"/>
        </w:rPr>
      </w:pPr>
    </w:p>
    <w:p w14:paraId="5880A5FC" w14:textId="77777777" w:rsidR="00FB152E" w:rsidRDefault="00FB152E" w:rsidP="00FB152E">
      <w:pPr>
        <w:tabs>
          <w:tab w:val="center" w:pos="4135"/>
          <w:tab w:val="left" w:pos="7515"/>
        </w:tabs>
        <w:spacing w:line="360" w:lineRule="auto"/>
        <w:jc w:val="center"/>
        <w:rPr>
          <w:rFonts w:ascii="Arial" w:hAnsi="Arial" w:cs="Arial"/>
          <w:sz w:val="26"/>
          <w:szCs w:val="26"/>
        </w:rPr>
      </w:pPr>
    </w:p>
    <w:p w14:paraId="62ABA74B" w14:textId="77777777" w:rsidR="00FB152E" w:rsidRDefault="00FB152E" w:rsidP="00364223">
      <w:pPr>
        <w:tabs>
          <w:tab w:val="center" w:pos="4135"/>
          <w:tab w:val="left" w:pos="7515"/>
        </w:tabs>
        <w:spacing w:line="360" w:lineRule="auto"/>
        <w:rPr>
          <w:rFonts w:ascii="Arial" w:hAnsi="Arial" w:cs="Arial"/>
          <w:sz w:val="26"/>
          <w:szCs w:val="26"/>
        </w:rPr>
      </w:pPr>
    </w:p>
    <w:p w14:paraId="4635548C" w14:textId="77777777" w:rsidR="00FB152E" w:rsidRDefault="00FB152E" w:rsidP="00FB152E">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MAGISTRADO RAÚL PALOMARES PALOMINO</w:t>
      </w:r>
    </w:p>
    <w:p w14:paraId="06F94C0A" w14:textId="77777777" w:rsidR="00FB152E" w:rsidRDefault="00FB152E" w:rsidP="00FB152E">
      <w:pPr>
        <w:tabs>
          <w:tab w:val="left" w:pos="1925"/>
          <w:tab w:val="center" w:pos="4135"/>
        </w:tabs>
        <w:jc w:val="center"/>
        <w:rPr>
          <w:rFonts w:ascii="Arial" w:hAnsi="Arial" w:cs="Arial"/>
          <w:sz w:val="26"/>
          <w:szCs w:val="26"/>
        </w:rPr>
      </w:pPr>
    </w:p>
    <w:p w14:paraId="24E6D28F" w14:textId="77777777" w:rsidR="00FB152E" w:rsidRDefault="00FB152E" w:rsidP="00FB152E">
      <w:pPr>
        <w:tabs>
          <w:tab w:val="left" w:pos="1925"/>
          <w:tab w:val="center" w:pos="4135"/>
        </w:tabs>
        <w:jc w:val="center"/>
        <w:rPr>
          <w:rFonts w:ascii="Arial" w:hAnsi="Arial" w:cs="Arial"/>
          <w:sz w:val="26"/>
          <w:szCs w:val="26"/>
        </w:rPr>
      </w:pPr>
    </w:p>
    <w:p w14:paraId="48469DB1" w14:textId="77777777" w:rsidR="00D02AC1" w:rsidRDefault="00D02AC1" w:rsidP="00D02AC1">
      <w:pPr>
        <w:tabs>
          <w:tab w:val="left" w:pos="1925"/>
          <w:tab w:val="center" w:pos="4135"/>
        </w:tabs>
        <w:rPr>
          <w:rFonts w:ascii="Arial" w:hAnsi="Arial" w:cs="Arial"/>
          <w:sz w:val="26"/>
          <w:szCs w:val="26"/>
        </w:rPr>
      </w:pPr>
    </w:p>
    <w:p w14:paraId="187FDCD5" w14:textId="581C738E" w:rsidR="00FB152E" w:rsidRDefault="00FB152E" w:rsidP="00D02AC1">
      <w:pPr>
        <w:tabs>
          <w:tab w:val="left" w:pos="1925"/>
          <w:tab w:val="center" w:pos="4135"/>
        </w:tabs>
        <w:rPr>
          <w:rFonts w:ascii="Arial" w:hAnsi="Arial" w:cs="Arial"/>
          <w:sz w:val="26"/>
          <w:szCs w:val="26"/>
        </w:rPr>
      </w:pPr>
      <w:r>
        <w:rPr>
          <w:rFonts w:ascii="Arial" w:hAnsi="Arial" w:cs="Arial"/>
          <w:sz w:val="26"/>
          <w:szCs w:val="26"/>
        </w:rPr>
        <w:br/>
      </w:r>
    </w:p>
    <w:p w14:paraId="63FAF57C" w14:textId="2DA89161" w:rsidR="00D02AC1" w:rsidRDefault="00FB152E" w:rsidP="00D02AC1">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r>
        <w:rPr>
          <w:rFonts w:ascii="Arial" w:hAnsi="Arial" w:cs="Arial"/>
          <w:sz w:val="26"/>
          <w:szCs w:val="26"/>
        </w:rPr>
        <w:br/>
      </w:r>
    </w:p>
    <w:p w14:paraId="607E5B88" w14:textId="77777777" w:rsidR="00FB152E" w:rsidRDefault="00FB152E" w:rsidP="00FB152E">
      <w:pPr>
        <w:tabs>
          <w:tab w:val="left" w:pos="1925"/>
          <w:tab w:val="center" w:pos="4135"/>
        </w:tabs>
        <w:jc w:val="center"/>
        <w:rPr>
          <w:rFonts w:ascii="Arial" w:hAnsi="Arial" w:cs="Arial"/>
          <w:sz w:val="26"/>
          <w:szCs w:val="26"/>
        </w:rPr>
      </w:pPr>
    </w:p>
    <w:p w14:paraId="6A8A47B2" w14:textId="28E19835" w:rsidR="00FB152E" w:rsidRDefault="00FB152E" w:rsidP="00FB152E">
      <w:pPr>
        <w:tabs>
          <w:tab w:val="left" w:pos="1925"/>
          <w:tab w:val="center" w:pos="4135"/>
        </w:tabs>
        <w:jc w:val="center"/>
        <w:rPr>
          <w:rFonts w:ascii="Arial" w:hAnsi="Arial" w:cs="Arial"/>
          <w:sz w:val="26"/>
          <w:szCs w:val="26"/>
        </w:rPr>
      </w:pPr>
    </w:p>
    <w:p w14:paraId="7198F9CD" w14:textId="14B4116E" w:rsidR="00FB152E" w:rsidRDefault="00FB152E" w:rsidP="00FB152E">
      <w:pPr>
        <w:tabs>
          <w:tab w:val="left" w:pos="1925"/>
          <w:tab w:val="center" w:pos="4135"/>
        </w:tabs>
        <w:jc w:val="center"/>
        <w:rPr>
          <w:rFonts w:ascii="Arial" w:hAnsi="Arial" w:cs="Arial"/>
          <w:sz w:val="26"/>
          <w:szCs w:val="26"/>
        </w:rPr>
      </w:pPr>
    </w:p>
    <w:p w14:paraId="5B0D686D" w14:textId="77777777" w:rsidR="00FB152E" w:rsidRDefault="00FB152E" w:rsidP="00FB152E">
      <w:pPr>
        <w:tabs>
          <w:tab w:val="left" w:pos="1925"/>
          <w:tab w:val="center" w:pos="4135"/>
        </w:tabs>
        <w:jc w:val="center"/>
        <w:rPr>
          <w:rFonts w:ascii="Arial" w:hAnsi="Arial" w:cs="Arial"/>
          <w:sz w:val="26"/>
          <w:szCs w:val="26"/>
        </w:rPr>
      </w:pPr>
    </w:p>
    <w:p w14:paraId="55ED68F4" w14:textId="77777777" w:rsidR="00FB152E" w:rsidRDefault="00FB152E" w:rsidP="00FB152E">
      <w:pPr>
        <w:tabs>
          <w:tab w:val="left" w:pos="1925"/>
          <w:tab w:val="center" w:pos="4135"/>
        </w:tabs>
        <w:rPr>
          <w:rFonts w:ascii="Arial" w:hAnsi="Arial" w:cs="Arial"/>
          <w:sz w:val="26"/>
          <w:szCs w:val="26"/>
        </w:rPr>
      </w:pPr>
    </w:p>
    <w:p w14:paraId="0FE04B0F" w14:textId="77777777" w:rsidR="00FB152E" w:rsidRDefault="00FB152E" w:rsidP="00FB152E">
      <w:pPr>
        <w:tabs>
          <w:tab w:val="left" w:pos="1925"/>
          <w:tab w:val="center" w:pos="4135"/>
        </w:tabs>
        <w:jc w:val="center"/>
        <w:rPr>
          <w:rFonts w:ascii="Arial" w:hAnsi="Arial" w:cs="Arial"/>
          <w:sz w:val="26"/>
          <w:szCs w:val="26"/>
        </w:rPr>
      </w:pPr>
    </w:p>
    <w:p w14:paraId="2AAC3FF0" w14:textId="77777777" w:rsidR="00FB152E" w:rsidRDefault="00FB152E" w:rsidP="00FB152E">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2D1DAA96" w14:textId="77777777" w:rsidR="00FB152E" w:rsidRDefault="00FB152E" w:rsidP="00FB152E">
      <w:pPr>
        <w:tabs>
          <w:tab w:val="center" w:pos="4135"/>
          <w:tab w:val="left" w:pos="7515"/>
        </w:tabs>
        <w:spacing w:line="360" w:lineRule="auto"/>
        <w:jc w:val="center"/>
        <w:rPr>
          <w:rFonts w:ascii="Arial" w:hAnsi="Arial" w:cs="Arial"/>
          <w:sz w:val="26"/>
          <w:szCs w:val="26"/>
        </w:rPr>
      </w:pPr>
    </w:p>
    <w:p w14:paraId="66261282" w14:textId="77777777" w:rsidR="00FB152E" w:rsidRDefault="00FB152E" w:rsidP="00FB152E">
      <w:pPr>
        <w:tabs>
          <w:tab w:val="center" w:pos="4135"/>
          <w:tab w:val="left" w:pos="7515"/>
        </w:tabs>
        <w:spacing w:line="360" w:lineRule="auto"/>
        <w:jc w:val="center"/>
        <w:rPr>
          <w:rFonts w:ascii="Arial" w:hAnsi="Arial" w:cs="Arial"/>
          <w:sz w:val="26"/>
          <w:szCs w:val="26"/>
        </w:rPr>
      </w:pPr>
    </w:p>
    <w:p w14:paraId="547D47C9" w14:textId="77777777" w:rsidR="00926EC6" w:rsidRPr="00902ADB" w:rsidRDefault="00926EC6" w:rsidP="00926EC6">
      <w:pPr>
        <w:tabs>
          <w:tab w:val="center" w:pos="4135"/>
          <w:tab w:val="left" w:pos="7515"/>
        </w:tabs>
        <w:spacing w:line="360" w:lineRule="auto"/>
        <w:jc w:val="center"/>
        <w:rPr>
          <w:rFonts w:ascii="Arial" w:hAnsi="Arial" w:cs="Arial"/>
          <w:sz w:val="26"/>
          <w:szCs w:val="26"/>
        </w:rPr>
      </w:pPr>
      <w:r>
        <w:rPr>
          <w:rFonts w:ascii="Arial" w:hAnsi="Arial" w:cs="Arial"/>
          <w:b/>
          <w:sz w:val="16"/>
          <w:szCs w:val="16"/>
        </w:rPr>
        <w:lastRenderedPageBreak/>
        <w:br/>
        <w:t>LAS PRESENTES FIRMAS CORRESPONDEN A LA RESOLUCIÓN DEL RECURSO DE REVISIÓN 0050/2022.</w:t>
      </w:r>
    </w:p>
    <w:p w14:paraId="5DA0F325" w14:textId="2B3014C1" w:rsidR="00FB152E" w:rsidRDefault="00926EC6" w:rsidP="00FB152E">
      <w:pPr>
        <w:tabs>
          <w:tab w:val="center" w:pos="4135"/>
          <w:tab w:val="left" w:pos="7515"/>
        </w:tabs>
        <w:spacing w:line="360" w:lineRule="auto"/>
        <w:jc w:val="center"/>
        <w:rPr>
          <w:rFonts w:ascii="Arial" w:hAnsi="Arial" w:cs="Arial"/>
          <w:sz w:val="26"/>
          <w:szCs w:val="26"/>
        </w:rPr>
      </w:pPr>
      <w:r>
        <w:rPr>
          <w:rFonts w:ascii="Arial" w:hAnsi="Arial" w:cs="Arial"/>
          <w:sz w:val="26"/>
          <w:szCs w:val="26"/>
        </w:rPr>
        <w:t xml:space="preserve"> </w:t>
      </w:r>
    </w:p>
    <w:p w14:paraId="6537DD42" w14:textId="77777777" w:rsidR="00926EC6" w:rsidRDefault="00926EC6" w:rsidP="00FB152E">
      <w:pPr>
        <w:tabs>
          <w:tab w:val="center" w:pos="4135"/>
          <w:tab w:val="left" w:pos="7515"/>
        </w:tabs>
        <w:spacing w:line="360" w:lineRule="auto"/>
        <w:jc w:val="center"/>
        <w:rPr>
          <w:rFonts w:ascii="Arial" w:hAnsi="Arial" w:cs="Arial"/>
          <w:sz w:val="26"/>
          <w:szCs w:val="26"/>
        </w:rPr>
      </w:pPr>
    </w:p>
    <w:p w14:paraId="4422FF51" w14:textId="26FD2D52" w:rsidR="00FB152E" w:rsidRDefault="00FB152E" w:rsidP="00FB152E">
      <w:pPr>
        <w:tabs>
          <w:tab w:val="center" w:pos="4135"/>
          <w:tab w:val="left" w:pos="7515"/>
        </w:tabs>
        <w:spacing w:line="360" w:lineRule="auto"/>
        <w:jc w:val="center"/>
        <w:rPr>
          <w:rFonts w:ascii="Arial" w:hAnsi="Arial" w:cs="Arial"/>
          <w:sz w:val="26"/>
          <w:szCs w:val="26"/>
        </w:rPr>
      </w:pPr>
    </w:p>
    <w:p w14:paraId="59C075F5" w14:textId="77777777" w:rsidR="00FB152E" w:rsidRDefault="00FB152E" w:rsidP="00FB152E">
      <w:pPr>
        <w:tabs>
          <w:tab w:val="center" w:pos="4135"/>
          <w:tab w:val="left" w:pos="7515"/>
        </w:tabs>
        <w:spacing w:line="360" w:lineRule="auto"/>
        <w:jc w:val="center"/>
        <w:rPr>
          <w:rFonts w:ascii="Arial" w:hAnsi="Arial" w:cs="Arial"/>
          <w:sz w:val="26"/>
          <w:szCs w:val="26"/>
        </w:rPr>
      </w:pPr>
    </w:p>
    <w:p w14:paraId="40F4712D" w14:textId="77777777" w:rsidR="00FB152E" w:rsidRDefault="00FB152E" w:rsidP="00FB152E">
      <w:pPr>
        <w:tabs>
          <w:tab w:val="center" w:pos="4135"/>
          <w:tab w:val="left" w:pos="7515"/>
        </w:tabs>
        <w:spacing w:line="360" w:lineRule="auto"/>
        <w:jc w:val="center"/>
        <w:rPr>
          <w:rFonts w:ascii="Arial" w:hAnsi="Arial" w:cs="Arial"/>
          <w:sz w:val="26"/>
          <w:szCs w:val="26"/>
        </w:rPr>
      </w:pPr>
    </w:p>
    <w:p w14:paraId="029CBE31" w14:textId="77777777" w:rsidR="00FB152E" w:rsidRDefault="00FB152E" w:rsidP="00FB152E">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 xml:space="preserve">MAGISTRADO </w:t>
      </w:r>
      <w:r>
        <w:rPr>
          <w:rFonts w:ascii="Arial" w:hAnsi="Arial" w:cs="Arial"/>
          <w:sz w:val="26"/>
          <w:szCs w:val="26"/>
        </w:rPr>
        <w:t xml:space="preserve">ELÍAS CORTÉS LÓPEZ </w:t>
      </w:r>
    </w:p>
    <w:p w14:paraId="523918EB" w14:textId="77777777" w:rsidR="00FB152E" w:rsidRDefault="00FB152E" w:rsidP="00FB152E">
      <w:pPr>
        <w:tabs>
          <w:tab w:val="center" w:pos="4135"/>
          <w:tab w:val="left" w:pos="7515"/>
        </w:tabs>
        <w:spacing w:line="360" w:lineRule="auto"/>
        <w:jc w:val="center"/>
        <w:rPr>
          <w:rFonts w:ascii="Arial" w:hAnsi="Arial" w:cs="Arial"/>
          <w:sz w:val="26"/>
          <w:szCs w:val="26"/>
        </w:rPr>
      </w:pPr>
    </w:p>
    <w:p w14:paraId="737DD546" w14:textId="7CA699B8" w:rsidR="00FB152E" w:rsidRDefault="00FB152E" w:rsidP="00FB152E">
      <w:pPr>
        <w:tabs>
          <w:tab w:val="center" w:pos="4135"/>
          <w:tab w:val="left" w:pos="7515"/>
        </w:tabs>
        <w:spacing w:line="360" w:lineRule="auto"/>
        <w:jc w:val="center"/>
        <w:rPr>
          <w:rFonts w:ascii="Arial" w:hAnsi="Arial" w:cs="Arial"/>
          <w:sz w:val="26"/>
          <w:szCs w:val="26"/>
        </w:rPr>
      </w:pPr>
    </w:p>
    <w:p w14:paraId="1E6427E6" w14:textId="035B665E" w:rsidR="00FB152E" w:rsidRDefault="00FB152E" w:rsidP="00FB152E">
      <w:pPr>
        <w:tabs>
          <w:tab w:val="center" w:pos="4135"/>
          <w:tab w:val="left" w:pos="7515"/>
        </w:tabs>
        <w:spacing w:line="360" w:lineRule="auto"/>
        <w:jc w:val="center"/>
        <w:rPr>
          <w:rFonts w:ascii="Arial" w:hAnsi="Arial" w:cs="Arial"/>
          <w:sz w:val="26"/>
          <w:szCs w:val="26"/>
        </w:rPr>
      </w:pPr>
    </w:p>
    <w:p w14:paraId="6472E662" w14:textId="77777777" w:rsidR="00FB152E" w:rsidRDefault="00FB152E" w:rsidP="00FB152E">
      <w:pPr>
        <w:tabs>
          <w:tab w:val="center" w:pos="4135"/>
          <w:tab w:val="left" w:pos="7515"/>
        </w:tabs>
        <w:spacing w:line="360" w:lineRule="auto"/>
        <w:jc w:val="center"/>
        <w:rPr>
          <w:rFonts w:ascii="Arial" w:hAnsi="Arial" w:cs="Arial"/>
          <w:sz w:val="26"/>
          <w:szCs w:val="26"/>
        </w:rPr>
      </w:pPr>
    </w:p>
    <w:p w14:paraId="3D6BD079" w14:textId="77777777" w:rsidR="00FB152E" w:rsidRDefault="00FB152E" w:rsidP="00FB152E">
      <w:pPr>
        <w:tabs>
          <w:tab w:val="center" w:pos="4135"/>
          <w:tab w:val="left" w:pos="7515"/>
        </w:tabs>
        <w:spacing w:line="360" w:lineRule="auto"/>
        <w:rPr>
          <w:rFonts w:ascii="Arial" w:hAnsi="Arial" w:cs="Arial"/>
          <w:sz w:val="26"/>
          <w:szCs w:val="26"/>
        </w:rPr>
      </w:pPr>
    </w:p>
    <w:p w14:paraId="6C29771D" w14:textId="77777777" w:rsidR="00FB152E" w:rsidRPr="00290DA6" w:rsidRDefault="00FB152E" w:rsidP="00FB152E">
      <w:pPr>
        <w:spacing w:after="0" w:line="240" w:lineRule="auto"/>
        <w:jc w:val="center"/>
        <w:rPr>
          <w:rFonts w:ascii="Arial" w:hAnsi="Arial" w:cs="Arial"/>
          <w:sz w:val="26"/>
          <w:szCs w:val="26"/>
        </w:rPr>
      </w:pPr>
      <w:r w:rsidRPr="00290DA6">
        <w:rPr>
          <w:rFonts w:ascii="Arial" w:hAnsi="Arial" w:cs="Arial"/>
          <w:sz w:val="26"/>
          <w:szCs w:val="26"/>
        </w:rPr>
        <w:t>LIC. JUAN EDY GARC</w:t>
      </w:r>
      <w:r>
        <w:rPr>
          <w:rFonts w:ascii="Arial" w:hAnsi="Arial" w:cs="Arial"/>
          <w:sz w:val="26"/>
          <w:szCs w:val="26"/>
        </w:rPr>
        <w:t>Í</w:t>
      </w:r>
      <w:r w:rsidRPr="00290DA6">
        <w:rPr>
          <w:rFonts w:ascii="Arial" w:hAnsi="Arial" w:cs="Arial"/>
          <w:sz w:val="26"/>
          <w:szCs w:val="26"/>
        </w:rPr>
        <w:t>A CORONADO</w:t>
      </w:r>
    </w:p>
    <w:p w14:paraId="0DCB867B" w14:textId="77777777" w:rsidR="00FB152E" w:rsidRDefault="00FB152E" w:rsidP="00FB152E">
      <w:pPr>
        <w:spacing w:after="0" w:line="240" w:lineRule="auto"/>
        <w:jc w:val="center"/>
        <w:rPr>
          <w:rFonts w:ascii="Arial" w:hAnsi="Arial" w:cs="Arial"/>
          <w:sz w:val="26"/>
          <w:szCs w:val="26"/>
        </w:rPr>
      </w:pPr>
      <w:r w:rsidRPr="00290DA6">
        <w:rPr>
          <w:rFonts w:ascii="Arial" w:hAnsi="Arial" w:cs="Arial"/>
          <w:sz w:val="26"/>
          <w:szCs w:val="26"/>
        </w:rPr>
        <w:t>SECRETARIO GENERAL DE ACUERDOS</w:t>
      </w:r>
    </w:p>
    <w:p w14:paraId="53F2C25F" w14:textId="77777777" w:rsidR="00FB152E" w:rsidRPr="00344445" w:rsidRDefault="00FB152E" w:rsidP="00FB152E">
      <w:pPr>
        <w:tabs>
          <w:tab w:val="center" w:pos="4135"/>
          <w:tab w:val="left" w:pos="7515"/>
        </w:tabs>
        <w:spacing w:after="0" w:line="240" w:lineRule="auto"/>
        <w:rPr>
          <w:rFonts w:ascii="Calibri" w:eastAsia="Times New Roman" w:hAnsi="Calibri" w:cs="Times New Roman"/>
        </w:rPr>
      </w:pPr>
    </w:p>
    <w:p w14:paraId="5F8EF516" w14:textId="402A3ADA" w:rsidR="006B59BF" w:rsidRDefault="006B59BF" w:rsidP="00FB152E">
      <w:pPr>
        <w:spacing w:line="360" w:lineRule="auto"/>
        <w:jc w:val="center"/>
        <w:rPr>
          <w:rFonts w:ascii="Arial" w:hAnsi="Arial" w:cs="Arial"/>
          <w:sz w:val="26"/>
          <w:szCs w:val="26"/>
        </w:rPr>
      </w:pPr>
    </w:p>
    <w:sectPr w:rsidR="006B59BF" w:rsidSect="003E02A6">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2D8C4E" w14:textId="77777777" w:rsidR="00EA64A5" w:rsidRDefault="00EA64A5" w:rsidP="00F70039">
      <w:pPr>
        <w:spacing w:after="0" w:line="240" w:lineRule="auto"/>
      </w:pPr>
      <w:r>
        <w:separator/>
      </w:r>
    </w:p>
  </w:endnote>
  <w:endnote w:type="continuationSeparator" w:id="0">
    <w:p w14:paraId="239C82F4" w14:textId="77777777" w:rsidR="00EA64A5" w:rsidRDefault="00EA64A5" w:rsidP="00F700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F9A4EA" w14:textId="77777777" w:rsidR="00211C3E" w:rsidRDefault="00211C3E">
    <w:pPr>
      <w:pStyle w:val="Piedepgina"/>
      <w:jc w:val="center"/>
    </w:pPr>
  </w:p>
  <w:p w14:paraId="0A388D89" w14:textId="77777777" w:rsidR="00211C3E" w:rsidRDefault="00211C3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5752B6" w14:textId="77777777" w:rsidR="00EA64A5" w:rsidRDefault="00EA64A5" w:rsidP="00F70039">
      <w:pPr>
        <w:spacing w:after="0" w:line="240" w:lineRule="auto"/>
      </w:pPr>
      <w:r>
        <w:separator/>
      </w:r>
    </w:p>
  </w:footnote>
  <w:footnote w:type="continuationSeparator" w:id="0">
    <w:p w14:paraId="7363608A" w14:textId="77777777" w:rsidR="00EA64A5" w:rsidRDefault="00EA64A5" w:rsidP="00F70039">
      <w:pPr>
        <w:spacing w:after="0" w:line="240" w:lineRule="auto"/>
      </w:pPr>
      <w:r>
        <w:continuationSeparator/>
      </w:r>
    </w:p>
  </w:footnote>
  <w:footnote w:id="1">
    <w:p w14:paraId="57FA224C" w14:textId="77777777" w:rsidR="00211C3E" w:rsidRDefault="00211C3E" w:rsidP="008E2C9C">
      <w:pPr>
        <w:pStyle w:val="Textonotapie"/>
        <w:jc w:val="both"/>
      </w:pPr>
      <w:r>
        <w:rPr>
          <w:rStyle w:val="Refdenotaalpie"/>
        </w:rPr>
        <w:footnoteRef/>
      </w:r>
      <w:r>
        <w:t xml:space="preserve"> Segunda Sala de la Suprema Corte de Justicia de la Nación, Semanario Judicial de la Federación y su Gaceta, novena época, t. XXXI, mayo de 2010, p. 830, registro digital 164618.</w:t>
      </w:r>
    </w:p>
  </w:footnote>
  <w:footnote w:id="2">
    <w:p w14:paraId="43E28458" w14:textId="222E0F4C" w:rsidR="00211C3E" w:rsidRDefault="00211C3E" w:rsidP="00C82971">
      <w:pPr>
        <w:pStyle w:val="Textonotapie"/>
        <w:jc w:val="both"/>
      </w:pPr>
      <w:r>
        <w:rPr>
          <w:rStyle w:val="Refdenotaalpie"/>
        </w:rPr>
        <w:footnoteRef/>
      </w:r>
      <w:r>
        <w:t xml:space="preserve"> “</w:t>
      </w:r>
      <w:r>
        <w:rPr>
          <w:b/>
        </w:rPr>
        <w:t xml:space="preserve">ARTÍCULO 237.- </w:t>
      </w:r>
      <w:r>
        <w:t>El recurso de revisión se presentará por escrito con expresión de agravios ante la Sala que dictó el acuerdo o resolución que se impugna, dentro de los cinco días siguientes a la notificación de la resolución recurrida.</w:t>
      </w:r>
    </w:p>
    <w:p w14:paraId="253DA0F0" w14:textId="530BB4DB" w:rsidR="00211C3E" w:rsidRPr="00C82971" w:rsidRDefault="00211C3E" w:rsidP="00C82971">
      <w:pPr>
        <w:pStyle w:val="Textonotapie"/>
        <w:jc w:val="both"/>
      </w:pPr>
      <w:r>
        <w:t xml:space="preserve">   …”</w:t>
      </w:r>
    </w:p>
  </w:footnote>
  <w:footnote w:id="3">
    <w:p w14:paraId="6B8665A7" w14:textId="3E1C695E" w:rsidR="00211C3E" w:rsidRDefault="00211C3E" w:rsidP="00BF6659">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1DF69DDF" w14:textId="77777777" w:rsidR="00211C3E" w:rsidRDefault="00211C3E" w:rsidP="00BF6659">
      <w:pPr>
        <w:pStyle w:val="Textonotapie"/>
        <w:jc w:val="both"/>
      </w:pPr>
      <w:r>
        <w:t xml:space="preserve">   I. Harán prueba plena la confesión expresa de las partes y los actos contenidos en documentos públicos, si en éstos últimos se conteniente declaraciones de verdad o manifestaciones de hechos de particulares; y</w:t>
      </w:r>
    </w:p>
    <w:p w14:paraId="19134490" w14:textId="77777777" w:rsidR="00211C3E" w:rsidRPr="002E365A" w:rsidRDefault="00211C3E" w:rsidP="00BF6659">
      <w:pPr>
        <w:pStyle w:val="Textonotapie"/>
        <w:jc w:val="both"/>
      </w:pPr>
      <w:r>
        <w:t xml:space="preserve">   …”</w:t>
      </w:r>
    </w:p>
  </w:footnote>
  <w:footnote w:id="4">
    <w:p w14:paraId="755DD781" w14:textId="5A0C1A4F" w:rsidR="00211C3E" w:rsidRDefault="00211C3E" w:rsidP="00545C9D">
      <w:pPr>
        <w:pStyle w:val="Textonotapie"/>
        <w:jc w:val="both"/>
      </w:pPr>
      <w:r>
        <w:rPr>
          <w:rStyle w:val="Refdenotaalpie"/>
        </w:rPr>
        <w:footnoteRef/>
      </w:r>
      <w:r>
        <w:t xml:space="preserve"> Foja </w:t>
      </w:r>
      <w:r w:rsidR="006817AC">
        <w:t>49</w:t>
      </w:r>
      <w:r>
        <w:t xml:space="preserve"> de</w:t>
      </w:r>
      <w:r w:rsidR="006817AC">
        <w:t xml:space="preserve"> </w:t>
      </w:r>
      <w:r>
        <w:t>l</w:t>
      </w:r>
      <w:r w:rsidR="006817AC">
        <w:t>as copias certificadas deducidas del</w:t>
      </w:r>
      <w:r>
        <w:t xml:space="preserve"> expediente 0</w:t>
      </w:r>
      <w:r w:rsidR="006817AC">
        <w:t>017</w:t>
      </w:r>
      <w:r>
        <w:t>/20</w:t>
      </w:r>
      <w:r w:rsidR="006817AC">
        <w:t>21</w:t>
      </w:r>
      <w:r>
        <w:t xml:space="preserve"> de la </w:t>
      </w:r>
      <w:r w:rsidR="006817AC">
        <w:t>Sala Especializada en materia de Responsabilidades Administrativas y Combate a la Corrupción</w:t>
      </w:r>
      <w:r>
        <w:t xml:space="preserve"> del Tribunal de Justicia Administrativa del Estado de Oaxaca.</w:t>
      </w:r>
    </w:p>
  </w:footnote>
  <w:footnote w:id="5">
    <w:p w14:paraId="3B3920DA" w14:textId="73891636" w:rsidR="00211C3E" w:rsidRDefault="00211C3E" w:rsidP="000E1B66">
      <w:pPr>
        <w:pStyle w:val="Textonotapie"/>
        <w:jc w:val="both"/>
      </w:pPr>
      <w:r>
        <w:rPr>
          <w:rStyle w:val="Refdenotaalpie"/>
        </w:rPr>
        <w:footnoteRef/>
      </w:r>
      <w:r w:rsidR="003D7CBC">
        <w:t xml:space="preserve"> Foja </w:t>
      </w:r>
      <w:r>
        <w:t>5</w:t>
      </w:r>
      <w:r w:rsidR="003D7CBC">
        <w:t>0</w:t>
      </w:r>
      <w:r>
        <w:t xml:space="preserve"> </w:t>
      </w:r>
      <w:r w:rsidR="003D7CBC">
        <w:t>de las copias certificadas deducidas del expediente 0017/2021 de la Sala Especializada en materia de Responsabilidades Administrativas y Combate a la Corrupción del Tribunal de Justicia Administrativa del Estado de Oaxaca</w:t>
      </w:r>
      <w:r>
        <w:t>.</w:t>
      </w:r>
    </w:p>
  </w:footnote>
  <w:footnote w:id="6">
    <w:p w14:paraId="79B66EAD" w14:textId="2D2C28EF" w:rsidR="00211C3E" w:rsidRDefault="00211C3E">
      <w:pPr>
        <w:pStyle w:val="Textonotapie"/>
      </w:pPr>
      <w:r>
        <w:rPr>
          <w:rStyle w:val="Refdenotaalpie"/>
        </w:rPr>
        <w:footnoteRef/>
      </w:r>
      <w:r>
        <w:t xml:space="preserve"> “</w:t>
      </w:r>
      <w:r>
        <w:rPr>
          <w:b/>
        </w:rPr>
        <w:t>ARTÍCULO 1</w:t>
      </w:r>
      <w:r w:rsidR="008B5C91">
        <w:rPr>
          <w:b/>
        </w:rPr>
        <w:t>7</w:t>
      </w:r>
      <w:r>
        <w:rPr>
          <w:b/>
        </w:rPr>
        <w:t>0.</w:t>
      </w:r>
      <w:proofErr w:type="gramStart"/>
      <w:r>
        <w:rPr>
          <w:b/>
        </w:rPr>
        <w:t xml:space="preserve">- </w:t>
      </w:r>
      <w:r>
        <w:t>...</w:t>
      </w:r>
      <w:proofErr w:type="gramEnd"/>
    </w:p>
    <w:p w14:paraId="422DA7B0" w14:textId="2BB168CD" w:rsidR="00211C3E" w:rsidRPr="0098304C" w:rsidRDefault="00211C3E">
      <w:pPr>
        <w:pStyle w:val="Textonotapie"/>
      </w:pPr>
      <w:r>
        <w:t xml:space="preserve">   Las notificaciones surtirán sus efectos el día hábil siguiente de aquel en que se realicen.”</w:t>
      </w:r>
    </w:p>
  </w:footnote>
  <w:footnote w:id="7">
    <w:p w14:paraId="347B07E6" w14:textId="7028DA0B" w:rsidR="00211C3E" w:rsidRDefault="00211C3E" w:rsidP="00DA5755">
      <w:pPr>
        <w:pStyle w:val="Textonotapie"/>
        <w:jc w:val="both"/>
      </w:pPr>
      <w:r>
        <w:rPr>
          <w:rStyle w:val="Refdenotaalpie"/>
        </w:rPr>
        <w:footnoteRef/>
      </w:r>
      <w:r>
        <w:t xml:space="preserve"> “</w:t>
      </w:r>
      <w:r w:rsidR="008B5C91">
        <w:rPr>
          <w:b/>
        </w:rPr>
        <w:t>ARTÍCULO 16</w:t>
      </w:r>
      <w:r>
        <w:rPr>
          <w:b/>
        </w:rPr>
        <w:t xml:space="preserve">5.- </w:t>
      </w:r>
      <w:r>
        <w:t>Son días hábiles para la promoción, substanciación y resolución del juicio contencioso administrativo, todos los días del año, con exclusión de los sábados y domingos, así como los señalados en el calendario oficial del Tribunal.”</w:t>
      </w:r>
    </w:p>
    <w:p w14:paraId="6EEADB91" w14:textId="795B01EE" w:rsidR="00211C3E" w:rsidRDefault="00211C3E" w:rsidP="00DA5755">
      <w:pPr>
        <w:pStyle w:val="Textonotapie"/>
        <w:jc w:val="both"/>
      </w:pPr>
      <w:r>
        <w:t xml:space="preserve">   “</w:t>
      </w:r>
      <w:r>
        <w:rPr>
          <w:b/>
        </w:rPr>
        <w:t>ARTÍCULO 1</w:t>
      </w:r>
      <w:r w:rsidR="008B5C91">
        <w:rPr>
          <w:b/>
        </w:rPr>
        <w:t>6</w:t>
      </w:r>
      <w:r>
        <w:rPr>
          <w:b/>
        </w:rPr>
        <w:t xml:space="preserve">8.- </w:t>
      </w:r>
      <w:r>
        <w:t>Los plazos serán improrrogables y su cómputo se sujetará a las reglas siguientes:</w:t>
      </w:r>
    </w:p>
    <w:p w14:paraId="42F641C9" w14:textId="77777777" w:rsidR="00211C3E" w:rsidRDefault="00211C3E" w:rsidP="00DA5755">
      <w:pPr>
        <w:pStyle w:val="Textonotapie"/>
        <w:jc w:val="both"/>
      </w:pPr>
      <w:r>
        <w:t xml:space="preserve">   I. Empezarán a correr a partir del día siguiente a aquél en que surta efectos la notificación y se incluirá en ellos el día del vencimiento, y</w:t>
      </w:r>
    </w:p>
    <w:p w14:paraId="7C469C73" w14:textId="77777777" w:rsidR="00211C3E" w:rsidRPr="00057D40" w:rsidRDefault="00211C3E" w:rsidP="00DA5755">
      <w:pPr>
        <w:pStyle w:val="Textonotapie"/>
        <w:jc w:val="both"/>
      </w:pPr>
      <w:r>
        <w:t xml:space="preserve">   II. Los plazos se contarán por días hábiles.”</w:t>
      </w:r>
    </w:p>
  </w:footnote>
  <w:footnote w:id="8">
    <w:p w14:paraId="5AE108D4" w14:textId="77777777" w:rsidR="00211C3E" w:rsidRDefault="00211C3E" w:rsidP="000B7541">
      <w:pPr>
        <w:pStyle w:val="Textonotapie"/>
        <w:jc w:val="both"/>
      </w:pPr>
      <w:r>
        <w:rPr>
          <w:rStyle w:val="Refdenotaalpie"/>
        </w:rPr>
        <w:footnoteRef/>
      </w:r>
      <w:r>
        <w:t xml:space="preserve"> Primer Tribunal Colegiado en materias Administrativa y de Trabajo del Décimo Primer Circuito, Semanario Judicial de la Federación y su Gaceta, décima época, l. XXVI, noviembre de 2013, t. 1, p. 699, registro digital 2004823.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5AE06F8D" w14:textId="77777777" w:rsidR="00211C3E" w:rsidRDefault="00926EC6">
        <w:pPr>
          <w:pStyle w:val="Encabezado"/>
          <w:jc w:val="center"/>
        </w:pPr>
        <w:r>
          <w:rPr>
            <w:noProof/>
          </w:rPr>
          <w:pict w14:anchorId="76F953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5" type="#_x0000_t75" style="position:absolute;left:0;text-align:left;margin-left:0;margin-top:0;width:413.5pt;height:349.8pt;z-index:-251659264;mso-position-horizontal:center;mso-position-horizontal-relative:margin;mso-position-vertical:center;mso-position-vertical-relative:margin" o:allowincell="f">
              <v:imagedata r:id="rId1" o:title="imagen" gain="19661f" blacklevel="22938f"/>
              <w10:wrap anchorx="margin" anchory="margin"/>
            </v:shape>
          </w:pict>
        </w:r>
        <w:r w:rsidR="00211C3E">
          <w:fldChar w:fldCharType="begin"/>
        </w:r>
        <w:r w:rsidR="00211C3E">
          <w:instrText>PAGE   \* MERGEFORMAT</w:instrText>
        </w:r>
        <w:r w:rsidR="00211C3E">
          <w:fldChar w:fldCharType="separate"/>
        </w:r>
        <w:r w:rsidRPr="00926EC6">
          <w:rPr>
            <w:noProof/>
            <w:lang w:val="es-ES"/>
          </w:rPr>
          <w:t>10</w:t>
        </w:r>
        <w:r w:rsidR="00211C3E">
          <w:rPr>
            <w:noProof/>
            <w:lang w:val="es-ES"/>
          </w:rPr>
          <w:fldChar w:fldCharType="end"/>
        </w:r>
      </w:p>
    </w:sdtContent>
  </w:sdt>
  <w:p w14:paraId="6F2468BC" w14:textId="77777777" w:rsidR="00211C3E" w:rsidRDefault="00211C3E">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E8A9" w14:textId="77777777" w:rsidR="00211C3E" w:rsidRDefault="00926EC6">
    <w:pPr>
      <w:pStyle w:val="Encabezado"/>
      <w:jc w:val="center"/>
    </w:pPr>
    <w:r>
      <w:rPr>
        <w:noProof/>
      </w:rPr>
      <w:pict w14:anchorId="5617E3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style="position:absolute;left:0;text-align:left;margin-left:0;margin-top:0;width:413.5pt;height:349.8pt;z-index:-251658240;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211C3E">
          <w:fldChar w:fldCharType="begin"/>
        </w:r>
        <w:r w:rsidR="00211C3E">
          <w:instrText>PAGE   \* MERGEFORMAT</w:instrText>
        </w:r>
        <w:r w:rsidR="00211C3E">
          <w:fldChar w:fldCharType="separate"/>
        </w:r>
        <w:r w:rsidRPr="00926EC6">
          <w:rPr>
            <w:noProof/>
            <w:lang w:val="es-ES"/>
          </w:rPr>
          <w:t>11</w:t>
        </w:r>
        <w:r w:rsidR="00211C3E">
          <w:rPr>
            <w:noProof/>
            <w:lang w:val="es-ES"/>
          </w:rPr>
          <w:fldChar w:fldCharType="end"/>
        </w:r>
      </w:sdtContent>
    </w:sdt>
  </w:p>
  <w:p w14:paraId="0C3489D8" w14:textId="0102EE6A" w:rsidR="00211C3E" w:rsidRDefault="00D704B0" w:rsidP="00AC78CE">
    <w:pPr>
      <w:pStyle w:val="Encabezado"/>
      <w:tabs>
        <w:tab w:val="left" w:pos="142"/>
      </w:tabs>
      <w:ind w:left="284"/>
    </w:pPr>
    <w:r>
      <w:rPr>
        <w:noProof/>
        <w:lang w:eastAsia="es-MX"/>
      </w:rPr>
      <mc:AlternateContent>
        <mc:Choice Requires="wps">
          <w:drawing>
            <wp:anchor distT="0" distB="0" distL="114300" distR="114300" simplePos="0" relativeHeight="251661312" behindDoc="0" locked="0" layoutInCell="1" allowOverlap="1" wp14:anchorId="52465CD1" wp14:editId="1CC65DA3">
              <wp:simplePos x="0" y="0"/>
              <wp:positionH relativeFrom="column">
                <wp:posOffset>-1363620</wp:posOffset>
              </wp:positionH>
              <wp:positionV relativeFrom="paragraph">
                <wp:posOffset>5050395</wp:posOffset>
              </wp:positionV>
              <wp:extent cx="1283335" cy="1160145"/>
              <wp:effectExtent l="0" t="0" r="12065" b="20955"/>
              <wp:wrapNone/>
              <wp:docPr id="2" name="Cuadro de texto 2"/>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70638FE5" w14:textId="77777777" w:rsidR="00D704B0" w:rsidRDefault="00D704B0" w:rsidP="00D704B0">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465CD1" id="_x0000_t202" coordsize="21600,21600" o:spt="202" path="m,l,21600r21600,l21600,xe">
              <v:stroke joinstyle="miter"/>
              <v:path gradientshapeok="t" o:connecttype="rect"/>
            </v:shapetype>
            <v:shape id="Cuadro de texto 2" o:spid="_x0000_s1026" type="#_x0000_t202" style="position:absolute;left:0;text-align:left;margin-left:-107.35pt;margin-top:397.65pt;width:101.05pt;height:9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" fillcolor="window" strokeweight=".5pt">
              <v:textbox>
                <w:txbxContent>
                  <w:p w14:paraId="70638FE5" w14:textId="77777777" w:rsidR="00D704B0" w:rsidRDefault="00D704B0" w:rsidP="00D704B0">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11C3E">
      <w:rPr>
        <w:noProof/>
        <w:sz w:val="22"/>
        <w:szCs w:val="22"/>
        <w:lang w:eastAsia="es-MX"/>
      </w:rPr>
      <mc:AlternateContent>
        <mc:Choice Requires="wpg">
          <w:drawing>
            <wp:anchor distT="0" distB="0" distL="114300" distR="114300" simplePos="0" relativeHeight="251656192" behindDoc="0" locked="0" layoutInCell="1" allowOverlap="1" wp14:anchorId="6642112E" wp14:editId="0F99F9A4">
              <wp:simplePos x="0" y="0"/>
              <wp:positionH relativeFrom="margin">
                <wp:posOffset>-1362075</wp:posOffset>
              </wp:positionH>
              <wp:positionV relativeFrom="paragraph">
                <wp:posOffset>5053330</wp:posOffset>
              </wp:positionV>
              <wp:extent cx="1143000" cy="807720"/>
              <wp:effectExtent l="0" t="0" r="0" b="11430"/>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18" name="Group 4"/>
                      <wpg:cNvGrpSpPr>
                        <a:grpSpLocks/>
                      </wpg:cNvGrpSpPr>
                      <wpg:grpSpPr bwMode="auto">
                        <a:xfrm>
                          <a:off x="10" y="10"/>
                          <a:ext cx="9043" cy="3265"/>
                          <a:chOff x="10" y="10"/>
                          <a:chExt cx="9043" cy="3265"/>
                        </a:xfrm>
                      </wpg:grpSpPr>
                      <wps:wsp>
                        <wps:cNvPr id="19"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2" name="Group 8"/>
                        <wpg:cNvGrpSpPr>
                          <a:grpSpLocks/>
                        </wpg:cNvGrpSpPr>
                        <wpg:grpSpPr bwMode="auto">
                          <a:xfrm>
                            <a:off x="2011" y="10"/>
                            <a:ext cx="7042" cy="3265"/>
                            <a:chOff x="2011" y="10"/>
                            <a:chExt cx="7042" cy="3265"/>
                          </a:xfrm>
                        </wpg:grpSpPr>
                        <wps:wsp>
                          <wps:cNvPr id="23"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5" name="Group 11"/>
                          <wpg:cNvGrpSpPr>
                            <a:grpSpLocks/>
                          </wpg:cNvGrpSpPr>
                          <wpg:grpSpPr bwMode="auto">
                            <a:xfrm>
                              <a:off x="2011" y="35"/>
                              <a:ext cx="2203" cy="3240"/>
                              <a:chOff x="2011" y="35"/>
                              <a:chExt cx="2203" cy="3240"/>
                            </a:xfrm>
                          </wpg:grpSpPr>
                          <wps:wsp>
                            <wps:cNvPr id="26"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1" name="Group 17"/>
                            <wpg:cNvGrpSpPr>
                              <a:grpSpLocks/>
                            </wpg:cNvGrpSpPr>
                            <wpg:grpSpPr bwMode="auto">
                              <a:xfrm>
                                <a:off x="2011" y="2532"/>
                                <a:ext cx="611" cy="735"/>
                                <a:chOff x="2011" y="2532"/>
                                <a:chExt cx="611" cy="735"/>
                              </a:xfrm>
                            </wpg:grpSpPr>
                            <wps:wsp>
                              <wps:cNvPr id="32"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E9388F4" id="Grupo 1"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wYwQAAANsAAAAPAAAAZHJzL2Rvd25yZXYueG1sRI9Bi8Iw&#10;FITvC/6H8ARva6rC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L53zBjBAAAA2wAAAA8AAAAA&#10;AAAAAAAAAAAABwIAAGRycy9kb3ducmV2LnhtbFBLBQYAAAAAAwADALcAAAD1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lRswQAAANsAAAAPAAAAZHJzL2Rvd25yZXYueG1sRI9Bi8Iw&#10;FITvC/6H8ARva6rI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DGeVGzBAAAA2wAAAA8AAAAA&#10;AAAAAAAAAAAABwIAAGRycy9kb3ducmV2LnhtbFBLBQYAAAAAAwADALcAAAD1Ag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A66CD2" w14:textId="77777777" w:rsidR="00211C3E" w:rsidRDefault="00926EC6">
    <w:pPr>
      <w:pStyle w:val="Encabezado"/>
    </w:pPr>
    <w:r>
      <w:rPr>
        <w:noProof/>
      </w:rPr>
      <w:pict w14:anchorId="6D8D25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7" type="#_x0000_t75" style="position:absolute;margin-left:0;margin-top:0;width:413.5pt;height:349.8pt;z-index:-251657216;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FE6501"/>
    <w:multiLevelType w:val="hybridMultilevel"/>
    <w:tmpl w:val="BD4222E6"/>
    <w:lvl w:ilvl="0" w:tplc="AE26777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0039"/>
    <w:rsid w:val="000409CF"/>
    <w:rsid w:val="00051C53"/>
    <w:rsid w:val="00057C88"/>
    <w:rsid w:val="00057D40"/>
    <w:rsid w:val="00065B6E"/>
    <w:rsid w:val="00072BD5"/>
    <w:rsid w:val="00085093"/>
    <w:rsid w:val="000860CF"/>
    <w:rsid w:val="000A130F"/>
    <w:rsid w:val="000B5FCA"/>
    <w:rsid w:val="000B7541"/>
    <w:rsid w:val="000E1B66"/>
    <w:rsid w:val="000F67F6"/>
    <w:rsid w:val="00100623"/>
    <w:rsid w:val="00124C6B"/>
    <w:rsid w:val="001331E9"/>
    <w:rsid w:val="00147890"/>
    <w:rsid w:val="00157A1C"/>
    <w:rsid w:val="00163C2F"/>
    <w:rsid w:val="00175AAC"/>
    <w:rsid w:val="001845D9"/>
    <w:rsid w:val="001A0D11"/>
    <w:rsid w:val="001A4DB0"/>
    <w:rsid w:val="001F2090"/>
    <w:rsid w:val="002006FB"/>
    <w:rsid w:val="00205953"/>
    <w:rsid w:val="002079C9"/>
    <w:rsid w:val="00211C3E"/>
    <w:rsid w:val="0022349E"/>
    <w:rsid w:val="00227D05"/>
    <w:rsid w:val="002470D4"/>
    <w:rsid w:val="002606DF"/>
    <w:rsid w:val="00281E98"/>
    <w:rsid w:val="002939D8"/>
    <w:rsid w:val="002977E6"/>
    <w:rsid w:val="002A2908"/>
    <w:rsid w:val="002B457A"/>
    <w:rsid w:val="002D1F26"/>
    <w:rsid w:val="003130AC"/>
    <w:rsid w:val="00324164"/>
    <w:rsid w:val="003465EA"/>
    <w:rsid w:val="0034672A"/>
    <w:rsid w:val="00357257"/>
    <w:rsid w:val="00364223"/>
    <w:rsid w:val="00367ACA"/>
    <w:rsid w:val="00377324"/>
    <w:rsid w:val="003B2B54"/>
    <w:rsid w:val="003C012D"/>
    <w:rsid w:val="003D7CBC"/>
    <w:rsid w:val="003E02A6"/>
    <w:rsid w:val="00401D51"/>
    <w:rsid w:val="00411309"/>
    <w:rsid w:val="004322C3"/>
    <w:rsid w:val="00443549"/>
    <w:rsid w:val="00462C96"/>
    <w:rsid w:val="0049035E"/>
    <w:rsid w:val="0049710C"/>
    <w:rsid w:val="004A3E8A"/>
    <w:rsid w:val="004B71A2"/>
    <w:rsid w:val="004E4608"/>
    <w:rsid w:val="00504FD7"/>
    <w:rsid w:val="00512643"/>
    <w:rsid w:val="00525EED"/>
    <w:rsid w:val="00537D62"/>
    <w:rsid w:val="00540CDA"/>
    <w:rsid w:val="00545C9D"/>
    <w:rsid w:val="00546AEA"/>
    <w:rsid w:val="005678DB"/>
    <w:rsid w:val="0057165A"/>
    <w:rsid w:val="0059000B"/>
    <w:rsid w:val="005924FE"/>
    <w:rsid w:val="00596B58"/>
    <w:rsid w:val="005A0BCE"/>
    <w:rsid w:val="005C22A5"/>
    <w:rsid w:val="005D0FA8"/>
    <w:rsid w:val="00622A48"/>
    <w:rsid w:val="00623525"/>
    <w:rsid w:val="00646682"/>
    <w:rsid w:val="00653C59"/>
    <w:rsid w:val="00667B4D"/>
    <w:rsid w:val="00676A31"/>
    <w:rsid w:val="006817AC"/>
    <w:rsid w:val="00681AAE"/>
    <w:rsid w:val="006835C4"/>
    <w:rsid w:val="006B59BF"/>
    <w:rsid w:val="006E69F7"/>
    <w:rsid w:val="006F27FA"/>
    <w:rsid w:val="007165E4"/>
    <w:rsid w:val="0073767A"/>
    <w:rsid w:val="00744F1A"/>
    <w:rsid w:val="00756E0D"/>
    <w:rsid w:val="00766C85"/>
    <w:rsid w:val="00773578"/>
    <w:rsid w:val="00792EF8"/>
    <w:rsid w:val="007A65DD"/>
    <w:rsid w:val="007B2AF4"/>
    <w:rsid w:val="00804B20"/>
    <w:rsid w:val="00825CBB"/>
    <w:rsid w:val="008361A8"/>
    <w:rsid w:val="00855691"/>
    <w:rsid w:val="00883A8B"/>
    <w:rsid w:val="008A1099"/>
    <w:rsid w:val="008A3FA1"/>
    <w:rsid w:val="008B5C91"/>
    <w:rsid w:val="008D1257"/>
    <w:rsid w:val="008E2C9C"/>
    <w:rsid w:val="008E4FCC"/>
    <w:rsid w:val="00915CA4"/>
    <w:rsid w:val="00926EC6"/>
    <w:rsid w:val="009564AA"/>
    <w:rsid w:val="009613FE"/>
    <w:rsid w:val="00961947"/>
    <w:rsid w:val="00964593"/>
    <w:rsid w:val="00966C1E"/>
    <w:rsid w:val="0097000B"/>
    <w:rsid w:val="0097587B"/>
    <w:rsid w:val="0098304C"/>
    <w:rsid w:val="009A5101"/>
    <w:rsid w:val="009B353B"/>
    <w:rsid w:val="009C3EB5"/>
    <w:rsid w:val="009C41BB"/>
    <w:rsid w:val="009D782C"/>
    <w:rsid w:val="009F3BEC"/>
    <w:rsid w:val="00A44DBD"/>
    <w:rsid w:val="00A679EC"/>
    <w:rsid w:val="00A93D98"/>
    <w:rsid w:val="00AC78CE"/>
    <w:rsid w:val="00AD046E"/>
    <w:rsid w:val="00B02D8B"/>
    <w:rsid w:val="00B10D40"/>
    <w:rsid w:val="00B12294"/>
    <w:rsid w:val="00B5419A"/>
    <w:rsid w:val="00B97514"/>
    <w:rsid w:val="00BA127B"/>
    <w:rsid w:val="00BA7FD1"/>
    <w:rsid w:val="00BD0A84"/>
    <w:rsid w:val="00BE795E"/>
    <w:rsid w:val="00BF6659"/>
    <w:rsid w:val="00C26AD4"/>
    <w:rsid w:val="00C275EB"/>
    <w:rsid w:val="00C674C6"/>
    <w:rsid w:val="00C82971"/>
    <w:rsid w:val="00C94DE2"/>
    <w:rsid w:val="00CB2E0D"/>
    <w:rsid w:val="00CB5233"/>
    <w:rsid w:val="00CD665E"/>
    <w:rsid w:val="00D02AC1"/>
    <w:rsid w:val="00D11D25"/>
    <w:rsid w:val="00D30A59"/>
    <w:rsid w:val="00D41A71"/>
    <w:rsid w:val="00D54250"/>
    <w:rsid w:val="00D64463"/>
    <w:rsid w:val="00D704B0"/>
    <w:rsid w:val="00D75C8C"/>
    <w:rsid w:val="00D80044"/>
    <w:rsid w:val="00D90304"/>
    <w:rsid w:val="00DA5755"/>
    <w:rsid w:val="00DC2592"/>
    <w:rsid w:val="00DF39EF"/>
    <w:rsid w:val="00E04644"/>
    <w:rsid w:val="00E1008E"/>
    <w:rsid w:val="00E149DD"/>
    <w:rsid w:val="00E158D3"/>
    <w:rsid w:val="00E52AD2"/>
    <w:rsid w:val="00E53620"/>
    <w:rsid w:val="00E547A9"/>
    <w:rsid w:val="00EA64A5"/>
    <w:rsid w:val="00ED4B22"/>
    <w:rsid w:val="00ED703E"/>
    <w:rsid w:val="00EE69FE"/>
    <w:rsid w:val="00EF25BA"/>
    <w:rsid w:val="00F04FCA"/>
    <w:rsid w:val="00F252ED"/>
    <w:rsid w:val="00F26F78"/>
    <w:rsid w:val="00F54BC6"/>
    <w:rsid w:val="00F60B2F"/>
    <w:rsid w:val="00F70039"/>
    <w:rsid w:val="00F967C2"/>
    <w:rsid w:val="00FA37A4"/>
    <w:rsid w:val="00FB152E"/>
    <w:rsid w:val="00FE655D"/>
    <w:rsid w:val="00FE69C5"/>
    <w:rsid w:val="00FF079A"/>
    <w:rsid w:val="00FF73C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189E8D"/>
  <w15:chartTrackingRefBased/>
  <w15:docId w15:val="{8CB13532-9C27-46D3-BF65-879B7F84F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003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70039"/>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70039"/>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70039"/>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F70039"/>
    <w:pPr>
      <w:spacing w:after="0" w:line="240" w:lineRule="auto"/>
    </w:pPr>
    <w:rPr>
      <w:rFonts w:eastAsiaTheme="minorEastAsia"/>
      <w:sz w:val="20"/>
      <w:szCs w:val="20"/>
      <w:lang w:eastAsia="es-MX"/>
    </w:rPr>
  </w:style>
  <w:style w:type="character" w:customStyle="1" w:styleId="TextonotapieCar">
    <w:name w:val="Texto nota pie Car"/>
    <w:basedOn w:val="Fuentedeprrafopredeter"/>
    <w:link w:val="Textonotapie"/>
    <w:uiPriority w:val="99"/>
    <w:rsid w:val="00F70039"/>
    <w:rPr>
      <w:rFonts w:eastAsiaTheme="minorEastAsia"/>
      <w:sz w:val="20"/>
      <w:szCs w:val="20"/>
      <w:lang w:eastAsia="es-MX"/>
    </w:rPr>
  </w:style>
  <w:style w:type="character" w:styleId="Refdenotaalpie">
    <w:name w:val="footnote reference"/>
    <w:basedOn w:val="Fuentedeprrafopredeter"/>
    <w:uiPriority w:val="99"/>
    <w:semiHidden/>
    <w:unhideWhenUsed/>
    <w:rsid w:val="00F70039"/>
    <w:rPr>
      <w:vertAlign w:val="superscript"/>
    </w:rPr>
  </w:style>
  <w:style w:type="paragraph" w:styleId="Piedepgina">
    <w:name w:val="footer"/>
    <w:basedOn w:val="Normal"/>
    <w:link w:val="PiedepginaCar"/>
    <w:uiPriority w:val="99"/>
    <w:unhideWhenUsed/>
    <w:rsid w:val="00F70039"/>
    <w:pPr>
      <w:tabs>
        <w:tab w:val="center" w:pos="4419"/>
        <w:tab w:val="right" w:pos="8838"/>
      </w:tabs>
      <w:spacing w:after="0" w:line="240" w:lineRule="auto"/>
    </w:pPr>
    <w:rPr>
      <w:rFonts w:eastAsiaTheme="minorEastAsia"/>
      <w:lang w:eastAsia="es-MX"/>
    </w:rPr>
  </w:style>
  <w:style w:type="character" w:customStyle="1" w:styleId="PiedepginaCar">
    <w:name w:val="Pie de página Car"/>
    <w:basedOn w:val="Fuentedeprrafopredeter"/>
    <w:link w:val="Piedepgina"/>
    <w:uiPriority w:val="99"/>
    <w:rsid w:val="00F70039"/>
    <w:rPr>
      <w:rFonts w:eastAsiaTheme="minorEastAsia"/>
      <w:lang w:eastAsia="es-MX"/>
    </w:rPr>
  </w:style>
  <w:style w:type="character" w:customStyle="1" w:styleId="red">
    <w:name w:val="red"/>
    <w:basedOn w:val="Fuentedeprrafopredeter"/>
    <w:rsid w:val="00525EED"/>
  </w:style>
  <w:style w:type="paragraph" w:styleId="Prrafodelista">
    <w:name w:val="List Paragraph"/>
    <w:basedOn w:val="Normal"/>
    <w:uiPriority w:val="34"/>
    <w:qFormat/>
    <w:rsid w:val="00FF73C2"/>
    <w:pPr>
      <w:ind w:left="720"/>
      <w:contextualSpacing/>
    </w:pPr>
  </w:style>
  <w:style w:type="paragraph" w:styleId="Sinespaciado">
    <w:name w:val="No Spacing"/>
    <w:uiPriority w:val="1"/>
    <w:qFormat/>
    <w:rsid w:val="00411309"/>
    <w:pPr>
      <w:spacing w:after="0" w:line="240" w:lineRule="auto"/>
    </w:pPr>
    <w:rPr>
      <w:lang w:val="es-ES"/>
    </w:rPr>
  </w:style>
  <w:style w:type="character" w:styleId="Hipervnculo">
    <w:name w:val="Hyperlink"/>
    <w:basedOn w:val="Fuentedeprrafopredeter"/>
    <w:uiPriority w:val="99"/>
    <w:unhideWhenUsed/>
    <w:rsid w:val="0049710C"/>
    <w:rPr>
      <w:color w:val="0563C1" w:themeColor="hyperlink"/>
      <w:u w:val="single"/>
    </w:rPr>
  </w:style>
  <w:style w:type="paragraph" w:styleId="Textodeglobo">
    <w:name w:val="Balloon Text"/>
    <w:basedOn w:val="Normal"/>
    <w:link w:val="TextodegloboCar"/>
    <w:uiPriority w:val="99"/>
    <w:semiHidden/>
    <w:unhideWhenUsed/>
    <w:rsid w:val="0062352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23525"/>
    <w:rPr>
      <w:rFonts w:ascii="Segoe UI" w:hAnsi="Segoe UI" w:cs="Segoe UI"/>
      <w:sz w:val="18"/>
      <w:szCs w:val="18"/>
    </w:rPr>
  </w:style>
  <w:style w:type="character" w:styleId="Refdecomentario">
    <w:name w:val="annotation reference"/>
    <w:basedOn w:val="Fuentedeprrafopredeter"/>
    <w:uiPriority w:val="99"/>
    <w:semiHidden/>
    <w:unhideWhenUsed/>
    <w:rsid w:val="00855691"/>
    <w:rPr>
      <w:sz w:val="16"/>
      <w:szCs w:val="16"/>
    </w:rPr>
  </w:style>
  <w:style w:type="paragraph" w:styleId="Textocomentario">
    <w:name w:val="annotation text"/>
    <w:basedOn w:val="Normal"/>
    <w:link w:val="TextocomentarioCar"/>
    <w:uiPriority w:val="99"/>
    <w:semiHidden/>
    <w:unhideWhenUsed/>
    <w:rsid w:val="00855691"/>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855691"/>
    <w:rPr>
      <w:sz w:val="20"/>
      <w:szCs w:val="20"/>
    </w:rPr>
  </w:style>
  <w:style w:type="paragraph" w:styleId="Asuntodelcomentario">
    <w:name w:val="annotation subject"/>
    <w:basedOn w:val="Textocomentario"/>
    <w:next w:val="Textocomentario"/>
    <w:link w:val="AsuntodelcomentarioCar"/>
    <w:uiPriority w:val="99"/>
    <w:semiHidden/>
    <w:unhideWhenUsed/>
    <w:rsid w:val="00855691"/>
    <w:rPr>
      <w:b/>
      <w:bCs/>
    </w:rPr>
  </w:style>
  <w:style w:type="character" w:customStyle="1" w:styleId="AsuntodelcomentarioCar">
    <w:name w:val="Asunto del comentario Car"/>
    <w:basedOn w:val="TextocomentarioCar"/>
    <w:link w:val="Asuntodelcomentario"/>
    <w:uiPriority w:val="99"/>
    <w:semiHidden/>
    <w:rsid w:val="0085569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1343150">
      <w:bodyDiv w:val="1"/>
      <w:marLeft w:val="0"/>
      <w:marRight w:val="0"/>
      <w:marTop w:val="0"/>
      <w:marBottom w:val="0"/>
      <w:divBdr>
        <w:top w:val="none" w:sz="0" w:space="0" w:color="auto"/>
        <w:left w:val="none" w:sz="0" w:space="0" w:color="auto"/>
        <w:bottom w:val="none" w:sz="0" w:space="0" w:color="auto"/>
        <w:right w:val="none" w:sz="0" w:space="0" w:color="auto"/>
      </w:divBdr>
    </w:div>
    <w:div w:id="687682141">
      <w:bodyDiv w:val="1"/>
      <w:marLeft w:val="0"/>
      <w:marRight w:val="0"/>
      <w:marTop w:val="0"/>
      <w:marBottom w:val="0"/>
      <w:divBdr>
        <w:top w:val="none" w:sz="0" w:space="0" w:color="auto"/>
        <w:left w:val="none" w:sz="0" w:space="0" w:color="auto"/>
        <w:bottom w:val="none" w:sz="0" w:space="0" w:color="auto"/>
        <w:right w:val="none" w:sz="0" w:space="0" w:color="auto"/>
      </w:divBdr>
    </w:div>
    <w:div w:id="791092095">
      <w:bodyDiv w:val="1"/>
      <w:marLeft w:val="0"/>
      <w:marRight w:val="0"/>
      <w:marTop w:val="0"/>
      <w:marBottom w:val="0"/>
      <w:divBdr>
        <w:top w:val="none" w:sz="0" w:space="0" w:color="auto"/>
        <w:left w:val="none" w:sz="0" w:space="0" w:color="auto"/>
        <w:bottom w:val="none" w:sz="0" w:space="0" w:color="auto"/>
        <w:right w:val="none" w:sz="0" w:space="0" w:color="auto"/>
      </w:divBdr>
    </w:div>
    <w:div w:id="1335719875">
      <w:bodyDiv w:val="1"/>
      <w:marLeft w:val="0"/>
      <w:marRight w:val="0"/>
      <w:marTop w:val="0"/>
      <w:marBottom w:val="0"/>
      <w:divBdr>
        <w:top w:val="none" w:sz="0" w:space="0" w:color="auto"/>
        <w:left w:val="none" w:sz="0" w:space="0" w:color="auto"/>
        <w:bottom w:val="none" w:sz="0" w:space="0" w:color="auto"/>
        <w:right w:val="none" w:sz="0" w:space="0" w:color="auto"/>
      </w:divBdr>
    </w:div>
    <w:div w:id="1590389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2995DC-1C6A-410C-AF02-748EE46FD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1376</TotalTime>
  <Pages>12</Pages>
  <Words>4420</Words>
  <Characters>24312</Characters>
  <Application>Microsoft Office Word</Application>
  <DocSecurity>0</DocSecurity>
  <Lines>202</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TCA-Personal</cp:lastModifiedBy>
  <cp:revision>105</cp:revision>
  <cp:lastPrinted>2022-11-24T19:35:00Z</cp:lastPrinted>
  <dcterms:created xsi:type="dcterms:W3CDTF">2022-05-02T18:42:00Z</dcterms:created>
  <dcterms:modified xsi:type="dcterms:W3CDTF">2023-03-01T17:46:00Z</dcterms:modified>
</cp:coreProperties>
</file>