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C0DB1" w14:textId="77777777" w:rsidR="004A41DB" w:rsidRPr="00142F8F" w:rsidRDefault="004A41DB" w:rsidP="004A41DB">
      <w:pPr>
        <w:pStyle w:val="corte4fondo"/>
        <w:spacing w:line="240" w:lineRule="auto"/>
        <w:ind w:left="3544" w:right="-496" w:firstLine="0"/>
        <w:rPr>
          <w:rFonts w:cs="Arial"/>
          <w:sz w:val="22"/>
          <w:szCs w:val="22"/>
        </w:rPr>
      </w:pPr>
      <w:r w:rsidRPr="00142F8F">
        <w:rPr>
          <w:rFonts w:cs="Arial"/>
          <w:sz w:val="22"/>
          <w:szCs w:val="22"/>
        </w:rPr>
        <w:t>TERCERA SALA UNITARIA DE PRIMERA INSTANCIA DEL TRIBUNAL DE</w:t>
      </w:r>
      <w:r w:rsidR="007A7969" w:rsidRPr="00142F8F">
        <w:rPr>
          <w:rFonts w:cs="Arial"/>
          <w:sz w:val="22"/>
          <w:szCs w:val="22"/>
        </w:rPr>
        <w:t xml:space="preserve"> JUSTICIA ADMINISTRATIVA</w:t>
      </w:r>
      <w:r w:rsidRPr="00142F8F">
        <w:rPr>
          <w:rFonts w:cs="Arial"/>
          <w:sz w:val="22"/>
          <w:szCs w:val="22"/>
        </w:rPr>
        <w:t xml:space="preserve"> DEL ESTADO DE OAXACA.</w:t>
      </w:r>
    </w:p>
    <w:p w14:paraId="0E960BBB" w14:textId="77777777" w:rsidR="004A41DB" w:rsidRPr="00142F8F" w:rsidRDefault="004A41DB" w:rsidP="004A41DB">
      <w:pPr>
        <w:pStyle w:val="corte4fondo"/>
        <w:spacing w:line="240" w:lineRule="auto"/>
        <w:ind w:left="3544" w:right="-496" w:firstLine="0"/>
        <w:rPr>
          <w:rFonts w:cs="Arial"/>
          <w:sz w:val="22"/>
          <w:szCs w:val="22"/>
        </w:rPr>
      </w:pPr>
    </w:p>
    <w:p w14:paraId="2D4CC2E7" w14:textId="77777777" w:rsidR="004A41DB" w:rsidRPr="00142F8F" w:rsidRDefault="004A41DB" w:rsidP="004A41DB">
      <w:pPr>
        <w:pStyle w:val="corte4fondo"/>
        <w:spacing w:line="240" w:lineRule="auto"/>
        <w:ind w:left="3544" w:right="-496" w:firstLine="0"/>
        <w:rPr>
          <w:rFonts w:cs="Arial"/>
          <w:sz w:val="22"/>
          <w:szCs w:val="22"/>
        </w:rPr>
      </w:pPr>
      <w:r w:rsidRPr="00142F8F">
        <w:rPr>
          <w:rFonts w:cs="Arial"/>
          <w:sz w:val="22"/>
          <w:szCs w:val="22"/>
        </w:rPr>
        <w:t xml:space="preserve">JUICIO DE NULIDAD: </w:t>
      </w:r>
      <w:r w:rsidR="00F77848" w:rsidRPr="00142F8F">
        <w:rPr>
          <w:rFonts w:cs="Arial"/>
          <w:sz w:val="22"/>
          <w:szCs w:val="22"/>
        </w:rPr>
        <w:t>0</w:t>
      </w:r>
      <w:r w:rsidR="00741F9C">
        <w:rPr>
          <w:rFonts w:cs="Arial"/>
          <w:sz w:val="22"/>
          <w:szCs w:val="22"/>
        </w:rPr>
        <w:t>5</w:t>
      </w:r>
      <w:r w:rsidR="00FE3C07" w:rsidRPr="00142F8F">
        <w:rPr>
          <w:rFonts w:cs="Arial"/>
          <w:sz w:val="22"/>
          <w:szCs w:val="22"/>
        </w:rPr>
        <w:t>4</w:t>
      </w:r>
      <w:r w:rsidR="00241B63" w:rsidRPr="00142F8F">
        <w:rPr>
          <w:rFonts w:cs="Arial"/>
          <w:sz w:val="22"/>
          <w:szCs w:val="22"/>
        </w:rPr>
        <w:t>/201</w:t>
      </w:r>
      <w:r w:rsidR="00741F9C">
        <w:rPr>
          <w:rFonts w:cs="Arial"/>
          <w:sz w:val="22"/>
          <w:szCs w:val="22"/>
        </w:rPr>
        <w:t>7</w:t>
      </w:r>
      <w:r w:rsidR="0078757F" w:rsidRPr="00142F8F">
        <w:rPr>
          <w:rFonts w:cs="Arial"/>
          <w:sz w:val="22"/>
          <w:szCs w:val="22"/>
        </w:rPr>
        <w:t>.</w:t>
      </w:r>
    </w:p>
    <w:p w14:paraId="74DDD3B5" w14:textId="77777777" w:rsidR="004A41DB" w:rsidRPr="00142F8F" w:rsidRDefault="004A41DB" w:rsidP="004A41DB">
      <w:pPr>
        <w:pStyle w:val="corte4fondo"/>
        <w:spacing w:line="240" w:lineRule="auto"/>
        <w:ind w:left="3544" w:right="-496" w:firstLine="0"/>
        <w:rPr>
          <w:rFonts w:cs="Arial"/>
          <w:sz w:val="22"/>
          <w:szCs w:val="22"/>
        </w:rPr>
      </w:pPr>
    </w:p>
    <w:p w14:paraId="7D0FC501" w14:textId="105CABC6" w:rsidR="00741F9C" w:rsidRDefault="009C5585" w:rsidP="004A41DB">
      <w:pPr>
        <w:pStyle w:val="corte4fondo"/>
        <w:spacing w:line="240" w:lineRule="auto"/>
        <w:ind w:left="3544" w:right="-496" w:firstLine="0"/>
        <w:rPr>
          <w:rFonts w:cs="Arial"/>
          <w:b/>
          <w:sz w:val="22"/>
          <w:szCs w:val="22"/>
        </w:rPr>
      </w:pPr>
      <w:r w:rsidRPr="00142F8F">
        <w:rPr>
          <w:rFonts w:cs="Arial"/>
          <w:sz w:val="22"/>
          <w:szCs w:val="22"/>
        </w:rPr>
        <w:t xml:space="preserve">ACTOR: </w:t>
      </w:r>
      <w:r w:rsidR="00585E74">
        <w:rPr>
          <w:rFonts w:cs="Arial"/>
          <w:b/>
          <w:sz w:val="22"/>
          <w:szCs w:val="22"/>
        </w:rPr>
        <w:t>***** ***** ***** *****</w:t>
      </w:r>
      <w:r w:rsidR="00741F9C">
        <w:rPr>
          <w:rFonts w:cs="Arial"/>
          <w:b/>
          <w:sz w:val="22"/>
          <w:szCs w:val="22"/>
        </w:rPr>
        <w:t>.</w:t>
      </w:r>
    </w:p>
    <w:p w14:paraId="6105BA1D" w14:textId="77777777" w:rsidR="00741F9C" w:rsidRPr="00741F9C" w:rsidRDefault="00741F9C" w:rsidP="004A41DB">
      <w:pPr>
        <w:pStyle w:val="corte4fondo"/>
        <w:spacing w:line="240" w:lineRule="auto"/>
        <w:ind w:left="3544" w:right="-496" w:firstLine="0"/>
        <w:rPr>
          <w:rFonts w:cs="Arial"/>
          <w:b/>
          <w:sz w:val="22"/>
          <w:szCs w:val="22"/>
        </w:rPr>
      </w:pPr>
    </w:p>
    <w:p w14:paraId="33C1C307" w14:textId="77777777" w:rsidR="004A41DB" w:rsidRPr="00142F8F" w:rsidRDefault="00412CCB" w:rsidP="004A41DB">
      <w:pPr>
        <w:pStyle w:val="corte4fondo"/>
        <w:spacing w:line="240" w:lineRule="auto"/>
        <w:ind w:left="3544" w:right="-496" w:firstLine="0"/>
        <w:rPr>
          <w:rFonts w:cs="Arial"/>
          <w:b/>
          <w:color w:val="000000"/>
          <w:sz w:val="22"/>
          <w:szCs w:val="22"/>
        </w:rPr>
      </w:pPr>
      <w:r w:rsidRPr="00142F8F">
        <w:rPr>
          <w:rFonts w:cs="Arial"/>
          <w:color w:val="000000"/>
          <w:sz w:val="22"/>
          <w:szCs w:val="22"/>
        </w:rPr>
        <w:t>AUTORIDAD</w:t>
      </w:r>
      <w:r w:rsidR="004A41DB" w:rsidRPr="00142F8F">
        <w:rPr>
          <w:rFonts w:cs="Arial"/>
          <w:color w:val="000000"/>
          <w:sz w:val="22"/>
          <w:szCs w:val="22"/>
        </w:rPr>
        <w:t xml:space="preserve"> DEMANDADA:</w:t>
      </w:r>
      <w:r w:rsidR="00741F9C">
        <w:rPr>
          <w:rFonts w:cs="Arial"/>
          <w:color w:val="000000"/>
          <w:sz w:val="22"/>
          <w:szCs w:val="22"/>
        </w:rPr>
        <w:t xml:space="preserve"> </w:t>
      </w:r>
      <w:r w:rsidR="00741F9C">
        <w:rPr>
          <w:rFonts w:cs="Arial"/>
          <w:b/>
          <w:color w:val="000000"/>
          <w:sz w:val="22"/>
          <w:szCs w:val="22"/>
        </w:rPr>
        <w:t xml:space="preserve">DIRECTOR </w:t>
      </w:r>
      <w:r w:rsidR="00A32C11">
        <w:rPr>
          <w:rFonts w:cs="Arial"/>
          <w:b/>
          <w:color w:val="000000"/>
          <w:sz w:val="22"/>
          <w:szCs w:val="22"/>
        </w:rPr>
        <w:t>E</w:t>
      </w:r>
      <w:r w:rsidR="00741F9C">
        <w:rPr>
          <w:rFonts w:cs="Arial"/>
          <w:b/>
          <w:color w:val="000000"/>
          <w:sz w:val="22"/>
          <w:szCs w:val="22"/>
        </w:rPr>
        <w:t xml:space="preserve"> INSPECTOR DE </w:t>
      </w:r>
      <w:proofErr w:type="gramStart"/>
      <w:r w:rsidR="00741F9C">
        <w:rPr>
          <w:rFonts w:cs="Arial"/>
          <w:b/>
          <w:color w:val="000000"/>
          <w:sz w:val="22"/>
          <w:szCs w:val="22"/>
        </w:rPr>
        <w:t>LA  NORMATIVIDAD</w:t>
      </w:r>
      <w:proofErr w:type="gramEnd"/>
      <w:r w:rsidR="00741F9C">
        <w:rPr>
          <w:rFonts w:cs="Arial"/>
          <w:b/>
          <w:color w:val="000000"/>
          <w:sz w:val="22"/>
          <w:szCs w:val="22"/>
        </w:rPr>
        <w:t xml:space="preserve"> Y COMERCIO EN VÍA PÚBLICA </w:t>
      </w:r>
      <w:r w:rsidR="00FE3C07" w:rsidRPr="00142F8F">
        <w:rPr>
          <w:rFonts w:cs="Arial"/>
          <w:b/>
          <w:color w:val="000000"/>
          <w:sz w:val="22"/>
          <w:szCs w:val="22"/>
        </w:rPr>
        <w:t>DEL MUNICIPIO DE OAXACA DE JUÁREZ, OAXACA.</w:t>
      </w:r>
    </w:p>
    <w:p w14:paraId="2B63AAE0" w14:textId="77777777" w:rsidR="003C226E" w:rsidRPr="00142F8F" w:rsidRDefault="003C226E" w:rsidP="00EB3BCF">
      <w:pPr>
        <w:ind w:left="3402"/>
        <w:jc w:val="both"/>
        <w:rPr>
          <w:rFonts w:ascii="Arial" w:hAnsi="Arial" w:cs="Arial"/>
          <w:b/>
          <w:sz w:val="24"/>
          <w:szCs w:val="24"/>
        </w:rPr>
      </w:pPr>
    </w:p>
    <w:p w14:paraId="299F2A38" w14:textId="77777777" w:rsidR="009C5585" w:rsidRDefault="009C5585" w:rsidP="009C5585">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FE3C07">
        <w:rPr>
          <w:rFonts w:ascii="Arial" w:hAnsi="Arial" w:cs="Arial"/>
          <w:b/>
          <w:sz w:val="24"/>
          <w:szCs w:val="24"/>
        </w:rPr>
        <w:t xml:space="preserve">A </w:t>
      </w:r>
      <w:r w:rsidR="00A32C11">
        <w:rPr>
          <w:rFonts w:ascii="Arial" w:hAnsi="Arial" w:cs="Arial"/>
          <w:b/>
          <w:sz w:val="24"/>
          <w:szCs w:val="24"/>
        </w:rPr>
        <w:t>22 VEINTIDÓS</w:t>
      </w:r>
      <w:r w:rsidR="00741F9C">
        <w:rPr>
          <w:rFonts w:ascii="Arial" w:hAnsi="Arial" w:cs="Arial"/>
          <w:b/>
          <w:sz w:val="24"/>
          <w:szCs w:val="24"/>
        </w:rPr>
        <w:t xml:space="preserve"> DE ENERO DE 2020 DOS MIL </w:t>
      </w:r>
      <w:proofErr w:type="gramStart"/>
      <w:r w:rsidR="00741F9C">
        <w:rPr>
          <w:rFonts w:ascii="Arial" w:hAnsi="Arial" w:cs="Arial"/>
          <w:b/>
          <w:sz w:val="24"/>
          <w:szCs w:val="24"/>
        </w:rPr>
        <w:t>VEINTE</w:t>
      </w:r>
      <w:r w:rsidRPr="00003F0B">
        <w:rPr>
          <w:rFonts w:ascii="Arial" w:hAnsi="Arial" w:cs="Arial"/>
          <w:b/>
          <w:sz w:val="24"/>
          <w:szCs w:val="24"/>
        </w:rPr>
        <w:t>.-</w:t>
      </w:r>
      <w:proofErr w:type="gramEnd"/>
      <w:r w:rsidRPr="00003F0B">
        <w:rPr>
          <w:rFonts w:ascii="Arial" w:hAnsi="Arial" w:cs="Arial"/>
          <w:b/>
          <w:sz w:val="24"/>
          <w:szCs w:val="24"/>
        </w:rPr>
        <w:t xml:space="preserve"> - - - - - - - - - - - - - - - - - - - </w:t>
      </w:r>
      <w:r>
        <w:rPr>
          <w:rFonts w:ascii="Arial" w:hAnsi="Arial" w:cs="Arial"/>
          <w:b/>
          <w:sz w:val="24"/>
          <w:szCs w:val="24"/>
        </w:rPr>
        <w:t xml:space="preserve">- - - - - - - - - - - </w:t>
      </w:r>
      <w:r w:rsidRPr="00003F0B">
        <w:rPr>
          <w:rFonts w:ascii="Arial" w:hAnsi="Arial" w:cs="Arial"/>
          <w:b/>
          <w:sz w:val="24"/>
          <w:szCs w:val="24"/>
        </w:rPr>
        <w:t xml:space="preserve">- - </w:t>
      </w:r>
      <w:r>
        <w:rPr>
          <w:rFonts w:ascii="Arial" w:hAnsi="Arial" w:cs="Arial"/>
          <w:b/>
          <w:sz w:val="24"/>
          <w:szCs w:val="24"/>
        </w:rPr>
        <w:t xml:space="preserve">- - - - - - - - - - - - - - - - </w:t>
      </w:r>
      <w:r w:rsidR="00741F9C">
        <w:rPr>
          <w:rFonts w:ascii="Arial" w:hAnsi="Arial" w:cs="Arial"/>
          <w:b/>
          <w:sz w:val="24"/>
          <w:szCs w:val="24"/>
        </w:rPr>
        <w:t>- - - - - -</w:t>
      </w:r>
    </w:p>
    <w:p w14:paraId="5A236DD3" w14:textId="171DCAEF" w:rsidR="007A7969" w:rsidRDefault="009C5585" w:rsidP="009C5585">
      <w:pPr>
        <w:spacing w:line="360" w:lineRule="auto"/>
        <w:ind w:right="-518" w:firstLine="708"/>
        <w:jc w:val="both"/>
        <w:rPr>
          <w:rFonts w:ascii="Arial" w:hAnsi="Arial" w:cs="Arial"/>
          <w:b/>
          <w:bCs/>
          <w:sz w:val="24"/>
          <w:szCs w:val="24"/>
          <w:lang w:val="es-ES"/>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7A7969">
        <w:rPr>
          <w:rFonts w:ascii="Arial" w:hAnsi="Arial" w:cs="Arial"/>
          <w:b/>
          <w:sz w:val="24"/>
          <w:szCs w:val="24"/>
          <w:lang w:val="es-MX"/>
        </w:rPr>
        <w:t>0</w:t>
      </w:r>
      <w:r w:rsidR="00741F9C">
        <w:rPr>
          <w:rFonts w:ascii="Arial" w:hAnsi="Arial" w:cs="Arial"/>
          <w:b/>
          <w:sz w:val="24"/>
          <w:szCs w:val="24"/>
          <w:lang w:val="es-MX"/>
        </w:rPr>
        <w:t>54/2017</w:t>
      </w:r>
      <w:r w:rsidRPr="00003F0B">
        <w:rPr>
          <w:rFonts w:ascii="Arial" w:hAnsi="Arial" w:cs="Arial"/>
          <w:b/>
          <w:sz w:val="24"/>
          <w:szCs w:val="24"/>
        </w:rPr>
        <w:t>,</w:t>
      </w:r>
      <w:r>
        <w:rPr>
          <w:rFonts w:ascii="Arial" w:hAnsi="Arial" w:cs="Arial"/>
          <w:b/>
          <w:sz w:val="24"/>
          <w:szCs w:val="24"/>
        </w:rPr>
        <w:t xml:space="preserve"> </w:t>
      </w:r>
      <w:r w:rsidRPr="00003F0B">
        <w:rPr>
          <w:rFonts w:ascii="Arial" w:hAnsi="Arial" w:cs="Arial"/>
          <w:sz w:val="24"/>
          <w:szCs w:val="24"/>
          <w:lang w:val="es-MX"/>
        </w:rPr>
        <w:t xml:space="preserve">promovido por </w:t>
      </w:r>
      <w:r w:rsidR="00585E74">
        <w:rPr>
          <w:rFonts w:ascii="Arial" w:hAnsi="Arial" w:cs="Arial"/>
          <w:sz w:val="24"/>
          <w:szCs w:val="24"/>
          <w:lang w:val="es-MX"/>
        </w:rPr>
        <w:t>***** ***** *****</w:t>
      </w:r>
      <w:r w:rsidR="00741F9C">
        <w:rPr>
          <w:rFonts w:ascii="Arial" w:hAnsi="Arial" w:cs="Arial"/>
          <w:sz w:val="24"/>
          <w:szCs w:val="24"/>
          <w:lang w:val="es-MX"/>
        </w:rPr>
        <w:t xml:space="preserve">, representante legal de </w:t>
      </w:r>
      <w:r w:rsidR="00585E74">
        <w:rPr>
          <w:rFonts w:ascii="Arial" w:hAnsi="Arial" w:cs="Arial"/>
          <w:sz w:val="24"/>
          <w:szCs w:val="24"/>
          <w:lang w:val="es-MX"/>
        </w:rPr>
        <w:t>***** ***** ***** *****</w:t>
      </w:r>
      <w:r w:rsidR="007A7969" w:rsidRPr="00B7242C">
        <w:rPr>
          <w:rFonts w:ascii="Arial" w:hAnsi="Arial" w:cs="Arial"/>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del</w:t>
      </w:r>
      <w:r>
        <w:rPr>
          <w:rFonts w:ascii="Arial" w:hAnsi="Arial" w:cs="Arial"/>
          <w:sz w:val="24"/>
          <w:szCs w:val="24"/>
          <w:lang w:val="es-MX"/>
        </w:rPr>
        <w:t xml:space="preserve"> </w:t>
      </w:r>
      <w:proofErr w:type="gramStart"/>
      <w:r w:rsidR="00741F9C">
        <w:rPr>
          <w:rFonts w:ascii="Arial" w:hAnsi="Arial" w:cs="Arial"/>
          <w:b/>
          <w:sz w:val="24"/>
          <w:szCs w:val="24"/>
          <w:lang w:val="es-MX"/>
        </w:rPr>
        <w:t>DIRECTOR</w:t>
      </w:r>
      <w:proofErr w:type="gramEnd"/>
      <w:r w:rsidR="00741F9C">
        <w:rPr>
          <w:rFonts w:ascii="Arial" w:hAnsi="Arial" w:cs="Arial"/>
          <w:b/>
          <w:sz w:val="24"/>
          <w:szCs w:val="24"/>
          <w:lang w:val="es-MX"/>
        </w:rPr>
        <w:t xml:space="preserve"> ASÍ COMO DEL </w:t>
      </w:r>
      <w:r w:rsidR="007A7969">
        <w:rPr>
          <w:rFonts w:ascii="Arial" w:hAnsi="Arial" w:cs="Arial"/>
          <w:b/>
          <w:sz w:val="24"/>
          <w:szCs w:val="24"/>
          <w:lang w:val="es-MX"/>
        </w:rPr>
        <w:t xml:space="preserve">INSPECTOR </w:t>
      </w:r>
      <w:r w:rsidR="00FE3C07">
        <w:rPr>
          <w:rFonts w:ascii="Arial" w:hAnsi="Arial" w:cs="Arial"/>
          <w:b/>
          <w:sz w:val="24"/>
          <w:szCs w:val="24"/>
          <w:lang w:val="es-MX"/>
        </w:rPr>
        <w:t>DE LA DIRECCIÓN DE NORMATIVIDAD Y COMERCIO EN VÍA PÚBLICA DEL MUNICIPIO DE OAXACA DE JUÁRE</w:t>
      </w:r>
      <w:r w:rsidR="007A7969">
        <w:rPr>
          <w:rFonts w:ascii="Arial" w:hAnsi="Arial" w:cs="Arial"/>
          <w:b/>
          <w:sz w:val="24"/>
          <w:szCs w:val="24"/>
          <w:lang w:val="es-MX"/>
        </w:rPr>
        <w:t>Z,</w:t>
      </w:r>
      <w:r w:rsidR="00FE3C07">
        <w:rPr>
          <w:rFonts w:ascii="Arial" w:hAnsi="Arial" w:cs="Arial"/>
          <w:b/>
          <w:sz w:val="24"/>
          <w:szCs w:val="24"/>
          <w:lang w:val="es-MX"/>
        </w:rPr>
        <w:t xml:space="preserve"> OAXACA,</w:t>
      </w:r>
      <w:r>
        <w:rPr>
          <w:rFonts w:ascii="Arial" w:hAnsi="Arial" w:cs="Arial"/>
          <w:b/>
          <w:bCs/>
          <w:color w:val="000000"/>
          <w:sz w:val="24"/>
          <w:szCs w:val="24"/>
        </w:rPr>
        <w:t xml:space="preserve"> </w:t>
      </w:r>
      <w:r w:rsidRPr="00003F0B">
        <w:rPr>
          <w:rFonts w:ascii="Arial" w:hAnsi="Arial" w:cs="Arial"/>
          <w:b/>
          <w:bCs/>
          <w:sz w:val="24"/>
          <w:szCs w:val="24"/>
          <w:lang w:val="es-MX"/>
        </w:rPr>
        <w:t>Y</w:t>
      </w:r>
      <w:r>
        <w:rPr>
          <w:rFonts w:ascii="Arial" w:hAnsi="Arial" w:cs="Arial"/>
          <w:b/>
          <w:bCs/>
          <w:sz w:val="24"/>
          <w:szCs w:val="24"/>
          <w:lang w:val="es-MX"/>
        </w:rPr>
        <w:t>:</w:t>
      </w:r>
    </w:p>
    <w:p w14:paraId="1C391C6F" w14:textId="77777777" w:rsidR="00741F9C" w:rsidRDefault="00741F9C" w:rsidP="009C5585">
      <w:pPr>
        <w:spacing w:line="360" w:lineRule="auto"/>
        <w:ind w:right="-518"/>
        <w:jc w:val="center"/>
        <w:rPr>
          <w:rFonts w:ascii="Arial" w:hAnsi="Arial" w:cs="Arial"/>
          <w:b/>
          <w:bCs/>
          <w:sz w:val="24"/>
          <w:szCs w:val="24"/>
          <w:lang w:val="es-ES"/>
        </w:rPr>
      </w:pPr>
    </w:p>
    <w:p w14:paraId="56048D90" w14:textId="77777777" w:rsidR="009C5585" w:rsidRPr="003C226E" w:rsidRDefault="009C5585" w:rsidP="009C5585">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07B7B2D8" w14:textId="77777777" w:rsidR="009C5585" w:rsidRPr="003C226E" w:rsidRDefault="009C5585" w:rsidP="009C5585">
      <w:pPr>
        <w:spacing w:line="360" w:lineRule="auto"/>
        <w:jc w:val="both"/>
        <w:rPr>
          <w:rFonts w:ascii="Arial" w:hAnsi="Arial" w:cs="Arial"/>
          <w:b/>
          <w:sz w:val="24"/>
          <w:szCs w:val="24"/>
        </w:rPr>
      </w:pPr>
    </w:p>
    <w:p w14:paraId="2D54C0AB" w14:textId="624816CC" w:rsidR="009C5585" w:rsidRDefault="009C5585" w:rsidP="00F40A90">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741F9C">
        <w:rPr>
          <w:rFonts w:ascii="Arial" w:hAnsi="Arial" w:cs="Arial"/>
          <w:color w:val="000000"/>
          <w:sz w:val="24"/>
          <w:szCs w:val="24"/>
        </w:rPr>
        <w:t>21 veintiuno de septiembre de 2017 dos mil diecisiete</w:t>
      </w:r>
      <w:r>
        <w:rPr>
          <w:rFonts w:ascii="Arial" w:hAnsi="Arial" w:cs="Arial"/>
          <w:color w:val="000000"/>
          <w:sz w:val="24"/>
          <w:szCs w:val="24"/>
        </w:rPr>
        <w:t>,</w:t>
      </w:r>
      <w:r w:rsidRPr="001C6624">
        <w:rPr>
          <w:rFonts w:ascii="Arial" w:hAnsi="Arial" w:cs="Arial"/>
          <w:color w:val="000000"/>
          <w:sz w:val="24"/>
          <w:szCs w:val="24"/>
        </w:rPr>
        <w:t xml:space="preserve"> se </w:t>
      </w:r>
      <w:r>
        <w:rPr>
          <w:rFonts w:ascii="Arial" w:hAnsi="Arial" w:cs="Arial"/>
          <w:color w:val="000000"/>
          <w:sz w:val="24"/>
          <w:szCs w:val="24"/>
        </w:rPr>
        <w:t>admitió a trámite la demanda interpuesta por</w:t>
      </w:r>
      <w:r w:rsidR="00B7242C">
        <w:rPr>
          <w:rFonts w:ascii="Arial" w:hAnsi="Arial" w:cs="Arial"/>
          <w:color w:val="000000"/>
          <w:sz w:val="24"/>
          <w:szCs w:val="24"/>
        </w:rPr>
        <w:t xml:space="preserve"> </w:t>
      </w:r>
      <w:r w:rsidR="00585E74">
        <w:rPr>
          <w:rFonts w:ascii="Arial" w:hAnsi="Arial" w:cs="Arial"/>
          <w:sz w:val="24"/>
          <w:szCs w:val="24"/>
          <w:lang w:val="es-MX"/>
        </w:rPr>
        <w:t>***** ***** *****</w:t>
      </w:r>
      <w:r w:rsidR="00741F9C">
        <w:rPr>
          <w:rFonts w:ascii="Arial" w:hAnsi="Arial" w:cs="Arial"/>
          <w:sz w:val="24"/>
          <w:szCs w:val="24"/>
          <w:lang w:val="es-MX"/>
        </w:rPr>
        <w:t xml:space="preserve">, representante legal de </w:t>
      </w:r>
      <w:r w:rsidR="00585E74">
        <w:rPr>
          <w:rFonts w:ascii="Arial" w:hAnsi="Arial" w:cs="Arial"/>
          <w:sz w:val="24"/>
          <w:szCs w:val="24"/>
          <w:lang w:val="es-MX"/>
        </w:rPr>
        <w:t>***** ***** ***** *****</w:t>
      </w:r>
      <w:r w:rsidR="00B7242C">
        <w:rPr>
          <w:rFonts w:ascii="Arial" w:hAnsi="Arial" w:cs="Arial"/>
          <w:bCs/>
          <w:color w:val="000000"/>
          <w:sz w:val="24"/>
          <w:szCs w:val="24"/>
          <w:lang w:val="es-MX"/>
        </w:rPr>
        <w:t xml:space="preserve">, quien </w:t>
      </w:r>
      <w:r w:rsidR="00FE3C07">
        <w:rPr>
          <w:rFonts w:ascii="Arial" w:hAnsi="Arial" w:cs="Arial"/>
          <w:bCs/>
          <w:color w:val="000000"/>
          <w:sz w:val="24"/>
          <w:szCs w:val="24"/>
          <w:lang w:val="es-MX"/>
        </w:rPr>
        <w:t xml:space="preserve">derecho </w:t>
      </w:r>
      <w:r w:rsidRPr="001C6624">
        <w:rPr>
          <w:rFonts w:ascii="Arial" w:hAnsi="Arial" w:cs="Arial"/>
          <w:bCs/>
          <w:color w:val="000000"/>
          <w:sz w:val="24"/>
          <w:szCs w:val="24"/>
          <w:lang w:val="es-MX"/>
        </w:rPr>
        <w:t>demand</w:t>
      </w:r>
      <w:r w:rsidR="00B7242C">
        <w:rPr>
          <w:rFonts w:ascii="Arial" w:hAnsi="Arial" w:cs="Arial"/>
          <w:bCs/>
          <w:color w:val="000000"/>
          <w:sz w:val="24"/>
          <w:szCs w:val="24"/>
          <w:lang w:val="es-MX"/>
        </w:rPr>
        <w:t>ó</w:t>
      </w:r>
      <w:r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la nulidad del acta de infracción de folio</w:t>
      </w:r>
      <w:r w:rsidR="00B7242C">
        <w:rPr>
          <w:rFonts w:ascii="Arial" w:hAnsi="Arial" w:cs="Arial"/>
          <w:color w:val="000000"/>
          <w:sz w:val="24"/>
          <w:szCs w:val="24"/>
          <w:lang w:val="es-ES"/>
        </w:rPr>
        <w:t xml:space="preserve"> </w:t>
      </w:r>
      <w:r w:rsidR="00585E74">
        <w:rPr>
          <w:rFonts w:ascii="Arial" w:hAnsi="Arial" w:cs="Arial"/>
          <w:color w:val="000000"/>
          <w:sz w:val="24"/>
          <w:szCs w:val="24"/>
          <w:lang w:val="es-ES"/>
        </w:rPr>
        <w:t>*****</w:t>
      </w:r>
      <w:r w:rsidR="00B7242C">
        <w:rPr>
          <w:rFonts w:ascii="Arial" w:hAnsi="Arial" w:cs="Arial"/>
          <w:color w:val="000000"/>
          <w:sz w:val="24"/>
          <w:szCs w:val="24"/>
          <w:lang w:val="es-ES"/>
        </w:rPr>
        <w:t xml:space="preserve"> de </w:t>
      </w:r>
      <w:r w:rsidR="00585E74">
        <w:rPr>
          <w:rFonts w:ascii="Arial" w:hAnsi="Arial" w:cs="Arial"/>
          <w:color w:val="000000"/>
          <w:sz w:val="24"/>
          <w:szCs w:val="24"/>
          <w:lang w:val="es-ES"/>
        </w:rPr>
        <w:t>***** de ***** de 2017 dos mil diecisiete</w:t>
      </w:r>
      <w:r>
        <w:rPr>
          <w:rFonts w:ascii="Arial" w:hAnsi="Arial" w:cs="Arial"/>
          <w:color w:val="000000"/>
          <w:sz w:val="24"/>
          <w:szCs w:val="24"/>
          <w:lang w:val="es-ES"/>
        </w:rPr>
        <w:t>,</w:t>
      </w:r>
      <w:r w:rsidRPr="001C6624">
        <w:rPr>
          <w:rFonts w:ascii="Arial" w:hAnsi="Arial" w:cs="Arial"/>
          <w:color w:val="000000"/>
          <w:sz w:val="24"/>
          <w:szCs w:val="24"/>
          <w:lang w:val="es-ES"/>
        </w:rPr>
        <w:t xml:space="preserve"> </w:t>
      </w:r>
      <w:r w:rsidR="00142F8F">
        <w:rPr>
          <w:rFonts w:ascii="Arial" w:hAnsi="Arial" w:cs="Arial"/>
          <w:color w:val="000000"/>
          <w:sz w:val="24"/>
          <w:szCs w:val="24"/>
          <w:lang w:val="es-ES"/>
        </w:rPr>
        <w:t xml:space="preserve">se tuvo </w:t>
      </w:r>
      <w:r w:rsidRPr="001C6624">
        <w:rPr>
          <w:rFonts w:ascii="Arial" w:hAnsi="Arial" w:cs="Arial"/>
          <w:color w:val="000000"/>
          <w:sz w:val="24"/>
          <w:szCs w:val="24"/>
          <w:lang w:val="es-ES"/>
        </w:rPr>
        <w:t>por admitidas las pruebas que ofreció y con copia de la demanda</w:t>
      </w:r>
      <w:r>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Pr>
          <w:rFonts w:ascii="Arial" w:hAnsi="Arial" w:cs="Arial"/>
          <w:color w:val="000000"/>
          <w:sz w:val="24"/>
          <w:szCs w:val="24"/>
        </w:rPr>
        <w:t xml:space="preserve"> y emplazar a</w:t>
      </w:r>
      <w:r w:rsidR="00741F9C">
        <w:rPr>
          <w:rFonts w:ascii="Arial" w:hAnsi="Arial" w:cs="Arial"/>
          <w:color w:val="000000"/>
          <w:sz w:val="24"/>
          <w:szCs w:val="24"/>
        </w:rPr>
        <w:t xml:space="preserve"> </w:t>
      </w:r>
      <w:r>
        <w:rPr>
          <w:rFonts w:ascii="Arial" w:hAnsi="Arial" w:cs="Arial"/>
          <w:color w:val="000000"/>
          <w:sz w:val="24"/>
          <w:szCs w:val="24"/>
        </w:rPr>
        <w:t>l</w:t>
      </w:r>
      <w:r w:rsidR="00741F9C">
        <w:rPr>
          <w:rFonts w:ascii="Arial" w:hAnsi="Arial" w:cs="Arial"/>
          <w:color w:val="000000"/>
          <w:sz w:val="24"/>
          <w:szCs w:val="24"/>
        </w:rPr>
        <w:t>as autoridades demandadas</w:t>
      </w:r>
      <w:r w:rsidR="00FE3C07">
        <w:rPr>
          <w:rFonts w:ascii="Arial" w:hAnsi="Arial" w:cs="Arial"/>
          <w:color w:val="000000"/>
          <w:sz w:val="24"/>
          <w:szCs w:val="24"/>
        </w:rPr>
        <w:t xml:space="preserve">, </w:t>
      </w:r>
      <w:r w:rsidRPr="003C226E">
        <w:rPr>
          <w:rFonts w:ascii="Arial" w:hAnsi="Arial" w:cs="Arial"/>
          <w:color w:val="000000"/>
          <w:sz w:val="24"/>
          <w:szCs w:val="24"/>
        </w:rPr>
        <w:t>para que produjera</w:t>
      </w:r>
      <w:r w:rsidR="003302D7">
        <w:rPr>
          <w:rFonts w:ascii="Arial" w:hAnsi="Arial" w:cs="Arial"/>
          <w:color w:val="000000"/>
          <w:sz w:val="24"/>
          <w:szCs w:val="24"/>
        </w:rPr>
        <w:t>n</w:t>
      </w:r>
      <w:r w:rsidRPr="003C226E">
        <w:rPr>
          <w:rFonts w:ascii="Arial" w:hAnsi="Arial" w:cs="Arial"/>
          <w:color w:val="000000"/>
          <w:sz w:val="24"/>
          <w:szCs w:val="24"/>
        </w:rPr>
        <w:t xml:space="preserve"> su contestación en el término de Ley, apercibido</w:t>
      </w:r>
      <w:r w:rsidR="00741F9C">
        <w:rPr>
          <w:rFonts w:ascii="Arial" w:hAnsi="Arial" w:cs="Arial"/>
          <w:color w:val="000000"/>
          <w:sz w:val="24"/>
          <w:szCs w:val="24"/>
        </w:rPr>
        <w:t>s</w:t>
      </w:r>
      <w:r w:rsidRPr="003C226E">
        <w:rPr>
          <w:rFonts w:ascii="Arial" w:hAnsi="Arial" w:cs="Arial"/>
          <w:color w:val="000000"/>
          <w:sz w:val="24"/>
          <w:szCs w:val="24"/>
        </w:rPr>
        <w:t xml:space="preserve"> que de no </w:t>
      </w:r>
      <w:r>
        <w:rPr>
          <w:rFonts w:ascii="Arial" w:hAnsi="Arial" w:cs="Arial"/>
          <w:color w:val="000000"/>
          <w:sz w:val="24"/>
          <w:szCs w:val="24"/>
        </w:rPr>
        <w:t xml:space="preserve">contestar la demanda, de no acreditar su personalidad o de no exhibir el traslado de ley, </w:t>
      </w:r>
      <w:r w:rsidRPr="003C226E">
        <w:rPr>
          <w:rFonts w:ascii="Arial" w:hAnsi="Arial" w:cs="Arial"/>
          <w:color w:val="000000"/>
          <w:sz w:val="24"/>
          <w:szCs w:val="24"/>
        </w:rPr>
        <w:t>se</w:t>
      </w:r>
      <w:r w:rsidR="003302D7">
        <w:rPr>
          <w:rFonts w:ascii="Arial" w:hAnsi="Arial" w:cs="Arial"/>
          <w:color w:val="000000"/>
          <w:sz w:val="24"/>
          <w:szCs w:val="24"/>
        </w:rPr>
        <w:t xml:space="preserve"> le</w:t>
      </w:r>
      <w:r>
        <w:rPr>
          <w:rFonts w:ascii="Arial" w:hAnsi="Arial" w:cs="Arial"/>
          <w:color w:val="000000"/>
          <w:sz w:val="24"/>
          <w:szCs w:val="24"/>
        </w:rPr>
        <w:t xml:space="preserve"> </w:t>
      </w:r>
      <w:r w:rsidRPr="003C226E">
        <w:rPr>
          <w:rFonts w:ascii="Arial" w:hAnsi="Arial" w:cs="Arial"/>
          <w:color w:val="000000"/>
          <w:sz w:val="24"/>
          <w:szCs w:val="24"/>
        </w:rPr>
        <w:t xml:space="preserve">declararía precluído </w:t>
      </w:r>
      <w:r>
        <w:rPr>
          <w:rFonts w:ascii="Arial" w:hAnsi="Arial" w:cs="Arial"/>
          <w:color w:val="000000"/>
          <w:sz w:val="24"/>
          <w:szCs w:val="24"/>
        </w:rPr>
        <w:t>su</w:t>
      </w:r>
      <w:r w:rsidRPr="003C226E">
        <w:rPr>
          <w:rFonts w:ascii="Arial" w:hAnsi="Arial" w:cs="Arial"/>
          <w:color w:val="000000"/>
          <w:sz w:val="24"/>
          <w:szCs w:val="24"/>
        </w:rPr>
        <w:t xml:space="preserve"> derecho, y se</w:t>
      </w:r>
      <w:r>
        <w:rPr>
          <w:rFonts w:ascii="Arial" w:hAnsi="Arial" w:cs="Arial"/>
          <w:color w:val="000000"/>
          <w:sz w:val="24"/>
          <w:szCs w:val="24"/>
        </w:rPr>
        <w:t xml:space="preserve"> le </w:t>
      </w:r>
      <w:r w:rsidRPr="003C226E">
        <w:rPr>
          <w:rFonts w:ascii="Arial" w:hAnsi="Arial" w:cs="Arial"/>
          <w:color w:val="000000"/>
          <w:sz w:val="24"/>
          <w:szCs w:val="24"/>
        </w:rPr>
        <w:t xml:space="preserve">tendría por contestada la demanda en sentido afirmativo, salvo prueba en contrario, en términos de lo dispuesto en el artículo 153 </w:t>
      </w:r>
      <w:r>
        <w:rPr>
          <w:rFonts w:ascii="Arial" w:hAnsi="Arial" w:cs="Arial"/>
          <w:color w:val="000000"/>
          <w:sz w:val="24"/>
          <w:szCs w:val="24"/>
        </w:rPr>
        <w:t>d</w:t>
      </w:r>
      <w:r w:rsidRPr="003C226E">
        <w:rPr>
          <w:rFonts w:ascii="Arial" w:hAnsi="Arial" w:cs="Arial"/>
          <w:color w:val="000000"/>
          <w:sz w:val="24"/>
          <w:szCs w:val="24"/>
        </w:rPr>
        <w:t>e la Ley de Justicia Administrativa para el Estado de Oaxaca</w:t>
      </w:r>
      <w:r>
        <w:rPr>
          <w:rFonts w:ascii="Arial" w:hAnsi="Arial" w:cs="Arial"/>
          <w:color w:val="000000"/>
          <w:sz w:val="24"/>
          <w:szCs w:val="24"/>
        </w:rPr>
        <w:t xml:space="preserve">. - - - - - - - - - - - - - - - - </w:t>
      </w:r>
      <w:r w:rsidR="00FE3C07">
        <w:rPr>
          <w:rFonts w:ascii="Arial" w:hAnsi="Arial" w:cs="Arial"/>
          <w:color w:val="000000"/>
          <w:sz w:val="24"/>
          <w:szCs w:val="24"/>
        </w:rPr>
        <w:t xml:space="preserve"> - - - - - - - - - </w:t>
      </w:r>
    </w:p>
    <w:p w14:paraId="27701C71" w14:textId="77777777" w:rsidR="009C5585" w:rsidRDefault="009C5585" w:rsidP="009C5585">
      <w:pPr>
        <w:spacing w:line="360" w:lineRule="auto"/>
        <w:ind w:right="-518" w:firstLine="567"/>
        <w:jc w:val="both"/>
        <w:rPr>
          <w:rFonts w:ascii="Arial" w:hAnsi="Arial" w:cs="Arial"/>
          <w:color w:val="000000"/>
          <w:sz w:val="24"/>
          <w:szCs w:val="24"/>
        </w:rPr>
      </w:pPr>
    </w:p>
    <w:p w14:paraId="12FFD6FF" w14:textId="77777777" w:rsidR="00FE3C07" w:rsidRDefault="009C5585" w:rsidP="009C5585">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Pr>
          <w:rFonts w:ascii="Arial" w:hAnsi="Arial" w:cs="Arial"/>
          <w:b/>
          <w:bCs/>
          <w:color w:val="000000"/>
          <w:sz w:val="24"/>
          <w:szCs w:val="24"/>
        </w:rPr>
        <w:t xml:space="preserve"> </w:t>
      </w:r>
      <w:r w:rsidRPr="004045BC">
        <w:rPr>
          <w:rFonts w:ascii="Arial" w:hAnsi="Arial" w:cs="Arial"/>
          <w:sz w:val="24"/>
          <w:szCs w:val="24"/>
        </w:rPr>
        <w:t xml:space="preserve">Mediante proveído de </w:t>
      </w:r>
      <w:r w:rsidR="00741F9C">
        <w:rPr>
          <w:rFonts w:ascii="Arial" w:hAnsi="Arial" w:cs="Arial"/>
          <w:sz w:val="24"/>
          <w:szCs w:val="24"/>
        </w:rPr>
        <w:t>14 catorce de diciembre de 2017 dos mil diecisiete</w:t>
      </w:r>
      <w:r>
        <w:rPr>
          <w:rFonts w:ascii="Arial" w:hAnsi="Arial" w:cs="Arial"/>
          <w:sz w:val="24"/>
          <w:szCs w:val="24"/>
        </w:rPr>
        <w:t xml:space="preserve">, </w:t>
      </w:r>
      <w:r w:rsidR="00FE3C07">
        <w:rPr>
          <w:rFonts w:ascii="Arial" w:hAnsi="Arial" w:cs="Arial"/>
          <w:sz w:val="24"/>
          <w:szCs w:val="24"/>
        </w:rPr>
        <w:t>se tuvo al</w:t>
      </w:r>
      <w:r w:rsidR="00741F9C">
        <w:rPr>
          <w:rFonts w:ascii="Arial" w:hAnsi="Arial" w:cs="Arial"/>
          <w:sz w:val="24"/>
          <w:szCs w:val="24"/>
        </w:rPr>
        <w:t xml:space="preserve"> </w:t>
      </w:r>
      <w:proofErr w:type="gramStart"/>
      <w:r w:rsidR="00741F9C">
        <w:rPr>
          <w:rFonts w:ascii="Arial" w:hAnsi="Arial" w:cs="Arial"/>
          <w:sz w:val="24"/>
          <w:szCs w:val="24"/>
        </w:rPr>
        <w:t>Director</w:t>
      </w:r>
      <w:proofErr w:type="gramEnd"/>
      <w:r w:rsidR="00741F9C">
        <w:rPr>
          <w:rFonts w:ascii="Arial" w:hAnsi="Arial" w:cs="Arial"/>
          <w:sz w:val="24"/>
          <w:szCs w:val="24"/>
        </w:rPr>
        <w:t xml:space="preserve"> de Normatividad c</w:t>
      </w:r>
      <w:r w:rsidR="006E27AD">
        <w:rPr>
          <w:rFonts w:ascii="Arial" w:hAnsi="Arial" w:cs="Arial"/>
          <w:sz w:val="24"/>
          <w:szCs w:val="24"/>
        </w:rPr>
        <w:t>ontestando al demanda, haciendo valer sus argumentos y defensas, así como admitidas las pruebas que ofreció y con copia de la contestación de demanda, se ordenó correr traslado a la parte actora.</w:t>
      </w:r>
    </w:p>
    <w:p w14:paraId="7BE7B419" w14:textId="77777777" w:rsidR="00741F9C" w:rsidRDefault="00741F9C" w:rsidP="009C5585">
      <w:pPr>
        <w:spacing w:line="360" w:lineRule="auto"/>
        <w:ind w:right="-518" w:firstLine="567"/>
        <w:jc w:val="both"/>
        <w:rPr>
          <w:rFonts w:ascii="Arial" w:hAnsi="Arial" w:cs="Arial"/>
          <w:sz w:val="24"/>
          <w:szCs w:val="24"/>
        </w:rPr>
      </w:pPr>
      <w:r>
        <w:rPr>
          <w:rFonts w:ascii="Arial" w:hAnsi="Arial" w:cs="Arial"/>
          <w:sz w:val="24"/>
          <w:szCs w:val="24"/>
        </w:rPr>
        <w:t xml:space="preserve">Por otra parte, ante la falta de contestación del Inspector Municipal adscrito a la Dirección de Normatividad citada, </w:t>
      </w:r>
      <w:r w:rsidR="00D91486">
        <w:rPr>
          <w:rFonts w:ascii="Arial" w:hAnsi="Arial" w:cs="Arial"/>
          <w:sz w:val="24"/>
          <w:szCs w:val="24"/>
        </w:rPr>
        <w:t xml:space="preserve">se le tuvo por contestada la demanda en sentido afirmativo, salvo prueba en contrario. </w:t>
      </w:r>
    </w:p>
    <w:p w14:paraId="02F51D85" w14:textId="3C379104" w:rsidR="00FE3C07" w:rsidRPr="009402DC" w:rsidRDefault="00E47BB0" w:rsidP="009C5585">
      <w:pPr>
        <w:spacing w:line="360" w:lineRule="auto"/>
        <w:ind w:right="-518" w:firstLine="567"/>
        <w:jc w:val="both"/>
        <w:rPr>
          <w:rFonts w:ascii="Arial" w:hAnsi="Arial" w:cs="Arial"/>
          <w:sz w:val="24"/>
          <w:szCs w:val="24"/>
        </w:rPr>
      </w:pPr>
      <w:r w:rsidRPr="009402DC">
        <w:rPr>
          <w:rFonts w:ascii="Arial" w:hAnsi="Arial" w:cs="Arial"/>
          <w:sz w:val="24"/>
          <w:szCs w:val="24"/>
        </w:rPr>
        <w:t xml:space="preserve">Por último, se requirió al </w:t>
      </w:r>
      <w:proofErr w:type="gramStart"/>
      <w:r w:rsidRPr="009402DC">
        <w:rPr>
          <w:rFonts w:ascii="Arial" w:hAnsi="Arial" w:cs="Arial"/>
          <w:sz w:val="24"/>
          <w:szCs w:val="24"/>
        </w:rPr>
        <w:t>Director</w:t>
      </w:r>
      <w:proofErr w:type="gramEnd"/>
      <w:r w:rsidRPr="009402DC">
        <w:rPr>
          <w:rFonts w:ascii="Arial" w:hAnsi="Arial" w:cs="Arial"/>
          <w:sz w:val="24"/>
          <w:szCs w:val="24"/>
        </w:rPr>
        <w:t xml:space="preserve"> de Normatividad y Comercio en Vía Pública del Municipio de Oaxaca de Juárez, exhibiera copia certificada de la Orden de visita de inspección, documentos que tienen relación con el acta de infracción con folio </w:t>
      </w:r>
      <w:r w:rsidR="00585E74">
        <w:rPr>
          <w:rFonts w:ascii="Arial" w:hAnsi="Arial" w:cs="Arial"/>
          <w:sz w:val="24"/>
          <w:szCs w:val="24"/>
        </w:rPr>
        <w:t>*****</w:t>
      </w:r>
      <w:r w:rsidRPr="009402DC">
        <w:rPr>
          <w:rFonts w:ascii="Arial" w:hAnsi="Arial" w:cs="Arial"/>
          <w:sz w:val="24"/>
          <w:szCs w:val="24"/>
        </w:rPr>
        <w:t xml:space="preserve">, de </w:t>
      </w:r>
      <w:r w:rsidR="00585E74">
        <w:rPr>
          <w:rFonts w:ascii="Arial" w:hAnsi="Arial" w:cs="Arial"/>
          <w:sz w:val="24"/>
          <w:szCs w:val="24"/>
        </w:rPr>
        <w:t>***** de ***** de 2017 dos mil diecisiete</w:t>
      </w:r>
      <w:r w:rsidRPr="009402DC">
        <w:rPr>
          <w:rFonts w:ascii="Arial" w:hAnsi="Arial" w:cs="Arial"/>
          <w:sz w:val="24"/>
          <w:szCs w:val="24"/>
        </w:rPr>
        <w:t>. - -</w:t>
      </w:r>
      <w:r w:rsidR="009402DC">
        <w:rPr>
          <w:rFonts w:ascii="Arial" w:hAnsi="Arial" w:cs="Arial"/>
          <w:sz w:val="24"/>
          <w:szCs w:val="24"/>
        </w:rPr>
        <w:t xml:space="preserve"> - - - - - - - - - - - - - - - </w:t>
      </w:r>
    </w:p>
    <w:p w14:paraId="107A234D" w14:textId="77777777" w:rsidR="00E47BB0" w:rsidRPr="009402DC" w:rsidRDefault="00E47BB0" w:rsidP="009C5585">
      <w:pPr>
        <w:spacing w:line="360" w:lineRule="auto"/>
        <w:ind w:right="-518" w:firstLine="567"/>
        <w:jc w:val="both"/>
        <w:rPr>
          <w:rFonts w:ascii="Arial" w:hAnsi="Arial" w:cs="Arial"/>
          <w:color w:val="FF0000"/>
          <w:sz w:val="24"/>
          <w:szCs w:val="24"/>
        </w:rPr>
      </w:pPr>
    </w:p>
    <w:p w14:paraId="38A90C5B" w14:textId="6B30899D" w:rsidR="009402DC" w:rsidRPr="0058343A" w:rsidRDefault="009C5585" w:rsidP="009C5585">
      <w:pPr>
        <w:spacing w:line="360" w:lineRule="auto"/>
        <w:ind w:right="-518" w:firstLine="567"/>
        <w:jc w:val="both"/>
        <w:rPr>
          <w:rFonts w:ascii="Arial" w:hAnsi="Arial" w:cs="Arial"/>
          <w:sz w:val="24"/>
          <w:szCs w:val="24"/>
        </w:rPr>
      </w:pPr>
      <w:r w:rsidRPr="0058343A">
        <w:rPr>
          <w:rFonts w:ascii="Arial" w:hAnsi="Arial" w:cs="Arial"/>
          <w:b/>
          <w:sz w:val="24"/>
          <w:szCs w:val="24"/>
        </w:rPr>
        <w:lastRenderedPageBreak/>
        <w:t>T</w:t>
      </w:r>
      <w:r w:rsidR="00AD3872" w:rsidRPr="0058343A">
        <w:rPr>
          <w:rFonts w:ascii="Arial" w:hAnsi="Arial" w:cs="Arial"/>
          <w:b/>
          <w:sz w:val="24"/>
          <w:szCs w:val="24"/>
        </w:rPr>
        <w:t>ERCER</w:t>
      </w:r>
      <w:r w:rsidRPr="0058343A">
        <w:rPr>
          <w:rFonts w:ascii="Arial" w:hAnsi="Arial" w:cs="Arial"/>
          <w:b/>
          <w:sz w:val="24"/>
          <w:szCs w:val="24"/>
        </w:rPr>
        <w:t>O.</w:t>
      </w:r>
      <w:r w:rsidRPr="0058343A">
        <w:rPr>
          <w:rFonts w:ascii="Arial" w:hAnsi="Arial" w:cs="Arial"/>
          <w:b/>
          <w:bCs/>
          <w:sz w:val="24"/>
          <w:szCs w:val="24"/>
        </w:rPr>
        <w:t xml:space="preserve"> </w:t>
      </w:r>
      <w:r w:rsidR="00E47BB0" w:rsidRPr="0058343A">
        <w:rPr>
          <w:rFonts w:ascii="Arial" w:hAnsi="Arial" w:cs="Arial"/>
          <w:bCs/>
          <w:sz w:val="24"/>
          <w:szCs w:val="24"/>
        </w:rPr>
        <w:t>Por acuerdo de 26 veintiséis de</w:t>
      </w:r>
      <w:r w:rsidR="009402DC" w:rsidRPr="0058343A">
        <w:rPr>
          <w:rFonts w:ascii="Arial" w:hAnsi="Arial" w:cs="Arial"/>
          <w:bCs/>
          <w:sz w:val="24"/>
          <w:szCs w:val="24"/>
        </w:rPr>
        <w:t xml:space="preserve"> enero de 2018 dos mil dieciocho, se tuvo </w:t>
      </w:r>
      <w:r w:rsidR="00071866" w:rsidRPr="0058343A">
        <w:rPr>
          <w:rFonts w:ascii="Arial" w:hAnsi="Arial" w:cs="Arial"/>
          <w:bCs/>
          <w:sz w:val="24"/>
          <w:szCs w:val="24"/>
        </w:rPr>
        <w:t xml:space="preserve">al </w:t>
      </w:r>
      <w:proofErr w:type="gramStart"/>
      <w:r w:rsidR="00071866" w:rsidRPr="0058343A">
        <w:rPr>
          <w:rFonts w:ascii="Arial" w:hAnsi="Arial" w:cs="Arial"/>
          <w:sz w:val="24"/>
          <w:szCs w:val="24"/>
        </w:rPr>
        <w:t>Director</w:t>
      </w:r>
      <w:proofErr w:type="gramEnd"/>
      <w:r w:rsidR="00071866" w:rsidRPr="0058343A">
        <w:rPr>
          <w:rFonts w:ascii="Arial" w:hAnsi="Arial" w:cs="Arial"/>
          <w:sz w:val="24"/>
          <w:szCs w:val="24"/>
        </w:rPr>
        <w:t xml:space="preserve"> de Normatividad y Control de Vía Pública del Municipio de Oaxaca de Juárez, Oaxaca, remitiendo la Orden de verificación y suspensión de actividades (orden de visita e inspección), de 26 veintiséis de abril del año en curso, el</w:t>
      </w:r>
      <w:r w:rsidR="00071866" w:rsidRPr="0058343A">
        <w:rPr>
          <w:rFonts w:ascii="Arial" w:hAnsi="Arial" w:cs="Arial"/>
          <w:b/>
          <w:sz w:val="24"/>
          <w:szCs w:val="24"/>
        </w:rPr>
        <w:t xml:space="preserve"> </w:t>
      </w:r>
      <w:r w:rsidR="00071866" w:rsidRPr="0058343A">
        <w:rPr>
          <w:rFonts w:ascii="Arial" w:hAnsi="Arial" w:cs="Arial"/>
          <w:sz w:val="24"/>
          <w:szCs w:val="24"/>
        </w:rPr>
        <w:t xml:space="preserve">Acta de infracción con folio </w:t>
      </w:r>
      <w:r w:rsidR="00585E74">
        <w:rPr>
          <w:rFonts w:ascii="Arial" w:hAnsi="Arial" w:cs="Arial"/>
          <w:sz w:val="24"/>
          <w:szCs w:val="24"/>
        </w:rPr>
        <w:t>*****</w:t>
      </w:r>
      <w:r w:rsidR="00071866" w:rsidRPr="0058343A">
        <w:rPr>
          <w:rFonts w:ascii="Arial" w:hAnsi="Arial" w:cs="Arial"/>
          <w:sz w:val="24"/>
          <w:szCs w:val="24"/>
        </w:rPr>
        <w:t xml:space="preserve">, de </w:t>
      </w:r>
      <w:r w:rsidR="00585E74">
        <w:rPr>
          <w:rFonts w:ascii="Arial" w:hAnsi="Arial" w:cs="Arial"/>
          <w:sz w:val="24"/>
          <w:szCs w:val="24"/>
        </w:rPr>
        <w:t>***** de ***** de 2017 dos mil diecisiete</w:t>
      </w:r>
      <w:r w:rsidR="0058343A" w:rsidRPr="0058343A">
        <w:rPr>
          <w:rFonts w:ascii="Arial" w:hAnsi="Arial" w:cs="Arial"/>
          <w:sz w:val="24"/>
          <w:szCs w:val="24"/>
        </w:rPr>
        <w:t xml:space="preserve">. </w:t>
      </w:r>
    </w:p>
    <w:p w14:paraId="484BBF32" w14:textId="6DFD72A0" w:rsidR="0058343A" w:rsidRDefault="0058343A" w:rsidP="009C5585">
      <w:pPr>
        <w:spacing w:line="360" w:lineRule="auto"/>
        <w:ind w:right="-518" w:firstLine="567"/>
        <w:jc w:val="both"/>
        <w:rPr>
          <w:rFonts w:ascii="Arial" w:hAnsi="Arial" w:cs="Arial"/>
          <w:sz w:val="24"/>
          <w:szCs w:val="24"/>
        </w:rPr>
      </w:pPr>
      <w:r w:rsidRPr="0058343A">
        <w:rPr>
          <w:rFonts w:ascii="Arial" w:hAnsi="Arial" w:cs="Arial"/>
          <w:sz w:val="24"/>
          <w:szCs w:val="24"/>
        </w:rPr>
        <w:t xml:space="preserve">Por otra parte, se le concedió a la parte actora, el plazo de </w:t>
      </w:r>
      <w:r w:rsidR="00585E74">
        <w:rPr>
          <w:rFonts w:ascii="Arial" w:hAnsi="Arial" w:cs="Arial"/>
          <w:sz w:val="24"/>
          <w:szCs w:val="24"/>
        </w:rPr>
        <w:t>*****</w:t>
      </w:r>
      <w:r w:rsidRPr="0058343A">
        <w:rPr>
          <w:rFonts w:ascii="Arial" w:hAnsi="Arial" w:cs="Arial"/>
          <w:sz w:val="24"/>
          <w:szCs w:val="24"/>
        </w:rPr>
        <w:t xml:space="preserve"> días hábiles, para que amplíe su demanda, apercibido </w:t>
      </w:r>
      <w:proofErr w:type="gramStart"/>
      <w:r w:rsidRPr="0058343A">
        <w:rPr>
          <w:rFonts w:ascii="Arial" w:hAnsi="Arial" w:cs="Arial"/>
          <w:sz w:val="24"/>
          <w:szCs w:val="24"/>
        </w:rPr>
        <w:t>que</w:t>
      </w:r>
      <w:proofErr w:type="gramEnd"/>
      <w:r w:rsidRPr="0058343A">
        <w:rPr>
          <w:rFonts w:ascii="Arial" w:hAnsi="Arial" w:cs="Arial"/>
          <w:sz w:val="24"/>
          <w:szCs w:val="24"/>
        </w:rPr>
        <w:t xml:space="preserve"> de no hacerlo, se declararía la preclusión de su derecho. </w:t>
      </w:r>
      <w:r>
        <w:rPr>
          <w:rFonts w:ascii="Arial" w:hAnsi="Arial" w:cs="Arial"/>
          <w:sz w:val="24"/>
          <w:szCs w:val="24"/>
        </w:rPr>
        <w:t>- - - - - - - - - - - - - - - - - - - - - - - - - - - - - - - - - - - - - - - - - - -</w:t>
      </w:r>
    </w:p>
    <w:p w14:paraId="1CF2CD96" w14:textId="77777777" w:rsidR="0058343A" w:rsidRDefault="0058343A" w:rsidP="009C5585">
      <w:pPr>
        <w:spacing w:line="360" w:lineRule="auto"/>
        <w:ind w:right="-518" w:firstLine="567"/>
        <w:jc w:val="both"/>
        <w:rPr>
          <w:rFonts w:ascii="Arial" w:hAnsi="Arial" w:cs="Arial"/>
          <w:sz w:val="24"/>
          <w:szCs w:val="24"/>
        </w:rPr>
      </w:pPr>
    </w:p>
    <w:p w14:paraId="29C5C6F7" w14:textId="7826865D" w:rsidR="0058343A" w:rsidRDefault="0058343A" w:rsidP="0058343A">
      <w:pPr>
        <w:spacing w:line="360" w:lineRule="auto"/>
        <w:ind w:right="-518" w:firstLine="567"/>
        <w:jc w:val="both"/>
        <w:rPr>
          <w:rFonts w:ascii="Arial" w:hAnsi="Arial" w:cs="Arial"/>
          <w:sz w:val="24"/>
          <w:szCs w:val="24"/>
          <w:lang w:val="es-MX"/>
        </w:rPr>
      </w:pPr>
      <w:r w:rsidRPr="0058343A">
        <w:rPr>
          <w:rFonts w:ascii="Arial" w:hAnsi="Arial" w:cs="Arial"/>
          <w:b/>
          <w:sz w:val="24"/>
          <w:szCs w:val="24"/>
        </w:rPr>
        <w:t xml:space="preserve">CUARTO. </w:t>
      </w:r>
      <w:r w:rsidRPr="0058343A">
        <w:rPr>
          <w:rFonts w:ascii="Arial" w:hAnsi="Arial" w:cs="Arial"/>
          <w:bCs/>
          <w:color w:val="000000"/>
          <w:sz w:val="24"/>
          <w:szCs w:val="24"/>
        </w:rPr>
        <w:t xml:space="preserve">El 5 </w:t>
      </w:r>
      <w:r w:rsidR="00585E74">
        <w:rPr>
          <w:rFonts w:ascii="Arial" w:hAnsi="Arial" w:cs="Arial"/>
          <w:bCs/>
          <w:color w:val="000000"/>
          <w:sz w:val="24"/>
          <w:szCs w:val="24"/>
        </w:rPr>
        <w:t>*****</w:t>
      </w:r>
      <w:r w:rsidRPr="0058343A">
        <w:rPr>
          <w:rFonts w:ascii="Arial" w:hAnsi="Arial" w:cs="Arial"/>
          <w:bCs/>
          <w:color w:val="000000"/>
          <w:sz w:val="24"/>
          <w:szCs w:val="24"/>
        </w:rPr>
        <w:t xml:space="preserve"> de marzo de 2018 dos mil dieciocho</w:t>
      </w:r>
      <w:r w:rsidRPr="0058343A">
        <w:rPr>
          <w:rFonts w:ascii="Arial" w:hAnsi="Arial" w:cs="Arial"/>
          <w:sz w:val="24"/>
          <w:szCs w:val="24"/>
          <w:lang w:val="es-MX"/>
        </w:rPr>
        <w:t xml:space="preserve">,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decreto citado establece la reestructuración y transferencia de los recursos humanos, financieros y materiales del Tribunal de lo Contencioso Administrativo y de Cuentas al nuevo Tribunal de Justicia Administrativa del Estado de Oaxaca. - - - - - - - - - - - - - - - - - - - - </w:t>
      </w:r>
    </w:p>
    <w:p w14:paraId="236EB28C" w14:textId="77777777" w:rsidR="0058343A" w:rsidRDefault="0058343A" w:rsidP="0058343A">
      <w:pPr>
        <w:spacing w:line="360" w:lineRule="auto"/>
        <w:ind w:right="-518" w:firstLine="567"/>
        <w:jc w:val="both"/>
        <w:rPr>
          <w:rFonts w:ascii="Arial" w:hAnsi="Arial" w:cs="Arial"/>
          <w:sz w:val="24"/>
          <w:szCs w:val="24"/>
          <w:lang w:val="es-MX"/>
        </w:rPr>
      </w:pPr>
    </w:p>
    <w:p w14:paraId="68C45CE7" w14:textId="3626D346" w:rsidR="0058343A" w:rsidRDefault="0058343A" w:rsidP="0058343A">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QUINTO. </w:t>
      </w:r>
      <w:r w:rsidR="00FD6115">
        <w:rPr>
          <w:rFonts w:ascii="Arial" w:hAnsi="Arial" w:cs="Arial"/>
          <w:sz w:val="24"/>
          <w:szCs w:val="24"/>
          <w:lang w:val="es-MX"/>
        </w:rPr>
        <w:t xml:space="preserve">El 22 veintidós de junio de 2018 dos mil dieciocho, se tuvo a la parte actora ampliando la demanda, por lo que se ordenó correr traslado </w:t>
      </w:r>
      <w:r w:rsidR="00BF693B">
        <w:rPr>
          <w:rFonts w:ascii="Arial" w:hAnsi="Arial" w:cs="Arial"/>
          <w:sz w:val="24"/>
          <w:szCs w:val="24"/>
          <w:lang w:val="es-MX"/>
        </w:rPr>
        <w:t xml:space="preserve">a las autoridades demandadas, para que dentro del plazo de </w:t>
      </w:r>
      <w:r w:rsidR="00585E74">
        <w:rPr>
          <w:rFonts w:ascii="Arial" w:hAnsi="Arial" w:cs="Arial"/>
          <w:sz w:val="24"/>
          <w:szCs w:val="24"/>
          <w:lang w:val="es-MX"/>
        </w:rPr>
        <w:t>*****</w:t>
      </w:r>
      <w:r w:rsidR="00BF693B">
        <w:rPr>
          <w:rFonts w:ascii="Arial" w:hAnsi="Arial" w:cs="Arial"/>
          <w:sz w:val="24"/>
          <w:szCs w:val="24"/>
          <w:lang w:val="es-MX"/>
        </w:rPr>
        <w:t xml:space="preserve"> días hábiles, contestaran la ampliación de la demanda, apercibidos </w:t>
      </w:r>
      <w:proofErr w:type="gramStart"/>
      <w:r w:rsidR="00BF693B">
        <w:rPr>
          <w:rFonts w:ascii="Arial" w:hAnsi="Arial" w:cs="Arial"/>
          <w:sz w:val="24"/>
          <w:szCs w:val="24"/>
          <w:lang w:val="es-MX"/>
        </w:rPr>
        <w:t>que</w:t>
      </w:r>
      <w:proofErr w:type="gramEnd"/>
      <w:r w:rsidR="00BF693B">
        <w:rPr>
          <w:rFonts w:ascii="Arial" w:hAnsi="Arial" w:cs="Arial"/>
          <w:sz w:val="24"/>
          <w:szCs w:val="24"/>
          <w:lang w:val="es-MX"/>
        </w:rPr>
        <w:t xml:space="preserve"> de no hacerlo, se declararía la preclusión de su derecho. - - - - - - - - - - - - - - - - - - - - - - - - - - - - - - - - - - - - - - - - - - - </w:t>
      </w:r>
    </w:p>
    <w:p w14:paraId="502D0506" w14:textId="77777777" w:rsidR="00BF693B" w:rsidRDefault="00BF693B" w:rsidP="0058343A">
      <w:pPr>
        <w:spacing w:line="360" w:lineRule="auto"/>
        <w:ind w:right="-518" w:firstLine="567"/>
        <w:jc w:val="both"/>
        <w:rPr>
          <w:rFonts w:ascii="Arial" w:hAnsi="Arial" w:cs="Arial"/>
          <w:sz w:val="24"/>
          <w:szCs w:val="24"/>
          <w:lang w:val="es-MX"/>
        </w:rPr>
      </w:pPr>
    </w:p>
    <w:p w14:paraId="6A26A1BA" w14:textId="77777777" w:rsidR="00BF693B" w:rsidRDefault="00BF693B" w:rsidP="0058343A">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SEXTO. </w:t>
      </w:r>
      <w:r>
        <w:rPr>
          <w:rFonts w:ascii="Arial" w:hAnsi="Arial" w:cs="Arial"/>
          <w:sz w:val="24"/>
          <w:szCs w:val="24"/>
          <w:lang w:val="es-MX"/>
        </w:rPr>
        <w:t xml:space="preserve">Mediante acuerdo de 23 veintitrés de agosto de 2018 dos mil dieciocho, se tuvo al </w:t>
      </w:r>
      <w:proofErr w:type="gramStart"/>
      <w:r>
        <w:rPr>
          <w:rFonts w:ascii="Arial" w:hAnsi="Arial" w:cs="Arial"/>
          <w:sz w:val="24"/>
          <w:szCs w:val="24"/>
          <w:lang w:val="es-MX"/>
        </w:rPr>
        <w:t>Director</w:t>
      </w:r>
      <w:proofErr w:type="gramEnd"/>
      <w:r>
        <w:rPr>
          <w:rFonts w:ascii="Arial" w:hAnsi="Arial" w:cs="Arial"/>
          <w:sz w:val="24"/>
          <w:szCs w:val="24"/>
          <w:lang w:val="es-MX"/>
        </w:rPr>
        <w:t xml:space="preserve"> de Normatividad y Control de Vía Pública del Municipio de Oaxaca de Juárez, Oaxaca, contestando la ampliación de la demanda de nulidad, haciendo valer sus argumentos y defensas. - - - - - - - - - - - - - - - - - - - - - - - - - - - - - - </w:t>
      </w:r>
    </w:p>
    <w:p w14:paraId="671741A6" w14:textId="77777777" w:rsidR="00BF693B" w:rsidRDefault="00BF693B" w:rsidP="0058343A">
      <w:pPr>
        <w:spacing w:line="360" w:lineRule="auto"/>
        <w:ind w:right="-518" w:firstLine="567"/>
        <w:jc w:val="both"/>
        <w:rPr>
          <w:rFonts w:ascii="Arial" w:hAnsi="Arial" w:cs="Arial"/>
          <w:sz w:val="24"/>
          <w:szCs w:val="24"/>
          <w:lang w:val="es-MX"/>
        </w:rPr>
      </w:pPr>
    </w:p>
    <w:p w14:paraId="023E586C" w14:textId="03E3F892" w:rsidR="009C5585" w:rsidRPr="00E6060B" w:rsidRDefault="00BF693B" w:rsidP="009C5585">
      <w:pPr>
        <w:spacing w:line="360" w:lineRule="auto"/>
        <w:ind w:right="-518" w:firstLine="567"/>
        <w:jc w:val="both"/>
        <w:rPr>
          <w:rFonts w:ascii="Arial" w:hAnsi="Arial" w:cs="Arial"/>
          <w:bCs/>
          <w:color w:val="000000"/>
          <w:sz w:val="24"/>
          <w:szCs w:val="24"/>
        </w:rPr>
      </w:pPr>
      <w:r>
        <w:rPr>
          <w:rFonts w:ascii="Arial" w:hAnsi="Arial" w:cs="Arial"/>
          <w:b/>
          <w:sz w:val="24"/>
          <w:szCs w:val="24"/>
          <w:lang w:val="es-MX"/>
        </w:rPr>
        <w:t xml:space="preserve">SÉPTIMO. </w:t>
      </w:r>
      <w:r w:rsidRPr="00BF693B">
        <w:rPr>
          <w:rFonts w:ascii="Arial" w:hAnsi="Arial" w:cs="Arial"/>
          <w:sz w:val="24"/>
          <w:szCs w:val="24"/>
          <w:lang w:val="es-MX"/>
        </w:rPr>
        <w:t>La audiencia</w:t>
      </w:r>
      <w:r w:rsidR="009C5585" w:rsidRPr="00EB18C3">
        <w:rPr>
          <w:rFonts w:ascii="Arial" w:hAnsi="Arial" w:cs="Arial"/>
          <w:color w:val="FF0000"/>
          <w:sz w:val="24"/>
          <w:szCs w:val="24"/>
          <w:lang w:val="es-MX"/>
        </w:rPr>
        <w:t xml:space="preserve"> </w:t>
      </w:r>
      <w:r w:rsidR="009C5585" w:rsidRPr="00BF693B">
        <w:rPr>
          <w:rFonts w:ascii="Arial" w:hAnsi="Arial" w:cs="Arial"/>
          <w:sz w:val="24"/>
          <w:szCs w:val="24"/>
          <w:lang w:val="es-MX"/>
        </w:rPr>
        <w:t xml:space="preserve">final se celebró el </w:t>
      </w:r>
      <w:proofErr w:type="spellStart"/>
      <w:r>
        <w:rPr>
          <w:rFonts w:ascii="Arial" w:hAnsi="Arial" w:cs="Arial"/>
          <w:sz w:val="24"/>
          <w:szCs w:val="24"/>
          <w:lang w:val="es-MX"/>
        </w:rPr>
        <w:t>veinti</w:t>
      </w:r>
      <w:proofErr w:type="spellEnd"/>
      <w:r w:rsidR="00585E74">
        <w:rPr>
          <w:rFonts w:ascii="Arial" w:hAnsi="Arial" w:cs="Arial"/>
          <w:sz w:val="24"/>
          <w:szCs w:val="24"/>
          <w:lang w:val="es-MX"/>
        </w:rPr>
        <w:t>*****</w:t>
      </w:r>
      <w:r>
        <w:rPr>
          <w:rFonts w:ascii="Arial" w:hAnsi="Arial" w:cs="Arial"/>
          <w:sz w:val="24"/>
          <w:szCs w:val="24"/>
          <w:lang w:val="es-MX"/>
        </w:rPr>
        <w:t xml:space="preserve"> de febrero de dos mil diecinueve</w:t>
      </w:r>
      <w:r w:rsidR="009C5585" w:rsidRPr="00E6060B">
        <w:rPr>
          <w:rFonts w:ascii="Arial" w:hAnsi="Arial" w:cs="Arial"/>
          <w:sz w:val="24"/>
          <w:szCs w:val="24"/>
          <w:lang w:val="es-MX"/>
        </w:rPr>
        <w:t xml:space="preserve">, sin la asistencia de las partes, </w:t>
      </w:r>
      <w:r w:rsidR="009C5585" w:rsidRPr="00E6060B">
        <w:rPr>
          <w:rFonts w:ascii="Arial" w:hAnsi="Arial" w:cs="Arial"/>
          <w:sz w:val="24"/>
          <w:szCs w:val="24"/>
          <w:lang w:val="es-ES"/>
        </w:rPr>
        <w:t xml:space="preserve">ni persona alguna que legalmente las representara, </w:t>
      </w:r>
      <w:r w:rsidR="009C5585" w:rsidRPr="00E6060B">
        <w:rPr>
          <w:rFonts w:ascii="Arial" w:hAnsi="Arial" w:cs="Arial"/>
          <w:bCs/>
          <w:sz w:val="24"/>
          <w:szCs w:val="24"/>
          <w:lang w:val="es-ES"/>
        </w:rPr>
        <w:t>desahogándose las pruebas ofrecidas y admitidas en el juicio;</w:t>
      </w:r>
      <w:r w:rsidR="006E27AD">
        <w:rPr>
          <w:rFonts w:ascii="Arial" w:hAnsi="Arial" w:cs="Arial"/>
          <w:bCs/>
          <w:sz w:val="24"/>
          <w:szCs w:val="24"/>
          <w:lang w:val="es-ES"/>
        </w:rPr>
        <w:t xml:space="preserve"> se abrió el periodo </w:t>
      </w:r>
      <w:r w:rsidR="00FE3C07">
        <w:rPr>
          <w:rFonts w:ascii="Arial" w:hAnsi="Arial" w:cs="Arial"/>
          <w:bCs/>
          <w:sz w:val="24"/>
          <w:szCs w:val="24"/>
          <w:lang w:val="es-ES"/>
        </w:rPr>
        <w:t xml:space="preserve">de alegatos, y se dio cuenta </w:t>
      </w:r>
      <w:r>
        <w:rPr>
          <w:rFonts w:ascii="Arial" w:hAnsi="Arial" w:cs="Arial"/>
          <w:bCs/>
          <w:sz w:val="24"/>
          <w:szCs w:val="24"/>
          <w:lang w:val="es-ES"/>
        </w:rPr>
        <w:t>que ninguna de las partes presentó escrito al respecto</w:t>
      </w:r>
      <w:r w:rsidR="009C5585" w:rsidRPr="00E6060B">
        <w:rPr>
          <w:rFonts w:ascii="Arial" w:hAnsi="Arial" w:cs="Arial"/>
          <w:bCs/>
          <w:sz w:val="24"/>
          <w:szCs w:val="24"/>
          <w:lang w:val="es-ES"/>
        </w:rPr>
        <w:t xml:space="preserve">; y esta </w:t>
      </w:r>
      <w:r w:rsidR="006E27AD">
        <w:rPr>
          <w:rFonts w:ascii="Arial" w:hAnsi="Arial" w:cs="Arial"/>
          <w:bCs/>
          <w:sz w:val="24"/>
          <w:szCs w:val="24"/>
          <w:lang w:val="es-ES"/>
        </w:rPr>
        <w:t>S</w:t>
      </w:r>
      <w:r w:rsidR="009C5585" w:rsidRPr="00E6060B">
        <w:rPr>
          <w:rFonts w:ascii="Arial" w:hAnsi="Arial" w:cs="Arial"/>
          <w:bCs/>
          <w:sz w:val="24"/>
          <w:szCs w:val="24"/>
          <w:lang w:val="es-ES"/>
        </w:rPr>
        <w:t xml:space="preserve">ala </w:t>
      </w:r>
      <w:r w:rsidR="00CB6754">
        <w:rPr>
          <w:rFonts w:ascii="Arial" w:hAnsi="Arial" w:cs="Arial"/>
          <w:bCs/>
          <w:sz w:val="24"/>
          <w:szCs w:val="24"/>
          <w:lang w:val="es-ES"/>
        </w:rPr>
        <w:t>citó a las partes para oír sentencia</w:t>
      </w:r>
      <w:r w:rsidR="009C5585" w:rsidRPr="00E6060B">
        <w:rPr>
          <w:rFonts w:ascii="Arial" w:hAnsi="Arial" w:cs="Arial"/>
          <w:bCs/>
          <w:sz w:val="24"/>
          <w:szCs w:val="24"/>
          <w:lang w:val="es-ES"/>
        </w:rPr>
        <w:t xml:space="preserve">, la que ahora se pronuncia, y: - - - - - - - </w:t>
      </w:r>
      <w:r w:rsidR="00FE3C07">
        <w:rPr>
          <w:rFonts w:ascii="Arial" w:hAnsi="Arial" w:cs="Arial"/>
          <w:bCs/>
          <w:sz w:val="24"/>
          <w:szCs w:val="24"/>
          <w:lang w:val="es-ES"/>
        </w:rPr>
        <w:t>- - - - - - - - - - - - - - - - - - -</w:t>
      </w:r>
      <w:r>
        <w:rPr>
          <w:rFonts w:ascii="Arial" w:hAnsi="Arial" w:cs="Arial"/>
          <w:bCs/>
          <w:sz w:val="24"/>
          <w:szCs w:val="24"/>
          <w:lang w:val="es-ES"/>
        </w:rPr>
        <w:t xml:space="preserve"> - - - - - - - - - - - - - - - - - - - - - - - - - - - - - - - - - -</w:t>
      </w:r>
    </w:p>
    <w:p w14:paraId="2CD2D5EB" w14:textId="77777777" w:rsidR="009C5585" w:rsidRPr="00E6060B" w:rsidRDefault="009C5585" w:rsidP="009C5585">
      <w:pPr>
        <w:spacing w:line="360" w:lineRule="auto"/>
        <w:ind w:right="-518" w:firstLine="567"/>
        <w:jc w:val="both"/>
        <w:rPr>
          <w:rFonts w:ascii="Arial" w:hAnsi="Arial" w:cs="Arial"/>
          <w:bCs/>
          <w:sz w:val="24"/>
          <w:szCs w:val="24"/>
          <w:lang w:val="es-ES"/>
        </w:rPr>
      </w:pPr>
    </w:p>
    <w:p w14:paraId="2F655212"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5D0A41C5" w14:textId="77777777" w:rsidR="002159A2" w:rsidRPr="002159A2" w:rsidRDefault="002159A2" w:rsidP="002159A2">
      <w:pPr>
        <w:spacing w:line="360" w:lineRule="auto"/>
        <w:ind w:firstLine="708"/>
        <w:jc w:val="both"/>
        <w:rPr>
          <w:rFonts w:ascii="Arial" w:hAnsi="Arial" w:cs="Arial"/>
          <w:b/>
          <w:bCs/>
          <w:sz w:val="24"/>
          <w:szCs w:val="24"/>
        </w:rPr>
      </w:pPr>
    </w:p>
    <w:p w14:paraId="6D8A1C79" w14:textId="77777777" w:rsidR="00361E76" w:rsidRPr="008D3F52" w:rsidRDefault="002159A2" w:rsidP="00361E76">
      <w:pPr>
        <w:spacing w:line="360" w:lineRule="auto"/>
        <w:ind w:right="-518" w:firstLine="567"/>
        <w:jc w:val="both"/>
        <w:rPr>
          <w:rFonts w:asciiTheme="minorHAnsi" w:hAnsiTheme="minorHAnsi" w:cstheme="minorHAnsi"/>
          <w:sz w:val="24"/>
          <w:szCs w:val="24"/>
        </w:rPr>
      </w:pPr>
      <w:r w:rsidRPr="00361E76">
        <w:rPr>
          <w:rFonts w:ascii="Arial" w:hAnsi="Arial" w:cs="Arial"/>
          <w:b/>
          <w:bCs/>
          <w:color w:val="000000"/>
          <w:sz w:val="24"/>
          <w:szCs w:val="24"/>
        </w:rPr>
        <w:t xml:space="preserve">PRIMERO. </w:t>
      </w:r>
      <w:r w:rsidR="00361E76" w:rsidRPr="00361E76">
        <w:rPr>
          <w:rFonts w:ascii="Arial" w:hAnsi="Arial" w:cs="Arial"/>
          <w:color w:val="000000"/>
          <w:sz w:val="24"/>
          <w:szCs w:val="24"/>
        </w:rPr>
        <w:t xml:space="preserve">Esta Tercera Sala Unitaria de Primera Instancia del Tribunal de Justicia Administrativa del Estado, es competente para conocer y resolver del presente </w:t>
      </w:r>
      <w:r w:rsidR="00361E76" w:rsidRPr="00361E76">
        <w:rPr>
          <w:rFonts w:ascii="Arial" w:hAnsi="Arial" w:cs="Arial"/>
          <w:color w:val="000000"/>
          <w:sz w:val="24"/>
          <w:szCs w:val="24"/>
        </w:rPr>
        <w:lastRenderedPageBreak/>
        <w:t>juicio, con fundamento en el artículo 116, fracción V, de la Constitución Política de los Estados Unidos Mexicanos; 114 Quárter, de la Constitución Política del Estado Libre y Soberano de Oaxaca; 82</w:t>
      </w:r>
      <w:r w:rsidR="00361E76" w:rsidRPr="00361E76">
        <w:rPr>
          <w:rFonts w:ascii="Arial" w:hAnsi="Arial" w:cs="Arial"/>
          <w:bCs/>
          <w:color w:val="000000"/>
          <w:sz w:val="24"/>
          <w:szCs w:val="24"/>
          <w:lang w:val="es-ES"/>
        </w:rPr>
        <w:t xml:space="preserve"> fracción IV, 92, 96, fracción I, y 115 de la Ley de Justicia Administrativa para el Estado de Oaxaca, </w:t>
      </w:r>
      <w:r w:rsidR="00F14BDD">
        <w:rPr>
          <w:rFonts w:ascii="Arial" w:hAnsi="Arial" w:cs="Arial"/>
          <w:bCs/>
          <w:color w:val="000000"/>
          <w:sz w:val="24"/>
          <w:szCs w:val="24"/>
          <w:lang w:val="es-ES"/>
        </w:rPr>
        <w:t xml:space="preserve">(norma vigente al inicio del presente juicio) </w:t>
      </w:r>
      <w:r w:rsidR="00361E76" w:rsidRPr="00361E76">
        <w:rPr>
          <w:rFonts w:ascii="Arial" w:hAnsi="Arial" w:cs="Arial"/>
          <w:bCs/>
          <w:color w:val="000000"/>
          <w:sz w:val="24"/>
          <w:szCs w:val="24"/>
          <w:lang w:val="es-ES"/>
        </w:rPr>
        <w:t xml:space="preserve">por tratarse </w:t>
      </w:r>
      <w:r w:rsidR="00361E76" w:rsidRPr="00361E76">
        <w:rPr>
          <w:rFonts w:ascii="Arial" w:hAnsi="Arial" w:cs="Arial"/>
          <w:color w:val="000000"/>
          <w:sz w:val="24"/>
          <w:szCs w:val="24"/>
        </w:rPr>
        <w:t>de un acto atribuido a una autoridad</w:t>
      </w:r>
      <w:r w:rsidR="00361E76" w:rsidRPr="00361E76">
        <w:rPr>
          <w:rFonts w:ascii="Arial" w:hAnsi="Arial" w:cs="Arial"/>
          <w:sz w:val="24"/>
          <w:szCs w:val="24"/>
        </w:rPr>
        <w:t xml:space="preserve"> administrativa de carácter municipal, ya que de conformidad con el último de los preceptos citados, este Tribunal tiene jurisdicción en todo el territorio del Estado. - - - - - - - - - - - - - - - - - </w:t>
      </w:r>
    </w:p>
    <w:p w14:paraId="66733C1A" w14:textId="77777777" w:rsidR="00CB6754" w:rsidRPr="00CE468D" w:rsidRDefault="00CB6754" w:rsidP="00CB6754">
      <w:pPr>
        <w:spacing w:line="360" w:lineRule="auto"/>
        <w:ind w:right="-518" w:firstLine="567"/>
        <w:jc w:val="both"/>
        <w:rPr>
          <w:rFonts w:ascii="Arial" w:hAnsi="Arial" w:cs="Arial"/>
          <w:sz w:val="24"/>
          <w:szCs w:val="24"/>
        </w:rPr>
      </w:pPr>
    </w:p>
    <w:p w14:paraId="6DD58BE2" w14:textId="458F94E1" w:rsidR="007E5AFE" w:rsidRPr="0032546E" w:rsidRDefault="002A3764" w:rsidP="00D71C0E">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D71C0E" w:rsidRPr="00361E76">
        <w:rPr>
          <w:rFonts w:ascii="Arial" w:hAnsi="Arial" w:cs="Arial"/>
          <w:sz w:val="24"/>
          <w:szCs w:val="24"/>
        </w:rPr>
        <w:t>La personalidad de las partes, quedó acreditada en términos de</w:t>
      </w:r>
      <w:r w:rsidR="00F14BDD">
        <w:rPr>
          <w:rFonts w:ascii="Arial" w:hAnsi="Arial" w:cs="Arial"/>
          <w:sz w:val="24"/>
          <w:szCs w:val="24"/>
        </w:rPr>
        <w:t xml:space="preserve"> </w:t>
      </w:r>
      <w:r w:rsidR="00D71C0E" w:rsidRPr="00361E76">
        <w:rPr>
          <w:rFonts w:ascii="Arial" w:hAnsi="Arial" w:cs="Arial"/>
          <w:sz w:val="24"/>
          <w:szCs w:val="24"/>
        </w:rPr>
        <w:t>l</w:t>
      </w:r>
      <w:r w:rsidR="00F14BDD">
        <w:rPr>
          <w:rFonts w:ascii="Arial" w:hAnsi="Arial" w:cs="Arial"/>
          <w:sz w:val="24"/>
          <w:szCs w:val="24"/>
        </w:rPr>
        <w:t>os</w:t>
      </w:r>
      <w:r w:rsidR="00D71C0E" w:rsidRPr="00361E76">
        <w:rPr>
          <w:rFonts w:ascii="Arial" w:hAnsi="Arial" w:cs="Arial"/>
          <w:sz w:val="24"/>
          <w:szCs w:val="24"/>
        </w:rPr>
        <w:t xml:space="preserve"> artículo</w:t>
      </w:r>
      <w:r w:rsidR="00F14BDD">
        <w:rPr>
          <w:rFonts w:ascii="Arial" w:hAnsi="Arial" w:cs="Arial"/>
          <w:sz w:val="24"/>
          <w:szCs w:val="24"/>
        </w:rPr>
        <w:t>s</w:t>
      </w:r>
      <w:r w:rsidR="00D71C0E" w:rsidRPr="00361E76">
        <w:rPr>
          <w:rFonts w:ascii="Arial" w:hAnsi="Arial" w:cs="Arial"/>
          <w:sz w:val="24"/>
          <w:szCs w:val="24"/>
        </w:rPr>
        <w:t xml:space="preserve"> 1</w:t>
      </w:r>
      <w:r w:rsidR="00361E76" w:rsidRPr="00361E76">
        <w:rPr>
          <w:rFonts w:ascii="Arial" w:hAnsi="Arial" w:cs="Arial"/>
          <w:sz w:val="24"/>
          <w:szCs w:val="24"/>
        </w:rPr>
        <w:t>17</w:t>
      </w:r>
      <w:r w:rsidR="00D71C0E" w:rsidRPr="00361E76">
        <w:rPr>
          <w:rFonts w:ascii="Arial" w:hAnsi="Arial" w:cs="Arial"/>
          <w:sz w:val="24"/>
          <w:szCs w:val="24"/>
        </w:rPr>
        <w:t xml:space="preserve"> y 1</w:t>
      </w:r>
      <w:r w:rsidR="00361E76" w:rsidRPr="00361E76">
        <w:rPr>
          <w:rFonts w:ascii="Arial" w:hAnsi="Arial" w:cs="Arial"/>
          <w:sz w:val="24"/>
          <w:szCs w:val="24"/>
        </w:rPr>
        <w:t>20</w:t>
      </w:r>
      <w:r w:rsidR="00D71C0E" w:rsidRPr="00361E76">
        <w:rPr>
          <w:rFonts w:ascii="Arial" w:hAnsi="Arial" w:cs="Arial"/>
          <w:sz w:val="24"/>
          <w:szCs w:val="24"/>
        </w:rPr>
        <w:t xml:space="preserve"> de la Ley de Justicia Administrativa para el Estado, </w:t>
      </w:r>
      <w:r w:rsidR="00F14BDD">
        <w:rPr>
          <w:rFonts w:ascii="Arial" w:hAnsi="Arial" w:cs="Arial"/>
          <w:sz w:val="24"/>
          <w:szCs w:val="24"/>
        </w:rPr>
        <w:t xml:space="preserve">(norma vigente al inicio del presente juicio) </w:t>
      </w:r>
      <w:r w:rsidR="00D71C0E" w:rsidRPr="00361E76">
        <w:rPr>
          <w:rFonts w:ascii="Arial" w:hAnsi="Arial" w:cs="Arial"/>
          <w:bCs/>
          <w:color w:val="000000"/>
          <w:sz w:val="24"/>
          <w:szCs w:val="24"/>
        </w:rPr>
        <w:t xml:space="preserve">ya </w:t>
      </w:r>
      <w:r w:rsidR="00361E76" w:rsidRPr="00361E76">
        <w:rPr>
          <w:rFonts w:ascii="Arial" w:hAnsi="Arial" w:cs="Arial"/>
          <w:bCs/>
          <w:color w:val="000000"/>
          <w:sz w:val="24"/>
          <w:szCs w:val="24"/>
        </w:rPr>
        <w:t xml:space="preserve">que </w:t>
      </w:r>
      <w:r w:rsidR="00585E74">
        <w:rPr>
          <w:rFonts w:ascii="Arial" w:hAnsi="Arial" w:cs="Arial"/>
          <w:b/>
          <w:sz w:val="24"/>
          <w:szCs w:val="24"/>
        </w:rPr>
        <w:t>***** ***** *****</w:t>
      </w:r>
      <w:r w:rsidR="00361E76" w:rsidRPr="00361E76">
        <w:rPr>
          <w:rFonts w:ascii="Arial" w:hAnsi="Arial" w:cs="Arial"/>
          <w:b/>
          <w:sz w:val="24"/>
          <w:szCs w:val="24"/>
        </w:rPr>
        <w:t xml:space="preserve">, como representante legal de la persona jurídica </w:t>
      </w:r>
      <w:r w:rsidR="00585E74">
        <w:rPr>
          <w:rFonts w:ascii="Arial" w:hAnsi="Arial" w:cs="Arial"/>
          <w:b/>
          <w:sz w:val="24"/>
          <w:szCs w:val="24"/>
        </w:rPr>
        <w:t>***** ***** ***** *****</w:t>
      </w:r>
      <w:r w:rsidR="00361E76" w:rsidRPr="00361E76">
        <w:rPr>
          <w:rFonts w:ascii="Arial" w:hAnsi="Arial" w:cs="Arial"/>
          <w:b/>
          <w:sz w:val="24"/>
          <w:szCs w:val="24"/>
        </w:rPr>
        <w:t xml:space="preserve">, </w:t>
      </w:r>
      <w:r w:rsidR="00F14BDD">
        <w:rPr>
          <w:rFonts w:ascii="Arial" w:hAnsi="Arial" w:cs="Arial"/>
          <w:sz w:val="24"/>
          <w:szCs w:val="24"/>
        </w:rPr>
        <w:t xml:space="preserve">exhibió </w:t>
      </w:r>
      <w:r w:rsidR="00361E76" w:rsidRPr="00361E76">
        <w:rPr>
          <w:rFonts w:ascii="Arial" w:hAnsi="Arial" w:cs="Arial"/>
          <w:sz w:val="24"/>
          <w:szCs w:val="24"/>
        </w:rPr>
        <w:t xml:space="preserve">las copias certificadas del instrumento notarial </w:t>
      </w:r>
      <w:r w:rsidR="00585E74">
        <w:rPr>
          <w:rFonts w:ascii="Arial" w:hAnsi="Arial" w:cs="Arial"/>
          <w:sz w:val="24"/>
          <w:szCs w:val="24"/>
        </w:rPr>
        <w:t>*****</w:t>
      </w:r>
      <w:r w:rsidR="00361E76" w:rsidRPr="00361E76">
        <w:rPr>
          <w:rFonts w:ascii="Arial" w:hAnsi="Arial" w:cs="Arial"/>
          <w:sz w:val="24"/>
          <w:szCs w:val="24"/>
        </w:rPr>
        <w:t xml:space="preserve">, volumen </w:t>
      </w:r>
      <w:r w:rsidR="00585E74">
        <w:rPr>
          <w:rFonts w:ascii="Arial" w:hAnsi="Arial" w:cs="Arial"/>
          <w:sz w:val="24"/>
          <w:szCs w:val="24"/>
        </w:rPr>
        <w:t>*****</w:t>
      </w:r>
      <w:r w:rsidR="00361E76" w:rsidRPr="00361E76">
        <w:rPr>
          <w:rFonts w:ascii="Arial" w:hAnsi="Arial" w:cs="Arial"/>
          <w:sz w:val="24"/>
          <w:szCs w:val="24"/>
        </w:rPr>
        <w:t>, pasada ante la fe del notario público noventa en el Estado de Oaxaca</w:t>
      </w:r>
      <w:r w:rsidR="00361E76" w:rsidRPr="00361E76">
        <w:rPr>
          <w:rFonts w:ascii="Arial" w:hAnsi="Arial" w:cs="Arial"/>
          <w:bCs/>
          <w:color w:val="000000"/>
          <w:sz w:val="24"/>
          <w:szCs w:val="24"/>
        </w:rPr>
        <w:t xml:space="preserve"> </w:t>
      </w:r>
      <w:r w:rsidR="00D71C0E" w:rsidRPr="00361E76">
        <w:rPr>
          <w:rFonts w:ascii="Arial" w:hAnsi="Arial" w:cs="Arial"/>
          <w:bCs/>
          <w:color w:val="000000"/>
          <w:sz w:val="24"/>
          <w:szCs w:val="24"/>
        </w:rPr>
        <w:t xml:space="preserve">y </w:t>
      </w:r>
      <w:r w:rsidR="00361E76" w:rsidRPr="00361E76">
        <w:rPr>
          <w:rFonts w:ascii="Arial" w:hAnsi="Arial" w:cs="Arial"/>
          <w:bCs/>
          <w:sz w:val="24"/>
          <w:szCs w:val="24"/>
        </w:rPr>
        <w:t xml:space="preserve">Director de Ordenamiento Territorial y Desarrollo </w:t>
      </w:r>
      <w:r w:rsidR="00F14BDD">
        <w:rPr>
          <w:rFonts w:ascii="Arial" w:hAnsi="Arial" w:cs="Arial"/>
          <w:bCs/>
          <w:sz w:val="24"/>
          <w:szCs w:val="24"/>
        </w:rPr>
        <w:t>Urbano del Municipio de Huajuapa</w:t>
      </w:r>
      <w:r w:rsidR="00361E76" w:rsidRPr="00361E76">
        <w:rPr>
          <w:rFonts w:ascii="Arial" w:hAnsi="Arial" w:cs="Arial"/>
          <w:bCs/>
          <w:sz w:val="24"/>
          <w:szCs w:val="24"/>
        </w:rPr>
        <w:t>n de León, Oaxaca</w:t>
      </w:r>
      <w:r w:rsidR="00D71C0E" w:rsidRPr="00361E76">
        <w:rPr>
          <w:rFonts w:ascii="Arial" w:hAnsi="Arial" w:cs="Arial"/>
          <w:color w:val="000000"/>
          <w:sz w:val="24"/>
          <w:szCs w:val="24"/>
        </w:rPr>
        <w:t>,</w:t>
      </w:r>
      <w:r w:rsidR="00D71C0E" w:rsidRPr="00361E76">
        <w:rPr>
          <w:rFonts w:ascii="Arial" w:hAnsi="Arial" w:cs="Arial"/>
          <w:sz w:val="24"/>
          <w:szCs w:val="24"/>
        </w:rPr>
        <w:t xml:space="preserve"> </w:t>
      </w:r>
      <w:r w:rsidR="00D71C0E" w:rsidRPr="00361E76">
        <w:rPr>
          <w:rFonts w:ascii="Arial" w:hAnsi="Arial" w:cs="Arial"/>
          <w:bCs/>
          <w:color w:val="000000"/>
          <w:sz w:val="24"/>
          <w:szCs w:val="24"/>
        </w:rPr>
        <w:t>exhibió copia certificada</w:t>
      </w:r>
      <w:r w:rsidR="00D71C0E">
        <w:rPr>
          <w:rFonts w:ascii="Arial" w:hAnsi="Arial" w:cs="Arial"/>
          <w:bCs/>
          <w:color w:val="000000"/>
          <w:sz w:val="24"/>
          <w:szCs w:val="24"/>
        </w:rPr>
        <w:t xml:space="preserve"> del documento en donde consta su nombramiento y toma de protesta de ley, </w:t>
      </w:r>
      <w:r w:rsidR="00D71C0E">
        <w:rPr>
          <w:rFonts w:ascii="Arial" w:hAnsi="Arial" w:cs="Arial"/>
          <w:sz w:val="24"/>
          <w:szCs w:val="24"/>
        </w:rPr>
        <w:t>documento</w:t>
      </w:r>
      <w:r w:rsidR="00361E76">
        <w:rPr>
          <w:rFonts w:ascii="Arial" w:hAnsi="Arial" w:cs="Arial"/>
          <w:sz w:val="24"/>
          <w:szCs w:val="24"/>
        </w:rPr>
        <w:t>s</w:t>
      </w:r>
      <w:r w:rsidR="00D71C0E" w:rsidRPr="000C0153">
        <w:rPr>
          <w:rFonts w:ascii="Arial" w:hAnsi="Arial" w:cs="Arial"/>
          <w:sz w:val="24"/>
          <w:szCs w:val="24"/>
        </w:rPr>
        <w:t xml:space="preserve"> que al ser cotejado</w:t>
      </w:r>
      <w:r w:rsidR="00361E76">
        <w:rPr>
          <w:rFonts w:ascii="Arial" w:hAnsi="Arial" w:cs="Arial"/>
          <w:sz w:val="24"/>
          <w:szCs w:val="24"/>
        </w:rPr>
        <w:t>s</w:t>
      </w:r>
      <w:r w:rsidR="00D71C0E" w:rsidRPr="000C0153">
        <w:rPr>
          <w:rFonts w:ascii="Arial" w:hAnsi="Arial" w:cs="Arial"/>
          <w:sz w:val="24"/>
          <w:szCs w:val="24"/>
        </w:rPr>
        <w:t xml:space="preserve"> con su original</w:t>
      </w:r>
      <w:r w:rsidR="00D71C0E">
        <w:rPr>
          <w:rFonts w:ascii="Arial" w:hAnsi="Arial" w:cs="Arial"/>
          <w:sz w:val="24"/>
          <w:szCs w:val="24"/>
        </w:rPr>
        <w:t xml:space="preserve"> por un </w:t>
      </w:r>
      <w:r w:rsidR="00361E76">
        <w:rPr>
          <w:rFonts w:ascii="Arial" w:hAnsi="Arial" w:cs="Arial"/>
          <w:sz w:val="24"/>
          <w:szCs w:val="24"/>
        </w:rPr>
        <w:t xml:space="preserve">fedatario y </w:t>
      </w:r>
      <w:r w:rsidR="00D71C0E">
        <w:rPr>
          <w:rFonts w:ascii="Arial" w:hAnsi="Arial" w:cs="Arial"/>
          <w:sz w:val="24"/>
          <w:szCs w:val="24"/>
        </w:rPr>
        <w:t xml:space="preserve">servidor </w:t>
      </w:r>
      <w:r w:rsidR="00D71C0E" w:rsidRPr="000C0153">
        <w:rPr>
          <w:rFonts w:ascii="Arial" w:hAnsi="Arial" w:cs="Arial"/>
          <w:sz w:val="24"/>
          <w:szCs w:val="24"/>
        </w:rPr>
        <w:t>público</w:t>
      </w:r>
      <w:r w:rsidR="00D71C0E">
        <w:rPr>
          <w:rFonts w:ascii="Arial" w:hAnsi="Arial" w:cs="Arial"/>
          <w:sz w:val="24"/>
          <w:szCs w:val="24"/>
        </w:rPr>
        <w:t>,</w:t>
      </w:r>
      <w:r w:rsidR="00361E76">
        <w:rPr>
          <w:rFonts w:ascii="Arial" w:hAnsi="Arial" w:cs="Arial"/>
          <w:sz w:val="24"/>
          <w:szCs w:val="24"/>
        </w:rPr>
        <w:t xml:space="preserve"> respectivamente, </w:t>
      </w:r>
      <w:r w:rsidR="00D71C0E">
        <w:rPr>
          <w:rFonts w:ascii="Arial" w:hAnsi="Arial" w:cs="Arial"/>
          <w:sz w:val="24"/>
          <w:szCs w:val="24"/>
        </w:rPr>
        <w:t xml:space="preserve"> </w:t>
      </w:r>
      <w:r w:rsidR="00D71C0E" w:rsidRPr="000C0153">
        <w:rPr>
          <w:rFonts w:ascii="Arial" w:hAnsi="Arial" w:cs="Arial"/>
          <w:sz w:val="24"/>
          <w:szCs w:val="24"/>
        </w:rPr>
        <w:t>en ejercicio de sus funciones, se le</w:t>
      </w:r>
      <w:r w:rsidR="00361E76">
        <w:rPr>
          <w:rFonts w:ascii="Arial" w:hAnsi="Arial" w:cs="Arial"/>
          <w:sz w:val="24"/>
          <w:szCs w:val="24"/>
        </w:rPr>
        <w:t>s</w:t>
      </w:r>
      <w:r w:rsidR="00D71C0E" w:rsidRPr="000C0153">
        <w:rPr>
          <w:rFonts w:ascii="Arial" w:hAnsi="Arial" w:cs="Arial"/>
          <w:sz w:val="24"/>
          <w:szCs w:val="24"/>
        </w:rPr>
        <w:t xml:space="preserve"> concede pleno valor probatorio, conforme a lo dispuesto por el artículo </w:t>
      </w:r>
      <w:r w:rsidR="00D71C0E">
        <w:rPr>
          <w:rFonts w:ascii="Arial" w:hAnsi="Arial" w:cs="Arial"/>
          <w:sz w:val="24"/>
          <w:szCs w:val="24"/>
        </w:rPr>
        <w:t>203,</w:t>
      </w:r>
      <w:r w:rsidR="00D71C0E" w:rsidRPr="000C0153">
        <w:rPr>
          <w:rFonts w:ascii="Arial" w:hAnsi="Arial" w:cs="Arial"/>
          <w:sz w:val="24"/>
          <w:szCs w:val="24"/>
        </w:rPr>
        <w:t xml:space="preserve"> fracción I de la </w:t>
      </w:r>
      <w:r w:rsidR="00D71C0E">
        <w:rPr>
          <w:rFonts w:ascii="Arial" w:hAnsi="Arial" w:cs="Arial"/>
          <w:sz w:val="24"/>
          <w:szCs w:val="24"/>
        </w:rPr>
        <w:t>l</w:t>
      </w:r>
      <w:r w:rsidR="00D71C0E" w:rsidRPr="000C0153">
        <w:rPr>
          <w:rFonts w:ascii="Arial" w:hAnsi="Arial" w:cs="Arial"/>
          <w:sz w:val="24"/>
          <w:szCs w:val="24"/>
        </w:rPr>
        <w:t>ey</w:t>
      </w:r>
      <w:r w:rsidR="00D71C0E">
        <w:rPr>
          <w:rFonts w:ascii="Arial" w:hAnsi="Arial" w:cs="Arial"/>
          <w:sz w:val="24"/>
          <w:szCs w:val="24"/>
        </w:rPr>
        <w:t xml:space="preserve"> citada. - - - </w:t>
      </w:r>
      <w:r w:rsidR="00F14BDD">
        <w:rPr>
          <w:rFonts w:ascii="Arial" w:hAnsi="Arial" w:cs="Arial"/>
          <w:sz w:val="24"/>
          <w:szCs w:val="24"/>
        </w:rPr>
        <w:t xml:space="preserve">- - - - - - - - </w:t>
      </w:r>
    </w:p>
    <w:p w14:paraId="34644028" w14:textId="77777777" w:rsidR="007E5AFE" w:rsidRDefault="007E5AFE" w:rsidP="007E5AFE">
      <w:pPr>
        <w:spacing w:line="360" w:lineRule="auto"/>
        <w:ind w:right="-518" w:firstLine="708"/>
        <w:jc w:val="both"/>
        <w:rPr>
          <w:rFonts w:ascii="Arial" w:hAnsi="Arial" w:cs="Arial"/>
          <w:sz w:val="24"/>
          <w:szCs w:val="24"/>
        </w:rPr>
      </w:pPr>
    </w:p>
    <w:p w14:paraId="04FE1D78" w14:textId="61D32A11" w:rsidR="009D30EC" w:rsidRDefault="007E5AFE" w:rsidP="00CE468D">
      <w:pPr>
        <w:spacing w:line="360" w:lineRule="auto"/>
        <w:ind w:right="-518" w:firstLine="708"/>
        <w:jc w:val="both"/>
        <w:rPr>
          <w:rFonts w:ascii="Arial" w:hAnsi="Arial" w:cs="Arial"/>
          <w:bCs/>
          <w:color w:val="000000"/>
          <w:sz w:val="24"/>
          <w:szCs w:val="24"/>
        </w:rPr>
      </w:pPr>
      <w:r w:rsidRPr="00D55B75">
        <w:rPr>
          <w:rFonts w:ascii="Arial" w:hAnsi="Arial" w:cs="Arial"/>
          <w:b/>
          <w:sz w:val="24"/>
          <w:szCs w:val="24"/>
        </w:rPr>
        <w:t>TERCERO.</w:t>
      </w:r>
      <w:r w:rsidRPr="00D55B75">
        <w:rPr>
          <w:rFonts w:ascii="Arial" w:hAnsi="Arial" w:cs="Arial"/>
          <w:sz w:val="24"/>
          <w:szCs w:val="24"/>
        </w:rPr>
        <w:t xml:space="preserve"> </w:t>
      </w:r>
      <w:r w:rsidR="00585E74">
        <w:rPr>
          <w:rFonts w:ascii="Arial" w:hAnsi="Arial" w:cs="Arial"/>
          <w:b/>
          <w:sz w:val="24"/>
          <w:szCs w:val="24"/>
        </w:rPr>
        <w:t>***** ***** *****</w:t>
      </w:r>
      <w:r w:rsidR="00C3301F">
        <w:rPr>
          <w:rFonts w:ascii="Arial" w:hAnsi="Arial" w:cs="Arial"/>
          <w:sz w:val="24"/>
          <w:szCs w:val="24"/>
        </w:rPr>
        <w:t>,</w:t>
      </w:r>
      <w:r w:rsidR="006C27C9">
        <w:rPr>
          <w:rFonts w:ascii="Arial" w:hAnsi="Arial" w:cs="Arial"/>
          <w:sz w:val="24"/>
          <w:szCs w:val="24"/>
        </w:rPr>
        <w:t xml:space="preserve"> como representante legal del </w:t>
      </w:r>
      <w:r w:rsidR="00585E74">
        <w:rPr>
          <w:rFonts w:ascii="Arial" w:hAnsi="Arial" w:cs="Arial"/>
          <w:sz w:val="24"/>
          <w:szCs w:val="24"/>
        </w:rPr>
        <w:t>***** ***** ***** *****</w:t>
      </w:r>
      <w:r w:rsidR="006C27C9">
        <w:rPr>
          <w:rFonts w:ascii="Arial" w:hAnsi="Arial" w:cs="Arial"/>
          <w:sz w:val="24"/>
          <w:szCs w:val="24"/>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w:t>
      </w:r>
      <w:r w:rsidR="00C3301F">
        <w:rPr>
          <w:rFonts w:ascii="Arial" w:hAnsi="Arial" w:cs="Arial"/>
          <w:bCs/>
          <w:color w:val="000000"/>
          <w:sz w:val="24"/>
          <w:szCs w:val="24"/>
        </w:rPr>
        <w:t xml:space="preserve"> del acta de infracción con folio </w:t>
      </w:r>
      <w:r w:rsidR="00585E74">
        <w:rPr>
          <w:rFonts w:ascii="Arial" w:hAnsi="Arial" w:cs="Arial"/>
          <w:bCs/>
          <w:color w:val="000000"/>
          <w:sz w:val="24"/>
          <w:szCs w:val="24"/>
        </w:rPr>
        <w:t>*****</w:t>
      </w:r>
      <w:r w:rsidR="001B1056">
        <w:rPr>
          <w:rFonts w:ascii="Arial" w:hAnsi="Arial" w:cs="Arial"/>
          <w:bCs/>
          <w:color w:val="000000"/>
          <w:sz w:val="24"/>
          <w:szCs w:val="24"/>
        </w:rPr>
        <w:t xml:space="preserve"> de </w:t>
      </w:r>
      <w:r w:rsidR="00585E74">
        <w:rPr>
          <w:rFonts w:ascii="Arial" w:hAnsi="Arial" w:cs="Arial"/>
          <w:bCs/>
          <w:color w:val="000000"/>
          <w:sz w:val="24"/>
          <w:szCs w:val="24"/>
        </w:rPr>
        <w:t>***** de ***** de 2017 dos mil diecisiete</w:t>
      </w:r>
      <w:r w:rsidR="00C3301F">
        <w:rPr>
          <w:rFonts w:ascii="Arial" w:hAnsi="Arial" w:cs="Arial"/>
          <w:bCs/>
          <w:color w:val="000000"/>
          <w:sz w:val="24"/>
          <w:szCs w:val="24"/>
        </w:rPr>
        <w:t>, emitida por el Inspector Municipal</w:t>
      </w:r>
      <w:r w:rsidR="00F26BBE">
        <w:rPr>
          <w:rFonts w:ascii="Arial" w:hAnsi="Arial" w:cs="Arial"/>
          <w:bCs/>
          <w:color w:val="000000"/>
          <w:sz w:val="24"/>
          <w:szCs w:val="24"/>
        </w:rPr>
        <w:t xml:space="preserve"> de Oaxaca de Juárez,</w:t>
      </w:r>
      <w:r w:rsidR="009D30EC">
        <w:rPr>
          <w:rFonts w:ascii="Arial" w:hAnsi="Arial" w:cs="Arial"/>
          <w:bCs/>
          <w:color w:val="000000"/>
          <w:sz w:val="24"/>
          <w:szCs w:val="24"/>
        </w:rPr>
        <w:t xml:space="preserve"> </w:t>
      </w:r>
      <w:r w:rsidR="00423E96">
        <w:rPr>
          <w:rFonts w:ascii="Arial" w:hAnsi="Arial" w:cs="Arial"/>
          <w:bCs/>
          <w:color w:val="000000"/>
          <w:sz w:val="24"/>
          <w:szCs w:val="24"/>
        </w:rPr>
        <w:t xml:space="preserve">así como la orden de visita, </w:t>
      </w:r>
      <w:r w:rsidR="009D30EC" w:rsidRPr="001E1CA2">
        <w:rPr>
          <w:rFonts w:ascii="Arial" w:hAnsi="Arial" w:cs="Arial"/>
          <w:bCs/>
          <w:color w:val="000000"/>
          <w:sz w:val="24"/>
          <w:szCs w:val="24"/>
        </w:rPr>
        <w:t>al considerar</w:t>
      </w:r>
      <w:r w:rsidR="009D30EC" w:rsidRPr="001E1CA2">
        <w:rPr>
          <w:rFonts w:ascii="Arial" w:hAnsi="Arial" w:cs="Arial"/>
          <w:b/>
          <w:bCs/>
          <w:color w:val="000000"/>
          <w:sz w:val="24"/>
          <w:szCs w:val="24"/>
        </w:rPr>
        <w:t xml:space="preserve"> </w:t>
      </w:r>
      <w:r w:rsidR="009D30EC" w:rsidRPr="00686581">
        <w:rPr>
          <w:rFonts w:ascii="Arial" w:hAnsi="Arial" w:cs="Arial"/>
          <w:bCs/>
          <w:color w:val="000000"/>
          <w:sz w:val="24"/>
          <w:szCs w:val="24"/>
        </w:rPr>
        <w:t xml:space="preserve">que </w:t>
      </w:r>
      <w:r w:rsidR="00F26BBE">
        <w:rPr>
          <w:rFonts w:ascii="Arial" w:hAnsi="Arial" w:cs="Arial"/>
          <w:bCs/>
          <w:color w:val="000000"/>
          <w:sz w:val="24"/>
          <w:szCs w:val="24"/>
        </w:rPr>
        <w:t xml:space="preserve">no </w:t>
      </w:r>
      <w:r w:rsidR="009E030B">
        <w:rPr>
          <w:rFonts w:ascii="Arial" w:hAnsi="Arial" w:cs="Arial"/>
          <w:bCs/>
          <w:color w:val="000000"/>
          <w:sz w:val="24"/>
          <w:szCs w:val="24"/>
        </w:rPr>
        <w:t xml:space="preserve">se encuentra fundada y motivada, </w:t>
      </w:r>
      <w:r w:rsidR="00423E96">
        <w:rPr>
          <w:rFonts w:ascii="Arial" w:hAnsi="Arial" w:cs="Arial"/>
          <w:bCs/>
          <w:color w:val="000000"/>
          <w:sz w:val="24"/>
          <w:szCs w:val="24"/>
        </w:rPr>
        <w:t xml:space="preserve">como lo establece el artículo 17 fracción V de la Ley de Procedimiento y Justicia </w:t>
      </w:r>
      <w:r w:rsidR="007C1DF4">
        <w:rPr>
          <w:rFonts w:ascii="Arial" w:hAnsi="Arial" w:cs="Arial"/>
          <w:bCs/>
          <w:color w:val="000000"/>
          <w:sz w:val="24"/>
          <w:szCs w:val="24"/>
        </w:rPr>
        <w:t xml:space="preserve">Administrativa para el Estado, </w:t>
      </w:r>
      <w:r w:rsidR="009E030B">
        <w:rPr>
          <w:rFonts w:ascii="Arial" w:hAnsi="Arial" w:cs="Arial"/>
          <w:bCs/>
          <w:color w:val="000000"/>
          <w:sz w:val="24"/>
          <w:szCs w:val="24"/>
        </w:rPr>
        <w:t xml:space="preserve">virtud de que no </w:t>
      </w:r>
      <w:r w:rsidR="00F26BBE">
        <w:rPr>
          <w:rFonts w:ascii="Arial" w:hAnsi="Arial" w:cs="Arial"/>
          <w:bCs/>
          <w:color w:val="000000"/>
          <w:sz w:val="24"/>
          <w:szCs w:val="24"/>
        </w:rPr>
        <w:t>existe</w:t>
      </w:r>
      <w:r w:rsidR="009E030B">
        <w:rPr>
          <w:rFonts w:ascii="Arial" w:hAnsi="Arial" w:cs="Arial"/>
          <w:bCs/>
          <w:color w:val="000000"/>
          <w:sz w:val="24"/>
          <w:szCs w:val="24"/>
        </w:rPr>
        <w:t>n</w:t>
      </w:r>
      <w:r w:rsidR="00F26BBE">
        <w:rPr>
          <w:rFonts w:ascii="Arial" w:hAnsi="Arial" w:cs="Arial"/>
          <w:bCs/>
          <w:color w:val="000000"/>
          <w:sz w:val="24"/>
          <w:szCs w:val="24"/>
        </w:rPr>
        <w:t xml:space="preserve"> las circunstancias especiales, razones particulares o causas inmediatas que se hayan tenido para emitir el acta de infracción hoy impugnada.</w:t>
      </w:r>
    </w:p>
    <w:p w14:paraId="23BD3D64" w14:textId="77777777" w:rsidR="009D30EC" w:rsidRDefault="009D30EC" w:rsidP="009D30EC">
      <w:pPr>
        <w:spacing w:line="360" w:lineRule="auto"/>
        <w:ind w:right="-518" w:firstLine="567"/>
        <w:jc w:val="both"/>
        <w:rPr>
          <w:rFonts w:ascii="Arial" w:hAnsi="Arial" w:cs="Arial"/>
          <w:sz w:val="24"/>
          <w:szCs w:val="24"/>
        </w:rPr>
      </w:pPr>
    </w:p>
    <w:p w14:paraId="2DE8F308" w14:textId="77777777" w:rsidR="009D30EC" w:rsidRPr="005522D4" w:rsidRDefault="009D30EC" w:rsidP="009D30EC">
      <w:pPr>
        <w:spacing w:line="360" w:lineRule="auto"/>
        <w:ind w:right="-518" w:firstLine="567"/>
        <w:jc w:val="both"/>
        <w:rPr>
          <w:rFonts w:ascii="Arial" w:hAnsi="Arial" w:cs="Arial"/>
          <w:bCs/>
          <w:color w:val="000000"/>
          <w:sz w:val="24"/>
          <w:szCs w:val="24"/>
          <w:lang w:val="es-MX"/>
        </w:rPr>
      </w:pPr>
      <w:r w:rsidRPr="00DF3240">
        <w:rPr>
          <w:rFonts w:ascii="Arial" w:hAnsi="Arial" w:cs="Arial"/>
          <w:sz w:val="24"/>
          <w:szCs w:val="24"/>
        </w:rPr>
        <w:t>En principio, debe decirs</w:t>
      </w:r>
      <w:r w:rsidRPr="00DF3240">
        <w:rPr>
          <w:rFonts w:ascii="Arial" w:hAnsi="Arial" w:cs="Arial"/>
          <w:bCs/>
          <w:sz w:val="24"/>
          <w:szCs w:val="24"/>
        </w:rPr>
        <w:t xml:space="preserve">e que todo </w:t>
      </w:r>
      <w:r w:rsidRPr="00DF3240">
        <w:rPr>
          <w:rFonts w:ascii="Arial" w:hAnsi="Arial" w:cs="Arial"/>
          <w:sz w:val="24"/>
          <w:szCs w:val="24"/>
        </w:rPr>
        <w:t>acto de autoridad que cause molestia a los gobernados, debe realizarse como lo prevé el artículo 16 de la Constitución Política 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Ley de </w:t>
      </w:r>
      <w:r w:rsidR="000B7A4A">
        <w:rPr>
          <w:rFonts w:ascii="Arial" w:hAnsi="Arial" w:cs="Arial"/>
          <w:sz w:val="24"/>
          <w:szCs w:val="24"/>
        </w:rPr>
        <w:t>J</w:t>
      </w:r>
      <w:r w:rsidR="005E11C2">
        <w:rPr>
          <w:rFonts w:ascii="Arial" w:hAnsi="Arial" w:cs="Arial"/>
          <w:sz w:val="24"/>
          <w:szCs w:val="24"/>
        </w:rPr>
        <w:t>usticia Administrativa para el Estado (norma vigente al inicio del presente juicio)</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sidR="005E11C2">
        <w:rPr>
          <w:rFonts w:ascii="Arial" w:hAnsi="Arial" w:cs="Arial"/>
          <w:sz w:val="24"/>
          <w:szCs w:val="24"/>
        </w:rPr>
        <w:t>.</w:t>
      </w:r>
      <w:r w:rsidR="009E030B">
        <w:rPr>
          <w:rFonts w:ascii="Arial" w:hAnsi="Arial" w:cs="Arial"/>
          <w:sz w:val="24"/>
          <w:szCs w:val="24"/>
        </w:rPr>
        <w:t xml:space="preserve"> </w:t>
      </w:r>
      <w:r w:rsidR="005E11C2">
        <w:rPr>
          <w:rFonts w:ascii="Arial" w:hAnsi="Arial" w:cs="Arial"/>
          <w:sz w:val="24"/>
          <w:szCs w:val="24"/>
        </w:rPr>
        <w:t>Y</w:t>
      </w:r>
      <w:r w:rsidR="008E5583">
        <w:rPr>
          <w:rFonts w:ascii="Arial" w:hAnsi="Arial" w:cs="Arial"/>
          <w:bCs/>
          <w:color w:val="000000"/>
          <w:sz w:val="24"/>
          <w:szCs w:val="24"/>
          <w:lang w:val="es-MX"/>
        </w:rPr>
        <w:t xml:space="preserve"> para</w:t>
      </w:r>
      <w:r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14:paraId="5CC03B3E" w14:textId="77777777" w:rsidR="009D30EC" w:rsidRPr="002B6871" w:rsidRDefault="009D30EC" w:rsidP="009D30EC">
      <w:pPr>
        <w:spacing w:line="360" w:lineRule="auto"/>
        <w:ind w:right="-518" w:firstLine="567"/>
        <w:jc w:val="both"/>
        <w:rPr>
          <w:rFonts w:ascii="Arial" w:hAnsi="Arial" w:cs="Arial"/>
          <w:bCs/>
          <w:color w:val="000000"/>
          <w:sz w:val="24"/>
          <w:szCs w:val="24"/>
        </w:rPr>
      </w:pPr>
    </w:p>
    <w:p w14:paraId="55ADA259" w14:textId="755EAB9A" w:rsidR="000B7A4A" w:rsidRDefault="009D30EC" w:rsidP="009D30EC">
      <w:pPr>
        <w:spacing w:line="360" w:lineRule="auto"/>
        <w:ind w:right="-518" w:firstLine="567"/>
        <w:jc w:val="both"/>
        <w:rPr>
          <w:rFonts w:ascii="Arial" w:hAnsi="Arial" w:cs="Arial"/>
          <w:bCs/>
          <w:i/>
          <w:color w:val="000000"/>
          <w:sz w:val="24"/>
          <w:szCs w:val="24"/>
        </w:rPr>
      </w:pPr>
      <w:r w:rsidRPr="002B6871">
        <w:rPr>
          <w:rFonts w:ascii="Arial" w:hAnsi="Arial" w:cs="Arial"/>
          <w:bCs/>
          <w:color w:val="000000"/>
          <w:sz w:val="24"/>
          <w:szCs w:val="24"/>
          <w:lang w:val="es-MX"/>
        </w:rPr>
        <w:t xml:space="preserve">Ahora, en el </w:t>
      </w:r>
      <w:r w:rsidRPr="002B6871">
        <w:rPr>
          <w:rFonts w:ascii="Arial" w:hAnsi="Arial" w:cs="Arial"/>
          <w:bCs/>
          <w:color w:val="000000"/>
          <w:sz w:val="24"/>
          <w:szCs w:val="24"/>
        </w:rPr>
        <w:t>acta de infracción impugnada,</w:t>
      </w:r>
      <w:r w:rsidR="00EB22C5">
        <w:rPr>
          <w:rFonts w:ascii="Arial" w:hAnsi="Arial" w:cs="Arial"/>
          <w:bCs/>
          <w:color w:val="000000"/>
          <w:sz w:val="24"/>
          <w:szCs w:val="24"/>
        </w:rPr>
        <w:t xml:space="preserve"> </w:t>
      </w:r>
      <w:r w:rsidRPr="002B6871">
        <w:rPr>
          <w:rFonts w:ascii="Arial" w:hAnsi="Arial" w:cs="Arial"/>
          <w:bCs/>
          <w:color w:val="000000"/>
          <w:sz w:val="24"/>
          <w:szCs w:val="24"/>
        </w:rPr>
        <w:t xml:space="preserve">se aprecia que el </w:t>
      </w:r>
      <w:r w:rsidR="009E030B">
        <w:rPr>
          <w:rFonts w:ascii="Arial" w:hAnsi="Arial" w:cs="Arial"/>
          <w:bCs/>
          <w:color w:val="000000"/>
          <w:sz w:val="24"/>
          <w:szCs w:val="24"/>
        </w:rPr>
        <w:t>Inspector municipal</w:t>
      </w:r>
      <w:r w:rsidR="00D8249F">
        <w:rPr>
          <w:rFonts w:ascii="Arial" w:hAnsi="Arial" w:cs="Arial"/>
          <w:bCs/>
          <w:color w:val="000000"/>
          <w:sz w:val="24"/>
          <w:szCs w:val="24"/>
        </w:rPr>
        <w:t xml:space="preserve">, </w:t>
      </w:r>
      <w:r w:rsidR="00302E6D">
        <w:rPr>
          <w:rFonts w:ascii="Arial" w:hAnsi="Arial" w:cs="Arial"/>
          <w:bCs/>
          <w:color w:val="000000"/>
          <w:sz w:val="24"/>
          <w:szCs w:val="24"/>
        </w:rPr>
        <w:t xml:space="preserve">funda su acta de infracción en los artículos 1, 3, 7, 10, 11, 19, 20, 45, 46 y 52 de la </w:t>
      </w:r>
      <w:r w:rsidR="00302E6D">
        <w:rPr>
          <w:rFonts w:ascii="Arial" w:hAnsi="Arial" w:cs="Arial"/>
          <w:bCs/>
          <w:color w:val="000000"/>
          <w:sz w:val="24"/>
          <w:szCs w:val="24"/>
        </w:rPr>
        <w:lastRenderedPageBreak/>
        <w:t>Ley de Justicia administrativa para el Estado de Oaxaca; 1, 2, 5, fracción III, 83, 84 fracción I del Reglamento para el Funcionamiento de establecimientos comerciales en el Municipio de Oaxaca de Juárez, y los artículos 1, 2, 3, 115, 117, 129 fracciones XI, 130 fracción V, 136 fracción VIII del Bando de Policía y Gobierno del municipio de Oaxaca de Ju</w:t>
      </w:r>
      <w:r w:rsidR="00E03C4A">
        <w:rPr>
          <w:rFonts w:ascii="Arial" w:hAnsi="Arial" w:cs="Arial"/>
          <w:bCs/>
          <w:color w:val="000000"/>
          <w:sz w:val="24"/>
          <w:szCs w:val="24"/>
        </w:rPr>
        <w:t xml:space="preserve">árez, funda la multa en los artículos 85 fracción II del citado reglamento y por lo otra parte, </w:t>
      </w:r>
      <w:r w:rsidR="00D8249F">
        <w:rPr>
          <w:rFonts w:ascii="Arial" w:hAnsi="Arial" w:cs="Arial"/>
          <w:bCs/>
          <w:color w:val="000000"/>
          <w:sz w:val="24"/>
          <w:szCs w:val="24"/>
        </w:rPr>
        <w:t xml:space="preserve">le hace del conocimiento a la </w:t>
      </w:r>
      <w:r w:rsidR="00EB22C5">
        <w:rPr>
          <w:rFonts w:ascii="Arial" w:hAnsi="Arial" w:cs="Arial"/>
          <w:bCs/>
          <w:color w:val="000000"/>
          <w:sz w:val="24"/>
          <w:szCs w:val="24"/>
        </w:rPr>
        <w:t>persona que</w:t>
      </w:r>
      <w:r w:rsidR="00E03C4A">
        <w:rPr>
          <w:rFonts w:ascii="Arial" w:hAnsi="Arial" w:cs="Arial"/>
          <w:bCs/>
          <w:color w:val="000000"/>
          <w:sz w:val="24"/>
          <w:szCs w:val="24"/>
        </w:rPr>
        <w:t xml:space="preserve"> lo</w:t>
      </w:r>
      <w:r w:rsidR="000B7A4A">
        <w:rPr>
          <w:rFonts w:ascii="Arial" w:hAnsi="Arial" w:cs="Arial"/>
          <w:bCs/>
          <w:color w:val="000000"/>
          <w:sz w:val="24"/>
          <w:szCs w:val="24"/>
        </w:rPr>
        <w:t xml:space="preserve"> </w:t>
      </w:r>
      <w:r w:rsidR="00EB22C5">
        <w:rPr>
          <w:rFonts w:ascii="Arial" w:hAnsi="Arial" w:cs="Arial"/>
          <w:bCs/>
          <w:color w:val="000000"/>
          <w:sz w:val="24"/>
          <w:szCs w:val="24"/>
        </w:rPr>
        <w:t>atiende</w:t>
      </w:r>
      <w:r w:rsidR="00E03C4A">
        <w:rPr>
          <w:rFonts w:ascii="Arial" w:hAnsi="Arial" w:cs="Arial"/>
          <w:bCs/>
          <w:color w:val="000000"/>
          <w:sz w:val="24"/>
          <w:szCs w:val="24"/>
        </w:rPr>
        <w:t xml:space="preserve"> en </w:t>
      </w:r>
      <w:r w:rsidR="000B7A4A">
        <w:rPr>
          <w:rFonts w:ascii="Arial" w:hAnsi="Arial" w:cs="Arial"/>
          <w:bCs/>
          <w:color w:val="000000"/>
          <w:sz w:val="24"/>
          <w:szCs w:val="24"/>
        </w:rPr>
        <w:t xml:space="preserve"> la diligencia, </w:t>
      </w:r>
      <w:r w:rsidR="00D8249F">
        <w:rPr>
          <w:rFonts w:ascii="Arial" w:hAnsi="Arial" w:cs="Arial"/>
          <w:bCs/>
          <w:color w:val="000000"/>
          <w:sz w:val="24"/>
          <w:szCs w:val="24"/>
        </w:rPr>
        <w:t xml:space="preserve">que; </w:t>
      </w:r>
      <w:r w:rsidR="00D8249F">
        <w:rPr>
          <w:rFonts w:ascii="Arial" w:hAnsi="Arial" w:cs="Arial"/>
          <w:bCs/>
          <w:i/>
          <w:color w:val="000000"/>
          <w:sz w:val="24"/>
          <w:szCs w:val="24"/>
        </w:rPr>
        <w:t xml:space="preserve">en cumplimiento a la orden de visita de inspección y en virtud que el establecimiento comercial del cual es responsable ha violado los artículos </w:t>
      </w:r>
      <w:r w:rsidR="00444C49">
        <w:rPr>
          <w:rFonts w:ascii="Arial" w:hAnsi="Arial" w:cs="Arial"/>
          <w:bCs/>
          <w:i/>
          <w:color w:val="000000"/>
          <w:sz w:val="24"/>
          <w:szCs w:val="24"/>
        </w:rPr>
        <w:t>15</w:t>
      </w:r>
      <w:r w:rsidR="00D8249F">
        <w:rPr>
          <w:rFonts w:ascii="Arial" w:hAnsi="Arial" w:cs="Arial"/>
          <w:bCs/>
          <w:i/>
          <w:color w:val="000000"/>
          <w:sz w:val="24"/>
          <w:szCs w:val="24"/>
        </w:rPr>
        <w:t xml:space="preserve"> fracción </w:t>
      </w:r>
      <w:r w:rsidR="00444C49">
        <w:rPr>
          <w:rFonts w:ascii="Arial" w:hAnsi="Arial" w:cs="Arial"/>
          <w:bCs/>
          <w:i/>
          <w:color w:val="000000"/>
          <w:sz w:val="24"/>
          <w:szCs w:val="24"/>
        </w:rPr>
        <w:t>I</w:t>
      </w:r>
      <w:r w:rsidR="00D8249F">
        <w:rPr>
          <w:rFonts w:ascii="Arial" w:hAnsi="Arial" w:cs="Arial"/>
          <w:bCs/>
          <w:i/>
          <w:color w:val="000000"/>
          <w:sz w:val="24"/>
          <w:szCs w:val="24"/>
        </w:rPr>
        <w:t xml:space="preserve">I del Reglamento para el funcionamiento de establecimientos comerciales en el municipio de Oaxaca de Juárez, en virtud que </w:t>
      </w:r>
      <w:r w:rsidR="000B7A4A">
        <w:rPr>
          <w:rFonts w:ascii="Arial" w:hAnsi="Arial" w:cs="Arial"/>
          <w:bCs/>
          <w:i/>
          <w:color w:val="000000"/>
          <w:sz w:val="24"/>
          <w:szCs w:val="24"/>
        </w:rPr>
        <w:t xml:space="preserve">no </w:t>
      </w:r>
      <w:r w:rsidR="00444C49">
        <w:rPr>
          <w:rFonts w:ascii="Arial" w:hAnsi="Arial" w:cs="Arial"/>
          <w:bCs/>
          <w:i/>
          <w:color w:val="000000"/>
          <w:sz w:val="24"/>
          <w:szCs w:val="24"/>
        </w:rPr>
        <w:t xml:space="preserve">actualizó su registro al </w:t>
      </w:r>
      <w:r w:rsidR="000B7A4A">
        <w:rPr>
          <w:rFonts w:ascii="Arial" w:hAnsi="Arial" w:cs="Arial"/>
          <w:bCs/>
          <w:i/>
          <w:color w:val="000000"/>
          <w:sz w:val="24"/>
          <w:szCs w:val="24"/>
        </w:rPr>
        <w:t>padrón fiscal municipal</w:t>
      </w:r>
      <w:r w:rsidR="00444C49">
        <w:rPr>
          <w:rFonts w:ascii="Arial" w:hAnsi="Arial" w:cs="Arial"/>
          <w:bCs/>
          <w:i/>
          <w:color w:val="000000"/>
          <w:sz w:val="24"/>
          <w:szCs w:val="24"/>
        </w:rPr>
        <w:t xml:space="preserve"> durante los primeros  03 meses del presente año, presentando constancias 2013  con folios </w:t>
      </w:r>
      <w:r w:rsidR="00585E74">
        <w:rPr>
          <w:rFonts w:ascii="Arial" w:hAnsi="Arial" w:cs="Arial"/>
          <w:bCs/>
          <w:i/>
          <w:color w:val="000000"/>
          <w:sz w:val="24"/>
          <w:szCs w:val="24"/>
        </w:rPr>
        <w:t>*****</w:t>
      </w:r>
      <w:r w:rsidR="00444C49">
        <w:rPr>
          <w:rFonts w:ascii="Arial" w:hAnsi="Arial" w:cs="Arial"/>
          <w:bCs/>
          <w:i/>
          <w:color w:val="000000"/>
          <w:sz w:val="24"/>
          <w:szCs w:val="24"/>
        </w:rPr>
        <w:t xml:space="preserve"> cuenta: </w:t>
      </w:r>
      <w:r w:rsidR="00585E74">
        <w:rPr>
          <w:rFonts w:ascii="Arial" w:hAnsi="Arial" w:cs="Arial"/>
          <w:bCs/>
          <w:i/>
          <w:color w:val="000000"/>
          <w:sz w:val="24"/>
          <w:szCs w:val="24"/>
        </w:rPr>
        <w:t>*****</w:t>
      </w:r>
      <w:r w:rsidR="00444C49">
        <w:rPr>
          <w:rFonts w:ascii="Arial" w:hAnsi="Arial" w:cs="Arial"/>
          <w:bCs/>
          <w:i/>
          <w:color w:val="000000"/>
          <w:sz w:val="24"/>
          <w:szCs w:val="24"/>
        </w:rPr>
        <w:t xml:space="preserve"> de fecha </w:t>
      </w:r>
      <w:r w:rsidR="005D613F">
        <w:rPr>
          <w:rFonts w:ascii="Arial" w:hAnsi="Arial" w:cs="Arial"/>
          <w:bCs/>
          <w:i/>
          <w:color w:val="000000"/>
          <w:sz w:val="24"/>
          <w:szCs w:val="24"/>
        </w:rPr>
        <w:t>**-**-15</w:t>
      </w:r>
      <w:r w:rsidR="00444C49">
        <w:rPr>
          <w:rFonts w:ascii="Arial" w:hAnsi="Arial" w:cs="Arial"/>
          <w:bCs/>
          <w:i/>
          <w:color w:val="000000"/>
          <w:sz w:val="24"/>
          <w:szCs w:val="24"/>
        </w:rPr>
        <w:t xml:space="preserve">, se otorgan 03 </w:t>
      </w:r>
      <w:r w:rsidR="000B7A4A">
        <w:rPr>
          <w:rFonts w:ascii="Arial" w:hAnsi="Arial" w:cs="Arial"/>
          <w:bCs/>
          <w:i/>
          <w:color w:val="000000"/>
          <w:sz w:val="24"/>
          <w:szCs w:val="24"/>
        </w:rPr>
        <w:t xml:space="preserve">días </w:t>
      </w:r>
      <w:r w:rsidR="00444C49">
        <w:rPr>
          <w:rFonts w:ascii="Arial" w:hAnsi="Arial" w:cs="Arial"/>
          <w:bCs/>
          <w:i/>
          <w:color w:val="000000"/>
          <w:sz w:val="24"/>
          <w:szCs w:val="24"/>
        </w:rPr>
        <w:t xml:space="preserve">hábiles </w:t>
      </w:r>
      <w:r w:rsidR="000B7A4A">
        <w:rPr>
          <w:rFonts w:ascii="Arial" w:hAnsi="Arial" w:cs="Arial"/>
          <w:bCs/>
          <w:i/>
          <w:color w:val="000000"/>
          <w:sz w:val="24"/>
          <w:szCs w:val="24"/>
        </w:rPr>
        <w:t>para</w:t>
      </w:r>
      <w:r w:rsidR="00444C49">
        <w:rPr>
          <w:rFonts w:ascii="Arial" w:hAnsi="Arial" w:cs="Arial"/>
          <w:bCs/>
          <w:i/>
          <w:color w:val="000000"/>
          <w:sz w:val="24"/>
          <w:szCs w:val="24"/>
        </w:rPr>
        <w:t xml:space="preserve"> realizar el pago de este documento</w:t>
      </w:r>
      <w:r w:rsidR="000B7A4A">
        <w:rPr>
          <w:rFonts w:ascii="Arial" w:hAnsi="Arial" w:cs="Arial"/>
          <w:bCs/>
          <w:i/>
          <w:color w:val="000000"/>
          <w:sz w:val="24"/>
          <w:szCs w:val="24"/>
        </w:rPr>
        <w:t>.</w:t>
      </w:r>
    </w:p>
    <w:p w14:paraId="013A0E99" w14:textId="77777777" w:rsidR="009D30EC" w:rsidRDefault="00EB22C5" w:rsidP="009D30E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14:paraId="2B4EA407" w14:textId="77777777" w:rsidR="00302E6D" w:rsidRPr="0043441C" w:rsidRDefault="00E03C4A" w:rsidP="00302E6D">
      <w:pPr>
        <w:spacing w:line="360" w:lineRule="auto"/>
        <w:ind w:right="-518" w:firstLine="567"/>
        <w:jc w:val="both"/>
        <w:rPr>
          <w:rFonts w:ascii="Arial" w:hAnsi="Arial" w:cs="Arial"/>
          <w:sz w:val="24"/>
          <w:szCs w:val="24"/>
        </w:rPr>
      </w:pPr>
      <w:r>
        <w:rPr>
          <w:rFonts w:ascii="Arial" w:hAnsi="Arial" w:cs="Arial"/>
          <w:bCs/>
          <w:color w:val="000000"/>
          <w:sz w:val="24"/>
          <w:szCs w:val="24"/>
        </w:rPr>
        <w:t>De</w:t>
      </w:r>
      <w:r w:rsidR="00302E6D">
        <w:rPr>
          <w:rFonts w:ascii="Arial" w:hAnsi="Arial" w:cs="Arial"/>
          <w:bCs/>
          <w:color w:val="000000"/>
          <w:sz w:val="24"/>
          <w:szCs w:val="24"/>
        </w:rPr>
        <w:t xml:space="preserve"> lo anterior, se advierte que </w:t>
      </w:r>
      <w:r w:rsidR="00736180">
        <w:rPr>
          <w:rFonts w:ascii="Arial" w:hAnsi="Arial" w:cs="Arial"/>
          <w:bCs/>
          <w:color w:val="000000"/>
          <w:sz w:val="24"/>
          <w:szCs w:val="24"/>
        </w:rPr>
        <w:t>la autoridad emisora en ningún momento</w:t>
      </w:r>
      <w:r w:rsidR="00EB22C5">
        <w:rPr>
          <w:rFonts w:ascii="Arial" w:hAnsi="Arial" w:cs="Arial"/>
          <w:bCs/>
          <w:color w:val="000000"/>
          <w:sz w:val="24"/>
          <w:szCs w:val="24"/>
        </w:rPr>
        <w:t xml:space="preserve"> le </w:t>
      </w:r>
      <w:r w:rsidR="00736180">
        <w:rPr>
          <w:rFonts w:ascii="Arial" w:hAnsi="Arial" w:cs="Arial"/>
          <w:bCs/>
          <w:color w:val="000000"/>
          <w:sz w:val="24"/>
          <w:szCs w:val="24"/>
        </w:rPr>
        <w:t>da a conocer</w:t>
      </w:r>
      <w:r w:rsidR="00EB22C5">
        <w:rPr>
          <w:rFonts w:ascii="Arial" w:hAnsi="Arial" w:cs="Arial"/>
          <w:bCs/>
          <w:color w:val="000000"/>
          <w:sz w:val="24"/>
          <w:szCs w:val="24"/>
        </w:rPr>
        <w:t xml:space="preserve"> a la hoy actora</w:t>
      </w:r>
      <w:r w:rsidR="00736180">
        <w:rPr>
          <w:rFonts w:ascii="Arial" w:hAnsi="Arial" w:cs="Arial"/>
          <w:bCs/>
          <w:color w:val="000000"/>
          <w:sz w:val="24"/>
          <w:szCs w:val="24"/>
        </w:rPr>
        <w:t xml:space="preserve"> el contenido de la</w:t>
      </w:r>
      <w:r w:rsidR="00EB22C5">
        <w:rPr>
          <w:rFonts w:ascii="Arial" w:hAnsi="Arial" w:cs="Arial"/>
          <w:bCs/>
          <w:color w:val="000000"/>
          <w:sz w:val="24"/>
          <w:szCs w:val="24"/>
        </w:rPr>
        <w:t xml:space="preserve"> orden de visita </w:t>
      </w:r>
      <w:r w:rsidR="00736180">
        <w:rPr>
          <w:rFonts w:ascii="Arial" w:hAnsi="Arial" w:cs="Arial"/>
          <w:bCs/>
          <w:color w:val="000000"/>
          <w:sz w:val="24"/>
          <w:szCs w:val="24"/>
        </w:rPr>
        <w:t>referida</w:t>
      </w:r>
      <w:r>
        <w:rPr>
          <w:rFonts w:ascii="Arial" w:hAnsi="Arial" w:cs="Arial"/>
          <w:bCs/>
          <w:color w:val="000000"/>
          <w:sz w:val="24"/>
          <w:szCs w:val="24"/>
        </w:rPr>
        <w:t>, que en ningún momento le solicita al actor, el Registro al Padrón Fiscal Municipal.</w:t>
      </w:r>
      <w:r w:rsidR="00EB22C5">
        <w:rPr>
          <w:rFonts w:ascii="Arial" w:hAnsi="Arial" w:cs="Arial"/>
          <w:bCs/>
          <w:color w:val="000000"/>
          <w:sz w:val="24"/>
          <w:szCs w:val="24"/>
        </w:rPr>
        <w:t xml:space="preserve"> </w:t>
      </w:r>
      <w:r w:rsidR="00302E6D">
        <w:rPr>
          <w:rFonts w:ascii="Arial" w:hAnsi="Arial" w:cs="Arial"/>
          <w:bCs/>
          <w:color w:val="000000"/>
          <w:sz w:val="24"/>
          <w:szCs w:val="24"/>
        </w:rPr>
        <w:t>Ya que únicamente</w:t>
      </w:r>
      <w:r w:rsidR="00FC50E3">
        <w:rPr>
          <w:rFonts w:ascii="Arial" w:hAnsi="Arial" w:cs="Arial"/>
          <w:bCs/>
          <w:color w:val="000000"/>
          <w:sz w:val="24"/>
          <w:szCs w:val="24"/>
        </w:rPr>
        <w:t xml:space="preserve"> </w:t>
      </w:r>
      <w:r w:rsidR="00EB22C5">
        <w:rPr>
          <w:rFonts w:ascii="Arial" w:hAnsi="Arial" w:cs="Arial"/>
          <w:bCs/>
          <w:color w:val="000000"/>
          <w:sz w:val="24"/>
          <w:szCs w:val="24"/>
        </w:rPr>
        <w:t>señala que el establecimiento come</w:t>
      </w:r>
      <w:r w:rsidR="00041661">
        <w:rPr>
          <w:rFonts w:ascii="Arial" w:hAnsi="Arial" w:cs="Arial"/>
          <w:bCs/>
          <w:color w:val="000000"/>
          <w:sz w:val="24"/>
          <w:szCs w:val="24"/>
        </w:rPr>
        <w:t>rcial ha violado los artículos 10</w:t>
      </w:r>
      <w:r w:rsidR="00EB22C5">
        <w:rPr>
          <w:rFonts w:ascii="Arial" w:hAnsi="Arial" w:cs="Arial"/>
          <w:bCs/>
          <w:color w:val="000000"/>
          <w:sz w:val="24"/>
          <w:szCs w:val="24"/>
        </w:rPr>
        <w:t xml:space="preserve">, 11 y 15 fracción I del Reglamento para el funcionamiento de Establecimientos Comerciales en el Municipio de Oaxaca de Juárez, en virtud de que </w:t>
      </w:r>
      <w:r w:rsidR="00302E6D">
        <w:rPr>
          <w:rFonts w:ascii="Arial" w:hAnsi="Arial" w:cs="Arial"/>
          <w:bCs/>
          <w:color w:val="000000"/>
          <w:sz w:val="24"/>
          <w:szCs w:val="24"/>
        </w:rPr>
        <w:t xml:space="preserve">no </w:t>
      </w:r>
      <w:r w:rsidR="005E451E">
        <w:rPr>
          <w:rFonts w:ascii="Arial" w:hAnsi="Arial" w:cs="Arial"/>
          <w:bCs/>
          <w:color w:val="000000"/>
          <w:sz w:val="24"/>
          <w:szCs w:val="24"/>
        </w:rPr>
        <w:t xml:space="preserve">actualizó su </w:t>
      </w:r>
      <w:r w:rsidR="00302E6D">
        <w:rPr>
          <w:rFonts w:ascii="Arial" w:hAnsi="Arial" w:cs="Arial"/>
          <w:bCs/>
          <w:color w:val="000000"/>
          <w:sz w:val="24"/>
          <w:szCs w:val="24"/>
        </w:rPr>
        <w:t xml:space="preserve"> regi</w:t>
      </w:r>
      <w:r w:rsidR="005E451E">
        <w:rPr>
          <w:rFonts w:ascii="Arial" w:hAnsi="Arial" w:cs="Arial"/>
          <w:bCs/>
          <w:color w:val="000000"/>
          <w:sz w:val="24"/>
          <w:szCs w:val="24"/>
        </w:rPr>
        <w:t>stro al padrón fiscal municipal</w:t>
      </w:r>
      <w:r w:rsidR="00302E6D">
        <w:rPr>
          <w:rFonts w:ascii="Arial" w:hAnsi="Arial" w:cs="Arial"/>
          <w:bCs/>
          <w:color w:val="000000"/>
          <w:sz w:val="24"/>
          <w:szCs w:val="24"/>
        </w:rPr>
        <w:t xml:space="preserve">; por lo que queda claro que </w:t>
      </w:r>
      <w:r w:rsidR="00302E6D" w:rsidRPr="00932AE5">
        <w:rPr>
          <w:rFonts w:ascii="Arial" w:hAnsi="Arial" w:cs="Arial"/>
          <w:sz w:val="24"/>
          <w:szCs w:val="24"/>
        </w:rPr>
        <w:t>dej</w:t>
      </w:r>
      <w:r>
        <w:rPr>
          <w:rFonts w:ascii="Arial" w:hAnsi="Arial" w:cs="Arial"/>
          <w:sz w:val="24"/>
          <w:szCs w:val="24"/>
        </w:rPr>
        <w:t>ó</w:t>
      </w:r>
      <w:r w:rsidR="00302E6D" w:rsidRPr="00932AE5">
        <w:rPr>
          <w:rFonts w:ascii="Arial" w:hAnsi="Arial" w:cs="Arial"/>
          <w:sz w:val="24"/>
          <w:szCs w:val="24"/>
        </w:rPr>
        <w:t xml:space="preserve"> al administrado en estado de indefensión al ignorar las causas que llevaron a la autoridad a emitir dicho acto, </w:t>
      </w:r>
      <w:r w:rsidR="00302E6D" w:rsidRPr="0043441C">
        <w:rPr>
          <w:rFonts w:ascii="Arial" w:hAnsi="Arial" w:cs="Arial"/>
          <w:sz w:val="24"/>
          <w:szCs w:val="24"/>
        </w:rPr>
        <w:t xml:space="preserve">lo que ocasionó el incumplimiento de la obligación que le impone el </w:t>
      </w:r>
      <w:r w:rsidR="005E451E">
        <w:rPr>
          <w:rFonts w:ascii="Arial" w:hAnsi="Arial" w:cs="Arial"/>
          <w:sz w:val="24"/>
          <w:szCs w:val="24"/>
        </w:rPr>
        <w:t xml:space="preserve">artículo </w:t>
      </w:r>
      <w:r w:rsidR="00302E6D">
        <w:rPr>
          <w:rFonts w:ascii="Arial" w:hAnsi="Arial" w:cs="Arial"/>
          <w:sz w:val="24"/>
          <w:szCs w:val="24"/>
        </w:rPr>
        <w:t>7 de la Ley de  Justicia Administrativa para el Estado.</w:t>
      </w:r>
      <w:r w:rsidR="00302E6D" w:rsidRPr="0043441C">
        <w:rPr>
          <w:rFonts w:ascii="Arial" w:hAnsi="Arial" w:cs="Arial"/>
          <w:sz w:val="24"/>
          <w:szCs w:val="24"/>
        </w:rPr>
        <w:t xml:space="preserve"> </w:t>
      </w:r>
    </w:p>
    <w:p w14:paraId="02F76CFA" w14:textId="77777777" w:rsidR="00302E6D" w:rsidRDefault="00302E6D" w:rsidP="00302E6D">
      <w:pPr>
        <w:spacing w:line="360" w:lineRule="auto"/>
        <w:ind w:right="-518" w:firstLine="567"/>
        <w:jc w:val="both"/>
        <w:rPr>
          <w:rFonts w:ascii="Arial" w:hAnsi="Arial" w:cs="Arial"/>
          <w:bCs/>
          <w:color w:val="000000"/>
          <w:sz w:val="24"/>
          <w:szCs w:val="24"/>
        </w:rPr>
      </w:pPr>
    </w:p>
    <w:p w14:paraId="691C55EC" w14:textId="77777777" w:rsidR="005C30F1" w:rsidRPr="00F92456" w:rsidRDefault="005C30F1" w:rsidP="005C30F1">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00FC50E3">
        <w:rPr>
          <w:rFonts w:ascii="Arial" w:hAnsi="Arial" w:cs="Arial"/>
          <w:bCs/>
          <w:sz w:val="24"/>
          <w:szCs w:val="24"/>
        </w:rPr>
        <w:t>INSPECTOR MUNICIPAL DE OAXACA DE JUÁREZ,</w:t>
      </w:r>
      <w:r>
        <w:rPr>
          <w:rFonts w:ascii="Arial" w:hAnsi="Arial" w:cs="Arial"/>
          <w:b/>
          <w:bCs/>
          <w:sz w:val="24"/>
          <w:szCs w:val="24"/>
        </w:rPr>
        <w:t xml:space="preserve"> </w:t>
      </w:r>
      <w:r>
        <w:rPr>
          <w:rFonts w:ascii="Arial" w:hAnsi="Arial" w:cs="Arial"/>
          <w:sz w:val="24"/>
          <w:szCs w:val="24"/>
        </w:rPr>
        <w:t>al no precisar y concluir con argumento lógico jurídico las circunstancias por las cuales consideró que el hoy actor se</w:t>
      </w:r>
      <w:r w:rsidR="00FC50E3">
        <w:rPr>
          <w:rFonts w:ascii="Arial" w:hAnsi="Arial" w:cs="Arial"/>
          <w:sz w:val="24"/>
          <w:szCs w:val="24"/>
        </w:rPr>
        <w:t xml:space="preserve"> hizo acreedor a un acta de infracción, </w:t>
      </w:r>
      <w:r>
        <w:rPr>
          <w:rFonts w:ascii="Arial" w:hAnsi="Arial" w:cs="Arial"/>
          <w:sz w:val="24"/>
          <w:szCs w:val="24"/>
        </w:rPr>
        <w:t xml:space="preserve">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w:t>
      </w:r>
      <w:proofErr w:type="gramStart"/>
      <w:r w:rsidRPr="005173E1">
        <w:rPr>
          <w:rFonts w:ascii="Arial" w:hAnsi="Arial" w:cs="Arial"/>
          <w:sz w:val="24"/>
          <w:szCs w:val="24"/>
        </w:rPr>
        <w:t>Abril</w:t>
      </w:r>
      <w:proofErr w:type="gramEnd"/>
      <w:r w:rsidRPr="005173E1">
        <w:rPr>
          <w:rFonts w:ascii="Arial" w:hAnsi="Arial" w:cs="Arial"/>
          <w:sz w:val="24"/>
          <w:szCs w:val="24"/>
        </w:rPr>
        <w:t xml:space="preserve">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14:paraId="7F192F8A" w14:textId="77777777" w:rsidR="005C30F1" w:rsidRDefault="005C30F1" w:rsidP="005C30F1">
      <w:pPr>
        <w:jc w:val="both"/>
        <w:rPr>
          <w:rFonts w:ascii="Arial" w:hAnsi="Arial" w:cs="Arial"/>
          <w:sz w:val="24"/>
          <w:szCs w:val="24"/>
        </w:rPr>
      </w:pPr>
    </w:p>
    <w:p w14:paraId="0441B068" w14:textId="77777777" w:rsidR="005C30F1" w:rsidRPr="00881EE9" w:rsidRDefault="005C30F1" w:rsidP="00881EE9">
      <w:pPr>
        <w:spacing w:line="276" w:lineRule="auto"/>
        <w:ind w:left="709" w:right="-518"/>
        <w:jc w:val="both"/>
        <w:rPr>
          <w:rFonts w:ascii="Arial" w:hAnsi="Arial" w:cs="Arial"/>
          <w:i/>
          <w:sz w:val="24"/>
          <w:szCs w:val="24"/>
        </w:rPr>
      </w:pPr>
      <w:r w:rsidRPr="00881EE9">
        <w:rPr>
          <w:rFonts w:ascii="Arial" w:hAnsi="Arial" w:cs="Arial"/>
          <w:b/>
          <w:i/>
          <w:sz w:val="24"/>
          <w:szCs w:val="24"/>
        </w:rPr>
        <w:t xml:space="preserve">FUNDAMENTACIÓN Y MOTIVACIÓN DE LOS ACTOS ADMINISTRATIVOS. </w:t>
      </w:r>
      <w:r w:rsidRPr="00881EE9">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w:t>
      </w:r>
      <w:r w:rsidRPr="00881EE9">
        <w:rPr>
          <w:rFonts w:ascii="Arial" w:hAnsi="Arial" w:cs="Arial"/>
          <w:i/>
          <w:sz w:val="24"/>
          <w:szCs w:val="24"/>
        </w:rPr>
        <w:lastRenderedPageBreak/>
        <w:t xml:space="preserve">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81EE9">
        <w:rPr>
          <w:rFonts w:ascii="Arial" w:hAnsi="Arial" w:cs="Arial"/>
          <w:i/>
          <w:sz w:val="24"/>
          <w:szCs w:val="24"/>
        </w:rPr>
        <w:t>subincisos</w:t>
      </w:r>
      <w:proofErr w:type="spellEnd"/>
      <w:r w:rsidRPr="00881EE9">
        <w:rPr>
          <w:rFonts w:ascii="Arial" w:hAnsi="Arial" w:cs="Arial"/>
          <w:i/>
          <w:sz w:val="24"/>
          <w:szCs w:val="24"/>
        </w:rPr>
        <w:t>, fracciones y preceptos aplicables, y b).- Los cuerpos legales, y preceptos que otorgan competencia o facultades a las autoridades para emitir el acto en agravio del gobernado.</w:t>
      </w:r>
    </w:p>
    <w:p w14:paraId="67192F37" w14:textId="77777777" w:rsidR="005E451E" w:rsidRDefault="005E451E" w:rsidP="00FC50E3">
      <w:pPr>
        <w:spacing w:line="360" w:lineRule="auto"/>
        <w:ind w:right="-518" w:firstLine="708"/>
        <w:jc w:val="both"/>
        <w:rPr>
          <w:rFonts w:ascii="Arial" w:hAnsi="Arial" w:cs="Arial"/>
          <w:sz w:val="24"/>
          <w:szCs w:val="24"/>
        </w:rPr>
      </w:pPr>
    </w:p>
    <w:p w14:paraId="4C353BFA" w14:textId="5B593F66" w:rsidR="009D30EC" w:rsidRDefault="009D30EC" w:rsidP="00FC50E3">
      <w:pPr>
        <w:spacing w:line="360" w:lineRule="auto"/>
        <w:ind w:right="-518" w:firstLine="708"/>
        <w:jc w:val="both"/>
        <w:rPr>
          <w:rFonts w:ascii="Arial" w:hAnsi="Arial" w:cs="Arial"/>
          <w:b/>
          <w:bCs/>
          <w:color w:val="000000"/>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V, del artículo 7 de la </w:t>
      </w:r>
      <w:r w:rsidRPr="00FD5F9D">
        <w:rPr>
          <w:rFonts w:ascii="Arial" w:hAnsi="Arial" w:cs="Arial"/>
          <w:sz w:val="24"/>
          <w:szCs w:val="24"/>
        </w:rPr>
        <w:t>Ley de</w:t>
      </w:r>
      <w:r w:rsidR="00041661">
        <w:rPr>
          <w:rFonts w:ascii="Arial" w:hAnsi="Arial" w:cs="Arial"/>
          <w:sz w:val="24"/>
          <w:szCs w:val="24"/>
        </w:rPr>
        <w:t xml:space="preserve"> </w:t>
      </w:r>
      <w:r w:rsidRPr="00FD5F9D">
        <w:rPr>
          <w:rFonts w:ascii="Arial" w:hAnsi="Arial" w:cs="Arial"/>
          <w:sz w:val="24"/>
          <w:szCs w:val="24"/>
        </w:rPr>
        <w:t>Justicia Administrativa</w:t>
      </w:r>
      <w:r w:rsidR="005E451E">
        <w:rPr>
          <w:rFonts w:ascii="Arial" w:hAnsi="Arial" w:cs="Arial"/>
          <w:sz w:val="24"/>
          <w:szCs w:val="24"/>
        </w:rPr>
        <w:t>, norma vigente al inicio del presente juicio</w:t>
      </w:r>
      <w:r w:rsidRPr="00FD5F9D">
        <w:rPr>
          <w:rFonts w:ascii="Arial" w:hAnsi="Arial" w:cs="Arial"/>
          <w:sz w:val="24"/>
          <w:szCs w:val="24"/>
        </w:rPr>
        <w:t xml:space="preserve">; en consecuencia, </w:t>
      </w:r>
      <w:r w:rsidR="00FC50E3">
        <w:rPr>
          <w:rFonts w:ascii="Arial" w:hAnsi="Arial" w:cs="Arial"/>
          <w:sz w:val="24"/>
          <w:szCs w:val="24"/>
        </w:rPr>
        <w:t>se</w:t>
      </w:r>
      <w:r w:rsidRPr="00FD5F9D">
        <w:rPr>
          <w:rFonts w:ascii="Arial" w:hAnsi="Arial" w:cs="Arial"/>
          <w:sz w:val="24"/>
          <w:szCs w:val="24"/>
        </w:rPr>
        <w:t xml:space="preserve"> procede declarar </w:t>
      </w:r>
      <w:r w:rsidRPr="00FD5F9D">
        <w:rPr>
          <w:rFonts w:ascii="Arial" w:hAnsi="Arial" w:cs="Arial"/>
          <w:b/>
          <w:sz w:val="24"/>
          <w:szCs w:val="24"/>
        </w:rPr>
        <w:t xml:space="preserve">LA NULIDAD LISA Y LLANA </w:t>
      </w:r>
      <w:r w:rsidR="00956331" w:rsidRPr="00CE7007">
        <w:rPr>
          <w:rFonts w:ascii="Arial" w:hAnsi="Arial" w:cs="Arial"/>
          <w:sz w:val="24"/>
          <w:szCs w:val="24"/>
        </w:rPr>
        <w:t xml:space="preserve">el acta de infracción de folio </w:t>
      </w:r>
      <w:r w:rsidR="00585E74">
        <w:rPr>
          <w:rFonts w:ascii="Arial" w:hAnsi="Arial" w:cs="Arial"/>
          <w:sz w:val="24"/>
          <w:szCs w:val="24"/>
        </w:rPr>
        <w:t>*****</w:t>
      </w:r>
      <w:r w:rsidR="00041661">
        <w:rPr>
          <w:rFonts w:ascii="Arial" w:hAnsi="Arial" w:cs="Arial"/>
          <w:sz w:val="24"/>
          <w:szCs w:val="24"/>
        </w:rPr>
        <w:t xml:space="preserve">, de </w:t>
      </w:r>
      <w:r w:rsidR="005D613F">
        <w:rPr>
          <w:rFonts w:ascii="Arial" w:hAnsi="Arial" w:cs="Arial"/>
          <w:sz w:val="24"/>
          <w:szCs w:val="24"/>
        </w:rPr>
        <w:t>***** de ***** de dos mil diecisiete</w:t>
      </w:r>
      <w:r w:rsidR="00041661">
        <w:rPr>
          <w:rFonts w:ascii="Arial" w:hAnsi="Arial" w:cs="Arial"/>
          <w:sz w:val="24"/>
          <w:szCs w:val="24"/>
        </w:rPr>
        <w:t>,</w:t>
      </w:r>
      <w:r w:rsidR="00956331" w:rsidRPr="00CE7007">
        <w:rPr>
          <w:rFonts w:ascii="Arial" w:hAnsi="Arial" w:cs="Arial"/>
          <w:sz w:val="24"/>
          <w:szCs w:val="24"/>
        </w:rPr>
        <w:t xml:space="preserve"> levantada por el </w:t>
      </w:r>
      <w:r w:rsidR="00FC50E3">
        <w:rPr>
          <w:rFonts w:ascii="Arial" w:hAnsi="Arial" w:cs="Arial"/>
          <w:sz w:val="24"/>
          <w:szCs w:val="24"/>
        </w:rPr>
        <w:t>Inspector Municipal de Oaxaca de Juárez, Oaxaca, (</w:t>
      </w:r>
      <w:r w:rsidR="005E451E">
        <w:rPr>
          <w:rFonts w:ascii="Arial" w:hAnsi="Arial" w:cs="Arial"/>
          <w:sz w:val="24"/>
          <w:szCs w:val="24"/>
        </w:rPr>
        <w:t xml:space="preserve">Gil Antonio López </w:t>
      </w:r>
      <w:proofErr w:type="spellStart"/>
      <w:r w:rsidR="005E451E">
        <w:rPr>
          <w:rFonts w:ascii="Arial" w:hAnsi="Arial" w:cs="Arial"/>
          <w:sz w:val="24"/>
          <w:szCs w:val="24"/>
        </w:rPr>
        <w:t>Áviles</w:t>
      </w:r>
      <w:proofErr w:type="spellEnd"/>
      <w:r w:rsidR="00FC50E3">
        <w:rPr>
          <w:rFonts w:ascii="Arial" w:hAnsi="Arial" w:cs="Arial"/>
          <w:sz w:val="24"/>
          <w:szCs w:val="24"/>
        </w:rPr>
        <w:t>).</w:t>
      </w:r>
      <w:r>
        <w:rPr>
          <w:rFonts w:ascii="Arial" w:hAnsi="Arial" w:cs="Arial"/>
          <w:b/>
          <w:bCs/>
          <w:color w:val="000000"/>
          <w:sz w:val="24"/>
          <w:szCs w:val="24"/>
        </w:rPr>
        <w:t xml:space="preserve"> </w:t>
      </w:r>
    </w:p>
    <w:p w14:paraId="314ACE59" w14:textId="77777777" w:rsidR="009D30EC" w:rsidRDefault="009D30EC" w:rsidP="009D30EC">
      <w:pPr>
        <w:spacing w:line="360" w:lineRule="auto"/>
        <w:ind w:right="-518" w:firstLine="567"/>
        <w:jc w:val="both"/>
        <w:rPr>
          <w:rFonts w:ascii="Arial" w:hAnsi="Arial" w:cs="Arial"/>
          <w:b/>
          <w:bCs/>
          <w:color w:val="000000"/>
          <w:sz w:val="24"/>
          <w:szCs w:val="24"/>
        </w:rPr>
      </w:pPr>
    </w:p>
    <w:p w14:paraId="1DDAEEB9" w14:textId="77777777" w:rsidR="009D30EC" w:rsidRDefault="009D30EC" w:rsidP="009D30EC">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w:t>
      </w:r>
      <w:proofErr w:type="gramStart"/>
      <w:r w:rsidRPr="00F92456">
        <w:rPr>
          <w:rFonts w:ascii="Arial" w:hAnsi="Arial" w:cs="Arial"/>
          <w:sz w:val="24"/>
          <w:szCs w:val="24"/>
        </w:rPr>
        <w:t>AJ./</w:t>
      </w:r>
      <w:proofErr w:type="gramEnd"/>
      <w:r w:rsidRPr="00F92456">
        <w:rPr>
          <w:rFonts w:ascii="Arial" w:hAnsi="Arial" w:cs="Arial"/>
          <w:sz w:val="24"/>
          <w:szCs w:val="24"/>
        </w:rPr>
        <w:t>23 del Segundo Tribunal Colegiado en Materia Administrativa del Primer Circuito, publicada en el semanario Judicial de la Federación, del mes de agosto de 1999, página 647, que a la letra dice:</w:t>
      </w:r>
    </w:p>
    <w:p w14:paraId="7304E022" w14:textId="77777777" w:rsidR="00580580" w:rsidRPr="00F92456" w:rsidRDefault="00580580" w:rsidP="009D30EC">
      <w:pPr>
        <w:spacing w:line="360" w:lineRule="auto"/>
        <w:ind w:right="-518" w:firstLine="567"/>
        <w:jc w:val="both"/>
        <w:rPr>
          <w:rFonts w:ascii="Arial" w:hAnsi="Arial" w:cs="Arial"/>
          <w:sz w:val="24"/>
          <w:szCs w:val="24"/>
        </w:rPr>
      </w:pPr>
    </w:p>
    <w:p w14:paraId="1D1769A5" w14:textId="77777777" w:rsidR="009D30EC" w:rsidRPr="00881EE9" w:rsidRDefault="009D30EC" w:rsidP="0010506B">
      <w:pPr>
        <w:spacing w:line="276" w:lineRule="auto"/>
        <w:ind w:left="567" w:right="-518"/>
        <w:jc w:val="both"/>
        <w:rPr>
          <w:rFonts w:ascii="Arial" w:hAnsi="Arial" w:cs="Arial"/>
          <w:bCs/>
          <w:i/>
          <w:color w:val="000000"/>
          <w:sz w:val="24"/>
          <w:szCs w:val="24"/>
        </w:rPr>
      </w:pPr>
      <w:r w:rsidRPr="00881EE9">
        <w:rPr>
          <w:rFonts w:ascii="Arial" w:hAnsi="Arial" w:cs="Arial"/>
          <w:b/>
          <w:bCs/>
          <w:i/>
          <w:color w:val="000000"/>
          <w:sz w:val="24"/>
          <w:szCs w:val="24"/>
          <w:lang w:val="es-MX"/>
        </w:rPr>
        <w:t>CONCEPTOS DE ANULACI</w:t>
      </w:r>
      <w:r w:rsidR="002707FE" w:rsidRPr="00881EE9">
        <w:rPr>
          <w:rFonts w:ascii="Arial" w:hAnsi="Arial" w:cs="Arial"/>
          <w:b/>
          <w:bCs/>
          <w:i/>
          <w:color w:val="000000"/>
          <w:sz w:val="24"/>
          <w:szCs w:val="24"/>
          <w:lang w:val="es-MX"/>
        </w:rPr>
        <w:t>Ó</w:t>
      </w:r>
      <w:r w:rsidRPr="00881EE9">
        <w:rPr>
          <w:rFonts w:ascii="Arial" w:hAnsi="Arial" w:cs="Arial"/>
          <w:b/>
          <w:bCs/>
          <w:i/>
          <w:color w:val="000000"/>
          <w:sz w:val="24"/>
          <w:szCs w:val="24"/>
          <w:lang w:val="es-MX"/>
        </w:rPr>
        <w:t>N. LA EXIGENCIA DE EXAMINARLOS EXHAUSTIVAMENTE DEBE PONDERARSE A LA LUZ DE CADA CONTROVERSIA EN PARTICULAR</w:t>
      </w:r>
      <w:r w:rsidRPr="00881EE9">
        <w:rPr>
          <w:rFonts w:ascii="Arial" w:hAnsi="Arial" w:cs="Arial"/>
          <w:bCs/>
          <w:i/>
          <w:color w:val="000000"/>
          <w:sz w:val="24"/>
          <w:szCs w:val="24"/>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263CAAFF" w14:textId="77777777" w:rsidR="00881EE9" w:rsidRDefault="00881EE9" w:rsidP="0010506B">
      <w:pPr>
        <w:spacing w:line="276" w:lineRule="auto"/>
        <w:ind w:right="-518" w:firstLine="567"/>
        <w:jc w:val="both"/>
        <w:rPr>
          <w:rFonts w:ascii="Arial" w:hAnsi="Arial" w:cs="Arial"/>
          <w:bCs/>
          <w:color w:val="000000"/>
          <w:sz w:val="24"/>
          <w:szCs w:val="24"/>
        </w:rPr>
      </w:pPr>
    </w:p>
    <w:p w14:paraId="0078BA21" w14:textId="77777777" w:rsidR="00873FDA" w:rsidRDefault="00F602E4" w:rsidP="00580580">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041661">
        <w:rPr>
          <w:rFonts w:ascii="Arial" w:hAnsi="Arial" w:cs="Arial"/>
          <w:bCs/>
          <w:color w:val="000000"/>
          <w:sz w:val="24"/>
          <w:szCs w:val="24"/>
        </w:rPr>
        <w:t>207, 20</w:t>
      </w:r>
      <w:r w:rsidRPr="00514151">
        <w:rPr>
          <w:rFonts w:ascii="Arial" w:hAnsi="Arial" w:cs="Arial"/>
          <w:bCs/>
          <w:color w:val="000000"/>
          <w:sz w:val="24"/>
          <w:szCs w:val="24"/>
        </w:rPr>
        <w:t xml:space="preserve">8 fracción </w:t>
      </w:r>
      <w:r w:rsidR="00CE7007">
        <w:rPr>
          <w:rFonts w:ascii="Arial" w:hAnsi="Arial" w:cs="Arial"/>
          <w:bCs/>
          <w:color w:val="000000"/>
          <w:sz w:val="24"/>
          <w:szCs w:val="24"/>
        </w:rPr>
        <w:t>I</w:t>
      </w:r>
      <w:r w:rsidR="00F35ADA">
        <w:rPr>
          <w:rFonts w:ascii="Arial" w:hAnsi="Arial" w:cs="Arial"/>
          <w:bCs/>
          <w:color w:val="000000"/>
          <w:sz w:val="24"/>
          <w:szCs w:val="24"/>
        </w:rPr>
        <w:t>V</w:t>
      </w:r>
      <w:r w:rsidR="00932AE5" w:rsidRPr="00514151">
        <w:rPr>
          <w:rFonts w:ascii="Arial" w:hAnsi="Arial" w:cs="Arial"/>
          <w:bCs/>
          <w:color w:val="000000"/>
          <w:sz w:val="24"/>
          <w:szCs w:val="24"/>
        </w:rPr>
        <w:t>, y</w:t>
      </w:r>
      <w:r w:rsidR="00041661">
        <w:rPr>
          <w:rFonts w:ascii="Arial" w:hAnsi="Arial" w:cs="Arial"/>
          <w:bCs/>
          <w:color w:val="000000"/>
          <w:sz w:val="24"/>
          <w:szCs w:val="24"/>
        </w:rPr>
        <w:t xml:space="preserve"> </w:t>
      </w:r>
      <w:proofErr w:type="gramStart"/>
      <w:r w:rsidR="00041661">
        <w:rPr>
          <w:rFonts w:ascii="Arial" w:hAnsi="Arial" w:cs="Arial"/>
          <w:bCs/>
          <w:color w:val="000000"/>
          <w:sz w:val="24"/>
          <w:szCs w:val="24"/>
        </w:rPr>
        <w:t>20</w:t>
      </w:r>
      <w:r w:rsidRPr="00514151">
        <w:rPr>
          <w:rFonts w:ascii="Arial" w:hAnsi="Arial" w:cs="Arial"/>
          <w:bCs/>
          <w:color w:val="000000"/>
          <w:sz w:val="24"/>
          <w:szCs w:val="24"/>
        </w:rPr>
        <w:t>9  de</w:t>
      </w:r>
      <w:proofErr w:type="gramEnd"/>
      <w:r w:rsidRPr="00514151">
        <w:rPr>
          <w:rFonts w:ascii="Arial" w:hAnsi="Arial" w:cs="Arial"/>
          <w:bCs/>
          <w:color w:val="000000"/>
          <w:sz w:val="24"/>
          <w:szCs w:val="24"/>
        </w:rPr>
        <w:t xml:space="preserve"> la Ley de </w:t>
      </w:r>
      <w:r w:rsidR="00041661">
        <w:rPr>
          <w:rFonts w:ascii="Arial" w:hAnsi="Arial" w:cs="Arial"/>
          <w:bCs/>
          <w:color w:val="000000"/>
          <w:sz w:val="24"/>
          <w:szCs w:val="24"/>
        </w:rPr>
        <w:t xml:space="preserve">Procedimiento y </w:t>
      </w:r>
      <w:r w:rsidRPr="00514151">
        <w:rPr>
          <w:rFonts w:ascii="Arial" w:hAnsi="Arial" w:cs="Arial"/>
          <w:bCs/>
          <w:color w:val="000000"/>
          <w:sz w:val="24"/>
          <w:szCs w:val="24"/>
        </w:rPr>
        <w:t>Justicia Administrativa para el Estado de Oaxaca,</w:t>
      </w:r>
      <w:r w:rsidR="00FC50E3">
        <w:rPr>
          <w:rFonts w:ascii="Arial" w:hAnsi="Arial" w:cs="Arial"/>
          <w:bCs/>
          <w:color w:val="000000"/>
          <w:sz w:val="24"/>
          <w:szCs w:val="24"/>
        </w:rPr>
        <w:t xml:space="preserve"> </w:t>
      </w:r>
    </w:p>
    <w:p w14:paraId="32892E06" w14:textId="77777777" w:rsidR="00041661" w:rsidRDefault="00041661" w:rsidP="00CE5157">
      <w:pPr>
        <w:spacing w:line="360" w:lineRule="auto"/>
        <w:ind w:right="-518"/>
        <w:jc w:val="center"/>
        <w:rPr>
          <w:rFonts w:ascii="Arial" w:hAnsi="Arial" w:cs="Arial"/>
          <w:b/>
          <w:bCs/>
          <w:color w:val="000000"/>
          <w:sz w:val="24"/>
          <w:szCs w:val="24"/>
        </w:rPr>
      </w:pPr>
    </w:p>
    <w:p w14:paraId="53B77233" w14:textId="77777777"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14:paraId="3FA4E196" w14:textId="77777777" w:rsidR="00CE5157" w:rsidRPr="00956331" w:rsidRDefault="00CE5157" w:rsidP="00CE5157">
      <w:pPr>
        <w:spacing w:line="360" w:lineRule="auto"/>
        <w:ind w:right="-518"/>
        <w:jc w:val="center"/>
        <w:rPr>
          <w:rFonts w:ascii="Arial" w:hAnsi="Arial" w:cs="Arial"/>
          <w:b/>
          <w:bCs/>
          <w:color w:val="000000"/>
          <w:sz w:val="24"/>
          <w:szCs w:val="24"/>
        </w:rPr>
      </w:pPr>
    </w:p>
    <w:p w14:paraId="336F0B90" w14:textId="77777777" w:rsidR="00DA082B" w:rsidRPr="00956331" w:rsidRDefault="00DA082B" w:rsidP="00DA082B">
      <w:pPr>
        <w:spacing w:line="360" w:lineRule="auto"/>
        <w:ind w:right="-539" w:firstLine="708"/>
        <w:jc w:val="both"/>
        <w:rPr>
          <w:rFonts w:ascii="Arial" w:hAnsi="Arial" w:cs="Arial"/>
          <w:bCs/>
          <w:color w:val="000000"/>
          <w:sz w:val="24"/>
          <w:szCs w:val="24"/>
        </w:rPr>
      </w:pPr>
      <w:r w:rsidRPr="00956331">
        <w:rPr>
          <w:rFonts w:ascii="Arial" w:hAnsi="Arial" w:cs="Arial"/>
          <w:b/>
          <w:bCs/>
          <w:color w:val="000000"/>
          <w:sz w:val="24"/>
          <w:szCs w:val="24"/>
        </w:rPr>
        <w:lastRenderedPageBreak/>
        <w:t>PRIMERO.</w:t>
      </w:r>
      <w:r w:rsidRPr="00956331">
        <w:rPr>
          <w:rFonts w:ascii="Arial" w:hAnsi="Arial" w:cs="Arial"/>
          <w:bCs/>
          <w:color w:val="000000"/>
          <w:sz w:val="24"/>
          <w:szCs w:val="24"/>
        </w:rPr>
        <w:t xml:space="preserve"> Esta Tercera Sala Unitaria de Primera Instancia del Tribunal de</w:t>
      </w:r>
      <w:r w:rsidR="000B4E49">
        <w:rPr>
          <w:rFonts w:ascii="Arial" w:hAnsi="Arial" w:cs="Arial"/>
          <w:bCs/>
          <w:color w:val="000000"/>
          <w:sz w:val="24"/>
          <w:szCs w:val="24"/>
        </w:rPr>
        <w:t xml:space="preserve"> Justicia Administrativa </w:t>
      </w:r>
      <w:r w:rsidRPr="00956331">
        <w:rPr>
          <w:rFonts w:ascii="Arial" w:hAnsi="Arial" w:cs="Arial"/>
          <w:bCs/>
          <w:color w:val="000000"/>
          <w:sz w:val="24"/>
          <w:szCs w:val="24"/>
        </w:rPr>
        <w:t xml:space="preserve">del </w:t>
      </w:r>
      <w:proofErr w:type="gramStart"/>
      <w:r w:rsidRPr="00956331">
        <w:rPr>
          <w:rFonts w:ascii="Arial" w:hAnsi="Arial" w:cs="Arial"/>
          <w:bCs/>
          <w:color w:val="000000"/>
          <w:sz w:val="24"/>
          <w:szCs w:val="24"/>
        </w:rPr>
        <w:t>Estado,  fue</w:t>
      </w:r>
      <w:proofErr w:type="gramEnd"/>
      <w:r w:rsidRPr="00956331">
        <w:rPr>
          <w:rFonts w:ascii="Arial" w:hAnsi="Arial" w:cs="Arial"/>
          <w:bCs/>
          <w:color w:val="000000"/>
          <w:sz w:val="24"/>
          <w:szCs w:val="24"/>
        </w:rPr>
        <w:t xml:space="preserve"> competente para conocer y resolver del presente asunto.-  - - - - - - - - - - - - - - - -</w:t>
      </w:r>
      <w:r w:rsidR="006A03AA" w:rsidRPr="00956331">
        <w:rPr>
          <w:rFonts w:ascii="Arial" w:hAnsi="Arial" w:cs="Arial"/>
          <w:bCs/>
          <w:color w:val="000000"/>
          <w:sz w:val="24"/>
          <w:szCs w:val="24"/>
        </w:rPr>
        <w:t xml:space="preserve"> - - - </w:t>
      </w:r>
      <w:r w:rsidR="000B4E49">
        <w:rPr>
          <w:rFonts w:ascii="Arial" w:hAnsi="Arial" w:cs="Arial"/>
          <w:bCs/>
          <w:color w:val="000000"/>
          <w:sz w:val="24"/>
          <w:szCs w:val="24"/>
        </w:rPr>
        <w:t xml:space="preserve">- - - - - - - - - - - - - - - - - - - - - - - - - - - - - </w:t>
      </w:r>
    </w:p>
    <w:p w14:paraId="461B6582" w14:textId="77777777" w:rsidR="00DA082B" w:rsidRPr="00956331" w:rsidRDefault="00580580" w:rsidP="00580580">
      <w:pPr>
        <w:tabs>
          <w:tab w:val="left" w:pos="975"/>
        </w:tabs>
        <w:spacing w:line="360" w:lineRule="auto"/>
        <w:ind w:right="-1134"/>
        <w:jc w:val="both"/>
        <w:rPr>
          <w:rFonts w:ascii="Arial" w:hAnsi="Arial" w:cs="Arial"/>
          <w:bCs/>
          <w:color w:val="000000"/>
          <w:sz w:val="24"/>
          <w:szCs w:val="24"/>
        </w:rPr>
      </w:pPr>
      <w:r w:rsidRPr="00956331">
        <w:rPr>
          <w:rFonts w:ascii="Arial" w:hAnsi="Arial" w:cs="Arial"/>
          <w:bCs/>
          <w:color w:val="000000"/>
          <w:sz w:val="24"/>
          <w:szCs w:val="24"/>
        </w:rPr>
        <w:tab/>
      </w:r>
    </w:p>
    <w:p w14:paraId="24121008" w14:textId="77777777" w:rsidR="00DA082B" w:rsidRPr="00956331" w:rsidRDefault="00DA082B" w:rsidP="00DA082B">
      <w:pPr>
        <w:spacing w:line="360" w:lineRule="auto"/>
        <w:ind w:right="-539" w:firstLine="567"/>
        <w:jc w:val="both"/>
        <w:rPr>
          <w:rFonts w:ascii="Arial" w:hAnsi="Arial" w:cs="Arial"/>
          <w:bCs/>
          <w:color w:val="000000"/>
          <w:sz w:val="24"/>
          <w:szCs w:val="24"/>
        </w:rPr>
      </w:pPr>
      <w:r w:rsidRPr="00956331">
        <w:rPr>
          <w:rFonts w:ascii="Arial" w:hAnsi="Arial" w:cs="Arial"/>
          <w:b/>
          <w:bCs/>
          <w:color w:val="000000"/>
          <w:sz w:val="24"/>
          <w:szCs w:val="24"/>
        </w:rPr>
        <w:t>SEGUNDO.</w:t>
      </w:r>
      <w:r w:rsidRPr="00956331">
        <w:rPr>
          <w:rFonts w:ascii="Arial" w:hAnsi="Arial" w:cs="Arial"/>
          <w:bCs/>
          <w:color w:val="000000"/>
          <w:sz w:val="24"/>
          <w:szCs w:val="24"/>
        </w:rPr>
        <w:t xml:space="preserve"> La personalidad de la</w:t>
      </w:r>
      <w:r w:rsidR="000B4E49">
        <w:rPr>
          <w:rFonts w:ascii="Arial" w:hAnsi="Arial" w:cs="Arial"/>
          <w:bCs/>
          <w:color w:val="000000"/>
          <w:sz w:val="24"/>
          <w:szCs w:val="24"/>
        </w:rPr>
        <w:t>s</w:t>
      </w:r>
      <w:r w:rsidRPr="00956331">
        <w:rPr>
          <w:rFonts w:ascii="Arial" w:hAnsi="Arial" w:cs="Arial"/>
          <w:bCs/>
          <w:color w:val="000000"/>
          <w:sz w:val="24"/>
          <w:szCs w:val="24"/>
        </w:rPr>
        <w:t xml:space="preserve"> parte</w:t>
      </w:r>
      <w:r w:rsidR="000B4E49">
        <w:rPr>
          <w:rFonts w:ascii="Arial" w:hAnsi="Arial" w:cs="Arial"/>
          <w:bCs/>
          <w:color w:val="000000"/>
          <w:sz w:val="24"/>
          <w:szCs w:val="24"/>
        </w:rPr>
        <w:t>s</w:t>
      </w:r>
      <w:r w:rsidRPr="00956331">
        <w:rPr>
          <w:rFonts w:ascii="Arial" w:hAnsi="Arial" w:cs="Arial"/>
          <w:bCs/>
          <w:color w:val="000000"/>
          <w:sz w:val="24"/>
          <w:szCs w:val="24"/>
        </w:rPr>
        <w:t xml:space="preserve">, quedó acreditada en </w:t>
      </w:r>
      <w:proofErr w:type="gramStart"/>
      <w:r w:rsidRPr="00956331">
        <w:rPr>
          <w:rFonts w:ascii="Arial" w:hAnsi="Arial" w:cs="Arial"/>
          <w:bCs/>
          <w:color w:val="000000"/>
          <w:sz w:val="24"/>
          <w:szCs w:val="24"/>
        </w:rPr>
        <w:t>autos.-</w:t>
      </w:r>
      <w:proofErr w:type="gramEnd"/>
      <w:r w:rsidRPr="00956331">
        <w:rPr>
          <w:rFonts w:ascii="Arial" w:hAnsi="Arial" w:cs="Arial"/>
          <w:bCs/>
          <w:color w:val="000000"/>
          <w:sz w:val="24"/>
          <w:szCs w:val="24"/>
        </w:rPr>
        <w:t xml:space="preserve"> - - </w:t>
      </w:r>
      <w:r w:rsidR="000B4E49">
        <w:rPr>
          <w:rFonts w:ascii="Arial" w:hAnsi="Arial" w:cs="Arial"/>
          <w:bCs/>
          <w:color w:val="000000"/>
          <w:sz w:val="24"/>
          <w:szCs w:val="24"/>
        </w:rPr>
        <w:t>- - -</w:t>
      </w:r>
    </w:p>
    <w:p w14:paraId="63FDDAA5" w14:textId="77777777" w:rsidR="00DA082B" w:rsidRPr="00956331" w:rsidRDefault="00DA082B" w:rsidP="00DA082B">
      <w:pPr>
        <w:spacing w:line="360" w:lineRule="auto"/>
        <w:ind w:right="-539"/>
        <w:jc w:val="both"/>
        <w:rPr>
          <w:rFonts w:ascii="Arial" w:hAnsi="Arial" w:cs="Arial"/>
          <w:bCs/>
          <w:color w:val="000000"/>
          <w:sz w:val="24"/>
          <w:szCs w:val="24"/>
        </w:rPr>
      </w:pPr>
    </w:p>
    <w:p w14:paraId="1CB9E0AF" w14:textId="4025870F" w:rsidR="002E3614" w:rsidRPr="00956331" w:rsidRDefault="00DA082B" w:rsidP="005E451E">
      <w:pPr>
        <w:spacing w:line="360" w:lineRule="auto"/>
        <w:ind w:right="-539" w:firstLine="567"/>
        <w:jc w:val="both"/>
        <w:rPr>
          <w:rFonts w:ascii="Arial" w:hAnsi="Arial" w:cs="Arial"/>
          <w:b/>
          <w:bCs/>
          <w:color w:val="000000"/>
          <w:sz w:val="24"/>
          <w:szCs w:val="24"/>
        </w:rPr>
      </w:pPr>
      <w:r w:rsidRPr="00956331">
        <w:rPr>
          <w:rFonts w:ascii="Arial" w:hAnsi="Arial" w:cs="Arial"/>
          <w:b/>
          <w:bCs/>
          <w:color w:val="000000"/>
          <w:sz w:val="24"/>
          <w:szCs w:val="24"/>
        </w:rPr>
        <w:t>TERCERO.</w:t>
      </w:r>
      <w:r w:rsidRPr="00956331">
        <w:rPr>
          <w:rFonts w:ascii="Arial" w:hAnsi="Arial" w:cs="Arial"/>
          <w:bCs/>
          <w:color w:val="000000"/>
          <w:sz w:val="24"/>
          <w:szCs w:val="24"/>
        </w:rPr>
        <w:t xml:space="preserve"> </w:t>
      </w:r>
      <w:r w:rsidR="000F0FB6" w:rsidRPr="00956331">
        <w:rPr>
          <w:rFonts w:ascii="Arial" w:hAnsi="Arial" w:cs="Arial"/>
          <w:bCs/>
          <w:color w:val="000000"/>
          <w:sz w:val="24"/>
          <w:szCs w:val="24"/>
        </w:rPr>
        <w:t>S</w:t>
      </w:r>
      <w:r w:rsidR="002E3614" w:rsidRPr="00956331">
        <w:rPr>
          <w:rFonts w:ascii="Arial" w:hAnsi="Arial" w:cs="Arial"/>
          <w:bCs/>
          <w:color w:val="000000"/>
          <w:sz w:val="24"/>
          <w:szCs w:val="24"/>
        </w:rPr>
        <w:t xml:space="preserve">e declara </w:t>
      </w:r>
      <w:r w:rsidR="00041661" w:rsidRPr="00FD5F9D">
        <w:rPr>
          <w:rFonts w:ascii="Arial" w:hAnsi="Arial" w:cs="Arial"/>
          <w:b/>
          <w:sz w:val="24"/>
          <w:szCs w:val="24"/>
        </w:rPr>
        <w:t xml:space="preserve">LA NULIDAD LISA Y LLANA </w:t>
      </w:r>
      <w:r w:rsidR="00041661" w:rsidRPr="00CE7007">
        <w:rPr>
          <w:rFonts w:ascii="Arial" w:hAnsi="Arial" w:cs="Arial"/>
          <w:sz w:val="24"/>
          <w:szCs w:val="24"/>
        </w:rPr>
        <w:t xml:space="preserve">el acta de infracción de folio </w:t>
      </w:r>
      <w:r w:rsidR="00585E74">
        <w:rPr>
          <w:rFonts w:ascii="Arial" w:hAnsi="Arial" w:cs="Arial"/>
          <w:sz w:val="24"/>
          <w:szCs w:val="24"/>
        </w:rPr>
        <w:t>*****</w:t>
      </w:r>
      <w:r w:rsidR="00041661">
        <w:rPr>
          <w:rFonts w:ascii="Arial" w:hAnsi="Arial" w:cs="Arial"/>
          <w:sz w:val="24"/>
          <w:szCs w:val="24"/>
        </w:rPr>
        <w:t xml:space="preserve">, de </w:t>
      </w:r>
      <w:r w:rsidR="005D613F">
        <w:rPr>
          <w:rFonts w:ascii="Arial" w:hAnsi="Arial" w:cs="Arial"/>
          <w:sz w:val="24"/>
          <w:szCs w:val="24"/>
        </w:rPr>
        <w:t>***** de ***** de dos mil diecisiete</w:t>
      </w:r>
      <w:r w:rsidR="00041661">
        <w:rPr>
          <w:rFonts w:ascii="Arial" w:hAnsi="Arial" w:cs="Arial"/>
          <w:sz w:val="24"/>
          <w:szCs w:val="24"/>
        </w:rPr>
        <w:t>,</w:t>
      </w:r>
      <w:r w:rsidR="00041661" w:rsidRPr="00CE7007">
        <w:rPr>
          <w:rFonts w:ascii="Arial" w:hAnsi="Arial" w:cs="Arial"/>
          <w:sz w:val="24"/>
          <w:szCs w:val="24"/>
        </w:rPr>
        <w:t xml:space="preserve"> levantada por el </w:t>
      </w:r>
      <w:r w:rsidR="00041661">
        <w:rPr>
          <w:rFonts w:ascii="Arial" w:hAnsi="Arial" w:cs="Arial"/>
          <w:sz w:val="24"/>
          <w:szCs w:val="24"/>
        </w:rPr>
        <w:t>Inspector Municipal de Oaxaca de Juárez, Oaxaca, (</w:t>
      </w:r>
      <w:r w:rsidR="005E451E">
        <w:rPr>
          <w:rFonts w:ascii="Arial" w:hAnsi="Arial" w:cs="Arial"/>
          <w:sz w:val="24"/>
          <w:szCs w:val="24"/>
        </w:rPr>
        <w:t xml:space="preserve">Gil Antonio López </w:t>
      </w:r>
      <w:proofErr w:type="spellStart"/>
      <w:r w:rsidR="005E451E">
        <w:rPr>
          <w:rFonts w:ascii="Arial" w:hAnsi="Arial" w:cs="Arial"/>
          <w:sz w:val="24"/>
          <w:szCs w:val="24"/>
        </w:rPr>
        <w:t>Aviles</w:t>
      </w:r>
      <w:proofErr w:type="spellEnd"/>
      <w:r w:rsidR="00041661">
        <w:rPr>
          <w:rFonts w:ascii="Arial" w:hAnsi="Arial" w:cs="Arial"/>
          <w:sz w:val="24"/>
          <w:szCs w:val="24"/>
        </w:rPr>
        <w:t>).</w:t>
      </w:r>
      <w:r w:rsidR="00041661">
        <w:rPr>
          <w:rFonts w:ascii="Arial" w:hAnsi="Arial" w:cs="Arial"/>
          <w:b/>
          <w:bCs/>
          <w:color w:val="000000"/>
          <w:sz w:val="24"/>
          <w:szCs w:val="24"/>
        </w:rPr>
        <w:t xml:space="preserve"> - - - - - - - </w:t>
      </w:r>
      <w:r w:rsidR="008F061F">
        <w:rPr>
          <w:rFonts w:ascii="Arial" w:hAnsi="Arial" w:cs="Arial"/>
          <w:b/>
          <w:bCs/>
          <w:color w:val="000000"/>
          <w:sz w:val="24"/>
          <w:szCs w:val="24"/>
        </w:rPr>
        <w:t xml:space="preserve">- - </w:t>
      </w:r>
      <w:r w:rsidR="005E451E">
        <w:rPr>
          <w:rFonts w:ascii="Arial" w:hAnsi="Arial" w:cs="Arial"/>
          <w:b/>
          <w:bCs/>
          <w:color w:val="000000"/>
          <w:sz w:val="24"/>
          <w:szCs w:val="24"/>
        </w:rPr>
        <w:t>- - -</w:t>
      </w:r>
    </w:p>
    <w:p w14:paraId="21ED4CE7" w14:textId="77777777" w:rsidR="006A23C4" w:rsidRPr="00956331" w:rsidRDefault="006A23C4" w:rsidP="002E3614">
      <w:pPr>
        <w:tabs>
          <w:tab w:val="left" w:pos="2250"/>
        </w:tabs>
        <w:spacing w:line="360" w:lineRule="auto"/>
        <w:ind w:right="-518" w:firstLine="708"/>
        <w:jc w:val="both"/>
        <w:rPr>
          <w:rFonts w:ascii="Arial" w:hAnsi="Arial" w:cs="Arial"/>
          <w:bCs/>
          <w:color w:val="000000"/>
          <w:sz w:val="24"/>
          <w:szCs w:val="24"/>
        </w:rPr>
      </w:pPr>
    </w:p>
    <w:p w14:paraId="27ABFDA8" w14:textId="77777777" w:rsidR="00CE5157" w:rsidRPr="00956331" w:rsidRDefault="00F14BDD" w:rsidP="00B8086C">
      <w:pPr>
        <w:spacing w:line="360" w:lineRule="auto"/>
        <w:ind w:right="-518" w:firstLine="708"/>
        <w:jc w:val="both"/>
        <w:rPr>
          <w:rFonts w:ascii="Arial" w:hAnsi="Arial" w:cs="Arial"/>
          <w:bCs/>
          <w:color w:val="000000"/>
          <w:sz w:val="24"/>
          <w:szCs w:val="24"/>
        </w:rPr>
      </w:pPr>
      <w:r>
        <w:rPr>
          <w:rFonts w:ascii="Arial" w:hAnsi="Arial" w:cs="Arial"/>
          <w:b/>
          <w:bCs/>
          <w:color w:val="000000"/>
          <w:sz w:val="24"/>
          <w:szCs w:val="24"/>
        </w:rPr>
        <w:t>CUAR</w:t>
      </w:r>
      <w:r w:rsidR="00F602E4" w:rsidRPr="00956331">
        <w:rPr>
          <w:rFonts w:ascii="Arial" w:hAnsi="Arial" w:cs="Arial"/>
          <w:b/>
          <w:bCs/>
          <w:color w:val="000000"/>
          <w:sz w:val="24"/>
          <w:szCs w:val="24"/>
        </w:rPr>
        <w:t>TO.</w:t>
      </w:r>
      <w:r w:rsidR="00F602E4" w:rsidRPr="00956331">
        <w:rPr>
          <w:rFonts w:ascii="Arial" w:hAnsi="Arial" w:cs="Arial"/>
          <w:bCs/>
          <w:color w:val="000000"/>
          <w:sz w:val="24"/>
          <w:szCs w:val="24"/>
        </w:rPr>
        <w:t xml:space="preserve"> Conforme a lo dispuesto en los artículos 1</w:t>
      </w:r>
      <w:r>
        <w:rPr>
          <w:rFonts w:ascii="Arial" w:hAnsi="Arial" w:cs="Arial"/>
          <w:bCs/>
          <w:color w:val="000000"/>
          <w:sz w:val="24"/>
          <w:szCs w:val="24"/>
        </w:rPr>
        <w:t>4</w:t>
      </w:r>
      <w:r w:rsidR="00041661">
        <w:rPr>
          <w:rFonts w:ascii="Arial" w:hAnsi="Arial" w:cs="Arial"/>
          <w:bCs/>
          <w:color w:val="000000"/>
          <w:sz w:val="24"/>
          <w:szCs w:val="24"/>
        </w:rPr>
        <w:t xml:space="preserve">2, fracción </w:t>
      </w:r>
      <w:proofErr w:type="gramStart"/>
      <w:r w:rsidR="00041661">
        <w:rPr>
          <w:rFonts w:ascii="Arial" w:hAnsi="Arial" w:cs="Arial"/>
          <w:bCs/>
          <w:color w:val="000000"/>
          <w:sz w:val="24"/>
          <w:szCs w:val="24"/>
        </w:rPr>
        <w:t>I,  y</w:t>
      </w:r>
      <w:proofErr w:type="gramEnd"/>
      <w:r w:rsidR="00041661">
        <w:rPr>
          <w:rFonts w:ascii="Arial" w:hAnsi="Arial" w:cs="Arial"/>
          <w:bCs/>
          <w:color w:val="000000"/>
          <w:sz w:val="24"/>
          <w:szCs w:val="24"/>
        </w:rPr>
        <w:t xml:space="preserve"> 1</w:t>
      </w:r>
      <w:r>
        <w:rPr>
          <w:rFonts w:ascii="Arial" w:hAnsi="Arial" w:cs="Arial"/>
          <w:bCs/>
          <w:color w:val="000000"/>
          <w:sz w:val="24"/>
          <w:szCs w:val="24"/>
        </w:rPr>
        <w:t>4</w:t>
      </w:r>
      <w:r w:rsidR="00F602E4" w:rsidRPr="00956331">
        <w:rPr>
          <w:rFonts w:ascii="Arial" w:hAnsi="Arial" w:cs="Arial"/>
          <w:bCs/>
          <w:color w:val="000000"/>
          <w:sz w:val="24"/>
          <w:szCs w:val="24"/>
        </w:rPr>
        <w:t xml:space="preserve">3, fracciones I y II, de la Ley </w:t>
      </w:r>
      <w:r>
        <w:rPr>
          <w:rFonts w:ascii="Arial" w:hAnsi="Arial" w:cs="Arial"/>
          <w:bCs/>
          <w:color w:val="000000"/>
          <w:sz w:val="24"/>
          <w:szCs w:val="24"/>
        </w:rPr>
        <w:t>de</w:t>
      </w:r>
      <w:r w:rsidR="00041661">
        <w:rPr>
          <w:rFonts w:ascii="Arial" w:hAnsi="Arial" w:cs="Arial"/>
          <w:bCs/>
          <w:color w:val="000000"/>
          <w:sz w:val="24"/>
          <w:szCs w:val="24"/>
        </w:rPr>
        <w:t xml:space="preserve"> </w:t>
      </w:r>
      <w:r w:rsidR="00F602E4" w:rsidRPr="00956331">
        <w:rPr>
          <w:rFonts w:ascii="Arial" w:hAnsi="Arial" w:cs="Arial"/>
          <w:bCs/>
          <w:color w:val="000000"/>
          <w:sz w:val="24"/>
          <w:szCs w:val="24"/>
        </w:rPr>
        <w:t>Justicia Administrativa para el Estado</w:t>
      </w:r>
      <w:r w:rsidR="00041661">
        <w:rPr>
          <w:rFonts w:ascii="Arial" w:hAnsi="Arial" w:cs="Arial"/>
          <w:bCs/>
          <w:color w:val="000000"/>
          <w:sz w:val="24"/>
          <w:szCs w:val="24"/>
        </w:rPr>
        <w:t>,</w:t>
      </w:r>
      <w:r>
        <w:rPr>
          <w:rFonts w:ascii="Arial" w:hAnsi="Arial" w:cs="Arial"/>
          <w:bCs/>
          <w:color w:val="000000"/>
          <w:sz w:val="24"/>
          <w:szCs w:val="24"/>
        </w:rPr>
        <w:t>(norma vigente al inicio del presente juicio)</w:t>
      </w:r>
      <w:r w:rsidR="000B4E49">
        <w:rPr>
          <w:rFonts w:ascii="Arial" w:hAnsi="Arial" w:cs="Arial"/>
          <w:bCs/>
          <w:color w:val="000000"/>
          <w:sz w:val="24"/>
          <w:szCs w:val="24"/>
        </w:rPr>
        <w:t xml:space="preserve"> </w:t>
      </w:r>
      <w:r w:rsidR="00E515F7" w:rsidRPr="00956331">
        <w:rPr>
          <w:rFonts w:ascii="Arial" w:hAnsi="Arial" w:cs="Arial"/>
          <w:b/>
          <w:bCs/>
          <w:color w:val="000000"/>
          <w:sz w:val="24"/>
          <w:szCs w:val="24"/>
        </w:rPr>
        <w:t xml:space="preserve">NOTIFÍQUESE </w:t>
      </w:r>
      <w:r w:rsidR="00F602E4" w:rsidRPr="00956331">
        <w:rPr>
          <w:rFonts w:ascii="Arial" w:hAnsi="Arial" w:cs="Arial"/>
          <w:b/>
          <w:bCs/>
          <w:color w:val="000000"/>
          <w:sz w:val="24"/>
          <w:szCs w:val="24"/>
        </w:rPr>
        <w:t>PERSONALMENTE A LA PARTE ACTORA Y POR OFICIO A LA</w:t>
      </w:r>
      <w:r>
        <w:rPr>
          <w:rFonts w:ascii="Arial" w:hAnsi="Arial" w:cs="Arial"/>
          <w:b/>
          <w:bCs/>
          <w:color w:val="000000"/>
          <w:sz w:val="24"/>
          <w:szCs w:val="24"/>
        </w:rPr>
        <w:t>S</w:t>
      </w:r>
      <w:r w:rsidR="00F602E4" w:rsidRPr="00956331">
        <w:rPr>
          <w:rFonts w:ascii="Arial" w:hAnsi="Arial" w:cs="Arial"/>
          <w:b/>
          <w:bCs/>
          <w:color w:val="000000"/>
          <w:sz w:val="24"/>
          <w:szCs w:val="24"/>
        </w:rPr>
        <w:t xml:space="preserve"> AUTORIDAD</w:t>
      </w:r>
      <w:r>
        <w:rPr>
          <w:rFonts w:ascii="Arial" w:hAnsi="Arial" w:cs="Arial"/>
          <w:b/>
          <w:bCs/>
          <w:color w:val="000000"/>
          <w:sz w:val="24"/>
          <w:szCs w:val="24"/>
        </w:rPr>
        <w:t>ES</w:t>
      </w:r>
      <w:r w:rsidR="00F602E4" w:rsidRPr="00956331">
        <w:rPr>
          <w:rFonts w:ascii="Arial" w:hAnsi="Arial" w:cs="Arial"/>
          <w:b/>
          <w:bCs/>
          <w:color w:val="000000"/>
          <w:sz w:val="24"/>
          <w:szCs w:val="24"/>
        </w:rPr>
        <w:t xml:space="preserve"> DEMANDADA</w:t>
      </w:r>
      <w:r>
        <w:rPr>
          <w:rFonts w:ascii="Arial" w:hAnsi="Arial" w:cs="Arial"/>
          <w:b/>
          <w:bCs/>
          <w:color w:val="000000"/>
          <w:sz w:val="24"/>
          <w:szCs w:val="24"/>
        </w:rPr>
        <w:t>S</w:t>
      </w:r>
      <w:r w:rsidR="00F602E4" w:rsidRPr="00956331">
        <w:rPr>
          <w:rFonts w:ascii="Arial" w:hAnsi="Arial" w:cs="Arial"/>
          <w:b/>
          <w:bCs/>
          <w:color w:val="000000"/>
          <w:sz w:val="24"/>
          <w:szCs w:val="24"/>
        </w:rPr>
        <w:t>.</w:t>
      </w:r>
      <w:r w:rsidR="003422DF" w:rsidRPr="00956331">
        <w:rPr>
          <w:rFonts w:ascii="Arial" w:hAnsi="Arial" w:cs="Arial"/>
          <w:bCs/>
          <w:color w:val="000000"/>
          <w:sz w:val="24"/>
          <w:szCs w:val="24"/>
        </w:rPr>
        <w:t xml:space="preserve"> </w:t>
      </w:r>
      <w:r w:rsidR="008733E3" w:rsidRPr="00956331">
        <w:rPr>
          <w:rFonts w:ascii="Arial" w:hAnsi="Arial" w:cs="Arial"/>
          <w:b/>
          <w:bCs/>
          <w:color w:val="000000"/>
          <w:sz w:val="24"/>
          <w:szCs w:val="24"/>
        </w:rPr>
        <w:t>CÚ</w:t>
      </w:r>
      <w:r w:rsidR="003422DF" w:rsidRPr="00956331">
        <w:rPr>
          <w:rFonts w:ascii="Arial" w:hAnsi="Arial" w:cs="Arial"/>
          <w:b/>
          <w:bCs/>
          <w:color w:val="000000"/>
          <w:sz w:val="24"/>
          <w:szCs w:val="24"/>
        </w:rPr>
        <w:t>MPLASE.</w:t>
      </w:r>
      <w:r w:rsidR="00F602E4" w:rsidRPr="00956331">
        <w:rPr>
          <w:rFonts w:ascii="Arial" w:hAnsi="Arial" w:cs="Arial"/>
          <w:b/>
          <w:bCs/>
          <w:color w:val="000000"/>
          <w:sz w:val="24"/>
          <w:szCs w:val="24"/>
        </w:rPr>
        <w:t xml:space="preserve"> - - </w:t>
      </w:r>
    </w:p>
    <w:p w14:paraId="0C2ED14E" w14:textId="77777777" w:rsidR="0010506B" w:rsidRDefault="0010506B" w:rsidP="00580580">
      <w:pPr>
        <w:spacing w:line="360" w:lineRule="auto"/>
        <w:ind w:right="-539" w:firstLine="567"/>
        <w:jc w:val="both"/>
        <w:rPr>
          <w:rFonts w:ascii="Arial" w:eastAsia="Batang" w:hAnsi="Arial" w:cs="Arial"/>
          <w:sz w:val="24"/>
          <w:szCs w:val="24"/>
        </w:rPr>
      </w:pPr>
    </w:p>
    <w:p w14:paraId="7B204472" w14:textId="77777777" w:rsidR="00082F0F" w:rsidRPr="00927E72" w:rsidRDefault="00DA082B" w:rsidP="00580580">
      <w:pPr>
        <w:spacing w:line="360" w:lineRule="auto"/>
        <w:ind w:right="-539" w:firstLine="567"/>
        <w:jc w:val="both"/>
        <w:rPr>
          <w:rFonts w:ascii="Arial" w:hAnsi="Arial" w:cs="Arial"/>
          <w:sz w:val="16"/>
          <w:szCs w:val="16"/>
        </w:rPr>
      </w:pPr>
      <w:r w:rsidRPr="00956331">
        <w:rPr>
          <w:rFonts w:ascii="Arial" w:eastAsia="Batang" w:hAnsi="Arial" w:cs="Arial"/>
          <w:sz w:val="24"/>
          <w:szCs w:val="24"/>
        </w:rPr>
        <w:t>A</w:t>
      </w:r>
      <w:r w:rsidRPr="00956331">
        <w:rPr>
          <w:rFonts w:ascii="Arial" w:hAnsi="Arial" w:cs="Arial"/>
          <w:sz w:val="24"/>
          <w:szCs w:val="24"/>
        </w:rPr>
        <w:t xml:space="preserve">sí lo </w:t>
      </w:r>
      <w:r w:rsidR="008733E3" w:rsidRPr="00956331">
        <w:rPr>
          <w:rFonts w:ascii="Arial" w:hAnsi="Arial" w:cs="Arial"/>
          <w:sz w:val="24"/>
          <w:szCs w:val="24"/>
        </w:rPr>
        <w:t xml:space="preserve">resolvió </w:t>
      </w:r>
      <w:r w:rsidRPr="00956331">
        <w:rPr>
          <w:rFonts w:ascii="Arial" w:hAnsi="Arial" w:cs="Arial"/>
          <w:sz w:val="24"/>
          <w:szCs w:val="24"/>
        </w:rPr>
        <w:t xml:space="preserve">y firma la </w:t>
      </w:r>
      <w:r w:rsidR="00F14BDD">
        <w:rPr>
          <w:rFonts w:ascii="Arial" w:hAnsi="Arial" w:cs="Arial"/>
          <w:sz w:val="24"/>
          <w:szCs w:val="24"/>
        </w:rPr>
        <w:t>doctora</w:t>
      </w:r>
      <w:r w:rsidRPr="00956331">
        <w:rPr>
          <w:rFonts w:ascii="Arial" w:hAnsi="Arial" w:cs="Arial"/>
          <w:sz w:val="24"/>
          <w:szCs w:val="24"/>
        </w:rPr>
        <w:t xml:space="preserve"> </w:t>
      </w:r>
      <w:r w:rsidRPr="00956331">
        <w:rPr>
          <w:rFonts w:ascii="Arial" w:hAnsi="Arial" w:cs="Arial"/>
          <w:b/>
          <w:sz w:val="24"/>
          <w:szCs w:val="24"/>
        </w:rPr>
        <w:t>ANA MARÍA SOLEDAD CRUZ VASCONCELOS,</w:t>
      </w:r>
      <w:r w:rsidRPr="00956331">
        <w:rPr>
          <w:rFonts w:ascii="Arial" w:hAnsi="Arial" w:cs="Arial"/>
          <w:sz w:val="24"/>
          <w:szCs w:val="24"/>
        </w:rPr>
        <w:t xml:space="preserve"> </w:t>
      </w:r>
      <w:r w:rsidR="00F14BDD">
        <w:rPr>
          <w:rFonts w:ascii="Arial" w:hAnsi="Arial" w:cs="Arial"/>
          <w:sz w:val="24"/>
          <w:szCs w:val="24"/>
        </w:rPr>
        <w:t xml:space="preserve">magistrada </w:t>
      </w:r>
      <w:r w:rsidR="002E3614" w:rsidRPr="00956331">
        <w:rPr>
          <w:rFonts w:ascii="Arial" w:hAnsi="Arial" w:cs="Arial"/>
          <w:sz w:val="24"/>
          <w:szCs w:val="24"/>
        </w:rPr>
        <w:t>t</w:t>
      </w:r>
      <w:r w:rsidRPr="00956331">
        <w:rPr>
          <w:rFonts w:ascii="Arial" w:hAnsi="Arial" w:cs="Arial"/>
          <w:sz w:val="24"/>
          <w:szCs w:val="24"/>
        </w:rPr>
        <w:t xml:space="preserve">itular de la </w:t>
      </w:r>
      <w:r w:rsidRPr="00956331">
        <w:rPr>
          <w:rFonts w:ascii="Arial" w:hAnsi="Arial" w:cs="Arial"/>
          <w:bCs/>
          <w:color w:val="000000"/>
          <w:sz w:val="24"/>
          <w:szCs w:val="24"/>
        </w:rPr>
        <w:t xml:space="preserve">Tercera Sala Unitaria de Primera Instancia del Tribunal de </w:t>
      </w:r>
      <w:r w:rsidR="000B4E49">
        <w:rPr>
          <w:rFonts w:ascii="Arial" w:hAnsi="Arial" w:cs="Arial"/>
          <w:bCs/>
          <w:color w:val="000000"/>
          <w:sz w:val="24"/>
          <w:szCs w:val="24"/>
        </w:rPr>
        <w:t xml:space="preserve">Justicia Administrativa </w:t>
      </w:r>
      <w:r w:rsidRPr="00956331">
        <w:rPr>
          <w:rFonts w:ascii="Arial" w:hAnsi="Arial" w:cs="Arial"/>
          <w:bCs/>
          <w:color w:val="000000"/>
          <w:sz w:val="24"/>
          <w:szCs w:val="24"/>
        </w:rPr>
        <w:t>del Estado</w:t>
      </w:r>
      <w:r w:rsidRPr="00956331">
        <w:rPr>
          <w:rFonts w:ascii="Arial" w:hAnsi="Arial" w:cs="Arial"/>
          <w:sz w:val="24"/>
          <w:szCs w:val="24"/>
        </w:rPr>
        <w:t xml:space="preserve">, quien actúa con el licenciado </w:t>
      </w:r>
      <w:r w:rsidRPr="00956331">
        <w:rPr>
          <w:rFonts w:ascii="Arial" w:hAnsi="Arial" w:cs="Arial"/>
          <w:b/>
          <w:sz w:val="24"/>
          <w:szCs w:val="24"/>
        </w:rPr>
        <w:t>JUAN CARLOS RIVERA HUERTA</w:t>
      </w:r>
      <w:r w:rsidR="002E3614" w:rsidRPr="00956331">
        <w:rPr>
          <w:rFonts w:ascii="Arial" w:hAnsi="Arial" w:cs="Arial"/>
          <w:sz w:val="24"/>
          <w:szCs w:val="24"/>
        </w:rPr>
        <w:t>, s</w:t>
      </w:r>
      <w:r w:rsidRPr="00956331">
        <w:rPr>
          <w:rFonts w:ascii="Arial" w:hAnsi="Arial" w:cs="Arial"/>
          <w:sz w:val="24"/>
          <w:szCs w:val="24"/>
        </w:rPr>
        <w:t xml:space="preserve">ecretario de </w:t>
      </w:r>
      <w:r w:rsidR="002E3614" w:rsidRPr="00956331">
        <w:rPr>
          <w:rFonts w:ascii="Arial" w:hAnsi="Arial" w:cs="Arial"/>
          <w:sz w:val="24"/>
          <w:szCs w:val="24"/>
        </w:rPr>
        <w:t>a</w:t>
      </w:r>
      <w:r w:rsidRPr="00956331">
        <w:rPr>
          <w:rFonts w:ascii="Arial" w:hAnsi="Arial" w:cs="Arial"/>
          <w:sz w:val="24"/>
          <w:szCs w:val="24"/>
        </w:rPr>
        <w:t xml:space="preserve">cuerdos, que autoriza y da </w:t>
      </w:r>
      <w:proofErr w:type="gramStart"/>
      <w:r w:rsidRPr="00956331">
        <w:rPr>
          <w:rFonts w:ascii="Arial" w:hAnsi="Arial" w:cs="Arial"/>
          <w:sz w:val="24"/>
          <w:szCs w:val="24"/>
        </w:rPr>
        <w:t>fe.--</w:t>
      </w:r>
      <w:proofErr w:type="gramEnd"/>
      <w:r w:rsidRPr="00956331">
        <w:rPr>
          <w:rFonts w:ascii="Arial" w:hAnsi="Arial" w:cs="Arial"/>
          <w:sz w:val="24"/>
          <w:szCs w:val="24"/>
        </w:rPr>
        <w:t xml:space="preserve"> - </w:t>
      </w:r>
    </w:p>
    <w:sectPr w:rsidR="00082F0F" w:rsidRPr="00927E72" w:rsidSect="00DD5D31">
      <w:headerReference w:type="default" r:id="rId8"/>
      <w:headerReference w:type="firs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46CB4" w14:textId="77777777" w:rsidR="00A0585F" w:rsidRDefault="00A0585F" w:rsidP="00DD5D31">
      <w:r>
        <w:separator/>
      </w:r>
    </w:p>
  </w:endnote>
  <w:endnote w:type="continuationSeparator" w:id="0">
    <w:p w14:paraId="000A3906" w14:textId="77777777" w:rsidR="00A0585F" w:rsidRDefault="00A0585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56F2B" w14:textId="77777777" w:rsidR="00A0585F" w:rsidRDefault="00A0585F" w:rsidP="00DD5D31">
      <w:r>
        <w:separator/>
      </w:r>
    </w:p>
  </w:footnote>
  <w:footnote w:type="continuationSeparator" w:id="0">
    <w:p w14:paraId="70B3AC51" w14:textId="77777777" w:rsidR="00A0585F" w:rsidRDefault="00A0585F"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CEAF" w14:textId="27D71211" w:rsidR="00585E74" w:rsidRDefault="00585E74">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10362CB9" w14:textId="5DD99959"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14BDD" w:rsidRPr="00F14BDD">
          <w:rPr>
            <w:rFonts w:ascii="Arial" w:hAnsi="Arial" w:cs="Arial"/>
            <w:noProof/>
            <w:lang w:val="es-ES"/>
          </w:rPr>
          <w:t>6</w:t>
        </w:r>
        <w:r w:rsidRPr="00DD5D31">
          <w:rPr>
            <w:rFonts w:ascii="Arial" w:hAnsi="Arial" w:cs="Arial"/>
          </w:rPr>
          <w:fldChar w:fldCharType="end"/>
        </w:r>
      </w:p>
      <w:p w14:paraId="095E67F0" w14:textId="1DD28428"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361E76">
          <w:rPr>
            <w:rFonts w:ascii="Arial" w:hAnsi="Arial" w:cs="Arial"/>
            <w:sz w:val="18"/>
            <w:szCs w:val="18"/>
          </w:rPr>
          <w:t>5</w:t>
        </w:r>
        <w:r w:rsidR="00A05D53">
          <w:rPr>
            <w:rFonts w:ascii="Arial" w:hAnsi="Arial" w:cs="Arial"/>
            <w:sz w:val="18"/>
            <w:szCs w:val="18"/>
          </w:rPr>
          <w:t>4</w:t>
        </w:r>
        <w:r w:rsidR="00EB0F18">
          <w:rPr>
            <w:rFonts w:ascii="Arial" w:hAnsi="Arial" w:cs="Arial"/>
            <w:sz w:val="18"/>
            <w:szCs w:val="18"/>
          </w:rPr>
          <w:t>/201</w:t>
        </w:r>
        <w:r w:rsidR="00361E76">
          <w:rPr>
            <w:rFonts w:ascii="Arial" w:hAnsi="Arial" w:cs="Arial"/>
            <w:sz w:val="18"/>
            <w:szCs w:val="18"/>
          </w:rPr>
          <w:t>7</w:t>
        </w:r>
      </w:p>
    </w:sdtContent>
  </w:sdt>
  <w:p w14:paraId="05C6148B" w14:textId="00DCE72D" w:rsidR="00DD5D31" w:rsidRDefault="00585E74">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299F7D5B" wp14:editId="12BD4058">
              <wp:simplePos x="0" y="0"/>
              <wp:positionH relativeFrom="rightMargin">
                <wp:posOffset>352425</wp:posOffset>
              </wp:positionH>
              <wp:positionV relativeFrom="paragraph">
                <wp:posOffset>3726815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FE65A1E" w14:textId="77777777" w:rsidR="00585E74" w:rsidRPr="003B6E97" w:rsidRDefault="00585E74" w:rsidP="00585E7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9F7D5B" id="_x0000_t202" coordsize="21600,21600" o:spt="202" path="m,l,21600r21600,l21600,xe">
              <v:stroke joinstyle="miter"/>
              <v:path gradientshapeok="t" o:connecttype="rect"/>
            </v:shapetype>
            <v:shape id="Cuadro de texto 1" o:spid="_x0000_s1026" type="#_x0000_t202" style="position:absolute;margin-left:27.75pt;margin-top:293.45pt;width:93pt;height:125.25pt;z-index:-2516551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">
              <v:textbox>
                <w:txbxContent>
                  <w:p w14:paraId="0FE65A1E" w14:textId="77777777" w:rsidR="00585E74" w:rsidRPr="003B6E97" w:rsidRDefault="00585E74" w:rsidP="00585E7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0A16" w14:textId="574D3F5A" w:rsidR="00585E74" w:rsidRDefault="00585E74">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4984327E" wp14:editId="7E20AE90">
              <wp:simplePos x="0" y="0"/>
              <wp:positionH relativeFrom="leftMargin">
                <wp:posOffset>182880</wp:posOffset>
              </wp:positionH>
              <wp:positionV relativeFrom="paragraph">
                <wp:posOffset>5140960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CB188D6" w14:textId="77777777" w:rsidR="00585E74" w:rsidRPr="003B6E97" w:rsidRDefault="00585E74" w:rsidP="00585E7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84327E" id="_x0000_t202" coordsize="21600,21600" o:spt="202" path="m,l,21600r21600,l21600,xe">
              <v:stroke joinstyle="miter"/>
              <v:path gradientshapeok="t" o:connecttype="rect"/>
            </v:shapetype>
            <v:shape id="Cuadro de texto 3" o:spid="_x0000_s1027" type="#_x0000_t202" style="position:absolute;margin-left:14.4pt;margin-top:404.8pt;width:93pt;height:125.2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">
              <v:textbox>
                <w:txbxContent>
                  <w:p w14:paraId="3CB188D6" w14:textId="77777777" w:rsidR="00585E74" w:rsidRPr="003B6E97" w:rsidRDefault="00585E74" w:rsidP="00585E7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6E"/>
    <w:rsid w:val="00003F0B"/>
    <w:rsid w:val="00011F48"/>
    <w:rsid w:val="000147FD"/>
    <w:rsid w:val="00026B4C"/>
    <w:rsid w:val="000301CE"/>
    <w:rsid w:val="00030239"/>
    <w:rsid w:val="000356B9"/>
    <w:rsid w:val="00041661"/>
    <w:rsid w:val="000547E8"/>
    <w:rsid w:val="00067281"/>
    <w:rsid w:val="00071866"/>
    <w:rsid w:val="00082F0F"/>
    <w:rsid w:val="00097C4A"/>
    <w:rsid w:val="000A171E"/>
    <w:rsid w:val="000A3760"/>
    <w:rsid w:val="000A78E9"/>
    <w:rsid w:val="000B4891"/>
    <w:rsid w:val="000B4E49"/>
    <w:rsid w:val="000B7A4A"/>
    <w:rsid w:val="000C1378"/>
    <w:rsid w:val="000D1629"/>
    <w:rsid w:val="000D5CEE"/>
    <w:rsid w:val="000E334F"/>
    <w:rsid w:val="000E3A55"/>
    <w:rsid w:val="000F0FB6"/>
    <w:rsid w:val="000F14A5"/>
    <w:rsid w:val="00100F64"/>
    <w:rsid w:val="0010506B"/>
    <w:rsid w:val="00125AB1"/>
    <w:rsid w:val="00135B4B"/>
    <w:rsid w:val="00142F8F"/>
    <w:rsid w:val="001512FD"/>
    <w:rsid w:val="00151AFF"/>
    <w:rsid w:val="00156570"/>
    <w:rsid w:val="0016020F"/>
    <w:rsid w:val="001632B8"/>
    <w:rsid w:val="001649CB"/>
    <w:rsid w:val="001666B7"/>
    <w:rsid w:val="00166BFA"/>
    <w:rsid w:val="00170147"/>
    <w:rsid w:val="001740CC"/>
    <w:rsid w:val="00177CB9"/>
    <w:rsid w:val="001802BF"/>
    <w:rsid w:val="0018556C"/>
    <w:rsid w:val="001A33B6"/>
    <w:rsid w:val="001A5B90"/>
    <w:rsid w:val="001A6DAF"/>
    <w:rsid w:val="001B0D9B"/>
    <w:rsid w:val="001B1056"/>
    <w:rsid w:val="001B244D"/>
    <w:rsid w:val="001C05E7"/>
    <w:rsid w:val="001C0AB4"/>
    <w:rsid w:val="001C6624"/>
    <w:rsid w:val="001C70D5"/>
    <w:rsid w:val="001D2691"/>
    <w:rsid w:val="001E01FB"/>
    <w:rsid w:val="001E0451"/>
    <w:rsid w:val="001E3F38"/>
    <w:rsid w:val="001F0CC1"/>
    <w:rsid w:val="00205932"/>
    <w:rsid w:val="002159A2"/>
    <w:rsid w:val="002324D8"/>
    <w:rsid w:val="00241B63"/>
    <w:rsid w:val="002436FE"/>
    <w:rsid w:val="00244374"/>
    <w:rsid w:val="00247FA7"/>
    <w:rsid w:val="002707FE"/>
    <w:rsid w:val="00270E1B"/>
    <w:rsid w:val="002777BF"/>
    <w:rsid w:val="00295BAD"/>
    <w:rsid w:val="002A3764"/>
    <w:rsid w:val="002A66CC"/>
    <w:rsid w:val="002B671C"/>
    <w:rsid w:val="002B6871"/>
    <w:rsid w:val="002C3A7D"/>
    <w:rsid w:val="002E1804"/>
    <w:rsid w:val="002E248A"/>
    <w:rsid w:val="002E3614"/>
    <w:rsid w:val="002F3243"/>
    <w:rsid w:val="00301C2D"/>
    <w:rsid w:val="00302E6D"/>
    <w:rsid w:val="00312F73"/>
    <w:rsid w:val="00317203"/>
    <w:rsid w:val="00317397"/>
    <w:rsid w:val="00324088"/>
    <w:rsid w:val="0032546E"/>
    <w:rsid w:val="003302D7"/>
    <w:rsid w:val="003422DF"/>
    <w:rsid w:val="00342680"/>
    <w:rsid w:val="00361E76"/>
    <w:rsid w:val="00367615"/>
    <w:rsid w:val="0037407B"/>
    <w:rsid w:val="00380F01"/>
    <w:rsid w:val="003936A8"/>
    <w:rsid w:val="00395E8C"/>
    <w:rsid w:val="00395ECA"/>
    <w:rsid w:val="003970CD"/>
    <w:rsid w:val="003974C8"/>
    <w:rsid w:val="00397F2D"/>
    <w:rsid w:val="003A1CE4"/>
    <w:rsid w:val="003A432F"/>
    <w:rsid w:val="003A7D59"/>
    <w:rsid w:val="003C1672"/>
    <w:rsid w:val="003C1726"/>
    <w:rsid w:val="003C226E"/>
    <w:rsid w:val="003C685F"/>
    <w:rsid w:val="003D1260"/>
    <w:rsid w:val="003D3370"/>
    <w:rsid w:val="003D4A10"/>
    <w:rsid w:val="003E036E"/>
    <w:rsid w:val="003E09F6"/>
    <w:rsid w:val="003E68A4"/>
    <w:rsid w:val="003F219D"/>
    <w:rsid w:val="004045BC"/>
    <w:rsid w:val="00412CCB"/>
    <w:rsid w:val="00423E96"/>
    <w:rsid w:val="00433380"/>
    <w:rsid w:val="0043441C"/>
    <w:rsid w:val="00441189"/>
    <w:rsid w:val="00444C49"/>
    <w:rsid w:val="00460E46"/>
    <w:rsid w:val="00482FBD"/>
    <w:rsid w:val="00483386"/>
    <w:rsid w:val="0048353C"/>
    <w:rsid w:val="00497AD3"/>
    <w:rsid w:val="004A399A"/>
    <w:rsid w:val="004A41DB"/>
    <w:rsid w:val="004A6643"/>
    <w:rsid w:val="004A6942"/>
    <w:rsid w:val="004A69E8"/>
    <w:rsid w:val="004B27AB"/>
    <w:rsid w:val="004C04A0"/>
    <w:rsid w:val="004C2688"/>
    <w:rsid w:val="004D021C"/>
    <w:rsid w:val="004D09E1"/>
    <w:rsid w:val="004D20D8"/>
    <w:rsid w:val="004D7C1A"/>
    <w:rsid w:val="004E3FDA"/>
    <w:rsid w:val="004E4F17"/>
    <w:rsid w:val="004F5387"/>
    <w:rsid w:val="005015CD"/>
    <w:rsid w:val="00513906"/>
    <w:rsid w:val="00516D1F"/>
    <w:rsid w:val="00522861"/>
    <w:rsid w:val="0052707C"/>
    <w:rsid w:val="00530E85"/>
    <w:rsid w:val="0054051A"/>
    <w:rsid w:val="00545CF5"/>
    <w:rsid w:val="005522D4"/>
    <w:rsid w:val="005608B3"/>
    <w:rsid w:val="00567EC3"/>
    <w:rsid w:val="00580580"/>
    <w:rsid w:val="005828D1"/>
    <w:rsid w:val="0058343A"/>
    <w:rsid w:val="00585E74"/>
    <w:rsid w:val="0058633E"/>
    <w:rsid w:val="00591BAB"/>
    <w:rsid w:val="0059218B"/>
    <w:rsid w:val="00593D97"/>
    <w:rsid w:val="005948AE"/>
    <w:rsid w:val="00596CB0"/>
    <w:rsid w:val="00597D76"/>
    <w:rsid w:val="005B3140"/>
    <w:rsid w:val="005B37E7"/>
    <w:rsid w:val="005C077C"/>
    <w:rsid w:val="005C07B2"/>
    <w:rsid w:val="005C30F1"/>
    <w:rsid w:val="005C6ABD"/>
    <w:rsid w:val="005D613F"/>
    <w:rsid w:val="005E11C2"/>
    <w:rsid w:val="005E3EAA"/>
    <w:rsid w:val="005E451E"/>
    <w:rsid w:val="005E5524"/>
    <w:rsid w:val="005F5C2D"/>
    <w:rsid w:val="006042DC"/>
    <w:rsid w:val="0060463C"/>
    <w:rsid w:val="00614F21"/>
    <w:rsid w:val="0062007F"/>
    <w:rsid w:val="0062254E"/>
    <w:rsid w:val="00636790"/>
    <w:rsid w:val="0064087C"/>
    <w:rsid w:val="00653641"/>
    <w:rsid w:val="006553E2"/>
    <w:rsid w:val="006641AF"/>
    <w:rsid w:val="00670EE8"/>
    <w:rsid w:val="00672455"/>
    <w:rsid w:val="0067342A"/>
    <w:rsid w:val="00675EC7"/>
    <w:rsid w:val="0067615F"/>
    <w:rsid w:val="00682A0C"/>
    <w:rsid w:val="006948DA"/>
    <w:rsid w:val="00696C0E"/>
    <w:rsid w:val="006A03AA"/>
    <w:rsid w:val="006A23C4"/>
    <w:rsid w:val="006A4C68"/>
    <w:rsid w:val="006B6CB5"/>
    <w:rsid w:val="006C13AC"/>
    <w:rsid w:val="006C27C9"/>
    <w:rsid w:val="006C32AA"/>
    <w:rsid w:val="006C451E"/>
    <w:rsid w:val="006D12EE"/>
    <w:rsid w:val="006E27AD"/>
    <w:rsid w:val="006F1AA2"/>
    <w:rsid w:val="006F63D2"/>
    <w:rsid w:val="006F6DEB"/>
    <w:rsid w:val="007017D5"/>
    <w:rsid w:val="007037B7"/>
    <w:rsid w:val="007049C9"/>
    <w:rsid w:val="00713B4B"/>
    <w:rsid w:val="007212B7"/>
    <w:rsid w:val="00725FBE"/>
    <w:rsid w:val="00736180"/>
    <w:rsid w:val="00741F4F"/>
    <w:rsid w:val="00741F9C"/>
    <w:rsid w:val="00752255"/>
    <w:rsid w:val="007624FD"/>
    <w:rsid w:val="00770405"/>
    <w:rsid w:val="00785661"/>
    <w:rsid w:val="0078757F"/>
    <w:rsid w:val="00795B16"/>
    <w:rsid w:val="007A5528"/>
    <w:rsid w:val="007A69B6"/>
    <w:rsid w:val="007A7904"/>
    <w:rsid w:val="007A7969"/>
    <w:rsid w:val="007B71DF"/>
    <w:rsid w:val="007B77F8"/>
    <w:rsid w:val="007C1DF4"/>
    <w:rsid w:val="007C1FD8"/>
    <w:rsid w:val="007C70F7"/>
    <w:rsid w:val="007D385A"/>
    <w:rsid w:val="007D5956"/>
    <w:rsid w:val="007D69F5"/>
    <w:rsid w:val="007E09EE"/>
    <w:rsid w:val="007E5AFE"/>
    <w:rsid w:val="007E6B0A"/>
    <w:rsid w:val="007F3316"/>
    <w:rsid w:val="007F5FB6"/>
    <w:rsid w:val="00805B55"/>
    <w:rsid w:val="008160D9"/>
    <w:rsid w:val="00816487"/>
    <w:rsid w:val="00823229"/>
    <w:rsid w:val="00826139"/>
    <w:rsid w:val="00832594"/>
    <w:rsid w:val="00832A5C"/>
    <w:rsid w:val="00834A24"/>
    <w:rsid w:val="00855646"/>
    <w:rsid w:val="00863C57"/>
    <w:rsid w:val="008733E3"/>
    <w:rsid w:val="00873F2B"/>
    <w:rsid w:val="00873FDA"/>
    <w:rsid w:val="00874A3B"/>
    <w:rsid w:val="00880A48"/>
    <w:rsid w:val="00881EE9"/>
    <w:rsid w:val="00884649"/>
    <w:rsid w:val="008871D0"/>
    <w:rsid w:val="00890913"/>
    <w:rsid w:val="00890BC0"/>
    <w:rsid w:val="00896343"/>
    <w:rsid w:val="008B01D5"/>
    <w:rsid w:val="008B71C9"/>
    <w:rsid w:val="008C4ECC"/>
    <w:rsid w:val="008D0500"/>
    <w:rsid w:val="008D7D5B"/>
    <w:rsid w:val="008E5583"/>
    <w:rsid w:val="008E7278"/>
    <w:rsid w:val="008F061F"/>
    <w:rsid w:val="00927E72"/>
    <w:rsid w:val="00932AE5"/>
    <w:rsid w:val="0093314E"/>
    <w:rsid w:val="009341E2"/>
    <w:rsid w:val="00934345"/>
    <w:rsid w:val="009344F2"/>
    <w:rsid w:val="00935BEB"/>
    <w:rsid w:val="00937290"/>
    <w:rsid w:val="009402DC"/>
    <w:rsid w:val="00941348"/>
    <w:rsid w:val="0094235D"/>
    <w:rsid w:val="009479AE"/>
    <w:rsid w:val="009507DF"/>
    <w:rsid w:val="00953FB7"/>
    <w:rsid w:val="00956331"/>
    <w:rsid w:val="00964805"/>
    <w:rsid w:val="00964BC2"/>
    <w:rsid w:val="009702A0"/>
    <w:rsid w:val="009724E0"/>
    <w:rsid w:val="00976DBD"/>
    <w:rsid w:val="00984B42"/>
    <w:rsid w:val="00986636"/>
    <w:rsid w:val="009A0278"/>
    <w:rsid w:val="009A3627"/>
    <w:rsid w:val="009B05A3"/>
    <w:rsid w:val="009C39E1"/>
    <w:rsid w:val="009C5585"/>
    <w:rsid w:val="009D0C4F"/>
    <w:rsid w:val="009D30EC"/>
    <w:rsid w:val="009E030B"/>
    <w:rsid w:val="009E4E1D"/>
    <w:rsid w:val="009F0A4B"/>
    <w:rsid w:val="009F53DB"/>
    <w:rsid w:val="00A0585F"/>
    <w:rsid w:val="00A05D53"/>
    <w:rsid w:val="00A07995"/>
    <w:rsid w:val="00A1223D"/>
    <w:rsid w:val="00A1738B"/>
    <w:rsid w:val="00A3066B"/>
    <w:rsid w:val="00A30862"/>
    <w:rsid w:val="00A32C11"/>
    <w:rsid w:val="00A34219"/>
    <w:rsid w:val="00A40E47"/>
    <w:rsid w:val="00A47806"/>
    <w:rsid w:val="00A51514"/>
    <w:rsid w:val="00A60C23"/>
    <w:rsid w:val="00A64DBE"/>
    <w:rsid w:val="00A95AC4"/>
    <w:rsid w:val="00AA31E1"/>
    <w:rsid w:val="00AB1839"/>
    <w:rsid w:val="00AD002E"/>
    <w:rsid w:val="00AD168D"/>
    <w:rsid w:val="00AD3569"/>
    <w:rsid w:val="00AD3872"/>
    <w:rsid w:val="00AD69BB"/>
    <w:rsid w:val="00AE01D1"/>
    <w:rsid w:val="00AE3BEB"/>
    <w:rsid w:val="00AE6C60"/>
    <w:rsid w:val="00B0645B"/>
    <w:rsid w:val="00B136E6"/>
    <w:rsid w:val="00B13DAA"/>
    <w:rsid w:val="00B13E9D"/>
    <w:rsid w:val="00B17F30"/>
    <w:rsid w:val="00B237AA"/>
    <w:rsid w:val="00B33D7E"/>
    <w:rsid w:val="00B461D1"/>
    <w:rsid w:val="00B6595F"/>
    <w:rsid w:val="00B7242C"/>
    <w:rsid w:val="00B73C43"/>
    <w:rsid w:val="00B7517B"/>
    <w:rsid w:val="00B8086C"/>
    <w:rsid w:val="00B81216"/>
    <w:rsid w:val="00B84FA5"/>
    <w:rsid w:val="00B964FF"/>
    <w:rsid w:val="00BA6915"/>
    <w:rsid w:val="00BD046A"/>
    <w:rsid w:val="00BD0923"/>
    <w:rsid w:val="00BF0ACD"/>
    <w:rsid w:val="00BF456B"/>
    <w:rsid w:val="00BF4F3D"/>
    <w:rsid w:val="00BF693B"/>
    <w:rsid w:val="00C07F38"/>
    <w:rsid w:val="00C108C5"/>
    <w:rsid w:val="00C1103F"/>
    <w:rsid w:val="00C3280C"/>
    <w:rsid w:val="00C3301F"/>
    <w:rsid w:val="00C36DEF"/>
    <w:rsid w:val="00C53708"/>
    <w:rsid w:val="00C5728B"/>
    <w:rsid w:val="00C60804"/>
    <w:rsid w:val="00C62E9D"/>
    <w:rsid w:val="00C720AF"/>
    <w:rsid w:val="00C86460"/>
    <w:rsid w:val="00C86EEB"/>
    <w:rsid w:val="00CA429B"/>
    <w:rsid w:val="00CB453C"/>
    <w:rsid w:val="00CB6754"/>
    <w:rsid w:val="00CB7978"/>
    <w:rsid w:val="00CD3CBF"/>
    <w:rsid w:val="00CD5A4D"/>
    <w:rsid w:val="00CE468D"/>
    <w:rsid w:val="00CE5157"/>
    <w:rsid w:val="00CE7007"/>
    <w:rsid w:val="00CF63C5"/>
    <w:rsid w:val="00CF7DE3"/>
    <w:rsid w:val="00D00017"/>
    <w:rsid w:val="00D02372"/>
    <w:rsid w:val="00D1214D"/>
    <w:rsid w:val="00D150C6"/>
    <w:rsid w:val="00D309F1"/>
    <w:rsid w:val="00D340EA"/>
    <w:rsid w:val="00D3485C"/>
    <w:rsid w:val="00D360D6"/>
    <w:rsid w:val="00D441DB"/>
    <w:rsid w:val="00D55B75"/>
    <w:rsid w:val="00D615A5"/>
    <w:rsid w:val="00D62B11"/>
    <w:rsid w:val="00D70C31"/>
    <w:rsid w:val="00D71C0E"/>
    <w:rsid w:val="00D75347"/>
    <w:rsid w:val="00D774DE"/>
    <w:rsid w:val="00D8249F"/>
    <w:rsid w:val="00D91486"/>
    <w:rsid w:val="00D92ECE"/>
    <w:rsid w:val="00D93DE7"/>
    <w:rsid w:val="00D94CF3"/>
    <w:rsid w:val="00DA082B"/>
    <w:rsid w:val="00DA2866"/>
    <w:rsid w:val="00DA2DB7"/>
    <w:rsid w:val="00DA77A2"/>
    <w:rsid w:val="00DB2928"/>
    <w:rsid w:val="00DB5D81"/>
    <w:rsid w:val="00DD3BB1"/>
    <w:rsid w:val="00DD5D31"/>
    <w:rsid w:val="00DE2995"/>
    <w:rsid w:val="00DF13FA"/>
    <w:rsid w:val="00DF2632"/>
    <w:rsid w:val="00DF3240"/>
    <w:rsid w:val="00E03C4A"/>
    <w:rsid w:val="00E37CE2"/>
    <w:rsid w:val="00E43BF6"/>
    <w:rsid w:val="00E458F7"/>
    <w:rsid w:val="00E47BB0"/>
    <w:rsid w:val="00E515F7"/>
    <w:rsid w:val="00E55533"/>
    <w:rsid w:val="00E6060B"/>
    <w:rsid w:val="00E609F1"/>
    <w:rsid w:val="00E76F83"/>
    <w:rsid w:val="00E77676"/>
    <w:rsid w:val="00E77E04"/>
    <w:rsid w:val="00E8739C"/>
    <w:rsid w:val="00EA0275"/>
    <w:rsid w:val="00EA05AB"/>
    <w:rsid w:val="00EA657A"/>
    <w:rsid w:val="00EA6E3B"/>
    <w:rsid w:val="00EA7F0E"/>
    <w:rsid w:val="00EB0F18"/>
    <w:rsid w:val="00EB18C3"/>
    <w:rsid w:val="00EB1A29"/>
    <w:rsid w:val="00EB22C5"/>
    <w:rsid w:val="00EB3BCF"/>
    <w:rsid w:val="00EC3943"/>
    <w:rsid w:val="00EC5426"/>
    <w:rsid w:val="00ED4180"/>
    <w:rsid w:val="00ED57AF"/>
    <w:rsid w:val="00EE087A"/>
    <w:rsid w:val="00EF4440"/>
    <w:rsid w:val="00F12160"/>
    <w:rsid w:val="00F14BDD"/>
    <w:rsid w:val="00F1744E"/>
    <w:rsid w:val="00F1764B"/>
    <w:rsid w:val="00F25AC8"/>
    <w:rsid w:val="00F25B9B"/>
    <w:rsid w:val="00F2626C"/>
    <w:rsid w:val="00F26BBE"/>
    <w:rsid w:val="00F35ADA"/>
    <w:rsid w:val="00F36DA8"/>
    <w:rsid w:val="00F40A90"/>
    <w:rsid w:val="00F45DD5"/>
    <w:rsid w:val="00F578B2"/>
    <w:rsid w:val="00F602E4"/>
    <w:rsid w:val="00F66607"/>
    <w:rsid w:val="00F73BD1"/>
    <w:rsid w:val="00F77848"/>
    <w:rsid w:val="00F92456"/>
    <w:rsid w:val="00F92D37"/>
    <w:rsid w:val="00FA1612"/>
    <w:rsid w:val="00FA27E2"/>
    <w:rsid w:val="00FA3FF4"/>
    <w:rsid w:val="00FB1F62"/>
    <w:rsid w:val="00FC50E3"/>
    <w:rsid w:val="00FC76DC"/>
    <w:rsid w:val="00FC7F25"/>
    <w:rsid w:val="00FD6115"/>
    <w:rsid w:val="00FD7664"/>
    <w:rsid w:val="00FE163F"/>
    <w:rsid w:val="00FE3C07"/>
    <w:rsid w:val="00FE569F"/>
    <w:rsid w:val="00FE6C8D"/>
    <w:rsid w:val="00FF233B"/>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6C5F4"/>
  <w15:docId w15:val="{E9C7B79C-B028-404E-852D-A423096E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character" w:customStyle="1" w:styleId="red">
    <w:name w:val="red"/>
    <w:basedOn w:val="Fuentedeprrafopredeter"/>
    <w:rsid w:val="00970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CE8ED-9203-4DA9-9069-EC278AEF1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2422</Words>
  <Characters>13321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cp:revision>
  <cp:lastPrinted>2019-02-06T20:40:00Z</cp:lastPrinted>
  <dcterms:created xsi:type="dcterms:W3CDTF">2021-10-04T16:43:00Z</dcterms:created>
  <dcterms:modified xsi:type="dcterms:W3CDTF">2021-10-05T19:47:00Z</dcterms:modified>
</cp:coreProperties>
</file>