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3063A7F1"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9F4FFA">
        <w:rPr>
          <w:rFonts w:ascii="Arial" w:hAnsi="Arial" w:cs="Arial"/>
          <w:b/>
          <w:sz w:val="24"/>
          <w:szCs w:val="24"/>
        </w:rPr>
        <w:t>VEINTIDÓS</w:t>
      </w:r>
      <w:r w:rsidR="00A5005A">
        <w:rPr>
          <w:rFonts w:ascii="Arial" w:hAnsi="Arial" w:cs="Arial"/>
          <w:b/>
          <w:sz w:val="24"/>
          <w:szCs w:val="24"/>
        </w:rPr>
        <w:t xml:space="preserve"> DE </w:t>
      </w:r>
      <w:r w:rsidR="002C2751">
        <w:rPr>
          <w:rFonts w:ascii="Arial" w:hAnsi="Arial" w:cs="Arial"/>
          <w:b/>
          <w:sz w:val="24"/>
          <w:szCs w:val="24"/>
        </w:rPr>
        <w:t>MARZO</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9F4FFA">
        <w:rPr>
          <w:rFonts w:ascii="Arial" w:hAnsi="Arial" w:cs="Arial"/>
          <w:b/>
          <w:sz w:val="24"/>
          <w:szCs w:val="24"/>
        </w:rPr>
        <w:t>22</w:t>
      </w:r>
      <w:r w:rsidR="00A5005A">
        <w:rPr>
          <w:rFonts w:ascii="Arial" w:hAnsi="Arial" w:cs="Arial"/>
          <w:b/>
          <w:sz w:val="24"/>
          <w:szCs w:val="24"/>
        </w:rPr>
        <w:t>/</w:t>
      </w:r>
      <w:r w:rsidR="002C2751">
        <w:rPr>
          <w:rFonts w:ascii="Arial" w:hAnsi="Arial" w:cs="Arial"/>
          <w:b/>
          <w:sz w:val="24"/>
          <w:szCs w:val="24"/>
        </w:rPr>
        <w:t>03</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71B23EA8"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5076CD">
        <w:rPr>
          <w:rFonts w:ascii="Arial" w:hAnsi="Arial" w:cs="Arial"/>
          <w:sz w:val="24"/>
          <w:szCs w:val="24"/>
        </w:rPr>
        <w:t>70</w:t>
      </w:r>
      <w:r>
        <w:rPr>
          <w:rFonts w:ascii="Arial" w:hAnsi="Arial" w:cs="Arial"/>
          <w:sz w:val="24"/>
          <w:szCs w:val="24"/>
        </w:rPr>
        <w:t xml:space="preserve">/2021, promovido por </w:t>
      </w:r>
      <w:r w:rsidR="002915B9">
        <w:rPr>
          <w:rFonts w:ascii="Arial" w:hAnsi="Arial" w:cs="Arial"/>
          <w:sz w:val="24"/>
          <w:szCs w:val="24"/>
        </w:rPr>
        <w:t>***** ***** ***** *****</w:t>
      </w:r>
      <w:r>
        <w:rPr>
          <w:rFonts w:ascii="Arial" w:hAnsi="Arial" w:cs="Arial"/>
          <w:sz w:val="24"/>
          <w:szCs w:val="24"/>
        </w:rPr>
        <w:t xml:space="preserve">, solicitando la nulidad del acta de infracción con número de folio </w:t>
      </w:r>
      <w:r w:rsidR="002915B9">
        <w:rPr>
          <w:rFonts w:ascii="Arial" w:hAnsi="Arial" w:cs="Arial"/>
          <w:sz w:val="24"/>
          <w:szCs w:val="24"/>
        </w:rPr>
        <w:t>*****</w:t>
      </w:r>
      <w:r>
        <w:rPr>
          <w:rFonts w:ascii="Arial" w:hAnsi="Arial" w:cs="Arial"/>
          <w:sz w:val="24"/>
          <w:szCs w:val="24"/>
        </w:rPr>
        <w:t xml:space="preserve">, de fecha </w:t>
      </w:r>
      <w:r w:rsidR="002915B9">
        <w:rPr>
          <w:rFonts w:ascii="Arial" w:hAnsi="Arial" w:cs="Arial"/>
          <w:sz w:val="24"/>
          <w:szCs w:val="24"/>
        </w:rPr>
        <w:t>***** de ***** de dos mil veintiuno (**/**/2021)</w:t>
      </w:r>
      <w:r>
        <w:rPr>
          <w:rFonts w:ascii="Arial" w:hAnsi="Arial" w:cs="Arial"/>
          <w:sz w:val="24"/>
          <w:szCs w:val="24"/>
        </w:rPr>
        <w:t xml:space="preserve">, emitida por </w:t>
      </w:r>
      <w:r w:rsidR="005076CD">
        <w:rPr>
          <w:rFonts w:ascii="Arial" w:hAnsi="Arial" w:cs="Arial"/>
          <w:sz w:val="24"/>
          <w:szCs w:val="24"/>
        </w:rPr>
        <w:t>FLOR DEL CARMEN NUÑEZ CARRASCO</w:t>
      </w:r>
      <w:r>
        <w:rPr>
          <w:rFonts w:ascii="Arial" w:hAnsi="Arial" w:cs="Arial"/>
          <w:sz w:val="24"/>
          <w:szCs w:val="24"/>
        </w:rPr>
        <w:t xml:space="preserve">, Policía Vial con número estadístico </w:t>
      </w:r>
      <w:r w:rsidR="002C2751">
        <w:rPr>
          <w:rFonts w:ascii="Arial" w:hAnsi="Arial" w:cs="Arial"/>
          <w:sz w:val="24"/>
          <w:szCs w:val="24"/>
        </w:rPr>
        <w:t>2</w:t>
      </w:r>
      <w:r w:rsidR="005076CD">
        <w:rPr>
          <w:rFonts w:ascii="Arial" w:hAnsi="Arial" w:cs="Arial"/>
          <w:sz w:val="24"/>
          <w:szCs w:val="24"/>
        </w:rPr>
        <w:t>52</w:t>
      </w:r>
      <w:r>
        <w:rPr>
          <w:rFonts w:ascii="Arial" w:hAnsi="Arial" w:cs="Arial"/>
          <w:sz w:val="24"/>
          <w:szCs w:val="24"/>
        </w:rPr>
        <w:t xml:space="preserve"> de la Subdirección de Tránsito y Movilidad de la Dirección de Seguridad Pública, Vialidad y Protección Ciudadana del Municipio de Oaxaca de Juárez; y, - - - - - - - -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37695BDA"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w:t>
      </w:r>
      <w:r w:rsidR="005076CD">
        <w:rPr>
          <w:rFonts w:ascii="Arial" w:hAnsi="Arial" w:cs="Arial"/>
          <w:sz w:val="24"/>
          <w:szCs w:val="24"/>
        </w:rPr>
        <w:t xml:space="preserve">dós </w:t>
      </w:r>
      <w:r>
        <w:rPr>
          <w:rFonts w:ascii="Arial" w:hAnsi="Arial" w:cs="Arial"/>
          <w:sz w:val="24"/>
          <w:szCs w:val="24"/>
        </w:rPr>
        <w:t xml:space="preserve">de </w:t>
      </w:r>
      <w:r w:rsidR="005076CD">
        <w:rPr>
          <w:rFonts w:ascii="Arial" w:hAnsi="Arial" w:cs="Arial"/>
          <w:sz w:val="24"/>
          <w:szCs w:val="24"/>
        </w:rPr>
        <w:t>junio</w:t>
      </w:r>
      <w:r>
        <w:rPr>
          <w:rFonts w:ascii="Arial" w:hAnsi="Arial" w:cs="Arial"/>
          <w:sz w:val="24"/>
          <w:szCs w:val="24"/>
        </w:rPr>
        <w:t xml:space="preserve"> de dos mil veintiuno (2</w:t>
      </w:r>
      <w:r w:rsidR="005076CD">
        <w:rPr>
          <w:rFonts w:ascii="Arial" w:hAnsi="Arial" w:cs="Arial"/>
          <w:sz w:val="24"/>
          <w:szCs w:val="24"/>
        </w:rPr>
        <w:t>2</w:t>
      </w:r>
      <w:r>
        <w:rPr>
          <w:rFonts w:ascii="Arial" w:hAnsi="Arial" w:cs="Arial"/>
          <w:sz w:val="24"/>
          <w:szCs w:val="24"/>
        </w:rPr>
        <w:t>/0</w:t>
      </w:r>
      <w:r w:rsidR="005076CD">
        <w:rPr>
          <w:rFonts w:ascii="Arial" w:hAnsi="Arial" w:cs="Arial"/>
          <w:sz w:val="24"/>
          <w:szCs w:val="24"/>
        </w:rPr>
        <w:t>6</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w:t>
      </w:r>
      <w:r w:rsidR="005076CD">
        <w:rPr>
          <w:rFonts w:ascii="Arial" w:hAnsi="Arial" w:cs="Arial"/>
          <w:sz w:val="24"/>
          <w:szCs w:val="24"/>
        </w:rPr>
        <w:t>trés</w:t>
      </w:r>
      <w:r w:rsidRPr="005402B3">
        <w:rPr>
          <w:rFonts w:ascii="Arial" w:hAnsi="Arial" w:cs="Arial"/>
          <w:sz w:val="24"/>
          <w:szCs w:val="24"/>
        </w:rPr>
        <w:t xml:space="preserve"> del mismo mes y año (</w:t>
      </w:r>
      <w:r>
        <w:rPr>
          <w:rFonts w:ascii="Arial" w:hAnsi="Arial" w:cs="Arial"/>
          <w:sz w:val="24"/>
          <w:szCs w:val="24"/>
        </w:rPr>
        <w:t>2</w:t>
      </w:r>
      <w:r w:rsidR="005076CD">
        <w:rPr>
          <w:rFonts w:ascii="Arial" w:hAnsi="Arial" w:cs="Arial"/>
          <w:sz w:val="24"/>
          <w:szCs w:val="24"/>
        </w:rPr>
        <w:t>3</w:t>
      </w:r>
      <w:r w:rsidRPr="005402B3">
        <w:rPr>
          <w:rFonts w:ascii="Arial" w:hAnsi="Arial" w:cs="Arial"/>
          <w:sz w:val="24"/>
          <w:szCs w:val="24"/>
        </w:rPr>
        <w:t>/0</w:t>
      </w:r>
      <w:r w:rsidR="005076CD">
        <w:rPr>
          <w:rFonts w:ascii="Arial" w:hAnsi="Arial" w:cs="Arial"/>
          <w:sz w:val="24"/>
          <w:szCs w:val="24"/>
        </w:rPr>
        <w:t>6</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25F05681" w14:textId="5D2275D8"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147EE">
        <w:rPr>
          <w:rFonts w:ascii="Arial" w:hAnsi="Arial" w:cs="Arial"/>
          <w:sz w:val="24"/>
          <w:szCs w:val="24"/>
        </w:rPr>
        <w:t>dieciséis</w:t>
      </w:r>
      <w:r>
        <w:rPr>
          <w:rFonts w:ascii="Arial" w:hAnsi="Arial" w:cs="Arial"/>
          <w:sz w:val="24"/>
          <w:szCs w:val="24"/>
        </w:rPr>
        <w:t xml:space="preserve"> de </w:t>
      </w:r>
      <w:r w:rsidR="00C147EE">
        <w:rPr>
          <w:rFonts w:ascii="Arial" w:hAnsi="Arial" w:cs="Arial"/>
          <w:sz w:val="24"/>
          <w:szCs w:val="24"/>
        </w:rPr>
        <w:t>noviembre</w:t>
      </w:r>
      <w:r>
        <w:rPr>
          <w:rFonts w:ascii="Arial" w:hAnsi="Arial" w:cs="Arial"/>
          <w:sz w:val="24"/>
          <w:szCs w:val="24"/>
        </w:rPr>
        <w:t xml:space="preserve"> de dos mil veintiuno (1</w:t>
      </w:r>
      <w:r w:rsidR="00C147EE">
        <w:rPr>
          <w:rFonts w:ascii="Arial" w:hAnsi="Arial" w:cs="Arial"/>
          <w:sz w:val="24"/>
          <w:szCs w:val="24"/>
        </w:rPr>
        <w:t>6</w:t>
      </w:r>
      <w:r>
        <w:rPr>
          <w:rFonts w:ascii="Arial" w:hAnsi="Arial" w:cs="Arial"/>
          <w:sz w:val="24"/>
          <w:szCs w:val="24"/>
        </w:rPr>
        <w:t>/</w:t>
      </w:r>
      <w:r w:rsidR="00C147EE">
        <w:rPr>
          <w:rFonts w:ascii="Arial" w:hAnsi="Arial" w:cs="Arial"/>
          <w:sz w:val="24"/>
          <w:szCs w:val="24"/>
        </w:rPr>
        <w:t>11</w:t>
      </w:r>
      <w:r>
        <w:rPr>
          <w:rFonts w:ascii="Arial" w:hAnsi="Arial" w:cs="Arial"/>
          <w:sz w:val="24"/>
          <w:szCs w:val="24"/>
        </w:rPr>
        <w:t xml:space="preserve">/2021), se tuvo a la autoridad demandada </w:t>
      </w:r>
      <w:r w:rsidR="005076CD">
        <w:rPr>
          <w:rFonts w:ascii="Arial" w:hAnsi="Arial" w:cs="Arial"/>
          <w:sz w:val="24"/>
          <w:szCs w:val="24"/>
        </w:rPr>
        <w:t>FLOR DEL CARMEN NUÑEZ CARRASCO, Policía Vial con número estadístico 252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esa misma fecha, se señaló fecha y hora para el desahogo de la audiencia final. - - - - - - - - - - - - - - - - - - - </w:t>
      </w:r>
      <w:r w:rsidR="005076CD">
        <w:rPr>
          <w:rFonts w:ascii="Arial" w:hAnsi="Arial" w:cs="Arial"/>
          <w:sz w:val="24"/>
          <w:szCs w:val="24"/>
        </w:rPr>
        <w:t xml:space="preserve">- - - - - - - - - </w:t>
      </w:r>
    </w:p>
    <w:p w14:paraId="10335C72" w14:textId="4262CA01"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C147EE">
        <w:rPr>
          <w:rFonts w:ascii="Arial" w:hAnsi="Arial" w:cs="Arial"/>
          <w:sz w:val="24"/>
          <w:szCs w:val="24"/>
        </w:rPr>
        <w:t>primero</w:t>
      </w:r>
      <w:r>
        <w:rPr>
          <w:rFonts w:ascii="Arial" w:hAnsi="Arial" w:cs="Arial"/>
          <w:sz w:val="24"/>
          <w:szCs w:val="24"/>
        </w:rPr>
        <w:t xml:space="preserve"> de </w:t>
      </w:r>
      <w:r w:rsidR="00C147EE">
        <w:rPr>
          <w:rFonts w:ascii="Arial" w:hAnsi="Arial" w:cs="Arial"/>
          <w:sz w:val="24"/>
          <w:szCs w:val="24"/>
        </w:rPr>
        <w:t>diciembre</w:t>
      </w:r>
      <w:r>
        <w:rPr>
          <w:rFonts w:ascii="Arial" w:hAnsi="Arial" w:cs="Arial"/>
          <w:sz w:val="24"/>
          <w:szCs w:val="24"/>
        </w:rPr>
        <w:t xml:space="preserve"> de dos mil veintiuno (</w:t>
      </w:r>
      <w:r w:rsidR="00C147EE">
        <w:rPr>
          <w:rFonts w:ascii="Arial" w:hAnsi="Arial" w:cs="Arial"/>
          <w:sz w:val="24"/>
          <w:szCs w:val="24"/>
        </w:rPr>
        <w:t>01</w:t>
      </w:r>
      <w:r>
        <w:rPr>
          <w:rFonts w:ascii="Arial" w:hAnsi="Arial" w:cs="Arial"/>
          <w:sz w:val="24"/>
          <w:szCs w:val="24"/>
        </w:rPr>
        <w:t>/1</w:t>
      </w:r>
      <w:r w:rsidR="00C147EE">
        <w:rPr>
          <w:rFonts w:ascii="Arial" w:hAnsi="Arial" w:cs="Arial"/>
          <w:sz w:val="24"/>
          <w:szCs w:val="24"/>
        </w:rPr>
        <w:t>2</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9D75C5">
        <w:rPr>
          <w:rFonts w:ascii="Arial" w:hAnsi="Arial" w:cs="Arial"/>
          <w:sz w:val="24"/>
          <w:szCs w:val="24"/>
        </w:rPr>
        <w:t xml:space="preserve">no </w:t>
      </w:r>
      <w:r w:rsidRPr="00EA294B">
        <w:rPr>
          <w:rFonts w:ascii="Arial" w:hAnsi="Arial" w:cs="Arial"/>
          <w:sz w:val="24"/>
          <w:szCs w:val="24"/>
        </w:rPr>
        <w:t xml:space="preserve">se recibió escrito de alegatos </w:t>
      </w:r>
      <w:r>
        <w:rPr>
          <w:rFonts w:ascii="Arial" w:hAnsi="Arial" w:cs="Arial"/>
          <w:sz w:val="24"/>
          <w:szCs w:val="24"/>
        </w:rPr>
        <w:t xml:space="preserve">de </w:t>
      </w:r>
      <w:r w:rsidR="009D75C5">
        <w:rPr>
          <w:rFonts w:ascii="Arial" w:hAnsi="Arial" w:cs="Arial"/>
          <w:sz w:val="24"/>
          <w:szCs w:val="24"/>
        </w:rPr>
        <w:t>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2162AE29"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l actor </w:t>
      </w:r>
      <w:r w:rsidR="002915B9">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w:t>
      </w:r>
      <w:r w:rsidRPr="00A761FC">
        <w:rPr>
          <w:rFonts w:ascii="Arial" w:hAnsi="Arial" w:cs="Arial"/>
          <w:sz w:val="24"/>
          <w:szCs w:val="24"/>
        </w:rPr>
        <w:t xml:space="preserve">Estado, pues </w:t>
      </w:r>
      <w:r w:rsidR="00C147EE" w:rsidRPr="00A761FC">
        <w:rPr>
          <w:rFonts w:ascii="Arial" w:hAnsi="Arial" w:cs="Arial"/>
          <w:sz w:val="24"/>
          <w:szCs w:val="24"/>
        </w:rPr>
        <w:t>su</w:t>
      </w:r>
      <w:r w:rsidRPr="00A761FC">
        <w:rPr>
          <w:rFonts w:ascii="Arial" w:hAnsi="Arial" w:cs="Arial"/>
          <w:sz w:val="24"/>
          <w:szCs w:val="24"/>
        </w:rPr>
        <w:t xml:space="preserve"> nombre aparece plasmado en el acta de infracción impugnada, </w:t>
      </w:r>
      <w:r w:rsidR="00C147EE" w:rsidRPr="00A761FC">
        <w:rPr>
          <w:rFonts w:ascii="Arial" w:hAnsi="Arial" w:cs="Arial"/>
          <w:sz w:val="24"/>
          <w:szCs w:val="24"/>
        </w:rPr>
        <w:t xml:space="preserve"> </w:t>
      </w:r>
      <w:r w:rsidRPr="00A761FC">
        <w:rPr>
          <w:rFonts w:ascii="Arial" w:hAnsi="Arial" w:cs="Arial"/>
          <w:sz w:val="24"/>
          <w:szCs w:val="24"/>
        </w:rPr>
        <w:t>por lo que fue a él y no a persona distinta a la que fue dirigida, justificándose así su personalidad jurídica y legítima en el presente Juicio.</w:t>
      </w:r>
    </w:p>
    <w:p w14:paraId="3D35EA94" w14:textId="6462F753"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9D75C5">
        <w:rPr>
          <w:rFonts w:ascii="Arial" w:hAnsi="Arial" w:cs="Arial"/>
          <w:sz w:val="24"/>
          <w:szCs w:val="24"/>
        </w:rPr>
        <w:t>FLOR DEL CARMEN NUÑEZ CARRASCO, Policía Vial con número estadístico 252</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3FF66695" w:rsidR="00A5005A" w:rsidRPr="00D12054"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2915B9">
        <w:rPr>
          <w:rFonts w:ascii="Arial" w:hAnsi="Arial" w:cs="Arial"/>
          <w:sz w:val="24"/>
          <w:szCs w:val="24"/>
        </w:rPr>
        <w:t>***** ***** ***** *****</w:t>
      </w:r>
      <w:r w:rsidRPr="00A17FFD">
        <w:rPr>
          <w:rFonts w:ascii="Arial" w:hAnsi="Arial" w:cs="Arial"/>
          <w:sz w:val="24"/>
          <w:szCs w:val="24"/>
        </w:rPr>
        <w:t>,</w:t>
      </w:r>
      <w:r w:rsidR="00A761FC">
        <w:rPr>
          <w:rFonts w:ascii="Arial" w:hAnsi="Arial" w:cs="Arial"/>
          <w:sz w:val="24"/>
          <w:szCs w:val="24"/>
        </w:rPr>
        <w:t xml:space="preserve"> consiste</w:t>
      </w:r>
      <w:r>
        <w:rPr>
          <w:rFonts w:ascii="Arial" w:hAnsi="Arial" w:cs="Arial"/>
          <w:sz w:val="24"/>
          <w:szCs w:val="24"/>
        </w:rPr>
        <w:t xml:space="preserve">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2915B9">
        <w:rPr>
          <w:rFonts w:ascii="Arial" w:hAnsi="Arial" w:cs="Arial"/>
          <w:sz w:val="24"/>
          <w:szCs w:val="24"/>
        </w:rPr>
        <w:t>*****</w:t>
      </w:r>
      <w:r>
        <w:rPr>
          <w:rFonts w:ascii="Arial" w:hAnsi="Arial" w:cs="Arial"/>
          <w:sz w:val="24"/>
          <w:szCs w:val="24"/>
        </w:rPr>
        <w:t>, expedida el dí</w:t>
      </w:r>
      <w:r w:rsidR="009D75C5">
        <w:rPr>
          <w:rFonts w:ascii="Arial" w:hAnsi="Arial" w:cs="Arial"/>
          <w:sz w:val="24"/>
          <w:szCs w:val="24"/>
        </w:rPr>
        <w:t xml:space="preserve">a </w:t>
      </w:r>
      <w:r w:rsidR="002915B9">
        <w:rPr>
          <w:rFonts w:ascii="Arial" w:hAnsi="Arial" w:cs="Arial"/>
          <w:sz w:val="24"/>
          <w:szCs w:val="24"/>
        </w:rPr>
        <w:t>***** de ***** de dos mil veintiuno (**/**/2021)</w:t>
      </w:r>
      <w:r>
        <w:rPr>
          <w:rFonts w:ascii="Arial" w:hAnsi="Arial" w:cs="Arial"/>
          <w:sz w:val="24"/>
          <w:szCs w:val="24"/>
        </w:rPr>
        <w:t xml:space="preserve">, por </w:t>
      </w:r>
      <w:r w:rsidR="009D75C5">
        <w:rPr>
          <w:rFonts w:ascii="Arial" w:hAnsi="Arial" w:cs="Arial"/>
          <w:sz w:val="24"/>
          <w:szCs w:val="24"/>
        </w:rPr>
        <w:t xml:space="preserve">FLOR DEL CARMEN NUÑEZ CARRASCO, Policía Vial con número estadístico 252 </w:t>
      </w:r>
      <w:r>
        <w:rPr>
          <w:rFonts w:ascii="Arial" w:hAnsi="Arial" w:cs="Arial"/>
          <w:sz w:val="24"/>
          <w:szCs w:val="24"/>
        </w:rPr>
        <w:t>de la Subdirección de Tránsito y Movilidad de la Dirección de Seguridad Pública, Vialidad y Protección Ciudadana del Municipio de Oaxaca de Juárez</w:t>
      </w:r>
      <w:r w:rsidR="00093F48">
        <w:rPr>
          <w:rFonts w:ascii="Arial" w:hAnsi="Arial" w:cs="Arial"/>
          <w:sz w:val="24"/>
          <w:szCs w:val="24"/>
        </w:rPr>
        <w:t>.</w:t>
      </w:r>
      <w:r>
        <w:rPr>
          <w:rFonts w:ascii="Arial" w:hAnsi="Arial" w:cs="Arial"/>
          <w:sz w:val="24"/>
          <w:szCs w:val="24"/>
        </w:rPr>
        <w:t xml:space="preserve"> </w:t>
      </w:r>
    </w:p>
    <w:p w14:paraId="1A6A0FDC" w14:textId="1D36AD6B"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 autoridad demandada </w:t>
      </w:r>
      <w:r w:rsidR="009D75C5">
        <w:rPr>
          <w:rFonts w:ascii="Arial" w:hAnsi="Arial" w:cs="Arial"/>
          <w:sz w:val="24"/>
          <w:szCs w:val="24"/>
        </w:rPr>
        <w:t xml:space="preserve">FLOR DEL CARMEN NUÑEZ CARRASCO, Policía Vial con número estadístico 252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w:t>
      </w:r>
      <w:r w:rsidR="009D75C5">
        <w:rPr>
          <w:rFonts w:ascii="Arial" w:hAnsi="Arial" w:cs="Arial"/>
          <w:sz w:val="24"/>
          <w:szCs w:val="24"/>
        </w:rPr>
        <w:t>enero</w:t>
      </w:r>
      <w:r>
        <w:rPr>
          <w:rFonts w:ascii="Arial" w:hAnsi="Arial" w:cs="Arial"/>
          <w:sz w:val="24"/>
          <w:szCs w:val="24"/>
        </w:rPr>
        <w:t xml:space="preserve"> </w:t>
      </w:r>
      <w:r w:rsidR="006730B8">
        <w:rPr>
          <w:rFonts w:ascii="Arial" w:hAnsi="Arial" w:cs="Arial"/>
          <w:sz w:val="24"/>
          <w:szCs w:val="24"/>
        </w:rPr>
        <w:t>de dos mil doce (01/</w:t>
      </w:r>
      <w:r w:rsidR="009D75C5">
        <w:rPr>
          <w:rFonts w:ascii="Arial" w:hAnsi="Arial" w:cs="Arial"/>
          <w:sz w:val="24"/>
          <w:szCs w:val="24"/>
        </w:rPr>
        <w:t>01</w:t>
      </w:r>
      <w:r w:rsidR="006730B8">
        <w:rPr>
          <w:rFonts w:ascii="Arial" w:hAnsi="Arial" w:cs="Arial"/>
          <w:sz w:val="24"/>
          <w:szCs w:val="24"/>
        </w:rPr>
        <w:t>/2012)</w:t>
      </w:r>
      <w:r>
        <w:rPr>
          <w:rFonts w:ascii="Arial" w:hAnsi="Arial" w:cs="Arial"/>
          <w:sz w:val="24"/>
          <w:szCs w:val="24"/>
        </w:rPr>
        <w:t>.</w:t>
      </w:r>
    </w:p>
    <w:p w14:paraId="71EF377F" w14:textId="6CEF802B"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54714787"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w:t>
      </w:r>
      <w:r w:rsidR="009D75C5">
        <w:rPr>
          <w:rFonts w:ascii="Arial" w:hAnsi="Arial" w:cs="Arial"/>
          <w:sz w:val="24"/>
          <w:szCs w:val="24"/>
        </w:rPr>
        <w:t xml:space="preserve">de la </w:t>
      </w:r>
      <w:r>
        <w:rPr>
          <w:rFonts w:ascii="Arial" w:hAnsi="Arial" w:cs="Arial"/>
          <w:sz w:val="24"/>
          <w:szCs w:val="24"/>
        </w:rPr>
        <w:t xml:space="preserve">copia simple </w:t>
      </w:r>
      <w:r w:rsidR="009D75C5">
        <w:rPr>
          <w:rFonts w:ascii="Arial" w:hAnsi="Arial" w:cs="Arial"/>
          <w:sz w:val="24"/>
          <w:szCs w:val="24"/>
        </w:rPr>
        <w:t>d</w:t>
      </w:r>
      <w:r>
        <w:rPr>
          <w:rFonts w:ascii="Arial" w:hAnsi="Arial" w:cs="Arial"/>
          <w:sz w:val="24"/>
          <w:szCs w:val="24"/>
        </w:rPr>
        <w:t xml:space="preserve">el nombramiento remitido por la autoridad vial demandada, se le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pues no se trata de documento aislado, por el contrario se encuentra concatenado con el acta de infracción im</w:t>
      </w:r>
      <w:r w:rsidR="00A761FC">
        <w:rPr>
          <w:rFonts w:ascii="Arial" w:hAnsi="Arial" w:cs="Arial"/>
          <w:sz w:val="24"/>
          <w:szCs w:val="24"/>
        </w:rPr>
        <w:t>pugnada, respecto del nombre de la</w:t>
      </w:r>
      <w:r>
        <w:rPr>
          <w:rFonts w:ascii="Arial" w:hAnsi="Arial" w:cs="Arial"/>
          <w:sz w:val="24"/>
          <w:szCs w:val="24"/>
        </w:rPr>
        <w:t xml:space="preserve"> policía vial demandada, </w:t>
      </w:r>
      <w:r w:rsidR="009D75C5">
        <w:rPr>
          <w:rFonts w:ascii="Arial" w:hAnsi="Arial" w:cs="Arial"/>
          <w:sz w:val="24"/>
          <w:szCs w:val="24"/>
        </w:rPr>
        <w:t>el</w:t>
      </w:r>
      <w:r>
        <w:rPr>
          <w:rFonts w:ascii="Arial" w:hAnsi="Arial" w:cs="Arial"/>
          <w:sz w:val="24"/>
          <w:szCs w:val="24"/>
        </w:rPr>
        <w:t xml:space="preserve"> cual se encuentra plasmado en </w:t>
      </w:r>
      <w:r w:rsidR="009D75C5">
        <w:rPr>
          <w:rFonts w:ascii="Arial" w:hAnsi="Arial" w:cs="Arial"/>
          <w:sz w:val="24"/>
          <w:szCs w:val="24"/>
        </w:rPr>
        <w:t>e</w:t>
      </w:r>
      <w:r>
        <w:rPr>
          <w:rFonts w:ascii="Arial" w:hAnsi="Arial" w:cs="Arial"/>
          <w:sz w:val="24"/>
          <w:szCs w:val="24"/>
        </w:rPr>
        <w:t>l referido documento,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54FBA8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7F075CEB"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autoridad demandada, se constituye de la totalidad de las pruebas recabadas en el presente Juicio, y con ellas se confirma el contenido del enjuiciamiento, porque los hechos contenidos en las documentales son afirmaciones expresadas por ellas.</w:t>
      </w:r>
    </w:p>
    <w:p w14:paraId="068A5765" w14:textId="18D1FB9C"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A761FC">
        <w:rPr>
          <w:rFonts w:ascii="Arial" w:hAnsi="Arial" w:cs="Arial"/>
          <w:sz w:val="24"/>
          <w:szCs w:val="24"/>
        </w:rPr>
        <w:t xml:space="preserve">únicamente </w:t>
      </w:r>
      <w:r>
        <w:rPr>
          <w:rFonts w:ascii="Arial" w:hAnsi="Arial" w:cs="Arial"/>
          <w:sz w:val="24"/>
          <w:szCs w:val="24"/>
        </w:rPr>
        <w:t>por la parte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176A5DEF" w:rsidR="00CA15BB" w:rsidRPr="00194328" w:rsidRDefault="00A5005A" w:rsidP="00A5005A">
      <w:pPr>
        <w:pStyle w:val="corte4fondoCarCarCar"/>
        <w:spacing w:before="240"/>
        <w:ind w:firstLine="708"/>
        <w:rPr>
          <w:rFonts w:cs="Arial"/>
          <w:bCs/>
          <w:sz w:val="24"/>
        </w:rPr>
      </w:pPr>
      <w:r w:rsidRPr="00194328">
        <w:rPr>
          <w:rFonts w:cs="Arial"/>
          <w:bCs/>
          <w:sz w:val="24"/>
        </w:rPr>
        <w:t xml:space="preserve">La autoridad demandada </w:t>
      </w:r>
      <w:r w:rsidR="00FE60AE">
        <w:rPr>
          <w:rFonts w:cs="Arial"/>
          <w:sz w:val="24"/>
        </w:rPr>
        <w:t xml:space="preserve">FLOR DEL CARMEN NUÑEZ CARRASCO, Policía Vial con número estadístico 252 </w:t>
      </w:r>
      <w:r w:rsidRPr="00194328">
        <w:rPr>
          <w:rFonts w:cs="Arial"/>
          <w:sz w:val="24"/>
        </w:rPr>
        <w:t>de la Subdirección de Tránsito y Movilidad de la Dirección de Seguridad Pública, Vialidad y Protección Ciudadana del Municipio de Oaxaca de Juárez</w:t>
      </w:r>
      <w:r w:rsidRPr="00194328">
        <w:rPr>
          <w:rFonts w:cs="Arial"/>
          <w:bCs/>
          <w:sz w:val="24"/>
        </w:rPr>
        <w:t xml:space="preserve">, hacer valer tres causales de improcedencia en el presente asunto, </w:t>
      </w:r>
      <w:r w:rsidR="00A761FC">
        <w:rPr>
          <w:rFonts w:cs="Arial"/>
          <w:bCs/>
          <w:sz w:val="24"/>
        </w:rPr>
        <w:t xml:space="preserve">consistentes en: </w:t>
      </w:r>
      <w:r w:rsidRPr="00194328">
        <w:rPr>
          <w:rFonts w:cs="Arial"/>
          <w:bCs/>
          <w:sz w:val="24"/>
        </w:rPr>
        <w:t>consentimiento del acto y la falta de acción y derecho del actor, esta ú</w:t>
      </w:r>
      <w:r w:rsidR="00CA15BB" w:rsidRPr="00194328">
        <w:rPr>
          <w:rFonts w:cs="Arial"/>
          <w:bCs/>
          <w:sz w:val="24"/>
        </w:rPr>
        <w:t xml:space="preserve">ltima repetida en dos ocasiones; </w:t>
      </w:r>
      <w:r w:rsidR="00CA15BB" w:rsidRPr="00194328">
        <w:rPr>
          <w:rFonts w:cs="Arial"/>
          <w:b/>
          <w:bCs/>
          <w:sz w:val="24"/>
        </w:rPr>
        <w:t>la primera</w:t>
      </w:r>
      <w:r w:rsidR="00CA15BB" w:rsidRPr="00194328">
        <w:rPr>
          <w:rFonts w:cs="Arial"/>
          <w:bCs/>
          <w:sz w:val="24"/>
        </w:rPr>
        <w:t xml:space="preserve"> excepción mencionada no se actualiza, pues la autoridad demandada basa sus argumentos para justificarla, en el hecho de que al tener conocimiento la parte actora del acto y conducta ejecutada, debe considerarse que está conforme con la misma, circunstancia que resulta errónea, pues al no estar conforme con el acta de infracción el actor interpuso el presente Juicio de nulidad en los plazos previstos en la Ley de la Materia, lo cual evidencia </w:t>
      </w:r>
      <w:r w:rsidR="00CA15BB" w:rsidRPr="00194328">
        <w:rPr>
          <w:rFonts w:cs="Arial"/>
          <w:bCs/>
          <w:sz w:val="24"/>
        </w:rPr>
        <w:lastRenderedPageBreak/>
        <w:t>que no se encuentra conforme con ella, de ahí que no se actualice la excepción en estudio</w:t>
      </w:r>
      <w:r w:rsidR="00FE60AE">
        <w:rPr>
          <w:rFonts w:cs="Arial"/>
          <w:bCs/>
          <w:sz w:val="24"/>
        </w:rPr>
        <w:t>.</w:t>
      </w:r>
    </w:p>
    <w:p w14:paraId="411CCC9F" w14:textId="65A6C045" w:rsidR="00CA15BB" w:rsidRPr="00194328" w:rsidRDefault="00CA15BB" w:rsidP="00A5005A">
      <w:pPr>
        <w:pStyle w:val="corte4fondoCarCarCar"/>
        <w:spacing w:before="240"/>
        <w:ind w:firstLine="708"/>
        <w:rPr>
          <w:rFonts w:cs="Arial"/>
          <w:bCs/>
          <w:sz w:val="24"/>
        </w:rPr>
      </w:pPr>
      <w:r w:rsidRPr="00194328">
        <w:rPr>
          <w:rFonts w:cs="Arial"/>
          <w:bCs/>
          <w:sz w:val="24"/>
        </w:rPr>
        <w:t xml:space="preserve">Respecto </w:t>
      </w:r>
      <w:r w:rsidRPr="00A761FC">
        <w:rPr>
          <w:rFonts w:cs="Arial"/>
          <w:bCs/>
          <w:sz w:val="24"/>
        </w:rPr>
        <w:t>de la excepción consistente en la falta de acción y derecho del actor,  tampoco se actualiza, pues el derecho de és</w:t>
      </w:r>
      <w:r w:rsidR="00715F96" w:rsidRPr="00A761FC">
        <w:rPr>
          <w:rFonts w:cs="Arial"/>
          <w:bCs/>
          <w:sz w:val="24"/>
        </w:rPr>
        <w:t xml:space="preserve">te </w:t>
      </w:r>
      <w:r w:rsidRPr="00A761FC">
        <w:rPr>
          <w:rFonts w:cs="Arial"/>
          <w:bCs/>
          <w:sz w:val="24"/>
        </w:rPr>
        <w:t>para impugnar el acta de infracción se encuentra acreditado en este asunto, pues fue al actor y no a persona distinta a la que fue dirigido el acto administrativo, pues su nombre aparece plasmado en el acta de infracción impugnada, y con ello justificado el derecho que le asiste de impugnarla a través del presente Juicio, y por ende, que la excepción invocada no se actualice.</w:t>
      </w:r>
    </w:p>
    <w:p w14:paraId="26BB7498" w14:textId="1CA1DBB6" w:rsidR="00A5005A" w:rsidRDefault="006F2450" w:rsidP="00715F96">
      <w:pPr>
        <w:pStyle w:val="corte4fondoCarCarCar"/>
        <w:spacing w:before="240"/>
        <w:ind w:firstLine="0"/>
        <w:rPr>
          <w:rFonts w:cs="Arial"/>
          <w:sz w:val="24"/>
        </w:rPr>
      </w:pPr>
      <w:r w:rsidRPr="00194328">
        <w:rPr>
          <w:rFonts w:cs="Arial"/>
          <w:bCs/>
          <w:sz w:val="24"/>
        </w:rPr>
        <w:tab/>
      </w:r>
      <w:r w:rsidR="000B46E0"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p>
    <w:p w14:paraId="0074A0F2" w14:textId="12AA6074"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FE60AE">
        <w:rPr>
          <w:rFonts w:ascii="Arial" w:hAnsi="Arial" w:cs="Arial"/>
          <w:sz w:val="24"/>
          <w:szCs w:val="24"/>
        </w:rPr>
        <w:t>FLOR DEL CARMEN NUÑEZ CARRASCO, Policía Vial con número estadístico 252</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134745E5"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implica que en </w:t>
      </w:r>
      <w:r w:rsidR="00A761FC">
        <w:rPr>
          <w:rFonts w:ascii="Arial" w:hAnsi="Arial" w:cs="Arial"/>
          <w:sz w:val="24"/>
          <w:szCs w:val="24"/>
        </w:rPr>
        <w:t xml:space="preserve">ella </w:t>
      </w:r>
      <w:r>
        <w:rPr>
          <w:rFonts w:ascii="Arial" w:hAnsi="Arial" w:cs="Arial"/>
          <w:sz w:val="24"/>
          <w:szCs w:val="24"/>
        </w:rPr>
        <w:t>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w:t>
      </w:r>
      <w:r w:rsidRPr="00715AA9">
        <w:rPr>
          <w:rFonts w:ascii="Arial" w:hAnsi="Arial" w:cs="Arial"/>
          <w:sz w:val="24"/>
          <w:szCs w:val="24"/>
        </w:rPr>
        <w:lastRenderedPageBreak/>
        <w:t xml:space="preserve">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C16D6A8" w14:textId="23ABC992" w:rsidR="00A5005A" w:rsidRPr="001364D5" w:rsidRDefault="001364D5" w:rsidP="00A5005A">
      <w:pPr>
        <w:tabs>
          <w:tab w:val="center" w:pos="4574"/>
        </w:tabs>
        <w:spacing w:line="360" w:lineRule="auto"/>
        <w:ind w:firstLine="708"/>
        <w:jc w:val="both"/>
        <w:rPr>
          <w:rFonts w:ascii="Arial" w:hAnsi="Arial" w:cs="Arial"/>
          <w:sz w:val="24"/>
          <w:szCs w:val="24"/>
        </w:rPr>
      </w:pPr>
      <w:r w:rsidRPr="001364D5">
        <w:rPr>
          <w:rFonts w:ascii="Arial" w:hAnsi="Arial" w:cs="Arial"/>
          <w:sz w:val="24"/>
          <w:szCs w:val="24"/>
        </w:rPr>
        <w:t xml:space="preserve">Para motivar el acta de infracción impugnada, el Policía Vial demandado plasmó: </w:t>
      </w:r>
      <w:r w:rsidR="00A5005A" w:rsidRPr="001364D5">
        <w:rPr>
          <w:rFonts w:ascii="Arial" w:hAnsi="Arial" w:cs="Arial"/>
          <w:sz w:val="24"/>
          <w:szCs w:val="24"/>
        </w:rPr>
        <w:t>“</w:t>
      </w:r>
      <w:r w:rsidR="004969A3" w:rsidRPr="00A761FC">
        <w:rPr>
          <w:rFonts w:ascii="Arial" w:hAnsi="Arial" w:cs="Arial"/>
          <w:i/>
          <w:sz w:val="24"/>
          <w:szCs w:val="24"/>
        </w:rPr>
        <w:t>El conductor circulaba hablando por el teléfono</w:t>
      </w:r>
      <w:r w:rsidR="00B818C4">
        <w:rPr>
          <w:rFonts w:ascii="Arial" w:hAnsi="Arial" w:cs="Arial"/>
          <w:sz w:val="24"/>
          <w:szCs w:val="24"/>
        </w:rPr>
        <w:t>” y como fundamento señalo</w:t>
      </w:r>
      <w:r w:rsidR="00563A8B">
        <w:rPr>
          <w:rFonts w:ascii="Arial" w:hAnsi="Arial" w:cs="Arial"/>
          <w:sz w:val="24"/>
          <w:szCs w:val="24"/>
        </w:rPr>
        <w:t>:</w:t>
      </w:r>
      <w:r w:rsidR="00B818C4">
        <w:rPr>
          <w:rFonts w:ascii="Arial" w:hAnsi="Arial" w:cs="Arial"/>
          <w:sz w:val="24"/>
          <w:szCs w:val="24"/>
        </w:rPr>
        <w:t xml:space="preserve"> </w:t>
      </w:r>
      <w:r w:rsidR="00563A8B">
        <w:rPr>
          <w:rFonts w:ascii="Arial" w:hAnsi="Arial" w:cs="Arial"/>
          <w:sz w:val="24"/>
          <w:szCs w:val="24"/>
        </w:rPr>
        <w:t>“</w:t>
      </w:r>
      <w:r w:rsidR="004969A3" w:rsidRPr="00A761FC">
        <w:rPr>
          <w:rFonts w:ascii="Arial" w:hAnsi="Arial" w:cs="Arial"/>
          <w:i/>
          <w:sz w:val="24"/>
          <w:szCs w:val="24"/>
        </w:rPr>
        <w:t>A</w:t>
      </w:r>
      <w:r w:rsidR="00B818C4" w:rsidRPr="00A761FC">
        <w:rPr>
          <w:rFonts w:ascii="Arial" w:hAnsi="Arial" w:cs="Arial"/>
          <w:i/>
          <w:sz w:val="24"/>
          <w:szCs w:val="24"/>
        </w:rPr>
        <w:t xml:space="preserve">rtículo </w:t>
      </w:r>
      <w:r w:rsidR="004969A3" w:rsidRPr="00A761FC">
        <w:rPr>
          <w:rFonts w:ascii="Arial" w:hAnsi="Arial" w:cs="Arial"/>
          <w:i/>
          <w:sz w:val="24"/>
          <w:szCs w:val="24"/>
        </w:rPr>
        <w:t>60</w:t>
      </w:r>
      <w:r w:rsidR="00715F96" w:rsidRPr="00A761FC">
        <w:rPr>
          <w:rFonts w:ascii="Arial" w:hAnsi="Arial" w:cs="Arial"/>
          <w:i/>
          <w:sz w:val="24"/>
          <w:szCs w:val="24"/>
        </w:rPr>
        <w:t xml:space="preserve"> fracción </w:t>
      </w:r>
      <w:r w:rsidR="004969A3" w:rsidRPr="00A761FC">
        <w:rPr>
          <w:rFonts w:ascii="Arial" w:hAnsi="Arial" w:cs="Arial"/>
          <w:i/>
          <w:sz w:val="24"/>
          <w:szCs w:val="24"/>
        </w:rPr>
        <w:t>XVIII en la mano</w:t>
      </w:r>
      <w:r w:rsidR="00A5005A" w:rsidRPr="001364D5">
        <w:rPr>
          <w:rFonts w:ascii="Arial" w:hAnsi="Arial" w:cs="Arial"/>
          <w:sz w:val="24"/>
          <w:szCs w:val="24"/>
        </w:rPr>
        <w:t xml:space="preserve">” del </w:t>
      </w:r>
      <w:r w:rsidRPr="001364D5">
        <w:rPr>
          <w:rFonts w:ascii="Arial" w:hAnsi="Arial" w:cs="Arial"/>
          <w:sz w:val="24"/>
          <w:szCs w:val="24"/>
        </w:rPr>
        <w:t xml:space="preserve">Reglamento </w:t>
      </w:r>
      <w:r w:rsidR="00A5005A" w:rsidRPr="001364D5">
        <w:rPr>
          <w:rFonts w:ascii="Arial" w:hAnsi="Arial" w:cs="Arial"/>
          <w:sz w:val="24"/>
          <w:szCs w:val="24"/>
        </w:rPr>
        <w:t xml:space="preserve">de Vialidad para el Municipio de Oaxaca de Juárez, </w:t>
      </w:r>
      <w:r w:rsidR="00563A8B">
        <w:rPr>
          <w:rFonts w:ascii="Arial" w:hAnsi="Arial" w:cs="Arial"/>
          <w:sz w:val="24"/>
          <w:szCs w:val="24"/>
        </w:rPr>
        <w:t>y además en FALTAS ADMISNITRATIVAS CONTEMPLADAS EN EL REGLAMENTO DE VIALIDAD PARA EL MUNICIPIO DE OAXACA DE JUÁREZ, subrayó: “</w:t>
      </w:r>
      <w:r w:rsidR="004969A3">
        <w:rPr>
          <w:rFonts w:ascii="Arial" w:hAnsi="Arial" w:cs="Arial"/>
          <w:sz w:val="24"/>
          <w:szCs w:val="24"/>
        </w:rPr>
        <w:t>Conducir usando el teléfono celular</w:t>
      </w:r>
      <w:r w:rsidR="006C146C">
        <w:rPr>
          <w:rFonts w:ascii="Arial" w:hAnsi="Arial" w:cs="Arial"/>
          <w:sz w:val="24"/>
          <w:szCs w:val="24"/>
        </w:rPr>
        <w:t xml:space="preserve">, artículo </w:t>
      </w:r>
      <w:r w:rsidR="004969A3">
        <w:rPr>
          <w:rFonts w:ascii="Arial" w:hAnsi="Arial" w:cs="Arial"/>
          <w:sz w:val="24"/>
          <w:szCs w:val="24"/>
        </w:rPr>
        <w:t>60</w:t>
      </w:r>
      <w:r w:rsidR="006C146C">
        <w:rPr>
          <w:rFonts w:ascii="Arial" w:hAnsi="Arial" w:cs="Arial"/>
          <w:sz w:val="24"/>
          <w:szCs w:val="24"/>
        </w:rPr>
        <w:t xml:space="preserve"> fracción </w:t>
      </w:r>
      <w:r w:rsidR="004969A3">
        <w:rPr>
          <w:rFonts w:ascii="Arial" w:hAnsi="Arial" w:cs="Arial"/>
          <w:sz w:val="24"/>
          <w:szCs w:val="24"/>
        </w:rPr>
        <w:t>XVIII</w:t>
      </w:r>
      <w:r w:rsidR="006C146C">
        <w:rPr>
          <w:rFonts w:ascii="Arial" w:hAnsi="Arial" w:cs="Arial"/>
          <w:sz w:val="24"/>
          <w:szCs w:val="24"/>
        </w:rPr>
        <w:t xml:space="preserve">” </w:t>
      </w:r>
      <w:r w:rsidRPr="001364D5">
        <w:rPr>
          <w:rFonts w:ascii="Arial" w:hAnsi="Arial" w:cs="Arial"/>
          <w:sz w:val="24"/>
          <w:szCs w:val="24"/>
        </w:rPr>
        <w:t>el cual dispone</w:t>
      </w:r>
      <w:r w:rsidR="00A5005A" w:rsidRPr="001364D5">
        <w:rPr>
          <w:rFonts w:ascii="Arial" w:hAnsi="Arial" w:cs="Arial"/>
          <w:sz w:val="24"/>
          <w:szCs w:val="24"/>
        </w:rPr>
        <w:t xml:space="preserve">: </w:t>
      </w:r>
    </w:p>
    <w:p w14:paraId="1335F53D" w14:textId="3B7FDC70" w:rsidR="00A5005A" w:rsidRDefault="00A5005A" w:rsidP="00A5005A">
      <w:pPr>
        <w:tabs>
          <w:tab w:val="center" w:pos="4574"/>
        </w:tabs>
        <w:spacing w:after="0" w:line="240" w:lineRule="auto"/>
        <w:ind w:firstLine="708"/>
        <w:jc w:val="both"/>
        <w:rPr>
          <w:rFonts w:ascii="Arial" w:hAnsi="Arial" w:cs="Arial"/>
          <w:i/>
          <w:iCs/>
          <w:sz w:val="24"/>
          <w:szCs w:val="24"/>
        </w:rPr>
      </w:pPr>
      <w:r w:rsidRPr="001364D5">
        <w:rPr>
          <w:rFonts w:ascii="Arial" w:hAnsi="Arial" w:cs="Arial"/>
          <w:i/>
          <w:sz w:val="24"/>
          <w:szCs w:val="24"/>
        </w:rPr>
        <w:t>“</w:t>
      </w:r>
      <w:r w:rsidRPr="001364D5">
        <w:rPr>
          <w:rFonts w:ascii="Arial" w:hAnsi="Arial" w:cs="Arial"/>
          <w:b/>
          <w:i/>
          <w:sz w:val="24"/>
          <w:szCs w:val="24"/>
        </w:rPr>
        <w:t xml:space="preserve">ARTÍCULO </w:t>
      </w:r>
      <w:r w:rsidR="007C0A3B">
        <w:rPr>
          <w:rFonts w:ascii="Arial" w:hAnsi="Arial" w:cs="Arial"/>
          <w:b/>
          <w:i/>
          <w:sz w:val="24"/>
          <w:szCs w:val="24"/>
        </w:rPr>
        <w:t>60</w:t>
      </w:r>
      <w:r w:rsidRPr="001364D5">
        <w:rPr>
          <w:rFonts w:ascii="Arial" w:hAnsi="Arial" w:cs="Arial"/>
          <w:b/>
          <w:i/>
          <w:sz w:val="24"/>
          <w:szCs w:val="24"/>
        </w:rPr>
        <w:t>.-</w:t>
      </w:r>
      <w:r>
        <w:rPr>
          <w:rFonts w:ascii="Arial" w:hAnsi="Arial" w:cs="Arial"/>
          <w:b/>
          <w:i/>
          <w:sz w:val="24"/>
          <w:szCs w:val="24"/>
        </w:rPr>
        <w:t xml:space="preserve"> </w:t>
      </w:r>
      <w:r w:rsidRPr="009A4481">
        <w:rPr>
          <w:rFonts w:ascii="Arial" w:hAnsi="Arial" w:cs="Arial"/>
          <w:i/>
          <w:iCs/>
          <w:sz w:val="24"/>
          <w:szCs w:val="24"/>
        </w:rPr>
        <w:t xml:space="preserve">Son </w:t>
      </w:r>
      <w:r w:rsidR="007C0A3B">
        <w:rPr>
          <w:rFonts w:ascii="Arial" w:hAnsi="Arial" w:cs="Arial"/>
          <w:i/>
          <w:iCs/>
          <w:sz w:val="24"/>
          <w:szCs w:val="24"/>
        </w:rPr>
        <w:t>prohibiciones de los conductores de vehículos automotores las siguientes</w:t>
      </w:r>
      <w:r w:rsidRPr="009A4481">
        <w:rPr>
          <w:rFonts w:ascii="Arial" w:hAnsi="Arial" w:cs="Arial"/>
          <w:i/>
          <w:iCs/>
          <w:sz w:val="24"/>
          <w:szCs w:val="24"/>
        </w:rPr>
        <w:t>:</w:t>
      </w:r>
    </w:p>
    <w:p w14:paraId="5CE33693" w14:textId="77777777" w:rsidR="007C0A3B" w:rsidRDefault="007C0A3B" w:rsidP="007C0A3B">
      <w:pPr>
        <w:pStyle w:val="Prrafodelista"/>
        <w:numPr>
          <w:ilvl w:val="0"/>
          <w:numId w:val="11"/>
        </w:numPr>
        <w:tabs>
          <w:tab w:val="center" w:pos="4574"/>
        </w:tabs>
        <w:spacing w:after="0" w:line="240" w:lineRule="auto"/>
        <w:jc w:val="both"/>
        <w:rPr>
          <w:rFonts w:ascii="Arial" w:hAnsi="Arial" w:cs="Arial"/>
          <w:i/>
          <w:iCs/>
          <w:sz w:val="24"/>
          <w:szCs w:val="24"/>
        </w:rPr>
      </w:pPr>
      <w:r w:rsidRPr="007C0A3B">
        <w:rPr>
          <w:rFonts w:ascii="Arial" w:hAnsi="Arial" w:cs="Arial"/>
          <w:i/>
          <w:iCs/>
          <w:sz w:val="24"/>
          <w:szCs w:val="24"/>
        </w:rPr>
        <w:t>….</w:t>
      </w:r>
    </w:p>
    <w:p w14:paraId="605146BF" w14:textId="6531356D" w:rsidR="00A5005A" w:rsidRPr="007C0A3B" w:rsidRDefault="007C0A3B" w:rsidP="007C0A3B">
      <w:pPr>
        <w:pStyle w:val="Prrafodelista"/>
        <w:numPr>
          <w:ilvl w:val="0"/>
          <w:numId w:val="13"/>
        </w:numPr>
        <w:tabs>
          <w:tab w:val="center" w:pos="4574"/>
        </w:tabs>
        <w:spacing w:after="0" w:line="240" w:lineRule="auto"/>
        <w:jc w:val="both"/>
        <w:rPr>
          <w:rFonts w:ascii="Arial" w:hAnsi="Arial" w:cs="Arial"/>
          <w:i/>
          <w:iCs/>
          <w:sz w:val="24"/>
          <w:szCs w:val="24"/>
        </w:rPr>
      </w:pPr>
      <w:r w:rsidRPr="007C0A3B">
        <w:rPr>
          <w:rFonts w:ascii="Arial" w:hAnsi="Arial" w:cs="Arial"/>
          <w:i/>
          <w:iCs/>
          <w:sz w:val="24"/>
          <w:szCs w:val="24"/>
        </w:rPr>
        <w:t>Utilizar teléfonos celulares o cualquier otro dispositivo de telecomunicación mientras conduce, de modo que distraiga su atención al circular</w:t>
      </w:r>
      <w:r w:rsidR="00A5005A" w:rsidRPr="007C0A3B">
        <w:rPr>
          <w:rFonts w:ascii="Arial" w:hAnsi="Arial" w:cs="Arial"/>
          <w:i/>
          <w:iCs/>
          <w:sz w:val="24"/>
          <w:szCs w:val="24"/>
        </w:rPr>
        <w:t>;</w:t>
      </w:r>
      <w:r w:rsidR="00A5005A" w:rsidRPr="007C0A3B">
        <w:rPr>
          <w:rFonts w:ascii="Arial" w:hAnsi="Arial" w:cs="Arial"/>
          <w:i/>
          <w:sz w:val="24"/>
          <w:szCs w:val="24"/>
        </w:rPr>
        <w:t>”</w:t>
      </w:r>
    </w:p>
    <w:p w14:paraId="2913F29E" w14:textId="77777777" w:rsidR="00A5005A" w:rsidRDefault="00A5005A" w:rsidP="00A5005A">
      <w:pPr>
        <w:tabs>
          <w:tab w:val="center" w:pos="4574"/>
        </w:tabs>
        <w:spacing w:line="360" w:lineRule="auto"/>
        <w:ind w:firstLine="708"/>
        <w:jc w:val="both"/>
        <w:rPr>
          <w:rFonts w:ascii="Arial" w:hAnsi="Arial" w:cs="Arial"/>
          <w:sz w:val="24"/>
          <w:szCs w:val="24"/>
          <w:highlight w:val="yellow"/>
        </w:rPr>
      </w:pPr>
    </w:p>
    <w:p w14:paraId="2BC1B77D" w14:textId="0FDE6715" w:rsidR="001364D5" w:rsidRPr="00F26AD8" w:rsidRDefault="00A5005A" w:rsidP="00A5005A">
      <w:pPr>
        <w:tabs>
          <w:tab w:val="center" w:pos="4574"/>
        </w:tabs>
        <w:spacing w:line="360" w:lineRule="auto"/>
        <w:ind w:firstLine="708"/>
        <w:jc w:val="both"/>
        <w:rPr>
          <w:rFonts w:ascii="Arial" w:hAnsi="Arial" w:cs="Arial"/>
          <w:sz w:val="24"/>
          <w:szCs w:val="24"/>
        </w:rPr>
      </w:pPr>
      <w:r w:rsidRPr="00F26AD8">
        <w:rPr>
          <w:rFonts w:ascii="Arial" w:hAnsi="Arial" w:cs="Arial"/>
          <w:sz w:val="24"/>
          <w:szCs w:val="24"/>
        </w:rPr>
        <w:t xml:space="preserve">De lo trascrito se advierte, que </w:t>
      </w:r>
      <w:r w:rsidR="001364D5" w:rsidRPr="00F26AD8">
        <w:rPr>
          <w:rFonts w:ascii="Arial" w:hAnsi="Arial" w:cs="Arial"/>
          <w:sz w:val="24"/>
          <w:szCs w:val="24"/>
        </w:rPr>
        <w:t xml:space="preserve">si bien es cierto, </w:t>
      </w:r>
      <w:r w:rsidRPr="00F26AD8">
        <w:rPr>
          <w:rFonts w:ascii="Arial" w:hAnsi="Arial" w:cs="Arial"/>
          <w:sz w:val="24"/>
          <w:szCs w:val="24"/>
        </w:rPr>
        <w:t>la porción normativa</w:t>
      </w:r>
      <w:r w:rsidR="001364D5" w:rsidRPr="00F26AD8">
        <w:rPr>
          <w:rFonts w:ascii="Arial" w:hAnsi="Arial" w:cs="Arial"/>
          <w:sz w:val="24"/>
          <w:szCs w:val="24"/>
        </w:rPr>
        <w:t xml:space="preserve"> plasmada en el acta de infracción impugnada por el Policía Vial demandado, </w:t>
      </w:r>
      <w:r w:rsidR="00A761FC" w:rsidRPr="00F26AD8">
        <w:rPr>
          <w:rFonts w:ascii="Arial" w:hAnsi="Arial" w:cs="Arial"/>
          <w:sz w:val="24"/>
          <w:szCs w:val="24"/>
        </w:rPr>
        <w:t>establece la</w:t>
      </w:r>
      <w:r w:rsidRPr="00F26AD8">
        <w:rPr>
          <w:rFonts w:ascii="Arial" w:hAnsi="Arial" w:cs="Arial"/>
          <w:sz w:val="24"/>
          <w:szCs w:val="24"/>
        </w:rPr>
        <w:t xml:space="preserve"> </w:t>
      </w:r>
      <w:r w:rsidR="007C0A3B" w:rsidRPr="00F26AD8">
        <w:rPr>
          <w:rFonts w:ascii="Arial" w:hAnsi="Arial" w:cs="Arial"/>
          <w:sz w:val="24"/>
          <w:szCs w:val="24"/>
        </w:rPr>
        <w:t>prohibici</w:t>
      </w:r>
      <w:r w:rsidR="00A761FC" w:rsidRPr="00F26AD8">
        <w:rPr>
          <w:rFonts w:ascii="Arial" w:hAnsi="Arial" w:cs="Arial"/>
          <w:sz w:val="24"/>
          <w:szCs w:val="24"/>
        </w:rPr>
        <w:t>ón</w:t>
      </w:r>
      <w:r w:rsidR="007C0A3B" w:rsidRPr="00F26AD8">
        <w:rPr>
          <w:rFonts w:ascii="Arial" w:hAnsi="Arial" w:cs="Arial"/>
          <w:sz w:val="24"/>
          <w:szCs w:val="24"/>
        </w:rPr>
        <w:t xml:space="preserve"> de los conductores</w:t>
      </w:r>
      <w:r w:rsidR="00A761FC" w:rsidRPr="00F26AD8">
        <w:rPr>
          <w:rFonts w:ascii="Arial" w:hAnsi="Arial" w:cs="Arial"/>
          <w:sz w:val="24"/>
          <w:szCs w:val="24"/>
        </w:rPr>
        <w:t xml:space="preserve"> de </w:t>
      </w:r>
      <w:r w:rsidR="000E0B9E" w:rsidRPr="00F26AD8">
        <w:rPr>
          <w:rFonts w:ascii="Arial" w:hAnsi="Arial" w:cs="Arial"/>
          <w:sz w:val="24"/>
          <w:szCs w:val="24"/>
        </w:rPr>
        <w:t>utiliza</w:t>
      </w:r>
      <w:r w:rsidR="00A761FC" w:rsidRPr="00F26AD8">
        <w:rPr>
          <w:rFonts w:ascii="Arial" w:hAnsi="Arial" w:cs="Arial"/>
          <w:sz w:val="24"/>
          <w:szCs w:val="24"/>
        </w:rPr>
        <w:t>r</w:t>
      </w:r>
      <w:r w:rsidR="000E0B9E" w:rsidRPr="00F26AD8">
        <w:rPr>
          <w:rFonts w:ascii="Arial" w:hAnsi="Arial" w:cs="Arial"/>
          <w:sz w:val="24"/>
          <w:szCs w:val="24"/>
        </w:rPr>
        <w:t xml:space="preserve"> el teléfono celular</w:t>
      </w:r>
      <w:r w:rsidR="00A761FC" w:rsidRPr="00F26AD8">
        <w:rPr>
          <w:rFonts w:ascii="Arial" w:hAnsi="Arial" w:cs="Arial"/>
          <w:sz w:val="24"/>
          <w:szCs w:val="24"/>
        </w:rPr>
        <w:t xml:space="preserve"> mientras conduce</w:t>
      </w:r>
      <w:r w:rsidR="000E0B9E" w:rsidRPr="00F26AD8">
        <w:rPr>
          <w:rFonts w:ascii="Arial" w:hAnsi="Arial" w:cs="Arial"/>
          <w:sz w:val="24"/>
          <w:szCs w:val="24"/>
        </w:rPr>
        <w:t xml:space="preserve">, </w:t>
      </w:r>
      <w:r w:rsidR="00A761FC" w:rsidRPr="00F26AD8">
        <w:rPr>
          <w:rFonts w:ascii="Arial" w:hAnsi="Arial" w:cs="Arial"/>
          <w:sz w:val="24"/>
          <w:szCs w:val="24"/>
        </w:rPr>
        <w:t xml:space="preserve">lo cierto es que no mencionó la autoridad demandada </w:t>
      </w:r>
      <w:r w:rsidR="000E0B9E" w:rsidRPr="00F26AD8">
        <w:rPr>
          <w:rFonts w:ascii="Arial" w:hAnsi="Arial" w:cs="Arial"/>
          <w:sz w:val="24"/>
          <w:szCs w:val="24"/>
        </w:rPr>
        <w:t xml:space="preserve">como se percato de ese hecho, y si estaba distraído, para poder provocar un incidente vial, por lo que se considera que la infracción acto impugnado, se no encuentra </w:t>
      </w:r>
      <w:r w:rsidR="00A761FC" w:rsidRPr="00F26AD8">
        <w:rPr>
          <w:rFonts w:ascii="Arial" w:hAnsi="Arial" w:cs="Arial"/>
          <w:sz w:val="24"/>
          <w:szCs w:val="24"/>
        </w:rPr>
        <w:t>debidamente fundada y motivada; por otra parte el Policía Vial demandado infringió lo dispuesto en el artículo 129 fracción n), en correlación con el numeral 16 fracción II, ambos del Reglamento de Vialidad para el Municipio de Oaxaca de Juárez, el cual le impone la obligación de plasmar en el acta de infracción su nombre, evitando signos que impidan la comprensión del contenido, cuando en el acta de infracción en el apartado correspondiente al nombre plasmó un grafismo que hace imposible identificar su nombre, lo cual sin duda violenta lo prescrito en el artículo 17</w:t>
      </w:r>
      <w:r w:rsidR="00F26AD8" w:rsidRPr="00F26AD8">
        <w:rPr>
          <w:rFonts w:ascii="Arial" w:hAnsi="Arial" w:cs="Arial"/>
          <w:sz w:val="24"/>
          <w:szCs w:val="24"/>
        </w:rPr>
        <w:t xml:space="preserve"> fracción X de la Ley de Procedimiento y Justicia Administrativa para el Estado de Oaxaca que impone como requisito de validez del acto impugnado ser expedido sin que medie error sobre el nombre completo de las personas, de ahí la ilegalidad detectada.</w:t>
      </w:r>
    </w:p>
    <w:p w14:paraId="683FCACB" w14:textId="31539DE0" w:rsidR="00A5005A" w:rsidRPr="00715AA9" w:rsidRDefault="00A5005A" w:rsidP="00A5005A">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 Con tales omisiones, se violentó lo dispuesto en la fracción II del artículo 16 del Reglamento de Vialidad para el Municipio de Oaxaca de Juárez, el cual dispone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w:t>
      </w:r>
      <w:r w:rsidRPr="0075758A">
        <w:rPr>
          <w:rFonts w:ascii="Arial" w:hAnsi="Arial" w:cs="Arial"/>
          <w:i/>
          <w:sz w:val="24"/>
          <w:szCs w:val="24"/>
        </w:rPr>
        <w:lastRenderedPageBreak/>
        <w:t xml:space="preserve">atribuciones que contempla el presente Ordenamiento y el Reglamento de la Comisión, son atribuciones y obligaciones de los Policías Viales: …II. Formular las actas de infracción cometidas por los conductores que infrinjan el presente Reglamento, </w:t>
      </w:r>
      <w:r w:rsidRPr="0075758A">
        <w:rPr>
          <w:rFonts w:ascii="Arial" w:hAnsi="Arial" w:cs="Arial"/>
          <w:b/>
          <w:i/>
          <w:sz w:val="24"/>
          <w:szCs w:val="24"/>
        </w:rPr>
        <w:t>fundándolas y motivándolas correctamente, evitando abreviaturas o signos que impidan la comprensión del contenido</w:t>
      </w:r>
      <w:r w:rsidRPr="0075758A">
        <w:rPr>
          <w:rFonts w:ascii="Arial" w:hAnsi="Arial" w:cs="Arial"/>
          <w:i/>
          <w:sz w:val="24"/>
          <w:szCs w:val="24"/>
        </w:rPr>
        <w:t>;…</w:t>
      </w:r>
      <w:r w:rsidRPr="0075758A">
        <w:rPr>
          <w:rFonts w:ascii="Arial" w:hAnsi="Arial" w:cs="Arial"/>
          <w:sz w:val="24"/>
          <w:szCs w:val="24"/>
        </w:rPr>
        <w:t>”.</w:t>
      </w:r>
    </w:p>
    <w:p w14:paraId="7253AEA0" w14:textId="531FD6E5"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Además, en el artículo 129 del citado Reglamento, se establecen las circunstancias que debieron haber sido observadas por el Policía Vial, al elaborar el acta de infracción, </w:t>
      </w:r>
      <w:r w:rsidRPr="00F26AD8">
        <w:rPr>
          <w:rFonts w:ascii="Arial" w:hAnsi="Arial" w:cs="Arial"/>
          <w:sz w:val="24"/>
          <w:szCs w:val="24"/>
        </w:rPr>
        <w:t xml:space="preserve">advirtiendo esta Juzgadora que se dejó de observar lo establecido en los incisos </w:t>
      </w:r>
      <w:r w:rsidR="00F26AD8" w:rsidRPr="00F26AD8">
        <w:rPr>
          <w:rFonts w:ascii="Arial" w:hAnsi="Arial" w:cs="Arial"/>
          <w:sz w:val="24"/>
          <w:szCs w:val="24"/>
        </w:rPr>
        <w:t>j),</w:t>
      </w:r>
      <w:r w:rsidRPr="00F26AD8">
        <w:rPr>
          <w:rFonts w:ascii="Arial" w:hAnsi="Arial" w:cs="Arial"/>
          <w:sz w:val="24"/>
          <w:szCs w:val="24"/>
        </w:rPr>
        <w:t xml:space="preserve"> k),</w:t>
      </w:r>
      <w:r w:rsidR="00F26AD8" w:rsidRPr="00F26AD8">
        <w:rPr>
          <w:rFonts w:ascii="Arial" w:hAnsi="Arial" w:cs="Arial"/>
          <w:sz w:val="24"/>
          <w:szCs w:val="24"/>
        </w:rPr>
        <w:t xml:space="preserve"> y n),</w:t>
      </w:r>
      <w:r w:rsidRPr="00F26AD8">
        <w:rPr>
          <w:rFonts w:ascii="Arial" w:hAnsi="Arial" w:cs="Arial"/>
          <w:sz w:val="24"/>
          <w:szCs w:val="24"/>
        </w:rPr>
        <w:t xml:space="preserve"> de dicho numeral, al carecer el acta impugnada </w:t>
      </w:r>
      <w:r w:rsidR="00F26AD8" w:rsidRPr="00F26AD8">
        <w:rPr>
          <w:rFonts w:ascii="Arial" w:hAnsi="Arial" w:cs="Arial"/>
          <w:sz w:val="24"/>
          <w:szCs w:val="24"/>
        </w:rPr>
        <w:t xml:space="preserve">de </w:t>
      </w:r>
      <w:r w:rsidR="000E0B9E" w:rsidRPr="00F26AD8">
        <w:rPr>
          <w:rFonts w:ascii="Arial" w:hAnsi="Arial" w:cs="Arial"/>
          <w:b/>
          <w:bCs/>
          <w:sz w:val="24"/>
          <w:szCs w:val="24"/>
        </w:rPr>
        <w:t>nombre</w:t>
      </w:r>
      <w:r w:rsidR="000E0B9E" w:rsidRPr="00F26AD8">
        <w:rPr>
          <w:rFonts w:ascii="Arial" w:hAnsi="Arial" w:cs="Arial"/>
          <w:sz w:val="24"/>
          <w:szCs w:val="24"/>
        </w:rPr>
        <w:t xml:space="preserve"> del </w:t>
      </w:r>
      <w:r w:rsidR="000E0B9E" w:rsidRPr="00F26AD8">
        <w:rPr>
          <w:rFonts w:ascii="Arial" w:hAnsi="Arial" w:cs="Arial"/>
          <w:b/>
          <w:bCs/>
          <w:sz w:val="24"/>
          <w:szCs w:val="24"/>
        </w:rPr>
        <w:t>policía vial</w:t>
      </w:r>
      <w:r w:rsidR="00F26AD8" w:rsidRPr="00F26AD8">
        <w:rPr>
          <w:rFonts w:ascii="Arial" w:hAnsi="Arial" w:cs="Arial"/>
          <w:b/>
          <w:bCs/>
          <w:sz w:val="24"/>
          <w:szCs w:val="24"/>
        </w:rPr>
        <w:t xml:space="preserve"> demandado</w:t>
      </w:r>
      <w:r w:rsidR="000E0B9E" w:rsidRPr="00F26AD8">
        <w:rPr>
          <w:rFonts w:ascii="Arial" w:hAnsi="Arial" w:cs="Arial"/>
          <w:sz w:val="24"/>
          <w:szCs w:val="24"/>
        </w:rPr>
        <w:t xml:space="preserve">, además de la </w:t>
      </w:r>
      <w:r w:rsidRPr="00F26AD8">
        <w:rPr>
          <w:rFonts w:ascii="Arial" w:hAnsi="Arial" w:cs="Arial"/>
          <w:sz w:val="24"/>
          <w:szCs w:val="24"/>
        </w:rPr>
        <w:t>debida fundamentación y motivación,</w:t>
      </w:r>
      <w:r w:rsidRPr="00715AA9">
        <w:rPr>
          <w:rFonts w:ascii="Arial" w:hAnsi="Arial" w:cs="Arial"/>
          <w:sz w:val="24"/>
          <w:szCs w:val="24"/>
        </w:rPr>
        <w:t xml:space="preserve">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7A7396B9"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2915B9">
        <w:rPr>
          <w:rFonts w:ascii="Arial" w:hAnsi="Arial" w:cs="Arial"/>
          <w:b/>
          <w:sz w:val="24"/>
          <w:szCs w:val="24"/>
        </w:rPr>
        <w:t>*****</w:t>
      </w:r>
      <w:r>
        <w:rPr>
          <w:rFonts w:ascii="Arial" w:hAnsi="Arial" w:cs="Arial"/>
          <w:b/>
          <w:sz w:val="24"/>
          <w:szCs w:val="24"/>
        </w:rPr>
        <w:t xml:space="preserve">, de </w:t>
      </w:r>
      <w:r w:rsidR="002915B9">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sidR="00FF7B4F">
        <w:rPr>
          <w:rFonts w:ascii="Arial" w:hAnsi="Arial" w:cs="Arial"/>
          <w:sz w:val="24"/>
          <w:szCs w:val="24"/>
        </w:rPr>
        <w:t xml:space="preserve"> la camioneta </w:t>
      </w:r>
      <w:r>
        <w:rPr>
          <w:rFonts w:ascii="Arial" w:hAnsi="Arial" w:cs="Arial"/>
          <w:sz w:val="24"/>
          <w:szCs w:val="24"/>
        </w:rPr>
        <w:t xml:space="preserve">marca </w:t>
      </w:r>
      <w:r w:rsidR="00FF7B4F">
        <w:rPr>
          <w:rFonts w:ascii="Arial" w:hAnsi="Arial" w:cs="Arial"/>
          <w:sz w:val="24"/>
          <w:szCs w:val="24"/>
        </w:rPr>
        <w:t>Toyota</w:t>
      </w:r>
      <w:r>
        <w:rPr>
          <w:rFonts w:ascii="Arial" w:hAnsi="Arial" w:cs="Arial"/>
          <w:sz w:val="24"/>
          <w:szCs w:val="24"/>
        </w:rPr>
        <w:t xml:space="preserve">, tipo </w:t>
      </w:r>
      <w:r w:rsidR="00FF7B4F">
        <w:rPr>
          <w:rFonts w:ascii="Arial" w:hAnsi="Arial" w:cs="Arial"/>
          <w:sz w:val="24"/>
          <w:szCs w:val="24"/>
        </w:rPr>
        <w:t>Hilux</w:t>
      </w:r>
      <w:r>
        <w:rPr>
          <w:rFonts w:ascii="Arial" w:hAnsi="Arial" w:cs="Arial"/>
          <w:sz w:val="24"/>
          <w:szCs w:val="24"/>
        </w:rPr>
        <w:t xml:space="preserve">, color </w:t>
      </w:r>
      <w:r w:rsidR="00FF7B4F">
        <w:rPr>
          <w:rFonts w:ascii="Arial" w:hAnsi="Arial" w:cs="Arial"/>
          <w:sz w:val="24"/>
          <w:szCs w:val="24"/>
        </w:rPr>
        <w:t>café</w:t>
      </w:r>
      <w:r>
        <w:rPr>
          <w:rFonts w:ascii="Arial" w:hAnsi="Arial" w:cs="Arial"/>
          <w:sz w:val="24"/>
          <w:szCs w:val="24"/>
        </w:rPr>
        <w:t xml:space="preserve">, </w:t>
      </w:r>
      <w:r w:rsidR="00FF7B4F">
        <w:rPr>
          <w:rFonts w:ascii="Arial" w:hAnsi="Arial" w:cs="Arial"/>
          <w:sz w:val="24"/>
          <w:szCs w:val="24"/>
        </w:rPr>
        <w:t xml:space="preserve">modelo 2013, </w:t>
      </w:r>
      <w:r>
        <w:rPr>
          <w:rFonts w:ascii="Arial" w:hAnsi="Arial" w:cs="Arial"/>
          <w:sz w:val="24"/>
          <w:szCs w:val="24"/>
        </w:rPr>
        <w:t xml:space="preserve">con </w:t>
      </w:r>
      <w:r w:rsidRPr="00A17FFD">
        <w:rPr>
          <w:rFonts w:ascii="Arial" w:hAnsi="Arial" w:cs="Arial"/>
          <w:sz w:val="24"/>
          <w:szCs w:val="24"/>
        </w:rPr>
        <w:t xml:space="preserve">placas de circulación </w:t>
      </w:r>
      <w:r w:rsidR="002915B9">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w:t>
      </w:r>
      <w:r w:rsidR="00FF7B4F">
        <w:rPr>
          <w:rFonts w:ascii="Arial" w:hAnsi="Arial" w:cs="Arial"/>
          <w:sz w:val="24"/>
          <w:szCs w:val="24"/>
        </w:rPr>
        <w:t>FLOR DEL CARMEN NUÑEZ CARRASCO, Policía Vial con número estadístico 252</w:t>
      </w:r>
      <w:r>
        <w:rPr>
          <w:rFonts w:ascii="Arial" w:hAnsi="Arial" w:cs="Arial"/>
          <w:sz w:val="24"/>
          <w:szCs w:val="24"/>
        </w:rPr>
        <w:t xml:space="preserve">, de la </w:t>
      </w:r>
      <w:r w:rsidRPr="001F2424">
        <w:rPr>
          <w:rFonts w:ascii="Arial" w:hAnsi="Arial" w:cs="Arial"/>
          <w:sz w:val="24"/>
          <w:szCs w:val="24"/>
        </w:rPr>
        <w:lastRenderedPageBreak/>
        <w:t xml:space="preserve">Subdirección de Tránsito y Movilidad de la Dirección de Seguridad Pública, Vialidad y Protección Ciudadana del Municipio de Oaxaca de Juárez; </w:t>
      </w:r>
      <w:r w:rsidR="00CA189B" w:rsidRPr="001F2424">
        <w:rPr>
          <w:rFonts w:ascii="Arial" w:hAnsi="Arial" w:cs="Arial"/>
          <w:sz w:val="24"/>
          <w:szCs w:val="24"/>
        </w:rPr>
        <w:t xml:space="preserve"> se </w:t>
      </w:r>
      <w:r w:rsidRPr="001F2424">
        <w:rPr>
          <w:rFonts w:ascii="Arial" w:hAnsi="Arial" w:cs="Arial"/>
          <w:b/>
          <w:sz w:val="24"/>
          <w:szCs w:val="24"/>
        </w:rPr>
        <w:t>ordena</w:t>
      </w:r>
      <w:r w:rsidRPr="001F2424">
        <w:rPr>
          <w:rFonts w:ascii="Arial" w:hAnsi="Arial" w:cs="Arial"/>
          <w:sz w:val="24"/>
          <w:szCs w:val="24"/>
        </w:rPr>
        <w:t xml:space="preserve"> al Policía Vial demandado, realizar las gestiones necesarias para la </w:t>
      </w:r>
      <w:r w:rsidRPr="001F2424">
        <w:rPr>
          <w:rFonts w:ascii="Arial" w:hAnsi="Arial" w:cs="Arial"/>
          <w:b/>
          <w:sz w:val="24"/>
          <w:szCs w:val="24"/>
        </w:rPr>
        <w:t>cancelación del acta de infracción</w:t>
      </w:r>
      <w:r w:rsidRPr="001F2424">
        <w:rPr>
          <w:rFonts w:ascii="Arial" w:hAnsi="Arial" w:cs="Arial"/>
          <w:sz w:val="24"/>
          <w:szCs w:val="24"/>
        </w:rPr>
        <w:t xml:space="preserve"> en el sistema electrónico con que cuenta la Subdirección de Tránsito y Movilidad del Municipio de Oaxaca de Juárez, Oaxaca</w:t>
      </w:r>
      <w:r w:rsidR="00F26AD8" w:rsidRPr="001F2424">
        <w:rPr>
          <w:rFonts w:ascii="Arial" w:hAnsi="Arial" w:cs="Arial"/>
          <w:sz w:val="24"/>
          <w:szCs w:val="24"/>
        </w:rPr>
        <w:t>,</w:t>
      </w:r>
      <w:r w:rsidRPr="001F2424">
        <w:rPr>
          <w:rFonts w:ascii="Arial" w:hAnsi="Arial" w:cs="Arial"/>
          <w:sz w:val="24"/>
          <w:szCs w:val="24"/>
        </w:rPr>
        <w:t xml:space="preserve"> lo que</w:t>
      </w:r>
      <w:r w:rsidRPr="00FE3A4F">
        <w:rPr>
          <w:rFonts w:ascii="Arial" w:hAnsi="Arial" w:cs="Arial"/>
          <w:sz w:val="24"/>
          <w:szCs w:val="24"/>
        </w:rPr>
        <w:t xml:space="preserve"> </w:t>
      </w:r>
      <w:r w:rsidR="00F26AD8">
        <w:rPr>
          <w:rFonts w:ascii="Arial" w:hAnsi="Arial" w:cs="Arial"/>
          <w:sz w:val="24"/>
          <w:szCs w:val="24"/>
        </w:rPr>
        <w:t>d</w:t>
      </w:r>
      <w:r w:rsidRPr="00FE3A4F">
        <w:rPr>
          <w:rFonts w:ascii="Arial" w:hAnsi="Arial" w:cs="Arial"/>
          <w:sz w:val="24"/>
          <w:szCs w:val="24"/>
        </w:rPr>
        <w:t>eberá cumplir en los plazos que establecen los artículos 212 y 213 de la Ley de Procedimiento y Justicia Administrativa para el Estado</w:t>
      </w:r>
      <w:r>
        <w:rPr>
          <w:rFonts w:ascii="Arial" w:hAnsi="Arial" w:cs="Arial"/>
          <w:sz w:val="24"/>
          <w:szCs w:val="24"/>
        </w:rPr>
        <w:t xml:space="preserve">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681911AF"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2915B9">
        <w:rPr>
          <w:rFonts w:ascii="Arial" w:hAnsi="Arial" w:cs="Arial"/>
          <w:b/>
          <w:sz w:val="24"/>
          <w:szCs w:val="24"/>
        </w:rPr>
        <w:t>*****</w:t>
      </w:r>
      <w:r w:rsidR="00FF7B4F">
        <w:rPr>
          <w:rFonts w:ascii="Arial" w:hAnsi="Arial" w:cs="Arial"/>
          <w:b/>
          <w:sz w:val="24"/>
          <w:szCs w:val="24"/>
        </w:rPr>
        <w:t xml:space="preserve">, de </w:t>
      </w:r>
      <w:r w:rsidR="002915B9">
        <w:rPr>
          <w:rFonts w:ascii="Arial" w:hAnsi="Arial" w:cs="Arial"/>
          <w:b/>
          <w:sz w:val="24"/>
          <w:szCs w:val="24"/>
        </w:rPr>
        <w:t>***** de ***** de dos mil veintiuno (**/**/2021)</w:t>
      </w:r>
      <w:r w:rsidR="00FF7B4F">
        <w:rPr>
          <w:rFonts w:ascii="Arial" w:hAnsi="Arial" w:cs="Arial"/>
          <w:b/>
          <w:sz w:val="24"/>
          <w:szCs w:val="24"/>
        </w:rPr>
        <w:t xml:space="preserve">, </w:t>
      </w:r>
      <w:r w:rsidR="00FF7B4F" w:rsidRPr="00533A65">
        <w:rPr>
          <w:rFonts w:ascii="Arial" w:hAnsi="Arial" w:cs="Arial"/>
          <w:sz w:val="24"/>
          <w:szCs w:val="24"/>
        </w:rPr>
        <w:t>relacionada a</w:t>
      </w:r>
      <w:r w:rsidR="00FF7B4F">
        <w:rPr>
          <w:rFonts w:ascii="Arial" w:hAnsi="Arial" w:cs="Arial"/>
          <w:sz w:val="24"/>
          <w:szCs w:val="24"/>
        </w:rPr>
        <w:t xml:space="preserve"> la camioneta marca Toyota, tipo Hilux, color café, modelo 2013, con </w:t>
      </w:r>
      <w:r w:rsidR="00FF7B4F" w:rsidRPr="00A17FFD">
        <w:rPr>
          <w:rFonts w:ascii="Arial" w:hAnsi="Arial" w:cs="Arial"/>
          <w:sz w:val="24"/>
          <w:szCs w:val="24"/>
        </w:rPr>
        <w:t xml:space="preserve">placas de circulación </w:t>
      </w:r>
      <w:r w:rsidR="002915B9">
        <w:rPr>
          <w:rFonts w:ascii="Arial" w:hAnsi="Arial" w:cs="Arial"/>
          <w:sz w:val="24"/>
          <w:szCs w:val="24"/>
        </w:rPr>
        <w:t>*****</w:t>
      </w:r>
      <w:r w:rsidR="00FF7B4F">
        <w:rPr>
          <w:rFonts w:ascii="Arial" w:hAnsi="Arial" w:cs="Arial"/>
          <w:sz w:val="24"/>
          <w:szCs w:val="24"/>
        </w:rPr>
        <w:t xml:space="preserve"> del Estado de Oaxaca, emitida </w:t>
      </w:r>
      <w:r w:rsidR="00FF7B4F" w:rsidRPr="00DA48D3">
        <w:rPr>
          <w:rFonts w:ascii="Arial" w:hAnsi="Arial" w:cs="Arial"/>
          <w:sz w:val="24"/>
          <w:szCs w:val="24"/>
        </w:rPr>
        <w:t>por</w:t>
      </w:r>
      <w:r w:rsidR="00FF7B4F">
        <w:rPr>
          <w:rFonts w:ascii="Arial" w:hAnsi="Arial" w:cs="Arial"/>
          <w:sz w:val="24"/>
          <w:szCs w:val="24"/>
        </w:rPr>
        <w:t xml:space="preserve"> FLOR DEL CARMEN </w:t>
      </w:r>
      <w:r w:rsidR="00FF7B4F">
        <w:rPr>
          <w:rFonts w:ascii="Arial" w:hAnsi="Arial" w:cs="Arial"/>
          <w:sz w:val="24"/>
          <w:szCs w:val="24"/>
        </w:rPr>
        <w:lastRenderedPageBreak/>
        <w:t>NUÑEZ CARRASCO, Policía Vial con número estadístico 252</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A189B">
        <w:rPr>
          <w:rFonts w:ascii="Arial" w:hAnsi="Arial" w:cs="Arial"/>
          <w:sz w:val="24"/>
          <w:szCs w:val="24"/>
        </w:rPr>
        <w:t>- - - - - - -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AB3DA" w14:textId="77777777" w:rsidR="0032554A" w:rsidRDefault="0032554A" w:rsidP="007A5B5E">
      <w:pPr>
        <w:spacing w:after="0" w:line="240" w:lineRule="auto"/>
      </w:pPr>
      <w:r>
        <w:separator/>
      </w:r>
    </w:p>
  </w:endnote>
  <w:endnote w:type="continuationSeparator" w:id="0">
    <w:p w14:paraId="411FAAB1" w14:textId="77777777" w:rsidR="0032554A" w:rsidRDefault="0032554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A457A" w:rsidRPr="005A457A">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A457A" w:rsidRPr="005A457A">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EB634" w14:textId="77777777" w:rsidR="0032554A" w:rsidRDefault="0032554A" w:rsidP="007A5B5E">
      <w:pPr>
        <w:spacing w:after="0" w:line="240" w:lineRule="auto"/>
      </w:pPr>
      <w:r>
        <w:separator/>
      </w:r>
    </w:p>
  </w:footnote>
  <w:footnote w:type="continuationSeparator" w:id="0">
    <w:p w14:paraId="107A845C" w14:textId="77777777" w:rsidR="0032554A" w:rsidRDefault="0032554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31065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7B7A2E0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069CD00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5076CD">
      <w:rPr>
        <w:rFonts w:ascii="Bookman Old Style" w:hAnsi="Bookman Old Style"/>
        <w:b/>
        <w:sz w:val="24"/>
        <w:szCs w:val="24"/>
      </w:rPr>
      <w:t>70</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1943C11B" w:rsidR="00BD2E39" w:rsidRPr="00071C38" w:rsidRDefault="002915B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636363F" wp14:editId="45AE1A1E">
              <wp:simplePos x="0" y="0"/>
              <wp:positionH relativeFrom="leftMargin">
                <wp:posOffset>154305</wp:posOffset>
              </wp:positionH>
              <wp:positionV relativeFrom="paragraph">
                <wp:posOffset>4876800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892F203" w14:textId="77777777" w:rsidR="002915B9" w:rsidRPr="003B6E97" w:rsidRDefault="002915B9" w:rsidP="002915B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5B3FC5" w14:textId="77777777" w:rsidR="002915B9" w:rsidRPr="003B6E97" w:rsidRDefault="002915B9" w:rsidP="002915B9">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36363F" id="Cuadro de texto 3" o:spid="_x0000_s1027" type="#_x0000_t202" style="position:absolute;left:0;text-align:left;margin-left:12.15pt;margin-top:384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">
              <v:textbox>
                <w:txbxContent>
                  <w:p w14:paraId="4892F203" w14:textId="77777777" w:rsidR="002915B9" w:rsidRPr="003B6E97" w:rsidRDefault="002915B9" w:rsidP="002915B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5B3FC5" w14:textId="77777777" w:rsidR="002915B9" w:rsidRPr="003B6E97" w:rsidRDefault="002915B9" w:rsidP="002915B9">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31065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BDB1C77"/>
    <w:multiLevelType w:val="hybridMultilevel"/>
    <w:tmpl w:val="C9BE3B64"/>
    <w:lvl w:ilvl="0" w:tplc="0AB08536">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4"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6" w15:restartNumberingAfterBreak="0">
    <w:nsid w:val="3D7B4F65"/>
    <w:multiLevelType w:val="hybridMultilevel"/>
    <w:tmpl w:val="4C0E380A"/>
    <w:lvl w:ilvl="0" w:tplc="18EC98CC">
      <w:start w:val="18"/>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7"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9"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0"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F23647D"/>
    <w:multiLevelType w:val="hybridMultilevel"/>
    <w:tmpl w:val="D9004EBE"/>
    <w:lvl w:ilvl="0" w:tplc="0FE28D1C">
      <w:start w:val="1"/>
      <w:numFmt w:val="upperRoman"/>
      <w:lvlText w:val="%1."/>
      <w:lvlJc w:val="left"/>
      <w:pPr>
        <w:ind w:left="1488" w:hanging="720"/>
      </w:pPr>
      <w:rPr>
        <w:rFonts w:hint="default"/>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12"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067799275">
    <w:abstractNumId w:val="4"/>
  </w:num>
  <w:num w:numId="2" w16cid:durableId="1205293684">
    <w:abstractNumId w:val="2"/>
  </w:num>
  <w:num w:numId="3" w16cid:durableId="1889687433">
    <w:abstractNumId w:val="8"/>
  </w:num>
  <w:num w:numId="4" w16cid:durableId="57486543">
    <w:abstractNumId w:val="1"/>
  </w:num>
  <w:num w:numId="5" w16cid:durableId="365175966">
    <w:abstractNumId w:val="9"/>
  </w:num>
  <w:num w:numId="6" w16cid:durableId="900099296">
    <w:abstractNumId w:val="10"/>
  </w:num>
  <w:num w:numId="7" w16cid:durableId="208298473">
    <w:abstractNumId w:val="12"/>
  </w:num>
  <w:num w:numId="8" w16cid:durableId="1668243180">
    <w:abstractNumId w:val="7"/>
  </w:num>
  <w:num w:numId="9" w16cid:durableId="1418672825">
    <w:abstractNumId w:val="0"/>
  </w:num>
  <w:num w:numId="10" w16cid:durableId="1401827722">
    <w:abstractNumId w:val="5"/>
  </w:num>
  <w:num w:numId="11" w16cid:durableId="1346051777">
    <w:abstractNumId w:val="11"/>
  </w:num>
  <w:num w:numId="12" w16cid:durableId="274874534">
    <w:abstractNumId w:val="6"/>
  </w:num>
  <w:num w:numId="13" w16cid:durableId="17166171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0FC3"/>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B9E"/>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157"/>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42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15B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651"/>
    <w:rsid w:val="00310B88"/>
    <w:rsid w:val="0031164E"/>
    <w:rsid w:val="00314069"/>
    <w:rsid w:val="00315E00"/>
    <w:rsid w:val="003171EB"/>
    <w:rsid w:val="00321363"/>
    <w:rsid w:val="0032191E"/>
    <w:rsid w:val="003232EF"/>
    <w:rsid w:val="00324531"/>
    <w:rsid w:val="0032554A"/>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69A3"/>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076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457A"/>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0A3B"/>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C5"/>
    <w:rsid w:val="009D75E8"/>
    <w:rsid w:val="009E013B"/>
    <w:rsid w:val="009E0826"/>
    <w:rsid w:val="009E7E15"/>
    <w:rsid w:val="009F006E"/>
    <w:rsid w:val="009F2123"/>
    <w:rsid w:val="009F3D2B"/>
    <w:rsid w:val="009F4FFA"/>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1FC"/>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296D"/>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6AD8"/>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0AE"/>
    <w:rsid w:val="00FE652D"/>
    <w:rsid w:val="00FE673E"/>
    <w:rsid w:val="00FE78A6"/>
    <w:rsid w:val="00FF3E3A"/>
    <w:rsid w:val="00FF5322"/>
    <w:rsid w:val="00FF5557"/>
    <w:rsid w:val="00FF5AF1"/>
    <w:rsid w:val="00FF7B4F"/>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397B1-2C1A-475A-8617-F34DDAC0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3268</Words>
  <Characters>17976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cp:revision>
  <cp:lastPrinted>2023-03-15T18:20:00Z</cp:lastPrinted>
  <dcterms:created xsi:type="dcterms:W3CDTF">2022-03-18T01:28:00Z</dcterms:created>
  <dcterms:modified xsi:type="dcterms:W3CDTF">2023-03-15T18:20:00Z</dcterms:modified>
</cp:coreProperties>
</file>