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CD6DA5" w:rsidRDefault="00FA731F" w:rsidP="00FA731F">
      <w:pPr>
        <w:spacing w:line="360" w:lineRule="auto"/>
        <w:jc w:val="both"/>
        <w:rPr>
          <w:rFonts w:ascii="Arial" w:hAnsi="Arial" w:cs="Arial"/>
          <w:b/>
          <w:sz w:val="28"/>
          <w:szCs w:val="24"/>
        </w:rPr>
      </w:pPr>
      <w:bookmarkStart w:id="0" w:name="_GoBack"/>
      <w:r w:rsidRPr="00CD6DA5">
        <w:rPr>
          <w:rFonts w:ascii="Arial" w:hAnsi="Arial" w:cs="Arial"/>
          <w:b/>
          <w:sz w:val="28"/>
          <w:szCs w:val="24"/>
        </w:rPr>
        <w:t xml:space="preserve">TRIBUNAL DE JUSTICIA ADMINISTRATIVA DEL ESTADO DE </w:t>
      </w:r>
      <w:bookmarkEnd w:id="0"/>
      <w:r w:rsidRPr="00CD6DA5">
        <w:rPr>
          <w:rFonts w:ascii="Arial" w:hAnsi="Arial" w:cs="Arial"/>
          <w:b/>
          <w:sz w:val="28"/>
          <w:szCs w:val="24"/>
        </w:rPr>
        <w:t xml:space="preserve">OAXACA.- </w:t>
      </w:r>
      <w:r w:rsidRPr="00CD6DA5">
        <w:rPr>
          <w:rFonts w:ascii="Arial" w:hAnsi="Arial" w:cs="Arial"/>
          <w:b/>
          <w:bCs/>
          <w:sz w:val="28"/>
          <w:szCs w:val="24"/>
          <w:lang w:val="es-MX"/>
        </w:rPr>
        <w:t>PRIMERA SALA UNITARIA DE PRIMERA INST</w:t>
      </w:r>
      <w:r w:rsidR="00F86355" w:rsidRPr="00CD6DA5">
        <w:rPr>
          <w:rFonts w:ascii="Arial" w:hAnsi="Arial" w:cs="Arial"/>
          <w:b/>
          <w:bCs/>
          <w:sz w:val="28"/>
          <w:szCs w:val="24"/>
          <w:lang w:val="es-MX"/>
        </w:rPr>
        <w:t>ANCIA.- MAGISTRADA LICENCIADA.-</w:t>
      </w:r>
      <w:r w:rsidR="00DD5854" w:rsidRPr="00CD6DA5">
        <w:rPr>
          <w:rFonts w:ascii="Arial" w:hAnsi="Arial" w:cs="Arial"/>
          <w:b/>
          <w:bCs/>
          <w:sz w:val="28"/>
          <w:szCs w:val="24"/>
          <w:lang w:val="es-MX"/>
        </w:rPr>
        <w:t xml:space="preserve"> </w:t>
      </w:r>
      <w:r w:rsidRPr="00CD6DA5">
        <w:rPr>
          <w:rFonts w:ascii="Arial" w:hAnsi="Arial" w:cs="Arial"/>
          <w:b/>
          <w:bCs/>
          <w:sz w:val="28"/>
          <w:szCs w:val="24"/>
          <w:lang w:val="es-MX"/>
        </w:rPr>
        <w:t>FRIDA JIMÉNEZ VALENCIA.- LICENCIADO.- RENATO GABRIEL IBÁÑEZ CASTELLANOS.- SECRETARIO DE ACUERDOS.- OAXACA DE JU</w:t>
      </w:r>
      <w:r w:rsidR="00185A3C" w:rsidRPr="00CD6DA5">
        <w:rPr>
          <w:rFonts w:ascii="Arial" w:hAnsi="Arial" w:cs="Arial"/>
          <w:b/>
          <w:bCs/>
          <w:sz w:val="28"/>
          <w:szCs w:val="24"/>
          <w:lang w:val="es-MX"/>
        </w:rPr>
        <w:t>Á</w:t>
      </w:r>
      <w:r w:rsidRPr="00CD6DA5">
        <w:rPr>
          <w:rFonts w:ascii="Arial" w:hAnsi="Arial" w:cs="Arial"/>
          <w:b/>
          <w:bCs/>
          <w:sz w:val="28"/>
          <w:szCs w:val="24"/>
          <w:lang w:val="es-MX"/>
        </w:rPr>
        <w:t>REZ</w:t>
      </w:r>
      <w:r w:rsidRPr="00CD6DA5">
        <w:rPr>
          <w:rFonts w:ascii="Arial" w:hAnsi="Arial" w:cs="Arial"/>
          <w:b/>
          <w:sz w:val="28"/>
          <w:szCs w:val="24"/>
        </w:rPr>
        <w:t>,</w:t>
      </w:r>
      <w:r w:rsidR="00D9033C" w:rsidRPr="00CD6DA5">
        <w:rPr>
          <w:rFonts w:ascii="Arial" w:hAnsi="Arial" w:cs="Arial"/>
          <w:b/>
          <w:sz w:val="28"/>
          <w:szCs w:val="24"/>
        </w:rPr>
        <w:t xml:space="preserve"> OAXACA</w:t>
      </w:r>
      <w:r w:rsidR="00E066A3" w:rsidRPr="00CD6DA5">
        <w:rPr>
          <w:rFonts w:ascii="Arial" w:hAnsi="Arial" w:cs="Arial"/>
          <w:b/>
          <w:sz w:val="28"/>
          <w:szCs w:val="24"/>
        </w:rPr>
        <w:t xml:space="preserve"> A </w:t>
      </w:r>
      <w:r w:rsidR="00D9033C" w:rsidRPr="00CD6DA5">
        <w:rPr>
          <w:rFonts w:ascii="Arial" w:hAnsi="Arial" w:cs="Arial"/>
          <w:b/>
          <w:sz w:val="28"/>
          <w:szCs w:val="24"/>
        </w:rPr>
        <w:t>04 CUATRO DE DICIEMBRE DE 2018 DOS MIL DIECIOCHO</w:t>
      </w:r>
      <w:r w:rsidRPr="00CD6DA5">
        <w:rPr>
          <w:rFonts w:ascii="Arial" w:hAnsi="Arial" w:cs="Arial"/>
          <w:b/>
          <w:sz w:val="28"/>
          <w:szCs w:val="24"/>
        </w:rPr>
        <w:t xml:space="preserve">. - - - - - </w:t>
      </w:r>
    </w:p>
    <w:p w:rsidR="00F065C5" w:rsidRPr="00CD6DA5" w:rsidRDefault="00FA731F" w:rsidP="00677B40">
      <w:pPr>
        <w:pStyle w:val="corte4fondo"/>
        <w:ind w:right="51" w:firstLine="567"/>
        <w:rPr>
          <w:rFonts w:cs="Arial"/>
          <w:sz w:val="28"/>
          <w:szCs w:val="24"/>
        </w:rPr>
      </w:pPr>
      <w:r w:rsidRPr="00CD6DA5">
        <w:rPr>
          <w:rFonts w:cs="Arial"/>
          <w:b/>
          <w:sz w:val="28"/>
          <w:szCs w:val="24"/>
        </w:rPr>
        <w:t>VISTOS</w:t>
      </w:r>
      <w:r w:rsidRPr="00CD6DA5">
        <w:rPr>
          <w:rFonts w:cs="Arial"/>
          <w:sz w:val="28"/>
          <w:szCs w:val="24"/>
        </w:rPr>
        <w:t xml:space="preserve"> para resolver los autos del juicio de nulidad de número </w:t>
      </w:r>
      <w:r w:rsidR="00AC1224" w:rsidRPr="00CD6DA5">
        <w:rPr>
          <w:rFonts w:cs="Arial"/>
          <w:b/>
          <w:sz w:val="28"/>
          <w:szCs w:val="24"/>
        </w:rPr>
        <w:t>71</w:t>
      </w:r>
      <w:r w:rsidRPr="00CD6DA5">
        <w:rPr>
          <w:rFonts w:cs="Arial"/>
          <w:b/>
          <w:sz w:val="28"/>
          <w:szCs w:val="24"/>
        </w:rPr>
        <w:t>/2018</w:t>
      </w:r>
      <w:r w:rsidRPr="00CD6DA5">
        <w:rPr>
          <w:rFonts w:cs="Arial"/>
          <w:sz w:val="28"/>
          <w:szCs w:val="24"/>
        </w:rPr>
        <w:t xml:space="preserve"> promovido por </w:t>
      </w:r>
      <w:r w:rsidR="0042581A" w:rsidRPr="00CD6DA5">
        <w:rPr>
          <w:rFonts w:cs="Arial"/>
          <w:sz w:val="28"/>
          <w:szCs w:val="24"/>
        </w:rPr>
        <w:t>**********</w:t>
      </w:r>
      <w:r w:rsidR="00AC1224" w:rsidRPr="00CD6DA5">
        <w:rPr>
          <w:rFonts w:cs="Arial"/>
          <w:sz w:val="28"/>
          <w:szCs w:val="24"/>
        </w:rPr>
        <w:t>, contra el acta de infracción con número de folio 6128 de 23 de agosto de 2018 dos mil dieciocho</w:t>
      </w:r>
      <w:r w:rsidR="00AC1224" w:rsidRPr="00CD6DA5">
        <w:rPr>
          <w:rFonts w:cs="Arial"/>
          <w:b/>
          <w:sz w:val="28"/>
          <w:szCs w:val="24"/>
        </w:rPr>
        <w:t>,</w:t>
      </w:r>
      <w:r w:rsidR="00AC1224" w:rsidRPr="00CD6DA5">
        <w:rPr>
          <w:rFonts w:cs="Arial"/>
          <w:sz w:val="28"/>
          <w:szCs w:val="24"/>
        </w:rPr>
        <w:t xml:space="preserve"> emitida por </w:t>
      </w:r>
      <w:r w:rsidR="0042581A" w:rsidRPr="00CD6DA5">
        <w:rPr>
          <w:rFonts w:cs="Arial"/>
          <w:sz w:val="28"/>
          <w:szCs w:val="24"/>
        </w:rPr>
        <w:t>Clara Inés Hernández</w:t>
      </w:r>
      <w:r w:rsidR="00AC1224" w:rsidRPr="00CD6DA5">
        <w:rPr>
          <w:rFonts w:cs="Arial"/>
          <w:b/>
          <w:sz w:val="28"/>
          <w:szCs w:val="24"/>
        </w:rPr>
        <w:t xml:space="preserve">, </w:t>
      </w:r>
      <w:bookmarkStart w:id="1" w:name="_Hlk532287979"/>
      <w:r w:rsidR="00DD5854" w:rsidRPr="00CD6DA5">
        <w:rPr>
          <w:rFonts w:cs="Arial"/>
          <w:b/>
          <w:sz w:val="28"/>
          <w:szCs w:val="24"/>
        </w:rPr>
        <w:t>Policía Vial con Número Estadístico 263, adscrita a la Comisaría de Vialidad Municipal de Oaxaca de Juárez, Oaxaca</w:t>
      </w:r>
      <w:bookmarkEnd w:id="1"/>
      <w:r w:rsidR="00DD5854" w:rsidRPr="00CD6DA5">
        <w:rPr>
          <w:rFonts w:cs="Arial"/>
          <w:sz w:val="28"/>
          <w:szCs w:val="24"/>
        </w:rPr>
        <w:t>,</w:t>
      </w:r>
      <w:r w:rsidRPr="00CD6DA5">
        <w:rPr>
          <w:rFonts w:cs="Arial"/>
          <w:sz w:val="28"/>
          <w:szCs w:val="24"/>
        </w:rPr>
        <w:t xml:space="preserve"> y;- - </w:t>
      </w:r>
      <w:r w:rsidR="00AC1224" w:rsidRPr="00CD6DA5">
        <w:rPr>
          <w:rFonts w:cs="Arial"/>
          <w:sz w:val="28"/>
          <w:szCs w:val="24"/>
        </w:rPr>
        <w:t xml:space="preserve">- - - - </w:t>
      </w:r>
      <w:r w:rsidR="009A1D0D" w:rsidRPr="00CD6DA5">
        <w:rPr>
          <w:rFonts w:cs="Arial"/>
          <w:sz w:val="28"/>
          <w:szCs w:val="24"/>
        </w:rPr>
        <w:t xml:space="preserve">- - - </w:t>
      </w:r>
      <w:r w:rsidR="0042581A" w:rsidRPr="00CD6DA5">
        <w:rPr>
          <w:rFonts w:cs="Arial"/>
          <w:sz w:val="28"/>
          <w:szCs w:val="24"/>
        </w:rPr>
        <w:t xml:space="preserve"> - - - - - - - - - - - - - - - - - - -</w:t>
      </w:r>
    </w:p>
    <w:p w:rsidR="00E671E1" w:rsidRPr="00CD6DA5" w:rsidRDefault="006F0180" w:rsidP="00677B40">
      <w:pPr>
        <w:spacing w:line="360" w:lineRule="auto"/>
        <w:jc w:val="center"/>
        <w:rPr>
          <w:rFonts w:ascii="Arial" w:hAnsi="Arial" w:cs="Arial"/>
          <w:b/>
          <w:spacing w:val="-3"/>
          <w:sz w:val="28"/>
          <w:szCs w:val="24"/>
          <w:lang w:val="es-ES_tradnl"/>
        </w:rPr>
      </w:pPr>
      <w:r w:rsidRPr="00CD6DA5">
        <w:rPr>
          <w:rFonts w:ascii="Arial" w:hAnsi="Arial" w:cs="Arial"/>
          <w:b/>
          <w:sz w:val="28"/>
          <w:szCs w:val="24"/>
        </w:rPr>
        <w:t>R E</w:t>
      </w:r>
      <w:r w:rsidR="00DA26E6" w:rsidRPr="00CD6DA5">
        <w:rPr>
          <w:rFonts w:ascii="Arial" w:hAnsi="Arial" w:cs="Arial"/>
          <w:b/>
          <w:spacing w:val="-3"/>
          <w:sz w:val="28"/>
          <w:szCs w:val="24"/>
          <w:lang w:val="es-ES_tradnl"/>
        </w:rPr>
        <w:t xml:space="preserve"> S U L T A N D O</w:t>
      </w:r>
      <w:r w:rsidRPr="00CD6DA5">
        <w:rPr>
          <w:rFonts w:ascii="Arial" w:hAnsi="Arial" w:cs="Arial"/>
          <w:b/>
          <w:spacing w:val="-3"/>
          <w:sz w:val="28"/>
          <w:szCs w:val="24"/>
          <w:lang w:val="es-ES_tradnl"/>
        </w:rPr>
        <w:t>:</w:t>
      </w:r>
    </w:p>
    <w:p w:rsidR="006B4DAF" w:rsidRPr="00CD6DA5" w:rsidRDefault="001E66AE" w:rsidP="00DF0277">
      <w:pPr>
        <w:spacing w:line="360" w:lineRule="auto"/>
        <w:jc w:val="both"/>
        <w:rPr>
          <w:rFonts w:ascii="Arial" w:hAnsi="Arial" w:cs="Arial"/>
          <w:sz w:val="28"/>
          <w:szCs w:val="24"/>
        </w:rPr>
      </w:pPr>
      <w:r w:rsidRPr="00CD6DA5">
        <w:rPr>
          <w:rFonts w:ascii="Arial" w:hAnsi="Arial" w:cs="Arial"/>
          <w:b/>
          <w:spacing w:val="-3"/>
          <w:sz w:val="28"/>
          <w:szCs w:val="24"/>
          <w:lang w:val="es-ES_tradnl"/>
        </w:rPr>
        <w:tab/>
        <w:t>PRIMERO.-</w:t>
      </w:r>
      <w:r w:rsidR="0057179A" w:rsidRPr="00CD6DA5">
        <w:rPr>
          <w:rFonts w:ascii="Arial" w:hAnsi="Arial" w:cs="Arial"/>
          <w:b/>
          <w:sz w:val="28"/>
          <w:szCs w:val="24"/>
        </w:rPr>
        <w:t xml:space="preserve"> </w:t>
      </w:r>
      <w:r w:rsidR="00D9033C" w:rsidRPr="00CD6DA5">
        <w:rPr>
          <w:rFonts w:ascii="Arial" w:hAnsi="Arial" w:cs="Arial"/>
          <w:sz w:val="28"/>
          <w:szCs w:val="24"/>
        </w:rPr>
        <w:t xml:space="preserve">Con fecha 05 cinco de septiembre de 2018 dos mil dieciocho, </w:t>
      </w:r>
      <w:r w:rsidR="0042581A" w:rsidRPr="00CD6DA5">
        <w:rPr>
          <w:rFonts w:ascii="Arial" w:hAnsi="Arial" w:cs="Arial"/>
          <w:sz w:val="28"/>
          <w:szCs w:val="24"/>
        </w:rPr>
        <w:t>**********</w:t>
      </w:r>
      <w:r w:rsidR="00D9033C" w:rsidRPr="00CD6DA5">
        <w:rPr>
          <w:rFonts w:ascii="Arial" w:hAnsi="Arial" w:cs="Arial"/>
          <w:sz w:val="28"/>
          <w:szCs w:val="24"/>
        </w:rPr>
        <w:t xml:space="preserve">, por su propio derecho </w:t>
      </w:r>
      <w:r w:rsidR="0077612E" w:rsidRPr="00CD6DA5">
        <w:rPr>
          <w:rFonts w:ascii="Arial" w:hAnsi="Arial" w:cs="Arial"/>
          <w:sz w:val="28"/>
          <w:szCs w:val="24"/>
        </w:rPr>
        <w:t>promovió</w:t>
      </w:r>
      <w:r w:rsidR="00D9033C" w:rsidRPr="00CD6DA5">
        <w:rPr>
          <w:rFonts w:ascii="Arial" w:hAnsi="Arial" w:cs="Arial"/>
          <w:sz w:val="28"/>
          <w:szCs w:val="24"/>
        </w:rPr>
        <w:t xml:space="preserve"> demanda de nulidad en contra </w:t>
      </w:r>
      <w:r w:rsidR="00A87F63" w:rsidRPr="00CD6DA5">
        <w:rPr>
          <w:rFonts w:ascii="Arial" w:hAnsi="Arial" w:cs="Arial"/>
          <w:sz w:val="28"/>
          <w:szCs w:val="24"/>
        </w:rPr>
        <w:t>de</w:t>
      </w:r>
      <w:r w:rsidR="00F968FE" w:rsidRPr="00CD6DA5">
        <w:rPr>
          <w:rFonts w:ascii="Arial" w:hAnsi="Arial" w:cs="Arial"/>
          <w:sz w:val="28"/>
          <w:szCs w:val="24"/>
        </w:rPr>
        <w:t>l</w:t>
      </w:r>
      <w:r w:rsidR="00DA1164" w:rsidRPr="00CD6DA5">
        <w:rPr>
          <w:rFonts w:ascii="Arial" w:hAnsi="Arial" w:cs="Arial"/>
          <w:sz w:val="28"/>
          <w:szCs w:val="24"/>
        </w:rPr>
        <w:t xml:space="preserve"> acta de </w:t>
      </w:r>
      <w:r w:rsidR="00A900D5" w:rsidRPr="00CD6DA5">
        <w:rPr>
          <w:rFonts w:ascii="Arial" w:hAnsi="Arial" w:cs="Arial"/>
          <w:sz w:val="28"/>
          <w:szCs w:val="24"/>
        </w:rPr>
        <w:t>infracción</w:t>
      </w:r>
      <w:r w:rsidR="00183229" w:rsidRPr="00CD6DA5">
        <w:rPr>
          <w:rFonts w:ascii="Arial" w:hAnsi="Arial" w:cs="Arial"/>
          <w:sz w:val="28"/>
          <w:szCs w:val="24"/>
        </w:rPr>
        <w:t xml:space="preserve"> </w:t>
      </w:r>
      <w:r w:rsidR="00A66F0B" w:rsidRPr="00CD6DA5">
        <w:rPr>
          <w:rFonts w:ascii="Arial" w:hAnsi="Arial" w:cs="Arial"/>
          <w:sz w:val="28"/>
          <w:szCs w:val="24"/>
        </w:rPr>
        <w:t xml:space="preserve">con número de </w:t>
      </w:r>
      <w:r w:rsidR="0077612E" w:rsidRPr="00CD6DA5">
        <w:rPr>
          <w:rFonts w:ascii="Arial" w:hAnsi="Arial" w:cs="Arial"/>
          <w:sz w:val="28"/>
          <w:szCs w:val="24"/>
        </w:rPr>
        <w:t>folio 6128 de 23 de agosto de 2018 dos mil dieciocho</w:t>
      </w:r>
      <w:r w:rsidR="00FE31CF" w:rsidRPr="00CD6DA5">
        <w:rPr>
          <w:rFonts w:ascii="Arial" w:hAnsi="Arial" w:cs="Arial"/>
          <w:b/>
          <w:sz w:val="28"/>
          <w:szCs w:val="24"/>
        </w:rPr>
        <w:t>,</w:t>
      </w:r>
      <w:r w:rsidR="009B1F4C" w:rsidRPr="00CD6DA5">
        <w:rPr>
          <w:rFonts w:ascii="Arial" w:hAnsi="Arial" w:cs="Arial"/>
          <w:sz w:val="28"/>
          <w:szCs w:val="24"/>
        </w:rPr>
        <w:t xml:space="preserve"> </w:t>
      </w:r>
      <w:r w:rsidR="0077612E" w:rsidRPr="00CD6DA5">
        <w:rPr>
          <w:rFonts w:ascii="Arial" w:hAnsi="Arial" w:cs="Arial"/>
          <w:sz w:val="28"/>
          <w:szCs w:val="24"/>
        </w:rPr>
        <w:t>emitida por</w:t>
      </w:r>
      <w:r w:rsidR="0077612E" w:rsidRPr="00CD6DA5">
        <w:rPr>
          <w:rFonts w:ascii="Arial" w:hAnsi="Arial" w:cs="Arial"/>
          <w:b/>
          <w:sz w:val="28"/>
          <w:szCs w:val="24"/>
        </w:rPr>
        <w:t xml:space="preserve"> </w:t>
      </w:r>
      <w:r w:rsidR="0042581A" w:rsidRPr="00CD6DA5">
        <w:rPr>
          <w:rFonts w:ascii="Arial" w:hAnsi="Arial" w:cs="Arial"/>
          <w:sz w:val="28"/>
          <w:szCs w:val="24"/>
        </w:rPr>
        <w:t>Clara Inés Hernández</w:t>
      </w:r>
      <w:r w:rsidR="00AC1224" w:rsidRPr="00CD6DA5">
        <w:rPr>
          <w:rFonts w:ascii="Arial" w:hAnsi="Arial" w:cs="Arial"/>
          <w:b/>
          <w:sz w:val="28"/>
          <w:szCs w:val="24"/>
        </w:rPr>
        <w:t xml:space="preserve">, </w:t>
      </w:r>
      <w:r w:rsidR="0062109E" w:rsidRPr="00CD6DA5">
        <w:rPr>
          <w:rFonts w:ascii="Arial" w:hAnsi="Arial" w:cs="Arial"/>
          <w:b/>
          <w:sz w:val="28"/>
          <w:szCs w:val="24"/>
        </w:rPr>
        <w:t>Policía Vial con Número Estadístico 263, adscrita a la Comisaría de Vialidad Municipal de Oaxaca de Juárez, Oaxaca</w:t>
      </w:r>
      <w:r w:rsidR="00AC1224" w:rsidRPr="00CD6DA5">
        <w:rPr>
          <w:rFonts w:ascii="Arial" w:hAnsi="Arial" w:cs="Arial"/>
          <w:b/>
          <w:sz w:val="28"/>
          <w:szCs w:val="24"/>
        </w:rPr>
        <w:t xml:space="preserve">, </w:t>
      </w:r>
      <w:r w:rsidR="00D12A1E" w:rsidRPr="00CD6DA5">
        <w:rPr>
          <w:rFonts w:ascii="Arial" w:hAnsi="Arial" w:cs="Arial"/>
          <w:sz w:val="28"/>
          <w:szCs w:val="24"/>
        </w:rPr>
        <w:t>por lo que m</w:t>
      </w:r>
      <w:r w:rsidR="0057179A" w:rsidRPr="00CD6DA5">
        <w:rPr>
          <w:rFonts w:ascii="Arial" w:hAnsi="Arial" w:cs="Arial"/>
          <w:sz w:val="28"/>
          <w:szCs w:val="24"/>
        </w:rPr>
        <w:t xml:space="preserve">ediante auto de fecha </w:t>
      </w:r>
      <w:r w:rsidR="0077612E" w:rsidRPr="00CD6DA5">
        <w:rPr>
          <w:rFonts w:ascii="Arial" w:hAnsi="Arial" w:cs="Arial"/>
          <w:sz w:val="28"/>
          <w:szCs w:val="24"/>
        </w:rPr>
        <w:t>diez de septiembre de dos mil dieciocho</w:t>
      </w:r>
      <w:r w:rsidR="0057179A" w:rsidRPr="00CD6DA5">
        <w:rPr>
          <w:rFonts w:ascii="Arial" w:hAnsi="Arial" w:cs="Arial"/>
          <w:sz w:val="28"/>
          <w:szCs w:val="24"/>
        </w:rPr>
        <w:t>,</w:t>
      </w:r>
      <w:r w:rsidR="003F116C" w:rsidRPr="00CD6DA5">
        <w:rPr>
          <w:rFonts w:ascii="Arial" w:hAnsi="Arial" w:cs="Arial"/>
          <w:bCs/>
          <w:sz w:val="28"/>
          <w:szCs w:val="24"/>
        </w:rPr>
        <w:t xml:space="preserve"> </w:t>
      </w:r>
      <w:r w:rsidR="00974BEA" w:rsidRPr="00CD6DA5">
        <w:rPr>
          <w:rFonts w:ascii="Arial" w:hAnsi="Arial" w:cs="Arial"/>
          <w:bCs/>
          <w:sz w:val="28"/>
          <w:szCs w:val="24"/>
        </w:rPr>
        <w:t>previo al análisis de la demanda se advirtió que la administrada pre</w:t>
      </w:r>
      <w:r w:rsidR="00D12A1E" w:rsidRPr="00CD6DA5">
        <w:rPr>
          <w:rFonts w:ascii="Arial" w:hAnsi="Arial" w:cs="Arial"/>
          <w:bCs/>
          <w:sz w:val="28"/>
          <w:szCs w:val="24"/>
        </w:rPr>
        <w:t>ten</w:t>
      </w:r>
      <w:r w:rsidR="00974BEA" w:rsidRPr="00CD6DA5">
        <w:rPr>
          <w:rFonts w:ascii="Arial" w:hAnsi="Arial" w:cs="Arial"/>
          <w:bCs/>
          <w:sz w:val="28"/>
          <w:szCs w:val="24"/>
        </w:rPr>
        <w:t xml:space="preserve">dió demandar al </w:t>
      </w:r>
      <w:r w:rsidR="0077612E" w:rsidRPr="00CD6DA5">
        <w:rPr>
          <w:rFonts w:ascii="Arial" w:hAnsi="Arial" w:cs="Arial"/>
          <w:bCs/>
          <w:sz w:val="28"/>
          <w:szCs w:val="24"/>
        </w:rPr>
        <w:t>Comisionado de Seguridad Pública y Vialidad del Municipio de Oaxaca de Juárez</w:t>
      </w:r>
      <w:r w:rsidR="00974BEA" w:rsidRPr="00CD6DA5">
        <w:rPr>
          <w:rFonts w:ascii="Arial" w:hAnsi="Arial" w:cs="Arial"/>
          <w:bCs/>
          <w:sz w:val="28"/>
          <w:szCs w:val="24"/>
        </w:rPr>
        <w:t xml:space="preserve">, </w:t>
      </w:r>
      <w:r w:rsidR="003A0D7E" w:rsidRPr="00CD6DA5">
        <w:rPr>
          <w:rFonts w:ascii="Arial" w:hAnsi="Arial" w:cs="Arial"/>
          <w:bCs/>
          <w:sz w:val="28"/>
          <w:szCs w:val="24"/>
        </w:rPr>
        <w:t xml:space="preserve">desechándose </w:t>
      </w:r>
      <w:r w:rsidR="00974BEA" w:rsidRPr="00CD6DA5">
        <w:rPr>
          <w:rFonts w:ascii="Arial" w:hAnsi="Arial" w:cs="Arial"/>
          <w:bCs/>
          <w:sz w:val="28"/>
          <w:szCs w:val="24"/>
        </w:rPr>
        <w:t xml:space="preserve">la demanda </w:t>
      </w:r>
      <w:r w:rsidR="003A0D7E" w:rsidRPr="00CD6DA5">
        <w:rPr>
          <w:rFonts w:ascii="Arial" w:hAnsi="Arial" w:cs="Arial"/>
          <w:bCs/>
          <w:sz w:val="28"/>
          <w:szCs w:val="24"/>
        </w:rPr>
        <w:t xml:space="preserve">planteada en su contra </w:t>
      </w:r>
      <w:r w:rsidR="00974BEA" w:rsidRPr="00CD6DA5">
        <w:rPr>
          <w:rFonts w:ascii="Arial" w:hAnsi="Arial" w:cs="Arial"/>
          <w:bCs/>
          <w:sz w:val="28"/>
          <w:szCs w:val="24"/>
        </w:rPr>
        <w:t xml:space="preserve">en virtud de que </w:t>
      </w:r>
      <w:r w:rsidR="003A0D7E" w:rsidRPr="00CD6DA5">
        <w:rPr>
          <w:rFonts w:ascii="Arial" w:hAnsi="Arial" w:cs="Arial"/>
          <w:bCs/>
          <w:sz w:val="28"/>
          <w:szCs w:val="24"/>
        </w:rPr>
        <w:t>la referida</w:t>
      </w:r>
      <w:r w:rsidR="00974BEA" w:rsidRPr="00CD6DA5">
        <w:rPr>
          <w:rFonts w:ascii="Arial" w:hAnsi="Arial" w:cs="Arial"/>
          <w:bCs/>
          <w:sz w:val="28"/>
          <w:szCs w:val="24"/>
        </w:rPr>
        <w:t xml:space="preserve"> autoridad no dict</w:t>
      </w:r>
      <w:r w:rsidR="00D12A1E" w:rsidRPr="00CD6DA5">
        <w:rPr>
          <w:rFonts w:ascii="Arial" w:hAnsi="Arial" w:cs="Arial"/>
          <w:bCs/>
          <w:sz w:val="28"/>
          <w:szCs w:val="24"/>
        </w:rPr>
        <w:t>ó</w:t>
      </w:r>
      <w:r w:rsidR="00974BEA" w:rsidRPr="00CD6DA5">
        <w:rPr>
          <w:rFonts w:ascii="Arial" w:hAnsi="Arial" w:cs="Arial"/>
          <w:bCs/>
          <w:sz w:val="28"/>
          <w:szCs w:val="24"/>
        </w:rPr>
        <w:t>, orden</w:t>
      </w:r>
      <w:r w:rsidR="00D12A1E" w:rsidRPr="00CD6DA5">
        <w:rPr>
          <w:rFonts w:ascii="Arial" w:hAnsi="Arial" w:cs="Arial"/>
          <w:bCs/>
          <w:sz w:val="28"/>
          <w:szCs w:val="24"/>
        </w:rPr>
        <w:t>ó</w:t>
      </w:r>
      <w:r w:rsidR="00974BEA" w:rsidRPr="00CD6DA5">
        <w:rPr>
          <w:rFonts w:ascii="Arial" w:hAnsi="Arial" w:cs="Arial"/>
          <w:bCs/>
          <w:sz w:val="28"/>
          <w:szCs w:val="24"/>
        </w:rPr>
        <w:t>, ejecut</w:t>
      </w:r>
      <w:r w:rsidR="00D12A1E" w:rsidRPr="00CD6DA5">
        <w:rPr>
          <w:rFonts w:ascii="Arial" w:hAnsi="Arial" w:cs="Arial"/>
          <w:bCs/>
          <w:sz w:val="28"/>
          <w:szCs w:val="24"/>
        </w:rPr>
        <w:t>ó</w:t>
      </w:r>
      <w:r w:rsidR="00974BEA" w:rsidRPr="00CD6DA5">
        <w:rPr>
          <w:rFonts w:ascii="Arial" w:hAnsi="Arial" w:cs="Arial"/>
          <w:bCs/>
          <w:sz w:val="28"/>
          <w:szCs w:val="24"/>
        </w:rPr>
        <w:t xml:space="preserve"> o trató de ejecutar el acto impugnado, </w:t>
      </w:r>
      <w:r w:rsidR="0077612E" w:rsidRPr="00CD6DA5">
        <w:rPr>
          <w:rFonts w:ascii="Arial" w:hAnsi="Arial" w:cs="Arial"/>
          <w:bCs/>
          <w:sz w:val="28"/>
          <w:szCs w:val="24"/>
        </w:rPr>
        <w:t>admitiéndose</w:t>
      </w:r>
      <w:r w:rsidR="003F116C" w:rsidRPr="00CD6DA5">
        <w:rPr>
          <w:rFonts w:ascii="Arial" w:hAnsi="Arial" w:cs="Arial"/>
          <w:bCs/>
          <w:sz w:val="28"/>
          <w:szCs w:val="24"/>
        </w:rPr>
        <w:t xml:space="preserve"> a </w:t>
      </w:r>
      <w:r w:rsidR="00FA731F" w:rsidRPr="00CD6DA5">
        <w:rPr>
          <w:rFonts w:ascii="Arial" w:hAnsi="Arial" w:cs="Arial"/>
          <w:bCs/>
          <w:sz w:val="28"/>
          <w:szCs w:val="24"/>
        </w:rPr>
        <w:t>trámite</w:t>
      </w:r>
      <w:r w:rsidR="003F116C" w:rsidRPr="00CD6DA5">
        <w:rPr>
          <w:rFonts w:ascii="Arial" w:hAnsi="Arial" w:cs="Arial"/>
          <w:bCs/>
          <w:sz w:val="28"/>
          <w:szCs w:val="24"/>
        </w:rPr>
        <w:t xml:space="preserve"> la demanda</w:t>
      </w:r>
      <w:r w:rsidR="003F116C" w:rsidRPr="00CD6DA5">
        <w:rPr>
          <w:rFonts w:ascii="Arial" w:hAnsi="Arial" w:cs="Arial"/>
          <w:sz w:val="28"/>
          <w:szCs w:val="24"/>
        </w:rPr>
        <w:t xml:space="preserve"> </w:t>
      </w:r>
      <w:r w:rsidR="003216A8" w:rsidRPr="00CD6DA5">
        <w:rPr>
          <w:rFonts w:ascii="Arial" w:hAnsi="Arial" w:cs="Arial"/>
          <w:sz w:val="28"/>
          <w:szCs w:val="24"/>
        </w:rPr>
        <w:t xml:space="preserve">interpuesta, </w:t>
      </w:r>
      <w:r w:rsidR="00D12A1E" w:rsidRPr="00CD6DA5">
        <w:rPr>
          <w:rFonts w:ascii="Arial" w:hAnsi="Arial" w:cs="Arial"/>
          <w:sz w:val="28"/>
          <w:szCs w:val="24"/>
        </w:rPr>
        <w:t xml:space="preserve">únicamente respecto a </w:t>
      </w:r>
      <w:r w:rsidR="0042581A" w:rsidRPr="00CD6DA5">
        <w:rPr>
          <w:rFonts w:ascii="Arial" w:hAnsi="Arial" w:cs="Arial"/>
          <w:sz w:val="28"/>
          <w:szCs w:val="24"/>
        </w:rPr>
        <w:t>Clara Inés Hernández</w:t>
      </w:r>
      <w:r w:rsidR="0077612E" w:rsidRPr="00CD6DA5">
        <w:rPr>
          <w:rFonts w:ascii="Arial" w:hAnsi="Arial" w:cs="Arial"/>
          <w:sz w:val="28"/>
          <w:szCs w:val="24"/>
        </w:rPr>
        <w:t xml:space="preserve">, </w:t>
      </w:r>
      <w:r w:rsidR="00A9265F" w:rsidRPr="00CD6DA5">
        <w:rPr>
          <w:rFonts w:ascii="Arial" w:hAnsi="Arial" w:cs="Arial"/>
          <w:sz w:val="28"/>
          <w:szCs w:val="24"/>
        </w:rPr>
        <w:t>Policía Vial con Número Estadístico 263, adscrita a la Comisaría de Vialidad Municipal de Oaxaca de Juárez, Oaxaca</w:t>
      </w:r>
      <w:r w:rsidR="0077612E" w:rsidRPr="00CD6DA5">
        <w:rPr>
          <w:rFonts w:ascii="Arial" w:hAnsi="Arial" w:cs="Arial"/>
          <w:sz w:val="28"/>
          <w:szCs w:val="24"/>
        </w:rPr>
        <w:t xml:space="preserve">, Oaxaca </w:t>
      </w:r>
      <w:r w:rsidR="003216A8" w:rsidRPr="00CD6DA5">
        <w:rPr>
          <w:rFonts w:ascii="Arial" w:hAnsi="Arial" w:cs="Arial"/>
          <w:sz w:val="28"/>
          <w:szCs w:val="24"/>
        </w:rPr>
        <w:t>ordenándose notificar, correr traslado emplazar y apercibir a</w:t>
      </w:r>
      <w:r w:rsidR="00D12A1E" w:rsidRPr="00CD6DA5">
        <w:rPr>
          <w:rFonts w:ascii="Arial" w:hAnsi="Arial" w:cs="Arial"/>
          <w:sz w:val="28"/>
          <w:szCs w:val="24"/>
        </w:rPr>
        <w:t xml:space="preserve"> dicha autoridad</w:t>
      </w:r>
      <w:r w:rsidR="00FE37F0" w:rsidRPr="00CD6DA5">
        <w:rPr>
          <w:rFonts w:ascii="Arial" w:hAnsi="Arial" w:cs="Arial"/>
          <w:sz w:val="28"/>
          <w:szCs w:val="24"/>
        </w:rPr>
        <w:t>,</w:t>
      </w:r>
      <w:r w:rsidR="00F86355" w:rsidRPr="00CD6DA5">
        <w:rPr>
          <w:rFonts w:ascii="Arial" w:hAnsi="Arial" w:cs="Arial"/>
          <w:sz w:val="28"/>
          <w:szCs w:val="24"/>
        </w:rPr>
        <w:t xml:space="preserve"> </w:t>
      </w:r>
      <w:r w:rsidR="003216A8" w:rsidRPr="00CD6DA5">
        <w:rPr>
          <w:rFonts w:ascii="Arial" w:hAnsi="Arial" w:cs="Arial"/>
          <w:sz w:val="28"/>
          <w:szCs w:val="24"/>
        </w:rPr>
        <w:t>para que produjera su contestación en los términos de ley.</w:t>
      </w:r>
      <w:r w:rsidR="00E43670" w:rsidRPr="00CD6DA5">
        <w:rPr>
          <w:rFonts w:ascii="Arial" w:hAnsi="Arial" w:cs="Arial"/>
          <w:sz w:val="28"/>
          <w:szCs w:val="24"/>
        </w:rPr>
        <w:t xml:space="preserve"> </w:t>
      </w:r>
      <w:r w:rsidR="003216A8" w:rsidRPr="00CD6DA5">
        <w:rPr>
          <w:rFonts w:ascii="Arial" w:hAnsi="Arial" w:cs="Arial"/>
          <w:sz w:val="28"/>
          <w:szCs w:val="24"/>
        </w:rPr>
        <w:t xml:space="preserve">- - </w:t>
      </w:r>
      <w:r w:rsidR="0080346F" w:rsidRPr="00CD6DA5">
        <w:rPr>
          <w:rFonts w:ascii="Arial" w:hAnsi="Arial" w:cs="Arial"/>
          <w:sz w:val="28"/>
          <w:szCs w:val="24"/>
        </w:rPr>
        <w:t xml:space="preserve">- - - </w:t>
      </w:r>
      <w:r w:rsidR="00AC1224" w:rsidRPr="00CD6DA5">
        <w:rPr>
          <w:rFonts w:ascii="Arial" w:hAnsi="Arial" w:cs="Arial"/>
          <w:sz w:val="28"/>
          <w:szCs w:val="24"/>
        </w:rPr>
        <w:t xml:space="preserve">- - - - - - - - - - - </w:t>
      </w:r>
    </w:p>
    <w:p w:rsidR="009A1D0D" w:rsidRPr="00CD6DA5" w:rsidRDefault="006B4DAF" w:rsidP="0042409A">
      <w:pPr>
        <w:spacing w:line="360" w:lineRule="auto"/>
        <w:ind w:firstLine="567"/>
        <w:jc w:val="both"/>
        <w:rPr>
          <w:rFonts w:ascii="Arial" w:hAnsi="Arial" w:cs="Arial"/>
          <w:sz w:val="28"/>
          <w:szCs w:val="24"/>
        </w:rPr>
      </w:pPr>
      <w:r w:rsidRPr="00CD6DA5">
        <w:rPr>
          <w:rFonts w:ascii="Arial" w:hAnsi="Arial" w:cs="Arial"/>
          <w:b/>
          <w:sz w:val="28"/>
          <w:szCs w:val="24"/>
        </w:rPr>
        <w:t>SEGUNDO</w:t>
      </w:r>
      <w:r w:rsidR="00DF0277" w:rsidRPr="00CD6DA5">
        <w:rPr>
          <w:rFonts w:ascii="Arial" w:hAnsi="Arial" w:cs="Arial"/>
          <w:b/>
          <w:sz w:val="28"/>
          <w:szCs w:val="24"/>
        </w:rPr>
        <w:t xml:space="preserve">.- </w:t>
      </w:r>
      <w:r w:rsidR="0057179A" w:rsidRPr="00CD6DA5">
        <w:rPr>
          <w:rFonts w:ascii="Arial" w:hAnsi="Arial" w:cs="Arial"/>
          <w:sz w:val="28"/>
          <w:szCs w:val="24"/>
        </w:rPr>
        <w:t xml:space="preserve">Por auto </w:t>
      </w:r>
      <w:r w:rsidR="002E0C4A" w:rsidRPr="00CD6DA5">
        <w:rPr>
          <w:rFonts w:ascii="Arial" w:hAnsi="Arial" w:cs="Arial"/>
          <w:sz w:val="28"/>
          <w:szCs w:val="24"/>
        </w:rPr>
        <w:t>de f</w:t>
      </w:r>
      <w:r w:rsidR="00E43670" w:rsidRPr="00CD6DA5">
        <w:rPr>
          <w:rFonts w:ascii="Arial" w:hAnsi="Arial" w:cs="Arial"/>
          <w:sz w:val="28"/>
          <w:szCs w:val="24"/>
        </w:rPr>
        <w:t xml:space="preserve">echa </w:t>
      </w:r>
      <w:r w:rsidR="0077612E" w:rsidRPr="00CD6DA5">
        <w:rPr>
          <w:rFonts w:ascii="Arial" w:hAnsi="Arial" w:cs="Arial"/>
          <w:sz w:val="28"/>
          <w:szCs w:val="24"/>
        </w:rPr>
        <w:t>09 nueve de octubre de 2018 dos mil dieciocho</w:t>
      </w:r>
      <w:r w:rsidR="00FA731F" w:rsidRPr="00CD6DA5">
        <w:rPr>
          <w:rFonts w:ascii="Arial" w:hAnsi="Arial" w:cs="Arial"/>
          <w:sz w:val="28"/>
          <w:szCs w:val="24"/>
        </w:rPr>
        <w:t>,</w:t>
      </w:r>
      <w:r w:rsidR="002448FB" w:rsidRPr="00CD6DA5">
        <w:rPr>
          <w:rFonts w:ascii="Arial" w:hAnsi="Arial" w:cs="Arial"/>
          <w:sz w:val="28"/>
          <w:szCs w:val="24"/>
        </w:rPr>
        <w:t xml:space="preserve"> </w:t>
      </w:r>
      <w:r w:rsidR="0057179A" w:rsidRPr="00CD6DA5">
        <w:rPr>
          <w:rFonts w:ascii="Arial" w:hAnsi="Arial" w:cs="Arial"/>
          <w:sz w:val="28"/>
          <w:szCs w:val="24"/>
        </w:rPr>
        <w:t xml:space="preserve">se tuvo a </w:t>
      </w:r>
      <w:r w:rsidR="0042581A" w:rsidRPr="00CD6DA5">
        <w:rPr>
          <w:rFonts w:ascii="Arial" w:hAnsi="Arial" w:cs="Arial"/>
          <w:sz w:val="28"/>
          <w:szCs w:val="24"/>
        </w:rPr>
        <w:t>Clara Inés Hernández</w:t>
      </w:r>
      <w:r w:rsidR="00AC1224" w:rsidRPr="00CD6DA5">
        <w:rPr>
          <w:rFonts w:ascii="Arial" w:hAnsi="Arial" w:cs="Arial"/>
          <w:b/>
          <w:sz w:val="28"/>
          <w:szCs w:val="24"/>
        </w:rPr>
        <w:t xml:space="preserve">, </w:t>
      </w:r>
      <w:r w:rsidR="00CC0554" w:rsidRPr="00CD6DA5">
        <w:rPr>
          <w:rFonts w:ascii="Arial" w:hAnsi="Arial" w:cs="Arial"/>
          <w:b/>
          <w:sz w:val="28"/>
          <w:szCs w:val="24"/>
        </w:rPr>
        <w:t>Policía Vial con Número Estadístico 263, adscrita a la Comisaría de Vialidad Municipal de Oaxaca de Juárez, Oaxaca</w:t>
      </w:r>
      <w:r w:rsidR="0057179A" w:rsidRPr="00CD6DA5">
        <w:rPr>
          <w:rFonts w:ascii="Arial" w:hAnsi="Arial" w:cs="Arial"/>
          <w:b/>
          <w:sz w:val="28"/>
          <w:szCs w:val="24"/>
        </w:rPr>
        <w:t xml:space="preserve">, </w:t>
      </w:r>
      <w:r w:rsidR="009D61AC" w:rsidRPr="00CD6DA5">
        <w:rPr>
          <w:rFonts w:ascii="Arial" w:hAnsi="Arial" w:cs="Arial"/>
          <w:sz w:val="28"/>
          <w:szCs w:val="24"/>
        </w:rPr>
        <w:t xml:space="preserve">personalidad que se tuvo </w:t>
      </w:r>
      <w:r w:rsidR="0057179A" w:rsidRPr="00CD6DA5">
        <w:rPr>
          <w:rFonts w:ascii="Arial" w:hAnsi="Arial" w:cs="Arial"/>
          <w:sz w:val="28"/>
          <w:szCs w:val="24"/>
        </w:rPr>
        <w:t>por acreditada</w:t>
      </w:r>
      <w:r w:rsidR="009D61AC" w:rsidRPr="00CD6DA5">
        <w:rPr>
          <w:rFonts w:ascii="Arial" w:hAnsi="Arial" w:cs="Arial"/>
          <w:sz w:val="28"/>
          <w:szCs w:val="24"/>
        </w:rPr>
        <w:t>,</w:t>
      </w:r>
      <w:r w:rsidR="0057179A" w:rsidRPr="00CD6DA5">
        <w:rPr>
          <w:rFonts w:ascii="Arial" w:hAnsi="Arial" w:cs="Arial"/>
          <w:sz w:val="28"/>
          <w:szCs w:val="24"/>
        </w:rPr>
        <w:t xml:space="preserve"> dando contestación a la demanda en tiempo y forma, por lo que se orden</w:t>
      </w:r>
      <w:r w:rsidR="009D61AC" w:rsidRPr="00CD6DA5">
        <w:rPr>
          <w:rFonts w:ascii="Arial" w:hAnsi="Arial" w:cs="Arial"/>
          <w:sz w:val="28"/>
          <w:szCs w:val="24"/>
        </w:rPr>
        <w:t>ó</w:t>
      </w:r>
      <w:r w:rsidR="0057179A" w:rsidRPr="00CD6DA5">
        <w:rPr>
          <w:rFonts w:ascii="Arial" w:hAnsi="Arial" w:cs="Arial"/>
          <w:sz w:val="28"/>
          <w:szCs w:val="24"/>
        </w:rPr>
        <w:t xml:space="preserve"> correr traslado a la parte actora para los efectos </w:t>
      </w:r>
      <w:r w:rsidR="0057179A" w:rsidRPr="00CD6DA5">
        <w:rPr>
          <w:rFonts w:ascii="Arial" w:hAnsi="Arial" w:cs="Arial"/>
          <w:sz w:val="28"/>
          <w:szCs w:val="24"/>
        </w:rPr>
        <w:lastRenderedPageBreak/>
        <w:t xml:space="preserve">legales correspondientes. </w:t>
      </w:r>
      <w:r w:rsidR="00FA731F" w:rsidRPr="00CD6DA5">
        <w:rPr>
          <w:rFonts w:ascii="Arial" w:hAnsi="Arial" w:cs="Arial"/>
          <w:sz w:val="28"/>
          <w:szCs w:val="24"/>
        </w:rPr>
        <w:t>Por último, se señal</w:t>
      </w:r>
      <w:r w:rsidR="009D61AC" w:rsidRPr="00CD6DA5">
        <w:rPr>
          <w:rFonts w:ascii="Arial" w:hAnsi="Arial" w:cs="Arial"/>
          <w:sz w:val="28"/>
          <w:szCs w:val="24"/>
        </w:rPr>
        <w:t>ó</w:t>
      </w:r>
      <w:r w:rsidR="0057179A" w:rsidRPr="00CD6DA5">
        <w:rPr>
          <w:rFonts w:ascii="Arial" w:hAnsi="Arial" w:cs="Arial"/>
          <w:sz w:val="28"/>
          <w:szCs w:val="24"/>
        </w:rPr>
        <w:t xml:space="preserve"> fecha y hora para la celebración</w:t>
      </w:r>
      <w:r w:rsidR="00551B5A" w:rsidRPr="00CD6DA5">
        <w:rPr>
          <w:rFonts w:ascii="Arial" w:hAnsi="Arial" w:cs="Arial"/>
          <w:sz w:val="28"/>
          <w:szCs w:val="24"/>
        </w:rPr>
        <w:t xml:space="preserve"> </w:t>
      </w:r>
      <w:r w:rsidR="00433F89" w:rsidRPr="00CD6DA5">
        <w:rPr>
          <w:rFonts w:ascii="Arial" w:hAnsi="Arial" w:cs="Arial"/>
          <w:sz w:val="28"/>
          <w:szCs w:val="24"/>
        </w:rPr>
        <w:t xml:space="preserve">de la audiencia final. - - - </w:t>
      </w:r>
      <w:r w:rsidR="00281561" w:rsidRPr="00CD6DA5">
        <w:rPr>
          <w:rFonts w:ascii="Arial" w:hAnsi="Arial" w:cs="Arial"/>
          <w:sz w:val="28"/>
          <w:szCs w:val="24"/>
        </w:rPr>
        <w:t xml:space="preserve">- - </w:t>
      </w:r>
      <w:r w:rsidR="0077612E" w:rsidRPr="00CD6DA5">
        <w:rPr>
          <w:rFonts w:ascii="Arial" w:hAnsi="Arial" w:cs="Arial"/>
          <w:sz w:val="28"/>
          <w:szCs w:val="24"/>
        </w:rPr>
        <w:t xml:space="preserve"> - - - - - - - - - - </w:t>
      </w:r>
      <w:r w:rsidR="00CC0554" w:rsidRPr="00CD6DA5">
        <w:rPr>
          <w:rFonts w:ascii="Arial" w:hAnsi="Arial" w:cs="Arial"/>
          <w:sz w:val="28"/>
          <w:szCs w:val="24"/>
        </w:rPr>
        <w:t xml:space="preserve">- - - - - - - - - - - - </w:t>
      </w:r>
    </w:p>
    <w:p w:rsidR="002B3E62" w:rsidRPr="00CD6DA5" w:rsidRDefault="0042409A" w:rsidP="0042409A">
      <w:pPr>
        <w:spacing w:line="360" w:lineRule="auto"/>
        <w:ind w:firstLine="567"/>
        <w:jc w:val="both"/>
        <w:rPr>
          <w:rFonts w:ascii="Arial" w:hAnsi="Arial" w:cs="Arial"/>
          <w:sz w:val="28"/>
          <w:szCs w:val="24"/>
        </w:rPr>
      </w:pPr>
      <w:r w:rsidRPr="00CD6DA5">
        <w:rPr>
          <w:rFonts w:ascii="Arial" w:hAnsi="Arial" w:cs="Arial"/>
          <w:b/>
          <w:sz w:val="28"/>
          <w:szCs w:val="24"/>
        </w:rPr>
        <w:t>TERCERO</w:t>
      </w:r>
      <w:r w:rsidR="00F83DAB" w:rsidRPr="00CD6DA5">
        <w:rPr>
          <w:rFonts w:ascii="Arial" w:hAnsi="Arial" w:cs="Arial"/>
          <w:b/>
          <w:sz w:val="28"/>
          <w:szCs w:val="24"/>
        </w:rPr>
        <w:t xml:space="preserve">.- </w:t>
      </w:r>
      <w:r w:rsidR="00C4765D" w:rsidRPr="00CD6DA5">
        <w:rPr>
          <w:rFonts w:ascii="Arial" w:hAnsi="Arial" w:cs="Arial"/>
          <w:sz w:val="28"/>
          <w:szCs w:val="24"/>
        </w:rPr>
        <w:t xml:space="preserve">Siendo las </w:t>
      </w:r>
      <w:r w:rsidR="00AC1224" w:rsidRPr="00CD6DA5">
        <w:rPr>
          <w:rFonts w:ascii="Arial" w:hAnsi="Arial" w:cs="Arial"/>
          <w:sz w:val="28"/>
          <w:szCs w:val="24"/>
        </w:rPr>
        <w:t xml:space="preserve">doce horas </w:t>
      </w:r>
      <w:r w:rsidR="000E0227" w:rsidRPr="00CD6DA5">
        <w:rPr>
          <w:rFonts w:ascii="Arial" w:hAnsi="Arial" w:cs="Arial"/>
          <w:sz w:val="28"/>
          <w:szCs w:val="24"/>
        </w:rPr>
        <w:t>del día</w:t>
      </w:r>
      <w:r w:rsidR="00D36723" w:rsidRPr="00CD6DA5">
        <w:rPr>
          <w:rFonts w:ascii="Arial" w:hAnsi="Arial" w:cs="Arial"/>
          <w:b/>
          <w:sz w:val="28"/>
          <w:szCs w:val="24"/>
        </w:rPr>
        <w:t xml:space="preserve"> </w:t>
      </w:r>
      <w:r w:rsidR="0077612E" w:rsidRPr="00CD6DA5">
        <w:rPr>
          <w:rFonts w:ascii="Arial" w:hAnsi="Arial" w:cs="Arial"/>
          <w:sz w:val="28"/>
          <w:szCs w:val="24"/>
        </w:rPr>
        <w:t>03 tres de diciembre de 2018 dos mil dieciocho</w:t>
      </w:r>
      <w:r w:rsidR="00E066A3" w:rsidRPr="00CD6DA5">
        <w:rPr>
          <w:rFonts w:ascii="Arial" w:hAnsi="Arial" w:cs="Arial"/>
          <w:sz w:val="28"/>
          <w:szCs w:val="24"/>
        </w:rPr>
        <w:t>,</w:t>
      </w:r>
      <w:r w:rsidR="00EC301E" w:rsidRPr="00CD6DA5">
        <w:rPr>
          <w:rFonts w:ascii="Arial" w:hAnsi="Arial" w:cs="Arial"/>
          <w:sz w:val="28"/>
          <w:szCs w:val="24"/>
        </w:rPr>
        <w:t xml:space="preserve"> </w:t>
      </w:r>
      <w:r w:rsidR="00DF0277" w:rsidRPr="00CD6DA5">
        <w:rPr>
          <w:rFonts w:ascii="Arial" w:hAnsi="Arial" w:cs="Arial"/>
          <w:sz w:val="28"/>
          <w:szCs w:val="24"/>
        </w:rPr>
        <w:t>se llevó a cabo la Audiencia de Ley, en la que no se presentaron las partes, ni persona alguna que legalment</w:t>
      </w:r>
      <w:r w:rsidR="00E066A3" w:rsidRPr="00CD6DA5">
        <w:rPr>
          <w:rFonts w:ascii="Arial" w:hAnsi="Arial" w:cs="Arial"/>
          <w:sz w:val="28"/>
          <w:szCs w:val="24"/>
        </w:rPr>
        <w:t>e las representara, asentando el Secretario</w:t>
      </w:r>
      <w:r w:rsidR="00DF0277" w:rsidRPr="00CD6DA5">
        <w:rPr>
          <w:rFonts w:ascii="Arial" w:hAnsi="Arial" w:cs="Arial"/>
          <w:sz w:val="28"/>
          <w:szCs w:val="24"/>
        </w:rPr>
        <w:t xml:space="preserve"> de Acuerdos, </w:t>
      </w:r>
      <w:r w:rsidRPr="00CD6DA5">
        <w:rPr>
          <w:rFonts w:ascii="Arial" w:hAnsi="Arial" w:cs="Arial"/>
          <w:sz w:val="28"/>
          <w:szCs w:val="24"/>
        </w:rPr>
        <w:t xml:space="preserve">que </w:t>
      </w:r>
      <w:r w:rsidR="0077612E" w:rsidRPr="00CD6DA5">
        <w:rPr>
          <w:rFonts w:ascii="Arial" w:hAnsi="Arial" w:cs="Arial"/>
          <w:sz w:val="28"/>
          <w:szCs w:val="24"/>
        </w:rPr>
        <w:t>únicamente la parte actora</w:t>
      </w:r>
      <w:r w:rsidRPr="00CD6DA5">
        <w:rPr>
          <w:rFonts w:ascii="Arial" w:hAnsi="Arial" w:cs="Arial"/>
          <w:sz w:val="28"/>
          <w:szCs w:val="24"/>
        </w:rPr>
        <w:t xml:space="preserve"> formuló alegatos a su favor</w:t>
      </w:r>
      <w:r w:rsidR="00DF0277" w:rsidRPr="00CD6DA5">
        <w:rPr>
          <w:rFonts w:ascii="Arial" w:hAnsi="Arial" w:cs="Arial"/>
          <w:sz w:val="28"/>
          <w:szCs w:val="24"/>
        </w:rPr>
        <w:t xml:space="preserve"> por lo que se citó a las partes oír sentencia dentro del término de ley</w:t>
      </w:r>
      <w:r w:rsidRPr="00CD6DA5">
        <w:rPr>
          <w:rFonts w:ascii="Arial" w:hAnsi="Arial" w:cs="Arial"/>
          <w:sz w:val="28"/>
          <w:szCs w:val="24"/>
        </w:rPr>
        <w:t>, y;</w:t>
      </w:r>
      <w:r w:rsidR="00DF0277" w:rsidRPr="00CD6DA5">
        <w:rPr>
          <w:rFonts w:ascii="Arial" w:hAnsi="Arial" w:cs="Arial"/>
          <w:sz w:val="28"/>
          <w:szCs w:val="24"/>
        </w:rPr>
        <w:t xml:space="preserve">- </w:t>
      </w:r>
      <w:r w:rsidR="006D3C3D" w:rsidRPr="00CD6DA5">
        <w:rPr>
          <w:rFonts w:ascii="Arial" w:hAnsi="Arial" w:cs="Arial"/>
          <w:sz w:val="28"/>
          <w:szCs w:val="24"/>
        </w:rPr>
        <w:t>- - -</w:t>
      </w:r>
      <w:r w:rsidR="009A1D0D" w:rsidRPr="00CD6DA5">
        <w:rPr>
          <w:rFonts w:ascii="Arial" w:hAnsi="Arial" w:cs="Arial"/>
          <w:sz w:val="28"/>
          <w:szCs w:val="24"/>
        </w:rPr>
        <w:t xml:space="preserve"> - - - - - -</w:t>
      </w:r>
      <w:r w:rsidR="0042581A" w:rsidRPr="00CD6DA5">
        <w:rPr>
          <w:rFonts w:ascii="Arial" w:hAnsi="Arial" w:cs="Arial"/>
          <w:sz w:val="28"/>
          <w:szCs w:val="24"/>
        </w:rPr>
        <w:t xml:space="preserve"> - - - - - - - - - - - </w:t>
      </w:r>
    </w:p>
    <w:p w:rsidR="00DF0277" w:rsidRPr="00CD6DA5" w:rsidRDefault="00DF0277" w:rsidP="008E273C">
      <w:pPr>
        <w:spacing w:line="360" w:lineRule="auto"/>
        <w:jc w:val="center"/>
        <w:rPr>
          <w:rFonts w:ascii="Arial" w:hAnsi="Arial" w:cs="Arial"/>
          <w:b/>
          <w:spacing w:val="-3"/>
          <w:sz w:val="28"/>
          <w:szCs w:val="24"/>
          <w:lang w:val="es-ES_tradnl"/>
        </w:rPr>
      </w:pPr>
      <w:r w:rsidRPr="00CD6DA5">
        <w:rPr>
          <w:rFonts w:ascii="Arial" w:hAnsi="Arial" w:cs="Arial"/>
          <w:b/>
          <w:spacing w:val="-3"/>
          <w:sz w:val="28"/>
          <w:szCs w:val="24"/>
          <w:lang w:val="es-ES_tradnl"/>
        </w:rPr>
        <w:t>C O N S I D E R A N D O:</w:t>
      </w:r>
    </w:p>
    <w:p w:rsidR="00301CB4" w:rsidRPr="00CD6DA5" w:rsidRDefault="00DF0277" w:rsidP="00942DBB">
      <w:pPr>
        <w:spacing w:line="360" w:lineRule="auto"/>
        <w:ind w:firstLine="567"/>
        <w:jc w:val="both"/>
        <w:rPr>
          <w:rFonts w:ascii="Arial" w:hAnsi="Arial" w:cs="Arial"/>
          <w:sz w:val="28"/>
          <w:szCs w:val="24"/>
        </w:rPr>
      </w:pPr>
      <w:r w:rsidRPr="00CD6DA5">
        <w:rPr>
          <w:rFonts w:ascii="Arial" w:hAnsi="Arial" w:cs="Arial"/>
          <w:b/>
          <w:sz w:val="28"/>
          <w:szCs w:val="24"/>
        </w:rPr>
        <w:t>PRIMERO.-</w:t>
      </w:r>
      <w:r w:rsidR="00E066A3" w:rsidRPr="00CD6DA5">
        <w:rPr>
          <w:rFonts w:ascii="Arial" w:hAnsi="Arial" w:cs="Arial"/>
          <w:sz w:val="28"/>
          <w:szCs w:val="24"/>
        </w:rPr>
        <w:t xml:space="preserve"> Esta Primera Sala Unitaria de Primera Instancia del Tribunal de Justicia Administrativa del Estado de Oaxaca, es competente para conocer y resolver el presente juicio, con fundamento en el artículo 114 QU</w:t>
      </w:r>
      <w:r w:rsidR="006D3C3D" w:rsidRPr="00CD6DA5">
        <w:rPr>
          <w:rFonts w:ascii="Arial" w:hAnsi="Arial" w:cs="Arial"/>
          <w:sz w:val="28"/>
          <w:szCs w:val="24"/>
        </w:rPr>
        <w:t>Á</w:t>
      </w:r>
      <w:r w:rsidR="00E066A3" w:rsidRPr="00CD6DA5">
        <w:rPr>
          <w:rFonts w:ascii="Arial" w:hAnsi="Arial" w:cs="Arial"/>
          <w:sz w:val="28"/>
          <w:szCs w:val="24"/>
        </w:rPr>
        <w:t>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CD6DA5">
        <w:rPr>
          <w:rFonts w:ascii="Arial" w:hAnsi="Arial" w:cs="Arial"/>
          <w:sz w:val="28"/>
          <w:szCs w:val="24"/>
        </w:rPr>
        <w:t xml:space="preserve"> - - </w:t>
      </w:r>
    </w:p>
    <w:p w:rsidR="0077031E" w:rsidRPr="00CD6DA5" w:rsidRDefault="005D7BDC" w:rsidP="0077031E">
      <w:pPr>
        <w:spacing w:line="360" w:lineRule="auto"/>
        <w:ind w:right="51" w:firstLine="567"/>
        <w:jc w:val="both"/>
        <w:rPr>
          <w:rFonts w:ascii="Arial" w:hAnsi="Arial" w:cs="Arial"/>
          <w:sz w:val="28"/>
          <w:szCs w:val="24"/>
        </w:rPr>
      </w:pPr>
      <w:r w:rsidRPr="00CD6DA5">
        <w:rPr>
          <w:rFonts w:ascii="Arial" w:hAnsi="Arial" w:cs="Arial"/>
          <w:b/>
          <w:snapToGrid w:val="0"/>
          <w:sz w:val="28"/>
          <w:szCs w:val="24"/>
        </w:rPr>
        <w:t xml:space="preserve">SEGUNDO.- </w:t>
      </w:r>
      <w:r w:rsidR="00E066A3" w:rsidRPr="00CD6DA5">
        <w:rPr>
          <w:rFonts w:ascii="Arial" w:hAnsi="Arial" w:cs="Arial"/>
          <w:sz w:val="28"/>
          <w:szCs w:val="24"/>
        </w:rPr>
        <w:t xml:space="preserve">La personalidad de la actora y de la autoridad demandada quedaron acreditadas en términos de los artículos </w:t>
      </w:r>
      <w:r w:rsidR="00E066A3" w:rsidRPr="00CD6DA5">
        <w:rPr>
          <w:rFonts w:ascii="Arial" w:hAnsi="Arial" w:cs="Arial"/>
          <w:snapToGrid w:val="0"/>
          <w:sz w:val="28"/>
          <w:szCs w:val="24"/>
        </w:rPr>
        <w:t xml:space="preserve">148 y 151 de la Ley de Procedimiento y Justicia Administrativa para el Estado de Oaxaca, </w:t>
      </w:r>
      <w:r w:rsidR="00E066A3" w:rsidRPr="00CD6DA5">
        <w:rPr>
          <w:rFonts w:ascii="Arial" w:hAnsi="Arial" w:cs="Arial"/>
          <w:sz w:val="28"/>
          <w:szCs w:val="24"/>
        </w:rPr>
        <w:t>ya que la actora promu</w:t>
      </w:r>
      <w:r w:rsidR="00072B3A" w:rsidRPr="00CD6DA5">
        <w:rPr>
          <w:rFonts w:ascii="Arial" w:hAnsi="Arial" w:cs="Arial"/>
          <w:sz w:val="28"/>
          <w:szCs w:val="24"/>
        </w:rPr>
        <w:t>eve por su propio derecho y la a</w:t>
      </w:r>
      <w:r w:rsidR="00E066A3" w:rsidRPr="00CD6DA5">
        <w:rPr>
          <w:rFonts w:ascii="Arial" w:hAnsi="Arial" w:cs="Arial"/>
          <w:sz w:val="28"/>
          <w:szCs w:val="24"/>
        </w:rPr>
        <w:t>utoridad demandada exhibieron copia debidamente certificada de su nombramiento y protesta de ley, documentales que adquieren valor probatorio pleno en términos del artículo 203 fracción I, de la Ley que rige a este Tribunal. - - - - - - - - - - - - - - - - - - - - - - - - - - -</w:t>
      </w:r>
      <w:r w:rsidR="009A1D0D" w:rsidRPr="00CD6DA5">
        <w:rPr>
          <w:rFonts w:ascii="Arial" w:hAnsi="Arial" w:cs="Arial"/>
          <w:sz w:val="28"/>
          <w:szCs w:val="24"/>
        </w:rPr>
        <w:t xml:space="preserve"> - - - - - - </w:t>
      </w:r>
    </w:p>
    <w:p w:rsidR="005D7BDC" w:rsidRPr="00CD6DA5" w:rsidRDefault="006C2A48" w:rsidP="0077031E">
      <w:pPr>
        <w:spacing w:line="360" w:lineRule="auto"/>
        <w:ind w:right="51" w:firstLine="567"/>
        <w:jc w:val="both"/>
        <w:rPr>
          <w:rFonts w:ascii="Arial" w:hAnsi="Arial" w:cs="Arial"/>
          <w:sz w:val="28"/>
          <w:szCs w:val="24"/>
        </w:rPr>
      </w:pPr>
      <w:r w:rsidRPr="00CD6DA5">
        <w:rPr>
          <w:rFonts w:ascii="Arial" w:hAnsi="Arial" w:cs="Arial"/>
          <w:b/>
          <w:sz w:val="28"/>
          <w:szCs w:val="24"/>
          <w:lang w:val="es-ES_tradnl"/>
        </w:rPr>
        <w:t>TERCERO.</w:t>
      </w:r>
      <w:r w:rsidR="00AC1224" w:rsidRPr="00CD6DA5">
        <w:rPr>
          <w:rFonts w:ascii="Arial" w:hAnsi="Arial" w:cs="Arial"/>
          <w:b/>
          <w:sz w:val="28"/>
          <w:szCs w:val="24"/>
          <w:lang w:val="es-ES_tradnl"/>
        </w:rPr>
        <w:t xml:space="preserve">- </w:t>
      </w:r>
      <w:r w:rsidR="00AC1224" w:rsidRPr="00CD6DA5">
        <w:rPr>
          <w:rFonts w:ascii="Arial" w:hAnsi="Arial" w:cs="Arial"/>
          <w:sz w:val="28"/>
          <w:szCs w:val="24"/>
          <w:lang w:val="es-ES_tradnl"/>
        </w:rPr>
        <w:t>Previo</w:t>
      </w:r>
      <w:r w:rsidR="00E066A3" w:rsidRPr="00CD6DA5">
        <w:rPr>
          <w:rFonts w:ascii="Arial" w:hAnsi="Arial" w:cs="Arial"/>
          <w:sz w:val="28"/>
          <w:szCs w:val="24"/>
          <w:lang w:val="es-ES_tradnl"/>
        </w:rPr>
        <w:t xml:space="preserve"> estudio de fondo del asunto</w:t>
      </w:r>
      <w:r w:rsidR="00A20954" w:rsidRPr="00CD6DA5">
        <w:rPr>
          <w:rFonts w:ascii="Arial" w:hAnsi="Arial" w:cs="Arial"/>
          <w:sz w:val="28"/>
          <w:szCs w:val="24"/>
          <w:lang w:val="es-ES_tradnl"/>
        </w:rPr>
        <w:t xml:space="preserve"> y por cuestión de método y técnica jurídica</w:t>
      </w:r>
      <w:r w:rsidR="00E066A3" w:rsidRPr="00CD6DA5">
        <w:rPr>
          <w:rFonts w:ascii="Arial" w:hAnsi="Arial" w:cs="Arial"/>
          <w:sz w:val="28"/>
          <w:szCs w:val="24"/>
          <w:lang w:val="es-ES_tradnl"/>
        </w:rPr>
        <w:t xml:space="preserve"> se procede analizar, si en la especie se actualiza alguna causal de improcedencia del juicio de nulidad</w:t>
      </w:r>
      <w:r w:rsidR="00AC1224" w:rsidRPr="00CD6DA5">
        <w:rPr>
          <w:rFonts w:ascii="Arial" w:hAnsi="Arial" w:cs="Arial"/>
          <w:sz w:val="28"/>
          <w:szCs w:val="24"/>
          <w:lang w:val="es-ES_tradnl"/>
        </w:rPr>
        <w:t>, que</w:t>
      </w:r>
      <w:r w:rsidR="00E066A3" w:rsidRPr="00CD6DA5">
        <w:rPr>
          <w:rFonts w:ascii="Arial" w:hAnsi="Arial" w:cs="Arial"/>
          <w:sz w:val="28"/>
          <w:szCs w:val="24"/>
          <w:lang w:val="es-ES_tradnl"/>
        </w:rPr>
        <w:t xml:space="preserve"> se advierta oficiosamente que impida la resolución del fondo del asunto y </w:t>
      </w:r>
      <w:r w:rsidR="00AC1224" w:rsidRPr="00CD6DA5">
        <w:rPr>
          <w:rFonts w:ascii="Arial" w:hAnsi="Arial" w:cs="Arial"/>
          <w:sz w:val="28"/>
          <w:szCs w:val="24"/>
          <w:lang w:val="es-ES_tradnl"/>
        </w:rPr>
        <w:t>debiera declararse</w:t>
      </w:r>
      <w:r w:rsidR="00E066A3" w:rsidRPr="00CD6DA5">
        <w:rPr>
          <w:rFonts w:ascii="Arial" w:hAnsi="Arial" w:cs="Arial"/>
          <w:sz w:val="28"/>
          <w:szCs w:val="24"/>
          <w:lang w:val="es-ES_tradnl"/>
        </w:rPr>
        <w:t xml:space="preserve"> su sobreseimiento, en términos de los artículos 161 y 162 de la</w:t>
      </w:r>
      <w:r w:rsidR="00E066A3" w:rsidRPr="00CD6DA5">
        <w:rPr>
          <w:rFonts w:ascii="Arial" w:hAnsi="Arial" w:cs="Arial"/>
          <w:sz w:val="28"/>
          <w:szCs w:val="24"/>
        </w:rPr>
        <w:t xml:space="preserve"> Ley de Procedimiento y Justicia Administrativa para el Estado de Oaxaca</w:t>
      </w:r>
      <w:r w:rsidR="00E066A3" w:rsidRPr="00CD6DA5">
        <w:rPr>
          <w:rFonts w:ascii="Arial" w:hAnsi="Arial" w:cs="Arial"/>
          <w:sz w:val="28"/>
          <w:szCs w:val="24"/>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CD6DA5">
        <w:rPr>
          <w:rFonts w:ascii="Arial" w:hAnsi="Arial" w:cs="Arial"/>
          <w:b/>
          <w:sz w:val="28"/>
          <w:szCs w:val="24"/>
          <w:u w:val="single"/>
          <w:lang w:val="es-ES_tradnl"/>
        </w:rPr>
        <w:t>NO SE SOBRESEE EL PRESENTE JUICIO</w:t>
      </w:r>
      <w:r w:rsidR="00E066A3" w:rsidRPr="00CD6DA5">
        <w:rPr>
          <w:rFonts w:ascii="Arial" w:hAnsi="Arial" w:cs="Arial"/>
          <w:sz w:val="28"/>
          <w:szCs w:val="24"/>
          <w:lang w:val="es-ES_tradnl"/>
        </w:rPr>
        <w:t xml:space="preserve">.- - - - </w:t>
      </w:r>
      <w:r w:rsidR="00E066A3" w:rsidRPr="00CD6DA5">
        <w:rPr>
          <w:rFonts w:ascii="Arial" w:hAnsi="Arial" w:cs="Arial"/>
          <w:sz w:val="28"/>
          <w:szCs w:val="24"/>
        </w:rPr>
        <w:t xml:space="preserve">- </w:t>
      </w:r>
      <w:r w:rsidR="002E0F5A" w:rsidRPr="00CD6DA5">
        <w:rPr>
          <w:rFonts w:ascii="Arial" w:hAnsi="Arial" w:cs="Arial"/>
          <w:sz w:val="28"/>
          <w:szCs w:val="24"/>
        </w:rPr>
        <w:t xml:space="preserve">- - - - - </w:t>
      </w:r>
    </w:p>
    <w:p w:rsidR="0052006F" w:rsidRPr="00CD6DA5" w:rsidRDefault="00DF0277" w:rsidP="00B8317F">
      <w:pPr>
        <w:spacing w:line="360" w:lineRule="auto"/>
        <w:ind w:firstLine="567"/>
        <w:jc w:val="both"/>
        <w:rPr>
          <w:rFonts w:cs="Arial"/>
          <w:sz w:val="28"/>
          <w:szCs w:val="24"/>
        </w:rPr>
      </w:pPr>
      <w:r w:rsidRPr="00CD6DA5">
        <w:rPr>
          <w:rFonts w:ascii="Arial" w:hAnsi="Arial" w:cs="Arial"/>
          <w:b/>
          <w:sz w:val="28"/>
          <w:szCs w:val="24"/>
        </w:rPr>
        <w:t>CUARTO</w:t>
      </w:r>
      <w:r w:rsidRPr="00CD6DA5">
        <w:rPr>
          <w:rFonts w:ascii="Arial" w:hAnsi="Arial" w:cs="Arial"/>
          <w:sz w:val="28"/>
          <w:szCs w:val="24"/>
        </w:rPr>
        <w:t>. -</w:t>
      </w:r>
      <w:r w:rsidR="00B8317F" w:rsidRPr="00CD6DA5">
        <w:rPr>
          <w:rFonts w:ascii="Arial" w:hAnsi="Arial" w:cs="Arial"/>
          <w:sz w:val="28"/>
          <w:szCs w:val="24"/>
        </w:rPr>
        <w:t xml:space="preserve"> </w:t>
      </w:r>
      <w:r w:rsidR="00E066A3" w:rsidRPr="00CD6DA5">
        <w:rPr>
          <w:rFonts w:ascii="Arial" w:hAnsi="Arial" w:cs="Arial"/>
          <w:sz w:val="28"/>
          <w:szCs w:val="24"/>
        </w:rPr>
        <w:t>Ahora bien, esta Primera</w:t>
      </w:r>
      <w:r w:rsidRPr="00CD6DA5">
        <w:rPr>
          <w:rFonts w:ascii="Arial" w:hAnsi="Arial" w:cs="Arial"/>
          <w:sz w:val="28"/>
          <w:szCs w:val="24"/>
        </w:rPr>
        <w:t xml:space="preserve"> Sala Unitaria de Primera Instancia del Tribunal </w:t>
      </w:r>
      <w:r w:rsidR="003A0C53" w:rsidRPr="00CD6DA5">
        <w:rPr>
          <w:rFonts w:ascii="Arial" w:hAnsi="Arial" w:cs="Arial"/>
          <w:sz w:val="28"/>
          <w:szCs w:val="24"/>
        </w:rPr>
        <w:t xml:space="preserve">de Justicia Administrativa para el </w:t>
      </w:r>
      <w:r w:rsidR="00072B3A" w:rsidRPr="00CD6DA5">
        <w:rPr>
          <w:rFonts w:ascii="Arial" w:hAnsi="Arial" w:cs="Arial"/>
          <w:sz w:val="28"/>
          <w:szCs w:val="24"/>
        </w:rPr>
        <w:t xml:space="preserve">Estado de Oaxaca, </w:t>
      </w:r>
      <w:r w:rsidRPr="00CD6DA5">
        <w:rPr>
          <w:rFonts w:ascii="Arial" w:hAnsi="Arial" w:cs="Arial"/>
          <w:sz w:val="28"/>
          <w:szCs w:val="24"/>
        </w:rPr>
        <w:t>procede al estudio de los conceptos de</w:t>
      </w:r>
      <w:r w:rsidR="003A0C53" w:rsidRPr="00CD6DA5">
        <w:rPr>
          <w:rFonts w:ascii="Arial" w:hAnsi="Arial" w:cs="Arial"/>
          <w:sz w:val="28"/>
          <w:szCs w:val="24"/>
        </w:rPr>
        <w:t xml:space="preserve"> imp</w:t>
      </w:r>
      <w:r w:rsidR="000E0227" w:rsidRPr="00CD6DA5">
        <w:rPr>
          <w:rFonts w:ascii="Arial" w:hAnsi="Arial" w:cs="Arial"/>
          <w:sz w:val="28"/>
          <w:szCs w:val="24"/>
        </w:rPr>
        <w:t xml:space="preserve">ugnación hechos valer por </w:t>
      </w:r>
      <w:r w:rsidR="00105616" w:rsidRPr="00CD6DA5">
        <w:rPr>
          <w:rFonts w:ascii="Arial" w:hAnsi="Arial" w:cs="Arial"/>
          <w:sz w:val="28"/>
          <w:szCs w:val="24"/>
        </w:rPr>
        <w:t>el administrado</w:t>
      </w:r>
      <w:r w:rsidR="00C11ADC" w:rsidRPr="00CD6DA5">
        <w:rPr>
          <w:rFonts w:ascii="Arial" w:hAnsi="Arial" w:cs="Arial"/>
          <w:sz w:val="28"/>
          <w:szCs w:val="24"/>
        </w:rPr>
        <w:t xml:space="preserve"> y al análisis </w:t>
      </w:r>
      <w:r w:rsidRPr="00CD6DA5">
        <w:rPr>
          <w:rFonts w:ascii="Arial" w:hAnsi="Arial" w:cs="Arial"/>
          <w:sz w:val="28"/>
          <w:szCs w:val="24"/>
        </w:rPr>
        <w:t xml:space="preserve">del acta de infracción impugnada con número de </w:t>
      </w:r>
      <w:r w:rsidR="0077612E" w:rsidRPr="00CD6DA5">
        <w:rPr>
          <w:rFonts w:ascii="Arial" w:hAnsi="Arial" w:cs="Arial"/>
          <w:sz w:val="28"/>
          <w:szCs w:val="24"/>
        </w:rPr>
        <w:t>folio 6128 de 23 de agosto de 2018 dos mil dieciocho</w:t>
      </w:r>
      <w:r w:rsidR="00BD42BE" w:rsidRPr="00CD6DA5">
        <w:rPr>
          <w:rFonts w:ascii="Arial" w:hAnsi="Arial" w:cs="Arial"/>
          <w:b/>
          <w:sz w:val="28"/>
          <w:szCs w:val="24"/>
        </w:rPr>
        <w:t>,</w:t>
      </w:r>
      <w:r w:rsidR="001708DD" w:rsidRPr="00CD6DA5">
        <w:rPr>
          <w:rFonts w:ascii="Arial" w:hAnsi="Arial" w:cs="Arial"/>
          <w:sz w:val="28"/>
          <w:szCs w:val="24"/>
        </w:rPr>
        <w:t xml:space="preserve"> </w:t>
      </w:r>
      <w:r w:rsidRPr="00CD6DA5">
        <w:rPr>
          <w:rFonts w:ascii="Arial" w:hAnsi="Arial" w:cs="Arial"/>
          <w:sz w:val="28"/>
          <w:szCs w:val="24"/>
        </w:rPr>
        <w:t>a la cual se le confi</w:t>
      </w:r>
      <w:r w:rsidR="007A7375" w:rsidRPr="00CD6DA5">
        <w:rPr>
          <w:rFonts w:ascii="Arial" w:hAnsi="Arial" w:cs="Arial"/>
          <w:sz w:val="28"/>
          <w:szCs w:val="24"/>
        </w:rPr>
        <w:t xml:space="preserve">ere pleno valor probatorio </w:t>
      </w:r>
      <w:r w:rsidRPr="00CD6DA5">
        <w:rPr>
          <w:rFonts w:ascii="Arial" w:hAnsi="Arial" w:cs="Arial"/>
          <w:sz w:val="28"/>
          <w:szCs w:val="24"/>
        </w:rPr>
        <w:t>al haber sido expedida por funcionario público en ejercicio de sus funciones, en términos del artículo</w:t>
      </w:r>
      <w:r w:rsidR="00DE52D3" w:rsidRPr="00CD6DA5">
        <w:rPr>
          <w:rFonts w:ascii="Arial" w:hAnsi="Arial" w:cs="Arial"/>
          <w:sz w:val="28"/>
          <w:szCs w:val="24"/>
        </w:rPr>
        <w:t xml:space="preserve"> 203 fracción I, de la Ley que rige a este Tribunal.</w:t>
      </w:r>
      <w:r w:rsidR="00072B3A" w:rsidRPr="00CD6DA5">
        <w:rPr>
          <w:rFonts w:ascii="Arial" w:hAnsi="Arial" w:cs="Arial"/>
          <w:sz w:val="28"/>
          <w:szCs w:val="24"/>
        </w:rPr>
        <w:t xml:space="preserve">- - - - - - - - - </w:t>
      </w:r>
      <w:bookmarkStart w:id="2" w:name="_Hlk489381289"/>
      <w:r w:rsidR="00185A3C" w:rsidRPr="00CD6DA5">
        <w:rPr>
          <w:rFonts w:ascii="Arial" w:hAnsi="Arial" w:cs="Arial"/>
          <w:sz w:val="28"/>
          <w:szCs w:val="24"/>
        </w:rPr>
        <w:t xml:space="preserve">- </w:t>
      </w:r>
    </w:p>
    <w:p w:rsidR="00E066A3" w:rsidRPr="00CD6DA5" w:rsidRDefault="00DC7D32" w:rsidP="00997CF8">
      <w:pPr>
        <w:spacing w:line="360" w:lineRule="auto"/>
        <w:jc w:val="both"/>
        <w:rPr>
          <w:rFonts w:ascii="Arial" w:hAnsi="Arial" w:cs="Arial"/>
          <w:sz w:val="28"/>
          <w:szCs w:val="24"/>
        </w:rPr>
      </w:pPr>
      <w:r w:rsidRPr="00CD6DA5">
        <w:rPr>
          <w:rFonts w:ascii="Arial" w:hAnsi="Arial" w:cs="Arial"/>
          <w:sz w:val="28"/>
          <w:szCs w:val="24"/>
        </w:rPr>
        <w:t xml:space="preserve">        </w:t>
      </w:r>
      <w:bookmarkEnd w:id="2"/>
      <w:r w:rsidR="001B67CB" w:rsidRPr="00CD6DA5">
        <w:rPr>
          <w:rFonts w:ascii="Arial" w:hAnsi="Arial" w:cs="Arial"/>
          <w:sz w:val="28"/>
          <w:szCs w:val="24"/>
        </w:rPr>
        <w:t>De lo anterior</w:t>
      </w:r>
      <w:r w:rsidR="006D126E" w:rsidRPr="00CD6DA5">
        <w:rPr>
          <w:rFonts w:ascii="Arial" w:hAnsi="Arial" w:cs="Arial"/>
          <w:sz w:val="28"/>
          <w:szCs w:val="24"/>
        </w:rPr>
        <w:t>,</w:t>
      </w:r>
      <w:r w:rsidR="001B67CB" w:rsidRPr="00CD6DA5">
        <w:rPr>
          <w:rFonts w:ascii="Arial" w:hAnsi="Arial" w:cs="Arial"/>
          <w:sz w:val="28"/>
          <w:szCs w:val="24"/>
        </w:rPr>
        <w:t xml:space="preserve"> se desprende que resulta fundado el conce</w:t>
      </w:r>
      <w:r w:rsidR="00853C3C" w:rsidRPr="00CD6DA5">
        <w:rPr>
          <w:rFonts w:ascii="Arial" w:hAnsi="Arial" w:cs="Arial"/>
          <w:sz w:val="28"/>
          <w:szCs w:val="24"/>
        </w:rPr>
        <w:t>pto impugnado he</w:t>
      </w:r>
      <w:r w:rsidR="000E0227" w:rsidRPr="00CD6DA5">
        <w:rPr>
          <w:rFonts w:ascii="Arial" w:hAnsi="Arial" w:cs="Arial"/>
          <w:sz w:val="28"/>
          <w:szCs w:val="24"/>
        </w:rPr>
        <w:t xml:space="preserve">cho valer por </w:t>
      </w:r>
      <w:r w:rsidR="00185A3C" w:rsidRPr="00CD6DA5">
        <w:rPr>
          <w:rFonts w:ascii="Arial" w:hAnsi="Arial" w:cs="Arial"/>
          <w:sz w:val="28"/>
          <w:szCs w:val="24"/>
        </w:rPr>
        <w:t>la</w:t>
      </w:r>
      <w:r w:rsidR="001B67CB" w:rsidRPr="00CD6DA5">
        <w:rPr>
          <w:rFonts w:ascii="Arial" w:hAnsi="Arial" w:cs="Arial"/>
          <w:sz w:val="28"/>
          <w:szCs w:val="24"/>
        </w:rPr>
        <w:t xml:space="preserve"> actor</w:t>
      </w:r>
      <w:r w:rsidR="00185A3C" w:rsidRPr="00CD6DA5">
        <w:rPr>
          <w:rFonts w:ascii="Arial" w:hAnsi="Arial" w:cs="Arial"/>
          <w:sz w:val="28"/>
          <w:szCs w:val="24"/>
        </w:rPr>
        <w:t>a</w:t>
      </w:r>
      <w:r w:rsidR="001B67CB" w:rsidRPr="00CD6DA5">
        <w:rPr>
          <w:rFonts w:ascii="Arial" w:hAnsi="Arial" w:cs="Arial"/>
          <w:sz w:val="28"/>
          <w:szCs w:val="24"/>
        </w:rPr>
        <w:t xml:space="preserve"> en el sentido de que el acta de infracción impugnada  no satisface el requisito de fundam</w:t>
      </w:r>
      <w:r w:rsidR="00853C3C" w:rsidRPr="00CD6DA5">
        <w:rPr>
          <w:rFonts w:ascii="Arial" w:hAnsi="Arial" w:cs="Arial"/>
          <w:sz w:val="28"/>
          <w:szCs w:val="24"/>
        </w:rPr>
        <w:t>entación y motivación exigible en</w:t>
      </w:r>
      <w:r w:rsidR="00997CF8" w:rsidRPr="00CD6DA5">
        <w:rPr>
          <w:rFonts w:ascii="Arial" w:hAnsi="Arial" w:cs="Arial"/>
          <w:sz w:val="28"/>
          <w:szCs w:val="24"/>
        </w:rPr>
        <w:t xml:space="preserve"> la fracción</w:t>
      </w:r>
      <w:r w:rsidR="00DE52D3" w:rsidRPr="00CD6DA5">
        <w:rPr>
          <w:rFonts w:ascii="Arial" w:hAnsi="Arial" w:cs="Arial"/>
          <w:sz w:val="28"/>
          <w:szCs w:val="24"/>
        </w:rPr>
        <w:t xml:space="preserve"> V, del artículo 17 de la Ley de Procedimiento de Justicia Administrativa para el Estado de Oaxaca</w:t>
      </w:r>
      <w:r w:rsidR="00301CB4" w:rsidRPr="00CD6DA5">
        <w:rPr>
          <w:rFonts w:ascii="Arial" w:hAnsi="Arial" w:cs="Arial"/>
          <w:sz w:val="28"/>
          <w:szCs w:val="24"/>
        </w:rPr>
        <w:t>,</w:t>
      </w:r>
      <w:r w:rsidR="001B67CB" w:rsidRPr="00CD6DA5">
        <w:rPr>
          <w:rFonts w:ascii="Arial" w:hAnsi="Arial" w:cs="Arial"/>
          <w:sz w:val="28"/>
          <w:szCs w:val="24"/>
        </w:rPr>
        <w:t xml:space="preserve"> toda vez, que en dicho acto se señala qu</w:t>
      </w:r>
      <w:r w:rsidR="00997CF8" w:rsidRPr="00CD6DA5">
        <w:rPr>
          <w:rFonts w:ascii="Arial" w:hAnsi="Arial" w:cs="Arial"/>
          <w:sz w:val="28"/>
          <w:szCs w:val="24"/>
        </w:rPr>
        <w:t xml:space="preserve">e es </w:t>
      </w:r>
      <w:r w:rsidR="002B64FF" w:rsidRPr="00CD6DA5">
        <w:rPr>
          <w:rFonts w:ascii="Arial" w:hAnsi="Arial" w:cs="Arial"/>
          <w:sz w:val="28"/>
          <w:szCs w:val="24"/>
        </w:rPr>
        <w:t>emitido</w:t>
      </w:r>
      <w:r w:rsidR="00997CF8" w:rsidRPr="00CD6DA5">
        <w:rPr>
          <w:rFonts w:ascii="Arial" w:hAnsi="Arial" w:cs="Arial"/>
          <w:sz w:val="28"/>
          <w:szCs w:val="24"/>
        </w:rPr>
        <w:t xml:space="preserve"> con fundame</w:t>
      </w:r>
      <w:r w:rsidR="00DE52D3" w:rsidRPr="00CD6DA5">
        <w:rPr>
          <w:rFonts w:ascii="Arial" w:hAnsi="Arial" w:cs="Arial"/>
          <w:sz w:val="28"/>
          <w:szCs w:val="24"/>
        </w:rPr>
        <w:t>nto en el Reglamento de Vialidad para el Municipio de Oaxaca de Juárez,</w:t>
      </w:r>
      <w:r w:rsidR="001B67CB" w:rsidRPr="00CD6DA5">
        <w:rPr>
          <w:rFonts w:ascii="Arial" w:hAnsi="Arial" w:cs="Arial"/>
          <w:sz w:val="28"/>
          <w:szCs w:val="24"/>
        </w:rPr>
        <w:t xml:space="preserve"> pero</w:t>
      </w:r>
      <w:r w:rsidR="0013189D" w:rsidRPr="00CD6DA5">
        <w:rPr>
          <w:rFonts w:ascii="Arial" w:hAnsi="Arial" w:cs="Arial"/>
          <w:sz w:val="28"/>
          <w:szCs w:val="24"/>
        </w:rPr>
        <w:t xml:space="preserve"> la agente de </w:t>
      </w:r>
      <w:r w:rsidR="00105616" w:rsidRPr="00CD6DA5">
        <w:rPr>
          <w:rFonts w:ascii="Arial" w:hAnsi="Arial" w:cs="Arial"/>
          <w:sz w:val="28"/>
          <w:szCs w:val="24"/>
        </w:rPr>
        <w:t xml:space="preserve">Policía Vial </w:t>
      </w:r>
      <w:r w:rsidR="001B67CB" w:rsidRPr="00CD6DA5">
        <w:rPr>
          <w:rFonts w:ascii="Arial" w:hAnsi="Arial" w:cs="Arial"/>
          <w:sz w:val="28"/>
          <w:szCs w:val="24"/>
        </w:rPr>
        <w:t>no hace una descripción clara, precisa y completa de la conducta de</w:t>
      </w:r>
      <w:r w:rsidR="00105616" w:rsidRPr="00CD6DA5">
        <w:rPr>
          <w:rFonts w:ascii="Arial" w:hAnsi="Arial" w:cs="Arial"/>
          <w:sz w:val="28"/>
          <w:szCs w:val="24"/>
        </w:rPr>
        <w:t>l</w:t>
      </w:r>
      <w:r w:rsidR="00853C3C" w:rsidRPr="00CD6DA5">
        <w:rPr>
          <w:rFonts w:ascii="Arial" w:hAnsi="Arial" w:cs="Arial"/>
          <w:sz w:val="28"/>
          <w:szCs w:val="24"/>
        </w:rPr>
        <w:t xml:space="preserve"> accion</w:t>
      </w:r>
      <w:r w:rsidR="0013189D" w:rsidRPr="00CD6DA5">
        <w:rPr>
          <w:rFonts w:ascii="Arial" w:hAnsi="Arial" w:cs="Arial"/>
          <w:sz w:val="28"/>
          <w:szCs w:val="24"/>
        </w:rPr>
        <w:t>ante</w:t>
      </w:r>
      <w:r w:rsidR="000E0227" w:rsidRPr="00CD6DA5">
        <w:rPr>
          <w:rFonts w:ascii="Arial" w:hAnsi="Arial" w:cs="Arial"/>
          <w:sz w:val="28"/>
          <w:szCs w:val="24"/>
        </w:rPr>
        <w:t xml:space="preserve"> para encuadrarl</w:t>
      </w:r>
      <w:r w:rsidR="0013189D" w:rsidRPr="00CD6DA5">
        <w:rPr>
          <w:rFonts w:ascii="Arial" w:hAnsi="Arial" w:cs="Arial"/>
          <w:sz w:val="28"/>
          <w:szCs w:val="24"/>
        </w:rPr>
        <w:t>a</w:t>
      </w:r>
      <w:r w:rsidR="001B67CB" w:rsidRPr="00CD6DA5">
        <w:rPr>
          <w:rFonts w:ascii="Arial" w:hAnsi="Arial" w:cs="Arial"/>
          <w:sz w:val="28"/>
          <w:szCs w:val="24"/>
        </w:rPr>
        <w:t xml:space="preserve"> en la hipótesis legal infringida, ya que no señala las razones particulares, causas inmediatas y circunstancias especiales de </w:t>
      </w:r>
      <w:r w:rsidR="0013189D" w:rsidRPr="00CD6DA5">
        <w:rPr>
          <w:rFonts w:ascii="Arial" w:hAnsi="Arial" w:cs="Arial"/>
          <w:sz w:val="28"/>
          <w:szCs w:val="24"/>
        </w:rPr>
        <w:t>la</w:t>
      </w:r>
      <w:r w:rsidR="001B67CB" w:rsidRPr="00CD6DA5">
        <w:rPr>
          <w:rFonts w:ascii="Arial" w:hAnsi="Arial" w:cs="Arial"/>
          <w:sz w:val="28"/>
          <w:szCs w:val="24"/>
        </w:rPr>
        <w:t xml:space="preserve"> forma</w:t>
      </w:r>
      <w:r w:rsidR="0013189D" w:rsidRPr="00CD6DA5">
        <w:rPr>
          <w:rFonts w:ascii="Arial" w:hAnsi="Arial" w:cs="Arial"/>
          <w:sz w:val="28"/>
          <w:szCs w:val="24"/>
        </w:rPr>
        <w:t xml:space="preserve"> por la cual </w:t>
      </w:r>
      <w:r w:rsidR="001B67CB" w:rsidRPr="00CD6DA5">
        <w:rPr>
          <w:rFonts w:ascii="Arial" w:hAnsi="Arial" w:cs="Arial"/>
          <w:sz w:val="28"/>
          <w:szCs w:val="24"/>
        </w:rPr>
        <w:t>arr</w:t>
      </w:r>
      <w:r w:rsidR="000E0227" w:rsidRPr="00CD6DA5">
        <w:rPr>
          <w:rFonts w:ascii="Arial" w:hAnsi="Arial" w:cs="Arial"/>
          <w:sz w:val="28"/>
          <w:szCs w:val="24"/>
        </w:rPr>
        <w:t xml:space="preserve">ibó a la determinación de que </w:t>
      </w:r>
      <w:r w:rsidR="00105616" w:rsidRPr="00CD6DA5">
        <w:rPr>
          <w:rFonts w:ascii="Arial" w:hAnsi="Arial" w:cs="Arial"/>
          <w:sz w:val="28"/>
          <w:szCs w:val="24"/>
        </w:rPr>
        <w:t>el administrado</w:t>
      </w:r>
      <w:r w:rsidR="001B67CB" w:rsidRPr="00CD6DA5">
        <w:rPr>
          <w:rFonts w:ascii="Arial" w:hAnsi="Arial" w:cs="Arial"/>
          <w:sz w:val="28"/>
          <w:szCs w:val="24"/>
        </w:rPr>
        <w:t>, se colocó en el hecho g</w:t>
      </w:r>
      <w:r w:rsidR="00DE52D3" w:rsidRPr="00CD6DA5">
        <w:rPr>
          <w:rFonts w:ascii="Arial" w:hAnsi="Arial" w:cs="Arial"/>
          <w:sz w:val="28"/>
          <w:szCs w:val="24"/>
        </w:rPr>
        <w:t xml:space="preserve">enerador de la </w:t>
      </w:r>
      <w:r w:rsidR="002B3E62" w:rsidRPr="00CD6DA5">
        <w:rPr>
          <w:rFonts w:ascii="Arial" w:hAnsi="Arial" w:cs="Arial"/>
          <w:sz w:val="28"/>
          <w:szCs w:val="24"/>
        </w:rPr>
        <w:t>infracción para</w:t>
      </w:r>
      <w:r w:rsidR="001B67CB" w:rsidRPr="00CD6DA5">
        <w:rPr>
          <w:rFonts w:ascii="Arial" w:hAnsi="Arial" w:cs="Arial"/>
          <w:sz w:val="28"/>
          <w:szCs w:val="24"/>
        </w:rPr>
        <w:t xml:space="preserve"> r</w:t>
      </w:r>
      <w:r w:rsidR="00853C3C" w:rsidRPr="00CD6DA5">
        <w:rPr>
          <w:rFonts w:ascii="Arial" w:hAnsi="Arial" w:cs="Arial"/>
          <w:sz w:val="28"/>
          <w:szCs w:val="24"/>
        </w:rPr>
        <w:t>esultar ser su</w:t>
      </w:r>
      <w:r w:rsidR="000E0227" w:rsidRPr="00CD6DA5">
        <w:rPr>
          <w:rFonts w:ascii="Arial" w:hAnsi="Arial" w:cs="Arial"/>
          <w:sz w:val="28"/>
          <w:szCs w:val="24"/>
        </w:rPr>
        <w:t>jet</w:t>
      </w:r>
      <w:r w:rsidR="00105616" w:rsidRPr="00CD6DA5">
        <w:rPr>
          <w:rFonts w:ascii="Arial" w:hAnsi="Arial" w:cs="Arial"/>
          <w:sz w:val="28"/>
          <w:szCs w:val="24"/>
        </w:rPr>
        <w:t>o</w:t>
      </w:r>
      <w:r w:rsidR="00185A3C" w:rsidRPr="00CD6DA5">
        <w:rPr>
          <w:rFonts w:ascii="Arial" w:hAnsi="Arial" w:cs="Arial"/>
          <w:sz w:val="28"/>
          <w:szCs w:val="24"/>
        </w:rPr>
        <w:t xml:space="preserve"> </w:t>
      </w:r>
      <w:r w:rsidR="000E0227" w:rsidRPr="00CD6DA5">
        <w:rPr>
          <w:rFonts w:ascii="Arial" w:hAnsi="Arial" w:cs="Arial"/>
          <w:sz w:val="28"/>
          <w:szCs w:val="24"/>
        </w:rPr>
        <w:t>obligad</w:t>
      </w:r>
      <w:r w:rsidR="00105616" w:rsidRPr="00CD6DA5">
        <w:rPr>
          <w:rFonts w:ascii="Arial" w:hAnsi="Arial" w:cs="Arial"/>
          <w:sz w:val="28"/>
          <w:szCs w:val="24"/>
        </w:rPr>
        <w:t>o</w:t>
      </w:r>
      <w:r w:rsidR="000E0227" w:rsidRPr="00CD6DA5">
        <w:rPr>
          <w:rFonts w:ascii="Arial" w:hAnsi="Arial" w:cs="Arial"/>
          <w:sz w:val="28"/>
          <w:szCs w:val="24"/>
        </w:rPr>
        <w:t xml:space="preserve"> </w:t>
      </w:r>
      <w:r w:rsidR="001B67CB" w:rsidRPr="00CD6DA5">
        <w:rPr>
          <w:rFonts w:ascii="Arial" w:hAnsi="Arial" w:cs="Arial"/>
          <w:sz w:val="28"/>
          <w:szCs w:val="24"/>
        </w:rPr>
        <w:t>a tal falta administrativa tipificada dentro de</w:t>
      </w:r>
      <w:r w:rsidR="00997CF8" w:rsidRPr="00CD6DA5">
        <w:rPr>
          <w:rFonts w:ascii="Arial" w:hAnsi="Arial" w:cs="Arial"/>
          <w:sz w:val="28"/>
          <w:szCs w:val="24"/>
        </w:rPr>
        <w:t xml:space="preserve"> </w:t>
      </w:r>
      <w:r w:rsidR="001B67CB" w:rsidRPr="00CD6DA5">
        <w:rPr>
          <w:rFonts w:ascii="Arial" w:hAnsi="Arial" w:cs="Arial"/>
          <w:sz w:val="28"/>
          <w:szCs w:val="24"/>
        </w:rPr>
        <w:t>l</w:t>
      </w:r>
      <w:r w:rsidR="00997CF8" w:rsidRPr="00CD6DA5">
        <w:rPr>
          <w:rFonts w:ascii="Arial" w:hAnsi="Arial" w:cs="Arial"/>
          <w:sz w:val="28"/>
          <w:szCs w:val="24"/>
        </w:rPr>
        <w:t>a referida Ley</w:t>
      </w:r>
      <w:r w:rsidR="0013189D" w:rsidRPr="00CD6DA5">
        <w:rPr>
          <w:rFonts w:ascii="Arial" w:hAnsi="Arial" w:cs="Arial"/>
          <w:sz w:val="28"/>
          <w:szCs w:val="24"/>
        </w:rPr>
        <w:t>,</w:t>
      </w:r>
      <w:r w:rsidR="00E066A3" w:rsidRPr="00CD6DA5">
        <w:rPr>
          <w:rFonts w:ascii="Arial" w:hAnsi="Arial" w:cs="Arial"/>
          <w:sz w:val="28"/>
          <w:szCs w:val="24"/>
        </w:rPr>
        <w:t xml:space="preserve"> </w:t>
      </w:r>
      <w:r w:rsidR="001B67CB" w:rsidRPr="00CD6DA5">
        <w:rPr>
          <w:rFonts w:ascii="Arial" w:hAnsi="Arial" w:cs="Arial"/>
          <w:sz w:val="28"/>
          <w:szCs w:val="24"/>
        </w:rPr>
        <w:t>ya que</w:t>
      </w:r>
      <w:r w:rsidR="0013660B" w:rsidRPr="00CD6DA5">
        <w:rPr>
          <w:rFonts w:ascii="Arial" w:hAnsi="Arial" w:cs="Arial"/>
          <w:sz w:val="28"/>
          <w:szCs w:val="24"/>
        </w:rPr>
        <w:t>,</w:t>
      </w:r>
      <w:r w:rsidR="001B67CB" w:rsidRPr="00CD6DA5">
        <w:rPr>
          <w:rFonts w:ascii="Arial" w:hAnsi="Arial" w:cs="Arial"/>
          <w:sz w:val="28"/>
          <w:szCs w:val="24"/>
        </w:rPr>
        <w:t xml:space="preserve"> únicamente se limitó a invocar el fundamento de su actuar, más no hizo referencia en la motivación de los hechos ocurridos que l</w:t>
      </w:r>
      <w:r w:rsidR="003A0D7E" w:rsidRPr="00CD6DA5">
        <w:rPr>
          <w:rFonts w:ascii="Arial" w:hAnsi="Arial" w:cs="Arial"/>
          <w:sz w:val="28"/>
          <w:szCs w:val="24"/>
        </w:rPr>
        <w:t>a</w:t>
      </w:r>
      <w:r w:rsidR="001B67CB" w:rsidRPr="00CD6DA5">
        <w:rPr>
          <w:rFonts w:ascii="Arial" w:hAnsi="Arial" w:cs="Arial"/>
          <w:sz w:val="28"/>
          <w:szCs w:val="24"/>
        </w:rPr>
        <w:t xml:space="preserve"> llevaron a esa conclusión, provocando la ilegalidad del acta de infra</w:t>
      </w:r>
      <w:r w:rsidR="00896517" w:rsidRPr="00CD6DA5">
        <w:rPr>
          <w:rFonts w:ascii="Arial" w:hAnsi="Arial" w:cs="Arial"/>
          <w:sz w:val="28"/>
          <w:szCs w:val="24"/>
        </w:rPr>
        <w:t>cción</w:t>
      </w:r>
      <w:r w:rsidR="0049529F" w:rsidRPr="00CD6DA5">
        <w:rPr>
          <w:rFonts w:ascii="Arial" w:hAnsi="Arial" w:cs="Arial"/>
          <w:sz w:val="28"/>
          <w:szCs w:val="24"/>
        </w:rPr>
        <w:t xml:space="preserve"> y</w:t>
      </w:r>
      <w:r w:rsidR="00896517" w:rsidRPr="00CD6DA5">
        <w:rPr>
          <w:rFonts w:ascii="Arial" w:hAnsi="Arial" w:cs="Arial"/>
          <w:sz w:val="28"/>
          <w:szCs w:val="24"/>
        </w:rPr>
        <w:t xml:space="preserve"> dejando </w:t>
      </w:r>
      <w:r w:rsidR="00105616" w:rsidRPr="00CD6DA5">
        <w:rPr>
          <w:rFonts w:ascii="Arial" w:hAnsi="Arial" w:cs="Arial"/>
          <w:sz w:val="28"/>
          <w:szCs w:val="24"/>
        </w:rPr>
        <w:t>al administrado</w:t>
      </w:r>
      <w:r w:rsidR="001B67CB" w:rsidRPr="00CD6DA5">
        <w:rPr>
          <w:rFonts w:ascii="Arial" w:hAnsi="Arial" w:cs="Arial"/>
          <w:sz w:val="28"/>
          <w:szCs w:val="24"/>
        </w:rPr>
        <w:t xml:space="preserve"> en estado de indefensión </w:t>
      </w:r>
      <w:r w:rsidR="0049529F" w:rsidRPr="00CD6DA5">
        <w:rPr>
          <w:rFonts w:ascii="Arial" w:hAnsi="Arial" w:cs="Arial"/>
          <w:sz w:val="28"/>
          <w:szCs w:val="24"/>
        </w:rPr>
        <w:t>por habérsele emitido un acto de molestia sin cumplir con</w:t>
      </w:r>
      <w:r w:rsidR="001B67CB" w:rsidRPr="00CD6DA5">
        <w:rPr>
          <w:rFonts w:ascii="Arial" w:hAnsi="Arial" w:cs="Arial"/>
          <w:sz w:val="28"/>
          <w:szCs w:val="24"/>
        </w:rPr>
        <w:t xml:space="preserve"> la obligación de fundar y motivar que le impone el artículo </w:t>
      </w:r>
      <w:r w:rsidR="00DE52D3" w:rsidRPr="00CD6DA5">
        <w:rPr>
          <w:rFonts w:ascii="Arial" w:hAnsi="Arial" w:cs="Arial"/>
          <w:sz w:val="28"/>
          <w:szCs w:val="24"/>
        </w:rPr>
        <w:t>17 fracción V, de la Ley de Procedimiento y Justicia Administrativa para el Estado de Oaxaca</w:t>
      </w:r>
      <w:r w:rsidR="00E066A3" w:rsidRPr="00CD6DA5">
        <w:rPr>
          <w:rFonts w:ascii="Arial" w:hAnsi="Arial" w:cs="Arial"/>
          <w:sz w:val="28"/>
          <w:szCs w:val="24"/>
        </w:rPr>
        <w:t>.</w:t>
      </w:r>
      <w:r w:rsidR="00072B3A" w:rsidRPr="00CD6DA5">
        <w:rPr>
          <w:rFonts w:ascii="Arial" w:hAnsi="Arial" w:cs="Arial"/>
          <w:sz w:val="28"/>
          <w:szCs w:val="24"/>
        </w:rPr>
        <w:t xml:space="preserve">- - - </w:t>
      </w:r>
      <w:r w:rsidR="0042581A" w:rsidRPr="00CD6DA5">
        <w:rPr>
          <w:rFonts w:ascii="Arial" w:hAnsi="Arial" w:cs="Arial"/>
          <w:sz w:val="28"/>
          <w:szCs w:val="24"/>
        </w:rPr>
        <w:t xml:space="preserve"> - - - - - - - - - - - - - - - - - -</w:t>
      </w:r>
    </w:p>
    <w:p w:rsidR="00BF745A" w:rsidRPr="00CD6DA5" w:rsidRDefault="00E066A3" w:rsidP="00D553C7">
      <w:pPr>
        <w:spacing w:after="240" w:line="360" w:lineRule="auto"/>
        <w:ind w:firstLine="567"/>
        <w:jc w:val="both"/>
        <w:rPr>
          <w:rFonts w:ascii="Arial" w:hAnsi="Arial" w:cs="Arial"/>
          <w:sz w:val="28"/>
          <w:szCs w:val="24"/>
        </w:rPr>
      </w:pPr>
      <w:r w:rsidRPr="00CD6DA5">
        <w:rPr>
          <w:rFonts w:ascii="Arial" w:hAnsi="Arial" w:cs="Arial"/>
          <w:sz w:val="28"/>
          <w:szCs w:val="24"/>
        </w:rPr>
        <w:t>Tal es así, que de la multicitada acta se advierte que la autoridad demandada</w:t>
      </w:r>
      <w:r w:rsidR="00BF745A" w:rsidRPr="00CD6DA5">
        <w:rPr>
          <w:rFonts w:ascii="Arial" w:hAnsi="Arial" w:cs="Arial"/>
          <w:sz w:val="28"/>
          <w:szCs w:val="24"/>
        </w:rPr>
        <w:t xml:space="preserve"> plasma</w:t>
      </w:r>
      <w:r w:rsidRPr="00CD6DA5">
        <w:rPr>
          <w:rFonts w:ascii="Arial" w:hAnsi="Arial" w:cs="Arial"/>
          <w:sz w:val="28"/>
          <w:szCs w:val="24"/>
        </w:rPr>
        <w:t xml:space="preserve"> en la parte relativa a </w:t>
      </w:r>
      <w:r w:rsidRPr="00CD6DA5">
        <w:rPr>
          <w:rFonts w:ascii="Arial" w:hAnsi="Arial" w:cs="Arial"/>
          <w:b/>
          <w:sz w:val="28"/>
          <w:szCs w:val="24"/>
        </w:rPr>
        <w:t xml:space="preserve">MOTIVACIÓN: </w:t>
      </w:r>
      <w:r w:rsidR="00BF745A" w:rsidRPr="00CD6DA5">
        <w:rPr>
          <w:rFonts w:ascii="Arial" w:hAnsi="Arial" w:cs="Arial"/>
          <w:i/>
          <w:sz w:val="28"/>
          <w:szCs w:val="24"/>
        </w:rPr>
        <w:t>“</w:t>
      </w:r>
      <w:r w:rsidR="00AB6E91" w:rsidRPr="00CD6DA5">
        <w:rPr>
          <w:rFonts w:ascii="Arial" w:hAnsi="Arial" w:cs="Arial"/>
          <w:i/>
          <w:sz w:val="28"/>
          <w:szCs w:val="24"/>
        </w:rPr>
        <w:t>ARTÍCULOS 115 Y 21 DE LA CONSTITUCIÓN POLÍTICA DE LOS ESTADOS UNIDOS MEXICANOS, ARTICULO 130 FRACCIÓN V</w:t>
      </w:r>
      <w:r w:rsidRPr="00CD6DA5">
        <w:rPr>
          <w:rFonts w:ascii="Arial" w:hAnsi="Arial" w:cs="Arial"/>
          <w:i/>
          <w:sz w:val="28"/>
          <w:szCs w:val="24"/>
        </w:rPr>
        <w:t>.</w:t>
      </w:r>
      <w:r w:rsidR="00BF745A" w:rsidRPr="00CD6DA5">
        <w:rPr>
          <w:rFonts w:ascii="Arial" w:hAnsi="Arial" w:cs="Arial"/>
          <w:i/>
          <w:sz w:val="28"/>
          <w:szCs w:val="24"/>
        </w:rPr>
        <w:t>”</w:t>
      </w:r>
      <w:r w:rsidRPr="00CD6DA5">
        <w:rPr>
          <w:rFonts w:ascii="Arial" w:hAnsi="Arial" w:cs="Arial"/>
          <w:sz w:val="28"/>
          <w:szCs w:val="24"/>
        </w:rPr>
        <w:t xml:space="preserve"> </w:t>
      </w:r>
      <w:r w:rsidR="00072B3A" w:rsidRPr="00CD6DA5">
        <w:rPr>
          <w:rFonts w:ascii="Arial" w:hAnsi="Arial" w:cs="Arial"/>
          <w:sz w:val="28"/>
          <w:szCs w:val="24"/>
        </w:rPr>
        <w:t>En cuanto a</w:t>
      </w:r>
      <w:r w:rsidRPr="00CD6DA5">
        <w:rPr>
          <w:rFonts w:ascii="Arial" w:hAnsi="Arial" w:cs="Arial"/>
          <w:sz w:val="28"/>
          <w:szCs w:val="24"/>
        </w:rPr>
        <w:t xml:space="preserve"> </w:t>
      </w:r>
      <w:r w:rsidRPr="00CD6DA5">
        <w:rPr>
          <w:rFonts w:ascii="Arial" w:hAnsi="Arial" w:cs="Arial"/>
          <w:b/>
          <w:sz w:val="28"/>
          <w:szCs w:val="24"/>
        </w:rPr>
        <w:t xml:space="preserve">FUNDAMENTACIÓN: </w:t>
      </w:r>
      <w:r w:rsidR="00BF745A" w:rsidRPr="00CD6DA5">
        <w:rPr>
          <w:rFonts w:ascii="Arial" w:hAnsi="Arial" w:cs="Arial"/>
          <w:i/>
          <w:sz w:val="28"/>
          <w:szCs w:val="24"/>
        </w:rPr>
        <w:t>“</w:t>
      </w:r>
      <w:r w:rsidR="00AB6E91" w:rsidRPr="00CD6DA5">
        <w:rPr>
          <w:rFonts w:ascii="Arial" w:hAnsi="Arial" w:cs="Arial"/>
          <w:i/>
          <w:sz w:val="28"/>
          <w:szCs w:val="24"/>
        </w:rPr>
        <w:t>ARTICULO 56 FRACCION XVIII</w:t>
      </w:r>
      <w:r w:rsidR="00BF745A" w:rsidRPr="00CD6DA5">
        <w:rPr>
          <w:rFonts w:ascii="Arial" w:hAnsi="Arial" w:cs="Arial"/>
          <w:i/>
          <w:sz w:val="28"/>
          <w:szCs w:val="24"/>
        </w:rPr>
        <w:t>”</w:t>
      </w:r>
      <w:r w:rsidRPr="00CD6DA5">
        <w:rPr>
          <w:rFonts w:ascii="Arial" w:hAnsi="Arial" w:cs="Arial"/>
          <w:sz w:val="28"/>
          <w:szCs w:val="24"/>
        </w:rPr>
        <w:t xml:space="preserve"> del Reglamento de Vialidad para el Municipio de Oaxaca de Juárez, en relación a los artículo</w:t>
      </w:r>
      <w:r w:rsidR="00F14E49" w:rsidRPr="00CD6DA5">
        <w:rPr>
          <w:rFonts w:ascii="Arial" w:hAnsi="Arial" w:cs="Arial"/>
          <w:sz w:val="28"/>
          <w:szCs w:val="24"/>
        </w:rPr>
        <w:t>s</w:t>
      </w:r>
      <w:r w:rsidRPr="00CD6DA5">
        <w:rPr>
          <w:rFonts w:ascii="Arial" w:hAnsi="Arial" w:cs="Arial"/>
          <w:sz w:val="28"/>
          <w:szCs w:val="24"/>
        </w:rPr>
        <w:t xml:space="preserve"> 32 fracción VI y 201 fracciones V, IX, X, XI, de la Ley de Ingresos del Municipio de Oaxaca de Juárez, para el ejercicio fiscal vigente y dentro de las </w:t>
      </w:r>
      <w:r w:rsidRPr="00CD6DA5">
        <w:rPr>
          <w:rFonts w:ascii="Arial" w:hAnsi="Arial" w:cs="Arial"/>
          <w:b/>
          <w:sz w:val="28"/>
          <w:szCs w:val="24"/>
        </w:rPr>
        <w:t xml:space="preserve">OBSERVACIONES: </w:t>
      </w:r>
      <w:r w:rsidR="00BF745A" w:rsidRPr="00CD6DA5">
        <w:rPr>
          <w:rFonts w:ascii="Arial" w:hAnsi="Arial" w:cs="Arial"/>
          <w:sz w:val="28"/>
          <w:szCs w:val="24"/>
        </w:rPr>
        <w:t xml:space="preserve">no plasmó texto alguno, </w:t>
      </w:r>
      <w:bookmarkStart w:id="3" w:name="_Hlk527301482"/>
      <w:r w:rsidR="00BF745A" w:rsidRPr="00CD6DA5">
        <w:rPr>
          <w:rFonts w:ascii="Arial" w:hAnsi="Arial" w:cs="Arial"/>
          <w:sz w:val="28"/>
          <w:szCs w:val="24"/>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w:t>
      </w:r>
      <w:r w:rsidR="00B178FE" w:rsidRPr="00CD6DA5">
        <w:rPr>
          <w:rFonts w:ascii="Arial" w:hAnsi="Arial" w:cs="Arial"/>
          <w:sz w:val="28"/>
          <w:szCs w:val="24"/>
        </w:rPr>
        <w:t xml:space="preserve">enuncia </w:t>
      </w:r>
      <w:r w:rsidR="00A23982" w:rsidRPr="00CD6DA5">
        <w:rPr>
          <w:rFonts w:ascii="Arial" w:hAnsi="Arial" w:cs="Arial"/>
          <w:sz w:val="28"/>
          <w:szCs w:val="24"/>
        </w:rPr>
        <w:t>diversos artículos de la Constitución Política de los Estados Unidos Mexicanos</w:t>
      </w:r>
      <w:r w:rsidR="00BF745A" w:rsidRPr="00CD6DA5">
        <w:rPr>
          <w:rFonts w:ascii="Arial" w:hAnsi="Arial" w:cs="Arial"/>
          <w:sz w:val="28"/>
          <w:szCs w:val="24"/>
        </w:rPr>
        <w:t xml:space="preserve">, </w:t>
      </w:r>
      <w:r w:rsidR="00B178FE" w:rsidRPr="00CD6DA5">
        <w:rPr>
          <w:rFonts w:ascii="Arial" w:hAnsi="Arial" w:cs="Arial"/>
          <w:sz w:val="28"/>
          <w:szCs w:val="24"/>
        </w:rPr>
        <w:t>siendo esto innecesario, toda vez que</w:t>
      </w:r>
      <w:r w:rsidR="00BF745A" w:rsidRPr="00CD6DA5">
        <w:rPr>
          <w:rFonts w:ascii="Arial" w:hAnsi="Arial" w:cs="Arial"/>
          <w:sz w:val="28"/>
          <w:szCs w:val="24"/>
        </w:rPr>
        <w:t xml:space="preserv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w:t>
      </w:r>
      <w:r w:rsidR="0042581A" w:rsidRPr="00CD6DA5">
        <w:rPr>
          <w:rFonts w:ascii="Arial" w:hAnsi="Arial" w:cs="Arial"/>
          <w:sz w:val="28"/>
          <w:szCs w:val="24"/>
        </w:rPr>
        <w:t xml:space="preserve"> - - - - - - - - - - - - - - - - - - - - - - - - - </w:t>
      </w:r>
    </w:p>
    <w:p w:rsidR="00BF745A" w:rsidRPr="00CD6DA5" w:rsidRDefault="00BF745A" w:rsidP="00BF745A">
      <w:pPr>
        <w:spacing w:after="240" w:line="276" w:lineRule="auto"/>
        <w:ind w:left="567" w:right="618"/>
        <w:jc w:val="both"/>
        <w:rPr>
          <w:rFonts w:ascii="Arial" w:hAnsi="Arial" w:cs="Arial"/>
          <w:sz w:val="28"/>
          <w:szCs w:val="24"/>
        </w:rPr>
      </w:pPr>
      <w:r w:rsidRPr="00CD6DA5">
        <w:rPr>
          <w:rFonts w:ascii="Arial" w:hAnsi="Arial" w:cs="Arial"/>
          <w:b/>
          <w:sz w:val="28"/>
          <w:szCs w:val="24"/>
        </w:rPr>
        <w:t>FUNDAMENTACION Y MOTIVACION, CONCEPTO DE.</w:t>
      </w:r>
      <w:r w:rsidRPr="00CD6DA5">
        <w:rPr>
          <w:rFonts w:ascii="Arial" w:hAnsi="Arial" w:cs="Arial"/>
          <w:sz w:val="28"/>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BF745A" w:rsidRPr="00CD6DA5" w:rsidRDefault="00BF745A" w:rsidP="00BF745A">
      <w:pPr>
        <w:tabs>
          <w:tab w:val="left" w:pos="7797"/>
        </w:tabs>
        <w:spacing w:after="240" w:line="276" w:lineRule="auto"/>
        <w:ind w:left="567" w:right="618"/>
        <w:jc w:val="both"/>
        <w:rPr>
          <w:rFonts w:ascii="Arial" w:hAnsi="Arial" w:cs="Arial"/>
          <w:sz w:val="28"/>
          <w:szCs w:val="24"/>
        </w:rPr>
      </w:pPr>
      <w:r w:rsidRPr="00CD6DA5">
        <w:rPr>
          <w:rFonts w:ascii="Arial" w:hAnsi="Arial" w:cs="Arial"/>
          <w:b/>
          <w:sz w:val="28"/>
          <w:szCs w:val="24"/>
        </w:rPr>
        <w:t xml:space="preserve">FUNDAMENTACIÓN Y MOTIVACIÓN DE LOS ACTOS ADMINISTRATIVOS. </w:t>
      </w:r>
      <w:r w:rsidRPr="00CD6DA5">
        <w:rPr>
          <w:rFonts w:ascii="Arial" w:hAnsi="Arial" w:cs="Arial"/>
          <w:sz w:val="28"/>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CD6DA5">
        <w:rPr>
          <w:rFonts w:ascii="Arial" w:hAnsi="Arial" w:cs="Arial"/>
          <w:sz w:val="28"/>
          <w:szCs w:val="24"/>
        </w:rPr>
        <w:t>subincisos</w:t>
      </w:r>
      <w:proofErr w:type="spellEnd"/>
      <w:r w:rsidRPr="00CD6DA5">
        <w:rPr>
          <w:rFonts w:ascii="Arial" w:hAnsi="Arial" w:cs="Arial"/>
          <w:sz w:val="28"/>
          <w:szCs w:val="24"/>
        </w:rPr>
        <w:t>, fracciones y preceptos aplicables, y b).- Los cuerpos legales, y preceptos que otorgan competencia o facultades a las autoridades para emitir el acto en agravio del gobernado.</w:t>
      </w:r>
    </w:p>
    <w:p w:rsidR="00BF745A" w:rsidRPr="00CD6DA5" w:rsidRDefault="00BF745A" w:rsidP="00BF745A">
      <w:pPr>
        <w:pStyle w:val="corte4fondo"/>
        <w:spacing w:after="240"/>
        <w:ind w:right="51" w:firstLine="567"/>
        <w:rPr>
          <w:rFonts w:cs="Arial"/>
          <w:sz w:val="28"/>
          <w:szCs w:val="24"/>
        </w:rPr>
      </w:pPr>
      <w:r w:rsidRPr="00CD6DA5">
        <w:rPr>
          <w:rFonts w:cs="Arial"/>
          <w:sz w:val="28"/>
          <w:szCs w:val="24"/>
        </w:rPr>
        <w:t>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w:t>
      </w:r>
      <w:r w:rsidR="003A458D" w:rsidRPr="00CD6DA5">
        <w:rPr>
          <w:rFonts w:cs="Arial"/>
          <w:sz w:val="28"/>
          <w:szCs w:val="24"/>
        </w:rPr>
        <w:t xml:space="preserve"> - - - - - - - - - - - - - - - - - - - - - - - - - - - - - - - - - - - - - - - </w:t>
      </w:r>
    </w:p>
    <w:p w:rsidR="00BF745A" w:rsidRPr="00CD6DA5" w:rsidRDefault="00BF745A" w:rsidP="00BF745A">
      <w:pPr>
        <w:pStyle w:val="corte4fondo"/>
        <w:spacing w:after="240" w:line="276" w:lineRule="auto"/>
        <w:ind w:left="567" w:right="618" w:firstLine="0"/>
        <w:rPr>
          <w:rFonts w:cs="Arial"/>
          <w:sz w:val="28"/>
          <w:szCs w:val="24"/>
        </w:rPr>
      </w:pPr>
      <w:r w:rsidRPr="00CD6DA5">
        <w:rPr>
          <w:rFonts w:cs="Arial"/>
          <w:b/>
          <w:sz w:val="28"/>
          <w:szCs w:val="24"/>
        </w:rPr>
        <w:t>TRANSITO, MULTAS POR VIOLACIÓN AL REGLAMENTO DE.</w:t>
      </w:r>
      <w:r w:rsidRPr="00CD6DA5">
        <w:rPr>
          <w:rFonts w:cs="Arial"/>
          <w:sz w:val="28"/>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07540E" w:rsidRPr="00CD6DA5" w:rsidRDefault="00BF745A" w:rsidP="00BF745A">
      <w:pPr>
        <w:pStyle w:val="corte4fondo"/>
        <w:spacing w:after="240" w:line="276" w:lineRule="auto"/>
        <w:ind w:left="567" w:right="618" w:firstLine="0"/>
        <w:rPr>
          <w:rFonts w:cs="Arial"/>
          <w:sz w:val="28"/>
          <w:szCs w:val="24"/>
        </w:rPr>
      </w:pPr>
      <w:r w:rsidRPr="00CD6DA5">
        <w:rPr>
          <w:rFonts w:cs="Arial"/>
          <w:b/>
          <w:sz w:val="28"/>
          <w:szCs w:val="24"/>
        </w:rPr>
        <w:t>TRANSITO, MULTAS DE</w:t>
      </w:r>
      <w:r w:rsidRPr="00CD6DA5">
        <w:rPr>
          <w:rFonts w:cs="Arial"/>
          <w:sz w:val="28"/>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1B67CB" w:rsidRPr="00CD6DA5">
        <w:rPr>
          <w:rFonts w:cs="Arial"/>
          <w:sz w:val="28"/>
          <w:szCs w:val="24"/>
        </w:rPr>
        <w:t xml:space="preserve">     </w:t>
      </w:r>
    </w:p>
    <w:p w:rsidR="00BF745A" w:rsidRPr="00CD6DA5" w:rsidRDefault="00BF745A" w:rsidP="006E7795">
      <w:pPr>
        <w:pStyle w:val="corte4fondo"/>
        <w:spacing w:after="240"/>
        <w:ind w:right="51" w:firstLine="567"/>
        <w:rPr>
          <w:rFonts w:cs="Arial"/>
          <w:sz w:val="28"/>
          <w:szCs w:val="24"/>
        </w:rPr>
      </w:pPr>
      <w:r w:rsidRPr="00CD6DA5">
        <w:rPr>
          <w:rFonts w:cs="Arial"/>
          <w:sz w:val="28"/>
          <w:szCs w:val="24"/>
        </w:rPr>
        <w:t xml:space="preserve">En cuanto a las pruebas presuncional legal y humana, y la instrumental de actuaciones, esta Sala estima que es innecesario su estudio ya que existen elementos de pruebas directos dentro del sumario que en el caso es, el acta de infracción original visible en la foja </w:t>
      </w:r>
      <w:r w:rsidR="00A23982" w:rsidRPr="00CD6DA5">
        <w:rPr>
          <w:rFonts w:cs="Arial"/>
          <w:sz w:val="28"/>
          <w:szCs w:val="24"/>
        </w:rPr>
        <w:t>20</w:t>
      </w:r>
      <w:r w:rsidRPr="00CD6DA5">
        <w:rPr>
          <w:rFonts w:cs="Arial"/>
          <w:sz w:val="28"/>
          <w:szCs w:val="24"/>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w:t>
      </w:r>
      <w:r w:rsidR="003A458D" w:rsidRPr="00CD6DA5">
        <w:rPr>
          <w:rFonts w:cs="Arial"/>
          <w:sz w:val="28"/>
          <w:szCs w:val="24"/>
        </w:rPr>
        <w:t>- -</w:t>
      </w:r>
    </w:p>
    <w:p w:rsidR="00BF745A" w:rsidRPr="00CD6DA5" w:rsidRDefault="00BF745A" w:rsidP="00BF745A">
      <w:pPr>
        <w:tabs>
          <w:tab w:val="left" w:pos="567"/>
        </w:tabs>
        <w:spacing w:after="240" w:line="276" w:lineRule="auto"/>
        <w:ind w:left="567" w:right="618"/>
        <w:jc w:val="both"/>
        <w:rPr>
          <w:rFonts w:ascii="Arial" w:hAnsi="Arial" w:cs="Arial"/>
          <w:sz w:val="28"/>
          <w:szCs w:val="24"/>
        </w:rPr>
      </w:pPr>
      <w:r w:rsidRPr="00CD6DA5">
        <w:rPr>
          <w:rFonts w:ascii="Arial" w:hAnsi="Arial" w:cs="Arial"/>
          <w:b/>
          <w:sz w:val="28"/>
          <w:szCs w:val="24"/>
        </w:rPr>
        <w:t>PRUEBA PRESUNCIONAL LEGAL Y HUMANA, CASO EN QUE SU ESTUDIO RESULTA INNECESARIO.</w:t>
      </w:r>
      <w:r w:rsidRPr="00CD6DA5">
        <w:rPr>
          <w:rFonts w:ascii="Arial" w:hAnsi="Arial" w:cs="Arial"/>
          <w:sz w:val="28"/>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bookmarkEnd w:id="3"/>
    <w:p w:rsidR="003A0D7E" w:rsidRPr="00CD6DA5" w:rsidRDefault="00DF0277" w:rsidP="003A0D7E">
      <w:pPr>
        <w:pStyle w:val="corte4fondo"/>
        <w:ind w:right="51" w:firstLine="0"/>
        <w:rPr>
          <w:rFonts w:cs="Arial"/>
          <w:sz w:val="28"/>
          <w:szCs w:val="24"/>
        </w:rPr>
      </w:pPr>
      <w:r w:rsidRPr="00CD6DA5">
        <w:rPr>
          <w:rFonts w:cs="Arial"/>
          <w:sz w:val="28"/>
          <w:szCs w:val="24"/>
        </w:rPr>
        <w:t xml:space="preserve">    </w:t>
      </w:r>
      <w:r w:rsidR="00F86355" w:rsidRPr="00CD6DA5">
        <w:rPr>
          <w:rFonts w:cs="Arial"/>
          <w:sz w:val="28"/>
          <w:szCs w:val="24"/>
        </w:rPr>
        <w:t xml:space="preserve">    </w:t>
      </w:r>
      <w:r w:rsidR="00D8288E" w:rsidRPr="00CD6DA5">
        <w:rPr>
          <w:rFonts w:cs="Arial"/>
          <w:sz w:val="28"/>
          <w:szCs w:val="24"/>
        </w:rPr>
        <w:t>Por las razones</w:t>
      </w:r>
      <w:r w:rsidR="001E4ACA" w:rsidRPr="00CD6DA5">
        <w:rPr>
          <w:rFonts w:cs="Arial"/>
          <w:sz w:val="28"/>
          <w:szCs w:val="24"/>
        </w:rPr>
        <w:t xml:space="preserve"> esgrimida</w:t>
      </w:r>
      <w:r w:rsidR="00D8288E" w:rsidRPr="00CD6DA5">
        <w:rPr>
          <w:rFonts w:cs="Arial"/>
          <w:sz w:val="28"/>
          <w:szCs w:val="24"/>
        </w:rPr>
        <w:t>s,</w:t>
      </w:r>
      <w:r w:rsidRPr="00CD6DA5">
        <w:rPr>
          <w:rFonts w:cs="Arial"/>
          <w:sz w:val="28"/>
          <w:szCs w:val="24"/>
        </w:rPr>
        <w:t xml:space="preserve"> </w:t>
      </w:r>
      <w:r w:rsidR="009E0044" w:rsidRPr="00CD6DA5">
        <w:rPr>
          <w:rFonts w:cs="Arial"/>
          <w:sz w:val="28"/>
          <w:szCs w:val="24"/>
        </w:rPr>
        <w:t>se declara la</w:t>
      </w:r>
      <w:r w:rsidR="009E0044" w:rsidRPr="00CD6DA5">
        <w:rPr>
          <w:rFonts w:cs="Arial"/>
          <w:b/>
          <w:sz w:val="28"/>
          <w:szCs w:val="24"/>
        </w:rPr>
        <w:t xml:space="preserve"> </w:t>
      </w:r>
      <w:r w:rsidR="00A1683A" w:rsidRPr="00CD6DA5">
        <w:rPr>
          <w:rFonts w:cs="Arial"/>
          <w:b/>
          <w:sz w:val="28"/>
          <w:szCs w:val="24"/>
        </w:rPr>
        <w:t>NULIDAD LISA Y LLANA</w:t>
      </w:r>
      <w:r w:rsidR="00ED6AD4" w:rsidRPr="00CD6DA5">
        <w:rPr>
          <w:rFonts w:cs="Arial"/>
          <w:b/>
          <w:sz w:val="28"/>
          <w:szCs w:val="24"/>
        </w:rPr>
        <w:t xml:space="preserve">  </w:t>
      </w:r>
      <w:r w:rsidR="00ED6AD4" w:rsidRPr="00CD6DA5">
        <w:rPr>
          <w:rFonts w:cs="Arial"/>
          <w:sz w:val="28"/>
          <w:szCs w:val="24"/>
        </w:rPr>
        <w:t>de</w:t>
      </w:r>
      <w:r w:rsidR="00D8288E" w:rsidRPr="00CD6DA5">
        <w:rPr>
          <w:rFonts w:cs="Arial"/>
          <w:sz w:val="28"/>
          <w:szCs w:val="24"/>
        </w:rPr>
        <w:t>l</w:t>
      </w:r>
      <w:r w:rsidR="00ED6AD4" w:rsidRPr="00CD6DA5">
        <w:rPr>
          <w:rFonts w:cs="Arial"/>
          <w:sz w:val="28"/>
          <w:szCs w:val="24"/>
        </w:rPr>
        <w:t xml:space="preserve"> acta de infracción con número de </w:t>
      </w:r>
      <w:r w:rsidR="0077612E" w:rsidRPr="00CD6DA5">
        <w:rPr>
          <w:rFonts w:cs="Arial"/>
          <w:sz w:val="28"/>
          <w:szCs w:val="24"/>
        </w:rPr>
        <w:t>folio 6128 de 23 de agosto de 2018 dos mil dieciocho</w:t>
      </w:r>
      <w:r w:rsidR="00F86355" w:rsidRPr="00CD6DA5">
        <w:rPr>
          <w:rFonts w:cs="Arial"/>
          <w:b/>
          <w:sz w:val="28"/>
          <w:szCs w:val="24"/>
        </w:rPr>
        <w:t>,</w:t>
      </w:r>
      <w:r w:rsidR="00072B3A" w:rsidRPr="00CD6DA5">
        <w:rPr>
          <w:rFonts w:cs="Arial"/>
          <w:sz w:val="28"/>
          <w:szCs w:val="24"/>
        </w:rPr>
        <w:t xml:space="preserve"> </w:t>
      </w:r>
      <w:r w:rsidR="00ED6AD4" w:rsidRPr="00CD6DA5">
        <w:rPr>
          <w:rFonts w:cs="Arial"/>
          <w:sz w:val="28"/>
          <w:szCs w:val="24"/>
        </w:rPr>
        <w:t>emitida por</w:t>
      </w:r>
      <w:r w:rsidR="00BD42BE" w:rsidRPr="00CD6DA5">
        <w:rPr>
          <w:rFonts w:cs="Arial"/>
          <w:b/>
          <w:sz w:val="28"/>
          <w:szCs w:val="24"/>
        </w:rPr>
        <w:t xml:space="preserve"> </w:t>
      </w:r>
      <w:r w:rsidR="0042581A" w:rsidRPr="00CD6DA5">
        <w:rPr>
          <w:rFonts w:cs="Arial"/>
          <w:sz w:val="28"/>
          <w:szCs w:val="24"/>
        </w:rPr>
        <w:t>Clara Inés Hernández</w:t>
      </w:r>
      <w:r w:rsidR="00A23982" w:rsidRPr="00CD6DA5">
        <w:rPr>
          <w:rFonts w:cs="Arial"/>
          <w:sz w:val="28"/>
          <w:szCs w:val="24"/>
        </w:rPr>
        <w:t>,</w:t>
      </w:r>
      <w:r w:rsidR="00A23982" w:rsidRPr="00CD6DA5">
        <w:rPr>
          <w:rFonts w:cs="Arial"/>
          <w:b/>
          <w:sz w:val="28"/>
          <w:szCs w:val="24"/>
        </w:rPr>
        <w:t xml:space="preserve"> </w:t>
      </w:r>
      <w:r w:rsidR="009E0044" w:rsidRPr="00CD6DA5">
        <w:rPr>
          <w:rFonts w:cs="Arial"/>
          <w:b/>
          <w:sz w:val="28"/>
          <w:szCs w:val="24"/>
        </w:rPr>
        <w:t>Policía Vial con Número Estadístico 263, adscrita a la Comisaría de Vialidad Municipal de Oaxaca de Juárez, Oaxaca,</w:t>
      </w:r>
      <w:r w:rsidR="00F86355" w:rsidRPr="00CD6DA5">
        <w:rPr>
          <w:rFonts w:cs="Arial"/>
          <w:sz w:val="28"/>
          <w:szCs w:val="24"/>
        </w:rPr>
        <w:t xml:space="preserve"> </w:t>
      </w:r>
      <w:r w:rsidR="00C20547" w:rsidRPr="00CD6DA5">
        <w:rPr>
          <w:rFonts w:cs="Arial"/>
          <w:sz w:val="28"/>
          <w:szCs w:val="24"/>
        </w:rPr>
        <w:t xml:space="preserve">relacionada con el automóvil marca </w:t>
      </w:r>
      <w:r w:rsidR="00A23982" w:rsidRPr="00CD6DA5">
        <w:rPr>
          <w:rFonts w:cs="Arial"/>
          <w:sz w:val="28"/>
          <w:szCs w:val="24"/>
        </w:rPr>
        <w:t>Volkswagen</w:t>
      </w:r>
      <w:r w:rsidR="00C20547" w:rsidRPr="00CD6DA5">
        <w:rPr>
          <w:rFonts w:cs="Arial"/>
          <w:sz w:val="28"/>
          <w:szCs w:val="24"/>
        </w:rPr>
        <w:t xml:space="preserve">, tipo </w:t>
      </w:r>
      <w:r w:rsidR="00A23982" w:rsidRPr="00CD6DA5">
        <w:rPr>
          <w:rFonts w:cs="Arial"/>
          <w:sz w:val="28"/>
          <w:szCs w:val="24"/>
        </w:rPr>
        <w:t>Sedan</w:t>
      </w:r>
      <w:r w:rsidR="00C20547" w:rsidRPr="00CD6DA5">
        <w:rPr>
          <w:rFonts w:cs="Arial"/>
          <w:sz w:val="28"/>
          <w:szCs w:val="24"/>
        </w:rPr>
        <w:t xml:space="preserve">, color </w:t>
      </w:r>
      <w:r w:rsidR="00A23982" w:rsidRPr="00CD6DA5">
        <w:rPr>
          <w:rFonts w:cs="Arial"/>
          <w:sz w:val="28"/>
          <w:szCs w:val="24"/>
        </w:rPr>
        <w:t>blanco</w:t>
      </w:r>
      <w:r w:rsidR="00C20547" w:rsidRPr="00CD6DA5">
        <w:rPr>
          <w:rFonts w:cs="Arial"/>
          <w:sz w:val="28"/>
          <w:szCs w:val="24"/>
        </w:rPr>
        <w:t xml:space="preserve">, con placas de circulación número </w:t>
      </w:r>
      <w:r w:rsidR="0042581A" w:rsidRPr="00CD6DA5">
        <w:rPr>
          <w:rFonts w:cs="Arial"/>
          <w:sz w:val="28"/>
          <w:szCs w:val="24"/>
        </w:rPr>
        <w:t>**********</w:t>
      </w:r>
      <w:r w:rsidR="00C20547" w:rsidRPr="00CD6DA5">
        <w:rPr>
          <w:rFonts w:cs="Arial"/>
          <w:sz w:val="28"/>
          <w:szCs w:val="24"/>
        </w:rPr>
        <w:t xml:space="preserve">del Estado de </w:t>
      </w:r>
      <w:r w:rsidR="00A23982" w:rsidRPr="00CD6DA5">
        <w:rPr>
          <w:rFonts w:cs="Arial"/>
          <w:sz w:val="28"/>
          <w:szCs w:val="24"/>
        </w:rPr>
        <w:t>Oaxaca</w:t>
      </w:r>
      <w:r w:rsidR="00C20547" w:rsidRPr="00CD6DA5">
        <w:rPr>
          <w:rFonts w:cs="Arial"/>
          <w:sz w:val="28"/>
          <w:szCs w:val="24"/>
        </w:rPr>
        <w:t xml:space="preserve">, </w:t>
      </w:r>
      <w:r w:rsidR="000F273A" w:rsidRPr="00CD6DA5">
        <w:rPr>
          <w:rFonts w:cs="Arial"/>
          <w:sz w:val="28"/>
          <w:szCs w:val="24"/>
        </w:rPr>
        <w:t>en consecuencia, se ordena</w:t>
      </w:r>
      <w:r w:rsidR="00416959" w:rsidRPr="00CD6DA5">
        <w:rPr>
          <w:rFonts w:cs="Arial"/>
          <w:sz w:val="28"/>
          <w:szCs w:val="24"/>
        </w:rPr>
        <w:t xml:space="preserve"> a esa autoridad para que a través de ella misma o a través de sus superiores jerárquicos o de quien sea competente para tal efecto</w:t>
      </w:r>
      <w:r w:rsidR="000F273A" w:rsidRPr="00CD6DA5">
        <w:rPr>
          <w:rFonts w:cs="Arial"/>
          <w:sz w:val="28"/>
          <w:szCs w:val="24"/>
        </w:rPr>
        <w:t xml:space="preserve"> </w:t>
      </w:r>
      <w:r w:rsidR="00F86355" w:rsidRPr="00CD6DA5">
        <w:rPr>
          <w:rFonts w:cs="Arial"/>
          <w:sz w:val="28"/>
          <w:szCs w:val="24"/>
        </w:rPr>
        <w:t>reali</w:t>
      </w:r>
      <w:r w:rsidR="00416959" w:rsidRPr="00CD6DA5">
        <w:rPr>
          <w:rFonts w:cs="Arial"/>
          <w:sz w:val="28"/>
          <w:szCs w:val="24"/>
        </w:rPr>
        <w:t>ce</w:t>
      </w:r>
      <w:r w:rsidR="00F86355" w:rsidRPr="00CD6DA5">
        <w:rPr>
          <w:rFonts w:cs="Arial"/>
          <w:sz w:val="28"/>
          <w:szCs w:val="24"/>
        </w:rPr>
        <w:t xml:space="preserve"> la baja del sistema </w:t>
      </w:r>
      <w:r w:rsidR="00602ABE" w:rsidRPr="00CD6DA5">
        <w:rPr>
          <w:rFonts w:cs="Arial"/>
          <w:sz w:val="28"/>
          <w:szCs w:val="24"/>
        </w:rPr>
        <w:t>electrónico</w:t>
      </w:r>
      <w:r w:rsidR="00416959" w:rsidRPr="00CD6DA5">
        <w:rPr>
          <w:rFonts w:cs="Arial"/>
          <w:sz w:val="28"/>
          <w:szCs w:val="24"/>
        </w:rPr>
        <w:t xml:space="preserve"> o documental</w:t>
      </w:r>
      <w:r w:rsidR="00301CB4" w:rsidRPr="00CD6DA5">
        <w:rPr>
          <w:rFonts w:cs="Arial"/>
          <w:sz w:val="28"/>
          <w:szCs w:val="24"/>
        </w:rPr>
        <w:t xml:space="preserve"> </w:t>
      </w:r>
      <w:r w:rsidR="000E0227" w:rsidRPr="00CD6DA5">
        <w:rPr>
          <w:rFonts w:cs="Arial"/>
          <w:sz w:val="28"/>
          <w:szCs w:val="24"/>
        </w:rPr>
        <w:t xml:space="preserve">el </w:t>
      </w:r>
      <w:r w:rsidR="000F273A" w:rsidRPr="00CD6DA5">
        <w:rPr>
          <w:rFonts w:cs="Arial"/>
          <w:sz w:val="28"/>
          <w:szCs w:val="24"/>
        </w:rPr>
        <w:t xml:space="preserve">acta de infracción descrita en líneas anteriores, </w:t>
      </w:r>
      <w:r w:rsidR="00072B3A" w:rsidRPr="00CD6DA5">
        <w:rPr>
          <w:rFonts w:cs="Arial"/>
          <w:sz w:val="28"/>
          <w:szCs w:val="24"/>
        </w:rPr>
        <w:t>así como realizar la devolución de la</w:t>
      </w:r>
      <w:r w:rsidR="00BD42BE" w:rsidRPr="00CD6DA5">
        <w:rPr>
          <w:rFonts w:cs="Arial"/>
          <w:sz w:val="28"/>
          <w:szCs w:val="24"/>
        </w:rPr>
        <w:t xml:space="preserve"> </w:t>
      </w:r>
      <w:r w:rsidR="006E7795" w:rsidRPr="00CD6DA5">
        <w:rPr>
          <w:rFonts w:cs="Arial"/>
          <w:sz w:val="28"/>
          <w:szCs w:val="24"/>
        </w:rPr>
        <w:t>l</w:t>
      </w:r>
      <w:r w:rsidR="00BD42BE" w:rsidRPr="00CD6DA5">
        <w:rPr>
          <w:rFonts w:cs="Arial"/>
          <w:sz w:val="28"/>
          <w:szCs w:val="24"/>
        </w:rPr>
        <w:t xml:space="preserve">icencia de </w:t>
      </w:r>
      <w:r w:rsidR="006E7795" w:rsidRPr="00CD6DA5">
        <w:rPr>
          <w:rFonts w:cs="Arial"/>
          <w:sz w:val="28"/>
          <w:szCs w:val="24"/>
        </w:rPr>
        <w:t>c</w:t>
      </w:r>
      <w:r w:rsidR="00BD42BE" w:rsidRPr="00CD6DA5">
        <w:rPr>
          <w:rFonts w:cs="Arial"/>
          <w:sz w:val="28"/>
          <w:szCs w:val="24"/>
        </w:rPr>
        <w:t>onducir</w:t>
      </w:r>
      <w:r w:rsidR="00F14E49" w:rsidRPr="00CD6DA5">
        <w:rPr>
          <w:rFonts w:cs="Arial"/>
          <w:sz w:val="28"/>
          <w:szCs w:val="24"/>
        </w:rPr>
        <w:t xml:space="preserve"> </w:t>
      </w:r>
      <w:r w:rsidR="00C20547" w:rsidRPr="00CD6DA5">
        <w:rPr>
          <w:rFonts w:cs="Arial"/>
          <w:sz w:val="28"/>
          <w:szCs w:val="24"/>
        </w:rPr>
        <w:t>indebidamente retenida</w:t>
      </w:r>
      <w:r w:rsidR="00ED6AD4" w:rsidRPr="00CD6DA5">
        <w:rPr>
          <w:rFonts w:cs="Arial"/>
          <w:sz w:val="28"/>
          <w:szCs w:val="24"/>
        </w:rPr>
        <w:t>.</w:t>
      </w:r>
      <w:r w:rsidR="00602ABE" w:rsidRPr="00CD6DA5">
        <w:rPr>
          <w:rFonts w:cs="Arial"/>
          <w:sz w:val="28"/>
          <w:szCs w:val="24"/>
        </w:rPr>
        <w:t xml:space="preserve">- - - - - - - - - - - - - - - - - - - </w:t>
      </w:r>
    </w:p>
    <w:p w:rsidR="00F86355" w:rsidRPr="00CD6DA5" w:rsidRDefault="00F86355" w:rsidP="00C20547">
      <w:pPr>
        <w:pStyle w:val="corte4fondo"/>
        <w:ind w:right="51" w:firstLine="0"/>
        <w:rPr>
          <w:rFonts w:cs="Arial"/>
          <w:sz w:val="28"/>
          <w:szCs w:val="24"/>
        </w:rPr>
      </w:pPr>
      <w:r w:rsidRPr="00CD6DA5">
        <w:rPr>
          <w:rFonts w:cs="Arial"/>
          <w:sz w:val="28"/>
          <w:szCs w:val="24"/>
        </w:rPr>
        <w:t xml:space="preserve">         Por lo</w:t>
      </w:r>
      <w:r w:rsidR="00C20547" w:rsidRPr="00CD6DA5">
        <w:rPr>
          <w:rFonts w:cs="Arial"/>
          <w:sz w:val="28"/>
          <w:szCs w:val="24"/>
        </w:rPr>
        <w:t xml:space="preserve"> anteriormente</w:t>
      </w:r>
      <w:r w:rsidRPr="00CD6DA5">
        <w:rPr>
          <w:rFonts w:cs="Arial"/>
          <w:sz w:val="28"/>
          <w:szCs w:val="24"/>
        </w:rPr>
        <w:t xml:space="preserve"> expuesto, fundado y motivado, en términos de los artículos 207, 208 fracci</w:t>
      </w:r>
      <w:r w:rsidR="00C20547" w:rsidRPr="00CD6DA5">
        <w:rPr>
          <w:rFonts w:cs="Arial"/>
          <w:sz w:val="28"/>
          <w:szCs w:val="24"/>
        </w:rPr>
        <w:t>ones</w:t>
      </w:r>
      <w:r w:rsidRPr="00CD6DA5">
        <w:rPr>
          <w:rFonts w:cs="Arial"/>
          <w:sz w:val="28"/>
          <w:szCs w:val="24"/>
        </w:rPr>
        <w:t xml:space="preserve"> II</w:t>
      </w:r>
      <w:r w:rsidR="00C20547" w:rsidRPr="00CD6DA5">
        <w:rPr>
          <w:rFonts w:cs="Arial"/>
          <w:sz w:val="28"/>
          <w:szCs w:val="24"/>
        </w:rPr>
        <w:t xml:space="preserve"> y</w:t>
      </w:r>
      <w:r w:rsidRPr="00CD6DA5">
        <w:rPr>
          <w:rFonts w:cs="Arial"/>
          <w:sz w:val="28"/>
          <w:szCs w:val="24"/>
        </w:rPr>
        <w:t xml:space="preserve"> VI, y 209 de la Ley de Procedimiento y Justicia </w:t>
      </w:r>
      <w:r w:rsidR="00C20547" w:rsidRPr="00CD6DA5">
        <w:rPr>
          <w:rFonts w:cs="Arial"/>
          <w:sz w:val="28"/>
          <w:szCs w:val="24"/>
        </w:rPr>
        <w:t>Administrativa para</w:t>
      </w:r>
      <w:r w:rsidRPr="00CD6DA5">
        <w:rPr>
          <w:rFonts w:cs="Arial"/>
          <w:sz w:val="28"/>
          <w:szCs w:val="24"/>
        </w:rPr>
        <w:t xml:space="preserve"> el Estado de Oaxaca, se; </w:t>
      </w:r>
    </w:p>
    <w:p w:rsidR="00DF0277" w:rsidRPr="00CD6DA5" w:rsidRDefault="00DF0277" w:rsidP="00DF0277">
      <w:pPr>
        <w:spacing w:line="360" w:lineRule="auto"/>
        <w:jc w:val="center"/>
        <w:rPr>
          <w:rFonts w:ascii="Arial" w:hAnsi="Arial" w:cs="Arial"/>
          <w:b/>
          <w:sz w:val="28"/>
          <w:szCs w:val="24"/>
        </w:rPr>
      </w:pPr>
      <w:r w:rsidRPr="00CD6DA5">
        <w:rPr>
          <w:rFonts w:ascii="Arial" w:hAnsi="Arial" w:cs="Arial"/>
          <w:b/>
          <w:sz w:val="28"/>
          <w:szCs w:val="24"/>
        </w:rPr>
        <w:t>R E S U E L V E:</w:t>
      </w:r>
    </w:p>
    <w:p w:rsidR="00DF0277" w:rsidRPr="00CD6DA5" w:rsidRDefault="00DF0277" w:rsidP="00C20547">
      <w:pPr>
        <w:spacing w:line="360" w:lineRule="auto"/>
        <w:ind w:firstLine="567"/>
        <w:jc w:val="both"/>
        <w:rPr>
          <w:rFonts w:ascii="Arial" w:hAnsi="Arial" w:cs="Arial"/>
          <w:sz w:val="28"/>
          <w:szCs w:val="24"/>
        </w:rPr>
      </w:pPr>
      <w:r w:rsidRPr="00CD6DA5">
        <w:rPr>
          <w:rFonts w:ascii="Arial" w:hAnsi="Arial" w:cs="Arial"/>
          <w:b/>
          <w:sz w:val="28"/>
          <w:szCs w:val="24"/>
        </w:rPr>
        <w:t>PRIMERO</w:t>
      </w:r>
      <w:r w:rsidR="00F86355" w:rsidRPr="00CD6DA5">
        <w:rPr>
          <w:rFonts w:ascii="Arial" w:hAnsi="Arial" w:cs="Arial"/>
          <w:sz w:val="28"/>
          <w:szCs w:val="24"/>
        </w:rPr>
        <w:t>.- Esta Primera</w:t>
      </w:r>
      <w:r w:rsidRPr="00CD6DA5">
        <w:rPr>
          <w:rFonts w:ascii="Arial" w:hAnsi="Arial" w:cs="Arial"/>
          <w:sz w:val="28"/>
          <w:szCs w:val="24"/>
        </w:rPr>
        <w:t xml:space="preserve"> Sala Unitari</w:t>
      </w:r>
      <w:r w:rsidR="00327A71" w:rsidRPr="00CD6DA5">
        <w:rPr>
          <w:rFonts w:ascii="Arial" w:hAnsi="Arial" w:cs="Arial"/>
          <w:sz w:val="28"/>
          <w:szCs w:val="24"/>
        </w:rPr>
        <w:t>a del Tribunal de</w:t>
      </w:r>
      <w:r w:rsidR="00111830" w:rsidRPr="00CD6DA5">
        <w:rPr>
          <w:rFonts w:ascii="Arial" w:hAnsi="Arial" w:cs="Arial"/>
          <w:sz w:val="28"/>
          <w:szCs w:val="24"/>
        </w:rPr>
        <w:t xml:space="preserve"> Justicia Administrativa del</w:t>
      </w:r>
      <w:r w:rsidR="00F365F1" w:rsidRPr="00CD6DA5">
        <w:rPr>
          <w:rFonts w:ascii="Arial" w:hAnsi="Arial" w:cs="Arial"/>
          <w:sz w:val="28"/>
          <w:szCs w:val="24"/>
        </w:rPr>
        <w:t xml:space="preserve"> Estado de Oaxaca,</w:t>
      </w:r>
      <w:r w:rsidRPr="00CD6DA5">
        <w:rPr>
          <w:rFonts w:ascii="Arial" w:hAnsi="Arial" w:cs="Arial"/>
          <w:sz w:val="28"/>
          <w:szCs w:val="24"/>
        </w:rPr>
        <w:t xml:space="preserve"> es competente para conocer y resolver el presente juicio. </w:t>
      </w:r>
      <w:r w:rsidR="00F365F1" w:rsidRPr="00CD6DA5">
        <w:rPr>
          <w:rFonts w:ascii="Arial" w:hAnsi="Arial" w:cs="Arial"/>
          <w:sz w:val="28"/>
          <w:szCs w:val="24"/>
        </w:rPr>
        <w:t>-</w:t>
      </w:r>
      <w:r w:rsidR="003A458D" w:rsidRPr="00CD6DA5">
        <w:rPr>
          <w:rFonts w:ascii="Arial" w:hAnsi="Arial" w:cs="Arial"/>
          <w:sz w:val="28"/>
          <w:szCs w:val="24"/>
        </w:rPr>
        <w:t xml:space="preserve"> - - - - - - - - - - - - - - - - - - - - - - - - - - - - - - - </w:t>
      </w:r>
    </w:p>
    <w:p w:rsidR="00DF0277" w:rsidRPr="00CD6DA5" w:rsidRDefault="00DF0277" w:rsidP="00C20547">
      <w:pPr>
        <w:spacing w:line="360" w:lineRule="auto"/>
        <w:ind w:firstLine="567"/>
        <w:jc w:val="both"/>
        <w:rPr>
          <w:rFonts w:ascii="Arial" w:hAnsi="Arial" w:cs="Arial"/>
          <w:sz w:val="28"/>
          <w:szCs w:val="24"/>
        </w:rPr>
      </w:pPr>
      <w:r w:rsidRPr="00CD6DA5">
        <w:rPr>
          <w:rFonts w:ascii="Arial" w:hAnsi="Arial" w:cs="Arial"/>
          <w:b/>
          <w:sz w:val="28"/>
          <w:szCs w:val="24"/>
        </w:rPr>
        <w:t>SEGUNDO</w:t>
      </w:r>
      <w:r w:rsidRPr="00CD6DA5">
        <w:rPr>
          <w:rFonts w:ascii="Arial" w:hAnsi="Arial" w:cs="Arial"/>
          <w:sz w:val="28"/>
          <w:szCs w:val="24"/>
        </w:rPr>
        <w:t>.- La personalid</w:t>
      </w:r>
      <w:r w:rsidR="00CE6A67" w:rsidRPr="00CD6DA5">
        <w:rPr>
          <w:rFonts w:ascii="Arial" w:hAnsi="Arial" w:cs="Arial"/>
          <w:sz w:val="28"/>
          <w:szCs w:val="24"/>
        </w:rPr>
        <w:t>ad de la</w:t>
      </w:r>
      <w:r w:rsidR="00327A71" w:rsidRPr="00CD6DA5">
        <w:rPr>
          <w:rFonts w:ascii="Arial" w:hAnsi="Arial" w:cs="Arial"/>
          <w:sz w:val="28"/>
          <w:szCs w:val="24"/>
        </w:rPr>
        <w:t>s</w:t>
      </w:r>
      <w:r w:rsidR="00CE6A67" w:rsidRPr="00CD6DA5">
        <w:rPr>
          <w:rFonts w:ascii="Arial" w:hAnsi="Arial" w:cs="Arial"/>
          <w:sz w:val="28"/>
          <w:szCs w:val="24"/>
        </w:rPr>
        <w:t xml:space="preserve"> parte</w:t>
      </w:r>
      <w:r w:rsidR="00327A71" w:rsidRPr="00CD6DA5">
        <w:rPr>
          <w:rFonts w:ascii="Arial" w:hAnsi="Arial" w:cs="Arial"/>
          <w:sz w:val="28"/>
          <w:szCs w:val="24"/>
        </w:rPr>
        <w:t xml:space="preserve">s </w:t>
      </w:r>
      <w:r w:rsidR="00111830" w:rsidRPr="00CD6DA5">
        <w:rPr>
          <w:rFonts w:ascii="Arial" w:hAnsi="Arial" w:cs="Arial"/>
          <w:sz w:val="28"/>
          <w:szCs w:val="24"/>
        </w:rPr>
        <w:t>quedó</w:t>
      </w:r>
      <w:r w:rsidR="00327A71" w:rsidRPr="00CD6DA5">
        <w:rPr>
          <w:rFonts w:ascii="Arial" w:hAnsi="Arial" w:cs="Arial"/>
          <w:sz w:val="28"/>
          <w:szCs w:val="24"/>
        </w:rPr>
        <w:t xml:space="preserve"> a</w:t>
      </w:r>
      <w:r w:rsidR="00997CF8" w:rsidRPr="00CD6DA5">
        <w:rPr>
          <w:rFonts w:ascii="Arial" w:hAnsi="Arial" w:cs="Arial"/>
          <w:sz w:val="28"/>
          <w:szCs w:val="24"/>
        </w:rPr>
        <w:t>sentada</w:t>
      </w:r>
      <w:r w:rsidR="00327A71" w:rsidRPr="00CD6DA5">
        <w:rPr>
          <w:rFonts w:ascii="Arial" w:hAnsi="Arial" w:cs="Arial"/>
          <w:sz w:val="28"/>
          <w:szCs w:val="24"/>
        </w:rPr>
        <w:t xml:space="preserve"> </w:t>
      </w:r>
      <w:r w:rsidR="00A97CA8" w:rsidRPr="00CD6DA5">
        <w:rPr>
          <w:rFonts w:ascii="Arial" w:hAnsi="Arial" w:cs="Arial"/>
          <w:sz w:val="28"/>
          <w:szCs w:val="24"/>
        </w:rPr>
        <w:t xml:space="preserve">dentro del considerando SEGUNDO de esta </w:t>
      </w:r>
      <w:r w:rsidR="000945C0" w:rsidRPr="00CD6DA5">
        <w:rPr>
          <w:rFonts w:ascii="Arial" w:hAnsi="Arial" w:cs="Arial"/>
          <w:sz w:val="28"/>
          <w:szCs w:val="24"/>
        </w:rPr>
        <w:t>resolución</w:t>
      </w:r>
      <w:r w:rsidR="00327A71" w:rsidRPr="00CD6DA5">
        <w:rPr>
          <w:rFonts w:ascii="Arial" w:hAnsi="Arial" w:cs="Arial"/>
          <w:sz w:val="28"/>
          <w:szCs w:val="24"/>
        </w:rPr>
        <w:t>.</w:t>
      </w:r>
      <w:r w:rsidR="00EA20ED" w:rsidRPr="00CD6DA5">
        <w:rPr>
          <w:rFonts w:ascii="Arial" w:hAnsi="Arial" w:cs="Arial"/>
          <w:sz w:val="28"/>
          <w:szCs w:val="24"/>
        </w:rPr>
        <w:t xml:space="preserve"> </w:t>
      </w:r>
      <w:r w:rsidR="004408AF" w:rsidRPr="00CD6DA5">
        <w:rPr>
          <w:rFonts w:ascii="Arial" w:hAnsi="Arial" w:cs="Arial"/>
          <w:sz w:val="28"/>
          <w:szCs w:val="24"/>
        </w:rPr>
        <w:t>- - - -</w:t>
      </w:r>
      <w:r w:rsidR="00C20547" w:rsidRPr="00CD6DA5">
        <w:rPr>
          <w:rFonts w:ascii="Arial" w:hAnsi="Arial" w:cs="Arial"/>
          <w:sz w:val="28"/>
          <w:szCs w:val="24"/>
        </w:rPr>
        <w:t xml:space="preserve"> -</w:t>
      </w:r>
      <w:r w:rsidR="000945C0" w:rsidRPr="00CD6DA5">
        <w:rPr>
          <w:rFonts w:ascii="Arial" w:hAnsi="Arial" w:cs="Arial"/>
          <w:sz w:val="28"/>
          <w:szCs w:val="24"/>
        </w:rPr>
        <w:t xml:space="preserve"> - - - - - - </w:t>
      </w:r>
    </w:p>
    <w:p w:rsidR="003827E6" w:rsidRPr="00CD6DA5" w:rsidRDefault="00DF0277" w:rsidP="00C20547">
      <w:pPr>
        <w:spacing w:line="360" w:lineRule="auto"/>
        <w:ind w:firstLine="567"/>
        <w:jc w:val="both"/>
        <w:rPr>
          <w:rFonts w:ascii="Arial" w:hAnsi="Arial" w:cs="Arial"/>
          <w:sz w:val="28"/>
          <w:szCs w:val="24"/>
          <w:lang w:val="es-MX"/>
        </w:rPr>
      </w:pPr>
      <w:r w:rsidRPr="00CD6DA5">
        <w:rPr>
          <w:rFonts w:ascii="Arial" w:hAnsi="Arial" w:cs="Arial"/>
          <w:b/>
          <w:sz w:val="28"/>
          <w:szCs w:val="24"/>
        </w:rPr>
        <w:t>TERCERO.</w:t>
      </w:r>
      <w:r w:rsidRPr="00CD6DA5">
        <w:rPr>
          <w:rFonts w:ascii="Arial" w:hAnsi="Arial" w:cs="Arial"/>
          <w:sz w:val="28"/>
          <w:szCs w:val="24"/>
        </w:rPr>
        <w:t>-</w:t>
      </w:r>
      <w:r w:rsidRPr="00CD6DA5">
        <w:rPr>
          <w:rFonts w:ascii="Arial" w:hAnsi="Arial" w:cs="Arial"/>
          <w:sz w:val="28"/>
          <w:szCs w:val="24"/>
          <w:lang w:val="es-MX"/>
        </w:rPr>
        <w:t xml:space="preserve"> </w:t>
      </w:r>
      <w:r w:rsidR="00A97CA8" w:rsidRPr="00CD6DA5">
        <w:rPr>
          <w:rFonts w:ascii="Arial" w:hAnsi="Arial" w:cs="Arial"/>
          <w:sz w:val="28"/>
          <w:szCs w:val="24"/>
          <w:lang w:val="es-MX"/>
        </w:rPr>
        <w:t>Esta Sala</w:t>
      </w:r>
      <w:r w:rsidRPr="00CD6DA5">
        <w:rPr>
          <w:rFonts w:ascii="Arial" w:hAnsi="Arial" w:cs="Arial"/>
          <w:sz w:val="28"/>
          <w:szCs w:val="24"/>
          <w:lang w:val="es-MX"/>
        </w:rPr>
        <w:t xml:space="preserve"> advierte que, en el presente juicio no se configura alguna causal de improcedencia o sobreseimiento, por</w:t>
      </w:r>
      <w:r w:rsidR="00C20547" w:rsidRPr="00CD6DA5">
        <w:rPr>
          <w:rFonts w:ascii="Arial" w:hAnsi="Arial" w:cs="Arial"/>
          <w:sz w:val="28"/>
          <w:szCs w:val="24"/>
          <w:lang w:val="es-MX"/>
        </w:rPr>
        <w:t xml:space="preserve"> lo</w:t>
      </w:r>
      <w:r w:rsidRPr="00CD6DA5">
        <w:rPr>
          <w:rFonts w:ascii="Arial" w:hAnsi="Arial" w:cs="Arial"/>
          <w:sz w:val="28"/>
          <w:szCs w:val="24"/>
          <w:lang w:val="es-MX"/>
        </w:rPr>
        <w:t xml:space="preserve"> tanto, </w:t>
      </w:r>
      <w:r w:rsidRPr="00CD6DA5">
        <w:rPr>
          <w:rFonts w:ascii="Arial" w:hAnsi="Arial" w:cs="Arial"/>
          <w:b/>
          <w:sz w:val="28"/>
          <w:szCs w:val="24"/>
          <w:lang w:val="es-MX"/>
        </w:rPr>
        <w:t>NO SE SOBRESEE</w:t>
      </w:r>
      <w:r w:rsidR="00111830" w:rsidRPr="00CD6DA5">
        <w:rPr>
          <w:rFonts w:ascii="Arial" w:hAnsi="Arial" w:cs="Arial"/>
          <w:sz w:val="28"/>
          <w:szCs w:val="24"/>
          <w:lang w:val="es-MX"/>
        </w:rPr>
        <w:t xml:space="preserve">. </w:t>
      </w:r>
      <w:r w:rsidR="00111830" w:rsidRPr="00CD6DA5">
        <w:rPr>
          <w:rFonts w:ascii="Arial" w:hAnsi="Arial" w:cs="Arial"/>
          <w:b/>
          <w:sz w:val="28"/>
          <w:szCs w:val="24"/>
          <w:lang w:val="es-MX"/>
        </w:rPr>
        <w:t xml:space="preserve"> </w:t>
      </w:r>
      <w:r w:rsidR="00111830" w:rsidRPr="00CD6DA5">
        <w:rPr>
          <w:rFonts w:ascii="Arial" w:hAnsi="Arial" w:cs="Arial"/>
          <w:sz w:val="28"/>
          <w:szCs w:val="24"/>
          <w:lang w:val="es-MX"/>
        </w:rPr>
        <w:t xml:space="preserve">- - </w:t>
      </w:r>
      <w:r w:rsidR="000F273A" w:rsidRPr="00CD6DA5">
        <w:rPr>
          <w:rFonts w:ascii="Arial" w:hAnsi="Arial" w:cs="Arial"/>
          <w:sz w:val="28"/>
          <w:szCs w:val="24"/>
          <w:lang w:val="es-MX"/>
        </w:rPr>
        <w:t xml:space="preserve">- - - -  - - - - - - - - - - - - - - - - - - - - - - - - - </w:t>
      </w:r>
    </w:p>
    <w:p w:rsidR="000F273A" w:rsidRPr="00CD6DA5" w:rsidRDefault="00DF0277" w:rsidP="00A23982">
      <w:pPr>
        <w:pStyle w:val="corte4fondo"/>
        <w:ind w:right="51" w:firstLine="567"/>
        <w:rPr>
          <w:rFonts w:cs="Arial"/>
          <w:bCs/>
          <w:sz w:val="28"/>
          <w:szCs w:val="24"/>
        </w:rPr>
      </w:pPr>
      <w:r w:rsidRPr="00CD6DA5">
        <w:rPr>
          <w:rFonts w:cs="Arial"/>
          <w:b/>
          <w:bCs/>
          <w:sz w:val="28"/>
          <w:szCs w:val="24"/>
          <w:lang w:val="es-MX"/>
        </w:rPr>
        <w:t>CUARTO</w:t>
      </w:r>
      <w:r w:rsidRPr="00CD6DA5">
        <w:rPr>
          <w:rFonts w:cs="Arial"/>
          <w:bCs/>
          <w:sz w:val="28"/>
          <w:szCs w:val="24"/>
          <w:lang w:val="es-MX"/>
        </w:rPr>
        <w:t>.-</w:t>
      </w:r>
      <w:r w:rsidR="00C20547" w:rsidRPr="00CD6DA5">
        <w:rPr>
          <w:rFonts w:cs="Arial"/>
          <w:bCs/>
          <w:sz w:val="28"/>
          <w:szCs w:val="24"/>
          <w:lang w:val="es-MX"/>
        </w:rPr>
        <w:t xml:space="preserve"> </w:t>
      </w:r>
      <w:r w:rsidR="00A97CA8" w:rsidRPr="00CD6DA5">
        <w:rPr>
          <w:rFonts w:cs="Arial"/>
          <w:sz w:val="28"/>
          <w:szCs w:val="24"/>
        </w:rPr>
        <w:t>Se declara la</w:t>
      </w:r>
      <w:r w:rsidR="00A97CA8" w:rsidRPr="00CD6DA5">
        <w:rPr>
          <w:rFonts w:cs="Arial"/>
          <w:b/>
          <w:sz w:val="28"/>
          <w:szCs w:val="24"/>
        </w:rPr>
        <w:t xml:space="preserve"> </w:t>
      </w:r>
      <w:r w:rsidR="00A1683A" w:rsidRPr="00CD6DA5">
        <w:rPr>
          <w:rFonts w:cs="Arial"/>
          <w:b/>
          <w:sz w:val="28"/>
          <w:szCs w:val="24"/>
        </w:rPr>
        <w:t>NULIDAD LISA Y LLANA</w:t>
      </w:r>
      <w:r w:rsidR="008931A5" w:rsidRPr="00CD6DA5">
        <w:rPr>
          <w:rFonts w:cs="Arial"/>
          <w:b/>
          <w:sz w:val="28"/>
          <w:szCs w:val="24"/>
        </w:rPr>
        <w:t xml:space="preserve"> </w:t>
      </w:r>
      <w:r w:rsidR="001E4ACA" w:rsidRPr="00CD6DA5">
        <w:rPr>
          <w:rFonts w:cs="Arial"/>
          <w:sz w:val="28"/>
          <w:szCs w:val="24"/>
        </w:rPr>
        <w:t>de</w:t>
      </w:r>
      <w:r w:rsidR="00D8288E" w:rsidRPr="00CD6DA5">
        <w:rPr>
          <w:rFonts w:cs="Arial"/>
          <w:sz w:val="28"/>
          <w:szCs w:val="24"/>
        </w:rPr>
        <w:t>l</w:t>
      </w:r>
      <w:r w:rsidR="001E4ACA" w:rsidRPr="00CD6DA5">
        <w:rPr>
          <w:rFonts w:cs="Arial"/>
          <w:sz w:val="28"/>
          <w:szCs w:val="24"/>
        </w:rPr>
        <w:t xml:space="preserve"> acta de infracción con número de </w:t>
      </w:r>
      <w:r w:rsidR="0077612E" w:rsidRPr="00CD6DA5">
        <w:rPr>
          <w:rFonts w:cs="Arial"/>
          <w:sz w:val="28"/>
          <w:szCs w:val="24"/>
        </w:rPr>
        <w:t>folio 6128 de 23 de agosto de 2018 dos mil dieciocho</w:t>
      </w:r>
      <w:r w:rsidR="001708DD" w:rsidRPr="00CD6DA5">
        <w:rPr>
          <w:rFonts w:cs="Arial"/>
          <w:b/>
          <w:sz w:val="28"/>
          <w:szCs w:val="24"/>
        </w:rPr>
        <w:t>,</w:t>
      </w:r>
      <w:r w:rsidR="00F86355" w:rsidRPr="00CD6DA5">
        <w:rPr>
          <w:rFonts w:cs="Arial"/>
          <w:sz w:val="28"/>
          <w:szCs w:val="24"/>
        </w:rPr>
        <w:t xml:space="preserve"> </w:t>
      </w:r>
      <w:r w:rsidR="00997CF8" w:rsidRPr="00CD6DA5">
        <w:rPr>
          <w:rFonts w:cs="Arial"/>
          <w:sz w:val="28"/>
          <w:szCs w:val="24"/>
        </w:rPr>
        <w:t>emitida por</w:t>
      </w:r>
      <w:r w:rsidR="00BD42BE" w:rsidRPr="00CD6DA5">
        <w:rPr>
          <w:rFonts w:cs="Arial"/>
          <w:b/>
          <w:sz w:val="28"/>
          <w:szCs w:val="24"/>
        </w:rPr>
        <w:t xml:space="preserve"> </w:t>
      </w:r>
      <w:r w:rsidR="0042581A" w:rsidRPr="00CD6DA5">
        <w:rPr>
          <w:rFonts w:cs="Arial"/>
          <w:sz w:val="28"/>
          <w:szCs w:val="24"/>
        </w:rPr>
        <w:t>Clara Inés Hernández</w:t>
      </w:r>
      <w:r w:rsidR="00A23982" w:rsidRPr="00CD6DA5">
        <w:rPr>
          <w:rFonts w:cs="Arial"/>
          <w:sz w:val="28"/>
          <w:szCs w:val="24"/>
        </w:rPr>
        <w:t>,</w:t>
      </w:r>
      <w:r w:rsidR="00A23982" w:rsidRPr="00CD6DA5">
        <w:rPr>
          <w:rFonts w:cs="Arial"/>
          <w:b/>
          <w:sz w:val="28"/>
          <w:szCs w:val="24"/>
        </w:rPr>
        <w:t xml:space="preserve"> </w:t>
      </w:r>
      <w:r w:rsidR="000945C0" w:rsidRPr="00CD6DA5">
        <w:rPr>
          <w:rFonts w:cs="Arial"/>
          <w:b/>
          <w:sz w:val="28"/>
          <w:szCs w:val="24"/>
        </w:rPr>
        <w:t>Policía Vial con Número Estadístico 263, adscrita a la Comisaría de Vialidad Municipal de Oaxaca de Juárez, Oaxaca</w:t>
      </w:r>
      <w:r w:rsidR="00F86355" w:rsidRPr="00CD6DA5">
        <w:rPr>
          <w:rFonts w:cs="Arial"/>
          <w:sz w:val="28"/>
          <w:szCs w:val="24"/>
        </w:rPr>
        <w:t>,</w:t>
      </w:r>
      <w:r w:rsidR="004408AF" w:rsidRPr="00CD6DA5">
        <w:rPr>
          <w:rFonts w:cs="Arial"/>
          <w:sz w:val="28"/>
          <w:szCs w:val="24"/>
        </w:rPr>
        <w:t xml:space="preserve"> </w:t>
      </w:r>
      <w:r w:rsidR="00A23982" w:rsidRPr="00CD6DA5">
        <w:rPr>
          <w:rFonts w:cs="Arial"/>
          <w:sz w:val="28"/>
          <w:szCs w:val="24"/>
        </w:rPr>
        <w:t xml:space="preserve">relacionada con el automóvil marca Volkswagen, tipo Sedan, color blanco, con placas de circulación número </w:t>
      </w:r>
      <w:r w:rsidR="0042581A" w:rsidRPr="00CD6DA5">
        <w:rPr>
          <w:rFonts w:cs="Arial"/>
          <w:sz w:val="28"/>
          <w:szCs w:val="24"/>
        </w:rPr>
        <w:t>**********</w:t>
      </w:r>
      <w:r w:rsidR="00A23982" w:rsidRPr="00CD6DA5">
        <w:rPr>
          <w:rFonts w:cs="Arial"/>
          <w:sz w:val="28"/>
          <w:szCs w:val="24"/>
        </w:rPr>
        <w:t xml:space="preserve">del Estado de Oaxaca, en consecuencia, se ordena a esa autoridad para que a través de ella misma o a través de sus superiores jerárquicos o de quien sea competente para tal efecto realice la baja del sistema </w:t>
      </w:r>
      <w:r w:rsidR="00E01CF9" w:rsidRPr="00CD6DA5">
        <w:rPr>
          <w:rFonts w:cs="Arial"/>
          <w:sz w:val="28"/>
          <w:szCs w:val="24"/>
        </w:rPr>
        <w:t>electrónico</w:t>
      </w:r>
      <w:r w:rsidR="00A23982" w:rsidRPr="00CD6DA5">
        <w:rPr>
          <w:rFonts w:cs="Arial"/>
          <w:sz w:val="28"/>
          <w:szCs w:val="24"/>
        </w:rPr>
        <w:t xml:space="preserve"> o documental el acta de infracción descrita en líneas anteriores, así como realizar la devolución de la licencia de conducir indebidamente retenida</w:t>
      </w:r>
      <w:r w:rsidR="004408AF" w:rsidRPr="00CD6DA5">
        <w:rPr>
          <w:rFonts w:cs="Arial"/>
          <w:sz w:val="28"/>
          <w:szCs w:val="24"/>
        </w:rPr>
        <w:t>,</w:t>
      </w:r>
      <w:r w:rsidR="00D538C0" w:rsidRPr="00CD6DA5">
        <w:rPr>
          <w:rFonts w:cs="Arial"/>
          <w:sz w:val="28"/>
          <w:szCs w:val="24"/>
        </w:rPr>
        <w:t xml:space="preserve"> </w:t>
      </w:r>
      <w:r w:rsidRPr="00CD6DA5">
        <w:rPr>
          <w:rFonts w:cs="Arial"/>
          <w:bCs/>
          <w:sz w:val="28"/>
          <w:szCs w:val="24"/>
        </w:rPr>
        <w:t>por las razones ya expuestas en el considerando CUARTO de esta sentencia</w:t>
      </w:r>
      <w:r w:rsidR="004408AF" w:rsidRPr="00CD6DA5">
        <w:rPr>
          <w:rFonts w:cs="Arial"/>
          <w:bCs/>
          <w:sz w:val="28"/>
          <w:szCs w:val="24"/>
        </w:rPr>
        <w:t xml:space="preserve">. - - - - - - - - </w:t>
      </w:r>
    </w:p>
    <w:p w:rsidR="000F273A" w:rsidRPr="00CD6DA5" w:rsidRDefault="000F273A" w:rsidP="00DF0277">
      <w:pPr>
        <w:spacing w:line="360" w:lineRule="auto"/>
        <w:ind w:right="51"/>
        <w:jc w:val="both"/>
        <w:rPr>
          <w:rFonts w:ascii="Arial" w:hAnsi="Arial" w:cs="Arial"/>
          <w:sz w:val="28"/>
          <w:szCs w:val="24"/>
        </w:rPr>
      </w:pPr>
      <w:r w:rsidRPr="00CD6DA5">
        <w:rPr>
          <w:rFonts w:ascii="Arial" w:hAnsi="Arial" w:cs="Arial"/>
          <w:b/>
          <w:sz w:val="28"/>
          <w:szCs w:val="24"/>
        </w:rPr>
        <w:t xml:space="preserve">          QUINTO</w:t>
      </w:r>
      <w:r w:rsidRPr="00CD6DA5">
        <w:rPr>
          <w:rFonts w:ascii="Arial" w:hAnsi="Arial" w:cs="Arial"/>
          <w:sz w:val="28"/>
          <w:szCs w:val="24"/>
        </w:rPr>
        <w:t xml:space="preserve">.- </w:t>
      </w:r>
      <w:r w:rsidRPr="00CD6DA5">
        <w:rPr>
          <w:rFonts w:ascii="Arial" w:hAnsi="Arial" w:cs="Arial"/>
          <w:sz w:val="28"/>
          <w:szCs w:val="24"/>
          <w:lang w:val="es-MX"/>
        </w:rPr>
        <w:t xml:space="preserve">Conforme a lo dispuesto en los artículos 172 y 173 </w:t>
      </w:r>
      <w:r w:rsidRPr="00CD6DA5">
        <w:rPr>
          <w:rFonts w:ascii="Arial" w:hAnsi="Arial" w:cs="Arial"/>
          <w:sz w:val="28"/>
          <w:szCs w:val="24"/>
        </w:rPr>
        <w:t>de la Ley de</w:t>
      </w:r>
      <w:r w:rsidR="00F14E49" w:rsidRPr="00CD6DA5">
        <w:rPr>
          <w:rFonts w:ascii="Arial" w:hAnsi="Arial" w:cs="Arial"/>
          <w:sz w:val="28"/>
          <w:szCs w:val="24"/>
        </w:rPr>
        <w:t xml:space="preserve"> </w:t>
      </w:r>
      <w:r w:rsidRPr="00CD6DA5">
        <w:rPr>
          <w:rFonts w:ascii="Arial" w:hAnsi="Arial" w:cs="Arial"/>
          <w:sz w:val="28"/>
          <w:szCs w:val="24"/>
        </w:rPr>
        <w:t>Procedimiento y Justicia Administrativa para el Estado de Oaxaca</w:t>
      </w:r>
      <w:r w:rsidRPr="00CD6DA5">
        <w:rPr>
          <w:rFonts w:ascii="Arial" w:hAnsi="Arial" w:cs="Arial"/>
          <w:b/>
          <w:sz w:val="28"/>
          <w:szCs w:val="24"/>
        </w:rPr>
        <w:t xml:space="preserve">, NOTIFÍQUESE </w:t>
      </w:r>
      <w:r w:rsidRPr="00CD6DA5">
        <w:rPr>
          <w:rFonts w:ascii="Arial" w:hAnsi="Arial" w:cs="Arial"/>
          <w:sz w:val="28"/>
          <w:szCs w:val="24"/>
        </w:rPr>
        <w:t xml:space="preserve">personalmente a la parte actora, por oficio a la autoridad demandada y </w:t>
      </w:r>
      <w:r w:rsidRPr="00CD6DA5">
        <w:rPr>
          <w:rFonts w:ascii="Arial" w:hAnsi="Arial" w:cs="Arial"/>
          <w:b/>
          <w:sz w:val="28"/>
          <w:szCs w:val="24"/>
        </w:rPr>
        <w:t>CÚMPLASE</w:t>
      </w:r>
      <w:r w:rsidRPr="00CD6DA5">
        <w:rPr>
          <w:rFonts w:ascii="Arial" w:hAnsi="Arial" w:cs="Arial"/>
          <w:sz w:val="28"/>
          <w:szCs w:val="24"/>
        </w:rPr>
        <w:t xml:space="preserve">.- - - - - - - - - - - - - - - - - - - - - - </w:t>
      </w:r>
    </w:p>
    <w:p w:rsidR="00201759" w:rsidRPr="00CD6DA5" w:rsidRDefault="00F86355" w:rsidP="00F86355">
      <w:pPr>
        <w:spacing w:line="360" w:lineRule="auto"/>
        <w:ind w:right="49" w:firstLine="567"/>
        <w:jc w:val="both"/>
        <w:rPr>
          <w:rFonts w:ascii="Arial" w:hAnsi="Arial" w:cs="Arial"/>
          <w:sz w:val="28"/>
          <w:szCs w:val="24"/>
        </w:rPr>
      </w:pPr>
      <w:r w:rsidRPr="00CD6DA5">
        <w:rPr>
          <w:rFonts w:ascii="Arial" w:hAnsi="Arial" w:cs="Arial"/>
          <w:sz w:val="28"/>
          <w:szCs w:val="24"/>
        </w:rPr>
        <w:t xml:space="preserve">Así lo resolvió y firma la </w:t>
      </w:r>
      <w:r w:rsidR="00C20547" w:rsidRPr="00CD6DA5">
        <w:rPr>
          <w:rFonts w:ascii="Arial" w:hAnsi="Arial" w:cs="Arial"/>
          <w:b/>
          <w:i/>
          <w:sz w:val="28"/>
          <w:szCs w:val="24"/>
        </w:rPr>
        <w:t>l</w:t>
      </w:r>
      <w:r w:rsidRPr="00CD6DA5">
        <w:rPr>
          <w:rFonts w:ascii="Arial" w:hAnsi="Arial" w:cs="Arial"/>
          <w:b/>
          <w:i/>
          <w:sz w:val="28"/>
          <w:szCs w:val="24"/>
        </w:rPr>
        <w:t>icenciada Frida Jiménez Valencia</w:t>
      </w:r>
      <w:r w:rsidRPr="00CD6DA5">
        <w:rPr>
          <w:rFonts w:ascii="Arial" w:hAnsi="Arial" w:cs="Arial"/>
          <w:sz w:val="28"/>
          <w:szCs w:val="24"/>
        </w:rPr>
        <w:t xml:space="preserve">, Magistrada de la Primera Sala Unitaria de Primera Instancia del Tribunal de Justicia Administrativa del Estado de Oaxaca, ante el Secretario de Acuerdos, </w:t>
      </w:r>
      <w:r w:rsidR="00C20547" w:rsidRPr="00CD6DA5">
        <w:rPr>
          <w:rFonts w:ascii="Arial" w:hAnsi="Arial" w:cs="Arial"/>
          <w:i/>
          <w:sz w:val="28"/>
          <w:szCs w:val="24"/>
        </w:rPr>
        <w:t>l</w:t>
      </w:r>
      <w:r w:rsidRPr="00CD6DA5">
        <w:rPr>
          <w:rFonts w:ascii="Arial" w:hAnsi="Arial" w:cs="Arial"/>
          <w:i/>
          <w:sz w:val="28"/>
          <w:szCs w:val="24"/>
        </w:rPr>
        <w:t>icenciado Renato Gabriel Ibáñez Castellanos</w:t>
      </w:r>
      <w:r w:rsidRPr="00CD6DA5">
        <w:rPr>
          <w:rFonts w:ascii="Arial" w:hAnsi="Arial" w:cs="Arial"/>
          <w:sz w:val="28"/>
          <w:szCs w:val="24"/>
        </w:rPr>
        <w:t>, quien autoriza y da fe. - -</w:t>
      </w:r>
      <w:r w:rsidR="004408AF" w:rsidRPr="00CD6DA5">
        <w:rPr>
          <w:rFonts w:ascii="Arial" w:hAnsi="Arial" w:cs="Arial"/>
          <w:sz w:val="28"/>
          <w:szCs w:val="24"/>
        </w:rPr>
        <w:t xml:space="preserve"> - - - - - - - - - - - - - - -</w:t>
      </w:r>
      <w:r w:rsidR="000945C0" w:rsidRPr="00CD6DA5">
        <w:rPr>
          <w:rFonts w:ascii="Arial" w:hAnsi="Arial" w:cs="Arial"/>
          <w:sz w:val="28"/>
          <w:szCs w:val="24"/>
        </w:rPr>
        <w:t xml:space="preserve"> - - - - - - - -</w:t>
      </w:r>
    </w:p>
    <w:sectPr w:rsidR="00201759" w:rsidRPr="00CD6DA5" w:rsidSect="0042581A">
      <w:headerReference w:type="even" r:id="rId8"/>
      <w:headerReference w:type="default" r:id="rId9"/>
      <w:headerReference w:type="first" r:id="rId10"/>
      <w:pgSz w:w="12242" w:h="20163" w:code="5"/>
      <w:pgMar w:top="1134" w:right="1134" w:bottom="141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CA9" w:rsidRDefault="007A4CA9" w:rsidP="00F420D4">
      <w:r>
        <w:separator/>
      </w:r>
    </w:p>
  </w:endnote>
  <w:endnote w:type="continuationSeparator" w:id="0">
    <w:p w:rsidR="007A4CA9" w:rsidRDefault="007A4CA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CA9" w:rsidRDefault="007A4CA9" w:rsidP="00F420D4">
      <w:r>
        <w:separator/>
      </w:r>
    </w:p>
  </w:footnote>
  <w:footnote w:type="continuationSeparator" w:id="0">
    <w:p w:rsidR="007A4CA9" w:rsidRDefault="007A4CA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09A" w:rsidRPr="0042409A" w:rsidRDefault="007D5F0A" w:rsidP="0042409A">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5808980</wp:posOffset>
              </wp:positionH>
              <wp:positionV relativeFrom="paragraph">
                <wp:posOffset>3915591</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D5F0A" w:rsidRDefault="007D5F0A" w:rsidP="007D5F0A">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7.4pt;margin-top:308.3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" fillcolor="window" strokeweight=".5pt">
              <v:path arrowok="t"/>
              <v:textbox>
                <w:txbxContent>
                  <w:p w:rsidR="007D5F0A" w:rsidRDefault="007D5F0A" w:rsidP="007D5F0A">
                    <w:r w:rsidRPr="00827BFA">
                      <w:rPr>
                        <w:sz w:val="18"/>
                      </w:rPr>
                      <w:t>Datos personales protegidos por el Art. 116 de la LGTAIP y el artículo 56 de la LTAIPEO</w:t>
                    </w:r>
                    <w:r>
                      <w:t>.</w:t>
                    </w:r>
                  </w:p>
                </w:txbxContent>
              </v:textbox>
            </v:shape>
          </w:pict>
        </mc:Fallback>
      </mc:AlternateContent>
    </w:r>
    <w:r w:rsidR="006D3C3D">
      <w:rPr>
        <w:rFonts w:ascii="Arial" w:hAnsi="Arial" w:cs="Arial"/>
        <w:b/>
        <w:sz w:val="28"/>
        <w:lang w:val="en-US"/>
      </w:rPr>
      <w:t>71</w:t>
    </w:r>
    <w:r w:rsidR="0042409A">
      <w:rPr>
        <w:rFonts w:ascii="Arial" w:hAnsi="Arial" w:cs="Arial"/>
        <w:b/>
        <w:sz w:val="28"/>
        <w:lang w:val="en-US"/>
      </w:rPr>
      <w:t>/2018</w:t>
    </w:r>
    <w:r w:rsidR="0042409A" w:rsidRPr="00CC4788">
      <w:rPr>
        <w:rFonts w:ascii="Arial" w:hAnsi="Arial" w:cs="Arial"/>
        <w:sz w:val="28"/>
        <w:lang w:val="es-ES_tradnl"/>
      </w:rPr>
      <w:t xml:space="preserve">                                      </w:t>
    </w:r>
    <w:r w:rsidR="0042409A">
      <w:rPr>
        <w:rFonts w:ascii="Arial" w:hAnsi="Arial" w:cs="Arial"/>
        <w:sz w:val="28"/>
        <w:lang w:val="es-ES_tradnl"/>
      </w:rPr>
      <w:t xml:space="preserve">      </w:t>
    </w:r>
    <w:r w:rsidR="0042409A" w:rsidRPr="00CC4788">
      <w:rPr>
        <w:rFonts w:ascii="Arial" w:hAnsi="Arial" w:cs="Arial"/>
        <w:b/>
        <w:sz w:val="28"/>
      </w:rPr>
      <w:fldChar w:fldCharType="begin"/>
    </w:r>
    <w:r w:rsidR="0042409A" w:rsidRPr="00CC4788">
      <w:rPr>
        <w:rFonts w:ascii="Arial" w:hAnsi="Arial" w:cs="Arial"/>
        <w:b/>
        <w:sz w:val="28"/>
        <w:lang w:val="en-US"/>
      </w:rPr>
      <w:instrText xml:space="preserve"> PAGE </w:instrText>
    </w:r>
    <w:r w:rsidR="0042409A" w:rsidRPr="00CC4788">
      <w:rPr>
        <w:rFonts w:ascii="Arial" w:hAnsi="Arial" w:cs="Arial"/>
        <w:b/>
        <w:sz w:val="28"/>
      </w:rPr>
      <w:fldChar w:fldCharType="separate"/>
    </w:r>
    <w:r w:rsidR="00CD6DA5">
      <w:rPr>
        <w:rFonts w:ascii="Arial" w:hAnsi="Arial" w:cs="Arial"/>
        <w:b/>
        <w:noProof/>
        <w:sz w:val="28"/>
        <w:lang w:val="en-US"/>
      </w:rPr>
      <w:t>8</w:t>
    </w:r>
    <w:r w:rsidR="0042409A" w:rsidRPr="00CC4788">
      <w:rPr>
        <w:rFonts w:ascii="Arial" w:hAnsi="Arial" w:cs="Arial"/>
        <w:sz w:val="28"/>
        <w:lang w:val="es-ES_tradnl"/>
      </w:rPr>
      <w:fldChar w:fldCharType="end"/>
    </w:r>
    <w:r w:rsidR="0042409A" w:rsidRPr="00CC4788">
      <w:rPr>
        <w:rFonts w:ascii="Arial" w:hAnsi="Arial" w:cs="Arial"/>
        <w:b/>
        <w:sz w:val="28"/>
        <w:lang w:val="en-US"/>
      </w:rPr>
      <w:t xml:space="preserve"> </w:t>
    </w:r>
    <w:r w:rsidR="0042409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D6DA5">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42409A">
      <w:rPr>
        <w:rFonts w:ascii="Arial" w:hAnsi="Arial" w:cs="Arial"/>
        <w:b/>
        <w:sz w:val="28"/>
        <w:lang w:val="en-US"/>
      </w:rPr>
      <w:t xml:space="preserve">           </w:t>
    </w:r>
    <w:r w:rsidR="00544D3C">
      <w:rPr>
        <w:rFonts w:ascii="Arial" w:hAnsi="Arial" w:cs="Arial"/>
        <w:b/>
        <w:sz w:val="28"/>
        <w:lang w:val="en-US"/>
      </w:rPr>
      <w:t>71</w:t>
    </w:r>
    <w:r w:rsidR="00EC301E">
      <w:rPr>
        <w:rFonts w:ascii="Arial" w:hAnsi="Arial" w:cs="Arial"/>
        <w:b/>
        <w:sz w:val="28"/>
        <w:lang w:val="en-US"/>
      </w:rPr>
      <w:t>/2018</w:t>
    </w:r>
  </w:p>
  <w:p w:rsidR="00386A00" w:rsidRPr="00CC4788" w:rsidRDefault="007D5F0A">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-1232993</wp:posOffset>
              </wp:positionH>
              <wp:positionV relativeFrom="paragraph">
                <wp:posOffset>4016239</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D5F0A" w:rsidRDefault="007D5F0A" w:rsidP="007D5F0A">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7.1pt;margin-top:316.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" fillcolor="window" strokeweight=".5pt">
              <v:path arrowok="t"/>
              <v:textbox>
                <w:txbxContent>
                  <w:p w:rsidR="007D5F0A" w:rsidRDefault="007D5F0A" w:rsidP="007D5F0A">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0A" w:rsidRDefault="007D5F0A">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-1143635</wp:posOffset>
              </wp:positionH>
              <wp:positionV relativeFrom="paragraph">
                <wp:posOffset>4961890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D5F0A" w:rsidRDefault="007D5F0A" w:rsidP="007D5F0A">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0.05pt;margin-top:390.7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" fillcolor="window" strokeweight=".5pt">
              <v:path arrowok="t"/>
              <v:textbox>
                <w:txbxContent>
                  <w:p w:rsidR="007D5F0A" w:rsidRDefault="007D5F0A" w:rsidP="007D5F0A">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45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3C3"/>
    <w:rsid w:val="000F4DF7"/>
    <w:rsid w:val="000F698B"/>
    <w:rsid w:val="000F787F"/>
    <w:rsid w:val="000F7C83"/>
    <w:rsid w:val="000F7CDD"/>
    <w:rsid w:val="000F7DFD"/>
    <w:rsid w:val="0010413C"/>
    <w:rsid w:val="00105616"/>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189D"/>
    <w:rsid w:val="00132836"/>
    <w:rsid w:val="00133411"/>
    <w:rsid w:val="0013414A"/>
    <w:rsid w:val="00134A34"/>
    <w:rsid w:val="00136090"/>
    <w:rsid w:val="0013660B"/>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B64FF"/>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0F5A"/>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58D"/>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959"/>
    <w:rsid w:val="004173A1"/>
    <w:rsid w:val="004210EE"/>
    <w:rsid w:val="004228F6"/>
    <w:rsid w:val="00422A55"/>
    <w:rsid w:val="004232E3"/>
    <w:rsid w:val="0042370B"/>
    <w:rsid w:val="0042409A"/>
    <w:rsid w:val="004242FE"/>
    <w:rsid w:val="0042581A"/>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9F"/>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4F66A6"/>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4D3C"/>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ABE"/>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109E"/>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B40"/>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4DAF"/>
    <w:rsid w:val="006B6FB5"/>
    <w:rsid w:val="006B6FD3"/>
    <w:rsid w:val="006B74BE"/>
    <w:rsid w:val="006C08B8"/>
    <w:rsid w:val="006C1AA2"/>
    <w:rsid w:val="006C1AFE"/>
    <w:rsid w:val="006C2098"/>
    <w:rsid w:val="006C2A48"/>
    <w:rsid w:val="006C3005"/>
    <w:rsid w:val="006C3E3C"/>
    <w:rsid w:val="006C3ED4"/>
    <w:rsid w:val="006C473F"/>
    <w:rsid w:val="006C4C9E"/>
    <w:rsid w:val="006C5037"/>
    <w:rsid w:val="006C5816"/>
    <w:rsid w:val="006C64DD"/>
    <w:rsid w:val="006C66C5"/>
    <w:rsid w:val="006D0644"/>
    <w:rsid w:val="006D0DBB"/>
    <w:rsid w:val="006D126E"/>
    <w:rsid w:val="006D1B3F"/>
    <w:rsid w:val="006D2301"/>
    <w:rsid w:val="006D3C3D"/>
    <w:rsid w:val="006D47EA"/>
    <w:rsid w:val="006D4C6B"/>
    <w:rsid w:val="006D4D21"/>
    <w:rsid w:val="006D56F8"/>
    <w:rsid w:val="006D5C1E"/>
    <w:rsid w:val="006D6448"/>
    <w:rsid w:val="006D70FE"/>
    <w:rsid w:val="006E18BC"/>
    <w:rsid w:val="006E1C8E"/>
    <w:rsid w:val="006E1E0F"/>
    <w:rsid w:val="006E20C3"/>
    <w:rsid w:val="006E3543"/>
    <w:rsid w:val="006E42D1"/>
    <w:rsid w:val="006E6860"/>
    <w:rsid w:val="006E6887"/>
    <w:rsid w:val="006E7795"/>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DB"/>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031E"/>
    <w:rsid w:val="007718E7"/>
    <w:rsid w:val="00771B0E"/>
    <w:rsid w:val="00772FB5"/>
    <w:rsid w:val="00774F36"/>
    <w:rsid w:val="007754C3"/>
    <w:rsid w:val="007758DC"/>
    <w:rsid w:val="0077612E"/>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9FC"/>
    <w:rsid w:val="007A4CA9"/>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5F0A"/>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0CC7"/>
    <w:rsid w:val="00871ECE"/>
    <w:rsid w:val="008734B7"/>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2A6D"/>
    <w:rsid w:val="008C4E1E"/>
    <w:rsid w:val="008C57A9"/>
    <w:rsid w:val="008C60FA"/>
    <w:rsid w:val="008C617E"/>
    <w:rsid w:val="008D0D49"/>
    <w:rsid w:val="008D1CDD"/>
    <w:rsid w:val="008D1D3A"/>
    <w:rsid w:val="008D2FBA"/>
    <w:rsid w:val="008D3707"/>
    <w:rsid w:val="008E273C"/>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DBB"/>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1DD8"/>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1D0D"/>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61AC"/>
    <w:rsid w:val="009E0044"/>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0954"/>
    <w:rsid w:val="00A21598"/>
    <w:rsid w:val="00A21876"/>
    <w:rsid w:val="00A22429"/>
    <w:rsid w:val="00A233DA"/>
    <w:rsid w:val="00A23982"/>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3E85"/>
    <w:rsid w:val="00A8509B"/>
    <w:rsid w:val="00A8590C"/>
    <w:rsid w:val="00A86A84"/>
    <w:rsid w:val="00A87F63"/>
    <w:rsid w:val="00A900D5"/>
    <w:rsid w:val="00A90D18"/>
    <w:rsid w:val="00A90EC6"/>
    <w:rsid w:val="00A9265F"/>
    <w:rsid w:val="00A96E62"/>
    <w:rsid w:val="00A97CA8"/>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B6E91"/>
    <w:rsid w:val="00AC063F"/>
    <w:rsid w:val="00AC1224"/>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178FE"/>
    <w:rsid w:val="00B20000"/>
    <w:rsid w:val="00B20139"/>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17F"/>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2F2"/>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45A"/>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547"/>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29A4"/>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554"/>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D6DA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2A1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3C7"/>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33C"/>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4D"/>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5854"/>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1CF9"/>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AF2"/>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777D72-C4FB-4D2E-AE36-502F75B7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8A22C-3D0C-4CF3-B0A7-5212127CD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2903</Words>
  <Characters>15969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4</cp:revision>
  <cp:lastPrinted>2018-05-24T16:55:00Z</cp:lastPrinted>
  <dcterms:created xsi:type="dcterms:W3CDTF">2019-04-10T16:44:00Z</dcterms:created>
  <dcterms:modified xsi:type="dcterms:W3CDTF">2019-04-10T16:47:00Z</dcterms:modified>
</cp:coreProperties>
</file>