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05496C" w:rsidRDefault="00DB2899" w:rsidP="00DB2899">
      <w:pPr>
        <w:spacing w:line="360" w:lineRule="auto"/>
        <w:jc w:val="both"/>
        <w:rPr>
          <w:rFonts w:ascii="Arial" w:hAnsi="Arial" w:cs="Arial"/>
          <w:b/>
          <w:sz w:val="27"/>
          <w:szCs w:val="27"/>
        </w:rPr>
      </w:pPr>
      <w:r w:rsidRPr="0005496C">
        <w:rPr>
          <w:rFonts w:ascii="Arial" w:hAnsi="Arial" w:cs="Arial"/>
          <w:b/>
          <w:sz w:val="27"/>
          <w:szCs w:val="27"/>
        </w:rPr>
        <w:t xml:space="preserve">TRIBUNAL DE </w:t>
      </w:r>
      <w:r w:rsidR="00854105" w:rsidRPr="0005496C">
        <w:rPr>
          <w:rFonts w:ascii="Arial" w:hAnsi="Arial" w:cs="Arial"/>
          <w:b/>
          <w:sz w:val="27"/>
          <w:szCs w:val="27"/>
        </w:rPr>
        <w:t>JUSTICIA ADMINISTRATIVA</w:t>
      </w:r>
      <w:r w:rsidRPr="0005496C">
        <w:rPr>
          <w:rFonts w:ascii="Arial" w:hAnsi="Arial" w:cs="Arial"/>
          <w:b/>
          <w:sz w:val="27"/>
          <w:szCs w:val="27"/>
        </w:rPr>
        <w:t xml:space="preserve"> DEL ESTADO DE OAXACA.- </w:t>
      </w:r>
      <w:r w:rsidRPr="0005496C">
        <w:rPr>
          <w:rFonts w:ascii="Arial" w:hAnsi="Arial" w:cs="Arial"/>
          <w:b/>
          <w:bCs/>
          <w:sz w:val="27"/>
          <w:szCs w:val="27"/>
          <w:lang w:val="es-MX"/>
        </w:rPr>
        <w:t>PRIMERA SALA UNITARIA DE PRIMERA INSTANCIA.- MAGISTRADA LICENCIADA.- FRIDA JIMÉNEZ VALENCIA.- LICENCIADO.- RENATO GABRIEL IBAÑEZ CASTELLANOS.- SECRETARIO DE ACUERDOS.- OAXACA DE J</w:t>
      </w:r>
      <w:r w:rsidR="00F7152D" w:rsidRPr="0005496C">
        <w:rPr>
          <w:rFonts w:ascii="Arial" w:hAnsi="Arial" w:cs="Arial"/>
          <w:b/>
          <w:bCs/>
          <w:sz w:val="27"/>
          <w:szCs w:val="27"/>
          <w:lang w:val="es-MX"/>
        </w:rPr>
        <w:t>UÁ</w:t>
      </w:r>
      <w:r w:rsidRPr="0005496C">
        <w:rPr>
          <w:rFonts w:ascii="Arial" w:hAnsi="Arial" w:cs="Arial"/>
          <w:b/>
          <w:bCs/>
          <w:sz w:val="27"/>
          <w:szCs w:val="27"/>
          <w:lang w:val="es-MX"/>
        </w:rPr>
        <w:t>REZ</w:t>
      </w:r>
      <w:r w:rsidRPr="0005496C">
        <w:rPr>
          <w:rFonts w:ascii="Arial" w:hAnsi="Arial" w:cs="Arial"/>
          <w:b/>
          <w:sz w:val="27"/>
          <w:szCs w:val="27"/>
        </w:rPr>
        <w:t>,</w:t>
      </w:r>
      <w:r w:rsidR="00646CDD" w:rsidRPr="0005496C">
        <w:rPr>
          <w:rFonts w:ascii="Arial" w:hAnsi="Arial" w:cs="Arial"/>
          <w:b/>
          <w:sz w:val="27"/>
          <w:szCs w:val="27"/>
        </w:rPr>
        <w:t xml:space="preserve"> OAXACA, A </w:t>
      </w:r>
      <w:r w:rsidR="00A60836" w:rsidRPr="0005496C">
        <w:rPr>
          <w:rFonts w:ascii="Arial" w:hAnsi="Arial" w:cs="Arial"/>
          <w:b/>
          <w:sz w:val="27"/>
          <w:szCs w:val="27"/>
        </w:rPr>
        <w:t>VEINTIUNO</w:t>
      </w:r>
      <w:r w:rsidR="003C374C" w:rsidRPr="0005496C">
        <w:rPr>
          <w:rFonts w:ascii="Arial" w:hAnsi="Arial" w:cs="Arial"/>
          <w:b/>
          <w:sz w:val="27"/>
          <w:szCs w:val="27"/>
        </w:rPr>
        <w:t xml:space="preserve"> </w:t>
      </w:r>
      <w:r w:rsidR="00BD67C9" w:rsidRPr="0005496C">
        <w:rPr>
          <w:rFonts w:ascii="Arial" w:hAnsi="Arial" w:cs="Arial"/>
          <w:b/>
          <w:sz w:val="27"/>
          <w:szCs w:val="27"/>
        </w:rPr>
        <w:t xml:space="preserve">DE </w:t>
      </w:r>
      <w:r w:rsidR="003514D5" w:rsidRPr="0005496C">
        <w:rPr>
          <w:rFonts w:ascii="Arial" w:hAnsi="Arial" w:cs="Arial"/>
          <w:b/>
          <w:sz w:val="27"/>
          <w:szCs w:val="27"/>
        </w:rPr>
        <w:t>MA</w:t>
      </w:r>
      <w:r w:rsidR="00A60836" w:rsidRPr="0005496C">
        <w:rPr>
          <w:rFonts w:ascii="Arial" w:hAnsi="Arial" w:cs="Arial"/>
          <w:b/>
          <w:sz w:val="27"/>
          <w:szCs w:val="27"/>
        </w:rPr>
        <w:t>YO</w:t>
      </w:r>
      <w:r w:rsidRPr="0005496C">
        <w:rPr>
          <w:rFonts w:ascii="Arial" w:hAnsi="Arial" w:cs="Arial"/>
          <w:b/>
          <w:sz w:val="27"/>
          <w:szCs w:val="27"/>
        </w:rPr>
        <w:t xml:space="preserve"> DE DOS MIL DIE</w:t>
      </w:r>
      <w:r w:rsidR="00F7152D" w:rsidRPr="0005496C">
        <w:rPr>
          <w:rFonts w:ascii="Arial" w:hAnsi="Arial" w:cs="Arial"/>
          <w:b/>
          <w:sz w:val="27"/>
          <w:szCs w:val="27"/>
        </w:rPr>
        <w:t>CIENU</w:t>
      </w:r>
      <w:r w:rsidR="000C482E" w:rsidRPr="0005496C">
        <w:rPr>
          <w:rFonts w:ascii="Arial" w:hAnsi="Arial" w:cs="Arial"/>
          <w:b/>
          <w:sz w:val="27"/>
          <w:szCs w:val="27"/>
        </w:rPr>
        <w:t>E</w:t>
      </w:r>
      <w:r w:rsidR="00F7152D" w:rsidRPr="0005496C">
        <w:rPr>
          <w:rFonts w:ascii="Arial" w:hAnsi="Arial" w:cs="Arial"/>
          <w:b/>
          <w:sz w:val="27"/>
          <w:szCs w:val="27"/>
        </w:rPr>
        <w:t>VE</w:t>
      </w:r>
      <w:r w:rsidRPr="0005496C">
        <w:rPr>
          <w:rFonts w:ascii="Arial" w:hAnsi="Arial" w:cs="Arial"/>
          <w:b/>
          <w:sz w:val="27"/>
          <w:szCs w:val="27"/>
        </w:rPr>
        <w:t xml:space="preserve"> (</w:t>
      </w:r>
      <w:r w:rsidR="00A60836" w:rsidRPr="0005496C">
        <w:rPr>
          <w:rFonts w:ascii="Arial" w:hAnsi="Arial" w:cs="Arial"/>
          <w:b/>
          <w:sz w:val="27"/>
          <w:szCs w:val="27"/>
        </w:rPr>
        <w:t>21</w:t>
      </w:r>
      <w:r w:rsidR="00BD67C9" w:rsidRPr="0005496C">
        <w:rPr>
          <w:rFonts w:ascii="Arial" w:hAnsi="Arial" w:cs="Arial"/>
          <w:b/>
          <w:sz w:val="27"/>
          <w:szCs w:val="27"/>
        </w:rPr>
        <w:t>/0</w:t>
      </w:r>
      <w:r w:rsidR="00A60836" w:rsidRPr="0005496C">
        <w:rPr>
          <w:rFonts w:ascii="Arial" w:hAnsi="Arial" w:cs="Arial"/>
          <w:b/>
          <w:sz w:val="27"/>
          <w:szCs w:val="27"/>
        </w:rPr>
        <w:t>5</w:t>
      </w:r>
      <w:r w:rsidRPr="0005496C">
        <w:rPr>
          <w:rFonts w:ascii="Arial" w:hAnsi="Arial" w:cs="Arial"/>
          <w:b/>
          <w:sz w:val="27"/>
          <w:szCs w:val="27"/>
        </w:rPr>
        <w:t>/201</w:t>
      </w:r>
      <w:r w:rsidR="00F7152D" w:rsidRPr="0005496C">
        <w:rPr>
          <w:rFonts w:ascii="Arial" w:hAnsi="Arial" w:cs="Arial"/>
          <w:b/>
          <w:sz w:val="27"/>
          <w:szCs w:val="27"/>
        </w:rPr>
        <w:t>9</w:t>
      </w:r>
      <w:r w:rsidRPr="0005496C">
        <w:rPr>
          <w:rFonts w:ascii="Arial" w:hAnsi="Arial" w:cs="Arial"/>
          <w:b/>
          <w:sz w:val="27"/>
          <w:szCs w:val="27"/>
        </w:rPr>
        <w:t xml:space="preserve">).- - </w:t>
      </w:r>
      <w:r w:rsidR="003C374C" w:rsidRPr="0005496C">
        <w:rPr>
          <w:rFonts w:ascii="Arial" w:hAnsi="Arial" w:cs="Arial"/>
          <w:b/>
          <w:sz w:val="27"/>
          <w:szCs w:val="27"/>
        </w:rPr>
        <w:t xml:space="preserve">- </w:t>
      </w:r>
      <w:r w:rsidR="00757426" w:rsidRPr="0005496C">
        <w:rPr>
          <w:rFonts w:ascii="Arial" w:hAnsi="Arial" w:cs="Arial"/>
          <w:b/>
          <w:sz w:val="27"/>
          <w:szCs w:val="27"/>
        </w:rPr>
        <w:t>- -</w:t>
      </w:r>
    </w:p>
    <w:p w:rsidR="003514D5" w:rsidRPr="0005496C" w:rsidRDefault="006F0180" w:rsidP="00523134">
      <w:pPr>
        <w:spacing w:line="360" w:lineRule="auto"/>
        <w:ind w:firstLine="708"/>
        <w:jc w:val="both"/>
        <w:rPr>
          <w:rFonts w:ascii="Arial" w:hAnsi="Arial" w:cs="Arial"/>
          <w:sz w:val="27"/>
          <w:szCs w:val="27"/>
        </w:rPr>
      </w:pPr>
      <w:r w:rsidRPr="0005496C">
        <w:rPr>
          <w:rFonts w:ascii="Arial" w:hAnsi="Arial" w:cs="Arial"/>
          <w:b/>
          <w:sz w:val="27"/>
          <w:szCs w:val="27"/>
        </w:rPr>
        <w:t>VISTOS</w:t>
      </w:r>
      <w:r w:rsidR="00A87F63" w:rsidRPr="0005496C">
        <w:rPr>
          <w:rFonts w:ascii="Arial" w:hAnsi="Arial" w:cs="Arial"/>
          <w:sz w:val="27"/>
          <w:szCs w:val="27"/>
        </w:rPr>
        <w:t xml:space="preserve"> para resolver los autos de</w:t>
      </w:r>
      <w:r w:rsidR="008E21EC" w:rsidRPr="0005496C">
        <w:rPr>
          <w:rFonts w:ascii="Arial" w:hAnsi="Arial" w:cs="Arial"/>
          <w:sz w:val="27"/>
          <w:szCs w:val="27"/>
        </w:rPr>
        <w:t>l</w:t>
      </w:r>
      <w:r w:rsidR="00384C42" w:rsidRPr="0005496C">
        <w:rPr>
          <w:rFonts w:ascii="Arial" w:hAnsi="Arial" w:cs="Arial"/>
          <w:sz w:val="27"/>
          <w:szCs w:val="27"/>
        </w:rPr>
        <w:t xml:space="preserve"> juicio número </w:t>
      </w:r>
      <w:r w:rsidR="00A60836" w:rsidRPr="0005496C">
        <w:rPr>
          <w:rFonts w:ascii="Arial" w:hAnsi="Arial" w:cs="Arial"/>
          <w:b/>
          <w:sz w:val="27"/>
          <w:szCs w:val="27"/>
        </w:rPr>
        <w:t>83</w:t>
      </w:r>
      <w:r w:rsidR="00DE3ACF" w:rsidRPr="0005496C">
        <w:rPr>
          <w:rFonts w:ascii="Arial" w:hAnsi="Arial" w:cs="Arial"/>
          <w:b/>
          <w:sz w:val="27"/>
          <w:szCs w:val="27"/>
        </w:rPr>
        <w:t>/201</w:t>
      </w:r>
      <w:r w:rsidR="00F7152D" w:rsidRPr="0005496C">
        <w:rPr>
          <w:rFonts w:ascii="Arial" w:hAnsi="Arial" w:cs="Arial"/>
          <w:b/>
          <w:sz w:val="27"/>
          <w:szCs w:val="27"/>
        </w:rPr>
        <w:t>8</w:t>
      </w:r>
      <w:r w:rsidR="00A87F63" w:rsidRPr="0005496C">
        <w:rPr>
          <w:rFonts w:ascii="Arial" w:hAnsi="Arial" w:cs="Arial"/>
          <w:sz w:val="27"/>
          <w:szCs w:val="27"/>
        </w:rPr>
        <w:t xml:space="preserve">, </w:t>
      </w:r>
      <w:r w:rsidR="007D5377" w:rsidRPr="0005496C">
        <w:rPr>
          <w:rFonts w:ascii="Arial" w:hAnsi="Arial" w:cs="Arial"/>
          <w:sz w:val="27"/>
          <w:szCs w:val="27"/>
        </w:rPr>
        <w:t xml:space="preserve"> </w:t>
      </w:r>
      <w:r w:rsidR="00A87F63" w:rsidRPr="0005496C">
        <w:rPr>
          <w:rFonts w:ascii="Arial" w:hAnsi="Arial" w:cs="Arial"/>
          <w:sz w:val="27"/>
          <w:szCs w:val="27"/>
        </w:rPr>
        <w:t>promovido por</w:t>
      </w:r>
      <w:r w:rsidR="00386761" w:rsidRPr="0005496C">
        <w:rPr>
          <w:rFonts w:ascii="Arial" w:hAnsi="Arial" w:cs="Arial"/>
          <w:sz w:val="27"/>
          <w:szCs w:val="27"/>
        </w:rPr>
        <w:t xml:space="preserve"> </w:t>
      </w:r>
      <w:r w:rsidR="0005496C">
        <w:rPr>
          <w:rFonts w:ascii="Arial" w:hAnsi="Arial" w:cs="Arial"/>
          <w:sz w:val="27"/>
          <w:szCs w:val="27"/>
        </w:rPr>
        <w:t>**********</w:t>
      </w:r>
      <w:r w:rsidR="00A60836" w:rsidRPr="0005496C">
        <w:rPr>
          <w:rFonts w:ascii="Arial" w:hAnsi="Arial" w:cs="Arial"/>
          <w:sz w:val="27"/>
          <w:szCs w:val="27"/>
        </w:rPr>
        <w:t>representante legal de la persona moral denominada “</w:t>
      </w:r>
      <w:r w:rsidR="0005496C">
        <w:rPr>
          <w:rFonts w:ascii="Arial" w:hAnsi="Arial" w:cs="Arial"/>
          <w:sz w:val="27"/>
          <w:szCs w:val="27"/>
        </w:rPr>
        <w:t>**********</w:t>
      </w:r>
      <w:r w:rsidR="00A60836" w:rsidRPr="0005496C">
        <w:rPr>
          <w:rFonts w:ascii="Arial" w:hAnsi="Arial" w:cs="Arial"/>
          <w:sz w:val="27"/>
          <w:szCs w:val="27"/>
        </w:rPr>
        <w:t>.”</w:t>
      </w:r>
      <w:r w:rsidR="008F5AF2" w:rsidRPr="0005496C">
        <w:rPr>
          <w:rFonts w:ascii="Arial" w:hAnsi="Arial" w:cs="Arial"/>
          <w:sz w:val="27"/>
          <w:szCs w:val="27"/>
        </w:rPr>
        <w:t xml:space="preserve">, </w:t>
      </w:r>
      <w:r w:rsidR="00A87F63" w:rsidRPr="0005496C">
        <w:rPr>
          <w:rFonts w:ascii="Arial" w:hAnsi="Arial" w:cs="Arial"/>
          <w:sz w:val="27"/>
          <w:szCs w:val="27"/>
        </w:rPr>
        <w:t xml:space="preserve">en contra </w:t>
      </w:r>
      <w:r w:rsidR="00523134" w:rsidRPr="0005496C">
        <w:rPr>
          <w:rFonts w:ascii="Arial" w:hAnsi="Arial" w:cs="Arial"/>
          <w:sz w:val="27"/>
          <w:szCs w:val="27"/>
        </w:rPr>
        <w:t>de la multa por infracción</w:t>
      </w:r>
      <w:r w:rsidR="00B54D4F" w:rsidRPr="0005496C">
        <w:rPr>
          <w:rFonts w:ascii="Arial" w:hAnsi="Arial" w:cs="Arial"/>
          <w:sz w:val="27"/>
          <w:szCs w:val="27"/>
        </w:rPr>
        <w:t xml:space="preserve"> </w:t>
      </w:r>
      <w:r w:rsidR="002726B3" w:rsidRPr="0005496C">
        <w:rPr>
          <w:rFonts w:ascii="Arial" w:hAnsi="Arial" w:cs="Arial"/>
          <w:sz w:val="27"/>
          <w:szCs w:val="27"/>
        </w:rPr>
        <w:t>relacionado</w:t>
      </w:r>
      <w:r w:rsidR="003964E7" w:rsidRPr="0005496C">
        <w:rPr>
          <w:rFonts w:ascii="Arial" w:hAnsi="Arial" w:cs="Arial"/>
          <w:sz w:val="27"/>
          <w:szCs w:val="27"/>
        </w:rPr>
        <w:t xml:space="preserve"> con la presentación de declaraciones del Impuesto </w:t>
      </w:r>
      <w:r w:rsidR="00600512" w:rsidRPr="0005496C">
        <w:rPr>
          <w:rFonts w:ascii="Arial" w:hAnsi="Arial" w:cs="Arial"/>
          <w:sz w:val="27"/>
          <w:szCs w:val="27"/>
        </w:rPr>
        <w:t>Sobre Erogaciones por Remuneraciones al Trabajo Personal</w:t>
      </w:r>
      <w:r w:rsidR="006A162C" w:rsidRPr="0005496C">
        <w:rPr>
          <w:rFonts w:ascii="Arial" w:hAnsi="Arial" w:cs="Arial"/>
          <w:sz w:val="27"/>
          <w:szCs w:val="27"/>
        </w:rPr>
        <w:t xml:space="preserve">, </w:t>
      </w:r>
      <w:r w:rsidR="00B54D4F" w:rsidRPr="0005496C">
        <w:rPr>
          <w:rFonts w:ascii="Arial" w:hAnsi="Arial" w:cs="Arial"/>
          <w:sz w:val="27"/>
          <w:szCs w:val="27"/>
        </w:rPr>
        <w:t xml:space="preserve">con </w:t>
      </w:r>
      <w:r w:rsidR="004A6B4F" w:rsidRPr="0005496C">
        <w:rPr>
          <w:rFonts w:ascii="Arial" w:hAnsi="Arial" w:cs="Arial"/>
          <w:sz w:val="27"/>
          <w:szCs w:val="27"/>
        </w:rPr>
        <w:t>número de contr</w:t>
      </w:r>
      <w:r w:rsidR="00DC304B" w:rsidRPr="0005496C">
        <w:rPr>
          <w:rFonts w:ascii="Arial" w:hAnsi="Arial" w:cs="Arial"/>
          <w:sz w:val="27"/>
          <w:szCs w:val="27"/>
        </w:rPr>
        <w:t>ol 01</w:t>
      </w:r>
      <w:r w:rsidR="00F7152D" w:rsidRPr="0005496C">
        <w:rPr>
          <w:rFonts w:ascii="Arial" w:hAnsi="Arial" w:cs="Arial"/>
          <w:sz w:val="27"/>
          <w:szCs w:val="27"/>
        </w:rPr>
        <w:t>MO49ER1</w:t>
      </w:r>
      <w:r w:rsidR="00A60836" w:rsidRPr="0005496C">
        <w:rPr>
          <w:rFonts w:ascii="Arial" w:hAnsi="Arial" w:cs="Arial"/>
          <w:sz w:val="27"/>
          <w:szCs w:val="27"/>
        </w:rPr>
        <w:t>83147</w:t>
      </w:r>
      <w:r w:rsidR="006A162C" w:rsidRPr="0005496C">
        <w:rPr>
          <w:rFonts w:ascii="Arial" w:hAnsi="Arial" w:cs="Arial"/>
          <w:sz w:val="27"/>
          <w:szCs w:val="27"/>
        </w:rPr>
        <w:t>,</w:t>
      </w:r>
      <w:r w:rsidR="00B54D4F" w:rsidRPr="0005496C">
        <w:rPr>
          <w:rFonts w:ascii="Arial" w:hAnsi="Arial" w:cs="Arial"/>
          <w:sz w:val="27"/>
          <w:szCs w:val="27"/>
        </w:rPr>
        <w:t xml:space="preserve"> de </w:t>
      </w:r>
      <w:r w:rsidR="00DC304B" w:rsidRPr="0005496C">
        <w:rPr>
          <w:rFonts w:ascii="Arial" w:hAnsi="Arial" w:cs="Arial"/>
          <w:sz w:val="27"/>
          <w:szCs w:val="27"/>
        </w:rPr>
        <w:t xml:space="preserve">fecha </w:t>
      </w:r>
      <w:r w:rsidR="00F7152D" w:rsidRPr="0005496C">
        <w:rPr>
          <w:rFonts w:ascii="Arial" w:hAnsi="Arial" w:cs="Arial"/>
          <w:sz w:val="27"/>
          <w:szCs w:val="27"/>
        </w:rPr>
        <w:t>veintisiete</w:t>
      </w:r>
      <w:r w:rsidR="00DC304B" w:rsidRPr="0005496C">
        <w:rPr>
          <w:rFonts w:ascii="Arial" w:hAnsi="Arial" w:cs="Arial"/>
          <w:sz w:val="27"/>
          <w:szCs w:val="27"/>
        </w:rPr>
        <w:t xml:space="preserve"> de ju</w:t>
      </w:r>
      <w:r w:rsidR="00F7152D" w:rsidRPr="0005496C">
        <w:rPr>
          <w:rFonts w:ascii="Arial" w:hAnsi="Arial" w:cs="Arial"/>
          <w:sz w:val="27"/>
          <w:szCs w:val="27"/>
        </w:rPr>
        <w:t>l</w:t>
      </w:r>
      <w:r w:rsidR="00DC304B" w:rsidRPr="0005496C">
        <w:rPr>
          <w:rFonts w:ascii="Arial" w:hAnsi="Arial" w:cs="Arial"/>
          <w:sz w:val="27"/>
          <w:szCs w:val="27"/>
        </w:rPr>
        <w:t>io</w:t>
      </w:r>
      <w:r w:rsidR="00B54D4F" w:rsidRPr="0005496C">
        <w:rPr>
          <w:rFonts w:ascii="Arial" w:hAnsi="Arial" w:cs="Arial"/>
          <w:sz w:val="27"/>
          <w:szCs w:val="27"/>
        </w:rPr>
        <w:t xml:space="preserve"> de dos mil dieci</w:t>
      </w:r>
      <w:r w:rsidR="00F7152D" w:rsidRPr="0005496C">
        <w:rPr>
          <w:rFonts w:ascii="Arial" w:hAnsi="Arial" w:cs="Arial"/>
          <w:sz w:val="27"/>
          <w:szCs w:val="27"/>
        </w:rPr>
        <w:t>ocho</w:t>
      </w:r>
      <w:r w:rsidR="00C735D9" w:rsidRPr="0005496C">
        <w:rPr>
          <w:rFonts w:ascii="Arial" w:hAnsi="Arial" w:cs="Arial"/>
          <w:sz w:val="27"/>
          <w:szCs w:val="27"/>
        </w:rPr>
        <w:t xml:space="preserve"> (27/07/2018)</w:t>
      </w:r>
      <w:r w:rsidR="00854105" w:rsidRPr="0005496C">
        <w:rPr>
          <w:rFonts w:ascii="Arial" w:hAnsi="Arial" w:cs="Arial"/>
          <w:sz w:val="27"/>
          <w:szCs w:val="27"/>
        </w:rPr>
        <w:t xml:space="preserve">, emitida por la </w:t>
      </w:r>
      <w:r w:rsidR="008C3E26" w:rsidRPr="0005496C">
        <w:rPr>
          <w:rFonts w:ascii="Arial" w:hAnsi="Arial" w:cs="Arial"/>
          <w:sz w:val="27"/>
          <w:szCs w:val="27"/>
        </w:rPr>
        <w:t>m</w:t>
      </w:r>
      <w:r w:rsidR="008A1E4F" w:rsidRPr="0005496C">
        <w:rPr>
          <w:rFonts w:ascii="Arial" w:hAnsi="Arial" w:cs="Arial"/>
          <w:sz w:val="27"/>
          <w:szCs w:val="27"/>
        </w:rPr>
        <w:t xml:space="preserve">aestra </w:t>
      </w:r>
      <w:r w:rsidR="000D1C39" w:rsidRPr="0005496C">
        <w:rPr>
          <w:rFonts w:ascii="Arial" w:hAnsi="Arial" w:cs="Arial"/>
          <w:sz w:val="27"/>
          <w:szCs w:val="27"/>
        </w:rPr>
        <w:t>ELIZABETH MARTÍNEZ ARZOLA</w:t>
      </w:r>
      <w:r w:rsidR="00854105" w:rsidRPr="0005496C">
        <w:rPr>
          <w:rFonts w:ascii="Arial" w:hAnsi="Arial" w:cs="Arial"/>
          <w:sz w:val="27"/>
          <w:szCs w:val="27"/>
        </w:rPr>
        <w:t>,</w:t>
      </w:r>
      <w:r w:rsidR="008A1E4F" w:rsidRPr="0005496C">
        <w:rPr>
          <w:rFonts w:ascii="Arial" w:hAnsi="Arial" w:cs="Arial"/>
          <w:sz w:val="27"/>
          <w:szCs w:val="27"/>
        </w:rPr>
        <w:t xml:space="preserve"> </w:t>
      </w:r>
      <w:r w:rsidR="009D30C3" w:rsidRPr="0005496C">
        <w:rPr>
          <w:rFonts w:ascii="Arial" w:hAnsi="Arial" w:cs="Arial"/>
          <w:sz w:val="27"/>
          <w:szCs w:val="27"/>
        </w:rPr>
        <w:t>Direc</w:t>
      </w:r>
      <w:r w:rsidR="008A1E4F" w:rsidRPr="0005496C">
        <w:rPr>
          <w:rFonts w:ascii="Arial" w:hAnsi="Arial" w:cs="Arial"/>
          <w:sz w:val="27"/>
          <w:szCs w:val="27"/>
        </w:rPr>
        <w:t xml:space="preserve">tora </w:t>
      </w:r>
      <w:r w:rsidR="00854105" w:rsidRPr="0005496C">
        <w:rPr>
          <w:rFonts w:ascii="Arial" w:hAnsi="Arial" w:cs="Arial"/>
          <w:sz w:val="27"/>
          <w:szCs w:val="27"/>
        </w:rPr>
        <w:t>de Ingresos y Recaudación de la Subsecretaría de Ingresos de la Secretaría de Finanzas del Gobierno del Estado de Oaxaca</w:t>
      </w:r>
      <w:r w:rsidR="008E21EC" w:rsidRPr="0005496C">
        <w:rPr>
          <w:rFonts w:ascii="Arial" w:hAnsi="Arial" w:cs="Arial"/>
          <w:sz w:val="27"/>
          <w:szCs w:val="27"/>
        </w:rPr>
        <w:t>,</w:t>
      </w:r>
      <w:r w:rsidR="00A87F63" w:rsidRPr="0005496C">
        <w:rPr>
          <w:rFonts w:ascii="Arial" w:hAnsi="Arial" w:cs="Arial"/>
          <w:sz w:val="27"/>
          <w:szCs w:val="27"/>
        </w:rPr>
        <w:t xml:space="preserve"> y;- - </w:t>
      </w:r>
      <w:r w:rsidR="009D30C3" w:rsidRPr="0005496C">
        <w:rPr>
          <w:rFonts w:ascii="Arial" w:hAnsi="Arial" w:cs="Arial"/>
          <w:sz w:val="27"/>
          <w:szCs w:val="27"/>
        </w:rPr>
        <w:t>- - - -</w:t>
      </w:r>
      <w:r w:rsidR="008A1E4F" w:rsidRPr="0005496C">
        <w:rPr>
          <w:rFonts w:ascii="Arial" w:hAnsi="Arial" w:cs="Arial"/>
          <w:sz w:val="27"/>
          <w:szCs w:val="27"/>
        </w:rPr>
        <w:t xml:space="preserve"> </w:t>
      </w:r>
    </w:p>
    <w:p w:rsidR="005C6641" w:rsidRPr="0005496C" w:rsidRDefault="006F0180" w:rsidP="000D1C39">
      <w:pPr>
        <w:spacing w:line="360" w:lineRule="auto"/>
        <w:jc w:val="center"/>
        <w:rPr>
          <w:rFonts w:ascii="Arial" w:hAnsi="Arial" w:cs="Arial"/>
          <w:sz w:val="27"/>
          <w:szCs w:val="27"/>
        </w:rPr>
      </w:pPr>
      <w:r w:rsidRPr="0005496C">
        <w:rPr>
          <w:rFonts w:ascii="Arial" w:hAnsi="Arial" w:cs="Arial"/>
          <w:b/>
          <w:sz w:val="27"/>
          <w:szCs w:val="27"/>
        </w:rPr>
        <w:t>R E</w:t>
      </w:r>
      <w:r w:rsidR="00DA26E6" w:rsidRPr="0005496C">
        <w:rPr>
          <w:rFonts w:ascii="Arial" w:hAnsi="Arial" w:cs="Arial"/>
          <w:b/>
          <w:spacing w:val="-3"/>
          <w:sz w:val="27"/>
          <w:szCs w:val="27"/>
          <w:lang w:val="es-ES_tradnl"/>
        </w:rPr>
        <w:t xml:space="preserve"> S U L T A N D O</w:t>
      </w:r>
      <w:r w:rsidRPr="0005496C">
        <w:rPr>
          <w:rFonts w:ascii="Arial" w:hAnsi="Arial" w:cs="Arial"/>
          <w:b/>
          <w:spacing w:val="-3"/>
          <w:sz w:val="27"/>
          <w:szCs w:val="27"/>
          <w:lang w:val="es-ES_tradnl"/>
        </w:rPr>
        <w:t>:</w:t>
      </w:r>
    </w:p>
    <w:p w:rsidR="00C735D9" w:rsidRPr="0005496C" w:rsidRDefault="00692113" w:rsidP="008C3E26">
      <w:pPr>
        <w:spacing w:line="360" w:lineRule="auto"/>
        <w:ind w:firstLine="567"/>
        <w:jc w:val="both"/>
        <w:rPr>
          <w:rFonts w:ascii="Arial" w:hAnsi="Arial" w:cs="Arial"/>
          <w:spacing w:val="-3"/>
          <w:sz w:val="27"/>
          <w:szCs w:val="27"/>
          <w:lang w:val="es-ES_tradnl"/>
        </w:rPr>
      </w:pPr>
      <w:r w:rsidRPr="0005496C">
        <w:rPr>
          <w:noProof/>
          <w:lang w:val="es-MX"/>
        </w:rPr>
        <mc:AlternateContent>
          <mc:Choice Requires="wps">
            <w:drawing>
              <wp:anchor distT="0" distB="0" distL="114300" distR="114300" simplePos="0" relativeHeight="251659264" behindDoc="0" locked="0" layoutInCell="1" allowOverlap="1">
                <wp:simplePos x="0" y="0"/>
                <wp:positionH relativeFrom="column">
                  <wp:posOffset>-1221105</wp:posOffset>
                </wp:positionH>
                <wp:positionV relativeFrom="paragraph">
                  <wp:posOffset>360045</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C25484" w:rsidRDefault="00C25484" w:rsidP="00C2548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96.15pt;margin-top:28.3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" fillcolor="window" strokeweight=".5pt">
                <v:path arrowok="t"/>
                <v:textbox>
                  <w:txbxContent>
                    <w:p w:rsidR="00C25484" w:rsidRDefault="00C25484" w:rsidP="00C25484">
                      <w:pPr>
                        <w:tabs>
                          <w:tab w:val="left" w:pos="1134"/>
                        </w:tabs>
                      </w:pPr>
                      <w:r w:rsidRPr="00827BFA">
                        <w:rPr>
                          <w:sz w:val="18"/>
                        </w:rPr>
                        <w:t>Datos personales protegidos por el Art. 116 de la LGTAIP y el artículo 56 de la LTAIPEO</w:t>
                      </w:r>
                      <w:r>
                        <w:t>.</w:t>
                      </w:r>
                    </w:p>
                  </w:txbxContent>
                </v:textbox>
              </v:shape>
            </w:pict>
          </mc:Fallback>
        </mc:AlternateContent>
      </w:r>
      <w:r w:rsidR="001E66AE" w:rsidRPr="0005496C">
        <w:rPr>
          <w:rFonts w:ascii="Arial" w:hAnsi="Arial" w:cs="Arial"/>
          <w:b/>
          <w:spacing w:val="-3"/>
          <w:sz w:val="27"/>
          <w:szCs w:val="27"/>
          <w:lang w:val="es-ES_tradnl"/>
        </w:rPr>
        <w:t>PRIMERO.-</w:t>
      </w:r>
      <w:r w:rsidR="008E21EC" w:rsidRPr="0005496C">
        <w:rPr>
          <w:rFonts w:ascii="Arial" w:hAnsi="Arial" w:cs="Arial"/>
          <w:b/>
          <w:spacing w:val="-3"/>
          <w:sz w:val="27"/>
          <w:szCs w:val="27"/>
          <w:lang w:val="es-ES_tradnl"/>
        </w:rPr>
        <w:t xml:space="preserve"> </w:t>
      </w:r>
      <w:r w:rsidR="00C735D9" w:rsidRPr="0005496C">
        <w:rPr>
          <w:rFonts w:ascii="Arial" w:hAnsi="Arial" w:cs="Arial"/>
          <w:spacing w:val="-3"/>
          <w:sz w:val="27"/>
          <w:szCs w:val="27"/>
          <w:lang w:val="es-ES_tradnl"/>
        </w:rPr>
        <w:t xml:space="preserve">Con fecha </w:t>
      </w:r>
      <w:r w:rsidR="00B43034" w:rsidRPr="0005496C">
        <w:rPr>
          <w:rFonts w:ascii="Arial" w:hAnsi="Arial" w:cs="Arial"/>
          <w:spacing w:val="-3"/>
          <w:sz w:val="27"/>
          <w:szCs w:val="27"/>
          <w:lang w:val="es-ES_tradnl"/>
        </w:rPr>
        <w:t>veinticinco</w:t>
      </w:r>
      <w:r w:rsidR="00C735D9" w:rsidRPr="0005496C">
        <w:rPr>
          <w:rFonts w:ascii="Arial" w:hAnsi="Arial" w:cs="Arial"/>
          <w:spacing w:val="-3"/>
          <w:sz w:val="27"/>
          <w:szCs w:val="27"/>
          <w:lang w:val="es-ES_tradnl"/>
        </w:rPr>
        <w:t xml:space="preserve"> de </w:t>
      </w:r>
      <w:r w:rsidR="00B43034" w:rsidRPr="0005496C">
        <w:rPr>
          <w:rFonts w:ascii="Arial" w:hAnsi="Arial" w:cs="Arial"/>
          <w:spacing w:val="-3"/>
          <w:sz w:val="27"/>
          <w:szCs w:val="27"/>
          <w:lang w:val="es-ES_tradnl"/>
        </w:rPr>
        <w:t>septiembre</w:t>
      </w:r>
      <w:r w:rsidR="00C735D9" w:rsidRPr="0005496C">
        <w:rPr>
          <w:rFonts w:ascii="Arial" w:hAnsi="Arial" w:cs="Arial"/>
          <w:spacing w:val="-3"/>
          <w:sz w:val="27"/>
          <w:szCs w:val="27"/>
          <w:lang w:val="es-ES_tradnl"/>
        </w:rPr>
        <w:t xml:space="preserve"> de dos mil dieciocho (</w:t>
      </w:r>
      <w:r w:rsidR="00B43034" w:rsidRPr="0005496C">
        <w:rPr>
          <w:rFonts w:ascii="Arial" w:hAnsi="Arial" w:cs="Arial"/>
          <w:spacing w:val="-3"/>
          <w:sz w:val="27"/>
          <w:szCs w:val="27"/>
          <w:lang w:val="es-ES_tradnl"/>
        </w:rPr>
        <w:t>25</w:t>
      </w:r>
      <w:r w:rsidR="00C735D9" w:rsidRPr="0005496C">
        <w:rPr>
          <w:rFonts w:ascii="Arial" w:hAnsi="Arial" w:cs="Arial"/>
          <w:spacing w:val="-3"/>
          <w:sz w:val="27"/>
          <w:szCs w:val="27"/>
          <w:lang w:val="es-ES_tradnl"/>
        </w:rPr>
        <w:t>/</w:t>
      </w:r>
      <w:r w:rsidR="00B43034" w:rsidRPr="0005496C">
        <w:rPr>
          <w:rFonts w:ascii="Arial" w:hAnsi="Arial" w:cs="Arial"/>
          <w:spacing w:val="-3"/>
          <w:sz w:val="27"/>
          <w:szCs w:val="27"/>
          <w:lang w:val="es-ES_tradnl"/>
        </w:rPr>
        <w:t>09</w:t>
      </w:r>
      <w:r w:rsidR="00C735D9" w:rsidRPr="0005496C">
        <w:rPr>
          <w:rFonts w:ascii="Arial" w:hAnsi="Arial" w:cs="Arial"/>
          <w:spacing w:val="-3"/>
          <w:sz w:val="27"/>
          <w:szCs w:val="27"/>
          <w:lang w:val="es-ES_tradnl"/>
        </w:rPr>
        <w:t xml:space="preserve">/2018), </w:t>
      </w:r>
      <w:r w:rsidR="0005496C">
        <w:rPr>
          <w:rFonts w:ascii="Arial" w:hAnsi="Arial" w:cs="Arial"/>
          <w:sz w:val="27"/>
          <w:szCs w:val="27"/>
        </w:rPr>
        <w:t>**********</w:t>
      </w:r>
      <w:r w:rsidR="00B43034" w:rsidRPr="0005496C">
        <w:rPr>
          <w:rFonts w:ascii="Arial" w:hAnsi="Arial" w:cs="Arial"/>
          <w:sz w:val="27"/>
          <w:szCs w:val="27"/>
        </w:rPr>
        <w:t>representante legal de la persona moral denominada “</w:t>
      </w:r>
      <w:r w:rsidR="0005496C">
        <w:rPr>
          <w:rFonts w:ascii="Arial" w:hAnsi="Arial" w:cs="Arial"/>
          <w:sz w:val="27"/>
          <w:szCs w:val="27"/>
        </w:rPr>
        <w:t>**********</w:t>
      </w:r>
      <w:r w:rsidR="00B43034" w:rsidRPr="0005496C">
        <w:rPr>
          <w:rFonts w:ascii="Arial" w:hAnsi="Arial" w:cs="Arial"/>
          <w:sz w:val="27"/>
          <w:szCs w:val="27"/>
        </w:rPr>
        <w:t xml:space="preserve">.”, </w:t>
      </w:r>
      <w:r w:rsidR="00C735D9" w:rsidRPr="0005496C">
        <w:rPr>
          <w:rFonts w:ascii="Arial" w:hAnsi="Arial" w:cs="Arial"/>
          <w:sz w:val="27"/>
          <w:szCs w:val="27"/>
        </w:rPr>
        <w:t>demand</w:t>
      </w:r>
      <w:r w:rsidR="00523134" w:rsidRPr="0005496C">
        <w:rPr>
          <w:rFonts w:ascii="Arial" w:hAnsi="Arial" w:cs="Arial"/>
          <w:sz w:val="27"/>
          <w:szCs w:val="27"/>
        </w:rPr>
        <w:t>ó</w:t>
      </w:r>
      <w:r w:rsidR="00C735D9" w:rsidRPr="0005496C">
        <w:rPr>
          <w:rFonts w:ascii="Arial" w:hAnsi="Arial" w:cs="Arial"/>
          <w:spacing w:val="-3"/>
          <w:sz w:val="27"/>
          <w:szCs w:val="27"/>
          <w:lang w:val="es-ES_tradnl"/>
        </w:rPr>
        <w:t xml:space="preserve"> </w:t>
      </w:r>
      <w:r w:rsidR="00C735D9" w:rsidRPr="0005496C">
        <w:rPr>
          <w:rFonts w:ascii="Arial" w:hAnsi="Arial" w:cs="Arial"/>
          <w:sz w:val="27"/>
          <w:szCs w:val="27"/>
        </w:rPr>
        <w:t xml:space="preserve">la nulidad de la multa </w:t>
      </w:r>
      <w:r w:rsidR="00523134" w:rsidRPr="0005496C">
        <w:rPr>
          <w:rFonts w:ascii="Arial" w:hAnsi="Arial" w:cs="Arial"/>
          <w:sz w:val="27"/>
          <w:szCs w:val="27"/>
        </w:rPr>
        <w:t xml:space="preserve">por infracción </w:t>
      </w:r>
      <w:r w:rsidR="00C735D9" w:rsidRPr="0005496C">
        <w:rPr>
          <w:rFonts w:ascii="Arial" w:hAnsi="Arial" w:cs="Arial"/>
          <w:sz w:val="27"/>
          <w:szCs w:val="27"/>
        </w:rPr>
        <w:t xml:space="preserve">relacionado con la presentación de declaraciones del Impuesto </w:t>
      </w:r>
      <w:r w:rsidR="00523134" w:rsidRPr="0005496C">
        <w:rPr>
          <w:rFonts w:ascii="Arial" w:hAnsi="Arial" w:cs="Arial"/>
          <w:sz w:val="27"/>
          <w:szCs w:val="27"/>
        </w:rPr>
        <w:t>s</w:t>
      </w:r>
      <w:r w:rsidR="00C735D9" w:rsidRPr="0005496C">
        <w:rPr>
          <w:rFonts w:ascii="Arial" w:hAnsi="Arial" w:cs="Arial"/>
          <w:sz w:val="27"/>
          <w:szCs w:val="27"/>
        </w:rPr>
        <w:t>obre Erogaciones por Remuneraciones al Trabajo Personal, con número de control</w:t>
      </w:r>
      <w:r w:rsidR="00B43034" w:rsidRPr="0005496C">
        <w:rPr>
          <w:rFonts w:ascii="Arial" w:hAnsi="Arial" w:cs="Arial"/>
          <w:sz w:val="27"/>
          <w:szCs w:val="27"/>
        </w:rPr>
        <w:t xml:space="preserve"> 01MO49ER183147</w:t>
      </w:r>
      <w:r w:rsidR="00C60864" w:rsidRPr="0005496C">
        <w:rPr>
          <w:rFonts w:ascii="Arial" w:hAnsi="Arial" w:cs="Arial"/>
          <w:sz w:val="27"/>
          <w:szCs w:val="27"/>
        </w:rPr>
        <w:t xml:space="preserve">, de fecha veintisiete de julio de dos mil dieciocho (27/07/2018), </w:t>
      </w:r>
      <w:r w:rsidR="00C735D9" w:rsidRPr="0005496C">
        <w:rPr>
          <w:rFonts w:ascii="Arial" w:hAnsi="Arial" w:cs="Arial"/>
          <w:sz w:val="27"/>
          <w:szCs w:val="27"/>
        </w:rPr>
        <w:t xml:space="preserve">emitida por la </w:t>
      </w:r>
      <w:r w:rsidR="00653221" w:rsidRPr="0005496C">
        <w:rPr>
          <w:rFonts w:ascii="Arial" w:hAnsi="Arial" w:cs="Arial"/>
          <w:sz w:val="27"/>
          <w:szCs w:val="27"/>
        </w:rPr>
        <w:t>m</w:t>
      </w:r>
      <w:r w:rsidR="00C735D9" w:rsidRPr="0005496C">
        <w:rPr>
          <w:rFonts w:ascii="Arial" w:hAnsi="Arial" w:cs="Arial"/>
          <w:sz w:val="27"/>
          <w:szCs w:val="27"/>
        </w:rPr>
        <w:t xml:space="preserve">aestra </w:t>
      </w:r>
      <w:r w:rsidR="005D4235" w:rsidRPr="0005496C">
        <w:rPr>
          <w:rFonts w:ascii="Arial" w:hAnsi="Arial" w:cs="Arial"/>
          <w:sz w:val="27"/>
          <w:szCs w:val="27"/>
        </w:rPr>
        <w:t>ELIZABETH MARTÍNEZ ARZOLA</w:t>
      </w:r>
      <w:r w:rsidR="00C735D9" w:rsidRPr="0005496C">
        <w:rPr>
          <w:rFonts w:ascii="Arial" w:hAnsi="Arial" w:cs="Arial"/>
          <w:sz w:val="27"/>
          <w:szCs w:val="27"/>
        </w:rPr>
        <w:t xml:space="preserve">, Directora de Ingresos y Recaudación de la Subsecretaría de Ingresos de la Secretaría de Finanzas del Gobierno del Estado de Oaxaca. </w:t>
      </w:r>
      <w:r w:rsidR="00653221" w:rsidRPr="0005496C">
        <w:rPr>
          <w:rFonts w:ascii="Arial" w:hAnsi="Arial" w:cs="Arial"/>
          <w:sz w:val="27"/>
          <w:szCs w:val="27"/>
        </w:rPr>
        <w:t>Por lo que mediante acuerdo</w:t>
      </w:r>
      <w:r w:rsidR="00F877AD" w:rsidRPr="0005496C">
        <w:rPr>
          <w:rFonts w:ascii="Arial" w:hAnsi="Arial" w:cs="Arial"/>
          <w:sz w:val="27"/>
          <w:szCs w:val="27"/>
        </w:rPr>
        <w:t xml:space="preserve"> </w:t>
      </w:r>
      <w:r w:rsidR="00653221" w:rsidRPr="0005496C">
        <w:rPr>
          <w:rFonts w:ascii="Arial" w:hAnsi="Arial" w:cs="Arial"/>
          <w:sz w:val="27"/>
          <w:szCs w:val="27"/>
        </w:rPr>
        <w:t>de fecha</w:t>
      </w:r>
      <w:r w:rsidR="00F877AD" w:rsidRPr="0005496C">
        <w:rPr>
          <w:rFonts w:ascii="Arial" w:hAnsi="Arial" w:cs="Arial"/>
          <w:sz w:val="27"/>
          <w:szCs w:val="27"/>
        </w:rPr>
        <w:t xml:space="preserve"> </w:t>
      </w:r>
      <w:r w:rsidR="00B43034" w:rsidRPr="0005496C">
        <w:rPr>
          <w:rFonts w:ascii="Arial" w:hAnsi="Arial" w:cs="Arial"/>
          <w:sz w:val="27"/>
          <w:szCs w:val="27"/>
        </w:rPr>
        <w:t>veintiocho</w:t>
      </w:r>
      <w:r w:rsidR="00F877AD" w:rsidRPr="0005496C">
        <w:rPr>
          <w:rFonts w:ascii="Arial" w:hAnsi="Arial" w:cs="Arial"/>
          <w:sz w:val="27"/>
          <w:szCs w:val="27"/>
        </w:rPr>
        <w:t xml:space="preserve"> de </w:t>
      </w:r>
      <w:r w:rsidR="00B43034" w:rsidRPr="0005496C">
        <w:rPr>
          <w:rFonts w:ascii="Arial" w:hAnsi="Arial" w:cs="Arial"/>
          <w:sz w:val="27"/>
          <w:szCs w:val="27"/>
        </w:rPr>
        <w:t>septiembre</w:t>
      </w:r>
      <w:r w:rsidR="00F877AD" w:rsidRPr="0005496C">
        <w:rPr>
          <w:rFonts w:ascii="Arial" w:hAnsi="Arial" w:cs="Arial"/>
          <w:sz w:val="27"/>
          <w:szCs w:val="27"/>
        </w:rPr>
        <w:t xml:space="preserve"> de dos mil dieciocho (</w:t>
      </w:r>
      <w:r w:rsidR="00B43034" w:rsidRPr="0005496C">
        <w:rPr>
          <w:rFonts w:ascii="Arial" w:hAnsi="Arial" w:cs="Arial"/>
          <w:sz w:val="27"/>
          <w:szCs w:val="27"/>
        </w:rPr>
        <w:t>28</w:t>
      </w:r>
      <w:r w:rsidR="00F877AD" w:rsidRPr="0005496C">
        <w:rPr>
          <w:rFonts w:ascii="Arial" w:hAnsi="Arial" w:cs="Arial"/>
          <w:sz w:val="27"/>
          <w:szCs w:val="27"/>
        </w:rPr>
        <w:t>/</w:t>
      </w:r>
      <w:r w:rsidR="00B43034" w:rsidRPr="0005496C">
        <w:rPr>
          <w:rFonts w:ascii="Arial" w:hAnsi="Arial" w:cs="Arial"/>
          <w:sz w:val="27"/>
          <w:szCs w:val="27"/>
        </w:rPr>
        <w:t>09</w:t>
      </w:r>
      <w:r w:rsidR="00F877AD" w:rsidRPr="0005496C">
        <w:rPr>
          <w:rFonts w:ascii="Arial" w:hAnsi="Arial" w:cs="Arial"/>
          <w:sz w:val="27"/>
          <w:szCs w:val="27"/>
        </w:rPr>
        <w:t>/2018)</w:t>
      </w:r>
      <w:r w:rsidR="00C735D9" w:rsidRPr="0005496C">
        <w:rPr>
          <w:rFonts w:ascii="Arial" w:hAnsi="Arial" w:cs="Arial"/>
          <w:sz w:val="27"/>
          <w:szCs w:val="27"/>
        </w:rPr>
        <w:t xml:space="preserve">, se admitió a trámite la demanda, ordenándose notificar, emplazar y correr traslado a la autoridad demandada, para que produjera su contestación en los términos de ley.- </w:t>
      </w:r>
    </w:p>
    <w:p w:rsidR="00D5110F" w:rsidRPr="0005496C" w:rsidRDefault="00E43D3E" w:rsidP="00757426">
      <w:pPr>
        <w:spacing w:line="360" w:lineRule="auto"/>
        <w:ind w:firstLine="708"/>
        <w:jc w:val="both"/>
        <w:rPr>
          <w:rFonts w:ascii="Arial" w:hAnsi="Arial" w:cs="Arial"/>
          <w:sz w:val="27"/>
          <w:szCs w:val="27"/>
        </w:rPr>
      </w:pPr>
      <w:r w:rsidRPr="0005496C">
        <w:rPr>
          <w:rFonts w:ascii="Arial" w:hAnsi="Arial" w:cs="Arial"/>
          <w:b/>
          <w:sz w:val="27"/>
          <w:szCs w:val="27"/>
        </w:rPr>
        <w:t>SEGUNDO.-</w:t>
      </w:r>
      <w:r w:rsidRPr="0005496C">
        <w:rPr>
          <w:rFonts w:ascii="Arial" w:hAnsi="Arial" w:cs="Arial"/>
          <w:sz w:val="27"/>
          <w:szCs w:val="27"/>
        </w:rPr>
        <w:t xml:space="preserve"> </w:t>
      </w:r>
      <w:r w:rsidR="00FB14EF" w:rsidRPr="0005496C">
        <w:rPr>
          <w:rFonts w:ascii="Arial" w:hAnsi="Arial" w:cs="Arial"/>
          <w:sz w:val="27"/>
          <w:szCs w:val="27"/>
        </w:rPr>
        <w:t xml:space="preserve">Por acuerdo de fecha </w:t>
      </w:r>
      <w:r w:rsidR="00B43034" w:rsidRPr="0005496C">
        <w:rPr>
          <w:rFonts w:ascii="Arial" w:hAnsi="Arial" w:cs="Arial"/>
          <w:sz w:val="27"/>
          <w:szCs w:val="27"/>
        </w:rPr>
        <w:t>seis</w:t>
      </w:r>
      <w:r w:rsidR="00FB14EF" w:rsidRPr="0005496C">
        <w:rPr>
          <w:rFonts w:ascii="Arial" w:hAnsi="Arial" w:cs="Arial"/>
          <w:sz w:val="27"/>
          <w:szCs w:val="27"/>
        </w:rPr>
        <w:t xml:space="preserve"> de </w:t>
      </w:r>
      <w:r w:rsidR="00B43034" w:rsidRPr="0005496C">
        <w:rPr>
          <w:rFonts w:ascii="Arial" w:hAnsi="Arial" w:cs="Arial"/>
          <w:sz w:val="27"/>
          <w:szCs w:val="27"/>
        </w:rPr>
        <w:t>diciembre</w:t>
      </w:r>
      <w:r w:rsidR="00FB14EF" w:rsidRPr="0005496C">
        <w:rPr>
          <w:rFonts w:ascii="Arial" w:hAnsi="Arial" w:cs="Arial"/>
          <w:sz w:val="27"/>
          <w:szCs w:val="27"/>
        </w:rPr>
        <w:t xml:space="preserve"> de dos mil dieci</w:t>
      </w:r>
      <w:r w:rsidR="00C735D9" w:rsidRPr="0005496C">
        <w:rPr>
          <w:rFonts w:ascii="Arial" w:hAnsi="Arial" w:cs="Arial"/>
          <w:sz w:val="27"/>
          <w:szCs w:val="27"/>
        </w:rPr>
        <w:t>ocho</w:t>
      </w:r>
      <w:r w:rsidR="00FB14EF" w:rsidRPr="0005496C">
        <w:rPr>
          <w:rFonts w:ascii="Arial" w:hAnsi="Arial" w:cs="Arial"/>
          <w:sz w:val="27"/>
          <w:szCs w:val="27"/>
        </w:rPr>
        <w:t xml:space="preserve"> (</w:t>
      </w:r>
      <w:r w:rsidR="00B43034" w:rsidRPr="0005496C">
        <w:rPr>
          <w:rFonts w:ascii="Arial" w:hAnsi="Arial" w:cs="Arial"/>
          <w:sz w:val="27"/>
          <w:szCs w:val="27"/>
        </w:rPr>
        <w:t>06</w:t>
      </w:r>
      <w:r w:rsidR="00C735D9" w:rsidRPr="0005496C">
        <w:rPr>
          <w:rFonts w:ascii="Arial" w:hAnsi="Arial" w:cs="Arial"/>
          <w:sz w:val="27"/>
          <w:szCs w:val="27"/>
        </w:rPr>
        <w:t>/</w:t>
      </w:r>
      <w:r w:rsidR="00FB14EF" w:rsidRPr="0005496C">
        <w:rPr>
          <w:rFonts w:ascii="Arial" w:hAnsi="Arial" w:cs="Arial"/>
          <w:sz w:val="27"/>
          <w:szCs w:val="27"/>
        </w:rPr>
        <w:t>1</w:t>
      </w:r>
      <w:r w:rsidR="00B43034" w:rsidRPr="0005496C">
        <w:rPr>
          <w:rFonts w:ascii="Arial" w:hAnsi="Arial" w:cs="Arial"/>
          <w:sz w:val="27"/>
          <w:szCs w:val="27"/>
        </w:rPr>
        <w:t>2</w:t>
      </w:r>
      <w:r w:rsidR="00C735D9" w:rsidRPr="0005496C">
        <w:rPr>
          <w:rFonts w:ascii="Arial" w:hAnsi="Arial" w:cs="Arial"/>
          <w:sz w:val="27"/>
          <w:szCs w:val="27"/>
        </w:rPr>
        <w:t>/2018</w:t>
      </w:r>
      <w:r w:rsidR="00FB14EF" w:rsidRPr="0005496C">
        <w:rPr>
          <w:rFonts w:ascii="Arial" w:hAnsi="Arial" w:cs="Arial"/>
          <w:sz w:val="27"/>
          <w:szCs w:val="27"/>
        </w:rPr>
        <w:t>)</w:t>
      </w:r>
      <w:r w:rsidR="00C735D9" w:rsidRPr="0005496C">
        <w:rPr>
          <w:rFonts w:ascii="Arial" w:hAnsi="Arial" w:cs="Arial"/>
          <w:sz w:val="27"/>
          <w:szCs w:val="27"/>
        </w:rPr>
        <w:t xml:space="preserve">, </w:t>
      </w:r>
      <w:r w:rsidR="001B08DE" w:rsidRPr="0005496C">
        <w:rPr>
          <w:rFonts w:ascii="Arial" w:hAnsi="Arial" w:cs="Arial"/>
          <w:sz w:val="27"/>
          <w:szCs w:val="27"/>
        </w:rPr>
        <w:t>se</w:t>
      </w:r>
      <w:r w:rsidR="004F3131" w:rsidRPr="0005496C">
        <w:rPr>
          <w:rFonts w:ascii="Arial" w:hAnsi="Arial" w:cs="Arial"/>
          <w:sz w:val="27"/>
          <w:szCs w:val="27"/>
        </w:rPr>
        <w:t xml:space="preserve"> tuvo a </w:t>
      </w:r>
      <w:r w:rsidR="00D91732" w:rsidRPr="0005496C">
        <w:rPr>
          <w:rFonts w:ascii="Arial" w:hAnsi="Arial" w:cs="Arial"/>
          <w:sz w:val="27"/>
          <w:szCs w:val="27"/>
        </w:rPr>
        <w:t>MAIRA CORTÉS REYNA</w:t>
      </w:r>
      <w:r w:rsidR="004F3131" w:rsidRPr="0005496C">
        <w:rPr>
          <w:rFonts w:ascii="Arial" w:hAnsi="Arial" w:cs="Arial"/>
          <w:sz w:val="27"/>
          <w:szCs w:val="27"/>
        </w:rPr>
        <w:t xml:space="preserve">, Directora de lo Contencioso de la Procuraduría Fiscal de la Subsecretaría de Ingresos de la Secretaría de Finanzas del Poder Ejecutivo del Estado de Oaxaca, </w:t>
      </w:r>
      <w:r w:rsidR="00D5110F" w:rsidRPr="0005496C">
        <w:rPr>
          <w:rFonts w:ascii="Arial" w:hAnsi="Arial" w:cs="Arial"/>
          <w:sz w:val="27"/>
          <w:szCs w:val="27"/>
        </w:rPr>
        <w:t xml:space="preserve">en representación jurídica y ejerciendo la defensa legal de la Secretaría de Finanzas y sus áreas, acreditando dicho carácter con copia certificada de su respectivo nombramiento y toma de protesta expedida a su favor, </w:t>
      </w:r>
      <w:r w:rsidR="002323AB" w:rsidRPr="0005496C">
        <w:rPr>
          <w:rFonts w:ascii="Arial" w:hAnsi="Arial" w:cs="Arial"/>
          <w:sz w:val="27"/>
          <w:szCs w:val="27"/>
        </w:rPr>
        <w:lastRenderedPageBreak/>
        <w:t>contestando la demanda entablada en contra de su representada</w:t>
      </w:r>
      <w:r w:rsidR="00D5110F" w:rsidRPr="0005496C">
        <w:rPr>
          <w:rFonts w:ascii="Arial" w:hAnsi="Arial" w:cs="Arial"/>
          <w:sz w:val="27"/>
          <w:szCs w:val="27"/>
        </w:rPr>
        <w:t xml:space="preserve"> en los términos en los que lo hizo, y se tuv</w:t>
      </w:r>
      <w:r w:rsidR="002323AB" w:rsidRPr="0005496C">
        <w:rPr>
          <w:rFonts w:ascii="Arial" w:hAnsi="Arial" w:cs="Arial"/>
          <w:sz w:val="27"/>
          <w:szCs w:val="27"/>
        </w:rPr>
        <w:t xml:space="preserve">ieron </w:t>
      </w:r>
      <w:r w:rsidR="00D5110F" w:rsidRPr="0005496C">
        <w:rPr>
          <w:rFonts w:ascii="Arial" w:hAnsi="Arial" w:cs="Arial"/>
          <w:sz w:val="27"/>
          <w:szCs w:val="27"/>
        </w:rPr>
        <w:t>por admitidas las pruebas que ofreció, ordenándose correr traslado a la parte actora en términos de ley,</w:t>
      </w:r>
      <w:r w:rsidR="00305ACE" w:rsidRPr="0005496C">
        <w:rPr>
          <w:rFonts w:ascii="Arial" w:hAnsi="Arial" w:cs="Arial"/>
          <w:sz w:val="27"/>
          <w:szCs w:val="27"/>
        </w:rPr>
        <w:t xml:space="preserve"> por último, se señaló </w:t>
      </w:r>
      <w:r w:rsidR="00D5110F" w:rsidRPr="0005496C">
        <w:rPr>
          <w:rFonts w:ascii="Arial" w:hAnsi="Arial" w:cs="Arial"/>
          <w:sz w:val="27"/>
          <w:szCs w:val="27"/>
        </w:rPr>
        <w:t>fecha</w:t>
      </w:r>
      <w:r w:rsidR="00305ACE" w:rsidRPr="0005496C">
        <w:rPr>
          <w:rFonts w:ascii="Arial" w:hAnsi="Arial" w:cs="Arial"/>
          <w:sz w:val="27"/>
          <w:szCs w:val="27"/>
        </w:rPr>
        <w:t xml:space="preserve"> y hora para la</w:t>
      </w:r>
      <w:r w:rsidR="00D5110F" w:rsidRPr="0005496C">
        <w:rPr>
          <w:rFonts w:ascii="Arial" w:hAnsi="Arial" w:cs="Arial"/>
          <w:sz w:val="27"/>
          <w:szCs w:val="27"/>
        </w:rPr>
        <w:t xml:space="preserve"> celebración de la audiencia final.- </w:t>
      </w:r>
    </w:p>
    <w:p w:rsidR="0009364E" w:rsidRPr="0005496C" w:rsidRDefault="00567A9C" w:rsidP="00523134">
      <w:pPr>
        <w:spacing w:line="360" w:lineRule="auto"/>
        <w:ind w:firstLine="567"/>
        <w:jc w:val="both"/>
        <w:rPr>
          <w:rFonts w:ascii="Arial" w:hAnsi="Arial" w:cs="Arial"/>
          <w:sz w:val="27"/>
          <w:szCs w:val="27"/>
        </w:rPr>
      </w:pPr>
      <w:r w:rsidRPr="0005496C">
        <w:rPr>
          <w:rFonts w:ascii="Arial" w:hAnsi="Arial" w:cs="Arial"/>
          <w:b/>
          <w:sz w:val="27"/>
          <w:szCs w:val="27"/>
        </w:rPr>
        <w:t xml:space="preserve">TERCERO.- </w:t>
      </w:r>
      <w:r w:rsidRPr="0005496C">
        <w:rPr>
          <w:rFonts w:ascii="Arial" w:hAnsi="Arial" w:cs="Arial"/>
          <w:sz w:val="27"/>
          <w:szCs w:val="27"/>
        </w:rPr>
        <w:t xml:space="preserve">Mediante auto de fecha </w:t>
      </w:r>
      <w:r w:rsidR="00B43034" w:rsidRPr="0005496C">
        <w:rPr>
          <w:rFonts w:ascii="Arial" w:hAnsi="Arial" w:cs="Arial"/>
          <w:sz w:val="27"/>
          <w:szCs w:val="27"/>
        </w:rPr>
        <w:t>veintiuno</w:t>
      </w:r>
      <w:r w:rsidRPr="0005496C">
        <w:rPr>
          <w:rFonts w:ascii="Arial" w:hAnsi="Arial" w:cs="Arial"/>
          <w:sz w:val="27"/>
          <w:szCs w:val="27"/>
        </w:rPr>
        <w:t xml:space="preserve"> de febrero de dos mil diecinueve (</w:t>
      </w:r>
      <w:r w:rsidR="00B43034" w:rsidRPr="0005496C">
        <w:rPr>
          <w:rFonts w:ascii="Arial" w:hAnsi="Arial" w:cs="Arial"/>
          <w:sz w:val="27"/>
          <w:szCs w:val="27"/>
        </w:rPr>
        <w:t>21</w:t>
      </w:r>
      <w:r w:rsidRPr="0005496C">
        <w:rPr>
          <w:rFonts w:ascii="Arial" w:hAnsi="Arial" w:cs="Arial"/>
          <w:sz w:val="27"/>
          <w:szCs w:val="27"/>
        </w:rPr>
        <w:t>/02/2019),</w:t>
      </w:r>
      <w:r w:rsidR="00B43034" w:rsidRPr="0005496C">
        <w:rPr>
          <w:rFonts w:ascii="Arial" w:hAnsi="Arial" w:cs="Arial"/>
          <w:sz w:val="27"/>
          <w:szCs w:val="27"/>
        </w:rPr>
        <w:t xml:space="preserve"> se tuvo a la parte actora ampliando su</w:t>
      </w:r>
      <w:r w:rsidR="00675682" w:rsidRPr="0005496C">
        <w:rPr>
          <w:rFonts w:ascii="Arial" w:hAnsi="Arial" w:cs="Arial"/>
          <w:sz w:val="27"/>
          <w:szCs w:val="27"/>
        </w:rPr>
        <w:t xml:space="preserve"> escrito inicial de demandada, ordenándose correr traslado a la autoridad demandada a efecto de que </w:t>
      </w:r>
      <w:r w:rsidR="006C5541" w:rsidRPr="0005496C">
        <w:rPr>
          <w:rFonts w:ascii="Arial" w:hAnsi="Arial" w:cs="Arial"/>
          <w:sz w:val="27"/>
          <w:szCs w:val="27"/>
        </w:rPr>
        <w:t>realizara contestación a la ampliación de demanda, con el apercibimiento que en caso de hacerlo se le tendría por precluido su derecho y contestada en sentido afirmativo salvo prueba en contrario.- - - - - - - - - - - - - - - - - - - - - - - - -</w:t>
      </w:r>
      <w:r w:rsidR="00BB5126" w:rsidRPr="0005496C">
        <w:rPr>
          <w:rFonts w:ascii="Arial" w:hAnsi="Arial" w:cs="Arial"/>
          <w:sz w:val="27"/>
          <w:szCs w:val="27"/>
        </w:rPr>
        <w:t xml:space="preserve"> </w:t>
      </w:r>
      <w:r w:rsidR="00757426" w:rsidRPr="0005496C">
        <w:rPr>
          <w:rFonts w:ascii="Arial" w:hAnsi="Arial" w:cs="Arial"/>
          <w:sz w:val="27"/>
          <w:szCs w:val="27"/>
        </w:rPr>
        <w:t xml:space="preserve">- - - - - - - - - - - - - - - - - - - - - - </w:t>
      </w:r>
    </w:p>
    <w:p w:rsidR="004E0DDA" w:rsidRPr="0005496C" w:rsidRDefault="00E06B2B" w:rsidP="00F407C8">
      <w:pPr>
        <w:spacing w:line="360" w:lineRule="auto"/>
        <w:ind w:firstLine="567"/>
        <w:jc w:val="both"/>
        <w:rPr>
          <w:rFonts w:ascii="Arial" w:hAnsi="Arial" w:cs="Arial"/>
          <w:sz w:val="27"/>
          <w:szCs w:val="27"/>
        </w:rPr>
      </w:pPr>
      <w:r w:rsidRPr="0005496C">
        <w:rPr>
          <w:noProof/>
          <w:lang w:val="es-MX"/>
        </w:rPr>
        <mc:AlternateContent>
          <mc:Choice Requires="wps">
            <w:drawing>
              <wp:anchor distT="0" distB="0" distL="114300" distR="114300" simplePos="0" relativeHeight="251661312" behindDoc="0" locked="0" layoutInCell="1" allowOverlap="1" wp14:anchorId="00BCF948" wp14:editId="6CB3E9CA">
                <wp:simplePos x="0" y="0"/>
                <wp:positionH relativeFrom="column">
                  <wp:posOffset>5791200</wp:posOffset>
                </wp:positionH>
                <wp:positionV relativeFrom="paragraph">
                  <wp:posOffset>1933575</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06B2B" w:rsidRDefault="00E06B2B" w:rsidP="00E06B2B">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BCF948" id="Cuadro de texto 3" o:spid="_x0000_s1027" type="#_x0000_t202" style="position:absolute;left:0;text-align:left;margin-left:456pt;margin-top:152.2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" fillcolor="window" strokeweight=".5pt">
                <v:path arrowok="t"/>
                <v:textbox>
                  <w:txbxContent>
                    <w:p w:rsidR="00E06B2B" w:rsidRDefault="00E06B2B" w:rsidP="00E06B2B">
                      <w:pPr>
                        <w:tabs>
                          <w:tab w:val="left" w:pos="1134"/>
                        </w:tabs>
                      </w:pPr>
                      <w:r w:rsidRPr="00827BFA">
                        <w:rPr>
                          <w:sz w:val="18"/>
                        </w:rPr>
                        <w:t>Datos personales protegidos por el Art. 116 de la LGTAIP y el artículo 56 de la LTAIPEO</w:t>
                      </w:r>
                      <w:r>
                        <w:t>.</w:t>
                      </w:r>
                    </w:p>
                  </w:txbxContent>
                </v:textbox>
              </v:shape>
            </w:pict>
          </mc:Fallback>
        </mc:AlternateContent>
      </w:r>
      <w:r w:rsidR="0009364E" w:rsidRPr="0005496C">
        <w:rPr>
          <w:rFonts w:ascii="Arial" w:hAnsi="Arial" w:cs="Arial"/>
          <w:b/>
          <w:sz w:val="27"/>
          <w:szCs w:val="27"/>
        </w:rPr>
        <w:t xml:space="preserve">CUARTO.- </w:t>
      </w:r>
      <w:r w:rsidR="00AF523C" w:rsidRPr="0005496C">
        <w:rPr>
          <w:rFonts w:ascii="Arial" w:hAnsi="Arial" w:cs="Arial"/>
          <w:sz w:val="27"/>
          <w:szCs w:val="27"/>
        </w:rPr>
        <w:t>En acuerdo</w:t>
      </w:r>
      <w:r w:rsidR="0009364E" w:rsidRPr="0005496C">
        <w:rPr>
          <w:rFonts w:ascii="Arial" w:hAnsi="Arial" w:cs="Arial"/>
          <w:sz w:val="27"/>
          <w:szCs w:val="27"/>
        </w:rPr>
        <w:t xml:space="preserve"> de fecha veinticinco de abril de dos mil diecinueve (25/04/2019), se tuvo a MAIRA CORTÉS REYNA, Directora de lo Contencioso de la Procuraduría Fiscal de la Subsecretaría de Ingresos de la Secretaría de Finanzas del Poder Ejecutivo del Estado de Oaxaca, dando contestación a la ampliación de la demanda, ordenándose, correr traslado a la parte actora. Por último</w:t>
      </w:r>
      <w:r w:rsidR="00282010" w:rsidRPr="0005496C">
        <w:rPr>
          <w:rFonts w:ascii="Arial" w:hAnsi="Arial" w:cs="Arial"/>
          <w:sz w:val="27"/>
          <w:szCs w:val="27"/>
        </w:rPr>
        <w:t>,</w:t>
      </w:r>
      <w:r w:rsidR="0009364E" w:rsidRPr="0005496C">
        <w:rPr>
          <w:rFonts w:ascii="Arial" w:hAnsi="Arial" w:cs="Arial"/>
          <w:sz w:val="27"/>
          <w:szCs w:val="27"/>
        </w:rPr>
        <w:t xml:space="preserve"> se </w:t>
      </w:r>
      <w:r w:rsidR="00AF523C" w:rsidRPr="0005496C">
        <w:rPr>
          <w:rFonts w:ascii="Arial" w:hAnsi="Arial" w:cs="Arial"/>
          <w:sz w:val="27"/>
          <w:szCs w:val="27"/>
        </w:rPr>
        <w:t>señaló</w:t>
      </w:r>
      <w:r w:rsidR="0009364E" w:rsidRPr="0005496C">
        <w:rPr>
          <w:rFonts w:ascii="Arial" w:hAnsi="Arial" w:cs="Arial"/>
          <w:sz w:val="27"/>
          <w:szCs w:val="27"/>
        </w:rPr>
        <w:t xml:space="preserve"> fecha y hora para la celebración de la audiencia final.-</w:t>
      </w:r>
      <w:r w:rsidR="00BB5126" w:rsidRPr="0005496C">
        <w:rPr>
          <w:rFonts w:ascii="Arial" w:hAnsi="Arial" w:cs="Arial"/>
          <w:sz w:val="27"/>
          <w:szCs w:val="27"/>
        </w:rPr>
        <w:t xml:space="preserve"> - - - - - - - - - - - - </w:t>
      </w:r>
      <w:r w:rsidR="00757426" w:rsidRPr="0005496C">
        <w:rPr>
          <w:rFonts w:ascii="Arial" w:hAnsi="Arial" w:cs="Arial"/>
          <w:sz w:val="27"/>
          <w:szCs w:val="27"/>
        </w:rPr>
        <w:t>- -</w:t>
      </w:r>
    </w:p>
    <w:p w:rsidR="00722F9C" w:rsidRPr="0005496C" w:rsidRDefault="0009364E" w:rsidP="00F407C8">
      <w:pPr>
        <w:spacing w:line="360" w:lineRule="auto"/>
        <w:ind w:firstLine="567"/>
        <w:jc w:val="both"/>
        <w:rPr>
          <w:rFonts w:ascii="Arial" w:hAnsi="Arial" w:cs="Arial"/>
          <w:sz w:val="27"/>
          <w:szCs w:val="27"/>
        </w:rPr>
      </w:pPr>
      <w:r w:rsidRPr="0005496C">
        <w:rPr>
          <w:rFonts w:ascii="Arial" w:hAnsi="Arial" w:cs="Arial"/>
          <w:b/>
          <w:sz w:val="27"/>
          <w:szCs w:val="27"/>
        </w:rPr>
        <w:t>QUINTO</w:t>
      </w:r>
      <w:r w:rsidR="004133C8" w:rsidRPr="0005496C">
        <w:rPr>
          <w:rFonts w:ascii="Arial" w:hAnsi="Arial" w:cs="Arial"/>
          <w:b/>
          <w:sz w:val="27"/>
          <w:szCs w:val="27"/>
        </w:rPr>
        <w:t>.-</w:t>
      </w:r>
      <w:r w:rsidR="00D5110F" w:rsidRPr="0005496C">
        <w:rPr>
          <w:rFonts w:ascii="Arial" w:hAnsi="Arial" w:cs="Arial"/>
          <w:sz w:val="27"/>
          <w:szCs w:val="27"/>
        </w:rPr>
        <w:t xml:space="preserve"> </w:t>
      </w:r>
      <w:r w:rsidR="00722F9C" w:rsidRPr="0005496C">
        <w:rPr>
          <w:rFonts w:ascii="Arial" w:hAnsi="Arial" w:cs="Arial"/>
          <w:sz w:val="27"/>
          <w:szCs w:val="27"/>
        </w:rPr>
        <w:t xml:space="preserve">El </w:t>
      </w:r>
      <w:r w:rsidRPr="0005496C">
        <w:rPr>
          <w:rFonts w:ascii="Arial" w:hAnsi="Arial" w:cs="Arial"/>
          <w:sz w:val="27"/>
          <w:szCs w:val="27"/>
        </w:rPr>
        <w:t>siete</w:t>
      </w:r>
      <w:r w:rsidR="00722F9C" w:rsidRPr="0005496C">
        <w:rPr>
          <w:rFonts w:ascii="Arial" w:hAnsi="Arial" w:cs="Arial"/>
          <w:sz w:val="27"/>
          <w:szCs w:val="27"/>
        </w:rPr>
        <w:t xml:space="preserve"> de </w:t>
      </w:r>
      <w:r w:rsidR="00567A9C" w:rsidRPr="0005496C">
        <w:rPr>
          <w:rFonts w:ascii="Arial" w:hAnsi="Arial" w:cs="Arial"/>
          <w:sz w:val="27"/>
          <w:szCs w:val="27"/>
        </w:rPr>
        <w:t>ma</w:t>
      </w:r>
      <w:r w:rsidRPr="0005496C">
        <w:rPr>
          <w:rFonts w:ascii="Arial" w:hAnsi="Arial" w:cs="Arial"/>
          <w:sz w:val="27"/>
          <w:szCs w:val="27"/>
        </w:rPr>
        <w:t>yo</w:t>
      </w:r>
      <w:r w:rsidR="00722F9C" w:rsidRPr="0005496C">
        <w:rPr>
          <w:rFonts w:ascii="Arial" w:hAnsi="Arial" w:cs="Arial"/>
          <w:sz w:val="27"/>
          <w:szCs w:val="27"/>
        </w:rPr>
        <w:t xml:space="preserve"> de dos mil dieci</w:t>
      </w:r>
      <w:r w:rsidR="004F3131" w:rsidRPr="0005496C">
        <w:rPr>
          <w:rFonts w:ascii="Arial" w:hAnsi="Arial" w:cs="Arial"/>
          <w:sz w:val="27"/>
          <w:szCs w:val="27"/>
        </w:rPr>
        <w:t>nueve</w:t>
      </w:r>
      <w:r w:rsidR="00722F9C" w:rsidRPr="0005496C">
        <w:rPr>
          <w:rFonts w:ascii="Arial" w:hAnsi="Arial" w:cs="Arial"/>
          <w:sz w:val="27"/>
          <w:szCs w:val="27"/>
        </w:rPr>
        <w:t xml:space="preserve"> </w:t>
      </w:r>
      <w:r w:rsidR="005C5A44" w:rsidRPr="0005496C">
        <w:rPr>
          <w:rFonts w:ascii="Arial" w:hAnsi="Arial" w:cs="Arial"/>
          <w:sz w:val="27"/>
          <w:szCs w:val="27"/>
        </w:rPr>
        <w:t>(</w:t>
      </w:r>
      <w:r w:rsidR="00567A9C" w:rsidRPr="0005496C">
        <w:rPr>
          <w:rFonts w:ascii="Arial" w:hAnsi="Arial" w:cs="Arial"/>
          <w:sz w:val="27"/>
          <w:szCs w:val="27"/>
        </w:rPr>
        <w:t>0</w:t>
      </w:r>
      <w:r w:rsidRPr="0005496C">
        <w:rPr>
          <w:rFonts w:ascii="Arial" w:hAnsi="Arial" w:cs="Arial"/>
          <w:sz w:val="27"/>
          <w:szCs w:val="27"/>
        </w:rPr>
        <w:t>7</w:t>
      </w:r>
      <w:r w:rsidR="004F3131" w:rsidRPr="0005496C">
        <w:rPr>
          <w:rFonts w:ascii="Arial" w:hAnsi="Arial" w:cs="Arial"/>
          <w:sz w:val="27"/>
          <w:szCs w:val="27"/>
        </w:rPr>
        <w:t>/</w:t>
      </w:r>
      <w:r w:rsidR="00722F9C" w:rsidRPr="0005496C">
        <w:rPr>
          <w:rFonts w:ascii="Arial" w:hAnsi="Arial" w:cs="Arial"/>
          <w:sz w:val="27"/>
          <w:szCs w:val="27"/>
        </w:rPr>
        <w:t>0</w:t>
      </w:r>
      <w:r w:rsidRPr="0005496C">
        <w:rPr>
          <w:rFonts w:ascii="Arial" w:hAnsi="Arial" w:cs="Arial"/>
          <w:sz w:val="27"/>
          <w:szCs w:val="27"/>
        </w:rPr>
        <w:t>5</w:t>
      </w:r>
      <w:r w:rsidR="004F3131" w:rsidRPr="0005496C">
        <w:rPr>
          <w:rFonts w:ascii="Arial" w:hAnsi="Arial" w:cs="Arial"/>
          <w:sz w:val="27"/>
          <w:szCs w:val="27"/>
        </w:rPr>
        <w:t>/</w:t>
      </w:r>
      <w:r w:rsidR="00722F9C" w:rsidRPr="0005496C">
        <w:rPr>
          <w:rFonts w:ascii="Arial" w:hAnsi="Arial" w:cs="Arial"/>
          <w:sz w:val="27"/>
          <w:szCs w:val="27"/>
        </w:rPr>
        <w:t>201</w:t>
      </w:r>
      <w:r w:rsidR="004F3131" w:rsidRPr="0005496C">
        <w:rPr>
          <w:rFonts w:ascii="Arial" w:hAnsi="Arial" w:cs="Arial"/>
          <w:sz w:val="27"/>
          <w:szCs w:val="27"/>
        </w:rPr>
        <w:t>9</w:t>
      </w:r>
      <w:r w:rsidR="00722F9C" w:rsidRPr="0005496C">
        <w:rPr>
          <w:rFonts w:ascii="Arial" w:hAnsi="Arial" w:cs="Arial"/>
          <w:sz w:val="27"/>
          <w:szCs w:val="27"/>
        </w:rPr>
        <w:t>), se llevó a cabo la audiencia final en todas sus etapas, sin la asistencia de las partes</w:t>
      </w:r>
      <w:r w:rsidR="00F877AD" w:rsidRPr="0005496C">
        <w:rPr>
          <w:rFonts w:ascii="Arial" w:hAnsi="Arial" w:cs="Arial"/>
          <w:sz w:val="27"/>
          <w:szCs w:val="27"/>
        </w:rPr>
        <w:t>,</w:t>
      </w:r>
      <w:r w:rsidR="00722F9C" w:rsidRPr="0005496C">
        <w:rPr>
          <w:rFonts w:ascii="Arial" w:hAnsi="Arial" w:cs="Arial"/>
          <w:sz w:val="27"/>
          <w:szCs w:val="27"/>
        </w:rPr>
        <w:t xml:space="preserve"> ni persona </w:t>
      </w:r>
      <w:r w:rsidR="00D5110F" w:rsidRPr="0005496C">
        <w:rPr>
          <w:rFonts w:ascii="Arial" w:hAnsi="Arial" w:cs="Arial"/>
          <w:sz w:val="27"/>
          <w:szCs w:val="27"/>
        </w:rPr>
        <w:t>que legalmente las representara,</w:t>
      </w:r>
      <w:r w:rsidR="00722F9C" w:rsidRPr="0005496C">
        <w:rPr>
          <w:rFonts w:ascii="Arial" w:hAnsi="Arial" w:cs="Arial"/>
          <w:sz w:val="27"/>
          <w:szCs w:val="27"/>
        </w:rPr>
        <w:t xml:space="preserve"> </w:t>
      </w:r>
      <w:r w:rsidR="004F3131" w:rsidRPr="0005496C">
        <w:rPr>
          <w:rFonts w:ascii="Arial" w:hAnsi="Arial" w:cs="Arial"/>
          <w:sz w:val="27"/>
          <w:szCs w:val="27"/>
        </w:rPr>
        <w:t>asentando el Secretario de Acuerdos que ninguna de las partes formul</w:t>
      </w:r>
      <w:r w:rsidR="006C626D" w:rsidRPr="0005496C">
        <w:rPr>
          <w:rFonts w:ascii="Arial" w:hAnsi="Arial" w:cs="Arial"/>
          <w:sz w:val="27"/>
          <w:szCs w:val="27"/>
        </w:rPr>
        <w:t>ó</w:t>
      </w:r>
      <w:r w:rsidR="004F3131" w:rsidRPr="0005496C">
        <w:rPr>
          <w:rFonts w:ascii="Arial" w:hAnsi="Arial" w:cs="Arial"/>
          <w:sz w:val="27"/>
          <w:szCs w:val="27"/>
        </w:rPr>
        <w:t xml:space="preserve"> alegatos</w:t>
      </w:r>
      <w:r w:rsidR="004E7EA7" w:rsidRPr="0005496C">
        <w:rPr>
          <w:rFonts w:ascii="Arial" w:hAnsi="Arial" w:cs="Arial"/>
          <w:sz w:val="27"/>
          <w:szCs w:val="27"/>
        </w:rPr>
        <w:t>,</w:t>
      </w:r>
      <w:r w:rsidR="00722F9C" w:rsidRPr="0005496C">
        <w:rPr>
          <w:rFonts w:ascii="Arial" w:hAnsi="Arial" w:cs="Arial"/>
          <w:sz w:val="27"/>
          <w:szCs w:val="27"/>
        </w:rPr>
        <w:t xml:space="preserve"> citándose así para oír sentencia,</w:t>
      </w:r>
      <w:r w:rsidR="004F3131" w:rsidRPr="0005496C">
        <w:rPr>
          <w:rFonts w:ascii="Arial" w:hAnsi="Arial" w:cs="Arial"/>
          <w:sz w:val="27"/>
          <w:szCs w:val="27"/>
        </w:rPr>
        <w:t xml:space="preserve"> dentro del término de ley,</w:t>
      </w:r>
      <w:r w:rsidR="00722F9C" w:rsidRPr="0005496C">
        <w:rPr>
          <w:rFonts w:ascii="Arial" w:hAnsi="Arial" w:cs="Arial"/>
          <w:sz w:val="27"/>
          <w:szCs w:val="27"/>
        </w:rPr>
        <w:t xml:space="preserve"> </w:t>
      </w:r>
      <w:r w:rsidR="00E13ACC" w:rsidRPr="0005496C">
        <w:rPr>
          <w:rFonts w:ascii="Arial" w:hAnsi="Arial" w:cs="Arial"/>
          <w:sz w:val="27"/>
          <w:szCs w:val="27"/>
        </w:rPr>
        <w:t>y</w:t>
      </w:r>
      <w:r w:rsidR="00722F9C" w:rsidRPr="0005496C">
        <w:rPr>
          <w:rFonts w:ascii="Arial" w:hAnsi="Arial" w:cs="Arial"/>
          <w:sz w:val="27"/>
          <w:szCs w:val="27"/>
        </w:rPr>
        <w:t xml:space="preserve">; - - - - - - - </w:t>
      </w:r>
      <w:r w:rsidR="00757426" w:rsidRPr="0005496C">
        <w:rPr>
          <w:rFonts w:ascii="Arial" w:hAnsi="Arial" w:cs="Arial"/>
          <w:sz w:val="27"/>
          <w:szCs w:val="27"/>
        </w:rPr>
        <w:t>- -</w:t>
      </w:r>
    </w:p>
    <w:p w:rsidR="006F0180" w:rsidRPr="0005496C" w:rsidRDefault="006F0180" w:rsidP="00CB0213">
      <w:pPr>
        <w:pStyle w:val="corte4fondo"/>
        <w:ind w:right="51" w:firstLine="0"/>
        <w:jc w:val="center"/>
        <w:rPr>
          <w:rFonts w:cs="Arial"/>
          <w:sz w:val="27"/>
          <w:szCs w:val="27"/>
        </w:rPr>
      </w:pPr>
      <w:r w:rsidRPr="0005496C">
        <w:rPr>
          <w:rFonts w:cs="Arial"/>
          <w:b/>
          <w:spacing w:val="-3"/>
          <w:sz w:val="27"/>
          <w:szCs w:val="27"/>
        </w:rPr>
        <w:t xml:space="preserve">C O N S I D E R A N D </w:t>
      </w:r>
      <w:r w:rsidR="00FC146D" w:rsidRPr="0005496C">
        <w:rPr>
          <w:rFonts w:cs="Arial"/>
          <w:b/>
          <w:spacing w:val="-3"/>
          <w:sz w:val="27"/>
          <w:szCs w:val="27"/>
        </w:rPr>
        <w:t>O:</w:t>
      </w:r>
    </w:p>
    <w:p w:rsidR="007904A5" w:rsidRPr="0005496C" w:rsidRDefault="00307A22" w:rsidP="00255A65">
      <w:pPr>
        <w:spacing w:line="360" w:lineRule="auto"/>
        <w:ind w:firstLine="567"/>
        <w:jc w:val="both"/>
        <w:rPr>
          <w:rFonts w:ascii="Arial" w:hAnsi="Arial" w:cs="Arial"/>
          <w:sz w:val="27"/>
          <w:szCs w:val="27"/>
        </w:rPr>
      </w:pPr>
      <w:r w:rsidRPr="0005496C">
        <w:rPr>
          <w:rFonts w:ascii="Arial" w:hAnsi="Arial" w:cs="Arial"/>
          <w:b/>
          <w:sz w:val="27"/>
          <w:szCs w:val="27"/>
        </w:rPr>
        <w:t xml:space="preserve">PRIMERO.- </w:t>
      </w:r>
      <w:r w:rsidRPr="0005496C">
        <w:rPr>
          <w:rFonts w:ascii="Arial" w:hAnsi="Arial" w:cs="Arial"/>
          <w:sz w:val="27"/>
          <w:szCs w:val="27"/>
        </w:rPr>
        <w:t xml:space="preserve">Esta Primera Sala Unitaria de Primera Instancia del Tribunal de Justicia Administrativa del Estado de Oaxaca, es competente para conocer y resolver el presente juicio, con fundamento en el artículo </w:t>
      </w:r>
      <w:r w:rsidR="00F407C8" w:rsidRPr="0005496C">
        <w:rPr>
          <w:rFonts w:ascii="Arial" w:hAnsi="Arial" w:cs="Arial"/>
          <w:sz w:val="27"/>
          <w:szCs w:val="27"/>
        </w:rPr>
        <w:t>116 fracción V de la Constitución Política de los Estados Unidos Mexicanos</w:t>
      </w:r>
      <w:r w:rsidR="003A546B" w:rsidRPr="0005496C">
        <w:rPr>
          <w:rFonts w:ascii="Arial" w:hAnsi="Arial" w:cs="Arial"/>
          <w:sz w:val="27"/>
          <w:szCs w:val="27"/>
        </w:rPr>
        <w:t>, 114 QUATER de la Constitución Política del Estado Libre y Soberano de Oaxaca, así como en términos de los artículos 119, 120 fracción I, 123, 124, 132 fracción I y II, 133, 146 y 147 de la Ley de Procedimiento y Justicia Administrativa para el Estado de Oaxaca</w:t>
      </w:r>
      <w:r w:rsidRPr="0005496C">
        <w:rPr>
          <w:rFonts w:ascii="Arial" w:hAnsi="Arial" w:cs="Arial"/>
          <w:sz w:val="27"/>
          <w:szCs w:val="27"/>
        </w:rPr>
        <w:t xml:space="preserve">.- - - </w:t>
      </w:r>
      <w:r w:rsidR="003A546B" w:rsidRPr="0005496C">
        <w:rPr>
          <w:rFonts w:ascii="Arial" w:hAnsi="Arial" w:cs="Arial"/>
          <w:sz w:val="27"/>
          <w:szCs w:val="27"/>
        </w:rPr>
        <w:t xml:space="preserve">- - </w:t>
      </w:r>
    </w:p>
    <w:p w:rsidR="007904A5" w:rsidRPr="0005496C" w:rsidRDefault="00422A55" w:rsidP="00307A22">
      <w:pPr>
        <w:spacing w:line="360" w:lineRule="auto"/>
        <w:ind w:firstLine="567"/>
        <w:jc w:val="both"/>
        <w:rPr>
          <w:rFonts w:ascii="Arial" w:hAnsi="Arial" w:cs="Arial"/>
          <w:sz w:val="27"/>
          <w:szCs w:val="27"/>
        </w:rPr>
      </w:pPr>
      <w:r w:rsidRPr="0005496C">
        <w:rPr>
          <w:rFonts w:ascii="Arial" w:hAnsi="Arial" w:cs="Arial"/>
          <w:b/>
          <w:snapToGrid w:val="0"/>
          <w:sz w:val="27"/>
          <w:szCs w:val="27"/>
        </w:rPr>
        <w:t>SEGUNDO.-</w:t>
      </w:r>
      <w:r w:rsidR="00A459DC" w:rsidRPr="0005496C">
        <w:rPr>
          <w:rFonts w:ascii="Arial" w:hAnsi="Arial" w:cs="Arial"/>
          <w:b/>
          <w:snapToGrid w:val="0"/>
          <w:sz w:val="27"/>
          <w:szCs w:val="27"/>
        </w:rPr>
        <w:t xml:space="preserve"> </w:t>
      </w:r>
      <w:r w:rsidR="00307A22" w:rsidRPr="0005496C">
        <w:rPr>
          <w:rFonts w:ascii="Arial" w:hAnsi="Arial" w:cs="Arial"/>
          <w:snapToGrid w:val="0"/>
          <w:sz w:val="27"/>
          <w:szCs w:val="27"/>
        </w:rPr>
        <w:t>La personalidad de las partes quedó acreditada en autos en términos del artículo 148 y 151 de la Ley de Procedimiento y Justicia Administrativa para el Estado de Oaxaca</w:t>
      </w:r>
      <w:r w:rsidR="00307A22" w:rsidRPr="0005496C">
        <w:rPr>
          <w:rFonts w:ascii="Arial" w:hAnsi="Arial" w:cs="Arial"/>
          <w:sz w:val="27"/>
          <w:szCs w:val="27"/>
        </w:rPr>
        <w:t>.- - - - - - - - - - - - - -</w:t>
      </w:r>
      <w:r w:rsidR="00BB5126" w:rsidRPr="0005496C">
        <w:rPr>
          <w:rFonts w:ascii="Arial" w:hAnsi="Arial" w:cs="Arial"/>
          <w:sz w:val="27"/>
          <w:szCs w:val="27"/>
        </w:rPr>
        <w:t xml:space="preserve"> - - </w:t>
      </w:r>
      <w:r w:rsidR="00757426" w:rsidRPr="0005496C">
        <w:rPr>
          <w:rFonts w:ascii="Arial" w:hAnsi="Arial" w:cs="Arial"/>
          <w:sz w:val="27"/>
          <w:szCs w:val="27"/>
        </w:rPr>
        <w:t>- -</w:t>
      </w:r>
    </w:p>
    <w:p w:rsidR="0044767F" w:rsidRPr="0005496C" w:rsidRDefault="006F0180" w:rsidP="0044767F">
      <w:pPr>
        <w:spacing w:line="360" w:lineRule="auto"/>
        <w:ind w:firstLine="567"/>
        <w:jc w:val="both"/>
        <w:rPr>
          <w:rFonts w:ascii="Arial" w:hAnsi="Arial" w:cs="Arial"/>
          <w:sz w:val="27"/>
          <w:szCs w:val="27"/>
        </w:rPr>
      </w:pPr>
      <w:r w:rsidRPr="0005496C">
        <w:rPr>
          <w:rFonts w:ascii="Arial" w:hAnsi="Arial" w:cs="Arial"/>
          <w:b/>
          <w:sz w:val="27"/>
          <w:szCs w:val="27"/>
          <w:lang w:val="es-ES_tradnl"/>
        </w:rPr>
        <w:t>TERCERO.-</w:t>
      </w:r>
      <w:r w:rsidR="00350757" w:rsidRPr="0005496C">
        <w:rPr>
          <w:rFonts w:ascii="Arial" w:hAnsi="Arial" w:cs="Arial"/>
          <w:b/>
          <w:sz w:val="27"/>
          <w:szCs w:val="27"/>
          <w:lang w:val="es-ES_tradnl"/>
        </w:rPr>
        <w:t xml:space="preserve"> </w:t>
      </w:r>
      <w:r w:rsidR="00307A22" w:rsidRPr="0005496C">
        <w:rPr>
          <w:rFonts w:ascii="Arial" w:hAnsi="Arial" w:cs="Arial"/>
          <w:sz w:val="27"/>
          <w:szCs w:val="27"/>
          <w:lang w:val="es-ES_tradnl"/>
        </w:rPr>
        <w:t>Ahora bien, en cuanto a las causales de improcedencia o sobreseimiento,</w:t>
      </w:r>
      <w:r w:rsidR="00307A22" w:rsidRPr="0005496C">
        <w:rPr>
          <w:rFonts w:ascii="Arial" w:hAnsi="Arial" w:cs="Arial"/>
          <w:b/>
          <w:sz w:val="27"/>
          <w:szCs w:val="27"/>
          <w:lang w:val="es-ES_tradnl"/>
        </w:rPr>
        <w:t xml:space="preserve"> </w:t>
      </w:r>
      <w:r w:rsidR="00307A22" w:rsidRPr="0005496C">
        <w:rPr>
          <w:rFonts w:ascii="Arial" w:hAnsi="Arial" w:cs="Arial"/>
          <w:sz w:val="27"/>
          <w:szCs w:val="27"/>
        </w:rPr>
        <w:t xml:space="preserve">posterior al estudio de cada una de las causales de </w:t>
      </w:r>
      <w:r w:rsidR="00307A22" w:rsidRPr="0005496C">
        <w:rPr>
          <w:rFonts w:ascii="Arial" w:hAnsi="Arial" w:cs="Arial"/>
          <w:sz w:val="27"/>
          <w:szCs w:val="27"/>
          <w:lang w:val="es-ES_tradnl"/>
        </w:rPr>
        <w:t>improcedencia o sobreseimiento a que hacen referencia los artículos 1</w:t>
      </w:r>
      <w:r w:rsidR="00BC06F0" w:rsidRPr="0005496C">
        <w:rPr>
          <w:rFonts w:ascii="Arial" w:hAnsi="Arial" w:cs="Arial"/>
          <w:sz w:val="27"/>
          <w:szCs w:val="27"/>
          <w:lang w:val="es-ES_tradnl"/>
        </w:rPr>
        <w:t>6</w:t>
      </w:r>
      <w:r w:rsidR="00307A22" w:rsidRPr="0005496C">
        <w:rPr>
          <w:rFonts w:ascii="Arial" w:hAnsi="Arial" w:cs="Arial"/>
          <w:sz w:val="27"/>
          <w:szCs w:val="27"/>
          <w:lang w:val="es-ES_tradnl"/>
        </w:rPr>
        <w:t>1 y 1</w:t>
      </w:r>
      <w:r w:rsidR="00BC06F0" w:rsidRPr="0005496C">
        <w:rPr>
          <w:rFonts w:ascii="Arial" w:hAnsi="Arial" w:cs="Arial"/>
          <w:sz w:val="27"/>
          <w:szCs w:val="27"/>
          <w:lang w:val="es-ES_tradnl"/>
        </w:rPr>
        <w:t>6</w:t>
      </w:r>
      <w:r w:rsidR="00307A22" w:rsidRPr="0005496C">
        <w:rPr>
          <w:rFonts w:ascii="Arial" w:hAnsi="Arial" w:cs="Arial"/>
          <w:sz w:val="27"/>
          <w:szCs w:val="27"/>
          <w:lang w:val="es-ES_tradnl"/>
        </w:rPr>
        <w:t xml:space="preserve">2 de la Ley de </w:t>
      </w:r>
      <w:r w:rsidR="00BC06F0" w:rsidRPr="0005496C">
        <w:rPr>
          <w:rFonts w:ascii="Arial" w:hAnsi="Arial" w:cs="Arial"/>
          <w:sz w:val="27"/>
          <w:szCs w:val="27"/>
          <w:lang w:val="es-ES_tradnl"/>
        </w:rPr>
        <w:t>Procedimiento y Justicia Administrativa</w:t>
      </w:r>
      <w:r w:rsidR="00307A22" w:rsidRPr="0005496C">
        <w:rPr>
          <w:rFonts w:ascii="Arial" w:hAnsi="Arial" w:cs="Arial"/>
          <w:sz w:val="27"/>
          <w:szCs w:val="27"/>
          <w:lang w:val="es-ES_tradnl"/>
        </w:rPr>
        <w:t xml:space="preserve"> para el Estado de Oaxaca, </w:t>
      </w:r>
      <w:r w:rsidR="00307A22" w:rsidRPr="0005496C">
        <w:rPr>
          <w:rFonts w:ascii="Arial" w:hAnsi="Arial" w:cs="Arial"/>
          <w:sz w:val="27"/>
          <w:szCs w:val="27"/>
          <w:u w:val="single"/>
          <w:lang w:val="es-ES_tradnl"/>
        </w:rPr>
        <w:t>se advierte que en el presente asunto no se actualizan</w:t>
      </w:r>
      <w:r w:rsidR="00307A22" w:rsidRPr="0005496C">
        <w:rPr>
          <w:rFonts w:ascii="Arial" w:hAnsi="Arial" w:cs="Arial"/>
          <w:sz w:val="27"/>
          <w:szCs w:val="27"/>
          <w:lang w:val="es-ES_tradnl"/>
        </w:rPr>
        <w:t xml:space="preserve">, </w:t>
      </w:r>
      <w:r w:rsidR="00307A22" w:rsidRPr="0005496C">
        <w:rPr>
          <w:rFonts w:ascii="Arial" w:hAnsi="Arial" w:cs="Arial"/>
          <w:sz w:val="27"/>
          <w:szCs w:val="27"/>
        </w:rPr>
        <w:t xml:space="preserve">por ende, </w:t>
      </w:r>
      <w:r w:rsidR="00307A22" w:rsidRPr="0005496C">
        <w:rPr>
          <w:rFonts w:ascii="Arial" w:hAnsi="Arial" w:cs="Arial"/>
          <w:sz w:val="27"/>
          <w:szCs w:val="27"/>
          <w:u w:val="single"/>
        </w:rPr>
        <w:t>NO SE SOBRESEE EL JUICIO</w:t>
      </w:r>
      <w:r w:rsidR="00307A22" w:rsidRPr="0005496C">
        <w:rPr>
          <w:rFonts w:ascii="Arial" w:hAnsi="Arial" w:cs="Arial"/>
          <w:sz w:val="27"/>
          <w:szCs w:val="27"/>
        </w:rPr>
        <w:t xml:space="preserve">.- - - - - - - - - </w:t>
      </w:r>
      <w:r w:rsidR="00BC06F0" w:rsidRPr="0005496C">
        <w:rPr>
          <w:rFonts w:ascii="Arial" w:hAnsi="Arial" w:cs="Arial"/>
          <w:sz w:val="27"/>
          <w:szCs w:val="27"/>
        </w:rPr>
        <w:t xml:space="preserve">- - - - - - - - - - - - - - - - - </w:t>
      </w:r>
    </w:p>
    <w:p w:rsidR="00831D1E" w:rsidRPr="0005496C" w:rsidRDefault="00290013" w:rsidP="00C93FB1">
      <w:pPr>
        <w:spacing w:after="240" w:line="360" w:lineRule="auto"/>
        <w:ind w:firstLine="567"/>
        <w:jc w:val="both"/>
        <w:rPr>
          <w:rFonts w:ascii="Arial" w:hAnsi="Arial" w:cs="Arial"/>
          <w:sz w:val="27"/>
          <w:szCs w:val="27"/>
        </w:rPr>
      </w:pPr>
      <w:r w:rsidRPr="0005496C">
        <w:rPr>
          <w:rFonts w:ascii="Arial" w:hAnsi="Arial" w:cs="Arial"/>
          <w:b/>
          <w:bCs/>
          <w:sz w:val="27"/>
          <w:szCs w:val="27"/>
          <w:lang w:val="es-MX"/>
        </w:rPr>
        <w:t>CUARTO</w:t>
      </w:r>
      <w:r w:rsidRPr="0005496C">
        <w:rPr>
          <w:rFonts w:ascii="Arial" w:hAnsi="Arial" w:cs="Arial"/>
          <w:bCs/>
          <w:sz w:val="27"/>
          <w:szCs w:val="27"/>
          <w:lang w:val="es-MX"/>
        </w:rPr>
        <w:t>.-</w:t>
      </w:r>
      <w:r w:rsidR="00C0792E" w:rsidRPr="0005496C">
        <w:rPr>
          <w:rFonts w:ascii="Arial" w:hAnsi="Arial" w:cs="Arial"/>
          <w:bCs/>
          <w:sz w:val="27"/>
          <w:szCs w:val="27"/>
          <w:lang w:val="es-MX"/>
        </w:rPr>
        <w:t xml:space="preserve"> </w:t>
      </w:r>
      <w:r w:rsidR="00831D1E" w:rsidRPr="0005496C">
        <w:rPr>
          <w:rFonts w:ascii="Arial" w:hAnsi="Arial" w:cs="Arial"/>
          <w:bCs/>
          <w:sz w:val="27"/>
          <w:szCs w:val="27"/>
          <w:lang w:val="es-MX"/>
        </w:rPr>
        <w:t xml:space="preserve">La hoy actora manifiesta en su concepto de impugnación </w:t>
      </w:r>
      <w:r w:rsidR="00BB5126" w:rsidRPr="0005496C">
        <w:rPr>
          <w:rFonts w:ascii="Arial" w:hAnsi="Arial" w:cs="Arial"/>
          <w:bCs/>
          <w:sz w:val="27"/>
          <w:szCs w:val="27"/>
          <w:lang w:val="es-MX"/>
        </w:rPr>
        <w:t>SEGUNDO</w:t>
      </w:r>
      <w:r w:rsidR="00831D1E" w:rsidRPr="0005496C">
        <w:rPr>
          <w:rFonts w:ascii="Arial" w:hAnsi="Arial" w:cs="Arial"/>
          <w:bCs/>
          <w:sz w:val="27"/>
          <w:szCs w:val="27"/>
          <w:lang w:val="es-MX"/>
        </w:rPr>
        <w:t>, que la que la aludida multa por infracción, es violatoria a lo dispuesto por el artí</w:t>
      </w:r>
      <w:r w:rsidR="00BB5126" w:rsidRPr="0005496C">
        <w:rPr>
          <w:rFonts w:ascii="Arial" w:hAnsi="Arial" w:cs="Arial"/>
          <w:bCs/>
          <w:sz w:val="27"/>
          <w:szCs w:val="27"/>
          <w:lang w:val="es-MX"/>
        </w:rPr>
        <w:t>culo 122 fracción IV del Código Fiscal para el Estado de Oaxaca</w:t>
      </w:r>
      <w:r w:rsidR="0044767F" w:rsidRPr="0005496C">
        <w:rPr>
          <w:rFonts w:ascii="Arial" w:hAnsi="Arial" w:cs="Arial"/>
          <w:bCs/>
          <w:sz w:val="27"/>
          <w:szCs w:val="27"/>
          <w:lang w:val="es-MX"/>
        </w:rPr>
        <w:t xml:space="preserve">, </w:t>
      </w:r>
      <w:r w:rsidR="00831D1E" w:rsidRPr="0005496C">
        <w:rPr>
          <w:rFonts w:ascii="Arial" w:hAnsi="Arial" w:cs="Arial"/>
          <w:bCs/>
          <w:sz w:val="27"/>
          <w:szCs w:val="27"/>
          <w:lang w:val="es-MX"/>
        </w:rPr>
        <w:t>en virtud que manifiesta que el acto hoy controvertido no fue fundamentado respecto a la competencia con la que actúa la Secretaría de Finanzas del Poder Ejecutivo del Estado de Oaxaca</w:t>
      </w:r>
      <w:r w:rsidR="0044767F" w:rsidRPr="0005496C">
        <w:rPr>
          <w:rFonts w:ascii="Arial" w:hAnsi="Arial" w:cs="Arial"/>
          <w:bCs/>
          <w:sz w:val="27"/>
          <w:szCs w:val="27"/>
          <w:lang w:val="es-MX"/>
        </w:rPr>
        <w:t>,</w:t>
      </w:r>
      <w:r w:rsidR="00831D1E" w:rsidRPr="0005496C">
        <w:rPr>
          <w:rFonts w:ascii="Arial" w:hAnsi="Arial" w:cs="Arial"/>
          <w:bCs/>
          <w:sz w:val="27"/>
          <w:szCs w:val="27"/>
          <w:lang w:val="es-MX"/>
        </w:rPr>
        <w:t xml:space="preserve"> respecto a su ámbito de actuación material y territorial, al respecto es de mencionarle que con lo que respecta a la competencia material, la autoridad demandada cita el artículo 28 fracciones VIII y XXX, que a la letra dice:- - </w:t>
      </w:r>
    </w:p>
    <w:p w:rsidR="00831D1E" w:rsidRPr="0005496C" w:rsidRDefault="00E06B2B" w:rsidP="00C93FB1">
      <w:pPr>
        <w:spacing w:after="240" w:line="276" w:lineRule="auto"/>
        <w:ind w:left="567" w:right="618"/>
        <w:jc w:val="both"/>
        <w:rPr>
          <w:rFonts w:ascii="Arial" w:hAnsi="Arial" w:cs="Arial"/>
          <w:bCs/>
          <w:i/>
          <w:sz w:val="27"/>
          <w:szCs w:val="27"/>
          <w:lang w:val="es-MX"/>
        </w:rPr>
      </w:pPr>
      <w:r w:rsidRPr="0005496C">
        <w:rPr>
          <w:noProof/>
          <w:lang w:val="es-MX"/>
        </w:rPr>
        <mc:AlternateContent>
          <mc:Choice Requires="wps">
            <w:drawing>
              <wp:anchor distT="0" distB="0" distL="114300" distR="114300" simplePos="0" relativeHeight="251663360" behindDoc="0" locked="0" layoutInCell="1" allowOverlap="1" wp14:anchorId="65665BE7" wp14:editId="22E0AB06">
                <wp:simplePos x="0" y="0"/>
                <wp:positionH relativeFrom="column">
                  <wp:posOffset>-1009015</wp:posOffset>
                </wp:positionH>
                <wp:positionV relativeFrom="paragraph">
                  <wp:posOffset>99060</wp:posOffset>
                </wp:positionV>
                <wp:extent cx="1009015" cy="885825"/>
                <wp:effectExtent l="0" t="0" r="1968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06B2B" w:rsidRDefault="00E06B2B" w:rsidP="00E06B2B">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665BE7" id="Cuadro de texto 4" o:spid="_x0000_s1028" type="#_x0000_t202" style="position:absolute;left:0;text-align:left;margin-left:-79.45pt;margin-top:7.8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" fillcolor="window" strokeweight=".5pt">
                <v:path arrowok="t"/>
                <v:textbox>
                  <w:txbxContent>
                    <w:p w:rsidR="00E06B2B" w:rsidRDefault="00E06B2B" w:rsidP="00E06B2B">
                      <w:pPr>
                        <w:tabs>
                          <w:tab w:val="left" w:pos="1134"/>
                        </w:tabs>
                      </w:pPr>
                      <w:r w:rsidRPr="00827BFA">
                        <w:rPr>
                          <w:sz w:val="18"/>
                        </w:rPr>
                        <w:t>Datos personales protegidos por el Art. 116 de la LGTAIP y el artículo 56 de la LTAIPEO</w:t>
                      </w:r>
                      <w:r>
                        <w:t>.</w:t>
                      </w:r>
                    </w:p>
                  </w:txbxContent>
                </v:textbox>
              </v:shape>
            </w:pict>
          </mc:Fallback>
        </mc:AlternateContent>
      </w:r>
      <w:r w:rsidR="00831D1E" w:rsidRPr="0005496C">
        <w:rPr>
          <w:rFonts w:ascii="Arial" w:hAnsi="Arial" w:cs="Arial"/>
          <w:b/>
          <w:bCs/>
          <w:i/>
          <w:sz w:val="27"/>
          <w:szCs w:val="27"/>
          <w:lang w:val="es-MX"/>
        </w:rPr>
        <w:t>Artículo 28.</w:t>
      </w:r>
      <w:r w:rsidR="00831D1E" w:rsidRPr="0005496C">
        <w:rPr>
          <w:rFonts w:ascii="Arial" w:hAnsi="Arial" w:cs="Arial"/>
          <w:bCs/>
          <w:i/>
          <w:sz w:val="27"/>
          <w:szCs w:val="27"/>
          <w:lang w:val="es-MX"/>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rsidR="00831D1E" w:rsidRPr="0005496C" w:rsidRDefault="00831D1E" w:rsidP="00831D1E">
      <w:pPr>
        <w:spacing w:after="240" w:line="276" w:lineRule="auto"/>
        <w:ind w:left="567" w:right="618"/>
        <w:jc w:val="both"/>
        <w:rPr>
          <w:rFonts w:ascii="Arial" w:hAnsi="Arial" w:cs="Arial"/>
          <w:bCs/>
          <w:i/>
          <w:sz w:val="27"/>
          <w:szCs w:val="27"/>
          <w:lang w:val="es-MX"/>
        </w:rPr>
      </w:pPr>
      <w:r w:rsidRPr="0005496C">
        <w:rPr>
          <w:rFonts w:ascii="Arial" w:hAnsi="Arial" w:cs="Arial"/>
          <w:bCs/>
          <w:i/>
          <w:sz w:val="27"/>
          <w:szCs w:val="27"/>
          <w:lang w:val="es-MX"/>
        </w:rPr>
        <w:t>[…]</w:t>
      </w:r>
    </w:p>
    <w:p w:rsidR="00831D1E" w:rsidRPr="0005496C" w:rsidRDefault="00831D1E" w:rsidP="00831D1E">
      <w:pPr>
        <w:spacing w:after="240" w:line="276" w:lineRule="auto"/>
        <w:ind w:left="567" w:right="618"/>
        <w:jc w:val="both"/>
        <w:rPr>
          <w:rFonts w:ascii="Arial" w:hAnsi="Arial" w:cs="Arial"/>
          <w:bCs/>
          <w:i/>
          <w:sz w:val="27"/>
          <w:szCs w:val="27"/>
          <w:lang w:val="es-MX"/>
        </w:rPr>
      </w:pPr>
      <w:r w:rsidRPr="0005496C">
        <w:rPr>
          <w:rFonts w:ascii="Arial" w:hAnsi="Arial" w:cs="Arial"/>
          <w:bCs/>
          <w:i/>
          <w:sz w:val="27"/>
          <w:szCs w:val="27"/>
          <w:lang w:val="es-MX"/>
        </w:rPr>
        <w:t>VIII. Imponer las sanciones que correspondan por violación a las disposiciones fiscales;</w:t>
      </w:r>
    </w:p>
    <w:p w:rsidR="00831D1E" w:rsidRPr="0005496C" w:rsidRDefault="00831D1E" w:rsidP="00831D1E">
      <w:pPr>
        <w:spacing w:after="240" w:line="276" w:lineRule="auto"/>
        <w:ind w:left="567" w:right="618"/>
        <w:jc w:val="both"/>
        <w:rPr>
          <w:rFonts w:ascii="Arial" w:hAnsi="Arial" w:cs="Arial"/>
          <w:bCs/>
          <w:i/>
          <w:sz w:val="27"/>
          <w:szCs w:val="27"/>
          <w:lang w:val="es-MX"/>
        </w:rPr>
      </w:pPr>
      <w:r w:rsidRPr="0005496C">
        <w:rPr>
          <w:rFonts w:ascii="Arial" w:hAnsi="Arial" w:cs="Arial"/>
          <w:bCs/>
          <w:i/>
          <w:sz w:val="27"/>
          <w:szCs w:val="27"/>
          <w:lang w:val="es-MX"/>
        </w:rPr>
        <w:t>[…]</w:t>
      </w:r>
    </w:p>
    <w:p w:rsidR="00831D1E" w:rsidRPr="0005496C" w:rsidRDefault="00831D1E" w:rsidP="00831D1E">
      <w:pPr>
        <w:spacing w:after="240" w:line="276" w:lineRule="auto"/>
        <w:ind w:left="567" w:right="618"/>
        <w:jc w:val="both"/>
        <w:rPr>
          <w:rFonts w:ascii="Arial" w:hAnsi="Arial" w:cs="Arial"/>
          <w:bCs/>
          <w:i/>
          <w:sz w:val="27"/>
          <w:szCs w:val="27"/>
          <w:lang w:val="es-MX"/>
        </w:rPr>
      </w:pPr>
      <w:r w:rsidRPr="0005496C">
        <w:rPr>
          <w:rFonts w:ascii="Arial" w:hAnsi="Arial" w:cs="Arial"/>
          <w:bCs/>
          <w:i/>
          <w:sz w:val="27"/>
          <w:szCs w:val="27"/>
          <w:lang w:val="es-MX"/>
        </w:rPr>
        <w:t>XXX. Las demás que les confieran las leyes, este Reglamento y demás disposiciones normativas aplicables, así como las que expresamente les sean conferidas por el Subsecretario.</w:t>
      </w:r>
    </w:p>
    <w:p w:rsidR="00831D1E" w:rsidRPr="0005496C" w:rsidRDefault="00831D1E" w:rsidP="00831D1E">
      <w:pPr>
        <w:spacing w:line="360" w:lineRule="auto"/>
        <w:ind w:firstLine="567"/>
        <w:jc w:val="both"/>
        <w:rPr>
          <w:rFonts w:ascii="Arial" w:hAnsi="Arial" w:cs="Arial"/>
          <w:bCs/>
          <w:sz w:val="27"/>
          <w:szCs w:val="27"/>
          <w:lang w:val="es-MX"/>
        </w:rPr>
      </w:pPr>
      <w:r w:rsidRPr="0005496C">
        <w:rPr>
          <w:rFonts w:ascii="Arial" w:hAnsi="Arial" w:cs="Arial"/>
          <w:bCs/>
          <w:sz w:val="27"/>
          <w:szCs w:val="27"/>
          <w:lang w:val="es-MX"/>
        </w:rPr>
        <w:t>De lo anterior, se observa que precisamente al citar dicho precepto legal, faculta a la Secretaría de Finanzas</w:t>
      </w:r>
      <w:r w:rsidR="0044767F" w:rsidRPr="0005496C">
        <w:rPr>
          <w:rFonts w:ascii="Arial" w:hAnsi="Arial" w:cs="Arial"/>
          <w:bCs/>
          <w:sz w:val="27"/>
          <w:szCs w:val="27"/>
          <w:lang w:val="es-MX"/>
        </w:rPr>
        <w:t>,</w:t>
      </w:r>
      <w:r w:rsidRPr="0005496C">
        <w:rPr>
          <w:rFonts w:ascii="Arial" w:hAnsi="Arial" w:cs="Arial"/>
          <w:bCs/>
          <w:sz w:val="27"/>
          <w:szCs w:val="27"/>
          <w:lang w:val="es-MX"/>
        </w:rPr>
        <w:t xml:space="preserve">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sobre Erogaciones por Remuneraciones al Trabajo Personal,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 - - - - - - - - - - - - - </w:t>
      </w:r>
    </w:p>
    <w:p w:rsidR="00831D1E" w:rsidRPr="0005496C" w:rsidRDefault="00E06B2B" w:rsidP="00831D1E">
      <w:pPr>
        <w:spacing w:after="240" w:line="360" w:lineRule="auto"/>
        <w:ind w:firstLine="567"/>
        <w:jc w:val="both"/>
        <w:rPr>
          <w:rFonts w:ascii="Arial" w:hAnsi="Arial" w:cs="Arial"/>
          <w:bCs/>
          <w:sz w:val="27"/>
          <w:szCs w:val="27"/>
          <w:lang w:val="es-MX"/>
        </w:rPr>
      </w:pPr>
      <w:r w:rsidRPr="0005496C">
        <w:rPr>
          <w:noProof/>
          <w:lang w:val="es-MX"/>
        </w:rPr>
        <mc:AlternateContent>
          <mc:Choice Requires="wps">
            <w:drawing>
              <wp:anchor distT="0" distB="0" distL="114300" distR="114300" simplePos="0" relativeHeight="251665408" behindDoc="0" locked="0" layoutInCell="1" allowOverlap="1" wp14:anchorId="61622602" wp14:editId="0D591071">
                <wp:simplePos x="0" y="0"/>
                <wp:positionH relativeFrom="column">
                  <wp:posOffset>5765800</wp:posOffset>
                </wp:positionH>
                <wp:positionV relativeFrom="paragraph">
                  <wp:posOffset>2042795</wp:posOffset>
                </wp:positionV>
                <wp:extent cx="1009015" cy="885825"/>
                <wp:effectExtent l="0" t="0" r="1968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06B2B" w:rsidRDefault="00E06B2B" w:rsidP="00E06B2B">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622602" id="Cuadro de texto 5" o:spid="_x0000_s1029" type="#_x0000_t202" style="position:absolute;left:0;text-align:left;margin-left:454pt;margin-top:160.85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" fillcolor="window" strokeweight=".5pt">
                <v:path arrowok="t"/>
                <v:textbox>
                  <w:txbxContent>
                    <w:p w:rsidR="00E06B2B" w:rsidRDefault="00E06B2B" w:rsidP="00E06B2B">
                      <w:pPr>
                        <w:tabs>
                          <w:tab w:val="left" w:pos="1134"/>
                        </w:tabs>
                      </w:pPr>
                      <w:r w:rsidRPr="00827BFA">
                        <w:rPr>
                          <w:sz w:val="18"/>
                        </w:rPr>
                        <w:t>Datos personales protegidos por el Art. 116 de la LGTAIP y el artículo 56 de la LTAIPEO</w:t>
                      </w:r>
                      <w:r>
                        <w:t>.</w:t>
                      </w:r>
                    </w:p>
                  </w:txbxContent>
                </v:textbox>
              </v:shape>
            </w:pict>
          </mc:Fallback>
        </mc:AlternateContent>
      </w:r>
      <w:r w:rsidR="00831D1E" w:rsidRPr="0005496C">
        <w:rPr>
          <w:rFonts w:ascii="Arial" w:hAnsi="Arial" w:cs="Arial"/>
          <w:bCs/>
          <w:sz w:val="27"/>
          <w:szCs w:val="27"/>
          <w:lang w:val="es-MX"/>
        </w:rPr>
        <w:t xml:space="preserve">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Oaxaca, mismo que a la letra dice:- - - - - - - - </w:t>
      </w:r>
      <w:r w:rsidR="00381B69" w:rsidRPr="0005496C">
        <w:rPr>
          <w:rFonts w:ascii="Arial" w:hAnsi="Arial" w:cs="Arial"/>
          <w:bCs/>
          <w:sz w:val="27"/>
          <w:szCs w:val="27"/>
          <w:lang w:val="es-MX"/>
        </w:rPr>
        <w:t>- - - - - - - - - - - - - - - - - - - - - - - - -</w:t>
      </w:r>
      <w:r w:rsidR="00757426" w:rsidRPr="0005496C">
        <w:rPr>
          <w:rFonts w:ascii="Arial" w:hAnsi="Arial" w:cs="Arial"/>
          <w:bCs/>
          <w:sz w:val="27"/>
          <w:szCs w:val="27"/>
          <w:lang w:val="es-MX"/>
        </w:rPr>
        <w:t xml:space="preserve"> - -</w:t>
      </w:r>
    </w:p>
    <w:p w:rsidR="00831D1E" w:rsidRPr="0005496C" w:rsidRDefault="00831D1E" w:rsidP="00831D1E">
      <w:pPr>
        <w:spacing w:after="240" w:line="276" w:lineRule="auto"/>
        <w:ind w:left="567" w:right="618"/>
        <w:jc w:val="both"/>
        <w:rPr>
          <w:rFonts w:ascii="Arial" w:hAnsi="Arial" w:cs="Arial"/>
          <w:bCs/>
          <w:i/>
          <w:sz w:val="27"/>
          <w:szCs w:val="27"/>
          <w:lang w:val="es-MX"/>
        </w:rPr>
      </w:pPr>
      <w:r w:rsidRPr="0005496C">
        <w:rPr>
          <w:rFonts w:ascii="Arial" w:hAnsi="Arial" w:cs="Arial"/>
          <w:b/>
          <w:bCs/>
          <w:i/>
          <w:sz w:val="27"/>
          <w:szCs w:val="27"/>
          <w:lang w:val="es-MX"/>
        </w:rPr>
        <w:t>Artículo 1.</w:t>
      </w:r>
      <w:r w:rsidRPr="0005496C">
        <w:rPr>
          <w:rFonts w:ascii="Arial" w:hAnsi="Arial" w:cs="Arial"/>
          <w:bCs/>
          <w:i/>
          <w:sz w:val="27"/>
          <w:szCs w:val="27"/>
          <w:lang w:val="es-MX"/>
        </w:rPr>
        <w:t xml:space="preserve"> El presente ordenamiento tiene por objeto reglamentar la organización, competencia y facultades de los servidores públicos de la Secretaría de Finanzas del Poder Ejecutivo del Estado.</w:t>
      </w:r>
    </w:p>
    <w:p w:rsidR="00831D1E" w:rsidRPr="0005496C" w:rsidRDefault="00831D1E" w:rsidP="00831D1E">
      <w:pPr>
        <w:spacing w:after="240" w:line="276" w:lineRule="auto"/>
        <w:ind w:left="567" w:right="618"/>
        <w:jc w:val="both"/>
        <w:rPr>
          <w:rFonts w:ascii="Arial" w:hAnsi="Arial" w:cs="Arial"/>
          <w:bCs/>
          <w:i/>
          <w:sz w:val="27"/>
          <w:szCs w:val="27"/>
          <w:lang w:val="es-MX"/>
        </w:rPr>
      </w:pPr>
      <w:r w:rsidRPr="0005496C">
        <w:rPr>
          <w:rFonts w:ascii="Arial" w:hAnsi="Arial" w:cs="Arial"/>
          <w:bCs/>
          <w:i/>
          <w:sz w:val="27"/>
          <w:szCs w:val="27"/>
          <w:lang w:val="es-MX"/>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831D1E" w:rsidRPr="0005496C" w:rsidRDefault="00831D1E" w:rsidP="00831D1E">
      <w:pPr>
        <w:spacing w:line="360" w:lineRule="auto"/>
        <w:ind w:firstLine="567"/>
        <w:jc w:val="both"/>
        <w:rPr>
          <w:rFonts w:ascii="Arial" w:hAnsi="Arial" w:cs="Arial"/>
          <w:bCs/>
          <w:sz w:val="27"/>
          <w:szCs w:val="27"/>
          <w:lang w:val="es-MX"/>
        </w:rPr>
      </w:pPr>
      <w:r w:rsidRPr="0005496C">
        <w:rPr>
          <w:rFonts w:ascii="Arial" w:hAnsi="Arial" w:cs="Arial"/>
          <w:bCs/>
          <w:sz w:val="27"/>
          <w:szCs w:val="27"/>
          <w:lang w:val="es-MX"/>
        </w:rPr>
        <w:t>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máxime que efectivamente como lo argumenta la autoridad demandada en su escrito de contestación, dentro del orden jerárquico y como facultad a la Secretaría de Finanzas en el artículo 45 fracción XXXVII de la Ley Orgánica de Poder Ejecutivo del Estado de Oaxaca</w:t>
      </w:r>
      <w:r w:rsidR="00646C1B" w:rsidRPr="0005496C">
        <w:rPr>
          <w:rFonts w:ascii="Arial" w:hAnsi="Arial" w:cs="Arial"/>
          <w:bCs/>
          <w:sz w:val="27"/>
          <w:szCs w:val="27"/>
          <w:lang w:val="es-MX"/>
        </w:rPr>
        <w:t>,</w:t>
      </w:r>
      <w:r w:rsidRPr="0005496C">
        <w:rPr>
          <w:rFonts w:ascii="Arial" w:hAnsi="Arial" w:cs="Arial"/>
          <w:bCs/>
          <w:sz w:val="27"/>
          <w:szCs w:val="27"/>
          <w:lang w:val="es-MX"/>
        </w:rPr>
        <w:t xml:space="preserve"> dota a esa autoridad la facultad de imponer las multas por infracciones correspondientes a las disposiciones fiscales, relacionado con el artículo 7 fracción VI del Código Fiscal para el Estado de Oaxaca, donde expresamente manifiesta que la Dirección de Ingresos de la Secretaría de Finanzas es reconocida como autoridad fiscal, y con ello, para la imposición de las multas respectivas a las infracciones al referido </w:t>
      </w:r>
      <w:r w:rsidR="00E06B2B" w:rsidRPr="0005496C">
        <w:rPr>
          <w:noProof/>
          <w:lang w:val="es-MX"/>
        </w:rPr>
        <mc:AlternateContent>
          <mc:Choice Requires="wps">
            <w:drawing>
              <wp:anchor distT="0" distB="0" distL="114300" distR="114300" simplePos="0" relativeHeight="251667456" behindDoc="0" locked="0" layoutInCell="1" allowOverlap="1" wp14:anchorId="35C44B74" wp14:editId="468F8133">
                <wp:simplePos x="0" y="0"/>
                <wp:positionH relativeFrom="column">
                  <wp:posOffset>-1202690</wp:posOffset>
                </wp:positionH>
                <wp:positionV relativeFrom="paragraph">
                  <wp:posOffset>4911090</wp:posOffset>
                </wp:positionV>
                <wp:extent cx="1009015" cy="885825"/>
                <wp:effectExtent l="0" t="0" r="1968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06B2B" w:rsidRDefault="00E06B2B" w:rsidP="00E06B2B">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C44B74" id="Cuadro de texto 6" o:spid="_x0000_s1030" type="#_x0000_t202" style="position:absolute;left:0;text-align:left;margin-left:-94.7pt;margin-top:386.7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" fillcolor="window" strokeweight=".5pt">
                <v:path arrowok="t"/>
                <v:textbox>
                  <w:txbxContent>
                    <w:p w:rsidR="00E06B2B" w:rsidRDefault="00E06B2B" w:rsidP="00E06B2B">
                      <w:pPr>
                        <w:tabs>
                          <w:tab w:val="left" w:pos="1134"/>
                        </w:tabs>
                      </w:pPr>
                      <w:r w:rsidRPr="00827BFA">
                        <w:rPr>
                          <w:sz w:val="18"/>
                        </w:rPr>
                        <w:t>Datos personales protegidos por el Art. 116 de la LGTAIP y el artículo 56 de la LTAIPEO</w:t>
                      </w:r>
                      <w:r>
                        <w:t>.</w:t>
                      </w:r>
                    </w:p>
                  </w:txbxContent>
                </v:textbox>
              </v:shape>
            </w:pict>
          </mc:Fallback>
        </mc:AlternateContent>
      </w:r>
      <w:r w:rsidRPr="0005496C">
        <w:rPr>
          <w:rFonts w:ascii="Arial" w:hAnsi="Arial" w:cs="Arial"/>
          <w:bCs/>
          <w:sz w:val="27"/>
          <w:szCs w:val="27"/>
          <w:lang w:val="es-MX"/>
        </w:rPr>
        <w:t xml:space="preserve">código y otras disposiciones fiscales, demostrando con ello, que la multa controvertida se encuentra correctamente fundamentada respecto a la competencia material y territorial. En consecuencia, dicho concepto de impugnación resulta </w:t>
      </w:r>
      <w:r w:rsidRPr="0005496C">
        <w:rPr>
          <w:rFonts w:ascii="Arial" w:hAnsi="Arial" w:cs="Arial"/>
          <w:bCs/>
          <w:sz w:val="27"/>
          <w:szCs w:val="27"/>
          <w:u w:val="single"/>
          <w:lang w:val="es-MX"/>
        </w:rPr>
        <w:t>INFUNDADO</w:t>
      </w:r>
      <w:r w:rsidRPr="0005496C">
        <w:rPr>
          <w:rFonts w:ascii="Arial" w:hAnsi="Arial" w:cs="Arial"/>
          <w:bCs/>
          <w:sz w:val="27"/>
          <w:szCs w:val="27"/>
          <w:lang w:val="es-MX"/>
        </w:rPr>
        <w:t xml:space="preserve">, en virtud de que la autoridad demandada citó correctamente los preceptos legales mediante los cuales fundamenta y justifica su competencia material y territorial.- - - - - - - - - - - </w:t>
      </w:r>
    </w:p>
    <w:p w:rsidR="00BB5126" w:rsidRPr="0005496C" w:rsidRDefault="00BB5126" w:rsidP="00381B69">
      <w:pPr>
        <w:spacing w:after="240" w:line="360" w:lineRule="auto"/>
        <w:ind w:firstLine="567"/>
        <w:jc w:val="both"/>
        <w:rPr>
          <w:rFonts w:ascii="Arial" w:hAnsi="Arial" w:cs="Arial"/>
          <w:bCs/>
          <w:sz w:val="27"/>
          <w:szCs w:val="27"/>
          <w:lang w:val="es-MX"/>
        </w:rPr>
      </w:pPr>
      <w:r w:rsidRPr="0005496C">
        <w:rPr>
          <w:rFonts w:ascii="Arial" w:hAnsi="Arial" w:cs="Arial"/>
          <w:b/>
          <w:bCs/>
          <w:sz w:val="27"/>
          <w:szCs w:val="27"/>
          <w:lang w:val="es-MX"/>
        </w:rPr>
        <w:t>QUINTO.-</w:t>
      </w:r>
      <w:r w:rsidR="00381B69" w:rsidRPr="0005496C">
        <w:rPr>
          <w:rFonts w:ascii="Arial" w:hAnsi="Arial" w:cs="Arial"/>
          <w:b/>
          <w:bCs/>
          <w:sz w:val="27"/>
          <w:szCs w:val="27"/>
          <w:lang w:val="es-MX"/>
        </w:rPr>
        <w:t xml:space="preserve"> </w:t>
      </w:r>
      <w:r w:rsidRPr="0005496C">
        <w:rPr>
          <w:rFonts w:ascii="Arial" w:hAnsi="Arial" w:cs="Arial"/>
          <w:bCs/>
          <w:sz w:val="27"/>
          <w:szCs w:val="27"/>
          <w:lang w:val="es-MX"/>
        </w:rPr>
        <w:t xml:space="preserve">La parte actora manifiesta en su ampliación de demanda que la notificación </w:t>
      </w:r>
      <w:r w:rsidR="00381B69" w:rsidRPr="0005496C">
        <w:rPr>
          <w:rFonts w:ascii="Arial" w:hAnsi="Arial" w:cs="Arial"/>
          <w:bCs/>
          <w:sz w:val="27"/>
          <w:szCs w:val="27"/>
          <w:lang w:val="es-MX"/>
        </w:rPr>
        <w:t xml:space="preserve">del acto reclamado </w:t>
      </w:r>
      <w:r w:rsidRPr="0005496C">
        <w:rPr>
          <w:rFonts w:ascii="Arial" w:hAnsi="Arial" w:cs="Arial"/>
          <w:bCs/>
          <w:sz w:val="27"/>
          <w:szCs w:val="27"/>
          <w:lang w:val="es-MX"/>
        </w:rPr>
        <w:t>fue realizada de manera ilegal, al respeto</w:t>
      </w:r>
      <w:r w:rsidR="00381B69" w:rsidRPr="0005496C">
        <w:rPr>
          <w:rFonts w:ascii="Arial" w:hAnsi="Arial" w:cs="Arial"/>
          <w:bCs/>
          <w:sz w:val="27"/>
          <w:szCs w:val="27"/>
          <w:lang w:val="es-MX"/>
        </w:rPr>
        <w:t>,</w:t>
      </w:r>
      <w:r w:rsidRPr="0005496C">
        <w:rPr>
          <w:rFonts w:ascii="Arial" w:hAnsi="Arial" w:cs="Arial"/>
          <w:bCs/>
          <w:sz w:val="27"/>
          <w:szCs w:val="27"/>
          <w:lang w:val="es-MX"/>
        </w:rPr>
        <w:t xml:space="preserve"> esta Sala reconoce que </w:t>
      </w:r>
      <w:r w:rsidRPr="0005496C">
        <w:rPr>
          <w:rFonts w:ascii="Arial" w:hAnsi="Arial" w:cs="Arial"/>
          <w:sz w:val="27"/>
          <w:szCs w:val="27"/>
        </w:rPr>
        <w:t xml:space="preserve">efectivamente las notificaciones que tienen el carácter de personal, deberá realizarse en el domicilio manifestado por el contribuyente, además de dejar una constancia de notificación en la que conste el acto, así como la fecha y hora de la notificación, entrega del documento, firma de quien recibe y entrega así como sus datos de identificación si los tuviese, no obstante el hoy actor niega haber sido notificado legalmente de la multa que hoy impugna, para contravenir lo anterior, la autoridad demandada manifiesta que, si bien es cierto que una notificación personal debe contener los requisitos que la ley fiscal dicta para tal efecto, también es cierto que el acto consistente en la multa por infracción adquiere la naturaleza de ser un acto susceptible de notificarse por correo certificado con acuse de recibo, 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público descentralizado, todos los actos tendientes a la notificación o entrega de un documento que éste realice, goza de plena certidumbre jurídica, sirve de sustento a ese dicho la tesis número XVI.1º.A.T.18ª, emitida por los Tribunales Colegiados de Circuito, publicada en el Semanario Judicial de la Federación y su Gaceta, Novena Época, tomo XXVIII, Noviembre de 2017, con número de registro 168454, página 1363, bajo el rubro y texto siguiente:- - - - - - - - - - - - - - - </w:t>
      </w:r>
    </w:p>
    <w:p w:rsidR="00BB5126" w:rsidRPr="0005496C" w:rsidRDefault="00E06B2B" w:rsidP="00381B69">
      <w:pPr>
        <w:spacing w:after="240" w:line="276" w:lineRule="auto"/>
        <w:ind w:left="567" w:right="618"/>
        <w:jc w:val="both"/>
        <w:rPr>
          <w:rFonts w:ascii="Arial" w:hAnsi="Arial" w:cs="Arial"/>
          <w:sz w:val="27"/>
          <w:szCs w:val="27"/>
        </w:rPr>
      </w:pPr>
      <w:r w:rsidRPr="0005496C">
        <w:rPr>
          <w:noProof/>
          <w:lang w:val="es-MX"/>
        </w:rPr>
        <mc:AlternateContent>
          <mc:Choice Requires="wps">
            <w:drawing>
              <wp:anchor distT="0" distB="0" distL="114300" distR="114300" simplePos="0" relativeHeight="251669504" behindDoc="0" locked="0" layoutInCell="1" allowOverlap="1" wp14:anchorId="369E1B00" wp14:editId="6A7E8E16">
                <wp:simplePos x="0" y="0"/>
                <wp:positionH relativeFrom="column">
                  <wp:posOffset>5511800</wp:posOffset>
                </wp:positionH>
                <wp:positionV relativeFrom="paragraph">
                  <wp:posOffset>1990725</wp:posOffset>
                </wp:positionV>
                <wp:extent cx="1009015" cy="885825"/>
                <wp:effectExtent l="0" t="0" r="1968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06B2B" w:rsidRDefault="00E06B2B" w:rsidP="00E06B2B">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9E1B00" id="Cuadro de texto 7" o:spid="_x0000_s1031" type="#_x0000_t202" style="position:absolute;left:0;text-align:left;margin-left:434pt;margin-top:156.75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" fillcolor="window" strokeweight=".5pt">
                <v:path arrowok="t"/>
                <v:textbox>
                  <w:txbxContent>
                    <w:p w:rsidR="00E06B2B" w:rsidRDefault="00E06B2B" w:rsidP="00E06B2B">
                      <w:pPr>
                        <w:tabs>
                          <w:tab w:val="left" w:pos="1134"/>
                        </w:tabs>
                      </w:pPr>
                      <w:r w:rsidRPr="00827BFA">
                        <w:rPr>
                          <w:sz w:val="18"/>
                        </w:rPr>
                        <w:t>Datos personales protegidos por el Art. 116 de la LGTAIP y el artículo 56 de la LTAIPEO</w:t>
                      </w:r>
                      <w:r>
                        <w:t>.</w:t>
                      </w:r>
                    </w:p>
                  </w:txbxContent>
                </v:textbox>
              </v:shape>
            </w:pict>
          </mc:Fallback>
        </mc:AlternateContent>
      </w:r>
      <w:r w:rsidR="00BB5126" w:rsidRPr="0005496C">
        <w:rPr>
          <w:rFonts w:ascii="Arial" w:hAnsi="Arial" w:cs="Arial"/>
          <w:b/>
          <w:sz w:val="27"/>
          <w:szCs w:val="27"/>
        </w:rPr>
        <w:t>NOTIFICACIÓN FISCAL POR CORREO CERTIFICADO. LA FIRMA QUE CONSTA EN EL ACUSE DE RECIBO DEMUESTRA QUE SE REALIZÓ LA COMUNICACIÓN Y CORRESPONDERÁ AL IMPUGNATE DESVIRTUAR LA PRESUNCIÓN LEGAL DE QUE GOZA ESE ACTO.</w:t>
      </w:r>
      <w:r w:rsidR="00BB5126" w:rsidRPr="0005496C">
        <w:rPr>
          <w:rFonts w:ascii="Arial" w:hAnsi="Arial" w:cs="Arial"/>
          <w:sz w:val="27"/>
          <w:szCs w:val="27"/>
        </w:rPr>
        <w:t xml:space="preserve"> De acuerdo con los artículos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w:t>
      </w:r>
      <w:proofErr w:type="spellStart"/>
      <w:r w:rsidR="00BB5126" w:rsidRPr="0005496C">
        <w:rPr>
          <w:rFonts w:ascii="Arial" w:hAnsi="Arial" w:cs="Arial"/>
          <w:sz w:val="27"/>
          <w:szCs w:val="27"/>
        </w:rPr>
        <w:t>preconstitución</w:t>
      </w:r>
      <w:proofErr w:type="spellEnd"/>
      <w:r w:rsidR="00BB5126" w:rsidRPr="0005496C">
        <w:rPr>
          <w:rFonts w:ascii="Arial" w:hAnsi="Arial" w:cs="Arial"/>
          <w:sz w:val="27"/>
          <w:szCs w:val="27"/>
        </w:rPr>
        <w:t xml:space="preserve">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suscribe la pieza es realmente a quien debió entregarla, lo que generalmente se exige tratándose de notificaciones que de manera personal efectúan 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p>
    <w:p w:rsidR="00BB5126" w:rsidRPr="0005496C" w:rsidRDefault="00BB5126" w:rsidP="00BB5126">
      <w:pPr>
        <w:spacing w:line="360" w:lineRule="auto"/>
        <w:ind w:firstLine="567"/>
        <w:jc w:val="both"/>
        <w:rPr>
          <w:rFonts w:ascii="Arial" w:hAnsi="Arial" w:cs="Arial"/>
          <w:sz w:val="27"/>
          <w:szCs w:val="27"/>
        </w:rPr>
      </w:pPr>
      <w:r w:rsidRPr="0005496C">
        <w:rPr>
          <w:rFonts w:ascii="Arial" w:hAnsi="Arial" w:cs="Arial"/>
          <w:sz w:val="27"/>
          <w:szCs w:val="27"/>
        </w:rPr>
        <w:t>Derivado de lo anterior, manifiesta la autoridad demandada, que la notificación se hizo con apego a derecho, tomando como base lo estipulado en el último párrafo del artículo 132 del multicitado Código, es decir, mediante correo certificado con acuse de recibo</w:t>
      </w:r>
      <w:r w:rsidR="00381B69" w:rsidRPr="0005496C">
        <w:rPr>
          <w:rFonts w:ascii="Arial" w:hAnsi="Arial" w:cs="Arial"/>
          <w:sz w:val="27"/>
          <w:szCs w:val="27"/>
        </w:rPr>
        <w:t>.</w:t>
      </w:r>
      <w:r w:rsidRPr="0005496C">
        <w:rPr>
          <w:rFonts w:ascii="Arial" w:hAnsi="Arial" w:cs="Arial"/>
          <w:sz w:val="27"/>
          <w:szCs w:val="27"/>
        </w:rPr>
        <w:t xml:space="preserve">- - - - - - - - - - </w:t>
      </w:r>
      <w:r w:rsidR="00757426" w:rsidRPr="0005496C">
        <w:rPr>
          <w:rFonts w:ascii="Arial" w:hAnsi="Arial" w:cs="Arial"/>
          <w:sz w:val="27"/>
          <w:szCs w:val="27"/>
        </w:rPr>
        <w:t>- - - -</w:t>
      </w:r>
    </w:p>
    <w:p w:rsidR="00BB5126" w:rsidRPr="0005496C" w:rsidRDefault="00E06B2B" w:rsidP="00BB5126">
      <w:pPr>
        <w:spacing w:line="360" w:lineRule="auto"/>
        <w:ind w:firstLine="567"/>
        <w:jc w:val="both"/>
        <w:rPr>
          <w:rFonts w:ascii="Arial" w:hAnsi="Arial" w:cs="Arial"/>
          <w:sz w:val="27"/>
          <w:szCs w:val="27"/>
        </w:rPr>
      </w:pPr>
      <w:r w:rsidRPr="0005496C">
        <w:rPr>
          <w:noProof/>
          <w:lang w:val="es-MX"/>
        </w:rPr>
        <mc:AlternateContent>
          <mc:Choice Requires="wps">
            <w:drawing>
              <wp:anchor distT="0" distB="0" distL="114300" distR="114300" simplePos="0" relativeHeight="251671552" behindDoc="0" locked="0" layoutInCell="1" allowOverlap="1" wp14:anchorId="3E4C82CE" wp14:editId="1842E87D">
                <wp:simplePos x="0" y="0"/>
                <wp:positionH relativeFrom="column">
                  <wp:posOffset>-1193800</wp:posOffset>
                </wp:positionH>
                <wp:positionV relativeFrom="paragraph">
                  <wp:posOffset>753110</wp:posOffset>
                </wp:positionV>
                <wp:extent cx="1009015" cy="885825"/>
                <wp:effectExtent l="0" t="0" r="1968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06B2B" w:rsidRDefault="00E06B2B" w:rsidP="00E06B2B">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4C82CE" id="Cuadro de texto 8" o:spid="_x0000_s1032" type="#_x0000_t202" style="position:absolute;left:0;text-align:left;margin-left:-94pt;margin-top:59.3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" fillcolor="window" strokeweight=".5pt">
                <v:path arrowok="t"/>
                <v:textbox>
                  <w:txbxContent>
                    <w:p w:rsidR="00E06B2B" w:rsidRDefault="00E06B2B" w:rsidP="00E06B2B">
                      <w:pPr>
                        <w:tabs>
                          <w:tab w:val="left" w:pos="1134"/>
                        </w:tabs>
                      </w:pPr>
                      <w:r w:rsidRPr="00827BFA">
                        <w:rPr>
                          <w:sz w:val="18"/>
                        </w:rPr>
                        <w:t>Datos personales protegidos por el Art. 116 de la LGTAIP y el artículo 56 de la LTAIPEO</w:t>
                      </w:r>
                      <w:r>
                        <w:t>.</w:t>
                      </w:r>
                    </w:p>
                  </w:txbxContent>
                </v:textbox>
              </v:shape>
            </w:pict>
          </mc:Fallback>
        </mc:AlternateContent>
      </w:r>
      <w:r w:rsidR="00BB5126" w:rsidRPr="0005496C">
        <w:rPr>
          <w:rFonts w:ascii="Arial" w:hAnsi="Arial" w:cs="Arial"/>
          <w:sz w:val="27"/>
          <w:szCs w:val="27"/>
        </w:rPr>
        <w:t xml:space="preserve">Ahora bien, esta Sala advierte que la demandada acredita su dicho con el acuse de recibo en el que fue notificado el actor, visible en la foja 36, documental que adquiere valor probatorio pleno en términos del artículo 203 fracción I de la Ley de Procedimiento y Justicia Administrativa para el Estado de Oaxaca, luego entonces, se considera que la notificación quedó debidamente realizada, es por ello, que dicho concepto de impugnación resulta </w:t>
      </w:r>
      <w:r w:rsidR="00BB5126" w:rsidRPr="0005496C">
        <w:rPr>
          <w:rFonts w:ascii="Arial" w:hAnsi="Arial" w:cs="Arial"/>
          <w:sz w:val="27"/>
          <w:szCs w:val="27"/>
          <w:u w:val="single"/>
        </w:rPr>
        <w:t>INFUNDADO</w:t>
      </w:r>
      <w:r w:rsidR="00BB5126" w:rsidRPr="0005496C">
        <w:rPr>
          <w:rFonts w:ascii="Arial" w:hAnsi="Arial" w:cs="Arial"/>
          <w:sz w:val="27"/>
          <w:szCs w:val="27"/>
        </w:rPr>
        <w:t xml:space="preserve">.- - - - - - - - - </w:t>
      </w:r>
      <w:r w:rsidR="00757426" w:rsidRPr="0005496C">
        <w:rPr>
          <w:rFonts w:ascii="Arial" w:hAnsi="Arial" w:cs="Arial"/>
          <w:sz w:val="27"/>
          <w:szCs w:val="27"/>
        </w:rPr>
        <w:t xml:space="preserve">- - - - - - - - - - </w:t>
      </w:r>
    </w:p>
    <w:p w:rsidR="00CB2FAC" w:rsidRPr="0005496C" w:rsidRDefault="00BB5126" w:rsidP="00BB5126">
      <w:pPr>
        <w:spacing w:after="240" w:line="360" w:lineRule="auto"/>
        <w:ind w:firstLine="567"/>
        <w:jc w:val="both"/>
        <w:rPr>
          <w:rFonts w:ascii="Arial" w:hAnsi="Arial" w:cs="Arial"/>
          <w:sz w:val="27"/>
          <w:szCs w:val="27"/>
        </w:rPr>
      </w:pPr>
      <w:r w:rsidRPr="0005496C">
        <w:rPr>
          <w:rFonts w:ascii="Arial" w:hAnsi="Arial" w:cs="Arial"/>
          <w:b/>
          <w:bCs/>
          <w:sz w:val="27"/>
          <w:szCs w:val="27"/>
        </w:rPr>
        <w:t>SEXTO</w:t>
      </w:r>
      <w:r w:rsidR="00B025D2" w:rsidRPr="0005496C">
        <w:rPr>
          <w:rFonts w:ascii="Arial" w:hAnsi="Arial" w:cs="Arial"/>
          <w:b/>
          <w:bCs/>
          <w:sz w:val="27"/>
          <w:szCs w:val="27"/>
          <w:lang w:val="es-MX"/>
        </w:rPr>
        <w:t>.-</w:t>
      </w:r>
      <w:r w:rsidR="00B025D2" w:rsidRPr="0005496C">
        <w:rPr>
          <w:rFonts w:ascii="Arial" w:hAnsi="Arial" w:cs="Arial"/>
          <w:bCs/>
          <w:sz w:val="27"/>
          <w:szCs w:val="27"/>
          <w:lang w:val="es-MX"/>
        </w:rPr>
        <w:t xml:space="preserve"> </w:t>
      </w:r>
      <w:r w:rsidR="006338B3" w:rsidRPr="0005496C">
        <w:rPr>
          <w:rFonts w:ascii="Arial" w:hAnsi="Arial" w:cs="Arial"/>
          <w:bCs/>
          <w:sz w:val="27"/>
          <w:szCs w:val="27"/>
          <w:lang w:val="es-MX"/>
        </w:rPr>
        <w:t>La parte actora manifiesta esencialmente</w:t>
      </w:r>
      <w:r w:rsidR="001F1E1E" w:rsidRPr="0005496C">
        <w:rPr>
          <w:rFonts w:ascii="Arial" w:hAnsi="Arial" w:cs="Arial"/>
          <w:bCs/>
          <w:sz w:val="27"/>
          <w:szCs w:val="27"/>
          <w:lang w:val="es-MX"/>
        </w:rPr>
        <w:t xml:space="preserve"> en términos del artículo 206 de la Ley de Procedimiento y Justicia Administrativa para el Estado de Oaxaca</w:t>
      </w:r>
      <w:r w:rsidR="006338B3" w:rsidRPr="0005496C">
        <w:rPr>
          <w:rFonts w:ascii="Arial" w:hAnsi="Arial" w:cs="Arial"/>
          <w:bCs/>
          <w:sz w:val="27"/>
          <w:szCs w:val="27"/>
          <w:lang w:val="es-MX"/>
        </w:rPr>
        <w:t xml:space="preserve"> en su concepto de violación </w:t>
      </w:r>
      <w:r w:rsidR="009D7BB2" w:rsidRPr="0005496C">
        <w:rPr>
          <w:rFonts w:ascii="Arial" w:hAnsi="Arial" w:cs="Arial"/>
          <w:bCs/>
          <w:sz w:val="27"/>
          <w:szCs w:val="27"/>
          <w:lang w:val="es-MX"/>
        </w:rPr>
        <w:t>PRIMERO</w:t>
      </w:r>
      <w:r w:rsidR="006338B3" w:rsidRPr="0005496C">
        <w:rPr>
          <w:rFonts w:ascii="Arial" w:hAnsi="Arial" w:cs="Arial"/>
          <w:bCs/>
          <w:sz w:val="27"/>
          <w:szCs w:val="27"/>
          <w:lang w:val="es-MX"/>
        </w:rPr>
        <w:t xml:space="preserve"> que la aludida multa por infracción, viola en perjuicio de su representada el artículo 122 fracción IV del Código Fiscal para el Estado de Oaxaca, </w:t>
      </w:r>
      <w:r w:rsidR="00255F16" w:rsidRPr="0005496C">
        <w:rPr>
          <w:rFonts w:ascii="Arial" w:hAnsi="Arial" w:cs="Arial"/>
          <w:bCs/>
          <w:sz w:val="27"/>
          <w:szCs w:val="27"/>
          <w:lang w:val="es-MX"/>
        </w:rPr>
        <w:t>como se a</w:t>
      </w:r>
      <w:r w:rsidRPr="0005496C">
        <w:rPr>
          <w:rFonts w:ascii="Arial" w:hAnsi="Arial" w:cs="Arial"/>
          <w:bCs/>
          <w:sz w:val="27"/>
          <w:szCs w:val="27"/>
          <w:lang w:val="es-MX"/>
        </w:rPr>
        <w:t>dvierte</w:t>
      </w:r>
      <w:r w:rsidR="00255F16" w:rsidRPr="0005496C">
        <w:rPr>
          <w:rFonts w:ascii="Arial" w:hAnsi="Arial" w:cs="Arial"/>
          <w:bCs/>
          <w:sz w:val="27"/>
          <w:szCs w:val="27"/>
          <w:lang w:val="es-MX"/>
        </w:rPr>
        <w:t xml:space="preserve"> en </w:t>
      </w:r>
      <w:r w:rsidR="00255F16" w:rsidRPr="0005496C">
        <w:rPr>
          <w:rFonts w:ascii="Arial" w:hAnsi="Arial" w:cs="Arial"/>
          <w:sz w:val="27"/>
          <w:szCs w:val="27"/>
        </w:rPr>
        <w:t>la multa por infracción relacionada con la presentación de declara</w:t>
      </w:r>
      <w:r w:rsidR="00AC67A0" w:rsidRPr="0005496C">
        <w:rPr>
          <w:rFonts w:ascii="Arial" w:hAnsi="Arial" w:cs="Arial"/>
          <w:sz w:val="27"/>
          <w:szCs w:val="27"/>
        </w:rPr>
        <w:t>ci</w:t>
      </w:r>
      <w:r w:rsidR="00255F16" w:rsidRPr="0005496C">
        <w:rPr>
          <w:rFonts w:ascii="Arial" w:hAnsi="Arial" w:cs="Arial"/>
          <w:sz w:val="27"/>
          <w:szCs w:val="27"/>
        </w:rPr>
        <w:t xml:space="preserve">ones del Impuesto Sobre Erogaciones por Remuneraciones al Trabajo Personal, con número de control </w:t>
      </w:r>
      <w:r w:rsidR="009D7BB2" w:rsidRPr="0005496C">
        <w:rPr>
          <w:rFonts w:ascii="Arial" w:hAnsi="Arial" w:cs="Arial"/>
          <w:sz w:val="27"/>
          <w:szCs w:val="27"/>
        </w:rPr>
        <w:t xml:space="preserve"> </w:t>
      </w:r>
      <w:r w:rsidRPr="0005496C">
        <w:rPr>
          <w:rFonts w:ascii="Arial" w:hAnsi="Arial" w:cs="Arial"/>
          <w:sz w:val="27"/>
          <w:szCs w:val="27"/>
        </w:rPr>
        <w:t xml:space="preserve">01MO49ER183147 </w:t>
      </w:r>
      <w:r w:rsidR="00EF1F7F" w:rsidRPr="0005496C">
        <w:rPr>
          <w:rFonts w:ascii="Arial" w:hAnsi="Arial" w:cs="Arial"/>
          <w:sz w:val="27"/>
          <w:szCs w:val="27"/>
        </w:rPr>
        <w:t xml:space="preserve">de fecha veintisiete de julio de dos mil dieciocho (27/07/2018), </w:t>
      </w:r>
      <w:r w:rsidR="00255F16" w:rsidRPr="0005496C">
        <w:rPr>
          <w:rFonts w:ascii="Arial" w:hAnsi="Arial" w:cs="Arial"/>
          <w:sz w:val="27"/>
          <w:szCs w:val="27"/>
        </w:rPr>
        <w:t xml:space="preserve">documental que adquiere valor probatorio pleno en términos del artículo </w:t>
      </w:r>
      <w:r w:rsidR="00B90406" w:rsidRPr="0005496C">
        <w:rPr>
          <w:rFonts w:ascii="Arial" w:hAnsi="Arial" w:cs="Arial"/>
          <w:sz w:val="27"/>
          <w:szCs w:val="27"/>
        </w:rPr>
        <w:t>20</w:t>
      </w:r>
      <w:r w:rsidR="00255F16" w:rsidRPr="0005496C">
        <w:rPr>
          <w:rFonts w:ascii="Arial" w:hAnsi="Arial" w:cs="Arial"/>
          <w:sz w:val="27"/>
          <w:szCs w:val="27"/>
        </w:rPr>
        <w:t xml:space="preserve">3 fracción I de la </w:t>
      </w:r>
      <w:r w:rsidR="00B90406" w:rsidRPr="0005496C">
        <w:rPr>
          <w:rFonts w:ascii="Arial" w:hAnsi="Arial" w:cs="Arial"/>
          <w:bCs/>
          <w:sz w:val="27"/>
          <w:szCs w:val="27"/>
          <w:lang w:val="es-MX"/>
        </w:rPr>
        <w:t>Ley de Procedimiento y Justicia Administrativa para el Estado de Oaxaca</w:t>
      </w:r>
      <w:r w:rsidR="00B90406" w:rsidRPr="0005496C">
        <w:rPr>
          <w:rFonts w:ascii="Arial" w:hAnsi="Arial" w:cs="Arial"/>
          <w:sz w:val="27"/>
          <w:szCs w:val="27"/>
          <w:lang w:val="es-MX"/>
        </w:rPr>
        <w:t xml:space="preserve">, </w:t>
      </w:r>
      <w:r w:rsidR="00255F16" w:rsidRPr="0005496C">
        <w:rPr>
          <w:rFonts w:ascii="Arial" w:hAnsi="Arial" w:cs="Arial"/>
          <w:sz w:val="27"/>
          <w:szCs w:val="27"/>
        </w:rPr>
        <w:t>por tratarse de un documento original expedido por funcionario en ejercicio de sus funciones</w:t>
      </w:r>
      <w:r w:rsidR="00E70F72" w:rsidRPr="0005496C">
        <w:rPr>
          <w:rFonts w:ascii="Arial" w:hAnsi="Arial" w:cs="Arial"/>
          <w:sz w:val="27"/>
          <w:szCs w:val="27"/>
        </w:rPr>
        <w:t xml:space="preserve"> y por contener firma y sello de quien lo emite</w:t>
      </w:r>
      <w:r w:rsidR="006A4CD4" w:rsidRPr="0005496C">
        <w:rPr>
          <w:rFonts w:ascii="Arial" w:hAnsi="Arial" w:cs="Arial"/>
          <w:sz w:val="27"/>
          <w:szCs w:val="27"/>
        </w:rPr>
        <w:t>, a lo que la autoridad demandada manifestó en su escrito de contestación (foja</w:t>
      </w:r>
      <w:r w:rsidR="00FC1F9C" w:rsidRPr="0005496C">
        <w:rPr>
          <w:rFonts w:ascii="Arial" w:hAnsi="Arial" w:cs="Arial"/>
          <w:sz w:val="27"/>
          <w:szCs w:val="27"/>
        </w:rPr>
        <w:t xml:space="preserve">s </w:t>
      </w:r>
      <w:r w:rsidR="009D7BB2" w:rsidRPr="0005496C">
        <w:rPr>
          <w:rFonts w:ascii="Arial" w:hAnsi="Arial" w:cs="Arial"/>
          <w:sz w:val="27"/>
          <w:szCs w:val="27"/>
        </w:rPr>
        <w:t>2</w:t>
      </w:r>
      <w:r w:rsidRPr="0005496C">
        <w:rPr>
          <w:rFonts w:ascii="Arial" w:hAnsi="Arial" w:cs="Arial"/>
          <w:sz w:val="27"/>
          <w:szCs w:val="27"/>
        </w:rPr>
        <w:t>6</w:t>
      </w:r>
      <w:r w:rsidR="00FC1F9C" w:rsidRPr="0005496C">
        <w:rPr>
          <w:rFonts w:ascii="Arial" w:hAnsi="Arial" w:cs="Arial"/>
          <w:sz w:val="27"/>
          <w:szCs w:val="27"/>
        </w:rPr>
        <w:t xml:space="preserve"> a </w:t>
      </w:r>
      <w:r w:rsidR="009D7BB2" w:rsidRPr="0005496C">
        <w:rPr>
          <w:rFonts w:ascii="Arial" w:hAnsi="Arial" w:cs="Arial"/>
          <w:sz w:val="27"/>
          <w:szCs w:val="27"/>
        </w:rPr>
        <w:t>3</w:t>
      </w:r>
      <w:r w:rsidRPr="0005496C">
        <w:rPr>
          <w:rFonts w:ascii="Arial" w:hAnsi="Arial" w:cs="Arial"/>
          <w:sz w:val="27"/>
          <w:szCs w:val="27"/>
        </w:rPr>
        <w:t>6</w:t>
      </w:r>
      <w:r w:rsidR="0031076C" w:rsidRPr="0005496C">
        <w:rPr>
          <w:rFonts w:ascii="Arial" w:hAnsi="Arial" w:cs="Arial"/>
          <w:sz w:val="27"/>
          <w:szCs w:val="27"/>
        </w:rPr>
        <w:t>) la obligación de presentar las declaraciones correspondientes al Impuesto Sobre Erogaciones por Remuneraciones al Trabajo Personal</w:t>
      </w:r>
      <w:r w:rsidR="00B90406" w:rsidRPr="0005496C">
        <w:rPr>
          <w:rFonts w:ascii="Arial" w:hAnsi="Arial" w:cs="Arial"/>
          <w:sz w:val="27"/>
          <w:szCs w:val="27"/>
        </w:rPr>
        <w:t>,</w:t>
      </w:r>
      <w:r w:rsidR="00A410DC" w:rsidRPr="0005496C">
        <w:rPr>
          <w:rFonts w:ascii="Arial" w:hAnsi="Arial" w:cs="Arial"/>
          <w:sz w:val="27"/>
          <w:szCs w:val="27"/>
        </w:rPr>
        <w:t xml:space="preserve"> nace en el momento en el que el contribuyente </w:t>
      </w:r>
      <w:r w:rsidR="00C219D6" w:rsidRPr="0005496C">
        <w:rPr>
          <w:rFonts w:ascii="Arial" w:hAnsi="Arial" w:cs="Arial"/>
          <w:sz w:val="27"/>
          <w:szCs w:val="27"/>
        </w:rPr>
        <w:t>se ubica en el supuesto de hecho contemplado por la ley aplicable</w:t>
      </w:r>
      <w:r w:rsidR="00AC2329" w:rsidRPr="0005496C">
        <w:rPr>
          <w:rFonts w:ascii="Arial" w:hAnsi="Arial" w:cs="Arial"/>
          <w:sz w:val="27"/>
          <w:szCs w:val="27"/>
        </w:rPr>
        <w:t xml:space="preserve">, sin embargo, debe decirse </w:t>
      </w:r>
      <w:r w:rsidR="00415B0B" w:rsidRPr="0005496C">
        <w:rPr>
          <w:rFonts w:ascii="Arial" w:hAnsi="Arial" w:cs="Arial"/>
          <w:sz w:val="27"/>
          <w:szCs w:val="27"/>
        </w:rPr>
        <w:t>el artículo 64 de la Ley Estatal de Hacienda manifiesta lo siguiente:- - - - - - - - - - -</w:t>
      </w:r>
      <w:r w:rsidR="003C374C" w:rsidRPr="0005496C">
        <w:rPr>
          <w:rFonts w:ascii="Arial" w:hAnsi="Arial" w:cs="Arial"/>
          <w:sz w:val="27"/>
          <w:szCs w:val="27"/>
        </w:rPr>
        <w:t xml:space="preserve"> - - - - </w:t>
      </w:r>
    </w:p>
    <w:p w:rsidR="00415B0B" w:rsidRPr="0005496C" w:rsidRDefault="00415B0B" w:rsidP="001F1E1E">
      <w:pPr>
        <w:spacing w:after="240" w:line="276" w:lineRule="auto"/>
        <w:ind w:left="567" w:right="618"/>
        <w:jc w:val="both"/>
        <w:rPr>
          <w:rFonts w:ascii="Arial" w:hAnsi="Arial" w:cs="Arial"/>
          <w:i/>
          <w:sz w:val="27"/>
          <w:szCs w:val="27"/>
        </w:rPr>
      </w:pPr>
      <w:r w:rsidRPr="0005496C">
        <w:rPr>
          <w:rFonts w:ascii="Arial" w:hAnsi="Arial" w:cs="Arial"/>
          <w:b/>
          <w:i/>
          <w:sz w:val="27"/>
          <w:szCs w:val="27"/>
        </w:rPr>
        <w:t>Artículo 64.</w:t>
      </w:r>
      <w:r w:rsidRPr="0005496C">
        <w:rPr>
          <w:rFonts w:ascii="Arial" w:hAnsi="Arial" w:cs="Arial"/>
          <w:i/>
          <w:sz w:val="27"/>
          <w:szCs w:val="27"/>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415B0B" w:rsidRPr="0005496C" w:rsidRDefault="00E06B2B" w:rsidP="001F1E1E">
      <w:pPr>
        <w:spacing w:after="240" w:line="276" w:lineRule="auto"/>
        <w:ind w:left="567" w:right="618"/>
        <w:jc w:val="both"/>
        <w:rPr>
          <w:rFonts w:ascii="Arial" w:hAnsi="Arial" w:cs="Arial"/>
          <w:i/>
          <w:sz w:val="27"/>
          <w:szCs w:val="27"/>
        </w:rPr>
      </w:pPr>
      <w:r w:rsidRPr="0005496C">
        <w:rPr>
          <w:noProof/>
          <w:lang w:val="es-MX"/>
        </w:rPr>
        <mc:AlternateContent>
          <mc:Choice Requires="wps">
            <w:drawing>
              <wp:anchor distT="0" distB="0" distL="114300" distR="114300" simplePos="0" relativeHeight="251673600" behindDoc="0" locked="0" layoutInCell="1" allowOverlap="1" wp14:anchorId="753C770E" wp14:editId="2BB0423B">
                <wp:simplePos x="0" y="0"/>
                <wp:positionH relativeFrom="column">
                  <wp:posOffset>5511800</wp:posOffset>
                </wp:positionH>
                <wp:positionV relativeFrom="paragraph">
                  <wp:posOffset>831850</wp:posOffset>
                </wp:positionV>
                <wp:extent cx="1009015" cy="885825"/>
                <wp:effectExtent l="0" t="0" r="1968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06B2B" w:rsidRDefault="00E06B2B" w:rsidP="00E06B2B">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3C770E" id="Cuadro de texto 9" o:spid="_x0000_s1033" type="#_x0000_t202" style="position:absolute;left:0;text-align:left;margin-left:434pt;margin-top:65.5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" fillcolor="window" strokeweight=".5pt">
                <v:path arrowok="t"/>
                <v:textbox>
                  <w:txbxContent>
                    <w:p w:rsidR="00E06B2B" w:rsidRDefault="00E06B2B" w:rsidP="00E06B2B">
                      <w:pPr>
                        <w:tabs>
                          <w:tab w:val="left" w:pos="1134"/>
                        </w:tabs>
                      </w:pPr>
                      <w:r w:rsidRPr="00827BFA">
                        <w:rPr>
                          <w:sz w:val="18"/>
                        </w:rPr>
                        <w:t>Datos personales protegidos por el Art. 116 de la LGTAIP y el artículo 56 de la LTAIPEO</w:t>
                      </w:r>
                      <w:r>
                        <w:t>.</w:t>
                      </w:r>
                    </w:p>
                  </w:txbxContent>
                </v:textbox>
              </v:shape>
            </w:pict>
          </mc:Fallback>
        </mc:AlternateContent>
      </w:r>
      <w:r w:rsidR="00415B0B" w:rsidRPr="0005496C">
        <w:rPr>
          <w:rFonts w:ascii="Arial" w:hAnsi="Arial" w:cs="Arial"/>
          <w:i/>
          <w:sz w:val="27"/>
          <w:szCs w:val="27"/>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r w:rsidRPr="00E06B2B">
        <w:rPr>
          <w:noProof/>
          <w:lang w:val="es-MX"/>
        </w:rPr>
        <w:t xml:space="preserve"> </w:t>
      </w:r>
    </w:p>
    <w:p w:rsidR="00415B0B" w:rsidRPr="0005496C" w:rsidRDefault="00415B0B" w:rsidP="002316C1">
      <w:pPr>
        <w:spacing w:after="240" w:line="276" w:lineRule="auto"/>
        <w:ind w:left="567" w:right="618"/>
        <w:jc w:val="both"/>
        <w:rPr>
          <w:rFonts w:ascii="Arial" w:hAnsi="Arial" w:cs="Arial"/>
          <w:i/>
          <w:sz w:val="27"/>
          <w:szCs w:val="27"/>
        </w:rPr>
      </w:pPr>
      <w:r w:rsidRPr="0005496C">
        <w:rPr>
          <w:rFonts w:ascii="Arial" w:hAnsi="Arial" w:cs="Arial"/>
          <w:i/>
          <w:sz w:val="27"/>
          <w:szCs w:val="27"/>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415B0B" w:rsidRPr="0005496C" w:rsidRDefault="00415B0B" w:rsidP="00415B0B">
      <w:pPr>
        <w:spacing w:after="240" w:line="276" w:lineRule="auto"/>
        <w:ind w:left="567" w:right="618"/>
        <w:jc w:val="both"/>
        <w:rPr>
          <w:rFonts w:ascii="Arial" w:hAnsi="Arial" w:cs="Arial"/>
          <w:sz w:val="27"/>
          <w:szCs w:val="27"/>
        </w:rPr>
      </w:pPr>
      <w:r w:rsidRPr="0005496C">
        <w:rPr>
          <w:rFonts w:ascii="Arial" w:hAnsi="Arial" w:cs="Arial"/>
          <w:i/>
          <w:sz w:val="27"/>
          <w:szCs w:val="27"/>
        </w:rPr>
        <w:t>La responsabilidad solidaria subsistirá hasta en tanto el intermediario laboral cumpla con todas las obligaciones a que se encuentra sujeto en éste Capítulo.</w:t>
      </w:r>
    </w:p>
    <w:p w:rsidR="00872D29" w:rsidRPr="0005496C" w:rsidRDefault="00AC2329" w:rsidP="00B20165">
      <w:pPr>
        <w:spacing w:line="360" w:lineRule="auto"/>
        <w:ind w:firstLine="567"/>
        <w:jc w:val="both"/>
        <w:rPr>
          <w:rFonts w:ascii="Arial" w:hAnsi="Arial" w:cs="Arial"/>
          <w:bCs/>
          <w:sz w:val="27"/>
          <w:szCs w:val="27"/>
          <w:lang w:val="es-MX"/>
        </w:rPr>
      </w:pPr>
      <w:r w:rsidRPr="0005496C">
        <w:rPr>
          <w:rFonts w:ascii="Arial" w:hAnsi="Arial" w:cs="Arial"/>
          <w:sz w:val="27"/>
          <w:szCs w:val="27"/>
        </w:rPr>
        <w:t xml:space="preserve">Ahora bien, como lo </w:t>
      </w:r>
      <w:r w:rsidR="00415B0B" w:rsidRPr="0005496C">
        <w:rPr>
          <w:rFonts w:ascii="Arial" w:hAnsi="Arial" w:cs="Arial"/>
          <w:sz w:val="27"/>
          <w:szCs w:val="27"/>
        </w:rPr>
        <w:t xml:space="preserve"> indica el numeral antes transcrito, </w:t>
      </w:r>
      <w:r w:rsidR="003E2E7C" w:rsidRPr="0005496C">
        <w:rPr>
          <w:rFonts w:ascii="Arial" w:hAnsi="Arial" w:cs="Arial"/>
          <w:sz w:val="27"/>
          <w:szCs w:val="27"/>
        </w:rPr>
        <w:t>los sujetos obligados al pago del impuesto ahí señalado</w:t>
      </w:r>
      <w:r w:rsidR="00BD6B55" w:rsidRPr="0005496C">
        <w:rPr>
          <w:rFonts w:ascii="Arial" w:hAnsi="Arial" w:cs="Arial"/>
          <w:sz w:val="27"/>
          <w:szCs w:val="27"/>
        </w:rPr>
        <w:t xml:space="preserve"> son todos aquellas personas físicas, morales o unidades económicas que realicen erogaciones por concepto de pago al trabajo subordinado o no</w:t>
      </w:r>
      <w:r w:rsidR="004F08E9" w:rsidRPr="0005496C">
        <w:rPr>
          <w:rFonts w:ascii="Arial" w:hAnsi="Arial" w:cs="Arial"/>
          <w:sz w:val="27"/>
          <w:szCs w:val="27"/>
        </w:rPr>
        <w:t xml:space="preserve"> dentro del plazo establecido en el artículo 66 último párrafo de la Ley Estatal de Hacienda, </w:t>
      </w:r>
      <w:r w:rsidR="00F55622" w:rsidRPr="0005496C">
        <w:rPr>
          <w:rFonts w:ascii="Arial" w:hAnsi="Arial" w:cs="Arial"/>
          <w:sz w:val="27"/>
          <w:szCs w:val="27"/>
        </w:rPr>
        <w:t>luego entonces</w:t>
      </w:r>
      <w:r w:rsidR="009F59CF" w:rsidRPr="0005496C">
        <w:rPr>
          <w:rFonts w:ascii="Arial" w:hAnsi="Arial" w:cs="Arial"/>
          <w:sz w:val="27"/>
          <w:szCs w:val="27"/>
        </w:rPr>
        <w:t>,</w:t>
      </w:r>
      <w:r w:rsidR="00F55622" w:rsidRPr="0005496C">
        <w:rPr>
          <w:rFonts w:ascii="Arial" w:hAnsi="Arial" w:cs="Arial"/>
          <w:sz w:val="27"/>
          <w:szCs w:val="27"/>
        </w:rPr>
        <w:t xml:space="preserve"> en la multa que hoy se combate</w:t>
      </w:r>
      <w:r w:rsidR="00B50AD4" w:rsidRPr="0005496C">
        <w:rPr>
          <w:rFonts w:ascii="Arial" w:hAnsi="Arial" w:cs="Arial"/>
          <w:sz w:val="27"/>
          <w:szCs w:val="27"/>
        </w:rPr>
        <w:t>,</w:t>
      </w:r>
      <w:r w:rsidR="00F55622" w:rsidRPr="0005496C">
        <w:rPr>
          <w:rFonts w:ascii="Arial" w:hAnsi="Arial" w:cs="Arial"/>
          <w:sz w:val="27"/>
          <w:szCs w:val="27"/>
        </w:rPr>
        <w:t xml:space="preserve"> la autoridad manifiesta que transcurrió en exceso dicho plazo para realizar las declaraciones respectivas, </w:t>
      </w:r>
      <w:r w:rsidR="006A55DA" w:rsidRPr="0005496C">
        <w:rPr>
          <w:rFonts w:ascii="Arial" w:hAnsi="Arial" w:cs="Arial"/>
          <w:sz w:val="27"/>
          <w:szCs w:val="27"/>
        </w:rPr>
        <w:t xml:space="preserve">pero </w:t>
      </w:r>
      <w:r w:rsidR="00F55622" w:rsidRPr="0005496C">
        <w:rPr>
          <w:rFonts w:ascii="Arial" w:hAnsi="Arial" w:cs="Arial"/>
          <w:sz w:val="27"/>
          <w:szCs w:val="27"/>
        </w:rPr>
        <w:t>no señala cu</w:t>
      </w:r>
      <w:r w:rsidR="006A55DA" w:rsidRPr="0005496C">
        <w:rPr>
          <w:rFonts w:ascii="Arial" w:hAnsi="Arial" w:cs="Arial"/>
          <w:sz w:val="27"/>
          <w:szCs w:val="27"/>
        </w:rPr>
        <w:t>á</w:t>
      </w:r>
      <w:r w:rsidR="00F55622" w:rsidRPr="0005496C">
        <w:rPr>
          <w:rFonts w:ascii="Arial" w:hAnsi="Arial" w:cs="Arial"/>
          <w:sz w:val="27"/>
          <w:szCs w:val="27"/>
        </w:rPr>
        <w:t xml:space="preserve">ndo se actualizó dicha hipótesis y </w:t>
      </w:r>
      <w:r w:rsidR="009F59CF" w:rsidRPr="0005496C">
        <w:rPr>
          <w:rFonts w:ascii="Arial" w:hAnsi="Arial" w:cs="Arial"/>
          <w:sz w:val="27"/>
          <w:szCs w:val="27"/>
        </w:rPr>
        <w:t xml:space="preserve">mucho menos </w:t>
      </w:r>
      <w:r w:rsidR="00F55622" w:rsidRPr="0005496C">
        <w:rPr>
          <w:rFonts w:ascii="Arial" w:hAnsi="Arial" w:cs="Arial"/>
          <w:sz w:val="27"/>
          <w:szCs w:val="27"/>
        </w:rPr>
        <w:t xml:space="preserve">fecha exacta en que conoció </w:t>
      </w:r>
      <w:r w:rsidR="00B67CAC" w:rsidRPr="0005496C">
        <w:rPr>
          <w:rFonts w:ascii="Arial" w:hAnsi="Arial" w:cs="Arial"/>
          <w:sz w:val="27"/>
          <w:szCs w:val="27"/>
        </w:rPr>
        <w:t xml:space="preserve">que </w:t>
      </w:r>
      <w:r w:rsidR="00AC67A0" w:rsidRPr="0005496C">
        <w:rPr>
          <w:rFonts w:ascii="Arial" w:hAnsi="Arial" w:cs="Arial"/>
          <w:sz w:val="27"/>
          <w:szCs w:val="27"/>
        </w:rPr>
        <w:t>el</w:t>
      </w:r>
      <w:r w:rsidR="00B67CAC" w:rsidRPr="0005496C">
        <w:rPr>
          <w:rFonts w:ascii="Arial" w:hAnsi="Arial" w:cs="Arial"/>
          <w:sz w:val="27"/>
          <w:szCs w:val="27"/>
        </w:rPr>
        <w:t xml:space="preserve"> hoy contribuyente incurrió en el supuesto de hecho para ser sujeto de rendir declaraciones respecto al Impuesto Sobre Erogaciones por Remuneraciones al Trabajo Personal</w:t>
      </w:r>
      <w:r w:rsidR="00F55622" w:rsidRPr="0005496C">
        <w:rPr>
          <w:rFonts w:ascii="Arial" w:hAnsi="Arial" w:cs="Arial"/>
          <w:sz w:val="27"/>
          <w:szCs w:val="27"/>
        </w:rPr>
        <w:t>,</w:t>
      </w:r>
      <w:r w:rsidR="009F59CF" w:rsidRPr="0005496C">
        <w:rPr>
          <w:rFonts w:ascii="Arial" w:hAnsi="Arial" w:cs="Arial"/>
          <w:sz w:val="27"/>
          <w:szCs w:val="27"/>
        </w:rPr>
        <w:t xml:space="preserve"> ya que</w:t>
      </w:r>
      <w:r w:rsidR="006A55DA" w:rsidRPr="0005496C">
        <w:rPr>
          <w:rFonts w:ascii="Arial" w:hAnsi="Arial" w:cs="Arial"/>
          <w:sz w:val="27"/>
          <w:szCs w:val="27"/>
        </w:rPr>
        <w:t xml:space="preserve"> </w:t>
      </w:r>
      <w:r w:rsidR="00D35F52" w:rsidRPr="0005496C">
        <w:rPr>
          <w:rFonts w:ascii="Arial" w:hAnsi="Arial" w:cs="Arial"/>
          <w:sz w:val="27"/>
          <w:szCs w:val="27"/>
        </w:rPr>
        <w:t xml:space="preserve">la demandada únicamente pretende </w:t>
      </w:r>
      <w:r w:rsidR="006A55DA" w:rsidRPr="0005496C">
        <w:rPr>
          <w:rFonts w:ascii="Arial" w:hAnsi="Arial" w:cs="Arial"/>
          <w:sz w:val="27"/>
          <w:szCs w:val="27"/>
        </w:rPr>
        <w:t xml:space="preserve">justificar su determinación bajo el argumento de que fue a través </w:t>
      </w:r>
      <w:r w:rsidR="00896B21" w:rsidRPr="0005496C">
        <w:rPr>
          <w:rFonts w:ascii="Arial" w:hAnsi="Arial" w:cs="Arial"/>
          <w:sz w:val="27"/>
          <w:szCs w:val="27"/>
        </w:rPr>
        <w:t>una revisión llevada a cabo a los sistemas con los que cuenta dicha Secretaría de Finanzas</w:t>
      </w:r>
      <w:r w:rsidR="006A55DA" w:rsidRPr="0005496C">
        <w:rPr>
          <w:rFonts w:ascii="Arial" w:hAnsi="Arial" w:cs="Arial"/>
          <w:sz w:val="27"/>
          <w:szCs w:val="27"/>
        </w:rPr>
        <w:t xml:space="preserve"> información que de ningún modo conoció </w:t>
      </w:r>
      <w:r w:rsidR="00AC67A0" w:rsidRPr="0005496C">
        <w:rPr>
          <w:rFonts w:ascii="Arial" w:hAnsi="Arial" w:cs="Arial"/>
          <w:sz w:val="27"/>
          <w:szCs w:val="27"/>
        </w:rPr>
        <w:t>el</w:t>
      </w:r>
      <w:r w:rsidR="006A55DA" w:rsidRPr="0005496C">
        <w:rPr>
          <w:rFonts w:ascii="Arial" w:hAnsi="Arial" w:cs="Arial"/>
          <w:sz w:val="27"/>
          <w:szCs w:val="27"/>
        </w:rPr>
        <w:t xml:space="preserve"> actor  violentando con ello la garantía de seguridad jurídica y </w:t>
      </w:r>
      <w:r w:rsidR="00896B21" w:rsidRPr="0005496C">
        <w:rPr>
          <w:rFonts w:ascii="Arial" w:hAnsi="Arial" w:cs="Arial"/>
          <w:sz w:val="27"/>
          <w:szCs w:val="27"/>
        </w:rPr>
        <w:t>el derecho</w:t>
      </w:r>
      <w:r w:rsidR="00047EAD" w:rsidRPr="0005496C">
        <w:rPr>
          <w:rFonts w:ascii="Arial" w:hAnsi="Arial" w:cs="Arial"/>
          <w:sz w:val="27"/>
          <w:szCs w:val="27"/>
        </w:rPr>
        <w:t xml:space="preserve"> de</w:t>
      </w:r>
      <w:r w:rsidR="00896B21" w:rsidRPr="0005496C">
        <w:rPr>
          <w:rFonts w:ascii="Arial" w:hAnsi="Arial" w:cs="Arial"/>
          <w:sz w:val="27"/>
          <w:szCs w:val="27"/>
        </w:rPr>
        <w:t xml:space="preserve"> audiencia contenidas en los artículos 14 y 16 Constitucionales que tienen todos los gobernados</w:t>
      </w:r>
      <w:r w:rsidR="00047EAD" w:rsidRPr="0005496C">
        <w:rPr>
          <w:rFonts w:ascii="Arial" w:hAnsi="Arial" w:cs="Arial"/>
          <w:sz w:val="27"/>
          <w:szCs w:val="27"/>
        </w:rPr>
        <w:t xml:space="preserve"> y </w:t>
      </w:r>
      <w:r w:rsidR="00896B21" w:rsidRPr="0005496C">
        <w:rPr>
          <w:rFonts w:ascii="Arial" w:hAnsi="Arial" w:cs="Arial"/>
          <w:sz w:val="27"/>
          <w:szCs w:val="27"/>
        </w:rPr>
        <w:t xml:space="preserve"> colocar al hoy actor en el supuesto jurídico que tiene como consecuencia la </w:t>
      </w:r>
      <w:r w:rsidR="00896B21" w:rsidRPr="0005496C">
        <w:rPr>
          <w:rFonts w:ascii="Arial" w:hAnsi="Arial" w:cs="Arial"/>
          <w:bCs/>
          <w:sz w:val="27"/>
          <w:szCs w:val="27"/>
          <w:lang w:val="es-MX"/>
        </w:rPr>
        <w:t xml:space="preserve">obligación de presentar las declaraciones bimestrales definitivas </w:t>
      </w:r>
      <w:r w:rsidR="00EF1F7F" w:rsidRPr="0005496C">
        <w:rPr>
          <w:rFonts w:ascii="Arial" w:hAnsi="Arial" w:cs="Arial"/>
          <w:bCs/>
          <w:sz w:val="27"/>
          <w:szCs w:val="27"/>
          <w:lang w:val="es-MX"/>
        </w:rPr>
        <w:t xml:space="preserve">por el </w:t>
      </w:r>
      <w:r w:rsidR="00B20165" w:rsidRPr="0005496C">
        <w:rPr>
          <w:rFonts w:ascii="Arial" w:hAnsi="Arial" w:cs="Arial"/>
          <w:bCs/>
          <w:sz w:val="27"/>
          <w:szCs w:val="27"/>
          <w:lang w:val="es-MX"/>
        </w:rPr>
        <w:t>primer al sexto</w:t>
      </w:r>
      <w:r w:rsidR="00B50AD4" w:rsidRPr="0005496C">
        <w:rPr>
          <w:rFonts w:ascii="Arial" w:hAnsi="Arial" w:cs="Arial"/>
          <w:bCs/>
          <w:sz w:val="27"/>
          <w:szCs w:val="27"/>
          <w:lang w:val="es-MX"/>
        </w:rPr>
        <w:t xml:space="preserve"> bimestre</w:t>
      </w:r>
      <w:r w:rsidR="00B20165" w:rsidRPr="0005496C">
        <w:rPr>
          <w:rFonts w:ascii="Arial" w:hAnsi="Arial" w:cs="Arial"/>
          <w:bCs/>
          <w:sz w:val="27"/>
          <w:szCs w:val="27"/>
          <w:lang w:val="es-MX"/>
        </w:rPr>
        <w:t xml:space="preserve"> del</w:t>
      </w:r>
      <w:r w:rsidR="00B50AD4" w:rsidRPr="0005496C">
        <w:rPr>
          <w:rFonts w:ascii="Arial" w:hAnsi="Arial" w:cs="Arial"/>
          <w:bCs/>
          <w:sz w:val="27"/>
          <w:szCs w:val="27"/>
          <w:lang w:val="es-MX"/>
        </w:rPr>
        <w:t xml:space="preserve"> año</w:t>
      </w:r>
      <w:r w:rsidR="00B20165" w:rsidRPr="0005496C">
        <w:rPr>
          <w:rFonts w:ascii="Arial" w:hAnsi="Arial" w:cs="Arial"/>
          <w:bCs/>
          <w:sz w:val="27"/>
          <w:szCs w:val="27"/>
          <w:lang w:val="es-MX"/>
        </w:rPr>
        <w:t xml:space="preserve"> 2014, primero al sexto </w:t>
      </w:r>
      <w:r w:rsidR="00B50AD4" w:rsidRPr="0005496C">
        <w:rPr>
          <w:rFonts w:ascii="Arial" w:hAnsi="Arial" w:cs="Arial"/>
          <w:bCs/>
          <w:sz w:val="27"/>
          <w:szCs w:val="27"/>
          <w:lang w:val="es-MX"/>
        </w:rPr>
        <w:t xml:space="preserve">bimestre </w:t>
      </w:r>
      <w:r w:rsidR="00B20165" w:rsidRPr="0005496C">
        <w:rPr>
          <w:rFonts w:ascii="Arial" w:hAnsi="Arial" w:cs="Arial"/>
          <w:bCs/>
          <w:sz w:val="27"/>
          <w:szCs w:val="27"/>
          <w:lang w:val="es-MX"/>
        </w:rPr>
        <w:t>del</w:t>
      </w:r>
      <w:r w:rsidR="00B50AD4" w:rsidRPr="0005496C">
        <w:rPr>
          <w:rFonts w:ascii="Arial" w:hAnsi="Arial" w:cs="Arial"/>
          <w:bCs/>
          <w:sz w:val="27"/>
          <w:szCs w:val="27"/>
          <w:lang w:val="es-MX"/>
        </w:rPr>
        <w:t xml:space="preserve"> año</w:t>
      </w:r>
      <w:r w:rsidR="00B20165" w:rsidRPr="0005496C">
        <w:rPr>
          <w:rFonts w:ascii="Arial" w:hAnsi="Arial" w:cs="Arial"/>
          <w:bCs/>
          <w:sz w:val="27"/>
          <w:szCs w:val="27"/>
          <w:lang w:val="es-MX"/>
        </w:rPr>
        <w:t xml:space="preserve"> 2015, primero al sexto</w:t>
      </w:r>
      <w:r w:rsidR="00B50AD4" w:rsidRPr="0005496C">
        <w:rPr>
          <w:rFonts w:ascii="Arial" w:hAnsi="Arial" w:cs="Arial"/>
          <w:bCs/>
          <w:sz w:val="27"/>
          <w:szCs w:val="27"/>
          <w:lang w:val="es-MX"/>
        </w:rPr>
        <w:t xml:space="preserve"> bimestre</w:t>
      </w:r>
      <w:r w:rsidR="00B20165" w:rsidRPr="0005496C">
        <w:rPr>
          <w:rFonts w:ascii="Arial" w:hAnsi="Arial" w:cs="Arial"/>
          <w:bCs/>
          <w:sz w:val="27"/>
          <w:szCs w:val="27"/>
          <w:lang w:val="es-MX"/>
        </w:rPr>
        <w:t xml:space="preserve"> del</w:t>
      </w:r>
      <w:r w:rsidR="00B50AD4" w:rsidRPr="0005496C">
        <w:rPr>
          <w:rFonts w:ascii="Arial" w:hAnsi="Arial" w:cs="Arial"/>
          <w:bCs/>
          <w:sz w:val="27"/>
          <w:szCs w:val="27"/>
          <w:lang w:val="es-MX"/>
        </w:rPr>
        <w:t xml:space="preserve"> año</w:t>
      </w:r>
      <w:r w:rsidR="00B20165" w:rsidRPr="0005496C">
        <w:rPr>
          <w:rFonts w:ascii="Arial" w:hAnsi="Arial" w:cs="Arial"/>
          <w:bCs/>
          <w:sz w:val="27"/>
          <w:szCs w:val="27"/>
          <w:lang w:val="es-MX"/>
        </w:rPr>
        <w:t xml:space="preserve"> 2016, </w:t>
      </w:r>
      <w:r w:rsidR="00BB5126" w:rsidRPr="0005496C">
        <w:rPr>
          <w:rFonts w:ascii="Arial" w:hAnsi="Arial" w:cs="Arial"/>
          <w:bCs/>
          <w:sz w:val="27"/>
          <w:szCs w:val="27"/>
          <w:lang w:val="es-MX"/>
        </w:rPr>
        <w:t xml:space="preserve"> primero </w:t>
      </w:r>
      <w:r w:rsidR="00B20165" w:rsidRPr="0005496C">
        <w:rPr>
          <w:rFonts w:ascii="Arial" w:hAnsi="Arial" w:cs="Arial"/>
          <w:bCs/>
          <w:sz w:val="27"/>
          <w:szCs w:val="27"/>
          <w:lang w:val="es-MX"/>
        </w:rPr>
        <w:t>al quinto</w:t>
      </w:r>
      <w:r w:rsidR="00B50AD4" w:rsidRPr="0005496C">
        <w:rPr>
          <w:rFonts w:ascii="Arial" w:hAnsi="Arial" w:cs="Arial"/>
          <w:bCs/>
          <w:sz w:val="27"/>
          <w:szCs w:val="27"/>
          <w:lang w:val="es-MX"/>
        </w:rPr>
        <w:t xml:space="preserve"> bimestre</w:t>
      </w:r>
      <w:r w:rsidR="00B20165" w:rsidRPr="0005496C">
        <w:rPr>
          <w:rFonts w:ascii="Arial" w:hAnsi="Arial" w:cs="Arial"/>
          <w:bCs/>
          <w:sz w:val="27"/>
          <w:szCs w:val="27"/>
          <w:lang w:val="es-MX"/>
        </w:rPr>
        <w:t xml:space="preserve"> de</w:t>
      </w:r>
      <w:r w:rsidR="00B50AD4" w:rsidRPr="0005496C">
        <w:rPr>
          <w:rFonts w:ascii="Arial" w:hAnsi="Arial" w:cs="Arial"/>
          <w:bCs/>
          <w:sz w:val="27"/>
          <w:szCs w:val="27"/>
          <w:lang w:val="es-MX"/>
        </w:rPr>
        <w:t>l año</w:t>
      </w:r>
      <w:r w:rsidR="00B20165" w:rsidRPr="0005496C">
        <w:rPr>
          <w:rFonts w:ascii="Arial" w:hAnsi="Arial" w:cs="Arial"/>
          <w:bCs/>
          <w:sz w:val="27"/>
          <w:szCs w:val="27"/>
          <w:lang w:val="es-MX"/>
        </w:rPr>
        <w:t xml:space="preserve"> 2017</w:t>
      </w:r>
      <w:r w:rsidR="00BB5126" w:rsidRPr="0005496C">
        <w:rPr>
          <w:rFonts w:ascii="Arial" w:hAnsi="Arial" w:cs="Arial"/>
          <w:bCs/>
          <w:sz w:val="27"/>
          <w:szCs w:val="27"/>
          <w:lang w:val="es-MX"/>
        </w:rPr>
        <w:t>.</w:t>
      </w:r>
      <w:r w:rsidR="00B20165" w:rsidRPr="0005496C">
        <w:rPr>
          <w:rFonts w:ascii="Arial" w:hAnsi="Arial" w:cs="Arial"/>
          <w:bCs/>
          <w:sz w:val="27"/>
          <w:szCs w:val="27"/>
          <w:lang w:val="es-MX"/>
        </w:rPr>
        <w:t xml:space="preserve"> </w:t>
      </w:r>
      <w:r w:rsidR="00EF1F7F" w:rsidRPr="0005496C">
        <w:rPr>
          <w:rFonts w:ascii="Arial" w:hAnsi="Arial" w:cs="Arial"/>
          <w:bCs/>
          <w:sz w:val="27"/>
          <w:szCs w:val="27"/>
          <w:lang w:val="es-MX"/>
        </w:rPr>
        <w:t>Continuando con ese orden</w:t>
      </w:r>
      <w:r w:rsidR="00C34F9B" w:rsidRPr="0005496C">
        <w:rPr>
          <w:rFonts w:ascii="Arial" w:hAnsi="Arial" w:cs="Arial"/>
          <w:bCs/>
          <w:sz w:val="27"/>
          <w:szCs w:val="27"/>
          <w:lang w:val="es-MX"/>
        </w:rPr>
        <w:t xml:space="preserve"> de ideas</w:t>
      </w:r>
      <w:r w:rsidR="00EF1F7F" w:rsidRPr="0005496C">
        <w:rPr>
          <w:rFonts w:ascii="Arial" w:hAnsi="Arial" w:cs="Arial"/>
          <w:bCs/>
          <w:sz w:val="27"/>
          <w:szCs w:val="27"/>
          <w:lang w:val="es-MX"/>
        </w:rPr>
        <w:t>, la autoridad demanda</w:t>
      </w:r>
      <w:r w:rsidR="009F3BA4" w:rsidRPr="0005496C">
        <w:rPr>
          <w:rFonts w:ascii="Arial" w:hAnsi="Arial" w:cs="Arial"/>
          <w:bCs/>
          <w:sz w:val="27"/>
          <w:szCs w:val="27"/>
          <w:lang w:val="es-MX"/>
        </w:rPr>
        <w:t>da</w:t>
      </w:r>
      <w:r w:rsidR="00EF1F7F" w:rsidRPr="0005496C">
        <w:rPr>
          <w:rFonts w:ascii="Arial" w:hAnsi="Arial" w:cs="Arial"/>
          <w:bCs/>
          <w:sz w:val="27"/>
          <w:szCs w:val="27"/>
          <w:lang w:val="es-MX"/>
        </w:rPr>
        <w:t xml:space="preserve"> señala en </w:t>
      </w:r>
      <w:r w:rsidR="00E06B2B" w:rsidRPr="0005496C">
        <w:rPr>
          <w:noProof/>
          <w:lang w:val="es-MX"/>
        </w:rPr>
        <mc:AlternateContent>
          <mc:Choice Requires="wps">
            <w:drawing>
              <wp:anchor distT="0" distB="0" distL="114300" distR="114300" simplePos="0" relativeHeight="251675648" behindDoc="0" locked="0" layoutInCell="1" allowOverlap="1" wp14:anchorId="09799A55" wp14:editId="1922686D">
                <wp:simplePos x="0" y="0"/>
                <wp:positionH relativeFrom="column">
                  <wp:posOffset>-1253490</wp:posOffset>
                </wp:positionH>
                <wp:positionV relativeFrom="paragraph">
                  <wp:posOffset>4420870</wp:posOffset>
                </wp:positionV>
                <wp:extent cx="1009015" cy="885825"/>
                <wp:effectExtent l="0" t="0" r="19685"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06B2B" w:rsidRDefault="00E06B2B" w:rsidP="00E06B2B">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799A55" id="Cuadro de texto 10" o:spid="_x0000_s1034" type="#_x0000_t202" style="position:absolute;left:0;text-align:left;margin-left:-98.7pt;margin-top:348.1pt;width:79.45pt;height:6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" fillcolor="window" strokeweight=".5pt">
                <v:path arrowok="t"/>
                <v:textbox>
                  <w:txbxContent>
                    <w:p w:rsidR="00E06B2B" w:rsidRDefault="00E06B2B" w:rsidP="00E06B2B">
                      <w:pPr>
                        <w:tabs>
                          <w:tab w:val="left" w:pos="1134"/>
                        </w:tabs>
                      </w:pPr>
                      <w:r w:rsidRPr="00827BFA">
                        <w:rPr>
                          <w:sz w:val="18"/>
                        </w:rPr>
                        <w:t>Datos personales protegidos por el Art. 116 de la LGTAIP y el artículo 56 de la LTAIPEO</w:t>
                      </w:r>
                      <w:r>
                        <w:t>.</w:t>
                      </w:r>
                    </w:p>
                  </w:txbxContent>
                </v:textbox>
              </v:shape>
            </w:pict>
          </mc:Fallback>
        </mc:AlternateContent>
      </w:r>
      <w:r w:rsidR="00EF1F7F" w:rsidRPr="0005496C">
        <w:rPr>
          <w:rFonts w:ascii="Arial" w:hAnsi="Arial" w:cs="Arial"/>
          <w:bCs/>
          <w:sz w:val="27"/>
          <w:szCs w:val="27"/>
          <w:lang w:val="es-MX"/>
        </w:rPr>
        <w:t>su escrito de contestación</w:t>
      </w:r>
      <w:r w:rsidR="00AC67A0" w:rsidRPr="0005496C">
        <w:rPr>
          <w:rFonts w:ascii="Arial" w:hAnsi="Arial" w:cs="Arial"/>
          <w:bCs/>
          <w:sz w:val="27"/>
          <w:szCs w:val="27"/>
          <w:lang w:val="es-MX"/>
        </w:rPr>
        <w:t xml:space="preserve">, </w:t>
      </w:r>
      <w:r w:rsidR="00EF1F7F" w:rsidRPr="0005496C">
        <w:rPr>
          <w:rFonts w:ascii="Arial" w:hAnsi="Arial" w:cs="Arial"/>
          <w:bCs/>
          <w:sz w:val="27"/>
          <w:szCs w:val="27"/>
          <w:lang w:val="es-MX"/>
        </w:rPr>
        <w:t xml:space="preserve">que con fecha </w:t>
      </w:r>
      <w:r w:rsidR="00AC67A0" w:rsidRPr="0005496C">
        <w:rPr>
          <w:rFonts w:ascii="Arial" w:hAnsi="Arial" w:cs="Arial"/>
          <w:bCs/>
          <w:sz w:val="27"/>
          <w:szCs w:val="27"/>
          <w:lang w:val="es-MX"/>
        </w:rPr>
        <w:t>siete</w:t>
      </w:r>
      <w:r w:rsidR="00EF1F7F" w:rsidRPr="0005496C">
        <w:rPr>
          <w:rFonts w:ascii="Arial" w:hAnsi="Arial" w:cs="Arial"/>
          <w:bCs/>
          <w:sz w:val="27"/>
          <w:szCs w:val="27"/>
          <w:lang w:val="es-MX"/>
        </w:rPr>
        <w:t xml:space="preserve"> de </w:t>
      </w:r>
      <w:r w:rsidR="00BB5126" w:rsidRPr="0005496C">
        <w:rPr>
          <w:rFonts w:ascii="Arial" w:hAnsi="Arial" w:cs="Arial"/>
          <w:bCs/>
          <w:sz w:val="27"/>
          <w:szCs w:val="27"/>
          <w:lang w:val="es-MX"/>
        </w:rPr>
        <w:t>febrero</w:t>
      </w:r>
      <w:r w:rsidR="00EF1F7F" w:rsidRPr="0005496C">
        <w:rPr>
          <w:rFonts w:ascii="Arial" w:hAnsi="Arial" w:cs="Arial"/>
          <w:bCs/>
          <w:sz w:val="27"/>
          <w:szCs w:val="27"/>
          <w:lang w:val="es-MX"/>
        </w:rPr>
        <w:t xml:space="preserve"> de dos mil </w:t>
      </w:r>
      <w:r w:rsidR="00AC67A0" w:rsidRPr="0005496C">
        <w:rPr>
          <w:rFonts w:ascii="Arial" w:hAnsi="Arial" w:cs="Arial"/>
          <w:bCs/>
          <w:sz w:val="27"/>
          <w:szCs w:val="27"/>
          <w:lang w:val="es-MX"/>
        </w:rPr>
        <w:t>dieci</w:t>
      </w:r>
      <w:r w:rsidR="00BB5126" w:rsidRPr="0005496C">
        <w:rPr>
          <w:rFonts w:ascii="Arial" w:hAnsi="Arial" w:cs="Arial"/>
          <w:bCs/>
          <w:sz w:val="27"/>
          <w:szCs w:val="27"/>
          <w:lang w:val="es-MX"/>
        </w:rPr>
        <w:t>ocho</w:t>
      </w:r>
      <w:r w:rsidR="00EF1F7F" w:rsidRPr="0005496C">
        <w:rPr>
          <w:rFonts w:ascii="Arial" w:hAnsi="Arial" w:cs="Arial"/>
          <w:bCs/>
          <w:sz w:val="27"/>
          <w:szCs w:val="27"/>
          <w:lang w:val="es-MX"/>
        </w:rPr>
        <w:t xml:space="preserve"> (</w:t>
      </w:r>
      <w:r w:rsidR="00BB5126" w:rsidRPr="0005496C">
        <w:rPr>
          <w:rFonts w:ascii="Arial" w:hAnsi="Arial" w:cs="Arial"/>
          <w:bCs/>
          <w:sz w:val="27"/>
          <w:szCs w:val="27"/>
          <w:lang w:val="es-MX"/>
        </w:rPr>
        <w:t>0</w:t>
      </w:r>
      <w:r w:rsidR="00AC67A0" w:rsidRPr="0005496C">
        <w:rPr>
          <w:rFonts w:ascii="Arial" w:hAnsi="Arial" w:cs="Arial"/>
          <w:bCs/>
          <w:sz w:val="27"/>
          <w:szCs w:val="27"/>
          <w:lang w:val="es-MX"/>
        </w:rPr>
        <w:t>7</w:t>
      </w:r>
      <w:r w:rsidR="00EF1F7F" w:rsidRPr="0005496C">
        <w:rPr>
          <w:rFonts w:ascii="Arial" w:hAnsi="Arial" w:cs="Arial"/>
          <w:bCs/>
          <w:sz w:val="27"/>
          <w:szCs w:val="27"/>
          <w:lang w:val="es-MX"/>
        </w:rPr>
        <w:t>/</w:t>
      </w:r>
      <w:r w:rsidR="00BB5126" w:rsidRPr="0005496C">
        <w:rPr>
          <w:rFonts w:ascii="Arial" w:hAnsi="Arial" w:cs="Arial"/>
          <w:bCs/>
          <w:sz w:val="27"/>
          <w:szCs w:val="27"/>
          <w:lang w:val="es-MX"/>
        </w:rPr>
        <w:t>02</w:t>
      </w:r>
      <w:r w:rsidR="00EF1F7F" w:rsidRPr="0005496C">
        <w:rPr>
          <w:rFonts w:ascii="Arial" w:hAnsi="Arial" w:cs="Arial"/>
          <w:bCs/>
          <w:sz w:val="27"/>
          <w:szCs w:val="27"/>
          <w:lang w:val="es-MX"/>
        </w:rPr>
        <w:t>/201</w:t>
      </w:r>
      <w:r w:rsidR="00BB5126" w:rsidRPr="0005496C">
        <w:rPr>
          <w:rFonts w:ascii="Arial" w:hAnsi="Arial" w:cs="Arial"/>
          <w:bCs/>
          <w:sz w:val="27"/>
          <w:szCs w:val="27"/>
          <w:lang w:val="es-MX"/>
        </w:rPr>
        <w:t>8</w:t>
      </w:r>
      <w:r w:rsidR="00EF1F7F" w:rsidRPr="0005496C">
        <w:rPr>
          <w:rFonts w:ascii="Arial" w:hAnsi="Arial" w:cs="Arial"/>
          <w:bCs/>
          <w:sz w:val="27"/>
          <w:szCs w:val="27"/>
          <w:lang w:val="es-MX"/>
        </w:rPr>
        <w:t xml:space="preserve">), </w:t>
      </w:r>
      <w:r w:rsidR="00A901F8" w:rsidRPr="0005496C">
        <w:rPr>
          <w:rFonts w:ascii="Arial" w:hAnsi="Arial" w:cs="Arial"/>
          <w:bCs/>
          <w:sz w:val="27"/>
          <w:szCs w:val="27"/>
          <w:lang w:val="es-MX"/>
        </w:rPr>
        <w:t>el</w:t>
      </w:r>
      <w:r w:rsidR="00EF1F7F" w:rsidRPr="0005496C">
        <w:rPr>
          <w:rFonts w:ascii="Arial" w:hAnsi="Arial" w:cs="Arial"/>
          <w:bCs/>
          <w:sz w:val="27"/>
          <w:szCs w:val="27"/>
          <w:lang w:val="es-MX"/>
        </w:rPr>
        <w:t xml:space="preserve"> administrad</w:t>
      </w:r>
      <w:r w:rsidR="00A901F8" w:rsidRPr="0005496C">
        <w:rPr>
          <w:rFonts w:ascii="Arial" w:hAnsi="Arial" w:cs="Arial"/>
          <w:bCs/>
          <w:sz w:val="27"/>
          <w:szCs w:val="27"/>
          <w:lang w:val="es-MX"/>
        </w:rPr>
        <w:t>o</w:t>
      </w:r>
      <w:r w:rsidR="009A6E0C" w:rsidRPr="0005496C">
        <w:rPr>
          <w:rFonts w:ascii="Arial" w:hAnsi="Arial" w:cs="Arial"/>
          <w:bCs/>
          <w:sz w:val="27"/>
          <w:szCs w:val="27"/>
          <w:lang w:val="es-MX"/>
        </w:rPr>
        <w:t xml:space="preserve"> se presentó ante la Delegación y </w:t>
      </w:r>
      <w:r w:rsidR="00BB5126" w:rsidRPr="0005496C">
        <w:rPr>
          <w:rFonts w:ascii="Arial" w:hAnsi="Arial" w:cs="Arial"/>
          <w:bCs/>
          <w:sz w:val="27"/>
          <w:szCs w:val="27"/>
          <w:lang w:val="es-MX"/>
        </w:rPr>
        <w:t>S</w:t>
      </w:r>
      <w:r w:rsidR="009A6E0C" w:rsidRPr="0005496C">
        <w:rPr>
          <w:rFonts w:ascii="Arial" w:hAnsi="Arial" w:cs="Arial"/>
          <w:bCs/>
          <w:sz w:val="27"/>
          <w:szCs w:val="27"/>
          <w:lang w:val="es-MX"/>
        </w:rPr>
        <w:t>ubdelegación Fiscal</w:t>
      </w:r>
      <w:r w:rsidR="00BB5126" w:rsidRPr="0005496C">
        <w:rPr>
          <w:rFonts w:ascii="Arial" w:hAnsi="Arial" w:cs="Arial"/>
          <w:bCs/>
          <w:sz w:val="27"/>
          <w:szCs w:val="27"/>
          <w:lang w:val="es-MX"/>
        </w:rPr>
        <w:t xml:space="preserve"> actualmente Centros Integrales de Atención a Contribuyentes,</w:t>
      </w:r>
      <w:r w:rsidR="009A6E0C" w:rsidRPr="0005496C">
        <w:rPr>
          <w:rFonts w:ascii="Arial" w:hAnsi="Arial" w:cs="Arial"/>
          <w:bCs/>
          <w:sz w:val="27"/>
          <w:szCs w:val="27"/>
          <w:lang w:val="es-MX"/>
        </w:rPr>
        <w:t xml:space="preserve"> con la finalidad de quedar inscrita con la obligación del Impuesto Sobre Erogaciones por Remuneraciones al Trabajo Personal, por lo que con esa fecha consideró actualizada la obligación correspondiente</w:t>
      </w:r>
      <w:r w:rsidR="00872D29" w:rsidRPr="0005496C">
        <w:rPr>
          <w:rFonts w:ascii="Arial" w:hAnsi="Arial" w:cs="Arial"/>
          <w:bCs/>
          <w:sz w:val="27"/>
          <w:szCs w:val="27"/>
          <w:lang w:val="es-MX"/>
        </w:rPr>
        <w:t>, sin embargo, dicha presunción no basta para inmediatamente concluir que de inmediato ya tenía personal subordinado a los que hacen referencia los artículos 63 y 64 de la Ley Estatal de Hacienda</w:t>
      </w:r>
      <w:r w:rsidR="00C34F9B" w:rsidRPr="0005496C">
        <w:rPr>
          <w:rFonts w:ascii="Arial" w:hAnsi="Arial" w:cs="Arial"/>
          <w:bCs/>
          <w:sz w:val="27"/>
          <w:szCs w:val="27"/>
          <w:lang w:val="es-MX"/>
        </w:rPr>
        <w:t xml:space="preserve"> ni mucho menos que la misma tenía en ejercicios pasado el personal al que hace referencia la ley de la m</w:t>
      </w:r>
      <w:r w:rsidR="001F3DB7" w:rsidRPr="0005496C">
        <w:rPr>
          <w:rFonts w:ascii="Arial" w:hAnsi="Arial" w:cs="Arial"/>
          <w:bCs/>
          <w:sz w:val="27"/>
          <w:szCs w:val="27"/>
          <w:lang w:val="es-MX"/>
        </w:rPr>
        <w:t>a</w:t>
      </w:r>
      <w:r w:rsidR="00C34F9B" w:rsidRPr="0005496C">
        <w:rPr>
          <w:rFonts w:ascii="Arial" w:hAnsi="Arial" w:cs="Arial"/>
          <w:bCs/>
          <w:sz w:val="27"/>
          <w:szCs w:val="27"/>
          <w:lang w:val="es-MX"/>
        </w:rPr>
        <w:t>teria</w:t>
      </w:r>
      <w:r w:rsidR="00872D29" w:rsidRPr="0005496C">
        <w:rPr>
          <w:rFonts w:ascii="Arial" w:hAnsi="Arial" w:cs="Arial"/>
          <w:bCs/>
          <w:sz w:val="27"/>
          <w:szCs w:val="27"/>
          <w:lang w:val="es-MX"/>
        </w:rPr>
        <w:t>, ya que</w:t>
      </w:r>
      <w:r w:rsidR="003D6805" w:rsidRPr="0005496C">
        <w:rPr>
          <w:rFonts w:ascii="Arial" w:hAnsi="Arial" w:cs="Arial"/>
          <w:bCs/>
          <w:sz w:val="27"/>
          <w:szCs w:val="27"/>
          <w:lang w:val="es-MX"/>
        </w:rPr>
        <w:t xml:space="preserve"> no anexa </w:t>
      </w:r>
      <w:r w:rsidR="004211EC" w:rsidRPr="0005496C">
        <w:rPr>
          <w:rFonts w:ascii="Arial" w:hAnsi="Arial" w:cs="Arial"/>
          <w:bCs/>
          <w:sz w:val="27"/>
          <w:szCs w:val="27"/>
          <w:lang w:val="es-MX"/>
        </w:rPr>
        <w:t xml:space="preserve">documento alguno </w:t>
      </w:r>
      <w:r w:rsidR="003D6805" w:rsidRPr="0005496C">
        <w:rPr>
          <w:rFonts w:ascii="Arial" w:hAnsi="Arial" w:cs="Arial"/>
          <w:bCs/>
          <w:sz w:val="27"/>
          <w:szCs w:val="27"/>
          <w:lang w:val="es-MX"/>
        </w:rPr>
        <w:t xml:space="preserve">en el que se tenga la certeza de </w:t>
      </w:r>
      <w:r w:rsidR="004211EC" w:rsidRPr="0005496C">
        <w:rPr>
          <w:rFonts w:ascii="Arial" w:hAnsi="Arial" w:cs="Arial"/>
          <w:bCs/>
          <w:sz w:val="27"/>
          <w:szCs w:val="27"/>
          <w:lang w:val="es-MX"/>
        </w:rPr>
        <w:t xml:space="preserve">que </w:t>
      </w:r>
      <w:r w:rsidR="003D6805" w:rsidRPr="0005496C">
        <w:rPr>
          <w:rFonts w:ascii="Arial" w:hAnsi="Arial" w:cs="Arial"/>
          <w:bCs/>
          <w:sz w:val="27"/>
          <w:szCs w:val="27"/>
          <w:lang w:val="es-MX"/>
        </w:rPr>
        <w:t>en ese tiempo ya contaba con</w:t>
      </w:r>
      <w:r w:rsidR="00872D29" w:rsidRPr="0005496C">
        <w:rPr>
          <w:rFonts w:ascii="Arial" w:hAnsi="Arial" w:cs="Arial"/>
          <w:bCs/>
          <w:sz w:val="27"/>
          <w:szCs w:val="27"/>
          <w:lang w:val="es-MX"/>
        </w:rPr>
        <w:t xml:space="preserve"> personal subordinado, y con ello, actualizara la hipótesis contemplada en la citada Ley de Hacienda, máxime que de la lectura a dicha ley, no señala expresamente que se actualiza el pago de ese impuesto al momento del inicio de operaciones</w:t>
      </w:r>
      <w:r w:rsidR="00BB5126" w:rsidRPr="0005496C">
        <w:rPr>
          <w:rFonts w:ascii="Arial" w:hAnsi="Arial" w:cs="Arial"/>
          <w:bCs/>
          <w:sz w:val="27"/>
          <w:szCs w:val="27"/>
          <w:lang w:val="es-MX"/>
        </w:rPr>
        <w:t xml:space="preserve">.- - - - - - - - - - - - - - - - - - - </w:t>
      </w:r>
    </w:p>
    <w:p w:rsidR="00872D29" w:rsidRPr="0005496C" w:rsidRDefault="00872D29" w:rsidP="00872D29">
      <w:pPr>
        <w:spacing w:after="240" w:line="360" w:lineRule="auto"/>
        <w:ind w:firstLine="567"/>
        <w:jc w:val="both"/>
        <w:rPr>
          <w:rFonts w:ascii="Arial" w:hAnsi="Arial" w:cs="Arial"/>
          <w:sz w:val="27"/>
          <w:szCs w:val="27"/>
        </w:rPr>
      </w:pPr>
      <w:r w:rsidRPr="0005496C">
        <w:rPr>
          <w:rFonts w:ascii="Arial" w:hAnsi="Arial" w:cs="Arial"/>
          <w:sz w:val="27"/>
          <w:szCs w:val="27"/>
        </w:rPr>
        <w:t xml:space="preserve">Siguiendo en la misma tesitura, y retomando lo dicho en el párrafo que antecede, como se dijo, hay una presunción de que el </w:t>
      </w:r>
      <w:r w:rsidR="00393DD5" w:rsidRPr="0005496C">
        <w:rPr>
          <w:rFonts w:ascii="Arial" w:hAnsi="Arial" w:cs="Arial"/>
          <w:sz w:val="27"/>
          <w:szCs w:val="27"/>
        </w:rPr>
        <w:t xml:space="preserve">siete de </w:t>
      </w:r>
      <w:r w:rsidR="00BB5126" w:rsidRPr="0005496C">
        <w:rPr>
          <w:rFonts w:ascii="Arial" w:hAnsi="Arial" w:cs="Arial"/>
          <w:sz w:val="27"/>
          <w:szCs w:val="27"/>
        </w:rPr>
        <w:t>febrero</w:t>
      </w:r>
      <w:r w:rsidR="00393DD5" w:rsidRPr="0005496C">
        <w:rPr>
          <w:rFonts w:ascii="Arial" w:hAnsi="Arial" w:cs="Arial"/>
          <w:sz w:val="27"/>
          <w:szCs w:val="27"/>
        </w:rPr>
        <w:t xml:space="preserve"> de dos mil dieci</w:t>
      </w:r>
      <w:r w:rsidR="00BB5126" w:rsidRPr="0005496C">
        <w:rPr>
          <w:rFonts w:ascii="Arial" w:hAnsi="Arial" w:cs="Arial"/>
          <w:sz w:val="27"/>
          <w:szCs w:val="27"/>
        </w:rPr>
        <w:t>ocho</w:t>
      </w:r>
      <w:r w:rsidR="00393DD5" w:rsidRPr="0005496C">
        <w:rPr>
          <w:rFonts w:ascii="Arial" w:hAnsi="Arial" w:cs="Arial"/>
          <w:sz w:val="27"/>
          <w:szCs w:val="27"/>
        </w:rPr>
        <w:t xml:space="preserve">, se </w:t>
      </w:r>
      <w:r w:rsidR="00AA1DCD" w:rsidRPr="0005496C">
        <w:rPr>
          <w:rFonts w:ascii="Arial" w:hAnsi="Arial" w:cs="Arial"/>
          <w:sz w:val="27"/>
          <w:szCs w:val="27"/>
        </w:rPr>
        <w:t>presentó</w:t>
      </w:r>
      <w:r w:rsidR="00393DD5" w:rsidRPr="0005496C">
        <w:rPr>
          <w:rFonts w:ascii="Arial" w:hAnsi="Arial" w:cs="Arial"/>
          <w:sz w:val="27"/>
          <w:szCs w:val="27"/>
        </w:rPr>
        <w:t xml:space="preserve"> ante la </w:t>
      </w:r>
      <w:r w:rsidR="00AA1DCD" w:rsidRPr="0005496C">
        <w:rPr>
          <w:rFonts w:ascii="Arial" w:hAnsi="Arial" w:cs="Arial"/>
          <w:sz w:val="27"/>
          <w:szCs w:val="27"/>
        </w:rPr>
        <w:t>Delegación</w:t>
      </w:r>
      <w:r w:rsidR="00393DD5" w:rsidRPr="0005496C">
        <w:rPr>
          <w:rFonts w:ascii="Arial" w:hAnsi="Arial" w:cs="Arial"/>
          <w:sz w:val="27"/>
          <w:szCs w:val="27"/>
        </w:rPr>
        <w:t xml:space="preserve"> o </w:t>
      </w:r>
      <w:r w:rsidR="00AA1DCD" w:rsidRPr="0005496C">
        <w:rPr>
          <w:rFonts w:ascii="Arial" w:hAnsi="Arial" w:cs="Arial"/>
          <w:sz w:val="27"/>
          <w:szCs w:val="27"/>
        </w:rPr>
        <w:t>S</w:t>
      </w:r>
      <w:r w:rsidR="00393DD5" w:rsidRPr="0005496C">
        <w:rPr>
          <w:rFonts w:ascii="Arial" w:hAnsi="Arial" w:cs="Arial"/>
          <w:sz w:val="27"/>
          <w:szCs w:val="27"/>
        </w:rPr>
        <w:t>ubdelegación con  la finalidad de quedar inscrito con la obligación de  Impuesto Sobre Erogaciones por Remuneraciones al Trabajo Personal,</w:t>
      </w:r>
      <w:r w:rsidRPr="0005496C">
        <w:rPr>
          <w:rFonts w:ascii="Arial" w:hAnsi="Arial" w:cs="Arial"/>
          <w:sz w:val="27"/>
          <w:szCs w:val="27"/>
        </w:rPr>
        <w:t xml:space="preserve"> por lo que si esa autoridad fiscal advirtió ese hecho posterior al intercambio de información y de su revisión a los sistemas a los que cuenta y tiene acceso y que llegó al conocimiento de que con esa fecha tenía ya personal subordinado, debió primeramente hacerle del conocimiento esta situación, dando cumplimiento a lo estipulado en el artículo 97 del Código Fiscal para que dentro del plazo de quince días manifestara lo que a su derecho convenga, tal y como lo establece el último párrafo del artículo 97 del Código Fiscal para el Estado de Oaxaca que a la letra dice:- - - - - - - - - - - - - - - - - - - - - </w:t>
      </w:r>
    </w:p>
    <w:p w:rsidR="00896B21" w:rsidRPr="0005496C" w:rsidRDefault="00896B21" w:rsidP="008117A7">
      <w:pPr>
        <w:spacing w:after="240" w:line="276" w:lineRule="auto"/>
        <w:ind w:left="567" w:right="618"/>
        <w:jc w:val="both"/>
        <w:rPr>
          <w:rFonts w:ascii="Arial" w:hAnsi="Arial" w:cs="Arial"/>
          <w:i/>
          <w:sz w:val="27"/>
          <w:szCs w:val="27"/>
        </w:rPr>
      </w:pPr>
      <w:r w:rsidRPr="0005496C">
        <w:rPr>
          <w:rFonts w:ascii="Arial" w:hAnsi="Arial" w:cs="Arial"/>
          <w:b/>
          <w:i/>
          <w:sz w:val="27"/>
          <w:szCs w:val="27"/>
        </w:rPr>
        <w:t>ARTÍCULO 97.</w:t>
      </w:r>
      <w:r w:rsidRPr="0005496C">
        <w:rPr>
          <w:rFonts w:ascii="Arial" w:hAnsi="Arial" w:cs="Arial"/>
          <w:i/>
          <w:sz w:val="27"/>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896B21" w:rsidRPr="0005496C" w:rsidRDefault="00E06B2B" w:rsidP="00585C73">
      <w:pPr>
        <w:spacing w:after="240" w:line="276" w:lineRule="auto"/>
        <w:ind w:left="567" w:right="618"/>
        <w:jc w:val="both"/>
        <w:rPr>
          <w:rFonts w:ascii="Arial" w:hAnsi="Arial" w:cs="Arial"/>
          <w:i/>
          <w:sz w:val="27"/>
          <w:szCs w:val="27"/>
        </w:rPr>
      </w:pPr>
      <w:r w:rsidRPr="0005496C">
        <w:rPr>
          <w:noProof/>
          <w:lang w:val="es-MX"/>
        </w:rPr>
        <mc:AlternateContent>
          <mc:Choice Requires="wps">
            <w:drawing>
              <wp:anchor distT="0" distB="0" distL="114300" distR="114300" simplePos="0" relativeHeight="251677696" behindDoc="0" locked="0" layoutInCell="1" allowOverlap="1" wp14:anchorId="00FDD881" wp14:editId="25678B48">
                <wp:simplePos x="0" y="0"/>
                <wp:positionH relativeFrom="column">
                  <wp:posOffset>5689600</wp:posOffset>
                </wp:positionH>
                <wp:positionV relativeFrom="paragraph">
                  <wp:posOffset>906780</wp:posOffset>
                </wp:positionV>
                <wp:extent cx="1009015" cy="885825"/>
                <wp:effectExtent l="0" t="0" r="19685"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06B2B" w:rsidRDefault="00E06B2B" w:rsidP="00E06B2B">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FDD881" id="Cuadro de texto 11" o:spid="_x0000_s1035" type="#_x0000_t202" style="position:absolute;left:0;text-align:left;margin-left:448pt;margin-top:71.4pt;width:79.4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" fillcolor="window" strokeweight=".5pt">
                <v:path arrowok="t"/>
                <v:textbox>
                  <w:txbxContent>
                    <w:p w:rsidR="00E06B2B" w:rsidRDefault="00E06B2B" w:rsidP="00E06B2B">
                      <w:pPr>
                        <w:tabs>
                          <w:tab w:val="left" w:pos="1134"/>
                        </w:tabs>
                      </w:pPr>
                      <w:r w:rsidRPr="00827BFA">
                        <w:rPr>
                          <w:sz w:val="18"/>
                        </w:rPr>
                        <w:t>Datos personales protegidos por el Art. 116 de la LGTAIP y el artículo 56 de la LTAIPEO</w:t>
                      </w:r>
                      <w:r>
                        <w:t>.</w:t>
                      </w:r>
                    </w:p>
                  </w:txbxContent>
                </v:textbox>
              </v:shape>
            </w:pict>
          </mc:Fallback>
        </mc:AlternateContent>
      </w:r>
      <w:r w:rsidR="00896B21" w:rsidRPr="0005496C">
        <w:rPr>
          <w:rFonts w:ascii="Arial" w:hAnsi="Arial" w:cs="Arial"/>
          <w:i/>
          <w:sz w:val="27"/>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8D6BA1" w:rsidRPr="0005496C" w:rsidRDefault="008D6BA1" w:rsidP="008D6BA1">
      <w:pPr>
        <w:spacing w:after="240" w:line="360" w:lineRule="auto"/>
        <w:ind w:firstLine="567"/>
        <w:jc w:val="both"/>
        <w:rPr>
          <w:rFonts w:ascii="Arial" w:hAnsi="Arial" w:cs="Arial"/>
          <w:sz w:val="27"/>
          <w:szCs w:val="27"/>
        </w:rPr>
      </w:pPr>
      <w:r w:rsidRPr="0005496C">
        <w:rPr>
          <w:rFonts w:ascii="Arial" w:hAnsi="Arial" w:cs="Arial"/>
          <w:sz w:val="27"/>
          <w:szCs w:val="27"/>
        </w:rPr>
        <w:t xml:space="preserve">Lo anterior es así, ya que primeramente debió hacerle del conocimiento al actor de </w:t>
      </w:r>
      <w:r w:rsidR="00666158" w:rsidRPr="0005496C">
        <w:rPr>
          <w:rFonts w:ascii="Arial" w:hAnsi="Arial" w:cs="Arial"/>
          <w:sz w:val="27"/>
          <w:szCs w:val="27"/>
        </w:rPr>
        <w:t>que en fecha</w:t>
      </w:r>
      <w:r w:rsidRPr="0005496C">
        <w:rPr>
          <w:rFonts w:ascii="Arial" w:hAnsi="Arial" w:cs="Arial"/>
          <w:sz w:val="27"/>
          <w:szCs w:val="27"/>
        </w:rPr>
        <w:t xml:space="preserve"> inició operaciones, y si esa autoridad al tener documentación comprobatoria de que para esa fecha ya tenía trabajadores subordinados actualizándose el pago del impuesto de referencia, anexando esos documentos para colmar el requisito de fundamentación y motivación, además de generar certeza jurídica en el actor, sin embargo, dicho procedimiento no fue anexado en el escrito de contestación de demanda, teniendo la carga probatoria la autoridad demandada, luego entonces al no obrar en autos documentos que efectivamente demuestren que la autoridad demandada cumplió con lo dispuesto en el artículo referido con antelación viola lo dispuesto en los artículos 14 y 16 Constitucionales al haber emitido un acto unilateralmente sin que se le haya dado oportunidad al actor de manifestar lo que a su derecho conviniera, además de que como se expuso con antelación, la citada multa por infracción no menciona la situación de cuando se hizo actualizable la obligación de pago del multicitado impuesto. Sirve de sustento la jurisprudencia con número de registro 252103 por los Tribunales Colegiados de Circuito, dentro del Semanario Judicial de la Federación, volumen 121-126, Sexta Parte, Séptima Época, página 280, materia Común, bajo</w:t>
      </w:r>
      <w:r w:rsidR="001C5B68" w:rsidRPr="0005496C">
        <w:rPr>
          <w:rFonts w:ascii="Arial" w:hAnsi="Arial" w:cs="Arial"/>
          <w:sz w:val="27"/>
          <w:szCs w:val="27"/>
        </w:rPr>
        <w:t xml:space="preserve"> el</w:t>
      </w:r>
      <w:r w:rsidRPr="0005496C">
        <w:rPr>
          <w:rFonts w:ascii="Arial" w:hAnsi="Arial" w:cs="Arial"/>
          <w:sz w:val="27"/>
          <w:szCs w:val="27"/>
        </w:rPr>
        <w:t xml:space="preserve"> rubro y texto siguiente:- - - - - - - - - - - - - - </w:t>
      </w:r>
      <w:r w:rsidR="00757426" w:rsidRPr="0005496C">
        <w:rPr>
          <w:rFonts w:ascii="Arial" w:hAnsi="Arial" w:cs="Arial"/>
          <w:sz w:val="27"/>
          <w:szCs w:val="27"/>
        </w:rPr>
        <w:t xml:space="preserve">- - - - - - </w:t>
      </w:r>
    </w:p>
    <w:p w:rsidR="00896B21" w:rsidRPr="0005496C" w:rsidRDefault="00896B21" w:rsidP="00896B21">
      <w:pPr>
        <w:spacing w:after="240" w:line="276" w:lineRule="auto"/>
        <w:ind w:left="567" w:right="618"/>
        <w:jc w:val="both"/>
        <w:rPr>
          <w:rFonts w:ascii="Arial" w:hAnsi="Arial" w:cs="Arial"/>
          <w:sz w:val="27"/>
          <w:szCs w:val="27"/>
        </w:rPr>
      </w:pPr>
      <w:r w:rsidRPr="0005496C">
        <w:rPr>
          <w:rFonts w:ascii="Arial" w:hAnsi="Arial" w:cs="Arial"/>
          <w:b/>
          <w:sz w:val="27"/>
          <w:szCs w:val="27"/>
        </w:rPr>
        <w:t>ACTOS VICIADOS, FRUTOS DE.</w:t>
      </w:r>
      <w:r w:rsidRPr="0005496C">
        <w:rPr>
          <w:rFonts w:ascii="Arial" w:hAnsi="Arial" w:cs="Arial"/>
          <w:sz w:val="27"/>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72650E" w:rsidRPr="0005496C" w:rsidRDefault="00E06B2B" w:rsidP="001C5B68">
      <w:pPr>
        <w:spacing w:after="240" w:line="360" w:lineRule="auto"/>
        <w:ind w:firstLine="567"/>
        <w:jc w:val="both"/>
        <w:rPr>
          <w:rFonts w:ascii="Arial" w:hAnsi="Arial" w:cs="Arial"/>
          <w:bCs/>
          <w:sz w:val="27"/>
          <w:szCs w:val="27"/>
          <w:lang w:eastAsia="es-ES"/>
        </w:rPr>
      </w:pPr>
      <w:r w:rsidRPr="0005496C">
        <w:rPr>
          <w:noProof/>
          <w:lang w:val="es-MX"/>
        </w:rPr>
        <mc:AlternateContent>
          <mc:Choice Requires="wps">
            <w:drawing>
              <wp:anchor distT="0" distB="0" distL="114300" distR="114300" simplePos="0" relativeHeight="251679744" behindDoc="0" locked="0" layoutInCell="1" allowOverlap="1" wp14:anchorId="036076AA" wp14:editId="26B4FF06">
                <wp:simplePos x="0" y="0"/>
                <wp:positionH relativeFrom="column">
                  <wp:posOffset>-1143000</wp:posOffset>
                </wp:positionH>
                <wp:positionV relativeFrom="paragraph">
                  <wp:posOffset>1589405</wp:posOffset>
                </wp:positionV>
                <wp:extent cx="1009015" cy="885825"/>
                <wp:effectExtent l="0" t="0" r="19685" b="28575"/>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06B2B" w:rsidRDefault="00E06B2B" w:rsidP="00E06B2B">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6076AA" id="Cuadro de texto 12" o:spid="_x0000_s1036" type="#_x0000_t202" style="position:absolute;left:0;text-align:left;margin-left:-90pt;margin-top:125.15pt;width:79.45pt;height:69.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" fillcolor="window" strokeweight=".5pt">
                <v:path arrowok="t"/>
                <v:textbox>
                  <w:txbxContent>
                    <w:p w:rsidR="00E06B2B" w:rsidRDefault="00E06B2B" w:rsidP="00E06B2B">
                      <w:pPr>
                        <w:tabs>
                          <w:tab w:val="left" w:pos="1134"/>
                        </w:tabs>
                      </w:pPr>
                      <w:r w:rsidRPr="00827BFA">
                        <w:rPr>
                          <w:sz w:val="18"/>
                        </w:rPr>
                        <w:t>Datos personales protegidos por el Art. 116 de la LGTAIP y el artículo 56 de la LTAIPEO</w:t>
                      </w:r>
                      <w:r>
                        <w:t>.</w:t>
                      </w:r>
                    </w:p>
                  </w:txbxContent>
                </v:textbox>
              </v:shape>
            </w:pict>
          </mc:Fallback>
        </mc:AlternateContent>
      </w:r>
      <w:r w:rsidR="0072650E" w:rsidRPr="0005496C">
        <w:rPr>
          <w:rFonts w:ascii="Arial" w:hAnsi="Arial" w:cs="Arial"/>
          <w:sz w:val="27"/>
          <w:szCs w:val="27"/>
        </w:rPr>
        <w:t xml:space="preserve">A todo lo antes expuesto, cabe hacer precisión que de los conceptos de impugnación estudiados sirve de apoyo por analogía jurídica sustancial </w:t>
      </w:r>
      <w:r w:rsidR="0072650E" w:rsidRPr="0005496C">
        <w:rPr>
          <w:rFonts w:ascii="Arial" w:hAnsi="Arial" w:cs="Arial"/>
          <w:sz w:val="27"/>
          <w:szCs w:val="27"/>
          <w:lang w:val="es-ES_tradnl" w:eastAsia="es-ES"/>
        </w:rPr>
        <w:t xml:space="preserve">la </w:t>
      </w:r>
      <w:r w:rsidR="0072650E" w:rsidRPr="0005496C">
        <w:rPr>
          <w:rFonts w:ascii="Arial" w:hAnsi="Arial" w:cs="Arial"/>
          <w:bCs/>
          <w:sz w:val="27"/>
          <w:szCs w:val="27"/>
          <w:lang w:eastAsia="es-ES"/>
        </w:rPr>
        <w:t xml:space="preserve">tesis </w:t>
      </w:r>
      <w:r w:rsidR="001C5B68" w:rsidRPr="0005496C">
        <w:rPr>
          <w:rFonts w:ascii="Arial" w:hAnsi="Arial" w:cs="Arial"/>
          <w:bCs/>
          <w:sz w:val="27"/>
          <w:szCs w:val="27"/>
          <w:lang w:eastAsia="es-ES"/>
        </w:rPr>
        <w:t xml:space="preserve">número </w:t>
      </w:r>
      <w:r w:rsidR="0072650E" w:rsidRPr="0005496C">
        <w:rPr>
          <w:rFonts w:ascii="Arial" w:hAnsi="Arial" w:cs="Arial"/>
          <w:bCs/>
          <w:sz w:val="27"/>
          <w:szCs w:val="27"/>
          <w:lang w:eastAsia="es-ES"/>
        </w:rPr>
        <w:t xml:space="preserve">16oA.33 A, </w:t>
      </w:r>
      <w:r w:rsidR="001C5B68" w:rsidRPr="0005496C">
        <w:rPr>
          <w:rFonts w:ascii="Arial" w:hAnsi="Arial" w:cs="Arial"/>
          <w:bCs/>
          <w:sz w:val="27"/>
          <w:szCs w:val="27"/>
          <w:lang w:eastAsia="es-ES"/>
        </w:rPr>
        <w:t>con número de registro</w:t>
      </w:r>
      <w:r w:rsidR="0072650E" w:rsidRPr="0005496C">
        <w:rPr>
          <w:rFonts w:ascii="Arial" w:hAnsi="Arial" w:cs="Arial"/>
          <w:bCs/>
          <w:sz w:val="27"/>
          <w:szCs w:val="27"/>
          <w:lang w:eastAsia="es-ES"/>
        </w:rPr>
        <w:t xml:space="preserve"> 187,531 </w:t>
      </w:r>
      <w:r w:rsidR="001C5B68" w:rsidRPr="0005496C">
        <w:rPr>
          <w:rFonts w:ascii="Arial" w:hAnsi="Arial" w:cs="Arial"/>
          <w:bCs/>
          <w:sz w:val="27"/>
          <w:szCs w:val="27"/>
          <w:lang w:eastAsia="es-ES"/>
        </w:rPr>
        <w:t>por los</w:t>
      </w:r>
      <w:r w:rsidR="0072650E" w:rsidRPr="0005496C">
        <w:rPr>
          <w:rFonts w:ascii="Arial" w:hAnsi="Arial" w:cs="Arial"/>
          <w:bCs/>
          <w:sz w:val="27"/>
          <w:szCs w:val="27"/>
          <w:lang w:eastAsia="es-ES"/>
        </w:rPr>
        <w:t xml:space="preserve"> Tribunales Colegiados de Circuito, </w:t>
      </w:r>
      <w:r w:rsidR="001C5B68" w:rsidRPr="0005496C">
        <w:rPr>
          <w:rFonts w:ascii="Arial" w:hAnsi="Arial" w:cs="Arial"/>
          <w:bCs/>
          <w:sz w:val="27"/>
          <w:szCs w:val="27"/>
          <w:lang w:eastAsia="es-ES"/>
        </w:rPr>
        <w:t>en el</w:t>
      </w:r>
      <w:r w:rsidR="0072650E" w:rsidRPr="0005496C">
        <w:rPr>
          <w:rFonts w:ascii="Arial" w:hAnsi="Arial" w:cs="Arial"/>
          <w:bCs/>
          <w:sz w:val="27"/>
          <w:szCs w:val="27"/>
          <w:lang w:eastAsia="es-ES"/>
        </w:rPr>
        <w:t xml:space="preserve"> Semanario Judicial de la Federación y su Gaceta, Marzo de 2002, página 1350,</w:t>
      </w:r>
      <w:r w:rsidR="001C5B68" w:rsidRPr="0005496C">
        <w:rPr>
          <w:rFonts w:ascii="Arial" w:hAnsi="Arial" w:cs="Arial"/>
          <w:bCs/>
          <w:sz w:val="27"/>
          <w:szCs w:val="27"/>
          <w:lang w:eastAsia="es-ES"/>
        </w:rPr>
        <w:t xml:space="preserve"> Novena Época,</w:t>
      </w:r>
      <w:r w:rsidR="0072650E" w:rsidRPr="0005496C">
        <w:rPr>
          <w:rFonts w:ascii="Arial" w:hAnsi="Arial" w:cs="Arial"/>
          <w:bCs/>
          <w:sz w:val="27"/>
          <w:szCs w:val="27"/>
          <w:lang w:eastAsia="es-ES"/>
        </w:rPr>
        <w:t xml:space="preserve"> con el siguiente rubro y texto: - - - - - - - - - - - - - - - - - - </w:t>
      </w:r>
      <w:r w:rsidR="00757426" w:rsidRPr="0005496C">
        <w:rPr>
          <w:rFonts w:ascii="Arial" w:hAnsi="Arial" w:cs="Arial"/>
          <w:sz w:val="27"/>
          <w:szCs w:val="27"/>
        </w:rPr>
        <w:t>- - - - - - - - - - - - - -</w:t>
      </w:r>
    </w:p>
    <w:p w:rsidR="008C5B40" w:rsidRPr="0005496C" w:rsidRDefault="0072650E" w:rsidP="008C5B40">
      <w:pPr>
        <w:spacing w:after="240" w:line="276" w:lineRule="auto"/>
        <w:ind w:left="567" w:right="618"/>
        <w:jc w:val="both"/>
        <w:rPr>
          <w:rFonts w:ascii="Arial" w:hAnsi="Arial" w:cs="Arial"/>
          <w:bCs/>
          <w:sz w:val="27"/>
          <w:szCs w:val="27"/>
          <w:lang w:eastAsia="es-ES"/>
        </w:rPr>
      </w:pPr>
      <w:r w:rsidRPr="0005496C">
        <w:rPr>
          <w:rFonts w:ascii="Arial" w:hAnsi="Arial" w:cs="Arial"/>
          <w:b/>
          <w:bCs/>
          <w:sz w:val="27"/>
          <w:szCs w:val="27"/>
          <w:lang w:eastAsia="es-ES"/>
        </w:rPr>
        <w:t>FUNDAMENTACIÓN Y MOTIVACIÓN, FALTA O INDEBIDA. EN CUANTO SON DISTINTAS, UNAS GENERAN NULIDAD LISA Y LLANA Y OTRAS PARA EFECTOS</w:t>
      </w:r>
      <w:r w:rsidRPr="0005496C">
        <w:rPr>
          <w:rFonts w:ascii="Arial" w:hAnsi="Arial" w:cs="Arial"/>
          <w:bCs/>
          <w:sz w:val="27"/>
          <w:szCs w:val="27"/>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w:t>
      </w:r>
      <w:r w:rsidR="00E06B2B" w:rsidRPr="0005496C">
        <w:rPr>
          <w:noProof/>
          <w:lang w:val="es-MX"/>
        </w:rPr>
        <mc:AlternateContent>
          <mc:Choice Requires="wps">
            <w:drawing>
              <wp:anchor distT="0" distB="0" distL="114300" distR="114300" simplePos="0" relativeHeight="251681792" behindDoc="0" locked="0" layoutInCell="1" allowOverlap="1" wp14:anchorId="694D9682" wp14:editId="6093F6A8">
                <wp:simplePos x="0" y="0"/>
                <wp:positionH relativeFrom="column">
                  <wp:posOffset>5765800</wp:posOffset>
                </wp:positionH>
                <wp:positionV relativeFrom="paragraph">
                  <wp:posOffset>4341495</wp:posOffset>
                </wp:positionV>
                <wp:extent cx="1009015" cy="885825"/>
                <wp:effectExtent l="0" t="0" r="19685" b="28575"/>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06B2B" w:rsidRDefault="00E06B2B" w:rsidP="00E06B2B">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4D9682" id="Cuadro de texto 13" o:spid="_x0000_s1037" type="#_x0000_t202" style="position:absolute;left:0;text-align:left;margin-left:454pt;margin-top:341.85pt;width:79.45pt;height:69.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" fillcolor="window" strokeweight=".5pt">
                <v:path arrowok="t"/>
                <v:textbox>
                  <w:txbxContent>
                    <w:p w:rsidR="00E06B2B" w:rsidRDefault="00E06B2B" w:rsidP="00E06B2B">
                      <w:pPr>
                        <w:tabs>
                          <w:tab w:val="left" w:pos="1134"/>
                        </w:tabs>
                      </w:pPr>
                      <w:r w:rsidRPr="00827BFA">
                        <w:rPr>
                          <w:sz w:val="18"/>
                        </w:rPr>
                        <w:t>Datos personales protegidos por el Art. 116 de la LGTAIP y el artículo 56 de la LTAIPEO</w:t>
                      </w:r>
                      <w:r>
                        <w:t>.</w:t>
                      </w:r>
                    </w:p>
                  </w:txbxContent>
                </v:textbox>
              </v:shape>
            </w:pict>
          </mc:Fallback>
        </mc:AlternateContent>
      </w:r>
      <w:r w:rsidRPr="0005496C">
        <w:rPr>
          <w:rFonts w:ascii="Arial" w:hAnsi="Arial" w:cs="Arial"/>
          <w:bCs/>
          <w:sz w:val="27"/>
          <w:szCs w:val="27"/>
          <w:lang w:eastAsia="es-ES"/>
        </w:rPr>
        <w:t>y, por tanto, la nulidad debe ser para efectos, en términos de lo dispuesto en el párrafo final del numeral 239 del propio</w:t>
      </w:r>
      <w:r w:rsidR="008C5B40" w:rsidRPr="0005496C">
        <w:rPr>
          <w:rFonts w:ascii="Arial" w:hAnsi="Arial" w:cs="Arial"/>
          <w:bCs/>
          <w:sz w:val="27"/>
          <w:szCs w:val="27"/>
          <w:lang w:eastAsia="es-ES"/>
        </w:rPr>
        <w:t>.</w:t>
      </w:r>
      <w:r w:rsidRPr="0005496C">
        <w:rPr>
          <w:rFonts w:ascii="Arial" w:hAnsi="Arial" w:cs="Arial"/>
          <w:bCs/>
          <w:sz w:val="27"/>
          <w:szCs w:val="27"/>
          <w:lang w:eastAsia="es-ES"/>
        </w:rPr>
        <w:t xml:space="preserve"> </w:t>
      </w:r>
    </w:p>
    <w:p w:rsidR="003C374C" w:rsidRPr="0005496C" w:rsidRDefault="00965370" w:rsidP="00BB5126">
      <w:pPr>
        <w:spacing w:line="360" w:lineRule="auto"/>
        <w:ind w:firstLine="567"/>
        <w:jc w:val="both"/>
        <w:rPr>
          <w:rFonts w:ascii="Arial" w:hAnsi="Arial" w:cs="Arial"/>
          <w:sz w:val="27"/>
          <w:szCs w:val="27"/>
        </w:rPr>
      </w:pPr>
      <w:r w:rsidRPr="0005496C">
        <w:rPr>
          <w:rFonts w:ascii="Arial" w:hAnsi="Arial" w:cs="Arial"/>
          <w:bCs/>
          <w:sz w:val="27"/>
          <w:szCs w:val="27"/>
          <w:lang w:val="es-MX"/>
        </w:rPr>
        <w:t xml:space="preserve">En consecuencia, </w:t>
      </w:r>
      <w:r w:rsidR="007C0525" w:rsidRPr="0005496C">
        <w:rPr>
          <w:rFonts w:ascii="Arial" w:hAnsi="Arial" w:cs="Arial"/>
          <w:bCs/>
          <w:sz w:val="27"/>
          <w:szCs w:val="27"/>
          <w:lang w:val="es-MX"/>
        </w:rPr>
        <w:t xml:space="preserve">al no haber seguido el procedimiento estipulado en el artículo 97 del Código Fiscal para el Estado de Oaxaca, ni tampoco contener en la citada multa, </w:t>
      </w:r>
      <w:r w:rsidRPr="0005496C">
        <w:rPr>
          <w:rFonts w:ascii="Arial" w:hAnsi="Arial" w:cs="Arial"/>
          <w:bCs/>
          <w:sz w:val="27"/>
          <w:szCs w:val="27"/>
          <w:lang w:val="es-MX"/>
        </w:rPr>
        <w:t xml:space="preserve">esta Sala estima pertinente </w:t>
      </w:r>
      <w:r w:rsidR="007C0525" w:rsidRPr="0005496C">
        <w:rPr>
          <w:rFonts w:ascii="Arial" w:hAnsi="Arial" w:cs="Arial"/>
          <w:sz w:val="27"/>
          <w:szCs w:val="27"/>
        </w:rPr>
        <w:t>declarar la</w:t>
      </w:r>
      <w:r w:rsidR="007C0525" w:rsidRPr="0005496C">
        <w:rPr>
          <w:rFonts w:ascii="Arial" w:hAnsi="Arial" w:cs="Arial"/>
          <w:b/>
          <w:sz w:val="27"/>
          <w:szCs w:val="27"/>
        </w:rPr>
        <w:t xml:space="preserve"> </w:t>
      </w:r>
      <w:r w:rsidRPr="0005496C">
        <w:rPr>
          <w:rFonts w:ascii="Arial" w:hAnsi="Arial" w:cs="Arial"/>
          <w:b/>
          <w:sz w:val="27"/>
          <w:szCs w:val="27"/>
        </w:rPr>
        <w:t>NULIDAD LISA Y LLANA,</w:t>
      </w:r>
      <w:r w:rsidRPr="0005496C">
        <w:rPr>
          <w:rFonts w:ascii="Arial" w:hAnsi="Arial" w:cs="Arial"/>
          <w:sz w:val="27"/>
          <w:szCs w:val="27"/>
        </w:rPr>
        <w:t xml:space="preserve"> del requerimiento relacionado con la presentación de declaraciones del Impuesto Sobre Erogaciones por Remuneraciones al Trabajo Personal, con número de control</w:t>
      </w:r>
      <w:r w:rsidR="00BB5126" w:rsidRPr="0005496C">
        <w:rPr>
          <w:rFonts w:ascii="Arial" w:hAnsi="Arial" w:cs="Arial"/>
          <w:sz w:val="27"/>
          <w:szCs w:val="27"/>
        </w:rPr>
        <w:t xml:space="preserve"> 01MO49ER183147 </w:t>
      </w:r>
      <w:r w:rsidR="000B7B2F" w:rsidRPr="0005496C">
        <w:rPr>
          <w:rFonts w:ascii="Arial" w:hAnsi="Arial" w:cs="Arial"/>
          <w:sz w:val="27"/>
          <w:szCs w:val="27"/>
        </w:rPr>
        <w:t xml:space="preserve">de fecha veintisiete de julio de dos mil dieciocho (27/07/2018), </w:t>
      </w:r>
      <w:r w:rsidR="003C374C" w:rsidRPr="0005496C">
        <w:rPr>
          <w:rFonts w:ascii="Arial" w:hAnsi="Arial" w:cs="Arial"/>
          <w:sz w:val="27"/>
          <w:szCs w:val="27"/>
        </w:rPr>
        <w:t xml:space="preserve">emitida por la </w:t>
      </w:r>
      <w:r w:rsidR="0018500C" w:rsidRPr="0005496C">
        <w:rPr>
          <w:rFonts w:ascii="Arial" w:hAnsi="Arial" w:cs="Arial"/>
          <w:sz w:val="27"/>
          <w:szCs w:val="27"/>
        </w:rPr>
        <w:t>m</w:t>
      </w:r>
      <w:r w:rsidR="003C374C" w:rsidRPr="0005496C">
        <w:rPr>
          <w:rFonts w:ascii="Arial" w:hAnsi="Arial" w:cs="Arial"/>
          <w:sz w:val="27"/>
          <w:szCs w:val="27"/>
        </w:rPr>
        <w:t xml:space="preserve">aestra </w:t>
      </w:r>
      <w:r w:rsidR="007C0525" w:rsidRPr="0005496C">
        <w:rPr>
          <w:rFonts w:ascii="Arial" w:hAnsi="Arial" w:cs="Arial"/>
          <w:sz w:val="27"/>
          <w:szCs w:val="27"/>
        </w:rPr>
        <w:t>ELIZABETH MARTÍNEZ ARZOLA</w:t>
      </w:r>
      <w:r w:rsidR="003C374C" w:rsidRPr="0005496C">
        <w:rPr>
          <w:rFonts w:ascii="Arial" w:hAnsi="Arial" w:cs="Arial"/>
          <w:sz w:val="27"/>
          <w:szCs w:val="27"/>
        </w:rPr>
        <w:t>, Directora  de Ingresos y Recaudación de la Subsecretaría de Ingresos de la Secretaría de Finanzas del Gobierno del Estado de Oaxaca</w:t>
      </w:r>
      <w:r w:rsidR="00AA1DCD" w:rsidRPr="0005496C">
        <w:rPr>
          <w:rFonts w:ascii="Arial" w:hAnsi="Arial" w:cs="Arial"/>
          <w:sz w:val="27"/>
          <w:szCs w:val="27"/>
        </w:rPr>
        <w:t>,</w:t>
      </w:r>
      <w:r w:rsidR="00E34E35" w:rsidRPr="0005496C">
        <w:rPr>
          <w:rFonts w:ascii="Arial" w:hAnsi="Arial" w:cs="Arial"/>
          <w:sz w:val="27"/>
          <w:szCs w:val="27"/>
        </w:rPr>
        <w:t xml:space="preserve"> mediante la cual se impone una sanción económica en cantidad de 50 UMA ($4,030.00 cuatro mil treinta pesos 00/100 </w:t>
      </w:r>
      <w:r w:rsidR="005C0DD8" w:rsidRPr="0005496C">
        <w:rPr>
          <w:rFonts w:ascii="Arial" w:hAnsi="Arial" w:cs="Arial"/>
          <w:sz w:val="27"/>
          <w:szCs w:val="27"/>
        </w:rPr>
        <w:t>moneda nacional</w:t>
      </w:r>
      <w:r w:rsidR="00E34E35" w:rsidRPr="0005496C">
        <w:rPr>
          <w:rFonts w:ascii="Arial" w:hAnsi="Arial" w:cs="Arial"/>
          <w:sz w:val="27"/>
          <w:szCs w:val="27"/>
        </w:rPr>
        <w:t xml:space="preserve">), </w:t>
      </w:r>
      <w:r w:rsidR="00E34E35" w:rsidRPr="0005496C">
        <w:rPr>
          <w:rFonts w:ascii="Arial" w:hAnsi="Arial" w:cs="Arial"/>
          <w:sz w:val="27"/>
          <w:szCs w:val="27"/>
          <w:u w:val="single"/>
        </w:rPr>
        <w:t>en consecuencia, se ordena a esa autoridad fiscal para que por sí misma o a través de quien sea competente realice la baja de la citada multa del sistema electrónico y/o documental que para tal efecto lleve esa autoridad</w:t>
      </w:r>
      <w:r w:rsidR="003C374C" w:rsidRPr="0005496C">
        <w:rPr>
          <w:rFonts w:ascii="Arial" w:hAnsi="Arial" w:cs="Arial"/>
          <w:sz w:val="27"/>
          <w:szCs w:val="27"/>
        </w:rPr>
        <w:t xml:space="preserve">. </w:t>
      </w:r>
    </w:p>
    <w:p w:rsidR="006B2725" w:rsidRPr="0005496C" w:rsidRDefault="0072650E" w:rsidP="003B0068">
      <w:pPr>
        <w:spacing w:line="360" w:lineRule="auto"/>
        <w:ind w:firstLine="567"/>
        <w:jc w:val="both"/>
        <w:rPr>
          <w:rFonts w:ascii="Arial" w:hAnsi="Arial" w:cs="Arial"/>
          <w:sz w:val="27"/>
          <w:szCs w:val="27"/>
        </w:rPr>
      </w:pPr>
      <w:r w:rsidRPr="0005496C">
        <w:rPr>
          <w:rFonts w:ascii="Arial" w:hAnsi="Arial" w:cs="Arial"/>
          <w:sz w:val="27"/>
          <w:szCs w:val="27"/>
        </w:rPr>
        <w:t xml:space="preserve">Por todo lo anteriormente expuesto, con fundamento en los artículos </w:t>
      </w:r>
      <w:r w:rsidR="003C374C" w:rsidRPr="0005496C">
        <w:rPr>
          <w:rFonts w:ascii="Arial" w:hAnsi="Arial" w:cs="Arial"/>
          <w:sz w:val="27"/>
          <w:szCs w:val="27"/>
        </w:rPr>
        <w:t>207</w:t>
      </w:r>
      <w:r w:rsidRPr="0005496C">
        <w:rPr>
          <w:rFonts w:ascii="Arial" w:hAnsi="Arial" w:cs="Arial"/>
          <w:sz w:val="27"/>
          <w:szCs w:val="27"/>
        </w:rPr>
        <w:t xml:space="preserve">, </w:t>
      </w:r>
      <w:r w:rsidR="003C374C" w:rsidRPr="0005496C">
        <w:rPr>
          <w:rFonts w:ascii="Arial" w:hAnsi="Arial" w:cs="Arial"/>
          <w:sz w:val="27"/>
          <w:szCs w:val="27"/>
        </w:rPr>
        <w:t>20</w:t>
      </w:r>
      <w:r w:rsidRPr="0005496C">
        <w:rPr>
          <w:rFonts w:ascii="Arial" w:hAnsi="Arial" w:cs="Arial"/>
          <w:sz w:val="27"/>
          <w:szCs w:val="27"/>
        </w:rPr>
        <w:t xml:space="preserve">8 fracción III, y </w:t>
      </w:r>
      <w:r w:rsidR="003C374C" w:rsidRPr="0005496C">
        <w:rPr>
          <w:rFonts w:ascii="Arial" w:hAnsi="Arial" w:cs="Arial"/>
          <w:sz w:val="27"/>
          <w:szCs w:val="27"/>
        </w:rPr>
        <w:t>20</w:t>
      </w:r>
      <w:r w:rsidRPr="0005496C">
        <w:rPr>
          <w:rFonts w:ascii="Arial" w:hAnsi="Arial" w:cs="Arial"/>
          <w:sz w:val="27"/>
          <w:szCs w:val="27"/>
        </w:rPr>
        <w:t xml:space="preserve">9 de la Ley de </w:t>
      </w:r>
      <w:r w:rsidR="003C374C" w:rsidRPr="0005496C">
        <w:rPr>
          <w:rFonts w:ascii="Arial" w:hAnsi="Arial" w:cs="Arial"/>
          <w:sz w:val="27"/>
          <w:szCs w:val="27"/>
        </w:rPr>
        <w:t>Procedimiento y Justicia Administrativa para el Estado de Oaxaca</w:t>
      </w:r>
      <w:r w:rsidRPr="0005496C">
        <w:rPr>
          <w:rFonts w:ascii="Arial" w:hAnsi="Arial" w:cs="Arial"/>
          <w:sz w:val="27"/>
          <w:szCs w:val="27"/>
        </w:rPr>
        <w:t xml:space="preserve">, se;- - - - - - - - - - - - - </w:t>
      </w:r>
      <w:r w:rsidR="00757426" w:rsidRPr="0005496C">
        <w:rPr>
          <w:rFonts w:ascii="Arial" w:hAnsi="Arial" w:cs="Arial"/>
          <w:sz w:val="27"/>
          <w:szCs w:val="27"/>
        </w:rPr>
        <w:t xml:space="preserve">- - - - - - - - </w:t>
      </w:r>
    </w:p>
    <w:p w:rsidR="004877E1" w:rsidRPr="0005496C" w:rsidRDefault="004877E1" w:rsidP="00DB2899">
      <w:pPr>
        <w:spacing w:line="360" w:lineRule="auto"/>
        <w:jc w:val="center"/>
        <w:rPr>
          <w:rFonts w:ascii="Arial" w:hAnsi="Arial" w:cs="Arial"/>
          <w:sz w:val="27"/>
          <w:szCs w:val="27"/>
        </w:rPr>
      </w:pPr>
      <w:r w:rsidRPr="0005496C">
        <w:rPr>
          <w:rFonts w:ascii="Arial" w:hAnsi="Arial" w:cs="Arial"/>
          <w:b/>
          <w:bCs/>
          <w:sz w:val="27"/>
          <w:szCs w:val="27"/>
        </w:rPr>
        <w:t>R E S U E L V E:</w:t>
      </w:r>
    </w:p>
    <w:p w:rsidR="00A528BD" w:rsidRPr="0005496C" w:rsidRDefault="004877E1" w:rsidP="00F90F17">
      <w:pPr>
        <w:pStyle w:val="Textoindependienteprimerasangra"/>
        <w:spacing w:after="0" w:line="360" w:lineRule="auto"/>
        <w:ind w:firstLine="567"/>
        <w:jc w:val="both"/>
        <w:rPr>
          <w:rFonts w:ascii="Arial" w:hAnsi="Arial" w:cs="Arial"/>
          <w:sz w:val="27"/>
          <w:szCs w:val="27"/>
        </w:rPr>
      </w:pPr>
      <w:r w:rsidRPr="0005496C">
        <w:rPr>
          <w:rFonts w:ascii="Arial" w:hAnsi="Arial" w:cs="Arial"/>
          <w:b/>
          <w:bCs/>
          <w:sz w:val="27"/>
          <w:szCs w:val="27"/>
        </w:rPr>
        <w:t>PRIMERO</w:t>
      </w:r>
      <w:r w:rsidRPr="0005496C">
        <w:rPr>
          <w:rFonts w:ascii="Arial" w:hAnsi="Arial" w:cs="Arial"/>
          <w:bCs/>
          <w:sz w:val="27"/>
          <w:szCs w:val="27"/>
        </w:rPr>
        <w:t>.-</w:t>
      </w:r>
      <w:r w:rsidRPr="0005496C">
        <w:rPr>
          <w:rFonts w:ascii="Arial" w:hAnsi="Arial" w:cs="Arial"/>
          <w:sz w:val="27"/>
          <w:szCs w:val="27"/>
        </w:rPr>
        <w:t xml:space="preserve"> Esta Primera Sala de Primera Instancia es competente para conocer y resolver del presente asunto.- - - - - - - - - - </w:t>
      </w:r>
      <w:r w:rsidR="00757426" w:rsidRPr="0005496C">
        <w:rPr>
          <w:rFonts w:ascii="Arial" w:hAnsi="Arial" w:cs="Arial"/>
          <w:sz w:val="27"/>
          <w:szCs w:val="27"/>
        </w:rPr>
        <w:t xml:space="preserve">- - - - - - - - - - - </w:t>
      </w:r>
    </w:p>
    <w:p w:rsidR="00A528BD" w:rsidRPr="0005496C" w:rsidRDefault="004877E1" w:rsidP="00F90F17">
      <w:pPr>
        <w:pStyle w:val="Textoindependienteprimerasangra"/>
        <w:spacing w:after="0" w:line="360" w:lineRule="auto"/>
        <w:ind w:firstLine="567"/>
        <w:jc w:val="both"/>
        <w:rPr>
          <w:rFonts w:ascii="Arial" w:hAnsi="Arial" w:cs="Arial"/>
          <w:sz w:val="27"/>
          <w:szCs w:val="27"/>
        </w:rPr>
      </w:pPr>
      <w:r w:rsidRPr="0005496C">
        <w:rPr>
          <w:rFonts w:ascii="Arial" w:hAnsi="Arial" w:cs="Arial"/>
          <w:b/>
          <w:sz w:val="27"/>
          <w:szCs w:val="27"/>
        </w:rPr>
        <w:t xml:space="preserve">SEGUNDO.- </w:t>
      </w:r>
      <w:r w:rsidRPr="0005496C">
        <w:rPr>
          <w:rFonts w:ascii="Arial" w:hAnsi="Arial" w:cs="Arial"/>
          <w:sz w:val="27"/>
          <w:szCs w:val="27"/>
        </w:rPr>
        <w:t xml:space="preserve">La personalidad de la partes quedó establecida en el considerando </w:t>
      </w:r>
      <w:r w:rsidR="001C5B68" w:rsidRPr="0005496C">
        <w:rPr>
          <w:rFonts w:ascii="Arial" w:hAnsi="Arial" w:cs="Arial"/>
          <w:sz w:val="27"/>
          <w:szCs w:val="27"/>
        </w:rPr>
        <w:t>SEGUNDO</w:t>
      </w:r>
      <w:r w:rsidRPr="0005496C">
        <w:rPr>
          <w:rFonts w:ascii="Arial" w:hAnsi="Arial" w:cs="Arial"/>
          <w:sz w:val="27"/>
          <w:szCs w:val="27"/>
        </w:rPr>
        <w:t xml:space="preserve"> de esta </w:t>
      </w:r>
      <w:r w:rsidR="003C374C" w:rsidRPr="0005496C">
        <w:rPr>
          <w:rFonts w:ascii="Arial" w:hAnsi="Arial" w:cs="Arial"/>
          <w:sz w:val="27"/>
          <w:szCs w:val="27"/>
        </w:rPr>
        <w:t>sentencia</w:t>
      </w:r>
      <w:r w:rsidRPr="0005496C">
        <w:rPr>
          <w:rFonts w:ascii="Arial" w:hAnsi="Arial" w:cs="Arial"/>
          <w:sz w:val="27"/>
          <w:szCs w:val="27"/>
        </w:rPr>
        <w:t xml:space="preserve">.- - - - - - - - - - - - - - - - - - - </w:t>
      </w:r>
      <w:r w:rsidR="00757426" w:rsidRPr="0005496C">
        <w:rPr>
          <w:rFonts w:ascii="Arial" w:hAnsi="Arial" w:cs="Arial"/>
          <w:sz w:val="27"/>
          <w:szCs w:val="27"/>
        </w:rPr>
        <w:t xml:space="preserve">- - </w:t>
      </w:r>
    </w:p>
    <w:p w:rsidR="00C81E7C" w:rsidRPr="0005496C" w:rsidRDefault="004877E1" w:rsidP="00F90F17">
      <w:pPr>
        <w:pStyle w:val="Textoindependienteprimerasangra"/>
        <w:spacing w:after="0" w:line="360" w:lineRule="auto"/>
        <w:ind w:firstLine="567"/>
        <w:jc w:val="both"/>
        <w:rPr>
          <w:rFonts w:ascii="Arial" w:hAnsi="Arial" w:cs="Arial"/>
          <w:sz w:val="27"/>
          <w:szCs w:val="27"/>
        </w:rPr>
      </w:pPr>
      <w:r w:rsidRPr="0005496C">
        <w:rPr>
          <w:rFonts w:ascii="Arial" w:hAnsi="Arial" w:cs="Arial"/>
          <w:b/>
          <w:sz w:val="27"/>
          <w:szCs w:val="27"/>
        </w:rPr>
        <w:t xml:space="preserve">TERCERO.- </w:t>
      </w:r>
      <w:r w:rsidR="003C374C" w:rsidRPr="0005496C">
        <w:rPr>
          <w:rFonts w:ascii="Arial" w:hAnsi="Arial" w:cs="Arial"/>
          <w:sz w:val="27"/>
          <w:szCs w:val="27"/>
        </w:rPr>
        <w:t>No se actualizó ninguna de las causales contenida en los artículos 161 y 162 de la Ley de Procedimiento y Justicia Administrativa para el Estado de Oaxaca,</w:t>
      </w:r>
      <w:r w:rsidR="001C5B68" w:rsidRPr="0005496C">
        <w:rPr>
          <w:rFonts w:ascii="Arial" w:hAnsi="Arial" w:cs="Arial"/>
          <w:sz w:val="27"/>
          <w:szCs w:val="27"/>
        </w:rPr>
        <w:t xml:space="preserve"> expuestas en el considerando TERCERO</w:t>
      </w:r>
      <w:r w:rsidR="003C374C" w:rsidRPr="0005496C">
        <w:rPr>
          <w:rFonts w:ascii="Arial" w:hAnsi="Arial" w:cs="Arial"/>
          <w:sz w:val="27"/>
          <w:szCs w:val="27"/>
        </w:rPr>
        <w:t xml:space="preserve"> por lo que </w:t>
      </w:r>
      <w:r w:rsidR="003C374C" w:rsidRPr="0005496C">
        <w:rPr>
          <w:rFonts w:ascii="Arial" w:hAnsi="Arial" w:cs="Arial"/>
          <w:sz w:val="27"/>
          <w:szCs w:val="27"/>
          <w:u w:val="single"/>
        </w:rPr>
        <w:t>no se sobresee el presente juicio</w:t>
      </w:r>
      <w:r w:rsidR="003C374C" w:rsidRPr="0005496C">
        <w:rPr>
          <w:rFonts w:ascii="Arial" w:hAnsi="Arial" w:cs="Arial"/>
          <w:sz w:val="27"/>
          <w:szCs w:val="27"/>
        </w:rPr>
        <w:t xml:space="preserve">.- </w:t>
      </w:r>
      <w:r w:rsidR="00757426" w:rsidRPr="0005496C">
        <w:rPr>
          <w:rFonts w:ascii="Arial" w:hAnsi="Arial" w:cs="Arial"/>
          <w:sz w:val="27"/>
          <w:szCs w:val="27"/>
        </w:rPr>
        <w:t xml:space="preserve">- - - - - - - - - - - - </w:t>
      </w:r>
    </w:p>
    <w:p w:rsidR="004169BE" w:rsidRPr="0005496C" w:rsidRDefault="00E06B2B" w:rsidP="00AA1DCD">
      <w:pPr>
        <w:pStyle w:val="Textoindependienteprimerasangra"/>
        <w:spacing w:after="0" w:line="360" w:lineRule="auto"/>
        <w:ind w:firstLine="567"/>
        <w:jc w:val="both"/>
        <w:rPr>
          <w:rFonts w:ascii="Arial" w:hAnsi="Arial" w:cs="Arial"/>
          <w:sz w:val="27"/>
          <w:szCs w:val="27"/>
        </w:rPr>
      </w:pPr>
      <w:r w:rsidRPr="0005496C">
        <w:rPr>
          <w:noProof/>
          <w:lang w:val="es-MX"/>
        </w:rPr>
        <mc:AlternateContent>
          <mc:Choice Requires="wps">
            <w:drawing>
              <wp:anchor distT="0" distB="0" distL="114300" distR="114300" simplePos="0" relativeHeight="251683840" behindDoc="0" locked="0" layoutInCell="1" allowOverlap="1" wp14:anchorId="0DE91B27" wp14:editId="42C36090">
                <wp:simplePos x="0" y="0"/>
                <wp:positionH relativeFrom="column">
                  <wp:posOffset>-1295400</wp:posOffset>
                </wp:positionH>
                <wp:positionV relativeFrom="paragraph">
                  <wp:posOffset>1099185</wp:posOffset>
                </wp:positionV>
                <wp:extent cx="1009015" cy="885825"/>
                <wp:effectExtent l="0" t="0" r="19685" b="28575"/>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06B2B" w:rsidRDefault="00E06B2B" w:rsidP="00E06B2B">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E91B27" id="Cuadro de texto 14" o:spid="_x0000_s1038" type="#_x0000_t202" style="position:absolute;left:0;text-align:left;margin-left:-102pt;margin-top:86.55pt;width:79.45pt;height:69.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" fillcolor="window" strokeweight=".5pt">
                <v:path arrowok="t"/>
                <v:textbox>
                  <w:txbxContent>
                    <w:p w:rsidR="00E06B2B" w:rsidRDefault="00E06B2B" w:rsidP="00E06B2B">
                      <w:pPr>
                        <w:tabs>
                          <w:tab w:val="left" w:pos="1134"/>
                        </w:tabs>
                      </w:pPr>
                      <w:r w:rsidRPr="00827BFA">
                        <w:rPr>
                          <w:sz w:val="18"/>
                        </w:rPr>
                        <w:t>Datos personales protegidos por el Art. 116 de la LGTAIP y el artículo 56 de la LTAIPEO</w:t>
                      </w:r>
                      <w:r>
                        <w:t>.</w:t>
                      </w:r>
                    </w:p>
                  </w:txbxContent>
                </v:textbox>
              </v:shape>
            </w:pict>
          </mc:Fallback>
        </mc:AlternateContent>
      </w:r>
      <w:r w:rsidR="00C81E7C" w:rsidRPr="0005496C">
        <w:rPr>
          <w:rFonts w:ascii="Arial" w:hAnsi="Arial" w:cs="Arial"/>
          <w:b/>
          <w:sz w:val="27"/>
          <w:szCs w:val="27"/>
        </w:rPr>
        <w:t>CUARTO.-</w:t>
      </w:r>
      <w:r w:rsidR="00C81E7C" w:rsidRPr="0005496C">
        <w:rPr>
          <w:rFonts w:ascii="Arial" w:hAnsi="Arial" w:cs="Arial"/>
          <w:sz w:val="27"/>
          <w:szCs w:val="27"/>
        </w:rPr>
        <w:t xml:space="preserve"> </w:t>
      </w:r>
      <w:r w:rsidR="00076F09" w:rsidRPr="0005496C">
        <w:rPr>
          <w:rFonts w:ascii="Arial" w:hAnsi="Arial" w:cs="Arial"/>
          <w:sz w:val="27"/>
          <w:szCs w:val="27"/>
        </w:rPr>
        <w:t>S</w:t>
      </w:r>
      <w:r w:rsidR="006A76A2" w:rsidRPr="0005496C">
        <w:rPr>
          <w:rFonts w:ascii="Arial" w:hAnsi="Arial" w:cs="Arial"/>
          <w:sz w:val="27"/>
          <w:szCs w:val="27"/>
        </w:rPr>
        <w:t xml:space="preserve">e declara la </w:t>
      </w:r>
      <w:r w:rsidR="006A76A2" w:rsidRPr="0005496C">
        <w:rPr>
          <w:rFonts w:ascii="Arial" w:hAnsi="Arial" w:cs="Arial"/>
          <w:b/>
          <w:sz w:val="27"/>
          <w:szCs w:val="27"/>
        </w:rPr>
        <w:t>NULIDAD</w:t>
      </w:r>
      <w:r w:rsidR="00AD74CA" w:rsidRPr="0005496C">
        <w:rPr>
          <w:rFonts w:ascii="Arial" w:hAnsi="Arial" w:cs="Arial"/>
          <w:b/>
          <w:sz w:val="27"/>
          <w:szCs w:val="27"/>
        </w:rPr>
        <w:t xml:space="preserve"> LISA Y LLANA</w:t>
      </w:r>
      <w:r w:rsidR="006A76A2" w:rsidRPr="0005496C">
        <w:rPr>
          <w:rFonts w:ascii="Arial" w:hAnsi="Arial" w:cs="Arial"/>
          <w:b/>
          <w:sz w:val="27"/>
          <w:szCs w:val="27"/>
        </w:rPr>
        <w:t xml:space="preserve"> </w:t>
      </w:r>
      <w:r w:rsidR="00AD74CA" w:rsidRPr="0005496C">
        <w:rPr>
          <w:rFonts w:ascii="Arial" w:hAnsi="Arial" w:cs="Arial"/>
          <w:sz w:val="27"/>
          <w:szCs w:val="27"/>
        </w:rPr>
        <w:t>del requerimiento relacionado con la presentación de declaraciones del Impuesto Sobre Erogaciones por Remuneraciones al Trabajo Personal, con número de control</w:t>
      </w:r>
      <w:r w:rsidR="003C374C" w:rsidRPr="0005496C">
        <w:rPr>
          <w:rFonts w:ascii="Arial" w:hAnsi="Arial" w:cs="Arial"/>
          <w:sz w:val="27"/>
          <w:szCs w:val="27"/>
        </w:rPr>
        <w:t xml:space="preserve"> </w:t>
      </w:r>
      <w:r w:rsidR="00BB5126" w:rsidRPr="0005496C">
        <w:rPr>
          <w:rFonts w:ascii="Arial" w:hAnsi="Arial" w:cs="Arial"/>
          <w:sz w:val="27"/>
          <w:szCs w:val="27"/>
        </w:rPr>
        <w:t>01MO49ER183147</w:t>
      </w:r>
      <w:r w:rsidR="00AA1DCD" w:rsidRPr="0005496C">
        <w:rPr>
          <w:rFonts w:ascii="Arial" w:hAnsi="Arial" w:cs="Arial"/>
          <w:sz w:val="27"/>
          <w:szCs w:val="27"/>
        </w:rPr>
        <w:t xml:space="preserve"> </w:t>
      </w:r>
      <w:r w:rsidR="005C0DD8" w:rsidRPr="0005496C">
        <w:rPr>
          <w:rFonts w:ascii="Arial" w:hAnsi="Arial" w:cs="Arial"/>
          <w:sz w:val="27"/>
          <w:szCs w:val="27"/>
        </w:rPr>
        <w:t xml:space="preserve">de fecha veintisiete de julio de dos mil dieciocho (27/07/2018), </w:t>
      </w:r>
      <w:r w:rsidR="00AD74CA" w:rsidRPr="0005496C">
        <w:rPr>
          <w:rFonts w:ascii="Arial" w:hAnsi="Arial" w:cs="Arial"/>
          <w:sz w:val="27"/>
          <w:szCs w:val="27"/>
        </w:rPr>
        <w:t xml:space="preserve">emitida por la </w:t>
      </w:r>
      <w:r w:rsidR="0018500C" w:rsidRPr="0005496C">
        <w:rPr>
          <w:rFonts w:ascii="Arial" w:hAnsi="Arial" w:cs="Arial"/>
          <w:sz w:val="27"/>
          <w:szCs w:val="27"/>
        </w:rPr>
        <w:t>m</w:t>
      </w:r>
      <w:r w:rsidR="003C374C" w:rsidRPr="0005496C">
        <w:rPr>
          <w:rFonts w:ascii="Arial" w:hAnsi="Arial" w:cs="Arial"/>
          <w:sz w:val="27"/>
          <w:szCs w:val="27"/>
        </w:rPr>
        <w:t xml:space="preserve">aestra </w:t>
      </w:r>
      <w:r w:rsidR="00797336" w:rsidRPr="0005496C">
        <w:rPr>
          <w:rFonts w:ascii="Arial" w:hAnsi="Arial" w:cs="Arial"/>
          <w:sz w:val="27"/>
          <w:szCs w:val="27"/>
        </w:rPr>
        <w:t>ELIZABETH MARTÍNEZ ARZOLA</w:t>
      </w:r>
      <w:r w:rsidR="003C374C" w:rsidRPr="0005496C">
        <w:rPr>
          <w:rFonts w:ascii="Arial" w:hAnsi="Arial" w:cs="Arial"/>
          <w:sz w:val="27"/>
          <w:szCs w:val="27"/>
        </w:rPr>
        <w:t>, Directora de Ingresos y Recaudación de la Subsecr</w:t>
      </w:r>
      <w:bookmarkStart w:id="0" w:name="_GoBack"/>
      <w:bookmarkEnd w:id="0"/>
      <w:r w:rsidR="003C374C" w:rsidRPr="0005496C">
        <w:rPr>
          <w:rFonts w:ascii="Arial" w:hAnsi="Arial" w:cs="Arial"/>
          <w:sz w:val="27"/>
          <w:szCs w:val="27"/>
        </w:rPr>
        <w:t>etaría de Ingresos de la Secretaría de Finanzas del Gobierno del Estado de Oaxaca</w:t>
      </w:r>
      <w:r w:rsidR="00076F09" w:rsidRPr="0005496C">
        <w:rPr>
          <w:rFonts w:ascii="Arial" w:hAnsi="Arial" w:cs="Arial"/>
          <w:sz w:val="27"/>
          <w:szCs w:val="27"/>
        </w:rPr>
        <w:t>, mediante la cual se impone una sanción económica en cantidad de 50 UMA ($4,030.00 cuatro mil treinta pesos 00/100 m</w:t>
      </w:r>
      <w:r w:rsidR="000B7B2F" w:rsidRPr="0005496C">
        <w:rPr>
          <w:rFonts w:ascii="Arial" w:hAnsi="Arial" w:cs="Arial"/>
          <w:sz w:val="27"/>
          <w:szCs w:val="27"/>
        </w:rPr>
        <w:t>oneda nacional</w:t>
      </w:r>
      <w:r w:rsidR="00076F09" w:rsidRPr="0005496C">
        <w:rPr>
          <w:rFonts w:ascii="Arial" w:hAnsi="Arial" w:cs="Arial"/>
          <w:sz w:val="27"/>
          <w:szCs w:val="27"/>
        </w:rPr>
        <w:t xml:space="preserve">), en consecuencia, </w:t>
      </w:r>
      <w:r w:rsidR="00076F09" w:rsidRPr="0005496C">
        <w:rPr>
          <w:rFonts w:ascii="Arial" w:hAnsi="Arial" w:cs="Arial"/>
          <w:sz w:val="27"/>
          <w:szCs w:val="27"/>
          <w:u w:val="single"/>
        </w:rPr>
        <w:t>se ordena a esa autoridad fiscal para que por sí misma o a través de quien sea competente realice la baja de la citada multa del sistema electrónico y/o documental que para tal efecto lleve esa autoridad</w:t>
      </w:r>
      <w:r w:rsidR="00076F09" w:rsidRPr="0005496C">
        <w:rPr>
          <w:rFonts w:ascii="Arial" w:hAnsi="Arial" w:cs="Arial"/>
          <w:sz w:val="27"/>
          <w:szCs w:val="27"/>
        </w:rPr>
        <w:t>, por las razones expuestas en el considerando QUINTO de esta sentencia</w:t>
      </w:r>
      <w:r w:rsidR="003C374C" w:rsidRPr="0005496C">
        <w:rPr>
          <w:rFonts w:ascii="Arial" w:hAnsi="Arial" w:cs="Arial"/>
          <w:sz w:val="27"/>
          <w:szCs w:val="27"/>
        </w:rPr>
        <w:t>.</w:t>
      </w:r>
      <w:r w:rsidR="00757426" w:rsidRPr="0005496C">
        <w:rPr>
          <w:rFonts w:ascii="Arial" w:hAnsi="Arial" w:cs="Arial"/>
          <w:sz w:val="27"/>
          <w:szCs w:val="27"/>
        </w:rPr>
        <w:t xml:space="preserve"> </w:t>
      </w:r>
    </w:p>
    <w:p w:rsidR="00970ADF" w:rsidRPr="0005496C" w:rsidRDefault="004877E1" w:rsidP="00970ADF">
      <w:pPr>
        <w:pStyle w:val="Textoindependienteprimerasangra"/>
        <w:spacing w:after="0" w:line="360" w:lineRule="auto"/>
        <w:ind w:firstLine="567"/>
        <w:jc w:val="both"/>
        <w:rPr>
          <w:rFonts w:ascii="Arial" w:hAnsi="Arial" w:cs="Arial"/>
          <w:sz w:val="27"/>
          <w:szCs w:val="27"/>
        </w:rPr>
      </w:pPr>
      <w:r w:rsidRPr="0005496C">
        <w:rPr>
          <w:rFonts w:ascii="Arial" w:hAnsi="Arial" w:cs="Arial"/>
          <w:sz w:val="27"/>
          <w:szCs w:val="27"/>
        </w:rPr>
        <w:tab/>
      </w:r>
      <w:r w:rsidR="00EC2C8A" w:rsidRPr="0005496C">
        <w:rPr>
          <w:rFonts w:ascii="Arial" w:hAnsi="Arial" w:cs="Arial"/>
          <w:b/>
          <w:sz w:val="27"/>
          <w:szCs w:val="27"/>
        </w:rPr>
        <w:t>QUIN</w:t>
      </w:r>
      <w:r w:rsidRPr="0005496C">
        <w:rPr>
          <w:rFonts w:ascii="Arial" w:hAnsi="Arial" w:cs="Arial"/>
          <w:b/>
          <w:sz w:val="27"/>
          <w:szCs w:val="27"/>
        </w:rPr>
        <w:t>TO.</w:t>
      </w:r>
      <w:r w:rsidR="00551A96" w:rsidRPr="0005496C">
        <w:rPr>
          <w:rFonts w:ascii="Arial" w:hAnsi="Arial" w:cs="Arial"/>
          <w:b/>
          <w:sz w:val="27"/>
          <w:szCs w:val="27"/>
        </w:rPr>
        <w:t>-</w:t>
      </w:r>
      <w:r w:rsidR="00551A96" w:rsidRPr="0005496C">
        <w:rPr>
          <w:rFonts w:ascii="Arial" w:hAnsi="Arial" w:cs="Arial"/>
          <w:b/>
          <w:bCs/>
          <w:sz w:val="27"/>
          <w:szCs w:val="27"/>
        </w:rPr>
        <w:t xml:space="preserve"> NOTIFÍQUESE</w:t>
      </w:r>
      <w:r w:rsidRPr="0005496C">
        <w:rPr>
          <w:rFonts w:ascii="Arial" w:hAnsi="Arial" w:cs="Arial"/>
          <w:b/>
          <w:sz w:val="27"/>
          <w:szCs w:val="27"/>
        </w:rPr>
        <w:t xml:space="preserve"> </w:t>
      </w:r>
      <w:r w:rsidRPr="0005496C">
        <w:rPr>
          <w:rFonts w:ascii="Arial" w:hAnsi="Arial" w:cs="Arial"/>
          <w:sz w:val="27"/>
          <w:szCs w:val="27"/>
        </w:rPr>
        <w:t xml:space="preserve">personalmente a la parte actora y por oficio a las autoridades demandadas y </w:t>
      </w:r>
      <w:r w:rsidRPr="0005496C">
        <w:rPr>
          <w:rFonts w:ascii="Arial" w:hAnsi="Arial" w:cs="Arial"/>
          <w:b/>
          <w:sz w:val="27"/>
          <w:szCs w:val="27"/>
        </w:rPr>
        <w:t>C</w:t>
      </w:r>
      <w:r w:rsidR="00076F09" w:rsidRPr="0005496C">
        <w:rPr>
          <w:rFonts w:ascii="Arial" w:hAnsi="Arial" w:cs="Arial"/>
          <w:b/>
          <w:sz w:val="27"/>
          <w:szCs w:val="27"/>
        </w:rPr>
        <w:t>Ú</w:t>
      </w:r>
      <w:r w:rsidRPr="0005496C">
        <w:rPr>
          <w:rFonts w:ascii="Arial" w:hAnsi="Arial" w:cs="Arial"/>
          <w:b/>
          <w:sz w:val="27"/>
          <w:szCs w:val="27"/>
        </w:rPr>
        <w:t>MPLASE.</w:t>
      </w:r>
      <w:r w:rsidRPr="0005496C">
        <w:rPr>
          <w:rFonts w:ascii="Arial" w:hAnsi="Arial" w:cs="Arial"/>
          <w:sz w:val="27"/>
          <w:szCs w:val="27"/>
        </w:rPr>
        <w:t>-</w:t>
      </w:r>
      <w:r w:rsidR="00970ADF" w:rsidRPr="0005496C">
        <w:rPr>
          <w:rFonts w:ascii="Arial" w:hAnsi="Arial" w:cs="Arial"/>
          <w:sz w:val="27"/>
          <w:szCs w:val="27"/>
        </w:rPr>
        <w:t xml:space="preserve"> - - - - - - - - - - - - - </w:t>
      </w:r>
      <w:r w:rsidR="00757426" w:rsidRPr="0005496C">
        <w:rPr>
          <w:rFonts w:ascii="Arial" w:hAnsi="Arial" w:cs="Arial"/>
          <w:sz w:val="27"/>
          <w:szCs w:val="27"/>
        </w:rPr>
        <w:t>- -</w:t>
      </w:r>
    </w:p>
    <w:p w:rsidR="004877E1" w:rsidRPr="0005496C" w:rsidRDefault="00FF4055" w:rsidP="00FF4055">
      <w:pPr>
        <w:spacing w:line="360" w:lineRule="auto"/>
        <w:ind w:firstLine="567"/>
        <w:jc w:val="both"/>
        <w:rPr>
          <w:rFonts w:ascii="Arial" w:hAnsi="Arial" w:cs="Arial"/>
          <w:sz w:val="27"/>
          <w:szCs w:val="27"/>
        </w:rPr>
      </w:pPr>
      <w:r w:rsidRPr="0005496C">
        <w:rPr>
          <w:rFonts w:ascii="Arial" w:hAnsi="Arial" w:cs="Arial"/>
          <w:sz w:val="27"/>
          <w:szCs w:val="27"/>
        </w:rPr>
        <w:t xml:space="preserve">Así lo resolvió y firma la </w:t>
      </w:r>
      <w:r w:rsidRPr="0005496C">
        <w:rPr>
          <w:rFonts w:ascii="Arial" w:hAnsi="Arial" w:cs="Arial"/>
          <w:b/>
          <w:i/>
          <w:sz w:val="27"/>
          <w:szCs w:val="27"/>
        </w:rPr>
        <w:t>licenciada Frida Jiménez Valencia</w:t>
      </w:r>
      <w:r w:rsidRPr="0005496C">
        <w:rPr>
          <w:rFonts w:ascii="Arial" w:hAnsi="Arial" w:cs="Arial"/>
          <w:sz w:val="27"/>
          <w:szCs w:val="27"/>
        </w:rPr>
        <w:t xml:space="preserve">, Magistrada de la Primera Sala Unitaria de Primera Instancia del Tribunal de </w:t>
      </w:r>
      <w:r w:rsidR="00D937C8" w:rsidRPr="0005496C">
        <w:rPr>
          <w:rFonts w:ascii="Arial" w:hAnsi="Arial" w:cs="Arial"/>
          <w:sz w:val="27"/>
          <w:szCs w:val="27"/>
        </w:rPr>
        <w:t>Justicia Administrativa del Estado de Oaxaca</w:t>
      </w:r>
      <w:r w:rsidRPr="0005496C">
        <w:rPr>
          <w:rFonts w:ascii="Arial" w:hAnsi="Arial" w:cs="Arial"/>
          <w:sz w:val="27"/>
          <w:szCs w:val="27"/>
        </w:rPr>
        <w:t xml:space="preserve">, ante el Secretario de Acuerdos, </w:t>
      </w:r>
      <w:r w:rsidRPr="0005496C">
        <w:rPr>
          <w:rFonts w:ascii="Arial" w:hAnsi="Arial" w:cs="Arial"/>
          <w:i/>
          <w:sz w:val="27"/>
          <w:szCs w:val="27"/>
        </w:rPr>
        <w:t>licenciado Renato Gabriel Ibáñez Castellanos</w:t>
      </w:r>
      <w:r w:rsidRPr="0005496C">
        <w:rPr>
          <w:rFonts w:ascii="Arial" w:hAnsi="Arial" w:cs="Arial"/>
          <w:sz w:val="27"/>
          <w:szCs w:val="27"/>
        </w:rPr>
        <w:t xml:space="preserve">, quien autoriza y da fe. - - - - - - - - - - - - - - </w:t>
      </w:r>
      <w:r w:rsidR="00D937C8" w:rsidRPr="0005496C">
        <w:rPr>
          <w:rFonts w:ascii="Arial" w:hAnsi="Arial" w:cs="Arial"/>
          <w:sz w:val="27"/>
          <w:szCs w:val="27"/>
        </w:rPr>
        <w:t xml:space="preserve">- - - - - - - - - - - - - - - - - - - - - </w:t>
      </w:r>
      <w:r w:rsidR="00757426" w:rsidRPr="0005496C">
        <w:rPr>
          <w:rFonts w:ascii="Arial" w:hAnsi="Arial" w:cs="Arial"/>
          <w:sz w:val="27"/>
          <w:szCs w:val="27"/>
        </w:rPr>
        <w:t>- - - - - - - - - - - - - -</w:t>
      </w:r>
    </w:p>
    <w:sectPr w:rsidR="004877E1" w:rsidRPr="0005496C" w:rsidSect="00757426">
      <w:headerReference w:type="even" r:id="rId8"/>
      <w:headerReference w:type="default" r:id="rId9"/>
      <w:pgSz w:w="12242" w:h="20163" w:code="5"/>
      <w:pgMar w:top="1596" w:right="1134" w:bottom="1701" w:left="2268" w:header="720" w:footer="231"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660B" w:rsidRDefault="005A660B" w:rsidP="00F420D4">
      <w:r>
        <w:separator/>
      </w:r>
    </w:p>
  </w:endnote>
  <w:endnote w:type="continuationSeparator" w:id="0">
    <w:p w:rsidR="005A660B" w:rsidRDefault="005A660B"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660B" w:rsidRDefault="005A660B" w:rsidP="00F420D4">
      <w:r>
        <w:separator/>
      </w:r>
    </w:p>
  </w:footnote>
  <w:footnote w:type="continuationSeparator" w:id="0">
    <w:p w:rsidR="005A660B" w:rsidRDefault="005A660B"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4C42" w:rsidRPr="00384C42" w:rsidRDefault="00BB5126" w:rsidP="00384C42">
    <w:pPr>
      <w:rPr>
        <w:rFonts w:ascii="Arial" w:hAnsi="Arial" w:cs="Arial"/>
        <w:sz w:val="28"/>
        <w:lang w:val="es-ES_tradnl"/>
      </w:rPr>
    </w:pPr>
    <w:r>
      <w:rPr>
        <w:rFonts w:ascii="Arial" w:hAnsi="Arial" w:cs="Arial"/>
        <w:b/>
        <w:sz w:val="28"/>
        <w:lang w:val="en-US"/>
      </w:rPr>
      <w:t>83</w:t>
    </w:r>
    <w:r w:rsidR="00384C42">
      <w:rPr>
        <w:rFonts w:ascii="Arial" w:hAnsi="Arial" w:cs="Arial"/>
        <w:b/>
        <w:sz w:val="28"/>
        <w:lang w:val="en-US"/>
      </w:rPr>
      <w:t>/201</w:t>
    </w:r>
    <w:r w:rsidR="00F877AD">
      <w:rPr>
        <w:rFonts w:ascii="Arial" w:hAnsi="Arial" w:cs="Arial"/>
        <w:b/>
        <w:sz w:val="28"/>
        <w:lang w:val="en-US"/>
      </w:rPr>
      <w:t>8</w:t>
    </w:r>
    <w:r w:rsidR="00384C42" w:rsidRPr="00CC4788">
      <w:rPr>
        <w:rFonts w:ascii="Arial" w:hAnsi="Arial" w:cs="Arial"/>
        <w:sz w:val="28"/>
        <w:lang w:val="es-ES_tradnl"/>
      </w:rPr>
      <w:t xml:space="preserve">                                      </w:t>
    </w:r>
    <w:r w:rsidR="00384C42">
      <w:rPr>
        <w:rFonts w:ascii="Arial" w:hAnsi="Arial" w:cs="Arial"/>
        <w:sz w:val="28"/>
        <w:lang w:val="es-ES_tradnl"/>
      </w:rPr>
      <w:t xml:space="preserve">             </w:t>
    </w:r>
    <w:r w:rsidR="00384C42" w:rsidRPr="00CC4788">
      <w:rPr>
        <w:rFonts w:ascii="Arial" w:hAnsi="Arial" w:cs="Arial"/>
        <w:b/>
        <w:sz w:val="28"/>
      </w:rPr>
      <w:fldChar w:fldCharType="begin"/>
    </w:r>
    <w:r w:rsidR="00384C42" w:rsidRPr="00CC4788">
      <w:rPr>
        <w:rFonts w:ascii="Arial" w:hAnsi="Arial" w:cs="Arial"/>
        <w:b/>
        <w:sz w:val="28"/>
        <w:lang w:val="en-US"/>
      </w:rPr>
      <w:instrText xml:space="preserve"> PAGE </w:instrText>
    </w:r>
    <w:r w:rsidR="00384C42" w:rsidRPr="00CC4788">
      <w:rPr>
        <w:rFonts w:ascii="Arial" w:hAnsi="Arial" w:cs="Arial"/>
        <w:b/>
        <w:sz w:val="28"/>
      </w:rPr>
      <w:fldChar w:fldCharType="separate"/>
    </w:r>
    <w:r w:rsidR="00E06B2B">
      <w:rPr>
        <w:rFonts w:ascii="Arial" w:hAnsi="Arial" w:cs="Arial"/>
        <w:b/>
        <w:noProof/>
        <w:sz w:val="28"/>
        <w:lang w:val="en-US"/>
      </w:rPr>
      <w:t>12</w:t>
    </w:r>
    <w:r w:rsidR="00384C42" w:rsidRPr="00CC4788">
      <w:rPr>
        <w:rFonts w:ascii="Arial" w:hAnsi="Arial" w:cs="Arial"/>
        <w:sz w:val="28"/>
        <w:lang w:val="es-ES_tradnl"/>
      </w:rPr>
      <w:fldChar w:fldCharType="end"/>
    </w:r>
    <w:r w:rsidR="00384C42" w:rsidRPr="00CC4788">
      <w:rPr>
        <w:rFonts w:ascii="Arial" w:hAnsi="Arial" w:cs="Arial"/>
        <w:b/>
        <w:sz w:val="28"/>
        <w:lang w:val="en-US"/>
      </w:rPr>
      <w:t xml:space="preserve"> </w:t>
    </w:r>
    <w:r w:rsidR="00384C42">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E06B2B">
      <w:rPr>
        <w:rFonts w:ascii="Arial" w:hAnsi="Arial" w:cs="Arial"/>
        <w:b/>
        <w:noProof/>
        <w:sz w:val="28"/>
        <w:lang w:val="en-US"/>
      </w:rPr>
      <w:t>13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1B08DE">
      <w:rPr>
        <w:rFonts w:ascii="Arial" w:hAnsi="Arial" w:cs="Arial"/>
        <w:b/>
        <w:sz w:val="28"/>
        <w:lang w:val="en-US"/>
      </w:rPr>
      <w:t xml:space="preserve">  </w:t>
    </w:r>
    <w:r w:rsidR="00384C42">
      <w:rPr>
        <w:rFonts w:ascii="Arial" w:hAnsi="Arial" w:cs="Arial"/>
        <w:b/>
        <w:sz w:val="28"/>
        <w:lang w:val="en-US"/>
      </w:rPr>
      <w:t xml:space="preserve">                            </w:t>
    </w:r>
    <w:r w:rsidR="00BB5126">
      <w:rPr>
        <w:rFonts w:ascii="Arial" w:hAnsi="Arial" w:cs="Arial"/>
        <w:b/>
        <w:sz w:val="28"/>
        <w:lang w:val="en-US"/>
      </w:rPr>
      <w:t>8</w:t>
    </w:r>
    <w:r w:rsidR="0009364E">
      <w:rPr>
        <w:rFonts w:ascii="Arial" w:hAnsi="Arial" w:cs="Arial"/>
        <w:b/>
        <w:sz w:val="28"/>
        <w:lang w:val="en-US"/>
      </w:rPr>
      <w:t>3</w:t>
    </w:r>
    <w:r w:rsidR="00F43B0B">
      <w:rPr>
        <w:rFonts w:ascii="Arial" w:hAnsi="Arial" w:cs="Arial"/>
        <w:b/>
        <w:sz w:val="28"/>
        <w:lang w:val="en-US"/>
      </w:rPr>
      <w:t>/201</w:t>
    </w:r>
    <w:r w:rsidR="0009364E">
      <w:rPr>
        <w:rFonts w:ascii="Arial" w:hAnsi="Arial" w:cs="Arial"/>
        <w:b/>
        <w:sz w:val="28"/>
        <w:lang w:val="en-US"/>
      </w:rPr>
      <w:t>8</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6"/>
  </w:num>
  <w:num w:numId="2">
    <w:abstractNumId w:val="5"/>
  </w:num>
  <w:num w:numId="3">
    <w:abstractNumId w:val="3"/>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7"/>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4A37"/>
    <w:rsid w:val="00004A93"/>
    <w:rsid w:val="00006840"/>
    <w:rsid w:val="00006EBC"/>
    <w:rsid w:val="0000749C"/>
    <w:rsid w:val="00010252"/>
    <w:rsid w:val="000111E7"/>
    <w:rsid w:val="0001187D"/>
    <w:rsid w:val="00012AF7"/>
    <w:rsid w:val="00013173"/>
    <w:rsid w:val="00014783"/>
    <w:rsid w:val="00016741"/>
    <w:rsid w:val="00016F37"/>
    <w:rsid w:val="00020C7F"/>
    <w:rsid w:val="00021CBE"/>
    <w:rsid w:val="00021FD9"/>
    <w:rsid w:val="000245C9"/>
    <w:rsid w:val="00024D09"/>
    <w:rsid w:val="00027E3C"/>
    <w:rsid w:val="0003139E"/>
    <w:rsid w:val="00031BDF"/>
    <w:rsid w:val="0003235C"/>
    <w:rsid w:val="00032E9A"/>
    <w:rsid w:val="00033970"/>
    <w:rsid w:val="00034305"/>
    <w:rsid w:val="0003596A"/>
    <w:rsid w:val="000368D6"/>
    <w:rsid w:val="00037B08"/>
    <w:rsid w:val="0004075E"/>
    <w:rsid w:val="00040BED"/>
    <w:rsid w:val="0004107F"/>
    <w:rsid w:val="00041924"/>
    <w:rsid w:val="0004209E"/>
    <w:rsid w:val="000442F4"/>
    <w:rsid w:val="00044AC7"/>
    <w:rsid w:val="00044EAF"/>
    <w:rsid w:val="0004548C"/>
    <w:rsid w:val="00046AF5"/>
    <w:rsid w:val="00047D7F"/>
    <w:rsid w:val="00047EAD"/>
    <w:rsid w:val="00050A1C"/>
    <w:rsid w:val="00051539"/>
    <w:rsid w:val="0005190C"/>
    <w:rsid w:val="00052271"/>
    <w:rsid w:val="00053680"/>
    <w:rsid w:val="000538FE"/>
    <w:rsid w:val="00054060"/>
    <w:rsid w:val="0005496C"/>
    <w:rsid w:val="000549A1"/>
    <w:rsid w:val="00056A5A"/>
    <w:rsid w:val="00056AC0"/>
    <w:rsid w:val="00056AF9"/>
    <w:rsid w:val="00056BFA"/>
    <w:rsid w:val="00060467"/>
    <w:rsid w:val="0006252E"/>
    <w:rsid w:val="00062F80"/>
    <w:rsid w:val="0006379B"/>
    <w:rsid w:val="00064021"/>
    <w:rsid w:val="00064A62"/>
    <w:rsid w:val="00064C73"/>
    <w:rsid w:val="000678D0"/>
    <w:rsid w:val="00070C48"/>
    <w:rsid w:val="00070E1B"/>
    <w:rsid w:val="00071182"/>
    <w:rsid w:val="000730CD"/>
    <w:rsid w:val="0007346E"/>
    <w:rsid w:val="00074812"/>
    <w:rsid w:val="00074EF2"/>
    <w:rsid w:val="00075089"/>
    <w:rsid w:val="00075652"/>
    <w:rsid w:val="00076F09"/>
    <w:rsid w:val="00080584"/>
    <w:rsid w:val="00081A52"/>
    <w:rsid w:val="0008218F"/>
    <w:rsid w:val="00083841"/>
    <w:rsid w:val="00083868"/>
    <w:rsid w:val="00083FA3"/>
    <w:rsid w:val="00085C41"/>
    <w:rsid w:val="000860B9"/>
    <w:rsid w:val="00090AED"/>
    <w:rsid w:val="00091464"/>
    <w:rsid w:val="00091CA5"/>
    <w:rsid w:val="00091CF1"/>
    <w:rsid w:val="00091E44"/>
    <w:rsid w:val="0009226D"/>
    <w:rsid w:val="000926F1"/>
    <w:rsid w:val="0009364E"/>
    <w:rsid w:val="00096A8F"/>
    <w:rsid w:val="00096EEB"/>
    <w:rsid w:val="000970DA"/>
    <w:rsid w:val="00097C95"/>
    <w:rsid w:val="000A01B9"/>
    <w:rsid w:val="000A3778"/>
    <w:rsid w:val="000A4C8E"/>
    <w:rsid w:val="000A5355"/>
    <w:rsid w:val="000A60D3"/>
    <w:rsid w:val="000A7122"/>
    <w:rsid w:val="000B4EF2"/>
    <w:rsid w:val="000B6603"/>
    <w:rsid w:val="000B7936"/>
    <w:rsid w:val="000B7B2F"/>
    <w:rsid w:val="000B7FD5"/>
    <w:rsid w:val="000C2B35"/>
    <w:rsid w:val="000C482E"/>
    <w:rsid w:val="000C6C2C"/>
    <w:rsid w:val="000C7528"/>
    <w:rsid w:val="000D0E26"/>
    <w:rsid w:val="000D1A0F"/>
    <w:rsid w:val="000D1C39"/>
    <w:rsid w:val="000D2093"/>
    <w:rsid w:val="000D2F19"/>
    <w:rsid w:val="000D684A"/>
    <w:rsid w:val="000D752B"/>
    <w:rsid w:val="000D7AC5"/>
    <w:rsid w:val="000E0584"/>
    <w:rsid w:val="000E0B1C"/>
    <w:rsid w:val="000E1977"/>
    <w:rsid w:val="000E2E62"/>
    <w:rsid w:val="000E2E9E"/>
    <w:rsid w:val="000E69A0"/>
    <w:rsid w:val="000E69D0"/>
    <w:rsid w:val="000E7BD6"/>
    <w:rsid w:val="000F06B4"/>
    <w:rsid w:val="000F172A"/>
    <w:rsid w:val="000F2F6E"/>
    <w:rsid w:val="000F4DF7"/>
    <w:rsid w:val="000F547C"/>
    <w:rsid w:val="000F7A94"/>
    <w:rsid w:val="000F7C83"/>
    <w:rsid w:val="000F7CDD"/>
    <w:rsid w:val="000F7DFD"/>
    <w:rsid w:val="0010041E"/>
    <w:rsid w:val="0010413C"/>
    <w:rsid w:val="00105CEA"/>
    <w:rsid w:val="001075B5"/>
    <w:rsid w:val="00107FB6"/>
    <w:rsid w:val="00111401"/>
    <w:rsid w:val="00111700"/>
    <w:rsid w:val="00114B56"/>
    <w:rsid w:val="00115F08"/>
    <w:rsid w:val="00116AD9"/>
    <w:rsid w:val="0011715F"/>
    <w:rsid w:val="0012103E"/>
    <w:rsid w:val="00125DF0"/>
    <w:rsid w:val="00127456"/>
    <w:rsid w:val="00127DBC"/>
    <w:rsid w:val="001306B9"/>
    <w:rsid w:val="00130963"/>
    <w:rsid w:val="00130EE1"/>
    <w:rsid w:val="001310CA"/>
    <w:rsid w:val="001319DA"/>
    <w:rsid w:val="001321B9"/>
    <w:rsid w:val="00132836"/>
    <w:rsid w:val="00133038"/>
    <w:rsid w:val="00134A34"/>
    <w:rsid w:val="00136090"/>
    <w:rsid w:val="00136F7C"/>
    <w:rsid w:val="00140E99"/>
    <w:rsid w:val="0014293B"/>
    <w:rsid w:val="00147870"/>
    <w:rsid w:val="00150338"/>
    <w:rsid w:val="001520A9"/>
    <w:rsid w:val="00154035"/>
    <w:rsid w:val="00155242"/>
    <w:rsid w:val="00156809"/>
    <w:rsid w:val="001573D1"/>
    <w:rsid w:val="00160744"/>
    <w:rsid w:val="00161AA7"/>
    <w:rsid w:val="00162A29"/>
    <w:rsid w:val="00162A73"/>
    <w:rsid w:val="00163003"/>
    <w:rsid w:val="00163188"/>
    <w:rsid w:val="00164948"/>
    <w:rsid w:val="00165602"/>
    <w:rsid w:val="00165B0A"/>
    <w:rsid w:val="001661CB"/>
    <w:rsid w:val="0017017A"/>
    <w:rsid w:val="0017119D"/>
    <w:rsid w:val="001728AE"/>
    <w:rsid w:val="00172A44"/>
    <w:rsid w:val="001742B9"/>
    <w:rsid w:val="00174BDE"/>
    <w:rsid w:val="00182097"/>
    <w:rsid w:val="001822A0"/>
    <w:rsid w:val="00182D6E"/>
    <w:rsid w:val="00182DD7"/>
    <w:rsid w:val="0018500C"/>
    <w:rsid w:val="00185269"/>
    <w:rsid w:val="0018528F"/>
    <w:rsid w:val="00187BF4"/>
    <w:rsid w:val="0019001B"/>
    <w:rsid w:val="00190598"/>
    <w:rsid w:val="0019198E"/>
    <w:rsid w:val="001929BD"/>
    <w:rsid w:val="001933DB"/>
    <w:rsid w:val="0019385F"/>
    <w:rsid w:val="00194339"/>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08DE"/>
    <w:rsid w:val="001B1089"/>
    <w:rsid w:val="001B1F76"/>
    <w:rsid w:val="001B2B46"/>
    <w:rsid w:val="001B47CE"/>
    <w:rsid w:val="001B5030"/>
    <w:rsid w:val="001B5975"/>
    <w:rsid w:val="001B5D21"/>
    <w:rsid w:val="001B6A7B"/>
    <w:rsid w:val="001B7203"/>
    <w:rsid w:val="001C0BE4"/>
    <w:rsid w:val="001C2EAC"/>
    <w:rsid w:val="001C4533"/>
    <w:rsid w:val="001C511F"/>
    <w:rsid w:val="001C5B68"/>
    <w:rsid w:val="001C6E47"/>
    <w:rsid w:val="001C7282"/>
    <w:rsid w:val="001D07E9"/>
    <w:rsid w:val="001D2022"/>
    <w:rsid w:val="001D21E5"/>
    <w:rsid w:val="001D2585"/>
    <w:rsid w:val="001D3A65"/>
    <w:rsid w:val="001D46B8"/>
    <w:rsid w:val="001D4BA3"/>
    <w:rsid w:val="001E1F9F"/>
    <w:rsid w:val="001E3376"/>
    <w:rsid w:val="001E39B7"/>
    <w:rsid w:val="001E48B8"/>
    <w:rsid w:val="001E4C9C"/>
    <w:rsid w:val="001E65CD"/>
    <w:rsid w:val="001E66AE"/>
    <w:rsid w:val="001E72CD"/>
    <w:rsid w:val="001F014F"/>
    <w:rsid w:val="001F0AD3"/>
    <w:rsid w:val="001F0EBB"/>
    <w:rsid w:val="001F14BB"/>
    <w:rsid w:val="001F1646"/>
    <w:rsid w:val="001F1E1E"/>
    <w:rsid w:val="001F2426"/>
    <w:rsid w:val="001F2CDF"/>
    <w:rsid w:val="001F2F05"/>
    <w:rsid w:val="001F3DB7"/>
    <w:rsid w:val="001F4235"/>
    <w:rsid w:val="001F4A05"/>
    <w:rsid w:val="001F63FF"/>
    <w:rsid w:val="001F6CBE"/>
    <w:rsid w:val="001F6D14"/>
    <w:rsid w:val="001F7643"/>
    <w:rsid w:val="00200672"/>
    <w:rsid w:val="002007D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44E"/>
    <w:rsid w:val="0022158F"/>
    <w:rsid w:val="00221BAB"/>
    <w:rsid w:val="00224E35"/>
    <w:rsid w:val="00225AC2"/>
    <w:rsid w:val="0022752B"/>
    <w:rsid w:val="00230F7A"/>
    <w:rsid w:val="002316C1"/>
    <w:rsid w:val="002323AB"/>
    <w:rsid w:val="002329D9"/>
    <w:rsid w:val="00233DDE"/>
    <w:rsid w:val="0023407F"/>
    <w:rsid w:val="0024126C"/>
    <w:rsid w:val="002414F6"/>
    <w:rsid w:val="00242A5B"/>
    <w:rsid w:val="00244653"/>
    <w:rsid w:val="00244A1A"/>
    <w:rsid w:val="00244E33"/>
    <w:rsid w:val="00244FB4"/>
    <w:rsid w:val="002457ED"/>
    <w:rsid w:val="00245953"/>
    <w:rsid w:val="002467CD"/>
    <w:rsid w:val="00250FE8"/>
    <w:rsid w:val="00251684"/>
    <w:rsid w:val="0025189C"/>
    <w:rsid w:val="00252101"/>
    <w:rsid w:val="002523D8"/>
    <w:rsid w:val="00252E4B"/>
    <w:rsid w:val="00253436"/>
    <w:rsid w:val="00254743"/>
    <w:rsid w:val="00255A65"/>
    <w:rsid w:val="00255F16"/>
    <w:rsid w:val="002562A6"/>
    <w:rsid w:val="00263270"/>
    <w:rsid w:val="00263B43"/>
    <w:rsid w:val="00263D08"/>
    <w:rsid w:val="00265AD0"/>
    <w:rsid w:val="00265C13"/>
    <w:rsid w:val="002663F4"/>
    <w:rsid w:val="0026721A"/>
    <w:rsid w:val="00267901"/>
    <w:rsid w:val="00267921"/>
    <w:rsid w:val="002726B3"/>
    <w:rsid w:val="002736D1"/>
    <w:rsid w:val="00277B57"/>
    <w:rsid w:val="00281158"/>
    <w:rsid w:val="002811C3"/>
    <w:rsid w:val="00281246"/>
    <w:rsid w:val="00281435"/>
    <w:rsid w:val="00282010"/>
    <w:rsid w:val="00282172"/>
    <w:rsid w:val="00282300"/>
    <w:rsid w:val="00283EA9"/>
    <w:rsid w:val="00286483"/>
    <w:rsid w:val="0028659A"/>
    <w:rsid w:val="00290013"/>
    <w:rsid w:val="00291EE6"/>
    <w:rsid w:val="00292841"/>
    <w:rsid w:val="002930D3"/>
    <w:rsid w:val="002955B2"/>
    <w:rsid w:val="002957EE"/>
    <w:rsid w:val="002963FC"/>
    <w:rsid w:val="00296619"/>
    <w:rsid w:val="00296F46"/>
    <w:rsid w:val="00297889"/>
    <w:rsid w:val="002A0A6F"/>
    <w:rsid w:val="002A199E"/>
    <w:rsid w:val="002A1C28"/>
    <w:rsid w:val="002A2373"/>
    <w:rsid w:val="002A28C7"/>
    <w:rsid w:val="002A2E41"/>
    <w:rsid w:val="002A485F"/>
    <w:rsid w:val="002A7520"/>
    <w:rsid w:val="002B2E66"/>
    <w:rsid w:val="002B3A63"/>
    <w:rsid w:val="002B5B2A"/>
    <w:rsid w:val="002C1889"/>
    <w:rsid w:val="002C2291"/>
    <w:rsid w:val="002C2B64"/>
    <w:rsid w:val="002C4078"/>
    <w:rsid w:val="002C443E"/>
    <w:rsid w:val="002C5DEC"/>
    <w:rsid w:val="002C6C52"/>
    <w:rsid w:val="002D0049"/>
    <w:rsid w:val="002D0C06"/>
    <w:rsid w:val="002D0C96"/>
    <w:rsid w:val="002D2928"/>
    <w:rsid w:val="002D58C8"/>
    <w:rsid w:val="002D6301"/>
    <w:rsid w:val="002D643E"/>
    <w:rsid w:val="002D6887"/>
    <w:rsid w:val="002D6AB7"/>
    <w:rsid w:val="002D7764"/>
    <w:rsid w:val="002D7D7F"/>
    <w:rsid w:val="002E1217"/>
    <w:rsid w:val="002E1B65"/>
    <w:rsid w:val="002E77B4"/>
    <w:rsid w:val="002F15B5"/>
    <w:rsid w:val="002F2022"/>
    <w:rsid w:val="002F3121"/>
    <w:rsid w:val="002F3827"/>
    <w:rsid w:val="002F77A0"/>
    <w:rsid w:val="003001FC"/>
    <w:rsid w:val="00300294"/>
    <w:rsid w:val="00300678"/>
    <w:rsid w:val="00300FD4"/>
    <w:rsid w:val="00304939"/>
    <w:rsid w:val="00304AD8"/>
    <w:rsid w:val="00305498"/>
    <w:rsid w:val="003059A2"/>
    <w:rsid w:val="00305ACE"/>
    <w:rsid w:val="003066EA"/>
    <w:rsid w:val="00306CC8"/>
    <w:rsid w:val="00307A22"/>
    <w:rsid w:val="0031076C"/>
    <w:rsid w:val="00310CB8"/>
    <w:rsid w:val="0031194F"/>
    <w:rsid w:val="0031273C"/>
    <w:rsid w:val="003147F3"/>
    <w:rsid w:val="00314908"/>
    <w:rsid w:val="00315232"/>
    <w:rsid w:val="003160BD"/>
    <w:rsid w:val="003168CD"/>
    <w:rsid w:val="0031693C"/>
    <w:rsid w:val="00316FF8"/>
    <w:rsid w:val="00317477"/>
    <w:rsid w:val="00320273"/>
    <w:rsid w:val="00320D2B"/>
    <w:rsid w:val="00321872"/>
    <w:rsid w:val="00321DF3"/>
    <w:rsid w:val="00322EAF"/>
    <w:rsid w:val="00323207"/>
    <w:rsid w:val="00323DCE"/>
    <w:rsid w:val="00324EB0"/>
    <w:rsid w:val="003267F8"/>
    <w:rsid w:val="003273D1"/>
    <w:rsid w:val="0033017B"/>
    <w:rsid w:val="00331281"/>
    <w:rsid w:val="00332179"/>
    <w:rsid w:val="0033381A"/>
    <w:rsid w:val="00333C2A"/>
    <w:rsid w:val="00335C82"/>
    <w:rsid w:val="00336F6E"/>
    <w:rsid w:val="00340E74"/>
    <w:rsid w:val="003412D0"/>
    <w:rsid w:val="003425B5"/>
    <w:rsid w:val="003428A3"/>
    <w:rsid w:val="00342FE7"/>
    <w:rsid w:val="00343BEF"/>
    <w:rsid w:val="00345283"/>
    <w:rsid w:val="0034657A"/>
    <w:rsid w:val="00350757"/>
    <w:rsid w:val="00350AB5"/>
    <w:rsid w:val="003514D5"/>
    <w:rsid w:val="003516F0"/>
    <w:rsid w:val="00351EC8"/>
    <w:rsid w:val="00352A6A"/>
    <w:rsid w:val="00352B8D"/>
    <w:rsid w:val="003547B1"/>
    <w:rsid w:val="00357A5B"/>
    <w:rsid w:val="00360090"/>
    <w:rsid w:val="00360334"/>
    <w:rsid w:val="00360B74"/>
    <w:rsid w:val="00362475"/>
    <w:rsid w:val="003633C7"/>
    <w:rsid w:val="00363E85"/>
    <w:rsid w:val="0036403B"/>
    <w:rsid w:val="003641B2"/>
    <w:rsid w:val="003643D4"/>
    <w:rsid w:val="00364CBD"/>
    <w:rsid w:val="003650A9"/>
    <w:rsid w:val="00370243"/>
    <w:rsid w:val="003703F4"/>
    <w:rsid w:val="003713FB"/>
    <w:rsid w:val="00372958"/>
    <w:rsid w:val="003733E3"/>
    <w:rsid w:val="00375A15"/>
    <w:rsid w:val="00376644"/>
    <w:rsid w:val="003766AE"/>
    <w:rsid w:val="00376A6B"/>
    <w:rsid w:val="00377277"/>
    <w:rsid w:val="00377B4D"/>
    <w:rsid w:val="00377E54"/>
    <w:rsid w:val="00380071"/>
    <w:rsid w:val="00380CB3"/>
    <w:rsid w:val="0038194D"/>
    <w:rsid w:val="00381B69"/>
    <w:rsid w:val="00382D43"/>
    <w:rsid w:val="00382E9E"/>
    <w:rsid w:val="00384C42"/>
    <w:rsid w:val="00386761"/>
    <w:rsid w:val="003873A6"/>
    <w:rsid w:val="00387E75"/>
    <w:rsid w:val="00390002"/>
    <w:rsid w:val="00390470"/>
    <w:rsid w:val="00390D09"/>
    <w:rsid w:val="00390DC4"/>
    <w:rsid w:val="00390F20"/>
    <w:rsid w:val="00392141"/>
    <w:rsid w:val="00392B82"/>
    <w:rsid w:val="00393CC3"/>
    <w:rsid w:val="00393DD5"/>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46B"/>
    <w:rsid w:val="003A5673"/>
    <w:rsid w:val="003A5963"/>
    <w:rsid w:val="003A5AC1"/>
    <w:rsid w:val="003A76C8"/>
    <w:rsid w:val="003A7C4B"/>
    <w:rsid w:val="003B0068"/>
    <w:rsid w:val="003B0156"/>
    <w:rsid w:val="003B1FE0"/>
    <w:rsid w:val="003B4060"/>
    <w:rsid w:val="003B43D3"/>
    <w:rsid w:val="003B68A2"/>
    <w:rsid w:val="003B7573"/>
    <w:rsid w:val="003B7B73"/>
    <w:rsid w:val="003C0374"/>
    <w:rsid w:val="003C09CD"/>
    <w:rsid w:val="003C1439"/>
    <w:rsid w:val="003C32B8"/>
    <w:rsid w:val="003C374C"/>
    <w:rsid w:val="003C379F"/>
    <w:rsid w:val="003C4D13"/>
    <w:rsid w:val="003C5875"/>
    <w:rsid w:val="003C6379"/>
    <w:rsid w:val="003C6CD2"/>
    <w:rsid w:val="003D0330"/>
    <w:rsid w:val="003D0376"/>
    <w:rsid w:val="003D28C2"/>
    <w:rsid w:val="003D2922"/>
    <w:rsid w:val="003D3618"/>
    <w:rsid w:val="003D3BB1"/>
    <w:rsid w:val="003D405B"/>
    <w:rsid w:val="003D4D2C"/>
    <w:rsid w:val="003D58D4"/>
    <w:rsid w:val="003D600E"/>
    <w:rsid w:val="003D6805"/>
    <w:rsid w:val="003E0EA1"/>
    <w:rsid w:val="003E1283"/>
    <w:rsid w:val="003E2E7C"/>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515D"/>
    <w:rsid w:val="003F6F51"/>
    <w:rsid w:val="003F7AA1"/>
    <w:rsid w:val="00400570"/>
    <w:rsid w:val="00400EED"/>
    <w:rsid w:val="00401408"/>
    <w:rsid w:val="00402013"/>
    <w:rsid w:val="00402B5F"/>
    <w:rsid w:val="004040F6"/>
    <w:rsid w:val="004050E7"/>
    <w:rsid w:val="00406509"/>
    <w:rsid w:val="00407311"/>
    <w:rsid w:val="0040794D"/>
    <w:rsid w:val="00412BDE"/>
    <w:rsid w:val="004133C8"/>
    <w:rsid w:val="00414081"/>
    <w:rsid w:val="00414C54"/>
    <w:rsid w:val="00414DF7"/>
    <w:rsid w:val="00415B0B"/>
    <w:rsid w:val="004169BE"/>
    <w:rsid w:val="004173A1"/>
    <w:rsid w:val="00420813"/>
    <w:rsid w:val="004210EE"/>
    <w:rsid w:val="004211EC"/>
    <w:rsid w:val="004228F6"/>
    <w:rsid w:val="00422A55"/>
    <w:rsid w:val="004232E3"/>
    <w:rsid w:val="0042370B"/>
    <w:rsid w:val="00423D77"/>
    <w:rsid w:val="0042621F"/>
    <w:rsid w:val="0043038B"/>
    <w:rsid w:val="00432032"/>
    <w:rsid w:val="00432142"/>
    <w:rsid w:val="004328BD"/>
    <w:rsid w:val="00434575"/>
    <w:rsid w:val="004355F2"/>
    <w:rsid w:val="00437BCB"/>
    <w:rsid w:val="00441715"/>
    <w:rsid w:val="00442B5A"/>
    <w:rsid w:val="0044398E"/>
    <w:rsid w:val="00446692"/>
    <w:rsid w:val="0044767F"/>
    <w:rsid w:val="00447F1D"/>
    <w:rsid w:val="00452313"/>
    <w:rsid w:val="00452FF9"/>
    <w:rsid w:val="0045338B"/>
    <w:rsid w:val="00455212"/>
    <w:rsid w:val="00456797"/>
    <w:rsid w:val="00460B6C"/>
    <w:rsid w:val="00460F48"/>
    <w:rsid w:val="00461084"/>
    <w:rsid w:val="00463421"/>
    <w:rsid w:val="00464420"/>
    <w:rsid w:val="00464548"/>
    <w:rsid w:val="004647E3"/>
    <w:rsid w:val="004648B4"/>
    <w:rsid w:val="00464F07"/>
    <w:rsid w:val="0046790D"/>
    <w:rsid w:val="00470FBB"/>
    <w:rsid w:val="00472472"/>
    <w:rsid w:val="004736D0"/>
    <w:rsid w:val="00473FA1"/>
    <w:rsid w:val="004740F5"/>
    <w:rsid w:val="00477412"/>
    <w:rsid w:val="00477E8E"/>
    <w:rsid w:val="00481181"/>
    <w:rsid w:val="00482BCF"/>
    <w:rsid w:val="00484BB9"/>
    <w:rsid w:val="00484F40"/>
    <w:rsid w:val="00485E22"/>
    <w:rsid w:val="004877CB"/>
    <w:rsid w:val="004877E1"/>
    <w:rsid w:val="004904DD"/>
    <w:rsid w:val="00491B62"/>
    <w:rsid w:val="00493A9D"/>
    <w:rsid w:val="00494131"/>
    <w:rsid w:val="00494C81"/>
    <w:rsid w:val="004952F9"/>
    <w:rsid w:val="004960F4"/>
    <w:rsid w:val="004964EC"/>
    <w:rsid w:val="0049736F"/>
    <w:rsid w:val="00497F01"/>
    <w:rsid w:val="004A0534"/>
    <w:rsid w:val="004A0FA6"/>
    <w:rsid w:val="004A1AB7"/>
    <w:rsid w:val="004A263D"/>
    <w:rsid w:val="004A2D45"/>
    <w:rsid w:val="004A2F74"/>
    <w:rsid w:val="004A32A5"/>
    <w:rsid w:val="004A367F"/>
    <w:rsid w:val="004A5DEF"/>
    <w:rsid w:val="004A6B4F"/>
    <w:rsid w:val="004A79AA"/>
    <w:rsid w:val="004B23BC"/>
    <w:rsid w:val="004B29AC"/>
    <w:rsid w:val="004B4692"/>
    <w:rsid w:val="004C20B6"/>
    <w:rsid w:val="004C2D80"/>
    <w:rsid w:val="004C5BC5"/>
    <w:rsid w:val="004C6FA4"/>
    <w:rsid w:val="004C7D29"/>
    <w:rsid w:val="004D085E"/>
    <w:rsid w:val="004D0C5D"/>
    <w:rsid w:val="004D32E5"/>
    <w:rsid w:val="004D76D8"/>
    <w:rsid w:val="004D7C34"/>
    <w:rsid w:val="004E0DDA"/>
    <w:rsid w:val="004E17C7"/>
    <w:rsid w:val="004E1D41"/>
    <w:rsid w:val="004E2501"/>
    <w:rsid w:val="004E5068"/>
    <w:rsid w:val="004E7EA7"/>
    <w:rsid w:val="004F08E9"/>
    <w:rsid w:val="004F0A97"/>
    <w:rsid w:val="004F20D7"/>
    <w:rsid w:val="004F2748"/>
    <w:rsid w:val="004F3131"/>
    <w:rsid w:val="004F335B"/>
    <w:rsid w:val="004F4D4C"/>
    <w:rsid w:val="004F77BF"/>
    <w:rsid w:val="0050026E"/>
    <w:rsid w:val="00500713"/>
    <w:rsid w:val="00501BF7"/>
    <w:rsid w:val="005022A6"/>
    <w:rsid w:val="0050260C"/>
    <w:rsid w:val="00502939"/>
    <w:rsid w:val="00505266"/>
    <w:rsid w:val="00511AEE"/>
    <w:rsid w:val="00512324"/>
    <w:rsid w:val="00513132"/>
    <w:rsid w:val="005136C7"/>
    <w:rsid w:val="00516392"/>
    <w:rsid w:val="00516980"/>
    <w:rsid w:val="00516E85"/>
    <w:rsid w:val="00516F23"/>
    <w:rsid w:val="00520954"/>
    <w:rsid w:val="00522E65"/>
    <w:rsid w:val="00523134"/>
    <w:rsid w:val="00523AA9"/>
    <w:rsid w:val="00523BBC"/>
    <w:rsid w:val="00524272"/>
    <w:rsid w:val="0052490B"/>
    <w:rsid w:val="005253C6"/>
    <w:rsid w:val="005258E9"/>
    <w:rsid w:val="00525D2A"/>
    <w:rsid w:val="005269F7"/>
    <w:rsid w:val="00526E27"/>
    <w:rsid w:val="00527204"/>
    <w:rsid w:val="00527D41"/>
    <w:rsid w:val="005317BA"/>
    <w:rsid w:val="00531D3F"/>
    <w:rsid w:val="0053215A"/>
    <w:rsid w:val="00532CF8"/>
    <w:rsid w:val="00533C85"/>
    <w:rsid w:val="00533DAB"/>
    <w:rsid w:val="0053413C"/>
    <w:rsid w:val="00535712"/>
    <w:rsid w:val="00535DF0"/>
    <w:rsid w:val="005364AE"/>
    <w:rsid w:val="005408CC"/>
    <w:rsid w:val="0054246D"/>
    <w:rsid w:val="00542C85"/>
    <w:rsid w:val="00544622"/>
    <w:rsid w:val="00546FBC"/>
    <w:rsid w:val="00547AD5"/>
    <w:rsid w:val="00547E3A"/>
    <w:rsid w:val="005506CF"/>
    <w:rsid w:val="00551A96"/>
    <w:rsid w:val="00553904"/>
    <w:rsid w:val="0055486E"/>
    <w:rsid w:val="0055693E"/>
    <w:rsid w:val="00557E61"/>
    <w:rsid w:val="00557F7C"/>
    <w:rsid w:val="005641E4"/>
    <w:rsid w:val="00564805"/>
    <w:rsid w:val="00564B2C"/>
    <w:rsid w:val="0056574E"/>
    <w:rsid w:val="00567A9C"/>
    <w:rsid w:val="00571381"/>
    <w:rsid w:val="005715D2"/>
    <w:rsid w:val="005717DB"/>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4500"/>
    <w:rsid w:val="005859FC"/>
    <w:rsid w:val="00585B05"/>
    <w:rsid w:val="00585C73"/>
    <w:rsid w:val="005867DB"/>
    <w:rsid w:val="005873E4"/>
    <w:rsid w:val="00587D13"/>
    <w:rsid w:val="0059083C"/>
    <w:rsid w:val="00590BF2"/>
    <w:rsid w:val="00592EEA"/>
    <w:rsid w:val="00593392"/>
    <w:rsid w:val="0059409C"/>
    <w:rsid w:val="005944A6"/>
    <w:rsid w:val="005973CC"/>
    <w:rsid w:val="005977B1"/>
    <w:rsid w:val="005A1297"/>
    <w:rsid w:val="005A1648"/>
    <w:rsid w:val="005A2B68"/>
    <w:rsid w:val="005A43C7"/>
    <w:rsid w:val="005A660B"/>
    <w:rsid w:val="005B0BAE"/>
    <w:rsid w:val="005B4C50"/>
    <w:rsid w:val="005B5845"/>
    <w:rsid w:val="005B76ED"/>
    <w:rsid w:val="005C0DD8"/>
    <w:rsid w:val="005C1E29"/>
    <w:rsid w:val="005C22A3"/>
    <w:rsid w:val="005C4C64"/>
    <w:rsid w:val="005C5A44"/>
    <w:rsid w:val="005C6489"/>
    <w:rsid w:val="005C6641"/>
    <w:rsid w:val="005D1AC6"/>
    <w:rsid w:val="005D4235"/>
    <w:rsid w:val="005D4F8A"/>
    <w:rsid w:val="005D68F7"/>
    <w:rsid w:val="005D6D95"/>
    <w:rsid w:val="005E0CA9"/>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0512"/>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4BC6"/>
    <w:rsid w:val="00616421"/>
    <w:rsid w:val="0061791B"/>
    <w:rsid w:val="00620ACF"/>
    <w:rsid w:val="00624E42"/>
    <w:rsid w:val="00625282"/>
    <w:rsid w:val="00625644"/>
    <w:rsid w:val="006327B1"/>
    <w:rsid w:val="006338B3"/>
    <w:rsid w:val="00636F46"/>
    <w:rsid w:val="006376E3"/>
    <w:rsid w:val="0063787B"/>
    <w:rsid w:val="00640E15"/>
    <w:rsid w:val="006413BE"/>
    <w:rsid w:val="00641F80"/>
    <w:rsid w:val="00643230"/>
    <w:rsid w:val="00646C1B"/>
    <w:rsid w:val="00646CDD"/>
    <w:rsid w:val="00647BD9"/>
    <w:rsid w:val="00647D3F"/>
    <w:rsid w:val="00651F4D"/>
    <w:rsid w:val="006521AE"/>
    <w:rsid w:val="00652526"/>
    <w:rsid w:val="00652850"/>
    <w:rsid w:val="00653221"/>
    <w:rsid w:val="006538BC"/>
    <w:rsid w:val="00653DCE"/>
    <w:rsid w:val="00654118"/>
    <w:rsid w:val="00655C9B"/>
    <w:rsid w:val="00655DBD"/>
    <w:rsid w:val="00656E30"/>
    <w:rsid w:val="00663B60"/>
    <w:rsid w:val="00663C72"/>
    <w:rsid w:val="00664A6D"/>
    <w:rsid w:val="0066521C"/>
    <w:rsid w:val="00665C4A"/>
    <w:rsid w:val="00666158"/>
    <w:rsid w:val="0066724B"/>
    <w:rsid w:val="006673F2"/>
    <w:rsid w:val="00670B88"/>
    <w:rsid w:val="0067204D"/>
    <w:rsid w:val="00673121"/>
    <w:rsid w:val="0067330F"/>
    <w:rsid w:val="00674816"/>
    <w:rsid w:val="00675682"/>
    <w:rsid w:val="00675E64"/>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2113"/>
    <w:rsid w:val="006935D3"/>
    <w:rsid w:val="00693F7D"/>
    <w:rsid w:val="0069576A"/>
    <w:rsid w:val="00695CFE"/>
    <w:rsid w:val="00696E90"/>
    <w:rsid w:val="006A0DFF"/>
    <w:rsid w:val="006A10B7"/>
    <w:rsid w:val="006A162C"/>
    <w:rsid w:val="006A4207"/>
    <w:rsid w:val="006A4CD4"/>
    <w:rsid w:val="006A55DA"/>
    <w:rsid w:val="006A5775"/>
    <w:rsid w:val="006A5AB1"/>
    <w:rsid w:val="006A6775"/>
    <w:rsid w:val="006A6BDF"/>
    <w:rsid w:val="006A76A2"/>
    <w:rsid w:val="006A792F"/>
    <w:rsid w:val="006B1186"/>
    <w:rsid w:val="006B1341"/>
    <w:rsid w:val="006B2725"/>
    <w:rsid w:val="006B2FD2"/>
    <w:rsid w:val="006B4BE8"/>
    <w:rsid w:val="006C08B8"/>
    <w:rsid w:val="006C09D6"/>
    <w:rsid w:val="006C1AA2"/>
    <w:rsid w:val="006C2098"/>
    <w:rsid w:val="006C2D53"/>
    <w:rsid w:val="006C3005"/>
    <w:rsid w:val="006C3E3C"/>
    <w:rsid w:val="006C473F"/>
    <w:rsid w:val="006C4C9E"/>
    <w:rsid w:val="006C5037"/>
    <w:rsid w:val="006C5541"/>
    <w:rsid w:val="006C626D"/>
    <w:rsid w:val="006C66C5"/>
    <w:rsid w:val="006D0644"/>
    <w:rsid w:val="006D0DBB"/>
    <w:rsid w:val="006D1B3F"/>
    <w:rsid w:val="006D2301"/>
    <w:rsid w:val="006D25CB"/>
    <w:rsid w:val="006D3D0A"/>
    <w:rsid w:val="006D4C6B"/>
    <w:rsid w:val="006D56F8"/>
    <w:rsid w:val="006D5C1E"/>
    <w:rsid w:val="006D5FB6"/>
    <w:rsid w:val="006D6448"/>
    <w:rsid w:val="006E0739"/>
    <w:rsid w:val="006E18BC"/>
    <w:rsid w:val="006E1C8E"/>
    <w:rsid w:val="006E3543"/>
    <w:rsid w:val="006E44C1"/>
    <w:rsid w:val="006E5D00"/>
    <w:rsid w:val="006E6887"/>
    <w:rsid w:val="006E7A69"/>
    <w:rsid w:val="006E7B04"/>
    <w:rsid w:val="006F0180"/>
    <w:rsid w:val="006F079D"/>
    <w:rsid w:val="006F1D18"/>
    <w:rsid w:val="006F2870"/>
    <w:rsid w:val="006F2DDC"/>
    <w:rsid w:val="006F3B77"/>
    <w:rsid w:val="006F681E"/>
    <w:rsid w:val="006F6DA9"/>
    <w:rsid w:val="006F74AC"/>
    <w:rsid w:val="0070000B"/>
    <w:rsid w:val="00702CE1"/>
    <w:rsid w:val="00703213"/>
    <w:rsid w:val="00703624"/>
    <w:rsid w:val="00703A00"/>
    <w:rsid w:val="00703E28"/>
    <w:rsid w:val="0070431D"/>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650E"/>
    <w:rsid w:val="00727806"/>
    <w:rsid w:val="00730CD0"/>
    <w:rsid w:val="00731C48"/>
    <w:rsid w:val="00732613"/>
    <w:rsid w:val="00732F11"/>
    <w:rsid w:val="00733D84"/>
    <w:rsid w:val="00734897"/>
    <w:rsid w:val="00734FFC"/>
    <w:rsid w:val="0073549D"/>
    <w:rsid w:val="00735BB6"/>
    <w:rsid w:val="00736838"/>
    <w:rsid w:val="00740328"/>
    <w:rsid w:val="00741EBE"/>
    <w:rsid w:val="00742847"/>
    <w:rsid w:val="00742E41"/>
    <w:rsid w:val="00744056"/>
    <w:rsid w:val="00745766"/>
    <w:rsid w:val="00745F0A"/>
    <w:rsid w:val="007472C2"/>
    <w:rsid w:val="00747341"/>
    <w:rsid w:val="007503DF"/>
    <w:rsid w:val="0075130B"/>
    <w:rsid w:val="0075236C"/>
    <w:rsid w:val="0075263E"/>
    <w:rsid w:val="00752822"/>
    <w:rsid w:val="00753CEF"/>
    <w:rsid w:val="00756AE4"/>
    <w:rsid w:val="00756FAD"/>
    <w:rsid w:val="007573E4"/>
    <w:rsid w:val="00757426"/>
    <w:rsid w:val="00757957"/>
    <w:rsid w:val="007605AA"/>
    <w:rsid w:val="007605E9"/>
    <w:rsid w:val="00760A67"/>
    <w:rsid w:val="007621B9"/>
    <w:rsid w:val="0076396E"/>
    <w:rsid w:val="007647BF"/>
    <w:rsid w:val="00765E72"/>
    <w:rsid w:val="007713A5"/>
    <w:rsid w:val="007718E7"/>
    <w:rsid w:val="00771999"/>
    <w:rsid w:val="00774F36"/>
    <w:rsid w:val="0077546E"/>
    <w:rsid w:val="0077578E"/>
    <w:rsid w:val="0077658E"/>
    <w:rsid w:val="007765FF"/>
    <w:rsid w:val="00777982"/>
    <w:rsid w:val="00780CEE"/>
    <w:rsid w:val="00781270"/>
    <w:rsid w:val="0078200B"/>
    <w:rsid w:val="00782DF6"/>
    <w:rsid w:val="00783ABA"/>
    <w:rsid w:val="00783E02"/>
    <w:rsid w:val="007843FF"/>
    <w:rsid w:val="007901DA"/>
    <w:rsid w:val="007904A5"/>
    <w:rsid w:val="007920C7"/>
    <w:rsid w:val="00792555"/>
    <w:rsid w:val="00792BD2"/>
    <w:rsid w:val="00793875"/>
    <w:rsid w:val="007946E7"/>
    <w:rsid w:val="00795424"/>
    <w:rsid w:val="007954A1"/>
    <w:rsid w:val="00796F5C"/>
    <w:rsid w:val="00796FC9"/>
    <w:rsid w:val="00797336"/>
    <w:rsid w:val="007A130F"/>
    <w:rsid w:val="007A2F82"/>
    <w:rsid w:val="007A330C"/>
    <w:rsid w:val="007A511E"/>
    <w:rsid w:val="007A5B4E"/>
    <w:rsid w:val="007A74E2"/>
    <w:rsid w:val="007A794A"/>
    <w:rsid w:val="007A7F1F"/>
    <w:rsid w:val="007B032F"/>
    <w:rsid w:val="007B049D"/>
    <w:rsid w:val="007B0E2E"/>
    <w:rsid w:val="007B1DE9"/>
    <w:rsid w:val="007B392C"/>
    <w:rsid w:val="007B48BC"/>
    <w:rsid w:val="007B6C5A"/>
    <w:rsid w:val="007B775E"/>
    <w:rsid w:val="007B78E7"/>
    <w:rsid w:val="007C0525"/>
    <w:rsid w:val="007C1052"/>
    <w:rsid w:val="007C2745"/>
    <w:rsid w:val="007C2DA2"/>
    <w:rsid w:val="007C382D"/>
    <w:rsid w:val="007C481E"/>
    <w:rsid w:val="007C79DA"/>
    <w:rsid w:val="007C7C83"/>
    <w:rsid w:val="007D0569"/>
    <w:rsid w:val="007D07B7"/>
    <w:rsid w:val="007D0C26"/>
    <w:rsid w:val="007D5090"/>
    <w:rsid w:val="007D5377"/>
    <w:rsid w:val="007D64A3"/>
    <w:rsid w:val="007E04EF"/>
    <w:rsid w:val="007E0A0D"/>
    <w:rsid w:val="007E0E22"/>
    <w:rsid w:val="007E17D0"/>
    <w:rsid w:val="007E1FF8"/>
    <w:rsid w:val="007E255D"/>
    <w:rsid w:val="007E3FE7"/>
    <w:rsid w:val="007E5E3B"/>
    <w:rsid w:val="007E64D6"/>
    <w:rsid w:val="007E64F1"/>
    <w:rsid w:val="007E6691"/>
    <w:rsid w:val="007E6B02"/>
    <w:rsid w:val="007E70F4"/>
    <w:rsid w:val="007E7328"/>
    <w:rsid w:val="007E753B"/>
    <w:rsid w:val="007E788C"/>
    <w:rsid w:val="007F080A"/>
    <w:rsid w:val="007F36A8"/>
    <w:rsid w:val="007F41E6"/>
    <w:rsid w:val="007F45A6"/>
    <w:rsid w:val="007F5CEA"/>
    <w:rsid w:val="007F6153"/>
    <w:rsid w:val="007F68F8"/>
    <w:rsid w:val="007F70A0"/>
    <w:rsid w:val="007F7E83"/>
    <w:rsid w:val="0080114A"/>
    <w:rsid w:val="008011B9"/>
    <w:rsid w:val="0080368F"/>
    <w:rsid w:val="008064E5"/>
    <w:rsid w:val="008108A6"/>
    <w:rsid w:val="008117A7"/>
    <w:rsid w:val="008143A5"/>
    <w:rsid w:val="00814822"/>
    <w:rsid w:val="00814BFE"/>
    <w:rsid w:val="00814C91"/>
    <w:rsid w:val="008150DA"/>
    <w:rsid w:val="00815B97"/>
    <w:rsid w:val="00815C0F"/>
    <w:rsid w:val="00816445"/>
    <w:rsid w:val="00820162"/>
    <w:rsid w:val="00820C87"/>
    <w:rsid w:val="008215EF"/>
    <w:rsid w:val="0082238B"/>
    <w:rsid w:val="00823B8D"/>
    <w:rsid w:val="00824366"/>
    <w:rsid w:val="00825804"/>
    <w:rsid w:val="00825AFE"/>
    <w:rsid w:val="00826695"/>
    <w:rsid w:val="00827EAA"/>
    <w:rsid w:val="00827EEA"/>
    <w:rsid w:val="00830825"/>
    <w:rsid w:val="00830E0C"/>
    <w:rsid w:val="00830FC5"/>
    <w:rsid w:val="00831124"/>
    <w:rsid w:val="00831D1E"/>
    <w:rsid w:val="00832226"/>
    <w:rsid w:val="00832B03"/>
    <w:rsid w:val="008333BC"/>
    <w:rsid w:val="008342DC"/>
    <w:rsid w:val="00834A94"/>
    <w:rsid w:val="00836571"/>
    <w:rsid w:val="00837DC2"/>
    <w:rsid w:val="00841A0C"/>
    <w:rsid w:val="00841B62"/>
    <w:rsid w:val="00841F5F"/>
    <w:rsid w:val="008420D8"/>
    <w:rsid w:val="008421FE"/>
    <w:rsid w:val="00845001"/>
    <w:rsid w:val="00845E3F"/>
    <w:rsid w:val="00852099"/>
    <w:rsid w:val="0085233C"/>
    <w:rsid w:val="00852549"/>
    <w:rsid w:val="00852C76"/>
    <w:rsid w:val="00854105"/>
    <w:rsid w:val="008558B0"/>
    <w:rsid w:val="00856F25"/>
    <w:rsid w:val="008573A8"/>
    <w:rsid w:val="00857964"/>
    <w:rsid w:val="008611D0"/>
    <w:rsid w:val="008632F7"/>
    <w:rsid w:val="008634C6"/>
    <w:rsid w:val="00864785"/>
    <w:rsid w:val="00865B67"/>
    <w:rsid w:val="008666BF"/>
    <w:rsid w:val="00866DB4"/>
    <w:rsid w:val="00867DD9"/>
    <w:rsid w:val="00871ECE"/>
    <w:rsid w:val="0087261D"/>
    <w:rsid w:val="00872D29"/>
    <w:rsid w:val="0087493F"/>
    <w:rsid w:val="00874B6E"/>
    <w:rsid w:val="008758D6"/>
    <w:rsid w:val="008758F9"/>
    <w:rsid w:val="0087745F"/>
    <w:rsid w:val="00877555"/>
    <w:rsid w:val="00877AFE"/>
    <w:rsid w:val="0088099C"/>
    <w:rsid w:val="00880F50"/>
    <w:rsid w:val="00880F9A"/>
    <w:rsid w:val="008815DD"/>
    <w:rsid w:val="00881F42"/>
    <w:rsid w:val="008842C8"/>
    <w:rsid w:val="00884EDB"/>
    <w:rsid w:val="00885F01"/>
    <w:rsid w:val="008903BC"/>
    <w:rsid w:val="00890A33"/>
    <w:rsid w:val="008919E4"/>
    <w:rsid w:val="00891BFE"/>
    <w:rsid w:val="00892019"/>
    <w:rsid w:val="00892058"/>
    <w:rsid w:val="008920E5"/>
    <w:rsid w:val="008935BF"/>
    <w:rsid w:val="0089414B"/>
    <w:rsid w:val="00894183"/>
    <w:rsid w:val="00896B21"/>
    <w:rsid w:val="00897D8B"/>
    <w:rsid w:val="008A0B00"/>
    <w:rsid w:val="008A13DE"/>
    <w:rsid w:val="008A1A97"/>
    <w:rsid w:val="008A1E4F"/>
    <w:rsid w:val="008A2DFD"/>
    <w:rsid w:val="008A356A"/>
    <w:rsid w:val="008A3FCE"/>
    <w:rsid w:val="008A6104"/>
    <w:rsid w:val="008A6171"/>
    <w:rsid w:val="008A75D6"/>
    <w:rsid w:val="008B0D08"/>
    <w:rsid w:val="008B1EE7"/>
    <w:rsid w:val="008B23E5"/>
    <w:rsid w:val="008B244E"/>
    <w:rsid w:val="008B4412"/>
    <w:rsid w:val="008B519F"/>
    <w:rsid w:val="008B51D2"/>
    <w:rsid w:val="008B77F2"/>
    <w:rsid w:val="008C007F"/>
    <w:rsid w:val="008C1CFF"/>
    <w:rsid w:val="008C1E3F"/>
    <w:rsid w:val="008C3E26"/>
    <w:rsid w:val="008C4E1E"/>
    <w:rsid w:val="008C57A9"/>
    <w:rsid w:val="008C5B40"/>
    <w:rsid w:val="008C617E"/>
    <w:rsid w:val="008C77DC"/>
    <w:rsid w:val="008D10E0"/>
    <w:rsid w:val="008D1CDD"/>
    <w:rsid w:val="008D1D3A"/>
    <w:rsid w:val="008D2FBA"/>
    <w:rsid w:val="008D50ED"/>
    <w:rsid w:val="008D59AF"/>
    <w:rsid w:val="008D6412"/>
    <w:rsid w:val="008D6BA1"/>
    <w:rsid w:val="008E21EC"/>
    <w:rsid w:val="008E3733"/>
    <w:rsid w:val="008E408B"/>
    <w:rsid w:val="008E45D3"/>
    <w:rsid w:val="008E46BB"/>
    <w:rsid w:val="008E627A"/>
    <w:rsid w:val="008E687B"/>
    <w:rsid w:val="008F1682"/>
    <w:rsid w:val="008F1FCC"/>
    <w:rsid w:val="008F3515"/>
    <w:rsid w:val="008F351B"/>
    <w:rsid w:val="008F3BB0"/>
    <w:rsid w:val="008F3ED5"/>
    <w:rsid w:val="008F5AF2"/>
    <w:rsid w:val="008F5E5C"/>
    <w:rsid w:val="008F6CC7"/>
    <w:rsid w:val="0090022B"/>
    <w:rsid w:val="00900358"/>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1292"/>
    <w:rsid w:val="009225D1"/>
    <w:rsid w:val="009234BF"/>
    <w:rsid w:val="00923845"/>
    <w:rsid w:val="009238E1"/>
    <w:rsid w:val="009258C8"/>
    <w:rsid w:val="00925AE6"/>
    <w:rsid w:val="00925F7C"/>
    <w:rsid w:val="0092664F"/>
    <w:rsid w:val="009269A8"/>
    <w:rsid w:val="00931802"/>
    <w:rsid w:val="0093455D"/>
    <w:rsid w:val="00934AC5"/>
    <w:rsid w:val="0093558E"/>
    <w:rsid w:val="00936062"/>
    <w:rsid w:val="00936C4D"/>
    <w:rsid w:val="00937A1B"/>
    <w:rsid w:val="00940D80"/>
    <w:rsid w:val="00941762"/>
    <w:rsid w:val="00941ABE"/>
    <w:rsid w:val="00942107"/>
    <w:rsid w:val="009424FE"/>
    <w:rsid w:val="00943444"/>
    <w:rsid w:val="00943AED"/>
    <w:rsid w:val="00943D65"/>
    <w:rsid w:val="00943E6C"/>
    <w:rsid w:val="00944DBA"/>
    <w:rsid w:val="00944EA8"/>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5370"/>
    <w:rsid w:val="00967684"/>
    <w:rsid w:val="00967AF0"/>
    <w:rsid w:val="00970ADF"/>
    <w:rsid w:val="00970D6E"/>
    <w:rsid w:val="00972ABB"/>
    <w:rsid w:val="0097325C"/>
    <w:rsid w:val="009745C2"/>
    <w:rsid w:val="009746B2"/>
    <w:rsid w:val="00974B6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47CB"/>
    <w:rsid w:val="00985A20"/>
    <w:rsid w:val="0098669A"/>
    <w:rsid w:val="00986B30"/>
    <w:rsid w:val="00987271"/>
    <w:rsid w:val="00987431"/>
    <w:rsid w:val="009901F5"/>
    <w:rsid w:val="00991D25"/>
    <w:rsid w:val="00993F45"/>
    <w:rsid w:val="00994221"/>
    <w:rsid w:val="00994798"/>
    <w:rsid w:val="00994A4F"/>
    <w:rsid w:val="00997168"/>
    <w:rsid w:val="00997D7E"/>
    <w:rsid w:val="009A2DED"/>
    <w:rsid w:val="009A5F61"/>
    <w:rsid w:val="009A6096"/>
    <w:rsid w:val="009A6195"/>
    <w:rsid w:val="009A66ED"/>
    <w:rsid w:val="009A6E0C"/>
    <w:rsid w:val="009A785D"/>
    <w:rsid w:val="009B031C"/>
    <w:rsid w:val="009B04B8"/>
    <w:rsid w:val="009B0A7C"/>
    <w:rsid w:val="009B236C"/>
    <w:rsid w:val="009B2C85"/>
    <w:rsid w:val="009B4E93"/>
    <w:rsid w:val="009B53ED"/>
    <w:rsid w:val="009C30A3"/>
    <w:rsid w:val="009C324B"/>
    <w:rsid w:val="009C3CFF"/>
    <w:rsid w:val="009C475B"/>
    <w:rsid w:val="009C5F0D"/>
    <w:rsid w:val="009C6C41"/>
    <w:rsid w:val="009D090C"/>
    <w:rsid w:val="009D2109"/>
    <w:rsid w:val="009D2CED"/>
    <w:rsid w:val="009D30C3"/>
    <w:rsid w:val="009D3AE3"/>
    <w:rsid w:val="009D3DD7"/>
    <w:rsid w:val="009D47E7"/>
    <w:rsid w:val="009D501C"/>
    <w:rsid w:val="009D5533"/>
    <w:rsid w:val="009D649A"/>
    <w:rsid w:val="009D6664"/>
    <w:rsid w:val="009D7BB2"/>
    <w:rsid w:val="009E12A4"/>
    <w:rsid w:val="009E1824"/>
    <w:rsid w:val="009E1A34"/>
    <w:rsid w:val="009E4016"/>
    <w:rsid w:val="009E4154"/>
    <w:rsid w:val="009E4C18"/>
    <w:rsid w:val="009E4C2B"/>
    <w:rsid w:val="009E5ADD"/>
    <w:rsid w:val="009E7596"/>
    <w:rsid w:val="009F1271"/>
    <w:rsid w:val="009F388F"/>
    <w:rsid w:val="009F3BA4"/>
    <w:rsid w:val="009F486C"/>
    <w:rsid w:val="009F4B74"/>
    <w:rsid w:val="009F59CF"/>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33DA"/>
    <w:rsid w:val="00A242BF"/>
    <w:rsid w:val="00A24683"/>
    <w:rsid w:val="00A2517A"/>
    <w:rsid w:val="00A25CF7"/>
    <w:rsid w:val="00A26777"/>
    <w:rsid w:val="00A27039"/>
    <w:rsid w:val="00A30046"/>
    <w:rsid w:val="00A30761"/>
    <w:rsid w:val="00A30C6D"/>
    <w:rsid w:val="00A32345"/>
    <w:rsid w:val="00A32DDD"/>
    <w:rsid w:val="00A33528"/>
    <w:rsid w:val="00A33807"/>
    <w:rsid w:val="00A33BD0"/>
    <w:rsid w:val="00A34DC6"/>
    <w:rsid w:val="00A35D7A"/>
    <w:rsid w:val="00A35F14"/>
    <w:rsid w:val="00A36ED5"/>
    <w:rsid w:val="00A40D14"/>
    <w:rsid w:val="00A410DC"/>
    <w:rsid w:val="00A41AE4"/>
    <w:rsid w:val="00A423BC"/>
    <w:rsid w:val="00A42C77"/>
    <w:rsid w:val="00A442F1"/>
    <w:rsid w:val="00A443E5"/>
    <w:rsid w:val="00A44425"/>
    <w:rsid w:val="00A44693"/>
    <w:rsid w:val="00A448C2"/>
    <w:rsid w:val="00A44F25"/>
    <w:rsid w:val="00A4566C"/>
    <w:rsid w:val="00A459DC"/>
    <w:rsid w:val="00A45F52"/>
    <w:rsid w:val="00A4602E"/>
    <w:rsid w:val="00A47676"/>
    <w:rsid w:val="00A47DB9"/>
    <w:rsid w:val="00A528BD"/>
    <w:rsid w:val="00A52CBF"/>
    <w:rsid w:val="00A54C68"/>
    <w:rsid w:val="00A60836"/>
    <w:rsid w:val="00A619A4"/>
    <w:rsid w:val="00A61D58"/>
    <w:rsid w:val="00A63719"/>
    <w:rsid w:val="00A63FC8"/>
    <w:rsid w:val="00A64F93"/>
    <w:rsid w:val="00A65716"/>
    <w:rsid w:val="00A660E6"/>
    <w:rsid w:val="00A66AE4"/>
    <w:rsid w:val="00A67006"/>
    <w:rsid w:val="00A67A82"/>
    <w:rsid w:val="00A67CB7"/>
    <w:rsid w:val="00A67FBB"/>
    <w:rsid w:val="00A701F1"/>
    <w:rsid w:val="00A70337"/>
    <w:rsid w:val="00A70E45"/>
    <w:rsid w:val="00A7102B"/>
    <w:rsid w:val="00A725CF"/>
    <w:rsid w:val="00A7291F"/>
    <w:rsid w:val="00A731B2"/>
    <w:rsid w:val="00A7375B"/>
    <w:rsid w:val="00A746DD"/>
    <w:rsid w:val="00A7481A"/>
    <w:rsid w:val="00A7644A"/>
    <w:rsid w:val="00A76B47"/>
    <w:rsid w:val="00A77A20"/>
    <w:rsid w:val="00A77AD0"/>
    <w:rsid w:val="00A81983"/>
    <w:rsid w:val="00A82541"/>
    <w:rsid w:val="00A834BA"/>
    <w:rsid w:val="00A8509B"/>
    <w:rsid w:val="00A8590C"/>
    <w:rsid w:val="00A86A84"/>
    <w:rsid w:val="00A86EE4"/>
    <w:rsid w:val="00A879E7"/>
    <w:rsid w:val="00A87F63"/>
    <w:rsid w:val="00A90181"/>
    <w:rsid w:val="00A901F8"/>
    <w:rsid w:val="00A90D18"/>
    <w:rsid w:val="00A90EC6"/>
    <w:rsid w:val="00A90EF2"/>
    <w:rsid w:val="00A921F0"/>
    <w:rsid w:val="00A93615"/>
    <w:rsid w:val="00A947BC"/>
    <w:rsid w:val="00A96702"/>
    <w:rsid w:val="00A969D0"/>
    <w:rsid w:val="00A96E62"/>
    <w:rsid w:val="00A97B4A"/>
    <w:rsid w:val="00AA055E"/>
    <w:rsid w:val="00AA0D97"/>
    <w:rsid w:val="00AA1DCD"/>
    <w:rsid w:val="00AA1F71"/>
    <w:rsid w:val="00AA23FA"/>
    <w:rsid w:val="00AA2ED6"/>
    <w:rsid w:val="00AA3809"/>
    <w:rsid w:val="00AA525F"/>
    <w:rsid w:val="00AA5D28"/>
    <w:rsid w:val="00AA76A3"/>
    <w:rsid w:val="00AB0269"/>
    <w:rsid w:val="00AB0915"/>
    <w:rsid w:val="00AB1E4A"/>
    <w:rsid w:val="00AB2F2B"/>
    <w:rsid w:val="00AB3732"/>
    <w:rsid w:val="00AB452C"/>
    <w:rsid w:val="00AB56BF"/>
    <w:rsid w:val="00AB7B66"/>
    <w:rsid w:val="00AC1751"/>
    <w:rsid w:val="00AC2043"/>
    <w:rsid w:val="00AC206A"/>
    <w:rsid w:val="00AC2329"/>
    <w:rsid w:val="00AC3577"/>
    <w:rsid w:val="00AC3580"/>
    <w:rsid w:val="00AC4436"/>
    <w:rsid w:val="00AC486D"/>
    <w:rsid w:val="00AC4A26"/>
    <w:rsid w:val="00AC503D"/>
    <w:rsid w:val="00AC578F"/>
    <w:rsid w:val="00AC67A0"/>
    <w:rsid w:val="00AC731A"/>
    <w:rsid w:val="00AC7712"/>
    <w:rsid w:val="00AD31C3"/>
    <w:rsid w:val="00AD37D4"/>
    <w:rsid w:val="00AD6CA3"/>
    <w:rsid w:val="00AD74CA"/>
    <w:rsid w:val="00AE00AF"/>
    <w:rsid w:val="00AE0FF3"/>
    <w:rsid w:val="00AE139F"/>
    <w:rsid w:val="00AE1F62"/>
    <w:rsid w:val="00AE4AC6"/>
    <w:rsid w:val="00AE5FC9"/>
    <w:rsid w:val="00AE76CD"/>
    <w:rsid w:val="00AE76E6"/>
    <w:rsid w:val="00AE7C6B"/>
    <w:rsid w:val="00AF032E"/>
    <w:rsid w:val="00AF1BC6"/>
    <w:rsid w:val="00AF21E7"/>
    <w:rsid w:val="00AF25CB"/>
    <w:rsid w:val="00AF38B7"/>
    <w:rsid w:val="00AF3EEA"/>
    <w:rsid w:val="00AF523C"/>
    <w:rsid w:val="00AF59DB"/>
    <w:rsid w:val="00AF6027"/>
    <w:rsid w:val="00AF7376"/>
    <w:rsid w:val="00B01196"/>
    <w:rsid w:val="00B025D2"/>
    <w:rsid w:val="00B03494"/>
    <w:rsid w:val="00B0405B"/>
    <w:rsid w:val="00B04444"/>
    <w:rsid w:val="00B05B7E"/>
    <w:rsid w:val="00B06ACB"/>
    <w:rsid w:val="00B071FA"/>
    <w:rsid w:val="00B072DF"/>
    <w:rsid w:val="00B1258C"/>
    <w:rsid w:val="00B132C0"/>
    <w:rsid w:val="00B148D5"/>
    <w:rsid w:val="00B20000"/>
    <w:rsid w:val="00B20165"/>
    <w:rsid w:val="00B202AA"/>
    <w:rsid w:val="00B22C91"/>
    <w:rsid w:val="00B22FF4"/>
    <w:rsid w:val="00B23E16"/>
    <w:rsid w:val="00B24462"/>
    <w:rsid w:val="00B25046"/>
    <w:rsid w:val="00B25A20"/>
    <w:rsid w:val="00B25FE2"/>
    <w:rsid w:val="00B266F1"/>
    <w:rsid w:val="00B2696D"/>
    <w:rsid w:val="00B2756B"/>
    <w:rsid w:val="00B323F9"/>
    <w:rsid w:val="00B33F4A"/>
    <w:rsid w:val="00B34936"/>
    <w:rsid w:val="00B3710E"/>
    <w:rsid w:val="00B4276A"/>
    <w:rsid w:val="00B43034"/>
    <w:rsid w:val="00B44534"/>
    <w:rsid w:val="00B45FFE"/>
    <w:rsid w:val="00B50083"/>
    <w:rsid w:val="00B50AD4"/>
    <w:rsid w:val="00B51187"/>
    <w:rsid w:val="00B54025"/>
    <w:rsid w:val="00B54D4F"/>
    <w:rsid w:val="00B5667A"/>
    <w:rsid w:val="00B57B2F"/>
    <w:rsid w:val="00B6015C"/>
    <w:rsid w:val="00B6090B"/>
    <w:rsid w:val="00B61010"/>
    <w:rsid w:val="00B61938"/>
    <w:rsid w:val="00B61BCB"/>
    <w:rsid w:val="00B64109"/>
    <w:rsid w:val="00B64219"/>
    <w:rsid w:val="00B648D1"/>
    <w:rsid w:val="00B64C51"/>
    <w:rsid w:val="00B654F9"/>
    <w:rsid w:val="00B65B6E"/>
    <w:rsid w:val="00B67CAC"/>
    <w:rsid w:val="00B71109"/>
    <w:rsid w:val="00B71490"/>
    <w:rsid w:val="00B71D0A"/>
    <w:rsid w:val="00B732E7"/>
    <w:rsid w:val="00B74BFD"/>
    <w:rsid w:val="00B752DF"/>
    <w:rsid w:val="00B75F58"/>
    <w:rsid w:val="00B7605A"/>
    <w:rsid w:val="00B7691F"/>
    <w:rsid w:val="00B77753"/>
    <w:rsid w:val="00B8197F"/>
    <w:rsid w:val="00B81A89"/>
    <w:rsid w:val="00B81B9D"/>
    <w:rsid w:val="00B81C1A"/>
    <w:rsid w:val="00B82572"/>
    <w:rsid w:val="00B833C2"/>
    <w:rsid w:val="00B84527"/>
    <w:rsid w:val="00B85503"/>
    <w:rsid w:val="00B859E1"/>
    <w:rsid w:val="00B85B0C"/>
    <w:rsid w:val="00B86B68"/>
    <w:rsid w:val="00B90406"/>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48BE"/>
    <w:rsid w:val="00BA7943"/>
    <w:rsid w:val="00BB03CD"/>
    <w:rsid w:val="00BB0B6F"/>
    <w:rsid w:val="00BB1873"/>
    <w:rsid w:val="00BB2FAC"/>
    <w:rsid w:val="00BB301A"/>
    <w:rsid w:val="00BB39BA"/>
    <w:rsid w:val="00BB3A76"/>
    <w:rsid w:val="00BB458C"/>
    <w:rsid w:val="00BB5126"/>
    <w:rsid w:val="00BB60C0"/>
    <w:rsid w:val="00BB6F49"/>
    <w:rsid w:val="00BB7163"/>
    <w:rsid w:val="00BC000D"/>
    <w:rsid w:val="00BC06F0"/>
    <w:rsid w:val="00BC2EC7"/>
    <w:rsid w:val="00BC3257"/>
    <w:rsid w:val="00BC36B2"/>
    <w:rsid w:val="00BC5B67"/>
    <w:rsid w:val="00BC5F57"/>
    <w:rsid w:val="00BC6B51"/>
    <w:rsid w:val="00BD0F16"/>
    <w:rsid w:val="00BD25AD"/>
    <w:rsid w:val="00BD2C25"/>
    <w:rsid w:val="00BD344C"/>
    <w:rsid w:val="00BD3816"/>
    <w:rsid w:val="00BD3917"/>
    <w:rsid w:val="00BD4017"/>
    <w:rsid w:val="00BD444D"/>
    <w:rsid w:val="00BD447C"/>
    <w:rsid w:val="00BD4D53"/>
    <w:rsid w:val="00BD67C9"/>
    <w:rsid w:val="00BD6B55"/>
    <w:rsid w:val="00BD7012"/>
    <w:rsid w:val="00BD719B"/>
    <w:rsid w:val="00BE23E3"/>
    <w:rsid w:val="00BE2B4A"/>
    <w:rsid w:val="00BE312D"/>
    <w:rsid w:val="00BE41D0"/>
    <w:rsid w:val="00BE42A0"/>
    <w:rsid w:val="00BE437B"/>
    <w:rsid w:val="00BE5544"/>
    <w:rsid w:val="00BF07A6"/>
    <w:rsid w:val="00BF211D"/>
    <w:rsid w:val="00BF3C87"/>
    <w:rsid w:val="00BF3FA7"/>
    <w:rsid w:val="00BF44D7"/>
    <w:rsid w:val="00BF465D"/>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06BE3"/>
    <w:rsid w:val="00C0792E"/>
    <w:rsid w:val="00C10EFF"/>
    <w:rsid w:val="00C12465"/>
    <w:rsid w:val="00C12DE9"/>
    <w:rsid w:val="00C13CF8"/>
    <w:rsid w:val="00C1429D"/>
    <w:rsid w:val="00C14839"/>
    <w:rsid w:val="00C149A8"/>
    <w:rsid w:val="00C167A4"/>
    <w:rsid w:val="00C16B98"/>
    <w:rsid w:val="00C16C1A"/>
    <w:rsid w:val="00C2022B"/>
    <w:rsid w:val="00C203EC"/>
    <w:rsid w:val="00C2179D"/>
    <w:rsid w:val="00C219D6"/>
    <w:rsid w:val="00C25484"/>
    <w:rsid w:val="00C26AD8"/>
    <w:rsid w:val="00C300D5"/>
    <w:rsid w:val="00C30C6A"/>
    <w:rsid w:val="00C32083"/>
    <w:rsid w:val="00C32FB6"/>
    <w:rsid w:val="00C33E3F"/>
    <w:rsid w:val="00C343DF"/>
    <w:rsid w:val="00C34CE3"/>
    <w:rsid w:val="00C34F9B"/>
    <w:rsid w:val="00C35494"/>
    <w:rsid w:val="00C3562A"/>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0864"/>
    <w:rsid w:val="00C612B0"/>
    <w:rsid w:val="00C6164E"/>
    <w:rsid w:val="00C61EDB"/>
    <w:rsid w:val="00C63A62"/>
    <w:rsid w:val="00C66703"/>
    <w:rsid w:val="00C70771"/>
    <w:rsid w:val="00C71873"/>
    <w:rsid w:val="00C72D40"/>
    <w:rsid w:val="00C735D9"/>
    <w:rsid w:val="00C738F6"/>
    <w:rsid w:val="00C7457A"/>
    <w:rsid w:val="00C7535C"/>
    <w:rsid w:val="00C75C7D"/>
    <w:rsid w:val="00C803F8"/>
    <w:rsid w:val="00C80A79"/>
    <w:rsid w:val="00C81E7C"/>
    <w:rsid w:val="00C8240D"/>
    <w:rsid w:val="00C845B6"/>
    <w:rsid w:val="00C865D8"/>
    <w:rsid w:val="00C87E49"/>
    <w:rsid w:val="00C90D1B"/>
    <w:rsid w:val="00C90FCB"/>
    <w:rsid w:val="00C91FA4"/>
    <w:rsid w:val="00C93FB1"/>
    <w:rsid w:val="00C94C8E"/>
    <w:rsid w:val="00C9500C"/>
    <w:rsid w:val="00C962D2"/>
    <w:rsid w:val="00CA0E10"/>
    <w:rsid w:val="00CA142B"/>
    <w:rsid w:val="00CA2761"/>
    <w:rsid w:val="00CA30CA"/>
    <w:rsid w:val="00CA3FBD"/>
    <w:rsid w:val="00CA4C4B"/>
    <w:rsid w:val="00CA521B"/>
    <w:rsid w:val="00CA6A58"/>
    <w:rsid w:val="00CA79CA"/>
    <w:rsid w:val="00CB0213"/>
    <w:rsid w:val="00CB0A89"/>
    <w:rsid w:val="00CB18E2"/>
    <w:rsid w:val="00CB1AC5"/>
    <w:rsid w:val="00CB1AF3"/>
    <w:rsid w:val="00CB2FAC"/>
    <w:rsid w:val="00CB497A"/>
    <w:rsid w:val="00CC2523"/>
    <w:rsid w:val="00CC2F6D"/>
    <w:rsid w:val="00CC385D"/>
    <w:rsid w:val="00CC4788"/>
    <w:rsid w:val="00CC613B"/>
    <w:rsid w:val="00CC667D"/>
    <w:rsid w:val="00CD0FFE"/>
    <w:rsid w:val="00CD1022"/>
    <w:rsid w:val="00CD15C9"/>
    <w:rsid w:val="00CD69E5"/>
    <w:rsid w:val="00CD6F76"/>
    <w:rsid w:val="00CE1886"/>
    <w:rsid w:val="00CE1DB2"/>
    <w:rsid w:val="00CE1DF8"/>
    <w:rsid w:val="00CE2E41"/>
    <w:rsid w:val="00CE3850"/>
    <w:rsid w:val="00CE5E5D"/>
    <w:rsid w:val="00CF38EF"/>
    <w:rsid w:val="00CF484F"/>
    <w:rsid w:val="00D01056"/>
    <w:rsid w:val="00D01676"/>
    <w:rsid w:val="00D05362"/>
    <w:rsid w:val="00D101A3"/>
    <w:rsid w:val="00D122FE"/>
    <w:rsid w:val="00D134CA"/>
    <w:rsid w:val="00D14FF1"/>
    <w:rsid w:val="00D16C7E"/>
    <w:rsid w:val="00D17094"/>
    <w:rsid w:val="00D174FD"/>
    <w:rsid w:val="00D177CC"/>
    <w:rsid w:val="00D1781F"/>
    <w:rsid w:val="00D20537"/>
    <w:rsid w:val="00D221F1"/>
    <w:rsid w:val="00D22A56"/>
    <w:rsid w:val="00D23694"/>
    <w:rsid w:val="00D23701"/>
    <w:rsid w:val="00D23CDD"/>
    <w:rsid w:val="00D27944"/>
    <w:rsid w:val="00D27CBA"/>
    <w:rsid w:val="00D3175E"/>
    <w:rsid w:val="00D31E29"/>
    <w:rsid w:val="00D32483"/>
    <w:rsid w:val="00D324D9"/>
    <w:rsid w:val="00D3570B"/>
    <w:rsid w:val="00D35F52"/>
    <w:rsid w:val="00D36420"/>
    <w:rsid w:val="00D4075B"/>
    <w:rsid w:val="00D40AA5"/>
    <w:rsid w:val="00D4259F"/>
    <w:rsid w:val="00D426C5"/>
    <w:rsid w:val="00D42A56"/>
    <w:rsid w:val="00D42F3D"/>
    <w:rsid w:val="00D43ABD"/>
    <w:rsid w:val="00D45025"/>
    <w:rsid w:val="00D46017"/>
    <w:rsid w:val="00D46084"/>
    <w:rsid w:val="00D47733"/>
    <w:rsid w:val="00D47C00"/>
    <w:rsid w:val="00D47C9B"/>
    <w:rsid w:val="00D50F1D"/>
    <w:rsid w:val="00D5110F"/>
    <w:rsid w:val="00D5187B"/>
    <w:rsid w:val="00D52C5E"/>
    <w:rsid w:val="00D5570F"/>
    <w:rsid w:val="00D55CE4"/>
    <w:rsid w:val="00D5671E"/>
    <w:rsid w:val="00D57952"/>
    <w:rsid w:val="00D579F1"/>
    <w:rsid w:val="00D610AC"/>
    <w:rsid w:val="00D626C5"/>
    <w:rsid w:val="00D62E6C"/>
    <w:rsid w:val="00D64D8B"/>
    <w:rsid w:val="00D652FF"/>
    <w:rsid w:val="00D7178E"/>
    <w:rsid w:val="00D729B3"/>
    <w:rsid w:val="00D7441F"/>
    <w:rsid w:val="00D74975"/>
    <w:rsid w:val="00D758F0"/>
    <w:rsid w:val="00D76E5D"/>
    <w:rsid w:val="00D822F0"/>
    <w:rsid w:val="00D847BA"/>
    <w:rsid w:val="00D84EE2"/>
    <w:rsid w:val="00D8522B"/>
    <w:rsid w:val="00D8779D"/>
    <w:rsid w:val="00D901F8"/>
    <w:rsid w:val="00D90C59"/>
    <w:rsid w:val="00D91732"/>
    <w:rsid w:val="00D91A44"/>
    <w:rsid w:val="00D91C49"/>
    <w:rsid w:val="00D937C8"/>
    <w:rsid w:val="00D966D0"/>
    <w:rsid w:val="00D972DB"/>
    <w:rsid w:val="00D97777"/>
    <w:rsid w:val="00DA03C1"/>
    <w:rsid w:val="00DA04E9"/>
    <w:rsid w:val="00DA0FD0"/>
    <w:rsid w:val="00DA234D"/>
    <w:rsid w:val="00DA26E6"/>
    <w:rsid w:val="00DA2749"/>
    <w:rsid w:val="00DA2E10"/>
    <w:rsid w:val="00DA2F6B"/>
    <w:rsid w:val="00DA33D3"/>
    <w:rsid w:val="00DA430B"/>
    <w:rsid w:val="00DA5E83"/>
    <w:rsid w:val="00DA609C"/>
    <w:rsid w:val="00DA727C"/>
    <w:rsid w:val="00DB1708"/>
    <w:rsid w:val="00DB22EC"/>
    <w:rsid w:val="00DB2899"/>
    <w:rsid w:val="00DB449F"/>
    <w:rsid w:val="00DB49E5"/>
    <w:rsid w:val="00DB556C"/>
    <w:rsid w:val="00DC24DB"/>
    <w:rsid w:val="00DC304B"/>
    <w:rsid w:val="00DC4E86"/>
    <w:rsid w:val="00DC5D82"/>
    <w:rsid w:val="00DC5F02"/>
    <w:rsid w:val="00DC6CFF"/>
    <w:rsid w:val="00DC79D8"/>
    <w:rsid w:val="00DD1ADC"/>
    <w:rsid w:val="00DD1B93"/>
    <w:rsid w:val="00DD220C"/>
    <w:rsid w:val="00DD2412"/>
    <w:rsid w:val="00DD3AE5"/>
    <w:rsid w:val="00DD7E60"/>
    <w:rsid w:val="00DE02DC"/>
    <w:rsid w:val="00DE08F1"/>
    <w:rsid w:val="00DE393F"/>
    <w:rsid w:val="00DE3ACF"/>
    <w:rsid w:val="00DE62EC"/>
    <w:rsid w:val="00DE7144"/>
    <w:rsid w:val="00DF075F"/>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6B1B"/>
    <w:rsid w:val="00E06B2B"/>
    <w:rsid w:val="00E0775E"/>
    <w:rsid w:val="00E11713"/>
    <w:rsid w:val="00E12239"/>
    <w:rsid w:val="00E12613"/>
    <w:rsid w:val="00E12734"/>
    <w:rsid w:val="00E131FA"/>
    <w:rsid w:val="00E13ACC"/>
    <w:rsid w:val="00E14051"/>
    <w:rsid w:val="00E16485"/>
    <w:rsid w:val="00E202A7"/>
    <w:rsid w:val="00E20529"/>
    <w:rsid w:val="00E2119E"/>
    <w:rsid w:val="00E21680"/>
    <w:rsid w:val="00E21A47"/>
    <w:rsid w:val="00E23DBA"/>
    <w:rsid w:val="00E2465A"/>
    <w:rsid w:val="00E24D4C"/>
    <w:rsid w:val="00E252D2"/>
    <w:rsid w:val="00E3119B"/>
    <w:rsid w:val="00E3305B"/>
    <w:rsid w:val="00E33085"/>
    <w:rsid w:val="00E330FC"/>
    <w:rsid w:val="00E34E35"/>
    <w:rsid w:val="00E356E5"/>
    <w:rsid w:val="00E35730"/>
    <w:rsid w:val="00E37C4F"/>
    <w:rsid w:val="00E41939"/>
    <w:rsid w:val="00E41DAE"/>
    <w:rsid w:val="00E43C40"/>
    <w:rsid w:val="00E43D3E"/>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F65"/>
    <w:rsid w:val="00E64C62"/>
    <w:rsid w:val="00E65D31"/>
    <w:rsid w:val="00E67187"/>
    <w:rsid w:val="00E67603"/>
    <w:rsid w:val="00E67A88"/>
    <w:rsid w:val="00E70852"/>
    <w:rsid w:val="00E70F72"/>
    <w:rsid w:val="00E714D5"/>
    <w:rsid w:val="00E7227C"/>
    <w:rsid w:val="00E722FB"/>
    <w:rsid w:val="00E72E44"/>
    <w:rsid w:val="00E73BF0"/>
    <w:rsid w:val="00E747FA"/>
    <w:rsid w:val="00E75414"/>
    <w:rsid w:val="00E7746D"/>
    <w:rsid w:val="00E8000B"/>
    <w:rsid w:val="00E801F1"/>
    <w:rsid w:val="00E8029E"/>
    <w:rsid w:val="00E803EF"/>
    <w:rsid w:val="00E8060D"/>
    <w:rsid w:val="00E816FE"/>
    <w:rsid w:val="00E817D5"/>
    <w:rsid w:val="00E81D28"/>
    <w:rsid w:val="00E82CC0"/>
    <w:rsid w:val="00E83257"/>
    <w:rsid w:val="00E854F9"/>
    <w:rsid w:val="00E8584F"/>
    <w:rsid w:val="00E8685F"/>
    <w:rsid w:val="00E9156A"/>
    <w:rsid w:val="00E95CB7"/>
    <w:rsid w:val="00E95F2F"/>
    <w:rsid w:val="00E96323"/>
    <w:rsid w:val="00E964EF"/>
    <w:rsid w:val="00E96FB3"/>
    <w:rsid w:val="00E97C0D"/>
    <w:rsid w:val="00EA00DA"/>
    <w:rsid w:val="00EA0208"/>
    <w:rsid w:val="00EA08F1"/>
    <w:rsid w:val="00EA2281"/>
    <w:rsid w:val="00EA254A"/>
    <w:rsid w:val="00EA35EE"/>
    <w:rsid w:val="00EA3CB5"/>
    <w:rsid w:val="00EA4138"/>
    <w:rsid w:val="00EA4DE5"/>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D7AF5"/>
    <w:rsid w:val="00EE097B"/>
    <w:rsid w:val="00EE1049"/>
    <w:rsid w:val="00EE2DBA"/>
    <w:rsid w:val="00EE3EA8"/>
    <w:rsid w:val="00EE65F1"/>
    <w:rsid w:val="00EE6D5D"/>
    <w:rsid w:val="00EE7953"/>
    <w:rsid w:val="00EF12C2"/>
    <w:rsid w:val="00EF1B4F"/>
    <w:rsid w:val="00EF1F7F"/>
    <w:rsid w:val="00EF27FB"/>
    <w:rsid w:val="00EF2BF5"/>
    <w:rsid w:val="00EF3020"/>
    <w:rsid w:val="00EF494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C31"/>
    <w:rsid w:val="00F06F47"/>
    <w:rsid w:val="00F0774E"/>
    <w:rsid w:val="00F07778"/>
    <w:rsid w:val="00F10C10"/>
    <w:rsid w:val="00F11C82"/>
    <w:rsid w:val="00F149CE"/>
    <w:rsid w:val="00F14CCF"/>
    <w:rsid w:val="00F159E1"/>
    <w:rsid w:val="00F165F9"/>
    <w:rsid w:val="00F17A31"/>
    <w:rsid w:val="00F17F48"/>
    <w:rsid w:val="00F213ED"/>
    <w:rsid w:val="00F21E55"/>
    <w:rsid w:val="00F25164"/>
    <w:rsid w:val="00F25866"/>
    <w:rsid w:val="00F259D9"/>
    <w:rsid w:val="00F25C85"/>
    <w:rsid w:val="00F26C51"/>
    <w:rsid w:val="00F27B97"/>
    <w:rsid w:val="00F30DD3"/>
    <w:rsid w:val="00F31248"/>
    <w:rsid w:val="00F31DED"/>
    <w:rsid w:val="00F32339"/>
    <w:rsid w:val="00F3273C"/>
    <w:rsid w:val="00F33E5A"/>
    <w:rsid w:val="00F3492E"/>
    <w:rsid w:val="00F3584E"/>
    <w:rsid w:val="00F36078"/>
    <w:rsid w:val="00F36F18"/>
    <w:rsid w:val="00F375A9"/>
    <w:rsid w:val="00F37C5D"/>
    <w:rsid w:val="00F4064D"/>
    <w:rsid w:val="00F407C8"/>
    <w:rsid w:val="00F418A4"/>
    <w:rsid w:val="00F420D4"/>
    <w:rsid w:val="00F42728"/>
    <w:rsid w:val="00F42C3E"/>
    <w:rsid w:val="00F43010"/>
    <w:rsid w:val="00F43908"/>
    <w:rsid w:val="00F43B0B"/>
    <w:rsid w:val="00F43E68"/>
    <w:rsid w:val="00F45230"/>
    <w:rsid w:val="00F45BE9"/>
    <w:rsid w:val="00F46CE4"/>
    <w:rsid w:val="00F50C34"/>
    <w:rsid w:val="00F514AA"/>
    <w:rsid w:val="00F51F19"/>
    <w:rsid w:val="00F53556"/>
    <w:rsid w:val="00F54127"/>
    <w:rsid w:val="00F545A6"/>
    <w:rsid w:val="00F5470A"/>
    <w:rsid w:val="00F55622"/>
    <w:rsid w:val="00F55FF3"/>
    <w:rsid w:val="00F56A3E"/>
    <w:rsid w:val="00F60BAC"/>
    <w:rsid w:val="00F61067"/>
    <w:rsid w:val="00F630DA"/>
    <w:rsid w:val="00F66527"/>
    <w:rsid w:val="00F67395"/>
    <w:rsid w:val="00F67BDA"/>
    <w:rsid w:val="00F709C2"/>
    <w:rsid w:val="00F7152D"/>
    <w:rsid w:val="00F72EB2"/>
    <w:rsid w:val="00F74275"/>
    <w:rsid w:val="00F742F2"/>
    <w:rsid w:val="00F74475"/>
    <w:rsid w:val="00F744BA"/>
    <w:rsid w:val="00F7456A"/>
    <w:rsid w:val="00F776F6"/>
    <w:rsid w:val="00F77EF5"/>
    <w:rsid w:val="00F805B2"/>
    <w:rsid w:val="00F8166B"/>
    <w:rsid w:val="00F816FE"/>
    <w:rsid w:val="00F817ED"/>
    <w:rsid w:val="00F82151"/>
    <w:rsid w:val="00F82437"/>
    <w:rsid w:val="00F82B24"/>
    <w:rsid w:val="00F82FC7"/>
    <w:rsid w:val="00F831F2"/>
    <w:rsid w:val="00F83776"/>
    <w:rsid w:val="00F8438B"/>
    <w:rsid w:val="00F86C82"/>
    <w:rsid w:val="00F877AD"/>
    <w:rsid w:val="00F87B7C"/>
    <w:rsid w:val="00F906F4"/>
    <w:rsid w:val="00F90AB0"/>
    <w:rsid w:val="00F90F17"/>
    <w:rsid w:val="00F922BA"/>
    <w:rsid w:val="00F94942"/>
    <w:rsid w:val="00F9726A"/>
    <w:rsid w:val="00FA151E"/>
    <w:rsid w:val="00FA387F"/>
    <w:rsid w:val="00FA463E"/>
    <w:rsid w:val="00FA49D4"/>
    <w:rsid w:val="00FA4B0F"/>
    <w:rsid w:val="00FA4DE3"/>
    <w:rsid w:val="00FA563D"/>
    <w:rsid w:val="00FA5DB7"/>
    <w:rsid w:val="00FA5DBE"/>
    <w:rsid w:val="00FA6D67"/>
    <w:rsid w:val="00FA7539"/>
    <w:rsid w:val="00FA7ACA"/>
    <w:rsid w:val="00FA7C57"/>
    <w:rsid w:val="00FA7E94"/>
    <w:rsid w:val="00FB0BD6"/>
    <w:rsid w:val="00FB0D97"/>
    <w:rsid w:val="00FB14EF"/>
    <w:rsid w:val="00FB2D91"/>
    <w:rsid w:val="00FB43AD"/>
    <w:rsid w:val="00FB6444"/>
    <w:rsid w:val="00FC146D"/>
    <w:rsid w:val="00FC1F9C"/>
    <w:rsid w:val="00FC484D"/>
    <w:rsid w:val="00FC5613"/>
    <w:rsid w:val="00FC6E28"/>
    <w:rsid w:val="00FC6FFA"/>
    <w:rsid w:val="00FC757B"/>
    <w:rsid w:val="00FD05A5"/>
    <w:rsid w:val="00FD11AD"/>
    <w:rsid w:val="00FD1806"/>
    <w:rsid w:val="00FD2E75"/>
    <w:rsid w:val="00FD4919"/>
    <w:rsid w:val="00FD57D4"/>
    <w:rsid w:val="00FD58B9"/>
    <w:rsid w:val="00FD64D7"/>
    <w:rsid w:val="00FD6D2F"/>
    <w:rsid w:val="00FE0FD3"/>
    <w:rsid w:val="00FE3DC5"/>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7FC2151-7DAD-43F2-A2B6-20CF737DF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50285-291F-46B7-B87A-33164485B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4932</Words>
  <Characters>27132</Characters>
  <Application>Microsoft Office Word</Application>
  <DocSecurity>0</DocSecurity>
  <Lines>226</Lines>
  <Paragraphs>63</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32001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2018-03-21T19:57:00Z</cp:lastPrinted>
  <dcterms:created xsi:type="dcterms:W3CDTF">2019-07-05T18:47:00Z</dcterms:created>
  <dcterms:modified xsi:type="dcterms:W3CDTF">2019-07-05T18:50:00Z</dcterms:modified>
</cp:coreProperties>
</file>