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DDD" w:rsidRDefault="009E1DDD" w:rsidP="009E1DDD">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9E1DDD" w:rsidRDefault="009E1DDD" w:rsidP="009E1DDD">
      <w:pPr>
        <w:spacing w:line="360" w:lineRule="auto"/>
        <w:jc w:val="both"/>
        <w:rPr>
          <w:rFonts w:ascii="Arial" w:hAnsi="Arial" w:cs="Arial"/>
          <w:b/>
          <w:sz w:val="24"/>
          <w:szCs w:val="24"/>
        </w:rPr>
      </w:pPr>
      <w:r>
        <w:rPr>
          <w:rFonts w:ascii="Arial" w:hAnsi="Arial" w:cs="Arial"/>
          <w:b/>
          <w:sz w:val="24"/>
          <w:szCs w:val="24"/>
        </w:rPr>
        <w:t xml:space="preserve">OAXACA DE JUÁREZ, OAXACA; A VEINTICUATRO DE OCTUBRE DEL AÑO DOS MIL DIECINUEVE (24/10/2019). - - - - - - - - - - - - - - - - - - - - - - - - </w:t>
      </w:r>
    </w:p>
    <w:p w:rsidR="009E1DDD" w:rsidRDefault="009E1DDD" w:rsidP="009E1DDD">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091/2018, promovido por </w:t>
      </w:r>
      <w:r w:rsidR="00615A1C">
        <w:rPr>
          <w:rFonts w:ascii="Arial" w:hAnsi="Arial" w:cs="Arial"/>
          <w:sz w:val="24"/>
          <w:szCs w:val="24"/>
        </w:rPr>
        <w:t>***** ***** ***** *****</w:t>
      </w:r>
      <w:r>
        <w:rPr>
          <w:rFonts w:ascii="Arial" w:hAnsi="Arial" w:cs="Arial"/>
          <w:sz w:val="24"/>
          <w:szCs w:val="24"/>
        </w:rPr>
        <w:t xml:space="preserve">, Representante Legal de la empresa </w:t>
      </w:r>
      <w:r w:rsidR="00615A1C">
        <w:rPr>
          <w:rFonts w:ascii="Arial" w:hAnsi="Arial" w:cs="Arial"/>
          <w:sz w:val="24"/>
          <w:szCs w:val="24"/>
        </w:rPr>
        <w:t xml:space="preserve">***** ***** ***** </w:t>
      </w:r>
      <w:r>
        <w:rPr>
          <w:rFonts w:ascii="Arial" w:hAnsi="Arial" w:cs="Arial"/>
          <w:sz w:val="24"/>
          <w:szCs w:val="24"/>
        </w:rPr>
        <w:t xml:space="preserve">S.C., solicitando la nulidad de la resolución con número de control </w:t>
      </w:r>
      <w:r w:rsidR="00615A1C">
        <w:rPr>
          <w:rFonts w:ascii="Arial" w:hAnsi="Arial" w:cs="Arial"/>
          <w:sz w:val="24"/>
          <w:szCs w:val="24"/>
        </w:rPr>
        <w:t>**********</w:t>
      </w:r>
      <w:r>
        <w:rPr>
          <w:rFonts w:ascii="Arial" w:hAnsi="Arial" w:cs="Arial"/>
          <w:sz w:val="24"/>
          <w:szCs w:val="24"/>
        </w:rPr>
        <w:t xml:space="preserve">, expedida con fecha veintisiete de julio de dos mil dieciocho (27/07/2018) mediante la cual, la Directora de Ingresos y Recaudación de la Secretaría de Finanzas del Poder Ejecutivo del Estado impuso una multa, consistente en la cantidad de $4,030.00 (CUATRO MIL TREINTA PESOS 00/100 M.N.) por la omisión de presentar declaraciones bimestrales definitivas del impuesto sobre erogaciones por remuneraciones al trabajo personal; y, - - - - - - - - - - - </w:t>
      </w:r>
    </w:p>
    <w:p w:rsidR="009E1DDD" w:rsidRDefault="009E1DDD" w:rsidP="009E1DDD">
      <w:pPr>
        <w:spacing w:line="360" w:lineRule="auto"/>
        <w:jc w:val="center"/>
        <w:rPr>
          <w:rFonts w:ascii="Arial" w:hAnsi="Arial" w:cs="Arial"/>
          <w:b/>
          <w:sz w:val="24"/>
          <w:szCs w:val="24"/>
        </w:rPr>
      </w:pPr>
      <w:r>
        <w:rPr>
          <w:rFonts w:ascii="Arial" w:hAnsi="Arial" w:cs="Arial"/>
          <w:b/>
          <w:sz w:val="24"/>
          <w:szCs w:val="24"/>
        </w:rPr>
        <w:t>R E S U L T A N D O</w:t>
      </w:r>
    </w:p>
    <w:p w:rsidR="009E1DDD" w:rsidRDefault="009E1DDD" w:rsidP="009E1DDD">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cuatro de octubre de dos mil dieciocho (04/10/2018), se recibió el escrito de demanda en la Oficialía de Partes de este Tribunal y con fecha cinco del mismo mes y año (05/10/2018), se tuvo por admitida a trámite, ordenándose emplazar a Juicio a la autoridad demandada; y con fecha veintidós de febrero de dos mil diecinueve (22/02/2019) se tuvo al actor ampliando la demanda. - - - - - - - - - - - - - - - - </w:t>
      </w:r>
      <w:r w:rsidR="009579FD">
        <w:rPr>
          <w:rFonts w:ascii="Arial" w:hAnsi="Arial" w:cs="Arial"/>
          <w:sz w:val="24"/>
          <w:szCs w:val="24"/>
        </w:rPr>
        <w:t>- -</w:t>
      </w:r>
    </w:p>
    <w:p w:rsidR="009E1DDD" w:rsidRDefault="009E1DDD" w:rsidP="009E1DDD">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fechas diecisiete de enero y veinticuatro de abril de dos mil diecinueve (17/01-24/04/2019), se tuvo a la demandada Directora de Ingresos y Recaudación de la Secretaría de Finanzas del Poder Ejecutivo del Estado, contestando en tiempo la demanda y la ampliación de ésta, por conducto de la Directora de lo Contencioso de esa Secretaría, por lo que en la última fecha mencionada se señaló fecha para el desahogo de la audiencia de ley.- - - - - - - - - - - - - - - - - - - - - - - - - - - - - </w:t>
      </w:r>
      <w:r w:rsidR="00CF4BA2">
        <w:rPr>
          <w:rFonts w:ascii="Arial" w:hAnsi="Arial" w:cs="Arial"/>
          <w:sz w:val="24"/>
          <w:szCs w:val="24"/>
        </w:rPr>
        <w:t xml:space="preserve">- - - - - - - - - - - - - - - </w:t>
      </w:r>
    </w:p>
    <w:p w:rsidR="009E1DDD" w:rsidRDefault="009E1DDD" w:rsidP="009E1DD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tres de septiembre de dos mil diecinueve (03/09/2019),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 </w:t>
      </w:r>
    </w:p>
    <w:p w:rsidR="00615A1C" w:rsidRDefault="00615A1C" w:rsidP="009E1DDD">
      <w:pPr>
        <w:tabs>
          <w:tab w:val="center" w:pos="4574"/>
        </w:tabs>
        <w:spacing w:line="360" w:lineRule="auto"/>
        <w:ind w:firstLine="708"/>
        <w:jc w:val="both"/>
        <w:rPr>
          <w:rFonts w:ascii="Arial" w:hAnsi="Arial" w:cs="Arial"/>
          <w:sz w:val="24"/>
          <w:szCs w:val="24"/>
        </w:rPr>
      </w:pPr>
    </w:p>
    <w:p w:rsidR="00615A1C" w:rsidRDefault="00615A1C" w:rsidP="009E1DDD">
      <w:pPr>
        <w:tabs>
          <w:tab w:val="center" w:pos="4574"/>
        </w:tabs>
        <w:spacing w:line="360" w:lineRule="auto"/>
        <w:ind w:firstLine="708"/>
        <w:jc w:val="both"/>
        <w:rPr>
          <w:rFonts w:ascii="Arial" w:hAnsi="Arial" w:cs="Arial"/>
          <w:sz w:val="24"/>
          <w:szCs w:val="24"/>
        </w:rPr>
      </w:pPr>
    </w:p>
    <w:p w:rsidR="009E1DDD" w:rsidRDefault="009E1DDD" w:rsidP="009E1DDD">
      <w:pPr>
        <w:tabs>
          <w:tab w:val="center" w:pos="4574"/>
        </w:tabs>
        <w:spacing w:line="360" w:lineRule="auto"/>
        <w:ind w:firstLine="708"/>
        <w:jc w:val="center"/>
        <w:rPr>
          <w:rFonts w:ascii="Arial" w:hAnsi="Arial" w:cs="Arial"/>
          <w:b/>
          <w:sz w:val="24"/>
          <w:szCs w:val="24"/>
        </w:rPr>
      </w:pPr>
      <w:r>
        <w:rPr>
          <w:rFonts w:ascii="Arial" w:hAnsi="Arial" w:cs="Arial"/>
          <w:b/>
          <w:sz w:val="24"/>
          <w:szCs w:val="24"/>
        </w:rPr>
        <w:lastRenderedPageBreak/>
        <w:t>C O N S I D E R A N D O</w:t>
      </w:r>
    </w:p>
    <w:p w:rsidR="009E1DDD" w:rsidRDefault="009E1DDD" w:rsidP="009E1DD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9E1DDD" w:rsidRDefault="009E1DDD" w:rsidP="009E1DD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9E1DDD" w:rsidRPr="00FC4FBE" w:rsidRDefault="009E1DDD" w:rsidP="009E1DDD">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615A1C">
        <w:rPr>
          <w:rFonts w:ascii="Arial" w:hAnsi="Arial" w:cs="Arial"/>
          <w:sz w:val="24"/>
          <w:szCs w:val="24"/>
        </w:rPr>
        <w:t>***** ***** ***** *****</w:t>
      </w:r>
      <w:r w:rsidRPr="007526EE">
        <w:rPr>
          <w:rFonts w:ascii="Arial" w:hAnsi="Arial" w:cs="Arial"/>
          <w:sz w:val="24"/>
          <w:szCs w:val="24"/>
        </w:rPr>
        <w:t>, Representante Legal de la Emp</w:t>
      </w:r>
      <w:r>
        <w:rPr>
          <w:rFonts w:ascii="Arial" w:hAnsi="Arial" w:cs="Arial"/>
          <w:sz w:val="24"/>
          <w:szCs w:val="24"/>
        </w:rPr>
        <w:t xml:space="preserve">resa </w:t>
      </w:r>
      <w:r w:rsidR="00615A1C">
        <w:rPr>
          <w:rFonts w:ascii="Arial" w:hAnsi="Arial" w:cs="Arial"/>
          <w:sz w:val="24"/>
          <w:szCs w:val="24"/>
        </w:rPr>
        <w:t>***** ***** *****</w:t>
      </w:r>
      <w:r>
        <w:rPr>
          <w:rFonts w:ascii="Arial" w:hAnsi="Arial" w:cs="Arial"/>
          <w:sz w:val="24"/>
          <w:szCs w:val="24"/>
        </w:rPr>
        <w:t xml:space="preserve">S.C., son: </w:t>
      </w:r>
      <w:r w:rsidRPr="007526EE">
        <w:rPr>
          <w:rFonts w:ascii="Arial" w:hAnsi="Arial" w:cs="Arial"/>
          <w:b/>
          <w:sz w:val="24"/>
          <w:szCs w:val="24"/>
        </w:rPr>
        <w:t>1.-</w:t>
      </w:r>
      <w:r>
        <w:rPr>
          <w:rFonts w:ascii="Arial" w:hAnsi="Arial" w:cs="Arial"/>
          <w:sz w:val="24"/>
          <w:szCs w:val="24"/>
        </w:rPr>
        <w:t xml:space="preserve"> Copia simple del oficio con número de control </w:t>
      </w:r>
      <w:r w:rsidR="00615A1C">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 xml:space="preserve">veintisiete de julio de dos mil dieciocho (27/07/2018),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 </w:t>
      </w:r>
      <w:r w:rsidRPr="007526EE">
        <w:rPr>
          <w:rFonts w:ascii="Arial" w:hAnsi="Arial" w:cs="Arial"/>
          <w:b/>
          <w:sz w:val="24"/>
          <w:szCs w:val="24"/>
        </w:rPr>
        <w:t>2.-</w:t>
      </w:r>
      <w:r>
        <w:rPr>
          <w:rFonts w:ascii="Arial" w:hAnsi="Arial" w:cs="Arial"/>
          <w:sz w:val="24"/>
          <w:szCs w:val="24"/>
        </w:rPr>
        <w:t xml:space="preserve"> Copia certificada de Instrumento Notarial número </w:t>
      </w:r>
      <w:r w:rsidR="00615A1C">
        <w:rPr>
          <w:rFonts w:ascii="Arial" w:hAnsi="Arial" w:cs="Arial"/>
          <w:sz w:val="24"/>
          <w:szCs w:val="24"/>
        </w:rPr>
        <w:t>*****</w:t>
      </w:r>
      <w:r>
        <w:rPr>
          <w:rFonts w:ascii="Arial" w:hAnsi="Arial" w:cs="Arial"/>
          <w:sz w:val="24"/>
          <w:szCs w:val="24"/>
        </w:rPr>
        <w:t>, pasados ante la fe del Notario Público Número Diecinueve en el Estado, además se toma en cuenta que hizo suyas las documentales ofrecidas y admitidas a la autoridad demandada.</w:t>
      </w:r>
    </w:p>
    <w:p w:rsidR="009E1DDD" w:rsidRPr="005C6939" w:rsidRDefault="009E1DDD" w:rsidP="009E1DDD">
      <w:pPr>
        <w:spacing w:line="360" w:lineRule="auto"/>
        <w:ind w:firstLine="708"/>
        <w:jc w:val="both"/>
        <w:rPr>
          <w:rFonts w:ascii="Arial" w:hAnsi="Arial" w:cs="Arial"/>
          <w:b/>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MAIRA CORTÉS REYNA </w:t>
      </w:r>
      <w:r>
        <w:rPr>
          <w:rFonts w:ascii="Arial" w:hAnsi="Arial" w:cs="Arial"/>
          <w:sz w:val="24"/>
          <w:szCs w:val="24"/>
        </w:rPr>
        <w:lastRenderedPageBreak/>
        <w:t xml:space="preserve">Directora de lo Contencioso de la Secretaría de Finanzas del Gobierno del Estado; </w:t>
      </w:r>
      <w:r>
        <w:rPr>
          <w:rFonts w:ascii="Arial" w:hAnsi="Arial" w:cs="Arial"/>
          <w:b/>
          <w:sz w:val="24"/>
          <w:szCs w:val="24"/>
        </w:rPr>
        <w:t xml:space="preserve">2.- </w:t>
      </w:r>
      <w:r w:rsidRPr="00FF5C9B">
        <w:rPr>
          <w:rFonts w:ascii="Arial" w:hAnsi="Arial" w:cs="Arial"/>
          <w:sz w:val="24"/>
          <w:szCs w:val="24"/>
        </w:rPr>
        <w:t>Copia certificada del oficio</w:t>
      </w:r>
      <w:r>
        <w:rPr>
          <w:rFonts w:ascii="Arial" w:hAnsi="Arial" w:cs="Arial"/>
          <w:b/>
          <w:sz w:val="24"/>
          <w:szCs w:val="24"/>
        </w:rPr>
        <w:t xml:space="preserve"> </w:t>
      </w:r>
      <w:r w:rsidRPr="00FA6C23">
        <w:rPr>
          <w:rFonts w:ascii="Arial" w:hAnsi="Arial" w:cs="Arial"/>
          <w:sz w:val="24"/>
          <w:szCs w:val="24"/>
        </w:rPr>
        <w:t xml:space="preserve">con número de control </w:t>
      </w:r>
      <w:r w:rsidR="00615A1C">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veintisiete de julio de dos mil dieciocho (27/07/2018), y constancia de notificación del mismo.</w:t>
      </w:r>
    </w:p>
    <w:p w:rsidR="009E1DDD" w:rsidRDefault="009E1DDD" w:rsidP="009E1DDD">
      <w:pPr>
        <w:spacing w:line="360" w:lineRule="auto"/>
        <w:ind w:firstLine="708"/>
        <w:jc w:val="both"/>
        <w:rPr>
          <w:rFonts w:ascii="Arial" w:hAnsi="Arial" w:cs="Arial"/>
          <w:sz w:val="24"/>
          <w:szCs w:val="24"/>
        </w:rPr>
      </w:pPr>
      <w:r>
        <w:rPr>
          <w:rFonts w:ascii="Arial" w:hAnsi="Arial" w:cs="Arial"/>
          <w:sz w:val="24"/>
          <w:szCs w:val="24"/>
        </w:rPr>
        <w:t xml:space="preserve">A todas las copias certificadas remitidas por las partes, se les otorga </w:t>
      </w:r>
      <w:r w:rsidRPr="00ED2ADA">
        <w:rPr>
          <w:rFonts w:ascii="Arial" w:hAnsi="Arial" w:cs="Arial"/>
          <w:b/>
          <w:sz w:val="24"/>
          <w:szCs w:val="24"/>
        </w:rPr>
        <w:t>p</w:t>
      </w:r>
      <w:r w:rsidRPr="004B3A40">
        <w:rPr>
          <w:rFonts w:ascii="Arial" w:hAnsi="Arial" w:cs="Arial"/>
          <w:b/>
          <w:sz w:val="24"/>
          <w:szCs w:val="24"/>
        </w:rPr>
        <w:t>leno valor probatorio</w:t>
      </w:r>
      <w:r w:rsidRPr="00683973">
        <w:rPr>
          <w:rFonts w:ascii="Arial" w:hAnsi="Arial" w:cs="Arial"/>
          <w:sz w:val="24"/>
          <w:szCs w:val="24"/>
        </w:rPr>
        <w:t>,</w:t>
      </w:r>
      <w:r>
        <w:rPr>
          <w:rFonts w:ascii="Arial" w:hAnsi="Arial" w:cs="Arial"/>
          <w:sz w:val="24"/>
          <w:szCs w:val="24"/>
        </w:rPr>
        <w:t xml:space="preserve"> porque fueron certificados, por personas con plenas facultades para ello, como son el Notario Público número Diecinueve en el Estado, </w:t>
      </w:r>
      <w:r w:rsidRPr="003D18EC">
        <w:rPr>
          <w:rFonts w:ascii="Arial" w:hAnsi="Arial" w:cs="Arial"/>
          <w:sz w:val="24"/>
          <w:szCs w:val="24"/>
        </w:rPr>
        <w:t>quien</w:t>
      </w:r>
      <w:r>
        <w:rPr>
          <w:rFonts w:ascii="Arial" w:hAnsi="Arial" w:cs="Arial"/>
          <w:sz w:val="24"/>
          <w:szCs w:val="24"/>
        </w:rPr>
        <w:t xml:space="preserve"> al certificar asentó </w:t>
      </w:r>
      <w:r w:rsidRPr="003D18EC">
        <w:rPr>
          <w:rFonts w:ascii="Arial" w:hAnsi="Arial" w:cs="Arial"/>
          <w:sz w:val="24"/>
          <w:szCs w:val="24"/>
        </w:rPr>
        <w:t xml:space="preserve">haber cotejado </w:t>
      </w:r>
      <w:r>
        <w:rPr>
          <w:rFonts w:ascii="Arial" w:hAnsi="Arial" w:cs="Arial"/>
          <w:sz w:val="24"/>
          <w:szCs w:val="24"/>
        </w:rPr>
        <w:t xml:space="preserve">los documentos </w:t>
      </w:r>
      <w:r w:rsidRPr="003D18EC">
        <w:rPr>
          <w:rFonts w:ascii="Arial" w:hAnsi="Arial" w:cs="Arial"/>
          <w:sz w:val="24"/>
          <w:szCs w:val="24"/>
        </w:rPr>
        <w:t>con su original,</w:t>
      </w:r>
      <w:r>
        <w:rPr>
          <w:rFonts w:ascii="Arial" w:hAnsi="Arial" w:cs="Arial"/>
          <w:sz w:val="24"/>
          <w:szCs w:val="24"/>
        </w:rPr>
        <w:t xml:space="preserve"> ello</w:t>
      </w:r>
      <w:r w:rsidRPr="003D18EC">
        <w:rPr>
          <w:rFonts w:ascii="Arial" w:hAnsi="Arial" w:cs="Arial"/>
          <w:sz w:val="24"/>
          <w:szCs w:val="24"/>
        </w:rPr>
        <w:t xml:space="preserve">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quien actuó de conformidad con el artículo 16 fracción VIII del Reglamento Interno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9E1DDD" w:rsidRDefault="009E1DDD" w:rsidP="009E1DD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 </w:t>
      </w:r>
      <w:r w:rsidRPr="00AC5D94">
        <w:rPr>
          <w:rFonts w:ascii="Arial" w:hAnsi="Arial" w:cs="Arial"/>
          <w:b/>
          <w:sz w:val="24"/>
          <w:szCs w:val="24"/>
        </w:rPr>
        <w:t xml:space="preserve">copia simple </w:t>
      </w:r>
      <w:r>
        <w:rPr>
          <w:rFonts w:ascii="Arial" w:hAnsi="Arial" w:cs="Arial"/>
          <w:sz w:val="24"/>
          <w:szCs w:val="24"/>
        </w:rPr>
        <w:t>remitida por la parte actora se le otorga también valor probatorio pleno, pues se trata del acto impugnado el cual fue remitió en copia certificada por la demanda y al cual se le otorgó valor probatorio pleno en líneas que anteceden, por lo que quedó de manifiesto su existencia y la veracidad de su contenido.</w:t>
      </w:r>
    </w:p>
    <w:p w:rsidR="009E1DDD" w:rsidRDefault="009E1DDD" w:rsidP="009E1DD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w:t>
      </w:r>
      <w:r w:rsidRPr="00500883">
        <w:rPr>
          <w:rFonts w:ascii="Arial" w:hAnsi="Arial" w:cs="Arial"/>
          <w:sz w:val="24"/>
          <w:szCs w:val="24"/>
        </w:rPr>
        <w:t>veracidad de su contenido, de conformidad a lo que establece el citado artículo 203 fracción I de la Ley de Procedimiento y Justicia Administrativa para el Estado de Oaxaca.</w:t>
      </w:r>
    </w:p>
    <w:p w:rsidR="009E1DDD" w:rsidRDefault="009E1DDD" w:rsidP="009E1DDD">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la demandada y actor, se constituye de la totalidad de las pruebas recabadas en el presente Juicio, y con ellas se confirma el contenido del enjuiciamiento, porque los hechos contenidos en las documentales son afirmaciones expresadas por ellas.</w:t>
      </w:r>
    </w:p>
    <w:p w:rsidR="009E1DDD" w:rsidRDefault="009E1DDD" w:rsidP="009E1DDD">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582280">
        <w:rPr>
          <w:rFonts w:ascii="Arial" w:hAnsi="Arial" w:cs="Arial"/>
          <w:sz w:val="24"/>
          <w:szCs w:val="24"/>
        </w:rPr>
        <w:t>- -</w:t>
      </w:r>
    </w:p>
    <w:p w:rsidR="009E1DDD" w:rsidRDefault="009E1DDD" w:rsidP="009E1DDD">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155157">
        <w:rPr>
          <w:rFonts w:ascii="Arial" w:hAnsi="Arial" w:cs="Arial"/>
          <w:sz w:val="24"/>
        </w:rPr>
        <w:t>- - - - - - - - - - - - - - - -</w:t>
      </w:r>
    </w:p>
    <w:p w:rsidR="009E1DDD" w:rsidRDefault="009E1DDD" w:rsidP="009E1DD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w:t>
      </w:r>
      <w:r w:rsidR="00615A1C">
        <w:rPr>
          <w:rFonts w:ascii="Arial" w:hAnsi="Arial" w:cs="Arial"/>
          <w:sz w:val="24"/>
          <w:szCs w:val="24"/>
        </w:rPr>
        <w:t>***** ***** ***** *****</w:t>
      </w:r>
      <w:r>
        <w:rPr>
          <w:rFonts w:ascii="Arial" w:hAnsi="Arial" w:cs="Arial"/>
          <w:sz w:val="24"/>
          <w:szCs w:val="24"/>
        </w:rPr>
        <w:t xml:space="preserve">, como Representante Legal de la empresa </w:t>
      </w:r>
      <w:r w:rsidR="00615A1C">
        <w:rPr>
          <w:rFonts w:ascii="Arial" w:hAnsi="Arial" w:cs="Arial"/>
          <w:sz w:val="24"/>
          <w:szCs w:val="24"/>
        </w:rPr>
        <w:t xml:space="preserve">***** ***** ***** </w:t>
      </w:r>
      <w:r>
        <w:rPr>
          <w:rFonts w:ascii="Arial" w:hAnsi="Arial" w:cs="Arial"/>
          <w:sz w:val="24"/>
          <w:szCs w:val="24"/>
        </w:rPr>
        <w:t>S.C., quedó legalmente acreditada en términos de los artículos 148 segundo párrafo, 163 fracción I, inciso a) y 164, todos de la Ley de Procedimiento y Justicia Administrativa para el Estado, pues en el Instrumento Notarial que remitió, al cual se les otorgó valor probatorio pleno en líneas que anteceden, se advierte su nombramiento como Director General y Representante Legal de la empresa en cita, de ahí que haya quedado justificado su interés jurídico y legítimo en el presente asunto.</w:t>
      </w:r>
    </w:p>
    <w:p w:rsidR="009E1DDD" w:rsidRPr="00CD56C1" w:rsidRDefault="009E1DDD" w:rsidP="009E1DDD">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 xml:space="preserve">en este Juicio por la Directora de lo Contencioso de aquella </w:t>
      </w:r>
      <w:r w:rsidRPr="009C234E">
        <w:rPr>
          <w:rFonts w:ascii="Arial" w:hAnsi="Arial" w:cs="Arial"/>
          <w:sz w:val="24"/>
        </w:rPr>
        <w:lastRenderedPageBreak/>
        <w:t>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 - - - - - - - - - - - - - - - - - - - - - - - - - - - - - - - </w:t>
      </w:r>
      <w:r w:rsidR="00E04050">
        <w:rPr>
          <w:rFonts w:ascii="Arial" w:hAnsi="Arial" w:cs="Arial"/>
          <w:sz w:val="24"/>
        </w:rPr>
        <w:t>- - - - - - - - - - -</w:t>
      </w:r>
    </w:p>
    <w:p w:rsidR="009E1DDD" w:rsidRPr="00E053AE" w:rsidRDefault="009E1DDD" w:rsidP="009E1DDD">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9E1DDD" w:rsidRPr="00E053AE" w:rsidRDefault="009E1DDD" w:rsidP="009E1DDD">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no hizo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643FB0">
        <w:rPr>
          <w:rFonts w:ascii="Arial" w:hAnsi="Arial" w:cs="Arial"/>
          <w:sz w:val="24"/>
        </w:rPr>
        <w:t xml:space="preserve">- </w:t>
      </w:r>
    </w:p>
    <w:p w:rsidR="009E1DDD" w:rsidRDefault="009E1DDD" w:rsidP="009E1DDD">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rsidR="009E1DDD" w:rsidRDefault="009E1DDD" w:rsidP="009E1DD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En efecto, se toma en cuenta que la fecha de notificación efectuada a través del servicio postal mexicano de la multa por infracción con número de folio </w:t>
      </w:r>
      <w:r w:rsidR="00615A1C">
        <w:rPr>
          <w:rFonts w:ascii="Arial" w:hAnsi="Arial" w:cs="Arial"/>
          <w:sz w:val="24"/>
          <w:szCs w:val="24"/>
        </w:rPr>
        <w:t>**********</w:t>
      </w:r>
      <w:r>
        <w:rPr>
          <w:rFonts w:ascii="Arial" w:hAnsi="Arial" w:cs="Arial"/>
          <w:sz w:val="24"/>
          <w:szCs w:val="24"/>
        </w:rPr>
        <w:t xml:space="preserve">, que aparece plasmada en el acuse de recibo remitido por la autoridad demandada, difiere de la fecha en que el actor señaló fue notificado, circunstancia que no afecta el derecho del actor a impugnarla, pues se toma en cuenta que ambas fechas se encuentran dentro del plazo de treinta días previsto en la ley de la materia, por lo que considerando la más antigua, veintidós de agosto de dos mil dieciocho (22/08/2018), el plazo inicio el día veinticuatro del mismo mes y año (24/08/2018), feneciendo el día cinco de octubre de dos mil dieciocho (05/10/2018), descontándose los sábados y domingos, además del catorce de septiembre por ser inhábiles, y toda vez que la demanda fue presentada en este Tribunal el día cuatro de octubre de dos mil dieciocho (04/10/2018), sin duda se encontraba dentro del </w:t>
      </w:r>
      <w:r>
        <w:rPr>
          <w:rFonts w:ascii="Arial" w:hAnsi="Arial" w:cs="Arial"/>
          <w:sz w:val="24"/>
          <w:szCs w:val="24"/>
        </w:rPr>
        <w:lastRenderedPageBreak/>
        <w:t>plazo previsto en el artículo 166 de la Ley de Procedimiento y Justicia Administrativa para el Estado de Oaxaca.</w:t>
      </w:r>
    </w:p>
    <w:p w:rsidR="009E1DDD" w:rsidRDefault="009E1DDD" w:rsidP="009E1DD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Respecto a la multa impuesta por infracción con número de folio </w:t>
      </w:r>
      <w:r w:rsidR="00615A1C">
        <w:rPr>
          <w:rFonts w:ascii="Arial" w:hAnsi="Arial" w:cs="Arial"/>
          <w:sz w:val="24"/>
          <w:szCs w:val="24"/>
        </w:rPr>
        <w:t>**********</w:t>
      </w:r>
      <w:r>
        <w:rPr>
          <w:rFonts w:ascii="Arial" w:hAnsi="Arial" w:cs="Arial"/>
          <w:sz w:val="24"/>
          <w:szCs w:val="24"/>
        </w:rPr>
        <w:t xml:space="preserve">, la autoridad demandada identificó dos actos que atribuye a la Empresa </w:t>
      </w:r>
      <w:r w:rsidR="00615A1C">
        <w:rPr>
          <w:rFonts w:ascii="Arial" w:hAnsi="Arial" w:cs="Arial"/>
          <w:sz w:val="24"/>
          <w:szCs w:val="24"/>
        </w:rPr>
        <w:t xml:space="preserve">***** ***** ***** </w:t>
      </w:r>
      <w:r>
        <w:rPr>
          <w:rFonts w:ascii="Arial" w:hAnsi="Arial" w:cs="Arial"/>
          <w:sz w:val="24"/>
          <w:szCs w:val="24"/>
        </w:rPr>
        <w:t xml:space="preserve">S.C.,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que con motivo de esa obligación, omitió presentar las declaraciones bimestrales a las</w:t>
      </w:r>
      <w:r>
        <w:rPr>
          <w:rFonts w:ascii="Arial" w:hAnsi="Arial" w:cs="Arial"/>
          <w:sz w:val="24"/>
          <w:szCs w:val="24"/>
        </w:rPr>
        <w:t xml:space="preserve"> que se encuentra sujeto.</w:t>
      </w:r>
    </w:p>
    <w:p w:rsidR="009E1DDD" w:rsidRDefault="009E1DDD" w:rsidP="009E1DDD">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dicha persona moral,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esta contiene dos fracciones, con supuestos 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lastRenderedPageBreak/>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hipótesis contenidas, </w:t>
      </w:r>
      <w:r w:rsidRPr="004D38F3">
        <w:rPr>
          <w:rFonts w:ascii="Arial" w:hAnsi="Arial" w:cs="Arial"/>
          <w:b/>
          <w:sz w:val="24"/>
          <w:szCs w:val="24"/>
        </w:rPr>
        <w:t>no basta</w:t>
      </w:r>
      <w:r w:rsidRPr="004D38F3">
        <w:rPr>
          <w:rFonts w:ascii="Arial" w:hAnsi="Arial" w:cs="Arial"/>
          <w:b/>
          <w:i/>
          <w:sz w:val="24"/>
          <w:szCs w:val="24"/>
        </w:rPr>
        <w:t xml:space="preserve"> </w:t>
      </w:r>
      <w:r w:rsidRPr="004D38F3">
        <w:rPr>
          <w:rFonts w:ascii="Arial" w:hAnsi="Arial" w:cs="Arial"/>
          <w:b/>
          <w:sz w:val="24"/>
          <w:szCs w:val="24"/>
        </w:rPr>
        <w:t>que la autoridad demandada cite sólo el artículo</w:t>
      </w:r>
      <w:r w:rsidRPr="00A6165D">
        <w:rPr>
          <w:rFonts w:ascii="Arial" w:hAnsi="Arial" w:cs="Arial"/>
          <w:sz w:val="24"/>
          <w:szCs w:val="24"/>
        </w:rPr>
        <w:t>, para considerar que con ello motivó el acto emitido, pues es necesario establecer que esa norma se actualizaba con la conducta realizada por la parte actora, de ahí la falta de motivación y de la configuración en la hipótesis normativa, por lo que</w:t>
      </w:r>
      <w:r>
        <w:rPr>
          <w:rFonts w:ascii="Arial" w:hAnsi="Arial" w:cs="Arial"/>
          <w:sz w:val="24"/>
          <w:szCs w:val="24"/>
        </w:rPr>
        <w:t xml:space="preserve"> al primer acto se refiere.</w:t>
      </w:r>
    </w:p>
    <w:p w:rsidR="009E1DDD" w:rsidRPr="0005010A" w:rsidRDefault="009E1DDD" w:rsidP="009E1DDD">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 la parte actora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w:t>
      </w:r>
      <w:r>
        <w:rPr>
          <w:rFonts w:ascii="Arial" w:hAnsi="Arial" w:cs="Arial"/>
          <w:sz w:val="24"/>
          <w:szCs w:val="24"/>
        </w:rPr>
        <w:lastRenderedPageBreak/>
        <w:t xml:space="preserve">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violento normas del procedimiento en perjuicio de la parte actora</w:t>
      </w:r>
      <w:r w:rsidRPr="00021690">
        <w:rPr>
          <w:rFonts w:ascii="Arial" w:hAnsi="Arial" w:cs="Arial"/>
          <w:sz w:val="24"/>
          <w:szCs w:val="24"/>
        </w:rPr>
        <w:t xml:space="preserve">. </w:t>
      </w:r>
    </w:p>
    <w:p w:rsidR="009E1DDD" w:rsidRPr="003D18EC" w:rsidRDefault="009E1DDD" w:rsidP="009E1DDD">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el actuar de la demandada se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rsidR="009E1DDD" w:rsidRDefault="009E1DDD" w:rsidP="009E1DDD">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normas del procedimiento en contra de la parte actora,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615A1C">
        <w:rPr>
          <w:rFonts w:ascii="Arial" w:hAnsi="Arial" w:cs="Arial"/>
          <w:sz w:val="24"/>
          <w:szCs w:val="24"/>
        </w:rPr>
        <w:t>**********</w:t>
      </w:r>
      <w:r>
        <w:rPr>
          <w:rFonts w:ascii="Arial" w:hAnsi="Arial" w:cs="Arial"/>
          <w:sz w:val="24"/>
          <w:szCs w:val="24"/>
        </w:rPr>
        <w:t xml:space="preserve">, expedida con fecha veintisiete de julio de dos mil dieciocho (27/07/2018), por la Directora de Ingresos y Recaudación de la Secretaría de Finanzas del Poder Ejecutivo del Estado, así como de la notificación de la misma efectuada a través del servicio postal mexicano,  incluso la multa impuesta a la parte actora, consistente en $4,030.00 (CUATRO MIL TREINTA PESOS 00/100 M.N.), acorde al principio de derecho que reza lo accesorio sigue la suerte de lo principal; al respecto resulta aplicable el criterio sustentado en la Jurisprudencia de la Suprema Corte de Justicia de la </w:t>
      </w:r>
      <w:r>
        <w:rPr>
          <w:rFonts w:ascii="Arial" w:hAnsi="Arial" w:cs="Arial"/>
          <w:sz w:val="24"/>
          <w:szCs w:val="24"/>
        </w:rPr>
        <w:lastRenderedPageBreak/>
        <w:t>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9E1DDD" w:rsidRDefault="009E1DDD" w:rsidP="009E1DD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9E1DDD" w:rsidRDefault="009E1DDD" w:rsidP="009E1DD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BF5EFF">
        <w:rPr>
          <w:rFonts w:ascii="Arial" w:hAnsi="Arial" w:cs="Arial"/>
          <w:sz w:val="24"/>
          <w:szCs w:val="24"/>
        </w:rPr>
        <w:t xml:space="preserve">- </w:t>
      </w:r>
    </w:p>
    <w:p w:rsidR="009E1DDD" w:rsidRDefault="009E1DDD" w:rsidP="009E1DDD">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9E1DDD" w:rsidRDefault="009E1DDD" w:rsidP="009E1DD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536DA0">
        <w:rPr>
          <w:rFonts w:ascii="Arial" w:hAnsi="Arial" w:cs="Arial"/>
          <w:sz w:val="24"/>
          <w:szCs w:val="24"/>
        </w:rPr>
        <w:t xml:space="preserve">- </w:t>
      </w:r>
    </w:p>
    <w:p w:rsidR="009E1DDD" w:rsidRDefault="009E1DDD" w:rsidP="009E1DD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CB120F">
        <w:rPr>
          <w:rFonts w:ascii="Arial" w:hAnsi="Arial" w:cs="Arial"/>
          <w:sz w:val="24"/>
          <w:szCs w:val="24"/>
        </w:rPr>
        <w:t>- - - - - - - - -</w:t>
      </w:r>
    </w:p>
    <w:p w:rsidR="009E1DDD" w:rsidRDefault="009E1DDD" w:rsidP="009E1DDD">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615A1C">
        <w:rPr>
          <w:rFonts w:ascii="Arial" w:hAnsi="Arial" w:cs="Arial"/>
          <w:sz w:val="24"/>
          <w:szCs w:val="24"/>
        </w:rPr>
        <w:t>**********</w:t>
      </w:r>
      <w:r>
        <w:rPr>
          <w:rFonts w:ascii="Arial" w:hAnsi="Arial" w:cs="Arial"/>
          <w:sz w:val="24"/>
          <w:szCs w:val="24"/>
        </w:rPr>
        <w:t xml:space="preserve">, expedida con fecha veintisiete de julio de dos mil dieciocho (27/07/2018), por la Directora de Ingresos y Recaudación de la Secretaría de Finanzas del Poder Ejecutivo del Estado, así como de la notificación de la misma, efectuada a través del servicio postal mexicano,  y la multa impuesta a la parte actora, consistente en $4,030.00 (CUATRO MIL TREINTA PESOS </w:t>
      </w:r>
      <w:r>
        <w:rPr>
          <w:rFonts w:ascii="Arial" w:hAnsi="Arial" w:cs="Arial"/>
          <w:sz w:val="24"/>
          <w:szCs w:val="24"/>
        </w:rPr>
        <w:lastRenderedPageBreak/>
        <w:t xml:space="preserve">00/100 M.N.); lo anterior en términos precisados en el considerando SEXTO de esta resolución. - - - - - - - - - - - - - - - - - - - - - - - </w:t>
      </w:r>
      <w:r w:rsidR="00313771">
        <w:rPr>
          <w:rFonts w:ascii="Arial" w:hAnsi="Arial" w:cs="Arial"/>
          <w:sz w:val="24"/>
          <w:szCs w:val="24"/>
        </w:rPr>
        <w:t>- - -</w:t>
      </w:r>
      <w:r w:rsidR="00615A1C">
        <w:rPr>
          <w:rFonts w:ascii="Arial" w:hAnsi="Arial" w:cs="Arial"/>
          <w:sz w:val="24"/>
          <w:szCs w:val="24"/>
        </w:rPr>
        <w:t xml:space="preserve"> - - - - - - - - - - - - - - - - </w:t>
      </w:r>
      <w:bookmarkStart w:id="0" w:name="_GoBack"/>
      <w:bookmarkEnd w:id="0"/>
    </w:p>
    <w:p w:rsidR="009E1DDD" w:rsidRDefault="009E1DDD" w:rsidP="009E1DDD">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9E1DDD" w:rsidRPr="00746184" w:rsidRDefault="009E1DDD" w:rsidP="009E1DD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3B5C95">
        <w:rPr>
          <w:rFonts w:ascii="Arial" w:hAnsi="Arial" w:cs="Arial"/>
          <w:sz w:val="24"/>
          <w:szCs w:val="24"/>
        </w:rPr>
        <w:t xml:space="preserve">- - - - - - - - - - - </w:t>
      </w:r>
    </w:p>
    <w:p w:rsidR="0048608F" w:rsidRPr="00296B45" w:rsidRDefault="0048608F" w:rsidP="00296B45"/>
    <w:sectPr w:rsidR="0048608F" w:rsidRPr="00296B45" w:rsidSect="00DB142A">
      <w:headerReference w:type="even" r:id="rId7"/>
      <w:headerReference w:type="default" r:id="rId8"/>
      <w:footerReference w:type="default" r:id="rId9"/>
      <w:headerReference w:type="first" r:id="rId10"/>
      <w:pgSz w:w="12240" w:h="20160" w:code="5"/>
      <w:pgMar w:top="851" w:right="1701" w:bottom="311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51D4" w:rsidRDefault="006F51D4" w:rsidP="007A5B5E">
      <w:pPr>
        <w:spacing w:after="0" w:line="240" w:lineRule="auto"/>
      </w:pPr>
      <w:r>
        <w:separator/>
      </w:r>
    </w:p>
  </w:endnote>
  <w:endnote w:type="continuationSeparator" w:id="0">
    <w:p w:rsidR="006F51D4" w:rsidRDefault="006F51D4"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BB744D9" wp14:editId="00D9082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B5C95" w:rsidRPr="003B5C95">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B744D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B5C95" w:rsidRPr="003B5C95">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51D4" w:rsidRDefault="006F51D4" w:rsidP="007A5B5E">
      <w:pPr>
        <w:spacing w:after="0" w:line="240" w:lineRule="auto"/>
      </w:pPr>
      <w:r>
        <w:separator/>
      </w:r>
    </w:p>
  </w:footnote>
  <w:footnote w:type="continuationSeparator" w:id="0">
    <w:p w:rsidR="006F51D4" w:rsidRDefault="006F51D4"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615A1C">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10786073" wp14:editId="7518DCF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7FF0B17E" wp14:editId="4FD63964">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78607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7FF0B17E" wp14:editId="4FD63964">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296B45">
      <w:rPr>
        <w:rFonts w:ascii="Bookman Old Style" w:hAnsi="Bookman Old Style"/>
        <w:b/>
      </w:rPr>
      <w:t>09</w:t>
    </w:r>
    <w:r w:rsidR="003C74A7">
      <w:rPr>
        <w:rFonts w:ascii="Bookman Old Style" w:hAnsi="Bookman Old Style"/>
        <w:b/>
      </w:rPr>
      <w:t>1</w:t>
    </w:r>
    <w:r w:rsidRPr="00B87741">
      <w:rPr>
        <w:rFonts w:ascii="Bookman Old Style" w:hAnsi="Bookman Old Style"/>
        <w:b/>
        <w:sz w:val="24"/>
        <w:szCs w:val="24"/>
      </w:rPr>
      <w:t>/</w:t>
    </w:r>
    <w:r w:rsidRPr="002F2D7B">
      <w:rPr>
        <w:rFonts w:ascii="Bookman Old Style" w:hAnsi="Bookman Old Style"/>
        <w:b/>
        <w:sz w:val="24"/>
        <w:szCs w:val="24"/>
      </w:rPr>
      <w:t>201</w:t>
    </w:r>
    <w:r w:rsidR="00296B45">
      <w:rPr>
        <w:rFonts w:ascii="Bookman Old Style" w:hAnsi="Bookman Old Style"/>
        <w:b/>
        <w:sz w:val="24"/>
        <w:szCs w:val="24"/>
      </w:rPr>
      <w:t>8</w:t>
    </w:r>
  </w:p>
  <w:p w:rsidR="00A4373C" w:rsidRPr="00071C38" w:rsidRDefault="00615A1C"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7D8BAF56" wp14:editId="72D27A30">
              <wp:simplePos x="0" y="0"/>
              <wp:positionH relativeFrom="column">
                <wp:posOffset>-1257300</wp:posOffset>
              </wp:positionH>
              <wp:positionV relativeFrom="paragraph">
                <wp:posOffset>3905250</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615A1C" w:rsidRPr="003B6E97" w:rsidRDefault="00615A1C" w:rsidP="00615A1C">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8BAF56" id="Cuadro de texto 12" o:spid="_x0000_s1027" type="#_x0000_t202" style="position:absolute;left:0;text-align:left;margin-left:-99pt;margin-top:307.5pt;width:89.55pt;height:100.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">
              <v:textbox>
                <w:txbxContent>
                  <w:p w:rsidR="00615A1C" w:rsidRPr="003B6E97" w:rsidRDefault="00615A1C" w:rsidP="00615A1C">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55E1CA9E" wp14:editId="5226F5F9">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615A1C">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0528"/>
    <w:rsid w:val="000125A9"/>
    <w:rsid w:val="00012762"/>
    <w:rsid w:val="00022D97"/>
    <w:rsid w:val="000268AE"/>
    <w:rsid w:val="00033A92"/>
    <w:rsid w:val="00034A10"/>
    <w:rsid w:val="00037568"/>
    <w:rsid w:val="00051E51"/>
    <w:rsid w:val="00054DF6"/>
    <w:rsid w:val="00062DC6"/>
    <w:rsid w:val="000679B2"/>
    <w:rsid w:val="00067DE1"/>
    <w:rsid w:val="00080379"/>
    <w:rsid w:val="00085C5D"/>
    <w:rsid w:val="00086629"/>
    <w:rsid w:val="000A1953"/>
    <w:rsid w:val="000A7EF7"/>
    <w:rsid w:val="000B41EC"/>
    <w:rsid w:val="000C2D07"/>
    <w:rsid w:val="000D332F"/>
    <w:rsid w:val="000D7002"/>
    <w:rsid w:val="000F2A5A"/>
    <w:rsid w:val="0010130E"/>
    <w:rsid w:val="0010171D"/>
    <w:rsid w:val="00102428"/>
    <w:rsid w:val="00103E7F"/>
    <w:rsid w:val="001062D2"/>
    <w:rsid w:val="00117886"/>
    <w:rsid w:val="00121484"/>
    <w:rsid w:val="001323F3"/>
    <w:rsid w:val="00155157"/>
    <w:rsid w:val="0019193E"/>
    <w:rsid w:val="001A273D"/>
    <w:rsid w:val="001A3488"/>
    <w:rsid w:val="001A420D"/>
    <w:rsid w:val="001B0015"/>
    <w:rsid w:val="001B31AA"/>
    <w:rsid w:val="001B3EDE"/>
    <w:rsid w:val="001C581E"/>
    <w:rsid w:val="002019F1"/>
    <w:rsid w:val="002273C1"/>
    <w:rsid w:val="00227673"/>
    <w:rsid w:val="00227B0E"/>
    <w:rsid w:val="00231BB4"/>
    <w:rsid w:val="00237BFA"/>
    <w:rsid w:val="002407C7"/>
    <w:rsid w:val="00242030"/>
    <w:rsid w:val="002476D8"/>
    <w:rsid w:val="00256213"/>
    <w:rsid w:val="00264419"/>
    <w:rsid w:val="00266D60"/>
    <w:rsid w:val="00273025"/>
    <w:rsid w:val="00274840"/>
    <w:rsid w:val="0028642F"/>
    <w:rsid w:val="00294554"/>
    <w:rsid w:val="00296B45"/>
    <w:rsid w:val="002A1A88"/>
    <w:rsid w:val="002B1091"/>
    <w:rsid w:val="002D049B"/>
    <w:rsid w:val="002D1C5C"/>
    <w:rsid w:val="002D50CB"/>
    <w:rsid w:val="002E0A6B"/>
    <w:rsid w:val="002E45CD"/>
    <w:rsid w:val="002F0DE0"/>
    <w:rsid w:val="002F7E67"/>
    <w:rsid w:val="00313771"/>
    <w:rsid w:val="00314069"/>
    <w:rsid w:val="0032191E"/>
    <w:rsid w:val="00324531"/>
    <w:rsid w:val="0034172C"/>
    <w:rsid w:val="00362621"/>
    <w:rsid w:val="00362B10"/>
    <w:rsid w:val="0036559B"/>
    <w:rsid w:val="00367CD8"/>
    <w:rsid w:val="00372164"/>
    <w:rsid w:val="00372348"/>
    <w:rsid w:val="003739C0"/>
    <w:rsid w:val="00375885"/>
    <w:rsid w:val="00375B6F"/>
    <w:rsid w:val="0037735A"/>
    <w:rsid w:val="00387429"/>
    <w:rsid w:val="00387F33"/>
    <w:rsid w:val="00393270"/>
    <w:rsid w:val="00393A57"/>
    <w:rsid w:val="003A766C"/>
    <w:rsid w:val="003B1785"/>
    <w:rsid w:val="003B3C3C"/>
    <w:rsid w:val="003B5C95"/>
    <w:rsid w:val="003C5391"/>
    <w:rsid w:val="003C74A7"/>
    <w:rsid w:val="003E104E"/>
    <w:rsid w:val="003E6BD1"/>
    <w:rsid w:val="003E74C9"/>
    <w:rsid w:val="003F5F1A"/>
    <w:rsid w:val="003F7AB5"/>
    <w:rsid w:val="00402CA6"/>
    <w:rsid w:val="00407214"/>
    <w:rsid w:val="00412725"/>
    <w:rsid w:val="00420019"/>
    <w:rsid w:val="00427547"/>
    <w:rsid w:val="004319A5"/>
    <w:rsid w:val="00433354"/>
    <w:rsid w:val="00433716"/>
    <w:rsid w:val="00434450"/>
    <w:rsid w:val="00440D9A"/>
    <w:rsid w:val="00440DC5"/>
    <w:rsid w:val="004667D8"/>
    <w:rsid w:val="00473912"/>
    <w:rsid w:val="00475A77"/>
    <w:rsid w:val="00476F7D"/>
    <w:rsid w:val="0048552C"/>
    <w:rsid w:val="0048608F"/>
    <w:rsid w:val="0048751B"/>
    <w:rsid w:val="004B074C"/>
    <w:rsid w:val="004B524C"/>
    <w:rsid w:val="004C208A"/>
    <w:rsid w:val="004D7A34"/>
    <w:rsid w:val="004F162F"/>
    <w:rsid w:val="00502478"/>
    <w:rsid w:val="00502589"/>
    <w:rsid w:val="00504FCD"/>
    <w:rsid w:val="005221FE"/>
    <w:rsid w:val="00524EF5"/>
    <w:rsid w:val="00533998"/>
    <w:rsid w:val="00536DA0"/>
    <w:rsid w:val="005401D7"/>
    <w:rsid w:val="00542573"/>
    <w:rsid w:val="00544394"/>
    <w:rsid w:val="00553A79"/>
    <w:rsid w:val="00555EC8"/>
    <w:rsid w:val="00566511"/>
    <w:rsid w:val="00571121"/>
    <w:rsid w:val="00576CAF"/>
    <w:rsid w:val="0058166F"/>
    <w:rsid w:val="00582280"/>
    <w:rsid w:val="0059235B"/>
    <w:rsid w:val="00594EC0"/>
    <w:rsid w:val="005A776C"/>
    <w:rsid w:val="005A7853"/>
    <w:rsid w:val="005B1B32"/>
    <w:rsid w:val="005B211C"/>
    <w:rsid w:val="005B3800"/>
    <w:rsid w:val="005B6473"/>
    <w:rsid w:val="005C4441"/>
    <w:rsid w:val="005E1297"/>
    <w:rsid w:val="00604785"/>
    <w:rsid w:val="006050EC"/>
    <w:rsid w:val="00605FD1"/>
    <w:rsid w:val="00615A1C"/>
    <w:rsid w:val="006179D5"/>
    <w:rsid w:val="00627280"/>
    <w:rsid w:val="00631E6F"/>
    <w:rsid w:val="00633B84"/>
    <w:rsid w:val="00640240"/>
    <w:rsid w:val="006406B1"/>
    <w:rsid w:val="00643FB0"/>
    <w:rsid w:val="00644003"/>
    <w:rsid w:val="006635AF"/>
    <w:rsid w:val="00665C49"/>
    <w:rsid w:val="006663FA"/>
    <w:rsid w:val="006675F6"/>
    <w:rsid w:val="00671276"/>
    <w:rsid w:val="006720CF"/>
    <w:rsid w:val="00674CC7"/>
    <w:rsid w:val="00680A5D"/>
    <w:rsid w:val="006A11E3"/>
    <w:rsid w:val="006A28D2"/>
    <w:rsid w:val="006A673B"/>
    <w:rsid w:val="006A6B10"/>
    <w:rsid w:val="006B5994"/>
    <w:rsid w:val="006B5E0A"/>
    <w:rsid w:val="006D0360"/>
    <w:rsid w:val="006D192F"/>
    <w:rsid w:val="006E0198"/>
    <w:rsid w:val="006F0A48"/>
    <w:rsid w:val="006F51D4"/>
    <w:rsid w:val="006F51F4"/>
    <w:rsid w:val="0071474B"/>
    <w:rsid w:val="00714E8F"/>
    <w:rsid w:val="0071537A"/>
    <w:rsid w:val="007312A2"/>
    <w:rsid w:val="00756F33"/>
    <w:rsid w:val="00770A31"/>
    <w:rsid w:val="00772907"/>
    <w:rsid w:val="007846E5"/>
    <w:rsid w:val="0079545D"/>
    <w:rsid w:val="007A22EE"/>
    <w:rsid w:val="007A44BA"/>
    <w:rsid w:val="007A5119"/>
    <w:rsid w:val="007A5B5E"/>
    <w:rsid w:val="007A7A48"/>
    <w:rsid w:val="007B4FFD"/>
    <w:rsid w:val="007C3FC1"/>
    <w:rsid w:val="007C6EFA"/>
    <w:rsid w:val="007D55ED"/>
    <w:rsid w:val="007E2943"/>
    <w:rsid w:val="007E51B4"/>
    <w:rsid w:val="007F0760"/>
    <w:rsid w:val="007F2831"/>
    <w:rsid w:val="007F60E9"/>
    <w:rsid w:val="008077F4"/>
    <w:rsid w:val="008144D8"/>
    <w:rsid w:val="00820232"/>
    <w:rsid w:val="00836BB6"/>
    <w:rsid w:val="00836D84"/>
    <w:rsid w:val="00846D5B"/>
    <w:rsid w:val="00850F70"/>
    <w:rsid w:val="00851860"/>
    <w:rsid w:val="00854294"/>
    <w:rsid w:val="008846DD"/>
    <w:rsid w:val="008911C8"/>
    <w:rsid w:val="00896F1B"/>
    <w:rsid w:val="008973C3"/>
    <w:rsid w:val="008A0DB8"/>
    <w:rsid w:val="008A4EBD"/>
    <w:rsid w:val="008D2EF4"/>
    <w:rsid w:val="008D2F2D"/>
    <w:rsid w:val="008E656B"/>
    <w:rsid w:val="008F378D"/>
    <w:rsid w:val="008F4EA9"/>
    <w:rsid w:val="009015F9"/>
    <w:rsid w:val="009032BC"/>
    <w:rsid w:val="00904443"/>
    <w:rsid w:val="00913A5B"/>
    <w:rsid w:val="009156C4"/>
    <w:rsid w:val="009178C8"/>
    <w:rsid w:val="0092037B"/>
    <w:rsid w:val="0093785B"/>
    <w:rsid w:val="00953189"/>
    <w:rsid w:val="009575F5"/>
    <w:rsid w:val="009579FD"/>
    <w:rsid w:val="009963CC"/>
    <w:rsid w:val="009972DA"/>
    <w:rsid w:val="009A10C0"/>
    <w:rsid w:val="009A3359"/>
    <w:rsid w:val="009B3A19"/>
    <w:rsid w:val="009B7578"/>
    <w:rsid w:val="009B7B93"/>
    <w:rsid w:val="009D6D39"/>
    <w:rsid w:val="009E17AB"/>
    <w:rsid w:val="009E1DDD"/>
    <w:rsid w:val="009F2123"/>
    <w:rsid w:val="00A057F6"/>
    <w:rsid w:val="00A068EB"/>
    <w:rsid w:val="00A13F37"/>
    <w:rsid w:val="00A17ABB"/>
    <w:rsid w:val="00A206A3"/>
    <w:rsid w:val="00A3160F"/>
    <w:rsid w:val="00A371D5"/>
    <w:rsid w:val="00A377F9"/>
    <w:rsid w:val="00A51258"/>
    <w:rsid w:val="00A57E36"/>
    <w:rsid w:val="00A811AE"/>
    <w:rsid w:val="00A879E4"/>
    <w:rsid w:val="00A917BE"/>
    <w:rsid w:val="00AA62AE"/>
    <w:rsid w:val="00AA7145"/>
    <w:rsid w:val="00AC05A6"/>
    <w:rsid w:val="00AF5B34"/>
    <w:rsid w:val="00B044C2"/>
    <w:rsid w:val="00B22B25"/>
    <w:rsid w:val="00B22DC7"/>
    <w:rsid w:val="00B25154"/>
    <w:rsid w:val="00B37BED"/>
    <w:rsid w:val="00B438E5"/>
    <w:rsid w:val="00B4639E"/>
    <w:rsid w:val="00B46E86"/>
    <w:rsid w:val="00B53C8F"/>
    <w:rsid w:val="00B7407D"/>
    <w:rsid w:val="00B86059"/>
    <w:rsid w:val="00B94C99"/>
    <w:rsid w:val="00BA251A"/>
    <w:rsid w:val="00BB14F2"/>
    <w:rsid w:val="00BB4F0B"/>
    <w:rsid w:val="00BC5D03"/>
    <w:rsid w:val="00BD0DA4"/>
    <w:rsid w:val="00BE1DD4"/>
    <w:rsid w:val="00BE26D9"/>
    <w:rsid w:val="00BE3865"/>
    <w:rsid w:val="00BF2E0E"/>
    <w:rsid w:val="00BF5EFF"/>
    <w:rsid w:val="00C15DB6"/>
    <w:rsid w:val="00C20B6F"/>
    <w:rsid w:val="00C3005E"/>
    <w:rsid w:val="00C33CED"/>
    <w:rsid w:val="00C349DF"/>
    <w:rsid w:val="00C37DF5"/>
    <w:rsid w:val="00C41270"/>
    <w:rsid w:val="00C416C8"/>
    <w:rsid w:val="00C50828"/>
    <w:rsid w:val="00C56B89"/>
    <w:rsid w:val="00C67280"/>
    <w:rsid w:val="00C7097E"/>
    <w:rsid w:val="00C81E73"/>
    <w:rsid w:val="00CB0191"/>
    <w:rsid w:val="00CB1103"/>
    <w:rsid w:val="00CB120F"/>
    <w:rsid w:val="00CB466F"/>
    <w:rsid w:val="00CB5CCC"/>
    <w:rsid w:val="00CD140A"/>
    <w:rsid w:val="00CD43CA"/>
    <w:rsid w:val="00CF4BA2"/>
    <w:rsid w:val="00D266C0"/>
    <w:rsid w:val="00D300B5"/>
    <w:rsid w:val="00D341B7"/>
    <w:rsid w:val="00D35CB2"/>
    <w:rsid w:val="00D36878"/>
    <w:rsid w:val="00D44940"/>
    <w:rsid w:val="00D4537E"/>
    <w:rsid w:val="00D67F35"/>
    <w:rsid w:val="00D8282E"/>
    <w:rsid w:val="00D841BC"/>
    <w:rsid w:val="00DB142A"/>
    <w:rsid w:val="00DC24B5"/>
    <w:rsid w:val="00DE3267"/>
    <w:rsid w:val="00DF431D"/>
    <w:rsid w:val="00DF596A"/>
    <w:rsid w:val="00E04050"/>
    <w:rsid w:val="00E05E49"/>
    <w:rsid w:val="00E27318"/>
    <w:rsid w:val="00E278E3"/>
    <w:rsid w:val="00E3025F"/>
    <w:rsid w:val="00E355F4"/>
    <w:rsid w:val="00E5150B"/>
    <w:rsid w:val="00E551C5"/>
    <w:rsid w:val="00E619E9"/>
    <w:rsid w:val="00E70AF2"/>
    <w:rsid w:val="00E764E3"/>
    <w:rsid w:val="00E76510"/>
    <w:rsid w:val="00E90C31"/>
    <w:rsid w:val="00E91751"/>
    <w:rsid w:val="00EA2229"/>
    <w:rsid w:val="00EA5B8C"/>
    <w:rsid w:val="00ED0959"/>
    <w:rsid w:val="00ED5611"/>
    <w:rsid w:val="00EE3204"/>
    <w:rsid w:val="00EE66A3"/>
    <w:rsid w:val="00EE69CB"/>
    <w:rsid w:val="00EF77C0"/>
    <w:rsid w:val="00F00D08"/>
    <w:rsid w:val="00F05690"/>
    <w:rsid w:val="00F1260F"/>
    <w:rsid w:val="00F13121"/>
    <w:rsid w:val="00F14EC5"/>
    <w:rsid w:val="00F2100B"/>
    <w:rsid w:val="00F21161"/>
    <w:rsid w:val="00F228AA"/>
    <w:rsid w:val="00F24B6D"/>
    <w:rsid w:val="00F25B5E"/>
    <w:rsid w:val="00F318D1"/>
    <w:rsid w:val="00F35133"/>
    <w:rsid w:val="00F57AB8"/>
    <w:rsid w:val="00F65989"/>
    <w:rsid w:val="00F668A7"/>
    <w:rsid w:val="00F767DC"/>
    <w:rsid w:val="00F85C13"/>
    <w:rsid w:val="00F85E9E"/>
    <w:rsid w:val="00F9203A"/>
    <w:rsid w:val="00F965D8"/>
    <w:rsid w:val="00F969CE"/>
    <w:rsid w:val="00FA2DE8"/>
    <w:rsid w:val="00FC4F6A"/>
    <w:rsid w:val="00FE2437"/>
    <w:rsid w:val="00FE673E"/>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07D38B1"/>
  <w15:docId w15:val="{4BCC2B89-9773-4C42-810F-1F7DB754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DD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10</Pages>
  <Words>3450</Words>
  <Characters>18977</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326</cp:revision>
  <cp:lastPrinted>2019-10-28T19:07:00Z</cp:lastPrinted>
  <dcterms:created xsi:type="dcterms:W3CDTF">2019-07-08T16:38:00Z</dcterms:created>
  <dcterms:modified xsi:type="dcterms:W3CDTF">2020-01-09T21:54:00Z</dcterms:modified>
</cp:coreProperties>
</file>