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E0E32"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7FD362E9"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2235AC">
        <w:rPr>
          <w:rFonts w:ascii="Arial" w:hAnsi="Arial" w:cs="Arial"/>
          <w:b/>
          <w:sz w:val="24"/>
          <w:szCs w:val="24"/>
        </w:rPr>
        <w:t>QUINCE</w:t>
      </w:r>
      <w:r w:rsidR="002B4CA0">
        <w:rPr>
          <w:rFonts w:ascii="Arial" w:hAnsi="Arial" w:cs="Arial"/>
          <w:b/>
          <w:sz w:val="24"/>
          <w:szCs w:val="24"/>
        </w:rPr>
        <w:t xml:space="preserve"> DE JULIO</w:t>
      </w:r>
      <w:r>
        <w:rPr>
          <w:rFonts w:ascii="Arial" w:hAnsi="Arial" w:cs="Arial"/>
          <w:b/>
          <w:sz w:val="24"/>
          <w:szCs w:val="24"/>
        </w:rPr>
        <w:t xml:space="preserve"> DE DOS MIL VEINTIUNO (</w:t>
      </w:r>
      <w:r w:rsidR="002235AC">
        <w:rPr>
          <w:rFonts w:ascii="Arial" w:hAnsi="Arial" w:cs="Arial"/>
          <w:b/>
          <w:sz w:val="24"/>
          <w:szCs w:val="24"/>
        </w:rPr>
        <w:t>15</w:t>
      </w:r>
      <w:r w:rsidR="002B4CA0">
        <w:rPr>
          <w:rFonts w:ascii="Arial" w:hAnsi="Arial" w:cs="Arial"/>
          <w:b/>
          <w:sz w:val="24"/>
          <w:szCs w:val="24"/>
        </w:rPr>
        <w:t>/07</w:t>
      </w:r>
      <w:r>
        <w:rPr>
          <w:rFonts w:ascii="Arial" w:hAnsi="Arial" w:cs="Arial"/>
          <w:b/>
          <w:sz w:val="24"/>
          <w:szCs w:val="24"/>
        </w:rPr>
        <w:t xml:space="preserve">/2021). - - - - - - - - - - - - - - - - - - - - - - - - - - - - - - - - - - - - - </w:t>
      </w:r>
    </w:p>
    <w:p w14:paraId="6B86812C" w14:textId="61045C31" w:rsidR="002B4CA0" w:rsidRDefault="002B4CA0" w:rsidP="00A048CB">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w:t>
      </w:r>
      <w:r w:rsidR="00A048CB">
        <w:rPr>
          <w:rFonts w:ascii="Arial" w:hAnsi="Arial" w:cs="Arial"/>
          <w:sz w:val="24"/>
          <w:szCs w:val="24"/>
        </w:rPr>
        <w:t xml:space="preserve"> autos del Juicio de Nulidad 0</w:t>
      </w:r>
      <w:r w:rsidR="002235AC">
        <w:rPr>
          <w:rFonts w:ascii="Arial" w:hAnsi="Arial" w:cs="Arial"/>
          <w:sz w:val="24"/>
          <w:szCs w:val="24"/>
        </w:rPr>
        <w:t>0</w:t>
      </w:r>
      <w:r w:rsidR="00A048CB">
        <w:rPr>
          <w:rFonts w:ascii="Arial" w:hAnsi="Arial" w:cs="Arial"/>
          <w:sz w:val="24"/>
          <w:szCs w:val="24"/>
        </w:rPr>
        <w:t>9</w:t>
      </w:r>
      <w:r w:rsidR="002235AC">
        <w:rPr>
          <w:rFonts w:ascii="Arial" w:hAnsi="Arial" w:cs="Arial"/>
          <w:sz w:val="24"/>
          <w:szCs w:val="24"/>
        </w:rPr>
        <w:t>3</w:t>
      </w:r>
      <w:r>
        <w:rPr>
          <w:rFonts w:ascii="Arial" w:hAnsi="Arial" w:cs="Arial"/>
          <w:sz w:val="24"/>
          <w:szCs w:val="24"/>
        </w:rPr>
        <w:t>/20</w:t>
      </w:r>
      <w:r w:rsidR="002235AC">
        <w:rPr>
          <w:rFonts w:ascii="Arial" w:hAnsi="Arial" w:cs="Arial"/>
          <w:sz w:val="24"/>
          <w:szCs w:val="24"/>
        </w:rPr>
        <w:t>19</w:t>
      </w:r>
      <w:r>
        <w:rPr>
          <w:rFonts w:ascii="Arial" w:hAnsi="Arial" w:cs="Arial"/>
          <w:sz w:val="24"/>
          <w:szCs w:val="24"/>
        </w:rPr>
        <w:t xml:space="preserve">, promovido por </w:t>
      </w:r>
      <w:r w:rsidR="005E2E25">
        <w:rPr>
          <w:rFonts w:ascii="Arial" w:hAnsi="Arial" w:cs="Arial"/>
          <w:sz w:val="24"/>
          <w:szCs w:val="24"/>
        </w:rPr>
        <w:t>***** ***** ***** *****</w:t>
      </w:r>
      <w:r>
        <w:rPr>
          <w:rFonts w:ascii="Arial" w:hAnsi="Arial" w:cs="Arial"/>
          <w:sz w:val="24"/>
          <w:szCs w:val="24"/>
        </w:rPr>
        <w:t>, solicita</w:t>
      </w:r>
      <w:r w:rsidR="00A048CB">
        <w:rPr>
          <w:rFonts w:ascii="Arial" w:hAnsi="Arial" w:cs="Arial"/>
          <w:sz w:val="24"/>
          <w:szCs w:val="24"/>
        </w:rPr>
        <w:t xml:space="preserve">ndo la nulidad de la resolución de Recurso de Revocación dictada con fecha </w:t>
      </w:r>
      <w:r w:rsidR="005E2E25">
        <w:rPr>
          <w:rFonts w:ascii="Arial" w:hAnsi="Arial" w:cs="Arial"/>
          <w:sz w:val="24"/>
          <w:szCs w:val="24"/>
        </w:rPr>
        <w:t>***** de ***** de dos mil diecinueve (**/**/2019)</w:t>
      </w:r>
      <w:r w:rsidR="002235AC">
        <w:rPr>
          <w:rFonts w:ascii="Arial" w:hAnsi="Arial" w:cs="Arial"/>
          <w:sz w:val="24"/>
          <w:szCs w:val="24"/>
        </w:rPr>
        <w:t>,</w:t>
      </w:r>
      <w:r w:rsidR="00A048CB">
        <w:rPr>
          <w:rFonts w:ascii="Arial" w:hAnsi="Arial" w:cs="Arial"/>
          <w:sz w:val="24"/>
          <w:szCs w:val="24"/>
        </w:rPr>
        <w:t xml:space="preserve"> por la Directora de lo Contencioso de la Procuraduría Fiscal de la Secretaría de Finanzas, contenida en el oficio número </w:t>
      </w:r>
      <w:r w:rsidR="005E2E25">
        <w:rPr>
          <w:rFonts w:ascii="Arial" w:hAnsi="Arial" w:cs="Arial"/>
          <w:sz w:val="24"/>
          <w:szCs w:val="24"/>
        </w:rPr>
        <w:t>SF/SI/PF/DC/JR/****/2019</w:t>
      </w:r>
      <w:r w:rsidR="00A048CB">
        <w:rPr>
          <w:rFonts w:ascii="Arial" w:hAnsi="Arial" w:cs="Arial"/>
          <w:sz w:val="24"/>
          <w:szCs w:val="24"/>
        </w:rPr>
        <w:t xml:space="preserve">, que confirmó la multa por infracción con número de control </w:t>
      </w:r>
      <w:r w:rsidR="005E2E25">
        <w:rPr>
          <w:rFonts w:ascii="Arial" w:hAnsi="Arial" w:cs="Arial"/>
          <w:sz w:val="24"/>
          <w:szCs w:val="24"/>
        </w:rPr>
        <w:t>************</w:t>
      </w:r>
      <w:r w:rsidR="00A048CB">
        <w:rPr>
          <w:rFonts w:ascii="Arial" w:hAnsi="Arial" w:cs="Arial"/>
          <w:sz w:val="24"/>
          <w:szCs w:val="24"/>
        </w:rPr>
        <w:t xml:space="preserve"> de </w:t>
      </w:r>
      <w:r w:rsidR="005E2E25">
        <w:rPr>
          <w:rFonts w:ascii="Arial" w:hAnsi="Arial" w:cs="Arial"/>
          <w:sz w:val="24"/>
          <w:szCs w:val="24"/>
        </w:rPr>
        <w:t>***** de ***** de dos mil diecinueve (**/**/2019)</w:t>
      </w:r>
      <w:r w:rsidR="00A048CB">
        <w:rPr>
          <w:rFonts w:ascii="Arial" w:hAnsi="Arial" w:cs="Arial"/>
          <w:sz w:val="24"/>
          <w:szCs w:val="24"/>
        </w:rPr>
        <w:t xml:space="preserve">; </w:t>
      </w:r>
      <w:r>
        <w:rPr>
          <w:rFonts w:ascii="Arial" w:hAnsi="Arial" w:cs="Arial"/>
          <w:sz w:val="24"/>
          <w:szCs w:val="24"/>
        </w:rPr>
        <w:t xml:space="preserve">y, - - </w:t>
      </w:r>
    </w:p>
    <w:p w14:paraId="221670FE"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51F98B6D"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CD6BE3">
        <w:rPr>
          <w:rFonts w:ascii="Arial" w:hAnsi="Arial" w:cs="Arial"/>
          <w:sz w:val="24"/>
          <w:szCs w:val="24"/>
        </w:rPr>
        <w:t xml:space="preserve">seis de septiembre de dos mil diecinueve (06/09/2019), </w:t>
      </w:r>
      <w:r w:rsidR="00690700">
        <w:rPr>
          <w:rFonts w:ascii="Arial" w:hAnsi="Arial" w:cs="Arial"/>
          <w:sz w:val="24"/>
          <w:szCs w:val="24"/>
        </w:rPr>
        <w:t>s</w:t>
      </w:r>
      <w:r>
        <w:rPr>
          <w:rFonts w:ascii="Arial" w:hAnsi="Arial" w:cs="Arial"/>
          <w:sz w:val="24"/>
          <w:szCs w:val="24"/>
        </w:rPr>
        <w:t>e recibió el escrito de demanda en la Oficialía de Partes de este Tribunal y con fecha</w:t>
      </w:r>
      <w:r w:rsidR="00143B3A">
        <w:rPr>
          <w:rFonts w:ascii="Arial" w:hAnsi="Arial" w:cs="Arial"/>
          <w:sz w:val="24"/>
          <w:szCs w:val="24"/>
        </w:rPr>
        <w:t xml:space="preserve"> </w:t>
      </w:r>
      <w:r w:rsidR="00CD6BE3">
        <w:rPr>
          <w:rFonts w:ascii="Arial" w:hAnsi="Arial" w:cs="Arial"/>
          <w:sz w:val="24"/>
          <w:szCs w:val="24"/>
        </w:rPr>
        <w:t xml:space="preserve">diez </w:t>
      </w:r>
      <w:r w:rsidR="00143B3A">
        <w:rPr>
          <w:rFonts w:ascii="Arial" w:hAnsi="Arial" w:cs="Arial"/>
          <w:sz w:val="24"/>
          <w:szCs w:val="24"/>
        </w:rPr>
        <w:t xml:space="preserve">del mismo mes y año </w:t>
      </w:r>
      <w:r>
        <w:rPr>
          <w:rFonts w:ascii="Arial" w:hAnsi="Arial" w:cs="Arial"/>
          <w:sz w:val="24"/>
          <w:szCs w:val="24"/>
        </w:rPr>
        <w:t>(</w:t>
      </w:r>
      <w:r w:rsidR="00CD6BE3">
        <w:rPr>
          <w:rFonts w:ascii="Arial" w:hAnsi="Arial" w:cs="Arial"/>
          <w:sz w:val="24"/>
          <w:szCs w:val="24"/>
        </w:rPr>
        <w:t>10</w:t>
      </w:r>
      <w:r>
        <w:rPr>
          <w:rFonts w:ascii="Arial" w:hAnsi="Arial" w:cs="Arial"/>
          <w:sz w:val="24"/>
          <w:szCs w:val="24"/>
        </w:rPr>
        <w:t>/</w:t>
      </w:r>
      <w:r w:rsidR="00CD6BE3">
        <w:rPr>
          <w:rFonts w:ascii="Arial" w:hAnsi="Arial" w:cs="Arial"/>
          <w:sz w:val="24"/>
          <w:szCs w:val="24"/>
        </w:rPr>
        <w:t>09</w:t>
      </w:r>
      <w:r w:rsidR="00143B3A">
        <w:rPr>
          <w:rFonts w:ascii="Arial" w:hAnsi="Arial" w:cs="Arial"/>
          <w:sz w:val="24"/>
          <w:szCs w:val="24"/>
        </w:rPr>
        <w:t>/2019</w:t>
      </w:r>
      <w:r>
        <w:rPr>
          <w:rFonts w:ascii="Arial" w:hAnsi="Arial" w:cs="Arial"/>
          <w:sz w:val="24"/>
          <w:szCs w:val="24"/>
        </w:rPr>
        <w:t>) se tuvo por admitida a trámite, ordenándose emplazar a Juicio a la autoridad demandada</w:t>
      </w:r>
      <w:r w:rsidR="004F07B3">
        <w:rPr>
          <w:rFonts w:ascii="Arial" w:hAnsi="Arial" w:cs="Arial"/>
          <w:sz w:val="24"/>
          <w:szCs w:val="24"/>
        </w:rPr>
        <w:t xml:space="preserve">, y con fecha </w:t>
      </w:r>
      <w:r w:rsidR="00CD6BE3">
        <w:rPr>
          <w:rFonts w:ascii="Arial" w:hAnsi="Arial" w:cs="Arial"/>
          <w:sz w:val="24"/>
          <w:szCs w:val="24"/>
        </w:rPr>
        <w:t xml:space="preserve">quince de diciembre de dos mil veinte (15/12/2020), </w:t>
      </w:r>
      <w:r w:rsidR="004F07B3">
        <w:rPr>
          <w:rFonts w:ascii="Arial" w:hAnsi="Arial" w:cs="Arial"/>
          <w:sz w:val="24"/>
          <w:szCs w:val="24"/>
        </w:rPr>
        <w:t>se tuvo al actor ampliando la demanda</w:t>
      </w:r>
      <w:r>
        <w:rPr>
          <w:rFonts w:ascii="Arial" w:hAnsi="Arial" w:cs="Arial"/>
          <w:sz w:val="24"/>
          <w:szCs w:val="24"/>
        </w:rPr>
        <w:t xml:space="preserve">. - - - - - - - - - - - - </w:t>
      </w:r>
      <w:r w:rsidR="00143B3A">
        <w:rPr>
          <w:rFonts w:ascii="Arial" w:hAnsi="Arial" w:cs="Arial"/>
          <w:sz w:val="24"/>
          <w:szCs w:val="24"/>
        </w:rPr>
        <w:t xml:space="preserve">- - - - - - </w:t>
      </w:r>
      <w:r w:rsidR="00CD6BE3">
        <w:rPr>
          <w:rFonts w:ascii="Arial" w:hAnsi="Arial" w:cs="Arial"/>
          <w:sz w:val="24"/>
          <w:szCs w:val="24"/>
        </w:rPr>
        <w:t xml:space="preserve">- - - - - - - - - </w:t>
      </w:r>
    </w:p>
    <w:p w14:paraId="6D66B58D" w14:textId="77777777" w:rsidR="000D788F"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654C49">
        <w:rPr>
          <w:rFonts w:ascii="Arial" w:hAnsi="Arial" w:cs="Arial"/>
          <w:sz w:val="24"/>
          <w:szCs w:val="24"/>
        </w:rPr>
        <w:t xml:space="preserve">cuatro de marzo de dos mil veinte (04/03/2020), </w:t>
      </w:r>
      <w:r>
        <w:rPr>
          <w:rFonts w:ascii="Arial" w:hAnsi="Arial" w:cs="Arial"/>
          <w:sz w:val="24"/>
          <w:szCs w:val="24"/>
        </w:rPr>
        <w:t xml:space="preserve">se tuvo a la demandada </w:t>
      </w:r>
      <w:r w:rsidR="000D788F">
        <w:rPr>
          <w:rFonts w:ascii="Arial" w:hAnsi="Arial" w:cs="Arial"/>
          <w:sz w:val="24"/>
          <w:szCs w:val="24"/>
        </w:rPr>
        <w:t>Director</w:t>
      </w:r>
      <w:r w:rsidR="00690700">
        <w:rPr>
          <w:rFonts w:ascii="Arial" w:hAnsi="Arial" w:cs="Arial"/>
          <w:sz w:val="24"/>
          <w:szCs w:val="24"/>
        </w:rPr>
        <w:t>a</w:t>
      </w:r>
      <w:r w:rsidR="000D788F">
        <w:rPr>
          <w:rFonts w:ascii="Arial" w:hAnsi="Arial" w:cs="Arial"/>
          <w:sz w:val="24"/>
          <w:szCs w:val="24"/>
        </w:rPr>
        <w:t xml:space="preserve"> de lo Contencioso de la </w:t>
      </w:r>
      <w:r w:rsidR="00690700">
        <w:rPr>
          <w:rFonts w:ascii="Arial" w:hAnsi="Arial" w:cs="Arial"/>
          <w:sz w:val="24"/>
          <w:szCs w:val="24"/>
        </w:rPr>
        <w:t xml:space="preserve">Procuraduría Fiscal de la </w:t>
      </w:r>
      <w:r w:rsidR="000D788F">
        <w:rPr>
          <w:rFonts w:ascii="Arial" w:hAnsi="Arial" w:cs="Arial"/>
          <w:sz w:val="24"/>
          <w:szCs w:val="24"/>
        </w:rPr>
        <w:t>Secretaría de Finanzas del Poder Ejecutivo del Estado de Oaxaca</w:t>
      </w:r>
      <w:r w:rsidR="00690700">
        <w:rPr>
          <w:rFonts w:ascii="Arial" w:hAnsi="Arial" w:cs="Arial"/>
          <w:sz w:val="24"/>
          <w:szCs w:val="24"/>
        </w:rPr>
        <w:t xml:space="preserve">, contestando en tiempo la demanda, y con fecha </w:t>
      </w:r>
      <w:r w:rsidR="00654C49">
        <w:rPr>
          <w:rFonts w:ascii="Arial" w:hAnsi="Arial" w:cs="Arial"/>
          <w:sz w:val="24"/>
          <w:szCs w:val="24"/>
        </w:rPr>
        <w:t xml:space="preserve">doce de mayo de dos mil veintiuno (12/05/2021), </w:t>
      </w:r>
      <w:r w:rsidR="00690700">
        <w:rPr>
          <w:rFonts w:ascii="Arial" w:hAnsi="Arial" w:cs="Arial"/>
          <w:sz w:val="24"/>
          <w:szCs w:val="24"/>
        </w:rPr>
        <w:t xml:space="preserve">contestando en tiempo la ampliación, por lo que </w:t>
      </w:r>
      <w:r w:rsidR="00654C49">
        <w:rPr>
          <w:rFonts w:ascii="Arial" w:hAnsi="Arial" w:cs="Arial"/>
          <w:sz w:val="24"/>
          <w:szCs w:val="24"/>
        </w:rPr>
        <w:t xml:space="preserve">con fecha once de junio de dos mil veintiuno (11/06/2021), </w:t>
      </w:r>
      <w:r w:rsidR="000D788F">
        <w:rPr>
          <w:rFonts w:ascii="Arial" w:hAnsi="Arial" w:cs="Arial"/>
          <w:sz w:val="24"/>
          <w:szCs w:val="24"/>
        </w:rPr>
        <w:t xml:space="preserve">se señaló fecha y hora para el desahogo de la audiencia final.- </w:t>
      </w:r>
    </w:p>
    <w:p w14:paraId="184FE413"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654C49">
        <w:rPr>
          <w:rFonts w:ascii="Arial" w:hAnsi="Arial" w:cs="Arial"/>
          <w:sz w:val="24"/>
          <w:szCs w:val="24"/>
        </w:rPr>
        <w:t>siete de jul</w:t>
      </w:r>
      <w:r w:rsidR="00216B5C">
        <w:rPr>
          <w:rFonts w:ascii="Arial" w:hAnsi="Arial" w:cs="Arial"/>
          <w:sz w:val="24"/>
          <w:szCs w:val="24"/>
        </w:rPr>
        <w:t xml:space="preserve">io de dos mil veintiuno </w:t>
      </w:r>
      <w:r>
        <w:rPr>
          <w:rFonts w:ascii="Arial" w:hAnsi="Arial" w:cs="Arial"/>
          <w:sz w:val="24"/>
          <w:szCs w:val="24"/>
        </w:rPr>
        <w:t>(</w:t>
      </w:r>
      <w:r w:rsidR="00216B5C">
        <w:rPr>
          <w:rFonts w:ascii="Arial" w:hAnsi="Arial" w:cs="Arial"/>
          <w:sz w:val="24"/>
          <w:szCs w:val="24"/>
        </w:rPr>
        <w:t>0</w:t>
      </w:r>
      <w:r w:rsidR="00654C49">
        <w:rPr>
          <w:rFonts w:ascii="Arial" w:hAnsi="Arial" w:cs="Arial"/>
          <w:sz w:val="24"/>
          <w:szCs w:val="24"/>
        </w:rPr>
        <w:t>7/07</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193936">
        <w:rPr>
          <w:rFonts w:ascii="Arial" w:hAnsi="Arial" w:cs="Arial"/>
          <w:sz w:val="24"/>
          <w:szCs w:val="24"/>
        </w:rPr>
        <w:t xml:space="preserve">- </w:t>
      </w:r>
    </w:p>
    <w:p w14:paraId="4BED7E80"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711AC6EB"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B623EA">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w:t>
      </w:r>
      <w:r>
        <w:rPr>
          <w:rFonts w:ascii="Arial" w:hAnsi="Arial" w:cs="Arial"/>
          <w:sz w:val="24"/>
          <w:szCs w:val="24"/>
        </w:rPr>
        <w:lastRenderedPageBreak/>
        <w:t xml:space="preserve">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B623EA">
        <w:rPr>
          <w:rFonts w:ascii="Arial" w:hAnsi="Arial" w:cs="Arial"/>
          <w:sz w:val="24"/>
          <w:szCs w:val="24"/>
        </w:rPr>
        <w:t xml:space="preserve">- - - - - - - - - - - - - - - - - - - - - - - - - - - - - - - - - - - - </w:t>
      </w:r>
    </w:p>
    <w:p w14:paraId="2B4E1E15"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B623EA">
        <w:rPr>
          <w:rFonts w:ascii="Arial" w:hAnsi="Arial" w:cs="Arial"/>
          <w:b/>
          <w:sz w:val="24"/>
          <w:szCs w:val="24"/>
        </w:rPr>
        <w:t xml:space="preserve"> PRUEBAS.-</w:t>
      </w:r>
      <w:r>
        <w:rPr>
          <w:rFonts w:ascii="Arial" w:hAnsi="Arial" w:cs="Arial"/>
          <w:b/>
          <w:sz w:val="24"/>
          <w:szCs w:val="24"/>
        </w:rPr>
        <w:t xml:space="preserve">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6EE4D714" w14:textId="6FCC304C" w:rsidR="00654C49" w:rsidRDefault="002B4CA0" w:rsidP="008D217A">
      <w:pPr>
        <w:spacing w:line="360" w:lineRule="auto"/>
        <w:ind w:firstLine="708"/>
        <w:jc w:val="both"/>
        <w:rPr>
          <w:rFonts w:ascii="Arial" w:hAnsi="Arial" w:cs="Arial"/>
          <w:b/>
          <w:sz w:val="24"/>
          <w:szCs w:val="24"/>
        </w:rPr>
      </w:pPr>
      <w:r>
        <w:rPr>
          <w:rFonts w:ascii="Arial" w:hAnsi="Arial" w:cs="Arial"/>
          <w:sz w:val="24"/>
          <w:szCs w:val="24"/>
        </w:rPr>
        <w:t>La</w:t>
      </w:r>
      <w:r w:rsidR="008D217A">
        <w:rPr>
          <w:rFonts w:ascii="Arial" w:hAnsi="Arial" w:cs="Arial"/>
          <w:sz w:val="24"/>
          <w:szCs w:val="24"/>
        </w:rPr>
        <w:t>s</w:t>
      </w:r>
      <w:r w:rsidRPr="00A17FFD">
        <w:rPr>
          <w:rFonts w:ascii="Arial" w:hAnsi="Arial" w:cs="Arial"/>
          <w:sz w:val="24"/>
          <w:szCs w:val="24"/>
        </w:rPr>
        <w:t xml:space="preserve"> prueba</w:t>
      </w:r>
      <w:r w:rsidR="008D217A">
        <w:rPr>
          <w:rFonts w:ascii="Arial" w:hAnsi="Arial" w:cs="Arial"/>
          <w:sz w:val="24"/>
          <w:szCs w:val="24"/>
        </w:rPr>
        <w:t>s</w:t>
      </w:r>
      <w:r w:rsidRPr="00A17FFD">
        <w:rPr>
          <w:rFonts w:ascii="Arial" w:hAnsi="Arial" w:cs="Arial"/>
          <w:sz w:val="24"/>
          <w:szCs w:val="24"/>
        </w:rPr>
        <w:t xml:space="preserve"> DOCUMENTAL</w:t>
      </w:r>
      <w:r w:rsidR="008D217A">
        <w:rPr>
          <w:rFonts w:ascii="Arial" w:hAnsi="Arial" w:cs="Arial"/>
          <w:sz w:val="24"/>
          <w:szCs w:val="24"/>
        </w:rPr>
        <w:t>ES</w:t>
      </w:r>
      <w:r w:rsidRPr="00A17FFD">
        <w:rPr>
          <w:rFonts w:ascii="Arial" w:hAnsi="Arial" w:cs="Arial"/>
          <w:sz w:val="24"/>
          <w:szCs w:val="24"/>
        </w:rPr>
        <w:t xml:space="preserve"> ofrecida</w:t>
      </w:r>
      <w:r w:rsidR="008D217A">
        <w:rPr>
          <w:rFonts w:ascii="Arial" w:hAnsi="Arial" w:cs="Arial"/>
          <w:sz w:val="24"/>
          <w:szCs w:val="24"/>
        </w:rPr>
        <w:t>s</w:t>
      </w:r>
      <w:r>
        <w:rPr>
          <w:rFonts w:ascii="Arial" w:hAnsi="Arial" w:cs="Arial"/>
          <w:sz w:val="24"/>
          <w:szCs w:val="24"/>
        </w:rPr>
        <w:t xml:space="preserve"> y admitida</w:t>
      </w:r>
      <w:r w:rsidR="008D217A">
        <w:rPr>
          <w:rFonts w:ascii="Arial" w:hAnsi="Arial" w:cs="Arial"/>
          <w:sz w:val="24"/>
          <w:szCs w:val="24"/>
        </w:rPr>
        <w:t>s</w:t>
      </w:r>
      <w:r w:rsidRPr="00A17FFD">
        <w:rPr>
          <w:rFonts w:ascii="Arial" w:hAnsi="Arial" w:cs="Arial"/>
          <w:sz w:val="24"/>
          <w:szCs w:val="24"/>
        </w:rPr>
        <w:t xml:space="preserve"> </w:t>
      </w:r>
      <w:r w:rsidR="008D217A">
        <w:rPr>
          <w:rFonts w:ascii="Arial" w:hAnsi="Arial" w:cs="Arial"/>
          <w:sz w:val="24"/>
          <w:szCs w:val="24"/>
        </w:rPr>
        <w:t xml:space="preserve">al </w:t>
      </w:r>
      <w:r w:rsidRPr="00A17FFD">
        <w:rPr>
          <w:rFonts w:ascii="Arial" w:hAnsi="Arial" w:cs="Arial"/>
          <w:sz w:val="24"/>
          <w:szCs w:val="24"/>
          <w:u w:val="single"/>
        </w:rPr>
        <w:t>actor</w:t>
      </w:r>
      <w:r w:rsidRPr="00A17FFD">
        <w:rPr>
          <w:rFonts w:ascii="Arial" w:hAnsi="Arial" w:cs="Arial"/>
          <w:sz w:val="24"/>
          <w:szCs w:val="24"/>
        </w:rPr>
        <w:t xml:space="preserve">  </w:t>
      </w:r>
      <w:r w:rsidR="005E2E25">
        <w:rPr>
          <w:rFonts w:ascii="Arial" w:hAnsi="Arial" w:cs="Arial"/>
          <w:sz w:val="24"/>
          <w:szCs w:val="24"/>
        </w:rPr>
        <w:t>***** ***** ***** *****</w:t>
      </w:r>
      <w:r w:rsidRPr="00BF4DEC">
        <w:rPr>
          <w:rFonts w:ascii="Arial" w:hAnsi="Arial" w:cs="Arial"/>
          <w:sz w:val="24"/>
          <w:szCs w:val="24"/>
        </w:rPr>
        <w:t>, consisten en</w:t>
      </w:r>
      <w:r w:rsidR="008D217A" w:rsidRPr="00BF4DEC">
        <w:rPr>
          <w:rFonts w:ascii="Arial" w:hAnsi="Arial" w:cs="Arial"/>
          <w:sz w:val="24"/>
          <w:szCs w:val="24"/>
        </w:rPr>
        <w:t xml:space="preserve">: </w:t>
      </w:r>
      <w:r w:rsidR="008D217A" w:rsidRPr="00BF4DEC">
        <w:rPr>
          <w:rFonts w:ascii="Arial" w:hAnsi="Arial" w:cs="Arial"/>
          <w:b/>
          <w:sz w:val="24"/>
          <w:szCs w:val="24"/>
        </w:rPr>
        <w:t>1.-</w:t>
      </w:r>
      <w:r w:rsidR="00654C49" w:rsidRPr="00654C49">
        <w:rPr>
          <w:rFonts w:ascii="Arial" w:hAnsi="Arial" w:cs="Arial"/>
          <w:sz w:val="24"/>
          <w:szCs w:val="24"/>
        </w:rPr>
        <w:t xml:space="preserve"> </w:t>
      </w:r>
      <w:r w:rsidR="00654C49">
        <w:rPr>
          <w:rFonts w:ascii="Arial" w:hAnsi="Arial" w:cs="Arial"/>
          <w:sz w:val="24"/>
          <w:szCs w:val="24"/>
        </w:rPr>
        <w:t xml:space="preserve">Original de </w:t>
      </w:r>
      <w:r w:rsidR="00654C49" w:rsidRPr="00BF4DEC">
        <w:rPr>
          <w:rFonts w:ascii="Arial" w:hAnsi="Arial" w:cs="Arial"/>
          <w:sz w:val="24"/>
          <w:szCs w:val="24"/>
        </w:rPr>
        <w:t>Resolución</w:t>
      </w:r>
      <w:r w:rsidR="00654C49">
        <w:rPr>
          <w:rFonts w:ascii="Arial" w:hAnsi="Arial" w:cs="Arial"/>
          <w:sz w:val="24"/>
          <w:szCs w:val="24"/>
        </w:rPr>
        <w:t xml:space="preserve"> de Recurso de Revocación dictada con fecha </w:t>
      </w:r>
      <w:r w:rsidR="005E2E25">
        <w:rPr>
          <w:rFonts w:ascii="Arial" w:hAnsi="Arial" w:cs="Arial"/>
          <w:sz w:val="24"/>
          <w:szCs w:val="24"/>
        </w:rPr>
        <w:t>***** de ***** de dos mil diecinueve (**/**/2019)</w:t>
      </w:r>
      <w:r w:rsidR="00654C49">
        <w:rPr>
          <w:rFonts w:ascii="Arial" w:hAnsi="Arial" w:cs="Arial"/>
          <w:sz w:val="24"/>
          <w:szCs w:val="24"/>
        </w:rPr>
        <w:t xml:space="preserve">, por la Directora de lo Contencioso de la Procuraduría Fiscal de la Secretaría de Finanzas, contenida en el oficio número </w:t>
      </w:r>
      <w:r w:rsidR="005E2E25">
        <w:rPr>
          <w:rFonts w:ascii="Arial" w:hAnsi="Arial" w:cs="Arial"/>
          <w:sz w:val="24"/>
          <w:szCs w:val="24"/>
        </w:rPr>
        <w:t>SF/SI/PF/DC/JR/****/2019</w:t>
      </w:r>
      <w:r w:rsidR="00654C49">
        <w:rPr>
          <w:rFonts w:ascii="Arial" w:hAnsi="Arial" w:cs="Arial"/>
          <w:sz w:val="24"/>
          <w:szCs w:val="24"/>
        </w:rPr>
        <w:t xml:space="preserve">, que confirmó la multa por infracción con número de control </w:t>
      </w:r>
      <w:r w:rsidR="005E2E25">
        <w:rPr>
          <w:rFonts w:ascii="Arial" w:hAnsi="Arial" w:cs="Arial"/>
          <w:sz w:val="24"/>
          <w:szCs w:val="24"/>
        </w:rPr>
        <w:t>************</w:t>
      </w:r>
      <w:r w:rsidR="00654C49">
        <w:rPr>
          <w:rFonts w:ascii="Arial" w:hAnsi="Arial" w:cs="Arial"/>
          <w:sz w:val="24"/>
          <w:szCs w:val="24"/>
        </w:rPr>
        <w:t xml:space="preserve"> de </w:t>
      </w:r>
      <w:r w:rsidR="005E2E25">
        <w:rPr>
          <w:rFonts w:ascii="Arial" w:hAnsi="Arial" w:cs="Arial"/>
          <w:sz w:val="24"/>
          <w:szCs w:val="24"/>
        </w:rPr>
        <w:t>***** de ***** de dos mil diecinueve (**/**/2019)</w:t>
      </w:r>
      <w:r w:rsidR="004B0F3A">
        <w:rPr>
          <w:rFonts w:ascii="Arial" w:hAnsi="Arial" w:cs="Arial"/>
          <w:sz w:val="24"/>
          <w:szCs w:val="24"/>
        </w:rPr>
        <w:t xml:space="preserve">; </w:t>
      </w:r>
      <w:r w:rsidR="004B0F3A" w:rsidRPr="004B0F3A">
        <w:rPr>
          <w:rFonts w:ascii="Arial" w:hAnsi="Arial" w:cs="Arial"/>
          <w:b/>
          <w:sz w:val="24"/>
          <w:szCs w:val="24"/>
        </w:rPr>
        <w:t>2.-</w:t>
      </w:r>
      <w:r w:rsidR="004B0F3A">
        <w:rPr>
          <w:rFonts w:ascii="Arial" w:hAnsi="Arial" w:cs="Arial"/>
          <w:sz w:val="24"/>
          <w:szCs w:val="24"/>
        </w:rPr>
        <w:t xml:space="preserve"> Copia simple de multa por infracción con númer</w:t>
      </w:r>
      <w:r w:rsidR="00A37CB5">
        <w:rPr>
          <w:rFonts w:ascii="Arial" w:hAnsi="Arial" w:cs="Arial"/>
          <w:sz w:val="24"/>
          <w:szCs w:val="24"/>
        </w:rPr>
        <w:t xml:space="preserve">o de control </w:t>
      </w:r>
      <w:r w:rsidR="005E2E25">
        <w:rPr>
          <w:rFonts w:ascii="Arial" w:hAnsi="Arial" w:cs="Arial"/>
          <w:sz w:val="24"/>
          <w:szCs w:val="24"/>
        </w:rPr>
        <w:t>************</w:t>
      </w:r>
      <w:r w:rsidR="00A37CB5">
        <w:rPr>
          <w:rFonts w:ascii="Arial" w:hAnsi="Arial" w:cs="Arial"/>
          <w:sz w:val="24"/>
          <w:szCs w:val="24"/>
        </w:rPr>
        <w:t xml:space="preserve"> de </w:t>
      </w:r>
      <w:r w:rsidR="005E2E25">
        <w:rPr>
          <w:rFonts w:ascii="Arial" w:hAnsi="Arial" w:cs="Arial"/>
          <w:sz w:val="24"/>
          <w:szCs w:val="24"/>
        </w:rPr>
        <w:t>***** de ***** de dos mil diecinueve (**/**/2019)</w:t>
      </w:r>
      <w:r w:rsidR="004B0F3A">
        <w:rPr>
          <w:rFonts w:ascii="Arial" w:hAnsi="Arial" w:cs="Arial"/>
          <w:sz w:val="24"/>
          <w:szCs w:val="24"/>
        </w:rPr>
        <w:t xml:space="preserve">; </w:t>
      </w:r>
      <w:r w:rsidR="004B0F3A" w:rsidRPr="004B0F3A">
        <w:rPr>
          <w:rFonts w:ascii="Arial" w:hAnsi="Arial" w:cs="Arial"/>
          <w:b/>
          <w:sz w:val="24"/>
          <w:szCs w:val="24"/>
        </w:rPr>
        <w:t>3.-</w:t>
      </w:r>
      <w:r w:rsidR="004B0F3A">
        <w:rPr>
          <w:rFonts w:ascii="Arial" w:hAnsi="Arial" w:cs="Arial"/>
          <w:sz w:val="24"/>
          <w:szCs w:val="24"/>
        </w:rPr>
        <w:t xml:space="preserve"> Copia simple de dos formatos correspondientes a la declaración normal y complementaria del 6° Bimestre del ejercicio fiscal dos mil dieciocho (2018).</w:t>
      </w:r>
    </w:p>
    <w:p w14:paraId="5C1C1718" w14:textId="7BB744F6" w:rsidR="009D1AEF" w:rsidRPr="00D87D4C" w:rsidRDefault="008D217A" w:rsidP="008D217A">
      <w:pPr>
        <w:spacing w:line="360" w:lineRule="auto"/>
        <w:ind w:firstLine="708"/>
        <w:jc w:val="both"/>
        <w:rPr>
          <w:rFonts w:ascii="Arial" w:hAnsi="Arial" w:cs="Arial"/>
          <w:sz w:val="24"/>
          <w:szCs w:val="24"/>
        </w:rPr>
      </w:pPr>
      <w:r w:rsidRPr="00BF4DEC">
        <w:rPr>
          <w:rFonts w:ascii="Arial" w:hAnsi="Arial" w:cs="Arial"/>
          <w:sz w:val="24"/>
          <w:szCs w:val="24"/>
        </w:rPr>
        <w:t xml:space="preserve"> </w:t>
      </w:r>
      <w:r w:rsidR="002B4CA0">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 </w:t>
      </w:r>
      <w:r w:rsidR="006D6D70" w:rsidRPr="00097F06">
        <w:rPr>
          <w:rFonts w:ascii="Arial" w:hAnsi="Arial" w:cs="Arial"/>
          <w:b/>
          <w:sz w:val="24"/>
          <w:szCs w:val="24"/>
        </w:rPr>
        <w:t>1.-</w:t>
      </w:r>
      <w:r w:rsidR="006D6D70">
        <w:rPr>
          <w:rFonts w:ascii="Arial" w:hAnsi="Arial" w:cs="Arial"/>
          <w:sz w:val="24"/>
          <w:szCs w:val="24"/>
        </w:rPr>
        <w:t xml:space="preserve"> </w:t>
      </w:r>
      <w:r>
        <w:rPr>
          <w:rFonts w:ascii="Arial" w:hAnsi="Arial" w:cs="Arial"/>
          <w:sz w:val="24"/>
          <w:szCs w:val="24"/>
        </w:rPr>
        <w:t xml:space="preserve">Copia certificada de nombramiento expedido a favor de MAIRA CORTÉS REYNA, como Directora de lo Contencioso de la Procuraduría Fiscal de la Secretaría de Finanzas del Poder Ejecutivo del Estado de Oaxaca; </w:t>
      </w:r>
      <w:r>
        <w:rPr>
          <w:rFonts w:ascii="Arial" w:hAnsi="Arial" w:cs="Arial"/>
          <w:b/>
          <w:sz w:val="24"/>
          <w:szCs w:val="24"/>
        </w:rPr>
        <w:t xml:space="preserve">2.- </w:t>
      </w:r>
      <w:r w:rsidR="00D87D4C">
        <w:rPr>
          <w:rFonts w:ascii="Arial" w:hAnsi="Arial" w:cs="Arial"/>
          <w:sz w:val="24"/>
          <w:szCs w:val="24"/>
        </w:rPr>
        <w:t>Tres</w:t>
      </w:r>
      <w:r w:rsidR="00985C25">
        <w:rPr>
          <w:rFonts w:ascii="Arial" w:hAnsi="Arial" w:cs="Arial"/>
          <w:b/>
          <w:sz w:val="24"/>
          <w:szCs w:val="24"/>
        </w:rPr>
        <w:t xml:space="preserve"> </w:t>
      </w:r>
      <w:r w:rsidR="006D6D70">
        <w:rPr>
          <w:rFonts w:ascii="Arial" w:hAnsi="Arial" w:cs="Arial"/>
          <w:sz w:val="24"/>
          <w:szCs w:val="24"/>
        </w:rPr>
        <w:t>Cuadernillo</w:t>
      </w:r>
      <w:r w:rsidR="00985C25">
        <w:rPr>
          <w:rFonts w:ascii="Arial" w:hAnsi="Arial" w:cs="Arial"/>
          <w:sz w:val="24"/>
          <w:szCs w:val="24"/>
        </w:rPr>
        <w:t>s</w:t>
      </w:r>
      <w:r w:rsidR="006D6D70">
        <w:rPr>
          <w:rFonts w:ascii="Arial" w:hAnsi="Arial" w:cs="Arial"/>
          <w:sz w:val="24"/>
          <w:szCs w:val="24"/>
        </w:rPr>
        <w:t xml:space="preserve"> de copias certificadas que contiene</w:t>
      </w:r>
      <w:r w:rsidR="00985C25">
        <w:rPr>
          <w:rFonts w:ascii="Arial" w:hAnsi="Arial" w:cs="Arial"/>
          <w:sz w:val="24"/>
          <w:szCs w:val="24"/>
        </w:rPr>
        <w:t>n</w:t>
      </w:r>
      <w:r w:rsidR="006D6D70" w:rsidRPr="00097F06">
        <w:rPr>
          <w:rFonts w:ascii="Arial" w:hAnsi="Arial" w:cs="Arial"/>
          <w:b/>
          <w:sz w:val="24"/>
          <w:szCs w:val="24"/>
        </w:rPr>
        <w:t>: a)</w:t>
      </w:r>
      <w:r w:rsidR="006D6D70" w:rsidRPr="006D6D70">
        <w:rPr>
          <w:rFonts w:ascii="Arial" w:hAnsi="Arial" w:cs="Arial"/>
          <w:sz w:val="24"/>
          <w:szCs w:val="24"/>
        </w:rPr>
        <w:t xml:space="preserve"> </w:t>
      </w:r>
      <w:r w:rsidR="006D6D70" w:rsidRPr="00FA6C23">
        <w:rPr>
          <w:rFonts w:ascii="Arial" w:hAnsi="Arial" w:cs="Arial"/>
          <w:sz w:val="24"/>
          <w:szCs w:val="24"/>
        </w:rPr>
        <w:t xml:space="preserve">Oficio con número de control </w:t>
      </w:r>
      <w:r w:rsidR="005E2E25">
        <w:rPr>
          <w:rFonts w:ascii="Arial" w:hAnsi="Arial" w:cs="Arial"/>
          <w:sz w:val="24"/>
          <w:szCs w:val="24"/>
        </w:rPr>
        <w:t>************</w:t>
      </w:r>
      <w:r>
        <w:rPr>
          <w:rFonts w:ascii="Arial" w:hAnsi="Arial" w:cs="Arial"/>
          <w:sz w:val="24"/>
          <w:szCs w:val="24"/>
        </w:rPr>
        <w:t xml:space="preserve">, de fecha </w:t>
      </w:r>
      <w:r w:rsidR="005E2E25">
        <w:rPr>
          <w:rFonts w:ascii="Arial" w:hAnsi="Arial" w:cs="Arial"/>
          <w:sz w:val="24"/>
          <w:szCs w:val="24"/>
        </w:rPr>
        <w:t>***** de ***** de dos mil diecinueve (**/**/2019)</w:t>
      </w:r>
      <w:r>
        <w:rPr>
          <w:rFonts w:ascii="Arial" w:hAnsi="Arial" w:cs="Arial"/>
          <w:sz w:val="24"/>
          <w:szCs w:val="24"/>
        </w:rPr>
        <w:t>,</w:t>
      </w:r>
      <w:r w:rsidR="006D6D70" w:rsidRPr="00FA6C23">
        <w:rPr>
          <w:rFonts w:ascii="Arial" w:hAnsi="Arial" w:cs="Arial"/>
          <w:sz w:val="24"/>
          <w:szCs w:val="24"/>
        </w:rPr>
        <w:t xml:space="preserve"> expedido por la Directora de Ingresos y Recaudación de la Secretaría de Finanzas del Poder Ejecutivo del Estado</w:t>
      </w:r>
      <w:r w:rsidR="006D6D70">
        <w:rPr>
          <w:rFonts w:ascii="Arial" w:hAnsi="Arial" w:cs="Arial"/>
          <w:sz w:val="24"/>
          <w:szCs w:val="24"/>
        </w:rPr>
        <w:t>;</w:t>
      </w:r>
      <w:r w:rsidR="007A27AC">
        <w:rPr>
          <w:rFonts w:ascii="Arial" w:hAnsi="Arial" w:cs="Arial"/>
          <w:sz w:val="24"/>
          <w:szCs w:val="24"/>
        </w:rPr>
        <w:t xml:space="preserve"> </w:t>
      </w:r>
      <w:r w:rsidR="006D6D70" w:rsidRPr="00097F06">
        <w:rPr>
          <w:rFonts w:ascii="Arial" w:hAnsi="Arial" w:cs="Arial"/>
          <w:b/>
          <w:sz w:val="24"/>
          <w:szCs w:val="24"/>
        </w:rPr>
        <w:t>b)</w:t>
      </w:r>
      <w:r w:rsidR="006D6D70">
        <w:rPr>
          <w:rFonts w:ascii="Arial" w:hAnsi="Arial" w:cs="Arial"/>
          <w:sz w:val="24"/>
          <w:szCs w:val="24"/>
        </w:rPr>
        <w:t xml:space="preserve"> </w:t>
      </w:r>
      <w:r w:rsidR="00985C25">
        <w:rPr>
          <w:rFonts w:ascii="Arial" w:hAnsi="Arial" w:cs="Arial"/>
          <w:sz w:val="24"/>
          <w:szCs w:val="24"/>
        </w:rPr>
        <w:t xml:space="preserve">Constancia de </w:t>
      </w:r>
      <w:r w:rsidR="006D6D70">
        <w:rPr>
          <w:rFonts w:ascii="Arial" w:hAnsi="Arial" w:cs="Arial"/>
          <w:sz w:val="24"/>
          <w:szCs w:val="24"/>
        </w:rPr>
        <w:t>Notificación efectuada con fecha</w:t>
      </w:r>
      <w:r w:rsidR="00985C25">
        <w:rPr>
          <w:rFonts w:ascii="Arial" w:hAnsi="Arial" w:cs="Arial"/>
          <w:sz w:val="24"/>
          <w:szCs w:val="24"/>
        </w:rPr>
        <w:t xml:space="preserve"> </w:t>
      </w:r>
      <w:r w:rsidR="009D1AEF">
        <w:rPr>
          <w:rFonts w:ascii="Arial" w:hAnsi="Arial" w:cs="Arial"/>
          <w:sz w:val="24"/>
          <w:szCs w:val="24"/>
        </w:rPr>
        <w:t xml:space="preserve">ocho </w:t>
      </w:r>
      <w:r w:rsidR="009D1AEF">
        <w:rPr>
          <w:rFonts w:ascii="Arial" w:hAnsi="Arial" w:cs="Arial"/>
          <w:sz w:val="24"/>
          <w:szCs w:val="24"/>
        </w:rPr>
        <w:lastRenderedPageBreak/>
        <w:t>de abril de dos mil diecinueve (08/04/2019)</w:t>
      </w:r>
      <w:r w:rsidR="00985C25">
        <w:rPr>
          <w:rFonts w:ascii="Arial" w:hAnsi="Arial" w:cs="Arial"/>
          <w:sz w:val="24"/>
          <w:szCs w:val="24"/>
        </w:rPr>
        <w:t xml:space="preserve">; </w:t>
      </w:r>
      <w:r w:rsidR="00985C25">
        <w:rPr>
          <w:rFonts w:ascii="Arial" w:hAnsi="Arial" w:cs="Arial"/>
          <w:b/>
          <w:sz w:val="24"/>
          <w:szCs w:val="24"/>
        </w:rPr>
        <w:t xml:space="preserve">c) </w:t>
      </w:r>
      <w:r w:rsidR="009D1AEF">
        <w:rPr>
          <w:rFonts w:ascii="Arial" w:hAnsi="Arial" w:cs="Arial"/>
          <w:sz w:val="24"/>
          <w:szCs w:val="24"/>
        </w:rPr>
        <w:t xml:space="preserve">Formato de aviso al Registro Estatal de Contribuyentes, con número de folio </w:t>
      </w:r>
      <w:r w:rsidR="005E2E25">
        <w:rPr>
          <w:rFonts w:ascii="Arial" w:hAnsi="Arial" w:cs="Arial"/>
          <w:sz w:val="24"/>
          <w:szCs w:val="24"/>
        </w:rPr>
        <w:t>********</w:t>
      </w:r>
      <w:r w:rsidR="009D1AEF">
        <w:rPr>
          <w:rFonts w:ascii="Arial" w:hAnsi="Arial" w:cs="Arial"/>
          <w:sz w:val="24"/>
          <w:szCs w:val="24"/>
        </w:rPr>
        <w:t xml:space="preserve">; </w:t>
      </w:r>
      <w:r w:rsidR="009D1AEF" w:rsidRPr="009D1AEF">
        <w:rPr>
          <w:rFonts w:ascii="Arial" w:hAnsi="Arial" w:cs="Arial"/>
          <w:b/>
          <w:sz w:val="24"/>
          <w:szCs w:val="24"/>
        </w:rPr>
        <w:t>d</w:t>
      </w:r>
      <w:r w:rsidR="009D1AEF">
        <w:rPr>
          <w:rFonts w:ascii="Arial" w:hAnsi="Arial" w:cs="Arial"/>
          <w:sz w:val="24"/>
          <w:szCs w:val="24"/>
        </w:rPr>
        <w:t>).- Constancia de situación fiscal emitida con fecha veintisiete de se</w:t>
      </w:r>
      <w:r w:rsidR="00A37CB5">
        <w:rPr>
          <w:rFonts w:ascii="Arial" w:hAnsi="Arial" w:cs="Arial"/>
          <w:sz w:val="24"/>
          <w:szCs w:val="24"/>
        </w:rPr>
        <w:t>ptiembre de dos mil diecisiete (</w:t>
      </w:r>
      <w:r w:rsidR="009D1AEF">
        <w:rPr>
          <w:rFonts w:ascii="Arial" w:hAnsi="Arial" w:cs="Arial"/>
          <w:sz w:val="24"/>
          <w:szCs w:val="24"/>
        </w:rPr>
        <w:t xml:space="preserve">27/09/2017); </w:t>
      </w:r>
      <w:r w:rsidR="009D1AEF" w:rsidRPr="009D1AEF">
        <w:rPr>
          <w:rFonts w:ascii="Arial" w:hAnsi="Arial" w:cs="Arial"/>
          <w:b/>
          <w:sz w:val="24"/>
          <w:szCs w:val="24"/>
        </w:rPr>
        <w:t>e)</w:t>
      </w:r>
      <w:r w:rsidR="009D1AEF">
        <w:rPr>
          <w:rFonts w:ascii="Arial" w:hAnsi="Arial" w:cs="Arial"/>
          <w:sz w:val="24"/>
          <w:szCs w:val="24"/>
        </w:rPr>
        <w:t xml:space="preserve"> .- </w:t>
      </w:r>
      <w:r w:rsidR="00421AFD">
        <w:rPr>
          <w:rFonts w:ascii="Arial" w:hAnsi="Arial" w:cs="Arial"/>
          <w:sz w:val="24"/>
          <w:szCs w:val="24"/>
        </w:rPr>
        <w:t xml:space="preserve">Formato de solicitud de clave de </w:t>
      </w:r>
      <w:r w:rsidR="00D87D4C">
        <w:rPr>
          <w:rFonts w:ascii="Arial" w:hAnsi="Arial" w:cs="Arial"/>
          <w:sz w:val="24"/>
          <w:szCs w:val="24"/>
        </w:rPr>
        <w:t>identificación</w:t>
      </w:r>
      <w:r w:rsidR="00421AFD">
        <w:rPr>
          <w:rFonts w:ascii="Arial" w:hAnsi="Arial" w:cs="Arial"/>
          <w:sz w:val="24"/>
          <w:szCs w:val="24"/>
        </w:rPr>
        <w:t xml:space="preserve"> personal “CIP”; </w:t>
      </w:r>
      <w:r w:rsidR="00421AFD" w:rsidRPr="00421AFD">
        <w:rPr>
          <w:rFonts w:ascii="Arial" w:hAnsi="Arial" w:cs="Arial"/>
          <w:b/>
          <w:sz w:val="24"/>
          <w:szCs w:val="24"/>
        </w:rPr>
        <w:t>f)</w:t>
      </w:r>
      <w:r w:rsidR="00421AFD">
        <w:rPr>
          <w:rFonts w:ascii="Arial" w:hAnsi="Arial" w:cs="Arial"/>
          <w:b/>
          <w:sz w:val="24"/>
          <w:szCs w:val="24"/>
        </w:rPr>
        <w:t>.-</w:t>
      </w:r>
      <w:r w:rsidR="00421AFD">
        <w:rPr>
          <w:rFonts w:ascii="Arial" w:hAnsi="Arial" w:cs="Arial"/>
          <w:sz w:val="24"/>
          <w:szCs w:val="24"/>
        </w:rPr>
        <w:t xml:space="preserve"> </w:t>
      </w:r>
      <w:r w:rsidR="00A37CB5">
        <w:rPr>
          <w:rFonts w:ascii="Arial" w:hAnsi="Arial" w:cs="Arial"/>
          <w:sz w:val="24"/>
          <w:szCs w:val="24"/>
        </w:rPr>
        <w:t xml:space="preserve">Credencial </w:t>
      </w:r>
      <w:r w:rsidR="00421AFD">
        <w:rPr>
          <w:rFonts w:ascii="Arial" w:hAnsi="Arial" w:cs="Arial"/>
          <w:sz w:val="24"/>
          <w:szCs w:val="24"/>
        </w:rPr>
        <w:t xml:space="preserve">para votar con </w:t>
      </w:r>
      <w:r w:rsidR="00D87D4C">
        <w:rPr>
          <w:rFonts w:ascii="Arial" w:hAnsi="Arial" w:cs="Arial"/>
          <w:sz w:val="24"/>
          <w:szCs w:val="24"/>
        </w:rPr>
        <w:t>fotografía</w:t>
      </w:r>
      <w:r w:rsidR="00421AFD">
        <w:rPr>
          <w:rFonts w:ascii="Arial" w:hAnsi="Arial" w:cs="Arial"/>
          <w:sz w:val="24"/>
          <w:szCs w:val="24"/>
        </w:rPr>
        <w:t xml:space="preserve"> expedida a favor del actor por el Instituto Nacional Electoral; </w:t>
      </w:r>
      <w:r w:rsidR="00421AFD" w:rsidRPr="00D87D4C">
        <w:rPr>
          <w:rFonts w:ascii="Arial" w:hAnsi="Arial" w:cs="Arial"/>
          <w:b/>
          <w:sz w:val="24"/>
          <w:szCs w:val="24"/>
        </w:rPr>
        <w:t>g).-</w:t>
      </w:r>
      <w:r w:rsidR="00D87D4C">
        <w:rPr>
          <w:rFonts w:ascii="Arial" w:hAnsi="Arial" w:cs="Arial"/>
          <w:b/>
          <w:sz w:val="24"/>
          <w:szCs w:val="24"/>
        </w:rPr>
        <w:t xml:space="preserve"> </w:t>
      </w:r>
      <w:r w:rsidR="00D87D4C" w:rsidRPr="00BF4DEC">
        <w:rPr>
          <w:rFonts w:ascii="Arial" w:hAnsi="Arial" w:cs="Arial"/>
          <w:sz w:val="24"/>
          <w:szCs w:val="24"/>
        </w:rPr>
        <w:t>Resolución</w:t>
      </w:r>
      <w:r w:rsidR="00D87D4C">
        <w:rPr>
          <w:rFonts w:ascii="Arial" w:hAnsi="Arial" w:cs="Arial"/>
          <w:sz w:val="24"/>
          <w:szCs w:val="24"/>
        </w:rPr>
        <w:t xml:space="preserve"> de Recurso de Revocación dictada con fecha </w:t>
      </w:r>
      <w:r w:rsidR="005E2E25">
        <w:rPr>
          <w:rFonts w:ascii="Arial" w:hAnsi="Arial" w:cs="Arial"/>
          <w:sz w:val="24"/>
          <w:szCs w:val="24"/>
        </w:rPr>
        <w:t>***** de ***** de dos mil diecinueve (**/**/2019)</w:t>
      </w:r>
      <w:r w:rsidR="00D87D4C">
        <w:rPr>
          <w:rFonts w:ascii="Arial" w:hAnsi="Arial" w:cs="Arial"/>
          <w:sz w:val="24"/>
          <w:szCs w:val="24"/>
        </w:rPr>
        <w:t xml:space="preserve">, por la Directora de lo Contencioso de la Procuraduría Fiscal de la Secretaría de Finanzas, contenida en el oficio número </w:t>
      </w:r>
      <w:r w:rsidR="005E2E25">
        <w:rPr>
          <w:rFonts w:ascii="Arial" w:hAnsi="Arial" w:cs="Arial"/>
          <w:sz w:val="24"/>
          <w:szCs w:val="24"/>
        </w:rPr>
        <w:t>SF/SI/PF/DC/JR/****/2019</w:t>
      </w:r>
      <w:r w:rsidR="00D87D4C">
        <w:rPr>
          <w:rFonts w:ascii="Arial" w:hAnsi="Arial" w:cs="Arial"/>
          <w:sz w:val="24"/>
          <w:szCs w:val="24"/>
        </w:rPr>
        <w:t xml:space="preserve">, que confirmó la multa por infracción con número de control </w:t>
      </w:r>
      <w:r w:rsidR="005E2E25">
        <w:rPr>
          <w:rFonts w:ascii="Arial" w:hAnsi="Arial" w:cs="Arial"/>
          <w:sz w:val="24"/>
          <w:szCs w:val="24"/>
        </w:rPr>
        <w:t>************</w:t>
      </w:r>
      <w:r w:rsidR="00D87D4C">
        <w:rPr>
          <w:rFonts w:ascii="Arial" w:hAnsi="Arial" w:cs="Arial"/>
          <w:sz w:val="24"/>
          <w:szCs w:val="24"/>
        </w:rPr>
        <w:t xml:space="preserve"> de </w:t>
      </w:r>
      <w:r w:rsidR="005E2E25">
        <w:rPr>
          <w:rFonts w:ascii="Arial" w:hAnsi="Arial" w:cs="Arial"/>
          <w:sz w:val="24"/>
          <w:szCs w:val="24"/>
        </w:rPr>
        <w:t>***** de ***** de dos mil diecinueve (**/**/2019)</w:t>
      </w:r>
      <w:r w:rsidR="00D87D4C">
        <w:rPr>
          <w:rFonts w:ascii="Arial" w:hAnsi="Arial" w:cs="Arial"/>
          <w:sz w:val="24"/>
          <w:szCs w:val="24"/>
        </w:rPr>
        <w:t xml:space="preserve">; </w:t>
      </w:r>
      <w:r w:rsidR="00D87D4C">
        <w:rPr>
          <w:rFonts w:ascii="Arial" w:hAnsi="Arial" w:cs="Arial"/>
          <w:b/>
          <w:sz w:val="24"/>
          <w:szCs w:val="24"/>
        </w:rPr>
        <w:t xml:space="preserve">h).- </w:t>
      </w:r>
      <w:r w:rsidR="00A37CB5">
        <w:rPr>
          <w:rFonts w:ascii="Arial" w:hAnsi="Arial" w:cs="Arial"/>
          <w:sz w:val="24"/>
          <w:szCs w:val="24"/>
        </w:rPr>
        <w:t xml:space="preserve">Citatorio </w:t>
      </w:r>
      <w:r w:rsidR="00D87D4C">
        <w:rPr>
          <w:rFonts w:ascii="Arial" w:hAnsi="Arial" w:cs="Arial"/>
          <w:sz w:val="24"/>
          <w:szCs w:val="24"/>
        </w:rPr>
        <w:t xml:space="preserve">y acta de notificación de la resolución antes descrita; </w:t>
      </w:r>
      <w:r w:rsidR="00D87D4C" w:rsidRPr="00C07F2E">
        <w:rPr>
          <w:rFonts w:ascii="Arial" w:hAnsi="Arial" w:cs="Arial"/>
          <w:b/>
          <w:sz w:val="24"/>
          <w:szCs w:val="24"/>
        </w:rPr>
        <w:t>i).-</w:t>
      </w:r>
      <w:r w:rsidR="00D87D4C">
        <w:rPr>
          <w:rFonts w:ascii="Arial" w:hAnsi="Arial" w:cs="Arial"/>
          <w:sz w:val="24"/>
          <w:szCs w:val="24"/>
        </w:rPr>
        <w:t xml:space="preserve"> Oficio número </w:t>
      </w:r>
      <w:r w:rsidR="005E2E25">
        <w:rPr>
          <w:rFonts w:ascii="Arial" w:hAnsi="Arial" w:cs="Arial"/>
          <w:sz w:val="24"/>
          <w:szCs w:val="24"/>
        </w:rPr>
        <w:t>SF/SI/DIR/CTI/DCO/****/2019</w:t>
      </w:r>
      <w:r w:rsidR="00D87D4C">
        <w:rPr>
          <w:rFonts w:ascii="Arial" w:hAnsi="Arial" w:cs="Arial"/>
          <w:sz w:val="24"/>
          <w:szCs w:val="24"/>
        </w:rPr>
        <w:t xml:space="preserve">, expedido con fecha </w:t>
      </w:r>
      <w:r w:rsidR="005E2E25">
        <w:rPr>
          <w:rFonts w:ascii="Arial" w:hAnsi="Arial" w:cs="Arial"/>
          <w:sz w:val="24"/>
          <w:szCs w:val="24"/>
        </w:rPr>
        <w:t>***** de ***** de dos mil diecinueve (**/**/2019)</w:t>
      </w:r>
      <w:r w:rsidR="00D87D4C">
        <w:rPr>
          <w:rFonts w:ascii="Arial" w:hAnsi="Arial" w:cs="Arial"/>
          <w:sz w:val="24"/>
          <w:szCs w:val="24"/>
        </w:rPr>
        <w:t xml:space="preserve"> por la Coordinadora Técnica de Ingresos de la Secretaría de Finanzas; </w:t>
      </w:r>
      <w:r w:rsidR="00C07F2E" w:rsidRPr="00986EED">
        <w:rPr>
          <w:rFonts w:ascii="Arial" w:hAnsi="Arial" w:cs="Arial"/>
          <w:b/>
          <w:sz w:val="24"/>
          <w:szCs w:val="24"/>
        </w:rPr>
        <w:t>j).-</w:t>
      </w:r>
      <w:r w:rsidR="00C07F2E">
        <w:rPr>
          <w:rFonts w:ascii="Arial" w:hAnsi="Arial" w:cs="Arial"/>
          <w:sz w:val="24"/>
          <w:szCs w:val="24"/>
        </w:rPr>
        <w:t xml:space="preserve"> </w:t>
      </w:r>
      <w:r w:rsidR="00986EED">
        <w:rPr>
          <w:rFonts w:ascii="Arial" w:hAnsi="Arial" w:cs="Arial"/>
          <w:sz w:val="24"/>
          <w:szCs w:val="24"/>
        </w:rPr>
        <w:t xml:space="preserve">Oficio número </w:t>
      </w:r>
      <w:r w:rsidR="005E2E25">
        <w:rPr>
          <w:rFonts w:ascii="Arial" w:hAnsi="Arial" w:cs="Arial"/>
          <w:sz w:val="24"/>
          <w:szCs w:val="24"/>
        </w:rPr>
        <w:t>SF/SI/PF/DC/JR/****/2019</w:t>
      </w:r>
      <w:r w:rsidR="00986EED">
        <w:rPr>
          <w:rFonts w:ascii="Arial" w:hAnsi="Arial" w:cs="Arial"/>
          <w:sz w:val="24"/>
          <w:szCs w:val="24"/>
        </w:rPr>
        <w:t xml:space="preserve"> expedido con fecha </w:t>
      </w:r>
      <w:r w:rsidR="00201BF6">
        <w:rPr>
          <w:rFonts w:ascii="Arial" w:hAnsi="Arial" w:cs="Arial"/>
          <w:sz w:val="24"/>
          <w:szCs w:val="24"/>
        </w:rPr>
        <w:t>***** de ***** de dos mil diecinueve (**/**/2019)</w:t>
      </w:r>
      <w:r w:rsidR="00986EED">
        <w:rPr>
          <w:rFonts w:ascii="Arial" w:hAnsi="Arial" w:cs="Arial"/>
          <w:sz w:val="24"/>
          <w:szCs w:val="24"/>
        </w:rPr>
        <w:t xml:space="preserve">, por la Directora de lo Contencioso de la Procuraduría Fiscal de la Secretaría de Finanzas; </w:t>
      </w:r>
      <w:r w:rsidR="00986EED" w:rsidRPr="00986EED">
        <w:rPr>
          <w:rFonts w:ascii="Arial" w:hAnsi="Arial" w:cs="Arial"/>
          <w:b/>
          <w:sz w:val="24"/>
          <w:szCs w:val="24"/>
        </w:rPr>
        <w:t>k</w:t>
      </w:r>
      <w:r w:rsidR="00317DB2">
        <w:rPr>
          <w:rFonts w:ascii="Arial" w:hAnsi="Arial" w:cs="Arial"/>
          <w:b/>
          <w:sz w:val="24"/>
          <w:szCs w:val="24"/>
        </w:rPr>
        <w:t>)</w:t>
      </w:r>
      <w:r w:rsidR="00986EED" w:rsidRPr="00986EED">
        <w:rPr>
          <w:rFonts w:ascii="Arial" w:hAnsi="Arial" w:cs="Arial"/>
          <w:b/>
          <w:sz w:val="24"/>
          <w:szCs w:val="24"/>
        </w:rPr>
        <w:t>.-</w:t>
      </w:r>
      <w:r w:rsidR="00986EED">
        <w:rPr>
          <w:rFonts w:ascii="Arial" w:hAnsi="Arial" w:cs="Arial"/>
          <w:sz w:val="24"/>
          <w:szCs w:val="24"/>
        </w:rPr>
        <w:t xml:space="preserve"> Escrito de interposición de recurso de revocación suscrito por el actor que contiene tres sellos de recibido de fechas tres y veintiuno de mayo de dos mil diecinueve (03-21/05/2019); </w:t>
      </w:r>
      <w:r w:rsidR="00317DB2" w:rsidRPr="00317DB2">
        <w:rPr>
          <w:rFonts w:ascii="Arial" w:hAnsi="Arial" w:cs="Arial"/>
          <w:b/>
          <w:sz w:val="24"/>
          <w:szCs w:val="24"/>
        </w:rPr>
        <w:t>l).-</w:t>
      </w:r>
      <w:r w:rsidR="00317DB2">
        <w:rPr>
          <w:rFonts w:ascii="Arial" w:hAnsi="Arial" w:cs="Arial"/>
          <w:sz w:val="24"/>
          <w:szCs w:val="24"/>
        </w:rPr>
        <w:t xml:space="preserve"> Dos formatos correspondientes a la declaración normal y complementaria del 6° Bimestre del ejercicio fiscal dos mil dieciocho (2018) respecto del actor; </w:t>
      </w:r>
      <w:r w:rsidR="00317DB2" w:rsidRPr="00DD77D5">
        <w:rPr>
          <w:rFonts w:ascii="Arial" w:hAnsi="Arial" w:cs="Arial"/>
          <w:b/>
          <w:sz w:val="24"/>
          <w:szCs w:val="24"/>
        </w:rPr>
        <w:t>m).-</w:t>
      </w:r>
      <w:r w:rsidR="00317DB2">
        <w:rPr>
          <w:rFonts w:ascii="Arial" w:hAnsi="Arial" w:cs="Arial"/>
          <w:sz w:val="24"/>
          <w:szCs w:val="24"/>
        </w:rPr>
        <w:t xml:space="preserve"> </w:t>
      </w:r>
      <w:r w:rsidR="00A37CB5">
        <w:rPr>
          <w:rFonts w:ascii="Arial" w:hAnsi="Arial" w:cs="Arial"/>
          <w:sz w:val="24"/>
          <w:szCs w:val="24"/>
        </w:rPr>
        <w:t xml:space="preserve">Formato </w:t>
      </w:r>
      <w:r w:rsidR="00317DB2">
        <w:rPr>
          <w:rFonts w:ascii="Arial" w:hAnsi="Arial" w:cs="Arial"/>
          <w:sz w:val="24"/>
          <w:szCs w:val="24"/>
        </w:rPr>
        <w:t xml:space="preserve">de pago con número de folio </w:t>
      </w:r>
      <w:r w:rsidR="00201BF6">
        <w:rPr>
          <w:rFonts w:ascii="Arial" w:hAnsi="Arial" w:cs="Arial"/>
          <w:sz w:val="24"/>
          <w:szCs w:val="24"/>
        </w:rPr>
        <w:t>**********</w:t>
      </w:r>
      <w:r w:rsidR="00317DB2">
        <w:rPr>
          <w:rFonts w:ascii="Arial" w:hAnsi="Arial" w:cs="Arial"/>
          <w:sz w:val="24"/>
          <w:szCs w:val="24"/>
        </w:rPr>
        <w:t xml:space="preserve">, emitido con fecha </w:t>
      </w:r>
      <w:r w:rsidR="00201BF6">
        <w:rPr>
          <w:rFonts w:ascii="Arial" w:hAnsi="Arial" w:cs="Arial"/>
          <w:sz w:val="24"/>
          <w:szCs w:val="24"/>
        </w:rPr>
        <w:t>***** de ***** de dos mil diecinueve (**/**/2019)</w:t>
      </w:r>
      <w:r w:rsidR="00317DB2">
        <w:rPr>
          <w:rFonts w:ascii="Arial" w:hAnsi="Arial" w:cs="Arial"/>
          <w:sz w:val="24"/>
          <w:szCs w:val="24"/>
        </w:rPr>
        <w:t xml:space="preserve">; </w:t>
      </w:r>
      <w:r w:rsidR="00317DB2" w:rsidRPr="00DD77D5">
        <w:rPr>
          <w:rFonts w:ascii="Arial" w:hAnsi="Arial" w:cs="Arial"/>
          <w:b/>
          <w:sz w:val="24"/>
          <w:szCs w:val="24"/>
        </w:rPr>
        <w:t>n).-</w:t>
      </w:r>
      <w:r w:rsidR="00317DB2">
        <w:rPr>
          <w:rFonts w:ascii="Arial" w:hAnsi="Arial" w:cs="Arial"/>
          <w:sz w:val="24"/>
          <w:szCs w:val="24"/>
        </w:rPr>
        <w:t xml:space="preserve"> </w:t>
      </w:r>
      <w:r w:rsidR="00A37CB5">
        <w:rPr>
          <w:rFonts w:ascii="Arial" w:hAnsi="Arial" w:cs="Arial"/>
          <w:sz w:val="24"/>
          <w:szCs w:val="24"/>
        </w:rPr>
        <w:t xml:space="preserve">Comprobante </w:t>
      </w:r>
      <w:r w:rsidR="00317DB2">
        <w:rPr>
          <w:rFonts w:ascii="Arial" w:hAnsi="Arial" w:cs="Arial"/>
          <w:sz w:val="24"/>
          <w:szCs w:val="24"/>
        </w:rPr>
        <w:t xml:space="preserve">de pago expedido por la institución bancaria Banco Mercantil </w:t>
      </w:r>
      <w:r w:rsidR="00DD77D5">
        <w:rPr>
          <w:rFonts w:ascii="Arial" w:hAnsi="Arial" w:cs="Arial"/>
          <w:sz w:val="24"/>
          <w:szCs w:val="24"/>
        </w:rPr>
        <w:t xml:space="preserve">del </w:t>
      </w:r>
      <w:r w:rsidR="00317DB2">
        <w:rPr>
          <w:rFonts w:ascii="Arial" w:hAnsi="Arial" w:cs="Arial"/>
          <w:sz w:val="24"/>
          <w:szCs w:val="24"/>
        </w:rPr>
        <w:t xml:space="preserve">Norte S.A. Institución de Banca Múltiple, Grupo Financiero Banorte de fecha </w:t>
      </w:r>
      <w:r w:rsidR="00201BF6">
        <w:rPr>
          <w:rFonts w:ascii="Arial" w:hAnsi="Arial" w:cs="Arial"/>
          <w:sz w:val="24"/>
          <w:szCs w:val="24"/>
        </w:rPr>
        <w:t>***** de ***** de dos mil diecinueve (**/**/2019)</w:t>
      </w:r>
      <w:r w:rsidR="00317DB2">
        <w:rPr>
          <w:rFonts w:ascii="Arial" w:hAnsi="Arial" w:cs="Arial"/>
          <w:sz w:val="24"/>
          <w:szCs w:val="24"/>
        </w:rPr>
        <w:t>.</w:t>
      </w:r>
    </w:p>
    <w:p w14:paraId="3CAEE53C" w14:textId="77777777" w:rsidR="00097F06" w:rsidRDefault="00097F06" w:rsidP="00760F0D">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BF4DEC">
        <w:rPr>
          <w:rFonts w:ascii="Arial" w:hAnsi="Arial" w:cs="Arial"/>
          <w:b/>
          <w:sz w:val="24"/>
          <w:szCs w:val="24"/>
        </w:rPr>
        <w:t>pleno valor probatorio</w:t>
      </w:r>
      <w:r>
        <w:rPr>
          <w:rFonts w:ascii="Arial" w:hAnsi="Arial" w:cs="Arial"/>
          <w:sz w:val="24"/>
          <w:szCs w:val="24"/>
        </w:rPr>
        <w:t>, pues</w:t>
      </w:r>
      <w:r w:rsidR="00BF4DEC">
        <w:rPr>
          <w:rFonts w:ascii="Arial" w:hAnsi="Arial" w:cs="Arial"/>
          <w:sz w:val="24"/>
          <w:szCs w:val="24"/>
        </w:rPr>
        <w:t xml:space="preserve"> </w:t>
      </w:r>
      <w:r w:rsidR="008E6301">
        <w:rPr>
          <w:rFonts w:ascii="Arial" w:hAnsi="Arial" w:cs="Arial"/>
          <w:sz w:val="24"/>
          <w:szCs w:val="24"/>
        </w:rPr>
        <w:t xml:space="preserve">los documentos remitidos por el actor fueron perfeccionados por la autoridad demandada al incorporarlos en copia certificada, </w:t>
      </w:r>
      <w:r w:rsidR="00760F0D">
        <w:rPr>
          <w:rFonts w:ascii="Arial" w:hAnsi="Arial" w:cs="Arial"/>
          <w:sz w:val="24"/>
          <w:szCs w:val="24"/>
        </w:rPr>
        <w:t xml:space="preserve">y toda vez que todos los documentos remitidos por la autoridad demandada fueron certificados por personas con plenas facultades para ello como son </w:t>
      </w:r>
      <w:r w:rsidR="00BF4DEC">
        <w:rPr>
          <w:rFonts w:ascii="Arial" w:hAnsi="Arial" w:cs="Arial"/>
          <w:sz w:val="24"/>
          <w:szCs w:val="24"/>
        </w:rPr>
        <w:t xml:space="preserve">Directora de Ingresos y Recaudación </w:t>
      </w:r>
      <w:r w:rsidR="00760F0D">
        <w:rPr>
          <w:rFonts w:ascii="Arial" w:hAnsi="Arial" w:cs="Arial"/>
          <w:sz w:val="24"/>
          <w:szCs w:val="24"/>
        </w:rPr>
        <w:t xml:space="preserve">y la Directora de lo Contencioso  de la Procuraduría Fiscal ambos de </w:t>
      </w:r>
      <w:r w:rsidR="00BF4DEC">
        <w:rPr>
          <w:rFonts w:ascii="Arial" w:hAnsi="Arial" w:cs="Arial"/>
          <w:sz w:val="24"/>
          <w:szCs w:val="24"/>
        </w:rPr>
        <w:t>la Secretaria de Finanzas del Poder Ejecutivo del Estado de Oaxaca</w:t>
      </w:r>
      <w:r w:rsidR="00BF4DEC" w:rsidRPr="00B3747B">
        <w:rPr>
          <w:rFonts w:ascii="Arial" w:hAnsi="Arial" w:cs="Arial"/>
          <w:sz w:val="24"/>
          <w:szCs w:val="24"/>
        </w:rPr>
        <w:t>, quien</w:t>
      </w:r>
      <w:r w:rsidR="00760F0D">
        <w:rPr>
          <w:rFonts w:ascii="Arial" w:hAnsi="Arial" w:cs="Arial"/>
          <w:sz w:val="24"/>
          <w:szCs w:val="24"/>
        </w:rPr>
        <w:t>es actuaron</w:t>
      </w:r>
      <w:r w:rsidR="00BF4DEC" w:rsidRPr="00B3747B">
        <w:rPr>
          <w:rFonts w:ascii="Arial" w:hAnsi="Arial" w:cs="Arial"/>
          <w:sz w:val="24"/>
          <w:szCs w:val="24"/>
        </w:rPr>
        <w:t xml:space="preserve"> de conformidad con las facultades contenidas en el artículo 16 </w:t>
      </w:r>
      <w:r w:rsidR="00760F0D" w:rsidRPr="00B3747B">
        <w:rPr>
          <w:rFonts w:ascii="Arial" w:hAnsi="Arial" w:cs="Arial"/>
          <w:sz w:val="24"/>
          <w:szCs w:val="24"/>
        </w:rPr>
        <w:t>fraccion</w:t>
      </w:r>
      <w:r w:rsidR="00760F0D">
        <w:rPr>
          <w:rFonts w:ascii="Arial" w:hAnsi="Arial" w:cs="Arial"/>
          <w:sz w:val="24"/>
          <w:szCs w:val="24"/>
        </w:rPr>
        <w:t>es III,</w:t>
      </w:r>
      <w:r w:rsidR="00BF4DEC" w:rsidRPr="00B3747B">
        <w:rPr>
          <w:rFonts w:ascii="Arial" w:hAnsi="Arial" w:cs="Arial"/>
          <w:sz w:val="24"/>
          <w:szCs w:val="24"/>
        </w:rPr>
        <w:t xml:space="preserve"> VIII</w:t>
      </w:r>
      <w:r w:rsidR="00760F0D">
        <w:rPr>
          <w:rFonts w:ascii="Arial" w:hAnsi="Arial" w:cs="Arial"/>
          <w:sz w:val="24"/>
          <w:szCs w:val="24"/>
        </w:rPr>
        <w:t xml:space="preserve"> y XV</w:t>
      </w:r>
      <w:r w:rsidR="00BF4DEC" w:rsidRPr="00B3747B">
        <w:rPr>
          <w:rFonts w:ascii="Arial" w:hAnsi="Arial" w:cs="Arial"/>
          <w:sz w:val="24"/>
          <w:szCs w:val="24"/>
        </w:rPr>
        <w:t xml:space="preserve"> del Reglamento Interno de dicha Secre</w:t>
      </w:r>
      <w:r w:rsidR="00BF4DEC">
        <w:rPr>
          <w:rFonts w:ascii="Arial" w:hAnsi="Arial" w:cs="Arial"/>
          <w:sz w:val="24"/>
          <w:szCs w:val="24"/>
        </w:rPr>
        <w:t xml:space="preserve">taría, de ahí el valor otorgado; </w:t>
      </w:r>
      <w:r w:rsidR="00BF4DEC" w:rsidRPr="00B864FE">
        <w:rPr>
          <w:rFonts w:ascii="Arial" w:hAnsi="Arial" w:cs="Arial"/>
          <w:b/>
          <w:sz w:val="24"/>
          <w:szCs w:val="24"/>
        </w:rPr>
        <w:t>mismo valor</w:t>
      </w:r>
      <w:r w:rsidR="00BF4DEC">
        <w:rPr>
          <w:rFonts w:ascii="Arial" w:hAnsi="Arial" w:cs="Arial"/>
          <w:sz w:val="24"/>
          <w:szCs w:val="24"/>
        </w:rPr>
        <w:t xml:space="preserve"> que le corresponde al nombramiento remitido por la autoridad </w:t>
      </w:r>
      <w:r w:rsidR="00BF4DEC">
        <w:rPr>
          <w:rFonts w:ascii="Arial" w:hAnsi="Arial" w:cs="Arial"/>
          <w:sz w:val="24"/>
          <w:szCs w:val="24"/>
        </w:rPr>
        <w:lastRenderedPageBreak/>
        <w:t xml:space="preserve">demandada pues la certificación en el plasmada proviene del Notario Público número Diecinueve en el Estado, quien actuó de conformidad con lo dispuesto en </w:t>
      </w:r>
      <w:r w:rsidR="00BF4DEC">
        <w:rPr>
          <w:rFonts w:ascii="Arial" w:eastAsia="Times New Roman" w:hAnsi="Arial" w:cs="Arial"/>
          <w:sz w:val="24"/>
          <w:szCs w:val="24"/>
          <w:lang w:val="es-ES_tradnl" w:eastAsia="es-ES"/>
        </w:rPr>
        <w:t xml:space="preserve">los artículos </w:t>
      </w:r>
      <w:r w:rsidR="00BF4DEC">
        <w:rPr>
          <w:rFonts w:ascii="Arial" w:hAnsi="Arial" w:cs="Arial"/>
          <w:sz w:val="24"/>
          <w:szCs w:val="24"/>
        </w:rPr>
        <w:t>2 y 87, ambos de la Ley del Notariado para el Estado de Oaxaca, de ahí el valor otorgado</w:t>
      </w:r>
      <w:r w:rsidR="00752812" w:rsidRPr="00B3747B">
        <w:rPr>
          <w:rFonts w:ascii="Arial" w:hAnsi="Arial" w:cs="Arial"/>
          <w:sz w:val="24"/>
          <w:szCs w:val="24"/>
        </w:rPr>
        <w:t>.</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02D66">
        <w:rPr>
          <w:rFonts w:ascii="Arial" w:hAnsi="Arial" w:cs="Arial"/>
          <w:i/>
          <w:sz w:val="24"/>
          <w:szCs w:val="24"/>
        </w:rPr>
        <w:t>CERTIFICACIÓN DE COPIAS FOTOSTÁTICAS. ALCANCE DE LA EXPRESIÓN “QUE CORRESPONDE A LO REPRESENTADO EN ELLAS”, CONTENIDA EN EL ARTÍCULO 217 DEL CÓDIGO FEDERAL DE PROCEDIMIENTOS CIVILES, TRATÁNDOSE DE LA EMITIDA POR AUTORIDADES ADMINISTRATIVAS EN EJERCICIO DE SUS FUNCIONES</w:t>
      </w:r>
      <w:r w:rsidR="00752812" w:rsidRPr="00974CB3">
        <w:rPr>
          <w:rFonts w:ascii="Arial" w:hAnsi="Arial" w:cs="Arial"/>
          <w:i/>
          <w:sz w:val="24"/>
          <w:szCs w:val="24"/>
        </w:rPr>
        <w:t>.</w:t>
      </w:r>
      <w:r w:rsidR="00752812" w:rsidRPr="00974CB3">
        <w:rPr>
          <w:rFonts w:ascii="Arial" w:hAnsi="Arial" w:cs="Arial"/>
          <w:sz w:val="24"/>
          <w:szCs w:val="24"/>
        </w:rPr>
        <w:t>”</w:t>
      </w:r>
    </w:p>
    <w:p w14:paraId="1C9D0FC2"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C26B9C">
        <w:rPr>
          <w:rFonts w:ascii="Arial" w:hAnsi="Arial" w:cs="Arial"/>
          <w:sz w:val="24"/>
          <w:szCs w:val="24"/>
        </w:rPr>
        <w:t>s</w:t>
      </w:r>
      <w:r>
        <w:rPr>
          <w:rFonts w:ascii="Arial" w:hAnsi="Arial" w:cs="Arial"/>
          <w:sz w:val="24"/>
          <w:szCs w:val="24"/>
        </w:rPr>
        <w:t xml:space="preserve"> documental</w:t>
      </w:r>
      <w:r w:rsidR="00C26B9C">
        <w:rPr>
          <w:rFonts w:ascii="Arial" w:hAnsi="Arial" w:cs="Arial"/>
          <w:sz w:val="24"/>
          <w:szCs w:val="24"/>
        </w:rPr>
        <w:t>es</w:t>
      </w:r>
      <w:r>
        <w:rPr>
          <w:rFonts w:ascii="Arial" w:hAnsi="Arial" w:cs="Arial"/>
          <w:sz w:val="24"/>
          <w:szCs w:val="24"/>
        </w:rPr>
        <w:t xml:space="preserve"> ofrecida</w:t>
      </w:r>
      <w:r w:rsidR="00C26B9C">
        <w:rPr>
          <w:rFonts w:ascii="Arial" w:hAnsi="Arial" w:cs="Arial"/>
          <w:sz w:val="24"/>
          <w:szCs w:val="24"/>
        </w:rPr>
        <w:t>s</w:t>
      </w:r>
      <w:r>
        <w:rPr>
          <w:rFonts w:ascii="Arial" w:hAnsi="Arial" w:cs="Arial"/>
          <w:sz w:val="24"/>
          <w:szCs w:val="24"/>
        </w:rPr>
        <w:t>, cumple</w:t>
      </w:r>
      <w:r w:rsidR="00C26B9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50723A9A"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705889">
        <w:rPr>
          <w:rFonts w:ascii="Arial" w:hAnsi="Arial" w:cs="Arial"/>
          <w:sz w:val="24"/>
          <w:szCs w:val="24"/>
        </w:rPr>
        <w:t>s partes</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493EF778"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l</w:t>
      </w:r>
      <w:r w:rsidR="001A14B1">
        <w:rPr>
          <w:rFonts w:ascii="Arial" w:hAnsi="Arial" w:cs="Arial"/>
          <w:sz w:val="24"/>
          <w:szCs w:val="24"/>
        </w:rPr>
        <w:t>as partes</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p>
    <w:p w14:paraId="0FA8820D"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4C6388">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C26B9C">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CON LOS PRINCIPIOS DE CONGRUENCIA Y EXHAUSTIVIDAD EN LAS SENTENCIAS DE AMPARO ES INNECESARIA </w:t>
      </w:r>
      <w:r w:rsidRPr="00653BD0">
        <w:rPr>
          <w:rFonts w:ascii="Arial" w:hAnsi="Arial" w:cs="Arial"/>
          <w:i/>
          <w:sz w:val="24"/>
        </w:rPr>
        <w:lastRenderedPageBreak/>
        <w:t>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4E91DCD3" w14:textId="429123FB" w:rsidR="008C5F5D" w:rsidRDefault="002B4CA0" w:rsidP="00F3096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6941D6">
        <w:rPr>
          <w:rFonts w:ascii="Arial" w:hAnsi="Arial" w:cs="Arial"/>
          <w:b/>
          <w:sz w:val="24"/>
          <w:szCs w:val="24"/>
        </w:rPr>
        <w:t xml:space="preserve">PERSONALIDAD.- </w:t>
      </w:r>
      <w:r w:rsidR="008C5F5D" w:rsidRPr="00626666">
        <w:rPr>
          <w:rFonts w:ascii="Arial" w:hAnsi="Arial" w:cs="Arial"/>
          <w:sz w:val="24"/>
          <w:szCs w:val="24"/>
        </w:rPr>
        <w:t>La personalidad de</w:t>
      </w:r>
      <w:r w:rsidR="008C5F5D">
        <w:rPr>
          <w:rFonts w:ascii="Arial" w:hAnsi="Arial" w:cs="Arial"/>
          <w:sz w:val="24"/>
          <w:szCs w:val="24"/>
        </w:rPr>
        <w:t xml:space="preserve"> </w:t>
      </w:r>
      <w:r w:rsidR="008C5F5D" w:rsidRPr="00626666">
        <w:rPr>
          <w:rFonts w:ascii="Arial" w:hAnsi="Arial" w:cs="Arial"/>
          <w:sz w:val="24"/>
          <w:szCs w:val="24"/>
        </w:rPr>
        <w:t>l</w:t>
      </w:r>
      <w:r w:rsidR="008C5F5D">
        <w:rPr>
          <w:rFonts w:ascii="Arial" w:hAnsi="Arial" w:cs="Arial"/>
          <w:sz w:val="24"/>
          <w:szCs w:val="24"/>
        </w:rPr>
        <w:t>a</w:t>
      </w:r>
      <w:r w:rsidR="008C5F5D" w:rsidRPr="00626666">
        <w:rPr>
          <w:rFonts w:ascii="Arial" w:hAnsi="Arial" w:cs="Arial"/>
          <w:sz w:val="24"/>
          <w:szCs w:val="24"/>
        </w:rPr>
        <w:t xml:space="preserve"> </w:t>
      </w:r>
      <w:r w:rsidR="00D27170">
        <w:rPr>
          <w:rFonts w:ascii="Arial" w:hAnsi="Arial" w:cs="Arial"/>
          <w:sz w:val="24"/>
          <w:szCs w:val="24"/>
        </w:rPr>
        <w:t xml:space="preserve">parte </w:t>
      </w:r>
      <w:r w:rsidR="008C5F5D" w:rsidRPr="00626666">
        <w:rPr>
          <w:rFonts w:ascii="Arial" w:hAnsi="Arial" w:cs="Arial"/>
          <w:sz w:val="24"/>
          <w:szCs w:val="24"/>
        </w:rPr>
        <w:t>actor</w:t>
      </w:r>
      <w:r w:rsidR="008C5F5D">
        <w:rPr>
          <w:rFonts w:ascii="Arial" w:hAnsi="Arial" w:cs="Arial"/>
          <w:sz w:val="24"/>
          <w:szCs w:val="24"/>
        </w:rPr>
        <w:t xml:space="preserve">a </w:t>
      </w:r>
      <w:r w:rsidR="005E2E25">
        <w:rPr>
          <w:rFonts w:ascii="Arial" w:hAnsi="Arial" w:cs="Arial"/>
          <w:sz w:val="24"/>
          <w:szCs w:val="24"/>
        </w:rPr>
        <w:t>***** ***** ***** *****</w:t>
      </w:r>
      <w:r w:rsidR="008C5F5D">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3096D">
        <w:rPr>
          <w:rFonts w:ascii="Arial" w:hAnsi="Arial" w:cs="Arial"/>
          <w:sz w:val="24"/>
          <w:szCs w:val="24"/>
        </w:rPr>
        <w:t xml:space="preserve">la resolución dictada por la autoridad demanda provine de un Recurso de Revocación que </w:t>
      </w:r>
      <w:r w:rsidR="00760F0D">
        <w:rPr>
          <w:rFonts w:ascii="Arial" w:hAnsi="Arial" w:cs="Arial"/>
          <w:sz w:val="24"/>
          <w:szCs w:val="24"/>
        </w:rPr>
        <w:t xml:space="preserve">éste </w:t>
      </w:r>
      <w:r w:rsidR="00F3096D">
        <w:rPr>
          <w:rFonts w:ascii="Arial" w:hAnsi="Arial" w:cs="Arial"/>
          <w:sz w:val="24"/>
          <w:szCs w:val="24"/>
        </w:rPr>
        <w:t>promovió, y toda vez que esta no le favoreció, sin duda actualizó una afectación a su esfera jurídica, que acredita su interés jurídico en este asunto</w:t>
      </w:r>
      <w:r w:rsidR="008C5F5D">
        <w:rPr>
          <w:rFonts w:ascii="Arial" w:hAnsi="Arial" w:cs="Arial"/>
          <w:sz w:val="24"/>
          <w:szCs w:val="24"/>
        </w:rPr>
        <w:t>.</w:t>
      </w:r>
    </w:p>
    <w:p w14:paraId="4CD17C05"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w:t>
      </w:r>
      <w:r w:rsidR="00F3096D">
        <w:rPr>
          <w:rFonts w:ascii="Arial" w:hAnsi="Arial" w:cs="Arial"/>
          <w:sz w:val="24"/>
          <w:szCs w:val="24"/>
        </w:rPr>
        <w:t xml:space="preserve">lo Contencioso de la Procuraduría Fiscal de </w:t>
      </w:r>
      <w:r>
        <w:rPr>
          <w:rFonts w:ascii="Arial" w:hAnsi="Arial" w:cs="Arial"/>
          <w:sz w:val="24"/>
          <w:szCs w:val="24"/>
        </w:rPr>
        <w:t xml:space="preserve">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F3096D">
        <w:rPr>
          <w:rFonts w:ascii="Arial" w:hAnsi="Arial" w:cs="Arial"/>
          <w:sz w:val="24"/>
        </w:rPr>
        <w:t xml:space="preserve">parte </w:t>
      </w:r>
      <w:r>
        <w:rPr>
          <w:rFonts w:ascii="Arial" w:hAnsi="Arial" w:cs="Arial"/>
          <w:sz w:val="24"/>
        </w:rPr>
        <w:t>actora</w:t>
      </w:r>
      <w:r w:rsidR="00F3096D">
        <w:rPr>
          <w:rFonts w:ascii="Arial" w:hAnsi="Arial" w:cs="Arial"/>
          <w:sz w:val="24"/>
        </w:rPr>
        <w:t>, además dicha autoridad remitió copia certificada de su nombramiento y toma de Protesta de Ley documento con pleno valor probatorio como se indicó en líneas que anteceden</w:t>
      </w:r>
      <w:r>
        <w:rPr>
          <w:rFonts w:ascii="Arial" w:hAnsi="Arial" w:cs="Arial"/>
          <w:sz w:val="24"/>
        </w:rPr>
        <w:t xml:space="preserve">. - - - - - </w:t>
      </w:r>
      <w:r w:rsidR="00F3096D">
        <w:rPr>
          <w:rFonts w:ascii="Arial" w:hAnsi="Arial" w:cs="Arial"/>
          <w:sz w:val="24"/>
        </w:rPr>
        <w:t xml:space="preserve">- - </w:t>
      </w:r>
    </w:p>
    <w:p w14:paraId="1B8F9ED7"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6941D6">
        <w:rPr>
          <w:rFonts w:ascii="Arial" w:hAnsi="Arial" w:cs="Arial"/>
          <w:b/>
          <w:sz w:val="24"/>
          <w:szCs w:val="24"/>
        </w:rPr>
        <w:t xml:space="preserve">CAUSALES DE IMPROCEDENCIA.-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760F0D">
        <w:rPr>
          <w:rFonts w:ascii="Arial" w:hAnsi="Arial" w:cs="Arial"/>
          <w:sz w:val="24"/>
          <w:szCs w:val="24"/>
        </w:rPr>
        <w:t>se establece en los artículos 16</w:t>
      </w:r>
      <w:r>
        <w:rPr>
          <w:rFonts w:ascii="Arial" w:hAnsi="Arial" w:cs="Arial"/>
          <w:sz w:val="24"/>
          <w:szCs w:val="24"/>
        </w:rPr>
        <w:t>1 y 1</w:t>
      </w:r>
      <w:r w:rsidR="00760F0D">
        <w:rPr>
          <w:rFonts w:ascii="Arial" w:hAnsi="Arial" w:cs="Arial"/>
          <w:sz w:val="24"/>
          <w:szCs w:val="24"/>
        </w:rPr>
        <w:t>6</w:t>
      </w:r>
      <w:r>
        <w:rPr>
          <w:rFonts w:ascii="Arial" w:hAnsi="Arial" w:cs="Arial"/>
          <w:sz w:val="24"/>
          <w:szCs w:val="24"/>
        </w:rPr>
        <w:t xml:space="preserve">2, de la ley de la materia. </w:t>
      </w:r>
    </w:p>
    <w:p w14:paraId="6FCD5B78"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343B01BB" w14:textId="77777777" w:rsidR="002B4CA0" w:rsidRPr="003F6A3A" w:rsidRDefault="002B4CA0" w:rsidP="00A827E3">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1E5838">
        <w:rPr>
          <w:rFonts w:cs="Arial"/>
          <w:b/>
          <w:sz w:val="24"/>
        </w:rPr>
        <w:t xml:space="preserve">ESTUDIO DE FONDO.- </w:t>
      </w:r>
      <w:r w:rsidR="00CC5E70">
        <w:rPr>
          <w:rFonts w:cs="Arial"/>
          <w:sz w:val="24"/>
        </w:rPr>
        <w:t>Analizadas las constancias de autos y la postura de las partes, esta Juzgadora llega a la siguiente conclusión:</w:t>
      </w:r>
      <w:r>
        <w:rPr>
          <w:rFonts w:cs="Arial"/>
          <w:b/>
          <w:sz w:val="24"/>
        </w:rPr>
        <w:t xml:space="preserve"> </w:t>
      </w:r>
    </w:p>
    <w:p w14:paraId="56BE3594" w14:textId="4136C7FB" w:rsidR="008055F0" w:rsidRDefault="008055F0" w:rsidP="008055F0">
      <w:pPr>
        <w:tabs>
          <w:tab w:val="center" w:pos="4574"/>
        </w:tabs>
        <w:spacing w:line="360" w:lineRule="auto"/>
        <w:ind w:firstLine="708"/>
        <w:jc w:val="both"/>
        <w:rPr>
          <w:rFonts w:ascii="Arial" w:hAnsi="Arial" w:cs="Arial"/>
          <w:sz w:val="24"/>
          <w:szCs w:val="24"/>
        </w:rPr>
      </w:pPr>
      <w:r>
        <w:rPr>
          <w:rFonts w:ascii="Arial" w:hAnsi="Arial" w:cs="Arial"/>
          <w:sz w:val="24"/>
          <w:szCs w:val="24"/>
        </w:rPr>
        <w:t>Efectivamente como lo expuso el actor, la autoridad demandada al dictar la resolución de Recurso de Rev</w:t>
      </w:r>
      <w:r w:rsidR="00317702">
        <w:rPr>
          <w:rFonts w:ascii="Arial" w:hAnsi="Arial" w:cs="Arial"/>
          <w:sz w:val="24"/>
          <w:szCs w:val="24"/>
        </w:rPr>
        <w:t>ocación</w:t>
      </w:r>
      <w:r>
        <w:rPr>
          <w:rFonts w:ascii="Arial" w:hAnsi="Arial" w:cs="Arial"/>
          <w:sz w:val="24"/>
          <w:szCs w:val="24"/>
        </w:rPr>
        <w:t xml:space="preserve"> con fecha </w:t>
      </w:r>
      <w:r w:rsidR="005E2E25">
        <w:rPr>
          <w:rFonts w:ascii="Arial" w:hAnsi="Arial" w:cs="Arial"/>
          <w:sz w:val="24"/>
          <w:szCs w:val="24"/>
        </w:rPr>
        <w:t>***** de ***** de dos mil diecinueve (**/**/2019)</w:t>
      </w:r>
      <w:r w:rsidR="00760F0D">
        <w:rPr>
          <w:rFonts w:ascii="Arial" w:hAnsi="Arial" w:cs="Arial"/>
          <w:sz w:val="24"/>
          <w:szCs w:val="24"/>
        </w:rPr>
        <w:t xml:space="preserve">, </w:t>
      </w:r>
      <w:r>
        <w:rPr>
          <w:rFonts w:ascii="Arial" w:hAnsi="Arial" w:cs="Arial"/>
          <w:sz w:val="24"/>
          <w:szCs w:val="24"/>
        </w:rPr>
        <w:t xml:space="preserve">contenida en el oficio número </w:t>
      </w:r>
      <w:r w:rsidR="005E2E25">
        <w:rPr>
          <w:rFonts w:ascii="Arial" w:hAnsi="Arial" w:cs="Arial"/>
          <w:sz w:val="24"/>
          <w:szCs w:val="24"/>
        </w:rPr>
        <w:t>SF/SI/PF/DC/JR/****/2019</w:t>
      </w:r>
      <w:r>
        <w:rPr>
          <w:rFonts w:ascii="Arial" w:hAnsi="Arial" w:cs="Arial"/>
          <w:sz w:val="24"/>
          <w:szCs w:val="24"/>
        </w:rPr>
        <w:t xml:space="preserve">, </w:t>
      </w:r>
      <w:r w:rsidRPr="008055F0">
        <w:rPr>
          <w:rFonts w:ascii="Arial" w:hAnsi="Arial" w:cs="Arial"/>
          <w:b/>
          <w:sz w:val="24"/>
          <w:szCs w:val="24"/>
        </w:rPr>
        <w:t xml:space="preserve">yerro al confirmar la multa </w:t>
      </w:r>
      <w:r>
        <w:rPr>
          <w:rFonts w:ascii="Arial" w:hAnsi="Arial" w:cs="Arial"/>
          <w:sz w:val="24"/>
          <w:szCs w:val="24"/>
        </w:rPr>
        <w:t xml:space="preserve">por infracción con número de control </w:t>
      </w:r>
      <w:r w:rsidR="005E2E25">
        <w:rPr>
          <w:rFonts w:ascii="Arial" w:hAnsi="Arial" w:cs="Arial"/>
          <w:sz w:val="24"/>
          <w:szCs w:val="24"/>
        </w:rPr>
        <w:t>************</w:t>
      </w:r>
      <w:r>
        <w:rPr>
          <w:rFonts w:ascii="Arial" w:hAnsi="Arial" w:cs="Arial"/>
          <w:sz w:val="24"/>
          <w:szCs w:val="24"/>
        </w:rPr>
        <w:t xml:space="preserve"> de </w:t>
      </w:r>
      <w:r w:rsidR="005E2E25">
        <w:rPr>
          <w:rFonts w:ascii="Arial" w:hAnsi="Arial" w:cs="Arial"/>
          <w:sz w:val="24"/>
          <w:szCs w:val="24"/>
        </w:rPr>
        <w:t xml:space="preserve">***** de ***** de dos mil diecinueve </w:t>
      </w:r>
      <w:r w:rsidR="005E2E25">
        <w:rPr>
          <w:rFonts w:ascii="Arial" w:hAnsi="Arial" w:cs="Arial"/>
          <w:sz w:val="24"/>
          <w:szCs w:val="24"/>
        </w:rPr>
        <w:lastRenderedPageBreak/>
        <w:t>(**/**/2019)</w:t>
      </w:r>
      <w:r>
        <w:rPr>
          <w:rFonts w:ascii="Arial" w:hAnsi="Arial" w:cs="Arial"/>
          <w:sz w:val="24"/>
          <w:szCs w:val="24"/>
        </w:rPr>
        <w:t xml:space="preserve"> teniéndola fundada y motivada, esto es así, pues la autoridad demandada no advirtió que la Directora de Ingresos y Recaudación de la Secretaría de Finanzas, </w:t>
      </w:r>
      <w:r>
        <w:rPr>
          <w:rFonts w:ascii="Arial" w:hAnsi="Arial" w:cs="Arial"/>
          <w:b/>
          <w:sz w:val="24"/>
          <w:szCs w:val="24"/>
        </w:rPr>
        <w:t xml:space="preserve">en </w:t>
      </w:r>
      <w:r w:rsidRPr="008055F0">
        <w:rPr>
          <w:rFonts w:ascii="Arial" w:hAnsi="Arial" w:cs="Arial"/>
          <w:b/>
          <w:sz w:val="24"/>
          <w:szCs w:val="24"/>
        </w:rPr>
        <w:t xml:space="preserve">la multa </w:t>
      </w:r>
      <w:r>
        <w:rPr>
          <w:rFonts w:ascii="Arial" w:hAnsi="Arial" w:cs="Arial"/>
          <w:sz w:val="24"/>
          <w:szCs w:val="24"/>
        </w:rPr>
        <w:t xml:space="preserve">por infracción con número de control </w:t>
      </w:r>
      <w:r w:rsidR="005E2E25">
        <w:rPr>
          <w:rFonts w:ascii="Arial" w:hAnsi="Arial" w:cs="Arial"/>
          <w:sz w:val="24"/>
          <w:szCs w:val="24"/>
        </w:rPr>
        <w:t>************</w:t>
      </w:r>
      <w:r>
        <w:rPr>
          <w:rFonts w:ascii="Arial" w:hAnsi="Arial" w:cs="Arial"/>
          <w:sz w:val="24"/>
          <w:szCs w:val="24"/>
        </w:rPr>
        <w:t xml:space="preserve">, no identificó cual es la actividad concreta que realiza el actor, precisamente para que se considerara que el actor estaba vinculado al pago del Impuesto sobre erogaciones por remuneraciones al trabajo personal, y con ello estar en condiciones de atribuirle esa falta, lo cual resulta relevante en este asunto, pues el impuesto al que se refirió la Directora de Ingresos y Recaudación de la Secretaría de Finanzas </w:t>
      </w:r>
      <w:r w:rsidRPr="005A57ED">
        <w:rPr>
          <w:rFonts w:ascii="Arial" w:hAnsi="Arial" w:cs="Arial"/>
          <w:sz w:val="24"/>
          <w:szCs w:val="24"/>
        </w:rPr>
        <w:t>(Erogaciones por Remuneraciones al Trabajo Personal),</w:t>
      </w:r>
      <w:r>
        <w:rPr>
          <w:rFonts w:ascii="Arial" w:hAnsi="Arial" w:cs="Arial"/>
          <w:sz w:val="24"/>
          <w:szCs w:val="24"/>
        </w:rPr>
        <w:t xml:space="preserve"> se contempla en el artículo 63 de la Ley Estatal de Hacienda, el cual si bien es cierto, fue plasmado por la multicitada Directora de Ingresos, lo cierto es que dicha autoridad omitió señalar en cual fracción de dicho numeral encuadraba la conducta del actor, cuando el numeral invocado, contiene dos fracciones, con supuestos diferenciados uno del otro, además, en </w:t>
      </w:r>
      <w:r w:rsidR="00153B51">
        <w:rPr>
          <w:rFonts w:ascii="Arial" w:hAnsi="Arial" w:cs="Arial"/>
          <w:sz w:val="24"/>
          <w:szCs w:val="24"/>
        </w:rPr>
        <w:t>él</w:t>
      </w:r>
      <w:r>
        <w:rPr>
          <w:rFonts w:ascii="Arial" w:hAnsi="Arial" w:cs="Arial"/>
          <w:sz w:val="24"/>
          <w:szCs w:val="24"/>
        </w:rPr>
        <w:t xml:space="preserve"> se consideran otros conceptos que comprenden las remuneraciones al trabajo personal, al prescribir:</w:t>
      </w:r>
    </w:p>
    <w:p w14:paraId="5A1A5604" w14:textId="77777777" w:rsidR="00C44B01" w:rsidRDefault="008055F0" w:rsidP="007453D7">
      <w:pPr>
        <w:tabs>
          <w:tab w:val="center" w:pos="4574"/>
        </w:tabs>
        <w:spacing w:line="360" w:lineRule="auto"/>
        <w:ind w:firstLine="708"/>
        <w:jc w:val="both"/>
        <w:rPr>
          <w:rFonts w:ascii="Arial" w:hAnsi="Arial" w:cs="Arial"/>
          <w:i/>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w:t>
      </w:r>
    </w:p>
    <w:p w14:paraId="3F62BCD5" w14:textId="77777777" w:rsidR="00415D61" w:rsidRDefault="008055F0" w:rsidP="007453D7">
      <w:pPr>
        <w:tabs>
          <w:tab w:val="center" w:pos="4574"/>
        </w:tabs>
        <w:spacing w:line="360" w:lineRule="auto"/>
        <w:ind w:firstLine="708"/>
        <w:jc w:val="both"/>
        <w:rPr>
          <w:rFonts w:ascii="Arial" w:hAnsi="Arial" w:cs="Arial"/>
          <w:i/>
          <w:sz w:val="24"/>
          <w:szCs w:val="24"/>
        </w:rPr>
      </w:pPr>
      <w:r w:rsidRPr="004C11FE">
        <w:rPr>
          <w:rFonts w:ascii="Arial" w:hAnsi="Arial" w:cs="Arial"/>
          <w:i/>
          <w:sz w:val="24"/>
          <w:szCs w:val="24"/>
        </w:rPr>
        <w:t xml:space="preserve">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w:t>
      </w:r>
    </w:p>
    <w:p w14:paraId="49F30800" w14:textId="77777777" w:rsidR="00415D61" w:rsidRDefault="008055F0" w:rsidP="007453D7">
      <w:pPr>
        <w:tabs>
          <w:tab w:val="center" w:pos="4574"/>
        </w:tabs>
        <w:spacing w:line="360" w:lineRule="auto"/>
        <w:ind w:firstLine="708"/>
        <w:jc w:val="both"/>
        <w:rPr>
          <w:rFonts w:ascii="Arial" w:hAnsi="Arial" w:cs="Arial"/>
          <w:i/>
          <w:sz w:val="24"/>
          <w:szCs w:val="24"/>
        </w:rPr>
      </w:pPr>
      <w:r w:rsidRPr="004C11FE">
        <w:rPr>
          <w:rFonts w:ascii="Arial" w:hAnsi="Arial" w:cs="Arial"/>
          <w:i/>
          <w:sz w:val="24"/>
          <w:szCs w:val="24"/>
        </w:rPr>
        <w:t xml:space="preserve">II. Las erogaciones en efectivo o en especie, por concepto de remuneraciones al trabajo personal, por los servicios prestados dentro del territorio del estado, </w:t>
      </w:r>
      <w:r w:rsidR="00E80B00" w:rsidRPr="004C11FE">
        <w:rPr>
          <w:rFonts w:ascii="Arial" w:hAnsi="Arial" w:cs="Arial"/>
          <w:i/>
          <w:sz w:val="24"/>
          <w:szCs w:val="24"/>
        </w:rPr>
        <w:t>aun</w:t>
      </w:r>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 xml:space="preserve">remuneración a dichos cargos; los pagos realizados a </w:t>
      </w:r>
      <w:r w:rsidRPr="008B0978">
        <w:rPr>
          <w:rFonts w:ascii="Arial" w:hAnsi="Arial" w:cs="Arial"/>
          <w:i/>
          <w:sz w:val="24"/>
          <w:szCs w:val="24"/>
        </w:rPr>
        <w:lastRenderedPageBreak/>
        <w:t>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sidR="00415D61">
        <w:rPr>
          <w:rFonts w:ascii="Arial" w:hAnsi="Arial" w:cs="Arial"/>
          <w:i/>
          <w:sz w:val="24"/>
          <w:szCs w:val="24"/>
        </w:rPr>
        <w:t>.</w:t>
      </w:r>
    </w:p>
    <w:p w14:paraId="0B86D2ED" w14:textId="2EBF5B82" w:rsidR="007453D7" w:rsidRDefault="00415D61" w:rsidP="007453D7">
      <w:pPr>
        <w:tabs>
          <w:tab w:val="center" w:pos="4574"/>
        </w:tabs>
        <w:spacing w:line="360" w:lineRule="auto"/>
        <w:ind w:firstLine="708"/>
        <w:jc w:val="both"/>
        <w:rPr>
          <w:rFonts w:ascii="Arial" w:hAnsi="Arial" w:cs="Arial"/>
          <w:sz w:val="24"/>
          <w:szCs w:val="24"/>
        </w:rPr>
      </w:pPr>
      <w:r w:rsidRPr="00043293">
        <w:rPr>
          <w:rFonts w:ascii="Arial" w:hAnsi="Arial" w:cs="Arial"/>
          <w:sz w:val="24"/>
          <w:szCs w:val="24"/>
        </w:rPr>
        <w:t>L</w:t>
      </w:r>
      <w:r w:rsidR="008055F0" w:rsidRPr="0036286C">
        <w:rPr>
          <w:rFonts w:ascii="Arial" w:hAnsi="Arial" w:cs="Arial"/>
          <w:sz w:val="24"/>
          <w:szCs w:val="24"/>
        </w:rPr>
        <w:t>uego</w:t>
      </w:r>
      <w:r w:rsidR="008055F0">
        <w:rPr>
          <w:rFonts w:ascii="Arial" w:hAnsi="Arial" w:cs="Arial"/>
          <w:sz w:val="24"/>
          <w:szCs w:val="24"/>
        </w:rPr>
        <w:t xml:space="preserve"> entonces,</w:t>
      </w:r>
      <w:r w:rsidR="008055F0" w:rsidRPr="0036286C">
        <w:rPr>
          <w:rFonts w:ascii="Arial" w:hAnsi="Arial" w:cs="Arial"/>
          <w:sz w:val="24"/>
          <w:szCs w:val="24"/>
        </w:rPr>
        <w:t xml:space="preserve"> no basta</w:t>
      </w:r>
      <w:r w:rsidR="00153B51">
        <w:rPr>
          <w:rFonts w:ascii="Arial" w:hAnsi="Arial" w:cs="Arial"/>
          <w:sz w:val="24"/>
          <w:szCs w:val="24"/>
        </w:rPr>
        <w:t>ba</w:t>
      </w:r>
      <w:r w:rsidR="008055F0">
        <w:rPr>
          <w:rFonts w:ascii="Arial" w:hAnsi="Arial" w:cs="Arial"/>
          <w:i/>
          <w:sz w:val="24"/>
          <w:szCs w:val="24"/>
        </w:rPr>
        <w:t xml:space="preserve"> </w:t>
      </w:r>
      <w:r w:rsidR="008055F0">
        <w:rPr>
          <w:rFonts w:ascii="Arial" w:hAnsi="Arial" w:cs="Arial"/>
          <w:sz w:val="24"/>
          <w:szCs w:val="24"/>
        </w:rPr>
        <w:t>que la</w:t>
      </w:r>
      <w:r w:rsidR="00153B51" w:rsidRPr="00153B51">
        <w:rPr>
          <w:rFonts w:ascii="Arial" w:hAnsi="Arial" w:cs="Arial"/>
          <w:sz w:val="24"/>
          <w:szCs w:val="24"/>
        </w:rPr>
        <w:t xml:space="preserve"> </w:t>
      </w:r>
      <w:r w:rsidR="00153B51">
        <w:rPr>
          <w:rFonts w:ascii="Arial" w:hAnsi="Arial" w:cs="Arial"/>
          <w:sz w:val="24"/>
          <w:szCs w:val="24"/>
        </w:rPr>
        <w:t xml:space="preserve">Directora de Ingresos y Recaudación de la Secretaría de Finanzas, en la </w:t>
      </w:r>
      <w:r w:rsidR="00153B51" w:rsidRPr="008055F0">
        <w:rPr>
          <w:rFonts w:ascii="Arial" w:hAnsi="Arial" w:cs="Arial"/>
          <w:b/>
          <w:sz w:val="24"/>
          <w:szCs w:val="24"/>
        </w:rPr>
        <w:t xml:space="preserve">multa </w:t>
      </w:r>
      <w:r w:rsidR="00153B51">
        <w:rPr>
          <w:rFonts w:ascii="Arial" w:hAnsi="Arial" w:cs="Arial"/>
          <w:sz w:val="24"/>
          <w:szCs w:val="24"/>
        </w:rPr>
        <w:t xml:space="preserve">por infracción con número de control </w:t>
      </w:r>
      <w:r w:rsidR="005E2E25">
        <w:rPr>
          <w:rFonts w:ascii="Arial" w:hAnsi="Arial" w:cs="Arial"/>
          <w:sz w:val="24"/>
          <w:szCs w:val="24"/>
        </w:rPr>
        <w:t>************</w:t>
      </w:r>
      <w:r w:rsidR="00153B51">
        <w:rPr>
          <w:rFonts w:ascii="Arial" w:hAnsi="Arial" w:cs="Arial"/>
          <w:sz w:val="24"/>
          <w:szCs w:val="24"/>
        </w:rPr>
        <w:t xml:space="preserve"> de </w:t>
      </w:r>
      <w:r w:rsidR="005E2E25">
        <w:rPr>
          <w:rFonts w:ascii="Arial" w:hAnsi="Arial" w:cs="Arial"/>
          <w:sz w:val="24"/>
          <w:szCs w:val="24"/>
        </w:rPr>
        <w:t>***** de ***** de dos mil diecinueve (**/**/2019)</w:t>
      </w:r>
      <w:r w:rsidR="00153B51">
        <w:rPr>
          <w:rFonts w:ascii="Arial" w:hAnsi="Arial" w:cs="Arial"/>
          <w:sz w:val="24"/>
          <w:szCs w:val="24"/>
        </w:rPr>
        <w:t xml:space="preserve">, </w:t>
      </w:r>
      <w:r w:rsidR="008055F0">
        <w:rPr>
          <w:rFonts w:ascii="Arial" w:hAnsi="Arial" w:cs="Arial"/>
          <w:sz w:val="24"/>
          <w:szCs w:val="24"/>
        </w:rPr>
        <w:t>plasm</w:t>
      </w:r>
      <w:r w:rsidR="00153B51">
        <w:rPr>
          <w:rFonts w:ascii="Arial" w:hAnsi="Arial" w:cs="Arial"/>
          <w:sz w:val="24"/>
          <w:szCs w:val="24"/>
        </w:rPr>
        <w:t xml:space="preserve">ara el artículo 63 de la Ley Estatal de Hacienda, </w:t>
      </w:r>
      <w:r w:rsidR="00105AE3">
        <w:rPr>
          <w:rFonts w:ascii="Arial" w:hAnsi="Arial" w:cs="Arial"/>
          <w:sz w:val="24"/>
          <w:szCs w:val="24"/>
        </w:rPr>
        <w:t>y con ello considerar fundada dicha circunstancia, pues lo relevante para tener fundado el acto impugnado, era</w:t>
      </w:r>
      <w:r w:rsidR="008055F0">
        <w:rPr>
          <w:rFonts w:ascii="Arial" w:hAnsi="Arial" w:cs="Arial"/>
          <w:sz w:val="24"/>
          <w:szCs w:val="24"/>
        </w:rPr>
        <w:t xml:space="preserve"> precisamente</w:t>
      </w:r>
      <w:r w:rsidR="00105AE3">
        <w:rPr>
          <w:rFonts w:ascii="Arial" w:hAnsi="Arial" w:cs="Arial"/>
          <w:sz w:val="24"/>
          <w:szCs w:val="24"/>
        </w:rPr>
        <w:t>,</w:t>
      </w:r>
      <w:r w:rsidR="008055F0">
        <w:rPr>
          <w:rFonts w:ascii="Arial" w:hAnsi="Arial" w:cs="Arial"/>
          <w:sz w:val="24"/>
          <w:szCs w:val="24"/>
        </w:rPr>
        <w:t xml:space="preserve"> </w:t>
      </w:r>
      <w:r w:rsidR="00105AE3">
        <w:rPr>
          <w:rFonts w:ascii="Arial" w:hAnsi="Arial" w:cs="Arial"/>
          <w:sz w:val="24"/>
          <w:szCs w:val="24"/>
        </w:rPr>
        <w:t>señalar en cual fracción de dicho numeral encuadraba la conducta del actor, lo cual no realizó la</w:t>
      </w:r>
      <w:r w:rsidR="00105AE3" w:rsidRPr="00153B51">
        <w:rPr>
          <w:rFonts w:ascii="Arial" w:hAnsi="Arial" w:cs="Arial"/>
          <w:sz w:val="24"/>
          <w:szCs w:val="24"/>
        </w:rPr>
        <w:t xml:space="preserve"> </w:t>
      </w:r>
      <w:r w:rsidR="00105AE3">
        <w:rPr>
          <w:rFonts w:ascii="Arial" w:hAnsi="Arial" w:cs="Arial"/>
          <w:sz w:val="24"/>
          <w:szCs w:val="24"/>
        </w:rPr>
        <w:t xml:space="preserve">Directora de Ingresos y Recaudación de la Secretaría de Finanzas, por lo que la Directora de lo Contencioso de la Procuraduría Fiscal de la referida Secretaría, debió considerar fundado el agravio expuesto por el actor respecto de dicha premisa y declarar la nulidad por falta de fundamentación y motivación de la </w:t>
      </w:r>
      <w:r w:rsidR="00105AE3" w:rsidRPr="00105AE3">
        <w:rPr>
          <w:rFonts w:ascii="Arial" w:hAnsi="Arial" w:cs="Arial"/>
          <w:sz w:val="24"/>
          <w:szCs w:val="24"/>
        </w:rPr>
        <w:t xml:space="preserve">multa </w:t>
      </w:r>
      <w:r w:rsidR="00105AE3">
        <w:rPr>
          <w:rFonts w:ascii="Arial" w:hAnsi="Arial" w:cs="Arial"/>
          <w:sz w:val="24"/>
          <w:szCs w:val="24"/>
        </w:rPr>
        <w:t xml:space="preserve">por infracción con número de control </w:t>
      </w:r>
      <w:r w:rsidR="005E2E25">
        <w:rPr>
          <w:rFonts w:ascii="Arial" w:hAnsi="Arial" w:cs="Arial"/>
          <w:sz w:val="24"/>
          <w:szCs w:val="24"/>
        </w:rPr>
        <w:t>************</w:t>
      </w:r>
      <w:r w:rsidR="00105AE3">
        <w:rPr>
          <w:rFonts w:ascii="Arial" w:hAnsi="Arial" w:cs="Arial"/>
          <w:sz w:val="24"/>
          <w:szCs w:val="24"/>
        </w:rPr>
        <w:t xml:space="preserve"> de </w:t>
      </w:r>
      <w:r w:rsidR="005E2E25">
        <w:rPr>
          <w:rFonts w:ascii="Arial" w:hAnsi="Arial" w:cs="Arial"/>
          <w:sz w:val="24"/>
          <w:szCs w:val="24"/>
        </w:rPr>
        <w:t>***** de ***** de dos mil diecinueve (**/**/2019)</w:t>
      </w:r>
      <w:r w:rsidR="00105AE3">
        <w:rPr>
          <w:rFonts w:ascii="Arial" w:hAnsi="Arial" w:cs="Arial"/>
          <w:sz w:val="24"/>
          <w:szCs w:val="24"/>
        </w:rPr>
        <w:t>, pues ello encuadraba en la hipótesis prevista en el primer párrafo del artículo 256 del Código Fiscal para el Estado de Oaxaca, en la parte que dispone que “…</w:t>
      </w:r>
      <w:r w:rsidR="00105AE3" w:rsidRPr="00105AE3">
        <w:rPr>
          <w:rFonts w:ascii="Arial" w:hAnsi="Arial" w:cs="Arial"/>
          <w:i/>
          <w:sz w:val="24"/>
          <w:szCs w:val="24"/>
        </w:rPr>
        <w:t>pero cuando se trate de agravios que se refieran al fondo de la cuestión controvertida, a menos que uno de ellos resulte fundado y suficiente para dejar sin efectos el acto impugnado,</w:t>
      </w:r>
      <w:r w:rsidR="00105AE3">
        <w:rPr>
          <w:rFonts w:ascii="Arial" w:hAnsi="Arial" w:cs="Arial"/>
          <w:sz w:val="24"/>
          <w:szCs w:val="24"/>
        </w:rPr>
        <w:t>…”; de ahí que asista razón al actor, respecto de este agravio.</w:t>
      </w:r>
      <w:r w:rsidR="00105AE3" w:rsidRPr="00105AE3">
        <w:rPr>
          <w:rFonts w:ascii="Arial" w:hAnsi="Arial" w:cs="Arial"/>
          <w:sz w:val="24"/>
          <w:szCs w:val="24"/>
        </w:rPr>
        <w:t xml:space="preserve"> </w:t>
      </w:r>
      <w:r w:rsidR="00105AE3">
        <w:rPr>
          <w:rFonts w:ascii="Arial" w:hAnsi="Arial" w:cs="Arial"/>
          <w:sz w:val="24"/>
          <w:szCs w:val="24"/>
        </w:rPr>
        <w:t>Sirve de apoyo a lo anterior la</w:t>
      </w:r>
      <w:r w:rsidR="007453D7">
        <w:rPr>
          <w:rFonts w:ascii="Arial" w:hAnsi="Arial" w:cs="Arial"/>
          <w:sz w:val="24"/>
          <w:szCs w:val="24"/>
        </w:rPr>
        <w:t>s</w:t>
      </w:r>
      <w:r w:rsidR="00105AE3">
        <w:rPr>
          <w:rFonts w:ascii="Arial" w:hAnsi="Arial" w:cs="Arial"/>
          <w:sz w:val="24"/>
          <w:szCs w:val="24"/>
        </w:rPr>
        <w:t xml:space="preserve"> Jurisprudencia</w:t>
      </w:r>
      <w:r w:rsidR="007453D7">
        <w:rPr>
          <w:rFonts w:ascii="Arial" w:hAnsi="Arial" w:cs="Arial"/>
          <w:sz w:val="24"/>
          <w:szCs w:val="24"/>
        </w:rPr>
        <w:t>s</w:t>
      </w:r>
      <w:r w:rsidR="00105AE3">
        <w:rPr>
          <w:rFonts w:ascii="Arial" w:hAnsi="Arial" w:cs="Arial"/>
          <w:sz w:val="24"/>
          <w:szCs w:val="24"/>
        </w:rPr>
        <w:t xml:space="preserve"> con datos de identificación: Semanario Judicial de la Federación, Volumen 30, Tercera Parte, Séptima época, pág. 57, registro 238924, Jurisprudencia Constitucional Común, Segunda Sala, de rubro: </w:t>
      </w:r>
      <w:r w:rsidR="00105AE3" w:rsidRPr="001634F8">
        <w:rPr>
          <w:rFonts w:ascii="Arial" w:hAnsi="Arial" w:cs="Arial"/>
          <w:i/>
          <w:sz w:val="24"/>
          <w:szCs w:val="24"/>
        </w:rPr>
        <w:t>“FUNDAMENTACIÓN Y MOTIVACION, GARANTIA DE</w:t>
      </w:r>
      <w:r w:rsidR="00105AE3" w:rsidRPr="00C24C01">
        <w:rPr>
          <w:rFonts w:ascii="Arial" w:hAnsi="Arial" w:cs="Arial"/>
          <w:sz w:val="24"/>
          <w:szCs w:val="24"/>
        </w:rPr>
        <w:t>.</w:t>
      </w:r>
      <w:r w:rsidR="002C69AC" w:rsidRPr="00F2660A">
        <w:rPr>
          <w:rFonts w:ascii="Arial" w:hAnsi="Arial" w:cs="Arial"/>
          <w:i/>
          <w:sz w:val="24"/>
          <w:szCs w:val="24"/>
        </w:rPr>
        <w:t>”</w:t>
      </w:r>
      <w:r w:rsidR="002C69AC" w:rsidRPr="007453D7">
        <w:rPr>
          <w:rFonts w:ascii="Arial" w:hAnsi="Arial" w:cs="Arial"/>
          <w:sz w:val="24"/>
          <w:szCs w:val="24"/>
        </w:rPr>
        <w:t>;</w:t>
      </w:r>
      <w:r w:rsidR="007453D7">
        <w:rPr>
          <w:rFonts w:ascii="Arial" w:hAnsi="Arial" w:cs="Arial"/>
          <w:sz w:val="24"/>
          <w:szCs w:val="24"/>
        </w:rPr>
        <w:t xml:space="preserve"> y,</w:t>
      </w:r>
    </w:p>
    <w:p w14:paraId="4E56894A" w14:textId="77777777" w:rsidR="007453D7" w:rsidRDefault="007453D7" w:rsidP="007453D7">
      <w:pPr>
        <w:tabs>
          <w:tab w:val="center" w:pos="4574"/>
        </w:tabs>
        <w:spacing w:line="360" w:lineRule="auto"/>
        <w:ind w:firstLine="708"/>
        <w:jc w:val="both"/>
        <w:rPr>
          <w:rFonts w:ascii="Arial" w:hAnsi="Arial" w:cs="Arial"/>
          <w:sz w:val="24"/>
          <w:szCs w:val="24"/>
        </w:rPr>
      </w:pPr>
      <w:r w:rsidRPr="007453D7">
        <w:rPr>
          <w:rFonts w:ascii="Arial" w:hAnsi="Arial" w:cs="Arial"/>
          <w:sz w:val="24"/>
          <w:szCs w:val="24"/>
        </w:rPr>
        <w:t>Semanario Judicial de la Federación y su Gaceta, Libro XI, Agosto de 2012, página1244, Jurisprudencia Constitucional, Administrativa, Décima Época, Tribunales Colegiados de Circuito, registro 159997, de rubro</w:t>
      </w:r>
      <w:r>
        <w:rPr>
          <w:rFonts w:ascii="Arial" w:hAnsi="Arial" w:cs="Arial"/>
          <w:i/>
          <w:sz w:val="24"/>
          <w:szCs w:val="24"/>
        </w:rPr>
        <w:t>: “</w:t>
      </w:r>
      <w:r w:rsidRPr="007453D7">
        <w:rPr>
          <w:rFonts w:ascii="Arial" w:hAnsi="Arial" w:cs="Arial"/>
          <w:i/>
          <w:sz w:val="24"/>
          <w:szCs w:val="24"/>
        </w:rPr>
        <w:t>NORMAS COMPLEJAS. SU NATURALEZA DEPENDE DE LA PLURALIDAD DE HIPÓTESIS QUE LAS COMPONEN.</w:t>
      </w:r>
      <w:r>
        <w:rPr>
          <w:rFonts w:ascii="Arial" w:hAnsi="Arial" w:cs="Arial"/>
          <w:i/>
          <w:sz w:val="24"/>
          <w:szCs w:val="24"/>
        </w:rPr>
        <w:t xml:space="preserve">” </w:t>
      </w:r>
    </w:p>
    <w:p w14:paraId="68DDC8C0" w14:textId="587EEB30" w:rsidR="00760F0D" w:rsidRDefault="00760F0D" w:rsidP="002A264E">
      <w:pPr>
        <w:tabs>
          <w:tab w:val="left" w:pos="284"/>
          <w:tab w:val="left" w:pos="567"/>
        </w:tabs>
        <w:spacing w:before="240" w:line="360" w:lineRule="auto"/>
        <w:jc w:val="both"/>
        <w:rPr>
          <w:rFonts w:ascii="Arial" w:hAnsi="Arial" w:cs="Arial"/>
          <w:sz w:val="24"/>
          <w:szCs w:val="24"/>
        </w:rPr>
      </w:pPr>
      <w:r w:rsidRPr="00317702">
        <w:rPr>
          <w:rFonts w:ascii="Arial" w:hAnsi="Arial" w:cs="Arial"/>
          <w:sz w:val="24"/>
          <w:szCs w:val="24"/>
        </w:rPr>
        <w:tab/>
        <w:t xml:space="preserve">Por otra parte, </w:t>
      </w:r>
      <w:r w:rsidR="00636E78" w:rsidRPr="00317702">
        <w:rPr>
          <w:rFonts w:ascii="Arial" w:hAnsi="Arial" w:cs="Arial"/>
          <w:sz w:val="24"/>
          <w:szCs w:val="24"/>
        </w:rPr>
        <w:t>en</w:t>
      </w:r>
      <w:r w:rsidR="00636E78">
        <w:rPr>
          <w:rFonts w:ascii="Arial" w:hAnsi="Arial" w:cs="Arial"/>
          <w:sz w:val="24"/>
          <w:szCs w:val="24"/>
        </w:rPr>
        <w:t xml:space="preserve"> el capítulo quinto d</w:t>
      </w:r>
      <w:r w:rsidR="005E1DCB">
        <w:rPr>
          <w:rFonts w:ascii="Arial" w:hAnsi="Arial" w:cs="Arial"/>
          <w:sz w:val="24"/>
          <w:szCs w:val="24"/>
        </w:rPr>
        <w:t>e</w:t>
      </w:r>
      <w:r w:rsidR="00636E78">
        <w:rPr>
          <w:rFonts w:ascii="Arial" w:hAnsi="Arial" w:cs="Arial"/>
          <w:sz w:val="24"/>
          <w:szCs w:val="24"/>
        </w:rPr>
        <w:t>l escrito de interposición de recurso de revocación del actor (foja 84-85)</w:t>
      </w:r>
      <w:r w:rsidR="00DB47D7">
        <w:rPr>
          <w:rFonts w:ascii="Arial" w:hAnsi="Arial" w:cs="Arial"/>
          <w:sz w:val="24"/>
          <w:szCs w:val="24"/>
        </w:rPr>
        <w:t>,</w:t>
      </w:r>
      <w:r w:rsidR="00D6515B">
        <w:rPr>
          <w:rFonts w:ascii="Arial" w:hAnsi="Arial" w:cs="Arial"/>
          <w:sz w:val="24"/>
          <w:szCs w:val="24"/>
        </w:rPr>
        <w:t xml:space="preserve"> este expuso que el pago del impuesto sobre erogaciones por remuneraciones al trabajo personal, correspondiente al 6° bimestre del año dos mil dieciocho, lo realizó de manera espontánea, el día </w:t>
      </w:r>
      <w:r w:rsidR="00201BF6">
        <w:rPr>
          <w:rFonts w:ascii="Arial" w:hAnsi="Arial" w:cs="Arial"/>
          <w:sz w:val="24"/>
          <w:szCs w:val="24"/>
        </w:rPr>
        <w:t>***** de ***** de dos mil diecinueve (**/**/2019)</w:t>
      </w:r>
      <w:r w:rsidR="00D6515B">
        <w:rPr>
          <w:rFonts w:ascii="Arial" w:hAnsi="Arial" w:cs="Arial"/>
          <w:sz w:val="24"/>
          <w:szCs w:val="24"/>
        </w:rPr>
        <w:t xml:space="preserve">, </w:t>
      </w:r>
      <w:r w:rsidR="002A264E">
        <w:rPr>
          <w:rFonts w:ascii="Arial" w:hAnsi="Arial" w:cs="Arial"/>
          <w:sz w:val="24"/>
          <w:szCs w:val="24"/>
        </w:rPr>
        <w:t xml:space="preserve">y que tuvo conocimiento del requerimiento el día veinticinco de abril de dos mil diecinueve </w:t>
      </w:r>
      <w:r w:rsidR="002A264E">
        <w:rPr>
          <w:rFonts w:ascii="Arial" w:hAnsi="Arial" w:cs="Arial"/>
          <w:sz w:val="24"/>
          <w:szCs w:val="24"/>
        </w:rPr>
        <w:lastRenderedPageBreak/>
        <w:t xml:space="preserve">(25/04/2019) por lo que no correspondía multarlo; en la resolución de recurso de revocación de fecha </w:t>
      </w:r>
      <w:r w:rsidR="005E2E25">
        <w:rPr>
          <w:rFonts w:ascii="Arial" w:hAnsi="Arial" w:cs="Arial"/>
          <w:sz w:val="24"/>
          <w:szCs w:val="24"/>
        </w:rPr>
        <w:t>***** de ***** de dos mil diecinueve (**/**/2019)</w:t>
      </w:r>
      <w:r w:rsidR="002A264E">
        <w:rPr>
          <w:rFonts w:ascii="Arial" w:hAnsi="Arial" w:cs="Arial"/>
          <w:sz w:val="24"/>
          <w:szCs w:val="24"/>
        </w:rPr>
        <w:t xml:space="preserve">, contenida en el oficio número </w:t>
      </w:r>
      <w:r w:rsidR="005E2E25">
        <w:rPr>
          <w:rFonts w:ascii="Arial" w:hAnsi="Arial" w:cs="Arial"/>
          <w:sz w:val="24"/>
          <w:szCs w:val="24"/>
        </w:rPr>
        <w:t>SF/SI/PF/DC/JR/****/2019</w:t>
      </w:r>
      <w:r w:rsidR="002A264E">
        <w:rPr>
          <w:rFonts w:ascii="Arial" w:hAnsi="Arial" w:cs="Arial"/>
          <w:sz w:val="24"/>
          <w:szCs w:val="24"/>
        </w:rPr>
        <w:t>, la autoridad demandada sostuvo que el actor tuvo conocimiento del requerimiento el día ocho de abril de dos mil diecinueve (08/04/2019) luego entonces no podía considerarse que realizó el pago de manera espontánea;  ahora bien, e</w:t>
      </w:r>
      <w:r w:rsidRPr="002A4D91">
        <w:rPr>
          <w:rFonts w:ascii="Arial" w:hAnsi="Arial" w:cs="Arial"/>
          <w:sz w:val="24"/>
          <w:szCs w:val="24"/>
        </w:rPr>
        <w:t>n el presente asunto quedó justificado</w:t>
      </w:r>
      <w:r>
        <w:rPr>
          <w:rFonts w:ascii="Arial" w:hAnsi="Arial" w:cs="Arial"/>
          <w:sz w:val="24"/>
          <w:szCs w:val="24"/>
        </w:rPr>
        <w:t>,</w:t>
      </w:r>
      <w:r w:rsidRPr="002A4D91">
        <w:rPr>
          <w:rFonts w:ascii="Arial" w:hAnsi="Arial" w:cs="Arial"/>
          <w:sz w:val="24"/>
          <w:szCs w:val="24"/>
        </w:rPr>
        <w:t xml:space="preserve"> con las diversas líneas de captura, recibos de pago y formularios de impuestos remitidos por las partes, que el día </w:t>
      </w:r>
      <w:r w:rsidR="00201BF6">
        <w:rPr>
          <w:rFonts w:ascii="Arial" w:hAnsi="Arial" w:cs="Arial"/>
          <w:sz w:val="24"/>
          <w:szCs w:val="24"/>
        </w:rPr>
        <w:t>***** de ***** de dos mil diecinueve (**/**/2019)</w:t>
      </w:r>
      <w:r w:rsidR="00F0112F">
        <w:rPr>
          <w:rFonts w:ascii="Arial" w:hAnsi="Arial" w:cs="Arial"/>
          <w:sz w:val="24"/>
          <w:szCs w:val="24"/>
        </w:rPr>
        <w:t>, el</w:t>
      </w:r>
      <w:r w:rsidRPr="000215F1">
        <w:rPr>
          <w:rFonts w:ascii="Arial" w:hAnsi="Arial" w:cs="Arial"/>
          <w:sz w:val="24"/>
          <w:szCs w:val="24"/>
        </w:rPr>
        <w:t xml:space="preserve"> actor</w:t>
      </w:r>
      <w:r>
        <w:rPr>
          <w:rFonts w:ascii="Arial" w:hAnsi="Arial" w:cs="Arial"/>
          <w:b/>
          <w:sz w:val="24"/>
          <w:szCs w:val="24"/>
        </w:rPr>
        <w:t xml:space="preserve"> </w:t>
      </w:r>
      <w:r>
        <w:rPr>
          <w:rFonts w:ascii="Arial" w:hAnsi="Arial" w:cs="Arial"/>
          <w:sz w:val="24"/>
          <w:szCs w:val="24"/>
        </w:rPr>
        <w:t xml:space="preserve">pagó el impuesto sobre erogaciones por remuneraciones al trabajo personal, correspondiente al </w:t>
      </w:r>
      <w:r w:rsidR="00636E78">
        <w:rPr>
          <w:rFonts w:ascii="Arial" w:hAnsi="Arial" w:cs="Arial"/>
          <w:sz w:val="24"/>
          <w:szCs w:val="24"/>
        </w:rPr>
        <w:t>6° bimestre de</w:t>
      </w:r>
      <w:r>
        <w:rPr>
          <w:rFonts w:ascii="Arial" w:hAnsi="Arial" w:cs="Arial"/>
          <w:sz w:val="24"/>
          <w:szCs w:val="24"/>
        </w:rPr>
        <w:t>l año dos mil dieciocho; la autoridad demandada convino con esa circu</w:t>
      </w:r>
      <w:r w:rsidR="002A264E">
        <w:rPr>
          <w:rFonts w:ascii="Arial" w:hAnsi="Arial" w:cs="Arial"/>
          <w:sz w:val="24"/>
          <w:szCs w:val="24"/>
        </w:rPr>
        <w:t xml:space="preserve">nstancia; también obra en autos, el acuse de recibo emitido por el Servicio Postal Mexicano respecto de la notificación del oficio con número de control </w:t>
      </w:r>
      <w:r w:rsidR="005E2E25">
        <w:rPr>
          <w:rFonts w:ascii="Arial" w:hAnsi="Arial" w:cs="Arial"/>
          <w:sz w:val="24"/>
          <w:szCs w:val="24"/>
        </w:rPr>
        <w:t>************</w:t>
      </w:r>
      <w:r w:rsidR="002A264E">
        <w:rPr>
          <w:rFonts w:ascii="Arial" w:hAnsi="Arial" w:cs="Arial"/>
          <w:sz w:val="24"/>
          <w:szCs w:val="24"/>
        </w:rPr>
        <w:t xml:space="preserve"> (foja 53) de la cual se advierte que dicha notificación fue entendida con una persona distinta del actor, a decir, la Ciudadana “</w:t>
      </w:r>
      <w:r w:rsidR="00D6353F">
        <w:rPr>
          <w:rFonts w:ascii="Arial" w:hAnsi="Arial" w:cs="Arial"/>
          <w:i/>
          <w:sz w:val="24"/>
          <w:szCs w:val="24"/>
        </w:rPr>
        <w:t>***** ***** *****</w:t>
      </w:r>
      <w:r w:rsidR="002A264E">
        <w:rPr>
          <w:rFonts w:ascii="Arial" w:hAnsi="Arial" w:cs="Arial"/>
          <w:sz w:val="24"/>
          <w:szCs w:val="24"/>
        </w:rPr>
        <w:t xml:space="preserve">”; </w:t>
      </w:r>
      <w:r>
        <w:rPr>
          <w:rFonts w:ascii="Arial" w:hAnsi="Arial" w:cs="Arial"/>
          <w:sz w:val="24"/>
          <w:szCs w:val="24"/>
        </w:rPr>
        <w:t>en razón de ello, se procede a analizar la fecha en que debe tomarse en cuenta como notif</w:t>
      </w:r>
      <w:r w:rsidR="002A264E">
        <w:rPr>
          <w:rFonts w:ascii="Arial" w:hAnsi="Arial" w:cs="Arial"/>
          <w:sz w:val="24"/>
          <w:szCs w:val="24"/>
        </w:rPr>
        <w:t>icada la resolución que impugnó e</w:t>
      </w:r>
      <w:r>
        <w:rPr>
          <w:rFonts w:ascii="Arial" w:hAnsi="Arial" w:cs="Arial"/>
          <w:sz w:val="24"/>
          <w:szCs w:val="24"/>
        </w:rPr>
        <w:t>l actor, pues ello resulta fundam</w:t>
      </w:r>
      <w:r w:rsidR="002A264E">
        <w:rPr>
          <w:rFonts w:ascii="Arial" w:hAnsi="Arial" w:cs="Arial"/>
          <w:sz w:val="24"/>
          <w:szCs w:val="24"/>
        </w:rPr>
        <w:t>ental para establecer si</w:t>
      </w:r>
      <w:r>
        <w:rPr>
          <w:rFonts w:ascii="Arial" w:hAnsi="Arial" w:cs="Arial"/>
          <w:sz w:val="24"/>
          <w:szCs w:val="24"/>
        </w:rPr>
        <w:t xml:space="preserve"> realmente realizó el pago de manera espontánea y no se debe aplicar ninguna multa en su contra</w:t>
      </w:r>
      <w:r w:rsidR="002A264E">
        <w:rPr>
          <w:rFonts w:ascii="Arial" w:hAnsi="Arial" w:cs="Arial"/>
          <w:sz w:val="24"/>
          <w:szCs w:val="24"/>
        </w:rPr>
        <w:t>,</w:t>
      </w:r>
      <w:r>
        <w:rPr>
          <w:rFonts w:ascii="Arial" w:hAnsi="Arial" w:cs="Arial"/>
          <w:sz w:val="24"/>
          <w:szCs w:val="24"/>
        </w:rPr>
        <w:t xml:space="preserve"> como lo dispone el artículo 263 fracción I del Código Fiscal para el Estado de Oaxaca, que para mayor comprensión se transcribe:</w:t>
      </w:r>
    </w:p>
    <w:p w14:paraId="1F6B6B08" w14:textId="77777777" w:rsidR="00760F0D" w:rsidRPr="00A31CD3" w:rsidRDefault="00760F0D" w:rsidP="00760F0D">
      <w:pPr>
        <w:tabs>
          <w:tab w:val="left" w:pos="284"/>
          <w:tab w:val="left" w:pos="567"/>
        </w:tabs>
        <w:spacing w:line="240" w:lineRule="auto"/>
        <w:jc w:val="both"/>
        <w:rPr>
          <w:rFonts w:ascii="Arial" w:hAnsi="Arial" w:cs="Arial"/>
          <w:i/>
          <w:sz w:val="24"/>
          <w:szCs w:val="24"/>
        </w:rPr>
      </w:pPr>
      <w:r>
        <w:rPr>
          <w:rFonts w:ascii="Arial" w:hAnsi="Arial" w:cs="Arial"/>
          <w:b/>
          <w:i/>
          <w:sz w:val="24"/>
          <w:szCs w:val="24"/>
        </w:rPr>
        <w:t>“</w:t>
      </w:r>
      <w:r w:rsidRPr="00A31CD3">
        <w:rPr>
          <w:rFonts w:ascii="Arial" w:hAnsi="Arial" w:cs="Arial"/>
          <w:b/>
          <w:i/>
          <w:sz w:val="24"/>
          <w:szCs w:val="24"/>
        </w:rPr>
        <w:t>ARTÍCULO 263</w:t>
      </w:r>
      <w:r w:rsidRPr="00A31CD3">
        <w:rPr>
          <w:rFonts w:ascii="Arial" w:hAnsi="Arial" w:cs="Arial"/>
          <w:i/>
          <w:sz w:val="24"/>
          <w:szCs w:val="24"/>
        </w:rPr>
        <w:t>. No se impondrán multas cuando se cumplan en forma espontánea las obligaciones fiscales fuera de los plazos señalados por las disposiciones fiscales, o cuando se haya incurrido en infracción a causa de fuerza mayor o de caso fortuito.</w:t>
      </w:r>
    </w:p>
    <w:p w14:paraId="76F5E05A" w14:textId="77777777" w:rsidR="00760F0D" w:rsidRPr="00A31CD3" w:rsidRDefault="00760F0D" w:rsidP="00760F0D">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Se considerará que el cumplimiento de obligaciones fuera de los plazos establecidos en la ley no es espontáneo, en el caso que:</w:t>
      </w:r>
    </w:p>
    <w:p w14:paraId="51ACE3B7" w14:textId="77777777" w:rsidR="00760F0D" w:rsidRPr="00A31CD3" w:rsidRDefault="00760F0D" w:rsidP="00760F0D">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14:paraId="70A8C99B" w14:textId="77777777" w:rsidR="00760F0D" w:rsidRPr="00A31CD3" w:rsidRDefault="00760F0D" w:rsidP="00760F0D">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Para efectos de lo dispuesto en esta fracción, se considera que existe notificación en los términos establecidos en el último párrafo del artículo141 de este Código, aun cuando ésta no haya surtido sus efectos para el cómputo de plazos…”</w:t>
      </w:r>
    </w:p>
    <w:p w14:paraId="164B2F41" w14:textId="402EBACB" w:rsidR="00760F0D" w:rsidRDefault="00760F0D" w:rsidP="002A26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la multa por infracción que se notificó por medio del Servicio Postal Mexicano, se considera encuadra en la hipótesis del artículo 134 fracción IV del Código Fiscal para el Estado de Oaxaca, pues se trata de un acto administrativo que puede ser recurrido, y en ese supuesto, </w:t>
      </w:r>
      <w:r w:rsidRPr="00746356">
        <w:rPr>
          <w:rFonts w:ascii="Arial" w:hAnsi="Arial" w:cs="Arial"/>
          <w:b/>
          <w:sz w:val="24"/>
          <w:szCs w:val="24"/>
        </w:rPr>
        <w:t>debe notificarse personalmente</w:t>
      </w:r>
      <w:r>
        <w:rPr>
          <w:rFonts w:ascii="Arial" w:hAnsi="Arial" w:cs="Arial"/>
          <w:sz w:val="24"/>
          <w:szCs w:val="24"/>
        </w:rPr>
        <w:t xml:space="preserve">, pues así expresamente lo dispone la Ley, </w:t>
      </w:r>
      <w:r>
        <w:rPr>
          <w:rFonts w:ascii="Arial" w:hAnsi="Arial" w:cs="Arial"/>
          <w:sz w:val="24"/>
          <w:szCs w:val="24"/>
        </w:rPr>
        <w:lastRenderedPageBreak/>
        <w:t xml:space="preserve">circunstancia que se reafirma con lo dispuesto en el artículo 135 de dicho ordenamiento legal, el cual dispone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pues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Pr="003F6A32">
        <w:rPr>
          <w:rFonts w:ascii="Arial" w:hAnsi="Arial" w:cs="Arial"/>
          <w:b/>
          <w:sz w:val="24"/>
          <w:szCs w:val="24"/>
        </w:rPr>
        <w:t xml:space="preserve">la correspondencia registrada sea entregada únicamente al destinatario o su representante legal </w:t>
      </w:r>
      <w:r>
        <w:rPr>
          <w:rFonts w:ascii="Arial" w:hAnsi="Arial" w:cs="Arial"/>
          <w:sz w:val="24"/>
          <w:szCs w:val="24"/>
        </w:rPr>
        <w:t xml:space="preserve">en su domicilio, que la firma de recepción sea plasmada por el destinatario en un documento especial, la cual será entregada al remitente como constancia del acto; solo de esa forma puede garantizarse que esa pieza postal fue recibida por el destinatario, circunstancia que permite autentificar la legalidad de ese acto (seguridad jurídica); lo que </w:t>
      </w:r>
      <w:r w:rsidRPr="00746356">
        <w:rPr>
          <w:rFonts w:ascii="Arial" w:hAnsi="Arial" w:cs="Arial"/>
          <w:b/>
          <w:sz w:val="24"/>
          <w:szCs w:val="24"/>
        </w:rPr>
        <w:t>en el caso concreto no ocurrió</w:t>
      </w:r>
      <w:r>
        <w:rPr>
          <w:rFonts w:ascii="Arial" w:hAnsi="Arial" w:cs="Arial"/>
          <w:sz w:val="24"/>
          <w:szCs w:val="24"/>
        </w:rPr>
        <w:t>, pues en autos no consta que la notificación haya sido entregada de forma personal al actor o su representante legal, circunstancia que se tiene por cierta, pues del acuse de recibo remitido por la autoridad demandada, se advierte que quien firmó dicho documento fue una persona distinta, sin que se encuentre justificado en este asunto que esa per</w:t>
      </w:r>
      <w:r w:rsidR="002A264E">
        <w:rPr>
          <w:rFonts w:ascii="Arial" w:hAnsi="Arial" w:cs="Arial"/>
          <w:sz w:val="24"/>
          <w:szCs w:val="24"/>
        </w:rPr>
        <w:t>sona sea representante legal de</w:t>
      </w:r>
      <w:r>
        <w:rPr>
          <w:rFonts w:ascii="Arial" w:hAnsi="Arial" w:cs="Arial"/>
          <w:sz w:val="24"/>
          <w:szCs w:val="24"/>
        </w:rPr>
        <w:t xml:space="preserve">l actor, por lo que al no haberse efectuado de forma personal, como lo prescribe la normatividad, sin duda escapa de las consideraciones referidas por el más alto Tribunal del País, consecuentemente, la notificación del acto impugnado </w:t>
      </w:r>
      <w:r w:rsidRPr="008647AA">
        <w:rPr>
          <w:rFonts w:ascii="Arial" w:hAnsi="Arial" w:cs="Arial"/>
          <w:sz w:val="24"/>
          <w:szCs w:val="24"/>
          <w:u w:val="single"/>
        </w:rPr>
        <w:t>resulta ilegal</w:t>
      </w:r>
      <w:r w:rsidRPr="00A31CD3">
        <w:rPr>
          <w:rFonts w:ascii="Arial" w:hAnsi="Arial" w:cs="Arial"/>
          <w:sz w:val="24"/>
          <w:szCs w:val="24"/>
        </w:rPr>
        <w:t xml:space="preserve">; </w:t>
      </w:r>
      <w:r>
        <w:rPr>
          <w:rFonts w:ascii="Arial" w:hAnsi="Arial" w:cs="Arial"/>
          <w:sz w:val="24"/>
          <w:szCs w:val="24"/>
        </w:rPr>
        <w:t xml:space="preserve">y en ese sentido, debe tomarse como fecha de notificación de la resolución </w:t>
      </w:r>
      <w:r w:rsidR="002A264E">
        <w:rPr>
          <w:rFonts w:ascii="Arial" w:hAnsi="Arial" w:cs="Arial"/>
          <w:sz w:val="24"/>
          <w:szCs w:val="24"/>
        </w:rPr>
        <w:t xml:space="preserve">con numero de control </w:t>
      </w:r>
      <w:r w:rsidR="005E2E25">
        <w:rPr>
          <w:rFonts w:ascii="Arial" w:hAnsi="Arial" w:cs="Arial"/>
          <w:sz w:val="24"/>
          <w:szCs w:val="24"/>
        </w:rPr>
        <w:t>************</w:t>
      </w:r>
      <w:r w:rsidR="002A264E">
        <w:rPr>
          <w:rFonts w:ascii="Arial" w:hAnsi="Arial" w:cs="Arial"/>
          <w:sz w:val="24"/>
          <w:szCs w:val="24"/>
        </w:rPr>
        <w:t xml:space="preserve">, el día veinticinco de abril de dos mil diecinueve (25/04/2019), </w:t>
      </w:r>
      <w:r>
        <w:rPr>
          <w:rFonts w:ascii="Arial" w:hAnsi="Arial" w:cs="Arial"/>
          <w:sz w:val="24"/>
          <w:szCs w:val="24"/>
        </w:rPr>
        <w:t xml:space="preserve">fecha en que </w:t>
      </w:r>
      <w:r w:rsidR="002A264E">
        <w:rPr>
          <w:rFonts w:ascii="Arial" w:hAnsi="Arial" w:cs="Arial"/>
          <w:sz w:val="24"/>
          <w:szCs w:val="24"/>
        </w:rPr>
        <w:t>e</w:t>
      </w:r>
      <w:r>
        <w:rPr>
          <w:rFonts w:ascii="Arial" w:hAnsi="Arial" w:cs="Arial"/>
          <w:sz w:val="24"/>
          <w:szCs w:val="24"/>
        </w:rPr>
        <w:t>l actor manifestó tuvo conocimiento de la resolución que combat</w:t>
      </w:r>
      <w:r w:rsidR="002A264E">
        <w:rPr>
          <w:rFonts w:ascii="Arial" w:hAnsi="Arial" w:cs="Arial"/>
          <w:sz w:val="24"/>
          <w:szCs w:val="24"/>
        </w:rPr>
        <w:t xml:space="preserve">ió a través del Recurso de Revocación, y como apoyo a lo anterior se invoca la Jurisprudencia </w:t>
      </w:r>
      <w:r>
        <w:rPr>
          <w:rFonts w:ascii="Arial" w:hAnsi="Arial" w:cs="Arial"/>
          <w:sz w:val="24"/>
          <w:szCs w:val="24"/>
        </w:rPr>
        <w:t>con datos de identificación: Semanario Judicial de la Federación y su Gaceta, Tomo XXII, Septiembre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14:paraId="5D609279" w14:textId="3434292F" w:rsidR="004B4C61" w:rsidRDefault="00760F0D" w:rsidP="004B4C6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Luego entonces, si la fecha en que se notificó al</w:t>
      </w:r>
      <w:r w:rsidR="002A264E">
        <w:rPr>
          <w:rFonts w:ascii="Arial" w:hAnsi="Arial" w:cs="Arial"/>
          <w:sz w:val="24"/>
          <w:szCs w:val="24"/>
        </w:rPr>
        <w:t xml:space="preserve"> </w:t>
      </w:r>
      <w:r>
        <w:rPr>
          <w:rFonts w:ascii="Arial" w:hAnsi="Arial" w:cs="Arial"/>
          <w:sz w:val="24"/>
          <w:szCs w:val="24"/>
        </w:rPr>
        <w:t xml:space="preserve">actor el requerimiento de obligaciones omitidas </w:t>
      </w:r>
      <w:r w:rsidR="002A264E">
        <w:rPr>
          <w:rFonts w:ascii="Arial" w:hAnsi="Arial" w:cs="Arial"/>
          <w:sz w:val="24"/>
          <w:szCs w:val="24"/>
        </w:rPr>
        <w:t xml:space="preserve">fue el día veinticinco de abril de dos mil diecinueve </w:t>
      </w:r>
      <w:r w:rsidR="002A264E">
        <w:rPr>
          <w:rFonts w:ascii="Arial" w:hAnsi="Arial" w:cs="Arial"/>
          <w:sz w:val="24"/>
          <w:szCs w:val="24"/>
        </w:rPr>
        <w:lastRenderedPageBreak/>
        <w:t>(25/04/2019),</w:t>
      </w:r>
      <w:r>
        <w:rPr>
          <w:rFonts w:ascii="Arial" w:hAnsi="Arial" w:cs="Arial"/>
          <w:sz w:val="24"/>
          <w:szCs w:val="24"/>
        </w:rPr>
        <w:t xml:space="preserve"> </w:t>
      </w:r>
      <w:r w:rsidR="002A264E">
        <w:rPr>
          <w:rFonts w:ascii="Arial" w:hAnsi="Arial" w:cs="Arial"/>
          <w:sz w:val="24"/>
          <w:szCs w:val="24"/>
        </w:rPr>
        <w:t xml:space="preserve">ella resulta </w:t>
      </w:r>
      <w:r>
        <w:rPr>
          <w:rFonts w:ascii="Arial" w:hAnsi="Arial" w:cs="Arial"/>
          <w:sz w:val="24"/>
          <w:szCs w:val="24"/>
        </w:rPr>
        <w:t xml:space="preserve">posterior a la fecha en que realizó </w:t>
      </w:r>
      <w:r w:rsidR="004B4C61">
        <w:rPr>
          <w:rFonts w:ascii="Arial" w:hAnsi="Arial" w:cs="Arial"/>
          <w:sz w:val="24"/>
          <w:szCs w:val="24"/>
        </w:rPr>
        <w:t>e</w:t>
      </w:r>
      <w:r>
        <w:rPr>
          <w:rFonts w:ascii="Arial" w:hAnsi="Arial" w:cs="Arial"/>
          <w:sz w:val="24"/>
          <w:szCs w:val="24"/>
        </w:rPr>
        <w:t>l pago</w:t>
      </w:r>
      <w:r w:rsidR="004B4C61">
        <w:rPr>
          <w:rFonts w:ascii="Arial" w:hAnsi="Arial" w:cs="Arial"/>
          <w:sz w:val="24"/>
          <w:szCs w:val="24"/>
        </w:rPr>
        <w:t xml:space="preserve"> de dicho</w:t>
      </w:r>
      <w:r>
        <w:rPr>
          <w:rFonts w:ascii="Arial" w:hAnsi="Arial" w:cs="Arial"/>
          <w:sz w:val="24"/>
          <w:szCs w:val="24"/>
        </w:rPr>
        <w:t xml:space="preserve"> requerimiento </w:t>
      </w:r>
      <w:r w:rsidR="00201BF6">
        <w:rPr>
          <w:rFonts w:ascii="Arial" w:hAnsi="Arial" w:cs="Arial"/>
          <w:sz w:val="24"/>
          <w:szCs w:val="24"/>
        </w:rPr>
        <w:t>***** de ***** de dos mil diecinueve (**/**/2019)</w:t>
      </w:r>
      <w:r w:rsidR="004B4C61">
        <w:rPr>
          <w:rFonts w:ascii="Arial" w:hAnsi="Arial" w:cs="Arial"/>
          <w:sz w:val="24"/>
          <w:szCs w:val="24"/>
        </w:rPr>
        <w:t xml:space="preserve">,en esa circunstancia, el actor se encuentra dentro </w:t>
      </w:r>
      <w:r>
        <w:rPr>
          <w:rFonts w:ascii="Arial" w:hAnsi="Arial" w:cs="Arial"/>
          <w:sz w:val="24"/>
          <w:szCs w:val="24"/>
        </w:rPr>
        <w:t>de los supuestos del artículo 263 fracción I del Código Fiscal para el Estado de Oaxaca, es decir, eximid</w:t>
      </w:r>
      <w:r w:rsidR="004B4C61">
        <w:rPr>
          <w:rFonts w:ascii="Arial" w:hAnsi="Arial" w:cs="Arial"/>
          <w:sz w:val="24"/>
          <w:szCs w:val="24"/>
        </w:rPr>
        <w:t>o</w:t>
      </w:r>
      <w:r>
        <w:rPr>
          <w:rFonts w:ascii="Arial" w:hAnsi="Arial" w:cs="Arial"/>
          <w:sz w:val="24"/>
          <w:szCs w:val="24"/>
        </w:rPr>
        <w:t xml:space="preserve"> del pago de multa alguna por presentación extemporánea de las obligaciones requeridas por la demanda, con lo cual resulta ilegal la resolución con </w:t>
      </w:r>
      <w:r w:rsidRPr="00317702">
        <w:rPr>
          <w:rFonts w:ascii="Arial" w:hAnsi="Arial" w:cs="Arial"/>
          <w:sz w:val="24"/>
          <w:szCs w:val="24"/>
        </w:rPr>
        <w:t xml:space="preserve">número de folio </w:t>
      </w:r>
      <w:r w:rsidR="005E2E25">
        <w:rPr>
          <w:rFonts w:ascii="Arial" w:hAnsi="Arial" w:cs="Arial"/>
          <w:sz w:val="24"/>
          <w:szCs w:val="24"/>
        </w:rPr>
        <w:t>************</w:t>
      </w:r>
      <w:r>
        <w:rPr>
          <w:rFonts w:ascii="Arial" w:hAnsi="Arial" w:cs="Arial"/>
          <w:sz w:val="24"/>
          <w:szCs w:val="24"/>
        </w:rPr>
        <w:t xml:space="preserve">, emitida el día </w:t>
      </w:r>
      <w:r w:rsidR="005E2E25">
        <w:rPr>
          <w:rFonts w:ascii="Arial" w:hAnsi="Arial" w:cs="Arial"/>
          <w:sz w:val="24"/>
          <w:szCs w:val="24"/>
        </w:rPr>
        <w:t>***** de ***** de dos mil diecinueve (**/**/2019)</w:t>
      </w:r>
      <w:r w:rsidR="004B4C61">
        <w:rPr>
          <w:rFonts w:ascii="Arial" w:hAnsi="Arial" w:cs="Arial"/>
          <w:sz w:val="24"/>
          <w:szCs w:val="24"/>
        </w:rPr>
        <w:t xml:space="preserve">, </w:t>
      </w:r>
      <w:r>
        <w:rPr>
          <w:rFonts w:ascii="Arial" w:hAnsi="Arial" w:cs="Arial"/>
          <w:sz w:val="24"/>
          <w:szCs w:val="24"/>
        </w:rPr>
        <w:t>por la Directora de Ingresos y Recaudación de la Secretaría de Finanzas del Gobierno del Estado, pues debe estimarse que los hechos considerados para su emisión, fueron</w:t>
      </w:r>
      <w:r w:rsidR="004B4C61">
        <w:rPr>
          <w:rFonts w:ascii="Arial" w:hAnsi="Arial" w:cs="Arial"/>
          <w:sz w:val="24"/>
          <w:szCs w:val="24"/>
        </w:rPr>
        <w:t xml:space="preserve"> advertidos en forma equivocada.</w:t>
      </w:r>
      <w:r>
        <w:rPr>
          <w:rFonts w:ascii="Arial" w:hAnsi="Arial" w:cs="Arial"/>
          <w:sz w:val="24"/>
          <w:szCs w:val="24"/>
        </w:rPr>
        <w:t xml:space="preserve"> </w:t>
      </w:r>
    </w:p>
    <w:p w14:paraId="5CE01F32" w14:textId="043D29E8" w:rsidR="00262558" w:rsidRDefault="004B4C61" w:rsidP="00262558">
      <w:pPr>
        <w:tabs>
          <w:tab w:val="center" w:pos="4574"/>
        </w:tabs>
        <w:spacing w:line="360" w:lineRule="auto"/>
        <w:ind w:firstLine="708"/>
        <w:jc w:val="both"/>
        <w:rPr>
          <w:rFonts w:ascii="Arial" w:hAnsi="Arial" w:cs="Arial"/>
          <w:sz w:val="24"/>
          <w:szCs w:val="24"/>
        </w:rPr>
      </w:pPr>
      <w:r w:rsidRPr="004B4C61">
        <w:rPr>
          <w:rFonts w:ascii="Arial" w:hAnsi="Arial" w:cs="Arial"/>
          <w:sz w:val="24"/>
          <w:szCs w:val="24"/>
        </w:rPr>
        <w:t xml:space="preserve">Los </w:t>
      </w:r>
      <w:r w:rsidR="007453D7" w:rsidRPr="004B4C61">
        <w:rPr>
          <w:rFonts w:ascii="Arial" w:hAnsi="Arial" w:cs="Arial"/>
          <w:sz w:val="24"/>
          <w:szCs w:val="24"/>
        </w:rPr>
        <w:t>agravio</w:t>
      </w:r>
      <w:r w:rsidRPr="004B4C61">
        <w:rPr>
          <w:rFonts w:ascii="Arial" w:hAnsi="Arial" w:cs="Arial"/>
          <w:sz w:val="24"/>
          <w:szCs w:val="24"/>
        </w:rPr>
        <w:t>s</w:t>
      </w:r>
      <w:r w:rsidR="007453D7" w:rsidRPr="004B4C61">
        <w:rPr>
          <w:rFonts w:ascii="Arial" w:hAnsi="Arial" w:cs="Arial"/>
          <w:sz w:val="24"/>
          <w:szCs w:val="24"/>
        </w:rPr>
        <w:t xml:space="preserve"> estudiado</w:t>
      </w:r>
      <w:r w:rsidRPr="004B4C61">
        <w:rPr>
          <w:rFonts w:ascii="Arial" w:hAnsi="Arial" w:cs="Arial"/>
          <w:sz w:val="24"/>
          <w:szCs w:val="24"/>
        </w:rPr>
        <w:t>s</w:t>
      </w:r>
      <w:r w:rsidR="007453D7">
        <w:rPr>
          <w:rFonts w:ascii="Arial" w:hAnsi="Arial" w:cs="Arial"/>
          <w:sz w:val="24"/>
          <w:szCs w:val="24"/>
        </w:rPr>
        <w:t xml:space="preserve"> resulta</w:t>
      </w:r>
      <w:r>
        <w:rPr>
          <w:rFonts w:ascii="Arial" w:hAnsi="Arial" w:cs="Arial"/>
          <w:sz w:val="24"/>
          <w:szCs w:val="24"/>
        </w:rPr>
        <w:t>n</w:t>
      </w:r>
      <w:r w:rsidR="007453D7">
        <w:rPr>
          <w:rFonts w:ascii="Arial" w:hAnsi="Arial" w:cs="Arial"/>
          <w:sz w:val="24"/>
          <w:szCs w:val="24"/>
        </w:rPr>
        <w:t xml:space="preserve"> </w:t>
      </w:r>
      <w:r w:rsidR="007453D7" w:rsidRPr="00921216">
        <w:rPr>
          <w:rFonts w:ascii="Arial" w:hAnsi="Arial" w:cs="Arial"/>
          <w:sz w:val="24"/>
          <w:szCs w:val="24"/>
        </w:rPr>
        <w:t>suficiente</w:t>
      </w:r>
      <w:r>
        <w:rPr>
          <w:rFonts w:ascii="Arial" w:hAnsi="Arial" w:cs="Arial"/>
          <w:sz w:val="24"/>
          <w:szCs w:val="24"/>
        </w:rPr>
        <w:t>s</w:t>
      </w:r>
      <w:r w:rsidR="007453D7" w:rsidRPr="00921216">
        <w:rPr>
          <w:rFonts w:ascii="Arial" w:hAnsi="Arial" w:cs="Arial"/>
          <w:sz w:val="24"/>
          <w:szCs w:val="24"/>
        </w:rPr>
        <w:t xml:space="preserve"> para declarar la </w:t>
      </w:r>
      <w:r w:rsidR="00262558" w:rsidRPr="00921216">
        <w:rPr>
          <w:rFonts w:ascii="Arial" w:hAnsi="Arial" w:cs="Arial"/>
          <w:b/>
          <w:sz w:val="24"/>
          <w:szCs w:val="24"/>
        </w:rPr>
        <w:t>NULIDAD</w:t>
      </w:r>
      <w:r w:rsidR="00262558" w:rsidRPr="00921216">
        <w:rPr>
          <w:rFonts w:ascii="Arial" w:hAnsi="Arial" w:cs="Arial"/>
          <w:sz w:val="24"/>
          <w:szCs w:val="24"/>
        </w:rPr>
        <w:t xml:space="preserve"> </w:t>
      </w:r>
      <w:r w:rsidR="007453D7" w:rsidRPr="00921216">
        <w:rPr>
          <w:rFonts w:ascii="Arial" w:hAnsi="Arial" w:cs="Arial"/>
          <w:sz w:val="24"/>
          <w:szCs w:val="24"/>
        </w:rPr>
        <w:t>de la</w:t>
      </w:r>
      <w:r w:rsidR="007453D7">
        <w:rPr>
          <w:rFonts w:ascii="Arial" w:hAnsi="Arial" w:cs="Arial"/>
          <w:sz w:val="24"/>
          <w:szCs w:val="24"/>
        </w:rPr>
        <w:t xml:space="preserve"> resolución de Recurso de Revocación dictada con fecha </w:t>
      </w:r>
      <w:r w:rsidR="005E2E25">
        <w:rPr>
          <w:rFonts w:ascii="Arial" w:hAnsi="Arial" w:cs="Arial"/>
          <w:sz w:val="24"/>
          <w:szCs w:val="24"/>
        </w:rPr>
        <w:t>***** de ***** de dos mil diecinueve (**/**/2019)</w:t>
      </w:r>
      <w:r>
        <w:rPr>
          <w:rFonts w:ascii="Arial" w:hAnsi="Arial" w:cs="Arial"/>
          <w:sz w:val="24"/>
          <w:szCs w:val="24"/>
        </w:rPr>
        <w:t xml:space="preserve">, </w:t>
      </w:r>
      <w:r w:rsidR="007453D7">
        <w:rPr>
          <w:rFonts w:ascii="Arial" w:hAnsi="Arial" w:cs="Arial"/>
          <w:sz w:val="24"/>
          <w:szCs w:val="24"/>
        </w:rPr>
        <w:t xml:space="preserve">por la Directora de lo Contencioso de la Procuraduría Fiscal de la Secretaría de Finanzas, contenida en el oficio número </w:t>
      </w:r>
      <w:r w:rsidR="005E2E25">
        <w:rPr>
          <w:rFonts w:ascii="Arial" w:hAnsi="Arial" w:cs="Arial"/>
          <w:sz w:val="24"/>
          <w:szCs w:val="24"/>
        </w:rPr>
        <w:t>SF/SI/PF/DC/JR/****/2019</w:t>
      </w:r>
      <w:r w:rsidR="007453D7">
        <w:rPr>
          <w:rFonts w:ascii="Arial" w:hAnsi="Arial" w:cs="Arial"/>
          <w:sz w:val="24"/>
          <w:szCs w:val="24"/>
        </w:rPr>
        <w:t xml:space="preserve">, que confirmó la multa por infracción con número de control </w:t>
      </w:r>
      <w:r w:rsidR="005E2E25">
        <w:rPr>
          <w:rFonts w:ascii="Arial" w:hAnsi="Arial" w:cs="Arial"/>
          <w:sz w:val="24"/>
          <w:szCs w:val="24"/>
        </w:rPr>
        <w:t>************</w:t>
      </w:r>
      <w:r w:rsidR="007453D7">
        <w:rPr>
          <w:rFonts w:ascii="Arial" w:hAnsi="Arial" w:cs="Arial"/>
          <w:sz w:val="24"/>
          <w:szCs w:val="24"/>
        </w:rPr>
        <w:t xml:space="preserve"> de </w:t>
      </w:r>
      <w:r w:rsidR="005E2E25">
        <w:rPr>
          <w:rFonts w:ascii="Arial" w:hAnsi="Arial" w:cs="Arial"/>
          <w:sz w:val="24"/>
          <w:szCs w:val="24"/>
        </w:rPr>
        <w:t>***** de ***** de dos mil diecinueve (**/**/2019)</w:t>
      </w:r>
      <w:r w:rsidR="0014060D">
        <w:rPr>
          <w:rFonts w:ascii="Arial" w:hAnsi="Arial" w:cs="Arial"/>
          <w:sz w:val="24"/>
          <w:szCs w:val="24"/>
        </w:rPr>
        <w:t>, pues aunque resultaran infundados los demás agravios expuestos</w:t>
      </w:r>
      <w:r w:rsidR="00B95624">
        <w:rPr>
          <w:rFonts w:ascii="Arial" w:hAnsi="Arial" w:cs="Arial"/>
          <w:sz w:val="24"/>
          <w:szCs w:val="24"/>
        </w:rPr>
        <w:t>,</w:t>
      </w:r>
      <w:r w:rsidR="0014060D">
        <w:rPr>
          <w:rFonts w:ascii="Arial" w:hAnsi="Arial" w:cs="Arial"/>
          <w:sz w:val="24"/>
          <w:szCs w:val="24"/>
        </w:rPr>
        <w:t xml:space="preserve"> a nada práctico conduciría</w:t>
      </w:r>
      <w:r w:rsidR="00B95624">
        <w:rPr>
          <w:rFonts w:ascii="Arial" w:hAnsi="Arial" w:cs="Arial"/>
          <w:sz w:val="24"/>
          <w:szCs w:val="24"/>
        </w:rPr>
        <w:t>,</w:t>
      </w:r>
      <w:r w:rsidR="0014060D">
        <w:rPr>
          <w:rFonts w:ascii="Arial" w:hAnsi="Arial" w:cs="Arial"/>
          <w:sz w:val="24"/>
          <w:szCs w:val="24"/>
        </w:rPr>
        <w:t xml:space="preserve"> pues en nada variaría el resultado</w:t>
      </w:r>
      <w:r w:rsidR="00B95624">
        <w:rPr>
          <w:rFonts w:ascii="Arial" w:hAnsi="Arial" w:cs="Arial"/>
          <w:sz w:val="24"/>
          <w:szCs w:val="24"/>
        </w:rPr>
        <w:t xml:space="preserve"> de la presente determinación</w:t>
      </w:r>
      <w:r w:rsidR="0014060D">
        <w:rPr>
          <w:rFonts w:ascii="Arial" w:hAnsi="Arial" w:cs="Arial"/>
          <w:sz w:val="24"/>
          <w:szCs w:val="24"/>
        </w:rPr>
        <w:t xml:space="preserve">, </w:t>
      </w:r>
      <w:r w:rsidR="00B95624">
        <w:rPr>
          <w:rFonts w:ascii="Arial" w:hAnsi="Arial" w:cs="Arial"/>
          <w:sz w:val="24"/>
          <w:szCs w:val="24"/>
        </w:rPr>
        <w:t xml:space="preserve">pues debe considerarse </w:t>
      </w:r>
      <w:r w:rsidR="00262558">
        <w:rPr>
          <w:rFonts w:ascii="Arial" w:hAnsi="Arial" w:cs="Arial"/>
          <w:sz w:val="24"/>
          <w:szCs w:val="24"/>
        </w:rPr>
        <w:t xml:space="preserve">en favor del actor el principio de mayor beneficio; y </w:t>
      </w:r>
      <w:r w:rsidR="00117B06">
        <w:rPr>
          <w:rFonts w:ascii="Arial" w:hAnsi="Arial" w:cs="Arial"/>
          <w:sz w:val="24"/>
          <w:szCs w:val="24"/>
        </w:rPr>
        <w:t>toda</w:t>
      </w:r>
      <w:r w:rsidR="00262558">
        <w:rPr>
          <w:rFonts w:ascii="Arial" w:hAnsi="Arial" w:cs="Arial"/>
          <w:sz w:val="24"/>
          <w:szCs w:val="24"/>
        </w:rPr>
        <w:t xml:space="preserve"> vez que la determinación </w:t>
      </w:r>
      <w:r w:rsidR="00B95624">
        <w:rPr>
          <w:rFonts w:ascii="Arial" w:hAnsi="Arial" w:cs="Arial"/>
          <w:sz w:val="24"/>
          <w:szCs w:val="24"/>
        </w:rPr>
        <w:t xml:space="preserve">aquí </w:t>
      </w:r>
      <w:r w:rsidR="00262558">
        <w:rPr>
          <w:rFonts w:ascii="Arial" w:hAnsi="Arial" w:cs="Arial"/>
          <w:sz w:val="24"/>
          <w:szCs w:val="24"/>
        </w:rPr>
        <w:t>declarada nula</w:t>
      </w:r>
      <w:r w:rsidR="00B95624">
        <w:rPr>
          <w:rFonts w:ascii="Arial" w:hAnsi="Arial" w:cs="Arial"/>
          <w:sz w:val="24"/>
          <w:szCs w:val="24"/>
        </w:rPr>
        <w:t>,</w:t>
      </w:r>
      <w:r w:rsidR="00262558">
        <w:rPr>
          <w:rFonts w:ascii="Arial" w:hAnsi="Arial" w:cs="Arial"/>
          <w:sz w:val="24"/>
          <w:szCs w:val="24"/>
        </w:rPr>
        <w:t xml:space="preserve"> proviene de un Recurso de Revocación interpuesto por el actor el sede administrativa, </w:t>
      </w:r>
      <w:r w:rsidR="007047E5">
        <w:rPr>
          <w:rFonts w:ascii="Arial" w:hAnsi="Arial" w:cs="Arial"/>
          <w:sz w:val="24"/>
          <w:szCs w:val="24"/>
        </w:rPr>
        <w:t xml:space="preserve">lo cual implica la exigencia de un pronunciamiento por la autoridad demandada, </w:t>
      </w:r>
      <w:r w:rsidR="00262558">
        <w:rPr>
          <w:rFonts w:ascii="Arial" w:hAnsi="Arial" w:cs="Arial"/>
          <w:sz w:val="24"/>
          <w:szCs w:val="24"/>
        </w:rPr>
        <w:t xml:space="preserve">la nulidad decretada es para el </w:t>
      </w:r>
      <w:r w:rsidR="00262558" w:rsidRPr="007047E5">
        <w:rPr>
          <w:rFonts w:ascii="Arial" w:hAnsi="Arial" w:cs="Arial"/>
          <w:b/>
          <w:sz w:val="24"/>
          <w:szCs w:val="24"/>
        </w:rPr>
        <w:t>EFECTO</w:t>
      </w:r>
      <w:r w:rsidR="00262558">
        <w:rPr>
          <w:rFonts w:ascii="Arial" w:hAnsi="Arial" w:cs="Arial"/>
          <w:sz w:val="24"/>
          <w:szCs w:val="24"/>
        </w:rPr>
        <w:t xml:space="preserve"> de que la autoridad demandada dicte otra</w:t>
      </w:r>
      <w:r w:rsidR="00B95624">
        <w:rPr>
          <w:rFonts w:ascii="Arial" w:hAnsi="Arial" w:cs="Arial"/>
          <w:sz w:val="24"/>
          <w:szCs w:val="24"/>
        </w:rPr>
        <w:t>,</w:t>
      </w:r>
      <w:r w:rsidR="00262558">
        <w:rPr>
          <w:rFonts w:ascii="Arial" w:hAnsi="Arial" w:cs="Arial"/>
          <w:sz w:val="24"/>
          <w:szCs w:val="24"/>
        </w:rPr>
        <w:t xml:space="preserve"> en la que</w:t>
      </w:r>
      <w:r w:rsidR="00B95624">
        <w:rPr>
          <w:rFonts w:ascii="Arial" w:hAnsi="Arial" w:cs="Arial"/>
          <w:sz w:val="24"/>
          <w:szCs w:val="24"/>
        </w:rPr>
        <w:t>, con las consideraciones aquí esgrimidas,</w:t>
      </w:r>
      <w:r w:rsidR="00262558">
        <w:rPr>
          <w:rFonts w:ascii="Arial" w:hAnsi="Arial" w:cs="Arial"/>
          <w:sz w:val="24"/>
          <w:szCs w:val="24"/>
        </w:rPr>
        <w:t xml:space="preserve"> declare fundado</w:t>
      </w:r>
      <w:r>
        <w:rPr>
          <w:rFonts w:ascii="Arial" w:hAnsi="Arial" w:cs="Arial"/>
          <w:sz w:val="24"/>
          <w:szCs w:val="24"/>
        </w:rPr>
        <w:t>s</w:t>
      </w:r>
      <w:r w:rsidR="00262558">
        <w:rPr>
          <w:rFonts w:ascii="Arial" w:hAnsi="Arial" w:cs="Arial"/>
          <w:sz w:val="24"/>
          <w:szCs w:val="24"/>
        </w:rPr>
        <w:t xml:space="preserve"> l</w:t>
      </w:r>
      <w:r>
        <w:rPr>
          <w:rFonts w:ascii="Arial" w:hAnsi="Arial" w:cs="Arial"/>
          <w:sz w:val="24"/>
          <w:szCs w:val="24"/>
        </w:rPr>
        <w:t>os</w:t>
      </w:r>
      <w:r w:rsidR="00262558">
        <w:rPr>
          <w:rFonts w:ascii="Arial" w:hAnsi="Arial" w:cs="Arial"/>
          <w:sz w:val="24"/>
          <w:szCs w:val="24"/>
        </w:rPr>
        <w:t xml:space="preserve"> agravio</w:t>
      </w:r>
      <w:r>
        <w:rPr>
          <w:rFonts w:ascii="Arial" w:hAnsi="Arial" w:cs="Arial"/>
          <w:sz w:val="24"/>
          <w:szCs w:val="24"/>
        </w:rPr>
        <w:t>s</w:t>
      </w:r>
      <w:r w:rsidR="00262558">
        <w:rPr>
          <w:rFonts w:ascii="Arial" w:hAnsi="Arial" w:cs="Arial"/>
          <w:sz w:val="24"/>
          <w:szCs w:val="24"/>
        </w:rPr>
        <w:t xml:space="preserve"> expuesto</w:t>
      </w:r>
      <w:r>
        <w:rPr>
          <w:rFonts w:ascii="Arial" w:hAnsi="Arial" w:cs="Arial"/>
          <w:sz w:val="24"/>
          <w:szCs w:val="24"/>
        </w:rPr>
        <w:t>s</w:t>
      </w:r>
      <w:r w:rsidR="00262558">
        <w:rPr>
          <w:rFonts w:ascii="Arial" w:hAnsi="Arial" w:cs="Arial"/>
          <w:sz w:val="24"/>
          <w:szCs w:val="24"/>
        </w:rPr>
        <w:t xml:space="preserve"> </w:t>
      </w:r>
      <w:r w:rsidR="00B95624">
        <w:rPr>
          <w:rFonts w:ascii="Arial" w:hAnsi="Arial" w:cs="Arial"/>
          <w:sz w:val="24"/>
          <w:szCs w:val="24"/>
        </w:rPr>
        <w:t xml:space="preserve">por el actor, </w:t>
      </w:r>
      <w:r w:rsidR="00262558">
        <w:rPr>
          <w:rFonts w:ascii="Arial" w:hAnsi="Arial" w:cs="Arial"/>
          <w:sz w:val="24"/>
          <w:szCs w:val="24"/>
        </w:rPr>
        <w:t xml:space="preserve">en el escrito de Recurso de Revocación presentado </w:t>
      </w:r>
      <w:r w:rsidR="00B95624">
        <w:rPr>
          <w:rFonts w:ascii="Arial" w:hAnsi="Arial" w:cs="Arial"/>
          <w:sz w:val="24"/>
          <w:szCs w:val="24"/>
        </w:rPr>
        <w:t xml:space="preserve">ante la demandada el </w:t>
      </w:r>
      <w:r>
        <w:rPr>
          <w:rFonts w:ascii="Arial" w:hAnsi="Arial" w:cs="Arial"/>
          <w:sz w:val="24"/>
          <w:szCs w:val="24"/>
        </w:rPr>
        <w:t xml:space="preserve">día </w:t>
      </w:r>
      <w:r w:rsidR="00D6353F">
        <w:rPr>
          <w:rFonts w:ascii="Arial" w:hAnsi="Arial" w:cs="Arial"/>
          <w:sz w:val="24"/>
          <w:szCs w:val="24"/>
        </w:rPr>
        <w:t>***** de ***** de dos mil diecinueve (**/**/2019)</w:t>
      </w:r>
      <w:r>
        <w:rPr>
          <w:rFonts w:ascii="Arial" w:hAnsi="Arial" w:cs="Arial"/>
          <w:sz w:val="24"/>
          <w:szCs w:val="24"/>
        </w:rPr>
        <w:t xml:space="preserve">, </w:t>
      </w:r>
      <w:r w:rsidR="00B95624">
        <w:rPr>
          <w:rFonts w:ascii="Arial" w:hAnsi="Arial" w:cs="Arial"/>
          <w:sz w:val="24"/>
          <w:szCs w:val="24"/>
        </w:rPr>
        <w:t>y que aquí fue</w:t>
      </w:r>
      <w:r>
        <w:rPr>
          <w:rFonts w:ascii="Arial" w:hAnsi="Arial" w:cs="Arial"/>
          <w:sz w:val="24"/>
          <w:szCs w:val="24"/>
        </w:rPr>
        <w:t>ron</w:t>
      </w:r>
      <w:r w:rsidR="00B95624">
        <w:rPr>
          <w:rFonts w:ascii="Arial" w:hAnsi="Arial" w:cs="Arial"/>
          <w:sz w:val="24"/>
          <w:szCs w:val="24"/>
        </w:rPr>
        <w:t xml:space="preserve"> analizado</w:t>
      </w:r>
      <w:r>
        <w:rPr>
          <w:rFonts w:ascii="Arial" w:hAnsi="Arial" w:cs="Arial"/>
          <w:sz w:val="24"/>
          <w:szCs w:val="24"/>
        </w:rPr>
        <w:t>s</w:t>
      </w:r>
      <w:r w:rsidR="00B95624">
        <w:rPr>
          <w:rFonts w:ascii="Arial" w:hAnsi="Arial" w:cs="Arial"/>
          <w:sz w:val="24"/>
          <w:szCs w:val="24"/>
        </w:rPr>
        <w:t xml:space="preserve">, </w:t>
      </w:r>
      <w:r w:rsidR="00262558">
        <w:rPr>
          <w:rFonts w:ascii="Arial" w:hAnsi="Arial" w:cs="Arial"/>
          <w:sz w:val="24"/>
          <w:szCs w:val="24"/>
        </w:rPr>
        <w:t xml:space="preserve">y declare la nulidad de la multa por infracción con número de control </w:t>
      </w:r>
      <w:r w:rsidR="005E2E25">
        <w:rPr>
          <w:rFonts w:ascii="Arial" w:hAnsi="Arial" w:cs="Arial"/>
          <w:sz w:val="24"/>
          <w:szCs w:val="24"/>
        </w:rPr>
        <w:t>************</w:t>
      </w:r>
      <w:r w:rsidR="00B95624">
        <w:rPr>
          <w:rFonts w:ascii="Arial" w:hAnsi="Arial" w:cs="Arial"/>
          <w:sz w:val="24"/>
          <w:szCs w:val="24"/>
        </w:rPr>
        <w:t>,</w:t>
      </w:r>
      <w:r w:rsidR="00262558">
        <w:rPr>
          <w:rFonts w:ascii="Arial" w:hAnsi="Arial" w:cs="Arial"/>
          <w:sz w:val="24"/>
          <w:szCs w:val="24"/>
        </w:rPr>
        <w:t xml:space="preserve"> de </w:t>
      </w:r>
      <w:r w:rsidR="005E2E25">
        <w:rPr>
          <w:rFonts w:ascii="Arial" w:hAnsi="Arial" w:cs="Arial"/>
          <w:sz w:val="24"/>
          <w:szCs w:val="24"/>
        </w:rPr>
        <w:t>***** de ***** de dos mil diecinueve (**/**/2019)</w:t>
      </w:r>
      <w:r w:rsidR="00262558">
        <w:rPr>
          <w:rFonts w:ascii="Arial" w:hAnsi="Arial" w:cs="Arial"/>
          <w:sz w:val="24"/>
          <w:szCs w:val="24"/>
        </w:rPr>
        <w:t xml:space="preserve">, emitida por la Directora de Ingresos y Recaudación de la Secretaría de Finanzas del Estado de Oaxaca, lo anterior de conformidad con lo dispuesto en </w:t>
      </w:r>
      <w:r w:rsidR="007047E5">
        <w:rPr>
          <w:rFonts w:ascii="Arial" w:hAnsi="Arial" w:cs="Arial"/>
          <w:sz w:val="24"/>
          <w:szCs w:val="24"/>
        </w:rPr>
        <w:t>los</w:t>
      </w:r>
      <w:r w:rsidR="00262558">
        <w:rPr>
          <w:rFonts w:ascii="Arial" w:hAnsi="Arial" w:cs="Arial"/>
          <w:sz w:val="24"/>
          <w:szCs w:val="24"/>
        </w:rPr>
        <w:t xml:space="preserve"> artículo</w:t>
      </w:r>
      <w:r w:rsidR="007047E5">
        <w:rPr>
          <w:rFonts w:ascii="Arial" w:hAnsi="Arial" w:cs="Arial"/>
          <w:sz w:val="24"/>
          <w:szCs w:val="24"/>
        </w:rPr>
        <w:t>s</w:t>
      </w:r>
      <w:r w:rsidR="00262558">
        <w:rPr>
          <w:rFonts w:ascii="Arial" w:hAnsi="Arial" w:cs="Arial"/>
          <w:sz w:val="24"/>
          <w:szCs w:val="24"/>
        </w:rPr>
        <w:t xml:space="preserve"> 208 fracción II</w:t>
      </w:r>
      <w:r w:rsidR="007047E5">
        <w:rPr>
          <w:rFonts w:ascii="Arial" w:hAnsi="Arial" w:cs="Arial"/>
          <w:sz w:val="24"/>
          <w:szCs w:val="24"/>
        </w:rPr>
        <w:t xml:space="preserve"> y 209, ambos</w:t>
      </w:r>
      <w:r w:rsidR="00262558">
        <w:rPr>
          <w:rFonts w:ascii="Arial" w:hAnsi="Arial" w:cs="Arial"/>
          <w:sz w:val="24"/>
          <w:szCs w:val="24"/>
        </w:rPr>
        <w:t xml:space="preserve"> de la Ley de Procedimiento y Justicia Administrativa para el Estado de Oaxaca. Sirve de apoyo a o anterior las Jurisprudencias con datos de identificación: Semanario Judicial de la Federación y su Gaceta, Tomo XXI, Febrero de 2005, Novena época, pág. 5, registro 179367, Jurisprudencia Común, Pleno, de rubro: “</w:t>
      </w:r>
      <w:r w:rsidR="00262558" w:rsidRPr="00262558">
        <w:rPr>
          <w:rFonts w:ascii="Arial" w:hAnsi="Arial" w:cs="Arial"/>
          <w:i/>
          <w:sz w:val="24"/>
          <w:szCs w:val="24"/>
        </w:rPr>
        <w:t xml:space="preserve">CONCEPTOS DE VIOLACIÓN EN AMPARO DIRECTO. EL ESTUDIO DE LOS QUE DETERMINEN SU CONCESIÓN DEBE ATENDER AL PRINCIPIO DE </w:t>
      </w:r>
      <w:r w:rsidR="00262558" w:rsidRPr="00262558">
        <w:rPr>
          <w:rFonts w:ascii="Arial" w:hAnsi="Arial" w:cs="Arial"/>
          <w:i/>
          <w:sz w:val="24"/>
          <w:szCs w:val="24"/>
        </w:rPr>
        <w:lastRenderedPageBreak/>
        <w:t>MAYOR BENEFICIO, PUDIÉNDOSE OMITIR EL DE AQUELLOS QUE AUNQUE RESULTEN FUNDADOS, NO MEJOREN LO YA ALCANZADO POR EL QUEJOSO, INCLUSIVE LOS QUE SE REFIEREN A CONSTITUCIONALIDAD DE LEYES.</w:t>
      </w:r>
      <w:r w:rsidR="007047E5">
        <w:rPr>
          <w:rFonts w:ascii="Arial" w:hAnsi="Arial" w:cs="Arial"/>
          <w:sz w:val="24"/>
          <w:szCs w:val="24"/>
        </w:rPr>
        <w:t>”; y</w:t>
      </w:r>
      <w:r w:rsidR="00262558">
        <w:rPr>
          <w:rFonts w:ascii="Arial" w:hAnsi="Arial" w:cs="Arial"/>
          <w:sz w:val="24"/>
          <w:szCs w:val="24"/>
        </w:rPr>
        <w:t xml:space="preserve">, </w:t>
      </w:r>
    </w:p>
    <w:p w14:paraId="1D19A8F1" w14:textId="77777777" w:rsidR="007047E5" w:rsidRDefault="007047E5" w:rsidP="00262558">
      <w:pPr>
        <w:tabs>
          <w:tab w:val="center" w:pos="4574"/>
        </w:tabs>
        <w:spacing w:line="360" w:lineRule="auto"/>
        <w:ind w:firstLine="708"/>
        <w:jc w:val="both"/>
        <w:rPr>
          <w:rFonts w:ascii="Arial" w:hAnsi="Arial" w:cs="Arial"/>
          <w:sz w:val="24"/>
          <w:szCs w:val="24"/>
        </w:rPr>
      </w:pPr>
      <w:r>
        <w:rPr>
          <w:rFonts w:ascii="Arial" w:hAnsi="Arial" w:cs="Arial"/>
          <w:sz w:val="24"/>
          <w:szCs w:val="24"/>
        </w:rPr>
        <w:t>Gaceta del Semanario Judicial de la Federación, Libro 14, Enero de 2015, Tomo II, Décima Época, pág. 1659, registro 2008190, Jurisprudencia Administrativa, Tribunales Colegiados de Circuito, de rubro: “</w:t>
      </w:r>
      <w:r w:rsidRPr="007047E5">
        <w:rPr>
          <w:rFonts w:ascii="Arial" w:hAnsi="Arial" w:cs="Arial"/>
          <w:i/>
          <w:sz w:val="24"/>
          <w:szCs w:val="24"/>
        </w:rPr>
        <w:t>SENTENCIAS DE NULIDAD. FORMA EN QUE LAS AUTORIDADES DEBEN CUMPLIRLAS, EN ATENCIÓN AL ORIGEN DE LA RESOLUCIÓN IMPUGNADA Y LOS VICIOS DETECTADOS, CONFORME A LA LEY FEDERAL DE PROCEDIMIENTO CONTENCIOSO</w:t>
      </w:r>
      <w:r w:rsidR="00A37CB5">
        <w:rPr>
          <w:rFonts w:ascii="Arial" w:hAnsi="Arial" w:cs="Arial"/>
          <w:i/>
          <w:sz w:val="24"/>
          <w:szCs w:val="24"/>
        </w:rPr>
        <w:t xml:space="preserve"> </w:t>
      </w:r>
      <w:r w:rsidRPr="007047E5">
        <w:rPr>
          <w:rFonts w:ascii="Arial" w:hAnsi="Arial" w:cs="Arial"/>
          <w:i/>
          <w:sz w:val="24"/>
          <w:szCs w:val="24"/>
        </w:rPr>
        <w:t>ADMINISTRATIVO</w:t>
      </w:r>
      <w:r w:rsidRPr="007047E5">
        <w:rPr>
          <w:rFonts w:ascii="Arial" w:hAnsi="Arial" w:cs="Arial"/>
          <w:sz w:val="24"/>
          <w:szCs w:val="24"/>
        </w:rPr>
        <w:t>.</w:t>
      </w:r>
      <w:r>
        <w:rPr>
          <w:rFonts w:ascii="Arial" w:hAnsi="Arial" w:cs="Arial"/>
          <w:sz w:val="24"/>
          <w:szCs w:val="24"/>
        </w:rPr>
        <w:t>”</w:t>
      </w:r>
    </w:p>
    <w:p w14:paraId="7C72EEFA"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w:t>
      </w:r>
      <w:r w:rsidR="007047E5">
        <w:rPr>
          <w:rFonts w:ascii="Arial" w:hAnsi="Arial" w:cs="Arial"/>
          <w:sz w:val="24"/>
          <w:szCs w:val="24"/>
        </w:rPr>
        <w:t xml:space="preserve">emás en los artículos 207, 208 fracción II </w:t>
      </w:r>
      <w:r w:rsidR="00DB326A">
        <w:rPr>
          <w:rFonts w:ascii="Arial" w:hAnsi="Arial" w:cs="Arial"/>
          <w:sz w:val="24"/>
          <w:szCs w:val="24"/>
        </w:rPr>
        <w:t>y 20</w:t>
      </w:r>
      <w:r>
        <w:rPr>
          <w:rFonts w:ascii="Arial" w:hAnsi="Arial" w:cs="Arial"/>
          <w:sz w:val="24"/>
          <w:szCs w:val="24"/>
        </w:rPr>
        <w:t xml:space="preserve">9 </w:t>
      </w:r>
      <w:r w:rsidR="007047E5">
        <w:rPr>
          <w:rFonts w:ascii="Arial" w:hAnsi="Arial" w:cs="Arial"/>
          <w:sz w:val="24"/>
          <w:szCs w:val="24"/>
        </w:rPr>
        <w:t xml:space="preserve">todos </w:t>
      </w:r>
      <w:r>
        <w:rPr>
          <w:rFonts w:ascii="Arial" w:hAnsi="Arial" w:cs="Arial"/>
          <w:sz w:val="24"/>
          <w:szCs w:val="24"/>
        </w:rPr>
        <w:t xml:space="preserve">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r w:rsidR="007047E5">
        <w:rPr>
          <w:rFonts w:ascii="Arial" w:hAnsi="Arial" w:cs="Arial"/>
          <w:sz w:val="24"/>
          <w:szCs w:val="24"/>
        </w:rPr>
        <w:t xml:space="preserve">- - - - - - - - - - - - - - - - - - - - - - - - - - - - - - </w:t>
      </w:r>
      <w:r w:rsidR="004B4C61">
        <w:rPr>
          <w:rFonts w:ascii="Arial" w:hAnsi="Arial" w:cs="Arial"/>
          <w:sz w:val="24"/>
          <w:szCs w:val="24"/>
        </w:rPr>
        <w:t>-</w:t>
      </w:r>
    </w:p>
    <w:p w14:paraId="6046ED52"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1C0B506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79189C04"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4026376B" w14:textId="16A78F52"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00921216" w:rsidRPr="004B4C61">
        <w:rPr>
          <w:rFonts w:ascii="Arial" w:hAnsi="Arial" w:cs="Arial"/>
          <w:b/>
          <w:sz w:val="24"/>
          <w:szCs w:val="24"/>
        </w:rPr>
        <w:t>NULIDAD</w:t>
      </w:r>
      <w:r w:rsidR="00921216" w:rsidRPr="004B4C61">
        <w:rPr>
          <w:rFonts w:ascii="Arial" w:hAnsi="Arial" w:cs="Arial"/>
          <w:sz w:val="24"/>
          <w:szCs w:val="24"/>
        </w:rPr>
        <w:t xml:space="preserve"> </w:t>
      </w:r>
      <w:r w:rsidR="004B4C61" w:rsidRPr="004B4C61">
        <w:rPr>
          <w:rFonts w:ascii="Arial" w:hAnsi="Arial" w:cs="Arial"/>
          <w:sz w:val="24"/>
          <w:szCs w:val="24"/>
        </w:rPr>
        <w:t>de</w:t>
      </w:r>
      <w:r w:rsidR="004B4C61" w:rsidRPr="00921216">
        <w:rPr>
          <w:rFonts w:ascii="Arial" w:hAnsi="Arial" w:cs="Arial"/>
          <w:sz w:val="24"/>
          <w:szCs w:val="24"/>
        </w:rPr>
        <w:t xml:space="preserve"> la</w:t>
      </w:r>
      <w:r w:rsidR="004B4C61">
        <w:rPr>
          <w:rFonts w:ascii="Arial" w:hAnsi="Arial" w:cs="Arial"/>
          <w:sz w:val="24"/>
          <w:szCs w:val="24"/>
        </w:rPr>
        <w:t xml:space="preserve"> resolución de Recurso de Revocación dictada con fecha </w:t>
      </w:r>
      <w:r w:rsidR="005E2E25">
        <w:rPr>
          <w:rFonts w:ascii="Arial" w:hAnsi="Arial" w:cs="Arial"/>
          <w:sz w:val="24"/>
          <w:szCs w:val="24"/>
        </w:rPr>
        <w:t>***** de ***** de dos mil diecinueve (**/**/2019)</w:t>
      </w:r>
      <w:r w:rsidR="004B4C61">
        <w:rPr>
          <w:rFonts w:ascii="Arial" w:hAnsi="Arial" w:cs="Arial"/>
          <w:sz w:val="24"/>
          <w:szCs w:val="24"/>
        </w:rPr>
        <w:t xml:space="preserve">, por la Directora de lo Contencioso de la Procuraduría Fiscal de la Secretaría de Finanzas, contenida en el oficio número </w:t>
      </w:r>
      <w:r w:rsidR="005E2E25">
        <w:rPr>
          <w:rFonts w:ascii="Arial" w:hAnsi="Arial" w:cs="Arial"/>
          <w:sz w:val="24"/>
          <w:szCs w:val="24"/>
        </w:rPr>
        <w:t>SF/SI/PF/DC/JR/****/2019</w:t>
      </w:r>
      <w:r w:rsidR="004B4C61">
        <w:rPr>
          <w:rFonts w:ascii="Arial" w:hAnsi="Arial" w:cs="Arial"/>
          <w:sz w:val="24"/>
          <w:szCs w:val="24"/>
        </w:rPr>
        <w:t xml:space="preserve">, que confirmó la multa por infracción con número de control </w:t>
      </w:r>
      <w:r w:rsidR="005E2E25">
        <w:rPr>
          <w:rFonts w:ascii="Arial" w:hAnsi="Arial" w:cs="Arial"/>
          <w:sz w:val="24"/>
          <w:szCs w:val="24"/>
        </w:rPr>
        <w:t>************</w:t>
      </w:r>
      <w:r w:rsidR="004B4C61">
        <w:rPr>
          <w:rFonts w:ascii="Arial" w:hAnsi="Arial" w:cs="Arial"/>
          <w:sz w:val="24"/>
          <w:szCs w:val="24"/>
        </w:rPr>
        <w:t xml:space="preserve"> de </w:t>
      </w:r>
      <w:r w:rsidR="005E2E25">
        <w:rPr>
          <w:rFonts w:ascii="Arial" w:hAnsi="Arial" w:cs="Arial"/>
          <w:sz w:val="24"/>
          <w:szCs w:val="24"/>
        </w:rPr>
        <w:t>***** de ***** de dos mil diecinueve (**/**/2019)</w:t>
      </w:r>
      <w:r w:rsidR="004B4C61">
        <w:rPr>
          <w:rFonts w:ascii="Arial" w:hAnsi="Arial" w:cs="Arial"/>
          <w:sz w:val="24"/>
          <w:szCs w:val="24"/>
        </w:rPr>
        <w:t>,</w:t>
      </w:r>
      <w:r w:rsidR="00921216">
        <w:rPr>
          <w:rFonts w:ascii="Arial" w:hAnsi="Arial" w:cs="Arial"/>
          <w:sz w:val="24"/>
          <w:szCs w:val="24"/>
        </w:rPr>
        <w:t xml:space="preserve"> para el </w:t>
      </w:r>
      <w:r w:rsidR="00921216" w:rsidRPr="007047E5">
        <w:rPr>
          <w:rFonts w:ascii="Arial" w:hAnsi="Arial" w:cs="Arial"/>
          <w:b/>
          <w:sz w:val="24"/>
          <w:szCs w:val="24"/>
        </w:rPr>
        <w:t>EFECTO</w:t>
      </w:r>
      <w:r w:rsidR="00921216">
        <w:rPr>
          <w:rFonts w:ascii="Arial" w:hAnsi="Arial" w:cs="Arial"/>
          <w:sz w:val="24"/>
          <w:szCs w:val="24"/>
        </w:rPr>
        <w:t xml:space="preserve"> </w:t>
      </w:r>
      <w:r w:rsidR="00C910EA">
        <w:rPr>
          <w:rFonts w:ascii="Arial" w:hAnsi="Arial" w:cs="Arial"/>
          <w:sz w:val="24"/>
          <w:szCs w:val="24"/>
        </w:rPr>
        <w:t>de que la autoridad demandada dicte otra, en la que, con las consideraciones aquí esgrimidas, declare fundado</w:t>
      </w:r>
      <w:r w:rsidR="004B4C61">
        <w:rPr>
          <w:rFonts w:ascii="Arial" w:hAnsi="Arial" w:cs="Arial"/>
          <w:sz w:val="24"/>
          <w:szCs w:val="24"/>
        </w:rPr>
        <w:t>s los</w:t>
      </w:r>
      <w:r w:rsidR="00C910EA">
        <w:rPr>
          <w:rFonts w:ascii="Arial" w:hAnsi="Arial" w:cs="Arial"/>
          <w:sz w:val="24"/>
          <w:szCs w:val="24"/>
        </w:rPr>
        <w:t xml:space="preserve"> agravio</w:t>
      </w:r>
      <w:r w:rsidR="004B4C61">
        <w:rPr>
          <w:rFonts w:ascii="Arial" w:hAnsi="Arial" w:cs="Arial"/>
          <w:sz w:val="24"/>
          <w:szCs w:val="24"/>
        </w:rPr>
        <w:t>s</w:t>
      </w:r>
      <w:r w:rsidR="00C910EA">
        <w:rPr>
          <w:rFonts w:ascii="Arial" w:hAnsi="Arial" w:cs="Arial"/>
          <w:sz w:val="24"/>
          <w:szCs w:val="24"/>
        </w:rPr>
        <w:t xml:space="preserve"> expuesto</w:t>
      </w:r>
      <w:r w:rsidR="004B4C61">
        <w:rPr>
          <w:rFonts w:ascii="Arial" w:hAnsi="Arial" w:cs="Arial"/>
          <w:sz w:val="24"/>
          <w:szCs w:val="24"/>
        </w:rPr>
        <w:t>s</w:t>
      </w:r>
      <w:r w:rsidR="00C910EA">
        <w:rPr>
          <w:rFonts w:ascii="Arial" w:hAnsi="Arial" w:cs="Arial"/>
          <w:sz w:val="24"/>
          <w:szCs w:val="24"/>
        </w:rPr>
        <w:t xml:space="preserve"> por el actor en el escrito de Recurso de Revocación presentado ante la demandada el </w:t>
      </w:r>
      <w:r w:rsidR="00D6353F">
        <w:rPr>
          <w:rFonts w:ascii="Arial" w:hAnsi="Arial" w:cs="Arial"/>
          <w:sz w:val="24"/>
          <w:szCs w:val="24"/>
        </w:rPr>
        <w:t>***** de ***** de dos mil diecinueve (**/**/2019)</w:t>
      </w:r>
      <w:r w:rsidR="004B4C61">
        <w:rPr>
          <w:rFonts w:ascii="Arial" w:hAnsi="Arial" w:cs="Arial"/>
          <w:sz w:val="24"/>
          <w:szCs w:val="24"/>
        </w:rPr>
        <w:t xml:space="preserve">, </w:t>
      </w:r>
      <w:r w:rsidR="00C910EA">
        <w:rPr>
          <w:rFonts w:ascii="Arial" w:hAnsi="Arial" w:cs="Arial"/>
          <w:sz w:val="24"/>
          <w:szCs w:val="24"/>
        </w:rPr>
        <w:t xml:space="preserve">y declare la nulidad de la multa por infracción con número de control </w:t>
      </w:r>
      <w:r w:rsidR="005E2E25">
        <w:rPr>
          <w:rFonts w:ascii="Arial" w:hAnsi="Arial" w:cs="Arial"/>
          <w:sz w:val="24"/>
          <w:szCs w:val="24"/>
        </w:rPr>
        <w:t>************</w:t>
      </w:r>
      <w:r w:rsidR="00C910EA">
        <w:rPr>
          <w:rFonts w:ascii="Arial" w:hAnsi="Arial" w:cs="Arial"/>
          <w:sz w:val="24"/>
          <w:szCs w:val="24"/>
        </w:rPr>
        <w:t xml:space="preserve">, de </w:t>
      </w:r>
      <w:r w:rsidR="005E2E25">
        <w:rPr>
          <w:rFonts w:ascii="Arial" w:hAnsi="Arial" w:cs="Arial"/>
          <w:sz w:val="24"/>
          <w:szCs w:val="24"/>
        </w:rPr>
        <w:t>***** de ***** de dos mil diecinueve (**/**/2019)</w:t>
      </w:r>
      <w:r w:rsidR="00C910EA">
        <w:rPr>
          <w:rFonts w:ascii="Arial" w:hAnsi="Arial" w:cs="Arial"/>
          <w:sz w:val="24"/>
          <w:szCs w:val="24"/>
        </w:rPr>
        <w:t>, emitida por la Directora de Ingresos y Recaudación de la Secretaría de Finanzas del Estado de Oaxaca,</w:t>
      </w:r>
      <w:r w:rsidR="00921216">
        <w:rPr>
          <w:rFonts w:ascii="Arial" w:hAnsi="Arial" w:cs="Arial"/>
          <w:sz w:val="24"/>
          <w:szCs w:val="24"/>
        </w:rPr>
        <w:t xml:space="preserve"> </w:t>
      </w:r>
      <w:r>
        <w:rPr>
          <w:rFonts w:ascii="Arial" w:hAnsi="Arial" w:cs="Arial"/>
          <w:sz w:val="24"/>
          <w:szCs w:val="24"/>
        </w:rPr>
        <w:t xml:space="preserve">lo anterior en términos precisados en el considerando SEXTO de esta resolución. - - - - - - - - - - - - - - </w:t>
      </w:r>
    </w:p>
    <w:p w14:paraId="1528E85A"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lastRenderedPageBreak/>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A37CB5">
        <w:rPr>
          <w:rFonts w:ascii="Arial" w:hAnsi="Arial" w:cs="Arial"/>
          <w:b/>
          <w:sz w:val="24"/>
          <w:szCs w:val="24"/>
        </w:rPr>
        <w:t xml:space="preserve">PERSONALMENTE </w:t>
      </w:r>
      <w:r>
        <w:rPr>
          <w:rFonts w:ascii="Arial" w:hAnsi="Arial" w:cs="Arial"/>
          <w:b/>
          <w:sz w:val="24"/>
          <w:szCs w:val="24"/>
        </w:rPr>
        <w:t>A LA PARTE ACTORA Y POR OFICIO A LA AUTORIDAD DEMANDADAS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w:t>
      </w:r>
    </w:p>
    <w:p w14:paraId="5D668E6C"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4272BB3F" w14:textId="77777777" w:rsidR="0095642E" w:rsidRPr="00746184" w:rsidRDefault="0095642E" w:rsidP="0095642E">
      <w:pPr>
        <w:tabs>
          <w:tab w:val="center" w:pos="4574"/>
        </w:tabs>
        <w:spacing w:line="360" w:lineRule="auto"/>
        <w:ind w:firstLine="708"/>
        <w:jc w:val="both"/>
        <w:rPr>
          <w:rFonts w:ascii="Arial" w:hAnsi="Arial" w:cs="Arial"/>
          <w:sz w:val="24"/>
          <w:szCs w:val="24"/>
        </w:rPr>
      </w:pPr>
    </w:p>
    <w:p w14:paraId="46863CF3"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D3B53" w14:textId="77777777" w:rsidR="007453D7" w:rsidRDefault="007453D7" w:rsidP="007A5B5E">
      <w:pPr>
        <w:spacing w:after="0" w:line="240" w:lineRule="auto"/>
      </w:pPr>
      <w:r>
        <w:separator/>
      </w:r>
    </w:p>
  </w:endnote>
  <w:endnote w:type="continuationSeparator" w:id="0">
    <w:p w14:paraId="2DF22F24" w14:textId="77777777" w:rsidR="007453D7" w:rsidRDefault="007453D7"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2BAE4B67" w14:textId="77777777" w:rsidR="007453D7" w:rsidRPr="007D2760" w:rsidRDefault="007453D7"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25B4455F" wp14:editId="1869DF0C">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B766C17" w14:textId="77777777" w:rsidR="007453D7" w:rsidRPr="00AC1B4C" w:rsidRDefault="007453D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07BDD" w:rsidRPr="00607BDD">
                                <w:rPr>
                                  <w:noProof/>
                                  <w:color w:val="000000" w:themeColor="text1"/>
                                  <w:lang w:val="es-ES"/>
                                </w:rPr>
                                <w:t>12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B4455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7B766C17" w14:textId="77777777" w:rsidR="007453D7" w:rsidRPr="00AC1B4C" w:rsidRDefault="007453D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07BDD" w:rsidRPr="00607BDD">
                          <w:rPr>
                            <w:noProof/>
                            <w:color w:val="000000" w:themeColor="text1"/>
                            <w:lang w:val="es-ES"/>
                          </w:rPr>
                          <w:t>12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D00AF" w14:textId="77777777" w:rsidR="007453D7" w:rsidRDefault="007453D7" w:rsidP="007A5B5E">
      <w:pPr>
        <w:spacing w:after="0" w:line="240" w:lineRule="auto"/>
      </w:pPr>
      <w:r>
        <w:separator/>
      </w:r>
    </w:p>
  </w:footnote>
  <w:footnote w:type="continuationSeparator" w:id="0">
    <w:p w14:paraId="6E0524F3" w14:textId="77777777" w:rsidR="007453D7" w:rsidRDefault="007453D7"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CDB8D" w14:textId="77777777" w:rsidR="007453D7" w:rsidRDefault="00D6353F">
    <w:pPr>
      <w:pStyle w:val="Encabezado"/>
    </w:pPr>
    <w:r>
      <w:rPr>
        <w:noProof/>
        <w:lang w:eastAsia="es-MX"/>
      </w:rPr>
      <w:pict w14:anchorId="1C87A4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F9264" w14:textId="21C18F0B" w:rsidR="007453D7" w:rsidRDefault="007453D7"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1AC5639B" wp14:editId="4C205027">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2B29FE5" w14:textId="77777777" w:rsidR="007453D7" w:rsidRDefault="007453D7" w:rsidP="002960E1">
                          <w:r>
                            <w:rPr>
                              <w:noProof/>
                              <w:lang w:eastAsia="es-MX"/>
                            </w:rPr>
                            <w:drawing>
                              <wp:inline distT="0" distB="0" distL="0" distR="0" wp14:anchorId="5235C835" wp14:editId="744E823A">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C5639B"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62B29FE5" w14:textId="77777777" w:rsidR="007453D7" w:rsidRDefault="007453D7" w:rsidP="002960E1">
                    <w:r>
                      <w:rPr>
                        <w:noProof/>
                        <w:lang w:eastAsia="es-MX"/>
                      </w:rPr>
                      <w:drawing>
                        <wp:inline distT="0" distB="0" distL="0" distR="0" wp14:anchorId="5235C835" wp14:editId="744E823A">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2235AC">
      <w:rPr>
        <w:rFonts w:ascii="Bookman Old Style" w:hAnsi="Bookman Old Style"/>
        <w:b/>
        <w:sz w:val="24"/>
        <w:szCs w:val="24"/>
      </w:rPr>
      <w:t>0093</w:t>
    </w:r>
    <w:r w:rsidRPr="00391F24">
      <w:rPr>
        <w:rFonts w:ascii="Bookman Old Style" w:hAnsi="Bookman Old Style"/>
        <w:b/>
        <w:sz w:val="24"/>
        <w:szCs w:val="24"/>
      </w:rPr>
      <w:t>/</w:t>
    </w:r>
    <w:r>
      <w:rPr>
        <w:rFonts w:ascii="Bookman Old Style" w:hAnsi="Bookman Old Style"/>
        <w:b/>
        <w:sz w:val="24"/>
        <w:szCs w:val="24"/>
      </w:rPr>
      <w:t>20</w:t>
    </w:r>
    <w:r w:rsidR="002235AC">
      <w:rPr>
        <w:rFonts w:ascii="Bookman Old Style" w:hAnsi="Bookman Old Style"/>
        <w:b/>
        <w:sz w:val="24"/>
        <w:szCs w:val="24"/>
      </w:rPr>
      <w:t>19</w:t>
    </w:r>
  </w:p>
  <w:p w14:paraId="3FEFC38B" w14:textId="19994A9A" w:rsidR="007453D7" w:rsidRPr="00071C38" w:rsidRDefault="005E2E25"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745A9C48" wp14:editId="0EAFD20C">
              <wp:simplePos x="0" y="0"/>
              <wp:positionH relativeFrom="leftMargin">
                <wp:posOffset>192405</wp:posOffset>
              </wp:positionH>
              <wp:positionV relativeFrom="paragraph">
                <wp:posOffset>4314825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3DDC139" w14:textId="77777777" w:rsidR="005E2E25" w:rsidRPr="003B6E97" w:rsidRDefault="005E2E25" w:rsidP="005E2E2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5A9C48" id="Cuadro de texto 3" o:spid="_x0000_s1027" type="#_x0000_t202" style="position:absolute;left:0;text-align:left;margin-left:15.15pt;margin-top:339.7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">
              <v:textbox>
                <w:txbxContent>
                  <w:p w14:paraId="33DDC139" w14:textId="77777777" w:rsidR="005E2E25" w:rsidRPr="003B6E97" w:rsidRDefault="005E2E25" w:rsidP="005E2E2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7453D7" w:rsidRPr="003E6AD7">
      <w:rPr>
        <w:noProof/>
        <w:lang w:eastAsia="es-MX"/>
      </w:rPr>
      <w:drawing>
        <wp:anchor distT="0" distB="0" distL="114300" distR="114300" simplePos="0" relativeHeight="251657216" behindDoc="0" locked="0" layoutInCell="1" allowOverlap="1" wp14:anchorId="6AC7EA0C" wp14:editId="0A19BCBA">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D1FB8" w14:textId="77777777" w:rsidR="007453D7" w:rsidRDefault="00D6353F">
    <w:pPr>
      <w:pStyle w:val="Encabezado"/>
    </w:pPr>
    <w:r>
      <w:rPr>
        <w:noProof/>
        <w:lang w:eastAsia="es-MX"/>
      </w:rPr>
      <w:pict w14:anchorId="25239F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D66"/>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216"/>
    <w:rsid w:val="000252F9"/>
    <w:rsid w:val="000265CB"/>
    <w:rsid w:val="000268AE"/>
    <w:rsid w:val="00032755"/>
    <w:rsid w:val="00033A92"/>
    <w:rsid w:val="00034A10"/>
    <w:rsid w:val="000364B3"/>
    <w:rsid w:val="00036A12"/>
    <w:rsid w:val="00037568"/>
    <w:rsid w:val="00037AFB"/>
    <w:rsid w:val="000400C0"/>
    <w:rsid w:val="00041042"/>
    <w:rsid w:val="000418A4"/>
    <w:rsid w:val="00042BD6"/>
    <w:rsid w:val="00043293"/>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6626"/>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AE3"/>
    <w:rsid w:val="00105C6F"/>
    <w:rsid w:val="001062D2"/>
    <w:rsid w:val="00106C22"/>
    <w:rsid w:val="001130B3"/>
    <w:rsid w:val="0011343F"/>
    <w:rsid w:val="001138F8"/>
    <w:rsid w:val="00117886"/>
    <w:rsid w:val="00117B06"/>
    <w:rsid w:val="00120FD2"/>
    <w:rsid w:val="00121484"/>
    <w:rsid w:val="001239FF"/>
    <w:rsid w:val="00124E09"/>
    <w:rsid w:val="00131D15"/>
    <w:rsid w:val="001323F3"/>
    <w:rsid w:val="00132BA5"/>
    <w:rsid w:val="00132D25"/>
    <w:rsid w:val="0013537E"/>
    <w:rsid w:val="00136797"/>
    <w:rsid w:val="0014060D"/>
    <w:rsid w:val="00143151"/>
    <w:rsid w:val="00143B3A"/>
    <w:rsid w:val="00144E1E"/>
    <w:rsid w:val="00150601"/>
    <w:rsid w:val="00150787"/>
    <w:rsid w:val="0015177E"/>
    <w:rsid w:val="00153B51"/>
    <w:rsid w:val="00154068"/>
    <w:rsid w:val="00154BB8"/>
    <w:rsid w:val="00154E74"/>
    <w:rsid w:val="00160131"/>
    <w:rsid w:val="00160942"/>
    <w:rsid w:val="00160AF0"/>
    <w:rsid w:val="00162137"/>
    <w:rsid w:val="00162198"/>
    <w:rsid w:val="001634F8"/>
    <w:rsid w:val="00163B6F"/>
    <w:rsid w:val="00164320"/>
    <w:rsid w:val="001645DD"/>
    <w:rsid w:val="0016706C"/>
    <w:rsid w:val="001721C6"/>
    <w:rsid w:val="00172912"/>
    <w:rsid w:val="00173C5C"/>
    <w:rsid w:val="00174AD4"/>
    <w:rsid w:val="00176BC2"/>
    <w:rsid w:val="001770F1"/>
    <w:rsid w:val="001771FB"/>
    <w:rsid w:val="00182700"/>
    <w:rsid w:val="00184097"/>
    <w:rsid w:val="00185A8C"/>
    <w:rsid w:val="001866CE"/>
    <w:rsid w:val="00187B21"/>
    <w:rsid w:val="0019193E"/>
    <w:rsid w:val="00193936"/>
    <w:rsid w:val="00196D71"/>
    <w:rsid w:val="00197CCC"/>
    <w:rsid w:val="001A14B1"/>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674D"/>
    <w:rsid w:val="001D7D72"/>
    <w:rsid w:val="001E183E"/>
    <w:rsid w:val="001E3BAC"/>
    <w:rsid w:val="001E468F"/>
    <w:rsid w:val="001E47D1"/>
    <w:rsid w:val="001E53BA"/>
    <w:rsid w:val="001E5838"/>
    <w:rsid w:val="001E7EB8"/>
    <w:rsid w:val="001F174D"/>
    <w:rsid w:val="001F20B4"/>
    <w:rsid w:val="001F2521"/>
    <w:rsid w:val="001F670A"/>
    <w:rsid w:val="001F7825"/>
    <w:rsid w:val="002019F1"/>
    <w:rsid w:val="00201BF6"/>
    <w:rsid w:val="00204439"/>
    <w:rsid w:val="00204FDA"/>
    <w:rsid w:val="002053BA"/>
    <w:rsid w:val="00206154"/>
    <w:rsid w:val="002065C1"/>
    <w:rsid w:val="00210846"/>
    <w:rsid w:val="00211379"/>
    <w:rsid w:val="0021209A"/>
    <w:rsid w:val="00215252"/>
    <w:rsid w:val="00215310"/>
    <w:rsid w:val="00215CFB"/>
    <w:rsid w:val="00216B5C"/>
    <w:rsid w:val="0022291D"/>
    <w:rsid w:val="002235AC"/>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1B04"/>
    <w:rsid w:val="00262558"/>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C38"/>
    <w:rsid w:val="00282C25"/>
    <w:rsid w:val="0028392C"/>
    <w:rsid w:val="00284F95"/>
    <w:rsid w:val="0028642F"/>
    <w:rsid w:val="002934B2"/>
    <w:rsid w:val="00293574"/>
    <w:rsid w:val="00293C1E"/>
    <w:rsid w:val="002960E1"/>
    <w:rsid w:val="002968D0"/>
    <w:rsid w:val="002A119F"/>
    <w:rsid w:val="002A1A88"/>
    <w:rsid w:val="002A264E"/>
    <w:rsid w:val="002A305E"/>
    <w:rsid w:val="002A3B02"/>
    <w:rsid w:val="002A534A"/>
    <w:rsid w:val="002A70E2"/>
    <w:rsid w:val="002B033F"/>
    <w:rsid w:val="002B047A"/>
    <w:rsid w:val="002B0582"/>
    <w:rsid w:val="002B0633"/>
    <w:rsid w:val="002B1091"/>
    <w:rsid w:val="002B14A6"/>
    <w:rsid w:val="002B2E19"/>
    <w:rsid w:val="002B4CA0"/>
    <w:rsid w:val="002B688D"/>
    <w:rsid w:val="002B7125"/>
    <w:rsid w:val="002B797C"/>
    <w:rsid w:val="002B7BD2"/>
    <w:rsid w:val="002C05D9"/>
    <w:rsid w:val="002C3F59"/>
    <w:rsid w:val="002C69AC"/>
    <w:rsid w:val="002D0034"/>
    <w:rsid w:val="002D049B"/>
    <w:rsid w:val="002D0A58"/>
    <w:rsid w:val="002D1C5C"/>
    <w:rsid w:val="002D1D18"/>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4069"/>
    <w:rsid w:val="00315E00"/>
    <w:rsid w:val="003171EB"/>
    <w:rsid w:val="00317702"/>
    <w:rsid w:val="00317DB2"/>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77F"/>
    <w:rsid w:val="00393A57"/>
    <w:rsid w:val="003941A2"/>
    <w:rsid w:val="0039484D"/>
    <w:rsid w:val="00394F81"/>
    <w:rsid w:val="00396F92"/>
    <w:rsid w:val="003A257E"/>
    <w:rsid w:val="003A4548"/>
    <w:rsid w:val="003A5730"/>
    <w:rsid w:val="003A6F4F"/>
    <w:rsid w:val="003A766C"/>
    <w:rsid w:val="003A7928"/>
    <w:rsid w:val="003B1785"/>
    <w:rsid w:val="003B1E1B"/>
    <w:rsid w:val="003B3C3C"/>
    <w:rsid w:val="003B4F0A"/>
    <w:rsid w:val="003B7E4D"/>
    <w:rsid w:val="003C07A2"/>
    <w:rsid w:val="003C085E"/>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D7D"/>
    <w:rsid w:val="00402CA6"/>
    <w:rsid w:val="00403250"/>
    <w:rsid w:val="0040516F"/>
    <w:rsid w:val="00406C4D"/>
    <w:rsid w:val="00407214"/>
    <w:rsid w:val="00412725"/>
    <w:rsid w:val="00413B0F"/>
    <w:rsid w:val="00413F61"/>
    <w:rsid w:val="00414063"/>
    <w:rsid w:val="00414D63"/>
    <w:rsid w:val="00415058"/>
    <w:rsid w:val="00415B61"/>
    <w:rsid w:val="00415D61"/>
    <w:rsid w:val="004168B9"/>
    <w:rsid w:val="00417991"/>
    <w:rsid w:val="00417AEB"/>
    <w:rsid w:val="00420019"/>
    <w:rsid w:val="00421AFD"/>
    <w:rsid w:val="004256FC"/>
    <w:rsid w:val="00426751"/>
    <w:rsid w:val="0042675B"/>
    <w:rsid w:val="00427547"/>
    <w:rsid w:val="0043148E"/>
    <w:rsid w:val="004319A5"/>
    <w:rsid w:val="00431BB8"/>
    <w:rsid w:val="00432A10"/>
    <w:rsid w:val="00433354"/>
    <w:rsid w:val="00433706"/>
    <w:rsid w:val="00433716"/>
    <w:rsid w:val="00434450"/>
    <w:rsid w:val="004347AA"/>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4EA3"/>
    <w:rsid w:val="004B074C"/>
    <w:rsid w:val="004B0F3A"/>
    <w:rsid w:val="004B21D3"/>
    <w:rsid w:val="004B3184"/>
    <w:rsid w:val="004B38DE"/>
    <w:rsid w:val="004B4229"/>
    <w:rsid w:val="004B4C61"/>
    <w:rsid w:val="004B524C"/>
    <w:rsid w:val="004B55EA"/>
    <w:rsid w:val="004B5DC4"/>
    <w:rsid w:val="004B768F"/>
    <w:rsid w:val="004C0A0A"/>
    <w:rsid w:val="004C0E52"/>
    <w:rsid w:val="004C1605"/>
    <w:rsid w:val="004C287A"/>
    <w:rsid w:val="004C4AE3"/>
    <w:rsid w:val="004C5180"/>
    <w:rsid w:val="004C53EB"/>
    <w:rsid w:val="004C6388"/>
    <w:rsid w:val="004C7B48"/>
    <w:rsid w:val="004C7C3E"/>
    <w:rsid w:val="004D1F2C"/>
    <w:rsid w:val="004D27B4"/>
    <w:rsid w:val="004D2926"/>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07B3"/>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650AD"/>
    <w:rsid w:val="0056582A"/>
    <w:rsid w:val="00566511"/>
    <w:rsid w:val="0056783C"/>
    <w:rsid w:val="005700A1"/>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4452"/>
    <w:rsid w:val="005B5100"/>
    <w:rsid w:val="005B63A5"/>
    <w:rsid w:val="005B6473"/>
    <w:rsid w:val="005B6C40"/>
    <w:rsid w:val="005C1975"/>
    <w:rsid w:val="005C4441"/>
    <w:rsid w:val="005C4996"/>
    <w:rsid w:val="005C5DF2"/>
    <w:rsid w:val="005C641B"/>
    <w:rsid w:val="005C7798"/>
    <w:rsid w:val="005D01E0"/>
    <w:rsid w:val="005D0741"/>
    <w:rsid w:val="005D738D"/>
    <w:rsid w:val="005E0299"/>
    <w:rsid w:val="005E0422"/>
    <w:rsid w:val="005E1297"/>
    <w:rsid w:val="005E1383"/>
    <w:rsid w:val="005E1DCB"/>
    <w:rsid w:val="005E2538"/>
    <w:rsid w:val="005E293C"/>
    <w:rsid w:val="005E2E25"/>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BDD"/>
    <w:rsid w:val="00607F2F"/>
    <w:rsid w:val="00610311"/>
    <w:rsid w:val="00613139"/>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6E78"/>
    <w:rsid w:val="0063702E"/>
    <w:rsid w:val="00640240"/>
    <w:rsid w:val="006406B1"/>
    <w:rsid w:val="00640EE0"/>
    <w:rsid w:val="00641166"/>
    <w:rsid w:val="00641999"/>
    <w:rsid w:val="00643848"/>
    <w:rsid w:val="00644003"/>
    <w:rsid w:val="006532EB"/>
    <w:rsid w:val="00653A69"/>
    <w:rsid w:val="0065458C"/>
    <w:rsid w:val="00654C49"/>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0700"/>
    <w:rsid w:val="00692FFF"/>
    <w:rsid w:val="006941D6"/>
    <w:rsid w:val="00694DE0"/>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47E5"/>
    <w:rsid w:val="00705679"/>
    <w:rsid w:val="00705889"/>
    <w:rsid w:val="00705CF3"/>
    <w:rsid w:val="00706D02"/>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3D7"/>
    <w:rsid w:val="00745CD7"/>
    <w:rsid w:val="00746426"/>
    <w:rsid w:val="007464DF"/>
    <w:rsid w:val="007470F3"/>
    <w:rsid w:val="007518D1"/>
    <w:rsid w:val="00752812"/>
    <w:rsid w:val="007536F9"/>
    <w:rsid w:val="00754684"/>
    <w:rsid w:val="00755D85"/>
    <w:rsid w:val="00756459"/>
    <w:rsid w:val="00760C2A"/>
    <w:rsid w:val="00760F0D"/>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055F0"/>
    <w:rsid w:val="008110F1"/>
    <w:rsid w:val="008138BB"/>
    <w:rsid w:val="008144D8"/>
    <w:rsid w:val="00814B35"/>
    <w:rsid w:val="00814D65"/>
    <w:rsid w:val="0081713A"/>
    <w:rsid w:val="008177E9"/>
    <w:rsid w:val="00820232"/>
    <w:rsid w:val="0082288F"/>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5D"/>
    <w:rsid w:val="008C5FB8"/>
    <w:rsid w:val="008C6592"/>
    <w:rsid w:val="008C7219"/>
    <w:rsid w:val="008D17E8"/>
    <w:rsid w:val="008D217A"/>
    <w:rsid w:val="008D298E"/>
    <w:rsid w:val="008D2F2D"/>
    <w:rsid w:val="008D6A15"/>
    <w:rsid w:val="008D7FBB"/>
    <w:rsid w:val="008E2F4C"/>
    <w:rsid w:val="008E3CC6"/>
    <w:rsid w:val="008E402D"/>
    <w:rsid w:val="008E4E13"/>
    <w:rsid w:val="008E5B65"/>
    <w:rsid w:val="008E5D7B"/>
    <w:rsid w:val="008E6301"/>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6A7C"/>
    <w:rsid w:val="009172F2"/>
    <w:rsid w:val="009178C8"/>
    <w:rsid w:val="0092037B"/>
    <w:rsid w:val="00921216"/>
    <w:rsid w:val="009228E4"/>
    <w:rsid w:val="00922925"/>
    <w:rsid w:val="00922CC9"/>
    <w:rsid w:val="00926315"/>
    <w:rsid w:val="0092754C"/>
    <w:rsid w:val="0093030F"/>
    <w:rsid w:val="00930BDF"/>
    <w:rsid w:val="0093147D"/>
    <w:rsid w:val="0093785B"/>
    <w:rsid w:val="00937EAC"/>
    <w:rsid w:val="0094301D"/>
    <w:rsid w:val="00944386"/>
    <w:rsid w:val="00944597"/>
    <w:rsid w:val="009468AA"/>
    <w:rsid w:val="00947085"/>
    <w:rsid w:val="00952BBB"/>
    <w:rsid w:val="00952DA2"/>
    <w:rsid w:val="00953189"/>
    <w:rsid w:val="0095642E"/>
    <w:rsid w:val="009575F5"/>
    <w:rsid w:val="00961528"/>
    <w:rsid w:val="00961AB8"/>
    <w:rsid w:val="009652D6"/>
    <w:rsid w:val="00967FAE"/>
    <w:rsid w:val="009713F9"/>
    <w:rsid w:val="009755FD"/>
    <w:rsid w:val="00980029"/>
    <w:rsid w:val="009802A4"/>
    <w:rsid w:val="009836F2"/>
    <w:rsid w:val="00985C25"/>
    <w:rsid w:val="00986EED"/>
    <w:rsid w:val="009878B0"/>
    <w:rsid w:val="009906BE"/>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AEF"/>
    <w:rsid w:val="009D1CBE"/>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48CB"/>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CB5"/>
    <w:rsid w:val="00A37DF5"/>
    <w:rsid w:val="00A41D9F"/>
    <w:rsid w:val="00A43406"/>
    <w:rsid w:val="00A44239"/>
    <w:rsid w:val="00A4544A"/>
    <w:rsid w:val="00A465BE"/>
    <w:rsid w:val="00A47699"/>
    <w:rsid w:val="00A478B9"/>
    <w:rsid w:val="00A51258"/>
    <w:rsid w:val="00A5135B"/>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27E3"/>
    <w:rsid w:val="00A83C18"/>
    <w:rsid w:val="00A84359"/>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23EA"/>
    <w:rsid w:val="00B6476E"/>
    <w:rsid w:val="00B65E88"/>
    <w:rsid w:val="00B669FD"/>
    <w:rsid w:val="00B6775D"/>
    <w:rsid w:val="00B702EA"/>
    <w:rsid w:val="00B70BBD"/>
    <w:rsid w:val="00B70C05"/>
    <w:rsid w:val="00B7407D"/>
    <w:rsid w:val="00B755B0"/>
    <w:rsid w:val="00B75ADA"/>
    <w:rsid w:val="00B76724"/>
    <w:rsid w:val="00B77C3E"/>
    <w:rsid w:val="00B81C77"/>
    <w:rsid w:val="00B828CA"/>
    <w:rsid w:val="00B86059"/>
    <w:rsid w:val="00B864FE"/>
    <w:rsid w:val="00B9140E"/>
    <w:rsid w:val="00B91B88"/>
    <w:rsid w:val="00B91F13"/>
    <w:rsid w:val="00B92449"/>
    <w:rsid w:val="00B94C99"/>
    <w:rsid w:val="00B95624"/>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4DEC"/>
    <w:rsid w:val="00BF5552"/>
    <w:rsid w:val="00BF76D7"/>
    <w:rsid w:val="00C006F9"/>
    <w:rsid w:val="00C00A89"/>
    <w:rsid w:val="00C011CA"/>
    <w:rsid w:val="00C04195"/>
    <w:rsid w:val="00C046EC"/>
    <w:rsid w:val="00C056EE"/>
    <w:rsid w:val="00C057DF"/>
    <w:rsid w:val="00C070B3"/>
    <w:rsid w:val="00C07F2E"/>
    <w:rsid w:val="00C13B09"/>
    <w:rsid w:val="00C13FB8"/>
    <w:rsid w:val="00C142D8"/>
    <w:rsid w:val="00C15DB6"/>
    <w:rsid w:val="00C201E1"/>
    <w:rsid w:val="00C20A30"/>
    <w:rsid w:val="00C20B6F"/>
    <w:rsid w:val="00C225DB"/>
    <w:rsid w:val="00C22771"/>
    <w:rsid w:val="00C22ACD"/>
    <w:rsid w:val="00C24C01"/>
    <w:rsid w:val="00C2501E"/>
    <w:rsid w:val="00C261B0"/>
    <w:rsid w:val="00C26B9C"/>
    <w:rsid w:val="00C27F1A"/>
    <w:rsid w:val="00C3005E"/>
    <w:rsid w:val="00C30161"/>
    <w:rsid w:val="00C307F1"/>
    <w:rsid w:val="00C33CED"/>
    <w:rsid w:val="00C349DF"/>
    <w:rsid w:val="00C36AC2"/>
    <w:rsid w:val="00C37DF5"/>
    <w:rsid w:val="00C41270"/>
    <w:rsid w:val="00C44B01"/>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F09"/>
    <w:rsid w:val="00C86601"/>
    <w:rsid w:val="00C86A96"/>
    <w:rsid w:val="00C910EA"/>
    <w:rsid w:val="00C918A0"/>
    <w:rsid w:val="00C93D84"/>
    <w:rsid w:val="00C9473D"/>
    <w:rsid w:val="00C94C59"/>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1556"/>
    <w:rsid w:val="00CC5E70"/>
    <w:rsid w:val="00CC7806"/>
    <w:rsid w:val="00CD140A"/>
    <w:rsid w:val="00CD219A"/>
    <w:rsid w:val="00CD3746"/>
    <w:rsid w:val="00CD43CA"/>
    <w:rsid w:val="00CD6397"/>
    <w:rsid w:val="00CD6BE3"/>
    <w:rsid w:val="00CD707F"/>
    <w:rsid w:val="00CD711F"/>
    <w:rsid w:val="00CE2FED"/>
    <w:rsid w:val="00CE3BF3"/>
    <w:rsid w:val="00CE5022"/>
    <w:rsid w:val="00CE5F5D"/>
    <w:rsid w:val="00CE6EF0"/>
    <w:rsid w:val="00CE780B"/>
    <w:rsid w:val="00CE7E1C"/>
    <w:rsid w:val="00CF05B6"/>
    <w:rsid w:val="00CF354D"/>
    <w:rsid w:val="00CF38C2"/>
    <w:rsid w:val="00CF4C7E"/>
    <w:rsid w:val="00CF5F21"/>
    <w:rsid w:val="00CF64E5"/>
    <w:rsid w:val="00D02545"/>
    <w:rsid w:val="00D03237"/>
    <w:rsid w:val="00D035CE"/>
    <w:rsid w:val="00D0449D"/>
    <w:rsid w:val="00D04C90"/>
    <w:rsid w:val="00D05055"/>
    <w:rsid w:val="00D06A86"/>
    <w:rsid w:val="00D06B91"/>
    <w:rsid w:val="00D109DD"/>
    <w:rsid w:val="00D11FEF"/>
    <w:rsid w:val="00D12DC7"/>
    <w:rsid w:val="00D14D1C"/>
    <w:rsid w:val="00D212BF"/>
    <w:rsid w:val="00D21E68"/>
    <w:rsid w:val="00D24B2A"/>
    <w:rsid w:val="00D26454"/>
    <w:rsid w:val="00D266C0"/>
    <w:rsid w:val="00D27170"/>
    <w:rsid w:val="00D27503"/>
    <w:rsid w:val="00D300B5"/>
    <w:rsid w:val="00D341B7"/>
    <w:rsid w:val="00D345CA"/>
    <w:rsid w:val="00D34765"/>
    <w:rsid w:val="00D35A3C"/>
    <w:rsid w:val="00D35CB2"/>
    <w:rsid w:val="00D36878"/>
    <w:rsid w:val="00D37247"/>
    <w:rsid w:val="00D42311"/>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60C60"/>
    <w:rsid w:val="00D6353F"/>
    <w:rsid w:val="00D6515B"/>
    <w:rsid w:val="00D67F35"/>
    <w:rsid w:val="00D70E5C"/>
    <w:rsid w:val="00D714AE"/>
    <w:rsid w:val="00D80489"/>
    <w:rsid w:val="00D821B0"/>
    <w:rsid w:val="00D8282E"/>
    <w:rsid w:val="00D841BC"/>
    <w:rsid w:val="00D84AF9"/>
    <w:rsid w:val="00D869D1"/>
    <w:rsid w:val="00D8770B"/>
    <w:rsid w:val="00D87D4C"/>
    <w:rsid w:val="00D91179"/>
    <w:rsid w:val="00D925FE"/>
    <w:rsid w:val="00DA253C"/>
    <w:rsid w:val="00DA2D58"/>
    <w:rsid w:val="00DA2E36"/>
    <w:rsid w:val="00DA5796"/>
    <w:rsid w:val="00DB142A"/>
    <w:rsid w:val="00DB326A"/>
    <w:rsid w:val="00DB42D5"/>
    <w:rsid w:val="00DB47D7"/>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D5"/>
    <w:rsid w:val="00DD7B94"/>
    <w:rsid w:val="00DE04F5"/>
    <w:rsid w:val="00DE1B5B"/>
    <w:rsid w:val="00DE2AAD"/>
    <w:rsid w:val="00DE3267"/>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7C84"/>
    <w:rsid w:val="00E01A8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0B00"/>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CF9"/>
    <w:rsid w:val="00EF36ED"/>
    <w:rsid w:val="00EF77C0"/>
    <w:rsid w:val="00EF7A16"/>
    <w:rsid w:val="00EF7E28"/>
    <w:rsid w:val="00F006C8"/>
    <w:rsid w:val="00F0095B"/>
    <w:rsid w:val="00F00D08"/>
    <w:rsid w:val="00F0112F"/>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96D"/>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5E55"/>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CDD30A1"/>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4FBF4-1E14-4DDB-9C7A-9CE4AED67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2266</TotalTime>
  <Pages>12</Pages>
  <Words>4546</Words>
  <Characters>25009</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1366</cp:revision>
  <cp:lastPrinted>2021-07-12T13:52:00Z</cp:lastPrinted>
  <dcterms:created xsi:type="dcterms:W3CDTF">2019-07-08T16:38:00Z</dcterms:created>
  <dcterms:modified xsi:type="dcterms:W3CDTF">2022-02-08T18:06:00Z</dcterms:modified>
</cp:coreProperties>
</file>