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717F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8CEEB78"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0F25F2">
        <w:rPr>
          <w:rFonts w:ascii="Arial" w:hAnsi="Arial" w:cs="Arial"/>
          <w:b/>
          <w:sz w:val="24"/>
          <w:szCs w:val="24"/>
        </w:rPr>
        <w:t>TREINTA DE SEPTIEMBRE</w:t>
      </w:r>
      <w:r>
        <w:rPr>
          <w:rFonts w:ascii="Arial" w:hAnsi="Arial" w:cs="Arial"/>
          <w:b/>
          <w:sz w:val="24"/>
          <w:szCs w:val="24"/>
        </w:rPr>
        <w:t xml:space="preserve"> DE DOS MIL VEINTIUNO (</w:t>
      </w:r>
      <w:r w:rsidR="000F25F2">
        <w:rPr>
          <w:rFonts w:ascii="Arial" w:hAnsi="Arial" w:cs="Arial"/>
          <w:b/>
          <w:sz w:val="24"/>
          <w:szCs w:val="24"/>
        </w:rPr>
        <w:t>30/09</w:t>
      </w:r>
      <w:r>
        <w:rPr>
          <w:rFonts w:ascii="Arial" w:hAnsi="Arial" w:cs="Arial"/>
          <w:b/>
          <w:sz w:val="24"/>
          <w:szCs w:val="24"/>
        </w:rPr>
        <w:t xml:space="preserve">/2021). - - - - - - - - - - - - - - - - - - - - - - - - - - - - - - - - - - </w:t>
      </w:r>
    </w:p>
    <w:p w14:paraId="252C2FCA" w14:textId="364545B4" w:rsidR="002B4CA0" w:rsidRDefault="002B4CA0" w:rsidP="00072914">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0F25F2">
        <w:rPr>
          <w:rFonts w:ascii="Arial" w:hAnsi="Arial" w:cs="Arial"/>
          <w:sz w:val="24"/>
          <w:szCs w:val="24"/>
        </w:rPr>
        <w:t>096</w:t>
      </w:r>
      <w:r>
        <w:rPr>
          <w:rFonts w:ascii="Arial" w:hAnsi="Arial" w:cs="Arial"/>
          <w:sz w:val="24"/>
          <w:szCs w:val="24"/>
        </w:rPr>
        <w:t>/20</w:t>
      </w:r>
      <w:r w:rsidR="000F25F2">
        <w:rPr>
          <w:rFonts w:ascii="Arial" w:hAnsi="Arial" w:cs="Arial"/>
          <w:sz w:val="24"/>
          <w:szCs w:val="24"/>
        </w:rPr>
        <w:t>20</w:t>
      </w:r>
      <w:r>
        <w:rPr>
          <w:rFonts w:ascii="Arial" w:hAnsi="Arial" w:cs="Arial"/>
          <w:sz w:val="24"/>
          <w:szCs w:val="24"/>
        </w:rPr>
        <w:t xml:space="preserve">, promovido por </w:t>
      </w:r>
      <w:r w:rsidR="000B5BFF">
        <w:rPr>
          <w:rFonts w:ascii="Arial" w:hAnsi="Arial" w:cs="Arial"/>
          <w:sz w:val="24"/>
          <w:szCs w:val="24"/>
        </w:rPr>
        <w:t>***** ***** ***** *****</w:t>
      </w:r>
      <w:r>
        <w:rPr>
          <w:rFonts w:ascii="Arial" w:hAnsi="Arial" w:cs="Arial"/>
          <w:sz w:val="24"/>
          <w:szCs w:val="24"/>
        </w:rPr>
        <w:t xml:space="preserve">, solicitando la nulidad de la resolución </w:t>
      </w:r>
      <w:r w:rsidR="000F25F2">
        <w:rPr>
          <w:rFonts w:ascii="Arial" w:hAnsi="Arial" w:cs="Arial"/>
          <w:sz w:val="24"/>
          <w:szCs w:val="24"/>
        </w:rPr>
        <w:t>de</w:t>
      </w:r>
      <w:r w:rsidR="00072914">
        <w:rPr>
          <w:rFonts w:ascii="Arial" w:hAnsi="Arial" w:cs="Arial"/>
          <w:sz w:val="24"/>
          <w:szCs w:val="24"/>
        </w:rPr>
        <w:t xml:space="preserve"> sobreseimiento del</w:t>
      </w:r>
      <w:r w:rsidR="000F25F2">
        <w:rPr>
          <w:rFonts w:ascii="Arial" w:hAnsi="Arial" w:cs="Arial"/>
          <w:sz w:val="24"/>
          <w:szCs w:val="24"/>
        </w:rPr>
        <w:t xml:space="preserve"> Recurso de Revocación</w:t>
      </w:r>
      <w:r w:rsidR="00072914">
        <w:rPr>
          <w:rFonts w:ascii="Arial" w:hAnsi="Arial" w:cs="Arial"/>
          <w:sz w:val="24"/>
          <w:szCs w:val="24"/>
        </w:rPr>
        <w:t>,</w:t>
      </w:r>
      <w:r w:rsidR="000F25F2">
        <w:rPr>
          <w:rFonts w:ascii="Arial" w:hAnsi="Arial" w:cs="Arial"/>
          <w:sz w:val="24"/>
          <w:szCs w:val="24"/>
        </w:rPr>
        <w:t xml:space="preserve"> </w:t>
      </w:r>
      <w:r w:rsidR="00072914">
        <w:rPr>
          <w:rFonts w:ascii="Arial" w:hAnsi="Arial" w:cs="Arial"/>
          <w:sz w:val="24"/>
          <w:szCs w:val="24"/>
        </w:rPr>
        <w:t xml:space="preserve">contenido en el oficio número </w:t>
      </w:r>
      <w:r w:rsidR="000B5BFF">
        <w:rPr>
          <w:rFonts w:ascii="Arial" w:hAnsi="Arial" w:cs="Arial"/>
          <w:sz w:val="24"/>
          <w:szCs w:val="24"/>
        </w:rPr>
        <w:t>SF/SI/PF/DC/JR/****/2019</w:t>
      </w:r>
      <w:r w:rsidR="00072914">
        <w:rPr>
          <w:rFonts w:ascii="Arial" w:hAnsi="Arial" w:cs="Arial"/>
          <w:sz w:val="24"/>
          <w:szCs w:val="24"/>
        </w:rPr>
        <w:t>,</w:t>
      </w:r>
      <w:r w:rsidR="000F25F2">
        <w:rPr>
          <w:rFonts w:ascii="Arial" w:hAnsi="Arial" w:cs="Arial"/>
          <w:sz w:val="24"/>
          <w:szCs w:val="24"/>
        </w:rPr>
        <w:t xml:space="preserve"> de </w:t>
      </w:r>
      <w:r w:rsidR="000B5BFF">
        <w:rPr>
          <w:rFonts w:ascii="Arial" w:hAnsi="Arial" w:cs="Arial"/>
          <w:sz w:val="24"/>
          <w:szCs w:val="24"/>
        </w:rPr>
        <w:t>***** de ***** de dos mil diecinueve (**/**/2019)</w:t>
      </w:r>
      <w:r w:rsidR="00072914">
        <w:rPr>
          <w:rFonts w:ascii="Arial" w:hAnsi="Arial" w:cs="Arial"/>
          <w:sz w:val="24"/>
          <w:szCs w:val="24"/>
        </w:rPr>
        <w:t>,</w:t>
      </w:r>
      <w:r w:rsidR="000F25F2">
        <w:rPr>
          <w:rFonts w:ascii="Arial" w:hAnsi="Arial" w:cs="Arial"/>
          <w:sz w:val="24"/>
          <w:szCs w:val="24"/>
        </w:rPr>
        <w:t xml:space="preserve"> </w:t>
      </w:r>
      <w:r w:rsidR="00072914">
        <w:rPr>
          <w:rFonts w:ascii="Arial" w:hAnsi="Arial" w:cs="Arial"/>
          <w:sz w:val="24"/>
          <w:szCs w:val="24"/>
        </w:rPr>
        <w:t xml:space="preserve">dictada por la </w:t>
      </w:r>
      <w:proofErr w:type="gramStart"/>
      <w:r w:rsidR="00072914">
        <w:rPr>
          <w:rFonts w:ascii="Arial" w:hAnsi="Arial" w:cs="Arial"/>
          <w:sz w:val="24"/>
          <w:szCs w:val="24"/>
        </w:rPr>
        <w:t>Directora</w:t>
      </w:r>
      <w:proofErr w:type="gramEnd"/>
      <w:r w:rsidR="00072914">
        <w:rPr>
          <w:rFonts w:ascii="Arial" w:hAnsi="Arial" w:cs="Arial"/>
          <w:sz w:val="24"/>
          <w:szCs w:val="24"/>
        </w:rPr>
        <w:t xml:space="preserve"> de lo Contencioso de la Procuraduría Fiscal de la Secretaría de Finanzas del Poder Ejecutivo del Estado</w:t>
      </w:r>
      <w:r>
        <w:rPr>
          <w:rFonts w:ascii="Arial" w:hAnsi="Arial" w:cs="Arial"/>
          <w:sz w:val="24"/>
          <w:szCs w:val="24"/>
        </w:rPr>
        <w:t xml:space="preserve">; y, - - - - - </w:t>
      </w:r>
    </w:p>
    <w:p w14:paraId="2B322004"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D0305CE"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C55E21">
        <w:rPr>
          <w:rFonts w:ascii="Arial" w:hAnsi="Arial" w:cs="Arial"/>
          <w:sz w:val="24"/>
          <w:szCs w:val="24"/>
        </w:rPr>
        <w:t xml:space="preserve">uno de abril de dos mil diecinueve (01/04/2019), </w:t>
      </w:r>
      <w:r>
        <w:rPr>
          <w:rFonts w:ascii="Arial" w:hAnsi="Arial" w:cs="Arial"/>
          <w:sz w:val="24"/>
          <w:szCs w:val="24"/>
        </w:rPr>
        <w:t>se recibió el escrito de demanda en la Oficialía de Partes de este Tribunal y con fecha</w:t>
      </w:r>
      <w:r w:rsidR="00781FFB">
        <w:rPr>
          <w:rFonts w:ascii="Arial" w:hAnsi="Arial" w:cs="Arial"/>
          <w:sz w:val="24"/>
          <w:szCs w:val="24"/>
        </w:rPr>
        <w:t xml:space="preserve"> do</w:t>
      </w:r>
      <w:r w:rsidR="0093067A">
        <w:rPr>
          <w:rFonts w:ascii="Arial" w:hAnsi="Arial" w:cs="Arial"/>
          <w:sz w:val="24"/>
          <w:szCs w:val="24"/>
        </w:rPr>
        <w:t>s del mismo mes y año (02/04/201</w:t>
      </w:r>
      <w:r w:rsidR="00781FFB">
        <w:rPr>
          <w:rFonts w:ascii="Arial" w:hAnsi="Arial" w:cs="Arial"/>
          <w:sz w:val="24"/>
          <w:szCs w:val="24"/>
        </w:rPr>
        <w:t>9),</w:t>
      </w:r>
      <w:r>
        <w:rPr>
          <w:rFonts w:ascii="Arial" w:hAnsi="Arial" w:cs="Arial"/>
          <w:sz w:val="24"/>
          <w:szCs w:val="24"/>
        </w:rPr>
        <w:t xml:space="preserve"> se tuvo por admitida a trámite, ordenándose emplazar a Juicio a la autoridad demandada</w:t>
      </w:r>
      <w:r w:rsidR="004C1BDC">
        <w:rPr>
          <w:rFonts w:ascii="Arial" w:hAnsi="Arial" w:cs="Arial"/>
          <w:sz w:val="24"/>
          <w:szCs w:val="24"/>
        </w:rPr>
        <w:t xml:space="preserve">, y con fecha </w:t>
      </w:r>
      <w:r w:rsidR="00FE05E0">
        <w:rPr>
          <w:rFonts w:ascii="Arial" w:hAnsi="Arial" w:cs="Arial"/>
          <w:sz w:val="24"/>
          <w:szCs w:val="24"/>
        </w:rPr>
        <w:t xml:space="preserve">veintitrés de enero de dos mil veinte (23/01/2020), </w:t>
      </w:r>
      <w:r w:rsidR="004C1BDC">
        <w:rPr>
          <w:rFonts w:ascii="Arial" w:hAnsi="Arial" w:cs="Arial"/>
          <w:sz w:val="24"/>
          <w:szCs w:val="24"/>
        </w:rPr>
        <w:t>se tuvo al actor ampliando la demanda</w:t>
      </w:r>
      <w:r>
        <w:rPr>
          <w:rFonts w:ascii="Arial" w:hAnsi="Arial" w:cs="Arial"/>
          <w:sz w:val="24"/>
          <w:szCs w:val="24"/>
        </w:rPr>
        <w:t xml:space="preserve">. - - - - - - - </w:t>
      </w:r>
      <w:r w:rsidR="004C1BDC">
        <w:rPr>
          <w:rFonts w:ascii="Arial" w:hAnsi="Arial" w:cs="Arial"/>
          <w:sz w:val="24"/>
          <w:szCs w:val="24"/>
        </w:rPr>
        <w:t xml:space="preserve">- - - - - - - - - - - - - - - - - - - - </w:t>
      </w:r>
    </w:p>
    <w:p w14:paraId="38028D33"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0B73E4">
        <w:rPr>
          <w:rFonts w:ascii="Arial" w:hAnsi="Arial" w:cs="Arial"/>
          <w:sz w:val="24"/>
          <w:szCs w:val="24"/>
        </w:rPr>
        <w:t xml:space="preserve">once de julio de dos mil diecinueve (11/07/2019), </w:t>
      </w:r>
      <w:r>
        <w:rPr>
          <w:rFonts w:ascii="Arial" w:hAnsi="Arial" w:cs="Arial"/>
          <w:sz w:val="24"/>
          <w:szCs w:val="24"/>
        </w:rPr>
        <w:t xml:space="preserve">se tuvo a la demandada </w:t>
      </w:r>
      <w:r w:rsidR="00FE7628">
        <w:rPr>
          <w:rFonts w:ascii="Arial" w:hAnsi="Arial" w:cs="Arial"/>
          <w:sz w:val="24"/>
          <w:szCs w:val="24"/>
        </w:rPr>
        <w:t xml:space="preserve">Directora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w:t>
      </w:r>
      <w:r w:rsidR="000B73E4">
        <w:rPr>
          <w:rFonts w:ascii="Arial" w:hAnsi="Arial" w:cs="Arial"/>
          <w:sz w:val="24"/>
          <w:szCs w:val="24"/>
        </w:rPr>
        <w:t xml:space="preserve">contestando en tiempo la demanda, </w:t>
      </w:r>
      <w:r w:rsidR="00FE320F">
        <w:rPr>
          <w:rFonts w:ascii="Arial" w:hAnsi="Arial" w:cs="Arial"/>
          <w:sz w:val="24"/>
          <w:szCs w:val="24"/>
        </w:rPr>
        <w:t xml:space="preserve">y con fecha </w:t>
      </w:r>
      <w:r w:rsidR="000B73E4">
        <w:rPr>
          <w:rFonts w:ascii="Arial" w:hAnsi="Arial" w:cs="Arial"/>
          <w:sz w:val="24"/>
          <w:szCs w:val="24"/>
        </w:rPr>
        <w:t xml:space="preserve">doce de marzo de dos mil veinte (12/03/2020), </w:t>
      </w:r>
      <w:r w:rsidR="00FE320F">
        <w:rPr>
          <w:rFonts w:ascii="Arial" w:hAnsi="Arial" w:cs="Arial"/>
          <w:sz w:val="24"/>
          <w:szCs w:val="24"/>
        </w:rPr>
        <w:t>la ampliación de la demanda,</w:t>
      </w:r>
      <w:r w:rsidR="000B73E4">
        <w:rPr>
          <w:rFonts w:ascii="Arial" w:hAnsi="Arial" w:cs="Arial"/>
          <w:sz w:val="24"/>
          <w:szCs w:val="24"/>
        </w:rPr>
        <w:t xml:space="preserve"> por lo que el cuatro de mayo de dos mil veintiuno (04/05/2021), se</w:t>
      </w:r>
      <w:r w:rsidR="00FE320F">
        <w:rPr>
          <w:rFonts w:ascii="Arial" w:hAnsi="Arial" w:cs="Arial"/>
          <w:sz w:val="24"/>
          <w:szCs w:val="24"/>
        </w:rPr>
        <w:t xml:space="preserve"> señal</w:t>
      </w:r>
      <w:r w:rsidR="000B73E4">
        <w:rPr>
          <w:rFonts w:ascii="Arial" w:hAnsi="Arial" w:cs="Arial"/>
          <w:sz w:val="24"/>
          <w:szCs w:val="24"/>
        </w:rPr>
        <w:t>ó</w:t>
      </w:r>
      <w:r w:rsidR="000D788F">
        <w:rPr>
          <w:rFonts w:ascii="Arial" w:hAnsi="Arial" w:cs="Arial"/>
          <w:sz w:val="24"/>
          <w:szCs w:val="24"/>
        </w:rPr>
        <w:t xml:space="preserve"> fecha y hora para el desahogo de la audiencia </w:t>
      </w:r>
      <w:proofErr w:type="gramStart"/>
      <w:r w:rsidR="000D788F">
        <w:rPr>
          <w:rFonts w:ascii="Arial" w:hAnsi="Arial" w:cs="Arial"/>
          <w:sz w:val="24"/>
          <w:szCs w:val="24"/>
        </w:rPr>
        <w:t>final.-</w:t>
      </w:r>
      <w:proofErr w:type="gramEnd"/>
      <w:r w:rsidR="000D788F">
        <w:rPr>
          <w:rFonts w:ascii="Arial" w:hAnsi="Arial" w:cs="Arial"/>
          <w:sz w:val="24"/>
          <w:szCs w:val="24"/>
        </w:rPr>
        <w:t xml:space="preserve"> - - </w:t>
      </w:r>
      <w:r w:rsidR="00FF334D">
        <w:rPr>
          <w:rFonts w:ascii="Arial" w:hAnsi="Arial" w:cs="Arial"/>
          <w:sz w:val="24"/>
          <w:szCs w:val="24"/>
        </w:rPr>
        <w:t>- - - - - - - - - - - - - - - - - - - - - -</w:t>
      </w:r>
    </w:p>
    <w:p w14:paraId="54EF9D71"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A40622">
        <w:rPr>
          <w:rFonts w:ascii="Arial" w:hAnsi="Arial" w:cs="Arial"/>
          <w:sz w:val="24"/>
          <w:szCs w:val="24"/>
        </w:rPr>
        <w:t>quince de jul</w:t>
      </w:r>
      <w:r w:rsidR="00B76990">
        <w:rPr>
          <w:rFonts w:ascii="Arial" w:hAnsi="Arial" w:cs="Arial"/>
          <w:sz w:val="24"/>
          <w:szCs w:val="24"/>
        </w:rPr>
        <w:t xml:space="preserve">io </w:t>
      </w:r>
      <w:r w:rsidR="00CD711F">
        <w:rPr>
          <w:rFonts w:ascii="Arial" w:hAnsi="Arial" w:cs="Arial"/>
          <w:sz w:val="24"/>
          <w:szCs w:val="24"/>
        </w:rPr>
        <w:t>de dos mil veintiuno</w:t>
      </w:r>
      <w:r>
        <w:rPr>
          <w:rFonts w:ascii="Arial" w:hAnsi="Arial" w:cs="Arial"/>
          <w:sz w:val="24"/>
          <w:szCs w:val="24"/>
        </w:rPr>
        <w:t xml:space="preserve"> (</w:t>
      </w:r>
      <w:r w:rsidR="00937B5C">
        <w:rPr>
          <w:rFonts w:ascii="Arial" w:hAnsi="Arial" w:cs="Arial"/>
          <w:sz w:val="24"/>
          <w:szCs w:val="24"/>
        </w:rPr>
        <w:t>15</w:t>
      </w:r>
      <w:r w:rsidR="00CD711F">
        <w:rPr>
          <w:rFonts w:ascii="Arial" w:hAnsi="Arial" w:cs="Arial"/>
          <w:sz w:val="24"/>
          <w:szCs w:val="24"/>
        </w:rPr>
        <w:t>/0</w:t>
      </w:r>
      <w:r w:rsidR="00A40622">
        <w:rPr>
          <w:rFonts w:ascii="Arial" w:hAnsi="Arial" w:cs="Arial"/>
          <w:sz w:val="24"/>
          <w:szCs w:val="24"/>
        </w:rPr>
        <w:t>7</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44C53">
        <w:rPr>
          <w:rFonts w:ascii="Arial" w:hAnsi="Arial" w:cs="Arial"/>
          <w:sz w:val="24"/>
          <w:szCs w:val="24"/>
        </w:rPr>
        <w:t xml:space="preserve">- </w:t>
      </w:r>
    </w:p>
    <w:p w14:paraId="0777CF92"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A62CD8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5B72DA4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02CBEC4" w14:textId="3BD492FD"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0B5BFF">
        <w:rPr>
          <w:rFonts w:ascii="Arial" w:hAnsi="Arial" w:cs="Arial"/>
          <w:sz w:val="24"/>
          <w:szCs w:val="24"/>
        </w:rPr>
        <w:t>***** *****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071C4C">
        <w:rPr>
          <w:rFonts w:ascii="Arial" w:hAnsi="Arial" w:cs="Arial"/>
          <w:sz w:val="24"/>
          <w:szCs w:val="24"/>
        </w:rPr>
        <w:t xml:space="preserve">Copia simple de </w:t>
      </w:r>
      <w:r w:rsidRPr="00FA6C23">
        <w:rPr>
          <w:rFonts w:ascii="Arial" w:hAnsi="Arial" w:cs="Arial"/>
          <w:sz w:val="24"/>
          <w:szCs w:val="24"/>
        </w:rPr>
        <w:t xml:space="preserve">oficio con número de control </w:t>
      </w:r>
      <w:r w:rsidR="000B5BFF">
        <w:rPr>
          <w:rFonts w:ascii="Arial" w:hAnsi="Arial" w:cs="Arial"/>
          <w:sz w:val="24"/>
          <w:szCs w:val="24"/>
        </w:rPr>
        <w:t>**********</w:t>
      </w:r>
      <w:r w:rsidRPr="00FA6C23">
        <w:rPr>
          <w:rFonts w:ascii="Arial" w:hAnsi="Arial" w:cs="Arial"/>
          <w:sz w:val="24"/>
          <w:szCs w:val="24"/>
        </w:rPr>
        <w:t xml:space="preserve">, de fecha </w:t>
      </w:r>
      <w:r w:rsidR="000B5BFF">
        <w:rPr>
          <w:rFonts w:ascii="Arial" w:hAnsi="Arial" w:cs="Arial"/>
          <w:sz w:val="24"/>
          <w:szCs w:val="24"/>
        </w:rPr>
        <w:t>***** de ***** de dos mil dieciocho (**/**/2018)</w:t>
      </w:r>
      <w:r w:rsidRPr="00FA6C23">
        <w:rPr>
          <w:rFonts w:ascii="Arial" w:hAnsi="Arial" w:cs="Arial"/>
          <w:sz w:val="24"/>
          <w:szCs w:val="24"/>
        </w:rPr>
        <w:t>, expedido por la Directora de Ingresos y Recaudación de la Secretaría de Finanza</w:t>
      </w:r>
      <w:r w:rsidR="00937B5C">
        <w:rPr>
          <w:rFonts w:ascii="Arial" w:hAnsi="Arial" w:cs="Arial"/>
          <w:sz w:val="24"/>
          <w:szCs w:val="24"/>
        </w:rPr>
        <w:t>s del Poder Ejecutivo del Estado</w:t>
      </w:r>
      <w:r w:rsidR="00071C4C">
        <w:rPr>
          <w:rFonts w:ascii="Arial" w:hAnsi="Arial" w:cs="Arial"/>
          <w:sz w:val="24"/>
          <w:szCs w:val="24"/>
        </w:rPr>
        <w:t xml:space="preserve">; </w:t>
      </w:r>
      <w:r w:rsidR="00071C4C" w:rsidRPr="008331B0">
        <w:rPr>
          <w:rFonts w:ascii="Arial" w:hAnsi="Arial" w:cs="Arial"/>
          <w:b/>
          <w:sz w:val="24"/>
          <w:szCs w:val="24"/>
        </w:rPr>
        <w:t>2.-</w:t>
      </w:r>
      <w:r w:rsidR="00071C4C">
        <w:rPr>
          <w:rFonts w:ascii="Arial" w:hAnsi="Arial" w:cs="Arial"/>
          <w:sz w:val="24"/>
          <w:szCs w:val="24"/>
        </w:rPr>
        <w:t xml:space="preserve"> Comía simple de credencial para votar fotografía expedida a favor del actor </w:t>
      </w:r>
      <w:r w:rsidR="000B5BFF">
        <w:rPr>
          <w:rFonts w:ascii="Arial" w:hAnsi="Arial" w:cs="Arial"/>
          <w:sz w:val="24"/>
          <w:szCs w:val="24"/>
        </w:rPr>
        <w:t>***** ***** ***** *****</w:t>
      </w:r>
      <w:r w:rsidR="00071C4C">
        <w:rPr>
          <w:rFonts w:ascii="Arial" w:hAnsi="Arial" w:cs="Arial"/>
          <w:sz w:val="24"/>
          <w:szCs w:val="24"/>
        </w:rPr>
        <w:t xml:space="preserve">; </w:t>
      </w:r>
      <w:r w:rsidR="00071C4C" w:rsidRPr="008331B0">
        <w:rPr>
          <w:rFonts w:ascii="Arial" w:hAnsi="Arial" w:cs="Arial"/>
          <w:b/>
          <w:sz w:val="24"/>
          <w:szCs w:val="24"/>
        </w:rPr>
        <w:t>3.</w:t>
      </w:r>
      <w:r w:rsidR="00071C4C">
        <w:rPr>
          <w:rFonts w:ascii="Arial" w:hAnsi="Arial" w:cs="Arial"/>
          <w:sz w:val="24"/>
          <w:szCs w:val="24"/>
        </w:rPr>
        <w:t xml:space="preserve">- </w:t>
      </w:r>
      <w:r w:rsidR="007438D0">
        <w:rPr>
          <w:rFonts w:ascii="Arial" w:hAnsi="Arial" w:cs="Arial"/>
          <w:sz w:val="24"/>
          <w:szCs w:val="24"/>
        </w:rPr>
        <w:t xml:space="preserve">Escrito que contiene un sello de recibido </w:t>
      </w:r>
      <w:r w:rsidR="00C40411">
        <w:rPr>
          <w:rFonts w:ascii="Arial" w:hAnsi="Arial" w:cs="Arial"/>
          <w:sz w:val="24"/>
          <w:szCs w:val="24"/>
        </w:rPr>
        <w:t xml:space="preserve">por la Secretaría de Finanzas del Poder </w:t>
      </w:r>
      <w:r w:rsidR="00C435FB">
        <w:rPr>
          <w:rFonts w:ascii="Arial" w:hAnsi="Arial" w:cs="Arial"/>
          <w:sz w:val="24"/>
          <w:szCs w:val="24"/>
        </w:rPr>
        <w:t xml:space="preserve">Ejecutivo del Estado, de fecha </w:t>
      </w:r>
      <w:r w:rsidR="000B5BFF">
        <w:rPr>
          <w:rFonts w:ascii="Arial" w:hAnsi="Arial" w:cs="Arial"/>
          <w:sz w:val="24"/>
          <w:szCs w:val="24"/>
        </w:rPr>
        <w:t>***** de ***** de dos mil diecinueve (**/**/2019)</w:t>
      </w:r>
      <w:r w:rsidR="00C435FB">
        <w:rPr>
          <w:rFonts w:ascii="Arial" w:hAnsi="Arial" w:cs="Arial"/>
          <w:sz w:val="24"/>
          <w:szCs w:val="24"/>
        </w:rPr>
        <w:t xml:space="preserve"> a través del cual el actor interpuso </w:t>
      </w:r>
      <w:r w:rsidR="00C435FB" w:rsidRPr="00C435FB">
        <w:rPr>
          <w:rFonts w:ascii="Arial" w:hAnsi="Arial" w:cs="Arial"/>
          <w:sz w:val="24"/>
          <w:szCs w:val="24"/>
        </w:rPr>
        <w:t xml:space="preserve">Recurso de Revocación en contra de la resolución con número de control </w:t>
      </w:r>
      <w:r w:rsidR="000B5BFF">
        <w:rPr>
          <w:rFonts w:ascii="Arial" w:hAnsi="Arial" w:cs="Arial"/>
          <w:sz w:val="24"/>
          <w:szCs w:val="24"/>
        </w:rPr>
        <w:t>**********</w:t>
      </w:r>
      <w:r w:rsidR="00C435FB" w:rsidRPr="00C435FB">
        <w:rPr>
          <w:rFonts w:ascii="Arial" w:hAnsi="Arial" w:cs="Arial"/>
          <w:sz w:val="24"/>
          <w:szCs w:val="24"/>
        </w:rPr>
        <w:t xml:space="preserve">, de fecha </w:t>
      </w:r>
      <w:r w:rsidR="000B5BFF">
        <w:rPr>
          <w:rFonts w:ascii="Arial" w:hAnsi="Arial" w:cs="Arial"/>
          <w:sz w:val="24"/>
          <w:szCs w:val="24"/>
        </w:rPr>
        <w:t>***** de ***** de dos mil dieciocho (**/**/2018)</w:t>
      </w:r>
      <w:r w:rsidR="00C435FB" w:rsidRPr="00C435FB">
        <w:rPr>
          <w:rFonts w:ascii="Arial" w:hAnsi="Arial" w:cs="Arial"/>
          <w:sz w:val="24"/>
          <w:szCs w:val="24"/>
        </w:rPr>
        <w:t xml:space="preserve">; </w:t>
      </w:r>
      <w:r w:rsidR="00C435FB" w:rsidRPr="00C435FB">
        <w:rPr>
          <w:rFonts w:ascii="Arial" w:hAnsi="Arial" w:cs="Arial"/>
          <w:b/>
          <w:sz w:val="24"/>
          <w:szCs w:val="24"/>
        </w:rPr>
        <w:t>4.-</w:t>
      </w:r>
      <w:r w:rsidR="00C435FB" w:rsidRPr="00C435FB">
        <w:rPr>
          <w:rFonts w:ascii="Arial" w:hAnsi="Arial" w:cs="Arial"/>
          <w:sz w:val="24"/>
          <w:szCs w:val="24"/>
        </w:rPr>
        <w:t xml:space="preserve"> Resolución</w:t>
      </w:r>
      <w:r w:rsidR="00C435FB">
        <w:rPr>
          <w:rFonts w:ascii="Arial" w:hAnsi="Arial" w:cs="Arial"/>
          <w:sz w:val="24"/>
          <w:szCs w:val="24"/>
        </w:rPr>
        <w:t xml:space="preserve"> de sobreseim</w:t>
      </w:r>
      <w:r w:rsidR="00D74876">
        <w:rPr>
          <w:rFonts w:ascii="Arial" w:hAnsi="Arial" w:cs="Arial"/>
          <w:sz w:val="24"/>
          <w:szCs w:val="24"/>
        </w:rPr>
        <w:t>iento del Recurso de Revocación contenida</w:t>
      </w:r>
      <w:r w:rsidR="00C435FB">
        <w:rPr>
          <w:rFonts w:ascii="Arial" w:hAnsi="Arial" w:cs="Arial"/>
          <w:sz w:val="24"/>
          <w:szCs w:val="24"/>
        </w:rPr>
        <w:t xml:space="preserve"> en el oficio número </w:t>
      </w:r>
      <w:r w:rsidR="000B5BFF">
        <w:rPr>
          <w:rFonts w:ascii="Arial" w:hAnsi="Arial" w:cs="Arial"/>
          <w:sz w:val="24"/>
          <w:szCs w:val="24"/>
        </w:rPr>
        <w:t>SF/SI/PF/DC/JR/****/2019</w:t>
      </w:r>
      <w:r w:rsidR="00C435FB">
        <w:rPr>
          <w:rFonts w:ascii="Arial" w:hAnsi="Arial" w:cs="Arial"/>
          <w:sz w:val="24"/>
          <w:szCs w:val="24"/>
        </w:rPr>
        <w:t xml:space="preserve">, de </w:t>
      </w:r>
      <w:r w:rsidR="000B5BFF">
        <w:rPr>
          <w:rFonts w:ascii="Arial" w:hAnsi="Arial" w:cs="Arial"/>
          <w:sz w:val="24"/>
          <w:szCs w:val="24"/>
        </w:rPr>
        <w:t>***** de ***** de dos mil diecinueve (**/**/2019)</w:t>
      </w:r>
      <w:r w:rsidR="00C435FB">
        <w:rPr>
          <w:rFonts w:ascii="Arial" w:hAnsi="Arial" w:cs="Arial"/>
          <w:sz w:val="24"/>
          <w:szCs w:val="24"/>
        </w:rPr>
        <w:t>, dictada por la Directora de lo Contencioso de la Procuraduría Fiscal de la Secretaría de Finanzas del Poder Ejecutivo del Estado</w:t>
      </w:r>
      <w:r w:rsidR="00BD4C48">
        <w:rPr>
          <w:rFonts w:ascii="Arial" w:hAnsi="Arial" w:cs="Arial"/>
          <w:sz w:val="24"/>
          <w:szCs w:val="24"/>
        </w:rPr>
        <w:t>.</w:t>
      </w:r>
    </w:p>
    <w:p w14:paraId="2F9F5167" w14:textId="4AB873AC" w:rsidR="00BD4C48" w:rsidRDefault="002B4CA0" w:rsidP="002B4CA0">
      <w:pPr>
        <w:spacing w:line="360" w:lineRule="auto"/>
        <w:ind w:firstLine="708"/>
        <w:jc w:val="both"/>
        <w:rPr>
          <w:rFonts w:ascii="Arial" w:hAnsi="Arial" w:cs="Arial"/>
          <w:b/>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w:t>
      </w:r>
      <w:r w:rsidR="0004487C">
        <w:rPr>
          <w:rFonts w:ascii="Arial" w:hAnsi="Arial" w:cs="Arial"/>
          <w:sz w:val="24"/>
          <w:szCs w:val="24"/>
        </w:rPr>
        <w:t xml:space="preserve"> copia certificada de</w:t>
      </w:r>
      <w:r w:rsidR="006D6D70">
        <w:rPr>
          <w:rFonts w:ascii="Arial" w:hAnsi="Arial" w:cs="Arial"/>
          <w:sz w:val="24"/>
          <w:szCs w:val="24"/>
        </w:rPr>
        <w:t xml:space="preserve">: </w:t>
      </w:r>
      <w:r w:rsidR="006D6D70" w:rsidRPr="00097F06">
        <w:rPr>
          <w:rFonts w:ascii="Arial" w:hAnsi="Arial" w:cs="Arial"/>
          <w:b/>
          <w:sz w:val="24"/>
          <w:szCs w:val="24"/>
        </w:rPr>
        <w:t>1.-</w:t>
      </w:r>
      <w:r w:rsidR="00BD4C48">
        <w:rPr>
          <w:rFonts w:ascii="Arial" w:hAnsi="Arial" w:cs="Arial"/>
          <w:b/>
          <w:sz w:val="24"/>
          <w:szCs w:val="24"/>
        </w:rPr>
        <w:t xml:space="preserve"> </w:t>
      </w:r>
      <w:r w:rsidR="00063AB8">
        <w:rPr>
          <w:rFonts w:ascii="Arial" w:hAnsi="Arial" w:cs="Arial"/>
          <w:sz w:val="24"/>
          <w:szCs w:val="24"/>
        </w:rPr>
        <w:t>N</w:t>
      </w:r>
      <w:r w:rsidR="00F96806" w:rsidRPr="00F96806">
        <w:rPr>
          <w:rFonts w:ascii="Arial" w:hAnsi="Arial" w:cs="Arial"/>
          <w:sz w:val="24"/>
          <w:szCs w:val="24"/>
        </w:rPr>
        <w:t xml:space="preserve">ombramiento y toma de Protesta de Ley, </w:t>
      </w:r>
      <w:r w:rsidR="00063AB8">
        <w:rPr>
          <w:rFonts w:ascii="Arial" w:hAnsi="Arial" w:cs="Arial"/>
          <w:sz w:val="24"/>
          <w:szCs w:val="24"/>
        </w:rPr>
        <w:t xml:space="preserve">expedidos </w:t>
      </w:r>
      <w:r w:rsidR="00F96806" w:rsidRPr="00F96806">
        <w:rPr>
          <w:rFonts w:ascii="Arial" w:hAnsi="Arial" w:cs="Arial"/>
          <w:sz w:val="24"/>
          <w:szCs w:val="24"/>
        </w:rPr>
        <w:t>a favor de MAIRA CORTÉS REYNA, como</w:t>
      </w:r>
      <w:r w:rsidR="00F96806">
        <w:rPr>
          <w:rFonts w:ascii="Arial" w:hAnsi="Arial" w:cs="Arial"/>
          <w:b/>
          <w:sz w:val="24"/>
          <w:szCs w:val="24"/>
        </w:rPr>
        <w:t xml:space="preserve"> </w:t>
      </w:r>
      <w:r w:rsidR="00F96806">
        <w:rPr>
          <w:rFonts w:ascii="Arial" w:hAnsi="Arial" w:cs="Arial"/>
          <w:sz w:val="24"/>
          <w:szCs w:val="24"/>
        </w:rPr>
        <w:t xml:space="preserve">Directora de lo Contencioso de la Procuraduría Fiscal de la Secretaría de Finanzas del Poder Ejecutivo del Estado; </w:t>
      </w:r>
      <w:r w:rsidR="00F96806" w:rsidRPr="00296D2F">
        <w:rPr>
          <w:rFonts w:ascii="Arial" w:hAnsi="Arial" w:cs="Arial"/>
          <w:b/>
          <w:sz w:val="24"/>
          <w:szCs w:val="24"/>
        </w:rPr>
        <w:t>2.-</w:t>
      </w:r>
      <w:r w:rsidR="00F96806">
        <w:rPr>
          <w:rFonts w:ascii="Arial" w:hAnsi="Arial" w:cs="Arial"/>
          <w:sz w:val="24"/>
          <w:szCs w:val="24"/>
        </w:rPr>
        <w:t xml:space="preserve"> </w:t>
      </w:r>
      <w:r w:rsidR="00C74E6B">
        <w:rPr>
          <w:rFonts w:ascii="Arial" w:hAnsi="Arial" w:cs="Arial"/>
          <w:sz w:val="24"/>
          <w:szCs w:val="24"/>
        </w:rPr>
        <w:t xml:space="preserve">Cuadernillo </w:t>
      </w:r>
      <w:r w:rsidR="007E4DB5">
        <w:rPr>
          <w:rFonts w:ascii="Arial" w:hAnsi="Arial" w:cs="Arial"/>
          <w:sz w:val="24"/>
          <w:szCs w:val="24"/>
        </w:rPr>
        <w:t xml:space="preserve">compuesto de dos copias certificadas que contiene el </w:t>
      </w:r>
      <w:r w:rsidR="00C74E6B">
        <w:rPr>
          <w:rFonts w:ascii="Arial" w:hAnsi="Arial" w:cs="Arial"/>
          <w:sz w:val="24"/>
          <w:szCs w:val="24"/>
        </w:rPr>
        <w:t xml:space="preserve"> </w:t>
      </w:r>
      <w:r w:rsidR="007E4DB5">
        <w:rPr>
          <w:rFonts w:ascii="Arial" w:hAnsi="Arial" w:cs="Arial"/>
          <w:sz w:val="24"/>
          <w:szCs w:val="24"/>
        </w:rPr>
        <w:t xml:space="preserve">oficio </w:t>
      </w:r>
      <w:r w:rsidR="007E4DB5" w:rsidRPr="00C435FB">
        <w:rPr>
          <w:rFonts w:ascii="Arial" w:hAnsi="Arial" w:cs="Arial"/>
          <w:sz w:val="24"/>
          <w:szCs w:val="24"/>
        </w:rPr>
        <w:t xml:space="preserve">con número de control </w:t>
      </w:r>
      <w:r w:rsidR="000B5BFF">
        <w:rPr>
          <w:rFonts w:ascii="Arial" w:hAnsi="Arial" w:cs="Arial"/>
          <w:sz w:val="24"/>
          <w:szCs w:val="24"/>
        </w:rPr>
        <w:lastRenderedPageBreak/>
        <w:t>**********</w:t>
      </w:r>
      <w:r w:rsidR="007E4DB5" w:rsidRPr="00C435FB">
        <w:rPr>
          <w:rFonts w:ascii="Arial" w:hAnsi="Arial" w:cs="Arial"/>
          <w:sz w:val="24"/>
          <w:szCs w:val="24"/>
        </w:rPr>
        <w:t xml:space="preserve">, de fecha </w:t>
      </w:r>
      <w:r w:rsidR="000B5BFF">
        <w:rPr>
          <w:rFonts w:ascii="Arial" w:hAnsi="Arial" w:cs="Arial"/>
          <w:sz w:val="24"/>
          <w:szCs w:val="24"/>
        </w:rPr>
        <w:t>***** de ***** de dos mil dieciocho (**/**/2018)</w:t>
      </w:r>
      <w:r w:rsidR="007E4DB5">
        <w:rPr>
          <w:rFonts w:ascii="Arial" w:hAnsi="Arial" w:cs="Arial"/>
          <w:sz w:val="24"/>
          <w:szCs w:val="24"/>
        </w:rPr>
        <w:t xml:space="preserve">, y su respectivo acuse de notificación; </w:t>
      </w:r>
      <w:r w:rsidR="007E4DB5" w:rsidRPr="00CF0340">
        <w:rPr>
          <w:rFonts w:ascii="Arial" w:hAnsi="Arial" w:cs="Arial"/>
          <w:b/>
          <w:sz w:val="24"/>
          <w:szCs w:val="24"/>
        </w:rPr>
        <w:t>3.-</w:t>
      </w:r>
      <w:r w:rsidR="00CF0340">
        <w:rPr>
          <w:rFonts w:ascii="Arial" w:hAnsi="Arial" w:cs="Arial"/>
          <w:sz w:val="24"/>
          <w:szCs w:val="24"/>
        </w:rPr>
        <w:t xml:space="preserve"> </w:t>
      </w:r>
      <w:r w:rsidR="007E4DB5">
        <w:rPr>
          <w:rFonts w:ascii="Arial" w:hAnsi="Arial" w:cs="Arial"/>
          <w:sz w:val="24"/>
          <w:szCs w:val="24"/>
        </w:rPr>
        <w:t>Cuadernillo compuesto de cinco fojas útiles certificadas que contiene formulario de avisos en los padrones fiscales, inscripción en el R</w:t>
      </w:r>
      <w:r w:rsidR="00F2580A">
        <w:rPr>
          <w:rFonts w:ascii="Arial" w:hAnsi="Arial" w:cs="Arial"/>
          <w:sz w:val="24"/>
          <w:szCs w:val="24"/>
        </w:rPr>
        <w:t xml:space="preserve">egistro </w:t>
      </w:r>
      <w:r w:rsidR="007E4DB5">
        <w:rPr>
          <w:rFonts w:ascii="Arial" w:hAnsi="Arial" w:cs="Arial"/>
          <w:sz w:val="24"/>
          <w:szCs w:val="24"/>
        </w:rPr>
        <w:t>F</w:t>
      </w:r>
      <w:r w:rsidR="00F2580A">
        <w:rPr>
          <w:rFonts w:ascii="Arial" w:hAnsi="Arial" w:cs="Arial"/>
          <w:sz w:val="24"/>
          <w:szCs w:val="24"/>
        </w:rPr>
        <w:t xml:space="preserve">ederal de </w:t>
      </w:r>
      <w:proofErr w:type="spellStart"/>
      <w:r w:rsidR="007E4DB5">
        <w:rPr>
          <w:rFonts w:ascii="Arial" w:hAnsi="Arial" w:cs="Arial"/>
          <w:sz w:val="24"/>
          <w:szCs w:val="24"/>
        </w:rPr>
        <w:t>C</w:t>
      </w:r>
      <w:r w:rsidR="00F2580A">
        <w:rPr>
          <w:rFonts w:ascii="Arial" w:hAnsi="Arial" w:cs="Arial"/>
          <w:sz w:val="24"/>
          <w:szCs w:val="24"/>
        </w:rPr>
        <w:t>ontrobuyentes</w:t>
      </w:r>
      <w:proofErr w:type="spellEnd"/>
      <w:r w:rsidR="007E4DB5">
        <w:rPr>
          <w:rFonts w:ascii="Arial" w:hAnsi="Arial" w:cs="Arial"/>
          <w:sz w:val="24"/>
          <w:szCs w:val="24"/>
        </w:rPr>
        <w:t xml:space="preserve">, solicitud de identificación personal “CIP”, </w:t>
      </w:r>
      <w:r w:rsidR="00CF0340">
        <w:rPr>
          <w:rFonts w:ascii="Arial" w:hAnsi="Arial" w:cs="Arial"/>
          <w:sz w:val="24"/>
          <w:szCs w:val="24"/>
        </w:rPr>
        <w:t>recibo por consumo de energía eléctrica expedido por la Comisión Federal de Electricidad, y credencial para votar con fotografía expedida a favor del actor por el Instituto Federal Electoral (documentos que hizo suyos el actor).</w:t>
      </w:r>
    </w:p>
    <w:p w14:paraId="0E029AFD"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CF0340">
        <w:rPr>
          <w:rFonts w:ascii="Arial" w:hAnsi="Arial" w:cs="Arial"/>
          <w:b/>
          <w:sz w:val="24"/>
          <w:szCs w:val="24"/>
        </w:rPr>
        <w:t>pleno valor probatorio,</w:t>
      </w:r>
      <w:r>
        <w:rPr>
          <w:rFonts w:ascii="Arial" w:hAnsi="Arial" w:cs="Arial"/>
          <w:sz w:val="24"/>
          <w:szCs w:val="24"/>
        </w:rPr>
        <w:t xml:space="preserve"> pues </w:t>
      </w:r>
      <w:r w:rsidR="00CF0340">
        <w:rPr>
          <w:rFonts w:ascii="Arial" w:hAnsi="Arial" w:cs="Arial"/>
          <w:sz w:val="24"/>
          <w:szCs w:val="24"/>
        </w:rPr>
        <w:t>la resolución</w:t>
      </w:r>
      <w:r w:rsidR="00545C55">
        <w:rPr>
          <w:rFonts w:ascii="Arial" w:hAnsi="Arial" w:cs="Arial"/>
          <w:sz w:val="24"/>
          <w:szCs w:val="24"/>
        </w:rPr>
        <w:t xml:space="preserve"> remitid</w:t>
      </w:r>
      <w:r w:rsidR="00CF0340">
        <w:rPr>
          <w:rFonts w:ascii="Arial" w:hAnsi="Arial" w:cs="Arial"/>
          <w:sz w:val="24"/>
          <w:szCs w:val="24"/>
        </w:rPr>
        <w:t>a</w:t>
      </w:r>
      <w:r w:rsidR="00545C55">
        <w:rPr>
          <w:rFonts w:ascii="Arial" w:hAnsi="Arial" w:cs="Arial"/>
          <w:sz w:val="24"/>
          <w:szCs w:val="24"/>
        </w:rPr>
        <w:t xml:space="preserve"> por la </w:t>
      </w:r>
      <w:r w:rsidR="00CF0340">
        <w:rPr>
          <w:rFonts w:ascii="Arial" w:hAnsi="Arial" w:cs="Arial"/>
          <w:sz w:val="24"/>
          <w:szCs w:val="24"/>
        </w:rPr>
        <w:t xml:space="preserve">parte </w:t>
      </w:r>
      <w:r w:rsidR="00545C55">
        <w:rPr>
          <w:rFonts w:ascii="Arial" w:hAnsi="Arial" w:cs="Arial"/>
          <w:sz w:val="24"/>
          <w:szCs w:val="24"/>
        </w:rPr>
        <w:t>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w:t>
      </w:r>
      <w:r w:rsidR="00CF0340">
        <w:rPr>
          <w:rFonts w:ascii="Arial" w:hAnsi="Arial" w:cs="Arial"/>
          <w:sz w:val="24"/>
          <w:szCs w:val="24"/>
        </w:rPr>
        <w:t>a</w:t>
      </w:r>
      <w:r>
        <w:rPr>
          <w:rFonts w:ascii="Arial" w:hAnsi="Arial" w:cs="Arial"/>
          <w:sz w:val="24"/>
          <w:szCs w:val="24"/>
        </w:rPr>
        <w:t>s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por la autoridad demandada, </w:t>
      </w:r>
      <w:r w:rsidR="00C411D8">
        <w:rPr>
          <w:rFonts w:ascii="Arial" w:hAnsi="Arial" w:cs="Arial"/>
          <w:sz w:val="24"/>
          <w:szCs w:val="24"/>
        </w:rPr>
        <w:t xml:space="preserve">(dentro de las que se encuentran los documentos que en copia simple remitió el actor), </w:t>
      </w:r>
      <w:r w:rsidR="00545C55">
        <w:rPr>
          <w:rFonts w:ascii="Arial" w:hAnsi="Arial" w:cs="Arial"/>
          <w:sz w:val="24"/>
          <w:szCs w:val="24"/>
        </w:rPr>
        <w:t>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 xml:space="preserve">16 fracción VIII del Reglamento Interno de dicha Secretaría, </w:t>
      </w:r>
      <w:r w:rsidR="00C411D8">
        <w:rPr>
          <w:rFonts w:ascii="Arial" w:hAnsi="Arial" w:cs="Arial"/>
          <w:sz w:val="24"/>
          <w:szCs w:val="24"/>
        </w:rPr>
        <w:t>mismas situación que acontece con el nombramiento remitido por la autoridad demandada pues este fue certificado por el Notario Público número Diecinueve en el Estado quien actuó de conformidad con las facultades que le otorgan los artículos 2 y 87, ambos de la Ley del Notariado para el Estado de Oaxaca, de</w:t>
      </w:r>
      <w:r w:rsidR="00752812" w:rsidRPr="00B3747B">
        <w:rPr>
          <w:rFonts w:ascii="Arial" w:hAnsi="Arial" w:cs="Arial"/>
          <w:sz w:val="24"/>
          <w:szCs w:val="24"/>
        </w:rPr>
        <w:t xml:space="preserv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150082BA"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FA3D07E"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w:t>
      </w:r>
      <w:r w:rsidR="00621374">
        <w:rPr>
          <w:rFonts w:ascii="Arial" w:hAnsi="Arial" w:cs="Arial"/>
          <w:sz w:val="24"/>
          <w:szCs w:val="24"/>
        </w:rPr>
        <w:t xml:space="preserve"> autoridad demandada 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5A825115"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621374">
        <w:rPr>
          <w:rFonts w:ascii="Arial" w:hAnsi="Arial" w:cs="Arial"/>
          <w:sz w:val="24"/>
          <w:szCs w:val="24"/>
        </w:rPr>
        <w:t xml:space="preserve">los contendientes, </w:t>
      </w:r>
      <w:r w:rsidR="00F7419C">
        <w:rPr>
          <w:rFonts w:ascii="Arial" w:hAnsi="Arial" w:cs="Arial"/>
          <w:sz w:val="24"/>
          <w:szCs w:val="24"/>
        </w:rPr>
        <w:t>autoridad demandada</w:t>
      </w:r>
      <w:r w:rsidR="00621374">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546D6E44"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052C062A" w14:textId="5121E5F9" w:rsidR="008C5F5D" w:rsidRPr="00621374" w:rsidRDefault="002B4CA0" w:rsidP="008C5F5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0B5BFF">
        <w:rPr>
          <w:rFonts w:ascii="Arial" w:hAnsi="Arial" w:cs="Arial"/>
          <w:sz w:val="24"/>
          <w:szCs w:val="24"/>
        </w:rPr>
        <w:t>***** ***** ***** *****</w:t>
      </w:r>
      <w:r w:rsidR="008C5F5D">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la </w:t>
      </w:r>
      <w:r w:rsidR="00621374">
        <w:rPr>
          <w:rFonts w:ascii="Arial" w:hAnsi="Arial" w:cs="Arial"/>
          <w:sz w:val="24"/>
          <w:szCs w:val="24"/>
        </w:rPr>
        <w:t xml:space="preserve">resolución que impugna, </w:t>
      </w:r>
      <w:r w:rsidR="00A45196">
        <w:rPr>
          <w:rFonts w:ascii="Arial" w:hAnsi="Arial" w:cs="Arial"/>
          <w:sz w:val="24"/>
          <w:szCs w:val="24"/>
        </w:rPr>
        <w:t>por lo que fue a él</w:t>
      </w:r>
      <w:r w:rsidR="008C5F5D">
        <w:rPr>
          <w:rFonts w:ascii="Arial" w:hAnsi="Arial" w:cs="Arial"/>
          <w:sz w:val="24"/>
          <w:szCs w:val="24"/>
        </w:rPr>
        <w:t xml:space="preserve"> y no a persona distinta a la que fue dirigida, justificándose así su personalidad jurídica y legítima en el </w:t>
      </w:r>
      <w:r w:rsidR="008C5F5D" w:rsidRPr="00621374">
        <w:rPr>
          <w:rFonts w:ascii="Arial" w:hAnsi="Arial" w:cs="Arial"/>
          <w:sz w:val="24"/>
          <w:szCs w:val="24"/>
        </w:rPr>
        <w:t>presente Juicio.</w:t>
      </w:r>
    </w:p>
    <w:p w14:paraId="04F53C79" w14:textId="77777777" w:rsidR="008C5F5D" w:rsidRDefault="008C5F5D" w:rsidP="008C5F5D">
      <w:pPr>
        <w:tabs>
          <w:tab w:val="center" w:pos="4574"/>
        </w:tabs>
        <w:spacing w:line="360" w:lineRule="auto"/>
        <w:ind w:firstLine="708"/>
        <w:jc w:val="both"/>
        <w:rPr>
          <w:rFonts w:ascii="Arial" w:hAnsi="Arial" w:cs="Arial"/>
          <w:b/>
          <w:sz w:val="24"/>
          <w:szCs w:val="24"/>
        </w:rPr>
      </w:pPr>
      <w:r w:rsidRPr="00621374">
        <w:rPr>
          <w:rFonts w:ascii="Arial" w:hAnsi="Arial" w:cs="Arial"/>
          <w:sz w:val="24"/>
          <w:szCs w:val="24"/>
        </w:rPr>
        <w:t xml:space="preserve">Por lo que respecta a </w:t>
      </w:r>
      <w:r w:rsidRPr="00621374">
        <w:rPr>
          <w:rFonts w:ascii="Arial" w:hAnsi="Arial" w:cs="Arial"/>
          <w:b/>
          <w:sz w:val="24"/>
          <w:szCs w:val="24"/>
        </w:rPr>
        <w:t>l</w:t>
      </w:r>
      <w:r w:rsidRPr="00621374">
        <w:rPr>
          <w:rFonts w:ascii="Arial" w:hAnsi="Arial" w:cs="Arial"/>
          <w:b/>
          <w:sz w:val="24"/>
        </w:rPr>
        <w:t>a autoridad demandada</w:t>
      </w:r>
      <w:r w:rsidRPr="00621374">
        <w:rPr>
          <w:rFonts w:ascii="Arial" w:hAnsi="Arial" w:cs="Arial"/>
          <w:sz w:val="24"/>
        </w:rPr>
        <w:t xml:space="preserve"> </w:t>
      </w:r>
      <w:r w:rsidR="00621374" w:rsidRPr="00621374">
        <w:rPr>
          <w:rFonts w:ascii="Arial" w:hAnsi="Arial" w:cs="Arial"/>
          <w:sz w:val="24"/>
          <w:szCs w:val="24"/>
        </w:rPr>
        <w:t>Directora</w:t>
      </w:r>
      <w:r w:rsidR="00621374">
        <w:rPr>
          <w:rFonts w:ascii="Arial" w:hAnsi="Arial" w:cs="Arial"/>
          <w:sz w:val="24"/>
          <w:szCs w:val="24"/>
        </w:rPr>
        <w:t xml:space="preserve"> de lo Contencioso de la Procuraduría Fiscal de la Secretaría de Finanzas del Poder Ejecutivo del Estado</w:t>
      </w:r>
      <w:r w:rsidR="00621374">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actora</w:t>
      </w:r>
      <w:r w:rsidR="00621374">
        <w:rPr>
          <w:rFonts w:ascii="Arial" w:hAnsi="Arial" w:cs="Arial"/>
          <w:sz w:val="24"/>
        </w:rPr>
        <w:t xml:space="preserve">, más </w:t>
      </w:r>
      <w:proofErr w:type="spellStart"/>
      <w:r w:rsidR="00621374">
        <w:rPr>
          <w:rFonts w:ascii="Arial" w:hAnsi="Arial" w:cs="Arial"/>
          <w:sz w:val="24"/>
        </w:rPr>
        <w:t>aun</w:t>
      </w:r>
      <w:proofErr w:type="spellEnd"/>
      <w:r w:rsidR="00621374">
        <w:rPr>
          <w:rFonts w:ascii="Arial" w:hAnsi="Arial" w:cs="Arial"/>
          <w:sz w:val="24"/>
        </w:rPr>
        <w:t xml:space="preserve"> que ésta remitió copia certi</w:t>
      </w:r>
      <w:r w:rsidR="00EB337D">
        <w:rPr>
          <w:rFonts w:ascii="Arial" w:hAnsi="Arial" w:cs="Arial"/>
          <w:sz w:val="24"/>
        </w:rPr>
        <w:t>ficada de su nombramiento</w:t>
      </w:r>
      <w:r w:rsidR="00621374">
        <w:rPr>
          <w:rFonts w:ascii="Arial" w:hAnsi="Arial" w:cs="Arial"/>
          <w:sz w:val="24"/>
        </w:rPr>
        <w:t xml:space="preserve">, documento al cual se le otorgó pleno valor probatorio en el </w:t>
      </w:r>
      <w:r w:rsidR="00621374">
        <w:rPr>
          <w:rFonts w:ascii="Arial" w:hAnsi="Arial" w:cs="Arial"/>
          <w:sz w:val="24"/>
        </w:rPr>
        <w:lastRenderedPageBreak/>
        <w:t>considerando correspondiente</w:t>
      </w:r>
      <w:r w:rsidR="00EB337D">
        <w:rPr>
          <w:rFonts w:ascii="Arial" w:hAnsi="Arial" w:cs="Arial"/>
          <w:sz w:val="24"/>
        </w:rPr>
        <w:t xml:space="preserve"> de ahí que haya acreditado su personalidad en este asunto</w:t>
      </w:r>
      <w:r>
        <w:rPr>
          <w:rFonts w:ascii="Arial" w:hAnsi="Arial" w:cs="Arial"/>
          <w:sz w:val="24"/>
        </w:rPr>
        <w:t xml:space="preserve">. - </w:t>
      </w:r>
      <w:r w:rsidR="00EB337D">
        <w:rPr>
          <w:rFonts w:ascii="Arial" w:hAnsi="Arial" w:cs="Arial"/>
          <w:sz w:val="24"/>
        </w:rPr>
        <w:t xml:space="preserve">- - - - - - - - - - - - - - - - - - - - - - - - - - - - - - - - - - - - - - - - - - - - </w:t>
      </w:r>
    </w:p>
    <w:p w14:paraId="4F1D9ECF"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1824B8">
        <w:rPr>
          <w:rFonts w:ascii="Arial" w:hAnsi="Arial" w:cs="Arial"/>
          <w:sz w:val="24"/>
          <w:szCs w:val="24"/>
        </w:rPr>
        <w:t>se establece en los artículos 16</w:t>
      </w:r>
      <w:r>
        <w:rPr>
          <w:rFonts w:ascii="Arial" w:hAnsi="Arial" w:cs="Arial"/>
          <w:sz w:val="24"/>
          <w:szCs w:val="24"/>
        </w:rPr>
        <w:t>1 y 1</w:t>
      </w:r>
      <w:r w:rsidR="001824B8">
        <w:rPr>
          <w:rFonts w:ascii="Arial" w:hAnsi="Arial" w:cs="Arial"/>
          <w:sz w:val="24"/>
          <w:szCs w:val="24"/>
        </w:rPr>
        <w:t>6</w:t>
      </w:r>
      <w:r>
        <w:rPr>
          <w:rFonts w:ascii="Arial" w:hAnsi="Arial" w:cs="Arial"/>
          <w:sz w:val="24"/>
          <w:szCs w:val="24"/>
        </w:rPr>
        <w:t xml:space="preserve">2, de la ley de la materia. </w:t>
      </w:r>
    </w:p>
    <w:p w14:paraId="3E625586"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5D77C5DA" w14:textId="77777777" w:rsidR="002B4CA0" w:rsidRPr="003F6A3A" w:rsidRDefault="002B4CA0" w:rsidP="003F6A3A">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56EE23AC" w14:textId="5B1E8FDB" w:rsidR="00CC23D9" w:rsidRPr="0042784F" w:rsidRDefault="00CC23D9" w:rsidP="0086712F">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uno de sus agravios el actor refiere ilegal la </w:t>
      </w:r>
      <w:r w:rsidR="000C2778">
        <w:rPr>
          <w:rFonts w:ascii="Arial" w:hAnsi="Arial" w:cs="Arial"/>
          <w:bCs/>
          <w:sz w:val="24"/>
          <w:szCs w:val="24"/>
        </w:rPr>
        <w:t xml:space="preserve">determinación emitida por la autoridad demandada al sobreseer el Recurso de Revocación que interpuso contra el oficio con número de control </w:t>
      </w:r>
      <w:r w:rsidR="000B5BFF">
        <w:rPr>
          <w:rFonts w:ascii="Arial" w:hAnsi="Arial" w:cs="Arial"/>
          <w:bCs/>
          <w:sz w:val="24"/>
          <w:szCs w:val="24"/>
        </w:rPr>
        <w:t>**********</w:t>
      </w:r>
      <w:r w:rsidR="000C2778">
        <w:rPr>
          <w:rFonts w:ascii="Arial" w:hAnsi="Arial" w:cs="Arial"/>
          <w:bCs/>
          <w:sz w:val="24"/>
          <w:szCs w:val="24"/>
        </w:rPr>
        <w:t xml:space="preserve">, de </w:t>
      </w:r>
      <w:r w:rsidR="000B5BFF">
        <w:rPr>
          <w:rFonts w:ascii="Arial" w:hAnsi="Arial" w:cs="Arial"/>
          <w:bCs/>
          <w:sz w:val="24"/>
          <w:szCs w:val="24"/>
        </w:rPr>
        <w:t>***** de ***** de dos mil dieciocho (**/**/2018)</w:t>
      </w:r>
      <w:r w:rsidR="000C2778">
        <w:rPr>
          <w:rFonts w:ascii="Arial" w:hAnsi="Arial" w:cs="Arial"/>
          <w:bCs/>
          <w:sz w:val="24"/>
          <w:szCs w:val="24"/>
        </w:rPr>
        <w:t xml:space="preserve">, </w:t>
      </w:r>
      <w:r w:rsidR="0086712F">
        <w:rPr>
          <w:rFonts w:ascii="Arial" w:hAnsi="Arial" w:cs="Arial"/>
          <w:bCs/>
          <w:sz w:val="24"/>
          <w:szCs w:val="24"/>
        </w:rPr>
        <w:t>pues argumenta que la autoridad deman</w:t>
      </w:r>
      <w:r w:rsidR="00E87EE3">
        <w:rPr>
          <w:rFonts w:ascii="Arial" w:hAnsi="Arial" w:cs="Arial"/>
          <w:bCs/>
          <w:sz w:val="24"/>
          <w:szCs w:val="24"/>
        </w:rPr>
        <w:t>dada tomó</w:t>
      </w:r>
      <w:r w:rsidR="0086712F">
        <w:rPr>
          <w:rFonts w:ascii="Arial" w:hAnsi="Arial" w:cs="Arial"/>
          <w:bCs/>
          <w:sz w:val="24"/>
          <w:szCs w:val="24"/>
        </w:rPr>
        <w:t xml:space="preserve"> como base una fecha de notificación que no fue entendida con él, y</w:t>
      </w:r>
      <w:r w:rsidR="00BA39EE">
        <w:rPr>
          <w:rFonts w:ascii="Arial" w:hAnsi="Arial" w:cs="Arial"/>
          <w:bCs/>
          <w:sz w:val="24"/>
          <w:szCs w:val="24"/>
        </w:rPr>
        <w:t xml:space="preserve"> ésta</w:t>
      </w:r>
      <w:r w:rsidR="0086712F">
        <w:rPr>
          <w:rFonts w:ascii="Arial" w:hAnsi="Arial" w:cs="Arial"/>
          <w:bCs/>
          <w:sz w:val="24"/>
          <w:szCs w:val="24"/>
        </w:rPr>
        <w:t xml:space="preserve"> </w:t>
      </w:r>
      <w:r>
        <w:rPr>
          <w:rFonts w:ascii="Arial" w:hAnsi="Arial" w:cs="Arial"/>
          <w:sz w:val="24"/>
          <w:szCs w:val="24"/>
        </w:rPr>
        <w:t xml:space="preserve">no se ajustó al procedimiento de notificaciones dispuesto en el Código </w:t>
      </w:r>
      <w:r w:rsidR="00E87EE3">
        <w:rPr>
          <w:rFonts w:ascii="Arial" w:hAnsi="Arial" w:cs="Arial"/>
          <w:sz w:val="24"/>
          <w:szCs w:val="24"/>
        </w:rPr>
        <w:t>Fiscal para el Estado de Oaxaca</w:t>
      </w:r>
      <w:r>
        <w:rPr>
          <w:rFonts w:ascii="Arial" w:hAnsi="Arial" w:cs="Arial"/>
          <w:sz w:val="24"/>
          <w:szCs w:val="24"/>
        </w:rPr>
        <w:t>.</w:t>
      </w:r>
    </w:p>
    <w:p w14:paraId="08DB5168" w14:textId="0D3945A5" w:rsidR="00CC23D9" w:rsidRDefault="00CC23D9" w:rsidP="00435B8E">
      <w:pPr>
        <w:spacing w:line="360" w:lineRule="auto"/>
        <w:ind w:firstLine="708"/>
        <w:jc w:val="both"/>
        <w:rPr>
          <w:rFonts w:ascii="Arial" w:hAnsi="Arial" w:cs="Arial"/>
          <w:sz w:val="24"/>
          <w:szCs w:val="24"/>
        </w:rPr>
      </w:pPr>
      <w:r w:rsidRPr="003D45A7">
        <w:rPr>
          <w:rFonts w:ascii="Arial" w:hAnsi="Arial" w:cs="Arial"/>
          <w:sz w:val="24"/>
          <w:szCs w:val="24"/>
        </w:rPr>
        <w:t>En efecto,</w:t>
      </w:r>
      <w:r>
        <w:rPr>
          <w:rFonts w:ascii="Arial" w:hAnsi="Arial" w:cs="Arial"/>
          <w:b/>
          <w:sz w:val="24"/>
          <w:szCs w:val="24"/>
        </w:rPr>
        <w:t xml:space="preserve"> </w:t>
      </w:r>
      <w:r w:rsidR="004A4738">
        <w:rPr>
          <w:rFonts w:ascii="Arial" w:hAnsi="Arial" w:cs="Arial"/>
          <w:b/>
          <w:sz w:val="24"/>
          <w:szCs w:val="24"/>
        </w:rPr>
        <w:t xml:space="preserve">contrario a lo determinado por la autoridad demandada y como lo sostiene el actor,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0B5BFF">
        <w:rPr>
          <w:rFonts w:ascii="Arial" w:hAnsi="Arial" w:cs="Arial"/>
          <w:bCs/>
          <w:sz w:val="24"/>
          <w:szCs w:val="24"/>
        </w:rPr>
        <w:t>**********</w:t>
      </w:r>
      <w:r>
        <w:rPr>
          <w:rFonts w:ascii="Arial" w:hAnsi="Arial" w:cs="Arial"/>
          <w:sz w:val="24"/>
          <w:szCs w:val="24"/>
        </w:rPr>
        <w:t xml:space="preserve">, expedida con fecha </w:t>
      </w:r>
      <w:r w:rsidR="000B5BFF">
        <w:rPr>
          <w:rFonts w:ascii="Arial" w:hAnsi="Arial" w:cs="Arial"/>
          <w:bCs/>
          <w:sz w:val="24"/>
          <w:szCs w:val="24"/>
        </w:rPr>
        <w:t>***** de ***** de dos mil dieciocho (**/**/2018)</w:t>
      </w:r>
      <w:r>
        <w:rPr>
          <w:rFonts w:ascii="Arial" w:hAnsi="Arial" w:cs="Arial"/>
          <w:sz w:val="24"/>
          <w:szCs w:val="24"/>
        </w:rPr>
        <w:t xml:space="preserve">, </w:t>
      </w:r>
      <w:r w:rsidRPr="00746356">
        <w:rPr>
          <w:rFonts w:ascii="Arial" w:hAnsi="Arial" w:cs="Arial"/>
          <w:b/>
          <w:sz w:val="24"/>
          <w:szCs w:val="24"/>
        </w:rPr>
        <w:t>resulta ilegal</w:t>
      </w:r>
      <w:r>
        <w:rPr>
          <w:rFonts w:ascii="Arial" w:hAnsi="Arial" w:cs="Arial"/>
          <w:sz w:val="24"/>
          <w:szCs w:val="24"/>
        </w:rPr>
        <w:t xml:space="preserve">, porque la multa impuesta por la </w:t>
      </w:r>
      <w:r w:rsidR="00455BC6">
        <w:rPr>
          <w:rFonts w:ascii="Arial" w:hAnsi="Arial" w:cs="Arial"/>
          <w:sz w:val="24"/>
          <w:szCs w:val="24"/>
        </w:rPr>
        <w:t xml:space="preserve">Directora de Ingresos y Recaudación de la Secretaría de Finanzas del Poder Ejecutivo del Estado, </w:t>
      </w:r>
      <w:r>
        <w:rPr>
          <w:rFonts w:ascii="Arial" w:hAnsi="Arial" w:cs="Arial"/>
          <w:sz w:val="24"/>
          <w:szCs w:val="24"/>
        </w:rPr>
        <w:t xml:space="preserve">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pues así expresamente lo dispone la Ley, circunstancia que se reafirma con lo dispuesto en el artículo 135 de dicho ordenamiento legal, el cual dis</w:t>
      </w:r>
      <w:r w:rsidR="004A4738">
        <w:rPr>
          <w:rFonts w:ascii="Arial" w:hAnsi="Arial" w:cs="Arial"/>
          <w:sz w:val="24"/>
          <w:szCs w:val="24"/>
        </w:rPr>
        <w:t>pone</w:t>
      </w:r>
      <w:r>
        <w:rPr>
          <w:rFonts w:ascii="Arial" w:hAnsi="Arial" w:cs="Arial"/>
          <w:sz w:val="24"/>
          <w:szCs w:val="24"/>
        </w:rPr>
        <w:t xml:space="preserv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w:t>
      </w:r>
      <w:r>
        <w:rPr>
          <w:rFonts w:ascii="Arial" w:hAnsi="Arial" w:cs="Arial"/>
          <w:sz w:val="24"/>
          <w:szCs w:val="24"/>
        </w:rPr>
        <w:lastRenderedPageBreak/>
        <w:t xml:space="preserve">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la correspondencia registrada</w:t>
      </w:r>
      <w:r>
        <w:rPr>
          <w:rFonts w:ascii="Arial" w:hAnsi="Arial" w:cs="Arial"/>
          <w:b/>
          <w:sz w:val="24"/>
          <w:szCs w:val="24"/>
        </w:rPr>
        <w:t>,</w:t>
      </w:r>
      <w:r w:rsidRPr="003F6A32">
        <w:rPr>
          <w:rFonts w:ascii="Arial" w:hAnsi="Arial" w:cs="Arial"/>
          <w:b/>
          <w:sz w:val="24"/>
          <w:szCs w:val="24"/>
        </w:rPr>
        <w:t xml:space="preserve"> sea entregada únicamente al destinatario o su representante legal </w:t>
      </w:r>
      <w:r>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pues en autos no consta que la notificación haya sido entregada de forma personal al actor o su representante legal, pues del acuse de recibo remitido por</w:t>
      </w:r>
      <w:r w:rsidR="00455BC6">
        <w:rPr>
          <w:rFonts w:ascii="Arial" w:hAnsi="Arial" w:cs="Arial"/>
          <w:sz w:val="24"/>
          <w:szCs w:val="24"/>
        </w:rPr>
        <w:t xml:space="preserve"> la autoridad demandada (foja 50</w:t>
      </w:r>
      <w:r>
        <w:rPr>
          <w:rFonts w:ascii="Arial" w:hAnsi="Arial" w:cs="Arial"/>
          <w:sz w:val="24"/>
          <w:szCs w:val="24"/>
        </w:rPr>
        <w:t>), se advierte que quien firmó dicho documento, fue una persona distinta (</w:t>
      </w:r>
      <w:r w:rsidR="00455BC6">
        <w:rPr>
          <w:rFonts w:ascii="Arial" w:hAnsi="Arial" w:cs="Arial"/>
          <w:sz w:val="24"/>
          <w:szCs w:val="24"/>
        </w:rPr>
        <w:t>ISABEL LÓPEZ CALDERÓN</w:t>
      </w:r>
      <w:r>
        <w:rPr>
          <w:rFonts w:ascii="Arial" w:hAnsi="Arial" w:cs="Arial"/>
          <w:sz w:val="24"/>
          <w:szCs w:val="24"/>
        </w:rPr>
        <w:t xml:space="preserve">), sin que se encuentre justificado </w:t>
      </w:r>
      <w:r w:rsidR="00455BC6">
        <w:rPr>
          <w:rFonts w:ascii="Arial" w:hAnsi="Arial" w:cs="Arial"/>
          <w:sz w:val="24"/>
          <w:szCs w:val="24"/>
        </w:rPr>
        <w:t>en este asunto, que esa persona</w:t>
      </w:r>
      <w:r>
        <w:rPr>
          <w:rFonts w:ascii="Arial" w:hAnsi="Arial" w:cs="Arial"/>
          <w:sz w:val="24"/>
          <w:szCs w:val="24"/>
        </w:rPr>
        <w:t xml:space="preserve"> sea representante legal del actor, por lo que al no haberse efectuado de forma personal como lo prescribe la normatividad, sin duda escapa de las consideraciones referidas por el más alto Tribunal del País, consecuentemente, </w:t>
      </w:r>
      <w:r w:rsidRPr="00435B8E">
        <w:rPr>
          <w:rFonts w:ascii="Arial" w:hAnsi="Arial" w:cs="Arial"/>
          <w:bCs/>
          <w:sz w:val="24"/>
          <w:szCs w:val="24"/>
        </w:rPr>
        <w:t xml:space="preserve">la notificación del </w:t>
      </w:r>
      <w:r w:rsidR="00BA39EE">
        <w:rPr>
          <w:rFonts w:ascii="Arial" w:hAnsi="Arial" w:cs="Arial"/>
          <w:bCs/>
          <w:sz w:val="24"/>
          <w:szCs w:val="24"/>
        </w:rPr>
        <w:t xml:space="preserve">oficio </w:t>
      </w:r>
      <w:r w:rsidR="00BA39EE" w:rsidRPr="009A47E3">
        <w:rPr>
          <w:rFonts w:ascii="Arial" w:hAnsi="Arial" w:cs="Arial"/>
          <w:sz w:val="24"/>
          <w:szCs w:val="24"/>
        </w:rPr>
        <w:t>con número de control</w:t>
      </w:r>
      <w:r w:rsidR="00BA39EE">
        <w:rPr>
          <w:rFonts w:ascii="Arial" w:hAnsi="Arial" w:cs="Arial"/>
          <w:b/>
          <w:sz w:val="24"/>
          <w:szCs w:val="24"/>
        </w:rPr>
        <w:t xml:space="preserve"> </w:t>
      </w:r>
      <w:r w:rsidR="000B5BFF">
        <w:rPr>
          <w:rFonts w:ascii="Arial" w:hAnsi="Arial" w:cs="Arial"/>
          <w:bCs/>
          <w:sz w:val="24"/>
          <w:szCs w:val="24"/>
        </w:rPr>
        <w:t>**********</w:t>
      </w:r>
      <w:r w:rsidRPr="00435B8E">
        <w:rPr>
          <w:rFonts w:ascii="Arial" w:hAnsi="Arial" w:cs="Arial"/>
          <w:bCs/>
          <w:sz w:val="24"/>
          <w:szCs w:val="24"/>
        </w:rPr>
        <w:t xml:space="preserve"> resulta ilegal</w:t>
      </w:r>
      <w:r w:rsidR="00455BC6" w:rsidRPr="00435B8E">
        <w:rPr>
          <w:rFonts w:ascii="Arial" w:hAnsi="Arial" w:cs="Arial"/>
          <w:bCs/>
          <w:sz w:val="24"/>
          <w:szCs w:val="24"/>
        </w:rPr>
        <w:t xml:space="preserve">, contrario a lo expuesto por la </w:t>
      </w:r>
      <w:r w:rsidR="00F46CE1">
        <w:rPr>
          <w:rFonts w:ascii="Arial" w:hAnsi="Arial" w:cs="Arial"/>
          <w:sz w:val="24"/>
          <w:szCs w:val="24"/>
        </w:rPr>
        <w:t xml:space="preserve">Directora de lo Contencioso de la Procuraduría Fiscal de la Secretaría de Finanzas del Poder Ejecutivo del Estado, </w:t>
      </w:r>
      <w:r w:rsidR="00455BC6" w:rsidRPr="00435B8E">
        <w:rPr>
          <w:rFonts w:ascii="Arial" w:hAnsi="Arial" w:cs="Arial"/>
          <w:bCs/>
          <w:sz w:val="24"/>
          <w:szCs w:val="24"/>
        </w:rPr>
        <w:t>en la resolución contenida en el oficio con número</w:t>
      </w:r>
      <w:r w:rsidR="00455BC6">
        <w:rPr>
          <w:rFonts w:ascii="Arial" w:hAnsi="Arial" w:cs="Arial"/>
          <w:b/>
          <w:bCs/>
          <w:sz w:val="24"/>
          <w:szCs w:val="24"/>
        </w:rPr>
        <w:t xml:space="preserve"> </w:t>
      </w:r>
      <w:r w:rsidR="000B5BFF">
        <w:rPr>
          <w:rFonts w:ascii="Arial" w:hAnsi="Arial" w:cs="Arial"/>
          <w:sz w:val="24"/>
          <w:szCs w:val="24"/>
        </w:rPr>
        <w:t>SF/SI/PF/DC/JR/****/2019</w:t>
      </w:r>
      <w:r w:rsidR="00435B8E">
        <w:rPr>
          <w:rFonts w:ascii="Arial" w:hAnsi="Arial" w:cs="Arial"/>
          <w:sz w:val="24"/>
          <w:szCs w:val="24"/>
        </w:rPr>
        <w:t xml:space="preserve">, de </w:t>
      </w:r>
      <w:r w:rsidR="000B5BFF">
        <w:rPr>
          <w:rFonts w:ascii="Arial" w:hAnsi="Arial" w:cs="Arial"/>
          <w:sz w:val="24"/>
          <w:szCs w:val="24"/>
        </w:rPr>
        <w:t>***** de ***** de dos mil diecinueve (**/**/2019)</w:t>
      </w:r>
      <w:r w:rsidR="00435B8E">
        <w:rPr>
          <w:rFonts w:ascii="Arial" w:hAnsi="Arial" w:cs="Arial"/>
          <w:sz w:val="24"/>
          <w:szCs w:val="24"/>
        </w:rPr>
        <w:t>, en la que no tomó en cuenta esta circunstancias</w:t>
      </w:r>
      <w:r w:rsidR="00C751C9">
        <w:rPr>
          <w:rFonts w:ascii="Arial" w:hAnsi="Arial" w:cs="Arial"/>
          <w:sz w:val="24"/>
          <w:szCs w:val="24"/>
        </w:rPr>
        <w:t xml:space="preserve">, por </w:t>
      </w:r>
      <w:r w:rsidR="00F46CE1">
        <w:rPr>
          <w:rFonts w:ascii="Arial" w:hAnsi="Arial" w:cs="Arial"/>
          <w:sz w:val="24"/>
          <w:szCs w:val="24"/>
        </w:rPr>
        <w:t>lo que en atención a que resulta</w:t>
      </w:r>
      <w:r w:rsidR="00C751C9">
        <w:rPr>
          <w:rFonts w:ascii="Arial" w:hAnsi="Arial" w:cs="Arial"/>
          <w:sz w:val="24"/>
          <w:szCs w:val="24"/>
        </w:rPr>
        <w:t xml:space="preserve"> ilegal la </w:t>
      </w:r>
      <w:r w:rsidR="00C67B5C">
        <w:rPr>
          <w:rFonts w:ascii="Arial" w:hAnsi="Arial" w:cs="Arial"/>
          <w:sz w:val="24"/>
          <w:szCs w:val="24"/>
        </w:rPr>
        <w:t>notificación</w:t>
      </w:r>
      <w:r w:rsidR="00C751C9">
        <w:rPr>
          <w:rFonts w:ascii="Arial" w:hAnsi="Arial" w:cs="Arial"/>
          <w:sz w:val="24"/>
          <w:szCs w:val="24"/>
        </w:rPr>
        <w:t xml:space="preserve"> efectuada a través del servicio postal mexicano el día cinco de diciembre de dos mil dieciocho (05/12/2018), la autoridad </w:t>
      </w:r>
      <w:r w:rsidR="00C67B5C">
        <w:rPr>
          <w:rFonts w:ascii="Arial" w:hAnsi="Arial" w:cs="Arial"/>
          <w:sz w:val="24"/>
          <w:szCs w:val="24"/>
        </w:rPr>
        <w:t>demandada</w:t>
      </w:r>
      <w:r w:rsidR="00C751C9">
        <w:rPr>
          <w:rFonts w:ascii="Arial" w:hAnsi="Arial" w:cs="Arial"/>
          <w:sz w:val="24"/>
          <w:szCs w:val="24"/>
        </w:rPr>
        <w:t xml:space="preserve"> </w:t>
      </w:r>
      <w:r w:rsidR="00F46CE1">
        <w:rPr>
          <w:rFonts w:ascii="Arial" w:hAnsi="Arial" w:cs="Arial"/>
          <w:sz w:val="24"/>
          <w:szCs w:val="24"/>
        </w:rPr>
        <w:t>yerro</w:t>
      </w:r>
      <w:r w:rsidR="00C751C9">
        <w:rPr>
          <w:rFonts w:ascii="Arial" w:hAnsi="Arial" w:cs="Arial"/>
          <w:sz w:val="24"/>
          <w:szCs w:val="24"/>
        </w:rPr>
        <w:t xml:space="preserve"> al considerar esa fecha como inicio del </w:t>
      </w:r>
      <w:r w:rsidR="00C67B5C">
        <w:rPr>
          <w:rFonts w:ascii="Arial" w:hAnsi="Arial" w:cs="Arial"/>
          <w:sz w:val="24"/>
          <w:szCs w:val="24"/>
        </w:rPr>
        <w:t>cómputo</w:t>
      </w:r>
      <w:r w:rsidR="00C751C9">
        <w:rPr>
          <w:rFonts w:ascii="Arial" w:hAnsi="Arial" w:cs="Arial"/>
          <w:sz w:val="24"/>
          <w:szCs w:val="24"/>
        </w:rPr>
        <w:t xml:space="preserve"> para la presentación del Recurso de Revocación interpuesto por el actor, </w:t>
      </w:r>
      <w:r w:rsidR="00F46CE1">
        <w:rPr>
          <w:rFonts w:ascii="Arial" w:hAnsi="Arial" w:cs="Arial"/>
          <w:sz w:val="24"/>
          <w:szCs w:val="24"/>
        </w:rPr>
        <w:t>cuando</w:t>
      </w:r>
      <w:r w:rsidR="00C67B5C">
        <w:rPr>
          <w:rFonts w:ascii="Arial" w:hAnsi="Arial" w:cs="Arial"/>
          <w:sz w:val="24"/>
          <w:szCs w:val="24"/>
        </w:rPr>
        <w:t xml:space="preserve"> lo correc</w:t>
      </w:r>
      <w:r w:rsidR="004E59EF">
        <w:rPr>
          <w:rFonts w:ascii="Arial" w:hAnsi="Arial" w:cs="Arial"/>
          <w:sz w:val="24"/>
          <w:szCs w:val="24"/>
        </w:rPr>
        <w:t>to e</w:t>
      </w:r>
      <w:r w:rsidR="00F46CE1">
        <w:rPr>
          <w:rFonts w:ascii="Arial" w:hAnsi="Arial" w:cs="Arial"/>
          <w:sz w:val="24"/>
          <w:szCs w:val="24"/>
        </w:rPr>
        <w:t>s</w:t>
      </w:r>
      <w:r w:rsidR="004E59EF">
        <w:rPr>
          <w:rFonts w:ascii="Arial" w:hAnsi="Arial" w:cs="Arial"/>
          <w:sz w:val="24"/>
          <w:szCs w:val="24"/>
        </w:rPr>
        <w:t xml:space="preserve"> considerar la fecha que é</w:t>
      </w:r>
      <w:r w:rsidR="00C67B5C">
        <w:rPr>
          <w:rFonts w:ascii="Arial" w:hAnsi="Arial" w:cs="Arial"/>
          <w:sz w:val="24"/>
          <w:szCs w:val="24"/>
        </w:rPr>
        <w:t>ste externo como aquella en que fue notificado, es decir</w:t>
      </w:r>
      <w:r w:rsidR="004E59EF">
        <w:rPr>
          <w:rFonts w:ascii="Arial" w:hAnsi="Arial" w:cs="Arial"/>
          <w:sz w:val="24"/>
          <w:szCs w:val="24"/>
        </w:rPr>
        <w:t>,</w:t>
      </w:r>
      <w:r w:rsidR="00C67B5C">
        <w:rPr>
          <w:rFonts w:ascii="Arial" w:hAnsi="Arial" w:cs="Arial"/>
          <w:sz w:val="24"/>
          <w:szCs w:val="24"/>
        </w:rPr>
        <w:t xml:space="preserve"> el día veintiocho de enero de dos mil diecinueve (28/01/2019), y </w:t>
      </w:r>
      <w:r w:rsidR="00F46CE1">
        <w:rPr>
          <w:rFonts w:ascii="Arial" w:hAnsi="Arial" w:cs="Arial"/>
          <w:sz w:val="24"/>
          <w:szCs w:val="24"/>
        </w:rPr>
        <w:t>con ello la pertinencia en la presentación del Recurso de Revocación</w:t>
      </w:r>
      <w:r w:rsidR="00435B8E">
        <w:rPr>
          <w:rFonts w:ascii="Arial" w:hAnsi="Arial" w:cs="Arial"/>
          <w:sz w:val="24"/>
          <w:szCs w:val="24"/>
        </w:rPr>
        <w:t>.</w:t>
      </w:r>
      <w:r>
        <w:rPr>
          <w:rFonts w:ascii="Arial" w:hAnsi="Arial" w:cs="Arial"/>
          <w:sz w:val="24"/>
          <w:szCs w:val="24"/>
        </w:rPr>
        <w:t xml:space="preserve"> Sirve de apoyo a lo anterior la Jurisprudencia con datos de identificación: Semanario Judicial de la Federación y su Gaceta, Tomo XXII, </w:t>
      </w:r>
      <w:proofErr w:type="gramStart"/>
      <w:r>
        <w:rPr>
          <w:rFonts w:ascii="Arial" w:hAnsi="Arial" w:cs="Arial"/>
          <w:sz w:val="24"/>
          <w:szCs w:val="24"/>
        </w:rPr>
        <w:t>Septiembre</w:t>
      </w:r>
      <w:proofErr w:type="gramEnd"/>
      <w:r>
        <w:rPr>
          <w:rFonts w:ascii="Arial" w:hAnsi="Arial" w:cs="Arial"/>
          <w:sz w:val="24"/>
          <w:szCs w:val="24"/>
        </w:rPr>
        <w:t xml:space="preserv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 xml:space="preserve">FISCAL. </w:t>
      </w:r>
      <w:r w:rsidRPr="00EE33AF">
        <w:rPr>
          <w:rFonts w:ascii="Arial" w:hAnsi="Arial" w:cs="Arial"/>
          <w:i/>
          <w:sz w:val="24"/>
          <w:szCs w:val="24"/>
        </w:rPr>
        <w:lastRenderedPageBreak/>
        <w:t>REQUISITOS QUE DEBEN COLMAR PARA QUE GOCEN DE EFICACIA</w:t>
      </w:r>
      <w:r w:rsidRPr="00B85908">
        <w:rPr>
          <w:rFonts w:ascii="Arial" w:hAnsi="Arial" w:cs="Arial"/>
          <w:i/>
          <w:sz w:val="24"/>
          <w:szCs w:val="24"/>
        </w:rPr>
        <w:t xml:space="preserve"> LEGAL.”</w:t>
      </w:r>
    </w:p>
    <w:p w14:paraId="60CEC70A" w14:textId="5F1FFAB2" w:rsidR="00C751C9" w:rsidRDefault="00C751C9" w:rsidP="003A59AA">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2B4CA0">
        <w:rPr>
          <w:rFonts w:ascii="Arial" w:hAnsi="Arial" w:cs="Arial"/>
          <w:b/>
          <w:sz w:val="24"/>
          <w:szCs w:val="24"/>
        </w:rPr>
        <w:tab/>
        <w:t xml:space="preserve">      </w:t>
      </w:r>
      <w:r w:rsidR="00522930" w:rsidRPr="0075798A">
        <w:rPr>
          <w:rFonts w:ascii="Arial" w:hAnsi="Arial" w:cs="Arial"/>
          <w:sz w:val="24"/>
          <w:szCs w:val="24"/>
        </w:rPr>
        <w:t xml:space="preserve">En relatadas consideraciones, al resultar ilegal la determinación impugnada, se declara la </w:t>
      </w:r>
      <w:r w:rsidR="0075798A" w:rsidRPr="0075798A">
        <w:rPr>
          <w:rFonts w:ascii="Arial" w:hAnsi="Arial" w:cs="Arial"/>
          <w:b/>
          <w:sz w:val="24"/>
          <w:szCs w:val="24"/>
        </w:rPr>
        <w:t>NULIDAD</w:t>
      </w:r>
      <w:r w:rsidR="0075798A" w:rsidRPr="0075798A">
        <w:rPr>
          <w:rFonts w:ascii="Arial" w:hAnsi="Arial" w:cs="Arial"/>
          <w:sz w:val="24"/>
          <w:szCs w:val="24"/>
        </w:rPr>
        <w:t xml:space="preserve"> </w:t>
      </w:r>
      <w:r w:rsidR="00522930" w:rsidRPr="0075798A">
        <w:rPr>
          <w:rFonts w:ascii="Arial" w:hAnsi="Arial" w:cs="Arial"/>
          <w:sz w:val="24"/>
          <w:szCs w:val="24"/>
        </w:rPr>
        <w:t>de la resolución</w:t>
      </w:r>
      <w:r w:rsidR="00522930">
        <w:rPr>
          <w:rFonts w:ascii="Arial" w:hAnsi="Arial" w:cs="Arial"/>
          <w:b/>
          <w:sz w:val="24"/>
          <w:szCs w:val="24"/>
        </w:rPr>
        <w:t xml:space="preserve"> </w:t>
      </w:r>
      <w:r w:rsidR="00071AE5" w:rsidRPr="00435B8E">
        <w:rPr>
          <w:rFonts w:ascii="Arial" w:hAnsi="Arial" w:cs="Arial"/>
          <w:bCs/>
          <w:sz w:val="24"/>
          <w:szCs w:val="24"/>
        </w:rPr>
        <w:t>contenida en el oficio con número</w:t>
      </w:r>
      <w:r w:rsidR="00071AE5">
        <w:rPr>
          <w:rFonts w:ascii="Arial" w:hAnsi="Arial" w:cs="Arial"/>
          <w:b/>
          <w:bCs/>
          <w:sz w:val="24"/>
          <w:szCs w:val="24"/>
        </w:rPr>
        <w:t xml:space="preserve"> </w:t>
      </w:r>
      <w:r w:rsidR="000B5BFF">
        <w:rPr>
          <w:rFonts w:ascii="Arial" w:hAnsi="Arial" w:cs="Arial"/>
          <w:sz w:val="24"/>
          <w:szCs w:val="24"/>
        </w:rPr>
        <w:t>SF/SI/PF/DC/JR/****/2019</w:t>
      </w:r>
      <w:r w:rsidR="00071AE5">
        <w:rPr>
          <w:rFonts w:ascii="Arial" w:hAnsi="Arial" w:cs="Arial"/>
          <w:sz w:val="24"/>
          <w:szCs w:val="24"/>
        </w:rPr>
        <w:t xml:space="preserve">, de </w:t>
      </w:r>
      <w:r w:rsidR="000B5BFF">
        <w:rPr>
          <w:rFonts w:ascii="Arial" w:hAnsi="Arial" w:cs="Arial"/>
          <w:sz w:val="24"/>
          <w:szCs w:val="24"/>
        </w:rPr>
        <w:t>***** de ***** de dos mil diecinueve (**/**/2019)</w:t>
      </w:r>
      <w:r w:rsidR="00071AE5">
        <w:rPr>
          <w:rFonts w:ascii="Arial" w:hAnsi="Arial" w:cs="Arial"/>
          <w:sz w:val="24"/>
          <w:szCs w:val="24"/>
        </w:rPr>
        <w:t>, dictada por la Directora de lo Contencioso de la Procuraduría Fiscal de la Secretaría de Finanzas del Poder Ejecutivo del Estado, y toda vez que esta proviene de un recurso interpuesto por el actor en sede administrativa,</w:t>
      </w:r>
      <w:r w:rsidR="00545B1B">
        <w:rPr>
          <w:rFonts w:ascii="Arial" w:hAnsi="Arial" w:cs="Arial"/>
          <w:sz w:val="24"/>
          <w:szCs w:val="24"/>
        </w:rPr>
        <w:t xml:space="preserve"> sobre el que la autoridad administrativa no se ha pronunciado de fondo,</w:t>
      </w:r>
      <w:r w:rsidR="00071AE5">
        <w:rPr>
          <w:rFonts w:ascii="Arial" w:hAnsi="Arial" w:cs="Arial"/>
          <w:sz w:val="24"/>
          <w:szCs w:val="24"/>
        </w:rPr>
        <w:t xml:space="preserve"> esta determinación es </w:t>
      </w:r>
      <w:r w:rsidR="0075798A" w:rsidRPr="0075798A">
        <w:rPr>
          <w:rFonts w:ascii="Arial" w:hAnsi="Arial" w:cs="Arial"/>
          <w:b/>
          <w:sz w:val="24"/>
          <w:szCs w:val="24"/>
        </w:rPr>
        <w:t>PARA EL EFECTO</w:t>
      </w:r>
      <w:r w:rsidR="0075798A">
        <w:rPr>
          <w:rFonts w:ascii="Arial" w:hAnsi="Arial" w:cs="Arial"/>
          <w:sz w:val="24"/>
          <w:szCs w:val="24"/>
        </w:rPr>
        <w:t xml:space="preserve"> </w:t>
      </w:r>
      <w:r w:rsidR="00071AE5">
        <w:rPr>
          <w:rFonts w:ascii="Arial" w:hAnsi="Arial" w:cs="Arial"/>
          <w:sz w:val="24"/>
          <w:szCs w:val="24"/>
        </w:rPr>
        <w:t xml:space="preserve">de que la autoridad demandada </w:t>
      </w:r>
      <w:r w:rsidR="004F2342">
        <w:rPr>
          <w:rFonts w:ascii="Arial" w:hAnsi="Arial" w:cs="Arial"/>
          <w:sz w:val="24"/>
          <w:szCs w:val="24"/>
        </w:rPr>
        <w:t xml:space="preserve">dicte nuevo acuerdo en el que </w:t>
      </w:r>
      <w:r w:rsidR="00071AE5">
        <w:rPr>
          <w:rFonts w:ascii="Arial" w:hAnsi="Arial" w:cs="Arial"/>
          <w:sz w:val="24"/>
          <w:szCs w:val="24"/>
        </w:rPr>
        <w:t xml:space="preserve">admita a trámite el Recurso de Revisión interpuesto por el actor el día </w:t>
      </w:r>
      <w:r w:rsidR="000B5BFF">
        <w:rPr>
          <w:rFonts w:ascii="Arial" w:hAnsi="Arial" w:cs="Arial"/>
          <w:sz w:val="24"/>
          <w:szCs w:val="24"/>
        </w:rPr>
        <w:t>***** de ***** de dos mil diecinueve (**/**/2019)</w:t>
      </w:r>
      <w:r w:rsidR="00FB7D96">
        <w:rPr>
          <w:rFonts w:ascii="Arial" w:hAnsi="Arial" w:cs="Arial"/>
          <w:sz w:val="24"/>
          <w:szCs w:val="24"/>
        </w:rPr>
        <w:t xml:space="preserve">, </w:t>
      </w:r>
      <w:r w:rsidR="00404D28">
        <w:rPr>
          <w:rFonts w:ascii="Arial" w:hAnsi="Arial" w:cs="Arial"/>
          <w:sz w:val="24"/>
          <w:szCs w:val="24"/>
        </w:rPr>
        <w:t xml:space="preserve">y seguido el procedimiento resuelva lo que en derecho corresponda, en el entendido que una vez dictado el acuerdo de admisión se tendrá por cumplida esta sentencia; </w:t>
      </w:r>
      <w:r w:rsidR="00FB7D96">
        <w:rPr>
          <w:rFonts w:ascii="Arial" w:hAnsi="Arial" w:cs="Arial"/>
          <w:sz w:val="24"/>
          <w:szCs w:val="24"/>
        </w:rPr>
        <w:t>lo anterior de conformidad con lo dispuesto en el artículo 208 fracción IV de la Ley de Procedimiento y Justicia Administrativa para el Estado de Oaxaca.</w:t>
      </w:r>
    </w:p>
    <w:p w14:paraId="77B6B6AD" w14:textId="77777777" w:rsidR="002B4CA0" w:rsidRDefault="00CC23D9" w:rsidP="00404D2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404D28">
        <w:rPr>
          <w:rFonts w:ascii="Arial" w:hAnsi="Arial" w:cs="Arial"/>
          <w:b/>
          <w:sz w:val="24"/>
          <w:szCs w:val="24"/>
        </w:rPr>
        <w:tab/>
      </w:r>
      <w:r w:rsidR="002B4CA0">
        <w:rPr>
          <w:rFonts w:ascii="Arial" w:hAnsi="Arial" w:cs="Arial"/>
          <w:sz w:val="24"/>
          <w:szCs w:val="24"/>
        </w:rPr>
        <w:t>P</w:t>
      </w:r>
      <w:r w:rsidR="00D70E5C">
        <w:rPr>
          <w:rFonts w:ascii="Arial" w:hAnsi="Arial" w:cs="Arial"/>
          <w:sz w:val="24"/>
          <w:szCs w:val="24"/>
        </w:rPr>
        <w:t xml:space="preserve">or lo anterior, esta Juzgadora </w:t>
      </w:r>
      <w:r w:rsidR="002B4CA0">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sidR="002B4CA0">
        <w:rPr>
          <w:rFonts w:ascii="Arial" w:hAnsi="Arial" w:cs="Arial"/>
          <w:sz w:val="24"/>
          <w:szCs w:val="24"/>
        </w:rPr>
        <w:t xml:space="preserve"> ya estudiado, se consideró suficiente para declarar la nulidad del acto impugnado. Lo anterior encuentra apoyo en la Jurisprudencia 1.2°.</w:t>
      </w:r>
      <w:proofErr w:type="gramStart"/>
      <w:r w:rsidR="002B4CA0">
        <w:rPr>
          <w:rFonts w:ascii="Arial" w:hAnsi="Arial" w:cs="Arial"/>
          <w:sz w:val="24"/>
          <w:szCs w:val="24"/>
        </w:rPr>
        <w:t>AJ./</w:t>
      </w:r>
      <w:proofErr w:type="gramEnd"/>
      <w:r w:rsidR="002B4CA0">
        <w:rPr>
          <w:rFonts w:ascii="Arial" w:hAnsi="Arial" w:cs="Arial"/>
          <w:sz w:val="24"/>
          <w:szCs w:val="24"/>
        </w:rPr>
        <w:t xml:space="preserve">23 del Segundo Tribunal Colegiado en materia Administrativa del Primer Circuito, publicada en el </w:t>
      </w:r>
      <w:r w:rsidR="00272E3E">
        <w:rPr>
          <w:rFonts w:ascii="Arial" w:hAnsi="Arial" w:cs="Arial"/>
          <w:sz w:val="24"/>
          <w:szCs w:val="24"/>
        </w:rPr>
        <w:t xml:space="preserve">Semanario </w:t>
      </w:r>
      <w:r w:rsidR="002B4CA0">
        <w:rPr>
          <w:rFonts w:ascii="Arial" w:hAnsi="Arial" w:cs="Arial"/>
          <w:sz w:val="24"/>
          <w:szCs w:val="24"/>
        </w:rPr>
        <w:t xml:space="preserve">Judicial de la Federación, del mes de agosto de 1999, página 647, de rubro: </w:t>
      </w:r>
      <w:r w:rsidR="002B4CA0">
        <w:rPr>
          <w:rFonts w:ascii="Arial" w:hAnsi="Arial" w:cs="Arial"/>
          <w:i/>
          <w:sz w:val="24"/>
          <w:szCs w:val="24"/>
        </w:rPr>
        <w:t>“CONCEPTOS DE ANULACIÓN. LA EXIGENCIA DE EXAMINARLOS EXHAUSTIVAMENTE DEBE PONDERARSE A LA LUZ DE CADA CONTROVERSIA EN PARTICULAR”</w:t>
      </w:r>
      <w:r w:rsidR="002B4CA0">
        <w:rPr>
          <w:rFonts w:ascii="Arial" w:hAnsi="Arial" w:cs="Arial"/>
          <w:sz w:val="24"/>
          <w:szCs w:val="24"/>
        </w:rPr>
        <w:t>.</w:t>
      </w:r>
    </w:p>
    <w:p w14:paraId="378B083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6BC68862"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A6AFB1B"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35301D0A"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1D6E77F" w14:textId="27B6E26B"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00404D28" w:rsidRPr="0075798A">
        <w:rPr>
          <w:rFonts w:ascii="Arial" w:hAnsi="Arial" w:cs="Arial"/>
          <w:b/>
          <w:sz w:val="24"/>
          <w:szCs w:val="24"/>
        </w:rPr>
        <w:t>NULIDAD</w:t>
      </w:r>
      <w:r w:rsidR="00404D28" w:rsidRPr="0075798A">
        <w:rPr>
          <w:rFonts w:ascii="Arial" w:hAnsi="Arial" w:cs="Arial"/>
          <w:sz w:val="24"/>
          <w:szCs w:val="24"/>
        </w:rPr>
        <w:t xml:space="preserve"> de la resolución</w:t>
      </w:r>
      <w:r w:rsidR="00404D28">
        <w:rPr>
          <w:rFonts w:ascii="Arial" w:hAnsi="Arial" w:cs="Arial"/>
          <w:b/>
          <w:sz w:val="24"/>
          <w:szCs w:val="24"/>
        </w:rPr>
        <w:t xml:space="preserve"> </w:t>
      </w:r>
      <w:r w:rsidR="00404D28" w:rsidRPr="00435B8E">
        <w:rPr>
          <w:rFonts w:ascii="Arial" w:hAnsi="Arial" w:cs="Arial"/>
          <w:bCs/>
          <w:sz w:val="24"/>
          <w:szCs w:val="24"/>
        </w:rPr>
        <w:t>contenida en el oficio con número</w:t>
      </w:r>
      <w:r w:rsidR="00404D28">
        <w:rPr>
          <w:rFonts w:ascii="Arial" w:hAnsi="Arial" w:cs="Arial"/>
          <w:b/>
          <w:bCs/>
          <w:sz w:val="24"/>
          <w:szCs w:val="24"/>
        </w:rPr>
        <w:t xml:space="preserve"> </w:t>
      </w:r>
      <w:r w:rsidR="000B5BFF">
        <w:rPr>
          <w:rFonts w:ascii="Arial" w:hAnsi="Arial" w:cs="Arial"/>
          <w:sz w:val="24"/>
          <w:szCs w:val="24"/>
        </w:rPr>
        <w:t>SF/SI/PF/DC/JR/****/2019</w:t>
      </w:r>
      <w:r w:rsidR="00404D28">
        <w:rPr>
          <w:rFonts w:ascii="Arial" w:hAnsi="Arial" w:cs="Arial"/>
          <w:sz w:val="24"/>
          <w:szCs w:val="24"/>
        </w:rPr>
        <w:t xml:space="preserve">, de </w:t>
      </w:r>
      <w:r w:rsidR="000B5BFF">
        <w:rPr>
          <w:rFonts w:ascii="Arial" w:hAnsi="Arial" w:cs="Arial"/>
          <w:sz w:val="24"/>
          <w:szCs w:val="24"/>
        </w:rPr>
        <w:t>***** de ***** de dos mil diecinueve (**/**/2019)</w:t>
      </w:r>
      <w:r w:rsidR="00404D28">
        <w:rPr>
          <w:rFonts w:ascii="Arial" w:hAnsi="Arial" w:cs="Arial"/>
          <w:sz w:val="24"/>
          <w:szCs w:val="24"/>
        </w:rPr>
        <w:t xml:space="preserve">, dictada por la Directora de lo Contencioso de la Procuraduría Fiscal de la Secretaría de Finanzas del Poder Ejecutivo del Estado, </w:t>
      </w:r>
      <w:r w:rsidR="00404D28" w:rsidRPr="0075798A">
        <w:rPr>
          <w:rFonts w:ascii="Arial" w:hAnsi="Arial" w:cs="Arial"/>
          <w:b/>
          <w:sz w:val="24"/>
          <w:szCs w:val="24"/>
        </w:rPr>
        <w:t>PARA EL EFECTO</w:t>
      </w:r>
      <w:r w:rsidR="00404D28">
        <w:rPr>
          <w:rFonts w:ascii="Arial" w:hAnsi="Arial" w:cs="Arial"/>
          <w:sz w:val="24"/>
          <w:szCs w:val="24"/>
        </w:rPr>
        <w:t xml:space="preserve"> de que la autoridad demandada dicte nuevo acuerdo en el que admita a trámite el Recurso de Revisión interpuesto por el actor el día </w:t>
      </w:r>
      <w:r w:rsidR="000B5BFF">
        <w:rPr>
          <w:rFonts w:ascii="Arial" w:hAnsi="Arial" w:cs="Arial"/>
          <w:sz w:val="24"/>
          <w:szCs w:val="24"/>
        </w:rPr>
        <w:t>***** de ***** de dos mil diecinueve (**/**/2019)</w:t>
      </w:r>
      <w:r w:rsidR="00404D28">
        <w:rPr>
          <w:rFonts w:ascii="Arial" w:hAnsi="Arial" w:cs="Arial"/>
          <w:sz w:val="24"/>
          <w:szCs w:val="24"/>
        </w:rPr>
        <w:t>, y seguido el procedimiento resuelva lo que en derecho corresponda</w:t>
      </w:r>
      <w:r>
        <w:rPr>
          <w:rFonts w:ascii="Arial" w:hAnsi="Arial" w:cs="Arial"/>
          <w:sz w:val="24"/>
          <w:szCs w:val="24"/>
        </w:rPr>
        <w:t xml:space="preserve">; lo anterior en términos precisados en el considerando SEXTO de esta resolución. - - - - - - - </w:t>
      </w:r>
    </w:p>
    <w:p w14:paraId="7C7BA4F6"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2E74698E"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3022D8D"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66EFA" w14:textId="77777777" w:rsidR="00BD2E39" w:rsidRDefault="00BD2E39" w:rsidP="007A5B5E">
      <w:pPr>
        <w:spacing w:after="0" w:line="240" w:lineRule="auto"/>
      </w:pPr>
      <w:r>
        <w:separator/>
      </w:r>
    </w:p>
  </w:endnote>
  <w:endnote w:type="continuationSeparator" w:id="0">
    <w:p w14:paraId="600754E0"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DFE3B8A"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1540B99" wp14:editId="2D3EB0B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93814C9"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D09D4" w:rsidRPr="002D09D4">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40B9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693814C9"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D09D4" w:rsidRPr="002D09D4">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A4035" w14:textId="77777777" w:rsidR="00BD2E39" w:rsidRDefault="00BD2E39" w:rsidP="007A5B5E">
      <w:pPr>
        <w:spacing w:after="0" w:line="240" w:lineRule="auto"/>
      </w:pPr>
      <w:r>
        <w:separator/>
      </w:r>
    </w:p>
  </w:footnote>
  <w:footnote w:type="continuationSeparator" w:id="0">
    <w:p w14:paraId="4D1CC069"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4210" w14:textId="77777777" w:rsidR="00BD2E39" w:rsidRDefault="004671A2">
    <w:pPr>
      <w:pStyle w:val="Encabezado"/>
    </w:pPr>
    <w:r>
      <w:rPr>
        <w:noProof/>
        <w:lang w:eastAsia="es-MX"/>
      </w:rPr>
      <w:pict w14:anchorId="75786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D2C6" w14:textId="06C5A52C"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262E952C" wp14:editId="0AABDD0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263B1F8" w14:textId="77777777" w:rsidR="00BD2E39" w:rsidRDefault="00BD2E39" w:rsidP="002960E1">
                          <w:r>
                            <w:rPr>
                              <w:noProof/>
                              <w:lang w:eastAsia="es-MX"/>
                            </w:rPr>
                            <w:drawing>
                              <wp:inline distT="0" distB="0" distL="0" distR="0" wp14:anchorId="1C5726D1" wp14:editId="5678F39F">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2E952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263B1F8" w14:textId="77777777" w:rsidR="00BD2E39" w:rsidRDefault="00BD2E39" w:rsidP="002960E1">
                    <w:r>
                      <w:rPr>
                        <w:noProof/>
                        <w:lang w:eastAsia="es-MX"/>
                      </w:rPr>
                      <w:drawing>
                        <wp:inline distT="0" distB="0" distL="0" distR="0" wp14:anchorId="1C5726D1" wp14:editId="5678F39F">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0F25F2">
      <w:rPr>
        <w:rFonts w:ascii="Bookman Old Style" w:hAnsi="Bookman Old Style"/>
        <w:b/>
        <w:sz w:val="24"/>
        <w:szCs w:val="24"/>
      </w:rPr>
      <w:t>0096</w:t>
    </w:r>
    <w:r w:rsidRPr="00391F24">
      <w:rPr>
        <w:rFonts w:ascii="Bookman Old Style" w:hAnsi="Bookman Old Style"/>
        <w:b/>
        <w:sz w:val="24"/>
        <w:szCs w:val="24"/>
      </w:rPr>
      <w:t>/</w:t>
    </w:r>
    <w:r w:rsidR="000F25F2">
      <w:rPr>
        <w:rFonts w:ascii="Bookman Old Style" w:hAnsi="Bookman Old Style"/>
        <w:b/>
        <w:sz w:val="24"/>
        <w:szCs w:val="24"/>
      </w:rPr>
      <w:t>2020</w:t>
    </w:r>
  </w:p>
  <w:p w14:paraId="0F89BC97" w14:textId="675E38B6" w:rsidR="00BD2E39" w:rsidRPr="00071C38" w:rsidRDefault="000B5BF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1412B262" wp14:editId="7E4B81BA">
              <wp:simplePos x="0" y="0"/>
              <wp:positionH relativeFrom="leftMargin">
                <wp:posOffset>182880</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9E27C3E" w14:textId="77777777" w:rsidR="000B5BFF" w:rsidRPr="003B6E97" w:rsidRDefault="000B5BFF" w:rsidP="000B5BF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12B262" id="Cuadro de texto 3" o:spid="_x0000_s1027" type="#_x0000_t202" style="position:absolute;left:0;text-align:left;margin-left:14.4pt;margin-top:362.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C4uvTuEAAAAKAQAADwAAAAAAAAAAAAAAAAB0BAAAZHJzL2Rvd25yZXYueG1s&#10;UEsFBgAAAAAEAAQA8wAAAIIFAAAAAA==&#10;">
              <v:textbox>
                <w:txbxContent>
                  <w:p w14:paraId="39E27C3E" w14:textId="77777777" w:rsidR="000B5BFF" w:rsidRPr="003B6E97" w:rsidRDefault="000B5BFF" w:rsidP="000B5BF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5B7A12A3" wp14:editId="31BCA625">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D310" w14:textId="77777777" w:rsidR="00BD2E39" w:rsidRDefault="004671A2">
    <w:pPr>
      <w:pStyle w:val="Encabezado"/>
    </w:pPr>
    <w:r>
      <w:rPr>
        <w:noProof/>
        <w:lang w:eastAsia="es-MX"/>
      </w:rPr>
      <w:pict w14:anchorId="77E0B3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CB"/>
    <w:rsid w:val="000268AE"/>
    <w:rsid w:val="000305E7"/>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3AB8"/>
    <w:rsid w:val="00066A1F"/>
    <w:rsid w:val="000679B2"/>
    <w:rsid w:val="00067DE1"/>
    <w:rsid w:val="00071AE5"/>
    <w:rsid w:val="00071C4C"/>
    <w:rsid w:val="00072914"/>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5BFF"/>
    <w:rsid w:val="000B73E4"/>
    <w:rsid w:val="000C037F"/>
    <w:rsid w:val="000C1072"/>
    <w:rsid w:val="000C2778"/>
    <w:rsid w:val="000C2D07"/>
    <w:rsid w:val="000C5A57"/>
    <w:rsid w:val="000C5BEF"/>
    <w:rsid w:val="000D03A5"/>
    <w:rsid w:val="000D332F"/>
    <w:rsid w:val="000D6626"/>
    <w:rsid w:val="000D6A80"/>
    <w:rsid w:val="000D6D16"/>
    <w:rsid w:val="000D7002"/>
    <w:rsid w:val="000D7442"/>
    <w:rsid w:val="000D788F"/>
    <w:rsid w:val="000E0164"/>
    <w:rsid w:val="000E38C0"/>
    <w:rsid w:val="000E3B74"/>
    <w:rsid w:val="000E43FC"/>
    <w:rsid w:val="000E7B24"/>
    <w:rsid w:val="000F25F2"/>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4B8"/>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6D2F"/>
    <w:rsid w:val="00297299"/>
    <w:rsid w:val="002974AB"/>
    <w:rsid w:val="002A119F"/>
    <w:rsid w:val="002A1A88"/>
    <w:rsid w:val="002A305E"/>
    <w:rsid w:val="002A3B02"/>
    <w:rsid w:val="002A534A"/>
    <w:rsid w:val="002A70E2"/>
    <w:rsid w:val="002A7EDD"/>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9D4"/>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46F8C"/>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4D28"/>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35B8E"/>
    <w:rsid w:val="00440D9A"/>
    <w:rsid w:val="00440DC5"/>
    <w:rsid w:val="0044124C"/>
    <w:rsid w:val="00442B15"/>
    <w:rsid w:val="00442B17"/>
    <w:rsid w:val="0044490A"/>
    <w:rsid w:val="00446E39"/>
    <w:rsid w:val="00452E13"/>
    <w:rsid w:val="00454AEC"/>
    <w:rsid w:val="00455BC6"/>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4738"/>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94B"/>
    <w:rsid w:val="004E4DC9"/>
    <w:rsid w:val="004E594A"/>
    <w:rsid w:val="004E59EF"/>
    <w:rsid w:val="004E6A61"/>
    <w:rsid w:val="004F0041"/>
    <w:rsid w:val="004F0602"/>
    <w:rsid w:val="004F162F"/>
    <w:rsid w:val="004F2342"/>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930"/>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B1B"/>
    <w:rsid w:val="00545C55"/>
    <w:rsid w:val="00550E48"/>
    <w:rsid w:val="00553A79"/>
    <w:rsid w:val="00553A88"/>
    <w:rsid w:val="00554B9F"/>
    <w:rsid w:val="00555EC8"/>
    <w:rsid w:val="005650AD"/>
    <w:rsid w:val="0056582A"/>
    <w:rsid w:val="00566511"/>
    <w:rsid w:val="0056783C"/>
    <w:rsid w:val="005700A1"/>
    <w:rsid w:val="00571121"/>
    <w:rsid w:val="0057117C"/>
    <w:rsid w:val="00572C64"/>
    <w:rsid w:val="0057749A"/>
    <w:rsid w:val="00580EEB"/>
    <w:rsid w:val="0058166F"/>
    <w:rsid w:val="0058184E"/>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137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38D0"/>
    <w:rsid w:val="00744665"/>
    <w:rsid w:val="0074489B"/>
    <w:rsid w:val="00745CD7"/>
    <w:rsid w:val="00746426"/>
    <w:rsid w:val="007464DF"/>
    <w:rsid w:val="007470F3"/>
    <w:rsid w:val="007518D1"/>
    <w:rsid w:val="00752812"/>
    <w:rsid w:val="007536F9"/>
    <w:rsid w:val="00754684"/>
    <w:rsid w:val="00755D85"/>
    <w:rsid w:val="00756459"/>
    <w:rsid w:val="0075798A"/>
    <w:rsid w:val="00760C2A"/>
    <w:rsid w:val="007624B6"/>
    <w:rsid w:val="00763AC0"/>
    <w:rsid w:val="00766AB5"/>
    <w:rsid w:val="0076779D"/>
    <w:rsid w:val="00770A31"/>
    <w:rsid w:val="00770FEC"/>
    <w:rsid w:val="00772907"/>
    <w:rsid w:val="00776EA8"/>
    <w:rsid w:val="007816A0"/>
    <w:rsid w:val="00781FFB"/>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4DB5"/>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31B0"/>
    <w:rsid w:val="008340ED"/>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6712F"/>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5333"/>
    <w:rsid w:val="0090641B"/>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67A"/>
    <w:rsid w:val="00930BDF"/>
    <w:rsid w:val="0093147D"/>
    <w:rsid w:val="0093785B"/>
    <w:rsid w:val="00937B5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0622"/>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1A30"/>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4E8F"/>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39EE"/>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4C48"/>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0411"/>
    <w:rsid w:val="00C411D8"/>
    <w:rsid w:val="00C41270"/>
    <w:rsid w:val="00C42EF1"/>
    <w:rsid w:val="00C435FB"/>
    <w:rsid w:val="00C44DDE"/>
    <w:rsid w:val="00C4671D"/>
    <w:rsid w:val="00C46F31"/>
    <w:rsid w:val="00C505D6"/>
    <w:rsid w:val="00C50828"/>
    <w:rsid w:val="00C50FD1"/>
    <w:rsid w:val="00C519F2"/>
    <w:rsid w:val="00C521D4"/>
    <w:rsid w:val="00C532C8"/>
    <w:rsid w:val="00C5377A"/>
    <w:rsid w:val="00C55E21"/>
    <w:rsid w:val="00C56B89"/>
    <w:rsid w:val="00C5781F"/>
    <w:rsid w:val="00C60D14"/>
    <w:rsid w:val="00C60D32"/>
    <w:rsid w:val="00C61706"/>
    <w:rsid w:val="00C61E6F"/>
    <w:rsid w:val="00C6273B"/>
    <w:rsid w:val="00C633E9"/>
    <w:rsid w:val="00C64081"/>
    <w:rsid w:val="00C6716F"/>
    <w:rsid w:val="00C67280"/>
    <w:rsid w:val="00C67B5C"/>
    <w:rsid w:val="00C7097E"/>
    <w:rsid w:val="00C71978"/>
    <w:rsid w:val="00C73D2E"/>
    <w:rsid w:val="00C74D5B"/>
    <w:rsid w:val="00C74E6B"/>
    <w:rsid w:val="00C751C9"/>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19A5"/>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5BF"/>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340"/>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C60"/>
    <w:rsid w:val="00D67F35"/>
    <w:rsid w:val="00D70E5C"/>
    <w:rsid w:val="00D714AE"/>
    <w:rsid w:val="00D74876"/>
    <w:rsid w:val="00D80489"/>
    <w:rsid w:val="00D8282E"/>
    <w:rsid w:val="00D841BC"/>
    <w:rsid w:val="00D84AF9"/>
    <w:rsid w:val="00D869D1"/>
    <w:rsid w:val="00D8770B"/>
    <w:rsid w:val="00D91179"/>
    <w:rsid w:val="00D925FE"/>
    <w:rsid w:val="00DA253C"/>
    <w:rsid w:val="00DA2D58"/>
    <w:rsid w:val="00DA2E36"/>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87EE3"/>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337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3F1"/>
    <w:rsid w:val="00F14EC5"/>
    <w:rsid w:val="00F2100B"/>
    <w:rsid w:val="00F21161"/>
    <w:rsid w:val="00F2234C"/>
    <w:rsid w:val="00F228AA"/>
    <w:rsid w:val="00F22EB8"/>
    <w:rsid w:val="00F24188"/>
    <w:rsid w:val="00F24B6D"/>
    <w:rsid w:val="00F2580A"/>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3C89"/>
    <w:rsid w:val="00F44C53"/>
    <w:rsid w:val="00F4521C"/>
    <w:rsid w:val="00F458FB"/>
    <w:rsid w:val="00F46CE1"/>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06"/>
    <w:rsid w:val="00F968B2"/>
    <w:rsid w:val="00F969CE"/>
    <w:rsid w:val="00FA2DE8"/>
    <w:rsid w:val="00FA6AE7"/>
    <w:rsid w:val="00FB7682"/>
    <w:rsid w:val="00FB7D96"/>
    <w:rsid w:val="00FC18AA"/>
    <w:rsid w:val="00FC3F22"/>
    <w:rsid w:val="00FC45EE"/>
    <w:rsid w:val="00FC47E6"/>
    <w:rsid w:val="00FC4F6A"/>
    <w:rsid w:val="00FC6458"/>
    <w:rsid w:val="00FC6B68"/>
    <w:rsid w:val="00FD3894"/>
    <w:rsid w:val="00FD6A8A"/>
    <w:rsid w:val="00FD78DB"/>
    <w:rsid w:val="00FD79EC"/>
    <w:rsid w:val="00FE00C8"/>
    <w:rsid w:val="00FE05E0"/>
    <w:rsid w:val="00FE2437"/>
    <w:rsid w:val="00FE320F"/>
    <w:rsid w:val="00FE4585"/>
    <w:rsid w:val="00FE652D"/>
    <w:rsid w:val="00FE673E"/>
    <w:rsid w:val="00FE7628"/>
    <w:rsid w:val="00FE7B8C"/>
    <w:rsid w:val="00FF334D"/>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5E470BA"/>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FDBF8-B51A-4DEA-97EB-13691F613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2308</TotalTime>
  <Pages>8</Pages>
  <Words>2966</Words>
  <Characters>16317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1424</cp:revision>
  <cp:lastPrinted>2021-03-01T14:50:00Z</cp:lastPrinted>
  <dcterms:created xsi:type="dcterms:W3CDTF">2019-07-08T16:38:00Z</dcterms:created>
  <dcterms:modified xsi:type="dcterms:W3CDTF">2022-02-08T18:36:00Z</dcterms:modified>
</cp:coreProperties>
</file>