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97B" w:rsidRPr="00BE49E9" w:rsidRDefault="00DB2899" w:rsidP="00DB2899">
      <w:pPr>
        <w:spacing w:line="360" w:lineRule="auto"/>
        <w:jc w:val="both"/>
        <w:rPr>
          <w:rFonts w:ascii="Arial" w:hAnsi="Arial" w:cs="Arial"/>
          <w:b/>
          <w:sz w:val="28"/>
          <w:szCs w:val="28"/>
        </w:rPr>
      </w:pPr>
      <w:r w:rsidRPr="00BE49E9">
        <w:rPr>
          <w:rFonts w:ascii="Arial" w:hAnsi="Arial" w:cs="Arial"/>
          <w:b/>
          <w:sz w:val="28"/>
          <w:szCs w:val="28"/>
        </w:rPr>
        <w:t xml:space="preserve">TRIBUNAL DE </w:t>
      </w:r>
      <w:r w:rsidR="00854105" w:rsidRPr="00BE49E9">
        <w:rPr>
          <w:rFonts w:ascii="Arial" w:hAnsi="Arial" w:cs="Arial"/>
          <w:b/>
          <w:sz w:val="28"/>
          <w:szCs w:val="28"/>
        </w:rPr>
        <w:t>JUSTICIA ADMINISTRATIVA</w:t>
      </w:r>
      <w:r w:rsidRPr="00BE49E9">
        <w:rPr>
          <w:rFonts w:ascii="Arial" w:hAnsi="Arial" w:cs="Arial"/>
          <w:b/>
          <w:sz w:val="28"/>
          <w:szCs w:val="28"/>
        </w:rPr>
        <w:t xml:space="preserve"> DEL ESTADO DE OAXACA.- </w:t>
      </w:r>
      <w:r w:rsidRPr="00BE49E9">
        <w:rPr>
          <w:rFonts w:ascii="Arial" w:hAnsi="Arial" w:cs="Arial"/>
          <w:b/>
          <w:bCs/>
          <w:sz w:val="28"/>
          <w:szCs w:val="28"/>
          <w:lang w:val="es-MX"/>
        </w:rPr>
        <w:t>PRIMERA SALA UNITARIA DE PRIMERA INSTANCIA.- MAGISTRADA LICENCIADA.- FRIDA JIMÉNEZ VALENCIA.- LICENCIADO.- RENATO GABRIEL IBAÑEZ CASTELLANOS.- SECRETARIO DE ACUERDOS.- OAXACA DE JU</w:t>
      </w:r>
      <w:r w:rsidR="00950586" w:rsidRPr="00BE49E9">
        <w:rPr>
          <w:rFonts w:ascii="Arial" w:hAnsi="Arial" w:cs="Arial"/>
          <w:b/>
          <w:bCs/>
          <w:sz w:val="28"/>
          <w:szCs w:val="28"/>
          <w:lang w:val="es-MX"/>
        </w:rPr>
        <w:t>Á</w:t>
      </w:r>
      <w:r w:rsidRPr="00BE49E9">
        <w:rPr>
          <w:rFonts w:ascii="Arial" w:hAnsi="Arial" w:cs="Arial"/>
          <w:b/>
          <w:bCs/>
          <w:sz w:val="28"/>
          <w:szCs w:val="28"/>
          <w:lang w:val="es-MX"/>
        </w:rPr>
        <w:t>REZ</w:t>
      </w:r>
      <w:r w:rsidRPr="00BE49E9">
        <w:rPr>
          <w:rFonts w:ascii="Arial" w:hAnsi="Arial" w:cs="Arial"/>
          <w:b/>
          <w:sz w:val="28"/>
          <w:szCs w:val="28"/>
        </w:rPr>
        <w:t xml:space="preserve">, OAXACA, </w:t>
      </w:r>
      <w:r w:rsidR="00811152" w:rsidRPr="00BE49E9">
        <w:rPr>
          <w:rFonts w:ascii="Arial" w:hAnsi="Arial" w:cs="Arial"/>
          <w:b/>
          <w:sz w:val="28"/>
          <w:szCs w:val="28"/>
        </w:rPr>
        <w:t xml:space="preserve"> </w:t>
      </w:r>
      <w:r w:rsidR="00950586" w:rsidRPr="00BE49E9">
        <w:rPr>
          <w:rFonts w:ascii="Arial" w:hAnsi="Arial" w:cs="Arial"/>
          <w:b/>
          <w:sz w:val="28"/>
          <w:szCs w:val="28"/>
        </w:rPr>
        <w:t xml:space="preserve">TREINTA Y </w:t>
      </w:r>
      <w:r w:rsidR="00811152" w:rsidRPr="00BE49E9">
        <w:rPr>
          <w:rFonts w:ascii="Arial" w:hAnsi="Arial" w:cs="Arial"/>
          <w:b/>
          <w:sz w:val="28"/>
          <w:szCs w:val="28"/>
        </w:rPr>
        <w:t>UNO DE ENERO DE  DOS MIL DIECINUEVE</w:t>
      </w:r>
      <w:r w:rsidR="00F753AC" w:rsidRPr="00BE49E9">
        <w:rPr>
          <w:rFonts w:ascii="Arial" w:hAnsi="Arial" w:cs="Arial"/>
          <w:b/>
          <w:sz w:val="28"/>
          <w:szCs w:val="28"/>
        </w:rPr>
        <w:t xml:space="preserve"> (</w:t>
      </w:r>
      <w:r w:rsidR="00950586" w:rsidRPr="00BE49E9">
        <w:rPr>
          <w:rFonts w:ascii="Arial" w:hAnsi="Arial" w:cs="Arial"/>
          <w:b/>
          <w:sz w:val="28"/>
          <w:szCs w:val="28"/>
        </w:rPr>
        <w:t>3</w:t>
      </w:r>
      <w:r w:rsidR="00F753AC" w:rsidRPr="00BE49E9">
        <w:rPr>
          <w:rFonts w:ascii="Arial" w:hAnsi="Arial" w:cs="Arial"/>
          <w:b/>
          <w:sz w:val="28"/>
          <w:szCs w:val="28"/>
        </w:rPr>
        <w:t>1/01/2019)</w:t>
      </w:r>
      <w:r w:rsidRPr="00BE49E9">
        <w:rPr>
          <w:rFonts w:ascii="Arial" w:hAnsi="Arial" w:cs="Arial"/>
          <w:b/>
          <w:sz w:val="28"/>
          <w:szCs w:val="28"/>
        </w:rPr>
        <w:t xml:space="preserve">.- - </w:t>
      </w:r>
      <w:r w:rsidR="00903493" w:rsidRPr="00BE49E9">
        <w:rPr>
          <w:rFonts w:ascii="Arial" w:hAnsi="Arial" w:cs="Arial"/>
          <w:b/>
          <w:sz w:val="28"/>
          <w:szCs w:val="28"/>
        </w:rPr>
        <w:t>-</w:t>
      </w:r>
      <w:r w:rsidR="00950586" w:rsidRPr="00BE49E9">
        <w:rPr>
          <w:rFonts w:ascii="Arial" w:hAnsi="Arial" w:cs="Arial"/>
          <w:b/>
          <w:sz w:val="28"/>
          <w:szCs w:val="28"/>
        </w:rPr>
        <w:t xml:space="preserve"> - - - - - - - - - - - - - - - - - - - - - - - - - - - - - - - - - - - - - - -</w:t>
      </w:r>
      <w:r w:rsidR="00903493" w:rsidRPr="00BE49E9">
        <w:rPr>
          <w:rFonts w:ascii="Arial" w:hAnsi="Arial" w:cs="Arial"/>
          <w:b/>
          <w:sz w:val="28"/>
          <w:szCs w:val="28"/>
        </w:rPr>
        <w:t xml:space="preserve"> </w:t>
      </w:r>
    </w:p>
    <w:p w:rsidR="005C6641" w:rsidRPr="00BE49E9" w:rsidRDefault="006F0180" w:rsidP="00A048EF">
      <w:pPr>
        <w:spacing w:line="360" w:lineRule="auto"/>
        <w:ind w:firstLine="567"/>
        <w:jc w:val="both"/>
        <w:rPr>
          <w:rFonts w:ascii="Arial" w:hAnsi="Arial" w:cs="Arial"/>
          <w:sz w:val="28"/>
          <w:szCs w:val="28"/>
        </w:rPr>
      </w:pPr>
      <w:r w:rsidRPr="00BE49E9">
        <w:rPr>
          <w:rFonts w:ascii="Arial" w:hAnsi="Arial" w:cs="Arial"/>
          <w:b/>
          <w:sz w:val="28"/>
          <w:szCs w:val="28"/>
        </w:rPr>
        <w:t>VISTOS</w:t>
      </w:r>
      <w:r w:rsidR="00A87F63" w:rsidRPr="00BE49E9">
        <w:rPr>
          <w:rFonts w:ascii="Arial" w:hAnsi="Arial" w:cs="Arial"/>
          <w:sz w:val="28"/>
          <w:szCs w:val="28"/>
        </w:rPr>
        <w:t xml:space="preserve"> para resolver los autos de</w:t>
      </w:r>
      <w:r w:rsidR="008E21EC" w:rsidRPr="00BE49E9">
        <w:rPr>
          <w:rFonts w:ascii="Arial" w:hAnsi="Arial" w:cs="Arial"/>
          <w:sz w:val="28"/>
          <w:szCs w:val="28"/>
        </w:rPr>
        <w:t>l</w:t>
      </w:r>
      <w:r w:rsidR="00CE3850" w:rsidRPr="00BE49E9">
        <w:rPr>
          <w:rFonts w:ascii="Arial" w:hAnsi="Arial" w:cs="Arial"/>
          <w:sz w:val="28"/>
          <w:szCs w:val="28"/>
        </w:rPr>
        <w:t xml:space="preserve"> juicio número </w:t>
      </w:r>
      <w:r w:rsidR="00950586" w:rsidRPr="00BE49E9">
        <w:rPr>
          <w:rFonts w:ascii="Arial" w:hAnsi="Arial" w:cs="Arial"/>
          <w:b/>
          <w:sz w:val="28"/>
          <w:szCs w:val="28"/>
        </w:rPr>
        <w:t>100</w:t>
      </w:r>
      <w:r w:rsidR="00811152" w:rsidRPr="00BE49E9">
        <w:rPr>
          <w:rFonts w:ascii="Arial" w:hAnsi="Arial" w:cs="Arial"/>
          <w:b/>
          <w:sz w:val="28"/>
          <w:szCs w:val="28"/>
        </w:rPr>
        <w:t>/</w:t>
      </w:r>
      <w:r w:rsidR="00DE3ACF" w:rsidRPr="00BE49E9">
        <w:rPr>
          <w:rFonts w:ascii="Arial" w:hAnsi="Arial" w:cs="Arial"/>
          <w:b/>
          <w:sz w:val="28"/>
          <w:szCs w:val="28"/>
        </w:rPr>
        <w:t>201</w:t>
      </w:r>
      <w:r w:rsidR="00811152" w:rsidRPr="00BE49E9">
        <w:rPr>
          <w:rFonts w:ascii="Arial" w:hAnsi="Arial" w:cs="Arial"/>
          <w:b/>
          <w:sz w:val="28"/>
          <w:szCs w:val="28"/>
        </w:rPr>
        <w:t>8</w:t>
      </w:r>
      <w:r w:rsidR="00811152" w:rsidRPr="00BE49E9">
        <w:rPr>
          <w:rFonts w:ascii="Arial" w:hAnsi="Arial" w:cs="Arial"/>
          <w:sz w:val="28"/>
          <w:szCs w:val="28"/>
        </w:rPr>
        <w:t>, promovido</w:t>
      </w:r>
      <w:r w:rsidR="00A87F63" w:rsidRPr="00BE49E9">
        <w:rPr>
          <w:rFonts w:ascii="Arial" w:hAnsi="Arial" w:cs="Arial"/>
          <w:sz w:val="28"/>
          <w:szCs w:val="28"/>
        </w:rPr>
        <w:t xml:space="preserve"> por</w:t>
      </w:r>
      <w:r w:rsidR="00386761" w:rsidRPr="00BE49E9">
        <w:rPr>
          <w:rFonts w:ascii="Arial" w:hAnsi="Arial" w:cs="Arial"/>
          <w:sz w:val="28"/>
          <w:szCs w:val="28"/>
        </w:rPr>
        <w:t xml:space="preserve"> </w:t>
      </w:r>
      <w:r w:rsidR="00F31F43">
        <w:rPr>
          <w:rFonts w:ascii="Arial" w:hAnsi="Arial" w:cs="Arial"/>
          <w:sz w:val="28"/>
          <w:szCs w:val="28"/>
        </w:rPr>
        <w:t>**********</w:t>
      </w:r>
      <w:r w:rsidR="00A87F63" w:rsidRPr="00BE49E9">
        <w:rPr>
          <w:rFonts w:ascii="Arial" w:hAnsi="Arial" w:cs="Arial"/>
          <w:sz w:val="28"/>
          <w:szCs w:val="28"/>
        </w:rPr>
        <w:t xml:space="preserve">, </w:t>
      </w:r>
      <w:r w:rsidR="00811152" w:rsidRPr="00BE49E9">
        <w:rPr>
          <w:rFonts w:ascii="Arial" w:hAnsi="Arial" w:cs="Arial"/>
          <w:sz w:val="28"/>
          <w:szCs w:val="28"/>
        </w:rPr>
        <w:t xml:space="preserve">en contra de la multa por infracción con número de control </w:t>
      </w:r>
      <w:bookmarkStart w:id="0" w:name="_Hlk264459"/>
      <w:r w:rsidR="00950586" w:rsidRPr="00BE49E9">
        <w:rPr>
          <w:rFonts w:ascii="Arial" w:hAnsi="Arial" w:cs="Arial"/>
          <w:sz w:val="28"/>
          <w:szCs w:val="28"/>
        </w:rPr>
        <w:t>08MO49ER183700</w:t>
      </w:r>
      <w:bookmarkEnd w:id="0"/>
      <w:r w:rsidR="006B075C" w:rsidRPr="00BE49E9">
        <w:rPr>
          <w:rFonts w:ascii="Arial" w:hAnsi="Arial" w:cs="Arial"/>
          <w:sz w:val="28"/>
          <w:szCs w:val="28"/>
        </w:rPr>
        <w:t xml:space="preserve"> </w:t>
      </w:r>
      <w:r w:rsidR="00811152" w:rsidRPr="00BE49E9">
        <w:rPr>
          <w:rFonts w:ascii="Arial" w:hAnsi="Arial" w:cs="Arial"/>
          <w:sz w:val="28"/>
          <w:szCs w:val="28"/>
        </w:rPr>
        <w:t>de fecha veintisiete de julio de dos mil dieciocho</w:t>
      </w:r>
      <w:r w:rsidR="006B075C" w:rsidRPr="00BE49E9">
        <w:rPr>
          <w:rFonts w:ascii="Arial" w:hAnsi="Arial" w:cs="Arial"/>
          <w:sz w:val="28"/>
          <w:szCs w:val="28"/>
        </w:rPr>
        <w:t xml:space="preserve"> (27/07/2018)</w:t>
      </w:r>
      <w:r w:rsidR="00811152" w:rsidRPr="00BE49E9">
        <w:rPr>
          <w:rFonts w:ascii="Arial" w:hAnsi="Arial" w:cs="Arial"/>
          <w:sz w:val="28"/>
          <w:szCs w:val="28"/>
        </w:rPr>
        <w:t xml:space="preserve">, emitida por la </w:t>
      </w:r>
      <w:bookmarkStart w:id="1" w:name="_Hlk536007953"/>
      <w:r w:rsidR="00A048EF" w:rsidRPr="00BE49E9">
        <w:rPr>
          <w:rFonts w:ascii="Arial" w:hAnsi="Arial" w:cs="Arial"/>
          <w:sz w:val="28"/>
          <w:szCs w:val="28"/>
        </w:rPr>
        <w:t>maestra</w:t>
      </w:r>
      <w:r w:rsidR="00811152" w:rsidRPr="00BE49E9">
        <w:rPr>
          <w:rFonts w:ascii="Arial" w:hAnsi="Arial" w:cs="Arial"/>
          <w:sz w:val="28"/>
          <w:szCs w:val="28"/>
        </w:rPr>
        <w:t xml:space="preserve"> </w:t>
      </w:r>
      <w:r w:rsidR="00F31F43" w:rsidRPr="00BE49E9">
        <w:rPr>
          <w:rFonts w:ascii="Arial" w:hAnsi="Arial" w:cs="Arial"/>
          <w:sz w:val="28"/>
          <w:szCs w:val="28"/>
        </w:rPr>
        <w:t>Elizabeth Martínez Arzola,</w:t>
      </w:r>
      <w:r w:rsidR="00811152" w:rsidRPr="00BE49E9">
        <w:rPr>
          <w:rFonts w:ascii="Arial" w:hAnsi="Arial" w:cs="Arial"/>
          <w:sz w:val="28"/>
          <w:szCs w:val="28"/>
        </w:rPr>
        <w:t xml:space="preserve"> Directora de Ingresos y Recaudación de la Subsecretaría de Ingresos de la Secretaría de Finanzas del Gobierno del Estado de Oaxaca</w:t>
      </w:r>
      <w:bookmarkEnd w:id="1"/>
      <w:r w:rsidR="008E21EC" w:rsidRPr="00BE49E9">
        <w:rPr>
          <w:rFonts w:ascii="Arial" w:hAnsi="Arial" w:cs="Arial"/>
          <w:sz w:val="28"/>
          <w:szCs w:val="28"/>
        </w:rPr>
        <w:t>,</w:t>
      </w:r>
      <w:r w:rsidR="00A87F63" w:rsidRPr="00BE49E9">
        <w:rPr>
          <w:rFonts w:ascii="Arial" w:hAnsi="Arial" w:cs="Arial"/>
          <w:sz w:val="28"/>
          <w:szCs w:val="28"/>
        </w:rPr>
        <w:t xml:space="preserve"> y;- - -</w:t>
      </w:r>
      <w:r w:rsidR="004F0A97" w:rsidRPr="00BE49E9">
        <w:rPr>
          <w:rFonts w:ascii="Arial" w:hAnsi="Arial" w:cs="Arial"/>
          <w:sz w:val="28"/>
          <w:szCs w:val="28"/>
        </w:rPr>
        <w:t xml:space="preserve"> - - - </w:t>
      </w:r>
      <w:r w:rsidR="00307967" w:rsidRPr="00BE49E9">
        <w:rPr>
          <w:rFonts w:ascii="Arial" w:hAnsi="Arial" w:cs="Arial"/>
          <w:sz w:val="28"/>
          <w:szCs w:val="28"/>
        </w:rPr>
        <w:t xml:space="preserve">- - - - - - - - - - </w:t>
      </w:r>
      <w:r w:rsidR="00811152" w:rsidRPr="00BE49E9">
        <w:rPr>
          <w:rFonts w:ascii="Arial" w:hAnsi="Arial" w:cs="Arial"/>
          <w:sz w:val="28"/>
          <w:szCs w:val="28"/>
        </w:rPr>
        <w:t xml:space="preserve"> </w:t>
      </w:r>
      <w:r w:rsidR="00F31F43">
        <w:rPr>
          <w:rFonts w:ascii="Arial" w:hAnsi="Arial" w:cs="Arial"/>
          <w:sz w:val="28"/>
          <w:szCs w:val="28"/>
        </w:rPr>
        <w:t xml:space="preserve"> - - - - - - - - - - - - - - - - - - - - - - - - - -</w:t>
      </w:r>
    </w:p>
    <w:p w:rsidR="005C6641" w:rsidRPr="00BE49E9" w:rsidRDefault="006F0180" w:rsidP="00A048EF">
      <w:pPr>
        <w:spacing w:line="360" w:lineRule="auto"/>
        <w:jc w:val="center"/>
        <w:rPr>
          <w:rFonts w:ascii="Arial" w:hAnsi="Arial" w:cs="Arial"/>
          <w:sz w:val="28"/>
          <w:szCs w:val="28"/>
        </w:rPr>
      </w:pPr>
      <w:r w:rsidRPr="00BE49E9">
        <w:rPr>
          <w:rFonts w:ascii="Arial" w:hAnsi="Arial" w:cs="Arial"/>
          <w:b/>
          <w:sz w:val="28"/>
          <w:szCs w:val="28"/>
        </w:rPr>
        <w:t>R E</w:t>
      </w:r>
      <w:r w:rsidR="00DA26E6" w:rsidRPr="00BE49E9">
        <w:rPr>
          <w:rFonts w:ascii="Arial" w:hAnsi="Arial" w:cs="Arial"/>
          <w:b/>
          <w:spacing w:val="-3"/>
          <w:sz w:val="28"/>
          <w:szCs w:val="28"/>
          <w:lang w:val="es-ES_tradnl"/>
        </w:rPr>
        <w:t xml:space="preserve"> S U L T A N D O</w:t>
      </w:r>
      <w:r w:rsidRPr="00BE49E9">
        <w:rPr>
          <w:rFonts w:ascii="Arial" w:hAnsi="Arial" w:cs="Arial"/>
          <w:b/>
          <w:spacing w:val="-3"/>
          <w:sz w:val="28"/>
          <w:szCs w:val="28"/>
          <w:lang w:val="es-ES_tradnl"/>
        </w:rPr>
        <w:t>:</w:t>
      </w:r>
    </w:p>
    <w:p w:rsidR="001D21E5" w:rsidRPr="00BE49E9" w:rsidRDefault="001E66AE" w:rsidP="00A048EF">
      <w:pPr>
        <w:spacing w:line="360" w:lineRule="auto"/>
        <w:ind w:firstLine="567"/>
        <w:jc w:val="both"/>
        <w:rPr>
          <w:rFonts w:ascii="Arial" w:hAnsi="Arial" w:cs="Arial"/>
          <w:spacing w:val="-3"/>
          <w:sz w:val="28"/>
          <w:szCs w:val="28"/>
          <w:lang w:val="es-ES_tradnl"/>
        </w:rPr>
      </w:pPr>
      <w:r w:rsidRPr="00BE49E9">
        <w:rPr>
          <w:rFonts w:ascii="Arial" w:hAnsi="Arial" w:cs="Arial"/>
          <w:b/>
          <w:spacing w:val="-3"/>
          <w:sz w:val="28"/>
          <w:szCs w:val="28"/>
          <w:lang w:val="es-ES_tradnl"/>
        </w:rPr>
        <w:t>PRIMERO.-</w:t>
      </w:r>
      <w:r w:rsidR="008E21EC" w:rsidRPr="00BE49E9">
        <w:rPr>
          <w:rFonts w:ascii="Arial" w:hAnsi="Arial" w:cs="Arial"/>
          <w:b/>
          <w:spacing w:val="-3"/>
          <w:sz w:val="28"/>
          <w:szCs w:val="28"/>
          <w:lang w:val="es-ES_tradnl"/>
        </w:rPr>
        <w:t xml:space="preserve"> </w:t>
      </w:r>
      <w:r w:rsidR="00811152" w:rsidRPr="00BE49E9">
        <w:rPr>
          <w:rFonts w:ascii="Arial" w:hAnsi="Arial" w:cs="Arial"/>
          <w:spacing w:val="-3"/>
          <w:sz w:val="28"/>
          <w:szCs w:val="28"/>
          <w:lang w:val="es-ES_tradnl"/>
        </w:rPr>
        <w:t xml:space="preserve">Con fecha </w:t>
      </w:r>
      <w:r w:rsidR="00950586" w:rsidRPr="00BE49E9">
        <w:rPr>
          <w:rFonts w:ascii="Arial" w:hAnsi="Arial" w:cs="Arial"/>
          <w:spacing w:val="-3"/>
          <w:sz w:val="28"/>
          <w:szCs w:val="28"/>
          <w:lang w:val="es-ES_tradnl"/>
        </w:rPr>
        <w:t>dieciséis</w:t>
      </w:r>
      <w:r w:rsidR="00811152" w:rsidRPr="00BE49E9">
        <w:rPr>
          <w:rFonts w:ascii="Arial" w:hAnsi="Arial" w:cs="Arial"/>
          <w:spacing w:val="-3"/>
          <w:sz w:val="28"/>
          <w:szCs w:val="28"/>
          <w:lang w:val="es-ES_tradnl"/>
        </w:rPr>
        <w:t xml:space="preserve"> de </w:t>
      </w:r>
      <w:r w:rsidR="00950586" w:rsidRPr="00BE49E9">
        <w:rPr>
          <w:rFonts w:ascii="Arial" w:hAnsi="Arial" w:cs="Arial"/>
          <w:spacing w:val="-3"/>
          <w:sz w:val="28"/>
          <w:szCs w:val="28"/>
          <w:lang w:val="es-ES_tradnl"/>
        </w:rPr>
        <w:t>octubre</w:t>
      </w:r>
      <w:r w:rsidR="00811152" w:rsidRPr="00BE49E9">
        <w:rPr>
          <w:rFonts w:ascii="Arial" w:hAnsi="Arial" w:cs="Arial"/>
          <w:spacing w:val="-3"/>
          <w:sz w:val="28"/>
          <w:szCs w:val="28"/>
          <w:lang w:val="es-ES_tradnl"/>
        </w:rPr>
        <w:t xml:space="preserve"> de dos mil dieciocho</w:t>
      </w:r>
      <w:r w:rsidR="006B075C" w:rsidRPr="00BE49E9">
        <w:rPr>
          <w:rFonts w:ascii="Arial" w:hAnsi="Arial" w:cs="Arial"/>
          <w:spacing w:val="-3"/>
          <w:sz w:val="28"/>
          <w:szCs w:val="28"/>
          <w:lang w:val="es-ES_tradnl"/>
        </w:rPr>
        <w:t xml:space="preserve"> (</w:t>
      </w:r>
      <w:r w:rsidR="00950586" w:rsidRPr="00BE49E9">
        <w:rPr>
          <w:rFonts w:ascii="Arial" w:hAnsi="Arial" w:cs="Arial"/>
          <w:spacing w:val="-3"/>
          <w:sz w:val="28"/>
          <w:szCs w:val="28"/>
          <w:lang w:val="es-ES_tradnl"/>
        </w:rPr>
        <w:t>16</w:t>
      </w:r>
      <w:r w:rsidR="006B075C" w:rsidRPr="00BE49E9">
        <w:rPr>
          <w:rFonts w:ascii="Arial" w:hAnsi="Arial" w:cs="Arial"/>
          <w:spacing w:val="-3"/>
          <w:sz w:val="28"/>
          <w:szCs w:val="28"/>
          <w:lang w:val="es-ES_tradnl"/>
        </w:rPr>
        <w:t>/</w:t>
      </w:r>
      <w:r w:rsidR="00950586" w:rsidRPr="00BE49E9">
        <w:rPr>
          <w:rFonts w:ascii="Arial" w:hAnsi="Arial" w:cs="Arial"/>
          <w:spacing w:val="-3"/>
          <w:sz w:val="28"/>
          <w:szCs w:val="28"/>
          <w:lang w:val="es-ES_tradnl"/>
        </w:rPr>
        <w:t>10</w:t>
      </w:r>
      <w:r w:rsidR="006B075C" w:rsidRPr="00BE49E9">
        <w:rPr>
          <w:rFonts w:ascii="Arial" w:hAnsi="Arial" w:cs="Arial"/>
          <w:spacing w:val="-3"/>
          <w:sz w:val="28"/>
          <w:szCs w:val="28"/>
          <w:lang w:val="es-ES_tradnl"/>
        </w:rPr>
        <w:t xml:space="preserve">/2018), </w:t>
      </w:r>
      <w:r w:rsidR="00811152" w:rsidRPr="00BE49E9">
        <w:rPr>
          <w:rFonts w:ascii="Arial" w:hAnsi="Arial" w:cs="Arial"/>
          <w:spacing w:val="-3"/>
          <w:sz w:val="28"/>
          <w:szCs w:val="28"/>
          <w:lang w:val="es-ES_tradnl"/>
        </w:rPr>
        <w:t>la ciudadana</w:t>
      </w:r>
      <w:r w:rsidR="00950586" w:rsidRPr="00BE49E9">
        <w:rPr>
          <w:rFonts w:ascii="Arial" w:hAnsi="Arial" w:cs="Arial"/>
          <w:spacing w:val="-3"/>
          <w:sz w:val="28"/>
          <w:szCs w:val="28"/>
          <w:lang w:val="es-ES_tradnl"/>
        </w:rPr>
        <w:t xml:space="preserve"> </w:t>
      </w:r>
      <w:r w:rsidR="00F31F43">
        <w:rPr>
          <w:rFonts w:ascii="Arial" w:hAnsi="Arial" w:cs="Arial"/>
          <w:sz w:val="28"/>
          <w:szCs w:val="28"/>
        </w:rPr>
        <w:t>**********</w:t>
      </w:r>
      <w:r w:rsidR="00811152" w:rsidRPr="00BE49E9">
        <w:rPr>
          <w:rFonts w:ascii="Arial" w:hAnsi="Arial" w:cs="Arial"/>
          <w:sz w:val="28"/>
          <w:szCs w:val="28"/>
        </w:rPr>
        <w:t>, demanda por su propio derecho</w:t>
      </w:r>
      <w:r w:rsidR="00811152" w:rsidRPr="00BE49E9">
        <w:rPr>
          <w:rFonts w:ascii="Arial" w:hAnsi="Arial" w:cs="Arial"/>
          <w:spacing w:val="-3"/>
          <w:sz w:val="28"/>
          <w:szCs w:val="28"/>
          <w:lang w:val="es-ES_tradnl"/>
        </w:rPr>
        <w:t xml:space="preserve"> </w:t>
      </w:r>
      <w:r w:rsidR="001A2E13" w:rsidRPr="00BE49E9">
        <w:rPr>
          <w:rFonts w:ascii="Arial" w:hAnsi="Arial" w:cs="Arial"/>
          <w:sz w:val="28"/>
          <w:szCs w:val="28"/>
        </w:rPr>
        <w:t xml:space="preserve">la nulidad </w:t>
      </w:r>
      <w:r w:rsidR="001D21E5" w:rsidRPr="00BE49E9">
        <w:rPr>
          <w:rFonts w:ascii="Arial" w:hAnsi="Arial" w:cs="Arial"/>
          <w:sz w:val="28"/>
          <w:szCs w:val="28"/>
        </w:rPr>
        <w:t xml:space="preserve">de la multa por infracción con número de control </w:t>
      </w:r>
      <w:r w:rsidR="00950586" w:rsidRPr="00BE49E9">
        <w:rPr>
          <w:rFonts w:ascii="Arial" w:hAnsi="Arial" w:cs="Arial"/>
          <w:sz w:val="28"/>
          <w:szCs w:val="28"/>
        </w:rPr>
        <w:t>08MO49ER183700</w:t>
      </w:r>
      <w:r w:rsidR="00811152" w:rsidRPr="00BE49E9">
        <w:rPr>
          <w:rFonts w:ascii="Arial" w:hAnsi="Arial" w:cs="Arial"/>
          <w:sz w:val="28"/>
          <w:szCs w:val="28"/>
        </w:rPr>
        <w:t xml:space="preserve"> de fecha veintisiete de julio de dos mil dieciocho</w:t>
      </w:r>
      <w:r w:rsidR="006B075C" w:rsidRPr="00BE49E9">
        <w:rPr>
          <w:rFonts w:ascii="Arial" w:hAnsi="Arial" w:cs="Arial"/>
          <w:sz w:val="28"/>
          <w:szCs w:val="28"/>
        </w:rPr>
        <w:t xml:space="preserve"> (27/07/2018)</w:t>
      </w:r>
      <w:r w:rsidR="002C47DF" w:rsidRPr="00BE49E9">
        <w:rPr>
          <w:rFonts w:ascii="Arial" w:hAnsi="Arial" w:cs="Arial"/>
          <w:sz w:val="28"/>
          <w:szCs w:val="28"/>
        </w:rPr>
        <w:t>, emitida por la</w:t>
      </w:r>
      <w:r w:rsidR="006B075C" w:rsidRPr="00BE49E9">
        <w:rPr>
          <w:rFonts w:ascii="Arial" w:hAnsi="Arial" w:cs="Arial"/>
          <w:sz w:val="28"/>
          <w:szCs w:val="28"/>
        </w:rPr>
        <w:t xml:space="preserve"> </w:t>
      </w:r>
      <w:r w:rsidR="00820DFD" w:rsidRPr="00BE49E9">
        <w:rPr>
          <w:rFonts w:ascii="Arial" w:hAnsi="Arial" w:cs="Arial"/>
          <w:sz w:val="28"/>
          <w:szCs w:val="28"/>
        </w:rPr>
        <w:t>maestra</w:t>
      </w:r>
      <w:r w:rsidR="006B075C" w:rsidRPr="00BE49E9">
        <w:rPr>
          <w:rFonts w:ascii="Arial" w:hAnsi="Arial" w:cs="Arial"/>
          <w:sz w:val="28"/>
          <w:szCs w:val="28"/>
        </w:rPr>
        <w:t xml:space="preserve"> </w:t>
      </w:r>
      <w:r w:rsidR="00F31F43" w:rsidRPr="00BE49E9">
        <w:rPr>
          <w:rFonts w:ascii="Arial" w:hAnsi="Arial" w:cs="Arial"/>
          <w:sz w:val="28"/>
          <w:szCs w:val="28"/>
        </w:rPr>
        <w:t>Elizabeth Martínez Arzola</w:t>
      </w:r>
      <w:r w:rsidR="006B075C" w:rsidRPr="00BE49E9">
        <w:rPr>
          <w:rFonts w:ascii="Arial" w:hAnsi="Arial" w:cs="Arial"/>
          <w:sz w:val="28"/>
          <w:szCs w:val="28"/>
        </w:rPr>
        <w:t>, Directora de Ingresos y Recaudación de la Subsecretaría de Ingresos de la Secretaría de Finanzas del Gobierno del Estado de Oaxaca</w:t>
      </w:r>
      <w:r w:rsidR="001D21E5" w:rsidRPr="00BE49E9">
        <w:rPr>
          <w:rFonts w:ascii="Arial" w:hAnsi="Arial" w:cs="Arial"/>
          <w:sz w:val="28"/>
          <w:szCs w:val="28"/>
        </w:rPr>
        <w:t xml:space="preserve">, por lo que </w:t>
      </w:r>
      <w:r w:rsidR="00466B80" w:rsidRPr="00BE49E9">
        <w:rPr>
          <w:rFonts w:ascii="Arial" w:hAnsi="Arial" w:cs="Arial"/>
          <w:sz w:val="28"/>
          <w:szCs w:val="28"/>
        </w:rPr>
        <w:t>mediante acuerdo de</w:t>
      </w:r>
      <w:r w:rsidR="00811152" w:rsidRPr="00BE49E9">
        <w:rPr>
          <w:rFonts w:ascii="Arial" w:hAnsi="Arial" w:cs="Arial"/>
          <w:sz w:val="28"/>
          <w:szCs w:val="28"/>
        </w:rPr>
        <w:t xml:space="preserve"> fecha </w:t>
      </w:r>
      <w:r w:rsidR="00EA7829" w:rsidRPr="00BE49E9">
        <w:rPr>
          <w:rFonts w:ascii="Arial" w:hAnsi="Arial" w:cs="Arial"/>
          <w:sz w:val="28"/>
          <w:szCs w:val="28"/>
        </w:rPr>
        <w:t>diecisiete</w:t>
      </w:r>
      <w:r w:rsidR="00811152" w:rsidRPr="00BE49E9">
        <w:rPr>
          <w:rFonts w:ascii="Arial" w:hAnsi="Arial" w:cs="Arial"/>
          <w:sz w:val="28"/>
          <w:szCs w:val="28"/>
        </w:rPr>
        <w:t xml:space="preserve"> del mismo mes y año</w:t>
      </w:r>
      <w:r w:rsidR="006B075C" w:rsidRPr="00BE49E9">
        <w:rPr>
          <w:rFonts w:ascii="Arial" w:hAnsi="Arial" w:cs="Arial"/>
          <w:sz w:val="28"/>
          <w:szCs w:val="28"/>
        </w:rPr>
        <w:t xml:space="preserve"> (</w:t>
      </w:r>
      <w:r w:rsidR="00EA7829" w:rsidRPr="00BE49E9">
        <w:rPr>
          <w:rFonts w:ascii="Arial" w:hAnsi="Arial" w:cs="Arial"/>
          <w:sz w:val="28"/>
          <w:szCs w:val="28"/>
        </w:rPr>
        <w:t>17</w:t>
      </w:r>
      <w:r w:rsidR="006B075C" w:rsidRPr="00BE49E9">
        <w:rPr>
          <w:rFonts w:ascii="Arial" w:hAnsi="Arial" w:cs="Arial"/>
          <w:sz w:val="28"/>
          <w:szCs w:val="28"/>
        </w:rPr>
        <w:t>/</w:t>
      </w:r>
      <w:r w:rsidR="00EA7829" w:rsidRPr="00BE49E9">
        <w:rPr>
          <w:rFonts w:ascii="Arial" w:hAnsi="Arial" w:cs="Arial"/>
          <w:sz w:val="28"/>
          <w:szCs w:val="28"/>
        </w:rPr>
        <w:t>10</w:t>
      </w:r>
      <w:r w:rsidR="006B075C" w:rsidRPr="00BE49E9">
        <w:rPr>
          <w:rFonts w:ascii="Arial" w:hAnsi="Arial" w:cs="Arial"/>
          <w:sz w:val="28"/>
          <w:szCs w:val="28"/>
        </w:rPr>
        <w:t>/2018)</w:t>
      </w:r>
      <w:r w:rsidR="00811152" w:rsidRPr="00BE49E9">
        <w:rPr>
          <w:rFonts w:ascii="Arial" w:hAnsi="Arial" w:cs="Arial"/>
          <w:sz w:val="28"/>
          <w:szCs w:val="28"/>
        </w:rPr>
        <w:t xml:space="preserve">, </w:t>
      </w:r>
      <w:r w:rsidR="001D21E5" w:rsidRPr="00BE49E9">
        <w:rPr>
          <w:rFonts w:ascii="Arial" w:hAnsi="Arial" w:cs="Arial"/>
          <w:sz w:val="28"/>
          <w:szCs w:val="28"/>
        </w:rPr>
        <w:t>se admitió a trámite la demanda, ordenándose notificar, emplazar y correr traslado a la autoridad demandada, para que produjera su contestación en los términos de ley</w:t>
      </w:r>
      <w:r w:rsidR="002A485F" w:rsidRPr="00BE49E9">
        <w:rPr>
          <w:rFonts w:ascii="Arial" w:hAnsi="Arial" w:cs="Arial"/>
          <w:sz w:val="28"/>
          <w:szCs w:val="28"/>
        </w:rPr>
        <w:t xml:space="preserve">.- - - - - - - - - - - - - </w:t>
      </w:r>
      <w:r w:rsidR="00F31F43">
        <w:rPr>
          <w:rFonts w:ascii="Arial" w:hAnsi="Arial" w:cs="Arial"/>
          <w:sz w:val="28"/>
          <w:szCs w:val="28"/>
        </w:rPr>
        <w:t xml:space="preserve">- - - </w:t>
      </w:r>
    </w:p>
    <w:p w:rsidR="00D5110F" w:rsidRPr="00BE49E9" w:rsidRDefault="00AC4436" w:rsidP="00BC332E">
      <w:pPr>
        <w:spacing w:line="360" w:lineRule="auto"/>
        <w:ind w:firstLine="567"/>
        <w:jc w:val="both"/>
        <w:rPr>
          <w:rFonts w:ascii="Arial" w:hAnsi="Arial" w:cs="Arial"/>
          <w:sz w:val="28"/>
          <w:szCs w:val="28"/>
        </w:rPr>
      </w:pPr>
      <w:r w:rsidRPr="00BE49E9">
        <w:rPr>
          <w:rFonts w:ascii="Arial" w:hAnsi="Arial" w:cs="Arial"/>
          <w:b/>
          <w:sz w:val="28"/>
          <w:szCs w:val="28"/>
        </w:rPr>
        <w:t>SEGUNDO.-</w:t>
      </w:r>
      <w:r w:rsidRPr="00BE49E9">
        <w:rPr>
          <w:rFonts w:ascii="Arial" w:hAnsi="Arial" w:cs="Arial"/>
          <w:sz w:val="28"/>
          <w:szCs w:val="28"/>
        </w:rPr>
        <w:t xml:space="preserve"> </w:t>
      </w:r>
      <w:r w:rsidR="00811152" w:rsidRPr="00BE49E9">
        <w:rPr>
          <w:rFonts w:ascii="Arial" w:hAnsi="Arial" w:cs="Arial"/>
          <w:sz w:val="28"/>
          <w:szCs w:val="28"/>
        </w:rPr>
        <w:t xml:space="preserve">Por auto de fecha </w:t>
      </w:r>
      <w:r w:rsidR="00EA7829" w:rsidRPr="00BE49E9">
        <w:rPr>
          <w:rFonts w:ascii="Arial" w:hAnsi="Arial" w:cs="Arial"/>
          <w:sz w:val="28"/>
          <w:szCs w:val="28"/>
        </w:rPr>
        <w:t>treinta</w:t>
      </w:r>
      <w:r w:rsidR="00811152" w:rsidRPr="00BE49E9">
        <w:rPr>
          <w:rFonts w:ascii="Arial" w:hAnsi="Arial" w:cs="Arial"/>
          <w:sz w:val="28"/>
          <w:szCs w:val="28"/>
        </w:rPr>
        <w:t xml:space="preserve"> de</w:t>
      </w:r>
      <w:r w:rsidR="00FA76DB" w:rsidRPr="00BE49E9">
        <w:rPr>
          <w:rFonts w:ascii="Arial" w:hAnsi="Arial" w:cs="Arial"/>
          <w:sz w:val="28"/>
          <w:szCs w:val="28"/>
        </w:rPr>
        <w:t xml:space="preserve"> noviembre de  dos mil dieciocho</w:t>
      </w:r>
      <w:r w:rsidR="006B075C" w:rsidRPr="00BE49E9">
        <w:rPr>
          <w:rFonts w:ascii="Arial" w:hAnsi="Arial" w:cs="Arial"/>
          <w:sz w:val="28"/>
          <w:szCs w:val="28"/>
        </w:rPr>
        <w:t xml:space="preserve"> (</w:t>
      </w:r>
      <w:r w:rsidR="00EA7829" w:rsidRPr="00BE49E9">
        <w:rPr>
          <w:rFonts w:ascii="Arial" w:hAnsi="Arial" w:cs="Arial"/>
          <w:sz w:val="28"/>
          <w:szCs w:val="28"/>
        </w:rPr>
        <w:t>30</w:t>
      </w:r>
      <w:r w:rsidR="006B075C" w:rsidRPr="00BE49E9">
        <w:rPr>
          <w:rFonts w:ascii="Arial" w:hAnsi="Arial" w:cs="Arial"/>
          <w:sz w:val="28"/>
          <w:szCs w:val="28"/>
        </w:rPr>
        <w:t>/11/2018)</w:t>
      </w:r>
      <w:r w:rsidR="00FA76DB" w:rsidRPr="00BE49E9">
        <w:rPr>
          <w:rFonts w:ascii="Arial" w:hAnsi="Arial" w:cs="Arial"/>
          <w:sz w:val="28"/>
          <w:szCs w:val="28"/>
        </w:rPr>
        <w:t>, se tuvo a la</w:t>
      </w:r>
      <w:r w:rsidR="006B075C" w:rsidRPr="00BE49E9">
        <w:rPr>
          <w:rFonts w:ascii="Arial" w:hAnsi="Arial" w:cs="Arial"/>
          <w:sz w:val="28"/>
          <w:szCs w:val="28"/>
        </w:rPr>
        <w:t xml:space="preserve"> Licenciada </w:t>
      </w:r>
      <w:r w:rsidR="00F31F43" w:rsidRPr="00BE49E9">
        <w:rPr>
          <w:rFonts w:ascii="Arial" w:hAnsi="Arial" w:cs="Arial"/>
          <w:sz w:val="28"/>
          <w:szCs w:val="28"/>
        </w:rPr>
        <w:t>Maira Cortés Reyna</w:t>
      </w:r>
      <w:r w:rsidR="006B075C" w:rsidRPr="00BE49E9">
        <w:rPr>
          <w:rFonts w:ascii="Arial" w:hAnsi="Arial" w:cs="Arial"/>
          <w:sz w:val="28"/>
          <w:szCs w:val="28"/>
        </w:rPr>
        <w:t xml:space="preserve">, </w:t>
      </w:r>
      <w:r w:rsidR="00FA76DB" w:rsidRPr="00BE49E9">
        <w:rPr>
          <w:rFonts w:ascii="Arial" w:hAnsi="Arial" w:cs="Arial"/>
          <w:sz w:val="28"/>
          <w:szCs w:val="28"/>
        </w:rPr>
        <w:t xml:space="preserve"> Directora </w:t>
      </w:r>
      <w:r w:rsidR="00D5110F" w:rsidRPr="00BE49E9">
        <w:rPr>
          <w:rFonts w:ascii="Arial" w:hAnsi="Arial" w:cs="Arial"/>
          <w:sz w:val="28"/>
          <w:szCs w:val="28"/>
        </w:rPr>
        <w:t xml:space="preserve">de lo Contencioso de la </w:t>
      </w:r>
      <w:r w:rsidR="006B075C" w:rsidRPr="00BE49E9">
        <w:rPr>
          <w:rFonts w:ascii="Arial" w:hAnsi="Arial" w:cs="Arial"/>
          <w:sz w:val="28"/>
          <w:szCs w:val="28"/>
        </w:rPr>
        <w:t>Procuraduría Fiscal de la Subsecretaría de Ingresos de la Secretaría de Finanzas del Poder Ejecutivo del Estado de Oaxaca</w:t>
      </w:r>
      <w:r w:rsidR="00FA76DB" w:rsidRPr="00BE49E9">
        <w:rPr>
          <w:rFonts w:ascii="Arial" w:hAnsi="Arial" w:cs="Arial"/>
          <w:sz w:val="28"/>
          <w:szCs w:val="28"/>
        </w:rPr>
        <w:t xml:space="preserve">, dando contestación a la demanda entablada en su contra, se admitieron </w:t>
      </w:r>
      <w:r w:rsidR="008F3A7E" w:rsidRPr="00BE49E9">
        <w:rPr>
          <w:rFonts w:ascii="Arial" w:hAnsi="Arial" w:cs="Arial"/>
          <w:sz w:val="28"/>
          <w:szCs w:val="28"/>
        </w:rPr>
        <w:t xml:space="preserve">las pruebas ofrecidas, ordenándose </w:t>
      </w:r>
      <w:r w:rsidR="00D5110F" w:rsidRPr="00BE49E9">
        <w:rPr>
          <w:rFonts w:ascii="Arial" w:hAnsi="Arial" w:cs="Arial"/>
          <w:sz w:val="28"/>
          <w:szCs w:val="28"/>
        </w:rPr>
        <w:t xml:space="preserve">correr traslado a la parte actora en términos de ley, y </w:t>
      </w:r>
      <w:r w:rsidR="008F3A7E" w:rsidRPr="00BE49E9">
        <w:rPr>
          <w:rFonts w:ascii="Arial" w:hAnsi="Arial" w:cs="Arial"/>
          <w:sz w:val="28"/>
          <w:szCs w:val="28"/>
        </w:rPr>
        <w:t>finalmente</w:t>
      </w:r>
      <w:r w:rsidR="00D5110F" w:rsidRPr="00BE49E9">
        <w:rPr>
          <w:rFonts w:ascii="Arial" w:hAnsi="Arial" w:cs="Arial"/>
          <w:sz w:val="28"/>
          <w:szCs w:val="28"/>
        </w:rPr>
        <w:t xml:space="preserve"> se señaló fecha y hora para l</w:t>
      </w:r>
      <w:r w:rsidR="006B075C" w:rsidRPr="00BE49E9">
        <w:rPr>
          <w:rFonts w:ascii="Arial" w:hAnsi="Arial" w:cs="Arial"/>
          <w:sz w:val="28"/>
          <w:szCs w:val="28"/>
        </w:rPr>
        <w:t>a</w:t>
      </w:r>
      <w:r w:rsidR="00D5110F" w:rsidRPr="00BE49E9">
        <w:rPr>
          <w:rFonts w:ascii="Arial" w:hAnsi="Arial" w:cs="Arial"/>
          <w:sz w:val="28"/>
          <w:szCs w:val="28"/>
        </w:rPr>
        <w:t xml:space="preserve"> celebración de la audiencia final.- - - - - - - - - - - - - - - - - - - - - - </w:t>
      </w:r>
      <w:r w:rsidR="006B075C" w:rsidRPr="00BE49E9">
        <w:rPr>
          <w:rFonts w:ascii="Arial" w:hAnsi="Arial" w:cs="Arial"/>
          <w:sz w:val="28"/>
          <w:szCs w:val="28"/>
        </w:rPr>
        <w:t xml:space="preserve">- - - - - - - - - - - - - -  - - - - - - - - - - - - </w:t>
      </w:r>
    </w:p>
    <w:p w:rsidR="00722F9C" w:rsidRPr="00BE49E9" w:rsidRDefault="004133C8" w:rsidP="00054B87">
      <w:pPr>
        <w:spacing w:line="360" w:lineRule="auto"/>
        <w:ind w:firstLine="567"/>
        <w:jc w:val="both"/>
        <w:rPr>
          <w:rFonts w:ascii="Arial" w:hAnsi="Arial" w:cs="Arial"/>
          <w:sz w:val="28"/>
          <w:szCs w:val="28"/>
        </w:rPr>
      </w:pPr>
      <w:r w:rsidRPr="00BE49E9">
        <w:rPr>
          <w:rFonts w:ascii="Arial" w:hAnsi="Arial" w:cs="Arial"/>
          <w:b/>
          <w:sz w:val="28"/>
          <w:szCs w:val="28"/>
        </w:rPr>
        <w:lastRenderedPageBreak/>
        <w:t>TERCERO.-</w:t>
      </w:r>
      <w:r w:rsidR="00D5110F" w:rsidRPr="00BE49E9">
        <w:rPr>
          <w:rFonts w:ascii="Arial" w:hAnsi="Arial" w:cs="Arial"/>
          <w:sz w:val="28"/>
          <w:szCs w:val="28"/>
        </w:rPr>
        <w:t xml:space="preserve"> </w:t>
      </w:r>
      <w:r w:rsidR="00722F9C" w:rsidRPr="00BE49E9">
        <w:rPr>
          <w:rFonts w:ascii="Arial" w:hAnsi="Arial" w:cs="Arial"/>
          <w:sz w:val="28"/>
          <w:szCs w:val="28"/>
        </w:rPr>
        <w:t xml:space="preserve">El </w:t>
      </w:r>
      <w:r w:rsidR="00B80B85" w:rsidRPr="00BE49E9">
        <w:rPr>
          <w:rFonts w:ascii="Arial" w:hAnsi="Arial" w:cs="Arial"/>
          <w:sz w:val="28"/>
          <w:szCs w:val="28"/>
        </w:rPr>
        <w:t xml:space="preserve">día </w:t>
      </w:r>
      <w:r w:rsidR="00EA7829" w:rsidRPr="00BE49E9">
        <w:rPr>
          <w:rFonts w:ascii="Arial" w:hAnsi="Arial" w:cs="Arial"/>
          <w:sz w:val="28"/>
          <w:szCs w:val="28"/>
        </w:rPr>
        <w:t>veintiocho</w:t>
      </w:r>
      <w:r w:rsidR="008F3A7E" w:rsidRPr="00BE49E9">
        <w:rPr>
          <w:rFonts w:ascii="Arial" w:hAnsi="Arial" w:cs="Arial"/>
          <w:sz w:val="28"/>
          <w:szCs w:val="28"/>
        </w:rPr>
        <w:t xml:space="preserve"> de enero de dos mil </w:t>
      </w:r>
      <w:r w:rsidR="00B80B85" w:rsidRPr="00BE49E9">
        <w:rPr>
          <w:rFonts w:ascii="Arial" w:hAnsi="Arial" w:cs="Arial"/>
          <w:sz w:val="28"/>
          <w:szCs w:val="28"/>
        </w:rPr>
        <w:t>diecinueve (</w:t>
      </w:r>
      <w:r w:rsidR="00EA7829" w:rsidRPr="00BE49E9">
        <w:rPr>
          <w:rFonts w:ascii="Arial" w:hAnsi="Arial" w:cs="Arial"/>
          <w:sz w:val="28"/>
          <w:szCs w:val="28"/>
        </w:rPr>
        <w:t>28</w:t>
      </w:r>
      <w:r w:rsidR="00B80B85" w:rsidRPr="00BE49E9">
        <w:rPr>
          <w:rFonts w:ascii="Arial" w:hAnsi="Arial" w:cs="Arial"/>
          <w:sz w:val="28"/>
          <w:szCs w:val="28"/>
        </w:rPr>
        <w:t>/01/2019)</w:t>
      </w:r>
      <w:r w:rsidR="00722F9C" w:rsidRPr="00BE49E9">
        <w:rPr>
          <w:rFonts w:ascii="Arial" w:hAnsi="Arial" w:cs="Arial"/>
          <w:sz w:val="28"/>
          <w:szCs w:val="28"/>
        </w:rPr>
        <w:t>, se llevó a cabo la audiencia final en todas sus etapas, sin la asistencia de las partes</w:t>
      </w:r>
      <w:r w:rsidR="00B80B85" w:rsidRPr="00BE49E9">
        <w:rPr>
          <w:rFonts w:ascii="Arial" w:hAnsi="Arial" w:cs="Arial"/>
          <w:sz w:val="28"/>
          <w:szCs w:val="28"/>
        </w:rPr>
        <w:t>,</w:t>
      </w:r>
      <w:r w:rsidR="00722F9C" w:rsidRPr="00BE49E9">
        <w:rPr>
          <w:rFonts w:ascii="Arial" w:hAnsi="Arial" w:cs="Arial"/>
          <w:sz w:val="28"/>
          <w:szCs w:val="28"/>
        </w:rPr>
        <w:t xml:space="preserve"> ni persona </w:t>
      </w:r>
      <w:r w:rsidR="00D5110F" w:rsidRPr="00BE49E9">
        <w:rPr>
          <w:rFonts w:ascii="Arial" w:hAnsi="Arial" w:cs="Arial"/>
          <w:sz w:val="28"/>
          <w:szCs w:val="28"/>
        </w:rPr>
        <w:t>que legalmente las representara,</w:t>
      </w:r>
      <w:r w:rsidR="00722F9C" w:rsidRPr="00BE49E9">
        <w:rPr>
          <w:rFonts w:ascii="Arial" w:hAnsi="Arial" w:cs="Arial"/>
          <w:sz w:val="28"/>
          <w:szCs w:val="28"/>
        </w:rPr>
        <w:t xml:space="preserve"> </w:t>
      </w:r>
      <w:r w:rsidR="00B80B85" w:rsidRPr="00BE49E9">
        <w:rPr>
          <w:rFonts w:ascii="Arial" w:hAnsi="Arial" w:cs="Arial"/>
          <w:sz w:val="28"/>
          <w:szCs w:val="28"/>
        </w:rPr>
        <w:t>asentando el Secretario de Acuerdos,</w:t>
      </w:r>
      <w:r w:rsidR="00722F9C" w:rsidRPr="00BE49E9">
        <w:rPr>
          <w:rFonts w:ascii="Arial" w:hAnsi="Arial" w:cs="Arial"/>
          <w:sz w:val="28"/>
          <w:szCs w:val="28"/>
        </w:rPr>
        <w:t xml:space="preserve"> que ninguna de las partes formularon alegatos, citándose </w:t>
      </w:r>
      <w:r w:rsidR="00B80B85" w:rsidRPr="00BE49E9">
        <w:rPr>
          <w:rFonts w:ascii="Arial" w:hAnsi="Arial" w:cs="Arial"/>
          <w:sz w:val="28"/>
          <w:szCs w:val="28"/>
        </w:rPr>
        <w:t>a las partes</w:t>
      </w:r>
      <w:r w:rsidR="00722F9C" w:rsidRPr="00BE49E9">
        <w:rPr>
          <w:rFonts w:ascii="Arial" w:hAnsi="Arial" w:cs="Arial"/>
          <w:sz w:val="28"/>
          <w:szCs w:val="28"/>
        </w:rPr>
        <w:t xml:space="preserve"> para oír sentencia, </w:t>
      </w:r>
      <w:r w:rsidR="00E13ACC" w:rsidRPr="00BE49E9">
        <w:rPr>
          <w:rFonts w:ascii="Arial" w:hAnsi="Arial" w:cs="Arial"/>
          <w:sz w:val="28"/>
          <w:szCs w:val="28"/>
        </w:rPr>
        <w:t>y</w:t>
      </w:r>
      <w:r w:rsidR="00722F9C" w:rsidRPr="00BE49E9">
        <w:rPr>
          <w:rFonts w:ascii="Arial" w:hAnsi="Arial" w:cs="Arial"/>
          <w:sz w:val="28"/>
          <w:szCs w:val="28"/>
        </w:rPr>
        <w:t xml:space="preserve">; - - - - </w:t>
      </w:r>
    </w:p>
    <w:p w:rsidR="006F0180" w:rsidRPr="00BE49E9" w:rsidRDefault="00D652FF" w:rsidP="00894183">
      <w:pPr>
        <w:pStyle w:val="corte4fondo"/>
        <w:ind w:right="51" w:firstLine="0"/>
        <w:rPr>
          <w:rFonts w:cs="Arial"/>
          <w:sz w:val="28"/>
          <w:szCs w:val="28"/>
        </w:rPr>
      </w:pPr>
      <w:r w:rsidRPr="00BE49E9">
        <w:rPr>
          <w:rFonts w:cs="Arial"/>
          <w:sz w:val="28"/>
          <w:szCs w:val="28"/>
        </w:rPr>
        <w:t xml:space="preserve"> </w:t>
      </w:r>
      <w:r w:rsidR="006F0180" w:rsidRPr="00BE49E9">
        <w:rPr>
          <w:rFonts w:cs="Arial"/>
          <w:b/>
          <w:spacing w:val="-3"/>
          <w:sz w:val="28"/>
          <w:szCs w:val="28"/>
        </w:rPr>
        <w:t xml:space="preserve"> </w:t>
      </w:r>
      <w:r w:rsidR="006F0180" w:rsidRPr="00BE49E9">
        <w:rPr>
          <w:rFonts w:cs="Arial"/>
          <w:b/>
          <w:spacing w:val="-3"/>
          <w:sz w:val="28"/>
          <w:szCs w:val="28"/>
        </w:rPr>
        <w:tab/>
      </w:r>
      <w:r w:rsidR="006F0180" w:rsidRPr="00BE49E9">
        <w:rPr>
          <w:rFonts w:cs="Arial"/>
          <w:b/>
          <w:spacing w:val="-3"/>
          <w:sz w:val="28"/>
          <w:szCs w:val="28"/>
        </w:rPr>
        <w:tab/>
      </w:r>
      <w:r w:rsidR="006F0180" w:rsidRPr="00BE49E9">
        <w:rPr>
          <w:rFonts w:cs="Arial"/>
          <w:b/>
          <w:spacing w:val="-3"/>
          <w:sz w:val="28"/>
          <w:szCs w:val="28"/>
        </w:rPr>
        <w:tab/>
      </w:r>
      <w:r w:rsidR="006F0180" w:rsidRPr="00BE49E9">
        <w:rPr>
          <w:rFonts w:cs="Arial"/>
          <w:b/>
          <w:spacing w:val="-3"/>
          <w:sz w:val="28"/>
          <w:szCs w:val="28"/>
        </w:rPr>
        <w:tab/>
        <w:t xml:space="preserve">C O N S I D E R A N D </w:t>
      </w:r>
      <w:r w:rsidR="00FC146D" w:rsidRPr="00BE49E9">
        <w:rPr>
          <w:rFonts w:cs="Arial"/>
          <w:b/>
          <w:spacing w:val="-3"/>
          <w:sz w:val="28"/>
          <w:szCs w:val="28"/>
        </w:rPr>
        <w:t>O:</w:t>
      </w:r>
    </w:p>
    <w:p w:rsidR="00623361" w:rsidRPr="00BE49E9" w:rsidRDefault="00FC146D" w:rsidP="00C85148">
      <w:pPr>
        <w:spacing w:line="360" w:lineRule="auto"/>
        <w:ind w:firstLine="567"/>
        <w:jc w:val="both"/>
        <w:rPr>
          <w:rFonts w:ascii="Arial" w:hAnsi="Arial" w:cs="Arial"/>
          <w:sz w:val="28"/>
          <w:szCs w:val="28"/>
        </w:rPr>
      </w:pPr>
      <w:r w:rsidRPr="00BE49E9">
        <w:rPr>
          <w:rFonts w:ascii="Arial" w:hAnsi="Arial" w:cs="Arial"/>
          <w:b/>
          <w:sz w:val="28"/>
          <w:szCs w:val="28"/>
        </w:rPr>
        <w:t xml:space="preserve">PRIMERO.- </w:t>
      </w:r>
      <w:r w:rsidR="00487E4C" w:rsidRPr="00BE49E9">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w:t>
      </w:r>
      <w:r w:rsidR="00C85148" w:rsidRPr="00BE49E9">
        <w:rPr>
          <w:rFonts w:ascii="Arial" w:hAnsi="Arial" w:cs="Arial"/>
          <w:sz w:val="28"/>
          <w:szCs w:val="28"/>
        </w:rPr>
        <w:t xml:space="preserve">111, </w:t>
      </w:r>
      <w:r w:rsidR="00487E4C" w:rsidRPr="00BE49E9">
        <w:rPr>
          <w:rFonts w:ascii="Arial" w:hAnsi="Arial" w:cs="Arial"/>
          <w:sz w:val="28"/>
          <w:szCs w:val="28"/>
        </w:rPr>
        <w:t>114 QUATER</w:t>
      </w:r>
      <w:r w:rsidR="00C85148" w:rsidRPr="00BE49E9">
        <w:rPr>
          <w:rFonts w:ascii="Arial" w:hAnsi="Arial" w:cs="Arial"/>
          <w:sz w:val="28"/>
          <w:szCs w:val="28"/>
        </w:rPr>
        <w:t xml:space="preserve"> y 115</w:t>
      </w:r>
      <w:r w:rsidR="00487E4C" w:rsidRPr="00BE49E9">
        <w:rPr>
          <w:rFonts w:ascii="Arial" w:hAnsi="Arial" w:cs="Arial"/>
          <w:sz w:val="28"/>
          <w:szCs w:val="28"/>
        </w:rPr>
        <w:t xml:space="preserve"> de la Constitución Política del Estado Libre y Soberano de Oaxaca, así como en términos de los artículos 119, 120 fracción I, 123, 124, 132 fracción I y II, 133, 146 y 147 de la Ley de Procedimiento y Justicia Administrativa para el Estado de Oaxaca.- - - </w:t>
      </w:r>
      <w:r w:rsidR="00C85148" w:rsidRPr="00BE49E9">
        <w:rPr>
          <w:rFonts w:ascii="Arial" w:hAnsi="Arial" w:cs="Arial"/>
          <w:sz w:val="28"/>
          <w:szCs w:val="28"/>
        </w:rPr>
        <w:t>- - - - - - - - - - - - - - - - - - - - - - - - - - - - - - - - - - -</w:t>
      </w:r>
      <w:r w:rsidR="00F31F43">
        <w:rPr>
          <w:rFonts w:ascii="Arial" w:hAnsi="Arial" w:cs="Arial"/>
          <w:sz w:val="28"/>
          <w:szCs w:val="28"/>
        </w:rPr>
        <w:t xml:space="preserve"> - - - - - - -</w:t>
      </w:r>
    </w:p>
    <w:p w:rsidR="00E57AD3" w:rsidRPr="00BE49E9" w:rsidRDefault="00422A55" w:rsidP="00EC105F">
      <w:pPr>
        <w:spacing w:line="360" w:lineRule="auto"/>
        <w:ind w:firstLine="567"/>
        <w:jc w:val="both"/>
        <w:rPr>
          <w:rFonts w:ascii="Arial" w:hAnsi="Arial" w:cs="Arial"/>
          <w:sz w:val="32"/>
          <w:szCs w:val="28"/>
        </w:rPr>
      </w:pPr>
      <w:r w:rsidRPr="00BE49E9">
        <w:rPr>
          <w:rFonts w:ascii="Arial" w:hAnsi="Arial" w:cs="Arial"/>
          <w:b/>
          <w:snapToGrid w:val="0"/>
          <w:sz w:val="28"/>
          <w:szCs w:val="28"/>
        </w:rPr>
        <w:t>SEGUNDO.-</w:t>
      </w:r>
      <w:r w:rsidR="00A459DC" w:rsidRPr="00BE49E9">
        <w:rPr>
          <w:rFonts w:ascii="Arial" w:hAnsi="Arial" w:cs="Arial"/>
          <w:b/>
          <w:snapToGrid w:val="0"/>
          <w:sz w:val="28"/>
          <w:szCs w:val="28"/>
        </w:rPr>
        <w:t xml:space="preserve"> </w:t>
      </w:r>
      <w:r w:rsidR="00E57AD3" w:rsidRPr="00BE49E9">
        <w:rPr>
          <w:rFonts w:ascii="Arial" w:hAnsi="Arial" w:cs="Arial"/>
          <w:snapToGrid w:val="0"/>
          <w:sz w:val="28"/>
          <w:szCs w:val="28"/>
        </w:rPr>
        <w:t>La personalidad de las partes quedó acreditada en autos en términos del artículo 148 de la Ley de Procedimiento y Justicia Administrativa para el Estado de Oaxaca</w:t>
      </w:r>
      <w:r w:rsidR="00E57AD3" w:rsidRPr="00BE49E9">
        <w:rPr>
          <w:rFonts w:ascii="Arial" w:hAnsi="Arial" w:cs="Arial"/>
          <w:sz w:val="28"/>
          <w:szCs w:val="27"/>
        </w:rPr>
        <w:t>.</w:t>
      </w:r>
      <w:r w:rsidR="00E57AD3" w:rsidRPr="00BE49E9">
        <w:rPr>
          <w:rFonts w:ascii="Arial" w:hAnsi="Arial" w:cs="Arial"/>
          <w:sz w:val="32"/>
          <w:szCs w:val="28"/>
        </w:rPr>
        <w:t>- - - - - - - - - - - - - -</w:t>
      </w:r>
      <w:r w:rsidR="00F31F43">
        <w:rPr>
          <w:rFonts w:ascii="Arial" w:hAnsi="Arial" w:cs="Arial"/>
          <w:sz w:val="32"/>
          <w:szCs w:val="28"/>
        </w:rPr>
        <w:t xml:space="preserve"> - </w:t>
      </w:r>
      <w:proofErr w:type="gramStart"/>
      <w:r w:rsidR="00F31F43">
        <w:rPr>
          <w:rFonts w:ascii="Arial" w:hAnsi="Arial" w:cs="Arial"/>
          <w:sz w:val="32"/>
          <w:szCs w:val="28"/>
        </w:rPr>
        <w:t>-  -</w:t>
      </w:r>
      <w:proofErr w:type="gramEnd"/>
      <w:r w:rsidR="00F31F43">
        <w:rPr>
          <w:rFonts w:ascii="Arial" w:hAnsi="Arial" w:cs="Arial"/>
          <w:sz w:val="32"/>
          <w:szCs w:val="28"/>
        </w:rPr>
        <w:t xml:space="preserve"> -</w:t>
      </w:r>
    </w:p>
    <w:p w:rsidR="00894183" w:rsidRPr="00BE49E9" w:rsidRDefault="006F0180" w:rsidP="00EC105F">
      <w:pPr>
        <w:spacing w:line="360" w:lineRule="auto"/>
        <w:ind w:firstLine="567"/>
        <w:jc w:val="both"/>
        <w:rPr>
          <w:rFonts w:ascii="Arial" w:hAnsi="Arial" w:cs="Arial"/>
          <w:sz w:val="28"/>
          <w:szCs w:val="28"/>
        </w:rPr>
      </w:pPr>
      <w:r w:rsidRPr="00BE49E9">
        <w:rPr>
          <w:rFonts w:ascii="Arial" w:hAnsi="Arial" w:cs="Arial"/>
          <w:b/>
          <w:sz w:val="28"/>
          <w:szCs w:val="28"/>
          <w:lang w:val="es-ES_tradnl"/>
        </w:rPr>
        <w:t>TERCERO.-</w:t>
      </w:r>
      <w:r w:rsidR="007051A4" w:rsidRPr="00BE49E9">
        <w:rPr>
          <w:rFonts w:ascii="Arial" w:hAnsi="Arial" w:cs="Arial"/>
          <w:b/>
          <w:sz w:val="28"/>
          <w:szCs w:val="28"/>
          <w:lang w:val="es-ES_tradnl"/>
        </w:rPr>
        <w:t xml:space="preserve"> </w:t>
      </w:r>
      <w:r w:rsidR="00A81911" w:rsidRPr="00BE49E9">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A45F52" w:rsidRPr="00BE49E9">
        <w:rPr>
          <w:rFonts w:ascii="Arial" w:hAnsi="Arial" w:cs="Arial"/>
          <w:b/>
          <w:sz w:val="28"/>
          <w:szCs w:val="28"/>
          <w:lang w:val="es-ES_tradnl"/>
        </w:rPr>
        <w:t xml:space="preserve"> </w:t>
      </w:r>
      <w:r w:rsidR="008920E5" w:rsidRPr="00BE49E9">
        <w:rPr>
          <w:rFonts w:ascii="Arial" w:hAnsi="Arial" w:cs="Arial"/>
          <w:sz w:val="28"/>
          <w:szCs w:val="28"/>
        </w:rPr>
        <w:t>posterior al estudio de</w:t>
      </w:r>
      <w:r w:rsidR="00523AA9" w:rsidRPr="00BE49E9">
        <w:rPr>
          <w:rFonts w:ascii="Arial" w:hAnsi="Arial" w:cs="Arial"/>
          <w:sz w:val="28"/>
          <w:szCs w:val="28"/>
        </w:rPr>
        <w:t xml:space="preserve"> cada una de las causales de </w:t>
      </w:r>
      <w:r w:rsidR="00523AA9" w:rsidRPr="00BE49E9">
        <w:rPr>
          <w:rFonts w:ascii="Arial" w:hAnsi="Arial" w:cs="Arial"/>
          <w:sz w:val="28"/>
          <w:szCs w:val="28"/>
          <w:lang w:val="es-ES_tradnl"/>
        </w:rPr>
        <w:t xml:space="preserve">improcedencia o sobreseimiento </w:t>
      </w:r>
      <w:r w:rsidR="00A01643" w:rsidRPr="00BE49E9">
        <w:rPr>
          <w:rFonts w:ascii="Arial" w:hAnsi="Arial" w:cs="Arial"/>
          <w:sz w:val="28"/>
          <w:szCs w:val="28"/>
          <w:lang w:val="es-ES_tradnl"/>
        </w:rPr>
        <w:t xml:space="preserve">a </w:t>
      </w:r>
      <w:r w:rsidR="00523AA9" w:rsidRPr="00BE49E9">
        <w:rPr>
          <w:rFonts w:ascii="Arial" w:hAnsi="Arial" w:cs="Arial"/>
          <w:sz w:val="28"/>
          <w:szCs w:val="28"/>
          <w:lang w:val="es-ES_tradnl"/>
        </w:rPr>
        <w:t>que h</w:t>
      </w:r>
      <w:r w:rsidR="007904A5" w:rsidRPr="00BE49E9">
        <w:rPr>
          <w:rFonts w:ascii="Arial" w:hAnsi="Arial" w:cs="Arial"/>
          <w:sz w:val="28"/>
          <w:szCs w:val="28"/>
          <w:lang w:val="es-ES_tradnl"/>
        </w:rPr>
        <w:t>acen referencia los artículos 1</w:t>
      </w:r>
      <w:r w:rsidR="0004563D" w:rsidRPr="00BE49E9">
        <w:rPr>
          <w:rFonts w:ascii="Arial" w:hAnsi="Arial" w:cs="Arial"/>
          <w:sz w:val="28"/>
          <w:szCs w:val="28"/>
          <w:lang w:val="es-ES_tradnl"/>
        </w:rPr>
        <w:t>6</w:t>
      </w:r>
      <w:r w:rsidR="007904A5" w:rsidRPr="00BE49E9">
        <w:rPr>
          <w:rFonts w:ascii="Arial" w:hAnsi="Arial" w:cs="Arial"/>
          <w:sz w:val="28"/>
          <w:szCs w:val="28"/>
          <w:lang w:val="es-ES_tradnl"/>
        </w:rPr>
        <w:t>1 y 1</w:t>
      </w:r>
      <w:r w:rsidR="0004563D" w:rsidRPr="00BE49E9">
        <w:rPr>
          <w:rFonts w:ascii="Arial" w:hAnsi="Arial" w:cs="Arial"/>
          <w:sz w:val="28"/>
          <w:szCs w:val="28"/>
          <w:lang w:val="es-ES_tradnl"/>
        </w:rPr>
        <w:t>6</w:t>
      </w:r>
      <w:r w:rsidR="007904A5" w:rsidRPr="00BE49E9">
        <w:rPr>
          <w:rFonts w:ascii="Arial" w:hAnsi="Arial" w:cs="Arial"/>
          <w:sz w:val="28"/>
          <w:szCs w:val="28"/>
          <w:lang w:val="es-ES_tradnl"/>
        </w:rPr>
        <w:t>2 de la L</w:t>
      </w:r>
      <w:r w:rsidR="00523AA9" w:rsidRPr="00BE49E9">
        <w:rPr>
          <w:rFonts w:ascii="Arial" w:hAnsi="Arial" w:cs="Arial"/>
          <w:sz w:val="28"/>
          <w:szCs w:val="28"/>
          <w:lang w:val="es-ES_tradnl"/>
        </w:rPr>
        <w:t>ey de</w:t>
      </w:r>
      <w:r w:rsidR="0004563D" w:rsidRPr="00BE49E9">
        <w:rPr>
          <w:rFonts w:ascii="Arial" w:hAnsi="Arial" w:cs="Arial"/>
          <w:sz w:val="28"/>
          <w:szCs w:val="28"/>
          <w:lang w:val="es-ES_tradnl"/>
        </w:rPr>
        <w:t xml:space="preserve"> Procedimiento y</w:t>
      </w:r>
      <w:r w:rsidR="00652526" w:rsidRPr="00BE49E9">
        <w:rPr>
          <w:rFonts w:ascii="Arial" w:hAnsi="Arial" w:cs="Arial"/>
          <w:sz w:val="28"/>
          <w:szCs w:val="28"/>
          <w:lang w:val="es-ES_tradnl"/>
        </w:rPr>
        <w:t xml:space="preserve"> </w:t>
      </w:r>
      <w:r w:rsidR="00523AA9" w:rsidRPr="00BE49E9">
        <w:rPr>
          <w:rFonts w:ascii="Arial" w:hAnsi="Arial" w:cs="Arial"/>
          <w:sz w:val="28"/>
          <w:szCs w:val="28"/>
          <w:lang w:val="es-ES_tradnl"/>
        </w:rPr>
        <w:t xml:space="preserve">Justicia Administrativa para el Estado de Oaxaca, </w:t>
      </w:r>
      <w:r w:rsidR="00523AA9" w:rsidRPr="00BE49E9">
        <w:rPr>
          <w:rFonts w:ascii="Arial" w:hAnsi="Arial" w:cs="Arial"/>
          <w:sz w:val="28"/>
          <w:szCs w:val="28"/>
          <w:u w:val="single"/>
          <w:lang w:val="es-ES_tradnl"/>
        </w:rPr>
        <w:t>se ad</w:t>
      </w:r>
      <w:r w:rsidR="00A01643" w:rsidRPr="00BE49E9">
        <w:rPr>
          <w:rFonts w:ascii="Arial" w:hAnsi="Arial" w:cs="Arial"/>
          <w:sz w:val="28"/>
          <w:szCs w:val="28"/>
          <w:u w:val="single"/>
          <w:lang w:val="es-ES_tradnl"/>
        </w:rPr>
        <w:t>vierte que en el presente asunto</w:t>
      </w:r>
      <w:r w:rsidR="00523AA9" w:rsidRPr="00BE49E9">
        <w:rPr>
          <w:rFonts w:ascii="Arial" w:hAnsi="Arial" w:cs="Arial"/>
          <w:sz w:val="28"/>
          <w:szCs w:val="28"/>
          <w:u w:val="single"/>
          <w:lang w:val="es-ES_tradnl"/>
        </w:rPr>
        <w:t xml:space="preserve"> no se actualizan</w:t>
      </w:r>
      <w:r w:rsidR="00F83776" w:rsidRPr="00BE49E9">
        <w:rPr>
          <w:rFonts w:ascii="Arial" w:hAnsi="Arial" w:cs="Arial"/>
          <w:sz w:val="28"/>
          <w:szCs w:val="28"/>
          <w:lang w:val="es-ES_tradnl"/>
        </w:rPr>
        <w:t xml:space="preserve">, </w:t>
      </w:r>
      <w:r w:rsidR="00894183" w:rsidRPr="00BE49E9">
        <w:rPr>
          <w:rFonts w:ascii="Arial" w:hAnsi="Arial" w:cs="Arial"/>
          <w:sz w:val="28"/>
          <w:szCs w:val="28"/>
        </w:rPr>
        <w:t xml:space="preserve">por ende, </w:t>
      </w:r>
      <w:r w:rsidR="00894183" w:rsidRPr="00BE49E9">
        <w:rPr>
          <w:rFonts w:ascii="Arial" w:hAnsi="Arial" w:cs="Arial"/>
          <w:sz w:val="28"/>
          <w:szCs w:val="28"/>
          <w:u w:val="single"/>
        </w:rPr>
        <w:t>NO SE SOBRESEE EL JUICIO</w:t>
      </w:r>
      <w:r w:rsidR="00D177CC" w:rsidRPr="00BE49E9">
        <w:rPr>
          <w:rFonts w:ascii="Arial" w:hAnsi="Arial" w:cs="Arial"/>
          <w:sz w:val="28"/>
          <w:szCs w:val="28"/>
        </w:rPr>
        <w:t>.- - - - - - - - - - -</w:t>
      </w:r>
      <w:r w:rsidR="00652526" w:rsidRPr="00BE49E9">
        <w:rPr>
          <w:rFonts w:ascii="Arial" w:hAnsi="Arial" w:cs="Arial"/>
          <w:sz w:val="28"/>
          <w:szCs w:val="28"/>
        </w:rPr>
        <w:t xml:space="preserve"> </w:t>
      </w:r>
      <w:r w:rsidR="001B1618" w:rsidRPr="00BE49E9">
        <w:rPr>
          <w:rFonts w:ascii="Arial" w:hAnsi="Arial" w:cs="Arial"/>
          <w:sz w:val="28"/>
          <w:szCs w:val="28"/>
        </w:rPr>
        <w:t>- -</w:t>
      </w:r>
      <w:r w:rsidR="00F31F43">
        <w:rPr>
          <w:rFonts w:ascii="Arial" w:hAnsi="Arial" w:cs="Arial"/>
          <w:sz w:val="28"/>
          <w:szCs w:val="28"/>
        </w:rPr>
        <w:t xml:space="preserve"> - - - - - - - - - - - - - - - - - -</w:t>
      </w:r>
    </w:p>
    <w:p w:rsidR="00E939B7" w:rsidRPr="00BE49E9" w:rsidRDefault="00290013" w:rsidP="00E939B7">
      <w:pPr>
        <w:spacing w:after="240" w:line="360" w:lineRule="auto"/>
        <w:ind w:firstLine="567"/>
        <w:jc w:val="both"/>
        <w:rPr>
          <w:rFonts w:ascii="Arial" w:hAnsi="Arial" w:cs="Arial"/>
          <w:sz w:val="28"/>
          <w:szCs w:val="27"/>
        </w:rPr>
      </w:pPr>
      <w:r w:rsidRPr="00BE49E9">
        <w:rPr>
          <w:rFonts w:ascii="Arial" w:hAnsi="Arial" w:cs="Arial"/>
          <w:b/>
          <w:bCs/>
          <w:sz w:val="28"/>
          <w:szCs w:val="28"/>
          <w:lang w:val="es-MX"/>
        </w:rPr>
        <w:t>CUARTO</w:t>
      </w:r>
      <w:r w:rsidRPr="00BE49E9">
        <w:rPr>
          <w:rFonts w:ascii="Arial" w:hAnsi="Arial" w:cs="Arial"/>
          <w:bCs/>
          <w:sz w:val="28"/>
          <w:szCs w:val="28"/>
          <w:lang w:val="es-MX"/>
        </w:rPr>
        <w:t>.-</w:t>
      </w:r>
      <w:r w:rsidR="00523AA9" w:rsidRPr="00BE49E9">
        <w:rPr>
          <w:rFonts w:ascii="Arial" w:hAnsi="Arial" w:cs="Arial"/>
          <w:bCs/>
          <w:sz w:val="28"/>
          <w:szCs w:val="28"/>
          <w:lang w:val="es-MX"/>
        </w:rPr>
        <w:t xml:space="preserve"> </w:t>
      </w:r>
      <w:r w:rsidR="00F97851" w:rsidRPr="00BE49E9">
        <w:rPr>
          <w:rFonts w:ascii="Arial" w:hAnsi="Arial" w:cs="Arial"/>
          <w:bCs/>
          <w:sz w:val="28"/>
          <w:szCs w:val="28"/>
          <w:lang w:val="es-MX"/>
        </w:rPr>
        <w:t xml:space="preserve">Ahora bien, la parte actora </w:t>
      </w:r>
      <w:r w:rsidR="001F39FC" w:rsidRPr="00BE49E9">
        <w:rPr>
          <w:rFonts w:ascii="Arial" w:hAnsi="Arial" w:cs="Arial"/>
          <w:bCs/>
          <w:sz w:val="28"/>
          <w:szCs w:val="28"/>
          <w:lang w:val="es-MX"/>
        </w:rPr>
        <w:t>man</w:t>
      </w:r>
      <w:r w:rsidR="001608ED" w:rsidRPr="00BE49E9">
        <w:rPr>
          <w:rFonts w:ascii="Arial" w:hAnsi="Arial" w:cs="Arial"/>
          <w:bCs/>
          <w:sz w:val="28"/>
          <w:szCs w:val="28"/>
          <w:lang w:val="es-MX"/>
        </w:rPr>
        <w:t>i</w:t>
      </w:r>
      <w:r w:rsidR="001F39FC" w:rsidRPr="00BE49E9">
        <w:rPr>
          <w:rFonts w:ascii="Arial" w:hAnsi="Arial" w:cs="Arial"/>
          <w:bCs/>
          <w:sz w:val="28"/>
          <w:szCs w:val="28"/>
          <w:lang w:val="es-MX"/>
        </w:rPr>
        <w:t>fiesta</w:t>
      </w:r>
      <w:r w:rsidR="001608ED" w:rsidRPr="00BE49E9">
        <w:rPr>
          <w:rFonts w:ascii="Arial" w:hAnsi="Arial" w:cs="Arial"/>
          <w:bCs/>
          <w:sz w:val="28"/>
          <w:szCs w:val="28"/>
          <w:lang w:val="es-MX"/>
        </w:rPr>
        <w:t xml:space="preserve"> toralmente</w:t>
      </w:r>
      <w:r w:rsidR="001F39FC" w:rsidRPr="00BE49E9">
        <w:rPr>
          <w:rFonts w:ascii="Arial" w:hAnsi="Arial" w:cs="Arial"/>
          <w:bCs/>
          <w:sz w:val="28"/>
          <w:szCs w:val="28"/>
          <w:lang w:val="es-MX"/>
        </w:rPr>
        <w:t xml:space="preserve"> en su concepto de impugnación PRIMERO</w:t>
      </w:r>
      <w:r w:rsidR="009B6B2D" w:rsidRPr="00BE49E9">
        <w:rPr>
          <w:rFonts w:ascii="Arial" w:hAnsi="Arial" w:cs="Arial"/>
          <w:bCs/>
          <w:sz w:val="28"/>
          <w:szCs w:val="28"/>
          <w:lang w:val="es-MX"/>
        </w:rPr>
        <w:t xml:space="preserve"> </w:t>
      </w:r>
      <w:r w:rsidR="00E939B7" w:rsidRPr="00BE49E9">
        <w:rPr>
          <w:rFonts w:ascii="Arial" w:hAnsi="Arial" w:cs="Arial"/>
          <w:bCs/>
          <w:sz w:val="28"/>
          <w:szCs w:val="28"/>
          <w:lang w:val="es-MX"/>
        </w:rPr>
        <w:t xml:space="preserve">viola en su perjuicio las garantías del debido proceso contenidas en los artículos 14, 16 y 17 de la Constitución Política de los Estados Unidos Mexicanos, en virtud de que manifiesta no haber sido notificada legalmente, al respeto, esta Sala reconoce que, </w:t>
      </w:r>
      <w:r w:rsidR="00E939B7" w:rsidRPr="00BE49E9">
        <w:rPr>
          <w:rFonts w:ascii="Arial" w:hAnsi="Arial" w:cs="Arial"/>
          <w:sz w:val="28"/>
          <w:szCs w:val="27"/>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para lo que sirve de sustento a ese 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p>
    <w:p w:rsidR="00E939B7" w:rsidRPr="00BE49E9" w:rsidRDefault="00E939B7" w:rsidP="00E939B7">
      <w:pPr>
        <w:spacing w:after="240" w:line="276" w:lineRule="auto"/>
        <w:ind w:left="567" w:right="618"/>
        <w:jc w:val="both"/>
        <w:rPr>
          <w:rFonts w:ascii="Arial" w:hAnsi="Arial" w:cs="Arial"/>
          <w:sz w:val="28"/>
          <w:szCs w:val="27"/>
        </w:rPr>
      </w:pPr>
      <w:r w:rsidRPr="00BE49E9">
        <w:rPr>
          <w:rFonts w:ascii="Arial" w:hAnsi="Arial" w:cs="Arial"/>
          <w:b/>
          <w:sz w:val="28"/>
          <w:szCs w:val="27"/>
        </w:rPr>
        <w:t>NOTIFICACIÓN FISCAL POR CORREO CERTIFICADO. LA FIRMA QUE CONSTA EN EL ACUSE DE RECIBO DEMUESTRA QUE SE REALIZÓ LA COMUNICACIÓN Y CORRESPONDERÁ AL IMPUGNATE DESVIRTUAR LA PRESUNCIÓN LEGAL DE QUE GOZA ESE ACTO.</w:t>
      </w:r>
      <w:r w:rsidRPr="00BE49E9">
        <w:rPr>
          <w:rFonts w:ascii="Arial" w:hAnsi="Arial" w:cs="Arial"/>
          <w:sz w:val="28"/>
          <w:szCs w:val="27"/>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BE49E9">
        <w:rPr>
          <w:rFonts w:ascii="Arial" w:hAnsi="Arial" w:cs="Arial"/>
          <w:sz w:val="28"/>
          <w:szCs w:val="27"/>
        </w:rPr>
        <w:t>preconstitución</w:t>
      </w:r>
      <w:proofErr w:type="spellEnd"/>
      <w:r w:rsidRPr="00BE49E9">
        <w:rPr>
          <w:rFonts w:ascii="Arial" w:hAnsi="Arial" w:cs="Arial"/>
          <w:sz w:val="28"/>
          <w:szCs w:val="27"/>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E939B7" w:rsidRPr="00BE49E9" w:rsidRDefault="00E939B7" w:rsidP="00E939B7">
      <w:pPr>
        <w:spacing w:line="360" w:lineRule="auto"/>
        <w:ind w:firstLine="567"/>
        <w:jc w:val="both"/>
        <w:rPr>
          <w:rFonts w:ascii="Arial" w:hAnsi="Arial" w:cs="Arial"/>
          <w:sz w:val="28"/>
          <w:szCs w:val="27"/>
        </w:rPr>
      </w:pPr>
      <w:r w:rsidRPr="00BE49E9">
        <w:rPr>
          <w:rFonts w:ascii="Arial" w:hAnsi="Arial" w:cs="Arial"/>
          <w:sz w:val="28"/>
          <w:szCs w:val="27"/>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 - - - - - - </w:t>
      </w:r>
    </w:p>
    <w:p w:rsidR="00E939B7" w:rsidRPr="00BE49E9" w:rsidRDefault="00E939B7" w:rsidP="00E939B7">
      <w:pPr>
        <w:spacing w:line="360" w:lineRule="auto"/>
        <w:ind w:firstLine="567"/>
        <w:jc w:val="both"/>
        <w:rPr>
          <w:rFonts w:ascii="Arial" w:hAnsi="Arial" w:cs="Arial"/>
          <w:sz w:val="28"/>
          <w:szCs w:val="27"/>
        </w:rPr>
      </w:pPr>
      <w:r w:rsidRPr="00BE49E9">
        <w:rPr>
          <w:rFonts w:ascii="Arial" w:hAnsi="Arial" w:cs="Arial"/>
          <w:sz w:val="28"/>
          <w:szCs w:val="27"/>
        </w:rPr>
        <w:t xml:space="preserve">Ahora bien, esta Sala advierte que la demandada acredita su dicho </w:t>
      </w:r>
      <w:r w:rsidR="00832A5E" w:rsidRPr="00BE49E9">
        <w:rPr>
          <w:rFonts w:ascii="Arial" w:hAnsi="Arial" w:cs="Arial"/>
          <w:sz w:val="28"/>
          <w:szCs w:val="27"/>
        </w:rPr>
        <w:t>con</w:t>
      </w:r>
      <w:r w:rsidRPr="00BE49E9">
        <w:rPr>
          <w:rFonts w:ascii="Arial" w:hAnsi="Arial" w:cs="Arial"/>
          <w:sz w:val="28"/>
          <w:szCs w:val="27"/>
        </w:rPr>
        <w:t xml:space="preserve"> el acuse de recibo en el que fue notificado el actor,</w:t>
      </w:r>
      <w:r w:rsidR="00832A5E" w:rsidRPr="00BE49E9">
        <w:rPr>
          <w:rFonts w:ascii="Arial" w:hAnsi="Arial" w:cs="Arial"/>
          <w:sz w:val="28"/>
          <w:szCs w:val="27"/>
        </w:rPr>
        <w:t xml:space="preserve"> visible en la foja</w:t>
      </w:r>
      <w:r w:rsidR="00EA7829" w:rsidRPr="00BE49E9">
        <w:rPr>
          <w:rFonts w:ascii="Arial" w:hAnsi="Arial" w:cs="Arial"/>
          <w:sz w:val="28"/>
          <w:szCs w:val="27"/>
        </w:rPr>
        <w:t xml:space="preserve"> 69</w:t>
      </w:r>
      <w:r w:rsidR="00832A5E" w:rsidRPr="00BE49E9">
        <w:rPr>
          <w:rFonts w:ascii="Arial" w:hAnsi="Arial" w:cs="Arial"/>
          <w:sz w:val="28"/>
          <w:szCs w:val="27"/>
        </w:rPr>
        <w:t>, documental que adquiere valor probatorio pleno en términos del artículo 203 fracción I de la Ley de Procedimiento y Justicia Administrativa para el Estado de Oaxaca,</w:t>
      </w:r>
      <w:r w:rsidR="0039639D" w:rsidRPr="00BE49E9">
        <w:rPr>
          <w:rFonts w:ascii="Arial" w:hAnsi="Arial" w:cs="Arial"/>
          <w:sz w:val="28"/>
          <w:szCs w:val="27"/>
        </w:rPr>
        <w:t xml:space="preserve"> luego entonces, se considera que la notificación quedó debidamente realizada</w:t>
      </w:r>
      <w:r w:rsidRPr="00BE49E9">
        <w:rPr>
          <w:rFonts w:ascii="Arial" w:hAnsi="Arial" w:cs="Arial"/>
          <w:sz w:val="28"/>
          <w:szCs w:val="27"/>
        </w:rPr>
        <w:t>, es por ello, que dicho concepto de impugnación resulta</w:t>
      </w:r>
      <w:r w:rsidR="00B25AAB" w:rsidRPr="00BE49E9">
        <w:rPr>
          <w:rFonts w:ascii="Arial" w:hAnsi="Arial" w:cs="Arial"/>
          <w:sz w:val="28"/>
          <w:szCs w:val="27"/>
        </w:rPr>
        <w:t>n</w:t>
      </w:r>
      <w:r w:rsidRPr="00BE49E9">
        <w:rPr>
          <w:rFonts w:ascii="Arial" w:hAnsi="Arial" w:cs="Arial"/>
          <w:sz w:val="28"/>
          <w:szCs w:val="27"/>
        </w:rPr>
        <w:t xml:space="preserve"> </w:t>
      </w:r>
      <w:r w:rsidRPr="00BE49E9">
        <w:rPr>
          <w:rFonts w:ascii="Arial" w:hAnsi="Arial" w:cs="Arial"/>
          <w:sz w:val="28"/>
          <w:szCs w:val="27"/>
          <w:u w:val="single"/>
        </w:rPr>
        <w:t>INFUNDADO</w:t>
      </w:r>
      <w:r w:rsidR="00B25AAB" w:rsidRPr="00BE49E9">
        <w:rPr>
          <w:rFonts w:ascii="Arial" w:hAnsi="Arial" w:cs="Arial"/>
          <w:sz w:val="28"/>
          <w:szCs w:val="27"/>
          <w:u w:val="single"/>
        </w:rPr>
        <w:t>S</w:t>
      </w:r>
      <w:r w:rsidRPr="00BE49E9">
        <w:rPr>
          <w:rFonts w:ascii="Arial" w:hAnsi="Arial" w:cs="Arial"/>
          <w:sz w:val="28"/>
          <w:szCs w:val="27"/>
        </w:rPr>
        <w:t xml:space="preserve">.- - - - - - </w:t>
      </w:r>
      <w:proofErr w:type="gramStart"/>
      <w:r w:rsidR="00412A61" w:rsidRPr="00BE49E9">
        <w:rPr>
          <w:rFonts w:ascii="Arial" w:hAnsi="Arial" w:cs="Arial"/>
          <w:sz w:val="28"/>
          <w:szCs w:val="27"/>
        </w:rPr>
        <w:t xml:space="preserve">- </w:t>
      </w:r>
      <w:r w:rsidR="00F31F43">
        <w:rPr>
          <w:rFonts w:ascii="Arial" w:hAnsi="Arial" w:cs="Arial"/>
          <w:sz w:val="28"/>
          <w:szCs w:val="27"/>
        </w:rPr>
        <w:t xml:space="preserve"> -</w:t>
      </w:r>
      <w:proofErr w:type="gramEnd"/>
      <w:r w:rsidR="00F31F43">
        <w:rPr>
          <w:rFonts w:ascii="Arial" w:hAnsi="Arial" w:cs="Arial"/>
          <w:sz w:val="28"/>
          <w:szCs w:val="27"/>
        </w:rPr>
        <w:t xml:space="preserve"> - - - - -</w:t>
      </w:r>
    </w:p>
    <w:p w:rsidR="00AF03C7" w:rsidRPr="00BE49E9" w:rsidRDefault="00F94F79" w:rsidP="00AF03C7">
      <w:pPr>
        <w:spacing w:line="360" w:lineRule="auto"/>
        <w:ind w:firstLine="567"/>
        <w:jc w:val="both"/>
        <w:rPr>
          <w:rFonts w:ascii="Arial" w:hAnsi="Arial" w:cs="Arial"/>
          <w:sz w:val="28"/>
          <w:szCs w:val="27"/>
        </w:rPr>
      </w:pPr>
      <w:r w:rsidRPr="00BE49E9">
        <w:rPr>
          <w:rFonts w:ascii="Arial" w:hAnsi="Arial" w:cs="Arial"/>
          <w:b/>
          <w:sz w:val="28"/>
          <w:szCs w:val="27"/>
        </w:rPr>
        <w:t>QUINTO.-</w:t>
      </w:r>
      <w:r w:rsidRPr="00BE49E9">
        <w:rPr>
          <w:rFonts w:ascii="Arial" w:hAnsi="Arial" w:cs="Arial"/>
          <w:sz w:val="28"/>
          <w:szCs w:val="27"/>
        </w:rPr>
        <w:t xml:space="preserve"> </w:t>
      </w:r>
      <w:r w:rsidR="00AF03C7" w:rsidRPr="00BE49E9">
        <w:rPr>
          <w:rFonts w:ascii="Arial" w:hAnsi="Arial" w:cs="Arial"/>
          <w:sz w:val="28"/>
          <w:szCs w:val="27"/>
        </w:rPr>
        <w:t xml:space="preserve">Manifiesta el actor en su SEGUNDO concepto de impugnación, que la multa por infracción carece de validez al no contener firma autógrafa, lo que en términos del artículo 149 de la Ley de Procedimiento y Justicia Administrativa para el Estado de Oaxaca, lo que la hoy actor pretende hacer valer es que la firma autógrafa no pertenece realmente a la emisora del acto sin que quedara acreditada tal afirmación durante la secuela del juicio por lo que dicho concepto de impugnación resulta </w:t>
      </w:r>
      <w:r w:rsidR="00AF03C7" w:rsidRPr="00BE49E9">
        <w:rPr>
          <w:rFonts w:ascii="Arial" w:hAnsi="Arial" w:cs="Arial"/>
          <w:sz w:val="28"/>
          <w:szCs w:val="27"/>
          <w:u w:val="single"/>
        </w:rPr>
        <w:t>INFUNDADO</w:t>
      </w:r>
      <w:r w:rsidR="00AF03C7" w:rsidRPr="00BE49E9">
        <w:rPr>
          <w:rFonts w:ascii="Arial" w:hAnsi="Arial" w:cs="Arial"/>
          <w:sz w:val="28"/>
          <w:szCs w:val="27"/>
        </w:rPr>
        <w:t xml:space="preserve">, máxime que como se aprecia  a simple vista, de la lectura hecha a la multa por infracción con número de control </w:t>
      </w:r>
      <w:r w:rsidR="00A734BF" w:rsidRPr="00BE49E9">
        <w:rPr>
          <w:rFonts w:ascii="Arial" w:hAnsi="Arial" w:cs="Arial"/>
          <w:sz w:val="28"/>
          <w:szCs w:val="28"/>
        </w:rPr>
        <w:t>08MO49ER183700</w:t>
      </w:r>
      <w:r w:rsidR="00AF03C7" w:rsidRPr="00BE49E9">
        <w:rPr>
          <w:rFonts w:ascii="Arial" w:hAnsi="Arial" w:cs="Arial"/>
          <w:sz w:val="28"/>
          <w:szCs w:val="27"/>
        </w:rPr>
        <w:t xml:space="preserve"> de fecha veintisiete de julio de dos mil dieciocho (foja 4</w:t>
      </w:r>
      <w:r w:rsidR="00A734BF" w:rsidRPr="00BE49E9">
        <w:rPr>
          <w:rFonts w:ascii="Arial" w:hAnsi="Arial" w:cs="Arial"/>
          <w:sz w:val="28"/>
          <w:szCs w:val="27"/>
        </w:rPr>
        <w:t>2</w:t>
      </w:r>
      <w:r w:rsidR="00AF03C7" w:rsidRPr="00BE49E9">
        <w:rPr>
          <w:rFonts w:ascii="Arial" w:hAnsi="Arial" w:cs="Arial"/>
          <w:sz w:val="28"/>
          <w:szCs w:val="27"/>
        </w:rPr>
        <w:t>) documental que adquiere valor probatorio pleno en términos del artículo 203 fracción I de la Ley de Procedimiento y Justicia Administrativa para el Estado de Oaxaca, se advierte que el documento es original, sin embargo, el actor debió haber objetado dicho documento, ofreciendo la prueba pertinente para tal efecto, como lo pudo haber sido la pericial en caligrafía, de modo que se llegara al conocimiento sobre la veracidad o falsedad de dicha firma.</w:t>
      </w:r>
      <w:r w:rsidR="00E9598C" w:rsidRPr="00BE49E9">
        <w:rPr>
          <w:rFonts w:ascii="Arial" w:hAnsi="Arial" w:cs="Arial"/>
          <w:sz w:val="28"/>
          <w:szCs w:val="27"/>
        </w:rPr>
        <w:t>- -</w:t>
      </w:r>
    </w:p>
    <w:p w:rsidR="00054F87" w:rsidRPr="00BE49E9" w:rsidRDefault="00E9598C" w:rsidP="00054F87">
      <w:pPr>
        <w:spacing w:after="240" w:line="360" w:lineRule="auto"/>
        <w:ind w:firstLine="567"/>
        <w:jc w:val="both"/>
        <w:rPr>
          <w:rFonts w:ascii="Arial" w:hAnsi="Arial" w:cs="Arial"/>
          <w:sz w:val="28"/>
          <w:szCs w:val="28"/>
        </w:rPr>
      </w:pPr>
      <w:r w:rsidRPr="00BE49E9">
        <w:rPr>
          <w:rFonts w:ascii="Arial" w:hAnsi="Arial" w:cs="Arial"/>
          <w:b/>
          <w:sz w:val="28"/>
          <w:szCs w:val="27"/>
        </w:rPr>
        <w:t>SEXTO.-</w:t>
      </w:r>
      <w:r w:rsidRPr="00BE49E9">
        <w:rPr>
          <w:rFonts w:ascii="Arial" w:hAnsi="Arial" w:cs="Arial"/>
          <w:sz w:val="28"/>
          <w:szCs w:val="27"/>
        </w:rPr>
        <w:t xml:space="preserve"> </w:t>
      </w:r>
      <w:r w:rsidR="00054F87" w:rsidRPr="00BE49E9">
        <w:rPr>
          <w:rFonts w:ascii="Arial" w:hAnsi="Arial" w:cs="Arial"/>
          <w:bCs/>
          <w:sz w:val="28"/>
          <w:szCs w:val="28"/>
          <w:lang w:val="es-MX"/>
        </w:rPr>
        <w:t xml:space="preserve">La hoy actora manifiesta en su concepto de impugnación SEXTO y SÉPTIMO que la que la aludida multa por infracción, es violatoria a lo dispuesto por el artículo 17 de la Ley de Procedimiento y 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w:t>
      </w:r>
      <w:r w:rsidR="00F31F43">
        <w:rPr>
          <w:rFonts w:ascii="Arial" w:hAnsi="Arial" w:cs="Arial"/>
          <w:bCs/>
          <w:sz w:val="28"/>
          <w:szCs w:val="28"/>
          <w:lang w:val="es-MX"/>
        </w:rPr>
        <w:t xml:space="preserve"> - - - - - - - - - - - - - - - - - - - -</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
          <w:bCs/>
          <w:i/>
          <w:sz w:val="28"/>
          <w:szCs w:val="28"/>
          <w:lang w:val="es-MX"/>
        </w:rPr>
        <w:t>Artículo 28.</w:t>
      </w:r>
      <w:r w:rsidRPr="00BE49E9">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Cs/>
          <w:i/>
          <w:sz w:val="28"/>
          <w:szCs w:val="28"/>
          <w:lang w:val="es-MX"/>
        </w:rPr>
        <w:t>[…]</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Cs/>
          <w:i/>
          <w:sz w:val="28"/>
          <w:szCs w:val="28"/>
          <w:lang w:val="es-MX"/>
        </w:rPr>
        <w:t>VIII. Imponer las sanciones que correspondan por violación a las disposiciones fiscales;</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Cs/>
          <w:i/>
          <w:sz w:val="28"/>
          <w:szCs w:val="28"/>
          <w:lang w:val="es-MX"/>
        </w:rPr>
        <w:t>[…]</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054F87" w:rsidRPr="00BE49E9" w:rsidRDefault="00054F87" w:rsidP="00054F87">
      <w:pPr>
        <w:spacing w:line="360" w:lineRule="auto"/>
        <w:ind w:firstLine="567"/>
        <w:jc w:val="both"/>
        <w:rPr>
          <w:rFonts w:ascii="Arial" w:hAnsi="Arial" w:cs="Arial"/>
          <w:bCs/>
          <w:sz w:val="28"/>
          <w:szCs w:val="28"/>
          <w:lang w:val="es-MX"/>
        </w:rPr>
      </w:pPr>
      <w:r w:rsidRPr="00BE49E9">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w:t>
      </w:r>
    </w:p>
    <w:p w:rsidR="00054F87" w:rsidRPr="00BE49E9" w:rsidRDefault="00054F87" w:rsidP="00054F87">
      <w:pPr>
        <w:spacing w:after="240" w:line="360" w:lineRule="auto"/>
        <w:ind w:firstLine="567"/>
        <w:jc w:val="both"/>
        <w:rPr>
          <w:rFonts w:ascii="Arial" w:hAnsi="Arial" w:cs="Arial"/>
          <w:bCs/>
          <w:sz w:val="28"/>
          <w:szCs w:val="28"/>
          <w:lang w:val="es-MX"/>
        </w:rPr>
      </w:pPr>
      <w:r w:rsidRPr="00BE49E9">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
          <w:bCs/>
          <w:i/>
          <w:sz w:val="28"/>
          <w:szCs w:val="28"/>
          <w:lang w:val="es-MX"/>
        </w:rPr>
        <w:t>Artículo 1.</w:t>
      </w:r>
      <w:r w:rsidRPr="00BE49E9">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054F87" w:rsidRPr="00BE49E9" w:rsidRDefault="00054F87" w:rsidP="00054F87">
      <w:pPr>
        <w:spacing w:after="240" w:line="276" w:lineRule="auto"/>
        <w:ind w:left="567" w:right="618"/>
        <w:jc w:val="both"/>
        <w:rPr>
          <w:rFonts w:ascii="Arial" w:hAnsi="Arial" w:cs="Arial"/>
          <w:bCs/>
          <w:i/>
          <w:sz w:val="28"/>
          <w:szCs w:val="28"/>
          <w:lang w:val="es-MX"/>
        </w:rPr>
      </w:pPr>
      <w:r w:rsidRPr="00BE49E9">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054F87" w:rsidRPr="00BE49E9" w:rsidRDefault="00054F87" w:rsidP="00054F87">
      <w:pPr>
        <w:spacing w:line="360" w:lineRule="auto"/>
        <w:ind w:firstLine="567"/>
        <w:jc w:val="both"/>
        <w:rPr>
          <w:rFonts w:ascii="Arial" w:hAnsi="Arial" w:cs="Arial"/>
          <w:bCs/>
          <w:sz w:val="28"/>
          <w:szCs w:val="28"/>
          <w:lang w:val="es-MX"/>
        </w:rPr>
      </w:pPr>
      <w:r w:rsidRPr="00BE49E9">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dichos conceptos de impugnación resulta </w:t>
      </w:r>
      <w:r w:rsidRPr="00BE49E9">
        <w:rPr>
          <w:rFonts w:ascii="Arial" w:hAnsi="Arial" w:cs="Arial"/>
          <w:bCs/>
          <w:sz w:val="28"/>
          <w:szCs w:val="28"/>
          <w:u w:val="single"/>
          <w:lang w:val="es-MX"/>
        </w:rPr>
        <w:t>INFUNDADO</w:t>
      </w:r>
      <w:r w:rsidRPr="00BE49E9">
        <w:rPr>
          <w:rFonts w:ascii="Arial" w:hAnsi="Arial" w:cs="Arial"/>
          <w:bCs/>
          <w:sz w:val="28"/>
          <w:szCs w:val="28"/>
          <w:lang w:val="es-MX"/>
        </w:rPr>
        <w:t>, en virtud de que la autoridad demandada citó correctamente los preceptos legales mediante los cuales fundamenta y justifica su competencia material y territorial.</w:t>
      </w:r>
      <w:r w:rsidR="00F31F43">
        <w:rPr>
          <w:rFonts w:ascii="Arial" w:hAnsi="Arial" w:cs="Arial"/>
          <w:bCs/>
          <w:sz w:val="28"/>
          <w:szCs w:val="28"/>
          <w:lang w:val="es-MX"/>
        </w:rPr>
        <w:t xml:space="preserve">- - - - </w:t>
      </w:r>
    </w:p>
    <w:p w:rsidR="001B2B07" w:rsidRPr="00BE49E9" w:rsidRDefault="00054F87" w:rsidP="001B2B07">
      <w:pPr>
        <w:spacing w:after="240" w:line="360" w:lineRule="auto"/>
        <w:ind w:firstLine="567"/>
        <w:jc w:val="both"/>
        <w:rPr>
          <w:rFonts w:ascii="Arial" w:hAnsi="Arial" w:cs="Arial"/>
          <w:sz w:val="28"/>
          <w:szCs w:val="28"/>
        </w:rPr>
      </w:pPr>
      <w:r w:rsidRPr="00BE49E9">
        <w:rPr>
          <w:rFonts w:ascii="Arial" w:hAnsi="Arial" w:cs="Arial"/>
          <w:b/>
          <w:sz w:val="28"/>
          <w:szCs w:val="27"/>
        </w:rPr>
        <w:t>SÉPTIMO.-</w:t>
      </w:r>
      <w:r w:rsidRPr="00BE49E9">
        <w:rPr>
          <w:rFonts w:ascii="Arial" w:hAnsi="Arial" w:cs="Arial"/>
          <w:sz w:val="28"/>
          <w:szCs w:val="27"/>
        </w:rPr>
        <w:t xml:space="preserve"> </w:t>
      </w:r>
      <w:r w:rsidR="001B2B07" w:rsidRPr="00BE49E9">
        <w:rPr>
          <w:rFonts w:ascii="Arial" w:hAnsi="Arial" w:cs="Arial"/>
          <w:bCs/>
          <w:sz w:val="28"/>
          <w:szCs w:val="28"/>
          <w:lang w:val="es-MX"/>
        </w:rPr>
        <w:t xml:space="preserve">La parte actora manifiesta esencialmente en sus conceptos de impugnación TERCERO, CUARTO, QUINTO y OCTAVO que la aludida multa por infracción, viola en perjuicio de su representada el artículo 122 fracción IV del Código Fiscal para el Estado de Oaxaca, artículo 55 del Reglamento del Código para el Estado de Oaxaca en relación los artículos 63 y 64 de la Ley Estatal de Hacienda, en virtud que no se actualiza el hecho imponible, por no estar obligada a presentar la declaración bimestral por el periodo que la autoridad demandada señala, en ese orden, la parte actora niega en términos del artículo 120 del Código Fiscal para el Estado de Oaxaca, encontrarse obligada a presentar la declaración bimestral definitiva por el primer bimestre del ejercicio fiscal 2016, como se aprecia en la </w:t>
      </w:r>
      <w:r w:rsidR="001B2B07" w:rsidRPr="00BE49E9">
        <w:rPr>
          <w:rFonts w:ascii="Arial" w:hAnsi="Arial" w:cs="Arial"/>
          <w:sz w:val="28"/>
          <w:szCs w:val="28"/>
        </w:rPr>
        <w:t xml:space="preserve">la multa por infracción relacionada con la presentación de declaraciones del Impuesto Sobre Erogaciones por Remuneraciones al Trabajo Personal, con número de control </w:t>
      </w:r>
      <w:r w:rsidR="002D47FA" w:rsidRPr="00BE49E9">
        <w:rPr>
          <w:rFonts w:ascii="Arial" w:hAnsi="Arial" w:cs="Arial"/>
          <w:sz w:val="28"/>
          <w:szCs w:val="28"/>
        </w:rPr>
        <w:t>08MO49ER183700</w:t>
      </w:r>
      <w:r w:rsidR="001B2B07" w:rsidRPr="00BE49E9">
        <w:rPr>
          <w:rFonts w:ascii="Arial" w:hAnsi="Arial" w:cs="Arial"/>
          <w:sz w:val="28"/>
          <w:szCs w:val="28"/>
        </w:rPr>
        <w:t xml:space="preserve">, de fecha veintisiete de julio de dos mil dieciocho (27/07/2018), documental que adquiere valor probatorio pleno en términos del artículo 203 fracción I de la </w:t>
      </w:r>
      <w:r w:rsidR="001B2B07" w:rsidRPr="00BE49E9">
        <w:rPr>
          <w:rFonts w:ascii="Arial" w:hAnsi="Arial" w:cs="Arial"/>
          <w:bCs/>
          <w:sz w:val="28"/>
          <w:szCs w:val="28"/>
          <w:lang w:val="es-MX"/>
        </w:rPr>
        <w:t>Ley de Procedimiento y Justicia Administrativa para el Estado de Oaxaca</w:t>
      </w:r>
      <w:r w:rsidR="001B2B07" w:rsidRPr="00BE49E9">
        <w:rPr>
          <w:rFonts w:ascii="Arial" w:hAnsi="Arial" w:cs="Arial"/>
          <w:sz w:val="28"/>
          <w:szCs w:val="28"/>
          <w:lang w:val="es-MX"/>
        </w:rPr>
        <w:t xml:space="preserve">, </w:t>
      </w:r>
      <w:r w:rsidR="001B2B07" w:rsidRPr="00BE49E9">
        <w:rPr>
          <w:rFonts w:ascii="Arial" w:hAnsi="Arial" w:cs="Arial"/>
          <w:sz w:val="28"/>
          <w:szCs w:val="28"/>
        </w:rPr>
        <w:t xml:space="preserve">por tratarse de un documento original expedido por funcionario en ejercicio de sus funciones y por contener firma y sello de quien lo emite, a lo que la autoridad demandada manifestó en su escrito de contestación (fojas </w:t>
      </w:r>
      <w:r w:rsidR="00331651" w:rsidRPr="00BE49E9">
        <w:rPr>
          <w:rFonts w:ascii="Arial" w:hAnsi="Arial" w:cs="Arial"/>
          <w:sz w:val="28"/>
          <w:szCs w:val="28"/>
        </w:rPr>
        <w:t>46</w:t>
      </w:r>
      <w:r w:rsidR="001B2B07" w:rsidRPr="00BE49E9">
        <w:rPr>
          <w:rFonts w:ascii="Arial" w:hAnsi="Arial" w:cs="Arial"/>
          <w:sz w:val="28"/>
          <w:szCs w:val="28"/>
        </w:rPr>
        <w:t xml:space="preserve"> a 6</w:t>
      </w:r>
      <w:r w:rsidR="00331651" w:rsidRPr="00BE49E9">
        <w:rPr>
          <w:rFonts w:ascii="Arial" w:hAnsi="Arial" w:cs="Arial"/>
          <w:sz w:val="28"/>
          <w:szCs w:val="28"/>
        </w:rPr>
        <w:t>2</w:t>
      </w:r>
      <w:r w:rsidR="001B2B07" w:rsidRPr="00BE49E9">
        <w:rPr>
          <w:rFonts w:ascii="Arial" w:hAnsi="Arial" w:cs="Arial"/>
          <w:sz w:val="28"/>
          <w:szCs w:val="28"/>
        </w:rPr>
        <w:t xml:space="preserve">) la obligación de presentar las declaraciones correspondientes al Impuesto Sobre Erogaciones por Remuneraciones al Trabajo Personal, nace en el momento en el que el contribuyente se ubica en el supuesto de hecho contemplado por la ley aplicable, sin embargo, debe decirse el artículo 64 de la Ley Estatal de Hacienda manifiesta lo siguiente:- - - - - - - - - - - - - - - - - - - - - - - - - </w:t>
      </w:r>
      <w:r w:rsidR="00F31F43">
        <w:rPr>
          <w:rFonts w:ascii="Arial" w:hAnsi="Arial" w:cs="Arial"/>
          <w:sz w:val="28"/>
          <w:szCs w:val="28"/>
        </w:rPr>
        <w:t xml:space="preserve"> - - - - - - - - - - - - - - - - -</w:t>
      </w:r>
    </w:p>
    <w:p w:rsidR="001B2B07" w:rsidRPr="00BE49E9" w:rsidRDefault="001B2B07" w:rsidP="001B2B07">
      <w:pPr>
        <w:spacing w:line="276" w:lineRule="auto"/>
        <w:ind w:left="567" w:right="618"/>
        <w:jc w:val="both"/>
        <w:rPr>
          <w:rFonts w:ascii="Arial" w:hAnsi="Arial" w:cs="Arial"/>
          <w:i/>
          <w:sz w:val="28"/>
          <w:szCs w:val="28"/>
        </w:rPr>
      </w:pPr>
      <w:r w:rsidRPr="00BE49E9">
        <w:rPr>
          <w:rFonts w:ascii="Arial" w:hAnsi="Arial" w:cs="Arial"/>
          <w:b/>
          <w:i/>
          <w:sz w:val="28"/>
          <w:szCs w:val="28"/>
        </w:rPr>
        <w:t>Artículo 64.</w:t>
      </w:r>
      <w:r w:rsidRPr="00BE49E9">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1B2B07" w:rsidRPr="00BE49E9" w:rsidRDefault="001B2B07" w:rsidP="001B2B07">
      <w:pPr>
        <w:spacing w:after="240" w:line="276" w:lineRule="auto"/>
        <w:ind w:left="567" w:right="618"/>
        <w:jc w:val="both"/>
        <w:rPr>
          <w:rFonts w:ascii="Arial" w:hAnsi="Arial" w:cs="Arial"/>
          <w:i/>
          <w:sz w:val="28"/>
          <w:szCs w:val="28"/>
        </w:rPr>
      </w:pPr>
      <w:r w:rsidRPr="00BE49E9">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1B2B07" w:rsidRPr="00BE49E9" w:rsidRDefault="001B2B07" w:rsidP="001B2B07">
      <w:pPr>
        <w:spacing w:after="240" w:line="276" w:lineRule="auto"/>
        <w:ind w:left="567" w:right="618"/>
        <w:jc w:val="both"/>
        <w:rPr>
          <w:rFonts w:ascii="Arial" w:hAnsi="Arial" w:cs="Arial"/>
          <w:i/>
          <w:sz w:val="28"/>
          <w:szCs w:val="28"/>
        </w:rPr>
      </w:pPr>
      <w:r w:rsidRPr="00BE49E9">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1B2B07" w:rsidRPr="00BE49E9" w:rsidRDefault="001B2B07" w:rsidP="001B2B07">
      <w:pPr>
        <w:spacing w:after="240" w:line="276" w:lineRule="auto"/>
        <w:ind w:left="567" w:right="618"/>
        <w:jc w:val="both"/>
        <w:rPr>
          <w:rFonts w:ascii="Arial" w:hAnsi="Arial" w:cs="Arial"/>
          <w:sz w:val="28"/>
          <w:szCs w:val="28"/>
        </w:rPr>
      </w:pPr>
      <w:r w:rsidRPr="00BE49E9">
        <w:rPr>
          <w:rFonts w:ascii="Arial" w:hAnsi="Arial" w:cs="Arial"/>
          <w:i/>
          <w:sz w:val="28"/>
          <w:szCs w:val="28"/>
        </w:rPr>
        <w:t>La responsabilidad solidaria subsistirá hasta en tanto el intermediario laboral cumpla con todas las obligaciones a que se encuentra sujeto en éste Capítulo.</w:t>
      </w:r>
    </w:p>
    <w:p w:rsidR="001B2B07" w:rsidRPr="00BE49E9" w:rsidRDefault="001B2B07" w:rsidP="001B2B07">
      <w:pPr>
        <w:spacing w:line="360" w:lineRule="auto"/>
        <w:ind w:firstLine="567"/>
        <w:jc w:val="both"/>
        <w:rPr>
          <w:rFonts w:ascii="Arial" w:hAnsi="Arial" w:cs="Arial"/>
          <w:bCs/>
          <w:sz w:val="28"/>
          <w:szCs w:val="28"/>
          <w:lang w:val="es-MX"/>
        </w:rPr>
      </w:pPr>
      <w:r w:rsidRPr="00BE49E9">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 pero </w:t>
      </w:r>
      <w:r w:rsidRPr="00BE49E9">
        <w:rPr>
          <w:rFonts w:ascii="Arial" w:hAnsi="Arial" w:cs="Arial"/>
          <w:sz w:val="28"/>
          <w:szCs w:val="27"/>
        </w:rPr>
        <w:t xml:space="preserve">no señala cuándo se actualizó dicha hipótesis y mucho menos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la actora  violentando con ello la garantía de seguridad jurídica y el derecho de audiencia contenidas en los artículos 14 y 16 Constitucionales que tienen todos los gobernados y  colocar al hoy actor en el supuesto jurídico que tiene como consecuencia la </w:t>
      </w:r>
      <w:r w:rsidRPr="00BE49E9">
        <w:rPr>
          <w:rFonts w:ascii="Arial" w:hAnsi="Arial" w:cs="Arial"/>
          <w:bCs/>
          <w:sz w:val="28"/>
          <w:szCs w:val="28"/>
          <w:lang w:val="es-MX"/>
        </w:rPr>
        <w:t>obligación de presentar la declaraci</w:t>
      </w:r>
      <w:r w:rsidR="00A42032" w:rsidRPr="00BE49E9">
        <w:rPr>
          <w:rFonts w:ascii="Arial" w:hAnsi="Arial" w:cs="Arial"/>
          <w:bCs/>
          <w:sz w:val="28"/>
          <w:szCs w:val="28"/>
          <w:lang w:val="es-MX"/>
        </w:rPr>
        <w:t>ón</w:t>
      </w:r>
      <w:r w:rsidRPr="00BE49E9">
        <w:rPr>
          <w:rFonts w:ascii="Arial" w:hAnsi="Arial" w:cs="Arial"/>
          <w:bCs/>
          <w:sz w:val="28"/>
          <w:szCs w:val="28"/>
          <w:lang w:val="es-MX"/>
        </w:rPr>
        <w:t xml:space="preserve"> bimestral definitivas </w:t>
      </w:r>
      <w:r w:rsidR="00A42032" w:rsidRPr="00BE49E9">
        <w:rPr>
          <w:rFonts w:ascii="Arial" w:hAnsi="Arial" w:cs="Arial"/>
          <w:bCs/>
          <w:sz w:val="28"/>
          <w:szCs w:val="28"/>
          <w:lang w:val="es-MX"/>
        </w:rPr>
        <w:t>por el primer bimestre del ejercicio fiscal 2016</w:t>
      </w:r>
      <w:r w:rsidRPr="00BE49E9">
        <w:rPr>
          <w:rFonts w:ascii="Arial" w:hAnsi="Arial" w:cs="Arial"/>
          <w:bCs/>
          <w:sz w:val="28"/>
          <w:szCs w:val="28"/>
          <w:lang w:val="es-MX"/>
        </w:rPr>
        <w:t xml:space="preserve">. Continuando con ese orden, la autoridad demanda señala en su escrito de contestación de demanda que con fecha </w:t>
      </w:r>
      <w:r w:rsidR="00A42032" w:rsidRPr="00BE49E9">
        <w:rPr>
          <w:rFonts w:ascii="Arial" w:hAnsi="Arial" w:cs="Arial"/>
          <w:bCs/>
          <w:sz w:val="28"/>
          <w:szCs w:val="28"/>
          <w:lang w:val="es-MX"/>
        </w:rPr>
        <w:t>diecinueve de septiembre</w:t>
      </w:r>
      <w:r w:rsidRPr="00BE49E9">
        <w:rPr>
          <w:rFonts w:ascii="Arial" w:hAnsi="Arial" w:cs="Arial"/>
          <w:bCs/>
          <w:sz w:val="28"/>
          <w:szCs w:val="28"/>
          <w:lang w:val="es-MX"/>
        </w:rPr>
        <w:t xml:space="preserve"> de dos mil trece (</w:t>
      </w:r>
      <w:r w:rsidR="00A42032" w:rsidRPr="00BE49E9">
        <w:rPr>
          <w:rFonts w:ascii="Arial" w:hAnsi="Arial" w:cs="Arial"/>
          <w:bCs/>
          <w:sz w:val="28"/>
          <w:szCs w:val="28"/>
          <w:lang w:val="es-MX"/>
        </w:rPr>
        <w:t>19</w:t>
      </w:r>
      <w:r w:rsidRPr="00BE49E9">
        <w:rPr>
          <w:rFonts w:ascii="Arial" w:hAnsi="Arial" w:cs="Arial"/>
          <w:bCs/>
          <w:sz w:val="28"/>
          <w:szCs w:val="28"/>
          <w:lang w:val="es-MX"/>
        </w:rPr>
        <w:t>/0</w:t>
      </w:r>
      <w:r w:rsidR="00A42032" w:rsidRPr="00BE49E9">
        <w:rPr>
          <w:rFonts w:ascii="Arial" w:hAnsi="Arial" w:cs="Arial"/>
          <w:bCs/>
          <w:sz w:val="28"/>
          <w:szCs w:val="28"/>
          <w:lang w:val="es-MX"/>
        </w:rPr>
        <w:t>9</w:t>
      </w:r>
      <w:r w:rsidRPr="00BE49E9">
        <w:rPr>
          <w:rFonts w:ascii="Arial" w:hAnsi="Arial" w:cs="Arial"/>
          <w:bCs/>
          <w:sz w:val="28"/>
          <w:szCs w:val="28"/>
          <w:lang w:val="es-MX"/>
        </w:rPr>
        <w:t>/2013), la administrada se presentó ante la Delegación y subdelegación Fiscal, con la finalidad de quedar inscrita con la obligación del Impuesto Sobre Erogaciones por Remuneraciones al Trabajo Personal, por lo que con esa fecha consideró actualizada la obligación correspondiente, sin embargo, dicha presunción no basta para inmediatamente concluir que de inmediato ya tenía personal subordinado a los que hacen referencia los artículos 63 y 64 de la Ley Estatal de Hacienda, ya que no anexa en el que se tenga la certeza de en ese tiempo ya contaba con personal subordinado, y con ello, actualizara la hipótesis contemplada en la citada Ley de Hacienda, máxime que de la lectura a dicha ley, no señala expresamente que se actualiza el pago de ese impuesto al momento del inicio de operaciones.- - - - - - - - - - - - - - - - - - - - - - - - - -</w:t>
      </w:r>
      <w:r w:rsidR="00F31F43">
        <w:rPr>
          <w:rFonts w:ascii="Arial" w:hAnsi="Arial" w:cs="Arial"/>
          <w:bCs/>
          <w:sz w:val="28"/>
          <w:szCs w:val="28"/>
          <w:lang w:val="es-MX"/>
        </w:rPr>
        <w:t xml:space="preserve"> - - - - - - - - - - - - - - - </w:t>
      </w:r>
    </w:p>
    <w:p w:rsidR="001B2B07" w:rsidRPr="00BE49E9" w:rsidRDefault="001B2B07" w:rsidP="001B2B07">
      <w:pPr>
        <w:spacing w:after="240" w:line="360" w:lineRule="auto"/>
        <w:ind w:firstLine="567"/>
        <w:jc w:val="both"/>
        <w:rPr>
          <w:rFonts w:ascii="Arial" w:hAnsi="Arial" w:cs="Arial"/>
          <w:sz w:val="28"/>
          <w:szCs w:val="27"/>
        </w:rPr>
      </w:pPr>
      <w:r w:rsidRPr="00BE49E9">
        <w:rPr>
          <w:rFonts w:ascii="Arial" w:hAnsi="Arial" w:cs="Arial"/>
          <w:sz w:val="28"/>
          <w:szCs w:val="27"/>
        </w:rPr>
        <w:t xml:space="preserve">Siguiendo en la misma tesitura, y retomando lo dicho en el párrafo que antecede, como se dijo, hay una presunción de que el inicio de operaciones fue el primero de enero de dos mil trece,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manifestara lo que a su derecho convenga, tal y como lo establece el último párrafo del </w:t>
      </w:r>
      <w:proofErr w:type="gramStart"/>
      <w:r w:rsidRPr="00BE49E9">
        <w:rPr>
          <w:rFonts w:ascii="Arial" w:hAnsi="Arial" w:cs="Arial"/>
          <w:sz w:val="28"/>
          <w:szCs w:val="27"/>
        </w:rPr>
        <w:t>artículo</w:t>
      </w:r>
      <w:proofErr w:type="gramEnd"/>
      <w:r w:rsidRPr="00BE49E9">
        <w:rPr>
          <w:rFonts w:ascii="Arial" w:hAnsi="Arial" w:cs="Arial"/>
          <w:sz w:val="28"/>
          <w:szCs w:val="27"/>
        </w:rPr>
        <w:t xml:space="preserve"> 97 del Código Fiscal para el Estado de Oaxaca que a la letra dice:- - - - - - - - - - - - - - - - - - - - - - - - - - - - - - - - - - - - - - - - - - - - -</w:t>
      </w:r>
    </w:p>
    <w:p w:rsidR="001B2B07" w:rsidRPr="00BE49E9" w:rsidRDefault="001B2B07" w:rsidP="001B2B07">
      <w:pPr>
        <w:spacing w:after="240" w:line="276" w:lineRule="auto"/>
        <w:ind w:left="567" w:right="618"/>
        <w:jc w:val="both"/>
        <w:rPr>
          <w:rFonts w:ascii="Arial" w:hAnsi="Arial" w:cs="Arial"/>
          <w:i/>
          <w:sz w:val="28"/>
          <w:szCs w:val="27"/>
        </w:rPr>
      </w:pPr>
      <w:r w:rsidRPr="00BE49E9">
        <w:rPr>
          <w:rFonts w:ascii="Arial" w:hAnsi="Arial" w:cs="Arial"/>
          <w:b/>
          <w:i/>
          <w:sz w:val="28"/>
          <w:szCs w:val="27"/>
        </w:rPr>
        <w:t>ARTÍCULO 97.</w:t>
      </w:r>
      <w:r w:rsidRPr="00BE49E9">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1B2B07" w:rsidRPr="00BE49E9" w:rsidRDefault="001B2B07" w:rsidP="001B2B07">
      <w:pPr>
        <w:spacing w:after="240" w:line="276" w:lineRule="auto"/>
        <w:ind w:left="567" w:right="618"/>
        <w:jc w:val="both"/>
        <w:rPr>
          <w:rFonts w:ascii="Arial" w:hAnsi="Arial" w:cs="Arial"/>
          <w:i/>
          <w:sz w:val="28"/>
          <w:szCs w:val="27"/>
        </w:rPr>
      </w:pPr>
      <w:r w:rsidRPr="00BE49E9">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1B2B07" w:rsidRPr="00BE49E9" w:rsidRDefault="001B2B07" w:rsidP="001B2B07">
      <w:pPr>
        <w:spacing w:after="240" w:line="360" w:lineRule="auto"/>
        <w:ind w:firstLine="567"/>
        <w:jc w:val="both"/>
        <w:rPr>
          <w:rFonts w:ascii="Arial" w:hAnsi="Arial" w:cs="Arial"/>
          <w:sz w:val="28"/>
          <w:szCs w:val="27"/>
        </w:rPr>
      </w:pPr>
      <w:r w:rsidRPr="00BE49E9">
        <w:rPr>
          <w:rFonts w:ascii="Arial" w:hAnsi="Arial" w:cs="Arial"/>
          <w:sz w:val="28"/>
          <w:szCs w:val="27"/>
        </w:rPr>
        <w:t>Lo anterior es así, ya que primeramente debió hacerle del conocimiento al actor de que conoció que con fecha primero de enero de dos mil trece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Federación, volumen 121-126, Sexta Parte, Séptima Época, página 280, materia Común, bajo rubro y texto siguiente:- - - - - - - - - - - - - - - -</w:t>
      </w:r>
      <w:r w:rsidR="00F31F43">
        <w:rPr>
          <w:rFonts w:ascii="Arial" w:hAnsi="Arial" w:cs="Arial"/>
          <w:sz w:val="28"/>
          <w:szCs w:val="27"/>
        </w:rPr>
        <w:t xml:space="preserve"> - - - - - - - - - - - - - - - - - - - - - - - - - - - - - </w:t>
      </w:r>
    </w:p>
    <w:p w:rsidR="001B2B07" w:rsidRPr="00BE49E9" w:rsidRDefault="001B2B07" w:rsidP="001B2B07">
      <w:pPr>
        <w:spacing w:after="240" w:line="276" w:lineRule="auto"/>
        <w:ind w:left="567" w:right="618"/>
        <w:jc w:val="both"/>
        <w:rPr>
          <w:rFonts w:ascii="Arial" w:hAnsi="Arial" w:cs="Arial"/>
          <w:sz w:val="28"/>
          <w:szCs w:val="27"/>
        </w:rPr>
      </w:pPr>
      <w:r w:rsidRPr="00BE49E9">
        <w:rPr>
          <w:rFonts w:ascii="Arial" w:hAnsi="Arial" w:cs="Arial"/>
          <w:b/>
          <w:sz w:val="28"/>
          <w:szCs w:val="27"/>
        </w:rPr>
        <w:t>ACTOS VICIADOS, FRUTOS DE.</w:t>
      </w:r>
      <w:r w:rsidRPr="00BE49E9">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1B2B07" w:rsidRPr="00BE49E9" w:rsidRDefault="001B2B07" w:rsidP="001B2B07">
      <w:pPr>
        <w:spacing w:after="240" w:line="360" w:lineRule="auto"/>
        <w:jc w:val="both"/>
        <w:rPr>
          <w:rFonts w:ascii="Arial" w:hAnsi="Arial" w:cs="Arial"/>
          <w:bCs/>
          <w:sz w:val="28"/>
          <w:szCs w:val="28"/>
          <w:lang w:eastAsia="es-ES"/>
        </w:rPr>
      </w:pPr>
      <w:r w:rsidRPr="00BE49E9">
        <w:rPr>
          <w:rFonts w:ascii="Arial" w:hAnsi="Arial" w:cs="Arial"/>
          <w:sz w:val="28"/>
          <w:szCs w:val="28"/>
        </w:rPr>
        <w:tab/>
        <w:t xml:space="preserve">A todo lo antes expuesto, cabe hacer precisión que de los conceptos de impugnación estudiados sirve de apoyo por analogía jurídica sustancial </w:t>
      </w:r>
      <w:r w:rsidRPr="00BE49E9">
        <w:rPr>
          <w:rFonts w:ascii="Arial" w:hAnsi="Arial" w:cs="Arial"/>
          <w:sz w:val="28"/>
          <w:szCs w:val="28"/>
          <w:lang w:val="es-ES_tradnl" w:eastAsia="es-ES"/>
        </w:rPr>
        <w:t xml:space="preserve">la </w:t>
      </w:r>
      <w:r w:rsidRPr="00BE49E9">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1B2B07" w:rsidRPr="00BE49E9" w:rsidRDefault="001B2B07" w:rsidP="001B2B07">
      <w:pPr>
        <w:spacing w:after="240" w:line="276" w:lineRule="auto"/>
        <w:ind w:left="567" w:right="618"/>
        <w:jc w:val="both"/>
        <w:rPr>
          <w:rFonts w:ascii="Arial" w:hAnsi="Arial" w:cs="Arial"/>
          <w:bCs/>
          <w:sz w:val="28"/>
          <w:szCs w:val="28"/>
          <w:lang w:eastAsia="es-ES"/>
        </w:rPr>
      </w:pPr>
      <w:r w:rsidRPr="00BE49E9">
        <w:rPr>
          <w:rFonts w:ascii="Arial" w:hAnsi="Arial" w:cs="Arial"/>
          <w:b/>
          <w:bCs/>
          <w:sz w:val="28"/>
          <w:szCs w:val="28"/>
          <w:lang w:eastAsia="es-ES"/>
        </w:rPr>
        <w:t>FUNDAMENTACIÓN Y MOTIVACIÓN, FALTA O INDEBIDA. EN CUANTO SON DISTINTAS, UNAS GENERAN NULIDAD LISA Y LLANA Y OTRAS PARA EFECTOS</w:t>
      </w:r>
      <w:r w:rsidRPr="00BE49E9">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F97851" w:rsidRPr="00BE49E9" w:rsidRDefault="00F97851" w:rsidP="001B2B07">
      <w:pPr>
        <w:spacing w:line="360" w:lineRule="auto"/>
        <w:ind w:firstLine="567"/>
        <w:jc w:val="both"/>
        <w:rPr>
          <w:rFonts w:ascii="Arial" w:hAnsi="Arial" w:cs="Arial"/>
          <w:sz w:val="28"/>
          <w:szCs w:val="28"/>
        </w:rPr>
      </w:pPr>
      <w:r w:rsidRPr="00BE49E9">
        <w:rPr>
          <w:rFonts w:ascii="Arial" w:hAnsi="Arial" w:cs="Arial"/>
          <w:sz w:val="28"/>
          <w:szCs w:val="27"/>
        </w:rPr>
        <w:t xml:space="preserve">Por lo anteriormente expuesto,  al haberse vulnerado los </w:t>
      </w:r>
      <w:r w:rsidRPr="00BE49E9">
        <w:rPr>
          <w:rFonts w:ascii="Arial" w:hAnsi="Arial" w:cs="Arial"/>
          <w:bCs/>
          <w:sz w:val="28"/>
          <w:szCs w:val="28"/>
          <w:lang w:val="es-MX"/>
        </w:rPr>
        <w:t xml:space="preserve">artículos 14 y 16 de la Constitución Política de los Estados Unidos Mexicanos así como lo estipulado en el artículo </w:t>
      </w:r>
      <w:r w:rsidR="00211881" w:rsidRPr="00BE49E9">
        <w:rPr>
          <w:rFonts w:ascii="Arial" w:hAnsi="Arial" w:cs="Arial"/>
          <w:bCs/>
          <w:sz w:val="28"/>
          <w:szCs w:val="28"/>
          <w:lang w:val="es-MX"/>
        </w:rPr>
        <w:t>1</w:t>
      </w:r>
      <w:r w:rsidRPr="00BE49E9">
        <w:rPr>
          <w:rFonts w:ascii="Arial" w:hAnsi="Arial" w:cs="Arial"/>
          <w:bCs/>
          <w:sz w:val="28"/>
          <w:szCs w:val="28"/>
          <w:lang w:val="es-MX"/>
        </w:rPr>
        <w:t>7 fracción V de la Ley de</w:t>
      </w:r>
      <w:r w:rsidR="00211881" w:rsidRPr="00BE49E9">
        <w:rPr>
          <w:rFonts w:ascii="Arial" w:hAnsi="Arial" w:cs="Arial"/>
          <w:bCs/>
          <w:sz w:val="28"/>
          <w:szCs w:val="28"/>
          <w:lang w:val="es-MX"/>
        </w:rPr>
        <w:t xml:space="preserve"> Procedimiento y</w:t>
      </w:r>
      <w:r w:rsidRPr="00BE49E9">
        <w:rPr>
          <w:rFonts w:ascii="Arial" w:hAnsi="Arial" w:cs="Arial"/>
          <w:bCs/>
          <w:sz w:val="28"/>
          <w:szCs w:val="28"/>
          <w:lang w:val="es-MX"/>
        </w:rPr>
        <w:t xml:space="preserve"> Justicia Administrativa para el Estado de Oaxaca, esta Sala estima que su</w:t>
      </w:r>
      <w:r w:rsidR="006E50EB" w:rsidRPr="00BE49E9">
        <w:rPr>
          <w:rFonts w:ascii="Arial" w:hAnsi="Arial" w:cs="Arial"/>
          <w:bCs/>
          <w:sz w:val="28"/>
          <w:szCs w:val="28"/>
          <w:lang w:val="es-MX"/>
        </w:rPr>
        <w:t>s</w:t>
      </w:r>
      <w:r w:rsidRPr="00BE49E9">
        <w:rPr>
          <w:rFonts w:ascii="Arial" w:hAnsi="Arial" w:cs="Arial"/>
          <w:bCs/>
          <w:sz w:val="28"/>
          <w:szCs w:val="28"/>
          <w:lang w:val="es-MX"/>
        </w:rPr>
        <w:t xml:space="preserve"> concepto de impugnación </w:t>
      </w:r>
      <w:r w:rsidR="00C67023" w:rsidRPr="00BE49E9">
        <w:rPr>
          <w:rFonts w:ascii="Arial" w:hAnsi="Arial" w:cs="Arial"/>
          <w:bCs/>
          <w:sz w:val="28"/>
          <w:szCs w:val="28"/>
          <w:lang w:val="es-MX"/>
        </w:rPr>
        <w:t xml:space="preserve">analizados en este considerando </w:t>
      </w:r>
      <w:r w:rsidR="00211881" w:rsidRPr="00BE49E9">
        <w:rPr>
          <w:rFonts w:ascii="Arial" w:hAnsi="Arial" w:cs="Arial"/>
          <w:bCs/>
          <w:sz w:val="28"/>
          <w:szCs w:val="28"/>
          <w:lang w:val="es-MX"/>
        </w:rPr>
        <w:t>s</w:t>
      </w:r>
      <w:r w:rsidR="00C67023" w:rsidRPr="00BE49E9">
        <w:rPr>
          <w:rFonts w:ascii="Arial" w:hAnsi="Arial" w:cs="Arial"/>
          <w:bCs/>
          <w:sz w:val="28"/>
          <w:szCs w:val="28"/>
          <w:lang w:val="es-MX"/>
        </w:rPr>
        <w:t>on</w:t>
      </w:r>
      <w:r w:rsidRPr="00BE49E9">
        <w:rPr>
          <w:rFonts w:ascii="Arial" w:hAnsi="Arial" w:cs="Arial"/>
          <w:bCs/>
          <w:sz w:val="28"/>
          <w:szCs w:val="28"/>
          <w:lang w:val="es-MX"/>
        </w:rPr>
        <w:t xml:space="preserve"> </w:t>
      </w:r>
      <w:r w:rsidRPr="00BE49E9">
        <w:rPr>
          <w:rFonts w:ascii="Arial" w:hAnsi="Arial" w:cs="Arial"/>
          <w:bCs/>
          <w:sz w:val="28"/>
          <w:szCs w:val="28"/>
          <w:u w:val="single"/>
          <w:lang w:val="es-MX"/>
        </w:rPr>
        <w:t>FUNDADO</w:t>
      </w:r>
      <w:r w:rsidR="00C67023" w:rsidRPr="00BE49E9">
        <w:rPr>
          <w:rFonts w:ascii="Arial" w:hAnsi="Arial" w:cs="Arial"/>
          <w:bCs/>
          <w:sz w:val="28"/>
          <w:szCs w:val="28"/>
          <w:u w:val="single"/>
          <w:lang w:val="es-MX"/>
        </w:rPr>
        <w:t>S</w:t>
      </w:r>
      <w:r w:rsidRPr="00BE49E9">
        <w:rPr>
          <w:rFonts w:ascii="Arial" w:hAnsi="Arial" w:cs="Arial"/>
          <w:bCs/>
          <w:sz w:val="28"/>
          <w:szCs w:val="28"/>
          <w:lang w:val="es-MX"/>
        </w:rPr>
        <w:t xml:space="preserve">, y por ello </w:t>
      </w:r>
      <w:r w:rsidRPr="00BE49E9">
        <w:rPr>
          <w:rFonts w:ascii="Arial" w:hAnsi="Arial" w:cs="Arial"/>
          <w:sz w:val="28"/>
          <w:szCs w:val="28"/>
          <w:lang w:val="es-MX"/>
        </w:rPr>
        <w:t>es</w:t>
      </w:r>
      <w:r w:rsidRPr="00BE49E9">
        <w:rPr>
          <w:rFonts w:ascii="Arial" w:hAnsi="Arial" w:cs="Arial"/>
          <w:sz w:val="28"/>
          <w:szCs w:val="28"/>
        </w:rPr>
        <w:t xml:space="preserve"> pertinente </w:t>
      </w:r>
      <w:r w:rsidR="001277B6" w:rsidRPr="00BE49E9">
        <w:rPr>
          <w:rFonts w:ascii="Arial" w:hAnsi="Arial" w:cs="Arial"/>
          <w:sz w:val="28"/>
          <w:szCs w:val="28"/>
        </w:rPr>
        <w:t>declarar la</w:t>
      </w:r>
      <w:r w:rsidRPr="00BE49E9">
        <w:rPr>
          <w:rFonts w:ascii="Arial" w:hAnsi="Arial" w:cs="Arial"/>
          <w:b/>
          <w:sz w:val="28"/>
          <w:szCs w:val="28"/>
        </w:rPr>
        <w:t xml:space="preserve"> NULIDAD LISA Y LLANA,</w:t>
      </w:r>
      <w:r w:rsidRPr="00BE49E9">
        <w:rPr>
          <w:rFonts w:ascii="Arial" w:hAnsi="Arial" w:cs="Arial"/>
          <w:sz w:val="28"/>
          <w:szCs w:val="28"/>
        </w:rPr>
        <w:t xml:space="preserve"> de la multa </w:t>
      </w:r>
      <w:r w:rsidRPr="00BE49E9">
        <w:rPr>
          <w:rFonts w:ascii="Arial" w:hAnsi="Arial" w:cs="Arial"/>
          <w:sz w:val="28"/>
          <w:szCs w:val="27"/>
        </w:rPr>
        <w:t>por infracción con número de control</w:t>
      </w:r>
      <w:r w:rsidR="00492E1F" w:rsidRPr="00BE49E9">
        <w:rPr>
          <w:rFonts w:ascii="Arial" w:hAnsi="Arial" w:cs="Arial"/>
          <w:sz w:val="28"/>
          <w:szCs w:val="27"/>
        </w:rPr>
        <w:t xml:space="preserve"> </w:t>
      </w:r>
      <w:r w:rsidR="0016139C" w:rsidRPr="00BE49E9">
        <w:rPr>
          <w:rFonts w:ascii="Arial" w:hAnsi="Arial" w:cs="Arial"/>
          <w:sz w:val="28"/>
          <w:szCs w:val="28"/>
        </w:rPr>
        <w:t>08MO49ER183700</w:t>
      </w:r>
      <w:r w:rsidR="00492E1F" w:rsidRPr="00BE49E9">
        <w:rPr>
          <w:rFonts w:ascii="Arial" w:hAnsi="Arial" w:cs="Arial"/>
          <w:sz w:val="28"/>
          <w:szCs w:val="28"/>
        </w:rPr>
        <w:t xml:space="preserve"> de fecha veintisiete de julio de dos mil dieciocho, emitida por la </w:t>
      </w:r>
      <w:r w:rsidR="001277B6" w:rsidRPr="00BE49E9">
        <w:rPr>
          <w:rFonts w:ascii="Arial" w:hAnsi="Arial" w:cs="Arial"/>
          <w:sz w:val="28"/>
          <w:szCs w:val="28"/>
        </w:rPr>
        <w:t>maestra</w:t>
      </w:r>
      <w:r w:rsidR="00492E1F" w:rsidRPr="00BE49E9">
        <w:rPr>
          <w:rFonts w:ascii="Arial" w:hAnsi="Arial" w:cs="Arial"/>
          <w:sz w:val="28"/>
          <w:szCs w:val="28"/>
        </w:rPr>
        <w:t xml:space="preserve"> </w:t>
      </w:r>
      <w:r w:rsidR="00F31F43" w:rsidRPr="00BE49E9">
        <w:rPr>
          <w:rFonts w:ascii="Arial" w:hAnsi="Arial" w:cs="Arial"/>
          <w:sz w:val="28"/>
          <w:szCs w:val="28"/>
        </w:rPr>
        <w:t>Elizabeth Martínez Arzola</w:t>
      </w:r>
      <w:r w:rsidR="00492E1F" w:rsidRPr="00BE49E9">
        <w:rPr>
          <w:rFonts w:ascii="Arial" w:hAnsi="Arial" w:cs="Arial"/>
          <w:sz w:val="28"/>
          <w:szCs w:val="28"/>
        </w:rPr>
        <w:t>, Directora de Ingresos y Recaudación de la Subsecretaría de Ingresos de la Secretaría de Finanzas del Gobierno del Estado de Oaxaca</w:t>
      </w:r>
      <w:r w:rsidRPr="00BE49E9">
        <w:rPr>
          <w:rFonts w:ascii="Arial" w:hAnsi="Arial" w:cs="Arial"/>
          <w:sz w:val="28"/>
          <w:szCs w:val="28"/>
        </w:rPr>
        <w:t xml:space="preserve">, mediante la cual se le impone </w:t>
      </w:r>
      <w:r w:rsidR="00492E1F" w:rsidRPr="00BE49E9">
        <w:rPr>
          <w:rFonts w:ascii="Arial" w:hAnsi="Arial" w:cs="Arial"/>
          <w:sz w:val="28"/>
          <w:szCs w:val="28"/>
        </w:rPr>
        <w:t>una sanción económica en cantidad de 50 UMA ($4.030.00 cuatro mil treinta pesos 00/100 moneda nacional)</w:t>
      </w:r>
      <w:r w:rsidR="00756B14" w:rsidRPr="00BE49E9">
        <w:rPr>
          <w:rFonts w:ascii="Arial" w:hAnsi="Arial" w:cs="Arial"/>
          <w:sz w:val="28"/>
          <w:szCs w:val="28"/>
        </w:rPr>
        <w:t xml:space="preserve">, </w:t>
      </w:r>
      <w:r w:rsidR="00A218A0" w:rsidRPr="00BE49E9">
        <w:rPr>
          <w:rFonts w:ascii="Arial" w:hAnsi="Arial" w:cs="Arial"/>
          <w:sz w:val="28"/>
          <w:szCs w:val="28"/>
          <w:u w:val="single"/>
        </w:rPr>
        <w:t xml:space="preserve">en consecuencia, esta Sala </w:t>
      </w:r>
      <w:r w:rsidR="00756B14" w:rsidRPr="00BE49E9">
        <w:rPr>
          <w:rFonts w:ascii="Arial" w:hAnsi="Arial" w:cs="Arial"/>
          <w:sz w:val="28"/>
          <w:szCs w:val="28"/>
          <w:u w:val="single"/>
        </w:rPr>
        <w:t>ordena a esa autoridad para que a través de sí misma o de quien sea legalmente competente, realice la baja del sistema electrónico y/o documental que para tal efecto lleve esa autoridad fiscal</w:t>
      </w:r>
      <w:r w:rsidR="00492E1F" w:rsidRPr="00BE49E9">
        <w:rPr>
          <w:rFonts w:ascii="Arial" w:hAnsi="Arial" w:cs="Arial"/>
          <w:sz w:val="28"/>
          <w:szCs w:val="28"/>
        </w:rPr>
        <w:t>.</w:t>
      </w:r>
      <w:r w:rsidR="007A673B" w:rsidRPr="00BE49E9">
        <w:rPr>
          <w:rFonts w:ascii="Arial" w:hAnsi="Arial" w:cs="Arial"/>
          <w:sz w:val="28"/>
          <w:szCs w:val="28"/>
        </w:rPr>
        <w:t xml:space="preserve"> - - - - - - -</w:t>
      </w:r>
      <w:r w:rsidR="00756B14" w:rsidRPr="00BE49E9">
        <w:rPr>
          <w:rFonts w:ascii="Arial" w:hAnsi="Arial" w:cs="Arial"/>
          <w:sz w:val="28"/>
          <w:szCs w:val="28"/>
        </w:rPr>
        <w:t xml:space="preserve"> - - - - - - - - - - - - - - - - - - - - - - - - - - - - - - - - - </w:t>
      </w:r>
    </w:p>
    <w:p w:rsidR="0032445E" w:rsidRPr="00BE49E9" w:rsidRDefault="0032445E" w:rsidP="0032445E">
      <w:pPr>
        <w:spacing w:line="360" w:lineRule="auto"/>
        <w:ind w:firstLine="567"/>
        <w:jc w:val="both"/>
        <w:rPr>
          <w:rFonts w:ascii="Arial" w:hAnsi="Arial" w:cs="Arial"/>
          <w:sz w:val="28"/>
          <w:szCs w:val="28"/>
        </w:rPr>
      </w:pPr>
      <w:r w:rsidRPr="00BE49E9">
        <w:rPr>
          <w:rFonts w:ascii="Arial" w:hAnsi="Arial" w:cs="Arial"/>
          <w:b/>
          <w:sz w:val="28"/>
          <w:szCs w:val="28"/>
        </w:rPr>
        <w:t>OCTAVO.-</w:t>
      </w:r>
      <w:r w:rsidRPr="00BE49E9">
        <w:rPr>
          <w:rFonts w:ascii="Arial" w:hAnsi="Arial" w:cs="Arial"/>
          <w:sz w:val="28"/>
          <w:szCs w:val="28"/>
        </w:rPr>
        <w:t xml:space="preserve"> Ahora bien, no obstante lo determinado en el considerando que antecede, 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 - - - - - - - - - - - - - - - - - - - - - - - -</w:t>
      </w:r>
    </w:p>
    <w:p w:rsidR="008601FD" w:rsidRPr="00BE49E9" w:rsidRDefault="008601FD" w:rsidP="0032445E">
      <w:pPr>
        <w:spacing w:after="240" w:line="360" w:lineRule="auto"/>
        <w:ind w:right="51" w:firstLine="567"/>
        <w:jc w:val="both"/>
        <w:rPr>
          <w:rFonts w:ascii="Arial" w:hAnsi="Arial" w:cs="Arial"/>
          <w:sz w:val="28"/>
          <w:szCs w:val="28"/>
        </w:rPr>
      </w:pPr>
      <w:r w:rsidRPr="00BE49E9">
        <w:rPr>
          <w:rFonts w:ascii="Arial" w:hAnsi="Arial" w:cs="Arial"/>
          <w:sz w:val="28"/>
          <w:szCs w:val="28"/>
        </w:rPr>
        <w:t xml:space="preserve">Ahora bien, esta autoridad jurisdiccional no entra al estudio de los conceptos de impugnación restantes,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w:t>
      </w:r>
    </w:p>
    <w:p w:rsidR="008601FD" w:rsidRPr="00BE49E9" w:rsidRDefault="008601FD" w:rsidP="0032445E">
      <w:pPr>
        <w:spacing w:after="240" w:line="276" w:lineRule="auto"/>
        <w:ind w:left="567" w:right="618"/>
        <w:jc w:val="both"/>
        <w:rPr>
          <w:rFonts w:ascii="Arial" w:hAnsi="Arial" w:cs="Arial"/>
          <w:sz w:val="28"/>
          <w:szCs w:val="28"/>
        </w:rPr>
      </w:pPr>
      <w:r w:rsidRPr="00BE49E9">
        <w:rPr>
          <w:rFonts w:ascii="Arial" w:hAnsi="Arial" w:cs="Arial"/>
          <w:b/>
          <w:sz w:val="28"/>
          <w:szCs w:val="28"/>
        </w:rPr>
        <w:t>CONCEPTOS DE VIOLACION. CUANDO SU ESTUDIO ES INNECESARIO.</w:t>
      </w:r>
      <w:r w:rsidRPr="00BE49E9">
        <w:rPr>
          <w:rFonts w:ascii="Arial" w:hAnsi="Arial" w:cs="Arial"/>
          <w:sz w:val="28"/>
          <w:szCs w:val="28"/>
        </w:rPr>
        <w:t xml:space="preserve"> Si al considerarse fundado un concepto de violación ello trae como consecuencia la concesión del amparo, es innecesario analizar los restantes, ya que cualquiera que fuera el resultado de ese estudio, en nada variaría el sentido de la sentencia.        </w:t>
      </w:r>
    </w:p>
    <w:p w:rsidR="008F340E" w:rsidRPr="00BE49E9" w:rsidRDefault="008F340E" w:rsidP="007D787E">
      <w:pPr>
        <w:spacing w:line="360" w:lineRule="auto"/>
        <w:ind w:firstLine="567"/>
        <w:jc w:val="both"/>
        <w:rPr>
          <w:rFonts w:ascii="Arial" w:hAnsi="Arial" w:cs="Arial"/>
          <w:sz w:val="28"/>
          <w:szCs w:val="28"/>
        </w:rPr>
      </w:pPr>
      <w:r w:rsidRPr="00BE49E9">
        <w:rPr>
          <w:rFonts w:ascii="Arial" w:hAnsi="Arial" w:cs="Arial"/>
          <w:sz w:val="28"/>
          <w:szCs w:val="28"/>
        </w:rPr>
        <w:t xml:space="preserve">Por todo lo anteriormente expuesto, con fundamento en los artículos 133, fracción II, 207 y 209 de la Ley de Procedimiento y Justicia Administrativa para el Estado de Oaxaca, se;- - - - - - - - - - - - - </w:t>
      </w:r>
    </w:p>
    <w:p w:rsidR="004877E1" w:rsidRPr="00BE49E9" w:rsidRDefault="004877E1" w:rsidP="00DB2899">
      <w:pPr>
        <w:spacing w:line="360" w:lineRule="auto"/>
        <w:jc w:val="center"/>
        <w:rPr>
          <w:rFonts w:ascii="Arial" w:hAnsi="Arial" w:cs="Arial"/>
          <w:sz w:val="28"/>
          <w:szCs w:val="28"/>
        </w:rPr>
      </w:pPr>
      <w:r w:rsidRPr="00BE49E9">
        <w:rPr>
          <w:rFonts w:ascii="Arial" w:hAnsi="Arial" w:cs="Arial"/>
          <w:b/>
          <w:bCs/>
          <w:sz w:val="28"/>
          <w:szCs w:val="28"/>
        </w:rPr>
        <w:t>R E S U E L V E:</w:t>
      </w:r>
    </w:p>
    <w:p w:rsidR="00A528BD" w:rsidRPr="00BE49E9" w:rsidRDefault="004877E1" w:rsidP="003D68B6">
      <w:pPr>
        <w:pStyle w:val="Textoindependienteprimerasangra"/>
        <w:spacing w:after="0" w:line="360" w:lineRule="auto"/>
        <w:ind w:firstLine="567"/>
        <w:jc w:val="both"/>
        <w:rPr>
          <w:rFonts w:ascii="Arial" w:hAnsi="Arial" w:cs="Arial"/>
          <w:sz w:val="28"/>
          <w:szCs w:val="28"/>
        </w:rPr>
      </w:pPr>
      <w:r w:rsidRPr="00BE49E9">
        <w:rPr>
          <w:rFonts w:ascii="Arial" w:hAnsi="Arial" w:cs="Arial"/>
          <w:b/>
          <w:bCs/>
          <w:sz w:val="28"/>
          <w:szCs w:val="28"/>
        </w:rPr>
        <w:t>PRIMERO</w:t>
      </w:r>
      <w:r w:rsidRPr="00BE49E9">
        <w:rPr>
          <w:rFonts w:ascii="Arial" w:hAnsi="Arial" w:cs="Arial"/>
          <w:bCs/>
          <w:sz w:val="28"/>
          <w:szCs w:val="28"/>
        </w:rPr>
        <w:t>.-</w:t>
      </w:r>
      <w:r w:rsidRPr="00BE49E9">
        <w:rPr>
          <w:rFonts w:ascii="Arial" w:hAnsi="Arial" w:cs="Arial"/>
          <w:sz w:val="28"/>
          <w:szCs w:val="28"/>
        </w:rPr>
        <w:t xml:space="preserve"> Esta Primera Sala de Primera Instancia es competente para conocer y resolver del presente asunto.- - - - - - - - - - </w:t>
      </w:r>
    </w:p>
    <w:p w:rsidR="00A528BD" w:rsidRPr="00BE49E9" w:rsidRDefault="004877E1" w:rsidP="004169BE">
      <w:pPr>
        <w:pStyle w:val="Textoindependienteprimerasangra"/>
        <w:spacing w:after="0" w:line="360" w:lineRule="auto"/>
        <w:ind w:firstLine="567"/>
        <w:jc w:val="both"/>
        <w:rPr>
          <w:rFonts w:ascii="Arial" w:hAnsi="Arial" w:cs="Arial"/>
          <w:sz w:val="28"/>
          <w:szCs w:val="28"/>
        </w:rPr>
      </w:pPr>
      <w:r w:rsidRPr="00BE49E9">
        <w:rPr>
          <w:rFonts w:ascii="Arial" w:hAnsi="Arial" w:cs="Arial"/>
          <w:b/>
          <w:sz w:val="28"/>
          <w:szCs w:val="28"/>
        </w:rPr>
        <w:t xml:space="preserve">SEGUNDO.- </w:t>
      </w:r>
      <w:r w:rsidRPr="00BE49E9">
        <w:rPr>
          <w:rFonts w:ascii="Arial" w:hAnsi="Arial" w:cs="Arial"/>
          <w:sz w:val="28"/>
          <w:szCs w:val="28"/>
        </w:rPr>
        <w:t xml:space="preserve">La personalidad de la partes quedó establecida en el considerando </w:t>
      </w:r>
      <w:r w:rsidR="00385A9C" w:rsidRPr="00BE49E9">
        <w:rPr>
          <w:rFonts w:ascii="Arial" w:hAnsi="Arial" w:cs="Arial"/>
          <w:sz w:val="28"/>
          <w:szCs w:val="28"/>
        </w:rPr>
        <w:t>SEGUNDO</w:t>
      </w:r>
      <w:r w:rsidRPr="00BE49E9">
        <w:rPr>
          <w:rFonts w:ascii="Arial" w:hAnsi="Arial" w:cs="Arial"/>
          <w:sz w:val="28"/>
          <w:szCs w:val="28"/>
        </w:rPr>
        <w:t xml:space="preserve"> de esta resolución.- - - - - - - - - - - - - - - - - - - </w:t>
      </w:r>
    </w:p>
    <w:p w:rsidR="00C81E7C" w:rsidRPr="00BE49E9" w:rsidRDefault="004877E1" w:rsidP="004169BE">
      <w:pPr>
        <w:pStyle w:val="Textoindependienteprimerasangra"/>
        <w:spacing w:after="0" w:line="360" w:lineRule="auto"/>
        <w:ind w:firstLine="567"/>
        <w:jc w:val="both"/>
        <w:rPr>
          <w:rFonts w:ascii="Arial" w:hAnsi="Arial" w:cs="Arial"/>
          <w:sz w:val="28"/>
          <w:szCs w:val="28"/>
        </w:rPr>
      </w:pPr>
      <w:r w:rsidRPr="00BE49E9">
        <w:rPr>
          <w:rFonts w:ascii="Arial" w:hAnsi="Arial" w:cs="Arial"/>
          <w:b/>
          <w:sz w:val="28"/>
          <w:szCs w:val="28"/>
        </w:rPr>
        <w:t xml:space="preserve">TERCERO.- </w:t>
      </w:r>
      <w:r w:rsidR="00C81E7C" w:rsidRPr="00BE49E9">
        <w:rPr>
          <w:rFonts w:ascii="Arial" w:hAnsi="Arial" w:cs="Arial"/>
          <w:sz w:val="28"/>
          <w:szCs w:val="28"/>
        </w:rPr>
        <w:t>No se actualizó ninguna de las causal</w:t>
      </w:r>
      <w:r w:rsidR="00B202AA" w:rsidRPr="00BE49E9">
        <w:rPr>
          <w:rFonts w:ascii="Arial" w:hAnsi="Arial" w:cs="Arial"/>
          <w:sz w:val="28"/>
          <w:szCs w:val="28"/>
        </w:rPr>
        <w:t>es</w:t>
      </w:r>
      <w:bookmarkStart w:id="2" w:name="_GoBack"/>
      <w:bookmarkEnd w:id="2"/>
      <w:r w:rsidR="00B202AA" w:rsidRPr="00BE49E9">
        <w:rPr>
          <w:rFonts w:ascii="Arial" w:hAnsi="Arial" w:cs="Arial"/>
          <w:sz w:val="28"/>
          <w:szCs w:val="28"/>
        </w:rPr>
        <w:t xml:space="preserve"> con</w:t>
      </w:r>
      <w:r w:rsidR="00C32FB6" w:rsidRPr="00BE49E9">
        <w:rPr>
          <w:rFonts w:ascii="Arial" w:hAnsi="Arial" w:cs="Arial"/>
          <w:sz w:val="28"/>
          <w:szCs w:val="28"/>
        </w:rPr>
        <w:t>tenida en los artículos 1</w:t>
      </w:r>
      <w:r w:rsidR="00521FFA" w:rsidRPr="00BE49E9">
        <w:rPr>
          <w:rFonts w:ascii="Arial" w:hAnsi="Arial" w:cs="Arial"/>
          <w:sz w:val="28"/>
          <w:szCs w:val="28"/>
        </w:rPr>
        <w:t>6</w:t>
      </w:r>
      <w:r w:rsidR="00C32FB6" w:rsidRPr="00BE49E9">
        <w:rPr>
          <w:rFonts w:ascii="Arial" w:hAnsi="Arial" w:cs="Arial"/>
          <w:sz w:val="28"/>
          <w:szCs w:val="28"/>
        </w:rPr>
        <w:t>1 y 1</w:t>
      </w:r>
      <w:r w:rsidR="00521FFA" w:rsidRPr="00BE49E9">
        <w:rPr>
          <w:rFonts w:ascii="Arial" w:hAnsi="Arial" w:cs="Arial"/>
          <w:sz w:val="28"/>
          <w:szCs w:val="28"/>
        </w:rPr>
        <w:t>6</w:t>
      </w:r>
      <w:r w:rsidR="00C81E7C" w:rsidRPr="00BE49E9">
        <w:rPr>
          <w:rFonts w:ascii="Arial" w:hAnsi="Arial" w:cs="Arial"/>
          <w:sz w:val="28"/>
          <w:szCs w:val="28"/>
        </w:rPr>
        <w:t xml:space="preserve">2 de la Ley </w:t>
      </w:r>
      <w:r w:rsidR="00B202AA" w:rsidRPr="00BE49E9">
        <w:rPr>
          <w:rFonts w:ascii="Arial" w:hAnsi="Arial" w:cs="Arial"/>
          <w:sz w:val="28"/>
          <w:szCs w:val="28"/>
        </w:rPr>
        <w:t>de</w:t>
      </w:r>
      <w:r w:rsidR="00521FFA" w:rsidRPr="00BE49E9">
        <w:rPr>
          <w:rFonts w:ascii="Arial" w:hAnsi="Arial" w:cs="Arial"/>
          <w:sz w:val="28"/>
          <w:szCs w:val="28"/>
        </w:rPr>
        <w:t xml:space="preserve"> Procedimiento y</w:t>
      </w:r>
      <w:r w:rsidR="00C81E7C" w:rsidRPr="00BE49E9">
        <w:rPr>
          <w:rFonts w:ascii="Arial" w:hAnsi="Arial" w:cs="Arial"/>
          <w:sz w:val="28"/>
          <w:szCs w:val="28"/>
        </w:rPr>
        <w:t xml:space="preserve"> Justicia Administrativa para el Estado de Oaxaca, por lo que </w:t>
      </w:r>
      <w:r w:rsidR="00C81E7C" w:rsidRPr="00BE49E9">
        <w:rPr>
          <w:rFonts w:ascii="Arial" w:hAnsi="Arial" w:cs="Arial"/>
          <w:sz w:val="28"/>
          <w:szCs w:val="28"/>
          <w:u w:val="single"/>
        </w:rPr>
        <w:t>no se sobresee el presente juicio</w:t>
      </w:r>
      <w:r w:rsidR="00C81E7C" w:rsidRPr="00BE49E9">
        <w:rPr>
          <w:rFonts w:ascii="Arial" w:hAnsi="Arial" w:cs="Arial"/>
          <w:sz w:val="28"/>
          <w:szCs w:val="28"/>
        </w:rPr>
        <w:t>.- - - - -</w:t>
      </w:r>
      <w:r w:rsidR="00F43908" w:rsidRPr="00BE49E9">
        <w:rPr>
          <w:rFonts w:ascii="Arial" w:hAnsi="Arial" w:cs="Arial"/>
          <w:sz w:val="28"/>
          <w:szCs w:val="28"/>
        </w:rPr>
        <w:t xml:space="preserve"> </w:t>
      </w:r>
      <w:r w:rsidR="00521FFA" w:rsidRPr="00BE49E9">
        <w:rPr>
          <w:rFonts w:ascii="Arial" w:hAnsi="Arial" w:cs="Arial"/>
          <w:sz w:val="28"/>
          <w:szCs w:val="28"/>
        </w:rPr>
        <w:t>- - - - - - - - - - - - - - - - - - - - - - - - - - - - - - - - - - - -</w:t>
      </w:r>
    </w:p>
    <w:p w:rsidR="004169BE" w:rsidRPr="00BE49E9" w:rsidRDefault="00C81E7C" w:rsidP="004169BE">
      <w:pPr>
        <w:pStyle w:val="Textoindependienteprimerasangra"/>
        <w:spacing w:after="0" w:line="360" w:lineRule="auto"/>
        <w:ind w:firstLine="567"/>
        <w:jc w:val="both"/>
        <w:rPr>
          <w:rFonts w:ascii="Arial" w:hAnsi="Arial" w:cs="Arial"/>
          <w:sz w:val="28"/>
          <w:szCs w:val="28"/>
        </w:rPr>
      </w:pPr>
      <w:r w:rsidRPr="00BE49E9">
        <w:rPr>
          <w:rFonts w:ascii="Arial" w:hAnsi="Arial" w:cs="Arial"/>
          <w:b/>
          <w:sz w:val="28"/>
          <w:szCs w:val="28"/>
        </w:rPr>
        <w:t>CUARTO.-</w:t>
      </w:r>
      <w:r w:rsidRPr="00BE49E9">
        <w:rPr>
          <w:rFonts w:ascii="Arial" w:hAnsi="Arial" w:cs="Arial"/>
          <w:sz w:val="28"/>
          <w:szCs w:val="28"/>
        </w:rPr>
        <w:t xml:space="preserve"> </w:t>
      </w:r>
      <w:r w:rsidR="00AD35F8" w:rsidRPr="00BE49E9">
        <w:rPr>
          <w:rFonts w:ascii="Arial" w:hAnsi="Arial" w:cs="Arial"/>
          <w:sz w:val="28"/>
          <w:szCs w:val="28"/>
        </w:rPr>
        <w:t>S</w:t>
      </w:r>
      <w:r w:rsidR="006A76A2" w:rsidRPr="00BE49E9">
        <w:rPr>
          <w:rFonts w:ascii="Arial" w:hAnsi="Arial" w:cs="Arial"/>
          <w:sz w:val="28"/>
          <w:szCs w:val="28"/>
        </w:rPr>
        <w:t xml:space="preserve">e </w:t>
      </w:r>
      <w:r w:rsidR="00AD35F8" w:rsidRPr="00BE49E9">
        <w:rPr>
          <w:rFonts w:ascii="Arial" w:hAnsi="Arial" w:cs="Arial"/>
          <w:sz w:val="28"/>
          <w:szCs w:val="28"/>
        </w:rPr>
        <w:t>declara la</w:t>
      </w:r>
      <w:r w:rsidR="00AD35F8" w:rsidRPr="00BE49E9">
        <w:rPr>
          <w:rFonts w:ascii="Arial" w:hAnsi="Arial" w:cs="Arial"/>
          <w:b/>
          <w:sz w:val="28"/>
          <w:szCs w:val="28"/>
        </w:rPr>
        <w:t xml:space="preserve"> </w:t>
      </w:r>
      <w:r w:rsidR="00C87BB8" w:rsidRPr="00BE49E9">
        <w:rPr>
          <w:rFonts w:ascii="Arial" w:hAnsi="Arial" w:cs="Arial"/>
          <w:b/>
          <w:sz w:val="28"/>
          <w:szCs w:val="28"/>
        </w:rPr>
        <w:t xml:space="preserve">NULIDAD LISA Y LLANA </w:t>
      </w:r>
      <w:r w:rsidR="00C87BB8" w:rsidRPr="00BE49E9">
        <w:rPr>
          <w:rFonts w:ascii="Arial" w:hAnsi="Arial" w:cs="Arial"/>
          <w:sz w:val="28"/>
          <w:szCs w:val="28"/>
        </w:rPr>
        <w:t>de</w:t>
      </w:r>
      <w:r w:rsidR="00254743" w:rsidRPr="00BE49E9">
        <w:rPr>
          <w:rFonts w:ascii="Arial" w:hAnsi="Arial" w:cs="Arial"/>
          <w:sz w:val="28"/>
          <w:szCs w:val="28"/>
        </w:rPr>
        <w:t xml:space="preserve"> la multa </w:t>
      </w:r>
      <w:r w:rsidR="00254743" w:rsidRPr="00BE49E9">
        <w:rPr>
          <w:rFonts w:ascii="Arial" w:hAnsi="Arial" w:cs="Arial"/>
          <w:sz w:val="28"/>
          <w:szCs w:val="27"/>
        </w:rPr>
        <w:t>por infracción con número de control</w:t>
      </w:r>
      <w:r w:rsidR="00492E1F" w:rsidRPr="00BE49E9">
        <w:rPr>
          <w:rFonts w:ascii="Arial" w:hAnsi="Arial" w:cs="Arial"/>
          <w:sz w:val="28"/>
          <w:szCs w:val="27"/>
        </w:rPr>
        <w:t xml:space="preserve"> </w:t>
      </w:r>
      <w:r w:rsidR="000A7354" w:rsidRPr="00BE49E9">
        <w:rPr>
          <w:rFonts w:ascii="Arial" w:hAnsi="Arial" w:cs="Arial"/>
          <w:sz w:val="28"/>
          <w:szCs w:val="28"/>
        </w:rPr>
        <w:t>08MO49ER183700</w:t>
      </w:r>
      <w:r w:rsidR="00492E1F" w:rsidRPr="00BE49E9">
        <w:rPr>
          <w:rFonts w:ascii="Arial" w:hAnsi="Arial" w:cs="Arial"/>
          <w:sz w:val="28"/>
          <w:szCs w:val="28"/>
        </w:rPr>
        <w:t xml:space="preserve"> de fecha veintisiete de julio de dos mil dieciocho</w:t>
      </w:r>
      <w:r w:rsidR="00521FFA" w:rsidRPr="00BE49E9">
        <w:rPr>
          <w:rFonts w:ascii="Arial" w:hAnsi="Arial" w:cs="Arial"/>
          <w:sz w:val="28"/>
          <w:szCs w:val="28"/>
        </w:rPr>
        <w:t>, emitida por</w:t>
      </w:r>
      <w:r w:rsidR="00492E1F" w:rsidRPr="00BE49E9">
        <w:rPr>
          <w:rFonts w:ascii="Arial" w:hAnsi="Arial" w:cs="Arial"/>
          <w:sz w:val="28"/>
          <w:szCs w:val="28"/>
        </w:rPr>
        <w:t xml:space="preserve"> la</w:t>
      </w:r>
      <w:r w:rsidR="00521FFA" w:rsidRPr="00BE49E9">
        <w:rPr>
          <w:rFonts w:ascii="Arial" w:hAnsi="Arial" w:cs="Arial"/>
          <w:sz w:val="28"/>
          <w:szCs w:val="28"/>
        </w:rPr>
        <w:t xml:space="preserve"> </w:t>
      </w:r>
      <w:r w:rsidR="00607969" w:rsidRPr="00BE49E9">
        <w:rPr>
          <w:rFonts w:ascii="Arial" w:hAnsi="Arial" w:cs="Arial"/>
          <w:sz w:val="28"/>
          <w:szCs w:val="28"/>
        </w:rPr>
        <w:t>maestra</w:t>
      </w:r>
      <w:r w:rsidR="00492E1F" w:rsidRPr="00BE49E9">
        <w:rPr>
          <w:rFonts w:ascii="Arial" w:hAnsi="Arial" w:cs="Arial"/>
          <w:sz w:val="28"/>
          <w:szCs w:val="28"/>
        </w:rPr>
        <w:t xml:space="preserve"> </w:t>
      </w:r>
      <w:r w:rsidR="00F31F43" w:rsidRPr="00BE49E9">
        <w:rPr>
          <w:rFonts w:ascii="Arial" w:hAnsi="Arial" w:cs="Arial"/>
          <w:sz w:val="28"/>
          <w:szCs w:val="28"/>
        </w:rPr>
        <w:t>Elizabeth Martínez Arzola</w:t>
      </w:r>
      <w:r w:rsidR="00492E1F" w:rsidRPr="00BE49E9">
        <w:rPr>
          <w:rFonts w:ascii="Arial" w:hAnsi="Arial" w:cs="Arial"/>
          <w:sz w:val="28"/>
          <w:szCs w:val="28"/>
        </w:rPr>
        <w:t xml:space="preserve">, Directora de Ingresos y Recaudación de la Subsecretaría de Ingresos de la Secretaría de Finanzas del Gobierno del Estado de Oaxaca </w:t>
      </w:r>
      <w:r w:rsidR="00426115" w:rsidRPr="00BE49E9">
        <w:rPr>
          <w:rFonts w:ascii="Arial" w:hAnsi="Arial" w:cs="Arial"/>
          <w:sz w:val="28"/>
          <w:szCs w:val="28"/>
        </w:rPr>
        <w:t>mediante la cual se le impone una sanción económica en cantidad</w:t>
      </w:r>
      <w:r w:rsidR="00492E1F" w:rsidRPr="00BE49E9">
        <w:rPr>
          <w:rFonts w:ascii="Arial" w:hAnsi="Arial" w:cs="Arial"/>
          <w:sz w:val="28"/>
          <w:szCs w:val="28"/>
        </w:rPr>
        <w:t xml:space="preserve"> de 50 UMA ($4.030.00 cuatro mil treinta pesos 00/100 moneda nacional)</w:t>
      </w:r>
      <w:r w:rsidR="00A218A0" w:rsidRPr="00BE49E9">
        <w:rPr>
          <w:rFonts w:ascii="Arial" w:hAnsi="Arial" w:cs="Arial"/>
          <w:sz w:val="28"/>
          <w:szCs w:val="28"/>
        </w:rPr>
        <w:t>, en consecuencia, esta Sala ordena a esa autoridad para que a través de sí misma o de quien sea legalmente competente, realice la baja del sistema electrónico y/o documental que para tal efecto lleve esa autoridad fiscal</w:t>
      </w:r>
      <w:r w:rsidR="00AD35F8" w:rsidRPr="00BE49E9">
        <w:rPr>
          <w:rFonts w:ascii="Arial" w:hAnsi="Arial" w:cs="Arial"/>
          <w:sz w:val="28"/>
          <w:szCs w:val="28"/>
        </w:rPr>
        <w:t>, por las razones expuestas en el considerando SÉPTIMO de esta sentencia</w:t>
      </w:r>
      <w:r w:rsidR="00492E1F" w:rsidRPr="00BE49E9">
        <w:rPr>
          <w:rFonts w:ascii="Arial" w:hAnsi="Arial" w:cs="Arial"/>
          <w:sz w:val="28"/>
          <w:szCs w:val="28"/>
        </w:rPr>
        <w:t>.- -</w:t>
      </w:r>
      <w:r w:rsidR="00A218A0" w:rsidRPr="00BE49E9">
        <w:rPr>
          <w:rFonts w:ascii="Arial" w:hAnsi="Arial" w:cs="Arial"/>
          <w:sz w:val="28"/>
          <w:szCs w:val="28"/>
        </w:rPr>
        <w:t xml:space="preserve"> </w:t>
      </w:r>
      <w:r w:rsidR="00492E1F" w:rsidRPr="00BE49E9">
        <w:rPr>
          <w:rFonts w:ascii="Arial" w:hAnsi="Arial" w:cs="Arial"/>
          <w:sz w:val="28"/>
          <w:szCs w:val="28"/>
        </w:rPr>
        <w:t xml:space="preserve">- - - - - - </w:t>
      </w:r>
      <w:r w:rsidR="00A218A0" w:rsidRPr="00BE49E9">
        <w:rPr>
          <w:rFonts w:ascii="Arial" w:hAnsi="Arial" w:cs="Arial"/>
          <w:sz w:val="28"/>
          <w:szCs w:val="28"/>
        </w:rPr>
        <w:t xml:space="preserve">- - - - - - - - - - - </w:t>
      </w:r>
    </w:p>
    <w:p w:rsidR="00970ADF" w:rsidRPr="00BE49E9" w:rsidRDefault="004877E1" w:rsidP="00970ADF">
      <w:pPr>
        <w:pStyle w:val="Textoindependienteprimerasangra"/>
        <w:spacing w:after="0" w:line="360" w:lineRule="auto"/>
        <w:ind w:firstLine="567"/>
        <w:jc w:val="both"/>
        <w:rPr>
          <w:rFonts w:ascii="Arial" w:hAnsi="Arial" w:cs="Arial"/>
          <w:sz w:val="28"/>
          <w:szCs w:val="28"/>
        </w:rPr>
      </w:pPr>
      <w:r w:rsidRPr="00BE49E9">
        <w:rPr>
          <w:rFonts w:ascii="Arial" w:hAnsi="Arial" w:cs="Arial"/>
          <w:sz w:val="28"/>
          <w:szCs w:val="28"/>
        </w:rPr>
        <w:tab/>
      </w:r>
      <w:r w:rsidR="00EC2C8A" w:rsidRPr="00BE49E9">
        <w:rPr>
          <w:rFonts w:ascii="Arial" w:hAnsi="Arial" w:cs="Arial"/>
          <w:b/>
          <w:sz w:val="28"/>
          <w:szCs w:val="28"/>
        </w:rPr>
        <w:t>QUIN</w:t>
      </w:r>
      <w:r w:rsidRPr="00BE49E9">
        <w:rPr>
          <w:rFonts w:ascii="Arial" w:hAnsi="Arial" w:cs="Arial"/>
          <w:b/>
          <w:sz w:val="28"/>
          <w:szCs w:val="28"/>
        </w:rPr>
        <w:t>TO.</w:t>
      </w:r>
      <w:r w:rsidR="00551A96" w:rsidRPr="00BE49E9">
        <w:rPr>
          <w:rFonts w:ascii="Arial" w:hAnsi="Arial" w:cs="Arial"/>
          <w:b/>
          <w:sz w:val="28"/>
          <w:szCs w:val="28"/>
        </w:rPr>
        <w:t>-</w:t>
      </w:r>
      <w:r w:rsidR="00551A96" w:rsidRPr="00BE49E9">
        <w:rPr>
          <w:rFonts w:ascii="Arial" w:hAnsi="Arial" w:cs="Arial"/>
          <w:b/>
          <w:bCs/>
          <w:sz w:val="28"/>
          <w:szCs w:val="28"/>
        </w:rPr>
        <w:t xml:space="preserve"> NOTIFÍQUESE</w:t>
      </w:r>
      <w:r w:rsidRPr="00BE49E9">
        <w:rPr>
          <w:rFonts w:ascii="Arial" w:hAnsi="Arial" w:cs="Arial"/>
          <w:b/>
          <w:sz w:val="28"/>
          <w:szCs w:val="28"/>
        </w:rPr>
        <w:t xml:space="preserve"> </w:t>
      </w:r>
      <w:r w:rsidRPr="00BE49E9">
        <w:rPr>
          <w:rFonts w:ascii="Arial" w:hAnsi="Arial" w:cs="Arial"/>
          <w:sz w:val="28"/>
          <w:szCs w:val="28"/>
        </w:rPr>
        <w:t xml:space="preserve">personalmente a la parte actora y por oficio a las autoridades demandadas y </w:t>
      </w:r>
      <w:r w:rsidRPr="00BE49E9">
        <w:rPr>
          <w:rFonts w:ascii="Arial" w:hAnsi="Arial" w:cs="Arial"/>
          <w:b/>
          <w:sz w:val="28"/>
          <w:szCs w:val="28"/>
        </w:rPr>
        <w:t>C</w:t>
      </w:r>
      <w:r w:rsidR="007266E3" w:rsidRPr="00BE49E9">
        <w:rPr>
          <w:rFonts w:ascii="Arial" w:hAnsi="Arial" w:cs="Arial"/>
          <w:b/>
          <w:sz w:val="28"/>
          <w:szCs w:val="28"/>
        </w:rPr>
        <w:t>Ú</w:t>
      </w:r>
      <w:r w:rsidRPr="00BE49E9">
        <w:rPr>
          <w:rFonts w:ascii="Arial" w:hAnsi="Arial" w:cs="Arial"/>
          <w:b/>
          <w:sz w:val="28"/>
          <w:szCs w:val="28"/>
        </w:rPr>
        <w:t>MPLASE.</w:t>
      </w:r>
      <w:r w:rsidRPr="00BE49E9">
        <w:rPr>
          <w:rFonts w:ascii="Arial" w:hAnsi="Arial" w:cs="Arial"/>
          <w:sz w:val="28"/>
          <w:szCs w:val="28"/>
        </w:rPr>
        <w:t>-</w:t>
      </w:r>
      <w:r w:rsidR="00970ADF" w:rsidRPr="00BE49E9">
        <w:rPr>
          <w:rFonts w:ascii="Arial" w:hAnsi="Arial" w:cs="Arial"/>
          <w:sz w:val="28"/>
          <w:szCs w:val="28"/>
        </w:rPr>
        <w:t xml:space="preserve"> - - - - - - - - - - - - - </w:t>
      </w:r>
    </w:p>
    <w:p w:rsidR="001B1089" w:rsidRPr="00BE49E9" w:rsidRDefault="00FF4055" w:rsidP="002A239F">
      <w:pPr>
        <w:spacing w:line="360" w:lineRule="auto"/>
        <w:ind w:firstLine="567"/>
        <w:jc w:val="both"/>
        <w:rPr>
          <w:rFonts w:ascii="Arial" w:hAnsi="Arial" w:cs="Arial"/>
          <w:sz w:val="28"/>
          <w:szCs w:val="28"/>
        </w:rPr>
      </w:pPr>
      <w:r w:rsidRPr="00BE49E9">
        <w:rPr>
          <w:rFonts w:ascii="Arial" w:hAnsi="Arial" w:cs="Arial"/>
          <w:sz w:val="27"/>
          <w:szCs w:val="27"/>
        </w:rPr>
        <w:t xml:space="preserve">Así lo resolvió y firma la </w:t>
      </w:r>
      <w:r w:rsidRPr="00BE49E9">
        <w:rPr>
          <w:rFonts w:ascii="Arial" w:hAnsi="Arial" w:cs="Arial"/>
          <w:b/>
          <w:i/>
          <w:sz w:val="27"/>
          <w:szCs w:val="27"/>
        </w:rPr>
        <w:t>licenciada Frida Jiménez Valencia</w:t>
      </w:r>
      <w:r w:rsidRPr="00BE49E9">
        <w:rPr>
          <w:rFonts w:ascii="Arial" w:hAnsi="Arial" w:cs="Arial"/>
          <w:sz w:val="27"/>
          <w:szCs w:val="27"/>
        </w:rPr>
        <w:t xml:space="preserve">, Magistrada de la Primera Sala Unitaria de Primera Instancia del Tribunal de </w:t>
      </w:r>
      <w:r w:rsidR="009D1BB6" w:rsidRPr="00BE49E9">
        <w:rPr>
          <w:rFonts w:ascii="Arial" w:hAnsi="Arial" w:cs="Arial"/>
          <w:sz w:val="27"/>
          <w:szCs w:val="27"/>
        </w:rPr>
        <w:t>Justicia Administrativa del Estado de Oaxaca</w:t>
      </w:r>
      <w:r w:rsidRPr="00BE49E9">
        <w:rPr>
          <w:rFonts w:ascii="Arial" w:hAnsi="Arial" w:cs="Arial"/>
          <w:sz w:val="27"/>
          <w:szCs w:val="27"/>
        </w:rPr>
        <w:t xml:space="preserve">, ante el Secretario de Acuerdos, </w:t>
      </w:r>
      <w:r w:rsidRPr="00BE49E9">
        <w:rPr>
          <w:rFonts w:ascii="Arial" w:hAnsi="Arial" w:cs="Arial"/>
          <w:i/>
          <w:sz w:val="27"/>
          <w:szCs w:val="27"/>
        </w:rPr>
        <w:t>licenciado Renato Gabriel Ibáñez Castellanos</w:t>
      </w:r>
      <w:r w:rsidRPr="00BE49E9">
        <w:rPr>
          <w:rFonts w:ascii="Arial" w:hAnsi="Arial" w:cs="Arial"/>
          <w:sz w:val="27"/>
          <w:szCs w:val="27"/>
        </w:rPr>
        <w:t xml:space="preserve">, quien autoriza y da fe. - - - - - - - - - - - - - - </w:t>
      </w:r>
      <w:r w:rsidR="009D1BB6" w:rsidRPr="00BE49E9">
        <w:rPr>
          <w:rFonts w:ascii="Arial" w:hAnsi="Arial" w:cs="Arial"/>
          <w:sz w:val="27"/>
          <w:szCs w:val="27"/>
        </w:rPr>
        <w:t xml:space="preserve">- - - - - - - - - - - - - - - - - - - - - - - - - - - - - - - - - - - </w:t>
      </w:r>
    </w:p>
    <w:sectPr w:rsidR="001B1089" w:rsidRPr="00BE49E9" w:rsidSect="00307967">
      <w:headerReference w:type="even" r:id="rId8"/>
      <w:headerReference w:type="default" r:id="rId9"/>
      <w:headerReference w:type="first" r:id="rId10"/>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BEC" w:rsidRDefault="00D97BEC" w:rsidP="00F420D4">
      <w:r>
        <w:separator/>
      </w:r>
    </w:p>
  </w:endnote>
  <w:endnote w:type="continuationSeparator" w:id="0">
    <w:p w:rsidR="00D97BEC" w:rsidRDefault="00D97BEC"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BEC" w:rsidRDefault="00D97BEC" w:rsidP="00F420D4">
      <w:r>
        <w:separator/>
      </w:r>
    </w:p>
  </w:footnote>
  <w:footnote w:type="continuationSeparator" w:id="0">
    <w:p w:rsidR="00D97BEC" w:rsidRDefault="00D97BEC"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7967" w:rsidRPr="00CC4788" w:rsidRDefault="00EA7829" w:rsidP="00307967">
    <w:pPr>
      <w:rPr>
        <w:rFonts w:ascii="Arial" w:hAnsi="Arial" w:cs="Arial"/>
        <w:sz w:val="28"/>
        <w:lang w:val="es-ES_tradnl"/>
      </w:rPr>
    </w:pPr>
    <w:r>
      <w:rPr>
        <w:rFonts w:ascii="Arial" w:hAnsi="Arial" w:cs="Arial"/>
        <w:b/>
        <w:sz w:val="28"/>
        <w:lang w:val="en-US"/>
      </w:rPr>
      <w:t>100</w:t>
    </w:r>
    <w:r w:rsidR="00307967">
      <w:rPr>
        <w:rFonts w:ascii="Arial" w:hAnsi="Arial" w:cs="Arial"/>
        <w:b/>
        <w:sz w:val="28"/>
        <w:lang w:val="en-US"/>
      </w:rPr>
      <w:t>/201</w:t>
    </w:r>
    <w:r w:rsidR="00FD2911">
      <w:rPr>
        <w:rFonts w:ascii="Arial" w:hAnsi="Arial" w:cs="Arial"/>
        <w:b/>
        <w:sz w:val="28"/>
        <w:lang w:val="en-US"/>
      </w:rPr>
      <w:t>8</w:t>
    </w:r>
    <w:r w:rsidR="00307967" w:rsidRPr="00CC4788">
      <w:rPr>
        <w:rFonts w:ascii="Arial" w:hAnsi="Arial" w:cs="Arial"/>
        <w:sz w:val="28"/>
        <w:lang w:val="es-ES_tradnl"/>
      </w:rPr>
      <w:t xml:space="preserve">                                      </w:t>
    </w:r>
    <w:r w:rsidR="00307967">
      <w:rPr>
        <w:rFonts w:ascii="Arial" w:hAnsi="Arial" w:cs="Arial"/>
        <w:sz w:val="28"/>
        <w:lang w:val="es-ES_tradnl"/>
      </w:rPr>
      <w:t xml:space="preserve">             </w:t>
    </w:r>
    <w:r w:rsidR="00307967" w:rsidRPr="00CC4788">
      <w:rPr>
        <w:rFonts w:ascii="Arial" w:hAnsi="Arial" w:cs="Arial"/>
        <w:b/>
        <w:sz w:val="28"/>
      </w:rPr>
      <w:fldChar w:fldCharType="begin"/>
    </w:r>
    <w:r w:rsidR="00307967" w:rsidRPr="00CC4788">
      <w:rPr>
        <w:rFonts w:ascii="Arial" w:hAnsi="Arial" w:cs="Arial"/>
        <w:b/>
        <w:sz w:val="28"/>
        <w:lang w:val="en-US"/>
      </w:rPr>
      <w:instrText xml:space="preserve"> PAGE </w:instrText>
    </w:r>
    <w:r w:rsidR="00307967" w:rsidRPr="00CC4788">
      <w:rPr>
        <w:rFonts w:ascii="Arial" w:hAnsi="Arial" w:cs="Arial"/>
        <w:b/>
        <w:sz w:val="28"/>
      </w:rPr>
      <w:fldChar w:fldCharType="separate"/>
    </w:r>
    <w:r w:rsidR="00F31F43">
      <w:rPr>
        <w:rFonts w:ascii="Arial" w:hAnsi="Arial" w:cs="Arial"/>
        <w:b/>
        <w:noProof/>
        <w:sz w:val="28"/>
        <w:lang w:val="en-US"/>
      </w:rPr>
      <w:t>2</w:t>
    </w:r>
    <w:r w:rsidR="00307967" w:rsidRPr="00CC4788">
      <w:rPr>
        <w:rFonts w:ascii="Arial" w:hAnsi="Arial" w:cs="Arial"/>
        <w:sz w:val="28"/>
        <w:lang w:val="es-ES_tradnl"/>
      </w:rPr>
      <w:fldChar w:fldCharType="end"/>
    </w:r>
    <w:r w:rsidR="00307967" w:rsidRPr="00CC4788">
      <w:rPr>
        <w:rFonts w:ascii="Arial" w:hAnsi="Arial" w:cs="Arial"/>
        <w:b/>
        <w:sz w:val="28"/>
        <w:lang w:val="en-US"/>
      </w:rPr>
      <w:t xml:space="preserve"> </w:t>
    </w:r>
    <w:r w:rsidR="00307967">
      <w:rPr>
        <w:rFonts w:ascii="Arial" w:hAnsi="Arial" w:cs="Arial"/>
        <w:b/>
        <w:sz w:val="28"/>
        <w:lang w:val="en-US"/>
      </w:rPr>
      <w:t xml:space="preserve">                                          </w:t>
    </w:r>
  </w:p>
  <w:p w:rsidR="00307967" w:rsidRDefault="00BE49E9">
    <w:pPr>
      <w:pStyle w:val="Encabezado"/>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5751830</wp:posOffset>
              </wp:positionH>
              <wp:positionV relativeFrom="paragraph">
                <wp:posOffset>5474970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9E9" w:rsidRDefault="00BE49E9" w:rsidP="00BE49E9">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2.9pt;margin-top:431.1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" fillcolor="window" strokeweight=".5pt">
              <v:path arrowok="t"/>
              <v:textbox>
                <w:txbxContent>
                  <w:p w:rsidR="00BE49E9" w:rsidRDefault="00BE49E9" w:rsidP="00BE49E9">
                    <w:r w:rsidRPr="00827BFA">
                      <w:rPr>
                        <w:sz w:val="18"/>
                      </w:rPr>
                      <w:t>Datos personales protegidos por el Art. 116 de la LGTAIP y el artículo 56 de la LTAIPEO</w:t>
                    </w:r>
                    <w:r>
                      <w:t>.</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31F43">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D5110F">
      <w:rPr>
        <w:rFonts w:ascii="Arial" w:hAnsi="Arial" w:cs="Arial"/>
        <w:b/>
        <w:sz w:val="28"/>
        <w:lang w:val="en-US"/>
      </w:rPr>
      <w:t xml:space="preserve">                            </w:t>
    </w:r>
    <w:r w:rsidR="00EA7829">
      <w:rPr>
        <w:rFonts w:ascii="Arial" w:hAnsi="Arial" w:cs="Arial"/>
        <w:b/>
        <w:sz w:val="28"/>
        <w:lang w:val="en-US"/>
      </w:rPr>
      <w:t xml:space="preserve">  100</w:t>
    </w:r>
    <w:r w:rsidR="00F43B0B">
      <w:rPr>
        <w:rFonts w:ascii="Arial" w:hAnsi="Arial" w:cs="Arial"/>
        <w:b/>
        <w:sz w:val="28"/>
        <w:lang w:val="en-US"/>
      </w:rPr>
      <w:t>/201</w:t>
    </w:r>
    <w:r w:rsidR="00436F68">
      <w:rPr>
        <w:rFonts w:ascii="Arial" w:hAnsi="Arial" w:cs="Arial"/>
        <w:b/>
        <w:sz w:val="28"/>
        <w:lang w:val="en-US"/>
      </w:rPr>
      <w:t>8</w:t>
    </w:r>
  </w:p>
  <w:p w:rsidR="00B61010" w:rsidRPr="00CC4788" w:rsidRDefault="00BE49E9">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-1101347</wp:posOffset>
              </wp:positionH>
              <wp:positionV relativeFrom="paragraph">
                <wp:posOffset>3048343</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9E9" w:rsidRDefault="00BE49E9" w:rsidP="00BE49E9">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86.7pt;margin-top:240.0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" fillcolor="window" strokeweight=".5pt">
              <v:path arrowok="t"/>
              <v:textbox>
                <w:txbxContent>
                  <w:p w:rsidR="00BE49E9" w:rsidRDefault="00BE49E9" w:rsidP="00BE49E9">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9E9" w:rsidRDefault="00BE49E9">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-1125855</wp:posOffset>
              </wp:positionH>
              <wp:positionV relativeFrom="paragraph">
                <wp:posOffset>5804535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BE49E9" w:rsidRDefault="00BE49E9" w:rsidP="00BE49E9">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8.65pt;margin-top:457.0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" fillcolor="window" strokeweight=".5pt">
              <v:path arrowok="t"/>
              <v:textbox>
                <w:txbxContent>
                  <w:p w:rsidR="00BE49E9" w:rsidRDefault="00BE49E9" w:rsidP="00BE49E9">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505F19C2"/>
    <w:multiLevelType w:val="hybridMultilevel"/>
    <w:tmpl w:val="307A1ECA"/>
    <w:lvl w:ilvl="0" w:tplc="F17CC59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5CD525C5"/>
    <w:multiLevelType w:val="hybridMultilevel"/>
    <w:tmpl w:val="940E54C4"/>
    <w:lvl w:ilvl="0" w:tplc="9E1C38A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8">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0"/>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2AF7"/>
    <w:rsid w:val="00013173"/>
    <w:rsid w:val="00014783"/>
    <w:rsid w:val="00016741"/>
    <w:rsid w:val="00020C7F"/>
    <w:rsid w:val="00021CBE"/>
    <w:rsid w:val="00021FD9"/>
    <w:rsid w:val="000245C9"/>
    <w:rsid w:val="00024D09"/>
    <w:rsid w:val="00027E3C"/>
    <w:rsid w:val="0003139E"/>
    <w:rsid w:val="00031BDF"/>
    <w:rsid w:val="0003235C"/>
    <w:rsid w:val="00032E9A"/>
    <w:rsid w:val="00033970"/>
    <w:rsid w:val="00034305"/>
    <w:rsid w:val="00035682"/>
    <w:rsid w:val="0003596A"/>
    <w:rsid w:val="000368D6"/>
    <w:rsid w:val="00037B08"/>
    <w:rsid w:val="0004075E"/>
    <w:rsid w:val="00040BED"/>
    <w:rsid w:val="0004107F"/>
    <w:rsid w:val="00041924"/>
    <w:rsid w:val="0004209E"/>
    <w:rsid w:val="000442F4"/>
    <w:rsid w:val="00044EAF"/>
    <w:rsid w:val="0004548C"/>
    <w:rsid w:val="0004563D"/>
    <w:rsid w:val="00047D7F"/>
    <w:rsid w:val="00047E8C"/>
    <w:rsid w:val="00050A1C"/>
    <w:rsid w:val="0005190C"/>
    <w:rsid w:val="00052271"/>
    <w:rsid w:val="00053680"/>
    <w:rsid w:val="000538FE"/>
    <w:rsid w:val="00054060"/>
    <w:rsid w:val="000549A1"/>
    <w:rsid w:val="00054B87"/>
    <w:rsid w:val="00054F87"/>
    <w:rsid w:val="00056A5A"/>
    <w:rsid w:val="00056AC0"/>
    <w:rsid w:val="00056AF9"/>
    <w:rsid w:val="00056BFA"/>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757D4"/>
    <w:rsid w:val="00080584"/>
    <w:rsid w:val="0008105C"/>
    <w:rsid w:val="00081A52"/>
    <w:rsid w:val="0008218F"/>
    <w:rsid w:val="00083868"/>
    <w:rsid w:val="00083FA3"/>
    <w:rsid w:val="00085C41"/>
    <w:rsid w:val="000860B9"/>
    <w:rsid w:val="00090AED"/>
    <w:rsid w:val="00091464"/>
    <w:rsid w:val="00091CA5"/>
    <w:rsid w:val="00091CF1"/>
    <w:rsid w:val="00091E44"/>
    <w:rsid w:val="0009226D"/>
    <w:rsid w:val="000926F1"/>
    <w:rsid w:val="00096EEB"/>
    <w:rsid w:val="000970DA"/>
    <w:rsid w:val="000A3778"/>
    <w:rsid w:val="000A4C8E"/>
    <w:rsid w:val="000A4F5D"/>
    <w:rsid w:val="000A5355"/>
    <w:rsid w:val="000A60D3"/>
    <w:rsid w:val="000A7122"/>
    <w:rsid w:val="000A7354"/>
    <w:rsid w:val="000B3A76"/>
    <w:rsid w:val="000B4EF2"/>
    <w:rsid w:val="000B6603"/>
    <w:rsid w:val="000B7936"/>
    <w:rsid w:val="000B7FD5"/>
    <w:rsid w:val="000C1712"/>
    <w:rsid w:val="000C2B35"/>
    <w:rsid w:val="000C6C2C"/>
    <w:rsid w:val="000D0E26"/>
    <w:rsid w:val="000D12F1"/>
    <w:rsid w:val="000D1A0F"/>
    <w:rsid w:val="000D2093"/>
    <w:rsid w:val="000D2F19"/>
    <w:rsid w:val="000D684A"/>
    <w:rsid w:val="000D752B"/>
    <w:rsid w:val="000D7AC5"/>
    <w:rsid w:val="000E0273"/>
    <w:rsid w:val="000E0584"/>
    <w:rsid w:val="000E0B1C"/>
    <w:rsid w:val="000E1977"/>
    <w:rsid w:val="000E2E62"/>
    <w:rsid w:val="000E2E9E"/>
    <w:rsid w:val="000E47F0"/>
    <w:rsid w:val="000E51D6"/>
    <w:rsid w:val="000E69A0"/>
    <w:rsid w:val="000E69D0"/>
    <w:rsid w:val="000E7BD6"/>
    <w:rsid w:val="000E7D38"/>
    <w:rsid w:val="000F06B4"/>
    <w:rsid w:val="000F2F6E"/>
    <w:rsid w:val="000F4DF7"/>
    <w:rsid w:val="000F547C"/>
    <w:rsid w:val="000F7064"/>
    <w:rsid w:val="000F7A94"/>
    <w:rsid w:val="000F7C83"/>
    <w:rsid w:val="000F7CDD"/>
    <w:rsid w:val="000F7DFD"/>
    <w:rsid w:val="0010413C"/>
    <w:rsid w:val="00105CEA"/>
    <w:rsid w:val="001075B5"/>
    <w:rsid w:val="00107FB6"/>
    <w:rsid w:val="00110009"/>
    <w:rsid w:val="00111401"/>
    <w:rsid w:val="00111700"/>
    <w:rsid w:val="00115F08"/>
    <w:rsid w:val="00116AD9"/>
    <w:rsid w:val="0011715F"/>
    <w:rsid w:val="0012103E"/>
    <w:rsid w:val="00125DF0"/>
    <w:rsid w:val="00127456"/>
    <w:rsid w:val="001277B6"/>
    <w:rsid w:val="00127DBC"/>
    <w:rsid w:val="001306B9"/>
    <w:rsid w:val="00130963"/>
    <w:rsid w:val="00130EE1"/>
    <w:rsid w:val="001310CA"/>
    <w:rsid w:val="001319DA"/>
    <w:rsid w:val="001321B9"/>
    <w:rsid w:val="00132836"/>
    <w:rsid w:val="00133038"/>
    <w:rsid w:val="00134A34"/>
    <w:rsid w:val="00136090"/>
    <w:rsid w:val="00136F7C"/>
    <w:rsid w:val="00136FC5"/>
    <w:rsid w:val="00140E99"/>
    <w:rsid w:val="0014293B"/>
    <w:rsid w:val="0014369A"/>
    <w:rsid w:val="00147870"/>
    <w:rsid w:val="00150338"/>
    <w:rsid w:val="001520A9"/>
    <w:rsid w:val="00154035"/>
    <w:rsid w:val="00155242"/>
    <w:rsid w:val="00156809"/>
    <w:rsid w:val="001573D1"/>
    <w:rsid w:val="00160744"/>
    <w:rsid w:val="001608ED"/>
    <w:rsid w:val="0016139C"/>
    <w:rsid w:val="00161AA7"/>
    <w:rsid w:val="00162A29"/>
    <w:rsid w:val="00162AB9"/>
    <w:rsid w:val="00163003"/>
    <w:rsid w:val="00163188"/>
    <w:rsid w:val="00164948"/>
    <w:rsid w:val="00164EC2"/>
    <w:rsid w:val="0016535B"/>
    <w:rsid w:val="00165602"/>
    <w:rsid w:val="00165B0A"/>
    <w:rsid w:val="001661CB"/>
    <w:rsid w:val="0017017A"/>
    <w:rsid w:val="0017119D"/>
    <w:rsid w:val="001728AE"/>
    <w:rsid w:val="001742B9"/>
    <w:rsid w:val="00174A8C"/>
    <w:rsid w:val="0018084B"/>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1089"/>
    <w:rsid w:val="001B1618"/>
    <w:rsid w:val="001B1F76"/>
    <w:rsid w:val="001B2B07"/>
    <w:rsid w:val="001B2B46"/>
    <w:rsid w:val="001B3F2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56E3"/>
    <w:rsid w:val="001E1F9F"/>
    <w:rsid w:val="001E3376"/>
    <w:rsid w:val="001E39B7"/>
    <w:rsid w:val="001E48B8"/>
    <w:rsid w:val="001E4C9C"/>
    <w:rsid w:val="001E65CD"/>
    <w:rsid w:val="001E66AE"/>
    <w:rsid w:val="001E72CD"/>
    <w:rsid w:val="001F014F"/>
    <w:rsid w:val="001F0AD3"/>
    <w:rsid w:val="001F0EBB"/>
    <w:rsid w:val="001F14BB"/>
    <w:rsid w:val="001F2CDF"/>
    <w:rsid w:val="001F2F05"/>
    <w:rsid w:val="001F39FC"/>
    <w:rsid w:val="001F4235"/>
    <w:rsid w:val="001F4A05"/>
    <w:rsid w:val="001F63FF"/>
    <w:rsid w:val="001F6CBE"/>
    <w:rsid w:val="001F6D14"/>
    <w:rsid w:val="001F7643"/>
    <w:rsid w:val="00200672"/>
    <w:rsid w:val="002007D2"/>
    <w:rsid w:val="00201786"/>
    <w:rsid w:val="00201DB4"/>
    <w:rsid w:val="002047DF"/>
    <w:rsid w:val="00204BB1"/>
    <w:rsid w:val="00204FC5"/>
    <w:rsid w:val="00205786"/>
    <w:rsid w:val="0020791D"/>
    <w:rsid w:val="00207D7E"/>
    <w:rsid w:val="00210262"/>
    <w:rsid w:val="00210A5F"/>
    <w:rsid w:val="00210CDB"/>
    <w:rsid w:val="00210E8B"/>
    <w:rsid w:val="00211881"/>
    <w:rsid w:val="002118C5"/>
    <w:rsid w:val="00211F20"/>
    <w:rsid w:val="002124A3"/>
    <w:rsid w:val="00212678"/>
    <w:rsid w:val="00212B3D"/>
    <w:rsid w:val="00213DF7"/>
    <w:rsid w:val="00214464"/>
    <w:rsid w:val="00217528"/>
    <w:rsid w:val="0022085C"/>
    <w:rsid w:val="0022144E"/>
    <w:rsid w:val="0022158F"/>
    <w:rsid w:val="00221BAB"/>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0E6F"/>
    <w:rsid w:val="00251684"/>
    <w:rsid w:val="00252101"/>
    <w:rsid w:val="002523D8"/>
    <w:rsid w:val="00252E4B"/>
    <w:rsid w:val="00253436"/>
    <w:rsid w:val="00254743"/>
    <w:rsid w:val="002562A6"/>
    <w:rsid w:val="00263270"/>
    <w:rsid w:val="00263B43"/>
    <w:rsid w:val="00263D08"/>
    <w:rsid w:val="0026497B"/>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1F9A"/>
    <w:rsid w:val="002930D3"/>
    <w:rsid w:val="002955B2"/>
    <w:rsid w:val="00295B28"/>
    <w:rsid w:val="002963FC"/>
    <w:rsid w:val="00296F46"/>
    <w:rsid w:val="00297889"/>
    <w:rsid w:val="002A0A6F"/>
    <w:rsid w:val="002A199E"/>
    <w:rsid w:val="002A1C28"/>
    <w:rsid w:val="002A2373"/>
    <w:rsid w:val="002A239F"/>
    <w:rsid w:val="002A28C7"/>
    <w:rsid w:val="002A2E41"/>
    <w:rsid w:val="002A485F"/>
    <w:rsid w:val="002A7520"/>
    <w:rsid w:val="002B2E66"/>
    <w:rsid w:val="002B3A63"/>
    <w:rsid w:val="002B5B2A"/>
    <w:rsid w:val="002B7D43"/>
    <w:rsid w:val="002C1889"/>
    <w:rsid w:val="002C2291"/>
    <w:rsid w:val="002C2595"/>
    <w:rsid w:val="002C2B64"/>
    <w:rsid w:val="002C3F21"/>
    <w:rsid w:val="002C4078"/>
    <w:rsid w:val="002C443E"/>
    <w:rsid w:val="002C47DF"/>
    <w:rsid w:val="002C5DEC"/>
    <w:rsid w:val="002D0049"/>
    <w:rsid w:val="002D0C06"/>
    <w:rsid w:val="002D0C96"/>
    <w:rsid w:val="002D10A8"/>
    <w:rsid w:val="002D2928"/>
    <w:rsid w:val="002D47FA"/>
    <w:rsid w:val="002D58C8"/>
    <w:rsid w:val="002D643E"/>
    <w:rsid w:val="002D6887"/>
    <w:rsid w:val="002D6AB7"/>
    <w:rsid w:val="002D7764"/>
    <w:rsid w:val="002D7D7F"/>
    <w:rsid w:val="002E1217"/>
    <w:rsid w:val="002E1B65"/>
    <w:rsid w:val="002E24B7"/>
    <w:rsid w:val="002E77B4"/>
    <w:rsid w:val="002F15B5"/>
    <w:rsid w:val="002F2022"/>
    <w:rsid w:val="002F3121"/>
    <w:rsid w:val="002F77A0"/>
    <w:rsid w:val="003001FC"/>
    <w:rsid w:val="00300678"/>
    <w:rsid w:val="00300FD4"/>
    <w:rsid w:val="00304939"/>
    <w:rsid w:val="00304AD8"/>
    <w:rsid w:val="0030580A"/>
    <w:rsid w:val="003059A2"/>
    <w:rsid w:val="003066EA"/>
    <w:rsid w:val="00306CC8"/>
    <w:rsid w:val="00307967"/>
    <w:rsid w:val="003108B4"/>
    <w:rsid w:val="00310CB8"/>
    <w:rsid w:val="0031194F"/>
    <w:rsid w:val="0031273C"/>
    <w:rsid w:val="003147F3"/>
    <w:rsid w:val="00314908"/>
    <w:rsid w:val="00315232"/>
    <w:rsid w:val="003168CD"/>
    <w:rsid w:val="0031693C"/>
    <w:rsid w:val="00316FF8"/>
    <w:rsid w:val="00317477"/>
    <w:rsid w:val="00320273"/>
    <w:rsid w:val="00320D2B"/>
    <w:rsid w:val="00321872"/>
    <w:rsid w:val="00321DF3"/>
    <w:rsid w:val="00322EAF"/>
    <w:rsid w:val="00323207"/>
    <w:rsid w:val="00323DCE"/>
    <w:rsid w:val="0032445E"/>
    <w:rsid w:val="00324EB0"/>
    <w:rsid w:val="003267F8"/>
    <w:rsid w:val="00331281"/>
    <w:rsid w:val="00331651"/>
    <w:rsid w:val="00332179"/>
    <w:rsid w:val="00333592"/>
    <w:rsid w:val="0033381A"/>
    <w:rsid w:val="00333C2A"/>
    <w:rsid w:val="00335938"/>
    <w:rsid w:val="00335C82"/>
    <w:rsid w:val="00336F6E"/>
    <w:rsid w:val="003412D0"/>
    <w:rsid w:val="003425B5"/>
    <w:rsid w:val="003428A3"/>
    <w:rsid w:val="00342FE7"/>
    <w:rsid w:val="00343BEF"/>
    <w:rsid w:val="00344FD3"/>
    <w:rsid w:val="00345283"/>
    <w:rsid w:val="0034572B"/>
    <w:rsid w:val="0034657A"/>
    <w:rsid w:val="00350AB5"/>
    <w:rsid w:val="003516F0"/>
    <w:rsid w:val="00351EC8"/>
    <w:rsid w:val="00352A6A"/>
    <w:rsid w:val="00352B8D"/>
    <w:rsid w:val="00352F3B"/>
    <w:rsid w:val="003547B1"/>
    <w:rsid w:val="00357A5B"/>
    <w:rsid w:val="00360090"/>
    <w:rsid w:val="00360334"/>
    <w:rsid w:val="00360B74"/>
    <w:rsid w:val="003621AF"/>
    <w:rsid w:val="003633C7"/>
    <w:rsid w:val="00363E85"/>
    <w:rsid w:val="0036403B"/>
    <w:rsid w:val="003641B2"/>
    <w:rsid w:val="003643D4"/>
    <w:rsid w:val="00364CBD"/>
    <w:rsid w:val="003650A9"/>
    <w:rsid w:val="003703F4"/>
    <w:rsid w:val="003713FB"/>
    <w:rsid w:val="00372958"/>
    <w:rsid w:val="003733E3"/>
    <w:rsid w:val="00375906"/>
    <w:rsid w:val="00375A15"/>
    <w:rsid w:val="00376644"/>
    <w:rsid w:val="003766AE"/>
    <w:rsid w:val="00376A6B"/>
    <w:rsid w:val="00377277"/>
    <w:rsid w:val="00377B4D"/>
    <w:rsid w:val="00377E54"/>
    <w:rsid w:val="00377EFA"/>
    <w:rsid w:val="00380071"/>
    <w:rsid w:val="00380CB3"/>
    <w:rsid w:val="0038194D"/>
    <w:rsid w:val="00382D43"/>
    <w:rsid w:val="00382E9E"/>
    <w:rsid w:val="00385A9C"/>
    <w:rsid w:val="00386761"/>
    <w:rsid w:val="003873A6"/>
    <w:rsid w:val="00387E75"/>
    <w:rsid w:val="00390002"/>
    <w:rsid w:val="00390D09"/>
    <w:rsid w:val="00390DC4"/>
    <w:rsid w:val="00390F20"/>
    <w:rsid w:val="00392141"/>
    <w:rsid w:val="00392B82"/>
    <w:rsid w:val="00393CC3"/>
    <w:rsid w:val="003948AD"/>
    <w:rsid w:val="00394C09"/>
    <w:rsid w:val="00395314"/>
    <w:rsid w:val="0039639D"/>
    <w:rsid w:val="003964E7"/>
    <w:rsid w:val="00396650"/>
    <w:rsid w:val="003A0CE2"/>
    <w:rsid w:val="003A1BA0"/>
    <w:rsid w:val="003A1C7C"/>
    <w:rsid w:val="003A21EC"/>
    <w:rsid w:val="003A2453"/>
    <w:rsid w:val="003A2734"/>
    <w:rsid w:val="003A2FEA"/>
    <w:rsid w:val="003A36F9"/>
    <w:rsid w:val="003A3D0F"/>
    <w:rsid w:val="003A5769"/>
    <w:rsid w:val="003A5963"/>
    <w:rsid w:val="003A5AC1"/>
    <w:rsid w:val="003A76C8"/>
    <w:rsid w:val="003A7C4B"/>
    <w:rsid w:val="003B0156"/>
    <w:rsid w:val="003B1FE0"/>
    <w:rsid w:val="003B4060"/>
    <w:rsid w:val="003B626F"/>
    <w:rsid w:val="003B68A2"/>
    <w:rsid w:val="003B7474"/>
    <w:rsid w:val="003B7573"/>
    <w:rsid w:val="003B7B73"/>
    <w:rsid w:val="003C0374"/>
    <w:rsid w:val="003C09CD"/>
    <w:rsid w:val="003C1439"/>
    <w:rsid w:val="003C32B8"/>
    <w:rsid w:val="003C379F"/>
    <w:rsid w:val="003C4D13"/>
    <w:rsid w:val="003C555E"/>
    <w:rsid w:val="003C5875"/>
    <w:rsid w:val="003C6379"/>
    <w:rsid w:val="003C6CD2"/>
    <w:rsid w:val="003D0330"/>
    <w:rsid w:val="003D0376"/>
    <w:rsid w:val="003D2744"/>
    <w:rsid w:val="003D28C2"/>
    <w:rsid w:val="003D2922"/>
    <w:rsid w:val="003D3618"/>
    <w:rsid w:val="003D3BB1"/>
    <w:rsid w:val="003D405B"/>
    <w:rsid w:val="003D4D2C"/>
    <w:rsid w:val="003D58D4"/>
    <w:rsid w:val="003D600E"/>
    <w:rsid w:val="003D68B6"/>
    <w:rsid w:val="003E0EA1"/>
    <w:rsid w:val="003E1283"/>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6F51"/>
    <w:rsid w:val="003F7AA1"/>
    <w:rsid w:val="00400570"/>
    <w:rsid w:val="00400EED"/>
    <w:rsid w:val="00401408"/>
    <w:rsid w:val="00402013"/>
    <w:rsid w:val="00402B5F"/>
    <w:rsid w:val="004030EE"/>
    <w:rsid w:val="004040F6"/>
    <w:rsid w:val="004050E7"/>
    <w:rsid w:val="00406509"/>
    <w:rsid w:val="00406789"/>
    <w:rsid w:val="00407311"/>
    <w:rsid w:val="0040794D"/>
    <w:rsid w:val="00412A61"/>
    <w:rsid w:val="00412BDE"/>
    <w:rsid w:val="004133C8"/>
    <w:rsid w:val="00414081"/>
    <w:rsid w:val="00414C54"/>
    <w:rsid w:val="00414DF7"/>
    <w:rsid w:val="004169BE"/>
    <w:rsid w:val="004173A1"/>
    <w:rsid w:val="00420813"/>
    <w:rsid w:val="004210EE"/>
    <w:rsid w:val="004228F6"/>
    <w:rsid w:val="00422A55"/>
    <w:rsid w:val="004232E3"/>
    <w:rsid w:val="0042370B"/>
    <w:rsid w:val="00423D77"/>
    <w:rsid w:val="00426115"/>
    <w:rsid w:val="0042621F"/>
    <w:rsid w:val="0043038B"/>
    <w:rsid w:val="00432032"/>
    <w:rsid w:val="00432142"/>
    <w:rsid w:val="004328BD"/>
    <w:rsid w:val="00434575"/>
    <w:rsid w:val="004355F2"/>
    <w:rsid w:val="00436F68"/>
    <w:rsid w:val="00441715"/>
    <w:rsid w:val="00442B5A"/>
    <w:rsid w:val="0044398E"/>
    <w:rsid w:val="00446692"/>
    <w:rsid w:val="00447F1D"/>
    <w:rsid w:val="00452313"/>
    <w:rsid w:val="00452FF9"/>
    <w:rsid w:val="0045338B"/>
    <w:rsid w:val="00455212"/>
    <w:rsid w:val="004556FE"/>
    <w:rsid w:val="00456797"/>
    <w:rsid w:val="00460B6C"/>
    <w:rsid w:val="00460F48"/>
    <w:rsid w:val="00461084"/>
    <w:rsid w:val="00464420"/>
    <w:rsid w:val="00464548"/>
    <w:rsid w:val="004647E3"/>
    <w:rsid w:val="004648B4"/>
    <w:rsid w:val="00464F07"/>
    <w:rsid w:val="00466B80"/>
    <w:rsid w:val="0046790D"/>
    <w:rsid w:val="00470FBB"/>
    <w:rsid w:val="00472472"/>
    <w:rsid w:val="004736D0"/>
    <w:rsid w:val="00473FA1"/>
    <w:rsid w:val="00474956"/>
    <w:rsid w:val="00477E8E"/>
    <w:rsid w:val="00481181"/>
    <w:rsid w:val="00482BCF"/>
    <w:rsid w:val="00484BB9"/>
    <w:rsid w:val="00484F40"/>
    <w:rsid w:val="00485E22"/>
    <w:rsid w:val="00485FF1"/>
    <w:rsid w:val="004877CB"/>
    <w:rsid w:val="004877E1"/>
    <w:rsid w:val="00487E4C"/>
    <w:rsid w:val="004904DD"/>
    <w:rsid w:val="00491B62"/>
    <w:rsid w:val="00492E1F"/>
    <w:rsid w:val="00493A9D"/>
    <w:rsid w:val="00494131"/>
    <w:rsid w:val="00494C81"/>
    <w:rsid w:val="004952F9"/>
    <w:rsid w:val="004960F4"/>
    <w:rsid w:val="004964EC"/>
    <w:rsid w:val="0049736F"/>
    <w:rsid w:val="00497F01"/>
    <w:rsid w:val="004A0534"/>
    <w:rsid w:val="004A0FA6"/>
    <w:rsid w:val="004A1AB7"/>
    <w:rsid w:val="004A263D"/>
    <w:rsid w:val="004A2D45"/>
    <w:rsid w:val="004A2F74"/>
    <w:rsid w:val="004A32A5"/>
    <w:rsid w:val="004A5DEF"/>
    <w:rsid w:val="004A72CE"/>
    <w:rsid w:val="004A79AA"/>
    <w:rsid w:val="004B0CFD"/>
    <w:rsid w:val="004B23BC"/>
    <w:rsid w:val="004B29AC"/>
    <w:rsid w:val="004B4692"/>
    <w:rsid w:val="004C20B6"/>
    <w:rsid w:val="004C2D80"/>
    <w:rsid w:val="004C5BC5"/>
    <w:rsid w:val="004C5FBC"/>
    <w:rsid w:val="004C6FA4"/>
    <w:rsid w:val="004C7D29"/>
    <w:rsid w:val="004D085E"/>
    <w:rsid w:val="004D0C5D"/>
    <w:rsid w:val="004D32E5"/>
    <w:rsid w:val="004D76D8"/>
    <w:rsid w:val="004D7C34"/>
    <w:rsid w:val="004E17C7"/>
    <w:rsid w:val="004E1D41"/>
    <w:rsid w:val="004E2501"/>
    <w:rsid w:val="004F0A97"/>
    <w:rsid w:val="004F20D7"/>
    <w:rsid w:val="004F2748"/>
    <w:rsid w:val="004F335B"/>
    <w:rsid w:val="004F3A44"/>
    <w:rsid w:val="004F6D4B"/>
    <w:rsid w:val="004F77BF"/>
    <w:rsid w:val="0050026E"/>
    <w:rsid w:val="00500713"/>
    <w:rsid w:val="00500BD9"/>
    <w:rsid w:val="0050260C"/>
    <w:rsid w:val="00502939"/>
    <w:rsid w:val="00505266"/>
    <w:rsid w:val="00510E1C"/>
    <w:rsid w:val="005119C7"/>
    <w:rsid w:val="00511AEE"/>
    <w:rsid w:val="00512324"/>
    <w:rsid w:val="00513132"/>
    <w:rsid w:val="005136C7"/>
    <w:rsid w:val="00516392"/>
    <w:rsid w:val="00516E85"/>
    <w:rsid w:val="00516F23"/>
    <w:rsid w:val="00520954"/>
    <w:rsid w:val="00521FFA"/>
    <w:rsid w:val="00522E65"/>
    <w:rsid w:val="00523AA9"/>
    <w:rsid w:val="00523BBC"/>
    <w:rsid w:val="00524088"/>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0BFC"/>
    <w:rsid w:val="0054246D"/>
    <w:rsid w:val="00542C85"/>
    <w:rsid w:val="00544622"/>
    <w:rsid w:val="00546FBC"/>
    <w:rsid w:val="00547AD5"/>
    <w:rsid w:val="00547E3A"/>
    <w:rsid w:val="005506CF"/>
    <w:rsid w:val="00551A96"/>
    <w:rsid w:val="00553904"/>
    <w:rsid w:val="0055693E"/>
    <w:rsid w:val="00557E61"/>
    <w:rsid w:val="00557F7C"/>
    <w:rsid w:val="00562817"/>
    <w:rsid w:val="005641E4"/>
    <w:rsid w:val="00564805"/>
    <w:rsid w:val="00564B2C"/>
    <w:rsid w:val="00565115"/>
    <w:rsid w:val="0056574E"/>
    <w:rsid w:val="005704F1"/>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4500"/>
    <w:rsid w:val="005859FC"/>
    <w:rsid w:val="00585B05"/>
    <w:rsid w:val="005867DB"/>
    <w:rsid w:val="005873E4"/>
    <w:rsid w:val="00587D13"/>
    <w:rsid w:val="0059083C"/>
    <w:rsid w:val="00590BF2"/>
    <w:rsid w:val="00592EEA"/>
    <w:rsid w:val="00593392"/>
    <w:rsid w:val="0059409C"/>
    <w:rsid w:val="005944A6"/>
    <w:rsid w:val="005973CC"/>
    <w:rsid w:val="005977B1"/>
    <w:rsid w:val="005A1297"/>
    <w:rsid w:val="005A1648"/>
    <w:rsid w:val="005A2B68"/>
    <w:rsid w:val="005A43C7"/>
    <w:rsid w:val="005B0BAE"/>
    <w:rsid w:val="005B4C50"/>
    <w:rsid w:val="005B5845"/>
    <w:rsid w:val="005B76ED"/>
    <w:rsid w:val="005C1E29"/>
    <w:rsid w:val="005C47CA"/>
    <w:rsid w:val="005C4C64"/>
    <w:rsid w:val="005C6489"/>
    <w:rsid w:val="005C6641"/>
    <w:rsid w:val="005D1196"/>
    <w:rsid w:val="005D1AC6"/>
    <w:rsid w:val="005D4F8A"/>
    <w:rsid w:val="005D68F7"/>
    <w:rsid w:val="005D6D95"/>
    <w:rsid w:val="005E2BFE"/>
    <w:rsid w:val="005E3374"/>
    <w:rsid w:val="005E3390"/>
    <w:rsid w:val="005E3530"/>
    <w:rsid w:val="005E4251"/>
    <w:rsid w:val="005E435D"/>
    <w:rsid w:val="005E6341"/>
    <w:rsid w:val="005E69AA"/>
    <w:rsid w:val="005E73B4"/>
    <w:rsid w:val="005F0655"/>
    <w:rsid w:val="005F14A2"/>
    <w:rsid w:val="005F22CD"/>
    <w:rsid w:val="005F3312"/>
    <w:rsid w:val="005F3D16"/>
    <w:rsid w:val="005F4689"/>
    <w:rsid w:val="005F63EE"/>
    <w:rsid w:val="005F6733"/>
    <w:rsid w:val="005F784D"/>
    <w:rsid w:val="006028B7"/>
    <w:rsid w:val="00602CB5"/>
    <w:rsid w:val="00602E7B"/>
    <w:rsid w:val="00603BBC"/>
    <w:rsid w:val="006041EF"/>
    <w:rsid w:val="006046A9"/>
    <w:rsid w:val="0060547C"/>
    <w:rsid w:val="00605555"/>
    <w:rsid w:val="00605B97"/>
    <w:rsid w:val="006066F5"/>
    <w:rsid w:val="00607969"/>
    <w:rsid w:val="00611EEB"/>
    <w:rsid w:val="0061365F"/>
    <w:rsid w:val="006145C9"/>
    <w:rsid w:val="006149FE"/>
    <w:rsid w:val="00614BC6"/>
    <w:rsid w:val="00616421"/>
    <w:rsid w:val="0061791B"/>
    <w:rsid w:val="00620ACF"/>
    <w:rsid w:val="00623361"/>
    <w:rsid w:val="00624E42"/>
    <w:rsid w:val="00625282"/>
    <w:rsid w:val="00625644"/>
    <w:rsid w:val="0062642C"/>
    <w:rsid w:val="006327B1"/>
    <w:rsid w:val="00636F46"/>
    <w:rsid w:val="006376E3"/>
    <w:rsid w:val="0063787B"/>
    <w:rsid w:val="00640E15"/>
    <w:rsid w:val="006413BE"/>
    <w:rsid w:val="00641F80"/>
    <w:rsid w:val="00643230"/>
    <w:rsid w:val="00644B55"/>
    <w:rsid w:val="00647BD9"/>
    <w:rsid w:val="00647D3F"/>
    <w:rsid w:val="00650CD8"/>
    <w:rsid w:val="00651F4D"/>
    <w:rsid w:val="006521AE"/>
    <w:rsid w:val="00652526"/>
    <w:rsid w:val="00652850"/>
    <w:rsid w:val="006538BC"/>
    <w:rsid w:val="00653DCE"/>
    <w:rsid w:val="00654118"/>
    <w:rsid w:val="00654CA1"/>
    <w:rsid w:val="00655C9B"/>
    <w:rsid w:val="00655DBD"/>
    <w:rsid w:val="00656E30"/>
    <w:rsid w:val="006571B3"/>
    <w:rsid w:val="00663B60"/>
    <w:rsid w:val="00663C72"/>
    <w:rsid w:val="00664A6D"/>
    <w:rsid w:val="0066521C"/>
    <w:rsid w:val="00665C4A"/>
    <w:rsid w:val="0066724B"/>
    <w:rsid w:val="00670B88"/>
    <w:rsid w:val="0067204D"/>
    <w:rsid w:val="00673121"/>
    <w:rsid w:val="00674816"/>
    <w:rsid w:val="006759D9"/>
    <w:rsid w:val="00675E64"/>
    <w:rsid w:val="0067789D"/>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4510"/>
    <w:rsid w:val="0069576A"/>
    <w:rsid w:val="00695CFE"/>
    <w:rsid w:val="00696E90"/>
    <w:rsid w:val="006A0DFF"/>
    <w:rsid w:val="006A10B7"/>
    <w:rsid w:val="006A162C"/>
    <w:rsid w:val="006A4207"/>
    <w:rsid w:val="006A4E76"/>
    <w:rsid w:val="006A5775"/>
    <w:rsid w:val="006A5AB1"/>
    <w:rsid w:val="006A6775"/>
    <w:rsid w:val="006A6BDF"/>
    <w:rsid w:val="006A76A2"/>
    <w:rsid w:val="006A792F"/>
    <w:rsid w:val="006B075C"/>
    <w:rsid w:val="006B1186"/>
    <w:rsid w:val="006B1341"/>
    <w:rsid w:val="006B2FD2"/>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D6A16"/>
    <w:rsid w:val="006E0739"/>
    <w:rsid w:val="006E18BC"/>
    <w:rsid w:val="006E1C8E"/>
    <w:rsid w:val="006E3543"/>
    <w:rsid w:val="006E44C1"/>
    <w:rsid w:val="006E50EB"/>
    <w:rsid w:val="006E5D00"/>
    <w:rsid w:val="006E6887"/>
    <w:rsid w:val="006E6CBF"/>
    <w:rsid w:val="006E70F0"/>
    <w:rsid w:val="006E7A69"/>
    <w:rsid w:val="006E7B04"/>
    <w:rsid w:val="006F0180"/>
    <w:rsid w:val="006F079D"/>
    <w:rsid w:val="006F1D18"/>
    <w:rsid w:val="006F2137"/>
    <w:rsid w:val="006F2870"/>
    <w:rsid w:val="006F2DDC"/>
    <w:rsid w:val="006F3B77"/>
    <w:rsid w:val="006F3ED8"/>
    <w:rsid w:val="006F681E"/>
    <w:rsid w:val="006F6DA9"/>
    <w:rsid w:val="006F74AC"/>
    <w:rsid w:val="0070000B"/>
    <w:rsid w:val="00702CE1"/>
    <w:rsid w:val="00703213"/>
    <w:rsid w:val="00703624"/>
    <w:rsid w:val="00703726"/>
    <w:rsid w:val="00703A00"/>
    <w:rsid w:val="00703E28"/>
    <w:rsid w:val="0070431D"/>
    <w:rsid w:val="00704FE5"/>
    <w:rsid w:val="007051A4"/>
    <w:rsid w:val="00706543"/>
    <w:rsid w:val="00707380"/>
    <w:rsid w:val="00710C97"/>
    <w:rsid w:val="00711368"/>
    <w:rsid w:val="007114F4"/>
    <w:rsid w:val="00714A56"/>
    <w:rsid w:val="007203B7"/>
    <w:rsid w:val="00721051"/>
    <w:rsid w:val="00722F9C"/>
    <w:rsid w:val="0072352C"/>
    <w:rsid w:val="00723EBD"/>
    <w:rsid w:val="00725A70"/>
    <w:rsid w:val="00725F39"/>
    <w:rsid w:val="0072623F"/>
    <w:rsid w:val="007266E3"/>
    <w:rsid w:val="00727806"/>
    <w:rsid w:val="00730CD0"/>
    <w:rsid w:val="00731C48"/>
    <w:rsid w:val="00732613"/>
    <w:rsid w:val="00733D84"/>
    <w:rsid w:val="00734897"/>
    <w:rsid w:val="00734FFC"/>
    <w:rsid w:val="0073549D"/>
    <w:rsid w:val="00735BB6"/>
    <w:rsid w:val="00736838"/>
    <w:rsid w:val="00740328"/>
    <w:rsid w:val="00741EBE"/>
    <w:rsid w:val="00742847"/>
    <w:rsid w:val="00742E41"/>
    <w:rsid w:val="00745766"/>
    <w:rsid w:val="00745AF4"/>
    <w:rsid w:val="00745F0A"/>
    <w:rsid w:val="00747341"/>
    <w:rsid w:val="007503DF"/>
    <w:rsid w:val="0075130B"/>
    <w:rsid w:val="0075236C"/>
    <w:rsid w:val="0075263E"/>
    <w:rsid w:val="00752822"/>
    <w:rsid w:val="00753CEF"/>
    <w:rsid w:val="00756646"/>
    <w:rsid w:val="00756AE4"/>
    <w:rsid w:val="00756B14"/>
    <w:rsid w:val="00756FAD"/>
    <w:rsid w:val="007573E4"/>
    <w:rsid w:val="007605E9"/>
    <w:rsid w:val="00760A67"/>
    <w:rsid w:val="007621B9"/>
    <w:rsid w:val="0076396E"/>
    <w:rsid w:val="007647BF"/>
    <w:rsid w:val="00765E72"/>
    <w:rsid w:val="007713A5"/>
    <w:rsid w:val="007718E7"/>
    <w:rsid w:val="00771999"/>
    <w:rsid w:val="00774F36"/>
    <w:rsid w:val="0077546E"/>
    <w:rsid w:val="0077578E"/>
    <w:rsid w:val="0077658E"/>
    <w:rsid w:val="00777982"/>
    <w:rsid w:val="00780CEE"/>
    <w:rsid w:val="00781270"/>
    <w:rsid w:val="0078200B"/>
    <w:rsid w:val="00782DF6"/>
    <w:rsid w:val="00783ABA"/>
    <w:rsid w:val="00783E02"/>
    <w:rsid w:val="007843FF"/>
    <w:rsid w:val="007901DA"/>
    <w:rsid w:val="007904A5"/>
    <w:rsid w:val="007920C7"/>
    <w:rsid w:val="00792BD2"/>
    <w:rsid w:val="00793875"/>
    <w:rsid w:val="007946E7"/>
    <w:rsid w:val="00795424"/>
    <w:rsid w:val="007954A1"/>
    <w:rsid w:val="00796F5C"/>
    <w:rsid w:val="00796FC9"/>
    <w:rsid w:val="007A130F"/>
    <w:rsid w:val="007A2F82"/>
    <w:rsid w:val="007A330C"/>
    <w:rsid w:val="007A511E"/>
    <w:rsid w:val="007A5B4E"/>
    <w:rsid w:val="007A673B"/>
    <w:rsid w:val="007A74E2"/>
    <w:rsid w:val="007A794A"/>
    <w:rsid w:val="007A7F1F"/>
    <w:rsid w:val="007B032F"/>
    <w:rsid w:val="007B049D"/>
    <w:rsid w:val="007B0E2E"/>
    <w:rsid w:val="007B10BE"/>
    <w:rsid w:val="007B1DE9"/>
    <w:rsid w:val="007B242F"/>
    <w:rsid w:val="007B392C"/>
    <w:rsid w:val="007B48BC"/>
    <w:rsid w:val="007B6C5A"/>
    <w:rsid w:val="007B775E"/>
    <w:rsid w:val="007B78E7"/>
    <w:rsid w:val="007C1052"/>
    <w:rsid w:val="007C2745"/>
    <w:rsid w:val="007C2DA2"/>
    <w:rsid w:val="007C382D"/>
    <w:rsid w:val="007C481E"/>
    <w:rsid w:val="007C6636"/>
    <w:rsid w:val="007C79DA"/>
    <w:rsid w:val="007D0569"/>
    <w:rsid w:val="007D07B7"/>
    <w:rsid w:val="007D0C26"/>
    <w:rsid w:val="007D40CE"/>
    <w:rsid w:val="007D4CBD"/>
    <w:rsid w:val="007D5377"/>
    <w:rsid w:val="007D64A3"/>
    <w:rsid w:val="007D6524"/>
    <w:rsid w:val="007D787E"/>
    <w:rsid w:val="007E04EF"/>
    <w:rsid w:val="007E0A0D"/>
    <w:rsid w:val="007E17D0"/>
    <w:rsid w:val="007E1FF8"/>
    <w:rsid w:val="007E255D"/>
    <w:rsid w:val="007E2DD3"/>
    <w:rsid w:val="007E3FE7"/>
    <w:rsid w:val="007E5E3B"/>
    <w:rsid w:val="007E64D6"/>
    <w:rsid w:val="007E6691"/>
    <w:rsid w:val="007E6AE4"/>
    <w:rsid w:val="007E6B02"/>
    <w:rsid w:val="007E70F4"/>
    <w:rsid w:val="007E7328"/>
    <w:rsid w:val="007E753B"/>
    <w:rsid w:val="007E788C"/>
    <w:rsid w:val="007F080A"/>
    <w:rsid w:val="007F36A8"/>
    <w:rsid w:val="007F41E6"/>
    <w:rsid w:val="007F45A6"/>
    <w:rsid w:val="007F4AA3"/>
    <w:rsid w:val="007F5CEA"/>
    <w:rsid w:val="007F6153"/>
    <w:rsid w:val="007F68F8"/>
    <w:rsid w:val="007F70A0"/>
    <w:rsid w:val="007F7E83"/>
    <w:rsid w:val="0080114A"/>
    <w:rsid w:val="008011B9"/>
    <w:rsid w:val="0080368F"/>
    <w:rsid w:val="008064E5"/>
    <w:rsid w:val="00807B93"/>
    <w:rsid w:val="008108A6"/>
    <w:rsid w:val="00811152"/>
    <w:rsid w:val="008143A5"/>
    <w:rsid w:val="00814822"/>
    <w:rsid w:val="00814BFE"/>
    <w:rsid w:val="00814C91"/>
    <w:rsid w:val="008150DA"/>
    <w:rsid w:val="00815B97"/>
    <w:rsid w:val="00816445"/>
    <w:rsid w:val="00820C87"/>
    <w:rsid w:val="00820DFD"/>
    <w:rsid w:val="008215EF"/>
    <w:rsid w:val="0082238B"/>
    <w:rsid w:val="00823B8D"/>
    <w:rsid w:val="00824366"/>
    <w:rsid w:val="00825804"/>
    <w:rsid w:val="00825AFE"/>
    <w:rsid w:val="00826221"/>
    <w:rsid w:val="00826695"/>
    <w:rsid w:val="00826D21"/>
    <w:rsid w:val="00827EAA"/>
    <w:rsid w:val="00827EEA"/>
    <w:rsid w:val="00830825"/>
    <w:rsid w:val="00830E0C"/>
    <w:rsid w:val="00830FC5"/>
    <w:rsid w:val="00831124"/>
    <w:rsid w:val="00832226"/>
    <w:rsid w:val="00832A5E"/>
    <w:rsid w:val="00832B03"/>
    <w:rsid w:val="008333BC"/>
    <w:rsid w:val="008342DC"/>
    <w:rsid w:val="00834A94"/>
    <w:rsid w:val="00836571"/>
    <w:rsid w:val="00837DC2"/>
    <w:rsid w:val="008406F5"/>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01FD"/>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DF"/>
    <w:rsid w:val="00877AFE"/>
    <w:rsid w:val="0088099C"/>
    <w:rsid w:val="00880F50"/>
    <w:rsid w:val="00880F9A"/>
    <w:rsid w:val="008815DD"/>
    <w:rsid w:val="00881F42"/>
    <w:rsid w:val="00882A36"/>
    <w:rsid w:val="008842C8"/>
    <w:rsid w:val="00884EDB"/>
    <w:rsid w:val="00885F01"/>
    <w:rsid w:val="008903BC"/>
    <w:rsid w:val="00890A33"/>
    <w:rsid w:val="008919E4"/>
    <w:rsid w:val="00891BFE"/>
    <w:rsid w:val="00892019"/>
    <w:rsid w:val="00892058"/>
    <w:rsid w:val="008920E5"/>
    <w:rsid w:val="008935BF"/>
    <w:rsid w:val="0089414B"/>
    <w:rsid w:val="00894183"/>
    <w:rsid w:val="0089584F"/>
    <w:rsid w:val="00897D8B"/>
    <w:rsid w:val="008A13DE"/>
    <w:rsid w:val="008A1A97"/>
    <w:rsid w:val="008A2DFD"/>
    <w:rsid w:val="008A356A"/>
    <w:rsid w:val="008A3FCE"/>
    <w:rsid w:val="008A4880"/>
    <w:rsid w:val="008A4F2C"/>
    <w:rsid w:val="008A59F2"/>
    <w:rsid w:val="008A6104"/>
    <w:rsid w:val="008A6171"/>
    <w:rsid w:val="008A75D6"/>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0E0"/>
    <w:rsid w:val="008D1CDD"/>
    <w:rsid w:val="008D1D3A"/>
    <w:rsid w:val="008D2FBA"/>
    <w:rsid w:val="008D50ED"/>
    <w:rsid w:val="008E21EC"/>
    <w:rsid w:val="008E3733"/>
    <w:rsid w:val="008E408B"/>
    <w:rsid w:val="008E45D3"/>
    <w:rsid w:val="008E46BB"/>
    <w:rsid w:val="008E627A"/>
    <w:rsid w:val="008E687B"/>
    <w:rsid w:val="008F1682"/>
    <w:rsid w:val="008F1FCC"/>
    <w:rsid w:val="008F340E"/>
    <w:rsid w:val="008F3515"/>
    <w:rsid w:val="008F351B"/>
    <w:rsid w:val="008F3A7E"/>
    <w:rsid w:val="008F3BB0"/>
    <w:rsid w:val="008F3ED5"/>
    <w:rsid w:val="008F5BE1"/>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0627"/>
    <w:rsid w:val="00921292"/>
    <w:rsid w:val="009234BF"/>
    <w:rsid w:val="00923845"/>
    <w:rsid w:val="009238E1"/>
    <w:rsid w:val="009258C8"/>
    <w:rsid w:val="00925F7C"/>
    <w:rsid w:val="0092664F"/>
    <w:rsid w:val="009269A8"/>
    <w:rsid w:val="0093455D"/>
    <w:rsid w:val="00934AC5"/>
    <w:rsid w:val="0093558E"/>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586"/>
    <w:rsid w:val="00950B93"/>
    <w:rsid w:val="00951823"/>
    <w:rsid w:val="00952F85"/>
    <w:rsid w:val="00953AF4"/>
    <w:rsid w:val="00960B9F"/>
    <w:rsid w:val="0096152F"/>
    <w:rsid w:val="00961800"/>
    <w:rsid w:val="00963250"/>
    <w:rsid w:val="00964553"/>
    <w:rsid w:val="00964987"/>
    <w:rsid w:val="00965152"/>
    <w:rsid w:val="00965955"/>
    <w:rsid w:val="00967684"/>
    <w:rsid w:val="00967AF0"/>
    <w:rsid w:val="00970ADF"/>
    <w:rsid w:val="00972ABB"/>
    <w:rsid w:val="00972C79"/>
    <w:rsid w:val="0097325C"/>
    <w:rsid w:val="009746B2"/>
    <w:rsid w:val="00974DC4"/>
    <w:rsid w:val="00974DD2"/>
    <w:rsid w:val="0097591F"/>
    <w:rsid w:val="00975B8F"/>
    <w:rsid w:val="0097662F"/>
    <w:rsid w:val="0097664B"/>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901F5"/>
    <w:rsid w:val="00991D25"/>
    <w:rsid w:val="00993F45"/>
    <w:rsid w:val="00994221"/>
    <w:rsid w:val="00994798"/>
    <w:rsid w:val="00994A4F"/>
    <w:rsid w:val="00997168"/>
    <w:rsid w:val="00997D7E"/>
    <w:rsid w:val="009A2DED"/>
    <w:rsid w:val="009A4621"/>
    <w:rsid w:val="009A5F61"/>
    <w:rsid w:val="009A6096"/>
    <w:rsid w:val="009A6195"/>
    <w:rsid w:val="009A785D"/>
    <w:rsid w:val="009B031C"/>
    <w:rsid w:val="009B0A7C"/>
    <w:rsid w:val="009B236C"/>
    <w:rsid w:val="009B2C85"/>
    <w:rsid w:val="009B4E93"/>
    <w:rsid w:val="009B53ED"/>
    <w:rsid w:val="009B6B2D"/>
    <w:rsid w:val="009C1224"/>
    <w:rsid w:val="009C30A3"/>
    <w:rsid w:val="009C324B"/>
    <w:rsid w:val="009C3CFF"/>
    <w:rsid w:val="009C475B"/>
    <w:rsid w:val="009C510D"/>
    <w:rsid w:val="009C5F0D"/>
    <w:rsid w:val="009C6C41"/>
    <w:rsid w:val="009D1BB6"/>
    <w:rsid w:val="009D2109"/>
    <w:rsid w:val="009D2CED"/>
    <w:rsid w:val="009D3AE3"/>
    <w:rsid w:val="009D3DD7"/>
    <w:rsid w:val="009D47E7"/>
    <w:rsid w:val="009D501C"/>
    <w:rsid w:val="009D5533"/>
    <w:rsid w:val="009D6664"/>
    <w:rsid w:val="009E01D3"/>
    <w:rsid w:val="009E12A4"/>
    <w:rsid w:val="009E1824"/>
    <w:rsid w:val="009E1A34"/>
    <w:rsid w:val="009E4016"/>
    <w:rsid w:val="009E4154"/>
    <w:rsid w:val="009E4C18"/>
    <w:rsid w:val="009E4C2B"/>
    <w:rsid w:val="009E5ADD"/>
    <w:rsid w:val="009E7596"/>
    <w:rsid w:val="009F1271"/>
    <w:rsid w:val="009F388F"/>
    <w:rsid w:val="009F486C"/>
    <w:rsid w:val="009F4B74"/>
    <w:rsid w:val="009F67AC"/>
    <w:rsid w:val="00A006E0"/>
    <w:rsid w:val="00A00BCC"/>
    <w:rsid w:val="00A01643"/>
    <w:rsid w:val="00A0275A"/>
    <w:rsid w:val="00A0351A"/>
    <w:rsid w:val="00A048EF"/>
    <w:rsid w:val="00A06C75"/>
    <w:rsid w:val="00A06EB4"/>
    <w:rsid w:val="00A074B1"/>
    <w:rsid w:val="00A07FC3"/>
    <w:rsid w:val="00A10C87"/>
    <w:rsid w:val="00A1115E"/>
    <w:rsid w:val="00A130A9"/>
    <w:rsid w:val="00A16C51"/>
    <w:rsid w:val="00A17D88"/>
    <w:rsid w:val="00A2085D"/>
    <w:rsid w:val="00A20E8F"/>
    <w:rsid w:val="00A21598"/>
    <w:rsid w:val="00A21876"/>
    <w:rsid w:val="00A218A0"/>
    <w:rsid w:val="00A21F4C"/>
    <w:rsid w:val="00A22429"/>
    <w:rsid w:val="00A233DA"/>
    <w:rsid w:val="00A242BF"/>
    <w:rsid w:val="00A244AD"/>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032"/>
    <w:rsid w:val="00A423BC"/>
    <w:rsid w:val="00A42C77"/>
    <w:rsid w:val="00A442F1"/>
    <w:rsid w:val="00A443E5"/>
    <w:rsid w:val="00A44425"/>
    <w:rsid w:val="00A44693"/>
    <w:rsid w:val="00A448C2"/>
    <w:rsid w:val="00A44F25"/>
    <w:rsid w:val="00A4566C"/>
    <w:rsid w:val="00A459DC"/>
    <w:rsid w:val="00A45C94"/>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0E45"/>
    <w:rsid w:val="00A7102B"/>
    <w:rsid w:val="00A71C30"/>
    <w:rsid w:val="00A725CF"/>
    <w:rsid w:val="00A7291F"/>
    <w:rsid w:val="00A731B2"/>
    <w:rsid w:val="00A734BF"/>
    <w:rsid w:val="00A7375B"/>
    <w:rsid w:val="00A746DD"/>
    <w:rsid w:val="00A7481A"/>
    <w:rsid w:val="00A7644A"/>
    <w:rsid w:val="00A76B47"/>
    <w:rsid w:val="00A77A20"/>
    <w:rsid w:val="00A77AD0"/>
    <w:rsid w:val="00A81911"/>
    <w:rsid w:val="00A81983"/>
    <w:rsid w:val="00A82541"/>
    <w:rsid w:val="00A843EC"/>
    <w:rsid w:val="00A8509B"/>
    <w:rsid w:val="00A8590C"/>
    <w:rsid w:val="00A86A84"/>
    <w:rsid w:val="00A87F63"/>
    <w:rsid w:val="00A90181"/>
    <w:rsid w:val="00A90D18"/>
    <w:rsid w:val="00A90EC6"/>
    <w:rsid w:val="00A921F0"/>
    <w:rsid w:val="00A93615"/>
    <w:rsid w:val="00A947BC"/>
    <w:rsid w:val="00A96702"/>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452C"/>
    <w:rsid w:val="00AB56BF"/>
    <w:rsid w:val="00AB7B66"/>
    <w:rsid w:val="00AC1751"/>
    <w:rsid w:val="00AC206A"/>
    <w:rsid w:val="00AC3580"/>
    <w:rsid w:val="00AC4436"/>
    <w:rsid w:val="00AC486D"/>
    <w:rsid w:val="00AC4A26"/>
    <w:rsid w:val="00AC503D"/>
    <w:rsid w:val="00AC578F"/>
    <w:rsid w:val="00AC731A"/>
    <w:rsid w:val="00AC7712"/>
    <w:rsid w:val="00AD31C3"/>
    <w:rsid w:val="00AD35F8"/>
    <w:rsid w:val="00AD37D4"/>
    <w:rsid w:val="00AE00AF"/>
    <w:rsid w:val="00AE0FF3"/>
    <w:rsid w:val="00AE139F"/>
    <w:rsid w:val="00AE1F62"/>
    <w:rsid w:val="00AE4AC6"/>
    <w:rsid w:val="00AE5FC9"/>
    <w:rsid w:val="00AE76CD"/>
    <w:rsid w:val="00AE76E6"/>
    <w:rsid w:val="00AE7C6B"/>
    <w:rsid w:val="00AF032E"/>
    <w:rsid w:val="00AF03C7"/>
    <w:rsid w:val="00AF1BC6"/>
    <w:rsid w:val="00AF21E7"/>
    <w:rsid w:val="00AF25CB"/>
    <w:rsid w:val="00AF2613"/>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5AAB"/>
    <w:rsid w:val="00B266F1"/>
    <w:rsid w:val="00B2696D"/>
    <w:rsid w:val="00B2707F"/>
    <w:rsid w:val="00B2756B"/>
    <w:rsid w:val="00B323F9"/>
    <w:rsid w:val="00B33F4A"/>
    <w:rsid w:val="00B34767"/>
    <w:rsid w:val="00B34936"/>
    <w:rsid w:val="00B3710E"/>
    <w:rsid w:val="00B4276A"/>
    <w:rsid w:val="00B44534"/>
    <w:rsid w:val="00B45FFE"/>
    <w:rsid w:val="00B463AC"/>
    <w:rsid w:val="00B47E68"/>
    <w:rsid w:val="00B50083"/>
    <w:rsid w:val="00B51187"/>
    <w:rsid w:val="00B5129E"/>
    <w:rsid w:val="00B54025"/>
    <w:rsid w:val="00B54D4F"/>
    <w:rsid w:val="00B5667A"/>
    <w:rsid w:val="00B57B2F"/>
    <w:rsid w:val="00B6090B"/>
    <w:rsid w:val="00B61010"/>
    <w:rsid w:val="00B61938"/>
    <w:rsid w:val="00B61BCB"/>
    <w:rsid w:val="00B62975"/>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0B85"/>
    <w:rsid w:val="00B8197F"/>
    <w:rsid w:val="00B81A89"/>
    <w:rsid w:val="00B81C1A"/>
    <w:rsid w:val="00B82572"/>
    <w:rsid w:val="00B833C2"/>
    <w:rsid w:val="00B84527"/>
    <w:rsid w:val="00B85503"/>
    <w:rsid w:val="00B859E1"/>
    <w:rsid w:val="00B85B0C"/>
    <w:rsid w:val="00B86B68"/>
    <w:rsid w:val="00B90CCA"/>
    <w:rsid w:val="00B90FA1"/>
    <w:rsid w:val="00B93575"/>
    <w:rsid w:val="00B936F6"/>
    <w:rsid w:val="00B93AF1"/>
    <w:rsid w:val="00B94032"/>
    <w:rsid w:val="00B941D8"/>
    <w:rsid w:val="00B944BF"/>
    <w:rsid w:val="00B947C2"/>
    <w:rsid w:val="00B94E89"/>
    <w:rsid w:val="00B95FFA"/>
    <w:rsid w:val="00B96549"/>
    <w:rsid w:val="00B97910"/>
    <w:rsid w:val="00BA01F9"/>
    <w:rsid w:val="00BA3B47"/>
    <w:rsid w:val="00BA3EAC"/>
    <w:rsid w:val="00BA4306"/>
    <w:rsid w:val="00BA4573"/>
    <w:rsid w:val="00BA47D8"/>
    <w:rsid w:val="00BA7943"/>
    <w:rsid w:val="00BB03CD"/>
    <w:rsid w:val="00BB0B6F"/>
    <w:rsid w:val="00BB1873"/>
    <w:rsid w:val="00BB2FAC"/>
    <w:rsid w:val="00BB301A"/>
    <w:rsid w:val="00BB3A76"/>
    <w:rsid w:val="00BB458C"/>
    <w:rsid w:val="00BB6F49"/>
    <w:rsid w:val="00BB7163"/>
    <w:rsid w:val="00BC000D"/>
    <w:rsid w:val="00BC2EC7"/>
    <w:rsid w:val="00BC3257"/>
    <w:rsid w:val="00BC332E"/>
    <w:rsid w:val="00BC36B2"/>
    <w:rsid w:val="00BC5B67"/>
    <w:rsid w:val="00BC5F57"/>
    <w:rsid w:val="00BC6B51"/>
    <w:rsid w:val="00BD0F16"/>
    <w:rsid w:val="00BD25AD"/>
    <w:rsid w:val="00BD2C25"/>
    <w:rsid w:val="00BD344C"/>
    <w:rsid w:val="00BD3816"/>
    <w:rsid w:val="00BD3917"/>
    <w:rsid w:val="00BD4017"/>
    <w:rsid w:val="00BD444D"/>
    <w:rsid w:val="00BD447C"/>
    <w:rsid w:val="00BD67C9"/>
    <w:rsid w:val="00BD7012"/>
    <w:rsid w:val="00BD719B"/>
    <w:rsid w:val="00BE23E3"/>
    <w:rsid w:val="00BE2B4A"/>
    <w:rsid w:val="00BE312D"/>
    <w:rsid w:val="00BE4035"/>
    <w:rsid w:val="00BE41D0"/>
    <w:rsid w:val="00BE42A0"/>
    <w:rsid w:val="00BE437B"/>
    <w:rsid w:val="00BE49E9"/>
    <w:rsid w:val="00BE5544"/>
    <w:rsid w:val="00BF211D"/>
    <w:rsid w:val="00BF3C87"/>
    <w:rsid w:val="00BF3FA7"/>
    <w:rsid w:val="00BF44D7"/>
    <w:rsid w:val="00BF6181"/>
    <w:rsid w:val="00BF6C59"/>
    <w:rsid w:val="00BF6F57"/>
    <w:rsid w:val="00C011E7"/>
    <w:rsid w:val="00C0191A"/>
    <w:rsid w:val="00C01975"/>
    <w:rsid w:val="00C01C0B"/>
    <w:rsid w:val="00C01E4D"/>
    <w:rsid w:val="00C020CF"/>
    <w:rsid w:val="00C0241E"/>
    <w:rsid w:val="00C02475"/>
    <w:rsid w:val="00C0256A"/>
    <w:rsid w:val="00C02634"/>
    <w:rsid w:val="00C03881"/>
    <w:rsid w:val="00C03C51"/>
    <w:rsid w:val="00C049D3"/>
    <w:rsid w:val="00C05425"/>
    <w:rsid w:val="00C06BE3"/>
    <w:rsid w:val="00C10EFF"/>
    <w:rsid w:val="00C12465"/>
    <w:rsid w:val="00C12DE9"/>
    <w:rsid w:val="00C13CF8"/>
    <w:rsid w:val="00C1429D"/>
    <w:rsid w:val="00C14839"/>
    <w:rsid w:val="00C149A8"/>
    <w:rsid w:val="00C167A4"/>
    <w:rsid w:val="00C16B98"/>
    <w:rsid w:val="00C16C1A"/>
    <w:rsid w:val="00C2022B"/>
    <w:rsid w:val="00C203EC"/>
    <w:rsid w:val="00C2179D"/>
    <w:rsid w:val="00C238FC"/>
    <w:rsid w:val="00C26AD8"/>
    <w:rsid w:val="00C27084"/>
    <w:rsid w:val="00C300D5"/>
    <w:rsid w:val="00C30C6A"/>
    <w:rsid w:val="00C32FB6"/>
    <w:rsid w:val="00C33E3F"/>
    <w:rsid w:val="00C343DF"/>
    <w:rsid w:val="00C34CE3"/>
    <w:rsid w:val="00C34EEC"/>
    <w:rsid w:val="00C35494"/>
    <w:rsid w:val="00C3562A"/>
    <w:rsid w:val="00C36EC0"/>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2B0"/>
    <w:rsid w:val="00C6164E"/>
    <w:rsid w:val="00C61EDB"/>
    <w:rsid w:val="00C63A62"/>
    <w:rsid w:val="00C67023"/>
    <w:rsid w:val="00C70771"/>
    <w:rsid w:val="00C71873"/>
    <w:rsid w:val="00C72D40"/>
    <w:rsid w:val="00C738F6"/>
    <w:rsid w:val="00C7457A"/>
    <w:rsid w:val="00C7535C"/>
    <w:rsid w:val="00C75C7D"/>
    <w:rsid w:val="00C76ADD"/>
    <w:rsid w:val="00C803F8"/>
    <w:rsid w:val="00C80A79"/>
    <w:rsid w:val="00C8154C"/>
    <w:rsid w:val="00C81E7C"/>
    <w:rsid w:val="00C8240D"/>
    <w:rsid w:val="00C845B6"/>
    <w:rsid w:val="00C85148"/>
    <w:rsid w:val="00C865D8"/>
    <w:rsid w:val="00C87BB8"/>
    <w:rsid w:val="00C87E49"/>
    <w:rsid w:val="00C90D1B"/>
    <w:rsid w:val="00C90FCB"/>
    <w:rsid w:val="00C91FA4"/>
    <w:rsid w:val="00C94C8E"/>
    <w:rsid w:val="00C9500C"/>
    <w:rsid w:val="00C962D2"/>
    <w:rsid w:val="00CA0E10"/>
    <w:rsid w:val="00CA142B"/>
    <w:rsid w:val="00CA2761"/>
    <w:rsid w:val="00CA3FBD"/>
    <w:rsid w:val="00CA521B"/>
    <w:rsid w:val="00CA6A58"/>
    <w:rsid w:val="00CA7000"/>
    <w:rsid w:val="00CB0A89"/>
    <w:rsid w:val="00CB18E2"/>
    <w:rsid w:val="00CB1AC5"/>
    <w:rsid w:val="00CB1AF3"/>
    <w:rsid w:val="00CB2FAC"/>
    <w:rsid w:val="00CB497A"/>
    <w:rsid w:val="00CC2523"/>
    <w:rsid w:val="00CC2F6D"/>
    <w:rsid w:val="00CC385D"/>
    <w:rsid w:val="00CC4788"/>
    <w:rsid w:val="00CC613B"/>
    <w:rsid w:val="00CC667D"/>
    <w:rsid w:val="00CC692F"/>
    <w:rsid w:val="00CD0FFE"/>
    <w:rsid w:val="00CD1022"/>
    <w:rsid w:val="00CD11EF"/>
    <w:rsid w:val="00CD15C9"/>
    <w:rsid w:val="00CD428E"/>
    <w:rsid w:val="00CD69E5"/>
    <w:rsid w:val="00CD6F76"/>
    <w:rsid w:val="00CE1886"/>
    <w:rsid w:val="00CE1DB2"/>
    <w:rsid w:val="00CE1DF8"/>
    <w:rsid w:val="00CE2E41"/>
    <w:rsid w:val="00CE2FD3"/>
    <w:rsid w:val="00CE3850"/>
    <w:rsid w:val="00CE4BE9"/>
    <w:rsid w:val="00CE5E5D"/>
    <w:rsid w:val="00CE6490"/>
    <w:rsid w:val="00CF0B55"/>
    <w:rsid w:val="00CF0E00"/>
    <w:rsid w:val="00CF38EF"/>
    <w:rsid w:val="00CF484F"/>
    <w:rsid w:val="00D01676"/>
    <w:rsid w:val="00D101A3"/>
    <w:rsid w:val="00D10B00"/>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E29"/>
    <w:rsid w:val="00D32483"/>
    <w:rsid w:val="00D324D9"/>
    <w:rsid w:val="00D3570B"/>
    <w:rsid w:val="00D36420"/>
    <w:rsid w:val="00D4075B"/>
    <w:rsid w:val="00D40AA5"/>
    <w:rsid w:val="00D4259F"/>
    <w:rsid w:val="00D42698"/>
    <w:rsid w:val="00D426C5"/>
    <w:rsid w:val="00D42A56"/>
    <w:rsid w:val="00D42F3D"/>
    <w:rsid w:val="00D43ABD"/>
    <w:rsid w:val="00D45025"/>
    <w:rsid w:val="00D46017"/>
    <w:rsid w:val="00D46084"/>
    <w:rsid w:val="00D47733"/>
    <w:rsid w:val="00D47C00"/>
    <w:rsid w:val="00D47C9B"/>
    <w:rsid w:val="00D50F1D"/>
    <w:rsid w:val="00D5110F"/>
    <w:rsid w:val="00D515B8"/>
    <w:rsid w:val="00D5187B"/>
    <w:rsid w:val="00D52C5E"/>
    <w:rsid w:val="00D5570F"/>
    <w:rsid w:val="00D5671E"/>
    <w:rsid w:val="00D57952"/>
    <w:rsid w:val="00D579F1"/>
    <w:rsid w:val="00D626C5"/>
    <w:rsid w:val="00D62E6C"/>
    <w:rsid w:val="00D64D8B"/>
    <w:rsid w:val="00D652FF"/>
    <w:rsid w:val="00D715C7"/>
    <w:rsid w:val="00D7178E"/>
    <w:rsid w:val="00D729B3"/>
    <w:rsid w:val="00D7441F"/>
    <w:rsid w:val="00D74975"/>
    <w:rsid w:val="00D758F0"/>
    <w:rsid w:val="00D76E5D"/>
    <w:rsid w:val="00D822F0"/>
    <w:rsid w:val="00D847BA"/>
    <w:rsid w:val="00D84EE2"/>
    <w:rsid w:val="00D8522B"/>
    <w:rsid w:val="00D901F8"/>
    <w:rsid w:val="00D90C59"/>
    <w:rsid w:val="00D90F5C"/>
    <w:rsid w:val="00D91A44"/>
    <w:rsid w:val="00D972DB"/>
    <w:rsid w:val="00D97777"/>
    <w:rsid w:val="00D97BEC"/>
    <w:rsid w:val="00DA03C1"/>
    <w:rsid w:val="00DA04E9"/>
    <w:rsid w:val="00DA0FD0"/>
    <w:rsid w:val="00DA234D"/>
    <w:rsid w:val="00DA26E6"/>
    <w:rsid w:val="00DA2749"/>
    <w:rsid w:val="00DA2E10"/>
    <w:rsid w:val="00DA2F6B"/>
    <w:rsid w:val="00DA33D3"/>
    <w:rsid w:val="00DA430B"/>
    <w:rsid w:val="00DA609C"/>
    <w:rsid w:val="00DA727C"/>
    <w:rsid w:val="00DB1708"/>
    <w:rsid w:val="00DB22EC"/>
    <w:rsid w:val="00DB2899"/>
    <w:rsid w:val="00DB449F"/>
    <w:rsid w:val="00DB49E5"/>
    <w:rsid w:val="00DB556C"/>
    <w:rsid w:val="00DC24DB"/>
    <w:rsid w:val="00DC4E86"/>
    <w:rsid w:val="00DC5D82"/>
    <w:rsid w:val="00DC5F02"/>
    <w:rsid w:val="00DC6CFF"/>
    <w:rsid w:val="00DD00EF"/>
    <w:rsid w:val="00DD0AF3"/>
    <w:rsid w:val="00DD1ADC"/>
    <w:rsid w:val="00DD1B93"/>
    <w:rsid w:val="00DD220C"/>
    <w:rsid w:val="00DD2412"/>
    <w:rsid w:val="00DD3AE5"/>
    <w:rsid w:val="00DE02DC"/>
    <w:rsid w:val="00DE08F1"/>
    <w:rsid w:val="00DE22AB"/>
    <w:rsid w:val="00DE3ACF"/>
    <w:rsid w:val="00DE7144"/>
    <w:rsid w:val="00DF0B5C"/>
    <w:rsid w:val="00DF217A"/>
    <w:rsid w:val="00DF3360"/>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775E"/>
    <w:rsid w:val="00E11713"/>
    <w:rsid w:val="00E12239"/>
    <w:rsid w:val="00E12613"/>
    <w:rsid w:val="00E12734"/>
    <w:rsid w:val="00E131FA"/>
    <w:rsid w:val="00E13ACC"/>
    <w:rsid w:val="00E14051"/>
    <w:rsid w:val="00E16485"/>
    <w:rsid w:val="00E202A7"/>
    <w:rsid w:val="00E20529"/>
    <w:rsid w:val="00E2119E"/>
    <w:rsid w:val="00E21A47"/>
    <w:rsid w:val="00E23DBA"/>
    <w:rsid w:val="00E24479"/>
    <w:rsid w:val="00E24D4C"/>
    <w:rsid w:val="00E252D2"/>
    <w:rsid w:val="00E3119B"/>
    <w:rsid w:val="00E33085"/>
    <w:rsid w:val="00E330FC"/>
    <w:rsid w:val="00E33B8F"/>
    <w:rsid w:val="00E356E5"/>
    <w:rsid w:val="00E35730"/>
    <w:rsid w:val="00E3595D"/>
    <w:rsid w:val="00E37C4F"/>
    <w:rsid w:val="00E41939"/>
    <w:rsid w:val="00E41DAE"/>
    <w:rsid w:val="00E43C40"/>
    <w:rsid w:val="00E4467D"/>
    <w:rsid w:val="00E463F2"/>
    <w:rsid w:val="00E46D56"/>
    <w:rsid w:val="00E46E47"/>
    <w:rsid w:val="00E46EB8"/>
    <w:rsid w:val="00E47C02"/>
    <w:rsid w:val="00E47ED9"/>
    <w:rsid w:val="00E50081"/>
    <w:rsid w:val="00E5009D"/>
    <w:rsid w:val="00E5049B"/>
    <w:rsid w:val="00E52126"/>
    <w:rsid w:val="00E534DA"/>
    <w:rsid w:val="00E56F21"/>
    <w:rsid w:val="00E576C0"/>
    <w:rsid w:val="00E57AD3"/>
    <w:rsid w:val="00E57DCC"/>
    <w:rsid w:val="00E60543"/>
    <w:rsid w:val="00E61095"/>
    <w:rsid w:val="00E612B5"/>
    <w:rsid w:val="00E614F0"/>
    <w:rsid w:val="00E62F65"/>
    <w:rsid w:val="00E64C62"/>
    <w:rsid w:val="00E65D31"/>
    <w:rsid w:val="00E67187"/>
    <w:rsid w:val="00E67603"/>
    <w:rsid w:val="00E67A88"/>
    <w:rsid w:val="00E70852"/>
    <w:rsid w:val="00E714D5"/>
    <w:rsid w:val="00E7227C"/>
    <w:rsid w:val="00E72E44"/>
    <w:rsid w:val="00E747FA"/>
    <w:rsid w:val="00E75414"/>
    <w:rsid w:val="00E7746D"/>
    <w:rsid w:val="00E8000B"/>
    <w:rsid w:val="00E801F1"/>
    <w:rsid w:val="00E8029E"/>
    <w:rsid w:val="00E816FE"/>
    <w:rsid w:val="00E817D5"/>
    <w:rsid w:val="00E81D28"/>
    <w:rsid w:val="00E82CC0"/>
    <w:rsid w:val="00E8584F"/>
    <w:rsid w:val="00E8685F"/>
    <w:rsid w:val="00E9156A"/>
    <w:rsid w:val="00E923F1"/>
    <w:rsid w:val="00E939B7"/>
    <w:rsid w:val="00E9598C"/>
    <w:rsid w:val="00E95CB7"/>
    <w:rsid w:val="00E95F2F"/>
    <w:rsid w:val="00E964EF"/>
    <w:rsid w:val="00E96630"/>
    <w:rsid w:val="00E97C0D"/>
    <w:rsid w:val="00EA00DA"/>
    <w:rsid w:val="00EA0208"/>
    <w:rsid w:val="00EA08F1"/>
    <w:rsid w:val="00EA217F"/>
    <w:rsid w:val="00EA2281"/>
    <w:rsid w:val="00EA254A"/>
    <w:rsid w:val="00EA2FFF"/>
    <w:rsid w:val="00EA35EE"/>
    <w:rsid w:val="00EA4DE5"/>
    <w:rsid w:val="00EA4E73"/>
    <w:rsid w:val="00EA5286"/>
    <w:rsid w:val="00EA5892"/>
    <w:rsid w:val="00EA62B7"/>
    <w:rsid w:val="00EA69E7"/>
    <w:rsid w:val="00EA7217"/>
    <w:rsid w:val="00EA7829"/>
    <w:rsid w:val="00EA7867"/>
    <w:rsid w:val="00EB1158"/>
    <w:rsid w:val="00EB12C9"/>
    <w:rsid w:val="00EB2989"/>
    <w:rsid w:val="00EB4271"/>
    <w:rsid w:val="00EB458A"/>
    <w:rsid w:val="00EB5188"/>
    <w:rsid w:val="00EB5252"/>
    <w:rsid w:val="00EB72D4"/>
    <w:rsid w:val="00EB7B65"/>
    <w:rsid w:val="00EB7BCC"/>
    <w:rsid w:val="00EB7EEE"/>
    <w:rsid w:val="00EC105F"/>
    <w:rsid w:val="00EC1BD4"/>
    <w:rsid w:val="00EC2C8A"/>
    <w:rsid w:val="00EC2CAE"/>
    <w:rsid w:val="00EC55E1"/>
    <w:rsid w:val="00EC7A78"/>
    <w:rsid w:val="00ED0297"/>
    <w:rsid w:val="00ED055E"/>
    <w:rsid w:val="00ED14FA"/>
    <w:rsid w:val="00ED186A"/>
    <w:rsid w:val="00ED4E02"/>
    <w:rsid w:val="00ED5394"/>
    <w:rsid w:val="00EE097B"/>
    <w:rsid w:val="00EE0F86"/>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0A76"/>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09AB"/>
    <w:rsid w:val="00F213ED"/>
    <w:rsid w:val="00F21E55"/>
    <w:rsid w:val="00F25164"/>
    <w:rsid w:val="00F25866"/>
    <w:rsid w:val="00F259D9"/>
    <w:rsid w:val="00F26C51"/>
    <w:rsid w:val="00F31248"/>
    <w:rsid w:val="00F31DED"/>
    <w:rsid w:val="00F31F43"/>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127"/>
    <w:rsid w:val="00F545A6"/>
    <w:rsid w:val="00F5470A"/>
    <w:rsid w:val="00F55FF3"/>
    <w:rsid w:val="00F56A3E"/>
    <w:rsid w:val="00F56DA2"/>
    <w:rsid w:val="00F60BAC"/>
    <w:rsid w:val="00F61067"/>
    <w:rsid w:val="00F630DA"/>
    <w:rsid w:val="00F66527"/>
    <w:rsid w:val="00F66AC9"/>
    <w:rsid w:val="00F67395"/>
    <w:rsid w:val="00F67BDA"/>
    <w:rsid w:val="00F709C2"/>
    <w:rsid w:val="00F74275"/>
    <w:rsid w:val="00F742F2"/>
    <w:rsid w:val="00F74475"/>
    <w:rsid w:val="00F744BA"/>
    <w:rsid w:val="00F7456A"/>
    <w:rsid w:val="00F753AC"/>
    <w:rsid w:val="00F776F6"/>
    <w:rsid w:val="00F77EF5"/>
    <w:rsid w:val="00F805B2"/>
    <w:rsid w:val="00F8166B"/>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4F79"/>
    <w:rsid w:val="00F96CA0"/>
    <w:rsid w:val="00F9726A"/>
    <w:rsid w:val="00F97851"/>
    <w:rsid w:val="00F97A01"/>
    <w:rsid w:val="00FA1DEB"/>
    <w:rsid w:val="00FA2967"/>
    <w:rsid w:val="00FA387F"/>
    <w:rsid w:val="00FA463E"/>
    <w:rsid w:val="00FA49D4"/>
    <w:rsid w:val="00FA4B0F"/>
    <w:rsid w:val="00FA4DE3"/>
    <w:rsid w:val="00FA4FE3"/>
    <w:rsid w:val="00FA563D"/>
    <w:rsid w:val="00FA5DB7"/>
    <w:rsid w:val="00FA5DBE"/>
    <w:rsid w:val="00FA6D67"/>
    <w:rsid w:val="00FA7539"/>
    <w:rsid w:val="00FA76DB"/>
    <w:rsid w:val="00FA7ACA"/>
    <w:rsid w:val="00FA7C57"/>
    <w:rsid w:val="00FA7E94"/>
    <w:rsid w:val="00FB0D97"/>
    <w:rsid w:val="00FB19CD"/>
    <w:rsid w:val="00FB2D91"/>
    <w:rsid w:val="00FB43AD"/>
    <w:rsid w:val="00FB4867"/>
    <w:rsid w:val="00FB60E8"/>
    <w:rsid w:val="00FB6444"/>
    <w:rsid w:val="00FC146D"/>
    <w:rsid w:val="00FC43C5"/>
    <w:rsid w:val="00FC484D"/>
    <w:rsid w:val="00FC5613"/>
    <w:rsid w:val="00FC6E28"/>
    <w:rsid w:val="00FC6FFA"/>
    <w:rsid w:val="00FC757B"/>
    <w:rsid w:val="00FD05A5"/>
    <w:rsid w:val="00FD1806"/>
    <w:rsid w:val="00FD2911"/>
    <w:rsid w:val="00FD2E75"/>
    <w:rsid w:val="00FD4919"/>
    <w:rsid w:val="00FD57D4"/>
    <w:rsid w:val="00FD58B9"/>
    <w:rsid w:val="00FD64D7"/>
    <w:rsid w:val="00FD6D2F"/>
    <w:rsid w:val="00FE0FD3"/>
    <w:rsid w:val="00FE3DC5"/>
    <w:rsid w:val="00FE40EB"/>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C5BF6B-DC8F-4041-9D0D-93A74DC6B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3B5D8-9A10-41EC-8CD4-82B1A692B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5265</Words>
  <Characters>28960</Characters>
  <Application>Microsoft Office Word</Application>
  <DocSecurity>0</DocSecurity>
  <Lines>241</Lines>
  <Paragraphs>68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2018-03-20T20:15:00Z</cp:lastPrinted>
  <dcterms:created xsi:type="dcterms:W3CDTF">2019-04-10T17:11:00Z</dcterms:created>
  <dcterms:modified xsi:type="dcterms:W3CDTF">2019-04-10T17:15:00Z</dcterms:modified>
</cp:coreProperties>
</file>