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33F29"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44CAC603"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2C1481">
        <w:rPr>
          <w:rFonts w:ascii="Arial" w:hAnsi="Arial" w:cs="Arial"/>
          <w:b/>
          <w:sz w:val="24"/>
          <w:szCs w:val="24"/>
        </w:rPr>
        <w:t>QUINCE</w:t>
      </w:r>
      <w:r w:rsidR="002B4CA0">
        <w:rPr>
          <w:rFonts w:ascii="Arial" w:hAnsi="Arial" w:cs="Arial"/>
          <w:b/>
          <w:sz w:val="24"/>
          <w:szCs w:val="24"/>
        </w:rPr>
        <w:t xml:space="preserve"> DE JULIO</w:t>
      </w:r>
      <w:r>
        <w:rPr>
          <w:rFonts w:ascii="Arial" w:hAnsi="Arial" w:cs="Arial"/>
          <w:b/>
          <w:sz w:val="24"/>
          <w:szCs w:val="24"/>
        </w:rPr>
        <w:t xml:space="preserve"> DE DOS MIL VEINTIUNO (</w:t>
      </w:r>
      <w:r w:rsidR="004635E9">
        <w:rPr>
          <w:rFonts w:ascii="Arial" w:hAnsi="Arial" w:cs="Arial"/>
          <w:b/>
          <w:sz w:val="24"/>
          <w:szCs w:val="24"/>
        </w:rPr>
        <w:t>1</w:t>
      </w:r>
      <w:r w:rsidR="002C1481">
        <w:rPr>
          <w:rFonts w:ascii="Arial" w:hAnsi="Arial" w:cs="Arial"/>
          <w:b/>
          <w:sz w:val="24"/>
          <w:szCs w:val="24"/>
        </w:rPr>
        <w:t>5</w:t>
      </w:r>
      <w:r w:rsidR="002B4CA0">
        <w:rPr>
          <w:rFonts w:ascii="Arial" w:hAnsi="Arial" w:cs="Arial"/>
          <w:b/>
          <w:sz w:val="24"/>
          <w:szCs w:val="24"/>
        </w:rPr>
        <w:t>/07</w:t>
      </w:r>
      <w:r>
        <w:rPr>
          <w:rFonts w:ascii="Arial" w:hAnsi="Arial" w:cs="Arial"/>
          <w:b/>
          <w:sz w:val="24"/>
          <w:szCs w:val="24"/>
        </w:rPr>
        <w:t xml:space="preserve">/2021). - - - - - - - - - - - - - - - - - - - - - - - - - - - - - - - - - - - - - </w:t>
      </w:r>
    </w:p>
    <w:p w14:paraId="321B2AD2" w14:textId="5FC2A489"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2C1481">
        <w:rPr>
          <w:rFonts w:ascii="Arial" w:hAnsi="Arial" w:cs="Arial"/>
          <w:sz w:val="24"/>
          <w:szCs w:val="24"/>
        </w:rPr>
        <w:t>106</w:t>
      </w:r>
      <w:r>
        <w:rPr>
          <w:rFonts w:ascii="Arial" w:hAnsi="Arial" w:cs="Arial"/>
          <w:sz w:val="24"/>
          <w:szCs w:val="24"/>
        </w:rPr>
        <w:t xml:space="preserve">/2019, promovido por </w:t>
      </w:r>
      <w:r w:rsidR="00D33038">
        <w:rPr>
          <w:rFonts w:ascii="Arial" w:hAnsi="Arial" w:cs="Arial"/>
          <w:sz w:val="24"/>
          <w:szCs w:val="24"/>
        </w:rPr>
        <w:t>***** ***** ***** *****</w:t>
      </w:r>
      <w:r>
        <w:rPr>
          <w:rFonts w:ascii="Arial" w:hAnsi="Arial" w:cs="Arial"/>
          <w:sz w:val="24"/>
          <w:szCs w:val="24"/>
        </w:rPr>
        <w:t>,</w:t>
      </w:r>
      <w:r w:rsidR="00BF6A86">
        <w:rPr>
          <w:rFonts w:ascii="Arial" w:hAnsi="Arial" w:cs="Arial"/>
          <w:sz w:val="24"/>
          <w:szCs w:val="24"/>
        </w:rPr>
        <w:t xml:space="preserve"> Representante Legal de </w:t>
      </w:r>
      <w:r w:rsidR="00D33038">
        <w:rPr>
          <w:rFonts w:ascii="Arial" w:hAnsi="Arial" w:cs="Arial"/>
          <w:sz w:val="24"/>
          <w:szCs w:val="24"/>
        </w:rPr>
        <w:t>***** ***** *****</w:t>
      </w:r>
      <w:r w:rsidR="00BF6A86">
        <w:rPr>
          <w:rFonts w:ascii="Arial" w:hAnsi="Arial" w:cs="Arial"/>
          <w:sz w:val="24"/>
          <w:szCs w:val="24"/>
        </w:rPr>
        <w:t xml:space="preserve"> S.A. de C.V.,</w:t>
      </w:r>
      <w:r>
        <w:rPr>
          <w:rFonts w:ascii="Arial" w:hAnsi="Arial" w:cs="Arial"/>
          <w:sz w:val="24"/>
          <w:szCs w:val="24"/>
        </w:rPr>
        <w:t xml:space="preserve"> solicitando la nulidad de la resolución con número de control </w:t>
      </w:r>
      <w:r w:rsidR="00C44CEF">
        <w:rPr>
          <w:rFonts w:ascii="Arial" w:hAnsi="Arial" w:cs="Arial"/>
          <w:sz w:val="24"/>
          <w:szCs w:val="24"/>
        </w:rPr>
        <w:t>**********</w:t>
      </w:r>
      <w:r>
        <w:rPr>
          <w:rFonts w:ascii="Arial" w:hAnsi="Arial" w:cs="Arial"/>
          <w:sz w:val="24"/>
          <w:szCs w:val="24"/>
        </w:rPr>
        <w:t xml:space="preserve">, expedida con fecha </w:t>
      </w:r>
      <w:r w:rsidR="00C44CEF">
        <w:rPr>
          <w:rFonts w:ascii="Arial" w:hAnsi="Arial" w:cs="Arial"/>
          <w:sz w:val="24"/>
          <w:szCs w:val="24"/>
        </w:rPr>
        <w:t>***** de ***** de dos mil diecinueve (**/**/2019)</w:t>
      </w:r>
      <w:r>
        <w:rPr>
          <w:rFonts w:ascii="Arial" w:hAnsi="Arial" w:cs="Arial"/>
          <w:sz w:val="24"/>
          <w:szCs w:val="24"/>
        </w:rPr>
        <w:t>, en la que la Directora de Ingresos y Recaudación de la Secretaría de Finanzas del Poder Ejecutivo del Estado, le impuso una multa</w:t>
      </w:r>
      <w:r w:rsidR="00E31C7E">
        <w:rPr>
          <w:rFonts w:ascii="Arial" w:hAnsi="Arial" w:cs="Arial"/>
          <w:sz w:val="24"/>
          <w:szCs w:val="24"/>
        </w:rPr>
        <w:t xml:space="preserve"> a su representada</w:t>
      </w:r>
      <w:r>
        <w:rPr>
          <w:rFonts w:ascii="Arial" w:hAnsi="Arial" w:cs="Arial"/>
          <w:sz w:val="24"/>
          <w:szCs w:val="24"/>
        </w:rPr>
        <w:t xml:space="preserve">, por la cantidad de </w:t>
      </w:r>
      <w:r w:rsidR="00266965">
        <w:rPr>
          <w:rFonts w:ascii="Arial" w:hAnsi="Arial" w:cs="Arial"/>
          <w:sz w:val="24"/>
          <w:szCs w:val="24"/>
        </w:rPr>
        <w:t xml:space="preserve">$4,224.00 (CUATRO MIL DOSCIENTOS VEINTICUATRO PESOS 00/100 M.N.), </w:t>
      </w:r>
      <w:r>
        <w:rPr>
          <w:rFonts w:ascii="Arial" w:hAnsi="Arial" w:cs="Arial"/>
          <w:sz w:val="24"/>
          <w:szCs w:val="24"/>
        </w:rPr>
        <w:t xml:space="preserve">por la omisión de inscribirse al registro estatal de contribuyentes; y, - - - - - - - - - - - - - - - - </w:t>
      </w:r>
      <w:r w:rsidR="0094301D">
        <w:rPr>
          <w:rFonts w:ascii="Arial" w:hAnsi="Arial" w:cs="Arial"/>
          <w:sz w:val="24"/>
          <w:szCs w:val="24"/>
        </w:rPr>
        <w:t xml:space="preserve">- - - - </w:t>
      </w:r>
    </w:p>
    <w:p w14:paraId="574689F0"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48269940"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E31C7E">
        <w:rPr>
          <w:rFonts w:ascii="Arial" w:hAnsi="Arial" w:cs="Arial"/>
          <w:sz w:val="24"/>
          <w:szCs w:val="24"/>
        </w:rPr>
        <w:t xml:space="preserve">veinticinco de septiembre </w:t>
      </w:r>
      <w:r w:rsidR="00EB24CD">
        <w:rPr>
          <w:rFonts w:ascii="Arial" w:hAnsi="Arial" w:cs="Arial"/>
          <w:sz w:val="24"/>
          <w:szCs w:val="24"/>
        </w:rPr>
        <w:t xml:space="preserve">de dos mil diecinueve </w:t>
      </w:r>
      <w:r w:rsidR="00E31C7E">
        <w:rPr>
          <w:rFonts w:ascii="Arial" w:hAnsi="Arial" w:cs="Arial"/>
          <w:sz w:val="24"/>
          <w:szCs w:val="24"/>
        </w:rPr>
        <w:t>(25/09</w:t>
      </w:r>
      <w:r w:rsidR="00EB24CD">
        <w:rPr>
          <w:rFonts w:ascii="Arial" w:hAnsi="Arial" w:cs="Arial"/>
          <w:sz w:val="24"/>
          <w:szCs w:val="24"/>
        </w:rPr>
        <w:t>/2019),</w:t>
      </w:r>
      <w:r w:rsidR="00333842">
        <w:rPr>
          <w:rFonts w:ascii="Arial" w:hAnsi="Arial" w:cs="Arial"/>
          <w:sz w:val="24"/>
          <w:szCs w:val="24"/>
        </w:rPr>
        <w:t xml:space="preserve"> </w:t>
      </w:r>
      <w:r>
        <w:rPr>
          <w:rFonts w:ascii="Arial" w:hAnsi="Arial" w:cs="Arial"/>
          <w:sz w:val="24"/>
          <w:szCs w:val="24"/>
        </w:rPr>
        <w:t xml:space="preserve">se recibió el escrito de demanda en la Oficialía de Partes de este Tribunal y con </w:t>
      </w:r>
      <w:r w:rsidR="00E31C7E">
        <w:rPr>
          <w:rFonts w:ascii="Arial" w:hAnsi="Arial" w:cs="Arial"/>
          <w:sz w:val="24"/>
          <w:szCs w:val="24"/>
        </w:rPr>
        <w:t xml:space="preserve">esa misma </w:t>
      </w:r>
      <w:r>
        <w:rPr>
          <w:rFonts w:ascii="Arial" w:hAnsi="Arial" w:cs="Arial"/>
          <w:sz w:val="24"/>
          <w:szCs w:val="24"/>
        </w:rPr>
        <w:t>fecha</w:t>
      </w:r>
      <w:r w:rsidR="00143B3A">
        <w:rPr>
          <w:rFonts w:ascii="Arial" w:hAnsi="Arial" w:cs="Arial"/>
          <w:sz w:val="24"/>
          <w:szCs w:val="24"/>
        </w:rPr>
        <w:t xml:space="preserve"> </w:t>
      </w:r>
      <w:r>
        <w:rPr>
          <w:rFonts w:ascii="Arial" w:hAnsi="Arial" w:cs="Arial"/>
          <w:sz w:val="24"/>
          <w:szCs w:val="24"/>
        </w:rPr>
        <w:t xml:space="preserve">se tuvo por admitida a trámite, ordenándose emplazar a Juicio a la autoridad demandada. - - - - - - - </w:t>
      </w:r>
    </w:p>
    <w:p w14:paraId="0BD1F6A8" w14:textId="77777777" w:rsidR="000D788F"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8E7E36">
        <w:rPr>
          <w:rFonts w:ascii="Arial" w:hAnsi="Arial" w:cs="Arial"/>
          <w:sz w:val="24"/>
          <w:szCs w:val="24"/>
        </w:rPr>
        <w:t>cinco</w:t>
      </w:r>
      <w:r w:rsidR="00EB695F">
        <w:rPr>
          <w:rFonts w:ascii="Arial" w:hAnsi="Arial" w:cs="Arial"/>
          <w:sz w:val="24"/>
          <w:szCs w:val="24"/>
        </w:rPr>
        <w:t xml:space="preserve"> de marzo de dos mil veinte (0</w:t>
      </w:r>
      <w:r w:rsidR="008E7E36">
        <w:rPr>
          <w:rFonts w:ascii="Arial" w:hAnsi="Arial" w:cs="Arial"/>
          <w:sz w:val="24"/>
          <w:szCs w:val="24"/>
        </w:rPr>
        <w:t>5</w:t>
      </w:r>
      <w:r w:rsidR="00211379">
        <w:rPr>
          <w:rFonts w:ascii="Arial" w:hAnsi="Arial" w:cs="Arial"/>
          <w:sz w:val="24"/>
          <w:szCs w:val="24"/>
        </w:rPr>
        <w:t xml:space="preserve">/03/2020),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w:t>
      </w:r>
      <w:r w:rsidR="008E7E36">
        <w:rPr>
          <w:rFonts w:ascii="Arial" w:hAnsi="Arial" w:cs="Arial"/>
          <w:sz w:val="24"/>
          <w:szCs w:val="24"/>
        </w:rPr>
        <w:t>mpo la demanda, por conducto de la</w:t>
      </w:r>
      <w:r w:rsidR="000D788F">
        <w:rPr>
          <w:rFonts w:ascii="Arial" w:hAnsi="Arial" w:cs="Arial"/>
          <w:sz w:val="24"/>
          <w:szCs w:val="24"/>
        </w:rPr>
        <w:t xml:space="preserve"> </w:t>
      </w:r>
      <w:r w:rsidR="00E009AD">
        <w:rPr>
          <w:rFonts w:ascii="Arial" w:hAnsi="Arial" w:cs="Arial"/>
          <w:sz w:val="24"/>
          <w:szCs w:val="24"/>
        </w:rPr>
        <w:t>Director</w:t>
      </w:r>
      <w:r w:rsidR="008E7E36">
        <w:rPr>
          <w:rFonts w:ascii="Arial" w:hAnsi="Arial" w:cs="Arial"/>
          <w:sz w:val="24"/>
          <w:szCs w:val="24"/>
        </w:rPr>
        <w:t>a</w:t>
      </w:r>
      <w:r w:rsidR="00E009AD">
        <w:rPr>
          <w:rFonts w:ascii="Arial" w:hAnsi="Arial" w:cs="Arial"/>
          <w:sz w:val="24"/>
          <w:szCs w:val="24"/>
        </w:rPr>
        <w:t xml:space="preserve"> de lo Contencioso de la </w:t>
      </w:r>
      <w:r w:rsidR="001723A5">
        <w:rPr>
          <w:rFonts w:ascii="Arial" w:hAnsi="Arial" w:cs="Arial"/>
          <w:sz w:val="24"/>
          <w:szCs w:val="24"/>
        </w:rPr>
        <w:t>Pro</w:t>
      </w:r>
      <w:r w:rsidR="00E009AD">
        <w:rPr>
          <w:rFonts w:ascii="Arial" w:hAnsi="Arial" w:cs="Arial"/>
          <w:sz w:val="24"/>
          <w:szCs w:val="24"/>
        </w:rPr>
        <w:t>curaduría</w:t>
      </w:r>
      <w:r w:rsidR="001723A5">
        <w:rPr>
          <w:rFonts w:ascii="Arial" w:hAnsi="Arial" w:cs="Arial"/>
          <w:sz w:val="24"/>
          <w:szCs w:val="24"/>
        </w:rPr>
        <w:t xml:space="preserve"> Fiscal,</w:t>
      </w:r>
      <w:r w:rsidR="00FA75D8">
        <w:rPr>
          <w:rFonts w:ascii="Arial" w:hAnsi="Arial" w:cs="Arial"/>
          <w:sz w:val="24"/>
          <w:szCs w:val="24"/>
        </w:rPr>
        <w:t xml:space="preserve"> de la Subsecretaría de Ingresos</w:t>
      </w:r>
      <w:r w:rsidR="000D788F">
        <w:rPr>
          <w:rFonts w:ascii="Arial" w:hAnsi="Arial" w:cs="Arial"/>
          <w:sz w:val="24"/>
          <w:szCs w:val="24"/>
        </w:rPr>
        <w:t xml:space="preserve"> de la Secretaría de Finanzas del Poder Ejecutivo del Estado de Oaxaca; por lo que con fecha </w:t>
      </w:r>
      <w:r w:rsidR="001723A5">
        <w:rPr>
          <w:rFonts w:ascii="Arial" w:hAnsi="Arial" w:cs="Arial"/>
          <w:sz w:val="24"/>
          <w:szCs w:val="24"/>
        </w:rPr>
        <w:t>veinti</w:t>
      </w:r>
      <w:r w:rsidR="00B63F3E">
        <w:rPr>
          <w:rFonts w:ascii="Arial" w:hAnsi="Arial" w:cs="Arial"/>
          <w:sz w:val="24"/>
          <w:szCs w:val="24"/>
        </w:rPr>
        <w:t>nueve</w:t>
      </w:r>
      <w:r w:rsidR="00E009AD">
        <w:rPr>
          <w:rFonts w:ascii="Arial" w:hAnsi="Arial" w:cs="Arial"/>
          <w:sz w:val="24"/>
          <w:szCs w:val="24"/>
        </w:rPr>
        <w:t xml:space="preserve"> </w:t>
      </w:r>
      <w:r w:rsidR="001723A5">
        <w:rPr>
          <w:rFonts w:ascii="Arial" w:hAnsi="Arial" w:cs="Arial"/>
          <w:sz w:val="24"/>
          <w:szCs w:val="24"/>
        </w:rPr>
        <w:t xml:space="preserve">de abril </w:t>
      </w:r>
      <w:r w:rsidR="000D788F">
        <w:rPr>
          <w:rFonts w:ascii="Arial" w:hAnsi="Arial" w:cs="Arial"/>
          <w:sz w:val="24"/>
          <w:szCs w:val="24"/>
        </w:rPr>
        <w:t>de dos mil veintiuno</w:t>
      </w:r>
      <w:r w:rsidR="001723A5">
        <w:rPr>
          <w:rFonts w:ascii="Arial" w:hAnsi="Arial" w:cs="Arial"/>
          <w:sz w:val="24"/>
          <w:szCs w:val="24"/>
        </w:rPr>
        <w:t xml:space="preserve"> (2</w:t>
      </w:r>
      <w:r w:rsidR="00B63F3E">
        <w:rPr>
          <w:rFonts w:ascii="Arial" w:hAnsi="Arial" w:cs="Arial"/>
          <w:sz w:val="24"/>
          <w:szCs w:val="24"/>
        </w:rPr>
        <w:t>9</w:t>
      </w:r>
      <w:r w:rsidR="001723A5">
        <w:rPr>
          <w:rFonts w:ascii="Arial" w:hAnsi="Arial" w:cs="Arial"/>
          <w:sz w:val="24"/>
          <w:szCs w:val="24"/>
        </w:rPr>
        <w:t>/04</w:t>
      </w:r>
      <w:r w:rsidR="005C2DB4">
        <w:rPr>
          <w:rFonts w:ascii="Arial" w:hAnsi="Arial" w:cs="Arial"/>
          <w:sz w:val="24"/>
          <w:szCs w:val="24"/>
        </w:rPr>
        <w:t>/2021),</w:t>
      </w:r>
      <w:r w:rsidR="000D788F">
        <w:rPr>
          <w:rFonts w:ascii="Arial" w:hAnsi="Arial" w:cs="Arial"/>
          <w:sz w:val="24"/>
          <w:szCs w:val="24"/>
        </w:rPr>
        <w:t xml:space="preserve"> se señaló fecha y hora para el desahogo de la audiencia final.- - - - - - - - - - - - - - - - - - - </w:t>
      </w:r>
      <w:r w:rsidR="001723A5">
        <w:rPr>
          <w:rFonts w:ascii="Arial" w:hAnsi="Arial" w:cs="Arial"/>
          <w:sz w:val="24"/>
          <w:szCs w:val="24"/>
        </w:rPr>
        <w:t xml:space="preserve">- - - - - - - - - </w:t>
      </w:r>
    </w:p>
    <w:p w14:paraId="10F04CAC"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D73597">
        <w:rPr>
          <w:rFonts w:ascii="Arial" w:hAnsi="Arial" w:cs="Arial"/>
          <w:sz w:val="24"/>
          <w:szCs w:val="24"/>
        </w:rPr>
        <w:t>veintidós</w:t>
      </w:r>
      <w:r w:rsidR="00E02B99">
        <w:rPr>
          <w:rFonts w:ascii="Arial" w:hAnsi="Arial" w:cs="Arial"/>
          <w:sz w:val="24"/>
          <w:szCs w:val="24"/>
        </w:rPr>
        <w:t xml:space="preserve"> de junio </w:t>
      </w:r>
      <w:r w:rsidR="00CD711F">
        <w:rPr>
          <w:rFonts w:ascii="Arial" w:hAnsi="Arial" w:cs="Arial"/>
          <w:sz w:val="24"/>
          <w:szCs w:val="24"/>
        </w:rPr>
        <w:t>de dos mil veintiuno</w:t>
      </w:r>
      <w:r>
        <w:rPr>
          <w:rFonts w:ascii="Arial" w:hAnsi="Arial" w:cs="Arial"/>
          <w:sz w:val="24"/>
          <w:szCs w:val="24"/>
        </w:rPr>
        <w:t xml:space="preserve"> (</w:t>
      </w:r>
      <w:r w:rsidR="00D73597">
        <w:rPr>
          <w:rFonts w:ascii="Arial" w:hAnsi="Arial" w:cs="Arial"/>
          <w:sz w:val="24"/>
          <w:szCs w:val="24"/>
        </w:rPr>
        <w:t>2</w:t>
      </w:r>
      <w:r w:rsidR="004D3922">
        <w:rPr>
          <w:rFonts w:ascii="Arial" w:hAnsi="Arial" w:cs="Arial"/>
          <w:sz w:val="24"/>
          <w:szCs w:val="24"/>
        </w:rPr>
        <w:t>2</w:t>
      </w:r>
      <w:r w:rsidR="00CD711F">
        <w:rPr>
          <w:rFonts w:ascii="Arial" w:hAnsi="Arial" w:cs="Arial"/>
          <w:sz w:val="24"/>
          <w:szCs w:val="24"/>
        </w:rPr>
        <w:t>/0</w:t>
      </w:r>
      <w:r w:rsidR="00E02B99">
        <w:rPr>
          <w:rFonts w:ascii="Arial" w:hAnsi="Arial" w:cs="Arial"/>
          <w:sz w:val="24"/>
          <w:szCs w:val="24"/>
        </w:rPr>
        <w:t>6</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7600B8">
        <w:rPr>
          <w:rFonts w:ascii="Arial" w:hAnsi="Arial" w:cs="Arial"/>
          <w:sz w:val="24"/>
          <w:szCs w:val="24"/>
        </w:rPr>
        <w:t>-</w:t>
      </w:r>
    </w:p>
    <w:p w14:paraId="6DBA1A74"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1795C848"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68313A9C"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43A26550" w14:textId="1770C38D"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566E44">
        <w:rPr>
          <w:rFonts w:ascii="Arial" w:hAnsi="Arial" w:cs="Arial"/>
          <w:sz w:val="24"/>
          <w:szCs w:val="24"/>
        </w:rPr>
        <w:t>s</w:t>
      </w:r>
      <w:r w:rsidRPr="00A17FFD">
        <w:rPr>
          <w:rFonts w:ascii="Arial" w:hAnsi="Arial" w:cs="Arial"/>
          <w:sz w:val="24"/>
          <w:szCs w:val="24"/>
        </w:rPr>
        <w:t xml:space="preserve"> prueba</w:t>
      </w:r>
      <w:r w:rsidR="00566E44">
        <w:rPr>
          <w:rFonts w:ascii="Arial" w:hAnsi="Arial" w:cs="Arial"/>
          <w:sz w:val="24"/>
          <w:szCs w:val="24"/>
        </w:rPr>
        <w:t>s</w:t>
      </w:r>
      <w:r w:rsidRPr="00A17FFD">
        <w:rPr>
          <w:rFonts w:ascii="Arial" w:hAnsi="Arial" w:cs="Arial"/>
          <w:sz w:val="24"/>
          <w:szCs w:val="24"/>
        </w:rPr>
        <w:t xml:space="preserve"> DOCUMENTAL</w:t>
      </w:r>
      <w:r w:rsidR="00566E44">
        <w:rPr>
          <w:rFonts w:ascii="Arial" w:hAnsi="Arial" w:cs="Arial"/>
          <w:sz w:val="24"/>
          <w:szCs w:val="24"/>
        </w:rPr>
        <w:t>ES</w:t>
      </w:r>
      <w:r w:rsidRPr="00A17FFD">
        <w:rPr>
          <w:rFonts w:ascii="Arial" w:hAnsi="Arial" w:cs="Arial"/>
          <w:sz w:val="24"/>
          <w:szCs w:val="24"/>
        </w:rPr>
        <w:t xml:space="preserve"> ofrecida</w:t>
      </w:r>
      <w:r w:rsidR="00566E44">
        <w:rPr>
          <w:rFonts w:ascii="Arial" w:hAnsi="Arial" w:cs="Arial"/>
          <w:sz w:val="24"/>
          <w:szCs w:val="24"/>
        </w:rPr>
        <w:t>s</w:t>
      </w:r>
      <w:r>
        <w:rPr>
          <w:rFonts w:ascii="Arial" w:hAnsi="Arial" w:cs="Arial"/>
          <w:sz w:val="24"/>
          <w:szCs w:val="24"/>
        </w:rPr>
        <w:t xml:space="preserve"> y admitida</w:t>
      </w:r>
      <w:r w:rsidR="00566E4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D33038">
        <w:rPr>
          <w:rFonts w:ascii="Arial" w:hAnsi="Arial" w:cs="Arial"/>
          <w:sz w:val="24"/>
          <w:szCs w:val="24"/>
        </w:rPr>
        <w:t>***** ***** ***** *****</w:t>
      </w:r>
      <w:r w:rsidRPr="002F7C74">
        <w:rPr>
          <w:rFonts w:ascii="Arial" w:hAnsi="Arial" w:cs="Arial"/>
          <w:sz w:val="24"/>
          <w:szCs w:val="24"/>
        </w:rPr>
        <w:t>,</w:t>
      </w:r>
      <w:r w:rsidR="000250B0" w:rsidRPr="000250B0">
        <w:rPr>
          <w:rFonts w:ascii="Arial" w:hAnsi="Arial" w:cs="Arial"/>
          <w:sz w:val="24"/>
          <w:szCs w:val="24"/>
        </w:rPr>
        <w:t xml:space="preserve"> </w:t>
      </w:r>
      <w:r w:rsidR="000250B0">
        <w:rPr>
          <w:rFonts w:ascii="Arial" w:hAnsi="Arial" w:cs="Arial"/>
          <w:sz w:val="24"/>
          <w:szCs w:val="24"/>
        </w:rPr>
        <w:t xml:space="preserve">Representante Legal de </w:t>
      </w:r>
      <w:r w:rsidR="00D33038">
        <w:rPr>
          <w:rFonts w:ascii="Arial" w:hAnsi="Arial" w:cs="Arial"/>
          <w:sz w:val="24"/>
          <w:szCs w:val="24"/>
        </w:rPr>
        <w:t>***** ***** *****</w:t>
      </w:r>
      <w:r w:rsidR="000250B0">
        <w:rPr>
          <w:rFonts w:ascii="Arial" w:hAnsi="Arial" w:cs="Arial"/>
          <w:sz w:val="24"/>
          <w:szCs w:val="24"/>
        </w:rPr>
        <w:t xml:space="preserve"> S.A. de C.V., </w:t>
      </w:r>
      <w:r w:rsidRPr="002F7C74">
        <w:rPr>
          <w:rFonts w:ascii="Arial" w:hAnsi="Arial" w:cs="Arial"/>
          <w:sz w:val="24"/>
          <w:szCs w:val="24"/>
        </w:rPr>
        <w:t xml:space="preserve">consiste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2974AB">
        <w:rPr>
          <w:rFonts w:ascii="Arial" w:hAnsi="Arial" w:cs="Arial"/>
          <w:sz w:val="24"/>
          <w:szCs w:val="24"/>
        </w:rPr>
        <w:t xml:space="preserve">Original </w:t>
      </w:r>
      <w:r>
        <w:rPr>
          <w:rFonts w:ascii="Arial" w:hAnsi="Arial" w:cs="Arial"/>
          <w:sz w:val="24"/>
          <w:szCs w:val="24"/>
        </w:rPr>
        <w:t>de</w:t>
      </w:r>
      <w:r w:rsidRPr="00FA6C23">
        <w:rPr>
          <w:rFonts w:ascii="Arial" w:hAnsi="Arial" w:cs="Arial"/>
          <w:sz w:val="24"/>
          <w:szCs w:val="24"/>
        </w:rPr>
        <w:t xml:space="preserve"> oficio con número de control </w:t>
      </w:r>
      <w:r w:rsidR="00C44CEF">
        <w:rPr>
          <w:rFonts w:ascii="Arial" w:hAnsi="Arial" w:cs="Arial"/>
          <w:sz w:val="24"/>
          <w:szCs w:val="24"/>
        </w:rPr>
        <w:t>**********</w:t>
      </w:r>
      <w:r w:rsidRPr="00FA6C23">
        <w:rPr>
          <w:rFonts w:ascii="Arial" w:hAnsi="Arial" w:cs="Arial"/>
          <w:sz w:val="24"/>
          <w:szCs w:val="24"/>
        </w:rPr>
        <w:t xml:space="preserve">, de fecha </w:t>
      </w:r>
      <w:r w:rsidR="00C44CEF">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Finanzas del Poder Ejecutivo del Estado</w:t>
      </w:r>
      <w:r w:rsidR="000250B0">
        <w:rPr>
          <w:rFonts w:ascii="Arial" w:hAnsi="Arial" w:cs="Arial"/>
          <w:sz w:val="24"/>
          <w:szCs w:val="24"/>
        </w:rPr>
        <w:t xml:space="preserve">; </w:t>
      </w:r>
      <w:r w:rsidR="000250B0" w:rsidRPr="00FC5BCC">
        <w:rPr>
          <w:rFonts w:ascii="Arial" w:hAnsi="Arial" w:cs="Arial"/>
          <w:b/>
          <w:sz w:val="24"/>
          <w:szCs w:val="24"/>
        </w:rPr>
        <w:t>2.</w:t>
      </w:r>
      <w:r w:rsidR="000250B0">
        <w:rPr>
          <w:rFonts w:ascii="Arial" w:hAnsi="Arial" w:cs="Arial"/>
          <w:sz w:val="24"/>
          <w:szCs w:val="24"/>
        </w:rPr>
        <w:t xml:space="preserve">- </w:t>
      </w:r>
      <w:r w:rsidR="0068786C">
        <w:rPr>
          <w:rFonts w:ascii="Arial" w:hAnsi="Arial" w:cs="Arial"/>
          <w:sz w:val="24"/>
          <w:szCs w:val="24"/>
        </w:rPr>
        <w:t xml:space="preserve">Copia certificada del Instrumento Notarial número </w:t>
      </w:r>
      <w:r w:rsidR="00DE15D4">
        <w:rPr>
          <w:rFonts w:ascii="Arial" w:hAnsi="Arial" w:cs="Arial"/>
          <w:sz w:val="24"/>
          <w:szCs w:val="24"/>
        </w:rPr>
        <w:t>*****</w:t>
      </w:r>
      <w:r w:rsidR="0068786C">
        <w:rPr>
          <w:rFonts w:ascii="Arial" w:hAnsi="Arial" w:cs="Arial"/>
          <w:sz w:val="24"/>
          <w:szCs w:val="24"/>
        </w:rPr>
        <w:t xml:space="preserve"> </w:t>
      </w:r>
      <w:r w:rsidR="00DE15D4">
        <w:rPr>
          <w:rFonts w:ascii="Arial" w:hAnsi="Arial" w:cs="Arial"/>
          <w:sz w:val="24"/>
          <w:szCs w:val="24"/>
        </w:rPr>
        <w:t>volumen *****</w:t>
      </w:r>
      <w:r w:rsidR="0068786C">
        <w:rPr>
          <w:rFonts w:ascii="Arial" w:hAnsi="Arial" w:cs="Arial"/>
          <w:sz w:val="24"/>
          <w:szCs w:val="24"/>
        </w:rPr>
        <w:t xml:space="preserve">, pasado ante la fe del Notario Público número Ciento Catorce del Estado. </w:t>
      </w:r>
    </w:p>
    <w:p w14:paraId="48158474" w14:textId="0B037BFC" w:rsidR="0004487C" w:rsidRDefault="002B4CA0" w:rsidP="002B4CA0">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w:t>
      </w:r>
      <w:r w:rsidR="0004487C">
        <w:rPr>
          <w:rFonts w:ascii="Arial" w:hAnsi="Arial" w:cs="Arial"/>
          <w:sz w:val="24"/>
          <w:szCs w:val="24"/>
        </w:rPr>
        <w:t xml:space="preserve"> copia certificada de</w:t>
      </w:r>
      <w:r w:rsidR="006D6D70">
        <w:rPr>
          <w:rFonts w:ascii="Arial" w:hAnsi="Arial" w:cs="Arial"/>
          <w:sz w:val="24"/>
          <w:szCs w:val="24"/>
        </w:rPr>
        <w:t xml:space="preserve">: </w:t>
      </w:r>
      <w:r w:rsidR="006D6D70" w:rsidRPr="00097F06">
        <w:rPr>
          <w:rFonts w:ascii="Arial" w:hAnsi="Arial" w:cs="Arial"/>
          <w:b/>
          <w:sz w:val="24"/>
          <w:szCs w:val="24"/>
        </w:rPr>
        <w:t>1.-</w:t>
      </w:r>
      <w:r w:rsidR="006D6D70">
        <w:rPr>
          <w:rFonts w:ascii="Arial" w:hAnsi="Arial" w:cs="Arial"/>
          <w:sz w:val="24"/>
          <w:szCs w:val="24"/>
        </w:rPr>
        <w:t xml:space="preserve"> </w:t>
      </w:r>
      <w:r w:rsidR="00AB5FFA" w:rsidRPr="00FA6C23">
        <w:rPr>
          <w:rFonts w:ascii="Arial" w:hAnsi="Arial" w:cs="Arial"/>
          <w:sz w:val="24"/>
          <w:szCs w:val="24"/>
        </w:rPr>
        <w:t xml:space="preserve">Oficio </w:t>
      </w:r>
      <w:r w:rsidR="0004487C" w:rsidRPr="00FA6C23">
        <w:rPr>
          <w:rFonts w:ascii="Arial" w:hAnsi="Arial" w:cs="Arial"/>
          <w:sz w:val="24"/>
          <w:szCs w:val="24"/>
        </w:rPr>
        <w:t xml:space="preserve">con número de control </w:t>
      </w:r>
      <w:r w:rsidR="00C44CEF">
        <w:rPr>
          <w:rFonts w:ascii="Arial" w:hAnsi="Arial" w:cs="Arial"/>
          <w:sz w:val="24"/>
          <w:szCs w:val="24"/>
        </w:rPr>
        <w:t>**********</w:t>
      </w:r>
      <w:r w:rsidR="0004487C" w:rsidRPr="00FA6C23">
        <w:rPr>
          <w:rFonts w:ascii="Arial" w:hAnsi="Arial" w:cs="Arial"/>
          <w:sz w:val="24"/>
          <w:szCs w:val="24"/>
        </w:rPr>
        <w:t xml:space="preserve">, de fecha </w:t>
      </w:r>
      <w:r w:rsidR="00C44CEF">
        <w:rPr>
          <w:rFonts w:ascii="Arial" w:hAnsi="Arial" w:cs="Arial"/>
          <w:sz w:val="24"/>
          <w:szCs w:val="24"/>
        </w:rPr>
        <w:t>***** de ***** de dos mil diecinueve (**/**/2019)</w:t>
      </w:r>
      <w:r w:rsidR="0004487C" w:rsidRPr="00FA6C23">
        <w:rPr>
          <w:rFonts w:ascii="Arial" w:hAnsi="Arial" w:cs="Arial"/>
          <w:sz w:val="24"/>
          <w:szCs w:val="24"/>
        </w:rPr>
        <w:t>, expedido por la Directora de Ingresos y Recaudación de la Secretaría de Finanzas del Poder Ejecutivo del Estado</w:t>
      </w:r>
      <w:r w:rsidR="00324C99">
        <w:rPr>
          <w:rFonts w:ascii="Arial" w:hAnsi="Arial" w:cs="Arial"/>
          <w:sz w:val="24"/>
          <w:szCs w:val="24"/>
        </w:rPr>
        <w:t>;</w:t>
      </w:r>
      <w:r w:rsidR="0004487C">
        <w:rPr>
          <w:rFonts w:ascii="Arial" w:hAnsi="Arial" w:cs="Arial"/>
          <w:sz w:val="24"/>
          <w:szCs w:val="24"/>
        </w:rPr>
        <w:t xml:space="preserve"> </w:t>
      </w:r>
      <w:r w:rsidR="0004487C" w:rsidRPr="005B3FF6">
        <w:rPr>
          <w:rFonts w:ascii="Arial" w:hAnsi="Arial" w:cs="Arial"/>
          <w:b/>
          <w:sz w:val="24"/>
          <w:szCs w:val="24"/>
        </w:rPr>
        <w:t>2.-</w:t>
      </w:r>
      <w:r w:rsidR="0004487C">
        <w:rPr>
          <w:rFonts w:ascii="Arial" w:hAnsi="Arial" w:cs="Arial"/>
          <w:sz w:val="24"/>
          <w:szCs w:val="24"/>
        </w:rPr>
        <w:t xml:space="preserve"> </w:t>
      </w:r>
      <w:r w:rsidR="00324C99">
        <w:rPr>
          <w:rFonts w:ascii="Arial" w:hAnsi="Arial" w:cs="Arial"/>
          <w:sz w:val="24"/>
          <w:szCs w:val="24"/>
        </w:rPr>
        <w:t>Citatorio de fecha cuatro</w:t>
      </w:r>
      <w:r w:rsidR="00212E20">
        <w:rPr>
          <w:rFonts w:ascii="Arial" w:hAnsi="Arial" w:cs="Arial"/>
          <w:sz w:val="24"/>
          <w:szCs w:val="24"/>
        </w:rPr>
        <w:t xml:space="preserve"> de </w:t>
      </w:r>
      <w:r w:rsidR="00324C99">
        <w:rPr>
          <w:rFonts w:ascii="Arial" w:hAnsi="Arial" w:cs="Arial"/>
          <w:sz w:val="24"/>
          <w:szCs w:val="24"/>
        </w:rPr>
        <w:t>septiembre de dos mil diecinueve (04/09</w:t>
      </w:r>
      <w:r w:rsidR="00626240">
        <w:rPr>
          <w:rFonts w:ascii="Arial" w:hAnsi="Arial" w:cs="Arial"/>
          <w:sz w:val="24"/>
          <w:szCs w:val="24"/>
        </w:rPr>
        <w:t xml:space="preserve">/2019), </w:t>
      </w:r>
      <w:r w:rsidR="00324C99">
        <w:rPr>
          <w:rFonts w:ascii="Arial" w:hAnsi="Arial" w:cs="Arial"/>
          <w:sz w:val="24"/>
          <w:szCs w:val="24"/>
        </w:rPr>
        <w:t xml:space="preserve">efectuado por </w:t>
      </w:r>
      <w:r w:rsidR="00626240">
        <w:rPr>
          <w:rFonts w:ascii="Arial" w:hAnsi="Arial" w:cs="Arial"/>
          <w:sz w:val="24"/>
          <w:szCs w:val="24"/>
        </w:rPr>
        <w:t>l</w:t>
      </w:r>
      <w:r w:rsidR="00324C99">
        <w:rPr>
          <w:rFonts w:ascii="Arial" w:hAnsi="Arial" w:cs="Arial"/>
          <w:sz w:val="24"/>
          <w:szCs w:val="24"/>
        </w:rPr>
        <w:t>a</w:t>
      </w:r>
      <w:r w:rsidR="0004487C">
        <w:rPr>
          <w:rFonts w:ascii="Arial" w:hAnsi="Arial" w:cs="Arial"/>
          <w:sz w:val="24"/>
          <w:szCs w:val="24"/>
        </w:rPr>
        <w:t xml:space="preserve"> notificador</w:t>
      </w:r>
      <w:r w:rsidR="00324C99">
        <w:rPr>
          <w:rFonts w:ascii="Arial" w:hAnsi="Arial" w:cs="Arial"/>
          <w:sz w:val="24"/>
          <w:szCs w:val="24"/>
        </w:rPr>
        <w:t>a</w:t>
      </w:r>
      <w:r w:rsidR="0004487C">
        <w:rPr>
          <w:rFonts w:ascii="Arial" w:hAnsi="Arial" w:cs="Arial"/>
          <w:sz w:val="24"/>
          <w:szCs w:val="24"/>
        </w:rPr>
        <w:t>-ejecutor</w:t>
      </w:r>
      <w:r w:rsidR="00324C99">
        <w:rPr>
          <w:rFonts w:ascii="Arial" w:hAnsi="Arial" w:cs="Arial"/>
          <w:sz w:val="24"/>
          <w:szCs w:val="24"/>
        </w:rPr>
        <w:t>a</w:t>
      </w:r>
      <w:r w:rsidR="0004487C">
        <w:rPr>
          <w:rFonts w:ascii="Arial" w:hAnsi="Arial" w:cs="Arial"/>
          <w:sz w:val="24"/>
          <w:szCs w:val="24"/>
        </w:rPr>
        <w:t xml:space="preserve"> de la Secretaría de Finanzas del Poder Ejecutivo del Estado de Oaxaca, </w:t>
      </w:r>
      <w:r w:rsidR="00324C99">
        <w:rPr>
          <w:rFonts w:ascii="Arial" w:hAnsi="Arial" w:cs="Arial"/>
          <w:sz w:val="24"/>
          <w:szCs w:val="24"/>
        </w:rPr>
        <w:t>REYNA RAMOS LÓPEZ</w:t>
      </w:r>
      <w:r w:rsidR="00CE7BF8">
        <w:rPr>
          <w:rFonts w:ascii="Arial" w:hAnsi="Arial" w:cs="Arial"/>
          <w:sz w:val="24"/>
          <w:szCs w:val="24"/>
        </w:rPr>
        <w:t xml:space="preserve">; </w:t>
      </w:r>
      <w:r w:rsidR="00AC1D70" w:rsidRPr="009D64FB">
        <w:rPr>
          <w:rFonts w:ascii="Arial" w:hAnsi="Arial" w:cs="Arial"/>
          <w:b/>
          <w:sz w:val="24"/>
          <w:szCs w:val="24"/>
        </w:rPr>
        <w:t>3.-</w:t>
      </w:r>
      <w:r w:rsidR="00C9562D">
        <w:rPr>
          <w:rFonts w:ascii="Arial" w:hAnsi="Arial" w:cs="Arial"/>
          <w:sz w:val="24"/>
          <w:szCs w:val="24"/>
        </w:rPr>
        <w:t xml:space="preserve"> Acta de notificación de fecha cinco de septiembre de dos mil diecinueve (05/09/2019), efectuada por la</w:t>
      </w:r>
      <w:r w:rsidR="00C9562D" w:rsidRPr="00C9562D">
        <w:rPr>
          <w:rFonts w:ascii="Arial" w:hAnsi="Arial" w:cs="Arial"/>
          <w:sz w:val="24"/>
          <w:szCs w:val="24"/>
        </w:rPr>
        <w:t xml:space="preserve"> </w:t>
      </w:r>
      <w:r w:rsidR="00C9562D">
        <w:rPr>
          <w:rFonts w:ascii="Arial" w:hAnsi="Arial" w:cs="Arial"/>
          <w:sz w:val="24"/>
          <w:szCs w:val="24"/>
        </w:rPr>
        <w:t xml:space="preserve">notificadora-ejecutora de la Secretaría de Finanzas del Poder Ejecutivo del Estado de Oaxaca, REYNA RAMOS LÓPEZ; </w:t>
      </w:r>
      <w:r w:rsidR="003F7DFD">
        <w:rPr>
          <w:rFonts w:ascii="Arial" w:hAnsi="Arial" w:cs="Arial"/>
          <w:sz w:val="24"/>
          <w:szCs w:val="24"/>
        </w:rPr>
        <w:t xml:space="preserve">y, </w:t>
      </w:r>
      <w:r w:rsidR="00C9562D" w:rsidRPr="009D64FB">
        <w:rPr>
          <w:rFonts w:ascii="Arial" w:hAnsi="Arial" w:cs="Arial"/>
          <w:b/>
          <w:sz w:val="24"/>
          <w:szCs w:val="24"/>
        </w:rPr>
        <w:t>4-</w:t>
      </w:r>
      <w:r w:rsidR="00C9562D">
        <w:rPr>
          <w:rFonts w:ascii="Arial" w:hAnsi="Arial" w:cs="Arial"/>
          <w:sz w:val="24"/>
          <w:szCs w:val="24"/>
        </w:rPr>
        <w:t xml:space="preserve"> </w:t>
      </w:r>
      <w:r w:rsidR="00AC1D70">
        <w:rPr>
          <w:rFonts w:ascii="Arial" w:hAnsi="Arial" w:cs="Arial"/>
          <w:sz w:val="24"/>
          <w:szCs w:val="24"/>
        </w:rPr>
        <w:t xml:space="preserve">Copia de ejemplar del periódico Oficial del Gobierno del Estado de Oaxaca, publicado el día </w:t>
      </w:r>
      <w:r w:rsidR="00AC1D70">
        <w:rPr>
          <w:rFonts w:ascii="Arial" w:hAnsi="Arial" w:cs="Arial"/>
          <w:sz w:val="24"/>
          <w:szCs w:val="24"/>
        </w:rPr>
        <w:lastRenderedPageBreak/>
        <w:t>veintiuno de octubre de dos mil diecisiete (21/10/2017), que contiene el Convenio de Colaboración para el Intercambio de Información, en materia fiscal que celebran por una parte el Instituto para el Fondo Nacional de Vivienda para los Trabajadores “INFONAVIT”, y por la otra, el Gobierno del Estado de Oaxaca, por conducto de la Secretaría de Finanzas.</w:t>
      </w:r>
    </w:p>
    <w:p w14:paraId="7C874089" w14:textId="77777777" w:rsidR="00097F06" w:rsidRDefault="00097F06" w:rsidP="002B4CA0">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pleno valor probatorio, pues </w:t>
      </w:r>
      <w:r w:rsidR="00545C55">
        <w:rPr>
          <w:rFonts w:ascii="Arial" w:hAnsi="Arial" w:cs="Arial"/>
          <w:sz w:val="24"/>
          <w:szCs w:val="24"/>
        </w:rPr>
        <w:t>el oficio remitido por la</w:t>
      </w:r>
      <w:r w:rsidR="00626240">
        <w:rPr>
          <w:rFonts w:ascii="Arial" w:hAnsi="Arial" w:cs="Arial"/>
          <w:sz w:val="24"/>
          <w:szCs w:val="24"/>
        </w:rPr>
        <w:t xml:space="preserve"> parte </w:t>
      </w:r>
      <w:r w:rsidR="00545C55">
        <w:rPr>
          <w:rFonts w:ascii="Arial" w:hAnsi="Arial" w:cs="Arial"/>
          <w:sz w:val="24"/>
          <w:szCs w:val="24"/>
        </w:rPr>
        <w:t>actora es un documento original y público</w:t>
      </w:r>
      <w:r w:rsidR="00626240">
        <w:rPr>
          <w:rFonts w:ascii="Arial" w:hAnsi="Arial" w:cs="Arial"/>
          <w:sz w:val="24"/>
          <w:szCs w:val="24"/>
        </w:rPr>
        <w:t>,</w:t>
      </w:r>
      <w:r w:rsidR="00545C55">
        <w:rPr>
          <w:rFonts w:ascii="Arial" w:hAnsi="Arial" w:cs="Arial"/>
          <w:sz w:val="24"/>
          <w:szCs w:val="24"/>
        </w:rPr>
        <w:t xml:space="preserve"> en el</w:t>
      </w:r>
      <w:r>
        <w:rPr>
          <w:rFonts w:ascii="Arial" w:hAnsi="Arial" w:cs="Arial"/>
          <w:sz w:val="24"/>
          <w:szCs w:val="24"/>
        </w:rPr>
        <w:t xml:space="preserve"> que se advierte el nombre, cargo, firma y sello de la dependencia a la que perte</w:t>
      </w:r>
      <w:r w:rsidR="009D1CBE">
        <w:rPr>
          <w:rFonts w:ascii="Arial" w:hAnsi="Arial" w:cs="Arial"/>
          <w:sz w:val="24"/>
          <w:szCs w:val="24"/>
        </w:rPr>
        <w:t>ne</w:t>
      </w:r>
      <w:r>
        <w:rPr>
          <w:rFonts w:ascii="Arial" w:hAnsi="Arial" w:cs="Arial"/>
          <w:sz w:val="24"/>
          <w:szCs w:val="24"/>
        </w:rPr>
        <w:t>ce la persona</w:t>
      </w:r>
      <w:r w:rsidR="00545C55">
        <w:rPr>
          <w:rFonts w:ascii="Arial" w:hAnsi="Arial" w:cs="Arial"/>
          <w:sz w:val="24"/>
          <w:szCs w:val="24"/>
        </w:rPr>
        <w:t xml:space="preserve"> que lo emitió, y respecto de las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w:t>
      </w:r>
      <w:r w:rsidR="000C634F">
        <w:rPr>
          <w:rFonts w:ascii="Arial" w:hAnsi="Arial" w:cs="Arial"/>
          <w:sz w:val="24"/>
          <w:szCs w:val="24"/>
        </w:rPr>
        <w:t xml:space="preserve">por el actor y </w:t>
      </w:r>
      <w:r w:rsidR="00545C55">
        <w:rPr>
          <w:rFonts w:ascii="Arial" w:hAnsi="Arial" w:cs="Arial"/>
          <w:sz w:val="24"/>
          <w:szCs w:val="24"/>
        </w:rPr>
        <w:t>por la autoridad demandada, estas fueron certificadas</w:t>
      </w:r>
      <w:r>
        <w:rPr>
          <w:rFonts w:ascii="Arial" w:hAnsi="Arial" w:cs="Arial"/>
          <w:sz w:val="24"/>
          <w:szCs w:val="24"/>
        </w:rPr>
        <w:t xml:space="preserve"> por </w:t>
      </w:r>
      <w:r w:rsidR="00545C55">
        <w:rPr>
          <w:rFonts w:ascii="Arial" w:hAnsi="Arial" w:cs="Arial"/>
          <w:sz w:val="24"/>
          <w:szCs w:val="24"/>
        </w:rPr>
        <w:t xml:space="preserve">una </w:t>
      </w:r>
      <w:r>
        <w:rPr>
          <w:rFonts w:ascii="Arial" w:hAnsi="Arial" w:cs="Arial"/>
          <w:sz w:val="24"/>
          <w:szCs w:val="24"/>
        </w:rPr>
        <w:t xml:space="preserve">persona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0C634F">
        <w:rPr>
          <w:rFonts w:ascii="Arial" w:hAnsi="Arial" w:cs="Arial"/>
          <w:sz w:val="24"/>
          <w:szCs w:val="24"/>
        </w:rPr>
        <w:t xml:space="preserve">son el Notario Público número Treinta y Ocho en el Estado, y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w:t>
      </w:r>
      <w:r w:rsidR="000C634F">
        <w:rPr>
          <w:rFonts w:ascii="Arial" w:hAnsi="Arial" w:cs="Arial"/>
          <w:sz w:val="24"/>
          <w:szCs w:val="24"/>
        </w:rPr>
        <w:t xml:space="preserve">el primero actuando de conformidad con lo dispuesto en los artículos 2 y 87, ambos de la Ley del Notariado para el Estado de Oaxaca, y la segunda </w:t>
      </w:r>
      <w:r w:rsidR="003A7928" w:rsidRPr="00B3747B">
        <w:rPr>
          <w:rFonts w:ascii="Arial" w:hAnsi="Arial" w:cs="Arial"/>
          <w:sz w:val="24"/>
          <w:szCs w:val="24"/>
        </w:rPr>
        <w:t>actu</w:t>
      </w:r>
      <w:r w:rsidR="000C634F">
        <w:rPr>
          <w:rFonts w:ascii="Arial" w:hAnsi="Arial" w:cs="Arial"/>
          <w:sz w:val="24"/>
          <w:szCs w:val="24"/>
        </w:rPr>
        <w:t>ando</w:t>
      </w:r>
      <w:r w:rsidR="003A7928" w:rsidRPr="00B3747B">
        <w:rPr>
          <w:rFonts w:ascii="Arial" w:hAnsi="Arial" w:cs="Arial"/>
          <w:sz w:val="24"/>
          <w:szCs w:val="24"/>
        </w:rPr>
        <w:t xml:space="preserve">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6BC3C546"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5073F1DC"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w:t>
      </w:r>
      <w:r w:rsidR="000C634F">
        <w:rPr>
          <w:rFonts w:ascii="Arial" w:hAnsi="Arial" w:cs="Arial"/>
          <w:sz w:val="24"/>
          <w:szCs w:val="24"/>
        </w:rPr>
        <w:t xml:space="preserve"> DE ACTUACIONES, ofrecida por ambas partes, </w:t>
      </w:r>
      <w:r>
        <w:rPr>
          <w:rFonts w:ascii="Arial" w:hAnsi="Arial" w:cs="Arial"/>
          <w:sz w:val="24"/>
          <w:szCs w:val="24"/>
        </w:rPr>
        <w:t xml:space="preserve">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0B126043"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w:t>
      </w:r>
      <w:r w:rsidR="000C634F">
        <w:rPr>
          <w:rFonts w:ascii="Arial" w:hAnsi="Arial" w:cs="Arial"/>
          <w:sz w:val="24"/>
          <w:szCs w:val="24"/>
        </w:rPr>
        <w:t>por ambas partes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p>
    <w:p w14:paraId="5B03ADED"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373430CB" w14:textId="20360608" w:rsidR="008C5F5D" w:rsidRDefault="002B4CA0" w:rsidP="00566E4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D33038">
        <w:rPr>
          <w:rFonts w:ascii="Arial" w:hAnsi="Arial" w:cs="Arial"/>
          <w:sz w:val="24"/>
          <w:szCs w:val="24"/>
        </w:rPr>
        <w:t>***** ***** ***** *****</w:t>
      </w:r>
      <w:r w:rsidR="008C5F5D" w:rsidRPr="00070476">
        <w:rPr>
          <w:rFonts w:ascii="Arial" w:hAnsi="Arial" w:cs="Arial"/>
          <w:sz w:val="24"/>
          <w:szCs w:val="24"/>
        </w:rPr>
        <w:t>,</w:t>
      </w:r>
      <w:r w:rsidR="00070476" w:rsidRPr="00070476">
        <w:rPr>
          <w:rFonts w:ascii="Arial" w:hAnsi="Arial" w:cs="Arial"/>
          <w:sz w:val="24"/>
          <w:szCs w:val="24"/>
        </w:rPr>
        <w:t xml:space="preserve"> como </w:t>
      </w:r>
      <w:r w:rsidR="00070476">
        <w:rPr>
          <w:rFonts w:ascii="Arial" w:hAnsi="Arial" w:cs="Arial"/>
          <w:sz w:val="24"/>
          <w:szCs w:val="24"/>
        </w:rPr>
        <w:t xml:space="preserve">Representante Legal de </w:t>
      </w:r>
      <w:r w:rsidR="00D33038">
        <w:rPr>
          <w:rFonts w:ascii="Arial" w:hAnsi="Arial" w:cs="Arial"/>
          <w:sz w:val="24"/>
          <w:szCs w:val="24"/>
        </w:rPr>
        <w:t>***** ***** *****</w:t>
      </w:r>
      <w:r w:rsidR="00070476">
        <w:rPr>
          <w:rFonts w:ascii="Arial" w:hAnsi="Arial" w:cs="Arial"/>
          <w:sz w:val="24"/>
          <w:szCs w:val="24"/>
        </w:rPr>
        <w:t xml:space="preserve"> S.A. de C.V.,  </w:t>
      </w:r>
      <w:r w:rsidR="008C5F5D">
        <w:rPr>
          <w:rFonts w:ascii="Arial" w:hAnsi="Arial" w:cs="Arial"/>
          <w:sz w:val="24"/>
          <w:szCs w:val="24"/>
        </w:rPr>
        <w:t xml:space="preserve"> quedó legalmente acreditada en términos de los artículos </w:t>
      </w:r>
      <w:r w:rsidR="00070476">
        <w:rPr>
          <w:rFonts w:ascii="Arial" w:hAnsi="Arial" w:cs="Arial"/>
          <w:sz w:val="24"/>
          <w:szCs w:val="24"/>
        </w:rPr>
        <w:t xml:space="preserve">148 primer párrafo, </w:t>
      </w:r>
      <w:r w:rsidR="008C5F5D">
        <w:rPr>
          <w:rFonts w:ascii="Arial" w:hAnsi="Arial" w:cs="Arial"/>
          <w:sz w:val="24"/>
          <w:szCs w:val="24"/>
        </w:rPr>
        <w:t>163 fr</w:t>
      </w:r>
      <w:r w:rsidR="00070476">
        <w:rPr>
          <w:rFonts w:ascii="Arial" w:hAnsi="Arial" w:cs="Arial"/>
          <w:sz w:val="24"/>
          <w:szCs w:val="24"/>
        </w:rPr>
        <w:t>acción I, inciso a) y 164, todos</w:t>
      </w:r>
      <w:r w:rsidR="008C5F5D">
        <w:rPr>
          <w:rFonts w:ascii="Arial" w:hAnsi="Arial" w:cs="Arial"/>
          <w:sz w:val="24"/>
          <w:szCs w:val="24"/>
        </w:rPr>
        <w:t xml:space="preserve"> de la Ley de Procedimiento y Justicia Administrativa para el Estado, pues </w:t>
      </w:r>
      <w:r w:rsidR="00070476">
        <w:rPr>
          <w:rFonts w:ascii="Arial" w:hAnsi="Arial" w:cs="Arial"/>
          <w:sz w:val="24"/>
          <w:szCs w:val="24"/>
        </w:rPr>
        <w:t>la representación legal con que se ostenta en este asunto, deriva del Ins</w:t>
      </w:r>
      <w:r w:rsidR="00070476" w:rsidRPr="00566E44">
        <w:rPr>
          <w:rFonts w:ascii="Arial" w:hAnsi="Arial" w:cs="Arial"/>
          <w:sz w:val="24"/>
          <w:szCs w:val="24"/>
        </w:rPr>
        <w:t>trumento</w:t>
      </w:r>
      <w:r w:rsidR="00070476">
        <w:rPr>
          <w:rFonts w:ascii="Arial" w:hAnsi="Arial" w:cs="Arial"/>
          <w:sz w:val="24"/>
          <w:szCs w:val="24"/>
        </w:rPr>
        <w:t xml:space="preserve"> Notarial </w:t>
      </w:r>
      <w:r w:rsidR="00566E44">
        <w:rPr>
          <w:rFonts w:ascii="Arial" w:hAnsi="Arial" w:cs="Arial"/>
          <w:sz w:val="24"/>
          <w:szCs w:val="24"/>
        </w:rPr>
        <w:t xml:space="preserve">número </w:t>
      </w:r>
      <w:r w:rsidR="00DE15D4">
        <w:rPr>
          <w:rFonts w:ascii="Arial" w:hAnsi="Arial" w:cs="Arial"/>
          <w:sz w:val="24"/>
          <w:szCs w:val="24"/>
        </w:rPr>
        <w:t>*****</w:t>
      </w:r>
      <w:r w:rsidR="00566E44">
        <w:rPr>
          <w:rFonts w:ascii="Arial" w:hAnsi="Arial" w:cs="Arial"/>
          <w:sz w:val="24"/>
          <w:szCs w:val="24"/>
        </w:rPr>
        <w:t xml:space="preserve"> </w:t>
      </w:r>
      <w:r w:rsidR="00DE15D4">
        <w:rPr>
          <w:rFonts w:ascii="Arial" w:hAnsi="Arial" w:cs="Arial"/>
          <w:sz w:val="24"/>
          <w:szCs w:val="24"/>
        </w:rPr>
        <w:t>volumen *****</w:t>
      </w:r>
      <w:r w:rsidR="00566E44">
        <w:rPr>
          <w:rFonts w:ascii="Arial" w:hAnsi="Arial" w:cs="Arial"/>
          <w:sz w:val="24"/>
          <w:szCs w:val="24"/>
        </w:rPr>
        <w:t xml:space="preserve">, pasado ante la fe del Notario Público número Ciento Catorce del Estado, en el que se advierte su nombramiento como Administrador Único de la referida persona moral, y toda vez que el nombre de su representada, </w:t>
      </w:r>
      <w:r w:rsidR="008C5F5D">
        <w:rPr>
          <w:rFonts w:ascii="Arial" w:hAnsi="Arial" w:cs="Arial"/>
          <w:sz w:val="24"/>
          <w:szCs w:val="24"/>
        </w:rPr>
        <w:t>aparece plasmado en la multa q</w:t>
      </w:r>
      <w:r w:rsidR="00566E44">
        <w:rPr>
          <w:rFonts w:ascii="Arial" w:hAnsi="Arial" w:cs="Arial"/>
          <w:sz w:val="24"/>
          <w:szCs w:val="24"/>
        </w:rPr>
        <w:t>ue impugna, por lo que fue a aquella</w:t>
      </w:r>
      <w:r w:rsidR="008C5F5D">
        <w:rPr>
          <w:rFonts w:ascii="Arial" w:hAnsi="Arial" w:cs="Arial"/>
          <w:sz w:val="24"/>
          <w:szCs w:val="24"/>
        </w:rPr>
        <w:t xml:space="preserve"> y no a persona </w:t>
      </w:r>
      <w:r w:rsidR="00566E44">
        <w:rPr>
          <w:rFonts w:ascii="Arial" w:hAnsi="Arial" w:cs="Arial"/>
          <w:sz w:val="24"/>
          <w:szCs w:val="24"/>
        </w:rPr>
        <w:t xml:space="preserve">moral </w:t>
      </w:r>
      <w:r w:rsidR="008C5F5D">
        <w:rPr>
          <w:rFonts w:ascii="Arial" w:hAnsi="Arial" w:cs="Arial"/>
          <w:sz w:val="24"/>
          <w:szCs w:val="24"/>
        </w:rPr>
        <w:t>distinta a la que fue dirigida, justificándose así su personalidad jurídica y legítima en el presente Juicio.</w:t>
      </w:r>
    </w:p>
    <w:p w14:paraId="6840B176"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566E44">
        <w:rPr>
          <w:rFonts w:ascii="Arial" w:hAnsi="Arial" w:cs="Arial"/>
          <w:sz w:val="24"/>
        </w:rPr>
        <w:t xml:space="preserve">parte </w:t>
      </w:r>
      <w:r>
        <w:rPr>
          <w:rFonts w:ascii="Arial" w:hAnsi="Arial" w:cs="Arial"/>
          <w:sz w:val="24"/>
        </w:rPr>
        <w:t xml:space="preserve">actora. - </w:t>
      </w:r>
    </w:p>
    <w:p w14:paraId="14E4F448"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w:t>
      </w:r>
      <w:r>
        <w:rPr>
          <w:rFonts w:ascii="Arial" w:hAnsi="Arial" w:cs="Arial"/>
          <w:sz w:val="24"/>
          <w:szCs w:val="24"/>
        </w:rPr>
        <w:lastRenderedPageBreak/>
        <w:t xml:space="preserve">examinadas, pues </w:t>
      </w:r>
      <w:r w:rsidRPr="001368DC">
        <w:rPr>
          <w:rFonts w:ascii="Arial" w:hAnsi="Arial" w:cs="Arial"/>
          <w:sz w:val="24"/>
          <w:szCs w:val="24"/>
        </w:rPr>
        <w:t xml:space="preserve">de actualizarse alguna de las hipótesis normativas, surge un impedimento para resolver el fondo del asunto, que obliga a decretar el sobreseimiento, tal y como </w:t>
      </w:r>
      <w:r w:rsidR="001A29F3">
        <w:rPr>
          <w:rFonts w:ascii="Arial" w:hAnsi="Arial" w:cs="Arial"/>
          <w:sz w:val="24"/>
          <w:szCs w:val="24"/>
        </w:rPr>
        <w:t>se establece en los artículos 161 y 16</w:t>
      </w:r>
      <w:r w:rsidRPr="001368DC">
        <w:rPr>
          <w:rFonts w:ascii="Arial" w:hAnsi="Arial" w:cs="Arial"/>
          <w:sz w:val="24"/>
          <w:szCs w:val="24"/>
        </w:rPr>
        <w:t>2, de la ley de la materia.</w:t>
      </w:r>
      <w:r>
        <w:rPr>
          <w:rFonts w:ascii="Arial" w:hAnsi="Arial" w:cs="Arial"/>
          <w:sz w:val="24"/>
          <w:szCs w:val="24"/>
        </w:rPr>
        <w:t xml:space="preserve"> </w:t>
      </w:r>
    </w:p>
    <w:p w14:paraId="2E7C1DAA" w14:textId="77777777" w:rsidR="00DB0C71" w:rsidRDefault="00DB0C71" w:rsidP="003F6A3A">
      <w:pPr>
        <w:pStyle w:val="corte4fondoCarCarCar"/>
        <w:spacing w:before="240"/>
        <w:ind w:firstLine="708"/>
        <w:rPr>
          <w:rFonts w:cs="Arial"/>
          <w:bCs/>
          <w:sz w:val="24"/>
        </w:rPr>
      </w:pPr>
      <w:r>
        <w:rPr>
          <w:rFonts w:cs="Arial"/>
          <w:bCs/>
          <w:sz w:val="24"/>
        </w:rPr>
        <w:t xml:space="preserve">Si bien es cierto la autoridad demandada al contestar la demanda, manifestó que es falso que el actor haya quedado notificado del acto que aquí impugna, el día trece de septiembre de dos mil diecinueve (13/09/2019), como lo manifestó en su escrito de demanda, pues lo correcto es el día cinco de septiembre del año dos mil diecinueve (05/09/2019) como lo sustenta con la copia certificada del acta de notificación que obra a fojas 48-50 de autos, </w:t>
      </w:r>
      <w:r w:rsidR="00785C6E">
        <w:rPr>
          <w:rFonts w:cs="Arial"/>
          <w:bCs/>
          <w:sz w:val="24"/>
        </w:rPr>
        <w:t>lo cierto es</w:t>
      </w:r>
      <w:r w:rsidR="00295D46">
        <w:rPr>
          <w:rFonts w:cs="Arial"/>
          <w:bCs/>
          <w:sz w:val="24"/>
        </w:rPr>
        <w:t>,</w:t>
      </w:r>
      <w:r w:rsidR="00785C6E">
        <w:rPr>
          <w:rFonts w:cs="Arial"/>
          <w:bCs/>
          <w:sz w:val="24"/>
        </w:rPr>
        <w:t xml:space="preserve"> que aun </w:t>
      </w:r>
      <w:r w:rsidR="00564BE8">
        <w:rPr>
          <w:rFonts w:cs="Arial"/>
          <w:bCs/>
          <w:sz w:val="24"/>
        </w:rPr>
        <w:t>tomando</w:t>
      </w:r>
      <w:r w:rsidR="00785C6E">
        <w:rPr>
          <w:rFonts w:cs="Arial"/>
          <w:bCs/>
          <w:sz w:val="24"/>
        </w:rPr>
        <w:t xml:space="preserve"> en cuenta esta última fecha referida, para realizar el cómputo para la presentación oportuna de la demanda, este habría transcurrido del nueve de septiembre al veintitrés de octubre de dos mil diecinueve (09/09-23/10/2019), descontándose sábados y domingos además del trece, y dieciséis de septiembre y veintiuno de octubre por ser inhábiles, y si la demanda fue </w:t>
      </w:r>
      <w:r w:rsidR="00295D46">
        <w:rPr>
          <w:rFonts w:cs="Arial"/>
          <w:bCs/>
          <w:sz w:val="24"/>
        </w:rPr>
        <w:t>presentada</w:t>
      </w:r>
      <w:r w:rsidR="00785C6E">
        <w:rPr>
          <w:rFonts w:cs="Arial"/>
          <w:bCs/>
          <w:sz w:val="24"/>
        </w:rPr>
        <w:t xml:space="preserve"> en este Tribunal el día veinticinco de septiembre de dos mil diecinueve (25/09/2019) sin duda se </w:t>
      </w:r>
      <w:r w:rsidR="00295D46">
        <w:rPr>
          <w:rFonts w:cs="Arial"/>
          <w:bCs/>
          <w:sz w:val="24"/>
        </w:rPr>
        <w:t>encontraba</w:t>
      </w:r>
      <w:r w:rsidR="00785C6E">
        <w:rPr>
          <w:rFonts w:cs="Arial"/>
          <w:bCs/>
          <w:sz w:val="24"/>
        </w:rPr>
        <w:t xml:space="preserve"> dentro del </w:t>
      </w:r>
      <w:r w:rsidR="00564BE8">
        <w:rPr>
          <w:rFonts w:cs="Arial"/>
          <w:bCs/>
          <w:sz w:val="24"/>
        </w:rPr>
        <w:t>plazo de treinta</w:t>
      </w:r>
      <w:r w:rsidR="00785C6E">
        <w:rPr>
          <w:rFonts w:cs="Arial"/>
          <w:bCs/>
          <w:sz w:val="24"/>
        </w:rPr>
        <w:t xml:space="preserve"> días dispuesto en el artículo 166 de la Ley de Procedimiento y Justicia Administrat</w:t>
      </w:r>
      <w:r w:rsidR="00295D46">
        <w:rPr>
          <w:rFonts w:cs="Arial"/>
          <w:bCs/>
          <w:sz w:val="24"/>
        </w:rPr>
        <w:t xml:space="preserve">iva para el Estado de Oaxaca, de ahí que resulte </w:t>
      </w:r>
      <w:r w:rsidR="00AA41C7">
        <w:rPr>
          <w:rFonts w:cs="Arial"/>
          <w:bCs/>
          <w:sz w:val="24"/>
        </w:rPr>
        <w:t>irrelevante para efectos del cómputo referido, la fecha correcta de notificación de la demanda, pues en nada afecta la oportunidad en la presentación de la misma.</w:t>
      </w:r>
    </w:p>
    <w:p w14:paraId="6A8ABC60"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6769A2DD"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5A99D904" w14:textId="100432F2" w:rsidR="008D7FBB" w:rsidRDefault="002B4CA0" w:rsidP="003F6A3A">
      <w:pPr>
        <w:tabs>
          <w:tab w:val="left" w:pos="284"/>
          <w:tab w:val="left" w:pos="567"/>
        </w:tabs>
        <w:spacing w:before="240" w:line="360" w:lineRule="auto"/>
        <w:jc w:val="both"/>
        <w:rPr>
          <w:rFonts w:ascii="Arial" w:hAnsi="Arial" w:cs="Arial"/>
          <w:i/>
          <w:sz w:val="24"/>
          <w:szCs w:val="24"/>
        </w:rPr>
      </w:pPr>
      <w:r>
        <w:rPr>
          <w:rFonts w:ascii="Arial" w:hAnsi="Arial" w:cs="Arial"/>
          <w:b/>
          <w:sz w:val="24"/>
          <w:szCs w:val="24"/>
        </w:rPr>
        <w:tab/>
        <w:t xml:space="preserve">      </w:t>
      </w:r>
      <w:r w:rsidR="00CC5E70">
        <w:rPr>
          <w:rFonts w:ascii="Arial" w:hAnsi="Arial" w:cs="Arial"/>
          <w:sz w:val="24"/>
          <w:szCs w:val="24"/>
        </w:rPr>
        <w:t>L</w:t>
      </w:r>
      <w:r w:rsidR="0028012D">
        <w:rPr>
          <w:rFonts w:ascii="Arial" w:hAnsi="Arial" w:cs="Arial"/>
          <w:sz w:val="24"/>
          <w:szCs w:val="24"/>
        </w:rPr>
        <w:t>a autoridad demandada impuso a</w:t>
      </w:r>
      <w:r w:rsidR="00564BE8">
        <w:rPr>
          <w:rFonts w:ascii="Arial" w:hAnsi="Arial" w:cs="Arial"/>
          <w:sz w:val="24"/>
          <w:szCs w:val="24"/>
        </w:rPr>
        <w:t xml:space="preserve"> </w:t>
      </w:r>
      <w:r>
        <w:rPr>
          <w:rFonts w:ascii="Arial" w:hAnsi="Arial" w:cs="Arial"/>
          <w:sz w:val="24"/>
          <w:szCs w:val="24"/>
        </w:rPr>
        <w:t>l</w:t>
      </w:r>
      <w:r w:rsidR="00564BE8">
        <w:rPr>
          <w:rFonts w:ascii="Arial" w:hAnsi="Arial" w:cs="Arial"/>
          <w:sz w:val="24"/>
          <w:szCs w:val="24"/>
        </w:rPr>
        <w:t>a representada del</w:t>
      </w:r>
      <w:r>
        <w:rPr>
          <w:rFonts w:ascii="Arial" w:hAnsi="Arial" w:cs="Arial"/>
          <w:sz w:val="24"/>
          <w:szCs w:val="24"/>
        </w:rPr>
        <w:t xml:space="preserve"> actor</w:t>
      </w:r>
      <w:r w:rsidR="00564BE8">
        <w:rPr>
          <w:rFonts w:ascii="Arial" w:hAnsi="Arial" w:cs="Arial"/>
          <w:sz w:val="24"/>
          <w:szCs w:val="24"/>
        </w:rPr>
        <w:t>,</w:t>
      </w:r>
      <w:r>
        <w:rPr>
          <w:rFonts w:ascii="Arial" w:hAnsi="Arial" w:cs="Arial"/>
          <w:sz w:val="24"/>
          <w:szCs w:val="24"/>
        </w:rPr>
        <w:t xml:space="preserve"> una multa por la cantidad de </w:t>
      </w:r>
      <w:r w:rsidR="003F6A3A">
        <w:rPr>
          <w:rFonts w:ascii="Arial" w:hAnsi="Arial" w:cs="Arial"/>
          <w:sz w:val="24"/>
          <w:szCs w:val="24"/>
        </w:rPr>
        <w:t xml:space="preserve">$4,224.00 (CUATRO MIL DOSCIENTOS VEINTICUATRO PESOS 00/100 M.N.), </w:t>
      </w:r>
      <w:r>
        <w:rPr>
          <w:rFonts w:ascii="Arial" w:hAnsi="Arial" w:cs="Arial"/>
          <w:sz w:val="24"/>
          <w:szCs w:val="24"/>
        </w:rPr>
        <w:t xml:space="preserve">motivándolo </w:t>
      </w:r>
      <w:r w:rsidR="0028012D">
        <w:rPr>
          <w:rFonts w:ascii="Arial" w:hAnsi="Arial" w:cs="Arial"/>
          <w:sz w:val="24"/>
          <w:szCs w:val="24"/>
        </w:rPr>
        <w:t xml:space="preserve">en la resolución con número de control </w:t>
      </w:r>
      <w:r w:rsidR="00C44CEF">
        <w:rPr>
          <w:rFonts w:ascii="Arial" w:hAnsi="Arial" w:cs="Arial"/>
          <w:sz w:val="24"/>
          <w:szCs w:val="24"/>
        </w:rPr>
        <w:t>**********</w:t>
      </w:r>
      <w:r w:rsidR="0028012D">
        <w:rPr>
          <w:rFonts w:ascii="Arial" w:hAnsi="Arial" w:cs="Arial"/>
          <w:sz w:val="24"/>
          <w:szCs w:val="24"/>
        </w:rPr>
        <w:t xml:space="preserve">, </w:t>
      </w:r>
      <w:r>
        <w:rPr>
          <w:rFonts w:ascii="Arial" w:hAnsi="Arial" w:cs="Arial"/>
          <w:sz w:val="24"/>
          <w:szCs w:val="24"/>
        </w:rPr>
        <w:t xml:space="preserve">de la siguiente manera: </w:t>
      </w:r>
      <w:r w:rsidR="003F6A3A">
        <w:rPr>
          <w:rFonts w:ascii="Arial" w:hAnsi="Arial" w:cs="Arial"/>
          <w:i/>
          <w:sz w:val="24"/>
          <w:szCs w:val="24"/>
        </w:rPr>
        <w:t>“TERCERO</w:t>
      </w:r>
      <w:r w:rsidRPr="00EA0D0D">
        <w:rPr>
          <w:rFonts w:ascii="Arial" w:hAnsi="Arial" w:cs="Arial"/>
          <w:i/>
          <w:sz w:val="24"/>
          <w:szCs w:val="24"/>
        </w:rPr>
        <w:t>.-</w:t>
      </w:r>
      <w:r w:rsidR="003F6A3A">
        <w:rPr>
          <w:rFonts w:ascii="Arial" w:hAnsi="Arial" w:cs="Arial"/>
          <w:i/>
          <w:sz w:val="24"/>
          <w:szCs w:val="24"/>
        </w:rPr>
        <w:t>…Como consecuencia de lo anterior se identificó qu</w:t>
      </w:r>
      <w:r w:rsidR="00370D43">
        <w:rPr>
          <w:rFonts w:ascii="Arial" w:hAnsi="Arial" w:cs="Arial"/>
          <w:i/>
          <w:sz w:val="24"/>
          <w:szCs w:val="24"/>
        </w:rPr>
        <w:t>e es sujeto obligado a inscribir</w:t>
      </w:r>
      <w:r w:rsidR="003F6A3A">
        <w:rPr>
          <w:rFonts w:ascii="Arial" w:hAnsi="Arial" w:cs="Arial"/>
          <w:i/>
          <w:sz w:val="24"/>
          <w:szCs w:val="24"/>
        </w:rPr>
        <w:t xml:space="preserve">se en el </w:t>
      </w:r>
      <w:r w:rsidRPr="00EA0D0D">
        <w:rPr>
          <w:rFonts w:ascii="Arial" w:hAnsi="Arial" w:cs="Arial"/>
          <w:i/>
          <w:sz w:val="24"/>
          <w:szCs w:val="24"/>
        </w:rPr>
        <w:t xml:space="preserve">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w:t>
      </w:r>
      <w:r w:rsidR="00370D43">
        <w:rPr>
          <w:rFonts w:ascii="Arial" w:hAnsi="Arial" w:cs="Arial"/>
          <w:i/>
          <w:sz w:val="24"/>
          <w:szCs w:val="24"/>
        </w:rPr>
        <w:t xml:space="preserve">Sobre Erogaciones por </w:t>
      </w:r>
      <w:r w:rsidRPr="00AF0110">
        <w:rPr>
          <w:rFonts w:ascii="Arial" w:hAnsi="Arial" w:cs="Arial"/>
          <w:i/>
          <w:sz w:val="24"/>
          <w:szCs w:val="24"/>
        </w:rPr>
        <w:t>R</w:t>
      </w:r>
      <w:r w:rsidR="008D7FBB">
        <w:rPr>
          <w:rFonts w:ascii="Arial" w:hAnsi="Arial" w:cs="Arial"/>
          <w:i/>
          <w:sz w:val="24"/>
          <w:szCs w:val="24"/>
        </w:rPr>
        <w:t>emuneraci</w:t>
      </w:r>
      <w:r w:rsidR="00370D43">
        <w:rPr>
          <w:rFonts w:ascii="Arial" w:hAnsi="Arial" w:cs="Arial"/>
          <w:i/>
          <w:sz w:val="24"/>
          <w:szCs w:val="24"/>
        </w:rPr>
        <w:t>ones</w:t>
      </w:r>
      <w:r w:rsidR="008D7FBB">
        <w:rPr>
          <w:rFonts w:ascii="Arial" w:hAnsi="Arial" w:cs="Arial"/>
          <w:i/>
          <w:sz w:val="24"/>
          <w:szCs w:val="24"/>
        </w:rPr>
        <w:t xml:space="preserve"> al Trabajo Personal.</w:t>
      </w:r>
      <w:r w:rsidR="000C037F">
        <w:rPr>
          <w:rFonts w:ascii="Arial" w:hAnsi="Arial" w:cs="Arial"/>
          <w:i/>
          <w:sz w:val="24"/>
          <w:szCs w:val="24"/>
        </w:rPr>
        <w:t xml:space="preserve"> En el mismo sentido, e</w:t>
      </w:r>
      <w:r w:rsidR="00370D43">
        <w:rPr>
          <w:rFonts w:ascii="Arial" w:hAnsi="Arial" w:cs="Arial"/>
          <w:i/>
          <w:sz w:val="24"/>
          <w:szCs w:val="24"/>
        </w:rPr>
        <w:t>l</w:t>
      </w:r>
      <w:r w:rsidR="000C037F">
        <w:rPr>
          <w:rFonts w:ascii="Arial" w:hAnsi="Arial" w:cs="Arial"/>
          <w:i/>
          <w:sz w:val="24"/>
          <w:szCs w:val="24"/>
        </w:rPr>
        <w:t xml:space="preserve"> artículo 64 del Código Fiscal del Estado de Oaxaca, en correlación a los artículos 59 y 60 </w:t>
      </w:r>
      <w:r w:rsidR="000C037F">
        <w:rPr>
          <w:rFonts w:ascii="Arial" w:hAnsi="Arial" w:cs="Arial"/>
          <w:i/>
          <w:sz w:val="24"/>
          <w:szCs w:val="24"/>
        </w:rPr>
        <w:lastRenderedPageBreak/>
        <w:t>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sidR="008D7FBB">
        <w:rPr>
          <w:rFonts w:ascii="Arial" w:hAnsi="Arial" w:cs="Arial"/>
          <w:i/>
          <w:sz w:val="24"/>
          <w:szCs w:val="24"/>
        </w:rPr>
        <w:t>”</w:t>
      </w:r>
      <w:r w:rsidR="00370D43">
        <w:rPr>
          <w:rFonts w:ascii="Arial" w:hAnsi="Arial" w:cs="Arial"/>
          <w:i/>
          <w:sz w:val="24"/>
          <w:szCs w:val="24"/>
        </w:rPr>
        <w:t>.</w:t>
      </w:r>
    </w:p>
    <w:p w14:paraId="5B275B66"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8012D">
        <w:rPr>
          <w:rFonts w:ascii="Arial" w:hAnsi="Arial" w:cs="Arial"/>
          <w:sz w:val="24"/>
          <w:szCs w:val="24"/>
        </w:rPr>
        <w:t xml:space="preserve"> del acto de autoridad</w:t>
      </w:r>
      <w:r w:rsidR="002B4CA0">
        <w:rPr>
          <w:rFonts w:ascii="Arial" w:hAnsi="Arial" w:cs="Arial"/>
          <w:sz w:val="24"/>
          <w:szCs w:val="24"/>
        </w:rPr>
        <w:t xml:space="preserve"> debe entenderse</w:t>
      </w:r>
      <w:r w:rsidR="0028012D">
        <w:rPr>
          <w:rFonts w:ascii="Arial" w:hAnsi="Arial" w:cs="Arial"/>
          <w:sz w:val="24"/>
          <w:szCs w:val="24"/>
        </w:rPr>
        <w:t>,</w:t>
      </w:r>
      <w:r w:rsidR="002B4CA0">
        <w:rPr>
          <w:rFonts w:ascii="Arial" w:hAnsi="Arial" w:cs="Arial"/>
          <w:sz w:val="24"/>
          <w:szCs w:val="24"/>
        </w:rPr>
        <w:t xml:space="preserve"> al precepto legal aplicable al caso concreto, debiendo precisarse el párrafo, la fracción, el inciso o sub-inciso,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0FEA35F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En el caso particular, se advierte que la autoridad demandada ident</w:t>
      </w:r>
      <w:r w:rsidR="0028012D">
        <w:rPr>
          <w:rFonts w:ascii="Arial" w:hAnsi="Arial" w:cs="Arial"/>
          <w:sz w:val="24"/>
          <w:szCs w:val="24"/>
        </w:rPr>
        <w:t>ificó dos hechos que atribuye a</w:t>
      </w:r>
      <w:r w:rsidR="00564BE8">
        <w:rPr>
          <w:rFonts w:ascii="Arial" w:hAnsi="Arial" w:cs="Arial"/>
          <w:sz w:val="24"/>
          <w:szCs w:val="24"/>
        </w:rPr>
        <w:t xml:space="preserve"> </w:t>
      </w:r>
      <w:r>
        <w:rPr>
          <w:rFonts w:ascii="Arial" w:hAnsi="Arial" w:cs="Arial"/>
          <w:sz w:val="24"/>
          <w:szCs w:val="24"/>
        </w:rPr>
        <w:t>l</w:t>
      </w:r>
      <w:r w:rsidR="00564BE8">
        <w:rPr>
          <w:rFonts w:ascii="Arial" w:hAnsi="Arial" w:cs="Arial"/>
          <w:sz w:val="24"/>
          <w:szCs w:val="24"/>
        </w:rPr>
        <w:t>a representada del</w:t>
      </w:r>
      <w:r w:rsidR="0028012D">
        <w:rPr>
          <w:rFonts w:ascii="Arial" w:hAnsi="Arial" w:cs="Arial"/>
          <w:sz w:val="24"/>
          <w:szCs w:val="24"/>
        </w:rPr>
        <w:t xml:space="preserve"> </w:t>
      </w:r>
      <w:r>
        <w:rPr>
          <w:rFonts w:ascii="Arial" w:hAnsi="Arial" w:cs="Arial"/>
          <w:sz w:val="24"/>
          <w:szCs w:val="24"/>
        </w:rPr>
        <w:t xml:space="preserve">actor,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w:t>
      </w:r>
      <w:r w:rsidR="00564BE8">
        <w:rPr>
          <w:rFonts w:ascii="Arial" w:hAnsi="Arial" w:cs="Arial"/>
          <w:sz w:val="24"/>
          <w:szCs w:val="24"/>
        </w:rPr>
        <w:t>la representada d</w:t>
      </w:r>
      <w:r w:rsidR="0028012D">
        <w:rPr>
          <w:rFonts w:ascii="Arial" w:hAnsi="Arial" w:cs="Arial"/>
          <w:sz w:val="24"/>
          <w:szCs w:val="24"/>
        </w:rPr>
        <w:t xml:space="preserve">el </w:t>
      </w:r>
      <w:r>
        <w:rPr>
          <w:rFonts w:ascii="Arial" w:hAnsi="Arial" w:cs="Arial"/>
          <w:sz w:val="24"/>
          <w:szCs w:val="24"/>
        </w:rPr>
        <w:t>actor se encuentra obligad</w:t>
      </w:r>
      <w:r w:rsidR="00564BE8">
        <w:rPr>
          <w:rFonts w:ascii="Arial" w:hAnsi="Arial" w:cs="Arial"/>
          <w:sz w:val="24"/>
          <w:szCs w:val="24"/>
        </w:rPr>
        <w:t>a</w:t>
      </w:r>
      <w:r>
        <w:rPr>
          <w:rFonts w:ascii="Arial" w:hAnsi="Arial" w:cs="Arial"/>
          <w:sz w:val="24"/>
          <w:szCs w:val="24"/>
        </w:rPr>
        <w:t xml:space="preserve"> a inscribirse en el Registro Estatal de Contribuyentes del Estado de Oaxaca, circunstancia por la que impuso la multa, por no acreditar su inscripción. </w:t>
      </w:r>
    </w:p>
    <w:p w14:paraId="272428E2"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sidR="00564BE8">
        <w:rPr>
          <w:rFonts w:ascii="Arial" w:hAnsi="Arial" w:cs="Arial"/>
          <w:sz w:val="24"/>
          <w:szCs w:val="24"/>
        </w:rPr>
        <w:t xml:space="preserve">la representada por </w:t>
      </w:r>
      <w:r w:rsidR="00393A28">
        <w:rPr>
          <w:rFonts w:ascii="Arial" w:hAnsi="Arial" w:cs="Arial"/>
          <w:sz w:val="24"/>
          <w:szCs w:val="24"/>
        </w:rPr>
        <w:t>el</w:t>
      </w:r>
      <w:r>
        <w:rPr>
          <w:rFonts w:ascii="Arial" w:hAnsi="Arial" w:cs="Arial"/>
          <w:sz w:val="24"/>
          <w:szCs w:val="24"/>
        </w:rPr>
        <w:t xml:space="preserve"> actor, precisamente para que la deman</w:t>
      </w:r>
      <w:r w:rsidR="00564BE8">
        <w:rPr>
          <w:rFonts w:ascii="Arial" w:hAnsi="Arial" w:cs="Arial"/>
          <w:sz w:val="24"/>
          <w:szCs w:val="24"/>
        </w:rPr>
        <w:t>dada considerara estar vinculada</w:t>
      </w:r>
      <w:r>
        <w:rPr>
          <w:rFonts w:ascii="Arial" w:hAnsi="Arial" w:cs="Arial"/>
          <w:sz w:val="24"/>
          <w:szCs w:val="24"/>
        </w:rPr>
        <w:t xml:space="preserve">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el cual fue plasmado por la autoridad demandada en la re</w:t>
      </w:r>
      <w:r w:rsidR="008E402D">
        <w:rPr>
          <w:rFonts w:ascii="Arial" w:hAnsi="Arial" w:cs="Arial"/>
          <w:sz w:val="24"/>
          <w:szCs w:val="24"/>
        </w:rPr>
        <w:t>soluc</w:t>
      </w:r>
      <w:r w:rsidR="00397812">
        <w:rPr>
          <w:rFonts w:ascii="Arial" w:hAnsi="Arial" w:cs="Arial"/>
          <w:sz w:val="24"/>
          <w:szCs w:val="24"/>
        </w:rPr>
        <w:t>ión en estudio, 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D47EB4">
        <w:rPr>
          <w:rFonts w:ascii="Arial" w:hAnsi="Arial" w:cs="Arial"/>
          <w:sz w:val="24"/>
          <w:szCs w:val="24"/>
        </w:rPr>
        <w:t xml:space="preserve"> </w:t>
      </w:r>
      <w:r>
        <w:rPr>
          <w:rFonts w:ascii="Arial" w:hAnsi="Arial" w:cs="Arial"/>
          <w:sz w:val="24"/>
          <w:szCs w:val="24"/>
        </w:rPr>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xml:space="preserve">, en </w:t>
      </w:r>
      <w:proofErr w:type="spellStart"/>
      <w:r w:rsidR="00D47EB4">
        <w:rPr>
          <w:rFonts w:ascii="Arial" w:hAnsi="Arial" w:cs="Arial"/>
          <w:sz w:val="24"/>
          <w:szCs w:val="24"/>
        </w:rPr>
        <w:t>el</w:t>
      </w:r>
      <w:proofErr w:type="spellEnd"/>
      <w:r w:rsidR="00D47EB4">
        <w:rPr>
          <w:rFonts w:ascii="Arial" w:hAnsi="Arial" w:cs="Arial"/>
          <w:sz w:val="24"/>
          <w:szCs w:val="24"/>
        </w:rPr>
        <w:t xml:space="preserve">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314120C6" w14:textId="77777777" w:rsidR="002B4CA0" w:rsidRDefault="002B4CA0" w:rsidP="00393A2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w:t>
      </w:r>
      <w:r w:rsidRPr="004C11FE">
        <w:rPr>
          <w:rFonts w:ascii="Arial" w:hAnsi="Arial" w:cs="Arial"/>
          <w:i/>
          <w:sz w:val="24"/>
          <w:szCs w:val="24"/>
        </w:rPr>
        <w:lastRenderedPageBreak/>
        <w:t xml:space="preserve">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w:t>
      </w:r>
      <w:r w:rsidR="00393A28">
        <w:rPr>
          <w:rFonts w:ascii="Arial" w:hAnsi="Arial" w:cs="Arial"/>
          <w:sz w:val="24"/>
          <w:szCs w:val="24"/>
        </w:rPr>
        <w:t>haya plasmado</w:t>
      </w:r>
      <w:r>
        <w:rPr>
          <w:rFonts w:ascii="Arial" w:hAnsi="Arial" w:cs="Arial"/>
          <w:sz w:val="24"/>
          <w:szCs w:val="24"/>
        </w:rPr>
        <w:t xml:space="preserve"> </w:t>
      </w:r>
      <w:r w:rsidR="00393A28">
        <w:rPr>
          <w:rFonts w:ascii="Arial" w:hAnsi="Arial" w:cs="Arial"/>
          <w:sz w:val="24"/>
          <w:szCs w:val="24"/>
        </w:rPr>
        <w:t xml:space="preserve">de manera general el dispositivo legal, para considerar que la </w:t>
      </w:r>
      <w:r w:rsidR="00564BE8">
        <w:rPr>
          <w:rFonts w:ascii="Arial" w:hAnsi="Arial" w:cs="Arial"/>
          <w:sz w:val="24"/>
          <w:szCs w:val="24"/>
        </w:rPr>
        <w:t>representada</w:t>
      </w:r>
      <w:r w:rsidR="00393A28">
        <w:rPr>
          <w:rFonts w:ascii="Arial" w:hAnsi="Arial" w:cs="Arial"/>
          <w:sz w:val="24"/>
          <w:szCs w:val="24"/>
        </w:rPr>
        <w:t xml:space="preserve"> del actor </w:t>
      </w:r>
      <w:r w:rsidR="00564BE8">
        <w:rPr>
          <w:rFonts w:ascii="Arial" w:hAnsi="Arial" w:cs="Arial"/>
          <w:sz w:val="24"/>
          <w:szCs w:val="24"/>
        </w:rPr>
        <w:t xml:space="preserve">se </w:t>
      </w:r>
      <w:r w:rsidR="00393A28">
        <w:rPr>
          <w:rFonts w:ascii="Arial" w:hAnsi="Arial" w:cs="Arial"/>
          <w:sz w:val="24"/>
          <w:szCs w:val="24"/>
        </w:rPr>
        <w:t>encu</w:t>
      </w:r>
      <w:r w:rsidR="00564BE8">
        <w:rPr>
          <w:rFonts w:ascii="Arial" w:hAnsi="Arial" w:cs="Arial"/>
          <w:sz w:val="24"/>
          <w:szCs w:val="24"/>
        </w:rPr>
        <w:t xml:space="preserve">entra en la hipótesis del impuesto que le reclama, </w:t>
      </w:r>
      <w:r w:rsidR="00393A28">
        <w:rPr>
          <w:rFonts w:ascii="Arial" w:hAnsi="Arial" w:cs="Arial"/>
          <w:sz w:val="24"/>
          <w:szCs w:val="24"/>
        </w:rPr>
        <w:t>pues</w:t>
      </w:r>
      <w:r w:rsidR="00564BE8">
        <w:rPr>
          <w:rFonts w:ascii="Arial" w:hAnsi="Arial" w:cs="Arial"/>
          <w:sz w:val="24"/>
          <w:szCs w:val="24"/>
        </w:rPr>
        <w:t xml:space="preserve"> para ello</w:t>
      </w:r>
      <w:r w:rsidR="00393A28">
        <w:rPr>
          <w:rFonts w:ascii="Arial" w:hAnsi="Arial" w:cs="Arial"/>
          <w:sz w:val="24"/>
          <w:szCs w:val="24"/>
        </w:rPr>
        <w:t xml:space="preserve"> </w:t>
      </w:r>
      <w:r w:rsidR="00564BE8">
        <w:rPr>
          <w:rFonts w:ascii="Arial" w:hAnsi="Arial" w:cs="Arial"/>
          <w:sz w:val="24"/>
          <w:szCs w:val="24"/>
        </w:rPr>
        <w:t>debió referir que tipo de erogaciones son las que realizó la representada del actor, y en que fracción del dispositivo legal transcrito se encuentra</w:t>
      </w:r>
      <w:r w:rsidR="0092089B">
        <w:rPr>
          <w:rFonts w:ascii="Arial" w:hAnsi="Arial" w:cs="Arial"/>
          <w:sz w:val="24"/>
          <w:szCs w:val="24"/>
        </w:rPr>
        <w:t>n</w:t>
      </w:r>
      <w:r w:rsidR="00564BE8">
        <w:rPr>
          <w:rFonts w:ascii="Arial" w:hAnsi="Arial" w:cs="Arial"/>
          <w:sz w:val="24"/>
          <w:szCs w:val="24"/>
        </w:rPr>
        <w:t xml:space="preserve"> prevista</w:t>
      </w:r>
      <w:r w:rsidR="0092089B">
        <w:rPr>
          <w:rFonts w:ascii="Arial" w:hAnsi="Arial" w:cs="Arial"/>
          <w:sz w:val="24"/>
          <w:szCs w:val="24"/>
        </w:rPr>
        <w:t>s</w:t>
      </w:r>
      <w:r w:rsidR="00564BE8">
        <w:rPr>
          <w:rFonts w:ascii="Arial" w:hAnsi="Arial" w:cs="Arial"/>
          <w:sz w:val="24"/>
          <w:szCs w:val="24"/>
        </w:rPr>
        <w:t xml:space="preserve">, </w:t>
      </w:r>
      <w:r w:rsidR="00393A28">
        <w:rPr>
          <w:rFonts w:ascii="Arial" w:hAnsi="Arial" w:cs="Arial"/>
          <w:sz w:val="24"/>
          <w:szCs w:val="24"/>
        </w:rPr>
        <w:t>circunstancias que fueron omitidas por la autoridad demandada,</w:t>
      </w:r>
      <w:r>
        <w:rPr>
          <w:rFonts w:ascii="Arial" w:hAnsi="Arial" w:cs="Arial"/>
          <w:sz w:val="24"/>
          <w:szCs w:val="24"/>
        </w:rPr>
        <w:t xml:space="preserve"> porque no señaló y mucho menos describió l</w:t>
      </w:r>
      <w:r w:rsidR="007856DC">
        <w:rPr>
          <w:rFonts w:ascii="Arial" w:hAnsi="Arial" w:cs="Arial"/>
          <w:sz w:val="24"/>
          <w:szCs w:val="24"/>
        </w:rPr>
        <w:t>os supuestos que tomó en cuenta</w:t>
      </w:r>
      <w:r w:rsidR="00221C50">
        <w:rPr>
          <w:rFonts w:ascii="Arial" w:hAnsi="Arial" w:cs="Arial"/>
          <w:sz w:val="24"/>
          <w:szCs w:val="24"/>
        </w:rPr>
        <w:t>,</w:t>
      </w:r>
      <w:r w:rsidR="007856DC">
        <w:rPr>
          <w:rFonts w:ascii="Arial" w:hAnsi="Arial" w:cs="Arial"/>
          <w:sz w:val="24"/>
          <w:szCs w:val="24"/>
        </w:rPr>
        <w:t xml:space="preserve"> para afirmar que en esa norma</w:t>
      </w:r>
      <w:r>
        <w:rPr>
          <w:rFonts w:ascii="Arial" w:hAnsi="Arial" w:cs="Arial"/>
          <w:sz w:val="24"/>
          <w:szCs w:val="24"/>
        </w:rPr>
        <w:t xml:space="preserve"> encuadra la </w:t>
      </w:r>
      <w:r w:rsidR="00E249B2">
        <w:rPr>
          <w:rFonts w:ascii="Arial" w:hAnsi="Arial" w:cs="Arial"/>
          <w:sz w:val="24"/>
          <w:szCs w:val="24"/>
        </w:rPr>
        <w:t xml:space="preserve">hipótesis </w:t>
      </w:r>
      <w:r>
        <w:rPr>
          <w:rFonts w:ascii="Arial" w:hAnsi="Arial" w:cs="Arial"/>
          <w:sz w:val="24"/>
          <w:szCs w:val="24"/>
        </w:rPr>
        <w:t xml:space="preserve">realizada </w:t>
      </w:r>
      <w:r w:rsidR="00E249B2">
        <w:rPr>
          <w:rFonts w:ascii="Arial" w:hAnsi="Arial" w:cs="Arial"/>
          <w:sz w:val="24"/>
          <w:szCs w:val="24"/>
        </w:rPr>
        <w:t>por la representada d</w:t>
      </w:r>
      <w:r w:rsidR="00393A28">
        <w:rPr>
          <w:rFonts w:ascii="Arial" w:hAnsi="Arial" w:cs="Arial"/>
          <w:sz w:val="24"/>
          <w:szCs w:val="24"/>
        </w:rPr>
        <w:t>e</w:t>
      </w:r>
      <w:r>
        <w:rPr>
          <w:rFonts w:ascii="Arial" w:hAnsi="Arial" w:cs="Arial"/>
          <w:sz w:val="24"/>
          <w:szCs w:val="24"/>
        </w:rPr>
        <w:t xml:space="preserve">l actor, de ahí la falta de </w:t>
      </w:r>
      <w:r w:rsidR="00625604">
        <w:rPr>
          <w:rFonts w:ascii="Arial" w:hAnsi="Arial" w:cs="Arial"/>
          <w:sz w:val="24"/>
          <w:szCs w:val="24"/>
        </w:rPr>
        <w:t xml:space="preserve">fundamentación y </w:t>
      </w:r>
      <w:r>
        <w:rPr>
          <w:rFonts w:ascii="Arial" w:hAnsi="Arial" w:cs="Arial"/>
          <w:sz w:val="24"/>
          <w:szCs w:val="24"/>
        </w:rPr>
        <w:t>motivación, esto es por lo que al primer acto se 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la Federación, </w:t>
      </w:r>
      <w:r w:rsidR="00C24C01">
        <w:rPr>
          <w:rFonts w:ascii="Arial" w:hAnsi="Arial" w:cs="Arial"/>
          <w:sz w:val="24"/>
          <w:szCs w:val="24"/>
        </w:rPr>
        <w:t xml:space="preserve">Volumen 30, Tercera Parte, Séptima época, pág. 57, registro 238924, Jurisprudencia Constitucional Común, Segunda Sala, de </w:t>
      </w:r>
      <w:r w:rsidR="00F82774">
        <w:rPr>
          <w:rFonts w:ascii="Arial" w:hAnsi="Arial" w:cs="Arial"/>
          <w:sz w:val="24"/>
          <w:szCs w:val="24"/>
        </w:rPr>
        <w:t xml:space="preserve">rubro: </w:t>
      </w:r>
      <w:r w:rsidR="00F82774" w:rsidRPr="001634F8">
        <w:rPr>
          <w:rFonts w:ascii="Arial" w:hAnsi="Arial" w:cs="Arial"/>
          <w:i/>
          <w:sz w:val="24"/>
          <w:szCs w:val="24"/>
        </w:rPr>
        <w:t>“FUNDAMENTACIÓN</w:t>
      </w:r>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2A930806" w14:textId="390FDEA9"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sidR="00C42EF1">
        <w:rPr>
          <w:rFonts w:ascii="Arial" w:hAnsi="Arial" w:cs="Arial"/>
          <w:sz w:val="24"/>
          <w:szCs w:val="24"/>
        </w:rPr>
        <w:t xml:space="preserve"> que se atribuyó a</w:t>
      </w:r>
      <w:r w:rsidR="00221C50">
        <w:rPr>
          <w:rFonts w:ascii="Arial" w:hAnsi="Arial" w:cs="Arial"/>
          <w:sz w:val="24"/>
          <w:szCs w:val="24"/>
        </w:rPr>
        <w:t xml:space="preserve"> </w:t>
      </w:r>
      <w:r>
        <w:rPr>
          <w:rFonts w:ascii="Arial" w:hAnsi="Arial" w:cs="Arial"/>
          <w:sz w:val="24"/>
          <w:szCs w:val="24"/>
        </w:rPr>
        <w:t>l</w:t>
      </w:r>
      <w:r w:rsidR="00221C50">
        <w:rPr>
          <w:rFonts w:ascii="Arial" w:hAnsi="Arial" w:cs="Arial"/>
          <w:sz w:val="24"/>
          <w:szCs w:val="24"/>
        </w:rPr>
        <w:t>a representada del</w:t>
      </w:r>
      <w:r>
        <w:rPr>
          <w:rFonts w:ascii="Arial" w:hAnsi="Arial" w:cs="Arial"/>
          <w:sz w:val="24"/>
          <w:szCs w:val="24"/>
        </w:rPr>
        <w:t xml:space="preserve"> actor, </w:t>
      </w:r>
      <w:r w:rsidR="005003B2">
        <w:rPr>
          <w:rFonts w:ascii="Arial" w:hAnsi="Arial" w:cs="Arial"/>
          <w:sz w:val="24"/>
          <w:szCs w:val="24"/>
        </w:rPr>
        <w:t xml:space="preserve">que </w:t>
      </w:r>
      <w:r>
        <w:rPr>
          <w:rFonts w:ascii="Arial" w:hAnsi="Arial" w:cs="Arial"/>
          <w:sz w:val="24"/>
          <w:szCs w:val="24"/>
        </w:rPr>
        <w:t xml:space="preserve">es la omisión de inscribirse en el Registro Estatal </w:t>
      </w:r>
      <w:r>
        <w:rPr>
          <w:rFonts w:ascii="Arial" w:hAnsi="Arial" w:cs="Arial"/>
          <w:sz w:val="24"/>
          <w:szCs w:val="24"/>
        </w:rPr>
        <w:lastRenderedPageBreak/>
        <w:t xml:space="preserve">de Contribuyentes del Estado de Oaxaca,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Pr>
          <w:rFonts w:ascii="Arial" w:hAnsi="Arial" w:cs="Arial"/>
          <w:sz w:val="24"/>
          <w:szCs w:val="24"/>
        </w:rPr>
        <w:t xml:space="preserve">que </w:t>
      </w:r>
      <w:r w:rsidR="00D04C90">
        <w:rPr>
          <w:rFonts w:ascii="Arial" w:hAnsi="Arial" w:cs="Arial"/>
          <w:b/>
          <w:sz w:val="24"/>
          <w:szCs w:val="24"/>
        </w:rPr>
        <w:t>no</w:t>
      </w:r>
      <w:r w:rsidRPr="00F70146">
        <w:rPr>
          <w:rFonts w:ascii="Arial" w:hAnsi="Arial" w:cs="Arial"/>
          <w:b/>
          <w:sz w:val="24"/>
          <w:szCs w:val="24"/>
        </w:rPr>
        <w:t xml:space="preserve"> se encuentra</w:t>
      </w:r>
      <w:r w:rsidR="00D04C90">
        <w:rPr>
          <w:rFonts w:ascii="Arial" w:hAnsi="Arial" w:cs="Arial"/>
          <w:b/>
          <w:sz w:val="24"/>
          <w:szCs w:val="24"/>
        </w:rPr>
        <w:t xml:space="preserve"> debidamente</w:t>
      </w:r>
      <w:r w:rsidRPr="00F70146">
        <w:rPr>
          <w:rFonts w:ascii="Arial" w:hAnsi="Arial" w:cs="Arial"/>
          <w:b/>
          <w:sz w:val="24"/>
          <w:szCs w:val="24"/>
        </w:rPr>
        <w:t xml:space="preserve"> motivado</w:t>
      </w:r>
      <w:r>
        <w:rPr>
          <w:rFonts w:ascii="Arial" w:hAnsi="Arial" w:cs="Arial"/>
          <w:sz w:val="24"/>
          <w:szCs w:val="24"/>
        </w:rPr>
        <w:t xml:space="preserve">, porque a decir de la autoridad, trascurrió </w:t>
      </w:r>
      <w:r w:rsidR="00625604">
        <w:rPr>
          <w:rFonts w:ascii="Arial" w:hAnsi="Arial" w:cs="Arial"/>
          <w:sz w:val="24"/>
          <w:szCs w:val="24"/>
        </w:rPr>
        <w:t>en exceso el plazo de un mes</w:t>
      </w:r>
      <w:r>
        <w:rPr>
          <w:rFonts w:ascii="Arial" w:hAnsi="Arial" w:cs="Arial"/>
          <w:sz w:val="24"/>
          <w:szCs w:val="24"/>
        </w:rPr>
        <w:t xml:space="preserve"> que señala la ley para realizar la solicitud de registro, </w:t>
      </w:r>
      <w:r w:rsidR="00625604">
        <w:rPr>
          <w:rFonts w:ascii="Arial" w:hAnsi="Arial" w:cs="Arial"/>
          <w:sz w:val="24"/>
          <w:szCs w:val="24"/>
        </w:rPr>
        <w:t xml:space="preserve">y a pesar de que la autoridad demandada señaló </w:t>
      </w:r>
      <w:r w:rsidR="00C42EF1">
        <w:rPr>
          <w:rFonts w:ascii="Arial" w:hAnsi="Arial" w:cs="Arial"/>
          <w:sz w:val="24"/>
          <w:szCs w:val="24"/>
        </w:rPr>
        <w:t xml:space="preserve">en la resolución con número de control </w:t>
      </w:r>
      <w:r w:rsidR="00C44CEF">
        <w:rPr>
          <w:rFonts w:ascii="Arial" w:hAnsi="Arial" w:cs="Arial"/>
          <w:sz w:val="24"/>
          <w:szCs w:val="24"/>
        </w:rPr>
        <w:t>**********</w:t>
      </w:r>
      <w:r w:rsidR="00C42EF1">
        <w:rPr>
          <w:rFonts w:ascii="Arial" w:hAnsi="Arial" w:cs="Arial"/>
          <w:sz w:val="24"/>
          <w:szCs w:val="24"/>
        </w:rPr>
        <w:t xml:space="preserve">, </w:t>
      </w:r>
      <w:r w:rsidR="00625604">
        <w:rPr>
          <w:rFonts w:ascii="Arial" w:hAnsi="Arial" w:cs="Arial"/>
          <w:sz w:val="24"/>
          <w:szCs w:val="24"/>
        </w:rPr>
        <w:t xml:space="preserve">que dicho plazo inició el día diecinueve de marzo de dos mil diecinueve (19/03/2019), y </w:t>
      </w:r>
      <w:r w:rsidR="00625604" w:rsidRPr="00CA2F6E">
        <w:rPr>
          <w:rFonts w:ascii="Arial" w:hAnsi="Arial" w:cs="Arial"/>
          <w:sz w:val="24"/>
          <w:szCs w:val="24"/>
        </w:rPr>
        <w:t>concluyó el día tres de mayo de dos mil diecinueve (03/05/2019), lo cierto es</w:t>
      </w:r>
      <w:r w:rsidR="00C42EF1">
        <w:rPr>
          <w:rFonts w:ascii="Arial" w:hAnsi="Arial" w:cs="Arial"/>
          <w:sz w:val="24"/>
          <w:szCs w:val="24"/>
        </w:rPr>
        <w:t>,</w:t>
      </w:r>
      <w:r w:rsidR="00625604" w:rsidRPr="00CA2F6E">
        <w:rPr>
          <w:rFonts w:ascii="Arial" w:hAnsi="Arial" w:cs="Arial"/>
          <w:sz w:val="24"/>
          <w:szCs w:val="24"/>
        </w:rPr>
        <w:t xml:space="preserve"> que </w:t>
      </w:r>
      <w:r w:rsidR="00625604" w:rsidRPr="00076E39">
        <w:rPr>
          <w:rFonts w:ascii="Arial" w:hAnsi="Arial" w:cs="Arial"/>
          <w:b/>
          <w:sz w:val="24"/>
          <w:szCs w:val="24"/>
        </w:rPr>
        <w:t xml:space="preserve">no indicó </w:t>
      </w:r>
      <w:r w:rsidR="005E3E5A" w:rsidRPr="00076E39">
        <w:rPr>
          <w:rFonts w:ascii="Arial" w:hAnsi="Arial" w:cs="Arial"/>
          <w:b/>
          <w:sz w:val="24"/>
          <w:szCs w:val="24"/>
        </w:rPr>
        <w:t xml:space="preserve">de </w:t>
      </w:r>
      <w:r w:rsidR="00165F7F">
        <w:rPr>
          <w:rFonts w:ascii="Arial" w:hAnsi="Arial" w:cs="Arial"/>
          <w:b/>
          <w:sz w:val="24"/>
          <w:szCs w:val="24"/>
        </w:rPr>
        <w:t xml:space="preserve">donde </w:t>
      </w:r>
      <w:r w:rsidR="00022353">
        <w:rPr>
          <w:rFonts w:ascii="Arial" w:hAnsi="Arial" w:cs="Arial"/>
          <w:b/>
          <w:sz w:val="24"/>
          <w:szCs w:val="24"/>
        </w:rPr>
        <w:t xml:space="preserve">surge </w:t>
      </w:r>
      <w:r w:rsidR="005E3E5A" w:rsidRPr="00076E39">
        <w:rPr>
          <w:rFonts w:ascii="Arial" w:hAnsi="Arial" w:cs="Arial"/>
          <w:b/>
          <w:sz w:val="24"/>
          <w:szCs w:val="24"/>
        </w:rPr>
        <w:t>la fecha de inicio del plazo mencionado</w:t>
      </w:r>
      <w:r w:rsidR="005E3E5A" w:rsidRPr="00CA2F6E">
        <w:rPr>
          <w:rFonts w:ascii="Arial" w:hAnsi="Arial" w:cs="Arial"/>
          <w:sz w:val="24"/>
          <w:szCs w:val="24"/>
        </w:rPr>
        <w:t>,</w:t>
      </w:r>
      <w:r w:rsidR="005E3E5A">
        <w:rPr>
          <w:rFonts w:ascii="Arial" w:hAnsi="Arial" w:cs="Arial"/>
          <w:sz w:val="24"/>
          <w:szCs w:val="24"/>
        </w:rPr>
        <w:t xml:space="preserve"> </w:t>
      </w:r>
      <w:r w:rsidR="00CA2F6E">
        <w:rPr>
          <w:rFonts w:ascii="Arial" w:hAnsi="Arial" w:cs="Arial"/>
          <w:sz w:val="24"/>
          <w:szCs w:val="24"/>
        </w:rPr>
        <w:t>pues aun cuando plasmó en la resolución en estudio</w:t>
      </w:r>
      <w:r w:rsidR="00E16CF7">
        <w:rPr>
          <w:rFonts w:ascii="Arial" w:hAnsi="Arial" w:cs="Arial"/>
          <w:sz w:val="24"/>
          <w:szCs w:val="24"/>
        </w:rPr>
        <w:t>,</w:t>
      </w:r>
      <w:r w:rsidR="00CA2F6E">
        <w:rPr>
          <w:rFonts w:ascii="Arial" w:hAnsi="Arial" w:cs="Arial"/>
          <w:sz w:val="24"/>
          <w:szCs w:val="24"/>
        </w:rPr>
        <w:t xml:space="preserve"> que con base en el convenio de colaboración para el intercambio de información en materia fiscal</w:t>
      </w:r>
      <w:r w:rsidR="00D24B2A">
        <w:rPr>
          <w:rFonts w:ascii="Arial" w:hAnsi="Arial" w:cs="Arial"/>
          <w:sz w:val="24"/>
          <w:szCs w:val="24"/>
        </w:rPr>
        <w:t xml:space="preserve"> entre el Instituto del Fondo Nacional de la Vivienda para los Trabajadores (INFONAVIT) y la Secretaría de Finanzas</w:t>
      </w:r>
      <w:r w:rsidR="00D04C90">
        <w:rPr>
          <w:rFonts w:ascii="Arial" w:hAnsi="Arial" w:cs="Arial"/>
          <w:sz w:val="24"/>
          <w:szCs w:val="24"/>
        </w:rPr>
        <w:t>, fue que</w:t>
      </w:r>
      <w:r w:rsidR="00D24B2A">
        <w:rPr>
          <w:rFonts w:ascii="Arial" w:hAnsi="Arial" w:cs="Arial"/>
          <w:sz w:val="24"/>
          <w:szCs w:val="24"/>
        </w:rPr>
        <w:t xml:space="preserve"> tuvo conocimiento que l</w:t>
      </w:r>
      <w:r w:rsidR="00221C50">
        <w:rPr>
          <w:rFonts w:ascii="Arial" w:hAnsi="Arial" w:cs="Arial"/>
          <w:sz w:val="24"/>
          <w:szCs w:val="24"/>
        </w:rPr>
        <w:t>a representada del</w:t>
      </w:r>
      <w:r w:rsidR="00D24B2A">
        <w:rPr>
          <w:rFonts w:ascii="Arial" w:hAnsi="Arial" w:cs="Arial"/>
          <w:sz w:val="24"/>
          <w:szCs w:val="24"/>
        </w:rPr>
        <w:t xml:space="preserve"> actor</w:t>
      </w:r>
      <w:r w:rsidR="00221C50">
        <w:rPr>
          <w:rFonts w:ascii="Arial" w:hAnsi="Arial" w:cs="Arial"/>
          <w:sz w:val="24"/>
          <w:szCs w:val="24"/>
        </w:rPr>
        <w:t>,</w:t>
      </w:r>
      <w:r w:rsidR="0082491E">
        <w:rPr>
          <w:rFonts w:ascii="Arial" w:hAnsi="Arial" w:cs="Arial"/>
          <w:sz w:val="24"/>
          <w:szCs w:val="24"/>
        </w:rPr>
        <w:t xml:space="preserve"> </w:t>
      </w:r>
      <w:r w:rsidR="00D24B2A">
        <w:rPr>
          <w:rFonts w:ascii="Arial" w:hAnsi="Arial" w:cs="Arial"/>
          <w:sz w:val="24"/>
          <w:szCs w:val="24"/>
        </w:rPr>
        <w:t>en calidad de patrón</w:t>
      </w:r>
      <w:r w:rsidR="00E16CF7">
        <w:rPr>
          <w:rFonts w:ascii="Arial" w:hAnsi="Arial" w:cs="Arial"/>
          <w:sz w:val="24"/>
          <w:szCs w:val="24"/>
        </w:rPr>
        <w:t>,</w:t>
      </w:r>
      <w:r w:rsidR="00D24B2A">
        <w:rPr>
          <w:rFonts w:ascii="Arial" w:hAnsi="Arial" w:cs="Arial"/>
          <w:sz w:val="24"/>
          <w:szCs w:val="24"/>
        </w:rPr>
        <w:t xml:space="preserve"> durante el ejercicio fiscal dos mil diecinueve</w:t>
      </w:r>
      <w:r w:rsidR="00E16CF7">
        <w:rPr>
          <w:rFonts w:ascii="Arial" w:hAnsi="Arial" w:cs="Arial"/>
          <w:sz w:val="24"/>
          <w:szCs w:val="24"/>
        </w:rPr>
        <w:t>, realizó</w:t>
      </w:r>
      <w:r w:rsidR="00D24B2A">
        <w:rPr>
          <w:rFonts w:ascii="Arial" w:hAnsi="Arial" w:cs="Arial"/>
          <w:sz w:val="24"/>
          <w:szCs w:val="24"/>
        </w:rPr>
        <w:t xml:space="preserve"> aportaciones de seguridad social por el número de trabajadores que tiene registrado con dicho </w:t>
      </w:r>
      <w:r w:rsidR="00E16CF7">
        <w:rPr>
          <w:rFonts w:ascii="Arial" w:hAnsi="Arial" w:cs="Arial"/>
          <w:sz w:val="24"/>
          <w:szCs w:val="24"/>
        </w:rPr>
        <w:t>Instituto</w:t>
      </w:r>
      <w:r w:rsidR="00D24B2A">
        <w:rPr>
          <w:rFonts w:ascii="Arial" w:hAnsi="Arial" w:cs="Arial"/>
          <w:sz w:val="24"/>
          <w:szCs w:val="24"/>
        </w:rPr>
        <w:t>, lo cierto es</w:t>
      </w:r>
      <w:r w:rsidR="00E16CF7">
        <w:rPr>
          <w:rFonts w:ascii="Arial" w:hAnsi="Arial" w:cs="Arial"/>
          <w:sz w:val="24"/>
          <w:szCs w:val="24"/>
        </w:rPr>
        <w:t>,</w:t>
      </w:r>
      <w:r w:rsidR="00D24B2A">
        <w:rPr>
          <w:rFonts w:ascii="Arial" w:hAnsi="Arial" w:cs="Arial"/>
          <w:sz w:val="24"/>
          <w:szCs w:val="24"/>
        </w:rPr>
        <w:t xml:space="preserve"> que </w:t>
      </w:r>
      <w:r w:rsidR="00076E39">
        <w:rPr>
          <w:rFonts w:ascii="Arial" w:hAnsi="Arial" w:cs="Arial"/>
          <w:sz w:val="24"/>
          <w:szCs w:val="24"/>
        </w:rPr>
        <w:t>no se advierte algún otro dato que permita determinar la fecha en que la autoridad demandada consideró para el inicio del plazo de un mes que señala la ley para realizar la solicitud de registro,</w:t>
      </w:r>
      <w:r>
        <w:rPr>
          <w:rFonts w:ascii="Arial" w:hAnsi="Arial" w:cs="Arial"/>
          <w:sz w:val="24"/>
          <w:szCs w:val="24"/>
        </w:rPr>
        <w:t xml:space="preserve"> </w:t>
      </w:r>
      <w:r w:rsidR="00076E39">
        <w:rPr>
          <w:rFonts w:ascii="Arial" w:hAnsi="Arial" w:cs="Arial"/>
          <w:sz w:val="24"/>
          <w:szCs w:val="24"/>
        </w:rPr>
        <w:t xml:space="preserve">circunstancia que sin duda </w:t>
      </w:r>
      <w:r>
        <w:rPr>
          <w:rFonts w:ascii="Arial" w:hAnsi="Arial" w:cs="Arial"/>
          <w:sz w:val="24"/>
          <w:szCs w:val="24"/>
        </w:rPr>
        <w:t xml:space="preserve"> dejó en estado de indefensión</w:t>
      </w:r>
      <w:r w:rsidR="0082491E">
        <w:rPr>
          <w:rFonts w:ascii="Arial" w:hAnsi="Arial" w:cs="Arial"/>
          <w:sz w:val="24"/>
          <w:szCs w:val="24"/>
        </w:rPr>
        <w:t xml:space="preserve"> a</w:t>
      </w:r>
      <w:r w:rsidR="00076E39">
        <w:rPr>
          <w:rFonts w:ascii="Arial" w:hAnsi="Arial" w:cs="Arial"/>
          <w:sz w:val="24"/>
          <w:szCs w:val="24"/>
        </w:rPr>
        <w:t>l</w:t>
      </w:r>
      <w:r w:rsidR="0082491E">
        <w:rPr>
          <w:rFonts w:ascii="Arial" w:hAnsi="Arial" w:cs="Arial"/>
          <w:sz w:val="24"/>
          <w:szCs w:val="24"/>
        </w:rPr>
        <w:t xml:space="preserve"> </w:t>
      </w:r>
      <w:r w:rsidR="00076E39">
        <w:rPr>
          <w:rFonts w:ascii="Arial" w:hAnsi="Arial" w:cs="Arial"/>
          <w:sz w:val="24"/>
          <w:szCs w:val="24"/>
        </w:rPr>
        <w:t>actor</w:t>
      </w:r>
      <w:r>
        <w:rPr>
          <w:rFonts w:ascii="Arial" w:hAnsi="Arial" w:cs="Arial"/>
          <w:sz w:val="24"/>
          <w:szCs w:val="24"/>
        </w:rPr>
        <w:t>, porque le impidió conocer los hechos y en consecuencia, alegar en su favor.</w:t>
      </w:r>
    </w:p>
    <w:p w14:paraId="65A79B94"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7A4F45">
        <w:rPr>
          <w:rFonts w:ascii="Arial" w:hAnsi="Arial" w:cs="Arial"/>
          <w:sz w:val="24"/>
          <w:szCs w:val="24"/>
        </w:rPr>
        <w:t>Resulta</w:t>
      </w:r>
      <w:r w:rsidR="0082491E">
        <w:rPr>
          <w:rFonts w:ascii="Arial" w:hAnsi="Arial" w:cs="Arial"/>
          <w:sz w:val="24"/>
          <w:szCs w:val="24"/>
        </w:rPr>
        <w:t>ndo</w:t>
      </w:r>
      <w:r w:rsidR="007A4F45">
        <w:rPr>
          <w:rFonts w:ascii="Arial" w:hAnsi="Arial" w:cs="Arial"/>
          <w:sz w:val="24"/>
          <w:szCs w:val="24"/>
        </w:rPr>
        <w:t xml:space="preserve"> 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w:t>
      </w:r>
      <w:r w:rsidR="006202EF">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n de fundar y motivar sus actos, pues aun cuando los restantes agravios resultaran infundados, no cambiarían el sentido de esta determinación, pues esta autoridad no pueda suplir la deficiencia de la queja en favor de la autoridad demandada, pues dicha figura jurídica, en el Juicio Contencioso Administrativo</w:t>
      </w:r>
      <w:r w:rsidR="006202EF">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6A086EF4" w14:textId="74DCD9C4"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C44CEF">
        <w:rPr>
          <w:rFonts w:ascii="Arial" w:hAnsi="Arial" w:cs="Arial"/>
          <w:sz w:val="24"/>
          <w:szCs w:val="24"/>
        </w:rPr>
        <w:t>**********</w:t>
      </w:r>
      <w:r>
        <w:rPr>
          <w:rFonts w:ascii="Arial" w:hAnsi="Arial" w:cs="Arial"/>
          <w:sz w:val="24"/>
          <w:szCs w:val="24"/>
        </w:rPr>
        <w:t xml:space="preserve">, expedida con fecha </w:t>
      </w:r>
      <w:r w:rsidR="00C44CEF">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Directora de Ingresos y Recaudación de la Secretaría de </w:t>
      </w:r>
      <w:r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Pr="006E1DE8">
        <w:rPr>
          <w:rFonts w:ascii="Arial" w:hAnsi="Arial" w:cs="Arial"/>
          <w:sz w:val="24"/>
          <w:szCs w:val="24"/>
        </w:rPr>
        <w:t>impu</w:t>
      </w:r>
      <w:r w:rsidR="00EF28D0">
        <w:rPr>
          <w:rFonts w:ascii="Arial" w:hAnsi="Arial" w:cs="Arial"/>
          <w:sz w:val="24"/>
          <w:szCs w:val="24"/>
        </w:rPr>
        <w:t>esta a</w:t>
      </w:r>
      <w:r w:rsidR="000636B6">
        <w:rPr>
          <w:rFonts w:ascii="Arial" w:hAnsi="Arial" w:cs="Arial"/>
          <w:sz w:val="24"/>
          <w:szCs w:val="24"/>
        </w:rPr>
        <w:t xml:space="preserve"> </w:t>
      </w:r>
      <w:r w:rsidRPr="006E1DE8">
        <w:rPr>
          <w:rFonts w:ascii="Arial" w:hAnsi="Arial" w:cs="Arial"/>
          <w:sz w:val="24"/>
          <w:szCs w:val="24"/>
        </w:rPr>
        <w:t>l</w:t>
      </w:r>
      <w:r w:rsidR="000636B6">
        <w:rPr>
          <w:rFonts w:ascii="Arial" w:hAnsi="Arial" w:cs="Arial"/>
          <w:sz w:val="24"/>
          <w:szCs w:val="24"/>
        </w:rPr>
        <w:t>a representada del</w:t>
      </w:r>
      <w:r w:rsidRPr="006E1DE8">
        <w:rPr>
          <w:rFonts w:ascii="Arial" w:hAnsi="Arial" w:cs="Arial"/>
          <w:sz w:val="24"/>
          <w:szCs w:val="24"/>
        </w:rPr>
        <w:t xml:space="preserve"> actor</w:t>
      </w:r>
      <w:r w:rsidR="00EF28D0">
        <w:rPr>
          <w:rFonts w:ascii="Arial" w:hAnsi="Arial" w:cs="Arial"/>
          <w:sz w:val="24"/>
          <w:szCs w:val="24"/>
        </w:rPr>
        <w:t>,</w:t>
      </w:r>
      <w:r w:rsidRPr="006E1DE8">
        <w:rPr>
          <w:rFonts w:ascii="Arial" w:hAnsi="Arial" w:cs="Arial"/>
          <w:sz w:val="24"/>
          <w:szCs w:val="24"/>
        </w:rPr>
        <w:t xml:space="preserve"> consistente en </w:t>
      </w:r>
      <w:r w:rsidR="006E1DE8" w:rsidRPr="006E1DE8">
        <w:rPr>
          <w:rFonts w:ascii="Arial" w:hAnsi="Arial" w:cs="Arial"/>
          <w:sz w:val="24"/>
          <w:szCs w:val="24"/>
        </w:rPr>
        <w:t>$4,224.00 (CUATRO MIL DOSCIENTOS VEINTICUATRO PESOS 00/100</w:t>
      </w:r>
      <w:r w:rsidR="006E1DE8">
        <w:rPr>
          <w:rFonts w:ascii="Arial" w:hAnsi="Arial" w:cs="Arial"/>
          <w:sz w:val="24"/>
          <w:szCs w:val="24"/>
        </w:rPr>
        <w:t xml:space="preserve"> M.N.), </w:t>
      </w:r>
      <w:r>
        <w:rPr>
          <w:rFonts w:ascii="Arial" w:hAnsi="Arial" w:cs="Arial"/>
          <w:sz w:val="24"/>
          <w:szCs w:val="24"/>
        </w:rPr>
        <w:t xml:space="preserve">por la omisión de inscribirse al </w:t>
      </w:r>
      <w:r w:rsidR="00947D86">
        <w:rPr>
          <w:rFonts w:ascii="Arial" w:hAnsi="Arial" w:cs="Arial"/>
          <w:sz w:val="24"/>
          <w:szCs w:val="24"/>
        </w:rPr>
        <w:t>Registro Estata</w:t>
      </w:r>
      <w:r>
        <w:rPr>
          <w:rFonts w:ascii="Arial" w:hAnsi="Arial" w:cs="Arial"/>
          <w:sz w:val="24"/>
          <w:szCs w:val="24"/>
        </w:rPr>
        <w:t xml:space="preserve">l de </w:t>
      </w:r>
      <w:r w:rsidR="00947D86">
        <w:rPr>
          <w:rFonts w:ascii="Arial" w:hAnsi="Arial" w:cs="Arial"/>
          <w:sz w:val="24"/>
          <w:szCs w:val="24"/>
        </w:rPr>
        <w:t>Contribuyentes</w:t>
      </w:r>
      <w:r>
        <w:rPr>
          <w:rFonts w:ascii="Arial" w:hAnsi="Arial" w:cs="Arial"/>
          <w:sz w:val="24"/>
          <w:szCs w:val="24"/>
        </w:rPr>
        <w:t xml:space="preserve">, lo anterior de conformidad con lo dispuesto en los artículos </w:t>
      </w:r>
      <w:r w:rsidR="006E1DE8">
        <w:rPr>
          <w:rFonts w:ascii="Arial" w:hAnsi="Arial" w:cs="Arial"/>
          <w:sz w:val="24"/>
          <w:szCs w:val="24"/>
        </w:rPr>
        <w:t xml:space="preserve">208 fracción II y 209 </w:t>
      </w:r>
      <w:r w:rsidR="006E1DE8">
        <w:rPr>
          <w:rFonts w:ascii="Arial" w:hAnsi="Arial" w:cs="Arial"/>
          <w:sz w:val="24"/>
          <w:szCs w:val="24"/>
        </w:rPr>
        <w:lastRenderedPageBreak/>
        <w:t>ambos de la Ley de Procedimiento y Justicia Administrativa para el Estado de Oaxaca</w:t>
      </w:r>
      <w:r>
        <w:rPr>
          <w:rFonts w:ascii="Arial" w:hAnsi="Arial" w:cs="Arial"/>
          <w:sz w:val="24"/>
          <w:szCs w:val="24"/>
        </w:rPr>
        <w:t>.</w:t>
      </w:r>
    </w:p>
    <w:p w14:paraId="60957FF3"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625A6A0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41A2D687"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1F0CCB2B"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8DAE718"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10E05F9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0ABFA522" w14:textId="78CA2247"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C44CEF">
        <w:rPr>
          <w:rFonts w:ascii="Arial" w:hAnsi="Arial" w:cs="Arial"/>
          <w:sz w:val="24"/>
          <w:szCs w:val="24"/>
        </w:rPr>
        <w:t>**********</w:t>
      </w:r>
      <w:r>
        <w:rPr>
          <w:rFonts w:ascii="Arial" w:hAnsi="Arial" w:cs="Arial"/>
          <w:sz w:val="24"/>
          <w:szCs w:val="24"/>
        </w:rPr>
        <w:t xml:space="preserve">, expedida con fecha </w:t>
      </w:r>
      <w:r w:rsidR="00C44CEF">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 xml:space="preserve">por la Directora de Ingresos y Recaudación de la Secretaría de </w:t>
      </w:r>
      <w:r w:rsidR="00EF28D0"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00EF28D0" w:rsidRPr="006E1DE8">
        <w:rPr>
          <w:rFonts w:ascii="Arial" w:hAnsi="Arial" w:cs="Arial"/>
          <w:sz w:val="24"/>
          <w:szCs w:val="24"/>
        </w:rPr>
        <w:t>impu</w:t>
      </w:r>
      <w:r w:rsidR="00EF28D0">
        <w:rPr>
          <w:rFonts w:ascii="Arial" w:hAnsi="Arial" w:cs="Arial"/>
          <w:sz w:val="24"/>
          <w:szCs w:val="24"/>
        </w:rPr>
        <w:t>esta a</w:t>
      </w:r>
      <w:r w:rsidR="000636B6">
        <w:rPr>
          <w:rFonts w:ascii="Arial" w:hAnsi="Arial" w:cs="Arial"/>
          <w:sz w:val="24"/>
          <w:szCs w:val="24"/>
        </w:rPr>
        <w:t xml:space="preserve"> </w:t>
      </w:r>
      <w:r w:rsidR="00EF28D0" w:rsidRPr="006E1DE8">
        <w:rPr>
          <w:rFonts w:ascii="Arial" w:hAnsi="Arial" w:cs="Arial"/>
          <w:sz w:val="24"/>
          <w:szCs w:val="24"/>
        </w:rPr>
        <w:t>l</w:t>
      </w:r>
      <w:r w:rsidR="000636B6">
        <w:rPr>
          <w:rFonts w:ascii="Arial" w:hAnsi="Arial" w:cs="Arial"/>
          <w:sz w:val="24"/>
          <w:szCs w:val="24"/>
        </w:rPr>
        <w:t>a representada del</w:t>
      </w:r>
      <w:r w:rsidR="00EF28D0" w:rsidRPr="006E1DE8">
        <w:rPr>
          <w:rFonts w:ascii="Arial" w:hAnsi="Arial" w:cs="Arial"/>
          <w:sz w:val="24"/>
          <w:szCs w:val="24"/>
        </w:rPr>
        <w:t xml:space="preserve"> actor</w:t>
      </w:r>
      <w:r w:rsidR="00EF28D0">
        <w:rPr>
          <w:rFonts w:ascii="Arial" w:hAnsi="Arial" w:cs="Arial"/>
          <w:sz w:val="24"/>
          <w:szCs w:val="24"/>
        </w:rPr>
        <w:t>,</w:t>
      </w:r>
      <w:r w:rsidR="00EF28D0" w:rsidRPr="006E1DE8">
        <w:rPr>
          <w:rFonts w:ascii="Arial" w:hAnsi="Arial" w:cs="Arial"/>
          <w:sz w:val="24"/>
          <w:szCs w:val="24"/>
        </w:rPr>
        <w:t xml:space="preserve"> consistente en $4,224.00 </w:t>
      </w:r>
      <w:r w:rsidR="00EF28D0" w:rsidRPr="006E1DE8">
        <w:rPr>
          <w:rFonts w:ascii="Arial" w:hAnsi="Arial" w:cs="Arial"/>
          <w:sz w:val="24"/>
          <w:szCs w:val="24"/>
        </w:rPr>
        <w:lastRenderedPageBreak/>
        <w:t>(CUATRO MIL DOSCIENTOS VEINTICUATRO PESOS 00/100</w:t>
      </w:r>
      <w:r w:rsidR="00EF28D0">
        <w:rPr>
          <w:rFonts w:ascii="Arial" w:hAnsi="Arial" w:cs="Arial"/>
          <w:sz w:val="24"/>
          <w:szCs w:val="24"/>
        </w:rPr>
        <w:t xml:space="preserve"> M.N.), por la omisión de inscribirse al Registro Estatal de Contribuyentes</w:t>
      </w:r>
      <w:r>
        <w:rPr>
          <w:rFonts w:ascii="Arial" w:hAnsi="Arial" w:cs="Arial"/>
          <w:sz w:val="24"/>
          <w:szCs w:val="24"/>
        </w:rPr>
        <w:t xml:space="preserve">; lo anterior en términos precisados en el considerando SEXTO de esta resolución. - - - - - - - </w:t>
      </w:r>
    </w:p>
    <w:p w14:paraId="752EC032"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1D903CDF"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417BF07B"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2BF3E" w14:textId="77777777" w:rsidR="00BD2E39" w:rsidRDefault="00BD2E39" w:rsidP="007A5B5E">
      <w:pPr>
        <w:spacing w:after="0" w:line="240" w:lineRule="auto"/>
      </w:pPr>
      <w:r>
        <w:separator/>
      </w:r>
    </w:p>
  </w:endnote>
  <w:endnote w:type="continuationSeparator" w:id="0">
    <w:p w14:paraId="2EDD0682"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791D5759"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6DB6F208" wp14:editId="566EF454">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754F4AD"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A29F3" w:rsidRPr="001A29F3">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B6F208"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0754F4AD"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A29F3" w:rsidRPr="001A29F3">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584BC" w14:textId="77777777" w:rsidR="00BD2E39" w:rsidRDefault="00BD2E39" w:rsidP="007A5B5E">
      <w:pPr>
        <w:spacing w:after="0" w:line="240" w:lineRule="auto"/>
      </w:pPr>
      <w:r>
        <w:separator/>
      </w:r>
    </w:p>
  </w:footnote>
  <w:footnote w:type="continuationSeparator" w:id="0">
    <w:p w14:paraId="15AA8844"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8F1BF" w14:textId="77777777" w:rsidR="00BD2E39" w:rsidRDefault="001E70A5">
    <w:pPr>
      <w:pStyle w:val="Encabezado"/>
    </w:pPr>
    <w:r>
      <w:rPr>
        <w:noProof/>
        <w:lang w:eastAsia="es-MX"/>
      </w:rPr>
      <w:pict w14:anchorId="0604C1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0578A" w14:textId="77D818E5"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F8D0342" wp14:editId="7C89AAC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4B529FE" w14:textId="77777777" w:rsidR="00BD2E39" w:rsidRDefault="00BD2E39" w:rsidP="002960E1">
                          <w:r>
                            <w:rPr>
                              <w:noProof/>
                              <w:lang w:eastAsia="es-MX"/>
                            </w:rPr>
                            <w:drawing>
                              <wp:inline distT="0" distB="0" distL="0" distR="0" wp14:anchorId="739E8A70" wp14:editId="2431E6D9">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8D0342"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4B529FE" w14:textId="77777777" w:rsidR="00BD2E39" w:rsidRDefault="00BD2E39" w:rsidP="002960E1">
                    <w:r>
                      <w:rPr>
                        <w:noProof/>
                        <w:lang w:eastAsia="es-MX"/>
                      </w:rPr>
                      <w:drawing>
                        <wp:inline distT="0" distB="0" distL="0" distR="0" wp14:anchorId="739E8A70" wp14:editId="2431E6D9">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2C1481">
      <w:rPr>
        <w:rFonts w:ascii="Bookman Old Style" w:hAnsi="Bookman Old Style"/>
        <w:b/>
        <w:sz w:val="24"/>
        <w:szCs w:val="24"/>
      </w:rPr>
      <w:t>0106</w:t>
    </w:r>
    <w:r w:rsidRPr="00391F24">
      <w:rPr>
        <w:rFonts w:ascii="Bookman Old Style" w:hAnsi="Bookman Old Style"/>
        <w:b/>
        <w:sz w:val="24"/>
        <w:szCs w:val="24"/>
      </w:rPr>
      <w:t>/</w:t>
    </w:r>
    <w:r w:rsidR="002B4CA0">
      <w:rPr>
        <w:rFonts w:ascii="Bookman Old Style" w:hAnsi="Bookman Old Style"/>
        <w:b/>
        <w:sz w:val="24"/>
        <w:szCs w:val="24"/>
      </w:rPr>
      <w:t>2019</w:t>
    </w:r>
  </w:p>
  <w:p w14:paraId="4D3B2B37" w14:textId="38400D84" w:rsidR="00BD2E39" w:rsidRPr="00071C38" w:rsidRDefault="00D3303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49730B81" wp14:editId="4868CE89">
              <wp:simplePos x="0" y="0"/>
              <wp:positionH relativeFrom="leftMargin">
                <wp:posOffset>182880</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D556FB3" w14:textId="77777777" w:rsidR="00D33038" w:rsidRPr="003B6E97" w:rsidRDefault="00D33038" w:rsidP="00D3303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730B81" id="Cuadro de texto 3" o:spid="_x0000_s1027" type="#_x0000_t202" style="position:absolute;left:0;text-align:left;margin-left:14.4pt;margin-top:330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">
              <v:textbox>
                <w:txbxContent>
                  <w:p w14:paraId="0D556FB3" w14:textId="77777777" w:rsidR="00D33038" w:rsidRPr="003B6E97" w:rsidRDefault="00D33038" w:rsidP="00D3303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5589ECB3" wp14:editId="77C8338F">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D7586" w14:textId="77777777" w:rsidR="00BD2E39" w:rsidRDefault="001E70A5">
    <w:pPr>
      <w:pStyle w:val="Encabezado"/>
    </w:pPr>
    <w:r>
      <w:rPr>
        <w:noProof/>
        <w:lang w:eastAsia="es-MX"/>
      </w:rPr>
      <w:pict w14:anchorId="4CDA7B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0B0"/>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273F"/>
    <w:rsid w:val="00062DC6"/>
    <w:rsid w:val="000636B6"/>
    <w:rsid w:val="00066A1F"/>
    <w:rsid w:val="000679B2"/>
    <w:rsid w:val="00067DE1"/>
    <w:rsid w:val="00070476"/>
    <w:rsid w:val="00073453"/>
    <w:rsid w:val="00073DA8"/>
    <w:rsid w:val="000740B4"/>
    <w:rsid w:val="0007623E"/>
    <w:rsid w:val="00076E39"/>
    <w:rsid w:val="00080379"/>
    <w:rsid w:val="0008376B"/>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C634F"/>
    <w:rsid w:val="000D03A5"/>
    <w:rsid w:val="000D332F"/>
    <w:rsid w:val="000D662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BA5"/>
    <w:rsid w:val="00132D25"/>
    <w:rsid w:val="0013537E"/>
    <w:rsid w:val="00136797"/>
    <w:rsid w:val="001368DC"/>
    <w:rsid w:val="00143151"/>
    <w:rsid w:val="00143B3A"/>
    <w:rsid w:val="00150601"/>
    <w:rsid w:val="00150787"/>
    <w:rsid w:val="0015177E"/>
    <w:rsid w:val="00154068"/>
    <w:rsid w:val="00154BB8"/>
    <w:rsid w:val="00154E74"/>
    <w:rsid w:val="00160131"/>
    <w:rsid w:val="00160942"/>
    <w:rsid w:val="00160AF0"/>
    <w:rsid w:val="00162137"/>
    <w:rsid w:val="00162198"/>
    <w:rsid w:val="001634F8"/>
    <w:rsid w:val="00163B6F"/>
    <w:rsid w:val="00164320"/>
    <w:rsid w:val="00165F7F"/>
    <w:rsid w:val="0016706C"/>
    <w:rsid w:val="001721C6"/>
    <w:rsid w:val="001723A5"/>
    <w:rsid w:val="00172912"/>
    <w:rsid w:val="00173C5C"/>
    <w:rsid w:val="00174AD4"/>
    <w:rsid w:val="00176BC2"/>
    <w:rsid w:val="001770F1"/>
    <w:rsid w:val="001771FB"/>
    <w:rsid w:val="00182700"/>
    <w:rsid w:val="00184097"/>
    <w:rsid w:val="00185A8C"/>
    <w:rsid w:val="001866CE"/>
    <w:rsid w:val="00187B21"/>
    <w:rsid w:val="0019193E"/>
    <w:rsid w:val="00196D71"/>
    <w:rsid w:val="00197CCC"/>
    <w:rsid w:val="001A14B1"/>
    <w:rsid w:val="001A273D"/>
    <w:rsid w:val="001A29F3"/>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70A5"/>
    <w:rsid w:val="001E7EB8"/>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2E20"/>
    <w:rsid w:val="00215252"/>
    <w:rsid w:val="00215310"/>
    <w:rsid w:val="00215CFB"/>
    <w:rsid w:val="00221C50"/>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1F2"/>
    <w:rsid w:val="00284F95"/>
    <w:rsid w:val="0028642F"/>
    <w:rsid w:val="002934B2"/>
    <w:rsid w:val="00293574"/>
    <w:rsid w:val="00293C1E"/>
    <w:rsid w:val="00295D46"/>
    <w:rsid w:val="002960E1"/>
    <w:rsid w:val="002968D0"/>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1481"/>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2DF4"/>
    <w:rsid w:val="00314069"/>
    <w:rsid w:val="003147C5"/>
    <w:rsid w:val="00314FF8"/>
    <w:rsid w:val="00315E00"/>
    <w:rsid w:val="003171EB"/>
    <w:rsid w:val="00321363"/>
    <w:rsid w:val="0032191E"/>
    <w:rsid w:val="003224FD"/>
    <w:rsid w:val="003232EF"/>
    <w:rsid w:val="00324531"/>
    <w:rsid w:val="00324C99"/>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1756"/>
    <w:rsid w:val="003D231C"/>
    <w:rsid w:val="003D466A"/>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3F7DFD"/>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2926"/>
    <w:rsid w:val="004D369F"/>
    <w:rsid w:val="004D36EF"/>
    <w:rsid w:val="004D3922"/>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5AC"/>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64BE8"/>
    <w:rsid w:val="005650AD"/>
    <w:rsid w:val="0056582A"/>
    <w:rsid w:val="00566511"/>
    <w:rsid w:val="00566E44"/>
    <w:rsid w:val="0056783C"/>
    <w:rsid w:val="005700A1"/>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072"/>
    <w:rsid w:val="005D01E0"/>
    <w:rsid w:val="005D074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2EF"/>
    <w:rsid w:val="00620884"/>
    <w:rsid w:val="006220CA"/>
    <w:rsid w:val="006224F4"/>
    <w:rsid w:val="00623270"/>
    <w:rsid w:val="00625604"/>
    <w:rsid w:val="00626240"/>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4"/>
    <w:rsid w:val="00680F7D"/>
    <w:rsid w:val="00682104"/>
    <w:rsid w:val="006823F1"/>
    <w:rsid w:val="00685BA2"/>
    <w:rsid w:val="0068786C"/>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684"/>
    <w:rsid w:val="00755D85"/>
    <w:rsid w:val="00756459"/>
    <w:rsid w:val="007600B8"/>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5C6E"/>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3E43"/>
    <w:rsid w:val="00896F1B"/>
    <w:rsid w:val="008973C3"/>
    <w:rsid w:val="008A027B"/>
    <w:rsid w:val="008A0B67"/>
    <w:rsid w:val="008A0DB8"/>
    <w:rsid w:val="008A27E3"/>
    <w:rsid w:val="008A4EBD"/>
    <w:rsid w:val="008A5038"/>
    <w:rsid w:val="008B4928"/>
    <w:rsid w:val="008C2010"/>
    <w:rsid w:val="008C223B"/>
    <w:rsid w:val="008C5CBD"/>
    <w:rsid w:val="008C5F5D"/>
    <w:rsid w:val="008C5FB8"/>
    <w:rsid w:val="008C6592"/>
    <w:rsid w:val="008C7219"/>
    <w:rsid w:val="008D17E8"/>
    <w:rsid w:val="008D298E"/>
    <w:rsid w:val="008D2F2D"/>
    <w:rsid w:val="008D6A15"/>
    <w:rsid w:val="008D7FBB"/>
    <w:rsid w:val="008E2F4C"/>
    <w:rsid w:val="008E3CC6"/>
    <w:rsid w:val="008E402D"/>
    <w:rsid w:val="008E5B65"/>
    <w:rsid w:val="008E5D7B"/>
    <w:rsid w:val="008E656B"/>
    <w:rsid w:val="008E7CB5"/>
    <w:rsid w:val="008E7E36"/>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089B"/>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4FB"/>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2BC9"/>
    <w:rsid w:val="00AA3699"/>
    <w:rsid w:val="00AA4103"/>
    <w:rsid w:val="00AA41C7"/>
    <w:rsid w:val="00AA51ED"/>
    <w:rsid w:val="00AA62AE"/>
    <w:rsid w:val="00AA7145"/>
    <w:rsid w:val="00AA796F"/>
    <w:rsid w:val="00AA7BAB"/>
    <w:rsid w:val="00AB12C6"/>
    <w:rsid w:val="00AB1630"/>
    <w:rsid w:val="00AB5C18"/>
    <w:rsid w:val="00AB5FFA"/>
    <w:rsid w:val="00AC05A6"/>
    <w:rsid w:val="00AC1D70"/>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9B1"/>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3F3E"/>
    <w:rsid w:val="00B6476E"/>
    <w:rsid w:val="00B65E88"/>
    <w:rsid w:val="00B669FD"/>
    <w:rsid w:val="00B6775D"/>
    <w:rsid w:val="00B702EA"/>
    <w:rsid w:val="00B70BBD"/>
    <w:rsid w:val="00B70C05"/>
    <w:rsid w:val="00B7407D"/>
    <w:rsid w:val="00B755B0"/>
    <w:rsid w:val="00B76724"/>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6A86"/>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3CED"/>
    <w:rsid w:val="00C349DF"/>
    <w:rsid w:val="00C36AC2"/>
    <w:rsid w:val="00C37DF5"/>
    <w:rsid w:val="00C41270"/>
    <w:rsid w:val="00C42EF1"/>
    <w:rsid w:val="00C44CEF"/>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562D"/>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BF8"/>
    <w:rsid w:val="00CE7E1C"/>
    <w:rsid w:val="00CF354D"/>
    <w:rsid w:val="00CF38C2"/>
    <w:rsid w:val="00CF4C7E"/>
    <w:rsid w:val="00CF5F21"/>
    <w:rsid w:val="00CF64E5"/>
    <w:rsid w:val="00D019F2"/>
    <w:rsid w:val="00D02545"/>
    <w:rsid w:val="00D03237"/>
    <w:rsid w:val="00D035CE"/>
    <w:rsid w:val="00D0449D"/>
    <w:rsid w:val="00D04C90"/>
    <w:rsid w:val="00D05055"/>
    <w:rsid w:val="00D06A86"/>
    <w:rsid w:val="00D06B91"/>
    <w:rsid w:val="00D109DD"/>
    <w:rsid w:val="00D11FEF"/>
    <w:rsid w:val="00D12DC7"/>
    <w:rsid w:val="00D14D1C"/>
    <w:rsid w:val="00D212BF"/>
    <w:rsid w:val="00D21E68"/>
    <w:rsid w:val="00D24B2A"/>
    <w:rsid w:val="00D26454"/>
    <w:rsid w:val="00D266C0"/>
    <w:rsid w:val="00D27503"/>
    <w:rsid w:val="00D300B5"/>
    <w:rsid w:val="00D33038"/>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7F35"/>
    <w:rsid w:val="00D70E5C"/>
    <w:rsid w:val="00D714AE"/>
    <w:rsid w:val="00D73597"/>
    <w:rsid w:val="00D80489"/>
    <w:rsid w:val="00D8282E"/>
    <w:rsid w:val="00D841BC"/>
    <w:rsid w:val="00D84AF9"/>
    <w:rsid w:val="00D869D1"/>
    <w:rsid w:val="00D8770B"/>
    <w:rsid w:val="00D91179"/>
    <w:rsid w:val="00D925FE"/>
    <w:rsid w:val="00DA253C"/>
    <w:rsid w:val="00DA2D58"/>
    <w:rsid w:val="00DA2E36"/>
    <w:rsid w:val="00DA418E"/>
    <w:rsid w:val="00DA5796"/>
    <w:rsid w:val="00DB0C71"/>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5D4"/>
    <w:rsid w:val="00DE1B5B"/>
    <w:rsid w:val="00DE2AAD"/>
    <w:rsid w:val="00DE3267"/>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7C84"/>
    <w:rsid w:val="00E009AD"/>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49B2"/>
    <w:rsid w:val="00E265B8"/>
    <w:rsid w:val="00E27318"/>
    <w:rsid w:val="00E278E3"/>
    <w:rsid w:val="00E3025F"/>
    <w:rsid w:val="00E31C7E"/>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6911"/>
    <w:rsid w:val="00EB695F"/>
    <w:rsid w:val="00EC07DF"/>
    <w:rsid w:val="00EC616C"/>
    <w:rsid w:val="00ED0200"/>
    <w:rsid w:val="00ED0588"/>
    <w:rsid w:val="00ED0959"/>
    <w:rsid w:val="00ED20A6"/>
    <w:rsid w:val="00ED2A23"/>
    <w:rsid w:val="00ED48CB"/>
    <w:rsid w:val="00ED51D4"/>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694E"/>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A75D8"/>
    <w:rsid w:val="00FB7682"/>
    <w:rsid w:val="00FC18AA"/>
    <w:rsid w:val="00FC3F22"/>
    <w:rsid w:val="00FC45EE"/>
    <w:rsid w:val="00FC47E6"/>
    <w:rsid w:val="00FC4F6A"/>
    <w:rsid w:val="00FC5BCC"/>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B4D7A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3F99F-DD12-421B-8FB9-0967A2753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2167</TotalTime>
  <Pages>10</Pages>
  <Words>3702</Words>
  <Characters>20367</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1371</cp:revision>
  <cp:lastPrinted>2021-03-01T14:50:00Z</cp:lastPrinted>
  <dcterms:created xsi:type="dcterms:W3CDTF">2019-07-08T16:38:00Z</dcterms:created>
  <dcterms:modified xsi:type="dcterms:W3CDTF">2022-02-08T20:48:00Z</dcterms:modified>
</cp:coreProperties>
</file>