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716238">
        <w:rPr>
          <w:rFonts w:ascii="Arial" w:hAnsi="Arial" w:cs="Arial"/>
          <w:b/>
          <w:sz w:val="28"/>
          <w:szCs w:val="28"/>
        </w:rPr>
        <w:t>VEINTI</w:t>
      </w:r>
      <w:r w:rsidR="00301492">
        <w:rPr>
          <w:rFonts w:ascii="Arial" w:hAnsi="Arial" w:cs="Arial"/>
          <w:b/>
          <w:sz w:val="28"/>
          <w:szCs w:val="28"/>
        </w:rPr>
        <w:t>OCHO</w:t>
      </w:r>
      <w:r w:rsidR="00597A0D">
        <w:rPr>
          <w:rFonts w:ascii="Arial" w:hAnsi="Arial" w:cs="Arial"/>
          <w:b/>
          <w:sz w:val="28"/>
          <w:szCs w:val="28"/>
        </w:rPr>
        <w:t xml:space="preserve"> DE </w:t>
      </w:r>
      <w:r w:rsidR="00716238">
        <w:rPr>
          <w:rFonts w:ascii="Arial" w:hAnsi="Arial" w:cs="Arial"/>
          <w:b/>
          <w:sz w:val="28"/>
          <w:szCs w:val="28"/>
        </w:rPr>
        <w:t>MAYO</w:t>
      </w:r>
      <w:r w:rsidRPr="00903493">
        <w:rPr>
          <w:rFonts w:ascii="Arial" w:hAnsi="Arial" w:cs="Arial"/>
          <w:b/>
          <w:sz w:val="28"/>
          <w:szCs w:val="28"/>
        </w:rPr>
        <w:t xml:space="preserve"> DE DOS MIL DIECIOCHO (</w:t>
      </w:r>
      <w:r w:rsidR="00597A0D">
        <w:rPr>
          <w:rFonts w:ascii="Arial" w:hAnsi="Arial" w:cs="Arial"/>
          <w:b/>
          <w:sz w:val="28"/>
          <w:szCs w:val="28"/>
        </w:rPr>
        <w:t>2</w:t>
      </w:r>
      <w:r w:rsidR="00301492">
        <w:rPr>
          <w:rFonts w:ascii="Arial" w:hAnsi="Arial" w:cs="Arial"/>
          <w:b/>
          <w:sz w:val="28"/>
          <w:szCs w:val="28"/>
        </w:rPr>
        <w:t>8</w:t>
      </w:r>
      <w:r w:rsidR="00BD67C9">
        <w:rPr>
          <w:rFonts w:ascii="Arial" w:hAnsi="Arial" w:cs="Arial"/>
          <w:b/>
          <w:sz w:val="28"/>
          <w:szCs w:val="28"/>
        </w:rPr>
        <w:t>/0</w:t>
      </w:r>
      <w:r w:rsidR="00716238">
        <w:rPr>
          <w:rFonts w:ascii="Arial" w:hAnsi="Arial" w:cs="Arial"/>
          <w:b/>
          <w:sz w:val="28"/>
          <w:szCs w:val="28"/>
        </w:rPr>
        <w:t>5</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932CA">
        <w:rPr>
          <w:rFonts w:ascii="Arial" w:hAnsi="Arial" w:cs="Arial"/>
          <w:b/>
          <w:sz w:val="28"/>
          <w:szCs w:val="28"/>
        </w:rPr>
        <w:t xml:space="preserve">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603E9A">
        <w:rPr>
          <w:rFonts w:ascii="Arial" w:hAnsi="Arial" w:cs="Arial"/>
          <w:b/>
          <w:sz w:val="28"/>
          <w:szCs w:val="28"/>
        </w:rPr>
        <w:t>1</w:t>
      </w:r>
      <w:r w:rsidR="005E3CF9">
        <w:rPr>
          <w:rFonts w:ascii="Arial" w:hAnsi="Arial" w:cs="Arial"/>
          <w:b/>
          <w:sz w:val="28"/>
          <w:szCs w:val="28"/>
        </w:rPr>
        <w:t>14</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56373C">
        <w:rPr>
          <w:rFonts w:ascii="Arial" w:hAnsi="Arial" w:cs="Arial"/>
          <w:color w:val="FF0000"/>
          <w:sz w:val="28"/>
          <w:szCs w:val="28"/>
        </w:rPr>
        <w:t>**********</w:t>
      </w:r>
      <w:r w:rsidR="00AE51E8">
        <w:rPr>
          <w:rFonts w:ascii="Arial" w:hAnsi="Arial" w:cs="Arial"/>
          <w:color w:val="FF0000"/>
          <w:sz w:val="28"/>
          <w:szCs w:val="28"/>
        </w:rPr>
        <w:t>, en representación de la persona moral denominada KT UNIFORMA, S.A. DE C.V.</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3D2A2D">
        <w:rPr>
          <w:rFonts w:ascii="Arial" w:hAnsi="Arial" w:cs="Arial"/>
          <w:sz w:val="28"/>
          <w:szCs w:val="28"/>
        </w:rPr>
        <w:t>07</w:t>
      </w:r>
      <w:r w:rsidR="00FF2771">
        <w:rPr>
          <w:rFonts w:ascii="Arial" w:hAnsi="Arial" w:cs="Arial"/>
          <w:sz w:val="28"/>
          <w:szCs w:val="28"/>
        </w:rPr>
        <w:t>MI44ER17</w:t>
      </w:r>
      <w:r w:rsidR="003D2A2D">
        <w:rPr>
          <w:rFonts w:ascii="Arial" w:hAnsi="Arial" w:cs="Arial"/>
          <w:sz w:val="28"/>
          <w:szCs w:val="28"/>
        </w:rPr>
        <w:t>2080</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B56B84"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3D2A2D">
        <w:rPr>
          <w:rFonts w:ascii="Arial" w:hAnsi="Arial" w:cs="Arial"/>
          <w:sz w:val="28"/>
          <w:szCs w:val="28"/>
        </w:rPr>
        <w:t>veinticuatro de octubre</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716238">
        <w:rPr>
          <w:rFonts w:ascii="Arial" w:hAnsi="Arial" w:cs="Arial"/>
          <w:sz w:val="28"/>
          <w:szCs w:val="28"/>
        </w:rPr>
        <w:t>2</w:t>
      </w:r>
      <w:r w:rsidR="003D2A2D">
        <w:rPr>
          <w:rFonts w:ascii="Arial" w:hAnsi="Arial" w:cs="Arial"/>
          <w:sz w:val="28"/>
          <w:szCs w:val="28"/>
        </w:rPr>
        <w:t>4</w:t>
      </w:r>
      <w:r w:rsidR="001D21E5">
        <w:rPr>
          <w:rFonts w:ascii="Arial" w:hAnsi="Arial" w:cs="Arial"/>
          <w:sz w:val="28"/>
          <w:szCs w:val="28"/>
        </w:rPr>
        <w:t>-</w:t>
      </w:r>
      <w:r w:rsidR="003D2A2D">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56373C">
        <w:rPr>
          <w:rFonts w:ascii="Arial" w:hAnsi="Arial" w:cs="Arial"/>
          <w:color w:val="FF0000"/>
          <w:sz w:val="28"/>
          <w:szCs w:val="28"/>
        </w:rPr>
        <w:t>**********</w:t>
      </w:r>
      <w:r w:rsidR="003D2A2D">
        <w:rPr>
          <w:rFonts w:ascii="Arial" w:hAnsi="Arial" w:cs="Arial"/>
          <w:color w:val="FF0000"/>
          <w:sz w:val="28"/>
          <w:szCs w:val="28"/>
        </w:rPr>
        <w:t>, ostentándose como representante legal de la persona moral denominada KT UNIFORMA, S.A. DE C.V.</w:t>
      </w:r>
      <w:r w:rsidR="00581D3C" w:rsidRPr="001A2E13">
        <w:rPr>
          <w:rFonts w:ascii="Arial" w:hAnsi="Arial" w:cs="Arial"/>
          <w:sz w:val="28"/>
          <w:szCs w:val="28"/>
        </w:rPr>
        <w:t xml:space="preserve">, </w:t>
      </w:r>
      <w:r w:rsidR="001A2E13" w:rsidRPr="001A2E13">
        <w:rPr>
          <w:rFonts w:ascii="Arial" w:hAnsi="Arial" w:cs="Arial"/>
          <w:sz w:val="28"/>
          <w:szCs w:val="28"/>
        </w:rPr>
        <w:t>demand</w:t>
      </w:r>
      <w:r w:rsidR="003D2A2D">
        <w:rPr>
          <w:rFonts w:ascii="Arial" w:hAnsi="Arial" w:cs="Arial"/>
          <w:sz w:val="28"/>
          <w:szCs w:val="28"/>
        </w:rPr>
        <w:t>ando</w:t>
      </w:r>
      <w:r w:rsidR="001A2E13" w:rsidRPr="001A2E13">
        <w:rPr>
          <w:rFonts w:ascii="Arial" w:hAnsi="Arial" w:cs="Arial"/>
          <w:sz w:val="28"/>
          <w:szCs w:val="28"/>
        </w:rPr>
        <w:t xml:space="preserve">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B56B84">
        <w:rPr>
          <w:rFonts w:ascii="Arial" w:hAnsi="Arial" w:cs="Arial"/>
          <w:sz w:val="28"/>
          <w:szCs w:val="28"/>
        </w:rPr>
        <w:t>07MI44ER172080</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w:t>
      </w:r>
      <w:r w:rsidR="00B56B84">
        <w:rPr>
          <w:rFonts w:ascii="Arial" w:hAnsi="Arial" w:cs="Arial"/>
          <w:sz w:val="28"/>
          <w:szCs w:val="28"/>
        </w:rPr>
        <w:t xml:space="preserve">no obstante de la simple lectura realizada a su escrito de cuenta, se advirtió que el accionante no justificada su personalidad, en virtud que únicamente exhibía copias simples del acta constitutiva, </w:t>
      </w:r>
      <w:r w:rsidR="00073CE4">
        <w:rPr>
          <w:rFonts w:ascii="Arial" w:hAnsi="Arial" w:cs="Arial"/>
          <w:sz w:val="28"/>
          <w:szCs w:val="28"/>
        </w:rPr>
        <w:t xml:space="preserve">luego entonces no exhibía documento alguno que </w:t>
      </w:r>
      <w:r w:rsidR="00B56B84">
        <w:rPr>
          <w:rFonts w:ascii="Arial" w:hAnsi="Arial" w:cs="Arial"/>
          <w:sz w:val="28"/>
          <w:szCs w:val="28"/>
        </w:rPr>
        <w:t>acreditara el interés legítimo o jurídico</w:t>
      </w:r>
      <w:r w:rsidR="00E04C5D">
        <w:rPr>
          <w:rFonts w:ascii="Arial" w:hAnsi="Arial" w:cs="Arial"/>
          <w:sz w:val="28"/>
          <w:szCs w:val="28"/>
        </w:rPr>
        <w:t xml:space="preserve">, </w:t>
      </w:r>
      <w:r w:rsidR="00073CE4">
        <w:rPr>
          <w:rFonts w:ascii="Arial" w:hAnsi="Arial" w:cs="Arial"/>
          <w:sz w:val="28"/>
          <w:szCs w:val="28"/>
        </w:rPr>
        <w:t xml:space="preserve">por lo que se le requirió para que dentro del plazo concedido para tal efecto exhibiera ante esta autoridad copias debidamente certificadas del acta constitutiva donde lo acreditara con el carácter que promueve, así como un tanto más de los anexos de su demanda y que los relacionara con las pruebas que ofrece, apercibido que de no hacerlo, se tendría por desechada su demanda.- - - - - - - - - </w:t>
      </w:r>
    </w:p>
    <w:p w:rsidR="001D21E5" w:rsidRDefault="00073CE4" w:rsidP="00581D3C">
      <w:pPr>
        <w:spacing w:line="360" w:lineRule="auto"/>
        <w:jc w:val="both"/>
        <w:rPr>
          <w:rFonts w:ascii="Arial" w:hAnsi="Arial" w:cs="Arial"/>
          <w:sz w:val="28"/>
          <w:szCs w:val="28"/>
        </w:rPr>
      </w:pPr>
      <w:r>
        <w:rPr>
          <w:rFonts w:ascii="Arial" w:hAnsi="Arial" w:cs="Arial"/>
          <w:sz w:val="28"/>
          <w:szCs w:val="28"/>
        </w:rPr>
        <w:lastRenderedPageBreak/>
        <w:tab/>
      </w:r>
      <w:r w:rsidRPr="00D77E85">
        <w:rPr>
          <w:rFonts w:ascii="Arial" w:hAnsi="Arial" w:cs="Arial"/>
          <w:b/>
          <w:sz w:val="28"/>
          <w:szCs w:val="28"/>
        </w:rPr>
        <w:t>SEGUNDO.-</w:t>
      </w:r>
      <w:r>
        <w:rPr>
          <w:rFonts w:ascii="Arial" w:hAnsi="Arial" w:cs="Arial"/>
          <w:sz w:val="28"/>
          <w:szCs w:val="28"/>
        </w:rPr>
        <w:t xml:space="preserve"> Por acuerdo de fecha catorce de diciembre de dos mil diecisiete </w:t>
      </w:r>
      <w:r w:rsidR="00D77E85">
        <w:rPr>
          <w:rFonts w:ascii="Arial" w:hAnsi="Arial" w:cs="Arial"/>
          <w:sz w:val="28"/>
          <w:szCs w:val="28"/>
        </w:rPr>
        <w:t>(14-12-2017)</w:t>
      </w:r>
      <w:r w:rsidR="009A1C6C">
        <w:rPr>
          <w:rFonts w:ascii="Arial" w:hAnsi="Arial" w:cs="Arial"/>
          <w:sz w:val="28"/>
          <w:szCs w:val="28"/>
        </w:rPr>
        <w:t xml:space="preserve">, se recibió un escrito de </w:t>
      </w:r>
      <w:r w:rsidR="0056373C">
        <w:rPr>
          <w:rFonts w:ascii="Arial" w:hAnsi="Arial" w:cs="Arial"/>
          <w:color w:val="FF0000"/>
          <w:sz w:val="28"/>
          <w:szCs w:val="28"/>
        </w:rPr>
        <w:t>**********</w:t>
      </w:r>
      <w:r w:rsidR="009A1C6C">
        <w:rPr>
          <w:rFonts w:ascii="Arial" w:hAnsi="Arial" w:cs="Arial"/>
          <w:color w:val="FF0000"/>
          <w:sz w:val="28"/>
          <w:szCs w:val="28"/>
        </w:rPr>
        <w:t xml:space="preserve">, en representación de la persona moral denominada KT UNIFORMA, S.A. DE C.V., </w:t>
      </w:r>
      <w:r w:rsidR="009A1C6C">
        <w:rPr>
          <w:rFonts w:ascii="Arial" w:hAnsi="Arial" w:cs="Arial"/>
          <w:sz w:val="28"/>
          <w:szCs w:val="28"/>
        </w:rPr>
        <w:t>mediante el cual daba cumplimiento al requerimiento hecho por auto de fecha veinticuatro de octubre de dos mil diecisiete</w:t>
      </w:r>
      <w:r w:rsidR="00092853">
        <w:rPr>
          <w:rFonts w:ascii="Arial" w:hAnsi="Arial" w:cs="Arial"/>
          <w:sz w:val="28"/>
          <w:szCs w:val="28"/>
        </w:rPr>
        <w:t xml:space="preserve">, </w:t>
      </w:r>
      <w:r w:rsidR="001D21E5">
        <w:rPr>
          <w:rFonts w:ascii="Arial" w:hAnsi="Arial" w:cs="Arial"/>
          <w:sz w:val="28"/>
          <w:szCs w:val="28"/>
        </w:rPr>
        <w:t xml:space="preserve">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r w:rsidR="00BD2960">
        <w:rPr>
          <w:rFonts w:ascii="Arial" w:hAnsi="Arial" w:cs="Arial"/>
          <w:sz w:val="28"/>
          <w:szCs w:val="28"/>
        </w:rPr>
        <w:t xml:space="preserve"> </w:t>
      </w:r>
      <w:r w:rsidR="00614305">
        <w:rPr>
          <w:rFonts w:ascii="Arial" w:hAnsi="Arial" w:cs="Arial"/>
          <w:sz w:val="28"/>
          <w:szCs w:val="28"/>
        </w:rPr>
        <w:t>- - - - - - - - - - - - - - - - - - - - - - -</w:t>
      </w:r>
    </w:p>
    <w:p w:rsidR="00716238" w:rsidRDefault="00E80EBA" w:rsidP="00E33085">
      <w:pPr>
        <w:spacing w:line="360" w:lineRule="auto"/>
        <w:ind w:firstLine="708"/>
        <w:jc w:val="both"/>
        <w:rPr>
          <w:rFonts w:ascii="Arial" w:hAnsi="Arial" w:cs="Arial"/>
          <w:sz w:val="28"/>
          <w:szCs w:val="28"/>
        </w:rPr>
      </w:pPr>
      <w:r>
        <w:rPr>
          <w:rFonts w:ascii="Arial" w:hAnsi="Arial" w:cs="Arial"/>
          <w:b/>
          <w:sz w:val="28"/>
          <w:szCs w:val="28"/>
        </w:rPr>
        <w:t>TERCERO</w:t>
      </w:r>
      <w:r w:rsidR="00AC4436" w:rsidRPr="006D5FB6">
        <w:rPr>
          <w:rFonts w:ascii="Arial" w:hAnsi="Arial" w:cs="Arial"/>
          <w:b/>
          <w:sz w:val="28"/>
          <w:szCs w:val="28"/>
        </w:rPr>
        <w:t>.-</w:t>
      </w:r>
      <w:r w:rsidR="00AC4436">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Pr>
          <w:rFonts w:ascii="Arial" w:hAnsi="Arial" w:cs="Arial"/>
          <w:sz w:val="28"/>
          <w:szCs w:val="28"/>
        </w:rPr>
        <w:t>ocho</w:t>
      </w:r>
      <w:r w:rsidR="00716238">
        <w:rPr>
          <w:rFonts w:ascii="Arial" w:hAnsi="Arial" w:cs="Arial"/>
          <w:sz w:val="28"/>
          <w:szCs w:val="28"/>
        </w:rPr>
        <w:t xml:space="preserve"> de marzo</w:t>
      </w:r>
      <w:r w:rsidR="00495BE1">
        <w:rPr>
          <w:rFonts w:ascii="Arial" w:hAnsi="Arial" w:cs="Arial"/>
          <w:sz w:val="28"/>
          <w:szCs w:val="28"/>
        </w:rPr>
        <w:t xml:space="preserve"> de dos mil dieciocho</w:t>
      </w:r>
      <w:r w:rsidR="00E33085">
        <w:rPr>
          <w:rFonts w:ascii="Arial" w:hAnsi="Arial" w:cs="Arial"/>
          <w:sz w:val="28"/>
          <w:szCs w:val="28"/>
        </w:rPr>
        <w:t xml:space="preserve"> (</w:t>
      </w:r>
      <w:r w:rsidR="00716238">
        <w:rPr>
          <w:rFonts w:ascii="Arial" w:hAnsi="Arial" w:cs="Arial"/>
          <w:sz w:val="28"/>
          <w:szCs w:val="28"/>
        </w:rPr>
        <w:t>0</w:t>
      </w:r>
      <w:r>
        <w:rPr>
          <w:rFonts w:ascii="Arial" w:hAnsi="Arial" w:cs="Arial"/>
          <w:sz w:val="28"/>
          <w:szCs w:val="28"/>
        </w:rPr>
        <w:t>8</w:t>
      </w:r>
      <w:r w:rsidR="00E33085">
        <w:rPr>
          <w:rFonts w:ascii="Arial" w:hAnsi="Arial" w:cs="Arial"/>
          <w:sz w:val="28"/>
          <w:szCs w:val="28"/>
        </w:rPr>
        <w:t>-</w:t>
      </w:r>
      <w:r w:rsidR="00495BE1">
        <w:rPr>
          <w:rFonts w:ascii="Arial" w:hAnsi="Arial" w:cs="Arial"/>
          <w:sz w:val="28"/>
          <w:szCs w:val="28"/>
        </w:rPr>
        <w:t>0</w:t>
      </w:r>
      <w:r w:rsidR="00716238">
        <w:rPr>
          <w:rFonts w:ascii="Arial" w:hAnsi="Arial" w:cs="Arial"/>
          <w:sz w:val="28"/>
          <w:szCs w:val="28"/>
        </w:rPr>
        <w:t>3</w:t>
      </w:r>
      <w:r w:rsidR="00E33085" w:rsidRPr="00E33085">
        <w:rPr>
          <w:rFonts w:ascii="Arial" w:hAnsi="Arial" w:cs="Arial"/>
          <w:sz w:val="28"/>
          <w:szCs w:val="28"/>
        </w:rPr>
        <w:t>-201</w:t>
      </w:r>
      <w:r w:rsidR="00495BE1">
        <w:rPr>
          <w:rFonts w:ascii="Arial" w:hAnsi="Arial" w:cs="Arial"/>
          <w:sz w:val="28"/>
          <w:szCs w:val="28"/>
        </w:rPr>
        <w:t>8</w:t>
      </w:r>
      <w:r w:rsidR="00E33085" w:rsidRPr="00E33085">
        <w:rPr>
          <w:rFonts w:ascii="Arial" w:hAnsi="Arial" w:cs="Arial"/>
          <w:sz w:val="28"/>
          <w:szCs w:val="28"/>
        </w:rPr>
        <w:t xml:space="preserve">), </w:t>
      </w:r>
      <w:r w:rsidR="00716238" w:rsidRPr="003D2F82">
        <w:rPr>
          <w:rFonts w:ascii="Arial" w:hAnsi="Arial" w:cs="Arial"/>
          <w:sz w:val="28"/>
          <w:szCs w:val="28"/>
        </w:rPr>
        <w:t>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716238">
        <w:rPr>
          <w:rFonts w:ascii="Arial" w:hAnsi="Arial" w:cs="Arial"/>
          <w:sz w:val="28"/>
          <w:szCs w:val="28"/>
        </w:rPr>
        <w:t>.- - - - - - - - - - - - - - - - - - - - -</w:t>
      </w:r>
    </w:p>
    <w:p w:rsidR="00114520" w:rsidRPr="00114520" w:rsidRDefault="00B001B1" w:rsidP="00E33085">
      <w:pPr>
        <w:spacing w:line="360" w:lineRule="auto"/>
        <w:ind w:firstLine="708"/>
        <w:jc w:val="both"/>
        <w:rPr>
          <w:rFonts w:ascii="Arial" w:hAnsi="Arial" w:cs="Arial"/>
          <w:sz w:val="28"/>
          <w:szCs w:val="28"/>
        </w:rPr>
      </w:pPr>
      <w:r>
        <w:rPr>
          <w:rFonts w:ascii="Arial" w:hAnsi="Arial" w:cs="Arial"/>
          <w:sz w:val="28"/>
          <w:szCs w:val="28"/>
        </w:rPr>
        <w:t xml:space="preserve">Por otra parte, </w:t>
      </w:r>
      <w:r w:rsidR="00E33085" w:rsidRPr="00E33085">
        <w:rPr>
          <w:rFonts w:ascii="Arial" w:hAnsi="Arial" w:cs="Arial"/>
          <w:sz w:val="28"/>
          <w:szCs w:val="28"/>
        </w:rPr>
        <w:t xml:space="preserve">se tuvo por recibido el oficio número </w:t>
      </w:r>
      <w:r w:rsidR="00313676">
        <w:rPr>
          <w:rFonts w:ascii="Arial" w:hAnsi="Arial" w:cs="Arial"/>
          <w:sz w:val="28"/>
          <w:szCs w:val="28"/>
        </w:rPr>
        <w:t>S.F./P.F./D.C./</w:t>
      </w:r>
      <w:r w:rsidR="00944210">
        <w:rPr>
          <w:rFonts w:ascii="Arial" w:hAnsi="Arial" w:cs="Arial"/>
          <w:sz w:val="28"/>
          <w:szCs w:val="28"/>
        </w:rPr>
        <w:t>J.R./</w:t>
      </w:r>
      <w:r w:rsidR="00625D1A">
        <w:rPr>
          <w:rFonts w:ascii="Arial" w:hAnsi="Arial" w:cs="Arial"/>
          <w:sz w:val="28"/>
          <w:szCs w:val="28"/>
        </w:rPr>
        <w:t>1034</w:t>
      </w:r>
      <w:r w:rsidR="00E33085">
        <w:rPr>
          <w:rFonts w:ascii="Arial" w:hAnsi="Arial" w:cs="Arial"/>
          <w:sz w:val="28"/>
          <w:szCs w:val="28"/>
        </w:rPr>
        <w:t>/201</w:t>
      </w:r>
      <w:r w:rsidR="00944210">
        <w:rPr>
          <w:rFonts w:ascii="Arial" w:hAnsi="Arial" w:cs="Arial"/>
          <w:sz w:val="28"/>
          <w:szCs w:val="28"/>
        </w:rPr>
        <w:t>8</w:t>
      </w:r>
      <w:r w:rsidR="00E33085" w:rsidRPr="00E33085">
        <w:rPr>
          <w:rFonts w:ascii="Arial" w:hAnsi="Arial" w:cs="Arial"/>
          <w:sz w:val="28"/>
          <w:szCs w:val="28"/>
        </w:rPr>
        <w:t xml:space="preserve"> de fecha </w:t>
      </w:r>
      <w:r w:rsidR="00944210">
        <w:rPr>
          <w:rFonts w:ascii="Arial" w:hAnsi="Arial" w:cs="Arial"/>
          <w:sz w:val="28"/>
          <w:szCs w:val="28"/>
        </w:rPr>
        <w:t>ocho de febrero de dos mil dieciocho</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en su carácter de Directora de lo Contencioso de la Secretaría de Finanzas del Poder Ejecutivo del Estado en representación jurídica y ejerciendo la defensa legal de la Secretaría de Finanzas y sus áreas, mediante el cual daba contestación a la demanda en los términos en los que lo hizo, y se tuvo por admitidas las pruebas que ofreció,</w:t>
      </w:r>
      <w:r w:rsidR="00114520">
        <w:rPr>
          <w:rFonts w:ascii="Arial" w:hAnsi="Arial" w:cs="Arial"/>
          <w:sz w:val="28"/>
          <w:szCs w:val="28"/>
        </w:rPr>
        <w:t xml:space="preserve"> </w:t>
      </w:r>
      <w:r w:rsidR="00E33085" w:rsidRPr="00E33085">
        <w:rPr>
          <w:rFonts w:ascii="Arial" w:hAnsi="Arial" w:cs="Arial"/>
          <w:sz w:val="28"/>
          <w:szCs w:val="28"/>
        </w:rPr>
        <w:t>ordenándose correr traslado a la parte actora en términos de ley</w:t>
      </w:r>
      <w:r w:rsidR="00F33AF9">
        <w:rPr>
          <w:rFonts w:ascii="Arial" w:hAnsi="Arial" w:cs="Arial"/>
          <w:sz w:val="28"/>
          <w:szCs w:val="28"/>
        </w:rPr>
        <w:t>,</w:t>
      </w:r>
      <w:r w:rsidR="00114520" w:rsidRPr="00114520">
        <w:rPr>
          <w:rFonts w:ascii="Arial" w:hAnsi="Arial" w:cs="Arial"/>
          <w:sz w:val="28"/>
          <w:szCs w:val="28"/>
        </w:rPr>
        <w:t xml:space="preserve"> </w:t>
      </w:r>
      <w:r w:rsidR="00114520" w:rsidRPr="00722F9C">
        <w:rPr>
          <w:rFonts w:ascii="Arial" w:hAnsi="Arial" w:cs="Arial"/>
          <w:sz w:val="28"/>
          <w:szCs w:val="28"/>
        </w:rPr>
        <w:t>y en la parte final de éste</w:t>
      </w:r>
      <w:r w:rsidR="00114520">
        <w:rPr>
          <w:rFonts w:ascii="Arial" w:hAnsi="Arial" w:cs="Arial"/>
          <w:sz w:val="28"/>
          <w:szCs w:val="28"/>
        </w:rPr>
        <w:t>, se señaló fecha</w:t>
      </w:r>
      <w:r w:rsidR="00114520" w:rsidRPr="00722F9C">
        <w:rPr>
          <w:rFonts w:ascii="Arial" w:hAnsi="Arial" w:cs="Arial"/>
          <w:sz w:val="28"/>
          <w:szCs w:val="28"/>
        </w:rPr>
        <w:t xml:space="preserve"> y hora para l</w:t>
      </w:r>
      <w:r w:rsidR="00114520">
        <w:rPr>
          <w:rFonts w:ascii="Arial" w:hAnsi="Arial" w:cs="Arial"/>
          <w:sz w:val="28"/>
          <w:szCs w:val="28"/>
        </w:rPr>
        <w:t>a</w:t>
      </w:r>
      <w:r w:rsidR="00114520" w:rsidRPr="00722F9C">
        <w:rPr>
          <w:rFonts w:ascii="Arial" w:hAnsi="Arial" w:cs="Arial"/>
          <w:sz w:val="28"/>
          <w:szCs w:val="28"/>
        </w:rPr>
        <w:t xml:space="preserve"> celebración de la audiencia final</w:t>
      </w:r>
      <w:r w:rsidR="00114520" w:rsidRPr="00E33085">
        <w:rPr>
          <w:rFonts w:ascii="Arial" w:hAnsi="Arial" w:cs="Arial"/>
          <w:sz w:val="28"/>
          <w:szCs w:val="28"/>
        </w:rPr>
        <w:t>.- - - - - - - - - - - - - - - - - - -</w:t>
      </w:r>
      <w:r w:rsidR="00114520">
        <w:rPr>
          <w:rFonts w:ascii="Arial" w:hAnsi="Arial" w:cs="Arial"/>
          <w:sz w:val="28"/>
          <w:szCs w:val="28"/>
        </w:rPr>
        <w:t xml:space="preserve"> - - - </w:t>
      </w:r>
    </w:p>
    <w:p w:rsidR="00FF5B03" w:rsidRPr="00722F9C" w:rsidRDefault="00100C9D" w:rsidP="00FF5B03">
      <w:pPr>
        <w:spacing w:line="360" w:lineRule="auto"/>
        <w:ind w:firstLine="708"/>
        <w:jc w:val="both"/>
        <w:rPr>
          <w:rFonts w:ascii="Arial" w:hAnsi="Arial" w:cs="Arial"/>
          <w:sz w:val="28"/>
          <w:szCs w:val="28"/>
        </w:rPr>
      </w:pPr>
      <w:r w:rsidRPr="00100C9D">
        <w:rPr>
          <w:rFonts w:ascii="Arial" w:hAnsi="Arial" w:cs="Arial"/>
          <w:b/>
          <w:sz w:val="28"/>
          <w:szCs w:val="28"/>
        </w:rPr>
        <w:t>CUARTO.-</w:t>
      </w:r>
      <w:r>
        <w:rPr>
          <w:rFonts w:ascii="Arial" w:hAnsi="Arial" w:cs="Arial"/>
          <w:sz w:val="28"/>
          <w:szCs w:val="28"/>
        </w:rPr>
        <w:t xml:space="preserve"> </w:t>
      </w:r>
      <w:r w:rsidR="00FF5B03" w:rsidRPr="00CC245C">
        <w:rPr>
          <w:rFonts w:ascii="Arial" w:hAnsi="Arial" w:cs="Arial"/>
          <w:sz w:val="28"/>
          <w:szCs w:val="28"/>
        </w:rPr>
        <w:t xml:space="preserve">El </w:t>
      </w:r>
      <w:r w:rsidR="00625D1A">
        <w:rPr>
          <w:rFonts w:ascii="Arial" w:hAnsi="Arial" w:cs="Arial"/>
          <w:sz w:val="28"/>
          <w:szCs w:val="28"/>
        </w:rPr>
        <w:t>diez</w:t>
      </w:r>
      <w:r w:rsidR="009024E6">
        <w:rPr>
          <w:rFonts w:ascii="Arial" w:hAnsi="Arial" w:cs="Arial"/>
          <w:sz w:val="28"/>
          <w:szCs w:val="28"/>
        </w:rPr>
        <w:t xml:space="preserve"> de mayo</w:t>
      </w:r>
      <w:r w:rsidR="00FF5B03" w:rsidRPr="00CC245C">
        <w:rPr>
          <w:rFonts w:ascii="Arial" w:hAnsi="Arial" w:cs="Arial"/>
          <w:sz w:val="28"/>
          <w:szCs w:val="28"/>
        </w:rPr>
        <w:t xml:space="preserve"> de dos mil dieciocho (</w:t>
      </w:r>
      <w:r w:rsidR="00625D1A">
        <w:rPr>
          <w:rFonts w:ascii="Arial" w:hAnsi="Arial" w:cs="Arial"/>
          <w:sz w:val="28"/>
          <w:szCs w:val="28"/>
        </w:rPr>
        <w:t>10</w:t>
      </w:r>
      <w:r w:rsidR="00FF5B03" w:rsidRPr="00CC245C">
        <w:rPr>
          <w:rFonts w:ascii="Arial" w:hAnsi="Arial" w:cs="Arial"/>
          <w:sz w:val="28"/>
          <w:szCs w:val="28"/>
        </w:rPr>
        <w:t>-0</w:t>
      </w:r>
      <w:r w:rsidR="0067080B">
        <w:rPr>
          <w:rFonts w:ascii="Arial" w:hAnsi="Arial" w:cs="Arial"/>
          <w:sz w:val="28"/>
          <w:szCs w:val="28"/>
        </w:rPr>
        <w:t>5</w:t>
      </w:r>
      <w:r w:rsidR="00FF5B03" w:rsidRPr="00CC245C">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FF5B03">
        <w:rPr>
          <w:rFonts w:ascii="Arial" w:hAnsi="Arial" w:cs="Arial"/>
          <w:sz w:val="28"/>
          <w:szCs w:val="28"/>
        </w:rPr>
        <w:t xml:space="preserve"> - - - - - - - - - - - - - - - - - - - - - - - - - - </w:t>
      </w:r>
      <w:r w:rsidR="0067080B">
        <w:rPr>
          <w:rFonts w:ascii="Arial" w:hAnsi="Arial" w:cs="Arial"/>
          <w:sz w:val="28"/>
          <w:szCs w:val="28"/>
        </w:rPr>
        <w:t>- - - - - - - - -</w:t>
      </w:r>
    </w:p>
    <w:p w:rsidR="00625D1A" w:rsidRDefault="00D652FF" w:rsidP="00FF5B03">
      <w:pPr>
        <w:spacing w:line="360" w:lineRule="auto"/>
        <w:ind w:firstLine="708"/>
        <w:jc w:val="both"/>
        <w:rPr>
          <w:rFonts w:cs="Arial"/>
          <w:b/>
          <w:spacing w:val="-3"/>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p>
    <w:p w:rsidR="00625D1A" w:rsidRDefault="00625D1A" w:rsidP="00FF5B03">
      <w:pPr>
        <w:spacing w:line="360" w:lineRule="auto"/>
        <w:ind w:firstLine="708"/>
        <w:jc w:val="both"/>
        <w:rPr>
          <w:rFonts w:ascii="Arial" w:hAnsi="Arial" w:cs="Arial"/>
          <w:b/>
          <w:spacing w:val="-3"/>
          <w:sz w:val="28"/>
          <w:szCs w:val="28"/>
        </w:rPr>
      </w:pPr>
    </w:p>
    <w:p w:rsidR="006F0180" w:rsidRPr="00FF5B03" w:rsidRDefault="006F0180" w:rsidP="00625D1A">
      <w:pPr>
        <w:spacing w:line="360" w:lineRule="auto"/>
        <w:ind w:firstLine="708"/>
        <w:jc w:val="center"/>
        <w:rPr>
          <w:rFonts w:ascii="Arial" w:hAnsi="Arial" w:cs="Arial"/>
          <w:sz w:val="28"/>
          <w:szCs w:val="28"/>
        </w:rPr>
      </w:pPr>
      <w:r w:rsidRPr="00FF5B03">
        <w:rPr>
          <w:rFonts w:ascii="Arial" w:hAnsi="Arial" w:cs="Arial"/>
          <w:b/>
          <w:spacing w:val="-3"/>
          <w:sz w:val="28"/>
          <w:szCs w:val="28"/>
        </w:rPr>
        <w:lastRenderedPageBreak/>
        <w:t xml:space="preserve">C O N S I D E R A N D </w:t>
      </w:r>
      <w:r w:rsidR="00FC146D" w:rsidRPr="00FF5B03">
        <w:rPr>
          <w:rFonts w:ascii="Arial" w:hAnsi="Arial" w:cs="Arial"/>
          <w:b/>
          <w:spacing w:val="-3"/>
          <w:sz w:val="28"/>
          <w:szCs w:val="28"/>
        </w:rPr>
        <w:t>O:</w:t>
      </w:r>
    </w:p>
    <w:p w:rsidR="002F3E45" w:rsidRDefault="006F0180" w:rsidP="002F3E45">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2F3E45"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2F3E45">
        <w:rPr>
          <w:rFonts w:ascii="Arial" w:hAnsi="Arial" w:cs="Arial"/>
          <w:sz w:val="28"/>
          <w:szCs w:val="28"/>
        </w:rPr>
        <w:t xml:space="preserve"> - - - - - - - - - - - - - - - - - - - -</w:t>
      </w:r>
    </w:p>
    <w:p w:rsidR="000D4943" w:rsidRDefault="00422A55" w:rsidP="00DC7B34">
      <w:pPr>
        <w:spacing w:line="360" w:lineRule="auto"/>
        <w:ind w:firstLine="567"/>
        <w:jc w:val="both"/>
        <w:rPr>
          <w:rFonts w:ascii="Arial" w:hAnsi="Arial" w:cs="Arial"/>
          <w:sz w:val="32"/>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0D4943" w:rsidRPr="00593392">
        <w:rPr>
          <w:rFonts w:ascii="Arial" w:hAnsi="Arial" w:cs="Arial"/>
          <w:snapToGrid w:val="0"/>
          <w:sz w:val="28"/>
          <w:szCs w:val="28"/>
        </w:rPr>
        <w:t>La personalidad de la</w:t>
      </w:r>
      <w:r w:rsidR="000D4943">
        <w:rPr>
          <w:rFonts w:ascii="Arial" w:hAnsi="Arial" w:cs="Arial"/>
          <w:snapToGrid w:val="0"/>
          <w:sz w:val="28"/>
          <w:szCs w:val="28"/>
        </w:rPr>
        <w:t>s partes</w:t>
      </w:r>
      <w:r w:rsidR="000D4943" w:rsidRPr="00593392">
        <w:rPr>
          <w:rFonts w:ascii="Arial" w:hAnsi="Arial" w:cs="Arial"/>
          <w:snapToGrid w:val="0"/>
          <w:sz w:val="28"/>
          <w:szCs w:val="28"/>
        </w:rPr>
        <w:t xml:space="preserve"> quedó acreditada en autos en términos de</w:t>
      </w:r>
      <w:r w:rsidR="000D4943">
        <w:rPr>
          <w:rFonts w:ascii="Arial" w:hAnsi="Arial" w:cs="Arial"/>
          <w:snapToGrid w:val="0"/>
          <w:sz w:val="28"/>
          <w:szCs w:val="28"/>
        </w:rPr>
        <w:t xml:space="preserve"> </w:t>
      </w:r>
      <w:r w:rsidR="000D4943" w:rsidRPr="00593392">
        <w:rPr>
          <w:rFonts w:ascii="Arial" w:hAnsi="Arial" w:cs="Arial"/>
          <w:snapToGrid w:val="0"/>
          <w:sz w:val="28"/>
          <w:szCs w:val="28"/>
        </w:rPr>
        <w:t>l</w:t>
      </w:r>
      <w:r w:rsidR="000D4943">
        <w:rPr>
          <w:rFonts w:ascii="Arial" w:hAnsi="Arial" w:cs="Arial"/>
          <w:snapToGrid w:val="0"/>
          <w:sz w:val="28"/>
          <w:szCs w:val="28"/>
        </w:rPr>
        <w:t>os</w:t>
      </w:r>
      <w:r w:rsidR="000D4943" w:rsidRPr="00593392">
        <w:rPr>
          <w:rFonts w:ascii="Arial" w:hAnsi="Arial" w:cs="Arial"/>
          <w:snapToGrid w:val="0"/>
          <w:sz w:val="28"/>
          <w:szCs w:val="28"/>
        </w:rPr>
        <w:t xml:space="preserve"> artículo</w:t>
      </w:r>
      <w:r w:rsidR="000D4943">
        <w:rPr>
          <w:rFonts w:ascii="Arial" w:hAnsi="Arial" w:cs="Arial"/>
          <w:snapToGrid w:val="0"/>
          <w:sz w:val="28"/>
          <w:szCs w:val="28"/>
        </w:rPr>
        <w:t>s 117 y 120</w:t>
      </w:r>
      <w:r w:rsidR="000D4943" w:rsidRPr="00593392">
        <w:rPr>
          <w:rFonts w:ascii="Arial" w:hAnsi="Arial" w:cs="Arial"/>
          <w:snapToGrid w:val="0"/>
          <w:sz w:val="28"/>
          <w:szCs w:val="28"/>
        </w:rPr>
        <w:t xml:space="preserve"> </w:t>
      </w:r>
      <w:r w:rsidR="000D4943" w:rsidRPr="00593392">
        <w:rPr>
          <w:rFonts w:ascii="Arial" w:hAnsi="Arial" w:cs="Arial"/>
          <w:sz w:val="28"/>
          <w:szCs w:val="28"/>
        </w:rPr>
        <w:t>de la Ley de Justicia Administrativa para el Estado</w:t>
      </w:r>
      <w:r w:rsidR="000D4943">
        <w:rPr>
          <w:rFonts w:ascii="Arial" w:hAnsi="Arial" w:cs="Arial"/>
          <w:sz w:val="28"/>
          <w:szCs w:val="28"/>
        </w:rPr>
        <w:t xml:space="preserve"> de Oaxaca</w:t>
      </w:r>
      <w:r w:rsidR="000D4943" w:rsidRPr="00593392">
        <w:rPr>
          <w:rFonts w:ascii="Arial" w:hAnsi="Arial" w:cs="Arial"/>
          <w:sz w:val="28"/>
          <w:szCs w:val="28"/>
        </w:rPr>
        <w:t>,</w:t>
      </w:r>
      <w:r w:rsidR="000D4943">
        <w:rPr>
          <w:rFonts w:ascii="Arial" w:hAnsi="Arial" w:cs="Arial"/>
          <w:color w:val="2E74B5"/>
          <w:sz w:val="28"/>
          <w:szCs w:val="28"/>
        </w:rPr>
        <w:t xml:space="preserve"> </w:t>
      </w:r>
      <w:r w:rsidR="000D4943" w:rsidRPr="00423D77">
        <w:rPr>
          <w:rFonts w:ascii="Arial" w:hAnsi="Arial" w:cs="Arial"/>
          <w:sz w:val="28"/>
          <w:szCs w:val="27"/>
        </w:rPr>
        <w:t xml:space="preserve">pues </w:t>
      </w:r>
      <w:r w:rsidR="000D4943">
        <w:rPr>
          <w:rFonts w:ascii="Arial" w:hAnsi="Arial" w:cs="Arial"/>
          <w:sz w:val="28"/>
          <w:szCs w:val="27"/>
        </w:rPr>
        <w:t>la accionante promueve por su propio derecho, y la autoridad demandada exhibió</w:t>
      </w:r>
      <w:r w:rsidR="000D4943" w:rsidRPr="00423D77">
        <w:rPr>
          <w:rFonts w:ascii="Arial" w:hAnsi="Arial" w:cs="Arial"/>
          <w:sz w:val="28"/>
          <w:szCs w:val="27"/>
        </w:rPr>
        <w:t xml:space="preserve"> copias debidam</w:t>
      </w:r>
      <w:r w:rsidR="000D4943">
        <w:rPr>
          <w:rFonts w:ascii="Arial" w:hAnsi="Arial" w:cs="Arial"/>
          <w:sz w:val="28"/>
          <w:szCs w:val="27"/>
        </w:rPr>
        <w:t xml:space="preserve">ente certificadas de su nombramiento y protesta de ley en términos del artículo 120 la </w:t>
      </w:r>
      <w:r w:rsidR="000D4943" w:rsidRPr="00593392">
        <w:rPr>
          <w:rFonts w:ascii="Arial" w:hAnsi="Arial" w:cs="Arial"/>
          <w:sz w:val="28"/>
          <w:szCs w:val="28"/>
        </w:rPr>
        <w:t>Ley de Justicia Administrativa para el Estado</w:t>
      </w:r>
      <w:r w:rsidR="000D4943">
        <w:rPr>
          <w:rFonts w:ascii="Arial" w:hAnsi="Arial" w:cs="Arial"/>
          <w:sz w:val="28"/>
          <w:szCs w:val="28"/>
        </w:rPr>
        <w:t xml:space="preserve"> de Oaxaca</w:t>
      </w:r>
      <w:r w:rsidR="000D4943">
        <w:rPr>
          <w:rFonts w:ascii="Arial" w:hAnsi="Arial" w:cs="Arial"/>
          <w:sz w:val="28"/>
          <w:szCs w:val="27"/>
        </w:rPr>
        <w:t>, d</w:t>
      </w:r>
      <w:r w:rsidR="000D4943" w:rsidRPr="00423D77">
        <w:rPr>
          <w:rFonts w:ascii="Arial" w:hAnsi="Arial" w:cs="Arial"/>
          <w:sz w:val="28"/>
          <w:szCs w:val="27"/>
        </w:rPr>
        <w:t>ocumental</w:t>
      </w:r>
      <w:r w:rsidR="000D4943">
        <w:rPr>
          <w:rFonts w:ascii="Arial" w:hAnsi="Arial" w:cs="Arial"/>
          <w:sz w:val="28"/>
          <w:szCs w:val="27"/>
        </w:rPr>
        <w:t>es</w:t>
      </w:r>
      <w:r w:rsidR="000D4943" w:rsidRPr="00423D77">
        <w:rPr>
          <w:rFonts w:ascii="Arial" w:hAnsi="Arial" w:cs="Arial"/>
          <w:sz w:val="28"/>
          <w:szCs w:val="27"/>
        </w:rPr>
        <w:t xml:space="preserve"> que adquiere</w:t>
      </w:r>
      <w:r w:rsidR="000D4943">
        <w:rPr>
          <w:rFonts w:ascii="Arial" w:hAnsi="Arial" w:cs="Arial"/>
          <w:sz w:val="28"/>
          <w:szCs w:val="27"/>
        </w:rPr>
        <w:t>n</w:t>
      </w:r>
      <w:r w:rsidR="000D4943" w:rsidRPr="00423D77">
        <w:rPr>
          <w:rFonts w:ascii="Arial" w:hAnsi="Arial" w:cs="Arial"/>
          <w:sz w:val="28"/>
          <w:szCs w:val="27"/>
        </w:rPr>
        <w:t xml:space="preserve"> valor probatorio p</w:t>
      </w:r>
      <w:r w:rsidR="000D4943">
        <w:rPr>
          <w:rFonts w:ascii="Arial" w:hAnsi="Arial" w:cs="Arial"/>
          <w:sz w:val="28"/>
          <w:szCs w:val="27"/>
        </w:rPr>
        <w:t>leno en términos del artículo 17</w:t>
      </w:r>
      <w:r w:rsidR="000D4943" w:rsidRPr="00423D77">
        <w:rPr>
          <w:rFonts w:ascii="Arial" w:hAnsi="Arial" w:cs="Arial"/>
          <w:sz w:val="28"/>
          <w:szCs w:val="27"/>
        </w:rPr>
        <w:t>3 fracción I de la Ley Eiusdem.</w:t>
      </w:r>
      <w:r w:rsidR="000D4943" w:rsidRPr="00423D77">
        <w:rPr>
          <w:rFonts w:ascii="Arial" w:hAnsi="Arial" w:cs="Arial"/>
          <w:color w:val="2E74B5"/>
          <w:sz w:val="32"/>
          <w:szCs w:val="28"/>
        </w:rPr>
        <w:t>-</w:t>
      </w:r>
      <w:r w:rsidR="000D4943" w:rsidRPr="00423D77">
        <w:rPr>
          <w:rFonts w:ascii="Arial" w:hAnsi="Arial" w:cs="Arial"/>
          <w:sz w:val="32"/>
          <w:szCs w:val="28"/>
        </w:rPr>
        <w:t xml:space="preserve"> - - - - </w:t>
      </w:r>
    </w:p>
    <w:p w:rsidR="00391424" w:rsidRDefault="006F0180" w:rsidP="00391424">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391424" w:rsidRPr="003C32B8">
        <w:rPr>
          <w:rFonts w:ascii="Arial" w:hAnsi="Arial" w:cs="Arial"/>
          <w:sz w:val="28"/>
          <w:szCs w:val="28"/>
          <w:lang w:val="es-ES_tradnl"/>
        </w:rPr>
        <w:t xml:space="preserve">Ahora bien, en cuanto a </w:t>
      </w:r>
      <w:r w:rsidR="00391424" w:rsidRPr="003C32B8">
        <w:rPr>
          <w:rFonts w:ascii="Arial" w:hAnsi="Arial" w:cs="Arial"/>
          <w:b/>
          <w:sz w:val="28"/>
          <w:szCs w:val="28"/>
          <w:lang w:val="es-ES_tradnl"/>
        </w:rPr>
        <w:t xml:space="preserve">las causales de improcedencia o sobreseimiento, </w:t>
      </w:r>
      <w:r w:rsidR="00391424" w:rsidRPr="008920E5">
        <w:rPr>
          <w:rFonts w:ascii="Arial" w:hAnsi="Arial" w:cs="Arial"/>
          <w:sz w:val="28"/>
          <w:szCs w:val="28"/>
        </w:rPr>
        <w:t>posterior al estudio de cada una de las causales de</w:t>
      </w:r>
      <w:r w:rsidR="00391424">
        <w:rPr>
          <w:rFonts w:ascii="Arial" w:hAnsi="Arial" w:cs="Arial"/>
          <w:color w:val="C00000"/>
          <w:sz w:val="28"/>
          <w:szCs w:val="28"/>
        </w:rPr>
        <w:t xml:space="preserve"> </w:t>
      </w:r>
      <w:r w:rsidR="00391424" w:rsidRPr="00523AA9">
        <w:rPr>
          <w:rFonts w:ascii="Arial" w:hAnsi="Arial" w:cs="Arial"/>
          <w:sz w:val="28"/>
          <w:szCs w:val="28"/>
          <w:lang w:val="es-ES_tradnl"/>
        </w:rPr>
        <w:t>improcedencia o sobreseimiento</w:t>
      </w:r>
      <w:r w:rsidR="00391424">
        <w:rPr>
          <w:rFonts w:ascii="Arial" w:hAnsi="Arial" w:cs="Arial"/>
          <w:sz w:val="28"/>
          <w:szCs w:val="28"/>
          <w:lang w:val="es-ES_tradnl"/>
        </w:rPr>
        <w:t xml:space="preserve"> a que hacen referencia los artículos 131 y 132 de la Ley de Justicia Administrativa para el Estado de Oaxaca, </w:t>
      </w:r>
      <w:r w:rsidR="00391424" w:rsidRPr="00A44425">
        <w:rPr>
          <w:rFonts w:ascii="Arial" w:hAnsi="Arial" w:cs="Arial"/>
          <w:sz w:val="28"/>
          <w:szCs w:val="28"/>
          <w:u w:val="single"/>
          <w:lang w:val="es-ES_tradnl"/>
        </w:rPr>
        <w:t>se advierte que en el presente asunto no se actualizan</w:t>
      </w:r>
      <w:r w:rsidR="00391424">
        <w:rPr>
          <w:rFonts w:ascii="Arial" w:hAnsi="Arial" w:cs="Arial"/>
          <w:sz w:val="28"/>
          <w:szCs w:val="28"/>
          <w:lang w:val="es-ES_tradnl"/>
        </w:rPr>
        <w:t xml:space="preserve">, </w:t>
      </w:r>
      <w:r w:rsidR="00391424">
        <w:rPr>
          <w:rFonts w:ascii="Arial" w:hAnsi="Arial" w:cs="Arial"/>
          <w:sz w:val="28"/>
          <w:szCs w:val="28"/>
        </w:rPr>
        <w:t xml:space="preserve">por ende, </w:t>
      </w:r>
      <w:r w:rsidR="00391424" w:rsidRPr="00894183">
        <w:rPr>
          <w:rFonts w:ascii="Arial" w:hAnsi="Arial" w:cs="Arial"/>
          <w:sz w:val="28"/>
          <w:szCs w:val="28"/>
          <w:u w:val="single"/>
        </w:rPr>
        <w:t>NO SE SOBRESEE EL JUICIO</w:t>
      </w:r>
      <w:r w:rsidR="00391424">
        <w:rPr>
          <w:rFonts w:ascii="Arial" w:hAnsi="Arial" w:cs="Arial"/>
          <w:sz w:val="28"/>
          <w:szCs w:val="28"/>
        </w:rPr>
        <w:t xml:space="preserve">.- - - - - - - - - - - </w:t>
      </w:r>
    </w:p>
    <w:p w:rsidR="0062501F" w:rsidRDefault="00290013" w:rsidP="00391424">
      <w:pPr>
        <w:spacing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62501F">
        <w:rPr>
          <w:rFonts w:ascii="Arial" w:hAnsi="Arial" w:cs="Arial"/>
          <w:bCs/>
          <w:sz w:val="28"/>
          <w:szCs w:val="28"/>
          <w:lang w:val="es-MX"/>
        </w:rPr>
        <w:t>La parte actora manifiesta en su concepto de impugnación PRIMERO, que la aludida multa por infracción, es violatoria de</w:t>
      </w:r>
      <w:r w:rsidR="00133756">
        <w:rPr>
          <w:rFonts w:ascii="Arial" w:hAnsi="Arial" w:cs="Arial"/>
          <w:bCs/>
          <w:sz w:val="28"/>
          <w:szCs w:val="28"/>
          <w:lang w:val="es-MX"/>
        </w:rPr>
        <w:t xml:space="preserve"> </w:t>
      </w:r>
      <w:r w:rsidR="0062501F">
        <w:rPr>
          <w:rFonts w:ascii="Arial" w:hAnsi="Arial" w:cs="Arial"/>
          <w:bCs/>
          <w:sz w:val="28"/>
          <w:szCs w:val="28"/>
          <w:lang w:val="es-MX"/>
        </w:rPr>
        <w:t>l</w:t>
      </w:r>
      <w:r w:rsidR="00133756">
        <w:rPr>
          <w:rFonts w:ascii="Arial" w:hAnsi="Arial" w:cs="Arial"/>
          <w:bCs/>
          <w:sz w:val="28"/>
          <w:szCs w:val="28"/>
          <w:lang w:val="es-MX"/>
        </w:rPr>
        <w:t>os</w:t>
      </w:r>
      <w:r w:rsidR="0062501F">
        <w:rPr>
          <w:rFonts w:ascii="Arial" w:hAnsi="Arial" w:cs="Arial"/>
          <w:bCs/>
          <w:sz w:val="28"/>
          <w:szCs w:val="28"/>
          <w:lang w:val="es-MX"/>
        </w:rPr>
        <w:t xml:space="preserve"> derecho</w:t>
      </w:r>
      <w:r w:rsidR="00133756">
        <w:rPr>
          <w:rFonts w:ascii="Arial" w:hAnsi="Arial" w:cs="Arial"/>
          <w:bCs/>
          <w:sz w:val="28"/>
          <w:szCs w:val="28"/>
          <w:lang w:val="es-MX"/>
        </w:rPr>
        <w:t>s</w:t>
      </w:r>
      <w:r w:rsidR="0062501F">
        <w:rPr>
          <w:rFonts w:ascii="Arial" w:hAnsi="Arial" w:cs="Arial"/>
          <w:bCs/>
          <w:sz w:val="28"/>
          <w:szCs w:val="28"/>
          <w:lang w:val="es-MX"/>
        </w:rPr>
        <w:t xml:space="preserve"> humano</w:t>
      </w:r>
      <w:r w:rsidR="00133756">
        <w:rPr>
          <w:rFonts w:ascii="Arial" w:hAnsi="Arial" w:cs="Arial"/>
          <w:bCs/>
          <w:sz w:val="28"/>
          <w:szCs w:val="28"/>
          <w:lang w:val="es-MX"/>
        </w:rPr>
        <w:t>s</w:t>
      </w:r>
      <w:r w:rsidR="0062501F">
        <w:rPr>
          <w:rFonts w:ascii="Arial" w:hAnsi="Arial" w:cs="Arial"/>
          <w:bCs/>
          <w:sz w:val="28"/>
          <w:szCs w:val="28"/>
          <w:lang w:val="es-MX"/>
        </w:rPr>
        <w:t xml:space="preserve"> tutelado</w:t>
      </w:r>
      <w:r w:rsidR="00133756">
        <w:rPr>
          <w:rFonts w:ascii="Arial" w:hAnsi="Arial" w:cs="Arial"/>
          <w:bCs/>
          <w:sz w:val="28"/>
          <w:szCs w:val="28"/>
          <w:lang w:val="es-MX"/>
        </w:rPr>
        <w:t>s</w:t>
      </w:r>
      <w:r w:rsidR="0062501F">
        <w:rPr>
          <w:rFonts w:ascii="Arial" w:hAnsi="Arial" w:cs="Arial"/>
          <w:bCs/>
          <w:sz w:val="28"/>
          <w:szCs w:val="28"/>
          <w:lang w:val="es-MX"/>
        </w:rPr>
        <w:t xml:space="preserve"> en </w:t>
      </w:r>
      <w:r w:rsidR="00133756">
        <w:rPr>
          <w:rFonts w:ascii="Arial" w:hAnsi="Arial" w:cs="Arial"/>
          <w:bCs/>
          <w:sz w:val="28"/>
          <w:szCs w:val="28"/>
          <w:lang w:val="es-MX"/>
        </w:rPr>
        <w:t>los</w:t>
      </w:r>
      <w:r w:rsidR="0062501F">
        <w:rPr>
          <w:rFonts w:ascii="Arial" w:hAnsi="Arial" w:cs="Arial"/>
          <w:bCs/>
          <w:sz w:val="28"/>
          <w:szCs w:val="28"/>
          <w:lang w:val="es-MX"/>
        </w:rPr>
        <w:t xml:space="preserve"> artículo</w:t>
      </w:r>
      <w:r w:rsidR="00133756">
        <w:rPr>
          <w:rFonts w:ascii="Arial" w:hAnsi="Arial" w:cs="Arial"/>
          <w:bCs/>
          <w:sz w:val="28"/>
          <w:szCs w:val="28"/>
          <w:lang w:val="es-MX"/>
        </w:rPr>
        <w:t>s 14 y</w:t>
      </w:r>
      <w:r w:rsidR="0062501F">
        <w:rPr>
          <w:rFonts w:ascii="Arial" w:hAnsi="Arial" w:cs="Arial"/>
          <w:bCs/>
          <w:sz w:val="28"/>
          <w:szCs w:val="28"/>
          <w:lang w:val="es-MX"/>
        </w:rPr>
        <w:t xml:space="preserve"> 16 Constitucional</w:t>
      </w:r>
      <w:r w:rsidR="00BE034A">
        <w:rPr>
          <w:rFonts w:ascii="Arial" w:hAnsi="Arial" w:cs="Arial"/>
          <w:bCs/>
          <w:sz w:val="28"/>
          <w:szCs w:val="28"/>
          <w:lang w:val="es-MX"/>
        </w:rPr>
        <w:t>es</w:t>
      </w:r>
      <w:r w:rsidR="0062501F">
        <w:rPr>
          <w:rFonts w:ascii="Arial" w:hAnsi="Arial" w:cs="Arial"/>
          <w:bCs/>
          <w:sz w:val="28"/>
          <w:szCs w:val="28"/>
          <w:lang w:val="es-MX"/>
        </w:rPr>
        <w:t>, respecto a la debida notificación de todo acto de molestia, mismo que manifiesta no haber sido notificad</w:t>
      </w:r>
      <w:r w:rsidR="00E70198">
        <w:rPr>
          <w:rFonts w:ascii="Arial" w:hAnsi="Arial" w:cs="Arial"/>
          <w:bCs/>
          <w:sz w:val="28"/>
          <w:szCs w:val="28"/>
          <w:lang w:val="es-MX"/>
        </w:rPr>
        <w:t>o</w:t>
      </w:r>
      <w:r w:rsidR="0062501F">
        <w:rPr>
          <w:rFonts w:ascii="Arial" w:hAnsi="Arial" w:cs="Arial"/>
          <w:bCs/>
          <w:sz w:val="28"/>
          <w:szCs w:val="28"/>
          <w:lang w:val="es-MX"/>
        </w:rPr>
        <w:t xml:space="preserve"> legalmente, tal y como lo mencionan</w:t>
      </w:r>
      <w:r w:rsidR="00E70198">
        <w:rPr>
          <w:rFonts w:ascii="Arial" w:hAnsi="Arial" w:cs="Arial"/>
          <w:bCs/>
          <w:sz w:val="28"/>
          <w:szCs w:val="28"/>
          <w:lang w:val="es-MX"/>
        </w:rPr>
        <w:t xml:space="preserve"> toralmente</w:t>
      </w:r>
      <w:r w:rsidR="0062501F">
        <w:rPr>
          <w:rFonts w:ascii="Arial" w:hAnsi="Arial" w:cs="Arial"/>
          <w:bCs/>
          <w:sz w:val="28"/>
          <w:szCs w:val="28"/>
          <w:lang w:val="es-MX"/>
        </w:rPr>
        <w:t xml:space="preserve"> los artículos 138, 140 y 141 del Código Fiscal del Estado de Oaxaca, que a la letra dicen:- - - - - - - - - - </w:t>
      </w:r>
    </w:p>
    <w:p w:rsidR="0062501F" w:rsidRPr="0077578E" w:rsidRDefault="0062501F" w:rsidP="00141F1C">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lastRenderedPageBreak/>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62501F" w:rsidRPr="0077578E" w:rsidRDefault="0062501F" w:rsidP="0062501F">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62501F" w:rsidRDefault="0062501F" w:rsidP="0062501F">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62501F"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 xml:space="preserve">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w:t>
      </w:r>
      <w:r w:rsidRPr="0077578E">
        <w:rPr>
          <w:rFonts w:ascii="Arial" w:hAnsi="Arial" w:cs="Arial"/>
          <w:bCs/>
          <w:i/>
          <w:sz w:val="28"/>
          <w:szCs w:val="28"/>
        </w:rPr>
        <w:lastRenderedPageBreak/>
        <w:t>se formule, sin que con ello se afecte la validez de la diligencia.</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62501F" w:rsidRDefault="0062501F" w:rsidP="0062501F">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advierte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w:t>
      </w:r>
      <w:r w:rsidR="003A4168">
        <w:rPr>
          <w:rFonts w:ascii="Arial" w:hAnsi="Arial" w:cs="Arial"/>
          <w:sz w:val="28"/>
          <w:szCs w:val="27"/>
        </w:rPr>
        <w:t xml:space="preserve">niega </w:t>
      </w:r>
      <w:r>
        <w:rPr>
          <w:rFonts w:ascii="Arial" w:hAnsi="Arial" w:cs="Arial"/>
          <w:sz w:val="28"/>
          <w:szCs w:val="27"/>
        </w:rPr>
        <w:t>haber sido notificado legalmente de la multa que hoy impugna, para contravenir lo anterior, la autoridad demanda</w:t>
      </w:r>
      <w:r w:rsidR="008702CB">
        <w:rPr>
          <w:rFonts w:ascii="Arial" w:hAnsi="Arial" w:cs="Arial"/>
          <w:sz w:val="28"/>
          <w:szCs w:val="27"/>
        </w:rPr>
        <w:t>da</w:t>
      </w:r>
      <w:r>
        <w:rPr>
          <w:rFonts w:ascii="Arial" w:hAnsi="Arial" w:cs="Arial"/>
          <w:sz w:val="28"/>
          <w:szCs w:val="27"/>
        </w:rPr>
        <w:t xml:space="preserve"> manifiesta que, si bien es cierto que una notificación personal debe contener los requisitos a los que los numerales anteriormente descritos hacen mención,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w:t>
      </w:r>
      <w:r>
        <w:rPr>
          <w:rFonts w:ascii="Arial" w:hAnsi="Arial" w:cs="Arial"/>
          <w:sz w:val="28"/>
          <w:szCs w:val="27"/>
        </w:rPr>
        <w:lastRenderedPageBreak/>
        <w:t>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62501F" w:rsidRDefault="0062501F" w:rsidP="0062501F">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w:t>
      </w:r>
      <w:r>
        <w:rPr>
          <w:rFonts w:ascii="Arial" w:hAnsi="Arial" w:cs="Arial"/>
          <w:sz w:val="28"/>
          <w:szCs w:val="27"/>
        </w:rPr>
        <w:lastRenderedPageBreak/>
        <w:t>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62501F" w:rsidRDefault="0062501F" w:rsidP="0062501F">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62501F" w:rsidRDefault="0062501F" w:rsidP="0062501F">
      <w:pPr>
        <w:spacing w:line="360" w:lineRule="auto"/>
        <w:ind w:firstLine="567"/>
        <w:jc w:val="both"/>
        <w:rPr>
          <w:rFonts w:ascii="Arial" w:hAnsi="Arial" w:cs="Arial"/>
          <w:sz w:val="28"/>
          <w:szCs w:val="27"/>
        </w:rPr>
      </w:pPr>
      <w:r>
        <w:rPr>
          <w:rFonts w:ascii="Arial" w:hAnsi="Arial" w:cs="Arial"/>
          <w:sz w:val="28"/>
          <w:szCs w:val="27"/>
        </w:rPr>
        <w:t xml:space="preserve">Ahora bien, esta Sala advierte que la demandada no acredita su dicho ya que no obra prueba alguna como pudiera ser el acuse de recibo en el que supuestamente fue notificado el actor, por lo que al no obrar en autos dicho acuse, debe considerarse la fecha que refiere la actora en que tuvo conocimiento del requerimiento hecho por la autoridad demandada y que convalidó la falta de formalidades a la notificación, toda vez que al haber tenido conocimiento la actora e interponer el juicio de cuenta ya conoce los hechos que le causan agravios a su esfera jurídica, es por ello, que dicho concepto de impugnación resulta </w:t>
      </w:r>
      <w:r w:rsidRPr="00EC59AD">
        <w:rPr>
          <w:rFonts w:ascii="Arial" w:hAnsi="Arial" w:cs="Arial"/>
          <w:sz w:val="28"/>
          <w:szCs w:val="27"/>
          <w:u w:val="single"/>
        </w:rPr>
        <w:t>INFUNDADO</w:t>
      </w:r>
      <w:r>
        <w:rPr>
          <w:rFonts w:ascii="Arial" w:hAnsi="Arial" w:cs="Arial"/>
          <w:sz w:val="28"/>
          <w:szCs w:val="27"/>
        </w:rPr>
        <w:t xml:space="preserve">.- - - - - - - - - - - - - - - - - - - - - - - - - - </w:t>
      </w:r>
    </w:p>
    <w:p w:rsidR="00997D56" w:rsidRDefault="00997D56" w:rsidP="00997D56">
      <w:pPr>
        <w:spacing w:after="240" w:line="360" w:lineRule="auto"/>
        <w:ind w:firstLine="567"/>
        <w:jc w:val="both"/>
        <w:rPr>
          <w:rFonts w:ascii="Arial" w:hAnsi="Arial" w:cs="Arial"/>
          <w:bCs/>
          <w:sz w:val="28"/>
          <w:szCs w:val="28"/>
          <w:lang w:val="es-MX"/>
        </w:rPr>
      </w:pPr>
      <w:r w:rsidRPr="00644B55">
        <w:rPr>
          <w:rFonts w:ascii="Arial" w:hAnsi="Arial" w:cs="Arial"/>
          <w:b/>
          <w:bCs/>
          <w:sz w:val="28"/>
          <w:szCs w:val="28"/>
          <w:lang w:val="es-MX"/>
        </w:rPr>
        <w:t>QUINTO.-</w:t>
      </w:r>
      <w:r>
        <w:rPr>
          <w:rFonts w:ascii="Arial" w:hAnsi="Arial" w:cs="Arial"/>
          <w:bCs/>
          <w:sz w:val="28"/>
          <w:szCs w:val="28"/>
          <w:lang w:val="es-MX"/>
        </w:rPr>
        <w:t xml:space="preserve"> La parte actora manifiesta en su concepto de impugnación SEGUNDO, que la que la aludida multa por infracción, es violatoria del derecho humano de legalidad tutelado en los artículos 14 y 16 Constitucional, 2 y 14 de la Constitución Política del Estado Libre y Soberano Oaxaca, así como a lo dispuesto por el artículo 122 fracción IV del Código Fiscal para el Estado de Oaxaca, en virtud que no ameritaba multa alguna, toda vez que manifiesta que dicha obligación se presentó de forma espontánea, actualizándose el beneficio estipulado en el artículo 263 segundo párrafo fracción I del citado Código, mismo que a la letra dice:- - - - - - - - - - - - - - - - - - - - - - </w:t>
      </w:r>
    </w:p>
    <w:p w:rsidR="00997D56" w:rsidRPr="00920627" w:rsidRDefault="00997D56" w:rsidP="00997D56">
      <w:pPr>
        <w:spacing w:after="240" w:line="276" w:lineRule="auto"/>
        <w:ind w:left="567" w:right="618"/>
        <w:jc w:val="both"/>
        <w:rPr>
          <w:rFonts w:ascii="Arial" w:hAnsi="Arial" w:cs="Arial"/>
          <w:bCs/>
          <w:i/>
          <w:sz w:val="28"/>
          <w:szCs w:val="28"/>
          <w:lang w:val="es-MX"/>
        </w:rPr>
      </w:pPr>
      <w:r w:rsidRPr="00920627">
        <w:rPr>
          <w:rFonts w:ascii="Arial" w:hAnsi="Arial" w:cs="Arial"/>
          <w:b/>
          <w:bCs/>
          <w:i/>
          <w:sz w:val="28"/>
          <w:szCs w:val="28"/>
          <w:lang w:val="es-MX"/>
        </w:rPr>
        <w:lastRenderedPageBreak/>
        <w:t>ARTÍCULO 263.</w:t>
      </w:r>
      <w:r w:rsidRPr="00920627">
        <w:rPr>
          <w:rFonts w:ascii="Arial" w:hAnsi="Arial" w:cs="Arial"/>
          <w:bCs/>
          <w:i/>
          <w:sz w:val="28"/>
          <w:szCs w:val="28"/>
          <w:lang w:val="es-MX"/>
        </w:rPr>
        <w:t xml:space="preserve"> No se impondrán multas cuando se cumplan en forma espontánea las obligaciones fiscales fuera de los plazos señalados por las disposiciones fiscales, o cuando se haya incurrido en infracción a causa de fuerza mayor o de caso fortuito.</w:t>
      </w:r>
    </w:p>
    <w:p w:rsidR="00997D56" w:rsidRPr="00920627" w:rsidRDefault="00997D56" w:rsidP="00997D56">
      <w:pPr>
        <w:spacing w:after="240" w:line="276" w:lineRule="auto"/>
        <w:ind w:left="567" w:right="618"/>
        <w:jc w:val="both"/>
        <w:rPr>
          <w:rFonts w:ascii="Arial" w:hAnsi="Arial" w:cs="Arial"/>
          <w:bCs/>
          <w:i/>
          <w:sz w:val="28"/>
          <w:szCs w:val="28"/>
          <w:lang w:val="es-MX"/>
        </w:rPr>
      </w:pPr>
      <w:r w:rsidRPr="00920627">
        <w:rPr>
          <w:rFonts w:ascii="Arial" w:hAnsi="Arial" w:cs="Arial"/>
          <w:bCs/>
          <w:i/>
          <w:sz w:val="28"/>
          <w:szCs w:val="28"/>
          <w:lang w:val="es-MX"/>
        </w:rPr>
        <w:t>Se considerará que el cumplimiento de obligaciones fuera de los plazos establecidos en la ley no es espontáneo, en el caso que:</w:t>
      </w:r>
    </w:p>
    <w:p w:rsidR="00997D56" w:rsidRDefault="00997D56" w:rsidP="00997D56">
      <w:pPr>
        <w:numPr>
          <w:ilvl w:val="0"/>
          <w:numId w:val="7"/>
        </w:numPr>
        <w:spacing w:after="240" w:line="276" w:lineRule="auto"/>
        <w:ind w:right="618"/>
        <w:jc w:val="both"/>
        <w:rPr>
          <w:rFonts w:ascii="Arial" w:hAnsi="Arial" w:cs="Arial"/>
          <w:bCs/>
          <w:i/>
          <w:sz w:val="28"/>
          <w:szCs w:val="28"/>
          <w:lang w:val="es-MX"/>
        </w:rPr>
      </w:pPr>
      <w:r w:rsidRPr="00920627">
        <w:rPr>
          <w:rFonts w:ascii="Arial" w:hAnsi="Arial" w:cs="Arial"/>
          <w:bCs/>
          <w:i/>
          <w:sz w:val="28"/>
          <w:szCs w:val="28"/>
          <w:lang w:val="es-MX"/>
        </w:rPr>
        <w:t>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rsidR="00997D56" w:rsidRPr="00920627" w:rsidRDefault="00997D56" w:rsidP="00997D56">
      <w:pPr>
        <w:spacing w:after="240" w:line="276" w:lineRule="auto"/>
        <w:ind w:left="567" w:right="618"/>
        <w:jc w:val="both"/>
        <w:rPr>
          <w:rFonts w:ascii="Arial" w:hAnsi="Arial" w:cs="Arial"/>
          <w:bCs/>
          <w:i/>
          <w:sz w:val="28"/>
          <w:szCs w:val="28"/>
          <w:lang w:val="es-MX"/>
        </w:rPr>
      </w:pPr>
      <w:r>
        <w:rPr>
          <w:rFonts w:ascii="Arial" w:hAnsi="Arial" w:cs="Arial"/>
          <w:bCs/>
          <w:i/>
          <w:sz w:val="28"/>
          <w:szCs w:val="28"/>
          <w:lang w:val="es-MX"/>
        </w:rPr>
        <w:t>[…]</w:t>
      </w:r>
    </w:p>
    <w:p w:rsidR="00E02F09" w:rsidRDefault="00997D56" w:rsidP="00997D56">
      <w:pPr>
        <w:spacing w:line="360" w:lineRule="auto"/>
        <w:ind w:firstLine="567"/>
        <w:jc w:val="both"/>
        <w:rPr>
          <w:rFonts w:ascii="Arial" w:hAnsi="Arial" w:cs="Arial"/>
          <w:bCs/>
          <w:sz w:val="28"/>
          <w:szCs w:val="28"/>
          <w:lang w:val="es-MX"/>
        </w:rPr>
      </w:pPr>
      <w:r>
        <w:rPr>
          <w:rFonts w:ascii="Arial" w:hAnsi="Arial" w:cs="Arial"/>
          <w:bCs/>
          <w:sz w:val="28"/>
          <w:szCs w:val="28"/>
          <w:lang w:val="es-MX"/>
        </w:rPr>
        <w:t>De la lectura hecha al artículo anterior, se entiende que un contribuyente presentó de forma espontánea sus obligaciones fiscales cuando fuera del plazo</w:t>
      </w:r>
      <w:r w:rsidR="008A7D15">
        <w:rPr>
          <w:rFonts w:ascii="Arial" w:hAnsi="Arial" w:cs="Arial"/>
          <w:bCs/>
          <w:sz w:val="28"/>
          <w:szCs w:val="28"/>
          <w:lang w:val="es-MX"/>
        </w:rPr>
        <w:t>,</w:t>
      </w:r>
      <w:r>
        <w:rPr>
          <w:rFonts w:ascii="Arial" w:hAnsi="Arial" w:cs="Arial"/>
          <w:bCs/>
          <w:sz w:val="28"/>
          <w:szCs w:val="28"/>
          <w:lang w:val="es-MX"/>
        </w:rPr>
        <w:t xml:space="preserve"> éste de manera voluntaria las presenten antes de que medie alguna notificación de requerimiento de obligaciones, información o cualquier otro acto tendiente a la comprobación del cumplimiento de disposiciones fiscales, tal y como lo establece el segundo párrafo, fracción I del artículo 263 del Código Fiscal para el Estado de Oaxaca, mismo que </w:t>
      </w:r>
      <w:r w:rsidR="00CC0679">
        <w:rPr>
          <w:rFonts w:ascii="Arial" w:hAnsi="Arial" w:cs="Arial"/>
          <w:bCs/>
          <w:sz w:val="28"/>
          <w:szCs w:val="28"/>
          <w:lang w:val="es-MX"/>
        </w:rPr>
        <w:t>el</w:t>
      </w:r>
      <w:r>
        <w:rPr>
          <w:rFonts w:ascii="Arial" w:hAnsi="Arial" w:cs="Arial"/>
          <w:bCs/>
          <w:sz w:val="28"/>
          <w:szCs w:val="28"/>
          <w:lang w:val="es-MX"/>
        </w:rPr>
        <w:t xml:space="preserve"> hoy actor pretende hacer valer a su favor, no obstante, es de decirle que dicho numeral indica las causales de cuando no es considerado como cumplimiento espontáneo, por lo que en otro orden de ideas, si quisiera </w:t>
      </w:r>
      <w:r>
        <w:rPr>
          <w:rFonts w:ascii="Arial" w:hAnsi="Arial" w:cs="Arial"/>
          <w:bCs/>
          <w:i/>
          <w:sz w:val="28"/>
          <w:szCs w:val="28"/>
          <w:lang w:val="es-MX"/>
        </w:rPr>
        <w:t xml:space="preserve">a contrario sensu </w:t>
      </w:r>
      <w:r>
        <w:rPr>
          <w:rFonts w:ascii="Arial" w:hAnsi="Arial" w:cs="Arial"/>
          <w:bCs/>
          <w:sz w:val="28"/>
          <w:szCs w:val="28"/>
          <w:lang w:val="es-MX"/>
        </w:rPr>
        <w:t xml:space="preserve">hacer valer a su favor dicho numeral, era necesario acreditar su dicho con el documento mediante el cual le hayan recibido electrónica o físicamente </w:t>
      </w:r>
      <w:r w:rsidR="0085455E">
        <w:rPr>
          <w:rFonts w:ascii="Arial" w:hAnsi="Arial" w:cs="Arial"/>
          <w:bCs/>
          <w:sz w:val="28"/>
          <w:szCs w:val="28"/>
          <w:lang w:val="es-MX"/>
        </w:rPr>
        <w:t>su inscripción al Registro Estatal de Contribuyentes</w:t>
      </w:r>
      <w:r>
        <w:rPr>
          <w:rFonts w:ascii="Arial" w:hAnsi="Arial" w:cs="Arial"/>
          <w:bCs/>
          <w:sz w:val="28"/>
          <w:szCs w:val="28"/>
          <w:lang w:val="es-MX"/>
        </w:rPr>
        <w:t>,</w:t>
      </w:r>
      <w:r w:rsidR="00C703A4">
        <w:rPr>
          <w:rFonts w:ascii="Arial" w:hAnsi="Arial" w:cs="Arial"/>
          <w:bCs/>
          <w:sz w:val="28"/>
          <w:szCs w:val="28"/>
          <w:lang w:val="es-MX"/>
        </w:rPr>
        <w:t xml:space="preserve"> es para ello que aporta </w:t>
      </w:r>
      <w:r w:rsidR="00B57CF3">
        <w:rPr>
          <w:rFonts w:ascii="Arial" w:hAnsi="Arial" w:cs="Arial"/>
          <w:bCs/>
          <w:sz w:val="28"/>
          <w:szCs w:val="28"/>
          <w:lang w:val="es-MX"/>
        </w:rPr>
        <w:t>copias simples d</w:t>
      </w:r>
      <w:r w:rsidR="00C703A4">
        <w:rPr>
          <w:rFonts w:ascii="Arial" w:hAnsi="Arial" w:cs="Arial"/>
          <w:bCs/>
          <w:sz w:val="28"/>
          <w:szCs w:val="28"/>
          <w:lang w:val="es-MX"/>
        </w:rPr>
        <w:t xml:space="preserve">el Formato de Inscripción en el Registro Estatal de Contribuyentes (FIREC) y </w:t>
      </w:r>
      <w:r w:rsidR="00B57CF3">
        <w:rPr>
          <w:rFonts w:ascii="Arial" w:hAnsi="Arial" w:cs="Arial"/>
          <w:bCs/>
          <w:sz w:val="28"/>
          <w:szCs w:val="28"/>
          <w:lang w:val="es-MX"/>
        </w:rPr>
        <w:t>d</w:t>
      </w:r>
      <w:r w:rsidR="00C703A4">
        <w:rPr>
          <w:rFonts w:ascii="Arial" w:hAnsi="Arial" w:cs="Arial"/>
          <w:bCs/>
          <w:sz w:val="28"/>
          <w:szCs w:val="28"/>
          <w:lang w:val="es-MX"/>
        </w:rPr>
        <w:t>el Formato de Avisos al Registro Estatal de Contribuyentes (FAREC)</w:t>
      </w:r>
      <w:r w:rsidR="00B57CF3">
        <w:rPr>
          <w:rFonts w:ascii="Arial" w:hAnsi="Arial" w:cs="Arial"/>
          <w:bCs/>
          <w:sz w:val="28"/>
          <w:szCs w:val="28"/>
          <w:lang w:val="es-MX"/>
        </w:rPr>
        <w:t xml:space="preserve">, </w:t>
      </w:r>
      <w:r w:rsidR="00E60D3B">
        <w:rPr>
          <w:rFonts w:ascii="Arial" w:hAnsi="Arial" w:cs="Arial"/>
          <w:bCs/>
          <w:sz w:val="28"/>
          <w:szCs w:val="28"/>
          <w:lang w:val="es-MX"/>
        </w:rPr>
        <w:t xml:space="preserve">(fojas 42 a 44) </w:t>
      </w:r>
      <w:r w:rsidR="00B57CF3">
        <w:rPr>
          <w:rFonts w:ascii="Arial" w:hAnsi="Arial" w:cs="Arial"/>
          <w:bCs/>
          <w:sz w:val="28"/>
          <w:szCs w:val="28"/>
          <w:lang w:val="es-MX"/>
        </w:rPr>
        <w:t xml:space="preserve">mismos que se encuentran requisitados con fecha veintisiete de septiembre de dos mil diecisiete (27-09-2017), documentales que adquieren valor </w:t>
      </w:r>
      <w:r w:rsidR="00B57CF3">
        <w:rPr>
          <w:rFonts w:ascii="Arial" w:hAnsi="Arial" w:cs="Arial"/>
          <w:bCs/>
          <w:sz w:val="28"/>
          <w:szCs w:val="28"/>
          <w:lang w:val="es-MX"/>
        </w:rPr>
        <w:lastRenderedPageBreak/>
        <w:t xml:space="preserve">indiciario en términos del artículo 173 fracción II de la Ley de Justicia Administrativa para el Estado de Oaxaca, </w:t>
      </w:r>
      <w:r w:rsidR="00E60D3B">
        <w:rPr>
          <w:rFonts w:ascii="Arial" w:hAnsi="Arial" w:cs="Arial"/>
          <w:bCs/>
          <w:sz w:val="28"/>
          <w:szCs w:val="28"/>
          <w:lang w:val="es-MX"/>
        </w:rPr>
        <w:t xml:space="preserve">y que se adminiculan con las pruebas ofrecidas por la autoridad demandada, lo anterior es así ya que para desvirtuar el dicho del accionante, aportó copia certificada de la constancia de notificación de la multicitada multa (foja 72), documental que adquiere valor probatorio pleno en términos del artículo 173 fracción I de la Ley de Justicia Administrativa para el Estado de Oaxaca, </w:t>
      </w:r>
      <w:r w:rsidR="00AB57A4">
        <w:rPr>
          <w:rFonts w:ascii="Arial" w:hAnsi="Arial" w:cs="Arial"/>
          <w:bCs/>
          <w:sz w:val="28"/>
          <w:szCs w:val="28"/>
          <w:lang w:val="es-MX"/>
        </w:rPr>
        <w:t xml:space="preserve">de la cual se desprende que la misma fue notificada el día trece de septiembre de dos mil diecisiete, surtiendo sus efectos el día catorce de septiembre de dos mil diecisiete, </w:t>
      </w:r>
      <w:r w:rsidR="005E0A43">
        <w:rPr>
          <w:rFonts w:ascii="Arial" w:hAnsi="Arial" w:cs="Arial"/>
          <w:bCs/>
          <w:sz w:val="28"/>
          <w:szCs w:val="28"/>
          <w:lang w:val="es-MX"/>
        </w:rPr>
        <w:t>por lo que con ello, desvirtúa el dicho de la parte actora, dando como conclusión que la parte accionante quedó debidamente notificada con fecha catorce de septiembre de dos mil diecisiete</w:t>
      </w:r>
      <w:r w:rsidR="00BF699E">
        <w:rPr>
          <w:rFonts w:ascii="Arial" w:hAnsi="Arial" w:cs="Arial"/>
          <w:bCs/>
          <w:sz w:val="28"/>
          <w:szCs w:val="28"/>
          <w:lang w:val="es-MX"/>
        </w:rPr>
        <w:t xml:space="preserve">, luego entonces </w:t>
      </w:r>
      <w:r w:rsidR="009C73F9">
        <w:rPr>
          <w:rFonts w:ascii="Arial" w:hAnsi="Arial" w:cs="Arial"/>
          <w:bCs/>
          <w:sz w:val="28"/>
          <w:szCs w:val="28"/>
          <w:lang w:val="es-MX"/>
        </w:rPr>
        <w:t>para que se considerara que la obligación omitida fue cumplida de forma espontánea, debió haber sido con antelación a la fecha en que surtió efectos la notificación de la multa que nos ocupa</w:t>
      </w:r>
      <w:r w:rsidR="00E02F09">
        <w:rPr>
          <w:rFonts w:ascii="Arial" w:hAnsi="Arial" w:cs="Arial"/>
          <w:bCs/>
          <w:sz w:val="28"/>
          <w:szCs w:val="28"/>
          <w:lang w:val="es-MX"/>
        </w:rPr>
        <w:t>.- - - - - - - - - - - - - - - -</w:t>
      </w:r>
    </w:p>
    <w:p w:rsidR="00FE65C3" w:rsidRDefault="00165E89" w:rsidP="00997D56">
      <w:pPr>
        <w:spacing w:line="360" w:lineRule="auto"/>
        <w:ind w:firstLine="567"/>
        <w:jc w:val="both"/>
        <w:rPr>
          <w:rFonts w:ascii="Arial" w:hAnsi="Arial" w:cs="Arial"/>
          <w:bCs/>
          <w:sz w:val="28"/>
          <w:szCs w:val="28"/>
          <w:lang w:val="es-MX"/>
        </w:rPr>
      </w:pPr>
      <w:r>
        <w:rPr>
          <w:rFonts w:ascii="Arial" w:hAnsi="Arial" w:cs="Arial"/>
          <w:bCs/>
          <w:sz w:val="28"/>
          <w:szCs w:val="28"/>
          <w:lang w:val="es-MX"/>
        </w:rPr>
        <w:t>No obstante lo anterior, es de decirle a las partes que, el fin que persigue la multa, es precisamente hacer que el contribuyente obligado cumpla correctamente con sus obligaciones fiscales, lo que en el presente caso, el contribuyente reconoce totalmente su obligación, máxime que para tal efecto realizó la inscripción a dicho Registro, por lo que con ese reconocimiento</w:t>
      </w:r>
      <w:r w:rsidR="0094194A">
        <w:rPr>
          <w:rFonts w:ascii="Arial" w:hAnsi="Arial" w:cs="Arial"/>
          <w:bCs/>
          <w:sz w:val="28"/>
          <w:szCs w:val="28"/>
          <w:lang w:val="es-MX"/>
        </w:rPr>
        <w:t xml:space="preserve"> así como con la inscripción del mismo</w:t>
      </w:r>
      <w:r w:rsidR="00862DB9">
        <w:rPr>
          <w:rFonts w:ascii="Arial" w:hAnsi="Arial" w:cs="Arial"/>
          <w:bCs/>
          <w:sz w:val="28"/>
          <w:szCs w:val="28"/>
          <w:lang w:val="es-MX"/>
        </w:rPr>
        <w:t>, el contribuyente</w:t>
      </w:r>
      <w:r w:rsidR="009C3359">
        <w:rPr>
          <w:rFonts w:ascii="Arial" w:hAnsi="Arial" w:cs="Arial"/>
          <w:bCs/>
          <w:sz w:val="28"/>
          <w:szCs w:val="28"/>
          <w:lang w:val="es-MX"/>
        </w:rPr>
        <w:t xml:space="preserve"> </w:t>
      </w:r>
      <w:r w:rsidR="0094194A">
        <w:rPr>
          <w:rFonts w:ascii="Arial" w:hAnsi="Arial" w:cs="Arial"/>
          <w:bCs/>
          <w:sz w:val="28"/>
          <w:szCs w:val="28"/>
          <w:lang w:val="es-MX"/>
        </w:rPr>
        <w:t xml:space="preserve">está dando cabal cumplimiento a su obligación tributaria.- - - - - - - - - - - - - - - - - - - - - - - - - - - - - - - - - </w:t>
      </w:r>
    </w:p>
    <w:p w:rsidR="00997D56" w:rsidRDefault="00997D56" w:rsidP="00722F75">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Luego entonces, dicho concepto de impugnación resulta </w:t>
      </w:r>
      <w:r w:rsidR="009D6B78" w:rsidRPr="009D6B78">
        <w:rPr>
          <w:rFonts w:ascii="Arial" w:hAnsi="Arial" w:cs="Arial"/>
          <w:bCs/>
          <w:sz w:val="28"/>
          <w:szCs w:val="28"/>
          <w:u w:val="single"/>
          <w:lang w:val="es-MX"/>
        </w:rPr>
        <w:t xml:space="preserve">PARCIALMENTE </w:t>
      </w:r>
      <w:r w:rsidRPr="000D12F1">
        <w:rPr>
          <w:rFonts w:ascii="Arial" w:hAnsi="Arial" w:cs="Arial"/>
          <w:bCs/>
          <w:sz w:val="28"/>
          <w:szCs w:val="28"/>
          <w:u w:val="single"/>
          <w:lang w:val="es-MX"/>
        </w:rPr>
        <w:t>FUNDADO</w:t>
      </w:r>
      <w:r>
        <w:rPr>
          <w:rFonts w:ascii="Arial" w:hAnsi="Arial" w:cs="Arial"/>
          <w:bCs/>
          <w:sz w:val="28"/>
          <w:szCs w:val="28"/>
          <w:lang w:val="es-MX"/>
        </w:rPr>
        <w:t xml:space="preserve">, en virtud de que </w:t>
      </w:r>
      <w:r w:rsidR="00E71FAB">
        <w:rPr>
          <w:rFonts w:ascii="Arial" w:hAnsi="Arial" w:cs="Arial"/>
          <w:bCs/>
          <w:sz w:val="28"/>
          <w:szCs w:val="28"/>
          <w:lang w:val="es-MX"/>
        </w:rPr>
        <w:t>la parte actora</w:t>
      </w:r>
      <w:r w:rsidR="0094194A">
        <w:rPr>
          <w:rFonts w:ascii="Arial" w:hAnsi="Arial" w:cs="Arial"/>
          <w:bCs/>
          <w:sz w:val="28"/>
          <w:szCs w:val="28"/>
          <w:lang w:val="es-MX"/>
        </w:rPr>
        <w:t xml:space="preserve"> cumplió parcialmente su obligación misma que fue hecha </w:t>
      </w:r>
      <w:r w:rsidR="00722F75">
        <w:rPr>
          <w:rFonts w:ascii="Arial" w:hAnsi="Arial" w:cs="Arial"/>
          <w:bCs/>
          <w:sz w:val="28"/>
          <w:szCs w:val="28"/>
          <w:lang w:val="es-MX"/>
        </w:rPr>
        <w:t>en fecha posterior a la notificación del requerimiento hecho por la autoridad demandada</w:t>
      </w:r>
      <w:r>
        <w:rPr>
          <w:rFonts w:ascii="Arial" w:hAnsi="Arial" w:cs="Arial"/>
          <w:bCs/>
          <w:sz w:val="28"/>
          <w:szCs w:val="28"/>
          <w:lang w:val="es-MX"/>
        </w:rPr>
        <w:t xml:space="preserve">.- - </w:t>
      </w:r>
    </w:p>
    <w:p w:rsidR="00722F75" w:rsidRDefault="00B52B5D" w:rsidP="00722F75">
      <w:pPr>
        <w:spacing w:line="360" w:lineRule="auto"/>
        <w:ind w:firstLine="567"/>
        <w:jc w:val="both"/>
        <w:rPr>
          <w:rFonts w:ascii="Arial" w:hAnsi="Arial" w:cs="Arial"/>
          <w:bCs/>
          <w:sz w:val="28"/>
          <w:szCs w:val="28"/>
          <w:lang w:val="es-MX"/>
        </w:rPr>
      </w:pPr>
      <w:r w:rsidRPr="001D2E5B">
        <w:rPr>
          <w:rFonts w:ascii="Arial" w:hAnsi="Arial" w:cs="Arial"/>
          <w:b/>
          <w:bCs/>
          <w:sz w:val="28"/>
          <w:szCs w:val="28"/>
          <w:lang w:val="es-MX"/>
        </w:rPr>
        <w:t>SEXTO.-</w:t>
      </w:r>
      <w:r>
        <w:rPr>
          <w:rFonts w:ascii="Arial" w:hAnsi="Arial" w:cs="Arial"/>
          <w:bCs/>
          <w:sz w:val="28"/>
          <w:szCs w:val="28"/>
          <w:lang w:val="es-MX"/>
        </w:rPr>
        <w:t xml:space="preserve"> </w:t>
      </w:r>
      <w:r w:rsidR="001D2E5B">
        <w:rPr>
          <w:rFonts w:ascii="Arial" w:hAnsi="Arial" w:cs="Arial"/>
          <w:bCs/>
          <w:sz w:val="28"/>
          <w:szCs w:val="28"/>
          <w:lang w:val="es-MX"/>
        </w:rPr>
        <w:t xml:space="preserve">El accionante manifiesta en su </w:t>
      </w:r>
      <w:r w:rsidR="0094194A">
        <w:rPr>
          <w:rFonts w:ascii="Arial" w:hAnsi="Arial" w:cs="Arial"/>
          <w:bCs/>
          <w:sz w:val="28"/>
          <w:szCs w:val="28"/>
          <w:lang w:val="es-MX"/>
        </w:rPr>
        <w:t>TERCER</w:t>
      </w:r>
      <w:r w:rsidR="001D2E5B">
        <w:rPr>
          <w:rFonts w:ascii="Arial" w:hAnsi="Arial" w:cs="Arial"/>
          <w:bCs/>
          <w:sz w:val="28"/>
          <w:szCs w:val="28"/>
          <w:lang w:val="es-MX"/>
        </w:rPr>
        <w:t xml:space="preserve"> concepto de impugnación </w:t>
      </w:r>
      <w:r w:rsidR="00712066">
        <w:rPr>
          <w:rFonts w:ascii="Arial" w:hAnsi="Arial" w:cs="Arial"/>
          <w:bCs/>
          <w:sz w:val="28"/>
          <w:szCs w:val="28"/>
          <w:lang w:val="es-MX"/>
        </w:rPr>
        <w:t xml:space="preserve">que la </w:t>
      </w:r>
      <w:r w:rsidR="003B0E91">
        <w:rPr>
          <w:rFonts w:ascii="Arial" w:hAnsi="Arial" w:cs="Arial"/>
          <w:bCs/>
          <w:sz w:val="28"/>
          <w:szCs w:val="28"/>
          <w:lang w:val="es-MX"/>
        </w:rPr>
        <w:t>multa por infracción es a todas luces ilegal por no contener firma autógrafa</w:t>
      </w:r>
      <w:r w:rsidR="00471E7F">
        <w:rPr>
          <w:rFonts w:ascii="Arial" w:hAnsi="Arial" w:cs="Arial"/>
          <w:bCs/>
          <w:sz w:val="28"/>
          <w:szCs w:val="28"/>
          <w:lang w:val="es-MX"/>
        </w:rPr>
        <w:t xml:space="preserve">, violentando en su perjuicio los derechos tutelados en los artículos 14 y 16 de la Constitución Política de los Estados Unidos Mexicanos, en virtud de que la autoridad emisora no estampó de su puño y letra su nombre con apellidos y su firma, sin embargo del análisis hecho a la documental donde obra el acto </w:t>
      </w:r>
      <w:r w:rsidR="00471E7F">
        <w:rPr>
          <w:rFonts w:ascii="Arial" w:hAnsi="Arial" w:cs="Arial"/>
          <w:bCs/>
          <w:sz w:val="28"/>
          <w:szCs w:val="28"/>
          <w:lang w:val="es-MX"/>
        </w:rPr>
        <w:lastRenderedPageBreak/>
        <w:t xml:space="preserve">reclamado (foja 56), se advierte que si contiene firma autógrafa, tan es así, que la misma está elaborada en tinta azul, mientras que el resto es una impresión mediante aparatos electrónicos, por lo que deviene de carente de sustento el dicho del hoy accionante.- - - - - - - - - - - - - - </w:t>
      </w:r>
    </w:p>
    <w:p w:rsidR="00163188" w:rsidRDefault="00471E7F" w:rsidP="00471E7F">
      <w:pPr>
        <w:spacing w:after="240" w:line="360" w:lineRule="auto"/>
        <w:ind w:firstLine="567"/>
        <w:jc w:val="both"/>
        <w:rPr>
          <w:rFonts w:ascii="Arial" w:hAnsi="Arial" w:cs="Arial"/>
          <w:sz w:val="28"/>
          <w:szCs w:val="27"/>
        </w:rPr>
      </w:pPr>
      <w:r>
        <w:rPr>
          <w:rFonts w:ascii="Arial" w:hAnsi="Arial" w:cs="Arial"/>
          <w:bCs/>
          <w:sz w:val="28"/>
          <w:szCs w:val="28"/>
          <w:lang w:val="es-MX"/>
        </w:rPr>
        <w:t>No obstante lo anterior, en términos de los artículo 118 y 176 de la Ley de Justicia Administrativa para el Estado de Oaxaca</w:t>
      </w:r>
      <w:r w:rsidR="00A242BF">
        <w:rPr>
          <w:rFonts w:ascii="Arial" w:hAnsi="Arial" w:cs="Arial"/>
          <w:sz w:val="28"/>
          <w:szCs w:val="27"/>
        </w:rPr>
        <w:t xml:space="preserve">, </w:t>
      </w:r>
      <w:r>
        <w:rPr>
          <w:rFonts w:ascii="Arial" w:hAnsi="Arial" w:cs="Arial"/>
          <w:sz w:val="28"/>
          <w:szCs w:val="27"/>
        </w:rPr>
        <w:t>esta Sala advierte que la autoridad demandada</w:t>
      </w:r>
      <w:r w:rsidR="00A242BF">
        <w:rPr>
          <w:rFonts w:ascii="Arial" w:hAnsi="Arial" w:cs="Arial"/>
          <w:sz w:val="28"/>
          <w:szCs w:val="27"/>
        </w:rPr>
        <w:t xml:space="preserve"> no señala</w:t>
      </w:r>
      <w:r>
        <w:rPr>
          <w:rFonts w:ascii="Arial" w:hAnsi="Arial" w:cs="Arial"/>
          <w:sz w:val="28"/>
          <w:szCs w:val="27"/>
        </w:rPr>
        <w:t xml:space="preserve"> en la multa por infracción,</w:t>
      </w:r>
      <w:r w:rsidR="00A242BF">
        <w:rPr>
          <w:rFonts w:ascii="Arial" w:hAnsi="Arial" w:cs="Arial"/>
          <w:sz w:val="28"/>
          <w:szCs w:val="27"/>
        </w:rPr>
        <w:t xml:space="preserve">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Pr>
          <w:rFonts w:ascii="Arial" w:hAnsi="Arial" w:cs="Arial"/>
          <w:sz w:val="28"/>
          <w:szCs w:val="27"/>
        </w:rPr>
        <w:t>el</w:t>
      </w:r>
      <w:r w:rsidR="00A242BF">
        <w:rPr>
          <w:rFonts w:ascii="Arial" w:hAnsi="Arial" w:cs="Arial"/>
          <w:sz w:val="28"/>
          <w:szCs w:val="27"/>
        </w:rPr>
        <w:t xml:space="preserve"> hoy ac</w:t>
      </w:r>
      <w:r w:rsidR="002A5A92">
        <w:rPr>
          <w:rFonts w:ascii="Arial" w:hAnsi="Arial" w:cs="Arial"/>
          <w:sz w:val="28"/>
          <w:szCs w:val="27"/>
        </w:rPr>
        <w:t>cionante</w:t>
      </w:r>
      <w:r w:rsidR="00A242BF">
        <w:rPr>
          <w:rFonts w:ascii="Arial" w:hAnsi="Arial" w:cs="Arial"/>
          <w:sz w:val="28"/>
          <w:szCs w:val="27"/>
        </w:rPr>
        <w:t xml:space="preserve"> </w:t>
      </w:r>
      <w:r>
        <w:rPr>
          <w:rFonts w:ascii="Arial" w:hAnsi="Arial" w:cs="Arial"/>
          <w:color w:val="FF0000"/>
          <w:sz w:val="28"/>
          <w:szCs w:val="27"/>
        </w:rPr>
        <w:t>KT UNIFORMA, S.A. DE C.V.,</w:t>
      </w:r>
      <w:r w:rsidR="0063481A">
        <w:rPr>
          <w:rFonts w:ascii="Arial" w:hAnsi="Arial" w:cs="Arial"/>
          <w:color w:val="FF0000"/>
          <w:sz w:val="28"/>
          <w:szCs w:val="27"/>
        </w:rPr>
        <w:t xml:space="preserve"> </w:t>
      </w:r>
      <w:r w:rsidR="00A242BF">
        <w:rPr>
          <w:rFonts w:ascii="Arial" w:hAnsi="Arial" w:cs="Arial"/>
          <w:sz w:val="28"/>
          <w:szCs w:val="27"/>
        </w:rPr>
        <w:t xml:space="preserve">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xml:space="preserve">- - - - - - - - - </w:t>
      </w:r>
    </w:p>
    <w:p w:rsidR="0031693C" w:rsidRPr="0031693C" w:rsidRDefault="0031693C" w:rsidP="00471E7F">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Para los efectos de actualización del registro estatal de contribuyentes y los procedimientos que realizan las </w:t>
      </w:r>
      <w:r w:rsidRPr="0031693C">
        <w:rPr>
          <w:rFonts w:ascii="Arial" w:hAnsi="Arial" w:cs="Arial"/>
          <w:i/>
          <w:sz w:val="28"/>
          <w:szCs w:val="27"/>
        </w:rPr>
        <w:lastRenderedPageBreak/>
        <w:t>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w:t>
      </w:r>
      <w:r w:rsidRPr="0031693C">
        <w:rPr>
          <w:rFonts w:ascii="Arial" w:hAnsi="Arial" w:cs="Arial"/>
          <w:i/>
          <w:sz w:val="28"/>
          <w:szCs w:val="27"/>
        </w:rPr>
        <w:lastRenderedPageBreak/>
        <w:t>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 xml:space="preserve">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w:t>
      </w:r>
      <w:r w:rsidRPr="003A1BA0">
        <w:rPr>
          <w:rFonts w:ascii="Arial" w:hAnsi="Arial" w:cs="Arial"/>
          <w:i/>
          <w:sz w:val="28"/>
          <w:szCs w:val="27"/>
        </w:rPr>
        <w:lastRenderedPageBreak/>
        <w:t>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w:t>
      </w:r>
      <w:r w:rsidRPr="00B648D1">
        <w:rPr>
          <w:rFonts w:ascii="Arial" w:hAnsi="Arial" w:cs="Arial"/>
          <w:sz w:val="28"/>
          <w:szCs w:val="27"/>
        </w:rPr>
        <w:lastRenderedPageBreak/>
        <w:t>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51091F">
        <w:rPr>
          <w:rFonts w:ascii="Arial" w:hAnsi="Arial" w:cs="Arial"/>
          <w:sz w:val="28"/>
          <w:szCs w:val="27"/>
        </w:rPr>
        <w:t>la</w:t>
      </w:r>
      <w:r w:rsidR="00E76558">
        <w:rPr>
          <w:rFonts w:ascii="Arial" w:hAnsi="Arial" w:cs="Arial"/>
          <w:sz w:val="28"/>
          <w:szCs w:val="27"/>
        </w:rPr>
        <w:t xml:space="preserve"> persona moral denominada</w:t>
      </w:r>
      <w:r w:rsidR="00E41DAE">
        <w:rPr>
          <w:rFonts w:ascii="Arial" w:hAnsi="Arial" w:cs="Arial"/>
          <w:sz w:val="28"/>
          <w:szCs w:val="27"/>
        </w:rPr>
        <w:t xml:space="preserve"> </w:t>
      </w:r>
      <w:r w:rsidR="00E76558">
        <w:rPr>
          <w:rFonts w:ascii="Arial" w:hAnsi="Arial" w:cs="Arial"/>
          <w:color w:val="FF0000"/>
          <w:sz w:val="28"/>
          <w:szCs w:val="27"/>
        </w:rPr>
        <w:t>KT UNIFORMA, S.A. DE C.V.</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7 fracción V de la Ley de</w:t>
      </w:r>
      <w:r w:rsidR="00E1667F">
        <w:rPr>
          <w:rFonts w:ascii="Arial" w:hAnsi="Arial" w:cs="Arial"/>
          <w:bCs/>
          <w:sz w:val="28"/>
          <w:szCs w:val="28"/>
          <w:lang w:val="es-MX"/>
        </w:rPr>
        <w:t xml:space="preserve"> </w:t>
      </w:r>
      <w:r w:rsidR="00323207">
        <w:rPr>
          <w:rFonts w:ascii="Arial" w:hAnsi="Arial" w:cs="Arial"/>
          <w:bCs/>
          <w:sz w:val="28"/>
          <w:szCs w:val="28"/>
          <w:lang w:val="es-MX"/>
        </w:rPr>
        <w:t>Justicia Administrativa</w:t>
      </w:r>
      <w:r w:rsidR="002A5A92">
        <w:rPr>
          <w:rFonts w:ascii="Arial" w:hAnsi="Arial" w:cs="Arial"/>
          <w:bCs/>
          <w:sz w:val="28"/>
          <w:szCs w:val="28"/>
          <w:lang w:val="es-MX"/>
        </w:rPr>
        <w:t xml:space="preserve"> </w:t>
      </w:r>
      <w:r w:rsidR="002D5042">
        <w:rPr>
          <w:rFonts w:ascii="Arial" w:hAnsi="Arial" w:cs="Arial"/>
          <w:bCs/>
          <w:sz w:val="28"/>
          <w:szCs w:val="28"/>
          <w:lang w:val="es-MX"/>
        </w:rPr>
        <w:t>para el Estado de Oaxaca</w:t>
      </w:r>
      <w:r w:rsidR="00323207">
        <w:rPr>
          <w:rFonts w:ascii="Arial" w:hAnsi="Arial" w:cs="Arial"/>
          <w:bCs/>
          <w:sz w:val="28"/>
          <w:szCs w:val="28"/>
          <w:lang w:val="es-MX"/>
        </w:rPr>
        <w:t xml:space="preserve">.- </w:t>
      </w:r>
      <w:r w:rsidR="001F23BC">
        <w:rPr>
          <w:rFonts w:ascii="Arial" w:hAnsi="Arial" w:cs="Arial"/>
          <w:bCs/>
          <w:sz w:val="28"/>
          <w:szCs w:val="28"/>
          <w:lang w:val="es-MX"/>
        </w:rPr>
        <w:t xml:space="preserve">-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 concepto de impugnación </w:t>
      </w:r>
      <w:r w:rsidR="00E76558">
        <w:rPr>
          <w:rFonts w:ascii="Arial" w:hAnsi="Arial" w:cs="Arial"/>
          <w:bCs/>
          <w:sz w:val="28"/>
          <w:szCs w:val="28"/>
          <w:lang w:val="es-MX"/>
        </w:rPr>
        <w:t>TERCERO</w:t>
      </w:r>
      <w:r w:rsidR="007C4B90">
        <w:rPr>
          <w:rFonts w:ascii="Arial" w:hAnsi="Arial" w:cs="Arial"/>
          <w:bCs/>
          <w:sz w:val="28"/>
          <w:szCs w:val="28"/>
          <w:lang w:val="es-MX"/>
        </w:rPr>
        <w:t xml:space="preserve"> </w:t>
      </w:r>
      <w:r w:rsidR="00E76558">
        <w:rPr>
          <w:rFonts w:ascii="Arial" w:hAnsi="Arial" w:cs="Arial"/>
          <w:bCs/>
          <w:sz w:val="28"/>
          <w:szCs w:val="28"/>
          <w:lang w:val="es-MX"/>
        </w:rPr>
        <w:t>es</w:t>
      </w:r>
      <w:r w:rsidR="007C4B90">
        <w:rPr>
          <w:rFonts w:ascii="Arial" w:hAnsi="Arial" w:cs="Arial"/>
          <w:bCs/>
          <w:sz w:val="28"/>
          <w:szCs w:val="28"/>
          <w:lang w:val="es-MX"/>
        </w:rPr>
        <w:t xml:space="preserve"> </w:t>
      </w:r>
      <w:r w:rsidR="00D4075B" w:rsidRPr="00D4075B">
        <w:rPr>
          <w:rFonts w:ascii="Arial" w:hAnsi="Arial" w:cs="Arial"/>
          <w:bCs/>
          <w:sz w:val="28"/>
          <w:szCs w:val="28"/>
          <w:u w:val="single"/>
          <w:lang w:val="es-MX"/>
        </w:rPr>
        <w:t>FUNDADO</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E76558">
        <w:rPr>
          <w:rFonts w:ascii="Arial" w:hAnsi="Arial" w:cs="Arial"/>
          <w:sz w:val="28"/>
          <w:szCs w:val="28"/>
        </w:rPr>
        <w:t>07</w:t>
      </w:r>
      <w:r w:rsidR="00E1667F">
        <w:rPr>
          <w:rFonts w:ascii="Arial" w:hAnsi="Arial" w:cs="Arial"/>
          <w:sz w:val="28"/>
          <w:szCs w:val="28"/>
        </w:rPr>
        <w:t>MI44ER17</w:t>
      </w:r>
      <w:r w:rsidR="00E76558">
        <w:rPr>
          <w:rFonts w:ascii="Arial" w:hAnsi="Arial" w:cs="Arial"/>
          <w:sz w:val="28"/>
          <w:szCs w:val="28"/>
        </w:rPr>
        <w:t>2080</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E76558">
        <w:rPr>
          <w:rFonts w:ascii="Arial" w:hAnsi="Arial" w:cs="Arial"/>
          <w:sz w:val="28"/>
          <w:szCs w:val="27"/>
        </w:rPr>
        <w:t>56</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94194A">
        <w:rPr>
          <w:rFonts w:ascii="Arial" w:hAnsi="Arial" w:cs="Arial"/>
          <w:sz w:val="28"/>
          <w:szCs w:val="28"/>
        </w:rPr>
        <w:t xml:space="preserve">, </w:t>
      </w:r>
      <w:r w:rsidR="0094194A" w:rsidRPr="0094194A">
        <w:rPr>
          <w:rFonts w:ascii="Arial" w:hAnsi="Arial" w:cs="Arial"/>
          <w:sz w:val="28"/>
          <w:szCs w:val="28"/>
          <w:u w:val="single"/>
        </w:rPr>
        <w:t>en consecuencia se ordena dar de baja la presente multa de los sistemas o registros que para tal efecto lleva dicha autoridad fiscal</w:t>
      </w:r>
      <w:r>
        <w:rPr>
          <w:rFonts w:ascii="Arial" w:hAnsi="Arial" w:cs="Arial"/>
          <w:sz w:val="28"/>
          <w:szCs w:val="28"/>
        </w:rPr>
        <w:t xml:space="preserve">.- - - - - - - - - -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16oA.33A, Registro 187,531 Materia: Administrativa, Época Novena, Instancia: Tribunales Colegiados de Circuito, Fuente: Semanario Judicial de la Federación y su Gaceta, correspondiente al mes de M</w:t>
      </w:r>
      <w:r w:rsidR="00A30E13">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w:t>
      </w:r>
      <w:r w:rsidRPr="00BD643E">
        <w:rPr>
          <w:rFonts w:ascii="Arial" w:hAnsi="Arial" w:cs="Arial"/>
          <w:bCs/>
          <w:color w:val="000000"/>
          <w:sz w:val="28"/>
          <w:szCs w:val="28"/>
          <w:lang w:eastAsia="es-ES"/>
        </w:rPr>
        <w:lastRenderedPageBreak/>
        <w:t>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F31B92"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lastRenderedPageBreak/>
        <w:t>S</w:t>
      </w:r>
      <w:r w:rsidR="00E76558">
        <w:rPr>
          <w:rFonts w:ascii="Arial" w:hAnsi="Arial" w:cs="Arial"/>
          <w:b/>
          <w:color w:val="000000"/>
          <w:sz w:val="28"/>
          <w:szCs w:val="28"/>
        </w:rPr>
        <w:t>ÉPTIMO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1B73DC" w:rsidRDefault="00832FF0" w:rsidP="00832FF0">
      <w:pPr>
        <w:spacing w:line="360" w:lineRule="auto"/>
        <w:ind w:firstLine="567"/>
        <w:jc w:val="both"/>
        <w:rPr>
          <w:rFonts w:ascii="Arial" w:hAnsi="Arial" w:cs="Arial"/>
          <w:sz w:val="28"/>
          <w:szCs w:val="28"/>
        </w:rPr>
      </w:pPr>
      <w:r w:rsidRPr="00832FF0">
        <w:rPr>
          <w:rFonts w:ascii="Arial" w:hAnsi="Arial" w:cs="Arial"/>
          <w:sz w:val="28"/>
          <w:szCs w:val="28"/>
        </w:rPr>
        <w:t xml:space="preserve">Por todo lo anteriormente expuesto, con fundamento en los artículos </w:t>
      </w:r>
      <w:r w:rsidR="00C91A91">
        <w:rPr>
          <w:rFonts w:ascii="Arial" w:hAnsi="Arial" w:cs="Arial"/>
          <w:sz w:val="28"/>
          <w:szCs w:val="28"/>
        </w:rPr>
        <w:t xml:space="preserve">177, </w:t>
      </w:r>
      <w:r w:rsidRPr="00832FF0">
        <w:rPr>
          <w:rFonts w:ascii="Arial" w:hAnsi="Arial" w:cs="Arial"/>
          <w:sz w:val="28"/>
          <w:szCs w:val="28"/>
        </w:rPr>
        <w:t>1</w:t>
      </w:r>
      <w:r w:rsidR="00C91A91">
        <w:rPr>
          <w:rFonts w:ascii="Arial" w:hAnsi="Arial" w:cs="Arial"/>
          <w:sz w:val="28"/>
          <w:szCs w:val="28"/>
        </w:rPr>
        <w:t>78</w:t>
      </w:r>
      <w:r w:rsidRPr="00832FF0">
        <w:rPr>
          <w:rFonts w:ascii="Arial" w:hAnsi="Arial" w:cs="Arial"/>
          <w:sz w:val="28"/>
          <w:szCs w:val="28"/>
        </w:rPr>
        <w:t>, fracción II</w:t>
      </w:r>
      <w:r w:rsidR="00C91A91">
        <w:rPr>
          <w:rFonts w:ascii="Arial" w:hAnsi="Arial" w:cs="Arial"/>
          <w:sz w:val="28"/>
          <w:szCs w:val="28"/>
        </w:rPr>
        <w:t xml:space="preserve"> y</w:t>
      </w:r>
      <w:r w:rsidRPr="00832FF0">
        <w:rPr>
          <w:rFonts w:ascii="Arial" w:hAnsi="Arial" w:cs="Arial"/>
          <w:sz w:val="28"/>
          <w:szCs w:val="28"/>
        </w:rPr>
        <w:t xml:space="preserve"> </w:t>
      </w:r>
      <w:r w:rsidR="00C91A91">
        <w:rPr>
          <w:rFonts w:ascii="Arial" w:hAnsi="Arial" w:cs="Arial"/>
          <w:sz w:val="28"/>
          <w:szCs w:val="28"/>
        </w:rPr>
        <w:t>179</w:t>
      </w:r>
      <w:r w:rsidRPr="00832FF0">
        <w:rPr>
          <w:rFonts w:ascii="Arial" w:hAnsi="Arial" w:cs="Arial"/>
          <w:sz w:val="28"/>
          <w:szCs w:val="28"/>
        </w:rPr>
        <w:t xml:space="preserve"> de la Ley de Justicia Administrativa para el Estado de Oaxaca, se;- - - - - - - - - - - - - </w:t>
      </w:r>
      <w:r w:rsidR="00C91A91">
        <w:rPr>
          <w:rFonts w:ascii="Arial" w:hAnsi="Arial" w:cs="Arial"/>
          <w:sz w:val="28"/>
          <w:szCs w:val="28"/>
        </w:rPr>
        <w:t xml:space="preserve">- - - - -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03551F">
        <w:rPr>
          <w:rFonts w:ascii="Arial" w:hAnsi="Arial" w:cs="Arial"/>
          <w:sz w:val="28"/>
          <w:szCs w:val="28"/>
        </w:rPr>
        <w:t>No se actualizó ninguna de las causales contenida en los artículos 1</w:t>
      </w:r>
      <w:r w:rsidR="00AB58D6">
        <w:rPr>
          <w:rFonts w:ascii="Arial" w:hAnsi="Arial" w:cs="Arial"/>
          <w:sz w:val="28"/>
          <w:szCs w:val="28"/>
        </w:rPr>
        <w:t>3</w:t>
      </w:r>
      <w:r w:rsidR="0003551F">
        <w:rPr>
          <w:rFonts w:ascii="Arial" w:hAnsi="Arial" w:cs="Arial"/>
          <w:sz w:val="28"/>
          <w:szCs w:val="28"/>
        </w:rPr>
        <w:t>1 y 1</w:t>
      </w:r>
      <w:r w:rsidR="00AB58D6">
        <w:rPr>
          <w:rFonts w:ascii="Arial" w:hAnsi="Arial" w:cs="Arial"/>
          <w:sz w:val="28"/>
          <w:szCs w:val="28"/>
        </w:rPr>
        <w:t>3</w:t>
      </w:r>
      <w:r w:rsidR="0003551F">
        <w:rPr>
          <w:rFonts w:ascii="Arial" w:hAnsi="Arial" w:cs="Arial"/>
          <w:sz w:val="28"/>
          <w:szCs w:val="28"/>
        </w:rPr>
        <w:t xml:space="preserve">2 de la Ley </w:t>
      </w:r>
      <w:r w:rsidR="00066D71">
        <w:rPr>
          <w:rFonts w:ascii="Arial" w:hAnsi="Arial" w:cs="Arial"/>
          <w:sz w:val="28"/>
          <w:szCs w:val="28"/>
        </w:rPr>
        <w:t>de</w:t>
      </w:r>
      <w:r w:rsidR="0003551F">
        <w:rPr>
          <w:rFonts w:ascii="Arial" w:hAnsi="Arial" w:cs="Arial"/>
          <w:sz w:val="28"/>
          <w:szCs w:val="28"/>
        </w:rPr>
        <w:t xml:space="preserve"> Justicia Administrativa para el Estado de Oaxaca, por lo que </w:t>
      </w:r>
      <w:r w:rsidR="0003551F"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AB58D6">
        <w:rPr>
          <w:rFonts w:ascii="Arial" w:hAnsi="Arial" w:cs="Arial"/>
          <w:sz w:val="28"/>
          <w:szCs w:val="28"/>
        </w:rPr>
        <w:t>SEXTO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AB58D6">
        <w:rPr>
          <w:rFonts w:ascii="Arial" w:hAnsi="Arial" w:cs="Arial"/>
          <w:sz w:val="28"/>
          <w:szCs w:val="28"/>
        </w:rPr>
        <w:t>07</w:t>
      </w:r>
      <w:r w:rsidR="00832FF0">
        <w:rPr>
          <w:rFonts w:ascii="Arial" w:hAnsi="Arial" w:cs="Arial"/>
          <w:sz w:val="28"/>
          <w:szCs w:val="28"/>
        </w:rPr>
        <w:t>MI44ER17</w:t>
      </w:r>
      <w:r w:rsidR="00AB58D6">
        <w:rPr>
          <w:rFonts w:ascii="Arial" w:hAnsi="Arial" w:cs="Arial"/>
          <w:sz w:val="28"/>
          <w:szCs w:val="28"/>
        </w:rPr>
        <w:t>2080</w:t>
      </w:r>
      <w:r w:rsidR="00C74FD3">
        <w:rPr>
          <w:rFonts w:ascii="Arial" w:hAnsi="Arial" w:cs="Arial"/>
          <w:sz w:val="28"/>
          <w:szCs w:val="27"/>
        </w:rPr>
        <w:t xml:space="preserve"> de fecha ocho de agosto de dos mil diecisiete (foja </w:t>
      </w:r>
      <w:r w:rsidR="00AB58D6">
        <w:rPr>
          <w:rFonts w:ascii="Arial" w:hAnsi="Arial" w:cs="Arial"/>
          <w:sz w:val="28"/>
          <w:szCs w:val="27"/>
        </w:rPr>
        <w:t>56</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94194A" w:rsidRPr="0094194A">
        <w:rPr>
          <w:rFonts w:ascii="Arial" w:hAnsi="Arial" w:cs="Arial"/>
          <w:sz w:val="28"/>
          <w:szCs w:val="28"/>
        </w:rPr>
        <w:t xml:space="preserve"> </w:t>
      </w:r>
      <w:r w:rsidR="0094194A" w:rsidRPr="0094194A">
        <w:rPr>
          <w:rFonts w:ascii="Arial" w:hAnsi="Arial" w:cs="Arial"/>
          <w:sz w:val="28"/>
          <w:szCs w:val="28"/>
          <w:u w:val="single"/>
        </w:rPr>
        <w:t>en consecuencia se ordena dar de baja la presente multa de los sistemas o registros que para tal efecto lleva dicha autoridad fiscal</w:t>
      </w:r>
      <w:r w:rsidR="004877E1" w:rsidRPr="00A528BD">
        <w:rPr>
          <w:rFonts w:ascii="Arial" w:hAnsi="Arial" w:cs="Arial"/>
          <w:sz w:val="28"/>
          <w:szCs w:val="28"/>
        </w:rPr>
        <w:t xml:space="preserve">.- </w:t>
      </w:r>
      <w:r w:rsidR="0094194A">
        <w:rPr>
          <w:rFonts w:ascii="Arial" w:hAnsi="Arial" w:cs="Arial"/>
          <w:sz w:val="28"/>
          <w:szCs w:val="28"/>
        </w:rPr>
        <w:t xml:space="preserve">-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BF4ABA" w:rsidRDefault="00FF4055" w:rsidP="00FF4055">
      <w:pPr>
        <w:spacing w:line="360" w:lineRule="auto"/>
        <w:ind w:firstLine="567"/>
        <w:jc w:val="both"/>
        <w:rPr>
          <w:rFonts w:ascii="Arial" w:hAnsi="Arial" w:cs="Arial"/>
          <w:sz w:val="32"/>
          <w:szCs w:val="28"/>
        </w:rPr>
      </w:pPr>
      <w:r w:rsidRPr="00BF4ABA">
        <w:rPr>
          <w:rFonts w:ascii="Arial" w:hAnsi="Arial" w:cs="Arial"/>
          <w:sz w:val="28"/>
          <w:szCs w:val="27"/>
        </w:rPr>
        <w:t xml:space="preserve">Así lo resolvió y firma la </w:t>
      </w:r>
      <w:r w:rsidRPr="00BF4ABA">
        <w:rPr>
          <w:rFonts w:ascii="Arial" w:hAnsi="Arial" w:cs="Arial"/>
          <w:b/>
          <w:i/>
          <w:sz w:val="28"/>
          <w:szCs w:val="27"/>
        </w:rPr>
        <w:t>licenciada Frida Jiménez Valencia</w:t>
      </w:r>
      <w:r w:rsidRPr="00BF4ABA">
        <w:rPr>
          <w:rFonts w:ascii="Arial" w:hAnsi="Arial" w:cs="Arial"/>
          <w:sz w:val="28"/>
          <w:szCs w:val="27"/>
        </w:rPr>
        <w:t xml:space="preserve">, Magistrada de la Primera Sala Unitaria de Primera Instancia del Tribunal de </w:t>
      </w:r>
      <w:r w:rsidR="00FA2FB9" w:rsidRPr="00BF4ABA">
        <w:rPr>
          <w:rFonts w:ascii="Arial" w:hAnsi="Arial" w:cs="Arial"/>
          <w:sz w:val="28"/>
          <w:szCs w:val="27"/>
        </w:rPr>
        <w:t>Justicia Administrativa del Estado de Oaxaca</w:t>
      </w:r>
      <w:r w:rsidRPr="00BF4ABA">
        <w:rPr>
          <w:rFonts w:ascii="Arial" w:hAnsi="Arial" w:cs="Arial"/>
          <w:sz w:val="28"/>
          <w:szCs w:val="27"/>
        </w:rPr>
        <w:t xml:space="preserve">, ante el </w:t>
      </w:r>
      <w:r w:rsidRPr="00BF4ABA">
        <w:rPr>
          <w:rFonts w:ascii="Arial" w:hAnsi="Arial" w:cs="Arial"/>
          <w:sz w:val="28"/>
          <w:szCs w:val="27"/>
        </w:rPr>
        <w:lastRenderedPageBreak/>
        <w:t xml:space="preserve">Secretario de Acuerdos, </w:t>
      </w:r>
      <w:r w:rsidRPr="00BF4ABA">
        <w:rPr>
          <w:rFonts w:ascii="Arial" w:hAnsi="Arial" w:cs="Arial"/>
          <w:i/>
          <w:sz w:val="28"/>
          <w:szCs w:val="27"/>
        </w:rPr>
        <w:t>licenciado Renato Gabriel Ibáñez Castellanos</w:t>
      </w:r>
      <w:r w:rsidRPr="00BF4ABA">
        <w:rPr>
          <w:rFonts w:ascii="Arial" w:hAnsi="Arial" w:cs="Arial"/>
          <w:sz w:val="28"/>
          <w:szCs w:val="27"/>
        </w:rPr>
        <w:t xml:space="preserve">, quien autoriza y da fe. - - - - - - - - - - - - - - </w:t>
      </w:r>
      <w:r w:rsidR="00FA2FB9" w:rsidRPr="00BF4ABA">
        <w:rPr>
          <w:rFonts w:ascii="Arial" w:hAnsi="Arial" w:cs="Arial"/>
          <w:sz w:val="28"/>
          <w:szCs w:val="27"/>
        </w:rPr>
        <w:t xml:space="preserve">-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CFC" w:rsidRDefault="004C1CFC" w:rsidP="00F420D4">
      <w:r>
        <w:separator/>
      </w:r>
    </w:p>
  </w:endnote>
  <w:endnote w:type="continuationSeparator" w:id="0">
    <w:p w:rsidR="004C1CFC" w:rsidRDefault="004C1CF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CFC" w:rsidRDefault="004C1CFC" w:rsidP="00F420D4">
      <w:r>
        <w:separator/>
      </w:r>
    </w:p>
  </w:footnote>
  <w:footnote w:type="continuationSeparator" w:id="0">
    <w:p w:rsidR="004C1CFC" w:rsidRDefault="004C1CF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682E59" w:rsidP="00106188">
    <w:pPr>
      <w:rPr>
        <w:rFonts w:ascii="Arial" w:hAnsi="Arial" w:cs="Arial"/>
        <w:sz w:val="28"/>
        <w:lang w:val="es-ES_tradnl"/>
      </w:rPr>
    </w:pPr>
    <w:r>
      <w:rPr>
        <w:rFonts w:ascii="Arial" w:hAnsi="Arial" w:cs="Arial"/>
        <w:b/>
        <w:sz w:val="28"/>
        <w:lang w:val="en-US"/>
      </w:rPr>
      <w:t>1</w:t>
    </w:r>
    <w:r w:rsidR="005E3CF9">
      <w:rPr>
        <w:rFonts w:ascii="Arial" w:hAnsi="Arial" w:cs="Arial"/>
        <w:b/>
        <w:sz w:val="28"/>
        <w:lang w:val="en-US"/>
      </w:rPr>
      <w:t>14</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8F5E84">
      <w:rPr>
        <w:rFonts w:ascii="Arial" w:hAnsi="Arial" w:cs="Arial"/>
        <w:b/>
        <w:noProof/>
        <w:sz w:val="28"/>
        <w:lang w:val="en-US"/>
      </w:rPr>
      <w:t>16</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F5E84">
      <w:rPr>
        <w:rFonts w:ascii="Arial" w:hAnsi="Arial" w:cs="Arial"/>
        <w:b/>
        <w:noProof/>
        <w:sz w:val="28"/>
        <w:lang w:val="en-US"/>
      </w:rPr>
      <w:t>17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682E59">
      <w:rPr>
        <w:rFonts w:ascii="Arial" w:hAnsi="Arial" w:cs="Arial"/>
        <w:b/>
        <w:sz w:val="28"/>
        <w:lang w:val="en-US"/>
      </w:rPr>
      <w:t>1</w:t>
    </w:r>
    <w:r w:rsidR="005E3CF9">
      <w:rPr>
        <w:rFonts w:ascii="Arial" w:hAnsi="Arial" w:cs="Arial"/>
        <w:b/>
        <w:sz w:val="28"/>
        <w:lang w:val="en-US"/>
      </w:rPr>
      <w:t>14</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2"/>
  </w:num>
  <w:num w:numId="4">
    <w:abstractNumId w:val="1"/>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0C1"/>
    <w:rsid w:val="00021CBE"/>
    <w:rsid w:val="000245C9"/>
    <w:rsid w:val="00024D09"/>
    <w:rsid w:val="00027E3C"/>
    <w:rsid w:val="0003139E"/>
    <w:rsid w:val="00031BDF"/>
    <w:rsid w:val="0003235C"/>
    <w:rsid w:val="00032E9A"/>
    <w:rsid w:val="00033970"/>
    <w:rsid w:val="00034305"/>
    <w:rsid w:val="0003551F"/>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6D71"/>
    <w:rsid w:val="000678D0"/>
    <w:rsid w:val="00070C48"/>
    <w:rsid w:val="00070E1B"/>
    <w:rsid w:val="00071182"/>
    <w:rsid w:val="0007346E"/>
    <w:rsid w:val="00073CE4"/>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2853"/>
    <w:rsid w:val="00096EEB"/>
    <w:rsid w:val="000970DA"/>
    <w:rsid w:val="000A0DCA"/>
    <w:rsid w:val="000A4679"/>
    <w:rsid w:val="000A4C8E"/>
    <w:rsid w:val="000A5355"/>
    <w:rsid w:val="000A60D3"/>
    <w:rsid w:val="000A7122"/>
    <w:rsid w:val="000B4EF2"/>
    <w:rsid w:val="000B6603"/>
    <w:rsid w:val="000B7936"/>
    <w:rsid w:val="000B7FD5"/>
    <w:rsid w:val="000C2B35"/>
    <w:rsid w:val="000D0E26"/>
    <w:rsid w:val="000D1A0F"/>
    <w:rsid w:val="000D2093"/>
    <w:rsid w:val="000D2F19"/>
    <w:rsid w:val="000D4943"/>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452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3756"/>
    <w:rsid w:val="00134A34"/>
    <w:rsid w:val="00136090"/>
    <w:rsid w:val="00136F7C"/>
    <w:rsid w:val="0014043B"/>
    <w:rsid w:val="00140E99"/>
    <w:rsid w:val="00141F1C"/>
    <w:rsid w:val="0014293B"/>
    <w:rsid w:val="00146910"/>
    <w:rsid w:val="00147870"/>
    <w:rsid w:val="00150338"/>
    <w:rsid w:val="001520A9"/>
    <w:rsid w:val="00154035"/>
    <w:rsid w:val="00155242"/>
    <w:rsid w:val="00156809"/>
    <w:rsid w:val="00160744"/>
    <w:rsid w:val="00161AA7"/>
    <w:rsid w:val="00163003"/>
    <w:rsid w:val="00163188"/>
    <w:rsid w:val="00164948"/>
    <w:rsid w:val="00165602"/>
    <w:rsid w:val="00165B0A"/>
    <w:rsid w:val="00165E89"/>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1B91"/>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B73DC"/>
    <w:rsid w:val="001C0BE4"/>
    <w:rsid w:val="001C2EAC"/>
    <w:rsid w:val="001C4533"/>
    <w:rsid w:val="001C511F"/>
    <w:rsid w:val="001C6E47"/>
    <w:rsid w:val="001D07E9"/>
    <w:rsid w:val="001D2022"/>
    <w:rsid w:val="001D21E5"/>
    <w:rsid w:val="001D2585"/>
    <w:rsid w:val="001D2E5B"/>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3BC"/>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07DAB"/>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9F3"/>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2AA0"/>
    <w:rsid w:val="002930D3"/>
    <w:rsid w:val="002955B2"/>
    <w:rsid w:val="002963FC"/>
    <w:rsid w:val="00296F46"/>
    <w:rsid w:val="00297889"/>
    <w:rsid w:val="002A199E"/>
    <w:rsid w:val="002A1C28"/>
    <w:rsid w:val="002A2373"/>
    <w:rsid w:val="002A28C7"/>
    <w:rsid w:val="002A2E41"/>
    <w:rsid w:val="002A4223"/>
    <w:rsid w:val="002A485F"/>
    <w:rsid w:val="002A539F"/>
    <w:rsid w:val="002A5A92"/>
    <w:rsid w:val="002A7520"/>
    <w:rsid w:val="002B2E66"/>
    <w:rsid w:val="002B3A63"/>
    <w:rsid w:val="002B5B2A"/>
    <w:rsid w:val="002C1889"/>
    <w:rsid w:val="002C2291"/>
    <w:rsid w:val="002C2B64"/>
    <w:rsid w:val="002C4078"/>
    <w:rsid w:val="002C443E"/>
    <w:rsid w:val="002C5DEC"/>
    <w:rsid w:val="002D0049"/>
    <w:rsid w:val="002D0C96"/>
    <w:rsid w:val="002D2928"/>
    <w:rsid w:val="002D3EF5"/>
    <w:rsid w:val="002D5042"/>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3E45"/>
    <w:rsid w:val="002F77A0"/>
    <w:rsid w:val="003001FC"/>
    <w:rsid w:val="00300678"/>
    <w:rsid w:val="00300FD4"/>
    <w:rsid w:val="00301492"/>
    <w:rsid w:val="00304939"/>
    <w:rsid w:val="00304AD8"/>
    <w:rsid w:val="0030564F"/>
    <w:rsid w:val="003059A2"/>
    <w:rsid w:val="003066EA"/>
    <w:rsid w:val="00306CC8"/>
    <w:rsid w:val="00310CB8"/>
    <w:rsid w:val="0031194F"/>
    <w:rsid w:val="0031273C"/>
    <w:rsid w:val="00313676"/>
    <w:rsid w:val="003147F3"/>
    <w:rsid w:val="00314908"/>
    <w:rsid w:val="00315232"/>
    <w:rsid w:val="0031523F"/>
    <w:rsid w:val="003168CD"/>
    <w:rsid w:val="0031693C"/>
    <w:rsid w:val="00316FF8"/>
    <w:rsid w:val="00317477"/>
    <w:rsid w:val="00320273"/>
    <w:rsid w:val="00321872"/>
    <w:rsid w:val="00321DF3"/>
    <w:rsid w:val="00322EAF"/>
    <w:rsid w:val="00323207"/>
    <w:rsid w:val="00323DCE"/>
    <w:rsid w:val="00324EB0"/>
    <w:rsid w:val="003267F8"/>
    <w:rsid w:val="00331281"/>
    <w:rsid w:val="00331C23"/>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1424"/>
    <w:rsid w:val="00392141"/>
    <w:rsid w:val="00392B82"/>
    <w:rsid w:val="00393CC3"/>
    <w:rsid w:val="0039410C"/>
    <w:rsid w:val="003948AD"/>
    <w:rsid w:val="00394C09"/>
    <w:rsid w:val="00395314"/>
    <w:rsid w:val="00396650"/>
    <w:rsid w:val="003A0CE2"/>
    <w:rsid w:val="003A1BA0"/>
    <w:rsid w:val="003A1C7C"/>
    <w:rsid w:val="003A21EC"/>
    <w:rsid w:val="003A2453"/>
    <w:rsid w:val="003A2734"/>
    <w:rsid w:val="003A2FEA"/>
    <w:rsid w:val="003A36F9"/>
    <w:rsid w:val="003A3D0F"/>
    <w:rsid w:val="003A4168"/>
    <w:rsid w:val="003A5963"/>
    <w:rsid w:val="003A5AC1"/>
    <w:rsid w:val="003A76C8"/>
    <w:rsid w:val="003A7C4B"/>
    <w:rsid w:val="003B0156"/>
    <w:rsid w:val="003B0E91"/>
    <w:rsid w:val="003B1FE0"/>
    <w:rsid w:val="003B4060"/>
    <w:rsid w:val="003B68A2"/>
    <w:rsid w:val="003B7573"/>
    <w:rsid w:val="003C010E"/>
    <w:rsid w:val="003C0374"/>
    <w:rsid w:val="003C09CD"/>
    <w:rsid w:val="003C1439"/>
    <w:rsid w:val="003C32B8"/>
    <w:rsid w:val="003C379F"/>
    <w:rsid w:val="003C4D13"/>
    <w:rsid w:val="003C5875"/>
    <w:rsid w:val="003C6379"/>
    <w:rsid w:val="003C6CD2"/>
    <w:rsid w:val="003D0330"/>
    <w:rsid w:val="003D0376"/>
    <w:rsid w:val="003D28C2"/>
    <w:rsid w:val="003D2922"/>
    <w:rsid w:val="003D2A2D"/>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1410"/>
    <w:rsid w:val="00411B14"/>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90"/>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65868"/>
    <w:rsid w:val="00470FBB"/>
    <w:rsid w:val="00471E7F"/>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5BE1"/>
    <w:rsid w:val="004960F4"/>
    <w:rsid w:val="004964EC"/>
    <w:rsid w:val="0049736F"/>
    <w:rsid w:val="004A0534"/>
    <w:rsid w:val="004A0E04"/>
    <w:rsid w:val="004A0FA6"/>
    <w:rsid w:val="004A1AB7"/>
    <w:rsid w:val="004A263D"/>
    <w:rsid w:val="004A2D45"/>
    <w:rsid w:val="004A2F74"/>
    <w:rsid w:val="004A32A5"/>
    <w:rsid w:val="004A429C"/>
    <w:rsid w:val="004A5DEF"/>
    <w:rsid w:val="004A79AA"/>
    <w:rsid w:val="004B29AC"/>
    <w:rsid w:val="004B4692"/>
    <w:rsid w:val="004B5535"/>
    <w:rsid w:val="004C1CFC"/>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091F"/>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578"/>
    <w:rsid w:val="00546FBC"/>
    <w:rsid w:val="00547AD5"/>
    <w:rsid w:val="00547E3A"/>
    <w:rsid w:val="005506CF"/>
    <w:rsid w:val="00551A96"/>
    <w:rsid w:val="00553904"/>
    <w:rsid w:val="0055693E"/>
    <w:rsid w:val="00557E61"/>
    <w:rsid w:val="00557F7C"/>
    <w:rsid w:val="0056373C"/>
    <w:rsid w:val="005641E4"/>
    <w:rsid w:val="00564805"/>
    <w:rsid w:val="00564B2C"/>
    <w:rsid w:val="0056574E"/>
    <w:rsid w:val="00570B9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97A0D"/>
    <w:rsid w:val="005A1297"/>
    <w:rsid w:val="005A1648"/>
    <w:rsid w:val="005A2B68"/>
    <w:rsid w:val="005A2E34"/>
    <w:rsid w:val="005A43C7"/>
    <w:rsid w:val="005A5376"/>
    <w:rsid w:val="005B0BAE"/>
    <w:rsid w:val="005B3502"/>
    <w:rsid w:val="005B3B25"/>
    <w:rsid w:val="005B4C50"/>
    <w:rsid w:val="005B5845"/>
    <w:rsid w:val="005B6C2B"/>
    <w:rsid w:val="005B76ED"/>
    <w:rsid w:val="005C1E29"/>
    <w:rsid w:val="005C4C64"/>
    <w:rsid w:val="005C6489"/>
    <w:rsid w:val="005C6641"/>
    <w:rsid w:val="005D1AC6"/>
    <w:rsid w:val="005D4B68"/>
    <w:rsid w:val="005D4F8A"/>
    <w:rsid w:val="005D68F7"/>
    <w:rsid w:val="005D6D95"/>
    <w:rsid w:val="005E0A43"/>
    <w:rsid w:val="005E2BB9"/>
    <w:rsid w:val="005E3374"/>
    <w:rsid w:val="005E3390"/>
    <w:rsid w:val="005E3CF9"/>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3E9A"/>
    <w:rsid w:val="006041EF"/>
    <w:rsid w:val="006046A9"/>
    <w:rsid w:val="0060547C"/>
    <w:rsid w:val="00605555"/>
    <w:rsid w:val="00605B97"/>
    <w:rsid w:val="006066F5"/>
    <w:rsid w:val="00611EEB"/>
    <w:rsid w:val="0061365F"/>
    <w:rsid w:val="00614305"/>
    <w:rsid w:val="006145C9"/>
    <w:rsid w:val="006149FE"/>
    <w:rsid w:val="00616421"/>
    <w:rsid w:val="0061791B"/>
    <w:rsid w:val="00620ACF"/>
    <w:rsid w:val="00624E42"/>
    <w:rsid w:val="0062501F"/>
    <w:rsid w:val="00625D1A"/>
    <w:rsid w:val="00626277"/>
    <w:rsid w:val="006327B1"/>
    <w:rsid w:val="0063481A"/>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80B"/>
    <w:rsid w:val="00670B88"/>
    <w:rsid w:val="0067204D"/>
    <w:rsid w:val="00673121"/>
    <w:rsid w:val="00674816"/>
    <w:rsid w:val="00675E64"/>
    <w:rsid w:val="00677962"/>
    <w:rsid w:val="00677E1D"/>
    <w:rsid w:val="006804CA"/>
    <w:rsid w:val="006807E0"/>
    <w:rsid w:val="00680890"/>
    <w:rsid w:val="00681BA8"/>
    <w:rsid w:val="00682E59"/>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97220"/>
    <w:rsid w:val="006A0DFF"/>
    <w:rsid w:val="006A10B7"/>
    <w:rsid w:val="006A4207"/>
    <w:rsid w:val="006A5775"/>
    <w:rsid w:val="006A6775"/>
    <w:rsid w:val="006A6BDF"/>
    <w:rsid w:val="006A76A2"/>
    <w:rsid w:val="006A792F"/>
    <w:rsid w:val="006B1186"/>
    <w:rsid w:val="006B1341"/>
    <w:rsid w:val="006B4BE8"/>
    <w:rsid w:val="006B6943"/>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2A1"/>
    <w:rsid w:val="006F37DF"/>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2066"/>
    <w:rsid w:val="00712239"/>
    <w:rsid w:val="00714A56"/>
    <w:rsid w:val="00716238"/>
    <w:rsid w:val="007203B7"/>
    <w:rsid w:val="00721051"/>
    <w:rsid w:val="00722F75"/>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4B90"/>
    <w:rsid w:val="007C79DA"/>
    <w:rsid w:val="007D0569"/>
    <w:rsid w:val="007D07B7"/>
    <w:rsid w:val="007D0C26"/>
    <w:rsid w:val="007D5377"/>
    <w:rsid w:val="007D64A3"/>
    <w:rsid w:val="007D7488"/>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2FF0"/>
    <w:rsid w:val="008333BC"/>
    <w:rsid w:val="008342DC"/>
    <w:rsid w:val="00834A94"/>
    <w:rsid w:val="00836571"/>
    <w:rsid w:val="008412A9"/>
    <w:rsid w:val="00841A0C"/>
    <w:rsid w:val="00841B62"/>
    <w:rsid w:val="00841F5F"/>
    <w:rsid w:val="008420D8"/>
    <w:rsid w:val="00845001"/>
    <w:rsid w:val="00845E3F"/>
    <w:rsid w:val="0085233C"/>
    <w:rsid w:val="00852549"/>
    <w:rsid w:val="00852C76"/>
    <w:rsid w:val="00854105"/>
    <w:rsid w:val="0085455E"/>
    <w:rsid w:val="008558B0"/>
    <w:rsid w:val="00856F25"/>
    <w:rsid w:val="008573A8"/>
    <w:rsid w:val="00857964"/>
    <w:rsid w:val="008611D0"/>
    <w:rsid w:val="00862DB9"/>
    <w:rsid w:val="008634C6"/>
    <w:rsid w:val="00864785"/>
    <w:rsid w:val="00865B67"/>
    <w:rsid w:val="008666BF"/>
    <w:rsid w:val="00866DB4"/>
    <w:rsid w:val="00867DD9"/>
    <w:rsid w:val="008702CB"/>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A7D15"/>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5E84"/>
    <w:rsid w:val="008F6CC7"/>
    <w:rsid w:val="0090022B"/>
    <w:rsid w:val="009008C1"/>
    <w:rsid w:val="00900F54"/>
    <w:rsid w:val="009014A5"/>
    <w:rsid w:val="00901CBF"/>
    <w:rsid w:val="009024E6"/>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94A"/>
    <w:rsid w:val="00941ABE"/>
    <w:rsid w:val="00942107"/>
    <w:rsid w:val="00943444"/>
    <w:rsid w:val="00943AED"/>
    <w:rsid w:val="00943D65"/>
    <w:rsid w:val="00943E6C"/>
    <w:rsid w:val="00944210"/>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EAE"/>
    <w:rsid w:val="0098669A"/>
    <w:rsid w:val="00986B30"/>
    <w:rsid w:val="00987271"/>
    <w:rsid w:val="009901F5"/>
    <w:rsid w:val="00991D25"/>
    <w:rsid w:val="00993F45"/>
    <w:rsid w:val="00994221"/>
    <w:rsid w:val="00994798"/>
    <w:rsid w:val="00994A4F"/>
    <w:rsid w:val="00997168"/>
    <w:rsid w:val="00997D56"/>
    <w:rsid w:val="00997D7E"/>
    <w:rsid w:val="009A1C6C"/>
    <w:rsid w:val="009A1CC5"/>
    <w:rsid w:val="009A2DED"/>
    <w:rsid w:val="009A5F61"/>
    <w:rsid w:val="009A6195"/>
    <w:rsid w:val="009A785D"/>
    <w:rsid w:val="009B031C"/>
    <w:rsid w:val="009B0A7C"/>
    <w:rsid w:val="009B236C"/>
    <w:rsid w:val="009B2C85"/>
    <w:rsid w:val="009B4E93"/>
    <w:rsid w:val="009B53ED"/>
    <w:rsid w:val="009C30A3"/>
    <w:rsid w:val="009C324B"/>
    <w:rsid w:val="009C3359"/>
    <w:rsid w:val="009C3CFF"/>
    <w:rsid w:val="009C475B"/>
    <w:rsid w:val="009C5F0D"/>
    <w:rsid w:val="009C6C41"/>
    <w:rsid w:val="009C73F9"/>
    <w:rsid w:val="009D2109"/>
    <w:rsid w:val="009D2CED"/>
    <w:rsid w:val="009D47E7"/>
    <w:rsid w:val="009D501C"/>
    <w:rsid w:val="009D5533"/>
    <w:rsid w:val="009D6664"/>
    <w:rsid w:val="009D6B78"/>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112"/>
    <w:rsid w:val="00A0351A"/>
    <w:rsid w:val="00A06C75"/>
    <w:rsid w:val="00A06EB4"/>
    <w:rsid w:val="00A074B1"/>
    <w:rsid w:val="00A07FC3"/>
    <w:rsid w:val="00A10C87"/>
    <w:rsid w:val="00A1115E"/>
    <w:rsid w:val="00A1239C"/>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0E13"/>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579B3"/>
    <w:rsid w:val="00A619A4"/>
    <w:rsid w:val="00A61D58"/>
    <w:rsid w:val="00A63FC8"/>
    <w:rsid w:val="00A64F93"/>
    <w:rsid w:val="00A65716"/>
    <w:rsid w:val="00A660E6"/>
    <w:rsid w:val="00A67006"/>
    <w:rsid w:val="00A67A82"/>
    <w:rsid w:val="00A67CB7"/>
    <w:rsid w:val="00A67FBB"/>
    <w:rsid w:val="00A701F1"/>
    <w:rsid w:val="00A70337"/>
    <w:rsid w:val="00A70F4F"/>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B57A4"/>
    <w:rsid w:val="00AB58D6"/>
    <w:rsid w:val="00AC206A"/>
    <w:rsid w:val="00AC3580"/>
    <w:rsid w:val="00AC3CC7"/>
    <w:rsid w:val="00AC4436"/>
    <w:rsid w:val="00AC486D"/>
    <w:rsid w:val="00AC4A26"/>
    <w:rsid w:val="00AC503D"/>
    <w:rsid w:val="00AC578F"/>
    <w:rsid w:val="00AC731A"/>
    <w:rsid w:val="00AD31C3"/>
    <w:rsid w:val="00AD37D4"/>
    <w:rsid w:val="00AE00AF"/>
    <w:rsid w:val="00AE0FF3"/>
    <w:rsid w:val="00AE139F"/>
    <w:rsid w:val="00AE1F62"/>
    <w:rsid w:val="00AE4AC6"/>
    <w:rsid w:val="00AE51E8"/>
    <w:rsid w:val="00AE5FC9"/>
    <w:rsid w:val="00AE76CD"/>
    <w:rsid w:val="00AE76E6"/>
    <w:rsid w:val="00AE7C6B"/>
    <w:rsid w:val="00AF032E"/>
    <w:rsid w:val="00AF1BC6"/>
    <w:rsid w:val="00AF21E7"/>
    <w:rsid w:val="00AF25CB"/>
    <w:rsid w:val="00AF38B7"/>
    <w:rsid w:val="00AF3EEA"/>
    <w:rsid w:val="00AF59DB"/>
    <w:rsid w:val="00AF6027"/>
    <w:rsid w:val="00AF7376"/>
    <w:rsid w:val="00B001B1"/>
    <w:rsid w:val="00B01196"/>
    <w:rsid w:val="00B03494"/>
    <w:rsid w:val="00B0405B"/>
    <w:rsid w:val="00B04444"/>
    <w:rsid w:val="00B05B7E"/>
    <w:rsid w:val="00B06ACB"/>
    <w:rsid w:val="00B071FA"/>
    <w:rsid w:val="00B072DF"/>
    <w:rsid w:val="00B1258C"/>
    <w:rsid w:val="00B126DA"/>
    <w:rsid w:val="00B132C0"/>
    <w:rsid w:val="00B148D5"/>
    <w:rsid w:val="00B20000"/>
    <w:rsid w:val="00B22C91"/>
    <w:rsid w:val="00B22FF4"/>
    <w:rsid w:val="00B23E16"/>
    <w:rsid w:val="00B25046"/>
    <w:rsid w:val="00B25A20"/>
    <w:rsid w:val="00B266F1"/>
    <w:rsid w:val="00B2696D"/>
    <w:rsid w:val="00B26B54"/>
    <w:rsid w:val="00B2756B"/>
    <w:rsid w:val="00B323F9"/>
    <w:rsid w:val="00B33F4A"/>
    <w:rsid w:val="00B36F5D"/>
    <w:rsid w:val="00B3710E"/>
    <w:rsid w:val="00B4276A"/>
    <w:rsid w:val="00B44534"/>
    <w:rsid w:val="00B45847"/>
    <w:rsid w:val="00B45FFE"/>
    <w:rsid w:val="00B50083"/>
    <w:rsid w:val="00B51187"/>
    <w:rsid w:val="00B52B5D"/>
    <w:rsid w:val="00B54025"/>
    <w:rsid w:val="00B54D4F"/>
    <w:rsid w:val="00B5622B"/>
    <w:rsid w:val="00B5667A"/>
    <w:rsid w:val="00B56B84"/>
    <w:rsid w:val="00B57B2F"/>
    <w:rsid w:val="00B57CF3"/>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960"/>
    <w:rsid w:val="00BD2C25"/>
    <w:rsid w:val="00BD344C"/>
    <w:rsid w:val="00BD3917"/>
    <w:rsid w:val="00BD4017"/>
    <w:rsid w:val="00BD444D"/>
    <w:rsid w:val="00BD447C"/>
    <w:rsid w:val="00BD67C9"/>
    <w:rsid w:val="00BD7012"/>
    <w:rsid w:val="00BD719B"/>
    <w:rsid w:val="00BE034A"/>
    <w:rsid w:val="00BE23E3"/>
    <w:rsid w:val="00BE2B4A"/>
    <w:rsid w:val="00BE42A0"/>
    <w:rsid w:val="00BE437B"/>
    <w:rsid w:val="00BE5544"/>
    <w:rsid w:val="00BF211D"/>
    <w:rsid w:val="00BF44D7"/>
    <w:rsid w:val="00BF4ABA"/>
    <w:rsid w:val="00BF6181"/>
    <w:rsid w:val="00BF699E"/>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C4A"/>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3C5"/>
    <w:rsid w:val="00C4265D"/>
    <w:rsid w:val="00C42980"/>
    <w:rsid w:val="00C44F8D"/>
    <w:rsid w:val="00C46650"/>
    <w:rsid w:val="00C46B25"/>
    <w:rsid w:val="00C47610"/>
    <w:rsid w:val="00C4799B"/>
    <w:rsid w:val="00C47E98"/>
    <w:rsid w:val="00C517BF"/>
    <w:rsid w:val="00C5214C"/>
    <w:rsid w:val="00C524E5"/>
    <w:rsid w:val="00C55077"/>
    <w:rsid w:val="00C570F9"/>
    <w:rsid w:val="00C6031E"/>
    <w:rsid w:val="00C6164E"/>
    <w:rsid w:val="00C61EDB"/>
    <w:rsid w:val="00C63A62"/>
    <w:rsid w:val="00C703A4"/>
    <w:rsid w:val="00C70771"/>
    <w:rsid w:val="00C71873"/>
    <w:rsid w:val="00C72D40"/>
    <w:rsid w:val="00C738F6"/>
    <w:rsid w:val="00C7457A"/>
    <w:rsid w:val="00C74FD3"/>
    <w:rsid w:val="00C7535C"/>
    <w:rsid w:val="00C75C7D"/>
    <w:rsid w:val="00C772B5"/>
    <w:rsid w:val="00C803F8"/>
    <w:rsid w:val="00C80A79"/>
    <w:rsid w:val="00C81E7C"/>
    <w:rsid w:val="00C8240D"/>
    <w:rsid w:val="00C845B6"/>
    <w:rsid w:val="00C865D8"/>
    <w:rsid w:val="00C87E49"/>
    <w:rsid w:val="00C90D1B"/>
    <w:rsid w:val="00C90FCB"/>
    <w:rsid w:val="00C91A91"/>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0679"/>
    <w:rsid w:val="00CC2523"/>
    <w:rsid w:val="00CC25CB"/>
    <w:rsid w:val="00CC2F6D"/>
    <w:rsid w:val="00CC385D"/>
    <w:rsid w:val="00CC4788"/>
    <w:rsid w:val="00CC613B"/>
    <w:rsid w:val="00CC667D"/>
    <w:rsid w:val="00CD0FFE"/>
    <w:rsid w:val="00CD15C9"/>
    <w:rsid w:val="00CD6378"/>
    <w:rsid w:val="00CD69E5"/>
    <w:rsid w:val="00CD6F76"/>
    <w:rsid w:val="00CE1886"/>
    <w:rsid w:val="00CE1DB2"/>
    <w:rsid w:val="00CE1DF8"/>
    <w:rsid w:val="00CE2E41"/>
    <w:rsid w:val="00CE3850"/>
    <w:rsid w:val="00CE5E5D"/>
    <w:rsid w:val="00CF35AE"/>
    <w:rsid w:val="00CF38EF"/>
    <w:rsid w:val="00CF484F"/>
    <w:rsid w:val="00D01676"/>
    <w:rsid w:val="00D03F3F"/>
    <w:rsid w:val="00D03F99"/>
    <w:rsid w:val="00D101A3"/>
    <w:rsid w:val="00D122FE"/>
    <w:rsid w:val="00D134CA"/>
    <w:rsid w:val="00D13DC8"/>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42D8"/>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77E85"/>
    <w:rsid w:val="00D822F0"/>
    <w:rsid w:val="00D847BA"/>
    <w:rsid w:val="00D84EE2"/>
    <w:rsid w:val="00D8522B"/>
    <w:rsid w:val="00D901F8"/>
    <w:rsid w:val="00D90C59"/>
    <w:rsid w:val="00D91A44"/>
    <w:rsid w:val="00D93D41"/>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C7B34"/>
    <w:rsid w:val="00DD1ADC"/>
    <w:rsid w:val="00DD1B93"/>
    <w:rsid w:val="00DD220C"/>
    <w:rsid w:val="00DD2412"/>
    <w:rsid w:val="00DD2554"/>
    <w:rsid w:val="00DD3AE5"/>
    <w:rsid w:val="00DE02DC"/>
    <w:rsid w:val="00DE08F1"/>
    <w:rsid w:val="00DE3ACF"/>
    <w:rsid w:val="00DE5DFC"/>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2F09"/>
    <w:rsid w:val="00E037A1"/>
    <w:rsid w:val="00E04791"/>
    <w:rsid w:val="00E04A6D"/>
    <w:rsid w:val="00E04C5D"/>
    <w:rsid w:val="00E04F60"/>
    <w:rsid w:val="00E0775E"/>
    <w:rsid w:val="00E10A6A"/>
    <w:rsid w:val="00E11713"/>
    <w:rsid w:val="00E12239"/>
    <w:rsid w:val="00E12613"/>
    <w:rsid w:val="00E12734"/>
    <w:rsid w:val="00E14051"/>
    <w:rsid w:val="00E1667F"/>
    <w:rsid w:val="00E20529"/>
    <w:rsid w:val="00E2119E"/>
    <w:rsid w:val="00E21A47"/>
    <w:rsid w:val="00E23DBA"/>
    <w:rsid w:val="00E24D4C"/>
    <w:rsid w:val="00E252D2"/>
    <w:rsid w:val="00E3119B"/>
    <w:rsid w:val="00E314FB"/>
    <w:rsid w:val="00E33085"/>
    <w:rsid w:val="00E330FC"/>
    <w:rsid w:val="00E356E5"/>
    <w:rsid w:val="00E35730"/>
    <w:rsid w:val="00E370ED"/>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36C0"/>
    <w:rsid w:val="00E56F21"/>
    <w:rsid w:val="00E576C0"/>
    <w:rsid w:val="00E57DCC"/>
    <w:rsid w:val="00E60543"/>
    <w:rsid w:val="00E60D3B"/>
    <w:rsid w:val="00E61095"/>
    <w:rsid w:val="00E612B5"/>
    <w:rsid w:val="00E614F0"/>
    <w:rsid w:val="00E62495"/>
    <w:rsid w:val="00E62F65"/>
    <w:rsid w:val="00E64C62"/>
    <w:rsid w:val="00E65D31"/>
    <w:rsid w:val="00E67187"/>
    <w:rsid w:val="00E67603"/>
    <w:rsid w:val="00E67A88"/>
    <w:rsid w:val="00E70198"/>
    <w:rsid w:val="00E70852"/>
    <w:rsid w:val="00E714D5"/>
    <w:rsid w:val="00E71FAB"/>
    <w:rsid w:val="00E72E44"/>
    <w:rsid w:val="00E747FA"/>
    <w:rsid w:val="00E75414"/>
    <w:rsid w:val="00E76558"/>
    <w:rsid w:val="00E7746D"/>
    <w:rsid w:val="00E8000B"/>
    <w:rsid w:val="00E801F1"/>
    <w:rsid w:val="00E80EBA"/>
    <w:rsid w:val="00E816FE"/>
    <w:rsid w:val="00E81D28"/>
    <w:rsid w:val="00E8584F"/>
    <w:rsid w:val="00E8685F"/>
    <w:rsid w:val="00E90C5F"/>
    <w:rsid w:val="00E9156A"/>
    <w:rsid w:val="00E95CB7"/>
    <w:rsid w:val="00E95F2F"/>
    <w:rsid w:val="00E964EF"/>
    <w:rsid w:val="00E9730F"/>
    <w:rsid w:val="00E97C0D"/>
    <w:rsid w:val="00EA00DA"/>
    <w:rsid w:val="00EA0208"/>
    <w:rsid w:val="00EA08F1"/>
    <w:rsid w:val="00EA2281"/>
    <w:rsid w:val="00EA254A"/>
    <w:rsid w:val="00EA35EE"/>
    <w:rsid w:val="00EA4E73"/>
    <w:rsid w:val="00EA5286"/>
    <w:rsid w:val="00EA54FB"/>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B92"/>
    <w:rsid w:val="00F31DED"/>
    <w:rsid w:val="00F32339"/>
    <w:rsid w:val="00F3273C"/>
    <w:rsid w:val="00F33AF9"/>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35A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003E"/>
    <w:rsid w:val="00FA2FB9"/>
    <w:rsid w:val="00FA387F"/>
    <w:rsid w:val="00FA463E"/>
    <w:rsid w:val="00FA49D4"/>
    <w:rsid w:val="00FA4B0F"/>
    <w:rsid w:val="00FA4DE3"/>
    <w:rsid w:val="00FA563D"/>
    <w:rsid w:val="00FA5DB7"/>
    <w:rsid w:val="00FA5DBE"/>
    <w:rsid w:val="00FA605F"/>
    <w:rsid w:val="00FA6D67"/>
    <w:rsid w:val="00FA7539"/>
    <w:rsid w:val="00FA7ACA"/>
    <w:rsid w:val="00FA7C57"/>
    <w:rsid w:val="00FA7E94"/>
    <w:rsid w:val="00FB0D97"/>
    <w:rsid w:val="00FB2D91"/>
    <w:rsid w:val="00FB43AD"/>
    <w:rsid w:val="00FB6444"/>
    <w:rsid w:val="00FB7B87"/>
    <w:rsid w:val="00FC146D"/>
    <w:rsid w:val="00FC484D"/>
    <w:rsid w:val="00FC5613"/>
    <w:rsid w:val="00FC5760"/>
    <w:rsid w:val="00FC6E28"/>
    <w:rsid w:val="00FC6FFA"/>
    <w:rsid w:val="00FD05A5"/>
    <w:rsid w:val="00FD1806"/>
    <w:rsid w:val="00FD2E75"/>
    <w:rsid w:val="00FD4919"/>
    <w:rsid w:val="00FD4FC8"/>
    <w:rsid w:val="00FD57D4"/>
    <w:rsid w:val="00FD58B9"/>
    <w:rsid w:val="00FD64D7"/>
    <w:rsid w:val="00FD6D2F"/>
    <w:rsid w:val="00FE0FD3"/>
    <w:rsid w:val="00FE3DC5"/>
    <w:rsid w:val="00FE5033"/>
    <w:rsid w:val="00FE65C3"/>
    <w:rsid w:val="00FE698F"/>
    <w:rsid w:val="00FE7A32"/>
    <w:rsid w:val="00FF0CD5"/>
    <w:rsid w:val="00FF0FA4"/>
    <w:rsid w:val="00FF1D2A"/>
    <w:rsid w:val="00FF2771"/>
    <w:rsid w:val="00FF38DF"/>
    <w:rsid w:val="00FF4055"/>
    <w:rsid w:val="00FF4B34"/>
    <w:rsid w:val="00FF58B0"/>
    <w:rsid w:val="00FF5982"/>
    <w:rsid w:val="00FF5B03"/>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A3DFD4F8-D4FD-43FD-B8C0-24F5F4FDB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70E0F-B4CF-461E-ABBE-6E0F0947F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5644</Words>
  <Characters>31048</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36619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2019-01-24T16:07:00Z</dcterms:created>
  <dcterms:modified xsi:type="dcterms:W3CDTF">2019-01-24T16:07:00Z</dcterms:modified>
</cp:coreProperties>
</file>