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54CF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3855C42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E252E1">
        <w:rPr>
          <w:rFonts w:ascii="Arial" w:hAnsi="Arial" w:cs="Arial"/>
          <w:b/>
          <w:sz w:val="24"/>
          <w:szCs w:val="24"/>
        </w:rPr>
        <w:t>VEINTIOCHO DE SEPTIEMBRE</w:t>
      </w:r>
      <w:r>
        <w:rPr>
          <w:rFonts w:ascii="Arial" w:hAnsi="Arial" w:cs="Arial"/>
          <w:b/>
          <w:sz w:val="24"/>
          <w:szCs w:val="24"/>
        </w:rPr>
        <w:t xml:space="preserve"> DE DOS MIL VEINTIUNO (</w:t>
      </w:r>
      <w:r w:rsidR="00E252E1">
        <w:rPr>
          <w:rFonts w:ascii="Arial" w:hAnsi="Arial" w:cs="Arial"/>
          <w:b/>
          <w:sz w:val="24"/>
          <w:szCs w:val="24"/>
        </w:rPr>
        <w:t>28/09</w:t>
      </w:r>
      <w:r>
        <w:rPr>
          <w:rFonts w:ascii="Arial" w:hAnsi="Arial" w:cs="Arial"/>
          <w:b/>
          <w:sz w:val="24"/>
          <w:szCs w:val="24"/>
        </w:rPr>
        <w:t xml:space="preserve">/2021). - - - - - - - - - - - - - - - - - - - - - - - - - - - - - - </w:t>
      </w:r>
    </w:p>
    <w:p w14:paraId="4D5380CF" w14:textId="3F7C7B2D"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E252E1">
        <w:rPr>
          <w:rFonts w:ascii="Arial" w:hAnsi="Arial" w:cs="Arial"/>
          <w:sz w:val="24"/>
          <w:szCs w:val="24"/>
        </w:rPr>
        <w:t>116</w:t>
      </w:r>
      <w:r w:rsidR="00D76F88">
        <w:rPr>
          <w:rFonts w:ascii="Arial" w:hAnsi="Arial" w:cs="Arial"/>
          <w:sz w:val="24"/>
          <w:szCs w:val="24"/>
        </w:rPr>
        <w:t>/20</w:t>
      </w:r>
      <w:r w:rsidR="00E252E1">
        <w:rPr>
          <w:rFonts w:ascii="Arial" w:hAnsi="Arial" w:cs="Arial"/>
          <w:sz w:val="24"/>
          <w:szCs w:val="24"/>
        </w:rPr>
        <w:t>19</w:t>
      </w:r>
      <w:r>
        <w:rPr>
          <w:rFonts w:ascii="Arial" w:hAnsi="Arial" w:cs="Arial"/>
          <w:sz w:val="24"/>
          <w:szCs w:val="24"/>
        </w:rPr>
        <w:t xml:space="preserve">, promovido por </w:t>
      </w:r>
      <w:r w:rsidR="008007BF">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w:t>
      </w:r>
      <w:r>
        <w:rPr>
          <w:rFonts w:ascii="Arial" w:hAnsi="Arial" w:cs="Arial"/>
          <w:sz w:val="24"/>
          <w:szCs w:val="24"/>
        </w:rPr>
        <w:t xml:space="preserve">solicitando la nulidad de la resolución con número de control </w:t>
      </w:r>
      <w:r w:rsidR="008007BF">
        <w:rPr>
          <w:rFonts w:ascii="Arial" w:hAnsi="Arial" w:cs="Arial"/>
          <w:sz w:val="24"/>
          <w:szCs w:val="24"/>
        </w:rPr>
        <w:t>**********</w:t>
      </w:r>
      <w:r>
        <w:rPr>
          <w:rFonts w:ascii="Arial" w:hAnsi="Arial" w:cs="Arial"/>
          <w:sz w:val="24"/>
          <w:szCs w:val="24"/>
        </w:rPr>
        <w:t xml:space="preserve">, expedida con fecha </w:t>
      </w:r>
      <w:r w:rsidR="008007BF">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7632B3">
        <w:rPr>
          <w:rFonts w:ascii="Arial" w:hAnsi="Arial" w:cs="Arial"/>
          <w:sz w:val="24"/>
          <w:szCs w:val="24"/>
        </w:rPr>
        <w:t xml:space="preserve">Registro Estatal </w:t>
      </w:r>
      <w:r>
        <w:rPr>
          <w:rFonts w:ascii="Arial" w:hAnsi="Arial" w:cs="Arial"/>
          <w:sz w:val="24"/>
          <w:szCs w:val="24"/>
        </w:rPr>
        <w:t xml:space="preserve">de </w:t>
      </w:r>
      <w:r w:rsidR="007632B3">
        <w:rPr>
          <w:rFonts w:ascii="Arial" w:hAnsi="Arial" w:cs="Arial"/>
          <w:sz w:val="24"/>
          <w:szCs w:val="24"/>
        </w:rPr>
        <w:t>Contribuyentes</w:t>
      </w:r>
      <w:r>
        <w:rPr>
          <w:rFonts w:ascii="Arial" w:hAnsi="Arial" w:cs="Arial"/>
          <w:sz w:val="24"/>
          <w:szCs w:val="24"/>
        </w:rPr>
        <w:t xml:space="preserve">; y, - - - - - - - - - - - - - - - - </w:t>
      </w:r>
      <w:r w:rsidR="007632B3">
        <w:rPr>
          <w:rFonts w:ascii="Arial" w:hAnsi="Arial" w:cs="Arial"/>
          <w:sz w:val="24"/>
          <w:szCs w:val="24"/>
        </w:rPr>
        <w:t xml:space="preserve">- - - </w:t>
      </w:r>
      <w:r w:rsidR="008007BF">
        <w:rPr>
          <w:rFonts w:ascii="Arial" w:hAnsi="Arial" w:cs="Arial"/>
          <w:sz w:val="24"/>
          <w:szCs w:val="24"/>
        </w:rPr>
        <w:t>- - - - - - - - - - - - - - - - - - - - - - - -</w:t>
      </w:r>
    </w:p>
    <w:p w14:paraId="1781613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97B308E"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252E1">
        <w:rPr>
          <w:rFonts w:ascii="Arial" w:hAnsi="Arial" w:cs="Arial"/>
          <w:sz w:val="24"/>
          <w:szCs w:val="24"/>
        </w:rPr>
        <w:t>diez de octubre de dos mil diecinueve (10/10/2019)</w:t>
      </w:r>
      <w:r w:rsidR="00A03038">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E252E1">
        <w:rPr>
          <w:rFonts w:ascii="Arial" w:hAnsi="Arial" w:cs="Arial"/>
          <w:sz w:val="24"/>
          <w:szCs w:val="24"/>
        </w:rPr>
        <w:t xml:space="preserve"> veinte de noviembre del mismo año (20/11</w:t>
      </w:r>
      <w:r w:rsidR="00A03038">
        <w:rPr>
          <w:rFonts w:ascii="Arial" w:hAnsi="Arial" w:cs="Arial"/>
          <w:sz w:val="24"/>
          <w:szCs w:val="24"/>
        </w:rPr>
        <w:t>/2019),</w:t>
      </w:r>
      <w:r w:rsidR="00E252E1">
        <w:rPr>
          <w:rFonts w:ascii="Arial" w:hAnsi="Arial" w:cs="Arial"/>
          <w:sz w:val="24"/>
          <w:szCs w:val="24"/>
        </w:rPr>
        <w:t xml:space="preserve"> previo requerimiento,</w:t>
      </w:r>
      <w:r w:rsidR="00143B3A">
        <w:rPr>
          <w:rFonts w:ascii="Arial" w:hAnsi="Arial" w:cs="Arial"/>
          <w:sz w:val="24"/>
          <w:szCs w:val="24"/>
        </w:rPr>
        <w:t xml:space="preserve"> </w:t>
      </w:r>
      <w:r>
        <w:rPr>
          <w:rFonts w:ascii="Arial" w:hAnsi="Arial" w:cs="Arial"/>
          <w:sz w:val="24"/>
          <w:szCs w:val="24"/>
        </w:rPr>
        <w:t>se tuvo por admitida a trámite, ordenándose emplazar a J</w:t>
      </w:r>
      <w:r w:rsidR="00E252E1">
        <w:rPr>
          <w:rFonts w:ascii="Arial" w:hAnsi="Arial" w:cs="Arial"/>
          <w:sz w:val="24"/>
          <w:szCs w:val="24"/>
        </w:rPr>
        <w:t>uicio a la autoridad demandada</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 - - - - - - - - - - - - - - - - - - - - -</w:t>
      </w:r>
    </w:p>
    <w:p w14:paraId="66028C8D"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252E1">
        <w:rPr>
          <w:rFonts w:ascii="Arial" w:hAnsi="Arial" w:cs="Arial"/>
          <w:sz w:val="24"/>
          <w:szCs w:val="24"/>
        </w:rPr>
        <w:t xml:space="preserve">seis de marzo de dos mil veinte (06/03/2020),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D788F">
        <w:rPr>
          <w:rFonts w:ascii="Arial" w:hAnsi="Arial" w:cs="Arial"/>
          <w:sz w:val="24"/>
          <w:szCs w:val="24"/>
        </w:rPr>
        <w:t xml:space="preserve"> </w:t>
      </w:r>
      <w:r w:rsidR="00E252E1">
        <w:rPr>
          <w:rFonts w:ascii="Arial" w:hAnsi="Arial" w:cs="Arial"/>
          <w:sz w:val="24"/>
          <w:szCs w:val="24"/>
        </w:rPr>
        <w:t xml:space="preserve">Director de lo Contencioso de la </w:t>
      </w:r>
      <w:r w:rsidR="0055691E">
        <w:rPr>
          <w:rFonts w:ascii="Arial" w:hAnsi="Arial" w:cs="Arial"/>
          <w:sz w:val="24"/>
          <w:szCs w:val="24"/>
        </w:rPr>
        <w:t xml:space="preserve">Procurador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luego, con fecha veintiocho de abril de dos mil veintiuno (28/04/2021), se tuvo al actor perdiendo el derecho de ampliar la demanda, por lo que el día catorce de junio de dos mil veintiuno (14/06/2021) se señaló fecha y hora para el desahogo de la audiencia final</w:t>
      </w:r>
      <w:r w:rsidR="000D788F">
        <w:rPr>
          <w:rFonts w:ascii="Arial" w:hAnsi="Arial" w:cs="Arial"/>
          <w:sz w:val="24"/>
          <w:szCs w:val="24"/>
        </w:rPr>
        <w:t xml:space="preserve">.- - - - - - - - - - - - - - - - - - - </w:t>
      </w:r>
      <w:r w:rsidR="001723A5">
        <w:rPr>
          <w:rFonts w:ascii="Arial" w:hAnsi="Arial" w:cs="Arial"/>
          <w:sz w:val="24"/>
          <w:szCs w:val="24"/>
        </w:rPr>
        <w:t xml:space="preserve">- - - - </w:t>
      </w:r>
      <w:r w:rsidR="00E252E1">
        <w:rPr>
          <w:rFonts w:ascii="Arial" w:hAnsi="Arial" w:cs="Arial"/>
          <w:sz w:val="24"/>
          <w:szCs w:val="24"/>
        </w:rPr>
        <w:t xml:space="preserve">- - - - - - - - - - - </w:t>
      </w:r>
    </w:p>
    <w:p w14:paraId="0AD6FCAE"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F664D">
        <w:rPr>
          <w:rFonts w:ascii="Arial" w:hAnsi="Arial" w:cs="Arial"/>
          <w:sz w:val="24"/>
          <w:szCs w:val="24"/>
        </w:rPr>
        <w:t xml:space="preserve">quince de julio </w:t>
      </w:r>
      <w:r w:rsidR="00CD711F">
        <w:rPr>
          <w:rFonts w:ascii="Arial" w:hAnsi="Arial" w:cs="Arial"/>
          <w:sz w:val="24"/>
          <w:szCs w:val="24"/>
        </w:rPr>
        <w:t>de dos mil veintiuno</w:t>
      </w:r>
      <w:r>
        <w:rPr>
          <w:rFonts w:ascii="Arial" w:hAnsi="Arial" w:cs="Arial"/>
          <w:sz w:val="24"/>
          <w:szCs w:val="24"/>
        </w:rPr>
        <w:t xml:space="preserve"> (</w:t>
      </w:r>
      <w:r w:rsidR="00DF664D">
        <w:rPr>
          <w:rFonts w:ascii="Arial" w:hAnsi="Arial" w:cs="Arial"/>
          <w:sz w:val="24"/>
          <w:szCs w:val="24"/>
        </w:rPr>
        <w:t>1</w:t>
      </w:r>
      <w:r w:rsidR="00D77BDB">
        <w:rPr>
          <w:rFonts w:ascii="Arial" w:hAnsi="Arial" w:cs="Arial"/>
          <w:sz w:val="24"/>
          <w:szCs w:val="24"/>
        </w:rPr>
        <w:t>5</w:t>
      </w:r>
      <w:r w:rsidR="00CD711F">
        <w:rPr>
          <w:rFonts w:ascii="Arial" w:hAnsi="Arial" w:cs="Arial"/>
          <w:sz w:val="24"/>
          <w:szCs w:val="24"/>
        </w:rPr>
        <w:t>/0</w:t>
      </w:r>
      <w:r w:rsidR="00DF664D">
        <w:rPr>
          <w:rFonts w:ascii="Arial" w:hAnsi="Arial" w:cs="Arial"/>
          <w:sz w:val="24"/>
          <w:szCs w:val="24"/>
        </w:rPr>
        <w:t>7</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DF664D">
        <w:rPr>
          <w:rFonts w:ascii="Arial" w:hAnsi="Arial" w:cs="Arial"/>
          <w:sz w:val="24"/>
          <w:szCs w:val="24"/>
        </w:rPr>
        <w:t>- - - - - - - - - -</w:t>
      </w:r>
    </w:p>
    <w:p w14:paraId="74A8518F"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84DDD8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w:t>
      </w:r>
      <w:r>
        <w:rPr>
          <w:rFonts w:ascii="Arial" w:hAnsi="Arial" w:cs="Arial"/>
          <w:b/>
          <w:sz w:val="24"/>
          <w:szCs w:val="24"/>
        </w:rPr>
        <w:lastRenderedPageBreak/>
        <w:t xml:space="preserve">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5E3934C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3AA85F1" w14:textId="374E94AD" w:rsidR="00FB58B6"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8007BF">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FB58B6">
        <w:rPr>
          <w:rFonts w:ascii="Arial" w:hAnsi="Arial" w:cs="Arial"/>
          <w:sz w:val="24"/>
          <w:szCs w:val="24"/>
        </w:rPr>
        <w:t xml:space="preserve"> copia simple de</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FB58B6" w:rsidRPr="00FA6C23">
        <w:rPr>
          <w:rFonts w:ascii="Arial" w:hAnsi="Arial" w:cs="Arial"/>
          <w:sz w:val="24"/>
          <w:szCs w:val="24"/>
        </w:rPr>
        <w:t xml:space="preserve">Oficio </w:t>
      </w:r>
      <w:r w:rsidRPr="00FA6C23">
        <w:rPr>
          <w:rFonts w:ascii="Arial" w:hAnsi="Arial" w:cs="Arial"/>
          <w:sz w:val="24"/>
          <w:szCs w:val="24"/>
        </w:rPr>
        <w:t xml:space="preserve">con número de control </w:t>
      </w:r>
      <w:r w:rsidR="008007BF">
        <w:rPr>
          <w:rFonts w:ascii="Arial" w:hAnsi="Arial" w:cs="Arial"/>
          <w:sz w:val="24"/>
          <w:szCs w:val="24"/>
        </w:rPr>
        <w:t>**********</w:t>
      </w:r>
      <w:r w:rsidRPr="00FA6C23">
        <w:rPr>
          <w:rFonts w:ascii="Arial" w:hAnsi="Arial" w:cs="Arial"/>
          <w:sz w:val="24"/>
          <w:szCs w:val="24"/>
        </w:rPr>
        <w:t xml:space="preserve">, de fecha </w:t>
      </w:r>
      <w:r w:rsidR="008007BF">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0250B0">
        <w:rPr>
          <w:rFonts w:ascii="Arial" w:hAnsi="Arial" w:cs="Arial"/>
          <w:sz w:val="24"/>
          <w:szCs w:val="24"/>
        </w:rPr>
        <w:t xml:space="preserve">; </w:t>
      </w:r>
      <w:r w:rsidR="000250B0" w:rsidRPr="00FC5BCC">
        <w:rPr>
          <w:rFonts w:ascii="Arial" w:hAnsi="Arial" w:cs="Arial"/>
          <w:b/>
          <w:sz w:val="24"/>
          <w:szCs w:val="24"/>
        </w:rPr>
        <w:t>2.</w:t>
      </w:r>
      <w:r w:rsidR="000250B0">
        <w:rPr>
          <w:rFonts w:ascii="Arial" w:hAnsi="Arial" w:cs="Arial"/>
          <w:sz w:val="24"/>
          <w:szCs w:val="24"/>
        </w:rPr>
        <w:t xml:space="preserve">- </w:t>
      </w:r>
      <w:r w:rsidR="00FB58B6">
        <w:rPr>
          <w:rFonts w:ascii="Arial" w:hAnsi="Arial" w:cs="Arial"/>
          <w:sz w:val="24"/>
          <w:szCs w:val="24"/>
        </w:rPr>
        <w:t xml:space="preserve">Formato de Inscripción al </w:t>
      </w:r>
      <w:r w:rsidR="00457E0C">
        <w:rPr>
          <w:rFonts w:ascii="Arial" w:hAnsi="Arial" w:cs="Arial"/>
          <w:sz w:val="24"/>
          <w:szCs w:val="24"/>
        </w:rPr>
        <w:t xml:space="preserve">Registro Estatal </w:t>
      </w:r>
      <w:r w:rsidR="00FB58B6">
        <w:rPr>
          <w:rFonts w:ascii="Arial" w:hAnsi="Arial" w:cs="Arial"/>
          <w:sz w:val="24"/>
          <w:szCs w:val="24"/>
        </w:rPr>
        <w:t xml:space="preserve">de </w:t>
      </w:r>
      <w:r w:rsidR="00457E0C">
        <w:rPr>
          <w:rFonts w:ascii="Arial" w:hAnsi="Arial" w:cs="Arial"/>
          <w:sz w:val="24"/>
          <w:szCs w:val="24"/>
        </w:rPr>
        <w:t xml:space="preserve">Contribuyentes </w:t>
      </w:r>
      <w:r w:rsidR="00FB58B6">
        <w:rPr>
          <w:rFonts w:ascii="Arial" w:hAnsi="Arial" w:cs="Arial"/>
          <w:sz w:val="24"/>
          <w:szCs w:val="24"/>
        </w:rPr>
        <w:t xml:space="preserve">con número de folio </w:t>
      </w:r>
      <w:r w:rsidR="008007BF">
        <w:rPr>
          <w:rFonts w:ascii="Arial" w:hAnsi="Arial" w:cs="Arial"/>
          <w:sz w:val="24"/>
          <w:szCs w:val="24"/>
        </w:rPr>
        <w:t>**********</w:t>
      </w:r>
      <w:r w:rsidR="00FB58B6">
        <w:rPr>
          <w:rFonts w:ascii="Arial" w:hAnsi="Arial" w:cs="Arial"/>
          <w:sz w:val="24"/>
          <w:szCs w:val="24"/>
        </w:rPr>
        <w:t xml:space="preserve">; </w:t>
      </w:r>
      <w:r w:rsidR="00FB58B6" w:rsidRPr="00FB58B6">
        <w:rPr>
          <w:rFonts w:ascii="Arial" w:hAnsi="Arial" w:cs="Arial"/>
          <w:b/>
          <w:sz w:val="24"/>
          <w:szCs w:val="24"/>
        </w:rPr>
        <w:t>3.-</w:t>
      </w:r>
      <w:r w:rsidR="00FB58B6">
        <w:rPr>
          <w:rFonts w:ascii="Arial" w:hAnsi="Arial" w:cs="Arial"/>
          <w:sz w:val="24"/>
          <w:szCs w:val="24"/>
        </w:rPr>
        <w:t xml:space="preserve"> Constancia </w:t>
      </w:r>
      <w:r w:rsidR="00A230DC">
        <w:rPr>
          <w:rFonts w:ascii="Arial" w:hAnsi="Arial" w:cs="Arial"/>
          <w:sz w:val="24"/>
          <w:szCs w:val="24"/>
        </w:rPr>
        <w:t>al</w:t>
      </w:r>
      <w:r w:rsidR="00FB58B6">
        <w:rPr>
          <w:rFonts w:ascii="Arial" w:hAnsi="Arial" w:cs="Arial"/>
          <w:sz w:val="24"/>
          <w:szCs w:val="24"/>
        </w:rPr>
        <w:t xml:space="preserve"> </w:t>
      </w:r>
      <w:r w:rsidR="00457E0C">
        <w:rPr>
          <w:rFonts w:ascii="Arial" w:hAnsi="Arial" w:cs="Arial"/>
          <w:sz w:val="24"/>
          <w:szCs w:val="24"/>
        </w:rPr>
        <w:t xml:space="preserve">Registro Estatal </w:t>
      </w:r>
      <w:r w:rsidR="00FB58B6">
        <w:rPr>
          <w:rFonts w:ascii="Arial" w:hAnsi="Arial" w:cs="Arial"/>
          <w:sz w:val="24"/>
          <w:szCs w:val="24"/>
        </w:rPr>
        <w:t xml:space="preserve">de </w:t>
      </w:r>
      <w:r w:rsidR="00457E0C">
        <w:rPr>
          <w:rFonts w:ascii="Arial" w:hAnsi="Arial" w:cs="Arial"/>
          <w:sz w:val="24"/>
          <w:szCs w:val="24"/>
        </w:rPr>
        <w:t xml:space="preserve">Contribuyentes </w:t>
      </w:r>
      <w:r w:rsidR="00FB58B6">
        <w:rPr>
          <w:rFonts w:ascii="Arial" w:hAnsi="Arial" w:cs="Arial"/>
          <w:sz w:val="24"/>
          <w:szCs w:val="24"/>
        </w:rPr>
        <w:t xml:space="preserve">con número de folio </w:t>
      </w:r>
      <w:r w:rsidR="008007BF">
        <w:rPr>
          <w:rFonts w:ascii="Arial" w:hAnsi="Arial" w:cs="Arial"/>
          <w:sz w:val="24"/>
          <w:szCs w:val="24"/>
        </w:rPr>
        <w:t>**********</w:t>
      </w:r>
      <w:r w:rsidR="00FB58B6">
        <w:rPr>
          <w:rFonts w:ascii="Arial" w:hAnsi="Arial" w:cs="Arial"/>
          <w:sz w:val="24"/>
          <w:szCs w:val="24"/>
        </w:rPr>
        <w:t xml:space="preserve">, expedido a favor del actor por la Secretaría de Finanzas del Poder Ejecutivo del Estado de Oaxaca, con fecha </w:t>
      </w:r>
      <w:r w:rsidR="008007BF">
        <w:rPr>
          <w:rFonts w:ascii="Arial" w:hAnsi="Arial" w:cs="Arial"/>
          <w:sz w:val="24"/>
          <w:szCs w:val="24"/>
        </w:rPr>
        <w:t>***** de ***** de dos mil diecinueve (**/**/2019)</w:t>
      </w:r>
      <w:r w:rsidR="00FB58B6">
        <w:rPr>
          <w:rFonts w:ascii="Arial" w:hAnsi="Arial" w:cs="Arial"/>
          <w:sz w:val="24"/>
          <w:szCs w:val="24"/>
        </w:rPr>
        <w:t>.</w:t>
      </w:r>
    </w:p>
    <w:p w14:paraId="4FE14B9C" w14:textId="0B65A2D7" w:rsidR="00605483" w:rsidRDefault="002B4CA0" w:rsidP="002B4CA0">
      <w:pPr>
        <w:spacing w:line="360" w:lineRule="auto"/>
        <w:ind w:firstLine="708"/>
        <w:jc w:val="both"/>
        <w:rPr>
          <w:rFonts w:ascii="Arial" w:hAnsi="Arial" w:cs="Arial"/>
          <w:b/>
          <w:sz w:val="24"/>
          <w:szCs w:val="24"/>
        </w:rPr>
      </w:pPr>
      <w:r>
        <w:rPr>
          <w:rFonts w:ascii="Arial" w:hAnsi="Arial" w:cs="Arial"/>
          <w:sz w:val="24"/>
          <w:szCs w:val="24"/>
        </w:rPr>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605483">
        <w:rPr>
          <w:rFonts w:ascii="Arial" w:hAnsi="Arial" w:cs="Arial"/>
          <w:sz w:val="24"/>
          <w:szCs w:val="24"/>
        </w:rPr>
        <w:t xml:space="preserve">Nombramiento expedido a favor del </w:t>
      </w:r>
      <w:r w:rsidR="00FB58B6">
        <w:rPr>
          <w:rFonts w:ascii="Arial" w:hAnsi="Arial" w:cs="Arial"/>
          <w:sz w:val="24"/>
          <w:szCs w:val="24"/>
        </w:rPr>
        <w:t xml:space="preserve">Director de lo Contencioso de la </w:t>
      </w:r>
      <w:r w:rsidR="00605483">
        <w:rPr>
          <w:rFonts w:ascii="Arial" w:hAnsi="Arial" w:cs="Arial"/>
          <w:sz w:val="24"/>
          <w:szCs w:val="24"/>
        </w:rPr>
        <w:t xml:space="preserve">Procurador Fiscal dependiente de la Subsecretaría de Ingresos de la Secretaría de Finanzas del Poder Ejecutivo del Estado de Oaxaca; </w:t>
      </w:r>
      <w:r w:rsidR="00605483" w:rsidRPr="00605483">
        <w:rPr>
          <w:rFonts w:ascii="Arial" w:hAnsi="Arial" w:cs="Arial"/>
          <w:b/>
          <w:sz w:val="24"/>
          <w:szCs w:val="24"/>
        </w:rPr>
        <w:t>2.-</w:t>
      </w:r>
      <w:r w:rsidR="00605483">
        <w:rPr>
          <w:rFonts w:ascii="Arial" w:hAnsi="Arial" w:cs="Arial"/>
          <w:sz w:val="24"/>
          <w:szCs w:val="24"/>
        </w:rPr>
        <w:t xml:space="preserve"> </w:t>
      </w:r>
      <w:r w:rsidR="00AB5FFA" w:rsidRPr="00FA6C23">
        <w:rPr>
          <w:rFonts w:ascii="Arial" w:hAnsi="Arial" w:cs="Arial"/>
          <w:sz w:val="24"/>
          <w:szCs w:val="24"/>
        </w:rPr>
        <w:t xml:space="preserve">Oficio </w:t>
      </w:r>
      <w:r w:rsidR="0004487C" w:rsidRPr="00FA6C23">
        <w:rPr>
          <w:rFonts w:ascii="Arial" w:hAnsi="Arial" w:cs="Arial"/>
          <w:sz w:val="24"/>
          <w:szCs w:val="24"/>
        </w:rPr>
        <w:t xml:space="preserve">con número de control </w:t>
      </w:r>
      <w:r w:rsidR="008007BF">
        <w:rPr>
          <w:rFonts w:ascii="Arial" w:hAnsi="Arial" w:cs="Arial"/>
          <w:sz w:val="24"/>
          <w:szCs w:val="24"/>
        </w:rPr>
        <w:t>**********</w:t>
      </w:r>
      <w:r w:rsidR="0004487C" w:rsidRPr="00FA6C23">
        <w:rPr>
          <w:rFonts w:ascii="Arial" w:hAnsi="Arial" w:cs="Arial"/>
          <w:sz w:val="24"/>
          <w:szCs w:val="24"/>
        </w:rPr>
        <w:t xml:space="preserve">, de fecha </w:t>
      </w:r>
      <w:r w:rsidR="008007BF">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605483">
        <w:rPr>
          <w:rFonts w:ascii="Arial" w:hAnsi="Arial" w:cs="Arial"/>
          <w:sz w:val="24"/>
          <w:szCs w:val="24"/>
        </w:rPr>
        <w:t xml:space="preserve"> y acta de notificación del citado oficio</w:t>
      </w:r>
      <w:r w:rsidR="00FB58B6">
        <w:rPr>
          <w:rFonts w:ascii="Arial" w:hAnsi="Arial" w:cs="Arial"/>
          <w:sz w:val="24"/>
          <w:szCs w:val="24"/>
        </w:rPr>
        <w:t>.</w:t>
      </w:r>
    </w:p>
    <w:p w14:paraId="111E9071"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el oficio remitido por la</w:t>
      </w:r>
      <w:r w:rsidR="00626240">
        <w:rPr>
          <w:rFonts w:ascii="Arial" w:hAnsi="Arial" w:cs="Arial"/>
          <w:sz w:val="24"/>
          <w:szCs w:val="24"/>
        </w:rPr>
        <w:t xml:space="preserve"> parte </w:t>
      </w:r>
      <w:r w:rsidR="00FB58B6">
        <w:rPr>
          <w:rFonts w:ascii="Arial" w:hAnsi="Arial" w:cs="Arial"/>
          <w:sz w:val="24"/>
          <w:szCs w:val="24"/>
        </w:rPr>
        <w:t xml:space="preserve">actora si bien es cierto es copia simple, dicho documento fue remitido en copia certificada por la autoridad demandada, </w:t>
      </w:r>
      <w:r w:rsidR="00283171">
        <w:rPr>
          <w:rFonts w:ascii="Arial" w:hAnsi="Arial" w:cs="Arial"/>
          <w:sz w:val="24"/>
          <w:szCs w:val="24"/>
        </w:rPr>
        <w:t xml:space="preserve">y por lo que respecta a la copia simple del formato de </w:t>
      </w:r>
      <w:r w:rsidR="00A230DC">
        <w:rPr>
          <w:rFonts w:ascii="Arial" w:hAnsi="Arial" w:cs="Arial"/>
          <w:sz w:val="24"/>
          <w:szCs w:val="24"/>
        </w:rPr>
        <w:t>inscripción</w:t>
      </w:r>
      <w:r w:rsidR="00283171">
        <w:rPr>
          <w:rFonts w:ascii="Arial" w:hAnsi="Arial" w:cs="Arial"/>
          <w:sz w:val="24"/>
          <w:szCs w:val="24"/>
        </w:rPr>
        <w:t xml:space="preserve"> y constancia</w:t>
      </w:r>
      <w:r w:rsidR="00A230DC">
        <w:rPr>
          <w:rFonts w:ascii="Arial" w:hAnsi="Arial" w:cs="Arial"/>
          <w:sz w:val="24"/>
          <w:szCs w:val="24"/>
        </w:rPr>
        <w:t xml:space="preserve"> de </w:t>
      </w:r>
      <w:r w:rsidR="00457E0C">
        <w:rPr>
          <w:rFonts w:ascii="Arial" w:hAnsi="Arial" w:cs="Arial"/>
          <w:sz w:val="24"/>
          <w:szCs w:val="24"/>
        </w:rPr>
        <w:t xml:space="preserve">Registro Estatal </w:t>
      </w:r>
      <w:r w:rsidR="00A230DC">
        <w:rPr>
          <w:rFonts w:ascii="Arial" w:hAnsi="Arial" w:cs="Arial"/>
          <w:sz w:val="24"/>
          <w:szCs w:val="24"/>
        </w:rPr>
        <w:t xml:space="preserve">de </w:t>
      </w:r>
      <w:r w:rsidR="00457E0C">
        <w:rPr>
          <w:rFonts w:ascii="Arial" w:hAnsi="Arial" w:cs="Arial"/>
          <w:sz w:val="24"/>
          <w:szCs w:val="24"/>
        </w:rPr>
        <w:t>Contribuyentes</w:t>
      </w:r>
      <w:r w:rsidR="00A230DC">
        <w:rPr>
          <w:rFonts w:ascii="Arial" w:hAnsi="Arial" w:cs="Arial"/>
          <w:sz w:val="24"/>
          <w:szCs w:val="24"/>
        </w:rPr>
        <w:t xml:space="preserve">, la autoridad demandada aceptó en la contestación de la demanda, los hechos contendidos en dichos documentos, de ahí el valor otorgado a dichos documentos, y por lo que respecta a los documentos certificados remitidos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Pr>
          <w:rFonts w:ascii="Arial" w:hAnsi="Arial" w:cs="Arial"/>
          <w:sz w:val="24"/>
          <w:szCs w:val="24"/>
        </w:rPr>
        <w:t xml:space="preserve"> por persona</w:t>
      </w:r>
      <w:r w:rsidR="00A230DC">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EF2B87">
        <w:rPr>
          <w:rFonts w:ascii="Arial" w:hAnsi="Arial" w:cs="Arial"/>
          <w:sz w:val="24"/>
          <w:szCs w:val="24"/>
        </w:rPr>
        <w:t xml:space="preserve">son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EF2B87">
        <w:rPr>
          <w:rFonts w:ascii="Arial" w:hAnsi="Arial" w:cs="Arial"/>
          <w:sz w:val="24"/>
          <w:szCs w:val="24"/>
        </w:rPr>
        <w:t xml:space="preserve">y el Director Jurídico de la Secretaría de Administración del Gobierno del Estado de Oaxaca, la primera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dicha Secretaría, </w:t>
      </w:r>
      <w:r w:rsidR="00EF2B87">
        <w:rPr>
          <w:rFonts w:ascii="Arial" w:hAnsi="Arial" w:cs="Arial"/>
          <w:sz w:val="24"/>
          <w:szCs w:val="24"/>
        </w:rPr>
        <w:t xml:space="preserve">y el segundo conforme al artículo 15 fracción XX del Reglamento Interno de la Secretaría de Administración, </w:t>
      </w:r>
      <w:r w:rsidR="00752812" w:rsidRPr="00B3747B">
        <w:rPr>
          <w:rFonts w:ascii="Arial" w:hAnsi="Arial" w:cs="Arial"/>
          <w:sz w:val="24"/>
          <w:szCs w:val="24"/>
        </w:rPr>
        <w:t>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5C9800B0"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E5F3E46"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6E4D135"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0C634F">
        <w:rPr>
          <w:rFonts w:ascii="Arial" w:hAnsi="Arial" w:cs="Arial"/>
          <w:sz w:val="24"/>
          <w:szCs w:val="24"/>
        </w:rPr>
        <w:t>por ambas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033AA690"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7C14A0A6" w14:textId="6011543C" w:rsidR="008C5F5D" w:rsidRDefault="002B4CA0" w:rsidP="0059508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8007BF">
        <w:rPr>
          <w:rFonts w:ascii="Arial" w:hAnsi="Arial" w:cs="Arial"/>
          <w:sz w:val="24"/>
          <w:szCs w:val="24"/>
        </w:rPr>
        <w:t>***** ***** *****</w:t>
      </w:r>
      <w:r w:rsidR="008C5F5D" w:rsidRPr="00070476">
        <w:rPr>
          <w:rFonts w:ascii="Arial" w:hAnsi="Arial" w:cs="Arial"/>
          <w:sz w:val="24"/>
          <w:szCs w:val="24"/>
        </w:rPr>
        <w:t>,</w:t>
      </w:r>
      <w:r w:rsidR="00070476">
        <w:rPr>
          <w:rFonts w:ascii="Arial" w:hAnsi="Arial" w:cs="Arial"/>
          <w:sz w:val="24"/>
          <w:szCs w:val="24"/>
        </w:rPr>
        <w:t xml:space="preserve"> </w:t>
      </w:r>
      <w:r w:rsidR="008C5F5D">
        <w:rPr>
          <w:rFonts w:ascii="Arial" w:hAnsi="Arial" w:cs="Arial"/>
          <w:sz w:val="24"/>
          <w:szCs w:val="24"/>
        </w:rPr>
        <w:t>quedó legalmente acreditada en términos de los artículos 163 fr</w:t>
      </w:r>
      <w:r w:rsidR="00070476">
        <w:rPr>
          <w:rFonts w:ascii="Arial" w:hAnsi="Arial" w:cs="Arial"/>
          <w:sz w:val="24"/>
          <w:szCs w:val="24"/>
        </w:rPr>
        <w:t xml:space="preserve">acción I, inciso a) y 164, </w:t>
      </w:r>
      <w:r w:rsidR="00EF2B87">
        <w:rPr>
          <w:rFonts w:ascii="Arial" w:hAnsi="Arial" w:cs="Arial"/>
          <w:sz w:val="24"/>
          <w:szCs w:val="24"/>
        </w:rPr>
        <w:t>ambos</w:t>
      </w:r>
      <w:r w:rsidR="008C5F5D">
        <w:rPr>
          <w:rFonts w:ascii="Arial" w:hAnsi="Arial" w:cs="Arial"/>
          <w:sz w:val="24"/>
          <w:szCs w:val="24"/>
        </w:rPr>
        <w:t xml:space="preserve"> de la Ley de Procedimiento y Justicia Administrativa para el </w:t>
      </w:r>
      <w:r w:rsidR="008C5F5D" w:rsidRPr="00163884">
        <w:rPr>
          <w:rFonts w:ascii="Arial" w:hAnsi="Arial" w:cs="Arial"/>
          <w:sz w:val="24"/>
          <w:szCs w:val="24"/>
        </w:rPr>
        <w:t xml:space="preserve">Estado, pues </w:t>
      </w:r>
      <w:r w:rsidR="00EF2B87">
        <w:rPr>
          <w:rFonts w:ascii="Arial" w:hAnsi="Arial" w:cs="Arial"/>
          <w:sz w:val="24"/>
          <w:szCs w:val="24"/>
        </w:rPr>
        <w:t>su</w:t>
      </w:r>
      <w:r w:rsidR="00566E44">
        <w:rPr>
          <w:rFonts w:ascii="Arial" w:hAnsi="Arial" w:cs="Arial"/>
          <w:sz w:val="24"/>
          <w:szCs w:val="24"/>
        </w:rPr>
        <w:t xml:space="preserve"> nombre </w:t>
      </w:r>
      <w:r w:rsidR="008C5F5D">
        <w:rPr>
          <w:rFonts w:ascii="Arial" w:hAnsi="Arial" w:cs="Arial"/>
          <w:sz w:val="24"/>
          <w:szCs w:val="24"/>
        </w:rPr>
        <w:t>aparece plasmado en la multa q</w:t>
      </w:r>
      <w:r w:rsidR="00566E44">
        <w:rPr>
          <w:rFonts w:ascii="Arial" w:hAnsi="Arial" w:cs="Arial"/>
          <w:sz w:val="24"/>
          <w:szCs w:val="24"/>
        </w:rPr>
        <w:t xml:space="preserve">ue impugna, por lo que fue a </w:t>
      </w:r>
      <w:r w:rsidR="00EF2B87">
        <w:rPr>
          <w:rFonts w:ascii="Arial" w:hAnsi="Arial" w:cs="Arial"/>
          <w:sz w:val="24"/>
          <w:szCs w:val="24"/>
        </w:rPr>
        <w:t>él</w:t>
      </w:r>
      <w:r w:rsidR="008C5F5D">
        <w:rPr>
          <w:rFonts w:ascii="Arial" w:hAnsi="Arial" w:cs="Arial"/>
          <w:sz w:val="24"/>
          <w:szCs w:val="24"/>
        </w:rPr>
        <w:t xml:space="preserve"> y no a persona distinta a la que fue dirigida, justificándose así su personalidad jurídica y legítima en el presente Juicio.</w:t>
      </w:r>
    </w:p>
    <w:p w14:paraId="3E64054E"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1E2C5BA0"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26C3DE3F" w14:textId="77777777" w:rsidR="00DB0C71" w:rsidRDefault="00DB0C71" w:rsidP="00314DDF">
      <w:pPr>
        <w:pStyle w:val="corte4fondoCarCarCar"/>
        <w:spacing w:before="240"/>
        <w:ind w:firstLine="708"/>
        <w:rPr>
          <w:rFonts w:cs="Arial"/>
          <w:bCs/>
          <w:sz w:val="24"/>
        </w:rPr>
      </w:pPr>
      <w:r w:rsidRPr="00D64973">
        <w:rPr>
          <w:rFonts w:cs="Arial"/>
          <w:bCs/>
          <w:sz w:val="24"/>
        </w:rPr>
        <w:lastRenderedPageBreak/>
        <w:t xml:space="preserve">Si bien es cierto la autoridad demandada al contestar la demanda, manifestó que es falso que el actor haya quedado notificado del acto que aquí impugna, el día </w:t>
      </w:r>
      <w:r w:rsidR="00314DDF" w:rsidRPr="00D64973">
        <w:rPr>
          <w:rFonts w:cs="Arial"/>
          <w:bCs/>
          <w:sz w:val="24"/>
        </w:rPr>
        <w:t>siete de octubre</w:t>
      </w:r>
      <w:r w:rsidR="00457E0C">
        <w:rPr>
          <w:rFonts w:cs="Arial"/>
          <w:bCs/>
          <w:sz w:val="24"/>
        </w:rPr>
        <w:t xml:space="preserve"> de dos mil diecinueve (07/10/2</w:t>
      </w:r>
      <w:r w:rsidR="00314DDF">
        <w:rPr>
          <w:rFonts w:cs="Arial"/>
          <w:bCs/>
          <w:sz w:val="24"/>
        </w:rPr>
        <w:t>019)</w:t>
      </w:r>
      <w:r w:rsidR="00595080">
        <w:rPr>
          <w:rFonts w:cs="Arial"/>
          <w:bCs/>
          <w:sz w:val="24"/>
        </w:rPr>
        <w:t xml:space="preserve"> </w:t>
      </w:r>
      <w:r>
        <w:rPr>
          <w:rFonts w:cs="Arial"/>
          <w:bCs/>
          <w:sz w:val="24"/>
        </w:rPr>
        <w:t xml:space="preserve">como lo manifestó en su escrito de demanda, pues lo correcto es el día </w:t>
      </w:r>
      <w:r w:rsidR="00314DDF">
        <w:rPr>
          <w:rFonts w:cs="Arial"/>
          <w:bCs/>
          <w:sz w:val="24"/>
        </w:rPr>
        <w:t xml:space="preserve">veintinueve de agosto de dos mil diecinueve (29/08/2019), </w:t>
      </w:r>
      <w:r>
        <w:rPr>
          <w:rFonts w:cs="Arial"/>
          <w:bCs/>
          <w:sz w:val="24"/>
        </w:rPr>
        <w:t xml:space="preserve">como lo sustenta con la copia certificada del acta de </w:t>
      </w:r>
      <w:r w:rsidR="00595080">
        <w:rPr>
          <w:rFonts w:cs="Arial"/>
          <w:bCs/>
          <w:sz w:val="24"/>
        </w:rPr>
        <w:t xml:space="preserve">notificación que obra a fojas </w:t>
      </w:r>
      <w:r w:rsidR="00314DDF">
        <w:rPr>
          <w:rFonts w:cs="Arial"/>
          <w:bCs/>
          <w:sz w:val="24"/>
        </w:rPr>
        <w:t>52-55</w:t>
      </w:r>
      <w:r>
        <w:rPr>
          <w:rFonts w:cs="Arial"/>
          <w:bCs/>
          <w:sz w:val="24"/>
        </w:rPr>
        <w:t xml:space="preserve"> de autos, </w:t>
      </w:r>
      <w:r w:rsidR="00785C6E">
        <w:rPr>
          <w:rFonts w:cs="Arial"/>
          <w:bCs/>
          <w:sz w:val="24"/>
        </w:rPr>
        <w:t>lo cierto es</w:t>
      </w:r>
      <w:r w:rsidR="00295D46">
        <w:rPr>
          <w:rFonts w:cs="Arial"/>
          <w:bCs/>
          <w:sz w:val="24"/>
        </w:rPr>
        <w:t>,</w:t>
      </w:r>
      <w:r w:rsidR="00785C6E">
        <w:rPr>
          <w:rFonts w:cs="Arial"/>
          <w:bCs/>
          <w:sz w:val="24"/>
        </w:rPr>
        <w:t xml:space="preserve"> que aun </w:t>
      </w:r>
      <w:r w:rsidR="00564BE8">
        <w:rPr>
          <w:rFonts w:cs="Arial"/>
          <w:bCs/>
          <w:sz w:val="24"/>
        </w:rPr>
        <w:t>tomando</w:t>
      </w:r>
      <w:r w:rsidR="00785C6E">
        <w:rPr>
          <w:rFonts w:cs="Arial"/>
          <w:bCs/>
          <w:sz w:val="24"/>
        </w:rPr>
        <w:t xml:space="preserve"> en cuenta esta última fecha referida, para realizar el cómputo para la presentación oportuna de la demanda, este habría transcurrido del </w:t>
      </w:r>
      <w:r w:rsidR="00314DDF">
        <w:rPr>
          <w:rFonts w:cs="Arial"/>
          <w:bCs/>
          <w:sz w:val="24"/>
        </w:rPr>
        <w:t xml:space="preserve">dos de septiembre al quince de octubre </w:t>
      </w:r>
      <w:r w:rsidR="00EB4F62">
        <w:rPr>
          <w:rFonts w:cs="Arial"/>
          <w:bCs/>
          <w:sz w:val="24"/>
        </w:rPr>
        <w:t>de dos</w:t>
      </w:r>
      <w:r w:rsidR="00DE327F">
        <w:rPr>
          <w:rFonts w:cs="Arial"/>
          <w:bCs/>
          <w:sz w:val="24"/>
        </w:rPr>
        <w:t xml:space="preserve"> </w:t>
      </w:r>
      <w:r w:rsidR="00EB4F62">
        <w:rPr>
          <w:rFonts w:cs="Arial"/>
          <w:bCs/>
          <w:sz w:val="24"/>
        </w:rPr>
        <w:t xml:space="preserve">mil diecinueve, </w:t>
      </w:r>
      <w:r w:rsidR="00DE327F">
        <w:rPr>
          <w:rFonts w:cs="Arial"/>
          <w:bCs/>
          <w:sz w:val="24"/>
        </w:rPr>
        <w:t xml:space="preserve">descontándose sábados y domingos, además del </w:t>
      </w:r>
      <w:r w:rsidR="00314DDF">
        <w:rPr>
          <w:rFonts w:cs="Arial"/>
          <w:bCs/>
          <w:sz w:val="24"/>
        </w:rPr>
        <w:t xml:space="preserve">trece y dieciséis de septiembre de dos mil diecinueve (13 y 16/09/2021), por ser inhábiles, </w:t>
      </w:r>
      <w:r w:rsidR="00785C6E">
        <w:rPr>
          <w:rFonts w:cs="Arial"/>
          <w:bCs/>
          <w:sz w:val="24"/>
        </w:rPr>
        <w:t xml:space="preserve">y si la demanda fue </w:t>
      </w:r>
      <w:r w:rsidR="00295D46">
        <w:rPr>
          <w:rFonts w:cs="Arial"/>
          <w:bCs/>
          <w:sz w:val="24"/>
        </w:rPr>
        <w:t>presentada</w:t>
      </w:r>
      <w:r w:rsidR="00785C6E">
        <w:rPr>
          <w:rFonts w:cs="Arial"/>
          <w:bCs/>
          <w:sz w:val="24"/>
        </w:rPr>
        <w:t xml:space="preserve"> en este Tribunal el día </w:t>
      </w:r>
      <w:r w:rsidR="00314DDF">
        <w:rPr>
          <w:rFonts w:cs="Arial"/>
          <w:bCs/>
          <w:sz w:val="24"/>
        </w:rPr>
        <w:t>diez de octubre de dos mil diecinueve (10</w:t>
      </w:r>
      <w:r w:rsidR="00DE327F">
        <w:rPr>
          <w:rFonts w:cs="Arial"/>
          <w:bCs/>
          <w:sz w:val="24"/>
        </w:rPr>
        <w:t xml:space="preserve">/10/2019), </w:t>
      </w:r>
      <w:r w:rsidR="00785C6E">
        <w:rPr>
          <w:rFonts w:cs="Arial"/>
          <w:bCs/>
          <w:sz w:val="24"/>
        </w:rPr>
        <w:t xml:space="preserve">sin duda se </w:t>
      </w:r>
      <w:r w:rsidR="00295D46">
        <w:rPr>
          <w:rFonts w:cs="Arial"/>
          <w:bCs/>
          <w:sz w:val="24"/>
        </w:rPr>
        <w:t>encontraba</w:t>
      </w:r>
      <w:r w:rsidR="00785C6E">
        <w:rPr>
          <w:rFonts w:cs="Arial"/>
          <w:bCs/>
          <w:sz w:val="24"/>
        </w:rPr>
        <w:t xml:space="preserve"> dentro del </w:t>
      </w:r>
      <w:r w:rsidR="00564BE8">
        <w:rPr>
          <w:rFonts w:cs="Arial"/>
          <w:bCs/>
          <w:sz w:val="24"/>
        </w:rPr>
        <w:t>plazo de treinta</w:t>
      </w:r>
      <w:r w:rsidR="00785C6E">
        <w:rPr>
          <w:rFonts w:cs="Arial"/>
          <w:bCs/>
          <w:sz w:val="24"/>
        </w:rPr>
        <w:t xml:space="preserve"> días dispuesto en el artículo 166 de la Ley de Procedimiento y Justicia Administrat</w:t>
      </w:r>
      <w:r w:rsidR="00295D46">
        <w:rPr>
          <w:rFonts w:cs="Arial"/>
          <w:bCs/>
          <w:sz w:val="24"/>
        </w:rPr>
        <w:t xml:space="preserve">iva para el Estado de Oaxaca, de ahí que resulte </w:t>
      </w:r>
      <w:r w:rsidR="00AA41C7">
        <w:rPr>
          <w:rFonts w:cs="Arial"/>
          <w:bCs/>
          <w:sz w:val="24"/>
        </w:rPr>
        <w:t>irrelevante para efectos del cómputo referido, la fecha correcta de notificación de</w:t>
      </w:r>
      <w:r w:rsidR="00DE327F">
        <w:rPr>
          <w:rFonts w:cs="Arial"/>
          <w:bCs/>
          <w:sz w:val="24"/>
        </w:rPr>
        <w:t xml:space="preserve">l acto impugnado, </w:t>
      </w:r>
      <w:r w:rsidR="00AA41C7">
        <w:rPr>
          <w:rFonts w:cs="Arial"/>
          <w:bCs/>
          <w:sz w:val="24"/>
        </w:rPr>
        <w:t>pues en nada afecta la oportunidad en la presentación de la misma.</w:t>
      </w:r>
    </w:p>
    <w:p w14:paraId="4331D78D"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6A270CB2"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771EE5A6" w14:textId="6F930E62"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sidR="00314DDF">
        <w:rPr>
          <w:rFonts w:ascii="Arial" w:hAnsi="Arial" w:cs="Arial"/>
          <w:sz w:val="24"/>
          <w:szCs w:val="24"/>
        </w:rPr>
        <w:t>l</w:t>
      </w:r>
      <w:r w:rsidR="00564BE8">
        <w:rPr>
          <w:rFonts w:ascii="Arial" w:hAnsi="Arial" w:cs="Arial"/>
          <w:sz w:val="24"/>
          <w:szCs w:val="24"/>
        </w:rPr>
        <w:t xml:space="preserve"> </w:t>
      </w:r>
      <w:r>
        <w:rPr>
          <w:rFonts w:ascii="Arial" w:hAnsi="Arial" w:cs="Arial"/>
          <w:sz w:val="24"/>
          <w:szCs w:val="24"/>
        </w:rPr>
        <w:t>actor</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8007BF">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w:t>
      </w:r>
      <w:r w:rsidR="008E0E1E">
        <w:rPr>
          <w:rFonts w:ascii="Arial" w:hAnsi="Arial" w:cs="Arial"/>
          <w:i/>
          <w:sz w:val="24"/>
          <w:szCs w:val="24"/>
        </w:rPr>
        <w:t>dades vinculadas al Impuesto</w:t>
      </w:r>
      <w:r w:rsidRPr="00AF0110">
        <w:rPr>
          <w:rFonts w:ascii="Arial" w:hAnsi="Arial" w:cs="Arial"/>
          <w:i/>
          <w:sz w:val="24"/>
          <w:szCs w:val="24"/>
        </w:rPr>
        <w:t xml:space="preserve">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775CFB1A"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451A009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Pr>
          <w:rFonts w:ascii="Arial" w:hAnsi="Arial" w:cs="Arial"/>
          <w:sz w:val="24"/>
          <w:szCs w:val="24"/>
        </w:rPr>
        <w:t>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w:t>
      </w:r>
      <w:r w:rsidR="00122721">
        <w:rPr>
          <w:rFonts w:ascii="Arial" w:hAnsi="Arial" w:cs="Arial"/>
          <w:sz w:val="24"/>
          <w:szCs w:val="24"/>
        </w:rPr>
        <w:t xml:space="preserve">Erogaciones </w:t>
      </w:r>
      <w:r>
        <w:rPr>
          <w:rFonts w:ascii="Arial" w:hAnsi="Arial" w:cs="Arial"/>
          <w:sz w:val="24"/>
          <w:szCs w:val="24"/>
        </w:rPr>
        <w:t xml:space="preserve">por </w:t>
      </w:r>
      <w:r w:rsidR="00122721">
        <w:rPr>
          <w:rFonts w:ascii="Arial" w:hAnsi="Arial" w:cs="Arial"/>
          <w:sz w:val="24"/>
          <w:szCs w:val="24"/>
        </w:rPr>
        <w:t xml:space="preserve">Remuneraciones </w:t>
      </w:r>
      <w:r>
        <w:rPr>
          <w:rFonts w:ascii="Arial" w:hAnsi="Arial" w:cs="Arial"/>
          <w:sz w:val="24"/>
          <w:szCs w:val="24"/>
        </w:rPr>
        <w:t xml:space="preserve">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28012D">
        <w:rPr>
          <w:rFonts w:ascii="Arial" w:hAnsi="Arial" w:cs="Arial"/>
          <w:sz w:val="24"/>
          <w:szCs w:val="24"/>
        </w:rPr>
        <w:t xml:space="preserve">el </w:t>
      </w:r>
      <w:r>
        <w:rPr>
          <w:rFonts w:ascii="Arial" w:hAnsi="Arial" w:cs="Arial"/>
          <w:sz w:val="24"/>
          <w:szCs w:val="24"/>
        </w:rPr>
        <w:t>actor se encuentra obligad</w:t>
      </w:r>
      <w:r w:rsidR="00122721">
        <w:rPr>
          <w:rFonts w:ascii="Arial" w:hAnsi="Arial" w:cs="Arial"/>
          <w:sz w:val="24"/>
          <w:szCs w:val="24"/>
        </w:rPr>
        <w:t>o</w:t>
      </w:r>
      <w:r>
        <w:rPr>
          <w:rFonts w:ascii="Arial" w:hAnsi="Arial" w:cs="Arial"/>
          <w:sz w:val="24"/>
          <w:szCs w:val="24"/>
        </w:rPr>
        <w:t xml:space="preserve"> a inscribirse en el Registro Estatal de Contribuyentes del Estado de Oaxaca, circunstancia por la que impuso la multa, por no acreditar su inscripción. </w:t>
      </w:r>
    </w:p>
    <w:p w14:paraId="119498B7"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el</w:t>
      </w:r>
      <w:r>
        <w:rPr>
          <w:rFonts w:ascii="Arial" w:hAnsi="Arial" w:cs="Arial"/>
          <w:sz w:val="24"/>
          <w:szCs w:val="24"/>
        </w:rPr>
        <w:t xml:space="preserve"> actor,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DE327F">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0CB35663"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r w:rsidR="00DE327F" w:rsidRPr="004C11FE">
        <w:rPr>
          <w:rFonts w:ascii="Arial" w:hAnsi="Arial" w:cs="Arial"/>
          <w:i/>
          <w:sz w:val="24"/>
          <w:szCs w:val="24"/>
        </w:rPr>
        <w:t>aun</w:t>
      </w:r>
      <w:r w:rsidRPr="004C11FE">
        <w:rPr>
          <w:rFonts w:ascii="Arial" w:hAnsi="Arial" w:cs="Arial"/>
          <w:i/>
          <w:sz w:val="24"/>
          <w:szCs w:val="24"/>
        </w:rPr>
        <w:t xml:space="preserve"> cuando los prestadores del servicio o los </w:t>
      </w:r>
      <w:r w:rsidRPr="004C11FE">
        <w:rPr>
          <w:rFonts w:ascii="Arial" w:hAnsi="Arial" w:cs="Arial"/>
          <w:i/>
          <w:sz w:val="24"/>
          <w:szCs w:val="24"/>
        </w:rPr>
        <w:lastRenderedPageBreak/>
        <w:t>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el actor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erogaciones son las que realizó el actor,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 xml:space="preserve">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5705C664" w14:textId="2B8ABDD5"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Pr>
          <w:rFonts w:ascii="Arial" w:hAnsi="Arial" w:cs="Arial"/>
          <w:sz w:val="24"/>
          <w:szCs w:val="24"/>
        </w:rPr>
        <w:t>l</w:t>
      </w:r>
      <w:r w:rsidR="00221C50">
        <w:rPr>
          <w:rFonts w:ascii="Arial" w:hAnsi="Arial" w:cs="Arial"/>
          <w:sz w:val="24"/>
          <w:szCs w:val="24"/>
        </w:rPr>
        <w:t xml:space="preserve"> </w:t>
      </w:r>
      <w:r>
        <w:rPr>
          <w:rFonts w:ascii="Arial" w:hAnsi="Arial" w:cs="Arial"/>
          <w:sz w:val="24"/>
          <w:szCs w:val="24"/>
        </w:rPr>
        <w:t xml:space="preserve">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8007BF">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 xml:space="preserve">pues aun cuando plasmó en la </w:t>
      </w:r>
      <w:r w:rsidR="00CA2F6E">
        <w:rPr>
          <w:rFonts w:ascii="Arial" w:hAnsi="Arial" w:cs="Arial"/>
          <w:sz w:val="24"/>
          <w:szCs w:val="24"/>
        </w:rPr>
        <w:lastRenderedPageBreak/>
        <w:t>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221C50">
        <w:rPr>
          <w:rFonts w:ascii="Arial" w:hAnsi="Arial" w:cs="Arial"/>
          <w:sz w:val="24"/>
          <w:szCs w:val="24"/>
        </w:rPr>
        <w:t>el</w:t>
      </w:r>
      <w:r w:rsidR="00D24B2A">
        <w:rPr>
          <w:rFonts w:ascii="Arial" w:hAnsi="Arial" w:cs="Arial"/>
          <w:sz w:val="24"/>
          <w:szCs w:val="24"/>
        </w:rPr>
        <w:t xml:space="preserve"> actor</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707706">
        <w:rPr>
          <w:rFonts w:ascii="Arial" w:hAnsi="Arial" w:cs="Arial"/>
          <w:sz w:val="24"/>
          <w:szCs w:val="24"/>
        </w:rPr>
        <w:t xml:space="preserve"> (2019)</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1398CD89"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determinación, pues esta autoridad no pueda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6811C720" w14:textId="00046810"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8007BF">
        <w:rPr>
          <w:rFonts w:ascii="Arial" w:hAnsi="Arial" w:cs="Arial"/>
          <w:sz w:val="24"/>
          <w:szCs w:val="24"/>
        </w:rPr>
        <w:t>**********</w:t>
      </w:r>
      <w:r>
        <w:rPr>
          <w:rFonts w:ascii="Arial" w:hAnsi="Arial" w:cs="Arial"/>
          <w:sz w:val="24"/>
          <w:szCs w:val="24"/>
        </w:rPr>
        <w:t xml:space="preserve">, expedida con fecha </w:t>
      </w:r>
      <w:r w:rsidR="008007BF">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0D1105F9"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 xml:space="preserve">FORMALES DEBE SER LISA Y LLANA, AL HABER </w:t>
      </w:r>
      <w:r w:rsidR="002B4CA0" w:rsidRPr="00272E3E">
        <w:rPr>
          <w:rFonts w:ascii="Arial" w:hAnsi="Arial" w:cs="Arial"/>
          <w:i/>
          <w:sz w:val="24"/>
          <w:szCs w:val="24"/>
        </w:rPr>
        <w:lastRenderedPageBreak/>
        <w:t>ORIGINADO CON MOTIVO DEL EJERCICIO DE FACULTADES DISCRECIONALES DE LA AUTORIDAD.”</w:t>
      </w:r>
    </w:p>
    <w:p w14:paraId="611ED1C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7662EBE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4C01D01E"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7C99F3D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392BD93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2380A3C" w14:textId="080C36A1"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8007BF">
        <w:rPr>
          <w:rFonts w:ascii="Arial" w:hAnsi="Arial" w:cs="Arial"/>
          <w:sz w:val="24"/>
          <w:szCs w:val="24"/>
        </w:rPr>
        <w:t>**********</w:t>
      </w:r>
      <w:r>
        <w:rPr>
          <w:rFonts w:ascii="Arial" w:hAnsi="Arial" w:cs="Arial"/>
          <w:sz w:val="24"/>
          <w:szCs w:val="24"/>
        </w:rPr>
        <w:t xml:space="preserve">, expedida con fecha </w:t>
      </w:r>
      <w:r w:rsidR="008007BF">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 xml:space="preserve">esta </w:t>
      </w:r>
      <w:r w:rsidR="00DD767E">
        <w:rPr>
          <w:rFonts w:ascii="Arial" w:hAnsi="Arial" w:cs="Arial"/>
          <w:sz w:val="24"/>
          <w:szCs w:val="24"/>
        </w:rPr>
        <w:t>a</w:t>
      </w:r>
      <w:r w:rsidR="000636B6">
        <w:rPr>
          <w:rFonts w:ascii="Arial" w:hAnsi="Arial" w:cs="Arial"/>
          <w:sz w:val="24"/>
          <w:szCs w:val="24"/>
        </w:rPr>
        <w:t>l</w:t>
      </w:r>
      <w:r w:rsidR="00EF28D0" w:rsidRPr="006E1DE8">
        <w:rPr>
          <w:rFonts w:ascii="Arial" w:hAnsi="Arial" w:cs="Arial"/>
          <w:sz w:val="24"/>
          <w:szCs w:val="24"/>
        </w:rPr>
        <w:t xml:space="preserve"> actor</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 - - - - - - </w:t>
      </w:r>
    </w:p>
    <w:p w14:paraId="1AED8D0B"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648B265"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 xml:space="preserve">Tribunal de </w:t>
      </w:r>
      <w:r w:rsidRPr="00A4123A">
        <w:rPr>
          <w:rFonts w:ascii="Arial" w:hAnsi="Arial" w:cs="Arial"/>
          <w:sz w:val="24"/>
          <w:szCs w:val="24"/>
        </w:rPr>
        <w:lastRenderedPageBreak/>
        <w:t>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DF08689"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067DD" w14:textId="77777777" w:rsidR="00BD2E39" w:rsidRDefault="00BD2E39" w:rsidP="007A5B5E">
      <w:pPr>
        <w:spacing w:after="0" w:line="240" w:lineRule="auto"/>
      </w:pPr>
      <w:r>
        <w:separator/>
      </w:r>
    </w:p>
  </w:endnote>
  <w:endnote w:type="continuationSeparator" w:id="0">
    <w:p w14:paraId="5AEC6065"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F616C61"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BA4703F" wp14:editId="080EDC0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0FBB00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C34C7" w:rsidRPr="008C34C7">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703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0FBB00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C34C7" w:rsidRPr="008C34C7">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6184D" w14:textId="77777777" w:rsidR="00BD2E39" w:rsidRDefault="00BD2E39" w:rsidP="007A5B5E">
      <w:pPr>
        <w:spacing w:after="0" w:line="240" w:lineRule="auto"/>
      </w:pPr>
      <w:r>
        <w:separator/>
      </w:r>
    </w:p>
  </w:footnote>
  <w:footnote w:type="continuationSeparator" w:id="0">
    <w:p w14:paraId="7FC8F5AC"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5615" w14:textId="77777777" w:rsidR="00BD2E39" w:rsidRDefault="008007BF">
    <w:pPr>
      <w:pStyle w:val="Encabezado"/>
    </w:pPr>
    <w:r>
      <w:rPr>
        <w:noProof/>
        <w:lang w:eastAsia="es-MX"/>
      </w:rPr>
      <w:pict w14:anchorId="458EE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1A89" w14:textId="39AA7F4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6A0D5A7" wp14:editId="2650AC3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346256D" w14:textId="77777777" w:rsidR="00BD2E39" w:rsidRDefault="00BD2E39" w:rsidP="002960E1">
                          <w:r>
                            <w:rPr>
                              <w:noProof/>
                              <w:lang w:eastAsia="es-MX"/>
                            </w:rPr>
                            <w:drawing>
                              <wp:inline distT="0" distB="0" distL="0" distR="0" wp14:anchorId="072A86E7" wp14:editId="058611D4">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0D5A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346256D" w14:textId="77777777" w:rsidR="00BD2E39" w:rsidRDefault="00BD2E39" w:rsidP="002960E1">
                    <w:r>
                      <w:rPr>
                        <w:noProof/>
                        <w:lang w:eastAsia="es-MX"/>
                      </w:rPr>
                      <w:drawing>
                        <wp:inline distT="0" distB="0" distL="0" distR="0" wp14:anchorId="072A86E7" wp14:editId="058611D4">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252E1">
      <w:rPr>
        <w:rFonts w:ascii="Bookman Old Style" w:hAnsi="Bookman Old Style"/>
        <w:b/>
        <w:sz w:val="24"/>
        <w:szCs w:val="24"/>
      </w:rPr>
      <w:t>0116</w:t>
    </w:r>
    <w:r w:rsidRPr="00391F24">
      <w:rPr>
        <w:rFonts w:ascii="Bookman Old Style" w:hAnsi="Bookman Old Style"/>
        <w:b/>
        <w:sz w:val="24"/>
        <w:szCs w:val="24"/>
      </w:rPr>
      <w:t>/</w:t>
    </w:r>
    <w:r w:rsidR="002B4CA0">
      <w:rPr>
        <w:rFonts w:ascii="Bookman Old Style" w:hAnsi="Bookman Old Style"/>
        <w:b/>
        <w:sz w:val="24"/>
        <w:szCs w:val="24"/>
      </w:rPr>
      <w:t>20</w:t>
    </w:r>
    <w:r w:rsidR="00E252E1">
      <w:rPr>
        <w:rFonts w:ascii="Bookman Old Style" w:hAnsi="Bookman Old Style"/>
        <w:b/>
        <w:sz w:val="24"/>
        <w:szCs w:val="24"/>
      </w:rPr>
      <w:t>19</w:t>
    </w:r>
  </w:p>
  <w:p w14:paraId="5247C1C6" w14:textId="5CE26E89" w:rsidR="00BD2E39" w:rsidRPr="00071C38" w:rsidRDefault="008007B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615424D" wp14:editId="7FEA9DAD">
              <wp:simplePos x="0" y="0"/>
              <wp:positionH relativeFrom="leftMargin">
                <wp:posOffset>192405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5EE7A61" w14:textId="77777777" w:rsidR="008007BF" w:rsidRPr="003B6E97" w:rsidRDefault="008007BF" w:rsidP="008007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15424D" id="Cuadro de texto 3" o:spid="_x0000_s1027" type="#_x0000_t202" style="position:absolute;left:0;text-align:left;margin-left:15.15pt;margin-top:362.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">
              <v:textbox>
                <w:txbxContent>
                  <w:p w14:paraId="25EE7A61" w14:textId="77777777" w:rsidR="008007BF" w:rsidRPr="003B6E97" w:rsidRDefault="008007BF" w:rsidP="008007B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00D96A5D" wp14:editId="66AFF9CB">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39B3C" w14:textId="77777777" w:rsidR="00BD2E39" w:rsidRDefault="008007BF">
    <w:pPr>
      <w:pStyle w:val="Encabezado"/>
    </w:pPr>
    <w:r>
      <w:rPr>
        <w:noProof/>
        <w:lang w:eastAsia="es-MX"/>
      </w:rPr>
      <w:pict w14:anchorId="7BE2B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2721"/>
    <w:rsid w:val="001239FF"/>
    <w:rsid w:val="00124E09"/>
    <w:rsid w:val="00126864"/>
    <w:rsid w:val="00131D15"/>
    <w:rsid w:val="001323F3"/>
    <w:rsid w:val="00132BA5"/>
    <w:rsid w:val="00132D25"/>
    <w:rsid w:val="0013537E"/>
    <w:rsid w:val="00136797"/>
    <w:rsid w:val="001368DC"/>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2700"/>
    <w:rsid w:val="00184097"/>
    <w:rsid w:val="00185A8C"/>
    <w:rsid w:val="001866CE"/>
    <w:rsid w:val="00187B21"/>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1361"/>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08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07BF"/>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7E15"/>
    <w:rsid w:val="009F006E"/>
    <w:rsid w:val="009F2123"/>
    <w:rsid w:val="009F3D2B"/>
    <w:rsid w:val="009F5B0C"/>
    <w:rsid w:val="00A00586"/>
    <w:rsid w:val="00A00744"/>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6A86"/>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52E1"/>
    <w:rsid w:val="00E265B8"/>
    <w:rsid w:val="00E27318"/>
    <w:rsid w:val="00E278E3"/>
    <w:rsid w:val="00E3025F"/>
    <w:rsid w:val="00E31C7E"/>
    <w:rsid w:val="00E334AA"/>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9C654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3301F-B15E-4402-A443-76ACDF4F0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2249</TotalTime>
  <Pages>10</Pages>
  <Words>3597</Words>
  <Characters>19786</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1404</cp:revision>
  <cp:lastPrinted>2021-03-01T14:50:00Z</cp:lastPrinted>
  <dcterms:created xsi:type="dcterms:W3CDTF">2019-07-08T16:38:00Z</dcterms:created>
  <dcterms:modified xsi:type="dcterms:W3CDTF">2022-02-21T16:10:00Z</dcterms:modified>
</cp:coreProperties>
</file>