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47758C1" w14:textId="74414FF3" w:rsidR="00DB3D8E" w:rsidRPr="006744B2" w:rsidRDefault="00D61009" w:rsidP="009C3D9E">
      <w:pPr>
        <w:spacing w:line="240" w:lineRule="auto"/>
        <w:ind w:left="3686"/>
        <w:jc w:val="both"/>
        <w:rPr>
          <w:rFonts w:ascii="Arial" w:hAnsi="Arial" w:cs="Arial"/>
          <w:b/>
          <w:sz w:val="26"/>
          <w:szCs w:val="26"/>
        </w:rPr>
      </w:pPr>
      <w:r>
        <w:rPr>
          <w:rFonts w:ascii="Arial" w:hAnsi="Arial" w:cs="Arial"/>
          <w:b/>
          <w:sz w:val="26"/>
          <w:szCs w:val="26"/>
          <w:lang w:val="en-US"/>
        </w:rPr>
        <w:t xml:space="preserve"> </w:t>
      </w:r>
      <w:r w:rsidR="001A015C" w:rsidRPr="001A015C">
        <w:rPr>
          <w:rFonts w:ascii="Arial" w:hAnsi="Arial" w:cs="Arial"/>
          <w:b/>
          <w:sz w:val="26"/>
          <w:szCs w:val="26"/>
          <w:lang w:val="en-US"/>
        </w:rPr>
        <w:t xml:space="preserve">                                                                                                                                                                                                                                                                                                                                                                                                                                                                                                                                                                                                                                                                                                                                                                                                                                                                                                                                                                                                                                                                                                                                                                                                                                                                                                                                                                                                                                                                                                                                                                                                                                                                                                                                                                                                                                                                                                                                                                                                                                                                                                                                                                                                                                   </w:t>
      </w:r>
      <w:r w:rsidR="001A015C">
        <w:rPr>
          <w:rFonts w:ascii="Arial" w:hAnsi="Arial" w:cs="Arial"/>
          <w:b/>
          <w:sz w:val="26"/>
          <w:szCs w:val="26"/>
          <w:lang w:val="en-US"/>
        </w:rPr>
        <w:t xml:space="preserve">                                                                                                                                                                                                                                                                                                                                                                                                                                                                                                                                                                                                                                                                                                                                                                                                                                                                                                                                                                                                                                                                                                                                                                                                                                           </w:t>
      </w:r>
      <w:r w:rsidR="00DB3D8E" w:rsidRPr="006744B2">
        <w:rPr>
          <w:rFonts w:ascii="Arial" w:hAnsi="Arial" w:cs="Arial"/>
          <w:b/>
          <w:sz w:val="26"/>
          <w:szCs w:val="26"/>
        </w:rPr>
        <w:t>SALA SUPERIOR DEL TRIBUNAL DE JUSTICIA ADMINISTRATIVA DEL ESTADO DE OAXACA</w:t>
      </w:r>
      <w:r w:rsidR="00343291" w:rsidRPr="006744B2">
        <w:rPr>
          <w:rFonts w:ascii="Arial" w:hAnsi="Arial" w:cs="Arial"/>
          <w:b/>
          <w:sz w:val="26"/>
          <w:szCs w:val="26"/>
        </w:rPr>
        <w:t>.</w:t>
      </w:r>
    </w:p>
    <w:p w14:paraId="3194CFF0" w14:textId="5DFFA46B" w:rsidR="00DB3D8E" w:rsidRPr="006744B2" w:rsidRDefault="0057148C" w:rsidP="009C3D9E">
      <w:pPr>
        <w:spacing w:line="240" w:lineRule="auto"/>
        <w:ind w:left="3686"/>
        <w:jc w:val="both"/>
        <w:rPr>
          <w:rFonts w:ascii="Arial" w:hAnsi="Arial" w:cs="Arial"/>
          <w:b/>
          <w:sz w:val="26"/>
          <w:szCs w:val="26"/>
        </w:rPr>
      </w:pPr>
      <w:r w:rsidRPr="006744B2">
        <w:rPr>
          <w:rFonts w:ascii="Arial" w:hAnsi="Arial" w:cs="Arial"/>
          <w:b/>
          <w:sz w:val="26"/>
          <w:szCs w:val="26"/>
        </w:rPr>
        <w:t>RECURSO DE REVISIÓN</w:t>
      </w:r>
      <w:r w:rsidR="005B2E19" w:rsidRPr="006744B2">
        <w:rPr>
          <w:rFonts w:ascii="Arial" w:hAnsi="Arial" w:cs="Arial"/>
          <w:b/>
          <w:sz w:val="26"/>
          <w:szCs w:val="26"/>
        </w:rPr>
        <w:t xml:space="preserve">: </w:t>
      </w:r>
      <w:r w:rsidR="007C586B" w:rsidRPr="006744B2">
        <w:rPr>
          <w:rFonts w:ascii="Arial" w:hAnsi="Arial" w:cs="Arial"/>
          <w:b/>
          <w:sz w:val="26"/>
          <w:szCs w:val="26"/>
        </w:rPr>
        <w:t>0</w:t>
      </w:r>
      <w:r w:rsidR="003D779C">
        <w:rPr>
          <w:rFonts w:ascii="Arial" w:hAnsi="Arial" w:cs="Arial"/>
          <w:b/>
          <w:sz w:val="26"/>
          <w:szCs w:val="26"/>
        </w:rPr>
        <w:t>12</w:t>
      </w:r>
      <w:r w:rsidR="00A54E8C">
        <w:rPr>
          <w:rFonts w:ascii="Arial" w:hAnsi="Arial" w:cs="Arial"/>
          <w:b/>
          <w:sz w:val="26"/>
          <w:szCs w:val="26"/>
        </w:rPr>
        <w:t>2</w:t>
      </w:r>
      <w:r w:rsidR="00551998" w:rsidRPr="006744B2">
        <w:rPr>
          <w:rFonts w:ascii="Arial" w:hAnsi="Arial" w:cs="Arial"/>
          <w:b/>
          <w:sz w:val="26"/>
          <w:szCs w:val="26"/>
        </w:rPr>
        <w:t>/202</w:t>
      </w:r>
      <w:r w:rsidR="00E763A6">
        <w:rPr>
          <w:rFonts w:ascii="Arial" w:hAnsi="Arial" w:cs="Arial"/>
          <w:b/>
          <w:sz w:val="26"/>
          <w:szCs w:val="26"/>
        </w:rPr>
        <w:t>2</w:t>
      </w:r>
      <w:r w:rsidR="00343291" w:rsidRPr="006744B2">
        <w:rPr>
          <w:rFonts w:ascii="Arial" w:hAnsi="Arial" w:cs="Arial"/>
          <w:b/>
          <w:sz w:val="26"/>
          <w:szCs w:val="26"/>
        </w:rPr>
        <w:t>.</w:t>
      </w:r>
    </w:p>
    <w:p w14:paraId="34F9EC46" w14:textId="0FA1E1FD" w:rsidR="00DB3D8E" w:rsidRPr="006744B2" w:rsidRDefault="0057148C" w:rsidP="009C3D9E">
      <w:pPr>
        <w:spacing w:line="240" w:lineRule="auto"/>
        <w:ind w:left="3686"/>
        <w:jc w:val="both"/>
        <w:rPr>
          <w:rFonts w:ascii="Arial" w:hAnsi="Arial" w:cs="Arial"/>
          <w:b/>
          <w:sz w:val="26"/>
          <w:szCs w:val="26"/>
        </w:rPr>
      </w:pPr>
      <w:r w:rsidRPr="006744B2">
        <w:rPr>
          <w:rFonts w:ascii="Arial" w:hAnsi="Arial" w:cs="Arial"/>
          <w:b/>
          <w:sz w:val="26"/>
          <w:szCs w:val="26"/>
        </w:rPr>
        <w:t>EXPEDIENTE:</w:t>
      </w:r>
      <w:r w:rsidR="005B2E19" w:rsidRPr="006744B2">
        <w:rPr>
          <w:rFonts w:ascii="Arial" w:hAnsi="Arial" w:cs="Arial"/>
          <w:b/>
          <w:sz w:val="26"/>
          <w:szCs w:val="26"/>
        </w:rPr>
        <w:t xml:space="preserve"> </w:t>
      </w:r>
      <w:r w:rsidR="007C586B" w:rsidRPr="006744B2">
        <w:rPr>
          <w:rFonts w:ascii="Arial" w:hAnsi="Arial" w:cs="Arial"/>
          <w:b/>
          <w:sz w:val="26"/>
          <w:szCs w:val="26"/>
        </w:rPr>
        <w:t>0</w:t>
      </w:r>
      <w:r w:rsidR="00E763A6">
        <w:rPr>
          <w:rFonts w:ascii="Arial" w:hAnsi="Arial" w:cs="Arial"/>
          <w:b/>
          <w:sz w:val="26"/>
          <w:szCs w:val="26"/>
        </w:rPr>
        <w:t>0</w:t>
      </w:r>
      <w:r w:rsidR="003D779C">
        <w:rPr>
          <w:rFonts w:ascii="Arial" w:hAnsi="Arial" w:cs="Arial"/>
          <w:b/>
          <w:sz w:val="26"/>
          <w:szCs w:val="26"/>
        </w:rPr>
        <w:t>6</w:t>
      </w:r>
      <w:r w:rsidR="00A54E8C">
        <w:rPr>
          <w:rFonts w:ascii="Arial" w:hAnsi="Arial" w:cs="Arial"/>
          <w:b/>
          <w:sz w:val="26"/>
          <w:szCs w:val="26"/>
        </w:rPr>
        <w:t>5</w:t>
      </w:r>
      <w:r w:rsidR="007C586B" w:rsidRPr="006744B2">
        <w:rPr>
          <w:rFonts w:ascii="Arial" w:hAnsi="Arial" w:cs="Arial"/>
          <w:b/>
          <w:sz w:val="26"/>
          <w:szCs w:val="26"/>
        </w:rPr>
        <w:t>/20</w:t>
      </w:r>
      <w:r w:rsidR="00D71C37" w:rsidRPr="006744B2">
        <w:rPr>
          <w:rFonts w:ascii="Arial" w:hAnsi="Arial" w:cs="Arial"/>
          <w:b/>
          <w:sz w:val="26"/>
          <w:szCs w:val="26"/>
        </w:rPr>
        <w:t>2</w:t>
      </w:r>
      <w:r w:rsidR="00E763A6">
        <w:rPr>
          <w:rFonts w:ascii="Arial" w:hAnsi="Arial" w:cs="Arial"/>
          <w:b/>
          <w:sz w:val="26"/>
          <w:szCs w:val="26"/>
        </w:rPr>
        <w:t>1</w:t>
      </w:r>
      <w:r w:rsidR="00343291" w:rsidRPr="006744B2">
        <w:rPr>
          <w:rFonts w:ascii="Arial" w:hAnsi="Arial" w:cs="Arial"/>
          <w:b/>
          <w:sz w:val="26"/>
          <w:szCs w:val="26"/>
        </w:rPr>
        <w:t xml:space="preserve"> </w:t>
      </w:r>
      <w:r w:rsidR="00551998" w:rsidRPr="006744B2">
        <w:rPr>
          <w:rFonts w:ascii="Arial" w:hAnsi="Arial" w:cs="Arial"/>
          <w:b/>
          <w:sz w:val="26"/>
          <w:szCs w:val="26"/>
        </w:rPr>
        <w:t xml:space="preserve">DE LA </w:t>
      </w:r>
      <w:r w:rsidR="003D779C">
        <w:rPr>
          <w:rFonts w:ascii="Arial" w:hAnsi="Arial" w:cs="Arial"/>
          <w:b/>
          <w:sz w:val="26"/>
          <w:szCs w:val="26"/>
        </w:rPr>
        <w:t>CUARTA</w:t>
      </w:r>
      <w:r w:rsidR="00221A7F" w:rsidRPr="006744B2">
        <w:rPr>
          <w:rFonts w:ascii="Arial" w:hAnsi="Arial" w:cs="Arial"/>
          <w:b/>
          <w:sz w:val="26"/>
          <w:szCs w:val="26"/>
        </w:rPr>
        <w:t xml:space="preserve"> </w:t>
      </w:r>
      <w:r w:rsidR="00DB3D8E" w:rsidRPr="006744B2">
        <w:rPr>
          <w:rFonts w:ascii="Arial" w:hAnsi="Arial" w:cs="Arial"/>
          <w:b/>
          <w:sz w:val="26"/>
          <w:szCs w:val="26"/>
        </w:rPr>
        <w:t>SALA UNITARIA DE</w:t>
      </w:r>
      <w:r w:rsidR="00781516" w:rsidRPr="006744B2">
        <w:rPr>
          <w:rFonts w:ascii="Arial" w:hAnsi="Arial" w:cs="Arial"/>
          <w:b/>
          <w:sz w:val="26"/>
          <w:szCs w:val="26"/>
        </w:rPr>
        <w:t xml:space="preserve"> PRIMERA</w:t>
      </w:r>
      <w:r w:rsidR="00DB3D8E" w:rsidRPr="006744B2">
        <w:rPr>
          <w:rFonts w:ascii="Arial" w:hAnsi="Arial" w:cs="Arial"/>
          <w:b/>
          <w:sz w:val="26"/>
          <w:szCs w:val="26"/>
        </w:rPr>
        <w:t xml:space="preserve"> INSTANCIA</w:t>
      </w:r>
      <w:r w:rsidR="00343291" w:rsidRPr="006744B2">
        <w:rPr>
          <w:rFonts w:ascii="Arial" w:hAnsi="Arial" w:cs="Arial"/>
          <w:b/>
          <w:sz w:val="26"/>
          <w:szCs w:val="26"/>
        </w:rPr>
        <w:t>.</w:t>
      </w:r>
    </w:p>
    <w:p w14:paraId="1A22C208" w14:textId="3F2719D8" w:rsidR="00DB3D8E" w:rsidRPr="006744B2" w:rsidRDefault="00580FDE" w:rsidP="009C3D9E">
      <w:pPr>
        <w:spacing w:line="240" w:lineRule="auto"/>
        <w:ind w:left="3686"/>
        <w:jc w:val="both"/>
        <w:rPr>
          <w:rFonts w:ascii="Arial" w:hAnsi="Arial" w:cs="Arial"/>
          <w:b/>
          <w:sz w:val="26"/>
          <w:szCs w:val="26"/>
        </w:rPr>
      </w:pPr>
      <w:r w:rsidRPr="006744B2">
        <w:rPr>
          <w:rFonts w:ascii="Arial" w:hAnsi="Arial" w:cs="Arial"/>
          <w:b/>
          <w:sz w:val="26"/>
          <w:szCs w:val="26"/>
        </w:rPr>
        <w:t xml:space="preserve">PONENTE: </w:t>
      </w:r>
      <w:r w:rsidR="007C58BF" w:rsidRPr="006744B2">
        <w:rPr>
          <w:rFonts w:ascii="Arial" w:hAnsi="Arial" w:cs="Arial"/>
          <w:b/>
          <w:sz w:val="26"/>
          <w:szCs w:val="26"/>
        </w:rPr>
        <w:t>MAGISTRADO</w:t>
      </w:r>
      <w:r w:rsidR="005B2E19" w:rsidRPr="006744B2">
        <w:rPr>
          <w:rFonts w:ascii="Arial" w:hAnsi="Arial" w:cs="Arial"/>
          <w:b/>
          <w:sz w:val="26"/>
          <w:szCs w:val="26"/>
        </w:rPr>
        <w:t xml:space="preserve"> PAULO JOSÉ LUIS TAPIA PALACIOS</w:t>
      </w:r>
      <w:r w:rsidR="00DB3D8E" w:rsidRPr="006744B2">
        <w:rPr>
          <w:rFonts w:ascii="Arial" w:hAnsi="Arial" w:cs="Arial"/>
          <w:b/>
          <w:sz w:val="26"/>
          <w:szCs w:val="26"/>
        </w:rPr>
        <w:t>.</w:t>
      </w:r>
    </w:p>
    <w:p w14:paraId="427A7776" w14:textId="3E548BAE" w:rsidR="00DB3D8E" w:rsidRPr="006744B2" w:rsidRDefault="00DB3D8E" w:rsidP="00DB3D8E">
      <w:pPr>
        <w:spacing w:line="360" w:lineRule="auto"/>
        <w:jc w:val="both"/>
        <w:rPr>
          <w:rFonts w:ascii="Arial" w:hAnsi="Arial" w:cs="Arial"/>
          <w:b/>
          <w:sz w:val="26"/>
          <w:szCs w:val="26"/>
        </w:rPr>
      </w:pPr>
      <w:r w:rsidRPr="006744B2">
        <w:rPr>
          <w:rFonts w:ascii="Arial" w:hAnsi="Arial" w:cs="Arial"/>
          <w:b/>
          <w:sz w:val="26"/>
          <w:szCs w:val="26"/>
        </w:rPr>
        <w:t xml:space="preserve">OAXACA DE JUÁREZ, OAXACA A </w:t>
      </w:r>
      <w:r w:rsidR="009C3D9E">
        <w:rPr>
          <w:rFonts w:ascii="Arial" w:hAnsi="Arial" w:cs="Arial"/>
          <w:b/>
          <w:sz w:val="26"/>
          <w:szCs w:val="26"/>
        </w:rPr>
        <w:t>VEINTISIETE</w:t>
      </w:r>
      <w:r w:rsidR="0072190A" w:rsidRPr="006744B2">
        <w:rPr>
          <w:rFonts w:ascii="Arial" w:hAnsi="Arial" w:cs="Arial"/>
          <w:b/>
          <w:sz w:val="26"/>
          <w:szCs w:val="26"/>
        </w:rPr>
        <w:t xml:space="preserve"> </w:t>
      </w:r>
      <w:r w:rsidR="00580FDE" w:rsidRPr="006744B2">
        <w:rPr>
          <w:rFonts w:ascii="Arial" w:hAnsi="Arial" w:cs="Arial"/>
          <w:b/>
          <w:sz w:val="26"/>
          <w:szCs w:val="26"/>
        </w:rPr>
        <w:t xml:space="preserve">DE </w:t>
      </w:r>
      <w:r w:rsidR="006D4D67">
        <w:rPr>
          <w:rFonts w:ascii="Arial" w:hAnsi="Arial" w:cs="Arial"/>
          <w:b/>
          <w:sz w:val="26"/>
          <w:szCs w:val="26"/>
        </w:rPr>
        <w:t>OCTUBRE</w:t>
      </w:r>
      <w:r w:rsidR="009C3D9E">
        <w:rPr>
          <w:rFonts w:ascii="Arial" w:hAnsi="Arial" w:cs="Arial"/>
          <w:b/>
          <w:sz w:val="26"/>
          <w:szCs w:val="26"/>
        </w:rPr>
        <w:t xml:space="preserve"> </w:t>
      </w:r>
      <w:r w:rsidRPr="006744B2">
        <w:rPr>
          <w:rFonts w:ascii="Arial" w:hAnsi="Arial" w:cs="Arial"/>
          <w:b/>
          <w:sz w:val="26"/>
          <w:szCs w:val="26"/>
        </w:rPr>
        <w:t xml:space="preserve">DE DOS MIL </w:t>
      </w:r>
      <w:r w:rsidR="007C586B" w:rsidRPr="006744B2">
        <w:rPr>
          <w:rFonts w:ascii="Arial" w:hAnsi="Arial" w:cs="Arial"/>
          <w:b/>
          <w:sz w:val="26"/>
          <w:szCs w:val="26"/>
        </w:rPr>
        <w:t xml:space="preserve">VEINTIDÓS. </w:t>
      </w:r>
      <w:r w:rsidR="00E938AC" w:rsidRPr="006744B2">
        <w:rPr>
          <w:rFonts w:ascii="Arial" w:hAnsi="Arial" w:cs="Arial"/>
          <w:b/>
          <w:sz w:val="26"/>
          <w:szCs w:val="26"/>
        </w:rPr>
        <w:t>-</w:t>
      </w:r>
      <w:r w:rsidRPr="006744B2">
        <w:rPr>
          <w:rFonts w:ascii="Arial" w:hAnsi="Arial" w:cs="Arial"/>
          <w:b/>
          <w:sz w:val="26"/>
          <w:szCs w:val="26"/>
        </w:rPr>
        <w:t xml:space="preserve"> - - - - - - - - - - - - - - - - - - - - - - - - - </w:t>
      </w:r>
      <w:r w:rsidR="0072190A" w:rsidRPr="006744B2">
        <w:rPr>
          <w:rFonts w:ascii="Arial" w:hAnsi="Arial" w:cs="Arial"/>
          <w:b/>
          <w:sz w:val="26"/>
          <w:szCs w:val="26"/>
        </w:rPr>
        <w:t xml:space="preserve">- - - - - - - - - </w:t>
      </w:r>
    </w:p>
    <w:p w14:paraId="0C4334D4" w14:textId="78C2C0F9" w:rsidR="00D87AB4" w:rsidRDefault="00DB3D8E" w:rsidP="00D87AB4">
      <w:pPr>
        <w:spacing w:line="360" w:lineRule="auto"/>
        <w:ind w:firstLine="708"/>
        <w:jc w:val="both"/>
        <w:rPr>
          <w:rFonts w:ascii="Arial" w:hAnsi="Arial" w:cs="Arial"/>
          <w:b/>
          <w:bCs/>
          <w:sz w:val="26"/>
          <w:szCs w:val="26"/>
        </w:rPr>
      </w:pPr>
      <w:r w:rsidRPr="006744B2">
        <w:rPr>
          <w:rFonts w:ascii="Arial" w:hAnsi="Arial" w:cs="Arial"/>
          <w:sz w:val="26"/>
          <w:szCs w:val="26"/>
        </w:rPr>
        <w:t xml:space="preserve">Por recibido el </w:t>
      </w:r>
      <w:r w:rsidR="00DF037F" w:rsidRPr="006744B2">
        <w:rPr>
          <w:rFonts w:ascii="Arial" w:hAnsi="Arial" w:cs="Arial"/>
          <w:sz w:val="26"/>
          <w:szCs w:val="26"/>
        </w:rPr>
        <w:t xml:space="preserve">cuaderno de revisión </w:t>
      </w:r>
      <w:r w:rsidR="00AF3764" w:rsidRPr="006744B2">
        <w:rPr>
          <w:rFonts w:ascii="Arial" w:hAnsi="Arial" w:cs="Arial"/>
          <w:b/>
          <w:sz w:val="26"/>
          <w:szCs w:val="26"/>
        </w:rPr>
        <w:t>0</w:t>
      </w:r>
      <w:r w:rsidR="003D779C">
        <w:rPr>
          <w:rFonts w:ascii="Arial" w:hAnsi="Arial" w:cs="Arial"/>
          <w:b/>
          <w:sz w:val="26"/>
          <w:szCs w:val="26"/>
        </w:rPr>
        <w:t>12</w:t>
      </w:r>
      <w:r w:rsidR="00A54E8C">
        <w:rPr>
          <w:rFonts w:ascii="Arial" w:hAnsi="Arial" w:cs="Arial"/>
          <w:b/>
          <w:sz w:val="26"/>
          <w:szCs w:val="26"/>
        </w:rPr>
        <w:t>2</w:t>
      </w:r>
      <w:r w:rsidR="00CE5117">
        <w:rPr>
          <w:rFonts w:ascii="Arial" w:hAnsi="Arial" w:cs="Arial"/>
          <w:b/>
          <w:sz w:val="26"/>
          <w:szCs w:val="26"/>
        </w:rPr>
        <w:t>/</w:t>
      </w:r>
      <w:r w:rsidR="00E96E08" w:rsidRPr="006744B2">
        <w:rPr>
          <w:rFonts w:ascii="Arial" w:hAnsi="Arial" w:cs="Arial"/>
          <w:b/>
          <w:sz w:val="26"/>
          <w:szCs w:val="26"/>
        </w:rPr>
        <w:t>202</w:t>
      </w:r>
      <w:r w:rsidR="00E763A6">
        <w:rPr>
          <w:rFonts w:ascii="Arial" w:hAnsi="Arial" w:cs="Arial"/>
          <w:b/>
          <w:sz w:val="26"/>
          <w:szCs w:val="26"/>
        </w:rPr>
        <w:t>2</w:t>
      </w:r>
      <w:r w:rsidRPr="006744B2">
        <w:rPr>
          <w:rFonts w:ascii="Arial" w:hAnsi="Arial" w:cs="Arial"/>
          <w:sz w:val="26"/>
          <w:szCs w:val="26"/>
        </w:rPr>
        <w:t>, que remite la Secretaría General de Acuerdos, con motivo del recu</w:t>
      </w:r>
      <w:r w:rsidR="00395933" w:rsidRPr="006744B2">
        <w:rPr>
          <w:rFonts w:ascii="Arial" w:hAnsi="Arial" w:cs="Arial"/>
          <w:sz w:val="26"/>
          <w:szCs w:val="26"/>
        </w:rPr>
        <w:t>rso de revisión interpuesto por</w:t>
      </w:r>
      <w:r w:rsidR="00602A6F" w:rsidRPr="006744B2">
        <w:rPr>
          <w:rFonts w:ascii="Arial" w:hAnsi="Arial" w:cs="Arial"/>
          <w:b/>
          <w:sz w:val="26"/>
          <w:szCs w:val="26"/>
        </w:rPr>
        <w:t xml:space="preserve"> </w:t>
      </w:r>
      <w:bookmarkStart w:id="0" w:name="_Hlk98319250"/>
      <w:r w:rsidR="00F524DB">
        <w:rPr>
          <w:rFonts w:ascii="Arial" w:hAnsi="Arial" w:cs="Arial"/>
          <w:b/>
          <w:sz w:val="26"/>
          <w:szCs w:val="26"/>
        </w:rPr>
        <w:t>FLOR DEL CARMEN NÚÑEZ CARRASCO</w:t>
      </w:r>
      <w:r w:rsidR="001868BC">
        <w:rPr>
          <w:rFonts w:ascii="Arial" w:hAnsi="Arial" w:cs="Arial"/>
          <w:b/>
          <w:sz w:val="26"/>
          <w:szCs w:val="26"/>
        </w:rPr>
        <w:t xml:space="preserve">, </w:t>
      </w:r>
      <w:r w:rsidR="00E96E08" w:rsidRPr="006744B2">
        <w:rPr>
          <w:rFonts w:ascii="Arial" w:hAnsi="Arial" w:cs="Arial"/>
          <w:b/>
          <w:sz w:val="26"/>
          <w:szCs w:val="26"/>
        </w:rPr>
        <w:t xml:space="preserve">POLICÍA VIAL </w:t>
      </w:r>
      <w:r w:rsidR="00C0276D" w:rsidRPr="00D87AB4">
        <w:rPr>
          <w:rFonts w:ascii="Arial" w:hAnsi="Arial" w:cs="Arial"/>
          <w:sz w:val="26"/>
          <w:szCs w:val="26"/>
        </w:rPr>
        <w:t>con número estadístico</w:t>
      </w:r>
      <w:r w:rsidR="00C0276D" w:rsidRPr="00D87AB4">
        <w:rPr>
          <w:rFonts w:ascii="Arial" w:hAnsi="Arial" w:cs="Arial"/>
          <w:b/>
          <w:sz w:val="26"/>
          <w:szCs w:val="26"/>
        </w:rPr>
        <w:t xml:space="preserve"> PV-</w:t>
      </w:r>
      <w:r w:rsidR="003D779C">
        <w:rPr>
          <w:rFonts w:ascii="Arial" w:hAnsi="Arial" w:cs="Arial"/>
          <w:b/>
          <w:sz w:val="26"/>
          <w:szCs w:val="26"/>
        </w:rPr>
        <w:t>2</w:t>
      </w:r>
      <w:r w:rsidR="00A54E8C">
        <w:rPr>
          <w:rFonts w:ascii="Arial" w:hAnsi="Arial" w:cs="Arial"/>
          <w:b/>
          <w:sz w:val="26"/>
          <w:szCs w:val="26"/>
        </w:rPr>
        <w:t>52</w:t>
      </w:r>
      <w:r w:rsidR="00C0276D" w:rsidRPr="00D87AB4">
        <w:rPr>
          <w:rFonts w:ascii="Arial" w:hAnsi="Arial" w:cs="Arial"/>
          <w:b/>
          <w:sz w:val="26"/>
          <w:szCs w:val="26"/>
        </w:rPr>
        <w:t xml:space="preserve"> </w:t>
      </w:r>
      <w:r w:rsidR="009D51B0" w:rsidRPr="0010777F">
        <w:rPr>
          <w:rFonts w:ascii="Arial" w:hAnsi="Arial" w:cs="Arial"/>
          <w:sz w:val="26"/>
          <w:szCs w:val="26"/>
        </w:rPr>
        <w:t>adscrit</w:t>
      </w:r>
      <w:r w:rsidR="00E763A6">
        <w:rPr>
          <w:rFonts w:ascii="Arial" w:hAnsi="Arial" w:cs="Arial"/>
          <w:sz w:val="26"/>
          <w:szCs w:val="26"/>
        </w:rPr>
        <w:t>o</w:t>
      </w:r>
      <w:r w:rsidR="00472DD8" w:rsidRPr="0010777F">
        <w:rPr>
          <w:rFonts w:ascii="Arial" w:hAnsi="Arial" w:cs="Arial"/>
          <w:sz w:val="26"/>
          <w:szCs w:val="26"/>
        </w:rPr>
        <w:t xml:space="preserve"> a la</w:t>
      </w:r>
      <w:r w:rsidR="00472DD8" w:rsidRPr="006744B2">
        <w:rPr>
          <w:rFonts w:ascii="Arial" w:hAnsi="Arial" w:cs="Arial"/>
          <w:b/>
          <w:sz w:val="26"/>
          <w:szCs w:val="26"/>
        </w:rPr>
        <w:t xml:space="preserve"> </w:t>
      </w:r>
      <w:r w:rsidR="00D87AB4" w:rsidRPr="00D87AB4">
        <w:rPr>
          <w:rFonts w:ascii="Arial" w:hAnsi="Arial" w:cs="Arial"/>
          <w:sz w:val="26"/>
          <w:szCs w:val="26"/>
        </w:rPr>
        <w:t>ahora</w:t>
      </w:r>
      <w:r w:rsidR="002B2002">
        <w:rPr>
          <w:rFonts w:ascii="Arial" w:hAnsi="Arial" w:cs="Arial"/>
          <w:b/>
          <w:sz w:val="26"/>
          <w:szCs w:val="26"/>
        </w:rPr>
        <w:t xml:space="preserve"> </w:t>
      </w:r>
      <w:r w:rsidR="00D87AB4" w:rsidRPr="006744B2">
        <w:rPr>
          <w:rFonts w:ascii="Arial" w:hAnsi="Arial" w:cs="Arial"/>
          <w:b/>
          <w:sz w:val="26"/>
          <w:szCs w:val="26"/>
        </w:rPr>
        <w:t>DIRECCIÓN DE MOVILIDAD DEL MUNICIPIO DE OAXACA DE JUÁREZ, OAXACA</w:t>
      </w:r>
      <w:r w:rsidR="00E96E08" w:rsidRPr="006744B2">
        <w:rPr>
          <w:rFonts w:ascii="Arial" w:hAnsi="Arial" w:cs="Arial"/>
          <w:b/>
          <w:sz w:val="26"/>
          <w:szCs w:val="26"/>
        </w:rPr>
        <w:t>,</w:t>
      </w:r>
      <w:r w:rsidR="00BD5C00" w:rsidRPr="006744B2">
        <w:rPr>
          <w:rFonts w:ascii="Arial" w:hAnsi="Arial" w:cs="Arial"/>
          <w:sz w:val="26"/>
          <w:szCs w:val="26"/>
        </w:rPr>
        <w:t xml:space="preserve"> </w:t>
      </w:r>
      <w:bookmarkEnd w:id="0"/>
      <w:r w:rsidR="00195C28" w:rsidRPr="006744B2">
        <w:rPr>
          <w:rFonts w:ascii="Arial" w:hAnsi="Arial" w:cs="Arial"/>
          <w:sz w:val="26"/>
          <w:szCs w:val="26"/>
        </w:rPr>
        <w:t xml:space="preserve">en contra </w:t>
      </w:r>
      <w:r w:rsidR="00EC3CB8" w:rsidRPr="006744B2">
        <w:rPr>
          <w:rFonts w:ascii="Arial" w:hAnsi="Arial" w:cs="Arial"/>
          <w:sz w:val="26"/>
          <w:szCs w:val="26"/>
        </w:rPr>
        <w:t>de</w:t>
      </w:r>
      <w:r w:rsidR="0057148C" w:rsidRPr="006744B2">
        <w:rPr>
          <w:rFonts w:ascii="Arial" w:hAnsi="Arial" w:cs="Arial"/>
          <w:sz w:val="26"/>
          <w:szCs w:val="26"/>
        </w:rPr>
        <w:t xml:space="preserve"> </w:t>
      </w:r>
      <w:r w:rsidR="00EC3CB8" w:rsidRPr="006744B2">
        <w:rPr>
          <w:rFonts w:ascii="Arial" w:hAnsi="Arial" w:cs="Arial"/>
          <w:sz w:val="26"/>
          <w:szCs w:val="26"/>
        </w:rPr>
        <w:t>l</w:t>
      </w:r>
      <w:r w:rsidR="0057148C" w:rsidRPr="006744B2">
        <w:rPr>
          <w:rFonts w:ascii="Arial" w:hAnsi="Arial" w:cs="Arial"/>
          <w:sz w:val="26"/>
          <w:szCs w:val="26"/>
        </w:rPr>
        <w:t>a sentencia de</w:t>
      </w:r>
      <w:r w:rsidR="00CF7A56" w:rsidRPr="006744B2">
        <w:rPr>
          <w:rFonts w:ascii="Arial" w:hAnsi="Arial" w:cs="Arial"/>
          <w:sz w:val="26"/>
          <w:szCs w:val="26"/>
        </w:rPr>
        <w:t xml:space="preserve"> </w:t>
      </w:r>
      <w:r w:rsidR="00A54E8C">
        <w:rPr>
          <w:rFonts w:ascii="Arial" w:hAnsi="Arial" w:cs="Arial"/>
          <w:sz w:val="26"/>
          <w:szCs w:val="26"/>
        </w:rPr>
        <w:t>veintiocho</w:t>
      </w:r>
      <w:r w:rsidR="003D779C">
        <w:rPr>
          <w:rFonts w:ascii="Arial" w:hAnsi="Arial" w:cs="Arial"/>
          <w:sz w:val="26"/>
          <w:szCs w:val="26"/>
        </w:rPr>
        <w:t xml:space="preserve"> de marzo</w:t>
      </w:r>
      <w:r w:rsidR="00E763A6">
        <w:rPr>
          <w:rFonts w:ascii="Arial" w:hAnsi="Arial" w:cs="Arial"/>
          <w:sz w:val="26"/>
          <w:szCs w:val="26"/>
        </w:rPr>
        <w:t xml:space="preserve"> </w:t>
      </w:r>
      <w:r w:rsidR="00405FFA" w:rsidRPr="006744B2">
        <w:rPr>
          <w:rFonts w:ascii="Arial" w:hAnsi="Arial" w:cs="Arial"/>
          <w:sz w:val="26"/>
          <w:szCs w:val="26"/>
        </w:rPr>
        <w:t xml:space="preserve">de dos mil </w:t>
      </w:r>
      <w:r w:rsidR="00E763A6" w:rsidRPr="006744B2">
        <w:rPr>
          <w:rFonts w:ascii="Arial" w:hAnsi="Arial" w:cs="Arial"/>
          <w:sz w:val="26"/>
          <w:szCs w:val="26"/>
        </w:rPr>
        <w:t>veinti</w:t>
      </w:r>
      <w:r w:rsidR="00E763A6">
        <w:rPr>
          <w:rFonts w:ascii="Arial" w:hAnsi="Arial" w:cs="Arial"/>
          <w:sz w:val="26"/>
          <w:szCs w:val="26"/>
        </w:rPr>
        <w:t>dós</w:t>
      </w:r>
      <w:r w:rsidR="00400D95" w:rsidRPr="006744B2">
        <w:rPr>
          <w:rFonts w:ascii="Arial" w:hAnsi="Arial" w:cs="Arial"/>
          <w:sz w:val="26"/>
          <w:szCs w:val="26"/>
        </w:rPr>
        <w:t xml:space="preserve"> </w:t>
      </w:r>
      <w:r w:rsidR="00E36FAC" w:rsidRPr="006744B2">
        <w:rPr>
          <w:rFonts w:ascii="Arial" w:hAnsi="Arial" w:cs="Arial"/>
          <w:sz w:val="26"/>
          <w:szCs w:val="26"/>
        </w:rPr>
        <w:t xml:space="preserve">dictada por la </w:t>
      </w:r>
      <w:r w:rsidR="00A65D88">
        <w:rPr>
          <w:rFonts w:ascii="Arial" w:hAnsi="Arial" w:cs="Arial"/>
          <w:sz w:val="26"/>
          <w:szCs w:val="26"/>
        </w:rPr>
        <w:t>Cuarta</w:t>
      </w:r>
      <w:r w:rsidR="006F0ECB" w:rsidRPr="006744B2">
        <w:rPr>
          <w:rFonts w:ascii="Arial" w:hAnsi="Arial" w:cs="Arial"/>
          <w:sz w:val="26"/>
          <w:szCs w:val="26"/>
        </w:rPr>
        <w:t xml:space="preserve"> Sala Unitaria de Primera </w:t>
      </w:r>
      <w:r w:rsidR="00E36FAC" w:rsidRPr="006744B2">
        <w:rPr>
          <w:rFonts w:ascii="Arial" w:hAnsi="Arial" w:cs="Arial"/>
          <w:sz w:val="26"/>
          <w:szCs w:val="26"/>
        </w:rPr>
        <w:t>Insta</w:t>
      </w:r>
      <w:r w:rsidR="002450A1" w:rsidRPr="006744B2">
        <w:rPr>
          <w:rFonts w:ascii="Arial" w:hAnsi="Arial" w:cs="Arial"/>
          <w:sz w:val="26"/>
          <w:szCs w:val="26"/>
        </w:rPr>
        <w:t xml:space="preserve">ncia en el </w:t>
      </w:r>
      <w:r w:rsidR="0027134A" w:rsidRPr="006744B2">
        <w:rPr>
          <w:rFonts w:ascii="Arial" w:hAnsi="Arial" w:cs="Arial"/>
          <w:sz w:val="26"/>
          <w:szCs w:val="26"/>
        </w:rPr>
        <w:t>expediente 0</w:t>
      </w:r>
      <w:r w:rsidR="00E763A6">
        <w:rPr>
          <w:rFonts w:ascii="Arial" w:hAnsi="Arial" w:cs="Arial"/>
          <w:sz w:val="26"/>
          <w:szCs w:val="26"/>
        </w:rPr>
        <w:t>0</w:t>
      </w:r>
      <w:r w:rsidR="00A65D88">
        <w:rPr>
          <w:rFonts w:ascii="Arial" w:hAnsi="Arial" w:cs="Arial"/>
          <w:sz w:val="26"/>
          <w:szCs w:val="26"/>
        </w:rPr>
        <w:t>6</w:t>
      </w:r>
      <w:r w:rsidR="00A54E8C">
        <w:rPr>
          <w:rFonts w:ascii="Arial" w:hAnsi="Arial" w:cs="Arial"/>
          <w:sz w:val="26"/>
          <w:szCs w:val="26"/>
        </w:rPr>
        <w:t>5</w:t>
      </w:r>
      <w:r w:rsidR="0027134A" w:rsidRPr="006744B2">
        <w:rPr>
          <w:rFonts w:ascii="Arial" w:hAnsi="Arial" w:cs="Arial"/>
          <w:sz w:val="26"/>
          <w:szCs w:val="26"/>
        </w:rPr>
        <w:t>/20</w:t>
      </w:r>
      <w:r w:rsidR="00CF7A56" w:rsidRPr="006744B2">
        <w:rPr>
          <w:rFonts w:ascii="Arial" w:hAnsi="Arial" w:cs="Arial"/>
          <w:sz w:val="26"/>
          <w:szCs w:val="26"/>
        </w:rPr>
        <w:t>2</w:t>
      </w:r>
      <w:r w:rsidR="00E763A6">
        <w:rPr>
          <w:rFonts w:ascii="Arial" w:hAnsi="Arial" w:cs="Arial"/>
          <w:sz w:val="26"/>
          <w:szCs w:val="26"/>
        </w:rPr>
        <w:t>1</w:t>
      </w:r>
      <w:r w:rsidR="00E36FAC" w:rsidRPr="006744B2">
        <w:rPr>
          <w:rFonts w:ascii="Arial" w:hAnsi="Arial" w:cs="Arial"/>
          <w:sz w:val="26"/>
          <w:szCs w:val="26"/>
        </w:rPr>
        <w:t xml:space="preserve">, </w:t>
      </w:r>
      <w:r w:rsidRPr="006744B2">
        <w:rPr>
          <w:rFonts w:ascii="Arial" w:hAnsi="Arial" w:cs="Arial"/>
          <w:sz w:val="26"/>
          <w:szCs w:val="26"/>
        </w:rPr>
        <w:t>relativo al juicio de nulidad promovido por</w:t>
      </w:r>
      <w:r w:rsidR="005B2E19" w:rsidRPr="006744B2">
        <w:rPr>
          <w:rFonts w:ascii="Arial" w:hAnsi="Arial" w:cs="Arial"/>
          <w:sz w:val="26"/>
          <w:szCs w:val="26"/>
        </w:rPr>
        <w:t xml:space="preserve"> </w:t>
      </w:r>
      <w:r w:rsidR="0015415C">
        <w:rPr>
          <w:rFonts w:ascii="Arial" w:hAnsi="Arial" w:cs="Arial"/>
          <w:b/>
          <w:bCs/>
          <w:sz w:val="26"/>
          <w:szCs w:val="26"/>
        </w:rPr>
        <w:t>*******</w:t>
      </w:r>
      <w:r w:rsidR="00227F21" w:rsidRPr="006744B2">
        <w:rPr>
          <w:rFonts w:ascii="Arial" w:hAnsi="Arial" w:cs="Arial"/>
          <w:b/>
          <w:sz w:val="26"/>
          <w:szCs w:val="26"/>
        </w:rPr>
        <w:t xml:space="preserve"> </w:t>
      </w:r>
      <w:r w:rsidRPr="00D87AB4">
        <w:rPr>
          <w:rFonts w:ascii="Arial" w:hAnsi="Arial" w:cs="Arial"/>
          <w:bCs/>
          <w:sz w:val="26"/>
          <w:szCs w:val="26"/>
        </w:rPr>
        <w:t>en contra de</w:t>
      </w:r>
      <w:r w:rsidR="001602E8">
        <w:rPr>
          <w:rFonts w:ascii="Arial" w:hAnsi="Arial" w:cs="Arial"/>
          <w:sz w:val="26"/>
          <w:szCs w:val="26"/>
        </w:rPr>
        <w:t xml:space="preserve"> la</w:t>
      </w:r>
      <w:r w:rsidR="0013114E" w:rsidRPr="00D87AB4">
        <w:rPr>
          <w:rFonts w:ascii="Arial" w:hAnsi="Arial" w:cs="Arial"/>
          <w:b/>
          <w:sz w:val="26"/>
          <w:szCs w:val="26"/>
        </w:rPr>
        <w:t xml:space="preserve"> </w:t>
      </w:r>
      <w:r w:rsidR="00D87AB4" w:rsidRPr="00D87AB4">
        <w:rPr>
          <w:rFonts w:ascii="Arial" w:hAnsi="Arial" w:cs="Arial"/>
          <w:b/>
          <w:sz w:val="26"/>
          <w:szCs w:val="26"/>
        </w:rPr>
        <w:t>AQUÍ RECURRENTE</w:t>
      </w:r>
      <w:r w:rsidR="00256468" w:rsidRPr="00D87AB4">
        <w:rPr>
          <w:rFonts w:ascii="Arial" w:hAnsi="Arial" w:cs="Arial"/>
          <w:sz w:val="26"/>
          <w:szCs w:val="26"/>
        </w:rPr>
        <w:t xml:space="preserve">; </w:t>
      </w:r>
      <w:r w:rsidR="00D87AB4">
        <w:rPr>
          <w:rFonts w:ascii="Arial" w:hAnsi="Arial" w:cs="Arial"/>
          <w:sz w:val="26"/>
          <w:szCs w:val="26"/>
        </w:rPr>
        <w:t xml:space="preserve">por lo que con fundamento en </w:t>
      </w:r>
      <w:r w:rsidR="00D87AB4" w:rsidRPr="00D87AB4">
        <w:rPr>
          <w:rFonts w:ascii="Arial" w:hAnsi="Arial" w:cs="Arial"/>
          <w:sz w:val="26"/>
          <w:szCs w:val="26"/>
        </w:rPr>
        <w:t>los artículos 236 y 238 de la Ley de Procedimiento y Justicia Administrativa para el Estado de Oaxaca y 24, fracciones I y III de la Ley Orgánica del Tribunal de Justicia Administrativa del Estado de Oaxaca,</w:t>
      </w:r>
      <w:r w:rsidR="009C3D9E">
        <w:rPr>
          <w:rFonts w:ascii="Arial" w:hAnsi="Arial" w:cs="Arial"/>
          <w:sz w:val="26"/>
          <w:szCs w:val="26"/>
        </w:rPr>
        <w:t xml:space="preserve"> se da tramite. Por consiguiente,</w:t>
      </w:r>
      <w:r w:rsidR="00D87AB4" w:rsidRPr="00D87AB4">
        <w:rPr>
          <w:rFonts w:ascii="Arial" w:hAnsi="Arial" w:cs="Arial"/>
          <w:sz w:val="26"/>
          <w:szCs w:val="26"/>
        </w:rPr>
        <w:t xml:space="preserve"> se procede a dictar resolución en los siguientes términos</w:t>
      </w:r>
      <w:proofErr w:type="gramStart"/>
      <w:r w:rsidR="00D87AB4" w:rsidRPr="00D87AB4">
        <w:rPr>
          <w:rFonts w:ascii="Arial" w:hAnsi="Arial" w:cs="Arial"/>
          <w:sz w:val="26"/>
          <w:szCs w:val="26"/>
        </w:rPr>
        <w:t xml:space="preserve">: </w:t>
      </w:r>
      <w:r w:rsidR="009C3D9E">
        <w:rPr>
          <w:rFonts w:ascii="Arial" w:hAnsi="Arial" w:cs="Arial"/>
          <w:sz w:val="26"/>
          <w:szCs w:val="26"/>
        </w:rPr>
        <w:t xml:space="preserve"> -</w:t>
      </w:r>
      <w:proofErr w:type="gramEnd"/>
      <w:r w:rsidR="009C3D9E">
        <w:rPr>
          <w:rFonts w:ascii="Arial" w:hAnsi="Arial" w:cs="Arial"/>
          <w:sz w:val="26"/>
          <w:szCs w:val="26"/>
        </w:rPr>
        <w:t xml:space="preserve"> - - - - - - - - </w:t>
      </w:r>
      <w:r w:rsidR="0015415C">
        <w:rPr>
          <w:rFonts w:ascii="Arial" w:hAnsi="Arial" w:cs="Arial"/>
          <w:sz w:val="26"/>
          <w:szCs w:val="26"/>
        </w:rPr>
        <w:t xml:space="preserve">- - - - - - - - - - - - - - - - - - - - - - - - - - - - - - - - - - - </w:t>
      </w:r>
    </w:p>
    <w:p w14:paraId="60E7FA24" w14:textId="1CB5F9F7" w:rsidR="00DB3D8E" w:rsidRPr="006744B2" w:rsidRDefault="00DB3D8E" w:rsidP="00D87AB4">
      <w:pPr>
        <w:spacing w:line="360" w:lineRule="auto"/>
        <w:ind w:firstLine="708"/>
        <w:jc w:val="center"/>
        <w:rPr>
          <w:rFonts w:ascii="Arial" w:hAnsi="Arial" w:cs="Arial"/>
          <w:b/>
          <w:bCs/>
          <w:sz w:val="26"/>
          <w:szCs w:val="26"/>
        </w:rPr>
      </w:pPr>
      <w:r w:rsidRPr="006744B2">
        <w:rPr>
          <w:rFonts w:ascii="Arial" w:hAnsi="Arial" w:cs="Arial"/>
          <w:b/>
          <w:bCs/>
          <w:sz w:val="26"/>
          <w:szCs w:val="26"/>
        </w:rPr>
        <w:t>R E S U L T A N D O</w:t>
      </w:r>
    </w:p>
    <w:p w14:paraId="3E742C0B" w14:textId="172A750D" w:rsidR="00DB3D8E" w:rsidRDefault="00DB3D8E" w:rsidP="002B2002">
      <w:pPr>
        <w:spacing w:line="360" w:lineRule="auto"/>
        <w:ind w:firstLine="708"/>
        <w:jc w:val="both"/>
        <w:rPr>
          <w:rFonts w:ascii="Arial" w:hAnsi="Arial" w:cs="Arial"/>
          <w:sz w:val="26"/>
          <w:szCs w:val="26"/>
        </w:rPr>
      </w:pPr>
      <w:r w:rsidRPr="006744B2">
        <w:rPr>
          <w:rFonts w:ascii="Arial" w:hAnsi="Arial" w:cs="Arial"/>
          <w:b/>
          <w:bCs/>
          <w:sz w:val="26"/>
          <w:szCs w:val="26"/>
        </w:rPr>
        <w:t xml:space="preserve">PRIMERO. </w:t>
      </w:r>
      <w:r w:rsidRPr="006744B2">
        <w:rPr>
          <w:rFonts w:ascii="Arial" w:hAnsi="Arial" w:cs="Arial"/>
          <w:sz w:val="26"/>
          <w:szCs w:val="26"/>
        </w:rPr>
        <w:t>Inconforme con</w:t>
      </w:r>
      <w:r w:rsidR="00AF6F9F" w:rsidRPr="006744B2">
        <w:rPr>
          <w:rFonts w:ascii="Arial" w:hAnsi="Arial" w:cs="Arial"/>
          <w:sz w:val="26"/>
          <w:szCs w:val="26"/>
        </w:rPr>
        <w:t xml:space="preserve"> </w:t>
      </w:r>
      <w:r w:rsidR="0004229E" w:rsidRPr="006744B2">
        <w:rPr>
          <w:rFonts w:ascii="Arial" w:hAnsi="Arial" w:cs="Arial"/>
          <w:sz w:val="26"/>
          <w:szCs w:val="26"/>
        </w:rPr>
        <w:t xml:space="preserve">la sentencia </w:t>
      </w:r>
      <w:r w:rsidR="009D51B0" w:rsidRPr="006744B2">
        <w:rPr>
          <w:rFonts w:ascii="Arial" w:hAnsi="Arial" w:cs="Arial"/>
          <w:sz w:val="26"/>
          <w:szCs w:val="26"/>
        </w:rPr>
        <w:t xml:space="preserve">de </w:t>
      </w:r>
      <w:r w:rsidR="00317E2E">
        <w:rPr>
          <w:rFonts w:ascii="Arial" w:hAnsi="Arial" w:cs="Arial"/>
          <w:sz w:val="26"/>
          <w:szCs w:val="26"/>
        </w:rPr>
        <w:t>veintiocho</w:t>
      </w:r>
      <w:r w:rsidR="00A65D88">
        <w:rPr>
          <w:rFonts w:ascii="Arial" w:hAnsi="Arial" w:cs="Arial"/>
          <w:sz w:val="26"/>
          <w:szCs w:val="26"/>
        </w:rPr>
        <w:t xml:space="preserve"> de marzo </w:t>
      </w:r>
      <w:r w:rsidR="001602E8" w:rsidRPr="006744B2">
        <w:rPr>
          <w:rFonts w:ascii="Arial" w:hAnsi="Arial" w:cs="Arial"/>
          <w:sz w:val="26"/>
          <w:szCs w:val="26"/>
        </w:rPr>
        <w:t>de dos mil veinti</w:t>
      </w:r>
      <w:r w:rsidR="001602E8">
        <w:rPr>
          <w:rFonts w:ascii="Arial" w:hAnsi="Arial" w:cs="Arial"/>
          <w:sz w:val="26"/>
          <w:szCs w:val="26"/>
        </w:rPr>
        <w:t>dós</w:t>
      </w:r>
      <w:r w:rsidR="004B7FB6">
        <w:rPr>
          <w:rFonts w:ascii="Arial" w:hAnsi="Arial" w:cs="Arial"/>
          <w:sz w:val="26"/>
          <w:szCs w:val="26"/>
        </w:rPr>
        <w:t>,</w:t>
      </w:r>
      <w:r w:rsidR="00CE7929">
        <w:rPr>
          <w:rFonts w:ascii="Arial" w:hAnsi="Arial" w:cs="Arial"/>
          <w:sz w:val="26"/>
          <w:szCs w:val="26"/>
        </w:rPr>
        <w:t xml:space="preserve"> </w:t>
      </w:r>
      <w:r w:rsidR="00A455E9" w:rsidRPr="006744B2">
        <w:rPr>
          <w:rFonts w:ascii="Arial" w:hAnsi="Arial" w:cs="Arial"/>
          <w:sz w:val="26"/>
          <w:szCs w:val="26"/>
        </w:rPr>
        <w:t>dictada por la</w:t>
      </w:r>
      <w:r w:rsidR="00597B62">
        <w:rPr>
          <w:rFonts w:ascii="Arial" w:hAnsi="Arial" w:cs="Arial"/>
          <w:sz w:val="26"/>
          <w:szCs w:val="26"/>
        </w:rPr>
        <w:t xml:space="preserve"> Cuarta</w:t>
      </w:r>
      <w:r w:rsidR="00A455E9" w:rsidRPr="006744B2">
        <w:rPr>
          <w:rFonts w:ascii="Arial" w:hAnsi="Arial" w:cs="Arial"/>
          <w:sz w:val="26"/>
          <w:szCs w:val="26"/>
        </w:rPr>
        <w:t xml:space="preserve"> Sala Unitaria de Primera Instan</w:t>
      </w:r>
      <w:r w:rsidR="009D51B0" w:rsidRPr="006744B2">
        <w:rPr>
          <w:rFonts w:ascii="Arial" w:hAnsi="Arial" w:cs="Arial"/>
          <w:sz w:val="26"/>
          <w:szCs w:val="26"/>
        </w:rPr>
        <w:t>cia en el juicio de nulidad 0</w:t>
      </w:r>
      <w:r w:rsidR="008F18F3">
        <w:rPr>
          <w:rFonts w:ascii="Arial" w:hAnsi="Arial" w:cs="Arial"/>
          <w:sz w:val="26"/>
          <w:szCs w:val="26"/>
        </w:rPr>
        <w:t>0</w:t>
      </w:r>
      <w:r w:rsidR="00597B62">
        <w:rPr>
          <w:rFonts w:ascii="Arial" w:hAnsi="Arial" w:cs="Arial"/>
          <w:sz w:val="26"/>
          <w:szCs w:val="26"/>
        </w:rPr>
        <w:t>6</w:t>
      </w:r>
      <w:r w:rsidR="00317E2E">
        <w:rPr>
          <w:rFonts w:ascii="Arial" w:hAnsi="Arial" w:cs="Arial"/>
          <w:sz w:val="26"/>
          <w:szCs w:val="26"/>
        </w:rPr>
        <w:t>5</w:t>
      </w:r>
      <w:r w:rsidR="009D51B0" w:rsidRPr="006744B2">
        <w:rPr>
          <w:rFonts w:ascii="Arial" w:hAnsi="Arial" w:cs="Arial"/>
          <w:sz w:val="26"/>
          <w:szCs w:val="26"/>
        </w:rPr>
        <w:t>/20</w:t>
      </w:r>
      <w:r w:rsidR="008663E0" w:rsidRPr="006744B2">
        <w:rPr>
          <w:rFonts w:ascii="Arial" w:hAnsi="Arial" w:cs="Arial"/>
          <w:sz w:val="26"/>
          <w:szCs w:val="26"/>
        </w:rPr>
        <w:t>2</w:t>
      </w:r>
      <w:r w:rsidR="008F18F3">
        <w:rPr>
          <w:rFonts w:ascii="Arial" w:hAnsi="Arial" w:cs="Arial"/>
          <w:sz w:val="26"/>
          <w:szCs w:val="26"/>
        </w:rPr>
        <w:t>1</w:t>
      </w:r>
      <w:r w:rsidR="00ED2114" w:rsidRPr="006744B2">
        <w:rPr>
          <w:rFonts w:ascii="Arial" w:hAnsi="Arial" w:cs="Arial"/>
          <w:sz w:val="26"/>
          <w:szCs w:val="26"/>
        </w:rPr>
        <w:t xml:space="preserve">, </w:t>
      </w:r>
      <w:r w:rsidR="001602E8">
        <w:rPr>
          <w:rFonts w:ascii="Arial" w:hAnsi="Arial" w:cs="Arial"/>
          <w:sz w:val="26"/>
          <w:szCs w:val="26"/>
        </w:rPr>
        <w:t>la</w:t>
      </w:r>
      <w:r w:rsidR="008663E0" w:rsidRPr="006744B2">
        <w:rPr>
          <w:rFonts w:ascii="Arial" w:hAnsi="Arial" w:cs="Arial"/>
          <w:b/>
          <w:sz w:val="26"/>
          <w:szCs w:val="26"/>
        </w:rPr>
        <w:t xml:space="preserve"> POLICÍA VIAL </w:t>
      </w:r>
      <w:r w:rsidR="00D87AB4" w:rsidRPr="00CE7929">
        <w:rPr>
          <w:rFonts w:ascii="Arial" w:hAnsi="Arial" w:cs="Arial"/>
          <w:sz w:val="26"/>
          <w:szCs w:val="26"/>
        </w:rPr>
        <w:t>con número estadístico</w:t>
      </w:r>
      <w:r w:rsidR="00D87AB4" w:rsidRPr="006744B2">
        <w:rPr>
          <w:rFonts w:ascii="Arial" w:hAnsi="Arial" w:cs="Arial"/>
          <w:b/>
          <w:sz w:val="26"/>
          <w:szCs w:val="26"/>
        </w:rPr>
        <w:t xml:space="preserve"> PV-</w:t>
      </w:r>
      <w:r w:rsidR="001602E8">
        <w:rPr>
          <w:rFonts w:ascii="Arial" w:hAnsi="Arial" w:cs="Arial"/>
          <w:b/>
          <w:sz w:val="26"/>
          <w:szCs w:val="26"/>
        </w:rPr>
        <w:t>2</w:t>
      </w:r>
      <w:r w:rsidR="00317E2E">
        <w:rPr>
          <w:rFonts w:ascii="Arial" w:hAnsi="Arial" w:cs="Arial"/>
          <w:b/>
          <w:sz w:val="26"/>
          <w:szCs w:val="26"/>
        </w:rPr>
        <w:t>52</w:t>
      </w:r>
      <w:r w:rsidR="00D87AB4">
        <w:rPr>
          <w:rFonts w:ascii="Arial" w:hAnsi="Arial" w:cs="Arial"/>
          <w:b/>
          <w:sz w:val="26"/>
          <w:szCs w:val="26"/>
        </w:rPr>
        <w:t xml:space="preserve">, </w:t>
      </w:r>
      <w:r w:rsidR="008663E0" w:rsidRPr="00CE7929">
        <w:rPr>
          <w:rFonts w:ascii="Arial" w:hAnsi="Arial" w:cs="Arial"/>
          <w:sz w:val="26"/>
          <w:szCs w:val="26"/>
        </w:rPr>
        <w:t>adscrit</w:t>
      </w:r>
      <w:r w:rsidR="008F18F3">
        <w:rPr>
          <w:rFonts w:ascii="Arial" w:hAnsi="Arial" w:cs="Arial"/>
          <w:sz w:val="26"/>
          <w:szCs w:val="26"/>
        </w:rPr>
        <w:t xml:space="preserve">o </w:t>
      </w:r>
      <w:r w:rsidR="008F18F3" w:rsidRPr="0010777F">
        <w:rPr>
          <w:rFonts w:ascii="Arial" w:hAnsi="Arial" w:cs="Arial"/>
          <w:sz w:val="26"/>
          <w:szCs w:val="26"/>
        </w:rPr>
        <w:t>a la</w:t>
      </w:r>
      <w:r w:rsidR="002B2002">
        <w:rPr>
          <w:rFonts w:ascii="Arial" w:hAnsi="Arial" w:cs="Arial"/>
          <w:b/>
          <w:bCs/>
          <w:sz w:val="26"/>
          <w:szCs w:val="26"/>
        </w:rPr>
        <w:t xml:space="preserve"> </w:t>
      </w:r>
      <w:r w:rsidR="00D87AB4" w:rsidRPr="00D87AB4">
        <w:rPr>
          <w:rFonts w:ascii="Arial" w:hAnsi="Arial" w:cs="Arial"/>
          <w:bCs/>
          <w:sz w:val="26"/>
          <w:szCs w:val="26"/>
        </w:rPr>
        <w:t>ahora</w:t>
      </w:r>
      <w:r w:rsidR="00057B4D">
        <w:rPr>
          <w:rFonts w:ascii="Arial" w:hAnsi="Arial" w:cs="Arial"/>
          <w:b/>
          <w:bCs/>
          <w:sz w:val="26"/>
          <w:szCs w:val="26"/>
        </w:rPr>
        <w:t xml:space="preserve"> </w:t>
      </w:r>
      <w:r w:rsidR="00057B4D" w:rsidRPr="006744B2">
        <w:rPr>
          <w:rFonts w:ascii="Arial" w:hAnsi="Arial" w:cs="Arial"/>
          <w:b/>
          <w:sz w:val="26"/>
          <w:szCs w:val="26"/>
        </w:rPr>
        <w:t>DIRECCIÓN</w:t>
      </w:r>
      <w:r w:rsidR="008F18F3" w:rsidRPr="006744B2">
        <w:rPr>
          <w:rFonts w:ascii="Arial" w:hAnsi="Arial" w:cs="Arial"/>
          <w:b/>
          <w:sz w:val="26"/>
          <w:szCs w:val="26"/>
        </w:rPr>
        <w:t xml:space="preserve"> DE MOVILIDAD DEL MUNICIPIO DE OAXACA DE JUÁREZ, OAXACA</w:t>
      </w:r>
      <w:r w:rsidR="00CE0A7A" w:rsidRPr="006744B2">
        <w:rPr>
          <w:rFonts w:ascii="Arial" w:hAnsi="Arial" w:cs="Arial"/>
          <w:sz w:val="26"/>
          <w:szCs w:val="26"/>
        </w:rPr>
        <w:t>,</w:t>
      </w:r>
      <w:r w:rsidR="00DE3898" w:rsidRPr="006744B2">
        <w:rPr>
          <w:rFonts w:ascii="Arial" w:hAnsi="Arial" w:cs="Arial"/>
          <w:sz w:val="26"/>
          <w:szCs w:val="26"/>
        </w:rPr>
        <w:t xml:space="preserve"> </w:t>
      </w:r>
      <w:r w:rsidRPr="006744B2">
        <w:rPr>
          <w:rFonts w:ascii="Arial" w:hAnsi="Arial" w:cs="Arial"/>
          <w:sz w:val="26"/>
          <w:szCs w:val="26"/>
        </w:rPr>
        <w:t xml:space="preserve">interpuso en su contra recurso de </w:t>
      </w:r>
      <w:r w:rsidR="005B2040" w:rsidRPr="006744B2">
        <w:rPr>
          <w:rFonts w:ascii="Arial" w:hAnsi="Arial" w:cs="Arial"/>
          <w:sz w:val="26"/>
          <w:szCs w:val="26"/>
        </w:rPr>
        <w:t>revisión. -</w:t>
      </w:r>
      <w:r w:rsidR="0066033E" w:rsidRPr="006744B2">
        <w:rPr>
          <w:rFonts w:ascii="Arial" w:hAnsi="Arial" w:cs="Arial"/>
          <w:sz w:val="26"/>
          <w:szCs w:val="26"/>
        </w:rPr>
        <w:t xml:space="preserve"> - - </w:t>
      </w:r>
      <w:r w:rsidR="00BE226C" w:rsidRPr="006744B2">
        <w:rPr>
          <w:rFonts w:ascii="Arial" w:hAnsi="Arial" w:cs="Arial"/>
          <w:sz w:val="26"/>
          <w:szCs w:val="26"/>
        </w:rPr>
        <w:t xml:space="preserve">- - - </w:t>
      </w:r>
      <w:r w:rsidR="00141F86" w:rsidRPr="006744B2">
        <w:rPr>
          <w:rFonts w:ascii="Arial" w:hAnsi="Arial" w:cs="Arial"/>
          <w:sz w:val="26"/>
          <w:szCs w:val="26"/>
        </w:rPr>
        <w:t xml:space="preserve">- - - - - - - - - - - </w:t>
      </w:r>
      <w:r w:rsidR="00CE7929">
        <w:rPr>
          <w:rFonts w:ascii="Arial" w:hAnsi="Arial" w:cs="Arial"/>
          <w:sz w:val="26"/>
          <w:szCs w:val="26"/>
        </w:rPr>
        <w:t xml:space="preserve">- - - - </w:t>
      </w:r>
    </w:p>
    <w:p w14:paraId="09CA6A3B" w14:textId="77777777" w:rsidR="00DB3D8E" w:rsidRPr="006744B2" w:rsidRDefault="00DB3D8E" w:rsidP="00DB3D8E">
      <w:pPr>
        <w:spacing w:after="0" w:line="360" w:lineRule="auto"/>
        <w:ind w:firstLine="708"/>
        <w:jc w:val="both"/>
        <w:rPr>
          <w:rFonts w:ascii="Arial" w:hAnsi="Arial" w:cs="Arial"/>
          <w:bCs/>
          <w:sz w:val="26"/>
          <w:szCs w:val="26"/>
        </w:rPr>
      </w:pPr>
      <w:r w:rsidRPr="006744B2">
        <w:rPr>
          <w:rFonts w:ascii="Arial" w:hAnsi="Arial" w:cs="Arial"/>
          <w:b/>
          <w:bCs/>
          <w:sz w:val="26"/>
          <w:szCs w:val="26"/>
        </w:rPr>
        <w:t xml:space="preserve">SEGUNDO. </w:t>
      </w:r>
      <w:r w:rsidR="0004229E" w:rsidRPr="006744B2">
        <w:rPr>
          <w:rFonts w:ascii="Arial" w:hAnsi="Arial" w:cs="Arial"/>
          <w:bCs/>
          <w:sz w:val="26"/>
          <w:szCs w:val="26"/>
        </w:rPr>
        <w:t>Los puntos resolutivos de la sentencia recurrida</w:t>
      </w:r>
      <w:r w:rsidR="00DE3898" w:rsidRPr="006744B2">
        <w:rPr>
          <w:rFonts w:ascii="Arial" w:hAnsi="Arial" w:cs="Arial"/>
          <w:bCs/>
          <w:sz w:val="26"/>
          <w:szCs w:val="26"/>
        </w:rPr>
        <w:t xml:space="preserve">, </w:t>
      </w:r>
      <w:r w:rsidR="0004229E" w:rsidRPr="006744B2">
        <w:rPr>
          <w:rFonts w:ascii="Arial" w:hAnsi="Arial" w:cs="Arial"/>
          <w:bCs/>
          <w:sz w:val="26"/>
          <w:szCs w:val="26"/>
        </w:rPr>
        <w:t>son los siguientes</w:t>
      </w:r>
      <w:r w:rsidRPr="006744B2">
        <w:rPr>
          <w:rFonts w:ascii="Arial" w:hAnsi="Arial" w:cs="Arial"/>
          <w:bCs/>
          <w:sz w:val="26"/>
          <w:szCs w:val="26"/>
        </w:rPr>
        <w:t>:</w:t>
      </w:r>
    </w:p>
    <w:p w14:paraId="2E64C09D" w14:textId="18D92C9D" w:rsidR="00D87AB4" w:rsidRDefault="007576D3" w:rsidP="002B2002">
      <w:pPr>
        <w:spacing w:line="360" w:lineRule="auto"/>
        <w:ind w:left="709" w:right="758"/>
        <w:jc w:val="both"/>
        <w:rPr>
          <w:rFonts w:ascii="Arial" w:eastAsia="Times New Roman" w:hAnsi="Arial" w:cs="Arial"/>
          <w:bCs/>
          <w:i/>
          <w:iCs/>
          <w:lang w:eastAsia="es-ES"/>
        </w:rPr>
      </w:pPr>
      <w:r w:rsidRPr="006744B2">
        <w:rPr>
          <w:rFonts w:ascii="Arial" w:eastAsia="Times New Roman" w:hAnsi="Arial" w:cs="Arial"/>
          <w:bCs/>
          <w:i/>
          <w:iCs/>
          <w:lang w:eastAsia="es-ES"/>
        </w:rPr>
        <w:t>“…</w:t>
      </w:r>
    </w:p>
    <w:p w14:paraId="4B9437C4" w14:textId="6A507AC5" w:rsidR="00597B62" w:rsidRPr="00597B62" w:rsidRDefault="00597B62" w:rsidP="009C3D9E">
      <w:pPr>
        <w:ind w:left="709" w:right="758"/>
        <w:jc w:val="both"/>
        <w:rPr>
          <w:rFonts w:ascii="Arial" w:eastAsia="Times New Roman" w:hAnsi="Arial" w:cs="Arial"/>
          <w:bCs/>
          <w:i/>
          <w:iCs/>
          <w:lang w:eastAsia="es-ES"/>
        </w:rPr>
      </w:pPr>
      <w:r w:rsidRPr="00597B62">
        <w:rPr>
          <w:rFonts w:ascii="Arial" w:eastAsia="Times New Roman" w:hAnsi="Arial" w:cs="Arial"/>
          <w:b/>
          <w:bCs/>
          <w:i/>
          <w:iCs/>
          <w:lang w:eastAsia="es-ES"/>
        </w:rPr>
        <w:lastRenderedPageBreak/>
        <w:t>PRIMERO.</w:t>
      </w:r>
      <w:r w:rsidRPr="00597B62">
        <w:rPr>
          <w:rFonts w:ascii="Arial" w:eastAsia="Times New Roman" w:hAnsi="Arial" w:cs="Arial"/>
          <w:bCs/>
          <w:i/>
          <w:iCs/>
          <w:lang w:eastAsia="es-ES"/>
        </w:rPr>
        <w:t xml:space="preserve"> Esta Cuarta Sala Unitaria fue competente para conocer y resolver del presente asunto. - - - - - - - - - - - - - - - - - - - - - - - - - - - - -   </w:t>
      </w:r>
    </w:p>
    <w:p w14:paraId="102C473A" w14:textId="60A26721" w:rsidR="00597B62" w:rsidRPr="00597B62" w:rsidRDefault="00597B62" w:rsidP="009C3D9E">
      <w:pPr>
        <w:ind w:left="709" w:right="758"/>
        <w:jc w:val="both"/>
        <w:rPr>
          <w:rFonts w:ascii="Arial" w:eastAsia="Times New Roman" w:hAnsi="Arial" w:cs="Arial"/>
          <w:bCs/>
          <w:i/>
          <w:iCs/>
          <w:lang w:eastAsia="es-ES"/>
        </w:rPr>
      </w:pPr>
      <w:r w:rsidRPr="00597B62">
        <w:rPr>
          <w:rFonts w:ascii="Arial" w:eastAsia="Times New Roman" w:hAnsi="Arial" w:cs="Arial"/>
          <w:b/>
          <w:bCs/>
          <w:i/>
          <w:iCs/>
          <w:lang w:eastAsia="es-ES"/>
        </w:rPr>
        <w:t>SEGUNDO.</w:t>
      </w:r>
      <w:r w:rsidRPr="00597B62">
        <w:rPr>
          <w:rFonts w:ascii="Arial" w:eastAsia="Times New Roman" w:hAnsi="Arial" w:cs="Arial"/>
          <w:bCs/>
          <w:i/>
          <w:iCs/>
          <w:lang w:eastAsia="es-ES"/>
        </w:rPr>
        <w:t xml:space="preserve"> La personalidad de las partes quedó acreditada en autos. </w:t>
      </w:r>
    </w:p>
    <w:p w14:paraId="0DB53A90" w14:textId="6192B4EC" w:rsidR="00597B62" w:rsidRPr="00597B62" w:rsidRDefault="00597B62" w:rsidP="009C3D9E">
      <w:pPr>
        <w:ind w:left="709" w:right="758"/>
        <w:jc w:val="both"/>
        <w:rPr>
          <w:rFonts w:ascii="Arial" w:eastAsia="Times New Roman" w:hAnsi="Arial" w:cs="Arial"/>
          <w:bCs/>
          <w:i/>
          <w:iCs/>
          <w:lang w:eastAsia="es-ES"/>
        </w:rPr>
      </w:pPr>
      <w:r w:rsidRPr="00597B62">
        <w:rPr>
          <w:rFonts w:ascii="Arial" w:eastAsia="Times New Roman" w:hAnsi="Arial" w:cs="Arial"/>
          <w:b/>
          <w:bCs/>
          <w:i/>
          <w:iCs/>
          <w:lang w:eastAsia="es-ES"/>
        </w:rPr>
        <w:t>TERCERO.</w:t>
      </w:r>
      <w:r w:rsidRPr="00597B62">
        <w:rPr>
          <w:rFonts w:ascii="Arial" w:eastAsia="Times New Roman" w:hAnsi="Arial" w:cs="Arial"/>
          <w:bCs/>
          <w:i/>
          <w:iCs/>
          <w:lang w:eastAsia="es-ES"/>
        </w:rPr>
        <w:t xml:space="preserve"> No se actualizaron las causales de improcedencia hechas valer por la autoridad demandada, por lo que </w:t>
      </w:r>
      <w:r w:rsidRPr="00597B62">
        <w:rPr>
          <w:rFonts w:ascii="Arial" w:eastAsia="Times New Roman" w:hAnsi="Arial" w:cs="Arial"/>
          <w:b/>
          <w:bCs/>
          <w:i/>
          <w:iCs/>
          <w:lang w:eastAsia="es-ES"/>
        </w:rPr>
        <w:t>NO SE SOBRESEE EL JUICIO</w:t>
      </w:r>
      <w:r w:rsidRPr="00597B62">
        <w:rPr>
          <w:rFonts w:ascii="Arial" w:eastAsia="Times New Roman" w:hAnsi="Arial" w:cs="Arial"/>
          <w:bCs/>
          <w:i/>
          <w:iCs/>
          <w:lang w:eastAsia="es-ES"/>
        </w:rPr>
        <w:t xml:space="preserve">. - - - </w:t>
      </w:r>
      <w:r>
        <w:rPr>
          <w:rFonts w:ascii="Arial" w:eastAsia="Times New Roman" w:hAnsi="Arial" w:cs="Arial"/>
          <w:bCs/>
          <w:i/>
          <w:iCs/>
          <w:lang w:eastAsia="es-ES"/>
        </w:rPr>
        <w:t>- - - - - - - - - - - - - - - - - - - - - - - - - - - - - - - - - - - - - - - - -</w:t>
      </w:r>
    </w:p>
    <w:p w14:paraId="7C946C84" w14:textId="35B2D508" w:rsidR="00597B62" w:rsidRPr="00597B62" w:rsidRDefault="00597B62" w:rsidP="009C3D9E">
      <w:pPr>
        <w:ind w:left="709" w:right="758"/>
        <w:jc w:val="both"/>
        <w:rPr>
          <w:rFonts w:ascii="Arial" w:eastAsia="Times New Roman" w:hAnsi="Arial" w:cs="Arial"/>
          <w:bCs/>
          <w:i/>
          <w:iCs/>
          <w:lang w:eastAsia="es-ES"/>
        </w:rPr>
      </w:pPr>
      <w:r w:rsidRPr="00597B62">
        <w:rPr>
          <w:rFonts w:ascii="Arial" w:eastAsia="Times New Roman" w:hAnsi="Arial" w:cs="Arial"/>
          <w:b/>
          <w:bCs/>
          <w:i/>
          <w:iCs/>
          <w:lang w:eastAsia="es-ES"/>
        </w:rPr>
        <w:t xml:space="preserve">CUARTO. </w:t>
      </w:r>
      <w:r w:rsidRPr="00597B62">
        <w:rPr>
          <w:rFonts w:ascii="Arial" w:eastAsia="Times New Roman" w:hAnsi="Arial" w:cs="Arial"/>
          <w:bCs/>
          <w:i/>
          <w:iCs/>
          <w:lang w:eastAsia="es-ES"/>
        </w:rPr>
        <w:t xml:space="preserve">Se declara la </w:t>
      </w:r>
      <w:r w:rsidRPr="00597B62">
        <w:rPr>
          <w:rFonts w:ascii="Arial" w:eastAsia="Times New Roman" w:hAnsi="Arial" w:cs="Arial"/>
          <w:b/>
          <w:bCs/>
          <w:i/>
          <w:iCs/>
          <w:lang w:eastAsia="es-ES"/>
        </w:rPr>
        <w:t>NULIDAD LISA Y LLANA</w:t>
      </w:r>
      <w:r w:rsidRPr="00597B62">
        <w:rPr>
          <w:rFonts w:ascii="Arial" w:eastAsia="Times New Roman" w:hAnsi="Arial" w:cs="Arial"/>
          <w:bCs/>
          <w:i/>
          <w:iCs/>
          <w:lang w:eastAsia="es-ES"/>
        </w:rPr>
        <w:t xml:space="preserve"> del acta de infracción </w:t>
      </w:r>
      <w:r w:rsidR="0015415C">
        <w:rPr>
          <w:rFonts w:ascii="Arial" w:eastAsia="Times New Roman" w:hAnsi="Arial" w:cs="Arial"/>
          <w:b/>
          <w:bCs/>
          <w:i/>
          <w:iCs/>
          <w:lang w:eastAsia="es-ES"/>
        </w:rPr>
        <w:t>*******</w:t>
      </w:r>
      <w:r w:rsidRPr="00597B62">
        <w:rPr>
          <w:rFonts w:ascii="Arial" w:eastAsia="Times New Roman" w:hAnsi="Arial" w:cs="Arial"/>
          <w:bCs/>
          <w:i/>
          <w:iCs/>
          <w:lang w:eastAsia="es-ES"/>
        </w:rPr>
        <w:t xml:space="preserve">, de </w:t>
      </w:r>
      <w:r w:rsidR="00317E2E">
        <w:rPr>
          <w:rFonts w:ascii="Arial" w:eastAsia="Times New Roman" w:hAnsi="Arial" w:cs="Arial"/>
          <w:bCs/>
          <w:i/>
          <w:iCs/>
          <w:lang w:eastAsia="es-ES"/>
        </w:rPr>
        <w:t>once</w:t>
      </w:r>
      <w:r w:rsidRPr="00597B62">
        <w:rPr>
          <w:rFonts w:ascii="Arial" w:eastAsia="Times New Roman" w:hAnsi="Arial" w:cs="Arial"/>
          <w:bCs/>
          <w:i/>
          <w:iCs/>
          <w:lang w:eastAsia="es-ES"/>
        </w:rPr>
        <w:t xml:space="preserve"> de </w:t>
      </w:r>
      <w:r w:rsidR="00317E2E">
        <w:rPr>
          <w:rFonts w:ascii="Arial" w:eastAsia="Times New Roman" w:hAnsi="Arial" w:cs="Arial"/>
          <w:bCs/>
          <w:i/>
          <w:iCs/>
          <w:lang w:eastAsia="es-ES"/>
        </w:rPr>
        <w:t>agosto</w:t>
      </w:r>
      <w:r w:rsidRPr="00597B62">
        <w:rPr>
          <w:rFonts w:ascii="Arial" w:eastAsia="Times New Roman" w:hAnsi="Arial" w:cs="Arial"/>
          <w:bCs/>
          <w:i/>
          <w:iCs/>
          <w:lang w:eastAsia="es-ES"/>
        </w:rPr>
        <w:t xml:space="preserve"> de dos mil veintiuno, emitida por </w:t>
      </w:r>
      <w:r w:rsidR="00317E2E">
        <w:rPr>
          <w:rFonts w:ascii="Arial" w:eastAsia="Times New Roman" w:hAnsi="Arial" w:cs="Arial"/>
          <w:bCs/>
          <w:i/>
          <w:iCs/>
          <w:lang w:eastAsia="es-ES"/>
        </w:rPr>
        <w:t xml:space="preserve">la </w:t>
      </w:r>
      <w:r w:rsidRPr="00597B62">
        <w:rPr>
          <w:rFonts w:ascii="Arial" w:eastAsia="Times New Roman" w:hAnsi="Arial" w:cs="Arial"/>
          <w:bCs/>
          <w:i/>
          <w:iCs/>
          <w:lang w:eastAsia="es-ES"/>
        </w:rPr>
        <w:t>Policía Vial Municipal con número estadístico P</w:t>
      </w:r>
      <w:r w:rsidR="00317E2E">
        <w:rPr>
          <w:rFonts w:ascii="Arial" w:eastAsia="Times New Roman" w:hAnsi="Arial" w:cs="Arial"/>
          <w:bCs/>
          <w:i/>
          <w:iCs/>
          <w:lang w:eastAsia="es-ES"/>
        </w:rPr>
        <w:t>V</w:t>
      </w:r>
      <w:r w:rsidRPr="00597B62">
        <w:rPr>
          <w:rFonts w:ascii="Arial" w:eastAsia="Times New Roman" w:hAnsi="Arial" w:cs="Arial"/>
          <w:bCs/>
          <w:i/>
          <w:iCs/>
          <w:lang w:eastAsia="es-ES"/>
        </w:rPr>
        <w:t>-2</w:t>
      </w:r>
      <w:r w:rsidR="00317E2E">
        <w:rPr>
          <w:rFonts w:ascii="Arial" w:eastAsia="Times New Roman" w:hAnsi="Arial" w:cs="Arial"/>
          <w:bCs/>
          <w:i/>
          <w:iCs/>
          <w:lang w:eastAsia="es-ES"/>
        </w:rPr>
        <w:t>52</w:t>
      </w:r>
      <w:r w:rsidRPr="00597B62">
        <w:rPr>
          <w:rFonts w:ascii="Arial" w:eastAsia="Times New Roman" w:hAnsi="Arial" w:cs="Arial"/>
          <w:bCs/>
          <w:i/>
          <w:iCs/>
          <w:lang w:eastAsia="es-ES"/>
        </w:rPr>
        <w:t>, adscrit</w:t>
      </w:r>
      <w:r w:rsidR="00317E2E">
        <w:rPr>
          <w:rFonts w:ascii="Arial" w:eastAsia="Times New Roman" w:hAnsi="Arial" w:cs="Arial"/>
          <w:bCs/>
          <w:i/>
          <w:iCs/>
          <w:lang w:eastAsia="es-ES"/>
        </w:rPr>
        <w:t>a</w:t>
      </w:r>
      <w:r w:rsidRPr="00597B62">
        <w:rPr>
          <w:rFonts w:ascii="Arial" w:eastAsia="Times New Roman" w:hAnsi="Arial" w:cs="Arial"/>
          <w:bCs/>
          <w:i/>
          <w:iCs/>
          <w:lang w:eastAsia="es-ES"/>
        </w:rPr>
        <w:t xml:space="preserve"> a la Subdirección de Tránsito y Movilidad del Municipio de Oaxaca de Juárez, como quedó precisado en el considerando quinto</w:t>
      </w:r>
      <w:r w:rsidRPr="00597B62">
        <w:rPr>
          <w:rFonts w:ascii="Arial" w:eastAsia="Times New Roman" w:hAnsi="Arial" w:cs="Arial"/>
          <w:b/>
          <w:bCs/>
          <w:i/>
          <w:iCs/>
          <w:lang w:eastAsia="es-ES"/>
        </w:rPr>
        <w:t xml:space="preserve"> </w:t>
      </w:r>
      <w:r w:rsidRPr="00597B62">
        <w:rPr>
          <w:rFonts w:ascii="Arial" w:eastAsia="Times New Roman" w:hAnsi="Arial" w:cs="Arial"/>
          <w:bCs/>
          <w:i/>
          <w:iCs/>
          <w:lang w:eastAsia="es-ES"/>
        </w:rPr>
        <w:t xml:space="preserve">de esta sentencia. - - - - - - - - - - - - - - - </w:t>
      </w:r>
      <w:r w:rsidR="00317E2E">
        <w:rPr>
          <w:rFonts w:ascii="Arial" w:eastAsia="Times New Roman" w:hAnsi="Arial" w:cs="Arial"/>
          <w:bCs/>
          <w:i/>
          <w:iCs/>
          <w:lang w:eastAsia="es-ES"/>
        </w:rPr>
        <w:t xml:space="preserve">- - - - - -- -  --  - - -- - -  -- - - - - - - - -  -- </w:t>
      </w:r>
    </w:p>
    <w:p w14:paraId="6B2435CA" w14:textId="75EDDE6B" w:rsidR="00317E2E" w:rsidRDefault="00597B62" w:rsidP="009C3D9E">
      <w:pPr>
        <w:ind w:left="709" w:right="758"/>
        <w:jc w:val="both"/>
        <w:rPr>
          <w:rFonts w:ascii="Arial" w:eastAsia="Times New Roman" w:hAnsi="Arial" w:cs="Arial"/>
          <w:i/>
          <w:iCs/>
          <w:lang w:eastAsia="es-ES"/>
        </w:rPr>
      </w:pPr>
      <w:r w:rsidRPr="00597B62">
        <w:rPr>
          <w:rFonts w:ascii="Arial" w:eastAsia="Times New Roman" w:hAnsi="Arial" w:cs="Arial"/>
          <w:b/>
          <w:bCs/>
          <w:i/>
          <w:iCs/>
          <w:lang w:eastAsia="es-ES"/>
        </w:rPr>
        <w:t xml:space="preserve">QUINTO. </w:t>
      </w:r>
      <w:r w:rsidR="00317E2E">
        <w:rPr>
          <w:rFonts w:ascii="Arial" w:eastAsia="Times New Roman" w:hAnsi="Arial" w:cs="Arial"/>
          <w:i/>
          <w:iCs/>
          <w:lang w:eastAsia="es-ES"/>
        </w:rPr>
        <w:t xml:space="preserve">En consecuencia, se ordena a la </w:t>
      </w:r>
      <w:r w:rsidR="00317E2E">
        <w:rPr>
          <w:rFonts w:ascii="Arial" w:eastAsia="Times New Roman" w:hAnsi="Arial" w:cs="Arial"/>
          <w:b/>
          <w:bCs/>
          <w:i/>
          <w:iCs/>
          <w:lang w:eastAsia="es-ES"/>
        </w:rPr>
        <w:t>Jefa de la Unidad de Recaudación Municipal de Oaxaca de Juárez,</w:t>
      </w:r>
      <w:r w:rsidR="00317E2E">
        <w:rPr>
          <w:rFonts w:ascii="Arial" w:eastAsia="Times New Roman" w:hAnsi="Arial" w:cs="Arial"/>
          <w:i/>
          <w:iCs/>
          <w:lang w:eastAsia="es-ES"/>
        </w:rPr>
        <w:t xml:space="preserve"> haga la devolución a </w:t>
      </w:r>
      <w:r w:rsidR="0015415C">
        <w:rPr>
          <w:rFonts w:ascii="Arial" w:eastAsia="Times New Roman" w:hAnsi="Arial" w:cs="Arial"/>
          <w:i/>
          <w:iCs/>
          <w:lang w:eastAsia="es-ES"/>
        </w:rPr>
        <w:t>*******</w:t>
      </w:r>
      <w:r w:rsidR="00317E2E">
        <w:rPr>
          <w:rFonts w:ascii="Arial" w:eastAsia="Times New Roman" w:hAnsi="Arial" w:cs="Arial"/>
          <w:i/>
          <w:iCs/>
          <w:lang w:eastAsia="es-ES"/>
        </w:rPr>
        <w:t xml:space="preserve">, de la cantidad de $ </w:t>
      </w:r>
      <w:r w:rsidR="0015415C">
        <w:rPr>
          <w:rFonts w:ascii="Arial" w:eastAsia="Times New Roman" w:hAnsi="Arial" w:cs="Arial"/>
          <w:i/>
          <w:iCs/>
          <w:lang w:eastAsia="es-ES"/>
        </w:rPr>
        <w:t>*******</w:t>
      </w:r>
      <w:r w:rsidR="00DE7F52">
        <w:rPr>
          <w:rFonts w:ascii="Arial" w:eastAsia="Times New Roman" w:hAnsi="Arial" w:cs="Arial"/>
          <w:i/>
          <w:iCs/>
          <w:lang w:eastAsia="es-ES"/>
        </w:rPr>
        <w:t xml:space="preserve">, </w:t>
      </w:r>
      <w:r w:rsidR="00D61009">
        <w:rPr>
          <w:rFonts w:ascii="Arial" w:eastAsia="Times New Roman" w:hAnsi="Arial" w:cs="Arial"/>
          <w:i/>
          <w:iCs/>
          <w:lang w:eastAsia="es-ES"/>
        </w:rPr>
        <w:t xml:space="preserve">contenida en el recibo oficial con </w:t>
      </w:r>
      <w:r w:rsidR="0003676B">
        <w:rPr>
          <w:rFonts w:ascii="Arial" w:eastAsia="Times New Roman" w:hAnsi="Arial" w:cs="Arial"/>
          <w:i/>
          <w:iCs/>
          <w:lang w:eastAsia="es-ES"/>
        </w:rPr>
        <w:t>número</w:t>
      </w:r>
      <w:r w:rsidR="00D61009">
        <w:rPr>
          <w:rFonts w:ascii="Arial" w:eastAsia="Times New Roman" w:hAnsi="Arial" w:cs="Arial"/>
          <w:i/>
          <w:iCs/>
          <w:lang w:eastAsia="es-ES"/>
        </w:rPr>
        <w:t xml:space="preserve"> de folio </w:t>
      </w:r>
      <w:r w:rsidR="0015415C">
        <w:rPr>
          <w:rFonts w:ascii="Arial" w:eastAsia="Times New Roman" w:hAnsi="Arial" w:cs="Arial"/>
          <w:i/>
          <w:iCs/>
          <w:lang w:eastAsia="es-ES"/>
        </w:rPr>
        <w:t>*******</w:t>
      </w:r>
      <w:r w:rsidR="00D61009">
        <w:rPr>
          <w:rFonts w:ascii="Arial" w:eastAsia="Times New Roman" w:hAnsi="Arial" w:cs="Arial"/>
          <w:i/>
          <w:iCs/>
          <w:lang w:eastAsia="es-ES"/>
        </w:rPr>
        <w:t xml:space="preserve"> de </w:t>
      </w:r>
      <w:r w:rsidR="006318C8">
        <w:rPr>
          <w:rFonts w:ascii="Arial" w:eastAsia="Times New Roman" w:hAnsi="Arial" w:cs="Arial"/>
          <w:i/>
          <w:iCs/>
          <w:lang w:eastAsia="es-ES"/>
        </w:rPr>
        <w:t>trece de</w:t>
      </w:r>
      <w:r w:rsidR="00D61009">
        <w:rPr>
          <w:rFonts w:ascii="Arial" w:eastAsia="Times New Roman" w:hAnsi="Arial" w:cs="Arial"/>
          <w:i/>
          <w:iCs/>
          <w:lang w:eastAsia="es-ES"/>
        </w:rPr>
        <w:t xml:space="preserve"> agosto de dos mil veintiuno, como quedo precisado en el considerando quinto de esta sentencia.</w:t>
      </w:r>
      <w:r w:rsidR="0003676B">
        <w:rPr>
          <w:rFonts w:ascii="Arial" w:eastAsia="Times New Roman" w:hAnsi="Arial" w:cs="Arial"/>
          <w:i/>
          <w:iCs/>
          <w:lang w:eastAsia="es-ES"/>
        </w:rPr>
        <w:t xml:space="preserve"> </w:t>
      </w:r>
      <w:r w:rsidR="00D61009">
        <w:rPr>
          <w:rFonts w:ascii="Arial" w:eastAsia="Times New Roman" w:hAnsi="Arial" w:cs="Arial"/>
          <w:i/>
          <w:iCs/>
          <w:lang w:eastAsia="es-ES"/>
        </w:rPr>
        <w:t xml:space="preserve">- - - - - </w:t>
      </w:r>
    </w:p>
    <w:p w14:paraId="040672E9" w14:textId="3833A327" w:rsidR="002352FB" w:rsidRPr="006744B2" w:rsidRDefault="00ED642A" w:rsidP="009C3D9E">
      <w:pPr>
        <w:ind w:left="709" w:right="758"/>
        <w:jc w:val="both"/>
        <w:rPr>
          <w:rFonts w:ascii="Arial" w:hAnsi="Arial" w:cs="Arial"/>
          <w:i/>
          <w:iCs/>
        </w:rPr>
      </w:pPr>
      <w:r w:rsidRPr="006744B2">
        <w:rPr>
          <w:rFonts w:ascii="Arial" w:hAnsi="Arial" w:cs="Arial"/>
          <w:i/>
          <w:iCs/>
        </w:rPr>
        <w:t>…</w:t>
      </w:r>
      <w:r w:rsidR="000E73E7" w:rsidRPr="006744B2">
        <w:rPr>
          <w:rFonts w:ascii="Arial" w:eastAsia="Times New Roman" w:hAnsi="Arial" w:cs="Arial"/>
          <w:i/>
          <w:iCs/>
          <w:lang w:eastAsia="es-ES"/>
        </w:rPr>
        <w:t>”</w:t>
      </w:r>
    </w:p>
    <w:p w14:paraId="2D9739FF" w14:textId="44102AD0" w:rsidR="00C862F9" w:rsidRPr="006744B2" w:rsidRDefault="00C862F9" w:rsidP="00C862F9">
      <w:pPr>
        <w:spacing w:before="240" w:line="360" w:lineRule="auto"/>
        <w:ind w:left="851" w:right="616"/>
        <w:jc w:val="center"/>
        <w:rPr>
          <w:rFonts w:ascii="Arial" w:eastAsia="Calibri" w:hAnsi="Arial" w:cs="Arial"/>
          <w:b/>
          <w:bCs/>
          <w:sz w:val="26"/>
          <w:szCs w:val="26"/>
        </w:rPr>
      </w:pPr>
      <w:r w:rsidRPr="006744B2">
        <w:rPr>
          <w:rFonts w:ascii="Arial" w:eastAsia="Calibri" w:hAnsi="Arial" w:cs="Arial"/>
          <w:b/>
          <w:bCs/>
          <w:sz w:val="26"/>
          <w:szCs w:val="26"/>
        </w:rPr>
        <w:t>C</w:t>
      </w:r>
      <w:r w:rsidR="00B12DFB" w:rsidRPr="006744B2">
        <w:rPr>
          <w:rFonts w:ascii="Arial" w:eastAsia="Calibri" w:hAnsi="Arial" w:cs="Arial"/>
          <w:b/>
          <w:bCs/>
          <w:sz w:val="26"/>
          <w:szCs w:val="26"/>
        </w:rPr>
        <w:t xml:space="preserve"> O N S I D E R A N D O</w:t>
      </w:r>
    </w:p>
    <w:p w14:paraId="1D98B020" w14:textId="5425DD8B" w:rsidR="00C862F9" w:rsidRDefault="00C862F9" w:rsidP="00C862F9">
      <w:pPr>
        <w:spacing w:before="240" w:line="360" w:lineRule="auto"/>
        <w:ind w:firstLine="708"/>
        <w:jc w:val="both"/>
        <w:rPr>
          <w:rFonts w:ascii="Arial" w:hAnsi="Arial" w:cs="Arial"/>
          <w:bCs/>
          <w:iCs/>
          <w:sz w:val="26"/>
          <w:szCs w:val="26"/>
        </w:rPr>
      </w:pPr>
      <w:r w:rsidRPr="006744B2">
        <w:rPr>
          <w:rFonts w:ascii="Arial" w:hAnsi="Arial" w:cs="Arial"/>
          <w:b/>
          <w:bCs/>
          <w:iCs/>
          <w:sz w:val="26"/>
          <w:szCs w:val="26"/>
        </w:rPr>
        <w:t xml:space="preserve">PRIMERO. </w:t>
      </w:r>
      <w:r w:rsidRPr="006744B2">
        <w:rPr>
          <w:rFonts w:ascii="Arial" w:hAnsi="Arial" w:cs="Arial"/>
          <w:bCs/>
          <w:iCs/>
          <w:sz w:val="26"/>
          <w:szCs w:val="26"/>
        </w:rPr>
        <w:t xml:space="preserve">Esta Sala Superior es competente para conocer del presente asunto, conforme a lo dispuesto por los artículos 114 </w:t>
      </w:r>
      <w:proofErr w:type="spellStart"/>
      <w:r w:rsidR="00B632E2" w:rsidRPr="006744B2">
        <w:rPr>
          <w:rFonts w:ascii="Arial" w:hAnsi="Arial" w:cs="Arial"/>
          <w:bCs/>
          <w:iCs/>
          <w:sz w:val="26"/>
          <w:szCs w:val="26"/>
        </w:rPr>
        <w:t>Quáter</w:t>
      </w:r>
      <w:proofErr w:type="spellEnd"/>
      <w:r w:rsidRPr="006744B2">
        <w:rPr>
          <w:rFonts w:ascii="Arial" w:hAnsi="Arial" w:cs="Arial"/>
          <w:bCs/>
          <w:iCs/>
          <w:sz w:val="26"/>
          <w:szCs w:val="26"/>
        </w:rPr>
        <w:t xml:space="preserve"> de la Constitución Política del Estado Libre y Soberano de Oaxaca; </w:t>
      </w:r>
      <w:r w:rsidR="007C2C3D">
        <w:rPr>
          <w:rFonts w:ascii="Arial" w:hAnsi="Arial" w:cs="Arial"/>
          <w:bCs/>
          <w:iCs/>
          <w:sz w:val="26"/>
          <w:szCs w:val="26"/>
        </w:rPr>
        <w:t>1</w:t>
      </w:r>
      <w:r w:rsidR="005A2B1E">
        <w:rPr>
          <w:rFonts w:ascii="Arial" w:hAnsi="Arial" w:cs="Arial"/>
          <w:bCs/>
          <w:iCs/>
          <w:sz w:val="26"/>
          <w:szCs w:val="26"/>
        </w:rPr>
        <w:t>,</w:t>
      </w:r>
      <w:r w:rsidR="007C2C3D">
        <w:rPr>
          <w:rFonts w:ascii="Arial" w:hAnsi="Arial" w:cs="Arial"/>
          <w:bCs/>
          <w:iCs/>
          <w:sz w:val="26"/>
          <w:szCs w:val="26"/>
        </w:rPr>
        <w:t xml:space="preserve"> 2, </w:t>
      </w:r>
      <w:r w:rsidRPr="006744B2">
        <w:rPr>
          <w:rFonts w:ascii="Arial" w:hAnsi="Arial" w:cs="Arial"/>
          <w:bCs/>
          <w:iCs/>
          <w:sz w:val="26"/>
          <w:szCs w:val="26"/>
        </w:rPr>
        <w:t>4</w:t>
      </w:r>
      <w:r w:rsidR="001632E4" w:rsidRPr="006744B2">
        <w:rPr>
          <w:rFonts w:ascii="Arial" w:hAnsi="Arial" w:cs="Arial"/>
          <w:bCs/>
          <w:iCs/>
          <w:sz w:val="26"/>
          <w:szCs w:val="26"/>
        </w:rPr>
        <w:t>,</w:t>
      </w:r>
      <w:r w:rsidRPr="006744B2">
        <w:rPr>
          <w:rFonts w:ascii="Arial" w:hAnsi="Arial" w:cs="Arial"/>
          <w:bCs/>
          <w:iCs/>
          <w:sz w:val="26"/>
          <w:szCs w:val="26"/>
        </w:rPr>
        <w:t xml:space="preserve"> fracción VIII, 23, 24</w:t>
      </w:r>
      <w:r w:rsidR="001632E4" w:rsidRPr="006744B2">
        <w:rPr>
          <w:rFonts w:ascii="Arial" w:hAnsi="Arial" w:cs="Arial"/>
          <w:bCs/>
          <w:iCs/>
          <w:sz w:val="26"/>
          <w:szCs w:val="26"/>
        </w:rPr>
        <w:t>,</w:t>
      </w:r>
      <w:r w:rsidRPr="006744B2">
        <w:rPr>
          <w:rFonts w:ascii="Arial" w:hAnsi="Arial" w:cs="Arial"/>
          <w:bCs/>
          <w:iCs/>
          <w:sz w:val="26"/>
          <w:szCs w:val="26"/>
        </w:rPr>
        <w:t xml:space="preserve"> fracci</w:t>
      </w:r>
      <w:r w:rsidR="005A2B1E">
        <w:rPr>
          <w:rFonts w:ascii="Arial" w:hAnsi="Arial" w:cs="Arial"/>
          <w:bCs/>
          <w:iCs/>
          <w:sz w:val="26"/>
          <w:szCs w:val="26"/>
        </w:rPr>
        <w:t>ones I y III</w:t>
      </w:r>
      <w:r w:rsidRPr="006744B2">
        <w:rPr>
          <w:rFonts w:ascii="Arial" w:hAnsi="Arial" w:cs="Arial"/>
          <w:bCs/>
          <w:iCs/>
          <w:sz w:val="26"/>
          <w:szCs w:val="26"/>
        </w:rPr>
        <w:t>, 25</w:t>
      </w:r>
      <w:r w:rsidR="001632E4" w:rsidRPr="006744B2">
        <w:rPr>
          <w:rFonts w:ascii="Arial" w:hAnsi="Arial" w:cs="Arial"/>
          <w:bCs/>
          <w:iCs/>
          <w:sz w:val="26"/>
          <w:szCs w:val="26"/>
        </w:rPr>
        <w:t>,</w:t>
      </w:r>
      <w:r w:rsidRPr="006744B2">
        <w:rPr>
          <w:rFonts w:ascii="Arial" w:hAnsi="Arial" w:cs="Arial"/>
          <w:bCs/>
          <w:iCs/>
          <w:sz w:val="26"/>
          <w:szCs w:val="26"/>
        </w:rPr>
        <w:t xml:space="preserve"> fracción I y 27 de la Ley Orgánica del Tribunal de Justicia Admi</w:t>
      </w:r>
      <w:r w:rsidR="001632E4" w:rsidRPr="006744B2">
        <w:rPr>
          <w:rFonts w:ascii="Arial" w:hAnsi="Arial" w:cs="Arial"/>
          <w:bCs/>
          <w:iCs/>
          <w:sz w:val="26"/>
          <w:szCs w:val="26"/>
        </w:rPr>
        <w:t>nistrativa del Estado de Oaxaca</w:t>
      </w:r>
      <w:r w:rsidR="00614A6D" w:rsidRPr="006744B2">
        <w:rPr>
          <w:rFonts w:ascii="Arial" w:hAnsi="Arial" w:cs="Arial"/>
          <w:bCs/>
          <w:iCs/>
          <w:sz w:val="26"/>
          <w:szCs w:val="26"/>
        </w:rPr>
        <w:t xml:space="preserve">, </w:t>
      </w:r>
      <w:r w:rsidR="005A2B1E">
        <w:rPr>
          <w:rFonts w:ascii="Arial" w:hAnsi="Arial" w:cs="Arial"/>
          <w:bCs/>
          <w:iCs/>
          <w:sz w:val="26"/>
          <w:szCs w:val="26"/>
        </w:rPr>
        <w:t>vigente</w:t>
      </w:r>
      <w:r w:rsidRPr="006744B2">
        <w:rPr>
          <w:rFonts w:ascii="Arial" w:hAnsi="Arial" w:cs="Arial"/>
          <w:bCs/>
          <w:iCs/>
          <w:sz w:val="26"/>
          <w:szCs w:val="26"/>
        </w:rPr>
        <w:t>; 120</w:t>
      </w:r>
      <w:r w:rsidRPr="006744B2">
        <w:rPr>
          <w:rFonts w:ascii="Arial" w:hAnsi="Arial" w:cs="Arial"/>
          <w:bCs/>
          <w:iCs/>
          <w:sz w:val="26"/>
          <w:szCs w:val="26"/>
          <w:lang w:eastAsia="es-ES"/>
        </w:rPr>
        <w:t>, 125, 127, 129,130</w:t>
      </w:r>
      <w:r w:rsidR="001632E4" w:rsidRPr="006744B2">
        <w:rPr>
          <w:rFonts w:ascii="Arial" w:hAnsi="Arial" w:cs="Arial"/>
          <w:bCs/>
          <w:iCs/>
          <w:sz w:val="26"/>
          <w:szCs w:val="26"/>
          <w:lang w:eastAsia="es-ES"/>
        </w:rPr>
        <w:t>,</w:t>
      </w:r>
      <w:r w:rsidRPr="006744B2">
        <w:rPr>
          <w:rFonts w:ascii="Arial" w:hAnsi="Arial" w:cs="Arial"/>
          <w:bCs/>
          <w:iCs/>
          <w:sz w:val="26"/>
          <w:szCs w:val="26"/>
          <w:lang w:eastAsia="es-ES"/>
        </w:rPr>
        <w:t xml:space="preserve"> fracción l, 131, 201, 236 y 238 </w:t>
      </w:r>
      <w:r w:rsidRPr="006744B2">
        <w:rPr>
          <w:rFonts w:ascii="Arial" w:hAnsi="Arial" w:cs="Arial"/>
          <w:bCs/>
          <w:iCs/>
          <w:sz w:val="26"/>
          <w:szCs w:val="26"/>
        </w:rPr>
        <w:t xml:space="preserve">de la Ley de Procedimiento y Justicia Administrativa para el Estado de Oaxaca, dado que se trata de un recurso de revisión interpuesto en contra de la </w:t>
      </w:r>
      <w:r w:rsidRPr="006744B2">
        <w:rPr>
          <w:rFonts w:ascii="Arial" w:hAnsi="Arial" w:cs="Arial"/>
          <w:sz w:val="26"/>
          <w:szCs w:val="26"/>
        </w:rPr>
        <w:t>sentenc</w:t>
      </w:r>
      <w:r w:rsidR="00CF7439">
        <w:rPr>
          <w:rFonts w:ascii="Arial" w:hAnsi="Arial" w:cs="Arial"/>
          <w:sz w:val="26"/>
          <w:szCs w:val="26"/>
        </w:rPr>
        <w:t xml:space="preserve">ia de </w:t>
      </w:r>
      <w:r w:rsidR="00D61009">
        <w:rPr>
          <w:rFonts w:ascii="Arial" w:hAnsi="Arial" w:cs="Arial"/>
          <w:sz w:val="26"/>
          <w:szCs w:val="26"/>
        </w:rPr>
        <w:t>veintiocho</w:t>
      </w:r>
      <w:r w:rsidR="00E200A1">
        <w:rPr>
          <w:rFonts w:ascii="Arial" w:hAnsi="Arial" w:cs="Arial"/>
          <w:sz w:val="26"/>
          <w:szCs w:val="26"/>
        </w:rPr>
        <w:t xml:space="preserve"> de marzo</w:t>
      </w:r>
      <w:r w:rsidR="008740D0">
        <w:rPr>
          <w:rFonts w:ascii="Arial" w:hAnsi="Arial" w:cs="Arial"/>
          <w:sz w:val="26"/>
          <w:szCs w:val="26"/>
        </w:rPr>
        <w:t xml:space="preserve"> </w:t>
      </w:r>
      <w:r w:rsidR="003A288D" w:rsidRPr="006744B2">
        <w:rPr>
          <w:rFonts w:ascii="Arial" w:hAnsi="Arial" w:cs="Arial"/>
          <w:sz w:val="26"/>
          <w:szCs w:val="26"/>
        </w:rPr>
        <w:t xml:space="preserve">de dos mil </w:t>
      </w:r>
      <w:r w:rsidR="008740D0" w:rsidRPr="006744B2">
        <w:rPr>
          <w:rFonts w:ascii="Arial" w:hAnsi="Arial" w:cs="Arial"/>
          <w:sz w:val="26"/>
          <w:szCs w:val="26"/>
        </w:rPr>
        <w:t>veinti</w:t>
      </w:r>
      <w:r w:rsidR="008740D0">
        <w:rPr>
          <w:rFonts w:ascii="Arial" w:hAnsi="Arial" w:cs="Arial"/>
          <w:sz w:val="26"/>
          <w:szCs w:val="26"/>
        </w:rPr>
        <w:t>dós</w:t>
      </w:r>
      <w:r w:rsidRPr="006744B2">
        <w:rPr>
          <w:rFonts w:ascii="Arial" w:hAnsi="Arial" w:cs="Arial"/>
          <w:bCs/>
          <w:iCs/>
          <w:sz w:val="26"/>
          <w:szCs w:val="26"/>
        </w:rPr>
        <w:t xml:space="preserve">, </w:t>
      </w:r>
      <w:r w:rsidR="002519F9" w:rsidRPr="006744B2">
        <w:rPr>
          <w:rFonts w:ascii="Arial" w:hAnsi="Arial" w:cs="Arial"/>
          <w:sz w:val="26"/>
          <w:szCs w:val="26"/>
        </w:rPr>
        <w:t>dictada por la</w:t>
      </w:r>
      <w:r w:rsidR="008740D0">
        <w:rPr>
          <w:rFonts w:ascii="Arial" w:hAnsi="Arial" w:cs="Arial"/>
          <w:sz w:val="26"/>
          <w:szCs w:val="26"/>
        </w:rPr>
        <w:t xml:space="preserve"> </w:t>
      </w:r>
      <w:r w:rsidR="00E200A1">
        <w:rPr>
          <w:rFonts w:ascii="Arial" w:hAnsi="Arial" w:cs="Arial"/>
          <w:sz w:val="26"/>
          <w:szCs w:val="26"/>
        </w:rPr>
        <w:t>Cuarta</w:t>
      </w:r>
      <w:r w:rsidR="003428C4" w:rsidRPr="006744B2">
        <w:rPr>
          <w:rFonts w:ascii="Arial" w:hAnsi="Arial" w:cs="Arial"/>
          <w:sz w:val="26"/>
          <w:szCs w:val="26"/>
        </w:rPr>
        <w:t xml:space="preserve"> </w:t>
      </w:r>
      <w:r w:rsidR="002519F9" w:rsidRPr="006744B2">
        <w:rPr>
          <w:rFonts w:ascii="Arial" w:hAnsi="Arial" w:cs="Arial"/>
          <w:sz w:val="26"/>
          <w:szCs w:val="26"/>
        </w:rPr>
        <w:t>Sala Unitaria de Primera Instancia en el juici</w:t>
      </w:r>
      <w:r w:rsidR="004D5B77" w:rsidRPr="006744B2">
        <w:rPr>
          <w:rFonts w:ascii="Arial" w:hAnsi="Arial" w:cs="Arial"/>
          <w:sz w:val="26"/>
          <w:szCs w:val="26"/>
        </w:rPr>
        <w:t xml:space="preserve">o de nulidad </w:t>
      </w:r>
      <w:r w:rsidR="001632E4" w:rsidRPr="006744B2">
        <w:rPr>
          <w:rFonts w:ascii="Arial" w:hAnsi="Arial" w:cs="Arial"/>
          <w:b/>
          <w:sz w:val="26"/>
          <w:szCs w:val="26"/>
        </w:rPr>
        <w:t>0</w:t>
      </w:r>
      <w:r w:rsidR="008A7EDB">
        <w:rPr>
          <w:rFonts w:ascii="Arial" w:hAnsi="Arial" w:cs="Arial"/>
          <w:b/>
          <w:sz w:val="26"/>
          <w:szCs w:val="26"/>
        </w:rPr>
        <w:t>0</w:t>
      </w:r>
      <w:r w:rsidR="00E200A1">
        <w:rPr>
          <w:rFonts w:ascii="Arial" w:hAnsi="Arial" w:cs="Arial"/>
          <w:b/>
          <w:sz w:val="26"/>
          <w:szCs w:val="26"/>
        </w:rPr>
        <w:t>6</w:t>
      </w:r>
      <w:r w:rsidR="00D61009">
        <w:rPr>
          <w:rFonts w:ascii="Arial" w:hAnsi="Arial" w:cs="Arial"/>
          <w:b/>
          <w:sz w:val="26"/>
          <w:szCs w:val="26"/>
        </w:rPr>
        <w:t>5</w:t>
      </w:r>
      <w:r w:rsidR="001632E4" w:rsidRPr="006744B2">
        <w:rPr>
          <w:rFonts w:ascii="Arial" w:hAnsi="Arial" w:cs="Arial"/>
          <w:b/>
          <w:sz w:val="26"/>
          <w:szCs w:val="26"/>
        </w:rPr>
        <w:t>/20</w:t>
      </w:r>
      <w:r w:rsidR="00DA3783" w:rsidRPr="006744B2">
        <w:rPr>
          <w:rFonts w:ascii="Arial" w:hAnsi="Arial" w:cs="Arial"/>
          <w:b/>
          <w:sz w:val="26"/>
          <w:szCs w:val="26"/>
        </w:rPr>
        <w:t>2</w:t>
      </w:r>
      <w:r w:rsidR="00303708">
        <w:rPr>
          <w:rFonts w:ascii="Arial" w:hAnsi="Arial" w:cs="Arial"/>
          <w:b/>
          <w:sz w:val="26"/>
          <w:szCs w:val="26"/>
        </w:rPr>
        <w:t>1</w:t>
      </w:r>
      <w:r w:rsidRPr="006744B2">
        <w:rPr>
          <w:rFonts w:ascii="Arial" w:hAnsi="Arial" w:cs="Arial"/>
          <w:b/>
          <w:bCs/>
          <w:iCs/>
          <w:sz w:val="26"/>
          <w:szCs w:val="26"/>
        </w:rPr>
        <w:t>.</w:t>
      </w:r>
      <w:r w:rsidR="00973B5B" w:rsidRPr="006744B2">
        <w:rPr>
          <w:rFonts w:ascii="Arial" w:hAnsi="Arial" w:cs="Arial"/>
          <w:bCs/>
          <w:iCs/>
          <w:sz w:val="26"/>
          <w:szCs w:val="26"/>
        </w:rPr>
        <w:t xml:space="preserve">- - - </w:t>
      </w:r>
      <w:r w:rsidR="00D61009">
        <w:rPr>
          <w:rFonts w:ascii="Arial" w:hAnsi="Arial" w:cs="Arial"/>
          <w:bCs/>
          <w:iCs/>
          <w:sz w:val="26"/>
          <w:szCs w:val="26"/>
        </w:rPr>
        <w:t>- - - - - - - - - - - - - - - - - - - - - - - - - - - - - - - - - - - - - - - - -</w:t>
      </w:r>
    </w:p>
    <w:p w14:paraId="2C53E5D8" w14:textId="52D928FF" w:rsidR="00C874AD" w:rsidRPr="006744B2" w:rsidRDefault="00C862F9" w:rsidP="00C874AD">
      <w:pPr>
        <w:spacing w:before="240" w:line="360" w:lineRule="auto"/>
        <w:ind w:firstLine="708"/>
        <w:jc w:val="both"/>
        <w:rPr>
          <w:rFonts w:ascii="Arial" w:hAnsi="Arial" w:cs="Arial"/>
          <w:sz w:val="26"/>
          <w:szCs w:val="26"/>
        </w:rPr>
      </w:pPr>
      <w:r w:rsidRPr="006744B2">
        <w:rPr>
          <w:rFonts w:ascii="Arial" w:hAnsi="Arial" w:cs="Arial"/>
          <w:b/>
          <w:sz w:val="26"/>
          <w:szCs w:val="26"/>
        </w:rPr>
        <w:t>SEGUNDO</w:t>
      </w:r>
      <w:r w:rsidR="00B632E2" w:rsidRPr="009C3D9E">
        <w:rPr>
          <w:rFonts w:ascii="Arial" w:hAnsi="Arial" w:cs="Arial"/>
          <w:b/>
          <w:bCs/>
          <w:sz w:val="26"/>
          <w:szCs w:val="26"/>
        </w:rPr>
        <w:t>.</w:t>
      </w:r>
      <w:r w:rsidR="00B632E2" w:rsidRPr="006744B2">
        <w:rPr>
          <w:rFonts w:ascii="Arial" w:hAnsi="Arial" w:cs="Arial"/>
          <w:sz w:val="26"/>
          <w:szCs w:val="26"/>
        </w:rPr>
        <w:t xml:space="preserve"> </w:t>
      </w:r>
      <w:r w:rsidR="008A7EDB">
        <w:rPr>
          <w:rFonts w:ascii="Arial" w:hAnsi="Arial" w:cs="Arial"/>
          <w:sz w:val="26"/>
          <w:szCs w:val="26"/>
        </w:rPr>
        <w:t>Los</w:t>
      </w:r>
      <w:r w:rsidR="00141F86" w:rsidRPr="006744B2">
        <w:rPr>
          <w:rFonts w:ascii="Arial" w:hAnsi="Arial" w:cs="Arial"/>
          <w:sz w:val="26"/>
          <w:szCs w:val="26"/>
        </w:rPr>
        <w:t xml:space="preserve"> agravio</w:t>
      </w:r>
      <w:r w:rsidR="008A7EDB">
        <w:rPr>
          <w:rFonts w:ascii="Arial" w:hAnsi="Arial" w:cs="Arial"/>
          <w:sz w:val="26"/>
          <w:szCs w:val="26"/>
        </w:rPr>
        <w:t>s</w:t>
      </w:r>
      <w:r w:rsidR="00B632E2" w:rsidRPr="006744B2">
        <w:rPr>
          <w:rFonts w:ascii="Arial" w:hAnsi="Arial" w:cs="Arial"/>
          <w:sz w:val="26"/>
          <w:szCs w:val="26"/>
        </w:rPr>
        <w:t xml:space="preserve"> hecho</w:t>
      </w:r>
      <w:r w:rsidR="008A7EDB">
        <w:rPr>
          <w:rFonts w:ascii="Arial" w:hAnsi="Arial" w:cs="Arial"/>
          <w:sz w:val="26"/>
          <w:szCs w:val="26"/>
        </w:rPr>
        <w:t>s</w:t>
      </w:r>
      <w:r w:rsidR="00A24593" w:rsidRPr="006744B2">
        <w:rPr>
          <w:rFonts w:ascii="Arial" w:hAnsi="Arial" w:cs="Arial"/>
          <w:sz w:val="26"/>
          <w:szCs w:val="26"/>
        </w:rPr>
        <w:t xml:space="preserve"> valer se encuentra</w:t>
      </w:r>
      <w:r w:rsidR="008A7EDB">
        <w:rPr>
          <w:rFonts w:ascii="Arial" w:hAnsi="Arial" w:cs="Arial"/>
          <w:sz w:val="26"/>
          <w:szCs w:val="26"/>
        </w:rPr>
        <w:t>n</w:t>
      </w:r>
      <w:r w:rsidRPr="006744B2">
        <w:rPr>
          <w:rFonts w:ascii="Arial" w:hAnsi="Arial" w:cs="Arial"/>
          <w:sz w:val="26"/>
          <w:szCs w:val="26"/>
        </w:rPr>
        <w:t xml:space="preserve"> expuesto</w:t>
      </w:r>
      <w:r w:rsidR="00C67A5C" w:rsidRPr="006744B2">
        <w:rPr>
          <w:rFonts w:ascii="Arial" w:hAnsi="Arial" w:cs="Arial"/>
          <w:sz w:val="26"/>
          <w:szCs w:val="26"/>
        </w:rPr>
        <w:t xml:space="preserve"> en el escrito respectivo de la</w:t>
      </w:r>
      <w:r w:rsidRPr="006744B2">
        <w:rPr>
          <w:rFonts w:ascii="Arial" w:hAnsi="Arial" w:cs="Arial"/>
          <w:sz w:val="26"/>
          <w:szCs w:val="26"/>
        </w:rPr>
        <w:t xml:space="preserve"> </w:t>
      </w:r>
      <w:r w:rsidR="00B632E2" w:rsidRPr="006744B2">
        <w:rPr>
          <w:rFonts w:ascii="Arial" w:hAnsi="Arial" w:cs="Arial"/>
          <w:sz w:val="26"/>
          <w:szCs w:val="26"/>
        </w:rPr>
        <w:t xml:space="preserve">autoridad </w:t>
      </w:r>
      <w:r w:rsidRPr="006744B2">
        <w:rPr>
          <w:rFonts w:ascii="Arial" w:hAnsi="Arial" w:cs="Arial"/>
          <w:sz w:val="26"/>
          <w:szCs w:val="26"/>
        </w:rPr>
        <w:t>recurrente, por lo que no ex</w:t>
      </w:r>
      <w:r w:rsidR="00A72F09" w:rsidRPr="006744B2">
        <w:rPr>
          <w:rFonts w:ascii="Arial" w:hAnsi="Arial" w:cs="Arial"/>
          <w:sz w:val="26"/>
          <w:szCs w:val="26"/>
        </w:rPr>
        <w:t>iste necesidad de transcribirlo</w:t>
      </w:r>
      <w:r w:rsidR="004B7FB6">
        <w:rPr>
          <w:rFonts w:ascii="Arial" w:hAnsi="Arial" w:cs="Arial"/>
          <w:sz w:val="26"/>
          <w:szCs w:val="26"/>
        </w:rPr>
        <w:t>s</w:t>
      </w:r>
      <w:r w:rsidR="00A72F09" w:rsidRPr="006744B2">
        <w:rPr>
          <w:rFonts w:ascii="Arial" w:hAnsi="Arial" w:cs="Arial"/>
          <w:sz w:val="26"/>
          <w:szCs w:val="26"/>
        </w:rPr>
        <w:t>, al no transgredirse</w:t>
      </w:r>
      <w:r w:rsidRPr="006744B2">
        <w:rPr>
          <w:rFonts w:ascii="Arial" w:hAnsi="Arial" w:cs="Arial"/>
          <w:sz w:val="26"/>
          <w:szCs w:val="26"/>
        </w:rPr>
        <w:t xml:space="preserve"> derecho alguno, como tampoco se vulnera disposición expresa que imponga tal obligación. </w:t>
      </w:r>
      <w:r w:rsidR="00C874AD" w:rsidRPr="006744B2">
        <w:rPr>
          <w:rFonts w:ascii="Arial" w:hAnsi="Arial" w:cs="Arial"/>
          <w:sz w:val="26"/>
          <w:szCs w:val="26"/>
        </w:rPr>
        <w:t>Sirve de apoyo a lo anterior, l</w:t>
      </w:r>
      <w:r w:rsidR="003B7153" w:rsidRPr="006744B2">
        <w:rPr>
          <w:rFonts w:ascii="Arial" w:hAnsi="Arial" w:cs="Arial"/>
          <w:sz w:val="26"/>
          <w:szCs w:val="26"/>
        </w:rPr>
        <w:t>a Jurisprudencia 2a./J. 58/2010 de número de registro</w:t>
      </w:r>
      <w:r w:rsidR="00C874AD" w:rsidRPr="006744B2">
        <w:rPr>
          <w:rFonts w:ascii="Arial" w:hAnsi="Arial" w:cs="Arial"/>
          <w:sz w:val="26"/>
          <w:szCs w:val="26"/>
        </w:rPr>
        <w:t xml:space="preserve"> </w:t>
      </w:r>
      <w:r w:rsidR="003B7153" w:rsidRPr="006744B2">
        <w:rPr>
          <w:rFonts w:ascii="Arial" w:hAnsi="Arial" w:cs="Arial"/>
          <w:sz w:val="26"/>
          <w:szCs w:val="26"/>
        </w:rPr>
        <w:t xml:space="preserve">164618 </w:t>
      </w:r>
      <w:r w:rsidR="00C874AD" w:rsidRPr="006744B2">
        <w:rPr>
          <w:rFonts w:ascii="Arial" w:hAnsi="Arial" w:cs="Arial"/>
          <w:sz w:val="26"/>
          <w:szCs w:val="26"/>
        </w:rPr>
        <w:t>emitida por la Segunda Sala de la Suprema Corte de Justicia de la Nación, publicada en el Semanario Judicial de la</w:t>
      </w:r>
      <w:r w:rsidR="00ED53F4" w:rsidRPr="006744B2">
        <w:rPr>
          <w:rFonts w:ascii="Arial" w:hAnsi="Arial" w:cs="Arial"/>
          <w:sz w:val="26"/>
          <w:szCs w:val="26"/>
        </w:rPr>
        <w:t xml:space="preserve"> Federación y su Gaceta, en la Novena É</w:t>
      </w:r>
      <w:r w:rsidR="00C874AD" w:rsidRPr="006744B2">
        <w:rPr>
          <w:rFonts w:ascii="Arial" w:hAnsi="Arial" w:cs="Arial"/>
          <w:sz w:val="26"/>
          <w:szCs w:val="26"/>
        </w:rPr>
        <w:t>poca, Tom</w:t>
      </w:r>
      <w:r w:rsidR="00217336" w:rsidRPr="006744B2">
        <w:rPr>
          <w:rFonts w:ascii="Arial" w:hAnsi="Arial" w:cs="Arial"/>
          <w:sz w:val="26"/>
          <w:szCs w:val="26"/>
        </w:rPr>
        <w:t>o XXXI, Mayo de 2010, página 830</w:t>
      </w:r>
      <w:r w:rsidR="00C874AD" w:rsidRPr="006744B2">
        <w:rPr>
          <w:rFonts w:ascii="Arial" w:hAnsi="Arial" w:cs="Arial"/>
          <w:sz w:val="26"/>
          <w:szCs w:val="26"/>
        </w:rPr>
        <w:t>, materia común, de rubro y texto siguientes:</w:t>
      </w:r>
    </w:p>
    <w:p w14:paraId="29A56590" w14:textId="77777777" w:rsidR="00C874AD" w:rsidRPr="006744B2" w:rsidRDefault="00C874AD" w:rsidP="009C3D9E">
      <w:pPr>
        <w:spacing w:after="0"/>
        <w:ind w:left="709" w:right="758"/>
        <w:jc w:val="both"/>
        <w:rPr>
          <w:rFonts w:ascii="Arial" w:hAnsi="Arial" w:cs="Arial"/>
          <w:b/>
          <w:i/>
        </w:rPr>
      </w:pPr>
      <w:r w:rsidRPr="006744B2">
        <w:rPr>
          <w:rFonts w:ascii="Arial" w:hAnsi="Arial" w:cs="Arial"/>
          <w:sz w:val="26"/>
          <w:szCs w:val="26"/>
        </w:rPr>
        <w:lastRenderedPageBreak/>
        <w:t>“</w:t>
      </w:r>
      <w:r w:rsidRPr="006744B2">
        <w:rPr>
          <w:rFonts w:ascii="Arial" w:hAnsi="Arial" w:cs="Arial"/>
          <w:b/>
          <w:i/>
        </w:rPr>
        <w:t>CONCEPTOS DE VIOLACIÓN O AGRAVIOS. PARA CUMPLIR CON LOS PRINCIPIOS DE CONGRUENCIA Y EXHAUSTIVIDAD EN LAS SENTENCIAS DE AMPARO ES INNECESARIA SU TRANSCRIPCIÓN.</w:t>
      </w:r>
    </w:p>
    <w:p w14:paraId="493613D6" w14:textId="3AA3E05E" w:rsidR="00C874AD" w:rsidRPr="006744B2" w:rsidRDefault="00C874AD" w:rsidP="009C3D9E">
      <w:pPr>
        <w:spacing w:after="0"/>
        <w:ind w:left="709" w:right="758"/>
        <w:jc w:val="both"/>
        <w:rPr>
          <w:rFonts w:ascii="Arial" w:hAnsi="Arial" w:cs="Arial"/>
          <w:sz w:val="26"/>
          <w:szCs w:val="26"/>
        </w:rPr>
      </w:pPr>
      <w:r w:rsidRPr="006744B2">
        <w:rPr>
          <w:rFonts w:ascii="Arial" w:hAnsi="Arial" w:cs="Arial"/>
          <w:i/>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r w:rsidRPr="006744B2">
        <w:rPr>
          <w:rFonts w:ascii="Arial" w:hAnsi="Arial" w:cs="Arial"/>
          <w:sz w:val="26"/>
          <w:szCs w:val="26"/>
        </w:rPr>
        <w:t xml:space="preserve">” </w:t>
      </w:r>
    </w:p>
    <w:p w14:paraId="20FFAE05" w14:textId="1F378835" w:rsidR="00E91009" w:rsidRPr="00E91009" w:rsidRDefault="00E91009" w:rsidP="00E91009">
      <w:pPr>
        <w:spacing w:before="240" w:line="360" w:lineRule="auto"/>
        <w:ind w:firstLine="709"/>
        <w:jc w:val="both"/>
        <w:rPr>
          <w:rFonts w:ascii="Arial" w:eastAsia="Times New Roman" w:hAnsi="Arial" w:cs="Arial"/>
          <w:sz w:val="26"/>
          <w:szCs w:val="26"/>
        </w:rPr>
      </w:pPr>
      <w:bookmarkStart w:id="1" w:name="_Hlk99446744"/>
      <w:r w:rsidRPr="00E91009">
        <w:rPr>
          <w:rFonts w:ascii="Arial" w:eastAsia="Times New Roman" w:hAnsi="Arial" w:cs="Arial"/>
          <w:b/>
          <w:sz w:val="26"/>
          <w:szCs w:val="26"/>
        </w:rPr>
        <w:t xml:space="preserve">TERCERO. </w:t>
      </w:r>
      <w:r w:rsidRPr="00E91009">
        <w:rPr>
          <w:rFonts w:ascii="Arial" w:eastAsia="Times New Roman" w:hAnsi="Arial" w:cs="Arial"/>
          <w:sz w:val="26"/>
          <w:szCs w:val="26"/>
        </w:rPr>
        <w:t xml:space="preserve">La autoridad </w:t>
      </w:r>
      <w:r w:rsidRPr="00E91009">
        <w:rPr>
          <w:rFonts w:ascii="Arial" w:eastAsia="Calibri" w:hAnsi="Arial" w:cs="Arial"/>
          <w:bCs/>
          <w:sz w:val="26"/>
          <w:szCs w:val="26"/>
          <w:lang w:val="es-ES" w:eastAsia="en-US"/>
        </w:rPr>
        <w:t xml:space="preserve">recurrente </w:t>
      </w:r>
      <w:r w:rsidRPr="00E91009">
        <w:rPr>
          <w:rFonts w:ascii="Arial" w:eastAsia="Times New Roman" w:hAnsi="Arial" w:cs="Arial"/>
          <w:sz w:val="26"/>
          <w:szCs w:val="26"/>
        </w:rPr>
        <w:t xml:space="preserve">argumenta que la sentencia </w:t>
      </w:r>
      <w:r w:rsidRPr="00E91009">
        <w:rPr>
          <w:rFonts w:ascii="Arial" w:hAnsi="Arial" w:cs="Arial"/>
          <w:sz w:val="26"/>
          <w:szCs w:val="26"/>
        </w:rPr>
        <w:t xml:space="preserve">de </w:t>
      </w:r>
      <w:r w:rsidR="00D61009">
        <w:rPr>
          <w:rFonts w:ascii="Arial" w:hAnsi="Arial" w:cs="Arial"/>
          <w:sz w:val="26"/>
          <w:szCs w:val="26"/>
        </w:rPr>
        <w:t>veintiocho</w:t>
      </w:r>
      <w:r w:rsidR="00E200A1">
        <w:rPr>
          <w:rFonts w:ascii="Arial" w:hAnsi="Arial" w:cs="Arial"/>
          <w:sz w:val="26"/>
          <w:szCs w:val="26"/>
        </w:rPr>
        <w:t xml:space="preserve"> de marzo</w:t>
      </w:r>
      <w:r w:rsidRPr="00E91009">
        <w:rPr>
          <w:rFonts w:ascii="Arial" w:hAnsi="Arial" w:cs="Arial"/>
          <w:sz w:val="26"/>
          <w:szCs w:val="26"/>
        </w:rPr>
        <w:t xml:space="preserve"> de dos mil </w:t>
      </w:r>
      <w:r w:rsidR="00FF237E" w:rsidRPr="00E91009">
        <w:rPr>
          <w:rFonts w:ascii="Arial" w:hAnsi="Arial" w:cs="Arial"/>
          <w:sz w:val="26"/>
          <w:szCs w:val="26"/>
        </w:rPr>
        <w:t>veinti</w:t>
      </w:r>
      <w:r w:rsidR="00FF237E">
        <w:rPr>
          <w:rFonts w:ascii="Arial" w:hAnsi="Arial" w:cs="Arial"/>
          <w:sz w:val="26"/>
          <w:szCs w:val="26"/>
        </w:rPr>
        <w:t>dós</w:t>
      </w:r>
      <w:r w:rsidRPr="00E91009">
        <w:rPr>
          <w:rFonts w:ascii="Arial" w:hAnsi="Arial" w:cs="Arial"/>
          <w:sz w:val="26"/>
          <w:szCs w:val="26"/>
        </w:rPr>
        <w:t xml:space="preserve"> </w:t>
      </w:r>
      <w:r w:rsidRPr="00E91009">
        <w:rPr>
          <w:rFonts w:ascii="Arial" w:eastAsia="Times New Roman" w:hAnsi="Arial" w:cs="Arial"/>
          <w:sz w:val="26"/>
          <w:szCs w:val="26"/>
        </w:rPr>
        <w:t>le causa agravio:</w:t>
      </w:r>
    </w:p>
    <w:p w14:paraId="0BC3C5C5" w14:textId="39F7EFAC" w:rsidR="00E91009" w:rsidRPr="00E91009" w:rsidRDefault="00E91009" w:rsidP="00E91009">
      <w:pPr>
        <w:spacing w:before="240" w:line="360" w:lineRule="auto"/>
        <w:ind w:firstLine="709"/>
        <w:jc w:val="both"/>
        <w:rPr>
          <w:rFonts w:ascii="Arial" w:eastAsia="Times New Roman" w:hAnsi="Arial" w:cs="Arial"/>
          <w:sz w:val="26"/>
          <w:szCs w:val="26"/>
        </w:rPr>
      </w:pPr>
      <w:r w:rsidRPr="00E91009">
        <w:rPr>
          <w:rFonts w:ascii="Arial" w:eastAsia="Times New Roman" w:hAnsi="Arial" w:cs="Arial"/>
          <w:sz w:val="26"/>
          <w:szCs w:val="26"/>
        </w:rPr>
        <w:t xml:space="preserve">En su </w:t>
      </w:r>
      <w:r w:rsidRPr="00E91009">
        <w:rPr>
          <w:rFonts w:ascii="Arial" w:eastAsia="Times New Roman" w:hAnsi="Arial" w:cs="Arial"/>
          <w:b/>
          <w:sz w:val="26"/>
          <w:szCs w:val="26"/>
        </w:rPr>
        <w:t xml:space="preserve">primer agravio </w:t>
      </w:r>
      <w:r w:rsidRPr="00E91009">
        <w:rPr>
          <w:rFonts w:ascii="Arial" w:eastAsia="Times New Roman" w:hAnsi="Arial" w:cs="Arial"/>
          <w:sz w:val="26"/>
          <w:szCs w:val="26"/>
        </w:rPr>
        <w:t xml:space="preserve">dice que </w:t>
      </w:r>
      <w:r w:rsidR="00303708">
        <w:rPr>
          <w:rFonts w:ascii="Arial" w:eastAsia="Times New Roman" w:hAnsi="Arial" w:cs="Arial"/>
          <w:sz w:val="26"/>
          <w:szCs w:val="26"/>
        </w:rPr>
        <w:t xml:space="preserve">el considerando </w:t>
      </w:r>
      <w:r w:rsidR="00E200A1">
        <w:rPr>
          <w:rFonts w:ascii="Arial" w:eastAsia="Times New Roman" w:hAnsi="Arial" w:cs="Arial"/>
          <w:sz w:val="26"/>
          <w:szCs w:val="26"/>
        </w:rPr>
        <w:t>quinto</w:t>
      </w:r>
      <w:r w:rsidR="00303708">
        <w:rPr>
          <w:rFonts w:ascii="Arial" w:eastAsia="Times New Roman" w:hAnsi="Arial" w:cs="Arial"/>
          <w:sz w:val="26"/>
          <w:szCs w:val="26"/>
        </w:rPr>
        <w:t xml:space="preserve"> de </w:t>
      </w:r>
      <w:r w:rsidRPr="00E91009">
        <w:rPr>
          <w:rFonts w:ascii="Arial" w:eastAsia="Times New Roman" w:hAnsi="Arial" w:cs="Arial"/>
          <w:sz w:val="26"/>
          <w:szCs w:val="26"/>
        </w:rPr>
        <w:t>la sentencia que se combate viola los artículos 14 y 16 de la Constitución Política de los Estados Unidos Mexicanos</w:t>
      </w:r>
      <w:r w:rsidR="00303708">
        <w:rPr>
          <w:rFonts w:ascii="Arial" w:eastAsia="Times New Roman" w:hAnsi="Arial" w:cs="Arial"/>
          <w:sz w:val="26"/>
          <w:szCs w:val="26"/>
        </w:rPr>
        <w:t>,</w:t>
      </w:r>
      <w:r w:rsidRPr="00E91009">
        <w:rPr>
          <w:rFonts w:ascii="Arial" w:eastAsia="Times New Roman" w:hAnsi="Arial" w:cs="Arial"/>
          <w:sz w:val="26"/>
          <w:szCs w:val="26"/>
        </w:rPr>
        <w:t xml:space="preserve"> en relación con el artículo 207</w:t>
      </w:r>
      <w:r w:rsidR="00D568E6">
        <w:rPr>
          <w:rFonts w:ascii="Arial" w:eastAsia="Times New Roman" w:hAnsi="Arial" w:cs="Arial"/>
          <w:sz w:val="26"/>
          <w:szCs w:val="26"/>
        </w:rPr>
        <w:t>,</w:t>
      </w:r>
      <w:r w:rsidRPr="00E91009">
        <w:rPr>
          <w:rFonts w:ascii="Arial" w:eastAsia="Times New Roman" w:hAnsi="Arial" w:cs="Arial"/>
          <w:sz w:val="26"/>
          <w:szCs w:val="26"/>
        </w:rPr>
        <w:t xml:space="preserve"> fracción II de la Ley de Procedimiento y Justicia Administrativa para el Estado de Oaxaca, en virtud de que la sentencia que se recurre no está emitida en forma congruente con el acto impugnado. - - - - - - - - - - </w:t>
      </w:r>
    </w:p>
    <w:p w14:paraId="7086C2C5" w14:textId="4F603103" w:rsidR="00E91009" w:rsidRPr="00E91009" w:rsidRDefault="00E91009" w:rsidP="00E91009">
      <w:pPr>
        <w:spacing w:before="240" w:line="360" w:lineRule="auto"/>
        <w:ind w:firstLine="709"/>
        <w:jc w:val="both"/>
        <w:rPr>
          <w:rFonts w:ascii="Arial" w:eastAsia="Times New Roman" w:hAnsi="Arial" w:cs="Arial"/>
          <w:sz w:val="26"/>
          <w:szCs w:val="26"/>
        </w:rPr>
      </w:pPr>
      <w:r w:rsidRPr="00E91009">
        <w:rPr>
          <w:rFonts w:ascii="Arial" w:eastAsia="Times New Roman" w:hAnsi="Arial" w:cs="Arial"/>
          <w:sz w:val="26"/>
          <w:szCs w:val="26"/>
        </w:rPr>
        <w:t>Arguye la autoridad</w:t>
      </w:r>
      <w:r w:rsidR="00D568E6">
        <w:rPr>
          <w:rFonts w:ascii="Arial" w:eastAsia="Times New Roman" w:hAnsi="Arial" w:cs="Arial"/>
          <w:sz w:val="26"/>
          <w:szCs w:val="26"/>
        </w:rPr>
        <w:t xml:space="preserve"> inconforme</w:t>
      </w:r>
      <w:r w:rsidRPr="00E91009">
        <w:rPr>
          <w:rFonts w:ascii="Arial" w:eastAsia="Times New Roman" w:hAnsi="Arial" w:cs="Arial"/>
          <w:sz w:val="26"/>
          <w:szCs w:val="26"/>
        </w:rPr>
        <w:t xml:space="preserve"> que la infracción se encuentra debidamente fundada y motivada, ya que en la misma se encuentran plasmados </w:t>
      </w:r>
      <w:r w:rsidR="00FF237E">
        <w:rPr>
          <w:rFonts w:ascii="Arial" w:eastAsia="Times New Roman" w:hAnsi="Arial" w:cs="Arial"/>
          <w:sz w:val="26"/>
          <w:szCs w:val="26"/>
        </w:rPr>
        <w:t xml:space="preserve">el </w:t>
      </w:r>
      <w:r w:rsidRPr="00E91009">
        <w:rPr>
          <w:rFonts w:ascii="Arial" w:eastAsia="Times New Roman" w:hAnsi="Arial" w:cs="Arial"/>
          <w:sz w:val="26"/>
          <w:szCs w:val="26"/>
        </w:rPr>
        <w:t xml:space="preserve">artículo </w:t>
      </w:r>
      <w:r w:rsidR="009A3085">
        <w:rPr>
          <w:rFonts w:ascii="Arial" w:eastAsia="Times New Roman" w:hAnsi="Arial" w:cs="Arial"/>
          <w:sz w:val="26"/>
          <w:szCs w:val="26"/>
        </w:rPr>
        <w:t>86,</w:t>
      </w:r>
      <w:r w:rsidR="00FF237E">
        <w:rPr>
          <w:rFonts w:ascii="Arial" w:eastAsia="Times New Roman" w:hAnsi="Arial" w:cs="Arial"/>
          <w:sz w:val="26"/>
          <w:szCs w:val="26"/>
        </w:rPr>
        <w:t xml:space="preserve"> fracción </w:t>
      </w:r>
      <w:r w:rsidR="002A4014">
        <w:rPr>
          <w:rFonts w:ascii="Arial" w:eastAsia="Times New Roman" w:hAnsi="Arial" w:cs="Arial"/>
          <w:sz w:val="26"/>
          <w:szCs w:val="26"/>
        </w:rPr>
        <w:t>XXXIII</w:t>
      </w:r>
      <w:r w:rsidR="009A3085">
        <w:rPr>
          <w:rFonts w:ascii="Arial" w:eastAsia="Times New Roman" w:hAnsi="Arial" w:cs="Arial"/>
          <w:sz w:val="26"/>
          <w:szCs w:val="26"/>
        </w:rPr>
        <w:t xml:space="preserve"> </w:t>
      </w:r>
      <w:r w:rsidRPr="00E91009">
        <w:rPr>
          <w:rFonts w:ascii="Arial" w:eastAsia="Times New Roman" w:hAnsi="Arial" w:cs="Arial"/>
          <w:sz w:val="26"/>
          <w:szCs w:val="26"/>
        </w:rPr>
        <w:t>del Reglamento de Vialidad para el Municipio de Oaxaca de Juárez, que prevé la conducta ilegal del infractor</w:t>
      </w:r>
      <w:r w:rsidR="00D568E6">
        <w:rPr>
          <w:rFonts w:ascii="Arial" w:eastAsia="Times New Roman" w:hAnsi="Arial" w:cs="Arial"/>
          <w:sz w:val="26"/>
          <w:szCs w:val="26"/>
        </w:rPr>
        <w:t>.</w:t>
      </w:r>
      <w:r w:rsidRPr="00E91009">
        <w:rPr>
          <w:rFonts w:ascii="Arial" w:eastAsia="Times New Roman" w:hAnsi="Arial" w:cs="Arial"/>
          <w:sz w:val="26"/>
          <w:szCs w:val="26"/>
        </w:rPr>
        <w:t xml:space="preserve"> - - - - - - - - </w:t>
      </w:r>
      <w:r w:rsidR="00D568E6">
        <w:rPr>
          <w:rFonts w:ascii="Arial" w:eastAsia="Times New Roman" w:hAnsi="Arial" w:cs="Arial"/>
          <w:sz w:val="26"/>
          <w:szCs w:val="26"/>
        </w:rPr>
        <w:t>- - - - - - - - - - - - - - - - - - - - - - - - - - - - - - -</w:t>
      </w:r>
      <w:r w:rsidR="009A3085">
        <w:rPr>
          <w:rFonts w:ascii="Arial" w:eastAsia="Times New Roman" w:hAnsi="Arial" w:cs="Arial"/>
          <w:sz w:val="26"/>
          <w:szCs w:val="26"/>
        </w:rPr>
        <w:t xml:space="preserve"> - - - - - - -</w:t>
      </w:r>
    </w:p>
    <w:p w14:paraId="555B3778" w14:textId="6E7B4399" w:rsidR="00057B4D" w:rsidRPr="00E91009" w:rsidRDefault="00E91009" w:rsidP="00057B4D">
      <w:pPr>
        <w:spacing w:before="240" w:line="360" w:lineRule="auto"/>
        <w:ind w:firstLine="709"/>
        <w:jc w:val="both"/>
        <w:rPr>
          <w:rFonts w:ascii="Arial" w:eastAsia="Times New Roman" w:hAnsi="Arial" w:cs="Arial"/>
          <w:sz w:val="26"/>
          <w:szCs w:val="26"/>
        </w:rPr>
      </w:pPr>
      <w:r w:rsidRPr="00E91009">
        <w:rPr>
          <w:rFonts w:ascii="Arial" w:eastAsia="Times New Roman" w:hAnsi="Arial" w:cs="Arial"/>
          <w:sz w:val="26"/>
          <w:szCs w:val="26"/>
        </w:rPr>
        <w:t xml:space="preserve">De la misma manera, dice que la infracción tuvo su sustento en los artículos </w:t>
      </w:r>
      <w:r w:rsidR="00730C1A">
        <w:rPr>
          <w:rFonts w:ascii="Arial" w:eastAsia="Times New Roman" w:hAnsi="Arial" w:cs="Arial"/>
          <w:sz w:val="26"/>
          <w:szCs w:val="26"/>
        </w:rPr>
        <w:t>86</w:t>
      </w:r>
      <w:r w:rsidRPr="00E91009">
        <w:rPr>
          <w:rFonts w:ascii="Arial" w:eastAsia="Times New Roman" w:hAnsi="Arial" w:cs="Arial"/>
          <w:sz w:val="26"/>
          <w:szCs w:val="26"/>
        </w:rPr>
        <w:t xml:space="preserve">, fracción </w:t>
      </w:r>
      <w:r w:rsidR="00730C1A">
        <w:rPr>
          <w:rFonts w:ascii="Arial" w:eastAsia="Times New Roman" w:hAnsi="Arial" w:cs="Arial"/>
          <w:sz w:val="26"/>
          <w:szCs w:val="26"/>
        </w:rPr>
        <w:t>IX</w:t>
      </w:r>
      <w:r w:rsidRPr="00E91009">
        <w:rPr>
          <w:rFonts w:ascii="Arial" w:eastAsia="Times New Roman" w:hAnsi="Arial" w:cs="Arial"/>
          <w:sz w:val="26"/>
          <w:szCs w:val="26"/>
        </w:rPr>
        <w:t xml:space="preserve">, </w:t>
      </w:r>
      <w:r w:rsidR="00730C1A">
        <w:rPr>
          <w:rFonts w:ascii="Arial" w:eastAsia="Times New Roman" w:hAnsi="Arial" w:cs="Arial"/>
          <w:sz w:val="26"/>
          <w:szCs w:val="26"/>
        </w:rPr>
        <w:t>59</w:t>
      </w:r>
      <w:r w:rsidR="009A3085">
        <w:rPr>
          <w:rFonts w:ascii="Arial" w:eastAsia="Times New Roman" w:hAnsi="Arial" w:cs="Arial"/>
          <w:sz w:val="26"/>
          <w:szCs w:val="26"/>
        </w:rPr>
        <w:t xml:space="preserve"> </w:t>
      </w:r>
      <w:r w:rsidR="00925B79" w:rsidRPr="00E91009">
        <w:rPr>
          <w:rFonts w:ascii="Arial" w:eastAsia="Times New Roman" w:hAnsi="Arial" w:cs="Arial"/>
          <w:sz w:val="26"/>
          <w:szCs w:val="26"/>
        </w:rPr>
        <w:t>fracción</w:t>
      </w:r>
      <w:r w:rsidR="00730C1A">
        <w:rPr>
          <w:rFonts w:ascii="Arial" w:eastAsia="Times New Roman" w:hAnsi="Arial" w:cs="Arial"/>
          <w:sz w:val="26"/>
          <w:szCs w:val="26"/>
        </w:rPr>
        <w:t xml:space="preserve"> IV, </w:t>
      </w:r>
      <w:r w:rsidRPr="00E91009">
        <w:rPr>
          <w:rFonts w:ascii="Arial" w:eastAsia="Times New Roman" w:hAnsi="Arial" w:cs="Arial"/>
          <w:sz w:val="26"/>
          <w:szCs w:val="26"/>
        </w:rPr>
        <w:t xml:space="preserve"> 130, fracciones I, II, III, IV, V, VI, VII, VIII, IX e inciso</w:t>
      </w:r>
      <w:r w:rsidR="00EF1CF3">
        <w:rPr>
          <w:rFonts w:ascii="Arial" w:eastAsia="Times New Roman" w:hAnsi="Arial" w:cs="Arial"/>
          <w:sz w:val="26"/>
          <w:szCs w:val="26"/>
        </w:rPr>
        <w:t>s</w:t>
      </w:r>
      <w:r w:rsidRPr="00E91009">
        <w:rPr>
          <w:rFonts w:ascii="Arial" w:eastAsia="Times New Roman" w:hAnsi="Arial" w:cs="Arial"/>
          <w:sz w:val="26"/>
          <w:szCs w:val="26"/>
        </w:rPr>
        <w:t xml:space="preserve"> a)</w:t>
      </w:r>
      <w:r w:rsidR="009A3085">
        <w:rPr>
          <w:rFonts w:ascii="Arial" w:eastAsia="Times New Roman" w:hAnsi="Arial" w:cs="Arial"/>
          <w:sz w:val="26"/>
          <w:szCs w:val="26"/>
        </w:rPr>
        <w:t xml:space="preserve"> y </w:t>
      </w:r>
      <w:r w:rsidRPr="00E91009">
        <w:rPr>
          <w:rFonts w:ascii="Arial" w:eastAsia="Times New Roman" w:hAnsi="Arial" w:cs="Arial"/>
          <w:sz w:val="26"/>
          <w:szCs w:val="26"/>
        </w:rPr>
        <w:t>b) del Reglamento de Vialidad para el Municipio de Oaxaca de Juárez; aunado a ello, se citaron en el acta de infracción las circunstancias de modo, tiempo y lugar, por lo que resulta suficiente, para cumplir con el requisito de fundamentación y motivación que exige el artículo 17</w:t>
      </w:r>
      <w:r w:rsidR="00D568E6">
        <w:rPr>
          <w:rFonts w:ascii="Arial" w:eastAsia="Times New Roman" w:hAnsi="Arial" w:cs="Arial"/>
          <w:sz w:val="26"/>
          <w:szCs w:val="26"/>
        </w:rPr>
        <w:t xml:space="preserve">, fracción V </w:t>
      </w:r>
      <w:r w:rsidRPr="00E91009">
        <w:rPr>
          <w:rFonts w:ascii="Arial" w:eastAsia="Times New Roman" w:hAnsi="Arial" w:cs="Arial"/>
          <w:sz w:val="26"/>
          <w:szCs w:val="26"/>
        </w:rPr>
        <w:t xml:space="preserve">de la Ley de Procedimiento y Justicia Administrativa para el Estado de Oaxaca. - - - - </w:t>
      </w:r>
      <w:r w:rsidR="00EF1CF3">
        <w:rPr>
          <w:rFonts w:ascii="Arial" w:eastAsia="Times New Roman" w:hAnsi="Arial" w:cs="Arial"/>
          <w:sz w:val="26"/>
          <w:szCs w:val="26"/>
        </w:rPr>
        <w:t xml:space="preserve">- - - - - - - - - - - - - - - - - - </w:t>
      </w:r>
    </w:p>
    <w:p w14:paraId="4B025996" w14:textId="6E19F62C" w:rsidR="00FA4AEC" w:rsidRPr="000261DF" w:rsidRDefault="00E91009" w:rsidP="000261DF">
      <w:pPr>
        <w:spacing w:before="240" w:line="360" w:lineRule="auto"/>
        <w:ind w:firstLine="709"/>
        <w:jc w:val="both"/>
        <w:rPr>
          <w:rFonts w:ascii="Arial" w:hAnsi="Arial" w:cs="Arial"/>
          <w:sz w:val="26"/>
          <w:szCs w:val="26"/>
        </w:rPr>
      </w:pPr>
      <w:r w:rsidRPr="00E91009">
        <w:rPr>
          <w:rFonts w:ascii="Arial" w:hAnsi="Arial" w:cs="Arial"/>
          <w:sz w:val="26"/>
          <w:szCs w:val="26"/>
        </w:rPr>
        <w:lastRenderedPageBreak/>
        <w:t>Considera que resulta</w:t>
      </w:r>
      <w:r w:rsidR="000261DF">
        <w:rPr>
          <w:rFonts w:ascii="Arial" w:hAnsi="Arial" w:cs="Arial"/>
          <w:sz w:val="26"/>
          <w:szCs w:val="26"/>
        </w:rPr>
        <w:t>n</w:t>
      </w:r>
      <w:r w:rsidRPr="00E91009">
        <w:rPr>
          <w:rFonts w:ascii="Arial" w:hAnsi="Arial" w:cs="Arial"/>
          <w:sz w:val="26"/>
          <w:szCs w:val="26"/>
        </w:rPr>
        <w:t xml:space="preserve"> aplicable</w:t>
      </w:r>
      <w:r w:rsidR="000261DF">
        <w:rPr>
          <w:rFonts w:ascii="Arial" w:hAnsi="Arial" w:cs="Arial"/>
          <w:sz w:val="26"/>
          <w:szCs w:val="26"/>
        </w:rPr>
        <w:t>s</w:t>
      </w:r>
      <w:r w:rsidRPr="00E91009">
        <w:rPr>
          <w:rFonts w:ascii="Arial" w:hAnsi="Arial" w:cs="Arial"/>
          <w:sz w:val="26"/>
          <w:szCs w:val="26"/>
        </w:rPr>
        <w:t xml:space="preserve"> al caso, la</w:t>
      </w:r>
      <w:r w:rsidR="000261DF">
        <w:rPr>
          <w:rFonts w:ascii="Arial" w:hAnsi="Arial" w:cs="Arial"/>
          <w:sz w:val="26"/>
          <w:szCs w:val="26"/>
        </w:rPr>
        <w:t>s</w:t>
      </w:r>
      <w:r w:rsidRPr="00E91009">
        <w:rPr>
          <w:rFonts w:ascii="Arial" w:hAnsi="Arial" w:cs="Arial"/>
          <w:sz w:val="26"/>
          <w:szCs w:val="26"/>
        </w:rPr>
        <w:t xml:space="preserve"> Jurisprudencia</w:t>
      </w:r>
      <w:r w:rsidR="000261DF">
        <w:rPr>
          <w:rFonts w:ascii="Arial" w:hAnsi="Arial" w:cs="Arial"/>
          <w:sz w:val="26"/>
          <w:szCs w:val="26"/>
        </w:rPr>
        <w:t>s:</w:t>
      </w:r>
      <w:r w:rsidRPr="00E91009">
        <w:rPr>
          <w:rFonts w:ascii="Arial" w:hAnsi="Arial" w:cs="Arial"/>
          <w:sz w:val="26"/>
          <w:szCs w:val="26"/>
        </w:rPr>
        <w:t xml:space="preserve"> </w:t>
      </w:r>
      <w:r w:rsidR="000261DF" w:rsidRPr="000261DF">
        <w:rPr>
          <w:rFonts w:ascii="Arial" w:hAnsi="Arial" w:cs="Arial"/>
          <w:i/>
          <w:sz w:val="26"/>
          <w:szCs w:val="26"/>
        </w:rPr>
        <w:t>“</w:t>
      </w:r>
      <w:r w:rsidR="000261DF" w:rsidRPr="000261DF">
        <w:rPr>
          <w:rFonts w:ascii="Arial" w:hAnsi="Arial" w:cs="Arial"/>
          <w:bCs/>
          <w:i/>
          <w:sz w:val="26"/>
          <w:szCs w:val="26"/>
        </w:rPr>
        <w:t>NULIDAD. REGLAS PARA SU DETERMINACIÓN EN EL JUICIO CONTENCIOSO ADMINISTRATIVO EN EL DISTRITO FEDERAL.</w:t>
      </w:r>
      <w:r w:rsidR="000261DF" w:rsidRPr="000261DF">
        <w:rPr>
          <w:rFonts w:ascii="Arial" w:hAnsi="Arial" w:cs="Arial"/>
          <w:i/>
          <w:sz w:val="26"/>
          <w:szCs w:val="26"/>
        </w:rPr>
        <w:t xml:space="preserve">” </w:t>
      </w:r>
      <w:r w:rsidR="000261DF" w:rsidRPr="000261DF">
        <w:rPr>
          <w:rFonts w:ascii="Arial" w:hAnsi="Arial" w:cs="Arial"/>
          <w:sz w:val="26"/>
          <w:szCs w:val="26"/>
        </w:rPr>
        <w:t xml:space="preserve">y </w:t>
      </w:r>
      <w:r w:rsidR="000261DF" w:rsidRPr="000261DF">
        <w:rPr>
          <w:rFonts w:ascii="Arial" w:hAnsi="Arial" w:cs="Arial"/>
          <w:bCs/>
          <w:i/>
          <w:color w:val="212529"/>
          <w:sz w:val="26"/>
          <w:szCs w:val="26"/>
          <w:shd w:val="clear" w:color="auto" w:fill="FFFFFF"/>
        </w:rPr>
        <w:t>“FUNDAMENTACIÓN Y MOTIVACIÓN. VIOLACIÓN FORMAL Y MATERIAL.”</w:t>
      </w:r>
      <w:r w:rsidR="000261DF" w:rsidRPr="000261DF">
        <w:rPr>
          <w:rFonts w:ascii="Arial" w:hAnsi="Arial" w:cs="Arial"/>
          <w:bCs/>
          <w:color w:val="212529"/>
          <w:sz w:val="26"/>
          <w:szCs w:val="26"/>
          <w:shd w:val="clear" w:color="auto" w:fill="FFFFFF"/>
        </w:rPr>
        <w:t xml:space="preserve">. </w:t>
      </w:r>
      <w:r w:rsidR="00FA4AEC" w:rsidRPr="000261DF">
        <w:rPr>
          <w:rFonts w:ascii="Arial" w:hAnsi="Arial" w:cs="Arial"/>
          <w:bCs/>
          <w:color w:val="212529"/>
          <w:sz w:val="26"/>
          <w:szCs w:val="26"/>
          <w:shd w:val="clear" w:color="auto" w:fill="FFFFFF"/>
        </w:rPr>
        <w:t>- - -</w:t>
      </w:r>
      <w:r w:rsidR="006318C8" w:rsidRPr="000261DF">
        <w:rPr>
          <w:rFonts w:ascii="Arial" w:hAnsi="Arial" w:cs="Arial"/>
          <w:bCs/>
          <w:color w:val="212529"/>
          <w:sz w:val="26"/>
          <w:szCs w:val="26"/>
          <w:shd w:val="clear" w:color="auto" w:fill="FFFFFF"/>
        </w:rPr>
        <w:t xml:space="preserve"> - - - - - - - - - </w:t>
      </w:r>
      <w:r w:rsidR="000261DF" w:rsidRPr="000261DF">
        <w:rPr>
          <w:rFonts w:ascii="Arial" w:hAnsi="Arial" w:cs="Arial"/>
          <w:bCs/>
          <w:color w:val="212529"/>
          <w:sz w:val="26"/>
          <w:szCs w:val="26"/>
          <w:shd w:val="clear" w:color="auto" w:fill="FFFFFF"/>
        </w:rPr>
        <w:t>- - - - - - - - -</w:t>
      </w:r>
      <w:r w:rsidR="000261DF">
        <w:rPr>
          <w:rFonts w:ascii="Arial" w:hAnsi="Arial" w:cs="Arial"/>
          <w:bCs/>
          <w:color w:val="212529"/>
          <w:sz w:val="26"/>
          <w:szCs w:val="26"/>
          <w:shd w:val="clear" w:color="auto" w:fill="FFFFFF"/>
        </w:rPr>
        <w:t xml:space="preserve"> - - - - - - - - - - - - - - - - - - - - -</w:t>
      </w:r>
    </w:p>
    <w:p w14:paraId="21D14218" w14:textId="15FE87D5" w:rsidR="00E91009" w:rsidRPr="00E91009" w:rsidRDefault="00E91009" w:rsidP="00E91009">
      <w:pPr>
        <w:spacing w:before="240" w:line="360" w:lineRule="auto"/>
        <w:ind w:firstLine="709"/>
        <w:jc w:val="both"/>
        <w:rPr>
          <w:rFonts w:ascii="Arial" w:eastAsia="Times New Roman" w:hAnsi="Arial" w:cs="Arial"/>
          <w:sz w:val="26"/>
          <w:szCs w:val="26"/>
        </w:rPr>
      </w:pPr>
      <w:r w:rsidRPr="00E91009">
        <w:rPr>
          <w:rFonts w:ascii="Arial" w:eastAsia="Times New Roman" w:hAnsi="Arial" w:cs="Arial"/>
          <w:sz w:val="26"/>
          <w:szCs w:val="26"/>
        </w:rPr>
        <w:t xml:space="preserve">Por lo que concierne al </w:t>
      </w:r>
      <w:r w:rsidRPr="00E91009">
        <w:rPr>
          <w:rFonts w:ascii="Arial" w:eastAsia="Times New Roman" w:hAnsi="Arial" w:cs="Arial"/>
          <w:b/>
          <w:sz w:val="26"/>
          <w:szCs w:val="26"/>
        </w:rPr>
        <w:t>segundo agravio</w:t>
      </w:r>
      <w:r w:rsidRPr="00E91009">
        <w:rPr>
          <w:rFonts w:ascii="Arial" w:eastAsia="Times New Roman" w:hAnsi="Arial" w:cs="Arial"/>
          <w:sz w:val="26"/>
          <w:szCs w:val="26"/>
        </w:rPr>
        <w:t>, manifiesta la autoridad que la motivación del acta de infracción fue la correcta y los preceptos legales citados son aplicables al caso particular, por lo que de ninguna manera se dejó al administrado en estado de indefensión, dado que se señalaron los motivos, circunstancias especiales o razones particulares para determinar la conducta ilegal del infractor</w:t>
      </w:r>
      <w:r w:rsidR="00CD55C3">
        <w:rPr>
          <w:rFonts w:ascii="Arial" w:eastAsia="Times New Roman" w:hAnsi="Arial" w:cs="Arial"/>
          <w:sz w:val="26"/>
          <w:szCs w:val="26"/>
        </w:rPr>
        <w:t xml:space="preserve">, </w:t>
      </w:r>
      <w:r w:rsidR="00F1453C">
        <w:rPr>
          <w:rFonts w:ascii="Arial" w:eastAsia="Times New Roman" w:hAnsi="Arial" w:cs="Arial"/>
          <w:sz w:val="26"/>
          <w:szCs w:val="26"/>
        </w:rPr>
        <w:t xml:space="preserve">lo que resulta suficiente para cumplir con los requisitos de debida fundamentación y motivación que prevé el artículo 17, fracción V de la </w:t>
      </w:r>
      <w:r w:rsidR="00F1453C" w:rsidRPr="00F1453C">
        <w:rPr>
          <w:rFonts w:ascii="Arial" w:eastAsia="Times New Roman" w:hAnsi="Arial" w:cs="Arial"/>
          <w:sz w:val="26"/>
          <w:szCs w:val="26"/>
        </w:rPr>
        <w:t xml:space="preserve">Ley de </w:t>
      </w:r>
      <w:r w:rsidR="00F1453C">
        <w:rPr>
          <w:rFonts w:ascii="Arial" w:eastAsia="Times New Roman" w:hAnsi="Arial" w:cs="Arial"/>
          <w:sz w:val="26"/>
          <w:szCs w:val="26"/>
        </w:rPr>
        <w:t xml:space="preserve">materia. </w:t>
      </w:r>
      <w:r w:rsidRPr="00E91009">
        <w:rPr>
          <w:rFonts w:ascii="Arial" w:eastAsia="Times New Roman" w:hAnsi="Arial" w:cs="Arial"/>
          <w:sz w:val="26"/>
          <w:szCs w:val="26"/>
        </w:rPr>
        <w:t xml:space="preserve">- - - - - - - - - - - </w:t>
      </w:r>
    </w:p>
    <w:p w14:paraId="27D2755C" w14:textId="083DB525" w:rsidR="00E91009" w:rsidRPr="00E91009" w:rsidRDefault="00E91009" w:rsidP="00E91009">
      <w:pPr>
        <w:spacing w:before="240" w:line="360" w:lineRule="auto"/>
        <w:ind w:firstLine="709"/>
        <w:jc w:val="both"/>
        <w:rPr>
          <w:rFonts w:ascii="Arial" w:eastAsia="Times New Roman" w:hAnsi="Arial" w:cs="Arial"/>
          <w:sz w:val="26"/>
          <w:szCs w:val="26"/>
        </w:rPr>
      </w:pPr>
      <w:r w:rsidRPr="00E91009">
        <w:rPr>
          <w:rFonts w:ascii="Arial" w:eastAsia="Times New Roman" w:hAnsi="Arial" w:cs="Arial"/>
          <w:sz w:val="26"/>
          <w:szCs w:val="26"/>
        </w:rPr>
        <w:t xml:space="preserve">Dice que resulta aplicable al asunto </w:t>
      </w:r>
      <w:r w:rsidR="00CA03B0">
        <w:rPr>
          <w:rFonts w:ascii="Arial" w:eastAsia="Times New Roman" w:hAnsi="Arial" w:cs="Arial"/>
          <w:sz w:val="26"/>
          <w:szCs w:val="26"/>
        </w:rPr>
        <w:t>el</w:t>
      </w:r>
      <w:r w:rsidRPr="00E91009">
        <w:rPr>
          <w:rFonts w:ascii="Arial" w:eastAsia="Times New Roman" w:hAnsi="Arial" w:cs="Arial"/>
          <w:sz w:val="26"/>
          <w:szCs w:val="26"/>
        </w:rPr>
        <w:t xml:space="preserve"> criterio siguiente: </w:t>
      </w:r>
      <w:r w:rsidRPr="000261DF">
        <w:rPr>
          <w:rFonts w:ascii="Arial" w:eastAsia="Times New Roman" w:hAnsi="Arial" w:cs="Arial"/>
          <w:i/>
          <w:sz w:val="26"/>
          <w:szCs w:val="26"/>
        </w:rPr>
        <w:t>“</w:t>
      </w:r>
      <w:r w:rsidR="00FA4AEC" w:rsidRPr="000261DF">
        <w:rPr>
          <w:rFonts w:ascii="Arial" w:eastAsia="Times New Roman" w:hAnsi="Arial" w:cs="Arial"/>
          <w:i/>
          <w:sz w:val="26"/>
          <w:szCs w:val="26"/>
        </w:rPr>
        <w:t>FUNDAMENTACIÓN Y MOTIVACIÓN, FALTA O INDEBIDA. EN CUANTO SON DISTINTAS, UNAS GENERAN NULIDAD LISA Y LLANA Y OTRAS PARA EFECTOS</w:t>
      </w:r>
      <w:r w:rsidRPr="000261DF">
        <w:rPr>
          <w:rFonts w:ascii="Arial" w:eastAsia="Times New Roman" w:hAnsi="Arial" w:cs="Arial"/>
          <w:i/>
          <w:sz w:val="26"/>
          <w:szCs w:val="26"/>
        </w:rPr>
        <w:t>.”</w:t>
      </w:r>
      <w:r w:rsidRPr="00E91009">
        <w:rPr>
          <w:rFonts w:ascii="Arial" w:eastAsia="Times New Roman" w:hAnsi="Arial" w:cs="Arial"/>
          <w:sz w:val="26"/>
          <w:szCs w:val="26"/>
        </w:rPr>
        <w:t xml:space="preserve">. - - - - - - - - - - - - - - - - - - - - - - - - - - - - - - </w:t>
      </w:r>
    </w:p>
    <w:p w14:paraId="4FED0BFC" w14:textId="0002937A" w:rsidR="00E91009" w:rsidRPr="00E91009" w:rsidRDefault="00E91009" w:rsidP="00E91009">
      <w:pPr>
        <w:spacing w:before="240" w:line="360" w:lineRule="auto"/>
        <w:ind w:right="49" w:firstLine="567"/>
        <w:jc w:val="both"/>
        <w:rPr>
          <w:rFonts w:ascii="Arial" w:eastAsia="Calibri" w:hAnsi="Arial" w:cs="Arial"/>
          <w:bCs/>
          <w:sz w:val="26"/>
          <w:szCs w:val="26"/>
          <w:lang w:val="es-ES" w:eastAsia="en-US"/>
        </w:rPr>
      </w:pPr>
      <w:r w:rsidRPr="00E91009">
        <w:rPr>
          <w:rFonts w:ascii="Arial" w:eastAsia="Calibri" w:hAnsi="Arial" w:cs="Arial"/>
          <w:b/>
          <w:bCs/>
          <w:iCs/>
          <w:sz w:val="26"/>
          <w:szCs w:val="26"/>
          <w:lang w:eastAsia="en-US"/>
        </w:rPr>
        <w:t xml:space="preserve">Los agravios descritos </w:t>
      </w:r>
      <w:r w:rsidRPr="00E91009">
        <w:rPr>
          <w:rFonts w:ascii="Arial" w:eastAsia="Calibri" w:hAnsi="Arial" w:cs="Arial"/>
          <w:bCs/>
          <w:sz w:val="26"/>
          <w:szCs w:val="26"/>
          <w:lang w:val="es-ES" w:eastAsia="en-US"/>
        </w:rPr>
        <w:t xml:space="preserve">resultan </w:t>
      </w:r>
      <w:r w:rsidRPr="00E91009">
        <w:rPr>
          <w:rFonts w:ascii="Arial" w:eastAsia="Calibri" w:hAnsi="Arial" w:cs="Arial"/>
          <w:b/>
          <w:bCs/>
          <w:sz w:val="26"/>
          <w:szCs w:val="26"/>
          <w:lang w:val="es-ES" w:eastAsia="en-US"/>
        </w:rPr>
        <w:t>INFUNDADOS,</w:t>
      </w:r>
      <w:r w:rsidRPr="00E91009">
        <w:rPr>
          <w:rFonts w:ascii="Arial" w:eastAsia="Calibri" w:hAnsi="Arial" w:cs="Arial"/>
          <w:bCs/>
          <w:sz w:val="26"/>
          <w:szCs w:val="26"/>
          <w:lang w:val="es-ES" w:eastAsia="en-US"/>
        </w:rPr>
        <w:t xml:space="preserve"> toda vez que del</w:t>
      </w:r>
      <w:r w:rsidRPr="00E91009">
        <w:rPr>
          <w:rFonts w:ascii="Arial" w:eastAsia="Calibri" w:hAnsi="Arial" w:cs="Arial"/>
          <w:bCs/>
          <w:iCs/>
          <w:sz w:val="26"/>
          <w:szCs w:val="26"/>
          <w:lang w:eastAsia="en-US"/>
        </w:rPr>
        <w:t xml:space="preserve"> análisis de las constancias que integran el expediente de Primera Instancia remitido para la substanciación del presente recurso, con pleno valor probatorio, por tratarse de actuaciones procesales, conforme a lo dispuesto por el artículo 203 fracción I</w:t>
      </w:r>
      <w:r w:rsidRPr="00E91009">
        <w:rPr>
          <w:rFonts w:ascii="Arial" w:eastAsia="Calibri" w:hAnsi="Arial" w:cs="Arial"/>
          <w:bCs/>
          <w:iCs/>
          <w:sz w:val="26"/>
          <w:szCs w:val="26"/>
          <w:vertAlign w:val="superscript"/>
          <w:lang w:eastAsia="en-US"/>
        </w:rPr>
        <w:footnoteReference w:id="1"/>
      </w:r>
      <w:r w:rsidRPr="00E91009">
        <w:rPr>
          <w:rFonts w:ascii="Arial" w:eastAsia="Calibri" w:hAnsi="Arial" w:cs="Arial"/>
          <w:bCs/>
          <w:iCs/>
          <w:sz w:val="26"/>
          <w:szCs w:val="26"/>
          <w:lang w:eastAsia="en-US"/>
        </w:rPr>
        <w:t xml:space="preserve"> de la Ley de Procedimiento y Justicia Administrativa para el Estado de Oaxaca, se advierte que </w:t>
      </w:r>
      <w:r w:rsidRPr="00E91009">
        <w:rPr>
          <w:rFonts w:ascii="Arial" w:eastAsia="Calibri" w:hAnsi="Arial" w:cs="Arial"/>
          <w:bCs/>
          <w:sz w:val="26"/>
          <w:szCs w:val="26"/>
          <w:lang w:val="es-ES" w:eastAsia="en-US"/>
        </w:rPr>
        <w:t>el Magistrado de primera instancia al momento de emitir la sentencia, precisó lo siguiente -se transcribe parte que interesa:</w:t>
      </w:r>
    </w:p>
    <w:p w14:paraId="26EA4B1C" w14:textId="77777777" w:rsidR="002F4126" w:rsidRDefault="00E91009" w:rsidP="009C3D9E">
      <w:pPr>
        <w:spacing w:before="240"/>
        <w:ind w:left="709" w:right="758"/>
        <w:jc w:val="both"/>
        <w:rPr>
          <w:rFonts w:ascii="Arial" w:hAnsi="Arial" w:cs="Arial"/>
          <w:i/>
        </w:rPr>
      </w:pPr>
      <w:r w:rsidRPr="00E91009">
        <w:rPr>
          <w:rFonts w:ascii="Arial" w:hAnsi="Arial" w:cs="Arial"/>
          <w:i/>
        </w:rPr>
        <w:t>“…</w:t>
      </w:r>
    </w:p>
    <w:p w14:paraId="356356F2" w14:textId="16B56B8A" w:rsidR="00A44709" w:rsidRDefault="00933CFB" w:rsidP="009C3D9E">
      <w:pPr>
        <w:ind w:left="709" w:right="758" w:hanging="1"/>
        <w:jc w:val="both"/>
        <w:rPr>
          <w:rFonts w:ascii="Arial" w:eastAsia="Times New Roman" w:hAnsi="Arial" w:cs="Arial"/>
          <w:i/>
          <w:iCs/>
          <w:lang w:eastAsia="es-ES"/>
        </w:rPr>
      </w:pPr>
      <w:r>
        <w:rPr>
          <w:rFonts w:ascii="Arial" w:hAnsi="Arial" w:cs="Arial"/>
          <w:b/>
          <w:i/>
        </w:rPr>
        <w:t>QUINTO</w:t>
      </w:r>
      <w:r w:rsidR="002F4126" w:rsidRPr="002F4126">
        <w:rPr>
          <w:rFonts w:ascii="Arial" w:hAnsi="Arial" w:cs="Arial"/>
          <w:b/>
          <w:i/>
        </w:rPr>
        <w:t xml:space="preserve">. </w:t>
      </w:r>
      <w:r>
        <w:rPr>
          <w:rFonts w:ascii="Arial" w:hAnsi="Arial" w:cs="Arial"/>
          <w:bCs/>
          <w:i/>
        </w:rPr>
        <w:t xml:space="preserve">El actor </w:t>
      </w:r>
      <w:r w:rsidR="0015415C">
        <w:rPr>
          <w:rFonts w:ascii="Arial" w:hAnsi="Arial" w:cs="Arial"/>
          <w:bCs/>
          <w:i/>
        </w:rPr>
        <w:t>*******</w:t>
      </w:r>
      <w:r w:rsidR="00BA6766">
        <w:rPr>
          <w:rFonts w:ascii="Arial" w:hAnsi="Arial" w:cs="Arial"/>
          <w:bCs/>
          <w:i/>
        </w:rPr>
        <w:t>,</w:t>
      </w:r>
      <w:r>
        <w:rPr>
          <w:rFonts w:ascii="Arial" w:hAnsi="Arial" w:cs="Arial"/>
          <w:bCs/>
          <w:i/>
        </w:rPr>
        <w:t xml:space="preserve"> demand</w:t>
      </w:r>
      <w:r w:rsidR="00D44C7D">
        <w:rPr>
          <w:rFonts w:ascii="Arial" w:hAnsi="Arial" w:cs="Arial"/>
          <w:bCs/>
          <w:i/>
        </w:rPr>
        <w:t>ó</w:t>
      </w:r>
      <w:r>
        <w:rPr>
          <w:rFonts w:ascii="Arial" w:hAnsi="Arial" w:cs="Arial"/>
          <w:bCs/>
          <w:i/>
        </w:rPr>
        <w:t xml:space="preserve"> l</w:t>
      </w:r>
      <w:r w:rsidR="00D44C7D">
        <w:rPr>
          <w:rFonts w:ascii="Arial" w:hAnsi="Arial" w:cs="Arial"/>
          <w:bCs/>
          <w:i/>
        </w:rPr>
        <w:t>a</w:t>
      </w:r>
      <w:r>
        <w:rPr>
          <w:rFonts w:ascii="Arial" w:hAnsi="Arial" w:cs="Arial"/>
          <w:bCs/>
          <w:i/>
        </w:rPr>
        <w:t xml:space="preserve"> nulidad del acta de infracción con número de folio </w:t>
      </w:r>
      <w:r w:rsidR="0015415C">
        <w:rPr>
          <w:rFonts w:ascii="Arial" w:hAnsi="Arial" w:cs="Arial"/>
          <w:bCs/>
          <w:i/>
        </w:rPr>
        <w:t>*******</w:t>
      </w:r>
      <w:r>
        <w:rPr>
          <w:rFonts w:ascii="Arial" w:hAnsi="Arial" w:cs="Arial"/>
          <w:bCs/>
          <w:i/>
        </w:rPr>
        <w:t xml:space="preserve">, de </w:t>
      </w:r>
      <w:r w:rsidR="00A44709">
        <w:rPr>
          <w:rFonts w:ascii="Arial" w:hAnsi="Arial" w:cs="Arial"/>
          <w:bCs/>
          <w:i/>
        </w:rPr>
        <w:t>once de agosto</w:t>
      </w:r>
      <w:r>
        <w:rPr>
          <w:rFonts w:ascii="Arial" w:hAnsi="Arial" w:cs="Arial"/>
          <w:bCs/>
          <w:i/>
        </w:rPr>
        <w:t xml:space="preserve"> de do</w:t>
      </w:r>
      <w:r w:rsidR="00D44C7D">
        <w:rPr>
          <w:rFonts w:ascii="Arial" w:hAnsi="Arial" w:cs="Arial"/>
          <w:bCs/>
          <w:i/>
        </w:rPr>
        <w:t>s</w:t>
      </w:r>
      <w:r>
        <w:rPr>
          <w:rFonts w:ascii="Arial" w:hAnsi="Arial" w:cs="Arial"/>
          <w:bCs/>
          <w:i/>
        </w:rPr>
        <w:t xml:space="preserve"> </w:t>
      </w:r>
      <w:r w:rsidR="00137EBF">
        <w:rPr>
          <w:rFonts w:ascii="Arial" w:hAnsi="Arial" w:cs="Arial"/>
          <w:bCs/>
          <w:i/>
        </w:rPr>
        <w:t>mil veintiuno</w:t>
      </w:r>
      <w:r>
        <w:rPr>
          <w:rFonts w:ascii="Arial" w:hAnsi="Arial" w:cs="Arial"/>
          <w:bCs/>
          <w:i/>
        </w:rPr>
        <w:t xml:space="preserve">, emitida por </w:t>
      </w:r>
      <w:r w:rsidR="00A44709">
        <w:rPr>
          <w:rFonts w:ascii="Arial" w:hAnsi="Arial" w:cs="Arial"/>
          <w:bCs/>
          <w:i/>
        </w:rPr>
        <w:t xml:space="preserve">la </w:t>
      </w:r>
      <w:r>
        <w:rPr>
          <w:rFonts w:ascii="Arial" w:hAnsi="Arial" w:cs="Arial"/>
          <w:bCs/>
          <w:i/>
        </w:rPr>
        <w:t xml:space="preserve"> Policía Vial con número </w:t>
      </w:r>
      <w:r w:rsidR="00EB7EA2">
        <w:rPr>
          <w:rFonts w:ascii="Arial" w:hAnsi="Arial" w:cs="Arial"/>
          <w:bCs/>
          <w:i/>
        </w:rPr>
        <w:t>estadístico P</w:t>
      </w:r>
      <w:r w:rsidR="00A44709">
        <w:rPr>
          <w:rFonts w:ascii="Arial" w:hAnsi="Arial" w:cs="Arial"/>
          <w:bCs/>
          <w:i/>
        </w:rPr>
        <w:t>V</w:t>
      </w:r>
      <w:r w:rsidR="00EB7EA2">
        <w:rPr>
          <w:rFonts w:ascii="Arial" w:hAnsi="Arial" w:cs="Arial"/>
          <w:bCs/>
          <w:i/>
        </w:rPr>
        <w:t>-2</w:t>
      </w:r>
      <w:r w:rsidR="00A44709">
        <w:rPr>
          <w:rFonts w:ascii="Arial" w:hAnsi="Arial" w:cs="Arial"/>
          <w:bCs/>
          <w:i/>
        </w:rPr>
        <w:t>52</w:t>
      </w:r>
      <w:r w:rsidR="00D44C7D">
        <w:rPr>
          <w:rFonts w:ascii="Arial" w:hAnsi="Arial" w:cs="Arial"/>
          <w:bCs/>
          <w:i/>
        </w:rPr>
        <w:t>,</w:t>
      </w:r>
      <w:r w:rsidR="00A44709">
        <w:rPr>
          <w:rFonts w:ascii="Arial" w:hAnsi="Arial" w:cs="Arial"/>
          <w:bCs/>
          <w:i/>
        </w:rPr>
        <w:t xml:space="preserve"> (Flor de Carmen Núñez Carrasco) </w:t>
      </w:r>
      <w:r w:rsidR="00EB7EA2">
        <w:rPr>
          <w:rFonts w:ascii="Arial" w:hAnsi="Arial" w:cs="Arial"/>
          <w:bCs/>
          <w:i/>
        </w:rPr>
        <w:t>adscrit</w:t>
      </w:r>
      <w:r w:rsidR="00A44709">
        <w:rPr>
          <w:rFonts w:ascii="Arial" w:hAnsi="Arial" w:cs="Arial"/>
          <w:bCs/>
          <w:i/>
        </w:rPr>
        <w:t xml:space="preserve">a </w:t>
      </w:r>
      <w:r w:rsidR="00EB7EA2">
        <w:rPr>
          <w:rFonts w:ascii="Arial" w:hAnsi="Arial" w:cs="Arial"/>
          <w:bCs/>
          <w:i/>
        </w:rPr>
        <w:t xml:space="preserve"> a la Subdirección de Tránsito y</w:t>
      </w:r>
      <w:r w:rsidR="00A44709">
        <w:rPr>
          <w:rFonts w:ascii="Arial" w:hAnsi="Arial" w:cs="Arial"/>
          <w:bCs/>
          <w:i/>
        </w:rPr>
        <w:t xml:space="preserve"> Movilidad Municipal</w:t>
      </w:r>
      <w:r w:rsidR="00EB7EA2">
        <w:rPr>
          <w:rFonts w:ascii="Arial" w:hAnsi="Arial" w:cs="Arial"/>
          <w:bCs/>
          <w:i/>
        </w:rPr>
        <w:t xml:space="preserve">  de  Oaxaca de Juárez</w:t>
      </w:r>
      <w:r w:rsidR="00D44C7D">
        <w:rPr>
          <w:rFonts w:ascii="Arial" w:hAnsi="Arial" w:cs="Arial"/>
          <w:bCs/>
          <w:i/>
        </w:rPr>
        <w:t>,</w:t>
      </w:r>
      <w:r w:rsidR="00EB7EA2">
        <w:rPr>
          <w:rFonts w:ascii="Arial" w:hAnsi="Arial" w:cs="Arial"/>
          <w:bCs/>
          <w:i/>
        </w:rPr>
        <w:t xml:space="preserve"> </w:t>
      </w:r>
      <w:r w:rsidR="00A44709">
        <w:rPr>
          <w:rFonts w:ascii="Arial" w:hAnsi="Arial" w:cs="Arial"/>
          <w:bCs/>
          <w:i/>
        </w:rPr>
        <w:t>y  como consecuencia la devolución del pago hecho por la mu</w:t>
      </w:r>
      <w:r w:rsidR="00AF0B13">
        <w:rPr>
          <w:rFonts w:ascii="Arial" w:hAnsi="Arial" w:cs="Arial"/>
          <w:bCs/>
          <w:i/>
        </w:rPr>
        <w:t>lta contenida en el recibo oficial con número de folio</w:t>
      </w:r>
      <w:r w:rsidR="00AA2CF7">
        <w:rPr>
          <w:rFonts w:ascii="Arial" w:hAnsi="Arial" w:cs="Arial"/>
          <w:bCs/>
          <w:i/>
        </w:rPr>
        <w:t xml:space="preserve"> </w:t>
      </w:r>
      <w:r w:rsidR="0015415C">
        <w:rPr>
          <w:rFonts w:ascii="Arial" w:eastAsia="Times New Roman" w:hAnsi="Arial" w:cs="Arial"/>
          <w:i/>
          <w:iCs/>
          <w:lang w:eastAsia="es-ES"/>
        </w:rPr>
        <w:t>*******</w:t>
      </w:r>
      <w:r w:rsidR="00AA2CF7">
        <w:rPr>
          <w:rFonts w:ascii="Arial" w:eastAsia="Times New Roman" w:hAnsi="Arial" w:cs="Arial"/>
          <w:i/>
          <w:iCs/>
          <w:lang w:eastAsia="es-ES"/>
        </w:rPr>
        <w:t xml:space="preserve"> de trece de agosto de dos mil veintiuno, expedido por la Tesorería del Municipio  </w:t>
      </w:r>
      <w:r w:rsidR="00BA6766">
        <w:rPr>
          <w:rFonts w:ascii="Arial" w:eastAsia="Times New Roman" w:hAnsi="Arial" w:cs="Arial"/>
          <w:i/>
          <w:iCs/>
          <w:lang w:eastAsia="es-ES"/>
        </w:rPr>
        <w:t>d</w:t>
      </w:r>
      <w:r w:rsidR="00AA2CF7">
        <w:rPr>
          <w:rFonts w:ascii="Arial" w:eastAsia="Times New Roman" w:hAnsi="Arial" w:cs="Arial"/>
          <w:i/>
          <w:iCs/>
          <w:lang w:eastAsia="es-ES"/>
        </w:rPr>
        <w:t xml:space="preserve">e Oaxaca </w:t>
      </w:r>
      <w:r w:rsidR="00BA6766">
        <w:rPr>
          <w:rFonts w:ascii="Arial" w:eastAsia="Times New Roman" w:hAnsi="Arial" w:cs="Arial"/>
          <w:i/>
          <w:iCs/>
          <w:lang w:eastAsia="es-ES"/>
        </w:rPr>
        <w:t>d</w:t>
      </w:r>
      <w:r w:rsidR="00AA2CF7">
        <w:rPr>
          <w:rFonts w:ascii="Arial" w:eastAsia="Times New Roman" w:hAnsi="Arial" w:cs="Arial"/>
          <w:i/>
          <w:iCs/>
          <w:lang w:eastAsia="es-ES"/>
        </w:rPr>
        <w:t xml:space="preserve">e  Juárez, </w:t>
      </w:r>
      <w:r w:rsidR="00AA2CF7">
        <w:rPr>
          <w:rFonts w:ascii="Arial" w:eastAsia="Times New Roman" w:hAnsi="Arial" w:cs="Arial"/>
          <w:i/>
          <w:iCs/>
          <w:lang w:eastAsia="es-ES"/>
        </w:rPr>
        <w:lastRenderedPageBreak/>
        <w:t>Oaxaca, expresando en sus conceptos de impugnación, que ésta no cumple con los requisitos de fundamentación y motivación.</w:t>
      </w:r>
    </w:p>
    <w:p w14:paraId="5F22C382" w14:textId="2B049FFD" w:rsidR="00AA2CF7" w:rsidRDefault="00AA2CF7" w:rsidP="009C3D9E">
      <w:pPr>
        <w:ind w:left="709" w:right="758" w:hanging="1"/>
        <w:jc w:val="both"/>
        <w:rPr>
          <w:rFonts w:ascii="Arial" w:hAnsi="Arial" w:cs="Arial"/>
          <w:bCs/>
          <w:i/>
        </w:rPr>
      </w:pPr>
      <w:r>
        <w:rPr>
          <w:rFonts w:ascii="Arial" w:eastAsia="Times New Roman" w:hAnsi="Arial" w:cs="Arial"/>
          <w:i/>
          <w:iCs/>
          <w:lang w:eastAsia="es-ES"/>
        </w:rPr>
        <w:t>La Policía Vial con número estadístico PV-252, adscrita a la Subdirección de Tránsito y Movilidad Municipal de Oaxaca de Juárez, al dar contestación a la demandada, manifiesto: “Desde luego objeto la procedencia de la acción intentada por el actor ya que como cité con anterioridad dich</w:t>
      </w:r>
      <w:r w:rsidR="00BA6766">
        <w:rPr>
          <w:rFonts w:ascii="Arial" w:eastAsia="Times New Roman" w:hAnsi="Arial" w:cs="Arial"/>
          <w:i/>
          <w:iCs/>
          <w:lang w:eastAsia="es-ES"/>
        </w:rPr>
        <w:t>a</w:t>
      </w:r>
      <w:r>
        <w:rPr>
          <w:rFonts w:ascii="Arial" w:eastAsia="Times New Roman" w:hAnsi="Arial" w:cs="Arial"/>
          <w:i/>
          <w:iCs/>
          <w:lang w:eastAsia="es-ES"/>
        </w:rPr>
        <w:t xml:space="preserve"> acta de infracción se encuentra debidamente fundada y motivada”</w:t>
      </w:r>
    </w:p>
    <w:p w14:paraId="75994C3C" w14:textId="7F7744E1" w:rsidR="00137EBF" w:rsidRDefault="00EB7EA2" w:rsidP="009C3D9E">
      <w:pPr>
        <w:ind w:left="709" w:right="758" w:hanging="1"/>
        <w:jc w:val="both"/>
        <w:rPr>
          <w:rFonts w:ascii="Arial" w:hAnsi="Arial" w:cs="Arial"/>
          <w:bCs/>
          <w:i/>
        </w:rPr>
      </w:pPr>
      <w:r>
        <w:rPr>
          <w:rFonts w:ascii="Arial" w:hAnsi="Arial" w:cs="Arial"/>
          <w:bCs/>
          <w:i/>
        </w:rPr>
        <w:t xml:space="preserve">Ahora, esta juzgadora procede al análisis del acta de infracción impugnada con número de folio </w:t>
      </w:r>
      <w:r w:rsidR="0015415C">
        <w:rPr>
          <w:rFonts w:ascii="Arial" w:hAnsi="Arial" w:cs="Arial"/>
          <w:bCs/>
          <w:i/>
        </w:rPr>
        <w:t>*******</w:t>
      </w:r>
      <w:r w:rsidR="00E33734" w:rsidRPr="00AA2CF7">
        <w:rPr>
          <w:rFonts w:ascii="Arial" w:hAnsi="Arial" w:cs="Arial"/>
          <w:bCs/>
          <w:i/>
        </w:rPr>
        <w:t xml:space="preserve"> de</w:t>
      </w:r>
      <w:r w:rsidR="00E33734">
        <w:rPr>
          <w:rFonts w:ascii="Arial" w:hAnsi="Arial" w:cs="Arial"/>
          <w:bCs/>
          <w:i/>
        </w:rPr>
        <w:t xml:space="preserve"> </w:t>
      </w:r>
      <w:r w:rsidR="00AA2CF7">
        <w:rPr>
          <w:rFonts w:ascii="Arial" w:hAnsi="Arial" w:cs="Arial"/>
          <w:bCs/>
          <w:i/>
        </w:rPr>
        <w:t>once</w:t>
      </w:r>
      <w:r w:rsidR="00E33734">
        <w:rPr>
          <w:rFonts w:ascii="Arial" w:hAnsi="Arial" w:cs="Arial"/>
          <w:bCs/>
          <w:i/>
        </w:rPr>
        <w:t xml:space="preserve"> de </w:t>
      </w:r>
      <w:r w:rsidR="00AA2CF7">
        <w:rPr>
          <w:rFonts w:ascii="Arial" w:hAnsi="Arial" w:cs="Arial"/>
          <w:bCs/>
          <w:i/>
        </w:rPr>
        <w:t>agosto</w:t>
      </w:r>
      <w:r w:rsidR="00E33734">
        <w:rPr>
          <w:rFonts w:ascii="Arial" w:hAnsi="Arial" w:cs="Arial"/>
          <w:bCs/>
          <w:i/>
        </w:rPr>
        <w:t xml:space="preserve"> de dos mil veintiuno, emitida por </w:t>
      </w:r>
      <w:r w:rsidR="00AA2CF7">
        <w:rPr>
          <w:rFonts w:ascii="Arial" w:hAnsi="Arial" w:cs="Arial"/>
          <w:bCs/>
          <w:i/>
        </w:rPr>
        <w:t>la</w:t>
      </w:r>
      <w:r w:rsidR="009A27ED">
        <w:rPr>
          <w:rFonts w:ascii="Arial" w:hAnsi="Arial" w:cs="Arial"/>
          <w:bCs/>
          <w:i/>
        </w:rPr>
        <w:t xml:space="preserve"> </w:t>
      </w:r>
      <w:r w:rsidR="00E33734">
        <w:rPr>
          <w:rFonts w:ascii="Arial" w:hAnsi="Arial" w:cs="Arial"/>
          <w:bCs/>
          <w:i/>
        </w:rPr>
        <w:t xml:space="preserve"> Policía Vial con número estadístico </w:t>
      </w:r>
      <w:r w:rsidR="009A27ED">
        <w:rPr>
          <w:rFonts w:ascii="Arial" w:hAnsi="Arial" w:cs="Arial"/>
          <w:bCs/>
          <w:i/>
        </w:rPr>
        <w:t>P</w:t>
      </w:r>
      <w:r w:rsidR="00AA2CF7">
        <w:rPr>
          <w:rFonts w:ascii="Arial" w:hAnsi="Arial" w:cs="Arial"/>
          <w:bCs/>
          <w:i/>
        </w:rPr>
        <w:t>V</w:t>
      </w:r>
      <w:r w:rsidR="009A27ED">
        <w:rPr>
          <w:rFonts w:ascii="Arial" w:hAnsi="Arial" w:cs="Arial"/>
          <w:bCs/>
          <w:i/>
        </w:rPr>
        <w:t>-2</w:t>
      </w:r>
      <w:r w:rsidR="00AA2CF7">
        <w:rPr>
          <w:rFonts w:ascii="Arial" w:hAnsi="Arial" w:cs="Arial"/>
          <w:bCs/>
          <w:i/>
        </w:rPr>
        <w:t>52 (Flor del Carmen Núñez Carrasco)</w:t>
      </w:r>
      <w:r w:rsidR="009A27ED">
        <w:rPr>
          <w:rFonts w:ascii="Arial" w:hAnsi="Arial" w:cs="Arial"/>
          <w:bCs/>
          <w:i/>
        </w:rPr>
        <w:t>, adscrit</w:t>
      </w:r>
      <w:r w:rsidR="00AA2CF7">
        <w:rPr>
          <w:rFonts w:ascii="Arial" w:hAnsi="Arial" w:cs="Arial"/>
          <w:bCs/>
          <w:i/>
        </w:rPr>
        <w:t xml:space="preserve">a </w:t>
      </w:r>
      <w:r w:rsidR="009A27ED">
        <w:rPr>
          <w:rFonts w:ascii="Arial" w:hAnsi="Arial" w:cs="Arial"/>
          <w:bCs/>
          <w:i/>
        </w:rPr>
        <w:t xml:space="preserve"> a la Subdirección d</w:t>
      </w:r>
      <w:r w:rsidR="00134713">
        <w:rPr>
          <w:rFonts w:ascii="Arial" w:hAnsi="Arial" w:cs="Arial"/>
          <w:bCs/>
          <w:i/>
        </w:rPr>
        <w:t>e</w:t>
      </w:r>
      <w:r w:rsidR="009A27ED">
        <w:rPr>
          <w:rFonts w:ascii="Arial" w:hAnsi="Arial" w:cs="Arial"/>
          <w:bCs/>
          <w:i/>
        </w:rPr>
        <w:t xml:space="preserve"> Tránsito y Movilidad del Municipio de Oaxaca de </w:t>
      </w:r>
      <w:r w:rsidR="00137EBF">
        <w:rPr>
          <w:rFonts w:ascii="Arial" w:hAnsi="Arial" w:cs="Arial"/>
          <w:bCs/>
          <w:i/>
        </w:rPr>
        <w:t>Juárez, a</w:t>
      </w:r>
      <w:r w:rsidR="009A27ED">
        <w:rPr>
          <w:rFonts w:ascii="Arial" w:hAnsi="Arial" w:cs="Arial"/>
          <w:bCs/>
          <w:i/>
        </w:rPr>
        <w:t xml:space="preserve"> la cual se le confiere valor </w:t>
      </w:r>
      <w:r w:rsidR="00137EBF">
        <w:rPr>
          <w:rFonts w:ascii="Arial" w:hAnsi="Arial" w:cs="Arial"/>
          <w:bCs/>
          <w:i/>
        </w:rPr>
        <w:t>probatorio</w:t>
      </w:r>
      <w:r w:rsidR="009A27ED">
        <w:rPr>
          <w:rFonts w:ascii="Arial" w:hAnsi="Arial" w:cs="Arial"/>
          <w:bCs/>
          <w:i/>
        </w:rPr>
        <w:t xml:space="preserve"> pleno, por ser un documento público expedido por un servidor público en ejercicio de sus funciones, en términos del artículo 203 fracci</w:t>
      </w:r>
      <w:r w:rsidR="00137EBF">
        <w:rPr>
          <w:rFonts w:ascii="Arial" w:hAnsi="Arial" w:cs="Arial"/>
          <w:bCs/>
          <w:i/>
        </w:rPr>
        <w:t>ón I, de la Ley que rige a este Tribunal.</w:t>
      </w:r>
    </w:p>
    <w:p w14:paraId="6D819DD9" w14:textId="3D55DC07" w:rsidR="00137EBF" w:rsidRDefault="00137EBF" w:rsidP="009C3D9E">
      <w:pPr>
        <w:ind w:left="709" w:right="758" w:hanging="1"/>
        <w:jc w:val="both"/>
        <w:rPr>
          <w:rFonts w:ascii="Arial" w:hAnsi="Arial" w:cs="Arial"/>
          <w:bCs/>
          <w:i/>
        </w:rPr>
      </w:pPr>
      <w:r>
        <w:rPr>
          <w:rFonts w:ascii="Arial" w:hAnsi="Arial" w:cs="Arial"/>
          <w:bCs/>
          <w:i/>
        </w:rPr>
        <w:t>De ella se advierte, que l</w:t>
      </w:r>
      <w:r w:rsidR="00BA6766">
        <w:rPr>
          <w:rFonts w:ascii="Arial" w:hAnsi="Arial" w:cs="Arial"/>
          <w:bCs/>
          <w:i/>
        </w:rPr>
        <w:t>a</w:t>
      </w:r>
      <w:r>
        <w:rPr>
          <w:rFonts w:ascii="Arial" w:hAnsi="Arial" w:cs="Arial"/>
          <w:bCs/>
          <w:i/>
        </w:rPr>
        <w:t xml:space="preserve"> Policía Vial que lo emiti</w:t>
      </w:r>
      <w:r w:rsidR="004A3DCF">
        <w:rPr>
          <w:rFonts w:ascii="Arial" w:hAnsi="Arial" w:cs="Arial"/>
          <w:bCs/>
          <w:i/>
        </w:rPr>
        <w:t>ó, en el rubro de</w:t>
      </w:r>
      <w:r w:rsidR="004A3DCF" w:rsidRPr="008E0B18">
        <w:rPr>
          <w:rFonts w:ascii="Arial" w:hAnsi="Arial" w:cs="Arial"/>
          <w:b/>
          <w:i/>
        </w:rPr>
        <w:t xml:space="preserve"> motivación</w:t>
      </w:r>
      <w:r w:rsidR="004A3DCF">
        <w:rPr>
          <w:rFonts w:ascii="Arial" w:hAnsi="Arial" w:cs="Arial"/>
          <w:bCs/>
          <w:i/>
        </w:rPr>
        <w:t xml:space="preserve"> señaló: “</w:t>
      </w:r>
      <w:r w:rsidR="008E0B18">
        <w:rPr>
          <w:rFonts w:ascii="Arial" w:hAnsi="Arial" w:cs="Arial"/>
          <w:bCs/>
          <w:i/>
        </w:rPr>
        <w:t>El conductor se estacion</w:t>
      </w:r>
      <w:r w:rsidR="00BA6766">
        <w:rPr>
          <w:rFonts w:ascii="Arial" w:hAnsi="Arial" w:cs="Arial"/>
          <w:bCs/>
          <w:i/>
        </w:rPr>
        <w:t>ó</w:t>
      </w:r>
      <w:r w:rsidR="008E0B18">
        <w:rPr>
          <w:rFonts w:ascii="Arial" w:hAnsi="Arial" w:cs="Arial"/>
          <w:bCs/>
          <w:i/>
        </w:rPr>
        <w:t xml:space="preserve"> en doble fila obstruyendo un carril de circulación y </w:t>
      </w:r>
      <w:proofErr w:type="spellStart"/>
      <w:r w:rsidR="008E0B18">
        <w:rPr>
          <w:rFonts w:ascii="Arial" w:hAnsi="Arial" w:cs="Arial"/>
          <w:bCs/>
          <w:i/>
        </w:rPr>
        <w:t>oca</w:t>
      </w:r>
      <w:r w:rsidR="00BA6766">
        <w:rPr>
          <w:rFonts w:ascii="Arial" w:hAnsi="Arial" w:cs="Arial"/>
          <w:bCs/>
          <w:i/>
        </w:rPr>
        <w:t>c</w:t>
      </w:r>
      <w:r w:rsidR="008E0B18">
        <w:rPr>
          <w:rFonts w:ascii="Arial" w:hAnsi="Arial" w:cs="Arial"/>
          <w:bCs/>
          <w:i/>
        </w:rPr>
        <w:t>ionando</w:t>
      </w:r>
      <w:proofErr w:type="spellEnd"/>
      <w:r w:rsidR="008E0B18">
        <w:rPr>
          <w:rFonts w:ascii="Arial" w:hAnsi="Arial" w:cs="Arial"/>
          <w:bCs/>
          <w:i/>
        </w:rPr>
        <w:t xml:space="preserve"> (sic) más tráfico a otros vehículos de lo que ya hay” y al tratarse de formatos prestablecidos que contiene como fundamentación lo siguiente:</w:t>
      </w:r>
      <w:r w:rsidR="004A3DCF">
        <w:rPr>
          <w:rFonts w:ascii="Arial" w:hAnsi="Arial" w:cs="Arial"/>
          <w:bCs/>
          <w:i/>
        </w:rPr>
        <w:t xml:space="preserve"> “ARTÍCULO 21 Y 115 FRACCIÓN II Y III INCISO H) DE LA CONSTITUCIÓN POLÍTICA DE LOS ESTADOS UNIDOS MEXICANOS; 113 FRACCIÓN II Y III INCISO H) DE LA CONSTITUCIÓN POLÍTICA DEL ESTADO LIBRE Y SOBERANO DE OAXACA; 143 DE LA LEY ORGÁNICA MUNICIPAL DEL ESTADO LIBRE Y SOBERANO DE OAXACA;</w:t>
      </w:r>
      <w:r w:rsidR="008D5CFE">
        <w:rPr>
          <w:rFonts w:ascii="Arial" w:hAnsi="Arial" w:cs="Arial"/>
          <w:bCs/>
          <w:i/>
        </w:rPr>
        <w:t xml:space="preserve"> </w:t>
      </w:r>
      <w:r w:rsidR="004A3DCF">
        <w:rPr>
          <w:rFonts w:ascii="Arial" w:hAnsi="Arial" w:cs="Arial"/>
          <w:bCs/>
          <w:i/>
        </w:rPr>
        <w:t>ARTÍCULO 188 DE LA LEY DE INGRESO DEL MUNICIPIO DE OAXA</w:t>
      </w:r>
      <w:r w:rsidR="008E0B18">
        <w:rPr>
          <w:rFonts w:ascii="Arial" w:hAnsi="Arial" w:cs="Arial"/>
          <w:bCs/>
          <w:i/>
        </w:rPr>
        <w:t xml:space="preserve">CA DE JUÁREZ </w:t>
      </w:r>
      <w:r w:rsidR="004A3DCF">
        <w:rPr>
          <w:rFonts w:ascii="Arial" w:hAnsi="Arial" w:cs="Arial"/>
          <w:bCs/>
          <w:i/>
        </w:rPr>
        <w:t xml:space="preserve">PARA EL </w:t>
      </w:r>
      <w:r w:rsidR="00552154">
        <w:rPr>
          <w:rFonts w:ascii="Arial" w:hAnsi="Arial" w:cs="Arial"/>
          <w:bCs/>
          <w:i/>
        </w:rPr>
        <w:t>EJERCICIO FISCAL 2020; ARTÍCULO 1, 16 FRACCIÓN II, 85 PÁRRAFO SEGUNDO, 90 FRACCIÓN II, 129, 130, 132, 135, 136, 149 Y 156 DEL REGLAMENTO DE VIALIDAD DEL MUNICIPIO DE OAXACA DE JUÁREZ”;</w:t>
      </w:r>
      <w:r w:rsidR="000775E7">
        <w:rPr>
          <w:rFonts w:ascii="Arial" w:hAnsi="Arial" w:cs="Arial"/>
          <w:bCs/>
          <w:i/>
        </w:rPr>
        <w:t xml:space="preserve"> sin embargo, no precisó las </w:t>
      </w:r>
      <w:r w:rsidR="000775E7">
        <w:rPr>
          <w:rFonts w:ascii="Arial" w:hAnsi="Arial" w:cs="Arial"/>
          <w:b/>
          <w:i/>
        </w:rPr>
        <w:t>razones, motivos o circunstancias especiales que llevaron a esa autoridad a concluir que el caso en particular encuadraba en el supuesto previsto en las normas legales invocadas</w:t>
      </w:r>
      <w:r w:rsidR="000775E7">
        <w:rPr>
          <w:rFonts w:ascii="Arial" w:hAnsi="Arial" w:cs="Arial"/>
          <w:bCs/>
          <w:i/>
        </w:rPr>
        <w:t xml:space="preserve"> como fundamento.</w:t>
      </w:r>
    </w:p>
    <w:p w14:paraId="63AC7887" w14:textId="6A98CE26" w:rsidR="00A97B9A" w:rsidRDefault="000775E7" w:rsidP="009C3D9E">
      <w:pPr>
        <w:ind w:left="709" w:right="758" w:hanging="1"/>
        <w:jc w:val="both"/>
        <w:rPr>
          <w:rFonts w:ascii="Arial" w:hAnsi="Arial" w:cs="Arial"/>
          <w:bCs/>
          <w:i/>
        </w:rPr>
      </w:pPr>
      <w:r>
        <w:rPr>
          <w:rFonts w:ascii="Arial" w:hAnsi="Arial" w:cs="Arial"/>
          <w:bCs/>
          <w:i/>
        </w:rPr>
        <w:t>Por lo que, la autoridad demandada omitió señalar</w:t>
      </w:r>
      <w:r w:rsidR="008D5CFE">
        <w:rPr>
          <w:rFonts w:ascii="Arial" w:hAnsi="Arial" w:cs="Arial"/>
          <w:bCs/>
          <w:i/>
        </w:rPr>
        <w:t xml:space="preserve"> tiempo</w:t>
      </w:r>
      <w:r>
        <w:rPr>
          <w:rFonts w:ascii="Arial" w:hAnsi="Arial" w:cs="Arial"/>
          <w:bCs/>
          <w:i/>
        </w:rPr>
        <w:t>, modo y circunstancia de la conducta del infractor que l</w:t>
      </w:r>
      <w:r w:rsidR="00D44C7D">
        <w:rPr>
          <w:rFonts w:ascii="Arial" w:hAnsi="Arial" w:cs="Arial"/>
          <w:bCs/>
          <w:i/>
        </w:rPr>
        <w:t>e</w:t>
      </w:r>
      <w:r>
        <w:rPr>
          <w:rFonts w:ascii="Arial" w:hAnsi="Arial" w:cs="Arial"/>
          <w:bCs/>
          <w:i/>
        </w:rPr>
        <w:t xml:space="preserve"> llevaron a concluir que el actor infringió el Reglamento de Vialidad Municipal, y con ello se evidenciara la actualización de la hipótesis de</w:t>
      </w:r>
      <w:r w:rsidR="00A97B9A">
        <w:rPr>
          <w:rFonts w:ascii="Arial" w:hAnsi="Arial" w:cs="Arial"/>
          <w:bCs/>
          <w:i/>
        </w:rPr>
        <w:t xml:space="preserve"> </w:t>
      </w:r>
      <w:r>
        <w:rPr>
          <w:rFonts w:ascii="Arial" w:hAnsi="Arial" w:cs="Arial"/>
          <w:bCs/>
          <w:i/>
        </w:rPr>
        <w:t>la norma citada, como lo prevé el artículo 17 fracción V,</w:t>
      </w:r>
      <w:r w:rsidR="009C4BEE">
        <w:rPr>
          <w:rFonts w:ascii="Arial" w:hAnsi="Arial" w:cs="Arial"/>
          <w:bCs/>
          <w:i/>
        </w:rPr>
        <w:t xml:space="preserve"> de la Ley de Procedimiento y Justicia Administrativa para el Estado de Oaxaca, esto es de fundar y motivar todos los actos que emitan para no dejar al administrado en estado de indefensión al ignorar las causa por las cuales se emitió el a</w:t>
      </w:r>
      <w:r w:rsidR="00831D52">
        <w:rPr>
          <w:rFonts w:ascii="Arial" w:hAnsi="Arial" w:cs="Arial"/>
          <w:bCs/>
          <w:i/>
        </w:rPr>
        <w:t>c</w:t>
      </w:r>
      <w:r w:rsidR="009C4BEE">
        <w:rPr>
          <w:rFonts w:ascii="Arial" w:hAnsi="Arial" w:cs="Arial"/>
          <w:bCs/>
          <w:i/>
        </w:rPr>
        <w:t>to impugnado; y</w:t>
      </w:r>
      <w:r w:rsidR="00831D52">
        <w:rPr>
          <w:rFonts w:ascii="Arial" w:hAnsi="Arial" w:cs="Arial"/>
          <w:bCs/>
          <w:i/>
        </w:rPr>
        <w:t>a</w:t>
      </w:r>
      <w:r w:rsidR="009C4BEE">
        <w:rPr>
          <w:rFonts w:ascii="Arial" w:hAnsi="Arial" w:cs="Arial"/>
          <w:bCs/>
          <w:i/>
        </w:rPr>
        <w:t xml:space="preserve"> que únicamente se limitó a invocar como motivación de su actuar el “</w:t>
      </w:r>
      <w:r w:rsidR="00A97B9A">
        <w:rPr>
          <w:rFonts w:ascii="Arial" w:hAnsi="Arial" w:cs="Arial"/>
          <w:bCs/>
          <w:i/>
        </w:rPr>
        <w:t xml:space="preserve">El conductor se estaciono en doble fila obstruyendo un carril de circulación y </w:t>
      </w:r>
      <w:proofErr w:type="spellStart"/>
      <w:r w:rsidR="00A97B9A">
        <w:rPr>
          <w:rFonts w:ascii="Arial" w:hAnsi="Arial" w:cs="Arial"/>
          <w:bCs/>
          <w:i/>
        </w:rPr>
        <w:t>ocacionado</w:t>
      </w:r>
      <w:proofErr w:type="spellEnd"/>
      <w:r w:rsidR="00A97B9A">
        <w:rPr>
          <w:rFonts w:ascii="Arial" w:hAnsi="Arial" w:cs="Arial"/>
          <w:bCs/>
          <w:i/>
        </w:rPr>
        <w:t xml:space="preserve"> (sic) más tráfico a otros vehículos de lo que ya hay”, sin que hiciera referencia de los hechos ocurridos ni especificara las razones particulares o causas inmediatas, que lo llevaron a concluir el sustento para la emisión del acto.</w:t>
      </w:r>
    </w:p>
    <w:p w14:paraId="085F39D7" w14:textId="6C975F0F" w:rsidR="009C4BEE" w:rsidRDefault="005D31C1" w:rsidP="009C3D9E">
      <w:pPr>
        <w:ind w:left="709" w:right="758" w:hanging="1"/>
        <w:jc w:val="both"/>
        <w:rPr>
          <w:rFonts w:ascii="Arial" w:hAnsi="Arial" w:cs="Arial"/>
          <w:bCs/>
          <w:i/>
        </w:rPr>
      </w:pPr>
      <w:r>
        <w:rPr>
          <w:rFonts w:ascii="Arial" w:hAnsi="Arial" w:cs="Arial"/>
          <w:bCs/>
          <w:i/>
        </w:rPr>
        <w:t xml:space="preserve">Así, </w:t>
      </w:r>
      <w:r w:rsidR="00A97B9A">
        <w:rPr>
          <w:rFonts w:ascii="Arial" w:hAnsi="Arial" w:cs="Arial"/>
          <w:bCs/>
          <w:i/>
        </w:rPr>
        <w:t>la</w:t>
      </w:r>
      <w:r>
        <w:rPr>
          <w:rFonts w:ascii="Arial" w:hAnsi="Arial" w:cs="Arial"/>
          <w:bCs/>
          <w:i/>
        </w:rPr>
        <w:t xml:space="preserve"> Policía Vial </w:t>
      </w:r>
      <w:r w:rsidR="00BA6766">
        <w:rPr>
          <w:rFonts w:ascii="Arial" w:hAnsi="Arial" w:cs="Arial"/>
          <w:bCs/>
          <w:i/>
        </w:rPr>
        <w:t xml:space="preserve">Municipal </w:t>
      </w:r>
      <w:r>
        <w:rPr>
          <w:rFonts w:ascii="Arial" w:hAnsi="Arial" w:cs="Arial"/>
          <w:bCs/>
          <w:i/>
        </w:rPr>
        <w:t>con número estadístico P</w:t>
      </w:r>
      <w:r w:rsidR="00A97B9A">
        <w:rPr>
          <w:rFonts w:ascii="Arial" w:hAnsi="Arial" w:cs="Arial"/>
          <w:bCs/>
          <w:i/>
        </w:rPr>
        <w:t>V</w:t>
      </w:r>
      <w:r>
        <w:rPr>
          <w:rFonts w:ascii="Arial" w:hAnsi="Arial" w:cs="Arial"/>
          <w:bCs/>
          <w:i/>
        </w:rPr>
        <w:t>-2</w:t>
      </w:r>
      <w:r w:rsidR="00A97B9A">
        <w:rPr>
          <w:rFonts w:ascii="Arial" w:hAnsi="Arial" w:cs="Arial"/>
          <w:bCs/>
          <w:i/>
        </w:rPr>
        <w:t>52</w:t>
      </w:r>
      <w:r>
        <w:rPr>
          <w:rFonts w:ascii="Arial" w:hAnsi="Arial" w:cs="Arial"/>
          <w:bCs/>
          <w:i/>
        </w:rPr>
        <w:t>, adscrit</w:t>
      </w:r>
      <w:r w:rsidR="00A97B9A">
        <w:rPr>
          <w:rFonts w:ascii="Arial" w:hAnsi="Arial" w:cs="Arial"/>
          <w:bCs/>
          <w:i/>
        </w:rPr>
        <w:t>a</w:t>
      </w:r>
      <w:r>
        <w:rPr>
          <w:rFonts w:ascii="Arial" w:hAnsi="Arial" w:cs="Arial"/>
          <w:bCs/>
          <w:i/>
        </w:rPr>
        <w:t xml:space="preserve"> a la Subdirección de Tránsito y Movilidad  Municip</w:t>
      </w:r>
      <w:r w:rsidR="00A97B9A">
        <w:rPr>
          <w:rFonts w:ascii="Arial" w:hAnsi="Arial" w:cs="Arial"/>
          <w:bCs/>
          <w:i/>
        </w:rPr>
        <w:t>al</w:t>
      </w:r>
      <w:r>
        <w:rPr>
          <w:rFonts w:ascii="Arial" w:hAnsi="Arial" w:cs="Arial"/>
          <w:bCs/>
          <w:i/>
        </w:rPr>
        <w:t xml:space="preserve"> de Oaxaca de Juárez, al no precisar y concluir con argumento</w:t>
      </w:r>
      <w:r w:rsidR="00A97B9A">
        <w:rPr>
          <w:rFonts w:ascii="Arial" w:hAnsi="Arial" w:cs="Arial"/>
          <w:bCs/>
          <w:i/>
        </w:rPr>
        <w:t>s</w:t>
      </w:r>
      <w:r>
        <w:rPr>
          <w:rFonts w:ascii="Arial" w:hAnsi="Arial" w:cs="Arial"/>
          <w:bCs/>
          <w:i/>
        </w:rPr>
        <w:t xml:space="preserve"> lógico jurídico</w:t>
      </w:r>
      <w:r w:rsidR="00A97B9A">
        <w:rPr>
          <w:rFonts w:ascii="Arial" w:hAnsi="Arial" w:cs="Arial"/>
          <w:bCs/>
          <w:i/>
        </w:rPr>
        <w:t>s</w:t>
      </w:r>
      <w:r>
        <w:rPr>
          <w:rFonts w:ascii="Arial" w:hAnsi="Arial" w:cs="Arial"/>
          <w:bCs/>
          <w:i/>
        </w:rPr>
        <w:t xml:space="preserve"> las circunstancias por las cuales estimó que el supuesto infractor había cometido una falta al Reglamento de Vialidad para el Municipio de </w:t>
      </w:r>
      <w:r>
        <w:rPr>
          <w:rFonts w:ascii="Arial" w:hAnsi="Arial" w:cs="Arial"/>
          <w:bCs/>
          <w:i/>
        </w:rPr>
        <w:lastRenderedPageBreak/>
        <w:t xml:space="preserve">Oaxaca de </w:t>
      </w:r>
      <w:r w:rsidR="005A45E0">
        <w:rPr>
          <w:rFonts w:ascii="Arial" w:hAnsi="Arial" w:cs="Arial"/>
          <w:bCs/>
          <w:i/>
        </w:rPr>
        <w:t xml:space="preserve">Juárez, soslayó cumplir con la obligación de fundar y motivar el acto impugnado, esto es, que debió expresar con </w:t>
      </w:r>
      <w:r w:rsidR="00831D52">
        <w:rPr>
          <w:rFonts w:ascii="Arial" w:hAnsi="Arial" w:cs="Arial"/>
          <w:bCs/>
          <w:i/>
        </w:rPr>
        <w:t>p</w:t>
      </w:r>
      <w:r w:rsidR="005A45E0">
        <w:rPr>
          <w:rFonts w:ascii="Arial" w:hAnsi="Arial" w:cs="Arial"/>
          <w:bCs/>
          <w:i/>
        </w:rPr>
        <w:t>recisión el o los preceptos legales aplicables al caso y señalar las circunstancias especiales, razones particulares o c</w:t>
      </w:r>
      <w:r w:rsidR="00A97B9A">
        <w:rPr>
          <w:rFonts w:ascii="Arial" w:hAnsi="Arial" w:cs="Arial"/>
          <w:bCs/>
          <w:i/>
        </w:rPr>
        <w:t xml:space="preserve">osas (sic) </w:t>
      </w:r>
      <w:r w:rsidR="005A45E0">
        <w:rPr>
          <w:rFonts w:ascii="Arial" w:hAnsi="Arial" w:cs="Arial"/>
          <w:bCs/>
          <w:i/>
        </w:rPr>
        <w:t xml:space="preserve"> inmediatas que haya tenido en consideración para</w:t>
      </w:r>
      <w:r w:rsidR="00831D52">
        <w:rPr>
          <w:rFonts w:ascii="Arial" w:hAnsi="Arial" w:cs="Arial"/>
          <w:bCs/>
          <w:i/>
        </w:rPr>
        <w:t xml:space="preserve"> </w:t>
      </w:r>
      <w:r w:rsidR="005A45E0">
        <w:rPr>
          <w:rFonts w:ascii="Arial" w:hAnsi="Arial" w:cs="Arial"/>
          <w:bCs/>
          <w:i/>
        </w:rPr>
        <w:t>la emisión del acto, tal como lo prevé la fracción V del artículo 17, de la Ley de procedimiento y Justicia Administrativa para e</w:t>
      </w:r>
      <w:r w:rsidR="003C3538">
        <w:rPr>
          <w:rFonts w:ascii="Arial" w:hAnsi="Arial" w:cs="Arial"/>
          <w:bCs/>
          <w:i/>
        </w:rPr>
        <w:t>l</w:t>
      </w:r>
      <w:r w:rsidR="005A45E0">
        <w:rPr>
          <w:rFonts w:ascii="Arial" w:hAnsi="Arial" w:cs="Arial"/>
          <w:bCs/>
          <w:i/>
        </w:rPr>
        <w:t xml:space="preserve"> Estado de Oaxaca</w:t>
      </w:r>
      <w:r w:rsidR="003C3538">
        <w:rPr>
          <w:rFonts w:ascii="Arial" w:hAnsi="Arial" w:cs="Arial"/>
          <w:bCs/>
          <w:i/>
        </w:rPr>
        <w:t>.</w:t>
      </w:r>
    </w:p>
    <w:p w14:paraId="5A61071D" w14:textId="15438D89" w:rsidR="003C3538" w:rsidRDefault="003C3538" w:rsidP="009C3D9E">
      <w:pPr>
        <w:ind w:left="709" w:right="758" w:hanging="1"/>
        <w:jc w:val="both"/>
        <w:rPr>
          <w:rFonts w:ascii="Arial" w:hAnsi="Arial" w:cs="Arial"/>
          <w:bCs/>
          <w:i/>
        </w:rPr>
      </w:pPr>
      <w:r>
        <w:rPr>
          <w:rFonts w:ascii="Arial" w:hAnsi="Arial" w:cs="Arial"/>
          <w:bCs/>
          <w:i/>
        </w:rPr>
        <w:t xml:space="preserve">Lo anterior encuentra apoyo en la </w:t>
      </w:r>
      <w:r w:rsidR="00A97B9A">
        <w:rPr>
          <w:rFonts w:ascii="Arial" w:hAnsi="Arial" w:cs="Arial"/>
          <w:bCs/>
          <w:i/>
        </w:rPr>
        <w:t>j</w:t>
      </w:r>
      <w:r>
        <w:rPr>
          <w:rFonts w:ascii="Arial" w:hAnsi="Arial" w:cs="Arial"/>
          <w:bCs/>
          <w:i/>
        </w:rPr>
        <w:t>urisprudencia VI. 2. J.7248</w:t>
      </w:r>
      <w:r w:rsidR="00076E5F">
        <w:rPr>
          <w:rFonts w:ascii="Arial" w:hAnsi="Arial" w:cs="Arial"/>
          <w:bCs/>
          <w:i/>
        </w:rPr>
        <w:t>.</w:t>
      </w:r>
      <w:r>
        <w:rPr>
          <w:rFonts w:ascii="Arial" w:hAnsi="Arial" w:cs="Arial"/>
          <w:bCs/>
          <w:i/>
        </w:rPr>
        <w:t xml:space="preserve"> </w:t>
      </w:r>
      <w:r w:rsidR="00A97B9A">
        <w:rPr>
          <w:rFonts w:ascii="Arial" w:hAnsi="Arial" w:cs="Arial"/>
          <w:bCs/>
          <w:i/>
        </w:rPr>
        <w:t>s</w:t>
      </w:r>
      <w:r>
        <w:rPr>
          <w:rFonts w:ascii="Arial" w:hAnsi="Arial" w:cs="Arial"/>
          <w:bCs/>
          <w:i/>
        </w:rPr>
        <w:t>ustentada por</w:t>
      </w:r>
      <w:r w:rsidR="00BA6766">
        <w:rPr>
          <w:rFonts w:ascii="Arial" w:hAnsi="Arial" w:cs="Arial"/>
          <w:bCs/>
          <w:i/>
        </w:rPr>
        <w:t xml:space="preserve"> el</w:t>
      </w:r>
      <w:r>
        <w:rPr>
          <w:rFonts w:ascii="Arial" w:hAnsi="Arial" w:cs="Arial"/>
          <w:bCs/>
          <w:i/>
        </w:rPr>
        <w:t xml:space="preserve"> Segundo Tribunal Colegiado del Sexto Circuito, que aparece publicada en la página 43 de la Gaceta del Semanario Judicial de la Federación, tomo 64, abril de 1993,</w:t>
      </w:r>
      <w:r w:rsidR="00BA6766">
        <w:rPr>
          <w:rFonts w:ascii="Arial" w:hAnsi="Arial" w:cs="Arial"/>
          <w:bCs/>
          <w:i/>
        </w:rPr>
        <w:t xml:space="preserve"> de la</w:t>
      </w:r>
      <w:r>
        <w:rPr>
          <w:rFonts w:ascii="Arial" w:hAnsi="Arial" w:cs="Arial"/>
          <w:bCs/>
          <w:i/>
        </w:rPr>
        <w:t xml:space="preserve"> octava época, materia administrativa, bajo el rubro y texto siguiente:</w:t>
      </w:r>
    </w:p>
    <w:p w14:paraId="6EE53E3A" w14:textId="7DEE6082" w:rsidR="003C3538" w:rsidRDefault="003C3538" w:rsidP="009C3D9E">
      <w:pPr>
        <w:ind w:left="709" w:right="758" w:hanging="1"/>
        <w:jc w:val="both"/>
        <w:rPr>
          <w:rFonts w:ascii="Arial" w:hAnsi="Arial" w:cs="Arial"/>
          <w:b/>
          <w:i/>
        </w:rPr>
      </w:pPr>
      <w:r w:rsidRPr="003D0170">
        <w:rPr>
          <w:rFonts w:ascii="Arial" w:hAnsi="Arial" w:cs="Arial"/>
          <w:b/>
          <w:bCs/>
          <w:i/>
        </w:rPr>
        <w:t>“</w:t>
      </w:r>
      <w:r>
        <w:rPr>
          <w:rFonts w:ascii="Arial" w:hAnsi="Arial" w:cs="Arial"/>
          <w:b/>
          <w:i/>
        </w:rPr>
        <w:t>FUNDAMENTACIÓN Y MOTIVACI</w:t>
      </w:r>
      <w:r w:rsidR="00BA6766">
        <w:rPr>
          <w:rFonts w:ascii="Arial" w:hAnsi="Arial" w:cs="Arial"/>
          <w:b/>
          <w:i/>
        </w:rPr>
        <w:t>Ó</w:t>
      </w:r>
      <w:r>
        <w:rPr>
          <w:rFonts w:ascii="Arial" w:hAnsi="Arial" w:cs="Arial"/>
          <w:b/>
          <w:i/>
        </w:rPr>
        <w:t>N DE LOS ACTOS ADMINISTRATIVOS.</w:t>
      </w:r>
      <w:r w:rsidR="003D0170">
        <w:rPr>
          <w:rFonts w:ascii="Arial" w:hAnsi="Arial" w:cs="Arial"/>
          <w:b/>
          <w:i/>
        </w:rPr>
        <w:t>”</w:t>
      </w:r>
    </w:p>
    <w:p w14:paraId="3C486806" w14:textId="49486192" w:rsidR="003C3538" w:rsidRDefault="003C3538" w:rsidP="009C3D9E">
      <w:pPr>
        <w:ind w:left="709" w:right="758" w:hanging="1"/>
        <w:jc w:val="both"/>
        <w:rPr>
          <w:rFonts w:ascii="Arial" w:hAnsi="Arial" w:cs="Arial"/>
          <w:bCs/>
          <w:i/>
        </w:rPr>
      </w:pPr>
      <w:r>
        <w:rPr>
          <w:rFonts w:ascii="Arial" w:hAnsi="Arial" w:cs="Arial"/>
          <w:bCs/>
          <w:i/>
        </w:rPr>
        <w:t>En consecuencia, procede con fundamento en el artículo 208 fracción II, de l</w:t>
      </w:r>
      <w:r w:rsidR="00076E5F">
        <w:rPr>
          <w:rFonts w:ascii="Arial" w:hAnsi="Arial" w:cs="Arial"/>
          <w:bCs/>
          <w:i/>
        </w:rPr>
        <w:t>a</w:t>
      </w:r>
      <w:r>
        <w:rPr>
          <w:rFonts w:ascii="Arial" w:hAnsi="Arial" w:cs="Arial"/>
          <w:bCs/>
          <w:i/>
        </w:rPr>
        <w:t xml:space="preserve"> Ley de Procedimiento y Justicia Administrativa</w:t>
      </w:r>
      <w:r w:rsidR="00BD6B56">
        <w:rPr>
          <w:rFonts w:ascii="Arial" w:hAnsi="Arial" w:cs="Arial"/>
          <w:bCs/>
          <w:i/>
        </w:rPr>
        <w:t xml:space="preserve"> para el Estado de Oaxaca, declarar la </w:t>
      </w:r>
      <w:r w:rsidR="00BD6B56">
        <w:rPr>
          <w:rFonts w:ascii="Arial" w:hAnsi="Arial" w:cs="Arial"/>
          <w:b/>
          <w:i/>
        </w:rPr>
        <w:t>NULIDAD LISA Y LLANA,</w:t>
      </w:r>
      <w:r w:rsidR="00BD6B56">
        <w:rPr>
          <w:rFonts w:ascii="Arial" w:hAnsi="Arial" w:cs="Arial"/>
          <w:bCs/>
          <w:i/>
        </w:rPr>
        <w:t xml:space="preserve"> del acta de infracción </w:t>
      </w:r>
      <w:r w:rsidR="0015415C">
        <w:rPr>
          <w:rFonts w:ascii="Arial" w:hAnsi="Arial" w:cs="Arial"/>
          <w:b/>
          <w:i/>
        </w:rPr>
        <w:t>*******</w:t>
      </w:r>
      <w:r w:rsidR="00BD6B56">
        <w:rPr>
          <w:rFonts w:ascii="Arial" w:hAnsi="Arial" w:cs="Arial"/>
          <w:b/>
          <w:i/>
        </w:rPr>
        <w:t>,</w:t>
      </w:r>
      <w:r w:rsidR="00BD6B56">
        <w:rPr>
          <w:rFonts w:ascii="Arial" w:hAnsi="Arial" w:cs="Arial"/>
          <w:bCs/>
          <w:i/>
        </w:rPr>
        <w:t xml:space="preserve"> de </w:t>
      </w:r>
      <w:r w:rsidR="005B5E02">
        <w:rPr>
          <w:rFonts w:ascii="Arial" w:hAnsi="Arial" w:cs="Arial"/>
          <w:bCs/>
          <w:i/>
        </w:rPr>
        <w:t>once</w:t>
      </w:r>
      <w:r w:rsidR="00BD6B56">
        <w:rPr>
          <w:rFonts w:ascii="Arial" w:hAnsi="Arial" w:cs="Arial"/>
          <w:bCs/>
          <w:i/>
        </w:rPr>
        <w:t xml:space="preserve"> de </w:t>
      </w:r>
      <w:r w:rsidR="005B5E02">
        <w:rPr>
          <w:rFonts w:ascii="Arial" w:hAnsi="Arial" w:cs="Arial"/>
          <w:bCs/>
          <w:i/>
        </w:rPr>
        <w:t>agosto</w:t>
      </w:r>
      <w:r w:rsidR="00BD6B56">
        <w:rPr>
          <w:rFonts w:ascii="Arial" w:hAnsi="Arial" w:cs="Arial"/>
          <w:bCs/>
          <w:i/>
        </w:rPr>
        <w:t xml:space="preserve"> de dos mil veintiuno, emitida por</w:t>
      </w:r>
      <w:r w:rsidR="005B5E02">
        <w:rPr>
          <w:rFonts w:ascii="Arial" w:hAnsi="Arial" w:cs="Arial"/>
          <w:bCs/>
          <w:i/>
        </w:rPr>
        <w:t xml:space="preserve"> la</w:t>
      </w:r>
      <w:r w:rsidR="00BD6B56">
        <w:rPr>
          <w:rFonts w:ascii="Arial" w:hAnsi="Arial" w:cs="Arial"/>
          <w:bCs/>
          <w:i/>
        </w:rPr>
        <w:t xml:space="preserve"> </w:t>
      </w:r>
      <w:r w:rsidR="00697269">
        <w:rPr>
          <w:rFonts w:ascii="Arial" w:hAnsi="Arial" w:cs="Arial"/>
          <w:bCs/>
          <w:i/>
        </w:rPr>
        <w:t>Policía</w:t>
      </w:r>
      <w:r w:rsidR="00BD6B56">
        <w:rPr>
          <w:rFonts w:ascii="Arial" w:hAnsi="Arial" w:cs="Arial"/>
          <w:bCs/>
          <w:i/>
        </w:rPr>
        <w:t xml:space="preserve"> Vial Municipal con número estadístico P</w:t>
      </w:r>
      <w:r w:rsidR="005B5E02">
        <w:rPr>
          <w:rFonts w:ascii="Arial" w:hAnsi="Arial" w:cs="Arial"/>
          <w:bCs/>
          <w:i/>
        </w:rPr>
        <w:t>V</w:t>
      </w:r>
      <w:r w:rsidR="00BD6B56">
        <w:rPr>
          <w:rFonts w:ascii="Arial" w:hAnsi="Arial" w:cs="Arial"/>
          <w:bCs/>
          <w:i/>
        </w:rPr>
        <w:t>-2</w:t>
      </w:r>
      <w:r w:rsidR="005B5E02">
        <w:rPr>
          <w:rFonts w:ascii="Arial" w:hAnsi="Arial" w:cs="Arial"/>
          <w:bCs/>
          <w:i/>
        </w:rPr>
        <w:t>52</w:t>
      </w:r>
      <w:r w:rsidR="00BD6B56">
        <w:rPr>
          <w:rFonts w:ascii="Arial" w:hAnsi="Arial" w:cs="Arial"/>
          <w:bCs/>
          <w:i/>
        </w:rPr>
        <w:t>, adscrit</w:t>
      </w:r>
      <w:r w:rsidR="005B5E02">
        <w:rPr>
          <w:rFonts w:ascii="Arial" w:hAnsi="Arial" w:cs="Arial"/>
          <w:bCs/>
          <w:i/>
        </w:rPr>
        <w:t>a</w:t>
      </w:r>
      <w:r w:rsidR="00BD6B56">
        <w:rPr>
          <w:rFonts w:ascii="Arial" w:hAnsi="Arial" w:cs="Arial"/>
          <w:bCs/>
          <w:i/>
        </w:rPr>
        <w:t xml:space="preserve"> a la </w:t>
      </w:r>
      <w:r w:rsidR="00697269">
        <w:rPr>
          <w:rFonts w:ascii="Arial" w:hAnsi="Arial" w:cs="Arial"/>
          <w:bCs/>
          <w:i/>
        </w:rPr>
        <w:t xml:space="preserve">Subdirección de Tránsito y Movilidad del Municipio de Oaxaca de Juárez y una vez que </w:t>
      </w:r>
      <w:r w:rsidR="009F638F">
        <w:rPr>
          <w:rFonts w:ascii="Arial" w:hAnsi="Arial" w:cs="Arial"/>
          <w:bCs/>
          <w:i/>
        </w:rPr>
        <w:t xml:space="preserve">cause </w:t>
      </w:r>
      <w:r w:rsidR="00697269">
        <w:rPr>
          <w:rFonts w:ascii="Arial" w:hAnsi="Arial" w:cs="Arial"/>
          <w:bCs/>
          <w:i/>
        </w:rPr>
        <w:t>ejecutoria la sentencia se dé de baja del Sistema SAP, el acta de infracción impugnada.</w:t>
      </w:r>
    </w:p>
    <w:p w14:paraId="657BB190" w14:textId="13184D56" w:rsidR="00697269" w:rsidRDefault="00A039A5" w:rsidP="009C3D9E">
      <w:pPr>
        <w:ind w:left="709" w:right="758" w:hanging="1"/>
        <w:jc w:val="both"/>
        <w:rPr>
          <w:rFonts w:ascii="Arial" w:hAnsi="Arial" w:cs="Arial"/>
          <w:bCs/>
          <w:i/>
        </w:rPr>
      </w:pPr>
      <w:r>
        <w:rPr>
          <w:rFonts w:ascii="Arial" w:hAnsi="Arial" w:cs="Arial"/>
          <w:bCs/>
          <w:i/>
        </w:rPr>
        <w:t>Y sin que sean aplicables las tesis invocadas por la autoridad demandada con los rubros “TRÁNSITO. COMPETENCIA DE LOS AGENTES DE PARA IMPONERLAS MULTAS CORRESPONDIENTES” “BOLETA DE INFRACCIÓN DE LA SECRETARIA DE VIALDIAD (sic) Y TRÁNSITO DE MONTERREY NUEVO LEON, SE ENCUENTRA FUNDADA Y MOTIVADA SI LA AUTORIDAD CITA LOS HECHOS QUE CONSIDERÓ MOTIVO DE INFRACCIÓN, ASÍ COMO LA HIPÓTESIS EN QUE SE ENCUADRA LA CONDUCTA POR EL SUPUESTO DE LA NORMA”, ello en razón de que el acta de infracción impugnada con número de folio 07493 de tres de septiembre de dos mil diecinueve, no se encuentra debidamente fundada ni motivada incumpliendo así con el artículo 16</w:t>
      </w:r>
      <w:r w:rsidR="00BA6766">
        <w:rPr>
          <w:rFonts w:ascii="Arial" w:hAnsi="Arial" w:cs="Arial"/>
          <w:bCs/>
          <w:i/>
        </w:rPr>
        <w:t xml:space="preserve">º </w:t>
      </w:r>
      <w:r>
        <w:rPr>
          <w:rFonts w:ascii="Arial" w:hAnsi="Arial" w:cs="Arial"/>
          <w:bCs/>
          <w:i/>
        </w:rPr>
        <w:t xml:space="preserve"> de la Constitución Federal y el artículo 17 fracción V, de la Ley de Procedimiento y Justicia Administrativa para el Estado.</w:t>
      </w:r>
    </w:p>
    <w:p w14:paraId="5C5E803A" w14:textId="03C9F5F8" w:rsidR="00A039A5" w:rsidRPr="00A039A5" w:rsidRDefault="00A039A5" w:rsidP="009C3D9E">
      <w:pPr>
        <w:ind w:left="709" w:right="758" w:hanging="1"/>
        <w:jc w:val="both"/>
        <w:rPr>
          <w:rFonts w:ascii="Arial" w:hAnsi="Arial" w:cs="Arial"/>
          <w:bCs/>
          <w:i/>
        </w:rPr>
      </w:pPr>
      <w:r>
        <w:rPr>
          <w:rFonts w:ascii="Arial" w:hAnsi="Arial" w:cs="Arial"/>
          <w:b/>
          <w:i/>
        </w:rPr>
        <w:t xml:space="preserve">QUINTO </w:t>
      </w:r>
      <w:r>
        <w:rPr>
          <w:rFonts w:ascii="Arial" w:hAnsi="Arial" w:cs="Arial"/>
          <w:bCs/>
          <w:i/>
        </w:rPr>
        <w:t>(sic)</w:t>
      </w:r>
      <w:r w:rsidR="0006354A">
        <w:rPr>
          <w:rFonts w:ascii="Arial" w:hAnsi="Arial" w:cs="Arial"/>
          <w:bCs/>
          <w:i/>
        </w:rPr>
        <w:t>.</w:t>
      </w:r>
      <w:r>
        <w:rPr>
          <w:rFonts w:ascii="Arial" w:hAnsi="Arial" w:cs="Arial"/>
          <w:b/>
          <w:i/>
        </w:rPr>
        <w:t xml:space="preserve"> </w:t>
      </w:r>
      <w:r>
        <w:rPr>
          <w:rFonts w:ascii="Arial" w:hAnsi="Arial" w:cs="Arial"/>
          <w:bCs/>
          <w:i/>
        </w:rPr>
        <w:t>Luego</w:t>
      </w:r>
      <w:r w:rsidR="00A1288A">
        <w:rPr>
          <w:rFonts w:ascii="Arial" w:hAnsi="Arial" w:cs="Arial"/>
          <w:bCs/>
          <w:i/>
        </w:rPr>
        <w:t>, al declararse la Nulidad Lisa y Llana del acta de infracción</w:t>
      </w:r>
      <w:r w:rsidR="00BA6766">
        <w:rPr>
          <w:rFonts w:ascii="Arial" w:hAnsi="Arial" w:cs="Arial"/>
          <w:bCs/>
          <w:i/>
        </w:rPr>
        <w:t xml:space="preserve"> impugnada</w:t>
      </w:r>
      <w:r w:rsidR="00A1288A">
        <w:rPr>
          <w:rFonts w:ascii="Arial" w:hAnsi="Arial" w:cs="Arial"/>
          <w:bCs/>
          <w:i/>
        </w:rPr>
        <w:t xml:space="preserve">, procede la devolución y entrega a actor </w:t>
      </w:r>
      <w:r w:rsidR="0015415C">
        <w:rPr>
          <w:rFonts w:ascii="Arial" w:hAnsi="Arial" w:cs="Arial"/>
          <w:bCs/>
          <w:i/>
        </w:rPr>
        <w:t>*******</w:t>
      </w:r>
      <w:r w:rsidR="00A1288A">
        <w:rPr>
          <w:rFonts w:ascii="Arial" w:hAnsi="Arial" w:cs="Arial"/>
          <w:bCs/>
          <w:i/>
        </w:rPr>
        <w:t>, de la cantidad de $</w:t>
      </w:r>
      <w:r w:rsidR="0015415C">
        <w:rPr>
          <w:rFonts w:ascii="Arial" w:hAnsi="Arial" w:cs="Arial"/>
          <w:bCs/>
          <w:i/>
        </w:rPr>
        <w:t>*******</w:t>
      </w:r>
      <w:r w:rsidR="00A1288A">
        <w:rPr>
          <w:rFonts w:ascii="Arial" w:hAnsi="Arial" w:cs="Arial"/>
          <w:bCs/>
          <w:i/>
        </w:rPr>
        <w:t xml:space="preserve">, contenida en el recibo oficial con número de folio </w:t>
      </w:r>
      <w:r w:rsidR="0015415C">
        <w:rPr>
          <w:rFonts w:ascii="Arial" w:eastAsia="Times New Roman" w:hAnsi="Arial" w:cs="Arial"/>
          <w:i/>
          <w:iCs/>
          <w:lang w:eastAsia="es-ES"/>
        </w:rPr>
        <w:t>*******</w:t>
      </w:r>
      <w:r w:rsidR="00A1288A">
        <w:rPr>
          <w:rFonts w:ascii="Arial" w:eastAsia="Times New Roman" w:hAnsi="Arial" w:cs="Arial"/>
          <w:i/>
          <w:iCs/>
          <w:lang w:eastAsia="es-ES"/>
        </w:rPr>
        <w:t xml:space="preserve"> de trece de agosto de dos mil veintiuno, expedido por la Tesorería del Municipio de Oaxaca de Juárez, Oaxaca, ya que, al declararse su nulidad, sus consecuencias también resultan nulas, por ello, procede la devolución o entrega de la cantidad pagada indebidamente por el actor.</w:t>
      </w:r>
    </w:p>
    <w:p w14:paraId="62EDF451" w14:textId="0562CF9C" w:rsidR="00697269" w:rsidRPr="00BD6B56" w:rsidRDefault="00697269" w:rsidP="009C3D9E">
      <w:pPr>
        <w:ind w:left="709" w:right="758" w:hanging="1"/>
        <w:jc w:val="both"/>
        <w:rPr>
          <w:rFonts w:ascii="Arial" w:hAnsi="Arial" w:cs="Arial"/>
          <w:bCs/>
          <w:i/>
        </w:rPr>
      </w:pPr>
      <w:r>
        <w:rPr>
          <w:rFonts w:ascii="Arial" w:hAnsi="Arial" w:cs="Arial"/>
          <w:bCs/>
          <w:i/>
        </w:rPr>
        <w:t>… “</w:t>
      </w:r>
    </w:p>
    <w:bookmarkEnd w:id="1"/>
    <w:p w14:paraId="119A968B" w14:textId="01247267" w:rsidR="00BD6E8F" w:rsidRDefault="00BD6E8F" w:rsidP="00BD6E8F">
      <w:pPr>
        <w:spacing w:before="240" w:line="360" w:lineRule="auto"/>
        <w:ind w:right="49" w:firstLine="567"/>
        <w:jc w:val="both"/>
        <w:rPr>
          <w:rFonts w:ascii="Arial" w:eastAsia="Calibri" w:hAnsi="Arial" w:cs="Arial"/>
          <w:bCs/>
          <w:sz w:val="26"/>
          <w:szCs w:val="26"/>
          <w:lang w:val="es-ES" w:eastAsia="en-US"/>
        </w:rPr>
      </w:pPr>
      <w:r w:rsidRPr="00614CB2">
        <w:rPr>
          <w:rFonts w:ascii="Arial" w:eastAsia="Calibri" w:hAnsi="Arial" w:cs="Arial"/>
          <w:bCs/>
          <w:sz w:val="26"/>
          <w:szCs w:val="26"/>
          <w:lang w:val="es-ES" w:eastAsia="en-US"/>
        </w:rPr>
        <w:t>De la anterior transcripción se advierte que la Primera Instancia sí fundó y motivó su determinación, cuando señaló las razones por las que consideró que el acta de infracción impugnada carece de la debida fundamentación y motivación, ya que citó los preceptos legales y criterios con los que sustentó sus consideraciones; además</w:t>
      </w:r>
      <w:r>
        <w:rPr>
          <w:rFonts w:ascii="Arial" w:eastAsia="Calibri" w:hAnsi="Arial" w:cs="Arial"/>
          <w:bCs/>
          <w:sz w:val="26"/>
          <w:szCs w:val="26"/>
          <w:lang w:val="es-ES" w:eastAsia="en-US"/>
        </w:rPr>
        <w:t>,</w:t>
      </w:r>
      <w:r w:rsidRPr="00614CB2">
        <w:rPr>
          <w:rFonts w:ascii="Arial" w:eastAsia="Calibri" w:hAnsi="Arial" w:cs="Arial"/>
          <w:bCs/>
          <w:sz w:val="26"/>
          <w:szCs w:val="26"/>
          <w:lang w:val="es-ES" w:eastAsia="en-US"/>
        </w:rPr>
        <w:t xml:space="preserve"> no resolvió </w:t>
      </w:r>
      <w:r w:rsidRPr="00614CB2">
        <w:rPr>
          <w:rFonts w:ascii="Arial" w:eastAsia="Calibri" w:hAnsi="Arial" w:cs="Arial"/>
          <w:bCs/>
          <w:sz w:val="26"/>
          <w:szCs w:val="26"/>
          <w:lang w:val="es-ES" w:eastAsia="en-US"/>
        </w:rPr>
        <w:lastRenderedPageBreak/>
        <w:t>de manera distinta a lo permitido por la Ley, sino por el contrario, su determinación fue realizada conforme a lo planteado por las partes</w:t>
      </w:r>
      <w:r>
        <w:rPr>
          <w:rFonts w:ascii="Arial" w:eastAsia="Calibri" w:hAnsi="Arial" w:cs="Arial"/>
          <w:bCs/>
          <w:sz w:val="26"/>
          <w:szCs w:val="26"/>
          <w:lang w:val="es-ES" w:eastAsia="en-US"/>
        </w:rPr>
        <w:t>.</w:t>
      </w:r>
      <w:r w:rsidRPr="00614CB2">
        <w:rPr>
          <w:rFonts w:ascii="Arial" w:eastAsia="Calibri" w:hAnsi="Arial" w:cs="Arial"/>
          <w:bCs/>
          <w:sz w:val="26"/>
          <w:szCs w:val="26"/>
          <w:lang w:val="es-ES" w:eastAsia="en-US"/>
        </w:rPr>
        <w:t xml:space="preserve"> - - - </w:t>
      </w:r>
    </w:p>
    <w:p w14:paraId="7B5B9028" w14:textId="7AA0BEC4" w:rsidR="00E54A04" w:rsidRPr="00985893" w:rsidRDefault="00BD6E8F" w:rsidP="0006354A">
      <w:pPr>
        <w:spacing w:before="240" w:line="360" w:lineRule="auto"/>
        <w:ind w:right="49" w:firstLine="567"/>
        <w:jc w:val="both"/>
        <w:rPr>
          <w:rFonts w:ascii="Arial" w:eastAsia="Calibri" w:hAnsi="Arial" w:cs="Arial"/>
          <w:bCs/>
          <w:color w:val="000000" w:themeColor="text1"/>
          <w:sz w:val="26"/>
          <w:szCs w:val="26"/>
        </w:rPr>
      </w:pPr>
      <w:r w:rsidRPr="00985893">
        <w:rPr>
          <w:rFonts w:ascii="Arial" w:eastAsia="Calibri" w:hAnsi="Arial" w:cs="Arial"/>
          <w:bCs/>
          <w:color w:val="000000" w:themeColor="text1"/>
          <w:sz w:val="26"/>
          <w:szCs w:val="26"/>
        </w:rPr>
        <w:t xml:space="preserve">Es así como la </w:t>
      </w:r>
      <w:r w:rsidR="00ED24C8">
        <w:rPr>
          <w:rFonts w:ascii="Arial" w:eastAsia="Calibri" w:hAnsi="Arial" w:cs="Arial"/>
          <w:bCs/>
          <w:color w:val="000000" w:themeColor="text1"/>
          <w:sz w:val="26"/>
          <w:szCs w:val="26"/>
        </w:rPr>
        <w:t>Cuarta Sala</w:t>
      </w:r>
      <w:r w:rsidRPr="00985893">
        <w:rPr>
          <w:rFonts w:ascii="Arial" w:eastAsia="Calibri" w:hAnsi="Arial" w:cs="Arial"/>
          <w:bCs/>
          <w:color w:val="000000" w:themeColor="text1"/>
          <w:sz w:val="26"/>
          <w:szCs w:val="26"/>
        </w:rPr>
        <w:t xml:space="preserve"> Unitaria de Primera Instancia determinó que el acta de infracción con número de folio </w:t>
      </w:r>
      <w:r w:rsidR="0015415C">
        <w:rPr>
          <w:rFonts w:ascii="Arial" w:eastAsia="Calibri" w:hAnsi="Arial" w:cs="Arial"/>
          <w:bCs/>
          <w:color w:val="000000" w:themeColor="text1"/>
          <w:sz w:val="26"/>
          <w:szCs w:val="26"/>
        </w:rPr>
        <w:t>*******</w:t>
      </w:r>
      <w:r w:rsidRPr="00985893">
        <w:rPr>
          <w:rFonts w:ascii="Arial" w:eastAsia="Calibri" w:hAnsi="Arial" w:cs="Arial"/>
          <w:bCs/>
          <w:color w:val="000000" w:themeColor="text1"/>
          <w:sz w:val="26"/>
          <w:szCs w:val="26"/>
        </w:rPr>
        <w:t xml:space="preserve"> </w:t>
      </w:r>
      <w:r w:rsidR="0094301E" w:rsidRPr="00215914">
        <w:rPr>
          <w:rFonts w:ascii="Arial" w:eastAsia="Calibri" w:hAnsi="Arial" w:cs="Arial"/>
          <w:bCs/>
          <w:sz w:val="26"/>
          <w:szCs w:val="26"/>
          <w:lang w:val="es-ES" w:eastAsia="en-US"/>
        </w:rPr>
        <w:t xml:space="preserve">de </w:t>
      </w:r>
      <w:r w:rsidR="00A1288A">
        <w:rPr>
          <w:rFonts w:ascii="Arial" w:eastAsia="Calibri" w:hAnsi="Arial" w:cs="Arial"/>
          <w:bCs/>
          <w:sz w:val="26"/>
          <w:szCs w:val="26"/>
          <w:lang w:val="es-ES" w:eastAsia="en-US"/>
        </w:rPr>
        <w:t>once de agosto</w:t>
      </w:r>
      <w:r w:rsidR="0094301E">
        <w:rPr>
          <w:rFonts w:ascii="Arial" w:eastAsia="Calibri" w:hAnsi="Arial" w:cs="Arial"/>
          <w:bCs/>
          <w:sz w:val="26"/>
          <w:szCs w:val="26"/>
          <w:lang w:val="es-ES" w:eastAsia="en-US"/>
        </w:rPr>
        <w:t xml:space="preserve"> de dos mil veintiuno</w:t>
      </w:r>
      <w:r w:rsidRPr="00985893">
        <w:rPr>
          <w:rFonts w:ascii="Arial" w:eastAsia="Calibri" w:hAnsi="Arial" w:cs="Arial"/>
          <w:bCs/>
          <w:color w:val="000000" w:themeColor="text1"/>
          <w:sz w:val="26"/>
          <w:szCs w:val="26"/>
        </w:rPr>
        <w:t xml:space="preserve"> no se encontraba debidamente fundada y motivada, en razón de que </w:t>
      </w:r>
      <w:r w:rsidR="0094301E">
        <w:rPr>
          <w:rFonts w:ascii="Arial" w:eastAsia="Calibri" w:hAnsi="Arial" w:cs="Arial"/>
          <w:bCs/>
          <w:color w:val="000000" w:themeColor="text1"/>
          <w:sz w:val="26"/>
          <w:szCs w:val="26"/>
        </w:rPr>
        <w:t>la</w:t>
      </w:r>
      <w:r w:rsidRPr="00985893">
        <w:rPr>
          <w:rFonts w:ascii="Arial" w:eastAsia="Calibri" w:hAnsi="Arial" w:cs="Arial"/>
          <w:bCs/>
          <w:color w:val="000000" w:themeColor="text1"/>
          <w:sz w:val="26"/>
          <w:szCs w:val="26"/>
        </w:rPr>
        <w:t xml:space="preserve"> Policía Vial no </w:t>
      </w:r>
      <w:r>
        <w:rPr>
          <w:rFonts w:ascii="Arial" w:eastAsia="Calibri" w:hAnsi="Arial" w:cs="Arial"/>
          <w:bCs/>
          <w:color w:val="000000" w:themeColor="text1"/>
          <w:sz w:val="26"/>
          <w:szCs w:val="26"/>
        </w:rPr>
        <w:t>hizo</w:t>
      </w:r>
      <w:r w:rsidRPr="00143A37">
        <w:rPr>
          <w:rFonts w:ascii="Arial" w:eastAsia="Calibri" w:hAnsi="Arial" w:cs="Arial"/>
          <w:bCs/>
          <w:color w:val="000000" w:themeColor="text1"/>
          <w:sz w:val="26"/>
          <w:szCs w:val="26"/>
        </w:rPr>
        <w:t xml:space="preserve"> una descripción clara, precisa y completa de la conducta del accionante para encuadrarlo en la hipótesis legal infringida, ya que no señal</w:t>
      </w:r>
      <w:r>
        <w:rPr>
          <w:rFonts w:ascii="Arial" w:eastAsia="Calibri" w:hAnsi="Arial" w:cs="Arial"/>
          <w:bCs/>
          <w:color w:val="000000" w:themeColor="text1"/>
          <w:sz w:val="26"/>
          <w:szCs w:val="26"/>
        </w:rPr>
        <w:t>ó</w:t>
      </w:r>
      <w:r w:rsidRPr="00143A37">
        <w:rPr>
          <w:rFonts w:ascii="Arial" w:eastAsia="Calibri" w:hAnsi="Arial" w:cs="Arial"/>
          <w:bCs/>
          <w:color w:val="000000" w:themeColor="text1"/>
          <w:sz w:val="26"/>
          <w:szCs w:val="26"/>
        </w:rPr>
        <w:t xml:space="preserve"> las razones particulares, causas inmediatas y circunstancias especiales </w:t>
      </w:r>
      <w:r w:rsidR="00AD621C">
        <w:rPr>
          <w:rFonts w:ascii="Arial" w:eastAsia="Calibri" w:hAnsi="Arial" w:cs="Arial"/>
          <w:bCs/>
          <w:color w:val="000000" w:themeColor="text1"/>
          <w:sz w:val="26"/>
          <w:szCs w:val="26"/>
        </w:rPr>
        <w:t>por las que</w:t>
      </w:r>
      <w:r w:rsidRPr="00143A37">
        <w:rPr>
          <w:rFonts w:ascii="Arial" w:eastAsia="Calibri" w:hAnsi="Arial" w:cs="Arial"/>
          <w:bCs/>
          <w:color w:val="000000" w:themeColor="text1"/>
          <w:sz w:val="26"/>
          <w:szCs w:val="26"/>
        </w:rPr>
        <w:t xml:space="preserve"> arribó a la determinación de que el administrado se colocó en el hecho generador de la infracción, máxime que dich</w:t>
      </w:r>
      <w:r w:rsidR="00DF463E">
        <w:rPr>
          <w:rFonts w:ascii="Arial" w:eastAsia="Calibri" w:hAnsi="Arial" w:cs="Arial"/>
          <w:bCs/>
          <w:color w:val="000000" w:themeColor="text1"/>
          <w:sz w:val="26"/>
          <w:szCs w:val="26"/>
        </w:rPr>
        <w:t>o</w:t>
      </w:r>
      <w:r w:rsidRPr="00143A37">
        <w:rPr>
          <w:rFonts w:ascii="Arial" w:eastAsia="Calibri" w:hAnsi="Arial" w:cs="Arial"/>
          <w:bCs/>
          <w:color w:val="000000" w:themeColor="text1"/>
          <w:sz w:val="26"/>
          <w:szCs w:val="26"/>
        </w:rPr>
        <w:t xml:space="preserve"> policía vial no señal</w:t>
      </w:r>
      <w:r>
        <w:rPr>
          <w:rFonts w:ascii="Arial" w:eastAsia="Calibri" w:hAnsi="Arial" w:cs="Arial"/>
          <w:bCs/>
          <w:color w:val="000000" w:themeColor="text1"/>
          <w:sz w:val="26"/>
          <w:szCs w:val="26"/>
        </w:rPr>
        <w:t xml:space="preserve">ó </w:t>
      </w:r>
      <w:r w:rsidRPr="00143A37">
        <w:rPr>
          <w:rFonts w:ascii="Arial" w:eastAsia="Calibri" w:hAnsi="Arial" w:cs="Arial"/>
          <w:bCs/>
          <w:color w:val="000000" w:themeColor="text1"/>
          <w:sz w:val="26"/>
          <w:szCs w:val="26"/>
        </w:rPr>
        <w:t>en el acta de infracción las circunstancias de modo, tiempo y lugar en que acontecieron los hechos</w:t>
      </w:r>
      <w:r w:rsidRPr="00985893">
        <w:rPr>
          <w:rFonts w:ascii="Arial" w:eastAsia="Calibri" w:hAnsi="Arial" w:cs="Arial"/>
          <w:bCs/>
          <w:color w:val="000000" w:themeColor="text1"/>
          <w:sz w:val="26"/>
          <w:szCs w:val="26"/>
        </w:rPr>
        <w:t xml:space="preserve">, </w:t>
      </w:r>
      <w:r>
        <w:rPr>
          <w:rFonts w:ascii="Arial" w:eastAsia="Calibri" w:hAnsi="Arial" w:cs="Arial"/>
          <w:bCs/>
          <w:color w:val="000000" w:themeColor="text1"/>
          <w:sz w:val="26"/>
          <w:szCs w:val="26"/>
        </w:rPr>
        <w:t xml:space="preserve">además de que no explicó a detalle cómo es que se percató </w:t>
      </w:r>
      <w:r w:rsidR="003425F9">
        <w:rPr>
          <w:rFonts w:ascii="Arial" w:eastAsia="Calibri" w:hAnsi="Arial" w:cs="Arial"/>
          <w:bCs/>
          <w:color w:val="000000" w:themeColor="text1"/>
          <w:sz w:val="26"/>
          <w:szCs w:val="26"/>
        </w:rPr>
        <w:t xml:space="preserve">de </w:t>
      </w:r>
      <w:r>
        <w:rPr>
          <w:rFonts w:ascii="Arial" w:eastAsia="Calibri" w:hAnsi="Arial" w:cs="Arial"/>
          <w:bCs/>
          <w:color w:val="000000" w:themeColor="text1"/>
          <w:sz w:val="26"/>
          <w:szCs w:val="26"/>
        </w:rPr>
        <w:t xml:space="preserve">que el conductor </w:t>
      </w:r>
      <w:r w:rsidR="004B7799">
        <w:rPr>
          <w:rFonts w:ascii="Arial" w:eastAsia="Calibri" w:hAnsi="Arial" w:cs="Arial"/>
          <w:bCs/>
          <w:color w:val="000000" w:themeColor="text1"/>
          <w:sz w:val="26"/>
          <w:szCs w:val="26"/>
        </w:rPr>
        <w:t>se estaciono en doble fila obstruyendo un carril de circulación y ocasion</w:t>
      </w:r>
      <w:r w:rsidR="0006354A">
        <w:rPr>
          <w:rFonts w:ascii="Arial" w:eastAsia="Calibri" w:hAnsi="Arial" w:cs="Arial"/>
          <w:bCs/>
          <w:color w:val="000000" w:themeColor="text1"/>
          <w:sz w:val="26"/>
          <w:szCs w:val="26"/>
        </w:rPr>
        <w:t>ó</w:t>
      </w:r>
      <w:r w:rsidR="004B7799">
        <w:rPr>
          <w:rFonts w:ascii="Arial" w:eastAsia="Calibri" w:hAnsi="Arial" w:cs="Arial"/>
          <w:bCs/>
          <w:color w:val="000000" w:themeColor="text1"/>
          <w:sz w:val="26"/>
          <w:szCs w:val="26"/>
        </w:rPr>
        <w:t xml:space="preserve"> </w:t>
      </w:r>
      <w:r w:rsidR="0006354A">
        <w:rPr>
          <w:rFonts w:ascii="Arial" w:eastAsia="Calibri" w:hAnsi="Arial" w:cs="Arial"/>
          <w:bCs/>
          <w:color w:val="000000" w:themeColor="text1"/>
          <w:sz w:val="26"/>
          <w:szCs w:val="26"/>
        </w:rPr>
        <w:t>más</w:t>
      </w:r>
      <w:r w:rsidR="004B7799">
        <w:rPr>
          <w:rFonts w:ascii="Arial" w:eastAsia="Calibri" w:hAnsi="Arial" w:cs="Arial"/>
          <w:bCs/>
          <w:color w:val="000000" w:themeColor="text1"/>
          <w:sz w:val="26"/>
          <w:szCs w:val="26"/>
        </w:rPr>
        <w:t xml:space="preserve"> </w:t>
      </w:r>
      <w:r w:rsidR="0006354A">
        <w:rPr>
          <w:rFonts w:ascii="Arial" w:eastAsia="Calibri" w:hAnsi="Arial" w:cs="Arial"/>
          <w:bCs/>
          <w:color w:val="000000" w:themeColor="text1"/>
          <w:sz w:val="26"/>
          <w:szCs w:val="26"/>
        </w:rPr>
        <w:t>tráfico</w:t>
      </w:r>
      <w:r w:rsidR="00C9435C" w:rsidRPr="00DF463E">
        <w:rPr>
          <w:rFonts w:ascii="Arial" w:eastAsia="Calibri" w:hAnsi="Arial" w:cs="Arial"/>
          <w:bCs/>
          <w:color w:val="000000" w:themeColor="text1"/>
          <w:sz w:val="26"/>
          <w:szCs w:val="26"/>
        </w:rPr>
        <w:t>,</w:t>
      </w:r>
      <w:r w:rsidR="00C9435C">
        <w:rPr>
          <w:rFonts w:ascii="Arial" w:eastAsia="Calibri" w:hAnsi="Arial" w:cs="Arial"/>
          <w:bCs/>
          <w:color w:val="000000" w:themeColor="text1"/>
          <w:sz w:val="26"/>
          <w:szCs w:val="26"/>
        </w:rPr>
        <w:t xml:space="preserve"> </w:t>
      </w:r>
      <w:r w:rsidRPr="00985893">
        <w:rPr>
          <w:rFonts w:ascii="Arial" w:eastAsia="Calibri" w:hAnsi="Arial" w:cs="Arial"/>
          <w:bCs/>
          <w:color w:val="000000" w:themeColor="text1"/>
          <w:sz w:val="26"/>
          <w:szCs w:val="26"/>
        </w:rPr>
        <w:t>soslayando así con la obligación de fundar y motivar el acto impugnado.</w:t>
      </w:r>
      <w:r w:rsidR="0006354A">
        <w:rPr>
          <w:rFonts w:ascii="Arial" w:eastAsia="Calibri" w:hAnsi="Arial" w:cs="Arial"/>
          <w:bCs/>
          <w:color w:val="000000" w:themeColor="text1"/>
          <w:sz w:val="26"/>
          <w:szCs w:val="26"/>
        </w:rPr>
        <w:t xml:space="preserve">- - - - - - - - </w:t>
      </w:r>
    </w:p>
    <w:p w14:paraId="2EDD7A5F" w14:textId="7A46F640" w:rsidR="00E54A04" w:rsidRDefault="00BD6E8F" w:rsidP="00E54A04">
      <w:pPr>
        <w:spacing w:before="240" w:line="360" w:lineRule="auto"/>
        <w:ind w:right="49" w:firstLine="567"/>
        <w:jc w:val="both"/>
        <w:rPr>
          <w:rFonts w:ascii="Arial" w:eastAsia="Calibri" w:hAnsi="Arial" w:cs="Arial"/>
          <w:bCs/>
          <w:color w:val="000000" w:themeColor="text1"/>
          <w:sz w:val="26"/>
          <w:szCs w:val="26"/>
        </w:rPr>
      </w:pPr>
      <w:r w:rsidRPr="00985893">
        <w:rPr>
          <w:rFonts w:ascii="Arial" w:eastAsia="Calibri" w:hAnsi="Arial" w:cs="Arial"/>
          <w:bCs/>
          <w:color w:val="000000" w:themeColor="text1"/>
          <w:sz w:val="26"/>
          <w:szCs w:val="26"/>
        </w:rPr>
        <w:t xml:space="preserve">Por tanto, al ser omisa la autoridad demandada en detallar la motivación correspondiente a efecto de tener el acto administrativo como debidamente fundado y motivado de conformidad con el artículo 16 Constitucional, en relación con el diverso 17 fracción V de la Ley de Procedimiento y Justicia Administrativa para el Estado de Oaxaca, es que </w:t>
      </w:r>
      <w:r w:rsidR="002D36D8" w:rsidRPr="00985893">
        <w:rPr>
          <w:rFonts w:ascii="Arial" w:eastAsia="Calibri" w:hAnsi="Arial" w:cs="Arial"/>
          <w:bCs/>
          <w:color w:val="000000" w:themeColor="text1"/>
          <w:sz w:val="26"/>
          <w:szCs w:val="26"/>
        </w:rPr>
        <w:t>el acta de infracción con número de folio</w:t>
      </w:r>
      <w:r w:rsidR="00E54A04">
        <w:rPr>
          <w:rFonts w:ascii="Arial" w:eastAsia="Calibri" w:hAnsi="Arial" w:cs="Arial"/>
          <w:bCs/>
          <w:color w:val="000000" w:themeColor="text1"/>
          <w:sz w:val="26"/>
          <w:szCs w:val="26"/>
        </w:rPr>
        <w:t xml:space="preserve"> </w:t>
      </w:r>
      <w:r w:rsidR="0015415C">
        <w:rPr>
          <w:rFonts w:ascii="Arial" w:eastAsia="Calibri" w:hAnsi="Arial" w:cs="Arial"/>
          <w:bCs/>
          <w:color w:val="000000" w:themeColor="text1"/>
          <w:sz w:val="26"/>
          <w:szCs w:val="26"/>
        </w:rPr>
        <w:t>*******</w:t>
      </w:r>
      <w:r w:rsidR="00E044B8" w:rsidRPr="00985893">
        <w:rPr>
          <w:rFonts w:ascii="Arial" w:eastAsia="Calibri" w:hAnsi="Arial" w:cs="Arial"/>
          <w:bCs/>
          <w:color w:val="000000" w:themeColor="text1"/>
          <w:sz w:val="26"/>
          <w:szCs w:val="26"/>
        </w:rPr>
        <w:t xml:space="preserve"> </w:t>
      </w:r>
      <w:r w:rsidR="00E044B8" w:rsidRPr="00215914">
        <w:rPr>
          <w:rFonts w:ascii="Arial" w:eastAsia="Calibri" w:hAnsi="Arial" w:cs="Arial"/>
          <w:bCs/>
          <w:sz w:val="26"/>
          <w:szCs w:val="26"/>
          <w:lang w:val="es-ES" w:eastAsia="en-US"/>
        </w:rPr>
        <w:t xml:space="preserve">de </w:t>
      </w:r>
      <w:r w:rsidR="004B7799">
        <w:rPr>
          <w:rFonts w:ascii="Arial" w:eastAsia="Calibri" w:hAnsi="Arial" w:cs="Arial"/>
          <w:bCs/>
          <w:sz w:val="26"/>
          <w:szCs w:val="26"/>
          <w:lang w:val="es-ES" w:eastAsia="en-US"/>
        </w:rPr>
        <w:t xml:space="preserve">once de </w:t>
      </w:r>
      <w:r w:rsidR="00B06FAC">
        <w:rPr>
          <w:rFonts w:ascii="Arial" w:eastAsia="Calibri" w:hAnsi="Arial" w:cs="Arial"/>
          <w:bCs/>
          <w:sz w:val="26"/>
          <w:szCs w:val="26"/>
          <w:lang w:val="es-ES" w:eastAsia="en-US"/>
        </w:rPr>
        <w:t>agosto de</w:t>
      </w:r>
      <w:r w:rsidR="00E044B8">
        <w:rPr>
          <w:rFonts w:ascii="Arial" w:eastAsia="Calibri" w:hAnsi="Arial" w:cs="Arial"/>
          <w:bCs/>
          <w:sz w:val="26"/>
          <w:szCs w:val="26"/>
          <w:lang w:val="es-ES" w:eastAsia="en-US"/>
        </w:rPr>
        <w:t xml:space="preserve"> dos mil veintiuno</w:t>
      </w:r>
      <w:r w:rsidRPr="00985893">
        <w:rPr>
          <w:rFonts w:ascii="Arial" w:eastAsia="Calibri" w:hAnsi="Arial" w:cs="Arial"/>
          <w:bCs/>
          <w:color w:val="000000" w:themeColor="text1"/>
          <w:sz w:val="26"/>
          <w:szCs w:val="26"/>
        </w:rPr>
        <w:t xml:space="preserve">, no se encuentra debidamente fundada y motivada. </w:t>
      </w:r>
    </w:p>
    <w:p w14:paraId="0CBD1BCA" w14:textId="77777777" w:rsidR="00BD6E8F" w:rsidRPr="00B43211" w:rsidRDefault="00BD6E8F" w:rsidP="00BD6E8F">
      <w:pPr>
        <w:spacing w:before="240" w:line="360" w:lineRule="auto"/>
        <w:ind w:right="49" w:firstLine="567"/>
        <w:jc w:val="both"/>
        <w:rPr>
          <w:rFonts w:ascii="Arial" w:eastAsia="Calibri" w:hAnsi="Arial" w:cs="Arial"/>
          <w:bCs/>
          <w:color w:val="000000" w:themeColor="text1"/>
          <w:sz w:val="26"/>
          <w:szCs w:val="26"/>
        </w:rPr>
      </w:pPr>
      <w:r>
        <w:rPr>
          <w:rFonts w:ascii="Arial" w:eastAsia="Calibri" w:hAnsi="Arial" w:cs="Arial"/>
          <w:bCs/>
          <w:color w:val="000000" w:themeColor="text1"/>
          <w:sz w:val="26"/>
          <w:szCs w:val="26"/>
        </w:rPr>
        <w:t xml:space="preserve">Entendiéndose por fundamentación y motivación, </w:t>
      </w:r>
      <w:r w:rsidRPr="00B43211">
        <w:rPr>
          <w:rFonts w:ascii="Arial" w:eastAsia="Calibri" w:hAnsi="Arial" w:cs="Arial"/>
          <w:bCs/>
          <w:color w:val="000000" w:themeColor="text1"/>
          <w:sz w:val="26"/>
          <w:szCs w:val="26"/>
        </w:rPr>
        <w:t>la cita exacta de los artículos aplicables a la conducta desplegada por los justiciables</w:t>
      </w:r>
      <w:r>
        <w:rPr>
          <w:rFonts w:ascii="Arial" w:eastAsia="Calibri" w:hAnsi="Arial" w:cs="Arial"/>
          <w:bCs/>
          <w:color w:val="000000" w:themeColor="text1"/>
          <w:sz w:val="26"/>
          <w:szCs w:val="26"/>
        </w:rPr>
        <w:t>,</w:t>
      </w:r>
      <w:r w:rsidRPr="00B43211">
        <w:rPr>
          <w:rFonts w:ascii="Arial" w:eastAsia="Calibri" w:hAnsi="Arial" w:cs="Arial"/>
          <w:bCs/>
          <w:color w:val="000000" w:themeColor="text1"/>
          <w:sz w:val="26"/>
          <w:szCs w:val="26"/>
        </w:rPr>
        <w:t xml:space="preserve"> y los razonamientos lógicos jurídicos que efectivamente acrediten que dicha conducta </w:t>
      </w:r>
      <w:r w:rsidRPr="00E86E89">
        <w:rPr>
          <w:rFonts w:ascii="Arial" w:eastAsia="Calibri" w:hAnsi="Arial" w:cs="Arial"/>
          <w:bCs/>
          <w:sz w:val="26"/>
          <w:szCs w:val="26"/>
          <w:lang w:val="es-ES" w:eastAsia="en-US"/>
        </w:rPr>
        <w:t>se</w:t>
      </w:r>
      <w:r w:rsidRPr="00B43211">
        <w:rPr>
          <w:rFonts w:ascii="Arial" w:eastAsia="Calibri" w:hAnsi="Arial" w:cs="Arial"/>
          <w:bCs/>
          <w:color w:val="000000" w:themeColor="text1"/>
          <w:sz w:val="26"/>
          <w:szCs w:val="26"/>
        </w:rPr>
        <w:t xml:space="preserve"> adec</w:t>
      </w:r>
      <w:r>
        <w:rPr>
          <w:rFonts w:ascii="Arial" w:eastAsia="Calibri" w:hAnsi="Arial" w:cs="Arial"/>
          <w:bCs/>
          <w:color w:val="000000" w:themeColor="text1"/>
          <w:sz w:val="26"/>
          <w:szCs w:val="26"/>
        </w:rPr>
        <w:t>ú</w:t>
      </w:r>
      <w:r w:rsidRPr="00B43211">
        <w:rPr>
          <w:rFonts w:ascii="Arial" w:eastAsia="Calibri" w:hAnsi="Arial" w:cs="Arial"/>
          <w:bCs/>
          <w:color w:val="000000" w:themeColor="text1"/>
          <w:sz w:val="26"/>
          <w:szCs w:val="26"/>
        </w:rPr>
        <w:t>a a lo establecido en la norma.</w:t>
      </w:r>
      <w:r>
        <w:rPr>
          <w:rFonts w:ascii="Arial" w:eastAsia="Calibri" w:hAnsi="Arial" w:cs="Arial"/>
          <w:bCs/>
          <w:color w:val="000000" w:themeColor="text1"/>
          <w:sz w:val="26"/>
          <w:szCs w:val="26"/>
        </w:rPr>
        <w:t xml:space="preserve"> </w:t>
      </w:r>
      <w:r w:rsidRPr="00B43211">
        <w:rPr>
          <w:rFonts w:ascii="Arial" w:eastAsia="Calibri" w:hAnsi="Arial" w:cs="Arial"/>
          <w:bCs/>
          <w:color w:val="000000" w:themeColor="text1"/>
          <w:sz w:val="26"/>
          <w:szCs w:val="26"/>
        </w:rPr>
        <w:t xml:space="preserve">Tiene sustento lo anterior en la Jurisprudencia </w:t>
      </w:r>
      <w:r>
        <w:rPr>
          <w:rFonts w:ascii="Arial" w:eastAsia="Calibri" w:hAnsi="Arial" w:cs="Arial"/>
          <w:bCs/>
          <w:color w:val="000000" w:themeColor="text1"/>
          <w:sz w:val="26"/>
          <w:szCs w:val="26"/>
        </w:rPr>
        <w:t xml:space="preserve">con número de registro </w:t>
      </w:r>
      <w:r w:rsidRPr="00836350">
        <w:rPr>
          <w:rFonts w:ascii="Arial" w:eastAsia="Calibri" w:hAnsi="Arial" w:cs="Arial"/>
          <w:bCs/>
          <w:color w:val="000000" w:themeColor="text1"/>
          <w:sz w:val="26"/>
          <w:szCs w:val="26"/>
        </w:rPr>
        <w:t>219034</w:t>
      </w:r>
      <w:r>
        <w:rPr>
          <w:rFonts w:ascii="Arial" w:eastAsia="Calibri" w:hAnsi="Arial" w:cs="Arial"/>
          <w:bCs/>
          <w:color w:val="000000" w:themeColor="text1"/>
          <w:sz w:val="26"/>
          <w:szCs w:val="26"/>
        </w:rPr>
        <w:t xml:space="preserve">, emitida por los </w:t>
      </w:r>
      <w:r w:rsidRPr="00836350">
        <w:rPr>
          <w:rFonts w:ascii="Arial" w:eastAsia="Calibri" w:hAnsi="Arial" w:cs="Arial"/>
          <w:bCs/>
          <w:color w:val="000000" w:themeColor="text1"/>
          <w:sz w:val="26"/>
          <w:szCs w:val="26"/>
        </w:rPr>
        <w:t>Tribunales Colegiados de Circuito</w:t>
      </w:r>
      <w:r>
        <w:rPr>
          <w:rFonts w:ascii="Arial" w:eastAsia="Calibri" w:hAnsi="Arial" w:cs="Arial"/>
          <w:bCs/>
          <w:color w:val="000000" w:themeColor="text1"/>
          <w:sz w:val="26"/>
          <w:szCs w:val="26"/>
        </w:rPr>
        <w:t xml:space="preserve">, en la Octava Época, materia: común, en la </w:t>
      </w:r>
      <w:r w:rsidRPr="00836350">
        <w:rPr>
          <w:rFonts w:ascii="Arial" w:eastAsia="Calibri" w:hAnsi="Arial" w:cs="Arial"/>
          <w:bCs/>
          <w:color w:val="000000" w:themeColor="text1"/>
          <w:sz w:val="26"/>
          <w:szCs w:val="26"/>
        </w:rPr>
        <w:t>Gaceta del Semanario Judicial de la Federación</w:t>
      </w:r>
      <w:r>
        <w:rPr>
          <w:rFonts w:ascii="Arial" w:eastAsia="Calibri" w:hAnsi="Arial" w:cs="Arial"/>
          <w:bCs/>
          <w:color w:val="000000" w:themeColor="text1"/>
          <w:sz w:val="26"/>
          <w:szCs w:val="26"/>
        </w:rPr>
        <w:t xml:space="preserve">, número </w:t>
      </w:r>
      <w:r w:rsidRPr="00836350">
        <w:rPr>
          <w:rFonts w:ascii="Arial" w:eastAsia="Calibri" w:hAnsi="Arial" w:cs="Arial"/>
          <w:bCs/>
          <w:color w:val="000000" w:themeColor="text1"/>
          <w:sz w:val="26"/>
          <w:szCs w:val="26"/>
        </w:rPr>
        <w:t xml:space="preserve">54, </w:t>
      </w:r>
      <w:r>
        <w:rPr>
          <w:rFonts w:ascii="Arial" w:eastAsia="Calibri" w:hAnsi="Arial" w:cs="Arial"/>
          <w:bCs/>
          <w:color w:val="000000" w:themeColor="text1"/>
          <w:sz w:val="26"/>
          <w:szCs w:val="26"/>
        </w:rPr>
        <w:t>J</w:t>
      </w:r>
      <w:r w:rsidRPr="00836350">
        <w:rPr>
          <w:rFonts w:ascii="Arial" w:eastAsia="Calibri" w:hAnsi="Arial" w:cs="Arial"/>
          <w:bCs/>
          <w:color w:val="000000" w:themeColor="text1"/>
          <w:sz w:val="26"/>
          <w:szCs w:val="26"/>
        </w:rPr>
        <w:t>unio de 1992, página 49</w:t>
      </w:r>
      <w:r>
        <w:rPr>
          <w:rFonts w:ascii="Arial" w:eastAsia="Calibri" w:hAnsi="Arial" w:cs="Arial"/>
          <w:bCs/>
          <w:color w:val="000000" w:themeColor="text1"/>
          <w:sz w:val="26"/>
          <w:szCs w:val="26"/>
        </w:rPr>
        <w:t xml:space="preserve">, </w:t>
      </w:r>
      <w:r w:rsidRPr="00B43211">
        <w:rPr>
          <w:rFonts w:ascii="Arial" w:eastAsia="Calibri" w:hAnsi="Arial" w:cs="Arial"/>
          <w:bCs/>
          <w:color w:val="000000" w:themeColor="text1"/>
          <w:sz w:val="26"/>
          <w:szCs w:val="26"/>
        </w:rPr>
        <w:t>de rubro y texto siguiente</w:t>
      </w:r>
      <w:r>
        <w:rPr>
          <w:rFonts w:ascii="Arial" w:eastAsia="Calibri" w:hAnsi="Arial" w:cs="Arial"/>
          <w:bCs/>
          <w:color w:val="000000" w:themeColor="text1"/>
          <w:sz w:val="26"/>
          <w:szCs w:val="26"/>
        </w:rPr>
        <w:t xml:space="preserve">: - - - - - - - - - - - </w:t>
      </w:r>
    </w:p>
    <w:p w14:paraId="4DDFCB61" w14:textId="77777777" w:rsidR="00BD6E8F" w:rsidRPr="00302462" w:rsidRDefault="00BD6E8F" w:rsidP="009C3D9E">
      <w:pPr>
        <w:spacing w:after="0"/>
        <w:ind w:left="709" w:right="758"/>
        <w:jc w:val="both"/>
        <w:rPr>
          <w:rFonts w:ascii="Arial" w:eastAsia="Times New Roman" w:hAnsi="Arial" w:cs="Arial"/>
          <w:i/>
          <w:iCs/>
          <w:color w:val="000000" w:themeColor="text1"/>
        </w:rPr>
      </w:pPr>
      <w:r w:rsidRPr="00302462">
        <w:rPr>
          <w:rFonts w:ascii="Arial" w:eastAsia="Times New Roman" w:hAnsi="Arial" w:cs="Arial"/>
          <w:b/>
          <w:bCs/>
          <w:i/>
          <w:iCs/>
          <w:color w:val="000000" w:themeColor="text1"/>
        </w:rPr>
        <w:t>“FUNDAMENTACI</w:t>
      </w:r>
      <w:r>
        <w:rPr>
          <w:rFonts w:ascii="Arial" w:eastAsia="Times New Roman" w:hAnsi="Arial" w:cs="Arial"/>
          <w:b/>
          <w:bCs/>
          <w:i/>
          <w:iCs/>
          <w:color w:val="000000" w:themeColor="text1"/>
        </w:rPr>
        <w:t>Ó</w:t>
      </w:r>
      <w:r w:rsidRPr="00302462">
        <w:rPr>
          <w:rFonts w:ascii="Arial" w:eastAsia="Times New Roman" w:hAnsi="Arial" w:cs="Arial"/>
          <w:b/>
          <w:bCs/>
          <w:i/>
          <w:iCs/>
          <w:color w:val="000000" w:themeColor="text1"/>
        </w:rPr>
        <w:t xml:space="preserve">N Y </w:t>
      </w:r>
      <w:r w:rsidRPr="00836350">
        <w:rPr>
          <w:rFonts w:ascii="Arial" w:eastAsia="Times New Roman" w:hAnsi="Arial" w:cs="Arial"/>
          <w:b/>
          <w:bCs/>
          <w:i/>
          <w:iCs/>
          <w:color w:val="000000" w:themeColor="text1"/>
        </w:rPr>
        <w:t>MOTIVACIÓN.</w:t>
      </w:r>
      <w:r w:rsidRPr="00302462">
        <w:rPr>
          <w:rFonts w:ascii="Arial" w:eastAsia="Times New Roman" w:hAnsi="Arial" w:cs="Arial"/>
          <w:b/>
          <w:bCs/>
          <w:i/>
          <w:iCs/>
          <w:color w:val="000000" w:themeColor="text1"/>
        </w:rPr>
        <w:t xml:space="preserve"> </w:t>
      </w:r>
      <w:r w:rsidRPr="00506B8B">
        <w:rPr>
          <w:rFonts w:ascii="Arial" w:eastAsia="Times New Roman" w:hAnsi="Arial" w:cs="Arial"/>
          <w:i/>
          <w:iCs/>
          <w:color w:val="000000" w:themeColor="text1"/>
        </w:rPr>
        <w:t xml:space="preserve">De acuerdo con el artículo 16 de la Constitución Federal, todo acto de autoridad debe estar adecuada y suficientemente fundado y motivado, entendiéndose por lo primero que ha de expresar con precisión el precepto legal aplicable al caso y, por lo segundo, que también deben señalarse, con precisión, las circunstancias especiales, razones particulares o causas inmediatas que se hayan tenido en consideración para la emisión del </w:t>
      </w:r>
      <w:r w:rsidRPr="00506B8B">
        <w:rPr>
          <w:rFonts w:ascii="Arial" w:eastAsia="Times New Roman" w:hAnsi="Arial" w:cs="Arial"/>
          <w:i/>
          <w:iCs/>
          <w:color w:val="000000" w:themeColor="text1"/>
        </w:rPr>
        <w:lastRenderedPageBreak/>
        <w:t>acto; siendo necesario, además, que exista adecuación entre los motivos aducidos y las normas aplicables, es decir, que en el caso concreto se configuren las hipótesis normativas.</w:t>
      </w:r>
      <w:r>
        <w:rPr>
          <w:rFonts w:ascii="Arial" w:eastAsia="Times New Roman" w:hAnsi="Arial" w:cs="Arial"/>
          <w:i/>
          <w:iCs/>
          <w:color w:val="000000" w:themeColor="text1"/>
        </w:rPr>
        <w:t>”</w:t>
      </w:r>
    </w:p>
    <w:p w14:paraId="1D8A2E85" w14:textId="3D00CA3B" w:rsidR="00BD6E8F" w:rsidRPr="00A0405D" w:rsidRDefault="00BD6E8F" w:rsidP="00BD6E8F">
      <w:pPr>
        <w:spacing w:before="240" w:line="360" w:lineRule="auto"/>
        <w:ind w:firstLine="708"/>
        <w:jc w:val="both"/>
        <w:rPr>
          <w:rFonts w:ascii="Arial" w:hAnsi="Arial" w:cs="Arial"/>
          <w:bCs/>
          <w:sz w:val="26"/>
          <w:szCs w:val="26"/>
          <w:lang w:eastAsia="es-ES"/>
        </w:rPr>
      </w:pPr>
      <w:r>
        <w:rPr>
          <w:rFonts w:ascii="Arial" w:eastAsia="Calibri" w:hAnsi="Arial" w:cs="Arial"/>
          <w:bCs/>
          <w:sz w:val="26"/>
          <w:szCs w:val="26"/>
        </w:rPr>
        <w:t xml:space="preserve">En consecuencia, la afirmación de la autoridad inconforme de que la Primera Instancia no hizo una valoración correcta del acta de infracción </w:t>
      </w:r>
      <w:r w:rsidRPr="00D2145D">
        <w:rPr>
          <w:rFonts w:ascii="Arial" w:eastAsia="Calibri" w:hAnsi="Arial" w:cs="Arial"/>
          <w:bCs/>
          <w:sz w:val="26"/>
          <w:szCs w:val="26"/>
        </w:rPr>
        <w:t>es equivocada</w:t>
      </w:r>
      <w:r>
        <w:rPr>
          <w:rFonts w:ascii="Arial" w:eastAsia="Calibri" w:hAnsi="Arial" w:cs="Arial"/>
          <w:bCs/>
          <w:sz w:val="26"/>
          <w:szCs w:val="26"/>
        </w:rPr>
        <w:t xml:space="preserve">, porque la determinación del </w:t>
      </w:r>
      <w:r w:rsidRPr="00E86E89">
        <w:rPr>
          <w:rFonts w:ascii="Arial" w:eastAsia="Calibri" w:hAnsi="Arial" w:cs="Arial"/>
          <w:bCs/>
          <w:i/>
          <w:sz w:val="26"/>
          <w:szCs w:val="26"/>
        </w:rPr>
        <w:t>A quo</w:t>
      </w:r>
      <w:r>
        <w:rPr>
          <w:rFonts w:ascii="Arial" w:eastAsia="Calibri" w:hAnsi="Arial" w:cs="Arial"/>
          <w:bCs/>
          <w:sz w:val="26"/>
          <w:szCs w:val="26"/>
        </w:rPr>
        <w:t xml:space="preserve"> se </w:t>
      </w:r>
      <w:r w:rsidRPr="00F00126">
        <w:rPr>
          <w:rFonts w:ascii="Arial" w:eastAsia="Calibri" w:hAnsi="Arial" w:cs="Arial"/>
          <w:bCs/>
          <w:sz w:val="26"/>
          <w:szCs w:val="26"/>
        </w:rPr>
        <w:t>basó precisamente en el análisis y valoración que realizó del</w:t>
      </w:r>
      <w:r w:rsidR="00244798" w:rsidRPr="00985893">
        <w:rPr>
          <w:rFonts w:ascii="Arial" w:eastAsia="Calibri" w:hAnsi="Arial" w:cs="Arial"/>
          <w:bCs/>
          <w:color w:val="000000" w:themeColor="text1"/>
          <w:sz w:val="26"/>
          <w:szCs w:val="26"/>
        </w:rPr>
        <w:t xml:space="preserve"> acta de infracción con número de folio </w:t>
      </w:r>
      <w:r w:rsidR="0015415C">
        <w:rPr>
          <w:rFonts w:ascii="Arial" w:eastAsia="Calibri" w:hAnsi="Arial" w:cs="Arial"/>
          <w:bCs/>
          <w:color w:val="000000" w:themeColor="text1"/>
          <w:sz w:val="26"/>
          <w:szCs w:val="26"/>
        </w:rPr>
        <w:t>*******</w:t>
      </w:r>
      <w:r w:rsidR="00E044B8" w:rsidRPr="00985893">
        <w:rPr>
          <w:rFonts w:ascii="Arial" w:eastAsia="Calibri" w:hAnsi="Arial" w:cs="Arial"/>
          <w:bCs/>
          <w:color w:val="000000" w:themeColor="text1"/>
          <w:sz w:val="26"/>
          <w:szCs w:val="26"/>
        </w:rPr>
        <w:t xml:space="preserve"> </w:t>
      </w:r>
      <w:r w:rsidR="00E044B8" w:rsidRPr="00215914">
        <w:rPr>
          <w:rFonts w:ascii="Arial" w:eastAsia="Calibri" w:hAnsi="Arial" w:cs="Arial"/>
          <w:bCs/>
          <w:sz w:val="26"/>
          <w:szCs w:val="26"/>
          <w:lang w:val="es-ES" w:eastAsia="en-US"/>
        </w:rPr>
        <w:t xml:space="preserve">de </w:t>
      </w:r>
      <w:r w:rsidR="004B7799">
        <w:rPr>
          <w:rFonts w:ascii="Arial" w:eastAsia="Calibri" w:hAnsi="Arial" w:cs="Arial"/>
          <w:bCs/>
          <w:sz w:val="26"/>
          <w:szCs w:val="26"/>
          <w:lang w:val="es-ES" w:eastAsia="en-US"/>
        </w:rPr>
        <w:t>once de agosto</w:t>
      </w:r>
      <w:r w:rsidR="00E044B8">
        <w:rPr>
          <w:rFonts w:ascii="Arial" w:eastAsia="Calibri" w:hAnsi="Arial" w:cs="Arial"/>
          <w:bCs/>
          <w:sz w:val="26"/>
          <w:szCs w:val="26"/>
          <w:lang w:val="es-ES" w:eastAsia="en-US"/>
        </w:rPr>
        <w:t xml:space="preserve"> de dos mil veintiuno</w:t>
      </w:r>
      <w:r w:rsidRPr="00D2145D">
        <w:rPr>
          <w:rFonts w:ascii="Arial" w:hAnsi="Arial" w:cs="Arial"/>
          <w:bCs/>
          <w:sz w:val="26"/>
          <w:szCs w:val="26"/>
          <w:lang w:eastAsia="es-ES"/>
        </w:rPr>
        <w:t xml:space="preserve">, tal como se advierte de la transcripción </w:t>
      </w:r>
      <w:r>
        <w:rPr>
          <w:rFonts w:ascii="Arial" w:hAnsi="Arial" w:cs="Arial"/>
          <w:bCs/>
          <w:sz w:val="26"/>
          <w:szCs w:val="26"/>
          <w:lang w:eastAsia="es-ES"/>
        </w:rPr>
        <w:t xml:space="preserve">de la parte relativa </w:t>
      </w:r>
      <w:r w:rsidRPr="00D2145D">
        <w:rPr>
          <w:rFonts w:ascii="Arial" w:hAnsi="Arial" w:cs="Arial"/>
          <w:bCs/>
          <w:sz w:val="26"/>
          <w:szCs w:val="26"/>
          <w:lang w:eastAsia="es-ES"/>
        </w:rPr>
        <w:t>de la sentencia recurrida.</w:t>
      </w:r>
      <w:r>
        <w:rPr>
          <w:rFonts w:ascii="Arial" w:hAnsi="Arial" w:cs="Arial"/>
          <w:bCs/>
          <w:sz w:val="26"/>
          <w:szCs w:val="26"/>
          <w:lang w:eastAsia="es-ES"/>
        </w:rPr>
        <w:t xml:space="preserve"> - - - - - - - - - - - - - - - - - - - - - - - - - - - - - - - - - - - - - - </w:t>
      </w:r>
      <w:r w:rsidR="00B06FAC">
        <w:rPr>
          <w:rFonts w:ascii="Arial" w:hAnsi="Arial" w:cs="Arial"/>
          <w:bCs/>
          <w:sz w:val="26"/>
          <w:szCs w:val="26"/>
          <w:lang w:eastAsia="es-ES"/>
        </w:rPr>
        <w:t xml:space="preserve">- - - - - - - </w:t>
      </w:r>
    </w:p>
    <w:p w14:paraId="59275578" w14:textId="55B13033" w:rsidR="00BD6E8F" w:rsidRPr="00FE0D56" w:rsidRDefault="00711383" w:rsidP="00BD6E8F">
      <w:pPr>
        <w:spacing w:before="100" w:beforeAutospacing="1" w:after="0" w:line="360" w:lineRule="auto"/>
        <w:ind w:right="49" w:firstLine="567"/>
        <w:jc w:val="both"/>
        <w:rPr>
          <w:rFonts w:ascii="Arial" w:hAnsi="Arial" w:cs="Arial"/>
          <w:iCs/>
          <w:sz w:val="26"/>
          <w:szCs w:val="26"/>
        </w:rPr>
      </w:pPr>
      <w:r>
        <w:rPr>
          <w:rFonts w:ascii="Arial" w:eastAsia="Calibri" w:hAnsi="Arial" w:cs="Arial"/>
          <w:bCs/>
          <w:sz w:val="26"/>
          <w:szCs w:val="26"/>
        </w:rPr>
        <w:t>Por tanto</w:t>
      </w:r>
      <w:r w:rsidR="00BD6E8F" w:rsidRPr="00FE0D56">
        <w:rPr>
          <w:rFonts w:ascii="Arial" w:eastAsia="Calibri" w:hAnsi="Arial" w:cs="Arial"/>
          <w:bCs/>
          <w:sz w:val="26"/>
          <w:szCs w:val="26"/>
        </w:rPr>
        <w:t>, ante lo</w:t>
      </w:r>
      <w:r w:rsidR="00BD6E8F" w:rsidRPr="004A076F">
        <w:rPr>
          <w:rFonts w:ascii="Arial" w:eastAsia="Calibri" w:hAnsi="Arial" w:cs="Arial"/>
          <w:b/>
          <w:sz w:val="26"/>
          <w:szCs w:val="26"/>
        </w:rPr>
        <w:t xml:space="preserve"> INFUNDADO</w:t>
      </w:r>
      <w:r w:rsidR="00BD6E8F">
        <w:rPr>
          <w:rFonts w:ascii="Arial" w:eastAsia="Calibri" w:hAnsi="Arial" w:cs="Arial"/>
          <w:bCs/>
          <w:sz w:val="26"/>
          <w:szCs w:val="26"/>
        </w:rPr>
        <w:t xml:space="preserve"> </w:t>
      </w:r>
      <w:r w:rsidR="00BD6E8F" w:rsidRPr="00FE0D56">
        <w:rPr>
          <w:rFonts w:ascii="Arial" w:eastAsia="Calibri" w:hAnsi="Arial" w:cs="Arial"/>
          <w:bCs/>
          <w:sz w:val="26"/>
          <w:szCs w:val="26"/>
        </w:rPr>
        <w:t>de</w:t>
      </w:r>
      <w:r w:rsidR="008E18C5">
        <w:rPr>
          <w:rFonts w:ascii="Arial" w:eastAsia="Calibri" w:hAnsi="Arial" w:cs="Arial"/>
          <w:bCs/>
          <w:sz w:val="26"/>
          <w:szCs w:val="26"/>
        </w:rPr>
        <w:t xml:space="preserve"> los</w:t>
      </w:r>
      <w:r w:rsidR="00BD6E8F" w:rsidRPr="00FE0D56">
        <w:rPr>
          <w:rFonts w:ascii="Arial" w:eastAsia="Calibri" w:hAnsi="Arial" w:cs="Arial"/>
          <w:bCs/>
          <w:sz w:val="26"/>
          <w:szCs w:val="26"/>
        </w:rPr>
        <w:t xml:space="preserve"> agravio</w:t>
      </w:r>
      <w:r w:rsidR="008E18C5">
        <w:rPr>
          <w:rFonts w:ascii="Arial" w:eastAsia="Calibri" w:hAnsi="Arial" w:cs="Arial"/>
          <w:bCs/>
          <w:sz w:val="26"/>
          <w:szCs w:val="26"/>
        </w:rPr>
        <w:t>s</w:t>
      </w:r>
      <w:r w:rsidR="00BD6E8F" w:rsidRPr="00FE0D56">
        <w:rPr>
          <w:rFonts w:ascii="Arial" w:eastAsia="Calibri" w:hAnsi="Arial" w:cs="Arial"/>
          <w:bCs/>
          <w:sz w:val="26"/>
          <w:szCs w:val="26"/>
        </w:rPr>
        <w:t xml:space="preserve"> planteado</w:t>
      </w:r>
      <w:r w:rsidR="008E18C5">
        <w:rPr>
          <w:rFonts w:ascii="Arial" w:eastAsia="Calibri" w:hAnsi="Arial" w:cs="Arial"/>
          <w:bCs/>
          <w:sz w:val="26"/>
          <w:szCs w:val="26"/>
        </w:rPr>
        <w:t>s</w:t>
      </w:r>
      <w:r w:rsidR="00BD6E8F" w:rsidRPr="00FE0D56">
        <w:rPr>
          <w:rFonts w:ascii="Arial" w:eastAsia="Calibri" w:hAnsi="Arial" w:cs="Arial"/>
          <w:bCs/>
          <w:sz w:val="26"/>
          <w:szCs w:val="26"/>
        </w:rPr>
        <w:t xml:space="preserve"> que </w:t>
      </w:r>
      <w:r w:rsidR="00BD6E8F">
        <w:rPr>
          <w:rFonts w:ascii="Arial" w:eastAsia="Calibri" w:hAnsi="Arial" w:cs="Arial"/>
          <w:bCs/>
          <w:sz w:val="26"/>
          <w:szCs w:val="26"/>
        </w:rPr>
        <w:t>invaliden</w:t>
      </w:r>
      <w:r w:rsidR="00BD6E8F" w:rsidRPr="00FE0D56">
        <w:rPr>
          <w:rFonts w:ascii="Arial" w:eastAsia="Calibri" w:hAnsi="Arial" w:cs="Arial"/>
          <w:bCs/>
          <w:sz w:val="26"/>
          <w:szCs w:val="26"/>
        </w:rPr>
        <w:t xml:space="preserve"> las razones de la Sala de Primera Instancia para emitir su determinación, lo procedente es </w:t>
      </w:r>
      <w:r w:rsidR="00BD6E8F" w:rsidRPr="00FE0D56">
        <w:rPr>
          <w:rFonts w:ascii="Arial" w:eastAsia="Calibri" w:hAnsi="Arial" w:cs="Arial"/>
          <w:b/>
          <w:bCs/>
          <w:sz w:val="26"/>
          <w:szCs w:val="26"/>
        </w:rPr>
        <w:t xml:space="preserve">CONFIRMAR </w:t>
      </w:r>
      <w:r w:rsidR="00BD6E8F" w:rsidRPr="00FE0D56">
        <w:rPr>
          <w:rFonts w:ascii="Arial" w:eastAsia="Calibri" w:hAnsi="Arial" w:cs="Arial"/>
          <w:bCs/>
          <w:sz w:val="26"/>
          <w:szCs w:val="26"/>
        </w:rPr>
        <w:t xml:space="preserve">la sentencia alzada, </w:t>
      </w:r>
      <w:r w:rsidR="00BD6E8F" w:rsidRPr="00FE0D56">
        <w:rPr>
          <w:rFonts w:ascii="Arial" w:hAnsi="Arial" w:cs="Arial"/>
          <w:bCs/>
          <w:color w:val="000000"/>
          <w:sz w:val="26"/>
          <w:szCs w:val="26"/>
        </w:rPr>
        <w:t>por las razones expuestas por esta Sala Superior.</w:t>
      </w:r>
      <w:r w:rsidR="00BD6E8F" w:rsidRPr="00FE0D56">
        <w:rPr>
          <w:rFonts w:ascii="Arial" w:eastAsia="Calibri" w:hAnsi="Arial" w:cs="Arial"/>
          <w:bCs/>
          <w:sz w:val="26"/>
          <w:szCs w:val="26"/>
        </w:rPr>
        <w:t xml:space="preserve"> - - - - - - - - - - - - - - - - - - </w:t>
      </w:r>
    </w:p>
    <w:p w14:paraId="5506BC6D" w14:textId="2BA34F7D" w:rsidR="00BD6E8F" w:rsidRPr="00FE0D56" w:rsidRDefault="00BD6E8F" w:rsidP="00BD6E8F">
      <w:pPr>
        <w:spacing w:before="100" w:beforeAutospacing="1" w:after="0" w:line="360" w:lineRule="auto"/>
        <w:ind w:firstLine="709"/>
        <w:jc w:val="both"/>
        <w:rPr>
          <w:rFonts w:ascii="Arial" w:hAnsi="Arial" w:cs="Arial"/>
          <w:sz w:val="26"/>
          <w:szCs w:val="26"/>
        </w:rPr>
      </w:pPr>
      <w:r w:rsidRPr="00FE0D56">
        <w:rPr>
          <w:rFonts w:ascii="Arial" w:hAnsi="Arial" w:cs="Arial"/>
          <w:sz w:val="26"/>
          <w:szCs w:val="26"/>
        </w:rPr>
        <w:t xml:space="preserve">Ante tales consideraciones, </w:t>
      </w:r>
      <w:r>
        <w:rPr>
          <w:rFonts w:ascii="Arial" w:hAnsi="Arial" w:cs="Arial"/>
          <w:sz w:val="26"/>
          <w:szCs w:val="26"/>
        </w:rPr>
        <w:t>en consecuencia</w:t>
      </w:r>
      <w:r>
        <w:rPr>
          <w:rFonts w:ascii="Arial" w:eastAsia="Times New Roman" w:hAnsi="Arial" w:cs="Arial"/>
          <w:bCs/>
          <w:sz w:val="26"/>
          <w:szCs w:val="26"/>
          <w:lang w:eastAsia="es-ES"/>
        </w:rPr>
        <w:t>, c</w:t>
      </w:r>
      <w:r w:rsidRPr="00894AC8">
        <w:rPr>
          <w:rFonts w:ascii="Arial" w:eastAsia="Calibri" w:hAnsi="Arial" w:cs="Arial"/>
          <w:sz w:val="26"/>
          <w:szCs w:val="26"/>
        </w:rPr>
        <w:t xml:space="preserve">on fundamento en los artículos </w:t>
      </w:r>
      <w:r w:rsidRPr="00894AC8">
        <w:rPr>
          <w:rFonts w:ascii="Arial" w:hAnsi="Arial" w:cs="Arial"/>
          <w:sz w:val="26"/>
          <w:szCs w:val="26"/>
        </w:rPr>
        <w:t>2</w:t>
      </w:r>
      <w:r>
        <w:rPr>
          <w:rFonts w:ascii="Arial" w:hAnsi="Arial" w:cs="Arial"/>
          <w:sz w:val="26"/>
          <w:szCs w:val="26"/>
        </w:rPr>
        <w:t>3</w:t>
      </w:r>
      <w:r w:rsidR="00B06FAC">
        <w:rPr>
          <w:rFonts w:ascii="Arial" w:hAnsi="Arial" w:cs="Arial"/>
          <w:sz w:val="26"/>
          <w:szCs w:val="26"/>
        </w:rPr>
        <w:t>6</w:t>
      </w:r>
      <w:r w:rsidRPr="00894AC8">
        <w:rPr>
          <w:rFonts w:ascii="Arial" w:hAnsi="Arial" w:cs="Arial"/>
          <w:sz w:val="26"/>
          <w:szCs w:val="26"/>
        </w:rPr>
        <w:t xml:space="preserve"> y 2</w:t>
      </w:r>
      <w:r>
        <w:rPr>
          <w:rFonts w:ascii="Arial" w:hAnsi="Arial" w:cs="Arial"/>
          <w:sz w:val="26"/>
          <w:szCs w:val="26"/>
        </w:rPr>
        <w:t>3</w:t>
      </w:r>
      <w:r w:rsidRPr="00894AC8">
        <w:rPr>
          <w:rFonts w:ascii="Arial" w:hAnsi="Arial" w:cs="Arial"/>
          <w:sz w:val="26"/>
          <w:szCs w:val="26"/>
        </w:rPr>
        <w:t xml:space="preserve">8 de la Ley de </w:t>
      </w:r>
      <w:r>
        <w:rPr>
          <w:rFonts w:ascii="Arial" w:hAnsi="Arial" w:cs="Arial"/>
          <w:sz w:val="26"/>
          <w:szCs w:val="26"/>
        </w:rPr>
        <w:t xml:space="preserve">Procedimiento y </w:t>
      </w:r>
      <w:r w:rsidRPr="00894AC8">
        <w:rPr>
          <w:rFonts w:ascii="Arial" w:hAnsi="Arial" w:cs="Arial"/>
          <w:sz w:val="26"/>
          <w:szCs w:val="26"/>
        </w:rPr>
        <w:t>Justicia Administrativa para el Estado</w:t>
      </w:r>
      <w:r w:rsidRPr="00441F72">
        <w:rPr>
          <w:rFonts w:ascii="Arial" w:hAnsi="Arial" w:cs="Arial"/>
          <w:sz w:val="26"/>
          <w:szCs w:val="26"/>
        </w:rPr>
        <w:t>, se:</w:t>
      </w:r>
      <w:r>
        <w:rPr>
          <w:rFonts w:ascii="Arial" w:hAnsi="Arial" w:cs="Arial"/>
          <w:sz w:val="26"/>
          <w:szCs w:val="26"/>
        </w:rPr>
        <w:t xml:space="preserve"> - - - - - - - - - - - - - - - - - - - - - - - - - - - - </w:t>
      </w:r>
    </w:p>
    <w:p w14:paraId="5697B2DC" w14:textId="7E7787A6" w:rsidR="00E92C73" w:rsidRPr="006744B2" w:rsidRDefault="00B12DFB" w:rsidP="00E92C73">
      <w:pPr>
        <w:spacing w:before="100" w:beforeAutospacing="1" w:after="0" w:line="360" w:lineRule="auto"/>
        <w:jc w:val="center"/>
        <w:rPr>
          <w:rFonts w:ascii="Arial" w:hAnsi="Arial" w:cs="Arial"/>
          <w:color w:val="000000"/>
          <w:sz w:val="26"/>
          <w:szCs w:val="26"/>
        </w:rPr>
      </w:pPr>
      <w:r w:rsidRPr="006744B2">
        <w:rPr>
          <w:rFonts w:ascii="Arial" w:hAnsi="Arial" w:cs="Arial"/>
          <w:b/>
          <w:color w:val="000000"/>
          <w:sz w:val="26"/>
          <w:szCs w:val="26"/>
        </w:rPr>
        <w:t>R E S U E L V E</w:t>
      </w:r>
    </w:p>
    <w:p w14:paraId="1E727969" w14:textId="460A6DF3" w:rsidR="00323AC8" w:rsidRPr="006744B2" w:rsidRDefault="00E92C73" w:rsidP="004B7799">
      <w:pPr>
        <w:spacing w:before="100" w:beforeAutospacing="1" w:after="0" w:line="360" w:lineRule="auto"/>
        <w:ind w:firstLine="709"/>
        <w:jc w:val="both"/>
        <w:rPr>
          <w:rFonts w:ascii="Arial" w:hAnsi="Arial" w:cs="Arial"/>
          <w:color w:val="000000"/>
          <w:sz w:val="26"/>
          <w:szCs w:val="26"/>
        </w:rPr>
      </w:pPr>
      <w:r w:rsidRPr="006744B2">
        <w:rPr>
          <w:rFonts w:ascii="Arial" w:hAnsi="Arial" w:cs="Arial"/>
          <w:b/>
          <w:color w:val="000000"/>
          <w:sz w:val="26"/>
          <w:szCs w:val="26"/>
        </w:rPr>
        <w:t>PRIMERO</w:t>
      </w:r>
      <w:r w:rsidRPr="009C3D9E">
        <w:rPr>
          <w:rFonts w:ascii="Arial" w:hAnsi="Arial" w:cs="Arial"/>
          <w:b/>
          <w:bCs/>
          <w:color w:val="000000"/>
          <w:sz w:val="26"/>
          <w:szCs w:val="26"/>
        </w:rPr>
        <w:t>.</w:t>
      </w:r>
      <w:r w:rsidRPr="006744B2">
        <w:rPr>
          <w:rFonts w:ascii="Arial" w:hAnsi="Arial" w:cs="Arial"/>
          <w:color w:val="000000"/>
          <w:sz w:val="26"/>
          <w:szCs w:val="26"/>
        </w:rPr>
        <w:t xml:space="preserve"> Se </w:t>
      </w:r>
      <w:r w:rsidRPr="006744B2">
        <w:rPr>
          <w:rFonts w:ascii="Arial" w:hAnsi="Arial" w:cs="Arial"/>
          <w:b/>
          <w:color w:val="000000"/>
          <w:sz w:val="26"/>
          <w:szCs w:val="26"/>
        </w:rPr>
        <w:t>CONFIRMA</w:t>
      </w:r>
      <w:r w:rsidRPr="006744B2">
        <w:rPr>
          <w:rFonts w:ascii="Arial" w:hAnsi="Arial" w:cs="Arial"/>
          <w:color w:val="000000"/>
          <w:sz w:val="26"/>
          <w:szCs w:val="26"/>
        </w:rPr>
        <w:t xml:space="preserve"> la sentencia d</w:t>
      </w:r>
      <w:r w:rsidR="00FB2E32">
        <w:rPr>
          <w:rFonts w:ascii="Arial" w:hAnsi="Arial" w:cs="Arial"/>
          <w:color w:val="000000"/>
          <w:sz w:val="26"/>
          <w:szCs w:val="26"/>
        </w:rPr>
        <w:t xml:space="preserve">e </w:t>
      </w:r>
      <w:r w:rsidR="004B7799">
        <w:rPr>
          <w:rFonts w:ascii="Arial" w:hAnsi="Arial" w:cs="Arial"/>
          <w:color w:val="000000"/>
          <w:sz w:val="26"/>
          <w:szCs w:val="26"/>
        </w:rPr>
        <w:t>veintiocho</w:t>
      </w:r>
      <w:r w:rsidR="00E54A04">
        <w:rPr>
          <w:rFonts w:ascii="Arial" w:hAnsi="Arial" w:cs="Arial"/>
          <w:color w:val="000000"/>
          <w:sz w:val="26"/>
          <w:szCs w:val="26"/>
        </w:rPr>
        <w:t xml:space="preserve"> de marzo</w:t>
      </w:r>
      <w:r w:rsidR="00E044B8">
        <w:rPr>
          <w:rFonts w:ascii="Arial" w:hAnsi="Arial" w:cs="Arial"/>
          <w:color w:val="000000"/>
          <w:sz w:val="26"/>
          <w:szCs w:val="26"/>
        </w:rPr>
        <w:t xml:space="preserve"> de dos mil veintidós</w:t>
      </w:r>
      <w:r w:rsidRPr="006744B2">
        <w:rPr>
          <w:rFonts w:ascii="Arial" w:hAnsi="Arial" w:cs="Arial"/>
          <w:color w:val="000000"/>
          <w:sz w:val="26"/>
          <w:szCs w:val="26"/>
        </w:rPr>
        <w:t xml:space="preserve">, emitida por la </w:t>
      </w:r>
      <w:r w:rsidR="00E54A04">
        <w:rPr>
          <w:rFonts w:ascii="Arial" w:hAnsi="Arial" w:cs="Arial"/>
          <w:color w:val="000000"/>
          <w:sz w:val="26"/>
          <w:szCs w:val="26"/>
        </w:rPr>
        <w:t>Cuarta</w:t>
      </w:r>
      <w:r w:rsidRPr="006744B2">
        <w:rPr>
          <w:rFonts w:ascii="Arial" w:hAnsi="Arial" w:cs="Arial"/>
          <w:color w:val="000000"/>
          <w:sz w:val="26"/>
          <w:szCs w:val="26"/>
        </w:rPr>
        <w:t xml:space="preserve"> Sala Unitaria de Primera Instancia de este Tribunal, dentro del expediente del juicio de nulidad </w:t>
      </w:r>
      <w:r w:rsidR="00756BB1" w:rsidRPr="006744B2">
        <w:rPr>
          <w:rFonts w:ascii="Arial" w:hAnsi="Arial" w:cs="Arial"/>
          <w:b/>
          <w:color w:val="000000"/>
          <w:sz w:val="26"/>
          <w:szCs w:val="26"/>
        </w:rPr>
        <w:t>0</w:t>
      </w:r>
      <w:r w:rsidR="007A2693">
        <w:rPr>
          <w:rFonts w:ascii="Arial" w:hAnsi="Arial" w:cs="Arial"/>
          <w:b/>
          <w:color w:val="000000"/>
          <w:sz w:val="26"/>
          <w:szCs w:val="26"/>
        </w:rPr>
        <w:t>0</w:t>
      </w:r>
      <w:r w:rsidR="00E54A04">
        <w:rPr>
          <w:rFonts w:ascii="Arial" w:hAnsi="Arial" w:cs="Arial"/>
          <w:b/>
          <w:color w:val="000000"/>
          <w:sz w:val="26"/>
          <w:szCs w:val="26"/>
        </w:rPr>
        <w:t>6</w:t>
      </w:r>
      <w:r w:rsidR="004B7799">
        <w:rPr>
          <w:rFonts w:ascii="Arial" w:hAnsi="Arial" w:cs="Arial"/>
          <w:b/>
          <w:color w:val="000000"/>
          <w:sz w:val="26"/>
          <w:szCs w:val="26"/>
        </w:rPr>
        <w:t>5</w:t>
      </w:r>
      <w:r w:rsidR="00756BB1" w:rsidRPr="006744B2">
        <w:rPr>
          <w:rFonts w:ascii="Arial" w:hAnsi="Arial" w:cs="Arial"/>
          <w:b/>
          <w:color w:val="000000"/>
          <w:sz w:val="26"/>
          <w:szCs w:val="26"/>
        </w:rPr>
        <w:t>/20</w:t>
      </w:r>
      <w:r w:rsidR="00323AC8" w:rsidRPr="006744B2">
        <w:rPr>
          <w:rFonts w:ascii="Arial" w:hAnsi="Arial" w:cs="Arial"/>
          <w:b/>
          <w:color w:val="000000"/>
          <w:sz w:val="26"/>
          <w:szCs w:val="26"/>
        </w:rPr>
        <w:t>2</w:t>
      </w:r>
      <w:r w:rsidR="008E18C5">
        <w:rPr>
          <w:rFonts w:ascii="Arial" w:hAnsi="Arial" w:cs="Arial"/>
          <w:b/>
          <w:color w:val="000000"/>
          <w:sz w:val="26"/>
          <w:szCs w:val="26"/>
        </w:rPr>
        <w:t>1</w:t>
      </w:r>
      <w:r w:rsidRPr="006744B2">
        <w:rPr>
          <w:rFonts w:ascii="Arial" w:hAnsi="Arial" w:cs="Arial"/>
          <w:color w:val="000000"/>
          <w:sz w:val="26"/>
          <w:szCs w:val="26"/>
        </w:rPr>
        <w:t xml:space="preserve">, </w:t>
      </w:r>
      <w:r w:rsidRPr="006744B2">
        <w:rPr>
          <w:rFonts w:ascii="Arial" w:hAnsi="Arial" w:cs="Arial"/>
          <w:bCs/>
          <w:color w:val="000000"/>
          <w:sz w:val="26"/>
          <w:szCs w:val="26"/>
        </w:rPr>
        <w:t>por las razones expuestas en el considerando que antecede</w:t>
      </w:r>
      <w:r w:rsidRPr="006744B2">
        <w:rPr>
          <w:rFonts w:ascii="Arial" w:hAnsi="Arial" w:cs="Arial"/>
          <w:color w:val="000000"/>
          <w:sz w:val="26"/>
          <w:szCs w:val="26"/>
        </w:rPr>
        <w:t>.</w:t>
      </w:r>
      <w:r w:rsidR="00E90CD4" w:rsidRPr="006744B2">
        <w:rPr>
          <w:rFonts w:ascii="Arial" w:hAnsi="Arial" w:cs="Arial"/>
          <w:color w:val="000000"/>
          <w:sz w:val="26"/>
          <w:szCs w:val="26"/>
        </w:rPr>
        <w:t xml:space="preserve"> </w:t>
      </w:r>
    </w:p>
    <w:p w14:paraId="1181F7B4" w14:textId="57C88E62" w:rsidR="00E92C73" w:rsidRDefault="00E92C73" w:rsidP="00E92C73">
      <w:pPr>
        <w:spacing w:before="100" w:beforeAutospacing="1" w:after="0" w:line="360" w:lineRule="auto"/>
        <w:ind w:firstLine="709"/>
        <w:jc w:val="both"/>
        <w:rPr>
          <w:rFonts w:ascii="Arial" w:hAnsi="Arial" w:cs="Arial"/>
          <w:sz w:val="26"/>
          <w:szCs w:val="26"/>
        </w:rPr>
      </w:pPr>
      <w:r w:rsidRPr="006744B2">
        <w:rPr>
          <w:rFonts w:ascii="Arial" w:hAnsi="Arial" w:cs="Arial"/>
          <w:b/>
          <w:sz w:val="26"/>
          <w:szCs w:val="26"/>
        </w:rPr>
        <w:t>SEGUNDO. NOTIFÍQUESE Y CÚMPLASE,</w:t>
      </w:r>
      <w:r w:rsidRPr="006744B2">
        <w:rPr>
          <w:rFonts w:ascii="Arial" w:hAnsi="Arial" w:cs="Arial"/>
          <w:sz w:val="26"/>
          <w:szCs w:val="26"/>
        </w:rPr>
        <w:t xml:space="preserve"> remítase copia certificada de la presente resolución a la </w:t>
      </w:r>
      <w:r w:rsidR="00E54A04">
        <w:rPr>
          <w:rFonts w:ascii="Arial" w:hAnsi="Arial" w:cs="Arial"/>
          <w:sz w:val="26"/>
          <w:szCs w:val="26"/>
        </w:rPr>
        <w:t>Cuarta</w:t>
      </w:r>
      <w:r w:rsidR="0035152E" w:rsidRPr="006744B2">
        <w:rPr>
          <w:rFonts w:ascii="Arial" w:hAnsi="Arial" w:cs="Arial"/>
          <w:sz w:val="26"/>
          <w:szCs w:val="26"/>
        </w:rPr>
        <w:t xml:space="preserve"> </w:t>
      </w:r>
      <w:r w:rsidRPr="006744B2">
        <w:rPr>
          <w:rFonts w:ascii="Arial" w:hAnsi="Arial" w:cs="Arial"/>
          <w:sz w:val="26"/>
          <w:szCs w:val="26"/>
        </w:rPr>
        <w:t xml:space="preserve">Sala Unitaria de Primera Instancia de este Tribunal y en su oportunidad archívese el presente cuaderno de revisión como asunto concluido. - - - - - - - - - - - - </w:t>
      </w:r>
      <w:r w:rsidR="005C4C73">
        <w:rPr>
          <w:rFonts w:ascii="Arial" w:hAnsi="Arial" w:cs="Arial"/>
          <w:sz w:val="26"/>
          <w:szCs w:val="26"/>
        </w:rPr>
        <w:t xml:space="preserve">- - - - - - - </w:t>
      </w:r>
    </w:p>
    <w:p w14:paraId="42087A73" w14:textId="62DA6534" w:rsidR="00E92C73" w:rsidRPr="006744B2" w:rsidRDefault="00E92C73" w:rsidP="00E92C73">
      <w:pPr>
        <w:spacing w:before="240" w:line="360" w:lineRule="auto"/>
        <w:ind w:firstLine="708"/>
        <w:jc w:val="both"/>
        <w:rPr>
          <w:rFonts w:ascii="Arial" w:hAnsi="Arial" w:cs="Arial"/>
          <w:sz w:val="26"/>
          <w:szCs w:val="26"/>
        </w:rPr>
      </w:pPr>
      <w:r w:rsidRPr="006744B2">
        <w:rPr>
          <w:rFonts w:ascii="Arial" w:hAnsi="Arial" w:cs="Arial"/>
          <w:sz w:val="26"/>
          <w:szCs w:val="26"/>
        </w:rPr>
        <w:t>Por unanimidad de votos, lo resolvieron y firmaron los Magistrados Manuel Velasco Alcántara, Raúl Palomares Palomino, G</w:t>
      </w:r>
      <w:r w:rsidR="00756BB1" w:rsidRPr="006744B2">
        <w:rPr>
          <w:rFonts w:ascii="Arial" w:hAnsi="Arial" w:cs="Arial"/>
          <w:sz w:val="26"/>
          <w:szCs w:val="26"/>
        </w:rPr>
        <w:t xml:space="preserve">loria del Carmen Camacho Meza, </w:t>
      </w:r>
      <w:r w:rsidRPr="006744B2">
        <w:rPr>
          <w:rFonts w:ascii="Arial" w:hAnsi="Arial" w:cs="Arial"/>
          <w:sz w:val="26"/>
          <w:szCs w:val="26"/>
        </w:rPr>
        <w:t>Paulo José Luis Tapia Palacios (</w:t>
      </w:r>
      <w:r w:rsidRPr="006744B2">
        <w:rPr>
          <w:rFonts w:ascii="Arial" w:hAnsi="Arial" w:cs="Arial"/>
          <w:b/>
          <w:sz w:val="26"/>
          <w:szCs w:val="26"/>
        </w:rPr>
        <w:t>ponente</w:t>
      </w:r>
      <w:r w:rsidRPr="006744B2">
        <w:rPr>
          <w:rFonts w:ascii="Arial" w:hAnsi="Arial" w:cs="Arial"/>
          <w:sz w:val="26"/>
          <w:szCs w:val="26"/>
        </w:rPr>
        <w:t>)</w:t>
      </w:r>
      <w:r w:rsidR="00756BB1" w:rsidRPr="006744B2">
        <w:rPr>
          <w:rFonts w:ascii="Arial" w:hAnsi="Arial" w:cs="Arial"/>
          <w:sz w:val="26"/>
          <w:szCs w:val="26"/>
        </w:rPr>
        <w:t xml:space="preserve"> y Elías Cortés López</w:t>
      </w:r>
      <w:r w:rsidRPr="006744B2">
        <w:rPr>
          <w:rFonts w:ascii="Arial" w:hAnsi="Arial" w:cs="Arial"/>
          <w:sz w:val="26"/>
          <w:szCs w:val="26"/>
        </w:rPr>
        <w:t xml:space="preserve">; quienes actúan con el Licenciado Juan Edy García Coronado, Secretario General de Acuerdos de este Tribunal, que autoriza y da fe.- - - - - - - - - - - - - - - - - - - - - - - - - - - - - - - - - - - - - - - - - </w:t>
      </w:r>
    </w:p>
    <w:p w14:paraId="5A4E613F" w14:textId="77777777" w:rsidR="00E92C73" w:rsidRPr="006744B2" w:rsidRDefault="00E92C73" w:rsidP="00E92C73">
      <w:pPr>
        <w:tabs>
          <w:tab w:val="left" w:pos="1680"/>
          <w:tab w:val="center" w:pos="4277"/>
        </w:tabs>
        <w:spacing w:line="360" w:lineRule="auto"/>
        <w:jc w:val="center"/>
        <w:rPr>
          <w:rFonts w:ascii="Arial" w:hAnsi="Arial" w:cs="Arial"/>
          <w:sz w:val="26"/>
          <w:szCs w:val="26"/>
        </w:rPr>
      </w:pPr>
    </w:p>
    <w:p w14:paraId="792E2F1F" w14:textId="77777777" w:rsidR="009C3D9E" w:rsidRDefault="009C3D9E" w:rsidP="009C3D9E">
      <w:pPr>
        <w:tabs>
          <w:tab w:val="center" w:pos="4135"/>
          <w:tab w:val="left" w:pos="7515"/>
        </w:tabs>
        <w:spacing w:after="0" w:line="240" w:lineRule="auto"/>
        <w:jc w:val="center"/>
        <w:rPr>
          <w:rFonts w:ascii="Arial" w:hAnsi="Arial" w:cs="Arial"/>
          <w:sz w:val="26"/>
          <w:szCs w:val="26"/>
        </w:rPr>
      </w:pPr>
    </w:p>
    <w:p w14:paraId="3D72040C" w14:textId="77777777" w:rsidR="0015415C" w:rsidRPr="009C3D9E" w:rsidRDefault="0015415C" w:rsidP="0015415C">
      <w:pPr>
        <w:tabs>
          <w:tab w:val="center" w:pos="4135"/>
          <w:tab w:val="left" w:pos="7515"/>
        </w:tabs>
        <w:spacing w:line="360" w:lineRule="auto"/>
        <w:jc w:val="center"/>
        <w:rPr>
          <w:rFonts w:ascii="Arial" w:hAnsi="Arial" w:cs="Arial"/>
          <w:b/>
          <w:sz w:val="26"/>
          <w:szCs w:val="26"/>
        </w:rPr>
      </w:pPr>
      <w:r w:rsidRPr="009C3D9E">
        <w:rPr>
          <w:rFonts w:ascii="Arial" w:eastAsiaTheme="minorHAnsi" w:hAnsi="Arial" w:cs="Arial"/>
          <w:b/>
          <w:sz w:val="16"/>
          <w:szCs w:val="16"/>
          <w:lang w:eastAsia="en-US"/>
        </w:rPr>
        <w:lastRenderedPageBreak/>
        <w:t>LAS PRESENTES FIRMAS CORRESPONDEN A LA R</w:t>
      </w:r>
      <w:bookmarkStart w:id="2" w:name="_GoBack"/>
      <w:bookmarkEnd w:id="2"/>
      <w:r w:rsidRPr="009C3D9E">
        <w:rPr>
          <w:rFonts w:ascii="Arial" w:eastAsiaTheme="minorHAnsi" w:hAnsi="Arial" w:cs="Arial"/>
          <w:b/>
          <w:sz w:val="16"/>
          <w:szCs w:val="16"/>
          <w:lang w:eastAsia="en-US"/>
        </w:rPr>
        <w:t>ESOLUCIÓN DEL RECURSO DE REVISIÓN 0</w:t>
      </w:r>
      <w:r>
        <w:rPr>
          <w:rFonts w:ascii="Arial" w:eastAsiaTheme="minorHAnsi" w:hAnsi="Arial" w:cs="Arial"/>
          <w:b/>
          <w:sz w:val="16"/>
          <w:szCs w:val="16"/>
          <w:lang w:eastAsia="en-US"/>
        </w:rPr>
        <w:t>122</w:t>
      </w:r>
      <w:r w:rsidRPr="009C3D9E">
        <w:rPr>
          <w:rFonts w:ascii="Arial" w:eastAsiaTheme="minorHAnsi" w:hAnsi="Arial" w:cs="Arial"/>
          <w:b/>
          <w:sz w:val="16"/>
          <w:szCs w:val="16"/>
          <w:lang w:eastAsia="en-US"/>
        </w:rPr>
        <w:t>/202</w:t>
      </w:r>
      <w:r>
        <w:rPr>
          <w:rFonts w:ascii="Arial" w:eastAsiaTheme="minorHAnsi" w:hAnsi="Arial" w:cs="Arial"/>
          <w:b/>
          <w:sz w:val="16"/>
          <w:szCs w:val="16"/>
          <w:lang w:eastAsia="en-US"/>
        </w:rPr>
        <w:t>2</w:t>
      </w:r>
      <w:r w:rsidRPr="009C3D9E">
        <w:rPr>
          <w:rFonts w:ascii="Arial" w:eastAsiaTheme="minorHAnsi" w:hAnsi="Arial" w:cs="Arial"/>
          <w:b/>
          <w:sz w:val="16"/>
          <w:szCs w:val="16"/>
          <w:lang w:eastAsia="en-US"/>
        </w:rPr>
        <w:t>.</w:t>
      </w:r>
    </w:p>
    <w:p w14:paraId="5A132BFB" w14:textId="77777777" w:rsidR="009C3D9E" w:rsidRDefault="009C3D9E" w:rsidP="009C3D9E">
      <w:pPr>
        <w:tabs>
          <w:tab w:val="center" w:pos="4135"/>
          <w:tab w:val="left" w:pos="7515"/>
        </w:tabs>
        <w:spacing w:after="0" w:line="240" w:lineRule="auto"/>
        <w:jc w:val="center"/>
        <w:rPr>
          <w:rFonts w:ascii="Arial" w:hAnsi="Arial" w:cs="Arial"/>
          <w:sz w:val="26"/>
          <w:szCs w:val="26"/>
        </w:rPr>
      </w:pPr>
    </w:p>
    <w:p w14:paraId="7209111F" w14:textId="77777777" w:rsidR="009C3D9E" w:rsidRDefault="009C3D9E" w:rsidP="009C3D9E">
      <w:pPr>
        <w:tabs>
          <w:tab w:val="center" w:pos="4135"/>
          <w:tab w:val="left" w:pos="7515"/>
        </w:tabs>
        <w:spacing w:after="0" w:line="240" w:lineRule="auto"/>
        <w:jc w:val="center"/>
        <w:rPr>
          <w:rFonts w:ascii="Arial" w:hAnsi="Arial" w:cs="Arial"/>
          <w:sz w:val="26"/>
          <w:szCs w:val="26"/>
        </w:rPr>
      </w:pPr>
    </w:p>
    <w:p w14:paraId="75B45360" w14:textId="77777777" w:rsidR="009C3D9E" w:rsidRDefault="009C3D9E" w:rsidP="009C3D9E">
      <w:pPr>
        <w:tabs>
          <w:tab w:val="center" w:pos="4135"/>
          <w:tab w:val="left" w:pos="7515"/>
        </w:tabs>
        <w:spacing w:after="0" w:line="240" w:lineRule="auto"/>
        <w:jc w:val="center"/>
        <w:rPr>
          <w:rFonts w:ascii="Arial" w:hAnsi="Arial" w:cs="Arial"/>
          <w:sz w:val="26"/>
          <w:szCs w:val="26"/>
        </w:rPr>
      </w:pPr>
    </w:p>
    <w:p w14:paraId="32298394" w14:textId="7B988CF7" w:rsidR="009C3D9E" w:rsidRDefault="009C3D9E" w:rsidP="009C3D9E">
      <w:pPr>
        <w:tabs>
          <w:tab w:val="center" w:pos="4135"/>
          <w:tab w:val="left" w:pos="7515"/>
        </w:tabs>
        <w:spacing w:after="0" w:line="240" w:lineRule="auto"/>
        <w:jc w:val="center"/>
        <w:rPr>
          <w:rFonts w:ascii="Arial" w:hAnsi="Arial" w:cs="Arial"/>
          <w:sz w:val="26"/>
          <w:szCs w:val="26"/>
        </w:rPr>
      </w:pPr>
    </w:p>
    <w:p w14:paraId="2664D6F1" w14:textId="77777777" w:rsidR="009C3D9E" w:rsidRDefault="009C3D9E" w:rsidP="009C3D9E">
      <w:pPr>
        <w:tabs>
          <w:tab w:val="center" w:pos="4135"/>
          <w:tab w:val="left" w:pos="7515"/>
        </w:tabs>
        <w:spacing w:after="0" w:line="240" w:lineRule="auto"/>
        <w:jc w:val="center"/>
        <w:rPr>
          <w:rFonts w:ascii="Arial" w:hAnsi="Arial" w:cs="Arial"/>
          <w:sz w:val="26"/>
          <w:szCs w:val="26"/>
        </w:rPr>
      </w:pPr>
    </w:p>
    <w:p w14:paraId="6F56108E" w14:textId="77777777" w:rsidR="009C3D9E" w:rsidRDefault="009C3D9E" w:rsidP="009C3D9E">
      <w:pPr>
        <w:tabs>
          <w:tab w:val="center" w:pos="4135"/>
          <w:tab w:val="left" w:pos="7515"/>
        </w:tabs>
        <w:spacing w:after="0" w:line="240" w:lineRule="auto"/>
        <w:jc w:val="center"/>
        <w:rPr>
          <w:rFonts w:ascii="Arial" w:hAnsi="Arial" w:cs="Arial"/>
          <w:sz w:val="26"/>
          <w:szCs w:val="26"/>
        </w:rPr>
      </w:pPr>
    </w:p>
    <w:p w14:paraId="7071BECD" w14:textId="77777777" w:rsidR="009C3D9E" w:rsidRDefault="009C3D9E" w:rsidP="009C3D9E">
      <w:pPr>
        <w:tabs>
          <w:tab w:val="center" w:pos="4135"/>
          <w:tab w:val="left" w:pos="7515"/>
        </w:tabs>
        <w:spacing w:after="0" w:line="240" w:lineRule="auto"/>
        <w:jc w:val="center"/>
        <w:rPr>
          <w:rFonts w:ascii="Arial" w:hAnsi="Arial" w:cs="Arial"/>
          <w:sz w:val="26"/>
          <w:szCs w:val="26"/>
        </w:rPr>
      </w:pPr>
    </w:p>
    <w:p w14:paraId="68FBC1BE" w14:textId="53C61072" w:rsidR="009C3D9E" w:rsidRPr="00290DA6" w:rsidRDefault="009C3D9E" w:rsidP="009C3D9E">
      <w:pPr>
        <w:tabs>
          <w:tab w:val="center" w:pos="4135"/>
          <w:tab w:val="left" w:pos="7515"/>
        </w:tabs>
        <w:spacing w:after="0" w:line="240" w:lineRule="auto"/>
        <w:jc w:val="center"/>
        <w:rPr>
          <w:rFonts w:ascii="Arial" w:hAnsi="Arial" w:cs="Arial"/>
          <w:sz w:val="26"/>
          <w:szCs w:val="26"/>
        </w:rPr>
      </w:pPr>
      <w:r w:rsidRPr="00290DA6">
        <w:rPr>
          <w:rFonts w:ascii="Arial" w:hAnsi="Arial" w:cs="Arial"/>
          <w:sz w:val="26"/>
          <w:szCs w:val="26"/>
        </w:rPr>
        <w:t>MAGISTRADO MANUEL VELASCO ALCÁNTARA</w:t>
      </w:r>
    </w:p>
    <w:p w14:paraId="1D448FA2" w14:textId="77777777" w:rsidR="009C3D9E" w:rsidRDefault="009C3D9E" w:rsidP="009C3D9E">
      <w:pPr>
        <w:tabs>
          <w:tab w:val="center" w:pos="4135"/>
          <w:tab w:val="left" w:pos="7515"/>
        </w:tabs>
        <w:spacing w:after="0" w:line="240" w:lineRule="auto"/>
        <w:jc w:val="center"/>
        <w:rPr>
          <w:rFonts w:ascii="Arial" w:hAnsi="Arial" w:cs="Arial"/>
          <w:sz w:val="26"/>
          <w:szCs w:val="26"/>
        </w:rPr>
      </w:pPr>
      <w:r w:rsidRPr="00290DA6">
        <w:rPr>
          <w:rFonts w:ascii="Arial" w:hAnsi="Arial" w:cs="Arial"/>
          <w:sz w:val="26"/>
          <w:szCs w:val="26"/>
        </w:rPr>
        <w:t>PRESIDENTE</w:t>
      </w:r>
    </w:p>
    <w:p w14:paraId="6A470C1F" w14:textId="77777777" w:rsidR="009C3D9E" w:rsidRDefault="009C3D9E" w:rsidP="009C3D9E">
      <w:pPr>
        <w:tabs>
          <w:tab w:val="center" w:pos="4135"/>
          <w:tab w:val="left" w:pos="7515"/>
        </w:tabs>
        <w:spacing w:after="0" w:line="240" w:lineRule="auto"/>
        <w:jc w:val="center"/>
        <w:rPr>
          <w:rFonts w:ascii="Arial" w:hAnsi="Arial" w:cs="Arial"/>
          <w:sz w:val="26"/>
          <w:szCs w:val="26"/>
        </w:rPr>
      </w:pPr>
    </w:p>
    <w:p w14:paraId="6573E8E3" w14:textId="77777777" w:rsidR="009C3D9E" w:rsidRDefault="009C3D9E" w:rsidP="009C3D9E">
      <w:pPr>
        <w:tabs>
          <w:tab w:val="center" w:pos="4135"/>
          <w:tab w:val="left" w:pos="7515"/>
        </w:tabs>
        <w:spacing w:line="360" w:lineRule="auto"/>
        <w:jc w:val="center"/>
        <w:rPr>
          <w:rFonts w:ascii="Arial" w:hAnsi="Arial" w:cs="Arial"/>
          <w:sz w:val="26"/>
          <w:szCs w:val="26"/>
        </w:rPr>
      </w:pPr>
    </w:p>
    <w:p w14:paraId="4672A0EF" w14:textId="0596B518" w:rsidR="009C3D9E" w:rsidRDefault="009C3D9E" w:rsidP="009C3D9E">
      <w:pPr>
        <w:tabs>
          <w:tab w:val="center" w:pos="4135"/>
          <w:tab w:val="left" w:pos="7515"/>
        </w:tabs>
        <w:spacing w:line="360" w:lineRule="auto"/>
        <w:jc w:val="center"/>
        <w:rPr>
          <w:rFonts w:ascii="Arial" w:hAnsi="Arial" w:cs="Arial"/>
          <w:sz w:val="26"/>
          <w:szCs w:val="26"/>
        </w:rPr>
      </w:pPr>
    </w:p>
    <w:p w14:paraId="01AE0F85" w14:textId="77777777" w:rsidR="009C3D9E" w:rsidRDefault="009C3D9E" w:rsidP="009C3D9E">
      <w:pPr>
        <w:tabs>
          <w:tab w:val="center" w:pos="4135"/>
          <w:tab w:val="left" w:pos="7515"/>
        </w:tabs>
        <w:spacing w:line="360" w:lineRule="auto"/>
        <w:jc w:val="center"/>
        <w:rPr>
          <w:rFonts w:ascii="Arial" w:hAnsi="Arial" w:cs="Arial"/>
          <w:sz w:val="26"/>
          <w:szCs w:val="26"/>
        </w:rPr>
      </w:pPr>
    </w:p>
    <w:p w14:paraId="3694C651" w14:textId="77777777" w:rsidR="009C3D9E" w:rsidRPr="009C3D9E" w:rsidRDefault="009C3D9E" w:rsidP="009C3D9E">
      <w:pPr>
        <w:tabs>
          <w:tab w:val="center" w:pos="4135"/>
          <w:tab w:val="left" w:pos="7515"/>
        </w:tabs>
        <w:spacing w:line="360" w:lineRule="auto"/>
        <w:jc w:val="center"/>
        <w:rPr>
          <w:rFonts w:ascii="Arial" w:hAnsi="Arial" w:cs="Arial"/>
          <w:b/>
          <w:sz w:val="26"/>
          <w:szCs w:val="26"/>
        </w:rPr>
      </w:pPr>
      <w:r w:rsidRPr="00290DA6">
        <w:rPr>
          <w:rFonts w:ascii="Arial" w:hAnsi="Arial" w:cs="Arial"/>
          <w:sz w:val="26"/>
          <w:szCs w:val="26"/>
        </w:rPr>
        <w:t>MAGISTRADO RAÚL PALOMARES PALOMINO</w:t>
      </w:r>
    </w:p>
    <w:p w14:paraId="152930B2" w14:textId="77777777" w:rsidR="009C3D9E" w:rsidRDefault="009C3D9E" w:rsidP="009C3D9E">
      <w:pPr>
        <w:tabs>
          <w:tab w:val="left" w:pos="1925"/>
          <w:tab w:val="center" w:pos="4135"/>
        </w:tabs>
        <w:jc w:val="center"/>
        <w:rPr>
          <w:rFonts w:ascii="Arial" w:hAnsi="Arial" w:cs="Arial"/>
          <w:sz w:val="26"/>
          <w:szCs w:val="26"/>
        </w:rPr>
      </w:pPr>
    </w:p>
    <w:p w14:paraId="27275E16" w14:textId="0D9624D5" w:rsidR="009C3D9E" w:rsidRPr="00902ADB" w:rsidRDefault="009C3D9E" w:rsidP="009C3D9E">
      <w:pPr>
        <w:tabs>
          <w:tab w:val="left" w:pos="1925"/>
          <w:tab w:val="center" w:pos="4135"/>
        </w:tabs>
        <w:rPr>
          <w:rFonts w:ascii="Arial" w:hAnsi="Arial" w:cs="Arial"/>
          <w:sz w:val="26"/>
          <w:szCs w:val="26"/>
        </w:rPr>
      </w:pPr>
      <w:r>
        <w:rPr>
          <w:rFonts w:ascii="Arial" w:hAnsi="Arial" w:cs="Arial"/>
          <w:sz w:val="26"/>
          <w:szCs w:val="26"/>
        </w:rPr>
        <w:br/>
      </w:r>
    </w:p>
    <w:p w14:paraId="2C5143D1" w14:textId="77777777" w:rsidR="009C3D9E" w:rsidRDefault="009C3D9E" w:rsidP="009C3D9E">
      <w:pPr>
        <w:tabs>
          <w:tab w:val="left" w:pos="1925"/>
          <w:tab w:val="center" w:pos="4135"/>
        </w:tabs>
        <w:jc w:val="center"/>
        <w:rPr>
          <w:rFonts w:ascii="Arial" w:hAnsi="Arial" w:cs="Arial"/>
          <w:sz w:val="26"/>
          <w:szCs w:val="26"/>
        </w:rPr>
      </w:pPr>
    </w:p>
    <w:p w14:paraId="4C2215D0" w14:textId="77777777" w:rsidR="009C3D9E" w:rsidRDefault="009C3D9E" w:rsidP="009C3D9E">
      <w:pPr>
        <w:tabs>
          <w:tab w:val="left" w:pos="1925"/>
          <w:tab w:val="center" w:pos="4135"/>
        </w:tabs>
        <w:jc w:val="center"/>
        <w:rPr>
          <w:rFonts w:ascii="Arial" w:hAnsi="Arial" w:cs="Arial"/>
          <w:sz w:val="26"/>
          <w:szCs w:val="26"/>
        </w:rPr>
      </w:pPr>
      <w:r>
        <w:rPr>
          <w:rFonts w:ascii="Arial" w:hAnsi="Arial" w:cs="Arial"/>
          <w:sz w:val="26"/>
          <w:szCs w:val="26"/>
        </w:rPr>
        <w:t>MAGISTRADA GLORIA DEL CARMEN CAMACHO MEZA</w:t>
      </w:r>
    </w:p>
    <w:p w14:paraId="52AB9910" w14:textId="77777777" w:rsidR="009C3D9E" w:rsidRDefault="009C3D9E" w:rsidP="009C3D9E">
      <w:pPr>
        <w:tabs>
          <w:tab w:val="left" w:pos="1925"/>
          <w:tab w:val="center" w:pos="4135"/>
        </w:tabs>
        <w:jc w:val="center"/>
        <w:rPr>
          <w:rFonts w:ascii="Arial" w:hAnsi="Arial" w:cs="Arial"/>
          <w:sz w:val="26"/>
          <w:szCs w:val="26"/>
        </w:rPr>
      </w:pPr>
    </w:p>
    <w:p w14:paraId="3D5D2F85" w14:textId="77777777" w:rsidR="009C3D9E" w:rsidRDefault="009C3D9E" w:rsidP="009C3D9E">
      <w:pPr>
        <w:tabs>
          <w:tab w:val="left" w:pos="1925"/>
          <w:tab w:val="center" w:pos="4135"/>
        </w:tabs>
        <w:jc w:val="center"/>
        <w:rPr>
          <w:rFonts w:ascii="Arial" w:hAnsi="Arial" w:cs="Arial"/>
          <w:sz w:val="26"/>
          <w:szCs w:val="26"/>
        </w:rPr>
      </w:pPr>
    </w:p>
    <w:p w14:paraId="3AF4DA42" w14:textId="77777777" w:rsidR="009C3D9E" w:rsidRDefault="009C3D9E" w:rsidP="009C3D9E">
      <w:pPr>
        <w:tabs>
          <w:tab w:val="left" w:pos="1925"/>
          <w:tab w:val="center" w:pos="4135"/>
        </w:tabs>
        <w:rPr>
          <w:rFonts w:ascii="Arial" w:hAnsi="Arial" w:cs="Arial"/>
          <w:sz w:val="26"/>
          <w:szCs w:val="26"/>
        </w:rPr>
      </w:pPr>
    </w:p>
    <w:p w14:paraId="5E65E0C1" w14:textId="77777777" w:rsidR="009C3D9E" w:rsidRDefault="009C3D9E" w:rsidP="009C3D9E">
      <w:pPr>
        <w:tabs>
          <w:tab w:val="left" w:pos="1925"/>
          <w:tab w:val="center" w:pos="4135"/>
        </w:tabs>
        <w:jc w:val="center"/>
        <w:rPr>
          <w:rFonts w:ascii="Arial" w:hAnsi="Arial" w:cs="Arial"/>
          <w:sz w:val="26"/>
          <w:szCs w:val="26"/>
        </w:rPr>
      </w:pPr>
    </w:p>
    <w:p w14:paraId="056C3099" w14:textId="77777777" w:rsidR="009C3D9E" w:rsidRDefault="009C3D9E" w:rsidP="009C3D9E">
      <w:pPr>
        <w:tabs>
          <w:tab w:val="left" w:pos="1925"/>
          <w:tab w:val="center" w:pos="4135"/>
        </w:tabs>
        <w:jc w:val="center"/>
        <w:rPr>
          <w:rFonts w:ascii="Arial" w:hAnsi="Arial" w:cs="Arial"/>
          <w:sz w:val="26"/>
          <w:szCs w:val="26"/>
        </w:rPr>
      </w:pPr>
      <w:r>
        <w:rPr>
          <w:rFonts w:ascii="Arial" w:hAnsi="Arial" w:cs="Arial"/>
          <w:sz w:val="26"/>
          <w:szCs w:val="26"/>
        </w:rPr>
        <w:t>MAGISTRADO PAULO JOSÉ LUIS TAPIA PALACIOS</w:t>
      </w:r>
    </w:p>
    <w:p w14:paraId="0E115305" w14:textId="49AA9BF1" w:rsidR="009C3D9E" w:rsidRDefault="009C3D9E" w:rsidP="009C3D9E">
      <w:pPr>
        <w:tabs>
          <w:tab w:val="center" w:pos="4135"/>
          <w:tab w:val="left" w:pos="7515"/>
        </w:tabs>
        <w:spacing w:line="360" w:lineRule="auto"/>
        <w:jc w:val="center"/>
        <w:rPr>
          <w:rFonts w:ascii="Arial" w:hAnsi="Arial" w:cs="Arial"/>
          <w:sz w:val="26"/>
          <w:szCs w:val="26"/>
        </w:rPr>
      </w:pPr>
    </w:p>
    <w:p w14:paraId="312D3E13" w14:textId="2FB32A5B" w:rsidR="009C3D9E" w:rsidRDefault="009C3D9E" w:rsidP="009C3D9E">
      <w:pPr>
        <w:tabs>
          <w:tab w:val="center" w:pos="4135"/>
          <w:tab w:val="left" w:pos="7515"/>
        </w:tabs>
        <w:spacing w:line="360" w:lineRule="auto"/>
        <w:jc w:val="center"/>
        <w:rPr>
          <w:rFonts w:ascii="Arial" w:hAnsi="Arial" w:cs="Arial"/>
          <w:sz w:val="26"/>
          <w:szCs w:val="26"/>
        </w:rPr>
      </w:pPr>
    </w:p>
    <w:p w14:paraId="7C5FA060" w14:textId="77777777" w:rsidR="009C3D9E" w:rsidRDefault="009C3D9E" w:rsidP="009C3D9E">
      <w:pPr>
        <w:tabs>
          <w:tab w:val="center" w:pos="4135"/>
          <w:tab w:val="left" w:pos="7515"/>
        </w:tabs>
        <w:spacing w:line="360" w:lineRule="auto"/>
        <w:jc w:val="center"/>
        <w:rPr>
          <w:rFonts w:ascii="Arial" w:hAnsi="Arial" w:cs="Arial"/>
          <w:sz w:val="26"/>
          <w:szCs w:val="26"/>
        </w:rPr>
      </w:pPr>
    </w:p>
    <w:p w14:paraId="7F8272E0" w14:textId="77777777" w:rsidR="009C3D9E" w:rsidRDefault="009C3D9E" w:rsidP="009C3D9E">
      <w:pPr>
        <w:tabs>
          <w:tab w:val="center" w:pos="4135"/>
          <w:tab w:val="left" w:pos="7515"/>
        </w:tabs>
        <w:spacing w:line="360" w:lineRule="auto"/>
        <w:jc w:val="center"/>
        <w:rPr>
          <w:rFonts w:ascii="Arial" w:hAnsi="Arial" w:cs="Arial"/>
          <w:sz w:val="26"/>
          <w:szCs w:val="26"/>
        </w:rPr>
      </w:pPr>
      <w:r w:rsidRPr="00290DA6">
        <w:rPr>
          <w:rFonts w:ascii="Arial" w:hAnsi="Arial" w:cs="Arial"/>
          <w:sz w:val="26"/>
          <w:szCs w:val="26"/>
        </w:rPr>
        <w:t xml:space="preserve">MAGISTRADO </w:t>
      </w:r>
      <w:r>
        <w:rPr>
          <w:rFonts w:ascii="Arial" w:hAnsi="Arial" w:cs="Arial"/>
          <w:sz w:val="26"/>
          <w:szCs w:val="26"/>
        </w:rPr>
        <w:t xml:space="preserve">ELÍAS CORTÉS LÓPEZ </w:t>
      </w:r>
    </w:p>
    <w:p w14:paraId="4A7DEB64" w14:textId="77777777" w:rsidR="009C3D9E" w:rsidRDefault="009C3D9E" w:rsidP="009C3D9E">
      <w:pPr>
        <w:tabs>
          <w:tab w:val="center" w:pos="4135"/>
          <w:tab w:val="left" w:pos="7515"/>
        </w:tabs>
        <w:spacing w:line="360" w:lineRule="auto"/>
        <w:jc w:val="center"/>
        <w:rPr>
          <w:rFonts w:ascii="Arial" w:hAnsi="Arial" w:cs="Arial"/>
          <w:sz w:val="26"/>
          <w:szCs w:val="26"/>
        </w:rPr>
      </w:pPr>
    </w:p>
    <w:p w14:paraId="6180DF90" w14:textId="77777777" w:rsidR="009C3D9E" w:rsidRDefault="009C3D9E" w:rsidP="009C3D9E">
      <w:pPr>
        <w:tabs>
          <w:tab w:val="center" w:pos="4135"/>
          <w:tab w:val="left" w:pos="7515"/>
        </w:tabs>
        <w:spacing w:line="360" w:lineRule="auto"/>
        <w:jc w:val="center"/>
        <w:rPr>
          <w:rFonts w:ascii="Arial" w:hAnsi="Arial" w:cs="Arial"/>
          <w:sz w:val="26"/>
          <w:szCs w:val="26"/>
        </w:rPr>
      </w:pPr>
    </w:p>
    <w:p w14:paraId="280D8396" w14:textId="77777777" w:rsidR="009C3D9E" w:rsidRDefault="009C3D9E" w:rsidP="009C3D9E">
      <w:pPr>
        <w:tabs>
          <w:tab w:val="center" w:pos="4135"/>
          <w:tab w:val="left" w:pos="7515"/>
        </w:tabs>
        <w:spacing w:line="360" w:lineRule="auto"/>
        <w:jc w:val="center"/>
        <w:rPr>
          <w:rFonts w:ascii="Arial" w:hAnsi="Arial" w:cs="Arial"/>
          <w:sz w:val="26"/>
          <w:szCs w:val="26"/>
        </w:rPr>
      </w:pPr>
    </w:p>
    <w:p w14:paraId="297DD707" w14:textId="77777777" w:rsidR="009C3D9E" w:rsidRPr="00290DA6" w:rsidRDefault="009C3D9E" w:rsidP="009C3D9E">
      <w:pPr>
        <w:spacing w:after="0" w:line="240" w:lineRule="auto"/>
        <w:jc w:val="center"/>
        <w:rPr>
          <w:rFonts w:ascii="Arial" w:hAnsi="Arial" w:cs="Arial"/>
          <w:sz w:val="26"/>
          <w:szCs w:val="26"/>
        </w:rPr>
      </w:pPr>
      <w:r w:rsidRPr="00290DA6">
        <w:rPr>
          <w:rFonts w:ascii="Arial" w:hAnsi="Arial" w:cs="Arial"/>
          <w:sz w:val="26"/>
          <w:szCs w:val="26"/>
        </w:rPr>
        <w:t>LIC. JUAN EDY GARC</w:t>
      </w:r>
      <w:r>
        <w:rPr>
          <w:rFonts w:ascii="Arial" w:hAnsi="Arial" w:cs="Arial"/>
          <w:sz w:val="26"/>
          <w:szCs w:val="26"/>
        </w:rPr>
        <w:t>Í</w:t>
      </w:r>
      <w:r w:rsidRPr="00290DA6">
        <w:rPr>
          <w:rFonts w:ascii="Arial" w:hAnsi="Arial" w:cs="Arial"/>
          <w:sz w:val="26"/>
          <w:szCs w:val="26"/>
        </w:rPr>
        <w:t>A CORONADO</w:t>
      </w:r>
    </w:p>
    <w:p w14:paraId="5BAEF099" w14:textId="77777777" w:rsidR="009C3D9E" w:rsidRDefault="009C3D9E" w:rsidP="009C3D9E">
      <w:pPr>
        <w:spacing w:after="0" w:line="240" w:lineRule="auto"/>
        <w:jc w:val="center"/>
        <w:rPr>
          <w:rFonts w:ascii="Arial" w:hAnsi="Arial" w:cs="Arial"/>
          <w:sz w:val="26"/>
          <w:szCs w:val="26"/>
        </w:rPr>
      </w:pPr>
      <w:r w:rsidRPr="00290DA6">
        <w:rPr>
          <w:rFonts w:ascii="Arial" w:hAnsi="Arial" w:cs="Arial"/>
          <w:sz w:val="26"/>
          <w:szCs w:val="26"/>
        </w:rPr>
        <w:t>SECRETARIO GENERAL DE ACUERDOS</w:t>
      </w:r>
    </w:p>
    <w:p w14:paraId="7F693F18" w14:textId="45AB8A8F" w:rsidR="00C862F9" w:rsidRDefault="00C862F9" w:rsidP="0015415C">
      <w:pPr>
        <w:tabs>
          <w:tab w:val="left" w:pos="1680"/>
          <w:tab w:val="center" w:pos="4277"/>
        </w:tabs>
        <w:spacing w:line="360" w:lineRule="auto"/>
        <w:rPr>
          <w:rFonts w:ascii="Arial" w:hAnsi="Arial" w:cs="Arial"/>
          <w:sz w:val="26"/>
          <w:szCs w:val="26"/>
        </w:rPr>
      </w:pPr>
    </w:p>
    <w:sectPr w:rsidR="00C862F9" w:rsidSect="0024672A">
      <w:headerReference w:type="even" r:id="rId8"/>
      <w:headerReference w:type="default" r:id="rId9"/>
      <w:footerReference w:type="default" r:id="rId10"/>
      <w:headerReference w:type="first" r:id="rId11"/>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A3619C1" w14:textId="77777777" w:rsidR="00EA09B4" w:rsidRDefault="00EA09B4">
      <w:pPr>
        <w:spacing w:after="0" w:line="240" w:lineRule="auto"/>
      </w:pPr>
      <w:r>
        <w:separator/>
      </w:r>
    </w:p>
  </w:endnote>
  <w:endnote w:type="continuationSeparator" w:id="0">
    <w:p w14:paraId="2D953A3F" w14:textId="77777777" w:rsidR="00EA09B4" w:rsidRDefault="00EA09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6C4E56" w14:textId="77777777" w:rsidR="00CB4C32" w:rsidRDefault="00CB4C32">
    <w:pPr>
      <w:pStyle w:val="Piedepgina"/>
      <w:jc w:val="center"/>
    </w:pPr>
  </w:p>
  <w:p w14:paraId="0E05F75C" w14:textId="77777777" w:rsidR="00CB4C32" w:rsidRDefault="00CB4C32">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48E8559" w14:textId="77777777" w:rsidR="00EA09B4" w:rsidRDefault="00EA09B4">
      <w:pPr>
        <w:spacing w:after="0" w:line="240" w:lineRule="auto"/>
      </w:pPr>
      <w:r>
        <w:separator/>
      </w:r>
    </w:p>
  </w:footnote>
  <w:footnote w:type="continuationSeparator" w:id="0">
    <w:p w14:paraId="50B6C54F" w14:textId="77777777" w:rsidR="00EA09B4" w:rsidRDefault="00EA09B4">
      <w:pPr>
        <w:spacing w:after="0" w:line="240" w:lineRule="auto"/>
      </w:pPr>
      <w:r>
        <w:continuationSeparator/>
      </w:r>
    </w:p>
  </w:footnote>
  <w:footnote w:id="1">
    <w:p w14:paraId="76AA77E7" w14:textId="77777777" w:rsidR="00E91009" w:rsidRPr="003D0170" w:rsidRDefault="00E91009" w:rsidP="00E91009">
      <w:pPr>
        <w:autoSpaceDE w:val="0"/>
        <w:autoSpaceDN w:val="0"/>
        <w:adjustRightInd w:val="0"/>
        <w:spacing w:after="0" w:line="240" w:lineRule="auto"/>
        <w:jc w:val="both"/>
        <w:rPr>
          <w:rFonts w:ascii="Arial" w:hAnsi="Arial" w:cs="Arial"/>
          <w:i/>
          <w:color w:val="000000"/>
          <w:sz w:val="16"/>
          <w:szCs w:val="16"/>
        </w:rPr>
      </w:pPr>
      <w:r w:rsidRPr="003D0170">
        <w:rPr>
          <w:rStyle w:val="Refdenotaalpie"/>
          <w:rFonts w:ascii="Arial" w:hAnsi="Arial" w:cs="Arial"/>
          <w:i/>
          <w:sz w:val="16"/>
          <w:szCs w:val="16"/>
        </w:rPr>
        <w:footnoteRef/>
      </w:r>
      <w:r w:rsidRPr="003D0170">
        <w:rPr>
          <w:rFonts w:ascii="Arial" w:hAnsi="Arial" w:cs="Arial"/>
          <w:i/>
          <w:sz w:val="16"/>
          <w:szCs w:val="16"/>
        </w:rPr>
        <w:t xml:space="preserve"> </w:t>
      </w:r>
      <w:r w:rsidRPr="003D0170">
        <w:rPr>
          <w:rFonts w:ascii="Arial" w:hAnsi="Arial" w:cs="Arial"/>
          <w:b/>
          <w:bCs/>
          <w:i/>
          <w:color w:val="000000"/>
          <w:sz w:val="16"/>
          <w:szCs w:val="16"/>
        </w:rPr>
        <w:t xml:space="preserve">ARTÍCULO 203.- </w:t>
      </w:r>
      <w:r w:rsidRPr="003D0170">
        <w:rPr>
          <w:rFonts w:ascii="Arial" w:hAnsi="Arial" w:cs="Arial"/>
          <w:i/>
          <w:color w:val="000000"/>
          <w:sz w:val="16"/>
          <w:szCs w:val="16"/>
        </w:rPr>
        <w:t>La valoración de las pruebas se hará de acuerdo con las siguientes reglas:</w:t>
      </w:r>
    </w:p>
    <w:p w14:paraId="04C6C737" w14:textId="77777777" w:rsidR="00E91009" w:rsidRPr="003D0170" w:rsidRDefault="00E91009" w:rsidP="00E91009">
      <w:pPr>
        <w:autoSpaceDE w:val="0"/>
        <w:autoSpaceDN w:val="0"/>
        <w:adjustRightInd w:val="0"/>
        <w:spacing w:after="0" w:line="240" w:lineRule="auto"/>
        <w:jc w:val="both"/>
        <w:rPr>
          <w:rFonts w:ascii="Arial" w:hAnsi="Arial" w:cs="Arial"/>
          <w:i/>
          <w:color w:val="000000"/>
          <w:sz w:val="16"/>
          <w:szCs w:val="16"/>
        </w:rPr>
      </w:pPr>
    </w:p>
    <w:p w14:paraId="58D54AD7" w14:textId="77777777" w:rsidR="00E91009" w:rsidRPr="003D0170" w:rsidRDefault="00E91009" w:rsidP="00E91009">
      <w:pPr>
        <w:pStyle w:val="Prrafodelista"/>
        <w:numPr>
          <w:ilvl w:val="0"/>
          <w:numId w:val="15"/>
        </w:numPr>
        <w:autoSpaceDE w:val="0"/>
        <w:autoSpaceDN w:val="0"/>
        <w:adjustRightInd w:val="0"/>
        <w:spacing w:after="0" w:line="240" w:lineRule="auto"/>
        <w:jc w:val="both"/>
        <w:rPr>
          <w:rFonts w:ascii="Arial" w:hAnsi="Arial" w:cs="Arial"/>
          <w:i/>
          <w:color w:val="000000"/>
          <w:sz w:val="16"/>
          <w:szCs w:val="16"/>
        </w:rPr>
      </w:pPr>
      <w:r w:rsidRPr="003D0170">
        <w:rPr>
          <w:rFonts w:ascii="Arial" w:hAnsi="Arial" w:cs="Arial"/>
          <w:i/>
          <w:color w:val="000000"/>
          <w:sz w:val="16"/>
          <w:szCs w:val="16"/>
        </w:rPr>
        <w:t>Harán prueba plena la confesión expresa de las partes y los actos contenidos en documentos públicos, si en éstos últimos se contienen declaraciones de verdad o manifestaciones de hechos de particulares; y</w:t>
      </w:r>
    </w:p>
    <w:p w14:paraId="09A50D59" w14:textId="77777777" w:rsidR="00E91009" w:rsidRPr="003D0170" w:rsidRDefault="00E91009" w:rsidP="00E91009">
      <w:pPr>
        <w:autoSpaceDE w:val="0"/>
        <w:autoSpaceDN w:val="0"/>
        <w:adjustRightInd w:val="0"/>
        <w:spacing w:after="0" w:line="240" w:lineRule="auto"/>
        <w:ind w:left="360"/>
        <w:jc w:val="both"/>
        <w:rPr>
          <w:rFonts w:ascii="Arial" w:hAnsi="Arial" w:cs="Arial"/>
          <w:i/>
          <w:color w:val="000000"/>
          <w:sz w:val="16"/>
          <w:szCs w:val="16"/>
        </w:rPr>
      </w:pPr>
      <w:r w:rsidRPr="003D0170">
        <w:rPr>
          <w:rFonts w:ascii="Arial" w:hAnsi="Arial" w:cs="Arial"/>
          <w:i/>
          <w:color w:val="000000"/>
          <w:sz w:val="16"/>
          <w:szCs w:val="16"/>
        </w:rPr>
        <w:t>(…)</w:t>
      </w:r>
    </w:p>
    <w:p w14:paraId="1BFDD0BF" w14:textId="77777777" w:rsidR="00E91009" w:rsidRPr="003D0170" w:rsidRDefault="00E91009" w:rsidP="00E91009">
      <w:pPr>
        <w:autoSpaceDE w:val="0"/>
        <w:autoSpaceDN w:val="0"/>
        <w:adjustRightInd w:val="0"/>
        <w:spacing w:after="0" w:line="240" w:lineRule="auto"/>
        <w:rPr>
          <w:rFonts w:ascii="Arial" w:hAnsi="Arial" w:cs="Arial"/>
          <w:i/>
          <w:color w:val="000000"/>
        </w:rPr>
      </w:pPr>
    </w:p>
    <w:p w14:paraId="733DF8D0" w14:textId="77777777" w:rsidR="00E91009" w:rsidRDefault="00E91009" w:rsidP="00E91009">
      <w:pPr>
        <w:pStyle w:val="Textonotapie"/>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78CDF29F" w14:textId="77777777" w:rsidR="00CB4C32" w:rsidRDefault="0015415C">
        <w:pPr>
          <w:pStyle w:val="Encabezado"/>
          <w:jc w:val="center"/>
        </w:pPr>
        <w:r>
          <w:rPr>
            <w:noProof/>
          </w:rPr>
          <w:pict w14:anchorId="7878580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CB4C32">
          <w:fldChar w:fldCharType="begin"/>
        </w:r>
        <w:r w:rsidR="00CB4C32">
          <w:instrText>PAGE   \* MERGEFORMAT</w:instrText>
        </w:r>
        <w:r w:rsidR="00CB4C32">
          <w:fldChar w:fldCharType="separate"/>
        </w:r>
        <w:r w:rsidRPr="0015415C">
          <w:rPr>
            <w:noProof/>
            <w:lang w:val="es-ES"/>
          </w:rPr>
          <w:t>8</w:t>
        </w:r>
        <w:r w:rsidR="00CB4C32">
          <w:rPr>
            <w:noProof/>
            <w:lang w:val="es-ES"/>
          </w:rPr>
          <w:fldChar w:fldCharType="end"/>
        </w:r>
      </w:p>
    </w:sdtContent>
  </w:sdt>
  <w:p w14:paraId="0FE1B5BA" w14:textId="77777777" w:rsidR="00CB4C32" w:rsidRDefault="00CB4C32">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5C6EB5" w14:textId="77777777" w:rsidR="00CB4C32" w:rsidRDefault="0015415C">
    <w:pPr>
      <w:pStyle w:val="Encabezado"/>
      <w:jc w:val="center"/>
    </w:pPr>
    <w:r>
      <w:rPr>
        <w:noProof/>
      </w:rPr>
      <w:pict w14:anchorId="3BD73C2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CB4C32">
          <w:fldChar w:fldCharType="begin"/>
        </w:r>
        <w:r w:rsidR="00CB4C32">
          <w:instrText>PAGE   \* MERGEFORMAT</w:instrText>
        </w:r>
        <w:r w:rsidR="00CB4C32">
          <w:fldChar w:fldCharType="separate"/>
        </w:r>
        <w:r w:rsidRPr="0015415C">
          <w:rPr>
            <w:noProof/>
            <w:lang w:val="es-ES"/>
          </w:rPr>
          <w:t>9</w:t>
        </w:r>
        <w:r w:rsidR="00CB4C32">
          <w:rPr>
            <w:noProof/>
            <w:lang w:val="es-ES"/>
          </w:rPr>
          <w:fldChar w:fldCharType="end"/>
        </w:r>
      </w:sdtContent>
    </w:sdt>
  </w:p>
  <w:p w14:paraId="2C0FDD03" w14:textId="37C20B3E" w:rsidR="00CB4C32" w:rsidRDefault="0015415C" w:rsidP="00927607">
    <w:pPr>
      <w:pStyle w:val="Encabezado"/>
      <w:tabs>
        <w:tab w:val="left" w:pos="142"/>
      </w:tabs>
      <w:ind w:left="284"/>
    </w:pPr>
    <w:r>
      <w:rPr>
        <w:noProof/>
        <w:lang w:eastAsia="es-MX"/>
      </w:rPr>
      <mc:AlternateContent>
        <mc:Choice Requires="wps">
          <w:drawing>
            <wp:anchor distT="0" distB="0" distL="114300" distR="114300" simplePos="0" relativeHeight="251667456" behindDoc="0" locked="0" layoutInCell="1" allowOverlap="1" wp14:anchorId="77ED9C17" wp14:editId="767D1601">
              <wp:simplePos x="0" y="0"/>
              <wp:positionH relativeFrom="column">
                <wp:posOffset>-1363620</wp:posOffset>
              </wp:positionH>
              <wp:positionV relativeFrom="paragraph">
                <wp:posOffset>5050395</wp:posOffset>
              </wp:positionV>
              <wp:extent cx="1283335" cy="1160145"/>
              <wp:effectExtent l="0" t="0" r="12065" b="20955"/>
              <wp:wrapNone/>
              <wp:docPr id="21" name="Cuadro de texto 21"/>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718A04DB" w14:textId="77777777" w:rsidR="0015415C" w:rsidRDefault="0015415C" w:rsidP="0015415C">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7ED9C17" id="_x0000_t202" coordsize="21600,21600" o:spt="202" path="m,l,21600r21600,l21600,xe">
              <v:stroke joinstyle="miter"/>
              <v:path gradientshapeok="t" o:connecttype="rect"/>
            </v:shapetype>
            <v:shape id="Cuadro de texto 21" o:spid="_x0000_s1026" type="#_x0000_t202" style="position:absolute;left:0;text-align:left;margin-left:-107.35pt;margin-top:397.65pt;width:101.05pt;height:9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" fillcolor="window" strokeweight=".5pt">
              <v:textbox>
                <w:txbxContent>
                  <w:p w14:paraId="718A04DB" w14:textId="77777777" w:rsidR="0015415C" w:rsidRDefault="0015415C" w:rsidP="0015415C">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CB4C32">
      <w:rPr>
        <w:noProof/>
        <w:sz w:val="22"/>
        <w:szCs w:val="22"/>
        <w:lang w:eastAsia="es-MX"/>
      </w:rPr>
      <mc:AlternateContent>
        <mc:Choice Requires="wpg">
          <w:drawing>
            <wp:anchor distT="0" distB="0" distL="114300" distR="114300" simplePos="0" relativeHeight="251662336" behindDoc="0" locked="0" layoutInCell="1" allowOverlap="1" wp14:anchorId="4B2B4BA8" wp14:editId="04001428">
              <wp:simplePos x="0" y="0"/>
              <wp:positionH relativeFrom="margin">
                <wp:posOffset>-1362075</wp:posOffset>
              </wp:positionH>
              <wp:positionV relativeFrom="paragraph">
                <wp:posOffset>5053330</wp:posOffset>
              </wp:positionV>
              <wp:extent cx="1143000" cy="807720"/>
              <wp:effectExtent l="0" t="0" r="0" b="0"/>
              <wp:wrapNone/>
              <wp:docPr id="3" name="Grupo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C464A60"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">
              <v:group id="Group 4" o:spid="_x0000_s1027" style="position:absolute;left:10;top:10;width:9043;height:3265" coordorigin="10,10" coordsize="9043,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Freeform 5" o:spid="_x0000_s1028"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Freeform 9" o:spid="_x0000_s1032"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shape id="Freeform 12" o:spid="_x0000_s1035"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SlA6vwAAANsAAAAPAAAAZHJzL2Rvd25yZXYueG1sRE9Li8Iw&#10;EL4L/ocwwt409YG6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D2SlA6vwAAANsAAAAPAAAAAAAA&#10;AAAAAAAAAAcCAABkcnMvZG93bnJldi54bWxQSwUGAAAAAAMAAwC3AAAA8wI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vWhvwAAANsAAAAPAAAAZHJzL2Rvd25yZXYueG1sRE9Li8Iw&#10;EL4L/ocwwt40VfGx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CZBvWhvwAAANsAAAAPAAAAAAAA&#10;AAAAAAAAAAcCAABkcnMvZG93bnJldi54bWxQSwUGAAAAAAMAAwC3AAAA8wI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 id="Freeform 18" o:spid="_x0000_s1041" style="position:absolute;left:2011;top:2532;width:611;height:735;visibility:visible;mso-wrap-style:square;v-text-anchor:top"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95FDD2" w14:textId="77777777" w:rsidR="00CB4C32" w:rsidRDefault="0015415C">
    <w:pPr>
      <w:pStyle w:val="Encabezado"/>
    </w:pPr>
    <w:r>
      <w:rPr>
        <w:noProof/>
      </w:rPr>
      <w:pict w14:anchorId="57023B4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1EBC4EB8"/>
    <w:multiLevelType w:val="hybridMultilevel"/>
    <w:tmpl w:val="C7C43314"/>
    <w:lvl w:ilvl="0" w:tplc="A7889954">
      <w:start w:val="1"/>
      <w:numFmt w:val="lowerLetter"/>
      <w:lvlText w:val="%1)"/>
      <w:lvlJc w:val="left"/>
      <w:pPr>
        <w:ind w:left="1989" w:hanging="360"/>
      </w:pPr>
      <w:rPr>
        <w:rFonts w:hint="default"/>
        <w:sz w:val="18"/>
      </w:rPr>
    </w:lvl>
    <w:lvl w:ilvl="1" w:tplc="080A0019" w:tentative="1">
      <w:start w:val="1"/>
      <w:numFmt w:val="lowerLetter"/>
      <w:lvlText w:val="%2."/>
      <w:lvlJc w:val="left"/>
      <w:pPr>
        <w:ind w:left="2709" w:hanging="360"/>
      </w:pPr>
    </w:lvl>
    <w:lvl w:ilvl="2" w:tplc="080A001B" w:tentative="1">
      <w:start w:val="1"/>
      <w:numFmt w:val="lowerRoman"/>
      <w:lvlText w:val="%3."/>
      <w:lvlJc w:val="right"/>
      <w:pPr>
        <w:ind w:left="3429" w:hanging="180"/>
      </w:pPr>
    </w:lvl>
    <w:lvl w:ilvl="3" w:tplc="080A000F" w:tentative="1">
      <w:start w:val="1"/>
      <w:numFmt w:val="decimal"/>
      <w:lvlText w:val="%4."/>
      <w:lvlJc w:val="left"/>
      <w:pPr>
        <w:ind w:left="4149" w:hanging="360"/>
      </w:pPr>
    </w:lvl>
    <w:lvl w:ilvl="4" w:tplc="080A0019" w:tentative="1">
      <w:start w:val="1"/>
      <w:numFmt w:val="lowerLetter"/>
      <w:lvlText w:val="%5."/>
      <w:lvlJc w:val="left"/>
      <w:pPr>
        <w:ind w:left="4869" w:hanging="360"/>
      </w:pPr>
    </w:lvl>
    <w:lvl w:ilvl="5" w:tplc="080A001B" w:tentative="1">
      <w:start w:val="1"/>
      <w:numFmt w:val="lowerRoman"/>
      <w:lvlText w:val="%6."/>
      <w:lvlJc w:val="right"/>
      <w:pPr>
        <w:ind w:left="5589" w:hanging="180"/>
      </w:pPr>
    </w:lvl>
    <w:lvl w:ilvl="6" w:tplc="080A000F" w:tentative="1">
      <w:start w:val="1"/>
      <w:numFmt w:val="decimal"/>
      <w:lvlText w:val="%7."/>
      <w:lvlJc w:val="left"/>
      <w:pPr>
        <w:ind w:left="6309" w:hanging="360"/>
      </w:pPr>
    </w:lvl>
    <w:lvl w:ilvl="7" w:tplc="080A0019" w:tentative="1">
      <w:start w:val="1"/>
      <w:numFmt w:val="lowerLetter"/>
      <w:lvlText w:val="%8."/>
      <w:lvlJc w:val="left"/>
      <w:pPr>
        <w:ind w:left="7029" w:hanging="360"/>
      </w:pPr>
    </w:lvl>
    <w:lvl w:ilvl="8" w:tplc="080A001B" w:tentative="1">
      <w:start w:val="1"/>
      <w:numFmt w:val="lowerRoman"/>
      <w:lvlText w:val="%9."/>
      <w:lvlJc w:val="right"/>
      <w:pPr>
        <w:ind w:left="7749" w:hanging="180"/>
      </w:pPr>
    </w:lvl>
  </w:abstractNum>
  <w:abstractNum w:abstractNumId="6">
    <w:nsid w:val="27687159"/>
    <w:multiLevelType w:val="hybridMultilevel"/>
    <w:tmpl w:val="72B0369E"/>
    <w:lvl w:ilvl="0" w:tplc="6ECCF3F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9">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0">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1">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2">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3">
    <w:nsid w:val="78C438F2"/>
    <w:multiLevelType w:val="hybridMultilevel"/>
    <w:tmpl w:val="2F08BCD4"/>
    <w:lvl w:ilvl="0" w:tplc="18B686B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nsid w:val="7E2E750F"/>
    <w:multiLevelType w:val="hybridMultilevel"/>
    <w:tmpl w:val="F274E7A2"/>
    <w:lvl w:ilvl="0" w:tplc="B02AE724">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2"/>
  </w:num>
  <w:num w:numId="2">
    <w:abstractNumId w:val="2"/>
  </w:num>
  <w:num w:numId="3">
    <w:abstractNumId w:val="0"/>
  </w:num>
  <w:num w:numId="4">
    <w:abstractNumId w:val="9"/>
  </w:num>
  <w:num w:numId="5">
    <w:abstractNumId w:val="11"/>
  </w:num>
  <w:num w:numId="6">
    <w:abstractNumId w:val="7"/>
  </w:num>
  <w:num w:numId="7">
    <w:abstractNumId w:val="4"/>
  </w:num>
  <w:num w:numId="8">
    <w:abstractNumId w:val="1"/>
  </w:num>
  <w:num w:numId="9">
    <w:abstractNumId w:val="3"/>
  </w:num>
  <w:num w:numId="10">
    <w:abstractNumId w:val="8"/>
  </w:num>
  <w:num w:numId="11">
    <w:abstractNumId w:val="10"/>
  </w:num>
  <w:num w:numId="12">
    <w:abstractNumId w:val="5"/>
  </w:num>
  <w:num w:numId="13">
    <w:abstractNumId w:val="14"/>
  </w:num>
  <w:num w:numId="14">
    <w:abstractNumId w:val="13"/>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CC3"/>
    <w:rsid w:val="00004038"/>
    <w:rsid w:val="0000488B"/>
    <w:rsid w:val="000049C1"/>
    <w:rsid w:val="00005B69"/>
    <w:rsid w:val="00005BCB"/>
    <w:rsid w:val="00005EA0"/>
    <w:rsid w:val="00007105"/>
    <w:rsid w:val="00007296"/>
    <w:rsid w:val="00007E09"/>
    <w:rsid w:val="00007EFD"/>
    <w:rsid w:val="00007FD5"/>
    <w:rsid w:val="000106FE"/>
    <w:rsid w:val="000121A9"/>
    <w:rsid w:val="000126F6"/>
    <w:rsid w:val="00012918"/>
    <w:rsid w:val="00012DC1"/>
    <w:rsid w:val="000130C8"/>
    <w:rsid w:val="0001356C"/>
    <w:rsid w:val="000135AF"/>
    <w:rsid w:val="00014F98"/>
    <w:rsid w:val="0001695E"/>
    <w:rsid w:val="00016C0B"/>
    <w:rsid w:val="00016E88"/>
    <w:rsid w:val="000174F5"/>
    <w:rsid w:val="00020680"/>
    <w:rsid w:val="00020D86"/>
    <w:rsid w:val="000215EA"/>
    <w:rsid w:val="00021989"/>
    <w:rsid w:val="00021B04"/>
    <w:rsid w:val="00021C5F"/>
    <w:rsid w:val="00021CC2"/>
    <w:rsid w:val="00022BBC"/>
    <w:rsid w:val="00023D19"/>
    <w:rsid w:val="00023F33"/>
    <w:rsid w:val="00024545"/>
    <w:rsid w:val="00025BEB"/>
    <w:rsid w:val="000261DF"/>
    <w:rsid w:val="000262A2"/>
    <w:rsid w:val="000264DD"/>
    <w:rsid w:val="00026C11"/>
    <w:rsid w:val="000306D4"/>
    <w:rsid w:val="00030BAF"/>
    <w:rsid w:val="000324B9"/>
    <w:rsid w:val="000329BA"/>
    <w:rsid w:val="00032D83"/>
    <w:rsid w:val="000330FB"/>
    <w:rsid w:val="00034F3F"/>
    <w:rsid w:val="0003508F"/>
    <w:rsid w:val="0003629C"/>
    <w:rsid w:val="0003676B"/>
    <w:rsid w:val="00036809"/>
    <w:rsid w:val="00036823"/>
    <w:rsid w:val="000369AF"/>
    <w:rsid w:val="00037279"/>
    <w:rsid w:val="00037443"/>
    <w:rsid w:val="00037843"/>
    <w:rsid w:val="00037C6A"/>
    <w:rsid w:val="00040C69"/>
    <w:rsid w:val="000412D7"/>
    <w:rsid w:val="000419E9"/>
    <w:rsid w:val="00041EAA"/>
    <w:rsid w:val="0004229E"/>
    <w:rsid w:val="00042473"/>
    <w:rsid w:val="00043077"/>
    <w:rsid w:val="000441B5"/>
    <w:rsid w:val="00044C5F"/>
    <w:rsid w:val="000450F5"/>
    <w:rsid w:val="00045290"/>
    <w:rsid w:val="000466B1"/>
    <w:rsid w:val="000466D5"/>
    <w:rsid w:val="00047CAB"/>
    <w:rsid w:val="000509F3"/>
    <w:rsid w:val="000525F8"/>
    <w:rsid w:val="0005285F"/>
    <w:rsid w:val="000531CF"/>
    <w:rsid w:val="00053207"/>
    <w:rsid w:val="0005370C"/>
    <w:rsid w:val="000540E8"/>
    <w:rsid w:val="0005431D"/>
    <w:rsid w:val="00054705"/>
    <w:rsid w:val="00054D3C"/>
    <w:rsid w:val="00055248"/>
    <w:rsid w:val="00055F66"/>
    <w:rsid w:val="000562FB"/>
    <w:rsid w:val="000565B2"/>
    <w:rsid w:val="00056898"/>
    <w:rsid w:val="00057B4D"/>
    <w:rsid w:val="00060DBB"/>
    <w:rsid w:val="00061268"/>
    <w:rsid w:val="00061414"/>
    <w:rsid w:val="00061610"/>
    <w:rsid w:val="000616B5"/>
    <w:rsid w:val="00061C4C"/>
    <w:rsid w:val="0006202A"/>
    <w:rsid w:val="000620CD"/>
    <w:rsid w:val="00062802"/>
    <w:rsid w:val="00062BE3"/>
    <w:rsid w:val="0006354A"/>
    <w:rsid w:val="00064906"/>
    <w:rsid w:val="00064E90"/>
    <w:rsid w:val="00064FD9"/>
    <w:rsid w:val="00067B5A"/>
    <w:rsid w:val="00070038"/>
    <w:rsid w:val="00070777"/>
    <w:rsid w:val="00070AA4"/>
    <w:rsid w:val="00071C6F"/>
    <w:rsid w:val="00071E8C"/>
    <w:rsid w:val="00071F15"/>
    <w:rsid w:val="000728B9"/>
    <w:rsid w:val="000737BF"/>
    <w:rsid w:val="00074A23"/>
    <w:rsid w:val="00074C62"/>
    <w:rsid w:val="000755A5"/>
    <w:rsid w:val="000756DE"/>
    <w:rsid w:val="00076647"/>
    <w:rsid w:val="00076725"/>
    <w:rsid w:val="00076CEA"/>
    <w:rsid w:val="00076E5F"/>
    <w:rsid w:val="000775E7"/>
    <w:rsid w:val="00077661"/>
    <w:rsid w:val="00077DFD"/>
    <w:rsid w:val="00080A85"/>
    <w:rsid w:val="0008122B"/>
    <w:rsid w:val="0008141F"/>
    <w:rsid w:val="000814FC"/>
    <w:rsid w:val="00081C2A"/>
    <w:rsid w:val="00083375"/>
    <w:rsid w:val="00085132"/>
    <w:rsid w:val="0008514D"/>
    <w:rsid w:val="00085F74"/>
    <w:rsid w:val="00087470"/>
    <w:rsid w:val="000875DB"/>
    <w:rsid w:val="000900BD"/>
    <w:rsid w:val="000904A5"/>
    <w:rsid w:val="0009077C"/>
    <w:rsid w:val="00090D7D"/>
    <w:rsid w:val="000910E0"/>
    <w:rsid w:val="00091B93"/>
    <w:rsid w:val="0009360C"/>
    <w:rsid w:val="000939DB"/>
    <w:rsid w:val="00093C95"/>
    <w:rsid w:val="000943BB"/>
    <w:rsid w:val="0009444F"/>
    <w:rsid w:val="00094EB2"/>
    <w:rsid w:val="00095419"/>
    <w:rsid w:val="00095D90"/>
    <w:rsid w:val="000964DE"/>
    <w:rsid w:val="00096B18"/>
    <w:rsid w:val="00096C5C"/>
    <w:rsid w:val="00096CE1"/>
    <w:rsid w:val="00096F0F"/>
    <w:rsid w:val="00097824"/>
    <w:rsid w:val="00097B7A"/>
    <w:rsid w:val="000A084D"/>
    <w:rsid w:val="000A0E5E"/>
    <w:rsid w:val="000A12C0"/>
    <w:rsid w:val="000A1491"/>
    <w:rsid w:val="000A17DF"/>
    <w:rsid w:val="000A18CC"/>
    <w:rsid w:val="000A200A"/>
    <w:rsid w:val="000A2550"/>
    <w:rsid w:val="000A27AC"/>
    <w:rsid w:val="000A335C"/>
    <w:rsid w:val="000A33D9"/>
    <w:rsid w:val="000A33F5"/>
    <w:rsid w:val="000A4E9B"/>
    <w:rsid w:val="000A5540"/>
    <w:rsid w:val="000A578F"/>
    <w:rsid w:val="000A58B5"/>
    <w:rsid w:val="000A5D36"/>
    <w:rsid w:val="000A5FA8"/>
    <w:rsid w:val="000A6930"/>
    <w:rsid w:val="000A6C87"/>
    <w:rsid w:val="000A73A4"/>
    <w:rsid w:val="000B0351"/>
    <w:rsid w:val="000B03B9"/>
    <w:rsid w:val="000B0431"/>
    <w:rsid w:val="000B13CA"/>
    <w:rsid w:val="000B1A06"/>
    <w:rsid w:val="000B1F22"/>
    <w:rsid w:val="000B2866"/>
    <w:rsid w:val="000B31B3"/>
    <w:rsid w:val="000B35EE"/>
    <w:rsid w:val="000B36E5"/>
    <w:rsid w:val="000B39C8"/>
    <w:rsid w:val="000B3B3B"/>
    <w:rsid w:val="000B40FA"/>
    <w:rsid w:val="000B5281"/>
    <w:rsid w:val="000B584E"/>
    <w:rsid w:val="000B5EC8"/>
    <w:rsid w:val="000B5FE3"/>
    <w:rsid w:val="000B674B"/>
    <w:rsid w:val="000B6887"/>
    <w:rsid w:val="000B6AE3"/>
    <w:rsid w:val="000B6B86"/>
    <w:rsid w:val="000B6EF2"/>
    <w:rsid w:val="000B71FE"/>
    <w:rsid w:val="000B77B4"/>
    <w:rsid w:val="000B7A3A"/>
    <w:rsid w:val="000B7D8C"/>
    <w:rsid w:val="000C02A9"/>
    <w:rsid w:val="000C0569"/>
    <w:rsid w:val="000C05D6"/>
    <w:rsid w:val="000C07B7"/>
    <w:rsid w:val="000C14EB"/>
    <w:rsid w:val="000C1E6B"/>
    <w:rsid w:val="000C238B"/>
    <w:rsid w:val="000C2764"/>
    <w:rsid w:val="000C35F6"/>
    <w:rsid w:val="000C3C88"/>
    <w:rsid w:val="000C3DC9"/>
    <w:rsid w:val="000C4139"/>
    <w:rsid w:val="000C47B5"/>
    <w:rsid w:val="000C5414"/>
    <w:rsid w:val="000C5BCE"/>
    <w:rsid w:val="000C5DC1"/>
    <w:rsid w:val="000C6670"/>
    <w:rsid w:val="000D04BF"/>
    <w:rsid w:val="000D0FC3"/>
    <w:rsid w:val="000D153E"/>
    <w:rsid w:val="000D170C"/>
    <w:rsid w:val="000D1CF0"/>
    <w:rsid w:val="000D2A1F"/>
    <w:rsid w:val="000D2E14"/>
    <w:rsid w:val="000D3E85"/>
    <w:rsid w:val="000D42B5"/>
    <w:rsid w:val="000D4AFE"/>
    <w:rsid w:val="000D5397"/>
    <w:rsid w:val="000D558F"/>
    <w:rsid w:val="000D5746"/>
    <w:rsid w:val="000D6E87"/>
    <w:rsid w:val="000D7067"/>
    <w:rsid w:val="000D7314"/>
    <w:rsid w:val="000D7B89"/>
    <w:rsid w:val="000D7C8C"/>
    <w:rsid w:val="000D7DF6"/>
    <w:rsid w:val="000E0286"/>
    <w:rsid w:val="000E121A"/>
    <w:rsid w:val="000E1E0D"/>
    <w:rsid w:val="000E1F2B"/>
    <w:rsid w:val="000E343A"/>
    <w:rsid w:val="000E3517"/>
    <w:rsid w:val="000E3E99"/>
    <w:rsid w:val="000E3FF4"/>
    <w:rsid w:val="000E40FD"/>
    <w:rsid w:val="000E4AC8"/>
    <w:rsid w:val="000E4C30"/>
    <w:rsid w:val="000E5501"/>
    <w:rsid w:val="000E5766"/>
    <w:rsid w:val="000E5B3C"/>
    <w:rsid w:val="000E5B66"/>
    <w:rsid w:val="000E73E7"/>
    <w:rsid w:val="000E74F5"/>
    <w:rsid w:val="000E7DB2"/>
    <w:rsid w:val="000F0C84"/>
    <w:rsid w:val="000F0D7B"/>
    <w:rsid w:val="000F2020"/>
    <w:rsid w:val="000F2125"/>
    <w:rsid w:val="000F2740"/>
    <w:rsid w:val="000F2949"/>
    <w:rsid w:val="000F2B5A"/>
    <w:rsid w:val="000F2D32"/>
    <w:rsid w:val="000F3D2D"/>
    <w:rsid w:val="000F4347"/>
    <w:rsid w:val="000F50E8"/>
    <w:rsid w:val="000F54B0"/>
    <w:rsid w:val="000F5C41"/>
    <w:rsid w:val="000F5DE0"/>
    <w:rsid w:val="000F62C3"/>
    <w:rsid w:val="000F75AF"/>
    <w:rsid w:val="000F77DE"/>
    <w:rsid w:val="001002F5"/>
    <w:rsid w:val="001019F2"/>
    <w:rsid w:val="001025E5"/>
    <w:rsid w:val="00102AFD"/>
    <w:rsid w:val="001041F6"/>
    <w:rsid w:val="0010644A"/>
    <w:rsid w:val="0010719A"/>
    <w:rsid w:val="0010777F"/>
    <w:rsid w:val="001108F3"/>
    <w:rsid w:val="00110B09"/>
    <w:rsid w:val="00110C32"/>
    <w:rsid w:val="00110FE3"/>
    <w:rsid w:val="00111BFC"/>
    <w:rsid w:val="00111CBB"/>
    <w:rsid w:val="0011210D"/>
    <w:rsid w:val="00112765"/>
    <w:rsid w:val="00112BF7"/>
    <w:rsid w:val="00113361"/>
    <w:rsid w:val="00113A46"/>
    <w:rsid w:val="00114AC5"/>
    <w:rsid w:val="00114FE5"/>
    <w:rsid w:val="0011514B"/>
    <w:rsid w:val="001160C6"/>
    <w:rsid w:val="001162E0"/>
    <w:rsid w:val="00116579"/>
    <w:rsid w:val="0011786C"/>
    <w:rsid w:val="00121DE8"/>
    <w:rsid w:val="00122C63"/>
    <w:rsid w:val="00122F5E"/>
    <w:rsid w:val="001237B4"/>
    <w:rsid w:val="001239B6"/>
    <w:rsid w:val="001244EC"/>
    <w:rsid w:val="00125A35"/>
    <w:rsid w:val="00126EEE"/>
    <w:rsid w:val="00126EEF"/>
    <w:rsid w:val="00126F80"/>
    <w:rsid w:val="00127248"/>
    <w:rsid w:val="00127B1F"/>
    <w:rsid w:val="00127C05"/>
    <w:rsid w:val="00130500"/>
    <w:rsid w:val="0013065F"/>
    <w:rsid w:val="0013074B"/>
    <w:rsid w:val="0013114E"/>
    <w:rsid w:val="0013120E"/>
    <w:rsid w:val="001312BC"/>
    <w:rsid w:val="001317CC"/>
    <w:rsid w:val="00131911"/>
    <w:rsid w:val="00131CDF"/>
    <w:rsid w:val="00132391"/>
    <w:rsid w:val="0013310E"/>
    <w:rsid w:val="001334E0"/>
    <w:rsid w:val="00133BFB"/>
    <w:rsid w:val="00133DCC"/>
    <w:rsid w:val="00134713"/>
    <w:rsid w:val="00134A68"/>
    <w:rsid w:val="00134AB5"/>
    <w:rsid w:val="00135132"/>
    <w:rsid w:val="0013555E"/>
    <w:rsid w:val="00135B0C"/>
    <w:rsid w:val="00136897"/>
    <w:rsid w:val="0013695E"/>
    <w:rsid w:val="00136FB8"/>
    <w:rsid w:val="00137EBF"/>
    <w:rsid w:val="0014043C"/>
    <w:rsid w:val="00140D7E"/>
    <w:rsid w:val="00141F86"/>
    <w:rsid w:val="001421B6"/>
    <w:rsid w:val="00142417"/>
    <w:rsid w:val="00143682"/>
    <w:rsid w:val="00143D8E"/>
    <w:rsid w:val="001441D3"/>
    <w:rsid w:val="0014506B"/>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15C"/>
    <w:rsid w:val="001542BE"/>
    <w:rsid w:val="00154490"/>
    <w:rsid w:val="00155F38"/>
    <w:rsid w:val="00156250"/>
    <w:rsid w:val="00156F22"/>
    <w:rsid w:val="001570E1"/>
    <w:rsid w:val="00157244"/>
    <w:rsid w:val="001602E8"/>
    <w:rsid w:val="00161661"/>
    <w:rsid w:val="0016171F"/>
    <w:rsid w:val="00161F6F"/>
    <w:rsid w:val="001621EF"/>
    <w:rsid w:val="00162DA1"/>
    <w:rsid w:val="001632E4"/>
    <w:rsid w:val="00163EBF"/>
    <w:rsid w:val="00164BCE"/>
    <w:rsid w:val="001659D0"/>
    <w:rsid w:val="0016604B"/>
    <w:rsid w:val="0016700D"/>
    <w:rsid w:val="001670AA"/>
    <w:rsid w:val="00167ADD"/>
    <w:rsid w:val="001702C6"/>
    <w:rsid w:val="001711A1"/>
    <w:rsid w:val="00171A3D"/>
    <w:rsid w:val="00172205"/>
    <w:rsid w:val="0017260E"/>
    <w:rsid w:val="001729D0"/>
    <w:rsid w:val="00172B51"/>
    <w:rsid w:val="00172C89"/>
    <w:rsid w:val="00172DE7"/>
    <w:rsid w:val="00173497"/>
    <w:rsid w:val="001739AC"/>
    <w:rsid w:val="00173A66"/>
    <w:rsid w:val="0017568D"/>
    <w:rsid w:val="00175C14"/>
    <w:rsid w:val="001761CB"/>
    <w:rsid w:val="0017651E"/>
    <w:rsid w:val="00176A09"/>
    <w:rsid w:val="001778B4"/>
    <w:rsid w:val="001779CB"/>
    <w:rsid w:val="00177B53"/>
    <w:rsid w:val="001804EA"/>
    <w:rsid w:val="001826D0"/>
    <w:rsid w:val="00182BB9"/>
    <w:rsid w:val="0018345B"/>
    <w:rsid w:val="0018356C"/>
    <w:rsid w:val="0018358B"/>
    <w:rsid w:val="0018454F"/>
    <w:rsid w:val="001846BB"/>
    <w:rsid w:val="001854BD"/>
    <w:rsid w:val="00185DC5"/>
    <w:rsid w:val="00186701"/>
    <w:rsid w:val="001868BC"/>
    <w:rsid w:val="00186FB3"/>
    <w:rsid w:val="0018765B"/>
    <w:rsid w:val="0018778C"/>
    <w:rsid w:val="00192287"/>
    <w:rsid w:val="001923AE"/>
    <w:rsid w:val="001924B2"/>
    <w:rsid w:val="00192CB7"/>
    <w:rsid w:val="00193379"/>
    <w:rsid w:val="00193D04"/>
    <w:rsid w:val="00193DA5"/>
    <w:rsid w:val="00194B7B"/>
    <w:rsid w:val="001951A3"/>
    <w:rsid w:val="00195583"/>
    <w:rsid w:val="00195C28"/>
    <w:rsid w:val="00197920"/>
    <w:rsid w:val="001A015C"/>
    <w:rsid w:val="001A0745"/>
    <w:rsid w:val="001A1188"/>
    <w:rsid w:val="001A1302"/>
    <w:rsid w:val="001A16CC"/>
    <w:rsid w:val="001A18E1"/>
    <w:rsid w:val="001A2144"/>
    <w:rsid w:val="001A2E4C"/>
    <w:rsid w:val="001A2FDB"/>
    <w:rsid w:val="001A3755"/>
    <w:rsid w:val="001A4127"/>
    <w:rsid w:val="001A4D94"/>
    <w:rsid w:val="001A4E1C"/>
    <w:rsid w:val="001A554E"/>
    <w:rsid w:val="001A6EBE"/>
    <w:rsid w:val="001A6F68"/>
    <w:rsid w:val="001A77FB"/>
    <w:rsid w:val="001B009D"/>
    <w:rsid w:val="001B04B9"/>
    <w:rsid w:val="001B13DB"/>
    <w:rsid w:val="001B17F6"/>
    <w:rsid w:val="001B341D"/>
    <w:rsid w:val="001B3A10"/>
    <w:rsid w:val="001B5C73"/>
    <w:rsid w:val="001B6E63"/>
    <w:rsid w:val="001B7EF3"/>
    <w:rsid w:val="001C0151"/>
    <w:rsid w:val="001C0C36"/>
    <w:rsid w:val="001C100F"/>
    <w:rsid w:val="001C1402"/>
    <w:rsid w:val="001C1FDF"/>
    <w:rsid w:val="001C2557"/>
    <w:rsid w:val="001C2644"/>
    <w:rsid w:val="001C276C"/>
    <w:rsid w:val="001C2B0B"/>
    <w:rsid w:val="001C2B81"/>
    <w:rsid w:val="001C36D8"/>
    <w:rsid w:val="001C39B4"/>
    <w:rsid w:val="001C3A80"/>
    <w:rsid w:val="001C421F"/>
    <w:rsid w:val="001C422B"/>
    <w:rsid w:val="001C502D"/>
    <w:rsid w:val="001C53B0"/>
    <w:rsid w:val="001C7EC3"/>
    <w:rsid w:val="001D07F6"/>
    <w:rsid w:val="001D0DCF"/>
    <w:rsid w:val="001D31A6"/>
    <w:rsid w:val="001D3B3A"/>
    <w:rsid w:val="001D3B81"/>
    <w:rsid w:val="001D40CC"/>
    <w:rsid w:val="001D4D61"/>
    <w:rsid w:val="001D4D8C"/>
    <w:rsid w:val="001D5282"/>
    <w:rsid w:val="001D529D"/>
    <w:rsid w:val="001D577C"/>
    <w:rsid w:val="001D694C"/>
    <w:rsid w:val="001D69EE"/>
    <w:rsid w:val="001D7520"/>
    <w:rsid w:val="001D754A"/>
    <w:rsid w:val="001E18B8"/>
    <w:rsid w:val="001E288A"/>
    <w:rsid w:val="001E2A02"/>
    <w:rsid w:val="001E2B84"/>
    <w:rsid w:val="001E338B"/>
    <w:rsid w:val="001E3B11"/>
    <w:rsid w:val="001E4C02"/>
    <w:rsid w:val="001E65E8"/>
    <w:rsid w:val="001E66D5"/>
    <w:rsid w:val="001E680A"/>
    <w:rsid w:val="001E6AE5"/>
    <w:rsid w:val="001E7020"/>
    <w:rsid w:val="001E71FD"/>
    <w:rsid w:val="001E7581"/>
    <w:rsid w:val="001E75FD"/>
    <w:rsid w:val="001E77A9"/>
    <w:rsid w:val="001E7BD1"/>
    <w:rsid w:val="001F1323"/>
    <w:rsid w:val="001F1BC8"/>
    <w:rsid w:val="001F2154"/>
    <w:rsid w:val="001F287C"/>
    <w:rsid w:val="001F2D73"/>
    <w:rsid w:val="001F5050"/>
    <w:rsid w:val="001F625A"/>
    <w:rsid w:val="001F6B28"/>
    <w:rsid w:val="001F6C56"/>
    <w:rsid w:val="001F72DF"/>
    <w:rsid w:val="001F77D0"/>
    <w:rsid w:val="00200D0E"/>
    <w:rsid w:val="002010A9"/>
    <w:rsid w:val="00201769"/>
    <w:rsid w:val="0020247E"/>
    <w:rsid w:val="002025FD"/>
    <w:rsid w:val="00202696"/>
    <w:rsid w:val="00203FD3"/>
    <w:rsid w:val="00204CD3"/>
    <w:rsid w:val="00205627"/>
    <w:rsid w:val="00205A55"/>
    <w:rsid w:val="00206222"/>
    <w:rsid w:val="0020694D"/>
    <w:rsid w:val="00206B99"/>
    <w:rsid w:val="002073D2"/>
    <w:rsid w:val="002078AA"/>
    <w:rsid w:val="002100D4"/>
    <w:rsid w:val="00210261"/>
    <w:rsid w:val="0021074F"/>
    <w:rsid w:val="00210A43"/>
    <w:rsid w:val="002111AC"/>
    <w:rsid w:val="002112DA"/>
    <w:rsid w:val="0021188E"/>
    <w:rsid w:val="00212599"/>
    <w:rsid w:val="00212C35"/>
    <w:rsid w:val="00212E08"/>
    <w:rsid w:val="0021302A"/>
    <w:rsid w:val="00213783"/>
    <w:rsid w:val="00214685"/>
    <w:rsid w:val="002147E4"/>
    <w:rsid w:val="00214CE8"/>
    <w:rsid w:val="002161AD"/>
    <w:rsid w:val="00216595"/>
    <w:rsid w:val="002165D6"/>
    <w:rsid w:val="00216AB7"/>
    <w:rsid w:val="00216F3C"/>
    <w:rsid w:val="002170A5"/>
    <w:rsid w:val="00217336"/>
    <w:rsid w:val="00217D9D"/>
    <w:rsid w:val="00217F57"/>
    <w:rsid w:val="00220086"/>
    <w:rsid w:val="002206C6"/>
    <w:rsid w:val="00221687"/>
    <w:rsid w:val="00221709"/>
    <w:rsid w:val="00221A7F"/>
    <w:rsid w:val="00222664"/>
    <w:rsid w:val="00222A05"/>
    <w:rsid w:val="00222E1E"/>
    <w:rsid w:val="00223036"/>
    <w:rsid w:val="0022341D"/>
    <w:rsid w:val="0022360E"/>
    <w:rsid w:val="00223F75"/>
    <w:rsid w:val="00224412"/>
    <w:rsid w:val="002246DF"/>
    <w:rsid w:val="002248E9"/>
    <w:rsid w:val="00225069"/>
    <w:rsid w:val="00226F4D"/>
    <w:rsid w:val="00227445"/>
    <w:rsid w:val="00227471"/>
    <w:rsid w:val="002277D3"/>
    <w:rsid w:val="00227F21"/>
    <w:rsid w:val="00230D10"/>
    <w:rsid w:val="00231036"/>
    <w:rsid w:val="002323AE"/>
    <w:rsid w:val="00232D7F"/>
    <w:rsid w:val="00233042"/>
    <w:rsid w:val="002331EF"/>
    <w:rsid w:val="00233AB0"/>
    <w:rsid w:val="0023417B"/>
    <w:rsid w:val="002350A1"/>
    <w:rsid w:val="002352FB"/>
    <w:rsid w:val="00235C97"/>
    <w:rsid w:val="002369EA"/>
    <w:rsid w:val="002371FF"/>
    <w:rsid w:val="00237985"/>
    <w:rsid w:val="00237D5A"/>
    <w:rsid w:val="00237DC2"/>
    <w:rsid w:val="00240C99"/>
    <w:rsid w:val="002417EA"/>
    <w:rsid w:val="0024189D"/>
    <w:rsid w:val="00241BC3"/>
    <w:rsid w:val="00241C7D"/>
    <w:rsid w:val="00241F55"/>
    <w:rsid w:val="00242699"/>
    <w:rsid w:val="00243469"/>
    <w:rsid w:val="002434A0"/>
    <w:rsid w:val="00243566"/>
    <w:rsid w:val="002437EB"/>
    <w:rsid w:val="00243E9B"/>
    <w:rsid w:val="0024401A"/>
    <w:rsid w:val="00244798"/>
    <w:rsid w:val="0024497C"/>
    <w:rsid w:val="002449D8"/>
    <w:rsid w:val="002450A1"/>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19F9"/>
    <w:rsid w:val="00252528"/>
    <w:rsid w:val="00252612"/>
    <w:rsid w:val="00252664"/>
    <w:rsid w:val="002530F3"/>
    <w:rsid w:val="00253130"/>
    <w:rsid w:val="0025344D"/>
    <w:rsid w:val="00253A1C"/>
    <w:rsid w:val="002541B3"/>
    <w:rsid w:val="00254349"/>
    <w:rsid w:val="00255956"/>
    <w:rsid w:val="00255B9B"/>
    <w:rsid w:val="002561FA"/>
    <w:rsid w:val="00256468"/>
    <w:rsid w:val="00256760"/>
    <w:rsid w:val="00256B3C"/>
    <w:rsid w:val="00256E7D"/>
    <w:rsid w:val="00256F27"/>
    <w:rsid w:val="00257816"/>
    <w:rsid w:val="00257C5E"/>
    <w:rsid w:val="00260433"/>
    <w:rsid w:val="0026116F"/>
    <w:rsid w:val="002617F9"/>
    <w:rsid w:val="0026183E"/>
    <w:rsid w:val="00262666"/>
    <w:rsid w:val="00262D7C"/>
    <w:rsid w:val="00263720"/>
    <w:rsid w:val="0026395F"/>
    <w:rsid w:val="00265161"/>
    <w:rsid w:val="00265F1B"/>
    <w:rsid w:val="002665A2"/>
    <w:rsid w:val="00267221"/>
    <w:rsid w:val="00270087"/>
    <w:rsid w:val="00270831"/>
    <w:rsid w:val="0027134A"/>
    <w:rsid w:val="0027275E"/>
    <w:rsid w:val="00272A7D"/>
    <w:rsid w:val="00273171"/>
    <w:rsid w:val="00273C3B"/>
    <w:rsid w:val="002748AA"/>
    <w:rsid w:val="00275418"/>
    <w:rsid w:val="00277DD7"/>
    <w:rsid w:val="00280489"/>
    <w:rsid w:val="002805AC"/>
    <w:rsid w:val="002808C1"/>
    <w:rsid w:val="00280919"/>
    <w:rsid w:val="00280940"/>
    <w:rsid w:val="00281661"/>
    <w:rsid w:val="00282768"/>
    <w:rsid w:val="00282C81"/>
    <w:rsid w:val="00283B3F"/>
    <w:rsid w:val="002841EE"/>
    <w:rsid w:val="002844AF"/>
    <w:rsid w:val="00284891"/>
    <w:rsid w:val="00285B3A"/>
    <w:rsid w:val="00285C95"/>
    <w:rsid w:val="00286C13"/>
    <w:rsid w:val="00286D80"/>
    <w:rsid w:val="00287888"/>
    <w:rsid w:val="002909A5"/>
    <w:rsid w:val="00291333"/>
    <w:rsid w:val="00291341"/>
    <w:rsid w:val="002922C8"/>
    <w:rsid w:val="002926B1"/>
    <w:rsid w:val="00292CA5"/>
    <w:rsid w:val="00293B1D"/>
    <w:rsid w:val="00293E41"/>
    <w:rsid w:val="00296748"/>
    <w:rsid w:val="0029713B"/>
    <w:rsid w:val="00297C79"/>
    <w:rsid w:val="002A0081"/>
    <w:rsid w:val="002A0713"/>
    <w:rsid w:val="002A18E6"/>
    <w:rsid w:val="002A1AAC"/>
    <w:rsid w:val="002A274A"/>
    <w:rsid w:val="002A2985"/>
    <w:rsid w:val="002A4014"/>
    <w:rsid w:val="002A4088"/>
    <w:rsid w:val="002A4403"/>
    <w:rsid w:val="002A4AD1"/>
    <w:rsid w:val="002A4AE9"/>
    <w:rsid w:val="002A4B12"/>
    <w:rsid w:val="002A4B47"/>
    <w:rsid w:val="002A5750"/>
    <w:rsid w:val="002A657D"/>
    <w:rsid w:val="002A6B3D"/>
    <w:rsid w:val="002A6E86"/>
    <w:rsid w:val="002A6EF0"/>
    <w:rsid w:val="002A743F"/>
    <w:rsid w:val="002A7869"/>
    <w:rsid w:val="002B0967"/>
    <w:rsid w:val="002B19BE"/>
    <w:rsid w:val="002B1C2A"/>
    <w:rsid w:val="002B2002"/>
    <w:rsid w:val="002B2584"/>
    <w:rsid w:val="002B2706"/>
    <w:rsid w:val="002B32CD"/>
    <w:rsid w:val="002B3BA3"/>
    <w:rsid w:val="002B4040"/>
    <w:rsid w:val="002B5C09"/>
    <w:rsid w:val="002B5C82"/>
    <w:rsid w:val="002B6893"/>
    <w:rsid w:val="002B6B9D"/>
    <w:rsid w:val="002B6C19"/>
    <w:rsid w:val="002B6D0D"/>
    <w:rsid w:val="002B79C4"/>
    <w:rsid w:val="002C01BF"/>
    <w:rsid w:val="002C02F6"/>
    <w:rsid w:val="002C06FE"/>
    <w:rsid w:val="002C2259"/>
    <w:rsid w:val="002C2C31"/>
    <w:rsid w:val="002C2F91"/>
    <w:rsid w:val="002C3470"/>
    <w:rsid w:val="002C348A"/>
    <w:rsid w:val="002C41D3"/>
    <w:rsid w:val="002C439B"/>
    <w:rsid w:val="002C4419"/>
    <w:rsid w:val="002C4824"/>
    <w:rsid w:val="002C509D"/>
    <w:rsid w:val="002C5345"/>
    <w:rsid w:val="002C5540"/>
    <w:rsid w:val="002C581D"/>
    <w:rsid w:val="002C62F6"/>
    <w:rsid w:val="002C6CED"/>
    <w:rsid w:val="002C6F55"/>
    <w:rsid w:val="002D0290"/>
    <w:rsid w:val="002D03BF"/>
    <w:rsid w:val="002D0C9B"/>
    <w:rsid w:val="002D0DFB"/>
    <w:rsid w:val="002D1979"/>
    <w:rsid w:val="002D268B"/>
    <w:rsid w:val="002D2CEE"/>
    <w:rsid w:val="002D36D8"/>
    <w:rsid w:val="002D3701"/>
    <w:rsid w:val="002D3CF1"/>
    <w:rsid w:val="002D3F79"/>
    <w:rsid w:val="002D413F"/>
    <w:rsid w:val="002D4937"/>
    <w:rsid w:val="002D4B99"/>
    <w:rsid w:val="002D5895"/>
    <w:rsid w:val="002D5F02"/>
    <w:rsid w:val="002D6E4D"/>
    <w:rsid w:val="002D724E"/>
    <w:rsid w:val="002D7BA0"/>
    <w:rsid w:val="002E0DA8"/>
    <w:rsid w:val="002E1666"/>
    <w:rsid w:val="002E3358"/>
    <w:rsid w:val="002E3511"/>
    <w:rsid w:val="002E3777"/>
    <w:rsid w:val="002E3B43"/>
    <w:rsid w:val="002E3D1C"/>
    <w:rsid w:val="002E5953"/>
    <w:rsid w:val="002E5971"/>
    <w:rsid w:val="002E5EAB"/>
    <w:rsid w:val="002E6032"/>
    <w:rsid w:val="002E60D4"/>
    <w:rsid w:val="002E679B"/>
    <w:rsid w:val="002E773F"/>
    <w:rsid w:val="002E791E"/>
    <w:rsid w:val="002F02E0"/>
    <w:rsid w:val="002F19AF"/>
    <w:rsid w:val="002F1B7B"/>
    <w:rsid w:val="002F1C6A"/>
    <w:rsid w:val="002F1FCB"/>
    <w:rsid w:val="002F282F"/>
    <w:rsid w:val="002F2BC5"/>
    <w:rsid w:val="002F32F4"/>
    <w:rsid w:val="002F3B18"/>
    <w:rsid w:val="002F3DC5"/>
    <w:rsid w:val="002F4126"/>
    <w:rsid w:val="002F4268"/>
    <w:rsid w:val="002F4F72"/>
    <w:rsid w:val="002F511C"/>
    <w:rsid w:val="002F5E12"/>
    <w:rsid w:val="002F67C7"/>
    <w:rsid w:val="002F6EC3"/>
    <w:rsid w:val="002F7173"/>
    <w:rsid w:val="002F7484"/>
    <w:rsid w:val="002F77C3"/>
    <w:rsid w:val="002F7BD3"/>
    <w:rsid w:val="003008C9"/>
    <w:rsid w:val="00300E53"/>
    <w:rsid w:val="00301CB4"/>
    <w:rsid w:val="00302960"/>
    <w:rsid w:val="0030330D"/>
    <w:rsid w:val="00303708"/>
    <w:rsid w:val="00304999"/>
    <w:rsid w:val="00304F25"/>
    <w:rsid w:val="003056B2"/>
    <w:rsid w:val="00305955"/>
    <w:rsid w:val="00305D48"/>
    <w:rsid w:val="00306940"/>
    <w:rsid w:val="00307353"/>
    <w:rsid w:val="00307A05"/>
    <w:rsid w:val="00307E06"/>
    <w:rsid w:val="0031096E"/>
    <w:rsid w:val="00311560"/>
    <w:rsid w:val="00311708"/>
    <w:rsid w:val="00311BB1"/>
    <w:rsid w:val="00312470"/>
    <w:rsid w:val="0031285C"/>
    <w:rsid w:val="00312FEB"/>
    <w:rsid w:val="00313A44"/>
    <w:rsid w:val="003150CD"/>
    <w:rsid w:val="003154AB"/>
    <w:rsid w:val="003155CF"/>
    <w:rsid w:val="00315BA3"/>
    <w:rsid w:val="00316707"/>
    <w:rsid w:val="00317B07"/>
    <w:rsid w:val="00317BDE"/>
    <w:rsid w:val="00317DC3"/>
    <w:rsid w:val="00317E2E"/>
    <w:rsid w:val="0032088F"/>
    <w:rsid w:val="00321643"/>
    <w:rsid w:val="00321A91"/>
    <w:rsid w:val="00321CA1"/>
    <w:rsid w:val="00321DC4"/>
    <w:rsid w:val="00322486"/>
    <w:rsid w:val="00323295"/>
    <w:rsid w:val="00323848"/>
    <w:rsid w:val="00323971"/>
    <w:rsid w:val="00323AC8"/>
    <w:rsid w:val="00323FF5"/>
    <w:rsid w:val="0032464C"/>
    <w:rsid w:val="00324B78"/>
    <w:rsid w:val="003253CA"/>
    <w:rsid w:val="00326842"/>
    <w:rsid w:val="00326982"/>
    <w:rsid w:val="00326C85"/>
    <w:rsid w:val="00326D5E"/>
    <w:rsid w:val="00327A8E"/>
    <w:rsid w:val="00327BDD"/>
    <w:rsid w:val="00327E26"/>
    <w:rsid w:val="003317F8"/>
    <w:rsid w:val="00331836"/>
    <w:rsid w:val="0033190E"/>
    <w:rsid w:val="00332496"/>
    <w:rsid w:val="00333092"/>
    <w:rsid w:val="00333962"/>
    <w:rsid w:val="00333B62"/>
    <w:rsid w:val="00333B9B"/>
    <w:rsid w:val="00333E45"/>
    <w:rsid w:val="00334A65"/>
    <w:rsid w:val="003364DB"/>
    <w:rsid w:val="00336A8D"/>
    <w:rsid w:val="003373CE"/>
    <w:rsid w:val="00337583"/>
    <w:rsid w:val="003379FB"/>
    <w:rsid w:val="00337DF6"/>
    <w:rsid w:val="0034068D"/>
    <w:rsid w:val="00341206"/>
    <w:rsid w:val="0034180B"/>
    <w:rsid w:val="003418E8"/>
    <w:rsid w:val="00341A52"/>
    <w:rsid w:val="00342184"/>
    <w:rsid w:val="0034232F"/>
    <w:rsid w:val="003425F9"/>
    <w:rsid w:val="0034266B"/>
    <w:rsid w:val="00342740"/>
    <w:rsid w:val="003428C4"/>
    <w:rsid w:val="00342B26"/>
    <w:rsid w:val="00342CE5"/>
    <w:rsid w:val="00343291"/>
    <w:rsid w:val="00343BE2"/>
    <w:rsid w:val="00343F55"/>
    <w:rsid w:val="003448FF"/>
    <w:rsid w:val="00345946"/>
    <w:rsid w:val="00345C53"/>
    <w:rsid w:val="003462D6"/>
    <w:rsid w:val="00346754"/>
    <w:rsid w:val="00347AAB"/>
    <w:rsid w:val="00347FD3"/>
    <w:rsid w:val="0035006A"/>
    <w:rsid w:val="003509B6"/>
    <w:rsid w:val="00350B13"/>
    <w:rsid w:val="0035152E"/>
    <w:rsid w:val="00352CC2"/>
    <w:rsid w:val="00352DE7"/>
    <w:rsid w:val="0035300A"/>
    <w:rsid w:val="003532C4"/>
    <w:rsid w:val="0035347E"/>
    <w:rsid w:val="003549F9"/>
    <w:rsid w:val="00355E72"/>
    <w:rsid w:val="0035659D"/>
    <w:rsid w:val="003576F9"/>
    <w:rsid w:val="00357D44"/>
    <w:rsid w:val="003611E4"/>
    <w:rsid w:val="0036133D"/>
    <w:rsid w:val="003617D9"/>
    <w:rsid w:val="00361938"/>
    <w:rsid w:val="003625FB"/>
    <w:rsid w:val="00363135"/>
    <w:rsid w:val="003633B9"/>
    <w:rsid w:val="003636DE"/>
    <w:rsid w:val="00364348"/>
    <w:rsid w:val="003646B9"/>
    <w:rsid w:val="003646E5"/>
    <w:rsid w:val="003652C6"/>
    <w:rsid w:val="003654A6"/>
    <w:rsid w:val="00365505"/>
    <w:rsid w:val="00365A98"/>
    <w:rsid w:val="003660A9"/>
    <w:rsid w:val="0036666B"/>
    <w:rsid w:val="00366829"/>
    <w:rsid w:val="003668C0"/>
    <w:rsid w:val="0036711C"/>
    <w:rsid w:val="00370629"/>
    <w:rsid w:val="003708D3"/>
    <w:rsid w:val="00371249"/>
    <w:rsid w:val="003726E1"/>
    <w:rsid w:val="00372F35"/>
    <w:rsid w:val="00373854"/>
    <w:rsid w:val="00374012"/>
    <w:rsid w:val="003743D7"/>
    <w:rsid w:val="003749C0"/>
    <w:rsid w:val="003750D6"/>
    <w:rsid w:val="003752B5"/>
    <w:rsid w:val="0037599C"/>
    <w:rsid w:val="003759A1"/>
    <w:rsid w:val="00375FDD"/>
    <w:rsid w:val="0037634D"/>
    <w:rsid w:val="003804A7"/>
    <w:rsid w:val="0038194F"/>
    <w:rsid w:val="00381A45"/>
    <w:rsid w:val="00381DC3"/>
    <w:rsid w:val="0038228C"/>
    <w:rsid w:val="00382BDE"/>
    <w:rsid w:val="003859C4"/>
    <w:rsid w:val="00385EA5"/>
    <w:rsid w:val="00386F92"/>
    <w:rsid w:val="003874C3"/>
    <w:rsid w:val="00387725"/>
    <w:rsid w:val="00387C65"/>
    <w:rsid w:val="00390CDE"/>
    <w:rsid w:val="00392328"/>
    <w:rsid w:val="00392B20"/>
    <w:rsid w:val="00393C37"/>
    <w:rsid w:val="00393D40"/>
    <w:rsid w:val="003940E3"/>
    <w:rsid w:val="00394516"/>
    <w:rsid w:val="00395933"/>
    <w:rsid w:val="003961E1"/>
    <w:rsid w:val="00396B92"/>
    <w:rsid w:val="003974F9"/>
    <w:rsid w:val="0039774F"/>
    <w:rsid w:val="003A0AA1"/>
    <w:rsid w:val="003A0FE5"/>
    <w:rsid w:val="003A1F13"/>
    <w:rsid w:val="003A24EC"/>
    <w:rsid w:val="003A288D"/>
    <w:rsid w:val="003A3EA0"/>
    <w:rsid w:val="003A3F7E"/>
    <w:rsid w:val="003A6262"/>
    <w:rsid w:val="003A645D"/>
    <w:rsid w:val="003A740C"/>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454"/>
    <w:rsid w:val="003B57C3"/>
    <w:rsid w:val="003B609E"/>
    <w:rsid w:val="003B670E"/>
    <w:rsid w:val="003B6C7E"/>
    <w:rsid w:val="003B7153"/>
    <w:rsid w:val="003B79F9"/>
    <w:rsid w:val="003C0293"/>
    <w:rsid w:val="003C0DF1"/>
    <w:rsid w:val="003C1936"/>
    <w:rsid w:val="003C1E4B"/>
    <w:rsid w:val="003C2483"/>
    <w:rsid w:val="003C268F"/>
    <w:rsid w:val="003C32DC"/>
    <w:rsid w:val="003C32FC"/>
    <w:rsid w:val="003C3538"/>
    <w:rsid w:val="003C42AD"/>
    <w:rsid w:val="003C4C9F"/>
    <w:rsid w:val="003C5D9D"/>
    <w:rsid w:val="003C7036"/>
    <w:rsid w:val="003C7781"/>
    <w:rsid w:val="003C7FA5"/>
    <w:rsid w:val="003D0170"/>
    <w:rsid w:val="003D0C96"/>
    <w:rsid w:val="003D0EAB"/>
    <w:rsid w:val="003D1CAA"/>
    <w:rsid w:val="003D427D"/>
    <w:rsid w:val="003D4395"/>
    <w:rsid w:val="003D474C"/>
    <w:rsid w:val="003D5398"/>
    <w:rsid w:val="003D5517"/>
    <w:rsid w:val="003D5681"/>
    <w:rsid w:val="003D5716"/>
    <w:rsid w:val="003D5BAD"/>
    <w:rsid w:val="003D5F20"/>
    <w:rsid w:val="003D6923"/>
    <w:rsid w:val="003D6E19"/>
    <w:rsid w:val="003D737D"/>
    <w:rsid w:val="003D75DB"/>
    <w:rsid w:val="003D779C"/>
    <w:rsid w:val="003D7E33"/>
    <w:rsid w:val="003E0C30"/>
    <w:rsid w:val="003E0F2A"/>
    <w:rsid w:val="003E1CD9"/>
    <w:rsid w:val="003E2CF8"/>
    <w:rsid w:val="003E3169"/>
    <w:rsid w:val="003E35FB"/>
    <w:rsid w:val="003E3999"/>
    <w:rsid w:val="003E43BE"/>
    <w:rsid w:val="003E4A4E"/>
    <w:rsid w:val="003E504F"/>
    <w:rsid w:val="003E5B98"/>
    <w:rsid w:val="003E62FB"/>
    <w:rsid w:val="003E6A41"/>
    <w:rsid w:val="003E7801"/>
    <w:rsid w:val="003F0AF5"/>
    <w:rsid w:val="003F14E4"/>
    <w:rsid w:val="003F17D8"/>
    <w:rsid w:val="003F1FC5"/>
    <w:rsid w:val="003F2CC9"/>
    <w:rsid w:val="003F2FA4"/>
    <w:rsid w:val="003F3E65"/>
    <w:rsid w:val="003F42FC"/>
    <w:rsid w:val="003F4833"/>
    <w:rsid w:val="003F4B68"/>
    <w:rsid w:val="003F532D"/>
    <w:rsid w:val="003F6941"/>
    <w:rsid w:val="003F7A40"/>
    <w:rsid w:val="004003E7"/>
    <w:rsid w:val="00400CE8"/>
    <w:rsid w:val="00400D95"/>
    <w:rsid w:val="00401B8F"/>
    <w:rsid w:val="00401FEB"/>
    <w:rsid w:val="004022FC"/>
    <w:rsid w:val="00402763"/>
    <w:rsid w:val="004027A1"/>
    <w:rsid w:val="004040EC"/>
    <w:rsid w:val="004051E8"/>
    <w:rsid w:val="00405E13"/>
    <w:rsid w:val="00405FFA"/>
    <w:rsid w:val="00406284"/>
    <w:rsid w:val="00406A7E"/>
    <w:rsid w:val="00406B2A"/>
    <w:rsid w:val="00406B80"/>
    <w:rsid w:val="00406C21"/>
    <w:rsid w:val="00406FC8"/>
    <w:rsid w:val="00407279"/>
    <w:rsid w:val="0040758D"/>
    <w:rsid w:val="00407734"/>
    <w:rsid w:val="00407A5C"/>
    <w:rsid w:val="00411707"/>
    <w:rsid w:val="00411E2C"/>
    <w:rsid w:val="0041258E"/>
    <w:rsid w:val="00412C2F"/>
    <w:rsid w:val="0041486D"/>
    <w:rsid w:val="0041584F"/>
    <w:rsid w:val="00415924"/>
    <w:rsid w:val="004165A7"/>
    <w:rsid w:val="00416F89"/>
    <w:rsid w:val="00417B7B"/>
    <w:rsid w:val="00420C2D"/>
    <w:rsid w:val="00420F79"/>
    <w:rsid w:val="004210EA"/>
    <w:rsid w:val="004211BE"/>
    <w:rsid w:val="0042205F"/>
    <w:rsid w:val="00422889"/>
    <w:rsid w:val="00423C26"/>
    <w:rsid w:val="00423E43"/>
    <w:rsid w:val="00424839"/>
    <w:rsid w:val="00424D35"/>
    <w:rsid w:val="004256FF"/>
    <w:rsid w:val="004258D6"/>
    <w:rsid w:val="0042591A"/>
    <w:rsid w:val="004264F9"/>
    <w:rsid w:val="00426777"/>
    <w:rsid w:val="00427031"/>
    <w:rsid w:val="00427142"/>
    <w:rsid w:val="00427470"/>
    <w:rsid w:val="00427899"/>
    <w:rsid w:val="00427DBB"/>
    <w:rsid w:val="00427FBB"/>
    <w:rsid w:val="00430399"/>
    <w:rsid w:val="00430E42"/>
    <w:rsid w:val="0043161D"/>
    <w:rsid w:val="0043209C"/>
    <w:rsid w:val="004322A6"/>
    <w:rsid w:val="00433351"/>
    <w:rsid w:val="004340BA"/>
    <w:rsid w:val="004348C5"/>
    <w:rsid w:val="00434F23"/>
    <w:rsid w:val="00436B6F"/>
    <w:rsid w:val="00437D5A"/>
    <w:rsid w:val="00440230"/>
    <w:rsid w:val="0044044F"/>
    <w:rsid w:val="00441DE8"/>
    <w:rsid w:val="00442F67"/>
    <w:rsid w:val="00442FBB"/>
    <w:rsid w:val="00443487"/>
    <w:rsid w:val="0044467E"/>
    <w:rsid w:val="0044496C"/>
    <w:rsid w:val="00444F46"/>
    <w:rsid w:val="0044520F"/>
    <w:rsid w:val="004468EC"/>
    <w:rsid w:val="00446A05"/>
    <w:rsid w:val="00446B69"/>
    <w:rsid w:val="004502C5"/>
    <w:rsid w:val="004509CE"/>
    <w:rsid w:val="00450C25"/>
    <w:rsid w:val="004515BE"/>
    <w:rsid w:val="00452567"/>
    <w:rsid w:val="00452B43"/>
    <w:rsid w:val="00452F91"/>
    <w:rsid w:val="00453AB8"/>
    <w:rsid w:val="00454957"/>
    <w:rsid w:val="004557F7"/>
    <w:rsid w:val="00455A62"/>
    <w:rsid w:val="00456145"/>
    <w:rsid w:val="00456294"/>
    <w:rsid w:val="004572E7"/>
    <w:rsid w:val="00457778"/>
    <w:rsid w:val="00457FE0"/>
    <w:rsid w:val="00461033"/>
    <w:rsid w:val="00461308"/>
    <w:rsid w:val="00461FB3"/>
    <w:rsid w:val="0046279F"/>
    <w:rsid w:val="00463325"/>
    <w:rsid w:val="00463B4C"/>
    <w:rsid w:val="00463D48"/>
    <w:rsid w:val="00464148"/>
    <w:rsid w:val="004647B9"/>
    <w:rsid w:val="00464F06"/>
    <w:rsid w:val="004652D5"/>
    <w:rsid w:val="00465BF5"/>
    <w:rsid w:val="004668E6"/>
    <w:rsid w:val="004673D5"/>
    <w:rsid w:val="00470885"/>
    <w:rsid w:val="00470E01"/>
    <w:rsid w:val="0047274B"/>
    <w:rsid w:val="00472B3D"/>
    <w:rsid w:val="00472D90"/>
    <w:rsid w:val="00472DD8"/>
    <w:rsid w:val="00473EB5"/>
    <w:rsid w:val="00474986"/>
    <w:rsid w:val="0047647A"/>
    <w:rsid w:val="004764AC"/>
    <w:rsid w:val="004771E5"/>
    <w:rsid w:val="00477357"/>
    <w:rsid w:val="00477CEC"/>
    <w:rsid w:val="00477E07"/>
    <w:rsid w:val="00480612"/>
    <w:rsid w:val="00480A69"/>
    <w:rsid w:val="004813E0"/>
    <w:rsid w:val="004832AA"/>
    <w:rsid w:val="004833D9"/>
    <w:rsid w:val="00483B0E"/>
    <w:rsid w:val="00484AE9"/>
    <w:rsid w:val="00484AF8"/>
    <w:rsid w:val="00485508"/>
    <w:rsid w:val="0048596B"/>
    <w:rsid w:val="0048659E"/>
    <w:rsid w:val="00486775"/>
    <w:rsid w:val="0048685B"/>
    <w:rsid w:val="00486C8E"/>
    <w:rsid w:val="00486DDA"/>
    <w:rsid w:val="004874A4"/>
    <w:rsid w:val="004877D8"/>
    <w:rsid w:val="00490104"/>
    <w:rsid w:val="0049152A"/>
    <w:rsid w:val="00491E99"/>
    <w:rsid w:val="004929E7"/>
    <w:rsid w:val="0049318A"/>
    <w:rsid w:val="004939A7"/>
    <w:rsid w:val="00493A5B"/>
    <w:rsid w:val="0049493C"/>
    <w:rsid w:val="00494F0A"/>
    <w:rsid w:val="00495547"/>
    <w:rsid w:val="00495895"/>
    <w:rsid w:val="00495E95"/>
    <w:rsid w:val="004961AD"/>
    <w:rsid w:val="00496339"/>
    <w:rsid w:val="004967A0"/>
    <w:rsid w:val="00496C40"/>
    <w:rsid w:val="00497059"/>
    <w:rsid w:val="00497082"/>
    <w:rsid w:val="004973EC"/>
    <w:rsid w:val="00497B15"/>
    <w:rsid w:val="004A0617"/>
    <w:rsid w:val="004A1A63"/>
    <w:rsid w:val="004A2326"/>
    <w:rsid w:val="004A29F5"/>
    <w:rsid w:val="004A2A39"/>
    <w:rsid w:val="004A319F"/>
    <w:rsid w:val="004A32F1"/>
    <w:rsid w:val="004A363B"/>
    <w:rsid w:val="004A36A8"/>
    <w:rsid w:val="004A3DCF"/>
    <w:rsid w:val="004A6251"/>
    <w:rsid w:val="004A6CA2"/>
    <w:rsid w:val="004A70CA"/>
    <w:rsid w:val="004A770C"/>
    <w:rsid w:val="004A781C"/>
    <w:rsid w:val="004A7ECD"/>
    <w:rsid w:val="004B05CE"/>
    <w:rsid w:val="004B0EF8"/>
    <w:rsid w:val="004B117E"/>
    <w:rsid w:val="004B12D2"/>
    <w:rsid w:val="004B17F7"/>
    <w:rsid w:val="004B18B8"/>
    <w:rsid w:val="004B1E33"/>
    <w:rsid w:val="004B224C"/>
    <w:rsid w:val="004B27D8"/>
    <w:rsid w:val="004B2DD7"/>
    <w:rsid w:val="004B2DFD"/>
    <w:rsid w:val="004B3F55"/>
    <w:rsid w:val="004B4654"/>
    <w:rsid w:val="004B5540"/>
    <w:rsid w:val="004B5F62"/>
    <w:rsid w:val="004B6800"/>
    <w:rsid w:val="004B69CB"/>
    <w:rsid w:val="004B6A37"/>
    <w:rsid w:val="004B6B98"/>
    <w:rsid w:val="004B748E"/>
    <w:rsid w:val="004B7799"/>
    <w:rsid w:val="004B7C5E"/>
    <w:rsid w:val="004B7FB6"/>
    <w:rsid w:val="004C05E4"/>
    <w:rsid w:val="004C1578"/>
    <w:rsid w:val="004C1927"/>
    <w:rsid w:val="004C1A34"/>
    <w:rsid w:val="004C2276"/>
    <w:rsid w:val="004C3A42"/>
    <w:rsid w:val="004C3F3A"/>
    <w:rsid w:val="004C422B"/>
    <w:rsid w:val="004C4721"/>
    <w:rsid w:val="004C4B13"/>
    <w:rsid w:val="004C4B5E"/>
    <w:rsid w:val="004C5064"/>
    <w:rsid w:val="004C513B"/>
    <w:rsid w:val="004C54F2"/>
    <w:rsid w:val="004C62A2"/>
    <w:rsid w:val="004C643F"/>
    <w:rsid w:val="004C6683"/>
    <w:rsid w:val="004C715A"/>
    <w:rsid w:val="004D0927"/>
    <w:rsid w:val="004D12E1"/>
    <w:rsid w:val="004D1337"/>
    <w:rsid w:val="004D143D"/>
    <w:rsid w:val="004D15C0"/>
    <w:rsid w:val="004D19B6"/>
    <w:rsid w:val="004D2332"/>
    <w:rsid w:val="004D2CC5"/>
    <w:rsid w:val="004D3065"/>
    <w:rsid w:val="004D320B"/>
    <w:rsid w:val="004D3ADD"/>
    <w:rsid w:val="004D3AFC"/>
    <w:rsid w:val="004D3EE4"/>
    <w:rsid w:val="004D431C"/>
    <w:rsid w:val="004D48D7"/>
    <w:rsid w:val="004D500B"/>
    <w:rsid w:val="004D5713"/>
    <w:rsid w:val="004D5934"/>
    <w:rsid w:val="004D5B77"/>
    <w:rsid w:val="004D5E04"/>
    <w:rsid w:val="004D6148"/>
    <w:rsid w:val="004D66F7"/>
    <w:rsid w:val="004D6E53"/>
    <w:rsid w:val="004D709F"/>
    <w:rsid w:val="004D79AB"/>
    <w:rsid w:val="004E0DB7"/>
    <w:rsid w:val="004E13BA"/>
    <w:rsid w:val="004E1A4B"/>
    <w:rsid w:val="004E1A6E"/>
    <w:rsid w:val="004E1B12"/>
    <w:rsid w:val="004E2E2F"/>
    <w:rsid w:val="004E3257"/>
    <w:rsid w:val="004E32FC"/>
    <w:rsid w:val="004E3AFC"/>
    <w:rsid w:val="004E3C4F"/>
    <w:rsid w:val="004E3E15"/>
    <w:rsid w:val="004E4A63"/>
    <w:rsid w:val="004E531A"/>
    <w:rsid w:val="004E6061"/>
    <w:rsid w:val="004E6502"/>
    <w:rsid w:val="004E744E"/>
    <w:rsid w:val="004E7816"/>
    <w:rsid w:val="004F026D"/>
    <w:rsid w:val="004F0402"/>
    <w:rsid w:val="004F07B7"/>
    <w:rsid w:val="004F12C9"/>
    <w:rsid w:val="004F1B13"/>
    <w:rsid w:val="004F28AC"/>
    <w:rsid w:val="004F2A92"/>
    <w:rsid w:val="004F2E5D"/>
    <w:rsid w:val="004F2E7C"/>
    <w:rsid w:val="004F421C"/>
    <w:rsid w:val="004F4289"/>
    <w:rsid w:val="004F48BF"/>
    <w:rsid w:val="004F5821"/>
    <w:rsid w:val="004F674E"/>
    <w:rsid w:val="004F6C74"/>
    <w:rsid w:val="004F7BF3"/>
    <w:rsid w:val="005001E5"/>
    <w:rsid w:val="00500A0B"/>
    <w:rsid w:val="00500C4C"/>
    <w:rsid w:val="00500F87"/>
    <w:rsid w:val="005016CA"/>
    <w:rsid w:val="00501932"/>
    <w:rsid w:val="00502093"/>
    <w:rsid w:val="00502177"/>
    <w:rsid w:val="0050335A"/>
    <w:rsid w:val="0050345B"/>
    <w:rsid w:val="0050357E"/>
    <w:rsid w:val="00503EDC"/>
    <w:rsid w:val="00504E19"/>
    <w:rsid w:val="005063B6"/>
    <w:rsid w:val="00506A1C"/>
    <w:rsid w:val="005070E6"/>
    <w:rsid w:val="0050734D"/>
    <w:rsid w:val="00507AB3"/>
    <w:rsid w:val="00510956"/>
    <w:rsid w:val="00510F23"/>
    <w:rsid w:val="0051133B"/>
    <w:rsid w:val="005115C3"/>
    <w:rsid w:val="00513088"/>
    <w:rsid w:val="00515288"/>
    <w:rsid w:val="00515B21"/>
    <w:rsid w:val="00515CF2"/>
    <w:rsid w:val="00517079"/>
    <w:rsid w:val="00520023"/>
    <w:rsid w:val="005201C4"/>
    <w:rsid w:val="00520569"/>
    <w:rsid w:val="00520AEE"/>
    <w:rsid w:val="0052127C"/>
    <w:rsid w:val="005212AE"/>
    <w:rsid w:val="005229B8"/>
    <w:rsid w:val="00522C1A"/>
    <w:rsid w:val="00522FC2"/>
    <w:rsid w:val="00523091"/>
    <w:rsid w:val="005242CB"/>
    <w:rsid w:val="00524D42"/>
    <w:rsid w:val="005257AB"/>
    <w:rsid w:val="00526DC4"/>
    <w:rsid w:val="005274E0"/>
    <w:rsid w:val="00527F7B"/>
    <w:rsid w:val="005300DF"/>
    <w:rsid w:val="00531B2A"/>
    <w:rsid w:val="00531B72"/>
    <w:rsid w:val="00531C8C"/>
    <w:rsid w:val="00531FE8"/>
    <w:rsid w:val="005324A4"/>
    <w:rsid w:val="00532D69"/>
    <w:rsid w:val="00532E56"/>
    <w:rsid w:val="00533B21"/>
    <w:rsid w:val="00533D34"/>
    <w:rsid w:val="00533EE1"/>
    <w:rsid w:val="00533F49"/>
    <w:rsid w:val="00534D86"/>
    <w:rsid w:val="00535462"/>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5919"/>
    <w:rsid w:val="00545EB3"/>
    <w:rsid w:val="00545F55"/>
    <w:rsid w:val="00546E22"/>
    <w:rsid w:val="00547361"/>
    <w:rsid w:val="00547737"/>
    <w:rsid w:val="00547A16"/>
    <w:rsid w:val="005502EA"/>
    <w:rsid w:val="0055041A"/>
    <w:rsid w:val="0055081A"/>
    <w:rsid w:val="00551154"/>
    <w:rsid w:val="00551998"/>
    <w:rsid w:val="00552154"/>
    <w:rsid w:val="005522CE"/>
    <w:rsid w:val="00552ACC"/>
    <w:rsid w:val="00553082"/>
    <w:rsid w:val="005532E3"/>
    <w:rsid w:val="00553578"/>
    <w:rsid w:val="00554C70"/>
    <w:rsid w:val="0055513C"/>
    <w:rsid w:val="0055538E"/>
    <w:rsid w:val="0055560D"/>
    <w:rsid w:val="0055566D"/>
    <w:rsid w:val="005558DD"/>
    <w:rsid w:val="00555A41"/>
    <w:rsid w:val="00555D9C"/>
    <w:rsid w:val="005568BA"/>
    <w:rsid w:val="0055695F"/>
    <w:rsid w:val="00556D72"/>
    <w:rsid w:val="00557727"/>
    <w:rsid w:val="00557C7D"/>
    <w:rsid w:val="00557EEB"/>
    <w:rsid w:val="00560145"/>
    <w:rsid w:val="0056061C"/>
    <w:rsid w:val="005606B3"/>
    <w:rsid w:val="005609AA"/>
    <w:rsid w:val="00561AFE"/>
    <w:rsid w:val="00561B8F"/>
    <w:rsid w:val="0056210B"/>
    <w:rsid w:val="00562D03"/>
    <w:rsid w:val="005632DA"/>
    <w:rsid w:val="00563692"/>
    <w:rsid w:val="00563B6A"/>
    <w:rsid w:val="00563B9C"/>
    <w:rsid w:val="00564488"/>
    <w:rsid w:val="0056508D"/>
    <w:rsid w:val="00567C2E"/>
    <w:rsid w:val="00567CCF"/>
    <w:rsid w:val="00570608"/>
    <w:rsid w:val="005707BD"/>
    <w:rsid w:val="00570A3B"/>
    <w:rsid w:val="0057148C"/>
    <w:rsid w:val="0057187A"/>
    <w:rsid w:val="005720EB"/>
    <w:rsid w:val="0057273D"/>
    <w:rsid w:val="005731B2"/>
    <w:rsid w:val="00573350"/>
    <w:rsid w:val="00573D28"/>
    <w:rsid w:val="00573E34"/>
    <w:rsid w:val="005740D5"/>
    <w:rsid w:val="005740DA"/>
    <w:rsid w:val="00577656"/>
    <w:rsid w:val="0057772B"/>
    <w:rsid w:val="00577E37"/>
    <w:rsid w:val="00580176"/>
    <w:rsid w:val="005802AF"/>
    <w:rsid w:val="00580FDE"/>
    <w:rsid w:val="00581012"/>
    <w:rsid w:val="00581327"/>
    <w:rsid w:val="005817AB"/>
    <w:rsid w:val="00582960"/>
    <w:rsid w:val="00582C57"/>
    <w:rsid w:val="00584BAB"/>
    <w:rsid w:val="00584EFB"/>
    <w:rsid w:val="0058621D"/>
    <w:rsid w:val="00586D72"/>
    <w:rsid w:val="00586E4F"/>
    <w:rsid w:val="00587330"/>
    <w:rsid w:val="00587984"/>
    <w:rsid w:val="00587A84"/>
    <w:rsid w:val="00587B2F"/>
    <w:rsid w:val="00590AF7"/>
    <w:rsid w:val="005916FB"/>
    <w:rsid w:val="00592360"/>
    <w:rsid w:val="00593333"/>
    <w:rsid w:val="005960D3"/>
    <w:rsid w:val="005973A7"/>
    <w:rsid w:val="00597B62"/>
    <w:rsid w:val="00597B8E"/>
    <w:rsid w:val="005A0825"/>
    <w:rsid w:val="005A09A3"/>
    <w:rsid w:val="005A1FEE"/>
    <w:rsid w:val="005A20C4"/>
    <w:rsid w:val="005A273F"/>
    <w:rsid w:val="005A2A29"/>
    <w:rsid w:val="005A2B1E"/>
    <w:rsid w:val="005A338C"/>
    <w:rsid w:val="005A3583"/>
    <w:rsid w:val="005A4118"/>
    <w:rsid w:val="005A453F"/>
    <w:rsid w:val="005A45E0"/>
    <w:rsid w:val="005A493F"/>
    <w:rsid w:val="005A5064"/>
    <w:rsid w:val="005A5C44"/>
    <w:rsid w:val="005A6A9E"/>
    <w:rsid w:val="005A752F"/>
    <w:rsid w:val="005B1E67"/>
    <w:rsid w:val="005B2040"/>
    <w:rsid w:val="005B2365"/>
    <w:rsid w:val="005B296A"/>
    <w:rsid w:val="005B2E19"/>
    <w:rsid w:val="005B3184"/>
    <w:rsid w:val="005B36F5"/>
    <w:rsid w:val="005B3BB9"/>
    <w:rsid w:val="005B3F3B"/>
    <w:rsid w:val="005B48C3"/>
    <w:rsid w:val="005B5C78"/>
    <w:rsid w:val="005B5E02"/>
    <w:rsid w:val="005B5FC8"/>
    <w:rsid w:val="005B6E2C"/>
    <w:rsid w:val="005B7761"/>
    <w:rsid w:val="005B7B82"/>
    <w:rsid w:val="005C08BA"/>
    <w:rsid w:val="005C0DC0"/>
    <w:rsid w:val="005C0EC2"/>
    <w:rsid w:val="005C194D"/>
    <w:rsid w:val="005C1C0E"/>
    <w:rsid w:val="005C21B5"/>
    <w:rsid w:val="005C2E0D"/>
    <w:rsid w:val="005C3179"/>
    <w:rsid w:val="005C464F"/>
    <w:rsid w:val="005C4C73"/>
    <w:rsid w:val="005C565F"/>
    <w:rsid w:val="005C5B71"/>
    <w:rsid w:val="005C639C"/>
    <w:rsid w:val="005C6976"/>
    <w:rsid w:val="005C7062"/>
    <w:rsid w:val="005C714B"/>
    <w:rsid w:val="005C795A"/>
    <w:rsid w:val="005D2CDE"/>
    <w:rsid w:val="005D2DDC"/>
    <w:rsid w:val="005D2E6E"/>
    <w:rsid w:val="005D31C1"/>
    <w:rsid w:val="005D341C"/>
    <w:rsid w:val="005D3944"/>
    <w:rsid w:val="005D3A26"/>
    <w:rsid w:val="005D3C96"/>
    <w:rsid w:val="005D3DB2"/>
    <w:rsid w:val="005D413D"/>
    <w:rsid w:val="005D4EDA"/>
    <w:rsid w:val="005D58F0"/>
    <w:rsid w:val="005D5AB2"/>
    <w:rsid w:val="005D5B10"/>
    <w:rsid w:val="005D65FC"/>
    <w:rsid w:val="005D6747"/>
    <w:rsid w:val="005D6918"/>
    <w:rsid w:val="005E08EE"/>
    <w:rsid w:val="005E1980"/>
    <w:rsid w:val="005E25C0"/>
    <w:rsid w:val="005E38C0"/>
    <w:rsid w:val="005E3A57"/>
    <w:rsid w:val="005E3BA2"/>
    <w:rsid w:val="005E40A8"/>
    <w:rsid w:val="005E5F15"/>
    <w:rsid w:val="005E7897"/>
    <w:rsid w:val="005E79C8"/>
    <w:rsid w:val="005F0996"/>
    <w:rsid w:val="005F1394"/>
    <w:rsid w:val="005F156F"/>
    <w:rsid w:val="005F1C5A"/>
    <w:rsid w:val="005F1D9F"/>
    <w:rsid w:val="005F2179"/>
    <w:rsid w:val="005F2E7D"/>
    <w:rsid w:val="005F2EE4"/>
    <w:rsid w:val="005F2F7D"/>
    <w:rsid w:val="005F45C2"/>
    <w:rsid w:val="005F4ECF"/>
    <w:rsid w:val="005F569A"/>
    <w:rsid w:val="005F6014"/>
    <w:rsid w:val="005F6073"/>
    <w:rsid w:val="005F6196"/>
    <w:rsid w:val="005F61B4"/>
    <w:rsid w:val="005F6454"/>
    <w:rsid w:val="005F7759"/>
    <w:rsid w:val="005F7852"/>
    <w:rsid w:val="0060041C"/>
    <w:rsid w:val="006012BD"/>
    <w:rsid w:val="00601C04"/>
    <w:rsid w:val="00602086"/>
    <w:rsid w:val="00602A6F"/>
    <w:rsid w:val="00602AAE"/>
    <w:rsid w:val="006031E8"/>
    <w:rsid w:val="00603EE5"/>
    <w:rsid w:val="00605560"/>
    <w:rsid w:val="00605582"/>
    <w:rsid w:val="00605720"/>
    <w:rsid w:val="00605C0C"/>
    <w:rsid w:val="00605C57"/>
    <w:rsid w:val="00605C73"/>
    <w:rsid w:val="0060626C"/>
    <w:rsid w:val="006065FF"/>
    <w:rsid w:val="00607309"/>
    <w:rsid w:val="00607F3D"/>
    <w:rsid w:val="0061028C"/>
    <w:rsid w:val="00610C46"/>
    <w:rsid w:val="00610CBD"/>
    <w:rsid w:val="00611162"/>
    <w:rsid w:val="00614079"/>
    <w:rsid w:val="00614188"/>
    <w:rsid w:val="00614A6D"/>
    <w:rsid w:val="00615362"/>
    <w:rsid w:val="006153B5"/>
    <w:rsid w:val="006157B6"/>
    <w:rsid w:val="00615A62"/>
    <w:rsid w:val="00615EBC"/>
    <w:rsid w:val="00616872"/>
    <w:rsid w:val="00616F1D"/>
    <w:rsid w:val="00616FA1"/>
    <w:rsid w:val="00617C77"/>
    <w:rsid w:val="0062006E"/>
    <w:rsid w:val="00620357"/>
    <w:rsid w:val="00620FB8"/>
    <w:rsid w:val="006214D7"/>
    <w:rsid w:val="00621B71"/>
    <w:rsid w:val="00622BEF"/>
    <w:rsid w:val="0062386E"/>
    <w:rsid w:val="0062443A"/>
    <w:rsid w:val="00624802"/>
    <w:rsid w:val="00624F20"/>
    <w:rsid w:val="00625F4E"/>
    <w:rsid w:val="006279BE"/>
    <w:rsid w:val="006304BB"/>
    <w:rsid w:val="0063071F"/>
    <w:rsid w:val="00630C62"/>
    <w:rsid w:val="00631207"/>
    <w:rsid w:val="006318C8"/>
    <w:rsid w:val="00631910"/>
    <w:rsid w:val="0063273E"/>
    <w:rsid w:val="00633242"/>
    <w:rsid w:val="00633FA0"/>
    <w:rsid w:val="00634279"/>
    <w:rsid w:val="00634534"/>
    <w:rsid w:val="00634DA1"/>
    <w:rsid w:val="00634EF5"/>
    <w:rsid w:val="00636401"/>
    <w:rsid w:val="00636905"/>
    <w:rsid w:val="00636A93"/>
    <w:rsid w:val="0063772A"/>
    <w:rsid w:val="00641245"/>
    <w:rsid w:val="006418C8"/>
    <w:rsid w:val="006427D9"/>
    <w:rsid w:val="00642BAE"/>
    <w:rsid w:val="00642CAD"/>
    <w:rsid w:val="00642E96"/>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09E7"/>
    <w:rsid w:val="00650FE1"/>
    <w:rsid w:val="00651275"/>
    <w:rsid w:val="0065228A"/>
    <w:rsid w:val="00653793"/>
    <w:rsid w:val="00653B71"/>
    <w:rsid w:val="00653B8D"/>
    <w:rsid w:val="00654244"/>
    <w:rsid w:val="006546B6"/>
    <w:rsid w:val="006547BB"/>
    <w:rsid w:val="00654E96"/>
    <w:rsid w:val="006555CA"/>
    <w:rsid w:val="00655BA3"/>
    <w:rsid w:val="006560E3"/>
    <w:rsid w:val="006564ED"/>
    <w:rsid w:val="00656C6E"/>
    <w:rsid w:val="006577DB"/>
    <w:rsid w:val="0066033E"/>
    <w:rsid w:val="0066116D"/>
    <w:rsid w:val="00663F47"/>
    <w:rsid w:val="006648FA"/>
    <w:rsid w:val="00664AC4"/>
    <w:rsid w:val="00664FB0"/>
    <w:rsid w:val="0066505B"/>
    <w:rsid w:val="00665ACE"/>
    <w:rsid w:val="0066644A"/>
    <w:rsid w:val="0066701C"/>
    <w:rsid w:val="006671D4"/>
    <w:rsid w:val="00667353"/>
    <w:rsid w:val="0066750D"/>
    <w:rsid w:val="00667F2F"/>
    <w:rsid w:val="00670F64"/>
    <w:rsid w:val="00671338"/>
    <w:rsid w:val="00672C0F"/>
    <w:rsid w:val="00672CE0"/>
    <w:rsid w:val="00672F8D"/>
    <w:rsid w:val="006730DE"/>
    <w:rsid w:val="006730F3"/>
    <w:rsid w:val="00673B33"/>
    <w:rsid w:val="006744B2"/>
    <w:rsid w:val="006747AB"/>
    <w:rsid w:val="00676465"/>
    <w:rsid w:val="006775C4"/>
    <w:rsid w:val="0068056E"/>
    <w:rsid w:val="00681462"/>
    <w:rsid w:val="00681AC1"/>
    <w:rsid w:val="00681EE7"/>
    <w:rsid w:val="00682078"/>
    <w:rsid w:val="00682165"/>
    <w:rsid w:val="00683178"/>
    <w:rsid w:val="0068325D"/>
    <w:rsid w:val="00684F50"/>
    <w:rsid w:val="00685785"/>
    <w:rsid w:val="0068615E"/>
    <w:rsid w:val="00686F6A"/>
    <w:rsid w:val="006871AF"/>
    <w:rsid w:val="00687828"/>
    <w:rsid w:val="00687BEB"/>
    <w:rsid w:val="00691515"/>
    <w:rsid w:val="00692778"/>
    <w:rsid w:val="00692B2A"/>
    <w:rsid w:val="006937A1"/>
    <w:rsid w:val="006938F8"/>
    <w:rsid w:val="00693CC2"/>
    <w:rsid w:val="00693F50"/>
    <w:rsid w:val="00694688"/>
    <w:rsid w:val="00694863"/>
    <w:rsid w:val="006948AC"/>
    <w:rsid w:val="00694C91"/>
    <w:rsid w:val="00694D2F"/>
    <w:rsid w:val="006951F2"/>
    <w:rsid w:val="00695D24"/>
    <w:rsid w:val="00696139"/>
    <w:rsid w:val="00696607"/>
    <w:rsid w:val="00696616"/>
    <w:rsid w:val="00696D5C"/>
    <w:rsid w:val="00696F11"/>
    <w:rsid w:val="00697269"/>
    <w:rsid w:val="006973E2"/>
    <w:rsid w:val="00697607"/>
    <w:rsid w:val="0069771F"/>
    <w:rsid w:val="00697D08"/>
    <w:rsid w:val="00697D57"/>
    <w:rsid w:val="006A07C1"/>
    <w:rsid w:val="006A136B"/>
    <w:rsid w:val="006A19D5"/>
    <w:rsid w:val="006A1EE0"/>
    <w:rsid w:val="006A28FD"/>
    <w:rsid w:val="006A2B9F"/>
    <w:rsid w:val="006A326C"/>
    <w:rsid w:val="006A4447"/>
    <w:rsid w:val="006A52BF"/>
    <w:rsid w:val="006A5821"/>
    <w:rsid w:val="006A5A6C"/>
    <w:rsid w:val="006A61E5"/>
    <w:rsid w:val="006A654C"/>
    <w:rsid w:val="006A6B9A"/>
    <w:rsid w:val="006A7061"/>
    <w:rsid w:val="006A7264"/>
    <w:rsid w:val="006B002F"/>
    <w:rsid w:val="006B0A9C"/>
    <w:rsid w:val="006B0B08"/>
    <w:rsid w:val="006B10A8"/>
    <w:rsid w:val="006B10B6"/>
    <w:rsid w:val="006B1778"/>
    <w:rsid w:val="006B1B86"/>
    <w:rsid w:val="006B208B"/>
    <w:rsid w:val="006B3C7A"/>
    <w:rsid w:val="006B454E"/>
    <w:rsid w:val="006B462B"/>
    <w:rsid w:val="006B46C9"/>
    <w:rsid w:val="006B4FD6"/>
    <w:rsid w:val="006B511B"/>
    <w:rsid w:val="006B5508"/>
    <w:rsid w:val="006B7267"/>
    <w:rsid w:val="006C1371"/>
    <w:rsid w:val="006C1BC7"/>
    <w:rsid w:val="006C1F9E"/>
    <w:rsid w:val="006C2275"/>
    <w:rsid w:val="006C2F23"/>
    <w:rsid w:val="006C3904"/>
    <w:rsid w:val="006C408C"/>
    <w:rsid w:val="006C44AE"/>
    <w:rsid w:val="006C456A"/>
    <w:rsid w:val="006C564D"/>
    <w:rsid w:val="006C671F"/>
    <w:rsid w:val="006C6F3C"/>
    <w:rsid w:val="006C6FB7"/>
    <w:rsid w:val="006D007C"/>
    <w:rsid w:val="006D04BD"/>
    <w:rsid w:val="006D06F5"/>
    <w:rsid w:val="006D0985"/>
    <w:rsid w:val="006D120B"/>
    <w:rsid w:val="006D3FF8"/>
    <w:rsid w:val="006D428F"/>
    <w:rsid w:val="006D4D67"/>
    <w:rsid w:val="006D54E1"/>
    <w:rsid w:val="006D5A11"/>
    <w:rsid w:val="006D662C"/>
    <w:rsid w:val="006D668F"/>
    <w:rsid w:val="006D6995"/>
    <w:rsid w:val="006E0406"/>
    <w:rsid w:val="006E09D6"/>
    <w:rsid w:val="006E1695"/>
    <w:rsid w:val="006E197B"/>
    <w:rsid w:val="006E1AC8"/>
    <w:rsid w:val="006E22C9"/>
    <w:rsid w:val="006E2B27"/>
    <w:rsid w:val="006E58AF"/>
    <w:rsid w:val="006E5DC3"/>
    <w:rsid w:val="006E698C"/>
    <w:rsid w:val="006E6A36"/>
    <w:rsid w:val="006E7F21"/>
    <w:rsid w:val="006F0329"/>
    <w:rsid w:val="006F058B"/>
    <w:rsid w:val="006F0771"/>
    <w:rsid w:val="006F0913"/>
    <w:rsid w:val="006F0ECB"/>
    <w:rsid w:val="006F2412"/>
    <w:rsid w:val="006F3230"/>
    <w:rsid w:val="006F3FE0"/>
    <w:rsid w:val="006F462B"/>
    <w:rsid w:val="006F5392"/>
    <w:rsid w:val="006F5864"/>
    <w:rsid w:val="006F6131"/>
    <w:rsid w:val="006F650D"/>
    <w:rsid w:val="006F68C0"/>
    <w:rsid w:val="006F68E5"/>
    <w:rsid w:val="00700013"/>
    <w:rsid w:val="007007EB"/>
    <w:rsid w:val="00701329"/>
    <w:rsid w:val="007017F0"/>
    <w:rsid w:val="00702862"/>
    <w:rsid w:val="007037DD"/>
    <w:rsid w:val="00703AE1"/>
    <w:rsid w:val="00703B2F"/>
    <w:rsid w:val="00703C80"/>
    <w:rsid w:val="0070428E"/>
    <w:rsid w:val="007042B5"/>
    <w:rsid w:val="00704634"/>
    <w:rsid w:val="0070552E"/>
    <w:rsid w:val="00705574"/>
    <w:rsid w:val="00705D6A"/>
    <w:rsid w:val="00705E84"/>
    <w:rsid w:val="00706144"/>
    <w:rsid w:val="007061EE"/>
    <w:rsid w:val="007063E6"/>
    <w:rsid w:val="00707031"/>
    <w:rsid w:val="00707245"/>
    <w:rsid w:val="00707660"/>
    <w:rsid w:val="00707E4A"/>
    <w:rsid w:val="0071053F"/>
    <w:rsid w:val="00710B09"/>
    <w:rsid w:val="00711383"/>
    <w:rsid w:val="007114B3"/>
    <w:rsid w:val="00711EB9"/>
    <w:rsid w:val="0071287D"/>
    <w:rsid w:val="00712D50"/>
    <w:rsid w:val="00713419"/>
    <w:rsid w:val="007135A0"/>
    <w:rsid w:val="00713957"/>
    <w:rsid w:val="00714402"/>
    <w:rsid w:val="00714488"/>
    <w:rsid w:val="00715319"/>
    <w:rsid w:val="00715816"/>
    <w:rsid w:val="00715EBB"/>
    <w:rsid w:val="00716736"/>
    <w:rsid w:val="00716DD4"/>
    <w:rsid w:val="00717898"/>
    <w:rsid w:val="0072190A"/>
    <w:rsid w:val="0072215B"/>
    <w:rsid w:val="0072225E"/>
    <w:rsid w:val="00722B88"/>
    <w:rsid w:val="0072304C"/>
    <w:rsid w:val="0072368F"/>
    <w:rsid w:val="00723EC1"/>
    <w:rsid w:val="00724552"/>
    <w:rsid w:val="00724697"/>
    <w:rsid w:val="00724C1C"/>
    <w:rsid w:val="00727682"/>
    <w:rsid w:val="00727C09"/>
    <w:rsid w:val="00727D9C"/>
    <w:rsid w:val="00730089"/>
    <w:rsid w:val="00730250"/>
    <w:rsid w:val="00730453"/>
    <w:rsid w:val="00730C1A"/>
    <w:rsid w:val="0073182F"/>
    <w:rsid w:val="0073212F"/>
    <w:rsid w:val="007324A9"/>
    <w:rsid w:val="007332CB"/>
    <w:rsid w:val="00734300"/>
    <w:rsid w:val="0073439D"/>
    <w:rsid w:val="00734795"/>
    <w:rsid w:val="00736F71"/>
    <w:rsid w:val="0073740D"/>
    <w:rsid w:val="00737D73"/>
    <w:rsid w:val="0074055C"/>
    <w:rsid w:val="00740D93"/>
    <w:rsid w:val="007426D1"/>
    <w:rsid w:val="00743E50"/>
    <w:rsid w:val="00743F9C"/>
    <w:rsid w:val="00744DC2"/>
    <w:rsid w:val="00744E48"/>
    <w:rsid w:val="00744EED"/>
    <w:rsid w:val="00746015"/>
    <w:rsid w:val="00746730"/>
    <w:rsid w:val="00747798"/>
    <w:rsid w:val="00747E03"/>
    <w:rsid w:val="00751760"/>
    <w:rsid w:val="007517FC"/>
    <w:rsid w:val="00752C85"/>
    <w:rsid w:val="00752CFC"/>
    <w:rsid w:val="00752E48"/>
    <w:rsid w:val="00753513"/>
    <w:rsid w:val="007562AF"/>
    <w:rsid w:val="00756771"/>
    <w:rsid w:val="00756A0B"/>
    <w:rsid w:val="00756BB1"/>
    <w:rsid w:val="00757070"/>
    <w:rsid w:val="0075716B"/>
    <w:rsid w:val="00757251"/>
    <w:rsid w:val="007573A2"/>
    <w:rsid w:val="007576D3"/>
    <w:rsid w:val="00757736"/>
    <w:rsid w:val="00757BFC"/>
    <w:rsid w:val="00757FD7"/>
    <w:rsid w:val="00760108"/>
    <w:rsid w:val="00760AB6"/>
    <w:rsid w:val="00760DD6"/>
    <w:rsid w:val="00761447"/>
    <w:rsid w:val="00761A3B"/>
    <w:rsid w:val="00762460"/>
    <w:rsid w:val="00762B99"/>
    <w:rsid w:val="007656A2"/>
    <w:rsid w:val="00766389"/>
    <w:rsid w:val="00767259"/>
    <w:rsid w:val="007677CD"/>
    <w:rsid w:val="00767FE0"/>
    <w:rsid w:val="00770340"/>
    <w:rsid w:val="00770536"/>
    <w:rsid w:val="00770AC5"/>
    <w:rsid w:val="007711A1"/>
    <w:rsid w:val="00771AF2"/>
    <w:rsid w:val="007722CF"/>
    <w:rsid w:val="00772E06"/>
    <w:rsid w:val="00772FD2"/>
    <w:rsid w:val="00773C44"/>
    <w:rsid w:val="00774396"/>
    <w:rsid w:val="007743DD"/>
    <w:rsid w:val="00774805"/>
    <w:rsid w:val="00774CB7"/>
    <w:rsid w:val="007758EE"/>
    <w:rsid w:val="00775BD0"/>
    <w:rsid w:val="007772F7"/>
    <w:rsid w:val="007779BF"/>
    <w:rsid w:val="00777B9A"/>
    <w:rsid w:val="00777CFA"/>
    <w:rsid w:val="00777F6C"/>
    <w:rsid w:val="007806D4"/>
    <w:rsid w:val="00781516"/>
    <w:rsid w:val="00781A51"/>
    <w:rsid w:val="00781E84"/>
    <w:rsid w:val="00781EFF"/>
    <w:rsid w:val="00782019"/>
    <w:rsid w:val="00783159"/>
    <w:rsid w:val="007841D1"/>
    <w:rsid w:val="007852EB"/>
    <w:rsid w:val="00785E98"/>
    <w:rsid w:val="007868D8"/>
    <w:rsid w:val="00786A0E"/>
    <w:rsid w:val="00786D87"/>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99F"/>
    <w:rsid w:val="007A0AA3"/>
    <w:rsid w:val="007A0C87"/>
    <w:rsid w:val="007A0DD5"/>
    <w:rsid w:val="007A1877"/>
    <w:rsid w:val="007A1A79"/>
    <w:rsid w:val="007A2524"/>
    <w:rsid w:val="007A2693"/>
    <w:rsid w:val="007A2727"/>
    <w:rsid w:val="007A367E"/>
    <w:rsid w:val="007A43A0"/>
    <w:rsid w:val="007A47F2"/>
    <w:rsid w:val="007A490A"/>
    <w:rsid w:val="007A530A"/>
    <w:rsid w:val="007A65AF"/>
    <w:rsid w:val="007A719C"/>
    <w:rsid w:val="007A726F"/>
    <w:rsid w:val="007A73CC"/>
    <w:rsid w:val="007A757A"/>
    <w:rsid w:val="007B08F4"/>
    <w:rsid w:val="007B09A2"/>
    <w:rsid w:val="007B0A40"/>
    <w:rsid w:val="007B11A6"/>
    <w:rsid w:val="007B14D2"/>
    <w:rsid w:val="007B1D60"/>
    <w:rsid w:val="007B34BC"/>
    <w:rsid w:val="007B3505"/>
    <w:rsid w:val="007B35AE"/>
    <w:rsid w:val="007B452B"/>
    <w:rsid w:val="007B4EEE"/>
    <w:rsid w:val="007B5EBB"/>
    <w:rsid w:val="007B65D2"/>
    <w:rsid w:val="007B6AD5"/>
    <w:rsid w:val="007B6C80"/>
    <w:rsid w:val="007C04A2"/>
    <w:rsid w:val="007C08A9"/>
    <w:rsid w:val="007C1271"/>
    <w:rsid w:val="007C2C3D"/>
    <w:rsid w:val="007C313D"/>
    <w:rsid w:val="007C350E"/>
    <w:rsid w:val="007C36B7"/>
    <w:rsid w:val="007C3B2E"/>
    <w:rsid w:val="007C405D"/>
    <w:rsid w:val="007C4422"/>
    <w:rsid w:val="007C4D7C"/>
    <w:rsid w:val="007C5545"/>
    <w:rsid w:val="007C586B"/>
    <w:rsid w:val="007C587A"/>
    <w:rsid w:val="007C58BF"/>
    <w:rsid w:val="007C79F5"/>
    <w:rsid w:val="007C7A6B"/>
    <w:rsid w:val="007D0A0F"/>
    <w:rsid w:val="007D131D"/>
    <w:rsid w:val="007D1719"/>
    <w:rsid w:val="007D303D"/>
    <w:rsid w:val="007D3939"/>
    <w:rsid w:val="007D3BCC"/>
    <w:rsid w:val="007D3CE0"/>
    <w:rsid w:val="007D404D"/>
    <w:rsid w:val="007D45CB"/>
    <w:rsid w:val="007D4645"/>
    <w:rsid w:val="007D5304"/>
    <w:rsid w:val="007D5692"/>
    <w:rsid w:val="007D5976"/>
    <w:rsid w:val="007D6461"/>
    <w:rsid w:val="007D709F"/>
    <w:rsid w:val="007E0084"/>
    <w:rsid w:val="007E1B1F"/>
    <w:rsid w:val="007E3210"/>
    <w:rsid w:val="007E32FC"/>
    <w:rsid w:val="007E4266"/>
    <w:rsid w:val="007E4950"/>
    <w:rsid w:val="007E4EA5"/>
    <w:rsid w:val="007E5A5C"/>
    <w:rsid w:val="007E5AFE"/>
    <w:rsid w:val="007E7A9C"/>
    <w:rsid w:val="007F05D7"/>
    <w:rsid w:val="007F0BA9"/>
    <w:rsid w:val="007F14CC"/>
    <w:rsid w:val="007F17A3"/>
    <w:rsid w:val="007F1A1A"/>
    <w:rsid w:val="007F1ECE"/>
    <w:rsid w:val="007F2A0E"/>
    <w:rsid w:val="007F2DD4"/>
    <w:rsid w:val="007F35C6"/>
    <w:rsid w:val="007F3BF0"/>
    <w:rsid w:val="007F3CF5"/>
    <w:rsid w:val="007F3D24"/>
    <w:rsid w:val="007F4946"/>
    <w:rsid w:val="007F4B42"/>
    <w:rsid w:val="007F503E"/>
    <w:rsid w:val="007F5191"/>
    <w:rsid w:val="007F5B11"/>
    <w:rsid w:val="007F6B5C"/>
    <w:rsid w:val="007F7CB7"/>
    <w:rsid w:val="007F7F91"/>
    <w:rsid w:val="00801A10"/>
    <w:rsid w:val="00801F35"/>
    <w:rsid w:val="0080287E"/>
    <w:rsid w:val="00803391"/>
    <w:rsid w:val="00803D63"/>
    <w:rsid w:val="00804F9F"/>
    <w:rsid w:val="00805B95"/>
    <w:rsid w:val="008061D6"/>
    <w:rsid w:val="008068C9"/>
    <w:rsid w:val="00806D14"/>
    <w:rsid w:val="0080728A"/>
    <w:rsid w:val="00807D76"/>
    <w:rsid w:val="00807F2E"/>
    <w:rsid w:val="0081060A"/>
    <w:rsid w:val="00810C2C"/>
    <w:rsid w:val="00811182"/>
    <w:rsid w:val="00811407"/>
    <w:rsid w:val="00811B44"/>
    <w:rsid w:val="008122E4"/>
    <w:rsid w:val="00812D5A"/>
    <w:rsid w:val="00813494"/>
    <w:rsid w:val="00813755"/>
    <w:rsid w:val="00815A3F"/>
    <w:rsid w:val="008161D5"/>
    <w:rsid w:val="008170F4"/>
    <w:rsid w:val="00817A06"/>
    <w:rsid w:val="0082001A"/>
    <w:rsid w:val="008205D0"/>
    <w:rsid w:val="0082070E"/>
    <w:rsid w:val="00820A13"/>
    <w:rsid w:val="00820D99"/>
    <w:rsid w:val="00820E06"/>
    <w:rsid w:val="008211F5"/>
    <w:rsid w:val="008212FB"/>
    <w:rsid w:val="008220F7"/>
    <w:rsid w:val="0082222F"/>
    <w:rsid w:val="00823863"/>
    <w:rsid w:val="008238B9"/>
    <w:rsid w:val="008240AB"/>
    <w:rsid w:val="008241FC"/>
    <w:rsid w:val="00824201"/>
    <w:rsid w:val="00824B51"/>
    <w:rsid w:val="00824B92"/>
    <w:rsid w:val="00824FA5"/>
    <w:rsid w:val="00825DF2"/>
    <w:rsid w:val="00826459"/>
    <w:rsid w:val="008264A3"/>
    <w:rsid w:val="00826F27"/>
    <w:rsid w:val="008270BC"/>
    <w:rsid w:val="00827589"/>
    <w:rsid w:val="008303A9"/>
    <w:rsid w:val="008309C8"/>
    <w:rsid w:val="008309F3"/>
    <w:rsid w:val="00830E08"/>
    <w:rsid w:val="00831037"/>
    <w:rsid w:val="008312B3"/>
    <w:rsid w:val="00831D52"/>
    <w:rsid w:val="0083207D"/>
    <w:rsid w:val="0083287B"/>
    <w:rsid w:val="00832A83"/>
    <w:rsid w:val="00832D2B"/>
    <w:rsid w:val="00833114"/>
    <w:rsid w:val="0083313C"/>
    <w:rsid w:val="008357D2"/>
    <w:rsid w:val="008370CF"/>
    <w:rsid w:val="00837CEF"/>
    <w:rsid w:val="00840700"/>
    <w:rsid w:val="00840A7E"/>
    <w:rsid w:val="00840C89"/>
    <w:rsid w:val="0084114B"/>
    <w:rsid w:val="00842756"/>
    <w:rsid w:val="008430AD"/>
    <w:rsid w:val="008433AE"/>
    <w:rsid w:val="0084355F"/>
    <w:rsid w:val="00843D17"/>
    <w:rsid w:val="008467B6"/>
    <w:rsid w:val="0084703C"/>
    <w:rsid w:val="008473A8"/>
    <w:rsid w:val="008473B9"/>
    <w:rsid w:val="00847424"/>
    <w:rsid w:val="00847B25"/>
    <w:rsid w:val="00850259"/>
    <w:rsid w:val="008504C8"/>
    <w:rsid w:val="00851000"/>
    <w:rsid w:val="00851789"/>
    <w:rsid w:val="00854886"/>
    <w:rsid w:val="00855029"/>
    <w:rsid w:val="0085507C"/>
    <w:rsid w:val="0085563E"/>
    <w:rsid w:val="008575A2"/>
    <w:rsid w:val="00857D8C"/>
    <w:rsid w:val="008601DA"/>
    <w:rsid w:val="00861653"/>
    <w:rsid w:val="00861978"/>
    <w:rsid w:val="008625C0"/>
    <w:rsid w:val="00862BF1"/>
    <w:rsid w:val="00863418"/>
    <w:rsid w:val="008634C5"/>
    <w:rsid w:val="00863557"/>
    <w:rsid w:val="00863FB1"/>
    <w:rsid w:val="00864D9A"/>
    <w:rsid w:val="00864F72"/>
    <w:rsid w:val="00865B42"/>
    <w:rsid w:val="00865C98"/>
    <w:rsid w:val="008663E0"/>
    <w:rsid w:val="00866DED"/>
    <w:rsid w:val="00866DF0"/>
    <w:rsid w:val="00867253"/>
    <w:rsid w:val="008672F5"/>
    <w:rsid w:val="00870822"/>
    <w:rsid w:val="0087089C"/>
    <w:rsid w:val="008709B3"/>
    <w:rsid w:val="00870DB7"/>
    <w:rsid w:val="0087135B"/>
    <w:rsid w:val="00871CF9"/>
    <w:rsid w:val="008721B7"/>
    <w:rsid w:val="008726AB"/>
    <w:rsid w:val="008728A9"/>
    <w:rsid w:val="00872D12"/>
    <w:rsid w:val="00872E64"/>
    <w:rsid w:val="00873D60"/>
    <w:rsid w:val="008740D0"/>
    <w:rsid w:val="008740F9"/>
    <w:rsid w:val="00875679"/>
    <w:rsid w:val="008757CB"/>
    <w:rsid w:val="008771FD"/>
    <w:rsid w:val="00877570"/>
    <w:rsid w:val="0087759D"/>
    <w:rsid w:val="00877D5E"/>
    <w:rsid w:val="00880169"/>
    <w:rsid w:val="00880384"/>
    <w:rsid w:val="008804B7"/>
    <w:rsid w:val="0088052E"/>
    <w:rsid w:val="00880860"/>
    <w:rsid w:val="00880A15"/>
    <w:rsid w:val="00880AD0"/>
    <w:rsid w:val="00880D3B"/>
    <w:rsid w:val="00881102"/>
    <w:rsid w:val="0088142E"/>
    <w:rsid w:val="0088144E"/>
    <w:rsid w:val="00881527"/>
    <w:rsid w:val="00881759"/>
    <w:rsid w:val="00883058"/>
    <w:rsid w:val="00883D30"/>
    <w:rsid w:val="0088412E"/>
    <w:rsid w:val="00884613"/>
    <w:rsid w:val="00884F71"/>
    <w:rsid w:val="0088509D"/>
    <w:rsid w:val="00885A50"/>
    <w:rsid w:val="008866BD"/>
    <w:rsid w:val="00887311"/>
    <w:rsid w:val="00887B04"/>
    <w:rsid w:val="00887F11"/>
    <w:rsid w:val="00890833"/>
    <w:rsid w:val="00890BC5"/>
    <w:rsid w:val="00890E9C"/>
    <w:rsid w:val="00891864"/>
    <w:rsid w:val="0089216D"/>
    <w:rsid w:val="008927FE"/>
    <w:rsid w:val="00893B24"/>
    <w:rsid w:val="00894002"/>
    <w:rsid w:val="008940CD"/>
    <w:rsid w:val="008946EA"/>
    <w:rsid w:val="00894A6C"/>
    <w:rsid w:val="00894D4A"/>
    <w:rsid w:val="0089545F"/>
    <w:rsid w:val="0089557F"/>
    <w:rsid w:val="008959BA"/>
    <w:rsid w:val="00896821"/>
    <w:rsid w:val="00896F48"/>
    <w:rsid w:val="00897301"/>
    <w:rsid w:val="008A0BA3"/>
    <w:rsid w:val="008A12C7"/>
    <w:rsid w:val="008A131B"/>
    <w:rsid w:val="008A16BE"/>
    <w:rsid w:val="008A23DD"/>
    <w:rsid w:val="008A249E"/>
    <w:rsid w:val="008A394E"/>
    <w:rsid w:val="008A4EE6"/>
    <w:rsid w:val="008A6544"/>
    <w:rsid w:val="008A65C4"/>
    <w:rsid w:val="008A7EC3"/>
    <w:rsid w:val="008A7EDB"/>
    <w:rsid w:val="008A7F72"/>
    <w:rsid w:val="008A7F76"/>
    <w:rsid w:val="008B0AD8"/>
    <w:rsid w:val="008B0B01"/>
    <w:rsid w:val="008B1D4F"/>
    <w:rsid w:val="008B1F69"/>
    <w:rsid w:val="008B299F"/>
    <w:rsid w:val="008B2A33"/>
    <w:rsid w:val="008B3030"/>
    <w:rsid w:val="008B32AC"/>
    <w:rsid w:val="008B33CF"/>
    <w:rsid w:val="008B34A3"/>
    <w:rsid w:val="008B3977"/>
    <w:rsid w:val="008B43C8"/>
    <w:rsid w:val="008B458E"/>
    <w:rsid w:val="008B45C7"/>
    <w:rsid w:val="008B4EBC"/>
    <w:rsid w:val="008B5073"/>
    <w:rsid w:val="008B5200"/>
    <w:rsid w:val="008B5DFE"/>
    <w:rsid w:val="008B604B"/>
    <w:rsid w:val="008B62D4"/>
    <w:rsid w:val="008B68E8"/>
    <w:rsid w:val="008B7851"/>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696C"/>
    <w:rsid w:val="008C7C52"/>
    <w:rsid w:val="008D1236"/>
    <w:rsid w:val="008D1EDE"/>
    <w:rsid w:val="008D2651"/>
    <w:rsid w:val="008D3131"/>
    <w:rsid w:val="008D32AD"/>
    <w:rsid w:val="008D3620"/>
    <w:rsid w:val="008D458F"/>
    <w:rsid w:val="008D4A9D"/>
    <w:rsid w:val="008D5076"/>
    <w:rsid w:val="008D52D9"/>
    <w:rsid w:val="008D5CFE"/>
    <w:rsid w:val="008D6772"/>
    <w:rsid w:val="008D6E19"/>
    <w:rsid w:val="008D7AC6"/>
    <w:rsid w:val="008E02E6"/>
    <w:rsid w:val="008E08A8"/>
    <w:rsid w:val="008E0B04"/>
    <w:rsid w:val="008E0B18"/>
    <w:rsid w:val="008E15B5"/>
    <w:rsid w:val="008E18C5"/>
    <w:rsid w:val="008E2B42"/>
    <w:rsid w:val="008E350D"/>
    <w:rsid w:val="008E3B36"/>
    <w:rsid w:val="008E3CEC"/>
    <w:rsid w:val="008E480F"/>
    <w:rsid w:val="008E4A67"/>
    <w:rsid w:val="008E58C8"/>
    <w:rsid w:val="008E72F4"/>
    <w:rsid w:val="008F0205"/>
    <w:rsid w:val="008F0DCC"/>
    <w:rsid w:val="008F18F3"/>
    <w:rsid w:val="008F1B15"/>
    <w:rsid w:val="008F1EB2"/>
    <w:rsid w:val="008F284E"/>
    <w:rsid w:val="008F2A2E"/>
    <w:rsid w:val="008F2BAD"/>
    <w:rsid w:val="008F2CAE"/>
    <w:rsid w:val="008F37D5"/>
    <w:rsid w:val="008F39F2"/>
    <w:rsid w:val="008F45EB"/>
    <w:rsid w:val="008F4E1B"/>
    <w:rsid w:val="008F52F4"/>
    <w:rsid w:val="008F5D1E"/>
    <w:rsid w:val="008F743B"/>
    <w:rsid w:val="008F75B0"/>
    <w:rsid w:val="008F7A33"/>
    <w:rsid w:val="0090082D"/>
    <w:rsid w:val="009011B4"/>
    <w:rsid w:val="00901664"/>
    <w:rsid w:val="0090168E"/>
    <w:rsid w:val="00901AE0"/>
    <w:rsid w:val="009020E0"/>
    <w:rsid w:val="00902D55"/>
    <w:rsid w:val="00902FFF"/>
    <w:rsid w:val="00903765"/>
    <w:rsid w:val="00903E8E"/>
    <w:rsid w:val="00904440"/>
    <w:rsid w:val="00904536"/>
    <w:rsid w:val="00904685"/>
    <w:rsid w:val="00904997"/>
    <w:rsid w:val="00904F32"/>
    <w:rsid w:val="00905D8A"/>
    <w:rsid w:val="00906235"/>
    <w:rsid w:val="0090696C"/>
    <w:rsid w:val="00907C15"/>
    <w:rsid w:val="00907E9B"/>
    <w:rsid w:val="0091170B"/>
    <w:rsid w:val="00911817"/>
    <w:rsid w:val="00911C4E"/>
    <w:rsid w:val="00912F68"/>
    <w:rsid w:val="00913103"/>
    <w:rsid w:val="009133A9"/>
    <w:rsid w:val="00913418"/>
    <w:rsid w:val="009137F9"/>
    <w:rsid w:val="00913C08"/>
    <w:rsid w:val="00914E51"/>
    <w:rsid w:val="00915245"/>
    <w:rsid w:val="00915282"/>
    <w:rsid w:val="0091567A"/>
    <w:rsid w:val="0091750A"/>
    <w:rsid w:val="00920287"/>
    <w:rsid w:val="00920947"/>
    <w:rsid w:val="0092099A"/>
    <w:rsid w:val="00920C90"/>
    <w:rsid w:val="00921E9D"/>
    <w:rsid w:val="009220E0"/>
    <w:rsid w:val="009220E3"/>
    <w:rsid w:val="0092244D"/>
    <w:rsid w:val="00922FD0"/>
    <w:rsid w:val="0092383C"/>
    <w:rsid w:val="00923E83"/>
    <w:rsid w:val="00923FD8"/>
    <w:rsid w:val="009250C3"/>
    <w:rsid w:val="009250CB"/>
    <w:rsid w:val="00925608"/>
    <w:rsid w:val="0092567F"/>
    <w:rsid w:val="00925B79"/>
    <w:rsid w:val="00925CFA"/>
    <w:rsid w:val="00926AC7"/>
    <w:rsid w:val="00926FCD"/>
    <w:rsid w:val="00927607"/>
    <w:rsid w:val="00931CEE"/>
    <w:rsid w:val="00931D14"/>
    <w:rsid w:val="00931E61"/>
    <w:rsid w:val="009322BE"/>
    <w:rsid w:val="00933060"/>
    <w:rsid w:val="00933673"/>
    <w:rsid w:val="00933CFB"/>
    <w:rsid w:val="00934282"/>
    <w:rsid w:val="00934719"/>
    <w:rsid w:val="00934B4F"/>
    <w:rsid w:val="00935C0C"/>
    <w:rsid w:val="00936622"/>
    <w:rsid w:val="00936747"/>
    <w:rsid w:val="009368E4"/>
    <w:rsid w:val="00937995"/>
    <w:rsid w:val="00937A05"/>
    <w:rsid w:val="00937A28"/>
    <w:rsid w:val="00937B14"/>
    <w:rsid w:val="00937D05"/>
    <w:rsid w:val="009401E4"/>
    <w:rsid w:val="0094044A"/>
    <w:rsid w:val="0094050C"/>
    <w:rsid w:val="00940C5D"/>
    <w:rsid w:val="00941603"/>
    <w:rsid w:val="00941839"/>
    <w:rsid w:val="00942CAB"/>
    <w:rsid w:val="00942E61"/>
    <w:rsid w:val="0094301E"/>
    <w:rsid w:val="00945022"/>
    <w:rsid w:val="00945295"/>
    <w:rsid w:val="0094562D"/>
    <w:rsid w:val="00946E68"/>
    <w:rsid w:val="00946FB0"/>
    <w:rsid w:val="009473C5"/>
    <w:rsid w:val="009475F5"/>
    <w:rsid w:val="009476D5"/>
    <w:rsid w:val="00947785"/>
    <w:rsid w:val="00950019"/>
    <w:rsid w:val="009504AD"/>
    <w:rsid w:val="00950C0E"/>
    <w:rsid w:val="009513AF"/>
    <w:rsid w:val="009514A7"/>
    <w:rsid w:val="00952111"/>
    <w:rsid w:val="009521A2"/>
    <w:rsid w:val="009524CE"/>
    <w:rsid w:val="009525E5"/>
    <w:rsid w:val="00952CFA"/>
    <w:rsid w:val="00952E94"/>
    <w:rsid w:val="00953386"/>
    <w:rsid w:val="00954F7D"/>
    <w:rsid w:val="00955D30"/>
    <w:rsid w:val="00956727"/>
    <w:rsid w:val="00957E51"/>
    <w:rsid w:val="009608E8"/>
    <w:rsid w:val="00960E04"/>
    <w:rsid w:val="0096112B"/>
    <w:rsid w:val="00961DE0"/>
    <w:rsid w:val="009629EE"/>
    <w:rsid w:val="0096309B"/>
    <w:rsid w:val="00964A87"/>
    <w:rsid w:val="00964CE3"/>
    <w:rsid w:val="009650A4"/>
    <w:rsid w:val="00965204"/>
    <w:rsid w:val="00965931"/>
    <w:rsid w:val="00965DB7"/>
    <w:rsid w:val="009663A9"/>
    <w:rsid w:val="00966C28"/>
    <w:rsid w:val="009700BB"/>
    <w:rsid w:val="009704F4"/>
    <w:rsid w:val="00971321"/>
    <w:rsid w:val="00972B61"/>
    <w:rsid w:val="009730F2"/>
    <w:rsid w:val="00973B5B"/>
    <w:rsid w:val="00974250"/>
    <w:rsid w:val="00974AAF"/>
    <w:rsid w:val="00974DD0"/>
    <w:rsid w:val="00974F50"/>
    <w:rsid w:val="009756EC"/>
    <w:rsid w:val="009757EE"/>
    <w:rsid w:val="0097584C"/>
    <w:rsid w:val="00975BB5"/>
    <w:rsid w:val="0097695D"/>
    <w:rsid w:val="00976FCC"/>
    <w:rsid w:val="009775F9"/>
    <w:rsid w:val="0097768E"/>
    <w:rsid w:val="009818A2"/>
    <w:rsid w:val="009829E2"/>
    <w:rsid w:val="00983525"/>
    <w:rsid w:val="009844CE"/>
    <w:rsid w:val="00984590"/>
    <w:rsid w:val="00984F92"/>
    <w:rsid w:val="00984FB7"/>
    <w:rsid w:val="009855CB"/>
    <w:rsid w:val="00985932"/>
    <w:rsid w:val="009868FC"/>
    <w:rsid w:val="00986D6A"/>
    <w:rsid w:val="009872AF"/>
    <w:rsid w:val="00990013"/>
    <w:rsid w:val="00990D44"/>
    <w:rsid w:val="00991E94"/>
    <w:rsid w:val="00992712"/>
    <w:rsid w:val="00993E7E"/>
    <w:rsid w:val="0099452B"/>
    <w:rsid w:val="0099690A"/>
    <w:rsid w:val="00997136"/>
    <w:rsid w:val="009971A7"/>
    <w:rsid w:val="00997DB0"/>
    <w:rsid w:val="009A103E"/>
    <w:rsid w:val="009A1507"/>
    <w:rsid w:val="009A27ED"/>
    <w:rsid w:val="009A2AF4"/>
    <w:rsid w:val="009A3085"/>
    <w:rsid w:val="009A33BE"/>
    <w:rsid w:val="009A3F67"/>
    <w:rsid w:val="009A40BC"/>
    <w:rsid w:val="009A5A66"/>
    <w:rsid w:val="009A5A82"/>
    <w:rsid w:val="009A6B33"/>
    <w:rsid w:val="009B069C"/>
    <w:rsid w:val="009B0C38"/>
    <w:rsid w:val="009B1120"/>
    <w:rsid w:val="009B127F"/>
    <w:rsid w:val="009B15EE"/>
    <w:rsid w:val="009B19C2"/>
    <w:rsid w:val="009B1EAF"/>
    <w:rsid w:val="009B229F"/>
    <w:rsid w:val="009B2AE4"/>
    <w:rsid w:val="009B30D4"/>
    <w:rsid w:val="009B315C"/>
    <w:rsid w:val="009B38A3"/>
    <w:rsid w:val="009B38C8"/>
    <w:rsid w:val="009B4113"/>
    <w:rsid w:val="009B4212"/>
    <w:rsid w:val="009B4E0E"/>
    <w:rsid w:val="009B5202"/>
    <w:rsid w:val="009B537A"/>
    <w:rsid w:val="009B6107"/>
    <w:rsid w:val="009B622A"/>
    <w:rsid w:val="009B6D2C"/>
    <w:rsid w:val="009B7AFA"/>
    <w:rsid w:val="009C0461"/>
    <w:rsid w:val="009C16E5"/>
    <w:rsid w:val="009C24D1"/>
    <w:rsid w:val="009C2765"/>
    <w:rsid w:val="009C3841"/>
    <w:rsid w:val="009C3D9E"/>
    <w:rsid w:val="009C4084"/>
    <w:rsid w:val="009C4BEE"/>
    <w:rsid w:val="009C4EC5"/>
    <w:rsid w:val="009C607A"/>
    <w:rsid w:val="009C6929"/>
    <w:rsid w:val="009C6A52"/>
    <w:rsid w:val="009C72C2"/>
    <w:rsid w:val="009C7FDE"/>
    <w:rsid w:val="009D0305"/>
    <w:rsid w:val="009D183B"/>
    <w:rsid w:val="009D20C4"/>
    <w:rsid w:val="009D229D"/>
    <w:rsid w:val="009D2378"/>
    <w:rsid w:val="009D267D"/>
    <w:rsid w:val="009D30B3"/>
    <w:rsid w:val="009D30C1"/>
    <w:rsid w:val="009D3356"/>
    <w:rsid w:val="009D3CB7"/>
    <w:rsid w:val="009D3DBF"/>
    <w:rsid w:val="009D4901"/>
    <w:rsid w:val="009D4C43"/>
    <w:rsid w:val="009D5068"/>
    <w:rsid w:val="009D517D"/>
    <w:rsid w:val="009D51B0"/>
    <w:rsid w:val="009D5281"/>
    <w:rsid w:val="009D53D0"/>
    <w:rsid w:val="009D5AC5"/>
    <w:rsid w:val="009D5D6A"/>
    <w:rsid w:val="009D6566"/>
    <w:rsid w:val="009D65D5"/>
    <w:rsid w:val="009D6EC6"/>
    <w:rsid w:val="009D7058"/>
    <w:rsid w:val="009D76EB"/>
    <w:rsid w:val="009E0336"/>
    <w:rsid w:val="009E05CF"/>
    <w:rsid w:val="009E10EC"/>
    <w:rsid w:val="009E10F6"/>
    <w:rsid w:val="009E1628"/>
    <w:rsid w:val="009E2623"/>
    <w:rsid w:val="009E2B95"/>
    <w:rsid w:val="009E2F5D"/>
    <w:rsid w:val="009E34FA"/>
    <w:rsid w:val="009E3A90"/>
    <w:rsid w:val="009E3D69"/>
    <w:rsid w:val="009E3DAE"/>
    <w:rsid w:val="009E3DB9"/>
    <w:rsid w:val="009E4B0C"/>
    <w:rsid w:val="009E4B72"/>
    <w:rsid w:val="009E646B"/>
    <w:rsid w:val="009E7B07"/>
    <w:rsid w:val="009F050C"/>
    <w:rsid w:val="009F0836"/>
    <w:rsid w:val="009F0B35"/>
    <w:rsid w:val="009F1587"/>
    <w:rsid w:val="009F344F"/>
    <w:rsid w:val="009F3537"/>
    <w:rsid w:val="009F3962"/>
    <w:rsid w:val="009F3A8E"/>
    <w:rsid w:val="009F3B12"/>
    <w:rsid w:val="009F4300"/>
    <w:rsid w:val="009F46F3"/>
    <w:rsid w:val="009F4CDD"/>
    <w:rsid w:val="009F52DB"/>
    <w:rsid w:val="009F5F75"/>
    <w:rsid w:val="009F638F"/>
    <w:rsid w:val="009F6D03"/>
    <w:rsid w:val="009F73F6"/>
    <w:rsid w:val="009F74A6"/>
    <w:rsid w:val="009F75C0"/>
    <w:rsid w:val="009F7671"/>
    <w:rsid w:val="00A00067"/>
    <w:rsid w:val="00A00501"/>
    <w:rsid w:val="00A01117"/>
    <w:rsid w:val="00A022D9"/>
    <w:rsid w:val="00A023EE"/>
    <w:rsid w:val="00A0357E"/>
    <w:rsid w:val="00A039A5"/>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41B"/>
    <w:rsid w:val="00A07A56"/>
    <w:rsid w:val="00A07D97"/>
    <w:rsid w:val="00A1031F"/>
    <w:rsid w:val="00A1088D"/>
    <w:rsid w:val="00A10D42"/>
    <w:rsid w:val="00A1186C"/>
    <w:rsid w:val="00A12344"/>
    <w:rsid w:val="00A12661"/>
    <w:rsid w:val="00A1288A"/>
    <w:rsid w:val="00A12D31"/>
    <w:rsid w:val="00A12F8B"/>
    <w:rsid w:val="00A13694"/>
    <w:rsid w:val="00A13C0F"/>
    <w:rsid w:val="00A14EF6"/>
    <w:rsid w:val="00A164A6"/>
    <w:rsid w:val="00A165FE"/>
    <w:rsid w:val="00A16EFC"/>
    <w:rsid w:val="00A17A7F"/>
    <w:rsid w:val="00A20FD0"/>
    <w:rsid w:val="00A21357"/>
    <w:rsid w:val="00A215C1"/>
    <w:rsid w:val="00A21B13"/>
    <w:rsid w:val="00A22381"/>
    <w:rsid w:val="00A229E6"/>
    <w:rsid w:val="00A23061"/>
    <w:rsid w:val="00A237D6"/>
    <w:rsid w:val="00A23D23"/>
    <w:rsid w:val="00A243B5"/>
    <w:rsid w:val="00A24593"/>
    <w:rsid w:val="00A24A17"/>
    <w:rsid w:val="00A24B73"/>
    <w:rsid w:val="00A257A4"/>
    <w:rsid w:val="00A258BB"/>
    <w:rsid w:val="00A26F53"/>
    <w:rsid w:val="00A27138"/>
    <w:rsid w:val="00A271B6"/>
    <w:rsid w:val="00A302EC"/>
    <w:rsid w:val="00A30D30"/>
    <w:rsid w:val="00A31158"/>
    <w:rsid w:val="00A317F3"/>
    <w:rsid w:val="00A3215A"/>
    <w:rsid w:val="00A32881"/>
    <w:rsid w:val="00A32B50"/>
    <w:rsid w:val="00A3359F"/>
    <w:rsid w:val="00A33F3B"/>
    <w:rsid w:val="00A34AF4"/>
    <w:rsid w:val="00A352E3"/>
    <w:rsid w:val="00A35446"/>
    <w:rsid w:val="00A3583F"/>
    <w:rsid w:val="00A36936"/>
    <w:rsid w:val="00A36F28"/>
    <w:rsid w:val="00A37825"/>
    <w:rsid w:val="00A402AB"/>
    <w:rsid w:val="00A4105D"/>
    <w:rsid w:val="00A41757"/>
    <w:rsid w:val="00A417FE"/>
    <w:rsid w:val="00A41DB0"/>
    <w:rsid w:val="00A41FA8"/>
    <w:rsid w:val="00A426F3"/>
    <w:rsid w:val="00A42E01"/>
    <w:rsid w:val="00A439CE"/>
    <w:rsid w:val="00A44166"/>
    <w:rsid w:val="00A444AB"/>
    <w:rsid w:val="00A44709"/>
    <w:rsid w:val="00A448E0"/>
    <w:rsid w:val="00A455E9"/>
    <w:rsid w:val="00A456F5"/>
    <w:rsid w:val="00A45C71"/>
    <w:rsid w:val="00A4628E"/>
    <w:rsid w:val="00A47209"/>
    <w:rsid w:val="00A47228"/>
    <w:rsid w:val="00A47455"/>
    <w:rsid w:val="00A47DF5"/>
    <w:rsid w:val="00A50F4D"/>
    <w:rsid w:val="00A51781"/>
    <w:rsid w:val="00A5203E"/>
    <w:rsid w:val="00A52320"/>
    <w:rsid w:val="00A52762"/>
    <w:rsid w:val="00A537AD"/>
    <w:rsid w:val="00A54A2D"/>
    <w:rsid w:val="00A54AAC"/>
    <w:rsid w:val="00A54E8C"/>
    <w:rsid w:val="00A55915"/>
    <w:rsid w:val="00A55A68"/>
    <w:rsid w:val="00A56094"/>
    <w:rsid w:val="00A562FB"/>
    <w:rsid w:val="00A567DB"/>
    <w:rsid w:val="00A5698E"/>
    <w:rsid w:val="00A56B70"/>
    <w:rsid w:val="00A57517"/>
    <w:rsid w:val="00A575B4"/>
    <w:rsid w:val="00A60385"/>
    <w:rsid w:val="00A608CD"/>
    <w:rsid w:val="00A6222C"/>
    <w:rsid w:val="00A62543"/>
    <w:rsid w:val="00A62815"/>
    <w:rsid w:val="00A62B80"/>
    <w:rsid w:val="00A6336B"/>
    <w:rsid w:val="00A637EC"/>
    <w:rsid w:val="00A63932"/>
    <w:rsid w:val="00A64280"/>
    <w:rsid w:val="00A64C7D"/>
    <w:rsid w:val="00A64E0F"/>
    <w:rsid w:val="00A654A2"/>
    <w:rsid w:val="00A654DF"/>
    <w:rsid w:val="00A655E9"/>
    <w:rsid w:val="00A65D88"/>
    <w:rsid w:val="00A66CB2"/>
    <w:rsid w:val="00A67E0E"/>
    <w:rsid w:val="00A703F5"/>
    <w:rsid w:val="00A71119"/>
    <w:rsid w:val="00A7125E"/>
    <w:rsid w:val="00A72E3D"/>
    <w:rsid w:val="00A72EE1"/>
    <w:rsid w:val="00A72F09"/>
    <w:rsid w:val="00A73B00"/>
    <w:rsid w:val="00A746E4"/>
    <w:rsid w:val="00A761F4"/>
    <w:rsid w:val="00A76757"/>
    <w:rsid w:val="00A77448"/>
    <w:rsid w:val="00A77B65"/>
    <w:rsid w:val="00A77EC2"/>
    <w:rsid w:val="00A8007D"/>
    <w:rsid w:val="00A80609"/>
    <w:rsid w:val="00A80761"/>
    <w:rsid w:val="00A80DC8"/>
    <w:rsid w:val="00A812F5"/>
    <w:rsid w:val="00A814C5"/>
    <w:rsid w:val="00A816C2"/>
    <w:rsid w:val="00A81C21"/>
    <w:rsid w:val="00A82953"/>
    <w:rsid w:val="00A82B2C"/>
    <w:rsid w:val="00A830E2"/>
    <w:rsid w:val="00A833A8"/>
    <w:rsid w:val="00A83D36"/>
    <w:rsid w:val="00A8427B"/>
    <w:rsid w:val="00A84B23"/>
    <w:rsid w:val="00A84B4C"/>
    <w:rsid w:val="00A84FBB"/>
    <w:rsid w:val="00A85897"/>
    <w:rsid w:val="00A86C24"/>
    <w:rsid w:val="00A86E22"/>
    <w:rsid w:val="00A87174"/>
    <w:rsid w:val="00A87279"/>
    <w:rsid w:val="00A87E95"/>
    <w:rsid w:val="00A900FE"/>
    <w:rsid w:val="00A911DC"/>
    <w:rsid w:val="00A92803"/>
    <w:rsid w:val="00A92C9A"/>
    <w:rsid w:val="00A9370A"/>
    <w:rsid w:val="00A94E2C"/>
    <w:rsid w:val="00A94F2D"/>
    <w:rsid w:val="00A9527A"/>
    <w:rsid w:val="00A95DD5"/>
    <w:rsid w:val="00A96022"/>
    <w:rsid w:val="00A966F4"/>
    <w:rsid w:val="00A96770"/>
    <w:rsid w:val="00A9684F"/>
    <w:rsid w:val="00A97932"/>
    <w:rsid w:val="00A97B9A"/>
    <w:rsid w:val="00AA0197"/>
    <w:rsid w:val="00AA029D"/>
    <w:rsid w:val="00AA11A2"/>
    <w:rsid w:val="00AA1D08"/>
    <w:rsid w:val="00AA20E4"/>
    <w:rsid w:val="00AA221F"/>
    <w:rsid w:val="00AA2C0B"/>
    <w:rsid w:val="00AA2CA6"/>
    <w:rsid w:val="00AA2CF7"/>
    <w:rsid w:val="00AA3786"/>
    <w:rsid w:val="00AA38B9"/>
    <w:rsid w:val="00AA438D"/>
    <w:rsid w:val="00AA55E0"/>
    <w:rsid w:val="00AA5A0F"/>
    <w:rsid w:val="00AA5BC8"/>
    <w:rsid w:val="00AA61B7"/>
    <w:rsid w:val="00AA689B"/>
    <w:rsid w:val="00AA7023"/>
    <w:rsid w:val="00AA7147"/>
    <w:rsid w:val="00AA7520"/>
    <w:rsid w:val="00AB00F1"/>
    <w:rsid w:val="00AB0CE7"/>
    <w:rsid w:val="00AB11B8"/>
    <w:rsid w:val="00AB18D3"/>
    <w:rsid w:val="00AB2CD8"/>
    <w:rsid w:val="00AB3569"/>
    <w:rsid w:val="00AB511E"/>
    <w:rsid w:val="00AB5C16"/>
    <w:rsid w:val="00AB5C8E"/>
    <w:rsid w:val="00AB628D"/>
    <w:rsid w:val="00AC00B1"/>
    <w:rsid w:val="00AC0229"/>
    <w:rsid w:val="00AC0E47"/>
    <w:rsid w:val="00AC12CF"/>
    <w:rsid w:val="00AC154D"/>
    <w:rsid w:val="00AC1687"/>
    <w:rsid w:val="00AC2548"/>
    <w:rsid w:val="00AC3C32"/>
    <w:rsid w:val="00AC3DB8"/>
    <w:rsid w:val="00AC6151"/>
    <w:rsid w:val="00AC70A9"/>
    <w:rsid w:val="00AC7B95"/>
    <w:rsid w:val="00AD100C"/>
    <w:rsid w:val="00AD207E"/>
    <w:rsid w:val="00AD2540"/>
    <w:rsid w:val="00AD38ED"/>
    <w:rsid w:val="00AD39D6"/>
    <w:rsid w:val="00AD3C97"/>
    <w:rsid w:val="00AD4282"/>
    <w:rsid w:val="00AD5A42"/>
    <w:rsid w:val="00AD60E4"/>
    <w:rsid w:val="00AD621C"/>
    <w:rsid w:val="00AD7073"/>
    <w:rsid w:val="00AD77FD"/>
    <w:rsid w:val="00AD79E2"/>
    <w:rsid w:val="00AD7FFB"/>
    <w:rsid w:val="00AE1C5C"/>
    <w:rsid w:val="00AE271F"/>
    <w:rsid w:val="00AE3BEB"/>
    <w:rsid w:val="00AE3D6B"/>
    <w:rsid w:val="00AE3DF5"/>
    <w:rsid w:val="00AE4CFF"/>
    <w:rsid w:val="00AE4E46"/>
    <w:rsid w:val="00AE50E1"/>
    <w:rsid w:val="00AE52B0"/>
    <w:rsid w:val="00AE54F8"/>
    <w:rsid w:val="00AE5C7F"/>
    <w:rsid w:val="00AE6BA2"/>
    <w:rsid w:val="00AE6D9C"/>
    <w:rsid w:val="00AF0B13"/>
    <w:rsid w:val="00AF1629"/>
    <w:rsid w:val="00AF1D5D"/>
    <w:rsid w:val="00AF2172"/>
    <w:rsid w:val="00AF237A"/>
    <w:rsid w:val="00AF3055"/>
    <w:rsid w:val="00AF3764"/>
    <w:rsid w:val="00AF3B8C"/>
    <w:rsid w:val="00AF3E80"/>
    <w:rsid w:val="00AF4CB2"/>
    <w:rsid w:val="00AF4E0C"/>
    <w:rsid w:val="00AF4E17"/>
    <w:rsid w:val="00AF5B71"/>
    <w:rsid w:val="00AF67FD"/>
    <w:rsid w:val="00AF6C6B"/>
    <w:rsid w:val="00AF6E07"/>
    <w:rsid w:val="00AF6F9F"/>
    <w:rsid w:val="00AF72B1"/>
    <w:rsid w:val="00AF76CC"/>
    <w:rsid w:val="00B0093A"/>
    <w:rsid w:val="00B00AAC"/>
    <w:rsid w:val="00B0204D"/>
    <w:rsid w:val="00B020E7"/>
    <w:rsid w:val="00B02152"/>
    <w:rsid w:val="00B0229E"/>
    <w:rsid w:val="00B02BB1"/>
    <w:rsid w:val="00B02FB6"/>
    <w:rsid w:val="00B03ACC"/>
    <w:rsid w:val="00B04123"/>
    <w:rsid w:val="00B04216"/>
    <w:rsid w:val="00B049EC"/>
    <w:rsid w:val="00B04CE7"/>
    <w:rsid w:val="00B04DD6"/>
    <w:rsid w:val="00B050D6"/>
    <w:rsid w:val="00B054A8"/>
    <w:rsid w:val="00B0696E"/>
    <w:rsid w:val="00B06FAC"/>
    <w:rsid w:val="00B071E4"/>
    <w:rsid w:val="00B0768C"/>
    <w:rsid w:val="00B10264"/>
    <w:rsid w:val="00B105B7"/>
    <w:rsid w:val="00B1212B"/>
    <w:rsid w:val="00B125A0"/>
    <w:rsid w:val="00B12DFB"/>
    <w:rsid w:val="00B13177"/>
    <w:rsid w:val="00B136BA"/>
    <w:rsid w:val="00B13E8D"/>
    <w:rsid w:val="00B15852"/>
    <w:rsid w:val="00B161B4"/>
    <w:rsid w:val="00B16527"/>
    <w:rsid w:val="00B16887"/>
    <w:rsid w:val="00B176C8"/>
    <w:rsid w:val="00B20379"/>
    <w:rsid w:val="00B20678"/>
    <w:rsid w:val="00B2074B"/>
    <w:rsid w:val="00B211BD"/>
    <w:rsid w:val="00B21544"/>
    <w:rsid w:val="00B21AB1"/>
    <w:rsid w:val="00B228FA"/>
    <w:rsid w:val="00B2361C"/>
    <w:rsid w:val="00B23719"/>
    <w:rsid w:val="00B23A2F"/>
    <w:rsid w:val="00B2459C"/>
    <w:rsid w:val="00B257B9"/>
    <w:rsid w:val="00B25FA6"/>
    <w:rsid w:val="00B26009"/>
    <w:rsid w:val="00B26215"/>
    <w:rsid w:val="00B26918"/>
    <w:rsid w:val="00B26C44"/>
    <w:rsid w:val="00B30025"/>
    <w:rsid w:val="00B30B40"/>
    <w:rsid w:val="00B31114"/>
    <w:rsid w:val="00B313D0"/>
    <w:rsid w:val="00B3156A"/>
    <w:rsid w:val="00B315E1"/>
    <w:rsid w:val="00B315F4"/>
    <w:rsid w:val="00B317DD"/>
    <w:rsid w:val="00B33EBC"/>
    <w:rsid w:val="00B33FC4"/>
    <w:rsid w:val="00B34E8B"/>
    <w:rsid w:val="00B35130"/>
    <w:rsid w:val="00B36236"/>
    <w:rsid w:val="00B372E3"/>
    <w:rsid w:val="00B37C1A"/>
    <w:rsid w:val="00B37D09"/>
    <w:rsid w:val="00B40212"/>
    <w:rsid w:val="00B40B0C"/>
    <w:rsid w:val="00B40B73"/>
    <w:rsid w:val="00B41251"/>
    <w:rsid w:val="00B41312"/>
    <w:rsid w:val="00B417BF"/>
    <w:rsid w:val="00B42215"/>
    <w:rsid w:val="00B42915"/>
    <w:rsid w:val="00B438BE"/>
    <w:rsid w:val="00B43BF9"/>
    <w:rsid w:val="00B445B4"/>
    <w:rsid w:val="00B45262"/>
    <w:rsid w:val="00B453AD"/>
    <w:rsid w:val="00B45776"/>
    <w:rsid w:val="00B462D1"/>
    <w:rsid w:val="00B46D16"/>
    <w:rsid w:val="00B50446"/>
    <w:rsid w:val="00B509D6"/>
    <w:rsid w:val="00B51B10"/>
    <w:rsid w:val="00B51FD0"/>
    <w:rsid w:val="00B523E5"/>
    <w:rsid w:val="00B528A3"/>
    <w:rsid w:val="00B528E3"/>
    <w:rsid w:val="00B52C24"/>
    <w:rsid w:val="00B52E31"/>
    <w:rsid w:val="00B5349D"/>
    <w:rsid w:val="00B534E9"/>
    <w:rsid w:val="00B53B2F"/>
    <w:rsid w:val="00B54BDD"/>
    <w:rsid w:val="00B5501D"/>
    <w:rsid w:val="00B558B6"/>
    <w:rsid w:val="00B55AEC"/>
    <w:rsid w:val="00B55C20"/>
    <w:rsid w:val="00B56166"/>
    <w:rsid w:val="00B56370"/>
    <w:rsid w:val="00B565A9"/>
    <w:rsid w:val="00B5681F"/>
    <w:rsid w:val="00B56D37"/>
    <w:rsid w:val="00B56F11"/>
    <w:rsid w:val="00B60E54"/>
    <w:rsid w:val="00B6152A"/>
    <w:rsid w:val="00B617D0"/>
    <w:rsid w:val="00B619B2"/>
    <w:rsid w:val="00B61A36"/>
    <w:rsid w:val="00B6219D"/>
    <w:rsid w:val="00B62B0D"/>
    <w:rsid w:val="00B62E87"/>
    <w:rsid w:val="00B632E2"/>
    <w:rsid w:val="00B635E2"/>
    <w:rsid w:val="00B636E6"/>
    <w:rsid w:val="00B64DB8"/>
    <w:rsid w:val="00B6596E"/>
    <w:rsid w:val="00B65D72"/>
    <w:rsid w:val="00B661AF"/>
    <w:rsid w:val="00B67412"/>
    <w:rsid w:val="00B6786A"/>
    <w:rsid w:val="00B67AA4"/>
    <w:rsid w:val="00B7058E"/>
    <w:rsid w:val="00B70EC1"/>
    <w:rsid w:val="00B70F1D"/>
    <w:rsid w:val="00B7103E"/>
    <w:rsid w:val="00B72097"/>
    <w:rsid w:val="00B72FDD"/>
    <w:rsid w:val="00B735DA"/>
    <w:rsid w:val="00B73AD3"/>
    <w:rsid w:val="00B759C6"/>
    <w:rsid w:val="00B765B3"/>
    <w:rsid w:val="00B766B9"/>
    <w:rsid w:val="00B769F5"/>
    <w:rsid w:val="00B76E0C"/>
    <w:rsid w:val="00B7789B"/>
    <w:rsid w:val="00B77DF2"/>
    <w:rsid w:val="00B8020F"/>
    <w:rsid w:val="00B8071F"/>
    <w:rsid w:val="00B814A1"/>
    <w:rsid w:val="00B82205"/>
    <w:rsid w:val="00B8238D"/>
    <w:rsid w:val="00B82642"/>
    <w:rsid w:val="00B832CE"/>
    <w:rsid w:val="00B83A0B"/>
    <w:rsid w:val="00B8477B"/>
    <w:rsid w:val="00B84942"/>
    <w:rsid w:val="00B84DE7"/>
    <w:rsid w:val="00B854B7"/>
    <w:rsid w:val="00B8650B"/>
    <w:rsid w:val="00B868FA"/>
    <w:rsid w:val="00B86B3C"/>
    <w:rsid w:val="00B876BF"/>
    <w:rsid w:val="00B87BE7"/>
    <w:rsid w:val="00B87E94"/>
    <w:rsid w:val="00B90116"/>
    <w:rsid w:val="00B90ED9"/>
    <w:rsid w:val="00B91714"/>
    <w:rsid w:val="00B923B6"/>
    <w:rsid w:val="00B9293A"/>
    <w:rsid w:val="00B92E5C"/>
    <w:rsid w:val="00B93021"/>
    <w:rsid w:val="00B93BE3"/>
    <w:rsid w:val="00B95FE2"/>
    <w:rsid w:val="00B962EE"/>
    <w:rsid w:val="00B96623"/>
    <w:rsid w:val="00B97246"/>
    <w:rsid w:val="00B9725F"/>
    <w:rsid w:val="00B972B2"/>
    <w:rsid w:val="00B97390"/>
    <w:rsid w:val="00BA03EE"/>
    <w:rsid w:val="00BA1836"/>
    <w:rsid w:val="00BA18D4"/>
    <w:rsid w:val="00BA224E"/>
    <w:rsid w:val="00BA258A"/>
    <w:rsid w:val="00BA2A3D"/>
    <w:rsid w:val="00BA31EF"/>
    <w:rsid w:val="00BA3973"/>
    <w:rsid w:val="00BA42E0"/>
    <w:rsid w:val="00BA5246"/>
    <w:rsid w:val="00BA59AD"/>
    <w:rsid w:val="00BA632A"/>
    <w:rsid w:val="00BA63BB"/>
    <w:rsid w:val="00BA65C8"/>
    <w:rsid w:val="00BA6766"/>
    <w:rsid w:val="00BA6A89"/>
    <w:rsid w:val="00BA6F7A"/>
    <w:rsid w:val="00BA76CE"/>
    <w:rsid w:val="00BA79B7"/>
    <w:rsid w:val="00BB0D35"/>
    <w:rsid w:val="00BB13C5"/>
    <w:rsid w:val="00BB1782"/>
    <w:rsid w:val="00BB1812"/>
    <w:rsid w:val="00BB20AD"/>
    <w:rsid w:val="00BB23CB"/>
    <w:rsid w:val="00BB2532"/>
    <w:rsid w:val="00BB2686"/>
    <w:rsid w:val="00BB37EA"/>
    <w:rsid w:val="00BB3A96"/>
    <w:rsid w:val="00BB4CB7"/>
    <w:rsid w:val="00BB4D08"/>
    <w:rsid w:val="00BB5C41"/>
    <w:rsid w:val="00BB5D8F"/>
    <w:rsid w:val="00BB660F"/>
    <w:rsid w:val="00BB66A1"/>
    <w:rsid w:val="00BB6A68"/>
    <w:rsid w:val="00BB739C"/>
    <w:rsid w:val="00BB7905"/>
    <w:rsid w:val="00BB7E24"/>
    <w:rsid w:val="00BC0108"/>
    <w:rsid w:val="00BC088B"/>
    <w:rsid w:val="00BC1305"/>
    <w:rsid w:val="00BC1800"/>
    <w:rsid w:val="00BC1ED5"/>
    <w:rsid w:val="00BC2587"/>
    <w:rsid w:val="00BC30CC"/>
    <w:rsid w:val="00BC327E"/>
    <w:rsid w:val="00BC342A"/>
    <w:rsid w:val="00BC3B4D"/>
    <w:rsid w:val="00BC40F2"/>
    <w:rsid w:val="00BC45CE"/>
    <w:rsid w:val="00BC4F3D"/>
    <w:rsid w:val="00BC64CE"/>
    <w:rsid w:val="00BC68AD"/>
    <w:rsid w:val="00BC7112"/>
    <w:rsid w:val="00BC763F"/>
    <w:rsid w:val="00BC7E36"/>
    <w:rsid w:val="00BC7E8D"/>
    <w:rsid w:val="00BD0C00"/>
    <w:rsid w:val="00BD0DA0"/>
    <w:rsid w:val="00BD3693"/>
    <w:rsid w:val="00BD438C"/>
    <w:rsid w:val="00BD492B"/>
    <w:rsid w:val="00BD4F9A"/>
    <w:rsid w:val="00BD5C00"/>
    <w:rsid w:val="00BD5E19"/>
    <w:rsid w:val="00BD6B56"/>
    <w:rsid w:val="00BD6D4E"/>
    <w:rsid w:val="00BD6E8F"/>
    <w:rsid w:val="00BD71F1"/>
    <w:rsid w:val="00BD74CF"/>
    <w:rsid w:val="00BE0A33"/>
    <w:rsid w:val="00BE1BBE"/>
    <w:rsid w:val="00BE226C"/>
    <w:rsid w:val="00BE2C9F"/>
    <w:rsid w:val="00BE36D5"/>
    <w:rsid w:val="00BE4FDC"/>
    <w:rsid w:val="00BE6056"/>
    <w:rsid w:val="00BE6217"/>
    <w:rsid w:val="00BE7C10"/>
    <w:rsid w:val="00BF01B9"/>
    <w:rsid w:val="00BF0D7C"/>
    <w:rsid w:val="00BF1235"/>
    <w:rsid w:val="00BF1F39"/>
    <w:rsid w:val="00BF29E9"/>
    <w:rsid w:val="00BF2AD9"/>
    <w:rsid w:val="00BF2FDA"/>
    <w:rsid w:val="00BF305F"/>
    <w:rsid w:val="00BF44D9"/>
    <w:rsid w:val="00BF4F5F"/>
    <w:rsid w:val="00BF4F91"/>
    <w:rsid w:val="00BF5877"/>
    <w:rsid w:val="00BF68A1"/>
    <w:rsid w:val="00C00599"/>
    <w:rsid w:val="00C006E1"/>
    <w:rsid w:val="00C0084B"/>
    <w:rsid w:val="00C013E9"/>
    <w:rsid w:val="00C01536"/>
    <w:rsid w:val="00C0185C"/>
    <w:rsid w:val="00C01AE5"/>
    <w:rsid w:val="00C0276D"/>
    <w:rsid w:val="00C0372A"/>
    <w:rsid w:val="00C03B9A"/>
    <w:rsid w:val="00C045DA"/>
    <w:rsid w:val="00C04CDA"/>
    <w:rsid w:val="00C04F09"/>
    <w:rsid w:val="00C056CD"/>
    <w:rsid w:val="00C05725"/>
    <w:rsid w:val="00C060AE"/>
    <w:rsid w:val="00C06237"/>
    <w:rsid w:val="00C06404"/>
    <w:rsid w:val="00C06502"/>
    <w:rsid w:val="00C067A6"/>
    <w:rsid w:val="00C06CC7"/>
    <w:rsid w:val="00C0780B"/>
    <w:rsid w:val="00C07BB8"/>
    <w:rsid w:val="00C07CCB"/>
    <w:rsid w:val="00C1015F"/>
    <w:rsid w:val="00C1063F"/>
    <w:rsid w:val="00C10C5E"/>
    <w:rsid w:val="00C11D9D"/>
    <w:rsid w:val="00C1296A"/>
    <w:rsid w:val="00C13A01"/>
    <w:rsid w:val="00C13E95"/>
    <w:rsid w:val="00C1492D"/>
    <w:rsid w:val="00C14A18"/>
    <w:rsid w:val="00C14B07"/>
    <w:rsid w:val="00C14BF5"/>
    <w:rsid w:val="00C15418"/>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0EA"/>
    <w:rsid w:val="00C24725"/>
    <w:rsid w:val="00C24B6B"/>
    <w:rsid w:val="00C25845"/>
    <w:rsid w:val="00C25A02"/>
    <w:rsid w:val="00C25C97"/>
    <w:rsid w:val="00C268F6"/>
    <w:rsid w:val="00C27D1A"/>
    <w:rsid w:val="00C31200"/>
    <w:rsid w:val="00C316BB"/>
    <w:rsid w:val="00C316D3"/>
    <w:rsid w:val="00C31A08"/>
    <w:rsid w:val="00C31BE7"/>
    <w:rsid w:val="00C32229"/>
    <w:rsid w:val="00C32DE7"/>
    <w:rsid w:val="00C32F73"/>
    <w:rsid w:val="00C32FD3"/>
    <w:rsid w:val="00C33713"/>
    <w:rsid w:val="00C341CB"/>
    <w:rsid w:val="00C3542E"/>
    <w:rsid w:val="00C355D6"/>
    <w:rsid w:val="00C35B5E"/>
    <w:rsid w:val="00C35DB1"/>
    <w:rsid w:val="00C369A3"/>
    <w:rsid w:val="00C370A0"/>
    <w:rsid w:val="00C4017A"/>
    <w:rsid w:val="00C404FF"/>
    <w:rsid w:val="00C40770"/>
    <w:rsid w:val="00C41357"/>
    <w:rsid w:val="00C41799"/>
    <w:rsid w:val="00C4244D"/>
    <w:rsid w:val="00C42C2F"/>
    <w:rsid w:val="00C43B8F"/>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6E99"/>
    <w:rsid w:val="00C57069"/>
    <w:rsid w:val="00C57680"/>
    <w:rsid w:val="00C57997"/>
    <w:rsid w:val="00C600B2"/>
    <w:rsid w:val="00C6124E"/>
    <w:rsid w:val="00C613CF"/>
    <w:rsid w:val="00C6230B"/>
    <w:rsid w:val="00C6256E"/>
    <w:rsid w:val="00C6257D"/>
    <w:rsid w:val="00C63229"/>
    <w:rsid w:val="00C632FA"/>
    <w:rsid w:val="00C635D0"/>
    <w:rsid w:val="00C64273"/>
    <w:rsid w:val="00C64A18"/>
    <w:rsid w:val="00C65B9B"/>
    <w:rsid w:val="00C67249"/>
    <w:rsid w:val="00C67698"/>
    <w:rsid w:val="00C67A5C"/>
    <w:rsid w:val="00C70846"/>
    <w:rsid w:val="00C70952"/>
    <w:rsid w:val="00C70B81"/>
    <w:rsid w:val="00C712ED"/>
    <w:rsid w:val="00C724E4"/>
    <w:rsid w:val="00C732D8"/>
    <w:rsid w:val="00C7377B"/>
    <w:rsid w:val="00C737D7"/>
    <w:rsid w:val="00C73886"/>
    <w:rsid w:val="00C73A1C"/>
    <w:rsid w:val="00C73DC4"/>
    <w:rsid w:val="00C74D41"/>
    <w:rsid w:val="00C756FD"/>
    <w:rsid w:val="00C75775"/>
    <w:rsid w:val="00C75C57"/>
    <w:rsid w:val="00C75E08"/>
    <w:rsid w:val="00C76261"/>
    <w:rsid w:val="00C76927"/>
    <w:rsid w:val="00C76E4E"/>
    <w:rsid w:val="00C77DBD"/>
    <w:rsid w:val="00C80261"/>
    <w:rsid w:val="00C808D5"/>
    <w:rsid w:val="00C80910"/>
    <w:rsid w:val="00C810FC"/>
    <w:rsid w:val="00C82F1D"/>
    <w:rsid w:val="00C83651"/>
    <w:rsid w:val="00C83754"/>
    <w:rsid w:val="00C83F2B"/>
    <w:rsid w:val="00C846EE"/>
    <w:rsid w:val="00C84998"/>
    <w:rsid w:val="00C850CC"/>
    <w:rsid w:val="00C855DB"/>
    <w:rsid w:val="00C862F9"/>
    <w:rsid w:val="00C8734A"/>
    <w:rsid w:val="00C874AD"/>
    <w:rsid w:val="00C9111E"/>
    <w:rsid w:val="00C91446"/>
    <w:rsid w:val="00C91776"/>
    <w:rsid w:val="00C919AB"/>
    <w:rsid w:val="00C92681"/>
    <w:rsid w:val="00C9435C"/>
    <w:rsid w:val="00C94994"/>
    <w:rsid w:val="00C94C04"/>
    <w:rsid w:val="00C951C1"/>
    <w:rsid w:val="00C95FEF"/>
    <w:rsid w:val="00C9600B"/>
    <w:rsid w:val="00C962CF"/>
    <w:rsid w:val="00C96BE2"/>
    <w:rsid w:val="00C96F6C"/>
    <w:rsid w:val="00C96FC0"/>
    <w:rsid w:val="00C97806"/>
    <w:rsid w:val="00C978B4"/>
    <w:rsid w:val="00CA03B0"/>
    <w:rsid w:val="00CA069E"/>
    <w:rsid w:val="00CA1A5E"/>
    <w:rsid w:val="00CA1BD1"/>
    <w:rsid w:val="00CA1D49"/>
    <w:rsid w:val="00CA2377"/>
    <w:rsid w:val="00CA265A"/>
    <w:rsid w:val="00CA2D94"/>
    <w:rsid w:val="00CA3584"/>
    <w:rsid w:val="00CA403B"/>
    <w:rsid w:val="00CA459F"/>
    <w:rsid w:val="00CA476E"/>
    <w:rsid w:val="00CA4B98"/>
    <w:rsid w:val="00CA4BFA"/>
    <w:rsid w:val="00CA5463"/>
    <w:rsid w:val="00CA5A6D"/>
    <w:rsid w:val="00CA66BE"/>
    <w:rsid w:val="00CB118A"/>
    <w:rsid w:val="00CB1AC1"/>
    <w:rsid w:val="00CB25EF"/>
    <w:rsid w:val="00CB26F2"/>
    <w:rsid w:val="00CB2BAE"/>
    <w:rsid w:val="00CB3166"/>
    <w:rsid w:val="00CB40D4"/>
    <w:rsid w:val="00CB41E1"/>
    <w:rsid w:val="00CB4C32"/>
    <w:rsid w:val="00CB638D"/>
    <w:rsid w:val="00CB6900"/>
    <w:rsid w:val="00CB6EB4"/>
    <w:rsid w:val="00CB6EE8"/>
    <w:rsid w:val="00CB7439"/>
    <w:rsid w:val="00CB748E"/>
    <w:rsid w:val="00CB789B"/>
    <w:rsid w:val="00CB7C3A"/>
    <w:rsid w:val="00CC01CF"/>
    <w:rsid w:val="00CC0FC3"/>
    <w:rsid w:val="00CC1406"/>
    <w:rsid w:val="00CC154C"/>
    <w:rsid w:val="00CC1DB2"/>
    <w:rsid w:val="00CC223C"/>
    <w:rsid w:val="00CC2D26"/>
    <w:rsid w:val="00CC367C"/>
    <w:rsid w:val="00CC36B6"/>
    <w:rsid w:val="00CC3FEE"/>
    <w:rsid w:val="00CC416D"/>
    <w:rsid w:val="00CC45E5"/>
    <w:rsid w:val="00CC466F"/>
    <w:rsid w:val="00CC55E8"/>
    <w:rsid w:val="00CC5BB0"/>
    <w:rsid w:val="00CC5C9F"/>
    <w:rsid w:val="00CC5DF0"/>
    <w:rsid w:val="00CC6233"/>
    <w:rsid w:val="00CC64BC"/>
    <w:rsid w:val="00CC6A4D"/>
    <w:rsid w:val="00CC71C6"/>
    <w:rsid w:val="00CC7E7D"/>
    <w:rsid w:val="00CD0968"/>
    <w:rsid w:val="00CD1491"/>
    <w:rsid w:val="00CD1731"/>
    <w:rsid w:val="00CD2580"/>
    <w:rsid w:val="00CD3739"/>
    <w:rsid w:val="00CD3AE0"/>
    <w:rsid w:val="00CD3B16"/>
    <w:rsid w:val="00CD3D0B"/>
    <w:rsid w:val="00CD4B83"/>
    <w:rsid w:val="00CD5020"/>
    <w:rsid w:val="00CD55C3"/>
    <w:rsid w:val="00CD58BA"/>
    <w:rsid w:val="00CD6145"/>
    <w:rsid w:val="00CD64DE"/>
    <w:rsid w:val="00CD6D50"/>
    <w:rsid w:val="00CD737F"/>
    <w:rsid w:val="00CD7638"/>
    <w:rsid w:val="00CD7CB9"/>
    <w:rsid w:val="00CD7E95"/>
    <w:rsid w:val="00CE049D"/>
    <w:rsid w:val="00CE0A7A"/>
    <w:rsid w:val="00CE1228"/>
    <w:rsid w:val="00CE123E"/>
    <w:rsid w:val="00CE140B"/>
    <w:rsid w:val="00CE2476"/>
    <w:rsid w:val="00CE25CA"/>
    <w:rsid w:val="00CE26A2"/>
    <w:rsid w:val="00CE2CBA"/>
    <w:rsid w:val="00CE302C"/>
    <w:rsid w:val="00CE31BD"/>
    <w:rsid w:val="00CE438C"/>
    <w:rsid w:val="00CE449A"/>
    <w:rsid w:val="00CE4619"/>
    <w:rsid w:val="00CE48D6"/>
    <w:rsid w:val="00CE4B03"/>
    <w:rsid w:val="00CE4BF2"/>
    <w:rsid w:val="00CE5117"/>
    <w:rsid w:val="00CE5E91"/>
    <w:rsid w:val="00CE7929"/>
    <w:rsid w:val="00CF01EA"/>
    <w:rsid w:val="00CF10EF"/>
    <w:rsid w:val="00CF1F53"/>
    <w:rsid w:val="00CF1FAE"/>
    <w:rsid w:val="00CF3BED"/>
    <w:rsid w:val="00CF424C"/>
    <w:rsid w:val="00CF4A6D"/>
    <w:rsid w:val="00CF4FEA"/>
    <w:rsid w:val="00CF593F"/>
    <w:rsid w:val="00CF59D7"/>
    <w:rsid w:val="00CF5B89"/>
    <w:rsid w:val="00CF5CC1"/>
    <w:rsid w:val="00CF6510"/>
    <w:rsid w:val="00CF65E5"/>
    <w:rsid w:val="00CF66B8"/>
    <w:rsid w:val="00CF6971"/>
    <w:rsid w:val="00CF6D04"/>
    <w:rsid w:val="00CF7327"/>
    <w:rsid w:val="00CF7439"/>
    <w:rsid w:val="00CF779F"/>
    <w:rsid w:val="00CF7A56"/>
    <w:rsid w:val="00CF7C57"/>
    <w:rsid w:val="00CF7DA9"/>
    <w:rsid w:val="00D000D1"/>
    <w:rsid w:val="00D0041D"/>
    <w:rsid w:val="00D0074A"/>
    <w:rsid w:val="00D00AC1"/>
    <w:rsid w:val="00D0124D"/>
    <w:rsid w:val="00D0217F"/>
    <w:rsid w:val="00D0267B"/>
    <w:rsid w:val="00D032B4"/>
    <w:rsid w:val="00D03AC3"/>
    <w:rsid w:val="00D040A2"/>
    <w:rsid w:val="00D055E6"/>
    <w:rsid w:val="00D05CAF"/>
    <w:rsid w:val="00D05FF5"/>
    <w:rsid w:val="00D065AD"/>
    <w:rsid w:val="00D06A71"/>
    <w:rsid w:val="00D06BB8"/>
    <w:rsid w:val="00D072EF"/>
    <w:rsid w:val="00D07394"/>
    <w:rsid w:val="00D07A9C"/>
    <w:rsid w:val="00D10A14"/>
    <w:rsid w:val="00D113FF"/>
    <w:rsid w:val="00D11E7B"/>
    <w:rsid w:val="00D12C52"/>
    <w:rsid w:val="00D12D84"/>
    <w:rsid w:val="00D140ED"/>
    <w:rsid w:val="00D14E13"/>
    <w:rsid w:val="00D158AB"/>
    <w:rsid w:val="00D16547"/>
    <w:rsid w:val="00D171CD"/>
    <w:rsid w:val="00D20368"/>
    <w:rsid w:val="00D209D8"/>
    <w:rsid w:val="00D20B6C"/>
    <w:rsid w:val="00D20DAB"/>
    <w:rsid w:val="00D2186C"/>
    <w:rsid w:val="00D2257D"/>
    <w:rsid w:val="00D22767"/>
    <w:rsid w:val="00D239A5"/>
    <w:rsid w:val="00D24260"/>
    <w:rsid w:val="00D2457A"/>
    <w:rsid w:val="00D25024"/>
    <w:rsid w:val="00D25A36"/>
    <w:rsid w:val="00D26250"/>
    <w:rsid w:val="00D26FC2"/>
    <w:rsid w:val="00D2737B"/>
    <w:rsid w:val="00D3007F"/>
    <w:rsid w:val="00D30447"/>
    <w:rsid w:val="00D30DBA"/>
    <w:rsid w:val="00D30E35"/>
    <w:rsid w:val="00D30EC7"/>
    <w:rsid w:val="00D311BE"/>
    <w:rsid w:val="00D326C4"/>
    <w:rsid w:val="00D32CE2"/>
    <w:rsid w:val="00D33362"/>
    <w:rsid w:val="00D33C0D"/>
    <w:rsid w:val="00D34C41"/>
    <w:rsid w:val="00D34E1A"/>
    <w:rsid w:val="00D35BC6"/>
    <w:rsid w:val="00D3635F"/>
    <w:rsid w:val="00D36532"/>
    <w:rsid w:val="00D367F9"/>
    <w:rsid w:val="00D37A2E"/>
    <w:rsid w:val="00D37FBA"/>
    <w:rsid w:val="00D40A87"/>
    <w:rsid w:val="00D418AA"/>
    <w:rsid w:val="00D41CA2"/>
    <w:rsid w:val="00D41CD7"/>
    <w:rsid w:val="00D42026"/>
    <w:rsid w:val="00D424A2"/>
    <w:rsid w:val="00D4251B"/>
    <w:rsid w:val="00D42ECA"/>
    <w:rsid w:val="00D439B6"/>
    <w:rsid w:val="00D44A1C"/>
    <w:rsid w:val="00D44BD1"/>
    <w:rsid w:val="00D44C7D"/>
    <w:rsid w:val="00D44E7A"/>
    <w:rsid w:val="00D45359"/>
    <w:rsid w:val="00D45E05"/>
    <w:rsid w:val="00D46BE0"/>
    <w:rsid w:val="00D46D83"/>
    <w:rsid w:val="00D47AB6"/>
    <w:rsid w:val="00D502D0"/>
    <w:rsid w:val="00D507D9"/>
    <w:rsid w:val="00D50B4B"/>
    <w:rsid w:val="00D50BC3"/>
    <w:rsid w:val="00D52E63"/>
    <w:rsid w:val="00D53DFE"/>
    <w:rsid w:val="00D53E86"/>
    <w:rsid w:val="00D545A8"/>
    <w:rsid w:val="00D548A5"/>
    <w:rsid w:val="00D548E5"/>
    <w:rsid w:val="00D55BD9"/>
    <w:rsid w:val="00D56163"/>
    <w:rsid w:val="00D566F5"/>
    <w:rsid w:val="00D568E6"/>
    <w:rsid w:val="00D56BF3"/>
    <w:rsid w:val="00D56E67"/>
    <w:rsid w:val="00D57C88"/>
    <w:rsid w:val="00D60503"/>
    <w:rsid w:val="00D61009"/>
    <w:rsid w:val="00D62605"/>
    <w:rsid w:val="00D62759"/>
    <w:rsid w:val="00D63073"/>
    <w:rsid w:val="00D6362A"/>
    <w:rsid w:val="00D63DA5"/>
    <w:rsid w:val="00D641C8"/>
    <w:rsid w:val="00D646C4"/>
    <w:rsid w:val="00D64945"/>
    <w:rsid w:val="00D64B3A"/>
    <w:rsid w:val="00D64D09"/>
    <w:rsid w:val="00D6587E"/>
    <w:rsid w:val="00D65C48"/>
    <w:rsid w:val="00D67214"/>
    <w:rsid w:val="00D67C48"/>
    <w:rsid w:val="00D70CA3"/>
    <w:rsid w:val="00D70DB1"/>
    <w:rsid w:val="00D718E2"/>
    <w:rsid w:val="00D719E5"/>
    <w:rsid w:val="00D71C37"/>
    <w:rsid w:val="00D72097"/>
    <w:rsid w:val="00D73167"/>
    <w:rsid w:val="00D7322F"/>
    <w:rsid w:val="00D73481"/>
    <w:rsid w:val="00D73C07"/>
    <w:rsid w:val="00D73FCB"/>
    <w:rsid w:val="00D743AB"/>
    <w:rsid w:val="00D74799"/>
    <w:rsid w:val="00D74FDC"/>
    <w:rsid w:val="00D7536B"/>
    <w:rsid w:val="00D75AD5"/>
    <w:rsid w:val="00D763DC"/>
    <w:rsid w:val="00D76EE0"/>
    <w:rsid w:val="00D8038F"/>
    <w:rsid w:val="00D81033"/>
    <w:rsid w:val="00D81136"/>
    <w:rsid w:val="00D82C07"/>
    <w:rsid w:val="00D82CE9"/>
    <w:rsid w:val="00D8317A"/>
    <w:rsid w:val="00D83AD6"/>
    <w:rsid w:val="00D83DC8"/>
    <w:rsid w:val="00D84AEE"/>
    <w:rsid w:val="00D84E3C"/>
    <w:rsid w:val="00D8502A"/>
    <w:rsid w:val="00D850ED"/>
    <w:rsid w:val="00D85A56"/>
    <w:rsid w:val="00D85E53"/>
    <w:rsid w:val="00D8602F"/>
    <w:rsid w:val="00D8656C"/>
    <w:rsid w:val="00D865D9"/>
    <w:rsid w:val="00D86B99"/>
    <w:rsid w:val="00D87AB4"/>
    <w:rsid w:val="00D9154A"/>
    <w:rsid w:val="00D923F4"/>
    <w:rsid w:val="00D9258D"/>
    <w:rsid w:val="00D93271"/>
    <w:rsid w:val="00D93F15"/>
    <w:rsid w:val="00D9475D"/>
    <w:rsid w:val="00D95B02"/>
    <w:rsid w:val="00D96319"/>
    <w:rsid w:val="00DA020A"/>
    <w:rsid w:val="00DA07B6"/>
    <w:rsid w:val="00DA0CA2"/>
    <w:rsid w:val="00DA158D"/>
    <w:rsid w:val="00DA1D14"/>
    <w:rsid w:val="00DA25D6"/>
    <w:rsid w:val="00DA31AB"/>
    <w:rsid w:val="00DA3783"/>
    <w:rsid w:val="00DA3B52"/>
    <w:rsid w:val="00DA4151"/>
    <w:rsid w:val="00DA4B87"/>
    <w:rsid w:val="00DA5129"/>
    <w:rsid w:val="00DA54E7"/>
    <w:rsid w:val="00DA5795"/>
    <w:rsid w:val="00DA5945"/>
    <w:rsid w:val="00DA63A9"/>
    <w:rsid w:val="00DA717D"/>
    <w:rsid w:val="00DA7986"/>
    <w:rsid w:val="00DA7A5F"/>
    <w:rsid w:val="00DB05C4"/>
    <w:rsid w:val="00DB0766"/>
    <w:rsid w:val="00DB07C2"/>
    <w:rsid w:val="00DB0980"/>
    <w:rsid w:val="00DB0E2F"/>
    <w:rsid w:val="00DB0F5D"/>
    <w:rsid w:val="00DB12CE"/>
    <w:rsid w:val="00DB1351"/>
    <w:rsid w:val="00DB16DB"/>
    <w:rsid w:val="00DB2AE9"/>
    <w:rsid w:val="00DB2C6D"/>
    <w:rsid w:val="00DB3037"/>
    <w:rsid w:val="00DB3D8E"/>
    <w:rsid w:val="00DB45FD"/>
    <w:rsid w:val="00DB48F6"/>
    <w:rsid w:val="00DB4D86"/>
    <w:rsid w:val="00DB516F"/>
    <w:rsid w:val="00DB6A81"/>
    <w:rsid w:val="00DB7197"/>
    <w:rsid w:val="00DB77AF"/>
    <w:rsid w:val="00DB78A2"/>
    <w:rsid w:val="00DB7F38"/>
    <w:rsid w:val="00DC09F8"/>
    <w:rsid w:val="00DC0D1A"/>
    <w:rsid w:val="00DC1C5C"/>
    <w:rsid w:val="00DC2465"/>
    <w:rsid w:val="00DC252B"/>
    <w:rsid w:val="00DC2811"/>
    <w:rsid w:val="00DC2EE7"/>
    <w:rsid w:val="00DC458D"/>
    <w:rsid w:val="00DC4BE1"/>
    <w:rsid w:val="00DC5054"/>
    <w:rsid w:val="00DC596B"/>
    <w:rsid w:val="00DC78C5"/>
    <w:rsid w:val="00DC7910"/>
    <w:rsid w:val="00DC7CCB"/>
    <w:rsid w:val="00DC7F3E"/>
    <w:rsid w:val="00DD016C"/>
    <w:rsid w:val="00DD054C"/>
    <w:rsid w:val="00DD0B1B"/>
    <w:rsid w:val="00DD1994"/>
    <w:rsid w:val="00DD1BAF"/>
    <w:rsid w:val="00DD1C76"/>
    <w:rsid w:val="00DD2585"/>
    <w:rsid w:val="00DD2972"/>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32B0"/>
    <w:rsid w:val="00DE3898"/>
    <w:rsid w:val="00DE414D"/>
    <w:rsid w:val="00DE5048"/>
    <w:rsid w:val="00DE5710"/>
    <w:rsid w:val="00DE60B3"/>
    <w:rsid w:val="00DE68DD"/>
    <w:rsid w:val="00DE77DC"/>
    <w:rsid w:val="00DE7F52"/>
    <w:rsid w:val="00DF037F"/>
    <w:rsid w:val="00DF0FAE"/>
    <w:rsid w:val="00DF1506"/>
    <w:rsid w:val="00DF1F74"/>
    <w:rsid w:val="00DF23A1"/>
    <w:rsid w:val="00DF2458"/>
    <w:rsid w:val="00DF2FA1"/>
    <w:rsid w:val="00DF463E"/>
    <w:rsid w:val="00DF5862"/>
    <w:rsid w:val="00DF5DDE"/>
    <w:rsid w:val="00DF5E93"/>
    <w:rsid w:val="00DF66BB"/>
    <w:rsid w:val="00DF7823"/>
    <w:rsid w:val="00DF7D55"/>
    <w:rsid w:val="00E008F2"/>
    <w:rsid w:val="00E00E3A"/>
    <w:rsid w:val="00E00FC7"/>
    <w:rsid w:val="00E013E9"/>
    <w:rsid w:val="00E013EF"/>
    <w:rsid w:val="00E017F2"/>
    <w:rsid w:val="00E01B2C"/>
    <w:rsid w:val="00E0267C"/>
    <w:rsid w:val="00E02932"/>
    <w:rsid w:val="00E02CE1"/>
    <w:rsid w:val="00E03B4B"/>
    <w:rsid w:val="00E043FA"/>
    <w:rsid w:val="00E044B8"/>
    <w:rsid w:val="00E04ACE"/>
    <w:rsid w:val="00E055B0"/>
    <w:rsid w:val="00E062AB"/>
    <w:rsid w:val="00E069C1"/>
    <w:rsid w:val="00E0725D"/>
    <w:rsid w:val="00E1063D"/>
    <w:rsid w:val="00E10676"/>
    <w:rsid w:val="00E10E12"/>
    <w:rsid w:val="00E10FA2"/>
    <w:rsid w:val="00E1131A"/>
    <w:rsid w:val="00E119EA"/>
    <w:rsid w:val="00E11DFA"/>
    <w:rsid w:val="00E123BB"/>
    <w:rsid w:val="00E1275E"/>
    <w:rsid w:val="00E12B19"/>
    <w:rsid w:val="00E12DB1"/>
    <w:rsid w:val="00E13856"/>
    <w:rsid w:val="00E13E2F"/>
    <w:rsid w:val="00E14C67"/>
    <w:rsid w:val="00E14C82"/>
    <w:rsid w:val="00E15278"/>
    <w:rsid w:val="00E1582A"/>
    <w:rsid w:val="00E158E9"/>
    <w:rsid w:val="00E15B98"/>
    <w:rsid w:val="00E16056"/>
    <w:rsid w:val="00E16411"/>
    <w:rsid w:val="00E16654"/>
    <w:rsid w:val="00E172C0"/>
    <w:rsid w:val="00E17B49"/>
    <w:rsid w:val="00E17DE3"/>
    <w:rsid w:val="00E17F03"/>
    <w:rsid w:val="00E200A1"/>
    <w:rsid w:val="00E2102F"/>
    <w:rsid w:val="00E21CDD"/>
    <w:rsid w:val="00E21E11"/>
    <w:rsid w:val="00E233C9"/>
    <w:rsid w:val="00E23438"/>
    <w:rsid w:val="00E24415"/>
    <w:rsid w:val="00E24C2F"/>
    <w:rsid w:val="00E24D01"/>
    <w:rsid w:val="00E25521"/>
    <w:rsid w:val="00E25917"/>
    <w:rsid w:val="00E261E0"/>
    <w:rsid w:val="00E26580"/>
    <w:rsid w:val="00E2721C"/>
    <w:rsid w:val="00E27B4B"/>
    <w:rsid w:val="00E311CE"/>
    <w:rsid w:val="00E31D2B"/>
    <w:rsid w:val="00E31E30"/>
    <w:rsid w:val="00E31E40"/>
    <w:rsid w:val="00E33520"/>
    <w:rsid w:val="00E33734"/>
    <w:rsid w:val="00E33741"/>
    <w:rsid w:val="00E33D3D"/>
    <w:rsid w:val="00E350BE"/>
    <w:rsid w:val="00E35EC1"/>
    <w:rsid w:val="00E35F95"/>
    <w:rsid w:val="00E3623E"/>
    <w:rsid w:val="00E369E0"/>
    <w:rsid w:val="00E36F87"/>
    <w:rsid w:val="00E36FAC"/>
    <w:rsid w:val="00E36FAF"/>
    <w:rsid w:val="00E37775"/>
    <w:rsid w:val="00E37879"/>
    <w:rsid w:val="00E4029A"/>
    <w:rsid w:val="00E410B5"/>
    <w:rsid w:val="00E41DFA"/>
    <w:rsid w:val="00E4205C"/>
    <w:rsid w:val="00E42264"/>
    <w:rsid w:val="00E427C5"/>
    <w:rsid w:val="00E42D1E"/>
    <w:rsid w:val="00E43435"/>
    <w:rsid w:val="00E43B4E"/>
    <w:rsid w:val="00E43D07"/>
    <w:rsid w:val="00E44850"/>
    <w:rsid w:val="00E455A1"/>
    <w:rsid w:val="00E45DF0"/>
    <w:rsid w:val="00E45F05"/>
    <w:rsid w:val="00E4770B"/>
    <w:rsid w:val="00E47A30"/>
    <w:rsid w:val="00E47CEC"/>
    <w:rsid w:val="00E50E09"/>
    <w:rsid w:val="00E52259"/>
    <w:rsid w:val="00E52B2A"/>
    <w:rsid w:val="00E540CA"/>
    <w:rsid w:val="00E54462"/>
    <w:rsid w:val="00E54583"/>
    <w:rsid w:val="00E54A04"/>
    <w:rsid w:val="00E55B4F"/>
    <w:rsid w:val="00E55F46"/>
    <w:rsid w:val="00E5633C"/>
    <w:rsid w:val="00E56E97"/>
    <w:rsid w:val="00E56EE4"/>
    <w:rsid w:val="00E605BF"/>
    <w:rsid w:val="00E60A17"/>
    <w:rsid w:val="00E617AE"/>
    <w:rsid w:val="00E61BFF"/>
    <w:rsid w:val="00E621FE"/>
    <w:rsid w:val="00E62CBA"/>
    <w:rsid w:val="00E63129"/>
    <w:rsid w:val="00E6319C"/>
    <w:rsid w:val="00E63D29"/>
    <w:rsid w:val="00E648F7"/>
    <w:rsid w:val="00E64CC9"/>
    <w:rsid w:val="00E65E40"/>
    <w:rsid w:val="00E67861"/>
    <w:rsid w:val="00E67D3C"/>
    <w:rsid w:val="00E702B9"/>
    <w:rsid w:val="00E70956"/>
    <w:rsid w:val="00E71269"/>
    <w:rsid w:val="00E71EAE"/>
    <w:rsid w:val="00E738CA"/>
    <w:rsid w:val="00E75146"/>
    <w:rsid w:val="00E755AB"/>
    <w:rsid w:val="00E75A23"/>
    <w:rsid w:val="00E75B19"/>
    <w:rsid w:val="00E75BB5"/>
    <w:rsid w:val="00E763A6"/>
    <w:rsid w:val="00E7676F"/>
    <w:rsid w:val="00E76A14"/>
    <w:rsid w:val="00E7767C"/>
    <w:rsid w:val="00E77805"/>
    <w:rsid w:val="00E77C72"/>
    <w:rsid w:val="00E77EAB"/>
    <w:rsid w:val="00E801F8"/>
    <w:rsid w:val="00E804A8"/>
    <w:rsid w:val="00E8167D"/>
    <w:rsid w:val="00E81BCF"/>
    <w:rsid w:val="00E8217A"/>
    <w:rsid w:val="00E82708"/>
    <w:rsid w:val="00E8399A"/>
    <w:rsid w:val="00E839A4"/>
    <w:rsid w:val="00E839CE"/>
    <w:rsid w:val="00E83AB6"/>
    <w:rsid w:val="00E86711"/>
    <w:rsid w:val="00E86798"/>
    <w:rsid w:val="00E87D5F"/>
    <w:rsid w:val="00E90CAB"/>
    <w:rsid w:val="00E90CD4"/>
    <w:rsid w:val="00E90E54"/>
    <w:rsid w:val="00E91009"/>
    <w:rsid w:val="00E9118C"/>
    <w:rsid w:val="00E914A9"/>
    <w:rsid w:val="00E92595"/>
    <w:rsid w:val="00E92C73"/>
    <w:rsid w:val="00E92D6B"/>
    <w:rsid w:val="00E92F52"/>
    <w:rsid w:val="00E92FE6"/>
    <w:rsid w:val="00E930DB"/>
    <w:rsid w:val="00E93342"/>
    <w:rsid w:val="00E938AC"/>
    <w:rsid w:val="00E93DFB"/>
    <w:rsid w:val="00E942DD"/>
    <w:rsid w:val="00E94929"/>
    <w:rsid w:val="00E94FD2"/>
    <w:rsid w:val="00E9535A"/>
    <w:rsid w:val="00E9569C"/>
    <w:rsid w:val="00E968B6"/>
    <w:rsid w:val="00E96D3C"/>
    <w:rsid w:val="00E96E08"/>
    <w:rsid w:val="00E97839"/>
    <w:rsid w:val="00E97BE5"/>
    <w:rsid w:val="00EA08C2"/>
    <w:rsid w:val="00EA09B4"/>
    <w:rsid w:val="00EA2148"/>
    <w:rsid w:val="00EA2C19"/>
    <w:rsid w:val="00EA3031"/>
    <w:rsid w:val="00EA3072"/>
    <w:rsid w:val="00EA3B39"/>
    <w:rsid w:val="00EA3BBF"/>
    <w:rsid w:val="00EA3EA7"/>
    <w:rsid w:val="00EA4F63"/>
    <w:rsid w:val="00EA689E"/>
    <w:rsid w:val="00EA68DA"/>
    <w:rsid w:val="00EA753B"/>
    <w:rsid w:val="00EA7C5F"/>
    <w:rsid w:val="00EA7FAC"/>
    <w:rsid w:val="00EB0480"/>
    <w:rsid w:val="00EB0542"/>
    <w:rsid w:val="00EB0876"/>
    <w:rsid w:val="00EB0E25"/>
    <w:rsid w:val="00EB1BF9"/>
    <w:rsid w:val="00EB1D2C"/>
    <w:rsid w:val="00EB2497"/>
    <w:rsid w:val="00EB2520"/>
    <w:rsid w:val="00EB2A4F"/>
    <w:rsid w:val="00EB2ACC"/>
    <w:rsid w:val="00EB2C14"/>
    <w:rsid w:val="00EB2D9B"/>
    <w:rsid w:val="00EB2F4D"/>
    <w:rsid w:val="00EB3C52"/>
    <w:rsid w:val="00EB4B15"/>
    <w:rsid w:val="00EB51C7"/>
    <w:rsid w:val="00EB5858"/>
    <w:rsid w:val="00EB5DEF"/>
    <w:rsid w:val="00EB61E5"/>
    <w:rsid w:val="00EB67AA"/>
    <w:rsid w:val="00EB70B5"/>
    <w:rsid w:val="00EB780C"/>
    <w:rsid w:val="00EB7EA2"/>
    <w:rsid w:val="00EC1B5B"/>
    <w:rsid w:val="00EC2A39"/>
    <w:rsid w:val="00EC36A8"/>
    <w:rsid w:val="00EC3CB8"/>
    <w:rsid w:val="00EC3E49"/>
    <w:rsid w:val="00EC44D2"/>
    <w:rsid w:val="00EC45FC"/>
    <w:rsid w:val="00EC4707"/>
    <w:rsid w:val="00EC4A4E"/>
    <w:rsid w:val="00EC4B0C"/>
    <w:rsid w:val="00EC4FF9"/>
    <w:rsid w:val="00EC5A01"/>
    <w:rsid w:val="00EC5CC8"/>
    <w:rsid w:val="00EC6864"/>
    <w:rsid w:val="00EC6A8E"/>
    <w:rsid w:val="00EC6B14"/>
    <w:rsid w:val="00EC6BCB"/>
    <w:rsid w:val="00EC6C13"/>
    <w:rsid w:val="00EC729C"/>
    <w:rsid w:val="00EC73C2"/>
    <w:rsid w:val="00EC7AAA"/>
    <w:rsid w:val="00ED0365"/>
    <w:rsid w:val="00ED0581"/>
    <w:rsid w:val="00ED073E"/>
    <w:rsid w:val="00ED0BF4"/>
    <w:rsid w:val="00ED0E71"/>
    <w:rsid w:val="00ED18EC"/>
    <w:rsid w:val="00ED1ABC"/>
    <w:rsid w:val="00ED2114"/>
    <w:rsid w:val="00ED2378"/>
    <w:rsid w:val="00ED24C8"/>
    <w:rsid w:val="00ED29A6"/>
    <w:rsid w:val="00ED35F3"/>
    <w:rsid w:val="00ED525B"/>
    <w:rsid w:val="00ED5337"/>
    <w:rsid w:val="00ED53F4"/>
    <w:rsid w:val="00ED59E7"/>
    <w:rsid w:val="00ED642A"/>
    <w:rsid w:val="00ED70B9"/>
    <w:rsid w:val="00ED7403"/>
    <w:rsid w:val="00ED7AA8"/>
    <w:rsid w:val="00EE057C"/>
    <w:rsid w:val="00EE0858"/>
    <w:rsid w:val="00EE0EC3"/>
    <w:rsid w:val="00EE236A"/>
    <w:rsid w:val="00EE2649"/>
    <w:rsid w:val="00EE3015"/>
    <w:rsid w:val="00EE31AF"/>
    <w:rsid w:val="00EE34A1"/>
    <w:rsid w:val="00EE41A1"/>
    <w:rsid w:val="00EE50C5"/>
    <w:rsid w:val="00EE536C"/>
    <w:rsid w:val="00EE53E7"/>
    <w:rsid w:val="00EE61C0"/>
    <w:rsid w:val="00EE638B"/>
    <w:rsid w:val="00EE71BF"/>
    <w:rsid w:val="00EE73E5"/>
    <w:rsid w:val="00EE7B44"/>
    <w:rsid w:val="00EE7D04"/>
    <w:rsid w:val="00EE7FB9"/>
    <w:rsid w:val="00EF09AC"/>
    <w:rsid w:val="00EF0E0E"/>
    <w:rsid w:val="00EF14D1"/>
    <w:rsid w:val="00EF1CF3"/>
    <w:rsid w:val="00EF1DD2"/>
    <w:rsid w:val="00EF58F2"/>
    <w:rsid w:val="00EF60C8"/>
    <w:rsid w:val="00EF6733"/>
    <w:rsid w:val="00EF6AD7"/>
    <w:rsid w:val="00EF6F33"/>
    <w:rsid w:val="00EF7CCD"/>
    <w:rsid w:val="00F0040F"/>
    <w:rsid w:val="00F006A9"/>
    <w:rsid w:val="00F009EB"/>
    <w:rsid w:val="00F017FB"/>
    <w:rsid w:val="00F01F7A"/>
    <w:rsid w:val="00F02736"/>
    <w:rsid w:val="00F02A35"/>
    <w:rsid w:val="00F02BC7"/>
    <w:rsid w:val="00F02DE0"/>
    <w:rsid w:val="00F030A2"/>
    <w:rsid w:val="00F0344E"/>
    <w:rsid w:val="00F03930"/>
    <w:rsid w:val="00F04DD4"/>
    <w:rsid w:val="00F053EF"/>
    <w:rsid w:val="00F053FC"/>
    <w:rsid w:val="00F05564"/>
    <w:rsid w:val="00F06302"/>
    <w:rsid w:val="00F079CC"/>
    <w:rsid w:val="00F1339A"/>
    <w:rsid w:val="00F13509"/>
    <w:rsid w:val="00F1360C"/>
    <w:rsid w:val="00F13828"/>
    <w:rsid w:val="00F1390D"/>
    <w:rsid w:val="00F14148"/>
    <w:rsid w:val="00F1453C"/>
    <w:rsid w:val="00F1459F"/>
    <w:rsid w:val="00F14BBF"/>
    <w:rsid w:val="00F151EA"/>
    <w:rsid w:val="00F15595"/>
    <w:rsid w:val="00F156A1"/>
    <w:rsid w:val="00F15F90"/>
    <w:rsid w:val="00F15FFD"/>
    <w:rsid w:val="00F17208"/>
    <w:rsid w:val="00F208B7"/>
    <w:rsid w:val="00F20B24"/>
    <w:rsid w:val="00F21368"/>
    <w:rsid w:val="00F21535"/>
    <w:rsid w:val="00F21A7E"/>
    <w:rsid w:val="00F224D7"/>
    <w:rsid w:val="00F226DE"/>
    <w:rsid w:val="00F227F6"/>
    <w:rsid w:val="00F22851"/>
    <w:rsid w:val="00F233B1"/>
    <w:rsid w:val="00F246FB"/>
    <w:rsid w:val="00F24944"/>
    <w:rsid w:val="00F2516C"/>
    <w:rsid w:val="00F2560A"/>
    <w:rsid w:val="00F25B7F"/>
    <w:rsid w:val="00F2644C"/>
    <w:rsid w:val="00F26992"/>
    <w:rsid w:val="00F26F0E"/>
    <w:rsid w:val="00F274B5"/>
    <w:rsid w:val="00F2789C"/>
    <w:rsid w:val="00F310A3"/>
    <w:rsid w:val="00F31B8A"/>
    <w:rsid w:val="00F31C8A"/>
    <w:rsid w:val="00F31FDD"/>
    <w:rsid w:val="00F323A8"/>
    <w:rsid w:val="00F324E4"/>
    <w:rsid w:val="00F334EB"/>
    <w:rsid w:val="00F34DC1"/>
    <w:rsid w:val="00F34DEA"/>
    <w:rsid w:val="00F35DBE"/>
    <w:rsid w:val="00F36B23"/>
    <w:rsid w:val="00F370C9"/>
    <w:rsid w:val="00F37101"/>
    <w:rsid w:val="00F377CE"/>
    <w:rsid w:val="00F40094"/>
    <w:rsid w:val="00F40646"/>
    <w:rsid w:val="00F41305"/>
    <w:rsid w:val="00F42131"/>
    <w:rsid w:val="00F42591"/>
    <w:rsid w:val="00F426C8"/>
    <w:rsid w:val="00F4377C"/>
    <w:rsid w:val="00F44809"/>
    <w:rsid w:val="00F45459"/>
    <w:rsid w:val="00F46D5A"/>
    <w:rsid w:val="00F47305"/>
    <w:rsid w:val="00F5036E"/>
    <w:rsid w:val="00F519A9"/>
    <w:rsid w:val="00F524DB"/>
    <w:rsid w:val="00F52AF5"/>
    <w:rsid w:val="00F53204"/>
    <w:rsid w:val="00F53860"/>
    <w:rsid w:val="00F54021"/>
    <w:rsid w:val="00F542AA"/>
    <w:rsid w:val="00F543D3"/>
    <w:rsid w:val="00F551B0"/>
    <w:rsid w:val="00F55452"/>
    <w:rsid w:val="00F55CC1"/>
    <w:rsid w:val="00F56A49"/>
    <w:rsid w:val="00F60782"/>
    <w:rsid w:val="00F60D33"/>
    <w:rsid w:val="00F61136"/>
    <w:rsid w:val="00F6166A"/>
    <w:rsid w:val="00F624A5"/>
    <w:rsid w:val="00F62D15"/>
    <w:rsid w:val="00F6398A"/>
    <w:rsid w:val="00F63A33"/>
    <w:rsid w:val="00F63C51"/>
    <w:rsid w:val="00F640E6"/>
    <w:rsid w:val="00F64C5A"/>
    <w:rsid w:val="00F65910"/>
    <w:rsid w:val="00F66D81"/>
    <w:rsid w:val="00F67C3E"/>
    <w:rsid w:val="00F70281"/>
    <w:rsid w:val="00F707C2"/>
    <w:rsid w:val="00F707EE"/>
    <w:rsid w:val="00F70E04"/>
    <w:rsid w:val="00F710EA"/>
    <w:rsid w:val="00F71DF1"/>
    <w:rsid w:val="00F72EB8"/>
    <w:rsid w:val="00F73249"/>
    <w:rsid w:val="00F74615"/>
    <w:rsid w:val="00F74CF0"/>
    <w:rsid w:val="00F75115"/>
    <w:rsid w:val="00F75D29"/>
    <w:rsid w:val="00F75F03"/>
    <w:rsid w:val="00F77624"/>
    <w:rsid w:val="00F80224"/>
    <w:rsid w:val="00F804E8"/>
    <w:rsid w:val="00F80DF4"/>
    <w:rsid w:val="00F8181F"/>
    <w:rsid w:val="00F8258C"/>
    <w:rsid w:val="00F826FD"/>
    <w:rsid w:val="00F82BC8"/>
    <w:rsid w:val="00F82E77"/>
    <w:rsid w:val="00F838C1"/>
    <w:rsid w:val="00F83AD4"/>
    <w:rsid w:val="00F83C99"/>
    <w:rsid w:val="00F84C3A"/>
    <w:rsid w:val="00F84EA1"/>
    <w:rsid w:val="00F84F89"/>
    <w:rsid w:val="00F85662"/>
    <w:rsid w:val="00F860E2"/>
    <w:rsid w:val="00F863E9"/>
    <w:rsid w:val="00F86E1B"/>
    <w:rsid w:val="00F90005"/>
    <w:rsid w:val="00F902E3"/>
    <w:rsid w:val="00F907C1"/>
    <w:rsid w:val="00F9169A"/>
    <w:rsid w:val="00F91DA4"/>
    <w:rsid w:val="00F92334"/>
    <w:rsid w:val="00F937E1"/>
    <w:rsid w:val="00F93EFB"/>
    <w:rsid w:val="00F94647"/>
    <w:rsid w:val="00F9524E"/>
    <w:rsid w:val="00F952CF"/>
    <w:rsid w:val="00F958CB"/>
    <w:rsid w:val="00F95BEE"/>
    <w:rsid w:val="00F95E95"/>
    <w:rsid w:val="00F966D6"/>
    <w:rsid w:val="00F96AE8"/>
    <w:rsid w:val="00F96B6E"/>
    <w:rsid w:val="00F96E3D"/>
    <w:rsid w:val="00F971CA"/>
    <w:rsid w:val="00F9736B"/>
    <w:rsid w:val="00F97B8D"/>
    <w:rsid w:val="00FA001C"/>
    <w:rsid w:val="00FA0211"/>
    <w:rsid w:val="00FA197C"/>
    <w:rsid w:val="00FA1B8A"/>
    <w:rsid w:val="00FA39AD"/>
    <w:rsid w:val="00FA3C84"/>
    <w:rsid w:val="00FA46ED"/>
    <w:rsid w:val="00FA4A5E"/>
    <w:rsid w:val="00FA4AEC"/>
    <w:rsid w:val="00FA4B22"/>
    <w:rsid w:val="00FA5829"/>
    <w:rsid w:val="00FA746C"/>
    <w:rsid w:val="00FA7545"/>
    <w:rsid w:val="00FA7B8D"/>
    <w:rsid w:val="00FB0C83"/>
    <w:rsid w:val="00FB1000"/>
    <w:rsid w:val="00FB1043"/>
    <w:rsid w:val="00FB20F3"/>
    <w:rsid w:val="00FB2E32"/>
    <w:rsid w:val="00FB43AC"/>
    <w:rsid w:val="00FB47EA"/>
    <w:rsid w:val="00FB53EC"/>
    <w:rsid w:val="00FB567E"/>
    <w:rsid w:val="00FB62AC"/>
    <w:rsid w:val="00FB7C38"/>
    <w:rsid w:val="00FB7F1F"/>
    <w:rsid w:val="00FC054A"/>
    <w:rsid w:val="00FC0790"/>
    <w:rsid w:val="00FC0A0D"/>
    <w:rsid w:val="00FC0F4A"/>
    <w:rsid w:val="00FC1289"/>
    <w:rsid w:val="00FC16C4"/>
    <w:rsid w:val="00FC2C91"/>
    <w:rsid w:val="00FC3459"/>
    <w:rsid w:val="00FC387F"/>
    <w:rsid w:val="00FC3B02"/>
    <w:rsid w:val="00FC3D8C"/>
    <w:rsid w:val="00FC4C6D"/>
    <w:rsid w:val="00FC4DC2"/>
    <w:rsid w:val="00FC5311"/>
    <w:rsid w:val="00FC6C11"/>
    <w:rsid w:val="00FC7940"/>
    <w:rsid w:val="00FC7B46"/>
    <w:rsid w:val="00FC7B74"/>
    <w:rsid w:val="00FD0CFA"/>
    <w:rsid w:val="00FD1CE7"/>
    <w:rsid w:val="00FD1D4B"/>
    <w:rsid w:val="00FD1F76"/>
    <w:rsid w:val="00FD230C"/>
    <w:rsid w:val="00FD2C27"/>
    <w:rsid w:val="00FD30CD"/>
    <w:rsid w:val="00FD3538"/>
    <w:rsid w:val="00FD40D5"/>
    <w:rsid w:val="00FD4636"/>
    <w:rsid w:val="00FD46BA"/>
    <w:rsid w:val="00FD4915"/>
    <w:rsid w:val="00FD4B04"/>
    <w:rsid w:val="00FD4F18"/>
    <w:rsid w:val="00FD5D4A"/>
    <w:rsid w:val="00FD64CE"/>
    <w:rsid w:val="00FD6ABC"/>
    <w:rsid w:val="00FD6B5B"/>
    <w:rsid w:val="00FE05FC"/>
    <w:rsid w:val="00FE0693"/>
    <w:rsid w:val="00FE086E"/>
    <w:rsid w:val="00FE0AF4"/>
    <w:rsid w:val="00FE0E85"/>
    <w:rsid w:val="00FE127F"/>
    <w:rsid w:val="00FE27EE"/>
    <w:rsid w:val="00FE30E1"/>
    <w:rsid w:val="00FE39D8"/>
    <w:rsid w:val="00FE403F"/>
    <w:rsid w:val="00FE43FC"/>
    <w:rsid w:val="00FE520C"/>
    <w:rsid w:val="00FE65C5"/>
    <w:rsid w:val="00FE6DA0"/>
    <w:rsid w:val="00FF0C49"/>
    <w:rsid w:val="00FF0FDB"/>
    <w:rsid w:val="00FF100C"/>
    <w:rsid w:val="00FF101B"/>
    <w:rsid w:val="00FF1282"/>
    <w:rsid w:val="00FF1339"/>
    <w:rsid w:val="00FF1682"/>
    <w:rsid w:val="00FF237E"/>
    <w:rsid w:val="00FF26C8"/>
    <w:rsid w:val="00FF33D3"/>
    <w:rsid w:val="00FF3A3E"/>
    <w:rsid w:val="00FF479B"/>
    <w:rsid w:val="00FF49E7"/>
    <w:rsid w:val="00FF500F"/>
    <w:rsid w:val="00FF5100"/>
    <w:rsid w:val="00FF5C53"/>
    <w:rsid w:val="00FF63AC"/>
    <w:rsid w:val="00FF6AA1"/>
    <w:rsid w:val="00FF6AE9"/>
    <w:rsid w:val="00FF7462"/>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CBB962"/>
  <w15:docId w15:val="{E7BAA1D4-D076-4DE1-8FEA-B21D1AFA5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5864"/>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paragraph" w:styleId="NormalWeb">
    <w:name w:val="Normal (Web)"/>
    <w:basedOn w:val="Normal"/>
    <w:uiPriority w:val="99"/>
    <w:unhideWhenUsed/>
    <w:rsid w:val="00B04CE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537161249">
      <w:bodyDiv w:val="1"/>
      <w:marLeft w:val="0"/>
      <w:marRight w:val="0"/>
      <w:marTop w:val="0"/>
      <w:marBottom w:val="0"/>
      <w:divBdr>
        <w:top w:val="none" w:sz="0" w:space="0" w:color="auto"/>
        <w:left w:val="none" w:sz="0" w:space="0" w:color="auto"/>
        <w:bottom w:val="none" w:sz="0" w:space="0" w:color="auto"/>
        <w:right w:val="none" w:sz="0" w:space="0" w:color="auto"/>
      </w:divBdr>
    </w:div>
    <w:div w:id="678047657">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419903164">
      <w:bodyDiv w:val="1"/>
      <w:marLeft w:val="0"/>
      <w:marRight w:val="0"/>
      <w:marTop w:val="0"/>
      <w:marBottom w:val="0"/>
      <w:divBdr>
        <w:top w:val="none" w:sz="0" w:space="0" w:color="auto"/>
        <w:left w:val="none" w:sz="0" w:space="0" w:color="auto"/>
        <w:bottom w:val="none" w:sz="0" w:space="0" w:color="auto"/>
        <w:right w:val="none" w:sz="0" w:space="0" w:color="auto"/>
      </w:divBdr>
    </w:div>
    <w:div w:id="1432119244">
      <w:bodyDiv w:val="1"/>
      <w:marLeft w:val="0"/>
      <w:marRight w:val="0"/>
      <w:marTop w:val="0"/>
      <w:marBottom w:val="0"/>
      <w:divBdr>
        <w:top w:val="none" w:sz="0" w:space="0" w:color="auto"/>
        <w:left w:val="none" w:sz="0" w:space="0" w:color="auto"/>
        <w:bottom w:val="none" w:sz="0" w:space="0" w:color="auto"/>
        <w:right w:val="none" w:sz="0" w:space="0" w:color="auto"/>
      </w:divBdr>
    </w:div>
    <w:div w:id="1951082840">
      <w:bodyDiv w:val="1"/>
      <w:marLeft w:val="0"/>
      <w:marRight w:val="0"/>
      <w:marTop w:val="0"/>
      <w:marBottom w:val="0"/>
      <w:divBdr>
        <w:top w:val="none" w:sz="0" w:space="0" w:color="auto"/>
        <w:left w:val="none" w:sz="0" w:space="0" w:color="auto"/>
        <w:bottom w:val="none" w:sz="0" w:space="0" w:color="auto"/>
        <w:right w:val="none" w:sz="0" w:space="0" w:color="auto"/>
      </w:divBdr>
    </w:div>
    <w:div w:id="1969389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123DED-D6D8-4187-A6E8-459BD7FEC7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9</Pages>
  <Words>3758</Words>
  <Characters>20673</Characters>
  <Application>Microsoft Office Word</Application>
  <DocSecurity>0</DocSecurity>
  <Lines>172</Lines>
  <Paragraphs>48</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24383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TCA-Personal</cp:lastModifiedBy>
  <cp:revision>19</cp:revision>
  <cp:lastPrinted>2022-11-18T18:52:00Z</cp:lastPrinted>
  <dcterms:created xsi:type="dcterms:W3CDTF">2022-10-13T18:55:00Z</dcterms:created>
  <dcterms:modified xsi:type="dcterms:W3CDTF">2023-03-01T20:34:00Z</dcterms:modified>
</cp:coreProperties>
</file>