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2C4CCFE" w14:textId="3E33B4E8" w:rsidR="003A0F04" w:rsidRPr="00EE02D7" w:rsidRDefault="007E35FF" w:rsidP="00C8030A">
      <w:pPr>
        <w:pStyle w:val="Encabezado"/>
        <w:tabs>
          <w:tab w:val="clear" w:pos="4419"/>
          <w:tab w:val="clear" w:pos="8838"/>
        </w:tabs>
        <w:ind w:left="3402"/>
        <w:jc w:val="both"/>
        <w:rPr>
          <w:rFonts w:ascii="Arial" w:hAnsi="Arial" w:cs="Arial"/>
          <w:b/>
          <w:sz w:val="23"/>
          <w:szCs w:val="23"/>
        </w:rPr>
      </w:pPr>
      <w:r>
        <w:rPr>
          <w:rFonts w:ascii="Arial" w:hAnsi="Arial" w:cs="Arial"/>
          <w:b/>
          <w:sz w:val="23"/>
          <w:szCs w:val="23"/>
        </w:rPr>
        <w:t>SEXTA</w:t>
      </w:r>
      <w:r w:rsidR="007A69C6" w:rsidRPr="00EE02D7">
        <w:rPr>
          <w:rFonts w:ascii="Arial" w:hAnsi="Arial" w:cs="Arial"/>
          <w:b/>
          <w:sz w:val="23"/>
          <w:szCs w:val="23"/>
        </w:rPr>
        <w:t xml:space="preserve"> </w:t>
      </w:r>
      <w:r w:rsidR="003A0F04" w:rsidRPr="00EE02D7">
        <w:rPr>
          <w:rFonts w:ascii="Arial" w:hAnsi="Arial" w:cs="Arial"/>
          <w:b/>
          <w:sz w:val="23"/>
          <w:szCs w:val="23"/>
        </w:rPr>
        <w:t xml:space="preserve">SALA UNITARIA DE PRIMERA INSTANCIA DEL TRIBUNAL </w:t>
      </w:r>
      <w:r w:rsidR="005A2A03" w:rsidRPr="00EE02D7">
        <w:rPr>
          <w:rFonts w:ascii="Arial" w:hAnsi="Arial" w:cs="Arial"/>
          <w:b/>
          <w:sz w:val="23"/>
          <w:szCs w:val="23"/>
        </w:rPr>
        <w:t>DE JUSTICIA ADMINISTRATIVA</w:t>
      </w:r>
      <w:r w:rsidR="009E38F3" w:rsidRPr="00EE02D7">
        <w:rPr>
          <w:rFonts w:ascii="Arial" w:hAnsi="Arial" w:cs="Arial"/>
          <w:b/>
          <w:sz w:val="23"/>
          <w:szCs w:val="23"/>
        </w:rPr>
        <w:t xml:space="preserve"> DEL ESTADO </w:t>
      </w:r>
      <w:r w:rsidR="003A0F04" w:rsidRPr="00EE02D7">
        <w:rPr>
          <w:rFonts w:ascii="Arial" w:hAnsi="Arial" w:cs="Arial"/>
          <w:b/>
          <w:sz w:val="23"/>
          <w:szCs w:val="23"/>
        </w:rPr>
        <w:t>DE OAXACA.</w:t>
      </w:r>
    </w:p>
    <w:p w14:paraId="42F8F21B" w14:textId="77777777" w:rsidR="003A0F04" w:rsidRPr="00EE02D7" w:rsidRDefault="003A0F04" w:rsidP="009B59DB">
      <w:pPr>
        <w:pStyle w:val="Encabezado"/>
        <w:ind w:left="4248"/>
        <w:jc w:val="both"/>
        <w:rPr>
          <w:rFonts w:ascii="Arial" w:hAnsi="Arial" w:cs="Arial"/>
          <w:b/>
          <w:sz w:val="23"/>
          <w:szCs w:val="23"/>
        </w:rPr>
      </w:pPr>
    </w:p>
    <w:p w14:paraId="636CDABC" w14:textId="7951EDD6" w:rsidR="003A0F04" w:rsidRPr="00EE02D7" w:rsidRDefault="005A2A03" w:rsidP="00D0026F">
      <w:pPr>
        <w:pStyle w:val="Encabezado"/>
        <w:tabs>
          <w:tab w:val="clear" w:pos="4419"/>
          <w:tab w:val="clear" w:pos="8838"/>
        </w:tabs>
        <w:ind w:left="2832" w:right="-93" w:firstLine="570"/>
        <w:jc w:val="both"/>
        <w:rPr>
          <w:rFonts w:ascii="Arial" w:hAnsi="Arial" w:cs="Arial"/>
          <w:b/>
          <w:sz w:val="23"/>
          <w:szCs w:val="23"/>
        </w:rPr>
      </w:pPr>
      <w:r w:rsidRPr="00EE02D7">
        <w:rPr>
          <w:rFonts w:ascii="Arial" w:hAnsi="Arial" w:cs="Arial"/>
          <w:b/>
          <w:sz w:val="23"/>
          <w:szCs w:val="23"/>
        </w:rPr>
        <w:t xml:space="preserve">EXPEDIENTE: </w:t>
      </w:r>
      <w:r w:rsidR="005A0B1E" w:rsidRPr="005A0B1E">
        <w:rPr>
          <w:rFonts w:ascii="Arial" w:hAnsi="Arial" w:cs="Arial"/>
          <w:bCs/>
          <w:sz w:val="23"/>
          <w:szCs w:val="23"/>
        </w:rPr>
        <w:t>0</w:t>
      </w:r>
      <w:r w:rsidR="007E35FF" w:rsidRPr="005A0B1E">
        <w:rPr>
          <w:rFonts w:ascii="Arial" w:hAnsi="Arial" w:cs="Arial"/>
          <w:bCs/>
          <w:sz w:val="23"/>
          <w:szCs w:val="23"/>
        </w:rPr>
        <w:t>136</w:t>
      </w:r>
      <w:r w:rsidR="00954DAB" w:rsidRPr="00EE02D7">
        <w:rPr>
          <w:rFonts w:ascii="Arial" w:hAnsi="Arial" w:cs="Arial"/>
          <w:sz w:val="23"/>
          <w:szCs w:val="23"/>
        </w:rPr>
        <w:t>/20</w:t>
      </w:r>
      <w:r w:rsidR="007E35FF">
        <w:rPr>
          <w:rFonts w:ascii="Arial" w:hAnsi="Arial" w:cs="Arial"/>
          <w:sz w:val="23"/>
          <w:szCs w:val="23"/>
        </w:rPr>
        <w:t>20</w:t>
      </w:r>
      <w:r w:rsidR="007F675B" w:rsidRPr="00EE02D7">
        <w:rPr>
          <w:rFonts w:ascii="Arial" w:hAnsi="Arial" w:cs="Arial"/>
          <w:sz w:val="23"/>
          <w:szCs w:val="23"/>
        </w:rPr>
        <w:t>.</w:t>
      </w:r>
    </w:p>
    <w:p w14:paraId="621051D6" w14:textId="77777777" w:rsidR="003A0F04" w:rsidRPr="00EE02D7" w:rsidRDefault="003A0F04" w:rsidP="006D6F58">
      <w:pPr>
        <w:pStyle w:val="Encabezado"/>
        <w:tabs>
          <w:tab w:val="clear" w:pos="4419"/>
          <w:tab w:val="center" w:pos="8931"/>
        </w:tabs>
        <w:jc w:val="both"/>
        <w:rPr>
          <w:rFonts w:ascii="Arial" w:hAnsi="Arial" w:cs="Arial"/>
          <w:b/>
          <w:sz w:val="23"/>
          <w:szCs w:val="23"/>
        </w:rPr>
      </w:pPr>
    </w:p>
    <w:p w14:paraId="27205C08" w14:textId="4ECA05CA" w:rsidR="003A0F04" w:rsidRPr="00EE02D7" w:rsidRDefault="0022175A" w:rsidP="006D6F58">
      <w:pPr>
        <w:pStyle w:val="Encabezado"/>
        <w:tabs>
          <w:tab w:val="clear" w:pos="4419"/>
          <w:tab w:val="clear" w:pos="8838"/>
        </w:tabs>
        <w:ind w:left="3402"/>
        <w:jc w:val="both"/>
        <w:rPr>
          <w:rFonts w:ascii="Arial" w:hAnsi="Arial" w:cs="Arial"/>
          <w:sz w:val="23"/>
          <w:szCs w:val="23"/>
        </w:rPr>
      </w:pPr>
      <w:r w:rsidRPr="00EE02D7">
        <w:rPr>
          <w:rFonts w:ascii="Arial" w:hAnsi="Arial" w:cs="Arial"/>
          <w:b/>
          <w:sz w:val="23"/>
          <w:szCs w:val="23"/>
        </w:rPr>
        <w:t>ACTOR</w:t>
      </w:r>
      <w:r w:rsidR="00EE02D7" w:rsidRPr="00EE02D7">
        <w:rPr>
          <w:rFonts w:ascii="Arial" w:hAnsi="Arial" w:cs="Arial"/>
          <w:b/>
          <w:sz w:val="23"/>
          <w:szCs w:val="23"/>
        </w:rPr>
        <w:t>:</w:t>
      </w:r>
      <w:r w:rsidR="00EE02D7" w:rsidRPr="00526475">
        <w:rPr>
          <w:rFonts w:ascii="Arial" w:hAnsi="Arial" w:cs="Arial"/>
          <w:b/>
          <w:color w:val="FF0000"/>
          <w:sz w:val="23"/>
          <w:szCs w:val="23"/>
        </w:rPr>
        <w:t xml:space="preserve"> </w:t>
      </w:r>
      <w:r w:rsidR="004350ED">
        <w:rPr>
          <w:rFonts w:ascii="Arial" w:hAnsi="Arial" w:cs="Arial"/>
          <w:color w:val="C00000"/>
          <w:sz w:val="23"/>
          <w:szCs w:val="23"/>
        </w:rPr>
        <w:t>**********</w:t>
      </w:r>
      <w:r w:rsidR="00EE02D7" w:rsidRPr="00F47C52">
        <w:rPr>
          <w:rFonts w:ascii="Arial" w:hAnsi="Arial" w:cs="Arial"/>
          <w:color w:val="C00000"/>
          <w:sz w:val="23"/>
          <w:szCs w:val="23"/>
        </w:rPr>
        <w:t>.</w:t>
      </w:r>
    </w:p>
    <w:p w14:paraId="1F7757DB" w14:textId="77777777" w:rsidR="003A0F04" w:rsidRPr="00EE02D7" w:rsidRDefault="003A0F04" w:rsidP="009B59DB">
      <w:pPr>
        <w:pStyle w:val="Encabezado"/>
        <w:ind w:left="4248"/>
        <w:jc w:val="both"/>
        <w:rPr>
          <w:rFonts w:ascii="Arial" w:hAnsi="Arial" w:cs="Arial"/>
          <w:b/>
          <w:sz w:val="23"/>
          <w:szCs w:val="23"/>
        </w:rPr>
      </w:pPr>
    </w:p>
    <w:p w14:paraId="407221D5" w14:textId="4967C831" w:rsidR="003A0F04" w:rsidRDefault="003A0F04" w:rsidP="00D0026F">
      <w:pPr>
        <w:pStyle w:val="Encabezado"/>
        <w:tabs>
          <w:tab w:val="clear" w:pos="4419"/>
          <w:tab w:val="clear" w:pos="8838"/>
          <w:tab w:val="center" w:pos="-1418"/>
        </w:tabs>
        <w:ind w:left="3402"/>
        <w:jc w:val="both"/>
        <w:rPr>
          <w:rFonts w:ascii="Arial" w:hAnsi="Arial" w:cs="Arial"/>
          <w:sz w:val="23"/>
          <w:szCs w:val="23"/>
        </w:rPr>
      </w:pPr>
      <w:r w:rsidRPr="00EE02D7">
        <w:rPr>
          <w:rFonts w:ascii="Arial" w:hAnsi="Arial" w:cs="Arial"/>
          <w:b/>
          <w:sz w:val="23"/>
          <w:szCs w:val="23"/>
        </w:rPr>
        <w:t xml:space="preserve">DEMANDADO: </w:t>
      </w:r>
      <w:r w:rsidR="007A69C6" w:rsidRPr="00EE02D7">
        <w:rPr>
          <w:rFonts w:ascii="Arial" w:hAnsi="Arial" w:cs="Arial"/>
          <w:sz w:val="23"/>
          <w:szCs w:val="23"/>
        </w:rPr>
        <w:t>POLICÍA VIAL</w:t>
      </w:r>
      <w:r w:rsidR="00A248C8" w:rsidRPr="00EE02D7">
        <w:rPr>
          <w:rFonts w:ascii="Arial" w:hAnsi="Arial" w:cs="Arial"/>
          <w:sz w:val="23"/>
          <w:szCs w:val="23"/>
        </w:rPr>
        <w:t xml:space="preserve"> </w:t>
      </w:r>
      <w:r w:rsidR="007E35FF">
        <w:rPr>
          <w:rFonts w:ascii="Arial" w:hAnsi="Arial" w:cs="Arial"/>
          <w:sz w:val="23"/>
          <w:szCs w:val="23"/>
        </w:rPr>
        <w:t>MUNICIPAL DEL DEPARTAMENTO DE TRÁNSITO Y VIALIDAD DEL HONORABLE AYUNTAMIENTO CONSTITUCIONAL DE LA VILLA DE ZAACHILA</w:t>
      </w:r>
      <w:r w:rsidR="00F21506">
        <w:rPr>
          <w:rFonts w:ascii="Arial" w:hAnsi="Arial" w:cs="Arial"/>
          <w:sz w:val="23"/>
          <w:szCs w:val="23"/>
        </w:rPr>
        <w:t>, OAXACA.</w:t>
      </w:r>
    </w:p>
    <w:p w14:paraId="628A0D0E" w14:textId="77777777" w:rsidR="004C4111" w:rsidRDefault="004C4111" w:rsidP="00D0026F">
      <w:pPr>
        <w:pStyle w:val="Encabezado"/>
        <w:tabs>
          <w:tab w:val="clear" w:pos="4419"/>
          <w:tab w:val="clear" w:pos="8838"/>
          <w:tab w:val="center" w:pos="-1418"/>
        </w:tabs>
        <w:ind w:left="3402"/>
        <w:jc w:val="both"/>
        <w:rPr>
          <w:rFonts w:ascii="Arial" w:hAnsi="Arial" w:cs="Arial"/>
          <w:sz w:val="23"/>
          <w:szCs w:val="23"/>
        </w:rPr>
      </w:pPr>
    </w:p>
    <w:p w14:paraId="429EB544" w14:textId="77777777" w:rsidR="004C4111" w:rsidRPr="0099117A" w:rsidRDefault="004C4111" w:rsidP="004C4111">
      <w:pPr>
        <w:pStyle w:val="Encabezado"/>
        <w:tabs>
          <w:tab w:val="clear" w:pos="4419"/>
          <w:tab w:val="clear" w:pos="8838"/>
          <w:tab w:val="center" w:pos="-1418"/>
        </w:tabs>
        <w:ind w:left="3402"/>
        <w:jc w:val="both"/>
        <w:rPr>
          <w:rFonts w:ascii="Arial" w:hAnsi="Arial" w:cs="Arial"/>
          <w:b/>
          <w:sz w:val="24"/>
          <w:szCs w:val="23"/>
        </w:rPr>
      </w:pPr>
      <w:r w:rsidRPr="0099117A">
        <w:rPr>
          <w:rFonts w:ascii="Arial" w:hAnsi="Arial" w:cs="Arial"/>
          <w:b/>
          <w:sz w:val="24"/>
          <w:szCs w:val="23"/>
        </w:rPr>
        <w:t>MAGISTRADA: MAESTRA CAMELIA GASPAR MARTÍNEZ.</w:t>
      </w:r>
    </w:p>
    <w:p w14:paraId="640168B7" w14:textId="77777777" w:rsidR="001E0233" w:rsidRPr="00EE02D7" w:rsidRDefault="001E0233" w:rsidP="0063134B">
      <w:pPr>
        <w:pStyle w:val="Encabezado"/>
        <w:tabs>
          <w:tab w:val="clear" w:pos="4419"/>
          <w:tab w:val="clear" w:pos="8838"/>
          <w:tab w:val="center" w:pos="-1418"/>
        </w:tabs>
        <w:jc w:val="both"/>
        <w:rPr>
          <w:rFonts w:ascii="Arial" w:hAnsi="Arial" w:cs="Arial"/>
          <w:b/>
          <w:sz w:val="23"/>
          <w:szCs w:val="23"/>
        </w:rPr>
      </w:pPr>
    </w:p>
    <w:p w14:paraId="251B25C6" w14:textId="5CC05ABD" w:rsidR="001E0233" w:rsidRPr="00EE02D7" w:rsidRDefault="001E0233" w:rsidP="00FD2658">
      <w:pPr>
        <w:pStyle w:val="Encabezado"/>
        <w:tabs>
          <w:tab w:val="clear" w:pos="4419"/>
          <w:tab w:val="clear" w:pos="8838"/>
          <w:tab w:val="center" w:pos="-1418"/>
        </w:tabs>
        <w:ind w:left="3402"/>
        <w:jc w:val="both"/>
        <w:rPr>
          <w:rFonts w:ascii="Arial" w:hAnsi="Arial" w:cs="Arial"/>
          <w:b/>
          <w:sz w:val="23"/>
          <w:szCs w:val="23"/>
        </w:rPr>
      </w:pPr>
      <w:r w:rsidRPr="00EE02D7">
        <w:rPr>
          <w:rFonts w:ascii="Arial" w:hAnsi="Arial" w:cs="Arial"/>
          <w:b/>
          <w:sz w:val="23"/>
          <w:szCs w:val="23"/>
        </w:rPr>
        <w:t>SECRETARI</w:t>
      </w:r>
      <w:r w:rsidR="00D0026F" w:rsidRPr="00EE02D7">
        <w:rPr>
          <w:rFonts w:ascii="Arial" w:hAnsi="Arial" w:cs="Arial"/>
          <w:b/>
          <w:sz w:val="23"/>
          <w:szCs w:val="23"/>
        </w:rPr>
        <w:t>O</w:t>
      </w:r>
      <w:r w:rsidR="007A0C7B" w:rsidRPr="00EE02D7">
        <w:rPr>
          <w:rFonts w:ascii="Arial" w:hAnsi="Arial" w:cs="Arial"/>
          <w:b/>
          <w:sz w:val="23"/>
          <w:szCs w:val="23"/>
        </w:rPr>
        <w:t>:</w:t>
      </w:r>
      <w:r w:rsidRPr="00EE02D7">
        <w:rPr>
          <w:rFonts w:ascii="Arial" w:hAnsi="Arial" w:cs="Arial"/>
          <w:b/>
          <w:sz w:val="23"/>
          <w:szCs w:val="23"/>
        </w:rPr>
        <w:t xml:space="preserve"> </w:t>
      </w:r>
      <w:r w:rsidR="006C2054" w:rsidRPr="00EE02D7">
        <w:rPr>
          <w:rFonts w:ascii="Arial" w:hAnsi="Arial" w:cs="Arial"/>
          <w:sz w:val="23"/>
          <w:szCs w:val="23"/>
        </w:rPr>
        <w:t>LICENCIADO</w:t>
      </w:r>
      <w:r w:rsidR="007A69C6" w:rsidRPr="00EE02D7">
        <w:rPr>
          <w:rFonts w:ascii="Arial" w:hAnsi="Arial" w:cs="Arial"/>
          <w:sz w:val="23"/>
          <w:szCs w:val="23"/>
        </w:rPr>
        <w:t xml:space="preserve"> RENA</w:t>
      </w:r>
      <w:r w:rsidR="00FD2658" w:rsidRPr="00EE02D7">
        <w:rPr>
          <w:rFonts w:ascii="Arial" w:hAnsi="Arial" w:cs="Arial"/>
          <w:sz w:val="23"/>
          <w:szCs w:val="23"/>
        </w:rPr>
        <w:t>TO GABRIEL IB</w:t>
      </w:r>
      <w:r w:rsidR="00D44671" w:rsidRPr="00EE02D7">
        <w:rPr>
          <w:rFonts w:ascii="Arial" w:hAnsi="Arial" w:cs="Arial"/>
          <w:sz w:val="23"/>
          <w:szCs w:val="23"/>
        </w:rPr>
        <w:t>Á</w:t>
      </w:r>
      <w:r w:rsidR="00FD2658" w:rsidRPr="00EE02D7">
        <w:rPr>
          <w:rFonts w:ascii="Arial" w:hAnsi="Arial" w:cs="Arial"/>
          <w:sz w:val="23"/>
          <w:szCs w:val="23"/>
        </w:rPr>
        <w:t>ÑEZ CASTELLANOS</w:t>
      </w:r>
      <w:r w:rsidRPr="00EE02D7">
        <w:rPr>
          <w:rFonts w:ascii="Arial" w:hAnsi="Arial" w:cs="Arial"/>
          <w:sz w:val="23"/>
          <w:szCs w:val="23"/>
        </w:rPr>
        <w:t>.</w:t>
      </w:r>
    </w:p>
    <w:p w14:paraId="3DA01368" w14:textId="77777777" w:rsidR="00EE02D7" w:rsidRPr="003E244E" w:rsidRDefault="00EE02D7" w:rsidP="001E0233">
      <w:pPr>
        <w:spacing w:after="0" w:line="360" w:lineRule="auto"/>
        <w:jc w:val="both"/>
        <w:rPr>
          <w:rFonts w:ascii="Arial" w:hAnsi="Arial" w:cs="Arial"/>
          <w:b/>
          <w:sz w:val="24"/>
          <w:szCs w:val="24"/>
        </w:rPr>
      </w:pPr>
    </w:p>
    <w:p w14:paraId="5F1BB2F5" w14:textId="1B2DBA6C" w:rsidR="00FC7AD8" w:rsidRDefault="00610799" w:rsidP="00526475">
      <w:pPr>
        <w:spacing w:line="360" w:lineRule="auto"/>
        <w:ind w:firstLine="708"/>
        <w:jc w:val="both"/>
        <w:rPr>
          <w:rFonts w:ascii="Arial" w:hAnsi="Arial" w:cs="Arial"/>
          <w:b/>
          <w:sz w:val="24"/>
          <w:szCs w:val="24"/>
        </w:rPr>
      </w:pPr>
      <w:r>
        <w:rPr>
          <w:rFonts w:ascii="Arial" w:hAnsi="Arial" w:cs="Arial"/>
          <w:b/>
          <w:sz w:val="24"/>
          <w:szCs w:val="24"/>
        </w:rPr>
        <w:t xml:space="preserve">OAXACA DE JUÁREZ, OAXACA, </w:t>
      </w:r>
      <w:r w:rsidR="006D6F58">
        <w:rPr>
          <w:rFonts w:ascii="Arial" w:hAnsi="Arial" w:cs="Arial"/>
          <w:b/>
          <w:sz w:val="24"/>
          <w:szCs w:val="24"/>
        </w:rPr>
        <w:t xml:space="preserve">A TRECE DE MAYO </w:t>
      </w:r>
      <w:r w:rsidR="009B59DB" w:rsidRPr="003E244E">
        <w:rPr>
          <w:rFonts w:ascii="Arial" w:hAnsi="Arial" w:cs="Arial"/>
          <w:b/>
          <w:sz w:val="24"/>
          <w:szCs w:val="24"/>
        </w:rPr>
        <w:t>D</w:t>
      </w:r>
      <w:r w:rsidR="005A2A03" w:rsidRPr="003E244E">
        <w:rPr>
          <w:rFonts w:ascii="Arial" w:hAnsi="Arial" w:cs="Arial"/>
          <w:b/>
          <w:sz w:val="24"/>
          <w:szCs w:val="24"/>
        </w:rPr>
        <w:t xml:space="preserve">E </w:t>
      </w:r>
      <w:r w:rsidR="003A0F04" w:rsidRPr="003E244E">
        <w:rPr>
          <w:rFonts w:ascii="Arial" w:hAnsi="Arial" w:cs="Arial"/>
          <w:b/>
          <w:sz w:val="24"/>
          <w:szCs w:val="24"/>
        </w:rPr>
        <w:t xml:space="preserve">DOS MIL </w:t>
      </w:r>
      <w:r w:rsidR="004C6F0A">
        <w:rPr>
          <w:rFonts w:ascii="Arial" w:hAnsi="Arial" w:cs="Arial"/>
          <w:b/>
          <w:sz w:val="24"/>
          <w:szCs w:val="24"/>
        </w:rPr>
        <w:t>VEINTIDÓS</w:t>
      </w:r>
      <w:r w:rsidR="00D023B6">
        <w:rPr>
          <w:rFonts w:ascii="Arial" w:hAnsi="Arial" w:cs="Arial"/>
          <w:b/>
          <w:sz w:val="24"/>
          <w:szCs w:val="24"/>
        </w:rPr>
        <w:t xml:space="preserve">. </w:t>
      </w:r>
      <w:r w:rsidR="003A0F04" w:rsidRPr="003E244E">
        <w:rPr>
          <w:rFonts w:ascii="Arial" w:hAnsi="Arial" w:cs="Arial"/>
          <w:b/>
          <w:sz w:val="24"/>
          <w:szCs w:val="24"/>
        </w:rPr>
        <w:t xml:space="preserve">- - - - - - - - - - - - - - - - - - - - - - - - - - - - - - - - - - - - - - - - </w:t>
      </w:r>
      <w:r>
        <w:rPr>
          <w:rFonts w:ascii="Arial" w:hAnsi="Arial" w:cs="Arial"/>
          <w:b/>
          <w:sz w:val="24"/>
          <w:szCs w:val="24"/>
        </w:rPr>
        <w:t>- - - -</w:t>
      </w:r>
      <w:r w:rsidR="004C6F0A">
        <w:rPr>
          <w:rFonts w:ascii="Arial" w:hAnsi="Arial" w:cs="Arial"/>
          <w:b/>
          <w:sz w:val="24"/>
          <w:szCs w:val="24"/>
        </w:rPr>
        <w:t xml:space="preserve"> - - - </w:t>
      </w:r>
    </w:p>
    <w:p w14:paraId="6395F42A" w14:textId="1BD9C134" w:rsidR="00FC7AD8" w:rsidRDefault="00DA3346" w:rsidP="004C4111">
      <w:pPr>
        <w:spacing w:line="360" w:lineRule="auto"/>
        <w:ind w:firstLine="708"/>
        <w:jc w:val="both"/>
        <w:rPr>
          <w:rFonts w:ascii="Arial" w:hAnsi="Arial" w:cs="Arial"/>
          <w:b/>
          <w:sz w:val="24"/>
          <w:szCs w:val="24"/>
        </w:rPr>
      </w:pPr>
      <w:r>
        <w:rPr>
          <w:rFonts w:ascii="Arial" w:hAnsi="Arial" w:cs="Arial"/>
          <w:sz w:val="24"/>
          <w:szCs w:val="24"/>
        </w:rPr>
        <w:t xml:space="preserve">Una vez </w:t>
      </w:r>
      <w:r w:rsidR="003A0F04" w:rsidRPr="003E244E">
        <w:rPr>
          <w:rFonts w:ascii="Arial" w:hAnsi="Arial" w:cs="Arial"/>
          <w:b/>
          <w:sz w:val="24"/>
          <w:szCs w:val="24"/>
        </w:rPr>
        <w:t>VISTOS</w:t>
      </w:r>
      <w:r w:rsidR="003A0F04" w:rsidRPr="00EE02D7">
        <w:rPr>
          <w:rFonts w:ascii="Arial" w:hAnsi="Arial" w:cs="Arial"/>
          <w:sz w:val="24"/>
          <w:szCs w:val="24"/>
        </w:rPr>
        <w:t>,</w:t>
      </w:r>
      <w:r w:rsidR="003A0F04" w:rsidRPr="003E244E">
        <w:rPr>
          <w:rFonts w:ascii="Arial" w:hAnsi="Arial" w:cs="Arial"/>
          <w:b/>
          <w:sz w:val="24"/>
          <w:szCs w:val="24"/>
        </w:rPr>
        <w:t xml:space="preserve"> </w:t>
      </w:r>
      <w:r w:rsidR="003A0F04" w:rsidRPr="003E244E">
        <w:rPr>
          <w:rFonts w:ascii="Arial" w:hAnsi="Arial" w:cs="Arial"/>
          <w:sz w:val="24"/>
          <w:szCs w:val="24"/>
        </w:rPr>
        <w:t xml:space="preserve">para resolver los autos del juicio de nulidad de número </w:t>
      </w:r>
      <w:r w:rsidR="00AF0D46">
        <w:rPr>
          <w:rFonts w:ascii="Arial" w:hAnsi="Arial" w:cs="Arial"/>
          <w:b/>
          <w:sz w:val="24"/>
          <w:szCs w:val="24"/>
        </w:rPr>
        <w:t>0136</w:t>
      </w:r>
      <w:r w:rsidR="001823EE" w:rsidRPr="003E244E">
        <w:rPr>
          <w:rFonts w:ascii="Arial" w:hAnsi="Arial" w:cs="Arial"/>
          <w:b/>
          <w:sz w:val="24"/>
          <w:szCs w:val="24"/>
        </w:rPr>
        <w:t>/20</w:t>
      </w:r>
      <w:r w:rsidR="00FC7AD8">
        <w:rPr>
          <w:rFonts w:ascii="Arial" w:hAnsi="Arial" w:cs="Arial"/>
          <w:b/>
          <w:sz w:val="24"/>
          <w:szCs w:val="24"/>
        </w:rPr>
        <w:t>2</w:t>
      </w:r>
      <w:r w:rsidR="00AF0D46">
        <w:rPr>
          <w:rFonts w:ascii="Arial" w:hAnsi="Arial" w:cs="Arial"/>
          <w:b/>
          <w:sz w:val="24"/>
          <w:szCs w:val="24"/>
        </w:rPr>
        <w:t>0</w:t>
      </w:r>
      <w:r w:rsidR="003A0F04" w:rsidRPr="003E244E">
        <w:rPr>
          <w:rFonts w:ascii="Arial" w:hAnsi="Arial" w:cs="Arial"/>
          <w:sz w:val="24"/>
          <w:szCs w:val="24"/>
        </w:rPr>
        <w:t>, promovido por</w:t>
      </w:r>
      <w:r w:rsidR="00EE02D7">
        <w:rPr>
          <w:rFonts w:ascii="Arial" w:hAnsi="Arial" w:cs="Arial"/>
          <w:sz w:val="24"/>
          <w:szCs w:val="24"/>
        </w:rPr>
        <w:t xml:space="preserve"> </w:t>
      </w:r>
      <w:r w:rsidR="004350ED">
        <w:rPr>
          <w:rFonts w:ascii="Arial" w:hAnsi="Arial" w:cs="Arial"/>
          <w:b/>
          <w:color w:val="C00000"/>
          <w:sz w:val="24"/>
          <w:szCs w:val="24"/>
        </w:rPr>
        <w:t>**********</w:t>
      </w:r>
      <w:r w:rsidR="00FC7AD8">
        <w:rPr>
          <w:rFonts w:ascii="Arial" w:hAnsi="Arial" w:cs="Arial"/>
          <w:sz w:val="24"/>
          <w:szCs w:val="24"/>
        </w:rPr>
        <w:t xml:space="preserve">, </w:t>
      </w:r>
      <w:r w:rsidR="003A0F04" w:rsidRPr="003E244E">
        <w:rPr>
          <w:rFonts w:ascii="Arial" w:hAnsi="Arial" w:cs="Arial"/>
          <w:sz w:val="24"/>
          <w:szCs w:val="24"/>
        </w:rPr>
        <w:t xml:space="preserve">en contra </w:t>
      </w:r>
      <w:r w:rsidR="00EE02D7">
        <w:rPr>
          <w:rFonts w:ascii="Arial" w:hAnsi="Arial" w:cs="Arial"/>
          <w:sz w:val="24"/>
          <w:szCs w:val="24"/>
        </w:rPr>
        <w:t>del</w:t>
      </w:r>
      <w:r w:rsidR="008273F9">
        <w:rPr>
          <w:rFonts w:ascii="Arial" w:hAnsi="Arial" w:cs="Arial"/>
          <w:sz w:val="24"/>
          <w:szCs w:val="24"/>
        </w:rPr>
        <w:t xml:space="preserve"> </w:t>
      </w:r>
      <w:r w:rsidR="00F21506" w:rsidRPr="00F21506">
        <w:rPr>
          <w:rFonts w:ascii="Arial" w:hAnsi="Arial" w:cs="Arial"/>
          <w:b/>
          <w:sz w:val="24"/>
          <w:szCs w:val="24"/>
        </w:rPr>
        <w:t>POLICÍA VIAL MUNICIPAL DEL DEPARTAMENTO DE TRÁNSITO Y VIALIDAD DEL HONORABLE AYUNTAMIENTO CONSTITUCIONAL DE LA VILLA DE ZAACHILA</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003A0F04" w:rsidRPr="003E244E">
        <w:rPr>
          <w:rFonts w:ascii="Arial" w:hAnsi="Arial" w:cs="Arial"/>
          <w:b/>
          <w:sz w:val="24"/>
          <w:szCs w:val="24"/>
        </w:rPr>
        <w:t>-</w:t>
      </w:r>
      <w:r w:rsidR="00805B49" w:rsidRPr="003E244E">
        <w:rPr>
          <w:rFonts w:ascii="Arial" w:hAnsi="Arial" w:cs="Arial"/>
          <w:b/>
          <w:sz w:val="24"/>
          <w:szCs w:val="24"/>
        </w:rPr>
        <w:t xml:space="preserve"> - - - </w:t>
      </w:r>
      <w:r w:rsidR="00FC7AD8">
        <w:rPr>
          <w:rFonts w:ascii="Arial" w:hAnsi="Arial" w:cs="Arial"/>
          <w:b/>
          <w:sz w:val="24"/>
          <w:szCs w:val="24"/>
        </w:rPr>
        <w:t>- - - - - - - - - - - - - - -</w:t>
      </w:r>
      <w:r w:rsidR="00EE02D7">
        <w:rPr>
          <w:rFonts w:ascii="Arial" w:hAnsi="Arial" w:cs="Arial"/>
          <w:b/>
          <w:sz w:val="24"/>
          <w:szCs w:val="24"/>
        </w:rPr>
        <w:t xml:space="preserve"> </w:t>
      </w:r>
      <w:r w:rsidR="00EE02D7" w:rsidRPr="003E244E">
        <w:rPr>
          <w:rFonts w:ascii="Arial" w:hAnsi="Arial" w:cs="Arial"/>
          <w:b/>
          <w:sz w:val="24"/>
          <w:szCs w:val="24"/>
        </w:rPr>
        <w:t xml:space="preserve">- - </w:t>
      </w:r>
      <w:r w:rsidR="00EE02D7">
        <w:rPr>
          <w:rFonts w:ascii="Arial" w:hAnsi="Arial" w:cs="Arial"/>
          <w:b/>
          <w:sz w:val="24"/>
          <w:szCs w:val="24"/>
        </w:rPr>
        <w:t>- - - - - - - - - - -</w:t>
      </w:r>
    </w:p>
    <w:p w14:paraId="5481362F" w14:textId="5F5BE611" w:rsidR="00023242" w:rsidRPr="003E244E" w:rsidRDefault="00DA3346" w:rsidP="00FC7AD8">
      <w:pPr>
        <w:spacing w:line="360" w:lineRule="auto"/>
        <w:ind w:firstLine="708"/>
        <w:jc w:val="center"/>
        <w:rPr>
          <w:rFonts w:ascii="Arial" w:hAnsi="Arial" w:cs="Arial"/>
          <w:b/>
          <w:sz w:val="24"/>
          <w:szCs w:val="24"/>
        </w:rPr>
      </w:pPr>
      <w:r>
        <w:rPr>
          <w:rFonts w:ascii="Arial" w:hAnsi="Arial" w:cs="Arial"/>
          <w:b/>
          <w:sz w:val="24"/>
          <w:szCs w:val="24"/>
        </w:rPr>
        <w:t>A N T E C E D E N T E S</w:t>
      </w:r>
    </w:p>
    <w:p w14:paraId="674AAEE6" w14:textId="22398471" w:rsidR="00FC7AD8" w:rsidRDefault="00FD2658" w:rsidP="00EE02D7">
      <w:pPr>
        <w:spacing w:before="240" w:after="0" w:line="360" w:lineRule="auto"/>
        <w:ind w:firstLine="709"/>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006755">
        <w:rPr>
          <w:rFonts w:ascii="Arial" w:hAnsi="Arial" w:cs="Arial"/>
          <w:b/>
          <w:sz w:val="24"/>
          <w:szCs w:val="24"/>
        </w:rPr>
        <w:t xml:space="preserve"> </w:t>
      </w:r>
      <w:r w:rsidR="00FC7AD8">
        <w:rPr>
          <w:rFonts w:ascii="Arial" w:hAnsi="Arial" w:cs="Arial"/>
          <w:sz w:val="24"/>
          <w:szCs w:val="24"/>
        </w:rPr>
        <w:t>Por acuerdo de</w:t>
      </w:r>
      <w:r w:rsidR="00F21506">
        <w:rPr>
          <w:rFonts w:ascii="Arial" w:hAnsi="Arial" w:cs="Arial"/>
          <w:sz w:val="24"/>
          <w:szCs w:val="24"/>
        </w:rPr>
        <w:t xml:space="preserve"> veintiocho de agosto </w:t>
      </w:r>
      <w:r w:rsidR="00EE02D7">
        <w:rPr>
          <w:rFonts w:ascii="Arial" w:hAnsi="Arial" w:cs="Arial"/>
          <w:sz w:val="24"/>
          <w:szCs w:val="24"/>
        </w:rPr>
        <w:t xml:space="preserve">de dos mil </w:t>
      </w:r>
      <w:r w:rsidR="005A0B1E">
        <w:rPr>
          <w:rFonts w:ascii="Arial" w:hAnsi="Arial" w:cs="Arial"/>
          <w:sz w:val="24"/>
          <w:szCs w:val="24"/>
        </w:rPr>
        <w:t>veinte</w:t>
      </w:r>
      <w:r w:rsidR="00006755">
        <w:rPr>
          <w:rFonts w:ascii="Arial" w:hAnsi="Arial" w:cs="Arial"/>
          <w:sz w:val="24"/>
          <w:szCs w:val="24"/>
        </w:rPr>
        <w:t>,</w:t>
      </w:r>
      <w:r w:rsidR="00EE02D7">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7D2A98">
        <w:rPr>
          <w:rFonts w:ascii="Arial" w:hAnsi="Arial" w:cs="Arial"/>
          <w:sz w:val="24"/>
          <w:szCs w:val="24"/>
        </w:rPr>
        <w:t xml:space="preserve"> la</w:t>
      </w:r>
      <w:r w:rsidR="003A0F04"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7D2A98">
        <w:rPr>
          <w:rFonts w:ascii="Arial" w:hAnsi="Arial" w:cs="Arial"/>
          <w:sz w:val="24"/>
          <w:szCs w:val="24"/>
        </w:rPr>
        <w:t>de</w:t>
      </w:r>
      <w:r w:rsidR="00EE02D7">
        <w:rPr>
          <w:rFonts w:ascii="Arial" w:hAnsi="Arial" w:cs="Arial"/>
          <w:sz w:val="24"/>
          <w:szCs w:val="24"/>
        </w:rPr>
        <w:t>l</w:t>
      </w:r>
      <w:r w:rsidR="007D2A98">
        <w:rPr>
          <w:rFonts w:ascii="Arial" w:hAnsi="Arial" w:cs="Arial"/>
          <w:sz w:val="24"/>
          <w:szCs w:val="24"/>
        </w:rPr>
        <w:t xml:space="preserve"> </w:t>
      </w:r>
      <w:r w:rsidR="007D2A98">
        <w:rPr>
          <w:rFonts w:ascii="Arial" w:hAnsi="Arial" w:cs="Arial"/>
          <w:b/>
          <w:sz w:val="24"/>
          <w:szCs w:val="24"/>
        </w:rPr>
        <w:t xml:space="preserve">actor </w:t>
      </w:r>
      <w:r w:rsidR="0040525B" w:rsidRPr="003E244E">
        <w:rPr>
          <w:rFonts w:ascii="Arial" w:hAnsi="Arial" w:cs="Arial"/>
          <w:sz w:val="24"/>
          <w:szCs w:val="24"/>
        </w:rPr>
        <w:t>en contra de</w:t>
      </w:r>
      <w:r w:rsidR="00EE02D7">
        <w:rPr>
          <w:rFonts w:ascii="Arial" w:hAnsi="Arial" w:cs="Arial"/>
          <w:sz w:val="24"/>
          <w:szCs w:val="24"/>
        </w:rPr>
        <w:t>l</w:t>
      </w:r>
      <w:r w:rsidR="008273F9">
        <w:rPr>
          <w:rFonts w:ascii="Arial" w:hAnsi="Arial" w:cs="Arial"/>
          <w:sz w:val="24"/>
          <w:szCs w:val="24"/>
        </w:rPr>
        <w:t xml:space="preserve"> </w:t>
      </w:r>
      <w:r w:rsidR="006D6F58">
        <w:rPr>
          <w:rFonts w:ascii="Arial" w:hAnsi="Arial" w:cs="Arial"/>
          <w:sz w:val="24"/>
          <w:szCs w:val="24"/>
        </w:rPr>
        <w:t>Policía Vial Municipal adscrito al</w:t>
      </w:r>
      <w:r w:rsidR="00795A33" w:rsidRPr="00795A33">
        <w:rPr>
          <w:rFonts w:ascii="Arial" w:hAnsi="Arial" w:cs="Arial"/>
          <w:sz w:val="24"/>
          <w:szCs w:val="24"/>
        </w:rPr>
        <w:t xml:space="preserve"> Departamento de Tránsito y Vialidad del Honorable Ayuntamiento Constitucional de la Villa De Zaachila,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Pr="003E244E">
        <w:rPr>
          <w:rFonts w:ascii="Arial" w:hAnsi="Arial" w:cs="Arial"/>
          <w:sz w:val="24"/>
          <w:szCs w:val="24"/>
        </w:rPr>
        <w:t xml:space="preserve"> tendría contestando en sentido afirmativo y de no referirse a todos los hechos, se </w:t>
      </w:r>
      <w:r w:rsidR="007D2A98">
        <w:rPr>
          <w:rFonts w:ascii="Arial" w:hAnsi="Arial" w:cs="Arial"/>
          <w:sz w:val="24"/>
          <w:szCs w:val="24"/>
        </w:rPr>
        <w:t>le</w:t>
      </w:r>
      <w:r w:rsidR="00B35743">
        <w:rPr>
          <w:rFonts w:ascii="Arial" w:hAnsi="Arial" w:cs="Arial"/>
          <w:sz w:val="24"/>
          <w:szCs w:val="24"/>
        </w:rPr>
        <w:t xml:space="preserve"> </w:t>
      </w:r>
      <w:r w:rsidR="007D2A98">
        <w:rPr>
          <w:rFonts w:ascii="Arial" w:hAnsi="Arial" w:cs="Arial"/>
          <w:sz w:val="24"/>
          <w:szCs w:val="24"/>
        </w:rPr>
        <w:t>tendría</w:t>
      </w:r>
      <w:r w:rsidR="00FA6F14">
        <w:rPr>
          <w:rFonts w:ascii="Arial" w:hAnsi="Arial" w:cs="Arial"/>
          <w:sz w:val="24"/>
          <w:szCs w:val="24"/>
        </w:rPr>
        <w:t>n</w:t>
      </w:r>
      <w:r w:rsidRPr="003E244E">
        <w:rPr>
          <w:rFonts w:ascii="Arial" w:hAnsi="Arial" w:cs="Arial"/>
          <w:sz w:val="24"/>
          <w:szCs w:val="24"/>
        </w:rPr>
        <w:t xml:space="preserve"> como ciertos</w:t>
      </w:r>
      <w:r w:rsidR="007D2A98">
        <w:rPr>
          <w:rFonts w:ascii="Arial" w:hAnsi="Arial" w:cs="Arial"/>
          <w:sz w:val="24"/>
          <w:szCs w:val="24"/>
        </w:rPr>
        <w:t>.</w:t>
      </w:r>
    </w:p>
    <w:p w14:paraId="66E662DD" w14:textId="5D5141A4" w:rsidR="001F4EFC" w:rsidRPr="00006755" w:rsidRDefault="00FC7AD8" w:rsidP="00006755">
      <w:pPr>
        <w:spacing w:before="240" w:line="360" w:lineRule="auto"/>
        <w:ind w:firstLine="709"/>
        <w:jc w:val="both"/>
        <w:rPr>
          <w:rFonts w:ascii="Arial" w:hAnsi="Arial" w:cs="Arial"/>
          <w:sz w:val="24"/>
          <w:szCs w:val="24"/>
        </w:rPr>
      </w:pPr>
      <w:r>
        <w:rPr>
          <w:rFonts w:ascii="Arial" w:hAnsi="Arial" w:cs="Arial"/>
          <w:b/>
          <w:bCs/>
          <w:sz w:val="24"/>
          <w:szCs w:val="24"/>
        </w:rPr>
        <w:t>SEGUNDO</w:t>
      </w:r>
      <w:r w:rsidR="00006755">
        <w:rPr>
          <w:rFonts w:ascii="Arial" w:hAnsi="Arial" w:cs="Arial"/>
          <w:b/>
          <w:sz w:val="24"/>
          <w:szCs w:val="24"/>
        </w:rPr>
        <w:t xml:space="preserve">. </w:t>
      </w:r>
      <w:r w:rsidR="00527977">
        <w:rPr>
          <w:rFonts w:ascii="Arial" w:hAnsi="Arial" w:cs="Arial"/>
          <w:sz w:val="24"/>
          <w:szCs w:val="24"/>
        </w:rPr>
        <w:t xml:space="preserve">Por </w:t>
      </w:r>
      <w:r w:rsidR="000A5C3A">
        <w:rPr>
          <w:rFonts w:ascii="Arial" w:hAnsi="Arial" w:cs="Arial"/>
          <w:sz w:val="24"/>
          <w:szCs w:val="24"/>
        </w:rPr>
        <w:t>auto</w:t>
      </w:r>
      <w:r w:rsidR="001D30E0" w:rsidRPr="003E244E">
        <w:rPr>
          <w:rFonts w:ascii="Arial" w:hAnsi="Arial" w:cs="Arial"/>
          <w:sz w:val="24"/>
          <w:szCs w:val="24"/>
        </w:rPr>
        <w:t xml:space="preserve"> de</w:t>
      </w:r>
      <w:r w:rsidR="00526475">
        <w:rPr>
          <w:rFonts w:ascii="Arial" w:hAnsi="Arial" w:cs="Arial"/>
          <w:sz w:val="24"/>
          <w:szCs w:val="24"/>
        </w:rPr>
        <w:t xml:space="preserve"> </w:t>
      </w:r>
      <w:r w:rsidR="00795A33">
        <w:rPr>
          <w:rFonts w:ascii="Arial" w:hAnsi="Arial" w:cs="Arial"/>
          <w:sz w:val="24"/>
          <w:szCs w:val="24"/>
        </w:rPr>
        <w:t xml:space="preserve">doce de marzo </w:t>
      </w:r>
      <w:r w:rsidR="00526475">
        <w:rPr>
          <w:rFonts w:ascii="Arial" w:hAnsi="Arial" w:cs="Arial"/>
          <w:sz w:val="24"/>
          <w:szCs w:val="24"/>
        </w:rPr>
        <w:t xml:space="preserve">de dos mil veintiuno, </w:t>
      </w:r>
      <w:r w:rsidR="001D30E0" w:rsidRPr="003E244E">
        <w:rPr>
          <w:rFonts w:ascii="Arial" w:hAnsi="Arial" w:cs="Arial"/>
          <w:sz w:val="24"/>
          <w:szCs w:val="24"/>
        </w:rPr>
        <w:t xml:space="preserve">se tuvo a </w:t>
      </w:r>
      <w:r w:rsidR="001F0428">
        <w:rPr>
          <w:rFonts w:ascii="Arial" w:hAnsi="Arial" w:cs="Arial"/>
          <w:sz w:val="24"/>
          <w:szCs w:val="24"/>
        </w:rPr>
        <w:t>la</w:t>
      </w:r>
      <w:r w:rsidR="0065774A">
        <w:rPr>
          <w:rFonts w:ascii="Arial" w:hAnsi="Arial" w:cs="Arial"/>
          <w:sz w:val="24"/>
          <w:szCs w:val="24"/>
        </w:rPr>
        <w:t xml:space="preserve"> </w:t>
      </w:r>
      <w:r w:rsidR="001F0428">
        <w:rPr>
          <w:rFonts w:ascii="Arial" w:hAnsi="Arial" w:cs="Arial"/>
          <w:b/>
          <w:sz w:val="24"/>
          <w:szCs w:val="24"/>
        </w:rPr>
        <w:t>autoridad</w:t>
      </w:r>
      <w:r w:rsidR="001D30E0" w:rsidRPr="003E244E">
        <w:rPr>
          <w:rFonts w:ascii="Arial" w:hAnsi="Arial" w:cs="Arial"/>
          <w:b/>
          <w:sz w:val="24"/>
          <w:szCs w:val="24"/>
        </w:rPr>
        <w:t xml:space="preserve"> </w:t>
      </w:r>
      <w:r w:rsidR="001F0428">
        <w:rPr>
          <w:rFonts w:ascii="Arial" w:hAnsi="Arial" w:cs="Arial"/>
          <w:b/>
          <w:sz w:val="24"/>
          <w:szCs w:val="24"/>
        </w:rPr>
        <w:t>demandada</w:t>
      </w:r>
      <w:r w:rsidR="001D30E0" w:rsidRPr="003E244E">
        <w:rPr>
          <w:rFonts w:ascii="Arial" w:hAnsi="Arial" w:cs="Arial"/>
          <w:sz w:val="24"/>
          <w:szCs w:val="24"/>
        </w:rPr>
        <w:t xml:space="preserve"> contestando la</w:t>
      </w:r>
      <w:r w:rsidR="00006755">
        <w:rPr>
          <w:rFonts w:ascii="Arial" w:hAnsi="Arial" w:cs="Arial"/>
          <w:sz w:val="24"/>
          <w:szCs w:val="24"/>
        </w:rPr>
        <w:t xml:space="preserve"> demanda entablada en su contra; ordenándose</w:t>
      </w:r>
      <w:r w:rsidR="001D30E0" w:rsidRPr="003E244E">
        <w:rPr>
          <w:rFonts w:ascii="Arial" w:hAnsi="Arial" w:cs="Arial"/>
          <w:sz w:val="24"/>
          <w:szCs w:val="24"/>
        </w:rPr>
        <w:t xml:space="preserve"> notificar y correr tr</w:t>
      </w:r>
      <w:r w:rsidR="00896B3B">
        <w:rPr>
          <w:rFonts w:ascii="Arial" w:hAnsi="Arial" w:cs="Arial"/>
          <w:sz w:val="24"/>
          <w:szCs w:val="24"/>
        </w:rPr>
        <w:t xml:space="preserve">aslado a la parte actora con la </w:t>
      </w:r>
      <w:r w:rsidR="00896B3B" w:rsidRPr="006D6F58">
        <w:rPr>
          <w:rFonts w:ascii="Arial" w:hAnsi="Arial" w:cs="Arial"/>
          <w:sz w:val="24"/>
          <w:szCs w:val="24"/>
        </w:rPr>
        <w:t>copia</w:t>
      </w:r>
      <w:r w:rsidR="000A5C3A" w:rsidRPr="006D6F58">
        <w:rPr>
          <w:rFonts w:ascii="Arial" w:hAnsi="Arial" w:cs="Arial"/>
          <w:sz w:val="24"/>
          <w:szCs w:val="24"/>
        </w:rPr>
        <w:t xml:space="preserve"> de la</w:t>
      </w:r>
      <w:r w:rsidR="008E30C0" w:rsidRPr="006D6F58">
        <w:rPr>
          <w:rFonts w:ascii="Arial" w:hAnsi="Arial" w:cs="Arial"/>
          <w:sz w:val="24"/>
          <w:szCs w:val="24"/>
        </w:rPr>
        <w:t xml:space="preserve"> contestación de la</w:t>
      </w:r>
      <w:r w:rsidR="000A5C3A" w:rsidRPr="006D6F58">
        <w:rPr>
          <w:rFonts w:ascii="Arial" w:hAnsi="Arial" w:cs="Arial"/>
          <w:sz w:val="24"/>
          <w:szCs w:val="24"/>
        </w:rPr>
        <w:t xml:space="preserve"> demanda</w:t>
      </w:r>
      <w:r w:rsidR="001D30E0" w:rsidRPr="003E244E">
        <w:rPr>
          <w:rFonts w:ascii="Arial" w:hAnsi="Arial" w:cs="Arial"/>
          <w:sz w:val="24"/>
          <w:szCs w:val="24"/>
        </w:rPr>
        <w:t>, para los efectos legales a</w:t>
      </w:r>
      <w:r w:rsidR="00795A33">
        <w:rPr>
          <w:rFonts w:ascii="Arial" w:hAnsi="Arial" w:cs="Arial"/>
          <w:sz w:val="24"/>
          <w:szCs w:val="24"/>
        </w:rPr>
        <w:t xml:space="preserve"> que hubiera lugar</w:t>
      </w:r>
      <w:r w:rsidR="000A5C3A">
        <w:rPr>
          <w:rFonts w:ascii="Arial" w:hAnsi="Arial" w:cs="Arial"/>
          <w:sz w:val="24"/>
          <w:szCs w:val="24"/>
        </w:rPr>
        <w:t>.</w:t>
      </w:r>
    </w:p>
    <w:p w14:paraId="36E76A50" w14:textId="0A23FA68" w:rsidR="001F4EFC" w:rsidRDefault="00795A33" w:rsidP="001F4EFC">
      <w:pPr>
        <w:spacing w:line="360" w:lineRule="auto"/>
        <w:ind w:firstLine="709"/>
        <w:jc w:val="both"/>
        <w:rPr>
          <w:rFonts w:ascii="Arial" w:hAnsi="Arial" w:cs="Arial"/>
          <w:sz w:val="24"/>
          <w:szCs w:val="24"/>
        </w:rPr>
      </w:pPr>
      <w:r>
        <w:rPr>
          <w:rFonts w:ascii="Arial" w:hAnsi="Arial" w:cs="Arial"/>
          <w:b/>
          <w:bCs/>
          <w:sz w:val="24"/>
          <w:szCs w:val="24"/>
        </w:rPr>
        <w:t>TERCERO</w:t>
      </w:r>
      <w:r w:rsidRPr="00240D1C">
        <w:rPr>
          <w:rFonts w:ascii="Arial" w:hAnsi="Arial" w:cs="Arial"/>
          <w:b/>
          <w:bCs/>
          <w:sz w:val="24"/>
          <w:szCs w:val="24"/>
        </w:rPr>
        <w:t xml:space="preserve">. </w:t>
      </w:r>
      <w:r>
        <w:rPr>
          <w:rFonts w:ascii="Arial" w:hAnsi="Arial" w:cs="Arial"/>
          <w:sz w:val="24"/>
          <w:szCs w:val="24"/>
        </w:rPr>
        <w:t xml:space="preserve">Mediante proveído de dieciocho de junio de dos mil veintiuno, se hizo del conocimiento a las partes </w:t>
      </w:r>
      <w:r w:rsidR="001F4EFC">
        <w:rPr>
          <w:rFonts w:ascii="Arial" w:hAnsi="Arial" w:cs="Arial"/>
          <w:sz w:val="24"/>
          <w:szCs w:val="24"/>
        </w:rPr>
        <w:t>la habilitación de la encargada del despacho de la Sexta Sala Unitaria</w:t>
      </w:r>
      <w:r w:rsidR="00006755">
        <w:rPr>
          <w:rFonts w:ascii="Arial" w:hAnsi="Arial" w:cs="Arial"/>
          <w:sz w:val="24"/>
          <w:szCs w:val="24"/>
        </w:rPr>
        <w:t>, para tramitar y resolver los asuntos de la Sala; señalándose día</w:t>
      </w:r>
      <w:r w:rsidR="001F4EFC">
        <w:rPr>
          <w:rFonts w:ascii="Arial" w:hAnsi="Arial" w:cs="Arial"/>
          <w:sz w:val="24"/>
          <w:szCs w:val="24"/>
        </w:rPr>
        <w:t xml:space="preserve"> y hora </w:t>
      </w:r>
      <w:r w:rsidR="001F4EFC" w:rsidRPr="00240D1C">
        <w:rPr>
          <w:rFonts w:ascii="Arial" w:hAnsi="Arial" w:cs="Arial"/>
          <w:sz w:val="24"/>
          <w:szCs w:val="24"/>
        </w:rPr>
        <w:t>para la cel</w:t>
      </w:r>
      <w:r w:rsidR="001F4EFC">
        <w:rPr>
          <w:rFonts w:ascii="Arial" w:hAnsi="Arial" w:cs="Arial"/>
          <w:sz w:val="24"/>
          <w:szCs w:val="24"/>
        </w:rPr>
        <w:t>ebración de la audiencia final</w:t>
      </w:r>
      <w:r w:rsidR="001F4EFC" w:rsidRPr="00240D1C">
        <w:rPr>
          <w:rFonts w:ascii="Arial" w:hAnsi="Arial" w:cs="Arial"/>
          <w:sz w:val="24"/>
          <w:szCs w:val="24"/>
        </w:rPr>
        <w:t>.</w:t>
      </w:r>
    </w:p>
    <w:p w14:paraId="250EDB57" w14:textId="3DCCC076" w:rsidR="001F4EFC" w:rsidRDefault="001F4EFC" w:rsidP="001F4EFC">
      <w:pPr>
        <w:spacing w:line="360" w:lineRule="auto"/>
        <w:ind w:firstLine="709"/>
        <w:jc w:val="both"/>
        <w:rPr>
          <w:rFonts w:ascii="Arial" w:hAnsi="Arial" w:cs="Arial"/>
          <w:sz w:val="24"/>
          <w:szCs w:val="24"/>
        </w:rPr>
      </w:pPr>
      <w:r>
        <w:rPr>
          <w:rFonts w:ascii="Arial" w:hAnsi="Arial" w:cs="Arial"/>
          <w:b/>
          <w:bCs/>
          <w:sz w:val="24"/>
          <w:szCs w:val="24"/>
        </w:rPr>
        <w:lastRenderedPageBreak/>
        <w:t>CUARTO.</w:t>
      </w:r>
      <w:r>
        <w:rPr>
          <w:rFonts w:ascii="Arial" w:hAnsi="Arial" w:cs="Arial"/>
          <w:sz w:val="24"/>
          <w:szCs w:val="24"/>
        </w:rPr>
        <w:t xml:space="preserve"> El veinticuatro de noviembre de dos mil veintiuno, </w:t>
      </w:r>
      <w:r w:rsidRPr="00240D1C">
        <w:rPr>
          <w:rFonts w:ascii="Arial" w:hAnsi="Arial" w:cs="Arial"/>
          <w:sz w:val="24"/>
          <w:szCs w:val="24"/>
        </w:rPr>
        <w:t>se llevó a cabo la audiencia final, sin comparecencia de las partes ni persona alguna que legalmente las representara</w:t>
      </w:r>
      <w:r>
        <w:rPr>
          <w:rFonts w:ascii="Arial" w:hAnsi="Arial" w:cs="Arial"/>
          <w:sz w:val="24"/>
          <w:szCs w:val="24"/>
        </w:rPr>
        <w:t xml:space="preserve">, </w:t>
      </w:r>
      <w:r w:rsidRPr="00240D1C">
        <w:rPr>
          <w:rFonts w:ascii="Arial" w:hAnsi="Arial" w:cs="Arial"/>
          <w:sz w:val="24"/>
          <w:szCs w:val="24"/>
        </w:rPr>
        <w:t xml:space="preserve">se desahogaron las pruebas de las partes, </w:t>
      </w:r>
      <w:r>
        <w:rPr>
          <w:rFonts w:ascii="Arial" w:hAnsi="Arial" w:cs="Arial"/>
          <w:sz w:val="24"/>
          <w:szCs w:val="24"/>
        </w:rPr>
        <w:t xml:space="preserve">y </w:t>
      </w:r>
      <w:r w:rsidRPr="007F121D">
        <w:rPr>
          <w:rFonts w:ascii="Arial" w:hAnsi="Arial" w:cs="Arial"/>
          <w:sz w:val="24"/>
          <w:szCs w:val="24"/>
        </w:rPr>
        <w:t xml:space="preserve">se abrió el periodo de alegatos, </w:t>
      </w:r>
      <w:r w:rsidR="00006755">
        <w:rPr>
          <w:rFonts w:ascii="Arial" w:hAnsi="Arial" w:cs="Arial"/>
          <w:sz w:val="24"/>
          <w:szCs w:val="24"/>
        </w:rPr>
        <w:t xml:space="preserve">en el que </w:t>
      </w:r>
      <w:r w:rsidRPr="007F121D">
        <w:rPr>
          <w:rFonts w:ascii="Arial" w:hAnsi="Arial" w:cs="Arial"/>
          <w:sz w:val="24"/>
          <w:szCs w:val="24"/>
        </w:rPr>
        <w:t>se dio cuenta que las parte</w:t>
      </w:r>
      <w:r>
        <w:rPr>
          <w:rFonts w:ascii="Arial" w:hAnsi="Arial" w:cs="Arial"/>
          <w:sz w:val="24"/>
          <w:szCs w:val="24"/>
        </w:rPr>
        <w:t xml:space="preserve">s </w:t>
      </w:r>
      <w:r w:rsidR="005E3926">
        <w:rPr>
          <w:rFonts w:ascii="Arial" w:hAnsi="Arial" w:cs="Arial"/>
          <w:sz w:val="24"/>
          <w:szCs w:val="24"/>
        </w:rPr>
        <w:t xml:space="preserve">no presentaron escrito de </w:t>
      </w:r>
      <w:r w:rsidRPr="007F121D">
        <w:rPr>
          <w:rFonts w:ascii="Arial" w:hAnsi="Arial" w:cs="Arial"/>
          <w:sz w:val="24"/>
          <w:szCs w:val="24"/>
        </w:rPr>
        <w:t xml:space="preserve">alegatos, por lo que se declaró precluido </w:t>
      </w:r>
      <w:r>
        <w:rPr>
          <w:rFonts w:ascii="Arial" w:hAnsi="Arial" w:cs="Arial"/>
          <w:sz w:val="24"/>
          <w:szCs w:val="24"/>
        </w:rPr>
        <w:t xml:space="preserve">el </w:t>
      </w:r>
      <w:r w:rsidRPr="007F121D">
        <w:rPr>
          <w:rFonts w:ascii="Arial" w:hAnsi="Arial" w:cs="Arial"/>
          <w:sz w:val="24"/>
          <w:szCs w:val="24"/>
        </w:rPr>
        <w:t>derecho</w:t>
      </w:r>
      <w:r>
        <w:rPr>
          <w:rFonts w:ascii="Arial" w:hAnsi="Arial" w:cs="Arial"/>
          <w:sz w:val="24"/>
          <w:szCs w:val="24"/>
        </w:rPr>
        <w:t xml:space="preserve"> que tuvieron para hacerlo</w:t>
      </w:r>
      <w:r w:rsidRPr="00240D1C">
        <w:rPr>
          <w:rFonts w:ascii="Arial" w:hAnsi="Arial" w:cs="Arial"/>
          <w:sz w:val="24"/>
          <w:szCs w:val="24"/>
        </w:rPr>
        <w:t>, declarándose cerrada la etapa de instrucción; y, por último se citó a las partes para o</w:t>
      </w:r>
      <w:r w:rsidR="00006755">
        <w:rPr>
          <w:rFonts w:ascii="Arial" w:hAnsi="Arial" w:cs="Arial"/>
          <w:sz w:val="24"/>
          <w:szCs w:val="24"/>
        </w:rPr>
        <w:t>ír sentencia</w:t>
      </w:r>
      <w:r>
        <w:rPr>
          <w:rFonts w:ascii="Arial" w:hAnsi="Arial" w:cs="Arial"/>
          <w:sz w:val="24"/>
          <w:szCs w:val="24"/>
        </w:rPr>
        <w:t>.</w:t>
      </w:r>
    </w:p>
    <w:p w14:paraId="53CE9ED0" w14:textId="77777777" w:rsidR="006D6F58" w:rsidRDefault="00A3728E" w:rsidP="00B63764">
      <w:pPr>
        <w:spacing w:line="360" w:lineRule="auto"/>
        <w:ind w:firstLine="709"/>
        <w:jc w:val="both"/>
        <w:rPr>
          <w:rFonts w:ascii="Arial" w:eastAsia="Arial" w:hAnsi="Arial" w:cs="Arial"/>
          <w:sz w:val="24"/>
          <w:szCs w:val="24"/>
        </w:rPr>
      </w:pPr>
      <w:r>
        <w:rPr>
          <w:rFonts w:ascii="Arial" w:hAnsi="Arial" w:cs="Arial"/>
          <w:b/>
          <w:bCs/>
          <w:sz w:val="24"/>
          <w:szCs w:val="24"/>
        </w:rPr>
        <w:t>QUINTO</w:t>
      </w:r>
      <w:r w:rsidR="001F4EFC" w:rsidRPr="00240D1C">
        <w:rPr>
          <w:rFonts w:ascii="Arial" w:hAnsi="Arial" w:cs="Arial"/>
          <w:b/>
          <w:bCs/>
          <w:sz w:val="24"/>
          <w:szCs w:val="24"/>
        </w:rPr>
        <w:t xml:space="preserve">. </w:t>
      </w:r>
      <w:r w:rsidR="00B63764">
        <w:rPr>
          <w:rFonts w:ascii="Arial" w:hAnsi="Arial" w:cs="Arial"/>
          <w:sz w:val="24"/>
          <w:szCs w:val="24"/>
        </w:rPr>
        <w:t xml:space="preserve">Por auto de uno de diciembre de dos mil veintiuno, </w:t>
      </w:r>
      <w:r w:rsidR="00B63764">
        <w:rPr>
          <w:rFonts w:ascii="Arial" w:eastAsia="Arial" w:hAnsi="Arial" w:cs="Arial"/>
          <w:sz w:val="24"/>
          <w:szCs w:val="24"/>
        </w:rPr>
        <w:t>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w:t>
      </w:r>
      <w:r w:rsidR="006D6F58">
        <w:rPr>
          <w:rFonts w:ascii="Arial" w:eastAsia="Arial" w:hAnsi="Arial" w:cs="Arial"/>
          <w:sz w:val="24"/>
          <w:szCs w:val="24"/>
        </w:rPr>
        <w:t>tado de la sentencia definitiva.</w:t>
      </w:r>
    </w:p>
    <w:p w14:paraId="4056FD54" w14:textId="34D108DC" w:rsidR="00526475" w:rsidRPr="00B63764" w:rsidRDefault="006D6F58" w:rsidP="00B63764">
      <w:pPr>
        <w:spacing w:line="360" w:lineRule="auto"/>
        <w:ind w:firstLine="709"/>
        <w:jc w:val="both"/>
        <w:rPr>
          <w:rFonts w:ascii="Arial" w:eastAsia="Arial" w:hAnsi="Arial" w:cs="Arial"/>
          <w:sz w:val="24"/>
          <w:szCs w:val="24"/>
        </w:rPr>
      </w:pPr>
      <w:r>
        <w:rPr>
          <w:rFonts w:ascii="Arial" w:eastAsia="Arial" w:hAnsi="Arial" w:cs="Arial"/>
          <w:b/>
          <w:sz w:val="24"/>
          <w:szCs w:val="24"/>
        </w:rPr>
        <w:t xml:space="preserve">SEXTO. </w:t>
      </w:r>
      <w:r>
        <w:rPr>
          <w:rFonts w:ascii="Arial" w:eastAsia="Arial" w:hAnsi="Arial" w:cs="Arial"/>
          <w:sz w:val="24"/>
          <w:szCs w:val="24"/>
        </w:rPr>
        <w:t xml:space="preserve">Mediante acuerdo de diecisiete de marzo de dos mil veintidós, se ordenó expedir a la </w:t>
      </w:r>
      <w:r>
        <w:rPr>
          <w:rFonts w:ascii="Arial" w:eastAsia="Arial" w:hAnsi="Arial" w:cs="Arial"/>
          <w:b/>
          <w:sz w:val="24"/>
          <w:szCs w:val="24"/>
        </w:rPr>
        <w:t xml:space="preserve">autoridad demandada </w:t>
      </w:r>
      <w:r>
        <w:rPr>
          <w:rFonts w:ascii="Arial" w:eastAsia="Arial" w:hAnsi="Arial" w:cs="Arial"/>
          <w:sz w:val="24"/>
          <w:szCs w:val="24"/>
        </w:rPr>
        <w:t xml:space="preserve">copias certificadas de todo lo actuado en el presente juicio; por lo que, una vez notificadas las partes, se ordenó turnar el expediente para el dictado de la sentencia definitiva, misma que ahora se dicta. </w:t>
      </w:r>
      <w:r w:rsidR="00B63764">
        <w:rPr>
          <w:rFonts w:ascii="Arial" w:eastAsia="Arial" w:hAnsi="Arial" w:cs="Arial"/>
          <w:sz w:val="24"/>
          <w:szCs w:val="24"/>
        </w:rPr>
        <w:t>- - - - - - - - - - - - - - - - - - - - - - - - - - - - - - - - - -</w:t>
      </w:r>
      <w:r>
        <w:rPr>
          <w:rFonts w:ascii="Arial" w:eastAsia="Arial" w:hAnsi="Arial" w:cs="Arial"/>
          <w:sz w:val="24"/>
          <w:szCs w:val="24"/>
        </w:rPr>
        <w:t xml:space="preserve"> - - - - - - - - - </w:t>
      </w:r>
    </w:p>
    <w:p w14:paraId="3A7B33F3" w14:textId="2384C340" w:rsidR="004251F7" w:rsidRPr="003E244E" w:rsidRDefault="00023242" w:rsidP="004251F7">
      <w:pPr>
        <w:spacing w:after="0" w:line="360" w:lineRule="auto"/>
        <w:jc w:val="center"/>
        <w:rPr>
          <w:rFonts w:ascii="Arial" w:hAnsi="Arial" w:cs="Arial"/>
          <w:b/>
          <w:sz w:val="24"/>
          <w:szCs w:val="24"/>
        </w:rPr>
      </w:pPr>
      <w:r>
        <w:rPr>
          <w:rFonts w:ascii="Arial" w:hAnsi="Arial" w:cs="Arial"/>
          <w:b/>
          <w:sz w:val="24"/>
          <w:szCs w:val="24"/>
        </w:rPr>
        <w:t>C O N S I D E R A N D O</w:t>
      </w:r>
    </w:p>
    <w:p w14:paraId="565FD960" w14:textId="27331EB6" w:rsidR="000035EF" w:rsidRDefault="001D30E0" w:rsidP="000035EF">
      <w:pPr>
        <w:spacing w:before="240" w:after="0" w:line="360" w:lineRule="auto"/>
        <w:ind w:right="-93" w:firstLine="709"/>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F4EFC">
        <w:rPr>
          <w:rFonts w:ascii="Arial" w:hAnsi="Arial" w:cs="Arial"/>
          <w:sz w:val="24"/>
          <w:szCs w:val="24"/>
        </w:rPr>
        <w:t>Sexta</w:t>
      </w:r>
      <w:r w:rsidR="001A1B85" w:rsidRPr="003E244E">
        <w:rPr>
          <w:rFonts w:ascii="Arial" w:hAnsi="Arial" w:cs="Arial"/>
          <w:sz w:val="24"/>
          <w:szCs w:val="24"/>
        </w:rPr>
        <w:t xml:space="preserve">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w:t>
      </w:r>
      <w:r w:rsidR="007C4D3E">
        <w:rPr>
          <w:rFonts w:ascii="Arial" w:hAnsi="Arial" w:cs="Arial"/>
          <w:color w:val="000000"/>
          <w:sz w:val="24"/>
          <w:szCs w:val="24"/>
        </w:rPr>
        <w:t>V</w:t>
      </w:r>
      <w:r w:rsidRPr="003E244E">
        <w:rPr>
          <w:rFonts w:ascii="Arial" w:hAnsi="Arial" w:cs="Arial"/>
          <w:color w:val="000000"/>
          <w:sz w:val="24"/>
          <w:szCs w:val="24"/>
        </w:rPr>
        <w:t xml:space="preserve">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E05A1B">
        <w:rPr>
          <w:rFonts w:ascii="Arial" w:hAnsi="Arial" w:cs="Arial"/>
          <w:sz w:val="24"/>
          <w:szCs w:val="24"/>
        </w:rPr>
        <w:t xml:space="preserve">una </w:t>
      </w:r>
      <w:r w:rsidR="00DF463E">
        <w:rPr>
          <w:rFonts w:ascii="Arial" w:hAnsi="Arial" w:cs="Arial"/>
          <w:b/>
          <w:bCs/>
          <w:sz w:val="24"/>
          <w:szCs w:val="24"/>
        </w:rPr>
        <w:t>autoridad</w:t>
      </w:r>
      <w:r w:rsidRPr="005E3833">
        <w:rPr>
          <w:rFonts w:ascii="Arial" w:hAnsi="Arial" w:cs="Arial"/>
          <w:b/>
          <w:bCs/>
          <w:sz w:val="24"/>
          <w:szCs w:val="24"/>
        </w:rPr>
        <w:t xml:space="preserve"> </w:t>
      </w:r>
      <w:r w:rsidR="00DF463E">
        <w:rPr>
          <w:rFonts w:ascii="Arial" w:hAnsi="Arial" w:cs="Arial"/>
          <w:b/>
          <w:bCs/>
          <w:sz w:val="24"/>
          <w:szCs w:val="24"/>
        </w:rPr>
        <w:t>administrativa</w:t>
      </w:r>
      <w:r w:rsidRPr="005E3833">
        <w:rPr>
          <w:rFonts w:ascii="Arial" w:hAnsi="Arial" w:cs="Arial"/>
          <w:b/>
          <w:bCs/>
          <w:sz w:val="24"/>
          <w:szCs w:val="24"/>
        </w:rPr>
        <w:t xml:space="preserve"> de carácter municipal</w:t>
      </w:r>
      <w:r w:rsidRPr="00954D49">
        <w:rPr>
          <w:rFonts w:ascii="Arial" w:hAnsi="Arial" w:cs="Arial"/>
          <w:bCs/>
          <w:sz w:val="24"/>
          <w:szCs w:val="24"/>
        </w:rPr>
        <w:t>.</w:t>
      </w:r>
    </w:p>
    <w:p w14:paraId="4DF35706" w14:textId="56D6CF40" w:rsidR="008E30C0" w:rsidRPr="002B7A41" w:rsidRDefault="001D30E0" w:rsidP="002B7A41">
      <w:pPr>
        <w:spacing w:before="240" w:line="360" w:lineRule="auto"/>
        <w:ind w:right="-93" w:firstLine="709"/>
        <w:jc w:val="both"/>
        <w:rPr>
          <w:rFonts w:ascii="Arial" w:hAnsi="Arial" w:cs="Arial"/>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w:t>
      </w:r>
      <w:r w:rsidRPr="003E244E">
        <w:rPr>
          <w:rFonts w:ascii="Arial" w:hAnsi="Arial" w:cs="Arial"/>
          <w:sz w:val="24"/>
          <w:szCs w:val="24"/>
        </w:rPr>
        <w:lastRenderedPageBreak/>
        <w:t xml:space="preserve">para el Estado de Oaxaca; y la de </w:t>
      </w:r>
      <w:r w:rsidR="00107B1D">
        <w:rPr>
          <w:rFonts w:ascii="Arial" w:hAnsi="Arial" w:cs="Arial"/>
          <w:sz w:val="24"/>
          <w:szCs w:val="24"/>
        </w:rPr>
        <w:t>la</w:t>
      </w:r>
      <w:r w:rsidRPr="003E244E">
        <w:rPr>
          <w:rFonts w:ascii="Arial" w:hAnsi="Arial" w:cs="Arial"/>
          <w:sz w:val="24"/>
          <w:szCs w:val="24"/>
        </w:rPr>
        <w:t xml:space="preserve"> </w:t>
      </w:r>
      <w:r w:rsidR="00107B1D">
        <w:rPr>
          <w:rFonts w:ascii="Arial" w:hAnsi="Arial" w:cs="Arial"/>
          <w:b/>
          <w:sz w:val="24"/>
          <w:szCs w:val="24"/>
        </w:rPr>
        <w:t>autoridad</w:t>
      </w:r>
      <w:r w:rsidRPr="003E244E">
        <w:rPr>
          <w:rFonts w:ascii="Arial" w:hAnsi="Arial" w:cs="Arial"/>
          <w:b/>
          <w:sz w:val="24"/>
          <w:szCs w:val="24"/>
        </w:rPr>
        <w:t xml:space="preserve"> </w:t>
      </w:r>
      <w:r w:rsidR="00107B1D">
        <w:rPr>
          <w:rFonts w:ascii="Arial" w:hAnsi="Arial" w:cs="Arial"/>
          <w:b/>
          <w:sz w:val="24"/>
          <w:szCs w:val="24"/>
        </w:rPr>
        <w:t>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p>
    <w:p w14:paraId="5340C79F" w14:textId="18881E23" w:rsidR="00802D57" w:rsidRDefault="00353252" w:rsidP="00802D57">
      <w:pPr>
        <w:spacing w:after="0" w:line="360" w:lineRule="auto"/>
        <w:ind w:right="-93" w:firstLine="709"/>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xml:space="preserve">. </w:t>
      </w:r>
      <w:r w:rsidR="00802D57" w:rsidRPr="00240D1C">
        <w:rPr>
          <w:rFonts w:ascii="Arial" w:hAnsi="Arial" w:cs="Arial"/>
          <w:sz w:val="24"/>
          <w:szCs w:val="24"/>
        </w:rPr>
        <w:t>Considerando que son de orden público y de estudio preferente a cualquier otra cuestión y derivado del imperioso estudio oficioso que especifica el artículo 161 última parte</w:t>
      </w:r>
      <w:r w:rsidR="00802D57" w:rsidRPr="00240D1C">
        <w:rPr>
          <w:rStyle w:val="Refdenotaalpie"/>
          <w:rFonts w:ascii="Arial" w:hAnsi="Arial" w:cs="Arial"/>
          <w:sz w:val="24"/>
          <w:szCs w:val="24"/>
        </w:rPr>
        <w:footnoteReference w:id="2"/>
      </w:r>
      <w:r w:rsidR="00802D57" w:rsidRPr="00240D1C">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00802D57" w:rsidRPr="00240D1C">
        <w:rPr>
          <w:rFonts w:ascii="Arial" w:hAnsi="Arial" w:cs="Arial"/>
          <w:b/>
          <w:sz w:val="24"/>
          <w:szCs w:val="24"/>
        </w:rPr>
        <w:t>NO SE SOBRESEE</w:t>
      </w:r>
      <w:r w:rsidR="00802D57">
        <w:rPr>
          <w:rFonts w:ascii="Arial" w:hAnsi="Arial" w:cs="Arial"/>
          <w:sz w:val="24"/>
          <w:szCs w:val="24"/>
        </w:rPr>
        <w:t xml:space="preserve"> el juicio.</w:t>
      </w:r>
    </w:p>
    <w:p w14:paraId="3442AEA1" w14:textId="77777777" w:rsidR="00B778DD" w:rsidRDefault="001D30E0" w:rsidP="00B778DD">
      <w:pPr>
        <w:spacing w:before="240" w:after="0" w:line="360" w:lineRule="auto"/>
        <w:ind w:right="-93" w:firstLine="709"/>
        <w:jc w:val="both"/>
        <w:rPr>
          <w:rFonts w:ascii="Arial" w:hAnsi="Arial" w:cs="Arial"/>
          <w:sz w:val="24"/>
          <w:szCs w:val="24"/>
        </w:rPr>
      </w:pPr>
      <w:r w:rsidRPr="003E244E">
        <w:rPr>
          <w:rFonts w:ascii="Arial" w:hAnsi="Arial" w:cs="Arial"/>
          <w:b/>
          <w:sz w:val="24"/>
          <w:szCs w:val="24"/>
        </w:rPr>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4F727D28" w14:textId="77777777" w:rsidR="00B778DD" w:rsidRPr="00594F47" w:rsidRDefault="001D30E0" w:rsidP="00B778DD">
      <w:pPr>
        <w:spacing w:before="240" w:after="0" w:line="276" w:lineRule="auto"/>
        <w:ind w:left="993" w:right="191"/>
        <w:jc w:val="both"/>
        <w:rPr>
          <w:rFonts w:ascii="Arial" w:hAnsi="Arial" w:cs="Arial"/>
          <w:sz w:val="24"/>
          <w:szCs w:val="24"/>
        </w:rPr>
      </w:pPr>
      <w:r w:rsidRPr="00594F47">
        <w:rPr>
          <w:rFonts w:ascii="Arial" w:hAnsi="Arial" w:cs="Arial"/>
          <w:szCs w:val="24"/>
        </w:rPr>
        <w:t>“</w:t>
      </w:r>
      <w:r w:rsidRPr="00594F47">
        <w:rPr>
          <w:rFonts w:ascii="Arial" w:hAnsi="Arial" w:cs="Arial"/>
          <w:b/>
          <w:i/>
          <w:szCs w:val="24"/>
        </w:rPr>
        <w:t>CONCEPTOS DE VIOLACION. NO ES OBLIGATORIO TRANSCRIBIRLOS EN LA SENTENCIA</w:t>
      </w:r>
      <w:r w:rsidRPr="00594F47">
        <w:rPr>
          <w:rFonts w:ascii="Arial" w:hAnsi="Arial" w:cs="Arial"/>
          <w:szCs w:val="24"/>
        </w:rPr>
        <w:t xml:space="preserve">. </w:t>
      </w:r>
      <w:r w:rsidRPr="00594F47">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594F47">
        <w:rPr>
          <w:rFonts w:ascii="Arial" w:hAnsi="Arial" w:cs="Arial"/>
          <w:szCs w:val="24"/>
        </w:rPr>
        <w:t>.”</w:t>
      </w:r>
    </w:p>
    <w:p w14:paraId="276973D2" w14:textId="77777777" w:rsidR="00B778DD" w:rsidRDefault="00B778DD" w:rsidP="00B778DD">
      <w:pPr>
        <w:spacing w:line="360" w:lineRule="auto"/>
        <w:ind w:right="-93" w:firstLine="709"/>
        <w:jc w:val="both"/>
        <w:rPr>
          <w:rFonts w:ascii="Arial" w:hAnsi="Arial" w:cs="Arial"/>
          <w:b/>
          <w:sz w:val="24"/>
          <w:szCs w:val="24"/>
        </w:rPr>
      </w:pPr>
    </w:p>
    <w:p w14:paraId="5CE93232" w14:textId="298C7F79" w:rsidR="00B778DD" w:rsidRDefault="001D30E0" w:rsidP="00FF1EB4">
      <w:pPr>
        <w:spacing w:line="360" w:lineRule="auto"/>
        <w:ind w:right="-93" w:firstLine="709"/>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8273F9">
        <w:rPr>
          <w:rFonts w:ascii="Arial" w:hAnsi="Arial" w:cs="Arial"/>
          <w:b/>
          <w:sz w:val="24"/>
          <w:szCs w:val="24"/>
        </w:rPr>
        <w:t xml:space="preserve">Análisis del fondo del asunto. </w:t>
      </w:r>
      <w:r w:rsidR="00FF1EB4" w:rsidRPr="00FF1EB4">
        <w:rPr>
          <w:rFonts w:ascii="Arial" w:hAnsi="Arial" w:cs="Arial"/>
          <w:sz w:val="24"/>
          <w:szCs w:val="24"/>
        </w:rPr>
        <w:t>El actor</w:t>
      </w:r>
      <w:r w:rsidR="00FF1EB4">
        <w:rPr>
          <w:rFonts w:ascii="Arial" w:hAnsi="Arial" w:cs="Arial"/>
          <w:b/>
          <w:sz w:val="24"/>
          <w:szCs w:val="24"/>
        </w:rPr>
        <w:t xml:space="preserve"> </w:t>
      </w:r>
      <w:r w:rsidR="004350ED">
        <w:rPr>
          <w:rFonts w:ascii="Arial" w:hAnsi="Arial" w:cs="Arial"/>
          <w:b/>
          <w:color w:val="FF0000"/>
          <w:sz w:val="24"/>
          <w:szCs w:val="24"/>
        </w:rPr>
        <w:t>**********</w:t>
      </w:r>
      <w:r w:rsidR="00FF1EB4">
        <w:rPr>
          <w:rFonts w:ascii="Arial" w:hAnsi="Arial" w:cs="Arial"/>
          <w:sz w:val="24"/>
          <w:szCs w:val="24"/>
        </w:rPr>
        <w:t xml:space="preserve">, </w:t>
      </w:r>
      <w:r w:rsidRPr="003E244E">
        <w:rPr>
          <w:rFonts w:ascii="Arial" w:hAnsi="Arial" w:cs="Arial"/>
          <w:sz w:val="24"/>
          <w:szCs w:val="24"/>
        </w:rPr>
        <w:t xml:space="preserve">demandó la nulidad del </w:t>
      </w:r>
      <w:r w:rsidR="008D209E">
        <w:rPr>
          <w:rFonts w:ascii="Arial" w:hAnsi="Arial" w:cs="Arial"/>
          <w:sz w:val="24"/>
          <w:szCs w:val="24"/>
        </w:rPr>
        <w:t xml:space="preserve">acta de infracción con número de folio </w:t>
      </w:r>
      <w:r w:rsidR="00A92B04">
        <w:rPr>
          <w:rFonts w:ascii="Arial" w:hAnsi="Arial" w:cs="Arial"/>
          <w:b/>
          <w:color w:val="FF0000"/>
          <w:sz w:val="24"/>
          <w:szCs w:val="24"/>
        </w:rPr>
        <w:t>**********</w:t>
      </w:r>
      <w:r w:rsidR="008D209E">
        <w:rPr>
          <w:rFonts w:ascii="Arial" w:hAnsi="Arial" w:cs="Arial"/>
          <w:b/>
          <w:sz w:val="24"/>
          <w:szCs w:val="24"/>
        </w:rPr>
        <w:t xml:space="preserve"> </w:t>
      </w:r>
      <w:r w:rsidR="008D209E">
        <w:rPr>
          <w:rFonts w:ascii="Arial" w:hAnsi="Arial" w:cs="Arial"/>
          <w:sz w:val="24"/>
          <w:szCs w:val="24"/>
        </w:rPr>
        <w:t>de treinta y uno de julio de dos mil veinte</w:t>
      </w:r>
      <w:r w:rsidR="00B778DD">
        <w:rPr>
          <w:rFonts w:ascii="Arial" w:hAnsi="Arial" w:cs="Arial"/>
          <w:sz w:val="24"/>
          <w:szCs w:val="24"/>
        </w:rPr>
        <w:t xml:space="preserve">, </w:t>
      </w:r>
      <w:r w:rsidR="00DD7087">
        <w:rPr>
          <w:rFonts w:ascii="Arial" w:hAnsi="Arial" w:cs="Arial"/>
          <w:sz w:val="24"/>
          <w:szCs w:val="24"/>
        </w:rPr>
        <w:t xml:space="preserve">emitida por </w:t>
      </w:r>
      <w:r w:rsidR="00FF1EB4">
        <w:rPr>
          <w:rFonts w:ascii="Arial" w:hAnsi="Arial" w:cs="Arial"/>
          <w:sz w:val="24"/>
          <w:szCs w:val="24"/>
        </w:rPr>
        <w:t>el</w:t>
      </w:r>
      <w:r w:rsidRPr="003E244E">
        <w:rPr>
          <w:rFonts w:ascii="Arial" w:hAnsi="Arial" w:cs="Arial"/>
          <w:sz w:val="24"/>
          <w:szCs w:val="24"/>
        </w:rPr>
        <w:t xml:space="preserve"> </w:t>
      </w:r>
      <w:r w:rsidR="002B7A41">
        <w:rPr>
          <w:rFonts w:ascii="Arial" w:hAnsi="Arial" w:cs="Arial"/>
          <w:sz w:val="24"/>
          <w:szCs w:val="24"/>
        </w:rPr>
        <w:t>Policía Vial Municipal adscrito al</w:t>
      </w:r>
      <w:r w:rsidR="008D209E">
        <w:rPr>
          <w:rFonts w:ascii="Arial" w:hAnsi="Arial" w:cs="Arial"/>
          <w:sz w:val="24"/>
          <w:szCs w:val="24"/>
        </w:rPr>
        <w:t xml:space="preserve"> Departamento de Tránsito y Vialidad del Honorable Ayuntamiento Constitucional de la Villa de Zaachila, Oaxaca</w:t>
      </w:r>
      <w:r w:rsidR="00B778DD">
        <w:rPr>
          <w:rFonts w:ascii="Arial" w:hAnsi="Arial" w:cs="Arial"/>
          <w:sz w:val="24"/>
          <w:szCs w:val="24"/>
        </w:rPr>
        <w:t>.</w:t>
      </w:r>
    </w:p>
    <w:p w14:paraId="74049838" w14:textId="28AAE530" w:rsidR="00B778DD" w:rsidRDefault="00132014" w:rsidP="00B778DD">
      <w:pPr>
        <w:spacing w:line="360" w:lineRule="auto"/>
        <w:ind w:right="-93" w:firstLine="709"/>
        <w:jc w:val="both"/>
        <w:rPr>
          <w:rFonts w:ascii="Arial" w:hAnsi="Arial" w:cs="Arial"/>
          <w:sz w:val="24"/>
          <w:szCs w:val="24"/>
        </w:rPr>
      </w:pPr>
      <w:r>
        <w:rPr>
          <w:rFonts w:ascii="Arial" w:hAnsi="Arial" w:cs="Arial"/>
          <w:sz w:val="24"/>
          <w:szCs w:val="24"/>
        </w:rPr>
        <w:t xml:space="preserve">Expone </w:t>
      </w:r>
      <w:r w:rsidR="00B905CB">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w:t>
      </w:r>
      <w:r w:rsidR="002C1DC0" w:rsidRPr="00B63764">
        <w:rPr>
          <w:rFonts w:ascii="Arial" w:hAnsi="Arial" w:cs="Arial"/>
          <w:sz w:val="24"/>
          <w:szCs w:val="24"/>
        </w:rPr>
        <w:t>17 fracción V</w:t>
      </w:r>
      <w:r w:rsidR="002C1DC0">
        <w:rPr>
          <w:rFonts w:ascii="Arial" w:hAnsi="Arial" w:cs="Arial"/>
          <w:sz w:val="24"/>
          <w:szCs w:val="24"/>
        </w:rPr>
        <w:t xml:space="preserve"> </w:t>
      </w:r>
      <w:r w:rsidR="00E47938" w:rsidRPr="003E244E">
        <w:rPr>
          <w:rFonts w:ascii="Arial" w:hAnsi="Arial" w:cs="Arial"/>
          <w:sz w:val="24"/>
          <w:szCs w:val="24"/>
        </w:rPr>
        <w:t xml:space="preserve">de la Ley de Procedimiento y Justicia Administrativa para el Estado </w:t>
      </w:r>
      <w:r w:rsidR="00E47938" w:rsidRPr="003E244E">
        <w:rPr>
          <w:rFonts w:ascii="Arial" w:hAnsi="Arial" w:cs="Arial"/>
          <w:sz w:val="24"/>
          <w:szCs w:val="24"/>
        </w:rPr>
        <w:lastRenderedPageBreak/>
        <w:t xml:space="preserve">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2C1A3E31" w14:textId="247ECD70" w:rsidR="00AE59B1" w:rsidRDefault="001D30E0" w:rsidP="00AE59B1">
      <w:pPr>
        <w:spacing w:line="360" w:lineRule="auto"/>
        <w:ind w:right="-93" w:firstLine="709"/>
        <w:jc w:val="both"/>
        <w:rPr>
          <w:rFonts w:ascii="Arial" w:hAnsi="Arial" w:cs="Arial"/>
          <w:sz w:val="24"/>
          <w:szCs w:val="24"/>
        </w:rPr>
      </w:pPr>
      <w:r w:rsidRPr="003E244E">
        <w:rPr>
          <w:rFonts w:ascii="Arial" w:hAnsi="Arial" w:cs="Arial"/>
          <w:sz w:val="24"/>
          <w:szCs w:val="24"/>
        </w:rPr>
        <w:t xml:space="preserve">Al respecto, la </w:t>
      </w:r>
      <w:r w:rsidRPr="00107B1D">
        <w:rPr>
          <w:rFonts w:ascii="Arial" w:hAnsi="Arial" w:cs="Arial"/>
          <w:b/>
          <w:sz w:val="24"/>
          <w:szCs w:val="24"/>
        </w:rPr>
        <w:t>autoridad demandada</w:t>
      </w:r>
      <w:r w:rsidRPr="003E244E">
        <w:rPr>
          <w:rFonts w:ascii="Arial" w:hAnsi="Arial" w:cs="Arial"/>
          <w:sz w:val="24"/>
          <w:szCs w:val="24"/>
        </w:rPr>
        <w:t xml:space="preserve">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 xml:space="preserve">pues fue emitida por </w:t>
      </w:r>
      <w:r w:rsidR="00304DA1">
        <w:rPr>
          <w:rFonts w:ascii="Arial" w:hAnsi="Arial" w:cs="Arial"/>
          <w:sz w:val="24"/>
          <w:szCs w:val="24"/>
        </w:rPr>
        <w:t>Órgano</w:t>
      </w:r>
      <w:r w:rsidR="00D43F62">
        <w:rPr>
          <w:rFonts w:ascii="Arial" w:hAnsi="Arial" w:cs="Arial"/>
          <w:sz w:val="24"/>
          <w:szCs w:val="24"/>
        </w:rPr>
        <w:t xml:space="preserve"> competente</w:t>
      </w:r>
      <w:r w:rsidR="00566108">
        <w:rPr>
          <w:rFonts w:ascii="Arial" w:hAnsi="Arial" w:cs="Arial"/>
          <w:sz w:val="24"/>
          <w:szCs w:val="24"/>
        </w:rPr>
        <w:t xml:space="preserve">, además, </w:t>
      </w:r>
      <w:r w:rsidR="00304EB9">
        <w:rPr>
          <w:rFonts w:ascii="Arial" w:hAnsi="Arial" w:cs="Arial"/>
          <w:sz w:val="24"/>
          <w:szCs w:val="24"/>
        </w:rPr>
        <w:t xml:space="preserve">detalla con precisión fundamentos y motivos de </w:t>
      </w:r>
      <w:r w:rsidR="00304EB9" w:rsidRPr="00304EB9">
        <w:rPr>
          <w:rFonts w:ascii="Arial" w:hAnsi="Arial" w:cs="Arial"/>
          <w:sz w:val="24"/>
          <w:szCs w:val="24"/>
        </w:rPr>
        <w:t xml:space="preserve">la </w:t>
      </w:r>
      <w:r w:rsidR="00304EB9">
        <w:rPr>
          <w:rFonts w:ascii="Arial" w:hAnsi="Arial" w:cs="Arial"/>
          <w:sz w:val="24"/>
          <w:szCs w:val="24"/>
        </w:rPr>
        <w:t xml:space="preserve">legalidad de la </w:t>
      </w:r>
      <w:r w:rsidR="00304EB9" w:rsidRPr="00304EB9">
        <w:rPr>
          <w:rFonts w:ascii="Arial" w:hAnsi="Arial" w:cs="Arial"/>
          <w:sz w:val="24"/>
          <w:szCs w:val="24"/>
        </w:rPr>
        <w:t>resolución impugnada</w:t>
      </w:r>
      <w:r w:rsidR="00304EB9">
        <w:rPr>
          <w:rFonts w:ascii="Arial" w:hAnsi="Arial" w:cs="Arial"/>
          <w:sz w:val="24"/>
          <w:szCs w:val="24"/>
        </w:rPr>
        <w:t>, lo que no puede considerarse</w:t>
      </w:r>
      <w:r w:rsidR="00AE59B1">
        <w:rPr>
          <w:rFonts w:ascii="Arial" w:hAnsi="Arial" w:cs="Arial"/>
          <w:sz w:val="24"/>
          <w:szCs w:val="24"/>
        </w:rPr>
        <w:t xml:space="preserve"> en el presente caso, </w:t>
      </w:r>
      <w:r w:rsidR="00A71ECE">
        <w:rPr>
          <w:rFonts w:ascii="Arial" w:hAnsi="Arial" w:cs="Arial"/>
          <w:sz w:val="24"/>
          <w:szCs w:val="24"/>
        </w:rPr>
        <w:t xml:space="preserve">ya que los </w:t>
      </w:r>
      <w:r w:rsidR="00A71ECE" w:rsidRPr="00AE59B1">
        <w:rPr>
          <w:rFonts w:ascii="Arial" w:hAnsi="Arial" w:cs="Arial"/>
          <w:sz w:val="24"/>
          <w:szCs w:val="24"/>
        </w:rPr>
        <w:t xml:space="preserve">requisitos </w:t>
      </w:r>
      <w:r w:rsidR="00A71ECE">
        <w:rPr>
          <w:rFonts w:ascii="Arial" w:hAnsi="Arial" w:cs="Arial"/>
          <w:sz w:val="24"/>
          <w:szCs w:val="24"/>
        </w:rPr>
        <w:t xml:space="preserve">de </w:t>
      </w:r>
      <w:r w:rsidR="00A71ECE" w:rsidRPr="00AE59B1">
        <w:rPr>
          <w:rFonts w:ascii="Arial" w:hAnsi="Arial" w:cs="Arial"/>
          <w:sz w:val="24"/>
          <w:szCs w:val="24"/>
        </w:rPr>
        <w:t>fundamentación y motivación</w:t>
      </w:r>
      <w:r w:rsidR="00A71ECE">
        <w:rPr>
          <w:rFonts w:ascii="Arial" w:hAnsi="Arial" w:cs="Arial"/>
          <w:sz w:val="24"/>
          <w:szCs w:val="24"/>
        </w:rPr>
        <w:t xml:space="preserve"> debieron </w:t>
      </w:r>
      <w:r w:rsidR="00A71ECE" w:rsidRPr="00AE59B1">
        <w:rPr>
          <w:rFonts w:ascii="Arial" w:hAnsi="Arial" w:cs="Arial"/>
          <w:sz w:val="24"/>
          <w:szCs w:val="24"/>
        </w:rPr>
        <w:t xml:space="preserve">plasmarse </w:t>
      </w:r>
      <w:r w:rsidR="00A71ECE">
        <w:rPr>
          <w:rFonts w:ascii="Arial" w:hAnsi="Arial" w:cs="Arial"/>
          <w:sz w:val="24"/>
          <w:szCs w:val="24"/>
        </w:rPr>
        <w:t xml:space="preserve">correctamente </w:t>
      </w:r>
      <w:r w:rsidR="00A71ECE" w:rsidRPr="00AE59B1">
        <w:rPr>
          <w:rFonts w:ascii="Arial" w:hAnsi="Arial" w:cs="Arial"/>
          <w:sz w:val="24"/>
          <w:szCs w:val="24"/>
        </w:rPr>
        <w:t xml:space="preserve">en el documento que contiene el acto impugnado y no en </w:t>
      </w:r>
      <w:r w:rsidR="00A71ECE">
        <w:rPr>
          <w:rFonts w:ascii="Arial" w:hAnsi="Arial" w:cs="Arial"/>
          <w:sz w:val="24"/>
          <w:szCs w:val="24"/>
        </w:rPr>
        <w:t>la contestación de demanda</w:t>
      </w:r>
      <w:r w:rsidR="00AE59B1">
        <w:rPr>
          <w:rFonts w:ascii="Arial" w:hAnsi="Arial" w:cs="Arial"/>
          <w:sz w:val="24"/>
          <w:szCs w:val="24"/>
        </w:rPr>
        <w:t xml:space="preserve">; sirve de apoyo sustancial la Tesis </w:t>
      </w:r>
      <w:r w:rsidR="00AE59B1" w:rsidRPr="00304EB9">
        <w:rPr>
          <w:rFonts w:ascii="Arial" w:hAnsi="Arial" w:cs="Arial"/>
          <w:sz w:val="24"/>
          <w:szCs w:val="24"/>
        </w:rPr>
        <w:t>III.1o.A.163 A</w:t>
      </w:r>
      <w:r w:rsidR="00AE59B1">
        <w:rPr>
          <w:rFonts w:ascii="Arial" w:hAnsi="Arial" w:cs="Arial"/>
          <w:sz w:val="24"/>
          <w:szCs w:val="24"/>
        </w:rPr>
        <w:t>,</w:t>
      </w:r>
      <w:r w:rsidR="00AE59B1" w:rsidRPr="00304EB9">
        <w:rPr>
          <w:rFonts w:ascii="Arial" w:hAnsi="Arial" w:cs="Arial"/>
          <w:sz w:val="24"/>
          <w:szCs w:val="24"/>
        </w:rPr>
        <w:t xml:space="preserve"> </w:t>
      </w:r>
      <w:r w:rsidR="00AE59B1">
        <w:rPr>
          <w:rFonts w:ascii="Arial" w:hAnsi="Arial" w:cs="Arial"/>
          <w:sz w:val="24"/>
          <w:szCs w:val="24"/>
        </w:rPr>
        <w:t xml:space="preserve">con </w:t>
      </w:r>
      <w:r w:rsidR="00304EB9" w:rsidRPr="00304EB9">
        <w:rPr>
          <w:rFonts w:ascii="Arial" w:hAnsi="Arial" w:cs="Arial"/>
          <w:sz w:val="24"/>
          <w:szCs w:val="24"/>
        </w:rPr>
        <w:t>Registro digital: 163020</w:t>
      </w:r>
      <w:r w:rsidR="00AE59B1">
        <w:rPr>
          <w:rFonts w:ascii="Arial" w:hAnsi="Arial" w:cs="Arial"/>
          <w:sz w:val="24"/>
          <w:szCs w:val="24"/>
        </w:rPr>
        <w:t xml:space="preserve">, emitida por los </w:t>
      </w:r>
      <w:r w:rsidR="00304EB9" w:rsidRPr="00304EB9">
        <w:rPr>
          <w:rFonts w:ascii="Arial" w:hAnsi="Arial" w:cs="Arial"/>
          <w:sz w:val="24"/>
          <w:szCs w:val="24"/>
        </w:rPr>
        <w:t>Tribunales Colegiados de Circuito</w:t>
      </w:r>
      <w:r w:rsidR="00AE59B1">
        <w:rPr>
          <w:rFonts w:ascii="Arial" w:hAnsi="Arial" w:cs="Arial"/>
          <w:sz w:val="24"/>
          <w:szCs w:val="24"/>
        </w:rPr>
        <w:t xml:space="preserve">, </w:t>
      </w:r>
      <w:r w:rsidR="00304EB9" w:rsidRPr="00304EB9">
        <w:rPr>
          <w:rFonts w:ascii="Arial" w:hAnsi="Arial" w:cs="Arial"/>
          <w:sz w:val="24"/>
          <w:szCs w:val="24"/>
        </w:rPr>
        <w:t>Novena Época</w:t>
      </w:r>
      <w:r w:rsidR="00AE59B1">
        <w:rPr>
          <w:rFonts w:ascii="Arial" w:hAnsi="Arial" w:cs="Arial"/>
          <w:sz w:val="24"/>
          <w:szCs w:val="24"/>
        </w:rPr>
        <w:t xml:space="preserve">,  </w:t>
      </w:r>
      <w:r w:rsidR="00304EB9" w:rsidRPr="00304EB9">
        <w:rPr>
          <w:rFonts w:ascii="Arial" w:hAnsi="Arial" w:cs="Arial"/>
          <w:sz w:val="24"/>
          <w:szCs w:val="24"/>
        </w:rPr>
        <w:t>Materias(s): Administrativa</w:t>
      </w:r>
      <w:r w:rsidR="00AE59B1">
        <w:rPr>
          <w:rFonts w:ascii="Arial" w:hAnsi="Arial" w:cs="Arial"/>
          <w:sz w:val="24"/>
          <w:szCs w:val="24"/>
        </w:rPr>
        <w:t xml:space="preserve">, </w:t>
      </w:r>
      <w:r w:rsidR="00304EB9" w:rsidRPr="00304EB9">
        <w:rPr>
          <w:rFonts w:ascii="Arial" w:hAnsi="Arial" w:cs="Arial"/>
          <w:sz w:val="24"/>
          <w:szCs w:val="24"/>
        </w:rPr>
        <w:t>Fuente: Semanario Judicial de la Federación y su Gaceta. Tomo XXXIII, Enero de 2011, página 3258</w:t>
      </w:r>
      <w:r w:rsidR="00AE59B1">
        <w:rPr>
          <w:rFonts w:ascii="Arial" w:hAnsi="Arial" w:cs="Arial"/>
          <w:sz w:val="24"/>
          <w:szCs w:val="24"/>
        </w:rPr>
        <w:t>, bajo el rubro y texto siguiente:</w:t>
      </w:r>
    </w:p>
    <w:p w14:paraId="06D13A81" w14:textId="2EF61558" w:rsidR="00AE59B1" w:rsidRDefault="00AE59B1" w:rsidP="00AE59B1">
      <w:pPr>
        <w:spacing w:line="360" w:lineRule="auto"/>
        <w:ind w:right="-93" w:firstLine="709"/>
        <w:jc w:val="both"/>
        <w:rPr>
          <w:rFonts w:ascii="Arial" w:hAnsi="Arial" w:cs="Arial"/>
          <w:sz w:val="24"/>
          <w:szCs w:val="24"/>
        </w:rPr>
      </w:pPr>
      <w:r w:rsidRPr="00A71ECE">
        <w:rPr>
          <w:rFonts w:ascii="Arial" w:hAnsi="Arial" w:cs="Arial"/>
          <w:sz w:val="24"/>
          <w:szCs w:val="24"/>
        </w:rPr>
        <w:t>RESOLUCIÓN IMPUGNADA EN EL JUICIO CONTENCIOSO ADMINISTRATIVO FEDERAL. AL EMITIR LA DETERMINACIÓN DEL RECURSO DE REVOCACIÓN O AL CONTESTAR LA DEMANDA, LA AUTORIDAD NO PUEDE CAMBIAR LA MOTIVACIÓN DE AQUÉLLA.</w:t>
      </w:r>
      <w:r>
        <w:rPr>
          <w:rFonts w:ascii="Arial" w:hAnsi="Arial" w:cs="Arial"/>
          <w:sz w:val="24"/>
          <w:szCs w:val="24"/>
        </w:rPr>
        <w:t xml:space="preserve"> </w:t>
      </w:r>
      <w:r w:rsidRPr="00AE59B1">
        <w:rPr>
          <w:rFonts w:ascii="Arial" w:hAnsi="Arial" w:cs="Arial"/>
          <w:sz w:val="24"/>
          <w:szCs w:val="24"/>
        </w:rPr>
        <w:t>El artículo 22, primer párrafo, de la Ley Federal de Procedimiento Contencioso Administrativo establece: "En la contestación de la demanda no podrán cambiarse los fundamentos de derecho de la resolución impugnada.". Ahora bien, no obstante que este precepto sólo alude a "los fundamentos de derecho", ello no debe llevarse al extremo de que no incluya la motivación, dado que ambos requisitos son exigibles para cumplir con los artículos 38, fracción IV, del Código Fiscal de la Federación y 16, párrafo primero, de la Constitución Política de los Estados Unidos Mexicanos. Asimismo, aun cuando el citado numeral 22 únicamente se refiere a la contestación de la demanda, también es aplicable a la resolución del recurso de revocación, porque no existe disposición que autorice a mejorar la indicada motivación en ese caso, por el contrario, ambos requisitos (fundamentación y motivación), deben plasmarse en el documento que contiene el acto impugnado y no en otros, como lo manda la jurisprudencia 206 de la Segunda Sala del Máximo Tribunal de Justicia del País, visible en la página 168 del Tomo VI, Materia Común, Jurisprudencia, Suprema Corte de Justicia de la Nación, del Apéndice al Semanario Judicial de la Federación 1917-2000, de rubro: "FUNDAMENTACIÓN Y MOTIVACIÓN. DEBEN CONSTAR EN EL CUERPO DE LA RESOLUCIÓN Y NO EN DOCUMENTO DISTINTO."</w:t>
      </w:r>
    </w:p>
    <w:p w14:paraId="384188FE" w14:textId="25B92CB3" w:rsidR="00FF143F" w:rsidRDefault="00D43F62" w:rsidP="00B905CB">
      <w:pPr>
        <w:spacing w:line="360" w:lineRule="auto"/>
        <w:ind w:right="-93" w:firstLine="709"/>
        <w:jc w:val="both"/>
        <w:rPr>
          <w:rFonts w:ascii="Arial" w:hAnsi="Arial" w:cs="Arial"/>
          <w:sz w:val="24"/>
          <w:szCs w:val="24"/>
        </w:rPr>
      </w:pPr>
      <w:r>
        <w:rPr>
          <w:rFonts w:ascii="Arial" w:hAnsi="Arial" w:cs="Arial"/>
          <w:sz w:val="24"/>
          <w:szCs w:val="24"/>
        </w:rPr>
        <w:lastRenderedPageBreak/>
        <w:t>Ahora bien, d</w:t>
      </w:r>
      <w:r w:rsidR="001D30E0" w:rsidRPr="003E244E">
        <w:rPr>
          <w:rFonts w:ascii="Arial" w:hAnsi="Arial" w:cs="Arial"/>
          <w:sz w:val="24"/>
          <w:szCs w:val="24"/>
        </w:rPr>
        <w:t xml:space="preserve">el análisis </w:t>
      </w:r>
      <w:r w:rsidR="00B905CB">
        <w:rPr>
          <w:rFonts w:ascii="Arial" w:hAnsi="Arial" w:cs="Arial"/>
          <w:sz w:val="24"/>
          <w:szCs w:val="24"/>
        </w:rPr>
        <w:t xml:space="preserve">del </w:t>
      </w:r>
      <w:r w:rsidR="001D30E0" w:rsidRPr="003E244E">
        <w:rPr>
          <w:rFonts w:ascii="Arial" w:hAnsi="Arial" w:cs="Arial"/>
          <w:sz w:val="24"/>
          <w:szCs w:val="24"/>
        </w:rPr>
        <w:t>act</w:t>
      </w:r>
      <w:r w:rsidR="00B905CB">
        <w:rPr>
          <w:rFonts w:ascii="Arial" w:hAnsi="Arial" w:cs="Arial"/>
          <w:sz w:val="24"/>
          <w:szCs w:val="24"/>
        </w:rPr>
        <w:t xml:space="preserve">a de infracción número </w:t>
      </w:r>
      <w:r w:rsidR="008D209E">
        <w:rPr>
          <w:rFonts w:ascii="Arial" w:hAnsi="Arial" w:cs="Arial"/>
          <w:sz w:val="24"/>
          <w:szCs w:val="24"/>
        </w:rPr>
        <w:t xml:space="preserve">de folio </w:t>
      </w:r>
      <w:r w:rsidR="00A92B04">
        <w:rPr>
          <w:rFonts w:ascii="Arial" w:hAnsi="Arial" w:cs="Arial"/>
          <w:b/>
          <w:sz w:val="24"/>
          <w:szCs w:val="24"/>
        </w:rPr>
        <w:t>**********</w:t>
      </w:r>
      <w:r w:rsidR="008D209E">
        <w:rPr>
          <w:rFonts w:ascii="Arial" w:hAnsi="Arial" w:cs="Arial"/>
          <w:b/>
          <w:sz w:val="24"/>
          <w:szCs w:val="24"/>
        </w:rPr>
        <w:t xml:space="preserve"> </w:t>
      </w:r>
      <w:r w:rsidR="008D209E">
        <w:rPr>
          <w:rFonts w:ascii="Arial" w:hAnsi="Arial" w:cs="Arial"/>
          <w:sz w:val="24"/>
          <w:szCs w:val="24"/>
        </w:rPr>
        <w:t>de treinta y uno de julio de dos mil veinte</w:t>
      </w:r>
      <w:r w:rsidR="00FF143F">
        <w:rPr>
          <w:rFonts w:ascii="Arial" w:hAnsi="Arial" w:cs="Arial"/>
          <w:sz w:val="24"/>
          <w:szCs w:val="24"/>
        </w:rPr>
        <w:t xml:space="preserve">, </w:t>
      </w:r>
      <w:r>
        <w:rPr>
          <w:rFonts w:ascii="Arial" w:hAnsi="Arial" w:cs="Arial"/>
          <w:sz w:val="24"/>
          <w:szCs w:val="24"/>
        </w:rPr>
        <w:t xml:space="preserve">agregada a </w:t>
      </w:r>
      <w:r w:rsidRPr="00B63764">
        <w:rPr>
          <w:rFonts w:ascii="Arial" w:hAnsi="Arial" w:cs="Arial"/>
          <w:sz w:val="24"/>
          <w:szCs w:val="24"/>
        </w:rPr>
        <w:t>foja</w:t>
      </w:r>
      <w:r w:rsidR="00B905CB" w:rsidRPr="00B63764">
        <w:rPr>
          <w:rFonts w:ascii="Arial" w:hAnsi="Arial" w:cs="Arial"/>
          <w:sz w:val="24"/>
          <w:szCs w:val="24"/>
        </w:rPr>
        <w:t xml:space="preserve"> </w:t>
      </w:r>
      <w:r w:rsidR="008D209E" w:rsidRPr="00B63764">
        <w:rPr>
          <w:rFonts w:ascii="Arial" w:hAnsi="Arial" w:cs="Arial"/>
          <w:sz w:val="24"/>
          <w:szCs w:val="24"/>
        </w:rPr>
        <w:t>07</w:t>
      </w:r>
      <w:r w:rsidR="00FF143F">
        <w:rPr>
          <w:rFonts w:ascii="Arial" w:hAnsi="Arial" w:cs="Arial"/>
          <w:sz w:val="24"/>
          <w:szCs w:val="24"/>
        </w:rPr>
        <w:t xml:space="preserve"> </w:t>
      </w:r>
      <w:r>
        <w:rPr>
          <w:rFonts w:ascii="Arial" w:hAnsi="Arial" w:cs="Arial"/>
          <w:sz w:val="24"/>
          <w:szCs w:val="24"/>
        </w:rPr>
        <w:t xml:space="preserve">de autos </w:t>
      </w:r>
      <w:r w:rsidR="00422358" w:rsidRPr="003E244E">
        <w:rPr>
          <w:rFonts w:ascii="Arial" w:hAnsi="Arial" w:cs="Arial"/>
          <w:sz w:val="24"/>
          <w:szCs w:val="24"/>
        </w:rPr>
        <w:t xml:space="preserve">y </w:t>
      </w:r>
      <w:r w:rsidR="001D30E0" w:rsidRPr="003E244E">
        <w:rPr>
          <w:rFonts w:ascii="Arial" w:hAnsi="Arial" w:cs="Arial"/>
          <w:sz w:val="24"/>
          <w:szCs w:val="24"/>
        </w:rPr>
        <w:t>a la que 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2D784133" w14:textId="33ABE313" w:rsidR="00B905CB" w:rsidRDefault="00E21C87" w:rsidP="00B905CB">
      <w:pPr>
        <w:spacing w:line="360" w:lineRule="auto"/>
        <w:ind w:right="-93" w:firstLine="709"/>
        <w:jc w:val="both"/>
        <w:rPr>
          <w:rFonts w:ascii="Arial" w:hAnsi="Arial" w:cs="Arial"/>
          <w:bCs/>
          <w:sz w:val="24"/>
          <w:szCs w:val="24"/>
        </w:rPr>
      </w:pPr>
      <w:r>
        <w:rPr>
          <w:rFonts w:ascii="Arial" w:hAnsi="Arial" w:cs="Arial"/>
          <w:bCs/>
          <w:sz w:val="24"/>
          <w:szCs w:val="24"/>
        </w:rPr>
        <w:t xml:space="preserve">En el rubro de </w:t>
      </w:r>
      <w:r w:rsidR="00FF143F">
        <w:rPr>
          <w:rFonts w:ascii="Arial" w:hAnsi="Arial" w:cs="Arial"/>
          <w:bCs/>
          <w:i/>
          <w:sz w:val="24"/>
          <w:szCs w:val="24"/>
        </w:rPr>
        <w:t>“</w:t>
      </w:r>
      <w:r w:rsidR="008D209E">
        <w:rPr>
          <w:rFonts w:ascii="Arial" w:hAnsi="Arial" w:cs="Arial"/>
          <w:bCs/>
          <w:i/>
          <w:sz w:val="24"/>
          <w:szCs w:val="24"/>
        </w:rPr>
        <w:t>SE DETUVO Y/O INFRACCIONA EL VEHÍCULO Y CONDUCTOR ANTES ESPECIFICADOS, POR LA (S) SIGUIENTES CAUSAS DE INFRACCIÓN AL REGLAMENTO DE TRÁNSITO</w:t>
      </w:r>
      <w:r w:rsidR="00FF143F">
        <w:rPr>
          <w:rFonts w:ascii="Arial" w:hAnsi="Arial" w:cs="Arial"/>
          <w:bCs/>
          <w:i/>
          <w:sz w:val="24"/>
          <w:szCs w:val="24"/>
        </w:rPr>
        <w:t>”</w:t>
      </w:r>
      <w:r>
        <w:rPr>
          <w:rFonts w:ascii="Arial" w:hAnsi="Arial" w:cs="Arial"/>
          <w:bCs/>
          <w:i/>
          <w:sz w:val="24"/>
          <w:szCs w:val="24"/>
        </w:rPr>
        <w:t xml:space="preserve"> </w:t>
      </w:r>
      <w:r>
        <w:rPr>
          <w:rFonts w:ascii="Arial" w:hAnsi="Arial" w:cs="Arial"/>
          <w:bCs/>
          <w:sz w:val="24"/>
          <w:szCs w:val="24"/>
        </w:rPr>
        <w:t xml:space="preserve">señaló </w:t>
      </w:r>
      <w:r w:rsidRPr="00B905CB">
        <w:rPr>
          <w:rFonts w:ascii="Arial" w:hAnsi="Arial" w:cs="Arial"/>
          <w:bCs/>
          <w:i/>
          <w:sz w:val="24"/>
          <w:szCs w:val="24"/>
        </w:rPr>
        <w:t>“</w:t>
      </w:r>
      <w:r w:rsidR="008D209E">
        <w:rPr>
          <w:rFonts w:ascii="Arial" w:hAnsi="Arial" w:cs="Arial"/>
          <w:bCs/>
          <w:i/>
          <w:sz w:val="24"/>
          <w:szCs w:val="24"/>
        </w:rPr>
        <w:t>POR CIRCULAR EN SENTIDO CONTRARIO</w:t>
      </w:r>
      <w:r w:rsidR="00B905CB" w:rsidRPr="00B905CB">
        <w:rPr>
          <w:rFonts w:ascii="Arial" w:hAnsi="Arial" w:cs="Arial"/>
          <w:bCs/>
          <w:i/>
          <w:sz w:val="24"/>
          <w:szCs w:val="24"/>
        </w:rPr>
        <w:t>”</w:t>
      </w:r>
      <w:r w:rsidR="00B905CB">
        <w:rPr>
          <w:rFonts w:ascii="Arial" w:hAnsi="Arial" w:cs="Arial"/>
          <w:bCs/>
          <w:sz w:val="24"/>
          <w:szCs w:val="24"/>
        </w:rPr>
        <w:t>.</w:t>
      </w:r>
    </w:p>
    <w:p w14:paraId="1A8B25E1" w14:textId="78F78F94" w:rsidR="00B905CB" w:rsidRDefault="00E21C87" w:rsidP="00B905CB">
      <w:pPr>
        <w:spacing w:line="360" w:lineRule="auto"/>
        <w:ind w:right="-93" w:firstLine="709"/>
        <w:jc w:val="both"/>
        <w:rPr>
          <w:rFonts w:ascii="Arial" w:hAnsi="Arial" w:cs="Arial"/>
          <w:bCs/>
          <w:i/>
          <w:sz w:val="24"/>
          <w:szCs w:val="24"/>
        </w:rPr>
      </w:pPr>
      <w:r>
        <w:rPr>
          <w:rFonts w:ascii="Arial" w:hAnsi="Arial" w:cs="Arial"/>
          <w:bCs/>
          <w:sz w:val="24"/>
          <w:szCs w:val="24"/>
        </w:rPr>
        <w:t xml:space="preserve">En la partida de </w:t>
      </w:r>
      <w:r w:rsidR="0038363A" w:rsidRPr="003E244E">
        <w:rPr>
          <w:rFonts w:ascii="Arial" w:hAnsi="Arial" w:cs="Arial"/>
          <w:bCs/>
          <w:sz w:val="24"/>
          <w:szCs w:val="24"/>
        </w:rPr>
        <w:t>“</w:t>
      </w:r>
      <w:r w:rsidR="008D209E">
        <w:rPr>
          <w:rFonts w:ascii="Arial" w:hAnsi="Arial" w:cs="Arial"/>
          <w:bCs/>
          <w:i/>
          <w:sz w:val="24"/>
          <w:szCs w:val="24"/>
        </w:rPr>
        <w:t>SIENDO QUE A SU MANERA DE CONDUCIR SE CONSIDERA COMO INFRACCIÓN AL REGLAMENTO DE TRÁNSITO APLICABLE, POR LO QUE SE LE REQUIERE LA DOCUMENTACIÓN RESPECTIVA DE TRÁNSITO ENCONTRANDOSE LO SIGUIENTE</w:t>
      </w:r>
      <w:r w:rsidR="00FA647D">
        <w:rPr>
          <w:rFonts w:ascii="Arial" w:hAnsi="Arial" w:cs="Arial"/>
          <w:bCs/>
          <w:sz w:val="24"/>
          <w:szCs w:val="24"/>
        </w:rPr>
        <w:t xml:space="preserve">” </w:t>
      </w:r>
      <w:r w:rsidR="00CB527F">
        <w:rPr>
          <w:rFonts w:ascii="Arial" w:hAnsi="Arial" w:cs="Arial"/>
          <w:bCs/>
          <w:sz w:val="24"/>
          <w:szCs w:val="24"/>
        </w:rPr>
        <w:t>escribió textualmente:</w:t>
      </w:r>
      <w:r w:rsidR="00FF143F">
        <w:rPr>
          <w:rFonts w:ascii="Arial" w:hAnsi="Arial" w:cs="Arial"/>
          <w:bCs/>
          <w:sz w:val="24"/>
          <w:szCs w:val="24"/>
        </w:rPr>
        <w:t xml:space="preserve"> </w:t>
      </w:r>
      <w:r w:rsidR="00FF143F" w:rsidRPr="00FF143F">
        <w:rPr>
          <w:rFonts w:ascii="Arial" w:hAnsi="Arial" w:cs="Arial"/>
          <w:bCs/>
          <w:i/>
          <w:sz w:val="24"/>
          <w:szCs w:val="24"/>
        </w:rPr>
        <w:t>“</w:t>
      </w:r>
      <w:r w:rsidR="008D209E">
        <w:rPr>
          <w:rFonts w:ascii="Arial" w:hAnsi="Arial" w:cs="Arial"/>
          <w:bCs/>
          <w:i/>
          <w:sz w:val="24"/>
          <w:szCs w:val="24"/>
        </w:rPr>
        <w:t>AR , 133 89 X</w:t>
      </w:r>
      <w:r w:rsidR="00B905CB">
        <w:rPr>
          <w:rFonts w:ascii="Arial" w:hAnsi="Arial" w:cs="Arial"/>
          <w:bCs/>
          <w:i/>
          <w:sz w:val="24"/>
          <w:szCs w:val="24"/>
        </w:rPr>
        <w:t>”</w:t>
      </w:r>
      <w:r w:rsidR="00B905CB">
        <w:rPr>
          <w:rFonts w:ascii="Arial" w:hAnsi="Arial" w:cs="Arial"/>
          <w:bCs/>
          <w:sz w:val="24"/>
          <w:szCs w:val="24"/>
        </w:rPr>
        <w:t>.</w:t>
      </w:r>
    </w:p>
    <w:p w14:paraId="0E0C1F58" w14:textId="58D99CB7" w:rsidR="00B905CB" w:rsidRPr="00B905CB" w:rsidRDefault="001C53B4" w:rsidP="00B905CB">
      <w:pPr>
        <w:spacing w:before="240" w:line="360" w:lineRule="auto"/>
        <w:ind w:firstLine="567"/>
        <w:jc w:val="both"/>
        <w:rPr>
          <w:rFonts w:ascii="Arial" w:hAnsi="Arial" w:cs="Arial"/>
          <w:bCs/>
          <w:i/>
          <w:iCs/>
          <w:sz w:val="24"/>
          <w:szCs w:val="24"/>
        </w:rPr>
      </w:pPr>
      <w:r>
        <w:rPr>
          <w:rFonts w:ascii="Arial" w:hAnsi="Arial" w:cs="Arial"/>
          <w:bCs/>
          <w:sz w:val="24"/>
          <w:szCs w:val="24"/>
        </w:rPr>
        <w:t>Y, e</w:t>
      </w:r>
      <w:r w:rsidR="0038363A" w:rsidRPr="003E244E">
        <w:rPr>
          <w:rFonts w:ascii="Arial" w:hAnsi="Arial" w:cs="Arial"/>
          <w:bCs/>
          <w:sz w:val="24"/>
          <w:szCs w:val="24"/>
        </w:rPr>
        <w:t xml:space="preserve">n el apartado </w:t>
      </w:r>
      <w:r w:rsidR="00E24D3D" w:rsidRPr="003E244E">
        <w:rPr>
          <w:rFonts w:ascii="Arial" w:hAnsi="Arial" w:cs="Arial"/>
          <w:bCs/>
          <w:sz w:val="24"/>
          <w:szCs w:val="24"/>
        </w:rPr>
        <w:t>“</w:t>
      </w:r>
      <w:r w:rsidR="00421EE8">
        <w:rPr>
          <w:rFonts w:ascii="Arial" w:hAnsi="Arial" w:cs="Arial"/>
          <w:bCs/>
          <w:sz w:val="24"/>
          <w:szCs w:val="24"/>
        </w:rPr>
        <w:t>O</w:t>
      </w:r>
      <w:r w:rsidR="00421EE8">
        <w:rPr>
          <w:rFonts w:ascii="Arial" w:hAnsi="Arial" w:cs="Arial"/>
          <w:bCs/>
          <w:i/>
          <w:sz w:val="24"/>
          <w:szCs w:val="24"/>
        </w:rPr>
        <w:t>BSERVACIONES</w:t>
      </w:r>
      <w:r w:rsidR="00E24D3D">
        <w:rPr>
          <w:rFonts w:ascii="Arial" w:hAnsi="Arial" w:cs="Arial"/>
          <w:bCs/>
          <w:i/>
          <w:sz w:val="24"/>
          <w:szCs w:val="24"/>
        </w:rPr>
        <w:t>”</w:t>
      </w:r>
      <w:r w:rsidR="00E24D3D" w:rsidRPr="003E244E">
        <w:rPr>
          <w:rFonts w:ascii="Arial" w:hAnsi="Arial" w:cs="Arial"/>
          <w:bCs/>
          <w:sz w:val="24"/>
          <w:szCs w:val="24"/>
        </w:rPr>
        <w:t xml:space="preserve"> </w:t>
      </w:r>
      <w:r w:rsidR="00B905CB">
        <w:rPr>
          <w:rFonts w:ascii="Arial" w:hAnsi="Arial" w:cs="Arial"/>
          <w:bCs/>
          <w:sz w:val="24"/>
          <w:szCs w:val="24"/>
        </w:rPr>
        <w:t xml:space="preserve">indicó: </w:t>
      </w:r>
      <w:r w:rsidR="00B905CB" w:rsidRPr="00577C7A">
        <w:rPr>
          <w:rFonts w:ascii="Arial" w:hAnsi="Arial" w:cs="Arial"/>
          <w:bCs/>
          <w:i/>
          <w:iCs/>
          <w:sz w:val="24"/>
          <w:szCs w:val="24"/>
        </w:rPr>
        <w:t>“</w:t>
      </w:r>
      <w:r w:rsidR="00421EE8" w:rsidRPr="00577C7A">
        <w:rPr>
          <w:rFonts w:ascii="Arial" w:hAnsi="Arial" w:cs="Arial"/>
          <w:bCs/>
          <w:i/>
          <w:iCs/>
          <w:sz w:val="24"/>
          <w:szCs w:val="24"/>
        </w:rPr>
        <w:t xml:space="preserve">Cooperativo. Mal estado. Después insultó. Que son mamadas; que se </w:t>
      </w:r>
      <w:proofErr w:type="spellStart"/>
      <w:r w:rsidR="00421EE8" w:rsidRPr="00577C7A">
        <w:rPr>
          <w:rFonts w:ascii="Arial" w:hAnsi="Arial" w:cs="Arial"/>
          <w:bCs/>
          <w:i/>
          <w:iCs/>
          <w:sz w:val="24"/>
          <w:szCs w:val="24"/>
        </w:rPr>
        <w:t>ase</w:t>
      </w:r>
      <w:proofErr w:type="spellEnd"/>
      <w:r w:rsidR="00421EE8" w:rsidRPr="00577C7A">
        <w:rPr>
          <w:rFonts w:ascii="Arial" w:hAnsi="Arial" w:cs="Arial"/>
          <w:bCs/>
          <w:i/>
          <w:iCs/>
          <w:sz w:val="24"/>
          <w:szCs w:val="24"/>
        </w:rPr>
        <w:t xml:space="preserve"> por </w:t>
      </w:r>
      <w:proofErr w:type="spellStart"/>
      <w:r w:rsidR="00421EE8" w:rsidRPr="00577C7A">
        <w:rPr>
          <w:rFonts w:ascii="Arial" w:hAnsi="Arial" w:cs="Arial"/>
          <w:bCs/>
          <w:i/>
          <w:iCs/>
          <w:sz w:val="24"/>
          <w:szCs w:val="24"/>
        </w:rPr>
        <w:t>ambre</w:t>
      </w:r>
      <w:proofErr w:type="spellEnd"/>
      <w:r w:rsidR="00B905CB" w:rsidRPr="00577C7A">
        <w:rPr>
          <w:rFonts w:ascii="Arial" w:hAnsi="Arial" w:cs="Arial"/>
          <w:bCs/>
          <w:i/>
          <w:iCs/>
          <w:sz w:val="24"/>
          <w:szCs w:val="24"/>
        </w:rPr>
        <w:t>.”</w:t>
      </w:r>
      <w:r w:rsidR="00934526">
        <w:rPr>
          <w:rFonts w:ascii="Arial" w:hAnsi="Arial" w:cs="Arial"/>
          <w:bCs/>
          <w:i/>
          <w:iCs/>
          <w:sz w:val="24"/>
          <w:szCs w:val="24"/>
        </w:rPr>
        <w:t xml:space="preserve"> (Sic)</w:t>
      </w:r>
    </w:p>
    <w:p w14:paraId="050E38C5" w14:textId="391AF8F7" w:rsidR="00FF143F" w:rsidRDefault="00E21C87" w:rsidP="00B905CB">
      <w:pPr>
        <w:spacing w:line="360" w:lineRule="auto"/>
        <w:ind w:right="-93" w:firstLine="709"/>
        <w:jc w:val="both"/>
        <w:rPr>
          <w:rFonts w:ascii="Arial" w:hAnsi="Arial" w:cs="Arial"/>
          <w:bCs/>
          <w:sz w:val="24"/>
          <w:szCs w:val="24"/>
        </w:rPr>
      </w:pPr>
      <w:r>
        <w:rPr>
          <w:rFonts w:ascii="Arial" w:hAnsi="Arial" w:cs="Arial"/>
          <w:bCs/>
          <w:sz w:val="24"/>
          <w:szCs w:val="24"/>
        </w:rPr>
        <w:t>De lo anterior</w:t>
      </w:r>
      <w:r w:rsidR="00FF143F">
        <w:rPr>
          <w:rFonts w:ascii="Arial" w:hAnsi="Arial" w:cs="Arial"/>
          <w:bCs/>
          <w:sz w:val="24"/>
          <w:szCs w:val="24"/>
        </w:rPr>
        <w:t>,</w:t>
      </w:r>
      <w:r>
        <w:rPr>
          <w:rFonts w:ascii="Arial" w:hAnsi="Arial" w:cs="Arial"/>
          <w:bCs/>
          <w:sz w:val="24"/>
          <w:szCs w:val="24"/>
        </w:rPr>
        <w:t xml:space="preserve"> se evidenci</w:t>
      </w:r>
      <w:r w:rsidRPr="003E244E">
        <w:rPr>
          <w:rFonts w:ascii="Arial" w:hAnsi="Arial" w:cs="Arial"/>
          <w:bCs/>
          <w:sz w:val="24"/>
          <w:szCs w:val="24"/>
        </w:rPr>
        <w:t>a</w:t>
      </w:r>
      <w:r w:rsidR="00FF143F">
        <w:rPr>
          <w:rFonts w:ascii="Arial" w:hAnsi="Arial" w:cs="Arial"/>
          <w:bCs/>
          <w:sz w:val="24"/>
          <w:szCs w:val="24"/>
        </w:rPr>
        <w:t xml:space="preserve"> </w:t>
      </w:r>
      <w:r w:rsidR="0038363A" w:rsidRPr="003E244E">
        <w:rPr>
          <w:rFonts w:ascii="Arial" w:hAnsi="Arial" w:cs="Arial"/>
          <w:bCs/>
          <w:sz w:val="24"/>
          <w:szCs w:val="24"/>
        </w:rPr>
        <w:t xml:space="preserve">que la demandada </w:t>
      </w:r>
      <w:r w:rsidR="00761706">
        <w:rPr>
          <w:rFonts w:ascii="Arial" w:hAnsi="Arial" w:cs="Arial"/>
          <w:bCs/>
          <w:sz w:val="24"/>
          <w:szCs w:val="24"/>
        </w:rPr>
        <w:t>no explicó a</w:t>
      </w:r>
      <w:r w:rsidR="00CA5498">
        <w:rPr>
          <w:rFonts w:ascii="Arial" w:hAnsi="Arial" w:cs="Arial"/>
          <w:bCs/>
          <w:sz w:val="24"/>
          <w:szCs w:val="24"/>
        </w:rPr>
        <w:t xml:space="preserve"> detalle có</w:t>
      </w:r>
      <w:r w:rsidR="00CA5498" w:rsidRPr="003E244E">
        <w:rPr>
          <w:rFonts w:ascii="Arial" w:hAnsi="Arial" w:cs="Arial"/>
          <w:bCs/>
          <w:sz w:val="24"/>
          <w:szCs w:val="24"/>
        </w:rPr>
        <w:t>mo</w:t>
      </w:r>
      <w:r w:rsidR="0038363A" w:rsidRPr="003E244E">
        <w:rPr>
          <w:rFonts w:ascii="Arial" w:hAnsi="Arial" w:cs="Arial"/>
          <w:bCs/>
          <w:sz w:val="24"/>
          <w:szCs w:val="24"/>
        </w:rPr>
        <w:t xml:space="preserve"> es que se percató de </w:t>
      </w:r>
      <w:r w:rsidR="00B905CB">
        <w:rPr>
          <w:rFonts w:ascii="Arial" w:hAnsi="Arial" w:cs="Arial"/>
          <w:bCs/>
          <w:sz w:val="24"/>
          <w:szCs w:val="24"/>
        </w:rPr>
        <w:t xml:space="preserve">que el administrado </w:t>
      </w:r>
      <w:r w:rsidR="00421EE8">
        <w:rPr>
          <w:rFonts w:ascii="Arial" w:hAnsi="Arial" w:cs="Arial"/>
          <w:bCs/>
          <w:sz w:val="24"/>
          <w:szCs w:val="24"/>
        </w:rPr>
        <w:t>circulaba en sentido contrario</w:t>
      </w:r>
      <w:r w:rsidR="00B905CB">
        <w:rPr>
          <w:rFonts w:ascii="Arial" w:hAnsi="Arial" w:cs="Arial"/>
          <w:bCs/>
          <w:sz w:val="24"/>
          <w:szCs w:val="24"/>
        </w:rPr>
        <w:t xml:space="preserve"> </w:t>
      </w:r>
      <w:r w:rsidR="00FF143F">
        <w:rPr>
          <w:rFonts w:ascii="Arial" w:hAnsi="Arial" w:cs="Arial"/>
          <w:bCs/>
          <w:sz w:val="24"/>
          <w:szCs w:val="24"/>
        </w:rPr>
        <w:t xml:space="preserve">y </w:t>
      </w:r>
      <w:r w:rsidR="0038363A" w:rsidRPr="003E244E">
        <w:rPr>
          <w:rFonts w:ascii="Arial" w:hAnsi="Arial" w:cs="Arial"/>
          <w:bCs/>
          <w:sz w:val="24"/>
          <w:szCs w:val="24"/>
        </w:rPr>
        <w:t xml:space="preserve">porqué dicha acción constituye una infracción al </w:t>
      </w:r>
      <w:r w:rsidR="00577C7A">
        <w:rPr>
          <w:rFonts w:ascii="Arial" w:hAnsi="Arial" w:cs="Arial"/>
          <w:bCs/>
          <w:sz w:val="24"/>
          <w:szCs w:val="24"/>
        </w:rPr>
        <w:t>“</w:t>
      </w:r>
      <w:r w:rsidR="0038363A" w:rsidRPr="003E244E">
        <w:rPr>
          <w:rFonts w:ascii="Arial" w:hAnsi="Arial" w:cs="Arial"/>
          <w:bCs/>
          <w:sz w:val="24"/>
          <w:szCs w:val="24"/>
        </w:rPr>
        <w:t xml:space="preserve">Reglamento de </w:t>
      </w:r>
      <w:r w:rsidR="00421EE8">
        <w:rPr>
          <w:rFonts w:ascii="Arial" w:hAnsi="Arial" w:cs="Arial"/>
          <w:bCs/>
          <w:sz w:val="24"/>
          <w:szCs w:val="24"/>
        </w:rPr>
        <w:t>Tránsito aplicable</w:t>
      </w:r>
      <w:r w:rsidR="00577C7A">
        <w:rPr>
          <w:rFonts w:ascii="Arial" w:hAnsi="Arial" w:cs="Arial"/>
          <w:bCs/>
          <w:sz w:val="24"/>
          <w:szCs w:val="24"/>
        </w:rPr>
        <w:t xml:space="preserve">”, </w:t>
      </w:r>
      <w:r w:rsidR="00577C7A" w:rsidRPr="00934526">
        <w:rPr>
          <w:rFonts w:ascii="Arial" w:hAnsi="Arial" w:cs="Arial"/>
          <w:bCs/>
          <w:sz w:val="24"/>
          <w:szCs w:val="24"/>
        </w:rPr>
        <w:t xml:space="preserve">además de ello, no especifica de forma clara </w:t>
      </w:r>
      <w:r w:rsidR="007B3927" w:rsidRPr="00934526">
        <w:rPr>
          <w:rFonts w:ascii="Arial" w:hAnsi="Arial" w:cs="Arial"/>
          <w:bCs/>
          <w:sz w:val="24"/>
          <w:szCs w:val="24"/>
        </w:rPr>
        <w:t>a</w:t>
      </w:r>
      <w:r w:rsidR="00577C7A" w:rsidRPr="00934526">
        <w:rPr>
          <w:rFonts w:ascii="Arial" w:hAnsi="Arial" w:cs="Arial"/>
          <w:bCs/>
          <w:sz w:val="24"/>
          <w:szCs w:val="24"/>
        </w:rPr>
        <w:t xml:space="preserve"> qué Reglamento de Tránsito pertenecen los artículos que plasma, dejando con ese actuar en un total estado de indefensión al actor.</w:t>
      </w:r>
    </w:p>
    <w:p w14:paraId="72322DCE" w14:textId="03F39ED7" w:rsidR="006C5636" w:rsidRDefault="0038363A" w:rsidP="00F122CD">
      <w:pPr>
        <w:spacing w:line="360" w:lineRule="auto"/>
        <w:ind w:right="-93"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00421EE8">
        <w:rPr>
          <w:rFonts w:ascii="Arial" w:hAnsi="Arial" w:cs="Arial"/>
          <w:sz w:val="24"/>
          <w:szCs w:val="24"/>
        </w:rPr>
        <w:t xml:space="preserve">folio </w:t>
      </w:r>
      <w:r w:rsidR="00A92B04">
        <w:rPr>
          <w:rFonts w:ascii="Arial" w:hAnsi="Arial" w:cs="Arial"/>
          <w:b/>
          <w:color w:val="FF0000"/>
          <w:sz w:val="24"/>
          <w:szCs w:val="24"/>
        </w:rPr>
        <w:t>**********</w:t>
      </w:r>
      <w:r w:rsidR="00421EE8" w:rsidRPr="001913EB">
        <w:rPr>
          <w:rFonts w:ascii="Arial" w:hAnsi="Arial" w:cs="Arial"/>
          <w:b/>
          <w:color w:val="FF0000"/>
          <w:sz w:val="24"/>
          <w:szCs w:val="24"/>
        </w:rPr>
        <w:t xml:space="preserve"> </w:t>
      </w:r>
      <w:r w:rsidR="00421EE8">
        <w:rPr>
          <w:rFonts w:ascii="Arial" w:hAnsi="Arial" w:cs="Arial"/>
          <w:sz w:val="24"/>
          <w:szCs w:val="24"/>
        </w:rPr>
        <w:t>de treinta y uno de julio de dos mil veinte</w:t>
      </w:r>
      <w:r w:rsidR="00FF143F">
        <w:rPr>
          <w:rFonts w:ascii="Arial" w:hAnsi="Arial" w:cs="Arial"/>
          <w:bCs/>
          <w:sz w:val="24"/>
          <w:szCs w:val="24"/>
        </w:rPr>
        <w:t xml:space="preserve"> </w:t>
      </w:r>
      <w:r w:rsidRPr="003E244E">
        <w:rPr>
          <w:rFonts w:ascii="Arial" w:hAnsi="Arial" w:cs="Arial"/>
          <w:bCs/>
          <w:sz w:val="24"/>
          <w:szCs w:val="24"/>
        </w:rPr>
        <w:t>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FF143F">
        <w:rPr>
          <w:rFonts w:ascii="Arial" w:hAnsi="Arial" w:cs="Arial"/>
          <w:bCs/>
          <w:sz w:val="24"/>
          <w:szCs w:val="24"/>
        </w:rPr>
        <w:t>ni</w:t>
      </w:r>
      <w:r w:rsidR="009712D0">
        <w:rPr>
          <w:rFonts w:ascii="Arial" w:hAnsi="Arial" w:cs="Arial"/>
          <w:bCs/>
          <w:sz w:val="24"/>
          <w:szCs w:val="24"/>
        </w:rPr>
        <w:t xml:space="preserve">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 xml:space="preserve">que en el presente caso se tipificaba </w:t>
      </w:r>
      <w:r w:rsidR="00433824">
        <w:rPr>
          <w:rFonts w:ascii="Arial" w:hAnsi="Arial" w:cs="Arial"/>
          <w:bCs/>
          <w:sz w:val="24"/>
          <w:szCs w:val="24"/>
        </w:rPr>
        <w:t>una</w:t>
      </w:r>
      <w:r w:rsidR="00D7623A">
        <w:rPr>
          <w:rFonts w:ascii="Arial" w:hAnsi="Arial" w:cs="Arial"/>
          <w:bCs/>
          <w:sz w:val="24"/>
          <w:szCs w:val="24"/>
        </w:rPr>
        <w:t xml:space="preserve"> inf</w:t>
      </w:r>
      <w:r w:rsidR="00E21C87">
        <w:rPr>
          <w:rFonts w:ascii="Arial" w:hAnsi="Arial" w:cs="Arial"/>
          <w:bCs/>
          <w:sz w:val="24"/>
          <w:szCs w:val="24"/>
        </w:rPr>
        <w:t>racción</w:t>
      </w:r>
      <w:r w:rsidR="001913EB">
        <w:rPr>
          <w:rFonts w:ascii="Arial" w:hAnsi="Arial" w:cs="Arial"/>
          <w:bCs/>
          <w:sz w:val="24"/>
          <w:szCs w:val="24"/>
        </w:rPr>
        <w:t xml:space="preserve"> a las leyes de </w:t>
      </w:r>
      <w:r w:rsidR="001913EB">
        <w:rPr>
          <w:rFonts w:ascii="Arial" w:hAnsi="Arial" w:cs="Arial"/>
          <w:bCs/>
          <w:sz w:val="24"/>
          <w:szCs w:val="24"/>
        </w:rPr>
        <w:lastRenderedPageBreak/>
        <w:t xml:space="preserve">tránsito; además que </w:t>
      </w:r>
      <w:r w:rsidR="00A71ECE">
        <w:rPr>
          <w:rFonts w:ascii="Arial" w:hAnsi="Arial" w:cs="Arial"/>
          <w:bCs/>
          <w:sz w:val="24"/>
          <w:szCs w:val="24"/>
        </w:rPr>
        <w:t xml:space="preserve">se </w:t>
      </w:r>
      <w:r w:rsidR="001913EB">
        <w:rPr>
          <w:rFonts w:ascii="Arial" w:hAnsi="Arial" w:cs="Arial"/>
          <w:bCs/>
          <w:sz w:val="24"/>
          <w:szCs w:val="24"/>
        </w:rPr>
        <w:t>omitió citar de manera precisa a qu</w:t>
      </w:r>
      <w:r w:rsidR="00A71ECE">
        <w:rPr>
          <w:rFonts w:ascii="Arial" w:hAnsi="Arial" w:cs="Arial"/>
          <w:bCs/>
          <w:sz w:val="24"/>
          <w:szCs w:val="24"/>
        </w:rPr>
        <w:t>é</w:t>
      </w:r>
      <w:r w:rsidR="00E21C87">
        <w:rPr>
          <w:rFonts w:ascii="Arial" w:hAnsi="Arial" w:cs="Arial"/>
          <w:bCs/>
          <w:sz w:val="24"/>
          <w:szCs w:val="24"/>
        </w:rPr>
        <w:t xml:space="preserve"> </w:t>
      </w:r>
      <w:r w:rsidR="00455916" w:rsidRPr="001913EB">
        <w:rPr>
          <w:rFonts w:ascii="Arial" w:hAnsi="Arial" w:cs="Arial"/>
          <w:bCs/>
          <w:sz w:val="24"/>
          <w:szCs w:val="24"/>
        </w:rPr>
        <w:t xml:space="preserve">Reglamento de </w:t>
      </w:r>
      <w:r w:rsidR="00433824" w:rsidRPr="001913EB">
        <w:rPr>
          <w:rFonts w:ascii="Arial" w:hAnsi="Arial" w:cs="Arial"/>
          <w:bCs/>
          <w:sz w:val="24"/>
          <w:szCs w:val="24"/>
        </w:rPr>
        <w:t>Tránsito</w:t>
      </w:r>
      <w:r w:rsidR="001913EB" w:rsidRPr="001913EB">
        <w:rPr>
          <w:rFonts w:ascii="Arial" w:hAnsi="Arial" w:cs="Arial"/>
          <w:bCs/>
          <w:sz w:val="24"/>
          <w:szCs w:val="24"/>
        </w:rPr>
        <w:t>, hacía referencia.</w:t>
      </w:r>
    </w:p>
    <w:p w14:paraId="4E7C6DAC" w14:textId="34DF293E" w:rsidR="006C5636" w:rsidRDefault="0038363A" w:rsidP="006C5636">
      <w:pPr>
        <w:spacing w:line="360" w:lineRule="auto"/>
        <w:ind w:right="-93"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p>
    <w:p w14:paraId="35393B04" w14:textId="77777777" w:rsidR="006C5636" w:rsidRPr="00594F47" w:rsidRDefault="0038363A" w:rsidP="006C5636">
      <w:pPr>
        <w:spacing w:after="0" w:line="276" w:lineRule="auto"/>
        <w:ind w:left="993" w:right="191"/>
        <w:jc w:val="both"/>
        <w:rPr>
          <w:rFonts w:ascii="Arial" w:hAnsi="Arial" w:cs="Arial"/>
          <w:i/>
          <w:szCs w:val="24"/>
        </w:rPr>
      </w:pPr>
      <w:r w:rsidRPr="00594F47">
        <w:rPr>
          <w:rFonts w:ascii="Arial" w:hAnsi="Arial" w:cs="Arial"/>
          <w:i/>
          <w:szCs w:val="24"/>
        </w:rPr>
        <w:t>“</w:t>
      </w:r>
      <w:r w:rsidRPr="00594F47">
        <w:rPr>
          <w:rFonts w:ascii="Arial" w:hAnsi="Arial" w:cs="Arial"/>
          <w:b/>
          <w:i/>
          <w:szCs w:val="24"/>
        </w:rPr>
        <w:t>FUNDAMENTACIÓN Y MOTIVACIÓN</w:t>
      </w:r>
      <w:r w:rsidRPr="00594F47">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03E09A9" w14:textId="77777777" w:rsidR="006C5636" w:rsidRPr="00594F47" w:rsidRDefault="006C5636" w:rsidP="006C5636">
      <w:pPr>
        <w:spacing w:line="276" w:lineRule="auto"/>
        <w:ind w:left="993" w:right="191"/>
        <w:jc w:val="both"/>
        <w:rPr>
          <w:rFonts w:ascii="Arial" w:hAnsi="Arial" w:cs="Arial"/>
          <w:bCs/>
          <w:sz w:val="24"/>
          <w:szCs w:val="24"/>
        </w:rPr>
      </w:pPr>
    </w:p>
    <w:p w14:paraId="0475DE9E" w14:textId="3948D23A" w:rsidR="006C5636" w:rsidRPr="001913EB" w:rsidRDefault="0038363A" w:rsidP="001913EB">
      <w:pPr>
        <w:spacing w:line="276" w:lineRule="auto"/>
        <w:ind w:left="993" w:right="191"/>
        <w:jc w:val="both"/>
        <w:rPr>
          <w:rFonts w:ascii="Arial" w:hAnsi="Arial" w:cs="Arial"/>
          <w:i/>
          <w:szCs w:val="24"/>
        </w:rPr>
      </w:pPr>
      <w:r w:rsidRPr="00594F47">
        <w:rPr>
          <w:rFonts w:ascii="Arial" w:hAnsi="Arial" w:cs="Arial"/>
          <w:i/>
          <w:szCs w:val="24"/>
        </w:rPr>
        <w:t>“</w:t>
      </w:r>
      <w:r w:rsidRPr="00594F47">
        <w:rPr>
          <w:rFonts w:ascii="Arial" w:hAnsi="Arial" w:cs="Arial"/>
          <w:b/>
          <w:i/>
          <w:szCs w:val="24"/>
        </w:rPr>
        <w:t>FUNDAMENTACIÓN Y MOTIVACIÓN. SU DISTINCIÓN ENTRE SU FALTA Y CUANDO ES INDEBIDA</w:t>
      </w:r>
      <w:r w:rsidRPr="00594F47">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9C122DC" w14:textId="7FAAB71F" w:rsidR="00594F47" w:rsidRPr="003B6FF3" w:rsidRDefault="00F733B8" w:rsidP="00F122CD">
      <w:pPr>
        <w:spacing w:line="360" w:lineRule="auto"/>
        <w:ind w:right="-93" w:firstLine="709"/>
        <w:jc w:val="both"/>
        <w:rPr>
          <w:rFonts w:ascii="Arial" w:hAnsi="Arial" w:cs="Arial"/>
          <w:bCs/>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00421EE8">
        <w:rPr>
          <w:rFonts w:ascii="Arial" w:hAnsi="Arial" w:cs="Arial"/>
          <w:sz w:val="24"/>
          <w:szCs w:val="24"/>
        </w:rPr>
        <w:t xml:space="preserve">folio </w:t>
      </w:r>
      <w:r w:rsidR="00A92B04">
        <w:rPr>
          <w:rFonts w:ascii="Arial" w:hAnsi="Arial" w:cs="Arial"/>
          <w:b/>
          <w:color w:val="FF0000"/>
          <w:sz w:val="24"/>
          <w:szCs w:val="24"/>
        </w:rPr>
        <w:t>**********</w:t>
      </w:r>
      <w:r w:rsidR="00421EE8" w:rsidRPr="001913EB">
        <w:rPr>
          <w:rFonts w:ascii="Arial" w:hAnsi="Arial" w:cs="Arial"/>
          <w:b/>
          <w:color w:val="FF0000"/>
          <w:sz w:val="24"/>
          <w:szCs w:val="24"/>
        </w:rPr>
        <w:t xml:space="preserve"> </w:t>
      </w:r>
      <w:r w:rsidR="00421EE8">
        <w:rPr>
          <w:rFonts w:ascii="Arial" w:hAnsi="Arial" w:cs="Arial"/>
          <w:sz w:val="24"/>
          <w:szCs w:val="24"/>
        </w:rPr>
        <w:t>de treinta y uno de julio de dos mil veinte</w:t>
      </w:r>
      <w:r w:rsidR="00F122CD">
        <w:rPr>
          <w:rFonts w:ascii="Arial" w:hAnsi="Arial" w:cs="Arial"/>
          <w:bCs/>
          <w:sz w:val="24"/>
          <w:szCs w:val="24"/>
        </w:rPr>
        <w:t xml:space="preserve">, </w:t>
      </w:r>
      <w:r w:rsidRPr="003E244E">
        <w:rPr>
          <w:rFonts w:ascii="Arial" w:hAnsi="Arial" w:cs="Arial"/>
          <w:bCs/>
          <w:sz w:val="24"/>
          <w:szCs w:val="24"/>
        </w:rPr>
        <w:t>así como nulos los actos posteriores que se hayan realizado como consecuencia de la misma; por tanto, y para esta</w:t>
      </w:r>
      <w:r w:rsidR="0023657E">
        <w:rPr>
          <w:rFonts w:ascii="Arial" w:hAnsi="Arial" w:cs="Arial"/>
          <w:bCs/>
          <w:sz w:val="24"/>
          <w:szCs w:val="24"/>
        </w:rPr>
        <w:t xml:space="preserve">r </w:t>
      </w:r>
      <w:r w:rsidR="00E21C87">
        <w:rPr>
          <w:rFonts w:ascii="Arial" w:hAnsi="Arial" w:cs="Arial"/>
          <w:bCs/>
          <w:sz w:val="24"/>
          <w:szCs w:val="24"/>
        </w:rPr>
        <w:t>en condiciones de restituir al administrado</w:t>
      </w:r>
      <w:r w:rsidRPr="003E244E">
        <w:rPr>
          <w:rFonts w:ascii="Arial" w:hAnsi="Arial" w:cs="Arial"/>
          <w:bCs/>
          <w:sz w:val="24"/>
          <w:szCs w:val="24"/>
        </w:rPr>
        <w:t xml:space="preserve">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w:t>
      </w:r>
      <w:r w:rsidR="00F122CD">
        <w:rPr>
          <w:rFonts w:ascii="Arial" w:hAnsi="Arial" w:cs="Arial"/>
          <w:bCs/>
          <w:sz w:val="24"/>
          <w:szCs w:val="24"/>
        </w:rPr>
        <w:t>l</w:t>
      </w:r>
      <w:r w:rsidRPr="003E244E">
        <w:rPr>
          <w:rFonts w:ascii="Arial" w:hAnsi="Arial" w:cs="Arial"/>
          <w:bCs/>
          <w:sz w:val="24"/>
          <w:szCs w:val="24"/>
        </w:rPr>
        <w:t xml:space="preserve"> </w:t>
      </w:r>
      <w:r w:rsidR="00421EE8">
        <w:rPr>
          <w:rFonts w:ascii="Arial" w:hAnsi="Arial" w:cs="Arial"/>
          <w:sz w:val="24"/>
          <w:szCs w:val="24"/>
        </w:rPr>
        <w:t>Policía Vial Municipal del Departamento de Tránsito y Vialidad del Honorable Ayuntamiento Constitucional de la Villa de Zaachila, Oaxaca</w:t>
      </w:r>
      <w:r w:rsidR="002905D9" w:rsidRPr="003E244E">
        <w:rPr>
          <w:rFonts w:ascii="Arial" w:hAnsi="Arial" w:cs="Arial"/>
          <w:sz w:val="24"/>
          <w:szCs w:val="24"/>
        </w:rPr>
        <w:t>, Oaxaca</w:t>
      </w:r>
      <w:r w:rsidRPr="003B6FF3">
        <w:rPr>
          <w:rFonts w:ascii="Arial" w:hAnsi="Arial" w:cs="Arial"/>
          <w:b/>
          <w:sz w:val="24"/>
          <w:szCs w:val="24"/>
        </w:rPr>
        <w:t xml:space="preserve">, </w:t>
      </w:r>
      <w:r w:rsidRPr="003B6FF3">
        <w:rPr>
          <w:rFonts w:ascii="Arial" w:hAnsi="Arial" w:cs="Arial"/>
          <w:bCs/>
          <w:sz w:val="24"/>
          <w:szCs w:val="24"/>
        </w:rPr>
        <w:t>proceda a la cancelación de la citada acta de infracción</w:t>
      </w:r>
      <w:r w:rsidR="00E84B00" w:rsidRPr="003B6FF3">
        <w:rPr>
          <w:rFonts w:ascii="Arial" w:hAnsi="Arial" w:cs="Arial"/>
          <w:bCs/>
          <w:sz w:val="24"/>
          <w:szCs w:val="24"/>
        </w:rPr>
        <w:t xml:space="preserve"> del sistema correspondiente</w:t>
      </w:r>
      <w:r w:rsidRPr="003B6FF3">
        <w:rPr>
          <w:rFonts w:ascii="Arial" w:hAnsi="Arial" w:cs="Arial"/>
          <w:bCs/>
          <w:sz w:val="24"/>
          <w:szCs w:val="24"/>
        </w:rPr>
        <w:t>.</w:t>
      </w:r>
    </w:p>
    <w:p w14:paraId="7BD89346" w14:textId="5162FF07" w:rsidR="00F733B8" w:rsidRPr="00594F47" w:rsidRDefault="00F71339" w:rsidP="00594F47">
      <w:pPr>
        <w:spacing w:line="360" w:lineRule="auto"/>
        <w:ind w:right="-93" w:firstLine="709"/>
        <w:jc w:val="both"/>
        <w:rPr>
          <w:rFonts w:ascii="Arial" w:hAnsi="Arial" w:cs="Arial"/>
          <w:bCs/>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7370AD" w:rsidRPr="003E244E">
        <w:rPr>
          <w:rFonts w:ascii="Arial" w:hAnsi="Arial" w:cs="Arial"/>
          <w:sz w:val="24"/>
          <w:szCs w:val="24"/>
        </w:rPr>
        <w:t xml:space="preserve"> </w:t>
      </w:r>
    </w:p>
    <w:p w14:paraId="7B323834" w14:textId="77AED435" w:rsidR="00CA3376" w:rsidRPr="00FA4B5C" w:rsidRDefault="00F733B8" w:rsidP="00FA4B5C">
      <w:pPr>
        <w:spacing w:before="240" w:after="0" w:line="276" w:lineRule="auto"/>
        <w:ind w:left="993" w:right="191"/>
        <w:jc w:val="both"/>
        <w:rPr>
          <w:rFonts w:ascii="Arial" w:hAnsi="Arial" w:cs="Arial"/>
          <w:b/>
          <w:bCs/>
          <w:szCs w:val="24"/>
        </w:rPr>
      </w:pPr>
      <w:r w:rsidRPr="001A788B">
        <w:rPr>
          <w:rFonts w:ascii="Arial" w:hAnsi="Arial" w:cs="Arial"/>
          <w:i/>
          <w:szCs w:val="24"/>
        </w:rPr>
        <w:lastRenderedPageBreak/>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3929D52D" w14:textId="02BF26BE" w:rsidR="00594F47" w:rsidRPr="00594F47" w:rsidRDefault="00F733B8" w:rsidP="001913EB">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fundamento en lo</w:t>
      </w:r>
      <w:r w:rsidR="00DA6C9C">
        <w:rPr>
          <w:rFonts w:ascii="Arial" w:hAnsi="Arial" w:cs="Arial"/>
          <w:sz w:val="24"/>
          <w:szCs w:val="24"/>
        </w:rPr>
        <w:t>s artículos 207</w:t>
      </w:r>
      <w:r w:rsidR="00CA5498">
        <w:rPr>
          <w:rFonts w:ascii="Arial" w:hAnsi="Arial" w:cs="Arial"/>
          <w:sz w:val="24"/>
          <w:szCs w:val="24"/>
        </w:rPr>
        <w:t xml:space="preserve"> fracciones I, II y III</w:t>
      </w:r>
      <w:r w:rsidR="00DA6C9C">
        <w:rPr>
          <w:rFonts w:ascii="Arial" w:hAnsi="Arial" w:cs="Arial"/>
          <w:sz w:val="24"/>
          <w:szCs w:val="24"/>
        </w:rPr>
        <w:t>, 208 fracción VI</w:t>
      </w:r>
      <w:r w:rsidRPr="003E244E">
        <w:rPr>
          <w:rFonts w:ascii="Arial" w:hAnsi="Arial" w:cs="Arial"/>
          <w:sz w:val="24"/>
          <w:szCs w:val="24"/>
        </w:rPr>
        <w:t xml:space="preserve"> y 209 de Ley de Procedimiento y Justicia Administrativ</w:t>
      </w:r>
      <w:r w:rsidR="001913EB">
        <w:rPr>
          <w:rFonts w:ascii="Arial" w:hAnsi="Arial" w:cs="Arial"/>
          <w:sz w:val="24"/>
          <w:szCs w:val="24"/>
        </w:rPr>
        <w:t xml:space="preserve">a para el Estado de Oaxaca, se: </w:t>
      </w:r>
      <w:r w:rsidRPr="003E244E">
        <w:rPr>
          <w:rFonts w:ascii="Arial" w:hAnsi="Arial" w:cs="Arial"/>
          <w:sz w:val="24"/>
          <w:szCs w:val="24"/>
        </w:rPr>
        <w:t xml:space="preserve">- - - - - - - - - - - - - - - - - - - - - - - - - - - - - </w:t>
      </w:r>
      <w:r w:rsidR="00594F47">
        <w:rPr>
          <w:rFonts w:ascii="Arial" w:hAnsi="Arial" w:cs="Arial"/>
          <w:sz w:val="24"/>
          <w:szCs w:val="24"/>
        </w:rPr>
        <w:t>- - - - -</w:t>
      </w:r>
      <w:r w:rsidR="00F122CD">
        <w:rPr>
          <w:rFonts w:ascii="Arial" w:hAnsi="Arial" w:cs="Arial"/>
          <w:sz w:val="24"/>
          <w:szCs w:val="24"/>
        </w:rPr>
        <w:t xml:space="preserve"> - - - -</w:t>
      </w:r>
    </w:p>
    <w:p w14:paraId="4D90109B" w14:textId="77777777" w:rsidR="001913EB" w:rsidRDefault="001913EB" w:rsidP="00FA4B5C">
      <w:pPr>
        <w:spacing w:after="0" w:line="360" w:lineRule="auto"/>
        <w:ind w:right="49"/>
        <w:rPr>
          <w:rFonts w:ascii="Arial" w:hAnsi="Arial" w:cs="Arial"/>
          <w:b/>
          <w:sz w:val="24"/>
          <w:szCs w:val="24"/>
        </w:rPr>
      </w:pPr>
    </w:p>
    <w:p w14:paraId="2C1E90F7" w14:textId="14B0F2F0" w:rsidR="00F733B8" w:rsidRPr="003E244E" w:rsidRDefault="00594F47" w:rsidP="00594F47">
      <w:pPr>
        <w:spacing w:after="0" w:line="360" w:lineRule="auto"/>
        <w:ind w:right="49"/>
        <w:jc w:val="center"/>
        <w:rPr>
          <w:rFonts w:ascii="Arial" w:hAnsi="Arial" w:cs="Arial"/>
          <w:b/>
          <w:sz w:val="24"/>
          <w:szCs w:val="24"/>
        </w:rPr>
      </w:pPr>
      <w:r>
        <w:rPr>
          <w:rFonts w:ascii="Arial" w:hAnsi="Arial" w:cs="Arial"/>
          <w:b/>
          <w:sz w:val="24"/>
          <w:szCs w:val="24"/>
        </w:rPr>
        <w:t xml:space="preserve">R </w:t>
      </w:r>
      <w:r w:rsidR="00F733B8" w:rsidRPr="003E244E">
        <w:rPr>
          <w:rFonts w:ascii="Arial" w:hAnsi="Arial" w:cs="Arial"/>
          <w:b/>
          <w:sz w:val="24"/>
          <w:szCs w:val="24"/>
        </w:rPr>
        <w:t>E S U E L V E:</w:t>
      </w:r>
    </w:p>
    <w:p w14:paraId="0AA1A5C5" w14:textId="609FAD42" w:rsidR="00C35BE0" w:rsidRDefault="00F733B8"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421EE8">
        <w:rPr>
          <w:rFonts w:ascii="Arial" w:hAnsi="Arial" w:cs="Arial"/>
          <w:sz w:val="24"/>
          <w:szCs w:val="24"/>
        </w:rPr>
        <w:t>Sexta</w:t>
      </w:r>
      <w:r w:rsidR="0005191D" w:rsidRPr="003E244E">
        <w:rPr>
          <w:rFonts w:ascii="Arial" w:hAnsi="Arial" w:cs="Arial"/>
          <w:sz w:val="24"/>
          <w:szCs w:val="24"/>
        </w:rPr>
        <w:t xml:space="preserve"> </w:t>
      </w:r>
      <w:r w:rsidRPr="003E244E">
        <w:rPr>
          <w:rFonts w:ascii="Arial" w:hAnsi="Arial" w:cs="Arial"/>
          <w:sz w:val="24"/>
          <w:szCs w:val="24"/>
        </w:rPr>
        <w:t>Sala Unitaria de este Tribunal de Justicia Administrat</w:t>
      </w:r>
      <w:r w:rsidR="001913EB">
        <w:rPr>
          <w:rFonts w:ascii="Arial" w:hAnsi="Arial" w:cs="Arial"/>
          <w:sz w:val="24"/>
          <w:szCs w:val="24"/>
        </w:rPr>
        <w:t>iva para el Estado de Oaxaca, es</w:t>
      </w:r>
      <w:r w:rsidRPr="003E244E">
        <w:rPr>
          <w:rFonts w:ascii="Arial" w:hAnsi="Arial" w:cs="Arial"/>
          <w:sz w:val="24"/>
          <w:szCs w:val="24"/>
        </w:rPr>
        <w:t xml:space="preserve"> </w:t>
      </w:r>
      <w:r w:rsidRPr="0040392F">
        <w:rPr>
          <w:rFonts w:ascii="Arial" w:hAnsi="Arial" w:cs="Arial"/>
          <w:b/>
          <w:sz w:val="24"/>
          <w:szCs w:val="24"/>
        </w:rPr>
        <w:t>competente</w:t>
      </w:r>
      <w:r w:rsidRPr="003E244E">
        <w:rPr>
          <w:rFonts w:ascii="Arial" w:hAnsi="Arial" w:cs="Arial"/>
          <w:sz w:val="24"/>
          <w:szCs w:val="24"/>
        </w:rPr>
        <w:t xml:space="preserve"> para conocer </w:t>
      </w:r>
      <w:r w:rsidR="00F122CD">
        <w:rPr>
          <w:rFonts w:ascii="Arial" w:hAnsi="Arial" w:cs="Arial"/>
          <w:sz w:val="24"/>
          <w:szCs w:val="24"/>
        </w:rPr>
        <w:t>y resolver del presente asunto.</w:t>
      </w:r>
      <w:r w:rsidRPr="003E244E">
        <w:rPr>
          <w:rFonts w:ascii="Arial" w:hAnsi="Arial" w:cs="Arial"/>
          <w:sz w:val="24"/>
          <w:szCs w:val="24"/>
        </w:rPr>
        <w:t xml:space="preserve">- - - - - - - - - - - - - - - - - - - - - - - </w:t>
      </w:r>
      <w:r w:rsidR="00C35BE0">
        <w:rPr>
          <w:rFonts w:ascii="Arial" w:hAnsi="Arial" w:cs="Arial"/>
          <w:sz w:val="24"/>
          <w:szCs w:val="24"/>
        </w:rPr>
        <w:t>- - - - - - - - - - - -</w:t>
      </w:r>
      <w:r w:rsidR="00F122CD">
        <w:rPr>
          <w:rFonts w:ascii="Arial" w:hAnsi="Arial" w:cs="Arial"/>
          <w:sz w:val="24"/>
          <w:szCs w:val="24"/>
        </w:rPr>
        <w:t xml:space="preserve"> -</w:t>
      </w:r>
    </w:p>
    <w:p w14:paraId="09F27B20" w14:textId="25A208A6" w:rsidR="00C35BE0" w:rsidRDefault="00F733B8"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partes quedó acreditada en autos.</w:t>
      </w:r>
      <w:r w:rsidR="00C35BE0">
        <w:rPr>
          <w:rFonts w:ascii="Arial" w:hAnsi="Arial" w:cs="Arial"/>
          <w:sz w:val="24"/>
          <w:szCs w:val="24"/>
        </w:rPr>
        <w:t>-</w:t>
      </w:r>
    </w:p>
    <w:p w14:paraId="7B2477DA" w14:textId="51015B72" w:rsidR="00C35BE0" w:rsidRDefault="00F733B8"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TERCERO.-</w:t>
      </w:r>
      <w:r w:rsidR="00C35BE0">
        <w:rPr>
          <w:rFonts w:ascii="Arial" w:hAnsi="Arial" w:cs="Arial"/>
          <w:sz w:val="24"/>
          <w:szCs w:val="24"/>
        </w:rPr>
        <w:t xml:space="preserve"> </w:t>
      </w:r>
      <w:r w:rsidRPr="003E244E">
        <w:rPr>
          <w:rFonts w:ascii="Arial" w:hAnsi="Arial" w:cs="Arial"/>
          <w:sz w:val="24"/>
          <w:szCs w:val="24"/>
        </w:rPr>
        <w:t>No se actualizaron causales de improcedencia y sobre</w:t>
      </w:r>
      <w:r w:rsidR="00F122CD">
        <w:rPr>
          <w:rFonts w:ascii="Arial" w:hAnsi="Arial" w:cs="Arial"/>
          <w:sz w:val="24"/>
          <w:szCs w:val="24"/>
        </w:rPr>
        <w:t>seimiento en el presente asunto contenidas en el artículo 161 de la Ley de la Materia,</w:t>
      </w:r>
      <w:r w:rsidRPr="003E244E">
        <w:rPr>
          <w:rFonts w:ascii="Arial" w:hAnsi="Arial" w:cs="Arial"/>
          <w:sz w:val="24"/>
          <w:szCs w:val="24"/>
        </w:rPr>
        <w:t xml:space="preserve"> por lo que </w:t>
      </w:r>
      <w:r w:rsidRPr="003E244E">
        <w:rPr>
          <w:rFonts w:ascii="Arial" w:hAnsi="Arial" w:cs="Arial"/>
          <w:b/>
          <w:bCs/>
          <w:sz w:val="24"/>
          <w:szCs w:val="24"/>
        </w:rPr>
        <w:t>no se sobresee</w:t>
      </w:r>
      <w:r w:rsidR="00C35BE0">
        <w:rPr>
          <w:rFonts w:ascii="Arial" w:hAnsi="Arial" w:cs="Arial"/>
          <w:sz w:val="24"/>
          <w:szCs w:val="24"/>
        </w:rPr>
        <w:t xml:space="preserve"> el juicio. - -</w:t>
      </w:r>
      <w:r w:rsidR="00F122CD">
        <w:rPr>
          <w:rFonts w:ascii="Arial" w:hAnsi="Arial" w:cs="Arial"/>
          <w:sz w:val="24"/>
          <w:szCs w:val="24"/>
        </w:rPr>
        <w:t xml:space="preserve"> </w:t>
      </w:r>
      <w:r w:rsidR="00F122CD" w:rsidRPr="003E244E">
        <w:rPr>
          <w:rFonts w:ascii="Arial" w:hAnsi="Arial" w:cs="Arial"/>
          <w:sz w:val="24"/>
          <w:szCs w:val="24"/>
        </w:rPr>
        <w:t xml:space="preserve">- - - - - - - - - - - - - - - - - </w:t>
      </w:r>
      <w:r w:rsidR="00F122CD">
        <w:rPr>
          <w:rFonts w:ascii="Arial" w:hAnsi="Arial" w:cs="Arial"/>
          <w:sz w:val="24"/>
          <w:szCs w:val="24"/>
        </w:rPr>
        <w:t>-</w:t>
      </w:r>
    </w:p>
    <w:p w14:paraId="389967CE" w14:textId="5E2A46FA" w:rsidR="006D31EE" w:rsidRDefault="00F733B8" w:rsidP="00F122CD">
      <w:pPr>
        <w:spacing w:before="240" w:after="0" w:line="360" w:lineRule="auto"/>
        <w:ind w:right="49" w:firstLine="709"/>
        <w:jc w:val="both"/>
        <w:rPr>
          <w:rFonts w:ascii="Arial" w:hAnsi="Arial" w:cs="Arial"/>
          <w:sz w:val="24"/>
          <w:szCs w:val="24"/>
        </w:rPr>
      </w:pPr>
      <w:proofErr w:type="gramStart"/>
      <w:r w:rsidRPr="003E244E">
        <w:rPr>
          <w:rFonts w:ascii="Arial" w:hAnsi="Arial" w:cs="Arial"/>
          <w:b/>
          <w:sz w:val="24"/>
          <w:szCs w:val="24"/>
        </w:rPr>
        <w:lastRenderedPageBreak/>
        <w:t>CUARTO.-</w:t>
      </w:r>
      <w:proofErr w:type="gramEnd"/>
      <w:r w:rsidRPr="003E244E">
        <w:rPr>
          <w:rFonts w:ascii="Arial" w:hAnsi="Arial" w:cs="Arial"/>
          <w:b/>
          <w:sz w:val="24"/>
          <w:szCs w:val="24"/>
        </w:rPr>
        <w:t xml:space="preserve">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00F122CD">
        <w:rPr>
          <w:rFonts w:ascii="Arial" w:hAnsi="Arial" w:cs="Arial"/>
          <w:sz w:val="24"/>
          <w:szCs w:val="24"/>
        </w:rPr>
        <w:t xml:space="preserve">folio </w:t>
      </w:r>
      <w:r w:rsidR="00A92B04">
        <w:rPr>
          <w:rFonts w:ascii="Arial" w:hAnsi="Arial" w:cs="Arial"/>
          <w:b/>
          <w:color w:val="FF0000"/>
          <w:sz w:val="24"/>
          <w:szCs w:val="24"/>
        </w:rPr>
        <w:t>**********</w:t>
      </w:r>
      <w:r w:rsidR="00421EE8" w:rsidRPr="001913EB">
        <w:rPr>
          <w:rFonts w:ascii="Arial" w:hAnsi="Arial" w:cs="Arial"/>
          <w:b/>
          <w:color w:val="FF0000"/>
          <w:sz w:val="24"/>
          <w:szCs w:val="24"/>
        </w:rPr>
        <w:t xml:space="preserve"> </w:t>
      </w:r>
      <w:r w:rsidR="00421EE8">
        <w:rPr>
          <w:rFonts w:ascii="Arial" w:hAnsi="Arial" w:cs="Arial"/>
          <w:sz w:val="24"/>
          <w:szCs w:val="24"/>
        </w:rPr>
        <w:t>de treinta y uno de julio de dos mil veinte</w:t>
      </w:r>
      <w:r w:rsidR="00F122CD">
        <w:rPr>
          <w:rFonts w:ascii="Arial" w:hAnsi="Arial" w:cs="Arial"/>
          <w:bCs/>
          <w:sz w:val="24"/>
          <w:szCs w:val="24"/>
        </w:rPr>
        <w:t>, emitida por el</w:t>
      </w:r>
      <w:r w:rsidR="00D80B24">
        <w:rPr>
          <w:rFonts w:ascii="Arial" w:hAnsi="Arial" w:cs="Arial"/>
          <w:bCs/>
          <w:sz w:val="24"/>
          <w:szCs w:val="24"/>
        </w:rPr>
        <w:t xml:space="preserve"> </w:t>
      </w:r>
      <w:r w:rsidR="00421EE8">
        <w:rPr>
          <w:rFonts w:ascii="Arial" w:hAnsi="Arial" w:cs="Arial"/>
          <w:sz w:val="24"/>
          <w:szCs w:val="24"/>
        </w:rPr>
        <w:t>Policía Vial Municipal del Departamento de Tránsito y Vialidad del Honorable Ayuntamiento Constitucional de la Villa de Zaachila, Oaxaca</w:t>
      </w:r>
      <w:r w:rsidR="0049086F">
        <w:rPr>
          <w:rFonts w:ascii="Arial" w:hAnsi="Arial" w:cs="Arial"/>
          <w:sz w:val="24"/>
          <w:szCs w:val="24"/>
        </w:rPr>
        <w:t>,</w:t>
      </w:r>
      <w:r w:rsidR="0040392F">
        <w:rPr>
          <w:rFonts w:ascii="Arial" w:hAnsi="Arial" w:cs="Arial"/>
          <w:sz w:val="24"/>
          <w:szCs w:val="24"/>
        </w:rPr>
        <w:t xml:space="preserve"> </w:t>
      </w:r>
      <w:r w:rsidR="00C35BE0">
        <w:rPr>
          <w:rFonts w:ascii="Arial" w:hAnsi="Arial" w:cs="Arial"/>
          <w:sz w:val="24"/>
          <w:szCs w:val="24"/>
        </w:rPr>
        <w:t xml:space="preserve">y en consecuencia, </w:t>
      </w:r>
      <w:r w:rsidR="0040392F" w:rsidRPr="003E244E">
        <w:rPr>
          <w:rFonts w:ascii="Arial" w:hAnsi="Arial" w:cs="Arial"/>
          <w:sz w:val="24"/>
          <w:szCs w:val="24"/>
        </w:rPr>
        <w:t>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xml:space="preserve">- - - - - - - - - - - - - - - - - - - - - - </w:t>
      </w:r>
      <w:r w:rsidR="00C35BE0">
        <w:rPr>
          <w:rFonts w:ascii="Arial" w:hAnsi="Arial" w:cs="Arial"/>
          <w:sz w:val="24"/>
          <w:szCs w:val="24"/>
        </w:rPr>
        <w:t>- - - - - - - - - - - - - - - -</w:t>
      </w:r>
      <w:r w:rsidR="00F122CD">
        <w:rPr>
          <w:rFonts w:ascii="Arial" w:hAnsi="Arial" w:cs="Arial"/>
          <w:sz w:val="24"/>
          <w:szCs w:val="24"/>
        </w:rPr>
        <w:t xml:space="preserve"> - - - -</w:t>
      </w:r>
    </w:p>
    <w:p w14:paraId="4CEF1E68" w14:textId="484F4EC7" w:rsidR="00C35BE0" w:rsidRDefault="006D31EE" w:rsidP="00C35BE0">
      <w:pPr>
        <w:spacing w:before="240" w:line="360" w:lineRule="auto"/>
        <w:ind w:right="49" w:firstLine="708"/>
        <w:jc w:val="both"/>
        <w:rPr>
          <w:rFonts w:ascii="Arial" w:hAnsi="Arial" w:cs="Arial"/>
          <w:sz w:val="24"/>
          <w:szCs w:val="24"/>
        </w:rPr>
      </w:pPr>
      <w:r w:rsidRPr="006D31EE">
        <w:rPr>
          <w:rFonts w:ascii="Arial" w:hAnsi="Arial" w:cs="Arial"/>
          <w:b/>
          <w:sz w:val="24"/>
          <w:szCs w:val="24"/>
        </w:rPr>
        <w:t xml:space="preserve">QUINTO.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636378">
        <w:rPr>
          <w:rFonts w:ascii="Arial" w:hAnsi="Arial" w:cs="Arial"/>
          <w:sz w:val="24"/>
          <w:szCs w:val="24"/>
        </w:rPr>
        <w:t>.</w:t>
      </w:r>
      <w:r w:rsidR="00F733B8" w:rsidRPr="003E244E">
        <w:rPr>
          <w:rFonts w:ascii="Arial" w:hAnsi="Arial" w:cs="Arial"/>
          <w:sz w:val="24"/>
          <w:szCs w:val="24"/>
        </w:rPr>
        <w:t xml:space="preserve">- - - - - - - - - - - - - - - </w:t>
      </w:r>
      <w:r w:rsidR="0040392F">
        <w:rPr>
          <w:rFonts w:ascii="Arial" w:hAnsi="Arial" w:cs="Arial"/>
          <w:sz w:val="24"/>
          <w:szCs w:val="24"/>
        </w:rPr>
        <w:t>- - - - - - - - - - - -</w:t>
      </w:r>
      <w:r w:rsidR="00636378">
        <w:rPr>
          <w:rFonts w:ascii="Arial" w:hAnsi="Arial" w:cs="Arial"/>
          <w:sz w:val="24"/>
          <w:szCs w:val="24"/>
        </w:rPr>
        <w:t xml:space="preserve"> - - -</w:t>
      </w:r>
      <w:r w:rsidR="00F122CD">
        <w:rPr>
          <w:rFonts w:ascii="Arial" w:hAnsi="Arial" w:cs="Arial"/>
          <w:sz w:val="24"/>
          <w:szCs w:val="24"/>
        </w:rPr>
        <w:t xml:space="preserve"> -</w:t>
      </w:r>
      <w:r w:rsidR="0040392F">
        <w:rPr>
          <w:rFonts w:ascii="Arial" w:hAnsi="Arial" w:cs="Arial"/>
          <w:sz w:val="24"/>
          <w:szCs w:val="24"/>
        </w:rPr>
        <w:t xml:space="preserve"> </w:t>
      </w:r>
    </w:p>
    <w:p w14:paraId="1FC6EC2C" w14:textId="62A88F9E" w:rsidR="00421EE8" w:rsidRPr="00240D1C" w:rsidRDefault="00421EE8" w:rsidP="00421EE8">
      <w:pPr>
        <w:spacing w:line="360" w:lineRule="auto"/>
        <w:ind w:right="-93" w:firstLine="709"/>
        <w:jc w:val="both"/>
        <w:rPr>
          <w:rFonts w:ascii="Arial" w:hAnsi="Arial" w:cs="Arial"/>
          <w:sz w:val="24"/>
          <w:szCs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la</w:t>
      </w:r>
      <w:r w:rsidRPr="007128B1">
        <w:rPr>
          <w:rFonts w:ascii="Arial" w:hAnsi="Arial" w:cs="Arial"/>
          <w:sz w:val="24"/>
        </w:rPr>
        <w:t xml:space="preserve"> </w:t>
      </w:r>
      <w:r>
        <w:rPr>
          <w:rFonts w:ascii="Arial" w:hAnsi="Arial" w:cs="Arial"/>
          <w:sz w:val="24"/>
        </w:rPr>
        <w:t xml:space="preserve">Magistrada Camelia Gaspar Martínez, titular de la Sexta </w:t>
      </w:r>
      <w:r w:rsidRPr="007128B1">
        <w:rPr>
          <w:rFonts w:ascii="Arial" w:hAnsi="Arial" w:cs="Arial"/>
          <w:sz w:val="24"/>
        </w:rPr>
        <w:t xml:space="preserve">Sala Unitaria de Primera Instancia </w:t>
      </w:r>
      <w:r>
        <w:rPr>
          <w:rFonts w:ascii="Arial" w:hAnsi="Arial" w:cs="Arial"/>
          <w:sz w:val="24"/>
        </w:rPr>
        <w:t>del</w:t>
      </w:r>
      <w:r w:rsidRPr="007128B1">
        <w:rPr>
          <w:rFonts w:ascii="Arial" w:hAnsi="Arial" w:cs="Arial"/>
          <w:sz w:val="24"/>
        </w:rPr>
        <w:t xml:space="preserve"> Tribunal</w:t>
      </w:r>
      <w:r>
        <w:rPr>
          <w:rFonts w:ascii="Arial" w:hAnsi="Arial" w:cs="Arial"/>
          <w:sz w:val="24"/>
        </w:rPr>
        <w:t xml:space="preserve"> de Justicia Administrativa del Estado de Oaxaca</w:t>
      </w:r>
      <w:r w:rsidRPr="007128B1">
        <w:rPr>
          <w:rFonts w:ascii="Arial" w:hAnsi="Arial" w:cs="Arial"/>
          <w:sz w:val="24"/>
        </w:rPr>
        <w:t xml:space="preserve">, </w:t>
      </w:r>
      <w:r>
        <w:rPr>
          <w:rFonts w:ascii="Arial" w:hAnsi="Arial" w:cs="Arial"/>
          <w:sz w:val="24"/>
        </w:rPr>
        <w:t xml:space="preserve">quien actúa asistida del Licenciado </w:t>
      </w:r>
      <w:r w:rsidRPr="009F2138">
        <w:rPr>
          <w:rFonts w:ascii="Arial" w:hAnsi="Arial" w:cs="Arial"/>
          <w:sz w:val="24"/>
        </w:rPr>
        <w:t xml:space="preserve">Renato Gabriel Ibáñez Castellanos, Secretario de Acuerdos </w:t>
      </w:r>
      <w:r>
        <w:rPr>
          <w:rFonts w:ascii="Arial" w:hAnsi="Arial" w:cs="Arial"/>
          <w:sz w:val="24"/>
        </w:rPr>
        <w:t>adscrito a esta Sala, quien autoriza y da fe.- - - - - - - - - - - - - - - - - - - - - - - - - - - - - -</w:t>
      </w:r>
      <w:r w:rsidR="00A71ECE">
        <w:rPr>
          <w:rFonts w:ascii="Arial" w:hAnsi="Arial" w:cs="Arial"/>
          <w:sz w:val="24"/>
        </w:rPr>
        <w:t xml:space="preserve"> - - - - - - - - - - - -</w:t>
      </w:r>
    </w:p>
    <w:p w14:paraId="7216BA68" w14:textId="48668346" w:rsidR="00F733B8" w:rsidRPr="003E244E" w:rsidRDefault="00F733B8" w:rsidP="00421EE8">
      <w:pPr>
        <w:spacing w:before="240" w:line="360" w:lineRule="auto"/>
        <w:ind w:right="49" w:firstLine="708"/>
        <w:jc w:val="both"/>
        <w:rPr>
          <w:rFonts w:ascii="Arial" w:hAnsi="Arial" w:cs="Arial"/>
          <w:sz w:val="24"/>
          <w:szCs w:val="24"/>
        </w:rPr>
      </w:pPr>
    </w:p>
    <w:sectPr w:rsidR="00F733B8" w:rsidRPr="003E244E" w:rsidSect="00EE02D7">
      <w:headerReference w:type="default" r:id="rId7"/>
      <w:pgSz w:w="12240" w:h="20160" w:code="5"/>
      <w:pgMar w:top="1702" w:right="1467" w:bottom="2127" w:left="24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CF620" w14:textId="77777777" w:rsidR="00FA39F9" w:rsidRDefault="00FA39F9" w:rsidP="003A0F04">
      <w:pPr>
        <w:spacing w:after="0" w:line="240" w:lineRule="auto"/>
      </w:pPr>
      <w:r>
        <w:separator/>
      </w:r>
    </w:p>
  </w:endnote>
  <w:endnote w:type="continuationSeparator" w:id="0">
    <w:p w14:paraId="6D343F82" w14:textId="77777777" w:rsidR="00FA39F9" w:rsidRDefault="00FA39F9"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F2095" w14:textId="77777777" w:rsidR="00FA39F9" w:rsidRDefault="00FA39F9" w:rsidP="003A0F04">
      <w:pPr>
        <w:spacing w:after="0" w:line="240" w:lineRule="auto"/>
      </w:pPr>
      <w:r>
        <w:separator/>
      </w:r>
    </w:p>
  </w:footnote>
  <w:footnote w:type="continuationSeparator" w:id="0">
    <w:p w14:paraId="74705070" w14:textId="77777777" w:rsidR="00FA39F9" w:rsidRDefault="00FA39F9" w:rsidP="003A0F04">
      <w:pPr>
        <w:spacing w:after="0" w:line="240" w:lineRule="auto"/>
      </w:pPr>
      <w:r>
        <w:continuationSeparator/>
      </w:r>
    </w:p>
  </w:footnote>
  <w:footnote w:id="1">
    <w:p w14:paraId="53851865" w14:textId="2071F529" w:rsidR="000C6EF5" w:rsidRPr="00271AF8" w:rsidRDefault="000C6EF5" w:rsidP="001D30E0">
      <w:pPr>
        <w:pStyle w:val="Textonotapie"/>
        <w:jc w:val="both"/>
      </w:pPr>
    </w:p>
  </w:footnote>
  <w:footnote w:id="2">
    <w:p w14:paraId="11FA887C" w14:textId="77777777" w:rsidR="00802D57" w:rsidRDefault="00802D57" w:rsidP="00802D57">
      <w:pPr>
        <w:pStyle w:val="Textonotapie"/>
      </w:pPr>
      <w:r>
        <w:rPr>
          <w:rStyle w:val="Refdenotaalpie"/>
        </w:rPr>
        <w:footnoteRef/>
      </w:r>
      <w:r>
        <w:t xml:space="preserve"> “</w:t>
      </w:r>
      <w:r>
        <w:rPr>
          <w:b/>
        </w:rPr>
        <w:t xml:space="preserve">ARTÍCULO 161.- </w:t>
      </w:r>
      <w:r>
        <w:t>…</w:t>
      </w:r>
    </w:p>
    <w:p w14:paraId="5352B11F" w14:textId="77777777" w:rsidR="00802D57" w:rsidRDefault="00802D57" w:rsidP="00802D57">
      <w:pPr>
        <w:pStyle w:val="Textonotapie"/>
      </w:pPr>
      <w:r>
        <w:t xml:space="preserve">   …</w:t>
      </w:r>
    </w:p>
    <w:p w14:paraId="2661D552" w14:textId="77777777" w:rsidR="00802D57" w:rsidRPr="00271AF8" w:rsidRDefault="00802D57" w:rsidP="00802D57">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3539B830" w14:textId="6149BF79" w:rsidR="0038363A" w:rsidRPr="002C650C" w:rsidRDefault="0038363A" w:rsidP="0038363A">
      <w:pPr>
        <w:pStyle w:val="Textonotapie"/>
        <w:jc w:val="both"/>
      </w:pPr>
      <w:r>
        <w:t xml:space="preserve">   V. Estar fundado y motivado</w:t>
      </w:r>
      <w:r w:rsidR="005D53D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2872175"/>
      <w:docPartObj>
        <w:docPartGallery w:val="Page Numbers (Top of Page)"/>
        <w:docPartUnique/>
      </w:docPartObj>
    </w:sdtPr>
    <w:sdtContent>
      <w:p w14:paraId="6889F06A" w14:textId="21151E19" w:rsidR="000C6EF5" w:rsidRDefault="004350ED">
        <w:pPr>
          <w:pStyle w:val="Encabezado"/>
          <w:jc w:val="center"/>
        </w:pPr>
        <w:r>
          <w:rPr>
            <w:noProof/>
          </w:rPr>
          <mc:AlternateContent>
            <mc:Choice Requires="wps">
              <w:drawing>
                <wp:anchor distT="0" distB="0" distL="114300" distR="114300" simplePos="0" relativeHeight="251658240" behindDoc="1" locked="0" layoutInCell="1" allowOverlap="1" wp14:anchorId="0309F32D" wp14:editId="0D3A3CE8">
                  <wp:simplePos x="0" y="0"/>
                  <wp:positionH relativeFrom="column">
                    <wp:posOffset>-1477010</wp:posOffset>
                  </wp:positionH>
                  <wp:positionV relativeFrom="paragraph">
                    <wp:posOffset>-387985</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7F54D776" w14:textId="77777777" w:rsidR="004350ED" w:rsidRPr="00035E13" w:rsidRDefault="004350ED" w:rsidP="004350ED">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116.3pt;margin-top:-30.55pt;width:79.5pt;height:7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" fillcolor="window" strokeweight=".5pt">
                  <v:path arrowok="t"/>
                  <v:textbox>
                    <w:txbxContent>
                      <w:p w14:paraId="7F54D776" w14:textId="77777777" w:rsidR="004350ED" w:rsidRPr="00035E13" w:rsidRDefault="004350ED" w:rsidP="004350ED">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v:shape>
              </w:pict>
            </mc:Fallback>
          </mc:AlternateContent>
        </w:r>
        <w:r w:rsidR="00BF08E0">
          <w:fldChar w:fldCharType="begin"/>
        </w:r>
        <w:r w:rsidR="00BF08E0">
          <w:instrText>PAGE   \* MERGEFORMAT</w:instrText>
        </w:r>
        <w:r w:rsidR="00BF08E0">
          <w:fldChar w:fldCharType="separate"/>
        </w:r>
        <w:r w:rsidR="00FA4B5C" w:rsidRPr="00FA4B5C">
          <w:rPr>
            <w:noProof/>
            <w:lang w:val="es-ES"/>
          </w:rPr>
          <w:t>8</w:t>
        </w:r>
        <w:r w:rsidR="00BF08E0">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35EF"/>
    <w:rsid w:val="00004CDD"/>
    <w:rsid w:val="00005A18"/>
    <w:rsid w:val="00005CE2"/>
    <w:rsid w:val="00006755"/>
    <w:rsid w:val="00006B82"/>
    <w:rsid w:val="00007DD5"/>
    <w:rsid w:val="00011125"/>
    <w:rsid w:val="00015045"/>
    <w:rsid w:val="00015063"/>
    <w:rsid w:val="00023242"/>
    <w:rsid w:val="00023C8A"/>
    <w:rsid w:val="000262FA"/>
    <w:rsid w:val="00026984"/>
    <w:rsid w:val="00030698"/>
    <w:rsid w:val="000339B0"/>
    <w:rsid w:val="00035C71"/>
    <w:rsid w:val="000365A4"/>
    <w:rsid w:val="000406CB"/>
    <w:rsid w:val="00041FAC"/>
    <w:rsid w:val="00044972"/>
    <w:rsid w:val="00051835"/>
    <w:rsid w:val="0005191D"/>
    <w:rsid w:val="00052683"/>
    <w:rsid w:val="00052DBE"/>
    <w:rsid w:val="0005750A"/>
    <w:rsid w:val="00061C4E"/>
    <w:rsid w:val="00061D21"/>
    <w:rsid w:val="00061DAD"/>
    <w:rsid w:val="000622F9"/>
    <w:rsid w:val="00062984"/>
    <w:rsid w:val="00063092"/>
    <w:rsid w:val="00064AF0"/>
    <w:rsid w:val="00064B5D"/>
    <w:rsid w:val="00067B69"/>
    <w:rsid w:val="000868E4"/>
    <w:rsid w:val="00086E81"/>
    <w:rsid w:val="00087676"/>
    <w:rsid w:val="000925E8"/>
    <w:rsid w:val="000A4250"/>
    <w:rsid w:val="000A5C3A"/>
    <w:rsid w:val="000A79E3"/>
    <w:rsid w:val="000B4BE2"/>
    <w:rsid w:val="000B4F3C"/>
    <w:rsid w:val="000B682A"/>
    <w:rsid w:val="000B685F"/>
    <w:rsid w:val="000C3AEA"/>
    <w:rsid w:val="000C46FE"/>
    <w:rsid w:val="000C6EF5"/>
    <w:rsid w:val="000D3559"/>
    <w:rsid w:val="000D5F62"/>
    <w:rsid w:val="000D6059"/>
    <w:rsid w:val="000D7D92"/>
    <w:rsid w:val="000E2640"/>
    <w:rsid w:val="000E35F6"/>
    <w:rsid w:val="000E3EC9"/>
    <w:rsid w:val="000E494B"/>
    <w:rsid w:val="000E66B5"/>
    <w:rsid w:val="000F39AB"/>
    <w:rsid w:val="00101D00"/>
    <w:rsid w:val="00103B4B"/>
    <w:rsid w:val="00107B1D"/>
    <w:rsid w:val="00107D46"/>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37A46"/>
    <w:rsid w:val="001428C4"/>
    <w:rsid w:val="00143BCC"/>
    <w:rsid w:val="00143CFF"/>
    <w:rsid w:val="00144401"/>
    <w:rsid w:val="00144516"/>
    <w:rsid w:val="00144B48"/>
    <w:rsid w:val="00147B61"/>
    <w:rsid w:val="00151521"/>
    <w:rsid w:val="0015733A"/>
    <w:rsid w:val="001578E7"/>
    <w:rsid w:val="0016164C"/>
    <w:rsid w:val="00161DE7"/>
    <w:rsid w:val="001639A0"/>
    <w:rsid w:val="001642BC"/>
    <w:rsid w:val="00164A5A"/>
    <w:rsid w:val="00166349"/>
    <w:rsid w:val="00166B2C"/>
    <w:rsid w:val="001707DA"/>
    <w:rsid w:val="00171E57"/>
    <w:rsid w:val="00181169"/>
    <w:rsid w:val="001823EE"/>
    <w:rsid w:val="00182E3A"/>
    <w:rsid w:val="00185089"/>
    <w:rsid w:val="001857E5"/>
    <w:rsid w:val="00185848"/>
    <w:rsid w:val="00185C40"/>
    <w:rsid w:val="00187176"/>
    <w:rsid w:val="00190968"/>
    <w:rsid w:val="001913EB"/>
    <w:rsid w:val="00191BAF"/>
    <w:rsid w:val="00191BEA"/>
    <w:rsid w:val="00192ABE"/>
    <w:rsid w:val="00193417"/>
    <w:rsid w:val="00193DE7"/>
    <w:rsid w:val="001A1354"/>
    <w:rsid w:val="001A1A96"/>
    <w:rsid w:val="001A1B85"/>
    <w:rsid w:val="001A3596"/>
    <w:rsid w:val="001A3799"/>
    <w:rsid w:val="001A4B85"/>
    <w:rsid w:val="001A788B"/>
    <w:rsid w:val="001B368D"/>
    <w:rsid w:val="001B3D76"/>
    <w:rsid w:val="001B4354"/>
    <w:rsid w:val="001B45AD"/>
    <w:rsid w:val="001C0FB0"/>
    <w:rsid w:val="001C3149"/>
    <w:rsid w:val="001C40C5"/>
    <w:rsid w:val="001C509D"/>
    <w:rsid w:val="001C53B4"/>
    <w:rsid w:val="001D1B6D"/>
    <w:rsid w:val="001D2EDF"/>
    <w:rsid w:val="001D30E0"/>
    <w:rsid w:val="001D4AF2"/>
    <w:rsid w:val="001D5737"/>
    <w:rsid w:val="001D5E82"/>
    <w:rsid w:val="001E0233"/>
    <w:rsid w:val="001E074A"/>
    <w:rsid w:val="001E227F"/>
    <w:rsid w:val="001E2FDD"/>
    <w:rsid w:val="001E5B14"/>
    <w:rsid w:val="001E6F80"/>
    <w:rsid w:val="001F0243"/>
    <w:rsid w:val="001F0428"/>
    <w:rsid w:val="001F2549"/>
    <w:rsid w:val="001F280E"/>
    <w:rsid w:val="001F3732"/>
    <w:rsid w:val="001F4EFC"/>
    <w:rsid w:val="00202E23"/>
    <w:rsid w:val="00204D7B"/>
    <w:rsid w:val="00210EDA"/>
    <w:rsid w:val="00212E2A"/>
    <w:rsid w:val="00213DCF"/>
    <w:rsid w:val="00215FCC"/>
    <w:rsid w:val="0022175A"/>
    <w:rsid w:val="002354D4"/>
    <w:rsid w:val="0023657E"/>
    <w:rsid w:val="00244526"/>
    <w:rsid w:val="0024685B"/>
    <w:rsid w:val="002526F1"/>
    <w:rsid w:val="00252CFC"/>
    <w:rsid w:val="002631E2"/>
    <w:rsid w:val="002633B3"/>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B7A41"/>
    <w:rsid w:val="002C0A5E"/>
    <w:rsid w:val="002C0BD1"/>
    <w:rsid w:val="002C1DC0"/>
    <w:rsid w:val="002C650C"/>
    <w:rsid w:val="002D6EEC"/>
    <w:rsid w:val="002D7E3C"/>
    <w:rsid w:val="002E1B03"/>
    <w:rsid w:val="002E2108"/>
    <w:rsid w:val="002E7F66"/>
    <w:rsid w:val="003001A8"/>
    <w:rsid w:val="003007D2"/>
    <w:rsid w:val="003027B0"/>
    <w:rsid w:val="00304DA1"/>
    <w:rsid w:val="00304EB9"/>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6F1F"/>
    <w:rsid w:val="00393598"/>
    <w:rsid w:val="003939A5"/>
    <w:rsid w:val="00393BCB"/>
    <w:rsid w:val="0039484F"/>
    <w:rsid w:val="00395B7B"/>
    <w:rsid w:val="003A0F04"/>
    <w:rsid w:val="003A1F9A"/>
    <w:rsid w:val="003A44B8"/>
    <w:rsid w:val="003A768F"/>
    <w:rsid w:val="003B28E8"/>
    <w:rsid w:val="003B3FE0"/>
    <w:rsid w:val="003B4FFC"/>
    <w:rsid w:val="003B6FF3"/>
    <w:rsid w:val="003B7FA6"/>
    <w:rsid w:val="003C1B65"/>
    <w:rsid w:val="003C2AB3"/>
    <w:rsid w:val="003C2C0D"/>
    <w:rsid w:val="003C57A6"/>
    <w:rsid w:val="003C7E7F"/>
    <w:rsid w:val="003D1201"/>
    <w:rsid w:val="003D1711"/>
    <w:rsid w:val="003D29B1"/>
    <w:rsid w:val="003D2C7D"/>
    <w:rsid w:val="003E2295"/>
    <w:rsid w:val="003E244E"/>
    <w:rsid w:val="003E2E5A"/>
    <w:rsid w:val="003E3246"/>
    <w:rsid w:val="003E5091"/>
    <w:rsid w:val="003E5D05"/>
    <w:rsid w:val="003E6718"/>
    <w:rsid w:val="003E73DD"/>
    <w:rsid w:val="003F21E5"/>
    <w:rsid w:val="003F2CC0"/>
    <w:rsid w:val="003F7986"/>
    <w:rsid w:val="00402723"/>
    <w:rsid w:val="0040392F"/>
    <w:rsid w:val="004039BD"/>
    <w:rsid w:val="0040525B"/>
    <w:rsid w:val="0041156A"/>
    <w:rsid w:val="00411830"/>
    <w:rsid w:val="00411994"/>
    <w:rsid w:val="00417099"/>
    <w:rsid w:val="00417216"/>
    <w:rsid w:val="00421EE8"/>
    <w:rsid w:val="00422358"/>
    <w:rsid w:val="004225BA"/>
    <w:rsid w:val="004251F7"/>
    <w:rsid w:val="00427B3D"/>
    <w:rsid w:val="00433109"/>
    <w:rsid w:val="00433824"/>
    <w:rsid w:val="00433E39"/>
    <w:rsid w:val="00434146"/>
    <w:rsid w:val="004350ED"/>
    <w:rsid w:val="00436355"/>
    <w:rsid w:val="0044384A"/>
    <w:rsid w:val="0044479B"/>
    <w:rsid w:val="00445F38"/>
    <w:rsid w:val="00446C11"/>
    <w:rsid w:val="004535DC"/>
    <w:rsid w:val="0045364C"/>
    <w:rsid w:val="004540FE"/>
    <w:rsid w:val="00455916"/>
    <w:rsid w:val="0046071F"/>
    <w:rsid w:val="004626BD"/>
    <w:rsid w:val="00476ACE"/>
    <w:rsid w:val="00477260"/>
    <w:rsid w:val="004779E3"/>
    <w:rsid w:val="0048209E"/>
    <w:rsid w:val="00486211"/>
    <w:rsid w:val="00487CE3"/>
    <w:rsid w:val="0049086F"/>
    <w:rsid w:val="00490C78"/>
    <w:rsid w:val="004912AC"/>
    <w:rsid w:val="004920E0"/>
    <w:rsid w:val="0049602C"/>
    <w:rsid w:val="00496546"/>
    <w:rsid w:val="00496E67"/>
    <w:rsid w:val="004A12B0"/>
    <w:rsid w:val="004A23E9"/>
    <w:rsid w:val="004A4CCD"/>
    <w:rsid w:val="004A5ECA"/>
    <w:rsid w:val="004B0691"/>
    <w:rsid w:val="004B0A25"/>
    <w:rsid w:val="004B7A5E"/>
    <w:rsid w:val="004C27F3"/>
    <w:rsid w:val="004C300D"/>
    <w:rsid w:val="004C32FE"/>
    <w:rsid w:val="004C3810"/>
    <w:rsid w:val="004C4111"/>
    <w:rsid w:val="004C41FD"/>
    <w:rsid w:val="004C6F0A"/>
    <w:rsid w:val="004D0C04"/>
    <w:rsid w:val="004D0C69"/>
    <w:rsid w:val="004D20A6"/>
    <w:rsid w:val="004E0C4F"/>
    <w:rsid w:val="004E0ED3"/>
    <w:rsid w:val="004E20A9"/>
    <w:rsid w:val="004F0101"/>
    <w:rsid w:val="004F2B25"/>
    <w:rsid w:val="004F2DDC"/>
    <w:rsid w:val="004F2EED"/>
    <w:rsid w:val="004F40EA"/>
    <w:rsid w:val="004F7A70"/>
    <w:rsid w:val="005042C6"/>
    <w:rsid w:val="005044D6"/>
    <w:rsid w:val="0051485D"/>
    <w:rsid w:val="005157C0"/>
    <w:rsid w:val="005239A6"/>
    <w:rsid w:val="005259B4"/>
    <w:rsid w:val="00525ACC"/>
    <w:rsid w:val="00526475"/>
    <w:rsid w:val="005264D6"/>
    <w:rsid w:val="00527977"/>
    <w:rsid w:val="00530A0F"/>
    <w:rsid w:val="00532F43"/>
    <w:rsid w:val="00534778"/>
    <w:rsid w:val="00534B32"/>
    <w:rsid w:val="00540A24"/>
    <w:rsid w:val="00541364"/>
    <w:rsid w:val="005436F1"/>
    <w:rsid w:val="00555BD9"/>
    <w:rsid w:val="00560B4F"/>
    <w:rsid w:val="0056580A"/>
    <w:rsid w:val="00566108"/>
    <w:rsid w:val="00566B86"/>
    <w:rsid w:val="005706F7"/>
    <w:rsid w:val="00570B41"/>
    <w:rsid w:val="005734BA"/>
    <w:rsid w:val="00575196"/>
    <w:rsid w:val="00576FFB"/>
    <w:rsid w:val="0057705B"/>
    <w:rsid w:val="00577C7A"/>
    <w:rsid w:val="00580E82"/>
    <w:rsid w:val="005820CB"/>
    <w:rsid w:val="00583135"/>
    <w:rsid w:val="005878A9"/>
    <w:rsid w:val="00587D1A"/>
    <w:rsid w:val="00592A8F"/>
    <w:rsid w:val="00594F47"/>
    <w:rsid w:val="0059609A"/>
    <w:rsid w:val="005968A6"/>
    <w:rsid w:val="005A0B1E"/>
    <w:rsid w:val="005A0F96"/>
    <w:rsid w:val="005A2A03"/>
    <w:rsid w:val="005A3FEF"/>
    <w:rsid w:val="005A6F25"/>
    <w:rsid w:val="005B2FDE"/>
    <w:rsid w:val="005B451D"/>
    <w:rsid w:val="005B59E4"/>
    <w:rsid w:val="005B66C9"/>
    <w:rsid w:val="005B6CD0"/>
    <w:rsid w:val="005C79FE"/>
    <w:rsid w:val="005D092A"/>
    <w:rsid w:val="005D0CAA"/>
    <w:rsid w:val="005D1F28"/>
    <w:rsid w:val="005D53D8"/>
    <w:rsid w:val="005E1ABF"/>
    <w:rsid w:val="005E3833"/>
    <w:rsid w:val="005E3926"/>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0799"/>
    <w:rsid w:val="00611A2E"/>
    <w:rsid w:val="00611C9C"/>
    <w:rsid w:val="0061447A"/>
    <w:rsid w:val="00615DC1"/>
    <w:rsid w:val="00616489"/>
    <w:rsid w:val="0061691B"/>
    <w:rsid w:val="006200EC"/>
    <w:rsid w:val="00625254"/>
    <w:rsid w:val="0062715D"/>
    <w:rsid w:val="0063010A"/>
    <w:rsid w:val="0063134B"/>
    <w:rsid w:val="00635189"/>
    <w:rsid w:val="00635A67"/>
    <w:rsid w:val="00636378"/>
    <w:rsid w:val="00637921"/>
    <w:rsid w:val="006404BE"/>
    <w:rsid w:val="0064359D"/>
    <w:rsid w:val="00643BD5"/>
    <w:rsid w:val="006454A9"/>
    <w:rsid w:val="006461BB"/>
    <w:rsid w:val="0064671D"/>
    <w:rsid w:val="00646C6B"/>
    <w:rsid w:val="00650482"/>
    <w:rsid w:val="00655CAA"/>
    <w:rsid w:val="0065774A"/>
    <w:rsid w:val="00660439"/>
    <w:rsid w:val="00660CC9"/>
    <w:rsid w:val="006621FC"/>
    <w:rsid w:val="00663E37"/>
    <w:rsid w:val="00667376"/>
    <w:rsid w:val="00672869"/>
    <w:rsid w:val="00672B1D"/>
    <w:rsid w:val="006732DE"/>
    <w:rsid w:val="00673654"/>
    <w:rsid w:val="0067368A"/>
    <w:rsid w:val="00673CB1"/>
    <w:rsid w:val="00674F2F"/>
    <w:rsid w:val="00675487"/>
    <w:rsid w:val="006765C5"/>
    <w:rsid w:val="006769AE"/>
    <w:rsid w:val="00677921"/>
    <w:rsid w:val="00685548"/>
    <w:rsid w:val="0068680B"/>
    <w:rsid w:val="00687453"/>
    <w:rsid w:val="0069101B"/>
    <w:rsid w:val="006930B0"/>
    <w:rsid w:val="00693BDD"/>
    <w:rsid w:val="00695D58"/>
    <w:rsid w:val="006974BE"/>
    <w:rsid w:val="006A5683"/>
    <w:rsid w:val="006A5E12"/>
    <w:rsid w:val="006B0D84"/>
    <w:rsid w:val="006B1623"/>
    <w:rsid w:val="006B19FE"/>
    <w:rsid w:val="006B3920"/>
    <w:rsid w:val="006B3DFD"/>
    <w:rsid w:val="006B3F7F"/>
    <w:rsid w:val="006B49FD"/>
    <w:rsid w:val="006C2054"/>
    <w:rsid w:val="006C3301"/>
    <w:rsid w:val="006C5636"/>
    <w:rsid w:val="006C5A90"/>
    <w:rsid w:val="006C77A1"/>
    <w:rsid w:val="006C78F6"/>
    <w:rsid w:val="006C7A08"/>
    <w:rsid w:val="006D0328"/>
    <w:rsid w:val="006D0CA1"/>
    <w:rsid w:val="006D1822"/>
    <w:rsid w:val="006D30E9"/>
    <w:rsid w:val="006D31EE"/>
    <w:rsid w:val="006D39C9"/>
    <w:rsid w:val="006D3EA0"/>
    <w:rsid w:val="006D3EDC"/>
    <w:rsid w:val="006D4BDA"/>
    <w:rsid w:val="006D56F8"/>
    <w:rsid w:val="006D6579"/>
    <w:rsid w:val="006D6F58"/>
    <w:rsid w:val="006E275E"/>
    <w:rsid w:val="006E48A7"/>
    <w:rsid w:val="006E614A"/>
    <w:rsid w:val="006F0E22"/>
    <w:rsid w:val="006F3B56"/>
    <w:rsid w:val="006F6728"/>
    <w:rsid w:val="00705D2E"/>
    <w:rsid w:val="00712073"/>
    <w:rsid w:val="00712856"/>
    <w:rsid w:val="00712A5E"/>
    <w:rsid w:val="007150B9"/>
    <w:rsid w:val="00721510"/>
    <w:rsid w:val="007226EC"/>
    <w:rsid w:val="0072639E"/>
    <w:rsid w:val="007314F8"/>
    <w:rsid w:val="00732B36"/>
    <w:rsid w:val="00733282"/>
    <w:rsid w:val="0073522C"/>
    <w:rsid w:val="007357E0"/>
    <w:rsid w:val="007370AD"/>
    <w:rsid w:val="007438CE"/>
    <w:rsid w:val="00744320"/>
    <w:rsid w:val="007456A2"/>
    <w:rsid w:val="00747B22"/>
    <w:rsid w:val="00751A06"/>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A33"/>
    <w:rsid w:val="00795E64"/>
    <w:rsid w:val="007977D6"/>
    <w:rsid w:val="007A0C7B"/>
    <w:rsid w:val="007A106C"/>
    <w:rsid w:val="007A3651"/>
    <w:rsid w:val="007A46D8"/>
    <w:rsid w:val="007A69C6"/>
    <w:rsid w:val="007A7604"/>
    <w:rsid w:val="007B1499"/>
    <w:rsid w:val="007B1C3B"/>
    <w:rsid w:val="007B3927"/>
    <w:rsid w:val="007B6801"/>
    <w:rsid w:val="007B6A86"/>
    <w:rsid w:val="007C0892"/>
    <w:rsid w:val="007C4D3E"/>
    <w:rsid w:val="007D2A98"/>
    <w:rsid w:val="007D4216"/>
    <w:rsid w:val="007E35FF"/>
    <w:rsid w:val="007E60C0"/>
    <w:rsid w:val="007E634C"/>
    <w:rsid w:val="007E7A24"/>
    <w:rsid w:val="007F25AE"/>
    <w:rsid w:val="007F4DFA"/>
    <w:rsid w:val="007F60D9"/>
    <w:rsid w:val="007F675B"/>
    <w:rsid w:val="007F6A13"/>
    <w:rsid w:val="00800B8B"/>
    <w:rsid w:val="00801651"/>
    <w:rsid w:val="00801FB4"/>
    <w:rsid w:val="00802D57"/>
    <w:rsid w:val="00805B49"/>
    <w:rsid w:val="00806BF3"/>
    <w:rsid w:val="0080789C"/>
    <w:rsid w:val="0081180E"/>
    <w:rsid w:val="0081340C"/>
    <w:rsid w:val="008138A9"/>
    <w:rsid w:val="00815461"/>
    <w:rsid w:val="00820EF9"/>
    <w:rsid w:val="00822594"/>
    <w:rsid w:val="00822D8E"/>
    <w:rsid w:val="00822DBE"/>
    <w:rsid w:val="0082681E"/>
    <w:rsid w:val="008273F9"/>
    <w:rsid w:val="00830AAE"/>
    <w:rsid w:val="00833674"/>
    <w:rsid w:val="00834028"/>
    <w:rsid w:val="00834BFF"/>
    <w:rsid w:val="008351AC"/>
    <w:rsid w:val="008368CD"/>
    <w:rsid w:val="00837C5E"/>
    <w:rsid w:val="008405CB"/>
    <w:rsid w:val="0084303E"/>
    <w:rsid w:val="0084484B"/>
    <w:rsid w:val="00846528"/>
    <w:rsid w:val="00846DA7"/>
    <w:rsid w:val="00846FDB"/>
    <w:rsid w:val="0085470A"/>
    <w:rsid w:val="00854BAC"/>
    <w:rsid w:val="0085575D"/>
    <w:rsid w:val="00856C95"/>
    <w:rsid w:val="0086130C"/>
    <w:rsid w:val="00861556"/>
    <w:rsid w:val="0086352E"/>
    <w:rsid w:val="008644E4"/>
    <w:rsid w:val="00870FCC"/>
    <w:rsid w:val="00874EAF"/>
    <w:rsid w:val="00875C53"/>
    <w:rsid w:val="008816D5"/>
    <w:rsid w:val="00890143"/>
    <w:rsid w:val="00891B0B"/>
    <w:rsid w:val="00892B5E"/>
    <w:rsid w:val="008947E1"/>
    <w:rsid w:val="00895648"/>
    <w:rsid w:val="00895C9B"/>
    <w:rsid w:val="00896B3B"/>
    <w:rsid w:val="008A27CC"/>
    <w:rsid w:val="008A2F53"/>
    <w:rsid w:val="008A7A22"/>
    <w:rsid w:val="008B280E"/>
    <w:rsid w:val="008B599A"/>
    <w:rsid w:val="008D06A5"/>
    <w:rsid w:val="008D07B7"/>
    <w:rsid w:val="008D0EB1"/>
    <w:rsid w:val="008D209E"/>
    <w:rsid w:val="008D3609"/>
    <w:rsid w:val="008D7ECF"/>
    <w:rsid w:val="008E2050"/>
    <w:rsid w:val="008E28AE"/>
    <w:rsid w:val="008E30C0"/>
    <w:rsid w:val="008E5651"/>
    <w:rsid w:val="008E7A5A"/>
    <w:rsid w:val="008F2B9D"/>
    <w:rsid w:val="008F2F44"/>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526"/>
    <w:rsid w:val="00934BA2"/>
    <w:rsid w:val="0093690E"/>
    <w:rsid w:val="00936FC6"/>
    <w:rsid w:val="0093719C"/>
    <w:rsid w:val="0094243C"/>
    <w:rsid w:val="00945D5D"/>
    <w:rsid w:val="00947CB1"/>
    <w:rsid w:val="00951B16"/>
    <w:rsid w:val="00952C5B"/>
    <w:rsid w:val="00954D49"/>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4DE6"/>
    <w:rsid w:val="009953D1"/>
    <w:rsid w:val="009956E6"/>
    <w:rsid w:val="00995FB3"/>
    <w:rsid w:val="00996613"/>
    <w:rsid w:val="0099755E"/>
    <w:rsid w:val="009A2C91"/>
    <w:rsid w:val="009A330B"/>
    <w:rsid w:val="009A35D0"/>
    <w:rsid w:val="009A516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9F6D54"/>
    <w:rsid w:val="00A011A5"/>
    <w:rsid w:val="00A01313"/>
    <w:rsid w:val="00A04626"/>
    <w:rsid w:val="00A05015"/>
    <w:rsid w:val="00A05185"/>
    <w:rsid w:val="00A0606C"/>
    <w:rsid w:val="00A07ED4"/>
    <w:rsid w:val="00A07FD5"/>
    <w:rsid w:val="00A2158E"/>
    <w:rsid w:val="00A2173D"/>
    <w:rsid w:val="00A2237A"/>
    <w:rsid w:val="00A248C8"/>
    <w:rsid w:val="00A3000F"/>
    <w:rsid w:val="00A32B39"/>
    <w:rsid w:val="00A35144"/>
    <w:rsid w:val="00A35383"/>
    <w:rsid w:val="00A360CC"/>
    <w:rsid w:val="00A3728E"/>
    <w:rsid w:val="00A4002A"/>
    <w:rsid w:val="00A40D40"/>
    <w:rsid w:val="00A42908"/>
    <w:rsid w:val="00A51154"/>
    <w:rsid w:val="00A5286B"/>
    <w:rsid w:val="00A53F92"/>
    <w:rsid w:val="00A54D55"/>
    <w:rsid w:val="00A5543A"/>
    <w:rsid w:val="00A570FD"/>
    <w:rsid w:val="00A66CC2"/>
    <w:rsid w:val="00A67029"/>
    <w:rsid w:val="00A70C1D"/>
    <w:rsid w:val="00A71ECE"/>
    <w:rsid w:val="00A7328B"/>
    <w:rsid w:val="00A736BF"/>
    <w:rsid w:val="00A74746"/>
    <w:rsid w:val="00A75234"/>
    <w:rsid w:val="00A80660"/>
    <w:rsid w:val="00A877C0"/>
    <w:rsid w:val="00A918A6"/>
    <w:rsid w:val="00A92B04"/>
    <w:rsid w:val="00A96688"/>
    <w:rsid w:val="00A97314"/>
    <w:rsid w:val="00AB0ECD"/>
    <w:rsid w:val="00AB35AD"/>
    <w:rsid w:val="00AB6DC5"/>
    <w:rsid w:val="00AB7AC6"/>
    <w:rsid w:val="00AC6276"/>
    <w:rsid w:val="00AD5BA2"/>
    <w:rsid w:val="00AE1385"/>
    <w:rsid w:val="00AE3427"/>
    <w:rsid w:val="00AE34D4"/>
    <w:rsid w:val="00AE59B1"/>
    <w:rsid w:val="00AE5AAB"/>
    <w:rsid w:val="00AE76C5"/>
    <w:rsid w:val="00AE7CD3"/>
    <w:rsid w:val="00AF0D46"/>
    <w:rsid w:val="00AF12C1"/>
    <w:rsid w:val="00AF1B4A"/>
    <w:rsid w:val="00AF1EBA"/>
    <w:rsid w:val="00AF353F"/>
    <w:rsid w:val="00AF52D7"/>
    <w:rsid w:val="00AF6953"/>
    <w:rsid w:val="00B00B84"/>
    <w:rsid w:val="00B013FE"/>
    <w:rsid w:val="00B03260"/>
    <w:rsid w:val="00B052B3"/>
    <w:rsid w:val="00B0642B"/>
    <w:rsid w:val="00B0768C"/>
    <w:rsid w:val="00B11800"/>
    <w:rsid w:val="00B121EA"/>
    <w:rsid w:val="00B123B0"/>
    <w:rsid w:val="00B145D9"/>
    <w:rsid w:val="00B2610B"/>
    <w:rsid w:val="00B3002D"/>
    <w:rsid w:val="00B324E6"/>
    <w:rsid w:val="00B3548E"/>
    <w:rsid w:val="00B35743"/>
    <w:rsid w:val="00B4205B"/>
    <w:rsid w:val="00B464F4"/>
    <w:rsid w:val="00B52E13"/>
    <w:rsid w:val="00B531C1"/>
    <w:rsid w:val="00B53609"/>
    <w:rsid w:val="00B54594"/>
    <w:rsid w:val="00B6257F"/>
    <w:rsid w:val="00B6353A"/>
    <w:rsid w:val="00B63764"/>
    <w:rsid w:val="00B6422A"/>
    <w:rsid w:val="00B65770"/>
    <w:rsid w:val="00B71DC1"/>
    <w:rsid w:val="00B7469B"/>
    <w:rsid w:val="00B758C6"/>
    <w:rsid w:val="00B76B25"/>
    <w:rsid w:val="00B76E73"/>
    <w:rsid w:val="00B778DD"/>
    <w:rsid w:val="00B802AB"/>
    <w:rsid w:val="00B8151B"/>
    <w:rsid w:val="00B823EA"/>
    <w:rsid w:val="00B84B89"/>
    <w:rsid w:val="00B85CD6"/>
    <w:rsid w:val="00B86105"/>
    <w:rsid w:val="00B86D8F"/>
    <w:rsid w:val="00B8705D"/>
    <w:rsid w:val="00B87DA9"/>
    <w:rsid w:val="00B90021"/>
    <w:rsid w:val="00B905CB"/>
    <w:rsid w:val="00B91928"/>
    <w:rsid w:val="00B928C5"/>
    <w:rsid w:val="00B92E5E"/>
    <w:rsid w:val="00B97883"/>
    <w:rsid w:val="00BA2437"/>
    <w:rsid w:val="00BA281A"/>
    <w:rsid w:val="00BA2DDA"/>
    <w:rsid w:val="00BA51FE"/>
    <w:rsid w:val="00BB0B4E"/>
    <w:rsid w:val="00BB3002"/>
    <w:rsid w:val="00BB6121"/>
    <w:rsid w:val="00BC01F0"/>
    <w:rsid w:val="00BC1792"/>
    <w:rsid w:val="00BC2FAE"/>
    <w:rsid w:val="00BC4636"/>
    <w:rsid w:val="00BC56A4"/>
    <w:rsid w:val="00BD38D0"/>
    <w:rsid w:val="00BE2AAB"/>
    <w:rsid w:val="00BE4944"/>
    <w:rsid w:val="00BF08E0"/>
    <w:rsid w:val="00BF0C31"/>
    <w:rsid w:val="00BF19A6"/>
    <w:rsid w:val="00BF33BB"/>
    <w:rsid w:val="00BF35A1"/>
    <w:rsid w:val="00BF4578"/>
    <w:rsid w:val="00BF4626"/>
    <w:rsid w:val="00BF49A4"/>
    <w:rsid w:val="00BF6570"/>
    <w:rsid w:val="00C00F14"/>
    <w:rsid w:val="00C02BE4"/>
    <w:rsid w:val="00C03D26"/>
    <w:rsid w:val="00C05CC0"/>
    <w:rsid w:val="00C10CAB"/>
    <w:rsid w:val="00C13591"/>
    <w:rsid w:val="00C1450D"/>
    <w:rsid w:val="00C21723"/>
    <w:rsid w:val="00C31A41"/>
    <w:rsid w:val="00C31F56"/>
    <w:rsid w:val="00C33A13"/>
    <w:rsid w:val="00C35BE0"/>
    <w:rsid w:val="00C367F8"/>
    <w:rsid w:val="00C40264"/>
    <w:rsid w:val="00C41013"/>
    <w:rsid w:val="00C46FBE"/>
    <w:rsid w:val="00C519C2"/>
    <w:rsid w:val="00C61217"/>
    <w:rsid w:val="00C621C5"/>
    <w:rsid w:val="00C717DD"/>
    <w:rsid w:val="00C73E2A"/>
    <w:rsid w:val="00C7686D"/>
    <w:rsid w:val="00C76E69"/>
    <w:rsid w:val="00C8030A"/>
    <w:rsid w:val="00C83C06"/>
    <w:rsid w:val="00C849D9"/>
    <w:rsid w:val="00C90148"/>
    <w:rsid w:val="00C9046E"/>
    <w:rsid w:val="00C94361"/>
    <w:rsid w:val="00C948AC"/>
    <w:rsid w:val="00CA30E0"/>
    <w:rsid w:val="00CA3376"/>
    <w:rsid w:val="00CA5498"/>
    <w:rsid w:val="00CA7816"/>
    <w:rsid w:val="00CB0343"/>
    <w:rsid w:val="00CB421C"/>
    <w:rsid w:val="00CB527F"/>
    <w:rsid w:val="00CC1AC4"/>
    <w:rsid w:val="00CC3AE2"/>
    <w:rsid w:val="00CC3E12"/>
    <w:rsid w:val="00CC4803"/>
    <w:rsid w:val="00CC5CE1"/>
    <w:rsid w:val="00CD040A"/>
    <w:rsid w:val="00CD0522"/>
    <w:rsid w:val="00CD3488"/>
    <w:rsid w:val="00CD3BD5"/>
    <w:rsid w:val="00CD7C7B"/>
    <w:rsid w:val="00CE69BB"/>
    <w:rsid w:val="00CE7229"/>
    <w:rsid w:val="00CF0815"/>
    <w:rsid w:val="00CF08AC"/>
    <w:rsid w:val="00CF2088"/>
    <w:rsid w:val="00CF3BD3"/>
    <w:rsid w:val="00CF4E62"/>
    <w:rsid w:val="00CF6653"/>
    <w:rsid w:val="00D0026F"/>
    <w:rsid w:val="00D023B6"/>
    <w:rsid w:val="00D02453"/>
    <w:rsid w:val="00D04D0E"/>
    <w:rsid w:val="00D0538B"/>
    <w:rsid w:val="00D07735"/>
    <w:rsid w:val="00D14398"/>
    <w:rsid w:val="00D15AF8"/>
    <w:rsid w:val="00D15CC4"/>
    <w:rsid w:val="00D22754"/>
    <w:rsid w:val="00D23AF1"/>
    <w:rsid w:val="00D26138"/>
    <w:rsid w:val="00D2662A"/>
    <w:rsid w:val="00D2676D"/>
    <w:rsid w:val="00D33A41"/>
    <w:rsid w:val="00D34974"/>
    <w:rsid w:val="00D3769D"/>
    <w:rsid w:val="00D40F9C"/>
    <w:rsid w:val="00D41FED"/>
    <w:rsid w:val="00D43F62"/>
    <w:rsid w:val="00D44671"/>
    <w:rsid w:val="00D46075"/>
    <w:rsid w:val="00D46D22"/>
    <w:rsid w:val="00D5201E"/>
    <w:rsid w:val="00D5226D"/>
    <w:rsid w:val="00D55D2F"/>
    <w:rsid w:val="00D62E4D"/>
    <w:rsid w:val="00D64C53"/>
    <w:rsid w:val="00D65743"/>
    <w:rsid w:val="00D70B29"/>
    <w:rsid w:val="00D7623A"/>
    <w:rsid w:val="00D76389"/>
    <w:rsid w:val="00D7658C"/>
    <w:rsid w:val="00D80B24"/>
    <w:rsid w:val="00D80C2D"/>
    <w:rsid w:val="00D81FFC"/>
    <w:rsid w:val="00D8324C"/>
    <w:rsid w:val="00D91005"/>
    <w:rsid w:val="00D94654"/>
    <w:rsid w:val="00D9723A"/>
    <w:rsid w:val="00DA3346"/>
    <w:rsid w:val="00DA65E1"/>
    <w:rsid w:val="00DA6C9C"/>
    <w:rsid w:val="00DA7169"/>
    <w:rsid w:val="00DB12F9"/>
    <w:rsid w:val="00DC0F16"/>
    <w:rsid w:val="00DC38AD"/>
    <w:rsid w:val="00DC4842"/>
    <w:rsid w:val="00DC6895"/>
    <w:rsid w:val="00DC6BC3"/>
    <w:rsid w:val="00DD3A1E"/>
    <w:rsid w:val="00DD7087"/>
    <w:rsid w:val="00DD743F"/>
    <w:rsid w:val="00DE1BFB"/>
    <w:rsid w:val="00DE3369"/>
    <w:rsid w:val="00DE455E"/>
    <w:rsid w:val="00DE4A4C"/>
    <w:rsid w:val="00DE70D5"/>
    <w:rsid w:val="00DE7E9E"/>
    <w:rsid w:val="00DF16FD"/>
    <w:rsid w:val="00DF463E"/>
    <w:rsid w:val="00DF4691"/>
    <w:rsid w:val="00DF4741"/>
    <w:rsid w:val="00DF5ED4"/>
    <w:rsid w:val="00DF71A7"/>
    <w:rsid w:val="00E012E1"/>
    <w:rsid w:val="00E029C3"/>
    <w:rsid w:val="00E03293"/>
    <w:rsid w:val="00E05A1B"/>
    <w:rsid w:val="00E07662"/>
    <w:rsid w:val="00E07ADE"/>
    <w:rsid w:val="00E07C49"/>
    <w:rsid w:val="00E169C4"/>
    <w:rsid w:val="00E21C87"/>
    <w:rsid w:val="00E232E2"/>
    <w:rsid w:val="00E24D3D"/>
    <w:rsid w:val="00E261B9"/>
    <w:rsid w:val="00E2784A"/>
    <w:rsid w:val="00E32451"/>
    <w:rsid w:val="00E334AA"/>
    <w:rsid w:val="00E35AA7"/>
    <w:rsid w:val="00E4087B"/>
    <w:rsid w:val="00E459A5"/>
    <w:rsid w:val="00E473F2"/>
    <w:rsid w:val="00E47938"/>
    <w:rsid w:val="00E50CBC"/>
    <w:rsid w:val="00E51F5B"/>
    <w:rsid w:val="00E527EA"/>
    <w:rsid w:val="00E61325"/>
    <w:rsid w:val="00E64155"/>
    <w:rsid w:val="00E67329"/>
    <w:rsid w:val="00E67416"/>
    <w:rsid w:val="00E7079F"/>
    <w:rsid w:val="00E709B8"/>
    <w:rsid w:val="00E70DD9"/>
    <w:rsid w:val="00E767A8"/>
    <w:rsid w:val="00E76BFA"/>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67CE"/>
    <w:rsid w:val="00EC6A19"/>
    <w:rsid w:val="00ED5267"/>
    <w:rsid w:val="00EE02D7"/>
    <w:rsid w:val="00EE2BC4"/>
    <w:rsid w:val="00EE5201"/>
    <w:rsid w:val="00EE762F"/>
    <w:rsid w:val="00EF010D"/>
    <w:rsid w:val="00EF3EA4"/>
    <w:rsid w:val="00EF4906"/>
    <w:rsid w:val="00EF7B77"/>
    <w:rsid w:val="00F00C6A"/>
    <w:rsid w:val="00F046AE"/>
    <w:rsid w:val="00F04E93"/>
    <w:rsid w:val="00F05546"/>
    <w:rsid w:val="00F10ECC"/>
    <w:rsid w:val="00F11C2F"/>
    <w:rsid w:val="00F122CD"/>
    <w:rsid w:val="00F12D94"/>
    <w:rsid w:val="00F13B55"/>
    <w:rsid w:val="00F14DF9"/>
    <w:rsid w:val="00F14E9B"/>
    <w:rsid w:val="00F20780"/>
    <w:rsid w:val="00F21506"/>
    <w:rsid w:val="00F24995"/>
    <w:rsid w:val="00F336CA"/>
    <w:rsid w:val="00F34125"/>
    <w:rsid w:val="00F40EBC"/>
    <w:rsid w:val="00F4274E"/>
    <w:rsid w:val="00F42799"/>
    <w:rsid w:val="00F42C86"/>
    <w:rsid w:val="00F47C52"/>
    <w:rsid w:val="00F60557"/>
    <w:rsid w:val="00F61FD5"/>
    <w:rsid w:val="00F71339"/>
    <w:rsid w:val="00F733B8"/>
    <w:rsid w:val="00F73C4D"/>
    <w:rsid w:val="00F74F08"/>
    <w:rsid w:val="00F84766"/>
    <w:rsid w:val="00F84CCD"/>
    <w:rsid w:val="00F86CEA"/>
    <w:rsid w:val="00F879AE"/>
    <w:rsid w:val="00F9430E"/>
    <w:rsid w:val="00F95524"/>
    <w:rsid w:val="00F96240"/>
    <w:rsid w:val="00FA015F"/>
    <w:rsid w:val="00FA2F32"/>
    <w:rsid w:val="00FA39F9"/>
    <w:rsid w:val="00FA482F"/>
    <w:rsid w:val="00FA4B5C"/>
    <w:rsid w:val="00FA61CB"/>
    <w:rsid w:val="00FA647D"/>
    <w:rsid w:val="00FA6AEE"/>
    <w:rsid w:val="00FA6F14"/>
    <w:rsid w:val="00FA7286"/>
    <w:rsid w:val="00FA7B1C"/>
    <w:rsid w:val="00FB19C5"/>
    <w:rsid w:val="00FB47EE"/>
    <w:rsid w:val="00FB77EC"/>
    <w:rsid w:val="00FC1111"/>
    <w:rsid w:val="00FC20B5"/>
    <w:rsid w:val="00FC25D0"/>
    <w:rsid w:val="00FC5D8B"/>
    <w:rsid w:val="00FC6D06"/>
    <w:rsid w:val="00FC7AD8"/>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143F"/>
    <w:rsid w:val="00FF1EB4"/>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Textoindependiente">
    <w:name w:val="Body Text"/>
    <w:basedOn w:val="Normal"/>
    <w:link w:val="TextoindependienteCar"/>
    <w:uiPriority w:val="99"/>
    <w:semiHidden/>
    <w:unhideWhenUsed/>
    <w:rsid w:val="00023242"/>
    <w:pPr>
      <w:spacing w:after="120"/>
    </w:pPr>
  </w:style>
  <w:style w:type="character" w:customStyle="1" w:styleId="TextoindependienteCar">
    <w:name w:val="Texto independiente Car"/>
    <w:basedOn w:val="Fuentedeprrafopredeter"/>
    <w:link w:val="Textoindependiente"/>
    <w:uiPriority w:val="99"/>
    <w:semiHidden/>
    <w:rsid w:val="00023242"/>
  </w:style>
  <w:style w:type="paragraph" w:styleId="Piedepgina">
    <w:name w:val="footer"/>
    <w:basedOn w:val="Normal"/>
    <w:link w:val="PiedepginaCar"/>
    <w:uiPriority w:val="99"/>
    <w:unhideWhenUsed/>
    <w:rsid w:val="00EE02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0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756173468">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60683947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30F6D-2A41-451B-BE8E-602558D84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8</Pages>
  <Words>2927</Words>
  <Characters>16102</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24</cp:revision>
  <cp:lastPrinted>2022-07-15T04:22:00Z</cp:lastPrinted>
  <dcterms:created xsi:type="dcterms:W3CDTF">2022-01-19T18:00:00Z</dcterms:created>
  <dcterms:modified xsi:type="dcterms:W3CDTF">2022-07-15T04:23:00Z</dcterms:modified>
</cp:coreProperties>
</file>