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10CC8" w14:textId="77777777"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832555">
        <w:rPr>
          <w:rFonts w:ascii="Arial" w:hAnsi="Arial" w:cs="Arial"/>
          <w:b/>
          <w:sz w:val="24"/>
          <w:szCs w:val="24"/>
        </w:rPr>
        <w:t xml:space="preserve">- - </w:t>
      </w:r>
    </w:p>
    <w:p w14:paraId="1F842D73" w14:textId="448E07F7"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F91C21">
        <w:rPr>
          <w:rFonts w:ascii="Arial" w:hAnsi="Arial" w:cs="Arial"/>
          <w:b/>
          <w:sz w:val="24"/>
          <w:szCs w:val="24"/>
        </w:rPr>
        <w:t>VEINTIUNO DE FEBRERO</w:t>
      </w:r>
      <w:r>
        <w:rPr>
          <w:rFonts w:ascii="Arial" w:hAnsi="Arial" w:cs="Arial"/>
          <w:b/>
          <w:sz w:val="24"/>
          <w:szCs w:val="24"/>
        </w:rPr>
        <w:t xml:space="preserve"> DE DOS </w:t>
      </w:r>
      <w:r w:rsidR="00EC469E">
        <w:rPr>
          <w:rFonts w:ascii="Arial" w:hAnsi="Arial" w:cs="Arial"/>
          <w:b/>
          <w:sz w:val="24"/>
          <w:szCs w:val="24"/>
        </w:rPr>
        <w:t xml:space="preserve">MIL </w:t>
      </w:r>
      <w:r w:rsidR="00BE1DEC">
        <w:rPr>
          <w:rFonts w:ascii="Arial" w:hAnsi="Arial" w:cs="Arial"/>
          <w:b/>
          <w:sz w:val="24"/>
          <w:szCs w:val="24"/>
        </w:rPr>
        <w:t>VEINTI</w:t>
      </w:r>
      <w:r w:rsidR="00F91C21">
        <w:rPr>
          <w:rFonts w:ascii="Arial" w:hAnsi="Arial" w:cs="Arial"/>
          <w:b/>
          <w:sz w:val="24"/>
          <w:szCs w:val="24"/>
        </w:rPr>
        <w:t>DÓS</w:t>
      </w:r>
      <w:r w:rsidR="00BE1DEC">
        <w:rPr>
          <w:rFonts w:ascii="Arial" w:hAnsi="Arial" w:cs="Arial"/>
          <w:b/>
          <w:sz w:val="24"/>
          <w:szCs w:val="24"/>
        </w:rPr>
        <w:t xml:space="preserve"> (</w:t>
      </w:r>
      <w:r w:rsidR="00F91C21">
        <w:rPr>
          <w:rFonts w:ascii="Arial" w:hAnsi="Arial" w:cs="Arial"/>
          <w:b/>
          <w:sz w:val="24"/>
          <w:szCs w:val="24"/>
        </w:rPr>
        <w:t>21</w:t>
      </w:r>
      <w:r w:rsidR="00EC469E">
        <w:rPr>
          <w:rFonts w:ascii="Arial" w:hAnsi="Arial" w:cs="Arial"/>
          <w:b/>
          <w:sz w:val="24"/>
          <w:szCs w:val="24"/>
        </w:rPr>
        <w:t>/</w:t>
      </w:r>
      <w:r w:rsidR="00F91C21">
        <w:rPr>
          <w:rFonts w:ascii="Arial" w:hAnsi="Arial" w:cs="Arial"/>
          <w:b/>
          <w:sz w:val="24"/>
          <w:szCs w:val="24"/>
        </w:rPr>
        <w:t>02</w:t>
      </w:r>
      <w:r>
        <w:rPr>
          <w:rFonts w:ascii="Arial" w:hAnsi="Arial" w:cs="Arial"/>
          <w:b/>
          <w:sz w:val="24"/>
          <w:szCs w:val="24"/>
        </w:rPr>
        <w:t>/202</w:t>
      </w:r>
      <w:r w:rsidR="00F91C21">
        <w:rPr>
          <w:rFonts w:ascii="Arial" w:hAnsi="Arial" w:cs="Arial"/>
          <w:b/>
          <w:sz w:val="24"/>
          <w:szCs w:val="24"/>
        </w:rPr>
        <w:t>2</w:t>
      </w:r>
      <w:r w:rsidRPr="001042B6">
        <w:rPr>
          <w:rFonts w:ascii="Arial" w:hAnsi="Arial" w:cs="Arial"/>
          <w:b/>
          <w:sz w:val="24"/>
          <w:szCs w:val="24"/>
        </w:rPr>
        <w:t xml:space="preserve">). - - - - - - - - - - - - - - - - - - - - </w:t>
      </w:r>
      <w:r>
        <w:rPr>
          <w:rFonts w:ascii="Arial" w:hAnsi="Arial" w:cs="Arial"/>
          <w:b/>
          <w:sz w:val="24"/>
          <w:szCs w:val="24"/>
        </w:rPr>
        <w:t xml:space="preserve">- - - - - - - - - - - - - - </w:t>
      </w:r>
    </w:p>
    <w:p w14:paraId="2CD0519F" w14:textId="1D1D1BE6" w:rsidR="00C61E6F" w:rsidRPr="001042B6" w:rsidRDefault="00C61E6F" w:rsidP="00C61E6F">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sidR="00CC67B4">
        <w:rPr>
          <w:rFonts w:ascii="Arial" w:hAnsi="Arial" w:cs="Arial"/>
          <w:sz w:val="24"/>
          <w:szCs w:val="24"/>
        </w:rPr>
        <w:t>0</w:t>
      </w:r>
      <w:r w:rsidR="00EC1490">
        <w:rPr>
          <w:rFonts w:ascii="Arial" w:hAnsi="Arial" w:cs="Arial"/>
          <w:sz w:val="24"/>
          <w:szCs w:val="24"/>
        </w:rPr>
        <w:t>142</w:t>
      </w:r>
      <w:r w:rsidR="00CC67B4">
        <w:rPr>
          <w:rFonts w:ascii="Arial" w:hAnsi="Arial" w:cs="Arial"/>
          <w:sz w:val="24"/>
          <w:szCs w:val="24"/>
        </w:rPr>
        <w:t>/2020</w:t>
      </w:r>
      <w:r w:rsidRPr="001042B6">
        <w:rPr>
          <w:rFonts w:ascii="Arial" w:hAnsi="Arial" w:cs="Arial"/>
          <w:sz w:val="24"/>
          <w:szCs w:val="24"/>
        </w:rPr>
        <w:t>,</w:t>
      </w:r>
      <w:r w:rsidR="00A101DE">
        <w:rPr>
          <w:rFonts w:ascii="Arial" w:hAnsi="Arial" w:cs="Arial"/>
          <w:sz w:val="24"/>
          <w:szCs w:val="24"/>
        </w:rPr>
        <w:t xml:space="preserve"> </w:t>
      </w:r>
      <w:r w:rsidRPr="001042B6">
        <w:rPr>
          <w:rFonts w:ascii="Arial" w:hAnsi="Arial" w:cs="Arial"/>
          <w:sz w:val="24"/>
          <w:szCs w:val="24"/>
        </w:rPr>
        <w:t xml:space="preserve">promovido por </w:t>
      </w:r>
      <w:r w:rsidR="00D539EF">
        <w:rPr>
          <w:rFonts w:ascii="Arial" w:hAnsi="Arial" w:cs="Arial"/>
          <w:sz w:val="24"/>
          <w:szCs w:val="24"/>
        </w:rPr>
        <w:t>***** ***** ***** *****</w:t>
      </w:r>
      <w:r>
        <w:rPr>
          <w:rFonts w:ascii="Arial" w:hAnsi="Arial" w:cs="Arial"/>
          <w:sz w:val="24"/>
          <w:szCs w:val="24"/>
        </w:rPr>
        <w:t xml:space="preserve">, solicitando la nulidad del acta de infracción con número de folio </w:t>
      </w:r>
      <w:r w:rsidR="00D539EF">
        <w:rPr>
          <w:rFonts w:ascii="Arial" w:hAnsi="Arial" w:cs="Arial"/>
          <w:sz w:val="24"/>
          <w:szCs w:val="24"/>
        </w:rPr>
        <w:t>*****</w:t>
      </w:r>
      <w:r>
        <w:rPr>
          <w:rFonts w:ascii="Arial" w:hAnsi="Arial" w:cs="Arial"/>
          <w:sz w:val="24"/>
          <w:szCs w:val="24"/>
        </w:rPr>
        <w:t xml:space="preserve">, de fecha </w:t>
      </w:r>
      <w:r w:rsidR="00D539EF">
        <w:rPr>
          <w:rFonts w:ascii="Arial" w:hAnsi="Arial" w:cs="Arial"/>
          <w:sz w:val="24"/>
          <w:szCs w:val="24"/>
        </w:rPr>
        <w:t>***** de ***** de dos mil veinte (**/**/2020)</w:t>
      </w:r>
      <w:r>
        <w:rPr>
          <w:rFonts w:ascii="Arial" w:hAnsi="Arial" w:cs="Arial"/>
          <w:sz w:val="24"/>
          <w:szCs w:val="24"/>
        </w:rPr>
        <w:t xml:space="preserve">, emitida por </w:t>
      </w:r>
      <w:r w:rsidR="00EC1490">
        <w:rPr>
          <w:rFonts w:ascii="Arial" w:hAnsi="Arial" w:cs="Arial"/>
          <w:sz w:val="24"/>
          <w:szCs w:val="24"/>
        </w:rPr>
        <w:t>DIEGO ORTÍZ DOMÍNGUEZ</w:t>
      </w:r>
      <w:r>
        <w:rPr>
          <w:rFonts w:ascii="Arial" w:hAnsi="Arial" w:cs="Arial"/>
          <w:sz w:val="24"/>
          <w:szCs w:val="24"/>
        </w:rPr>
        <w:t xml:space="preserve">, Policía Vial </w:t>
      </w:r>
      <w:r w:rsidR="00594205">
        <w:rPr>
          <w:rFonts w:ascii="Arial" w:hAnsi="Arial" w:cs="Arial"/>
          <w:sz w:val="24"/>
          <w:szCs w:val="24"/>
        </w:rPr>
        <w:t>Estatal</w:t>
      </w:r>
      <w:r>
        <w:rPr>
          <w:rFonts w:ascii="Arial" w:hAnsi="Arial" w:cs="Arial"/>
          <w:sz w:val="24"/>
          <w:szCs w:val="24"/>
        </w:rPr>
        <w:t>,</w:t>
      </w:r>
      <w:r w:rsidR="00594205">
        <w:rPr>
          <w:rFonts w:ascii="Arial" w:hAnsi="Arial" w:cs="Arial"/>
          <w:sz w:val="24"/>
          <w:szCs w:val="24"/>
        </w:rPr>
        <w:t xml:space="preserve"> perteneciente a la </w:t>
      </w:r>
      <w:r>
        <w:rPr>
          <w:rFonts w:ascii="Arial" w:hAnsi="Arial" w:cs="Arial"/>
          <w:sz w:val="24"/>
          <w:szCs w:val="24"/>
        </w:rPr>
        <w:t>Dirección</w:t>
      </w:r>
      <w:r w:rsidR="00594205">
        <w:rPr>
          <w:rFonts w:ascii="Arial" w:hAnsi="Arial" w:cs="Arial"/>
          <w:sz w:val="24"/>
          <w:szCs w:val="24"/>
        </w:rPr>
        <w:t xml:space="preserve"> General de la Policía Vial Estatal</w:t>
      </w:r>
      <w:r w:rsidR="00217676">
        <w:rPr>
          <w:rFonts w:ascii="Arial" w:hAnsi="Arial" w:cs="Arial"/>
          <w:sz w:val="24"/>
          <w:szCs w:val="24"/>
        </w:rPr>
        <w:t>, de la Secretaria d</w:t>
      </w:r>
      <w:r w:rsidR="00BE1DEC">
        <w:rPr>
          <w:rFonts w:ascii="Arial" w:hAnsi="Arial" w:cs="Arial"/>
          <w:sz w:val="24"/>
          <w:szCs w:val="24"/>
        </w:rPr>
        <w:t>e</w:t>
      </w:r>
      <w:r w:rsidR="00217676">
        <w:rPr>
          <w:rFonts w:ascii="Arial" w:hAnsi="Arial" w:cs="Arial"/>
          <w:sz w:val="24"/>
          <w:szCs w:val="24"/>
        </w:rPr>
        <w:t xml:space="preserve"> Seguridad Pública del Estado de Oaxaca; </w:t>
      </w:r>
      <w:r>
        <w:rPr>
          <w:rFonts w:ascii="Arial" w:hAnsi="Arial" w:cs="Arial"/>
          <w:sz w:val="24"/>
          <w:szCs w:val="24"/>
        </w:rPr>
        <w:t>y, - - - - - - - - - - - -</w:t>
      </w:r>
      <w:r w:rsidR="00BE1DEC">
        <w:rPr>
          <w:rFonts w:ascii="Arial" w:hAnsi="Arial" w:cs="Arial"/>
          <w:sz w:val="24"/>
          <w:szCs w:val="24"/>
        </w:rPr>
        <w:t xml:space="preserve"> - - </w:t>
      </w:r>
      <w:r w:rsidR="00D539EF" w:rsidRPr="001042B6">
        <w:rPr>
          <w:rFonts w:ascii="Arial" w:hAnsi="Arial" w:cs="Arial"/>
          <w:sz w:val="24"/>
          <w:szCs w:val="24"/>
        </w:rPr>
        <w:t xml:space="preserve">- - - - </w:t>
      </w:r>
      <w:r w:rsidR="00D539EF">
        <w:rPr>
          <w:rFonts w:ascii="Arial" w:hAnsi="Arial" w:cs="Arial"/>
          <w:sz w:val="24"/>
          <w:szCs w:val="24"/>
        </w:rPr>
        <w:t>- - - - - - - - - - - - -</w:t>
      </w:r>
      <w:r w:rsidR="00D539EF">
        <w:rPr>
          <w:rFonts w:ascii="Arial" w:hAnsi="Arial" w:cs="Arial"/>
          <w:sz w:val="24"/>
          <w:szCs w:val="24"/>
        </w:rPr>
        <w:t xml:space="preserve"> </w:t>
      </w:r>
      <w:r w:rsidR="00D539EF" w:rsidRPr="001042B6">
        <w:rPr>
          <w:rFonts w:ascii="Arial" w:hAnsi="Arial" w:cs="Arial"/>
          <w:sz w:val="24"/>
          <w:szCs w:val="24"/>
        </w:rPr>
        <w:t xml:space="preserve">- - - - </w:t>
      </w:r>
      <w:r w:rsidR="00D539EF">
        <w:rPr>
          <w:rFonts w:ascii="Arial" w:hAnsi="Arial" w:cs="Arial"/>
          <w:sz w:val="24"/>
          <w:szCs w:val="24"/>
        </w:rPr>
        <w:t>- - - - - - - - - - - - -</w:t>
      </w:r>
      <w:r w:rsidR="00D539EF">
        <w:rPr>
          <w:rFonts w:ascii="Arial" w:hAnsi="Arial" w:cs="Arial"/>
          <w:sz w:val="24"/>
          <w:szCs w:val="24"/>
        </w:rPr>
        <w:t xml:space="preserve"> </w:t>
      </w:r>
    </w:p>
    <w:p w14:paraId="4ED8071E" w14:textId="77777777" w:rsidR="00C61E6F" w:rsidRPr="001042B6" w:rsidRDefault="00C61E6F" w:rsidP="00C61E6F">
      <w:pPr>
        <w:spacing w:line="360" w:lineRule="auto"/>
        <w:jc w:val="center"/>
        <w:rPr>
          <w:rFonts w:ascii="Arial" w:hAnsi="Arial" w:cs="Arial"/>
          <w:b/>
          <w:sz w:val="24"/>
          <w:szCs w:val="24"/>
        </w:rPr>
      </w:pPr>
      <w:r w:rsidRPr="001042B6">
        <w:rPr>
          <w:rFonts w:ascii="Arial" w:hAnsi="Arial" w:cs="Arial"/>
          <w:b/>
          <w:sz w:val="24"/>
          <w:szCs w:val="24"/>
        </w:rPr>
        <w:t>R E S U L T A N D O</w:t>
      </w:r>
    </w:p>
    <w:p w14:paraId="5095F93E" w14:textId="1F3BD33D" w:rsidR="00C61E6F" w:rsidRPr="001042B6" w:rsidRDefault="00C61E6F" w:rsidP="00C61E6F">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EC1490">
        <w:rPr>
          <w:rFonts w:ascii="Arial" w:hAnsi="Arial" w:cs="Arial"/>
          <w:sz w:val="24"/>
          <w:szCs w:val="24"/>
        </w:rPr>
        <w:t>veintiuno</w:t>
      </w:r>
      <w:r w:rsidR="00B9146F">
        <w:rPr>
          <w:rFonts w:ascii="Arial" w:hAnsi="Arial" w:cs="Arial"/>
          <w:sz w:val="24"/>
          <w:szCs w:val="24"/>
        </w:rPr>
        <w:t xml:space="preserve"> </w:t>
      </w:r>
      <w:r w:rsidR="007A7516">
        <w:rPr>
          <w:rFonts w:ascii="Arial" w:hAnsi="Arial" w:cs="Arial"/>
          <w:sz w:val="24"/>
          <w:szCs w:val="24"/>
        </w:rPr>
        <w:t xml:space="preserve">de </w:t>
      </w:r>
      <w:r w:rsidR="00EC1490">
        <w:rPr>
          <w:rFonts w:ascii="Arial" w:hAnsi="Arial" w:cs="Arial"/>
          <w:sz w:val="24"/>
          <w:szCs w:val="24"/>
        </w:rPr>
        <w:t>septiembre</w:t>
      </w:r>
      <w:r w:rsidR="00B9146F">
        <w:rPr>
          <w:rFonts w:ascii="Arial" w:hAnsi="Arial" w:cs="Arial"/>
          <w:sz w:val="24"/>
          <w:szCs w:val="24"/>
        </w:rPr>
        <w:t xml:space="preserve"> de dos mil </w:t>
      </w:r>
      <w:r w:rsidR="00544BA4">
        <w:rPr>
          <w:rFonts w:ascii="Arial" w:hAnsi="Arial" w:cs="Arial"/>
          <w:sz w:val="24"/>
          <w:szCs w:val="24"/>
        </w:rPr>
        <w:t>veinte</w:t>
      </w:r>
      <w:r w:rsidR="00B9146F">
        <w:rPr>
          <w:rFonts w:ascii="Arial" w:hAnsi="Arial" w:cs="Arial"/>
          <w:sz w:val="24"/>
          <w:szCs w:val="24"/>
        </w:rPr>
        <w:t xml:space="preserve"> (</w:t>
      </w:r>
      <w:r w:rsidR="00EC1490">
        <w:rPr>
          <w:rFonts w:ascii="Arial" w:hAnsi="Arial" w:cs="Arial"/>
          <w:sz w:val="24"/>
          <w:szCs w:val="24"/>
        </w:rPr>
        <w:t>21</w:t>
      </w:r>
      <w:r w:rsidR="007A7516">
        <w:rPr>
          <w:rFonts w:ascii="Arial" w:hAnsi="Arial" w:cs="Arial"/>
          <w:sz w:val="24"/>
          <w:szCs w:val="24"/>
        </w:rPr>
        <w:t>/</w:t>
      </w:r>
      <w:r w:rsidR="00544BA4">
        <w:rPr>
          <w:rFonts w:ascii="Arial" w:hAnsi="Arial" w:cs="Arial"/>
          <w:sz w:val="24"/>
          <w:szCs w:val="24"/>
        </w:rPr>
        <w:t>0</w:t>
      </w:r>
      <w:r w:rsidR="00EC1490">
        <w:rPr>
          <w:rFonts w:ascii="Arial" w:hAnsi="Arial" w:cs="Arial"/>
          <w:sz w:val="24"/>
          <w:szCs w:val="24"/>
        </w:rPr>
        <w:t>9</w:t>
      </w:r>
      <w:r w:rsidR="007A7516">
        <w:rPr>
          <w:rFonts w:ascii="Arial" w:hAnsi="Arial" w:cs="Arial"/>
          <w:sz w:val="24"/>
          <w:szCs w:val="24"/>
        </w:rPr>
        <w:t>/20</w:t>
      </w:r>
      <w:r w:rsidR="00544BA4">
        <w:rPr>
          <w:rFonts w:ascii="Arial" w:hAnsi="Arial" w:cs="Arial"/>
          <w:sz w:val="24"/>
          <w:szCs w:val="24"/>
        </w:rPr>
        <w:t>20</w:t>
      </w:r>
      <w:r w:rsidR="007A7516">
        <w:rPr>
          <w:rFonts w:ascii="Arial" w:hAnsi="Arial" w:cs="Arial"/>
          <w:sz w:val="24"/>
          <w:szCs w:val="24"/>
        </w:rPr>
        <w:t xml:space="preserve">), </w:t>
      </w:r>
      <w:r w:rsidRPr="001042B6">
        <w:rPr>
          <w:rFonts w:ascii="Arial" w:hAnsi="Arial" w:cs="Arial"/>
          <w:sz w:val="24"/>
          <w:szCs w:val="24"/>
        </w:rPr>
        <w:t>se recibió el escrito de demanda en la Oficialía de Partes de este Tribunal</w:t>
      </w:r>
      <w:r w:rsidR="00685E2D">
        <w:rPr>
          <w:rFonts w:ascii="Arial" w:hAnsi="Arial" w:cs="Arial"/>
          <w:sz w:val="24"/>
          <w:szCs w:val="24"/>
        </w:rPr>
        <w:t>,</w:t>
      </w:r>
      <w:r w:rsidRPr="001042B6">
        <w:rPr>
          <w:rFonts w:ascii="Arial" w:hAnsi="Arial" w:cs="Arial"/>
          <w:sz w:val="24"/>
          <w:szCs w:val="24"/>
        </w:rPr>
        <w:t xml:space="preserve"> y con</w:t>
      </w:r>
      <w:r>
        <w:rPr>
          <w:rFonts w:ascii="Arial" w:hAnsi="Arial" w:cs="Arial"/>
          <w:sz w:val="24"/>
          <w:szCs w:val="24"/>
        </w:rPr>
        <w:t xml:space="preserve"> </w:t>
      </w:r>
      <w:r w:rsidRPr="001042B6">
        <w:rPr>
          <w:rFonts w:ascii="Arial" w:hAnsi="Arial" w:cs="Arial"/>
          <w:sz w:val="24"/>
          <w:szCs w:val="24"/>
        </w:rPr>
        <w:t>fecha</w:t>
      </w:r>
      <w:r>
        <w:rPr>
          <w:rFonts w:ascii="Arial" w:hAnsi="Arial" w:cs="Arial"/>
          <w:sz w:val="24"/>
          <w:szCs w:val="24"/>
        </w:rPr>
        <w:t xml:space="preserve"> </w:t>
      </w:r>
      <w:r w:rsidR="00EC1490">
        <w:rPr>
          <w:rFonts w:ascii="Arial" w:hAnsi="Arial" w:cs="Arial"/>
          <w:sz w:val="24"/>
          <w:szCs w:val="24"/>
        </w:rPr>
        <w:t>veinticuatro</w:t>
      </w:r>
      <w:r w:rsidR="00B9146F">
        <w:rPr>
          <w:rFonts w:ascii="Arial" w:hAnsi="Arial" w:cs="Arial"/>
          <w:sz w:val="24"/>
          <w:szCs w:val="24"/>
        </w:rPr>
        <w:t xml:space="preserve"> del mismo mes y año (2</w:t>
      </w:r>
      <w:r w:rsidR="00EC1490">
        <w:rPr>
          <w:rFonts w:ascii="Arial" w:hAnsi="Arial" w:cs="Arial"/>
          <w:sz w:val="24"/>
          <w:szCs w:val="24"/>
        </w:rPr>
        <w:t>4</w:t>
      </w:r>
      <w:r w:rsidR="007A7516">
        <w:rPr>
          <w:rFonts w:ascii="Arial" w:hAnsi="Arial" w:cs="Arial"/>
          <w:sz w:val="24"/>
          <w:szCs w:val="24"/>
        </w:rPr>
        <w:t>/</w:t>
      </w:r>
      <w:r w:rsidR="00544BA4">
        <w:rPr>
          <w:rFonts w:ascii="Arial" w:hAnsi="Arial" w:cs="Arial"/>
          <w:sz w:val="24"/>
          <w:szCs w:val="24"/>
        </w:rPr>
        <w:t>0</w:t>
      </w:r>
      <w:r w:rsidR="00EC1490">
        <w:rPr>
          <w:rFonts w:ascii="Arial" w:hAnsi="Arial" w:cs="Arial"/>
          <w:sz w:val="24"/>
          <w:szCs w:val="24"/>
        </w:rPr>
        <w:t>9</w:t>
      </w:r>
      <w:r w:rsidR="007A7516">
        <w:rPr>
          <w:rFonts w:ascii="Arial" w:hAnsi="Arial" w:cs="Arial"/>
          <w:sz w:val="24"/>
          <w:szCs w:val="24"/>
        </w:rPr>
        <w:t>/20</w:t>
      </w:r>
      <w:r w:rsidR="00544BA4">
        <w:rPr>
          <w:rFonts w:ascii="Arial" w:hAnsi="Arial" w:cs="Arial"/>
          <w:sz w:val="24"/>
          <w:szCs w:val="24"/>
        </w:rPr>
        <w:t>20</w:t>
      </w:r>
      <w:r w:rsidR="007A7516">
        <w:rPr>
          <w:rFonts w:ascii="Arial" w:hAnsi="Arial" w:cs="Arial"/>
          <w:sz w:val="24"/>
          <w:szCs w:val="24"/>
        </w:rPr>
        <w:t>),</w:t>
      </w:r>
      <w:r w:rsidRPr="001042B6">
        <w:rPr>
          <w:rFonts w:ascii="Arial" w:hAnsi="Arial" w:cs="Arial"/>
          <w:sz w:val="24"/>
          <w:szCs w:val="24"/>
        </w:rPr>
        <w:t xml:space="preserve"> se tuvo por admitida a trámite</w:t>
      </w:r>
      <w:r>
        <w:rPr>
          <w:rFonts w:ascii="Arial" w:hAnsi="Arial" w:cs="Arial"/>
          <w:sz w:val="24"/>
          <w:szCs w:val="24"/>
        </w:rPr>
        <w:t>,</w:t>
      </w:r>
      <w:r w:rsidRPr="001042B6">
        <w:rPr>
          <w:rFonts w:ascii="Arial" w:hAnsi="Arial" w:cs="Arial"/>
          <w:sz w:val="24"/>
          <w:szCs w:val="24"/>
        </w:rPr>
        <w:t xml:space="preserve"> ordenándose emplazar a Juicio a la autoridad demandada.</w:t>
      </w:r>
      <w:r w:rsidR="00BE3F65">
        <w:rPr>
          <w:rFonts w:ascii="Arial" w:hAnsi="Arial" w:cs="Arial"/>
          <w:sz w:val="24"/>
          <w:szCs w:val="24"/>
        </w:rPr>
        <w:t xml:space="preserve"> Por auto de fecha doce de mayo de dos mil veintiuno (12/05/2021), se tuvo al actor ampliando la demanda.</w:t>
      </w:r>
      <w:r w:rsidRPr="001042B6">
        <w:rPr>
          <w:rFonts w:ascii="Arial" w:hAnsi="Arial" w:cs="Arial"/>
          <w:sz w:val="24"/>
          <w:szCs w:val="24"/>
        </w:rPr>
        <w:t xml:space="preserve"> - - - - </w:t>
      </w:r>
      <w:r w:rsidR="00EC1490">
        <w:rPr>
          <w:rFonts w:ascii="Arial" w:hAnsi="Arial" w:cs="Arial"/>
          <w:sz w:val="24"/>
          <w:szCs w:val="24"/>
        </w:rPr>
        <w:t xml:space="preserve">- - - - - - - - - - - - - </w:t>
      </w:r>
    </w:p>
    <w:p w14:paraId="24879638" w14:textId="28454E09" w:rsidR="00943E3F" w:rsidRDefault="00C61E6F" w:rsidP="00C61E6F">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Con fecha</w:t>
      </w:r>
      <w:r w:rsidR="00BE3F65">
        <w:rPr>
          <w:rFonts w:ascii="Arial" w:hAnsi="Arial" w:cs="Arial"/>
          <w:sz w:val="24"/>
          <w:szCs w:val="24"/>
        </w:rPr>
        <w:t xml:space="preserve"> veintiséis</w:t>
      </w:r>
      <w:r w:rsidR="00B9146F">
        <w:rPr>
          <w:rFonts w:ascii="Arial" w:hAnsi="Arial" w:cs="Arial"/>
          <w:sz w:val="24"/>
          <w:szCs w:val="24"/>
        </w:rPr>
        <w:t xml:space="preserve"> de </w:t>
      </w:r>
      <w:r w:rsidR="00BE3F65">
        <w:rPr>
          <w:rFonts w:ascii="Arial" w:hAnsi="Arial" w:cs="Arial"/>
          <w:sz w:val="24"/>
          <w:szCs w:val="24"/>
        </w:rPr>
        <w:t>febrero</w:t>
      </w:r>
      <w:r w:rsidR="00B9146F">
        <w:rPr>
          <w:rFonts w:ascii="Arial" w:hAnsi="Arial" w:cs="Arial"/>
          <w:sz w:val="24"/>
          <w:szCs w:val="24"/>
        </w:rPr>
        <w:t xml:space="preserve"> de dos mil veint</w:t>
      </w:r>
      <w:r w:rsidR="00BE3F65">
        <w:rPr>
          <w:rFonts w:ascii="Arial" w:hAnsi="Arial" w:cs="Arial"/>
          <w:sz w:val="24"/>
          <w:szCs w:val="24"/>
        </w:rPr>
        <w:t>iuno</w:t>
      </w:r>
      <w:r w:rsidR="00B9146F">
        <w:rPr>
          <w:rFonts w:ascii="Arial" w:hAnsi="Arial" w:cs="Arial"/>
          <w:sz w:val="24"/>
          <w:szCs w:val="24"/>
        </w:rPr>
        <w:t xml:space="preserve"> (</w:t>
      </w:r>
      <w:r w:rsidR="00BE3F65">
        <w:rPr>
          <w:rFonts w:ascii="Arial" w:hAnsi="Arial" w:cs="Arial"/>
          <w:sz w:val="24"/>
          <w:szCs w:val="24"/>
        </w:rPr>
        <w:t>26</w:t>
      </w:r>
      <w:r w:rsidR="00544BA4">
        <w:rPr>
          <w:rFonts w:ascii="Arial" w:hAnsi="Arial" w:cs="Arial"/>
          <w:sz w:val="24"/>
          <w:szCs w:val="24"/>
        </w:rPr>
        <w:t>/</w:t>
      </w:r>
      <w:r w:rsidR="00BE3F65">
        <w:rPr>
          <w:rFonts w:ascii="Arial" w:hAnsi="Arial" w:cs="Arial"/>
          <w:sz w:val="24"/>
          <w:szCs w:val="24"/>
        </w:rPr>
        <w:t>02</w:t>
      </w:r>
      <w:r w:rsidR="00943E3F">
        <w:rPr>
          <w:rFonts w:ascii="Arial" w:hAnsi="Arial" w:cs="Arial"/>
          <w:sz w:val="24"/>
          <w:szCs w:val="24"/>
        </w:rPr>
        <w:t>/202</w:t>
      </w:r>
      <w:r w:rsidR="00BE3F65">
        <w:rPr>
          <w:rFonts w:ascii="Arial" w:hAnsi="Arial" w:cs="Arial"/>
          <w:sz w:val="24"/>
          <w:szCs w:val="24"/>
        </w:rPr>
        <w:t>1</w:t>
      </w:r>
      <w:r w:rsidR="00943E3F">
        <w:rPr>
          <w:rFonts w:ascii="Arial" w:hAnsi="Arial" w:cs="Arial"/>
          <w:sz w:val="24"/>
          <w:szCs w:val="24"/>
        </w:rPr>
        <w:t xml:space="preserve">), </w:t>
      </w:r>
      <w:r w:rsidRPr="001042B6">
        <w:rPr>
          <w:rFonts w:ascii="Arial" w:hAnsi="Arial" w:cs="Arial"/>
          <w:sz w:val="24"/>
          <w:szCs w:val="24"/>
        </w:rPr>
        <w:t xml:space="preserve">se tuvo a la autoridad demandada </w:t>
      </w:r>
      <w:r w:rsidR="00BE3F65">
        <w:rPr>
          <w:rFonts w:ascii="Arial" w:hAnsi="Arial" w:cs="Arial"/>
          <w:sz w:val="24"/>
          <w:szCs w:val="24"/>
        </w:rPr>
        <w:t>DIEGO ORTÍZ DOMÍNGUEZ</w:t>
      </w:r>
      <w:r w:rsidR="00544BA4">
        <w:rPr>
          <w:rFonts w:ascii="Arial" w:hAnsi="Arial" w:cs="Arial"/>
          <w:sz w:val="24"/>
          <w:szCs w:val="24"/>
        </w:rPr>
        <w:t>, Policía Vial Estatal, perteneciente a la Dirección General de la Policía Vial Estatal, de la Secretaria d</w:t>
      </w:r>
      <w:r w:rsidR="00685E2D">
        <w:rPr>
          <w:rFonts w:ascii="Arial" w:hAnsi="Arial" w:cs="Arial"/>
          <w:sz w:val="24"/>
          <w:szCs w:val="24"/>
        </w:rPr>
        <w:t>e</w:t>
      </w:r>
      <w:r w:rsidR="00544BA4">
        <w:rPr>
          <w:rFonts w:ascii="Arial" w:hAnsi="Arial" w:cs="Arial"/>
          <w:sz w:val="24"/>
          <w:szCs w:val="24"/>
        </w:rPr>
        <w:t xml:space="preserve"> Seguridad Pública del Estado de Oaxaca</w:t>
      </w:r>
      <w:r w:rsidR="00943E3F">
        <w:rPr>
          <w:rFonts w:ascii="Arial" w:hAnsi="Arial" w:cs="Arial"/>
          <w:sz w:val="24"/>
          <w:szCs w:val="24"/>
        </w:rPr>
        <w:t>, contestando</w:t>
      </w:r>
      <w:r w:rsidR="00B9146F">
        <w:rPr>
          <w:rFonts w:ascii="Arial" w:hAnsi="Arial" w:cs="Arial"/>
          <w:sz w:val="24"/>
          <w:szCs w:val="24"/>
        </w:rPr>
        <w:t xml:space="preserve"> en tiempo la demanda, </w:t>
      </w:r>
      <w:r w:rsidR="00685E2D">
        <w:rPr>
          <w:rFonts w:ascii="Arial" w:hAnsi="Arial" w:cs="Arial"/>
          <w:sz w:val="24"/>
          <w:szCs w:val="24"/>
        </w:rPr>
        <w:t xml:space="preserve">y con fecha </w:t>
      </w:r>
      <w:r w:rsidR="00966E46">
        <w:rPr>
          <w:rFonts w:ascii="Arial" w:hAnsi="Arial" w:cs="Arial"/>
          <w:sz w:val="24"/>
          <w:szCs w:val="24"/>
        </w:rPr>
        <w:t xml:space="preserve">veintidós de junio </w:t>
      </w:r>
      <w:r w:rsidR="00685E2D">
        <w:rPr>
          <w:rFonts w:ascii="Arial" w:hAnsi="Arial" w:cs="Arial"/>
          <w:sz w:val="24"/>
          <w:szCs w:val="24"/>
        </w:rPr>
        <w:t>de dos mil veintiuno</w:t>
      </w:r>
      <w:r w:rsidR="009C01DF">
        <w:rPr>
          <w:rFonts w:ascii="Arial" w:hAnsi="Arial" w:cs="Arial"/>
          <w:sz w:val="24"/>
          <w:szCs w:val="24"/>
        </w:rPr>
        <w:t xml:space="preserve"> (</w:t>
      </w:r>
      <w:r w:rsidR="00966E46">
        <w:rPr>
          <w:rFonts w:ascii="Arial" w:hAnsi="Arial" w:cs="Arial"/>
          <w:sz w:val="24"/>
          <w:szCs w:val="24"/>
        </w:rPr>
        <w:t>22</w:t>
      </w:r>
      <w:r w:rsidR="009C01DF">
        <w:rPr>
          <w:rFonts w:ascii="Arial" w:hAnsi="Arial" w:cs="Arial"/>
          <w:sz w:val="24"/>
          <w:szCs w:val="24"/>
        </w:rPr>
        <w:t>/0</w:t>
      </w:r>
      <w:r w:rsidR="00966E46">
        <w:rPr>
          <w:rFonts w:ascii="Arial" w:hAnsi="Arial" w:cs="Arial"/>
          <w:sz w:val="24"/>
          <w:szCs w:val="24"/>
        </w:rPr>
        <w:t>6</w:t>
      </w:r>
      <w:r w:rsidR="009C01DF">
        <w:rPr>
          <w:rFonts w:ascii="Arial" w:hAnsi="Arial" w:cs="Arial"/>
          <w:sz w:val="24"/>
          <w:szCs w:val="24"/>
        </w:rPr>
        <w:t>/2021)</w:t>
      </w:r>
      <w:r w:rsidR="00685E2D">
        <w:rPr>
          <w:rFonts w:ascii="Arial" w:hAnsi="Arial" w:cs="Arial"/>
          <w:sz w:val="24"/>
          <w:szCs w:val="24"/>
        </w:rPr>
        <w:t xml:space="preserve"> </w:t>
      </w:r>
      <w:r w:rsidR="00966E46">
        <w:rPr>
          <w:rFonts w:ascii="Arial" w:hAnsi="Arial" w:cs="Arial"/>
          <w:sz w:val="24"/>
          <w:szCs w:val="24"/>
        </w:rPr>
        <w:t xml:space="preserve">se tuvo en tiempo ampliando la demanda, </w:t>
      </w:r>
      <w:r w:rsidR="00B9146F">
        <w:rPr>
          <w:rFonts w:ascii="Arial" w:hAnsi="Arial" w:cs="Arial"/>
          <w:sz w:val="24"/>
          <w:szCs w:val="24"/>
        </w:rPr>
        <w:t xml:space="preserve">por lo que con fecha </w:t>
      </w:r>
      <w:r w:rsidR="00966E46">
        <w:rPr>
          <w:rFonts w:ascii="Arial" w:hAnsi="Arial" w:cs="Arial"/>
          <w:sz w:val="24"/>
          <w:szCs w:val="24"/>
        </w:rPr>
        <w:t>veinte</w:t>
      </w:r>
      <w:r w:rsidR="00B9146F">
        <w:rPr>
          <w:rFonts w:ascii="Arial" w:hAnsi="Arial" w:cs="Arial"/>
          <w:sz w:val="24"/>
          <w:szCs w:val="24"/>
        </w:rPr>
        <w:t xml:space="preserve"> de </w:t>
      </w:r>
      <w:r w:rsidR="00966E46">
        <w:rPr>
          <w:rFonts w:ascii="Arial" w:hAnsi="Arial" w:cs="Arial"/>
          <w:sz w:val="24"/>
          <w:szCs w:val="24"/>
        </w:rPr>
        <w:t>septiembre</w:t>
      </w:r>
      <w:r w:rsidR="00B9146F">
        <w:rPr>
          <w:rFonts w:ascii="Arial" w:hAnsi="Arial" w:cs="Arial"/>
          <w:sz w:val="24"/>
          <w:szCs w:val="24"/>
        </w:rPr>
        <w:t xml:space="preserve"> de dos mil veint</w:t>
      </w:r>
      <w:r w:rsidR="00544BA4">
        <w:rPr>
          <w:rFonts w:ascii="Arial" w:hAnsi="Arial" w:cs="Arial"/>
          <w:sz w:val="24"/>
          <w:szCs w:val="24"/>
        </w:rPr>
        <w:t>iuno</w:t>
      </w:r>
      <w:r w:rsidR="00B9146F">
        <w:rPr>
          <w:rFonts w:ascii="Arial" w:hAnsi="Arial" w:cs="Arial"/>
          <w:sz w:val="24"/>
          <w:szCs w:val="24"/>
        </w:rPr>
        <w:t xml:space="preserve"> (</w:t>
      </w:r>
      <w:r w:rsidR="00966E46">
        <w:rPr>
          <w:rFonts w:ascii="Arial" w:hAnsi="Arial" w:cs="Arial"/>
          <w:sz w:val="24"/>
          <w:szCs w:val="24"/>
        </w:rPr>
        <w:t>20</w:t>
      </w:r>
      <w:r w:rsidR="00544BA4">
        <w:rPr>
          <w:rFonts w:ascii="Arial" w:hAnsi="Arial" w:cs="Arial"/>
          <w:sz w:val="24"/>
          <w:szCs w:val="24"/>
        </w:rPr>
        <w:t>/0</w:t>
      </w:r>
      <w:r w:rsidR="00966E46">
        <w:rPr>
          <w:rFonts w:ascii="Arial" w:hAnsi="Arial" w:cs="Arial"/>
          <w:sz w:val="24"/>
          <w:szCs w:val="24"/>
        </w:rPr>
        <w:t>9</w:t>
      </w:r>
      <w:r w:rsidR="00544BA4">
        <w:rPr>
          <w:rFonts w:ascii="Arial" w:hAnsi="Arial" w:cs="Arial"/>
          <w:sz w:val="24"/>
          <w:szCs w:val="24"/>
        </w:rPr>
        <w:t>/2021</w:t>
      </w:r>
      <w:r w:rsidR="00B9146F">
        <w:rPr>
          <w:rFonts w:ascii="Arial" w:hAnsi="Arial" w:cs="Arial"/>
          <w:sz w:val="24"/>
          <w:szCs w:val="24"/>
        </w:rPr>
        <w:t>)</w:t>
      </w:r>
      <w:r w:rsidR="00685E2D">
        <w:rPr>
          <w:rFonts w:ascii="Arial" w:hAnsi="Arial" w:cs="Arial"/>
          <w:sz w:val="24"/>
          <w:szCs w:val="24"/>
        </w:rPr>
        <w:t>,</w:t>
      </w:r>
      <w:r w:rsidR="00B9146F">
        <w:rPr>
          <w:rFonts w:ascii="Arial" w:hAnsi="Arial" w:cs="Arial"/>
          <w:sz w:val="24"/>
          <w:szCs w:val="24"/>
        </w:rPr>
        <w:t xml:space="preserve"> s</w:t>
      </w:r>
      <w:r w:rsidR="00943E3F">
        <w:rPr>
          <w:rFonts w:ascii="Arial" w:hAnsi="Arial" w:cs="Arial"/>
          <w:sz w:val="24"/>
          <w:szCs w:val="24"/>
        </w:rPr>
        <w:t xml:space="preserve">e señaló fecha y hora para el desahogo de la audiencia de </w:t>
      </w:r>
      <w:proofErr w:type="gramStart"/>
      <w:r w:rsidR="00943E3F">
        <w:rPr>
          <w:rFonts w:ascii="Arial" w:hAnsi="Arial" w:cs="Arial"/>
          <w:sz w:val="24"/>
          <w:szCs w:val="24"/>
        </w:rPr>
        <w:t>ley.-</w:t>
      </w:r>
      <w:proofErr w:type="gramEnd"/>
      <w:r w:rsidR="00943E3F">
        <w:rPr>
          <w:rFonts w:ascii="Arial" w:hAnsi="Arial" w:cs="Arial"/>
          <w:sz w:val="24"/>
          <w:szCs w:val="24"/>
        </w:rPr>
        <w:t xml:space="preserve"> - - - - - - - - - - - - - - - - - </w:t>
      </w:r>
    </w:p>
    <w:p w14:paraId="009A9BE5" w14:textId="732AB708" w:rsidR="00C61E6F" w:rsidRPr="001042B6" w:rsidRDefault="00524DE4" w:rsidP="004B3D29">
      <w:pPr>
        <w:spacing w:line="360" w:lineRule="auto"/>
        <w:ind w:firstLine="708"/>
        <w:jc w:val="both"/>
        <w:rPr>
          <w:rFonts w:ascii="Arial" w:hAnsi="Arial" w:cs="Arial"/>
          <w:sz w:val="24"/>
          <w:szCs w:val="24"/>
        </w:rPr>
      </w:pPr>
      <w:proofErr w:type="gramStart"/>
      <w:r>
        <w:rPr>
          <w:rFonts w:ascii="Arial" w:hAnsi="Arial" w:cs="Arial"/>
          <w:b/>
          <w:bCs/>
          <w:sz w:val="24"/>
          <w:szCs w:val="24"/>
        </w:rPr>
        <w:t>TERCERO</w:t>
      </w:r>
      <w:r w:rsidRPr="00362A8C">
        <w:rPr>
          <w:rFonts w:ascii="Arial" w:hAnsi="Arial" w:cs="Arial"/>
          <w:b/>
          <w:bCs/>
          <w:sz w:val="24"/>
          <w:szCs w:val="24"/>
        </w:rPr>
        <w:t>.-</w:t>
      </w:r>
      <w:proofErr w:type="gramEnd"/>
      <w:r w:rsidRPr="00362A8C">
        <w:rPr>
          <w:rFonts w:ascii="Arial" w:hAnsi="Arial" w:cs="Arial"/>
          <w:b/>
          <w:bCs/>
          <w:sz w:val="24"/>
          <w:szCs w:val="24"/>
        </w:rPr>
        <w:t xml:space="preserve"> </w:t>
      </w:r>
      <w:r w:rsidR="00C61E6F" w:rsidRPr="001042B6">
        <w:rPr>
          <w:rFonts w:ascii="Arial" w:hAnsi="Arial" w:cs="Arial"/>
          <w:sz w:val="24"/>
          <w:szCs w:val="24"/>
        </w:rPr>
        <w:t xml:space="preserve">El </w:t>
      </w:r>
      <w:r w:rsidR="00966E46">
        <w:rPr>
          <w:rFonts w:ascii="Arial" w:hAnsi="Arial" w:cs="Arial"/>
          <w:sz w:val="24"/>
          <w:szCs w:val="24"/>
        </w:rPr>
        <w:t>día tres</w:t>
      </w:r>
      <w:r w:rsidR="00D35AC4">
        <w:rPr>
          <w:rFonts w:ascii="Arial" w:hAnsi="Arial" w:cs="Arial"/>
          <w:sz w:val="24"/>
          <w:szCs w:val="24"/>
        </w:rPr>
        <w:t xml:space="preserve"> de </w:t>
      </w:r>
      <w:r w:rsidR="00966E46">
        <w:rPr>
          <w:rFonts w:ascii="Arial" w:hAnsi="Arial" w:cs="Arial"/>
          <w:sz w:val="24"/>
          <w:szCs w:val="24"/>
        </w:rPr>
        <w:t xml:space="preserve">noviembre de </w:t>
      </w:r>
      <w:r w:rsidR="00D35AC4">
        <w:rPr>
          <w:rFonts w:ascii="Arial" w:hAnsi="Arial" w:cs="Arial"/>
          <w:sz w:val="24"/>
          <w:szCs w:val="24"/>
        </w:rPr>
        <w:t>dos mil veintiuno (</w:t>
      </w:r>
      <w:r w:rsidR="00966E46">
        <w:rPr>
          <w:rFonts w:ascii="Arial" w:hAnsi="Arial" w:cs="Arial"/>
          <w:sz w:val="24"/>
          <w:szCs w:val="24"/>
        </w:rPr>
        <w:t>03</w:t>
      </w:r>
      <w:r w:rsidR="00544BA4">
        <w:rPr>
          <w:rFonts w:ascii="Arial" w:hAnsi="Arial" w:cs="Arial"/>
          <w:sz w:val="24"/>
          <w:szCs w:val="24"/>
        </w:rPr>
        <w:t>/1</w:t>
      </w:r>
      <w:r w:rsidR="00966E46">
        <w:rPr>
          <w:rFonts w:ascii="Arial" w:hAnsi="Arial" w:cs="Arial"/>
          <w:sz w:val="24"/>
          <w:szCs w:val="24"/>
        </w:rPr>
        <w:t>1</w:t>
      </w:r>
      <w:r w:rsidR="00C61E6F">
        <w:rPr>
          <w:rFonts w:ascii="Arial" w:hAnsi="Arial" w:cs="Arial"/>
          <w:sz w:val="24"/>
          <w:szCs w:val="24"/>
        </w:rPr>
        <w:t xml:space="preserve">/2021), </w:t>
      </w:r>
      <w:r w:rsidR="00C61E6F" w:rsidRPr="001042B6">
        <w:rPr>
          <w:rFonts w:ascii="Arial" w:hAnsi="Arial" w:cs="Arial"/>
          <w:sz w:val="24"/>
          <w:szCs w:val="24"/>
        </w:rPr>
        <w:t>se celebró la Audiencia Final,</w:t>
      </w:r>
      <w:r w:rsidR="00C61E6F" w:rsidRPr="001042B6">
        <w:rPr>
          <w:rFonts w:ascii="Arial" w:hAnsi="Arial" w:cs="Arial"/>
          <w:b/>
          <w:sz w:val="24"/>
          <w:szCs w:val="24"/>
        </w:rPr>
        <w:t xml:space="preserve"> </w:t>
      </w:r>
      <w:r w:rsidR="00C61E6F" w:rsidRPr="001042B6">
        <w:rPr>
          <w:rFonts w:ascii="Arial" w:hAnsi="Arial" w:cs="Arial"/>
          <w:sz w:val="24"/>
          <w:szCs w:val="24"/>
        </w:rPr>
        <w:t xml:space="preserve">sin que comparecieran las partes, se desahogaron pruebas, </w:t>
      </w:r>
      <w:r w:rsidR="00C61E6F">
        <w:rPr>
          <w:rFonts w:ascii="Arial" w:hAnsi="Arial" w:cs="Arial"/>
          <w:sz w:val="24"/>
          <w:szCs w:val="24"/>
        </w:rPr>
        <w:t>y</w:t>
      </w:r>
      <w:r w:rsidR="00C61E6F" w:rsidRPr="001042B6">
        <w:rPr>
          <w:rFonts w:ascii="Arial" w:hAnsi="Arial" w:cs="Arial"/>
          <w:sz w:val="24"/>
          <w:szCs w:val="24"/>
        </w:rPr>
        <w:t xml:space="preserve"> </w:t>
      </w:r>
      <w:r w:rsidR="004B3D29">
        <w:rPr>
          <w:rFonts w:ascii="Arial" w:hAnsi="Arial" w:cs="Arial"/>
          <w:sz w:val="24"/>
          <w:szCs w:val="24"/>
        </w:rPr>
        <w:t xml:space="preserve">no </w:t>
      </w:r>
      <w:r w:rsidR="00C61E6F" w:rsidRPr="001042B6">
        <w:rPr>
          <w:rFonts w:ascii="Arial" w:hAnsi="Arial" w:cs="Arial"/>
          <w:sz w:val="24"/>
          <w:szCs w:val="24"/>
        </w:rPr>
        <w:t>se recibió escrito de alegatos</w:t>
      </w:r>
      <w:r w:rsidR="00C61E6F">
        <w:rPr>
          <w:rFonts w:ascii="Arial" w:hAnsi="Arial" w:cs="Arial"/>
          <w:sz w:val="24"/>
          <w:szCs w:val="24"/>
        </w:rPr>
        <w:t xml:space="preserve"> </w:t>
      </w:r>
      <w:r w:rsidR="004B3D29">
        <w:rPr>
          <w:rFonts w:ascii="Arial" w:hAnsi="Arial" w:cs="Arial"/>
          <w:sz w:val="24"/>
          <w:szCs w:val="24"/>
        </w:rPr>
        <w:t>de las partes</w:t>
      </w:r>
      <w:r w:rsidR="00D35AC4">
        <w:rPr>
          <w:rFonts w:ascii="Arial" w:hAnsi="Arial" w:cs="Arial"/>
          <w:sz w:val="24"/>
          <w:szCs w:val="24"/>
        </w:rPr>
        <w:t xml:space="preserve">, </w:t>
      </w:r>
      <w:r w:rsidR="00C61E6F" w:rsidRPr="001042B6">
        <w:rPr>
          <w:rFonts w:ascii="Arial" w:hAnsi="Arial" w:cs="Arial"/>
          <w:sz w:val="24"/>
          <w:szCs w:val="24"/>
        </w:rPr>
        <w:t xml:space="preserve">quedando el </w:t>
      </w:r>
      <w:r w:rsidR="00C61E6F" w:rsidRPr="0064008B">
        <w:rPr>
          <w:rFonts w:ascii="Arial" w:hAnsi="Arial" w:cs="Arial"/>
          <w:sz w:val="24"/>
          <w:szCs w:val="24"/>
        </w:rPr>
        <w:t xml:space="preserve">asunto integrado y en estado de resolución; y, - - </w:t>
      </w:r>
      <w:r w:rsidR="00C61E6F">
        <w:rPr>
          <w:rFonts w:ascii="Arial" w:hAnsi="Arial" w:cs="Arial"/>
          <w:sz w:val="24"/>
          <w:szCs w:val="24"/>
        </w:rPr>
        <w:t xml:space="preserve">- </w:t>
      </w:r>
      <w:r w:rsidR="004B3D29">
        <w:rPr>
          <w:rFonts w:ascii="Arial" w:hAnsi="Arial" w:cs="Arial"/>
          <w:sz w:val="24"/>
          <w:szCs w:val="24"/>
        </w:rPr>
        <w:t xml:space="preserve">- - - - </w:t>
      </w:r>
      <w:r w:rsidR="00544BA4">
        <w:rPr>
          <w:rFonts w:ascii="Arial" w:hAnsi="Arial" w:cs="Arial"/>
          <w:sz w:val="24"/>
          <w:szCs w:val="24"/>
        </w:rPr>
        <w:t xml:space="preserve">- - - - - - </w:t>
      </w:r>
    </w:p>
    <w:p w14:paraId="465B407C" w14:textId="77777777" w:rsidR="00C61E6F" w:rsidRPr="001042B6" w:rsidRDefault="00C61E6F" w:rsidP="00C61E6F">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35C5B9E7" w14:textId="77777777"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9C01DF">
        <w:rPr>
          <w:rFonts w:ascii="Arial" w:hAnsi="Arial" w:cs="Arial"/>
          <w:b/>
          <w:sz w:val="24"/>
          <w:szCs w:val="24"/>
        </w:rPr>
        <w:t xml:space="preserve">COMPETENCIA.- </w:t>
      </w:r>
      <w:r w:rsidRPr="001042B6">
        <w:rPr>
          <w:rFonts w:ascii="Arial" w:hAnsi="Arial" w:cs="Arial"/>
          <w:sz w:val="24"/>
          <w:szCs w:val="24"/>
        </w:rPr>
        <w:t xml:space="preserve">Esta </w:t>
      </w:r>
      <w:r w:rsidR="006D3D74">
        <w:rPr>
          <w:rFonts w:ascii="Arial" w:hAnsi="Arial" w:cs="Arial"/>
          <w:sz w:val="24"/>
          <w:szCs w:val="24"/>
        </w:rPr>
        <w:t>Ter</w:t>
      </w:r>
      <w:r>
        <w:rPr>
          <w:rFonts w:ascii="Arial" w:hAnsi="Arial" w:cs="Arial"/>
          <w:sz w:val="24"/>
          <w:szCs w:val="24"/>
        </w:rPr>
        <w:t>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w:t>
      </w:r>
      <w:r w:rsidRPr="001042B6">
        <w:rPr>
          <w:rFonts w:ascii="Arial" w:hAnsi="Arial" w:cs="Arial"/>
          <w:sz w:val="24"/>
          <w:szCs w:val="24"/>
        </w:rPr>
        <w:lastRenderedPageBreak/>
        <w:t xml:space="preserve">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w:t>
      </w:r>
      <w:r w:rsidR="00A618E6">
        <w:rPr>
          <w:rFonts w:ascii="Arial" w:hAnsi="Arial" w:cs="Arial"/>
          <w:sz w:val="24"/>
          <w:szCs w:val="24"/>
        </w:rPr>
        <w:t>estatal</w:t>
      </w:r>
      <w:r w:rsidRPr="001042B6">
        <w:rPr>
          <w:rFonts w:ascii="Arial" w:hAnsi="Arial" w:cs="Arial"/>
          <w:sz w:val="24"/>
          <w:szCs w:val="24"/>
        </w:rPr>
        <w:t xml:space="preserve">, pues de conformidad a lo establecido en el penúltimo artículo citado, éste Tribunal tiene Jurisdicción en todo el territorio del estado. - - - - - - </w:t>
      </w:r>
      <w:r w:rsidR="009C01DF">
        <w:rPr>
          <w:rFonts w:ascii="Arial" w:hAnsi="Arial" w:cs="Arial"/>
          <w:sz w:val="24"/>
          <w:szCs w:val="24"/>
        </w:rPr>
        <w:t>- - - - - - - - - - - - - - - - - - - - - - - - - - - - - - - - - - - - - - - - - -</w:t>
      </w:r>
    </w:p>
    <w:p w14:paraId="7D79A496" w14:textId="77777777"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009E3E1E">
        <w:rPr>
          <w:rFonts w:ascii="Arial" w:hAnsi="Arial" w:cs="Arial"/>
          <w:b/>
          <w:sz w:val="24"/>
          <w:szCs w:val="24"/>
        </w:rPr>
        <w:t xml:space="preserve">PRUEBAS.-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3EAC0E3F" w14:textId="66470CE0" w:rsidR="001C5FE2" w:rsidRPr="00B746C0" w:rsidRDefault="00CE2A01" w:rsidP="00BC6D49">
      <w:pPr>
        <w:spacing w:line="360" w:lineRule="auto"/>
        <w:ind w:firstLine="708"/>
        <w:jc w:val="both"/>
        <w:rPr>
          <w:rFonts w:ascii="Arial" w:hAnsi="Arial" w:cs="Arial"/>
          <w:sz w:val="24"/>
          <w:szCs w:val="24"/>
        </w:rPr>
      </w:pPr>
      <w:r>
        <w:rPr>
          <w:rFonts w:ascii="Arial" w:hAnsi="Arial" w:cs="Arial"/>
          <w:sz w:val="24"/>
          <w:szCs w:val="24"/>
        </w:rPr>
        <w:t xml:space="preserve">El actor </w:t>
      </w:r>
      <w:r w:rsidR="00D539EF">
        <w:rPr>
          <w:rFonts w:ascii="Arial" w:hAnsi="Arial" w:cs="Arial"/>
          <w:sz w:val="24"/>
          <w:szCs w:val="24"/>
        </w:rPr>
        <w:t>***** ***** ***** *****</w:t>
      </w:r>
      <w:r w:rsidRPr="001042B6">
        <w:rPr>
          <w:rFonts w:ascii="Arial" w:hAnsi="Arial" w:cs="Arial"/>
          <w:sz w:val="24"/>
          <w:szCs w:val="24"/>
        </w:rPr>
        <w:t xml:space="preserve"> </w:t>
      </w:r>
      <w:r>
        <w:rPr>
          <w:rFonts w:ascii="Arial" w:hAnsi="Arial" w:cs="Arial"/>
          <w:sz w:val="24"/>
          <w:szCs w:val="24"/>
        </w:rPr>
        <w:t>no ofreció prueba documental alguna en este asunto, por lo que no existe documento que valorar en su favor</w:t>
      </w:r>
      <w:r w:rsidR="00FB14D4">
        <w:rPr>
          <w:rFonts w:ascii="Arial" w:hAnsi="Arial" w:cs="Arial"/>
          <w:sz w:val="24"/>
          <w:szCs w:val="24"/>
        </w:rPr>
        <w:t>.</w:t>
      </w:r>
      <w:r w:rsidR="001C5FE2" w:rsidRPr="00B746C0">
        <w:rPr>
          <w:rFonts w:ascii="Arial" w:hAnsi="Arial" w:cs="Arial"/>
          <w:sz w:val="24"/>
          <w:szCs w:val="24"/>
        </w:rPr>
        <w:t xml:space="preserve"> </w:t>
      </w:r>
    </w:p>
    <w:p w14:paraId="69AB552F" w14:textId="4B7106FF" w:rsidR="000F0285" w:rsidRPr="00FB14D4" w:rsidRDefault="00BC6D49" w:rsidP="00C61E6F">
      <w:pPr>
        <w:spacing w:line="360" w:lineRule="auto"/>
        <w:ind w:firstLine="708"/>
        <w:jc w:val="both"/>
        <w:rPr>
          <w:rFonts w:ascii="Arial" w:hAnsi="Arial" w:cs="Arial"/>
          <w:sz w:val="24"/>
          <w:szCs w:val="24"/>
        </w:rPr>
      </w:pPr>
      <w:r>
        <w:rPr>
          <w:rFonts w:ascii="Arial" w:hAnsi="Arial" w:cs="Arial"/>
          <w:sz w:val="24"/>
          <w:szCs w:val="24"/>
        </w:rPr>
        <w:t>Por lo que respecta a</w:t>
      </w:r>
      <w:r w:rsidR="00C61E6F">
        <w:rPr>
          <w:rFonts w:ascii="Arial" w:hAnsi="Arial" w:cs="Arial"/>
          <w:sz w:val="24"/>
          <w:szCs w:val="24"/>
        </w:rPr>
        <w:t xml:space="preserve"> la autoridad demanda </w:t>
      </w:r>
      <w:r w:rsidR="00FB14D4">
        <w:rPr>
          <w:rFonts w:ascii="Arial" w:hAnsi="Arial" w:cs="Arial"/>
          <w:sz w:val="24"/>
          <w:szCs w:val="24"/>
        </w:rPr>
        <w:t>DIEGO ORTÍZ DOMÍNGUEZ</w:t>
      </w:r>
      <w:r w:rsidR="00AC09F7">
        <w:rPr>
          <w:rFonts w:ascii="Arial" w:hAnsi="Arial" w:cs="Arial"/>
          <w:sz w:val="24"/>
          <w:szCs w:val="24"/>
        </w:rPr>
        <w:t>, Policía Vial Estatal, perteneciente a la Dirección General de la Policía Vial Estatal, de la Secretaria d</w:t>
      </w:r>
      <w:r w:rsidR="006B7BEB">
        <w:rPr>
          <w:rFonts w:ascii="Arial" w:hAnsi="Arial" w:cs="Arial"/>
          <w:sz w:val="24"/>
          <w:szCs w:val="24"/>
        </w:rPr>
        <w:t>e</w:t>
      </w:r>
      <w:r w:rsidR="00AC09F7">
        <w:rPr>
          <w:rFonts w:ascii="Arial" w:hAnsi="Arial" w:cs="Arial"/>
          <w:sz w:val="24"/>
          <w:szCs w:val="24"/>
        </w:rPr>
        <w:t xml:space="preserve"> Seguridad Pública del Estado de Oaxaca</w:t>
      </w:r>
      <w:r w:rsidR="000F0285">
        <w:rPr>
          <w:rFonts w:ascii="Arial" w:hAnsi="Arial" w:cs="Arial"/>
          <w:sz w:val="24"/>
          <w:szCs w:val="24"/>
        </w:rPr>
        <w:t xml:space="preserve">, </w:t>
      </w:r>
      <w:r w:rsidR="006B7BEB">
        <w:rPr>
          <w:rFonts w:ascii="Arial" w:hAnsi="Arial" w:cs="Arial"/>
          <w:sz w:val="24"/>
          <w:szCs w:val="24"/>
        </w:rPr>
        <w:t xml:space="preserve">exhibió </w:t>
      </w:r>
      <w:r w:rsidR="00FB14D4">
        <w:rPr>
          <w:rFonts w:ascii="Arial" w:hAnsi="Arial" w:cs="Arial"/>
          <w:sz w:val="24"/>
          <w:szCs w:val="24"/>
        </w:rPr>
        <w:t xml:space="preserve">la </w:t>
      </w:r>
      <w:r w:rsidR="006B7BEB" w:rsidRPr="00FB14D4">
        <w:rPr>
          <w:rFonts w:ascii="Arial" w:hAnsi="Arial" w:cs="Arial"/>
          <w:b/>
          <w:bCs/>
          <w:sz w:val="24"/>
          <w:szCs w:val="24"/>
        </w:rPr>
        <w:t>DOCUMENTAL</w:t>
      </w:r>
      <w:r w:rsidR="006B7BEB">
        <w:rPr>
          <w:rFonts w:ascii="Arial" w:hAnsi="Arial" w:cs="Arial"/>
          <w:sz w:val="24"/>
          <w:szCs w:val="24"/>
        </w:rPr>
        <w:t xml:space="preserve"> </w:t>
      </w:r>
      <w:r w:rsidR="00FB14D4">
        <w:rPr>
          <w:rFonts w:ascii="Arial" w:hAnsi="Arial" w:cs="Arial"/>
          <w:sz w:val="24"/>
          <w:szCs w:val="24"/>
        </w:rPr>
        <w:t xml:space="preserve">consistentes en: </w:t>
      </w:r>
      <w:r w:rsidR="00FB14D4">
        <w:rPr>
          <w:rFonts w:ascii="Arial" w:hAnsi="Arial" w:cs="Arial"/>
          <w:b/>
          <w:bCs/>
          <w:sz w:val="24"/>
          <w:szCs w:val="24"/>
        </w:rPr>
        <w:t xml:space="preserve">1.- </w:t>
      </w:r>
      <w:r w:rsidR="00FB14D4">
        <w:rPr>
          <w:rFonts w:ascii="Arial" w:hAnsi="Arial" w:cs="Arial"/>
          <w:sz w:val="24"/>
          <w:szCs w:val="24"/>
        </w:rPr>
        <w:t xml:space="preserve">Copia certificada del contrato de enganche voluntario; </w:t>
      </w:r>
      <w:r w:rsidR="00FB14D4">
        <w:rPr>
          <w:rFonts w:ascii="Arial" w:hAnsi="Arial" w:cs="Arial"/>
          <w:b/>
          <w:bCs/>
          <w:sz w:val="24"/>
          <w:szCs w:val="24"/>
        </w:rPr>
        <w:t xml:space="preserve">2.- </w:t>
      </w:r>
      <w:r w:rsidR="00FB14D4">
        <w:rPr>
          <w:rFonts w:ascii="Arial" w:hAnsi="Arial" w:cs="Arial"/>
          <w:sz w:val="24"/>
          <w:szCs w:val="24"/>
        </w:rPr>
        <w:t xml:space="preserve">Cuadernillo de copias certificadas que contienen: a).- acta de infracción número </w:t>
      </w:r>
      <w:r w:rsidR="00D539EF">
        <w:rPr>
          <w:rFonts w:ascii="Arial" w:hAnsi="Arial" w:cs="Arial"/>
          <w:sz w:val="24"/>
          <w:szCs w:val="24"/>
        </w:rPr>
        <w:t>*****</w:t>
      </w:r>
      <w:r w:rsidR="00FB14D4">
        <w:rPr>
          <w:rFonts w:ascii="Arial" w:hAnsi="Arial" w:cs="Arial"/>
          <w:sz w:val="24"/>
          <w:szCs w:val="24"/>
        </w:rPr>
        <w:t xml:space="preserve"> de fecha </w:t>
      </w:r>
      <w:r w:rsidR="00D539EF">
        <w:rPr>
          <w:rFonts w:ascii="Arial" w:hAnsi="Arial" w:cs="Arial"/>
          <w:sz w:val="24"/>
          <w:szCs w:val="24"/>
        </w:rPr>
        <w:t>***** de ***** de dos mil veinte (**/**/2020)</w:t>
      </w:r>
      <w:r w:rsidR="00FB14D4">
        <w:rPr>
          <w:rFonts w:ascii="Arial" w:hAnsi="Arial" w:cs="Arial"/>
          <w:sz w:val="24"/>
          <w:szCs w:val="24"/>
        </w:rPr>
        <w:t xml:space="preserve">; b).- Certificado médico de fecha </w:t>
      </w:r>
      <w:r w:rsidR="00D539EF">
        <w:rPr>
          <w:rFonts w:ascii="Arial" w:hAnsi="Arial" w:cs="Arial"/>
          <w:sz w:val="24"/>
          <w:szCs w:val="24"/>
        </w:rPr>
        <w:t>***** de ***** de dos mil veinte (**/**/2020)</w:t>
      </w:r>
      <w:r w:rsidR="00FB14D4">
        <w:rPr>
          <w:rFonts w:ascii="Arial" w:hAnsi="Arial" w:cs="Arial"/>
          <w:sz w:val="24"/>
          <w:szCs w:val="24"/>
        </w:rPr>
        <w:t xml:space="preserve">; c).- Prueba de alcoholímetro número </w:t>
      </w:r>
      <w:r w:rsidR="00D539EF">
        <w:rPr>
          <w:rFonts w:ascii="Arial" w:hAnsi="Arial" w:cs="Arial"/>
          <w:sz w:val="24"/>
          <w:szCs w:val="24"/>
        </w:rPr>
        <w:t>*****</w:t>
      </w:r>
      <w:r w:rsidR="00FB14D4">
        <w:rPr>
          <w:rFonts w:ascii="Arial" w:hAnsi="Arial" w:cs="Arial"/>
          <w:sz w:val="24"/>
          <w:szCs w:val="24"/>
        </w:rPr>
        <w:t xml:space="preserve"> de fecha </w:t>
      </w:r>
      <w:r w:rsidR="00D539EF">
        <w:rPr>
          <w:rFonts w:ascii="Arial" w:hAnsi="Arial" w:cs="Arial"/>
          <w:sz w:val="24"/>
          <w:szCs w:val="24"/>
        </w:rPr>
        <w:t>***** de ***** de dos mil veinte (**/**/2020)</w:t>
      </w:r>
      <w:r w:rsidR="00FB14D4">
        <w:rPr>
          <w:rFonts w:ascii="Arial" w:hAnsi="Arial" w:cs="Arial"/>
          <w:sz w:val="24"/>
          <w:szCs w:val="24"/>
        </w:rPr>
        <w:t xml:space="preserve">; d).- Oficio sin número de fecha </w:t>
      </w:r>
      <w:r w:rsidR="00D539EF">
        <w:rPr>
          <w:rFonts w:ascii="Arial" w:hAnsi="Arial" w:cs="Arial"/>
          <w:sz w:val="24"/>
          <w:szCs w:val="24"/>
        </w:rPr>
        <w:t>***** de ***** de dos mil veinte (**/**/2020)</w:t>
      </w:r>
      <w:r w:rsidR="00A90825">
        <w:rPr>
          <w:rFonts w:ascii="Arial" w:hAnsi="Arial" w:cs="Arial"/>
          <w:sz w:val="24"/>
          <w:szCs w:val="24"/>
        </w:rPr>
        <w:t xml:space="preserve">; </w:t>
      </w:r>
      <w:r w:rsidR="00CE2A01">
        <w:rPr>
          <w:rFonts w:ascii="Arial" w:hAnsi="Arial" w:cs="Arial"/>
          <w:sz w:val="24"/>
          <w:szCs w:val="24"/>
        </w:rPr>
        <w:t xml:space="preserve">y, </w:t>
      </w:r>
      <w:r w:rsidR="00A90825">
        <w:rPr>
          <w:rFonts w:ascii="Arial" w:hAnsi="Arial" w:cs="Arial"/>
          <w:sz w:val="24"/>
          <w:szCs w:val="24"/>
        </w:rPr>
        <w:t xml:space="preserve">e).- Oficio número </w:t>
      </w:r>
      <w:r w:rsidR="00D539EF">
        <w:rPr>
          <w:rFonts w:ascii="Arial" w:hAnsi="Arial" w:cs="Arial"/>
          <w:sz w:val="24"/>
          <w:szCs w:val="24"/>
        </w:rPr>
        <w:t>SSPO/DGPVE/DT/CPD/DAEV/***/2020</w:t>
      </w:r>
      <w:r w:rsidR="00A90825">
        <w:rPr>
          <w:rFonts w:ascii="Arial" w:hAnsi="Arial" w:cs="Arial"/>
          <w:sz w:val="24"/>
          <w:szCs w:val="24"/>
        </w:rPr>
        <w:t xml:space="preserve"> de fecha </w:t>
      </w:r>
      <w:r w:rsidR="00D539EF">
        <w:rPr>
          <w:rFonts w:ascii="Arial" w:hAnsi="Arial" w:cs="Arial"/>
          <w:sz w:val="24"/>
          <w:szCs w:val="24"/>
        </w:rPr>
        <w:t>***** de ***** de dos mil veinte</w:t>
      </w:r>
      <w:r w:rsidR="00A90825">
        <w:rPr>
          <w:rFonts w:ascii="Arial" w:hAnsi="Arial" w:cs="Arial"/>
          <w:sz w:val="24"/>
          <w:szCs w:val="24"/>
        </w:rPr>
        <w:t>.</w:t>
      </w:r>
      <w:r w:rsidR="00FB14D4">
        <w:rPr>
          <w:rFonts w:ascii="Arial" w:hAnsi="Arial" w:cs="Arial"/>
          <w:sz w:val="24"/>
          <w:szCs w:val="24"/>
        </w:rPr>
        <w:t xml:space="preserve"> </w:t>
      </w:r>
    </w:p>
    <w:p w14:paraId="4A371DC0" w14:textId="3A45B0F3" w:rsidR="00C61E6F" w:rsidRDefault="004220EC" w:rsidP="00C61E6F">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 autoridad demandada tienen </w:t>
      </w:r>
      <w:r w:rsidR="00C61E6F" w:rsidRPr="00D363B3">
        <w:rPr>
          <w:rFonts w:ascii="Arial" w:hAnsi="Arial" w:cs="Arial"/>
          <w:b/>
          <w:sz w:val="24"/>
          <w:szCs w:val="24"/>
        </w:rPr>
        <w:t>pleno valor probatorio</w:t>
      </w:r>
      <w:r w:rsidR="00C61E6F">
        <w:rPr>
          <w:rFonts w:ascii="Arial" w:hAnsi="Arial" w:cs="Arial"/>
          <w:sz w:val="24"/>
          <w:szCs w:val="24"/>
        </w:rPr>
        <w:t xml:space="preserve">, pues </w:t>
      </w:r>
      <w:r>
        <w:rPr>
          <w:rFonts w:ascii="Arial" w:hAnsi="Arial" w:cs="Arial"/>
          <w:sz w:val="24"/>
          <w:szCs w:val="24"/>
        </w:rPr>
        <w:t xml:space="preserve">fueron certificados por una persona con plenas facultades para ello, como es el Director General de la Policía Vial Estatal, quien actuó de conformidad con lo dispuesto en el artículo 41 fracción XXIX </w:t>
      </w:r>
      <w:r>
        <w:rPr>
          <w:rFonts w:ascii="Arial" w:hAnsi="Arial" w:cs="Arial"/>
          <w:sz w:val="24"/>
          <w:szCs w:val="24"/>
        </w:rPr>
        <w:lastRenderedPageBreak/>
        <w:t>del Reglamento Interno de la Secretaría de Seguridad Pública del Poder Ejecutivo del Estado, y 6 fracción III, Transitorio Cuarto de la Ley de Tránsito y Vialidad del Estado de Oaxaca, de ahí la convicción sobre su existencia y la veracidad de su contenido y el valor otorgado.</w:t>
      </w:r>
    </w:p>
    <w:p w14:paraId="3F7D3015" w14:textId="1EA23312" w:rsidR="00F3253A" w:rsidRDefault="00F3253A" w:rsidP="00E535F7">
      <w:pPr>
        <w:spacing w:line="360" w:lineRule="auto"/>
        <w:ind w:firstLine="708"/>
        <w:jc w:val="both"/>
        <w:rPr>
          <w:rFonts w:ascii="Arial" w:eastAsia="Times New Roman" w:hAnsi="Arial" w:cs="Arial"/>
          <w:sz w:val="24"/>
          <w:szCs w:val="24"/>
          <w:lang w:val="es-ES_tradnl" w:eastAsia="es-ES"/>
        </w:rPr>
      </w:pPr>
      <w:r>
        <w:rPr>
          <w:rFonts w:ascii="Arial" w:hAnsi="Arial" w:cs="Arial"/>
          <w:sz w:val="24"/>
          <w:szCs w:val="24"/>
        </w:rPr>
        <w:t xml:space="preserve">Sirve de apoyo a lo anterior, la Jurisprudencia sustentada por la Suprema Corte de Justicia de la Nación bajo los datos de identificación siguientes: Gaceta del Semanario Judicial de la Federación, Libro 27, </w:t>
      </w:r>
      <w:proofErr w:type="gramStart"/>
      <w:r>
        <w:rPr>
          <w:rFonts w:ascii="Arial" w:hAnsi="Arial" w:cs="Arial"/>
          <w:sz w:val="24"/>
          <w:szCs w:val="24"/>
        </w:rPr>
        <w:t>Febrero</w:t>
      </w:r>
      <w:proofErr w:type="gramEnd"/>
      <w:r>
        <w:rPr>
          <w:rFonts w:ascii="Arial" w:hAnsi="Arial" w:cs="Arial"/>
          <w:sz w:val="24"/>
          <w:szCs w:val="24"/>
        </w:rPr>
        <w:t xml:space="preserve">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CONTENIDA EN EL ARTÍCULO 217 DEL CÓDIGO FEDERAL DE PROCEDIMIENTOS CIVILES, TRATÁNDOSE DE LA </w:t>
      </w:r>
      <w:r w:rsidRPr="00974CB3">
        <w:rPr>
          <w:rFonts w:ascii="Arial" w:hAnsi="Arial" w:cs="Arial"/>
          <w:i/>
          <w:sz w:val="24"/>
          <w:szCs w:val="24"/>
        </w:rPr>
        <w:t>EMITIDA POR AUTORIDADES ADMINISTRATIVAS EN EJERCICIO DE SUS FUNCIONES.</w:t>
      </w:r>
      <w:r w:rsidRPr="00974CB3">
        <w:rPr>
          <w:rFonts w:ascii="Arial" w:hAnsi="Arial" w:cs="Arial"/>
          <w:sz w:val="24"/>
          <w:szCs w:val="24"/>
        </w:rPr>
        <w:t>”</w:t>
      </w:r>
    </w:p>
    <w:p w14:paraId="653B437F" w14:textId="77777777"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w:t>
      </w:r>
      <w:r w:rsidR="00C82DC6">
        <w:rPr>
          <w:rFonts w:ascii="Arial" w:hAnsi="Arial" w:cs="Arial"/>
          <w:sz w:val="24"/>
          <w:szCs w:val="24"/>
        </w:rPr>
        <w:t>ocumentales ofrecidas</w:t>
      </w:r>
      <w:r w:rsidRPr="001042B6">
        <w:rPr>
          <w:rFonts w:ascii="Arial" w:hAnsi="Arial" w:cs="Arial"/>
          <w:sz w:val="24"/>
          <w:szCs w:val="24"/>
        </w:rPr>
        <w:t xml:space="preserve"> cumplen con los requisitos de validez y eficacia, quedando de manifiesto la veracidad de su contenido,</w:t>
      </w:r>
      <w:r>
        <w:rPr>
          <w:rFonts w:ascii="Arial" w:hAnsi="Arial" w:cs="Arial"/>
          <w:sz w:val="24"/>
          <w:szCs w:val="24"/>
        </w:rPr>
        <w:t xml:space="preserve"> lo anterior </w:t>
      </w:r>
      <w:r w:rsidRPr="001042B6">
        <w:rPr>
          <w:rFonts w:ascii="Arial" w:hAnsi="Arial" w:cs="Arial"/>
          <w:sz w:val="24"/>
          <w:szCs w:val="24"/>
        </w:rPr>
        <w:t>de conformidad a lo que establece</w:t>
      </w:r>
      <w:r w:rsidR="00C82DC6">
        <w:rPr>
          <w:rFonts w:ascii="Arial" w:hAnsi="Arial" w:cs="Arial"/>
          <w:sz w:val="24"/>
          <w:szCs w:val="24"/>
        </w:rPr>
        <w:t xml:space="preserve"> el citado artículo 203 fracciones</w:t>
      </w:r>
      <w:r w:rsidRPr="001042B6">
        <w:rPr>
          <w:rFonts w:ascii="Arial" w:hAnsi="Arial" w:cs="Arial"/>
          <w:sz w:val="24"/>
          <w:szCs w:val="24"/>
        </w:rPr>
        <w:t xml:space="preserve"> I</w:t>
      </w:r>
      <w:r w:rsidR="00C82DC6">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2D9952D4" w14:textId="47AC6304"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INSTRUMENTAL DE ACTUACIONES, ofrecida por la</w:t>
      </w:r>
      <w:r w:rsidR="0029382A">
        <w:rPr>
          <w:rFonts w:ascii="Arial" w:hAnsi="Arial" w:cs="Arial"/>
          <w:sz w:val="24"/>
          <w:szCs w:val="24"/>
        </w:rPr>
        <w:t xml:space="preserve"> parte</w:t>
      </w:r>
      <w:r w:rsidRPr="001042B6">
        <w:rPr>
          <w:rFonts w:ascii="Arial" w:hAnsi="Arial" w:cs="Arial"/>
          <w:sz w:val="24"/>
          <w:szCs w:val="24"/>
        </w:rPr>
        <w:t xml:space="preserve"> actora</w:t>
      </w:r>
      <w:r w:rsidR="00676566">
        <w:rPr>
          <w:rFonts w:ascii="Arial" w:hAnsi="Arial" w:cs="Arial"/>
          <w:sz w:val="24"/>
          <w:szCs w:val="24"/>
        </w:rPr>
        <w:t xml:space="preserve"> y autoridad demandada</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son afirmaciones expresas por ellas. </w:t>
      </w:r>
    </w:p>
    <w:p w14:paraId="6E0B53DF" w14:textId="49948AA3"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w:t>
      </w:r>
      <w:r w:rsidR="0029382A">
        <w:rPr>
          <w:rFonts w:ascii="Arial" w:hAnsi="Arial" w:cs="Arial"/>
          <w:sz w:val="24"/>
          <w:szCs w:val="24"/>
        </w:rPr>
        <w:t>Y HUMANA también ofrecida por el</w:t>
      </w:r>
      <w:r w:rsidRPr="001042B6">
        <w:rPr>
          <w:rFonts w:ascii="Arial" w:hAnsi="Arial" w:cs="Arial"/>
          <w:sz w:val="24"/>
          <w:szCs w:val="24"/>
        </w:rPr>
        <w:t xml:space="preserve"> actor</w:t>
      </w:r>
      <w:r w:rsidR="00676566">
        <w:rPr>
          <w:rFonts w:ascii="Arial" w:hAnsi="Arial" w:cs="Arial"/>
          <w:sz w:val="24"/>
          <w:szCs w:val="24"/>
        </w:rPr>
        <w:t xml:space="preserve"> y autoridad demandada</w:t>
      </w:r>
      <w:r w:rsidRPr="001042B6">
        <w:rPr>
          <w:rFonts w:ascii="Arial" w:hAnsi="Arial" w:cs="Arial"/>
          <w:sz w:val="24"/>
          <w:szCs w:val="24"/>
        </w:rPr>
        <w:t xml:space="preserve">, se basa en los principios que las rigen, consiste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w:t>
      </w:r>
      <w:proofErr w:type="gramStart"/>
      <w:r w:rsidRPr="001042B6">
        <w:rPr>
          <w:rFonts w:ascii="Arial" w:hAnsi="Arial" w:cs="Arial"/>
          <w:sz w:val="24"/>
          <w:szCs w:val="24"/>
        </w:rPr>
        <w:t>que</w:t>
      </w:r>
      <w:proofErr w:type="gramEnd"/>
      <w:r w:rsidRPr="001042B6">
        <w:rPr>
          <w:rFonts w:ascii="Arial" w:hAnsi="Arial" w:cs="Arial"/>
          <w:sz w:val="24"/>
          <w:szCs w:val="24"/>
        </w:rPr>
        <w:t xml:space="preserve"> de no ofrecerse prueba en contrario, se acredita de este modo el hecho </w:t>
      </w:r>
      <w:r>
        <w:rPr>
          <w:rFonts w:ascii="Arial" w:hAnsi="Arial" w:cs="Arial"/>
          <w:sz w:val="24"/>
          <w:szCs w:val="24"/>
        </w:rPr>
        <w:t>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w:t>
      </w:r>
      <w:r w:rsidR="00676566">
        <w:rPr>
          <w:rFonts w:ascii="Arial" w:hAnsi="Arial" w:cs="Arial"/>
          <w:sz w:val="24"/>
          <w:szCs w:val="24"/>
        </w:rPr>
        <w:t>- - - - - - - - - - - - - - - - - - - - - - - - - - - - - - - - - - - - - - - - - - - - -</w:t>
      </w:r>
    </w:p>
    <w:p w14:paraId="439D8F71" w14:textId="77777777" w:rsidR="00C61E6F" w:rsidRPr="001042B6" w:rsidRDefault="00C61E6F" w:rsidP="00C61E6F">
      <w:pPr>
        <w:tabs>
          <w:tab w:val="center" w:pos="4574"/>
        </w:tabs>
        <w:spacing w:line="360" w:lineRule="auto"/>
        <w:ind w:firstLine="708"/>
        <w:jc w:val="both"/>
        <w:rPr>
          <w:rFonts w:cs="Arial"/>
          <w:sz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sidR="002279C4">
        <w:rPr>
          <w:rFonts w:ascii="Arial" w:hAnsi="Arial" w:cs="Arial"/>
          <w:b/>
          <w:sz w:val="24"/>
          <w:szCs w:val="24"/>
        </w:rPr>
        <w:t xml:space="preserve">AGRAVIOS.- </w:t>
      </w:r>
      <w:r w:rsidR="00DC52CA">
        <w:rPr>
          <w:rFonts w:ascii="Arial" w:hAnsi="Arial" w:cs="Arial"/>
          <w:sz w:val="24"/>
        </w:rPr>
        <w:t>Esta</w:t>
      </w:r>
      <w:r w:rsidRPr="001042B6">
        <w:rPr>
          <w:rFonts w:ascii="Arial" w:hAnsi="Arial" w:cs="Arial"/>
          <w:sz w:val="24"/>
        </w:rPr>
        <w:t xml:space="preserve"> Juzgador</w:t>
      </w:r>
      <w:r w:rsidR="00DC52CA">
        <w:rPr>
          <w:rFonts w:ascii="Arial" w:hAnsi="Arial" w:cs="Arial"/>
          <w:sz w:val="24"/>
        </w:rPr>
        <w:t>a</w:t>
      </w:r>
      <w:r w:rsidRPr="001042B6">
        <w:rPr>
          <w:rFonts w:ascii="Arial" w:hAnsi="Arial" w:cs="Arial"/>
          <w:sz w:val="24"/>
        </w:rPr>
        <w:t xml:space="preserve"> no realiza la transcripción</w:t>
      </w:r>
      <w:r w:rsidR="0029382A">
        <w:rPr>
          <w:rFonts w:ascii="Arial" w:hAnsi="Arial" w:cs="Arial"/>
          <w:sz w:val="24"/>
        </w:rPr>
        <w:t xml:space="preserve"> de los agravios vertidos por el</w:t>
      </w:r>
      <w:r w:rsidRPr="001042B6">
        <w:rPr>
          <w:rFonts w:ascii="Arial" w:hAnsi="Arial" w:cs="Arial"/>
          <w:sz w:val="24"/>
        </w:rPr>
        <w:t xml:space="preserve"> actor,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lastRenderedPageBreak/>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0E94BE97" w14:textId="17B9F527" w:rsidR="00C61E6F" w:rsidRPr="001042B6" w:rsidRDefault="00C61E6F" w:rsidP="0001765E">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CUARTO.-</w:t>
      </w:r>
      <w:proofErr w:type="gramEnd"/>
      <w:r w:rsidRPr="001042B6">
        <w:rPr>
          <w:rFonts w:ascii="Arial" w:hAnsi="Arial" w:cs="Arial"/>
          <w:b/>
          <w:sz w:val="24"/>
          <w:szCs w:val="24"/>
        </w:rPr>
        <w:t xml:space="preserve"> </w:t>
      </w:r>
      <w:r w:rsidR="002279C4">
        <w:rPr>
          <w:rFonts w:ascii="Arial" w:hAnsi="Arial" w:cs="Arial"/>
          <w:b/>
          <w:sz w:val="24"/>
          <w:szCs w:val="24"/>
        </w:rPr>
        <w:t xml:space="preserve">PERSONALIDAD.- </w:t>
      </w:r>
      <w:r w:rsidRPr="001042B6">
        <w:rPr>
          <w:rFonts w:ascii="Arial" w:hAnsi="Arial" w:cs="Arial"/>
          <w:sz w:val="24"/>
          <w:szCs w:val="24"/>
        </w:rPr>
        <w:t>La personalidad de</w:t>
      </w:r>
      <w:r>
        <w:rPr>
          <w:rFonts w:ascii="Arial" w:hAnsi="Arial" w:cs="Arial"/>
          <w:sz w:val="24"/>
          <w:szCs w:val="24"/>
        </w:rPr>
        <w:t xml:space="preserve">l actor </w:t>
      </w:r>
      <w:r w:rsidR="00D539EF">
        <w:rPr>
          <w:rFonts w:ascii="Arial" w:hAnsi="Arial" w:cs="Arial"/>
          <w:sz w:val="24"/>
          <w:szCs w:val="24"/>
        </w:rPr>
        <w:t>***** ***** ***** *****</w:t>
      </w:r>
      <w:r>
        <w:rPr>
          <w:rFonts w:ascii="Arial" w:hAnsi="Arial" w:cs="Arial"/>
          <w:sz w:val="24"/>
          <w:szCs w:val="24"/>
        </w:rPr>
        <w:t>, q</w:t>
      </w:r>
      <w:r w:rsidRPr="001042B6">
        <w:rPr>
          <w:rFonts w:ascii="Arial" w:hAnsi="Arial" w:cs="Arial"/>
          <w:sz w:val="24"/>
          <w:szCs w:val="24"/>
        </w:rPr>
        <w:t xml:space="preserve">uedó legalmente acreditada en términos de los artículos 163 fracción I, inciso a) y 164, ambos de la Ley de Procedimiento y Justicia Administrativa para </w:t>
      </w:r>
      <w:r w:rsidRPr="00C47C40">
        <w:rPr>
          <w:rFonts w:ascii="Arial" w:hAnsi="Arial" w:cs="Arial"/>
          <w:sz w:val="24"/>
          <w:szCs w:val="24"/>
        </w:rPr>
        <w:t xml:space="preserve">el Estado, pues </w:t>
      </w:r>
      <w:r w:rsidR="0001765E" w:rsidRPr="00C47C40">
        <w:rPr>
          <w:rFonts w:ascii="Arial" w:hAnsi="Arial" w:cs="Arial"/>
          <w:sz w:val="24"/>
          <w:szCs w:val="24"/>
        </w:rPr>
        <w:t>su</w:t>
      </w:r>
      <w:r w:rsidR="0007529E" w:rsidRPr="00C47C40">
        <w:rPr>
          <w:rFonts w:ascii="Arial" w:hAnsi="Arial" w:cs="Arial"/>
          <w:sz w:val="24"/>
          <w:szCs w:val="24"/>
        </w:rPr>
        <w:t xml:space="preserve"> nombre</w:t>
      </w:r>
      <w:r w:rsidR="0001765E" w:rsidRPr="00C47C40">
        <w:rPr>
          <w:rFonts w:ascii="Arial" w:hAnsi="Arial" w:cs="Arial"/>
          <w:sz w:val="24"/>
          <w:szCs w:val="24"/>
        </w:rPr>
        <w:t xml:space="preserve"> </w:t>
      </w:r>
      <w:r w:rsidR="0007529E" w:rsidRPr="00C47C40">
        <w:rPr>
          <w:rFonts w:ascii="Arial" w:hAnsi="Arial" w:cs="Arial"/>
          <w:sz w:val="24"/>
          <w:szCs w:val="24"/>
        </w:rPr>
        <w:t>aparece plasmad</w:t>
      </w:r>
      <w:r w:rsidR="00D86683" w:rsidRPr="00C47C40">
        <w:rPr>
          <w:rFonts w:ascii="Arial" w:hAnsi="Arial" w:cs="Arial"/>
          <w:sz w:val="24"/>
          <w:szCs w:val="24"/>
        </w:rPr>
        <w:t>o</w:t>
      </w:r>
      <w:r w:rsidR="0007529E" w:rsidRPr="00C47C40">
        <w:rPr>
          <w:rFonts w:ascii="Arial" w:hAnsi="Arial" w:cs="Arial"/>
          <w:sz w:val="24"/>
          <w:szCs w:val="24"/>
        </w:rPr>
        <w:t xml:space="preserve"> en e</w:t>
      </w:r>
      <w:r w:rsidR="00206B2A" w:rsidRPr="00C47C40">
        <w:rPr>
          <w:rFonts w:ascii="Arial" w:hAnsi="Arial" w:cs="Arial"/>
          <w:sz w:val="24"/>
          <w:szCs w:val="24"/>
        </w:rPr>
        <w:t xml:space="preserve">l acta de infracción impugnada, </w:t>
      </w:r>
      <w:r w:rsidR="0001765E" w:rsidRPr="00C47C40">
        <w:rPr>
          <w:rFonts w:ascii="Arial" w:hAnsi="Arial" w:cs="Arial"/>
          <w:sz w:val="24"/>
          <w:szCs w:val="24"/>
        </w:rPr>
        <w:t xml:space="preserve">de ahí la </w:t>
      </w:r>
      <w:r w:rsidRPr="00C47C40">
        <w:rPr>
          <w:rFonts w:ascii="Arial" w:hAnsi="Arial" w:cs="Arial"/>
          <w:sz w:val="24"/>
          <w:szCs w:val="24"/>
        </w:rPr>
        <w:t>afectación a su esfera jurídica por la cual instaura el presente Juicio, por lo que sin duda quedó justificada su personalidad jurídica y legítima en el presente Juicio.</w:t>
      </w:r>
    </w:p>
    <w:p w14:paraId="7B6066D7" w14:textId="43122673" w:rsidR="00C61E6F" w:rsidRPr="001042B6" w:rsidRDefault="00C61E6F" w:rsidP="00C61E6F">
      <w:pPr>
        <w:tabs>
          <w:tab w:val="center" w:pos="4574"/>
        </w:tabs>
        <w:spacing w:line="360" w:lineRule="auto"/>
        <w:ind w:firstLine="708"/>
        <w:jc w:val="both"/>
        <w:rPr>
          <w:rFonts w:ascii="Arial" w:hAnsi="Arial" w:cs="Arial"/>
          <w:sz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 xml:space="preserve">tiene por acreditada su personalidad </w:t>
      </w:r>
      <w:r>
        <w:rPr>
          <w:rFonts w:ascii="Arial" w:hAnsi="Arial" w:cs="Arial"/>
          <w:sz w:val="24"/>
        </w:rPr>
        <w:t xml:space="preserve">por disposición expresa </w:t>
      </w:r>
      <w:r w:rsidRPr="001042B6">
        <w:rPr>
          <w:rFonts w:ascii="Arial" w:hAnsi="Arial" w:cs="Arial"/>
          <w:sz w:val="24"/>
        </w:rPr>
        <w:t>del artículo 151 de la Ley de Procedimiento y Justicia Administrativa del Estado de Oaxaca, toda vez que ésta no fu</w:t>
      </w:r>
      <w:r>
        <w:rPr>
          <w:rFonts w:ascii="Arial" w:hAnsi="Arial" w:cs="Arial"/>
          <w:sz w:val="24"/>
        </w:rPr>
        <w:t xml:space="preserve">e impugnada por la parte </w:t>
      </w:r>
      <w:proofErr w:type="gramStart"/>
      <w:r>
        <w:rPr>
          <w:rFonts w:ascii="Arial" w:hAnsi="Arial" w:cs="Arial"/>
          <w:sz w:val="24"/>
        </w:rPr>
        <w:t>actora</w:t>
      </w:r>
      <w:r w:rsidRPr="001042B6">
        <w:rPr>
          <w:rFonts w:ascii="Arial" w:hAnsi="Arial" w:cs="Arial"/>
          <w:sz w:val="24"/>
        </w:rPr>
        <w:t>.-</w:t>
      </w:r>
      <w:proofErr w:type="gramEnd"/>
      <w:r w:rsidRPr="001042B6">
        <w:rPr>
          <w:rFonts w:ascii="Arial" w:hAnsi="Arial" w:cs="Arial"/>
          <w:sz w:val="24"/>
        </w:rPr>
        <w:t xml:space="preserve"> - - - - - - - - - </w:t>
      </w:r>
      <w:r>
        <w:rPr>
          <w:rFonts w:ascii="Arial" w:hAnsi="Arial" w:cs="Arial"/>
          <w:sz w:val="24"/>
        </w:rPr>
        <w:t xml:space="preserve">- - - - - - - - - - - - - - - - </w:t>
      </w:r>
      <w:r w:rsidR="0028233D">
        <w:rPr>
          <w:rFonts w:ascii="Arial" w:hAnsi="Arial" w:cs="Arial"/>
          <w:sz w:val="24"/>
        </w:rPr>
        <w:t>- - - - - - - - - - - - - - - - - - - -</w:t>
      </w:r>
    </w:p>
    <w:p w14:paraId="3C564AF4" w14:textId="77777777" w:rsidR="00C61E6F" w:rsidRDefault="00C61E6F" w:rsidP="00C61E6F">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sidRPr="001042B6">
        <w:rPr>
          <w:rFonts w:ascii="Arial" w:hAnsi="Arial" w:cs="Arial"/>
          <w:b/>
          <w:sz w:val="24"/>
          <w:szCs w:val="24"/>
        </w:rPr>
        <w:t xml:space="preserve"> </w:t>
      </w:r>
      <w:r w:rsidR="002279C4">
        <w:rPr>
          <w:rFonts w:ascii="Arial" w:hAnsi="Arial" w:cs="Arial"/>
          <w:b/>
          <w:sz w:val="24"/>
          <w:szCs w:val="24"/>
        </w:rPr>
        <w:t xml:space="preserve">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35463571" w14:textId="5D2050F8" w:rsidR="009E021D" w:rsidRDefault="00127D66" w:rsidP="00C95B1F">
      <w:pPr>
        <w:tabs>
          <w:tab w:val="center" w:pos="4574"/>
        </w:tabs>
        <w:spacing w:line="360" w:lineRule="auto"/>
        <w:ind w:firstLine="708"/>
        <w:jc w:val="both"/>
        <w:rPr>
          <w:rFonts w:ascii="Arial" w:hAnsi="Arial" w:cs="Arial"/>
          <w:sz w:val="24"/>
          <w:szCs w:val="24"/>
        </w:rPr>
      </w:pPr>
      <w:r>
        <w:rPr>
          <w:rFonts w:ascii="Arial" w:hAnsi="Arial" w:cs="Arial"/>
          <w:sz w:val="24"/>
          <w:szCs w:val="24"/>
        </w:rPr>
        <w:t>La autoridad de</w:t>
      </w:r>
      <w:r w:rsidR="00AE10F1">
        <w:rPr>
          <w:rFonts w:ascii="Arial" w:hAnsi="Arial" w:cs="Arial"/>
          <w:sz w:val="24"/>
          <w:szCs w:val="24"/>
        </w:rPr>
        <w:t xml:space="preserve">mandada </w:t>
      </w:r>
      <w:r w:rsidR="0028233D">
        <w:rPr>
          <w:rFonts w:ascii="Arial" w:hAnsi="Arial" w:cs="Arial"/>
          <w:sz w:val="24"/>
          <w:szCs w:val="24"/>
        </w:rPr>
        <w:t>DIEGO ORTÍZ DOMÍNGUEZ</w:t>
      </w:r>
      <w:r w:rsidR="00206B2A">
        <w:rPr>
          <w:rFonts w:ascii="Arial" w:hAnsi="Arial" w:cs="Arial"/>
          <w:sz w:val="24"/>
          <w:szCs w:val="24"/>
        </w:rPr>
        <w:t xml:space="preserve">, Policía Vial Estatal, perteneciente a la Dirección General de la Policía Vial Estatal, de la </w:t>
      </w:r>
      <w:proofErr w:type="gramStart"/>
      <w:r w:rsidR="00206B2A">
        <w:rPr>
          <w:rFonts w:ascii="Arial" w:hAnsi="Arial" w:cs="Arial"/>
          <w:sz w:val="24"/>
          <w:szCs w:val="24"/>
        </w:rPr>
        <w:t>Secretaria</w:t>
      </w:r>
      <w:proofErr w:type="gramEnd"/>
      <w:r w:rsidR="00206B2A">
        <w:rPr>
          <w:rFonts w:ascii="Arial" w:hAnsi="Arial" w:cs="Arial"/>
          <w:sz w:val="24"/>
          <w:szCs w:val="24"/>
        </w:rPr>
        <w:t xml:space="preserve"> d</w:t>
      </w:r>
      <w:r w:rsidR="00C47C40">
        <w:rPr>
          <w:rFonts w:ascii="Arial" w:hAnsi="Arial" w:cs="Arial"/>
          <w:sz w:val="24"/>
          <w:szCs w:val="24"/>
        </w:rPr>
        <w:t>e</w:t>
      </w:r>
      <w:r w:rsidR="00206B2A">
        <w:rPr>
          <w:rFonts w:ascii="Arial" w:hAnsi="Arial" w:cs="Arial"/>
          <w:sz w:val="24"/>
          <w:szCs w:val="24"/>
        </w:rPr>
        <w:t xml:space="preserve"> Seguridad Pública del Estado de Oaxaca</w:t>
      </w:r>
      <w:r w:rsidR="00C47C40">
        <w:rPr>
          <w:rFonts w:ascii="Arial" w:hAnsi="Arial" w:cs="Arial"/>
          <w:sz w:val="24"/>
          <w:szCs w:val="24"/>
        </w:rPr>
        <w:t>,</w:t>
      </w:r>
      <w:r w:rsidR="00206B2A">
        <w:rPr>
          <w:rFonts w:ascii="Arial" w:hAnsi="Arial" w:cs="Arial"/>
          <w:sz w:val="24"/>
          <w:szCs w:val="24"/>
        </w:rPr>
        <w:t xml:space="preserve"> </w:t>
      </w:r>
      <w:r w:rsidR="00AE10F1">
        <w:rPr>
          <w:rFonts w:ascii="Arial" w:hAnsi="Arial" w:cs="Arial"/>
          <w:sz w:val="24"/>
          <w:szCs w:val="24"/>
        </w:rPr>
        <w:t>hizo valer</w:t>
      </w:r>
      <w:r w:rsidR="009E021D">
        <w:rPr>
          <w:rFonts w:ascii="Arial" w:hAnsi="Arial" w:cs="Arial"/>
          <w:sz w:val="24"/>
          <w:szCs w:val="24"/>
        </w:rPr>
        <w:t xml:space="preserve"> dos excepciones, ambas sustentadas en la legalidad del acta de infracción impugnada, sin embargo, de dicho estudio se encargara esta Juzgadora en líneas siguientes, por lo que las excepciones planteadas no impiden entrar al estudio de fondo del asunto, de ahí que resulten improcedentes. </w:t>
      </w:r>
    </w:p>
    <w:p w14:paraId="3BCF1D60" w14:textId="2BEF3590" w:rsidR="009E021D" w:rsidRDefault="009E021D" w:rsidP="00C95B1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 autoridad demandada también solicitó el sobreseimiento del juicio en términos de la fracción V del artículo 162 de la Ley que rige a este Tribunal, la cual se refiere al hecho del sobreseimiento cuando de las constancias de autos apareciere claramente que no exista el acto impugnado, sin </w:t>
      </w:r>
      <w:proofErr w:type="gramStart"/>
      <w:r>
        <w:rPr>
          <w:rFonts w:ascii="Arial" w:hAnsi="Arial" w:cs="Arial"/>
          <w:sz w:val="24"/>
          <w:szCs w:val="24"/>
        </w:rPr>
        <w:t>embargo</w:t>
      </w:r>
      <w:proofErr w:type="gramEnd"/>
      <w:r>
        <w:rPr>
          <w:rFonts w:ascii="Arial" w:hAnsi="Arial" w:cs="Arial"/>
          <w:sz w:val="24"/>
          <w:szCs w:val="24"/>
        </w:rPr>
        <w:t xml:space="preserve"> fue la </w:t>
      </w:r>
      <w:r>
        <w:rPr>
          <w:rFonts w:ascii="Arial" w:hAnsi="Arial" w:cs="Arial"/>
          <w:sz w:val="24"/>
          <w:szCs w:val="24"/>
        </w:rPr>
        <w:lastRenderedPageBreak/>
        <w:t>propia autoridad demandada quien remitió el acta de infracción que impugna el actor, de ahí que resulte infundada la solicitud planteada.</w:t>
      </w:r>
    </w:p>
    <w:p w14:paraId="10ADF747" w14:textId="77777777" w:rsidR="00C61E6F" w:rsidRDefault="00C95B1F" w:rsidP="00C95B1F">
      <w:pPr>
        <w:tabs>
          <w:tab w:val="center" w:pos="4574"/>
        </w:tabs>
        <w:spacing w:line="360" w:lineRule="auto"/>
        <w:ind w:firstLine="708"/>
        <w:jc w:val="both"/>
        <w:rPr>
          <w:rFonts w:cs="Arial"/>
          <w:b/>
          <w:sz w:val="24"/>
        </w:rPr>
      </w:pPr>
      <w:r>
        <w:rPr>
          <w:rFonts w:ascii="Arial" w:hAnsi="Arial" w:cs="Arial"/>
          <w:sz w:val="24"/>
          <w:szCs w:val="24"/>
        </w:rPr>
        <w:t>T</w:t>
      </w:r>
      <w:r w:rsidR="00DD2E67" w:rsidRPr="00DD2E67">
        <w:rPr>
          <w:rFonts w:ascii="Arial" w:hAnsi="Arial" w:cs="Arial"/>
          <w:sz w:val="24"/>
          <w:szCs w:val="24"/>
        </w:rPr>
        <w:t xml:space="preserve">oda vez que </w:t>
      </w:r>
      <w:r w:rsidR="00DC52CA">
        <w:rPr>
          <w:rFonts w:ascii="Arial" w:hAnsi="Arial" w:cs="Arial"/>
          <w:bCs/>
          <w:sz w:val="24"/>
        </w:rPr>
        <w:t>esta</w:t>
      </w:r>
      <w:r w:rsidR="00C16D0B" w:rsidRPr="00DD2E67">
        <w:rPr>
          <w:rFonts w:ascii="Arial" w:hAnsi="Arial" w:cs="Arial"/>
          <w:bCs/>
          <w:sz w:val="24"/>
        </w:rPr>
        <w:t xml:space="preserve"> Juz</w:t>
      </w:r>
      <w:r w:rsidR="00634E79" w:rsidRPr="00DD2E67">
        <w:rPr>
          <w:rFonts w:ascii="Arial" w:hAnsi="Arial" w:cs="Arial"/>
          <w:bCs/>
          <w:sz w:val="24"/>
        </w:rPr>
        <w:t>gador</w:t>
      </w:r>
      <w:r w:rsidR="00DC52CA">
        <w:rPr>
          <w:rFonts w:ascii="Arial" w:hAnsi="Arial" w:cs="Arial"/>
          <w:bCs/>
          <w:sz w:val="24"/>
        </w:rPr>
        <w:t>a</w:t>
      </w:r>
      <w:r w:rsidR="00634E79" w:rsidRPr="00DD2E67">
        <w:rPr>
          <w:rFonts w:ascii="Arial" w:hAnsi="Arial" w:cs="Arial"/>
          <w:bCs/>
          <w:sz w:val="24"/>
        </w:rPr>
        <w:t xml:space="preserve"> </w:t>
      </w:r>
      <w:r w:rsidR="00953F6E" w:rsidRPr="00DD2E67">
        <w:rPr>
          <w:rFonts w:ascii="Arial" w:hAnsi="Arial" w:cs="Arial"/>
          <w:bCs/>
          <w:sz w:val="24"/>
        </w:rPr>
        <w:t xml:space="preserve">no advierte la actualización de alguna </w:t>
      </w:r>
      <w:r w:rsidR="00DD2E67" w:rsidRPr="00DD2E67">
        <w:rPr>
          <w:rFonts w:ascii="Arial" w:hAnsi="Arial" w:cs="Arial"/>
          <w:bCs/>
          <w:sz w:val="24"/>
        </w:rPr>
        <w:t xml:space="preserve">otra </w:t>
      </w:r>
      <w:r w:rsidR="00953F6E" w:rsidRPr="00DD2E67">
        <w:rPr>
          <w:rFonts w:ascii="Arial" w:hAnsi="Arial" w:cs="Arial"/>
          <w:bCs/>
          <w:sz w:val="24"/>
        </w:rPr>
        <w:t xml:space="preserve">causa que impida entrar al estudio de fondo de este asunto, consecuentemente </w:t>
      </w:r>
      <w:r w:rsidR="00C61E6F" w:rsidRPr="00DD2E67">
        <w:rPr>
          <w:rFonts w:ascii="Arial" w:hAnsi="Arial" w:cs="Arial"/>
          <w:sz w:val="24"/>
        </w:rPr>
        <w:t xml:space="preserve">este Juicio de Nulidad </w:t>
      </w:r>
      <w:r w:rsidR="00C61E6F" w:rsidRPr="00DD2E67">
        <w:rPr>
          <w:rFonts w:ascii="Arial" w:hAnsi="Arial" w:cs="Arial"/>
          <w:b/>
          <w:sz w:val="24"/>
        </w:rPr>
        <w:t>NO SE SOBRESEE</w:t>
      </w:r>
      <w:r w:rsidR="00C61E6F" w:rsidRPr="00DD2E67">
        <w:rPr>
          <w:rFonts w:ascii="Arial" w:hAnsi="Arial" w:cs="Arial"/>
          <w:sz w:val="24"/>
        </w:rPr>
        <w:t xml:space="preserve">. - - - - </w:t>
      </w:r>
      <w:r w:rsidR="00953F6E" w:rsidRPr="00DD2E67">
        <w:rPr>
          <w:rFonts w:ascii="Arial" w:hAnsi="Arial" w:cs="Arial"/>
          <w:sz w:val="24"/>
        </w:rPr>
        <w:t>- -</w:t>
      </w:r>
      <w:r w:rsidR="00953F6E">
        <w:rPr>
          <w:rFonts w:cs="Arial"/>
          <w:sz w:val="24"/>
        </w:rPr>
        <w:t xml:space="preserve"> </w:t>
      </w:r>
      <w:r w:rsidR="00953F6E" w:rsidRPr="00DD2E67">
        <w:rPr>
          <w:rFonts w:cs="Arial"/>
          <w:b/>
          <w:sz w:val="24"/>
        </w:rPr>
        <w:t xml:space="preserve">- - - - - </w:t>
      </w:r>
    </w:p>
    <w:p w14:paraId="7CF41BB5" w14:textId="150EC73B" w:rsidR="00050E71" w:rsidRPr="00E64A49" w:rsidRDefault="00C61E6F" w:rsidP="00050E7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ab/>
        <w:t>S</w:t>
      </w:r>
      <w:r w:rsidRPr="00E64A49">
        <w:rPr>
          <w:rFonts w:ascii="Arial" w:hAnsi="Arial" w:cs="Arial"/>
          <w:b/>
          <w:sz w:val="24"/>
          <w:szCs w:val="24"/>
        </w:rPr>
        <w:t xml:space="preserve">EXTO.- </w:t>
      </w:r>
      <w:r w:rsidR="002279C4" w:rsidRPr="00E64A49">
        <w:rPr>
          <w:rFonts w:ascii="Arial" w:hAnsi="Arial" w:cs="Arial"/>
          <w:b/>
          <w:sz w:val="24"/>
          <w:szCs w:val="24"/>
        </w:rPr>
        <w:t xml:space="preserve">ESTUDIO DE FONDO.- </w:t>
      </w:r>
      <w:r w:rsidR="00797F7C" w:rsidRPr="00E64A49">
        <w:rPr>
          <w:rFonts w:ascii="Arial" w:hAnsi="Arial" w:cs="Arial"/>
          <w:sz w:val="24"/>
          <w:szCs w:val="24"/>
        </w:rPr>
        <w:t>Esta</w:t>
      </w:r>
      <w:r w:rsidR="00097966" w:rsidRPr="00E64A49">
        <w:rPr>
          <w:rFonts w:ascii="Arial" w:hAnsi="Arial" w:cs="Arial"/>
          <w:sz w:val="24"/>
          <w:szCs w:val="24"/>
        </w:rPr>
        <w:t xml:space="preserve"> Juzgador</w:t>
      </w:r>
      <w:r w:rsidR="00797F7C" w:rsidRPr="00E64A49">
        <w:rPr>
          <w:rFonts w:ascii="Arial" w:hAnsi="Arial" w:cs="Arial"/>
          <w:sz w:val="24"/>
          <w:szCs w:val="24"/>
        </w:rPr>
        <w:t>a</w:t>
      </w:r>
      <w:r w:rsidR="00097966" w:rsidRPr="00E64A49">
        <w:rPr>
          <w:rFonts w:ascii="Arial" w:hAnsi="Arial" w:cs="Arial"/>
          <w:sz w:val="24"/>
          <w:szCs w:val="24"/>
        </w:rPr>
        <w:t xml:space="preserve"> toma en cuenta, que el acta de infracción con número de folio </w:t>
      </w:r>
      <w:r w:rsidR="00D539EF">
        <w:rPr>
          <w:rFonts w:ascii="Arial" w:hAnsi="Arial" w:cs="Arial"/>
          <w:sz w:val="24"/>
          <w:szCs w:val="24"/>
        </w:rPr>
        <w:t>*****</w:t>
      </w:r>
      <w:r w:rsidR="00206B2A" w:rsidRPr="00E64A49">
        <w:rPr>
          <w:rFonts w:ascii="Arial" w:hAnsi="Arial" w:cs="Arial"/>
          <w:sz w:val="24"/>
          <w:szCs w:val="24"/>
        </w:rPr>
        <w:t xml:space="preserve"> (foja </w:t>
      </w:r>
      <w:r w:rsidR="00050E71" w:rsidRPr="00E64A49">
        <w:rPr>
          <w:rFonts w:ascii="Arial" w:hAnsi="Arial" w:cs="Arial"/>
          <w:sz w:val="24"/>
          <w:szCs w:val="24"/>
        </w:rPr>
        <w:t>21</w:t>
      </w:r>
      <w:r w:rsidR="00097966" w:rsidRPr="00E64A49">
        <w:rPr>
          <w:rFonts w:ascii="Arial" w:hAnsi="Arial" w:cs="Arial"/>
          <w:sz w:val="24"/>
          <w:szCs w:val="24"/>
        </w:rPr>
        <w:t xml:space="preserve"> de autos), fue realizada el día </w:t>
      </w:r>
      <w:r w:rsidR="00D539EF">
        <w:rPr>
          <w:rFonts w:ascii="Arial" w:hAnsi="Arial" w:cs="Arial"/>
          <w:sz w:val="24"/>
          <w:szCs w:val="24"/>
        </w:rPr>
        <w:t>***** de ***** de dos mil veinte (**/**/2020)</w:t>
      </w:r>
      <w:r w:rsidR="00097966" w:rsidRPr="00E64A49">
        <w:rPr>
          <w:rFonts w:ascii="Arial" w:hAnsi="Arial" w:cs="Arial"/>
          <w:sz w:val="24"/>
          <w:szCs w:val="24"/>
        </w:rPr>
        <w:t xml:space="preserve"> por un Policía Vial Estatal, y que de acuerdo a lo plasmado en ella, el lugar en que ocurrieron los hechos se ubica en </w:t>
      </w:r>
      <w:r w:rsidR="00050E71" w:rsidRPr="00E64A49">
        <w:rPr>
          <w:rFonts w:ascii="Arial" w:hAnsi="Arial" w:cs="Arial"/>
          <w:sz w:val="24"/>
          <w:szCs w:val="24"/>
        </w:rPr>
        <w:t xml:space="preserve">Símbolos Patrios y Avenida Universidad, Ex Hacienda Candiani, </w:t>
      </w:r>
      <w:r w:rsidR="00206B2A" w:rsidRPr="00E64A49">
        <w:rPr>
          <w:rFonts w:ascii="Arial" w:hAnsi="Arial" w:cs="Arial"/>
          <w:sz w:val="24"/>
          <w:szCs w:val="24"/>
        </w:rPr>
        <w:t xml:space="preserve">Oaxaca de Juárez, </w:t>
      </w:r>
      <w:r w:rsidR="00097966" w:rsidRPr="00E64A49">
        <w:rPr>
          <w:rFonts w:ascii="Arial" w:hAnsi="Arial" w:cs="Arial"/>
          <w:sz w:val="24"/>
          <w:szCs w:val="24"/>
        </w:rPr>
        <w:t xml:space="preserve">Oaxaca, </w:t>
      </w:r>
      <w:r w:rsidR="00050E71" w:rsidRPr="00E64A49">
        <w:rPr>
          <w:rFonts w:ascii="Arial" w:hAnsi="Arial" w:cs="Arial"/>
          <w:sz w:val="24"/>
          <w:szCs w:val="24"/>
        </w:rPr>
        <w:t>debido a un</w:t>
      </w:r>
      <w:r w:rsidR="00A31502" w:rsidRPr="00E64A49">
        <w:rPr>
          <w:rFonts w:ascii="Arial" w:hAnsi="Arial" w:cs="Arial"/>
          <w:sz w:val="24"/>
          <w:szCs w:val="24"/>
        </w:rPr>
        <w:t xml:space="preserve"> OPERATIVO “ALCOHOLÍMETRO Y SEGURIDAD”</w:t>
      </w:r>
      <w:r w:rsidR="00050E71" w:rsidRPr="00E64A49">
        <w:rPr>
          <w:rFonts w:ascii="Arial" w:hAnsi="Arial" w:cs="Arial"/>
          <w:sz w:val="24"/>
          <w:szCs w:val="24"/>
        </w:rPr>
        <w:t xml:space="preserve"> dispositivo alcoholímetro, donde se  </w:t>
      </w:r>
      <w:r w:rsidR="00DB3134" w:rsidRPr="00E64A49">
        <w:rPr>
          <w:rFonts w:ascii="Arial" w:hAnsi="Arial" w:cs="Arial"/>
          <w:sz w:val="24"/>
          <w:szCs w:val="24"/>
        </w:rPr>
        <w:t>infracciono al actor</w:t>
      </w:r>
      <w:r w:rsidR="00B027BC" w:rsidRPr="00E64A49">
        <w:rPr>
          <w:rFonts w:ascii="Arial" w:hAnsi="Arial" w:cs="Arial"/>
          <w:sz w:val="24"/>
          <w:szCs w:val="24"/>
        </w:rPr>
        <w:t xml:space="preserve"> por conducir en estado de embriaguez, expidiéndose en la misma fecha, </w:t>
      </w:r>
      <w:r w:rsidR="00D539EF">
        <w:rPr>
          <w:rFonts w:ascii="Arial" w:hAnsi="Arial" w:cs="Arial"/>
          <w:sz w:val="24"/>
          <w:szCs w:val="24"/>
        </w:rPr>
        <w:t>***** de ***** de dos mil veinte (**/**/2020)</w:t>
      </w:r>
      <w:r w:rsidR="00B027BC" w:rsidRPr="00E64A49">
        <w:rPr>
          <w:rFonts w:ascii="Arial" w:hAnsi="Arial" w:cs="Arial"/>
          <w:sz w:val="24"/>
          <w:szCs w:val="24"/>
        </w:rPr>
        <w:t>, certificado médico</w:t>
      </w:r>
      <w:r w:rsidR="00B566BC" w:rsidRPr="00E64A49">
        <w:rPr>
          <w:rFonts w:ascii="Arial" w:hAnsi="Arial" w:cs="Arial"/>
          <w:sz w:val="24"/>
          <w:szCs w:val="24"/>
        </w:rPr>
        <w:t xml:space="preserve"> con folio </w:t>
      </w:r>
      <w:r w:rsidR="00D539EF">
        <w:rPr>
          <w:rFonts w:ascii="Arial" w:hAnsi="Arial" w:cs="Arial"/>
          <w:sz w:val="24"/>
          <w:szCs w:val="24"/>
        </w:rPr>
        <w:t>****</w:t>
      </w:r>
      <w:r w:rsidR="00B027BC" w:rsidRPr="00E64A49">
        <w:rPr>
          <w:rFonts w:ascii="Arial" w:hAnsi="Arial" w:cs="Arial"/>
          <w:sz w:val="24"/>
          <w:szCs w:val="24"/>
        </w:rPr>
        <w:t>, p</w:t>
      </w:r>
      <w:r w:rsidR="00DB3134" w:rsidRPr="00E64A49">
        <w:rPr>
          <w:rFonts w:ascii="Arial" w:hAnsi="Arial" w:cs="Arial"/>
          <w:sz w:val="24"/>
          <w:szCs w:val="24"/>
        </w:rPr>
        <w:t xml:space="preserve">or la Médico Cirujano con número de Cédula </w:t>
      </w:r>
      <w:r w:rsidR="00B027BC" w:rsidRPr="00E64A49">
        <w:rPr>
          <w:rFonts w:ascii="Arial" w:hAnsi="Arial" w:cs="Arial"/>
          <w:sz w:val="24"/>
          <w:szCs w:val="24"/>
        </w:rPr>
        <w:t xml:space="preserve">Profesional número </w:t>
      </w:r>
      <w:r w:rsidR="00DB3134" w:rsidRPr="00E64A49">
        <w:rPr>
          <w:rFonts w:ascii="Arial" w:hAnsi="Arial" w:cs="Arial"/>
          <w:sz w:val="24"/>
          <w:szCs w:val="24"/>
        </w:rPr>
        <w:t xml:space="preserve">3918249, donde se </w:t>
      </w:r>
      <w:r w:rsidR="009E021D" w:rsidRPr="00E64A49">
        <w:rPr>
          <w:rFonts w:ascii="Arial" w:hAnsi="Arial" w:cs="Arial"/>
          <w:sz w:val="24"/>
          <w:szCs w:val="24"/>
        </w:rPr>
        <w:t>diagnosticó</w:t>
      </w:r>
      <w:r w:rsidR="00B566BC" w:rsidRPr="00E64A49">
        <w:rPr>
          <w:rFonts w:ascii="Arial" w:hAnsi="Arial" w:cs="Arial"/>
          <w:sz w:val="24"/>
          <w:szCs w:val="24"/>
        </w:rPr>
        <w:t>:</w:t>
      </w:r>
      <w:r w:rsidR="00DB3134" w:rsidRPr="00E64A49">
        <w:rPr>
          <w:rFonts w:ascii="Arial" w:hAnsi="Arial" w:cs="Arial"/>
          <w:sz w:val="24"/>
          <w:szCs w:val="24"/>
        </w:rPr>
        <w:t xml:space="preserve"> </w:t>
      </w:r>
      <w:r w:rsidR="00B566BC" w:rsidRPr="00E64A49">
        <w:rPr>
          <w:rFonts w:ascii="Arial" w:hAnsi="Arial" w:cs="Arial"/>
          <w:sz w:val="24"/>
          <w:szCs w:val="24"/>
        </w:rPr>
        <w:t>“</w:t>
      </w:r>
      <w:r w:rsidR="00B566BC" w:rsidRPr="00E64A49">
        <w:rPr>
          <w:rFonts w:ascii="Arial" w:hAnsi="Arial" w:cs="Arial"/>
          <w:i/>
          <w:sz w:val="24"/>
          <w:szCs w:val="24"/>
        </w:rPr>
        <w:t xml:space="preserve">Estado </w:t>
      </w:r>
      <w:r w:rsidR="00DB3134" w:rsidRPr="00E64A49">
        <w:rPr>
          <w:rFonts w:ascii="Arial" w:hAnsi="Arial" w:cs="Arial"/>
          <w:i/>
          <w:sz w:val="24"/>
          <w:szCs w:val="24"/>
        </w:rPr>
        <w:t>de ebriedad evidente</w:t>
      </w:r>
      <w:r w:rsidR="00B566BC" w:rsidRPr="00E64A49">
        <w:rPr>
          <w:rFonts w:ascii="Arial" w:hAnsi="Arial" w:cs="Arial"/>
          <w:sz w:val="24"/>
          <w:szCs w:val="24"/>
        </w:rPr>
        <w:t>” del actor.</w:t>
      </w:r>
    </w:p>
    <w:p w14:paraId="3DE6F2CA" w14:textId="6CEEAD53" w:rsidR="00A31502" w:rsidRPr="00E64A49" w:rsidRDefault="00DB3134" w:rsidP="00A31502">
      <w:pPr>
        <w:spacing w:line="360" w:lineRule="auto"/>
        <w:ind w:firstLine="708"/>
        <w:jc w:val="both"/>
        <w:rPr>
          <w:rFonts w:ascii="Arial" w:hAnsi="Arial" w:cs="Arial"/>
          <w:sz w:val="24"/>
          <w:szCs w:val="24"/>
        </w:rPr>
      </w:pPr>
      <w:r w:rsidRPr="00E64A49">
        <w:rPr>
          <w:rFonts w:ascii="Arial" w:hAnsi="Arial" w:cs="Arial"/>
          <w:sz w:val="24"/>
          <w:szCs w:val="24"/>
        </w:rPr>
        <w:t>El actor en su escrito de demanda</w:t>
      </w:r>
      <w:r w:rsidR="00B566BC" w:rsidRPr="00E64A49">
        <w:rPr>
          <w:rFonts w:ascii="Arial" w:hAnsi="Arial" w:cs="Arial"/>
          <w:sz w:val="24"/>
          <w:szCs w:val="24"/>
        </w:rPr>
        <w:t xml:space="preserve"> refiere</w:t>
      </w:r>
      <w:r w:rsidRPr="00E64A49">
        <w:rPr>
          <w:rFonts w:ascii="Arial" w:hAnsi="Arial" w:cs="Arial"/>
          <w:sz w:val="24"/>
          <w:szCs w:val="24"/>
        </w:rPr>
        <w:t xml:space="preserve"> que no le fue notificada la infracción que aquí </w:t>
      </w:r>
      <w:r w:rsidR="00A31502" w:rsidRPr="00E64A49">
        <w:rPr>
          <w:rFonts w:ascii="Arial" w:hAnsi="Arial" w:cs="Arial"/>
          <w:sz w:val="24"/>
          <w:szCs w:val="24"/>
        </w:rPr>
        <w:t xml:space="preserve">se impugna, </w:t>
      </w:r>
      <w:r w:rsidR="00B566BC" w:rsidRPr="00E64A49">
        <w:rPr>
          <w:rFonts w:ascii="Arial" w:hAnsi="Arial" w:cs="Arial"/>
          <w:sz w:val="24"/>
          <w:szCs w:val="24"/>
        </w:rPr>
        <w:t>y</w:t>
      </w:r>
      <w:r w:rsidR="00A31502" w:rsidRPr="00E64A49">
        <w:rPr>
          <w:rFonts w:ascii="Arial" w:hAnsi="Arial" w:cs="Arial"/>
          <w:sz w:val="24"/>
          <w:szCs w:val="24"/>
        </w:rPr>
        <w:t xml:space="preserve"> si bien es cierto en el acta de infracción </w:t>
      </w:r>
      <w:r w:rsidR="00B566BC" w:rsidRPr="00E64A49">
        <w:rPr>
          <w:rFonts w:ascii="Arial" w:hAnsi="Arial" w:cs="Arial"/>
          <w:sz w:val="24"/>
          <w:szCs w:val="24"/>
        </w:rPr>
        <w:t xml:space="preserve">el Policía Vial Estatal plasmó “Omite su firma”, lo cierto es que </w:t>
      </w:r>
      <w:r w:rsidR="00A31502" w:rsidRPr="00E64A49">
        <w:rPr>
          <w:rFonts w:ascii="Arial" w:hAnsi="Arial" w:cs="Arial"/>
          <w:sz w:val="24"/>
          <w:szCs w:val="24"/>
        </w:rPr>
        <w:t>retuvieron</w:t>
      </w:r>
      <w:r w:rsidR="00B566BC" w:rsidRPr="00E64A49">
        <w:rPr>
          <w:rFonts w:ascii="Arial" w:hAnsi="Arial" w:cs="Arial"/>
          <w:sz w:val="24"/>
          <w:szCs w:val="24"/>
        </w:rPr>
        <w:t xml:space="preserve"> al actor en ese momento</w:t>
      </w:r>
      <w:r w:rsidR="00A31502" w:rsidRPr="00E64A49">
        <w:rPr>
          <w:rFonts w:ascii="Arial" w:hAnsi="Arial" w:cs="Arial"/>
          <w:sz w:val="24"/>
          <w:szCs w:val="24"/>
        </w:rPr>
        <w:t xml:space="preserve"> su licencia y se llevaron su vehículo en grúa, lo que </w:t>
      </w:r>
      <w:r w:rsidR="00B566BC" w:rsidRPr="00E64A49">
        <w:rPr>
          <w:rFonts w:ascii="Arial" w:hAnsi="Arial" w:cs="Arial"/>
          <w:sz w:val="24"/>
          <w:szCs w:val="24"/>
        </w:rPr>
        <w:t xml:space="preserve">se </w:t>
      </w:r>
      <w:r w:rsidR="00A31502" w:rsidRPr="00E64A49">
        <w:rPr>
          <w:rFonts w:ascii="Arial" w:hAnsi="Arial" w:cs="Arial"/>
          <w:sz w:val="24"/>
          <w:szCs w:val="24"/>
        </w:rPr>
        <w:t xml:space="preserve">describe en el oficio número </w:t>
      </w:r>
      <w:r w:rsidR="00D539EF">
        <w:rPr>
          <w:rFonts w:ascii="Arial" w:hAnsi="Arial" w:cs="Arial"/>
          <w:sz w:val="24"/>
          <w:szCs w:val="24"/>
        </w:rPr>
        <w:t>SSPO/DGPVE/DT/CPD/DAEV/***/2020</w:t>
      </w:r>
      <w:r w:rsidR="00A31502" w:rsidRPr="00E64A49">
        <w:rPr>
          <w:rFonts w:ascii="Arial" w:hAnsi="Arial" w:cs="Arial"/>
          <w:sz w:val="24"/>
          <w:szCs w:val="24"/>
        </w:rPr>
        <w:t xml:space="preserve"> de fecha </w:t>
      </w:r>
      <w:r w:rsidR="00D539EF">
        <w:rPr>
          <w:rFonts w:ascii="Arial" w:hAnsi="Arial" w:cs="Arial"/>
          <w:sz w:val="24"/>
          <w:szCs w:val="24"/>
        </w:rPr>
        <w:t>***** de ***** de dos mil veinte (**/**/2020)</w:t>
      </w:r>
      <w:r w:rsidR="00A31502" w:rsidRPr="00E64A49">
        <w:rPr>
          <w:rFonts w:ascii="Arial" w:hAnsi="Arial" w:cs="Arial"/>
          <w:sz w:val="24"/>
          <w:szCs w:val="24"/>
        </w:rPr>
        <w:t xml:space="preserve">, donde se le informó del traslado a bordo de una grúa al encierro oficial de San Sebastián, lo cual </w:t>
      </w:r>
      <w:r w:rsidR="00B25FBA" w:rsidRPr="00E64A49">
        <w:rPr>
          <w:rFonts w:ascii="Arial" w:hAnsi="Arial" w:cs="Arial"/>
          <w:sz w:val="24"/>
          <w:szCs w:val="24"/>
        </w:rPr>
        <w:t xml:space="preserve">aceptó de manera verbal, recibiendo en ese acto el acta de infracción (página 25 de autos). </w:t>
      </w:r>
      <w:r w:rsidR="00A31502" w:rsidRPr="00E64A49">
        <w:rPr>
          <w:rFonts w:ascii="Arial" w:hAnsi="Arial" w:cs="Arial"/>
          <w:sz w:val="24"/>
          <w:szCs w:val="24"/>
        </w:rPr>
        <w:t xml:space="preserve"> </w:t>
      </w:r>
    </w:p>
    <w:p w14:paraId="4BF26732" w14:textId="59B7D266" w:rsidR="00B566BC" w:rsidRDefault="00B566BC" w:rsidP="00A31502">
      <w:pPr>
        <w:spacing w:line="360" w:lineRule="auto"/>
        <w:ind w:firstLine="708"/>
        <w:jc w:val="both"/>
        <w:rPr>
          <w:rFonts w:ascii="Arial" w:hAnsi="Arial" w:cs="Arial"/>
          <w:sz w:val="24"/>
          <w:szCs w:val="24"/>
        </w:rPr>
      </w:pPr>
      <w:r w:rsidRPr="00E64A49">
        <w:rPr>
          <w:rFonts w:ascii="Arial" w:hAnsi="Arial" w:cs="Arial"/>
          <w:sz w:val="24"/>
          <w:szCs w:val="24"/>
        </w:rPr>
        <w:t xml:space="preserve">Por otra parte el actor argumenta que en el acta de infracción fueron invocadas la Ley de Tránsito Reformada y el Reglamento de la Ley de Tránsito Reformada, y que dichas normatividades se encuentran abrogadas, por lo que la Ley que debió aplicarse es la Ley de Tránsito, Movilidad y Vialidad del Estado de Oaxaca, agravio que resulta infundado, pues del acta de infracción impugnada se advierte que el Policía Vial demandado plasmó en el apartado de observaciones: </w:t>
      </w:r>
      <w:r w:rsidR="00E64A49" w:rsidRPr="00E64A49">
        <w:rPr>
          <w:rFonts w:ascii="Arial" w:hAnsi="Arial" w:cs="Arial"/>
          <w:sz w:val="24"/>
          <w:szCs w:val="24"/>
        </w:rPr>
        <w:t>“</w:t>
      </w:r>
      <w:r w:rsidRPr="00E64A49">
        <w:rPr>
          <w:rFonts w:ascii="Arial" w:hAnsi="Arial" w:cs="Arial"/>
          <w:i/>
          <w:sz w:val="24"/>
          <w:szCs w:val="24"/>
        </w:rPr>
        <w:t xml:space="preserve">Conforme lo Establecido en los Artículos 18 Fracción V, 24 fracción I, 85 y 94 fracción II de la Ley de Tránsito Movilidad y Vialidad de Oaxaca, </w:t>
      </w:r>
      <w:r w:rsidR="00E64A49" w:rsidRPr="00E64A49">
        <w:rPr>
          <w:rFonts w:ascii="Arial" w:hAnsi="Arial" w:cs="Arial"/>
          <w:i/>
          <w:sz w:val="24"/>
          <w:szCs w:val="24"/>
        </w:rPr>
        <w:t>Artículo 53 y 158 grupo Especial de Ebriedad del Reglamento de Tránsito vigente en el Estado de Oaxaca</w:t>
      </w:r>
      <w:r w:rsidR="00E64A49" w:rsidRPr="00E64A49">
        <w:rPr>
          <w:rFonts w:ascii="Arial" w:hAnsi="Arial" w:cs="Arial"/>
          <w:sz w:val="24"/>
          <w:szCs w:val="24"/>
        </w:rPr>
        <w:t xml:space="preserve">”; luego entonces, contrario a lo </w:t>
      </w:r>
      <w:r w:rsidR="00E64A49" w:rsidRPr="00E64A49">
        <w:rPr>
          <w:rFonts w:ascii="Arial" w:hAnsi="Arial" w:cs="Arial"/>
          <w:sz w:val="24"/>
          <w:szCs w:val="24"/>
        </w:rPr>
        <w:lastRenderedPageBreak/>
        <w:t>expuesto por el actor le fue aplicada la Ley que se encuentra vigente, de ahí lo infundado de su agravio.</w:t>
      </w:r>
    </w:p>
    <w:p w14:paraId="454F642F" w14:textId="76B63AC1" w:rsidR="004509C1" w:rsidRDefault="00E64A49" w:rsidP="004509C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otra parte se considera infundado también el agravio correspondiente a la falta de fundamentación y motivación del acta impugnada, pues contrario a lo expuesto por el actor, en el acta en estudio se advierte que esta fue elaborada con motivo de la conducción en estado de embriaguez del actor, y que el fundamento de ello es el artículo </w:t>
      </w:r>
      <w:r w:rsidR="004509C1">
        <w:rPr>
          <w:rFonts w:ascii="Arial" w:hAnsi="Arial" w:cs="Arial"/>
          <w:sz w:val="24"/>
          <w:szCs w:val="24"/>
        </w:rPr>
        <w:t xml:space="preserve">158, Grupo Especial, Ebriedad, del Reglamento de la Ley de </w:t>
      </w:r>
      <w:proofErr w:type="spellStart"/>
      <w:r w:rsidR="004509C1">
        <w:rPr>
          <w:rFonts w:ascii="Arial" w:hAnsi="Arial" w:cs="Arial"/>
          <w:sz w:val="24"/>
          <w:szCs w:val="24"/>
        </w:rPr>
        <w:t>Transito</w:t>
      </w:r>
      <w:proofErr w:type="spellEnd"/>
      <w:r w:rsidR="004509C1">
        <w:rPr>
          <w:rFonts w:ascii="Arial" w:hAnsi="Arial" w:cs="Arial"/>
          <w:sz w:val="24"/>
          <w:szCs w:val="24"/>
        </w:rPr>
        <w:t xml:space="preserve"> Reformada, como fue plasmado en el acta de infracción impugnada, en consecuencia se cumplió con la </w:t>
      </w:r>
      <w:r w:rsidR="004509C1" w:rsidRPr="00F4415C">
        <w:rPr>
          <w:rFonts w:ascii="Arial" w:hAnsi="Arial" w:cs="Arial"/>
          <w:b/>
          <w:sz w:val="24"/>
          <w:szCs w:val="24"/>
        </w:rPr>
        <w:t>fundamentación</w:t>
      </w:r>
      <w:r w:rsidR="004509C1">
        <w:rPr>
          <w:rFonts w:ascii="Arial" w:hAnsi="Arial" w:cs="Arial"/>
          <w:sz w:val="24"/>
          <w:szCs w:val="24"/>
        </w:rPr>
        <w:t xml:space="preserve"> del acto de autoridad, pues este debe entenderse al precepto legal aplicable al caso concreto, </w:t>
      </w:r>
      <w:r w:rsidR="004509C1" w:rsidRPr="00375713">
        <w:rPr>
          <w:rFonts w:ascii="Arial" w:hAnsi="Arial" w:cs="Arial"/>
          <w:sz w:val="24"/>
          <w:szCs w:val="24"/>
        </w:rPr>
        <w:t xml:space="preserve">debiendo precisarse el párrafo, la fracción, el inciso o </w:t>
      </w:r>
      <w:proofErr w:type="spellStart"/>
      <w:r w:rsidR="004509C1" w:rsidRPr="00375713">
        <w:rPr>
          <w:rFonts w:ascii="Arial" w:hAnsi="Arial" w:cs="Arial"/>
          <w:sz w:val="24"/>
          <w:szCs w:val="24"/>
        </w:rPr>
        <w:t>sub-inciso</w:t>
      </w:r>
      <w:proofErr w:type="spellEnd"/>
      <w:r w:rsidR="004509C1" w:rsidRPr="00375713">
        <w:rPr>
          <w:rFonts w:ascii="Arial" w:hAnsi="Arial" w:cs="Arial"/>
          <w:sz w:val="24"/>
          <w:szCs w:val="24"/>
        </w:rPr>
        <w:t xml:space="preserve">, </w:t>
      </w:r>
      <w:r w:rsidR="004509C1">
        <w:rPr>
          <w:rFonts w:ascii="Arial" w:hAnsi="Arial" w:cs="Arial"/>
          <w:sz w:val="24"/>
          <w:szCs w:val="24"/>
        </w:rPr>
        <w:t xml:space="preserve">circunstancia que permita al administrado, conocer </w:t>
      </w:r>
      <w:r w:rsidR="004509C1" w:rsidRPr="00CB32B0">
        <w:rPr>
          <w:rFonts w:ascii="Arial" w:hAnsi="Arial" w:cs="Arial"/>
          <w:sz w:val="24"/>
          <w:szCs w:val="24"/>
        </w:rPr>
        <w:t>los preceptos en que la autoridad sustentó su ac</w:t>
      </w:r>
      <w:r w:rsidR="004509C1">
        <w:rPr>
          <w:rFonts w:ascii="Arial" w:hAnsi="Arial" w:cs="Arial"/>
          <w:sz w:val="24"/>
          <w:szCs w:val="24"/>
        </w:rPr>
        <w:t xml:space="preserve">tuar, a fin de poder combatirlos; y por </w:t>
      </w:r>
      <w:r w:rsidR="004509C1" w:rsidRPr="00F4415C">
        <w:rPr>
          <w:rFonts w:ascii="Arial" w:hAnsi="Arial" w:cs="Arial"/>
          <w:b/>
          <w:sz w:val="24"/>
          <w:szCs w:val="24"/>
        </w:rPr>
        <w:t>motivación</w:t>
      </w:r>
      <w:r w:rsidR="004509C1">
        <w:rPr>
          <w:rFonts w:ascii="Arial" w:hAnsi="Arial" w:cs="Arial"/>
          <w:sz w:val="24"/>
          <w:szCs w:val="24"/>
        </w:rPr>
        <w:t xml:space="preserve"> la </w:t>
      </w:r>
      <w:r w:rsidR="004509C1" w:rsidRPr="00375713">
        <w:rPr>
          <w:rFonts w:ascii="Arial" w:hAnsi="Arial" w:cs="Arial"/>
          <w:sz w:val="24"/>
          <w:szCs w:val="24"/>
        </w:rPr>
        <w:t xml:space="preserve">expresión de manera precisa </w:t>
      </w:r>
      <w:r w:rsidR="004509C1">
        <w:rPr>
          <w:rFonts w:ascii="Arial" w:hAnsi="Arial" w:cs="Arial"/>
          <w:sz w:val="24"/>
          <w:szCs w:val="24"/>
        </w:rPr>
        <w:t xml:space="preserve">de las circunstancias especiales, razones particulares o causas inmediatas que se tuvieron para considerar la emisión del acto, además, es necesario que exista una adecuación entre los motivos aducidos y las normas aplicables, es decir la </w:t>
      </w:r>
      <w:r w:rsidR="004509C1" w:rsidRPr="00F4415C">
        <w:rPr>
          <w:rFonts w:ascii="Arial" w:hAnsi="Arial" w:cs="Arial"/>
          <w:b/>
          <w:sz w:val="24"/>
          <w:szCs w:val="24"/>
        </w:rPr>
        <w:t>configuración de las hipótesis normativas</w:t>
      </w:r>
      <w:r w:rsidR="004509C1" w:rsidRPr="004509C1">
        <w:rPr>
          <w:rFonts w:ascii="Arial" w:hAnsi="Arial" w:cs="Arial"/>
          <w:sz w:val="24"/>
          <w:szCs w:val="24"/>
        </w:rPr>
        <w:t>, circunstancias de las que se encuentra rodeada el acta de infracción en estudio.</w:t>
      </w:r>
      <w:r w:rsidR="004509C1">
        <w:rPr>
          <w:rFonts w:ascii="Arial" w:hAnsi="Arial" w:cs="Arial"/>
          <w:sz w:val="24"/>
          <w:szCs w:val="24"/>
        </w:rPr>
        <w:t xml:space="preserve"> </w:t>
      </w:r>
    </w:p>
    <w:p w14:paraId="3C907472" w14:textId="23F608CB" w:rsidR="00A134CC" w:rsidRPr="005F0E5C" w:rsidRDefault="004509C1" w:rsidP="00A134CC">
      <w:pPr>
        <w:tabs>
          <w:tab w:val="center" w:pos="4574"/>
        </w:tabs>
        <w:spacing w:line="360" w:lineRule="auto"/>
        <w:ind w:firstLine="708"/>
        <w:jc w:val="both"/>
        <w:rPr>
          <w:rFonts w:ascii="Arial" w:hAnsi="Arial" w:cs="Arial"/>
          <w:sz w:val="24"/>
          <w:szCs w:val="24"/>
        </w:rPr>
      </w:pPr>
      <w:r w:rsidRPr="005F0E5C">
        <w:rPr>
          <w:rFonts w:ascii="Arial" w:hAnsi="Arial" w:cs="Arial"/>
          <w:sz w:val="24"/>
          <w:szCs w:val="24"/>
        </w:rPr>
        <w:t>Ante lo improcedente de los agravios, se</w:t>
      </w:r>
      <w:r w:rsidR="00097966" w:rsidRPr="005F0E5C">
        <w:rPr>
          <w:rFonts w:ascii="Arial" w:hAnsi="Arial" w:cs="Arial"/>
          <w:sz w:val="24"/>
          <w:szCs w:val="24"/>
        </w:rPr>
        <w:t xml:space="preserve"> declara </w:t>
      </w:r>
      <w:r w:rsidR="00097966" w:rsidRPr="005F0E5C">
        <w:rPr>
          <w:rFonts w:ascii="Arial" w:hAnsi="Arial" w:cs="Arial"/>
          <w:b/>
          <w:sz w:val="24"/>
          <w:szCs w:val="24"/>
        </w:rPr>
        <w:t xml:space="preserve">la </w:t>
      </w:r>
      <w:r w:rsidR="00B25FBA" w:rsidRPr="005F0E5C">
        <w:rPr>
          <w:rFonts w:ascii="Arial" w:hAnsi="Arial" w:cs="Arial"/>
          <w:b/>
          <w:sz w:val="24"/>
          <w:szCs w:val="24"/>
        </w:rPr>
        <w:t xml:space="preserve">VÁLIDEZ </w:t>
      </w:r>
      <w:r w:rsidR="00097966" w:rsidRPr="005F0E5C">
        <w:rPr>
          <w:rFonts w:ascii="Arial" w:hAnsi="Arial" w:cs="Arial"/>
          <w:b/>
          <w:sz w:val="24"/>
          <w:szCs w:val="24"/>
        </w:rPr>
        <w:t xml:space="preserve">del acta de infracción de tránsito con número de folio </w:t>
      </w:r>
      <w:r w:rsidR="00D539EF">
        <w:rPr>
          <w:rFonts w:ascii="Arial" w:hAnsi="Arial" w:cs="Arial"/>
          <w:b/>
          <w:sz w:val="24"/>
          <w:szCs w:val="24"/>
        </w:rPr>
        <w:t>*****</w:t>
      </w:r>
      <w:r w:rsidR="00097966" w:rsidRPr="005F0E5C">
        <w:rPr>
          <w:rFonts w:ascii="Arial" w:hAnsi="Arial" w:cs="Arial"/>
          <w:b/>
          <w:sz w:val="24"/>
          <w:szCs w:val="24"/>
        </w:rPr>
        <w:t xml:space="preserve">, de fecha </w:t>
      </w:r>
      <w:r w:rsidR="00D539EF">
        <w:rPr>
          <w:rFonts w:ascii="Arial" w:hAnsi="Arial" w:cs="Arial"/>
          <w:b/>
          <w:sz w:val="24"/>
          <w:szCs w:val="24"/>
        </w:rPr>
        <w:t>***** de ***** de dos mil veinte (**/**/2020)</w:t>
      </w:r>
      <w:r w:rsidR="00097966" w:rsidRPr="005F0E5C">
        <w:rPr>
          <w:rFonts w:ascii="Arial" w:hAnsi="Arial" w:cs="Arial"/>
          <w:b/>
          <w:sz w:val="24"/>
          <w:szCs w:val="24"/>
        </w:rPr>
        <w:t>,</w:t>
      </w:r>
      <w:r w:rsidR="00777D07" w:rsidRPr="005F0E5C">
        <w:rPr>
          <w:rFonts w:ascii="Arial" w:hAnsi="Arial" w:cs="Arial"/>
          <w:b/>
          <w:sz w:val="24"/>
          <w:szCs w:val="24"/>
        </w:rPr>
        <w:t xml:space="preserve"> </w:t>
      </w:r>
      <w:r w:rsidR="00097966" w:rsidRPr="005F0E5C">
        <w:rPr>
          <w:rFonts w:ascii="Arial" w:hAnsi="Arial" w:cs="Arial"/>
          <w:sz w:val="24"/>
          <w:szCs w:val="24"/>
        </w:rPr>
        <w:t xml:space="preserve">emitida por </w:t>
      </w:r>
      <w:r w:rsidR="00B25FBA" w:rsidRPr="005F0E5C">
        <w:rPr>
          <w:rFonts w:ascii="Arial" w:hAnsi="Arial" w:cs="Arial"/>
          <w:sz w:val="24"/>
          <w:szCs w:val="24"/>
        </w:rPr>
        <w:t>DIEGO ORTIZ DOMÍNGUEZ</w:t>
      </w:r>
      <w:r w:rsidR="00097966" w:rsidRPr="005F0E5C">
        <w:rPr>
          <w:rFonts w:ascii="Arial" w:hAnsi="Arial" w:cs="Arial"/>
          <w:sz w:val="24"/>
          <w:szCs w:val="24"/>
        </w:rPr>
        <w:t xml:space="preserve">, Policía Vial Estatal, dependiente de la Dirección General de la Policía Vial Estatal, de la Secretaría </w:t>
      </w:r>
      <w:r w:rsidR="00A134CC" w:rsidRPr="005F0E5C">
        <w:rPr>
          <w:rFonts w:ascii="Arial" w:hAnsi="Arial" w:cs="Arial"/>
          <w:sz w:val="24"/>
          <w:szCs w:val="24"/>
        </w:rPr>
        <w:t xml:space="preserve">de Seguridad Pública del Estado, lo anterior de conformidad con lo dispuesto en el artículo </w:t>
      </w:r>
      <w:r w:rsidRPr="005F0E5C">
        <w:rPr>
          <w:rFonts w:ascii="Arial" w:hAnsi="Arial" w:cs="Arial"/>
          <w:sz w:val="24"/>
          <w:szCs w:val="24"/>
        </w:rPr>
        <w:t>209</w:t>
      </w:r>
      <w:r w:rsidR="00B25FBA" w:rsidRPr="005F0E5C">
        <w:rPr>
          <w:rFonts w:ascii="Arial" w:hAnsi="Arial" w:cs="Arial"/>
          <w:sz w:val="24"/>
          <w:szCs w:val="24"/>
        </w:rPr>
        <w:t xml:space="preserve"> </w:t>
      </w:r>
      <w:r w:rsidR="00A134CC" w:rsidRPr="005F0E5C">
        <w:rPr>
          <w:rFonts w:ascii="Arial" w:hAnsi="Arial" w:cs="Arial"/>
          <w:sz w:val="24"/>
          <w:szCs w:val="24"/>
        </w:rPr>
        <w:t>de la Ley de Procedimiento y Justicia Administrativa para el Estado de Oaxaca.</w:t>
      </w:r>
    </w:p>
    <w:p w14:paraId="415416E9" w14:textId="2B852AD7" w:rsidR="00C61E6F"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y 209 </w:t>
      </w:r>
      <w:r w:rsidR="004509C1">
        <w:rPr>
          <w:rFonts w:ascii="Arial" w:hAnsi="Arial" w:cs="Arial"/>
          <w:sz w:val="24"/>
          <w:szCs w:val="24"/>
        </w:rPr>
        <w:t>ambos</w:t>
      </w:r>
      <w:r>
        <w:rPr>
          <w:rFonts w:ascii="Arial" w:hAnsi="Arial" w:cs="Arial"/>
          <w:sz w:val="24"/>
          <w:szCs w:val="24"/>
        </w:rPr>
        <w:t xml:space="preserve"> de la Ley de Procedimiento y Justicia Administrativa para el Estado de Oaxaca, se: - - - - - - - - - - - - - - - - - - - - - - - - - - - - - - - - - - - - - - - </w:t>
      </w:r>
      <w:r w:rsidR="004509C1">
        <w:rPr>
          <w:rFonts w:ascii="Arial" w:hAnsi="Arial" w:cs="Arial"/>
          <w:sz w:val="24"/>
          <w:szCs w:val="24"/>
        </w:rPr>
        <w:t>- - - - - -</w:t>
      </w:r>
    </w:p>
    <w:p w14:paraId="51FFCC4C" w14:textId="77777777" w:rsidR="00C61E6F" w:rsidRDefault="00C61E6F" w:rsidP="00C61E6F">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D4D6FC7" w14:textId="12208E30" w:rsidR="00C61E6F" w:rsidRDefault="00C61E6F" w:rsidP="00C61E6F">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r w:rsidR="005F0E5C">
        <w:rPr>
          <w:rFonts w:ascii="Arial" w:hAnsi="Arial" w:cs="Arial"/>
          <w:sz w:val="24"/>
          <w:szCs w:val="24"/>
        </w:rPr>
        <w:t>- - - -</w:t>
      </w:r>
    </w:p>
    <w:p w14:paraId="7EC5FBE8" w14:textId="77777777" w:rsidR="00C61E6F" w:rsidRDefault="00C61E6F" w:rsidP="00C61E6F">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lastRenderedPageBreak/>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0C5DF297" w14:textId="386DE761" w:rsidR="00C61E6F" w:rsidRDefault="00C61E6F" w:rsidP="00C61E6F">
      <w:pPr>
        <w:tabs>
          <w:tab w:val="center" w:pos="4574"/>
        </w:tabs>
        <w:spacing w:line="360" w:lineRule="auto"/>
        <w:ind w:firstLine="708"/>
        <w:jc w:val="both"/>
        <w:rPr>
          <w:rFonts w:ascii="Arial" w:hAnsi="Arial" w:cs="Arial"/>
          <w:sz w:val="24"/>
          <w:szCs w:val="24"/>
        </w:rPr>
      </w:pPr>
      <w:proofErr w:type="gramStart"/>
      <w:r w:rsidRPr="007948E0">
        <w:rPr>
          <w:rFonts w:ascii="Arial" w:hAnsi="Arial" w:cs="Arial"/>
          <w:b/>
          <w:sz w:val="24"/>
          <w:szCs w:val="24"/>
        </w:rPr>
        <w:t>TERCERO.-</w:t>
      </w:r>
      <w:proofErr w:type="gramEnd"/>
      <w:r w:rsidRPr="007948E0">
        <w:rPr>
          <w:rFonts w:ascii="Arial" w:hAnsi="Arial" w:cs="Arial"/>
          <w:sz w:val="24"/>
          <w:szCs w:val="24"/>
        </w:rPr>
        <w:t xml:space="preserve"> Se declara </w:t>
      </w:r>
      <w:r w:rsidR="00777D07" w:rsidRPr="007948E0">
        <w:rPr>
          <w:rFonts w:ascii="Arial" w:hAnsi="Arial" w:cs="Arial"/>
          <w:b/>
          <w:sz w:val="24"/>
          <w:szCs w:val="24"/>
        </w:rPr>
        <w:t xml:space="preserve">la VÁLIDEZ del acta de infracción de tránsito con número de folio </w:t>
      </w:r>
      <w:r w:rsidR="00D539EF">
        <w:rPr>
          <w:rFonts w:ascii="Arial" w:hAnsi="Arial" w:cs="Arial"/>
          <w:b/>
          <w:sz w:val="24"/>
          <w:szCs w:val="24"/>
        </w:rPr>
        <w:t>*****</w:t>
      </w:r>
      <w:r w:rsidR="00777D07" w:rsidRPr="007948E0">
        <w:rPr>
          <w:rFonts w:ascii="Arial" w:hAnsi="Arial" w:cs="Arial"/>
          <w:b/>
          <w:sz w:val="24"/>
          <w:szCs w:val="24"/>
        </w:rPr>
        <w:t xml:space="preserve">, de fecha </w:t>
      </w:r>
      <w:r w:rsidR="00D539EF">
        <w:rPr>
          <w:rFonts w:ascii="Arial" w:hAnsi="Arial" w:cs="Arial"/>
          <w:b/>
          <w:sz w:val="24"/>
          <w:szCs w:val="24"/>
        </w:rPr>
        <w:t>***** de ***** de dos mil veinte (**/**/2020)</w:t>
      </w:r>
      <w:r w:rsidR="00777D07" w:rsidRPr="007948E0">
        <w:rPr>
          <w:rFonts w:ascii="Arial" w:hAnsi="Arial" w:cs="Arial"/>
          <w:b/>
          <w:sz w:val="24"/>
          <w:szCs w:val="24"/>
        </w:rPr>
        <w:t xml:space="preserve">, </w:t>
      </w:r>
      <w:r w:rsidR="00777D07" w:rsidRPr="007948E0">
        <w:rPr>
          <w:rFonts w:ascii="Arial" w:hAnsi="Arial" w:cs="Arial"/>
          <w:sz w:val="24"/>
          <w:szCs w:val="24"/>
        </w:rPr>
        <w:t>emitida por DIEGO ORTIZ DOMÍNGUEZ</w:t>
      </w:r>
      <w:r w:rsidRPr="007948E0">
        <w:rPr>
          <w:rFonts w:ascii="Arial" w:hAnsi="Arial" w:cs="Arial"/>
          <w:sz w:val="24"/>
        </w:rPr>
        <w:t xml:space="preserve">, Policía Vial </w:t>
      </w:r>
      <w:r w:rsidR="00932A46" w:rsidRPr="007948E0">
        <w:rPr>
          <w:rFonts w:ascii="Arial" w:hAnsi="Arial" w:cs="Arial"/>
          <w:sz w:val="24"/>
        </w:rPr>
        <w:t xml:space="preserve">Estatal </w:t>
      </w:r>
      <w:r w:rsidR="00932A46" w:rsidRPr="007948E0">
        <w:rPr>
          <w:rFonts w:ascii="Arial" w:hAnsi="Arial" w:cs="Arial"/>
          <w:sz w:val="24"/>
          <w:szCs w:val="24"/>
        </w:rPr>
        <w:t>dependiente de la Dirección General de la Policía Vial Estatal, de la Secretaría de Seguridad Pública del Estado</w:t>
      </w:r>
      <w:r w:rsidRPr="007948E0">
        <w:rPr>
          <w:rFonts w:ascii="Arial" w:hAnsi="Arial" w:cs="Arial"/>
          <w:sz w:val="24"/>
          <w:szCs w:val="24"/>
        </w:rPr>
        <w:t>;</w:t>
      </w:r>
      <w:r w:rsidR="00F81505">
        <w:rPr>
          <w:rFonts w:ascii="Arial" w:hAnsi="Arial" w:cs="Arial"/>
          <w:sz w:val="24"/>
          <w:szCs w:val="24"/>
        </w:rPr>
        <w:t xml:space="preserve"> en términos de lo precisado en el </w:t>
      </w:r>
      <w:r>
        <w:rPr>
          <w:rFonts w:ascii="Arial" w:hAnsi="Arial" w:cs="Arial"/>
          <w:sz w:val="24"/>
          <w:szCs w:val="24"/>
        </w:rPr>
        <w:t xml:space="preserve">considerando SEXTO de esta resolución. - - - - - - - - - - - - - - - </w:t>
      </w:r>
      <w:r w:rsidR="00F81505">
        <w:rPr>
          <w:rFonts w:ascii="Arial" w:hAnsi="Arial" w:cs="Arial"/>
          <w:sz w:val="24"/>
          <w:szCs w:val="24"/>
        </w:rPr>
        <w:t xml:space="preserve">- - - - - - - - - - - </w:t>
      </w:r>
    </w:p>
    <w:p w14:paraId="0B302F59" w14:textId="24E7B09B" w:rsidR="00C61E6F" w:rsidRDefault="00C61E6F" w:rsidP="00C61E6F">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4D3D03">
        <w:rPr>
          <w:rFonts w:ascii="Arial" w:hAnsi="Arial" w:cs="Arial"/>
          <w:sz w:val="24"/>
          <w:szCs w:val="24"/>
        </w:rPr>
        <w:t>Con las medidas de salud determinadas por el Pleno de este Tribunal, en el Protocolo para la Reincorporación del Personal y Atención a los Usuarios, emitido en el Acuerdo General de Pleno AG/TJAO/12/2020,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r w:rsidR="004D3D03">
        <w:rPr>
          <w:rFonts w:ascii="Arial" w:hAnsi="Arial" w:cs="Arial"/>
          <w:sz w:val="24"/>
          <w:szCs w:val="24"/>
        </w:rPr>
        <w:t xml:space="preserve">- - - - - - - - - - - - - - - </w:t>
      </w:r>
      <w:r w:rsidR="007948E0">
        <w:rPr>
          <w:rFonts w:ascii="Arial" w:hAnsi="Arial" w:cs="Arial"/>
          <w:sz w:val="24"/>
          <w:szCs w:val="24"/>
        </w:rPr>
        <w:t>- - - -</w:t>
      </w:r>
    </w:p>
    <w:p w14:paraId="52952E6A" w14:textId="77777777" w:rsidR="00797F7C" w:rsidRPr="00961528" w:rsidRDefault="00797F7C" w:rsidP="00797F7C">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w:t>
      </w:r>
      <w:r>
        <w:rPr>
          <w:rFonts w:ascii="Arial" w:hAnsi="Arial" w:cs="Arial"/>
          <w:sz w:val="24"/>
          <w:szCs w:val="24"/>
        </w:rPr>
        <w:t xml:space="preserve">Licenciada TANIA RAMOS MARTÍNEZ, Magistrada Titular de la Tercera </w:t>
      </w:r>
      <w:r w:rsidRPr="006F33F8">
        <w:rPr>
          <w:rFonts w:ascii="Arial" w:hAnsi="Arial" w:cs="Arial"/>
          <w:sz w:val="24"/>
          <w:szCs w:val="24"/>
        </w:rPr>
        <w:t>Sala Unitaria de Prim</w:t>
      </w:r>
      <w:r>
        <w:rPr>
          <w:rFonts w:ascii="Arial" w:hAnsi="Arial" w:cs="Arial"/>
          <w:sz w:val="24"/>
          <w:szCs w:val="24"/>
        </w:rPr>
        <w:t xml:space="preserve">era Instancia, </w:t>
      </w:r>
      <w:r w:rsidRPr="006F33F8">
        <w:rPr>
          <w:rFonts w:ascii="Arial" w:hAnsi="Arial" w:cs="Arial"/>
          <w:sz w:val="24"/>
          <w:szCs w:val="24"/>
        </w:rPr>
        <w:t>quien actúa l</w:t>
      </w:r>
      <w:r>
        <w:rPr>
          <w:rFonts w:ascii="Arial" w:hAnsi="Arial" w:cs="Arial"/>
          <w:sz w:val="24"/>
          <w:szCs w:val="24"/>
        </w:rPr>
        <w:t>egalmente con el</w:t>
      </w:r>
      <w:r w:rsidRPr="006F33F8">
        <w:rPr>
          <w:rFonts w:ascii="Arial" w:hAnsi="Arial" w:cs="Arial"/>
          <w:sz w:val="24"/>
          <w:szCs w:val="24"/>
        </w:rPr>
        <w:t xml:space="preserve"> Licenciad</w:t>
      </w:r>
      <w:r>
        <w:rPr>
          <w:rFonts w:ascii="Arial" w:hAnsi="Arial" w:cs="Arial"/>
          <w:sz w:val="24"/>
          <w:szCs w:val="24"/>
        </w:rPr>
        <w:t xml:space="preserve">o ERNESTO GARCÍA GONZÁLEZ, </w:t>
      </w:r>
      <w:proofErr w:type="gramStart"/>
      <w:r>
        <w:rPr>
          <w:rFonts w:ascii="Arial" w:hAnsi="Arial" w:cs="Arial"/>
          <w:sz w:val="24"/>
          <w:szCs w:val="24"/>
        </w:rPr>
        <w:t>Secretario</w:t>
      </w:r>
      <w:proofErr w:type="gramEnd"/>
      <w:r>
        <w:rPr>
          <w:rFonts w:ascii="Arial" w:hAnsi="Arial" w:cs="Arial"/>
          <w:sz w:val="24"/>
          <w:szCs w:val="24"/>
        </w:rPr>
        <w:t xml:space="preserve"> de Acuerdos de Sala, </w:t>
      </w:r>
      <w:r w:rsidRPr="006F33F8">
        <w:rPr>
          <w:rFonts w:ascii="Arial" w:hAnsi="Arial" w:cs="Arial"/>
          <w:sz w:val="24"/>
          <w:szCs w:val="24"/>
        </w:rPr>
        <w:t xml:space="preserve">que autoriza y da fe. - - - - - </w:t>
      </w:r>
      <w:r>
        <w:rPr>
          <w:rFonts w:ascii="Arial" w:hAnsi="Arial" w:cs="Arial"/>
          <w:sz w:val="24"/>
          <w:szCs w:val="24"/>
        </w:rPr>
        <w:t xml:space="preserve">- - - - - - - - - - - - </w:t>
      </w:r>
    </w:p>
    <w:p w14:paraId="4022847B" w14:textId="77777777" w:rsidR="00C61E6F" w:rsidRDefault="00C61E6F" w:rsidP="00C61E6F">
      <w:pPr>
        <w:tabs>
          <w:tab w:val="left" w:pos="284"/>
          <w:tab w:val="left" w:pos="567"/>
        </w:tabs>
        <w:spacing w:before="240" w:line="360" w:lineRule="auto"/>
        <w:jc w:val="both"/>
        <w:rPr>
          <w:rFonts w:ascii="Arial" w:hAnsi="Arial" w:cs="Arial"/>
          <w:sz w:val="24"/>
          <w:szCs w:val="24"/>
        </w:rPr>
      </w:pPr>
    </w:p>
    <w:p w14:paraId="074132B6" w14:textId="77777777" w:rsidR="00C61E6F" w:rsidRDefault="00C61E6F" w:rsidP="00C61E6F">
      <w:pPr>
        <w:tabs>
          <w:tab w:val="center" w:pos="4574"/>
        </w:tabs>
        <w:spacing w:line="360" w:lineRule="auto"/>
        <w:ind w:firstLine="708"/>
        <w:jc w:val="both"/>
        <w:rPr>
          <w:rFonts w:ascii="Arial" w:hAnsi="Arial" w:cs="Arial"/>
          <w:sz w:val="24"/>
          <w:szCs w:val="24"/>
        </w:rPr>
      </w:pPr>
    </w:p>
    <w:p w14:paraId="6B43234A" w14:textId="77777777" w:rsidR="00C61E6F" w:rsidRPr="007354DA" w:rsidRDefault="00C61E6F" w:rsidP="00C61E6F"/>
    <w:p w14:paraId="09ADD069" w14:textId="77777777" w:rsidR="00EB0680" w:rsidRPr="0007623E" w:rsidRDefault="00EB0680" w:rsidP="0007623E"/>
    <w:sectPr w:rsidR="00EB0680" w:rsidRPr="0007623E" w:rsidSect="00AD3540">
      <w:headerReference w:type="even" r:id="rId8"/>
      <w:headerReference w:type="default" r:id="rId9"/>
      <w:footerReference w:type="default" r:id="rId10"/>
      <w:headerReference w:type="first" r:id="rId11"/>
      <w:pgSz w:w="12240" w:h="20160" w:code="5"/>
      <w:pgMar w:top="851" w:right="1701" w:bottom="2694" w:left="2268" w:header="1276" w:footer="774"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204A5" w14:textId="77777777" w:rsidR="00936B0A" w:rsidRDefault="00936B0A" w:rsidP="007A5B5E">
      <w:pPr>
        <w:spacing w:after="0" w:line="240" w:lineRule="auto"/>
      </w:pPr>
      <w:r>
        <w:separator/>
      </w:r>
    </w:p>
  </w:endnote>
  <w:endnote w:type="continuationSeparator" w:id="0">
    <w:p w14:paraId="5DF8E25F" w14:textId="77777777" w:rsidR="00936B0A" w:rsidRDefault="00936B0A"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398119252"/>
      <w:docPartObj>
        <w:docPartGallery w:val="Page Numbers (Bottom of Page)"/>
        <w:docPartUnique/>
      </w:docPartObj>
    </w:sdtPr>
    <w:sdtEndPr/>
    <w:sdtContent>
      <w:p w14:paraId="6A984C43"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680" behindDoc="0" locked="0" layoutInCell="1" allowOverlap="1" wp14:anchorId="12AB9343" wp14:editId="5B3D1B13">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402165B"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948E0" w:rsidRPr="007948E0">
                                <w:rPr>
                                  <w:noProof/>
                                  <w:color w:val="000000" w:themeColor="text1"/>
                                  <w:lang w:val="es-ES"/>
                                </w:rPr>
                                <w:t>6</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AB9343"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402165B"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948E0" w:rsidRPr="007948E0">
                          <w:rPr>
                            <w:noProof/>
                            <w:color w:val="000000" w:themeColor="text1"/>
                            <w:lang w:val="es-ES"/>
                          </w:rPr>
                          <w:t>6</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CA5A3" w14:textId="77777777" w:rsidR="00936B0A" w:rsidRDefault="00936B0A" w:rsidP="007A5B5E">
      <w:pPr>
        <w:spacing w:after="0" w:line="240" w:lineRule="auto"/>
      </w:pPr>
      <w:r>
        <w:separator/>
      </w:r>
    </w:p>
  </w:footnote>
  <w:footnote w:type="continuationSeparator" w:id="0">
    <w:p w14:paraId="49C796AC" w14:textId="77777777" w:rsidR="00936B0A" w:rsidRDefault="00936B0A"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0A2AA" w14:textId="77777777" w:rsidR="00BD2E39" w:rsidRDefault="00E736F7">
    <w:pPr>
      <w:pStyle w:val="Encabezado"/>
    </w:pPr>
    <w:r>
      <w:rPr>
        <w:noProof/>
        <w:lang w:eastAsia="es-MX"/>
      </w:rPr>
      <w:pict w14:anchorId="56E85F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1026" type="#_x0000_t75" style="position:absolute;margin-left:0;margin-top:0;width:441.75pt;height:440.3pt;z-index:-251656704;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C590" w14:textId="62FF83ED"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2BAE3998" wp14:editId="51850B0D">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31FC30" w14:textId="77777777" w:rsidR="00BD2E39" w:rsidRDefault="00BD2E39" w:rsidP="002960E1">
                          <w:r>
                            <w:rPr>
                              <w:noProof/>
                              <w:lang w:eastAsia="es-MX"/>
                            </w:rPr>
                            <w:drawing>
                              <wp:inline distT="0" distB="0" distL="0" distR="0" wp14:anchorId="77DAE18B" wp14:editId="230B924D">
                                <wp:extent cx="1216025" cy="809625"/>
                                <wp:effectExtent l="0" t="0" r="0" b="0"/>
                                <wp:docPr id="18" name="Imagen 1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BAE3998"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31FC30" w14:textId="77777777" w:rsidR="00BD2E39" w:rsidRDefault="00BD2E39" w:rsidP="002960E1">
                    <w:r>
                      <w:rPr>
                        <w:noProof/>
                        <w:lang w:eastAsia="es-MX"/>
                      </w:rPr>
                      <w:drawing>
                        <wp:inline distT="0" distB="0" distL="0" distR="0" wp14:anchorId="77DAE18B" wp14:editId="230B924D">
                          <wp:extent cx="1216025" cy="809625"/>
                          <wp:effectExtent l="0" t="0" r="0" b="0"/>
                          <wp:docPr id="18" name="Imagen 1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CC67B4">
      <w:rPr>
        <w:rFonts w:ascii="Bookman Old Style" w:hAnsi="Bookman Old Style"/>
        <w:b/>
        <w:sz w:val="24"/>
        <w:szCs w:val="24"/>
      </w:rPr>
      <w:t>0</w:t>
    </w:r>
    <w:r w:rsidR="00EC1490">
      <w:rPr>
        <w:rFonts w:ascii="Bookman Old Style" w:hAnsi="Bookman Old Style"/>
        <w:b/>
        <w:sz w:val="24"/>
        <w:szCs w:val="24"/>
      </w:rPr>
      <w:t>142</w:t>
    </w:r>
    <w:r w:rsidRPr="00391F24">
      <w:rPr>
        <w:rFonts w:ascii="Bookman Old Style" w:hAnsi="Bookman Old Style"/>
        <w:b/>
        <w:sz w:val="24"/>
        <w:szCs w:val="24"/>
      </w:rPr>
      <w:t>/</w:t>
    </w:r>
    <w:r w:rsidR="00EC469E">
      <w:rPr>
        <w:rFonts w:ascii="Bookman Old Style" w:hAnsi="Bookman Old Style"/>
        <w:b/>
        <w:sz w:val="24"/>
        <w:szCs w:val="24"/>
      </w:rPr>
      <w:t>2020</w:t>
    </w:r>
  </w:p>
  <w:p w14:paraId="5939E8E6" w14:textId="7F74F9F4" w:rsidR="00BD2E39" w:rsidRPr="00071C38" w:rsidRDefault="00D539EF"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1824" behindDoc="1" locked="0" layoutInCell="1" allowOverlap="1" wp14:anchorId="77CD66AB" wp14:editId="3B82ACF3">
              <wp:simplePos x="0" y="0"/>
              <wp:positionH relativeFrom="leftMargin">
                <wp:posOffset>192405</wp:posOffset>
              </wp:positionH>
              <wp:positionV relativeFrom="paragraph">
                <wp:posOffset>3971925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6979F68" w14:textId="77777777" w:rsidR="00D539EF" w:rsidRPr="003B6E97" w:rsidRDefault="00D539EF" w:rsidP="00D539E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CD66AB" id="Cuadro de texto 5" o:spid="_x0000_s1027" type="#_x0000_t202" style="position:absolute;left:0;text-align:left;margin-left:15.15pt;margin-top:312.75pt;width:93pt;height:125.25pt;z-index:-25165465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">
              <v:textbox>
                <w:txbxContent>
                  <w:p w14:paraId="06979F68" w14:textId="77777777" w:rsidR="00D539EF" w:rsidRPr="003B6E97" w:rsidRDefault="00D539EF" w:rsidP="00D539E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57728" behindDoc="0" locked="0" layoutInCell="1" allowOverlap="1" wp14:anchorId="31312CDE" wp14:editId="46930ECC">
          <wp:simplePos x="0" y="0"/>
          <wp:positionH relativeFrom="page">
            <wp:posOffset>1430655</wp:posOffset>
          </wp:positionH>
          <wp:positionV relativeFrom="paragraph">
            <wp:posOffset>3599815</wp:posOffset>
          </wp:positionV>
          <wp:extent cx="5146824" cy="3089837"/>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0A032" w14:textId="77777777" w:rsidR="00BD2E39" w:rsidRDefault="00E736F7">
    <w:pPr>
      <w:pStyle w:val="Encabezado"/>
    </w:pPr>
    <w:r>
      <w:rPr>
        <w:noProof/>
        <w:lang w:eastAsia="es-MX"/>
      </w:rPr>
      <w:pict w14:anchorId="524488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1025" type="#_x0000_t75" style="position:absolute;margin-left:0;margin-top:0;width:441.75pt;height:440.3pt;z-index:-251657728;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255942945">
    <w:abstractNumId w:val="2"/>
  </w:num>
  <w:num w:numId="2" w16cid:durableId="816806106">
    <w:abstractNumId w:val="1"/>
  </w:num>
  <w:num w:numId="3" w16cid:durableId="119305242">
    <w:abstractNumId w:val="3"/>
  </w:num>
  <w:num w:numId="4" w16cid:durableId="1525748780">
    <w:abstractNumId w:val="0"/>
  </w:num>
  <w:num w:numId="5" w16cid:durableId="890768328">
    <w:abstractNumId w:val="4"/>
  </w:num>
  <w:num w:numId="6" w16cid:durableId="1356615027">
    <w:abstractNumId w:val="5"/>
  </w:num>
  <w:num w:numId="7" w16cid:durableId="4482033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1765E"/>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5647"/>
    <w:rsid w:val="00047223"/>
    <w:rsid w:val="00050977"/>
    <w:rsid w:val="00050E71"/>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529E"/>
    <w:rsid w:val="0007623E"/>
    <w:rsid w:val="00080379"/>
    <w:rsid w:val="0008431D"/>
    <w:rsid w:val="00084FF9"/>
    <w:rsid w:val="00085C5D"/>
    <w:rsid w:val="00086629"/>
    <w:rsid w:val="000920FC"/>
    <w:rsid w:val="00092B13"/>
    <w:rsid w:val="00094496"/>
    <w:rsid w:val="000971FD"/>
    <w:rsid w:val="0009796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0285"/>
    <w:rsid w:val="000F2A5A"/>
    <w:rsid w:val="000F3A12"/>
    <w:rsid w:val="000F406C"/>
    <w:rsid w:val="000F682D"/>
    <w:rsid w:val="000F71FE"/>
    <w:rsid w:val="00100DBA"/>
    <w:rsid w:val="0010130E"/>
    <w:rsid w:val="0010171D"/>
    <w:rsid w:val="00101E9D"/>
    <w:rsid w:val="00102428"/>
    <w:rsid w:val="00103E7F"/>
    <w:rsid w:val="0010428F"/>
    <w:rsid w:val="00104D32"/>
    <w:rsid w:val="001052E5"/>
    <w:rsid w:val="001057B8"/>
    <w:rsid w:val="00105C6F"/>
    <w:rsid w:val="00105F0B"/>
    <w:rsid w:val="001062D2"/>
    <w:rsid w:val="00106C22"/>
    <w:rsid w:val="001130B3"/>
    <w:rsid w:val="0011343F"/>
    <w:rsid w:val="001138F8"/>
    <w:rsid w:val="00117886"/>
    <w:rsid w:val="00120FD2"/>
    <w:rsid w:val="00121484"/>
    <w:rsid w:val="001239FF"/>
    <w:rsid w:val="00124E09"/>
    <w:rsid w:val="00127D66"/>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2700"/>
    <w:rsid w:val="00184097"/>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C5FE2"/>
    <w:rsid w:val="001D595D"/>
    <w:rsid w:val="001D7D72"/>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06B2A"/>
    <w:rsid w:val="00210846"/>
    <w:rsid w:val="0021209A"/>
    <w:rsid w:val="00215252"/>
    <w:rsid w:val="00215310"/>
    <w:rsid w:val="00215CFB"/>
    <w:rsid w:val="00217676"/>
    <w:rsid w:val="0022291D"/>
    <w:rsid w:val="00223701"/>
    <w:rsid w:val="00224B12"/>
    <w:rsid w:val="00225794"/>
    <w:rsid w:val="00225DD6"/>
    <w:rsid w:val="002273C1"/>
    <w:rsid w:val="00227673"/>
    <w:rsid w:val="002279C4"/>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6213"/>
    <w:rsid w:val="00260406"/>
    <w:rsid w:val="00261905"/>
    <w:rsid w:val="00264161"/>
    <w:rsid w:val="00264419"/>
    <w:rsid w:val="00266D60"/>
    <w:rsid w:val="002679C5"/>
    <w:rsid w:val="002723B8"/>
    <w:rsid w:val="00272998"/>
    <w:rsid w:val="00273025"/>
    <w:rsid w:val="00273681"/>
    <w:rsid w:val="00274646"/>
    <w:rsid w:val="00274840"/>
    <w:rsid w:val="00275008"/>
    <w:rsid w:val="002777B4"/>
    <w:rsid w:val="00277BF9"/>
    <w:rsid w:val="00277F55"/>
    <w:rsid w:val="00280C38"/>
    <w:rsid w:val="0028233D"/>
    <w:rsid w:val="00282C25"/>
    <w:rsid w:val="0028392C"/>
    <w:rsid w:val="00284F95"/>
    <w:rsid w:val="0028642F"/>
    <w:rsid w:val="00293574"/>
    <w:rsid w:val="0029382A"/>
    <w:rsid w:val="00293C1E"/>
    <w:rsid w:val="002960E1"/>
    <w:rsid w:val="002967F3"/>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C7D"/>
    <w:rsid w:val="002F0DE0"/>
    <w:rsid w:val="002F173D"/>
    <w:rsid w:val="002F2D5E"/>
    <w:rsid w:val="002F4152"/>
    <w:rsid w:val="002F510D"/>
    <w:rsid w:val="002F7E67"/>
    <w:rsid w:val="002F7E96"/>
    <w:rsid w:val="00300D5A"/>
    <w:rsid w:val="00310B88"/>
    <w:rsid w:val="00314069"/>
    <w:rsid w:val="00315E00"/>
    <w:rsid w:val="003171EB"/>
    <w:rsid w:val="00321363"/>
    <w:rsid w:val="0032191E"/>
    <w:rsid w:val="003232EF"/>
    <w:rsid w:val="00324531"/>
    <w:rsid w:val="0032672E"/>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5D7"/>
    <w:rsid w:val="003E3AE3"/>
    <w:rsid w:val="003E4778"/>
    <w:rsid w:val="003E525F"/>
    <w:rsid w:val="003E6BD1"/>
    <w:rsid w:val="003E6DFB"/>
    <w:rsid w:val="003E71EB"/>
    <w:rsid w:val="003E7FAE"/>
    <w:rsid w:val="003F1214"/>
    <w:rsid w:val="003F172C"/>
    <w:rsid w:val="003F4F5C"/>
    <w:rsid w:val="003F5F1A"/>
    <w:rsid w:val="003F6940"/>
    <w:rsid w:val="003F7700"/>
    <w:rsid w:val="003F7AB5"/>
    <w:rsid w:val="00400D7D"/>
    <w:rsid w:val="00402CA6"/>
    <w:rsid w:val="00403250"/>
    <w:rsid w:val="00406C4D"/>
    <w:rsid w:val="00407214"/>
    <w:rsid w:val="00412725"/>
    <w:rsid w:val="00413B0F"/>
    <w:rsid w:val="00413F61"/>
    <w:rsid w:val="00414063"/>
    <w:rsid w:val="00414D63"/>
    <w:rsid w:val="00415058"/>
    <w:rsid w:val="00415B61"/>
    <w:rsid w:val="004168B9"/>
    <w:rsid w:val="00417991"/>
    <w:rsid w:val="00417AEB"/>
    <w:rsid w:val="00420019"/>
    <w:rsid w:val="004220EC"/>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09C1"/>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152"/>
    <w:rsid w:val="00493F4D"/>
    <w:rsid w:val="004943A0"/>
    <w:rsid w:val="004953DE"/>
    <w:rsid w:val="004A0636"/>
    <w:rsid w:val="004A0969"/>
    <w:rsid w:val="004A0ACE"/>
    <w:rsid w:val="004A2AC4"/>
    <w:rsid w:val="004A3624"/>
    <w:rsid w:val="004B074C"/>
    <w:rsid w:val="004B21D3"/>
    <w:rsid w:val="004B3184"/>
    <w:rsid w:val="004B38DE"/>
    <w:rsid w:val="004B3D29"/>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3D03"/>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47FF"/>
    <w:rsid w:val="00524DE4"/>
    <w:rsid w:val="00524EF5"/>
    <w:rsid w:val="00525109"/>
    <w:rsid w:val="0052642E"/>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4BA4"/>
    <w:rsid w:val="00545ABC"/>
    <w:rsid w:val="00550E48"/>
    <w:rsid w:val="00553A79"/>
    <w:rsid w:val="00553A88"/>
    <w:rsid w:val="00555EC8"/>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205"/>
    <w:rsid w:val="005948C9"/>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583E"/>
    <w:rsid w:val="005E6B1F"/>
    <w:rsid w:val="005E720D"/>
    <w:rsid w:val="005E7791"/>
    <w:rsid w:val="005E788E"/>
    <w:rsid w:val="005F0E5C"/>
    <w:rsid w:val="005F4676"/>
    <w:rsid w:val="005F76E9"/>
    <w:rsid w:val="00602BEA"/>
    <w:rsid w:val="00604785"/>
    <w:rsid w:val="006050EC"/>
    <w:rsid w:val="00605FD1"/>
    <w:rsid w:val="0060689E"/>
    <w:rsid w:val="00606A66"/>
    <w:rsid w:val="00607F2F"/>
    <w:rsid w:val="00610311"/>
    <w:rsid w:val="00613139"/>
    <w:rsid w:val="00615AAB"/>
    <w:rsid w:val="006179D5"/>
    <w:rsid w:val="00620884"/>
    <w:rsid w:val="006220CA"/>
    <w:rsid w:val="006224F4"/>
    <w:rsid w:val="00623270"/>
    <w:rsid w:val="00626EF2"/>
    <w:rsid w:val="00627280"/>
    <w:rsid w:val="00631468"/>
    <w:rsid w:val="00631E6F"/>
    <w:rsid w:val="00631ECE"/>
    <w:rsid w:val="006337B9"/>
    <w:rsid w:val="00633B84"/>
    <w:rsid w:val="00634E79"/>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2EC"/>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566"/>
    <w:rsid w:val="0067751D"/>
    <w:rsid w:val="00680A5D"/>
    <w:rsid w:val="00680F7D"/>
    <w:rsid w:val="00682104"/>
    <w:rsid w:val="006823F1"/>
    <w:rsid w:val="00685BA2"/>
    <w:rsid w:val="00685E2D"/>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B7BEB"/>
    <w:rsid w:val="006C1E72"/>
    <w:rsid w:val="006C1F01"/>
    <w:rsid w:val="006C54F2"/>
    <w:rsid w:val="006C74D9"/>
    <w:rsid w:val="006D0360"/>
    <w:rsid w:val="006D0A20"/>
    <w:rsid w:val="006D192F"/>
    <w:rsid w:val="006D317A"/>
    <w:rsid w:val="006D3D74"/>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2818"/>
    <w:rsid w:val="00763AC0"/>
    <w:rsid w:val="00766AB5"/>
    <w:rsid w:val="0076779D"/>
    <w:rsid w:val="00770A31"/>
    <w:rsid w:val="00770FEC"/>
    <w:rsid w:val="00772907"/>
    <w:rsid w:val="00776EA8"/>
    <w:rsid w:val="00777D07"/>
    <w:rsid w:val="007816A0"/>
    <w:rsid w:val="00783121"/>
    <w:rsid w:val="007846E5"/>
    <w:rsid w:val="0078531B"/>
    <w:rsid w:val="00785927"/>
    <w:rsid w:val="00786894"/>
    <w:rsid w:val="00786F18"/>
    <w:rsid w:val="00787149"/>
    <w:rsid w:val="00787C90"/>
    <w:rsid w:val="0079139C"/>
    <w:rsid w:val="007948E0"/>
    <w:rsid w:val="00794BFE"/>
    <w:rsid w:val="00794EA7"/>
    <w:rsid w:val="0079545D"/>
    <w:rsid w:val="00796369"/>
    <w:rsid w:val="00797F7C"/>
    <w:rsid w:val="007A13A0"/>
    <w:rsid w:val="007A22EE"/>
    <w:rsid w:val="007A43ED"/>
    <w:rsid w:val="007A44BA"/>
    <w:rsid w:val="007A5119"/>
    <w:rsid w:val="007A5B5E"/>
    <w:rsid w:val="007A7516"/>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2555"/>
    <w:rsid w:val="00836BB6"/>
    <w:rsid w:val="00836D58"/>
    <w:rsid w:val="00836D84"/>
    <w:rsid w:val="008371A4"/>
    <w:rsid w:val="0083758C"/>
    <w:rsid w:val="008405F9"/>
    <w:rsid w:val="0084348F"/>
    <w:rsid w:val="00844B94"/>
    <w:rsid w:val="00846D5B"/>
    <w:rsid w:val="008503F4"/>
    <w:rsid w:val="008509CD"/>
    <w:rsid w:val="00850F70"/>
    <w:rsid w:val="00851860"/>
    <w:rsid w:val="00854294"/>
    <w:rsid w:val="0085465C"/>
    <w:rsid w:val="008558FB"/>
    <w:rsid w:val="00856A4E"/>
    <w:rsid w:val="00857943"/>
    <w:rsid w:val="00860369"/>
    <w:rsid w:val="00860BE0"/>
    <w:rsid w:val="0086137F"/>
    <w:rsid w:val="008615A1"/>
    <w:rsid w:val="008626C1"/>
    <w:rsid w:val="00862D54"/>
    <w:rsid w:val="00863FE3"/>
    <w:rsid w:val="00875789"/>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B8"/>
    <w:rsid w:val="008C6592"/>
    <w:rsid w:val="008C7219"/>
    <w:rsid w:val="008C7DC4"/>
    <w:rsid w:val="008D17E8"/>
    <w:rsid w:val="008D2F2D"/>
    <w:rsid w:val="008D344B"/>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2A46"/>
    <w:rsid w:val="00936B0A"/>
    <w:rsid w:val="0093785B"/>
    <w:rsid w:val="00937EAC"/>
    <w:rsid w:val="00943E3F"/>
    <w:rsid w:val="00944386"/>
    <w:rsid w:val="00944597"/>
    <w:rsid w:val="009468AA"/>
    <w:rsid w:val="00947085"/>
    <w:rsid w:val="00952BBB"/>
    <w:rsid w:val="00952DA2"/>
    <w:rsid w:val="00953189"/>
    <w:rsid w:val="00953F6E"/>
    <w:rsid w:val="009575F5"/>
    <w:rsid w:val="00961528"/>
    <w:rsid w:val="00961AB8"/>
    <w:rsid w:val="009652D6"/>
    <w:rsid w:val="00966E46"/>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01DF"/>
    <w:rsid w:val="009C2D26"/>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21D"/>
    <w:rsid w:val="009E0826"/>
    <w:rsid w:val="009E1FB5"/>
    <w:rsid w:val="009E3E1E"/>
    <w:rsid w:val="009E7E15"/>
    <w:rsid w:val="009F006E"/>
    <w:rsid w:val="009F2123"/>
    <w:rsid w:val="009F3D2B"/>
    <w:rsid w:val="009F5B0C"/>
    <w:rsid w:val="00A00586"/>
    <w:rsid w:val="00A00744"/>
    <w:rsid w:val="00A03414"/>
    <w:rsid w:val="00A045F3"/>
    <w:rsid w:val="00A057F6"/>
    <w:rsid w:val="00A068EB"/>
    <w:rsid w:val="00A101DE"/>
    <w:rsid w:val="00A134CC"/>
    <w:rsid w:val="00A13F37"/>
    <w:rsid w:val="00A154B0"/>
    <w:rsid w:val="00A17ABB"/>
    <w:rsid w:val="00A206A3"/>
    <w:rsid w:val="00A2218D"/>
    <w:rsid w:val="00A24D9A"/>
    <w:rsid w:val="00A276A9"/>
    <w:rsid w:val="00A302A0"/>
    <w:rsid w:val="00A30D89"/>
    <w:rsid w:val="00A3104C"/>
    <w:rsid w:val="00A31502"/>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4C1E"/>
    <w:rsid w:val="00A56A2F"/>
    <w:rsid w:val="00A57E36"/>
    <w:rsid w:val="00A618E6"/>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0825"/>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09F7"/>
    <w:rsid w:val="00AC593D"/>
    <w:rsid w:val="00AC5FBE"/>
    <w:rsid w:val="00AC6AF8"/>
    <w:rsid w:val="00AD071B"/>
    <w:rsid w:val="00AD11D5"/>
    <w:rsid w:val="00AD14A8"/>
    <w:rsid w:val="00AD2E92"/>
    <w:rsid w:val="00AD3540"/>
    <w:rsid w:val="00AD390C"/>
    <w:rsid w:val="00AD462D"/>
    <w:rsid w:val="00AD4AA5"/>
    <w:rsid w:val="00AD723C"/>
    <w:rsid w:val="00AE0255"/>
    <w:rsid w:val="00AE058A"/>
    <w:rsid w:val="00AE10F1"/>
    <w:rsid w:val="00AE134C"/>
    <w:rsid w:val="00AE4BC4"/>
    <w:rsid w:val="00AE4F40"/>
    <w:rsid w:val="00AE579E"/>
    <w:rsid w:val="00AE6EBD"/>
    <w:rsid w:val="00AE7DDB"/>
    <w:rsid w:val="00AF01E3"/>
    <w:rsid w:val="00AF0927"/>
    <w:rsid w:val="00AF5B34"/>
    <w:rsid w:val="00AF61B5"/>
    <w:rsid w:val="00B00359"/>
    <w:rsid w:val="00B027BC"/>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5FBA"/>
    <w:rsid w:val="00B26A51"/>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6BC"/>
    <w:rsid w:val="00B568A3"/>
    <w:rsid w:val="00B600ED"/>
    <w:rsid w:val="00B60B28"/>
    <w:rsid w:val="00B61077"/>
    <w:rsid w:val="00B61428"/>
    <w:rsid w:val="00B6476E"/>
    <w:rsid w:val="00B65E88"/>
    <w:rsid w:val="00B669FD"/>
    <w:rsid w:val="00B6775D"/>
    <w:rsid w:val="00B702EA"/>
    <w:rsid w:val="00B70BBD"/>
    <w:rsid w:val="00B70C05"/>
    <w:rsid w:val="00B7407D"/>
    <w:rsid w:val="00B746C0"/>
    <w:rsid w:val="00B755B0"/>
    <w:rsid w:val="00B76724"/>
    <w:rsid w:val="00B77C3E"/>
    <w:rsid w:val="00B81C77"/>
    <w:rsid w:val="00B86059"/>
    <w:rsid w:val="00B9140E"/>
    <w:rsid w:val="00B9146F"/>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252E"/>
    <w:rsid w:val="00BC5175"/>
    <w:rsid w:val="00BC5D03"/>
    <w:rsid w:val="00BC6D49"/>
    <w:rsid w:val="00BC7B55"/>
    <w:rsid w:val="00BD0DA4"/>
    <w:rsid w:val="00BD254D"/>
    <w:rsid w:val="00BD28DD"/>
    <w:rsid w:val="00BD2E39"/>
    <w:rsid w:val="00BD3684"/>
    <w:rsid w:val="00BD37EC"/>
    <w:rsid w:val="00BD4AC2"/>
    <w:rsid w:val="00BD7507"/>
    <w:rsid w:val="00BE1154"/>
    <w:rsid w:val="00BE18B1"/>
    <w:rsid w:val="00BE1DD4"/>
    <w:rsid w:val="00BE1DEC"/>
    <w:rsid w:val="00BE26D9"/>
    <w:rsid w:val="00BE3865"/>
    <w:rsid w:val="00BE3F65"/>
    <w:rsid w:val="00BE52B6"/>
    <w:rsid w:val="00BE7135"/>
    <w:rsid w:val="00BF0E86"/>
    <w:rsid w:val="00BF1A88"/>
    <w:rsid w:val="00BF1B60"/>
    <w:rsid w:val="00BF2E0E"/>
    <w:rsid w:val="00BF76D7"/>
    <w:rsid w:val="00C006F9"/>
    <w:rsid w:val="00C011CA"/>
    <w:rsid w:val="00C04195"/>
    <w:rsid w:val="00C046EC"/>
    <w:rsid w:val="00C057DF"/>
    <w:rsid w:val="00C070B3"/>
    <w:rsid w:val="00C07BEC"/>
    <w:rsid w:val="00C13B09"/>
    <w:rsid w:val="00C13FB8"/>
    <w:rsid w:val="00C142D8"/>
    <w:rsid w:val="00C15DB6"/>
    <w:rsid w:val="00C16D0B"/>
    <w:rsid w:val="00C201E1"/>
    <w:rsid w:val="00C20A30"/>
    <w:rsid w:val="00C20B6F"/>
    <w:rsid w:val="00C21847"/>
    <w:rsid w:val="00C225DB"/>
    <w:rsid w:val="00C22771"/>
    <w:rsid w:val="00C22ACD"/>
    <w:rsid w:val="00C2501E"/>
    <w:rsid w:val="00C261B0"/>
    <w:rsid w:val="00C27F1A"/>
    <w:rsid w:val="00C3005E"/>
    <w:rsid w:val="00C30161"/>
    <w:rsid w:val="00C307F1"/>
    <w:rsid w:val="00C33CED"/>
    <w:rsid w:val="00C349DF"/>
    <w:rsid w:val="00C353A9"/>
    <w:rsid w:val="00C36AC2"/>
    <w:rsid w:val="00C37DF5"/>
    <w:rsid w:val="00C41270"/>
    <w:rsid w:val="00C44DDE"/>
    <w:rsid w:val="00C4671D"/>
    <w:rsid w:val="00C46F31"/>
    <w:rsid w:val="00C47C40"/>
    <w:rsid w:val="00C505D6"/>
    <w:rsid w:val="00C50828"/>
    <w:rsid w:val="00C519F2"/>
    <w:rsid w:val="00C521D4"/>
    <w:rsid w:val="00C52200"/>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817E5"/>
    <w:rsid w:val="00C81E73"/>
    <w:rsid w:val="00C82DC6"/>
    <w:rsid w:val="00C84412"/>
    <w:rsid w:val="00C84F09"/>
    <w:rsid w:val="00C86601"/>
    <w:rsid w:val="00C86A96"/>
    <w:rsid w:val="00C918A0"/>
    <w:rsid w:val="00C93D84"/>
    <w:rsid w:val="00C9473D"/>
    <w:rsid w:val="00C94C59"/>
    <w:rsid w:val="00C95B1F"/>
    <w:rsid w:val="00C96D03"/>
    <w:rsid w:val="00CA0A5B"/>
    <w:rsid w:val="00CA2601"/>
    <w:rsid w:val="00CA7578"/>
    <w:rsid w:val="00CB0191"/>
    <w:rsid w:val="00CB1103"/>
    <w:rsid w:val="00CB114D"/>
    <w:rsid w:val="00CB16E2"/>
    <w:rsid w:val="00CB466F"/>
    <w:rsid w:val="00CB5288"/>
    <w:rsid w:val="00CB5CCC"/>
    <w:rsid w:val="00CB6D0B"/>
    <w:rsid w:val="00CB731B"/>
    <w:rsid w:val="00CB754E"/>
    <w:rsid w:val="00CC0343"/>
    <w:rsid w:val="00CC1556"/>
    <w:rsid w:val="00CC67B4"/>
    <w:rsid w:val="00CC7806"/>
    <w:rsid w:val="00CD140A"/>
    <w:rsid w:val="00CD219A"/>
    <w:rsid w:val="00CD3746"/>
    <w:rsid w:val="00CD43CA"/>
    <w:rsid w:val="00CD6397"/>
    <w:rsid w:val="00CD707F"/>
    <w:rsid w:val="00CE2A01"/>
    <w:rsid w:val="00CE2FED"/>
    <w:rsid w:val="00CE3BF3"/>
    <w:rsid w:val="00CE5022"/>
    <w:rsid w:val="00CE5F5D"/>
    <w:rsid w:val="00CE6EF0"/>
    <w:rsid w:val="00CE780B"/>
    <w:rsid w:val="00CE7E1C"/>
    <w:rsid w:val="00CF354D"/>
    <w:rsid w:val="00CF38C2"/>
    <w:rsid w:val="00CF4C7E"/>
    <w:rsid w:val="00CF5F21"/>
    <w:rsid w:val="00CF64E5"/>
    <w:rsid w:val="00D015A7"/>
    <w:rsid w:val="00D02545"/>
    <w:rsid w:val="00D03237"/>
    <w:rsid w:val="00D035CE"/>
    <w:rsid w:val="00D0449D"/>
    <w:rsid w:val="00D05055"/>
    <w:rsid w:val="00D06A86"/>
    <w:rsid w:val="00D06B91"/>
    <w:rsid w:val="00D11FEF"/>
    <w:rsid w:val="00D12DC7"/>
    <w:rsid w:val="00D14D1C"/>
    <w:rsid w:val="00D21E68"/>
    <w:rsid w:val="00D26454"/>
    <w:rsid w:val="00D266C0"/>
    <w:rsid w:val="00D27503"/>
    <w:rsid w:val="00D300B5"/>
    <w:rsid w:val="00D341B7"/>
    <w:rsid w:val="00D345CA"/>
    <w:rsid w:val="00D34765"/>
    <w:rsid w:val="00D35A3C"/>
    <w:rsid w:val="00D35AC4"/>
    <w:rsid w:val="00D35CB2"/>
    <w:rsid w:val="00D36878"/>
    <w:rsid w:val="00D37247"/>
    <w:rsid w:val="00D42E86"/>
    <w:rsid w:val="00D43241"/>
    <w:rsid w:val="00D44940"/>
    <w:rsid w:val="00D4537E"/>
    <w:rsid w:val="00D45465"/>
    <w:rsid w:val="00D459CC"/>
    <w:rsid w:val="00D46C75"/>
    <w:rsid w:val="00D472D8"/>
    <w:rsid w:val="00D5194F"/>
    <w:rsid w:val="00D52AE9"/>
    <w:rsid w:val="00D539EF"/>
    <w:rsid w:val="00D53B00"/>
    <w:rsid w:val="00D54036"/>
    <w:rsid w:val="00D54271"/>
    <w:rsid w:val="00D54B83"/>
    <w:rsid w:val="00D55CA1"/>
    <w:rsid w:val="00D60C60"/>
    <w:rsid w:val="00D6439D"/>
    <w:rsid w:val="00D67F35"/>
    <w:rsid w:val="00D714AE"/>
    <w:rsid w:val="00D80489"/>
    <w:rsid w:val="00D8282E"/>
    <w:rsid w:val="00D841BC"/>
    <w:rsid w:val="00D84AF9"/>
    <w:rsid w:val="00D86683"/>
    <w:rsid w:val="00D869D1"/>
    <w:rsid w:val="00D8770B"/>
    <w:rsid w:val="00D91179"/>
    <w:rsid w:val="00D925FE"/>
    <w:rsid w:val="00DA253C"/>
    <w:rsid w:val="00DA2D58"/>
    <w:rsid w:val="00DA2E36"/>
    <w:rsid w:val="00DA5796"/>
    <w:rsid w:val="00DB142A"/>
    <w:rsid w:val="00DB3134"/>
    <w:rsid w:val="00DB42D5"/>
    <w:rsid w:val="00DB5795"/>
    <w:rsid w:val="00DB693D"/>
    <w:rsid w:val="00DC0E04"/>
    <w:rsid w:val="00DC0F1E"/>
    <w:rsid w:val="00DC104E"/>
    <w:rsid w:val="00DC1120"/>
    <w:rsid w:val="00DC14DE"/>
    <w:rsid w:val="00DC18DF"/>
    <w:rsid w:val="00DC247F"/>
    <w:rsid w:val="00DC24B5"/>
    <w:rsid w:val="00DC52CA"/>
    <w:rsid w:val="00DD217B"/>
    <w:rsid w:val="00DD2E67"/>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5E49"/>
    <w:rsid w:val="00E07258"/>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50B"/>
    <w:rsid w:val="00E515FE"/>
    <w:rsid w:val="00E535F7"/>
    <w:rsid w:val="00E551C5"/>
    <w:rsid w:val="00E578BA"/>
    <w:rsid w:val="00E6162A"/>
    <w:rsid w:val="00E61665"/>
    <w:rsid w:val="00E61683"/>
    <w:rsid w:val="00E619E9"/>
    <w:rsid w:val="00E61FB2"/>
    <w:rsid w:val="00E6405F"/>
    <w:rsid w:val="00E64A49"/>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4599"/>
    <w:rsid w:val="00EB6911"/>
    <w:rsid w:val="00EC07DF"/>
    <w:rsid w:val="00EC1490"/>
    <w:rsid w:val="00EC469E"/>
    <w:rsid w:val="00EC616C"/>
    <w:rsid w:val="00ED0200"/>
    <w:rsid w:val="00ED0588"/>
    <w:rsid w:val="00ED0959"/>
    <w:rsid w:val="00ED20A6"/>
    <w:rsid w:val="00ED2443"/>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712C"/>
    <w:rsid w:val="00F2726B"/>
    <w:rsid w:val="00F2791B"/>
    <w:rsid w:val="00F3086B"/>
    <w:rsid w:val="00F3253A"/>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1505"/>
    <w:rsid w:val="00F82D42"/>
    <w:rsid w:val="00F84428"/>
    <w:rsid w:val="00F85C13"/>
    <w:rsid w:val="00F85E9E"/>
    <w:rsid w:val="00F869F5"/>
    <w:rsid w:val="00F90CB3"/>
    <w:rsid w:val="00F90F2B"/>
    <w:rsid w:val="00F91C21"/>
    <w:rsid w:val="00F9203A"/>
    <w:rsid w:val="00F9284A"/>
    <w:rsid w:val="00F93C6D"/>
    <w:rsid w:val="00F94850"/>
    <w:rsid w:val="00F954CB"/>
    <w:rsid w:val="00F9554D"/>
    <w:rsid w:val="00F965D8"/>
    <w:rsid w:val="00F968B2"/>
    <w:rsid w:val="00F969CE"/>
    <w:rsid w:val="00FA2DE8"/>
    <w:rsid w:val="00FA6AE7"/>
    <w:rsid w:val="00FB14D4"/>
    <w:rsid w:val="00FB7682"/>
    <w:rsid w:val="00FC3F22"/>
    <w:rsid w:val="00FC45EE"/>
    <w:rsid w:val="00FC47E6"/>
    <w:rsid w:val="00FC4F6A"/>
    <w:rsid w:val="00FC6458"/>
    <w:rsid w:val="00FD217F"/>
    <w:rsid w:val="00FD389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3E486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6C9ED1-8AAC-48B9-94CB-413FBD92F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7</Pages>
  <Words>2497</Words>
  <Characters>13734</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13</cp:revision>
  <cp:lastPrinted>2021-03-01T14:50:00Z</cp:lastPrinted>
  <dcterms:created xsi:type="dcterms:W3CDTF">2022-02-10T22:53:00Z</dcterms:created>
  <dcterms:modified xsi:type="dcterms:W3CDTF">2022-09-22T19:59:00Z</dcterms:modified>
</cp:coreProperties>
</file>