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1BB5F" w14:textId="3EE9A2F5" w:rsidR="006559D9" w:rsidRPr="00327C48" w:rsidRDefault="00DF6BDB" w:rsidP="006559D9">
      <w:pPr>
        <w:pStyle w:val="Encabezado"/>
        <w:tabs>
          <w:tab w:val="clear" w:pos="4419"/>
          <w:tab w:val="clear" w:pos="8838"/>
        </w:tabs>
        <w:ind w:left="3402"/>
        <w:jc w:val="both"/>
        <w:rPr>
          <w:rFonts w:ascii="Arial" w:hAnsi="Arial" w:cs="Arial"/>
          <w:b/>
          <w:sz w:val="26"/>
          <w:szCs w:val="26"/>
        </w:rPr>
      </w:pPr>
      <w:r>
        <w:rPr>
          <w:noProof/>
          <w:lang w:eastAsia="es-MX"/>
        </w:rPr>
        <mc:AlternateContent>
          <mc:Choice Requires="wps">
            <w:drawing>
              <wp:anchor distT="0" distB="0" distL="114300" distR="114300" simplePos="0" relativeHeight="251659264" behindDoc="1" locked="0" layoutInCell="1" allowOverlap="1" wp14:anchorId="2CEF1231" wp14:editId="149BFA9A">
                <wp:simplePos x="0" y="0"/>
                <wp:positionH relativeFrom="column">
                  <wp:posOffset>-853440</wp:posOffset>
                </wp:positionH>
                <wp:positionV relativeFrom="paragraph">
                  <wp:posOffset>-581025</wp:posOffset>
                </wp:positionV>
                <wp:extent cx="1009650" cy="962025"/>
                <wp:effectExtent l="0" t="0" r="19050" b="28575"/>
                <wp:wrapNone/>
                <wp:docPr id="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A24ACB5" w14:textId="77777777" w:rsidR="00DF6BDB" w:rsidRPr="00035E13" w:rsidRDefault="00DF6BDB" w:rsidP="00DF6BD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F1231" id="_x0000_t202" coordsize="21600,21600" o:spt="202" path="m,l,21600r21600,l21600,xe">
                <v:stroke joinstyle="miter"/>
                <v:path gradientshapeok="t" o:connecttype="rect"/>
              </v:shapetype>
              <v:shape id="Cuadro de texto 5" o:spid="_x0000_s1026" type="#_x0000_t202" style="position:absolute;left:0;text-align:left;margin-left:-67.2pt;margin-top:-45.7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" fillcolor="window" strokeweight=".5pt">
                <v:path arrowok="t"/>
                <v:textbox>
                  <w:txbxContent>
                    <w:p w14:paraId="4A24ACB5" w14:textId="77777777" w:rsidR="00DF6BDB" w:rsidRPr="00035E13" w:rsidRDefault="00DF6BDB" w:rsidP="00DF6BD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153375">
        <w:rPr>
          <w:rFonts w:ascii="Arial" w:hAnsi="Arial" w:cs="Arial"/>
          <w:b/>
          <w:sz w:val="26"/>
          <w:szCs w:val="26"/>
        </w:rPr>
        <w:t>SEXTA</w:t>
      </w:r>
      <w:r w:rsidR="006559D9" w:rsidRPr="00327C48">
        <w:rPr>
          <w:rFonts w:ascii="Arial" w:hAnsi="Arial" w:cs="Arial"/>
          <w:b/>
          <w:sz w:val="26"/>
          <w:szCs w:val="26"/>
        </w:rPr>
        <w:t xml:space="preserve"> SALA UNITARIA DE PRIMERA INSTANCIA DEL TRIBUNAL DE JUSTICIA ADMINISTRATIVA DEL ESTADO DE OAXACA.</w:t>
      </w:r>
    </w:p>
    <w:p w14:paraId="15AE0AF9" w14:textId="77777777" w:rsidR="006559D9" w:rsidRPr="00327C48" w:rsidRDefault="006559D9" w:rsidP="006559D9">
      <w:pPr>
        <w:pStyle w:val="Encabezado"/>
        <w:ind w:left="4248"/>
        <w:jc w:val="both"/>
        <w:rPr>
          <w:rFonts w:ascii="Arial" w:hAnsi="Arial" w:cs="Arial"/>
          <w:b/>
          <w:sz w:val="26"/>
          <w:szCs w:val="26"/>
        </w:rPr>
      </w:pPr>
    </w:p>
    <w:p w14:paraId="50E7B5AB" w14:textId="09D1D95A" w:rsidR="006559D9" w:rsidRPr="00327C48" w:rsidRDefault="006559D9" w:rsidP="006559D9">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153375">
        <w:rPr>
          <w:rFonts w:ascii="Arial" w:hAnsi="Arial" w:cs="Arial"/>
          <w:b/>
          <w:sz w:val="26"/>
          <w:szCs w:val="26"/>
        </w:rPr>
        <w:t>144</w:t>
      </w:r>
      <w:r w:rsidRPr="00327C48">
        <w:rPr>
          <w:rFonts w:ascii="Arial" w:hAnsi="Arial" w:cs="Arial"/>
          <w:b/>
          <w:sz w:val="26"/>
          <w:szCs w:val="26"/>
        </w:rPr>
        <w:t>/20</w:t>
      </w:r>
      <w:r w:rsidR="0092475C">
        <w:rPr>
          <w:rFonts w:ascii="Arial" w:hAnsi="Arial" w:cs="Arial"/>
          <w:b/>
          <w:sz w:val="26"/>
          <w:szCs w:val="26"/>
        </w:rPr>
        <w:t>20</w:t>
      </w:r>
    </w:p>
    <w:p w14:paraId="64313856" w14:textId="77777777" w:rsidR="006559D9" w:rsidRPr="00327C48" w:rsidRDefault="006559D9" w:rsidP="006559D9">
      <w:pPr>
        <w:pStyle w:val="Encabezado"/>
        <w:tabs>
          <w:tab w:val="clear" w:pos="4419"/>
          <w:tab w:val="center" w:pos="8931"/>
        </w:tabs>
        <w:jc w:val="both"/>
        <w:rPr>
          <w:rFonts w:ascii="Arial" w:hAnsi="Arial" w:cs="Arial"/>
          <w:b/>
          <w:sz w:val="26"/>
          <w:szCs w:val="26"/>
        </w:rPr>
      </w:pPr>
    </w:p>
    <w:p w14:paraId="4F4B2591" w14:textId="60C188A1" w:rsidR="006559D9" w:rsidRPr="00327C48" w:rsidRDefault="006559D9" w:rsidP="006559D9">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DF6BDB">
        <w:rPr>
          <w:rFonts w:ascii="Arial" w:hAnsi="Arial" w:cs="Arial"/>
          <w:b/>
          <w:sz w:val="26"/>
          <w:szCs w:val="26"/>
        </w:rPr>
        <w:t>**********</w:t>
      </w:r>
      <w:r w:rsidRPr="00327C48">
        <w:rPr>
          <w:rFonts w:ascii="Arial" w:hAnsi="Arial" w:cs="Arial"/>
          <w:b/>
          <w:sz w:val="26"/>
          <w:szCs w:val="26"/>
        </w:rPr>
        <w:t>.</w:t>
      </w:r>
    </w:p>
    <w:p w14:paraId="10ECFBDA" w14:textId="77777777" w:rsidR="006559D9" w:rsidRPr="00327C48" w:rsidRDefault="006559D9" w:rsidP="006559D9">
      <w:pPr>
        <w:pStyle w:val="Encabezado"/>
        <w:ind w:left="4248"/>
        <w:jc w:val="both"/>
        <w:rPr>
          <w:rFonts w:ascii="Arial" w:hAnsi="Arial" w:cs="Arial"/>
          <w:b/>
          <w:sz w:val="26"/>
          <w:szCs w:val="26"/>
        </w:rPr>
      </w:pPr>
    </w:p>
    <w:p w14:paraId="6E869B4E" w14:textId="09D63FFC" w:rsidR="006559D9" w:rsidRPr="00327C48" w:rsidRDefault="006559D9" w:rsidP="006559D9">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POLICÍA VIAL </w:t>
      </w:r>
      <w:r>
        <w:rPr>
          <w:rFonts w:ascii="Arial" w:hAnsi="Arial" w:cs="Arial"/>
          <w:b/>
          <w:sz w:val="26"/>
          <w:szCs w:val="26"/>
        </w:rPr>
        <w:t>CON NÚMERO ESTADÍSTICO PV-</w:t>
      </w:r>
      <w:r w:rsidR="0092475C">
        <w:rPr>
          <w:rFonts w:ascii="Arial" w:hAnsi="Arial" w:cs="Arial"/>
          <w:b/>
          <w:sz w:val="26"/>
          <w:szCs w:val="26"/>
        </w:rPr>
        <w:t>26</w:t>
      </w:r>
      <w:r w:rsidR="00153375">
        <w:rPr>
          <w:rFonts w:ascii="Arial" w:hAnsi="Arial" w:cs="Arial"/>
          <w:b/>
          <w:sz w:val="26"/>
          <w:szCs w:val="26"/>
        </w:rPr>
        <w:t>1</w:t>
      </w:r>
      <w:r w:rsidRPr="00327C48">
        <w:rPr>
          <w:rFonts w:ascii="Arial" w:hAnsi="Arial" w:cs="Arial"/>
          <w:b/>
          <w:sz w:val="26"/>
          <w:szCs w:val="26"/>
        </w:rPr>
        <w:t xml:space="preserve"> ADSCRITO A LA DIRECCIÓN </w:t>
      </w:r>
      <w:r>
        <w:rPr>
          <w:rFonts w:ascii="Arial" w:hAnsi="Arial" w:cs="Arial"/>
          <w:b/>
          <w:sz w:val="26"/>
          <w:szCs w:val="26"/>
        </w:rPr>
        <w:t>GENERAL DE LA POLICÍA VIAL ESTATAL, DIRECCIÓN DE TRÁNSITO DE LA SECRETARÍA DE SEGUIRDAD PÚBLICA DEL ESTADO DE OAXACA</w:t>
      </w:r>
      <w:r w:rsidRPr="00327C48">
        <w:rPr>
          <w:rFonts w:ascii="Arial" w:hAnsi="Arial" w:cs="Arial"/>
          <w:b/>
          <w:sz w:val="26"/>
          <w:szCs w:val="26"/>
        </w:rPr>
        <w:t>.</w:t>
      </w:r>
    </w:p>
    <w:p w14:paraId="3D00F99F" w14:textId="77777777" w:rsidR="006559D9" w:rsidRPr="00327C48" w:rsidRDefault="006559D9" w:rsidP="006559D9">
      <w:pPr>
        <w:pStyle w:val="Encabezado"/>
        <w:tabs>
          <w:tab w:val="clear" w:pos="4419"/>
          <w:tab w:val="clear" w:pos="8838"/>
          <w:tab w:val="center" w:pos="-1418"/>
        </w:tabs>
        <w:ind w:left="3540"/>
        <w:jc w:val="both"/>
        <w:rPr>
          <w:rFonts w:ascii="Arial" w:hAnsi="Arial" w:cs="Arial"/>
          <w:b/>
          <w:sz w:val="26"/>
          <w:szCs w:val="26"/>
        </w:rPr>
      </w:pPr>
    </w:p>
    <w:p w14:paraId="7DD0C96D" w14:textId="77777777" w:rsidR="00153375" w:rsidRDefault="00153375" w:rsidP="006559D9">
      <w:pPr>
        <w:spacing w:after="0" w:line="360" w:lineRule="auto"/>
        <w:jc w:val="both"/>
        <w:rPr>
          <w:rFonts w:ascii="Arial" w:hAnsi="Arial" w:cs="Arial"/>
          <w:b/>
          <w:sz w:val="26"/>
          <w:szCs w:val="26"/>
        </w:rPr>
      </w:pPr>
    </w:p>
    <w:p w14:paraId="752F3A27" w14:textId="27A0E51A" w:rsidR="006559D9" w:rsidRPr="009B59DB" w:rsidRDefault="006559D9" w:rsidP="006559D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153375">
        <w:rPr>
          <w:rFonts w:ascii="Arial" w:hAnsi="Arial" w:cs="Arial"/>
          <w:b/>
          <w:sz w:val="26"/>
          <w:szCs w:val="26"/>
        </w:rPr>
        <w:t xml:space="preserve">VEINTISIETE </w:t>
      </w:r>
      <w:r w:rsidR="006819CD">
        <w:rPr>
          <w:rFonts w:ascii="Arial" w:hAnsi="Arial" w:cs="Arial"/>
          <w:b/>
          <w:sz w:val="26"/>
          <w:szCs w:val="26"/>
        </w:rPr>
        <w:t xml:space="preserve">DE </w:t>
      </w:r>
      <w:r w:rsidR="0092475C">
        <w:rPr>
          <w:rFonts w:ascii="Arial" w:hAnsi="Arial" w:cs="Arial"/>
          <w:b/>
          <w:sz w:val="26"/>
          <w:szCs w:val="26"/>
        </w:rPr>
        <w:t>ABRIL</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 - </w:t>
      </w:r>
      <w:r>
        <w:rPr>
          <w:rFonts w:ascii="Arial" w:hAnsi="Arial" w:cs="Arial"/>
          <w:b/>
          <w:sz w:val="26"/>
          <w:szCs w:val="26"/>
        </w:rPr>
        <w:t xml:space="preserve">- </w:t>
      </w:r>
    </w:p>
    <w:p w14:paraId="2FD6D099" w14:textId="00C9913C" w:rsidR="001823EE" w:rsidRPr="009B59DB" w:rsidRDefault="006559D9" w:rsidP="006559D9">
      <w:pPr>
        <w:pStyle w:val="Encabezado"/>
        <w:tabs>
          <w:tab w:val="clear" w:pos="4419"/>
          <w:tab w:val="clear" w:pos="8838"/>
        </w:tabs>
        <w:spacing w:before="240" w:line="360" w:lineRule="auto"/>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VISTOS, </w:t>
      </w:r>
      <w:r w:rsidR="003A0F04" w:rsidRPr="009B59DB">
        <w:rPr>
          <w:rFonts w:ascii="Arial" w:hAnsi="Arial" w:cs="Arial"/>
          <w:sz w:val="26"/>
          <w:szCs w:val="26"/>
        </w:rPr>
        <w:t xml:space="preserve">para resolver los autos del juicio de nulidad de número </w:t>
      </w:r>
      <w:r w:rsidR="00153375">
        <w:rPr>
          <w:rFonts w:ascii="Arial" w:hAnsi="Arial" w:cs="Arial"/>
          <w:b/>
          <w:sz w:val="26"/>
          <w:szCs w:val="26"/>
        </w:rPr>
        <w:t>144</w:t>
      </w:r>
      <w:r w:rsidR="001823EE" w:rsidRPr="009B59DB">
        <w:rPr>
          <w:rFonts w:ascii="Arial" w:hAnsi="Arial" w:cs="Arial"/>
          <w:b/>
          <w:sz w:val="26"/>
          <w:szCs w:val="26"/>
        </w:rPr>
        <w:t>/20</w:t>
      </w:r>
      <w:r w:rsidR="0092475C">
        <w:rPr>
          <w:rFonts w:ascii="Arial" w:hAnsi="Arial" w:cs="Arial"/>
          <w:b/>
          <w:sz w:val="26"/>
          <w:szCs w:val="26"/>
        </w:rPr>
        <w:t>20</w:t>
      </w:r>
      <w:r w:rsidR="003A0F04" w:rsidRPr="009B59DB">
        <w:rPr>
          <w:rFonts w:ascii="Arial" w:hAnsi="Arial" w:cs="Arial"/>
          <w:sz w:val="26"/>
          <w:szCs w:val="26"/>
        </w:rPr>
        <w:t xml:space="preserve">, promovido por </w:t>
      </w:r>
      <w:r w:rsidR="00DF6BDB">
        <w:rPr>
          <w:rFonts w:ascii="Arial" w:hAnsi="Arial" w:cs="Arial"/>
          <w:b/>
          <w:sz w:val="26"/>
          <w:szCs w:val="26"/>
        </w:rPr>
        <w:t>**********</w:t>
      </w:r>
      <w:r w:rsidR="009B59DB">
        <w:rPr>
          <w:rFonts w:ascii="Arial" w:hAnsi="Arial" w:cs="Arial"/>
          <w:b/>
          <w:sz w:val="26"/>
          <w:szCs w:val="26"/>
        </w:rPr>
        <w:t xml:space="preserve">, </w:t>
      </w:r>
      <w:r w:rsidR="003A0F04" w:rsidRPr="009B59DB">
        <w:rPr>
          <w:rFonts w:ascii="Arial" w:hAnsi="Arial" w:cs="Arial"/>
          <w:sz w:val="26"/>
          <w:szCs w:val="26"/>
        </w:rPr>
        <w:t>en contra de</w:t>
      </w:r>
      <w:r w:rsidR="009F6B8E">
        <w:rPr>
          <w:rFonts w:ascii="Arial" w:hAnsi="Arial" w:cs="Arial"/>
          <w:sz w:val="26"/>
          <w:szCs w:val="26"/>
        </w:rPr>
        <w:t>l</w:t>
      </w:r>
      <w:r w:rsidR="003A0F04" w:rsidRPr="009B59DB">
        <w:rPr>
          <w:rFonts w:ascii="Arial" w:hAnsi="Arial" w:cs="Arial"/>
          <w:b/>
          <w:sz w:val="26"/>
          <w:szCs w:val="26"/>
        </w:rPr>
        <w:t xml:space="preserve"> </w:t>
      </w:r>
      <w:r w:rsidR="009F6B8E" w:rsidRPr="009B59DB">
        <w:rPr>
          <w:rFonts w:ascii="Arial" w:hAnsi="Arial" w:cs="Arial"/>
          <w:b/>
          <w:sz w:val="26"/>
          <w:szCs w:val="26"/>
        </w:rPr>
        <w:t xml:space="preserve">POLICIA VIAL </w:t>
      </w:r>
      <w:r w:rsidR="009F6B8E">
        <w:rPr>
          <w:rFonts w:ascii="Arial" w:hAnsi="Arial" w:cs="Arial"/>
          <w:b/>
          <w:sz w:val="26"/>
          <w:szCs w:val="26"/>
        </w:rPr>
        <w:t xml:space="preserve">CON NÚMERO </w:t>
      </w:r>
      <w:r w:rsidR="009E7250">
        <w:rPr>
          <w:rFonts w:ascii="Arial" w:hAnsi="Arial" w:cs="Arial"/>
          <w:b/>
          <w:sz w:val="26"/>
          <w:szCs w:val="26"/>
        </w:rPr>
        <w:t>ESTADÍSTICO PV-</w:t>
      </w:r>
      <w:r w:rsidR="0092475C">
        <w:rPr>
          <w:rFonts w:ascii="Arial" w:hAnsi="Arial" w:cs="Arial"/>
          <w:b/>
          <w:sz w:val="26"/>
          <w:szCs w:val="26"/>
        </w:rPr>
        <w:t>26</w:t>
      </w:r>
      <w:r w:rsidR="00153375">
        <w:rPr>
          <w:rFonts w:ascii="Arial" w:hAnsi="Arial" w:cs="Arial"/>
          <w:b/>
          <w:sz w:val="26"/>
          <w:szCs w:val="26"/>
        </w:rPr>
        <w:t>1</w:t>
      </w:r>
      <w:r w:rsidR="009F6B8E">
        <w:rPr>
          <w:rFonts w:ascii="Arial" w:hAnsi="Arial" w:cs="Arial"/>
          <w:b/>
          <w:sz w:val="26"/>
          <w:szCs w:val="26"/>
        </w:rPr>
        <w:t xml:space="preserve"> ADSCRITO A LA DIRECCIÓN GENERAL DE LA POLIC</w:t>
      </w:r>
      <w:r w:rsidR="009615DF">
        <w:rPr>
          <w:rFonts w:ascii="Arial" w:hAnsi="Arial" w:cs="Arial"/>
          <w:b/>
          <w:sz w:val="26"/>
          <w:szCs w:val="26"/>
        </w:rPr>
        <w:t>Í</w:t>
      </w:r>
      <w:r w:rsidR="009F6B8E">
        <w:rPr>
          <w:rFonts w:ascii="Arial" w:hAnsi="Arial" w:cs="Arial"/>
          <w:b/>
          <w:sz w:val="26"/>
          <w:szCs w:val="26"/>
        </w:rPr>
        <w:t xml:space="preserve">A VIAL ESTATAL, </w:t>
      </w:r>
      <w:r w:rsidR="009E7250">
        <w:rPr>
          <w:rFonts w:ascii="Arial" w:hAnsi="Arial" w:cs="Arial"/>
          <w:b/>
          <w:sz w:val="26"/>
          <w:szCs w:val="26"/>
        </w:rPr>
        <w:t xml:space="preserve">DIRECCIÓN DE TRÁNSITO </w:t>
      </w:r>
      <w:r w:rsidR="009F6B8E">
        <w:rPr>
          <w:rFonts w:ascii="Arial" w:hAnsi="Arial" w:cs="Arial"/>
          <w:b/>
          <w:sz w:val="26"/>
          <w:szCs w:val="26"/>
        </w:rPr>
        <w:t xml:space="preserve">DE LA SECRETARÍA DE SEGURIDAD PÚBLICA </w:t>
      </w:r>
      <w:r w:rsidR="009E7250">
        <w:rPr>
          <w:rFonts w:ascii="Arial" w:hAnsi="Arial" w:cs="Arial"/>
          <w:b/>
          <w:sz w:val="26"/>
          <w:szCs w:val="26"/>
        </w:rPr>
        <w:t xml:space="preserve">DEL </w:t>
      </w:r>
      <w:r w:rsidR="009F6B8E">
        <w:rPr>
          <w:rFonts w:ascii="Arial" w:hAnsi="Arial" w:cs="Arial"/>
          <w:b/>
          <w:sz w:val="26"/>
          <w:szCs w:val="26"/>
        </w:rPr>
        <w:t>ESTADO DE OAXACA</w:t>
      </w:r>
      <w:r w:rsidR="009F6B8E" w:rsidRPr="006559D9">
        <w:rPr>
          <w:rFonts w:ascii="Arial" w:hAnsi="Arial" w:cs="Arial"/>
          <w:sz w:val="26"/>
          <w:szCs w:val="26"/>
        </w:rPr>
        <w:t xml:space="preserve">.- </w:t>
      </w:r>
      <w:r w:rsidR="009E7250" w:rsidRPr="006559D9">
        <w:rPr>
          <w:rFonts w:ascii="Arial" w:hAnsi="Arial" w:cs="Arial"/>
          <w:sz w:val="26"/>
          <w:szCs w:val="26"/>
        </w:rPr>
        <w:t xml:space="preserve">- - - - - - - - - - - - - - - </w:t>
      </w:r>
    </w:p>
    <w:p w14:paraId="5F0D3CBF"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19E049F3" w14:textId="48A268B0" w:rsidR="009B59DB" w:rsidRDefault="006559D9"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153375">
        <w:rPr>
          <w:rFonts w:ascii="Arial" w:hAnsi="Arial" w:cs="Arial"/>
          <w:sz w:val="26"/>
          <w:szCs w:val="26"/>
        </w:rPr>
        <w:t xml:space="preserve">veintidós de septiembre </w:t>
      </w:r>
      <w:r w:rsidR="0092475C">
        <w:rPr>
          <w:rFonts w:ascii="Arial" w:hAnsi="Arial" w:cs="Arial"/>
          <w:sz w:val="26"/>
          <w:szCs w:val="26"/>
        </w:rPr>
        <w:t>de dos mil veinte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DF6BDB">
        <w:rPr>
          <w:rFonts w:ascii="Arial" w:hAnsi="Arial" w:cs="Arial"/>
          <w:sz w:val="26"/>
          <w:szCs w:val="26"/>
        </w:rPr>
        <w:t>**********</w:t>
      </w:r>
      <w:r w:rsidR="00B8574F">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9B59DB">
        <w:rPr>
          <w:rFonts w:ascii="Arial" w:hAnsi="Arial" w:cs="Arial"/>
          <w:sz w:val="26"/>
          <w:szCs w:val="26"/>
        </w:rPr>
        <w:t xml:space="preserve">folio </w:t>
      </w:r>
      <w:r w:rsidR="00153375">
        <w:rPr>
          <w:rFonts w:ascii="Arial" w:hAnsi="Arial" w:cs="Arial"/>
          <w:sz w:val="26"/>
          <w:szCs w:val="26"/>
        </w:rPr>
        <w:t>333845</w:t>
      </w:r>
      <w:r w:rsidR="009E7250">
        <w:rPr>
          <w:rFonts w:ascii="Arial" w:hAnsi="Arial" w:cs="Arial"/>
          <w:sz w:val="26"/>
          <w:szCs w:val="26"/>
        </w:rPr>
        <w:t xml:space="preserve"> </w:t>
      </w:r>
      <w:r w:rsidR="009B59DB">
        <w:rPr>
          <w:rFonts w:ascii="Arial" w:hAnsi="Arial" w:cs="Arial"/>
          <w:sz w:val="26"/>
          <w:szCs w:val="26"/>
        </w:rPr>
        <w:t xml:space="preserve">de </w:t>
      </w:r>
      <w:r w:rsidR="00153375">
        <w:rPr>
          <w:rFonts w:ascii="Arial" w:hAnsi="Arial" w:cs="Arial"/>
          <w:sz w:val="26"/>
          <w:szCs w:val="26"/>
        </w:rPr>
        <w:t xml:space="preserve">tres de junio </w:t>
      </w:r>
      <w:r w:rsidR="0092475C">
        <w:rPr>
          <w:rFonts w:ascii="Arial" w:hAnsi="Arial" w:cs="Arial"/>
          <w:sz w:val="26"/>
          <w:szCs w:val="26"/>
        </w:rPr>
        <w:t>de dos mil veinte</w:t>
      </w:r>
      <w:r w:rsidR="009B59DB">
        <w:rPr>
          <w:rFonts w:ascii="Arial" w:hAnsi="Arial" w:cs="Arial"/>
          <w:sz w:val="26"/>
          <w:szCs w:val="26"/>
        </w:rPr>
        <w:t xml:space="preserve">, emitida por el </w:t>
      </w:r>
      <w:r w:rsidR="009615DF" w:rsidRPr="009F6B8E">
        <w:rPr>
          <w:rFonts w:ascii="Arial" w:hAnsi="Arial" w:cs="Arial"/>
          <w:sz w:val="26"/>
          <w:szCs w:val="26"/>
        </w:rPr>
        <w:t>Policía</w:t>
      </w:r>
      <w:r w:rsidR="009F6B8E" w:rsidRPr="009F6B8E">
        <w:rPr>
          <w:rFonts w:ascii="Arial" w:hAnsi="Arial" w:cs="Arial"/>
          <w:sz w:val="26"/>
          <w:szCs w:val="26"/>
        </w:rPr>
        <w:t xml:space="preserve"> Vial </w:t>
      </w:r>
      <w:r w:rsidR="009F6B8E">
        <w:rPr>
          <w:rFonts w:ascii="Arial" w:hAnsi="Arial" w:cs="Arial"/>
          <w:sz w:val="26"/>
          <w:szCs w:val="26"/>
        </w:rPr>
        <w:t>c</w:t>
      </w:r>
      <w:r w:rsidR="009F6B8E" w:rsidRPr="009F6B8E">
        <w:rPr>
          <w:rFonts w:ascii="Arial" w:hAnsi="Arial" w:cs="Arial"/>
          <w:sz w:val="26"/>
          <w:szCs w:val="26"/>
        </w:rPr>
        <w:t xml:space="preserve">on </w:t>
      </w:r>
      <w:r w:rsidR="009F6B8E">
        <w:rPr>
          <w:rFonts w:ascii="Arial" w:hAnsi="Arial" w:cs="Arial"/>
          <w:sz w:val="26"/>
          <w:szCs w:val="26"/>
        </w:rPr>
        <w:t>n</w:t>
      </w:r>
      <w:r w:rsidR="009F6B8E" w:rsidRPr="009F6B8E">
        <w:rPr>
          <w:rFonts w:ascii="Arial" w:hAnsi="Arial" w:cs="Arial"/>
          <w:sz w:val="26"/>
          <w:szCs w:val="26"/>
        </w:rPr>
        <w:t xml:space="preserve">úmero </w:t>
      </w:r>
      <w:r w:rsidR="009F6B8E">
        <w:rPr>
          <w:rFonts w:ascii="Arial" w:hAnsi="Arial" w:cs="Arial"/>
          <w:sz w:val="26"/>
          <w:szCs w:val="26"/>
        </w:rPr>
        <w:t>e</w:t>
      </w:r>
      <w:r w:rsidR="009F6B8E" w:rsidRPr="009F6B8E">
        <w:rPr>
          <w:rFonts w:ascii="Arial" w:hAnsi="Arial" w:cs="Arial"/>
          <w:sz w:val="26"/>
          <w:szCs w:val="26"/>
        </w:rPr>
        <w:t>stadístico P</w:t>
      </w:r>
      <w:r w:rsidR="009F6B8E">
        <w:rPr>
          <w:rFonts w:ascii="Arial" w:hAnsi="Arial" w:cs="Arial"/>
          <w:sz w:val="26"/>
          <w:szCs w:val="26"/>
        </w:rPr>
        <w:t>V</w:t>
      </w:r>
      <w:r w:rsidR="009E7250">
        <w:rPr>
          <w:rFonts w:ascii="Arial" w:hAnsi="Arial" w:cs="Arial"/>
          <w:sz w:val="26"/>
          <w:szCs w:val="26"/>
        </w:rPr>
        <w:t>-</w:t>
      </w:r>
      <w:r w:rsidR="0092475C">
        <w:rPr>
          <w:rFonts w:ascii="Arial" w:hAnsi="Arial" w:cs="Arial"/>
          <w:sz w:val="26"/>
          <w:szCs w:val="26"/>
        </w:rPr>
        <w:t>26</w:t>
      </w:r>
      <w:r w:rsidR="00153375">
        <w:rPr>
          <w:rFonts w:ascii="Arial" w:hAnsi="Arial" w:cs="Arial"/>
          <w:sz w:val="26"/>
          <w:szCs w:val="26"/>
        </w:rPr>
        <w:t>1</w:t>
      </w:r>
      <w:r w:rsidR="0092475C">
        <w:rPr>
          <w:rFonts w:ascii="Arial" w:hAnsi="Arial" w:cs="Arial"/>
          <w:sz w:val="26"/>
          <w:szCs w:val="26"/>
        </w:rPr>
        <w:t xml:space="preserve"> </w:t>
      </w:r>
      <w:r w:rsidR="009F6B8E">
        <w:rPr>
          <w:rFonts w:ascii="Arial" w:hAnsi="Arial" w:cs="Arial"/>
          <w:sz w:val="26"/>
          <w:szCs w:val="26"/>
        </w:rPr>
        <w:t>a</w:t>
      </w:r>
      <w:r w:rsidR="009F6B8E" w:rsidRPr="009F6B8E">
        <w:rPr>
          <w:rFonts w:ascii="Arial" w:hAnsi="Arial" w:cs="Arial"/>
          <w:sz w:val="26"/>
          <w:szCs w:val="26"/>
        </w:rPr>
        <w:t xml:space="preserve">dscrito </w:t>
      </w:r>
      <w:r w:rsidR="009F6B8E">
        <w:rPr>
          <w:rFonts w:ascii="Arial" w:hAnsi="Arial" w:cs="Arial"/>
          <w:sz w:val="26"/>
          <w:szCs w:val="26"/>
        </w:rPr>
        <w:t>a l</w:t>
      </w:r>
      <w:r w:rsidR="009F6B8E" w:rsidRPr="009F6B8E">
        <w:rPr>
          <w:rFonts w:ascii="Arial" w:hAnsi="Arial" w:cs="Arial"/>
          <w:sz w:val="26"/>
          <w:szCs w:val="26"/>
        </w:rPr>
        <w:t xml:space="preserve">a Dirección General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E7250">
        <w:rPr>
          <w:rFonts w:ascii="Arial" w:hAnsi="Arial" w:cs="Arial"/>
          <w:sz w:val="26"/>
          <w:szCs w:val="26"/>
        </w:rPr>
        <w:t xml:space="preserve">a Policía Vial Estatal, Dirección de Tránsito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F6B8E" w:rsidRPr="009F6B8E">
        <w:rPr>
          <w:rFonts w:ascii="Arial" w:hAnsi="Arial" w:cs="Arial"/>
          <w:sz w:val="26"/>
          <w:szCs w:val="26"/>
        </w:rPr>
        <w:t xml:space="preserve">a Secretaría </w:t>
      </w:r>
      <w:r w:rsidR="009F6B8E">
        <w:rPr>
          <w:rFonts w:ascii="Arial" w:hAnsi="Arial" w:cs="Arial"/>
          <w:sz w:val="26"/>
          <w:szCs w:val="26"/>
        </w:rPr>
        <w:t>d</w:t>
      </w:r>
      <w:r w:rsidR="009F6B8E" w:rsidRPr="009F6B8E">
        <w:rPr>
          <w:rFonts w:ascii="Arial" w:hAnsi="Arial" w:cs="Arial"/>
          <w:sz w:val="26"/>
          <w:szCs w:val="26"/>
        </w:rPr>
        <w:t xml:space="preserve">e Seguridad Pública </w:t>
      </w:r>
      <w:r w:rsidR="009E7250">
        <w:rPr>
          <w:rFonts w:ascii="Arial" w:hAnsi="Arial" w:cs="Arial"/>
          <w:sz w:val="26"/>
          <w:szCs w:val="26"/>
        </w:rPr>
        <w:t>del Estado de Oaxaca</w:t>
      </w:r>
      <w:r w:rsidR="009F6B8E" w:rsidRPr="009F6B8E">
        <w:rPr>
          <w:rFonts w:ascii="Arial" w:hAnsi="Arial" w:cs="Arial"/>
          <w:sz w:val="26"/>
          <w:szCs w:val="26"/>
        </w:rPr>
        <w:t>.</w:t>
      </w:r>
      <w:r w:rsidR="00B8574F">
        <w:rPr>
          <w:rFonts w:ascii="Arial" w:hAnsi="Arial" w:cs="Arial"/>
          <w:sz w:val="26"/>
          <w:szCs w:val="26"/>
        </w:rPr>
        <w:t>- - - - - - - - - - - - - - - - - - - - - - -</w:t>
      </w:r>
      <w:r w:rsidR="0092475C">
        <w:rPr>
          <w:rFonts w:ascii="Arial" w:hAnsi="Arial" w:cs="Arial"/>
          <w:sz w:val="26"/>
          <w:szCs w:val="26"/>
        </w:rPr>
        <w:t xml:space="preserve"> - - - - - - - - - - - - - - - - - - - </w:t>
      </w:r>
    </w:p>
    <w:p w14:paraId="4C81AB98" w14:textId="76B7DA4D" w:rsidR="00575196" w:rsidRPr="009B59DB" w:rsidRDefault="00B8574F"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153375">
        <w:rPr>
          <w:rFonts w:ascii="Arial" w:hAnsi="Arial" w:cs="Arial"/>
          <w:sz w:val="26"/>
          <w:szCs w:val="26"/>
        </w:rPr>
        <w:t xml:space="preserve">veinticuatro de septiembre </w:t>
      </w:r>
      <w:r w:rsidR="0092475C">
        <w:rPr>
          <w:rFonts w:ascii="Arial" w:hAnsi="Arial" w:cs="Arial"/>
          <w:sz w:val="26"/>
          <w:szCs w:val="26"/>
        </w:rPr>
        <w:t>de dos mil veinte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9E7250" w:rsidRPr="009F6B8E">
        <w:rPr>
          <w:rFonts w:ascii="Arial" w:hAnsi="Arial" w:cs="Arial"/>
          <w:sz w:val="26"/>
          <w:szCs w:val="26"/>
        </w:rPr>
        <w:t xml:space="preserve">Policía Vial </w:t>
      </w:r>
      <w:r w:rsidR="009E7250">
        <w:rPr>
          <w:rFonts w:ascii="Arial" w:hAnsi="Arial" w:cs="Arial"/>
          <w:sz w:val="26"/>
          <w:szCs w:val="26"/>
        </w:rPr>
        <w:t>c</w:t>
      </w:r>
      <w:r w:rsidR="009E7250" w:rsidRPr="009F6B8E">
        <w:rPr>
          <w:rFonts w:ascii="Arial" w:hAnsi="Arial" w:cs="Arial"/>
          <w:sz w:val="26"/>
          <w:szCs w:val="26"/>
        </w:rPr>
        <w:t xml:space="preserve">on </w:t>
      </w:r>
      <w:r w:rsidR="009E7250">
        <w:rPr>
          <w:rFonts w:ascii="Arial" w:hAnsi="Arial" w:cs="Arial"/>
          <w:sz w:val="26"/>
          <w:szCs w:val="26"/>
        </w:rPr>
        <w:t>n</w:t>
      </w:r>
      <w:r w:rsidR="009E7250" w:rsidRPr="009F6B8E">
        <w:rPr>
          <w:rFonts w:ascii="Arial" w:hAnsi="Arial" w:cs="Arial"/>
          <w:sz w:val="26"/>
          <w:szCs w:val="26"/>
        </w:rPr>
        <w:t xml:space="preserve">úmero </w:t>
      </w:r>
      <w:r w:rsidR="009E7250">
        <w:rPr>
          <w:rFonts w:ascii="Arial" w:hAnsi="Arial" w:cs="Arial"/>
          <w:sz w:val="26"/>
          <w:szCs w:val="26"/>
        </w:rPr>
        <w:t>e</w:t>
      </w:r>
      <w:r w:rsidR="009E7250" w:rsidRPr="009F6B8E">
        <w:rPr>
          <w:rFonts w:ascii="Arial" w:hAnsi="Arial" w:cs="Arial"/>
          <w:sz w:val="26"/>
          <w:szCs w:val="26"/>
        </w:rPr>
        <w:t>stadístico P</w:t>
      </w:r>
      <w:r w:rsidR="009E7250">
        <w:rPr>
          <w:rFonts w:ascii="Arial" w:hAnsi="Arial" w:cs="Arial"/>
          <w:sz w:val="26"/>
          <w:szCs w:val="26"/>
        </w:rPr>
        <w:t>V-</w:t>
      </w:r>
      <w:r w:rsidR="0092475C">
        <w:rPr>
          <w:rFonts w:ascii="Arial" w:hAnsi="Arial" w:cs="Arial"/>
          <w:sz w:val="26"/>
          <w:szCs w:val="26"/>
        </w:rPr>
        <w:t>26</w:t>
      </w:r>
      <w:r w:rsidR="00153375">
        <w:rPr>
          <w:rFonts w:ascii="Arial" w:hAnsi="Arial" w:cs="Arial"/>
          <w:sz w:val="26"/>
          <w:szCs w:val="26"/>
        </w:rPr>
        <w:t>1</w:t>
      </w:r>
      <w:r w:rsidR="009E7250" w:rsidRPr="009F6B8E">
        <w:rPr>
          <w:rFonts w:ascii="Arial" w:hAnsi="Arial" w:cs="Arial"/>
          <w:sz w:val="26"/>
          <w:szCs w:val="26"/>
        </w:rPr>
        <w:t xml:space="preserve"> </w:t>
      </w:r>
      <w:r w:rsidR="009E7250">
        <w:rPr>
          <w:rFonts w:ascii="Arial" w:hAnsi="Arial" w:cs="Arial"/>
          <w:sz w:val="26"/>
          <w:szCs w:val="26"/>
        </w:rPr>
        <w:t>a</w:t>
      </w:r>
      <w:r w:rsidR="009E7250" w:rsidRPr="009F6B8E">
        <w:rPr>
          <w:rFonts w:ascii="Arial" w:hAnsi="Arial" w:cs="Arial"/>
          <w:sz w:val="26"/>
          <w:szCs w:val="26"/>
        </w:rPr>
        <w:t xml:space="preserve">dscrito </w:t>
      </w:r>
      <w:r w:rsidR="009E7250">
        <w:rPr>
          <w:rFonts w:ascii="Arial" w:hAnsi="Arial" w:cs="Arial"/>
          <w:sz w:val="26"/>
          <w:szCs w:val="26"/>
        </w:rPr>
        <w:t>a l</w:t>
      </w:r>
      <w:r w:rsidR="009E7250" w:rsidRPr="009F6B8E">
        <w:rPr>
          <w:rFonts w:ascii="Arial" w:hAnsi="Arial" w:cs="Arial"/>
          <w:sz w:val="26"/>
          <w:szCs w:val="26"/>
        </w:rPr>
        <w:t xml:space="preserve">a Dirección General </w:t>
      </w:r>
      <w:r w:rsidR="009E7250">
        <w:rPr>
          <w:rFonts w:ascii="Arial" w:hAnsi="Arial" w:cs="Arial"/>
          <w:sz w:val="26"/>
          <w:szCs w:val="26"/>
        </w:rPr>
        <w:t>d</w:t>
      </w:r>
      <w:r w:rsidR="009E7250" w:rsidRPr="009F6B8E">
        <w:rPr>
          <w:rFonts w:ascii="Arial" w:hAnsi="Arial" w:cs="Arial"/>
          <w:sz w:val="26"/>
          <w:szCs w:val="26"/>
        </w:rPr>
        <w:t xml:space="preserve">e </w:t>
      </w:r>
      <w:r w:rsidR="009E7250">
        <w:rPr>
          <w:rFonts w:ascii="Arial" w:hAnsi="Arial" w:cs="Arial"/>
          <w:sz w:val="26"/>
          <w:szCs w:val="26"/>
        </w:rPr>
        <w:t>la Policía Vial Estatal, Dirección de Tránsito d</w:t>
      </w:r>
      <w:r w:rsidR="009E7250" w:rsidRPr="009F6B8E">
        <w:rPr>
          <w:rFonts w:ascii="Arial" w:hAnsi="Arial" w:cs="Arial"/>
          <w:sz w:val="26"/>
          <w:szCs w:val="26"/>
        </w:rPr>
        <w:t xml:space="preserve">e </w:t>
      </w:r>
      <w:r w:rsidR="009E7250">
        <w:rPr>
          <w:rFonts w:ascii="Arial" w:hAnsi="Arial" w:cs="Arial"/>
          <w:sz w:val="26"/>
          <w:szCs w:val="26"/>
        </w:rPr>
        <w:t>l</w:t>
      </w:r>
      <w:r w:rsidR="009E7250" w:rsidRPr="009F6B8E">
        <w:rPr>
          <w:rFonts w:ascii="Arial" w:hAnsi="Arial" w:cs="Arial"/>
          <w:sz w:val="26"/>
          <w:szCs w:val="26"/>
        </w:rPr>
        <w:t xml:space="preserve">a Secretaría </w:t>
      </w:r>
      <w:r w:rsidR="009E7250">
        <w:rPr>
          <w:rFonts w:ascii="Arial" w:hAnsi="Arial" w:cs="Arial"/>
          <w:sz w:val="26"/>
          <w:szCs w:val="26"/>
        </w:rPr>
        <w:t>d</w:t>
      </w:r>
      <w:r w:rsidR="009E7250" w:rsidRPr="009F6B8E">
        <w:rPr>
          <w:rFonts w:ascii="Arial" w:hAnsi="Arial" w:cs="Arial"/>
          <w:sz w:val="26"/>
          <w:szCs w:val="26"/>
        </w:rPr>
        <w:t xml:space="preserve">e Seguridad Pública </w:t>
      </w:r>
      <w:r w:rsidR="009E7250">
        <w:rPr>
          <w:rFonts w:ascii="Arial" w:hAnsi="Arial" w:cs="Arial"/>
          <w:sz w:val="26"/>
          <w:szCs w:val="26"/>
        </w:rPr>
        <w:t>del Estado de Oaxaca</w:t>
      </w:r>
      <w:r w:rsidR="009615DF">
        <w:rPr>
          <w:rFonts w:ascii="Arial" w:hAnsi="Arial" w:cs="Arial"/>
          <w:sz w:val="26"/>
          <w:szCs w:val="26"/>
        </w:rPr>
        <w:t xml:space="preserve">; </w:t>
      </w:r>
      <w:r w:rsidR="009F6B8E">
        <w:rPr>
          <w:rFonts w:ascii="Arial" w:hAnsi="Arial" w:cs="Arial"/>
          <w:sz w:val="26"/>
          <w:szCs w:val="26"/>
        </w:rPr>
        <w:t xml:space="preserve">se </w:t>
      </w:r>
      <w:r w:rsidR="003A0F04" w:rsidRPr="009B59DB">
        <w:rPr>
          <w:rFonts w:ascii="Arial" w:hAnsi="Arial" w:cs="Arial"/>
          <w:sz w:val="26"/>
          <w:szCs w:val="26"/>
        </w:rPr>
        <w:t>orden</w:t>
      </w:r>
      <w:r w:rsidR="009F6B8E">
        <w:rPr>
          <w:rFonts w:ascii="Arial" w:hAnsi="Arial" w:cs="Arial"/>
          <w:sz w:val="26"/>
          <w:szCs w:val="26"/>
        </w:rPr>
        <w:t>ó notificar</w:t>
      </w:r>
      <w:r w:rsidR="003A0F04" w:rsidRPr="009B59DB">
        <w:rPr>
          <w:rFonts w:ascii="Arial" w:hAnsi="Arial" w:cs="Arial"/>
          <w:sz w:val="26"/>
          <w:szCs w:val="26"/>
        </w:rPr>
        <w:t xml:space="preserve">, emplazar y correr traslado a </w:t>
      </w:r>
      <w:r w:rsidR="009B59DB">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9E7250">
        <w:rPr>
          <w:rFonts w:ascii="Arial" w:hAnsi="Arial" w:cs="Arial"/>
          <w:sz w:val="26"/>
          <w:szCs w:val="26"/>
        </w:rPr>
        <w:t xml:space="preserve"> </w:t>
      </w:r>
      <w:r w:rsidR="001642BC">
        <w:rPr>
          <w:rFonts w:ascii="Arial" w:hAnsi="Arial" w:cs="Arial"/>
          <w:sz w:val="26"/>
          <w:szCs w:val="26"/>
        </w:rPr>
        <w:t>su contestación</w:t>
      </w:r>
      <w:r>
        <w:rPr>
          <w:rFonts w:ascii="Arial" w:hAnsi="Arial" w:cs="Arial"/>
          <w:sz w:val="26"/>
          <w:szCs w:val="26"/>
        </w:rPr>
        <w:t xml:space="preserve">, con el apercibimiento que de no hacerlo dentro de dicho plazo, se le tendría contestando en sentido afirmativo, y de no referirse a todos los hechos se le </w:t>
      </w:r>
      <w:r w:rsidR="00E810D6">
        <w:rPr>
          <w:noProof/>
          <w:lang w:eastAsia="es-MX"/>
        </w:rPr>
        <w:lastRenderedPageBreak/>
        <mc:AlternateContent>
          <mc:Choice Requires="wps">
            <w:drawing>
              <wp:anchor distT="0" distB="0" distL="114300" distR="114300" simplePos="0" relativeHeight="251661312" behindDoc="1" locked="0" layoutInCell="1" allowOverlap="1" wp14:anchorId="50DF15CB" wp14:editId="607CCCDE">
                <wp:simplePos x="0" y="0"/>
                <wp:positionH relativeFrom="column">
                  <wp:posOffset>-1027528</wp:posOffset>
                </wp:positionH>
                <wp:positionV relativeFrom="paragraph">
                  <wp:posOffset>-610577</wp:posOffset>
                </wp:positionV>
                <wp:extent cx="1009650" cy="962025"/>
                <wp:effectExtent l="0" t="0" r="19050" b="28575"/>
                <wp:wrapNone/>
                <wp:docPr id="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FCD7B5A"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F15CB" id="_x0000_s1027" type="#_x0000_t202" style="position:absolute;left:0;text-align:left;margin-left:-80.9pt;margin-top:-48.1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7pSawIAAOc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" fillcolor="window" strokeweight=".5pt">
                <v:path arrowok="t"/>
                <v:textbox>
                  <w:txbxContent>
                    <w:p w14:paraId="6FCD7B5A"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tendrían como ciertos; se tuvo por ofrecidas y admitidas las pruebas ofrecidas por la parte actora</w:t>
      </w:r>
      <w:r w:rsidR="009A5174" w:rsidRPr="009B59DB">
        <w:rPr>
          <w:rFonts w:ascii="Arial" w:hAnsi="Arial" w:cs="Arial"/>
          <w:sz w:val="26"/>
          <w:szCs w:val="26"/>
        </w:rPr>
        <w:t>.</w:t>
      </w:r>
      <w:r w:rsidR="00575196" w:rsidRPr="009B59DB">
        <w:rPr>
          <w:rFonts w:ascii="Arial" w:hAnsi="Arial" w:cs="Arial"/>
          <w:sz w:val="26"/>
          <w:szCs w:val="26"/>
        </w:rPr>
        <w:t xml:space="preserve">- </w:t>
      </w:r>
      <w:r w:rsidR="0092475C">
        <w:rPr>
          <w:rFonts w:ascii="Arial" w:hAnsi="Arial" w:cs="Arial"/>
          <w:sz w:val="26"/>
          <w:szCs w:val="26"/>
        </w:rPr>
        <w:t xml:space="preserve">- - - - - - - - - - - - - - - - - </w:t>
      </w:r>
    </w:p>
    <w:p w14:paraId="2B0B9050" w14:textId="5FD5FB50" w:rsidR="0092475C" w:rsidRDefault="00B8574F" w:rsidP="00834BFF">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92475C">
        <w:rPr>
          <w:rFonts w:ascii="Arial" w:hAnsi="Arial" w:cs="Arial"/>
          <w:sz w:val="26"/>
          <w:szCs w:val="26"/>
        </w:rPr>
        <w:t xml:space="preserve">auto de </w:t>
      </w:r>
      <w:r w:rsidR="00153375">
        <w:rPr>
          <w:rFonts w:ascii="Arial" w:hAnsi="Arial" w:cs="Arial"/>
          <w:sz w:val="26"/>
          <w:szCs w:val="26"/>
        </w:rPr>
        <w:t xml:space="preserve">cuatro de diciembre </w:t>
      </w:r>
      <w:r w:rsidR="0092475C">
        <w:rPr>
          <w:rFonts w:ascii="Arial" w:hAnsi="Arial" w:cs="Arial"/>
          <w:sz w:val="26"/>
          <w:szCs w:val="26"/>
        </w:rPr>
        <w:t xml:space="preserve">de dos mil veinte, se hizo del conocimiento de las partes, </w:t>
      </w:r>
      <w:r w:rsidR="00153375">
        <w:rPr>
          <w:rFonts w:ascii="Arial" w:hAnsi="Arial" w:cs="Arial"/>
          <w:sz w:val="26"/>
          <w:szCs w:val="26"/>
        </w:rPr>
        <w:t>la habilitación de la Licenciada Amparo Arias Rivas, para tramitar y resolver los asuntos de la Sala; toda vez que la autoridad demanda no exhibió copia de la contestación de la demanda para el traslado correspondiente, se le hizo efectivo apercibimiento decretado en auto anterior y se le tuvo contestando la demanda en sentido afirmativo; se señaló fecha y hora para la celebración de la audiencia final</w:t>
      </w:r>
      <w:r w:rsidR="00B93454">
        <w:rPr>
          <w:rFonts w:ascii="Arial" w:hAnsi="Arial" w:cs="Arial"/>
          <w:sz w:val="26"/>
          <w:szCs w:val="26"/>
        </w:rPr>
        <w:t xml:space="preserve">.- - - - - - - - - - - - </w:t>
      </w:r>
    </w:p>
    <w:p w14:paraId="643634A3" w14:textId="11AD419B" w:rsidR="00B8574F" w:rsidRPr="009B59DB" w:rsidRDefault="00B93454" w:rsidP="00153375">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sidR="00153375">
        <w:rPr>
          <w:rFonts w:ascii="Arial" w:hAnsi="Arial" w:cs="Arial"/>
          <w:sz w:val="26"/>
          <w:szCs w:val="26"/>
        </w:rPr>
        <w:t>E</w:t>
      </w:r>
      <w:r w:rsidR="00B8574F" w:rsidRPr="009B59DB">
        <w:rPr>
          <w:rFonts w:ascii="Arial" w:hAnsi="Arial" w:cs="Arial"/>
          <w:sz w:val="26"/>
          <w:szCs w:val="26"/>
        </w:rPr>
        <w:t xml:space="preserve">l </w:t>
      </w:r>
      <w:r w:rsidR="008014F4">
        <w:rPr>
          <w:rFonts w:ascii="Arial" w:hAnsi="Arial" w:cs="Arial"/>
          <w:sz w:val="26"/>
          <w:szCs w:val="26"/>
        </w:rPr>
        <w:t xml:space="preserve">uno de marzo </w:t>
      </w:r>
      <w:r>
        <w:rPr>
          <w:rFonts w:ascii="Arial" w:hAnsi="Arial" w:cs="Arial"/>
          <w:sz w:val="26"/>
          <w:szCs w:val="26"/>
        </w:rPr>
        <w:t>de dos mil veintiuno</w:t>
      </w:r>
      <w:r w:rsidR="00B8574F">
        <w:rPr>
          <w:rFonts w:ascii="Arial" w:hAnsi="Arial" w:cs="Arial"/>
          <w:sz w:val="26"/>
          <w:szCs w:val="26"/>
        </w:rPr>
        <w:t xml:space="preserve">, </w:t>
      </w:r>
      <w:r w:rsidR="00B8574F" w:rsidRPr="009B59DB">
        <w:rPr>
          <w:rFonts w:ascii="Arial" w:hAnsi="Arial" w:cs="Arial"/>
          <w:sz w:val="26"/>
          <w:szCs w:val="26"/>
        </w:rPr>
        <w:t xml:space="preserve">se llevó a cabo la audiencia final, sin comparecencia de las partes ni persona alguna que legalmente las representara; se </w:t>
      </w:r>
      <w:r w:rsidR="00B8574F">
        <w:rPr>
          <w:rFonts w:ascii="Arial" w:hAnsi="Arial" w:cs="Arial"/>
          <w:sz w:val="26"/>
          <w:szCs w:val="26"/>
        </w:rPr>
        <w:t>desahogaron las pruebas de las partes, se abrió el periodo de alegato</w:t>
      </w:r>
      <w:bookmarkStart w:id="0" w:name="_GoBack"/>
      <w:bookmarkEnd w:id="0"/>
      <w:r w:rsidR="00B8574F">
        <w:rPr>
          <w:rFonts w:ascii="Arial" w:hAnsi="Arial" w:cs="Arial"/>
          <w:sz w:val="26"/>
          <w:szCs w:val="26"/>
        </w:rPr>
        <w:t xml:space="preserve">s, </w:t>
      </w:r>
      <w:r w:rsidR="00B8574F" w:rsidRPr="009B59DB">
        <w:rPr>
          <w:rFonts w:ascii="Arial" w:hAnsi="Arial" w:cs="Arial"/>
          <w:sz w:val="26"/>
          <w:szCs w:val="26"/>
        </w:rPr>
        <w:t>se</w:t>
      </w:r>
      <w:r w:rsidR="00B8574F">
        <w:rPr>
          <w:rFonts w:ascii="Arial" w:hAnsi="Arial" w:cs="Arial"/>
          <w:sz w:val="26"/>
          <w:szCs w:val="26"/>
        </w:rPr>
        <w:t xml:space="preserve"> dio cuenta </w:t>
      </w:r>
      <w:r w:rsidR="008014F4">
        <w:rPr>
          <w:rFonts w:ascii="Arial" w:hAnsi="Arial" w:cs="Arial"/>
          <w:sz w:val="26"/>
          <w:szCs w:val="26"/>
        </w:rPr>
        <w:t xml:space="preserve">con el escrito de la autorizada legal de la parte actora, con el que se le tuvo formulando alegatos, se hizo constar que la demandada no los formuló, </w:t>
      </w:r>
      <w:r w:rsidR="00B8574F">
        <w:rPr>
          <w:rFonts w:ascii="Arial" w:hAnsi="Arial" w:cs="Arial"/>
          <w:sz w:val="26"/>
          <w:szCs w:val="26"/>
        </w:rPr>
        <w:t xml:space="preserve">declarándose cerrada la etapa de instrucción; </w:t>
      </w:r>
      <w:r w:rsidR="00B8574F" w:rsidRPr="009B59DB">
        <w:rPr>
          <w:rFonts w:ascii="Arial" w:hAnsi="Arial" w:cs="Arial"/>
          <w:sz w:val="26"/>
          <w:szCs w:val="26"/>
        </w:rPr>
        <w:t xml:space="preserve">y, por último se citó a las partes para oír sentencia, misma que ahora se pronuncia.- - - - - </w:t>
      </w:r>
      <w:r w:rsidR="00B8574F">
        <w:rPr>
          <w:rFonts w:ascii="Arial" w:hAnsi="Arial" w:cs="Arial"/>
          <w:sz w:val="26"/>
          <w:szCs w:val="26"/>
        </w:rPr>
        <w:t xml:space="preserve">- - - - - </w:t>
      </w:r>
      <w:r w:rsidR="00301F60">
        <w:rPr>
          <w:rFonts w:ascii="Arial" w:hAnsi="Arial" w:cs="Arial"/>
          <w:sz w:val="26"/>
          <w:szCs w:val="26"/>
        </w:rPr>
        <w:t>- - -</w:t>
      </w:r>
      <w:r w:rsidR="008014F4">
        <w:rPr>
          <w:rFonts w:ascii="Arial" w:hAnsi="Arial" w:cs="Arial"/>
          <w:sz w:val="26"/>
          <w:szCs w:val="26"/>
        </w:rPr>
        <w:t xml:space="preserve"> - - - - - - - - - - - - - - - - - - - - - - - - - - - -</w:t>
      </w:r>
    </w:p>
    <w:p w14:paraId="0E8E4F53"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0485CB2B" w14:textId="361047BE" w:rsidR="00A14A92" w:rsidRPr="004B23F2" w:rsidRDefault="00A14A92" w:rsidP="00A14A92">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8014F4">
        <w:rPr>
          <w:rFonts w:ascii="Arial" w:hAnsi="Arial" w:cs="Arial"/>
          <w:sz w:val="26"/>
          <w:szCs w:val="26"/>
        </w:rPr>
        <w:t>Sexta</w:t>
      </w:r>
      <w:r w:rsidR="00025F56">
        <w:rPr>
          <w:rFonts w:ascii="Arial" w:hAnsi="Arial" w:cs="Arial"/>
          <w:sz w:val="26"/>
          <w:szCs w:val="26"/>
        </w:rPr>
        <w:t xml:space="preserve"> </w:t>
      </w:r>
      <w:r w:rsidRPr="004B23F2">
        <w:rPr>
          <w:rFonts w:ascii="Arial" w:hAnsi="Arial" w:cs="Arial"/>
          <w:sz w:val="26"/>
          <w:szCs w:val="26"/>
        </w:rPr>
        <w:t xml:space="preserve">Sala Unitaria </w:t>
      </w:r>
      <w:r w:rsidR="008014F4">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sidR="008014F4">
        <w:rPr>
          <w:rFonts w:ascii="Arial" w:hAnsi="Arial" w:cs="Arial"/>
          <w:sz w:val="26"/>
          <w:szCs w:val="26"/>
        </w:rPr>
        <w:t>- - - - - - - - - - - - - - - - - - - - - - - - - - - -</w:t>
      </w:r>
    </w:p>
    <w:p w14:paraId="1BCFE3F3" w14:textId="2AA6007B" w:rsidR="00025F56" w:rsidRPr="009B59DB" w:rsidRDefault="00025F56" w:rsidP="00025F56">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 parte</w:t>
      </w:r>
      <w:r w:rsidR="008014F4">
        <w:rPr>
          <w:rFonts w:ascii="Arial" w:hAnsi="Arial" w:cs="Arial"/>
          <w:sz w:val="26"/>
          <w:szCs w:val="26"/>
        </w:rPr>
        <w:t xml:space="preserve"> actora</w:t>
      </w:r>
      <w:r>
        <w:rPr>
          <w:rFonts w:ascii="Arial" w:hAnsi="Arial" w:cs="Arial"/>
          <w:sz w:val="26"/>
          <w:szCs w:val="26"/>
        </w:rPr>
        <w:t xml:space="preserve"> q</w:t>
      </w:r>
      <w:r w:rsidRPr="009B59DB">
        <w:rPr>
          <w:rFonts w:ascii="Arial" w:hAnsi="Arial" w:cs="Arial"/>
          <w:sz w:val="26"/>
          <w:szCs w:val="26"/>
        </w:rPr>
        <w:t>uedó acreditada</w:t>
      </w:r>
      <w:r>
        <w:rPr>
          <w:rFonts w:ascii="Arial" w:hAnsi="Arial" w:cs="Arial"/>
          <w:sz w:val="26"/>
          <w:szCs w:val="26"/>
        </w:rPr>
        <w:t xml:space="preserve">, </w:t>
      </w:r>
      <w:r w:rsidR="008014F4">
        <w:rPr>
          <w:rFonts w:ascii="Arial" w:hAnsi="Arial" w:cs="Arial"/>
          <w:sz w:val="26"/>
          <w:szCs w:val="26"/>
        </w:rPr>
        <w:t xml:space="preserve">l haber </w:t>
      </w:r>
      <w:r>
        <w:rPr>
          <w:rFonts w:ascii="Arial" w:hAnsi="Arial" w:cs="Arial"/>
          <w:sz w:val="26"/>
          <w:szCs w:val="26"/>
        </w:rPr>
        <w:t>promovi</w:t>
      </w:r>
      <w:r w:rsidR="008014F4">
        <w:rPr>
          <w:rFonts w:ascii="Arial" w:hAnsi="Arial" w:cs="Arial"/>
          <w:sz w:val="26"/>
          <w:szCs w:val="26"/>
        </w:rPr>
        <w:t>do</w:t>
      </w:r>
      <w:r>
        <w:rPr>
          <w:rFonts w:ascii="Arial" w:hAnsi="Arial" w:cs="Arial"/>
          <w:sz w:val="26"/>
          <w:szCs w:val="26"/>
        </w:rPr>
        <w:t xml:space="preserve"> el juicio por propio derecho, conforme lo previsto por el artículo 148 de la Ley de Procedimiento y Justicia Administrativa para el Estado de Oaxaca; </w:t>
      </w:r>
      <w:r w:rsidR="008014F4">
        <w:rPr>
          <w:rFonts w:ascii="Arial" w:hAnsi="Arial" w:cs="Arial"/>
          <w:sz w:val="26"/>
          <w:szCs w:val="26"/>
        </w:rPr>
        <w:t xml:space="preserve">no así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sidR="008014F4">
        <w:rPr>
          <w:rFonts w:ascii="Arial" w:hAnsi="Arial" w:cs="Arial"/>
          <w:sz w:val="26"/>
          <w:szCs w:val="26"/>
        </w:rPr>
        <w:t xml:space="preserve">, a quien se le tuvo </w:t>
      </w:r>
      <w:r w:rsidR="00301F60">
        <w:rPr>
          <w:rFonts w:ascii="Arial" w:hAnsi="Arial" w:cs="Arial"/>
          <w:sz w:val="26"/>
          <w:szCs w:val="26"/>
        </w:rPr>
        <w:t>contestando en sentido afirmativo</w:t>
      </w:r>
      <w:r w:rsidRPr="009B59DB">
        <w:rPr>
          <w:rFonts w:ascii="Arial" w:hAnsi="Arial" w:cs="Arial"/>
          <w:sz w:val="26"/>
          <w:szCs w:val="26"/>
        </w:rPr>
        <w:t xml:space="preserve">.- - - </w:t>
      </w:r>
      <w:r>
        <w:rPr>
          <w:rFonts w:ascii="Arial" w:hAnsi="Arial" w:cs="Arial"/>
          <w:sz w:val="26"/>
          <w:szCs w:val="26"/>
        </w:rPr>
        <w:t xml:space="preserve">- - - - - </w:t>
      </w:r>
      <w:r w:rsidR="008014F4">
        <w:rPr>
          <w:rFonts w:ascii="Arial" w:hAnsi="Arial" w:cs="Arial"/>
          <w:sz w:val="26"/>
          <w:szCs w:val="26"/>
        </w:rPr>
        <w:t xml:space="preserve">- - - - - - - - - - - - - - - - - - - - - - - </w:t>
      </w:r>
    </w:p>
    <w:p w14:paraId="54B84270" w14:textId="34EFCA4E" w:rsidR="00301F60" w:rsidRDefault="00E810D6" w:rsidP="00301F60">
      <w:pPr>
        <w:spacing w:before="240" w:after="0" w:line="360" w:lineRule="auto"/>
        <w:ind w:firstLine="567"/>
        <w:jc w:val="both"/>
        <w:rPr>
          <w:rFonts w:ascii="Arial" w:hAnsi="Arial" w:cs="Arial"/>
          <w:sz w:val="26"/>
          <w:szCs w:val="26"/>
        </w:rPr>
      </w:pPr>
      <w:r>
        <w:rPr>
          <w:noProof/>
          <w:lang w:eastAsia="es-MX"/>
        </w:rPr>
        <mc:AlternateContent>
          <mc:Choice Requires="wps">
            <w:drawing>
              <wp:anchor distT="0" distB="0" distL="114300" distR="114300" simplePos="0" relativeHeight="251663360" behindDoc="1" locked="0" layoutInCell="1" allowOverlap="1" wp14:anchorId="7EE05B18" wp14:editId="6368E878">
                <wp:simplePos x="0" y="0"/>
                <wp:positionH relativeFrom="column">
                  <wp:posOffset>-1009650</wp:posOffset>
                </wp:positionH>
                <wp:positionV relativeFrom="paragraph">
                  <wp:posOffset>-684530</wp:posOffset>
                </wp:positionV>
                <wp:extent cx="1009650" cy="962025"/>
                <wp:effectExtent l="0" t="0" r="19050" b="28575"/>
                <wp:wrapNone/>
                <wp:docPr id="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1732CC5"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05B18" id="_x0000_s1028" type="#_x0000_t202" style="position:absolute;left:0;text-align:left;margin-left:-79.5pt;margin-top:-53.9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Cbwag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" fillcolor="window" strokeweight=".5pt">
                <v:path arrowok="t"/>
                <v:textbox>
                  <w:txbxContent>
                    <w:p w14:paraId="71732CC5"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01F60" w:rsidRPr="009B59DB">
        <w:rPr>
          <w:rFonts w:ascii="Arial" w:hAnsi="Arial" w:cs="Arial"/>
          <w:b/>
          <w:sz w:val="26"/>
          <w:szCs w:val="26"/>
        </w:rPr>
        <w:t>TERCERO.</w:t>
      </w:r>
      <w:r w:rsidR="00301F60">
        <w:rPr>
          <w:rFonts w:ascii="Arial" w:hAnsi="Arial" w:cs="Arial"/>
          <w:b/>
          <w:sz w:val="26"/>
          <w:szCs w:val="26"/>
        </w:rPr>
        <w:t xml:space="preserve"> </w:t>
      </w:r>
      <w:r w:rsidR="00301F60" w:rsidRPr="009B59DB">
        <w:rPr>
          <w:rFonts w:ascii="Arial" w:hAnsi="Arial" w:cs="Arial"/>
          <w:b/>
          <w:sz w:val="26"/>
          <w:szCs w:val="26"/>
        </w:rPr>
        <w:t>Causales de Improcedencia y Sobreseimiento</w:t>
      </w:r>
      <w:r w:rsidR="00301F60" w:rsidRPr="009B59DB">
        <w:rPr>
          <w:rFonts w:ascii="Arial" w:hAnsi="Arial" w:cs="Arial"/>
          <w:sz w:val="26"/>
          <w:szCs w:val="26"/>
        </w:rPr>
        <w:t>. Considerando que son de orden público y de estudio preferente a cualquier otra cuestión y derivado del imperioso estudio oficioso que especifica el ar</w:t>
      </w:r>
      <w:r w:rsidR="00301F60">
        <w:rPr>
          <w:rFonts w:ascii="Arial" w:hAnsi="Arial" w:cs="Arial"/>
          <w:sz w:val="26"/>
          <w:szCs w:val="26"/>
        </w:rPr>
        <w:t>tículo 16</w:t>
      </w:r>
      <w:r w:rsidR="00301F60" w:rsidRPr="009B59DB">
        <w:rPr>
          <w:rFonts w:ascii="Arial" w:hAnsi="Arial" w:cs="Arial"/>
          <w:sz w:val="26"/>
          <w:szCs w:val="26"/>
        </w:rPr>
        <w:t xml:space="preserve">1 </w:t>
      </w:r>
      <w:r w:rsidR="00301F60">
        <w:rPr>
          <w:rFonts w:ascii="Arial" w:hAnsi="Arial" w:cs="Arial"/>
          <w:sz w:val="26"/>
          <w:szCs w:val="26"/>
        </w:rPr>
        <w:t>última parte</w:t>
      </w:r>
      <w:r w:rsidR="00301F60">
        <w:rPr>
          <w:rStyle w:val="Refdenotaalpie"/>
          <w:rFonts w:ascii="Arial" w:hAnsi="Arial" w:cs="Arial"/>
          <w:sz w:val="26"/>
          <w:szCs w:val="26"/>
        </w:rPr>
        <w:footnoteReference w:id="1"/>
      </w:r>
      <w:r w:rsidR="00301F60">
        <w:rPr>
          <w:rFonts w:ascii="Arial" w:hAnsi="Arial" w:cs="Arial"/>
          <w:sz w:val="26"/>
          <w:szCs w:val="26"/>
        </w:rPr>
        <w:t xml:space="preserve"> </w:t>
      </w:r>
      <w:r w:rsidR="00301F60" w:rsidRPr="009B59DB">
        <w:rPr>
          <w:rFonts w:ascii="Arial" w:hAnsi="Arial" w:cs="Arial"/>
          <w:sz w:val="26"/>
          <w:szCs w:val="26"/>
        </w:rPr>
        <w:t xml:space="preserve">de la Ley de la </w:t>
      </w:r>
      <w:r w:rsidR="00301F60">
        <w:rPr>
          <w:rFonts w:ascii="Arial" w:hAnsi="Arial" w:cs="Arial"/>
          <w:sz w:val="26"/>
          <w:szCs w:val="26"/>
        </w:rPr>
        <w:t>m</w:t>
      </w:r>
      <w:r w:rsidR="00301F60" w:rsidRPr="009B59DB">
        <w:rPr>
          <w:rFonts w:ascii="Arial" w:hAnsi="Arial" w:cs="Arial"/>
          <w:sz w:val="26"/>
          <w:szCs w:val="26"/>
        </w:rPr>
        <w:t>ateria respecto a dichas causales</w:t>
      </w:r>
      <w:r w:rsidR="00301F60">
        <w:rPr>
          <w:rFonts w:ascii="Arial" w:hAnsi="Arial" w:cs="Arial"/>
          <w:sz w:val="26"/>
          <w:szCs w:val="26"/>
        </w:rPr>
        <w:t>;</w:t>
      </w:r>
      <w:r w:rsidR="00301F60" w:rsidRPr="00237352">
        <w:rPr>
          <w:rFonts w:ascii="Arial" w:hAnsi="Arial" w:cs="Arial"/>
          <w:sz w:val="26"/>
          <w:szCs w:val="26"/>
        </w:rPr>
        <w:t xml:space="preserve"> </w:t>
      </w:r>
      <w:r w:rsidR="00301F60" w:rsidRPr="009B59DB">
        <w:rPr>
          <w:rFonts w:ascii="Arial" w:hAnsi="Arial" w:cs="Arial"/>
          <w:sz w:val="26"/>
          <w:szCs w:val="26"/>
        </w:rPr>
        <w:t xml:space="preserve">esta Sala advierte que en el presente caso concreto no se actualiza causal de improcedencia ni sobreseimiento, consecuentemente, </w:t>
      </w:r>
      <w:r w:rsidR="00301F60" w:rsidRPr="00411830">
        <w:rPr>
          <w:rFonts w:ascii="Arial" w:hAnsi="Arial" w:cs="Arial"/>
          <w:b/>
          <w:sz w:val="26"/>
          <w:szCs w:val="26"/>
        </w:rPr>
        <w:t>NO SE SOBRESEE</w:t>
      </w:r>
      <w:r w:rsidR="00301F60" w:rsidRPr="009B59DB">
        <w:rPr>
          <w:rFonts w:ascii="Arial" w:hAnsi="Arial" w:cs="Arial"/>
          <w:sz w:val="26"/>
          <w:szCs w:val="26"/>
        </w:rPr>
        <w:t xml:space="preserve"> el juicio. - - - - - - - - - - - - - - - - - - - - - - - - - - - - - - - - - - </w:t>
      </w:r>
    </w:p>
    <w:p w14:paraId="717297AE" w14:textId="77777777" w:rsidR="00D46D22" w:rsidRPr="00C13B00" w:rsidRDefault="00D46D22" w:rsidP="0065474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C13B00" w:rsidRDefault="00D46D22" w:rsidP="00D46D22">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5B643367" w14:textId="24523437" w:rsidR="00301F60" w:rsidRDefault="00D46D22" w:rsidP="005165FA">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654740">
        <w:rPr>
          <w:rFonts w:ascii="Arial" w:hAnsi="Arial" w:cs="Arial"/>
          <w:sz w:val="26"/>
          <w:szCs w:val="26"/>
        </w:rPr>
        <w:t>El</w:t>
      </w:r>
      <w:r w:rsidR="008014F4">
        <w:rPr>
          <w:rFonts w:ascii="Arial" w:hAnsi="Arial" w:cs="Arial"/>
          <w:sz w:val="26"/>
          <w:szCs w:val="26"/>
        </w:rPr>
        <w:t xml:space="preserve"> actor </w:t>
      </w:r>
      <w:r w:rsidR="00DF6BDB">
        <w:rPr>
          <w:rFonts w:ascii="Arial" w:hAnsi="Arial" w:cs="Arial"/>
          <w:b/>
          <w:bCs/>
          <w:sz w:val="26"/>
          <w:szCs w:val="26"/>
        </w:rPr>
        <w:t>**********</w:t>
      </w:r>
      <w:r w:rsidR="00301F60">
        <w:rPr>
          <w:rFonts w:ascii="Arial" w:hAnsi="Arial" w:cs="Arial"/>
          <w:sz w:val="26"/>
          <w:szCs w:val="26"/>
        </w:rPr>
        <w:t xml:space="preserve">, </w:t>
      </w:r>
      <w:r w:rsidR="007715D0">
        <w:rPr>
          <w:rFonts w:ascii="Arial" w:hAnsi="Arial" w:cs="Arial"/>
          <w:sz w:val="26"/>
          <w:szCs w:val="26"/>
        </w:rPr>
        <w:t xml:space="preserve">demandó la nulidad del acta de infracción folio </w:t>
      </w:r>
      <w:r w:rsidR="00301F60">
        <w:rPr>
          <w:rFonts w:ascii="Arial" w:hAnsi="Arial" w:cs="Arial"/>
          <w:sz w:val="26"/>
          <w:szCs w:val="26"/>
        </w:rPr>
        <w:t>3</w:t>
      </w:r>
      <w:r w:rsidR="008014F4">
        <w:rPr>
          <w:rFonts w:ascii="Arial" w:hAnsi="Arial" w:cs="Arial"/>
          <w:sz w:val="26"/>
          <w:szCs w:val="26"/>
        </w:rPr>
        <w:t>33845</w:t>
      </w:r>
      <w:r w:rsidR="00301F60">
        <w:rPr>
          <w:rFonts w:ascii="Arial" w:hAnsi="Arial" w:cs="Arial"/>
          <w:sz w:val="26"/>
          <w:szCs w:val="26"/>
        </w:rPr>
        <w:t xml:space="preserve"> de </w:t>
      </w:r>
      <w:r w:rsidR="008014F4">
        <w:rPr>
          <w:rFonts w:ascii="Arial" w:hAnsi="Arial" w:cs="Arial"/>
          <w:sz w:val="26"/>
          <w:szCs w:val="26"/>
        </w:rPr>
        <w:t xml:space="preserve">treinta de junio </w:t>
      </w:r>
      <w:r w:rsidR="00301F60">
        <w:rPr>
          <w:rFonts w:ascii="Arial" w:hAnsi="Arial" w:cs="Arial"/>
          <w:sz w:val="26"/>
          <w:szCs w:val="26"/>
        </w:rPr>
        <w:t>de dos mil veinte</w:t>
      </w:r>
      <w:r w:rsidR="00376F21">
        <w:rPr>
          <w:rFonts w:ascii="Arial" w:hAnsi="Arial" w:cs="Arial"/>
          <w:sz w:val="26"/>
          <w:szCs w:val="26"/>
        </w:rPr>
        <w:t xml:space="preserve">, </w:t>
      </w:r>
      <w:r w:rsidR="00411830">
        <w:rPr>
          <w:rFonts w:ascii="Arial" w:hAnsi="Arial" w:cs="Arial"/>
          <w:sz w:val="26"/>
          <w:szCs w:val="26"/>
        </w:rPr>
        <w:t>emitida por el</w:t>
      </w:r>
      <w:r w:rsidR="00376F21">
        <w:rPr>
          <w:rFonts w:ascii="Arial" w:hAnsi="Arial" w:cs="Arial"/>
          <w:sz w:val="26"/>
          <w:szCs w:val="26"/>
        </w:rPr>
        <w:t xml:space="preserve"> </w:t>
      </w:r>
      <w:r w:rsidR="00654740" w:rsidRPr="009F6B8E">
        <w:rPr>
          <w:rFonts w:ascii="Arial" w:hAnsi="Arial" w:cs="Arial"/>
          <w:sz w:val="26"/>
          <w:szCs w:val="26"/>
        </w:rPr>
        <w:t xml:space="preserve">Policía Vial </w:t>
      </w:r>
      <w:r w:rsidR="00654740">
        <w:rPr>
          <w:rFonts w:ascii="Arial" w:hAnsi="Arial" w:cs="Arial"/>
          <w:sz w:val="26"/>
          <w:szCs w:val="26"/>
        </w:rPr>
        <w:t>c</w:t>
      </w:r>
      <w:r w:rsidR="00654740" w:rsidRPr="009F6B8E">
        <w:rPr>
          <w:rFonts w:ascii="Arial" w:hAnsi="Arial" w:cs="Arial"/>
          <w:sz w:val="26"/>
          <w:szCs w:val="26"/>
        </w:rPr>
        <w:t xml:space="preserve">on </w:t>
      </w:r>
      <w:r w:rsidR="00654740">
        <w:rPr>
          <w:rFonts w:ascii="Arial" w:hAnsi="Arial" w:cs="Arial"/>
          <w:sz w:val="26"/>
          <w:szCs w:val="26"/>
        </w:rPr>
        <w:t>n</w:t>
      </w:r>
      <w:r w:rsidR="00654740" w:rsidRPr="009F6B8E">
        <w:rPr>
          <w:rFonts w:ascii="Arial" w:hAnsi="Arial" w:cs="Arial"/>
          <w:sz w:val="26"/>
          <w:szCs w:val="26"/>
        </w:rPr>
        <w:t xml:space="preserve">úmero </w:t>
      </w:r>
      <w:r w:rsidR="00654740">
        <w:rPr>
          <w:rFonts w:ascii="Arial" w:hAnsi="Arial" w:cs="Arial"/>
          <w:sz w:val="26"/>
          <w:szCs w:val="26"/>
        </w:rPr>
        <w:t>e</w:t>
      </w:r>
      <w:r w:rsidR="00654740" w:rsidRPr="009F6B8E">
        <w:rPr>
          <w:rFonts w:ascii="Arial" w:hAnsi="Arial" w:cs="Arial"/>
          <w:sz w:val="26"/>
          <w:szCs w:val="26"/>
        </w:rPr>
        <w:t>stadístico P</w:t>
      </w:r>
      <w:r w:rsidR="00654740">
        <w:rPr>
          <w:rFonts w:ascii="Arial" w:hAnsi="Arial" w:cs="Arial"/>
          <w:sz w:val="26"/>
          <w:szCs w:val="26"/>
        </w:rPr>
        <w:t>V-</w:t>
      </w:r>
      <w:r w:rsidR="00301F60">
        <w:rPr>
          <w:rFonts w:ascii="Arial" w:hAnsi="Arial" w:cs="Arial"/>
          <w:sz w:val="26"/>
          <w:szCs w:val="26"/>
        </w:rPr>
        <w:t>26</w:t>
      </w:r>
      <w:r w:rsidR="008014F4">
        <w:rPr>
          <w:rFonts w:ascii="Arial" w:hAnsi="Arial" w:cs="Arial"/>
          <w:sz w:val="26"/>
          <w:szCs w:val="26"/>
        </w:rPr>
        <w:t>1</w:t>
      </w:r>
      <w:r w:rsidR="00654740" w:rsidRPr="009F6B8E">
        <w:rPr>
          <w:rFonts w:ascii="Arial" w:hAnsi="Arial" w:cs="Arial"/>
          <w:sz w:val="26"/>
          <w:szCs w:val="26"/>
        </w:rPr>
        <w:t xml:space="preserve"> </w:t>
      </w:r>
      <w:r w:rsidR="00654740">
        <w:rPr>
          <w:rFonts w:ascii="Arial" w:hAnsi="Arial" w:cs="Arial"/>
          <w:sz w:val="26"/>
          <w:szCs w:val="26"/>
        </w:rPr>
        <w:t>a</w:t>
      </w:r>
      <w:r w:rsidR="00654740" w:rsidRPr="009F6B8E">
        <w:rPr>
          <w:rFonts w:ascii="Arial" w:hAnsi="Arial" w:cs="Arial"/>
          <w:sz w:val="26"/>
          <w:szCs w:val="26"/>
        </w:rPr>
        <w:t xml:space="preserve">dscrito </w:t>
      </w:r>
      <w:r w:rsidR="00654740">
        <w:rPr>
          <w:rFonts w:ascii="Arial" w:hAnsi="Arial" w:cs="Arial"/>
          <w:sz w:val="26"/>
          <w:szCs w:val="26"/>
        </w:rPr>
        <w:t>a l</w:t>
      </w:r>
      <w:r w:rsidR="00654740" w:rsidRPr="009F6B8E">
        <w:rPr>
          <w:rFonts w:ascii="Arial" w:hAnsi="Arial" w:cs="Arial"/>
          <w:sz w:val="26"/>
          <w:szCs w:val="26"/>
        </w:rPr>
        <w:t xml:space="preserve">a Dirección General </w:t>
      </w:r>
      <w:r w:rsidR="00654740">
        <w:rPr>
          <w:rFonts w:ascii="Arial" w:hAnsi="Arial" w:cs="Arial"/>
          <w:sz w:val="26"/>
          <w:szCs w:val="26"/>
        </w:rPr>
        <w:t>d</w:t>
      </w:r>
      <w:r w:rsidR="00654740" w:rsidRPr="009F6B8E">
        <w:rPr>
          <w:rFonts w:ascii="Arial" w:hAnsi="Arial" w:cs="Arial"/>
          <w:sz w:val="26"/>
          <w:szCs w:val="26"/>
        </w:rPr>
        <w:t xml:space="preserve">e </w:t>
      </w:r>
      <w:r w:rsidR="00654740">
        <w:rPr>
          <w:rFonts w:ascii="Arial" w:hAnsi="Arial" w:cs="Arial"/>
          <w:sz w:val="26"/>
          <w:szCs w:val="26"/>
        </w:rPr>
        <w:t>la Policía Vial Estatal, Dirección de Tránsito d</w:t>
      </w:r>
      <w:r w:rsidR="00654740" w:rsidRPr="009F6B8E">
        <w:rPr>
          <w:rFonts w:ascii="Arial" w:hAnsi="Arial" w:cs="Arial"/>
          <w:sz w:val="26"/>
          <w:szCs w:val="26"/>
        </w:rPr>
        <w:t xml:space="preserve">e </w:t>
      </w:r>
      <w:r w:rsidR="00654740">
        <w:rPr>
          <w:rFonts w:ascii="Arial" w:hAnsi="Arial" w:cs="Arial"/>
          <w:sz w:val="26"/>
          <w:szCs w:val="26"/>
        </w:rPr>
        <w:t>l</w:t>
      </w:r>
      <w:r w:rsidR="00654740" w:rsidRPr="009F6B8E">
        <w:rPr>
          <w:rFonts w:ascii="Arial" w:hAnsi="Arial" w:cs="Arial"/>
          <w:sz w:val="26"/>
          <w:szCs w:val="26"/>
        </w:rPr>
        <w:t xml:space="preserve">a Secretaría </w:t>
      </w:r>
      <w:r w:rsidR="00654740">
        <w:rPr>
          <w:rFonts w:ascii="Arial" w:hAnsi="Arial" w:cs="Arial"/>
          <w:sz w:val="26"/>
          <w:szCs w:val="26"/>
        </w:rPr>
        <w:t>d</w:t>
      </w:r>
      <w:r w:rsidR="00654740" w:rsidRPr="009F6B8E">
        <w:rPr>
          <w:rFonts w:ascii="Arial" w:hAnsi="Arial" w:cs="Arial"/>
          <w:sz w:val="26"/>
          <w:szCs w:val="26"/>
        </w:rPr>
        <w:t xml:space="preserve">e Seguridad Pública </w:t>
      </w:r>
      <w:r w:rsidR="00654740">
        <w:rPr>
          <w:rFonts w:ascii="Arial" w:hAnsi="Arial" w:cs="Arial"/>
          <w:sz w:val="26"/>
          <w:szCs w:val="26"/>
        </w:rPr>
        <w:t>del Estado de Oaxaca</w:t>
      </w:r>
      <w:r w:rsidR="00301F60">
        <w:rPr>
          <w:rFonts w:ascii="Arial" w:hAnsi="Arial" w:cs="Arial"/>
          <w:sz w:val="26"/>
          <w:szCs w:val="26"/>
        </w:rPr>
        <w:t xml:space="preserve">.- - - - - - - - - - - - - - - </w:t>
      </w:r>
    </w:p>
    <w:p w14:paraId="198BB628" w14:textId="6E30DBB0" w:rsidR="006A7F9C" w:rsidRDefault="00301F60" w:rsidP="006B0D36">
      <w:pPr>
        <w:spacing w:before="240" w:after="0" w:line="360" w:lineRule="auto"/>
        <w:ind w:firstLine="567"/>
        <w:jc w:val="both"/>
        <w:rPr>
          <w:rFonts w:ascii="Arial" w:hAnsi="Arial" w:cs="Arial"/>
          <w:sz w:val="26"/>
          <w:szCs w:val="26"/>
        </w:rPr>
      </w:pPr>
      <w:r>
        <w:rPr>
          <w:rFonts w:ascii="Arial" w:hAnsi="Arial" w:cs="Arial"/>
          <w:sz w:val="26"/>
          <w:szCs w:val="26"/>
        </w:rPr>
        <w:t xml:space="preserve">En sus motivos de impugnación, alegó que el acta de infracción violenta lo dispuesto por </w:t>
      </w:r>
      <w:r w:rsidR="006B0D36">
        <w:rPr>
          <w:rFonts w:ascii="Arial" w:hAnsi="Arial" w:cs="Arial"/>
          <w:sz w:val="26"/>
          <w:szCs w:val="26"/>
        </w:rPr>
        <w:t>el 7 fracción V de la Ley de Justicia Administrativa para el Estado de Oaxaca</w:t>
      </w:r>
      <w:r w:rsidR="00376F21">
        <w:rPr>
          <w:rFonts w:ascii="Arial" w:hAnsi="Arial" w:cs="Arial"/>
          <w:sz w:val="26"/>
          <w:szCs w:val="26"/>
        </w:rPr>
        <w:t xml:space="preserve">; </w:t>
      </w:r>
      <w:r w:rsidR="008014F4">
        <w:rPr>
          <w:rFonts w:ascii="Arial" w:hAnsi="Arial" w:cs="Arial"/>
          <w:sz w:val="26"/>
          <w:szCs w:val="26"/>
        </w:rPr>
        <w:t xml:space="preserve">así como el diverso artículo 16 de la Constitución Política </w:t>
      </w:r>
      <w:r w:rsidR="00E810D6">
        <w:rPr>
          <w:noProof/>
          <w:lang w:eastAsia="es-MX"/>
        </w:rPr>
        <mc:AlternateContent>
          <mc:Choice Requires="wps">
            <w:drawing>
              <wp:anchor distT="0" distB="0" distL="114300" distR="114300" simplePos="0" relativeHeight="251665408" behindDoc="1" locked="0" layoutInCell="1" allowOverlap="1" wp14:anchorId="4DDB033C" wp14:editId="4B2AF221">
                <wp:simplePos x="0" y="0"/>
                <wp:positionH relativeFrom="column">
                  <wp:posOffset>-1009650</wp:posOffset>
                </wp:positionH>
                <wp:positionV relativeFrom="paragraph">
                  <wp:posOffset>-348978</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542C1BA1"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B033C" id="_x0000_s1029" type="#_x0000_t202" style="position:absolute;left:0;text-align:left;margin-left:-79.5pt;margin-top:-27.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3rawIAAOc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" fillcolor="window" strokeweight=".5pt">
                <v:path arrowok="t"/>
                <v:textbox>
                  <w:txbxContent>
                    <w:p w14:paraId="542C1BA1"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014F4">
        <w:rPr>
          <w:rFonts w:ascii="Arial" w:hAnsi="Arial" w:cs="Arial"/>
          <w:sz w:val="26"/>
          <w:szCs w:val="26"/>
        </w:rPr>
        <w:t xml:space="preserve">de los Estados Unidos Mexicanos, porque </w:t>
      </w:r>
      <w:r w:rsidR="006B0D36">
        <w:rPr>
          <w:rFonts w:ascii="Arial" w:hAnsi="Arial" w:cs="Arial"/>
          <w:sz w:val="26"/>
          <w:szCs w:val="26"/>
        </w:rPr>
        <w:t xml:space="preserve">la demandada, no señaló de manera </w:t>
      </w:r>
      <w:r w:rsidR="008014F4">
        <w:rPr>
          <w:rFonts w:ascii="Arial" w:hAnsi="Arial" w:cs="Arial"/>
          <w:sz w:val="26"/>
          <w:szCs w:val="26"/>
        </w:rPr>
        <w:t>clara la forma en que sucedieron los hechos, al no motivar las circunstancias en que supuestamente se dio la violación</w:t>
      </w:r>
      <w:r w:rsidR="006A7F9C">
        <w:rPr>
          <w:rFonts w:ascii="Arial" w:hAnsi="Arial" w:cs="Arial"/>
          <w:sz w:val="26"/>
          <w:szCs w:val="26"/>
        </w:rPr>
        <w:t>.</w:t>
      </w:r>
      <w:r w:rsidR="00CC38F3">
        <w:rPr>
          <w:rFonts w:ascii="Arial" w:hAnsi="Arial" w:cs="Arial"/>
          <w:sz w:val="26"/>
          <w:szCs w:val="26"/>
        </w:rPr>
        <w:t xml:space="preserve">- - - - - - </w:t>
      </w:r>
      <w:r w:rsidR="008014F4">
        <w:rPr>
          <w:rFonts w:ascii="Arial" w:hAnsi="Arial" w:cs="Arial"/>
          <w:sz w:val="26"/>
          <w:szCs w:val="26"/>
        </w:rPr>
        <w:t xml:space="preserve">- - - -  - - - </w:t>
      </w:r>
    </w:p>
    <w:p w14:paraId="1FD7D208" w14:textId="78DB6B01" w:rsidR="006A7F9C" w:rsidRDefault="006B0D36" w:rsidP="008014F4">
      <w:pPr>
        <w:spacing w:before="240" w:after="0" w:line="360" w:lineRule="auto"/>
        <w:ind w:firstLine="567"/>
        <w:jc w:val="both"/>
        <w:rPr>
          <w:rFonts w:ascii="Arial" w:hAnsi="Arial" w:cs="Arial"/>
          <w:sz w:val="26"/>
          <w:szCs w:val="26"/>
        </w:rPr>
      </w:pPr>
      <w:r>
        <w:rPr>
          <w:rFonts w:ascii="Arial" w:hAnsi="Arial" w:cs="Arial"/>
          <w:sz w:val="26"/>
          <w:szCs w:val="26"/>
        </w:rPr>
        <w:t xml:space="preserve">No se analizan los argumentos expuestos por </w:t>
      </w:r>
      <w:r w:rsidR="008014F4">
        <w:rPr>
          <w:rFonts w:ascii="Arial" w:hAnsi="Arial" w:cs="Arial"/>
          <w:sz w:val="26"/>
          <w:szCs w:val="26"/>
        </w:rPr>
        <w:t xml:space="preserve">el </w:t>
      </w:r>
      <w:r w:rsidR="008014F4" w:rsidRPr="009F6B8E">
        <w:rPr>
          <w:rFonts w:ascii="Arial" w:hAnsi="Arial" w:cs="Arial"/>
          <w:sz w:val="26"/>
          <w:szCs w:val="26"/>
        </w:rPr>
        <w:t xml:space="preserve">Policía Vial </w:t>
      </w:r>
      <w:r w:rsidR="008014F4">
        <w:rPr>
          <w:rFonts w:ascii="Arial" w:hAnsi="Arial" w:cs="Arial"/>
          <w:sz w:val="26"/>
          <w:szCs w:val="26"/>
        </w:rPr>
        <w:t>c</w:t>
      </w:r>
      <w:r w:rsidR="008014F4" w:rsidRPr="009F6B8E">
        <w:rPr>
          <w:rFonts w:ascii="Arial" w:hAnsi="Arial" w:cs="Arial"/>
          <w:sz w:val="26"/>
          <w:szCs w:val="26"/>
        </w:rPr>
        <w:t xml:space="preserve">on </w:t>
      </w:r>
      <w:r w:rsidR="008014F4">
        <w:rPr>
          <w:rFonts w:ascii="Arial" w:hAnsi="Arial" w:cs="Arial"/>
          <w:sz w:val="26"/>
          <w:szCs w:val="26"/>
        </w:rPr>
        <w:t>n</w:t>
      </w:r>
      <w:r w:rsidR="008014F4" w:rsidRPr="009F6B8E">
        <w:rPr>
          <w:rFonts w:ascii="Arial" w:hAnsi="Arial" w:cs="Arial"/>
          <w:sz w:val="26"/>
          <w:szCs w:val="26"/>
        </w:rPr>
        <w:t xml:space="preserve">úmero </w:t>
      </w:r>
      <w:r w:rsidR="008014F4">
        <w:rPr>
          <w:rFonts w:ascii="Arial" w:hAnsi="Arial" w:cs="Arial"/>
          <w:sz w:val="26"/>
          <w:szCs w:val="26"/>
        </w:rPr>
        <w:t>e</w:t>
      </w:r>
      <w:r w:rsidR="008014F4" w:rsidRPr="009F6B8E">
        <w:rPr>
          <w:rFonts w:ascii="Arial" w:hAnsi="Arial" w:cs="Arial"/>
          <w:sz w:val="26"/>
          <w:szCs w:val="26"/>
        </w:rPr>
        <w:t>stadístico P</w:t>
      </w:r>
      <w:r w:rsidR="008014F4">
        <w:rPr>
          <w:rFonts w:ascii="Arial" w:hAnsi="Arial" w:cs="Arial"/>
          <w:sz w:val="26"/>
          <w:szCs w:val="26"/>
        </w:rPr>
        <w:t>V-261</w:t>
      </w:r>
      <w:r w:rsidR="008014F4" w:rsidRPr="009F6B8E">
        <w:rPr>
          <w:rFonts w:ascii="Arial" w:hAnsi="Arial" w:cs="Arial"/>
          <w:sz w:val="26"/>
          <w:szCs w:val="26"/>
        </w:rPr>
        <w:t xml:space="preserve"> </w:t>
      </w:r>
      <w:r w:rsidR="008014F4">
        <w:rPr>
          <w:rFonts w:ascii="Arial" w:hAnsi="Arial" w:cs="Arial"/>
          <w:sz w:val="26"/>
          <w:szCs w:val="26"/>
        </w:rPr>
        <w:t>a</w:t>
      </w:r>
      <w:r w:rsidR="008014F4" w:rsidRPr="009F6B8E">
        <w:rPr>
          <w:rFonts w:ascii="Arial" w:hAnsi="Arial" w:cs="Arial"/>
          <w:sz w:val="26"/>
          <w:szCs w:val="26"/>
        </w:rPr>
        <w:t xml:space="preserve">dscrito </w:t>
      </w:r>
      <w:r w:rsidR="008014F4">
        <w:rPr>
          <w:rFonts w:ascii="Arial" w:hAnsi="Arial" w:cs="Arial"/>
          <w:sz w:val="26"/>
          <w:szCs w:val="26"/>
        </w:rPr>
        <w:t>a l</w:t>
      </w:r>
      <w:r w:rsidR="008014F4" w:rsidRPr="009F6B8E">
        <w:rPr>
          <w:rFonts w:ascii="Arial" w:hAnsi="Arial" w:cs="Arial"/>
          <w:sz w:val="26"/>
          <w:szCs w:val="26"/>
        </w:rPr>
        <w:t xml:space="preserve">a Dirección General </w:t>
      </w:r>
      <w:r w:rsidR="008014F4">
        <w:rPr>
          <w:rFonts w:ascii="Arial" w:hAnsi="Arial" w:cs="Arial"/>
          <w:sz w:val="26"/>
          <w:szCs w:val="26"/>
        </w:rPr>
        <w:t>d</w:t>
      </w:r>
      <w:r w:rsidR="008014F4" w:rsidRPr="009F6B8E">
        <w:rPr>
          <w:rFonts w:ascii="Arial" w:hAnsi="Arial" w:cs="Arial"/>
          <w:sz w:val="26"/>
          <w:szCs w:val="26"/>
        </w:rPr>
        <w:t xml:space="preserve">e </w:t>
      </w:r>
      <w:r w:rsidR="008014F4">
        <w:rPr>
          <w:rFonts w:ascii="Arial" w:hAnsi="Arial" w:cs="Arial"/>
          <w:sz w:val="26"/>
          <w:szCs w:val="26"/>
        </w:rPr>
        <w:t>la Policía Vial Estatal, Dirección de Tránsito d</w:t>
      </w:r>
      <w:r w:rsidR="008014F4" w:rsidRPr="009F6B8E">
        <w:rPr>
          <w:rFonts w:ascii="Arial" w:hAnsi="Arial" w:cs="Arial"/>
          <w:sz w:val="26"/>
          <w:szCs w:val="26"/>
        </w:rPr>
        <w:t xml:space="preserve">e </w:t>
      </w:r>
      <w:r w:rsidR="008014F4">
        <w:rPr>
          <w:rFonts w:ascii="Arial" w:hAnsi="Arial" w:cs="Arial"/>
          <w:sz w:val="26"/>
          <w:szCs w:val="26"/>
        </w:rPr>
        <w:t>l</w:t>
      </w:r>
      <w:r w:rsidR="008014F4" w:rsidRPr="009F6B8E">
        <w:rPr>
          <w:rFonts w:ascii="Arial" w:hAnsi="Arial" w:cs="Arial"/>
          <w:sz w:val="26"/>
          <w:szCs w:val="26"/>
        </w:rPr>
        <w:t xml:space="preserve">a Secretaría </w:t>
      </w:r>
      <w:r w:rsidR="008014F4">
        <w:rPr>
          <w:rFonts w:ascii="Arial" w:hAnsi="Arial" w:cs="Arial"/>
          <w:sz w:val="26"/>
          <w:szCs w:val="26"/>
        </w:rPr>
        <w:t>d</w:t>
      </w:r>
      <w:r w:rsidR="008014F4" w:rsidRPr="009F6B8E">
        <w:rPr>
          <w:rFonts w:ascii="Arial" w:hAnsi="Arial" w:cs="Arial"/>
          <w:sz w:val="26"/>
          <w:szCs w:val="26"/>
        </w:rPr>
        <w:t xml:space="preserve">e Seguridad Pública </w:t>
      </w:r>
      <w:r w:rsidR="008014F4">
        <w:rPr>
          <w:rFonts w:ascii="Arial" w:hAnsi="Arial" w:cs="Arial"/>
          <w:sz w:val="26"/>
          <w:szCs w:val="26"/>
        </w:rPr>
        <w:t xml:space="preserve">del Estado de Oaxaca, </w:t>
      </w:r>
      <w:r>
        <w:rPr>
          <w:rFonts w:ascii="Arial" w:hAnsi="Arial" w:cs="Arial"/>
          <w:sz w:val="26"/>
          <w:szCs w:val="26"/>
        </w:rPr>
        <w:t>al habérsele tenido contestando la demanda en sentido afirmativo</w:t>
      </w:r>
      <w:r w:rsidR="006A7F9C">
        <w:rPr>
          <w:rFonts w:ascii="Arial" w:hAnsi="Arial" w:cs="Arial"/>
          <w:sz w:val="26"/>
          <w:szCs w:val="26"/>
        </w:rPr>
        <w:t>.</w:t>
      </w:r>
      <w:r w:rsidR="00CC38F3">
        <w:rPr>
          <w:rFonts w:ascii="Arial" w:hAnsi="Arial" w:cs="Arial"/>
          <w:sz w:val="26"/>
          <w:szCs w:val="26"/>
        </w:rPr>
        <w:t xml:space="preserve">- - - - </w:t>
      </w:r>
      <w:r>
        <w:rPr>
          <w:rFonts w:ascii="Arial" w:hAnsi="Arial" w:cs="Arial"/>
          <w:sz w:val="26"/>
          <w:szCs w:val="26"/>
        </w:rPr>
        <w:t xml:space="preserve">- - - </w:t>
      </w:r>
      <w:r w:rsidR="008014F4">
        <w:rPr>
          <w:rFonts w:ascii="Arial" w:hAnsi="Arial" w:cs="Arial"/>
          <w:sz w:val="26"/>
          <w:szCs w:val="26"/>
        </w:rPr>
        <w:t xml:space="preserve">- - - - - - - - - - - - - - - - - - - - - - - - - - - - - - - - - - - - - - - - - </w:t>
      </w:r>
    </w:p>
    <w:p w14:paraId="35A14AE8" w14:textId="7C94168B" w:rsidR="00CC38F3" w:rsidRDefault="006A7F9C" w:rsidP="00FA015F">
      <w:pPr>
        <w:spacing w:before="240" w:after="0" w:line="360" w:lineRule="auto"/>
        <w:ind w:firstLine="567"/>
        <w:jc w:val="both"/>
        <w:rPr>
          <w:rFonts w:ascii="Arial" w:hAnsi="Arial" w:cs="Arial"/>
          <w:sz w:val="26"/>
          <w:szCs w:val="26"/>
        </w:rPr>
      </w:pPr>
      <w:r>
        <w:rPr>
          <w:rFonts w:ascii="Arial" w:hAnsi="Arial" w:cs="Arial"/>
          <w:sz w:val="26"/>
          <w:szCs w:val="26"/>
        </w:rPr>
        <w:t>D</w:t>
      </w:r>
      <w:r w:rsidR="004F2EED">
        <w:rPr>
          <w:rFonts w:ascii="Arial" w:hAnsi="Arial" w:cs="Arial"/>
          <w:sz w:val="26"/>
          <w:szCs w:val="26"/>
        </w:rPr>
        <w:t>el análisis al acta de infracción impugnada</w:t>
      </w:r>
      <w:r w:rsidR="00FA015F">
        <w:rPr>
          <w:rFonts w:ascii="Arial" w:hAnsi="Arial" w:cs="Arial"/>
          <w:sz w:val="26"/>
          <w:szCs w:val="26"/>
        </w:rPr>
        <w:t xml:space="preserve"> folio </w:t>
      </w:r>
      <w:r w:rsidR="001209B1">
        <w:rPr>
          <w:rFonts w:ascii="Arial" w:hAnsi="Arial" w:cs="Arial"/>
          <w:sz w:val="26"/>
          <w:szCs w:val="26"/>
        </w:rPr>
        <w:t>333845</w:t>
      </w:r>
      <w:r w:rsidR="00CC38F3">
        <w:rPr>
          <w:rFonts w:ascii="Arial" w:hAnsi="Arial" w:cs="Arial"/>
          <w:sz w:val="26"/>
          <w:szCs w:val="26"/>
        </w:rPr>
        <w:t xml:space="preserve"> </w:t>
      </w:r>
      <w:r>
        <w:rPr>
          <w:rFonts w:ascii="Arial" w:hAnsi="Arial" w:cs="Arial"/>
          <w:sz w:val="26"/>
          <w:szCs w:val="26"/>
        </w:rPr>
        <w:t xml:space="preserve">de </w:t>
      </w:r>
      <w:r w:rsidR="001209B1">
        <w:rPr>
          <w:rFonts w:ascii="Arial" w:hAnsi="Arial" w:cs="Arial"/>
          <w:sz w:val="26"/>
          <w:szCs w:val="26"/>
        </w:rPr>
        <w:t xml:space="preserve">treinta de junio </w:t>
      </w:r>
      <w:r w:rsidR="006B0D36">
        <w:rPr>
          <w:rFonts w:ascii="Arial" w:hAnsi="Arial" w:cs="Arial"/>
          <w:sz w:val="26"/>
          <w:szCs w:val="26"/>
        </w:rPr>
        <w:t>de dos mil veinte</w:t>
      </w:r>
      <w:r w:rsidR="00FA015F">
        <w:rPr>
          <w:rFonts w:ascii="Arial" w:hAnsi="Arial" w:cs="Arial"/>
          <w:sz w:val="26"/>
          <w:szCs w:val="26"/>
        </w:rPr>
        <w:t>,</w:t>
      </w:r>
      <w:r w:rsidR="00411830">
        <w:rPr>
          <w:rFonts w:ascii="Arial" w:hAnsi="Arial" w:cs="Arial"/>
          <w:sz w:val="26"/>
          <w:szCs w:val="26"/>
        </w:rPr>
        <w:t xml:space="preserve"> </w:t>
      </w:r>
      <w:r w:rsidR="005734BA">
        <w:rPr>
          <w:rFonts w:ascii="Arial" w:hAnsi="Arial" w:cs="Arial"/>
          <w:sz w:val="26"/>
          <w:szCs w:val="26"/>
        </w:rPr>
        <w:t>a la 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2"/>
      </w:r>
      <w:r w:rsidR="002C650C">
        <w:rPr>
          <w:rFonts w:ascii="Arial" w:hAnsi="Arial" w:cs="Arial"/>
          <w:sz w:val="26"/>
          <w:szCs w:val="26"/>
        </w:rPr>
        <w:t xml:space="preserve"> de la Ley de Procedimiento y 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funcionario público en el uso de sus facultades;</w:t>
      </w:r>
      <w:r w:rsidR="001209B1">
        <w:rPr>
          <w:rFonts w:ascii="Arial" w:hAnsi="Arial" w:cs="Arial"/>
          <w:sz w:val="26"/>
          <w:szCs w:val="26"/>
        </w:rPr>
        <w:t xml:space="preserve"> se obtiene</w:t>
      </w:r>
      <w:r w:rsidR="00CC38F3">
        <w:rPr>
          <w:rFonts w:ascii="Arial" w:hAnsi="Arial" w:cs="Arial"/>
          <w:sz w:val="26"/>
          <w:szCs w:val="26"/>
        </w:rPr>
        <w:t xml:space="preserve">:- - - - - </w:t>
      </w:r>
      <w:r w:rsidR="001209B1">
        <w:rPr>
          <w:rFonts w:ascii="Arial" w:hAnsi="Arial" w:cs="Arial"/>
          <w:sz w:val="26"/>
          <w:szCs w:val="26"/>
        </w:rPr>
        <w:t>- - - - - - - - - - - - - - - - - - - - - - - - - - - - - - - - - -</w:t>
      </w:r>
    </w:p>
    <w:p w14:paraId="683E3794" w14:textId="286F214B" w:rsidR="00B55BB8" w:rsidRDefault="00B55BB8" w:rsidP="00B55BB8">
      <w:pPr>
        <w:spacing w:before="240" w:after="0" w:line="360" w:lineRule="auto"/>
        <w:ind w:firstLine="567"/>
        <w:jc w:val="both"/>
        <w:rPr>
          <w:rFonts w:ascii="Arial" w:hAnsi="Arial" w:cs="Arial"/>
          <w:bCs/>
          <w:sz w:val="24"/>
          <w:szCs w:val="24"/>
        </w:rPr>
      </w:pPr>
      <w:r>
        <w:rPr>
          <w:rFonts w:ascii="Arial" w:hAnsi="Arial" w:cs="Arial"/>
          <w:sz w:val="26"/>
          <w:szCs w:val="26"/>
        </w:rPr>
        <w:t>Que la demandada</w:t>
      </w:r>
      <w:r w:rsidR="001209B1">
        <w:rPr>
          <w:rFonts w:ascii="Arial" w:hAnsi="Arial" w:cs="Arial"/>
          <w:sz w:val="26"/>
          <w:szCs w:val="26"/>
        </w:rPr>
        <w:t xml:space="preserve"> al levantar el acta de infracción</w:t>
      </w:r>
      <w:r>
        <w:rPr>
          <w:rFonts w:ascii="Arial" w:hAnsi="Arial" w:cs="Arial"/>
          <w:sz w:val="26"/>
          <w:szCs w:val="26"/>
        </w:rPr>
        <w:t>, en el apartado de motivo de la detención del vehículo</w:t>
      </w:r>
      <w:r>
        <w:rPr>
          <w:rFonts w:ascii="Arial" w:hAnsi="Arial" w:cs="Arial"/>
          <w:bCs/>
          <w:sz w:val="26"/>
          <w:szCs w:val="26"/>
        </w:rPr>
        <w:t>, fue omiso en señalar alguna de las ahí asentadas</w:t>
      </w:r>
      <w:r>
        <w:rPr>
          <w:rFonts w:ascii="Arial" w:hAnsi="Arial" w:cs="Arial"/>
          <w:bCs/>
          <w:sz w:val="24"/>
          <w:szCs w:val="24"/>
        </w:rPr>
        <w:t xml:space="preserve">; </w:t>
      </w:r>
      <w:r w:rsidRPr="00A95770">
        <w:rPr>
          <w:rFonts w:ascii="Arial" w:hAnsi="Arial" w:cs="Arial"/>
          <w:bCs/>
          <w:sz w:val="26"/>
          <w:szCs w:val="26"/>
        </w:rPr>
        <w:t xml:space="preserve">en el apartado de </w:t>
      </w:r>
      <w:r w:rsidR="001209B1">
        <w:rPr>
          <w:rFonts w:ascii="Arial" w:hAnsi="Arial" w:cs="Arial"/>
          <w:bCs/>
          <w:sz w:val="26"/>
          <w:szCs w:val="26"/>
        </w:rPr>
        <w:t xml:space="preserve">motivo de la infracción </w:t>
      </w:r>
      <w:r>
        <w:rPr>
          <w:rFonts w:ascii="Arial" w:hAnsi="Arial" w:cs="Arial"/>
          <w:bCs/>
          <w:sz w:val="26"/>
          <w:szCs w:val="26"/>
        </w:rPr>
        <w:t xml:space="preserve">subrayó </w:t>
      </w:r>
      <w:r>
        <w:rPr>
          <w:rFonts w:ascii="Arial" w:hAnsi="Arial" w:cs="Arial"/>
          <w:bCs/>
          <w:sz w:val="24"/>
          <w:szCs w:val="24"/>
        </w:rPr>
        <w:t>“</w:t>
      </w:r>
      <w:r>
        <w:rPr>
          <w:rFonts w:ascii="Arial" w:hAnsi="Arial" w:cs="Arial"/>
          <w:bCs/>
          <w:i/>
        </w:rPr>
        <w:t>ARTÍCULO 158, DEL REGLAMENTO DE LA LEY DE TRÁNSITO REFORMADA, GRUPO 2, NÚMEROS: 32 MANEJAR LOS CONDUCTORES ESTANDO DISTRAIDOS O PLATICANDO O ABASTECER DE COMBUSTIBLE CON EL MOTOR EN MARCHA</w:t>
      </w:r>
      <w:r>
        <w:rPr>
          <w:rFonts w:ascii="Arial" w:hAnsi="Arial" w:cs="Arial"/>
          <w:bCs/>
          <w:sz w:val="24"/>
          <w:szCs w:val="24"/>
        </w:rPr>
        <w:t>”</w:t>
      </w:r>
      <w:r w:rsidR="001209B1">
        <w:rPr>
          <w:rFonts w:ascii="Arial" w:hAnsi="Arial" w:cs="Arial"/>
          <w:bCs/>
          <w:sz w:val="24"/>
          <w:szCs w:val="24"/>
        </w:rPr>
        <w:t xml:space="preserve">; y, el capítulo de observaciones </w:t>
      </w:r>
      <w:r w:rsidR="001209B1">
        <w:rPr>
          <w:rFonts w:ascii="Arial" w:hAnsi="Arial" w:cs="Arial"/>
          <w:bCs/>
          <w:sz w:val="26"/>
          <w:szCs w:val="26"/>
        </w:rPr>
        <w:t xml:space="preserve">indicó </w:t>
      </w:r>
      <w:r w:rsidR="001209B1">
        <w:rPr>
          <w:rFonts w:ascii="Arial" w:hAnsi="Arial" w:cs="Arial"/>
          <w:bCs/>
          <w:sz w:val="24"/>
          <w:szCs w:val="24"/>
        </w:rPr>
        <w:t>“</w:t>
      </w:r>
      <w:r w:rsidR="001209B1">
        <w:rPr>
          <w:rFonts w:ascii="Arial" w:hAnsi="Arial" w:cs="Arial"/>
          <w:bCs/>
          <w:i/>
        </w:rPr>
        <w:t>Conforme lo establecido en los Artículos 18 fracción V y 7 de la ley de Tránsito Movilidad y Vialidad de Oaxaca</w:t>
      </w:r>
      <w:r w:rsidR="001209B1">
        <w:rPr>
          <w:rFonts w:ascii="Arial" w:hAnsi="Arial" w:cs="Arial"/>
          <w:bCs/>
          <w:sz w:val="24"/>
          <w:szCs w:val="24"/>
        </w:rPr>
        <w:t>”</w:t>
      </w:r>
      <w:r w:rsidRPr="00031A39">
        <w:rPr>
          <w:rFonts w:ascii="Arial" w:hAnsi="Arial" w:cs="Arial"/>
          <w:bCs/>
          <w:sz w:val="26"/>
          <w:szCs w:val="26"/>
        </w:rPr>
        <w:t xml:space="preserve">.- - - - - - - - - - - - - - </w:t>
      </w:r>
      <w:r w:rsidR="001209B1">
        <w:rPr>
          <w:rFonts w:ascii="Arial" w:hAnsi="Arial" w:cs="Arial"/>
          <w:bCs/>
          <w:sz w:val="26"/>
          <w:szCs w:val="26"/>
        </w:rPr>
        <w:t>- - - - - - - - - - - -</w:t>
      </w:r>
    </w:p>
    <w:p w14:paraId="35E7278C" w14:textId="55083F54" w:rsidR="00B55BB8" w:rsidRDefault="00B55BB8" w:rsidP="00B55BB8">
      <w:pPr>
        <w:spacing w:before="240" w:after="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w:t>
      </w:r>
      <w:r w:rsidR="001209B1">
        <w:rPr>
          <w:rFonts w:ascii="Arial" w:hAnsi="Arial" w:cs="Arial"/>
          <w:bCs/>
          <w:sz w:val="26"/>
          <w:szCs w:val="26"/>
        </w:rPr>
        <w:t>referido</w:t>
      </w:r>
      <w:r>
        <w:rPr>
          <w:rFonts w:ascii="Arial" w:hAnsi="Arial" w:cs="Arial"/>
          <w:bCs/>
          <w:sz w:val="26"/>
          <w:szCs w:val="26"/>
        </w:rPr>
        <w:t xml:space="preserve"> </w:t>
      </w:r>
      <w:r w:rsidR="001209B1">
        <w:rPr>
          <w:rFonts w:ascii="Arial" w:hAnsi="Arial" w:cs="Arial"/>
          <w:bCs/>
          <w:sz w:val="26"/>
          <w:szCs w:val="26"/>
        </w:rPr>
        <w:t xml:space="preserve">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los artículos </w:t>
      </w:r>
      <w:r w:rsidR="001209B1">
        <w:rPr>
          <w:rFonts w:ascii="Arial" w:hAnsi="Arial" w:cs="Arial"/>
          <w:bCs/>
          <w:sz w:val="26"/>
          <w:szCs w:val="26"/>
        </w:rPr>
        <w:t>7 y 1</w:t>
      </w:r>
      <w:r w:rsidR="001436E6">
        <w:rPr>
          <w:rFonts w:ascii="Arial" w:hAnsi="Arial" w:cs="Arial"/>
          <w:bCs/>
          <w:sz w:val="26"/>
          <w:szCs w:val="26"/>
        </w:rPr>
        <w:t>8 fracción V</w:t>
      </w:r>
      <w:r w:rsidR="001209B1">
        <w:rPr>
          <w:rFonts w:ascii="Arial" w:hAnsi="Arial" w:cs="Arial"/>
          <w:bCs/>
          <w:sz w:val="26"/>
          <w:szCs w:val="26"/>
        </w:rPr>
        <w:t xml:space="preserve"> </w:t>
      </w:r>
      <w:r>
        <w:rPr>
          <w:rFonts w:ascii="Arial" w:hAnsi="Arial" w:cs="Arial"/>
          <w:bCs/>
          <w:sz w:val="26"/>
          <w:szCs w:val="26"/>
        </w:rPr>
        <w:t xml:space="preserve">de la Ley de Tránsito, Movilidad y Vialidad del Estado de Oaxaca; </w:t>
      </w:r>
      <w:r w:rsidR="001209B1">
        <w:rPr>
          <w:rFonts w:ascii="Arial" w:hAnsi="Arial" w:cs="Arial"/>
          <w:bCs/>
          <w:sz w:val="26"/>
          <w:szCs w:val="26"/>
        </w:rPr>
        <w:t xml:space="preserve">así como el diverso </w:t>
      </w:r>
      <w:r>
        <w:rPr>
          <w:rFonts w:ascii="Arial" w:hAnsi="Arial" w:cs="Arial"/>
          <w:bCs/>
          <w:sz w:val="26"/>
          <w:szCs w:val="26"/>
        </w:rPr>
        <w:t xml:space="preserve">158, Grupo 2, número 32 </w:t>
      </w:r>
      <w:r w:rsidRPr="00A20C04">
        <w:rPr>
          <w:rFonts w:ascii="Arial" w:hAnsi="Arial" w:cs="Arial"/>
          <w:bCs/>
          <w:sz w:val="26"/>
          <w:szCs w:val="26"/>
        </w:rPr>
        <w:t>del Reglamento de la Ley de Tránsito</w:t>
      </w:r>
      <w:r>
        <w:rPr>
          <w:rFonts w:ascii="Arial" w:hAnsi="Arial" w:cs="Arial"/>
          <w:bCs/>
          <w:sz w:val="26"/>
          <w:szCs w:val="26"/>
        </w:rPr>
        <w:t xml:space="preserve"> reformada; preceptos legales que establecen: - - - - - - - - - - - - - - - - </w:t>
      </w:r>
      <w:r w:rsidR="001209B1">
        <w:rPr>
          <w:rFonts w:ascii="Arial" w:hAnsi="Arial" w:cs="Arial"/>
          <w:bCs/>
          <w:sz w:val="26"/>
          <w:szCs w:val="26"/>
        </w:rPr>
        <w:t xml:space="preserve">- - - - - - - - - - - - - - - - - - - - - - - - - - - - - - - </w:t>
      </w:r>
    </w:p>
    <w:p w14:paraId="7FE4E638" w14:textId="77777777" w:rsidR="00B55BB8" w:rsidRDefault="00B55BB8" w:rsidP="00B55BB8">
      <w:pPr>
        <w:spacing w:before="240" w:after="0" w:line="360" w:lineRule="auto"/>
        <w:ind w:firstLine="567"/>
        <w:jc w:val="both"/>
        <w:rPr>
          <w:rFonts w:ascii="Arial" w:hAnsi="Arial" w:cs="Arial"/>
          <w:bCs/>
          <w:sz w:val="26"/>
          <w:szCs w:val="26"/>
        </w:rPr>
      </w:pPr>
      <w:r>
        <w:rPr>
          <w:rFonts w:ascii="Arial" w:hAnsi="Arial" w:cs="Arial"/>
          <w:bCs/>
          <w:sz w:val="26"/>
          <w:szCs w:val="26"/>
        </w:rPr>
        <w:t xml:space="preserve">Ley de Tránsito, Movilidad y Vialidad del Estado de Oaxaca:- - - - - - - - </w:t>
      </w:r>
    </w:p>
    <w:p w14:paraId="215D708A" w14:textId="66C6453D" w:rsidR="001209B1" w:rsidRDefault="001209B1" w:rsidP="001209B1">
      <w:pPr>
        <w:spacing w:before="240" w:after="0" w:line="360" w:lineRule="auto"/>
        <w:ind w:left="1134" w:right="616"/>
        <w:jc w:val="both"/>
        <w:rPr>
          <w:rFonts w:ascii="Arial" w:hAnsi="Arial" w:cs="Arial"/>
          <w:bCs/>
          <w:sz w:val="26"/>
          <w:szCs w:val="26"/>
        </w:rPr>
      </w:pPr>
      <w:r>
        <w:rPr>
          <w:rFonts w:ascii="Arial" w:hAnsi="Arial" w:cs="Arial"/>
          <w:bCs/>
          <w:sz w:val="26"/>
          <w:szCs w:val="26"/>
        </w:rPr>
        <w:t>“</w:t>
      </w:r>
      <w:r w:rsidRPr="001209B1">
        <w:rPr>
          <w:rFonts w:ascii="Arial" w:hAnsi="Arial" w:cs="Arial"/>
          <w:b/>
          <w:i/>
          <w:sz w:val="24"/>
          <w:szCs w:val="24"/>
        </w:rPr>
        <w:t>Artículo 7</w:t>
      </w:r>
      <w:r w:rsidRPr="001209B1">
        <w:rPr>
          <w:rFonts w:ascii="Arial" w:hAnsi="Arial" w:cs="Arial"/>
          <w:i/>
          <w:sz w:val="24"/>
          <w:szCs w:val="24"/>
        </w:rPr>
        <w:t xml:space="preserve">. Las autoridades señaladas en el artículo anterior, están facultadas en el ámbito de sus respectivas competencias, para emitir las disposiciones necesarias, a efecto de planear, establecer, </w:t>
      </w:r>
      <w:r w:rsidR="00E810D6">
        <w:rPr>
          <w:noProof/>
          <w:lang w:eastAsia="es-MX"/>
        </w:rPr>
        <mc:AlternateContent>
          <mc:Choice Requires="wps">
            <w:drawing>
              <wp:anchor distT="0" distB="0" distL="114300" distR="114300" simplePos="0" relativeHeight="251667456" behindDoc="1" locked="0" layoutInCell="1" allowOverlap="1" wp14:anchorId="5F5B35A9" wp14:editId="0CE36809">
                <wp:simplePos x="0" y="0"/>
                <wp:positionH relativeFrom="column">
                  <wp:posOffset>-827314</wp:posOffset>
                </wp:positionH>
                <wp:positionV relativeFrom="paragraph">
                  <wp:posOffset>-682806</wp:posOffset>
                </wp:positionV>
                <wp:extent cx="1009650" cy="962025"/>
                <wp:effectExtent l="0" t="0" r="19050" b="28575"/>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997A8DD"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B35A9" id="_x0000_s1030" type="#_x0000_t202" style="position:absolute;left:0;text-align:left;margin-left:-65.15pt;margin-top:-53.7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" fillcolor="window" strokeweight=".5pt">
                <v:path arrowok="t"/>
                <v:textbox>
                  <w:txbxContent>
                    <w:p w14:paraId="4997A8DD"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1209B1">
        <w:rPr>
          <w:rFonts w:ascii="Arial" w:hAnsi="Arial" w:cs="Arial"/>
          <w:i/>
          <w:sz w:val="24"/>
          <w:szCs w:val="24"/>
        </w:rPr>
        <w:t>regular, administrar, controlar, supervisar y ejecutar el tránsito y la vialidad de peatones y vehículos; así como, resguardar la seguridad pública y la protección de los derechos y bienes de las personas, preservando el orden público en las vías públicas terrestres abiertas a la circulación, en los términos establecidos en esta Ley y su Reglamento.</w:t>
      </w:r>
      <w:r w:rsidRPr="001209B1">
        <w:rPr>
          <w:rFonts w:ascii="Arial" w:hAnsi="Arial" w:cs="Arial"/>
          <w:sz w:val="26"/>
          <w:szCs w:val="26"/>
        </w:rPr>
        <w:t>”</w:t>
      </w:r>
    </w:p>
    <w:p w14:paraId="1F9D1299" w14:textId="77777777" w:rsidR="001436E6" w:rsidRDefault="001436E6" w:rsidP="001436E6">
      <w:pPr>
        <w:spacing w:before="240" w:after="0" w:line="360" w:lineRule="auto"/>
        <w:ind w:left="1134" w:right="616"/>
        <w:jc w:val="both"/>
        <w:rPr>
          <w:rFonts w:ascii="Arial" w:hAnsi="Arial" w:cs="Arial"/>
          <w:i/>
          <w:sz w:val="24"/>
          <w:szCs w:val="24"/>
        </w:rPr>
      </w:pPr>
      <w:r w:rsidRPr="005E4046">
        <w:rPr>
          <w:rFonts w:ascii="Arial" w:hAnsi="Arial" w:cs="Arial"/>
          <w:sz w:val="26"/>
          <w:szCs w:val="26"/>
        </w:rPr>
        <w:t>“</w:t>
      </w:r>
      <w:r w:rsidRPr="001209B1">
        <w:rPr>
          <w:rFonts w:ascii="Arial" w:hAnsi="Arial" w:cs="Arial"/>
          <w:b/>
          <w:i/>
          <w:sz w:val="24"/>
          <w:szCs w:val="24"/>
        </w:rPr>
        <w:t>Artículo 18</w:t>
      </w:r>
      <w:r w:rsidRPr="005E4046">
        <w:rPr>
          <w:rFonts w:ascii="Arial" w:hAnsi="Arial" w:cs="Arial"/>
          <w:i/>
          <w:sz w:val="24"/>
          <w:szCs w:val="24"/>
        </w:rPr>
        <w:t>. Son atribuciones y obligaciones de los elementos de la Policía Vial Estatal:</w:t>
      </w:r>
    </w:p>
    <w:p w14:paraId="67DF3938" w14:textId="77777777" w:rsidR="001436E6" w:rsidRDefault="001436E6" w:rsidP="001436E6">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79A2F7AD" w14:textId="77777777" w:rsidR="001436E6" w:rsidRDefault="001436E6" w:rsidP="001436E6">
      <w:pPr>
        <w:spacing w:before="240" w:after="0" w:line="360" w:lineRule="auto"/>
        <w:ind w:left="1134" w:right="616"/>
        <w:jc w:val="both"/>
        <w:rPr>
          <w:rFonts w:ascii="Arial" w:hAnsi="Arial" w:cs="Arial"/>
          <w:i/>
          <w:sz w:val="24"/>
          <w:szCs w:val="24"/>
        </w:rPr>
      </w:pPr>
      <w:r w:rsidRPr="005E4046">
        <w:rPr>
          <w:rFonts w:ascii="Arial" w:hAnsi="Arial" w:cs="Arial"/>
          <w:i/>
          <w:sz w:val="24"/>
          <w:szCs w:val="24"/>
        </w:rPr>
        <w:t>V. Levantar las infracciones e imponer las sanciones por violaciones a las disposiciones a que se refiere esta Ley y su Reglamento, de conformidad con la normatividad aplicable;</w:t>
      </w:r>
    </w:p>
    <w:p w14:paraId="7C049BFC" w14:textId="77777777" w:rsidR="001436E6" w:rsidRPr="005E4046" w:rsidRDefault="001436E6" w:rsidP="001436E6">
      <w:pPr>
        <w:spacing w:before="240" w:after="0" w:line="360" w:lineRule="auto"/>
        <w:ind w:left="1134" w:right="616"/>
        <w:jc w:val="both"/>
        <w:rPr>
          <w:rFonts w:ascii="Arial" w:hAnsi="Arial" w:cs="Arial"/>
          <w:bCs/>
          <w:sz w:val="24"/>
          <w:szCs w:val="24"/>
        </w:rPr>
      </w:pPr>
      <w:r>
        <w:rPr>
          <w:rFonts w:ascii="Arial" w:hAnsi="Arial" w:cs="Arial"/>
          <w:i/>
          <w:sz w:val="24"/>
          <w:szCs w:val="24"/>
        </w:rPr>
        <w:t>…</w:t>
      </w:r>
      <w:r w:rsidRPr="005E4046">
        <w:rPr>
          <w:rFonts w:ascii="Arial" w:hAnsi="Arial" w:cs="Arial"/>
          <w:sz w:val="26"/>
          <w:szCs w:val="26"/>
        </w:rPr>
        <w:t>”</w:t>
      </w:r>
    </w:p>
    <w:p w14:paraId="2170D4BE" w14:textId="77777777" w:rsidR="00B55BB8" w:rsidRDefault="00B55BB8" w:rsidP="00B55BB8">
      <w:pPr>
        <w:spacing w:before="240" w:after="0" w:line="360" w:lineRule="auto"/>
        <w:ind w:right="-93" w:firstLine="708"/>
        <w:jc w:val="both"/>
        <w:rPr>
          <w:rFonts w:ascii="Arial" w:hAnsi="Arial" w:cs="Arial"/>
          <w:sz w:val="26"/>
          <w:szCs w:val="26"/>
        </w:rPr>
      </w:pPr>
      <w:r w:rsidRPr="00A20C04">
        <w:rPr>
          <w:rFonts w:ascii="Arial" w:hAnsi="Arial" w:cs="Arial"/>
          <w:bCs/>
          <w:sz w:val="26"/>
          <w:szCs w:val="26"/>
        </w:rPr>
        <w:t>Reglamento de la Ley de Tránsito</w:t>
      </w:r>
      <w:r>
        <w:rPr>
          <w:rFonts w:ascii="Arial" w:hAnsi="Arial" w:cs="Arial"/>
          <w:bCs/>
          <w:sz w:val="26"/>
          <w:szCs w:val="26"/>
        </w:rPr>
        <w:t xml:space="preserve"> reformada:- - - - - - - - - - - - - - - - - - - </w:t>
      </w:r>
    </w:p>
    <w:p w14:paraId="009E4CE7" w14:textId="77777777" w:rsidR="00B55BB8" w:rsidRDefault="00B55BB8" w:rsidP="00B55BB8">
      <w:pPr>
        <w:spacing w:before="240" w:after="0" w:line="360" w:lineRule="auto"/>
        <w:ind w:left="1134" w:right="616"/>
        <w:jc w:val="both"/>
        <w:rPr>
          <w:rFonts w:ascii="Arial" w:hAnsi="Arial" w:cs="Arial"/>
          <w:i/>
          <w:sz w:val="24"/>
          <w:szCs w:val="24"/>
        </w:rPr>
      </w:pPr>
      <w:r w:rsidRPr="00D02AEC">
        <w:rPr>
          <w:rFonts w:ascii="Arial" w:hAnsi="Arial" w:cs="Arial"/>
          <w:sz w:val="26"/>
          <w:szCs w:val="26"/>
        </w:rPr>
        <w:t>“</w:t>
      </w:r>
      <w:r w:rsidRPr="00D02AEC">
        <w:rPr>
          <w:rFonts w:ascii="Arial" w:hAnsi="Arial" w:cs="Arial"/>
          <w:i/>
          <w:sz w:val="24"/>
          <w:szCs w:val="24"/>
        </w:rPr>
        <w:t>A</w:t>
      </w:r>
      <w:r>
        <w:rPr>
          <w:rFonts w:ascii="Arial" w:hAnsi="Arial" w:cs="Arial"/>
          <w:i/>
          <w:sz w:val="24"/>
          <w:szCs w:val="24"/>
        </w:rPr>
        <w:t>RTICULO 158</w:t>
      </w:r>
      <w:r w:rsidRPr="00D02AEC">
        <w:rPr>
          <w:rFonts w:ascii="Arial" w:hAnsi="Arial" w:cs="Arial"/>
          <w:i/>
          <w:sz w:val="24"/>
          <w:szCs w:val="24"/>
        </w:rPr>
        <w:t>.- L</w:t>
      </w:r>
      <w:r>
        <w:rPr>
          <w:rFonts w:ascii="Arial" w:hAnsi="Arial" w:cs="Arial"/>
          <w:i/>
          <w:sz w:val="24"/>
          <w:szCs w:val="24"/>
        </w:rPr>
        <w:t>as violaciones a las disposiciones de la Ley de Tránsito Reformada, a las de este Reglamento y a las que con fundamento en estos Ordenamientos emanen de las autoridades de Tránsito, se sancionarán como sigue</w:t>
      </w:r>
      <w:r w:rsidRPr="00D02AEC">
        <w:rPr>
          <w:rFonts w:ascii="Arial" w:hAnsi="Arial" w:cs="Arial"/>
          <w:i/>
          <w:sz w:val="24"/>
          <w:szCs w:val="24"/>
        </w:rPr>
        <w:t>:</w:t>
      </w:r>
    </w:p>
    <w:p w14:paraId="53F8DF28" w14:textId="77777777" w:rsidR="00B55BB8" w:rsidRDefault="00B55BB8" w:rsidP="00B55BB8">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0D95E5F1" w14:textId="77777777" w:rsidR="00B55BB8" w:rsidRPr="006A4AD4" w:rsidRDefault="00B55BB8" w:rsidP="00B55BB8">
      <w:pPr>
        <w:spacing w:before="240" w:after="0" w:line="360" w:lineRule="auto"/>
        <w:ind w:left="1134" w:right="616"/>
        <w:jc w:val="both"/>
        <w:rPr>
          <w:rFonts w:ascii="Arial" w:hAnsi="Arial" w:cs="Arial"/>
          <w:i/>
          <w:sz w:val="24"/>
          <w:szCs w:val="24"/>
        </w:rPr>
      </w:pPr>
      <w:r w:rsidRPr="00161043">
        <w:rPr>
          <w:rFonts w:ascii="Arial" w:hAnsi="Arial" w:cs="Arial"/>
          <w:i/>
        </w:rPr>
        <w:t xml:space="preserve">GRUPO NÚMERO </w:t>
      </w:r>
      <w:r>
        <w:rPr>
          <w:rFonts w:ascii="Arial" w:hAnsi="Arial" w:cs="Arial"/>
          <w:i/>
          <w:sz w:val="24"/>
          <w:szCs w:val="24"/>
        </w:rPr>
        <w:t>2:- Violaciones que se sancionarán con multas de $100.00:</w:t>
      </w:r>
    </w:p>
    <w:p w14:paraId="4AA2F66A" w14:textId="77777777" w:rsidR="00B55BB8" w:rsidRPr="006A4AD4" w:rsidRDefault="00B55BB8" w:rsidP="00B55BB8">
      <w:pPr>
        <w:spacing w:before="240" w:after="0" w:line="360" w:lineRule="auto"/>
        <w:ind w:left="1134" w:right="616"/>
        <w:jc w:val="both"/>
        <w:rPr>
          <w:rFonts w:ascii="Arial" w:hAnsi="Arial" w:cs="Arial"/>
          <w:i/>
          <w:sz w:val="24"/>
          <w:szCs w:val="24"/>
        </w:rPr>
      </w:pPr>
      <w:r w:rsidRPr="006A4AD4">
        <w:rPr>
          <w:rFonts w:ascii="Arial" w:hAnsi="Arial" w:cs="Arial"/>
          <w:i/>
          <w:sz w:val="24"/>
          <w:szCs w:val="24"/>
        </w:rPr>
        <w:t>…</w:t>
      </w:r>
    </w:p>
    <w:p w14:paraId="68D40C42" w14:textId="77777777" w:rsidR="00B55BB8" w:rsidRPr="006A4AD4" w:rsidRDefault="00B55BB8" w:rsidP="00B55BB8">
      <w:pPr>
        <w:spacing w:before="240" w:after="0" w:line="360" w:lineRule="auto"/>
        <w:ind w:left="1134" w:right="616"/>
        <w:jc w:val="both"/>
        <w:rPr>
          <w:rFonts w:ascii="Arial" w:hAnsi="Arial" w:cs="Arial"/>
          <w:i/>
          <w:sz w:val="24"/>
          <w:szCs w:val="24"/>
        </w:rPr>
      </w:pPr>
      <w:r w:rsidRPr="006A4AD4">
        <w:rPr>
          <w:rFonts w:ascii="Arial" w:hAnsi="Arial" w:cs="Arial"/>
          <w:i/>
          <w:sz w:val="24"/>
          <w:szCs w:val="24"/>
        </w:rPr>
        <w:t xml:space="preserve">32.- </w:t>
      </w:r>
      <w:r w:rsidRPr="006A4AD4">
        <w:rPr>
          <w:rFonts w:ascii="Arial" w:hAnsi="Arial" w:cs="Arial"/>
          <w:i/>
        </w:rPr>
        <w:t>VEHICULOS PARTICULARES</w:t>
      </w:r>
      <w:r w:rsidRPr="006A4AD4">
        <w:rPr>
          <w:rFonts w:ascii="Arial" w:hAnsi="Arial" w:cs="Arial"/>
          <w:i/>
          <w:sz w:val="24"/>
          <w:szCs w:val="24"/>
        </w:rPr>
        <w:t>.- Manejarlos los conductores estando distraídos o platicando, o abastecerse de combustible con el motor en marcha.</w:t>
      </w:r>
    </w:p>
    <w:p w14:paraId="6DDD2969" w14:textId="77777777" w:rsidR="006A4AD4" w:rsidRPr="006A4AD4" w:rsidRDefault="00B55BB8" w:rsidP="00B55BB8">
      <w:pPr>
        <w:spacing w:before="240" w:after="0" w:line="360" w:lineRule="auto"/>
        <w:ind w:left="1134" w:right="616"/>
        <w:jc w:val="both"/>
        <w:rPr>
          <w:rFonts w:ascii="Arial" w:hAnsi="Arial" w:cs="Arial"/>
          <w:i/>
          <w:sz w:val="24"/>
          <w:szCs w:val="24"/>
        </w:rPr>
      </w:pPr>
      <w:r w:rsidRPr="006A4AD4">
        <w:rPr>
          <w:rFonts w:ascii="Arial" w:hAnsi="Arial" w:cs="Arial"/>
          <w:i/>
          <w:sz w:val="24"/>
          <w:szCs w:val="24"/>
        </w:rPr>
        <w:t>...</w:t>
      </w:r>
    </w:p>
    <w:p w14:paraId="15E6FFB6" w14:textId="77777777" w:rsidR="006A4AD4" w:rsidRPr="006A4AD4" w:rsidRDefault="006A4AD4" w:rsidP="00B55BB8">
      <w:pPr>
        <w:spacing w:before="240" w:after="0" w:line="360" w:lineRule="auto"/>
        <w:ind w:left="1134" w:right="616"/>
        <w:jc w:val="both"/>
        <w:rPr>
          <w:rFonts w:ascii="Arial" w:hAnsi="Arial" w:cs="Arial"/>
          <w:i/>
          <w:sz w:val="24"/>
          <w:szCs w:val="24"/>
        </w:rPr>
      </w:pPr>
      <w:r w:rsidRPr="006A4AD4">
        <w:rPr>
          <w:rFonts w:ascii="Arial" w:hAnsi="Arial" w:cs="Arial"/>
          <w:i/>
          <w:sz w:val="24"/>
          <w:szCs w:val="24"/>
        </w:rPr>
        <w:t>GRUPO No. 3.- Violaciones que se sancionarán con multas de $50.00:</w:t>
      </w:r>
    </w:p>
    <w:p w14:paraId="7E871A70" w14:textId="77777777" w:rsidR="006A4AD4" w:rsidRPr="006A4AD4" w:rsidRDefault="006A4AD4" w:rsidP="00B55BB8">
      <w:pPr>
        <w:spacing w:before="240" w:after="0" w:line="360" w:lineRule="auto"/>
        <w:ind w:left="1134" w:right="616"/>
        <w:jc w:val="both"/>
        <w:rPr>
          <w:rFonts w:ascii="Arial" w:hAnsi="Arial" w:cs="Arial"/>
          <w:i/>
          <w:sz w:val="24"/>
          <w:szCs w:val="24"/>
        </w:rPr>
      </w:pPr>
      <w:r w:rsidRPr="006A4AD4">
        <w:rPr>
          <w:rFonts w:ascii="Arial" w:hAnsi="Arial" w:cs="Arial"/>
          <w:i/>
          <w:sz w:val="24"/>
          <w:szCs w:val="24"/>
        </w:rPr>
        <w:t>…</w:t>
      </w:r>
    </w:p>
    <w:p w14:paraId="29E73252" w14:textId="6B008772" w:rsidR="00B55BB8" w:rsidRPr="00D02AEC" w:rsidRDefault="006A4AD4" w:rsidP="00B55BB8">
      <w:pPr>
        <w:spacing w:before="240" w:after="0" w:line="360" w:lineRule="auto"/>
        <w:ind w:left="1134" w:right="616"/>
        <w:jc w:val="both"/>
        <w:rPr>
          <w:rFonts w:ascii="Arial" w:hAnsi="Arial" w:cs="Arial"/>
          <w:bCs/>
          <w:i/>
          <w:sz w:val="24"/>
          <w:szCs w:val="24"/>
        </w:rPr>
      </w:pPr>
      <w:r w:rsidRPr="006A4AD4">
        <w:rPr>
          <w:rFonts w:ascii="Arial" w:hAnsi="Arial" w:cs="Arial"/>
          <w:i/>
          <w:sz w:val="24"/>
          <w:szCs w:val="24"/>
        </w:rPr>
        <w:t xml:space="preserve">50.- </w:t>
      </w:r>
      <w:r w:rsidRPr="006A4AD4">
        <w:rPr>
          <w:rFonts w:ascii="Arial" w:hAnsi="Arial" w:cs="Arial"/>
          <w:i/>
        </w:rPr>
        <w:t>MAL COMPORTAMIENTO DEL CONDUCTOR</w:t>
      </w:r>
      <w:r w:rsidRPr="006A4AD4">
        <w:rPr>
          <w:rFonts w:ascii="Arial" w:hAnsi="Arial" w:cs="Arial"/>
          <w:i/>
          <w:sz w:val="24"/>
          <w:szCs w:val="24"/>
        </w:rPr>
        <w:t>.- Con las Autoridades y con pasajeros</w:t>
      </w:r>
      <w:r w:rsidR="00B55BB8" w:rsidRPr="00D02AEC">
        <w:rPr>
          <w:rFonts w:ascii="Arial" w:hAnsi="Arial" w:cs="Arial"/>
          <w:i/>
          <w:sz w:val="26"/>
          <w:szCs w:val="26"/>
        </w:rPr>
        <w:t>”</w:t>
      </w:r>
    </w:p>
    <w:p w14:paraId="25822E4F" w14:textId="61AEBA59" w:rsidR="00B55BB8" w:rsidRDefault="00E810D6" w:rsidP="00B55BB8">
      <w:pPr>
        <w:spacing w:before="240" w:after="0" w:line="360" w:lineRule="auto"/>
        <w:ind w:firstLine="567"/>
        <w:jc w:val="both"/>
        <w:rPr>
          <w:rFonts w:ascii="Arial" w:hAnsi="Arial" w:cs="Arial"/>
          <w:i/>
          <w:sz w:val="24"/>
          <w:szCs w:val="24"/>
        </w:rPr>
      </w:pPr>
      <w:r>
        <w:rPr>
          <w:noProof/>
          <w:lang w:eastAsia="es-MX"/>
        </w:rPr>
        <mc:AlternateContent>
          <mc:Choice Requires="wps">
            <w:drawing>
              <wp:anchor distT="0" distB="0" distL="114300" distR="114300" simplePos="0" relativeHeight="251669504" behindDoc="1" locked="0" layoutInCell="1" allowOverlap="1" wp14:anchorId="072FD5BB" wp14:editId="0DAC7AF7">
                <wp:simplePos x="0" y="0"/>
                <wp:positionH relativeFrom="column">
                  <wp:posOffset>-928915</wp:posOffset>
                </wp:positionH>
                <wp:positionV relativeFrom="paragraph">
                  <wp:posOffset>-769620</wp:posOffset>
                </wp:positionV>
                <wp:extent cx="1009650" cy="962025"/>
                <wp:effectExtent l="0" t="0" r="19050"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B1AEA54"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FD5BB" id="_x0000_s1031" type="#_x0000_t202" style="position:absolute;left:0;text-align:left;margin-left:-73.15pt;margin-top:-60.6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c+agIAAOc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" fillcolor="window" strokeweight=".5pt">
                <v:path arrowok="t"/>
                <v:textbox>
                  <w:txbxContent>
                    <w:p w14:paraId="0B1AEA54"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B55BB8">
        <w:rPr>
          <w:rFonts w:ascii="Arial" w:hAnsi="Arial" w:cs="Arial"/>
          <w:bCs/>
          <w:sz w:val="26"/>
          <w:szCs w:val="26"/>
        </w:rPr>
        <w:t xml:space="preserve">Ahora del texto de los artículos transcritos, se advierte que estos prevén; </w:t>
      </w:r>
      <w:r w:rsidR="006A4AD4">
        <w:rPr>
          <w:rFonts w:ascii="Arial" w:hAnsi="Arial" w:cs="Arial"/>
          <w:bCs/>
          <w:sz w:val="26"/>
          <w:szCs w:val="26"/>
        </w:rPr>
        <w:t xml:space="preserve">las facultades, </w:t>
      </w:r>
      <w:r w:rsidR="001436E6">
        <w:rPr>
          <w:rFonts w:ascii="Arial" w:hAnsi="Arial" w:cs="Arial"/>
          <w:bCs/>
          <w:sz w:val="26"/>
          <w:szCs w:val="26"/>
        </w:rPr>
        <w:t>atribuciones y obligaciones de los elementos de Policía Vial Estatal</w:t>
      </w:r>
      <w:r w:rsidR="006A4AD4">
        <w:rPr>
          <w:rFonts w:ascii="Arial" w:hAnsi="Arial" w:cs="Arial"/>
          <w:bCs/>
          <w:sz w:val="26"/>
          <w:szCs w:val="26"/>
        </w:rPr>
        <w:t xml:space="preserve">; así como, </w:t>
      </w:r>
      <w:r w:rsidR="001436E6">
        <w:rPr>
          <w:rFonts w:ascii="Arial" w:hAnsi="Arial" w:cs="Arial"/>
          <w:bCs/>
          <w:sz w:val="26"/>
          <w:szCs w:val="26"/>
        </w:rPr>
        <w:t xml:space="preserve">que </w:t>
      </w:r>
      <w:r w:rsidR="00B55BB8">
        <w:rPr>
          <w:rFonts w:ascii="Arial" w:hAnsi="Arial" w:cs="Arial"/>
          <w:bCs/>
          <w:sz w:val="26"/>
          <w:szCs w:val="26"/>
        </w:rPr>
        <w:t xml:space="preserve">se </w:t>
      </w:r>
      <w:r w:rsidR="00AB53DC">
        <w:rPr>
          <w:rFonts w:ascii="Arial" w:hAnsi="Arial" w:cs="Arial"/>
          <w:bCs/>
          <w:sz w:val="26"/>
          <w:szCs w:val="26"/>
        </w:rPr>
        <w:t>serán consideradas violaciones a las disposiciones a la Ley de Tránsito y serán sancionadas</w:t>
      </w:r>
      <w:r w:rsidR="00B55BB8">
        <w:rPr>
          <w:rFonts w:ascii="Arial" w:hAnsi="Arial" w:cs="Arial"/>
          <w:bCs/>
          <w:sz w:val="26"/>
          <w:szCs w:val="26"/>
        </w:rPr>
        <w:t>, manejar distraídos o platicando o abastecerse de combustibles con el motor en marcha</w:t>
      </w:r>
      <w:r w:rsidR="00AB53DC">
        <w:rPr>
          <w:rFonts w:ascii="Arial" w:hAnsi="Arial" w:cs="Arial"/>
          <w:bCs/>
          <w:sz w:val="26"/>
          <w:szCs w:val="26"/>
        </w:rPr>
        <w:t>, así como tener mal comportamiento con las autoridades y con los pasajeros.</w:t>
      </w:r>
      <w:r w:rsidR="00B55BB8">
        <w:rPr>
          <w:rFonts w:ascii="Arial" w:hAnsi="Arial" w:cs="Arial"/>
          <w:bCs/>
          <w:sz w:val="26"/>
          <w:szCs w:val="26"/>
        </w:rPr>
        <w:t xml:space="preserve">- - - </w:t>
      </w:r>
    </w:p>
    <w:p w14:paraId="7D9976FC" w14:textId="1037C69E" w:rsidR="00B55BB8" w:rsidRDefault="00B55BB8" w:rsidP="00B55BB8">
      <w:pPr>
        <w:spacing w:before="240" w:after="0" w:line="360" w:lineRule="auto"/>
        <w:ind w:firstLine="567"/>
        <w:jc w:val="both"/>
        <w:rPr>
          <w:rFonts w:ascii="Arial" w:hAnsi="Arial" w:cs="Arial"/>
          <w:bCs/>
          <w:sz w:val="26"/>
          <w:szCs w:val="26"/>
        </w:rPr>
      </w:pPr>
      <w:r>
        <w:rPr>
          <w:rFonts w:ascii="Arial" w:hAnsi="Arial" w:cs="Arial"/>
          <w:bCs/>
          <w:sz w:val="26"/>
          <w:szCs w:val="26"/>
        </w:rPr>
        <w:t xml:space="preserve">Como se desprende de lo anterior, si bien la demandada al levantar el acta de infracción, citó dispositivos legales que consideró fue transgredidos por el actor </w:t>
      </w:r>
      <w:r w:rsidR="00DF6BDB">
        <w:rPr>
          <w:rFonts w:ascii="Arial" w:hAnsi="Arial" w:cs="Arial"/>
          <w:bCs/>
          <w:sz w:val="26"/>
          <w:szCs w:val="26"/>
        </w:rPr>
        <w:t>**********</w:t>
      </w:r>
      <w:r>
        <w:rPr>
          <w:rFonts w:ascii="Arial" w:hAnsi="Arial" w:cs="Arial"/>
          <w:bCs/>
          <w:sz w:val="26"/>
          <w:szCs w:val="26"/>
        </w:rPr>
        <w:t xml:space="preserve">; sin embargo, soslayó señalar con precisión, las circunstancias especiales, razones particulares o causas inmediatas que se tuvieron en consideración para la emisión del acto; al </w:t>
      </w:r>
      <w:r w:rsidRPr="00D94356">
        <w:rPr>
          <w:rFonts w:ascii="Arial" w:hAnsi="Arial" w:cs="Arial"/>
          <w:b/>
          <w:bCs/>
          <w:sz w:val="26"/>
          <w:szCs w:val="26"/>
        </w:rPr>
        <w:t>omitir</w:t>
      </w:r>
      <w:r>
        <w:rPr>
          <w:rFonts w:ascii="Arial" w:hAnsi="Arial" w:cs="Arial"/>
          <w:bCs/>
          <w:sz w:val="26"/>
          <w:szCs w:val="26"/>
        </w:rPr>
        <w:t xml:space="preserve"> en primer lugar, indicar con exactitud cuál fue la falta cometida, pues como ya se dijo anteriormente </w:t>
      </w:r>
      <w:r w:rsidR="001436E6">
        <w:rPr>
          <w:rFonts w:ascii="Arial" w:hAnsi="Arial" w:cs="Arial"/>
          <w:bCs/>
          <w:sz w:val="26"/>
          <w:szCs w:val="26"/>
        </w:rPr>
        <w:t>e</w:t>
      </w:r>
      <w:r>
        <w:rPr>
          <w:rFonts w:ascii="Arial" w:hAnsi="Arial" w:cs="Arial"/>
          <w:bCs/>
          <w:sz w:val="26"/>
          <w:szCs w:val="26"/>
        </w:rPr>
        <w:t xml:space="preserve">l artículo </w:t>
      </w:r>
      <w:r w:rsidR="006A4AD4">
        <w:rPr>
          <w:rFonts w:ascii="Arial" w:hAnsi="Arial" w:cs="Arial"/>
          <w:bCs/>
          <w:sz w:val="26"/>
          <w:szCs w:val="26"/>
        </w:rPr>
        <w:t>158, Grupo</w:t>
      </w:r>
      <w:r w:rsidR="00AB53DC">
        <w:rPr>
          <w:rFonts w:ascii="Arial" w:hAnsi="Arial" w:cs="Arial"/>
          <w:bCs/>
          <w:sz w:val="26"/>
          <w:szCs w:val="26"/>
        </w:rPr>
        <w:t>s</w:t>
      </w:r>
      <w:r w:rsidR="006A4AD4">
        <w:rPr>
          <w:rFonts w:ascii="Arial" w:hAnsi="Arial" w:cs="Arial"/>
          <w:bCs/>
          <w:sz w:val="26"/>
          <w:szCs w:val="26"/>
        </w:rPr>
        <w:t xml:space="preserve"> 2</w:t>
      </w:r>
      <w:r w:rsidR="00AB53DC">
        <w:rPr>
          <w:rFonts w:ascii="Arial" w:hAnsi="Arial" w:cs="Arial"/>
          <w:bCs/>
          <w:sz w:val="26"/>
          <w:szCs w:val="26"/>
        </w:rPr>
        <w:t xml:space="preserve"> y 3</w:t>
      </w:r>
      <w:r w:rsidR="006A4AD4">
        <w:rPr>
          <w:rFonts w:ascii="Arial" w:hAnsi="Arial" w:cs="Arial"/>
          <w:bCs/>
          <w:sz w:val="26"/>
          <w:szCs w:val="26"/>
        </w:rPr>
        <w:t>, número 32</w:t>
      </w:r>
      <w:r w:rsidR="00AB53DC">
        <w:rPr>
          <w:rFonts w:ascii="Arial" w:hAnsi="Arial" w:cs="Arial"/>
          <w:bCs/>
          <w:sz w:val="26"/>
          <w:szCs w:val="26"/>
        </w:rPr>
        <w:t xml:space="preserve"> y 50</w:t>
      </w:r>
      <w:r w:rsidR="006A4AD4">
        <w:rPr>
          <w:rFonts w:ascii="Arial" w:hAnsi="Arial" w:cs="Arial"/>
          <w:bCs/>
          <w:sz w:val="26"/>
          <w:szCs w:val="26"/>
        </w:rPr>
        <w:t xml:space="preserve"> </w:t>
      </w:r>
      <w:r w:rsidR="006A4AD4" w:rsidRPr="00A20C04">
        <w:rPr>
          <w:rFonts w:ascii="Arial" w:hAnsi="Arial" w:cs="Arial"/>
          <w:bCs/>
          <w:sz w:val="26"/>
          <w:szCs w:val="26"/>
        </w:rPr>
        <w:t>del Reglamento de la Ley de Tránsito</w:t>
      </w:r>
      <w:r w:rsidR="006A4AD4">
        <w:rPr>
          <w:rFonts w:ascii="Arial" w:hAnsi="Arial" w:cs="Arial"/>
          <w:bCs/>
          <w:sz w:val="26"/>
          <w:szCs w:val="26"/>
        </w:rPr>
        <w:t xml:space="preserve"> reformada, citado como fundamento prevé</w:t>
      </w:r>
      <w:r>
        <w:rPr>
          <w:rFonts w:ascii="Arial" w:hAnsi="Arial" w:cs="Arial"/>
          <w:bCs/>
          <w:sz w:val="26"/>
          <w:szCs w:val="26"/>
        </w:rPr>
        <w:t xml:space="preserve"> diversas violaciones a sancionarse, como son: 1. manejar distraídos</w:t>
      </w:r>
      <w:r w:rsidR="006A4AD4">
        <w:rPr>
          <w:rFonts w:ascii="Arial" w:hAnsi="Arial" w:cs="Arial"/>
          <w:bCs/>
          <w:sz w:val="26"/>
          <w:szCs w:val="26"/>
        </w:rPr>
        <w:t>, 2.</w:t>
      </w:r>
      <w:r w:rsidR="00AB53DC">
        <w:rPr>
          <w:rFonts w:ascii="Arial" w:hAnsi="Arial" w:cs="Arial"/>
          <w:bCs/>
          <w:sz w:val="26"/>
          <w:szCs w:val="26"/>
        </w:rPr>
        <w:t xml:space="preserve"> platicando, </w:t>
      </w:r>
      <w:r w:rsidR="006A4AD4">
        <w:rPr>
          <w:rFonts w:ascii="Arial" w:hAnsi="Arial" w:cs="Arial"/>
          <w:bCs/>
          <w:sz w:val="26"/>
          <w:szCs w:val="26"/>
        </w:rPr>
        <w:t>3</w:t>
      </w:r>
      <w:r>
        <w:rPr>
          <w:rFonts w:ascii="Arial" w:hAnsi="Arial" w:cs="Arial"/>
          <w:bCs/>
          <w:sz w:val="26"/>
          <w:szCs w:val="26"/>
        </w:rPr>
        <w:t>. abastecerse de combustible con el motor en marcha</w:t>
      </w:r>
      <w:r w:rsidR="00AB53DC">
        <w:rPr>
          <w:rFonts w:ascii="Arial" w:hAnsi="Arial" w:cs="Arial"/>
          <w:bCs/>
          <w:sz w:val="26"/>
          <w:szCs w:val="26"/>
        </w:rPr>
        <w:t xml:space="preserve"> y 5. tener mal comportamiento con las autoridades y con pasajeros</w:t>
      </w:r>
      <w:r>
        <w:rPr>
          <w:rFonts w:ascii="Arial" w:hAnsi="Arial" w:cs="Arial"/>
          <w:bCs/>
          <w:sz w:val="26"/>
          <w:szCs w:val="26"/>
        </w:rPr>
        <w:t>; supuestos que no fueron precisados en forma alguna</w:t>
      </w:r>
      <w:r w:rsidR="001436E6">
        <w:rPr>
          <w:rFonts w:ascii="Arial" w:hAnsi="Arial" w:cs="Arial"/>
          <w:bCs/>
          <w:sz w:val="26"/>
          <w:szCs w:val="26"/>
        </w:rPr>
        <w:t xml:space="preserve"> </w:t>
      </w:r>
      <w:r>
        <w:rPr>
          <w:rFonts w:ascii="Arial" w:hAnsi="Arial" w:cs="Arial"/>
          <w:bCs/>
          <w:sz w:val="26"/>
          <w:szCs w:val="26"/>
        </w:rPr>
        <w:t>en el acta de infracción</w:t>
      </w:r>
      <w:r w:rsidR="006A4AD4">
        <w:rPr>
          <w:rFonts w:ascii="Arial" w:hAnsi="Arial" w:cs="Arial"/>
          <w:bCs/>
          <w:sz w:val="26"/>
          <w:szCs w:val="26"/>
        </w:rPr>
        <w:t xml:space="preserve">; pues en todo caso, </w:t>
      </w:r>
      <w:r>
        <w:rPr>
          <w:rFonts w:ascii="Arial" w:hAnsi="Arial" w:cs="Arial"/>
          <w:bCs/>
          <w:sz w:val="26"/>
          <w:szCs w:val="26"/>
        </w:rPr>
        <w:t>de haberse considerado que se cometieron en su totalidad dichas faltas, para cumplir con su obligación la autoridad de emitir su acto de forma legal, debió exponer de manera detallada y circunstanciada, cómo es que consideró y se percató que el infractor iba conduciendo</w:t>
      </w:r>
      <w:r w:rsidR="001436E6">
        <w:rPr>
          <w:rFonts w:ascii="Arial" w:hAnsi="Arial" w:cs="Arial"/>
          <w:bCs/>
          <w:sz w:val="26"/>
          <w:szCs w:val="26"/>
        </w:rPr>
        <w:t xml:space="preserve"> </w:t>
      </w:r>
      <w:r>
        <w:rPr>
          <w:rFonts w:ascii="Arial" w:hAnsi="Arial" w:cs="Arial"/>
          <w:bCs/>
          <w:sz w:val="26"/>
          <w:szCs w:val="26"/>
        </w:rPr>
        <w:t>distraído, platicando</w:t>
      </w:r>
      <w:r w:rsidR="00AB53DC">
        <w:rPr>
          <w:rFonts w:ascii="Arial" w:hAnsi="Arial" w:cs="Arial"/>
          <w:bCs/>
          <w:sz w:val="26"/>
          <w:szCs w:val="26"/>
        </w:rPr>
        <w:t>,</w:t>
      </w:r>
      <w:r>
        <w:rPr>
          <w:rFonts w:ascii="Arial" w:hAnsi="Arial" w:cs="Arial"/>
          <w:bCs/>
          <w:sz w:val="26"/>
          <w:szCs w:val="26"/>
        </w:rPr>
        <w:t xml:space="preserve"> </w:t>
      </w:r>
      <w:r w:rsidR="001436E6">
        <w:rPr>
          <w:rFonts w:ascii="Arial" w:hAnsi="Arial" w:cs="Arial"/>
          <w:bCs/>
          <w:sz w:val="26"/>
          <w:szCs w:val="26"/>
        </w:rPr>
        <w:t xml:space="preserve">que </w:t>
      </w:r>
      <w:r>
        <w:rPr>
          <w:rFonts w:ascii="Arial" w:hAnsi="Arial" w:cs="Arial"/>
          <w:bCs/>
          <w:sz w:val="26"/>
          <w:szCs w:val="26"/>
        </w:rPr>
        <w:t>abastecía su vehículo con el motor en marcha</w:t>
      </w:r>
      <w:r w:rsidR="00AB53DC">
        <w:rPr>
          <w:rFonts w:ascii="Arial" w:hAnsi="Arial" w:cs="Arial"/>
          <w:bCs/>
          <w:sz w:val="26"/>
          <w:szCs w:val="26"/>
        </w:rPr>
        <w:t xml:space="preserve"> y que tuvo mal comportamiento</w:t>
      </w:r>
      <w:r>
        <w:rPr>
          <w:rFonts w:ascii="Arial" w:hAnsi="Arial" w:cs="Arial"/>
          <w:bCs/>
          <w:sz w:val="26"/>
          <w:szCs w:val="26"/>
        </w:rPr>
        <w:t xml:space="preserve">; supuestos previstos por </w:t>
      </w:r>
      <w:r w:rsidR="001436E6">
        <w:rPr>
          <w:rFonts w:ascii="Arial" w:hAnsi="Arial" w:cs="Arial"/>
          <w:bCs/>
          <w:sz w:val="26"/>
          <w:szCs w:val="26"/>
        </w:rPr>
        <w:t>e</w:t>
      </w:r>
      <w:r>
        <w:rPr>
          <w:rFonts w:ascii="Arial" w:hAnsi="Arial" w:cs="Arial"/>
          <w:bCs/>
          <w:sz w:val="26"/>
          <w:szCs w:val="26"/>
        </w:rPr>
        <w:t xml:space="preserve">l artículo </w:t>
      </w:r>
      <w:r w:rsidR="006A4AD4">
        <w:rPr>
          <w:rFonts w:ascii="Arial" w:hAnsi="Arial" w:cs="Arial"/>
          <w:bCs/>
          <w:sz w:val="26"/>
          <w:szCs w:val="26"/>
        </w:rPr>
        <w:t>indicado</w:t>
      </w:r>
      <w:r w:rsidRPr="00A20C04">
        <w:rPr>
          <w:rFonts w:ascii="Arial" w:hAnsi="Arial" w:cs="Arial"/>
          <w:bCs/>
          <w:sz w:val="26"/>
          <w:szCs w:val="26"/>
        </w:rPr>
        <w:t>.</w:t>
      </w:r>
      <w:r>
        <w:rPr>
          <w:rFonts w:ascii="Arial" w:hAnsi="Arial" w:cs="Arial"/>
          <w:bCs/>
          <w:sz w:val="26"/>
          <w:szCs w:val="26"/>
        </w:rPr>
        <w:t xml:space="preserve">- - -- - - - - </w:t>
      </w:r>
    </w:p>
    <w:p w14:paraId="53F2AE1F" w14:textId="1BB7D35A" w:rsidR="00AB53DC" w:rsidRDefault="00AB53DC" w:rsidP="00AB53DC">
      <w:pPr>
        <w:spacing w:before="240" w:after="0" w:line="360" w:lineRule="auto"/>
        <w:ind w:firstLine="709"/>
        <w:jc w:val="both"/>
        <w:rPr>
          <w:rFonts w:ascii="Arial" w:hAnsi="Arial" w:cs="Arial"/>
          <w:bCs/>
          <w:sz w:val="26"/>
          <w:szCs w:val="26"/>
        </w:rPr>
      </w:pP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 - - - - - - - - - - - - - - - - - - - - - - - - - - - - - - - - - - - - - - - - - - - - </w:t>
      </w:r>
    </w:p>
    <w:p w14:paraId="200ED0D4" w14:textId="77777777" w:rsidR="00AB53DC" w:rsidRPr="002E74A9" w:rsidRDefault="00AB53DC" w:rsidP="00AB53DC">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736E0844" w14:textId="77777777" w:rsidR="00AB53DC" w:rsidRPr="002E74A9" w:rsidRDefault="00AB53DC" w:rsidP="00AB53DC">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5F3FFBD5" w14:textId="77777777" w:rsidR="00AB53DC" w:rsidRPr="002E74A9" w:rsidRDefault="00AB53DC" w:rsidP="00AB53DC">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34AD0035" w14:textId="77777777" w:rsidR="00AB53DC" w:rsidRPr="002E74A9" w:rsidRDefault="00AB53DC" w:rsidP="00AB53DC">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6BEDC552" w14:textId="01897C34" w:rsidR="00AB53DC" w:rsidRDefault="00AB53DC" w:rsidP="00AB53DC">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únicamente citará el precepto legal que consideró violentado e indicara </w:t>
      </w:r>
      <w:r w:rsidRPr="00EA31A7">
        <w:rPr>
          <w:rFonts w:ascii="Arial" w:hAnsi="Arial" w:cs="Arial"/>
          <w:bCs/>
          <w:sz w:val="26"/>
          <w:szCs w:val="26"/>
        </w:rPr>
        <w:t xml:space="preserve">que </w:t>
      </w:r>
      <w:r>
        <w:rPr>
          <w:rFonts w:ascii="Arial" w:hAnsi="Arial" w:cs="Arial"/>
          <w:bCs/>
          <w:sz w:val="26"/>
          <w:szCs w:val="26"/>
        </w:rPr>
        <w:t xml:space="preserve">el infractor manejaba distraído, platicando o que abastecía de combustible </w:t>
      </w:r>
      <w:r w:rsidR="00E810D6">
        <w:rPr>
          <w:noProof/>
          <w:lang w:eastAsia="es-MX"/>
        </w:rPr>
        <mc:AlternateContent>
          <mc:Choice Requires="wps">
            <w:drawing>
              <wp:anchor distT="0" distB="0" distL="114300" distR="114300" simplePos="0" relativeHeight="251671552" behindDoc="1" locked="0" layoutInCell="1" allowOverlap="1" wp14:anchorId="126E99F4" wp14:editId="1D633720">
                <wp:simplePos x="0" y="0"/>
                <wp:positionH relativeFrom="column">
                  <wp:posOffset>-1009650</wp:posOffset>
                </wp:positionH>
                <wp:positionV relativeFrom="paragraph">
                  <wp:posOffset>-624749</wp:posOffset>
                </wp:positionV>
                <wp:extent cx="1009650" cy="962025"/>
                <wp:effectExtent l="0" t="0" r="19050" b="28575"/>
                <wp:wrapNone/>
                <wp:docPr id="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CF61DF6"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E99F4" id="_x0000_s1032" type="#_x0000_t202" style="position:absolute;left:0;text-align:left;margin-left:-79.5pt;margin-top:-49.2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hYawIAAOc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" fillcolor="window" strokeweight=".5pt">
                <v:path arrowok="t"/>
                <v:textbox>
                  <w:txbxContent>
                    <w:p w14:paraId="2CF61DF6"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bCs/>
          <w:sz w:val="26"/>
          <w:szCs w:val="26"/>
        </w:rPr>
        <w:t xml:space="preserve">con el motor en marcha y que tuvo mal comportamiento,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 - - - - - - - - - </w:t>
      </w:r>
    </w:p>
    <w:p w14:paraId="33637B8D" w14:textId="77777777" w:rsidR="00AB53DC" w:rsidRPr="00287FEE" w:rsidRDefault="00AB53DC" w:rsidP="00AB53DC">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 - - - - - - - - - - - - - - - - - - - - </w:t>
      </w:r>
    </w:p>
    <w:p w14:paraId="0A87AB57" w14:textId="77777777" w:rsidR="00AB53DC" w:rsidRPr="00287FEE" w:rsidRDefault="00AB53DC" w:rsidP="00AB53DC">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1C4D74A" w14:textId="77777777" w:rsidR="00AB53DC" w:rsidRPr="00475A7E" w:rsidRDefault="00AB53DC" w:rsidP="00AB53DC">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56E7B097" w14:textId="0B39416A" w:rsidR="0040562C" w:rsidRDefault="00E810D6" w:rsidP="0040562C">
      <w:pPr>
        <w:spacing w:before="240" w:after="0" w:line="360" w:lineRule="auto"/>
        <w:ind w:firstLine="709"/>
        <w:jc w:val="both"/>
        <w:rPr>
          <w:rFonts w:ascii="Arial" w:hAnsi="Arial" w:cs="Arial"/>
          <w:bCs/>
          <w:sz w:val="26"/>
          <w:szCs w:val="26"/>
        </w:rPr>
      </w:pPr>
      <w:r>
        <w:rPr>
          <w:noProof/>
          <w:lang w:eastAsia="es-MX"/>
        </w:rPr>
        <mc:AlternateContent>
          <mc:Choice Requires="wps">
            <w:drawing>
              <wp:anchor distT="0" distB="0" distL="114300" distR="114300" simplePos="0" relativeHeight="251673600" behindDoc="1" locked="0" layoutInCell="1" allowOverlap="1" wp14:anchorId="4B695BE0" wp14:editId="1430CD71">
                <wp:simplePos x="0" y="0"/>
                <wp:positionH relativeFrom="column">
                  <wp:posOffset>-1009650</wp:posOffset>
                </wp:positionH>
                <wp:positionV relativeFrom="paragraph">
                  <wp:posOffset>-699044</wp:posOffset>
                </wp:positionV>
                <wp:extent cx="1009650" cy="962025"/>
                <wp:effectExtent l="0" t="0" r="19050" b="28575"/>
                <wp:wrapNone/>
                <wp:docPr id="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2469441"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95BE0" id="_x0000_s1033" type="#_x0000_t202" style="position:absolute;left:0;text-align:left;margin-left:-79.5pt;margin-top:-55.05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0NDawIAAOc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" fillcolor="window" strokeweight=".5pt">
                <v:path arrowok="t"/>
                <v:textbox>
                  <w:txbxContent>
                    <w:p w14:paraId="02469441"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B55BB8" w:rsidRPr="00CF6DA9">
        <w:rPr>
          <w:rFonts w:ascii="Arial" w:hAnsi="Arial" w:cs="Arial"/>
          <w:bCs/>
          <w:sz w:val="26"/>
          <w:szCs w:val="26"/>
        </w:rPr>
        <w:t xml:space="preserve">Por estas razones, se declara la </w:t>
      </w:r>
      <w:r w:rsidR="00B55BB8" w:rsidRPr="00CF6DA9">
        <w:rPr>
          <w:rFonts w:ascii="Arial" w:hAnsi="Arial" w:cs="Arial"/>
          <w:b/>
          <w:bCs/>
          <w:sz w:val="26"/>
          <w:szCs w:val="26"/>
        </w:rPr>
        <w:t>NULIDAD LISA Y LLANA</w:t>
      </w:r>
      <w:r w:rsidR="00B55BB8" w:rsidRPr="00CF6DA9">
        <w:rPr>
          <w:rFonts w:ascii="Arial" w:hAnsi="Arial" w:cs="Arial"/>
          <w:bCs/>
          <w:sz w:val="26"/>
          <w:szCs w:val="26"/>
        </w:rPr>
        <w:t xml:space="preserve"> del </w:t>
      </w:r>
      <w:r w:rsidR="005956E1">
        <w:rPr>
          <w:rFonts w:ascii="Arial" w:hAnsi="Arial" w:cs="Arial"/>
          <w:bCs/>
          <w:sz w:val="26"/>
          <w:szCs w:val="26"/>
        </w:rPr>
        <w:t>33</w:t>
      </w:r>
      <w:r w:rsidR="00B55BB8" w:rsidRPr="00E95507">
        <w:rPr>
          <w:rFonts w:ascii="Arial" w:hAnsi="Arial" w:cs="Arial"/>
          <w:bCs/>
          <w:sz w:val="26"/>
          <w:szCs w:val="26"/>
        </w:rPr>
        <w:t>3</w:t>
      </w:r>
      <w:r w:rsidR="005956E1">
        <w:rPr>
          <w:rFonts w:ascii="Arial" w:hAnsi="Arial" w:cs="Arial"/>
          <w:bCs/>
          <w:sz w:val="26"/>
          <w:szCs w:val="26"/>
        </w:rPr>
        <w:t>845</w:t>
      </w:r>
      <w:r w:rsidR="00B55BB8">
        <w:rPr>
          <w:rFonts w:ascii="Arial" w:hAnsi="Arial" w:cs="Arial"/>
          <w:bCs/>
          <w:sz w:val="26"/>
          <w:szCs w:val="26"/>
        </w:rPr>
        <w:t xml:space="preserve"> </w:t>
      </w:r>
      <w:r w:rsidR="00B55BB8" w:rsidRPr="00E95507">
        <w:rPr>
          <w:rFonts w:ascii="Arial" w:hAnsi="Arial" w:cs="Arial"/>
          <w:bCs/>
          <w:sz w:val="26"/>
          <w:szCs w:val="26"/>
        </w:rPr>
        <w:t xml:space="preserve">de </w:t>
      </w:r>
      <w:r w:rsidR="005956E1">
        <w:rPr>
          <w:rFonts w:ascii="Arial" w:hAnsi="Arial" w:cs="Arial"/>
          <w:bCs/>
          <w:sz w:val="26"/>
          <w:szCs w:val="26"/>
        </w:rPr>
        <w:t xml:space="preserve">treinta de junio </w:t>
      </w:r>
      <w:r w:rsidR="00B55BB8">
        <w:rPr>
          <w:rFonts w:ascii="Arial" w:hAnsi="Arial" w:cs="Arial"/>
          <w:bCs/>
          <w:sz w:val="26"/>
          <w:szCs w:val="26"/>
        </w:rPr>
        <w:t>de dos mil veinte</w:t>
      </w:r>
      <w:r w:rsidR="00B55BB8" w:rsidRPr="00CF6DA9">
        <w:rPr>
          <w:rFonts w:ascii="Arial" w:hAnsi="Arial" w:cs="Arial"/>
          <w:bCs/>
          <w:sz w:val="26"/>
          <w:szCs w:val="26"/>
        </w:rPr>
        <w:t xml:space="preserve">, </w:t>
      </w:r>
      <w:r w:rsidR="0040562C" w:rsidRPr="0079519C">
        <w:rPr>
          <w:rFonts w:ascii="Arial" w:hAnsi="Arial" w:cs="Arial"/>
          <w:bCs/>
          <w:sz w:val="26"/>
          <w:szCs w:val="26"/>
        </w:rPr>
        <w:t>así como nulos los actos posteriores que se hayan realizado como consecuencia de la misma</w:t>
      </w:r>
      <w:r w:rsidR="0040562C">
        <w:rPr>
          <w:rFonts w:ascii="Arial" w:hAnsi="Arial" w:cs="Arial"/>
          <w:bCs/>
          <w:sz w:val="26"/>
          <w:szCs w:val="26"/>
        </w:rPr>
        <w:t>, esto siguiendo el principio que indica que “la suerte de lo principal, lo sigue lo accesorio”</w:t>
      </w:r>
      <w:r w:rsidR="0040562C" w:rsidRPr="00737102">
        <w:rPr>
          <w:rFonts w:ascii="Arial" w:hAnsi="Arial" w:cs="Arial"/>
          <w:bCs/>
          <w:sz w:val="26"/>
          <w:szCs w:val="26"/>
        </w:rPr>
        <w:t xml:space="preserve">; por tanto, </w:t>
      </w:r>
      <w:r w:rsidR="0040562C" w:rsidRPr="0079519C">
        <w:rPr>
          <w:rFonts w:ascii="Arial" w:hAnsi="Arial" w:cs="Arial"/>
          <w:bCs/>
          <w:sz w:val="26"/>
          <w:szCs w:val="26"/>
        </w:rPr>
        <w:t xml:space="preserve">y para estar en condiciones de restituir al administrado en el pleno goce de sus derechos afectados, </w:t>
      </w:r>
      <w:r w:rsidR="003D2B85">
        <w:rPr>
          <w:rFonts w:ascii="Arial" w:hAnsi="Arial" w:cs="Arial"/>
          <w:b/>
          <w:sz w:val="26"/>
          <w:szCs w:val="26"/>
        </w:rPr>
        <w:t xml:space="preserve">se ordena </w:t>
      </w:r>
      <w:r w:rsidR="003D2B85" w:rsidRPr="00737102">
        <w:rPr>
          <w:rFonts w:ascii="Arial" w:hAnsi="Arial" w:cs="Arial"/>
          <w:bCs/>
          <w:sz w:val="26"/>
          <w:szCs w:val="26"/>
        </w:rPr>
        <w:t>a</w:t>
      </w:r>
      <w:r w:rsidR="005956E1">
        <w:rPr>
          <w:rFonts w:ascii="Arial" w:hAnsi="Arial" w:cs="Arial"/>
          <w:bCs/>
          <w:sz w:val="26"/>
          <w:szCs w:val="26"/>
        </w:rPr>
        <w:t xml:space="preserve"> </w:t>
      </w:r>
      <w:r w:rsidR="003D2B85" w:rsidRPr="00737102">
        <w:rPr>
          <w:rFonts w:ascii="Arial" w:hAnsi="Arial" w:cs="Arial"/>
          <w:bCs/>
          <w:sz w:val="26"/>
          <w:szCs w:val="26"/>
        </w:rPr>
        <w:t>l</w:t>
      </w:r>
      <w:r w:rsidR="005956E1">
        <w:rPr>
          <w:rFonts w:ascii="Arial" w:hAnsi="Arial" w:cs="Arial"/>
          <w:bCs/>
          <w:sz w:val="26"/>
          <w:szCs w:val="26"/>
        </w:rPr>
        <w:t>a</w:t>
      </w:r>
      <w:r w:rsidR="003D2B85">
        <w:rPr>
          <w:rFonts w:ascii="Arial" w:hAnsi="Arial" w:cs="Arial"/>
          <w:bCs/>
          <w:sz w:val="26"/>
          <w:szCs w:val="26"/>
        </w:rPr>
        <w:t xml:space="preserve"> </w:t>
      </w:r>
      <w:r w:rsidR="005956E1" w:rsidRPr="009F6B8E">
        <w:rPr>
          <w:rFonts w:ascii="Arial" w:hAnsi="Arial" w:cs="Arial"/>
          <w:sz w:val="26"/>
          <w:szCs w:val="26"/>
        </w:rPr>
        <w:t xml:space="preserve">Policía Vial </w:t>
      </w:r>
      <w:r w:rsidR="005956E1">
        <w:rPr>
          <w:rFonts w:ascii="Arial" w:hAnsi="Arial" w:cs="Arial"/>
          <w:sz w:val="26"/>
          <w:szCs w:val="26"/>
        </w:rPr>
        <w:t>c</w:t>
      </w:r>
      <w:r w:rsidR="005956E1" w:rsidRPr="009F6B8E">
        <w:rPr>
          <w:rFonts w:ascii="Arial" w:hAnsi="Arial" w:cs="Arial"/>
          <w:sz w:val="26"/>
          <w:szCs w:val="26"/>
        </w:rPr>
        <w:t xml:space="preserve">on </w:t>
      </w:r>
      <w:r w:rsidR="005956E1">
        <w:rPr>
          <w:rFonts w:ascii="Arial" w:hAnsi="Arial" w:cs="Arial"/>
          <w:sz w:val="26"/>
          <w:szCs w:val="26"/>
        </w:rPr>
        <w:t>n</w:t>
      </w:r>
      <w:r w:rsidR="005956E1" w:rsidRPr="009F6B8E">
        <w:rPr>
          <w:rFonts w:ascii="Arial" w:hAnsi="Arial" w:cs="Arial"/>
          <w:sz w:val="26"/>
          <w:szCs w:val="26"/>
        </w:rPr>
        <w:t xml:space="preserve">úmero </w:t>
      </w:r>
      <w:r w:rsidR="005956E1">
        <w:rPr>
          <w:rFonts w:ascii="Arial" w:hAnsi="Arial" w:cs="Arial"/>
          <w:sz w:val="26"/>
          <w:szCs w:val="26"/>
        </w:rPr>
        <w:t>e</w:t>
      </w:r>
      <w:r w:rsidR="005956E1" w:rsidRPr="009F6B8E">
        <w:rPr>
          <w:rFonts w:ascii="Arial" w:hAnsi="Arial" w:cs="Arial"/>
          <w:sz w:val="26"/>
          <w:szCs w:val="26"/>
        </w:rPr>
        <w:t>stadístico P</w:t>
      </w:r>
      <w:r w:rsidR="005956E1">
        <w:rPr>
          <w:rFonts w:ascii="Arial" w:hAnsi="Arial" w:cs="Arial"/>
          <w:sz w:val="26"/>
          <w:szCs w:val="26"/>
        </w:rPr>
        <w:t>V-261</w:t>
      </w:r>
      <w:r w:rsidR="005956E1" w:rsidRPr="009F6B8E">
        <w:rPr>
          <w:rFonts w:ascii="Arial" w:hAnsi="Arial" w:cs="Arial"/>
          <w:sz w:val="26"/>
          <w:szCs w:val="26"/>
        </w:rPr>
        <w:t xml:space="preserve"> </w:t>
      </w:r>
      <w:r w:rsidR="005956E1">
        <w:rPr>
          <w:rFonts w:ascii="Arial" w:hAnsi="Arial" w:cs="Arial"/>
          <w:sz w:val="26"/>
          <w:szCs w:val="26"/>
        </w:rPr>
        <w:t>a</w:t>
      </w:r>
      <w:r w:rsidR="005956E1" w:rsidRPr="009F6B8E">
        <w:rPr>
          <w:rFonts w:ascii="Arial" w:hAnsi="Arial" w:cs="Arial"/>
          <w:sz w:val="26"/>
          <w:szCs w:val="26"/>
        </w:rPr>
        <w:t xml:space="preserve">dscrito </w:t>
      </w:r>
      <w:r w:rsidR="005956E1">
        <w:rPr>
          <w:rFonts w:ascii="Arial" w:hAnsi="Arial" w:cs="Arial"/>
          <w:sz w:val="26"/>
          <w:szCs w:val="26"/>
        </w:rPr>
        <w:t>a l</w:t>
      </w:r>
      <w:r w:rsidR="005956E1" w:rsidRPr="009F6B8E">
        <w:rPr>
          <w:rFonts w:ascii="Arial" w:hAnsi="Arial" w:cs="Arial"/>
          <w:sz w:val="26"/>
          <w:szCs w:val="26"/>
        </w:rPr>
        <w:t xml:space="preserve">a Dirección General </w:t>
      </w:r>
      <w:r w:rsidR="005956E1">
        <w:rPr>
          <w:rFonts w:ascii="Arial" w:hAnsi="Arial" w:cs="Arial"/>
          <w:sz w:val="26"/>
          <w:szCs w:val="26"/>
        </w:rPr>
        <w:t>d</w:t>
      </w:r>
      <w:r w:rsidR="005956E1" w:rsidRPr="009F6B8E">
        <w:rPr>
          <w:rFonts w:ascii="Arial" w:hAnsi="Arial" w:cs="Arial"/>
          <w:sz w:val="26"/>
          <w:szCs w:val="26"/>
        </w:rPr>
        <w:t xml:space="preserve">e </w:t>
      </w:r>
      <w:r w:rsidR="005956E1">
        <w:rPr>
          <w:rFonts w:ascii="Arial" w:hAnsi="Arial" w:cs="Arial"/>
          <w:sz w:val="26"/>
          <w:szCs w:val="26"/>
        </w:rPr>
        <w:t>la Policía Vial Estatal, Dirección de Tránsito d</w:t>
      </w:r>
      <w:r w:rsidR="005956E1" w:rsidRPr="009F6B8E">
        <w:rPr>
          <w:rFonts w:ascii="Arial" w:hAnsi="Arial" w:cs="Arial"/>
          <w:sz w:val="26"/>
          <w:szCs w:val="26"/>
        </w:rPr>
        <w:t xml:space="preserve">e </w:t>
      </w:r>
      <w:r w:rsidR="005956E1">
        <w:rPr>
          <w:rFonts w:ascii="Arial" w:hAnsi="Arial" w:cs="Arial"/>
          <w:sz w:val="26"/>
          <w:szCs w:val="26"/>
        </w:rPr>
        <w:t>l</w:t>
      </w:r>
      <w:r w:rsidR="005956E1" w:rsidRPr="009F6B8E">
        <w:rPr>
          <w:rFonts w:ascii="Arial" w:hAnsi="Arial" w:cs="Arial"/>
          <w:sz w:val="26"/>
          <w:szCs w:val="26"/>
        </w:rPr>
        <w:t xml:space="preserve">a Secretaría </w:t>
      </w:r>
      <w:r w:rsidR="005956E1">
        <w:rPr>
          <w:rFonts w:ascii="Arial" w:hAnsi="Arial" w:cs="Arial"/>
          <w:sz w:val="26"/>
          <w:szCs w:val="26"/>
        </w:rPr>
        <w:t>d</w:t>
      </w:r>
      <w:r w:rsidR="005956E1" w:rsidRPr="009F6B8E">
        <w:rPr>
          <w:rFonts w:ascii="Arial" w:hAnsi="Arial" w:cs="Arial"/>
          <w:sz w:val="26"/>
          <w:szCs w:val="26"/>
        </w:rPr>
        <w:t xml:space="preserve">e Seguridad Pública </w:t>
      </w:r>
      <w:r w:rsidR="005956E1">
        <w:rPr>
          <w:rFonts w:ascii="Arial" w:hAnsi="Arial" w:cs="Arial"/>
          <w:sz w:val="26"/>
          <w:szCs w:val="26"/>
        </w:rPr>
        <w:t>del Estado de Oaxaca</w:t>
      </w:r>
      <w:r w:rsidR="003D2B85" w:rsidRPr="0040562C">
        <w:rPr>
          <w:rFonts w:ascii="Arial" w:hAnsi="Arial" w:cs="Arial"/>
          <w:sz w:val="26"/>
          <w:szCs w:val="26"/>
        </w:rPr>
        <w:t>;</w:t>
      </w:r>
      <w:r w:rsidR="003D2B85" w:rsidRPr="0040562C">
        <w:rPr>
          <w:rFonts w:ascii="Arial" w:hAnsi="Arial" w:cs="Arial"/>
          <w:bCs/>
          <w:sz w:val="26"/>
          <w:szCs w:val="26"/>
        </w:rPr>
        <w:t xml:space="preserve"> </w:t>
      </w:r>
      <w:r w:rsidR="003D2B85">
        <w:rPr>
          <w:rFonts w:ascii="Arial" w:hAnsi="Arial" w:cs="Arial"/>
          <w:bCs/>
          <w:sz w:val="26"/>
          <w:szCs w:val="26"/>
        </w:rPr>
        <w:t xml:space="preserve">para que </w:t>
      </w:r>
      <w:r w:rsidR="003D2B85" w:rsidRPr="001A3596">
        <w:rPr>
          <w:rFonts w:ascii="Arial" w:hAnsi="Arial" w:cs="Arial"/>
          <w:bCs/>
          <w:sz w:val="26"/>
          <w:szCs w:val="26"/>
        </w:rPr>
        <w:t>proceda a la cancelación de la citada acta de infracción</w:t>
      </w:r>
      <w:r w:rsidR="005956E1">
        <w:rPr>
          <w:rFonts w:ascii="Arial" w:hAnsi="Arial" w:cs="Arial"/>
          <w:bCs/>
          <w:sz w:val="26"/>
          <w:szCs w:val="26"/>
        </w:rPr>
        <w:t>, del sistema correspondiente</w:t>
      </w:r>
      <w:r w:rsidR="0040562C">
        <w:rPr>
          <w:rFonts w:ascii="Arial" w:hAnsi="Arial" w:cs="Arial"/>
          <w:bCs/>
          <w:sz w:val="26"/>
          <w:szCs w:val="26"/>
        </w:rPr>
        <w:t xml:space="preserve">.- - - - - - - - - - - - - - - - - - - - </w:t>
      </w:r>
      <w:r w:rsidR="003D2B85">
        <w:rPr>
          <w:rFonts w:ascii="Arial" w:hAnsi="Arial" w:cs="Arial"/>
          <w:bCs/>
          <w:sz w:val="26"/>
          <w:szCs w:val="26"/>
        </w:rPr>
        <w:t xml:space="preserve">- - - - - - - </w:t>
      </w:r>
    </w:p>
    <w:p w14:paraId="54535C96" w14:textId="77777777" w:rsidR="0040562C" w:rsidRPr="007A076A" w:rsidRDefault="0040562C" w:rsidP="0040562C">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 - - - - - - - - - - - - - -</w:t>
      </w:r>
    </w:p>
    <w:p w14:paraId="1D13BB77" w14:textId="77777777" w:rsidR="0040562C" w:rsidRDefault="0040562C" w:rsidP="0040562C">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190B76F6" w14:textId="77777777" w:rsidR="0040562C" w:rsidRPr="009B59DB" w:rsidRDefault="0040562C" w:rsidP="0040562C">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14:paraId="67DF6DB8" w14:textId="77777777" w:rsidR="0040562C" w:rsidRPr="009B59DB" w:rsidRDefault="0040562C" w:rsidP="0040562C">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01810816" w14:textId="55E12ECB" w:rsidR="0040562C" w:rsidRPr="009B59DB" w:rsidRDefault="0040562C" w:rsidP="0040562C">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5956E1">
        <w:rPr>
          <w:rFonts w:ascii="Arial" w:hAnsi="Arial" w:cs="Arial"/>
          <w:sz w:val="26"/>
          <w:szCs w:val="26"/>
        </w:rPr>
        <w:t>Sexta</w:t>
      </w:r>
      <w:r>
        <w:rPr>
          <w:rFonts w:ascii="Arial" w:hAnsi="Arial" w:cs="Arial"/>
          <w:sz w:val="26"/>
          <w:szCs w:val="26"/>
        </w:rPr>
        <w:t xml:space="preserve"> </w:t>
      </w:r>
      <w:r w:rsidRPr="009B59DB">
        <w:rPr>
          <w:rFonts w:ascii="Arial" w:hAnsi="Arial" w:cs="Arial"/>
          <w:sz w:val="26"/>
          <w:szCs w:val="26"/>
        </w:rPr>
        <w:t xml:space="preserve">Sala Unitaria </w:t>
      </w:r>
      <w:r w:rsidR="005956E1">
        <w:rPr>
          <w:rFonts w:ascii="Arial" w:hAnsi="Arial" w:cs="Arial"/>
          <w:sz w:val="26"/>
          <w:szCs w:val="26"/>
        </w:rPr>
        <w:t xml:space="preserve">de Primera Instancia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w:t>
      </w:r>
    </w:p>
    <w:p w14:paraId="4E1FD81B" w14:textId="704E0437" w:rsidR="0040562C" w:rsidRPr="009B59DB" w:rsidRDefault="0040562C" w:rsidP="0040562C">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 parte</w:t>
      </w:r>
      <w:r w:rsidR="003D2B85">
        <w:rPr>
          <w:rFonts w:ascii="Arial" w:hAnsi="Arial" w:cs="Arial"/>
          <w:sz w:val="26"/>
          <w:szCs w:val="26"/>
        </w:rPr>
        <w:t xml:space="preserve"> actora</w:t>
      </w:r>
      <w:r>
        <w:rPr>
          <w:rFonts w:ascii="Arial" w:hAnsi="Arial" w:cs="Arial"/>
          <w:sz w:val="26"/>
          <w:szCs w:val="26"/>
        </w:rPr>
        <w:t xml:space="preserve"> qu</w:t>
      </w:r>
      <w:r w:rsidRPr="009B59DB">
        <w:rPr>
          <w:rFonts w:ascii="Arial" w:hAnsi="Arial" w:cs="Arial"/>
          <w:sz w:val="26"/>
          <w:szCs w:val="26"/>
        </w:rPr>
        <w:t>edó acreditada</w:t>
      </w:r>
      <w:r>
        <w:rPr>
          <w:rFonts w:ascii="Arial" w:hAnsi="Arial" w:cs="Arial"/>
          <w:sz w:val="26"/>
          <w:szCs w:val="26"/>
        </w:rPr>
        <w:t xml:space="preserve"> en autos</w:t>
      </w:r>
      <w:r w:rsidR="003D2B85">
        <w:rPr>
          <w:rFonts w:ascii="Arial" w:hAnsi="Arial" w:cs="Arial"/>
          <w:sz w:val="26"/>
          <w:szCs w:val="26"/>
        </w:rPr>
        <w:t>; no así la de la autoridad demandada, al habérsele tenido contestando en sentido afirmativo</w:t>
      </w:r>
      <w:r w:rsidRPr="009B59DB">
        <w:rPr>
          <w:rFonts w:ascii="Arial" w:hAnsi="Arial" w:cs="Arial"/>
          <w:sz w:val="26"/>
          <w:szCs w:val="26"/>
        </w:rPr>
        <w:t xml:space="preserve">.- - - - - - - - - - - - - - - - - - </w:t>
      </w:r>
      <w:r>
        <w:rPr>
          <w:rFonts w:ascii="Arial" w:hAnsi="Arial" w:cs="Arial"/>
          <w:sz w:val="26"/>
          <w:szCs w:val="26"/>
        </w:rPr>
        <w:t xml:space="preserve">- - - - - - - - - - - - </w:t>
      </w:r>
    </w:p>
    <w:p w14:paraId="36B272C8" w14:textId="0BD57312" w:rsidR="0040562C" w:rsidRPr="009B59DB" w:rsidRDefault="00E810D6" w:rsidP="0040562C">
      <w:pPr>
        <w:spacing w:before="240" w:after="0" w:line="360" w:lineRule="auto"/>
        <w:ind w:right="49" w:firstLine="708"/>
        <w:jc w:val="both"/>
        <w:rPr>
          <w:rFonts w:ascii="Arial" w:hAnsi="Arial" w:cs="Arial"/>
          <w:sz w:val="26"/>
          <w:szCs w:val="26"/>
        </w:rPr>
      </w:pPr>
      <w:r>
        <w:rPr>
          <w:noProof/>
          <w:lang w:eastAsia="es-MX"/>
        </w:rPr>
        <mc:AlternateContent>
          <mc:Choice Requires="wps">
            <w:drawing>
              <wp:anchor distT="0" distB="0" distL="114300" distR="114300" simplePos="0" relativeHeight="251675648" behindDoc="1" locked="0" layoutInCell="1" allowOverlap="1" wp14:anchorId="16AC2D18" wp14:editId="166215A1">
                <wp:simplePos x="0" y="0"/>
                <wp:positionH relativeFrom="column">
                  <wp:posOffset>-914400</wp:posOffset>
                </wp:positionH>
                <wp:positionV relativeFrom="paragraph">
                  <wp:posOffset>-784135</wp:posOffset>
                </wp:positionV>
                <wp:extent cx="1009650" cy="962025"/>
                <wp:effectExtent l="0" t="0" r="19050" b="28575"/>
                <wp:wrapNone/>
                <wp:docPr id="1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F462D36"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C2D18" id="_x0000_s1034" type="#_x0000_t202" style="position:absolute;left:0;text-align:left;margin-left:-1in;margin-top:-61.7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" fillcolor="window" strokeweight=".5pt">
                <v:path arrowok="t"/>
                <v:textbox>
                  <w:txbxContent>
                    <w:p w14:paraId="2F462D36" w14:textId="77777777" w:rsidR="00E810D6" w:rsidRPr="00035E13" w:rsidRDefault="00E810D6" w:rsidP="00E810D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0562C" w:rsidRPr="009B59DB">
        <w:rPr>
          <w:rFonts w:ascii="Arial" w:hAnsi="Arial" w:cs="Arial"/>
          <w:b/>
          <w:sz w:val="26"/>
          <w:szCs w:val="26"/>
        </w:rPr>
        <w:t>TERCERO.-</w:t>
      </w:r>
      <w:r w:rsidR="0040562C" w:rsidRPr="009B59DB">
        <w:rPr>
          <w:rFonts w:ascii="Arial" w:hAnsi="Arial" w:cs="Arial"/>
          <w:sz w:val="26"/>
          <w:szCs w:val="26"/>
        </w:rPr>
        <w:t xml:space="preserve"> No se actualizaron causales de improcedencia y sobreseimiento en el presente asunto, por lo que </w:t>
      </w:r>
      <w:r w:rsidR="0040562C" w:rsidRPr="00C91A4A">
        <w:rPr>
          <w:rFonts w:ascii="Arial" w:hAnsi="Arial" w:cs="Arial"/>
          <w:b/>
          <w:sz w:val="26"/>
          <w:szCs w:val="26"/>
        </w:rPr>
        <w:t>no se sobresee</w:t>
      </w:r>
      <w:r w:rsidR="0040562C" w:rsidRPr="009B59DB">
        <w:rPr>
          <w:rFonts w:ascii="Arial" w:hAnsi="Arial" w:cs="Arial"/>
          <w:sz w:val="26"/>
          <w:szCs w:val="26"/>
        </w:rPr>
        <w:t xml:space="preserve"> el juicio. - </w:t>
      </w:r>
    </w:p>
    <w:p w14:paraId="76EA21F8" w14:textId="4D660EE6" w:rsidR="0040562C" w:rsidRPr="009B59DB" w:rsidRDefault="0040562C" w:rsidP="0040562C">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5956E1">
        <w:rPr>
          <w:rFonts w:ascii="Arial" w:hAnsi="Arial" w:cs="Arial"/>
          <w:bCs/>
          <w:sz w:val="26"/>
          <w:szCs w:val="26"/>
        </w:rPr>
        <w:t>33</w:t>
      </w:r>
      <w:r w:rsidR="005956E1" w:rsidRPr="00E95507">
        <w:rPr>
          <w:rFonts w:ascii="Arial" w:hAnsi="Arial" w:cs="Arial"/>
          <w:bCs/>
          <w:sz w:val="26"/>
          <w:szCs w:val="26"/>
        </w:rPr>
        <w:t>3</w:t>
      </w:r>
      <w:r w:rsidR="005956E1">
        <w:rPr>
          <w:rFonts w:ascii="Arial" w:hAnsi="Arial" w:cs="Arial"/>
          <w:bCs/>
          <w:sz w:val="26"/>
          <w:szCs w:val="26"/>
        </w:rPr>
        <w:t xml:space="preserve">845 </w:t>
      </w:r>
      <w:r w:rsidR="005956E1" w:rsidRPr="00E95507">
        <w:rPr>
          <w:rFonts w:ascii="Arial" w:hAnsi="Arial" w:cs="Arial"/>
          <w:bCs/>
          <w:sz w:val="26"/>
          <w:szCs w:val="26"/>
        </w:rPr>
        <w:t xml:space="preserve">de </w:t>
      </w:r>
      <w:r w:rsidR="005956E1">
        <w:rPr>
          <w:rFonts w:ascii="Arial" w:hAnsi="Arial" w:cs="Arial"/>
          <w:bCs/>
          <w:sz w:val="26"/>
          <w:szCs w:val="26"/>
        </w:rPr>
        <w:t>treinta de junio de dos mil veinte</w:t>
      </w:r>
      <w:r>
        <w:rPr>
          <w:rFonts w:ascii="Arial" w:hAnsi="Arial" w:cs="Arial"/>
          <w:bCs/>
          <w:sz w:val="26"/>
          <w:szCs w:val="26"/>
        </w:rPr>
        <w:t xml:space="preserve">, emitida por el </w:t>
      </w:r>
      <w:r w:rsidR="003D2B85" w:rsidRPr="009F6B8E">
        <w:rPr>
          <w:rFonts w:ascii="Arial" w:hAnsi="Arial" w:cs="Arial"/>
          <w:sz w:val="26"/>
          <w:szCs w:val="26"/>
        </w:rPr>
        <w:t xml:space="preserve">Policía Vial </w:t>
      </w:r>
      <w:r w:rsidR="003D2B85">
        <w:rPr>
          <w:rFonts w:ascii="Arial" w:hAnsi="Arial" w:cs="Arial"/>
          <w:sz w:val="26"/>
          <w:szCs w:val="26"/>
        </w:rPr>
        <w:t>c</w:t>
      </w:r>
      <w:r w:rsidR="003D2B85" w:rsidRPr="009F6B8E">
        <w:rPr>
          <w:rFonts w:ascii="Arial" w:hAnsi="Arial" w:cs="Arial"/>
          <w:sz w:val="26"/>
          <w:szCs w:val="26"/>
        </w:rPr>
        <w:t xml:space="preserve">on </w:t>
      </w:r>
      <w:r w:rsidR="003D2B85">
        <w:rPr>
          <w:rFonts w:ascii="Arial" w:hAnsi="Arial" w:cs="Arial"/>
          <w:sz w:val="26"/>
          <w:szCs w:val="26"/>
        </w:rPr>
        <w:t>n</w:t>
      </w:r>
      <w:r w:rsidR="003D2B85" w:rsidRPr="009F6B8E">
        <w:rPr>
          <w:rFonts w:ascii="Arial" w:hAnsi="Arial" w:cs="Arial"/>
          <w:sz w:val="26"/>
          <w:szCs w:val="26"/>
        </w:rPr>
        <w:t xml:space="preserve">úmero </w:t>
      </w:r>
      <w:r w:rsidR="003D2B85">
        <w:rPr>
          <w:rFonts w:ascii="Arial" w:hAnsi="Arial" w:cs="Arial"/>
          <w:sz w:val="26"/>
          <w:szCs w:val="26"/>
        </w:rPr>
        <w:t>e</w:t>
      </w:r>
      <w:r w:rsidR="003D2B85" w:rsidRPr="009F6B8E">
        <w:rPr>
          <w:rFonts w:ascii="Arial" w:hAnsi="Arial" w:cs="Arial"/>
          <w:sz w:val="26"/>
          <w:szCs w:val="26"/>
        </w:rPr>
        <w:t>stadístico P</w:t>
      </w:r>
      <w:r w:rsidR="003D2B85">
        <w:rPr>
          <w:rFonts w:ascii="Arial" w:hAnsi="Arial" w:cs="Arial"/>
          <w:sz w:val="26"/>
          <w:szCs w:val="26"/>
        </w:rPr>
        <w:t>V-26</w:t>
      </w:r>
      <w:r w:rsidR="005956E1">
        <w:rPr>
          <w:rFonts w:ascii="Arial" w:hAnsi="Arial" w:cs="Arial"/>
          <w:sz w:val="26"/>
          <w:szCs w:val="26"/>
        </w:rPr>
        <w:t>1</w:t>
      </w:r>
      <w:r w:rsidR="003D2B85">
        <w:rPr>
          <w:rFonts w:ascii="Arial" w:hAnsi="Arial" w:cs="Arial"/>
          <w:sz w:val="26"/>
          <w:szCs w:val="26"/>
        </w:rPr>
        <w:t xml:space="preserve"> a</w:t>
      </w:r>
      <w:r w:rsidR="003D2B85" w:rsidRPr="009F6B8E">
        <w:rPr>
          <w:rFonts w:ascii="Arial" w:hAnsi="Arial" w:cs="Arial"/>
          <w:sz w:val="26"/>
          <w:szCs w:val="26"/>
        </w:rPr>
        <w:t xml:space="preserve">dscrito </w:t>
      </w:r>
      <w:r w:rsidR="003D2B85">
        <w:rPr>
          <w:rFonts w:ascii="Arial" w:hAnsi="Arial" w:cs="Arial"/>
          <w:sz w:val="26"/>
          <w:szCs w:val="26"/>
        </w:rPr>
        <w:t>a l</w:t>
      </w:r>
      <w:r w:rsidR="003D2B85" w:rsidRPr="009F6B8E">
        <w:rPr>
          <w:rFonts w:ascii="Arial" w:hAnsi="Arial" w:cs="Arial"/>
          <w:sz w:val="26"/>
          <w:szCs w:val="26"/>
        </w:rPr>
        <w:t xml:space="preserve">a Dirección General </w:t>
      </w:r>
      <w:r w:rsidR="003D2B85">
        <w:rPr>
          <w:rFonts w:ascii="Arial" w:hAnsi="Arial" w:cs="Arial"/>
          <w:sz w:val="26"/>
          <w:szCs w:val="26"/>
        </w:rPr>
        <w:t>d</w:t>
      </w:r>
      <w:r w:rsidR="003D2B85" w:rsidRPr="009F6B8E">
        <w:rPr>
          <w:rFonts w:ascii="Arial" w:hAnsi="Arial" w:cs="Arial"/>
          <w:sz w:val="26"/>
          <w:szCs w:val="26"/>
        </w:rPr>
        <w:t xml:space="preserve">e </w:t>
      </w:r>
      <w:r w:rsidR="003D2B85">
        <w:rPr>
          <w:rFonts w:ascii="Arial" w:hAnsi="Arial" w:cs="Arial"/>
          <w:sz w:val="26"/>
          <w:szCs w:val="26"/>
        </w:rPr>
        <w:t>la Policía Vial Estatal, Dirección de Tránsito d</w:t>
      </w:r>
      <w:r w:rsidR="003D2B85" w:rsidRPr="009F6B8E">
        <w:rPr>
          <w:rFonts w:ascii="Arial" w:hAnsi="Arial" w:cs="Arial"/>
          <w:sz w:val="26"/>
          <w:szCs w:val="26"/>
        </w:rPr>
        <w:t xml:space="preserve">e </w:t>
      </w:r>
      <w:r w:rsidR="003D2B85">
        <w:rPr>
          <w:rFonts w:ascii="Arial" w:hAnsi="Arial" w:cs="Arial"/>
          <w:sz w:val="26"/>
          <w:szCs w:val="26"/>
        </w:rPr>
        <w:t>l</w:t>
      </w:r>
      <w:r w:rsidR="003D2B85" w:rsidRPr="009F6B8E">
        <w:rPr>
          <w:rFonts w:ascii="Arial" w:hAnsi="Arial" w:cs="Arial"/>
          <w:sz w:val="26"/>
          <w:szCs w:val="26"/>
        </w:rPr>
        <w:t xml:space="preserve">a Secretaría </w:t>
      </w:r>
      <w:r w:rsidR="003D2B85">
        <w:rPr>
          <w:rFonts w:ascii="Arial" w:hAnsi="Arial" w:cs="Arial"/>
          <w:sz w:val="26"/>
          <w:szCs w:val="26"/>
        </w:rPr>
        <w:t>d</w:t>
      </w:r>
      <w:r w:rsidR="003D2B85" w:rsidRPr="009F6B8E">
        <w:rPr>
          <w:rFonts w:ascii="Arial" w:hAnsi="Arial" w:cs="Arial"/>
          <w:sz w:val="26"/>
          <w:szCs w:val="26"/>
        </w:rPr>
        <w:t xml:space="preserve">e Seguridad Pública </w:t>
      </w:r>
      <w:r w:rsidR="003D2B85">
        <w:rPr>
          <w:rFonts w:ascii="Arial" w:hAnsi="Arial" w:cs="Arial"/>
          <w:sz w:val="26"/>
          <w:szCs w:val="26"/>
        </w:rPr>
        <w:t>del Estado de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e le restituye 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 - - - - </w:t>
      </w:r>
      <w:r>
        <w:rPr>
          <w:rFonts w:ascii="Arial" w:hAnsi="Arial" w:cs="Arial"/>
          <w:sz w:val="26"/>
          <w:szCs w:val="26"/>
        </w:rPr>
        <w:t xml:space="preserve">- - - - - - - - - - - - </w:t>
      </w:r>
      <w:r w:rsidR="003D2B85">
        <w:rPr>
          <w:rFonts w:ascii="Arial" w:hAnsi="Arial" w:cs="Arial"/>
          <w:sz w:val="26"/>
          <w:szCs w:val="26"/>
        </w:rPr>
        <w:t>- - -</w:t>
      </w:r>
    </w:p>
    <w:p w14:paraId="2D7D02C4" w14:textId="0F261398" w:rsidR="00B55BB8" w:rsidRPr="009B59DB" w:rsidRDefault="00B55BB8" w:rsidP="0040562C">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b/>
          <w:sz w:val="26"/>
          <w:szCs w:val="26"/>
        </w:rPr>
        <w:t xml:space="preserve">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w:t>
      </w:r>
      <w:r>
        <w:rPr>
          <w:rFonts w:ascii="Arial" w:hAnsi="Arial" w:cs="Arial"/>
          <w:sz w:val="26"/>
          <w:szCs w:val="26"/>
        </w:rPr>
        <w:t xml:space="preserve">- - </w:t>
      </w:r>
    </w:p>
    <w:p w14:paraId="4AE88377" w14:textId="77777777" w:rsidR="005956E1" w:rsidRPr="009B59DB" w:rsidRDefault="005956E1" w:rsidP="005956E1">
      <w:pPr>
        <w:spacing w:before="240" w:after="0" w:line="360" w:lineRule="auto"/>
        <w:ind w:right="49" w:firstLine="708"/>
        <w:jc w:val="both"/>
        <w:rPr>
          <w:rFonts w:ascii="Arial" w:hAnsi="Arial" w:cs="Arial"/>
          <w:sz w:val="26"/>
          <w:szCs w:val="26"/>
        </w:rPr>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 - - - - - - -</w:t>
      </w:r>
    </w:p>
    <w:p w14:paraId="2FDFD991" w14:textId="006557DE" w:rsidR="00B55BB8" w:rsidRPr="009B59DB" w:rsidRDefault="00B55BB8" w:rsidP="005956E1">
      <w:pPr>
        <w:spacing w:after="0" w:line="360" w:lineRule="auto"/>
        <w:ind w:right="49" w:firstLine="708"/>
        <w:jc w:val="both"/>
        <w:rPr>
          <w:rFonts w:ascii="Arial" w:hAnsi="Arial" w:cs="Arial"/>
          <w:sz w:val="26"/>
          <w:szCs w:val="26"/>
        </w:rPr>
      </w:pPr>
    </w:p>
    <w:sectPr w:rsidR="00B55BB8" w:rsidRPr="009B59DB" w:rsidSect="007D4216">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9EBC4D" w14:textId="77777777" w:rsidR="00D52466" w:rsidRDefault="00D52466" w:rsidP="003A0F04">
      <w:pPr>
        <w:spacing w:after="0" w:line="240" w:lineRule="auto"/>
      </w:pPr>
      <w:r>
        <w:separator/>
      </w:r>
    </w:p>
  </w:endnote>
  <w:endnote w:type="continuationSeparator" w:id="0">
    <w:p w14:paraId="32EE12D2" w14:textId="77777777" w:rsidR="00D52466" w:rsidRDefault="00D52466"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FA39A" w14:textId="77777777" w:rsidR="00D52466" w:rsidRDefault="00D52466" w:rsidP="003A0F04">
      <w:pPr>
        <w:spacing w:after="0" w:line="240" w:lineRule="auto"/>
      </w:pPr>
      <w:r>
        <w:separator/>
      </w:r>
    </w:p>
  </w:footnote>
  <w:footnote w:type="continuationSeparator" w:id="0">
    <w:p w14:paraId="7A4D0179" w14:textId="77777777" w:rsidR="00D52466" w:rsidRDefault="00D52466" w:rsidP="003A0F04">
      <w:pPr>
        <w:spacing w:after="0" w:line="240" w:lineRule="auto"/>
      </w:pPr>
      <w:r>
        <w:continuationSeparator/>
      </w:r>
    </w:p>
  </w:footnote>
  <w:footnote w:id="1">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2">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1C592940" w14:textId="77777777" w:rsidR="00CC38F3" w:rsidRDefault="009B2796">
        <w:pPr>
          <w:pStyle w:val="Encabezado"/>
          <w:jc w:val="center"/>
        </w:pPr>
        <w:r>
          <w:fldChar w:fldCharType="begin"/>
        </w:r>
        <w:r w:rsidR="00CC38F3">
          <w:instrText>PAGE   \* MERGEFORMAT</w:instrText>
        </w:r>
        <w:r>
          <w:fldChar w:fldCharType="separate"/>
        </w:r>
        <w:r w:rsidR="00D52466" w:rsidRPr="00D52466">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1D00"/>
    <w:rsid w:val="00103B4B"/>
    <w:rsid w:val="00107D46"/>
    <w:rsid w:val="00110EA2"/>
    <w:rsid w:val="001117DE"/>
    <w:rsid w:val="00111C19"/>
    <w:rsid w:val="00114142"/>
    <w:rsid w:val="00115055"/>
    <w:rsid w:val="001150D6"/>
    <w:rsid w:val="001209B1"/>
    <w:rsid w:val="00122987"/>
    <w:rsid w:val="00124387"/>
    <w:rsid w:val="00126983"/>
    <w:rsid w:val="001343EF"/>
    <w:rsid w:val="00134422"/>
    <w:rsid w:val="001377BF"/>
    <w:rsid w:val="001428C4"/>
    <w:rsid w:val="001436E6"/>
    <w:rsid w:val="00143BCC"/>
    <w:rsid w:val="00143CFF"/>
    <w:rsid w:val="00144516"/>
    <w:rsid w:val="00147B61"/>
    <w:rsid w:val="00151521"/>
    <w:rsid w:val="00153375"/>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354D4"/>
    <w:rsid w:val="00237352"/>
    <w:rsid w:val="002438D2"/>
    <w:rsid w:val="00244526"/>
    <w:rsid w:val="0024685B"/>
    <w:rsid w:val="00252CFC"/>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2081"/>
    <w:rsid w:val="002B1642"/>
    <w:rsid w:val="002B207B"/>
    <w:rsid w:val="002B23E9"/>
    <w:rsid w:val="002B346B"/>
    <w:rsid w:val="002C650C"/>
    <w:rsid w:val="002D6EEC"/>
    <w:rsid w:val="002D7E3C"/>
    <w:rsid w:val="002E7F66"/>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29B1"/>
    <w:rsid w:val="003D2B85"/>
    <w:rsid w:val="003D2C7D"/>
    <w:rsid w:val="003E2295"/>
    <w:rsid w:val="003E2E5A"/>
    <w:rsid w:val="003E5091"/>
    <w:rsid w:val="003E58CB"/>
    <w:rsid w:val="003E5D05"/>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56E1"/>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5548"/>
    <w:rsid w:val="0068680B"/>
    <w:rsid w:val="00693BDD"/>
    <w:rsid w:val="00695D58"/>
    <w:rsid w:val="006974BE"/>
    <w:rsid w:val="006A4AD4"/>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E6B"/>
    <w:rsid w:val="00770AEC"/>
    <w:rsid w:val="00770D21"/>
    <w:rsid w:val="007715D0"/>
    <w:rsid w:val="00771917"/>
    <w:rsid w:val="00771BBC"/>
    <w:rsid w:val="00775C7B"/>
    <w:rsid w:val="00781184"/>
    <w:rsid w:val="00792C2D"/>
    <w:rsid w:val="00793696"/>
    <w:rsid w:val="00794644"/>
    <w:rsid w:val="00795E64"/>
    <w:rsid w:val="007977D6"/>
    <w:rsid w:val="007A3651"/>
    <w:rsid w:val="007B0B46"/>
    <w:rsid w:val="007B1499"/>
    <w:rsid w:val="007B6801"/>
    <w:rsid w:val="007B6A86"/>
    <w:rsid w:val="007D4216"/>
    <w:rsid w:val="007E60C0"/>
    <w:rsid w:val="007E634C"/>
    <w:rsid w:val="007F60D9"/>
    <w:rsid w:val="007F6A13"/>
    <w:rsid w:val="00800B8B"/>
    <w:rsid w:val="008014F4"/>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D71DC"/>
    <w:rsid w:val="008E2050"/>
    <w:rsid w:val="008E28AE"/>
    <w:rsid w:val="008E5651"/>
    <w:rsid w:val="008E7A5A"/>
    <w:rsid w:val="008F2B9D"/>
    <w:rsid w:val="008F54E2"/>
    <w:rsid w:val="009056A5"/>
    <w:rsid w:val="009101AC"/>
    <w:rsid w:val="00910CEF"/>
    <w:rsid w:val="00911768"/>
    <w:rsid w:val="00916123"/>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53DC"/>
    <w:rsid w:val="00AB6DC5"/>
    <w:rsid w:val="00AB7AC6"/>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55BB8"/>
    <w:rsid w:val="00B6257F"/>
    <w:rsid w:val="00B65770"/>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21723"/>
    <w:rsid w:val="00C21800"/>
    <w:rsid w:val="00C31A19"/>
    <w:rsid w:val="00C31F56"/>
    <w:rsid w:val="00C367F8"/>
    <w:rsid w:val="00C36E02"/>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D0522"/>
    <w:rsid w:val="00CD3488"/>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2466"/>
    <w:rsid w:val="00D55D2F"/>
    <w:rsid w:val="00D62E4D"/>
    <w:rsid w:val="00D70B29"/>
    <w:rsid w:val="00D80C2D"/>
    <w:rsid w:val="00D81FFC"/>
    <w:rsid w:val="00D8324C"/>
    <w:rsid w:val="00D91005"/>
    <w:rsid w:val="00D9723A"/>
    <w:rsid w:val="00DA65E1"/>
    <w:rsid w:val="00DA7169"/>
    <w:rsid w:val="00DB12F9"/>
    <w:rsid w:val="00DC028F"/>
    <w:rsid w:val="00DC0F16"/>
    <w:rsid w:val="00DC38AD"/>
    <w:rsid w:val="00DC4842"/>
    <w:rsid w:val="00DC6895"/>
    <w:rsid w:val="00DC6BC3"/>
    <w:rsid w:val="00DD3A1E"/>
    <w:rsid w:val="00DE1BFB"/>
    <w:rsid w:val="00DE3369"/>
    <w:rsid w:val="00DE455E"/>
    <w:rsid w:val="00DE4A4C"/>
    <w:rsid w:val="00DE70D5"/>
    <w:rsid w:val="00DE7E9E"/>
    <w:rsid w:val="00DF4741"/>
    <w:rsid w:val="00DF5ED4"/>
    <w:rsid w:val="00DF6BDB"/>
    <w:rsid w:val="00E029C3"/>
    <w:rsid w:val="00E03293"/>
    <w:rsid w:val="00E04AC2"/>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0D6"/>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DB785-CF00-4E58-8C55-9D2508073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3075</Words>
  <Characters>16913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2021-04-28T14:36:00Z</cp:lastPrinted>
  <dcterms:created xsi:type="dcterms:W3CDTF">2021-09-14T19:24:00Z</dcterms:created>
  <dcterms:modified xsi:type="dcterms:W3CDTF">2021-09-14T19:26:00Z</dcterms:modified>
</cp:coreProperties>
</file>