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38DF3395"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69101B">
        <w:rPr>
          <w:rFonts w:ascii="Arial" w:hAnsi="Arial" w:cs="Arial"/>
          <w:b/>
          <w:sz w:val="24"/>
          <w:szCs w:val="24"/>
        </w:rPr>
        <w:t>0147</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27E010C7"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97562C">
        <w:rPr>
          <w:rFonts w:ascii="Arial" w:hAnsi="Arial" w:cs="Arial"/>
          <w:bCs/>
          <w:sz w:val="24"/>
          <w:szCs w:val="24"/>
        </w:rPr>
        <w:t>**********</w:t>
      </w:r>
      <w:r w:rsidR="007A69C6" w:rsidRPr="003E244E">
        <w:rPr>
          <w:rFonts w:ascii="Arial" w:hAnsi="Arial" w:cs="Arial"/>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71C57027"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330D0E">
        <w:rPr>
          <w:rFonts w:ascii="Arial" w:hAnsi="Arial" w:cs="Arial"/>
          <w:sz w:val="24"/>
          <w:szCs w:val="24"/>
        </w:rPr>
        <w:t xml:space="preserve"> </w:t>
      </w:r>
      <w:r w:rsidR="00FD1492">
        <w:rPr>
          <w:rFonts w:ascii="Arial" w:hAnsi="Arial" w:cs="Arial"/>
          <w:sz w:val="24"/>
          <w:szCs w:val="24"/>
        </w:rPr>
        <w:t xml:space="preserve">CON NÚMERO ESTADÍSTICO </w:t>
      </w:r>
      <w:r w:rsidR="00330D0E">
        <w:rPr>
          <w:rFonts w:ascii="Arial" w:hAnsi="Arial" w:cs="Arial"/>
          <w:sz w:val="24"/>
          <w:szCs w:val="24"/>
        </w:rPr>
        <w:t>PV-325</w:t>
      </w:r>
      <w:r w:rsidR="00FD1492">
        <w:rPr>
          <w:rFonts w:ascii="Arial" w:hAnsi="Arial" w:cs="Arial"/>
          <w:sz w:val="24"/>
          <w:szCs w:val="24"/>
        </w:rPr>
        <w:t xml:space="preserve">, </w:t>
      </w:r>
      <w:r w:rsidR="007A69C6" w:rsidRPr="003E244E">
        <w:rPr>
          <w:rFonts w:ascii="Arial" w:hAnsi="Arial" w:cs="Arial"/>
          <w:sz w:val="24"/>
          <w:szCs w:val="24"/>
        </w:rPr>
        <w:t xml:space="preserve">ADSCRITO A LA </w:t>
      </w:r>
      <w:r w:rsidR="00FD58A1">
        <w:rPr>
          <w:rFonts w:ascii="Arial" w:hAnsi="Arial" w:cs="Arial"/>
          <w:sz w:val="24"/>
          <w:szCs w:val="24"/>
        </w:rPr>
        <w:t xml:space="preserve">SUBDIRECCIÓN DE TRÁNSITO Y MOVILIDAD DEL MUNICIPIO DE OAXACA DE JUÁREZ. </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6931A6EE"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E8012E">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4B82E6FE"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7A69C6" w:rsidRPr="003E244E">
        <w:rPr>
          <w:rFonts w:ascii="Arial" w:hAnsi="Arial" w:cs="Arial"/>
          <w:b/>
          <w:sz w:val="24"/>
          <w:szCs w:val="24"/>
        </w:rPr>
        <w:t>LIC</w:t>
      </w:r>
      <w:r w:rsidR="00E8012E">
        <w:rPr>
          <w:rFonts w:ascii="Arial" w:hAnsi="Arial" w:cs="Arial"/>
          <w:b/>
          <w:sz w:val="24"/>
          <w:szCs w:val="24"/>
        </w:rPr>
        <w:t>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052D02FE" w:rsidR="003A0F04" w:rsidRPr="003E244E" w:rsidRDefault="00E8012E" w:rsidP="001E0233">
      <w:pPr>
        <w:spacing w:after="0" w:line="360" w:lineRule="auto"/>
        <w:jc w:val="both"/>
        <w:rPr>
          <w:rFonts w:ascii="Arial" w:hAnsi="Arial" w:cs="Arial"/>
          <w:b/>
          <w:sz w:val="24"/>
          <w:szCs w:val="24"/>
        </w:rPr>
      </w:pPr>
      <w:r>
        <w:rPr>
          <w:rFonts w:ascii="Arial" w:hAnsi="Arial" w:cs="Arial"/>
          <w:b/>
          <w:sz w:val="24"/>
          <w:szCs w:val="24"/>
        </w:rPr>
        <w:t>OAXACA DE JUÁREZ, OAXACA A VEINTIOCHO</w:t>
      </w:r>
      <w:r w:rsidR="00805B49" w:rsidRPr="003E244E">
        <w:rPr>
          <w:rFonts w:ascii="Arial" w:hAnsi="Arial" w:cs="Arial"/>
          <w:b/>
          <w:sz w:val="24"/>
          <w:szCs w:val="24"/>
        </w:rPr>
        <w:t xml:space="preserve"> DE </w:t>
      </w:r>
      <w:r w:rsidR="00C1450D">
        <w:rPr>
          <w:rFonts w:ascii="Arial" w:hAnsi="Arial" w:cs="Arial"/>
          <w:b/>
          <w:sz w:val="24"/>
          <w:szCs w:val="24"/>
        </w:rPr>
        <w:t>JUNIO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3A0F04" w:rsidRPr="003E244E">
        <w:rPr>
          <w:rFonts w:ascii="Arial" w:hAnsi="Arial" w:cs="Arial"/>
          <w:b/>
          <w:sz w:val="24"/>
          <w:szCs w:val="24"/>
        </w:rPr>
        <w:t xml:space="preserve">- - - - - - - - - - - - - - - - - - - - - - - - - - - - - - - - - - - - - - - - </w:t>
      </w:r>
      <w:r>
        <w:rPr>
          <w:rFonts w:ascii="Arial" w:hAnsi="Arial" w:cs="Arial"/>
          <w:b/>
          <w:sz w:val="24"/>
          <w:szCs w:val="24"/>
        </w:rPr>
        <w:t>- - - - - - - -</w:t>
      </w:r>
    </w:p>
    <w:p w14:paraId="60C8A2AA" w14:textId="0A3E224F"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C1450D">
        <w:rPr>
          <w:rFonts w:ascii="Arial" w:hAnsi="Arial" w:cs="Arial"/>
          <w:b/>
          <w:sz w:val="24"/>
          <w:szCs w:val="24"/>
        </w:rPr>
        <w:t>147</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97562C">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C1450D">
        <w:rPr>
          <w:rFonts w:ascii="Arial" w:hAnsi="Arial" w:cs="Arial"/>
          <w:b/>
          <w:sz w:val="24"/>
          <w:szCs w:val="24"/>
        </w:rPr>
        <w:t>PV-325</w:t>
      </w:r>
      <w:r w:rsidR="00822594">
        <w:rPr>
          <w:rFonts w:ascii="Arial" w:hAnsi="Arial" w:cs="Arial"/>
          <w:b/>
          <w:sz w:val="24"/>
          <w:szCs w:val="24"/>
        </w:rPr>
        <w:t xml:space="preserve"> </w:t>
      </w:r>
      <w:r w:rsidR="00805B49" w:rsidRPr="003E244E">
        <w:rPr>
          <w:rFonts w:ascii="Arial" w:hAnsi="Arial" w:cs="Arial"/>
          <w:b/>
          <w:sz w:val="24"/>
          <w:szCs w:val="24"/>
        </w:rPr>
        <w:t xml:space="preserve">ADSCRITO A LA </w:t>
      </w:r>
      <w:r w:rsidR="00822594">
        <w:rPr>
          <w:rFonts w:ascii="Arial" w:hAnsi="Arial" w:cs="Arial"/>
          <w:b/>
          <w:sz w:val="24"/>
          <w:szCs w:val="24"/>
        </w:rPr>
        <w:t>SUBDIRECCIÓN DE TRANSITO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185089">
        <w:rPr>
          <w:rFonts w:ascii="Arial" w:hAnsi="Arial" w:cs="Arial"/>
          <w:b/>
          <w:sz w:val="24"/>
          <w:szCs w:val="24"/>
        </w:rPr>
        <w:t>- - - - - - - - - - - -</w:t>
      </w:r>
      <w:r w:rsidR="0097562C">
        <w:rPr>
          <w:rFonts w:ascii="Arial" w:hAnsi="Arial" w:cs="Arial"/>
          <w:b/>
          <w:sz w:val="24"/>
          <w:szCs w:val="24"/>
        </w:rPr>
        <w:t xml:space="preserve"> - - - - - - - - - - - - - - - - - - </w:t>
      </w:r>
      <w:r w:rsidR="00185089">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5C46603B" w:rsidR="00575196" w:rsidRDefault="00FD2658" w:rsidP="00805B49">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712073">
        <w:rPr>
          <w:rFonts w:ascii="Arial" w:hAnsi="Arial" w:cs="Arial"/>
          <w:sz w:val="24"/>
          <w:szCs w:val="24"/>
        </w:rPr>
        <w:t xml:space="preserve"> de cinco de octubre</w:t>
      </w:r>
      <w:r w:rsidR="00805B49" w:rsidRPr="003E244E">
        <w:rPr>
          <w:rFonts w:ascii="Arial" w:hAnsi="Arial" w:cs="Arial"/>
          <w:sz w:val="24"/>
          <w:szCs w:val="24"/>
        </w:rPr>
        <w:t xml:space="preserve"> </w:t>
      </w:r>
      <w:r w:rsidRPr="003E244E">
        <w:rPr>
          <w:rFonts w:ascii="Arial" w:hAnsi="Arial" w:cs="Arial"/>
          <w:sz w:val="24"/>
          <w:szCs w:val="24"/>
        </w:rPr>
        <w:t>de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w:t>
      </w:r>
      <w:r w:rsidR="00712073">
        <w:rPr>
          <w:rFonts w:ascii="Arial" w:hAnsi="Arial" w:cs="Arial"/>
          <w:sz w:val="24"/>
          <w:szCs w:val="24"/>
        </w:rPr>
        <w:t>del</w:t>
      </w:r>
      <w:r w:rsidR="00805B49" w:rsidRPr="003E244E">
        <w:rPr>
          <w:rFonts w:ascii="Arial" w:hAnsi="Arial" w:cs="Arial"/>
          <w:sz w:val="24"/>
          <w:szCs w:val="24"/>
        </w:rPr>
        <w:t xml:space="preserve"> </w:t>
      </w:r>
      <w:r w:rsidR="00712073">
        <w:rPr>
          <w:rFonts w:ascii="Arial" w:hAnsi="Arial" w:cs="Arial"/>
          <w:sz w:val="24"/>
          <w:szCs w:val="24"/>
        </w:rPr>
        <w:t>actor</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705D2E">
        <w:rPr>
          <w:rFonts w:ascii="Arial" w:hAnsi="Arial" w:cs="Arial"/>
          <w:sz w:val="24"/>
          <w:szCs w:val="24"/>
        </w:rPr>
        <w:t xml:space="preserve"> con número estadístico</w:t>
      </w:r>
      <w:r w:rsidR="00805B49" w:rsidRPr="003E244E">
        <w:rPr>
          <w:rFonts w:ascii="Arial" w:hAnsi="Arial" w:cs="Arial"/>
          <w:sz w:val="24"/>
          <w:szCs w:val="24"/>
        </w:rPr>
        <w:t xml:space="preserve"> </w:t>
      </w:r>
      <w:r w:rsidR="00712073">
        <w:rPr>
          <w:rFonts w:ascii="Arial" w:hAnsi="Arial" w:cs="Arial"/>
          <w:sz w:val="24"/>
          <w:szCs w:val="24"/>
        </w:rPr>
        <w:t>PV-325</w:t>
      </w:r>
      <w:r w:rsidR="009E14CC">
        <w:rPr>
          <w:rFonts w:ascii="Arial" w:hAnsi="Arial" w:cs="Arial"/>
          <w:sz w:val="24"/>
          <w:szCs w:val="24"/>
        </w:rPr>
        <w:t xml:space="preserve"> </w:t>
      </w:r>
      <w:r w:rsidR="00805B49" w:rsidRPr="003E244E">
        <w:rPr>
          <w:rFonts w:ascii="Arial" w:hAnsi="Arial" w:cs="Arial"/>
          <w:sz w:val="24"/>
          <w:szCs w:val="24"/>
        </w:rPr>
        <w:t xml:space="preserve">adscrito a la </w:t>
      </w:r>
      <w:r w:rsidR="009E14CC">
        <w:rPr>
          <w:rFonts w:ascii="Arial" w:hAnsi="Arial" w:cs="Arial"/>
          <w:sz w:val="24"/>
          <w:szCs w:val="24"/>
        </w:rPr>
        <w:t>Subdirección de Tránsito y Movilidad del 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9B59DB" w:rsidRPr="003E244E">
        <w:rPr>
          <w:rFonts w:ascii="Arial" w:hAnsi="Arial" w:cs="Arial"/>
          <w:sz w:val="24"/>
          <w:szCs w:val="24"/>
        </w:rPr>
        <w:t xml:space="preserve">dicha autoridad,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días hábiles produjera</w:t>
      </w:r>
      <w:r w:rsidR="001642BC" w:rsidRPr="003E244E">
        <w:rPr>
          <w:rFonts w:ascii="Arial" w:hAnsi="Arial" w:cs="Arial"/>
          <w:sz w:val="24"/>
          <w:szCs w:val="24"/>
        </w:rPr>
        <w:t xml:space="preserve"> su contestación</w:t>
      </w:r>
      <w:r w:rsidRPr="003E244E">
        <w:rPr>
          <w:rFonts w:ascii="Arial" w:hAnsi="Arial" w:cs="Arial"/>
          <w:sz w:val="24"/>
          <w:szCs w:val="24"/>
        </w:rPr>
        <w:t>, con el apercibimiento que de no hacerlo dentro del plazo otorgado, se le tendría contestando en sentido afirmativo y de no referirse a todos los hechos, se le tendrían como ciertos</w:t>
      </w:r>
      <w:r w:rsidR="00805B49" w:rsidRPr="003E244E">
        <w:rPr>
          <w:rFonts w:ascii="Arial" w:hAnsi="Arial" w:cs="Arial"/>
          <w:sz w:val="24"/>
          <w:szCs w:val="24"/>
        </w:rPr>
        <w:t xml:space="preserve"> (fojas </w:t>
      </w:r>
      <w:r w:rsidR="00712073">
        <w:rPr>
          <w:rFonts w:ascii="Arial" w:hAnsi="Arial" w:cs="Arial"/>
          <w:sz w:val="24"/>
          <w:szCs w:val="24"/>
        </w:rPr>
        <w:t xml:space="preserve">10 </w:t>
      </w:r>
      <w:r w:rsidR="00805B49" w:rsidRPr="003E244E">
        <w:rPr>
          <w:rFonts w:ascii="Arial" w:hAnsi="Arial" w:cs="Arial"/>
          <w:sz w:val="24"/>
          <w:szCs w:val="24"/>
        </w:rPr>
        <w:t xml:space="preserve">y </w:t>
      </w:r>
      <w:r w:rsidR="00712073">
        <w:rPr>
          <w:rFonts w:ascii="Arial" w:hAnsi="Arial" w:cs="Arial"/>
          <w:sz w:val="24"/>
          <w:szCs w:val="24"/>
        </w:rPr>
        <w:t>11</w:t>
      </w:r>
      <w:r w:rsidR="00805B49" w:rsidRPr="003E244E">
        <w:rPr>
          <w:rFonts w:ascii="Arial" w:hAnsi="Arial" w:cs="Arial"/>
          <w:sz w:val="24"/>
          <w:szCs w:val="24"/>
        </w:rPr>
        <w:t>).</w:t>
      </w:r>
      <w:r w:rsidR="007370AD" w:rsidRPr="003E244E">
        <w:rPr>
          <w:rFonts w:ascii="Arial" w:hAnsi="Arial" w:cs="Arial"/>
          <w:sz w:val="24"/>
          <w:szCs w:val="24"/>
        </w:rPr>
        <w:t xml:space="preserve"> </w:t>
      </w:r>
    </w:p>
    <w:p w14:paraId="4FCBD364" w14:textId="1ABE4D95" w:rsidR="00353252" w:rsidRPr="003E244E" w:rsidRDefault="00D34974" w:rsidP="00805B49">
      <w:pPr>
        <w:spacing w:before="240" w:after="0" w:line="360" w:lineRule="auto"/>
        <w:ind w:firstLine="567"/>
        <w:jc w:val="both"/>
        <w:rPr>
          <w:rFonts w:ascii="Arial" w:hAnsi="Arial" w:cs="Arial"/>
          <w:sz w:val="24"/>
          <w:szCs w:val="24"/>
        </w:rPr>
      </w:pPr>
      <w:r w:rsidRPr="00D34974">
        <w:rPr>
          <w:rFonts w:ascii="Arial" w:hAnsi="Arial" w:cs="Arial"/>
          <w:b/>
          <w:bCs/>
          <w:sz w:val="24"/>
          <w:szCs w:val="24"/>
        </w:rPr>
        <w:t>SEGUNDO</w:t>
      </w:r>
      <w:r w:rsidRPr="00D34974">
        <w:rPr>
          <w:rFonts w:ascii="Arial" w:hAnsi="Arial" w:cs="Arial"/>
          <w:sz w:val="24"/>
          <w:szCs w:val="24"/>
        </w:rPr>
        <w:t>. Mediante</w:t>
      </w:r>
      <w:r w:rsidR="007A46D8">
        <w:rPr>
          <w:rFonts w:ascii="Arial" w:hAnsi="Arial" w:cs="Arial"/>
          <w:sz w:val="24"/>
          <w:szCs w:val="24"/>
        </w:rPr>
        <w:t xml:space="preserve"> </w:t>
      </w:r>
      <w:r w:rsidR="00805B49" w:rsidRPr="003E244E">
        <w:rPr>
          <w:rFonts w:ascii="Arial" w:hAnsi="Arial" w:cs="Arial"/>
          <w:sz w:val="24"/>
          <w:szCs w:val="24"/>
        </w:rPr>
        <w:t>proveído</w:t>
      </w:r>
      <w:r w:rsidR="001D30E0" w:rsidRPr="003E244E">
        <w:rPr>
          <w:rFonts w:ascii="Arial" w:hAnsi="Arial" w:cs="Arial"/>
          <w:sz w:val="24"/>
          <w:szCs w:val="24"/>
        </w:rPr>
        <w:t xml:space="preserve"> de </w:t>
      </w:r>
      <w:r w:rsidR="000868E4">
        <w:rPr>
          <w:rFonts w:ascii="Arial" w:hAnsi="Arial" w:cs="Arial"/>
          <w:sz w:val="24"/>
          <w:szCs w:val="24"/>
        </w:rPr>
        <w:t>siete</w:t>
      </w:r>
      <w:r w:rsidR="00805B49" w:rsidRPr="003E244E">
        <w:rPr>
          <w:rFonts w:ascii="Arial" w:hAnsi="Arial" w:cs="Arial"/>
          <w:sz w:val="24"/>
          <w:szCs w:val="24"/>
        </w:rPr>
        <w:t xml:space="preserve"> de 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la </w:t>
      </w:r>
      <w:r w:rsidR="001D30E0" w:rsidRPr="003E244E">
        <w:rPr>
          <w:rFonts w:ascii="Arial" w:hAnsi="Arial" w:cs="Arial"/>
          <w:b/>
          <w:sz w:val="24"/>
          <w:szCs w:val="24"/>
        </w:rPr>
        <w:t>autoridad demandada</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00805B49" w:rsidRPr="003E244E">
        <w:rPr>
          <w:rFonts w:ascii="Arial" w:hAnsi="Arial" w:cs="Arial"/>
          <w:sz w:val="24"/>
          <w:szCs w:val="24"/>
        </w:rPr>
        <w:t xml:space="preserve"> que hubiera lugar, 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 xml:space="preserve">lebración de la audiencia final (foja </w:t>
      </w:r>
      <w:r w:rsidR="000868E4">
        <w:rPr>
          <w:rFonts w:ascii="Arial" w:hAnsi="Arial" w:cs="Arial"/>
          <w:sz w:val="24"/>
          <w:szCs w:val="24"/>
        </w:rPr>
        <w:t>22</w:t>
      </w:r>
      <w:r w:rsidR="00805B49" w:rsidRPr="003E244E">
        <w:rPr>
          <w:rFonts w:ascii="Arial" w:hAnsi="Arial" w:cs="Arial"/>
          <w:sz w:val="24"/>
          <w:szCs w:val="24"/>
        </w:rPr>
        <w:t>).</w:t>
      </w:r>
      <w:r w:rsidR="00353252" w:rsidRPr="003E244E">
        <w:rPr>
          <w:rFonts w:ascii="Arial" w:hAnsi="Arial" w:cs="Arial"/>
          <w:sz w:val="24"/>
          <w:szCs w:val="24"/>
        </w:rPr>
        <w:t xml:space="preserve"> </w:t>
      </w:r>
    </w:p>
    <w:p w14:paraId="76647FE3" w14:textId="1580BDF9" w:rsidR="000868E4" w:rsidRPr="000868E4" w:rsidRDefault="007A46D8" w:rsidP="001D30E0">
      <w:pPr>
        <w:spacing w:before="240" w:after="0" w:line="360" w:lineRule="auto"/>
        <w:ind w:firstLine="567"/>
        <w:jc w:val="both"/>
        <w:rPr>
          <w:rFonts w:ascii="Arial" w:hAnsi="Arial" w:cs="Arial"/>
          <w:bCs/>
          <w:sz w:val="24"/>
          <w:szCs w:val="24"/>
        </w:rPr>
      </w:pPr>
      <w:r>
        <w:rPr>
          <w:rFonts w:ascii="Arial" w:hAnsi="Arial" w:cs="Arial"/>
          <w:b/>
          <w:sz w:val="24"/>
          <w:szCs w:val="24"/>
        </w:rPr>
        <w:lastRenderedPageBreak/>
        <w:t>TERCERO</w:t>
      </w:r>
      <w:r w:rsidR="00870FCC" w:rsidRPr="003E244E">
        <w:rPr>
          <w:rFonts w:ascii="Arial" w:hAnsi="Arial" w:cs="Arial"/>
          <w:b/>
          <w:sz w:val="24"/>
          <w:szCs w:val="24"/>
        </w:rPr>
        <w:t xml:space="preserve">. </w:t>
      </w:r>
      <w:r w:rsidR="000868E4">
        <w:rPr>
          <w:rFonts w:ascii="Arial" w:hAnsi="Arial" w:cs="Arial"/>
          <w:bCs/>
          <w:sz w:val="24"/>
          <w:szCs w:val="24"/>
        </w:rPr>
        <w:t xml:space="preserve">Por acuerdo de quince de febrero de dos mil veintiuno </w:t>
      </w:r>
      <w:r w:rsidR="00C31A41">
        <w:rPr>
          <w:rFonts w:ascii="Arial" w:hAnsi="Arial" w:cs="Arial"/>
          <w:bCs/>
          <w:sz w:val="24"/>
          <w:szCs w:val="24"/>
        </w:rPr>
        <w:t>se señaló nueva fecha y hora para la celebración de la Audiencia Final, (foja 24).</w:t>
      </w:r>
    </w:p>
    <w:p w14:paraId="26505A73" w14:textId="0DC6A1AD" w:rsidR="001D30E0" w:rsidRPr="003E244E" w:rsidRDefault="007A46D8" w:rsidP="001D30E0">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Pr>
          <w:rFonts w:ascii="Arial" w:hAnsi="Arial" w:cs="Arial"/>
          <w:sz w:val="24"/>
          <w:szCs w:val="24"/>
        </w:rPr>
        <w:t>veintisiete</w:t>
      </w:r>
      <w:r w:rsidR="000B685F" w:rsidRPr="003E244E">
        <w:rPr>
          <w:rFonts w:ascii="Arial" w:hAnsi="Arial" w:cs="Arial"/>
          <w:sz w:val="24"/>
          <w:szCs w:val="24"/>
        </w:rPr>
        <w:t xml:space="preserve"> de mayo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 xml:space="preserve">e </w:t>
      </w:r>
      <w:r w:rsidR="006D0328">
        <w:rPr>
          <w:rFonts w:ascii="Arial" w:hAnsi="Arial" w:cs="Arial"/>
          <w:sz w:val="24"/>
          <w:szCs w:val="24"/>
        </w:rPr>
        <w:t>la autorizada legal de la parte actora formuló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 - - - </w:t>
      </w:r>
      <w:r w:rsidR="005E3833">
        <w:rPr>
          <w:rFonts w:ascii="Arial" w:hAnsi="Arial" w:cs="Arial"/>
          <w:sz w:val="24"/>
          <w:szCs w:val="24"/>
        </w:rPr>
        <w:t xml:space="preserve">-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0B6622CC"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una </w:t>
      </w:r>
      <w:r w:rsidRPr="005E3833">
        <w:rPr>
          <w:rFonts w:ascii="Arial" w:hAnsi="Arial" w:cs="Arial"/>
          <w:b/>
          <w:bCs/>
          <w:sz w:val="24"/>
          <w:szCs w:val="24"/>
        </w:rPr>
        <w:t>autoridad administrativa de carácter municipal.</w:t>
      </w:r>
      <w:r w:rsidRPr="003E244E">
        <w:rPr>
          <w:rFonts w:ascii="Arial" w:hAnsi="Arial" w:cs="Arial"/>
          <w:sz w:val="24"/>
          <w:szCs w:val="24"/>
        </w:rPr>
        <w:t xml:space="preserve"> </w:t>
      </w:r>
    </w:p>
    <w:p w14:paraId="6373E4DF" w14:textId="48B3321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la </w:t>
      </w:r>
      <w:r w:rsidRPr="003E244E">
        <w:rPr>
          <w:rFonts w:ascii="Arial" w:hAnsi="Arial" w:cs="Arial"/>
          <w:b/>
          <w:sz w:val="24"/>
          <w:szCs w:val="24"/>
        </w:rPr>
        <w:t>autoridad 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w:t>
      </w:r>
      <w:r w:rsidRPr="003E244E">
        <w:rPr>
          <w:rFonts w:ascii="Arial" w:hAnsi="Arial" w:cs="Arial"/>
          <w:sz w:val="24"/>
          <w:szCs w:val="24"/>
        </w:rPr>
        <w:lastRenderedPageBreak/>
        <w:t xml:space="preserve">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66E4E3DE"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12331C">
        <w:rPr>
          <w:rFonts w:ascii="Arial" w:hAnsi="Arial" w:cs="Arial"/>
          <w:sz w:val="24"/>
          <w:szCs w:val="24"/>
        </w:rPr>
        <w:t xml:space="preserve">El actor </w:t>
      </w:r>
      <w:r w:rsidR="0097562C">
        <w:rPr>
          <w:rFonts w:ascii="Arial" w:hAnsi="Arial" w:cs="Arial"/>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 xml:space="preserve">folio </w:t>
      </w:r>
      <w:r w:rsidR="0097562C">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D76389">
        <w:rPr>
          <w:rFonts w:ascii="Arial" w:hAnsi="Arial" w:cs="Arial"/>
          <w:sz w:val="24"/>
          <w:szCs w:val="24"/>
        </w:rPr>
        <w:t>diecinueve de agosto</w:t>
      </w:r>
      <w:r w:rsidR="009E7CFD">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D76389">
        <w:rPr>
          <w:rFonts w:ascii="Arial" w:hAnsi="Arial" w:cs="Arial"/>
          <w:sz w:val="24"/>
          <w:szCs w:val="24"/>
        </w:rPr>
        <w:t>Policía</w:t>
      </w:r>
      <w:r w:rsidR="00566108">
        <w:rPr>
          <w:rFonts w:ascii="Arial" w:hAnsi="Arial" w:cs="Arial"/>
          <w:sz w:val="24"/>
          <w:szCs w:val="24"/>
        </w:rPr>
        <w:t xml:space="preserve"> Vial con número estadístico </w:t>
      </w:r>
      <w:r w:rsidR="00D76389">
        <w:rPr>
          <w:rFonts w:ascii="Arial" w:hAnsi="Arial" w:cs="Arial"/>
          <w:sz w:val="24"/>
          <w:szCs w:val="24"/>
        </w:rPr>
        <w:t>PV-325</w:t>
      </w:r>
      <w:r w:rsidR="00566108">
        <w:rPr>
          <w:rFonts w:ascii="Arial" w:hAnsi="Arial" w:cs="Arial"/>
          <w:sz w:val="24"/>
          <w:szCs w:val="24"/>
        </w:rPr>
        <w:t xml:space="preserve">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 xml:space="preserve">pues fue emitida por una autoridad administrativa </w:t>
      </w:r>
      <w:r w:rsidR="00D43F62">
        <w:rPr>
          <w:rFonts w:ascii="Arial" w:hAnsi="Arial" w:cs="Arial"/>
          <w:sz w:val="24"/>
          <w:szCs w:val="24"/>
        </w:rPr>
        <w:lastRenderedPageBreak/>
        <w:t>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7B502CA4"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97562C">
        <w:rPr>
          <w:rFonts w:ascii="Arial" w:hAnsi="Arial" w:cs="Arial"/>
          <w:b/>
          <w:sz w:val="24"/>
          <w:szCs w:val="24"/>
        </w:rPr>
        <w:t>**********</w:t>
      </w:r>
      <w:r w:rsidR="001D30E0" w:rsidRPr="003E244E">
        <w:rPr>
          <w:rFonts w:ascii="Arial" w:hAnsi="Arial" w:cs="Arial"/>
          <w:sz w:val="24"/>
          <w:szCs w:val="24"/>
        </w:rPr>
        <w:t xml:space="preserve"> de </w:t>
      </w:r>
      <w:r w:rsidR="00EB5CC9">
        <w:rPr>
          <w:rFonts w:ascii="Arial" w:hAnsi="Arial" w:cs="Arial"/>
          <w:sz w:val="24"/>
          <w:szCs w:val="24"/>
        </w:rPr>
        <w:t>diecinueve de agosto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BB6121">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6692246F" w:rsidR="0038363A" w:rsidRPr="000B4F3C" w:rsidRDefault="0038363A" w:rsidP="000B4F3C">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de “</w:t>
      </w:r>
      <w:r w:rsidRPr="003E244E">
        <w:rPr>
          <w:rFonts w:ascii="Arial" w:hAnsi="Arial" w:cs="Arial"/>
          <w:bCs/>
          <w:i/>
          <w:sz w:val="24"/>
          <w:szCs w:val="24"/>
        </w:rPr>
        <w:t>MOTIVACIÓN</w:t>
      </w:r>
      <w:r w:rsidRPr="003E244E">
        <w:rPr>
          <w:rFonts w:ascii="Arial" w:hAnsi="Arial" w:cs="Arial"/>
          <w:bCs/>
          <w:sz w:val="24"/>
          <w:szCs w:val="24"/>
        </w:rPr>
        <w:t xml:space="preserve">” </w:t>
      </w:r>
      <w:r w:rsidR="000B4F3C">
        <w:rPr>
          <w:rFonts w:ascii="Arial" w:hAnsi="Arial" w:cs="Arial"/>
          <w:bCs/>
          <w:sz w:val="24"/>
          <w:szCs w:val="24"/>
        </w:rPr>
        <w:t xml:space="preserve">indicó </w:t>
      </w:r>
      <w:r w:rsidR="000B4F3C">
        <w:rPr>
          <w:rFonts w:ascii="Arial" w:hAnsi="Arial" w:cs="Arial"/>
          <w:bCs/>
          <w:i/>
          <w:sz w:val="24"/>
          <w:szCs w:val="24"/>
        </w:rPr>
        <w:t>“</w:t>
      </w:r>
      <w:r w:rsidR="00144401">
        <w:rPr>
          <w:rFonts w:ascii="Arial" w:hAnsi="Arial" w:cs="Arial"/>
          <w:bCs/>
          <w:i/>
          <w:sz w:val="24"/>
          <w:szCs w:val="24"/>
        </w:rPr>
        <w:t xml:space="preserve">no contar con el </w:t>
      </w:r>
      <w:r w:rsidR="004A23E9">
        <w:rPr>
          <w:rFonts w:ascii="Arial" w:hAnsi="Arial" w:cs="Arial"/>
          <w:bCs/>
          <w:i/>
          <w:sz w:val="24"/>
          <w:szCs w:val="24"/>
        </w:rPr>
        <w:t>c</w:t>
      </w:r>
      <w:r w:rsidR="00144401">
        <w:rPr>
          <w:rFonts w:ascii="Arial" w:hAnsi="Arial" w:cs="Arial"/>
          <w:bCs/>
          <w:i/>
          <w:sz w:val="24"/>
          <w:szCs w:val="24"/>
        </w:rPr>
        <w:t xml:space="preserve">asco protector. Artículo </w:t>
      </w:r>
      <w:r w:rsidR="00005A18">
        <w:rPr>
          <w:rFonts w:ascii="Arial" w:hAnsi="Arial" w:cs="Arial"/>
          <w:bCs/>
          <w:i/>
          <w:sz w:val="24"/>
          <w:szCs w:val="24"/>
        </w:rPr>
        <w:t>74</w:t>
      </w:r>
      <w:r w:rsidR="000B4F3C">
        <w:rPr>
          <w:rFonts w:ascii="Arial" w:hAnsi="Arial" w:cs="Arial"/>
          <w:bCs/>
          <w:i/>
          <w:sz w:val="24"/>
          <w:szCs w:val="24"/>
        </w:rPr>
        <w:t>”</w:t>
      </w:r>
      <w:r w:rsidR="00A42908">
        <w:rPr>
          <w:rFonts w:ascii="Arial" w:hAnsi="Arial" w:cs="Arial"/>
          <w:bCs/>
          <w:sz w:val="24"/>
          <w:szCs w:val="24"/>
        </w:rPr>
        <w:t xml:space="preserve">. </w:t>
      </w:r>
    </w:p>
    <w:p w14:paraId="0B2B9275" w14:textId="2E1CEA83" w:rsidR="0038363A" w:rsidRPr="007F4DFA" w:rsidRDefault="0038363A" w:rsidP="0038363A">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w:t>
      </w:r>
      <w:r w:rsidR="00BA281A">
        <w:rPr>
          <w:rFonts w:ascii="Arial" w:hAnsi="Arial" w:cs="Arial"/>
          <w:bCs/>
          <w:i/>
          <w:sz w:val="24"/>
          <w:szCs w:val="24"/>
        </w:rPr>
        <w:t xml:space="preserve">FUNDAMENTACIÓN </w:t>
      </w:r>
      <w:r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7F4DFA">
        <w:rPr>
          <w:rFonts w:ascii="Arial" w:hAnsi="Arial" w:cs="Arial"/>
          <w:bCs/>
          <w:sz w:val="24"/>
          <w:szCs w:val="24"/>
        </w:rPr>
        <w:t>“</w:t>
      </w:r>
      <w:r w:rsidR="00861556">
        <w:rPr>
          <w:rFonts w:ascii="Arial" w:hAnsi="Arial" w:cs="Arial"/>
          <w:bCs/>
          <w:i/>
          <w:iCs/>
          <w:sz w:val="24"/>
          <w:szCs w:val="24"/>
        </w:rPr>
        <w:t xml:space="preserve">artículo 21 y 115 fracción II y III </w:t>
      </w:r>
      <w:r w:rsidR="007A7604">
        <w:rPr>
          <w:rFonts w:ascii="Arial" w:hAnsi="Arial" w:cs="Arial"/>
          <w:bCs/>
          <w:i/>
          <w:iCs/>
          <w:sz w:val="24"/>
          <w:szCs w:val="24"/>
        </w:rPr>
        <w:t>inciso H) de la Constitución Política de los Estados Unidos Mexicanos</w:t>
      </w:r>
      <w:r w:rsidR="00A01313">
        <w:rPr>
          <w:rFonts w:ascii="Arial" w:hAnsi="Arial" w:cs="Arial"/>
          <w:bCs/>
          <w:i/>
          <w:iCs/>
          <w:sz w:val="24"/>
          <w:szCs w:val="24"/>
        </w:rPr>
        <w:t>; 113 fracción II y III inciso H)</w:t>
      </w:r>
      <w:r w:rsidR="007A7604">
        <w:rPr>
          <w:rFonts w:ascii="Arial" w:hAnsi="Arial" w:cs="Arial"/>
          <w:bCs/>
          <w:i/>
          <w:iCs/>
          <w:sz w:val="24"/>
          <w:szCs w:val="24"/>
        </w:rPr>
        <w:t xml:space="preserve"> </w:t>
      </w:r>
      <w:r w:rsidR="00051835">
        <w:rPr>
          <w:rFonts w:ascii="Arial" w:hAnsi="Arial" w:cs="Arial"/>
          <w:bCs/>
          <w:i/>
          <w:iCs/>
          <w:sz w:val="24"/>
          <w:szCs w:val="24"/>
        </w:rPr>
        <w:t xml:space="preserve">de la Constitución Política del Estado Libre y Soberano de Oaxaca; 143 de la Ley Orgánica Municipal </w:t>
      </w:r>
      <w:r w:rsidR="004B7A5E">
        <w:rPr>
          <w:rFonts w:ascii="Arial" w:hAnsi="Arial" w:cs="Arial"/>
          <w:bCs/>
          <w:i/>
          <w:iCs/>
          <w:sz w:val="24"/>
          <w:szCs w:val="24"/>
        </w:rPr>
        <w:t xml:space="preserve">del Estado Libre y Soberano </w:t>
      </w:r>
      <w:r w:rsidR="00CA7816">
        <w:rPr>
          <w:rFonts w:ascii="Arial" w:hAnsi="Arial" w:cs="Arial"/>
          <w:bCs/>
          <w:i/>
          <w:iCs/>
          <w:sz w:val="24"/>
          <w:szCs w:val="24"/>
        </w:rPr>
        <w:t>de Oaxaca</w:t>
      </w:r>
      <w:r w:rsidR="00182E3A">
        <w:rPr>
          <w:rFonts w:ascii="Arial" w:hAnsi="Arial" w:cs="Arial"/>
          <w:bCs/>
          <w:i/>
          <w:iCs/>
          <w:sz w:val="24"/>
          <w:szCs w:val="24"/>
        </w:rPr>
        <w:t xml:space="preserve">; </w:t>
      </w:r>
      <w:r w:rsidR="000A4250">
        <w:rPr>
          <w:rFonts w:ascii="Arial" w:hAnsi="Arial" w:cs="Arial"/>
          <w:bCs/>
          <w:i/>
          <w:iCs/>
          <w:sz w:val="24"/>
          <w:szCs w:val="24"/>
        </w:rPr>
        <w:t>artículo 188 de la Ley de Ingresos del Municipio de Oaxaca de Juárez</w:t>
      </w:r>
      <w:r w:rsidR="00E67329">
        <w:rPr>
          <w:rFonts w:ascii="Arial" w:hAnsi="Arial" w:cs="Arial"/>
          <w:bCs/>
          <w:i/>
          <w:iCs/>
          <w:sz w:val="24"/>
          <w:szCs w:val="24"/>
        </w:rPr>
        <w:t xml:space="preserve"> para el ejercicio fiscal 2020; artículo 1, 16 fracción II</w:t>
      </w:r>
      <w:r w:rsidR="00C76E69">
        <w:rPr>
          <w:rFonts w:ascii="Arial" w:hAnsi="Arial" w:cs="Arial"/>
          <w:bCs/>
          <w:i/>
          <w:iCs/>
          <w:sz w:val="24"/>
          <w:szCs w:val="24"/>
        </w:rPr>
        <w:t xml:space="preserve">, 85 párrafo segundo, 90 fracción II, 129, 130, 132, 135, 136, </w:t>
      </w:r>
      <w:r w:rsidR="00CE69BB">
        <w:rPr>
          <w:rFonts w:ascii="Arial" w:hAnsi="Arial" w:cs="Arial"/>
          <w:bCs/>
          <w:i/>
          <w:iCs/>
          <w:sz w:val="24"/>
          <w:szCs w:val="24"/>
        </w:rPr>
        <w:t xml:space="preserve">149 y 156 del Reglamento de Vialidad del Municipio </w:t>
      </w:r>
      <w:r w:rsidR="004A23E9">
        <w:rPr>
          <w:rFonts w:ascii="Arial" w:hAnsi="Arial" w:cs="Arial"/>
          <w:bCs/>
          <w:i/>
          <w:iCs/>
          <w:sz w:val="24"/>
          <w:szCs w:val="24"/>
        </w:rPr>
        <w:t>de Oaxaca de Juárez</w:t>
      </w:r>
      <w:r w:rsidR="00A42908">
        <w:rPr>
          <w:rFonts w:ascii="Arial" w:hAnsi="Arial" w:cs="Arial"/>
          <w:bCs/>
          <w:i/>
          <w:iCs/>
          <w:sz w:val="24"/>
          <w:szCs w:val="24"/>
        </w:rPr>
        <w:t>”</w:t>
      </w:r>
    </w:p>
    <w:p w14:paraId="50375C9F" w14:textId="0CDDBE26"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l conductor del vehículo</w:t>
      </w:r>
      <w:r w:rsidR="006E275E">
        <w:rPr>
          <w:rFonts w:ascii="Arial" w:hAnsi="Arial" w:cs="Arial"/>
          <w:bCs/>
          <w:sz w:val="24"/>
          <w:szCs w:val="24"/>
        </w:rPr>
        <w:t xml:space="preserve"> </w:t>
      </w:r>
      <w:r w:rsidR="002E1B03">
        <w:rPr>
          <w:rFonts w:ascii="Arial" w:hAnsi="Arial" w:cs="Arial"/>
          <w:bCs/>
          <w:sz w:val="24"/>
          <w:szCs w:val="24"/>
        </w:rPr>
        <w:t>no contaba con el casco protector</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5FF555B7"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97562C">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diecinueve de agosto</w:t>
      </w:r>
      <w:r w:rsidR="009224E8" w:rsidRPr="003E244E">
        <w:rPr>
          <w:rFonts w:ascii="Arial" w:hAnsi="Arial" w:cs="Arial"/>
          <w:bCs/>
          <w:sz w:val="24"/>
          <w:szCs w:val="24"/>
        </w:rPr>
        <w:t xml:space="preserve"> 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 xml:space="preserve">que en el presente caso se tipificaba la infracción </w:t>
      </w:r>
      <w:r w:rsidR="00D7623A">
        <w:rPr>
          <w:rFonts w:ascii="Arial" w:hAnsi="Arial" w:cs="Arial"/>
          <w:bCs/>
          <w:sz w:val="24"/>
          <w:szCs w:val="24"/>
        </w:rPr>
        <w:lastRenderedPageBreak/>
        <w:t xml:space="preserve">contenida en el artículo </w:t>
      </w:r>
      <w:r w:rsidR="00C40264">
        <w:rPr>
          <w:rFonts w:ascii="Arial" w:hAnsi="Arial" w:cs="Arial"/>
          <w:bCs/>
          <w:sz w:val="24"/>
          <w:szCs w:val="24"/>
        </w:rPr>
        <w:t>74</w:t>
      </w:r>
      <w:r w:rsidR="00D7623A">
        <w:rPr>
          <w:rFonts w:ascii="Arial" w:hAnsi="Arial" w:cs="Arial"/>
          <w:bCs/>
          <w:sz w:val="24"/>
          <w:szCs w:val="24"/>
        </w:rPr>
        <w:t xml:space="preserve"> 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5798CE47"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97562C">
        <w:rPr>
          <w:rFonts w:ascii="Arial" w:hAnsi="Arial" w:cs="Arial"/>
          <w:b/>
          <w:bCs/>
          <w:sz w:val="24"/>
          <w:szCs w:val="24"/>
        </w:rPr>
        <w:t>**********</w:t>
      </w:r>
      <w:bookmarkStart w:id="0" w:name="_GoBack"/>
      <w:bookmarkEnd w:id="0"/>
      <w:r w:rsidRPr="003E244E">
        <w:rPr>
          <w:rFonts w:ascii="Arial" w:hAnsi="Arial" w:cs="Arial"/>
          <w:bCs/>
          <w:sz w:val="24"/>
          <w:szCs w:val="24"/>
        </w:rPr>
        <w:t xml:space="preserve"> de </w:t>
      </w:r>
      <w:r w:rsidR="006A5E12">
        <w:rPr>
          <w:rFonts w:ascii="Arial" w:hAnsi="Arial" w:cs="Arial"/>
          <w:bCs/>
          <w:sz w:val="24"/>
          <w:szCs w:val="24"/>
        </w:rPr>
        <w:t>diecinueve de agosto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2905D9">
        <w:rPr>
          <w:rFonts w:ascii="Arial" w:hAnsi="Arial" w:cs="Arial"/>
          <w:sz w:val="24"/>
          <w:szCs w:val="24"/>
        </w:rPr>
        <w:t xml:space="preserve"> con número estadístico</w:t>
      </w:r>
      <w:r w:rsidR="002905D9" w:rsidRPr="003E244E">
        <w:rPr>
          <w:rFonts w:ascii="Arial" w:hAnsi="Arial" w:cs="Arial"/>
          <w:sz w:val="24"/>
          <w:szCs w:val="24"/>
        </w:rPr>
        <w:t xml:space="preserve"> </w:t>
      </w:r>
      <w:r w:rsidR="006A5E12">
        <w:rPr>
          <w:rFonts w:ascii="Arial" w:hAnsi="Arial" w:cs="Arial"/>
          <w:sz w:val="24"/>
          <w:szCs w:val="24"/>
        </w:rPr>
        <w:t>PV-325</w:t>
      </w:r>
      <w:r w:rsidR="002905D9">
        <w:rPr>
          <w:rFonts w:ascii="Arial" w:hAnsi="Arial" w:cs="Arial"/>
          <w:sz w:val="24"/>
          <w:szCs w:val="24"/>
        </w:rPr>
        <w:t xml:space="preserve">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lastRenderedPageBreak/>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5172F77D"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5763944E" w14:textId="77777777" w:rsidR="00E8012E" w:rsidRDefault="00F733B8" w:rsidP="00E8012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w:t>
      </w:r>
      <w:r w:rsidR="00E8012E">
        <w:rPr>
          <w:rFonts w:ascii="Arial" w:hAnsi="Arial" w:cs="Arial"/>
          <w:sz w:val="24"/>
          <w:szCs w:val="24"/>
        </w:rPr>
        <w:t>tes quedó acreditada en autos.-</w:t>
      </w:r>
    </w:p>
    <w:p w14:paraId="782FF4A0" w14:textId="223D4BDB" w:rsidR="00F733B8" w:rsidRPr="003E244E" w:rsidRDefault="00F733B8" w:rsidP="00E8012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6451E1BC" w14:textId="39B05464" w:rsidR="0040392F" w:rsidRPr="0040392F" w:rsidRDefault="00F733B8" w:rsidP="0040392F">
      <w:pPr>
        <w:spacing w:before="240" w:after="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9C6B85">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7F25AE">
        <w:rPr>
          <w:rFonts w:ascii="Arial" w:hAnsi="Arial" w:cs="Arial"/>
          <w:bCs/>
          <w:sz w:val="24"/>
          <w:szCs w:val="24"/>
        </w:rPr>
        <w:t>diecinueve de agosto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9B2B83">
        <w:rPr>
          <w:rFonts w:ascii="Arial" w:hAnsi="Arial" w:cs="Arial"/>
          <w:sz w:val="24"/>
          <w:szCs w:val="24"/>
        </w:rPr>
        <w:t>PV-325</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lastRenderedPageBreak/>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 - - - - - - - - - - - - - - - - - - - - - - - - - - - - - - - - - - - - - </w:t>
      </w:r>
    </w:p>
    <w:p w14:paraId="464C243B" w14:textId="5AD54173" w:rsidR="00F733B8" w:rsidRPr="003E244E" w:rsidRDefault="00F733B8" w:rsidP="00F733B8">
      <w:pPr>
        <w:spacing w:before="240" w:line="360" w:lineRule="auto"/>
        <w:ind w:right="49" w:firstLine="567"/>
        <w:jc w:val="both"/>
        <w:rPr>
          <w:rFonts w:ascii="Arial" w:hAnsi="Arial" w:cs="Arial"/>
          <w:sz w:val="24"/>
          <w:szCs w:val="24"/>
        </w:rPr>
      </w:pPr>
      <w:r w:rsidRPr="003E244E">
        <w:rPr>
          <w:rFonts w:ascii="Arial" w:hAnsi="Arial" w:cs="Arial"/>
          <w:b/>
          <w:sz w:val="24"/>
          <w:szCs w:val="24"/>
        </w:rPr>
        <w:t xml:space="preserve">QUINTO.- </w:t>
      </w:r>
      <w:r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Pr="003E244E">
        <w:rPr>
          <w:rFonts w:ascii="Arial" w:hAnsi="Arial" w:cs="Arial"/>
          <w:sz w:val="24"/>
          <w:szCs w:val="24"/>
        </w:rPr>
        <w:t xml:space="preserve">Justicia Administrativa para el Estado de Oaxaca, </w:t>
      </w:r>
      <w:r w:rsidRPr="003E244E">
        <w:rPr>
          <w:rFonts w:ascii="Arial" w:hAnsi="Arial" w:cs="Arial"/>
          <w:b/>
          <w:sz w:val="24"/>
          <w:szCs w:val="24"/>
        </w:rPr>
        <w:t xml:space="preserve">NOTIFÍQUESE </w:t>
      </w:r>
      <w:r w:rsidRPr="003E244E">
        <w:rPr>
          <w:rFonts w:ascii="Arial" w:hAnsi="Arial" w:cs="Arial"/>
          <w:sz w:val="24"/>
          <w:szCs w:val="24"/>
        </w:rPr>
        <w:t>personalmente al actor</w:t>
      </w:r>
      <w:r w:rsidRPr="003E244E">
        <w:rPr>
          <w:rFonts w:ascii="Arial" w:hAnsi="Arial" w:cs="Arial"/>
          <w:b/>
          <w:sz w:val="24"/>
          <w:szCs w:val="24"/>
        </w:rPr>
        <w:t xml:space="preserve"> </w:t>
      </w:r>
      <w:r w:rsidRPr="003E244E">
        <w:rPr>
          <w:rFonts w:ascii="Arial" w:hAnsi="Arial" w:cs="Arial"/>
          <w:sz w:val="24"/>
          <w:szCs w:val="24"/>
        </w:rPr>
        <w:t>y por oficio a la autoridad demandada.</w:t>
      </w:r>
      <w:r w:rsidRPr="003E244E">
        <w:rPr>
          <w:rFonts w:ascii="Arial" w:hAnsi="Arial" w:cs="Arial"/>
          <w:b/>
          <w:iCs/>
          <w:sz w:val="24"/>
          <w:szCs w:val="24"/>
        </w:rPr>
        <w:t xml:space="preserve"> CÚMPLASE</w:t>
      </w:r>
      <w:r w:rsidRPr="003E244E">
        <w:rPr>
          <w:rFonts w:ascii="Arial" w:hAnsi="Arial" w:cs="Arial"/>
          <w:sz w:val="24"/>
          <w:szCs w:val="24"/>
        </w:rPr>
        <w:t xml:space="preserve">. - - - - - - - - - - - - - - - </w:t>
      </w:r>
      <w:r w:rsidR="0040392F">
        <w:rPr>
          <w:rFonts w:ascii="Arial" w:hAnsi="Arial" w:cs="Arial"/>
          <w:sz w:val="24"/>
          <w:szCs w:val="24"/>
        </w:rPr>
        <w:t xml:space="preserve">- - - - - - - - - - - - - - </w:t>
      </w:r>
    </w:p>
    <w:p w14:paraId="7216BA68" w14:textId="60BA4690" w:rsidR="00F733B8" w:rsidRPr="003E244E" w:rsidRDefault="00F733B8" w:rsidP="00F733B8">
      <w:pPr>
        <w:spacing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E8012E">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E8012E">
        <w:rPr>
          <w:rFonts w:ascii="Arial" w:hAnsi="Arial" w:cs="Arial"/>
          <w:sz w:val="24"/>
          <w:szCs w:val="24"/>
        </w:rPr>
        <w:t>-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EDAB0" w14:textId="77777777" w:rsidR="00440795" w:rsidRDefault="00440795" w:rsidP="003A0F04">
      <w:pPr>
        <w:spacing w:after="0" w:line="240" w:lineRule="auto"/>
      </w:pPr>
      <w:r>
        <w:separator/>
      </w:r>
    </w:p>
  </w:endnote>
  <w:endnote w:type="continuationSeparator" w:id="0">
    <w:p w14:paraId="0F4847D3" w14:textId="77777777" w:rsidR="00440795" w:rsidRDefault="0044079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43292" w14:textId="77777777" w:rsidR="00440795" w:rsidRDefault="00440795" w:rsidP="003A0F04">
      <w:pPr>
        <w:spacing w:after="0" w:line="240" w:lineRule="auto"/>
      </w:pPr>
      <w:r>
        <w:separator/>
      </w:r>
    </w:p>
  </w:footnote>
  <w:footnote w:type="continuationSeparator" w:id="0">
    <w:p w14:paraId="58DCB145" w14:textId="77777777" w:rsidR="00440795" w:rsidRDefault="00440795"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6889F06A" w14:textId="77777777" w:rsidR="000C6EF5" w:rsidRDefault="00BF08E0">
        <w:pPr>
          <w:pStyle w:val="Encabezado"/>
          <w:jc w:val="center"/>
        </w:pPr>
        <w:r>
          <w:fldChar w:fldCharType="begin"/>
        </w:r>
        <w:r>
          <w:instrText>PAGE   \* MERGEFORMAT</w:instrText>
        </w:r>
        <w:r>
          <w:fldChar w:fldCharType="separate"/>
        </w:r>
        <w:r w:rsidR="007558BE" w:rsidRPr="007558BE">
          <w:rPr>
            <w:noProof/>
            <w:lang w:val="es-ES"/>
          </w:rPr>
          <w:t>7</w:t>
        </w:r>
        <w:r>
          <w:rPr>
            <w:noProof/>
            <w:lang w:val="es-ES"/>
          </w:rPr>
          <w:fldChar w:fldCharType="end"/>
        </w:r>
      </w:p>
    </w:sdtContent>
  </w:sdt>
  <w:p w14:paraId="2D0BC972" w14:textId="77777777" w:rsidR="009C6B85" w:rsidRDefault="009C6B85" w:rsidP="009C6B85">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2DE0EF5B" w14:textId="77777777" w:rsidR="009C6B85" w:rsidRDefault="009C6B85">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868E4"/>
    <w:rsid w:val="00086E81"/>
    <w:rsid w:val="00087676"/>
    <w:rsid w:val="000925E8"/>
    <w:rsid w:val="000A4250"/>
    <w:rsid w:val="000B4BE2"/>
    <w:rsid w:val="000B4F3C"/>
    <w:rsid w:val="000B682A"/>
    <w:rsid w:val="000B685F"/>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331C"/>
    <w:rsid w:val="00124387"/>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42BC"/>
    <w:rsid w:val="00164A5A"/>
    <w:rsid w:val="00166349"/>
    <w:rsid w:val="00166B2C"/>
    <w:rsid w:val="001707DA"/>
    <w:rsid w:val="00171E57"/>
    <w:rsid w:val="00181169"/>
    <w:rsid w:val="001823EE"/>
    <w:rsid w:val="00182E3A"/>
    <w:rsid w:val="00185089"/>
    <w:rsid w:val="001857E5"/>
    <w:rsid w:val="00185C40"/>
    <w:rsid w:val="00187176"/>
    <w:rsid w:val="00191BAF"/>
    <w:rsid w:val="00191BEA"/>
    <w:rsid w:val="00192ABE"/>
    <w:rsid w:val="00193417"/>
    <w:rsid w:val="001A1354"/>
    <w:rsid w:val="001A1A96"/>
    <w:rsid w:val="001A1B85"/>
    <w:rsid w:val="001A3596"/>
    <w:rsid w:val="001A3799"/>
    <w:rsid w:val="001A4B85"/>
    <w:rsid w:val="001A788B"/>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E5B14"/>
    <w:rsid w:val="001F0243"/>
    <w:rsid w:val="001F2549"/>
    <w:rsid w:val="001F280E"/>
    <w:rsid w:val="001F3732"/>
    <w:rsid w:val="00202E23"/>
    <w:rsid w:val="00204D7B"/>
    <w:rsid w:val="00210EDA"/>
    <w:rsid w:val="00212E2A"/>
    <w:rsid w:val="0022175A"/>
    <w:rsid w:val="002354D4"/>
    <w:rsid w:val="00244526"/>
    <w:rsid w:val="0024685B"/>
    <w:rsid w:val="002526F1"/>
    <w:rsid w:val="00252CFC"/>
    <w:rsid w:val="002631E2"/>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1DC0"/>
    <w:rsid w:val="002C650C"/>
    <w:rsid w:val="002D6EEC"/>
    <w:rsid w:val="002D7E3C"/>
    <w:rsid w:val="002E1B03"/>
    <w:rsid w:val="002E7F66"/>
    <w:rsid w:val="003001A8"/>
    <w:rsid w:val="003007D2"/>
    <w:rsid w:val="003027B0"/>
    <w:rsid w:val="00305A9F"/>
    <w:rsid w:val="0031158C"/>
    <w:rsid w:val="00314955"/>
    <w:rsid w:val="00317364"/>
    <w:rsid w:val="00317744"/>
    <w:rsid w:val="003213C7"/>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0795"/>
    <w:rsid w:val="0044384A"/>
    <w:rsid w:val="004535DC"/>
    <w:rsid w:val="004540FE"/>
    <w:rsid w:val="0046071F"/>
    <w:rsid w:val="004626BD"/>
    <w:rsid w:val="00476ACE"/>
    <w:rsid w:val="004779E3"/>
    <w:rsid w:val="0048209E"/>
    <w:rsid w:val="00487CE3"/>
    <w:rsid w:val="0049086F"/>
    <w:rsid w:val="00490C78"/>
    <w:rsid w:val="004912AC"/>
    <w:rsid w:val="004920E0"/>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778"/>
    <w:rsid w:val="00534B32"/>
    <w:rsid w:val="00540A24"/>
    <w:rsid w:val="00541364"/>
    <w:rsid w:val="005436F1"/>
    <w:rsid w:val="0056580A"/>
    <w:rsid w:val="00566108"/>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5A90"/>
    <w:rsid w:val="006C78F6"/>
    <w:rsid w:val="006C7A08"/>
    <w:rsid w:val="006D0328"/>
    <w:rsid w:val="006D0CA1"/>
    <w:rsid w:val="006D1822"/>
    <w:rsid w:val="006D30E9"/>
    <w:rsid w:val="006D3EA0"/>
    <w:rsid w:val="006D3EDC"/>
    <w:rsid w:val="006D4BDA"/>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58BE"/>
    <w:rsid w:val="007568C3"/>
    <w:rsid w:val="007574B4"/>
    <w:rsid w:val="00761706"/>
    <w:rsid w:val="007626BF"/>
    <w:rsid w:val="00770AEC"/>
    <w:rsid w:val="00770D21"/>
    <w:rsid w:val="00770D6C"/>
    <w:rsid w:val="007715D0"/>
    <w:rsid w:val="00771917"/>
    <w:rsid w:val="00771BBC"/>
    <w:rsid w:val="00781184"/>
    <w:rsid w:val="0078329D"/>
    <w:rsid w:val="00792C2D"/>
    <w:rsid w:val="00793696"/>
    <w:rsid w:val="00794644"/>
    <w:rsid w:val="00795E64"/>
    <w:rsid w:val="007977D6"/>
    <w:rsid w:val="007A0C7B"/>
    <w:rsid w:val="007A3651"/>
    <w:rsid w:val="007A46D8"/>
    <w:rsid w:val="007A69C6"/>
    <w:rsid w:val="007A7604"/>
    <w:rsid w:val="007B1499"/>
    <w:rsid w:val="007B6801"/>
    <w:rsid w:val="007B6A86"/>
    <w:rsid w:val="007C34B6"/>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7562C"/>
    <w:rsid w:val="00980F82"/>
    <w:rsid w:val="00982B4A"/>
    <w:rsid w:val="00987D17"/>
    <w:rsid w:val="00990146"/>
    <w:rsid w:val="009943F3"/>
    <w:rsid w:val="009953D1"/>
    <w:rsid w:val="009956E6"/>
    <w:rsid w:val="00995FB3"/>
    <w:rsid w:val="00996613"/>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6B85"/>
    <w:rsid w:val="009C7245"/>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A01313"/>
    <w:rsid w:val="00A04626"/>
    <w:rsid w:val="00A05015"/>
    <w:rsid w:val="00A05185"/>
    <w:rsid w:val="00A0606C"/>
    <w:rsid w:val="00A2158E"/>
    <w:rsid w:val="00A2173D"/>
    <w:rsid w:val="00A2237A"/>
    <w:rsid w:val="00A3000F"/>
    <w:rsid w:val="00A35144"/>
    <w:rsid w:val="00A35383"/>
    <w:rsid w:val="00A4002A"/>
    <w:rsid w:val="00A42908"/>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1800"/>
    <w:rsid w:val="00B121EA"/>
    <w:rsid w:val="00B145D9"/>
    <w:rsid w:val="00B2610B"/>
    <w:rsid w:val="00B3002D"/>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3D26"/>
    <w:rsid w:val="00C05CC0"/>
    <w:rsid w:val="00C10CAB"/>
    <w:rsid w:val="00C13591"/>
    <w:rsid w:val="00C1450D"/>
    <w:rsid w:val="00C21723"/>
    <w:rsid w:val="00C31A41"/>
    <w:rsid w:val="00C31F56"/>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3E12"/>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4D0E"/>
    <w:rsid w:val="00D0538B"/>
    <w:rsid w:val="00D07735"/>
    <w:rsid w:val="00D14398"/>
    <w:rsid w:val="00D15AF8"/>
    <w:rsid w:val="00D15CC4"/>
    <w:rsid w:val="00D22754"/>
    <w:rsid w:val="00D23AF1"/>
    <w:rsid w:val="00D26138"/>
    <w:rsid w:val="00D2662A"/>
    <w:rsid w:val="00D34974"/>
    <w:rsid w:val="00D3769D"/>
    <w:rsid w:val="00D41FED"/>
    <w:rsid w:val="00D43F62"/>
    <w:rsid w:val="00D44671"/>
    <w:rsid w:val="00D46D22"/>
    <w:rsid w:val="00D5201E"/>
    <w:rsid w:val="00D55D2F"/>
    <w:rsid w:val="00D62E4D"/>
    <w:rsid w:val="00D64C53"/>
    <w:rsid w:val="00D70B29"/>
    <w:rsid w:val="00D7623A"/>
    <w:rsid w:val="00D76389"/>
    <w:rsid w:val="00D80C2D"/>
    <w:rsid w:val="00D81FFC"/>
    <w:rsid w:val="00D8324C"/>
    <w:rsid w:val="00D91005"/>
    <w:rsid w:val="00D94654"/>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8012E"/>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9C6B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6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23757383">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29AF6-BC79-45CD-AADE-2D635A82F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2439</Words>
  <Characters>13420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2</cp:revision>
  <cp:lastPrinted>2022-10-13T18:57:00Z</cp:lastPrinted>
  <dcterms:created xsi:type="dcterms:W3CDTF">2022-10-13T18:58:00Z</dcterms:created>
  <dcterms:modified xsi:type="dcterms:W3CDTF">2022-10-13T18:58:00Z</dcterms:modified>
</cp:coreProperties>
</file>