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0577117D" w14:textId="77777777" w:rsidR="00CA1223" w:rsidRPr="00B06248" w:rsidRDefault="00CA1223" w:rsidP="00CA1223">
      <w:pPr>
        <w:pStyle w:val="Encabezado"/>
        <w:ind w:left="3402"/>
        <w:jc w:val="both"/>
        <w:rPr>
          <w:b/>
        </w:rPr>
      </w:pPr>
      <w:r w:rsidRPr="00B06248">
        <w:rPr>
          <w:b/>
        </w:rPr>
        <w:t>SEXTA SALA UNITARIA DE PRIMERA INSTANCIA DEL TRIBUNAL DE JUSTICIA ADMINISTRATIVA DEL ESTADO DE OAXACA.</w:t>
      </w:r>
    </w:p>
    <w:p w14:paraId="43E68C27" w14:textId="77777777" w:rsidR="00CA1223" w:rsidRPr="00B06248" w:rsidRDefault="00CA1223" w:rsidP="00CA1223">
      <w:pPr>
        <w:pStyle w:val="Encabezado"/>
        <w:ind w:left="4248"/>
        <w:jc w:val="both"/>
        <w:rPr>
          <w:b/>
        </w:rPr>
      </w:pPr>
    </w:p>
    <w:p w14:paraId="7E9B804B" w14:textId="6456D306" w:rsidR="00CA1223" w:rsidRPr="00B06248" w:rsidRDefault="00CA1223" w:rsidP="00CA1223">
      <w:pPr>
        <w:pStyle w:val="Encabezado"/>
        <w:ind w:left="2832" w:right="-93" w:firstLine="570"/>
        <w:jc w:val="both"/>
        <w:rPr>
          <w:b/>
        </w:rPr>
      </w:pPr>
      <w:r w:rsidRPr="00B06248">
        <w:rPr>
          <w:b/>
        </w:rPr>
        <w:t xml:space="preserve">EXPEDIENTE: </w:t>
      </w:r>
      <w:r>
        <w:rPr>
          <w:b/>
        </w:rPr>
        <w:t>1</w:t>
      </w:r>
      <w:r w:rsidR="004078F2">
        <w:rPr>
          <w:b/>
        </w:rPr>
        <w:t>7</w:t>
      </w:r>
      <w:r w:rsidR="00EA47E6">
        <w:rPr>
          <w:b/>
        </w:rPr>
        <w:t>1</w:t>
      </w:r>
      <w:r w:rsidRPr="00B06248">
        <w:rPr>
          <w:b/>
        </w:rPr>
        <w:t>/20</w:t>
      </w:r>
      <w:r>
        <w:rPr>
          <w:b/>
        </w:rPr>
        <w:t>20</w:t>
      </w:r>
    </w:p>
    <w:p w14:paraId="2E95AC11" w14:textId="77777777" w:rsidR="00CA1223" w:rsidRPr="00B06248" w:rsidRDefault="00CA1223" w:rsidP="00CA1223">
      <w:pPr>
        <w:pStyle w:val="Encabezado"/>
        <w:tabs>
          <w:tab w:val="center" w:pos="8931"/>
        </w:tabs>
        <w:jc w:val="both"/>
        <w:rPr>
          <w:b/>
        </w:rPr>
      </w:pPr>
    </w:p>
    <w:p w14:paraId="3EF6D487" w14:textId="0163D1EC" w:rsidR="00CA1223" w:rsidRPr="00B06248" w:rsidRDefault="00CA1223" w:rsidP="00CA1223">
      <w:pPr>
        <w:pStyle w:val="Encabezado"/>
        <w:ind w:left="3402"/>
        <w:rPr>
          <w:b/>
        </w:rPr>
      </w:pPr>
      <w:r w:rsidRPr="00B06248">
        <w:rPr>
          <w:b/>
        </w:rPr>
        <w:t xml:space="preserve">ACTOR: </w:t>
      </w:r>
      <w:r w:rsidR="00194226">
        <w:rPr>
          <w:b/>
        </w:rPr>
        <w:t>**********</w:t>
      </w:r>
      <w:r w:rsidRPr="00B06248">
        <w:rPr>
          <w:b/>
        </w:rPr>
        <w:t>.</w:t>
      </w:r>
    </w:p>
    <w:p w14:paraId="1E441C68" w14:textId="77777777" w:rsidR="00CA1223" w:rsidRPr="00B06248" w:rsidRDefault="00CA1223" w:rsidP="00CA1223">
      <w:pPr>
        <w:pStyle w:val="Encabezado"/>
        <w:ind w:left="4248"/>
        <w:jc w:val="both"/>
        <w:rPr>
          <w:b/>
        </w:rPr>
      </w:pPr>
    </w:p>
    <w:p w14:paraId="360281B2" w14:textId="7E4D5D6E" w:rsidR="00CA1223" w:rsidRPr="00B06248" w:rsidRDefault="00CA1223" w:rsidP="00CA1223">
      <w:pPr>
        <w:pStyle w:val="Encabezado"/>
        <w:tabs>
          <w:tab w:val="center" w:pos="-1418"/>
        </w:tabs>
        <w:ind w:left="3402"/>
        <w:jc w:val="both"/>
        <w:rPr>
          <w:b/>
        </w:rPr>
      </w:pPr>
      <w:r w:rsidRPr="00B06248">
        <w:rPr>
          <w:b/>
        </w:rPr>
        <w:t xml:space="preserve">DEMANDADO: </w:t>
      </w:r>
      <w:r>
        <w:rPr>
          <w:b/>
        </w:rPr>
        <w:t>P</w:t>
      </w:r>
      <w:r w:rsidRPr="00B06248">
        <w:rPr>
          <w:b/>
        </w:rPr>
        <w:t>OLICÍA VIAL CON NÚMERO ESTADÍSTICO PV-</w:t>
      </w:r>
      <w:r w:rsidR="00753A15">
        <w:rPr>
          <w:b/>
        </w:rPr>
        <w:t>24</w:t>
      </w:r>
      <w:r>
        <w:rPr>
          <w:b/>
        </w:rPr>
        <w:t>9</w:t>
      </w:r>
      <w:r w:rsidRPr="00B06248">
        <w:rPr>
          <w:b/>
        </w:rPr>
        <w:t>, ADSCRITO A LA SUBDIRECCIÓN DE TRÁNSITO Y MOVILIDAD DE LA DIRECCIÓN DE SEGURIDAD PÚBLICA, VIALIDAD Y PROTECCIÓN CIUDADANA DEL MUNICIPIO DE OAXACA DE JUÁREZ, OAXACA.</w:t>
      </w:r>
    </w:p>
    <w:p w14:paraId="1936612F" w14:textId="77777777" w:rsidR="00CA1223" w:rsidRPr="00B06248" w:rsidRDefault="00CA1223" w:rsidP="00CA1223">
      <w:pPr>
        <w:pStyle w:val="Encabezado"/>
        <w:tabs>
          <w:tab w:val="center" w:pos="-1418"/>
        </w:tabs>
        <w:ind w:left="3540"/>
        <w:jc w:val="both"/>
        <w:rPr>
          <w:b/>
        </w:rPr>
      </w:pPr>
    </w:p>
    <w:p w14:paraId="563B018B" w14:textId="77777777" w:rsidR="00CA1223" w:rsidRDefault="00CA1223" w:rsidP="00CA1223">
      <w:pPr>
        <w:spacing w:after="0" w:line="360" w:lineRule="auto"/>
        <w:jc w:val="both"/>
        <w:rPr>
          <w:rFonts w:ascii="Arial" w:hAnsi="Arial" w:cs="Arial"/>
          <w:b/>
          <w:sz w:val="26"/>
          <w:szCs w:val="26"/>
        </w:rPr>
      </w:pPr>
    </w:p>
    <w:p w14:paraId="30B7178D" w14:textId="5425DE15" w:rsidR="00CA1223" w:rsidRPr="009B59DB" w:rsidRDefault="00CA1223" w:rsidP="00CA1223">
      <w:pPr>
        <w:spacing w:after="0" w:line="360" w:lineRule="auto"/>
        <w:jc w:val="both"/>
        <w:rPr>
          <w:rFonts w:ascii="Arial" w:hAnsi="Arial" w:cs="Arial"/>
          <w:b/>
          <w:sz w:val="26"/>
          <w:szCs w:val="26"/>
        </w:rPr>
      </w:pPr>
      <w:r w:rsidRPr="009B59DB">
        <w:rPr>
          <w:rFonts w:ascii="Arial" w:hAnsi="Arial" w:cs="Arial"/>
          <w:b/>
          <w:sz w:val="26"/>
          <w:szCs w:val="26"/>
        </w:rPr>
        <w:t xml:space="preserve">OAXACA DE JUÁREZ, OAXACA A </w:t>
      </w:r>
      <w:r w:rsidR="00EA47E6">
        <w:rPr>
          <w:rFonts w:ascii="Arial" w:hAnsi="Arial" w:cs="Arial"/>
          <w:b/>
          <w:sz w:val="26"/>
          <w:szCs w:val="26"/>
        </w:rPr>
        <w:t xml:space="preserve">VEINTIDÓS </w:t>
      </w:r>
      <w:r>
        <w:rPr>
          <w:rFonts w:ascii="Arial" w:hAnsi="Arial" w:cs="Arial"/>
          <w:b/>
          <w:sz w:val="26"/>
          <w:szCs w:val="26"/>
        </w:rPr>
        <w:t xml:space="preserve">DE </w:t>
      </w:r>
      <w:r w:rsidR="004078F2">
        <w:rPr>
          <w:rFonts w:ascii="Arial" w:hAnsi="Arial" w:cs="Arial"/>
          <w:b/>
          <w:sz w:val="26"/>
          <w:szCs w:val="26"/>
        </w:rPr>
        <w:t xml:space="preserve">OCTUBRE </w:t>
      </w:r>
      <w:r>
        <w:rPr>
          <w:rFonts w:ascii="Arial" w:hAnsi="Arial" w:cs="Arial"/>
          <w:b/>
          <w:sz w:val="26"/>
          <w:szCs w:val="26"/>
        </w:rPr>
        <w:t>D</w:t>
      </w:r>
      <w:r w:rsidRPr="009B59DB">
        <w:rPr>
          <w:rFonts w:ascii="Arial" w:hAnsi="Arial" w:cs="Arial"/>
          <w:b/>
          <w:sz w:val="26"/>
          <w:szCs w:val="26"/>
        </w:rPr>
        <w:t xml:space="preserve">E DOS MIL </w:t>
      </w:r>
      <w:r>
        <w:rPr>
          <w:rFonts w:ascii="Arial" w:hAnsi="Arial" w:cs="Arial"/>
          <w:b/>
          <w:sz w:val="26"/>
          <w:szCs w:val="26"/>
        </w:rPr>
        <w:t>VEINTIUNO</w:t>
      </w:r>
      <w:r w:rsidRPr="009B59DB">
        <w:rPr>
          <w:rFonts w:ascii="Arial" w:hAnsi="Arial" w:cs="Arial"/>
          <w:b/>
          <w:sz w:val="26"/>
          <w:szCs w:val="26"/>
        </w:rPr>
        <w:t xml:space="preserve">.- - - - - - - - - - - - - - - - - - - - - - - - - - - - - - - - - - - </w:t>
      </w:r>
    </w:p>
    <w:p w14:paraId="7B0F3ED5" w14:textId="5955CA0E" w:rsidR="00CA1223" w:rsidRPr="009B59DB" w:rsidRDefault="00CA1223" w:rsidP="00CA1223">
      <w:pPr>
        <w:spacing w:before="240" w:after="0" w:line="360" w:lineRule="auto"/>
        <w:ind w:firstLine="567"/>
        <w:jc w:val="both"/>
        <w:rPr>
          <w:rFonts w:ascii="Arial" w:hAnsi="Arial" w:cs="Arial"/>
          <w:b/>
          <w:sz w:val="26"/>
          <w:szCs w:val="26"/>
        </w:rPr>
      </w:pPr>
      <w:r w:rsidRPr="009B59DB">
        <w:rPr>
          <w:rFonts w:ascii="Arial" w:hAnsi="Arial" w:cs="Arial"/>
          <w:b/>
          <w:sz w:val="26"/>
          <w:szCs w:val="26"/>
        </w:rPr>
        <w:t xml:space="preserve">VISTOS </w:t>
      </w:r>
      <w:r w:rsidRPr="009B59DB">
        <w:rPr>
          <w:rFonts w:ascii="Arial" w:hAnsi="Arial" w:cs="Arial"/>
          <w:sz w:val="26"/>
          <w:szCs w:val="26"/>
        </w:rPr>
        <w:t xml:space="preserve">para resolver los autos del juicio de nulidad de número </w:t>
      </w:r>
      <w:r w:rsidR="00753A15">
        <w:rPr>
          <w:rFonts w:ascii="Arial" w:hAnsi="Arial" w:cs="Arial"/>
          <w:b/>
          <w:sz w:val="26"/>
          <w:szCs w:val="26"/>
        </w:rPr>
        <w:t>1</w:t>
      </w:r>
      <w:r w:rsidR="004078F2">
        <w:rPr>
          <w:rFonts w:ascii="Arial" w:hAnsi="Arial" w:cs="Arial"/>
          <w:b/>
          <w:sz w:val="26"/>
          <w:szCs w:val="26"/>
        </w:rPr>
        <w:t>7</w:t>
      </w:r>
      <w:r w:rsidR="00EA47E6">
        <w:rPr>
          <w:rFonts w:ascii="Arial" w:hAnsi="Arial" w:cs="Arial"/>
          <w:b/>
          <w:sz w:val="26"/>
          <w:szCs w:val="26"/>
        </w:rPr>
        <w:t>1</w:t>
      </w:r>
      <w:r w:rsidRPr="009B59DB">
        <w:rPr>
          <w:rFonts w:ascii="Arial" w:hAnsi="Arial" w:cs="Arial"/>
          <w:b/>
          <w:sz w:val="26"/>
          <w:szCs w:val="26"/>
        </w:rPr>
        <w:t>/20</w:t>
      </w:r>
      <w:r>
        <w:rPr>
          <w:rFonts w:ascii="Arial" w:hAnsi="Arial" w:cs="Arial"/>
          <w:b/>
          <w:sz w:val="26"/>
          <w:szCs w:val="26"/>
        </w:rPr>
        <w:t>20</w:t>
      </w:r>
      <w:r w:rsidRPr="009B59DB">
        <w:rPr>
          <w:rFonts w:ascii="Arial" w:hAnsi="Arial" w:cs="Arial"/>
          <w:sz w:val="26"/>
          <w:szCs w:val="26"/>
        </w:rPr>
        <w:t xml:space="preserve">, promovido por </w:t>
      </w:r>
      <w:r w:rsidR="00194226">
        <w:rPr>
          <w:b/>
        </w:rPr>
        <w:t>**********</w:t>
      </w:r>
      <w:r>
        <w:rPr>
          <w:rFonts w:ascii="Arial" w:hAnsi="Arial" w:cs="Arial"/>
          <w:b/>
          <w:sz w:val="26"/>
          <w:szCs w:val="26"/>
        </w:rPr>
        <w:t xml:space="preserve">, </w:t>
      </w:r>
      <w:r w:rsidRPr="009B59DB">
        <w:rPr>
          <w:rFonts w:ascii="Arial" w:hAnsi="Arial" w:cs="Arial"/>
          <w:sz w:val="26"/>
          <w:szCs w:val="26"/>
        </w:rPr>
        <w:t>en contra de</w:t>
      </w:r>
      <w:r>
        <w:rPr>
          <w:rFonts w:ascii="Arial" w:hAnsi="Arial" w:cs="Arial"/>
          <w:sz w:val="26"/>
          <w:szCs w:val="26"/>
        </w:rPr>
        <w:t>l</w:t>
      </w:r>
      <w:r>
        <w:rPr>
          <w:rFonts w:ascii="Arial" w:hAnsi="Arial" w:cs="Arial"/>
          <w:b/>
          <w:sz w:val="26"/>
          <w:szCs w:val="26"/>
        </w:rPr>
        <w:t xml:space="preserve"> </w:t>
      </w:r>
      <w:r w:rsidRPr="00327C48">
        <w:rPr>
          <w:rFonts w:ascii="Arial" w:hAnsi="Arial" w:cs="Arial"/>
          <w:b/>
          <w:sz w:val="26"/>
          <w:szCs w:val="26"/>
        </w:rPr>
        <w:t>POLICÍA VIAL CON NÚMERO ESTADÍSTICO PV-</w:t>
      </w:r>
      <w:r w:rsidR="00753A15">
        <w:rPr>
          <w:rFonts w:ascii="Arial" w:hAnsi="Arial" w:cs="Arial"/>
          <w:b/>
          <w:sz w:val="26"/>
          <w:szCs w:val="26"/>
        </w:rPr>
        <w:t>249</w:t>
      </w:r>
      <w:r w:rsidRPr="00327C48">
        <w:rPr>
          <w:rFonts w:ascii="Arial" w:hAnsi="Arial" w:cs="Arial"/>
          <w:b/>
          <w:sz w:val="26"/>
          <w:szCs w:val="26"/>
        </w:rPr>
        <w:t>, ADSCRITO A LA SUBDIRECCIÓN DE TRÁNSITO Y MOVILIDAD DE LA DIRECCIÓN DE SEGURIDAD PÚBLICA, VIALIDAD Y PROTECCIÓN CIUDADANA DEL MUNICIPIO DE OAXACA DE JUÁREZ, OAXACA</w:t>
      </w:r>
      <w:r w:rsidRPr="00EA47E6">
        <w:rPr>
          <w:rFonts w:ascii="Arial" w:hAnsi="Arial" w:cs="Arial"/>
          <w:bCs/>
          <w:sz w:val="26"/>
          <w:szCs w:val="26"/>
        </w:rPr>
        <w:t xml:space="preserve">.- </w:t>
      </w:r>
      <w:r w:rsidR="00EA47E6" w:rsidRPr="00EA47E6">
        <w:rPr>
          <w:rFonts w:ascii="Arial" w:hAnsi="Arial" w:cs="Arial"/>
          <w:bCs/>
          <w:sz w:val="26"/>
          <w:szCs w:val="26"/>
        </w:rPr>
        <w:t>- - - - - - - - - - - - - - - - - - - - - - - - - - - - - - - - - - - -</w:t>
      </w:r>
      <w:r w:rsidR="00EA47E6">
        <w:rPr>
          <w:rFonts w:ascii="Arial" w:hAnsi="Arial" w:cs="Arial"/>
          <w:b/>
          <w:sz w:val="26"/>
          <w:szCs w:val="26"/>
        </w:rPr>
        <w:t xml:space="preserve"> </w:t>
      </w:r>
    </w:p>
    <w:p w14:paraId="12EA5D94" w14:textId="77777777" w:rsidR="00CA1223" w:rsidRPr="009B59DB" w:rsidRDefault="00CA1223" w:rsidP="00CA1223">
      <w:pPr>
        <w:spacing w:before="240" w:after="0" w:line="360" w:lineRule="auto"/>
        <w:jc w:val="center"/>
        <w:rPr>
          <w:rFonts w:ascii="Arial" w:hAnsi="Arial" w:cs="Arial"/>
          <w:b/>
          <w:sz w:val="26"/>
          <w:szCs w:val="26"/>
        </w:rPr>
      </w:pPr>
      <w:r w:rsidRPr="009B59DB">
        <w:rPr>
          <w:rFonts w:ascii="Arial" w:hAnsi="Arial" w:cs="Arial"/>
          <w:b/>
          <w:sz w:val="26"/>
          <w:szCs w:val="26"/>
        </w:rPr>
        <w:t>R E S U L T A N D O:</w:t>
      </w:r>
    </w:p>
    <w:p w14:paraId="4414B555" w14:textId="0BE4C442" w:rsidR="00CA1223" w:rsidRDefault="00CA1223" w:rsidP="00CA1223">
      <w:pPr>
        <w:spacing w:before="240" w:after="0" w:line="360" w:lineRule="auto"/>
        <w:ind w:firstLine="567"/>
        <w:jc w:val="both"/>
        <w:rPr>
          <w:rFonts w:ascii="Arial" w:hAnsi="Arial" w:cs="Arial"/>
          <w:sz w:val="26"/>
          <w:szCs w:val="26"/>
        </w:rPr>
      </w:pPr>
      <w:r>
        <w:rPr>
          <w:rFonts w:ascii="Arial" w:hAnsi="Arial" w:cs="Arial"/>
          <w:b/>
          <w:sz w:val="26"/>
          <w:szCs w:val="26"/>
        </w:rPr>
        <w:t>PRIMERO</w:t>
      </w:r>
      <w:r w:rsidRPr="009B59DB">
        <w:rPr>
          <w:rFonts w:ascii="Arial" w:hAnsi="Arial" w:cs="Arial"/>
          <w:b/>
          <w:sz w:val="26"/>
          <w:szCs w:val="26"/>
        </w:rPr>
        <w:t xml:space="preserve">. </w:t>
      </w:r>
      <w:r w:rsidRPr="009B59DB">
        <w:rPr>
          <w:rFonts w:ascii="Arial" w:hAnsi="Arial" w:cs="Arial"/>
          <w:sz w:val="26"/>
          <w:szCs w:val="26"/>
        </w:rPr>
        <w:t xml:space="preserve">Por escrito recibido el </w:t>
      </w:r>
      <w:r w:rsidR="00EA47E6">
        <w:rPr>
          <w:rFonts w:ascii="Arial" w:hAnsi="Arial" w:cs="Arial"/>
          <w:sz w:val="26"/>
          <w:szCs w:val="26"/>
        </w:rPr>
        <w:t xml:space="preserve">tres de diciembre </w:t>
      </w:r>
      <w:r>
        <w:rPr>
          <w:rFonts w:ascii="Arial" w:hAnsi="Arial" w:cs="Arial"/>
          <w:sz w:val="26"/>
          <w:szCs w:val="26"/>
        </w:rPr>
        <w:t>de dos mil veinte</w:t>
      </w:r>
      <w:r w:rsidRPr="009B59DB">
        <w:rPr>
          <w:rFonts w:ascii="Arial" w:hAnsi="Arial" w:cs="Arial"/>
          <w:sz w:val="26"/>
          <w:szCs w:val="26"/>
        </w:rPr>
        <w:t>, en Oficialía de Partes Común de</w:t>
      </w:r>
      <w:r>
        <w:rPr>
          <w:rFonts w:ascii="Arial" w:hAnsi="Arial" w:cs="Arial"/>
          <w:sz w:val="26"/>
          <w:szCs w:val="26"/>
        </w:rPr>
        <w:t xml:space="preserve"> este </w:t>
      </w:r>
      <w:r w:rsidRPr="009B59DB">
        <w:rPr>
          <w:rFonts w:ascii="Arial" w:hAnsi="Arial" w:cs="Arial"/>
          <w:sz w:val="26"/>
          <w:szCs w:val="26"/>
        </w:rPr>
        <w:t xml:space="preserve">Tribunal, </w:t>
      </w:r>
      <w:r w:rsidR="00194226">
        <w:rPr>
          <w:b/>
        </w:rPr>
        <w:t>**********</w:t>
      </w:r>
      <w:r>
        <w:rPr>
          <w:rFonts w:ascii="Arial" w:hAnsi="Arial" w:cs="Arial"/>
          <w:sz w:val="26"/>
          <w:szCs w:val="26"/>
        </w:rPr>
        <w:t xml:space="preserve">, </w:t>
      </w:r>
      <w:r w:rsidRPr="009B59DB">
        <w:rPr>
          <w:rFonts w:ascii="Arial" w:hAnsi="Arial" w:cs="Arial"/>
          <w:sz w:val="26"/>
          <w:szCs w:val="26"/>
        </w:rPr>
        <w:t xml:space="preserve">demandó la nulidad lisa y llana del acta de infracción </w:t>
      </w:r>
      <w:r>
        <w:rPr>
          <w:rFonts w:ascii="Arial" w:hAnsi="Arial" w:cs="Arial"/>
          <w:sz w:val="26"/>
          <w:szCs w:val="26"/>
        </w:rPr>
        <w:t xml:space="preserve">de tránsito </w:t>
      </w:r>
      <w:r w:rsidR="00531C25">
        <w:rPr>
          <w:rFonts w:ascii="Arial" w:hAnsi="Arial" w:cs="Arial"/>
          <w:sz w:val="26"/>
          <w:szCs w:val="26"/>
        </w:rPr>
        <w:t xml:space="preserve">folio </w:t>
      </w:r>
      <w:r w:rsidR="00EA47E6">
        <w:rPr>
          <w:rFonts w:ascii="Arial" w:hAnsi="Arial" w:cs="Arial"/>
          <w:sz w:val="26"/>
          <w:szCs w:val="26"/>
        </w:rPr>
        <w:t xml:space="preserve">número </w:t>
      </w:r>
      <w:r w:rsidR="00B725F4">
        <w:rPr>
          <w:b/>
        </w:rPr>
        <w:t>**********</w:t>
      </w:r>
      <w:r>
        <w:rPr>
          <w:rFonts w:ascii="Arial" w:hAnsi="Arial" w:cs="Arial"/>
          <w:sz w:val="26"/>
          <w:szCs w:val="26"/>
        </w:rPr>
        <w:t xml:space="preserve"> de </w:t>
      </w:r>
      <w:r w:rsidR="00EA47E6">
        <w:rPr>
          <w:rFonts w:ascii="Arial" w:hAnsi="Arial" w:cs="Arial"/>
          <w:sz w:val="26"/>
          <w:szCs w:val="26"/>
        </w:rPr>
        <w:t xml:space="preserve">diecisiete de </w:t>
      </w:r>
      <w:r w:rsidR="00753A15">
        <w:rPr>
          <w:rFonts w:ascii="Arial" w:hAnsi="Arial" w:cs="Arial"/>
          <w:sz w:val="26"/>
          <w:szCs w:val="26"/>
        </w:rPr>
        <w:t xml:space="preserve">noviembre </w:t>
      </w:r>
      <w:r>
        <w:rPr>
          <w:rFonts w:ascii="Arial" w:hAnsi="Arial" w:cs="Arial"/>
          <w:sz w:val="26"/>
          <w:szCs w:val="26"/>
        </w:rPr>
        <w:t xml:space="preserve">de dos mil veinte, emitida por el </w:t>
      </w:r>
      <w:r w:rsidRPr="00C83C06">
        <w:rPr>
          <w:rFonts w:ascii="Arial" w:hAnsi="Arial" w:cs="Arial"/>
          <w:sz w:val="26"/>
          <w:szCs w:val="26"/>
        </w:rPr>
        <w:t>Polic</w:t>
      </w:r>
      <w:r>
        <w:rPr>
          <w:rFonts w:ascii="Arial" w:hAnsi="Arial" w:cs="Arial"/>
          <w:sz w:val="26"/>
          <w:szCs w:val="26"/>
        </w:rPr>
        <w:t>í</w:t>
      </w:r>
      <w:r w:rsidRPr="00C83C06">
        <w:rPr>
          <w:rFonts w:ascii="Arial" w:hAnsi="Arial" w:cs="Arial"/>
          <w:sz w:val="26"/>
          <w:szCs w:val="26"/>
        </w:rPr>
        <w:t xml:space="preserve">a Vial </w:t>
      </w:r>
      <w:r>
        <w:rPr>
          <w:rFonts w:ascii="Arial" w:hAnsi="Arial" w:cs="Arial"/>
          <w:sz w:val="26"/>
          <w:szCs w:val="26"/>
        </w:rPr>
        <w:t>c</w:t>
      </w:r>
      <w:r w:rsidRPr="00C83C06">
        <w:rPr>
          <w:rFonts w:ascii="Arial" w:hAnsi="Arial" w:cs="Arial"/>
          <w:sz w:val="26"/>
          <w:szCs w:val="26"/>
        </w:rPr>
        <w:t xml:space="preserve">on </w:t>
      </w:r>
      <w:r>
        <w:rPr>
          <w:rFonts w:ascii="Arial" w:hAnsi="Arial" w:cs="Arial"/>
          <w:sz w:val="26"/>
          <w:szCs w:val="26"/>
        </w:rPr>
        <w:t>n</w:t>
      </w:r>
      <w:r w:rsidRPr="00C83C06">
        <w:rPr>
          <w:rFonts w:ascii="Arial" w:hAnsi="Arial" w:cs="Arial"/>
          <w:sz w:val="26"/>
          <w:szCs w:val="26"/>
        </w:rPr>
        <w:t xml:space="preserve">úmero </w:t>
      </w:r>
      <w:r>
        <w:rPr>
          <w:rFonts w:ascii="Arial" w:hAnsi="Arial" w:cs="Arial"/>
          <w:sz w:val="26"/>
          <w:szCs w:val="26"/>
        </w:rPr>
        <w:t>e</w:t>
      </w:r>
      <w:r w:rsidRPr="00C83C06">
        <w:rPr>
          <w:rFonts w:ascii="Arial" w:hAnsi="Arial" w:cs="Arial"/>
          <w:sz w:val="26"/>
          <w:szCs w:val="26"/>
        </w:rPr>
        <w:t>stadíst</w:t>
      </w:r>
      <w:r>
        <w:rPr>
          <w:rFonts w:ascii="Arial" w:hAnsi="Arial" w:cs="Arial"/>
          <w:sz w:val="26"/>
          <w:szCs w:val="26"/>
        </w:rPr>
        <w:t>i</w:t>
      </w:r>
      <w:r w:rsidRPr="00C83C06">
        <w:rPr>
          <w:rFonts w:ascii="Arial" w:hAnsi="Arial" w:cs="Arial"/>
          <w:sz w:val="26"/>
          <w:szCs w:val="26"/>
        </w:rPr>
        <w:t>co P</w:t>
      </w:r>
      <w:r>
        <w:rPr>
          <w:rFonts w:ascii="Arial" w:hAnsi="Arial" w:cs="Arial"/>
          <w:sz w:val="26"/>
          <w:szCs w:val="26"/>
        </w:rPr>
        <w:t>V</w:t>
      </w:r>
      <w:r w:rsidRPr="00C83C06">
        <w:rPr>
          <w:rFonts w:ascii="Arial" w:hAnsi="Arial" w:cs="Arial"/>
          <w:sz w:val="26"/>
          <w:szCs w:val="26"/>
        </w:rPr>
        <w:t>-</w:t>
      </w:r>
      <w:r w:rsidR="00753A15">
        <w:rPr>
          <w:rFonts w:ascii="Arial" w:hAnsi="Arial" w:cs="Arial"/>
          <w:sz w:val="26"/>
          <w:szCs w:val="26"/>
        </w:rPr>
        <w:t>24</w:t>
      </w:r>
      <w:r>
        <w:rPr>
          <w:rFonts w:ascii="Arial" w:hAnsi="Arial" w:cs="Arial"/>
          <w:sz w:val="26"/>
          <w:szCs w:val="26"/>
        </w:rPr>
        <w:t>9 a</w:t>
      </w:r>
      <w:r w:rsidRPr="00C83C06">
        <w:rPr>
          <w:rFonts w:ascii="Arial" w:hAnsi="Arial" w:cs="Arial"/>
          <w:sz w:val="26"/>
          <w:szCs w:val="26"/>
        </w:rPr>
        <w:t xml:space="preserve">dscrito </w:t>
      </w:r>
      <w:r>
        <w:rPr>
          <w:rFonts w:ascii="Arial" w:hAnsi="Arial" w:cs="Arial"/>
          <w:sz w:val="26"/>
          <w:szCs w:val="26"/>
        </w:rPr>
        <w:t>a</w:t>
      </w:r>
      <w:r w:rsidRPr="00C83C06">
        <w:rPr>
          <w:rFonts w:ascii="Arial" w:hAnsi="Arial" w:cs="Arial"/>
          <w:sz w:val="26"/>
          <w:szCs w:val="26"/>
        </w:rPr>
        <w:t xml:space="preserve"> </w:t>
      </w:r>
      <w:r>
        <w:rPr>
          <w:rFonts w:ascii="Arial" w:hAnsi="Arial" w:cs="Arial"/>
          <w:sz w:val="26"/>
          <w:szCs w:val="26"/>
        </w:rPr>
        <w:t>l</w:t>
      </w:r>
      <w:r w:rsidRPr="00C83C06">
        <w:rPr>
          <w:rFonts w:ascii="Arial" w:hAnsi="Arial" w:cs="Arial"/>
          <w:sz w:val="26"/>
          <w:szCs w:val="26"/>
        </w:rPr>
        <w:t xml:space="preserve">a </w:t>
      </w:r>
      <w:r>
        <w:rPr>
          <w:rFonts w:ascii="Arial" w:hAnsi="Arial" w:cs="Arial"/>
          <w:sz w:val="26"/>
          <w:szCs w:val="26"/>
        </w:rPr>
        <w:t xml:space="preserve">Subdirección de Tránsito y Movilidad de la </w:t>
      </w:r>
      <w:r w:rsidRPr="00C83C06">
        <w:rPr>
          <w:rFonts w:ascii="Arial" w:hAnsi="Arial" w:cs="Arial"/>
          <w:sz w:val="26"/>
          <w:szCs w:val="26"/>
        </w:rPr>
        <w:t xml:space="preserve">Dirección </w:t>
      </w:r>
      <w:r>
        <w:rPr>
          <w:rFonts w:ascii="Arial" w:hAnsi="Arial" w:cs="Arial"/>
          <w:sz w:val="26"/>
          <w:szCs w:val="26"/>
        </w:rPr>
        <w:t>d</w:t>
      </w:r>
      <w:r w:rsidRPr="00C83C06">
        <w:rPr>
          <w:rFonts w:ascii="Arial" w:hAnsi="Arial" w:cs="Arial"/>
          <w:sz w:val="26"/>
          <w:szCs w:val="26"/>
        </w:rPr>
        <w:t xml:space="preserve">e Seguridad Pública, Vialidad </w:t>
      </w:r>
      <w:r>
        <w:rPr>
          <w:rFonts w:ascii="Arial" w:hAnsi="Arial" w:cs="Arial"/>
          <w:sz w:val="26"/>
          <w:szCs w:val="26"/>
        </w:rPr>
        <w:t>y</w:t>
      </w:r>
      <w:r w:rsidRPr="00C83C06">
        <w:rPr>
          <w:rFonts w:ascii="Arial" w:hAnsi="Arial" w:cs="Arial"/>
          <w:sz w:val="26"/>
          <w:szCs w:val="26"/>
        </w:rPr>
        <w:t xml:space="preserve"> Protección Ciudadana </w:t>
      </w:r>
      <w:r>
        <w:rPr>
          <w:rFonts w:ascii="Arial" w:hAnsi="Arial" w:cs="Arial"/>
          <w:sz w:val="26"/>
          <w:szCs w:val="26"/>
        </w:rPr>
        <w:t>d</w:t>
      </w:r>
      <w:r w:rsidRPr="00C83C06">
        <w:rPr>
          <w:rFonts w:ascii="Arial" w:hAnsi="Arial" w:cs="Arial"/>
          <w:sz w:val="26"/>
          <w:szCs w:val="26"/>
        </w:rPr>
        <w:t xml:space="preserve">el Municipio </w:t>
      </w:r>
      <w:r>
        <w:rPr>
          <w:rFonts w:ascii="Arial" w:hAnsi="Arial" w:cs="Arial"/>
          <w:sz w:val="26"/>
          <w:szCs w:val="26"/>
        </w:rPr>
        <w:t>d</w:t>
      </w:r>
      <w:r w:rsidRPr="00C83C06">
        <w:rPr>
          <w:rFonts w:ascii="Arial" w:hAnsi="Arial" w:cs="Arial"/>
          <w:sz w:val="26"/>
          <w:szCs w:val="26"/>
        </w:rPr>
        <w:t>e O</w:t>
      </w:r>
      <w:r>
        <w:rPr>
          <w:rFonts w:ascii="Arial" w:hAnsi="Arial" w:cs="Arial"/>
          <w:sz w:val="26"/>
          <w:szCs w:val="26"/>
        </w:rPr>
        <w:t>a</w:t>
      </w:r>
      <w:r w:rsidRPr="00C83C06">
        <w:rPr>
          <w:rFonts w:ascii="Arial" w:hAnsi="Arial" w:cs="Arial"/>
          <w:sz w:val="26"/>
          <w:szCs w:val="26"/>
        </w:rPr>
        <w:t xml:space="preserve">xaca </w:t>
      </w:r>
      <w:r>
        <w:rPr>
          <w:rFonts w:ascii="Arial" w:hAnsi="Arial" w:cs="Arial"/>
          <w:sz w:val="26"/>
          <w:szCs w:val="26"/>
        </w:rPr>
        <w:t>d</w:t>
      </w:r>
      <w:r w:rsidRPr="00C83C06">
        <w:rPr>
          <w:rFonts w:ascii="Arial" w:hAnsi="Arial" w:cs="Arial"/>
          <w:sz w:val="26"/>
          <w:szCs w:val="26"/>
        </w:rPr>
        <w:t>e Juárez, Oaxaca</w:t>
      </w:r>
      <w:r w:rsidRPr="009B59DB">
        <w:rPr>
          <w:rFonts w:ascii="Arial" w:hAnsi="Arial" w:cs="Arial"/>
          <w:sz w:val="26"/>
          <w:szCs w:val="26"/>
        </w:rPr>
        <w:t>.</w:t>
      </w:r>
      <w:r>
        <w:rPr>
          <w:rFonts w:ascii="Arial" w:hAnsi="Arial" w:cs="Arial"/>
          <w:sz w:val="26"/>
          <w:szCs w:val="26"/>
        </w:rPr>
        <w:t xml:space="preserve">- - - </w:t>
      </w:r>
      <w:r w:rsidR="00EA47E6">
        <w:rPr>
          <w:rFonts w:ascii="Arial" w:hAnsi="Arial" w:cs="Arial"/>
          <w:sz w:val="26"/>
          <w:szCs w:val="26"/>
        </w:rPr>
        <w:t xml:space="preserve">- - - - - - - - - - - - - - - - - - - </w:t>
      </w:r>
    </w:p>
    <w:p w14:paraId="06B53560" w14:textId="208A00EA" w:rsidR="00CA1223" w:rsidRPr="009B59DB" w:rsidRDefault="00CA1223" w:rsidP="004078F2">
      <w:pPr>
        <w:spacing w:before="240" w:after="0" w:line="360" w:lineRule="auto"/>
        <w:ind w:firstLine="567"/>
        <w:jc w:val="both"/>
        <w:rPr>
          <w:rFonts w:ascii="Arial" w:hAnsi="Arial" w:cs="Arial"/>
          <w:sz w:val="26"/>
          <w:szCs w:val="26"/>
        </w:rPr>
      </w:pPr>
      <w:r>
        <w:rPr>
          <w:rFonts w:ascii="Arial" w:hAnsi="Arial" w:cs="Arial"/>
          <w:b/>
          <w:sz w:val="26"/>
          <w:szCs w:val="26"/>
        </w:rPr>
        <w:t xml:space="preserve">SEGUNDO. </w:t>
      </w:r>
      <w:r w:rsidRPr="009B59DB">
        <w:rPr>
          <w:rFonts w:ascii="Arial" w:hAnsi="Arial" w:cs="Arial"/>
          <w:sz w:val="26"/>
          <w:szCs w:val="26"/>
        </w:rPr>
        <w:t xml:space="preserve">Por acuerdo de </w:t>
      </w:r>
      <w:r w:rsidR="00EA47E6">
        <w:rPr>
          <w:rFonts w:ascii="Arial" w:hAnsi="Arial" w:cs="Arial"/>
          <w:sz w:val="26"/>
          <w:szCs w:val="26"/>
        </w:rPr>
        <w:t xml:space="preserve">cuatro de diciembre </w:t>
      </w:r>
      <w:r>
        <w:rPr>
          <w:rFonts w:ascii="Arial" w:hAnsi="Arial" w:cs="Arial"/>
          <w:sz w:val="26"/>
          <w:szCs w:val="26"/>
        </w:rPr>
        <w:t>de dos mi veinte</w:t>
      </w:r>
      <w:r w:rsidRPr="009B59DB">
        <w:rPr>
          <w:rFonts w:ascii="Arial" w:hAnsi="Arial" w:cs="Arial"/>
          <w:sz w:val="26"/>
          <w:szCs w:val="26"/>
        </w:rPr>
        <w:t xml:space="preserve">, </w:t>
      </w:r>
      <w:r w:rsidR="00EA47E6">
        <w:rPr>
          <w:rFonts w:ascii="Arial" w:hAnsi="Arial" w:cs="Arial"/>
          <w:sz w:val="26"/>
          <w:szCs w:val="26"/>
        </w:rPr>
        <w:t xml:space="preserve">se </w:t>
      </w:r>
      <w:r w:rsidRPr="009B59DB">
        <w:rPr>
          <w:rFonts w:ascii="Arial" w:hAnsi="Arial" w:cs="Arial"/>
          <w:sz w:val="26"/>
          <w:szCs w:val="26"/>
        </w:rPr>
        <w:t xml:space="preserve">admitió a trámite la demanda en contra </w:t>
      </w:r>
      <w:r>
        <w:rPr>
          <w:rFonts w:ascii="Arial" w:hAnsi="Arial" w:cs="Arial"/>
          <w:sz w:val="26"/>
          <w:szCs w:val="26"/>
        </w:rPr>
        <w:t>d</w:t>
      </w:r>
      <w:r w:rsidRPr="009B59DB">
        <w:rPr>
          <w:rFonts w:ascii="Arial" w:hAnsi="Arial" w:cs="Arial"/>
          <w:sz w:val="26"/>
          <w:szCs w:val="26"/>
        </w:rPr>
        <w:t xml:space="preserve">el acta de infracción </w:t>
      </w:r>
      <w:r>
        <w:rPr>
          <w:rFonts w:ascii="Arial" w:hAnsi="Arial" w:cs="Arial"/>
          <w:sz w:val="26"/>
          <w:szCs w:val="26"/>
        </w:rPr>
        <w:t xml:space="preserve">de tránsito </w:t>
      </w:r>
      <w:r w:rsidR="00EA47E6">
        <w:rPr>
          <w:rFonts w:ascii="Arial" w:hAnsi="Arial" w:cs="Arial"/>
          <w:sz w:val="26"/>
          <w:szCs w:val="26"/>
        </w:rPr>
        <w:t xml:space="preserve">número </w:t>
      </w:r>
      <w:r w:rsidR="00B357E3">
        <w:rPr>
          <w:rFonts w:ascii="Arial" w:hAnsi="Arial" w:cs="Arial"/>
          <w:sz w:val="26"/>
          <w:szCs w:val="26"/>
        </w:rPr>
        <w:t>**********</w:t>
      </w:r>
      <w:r w:rsidR="00753A15">
        <w:rPr>
          <w:rFonts w:ascii="Arial" w:hAnsi="Arial" w:cs="Arial"/>
          <w:sz w:val="26"/>
          <w:szCs w:val="26"/>
        </w:rPr>
        <w:t xml:space="preserve"> de </w:t>
      </w:r>
      <w:r w:rsidR="00EA47E6">
        <w:rPr>
          <w:rFonts w:ascii="Arial" w:hAnsi="Arial" w:cs="Arial"/>
          <w:sz w:val="26"/>
          <w:szCs w:val="26"/>
        </w:rPr>
        <w:t xml:space="preserve">diecisiete de </w:t>
      </w:r>
      <w:r w:rsidR="00753A15">
        <w:rPr>
          <w:rFonts w:ascii="Arial" w:hAnsi="Arial" w:cs="Arial"/>
          <w:sz w:val="26"/>
          <w:szCs w:val="26"/>
        </w:rPr>
        <w:t xml:space="preserve">noviembre </w:t>
      </w:r>
      <w:r w:rsidR="004078F2">
        <w:rPr>
          <w:rFonts w:ascii="Arial" w:hAnsi="Arial" w:cs="Arial"/>
          <w:sz w:val="26"/>
          <w:szCs w:val="26"/>
        </w:rPr>
        <w:t>de dos mil veinte</w:t>
      </w:r>
      <w:r>
        <w:rPr>
          <w:rFonts w:ascii="Arial" w:hAnsi="Arial" w:cs="Arial"/>
          <w:sz w:val="26"/>
          <w:szCs w:val="26"/>
        </w:rPr>
        <w:t>, teniéndose como autoridad demandada a</w:t>
      </w:r>
      <w:r w:rsidRPr="009B59DB">
        <w:rPr>
          <w:rFonts w:ascii="Arial" w:hAnsi="Arial" w:cs="Arial"/>
          <w:sz w:val="26"/>
          <w:szCs w:val="26"/>
        </w:rPr>
        <w:t xml:space="preserve">l </w:t>
      </w:r>
      <w:r w:rsidR="004078F2" w:rsidRPr="00C83C06">
        <w:rPr>
          <w:rFonts w:ascii="Arial" w:hAnsi="Arial" w:cs="Arial"/>
          <w:sz w:val="26"/>
          <w:szCs w:val="26"/>
        </w:rPr>
        <w:t>Polic</w:t>
      </w:r>
      <w:r w:rsidR="004078F2">
        <w:rPr>
          <w:rFonts w:ascii="Arial" w:hAnsi="Arial" w:cs="Arial"/>
          <w:sz w:val="26"/>
          <w:szCs w:val="26"/>
        </w:rPr>
        <w:t>í</w:t>
      </w:r>
      <w:r w:rsidR="004078F2" w:rsidRPr="00C83C06">
        <w:rPr>
          <w:rFonts w:ascii="Arial" w:hAnsi="Arial" w:cs="Arial"/>
          <w:sz w:val="26"/>
          <w:szCs w:val="26"/>
        </w:rPr>
        <w:t xml:space="preserve">a Vial </w:t>
      </w:r>
      <w:r w:rsidR="004078F2">
        <w:rPr>
          <w:rFonts w:ascii="Arial" w:hAnsi="Arial" w:cs="Arial"/>
          <w:sz w:val="26"/>
          <w:szCs w:val="26"/>
        </w:rPr>
        <w:t>c</w:t>
      </w:r>
      <w:r w:rsidR="004078F2" w:rsidRPr="00C83C06">
        <w:rPr>
          <w:rFonts w:ascii="Arial" w:hAnsi="Arial" w:cs="Arial"/>
          <w:sz w:val="26"/>
          <w:szCs w:val="26"/>
        </w:rPr>
        <w:t xml:space="preserve">on </w:t>
      </w:r>
      <w:r w:rsidR="004078F2">
        <w:rPr>
          <w:rFonts w:ascii="Arial" w:hAnsi="Arial" w:cs="Arial"/>
          <w:sz w:val="26"/>
          <w:szCs w:val="26"/>
        </w:rPr>
        <w:t>n</w:t>
      </w:r>
      <w:r w:rsidR="004078F2" w:rsidRPr="00C83C06">
        <w:rPr>
          <w:rFonts w:ascii="Arial" w:hAnsi="Arial" w:cs="Arial"/>
          <w:sz w:val="26"/>
          <w:szCs w:val="26"/>
        </w:rPr>
        <w:t xml:space="preserve">úmero </w:t>
      </w:r>
      <w:r w:rsidR="004078F2">
        <w:rPr>
          <w:rFonts w:ascii="Arial" w:hAnsi="Arial" w:cs="Arial"/>
          <w:sz w:val="26"/>
          <w:szCs w:val="26"/>
        </w:rPr>
        <w:t>e</w:t>
      </w:r>
      <w:r w:rsidR="004078F2" w:rsidRPr="00C83C06">
        <w:rPr>
          <w:rFonts w:ascii="Arial" w:hAnsi="Arial" w:cs="Arial"/>
          <w:sz w:val="26"/>
          <w:szCs w:val="26"/>
        </w:rPr>
        <w:t>stadíst</w:t>
      </w:r>
      <w:r w:rsidR="004078F2">
        <w:rPr>
          <w:rFonts w:ascii="Arial" w:hAnsi="Arial" w:cs="Arial"/>
          <w:sz w:val="26"/>
          <w:szCs w:val="26"/>
        </w:rPr>
        <w:t>i</w:t>
      </w:r>
      <w:r w:rsidR="004078F2" w:rsidRPr="00C83C06">
        <w:rPr>
          <w:rFonts w:ascii="Arial" w:hAnsi="Arial" w:cs="Arial"/>
          <w:sz w:val="26"/>
          <w:szCs w:val="26"/>
        </w:rPr>
        <w:t>co P</w:t>
      </w:r>
      <w:r w:rsidR="004078F2">
        <w:rPr>
          <w:rFonts w:ascii="Arial" w:hAnsi="Arial" w:cs="Arial"/>
          <w:sz w:val="26"/>
          <w:szCs w:val="26"/>
        </w:rPr>
        <w:t>V</w:t>
      </w:r>
      <w:r w:rsidR="004078F2" w:rsidRPr="00C83C06">
        <w:rPr>
          <w:rFonts w:ascii="Arial" w:hAnsi="Arial" w:cs="Arial"/>
          <w:sz w:val="26"/>
          <w:szCs w:val="26"/>
        </w:rPr>
        <w:t>-</w:t>
      </w:r>
      <w:r w:rsidR="00753A15">
        <w:rPr>
          <w:rFonts w:ascii="Arial" w:hAnsi="Arial" w:cs="Arial"/>
          <w:sz w:val="26"/>
          <w:szCs w:val="26"/>
        </w:rPr>
        <w:t>24</w:t>
      </w:r>
      <w:r w:rsidR="004078F2">
        <w:rPr>
          <w:rFonts w:ascii="Arial" w:hAnsi="Arial" w:cs="Arial"/>
          <w:sz w:val="26"/>
          <w:szCs w:val="26"/>
        </w:rPr>
        <w:t>9 a</w:t>
      </w:r>
      <w:r w:rsidR="004078F2" w:rsidRPr="00C83C06">
        <w:rPr>
          <w:rFonts w:ascii="Arial" w:hAnsi="Arial" w:cs="Arial"/>
          <w:sz w:val="26"/>
          <w:szCs w:val="26"/>
        </w:rPr>
        <w:t xml:space="preserve">dscrito </w:t>
      </w:r>
      <w:r w:rsidR="004078F2">
        <w:rPr>
          <w:rFonts w:ascii="Arial" w:hAnsi="Arial" w:cs="Arial"/>
          <w:sz w:val="26"/>
          <w:szCs w:val="26"/>
        </w:rPr>
        <w:t>a</w:t>
      </w:r>
      <w:r w:rsidR="004078F2" w:rsidRPr="00C83C06">
        <w:rPr>
          <w:rFonts w:ascii="Arial" w:hAnsi="Arial" w:cs="Arial"/>
          <w:sz w:val="26"/>
          <w:szCs w:val="26"/>
        </w:rPr>
        <w:t xml:space="preserve"> </w:t>
      </w:r>
      <w:r w:rsidR="004078F2">
        <w:rPr>
          <w:rFonts w:ascii="Arial" w:hAnsi="Arial" w:cs="Arial"/>
          <w:sz w:val="26"/>
          <w:szCs w:val="26"/>
        </w:rPr>
        <w:t>l</w:t>
      </w:r>
      <w:r w:rsidR="004078F2" w:rsidRPr="00C83C06">
        <w:rPr>
          <w:rFonts w:ascii="Arial" w:hAnsi="Arial" w:cs="Arial"/>
          <w:sz w:val="26"/>
          <w:szCs w:val="26"/>
        </w:rPr>
        <w:t xml:space="preserve">a </w:t>
      </w:r>
      <w:r w:rsidR="004078F2">
        <w:rPr>
          <w:rFonts w:ascii="Arial" w:hAnsi="Arial" w:cs="Arial"/>
          <w:sz w:val="26"/>
          <w:szCs w:val="26"/>
        </w:rPr>
        <w:t xml:space="preserve">Subdirección de Tránsito y Movilidad de </w:t>
      </w:r>
      <w:r w:rsidR="004078F2">
        <w:rPr>
          <w:rFonts w:ascii="Arial" w:hAnsi="Arial" w:cs="Arial"/>
          <w:sz w:val="26"/>
          <w:szCs w:val="26"/>
        </w:rPr>
        <w:lastRenderedPageBreak/>
        <w:t xml:space="preserve">la </w:t>
      </w:r>
      <w:r w:rsidR="004078F2" w:rsidRPr="00C83C06">
        <w:rPr>
          <w:rFonts w:ascii="Arial" w:hAnsi="Arial" w:cs="Arial"/>
          <w:sz w:val="26"/>
          <w:szCs w:val="26"/>
        </w:rPr>
        <w:t xml:space="preserve">Dirección </w:t>
      </w:r>
      <w:r w:rsidR="004078F2">
        <w:rPr>
          <w:rFonts w:ascii="Arial" w:hAnsi="Arial" w:cs="Arial"/>
          <w:sz w:val="26"/>
          <w:szCs w:val="26"/>
        </w:rPr>
        <w:t>d</w:t>
      </w:r>
      <w:r w:rsidR="004078F2" w:rsidRPr="00C83C06">
        <w:rPr>
          <w:rFonts w:ascii="Arial" w:hAnsi="Arial" w:cs="Arial"/>
          <w:sz w:val="26"/>
          <w:szCs w:val="26"/>
        </w:rPr>
        <w:t xml:space="preserve">e Seguridad Pública, Vialidad </w:t>
      </w:r>
      <w:r w:rsidR="004078F2">
        <w:rPr>
          <w:rFonts w:ascii="Arial" w:hAnsi="Arial" w:cs="Arial"/>
          <w:sz w:val="26"/>
          <w:szCs w:val="26"/>
        </w:rPr>
        <w:t>y</w:t>
      </w:r>
      <w:r w:rsidR="004078F2" w:rsidRPr="00C83C06">
        <w:rPr>
          <w:rFonts w:ascii="Arial" w:hAnsi="Arial" w:cs="Arial"/>
          <w:sz w:val="26"/>
          <w:szCs w:val="26"/>
        </w:rPr>
        <w:t xml:space="preserve"> Protección Ciudadana </w:t>
      </w:r>
      <w:r w:rsidR="004078F2">
        <w:rPr>
          <w:rFonts w:ascii="Arial" w:hAnsi="Arial" w:cs="Arial"/>
          <w:sz w:val="26"/>
          <w:szCs w:val="26"/>
        </w:rPr>
        <w:t>d</w:t>
      </w:r>
      <w:r w:rsidR="004078F2" w:rsidRPr="00C83C06">
        <w:rPr>
          <w:rFonts w:ascii="Arial" w:hAnsi="Arial" w:cs="Arial"/>
          <w:sz w:val="26"/>
          <w:szCs w:val="26"/>
        </w:rPr>
        <w:t xml:space="preserve">el Municipio </w:t>
      </w:r>
      <w:r w:rsidR="004078F2">
        <w:rPr>
          <w:rFonts w:ascii="Arial" w:hAnsi="Arial" w:cs="Arial"/>
          <w:sz w:val="26"/>
          <w:szCs w:val="26"/>
        </w:rPr>
        <w:t>d</w:t>
      </w:r>
      <w:r w:rsidR="004078F2" w:rsidRPr="00C83C06">
        <w:rPr>
          <w:rFonts w:ascii="Arial" w:hAnsi="Arial" w:cs="Arial"/>
          <w:sz w:val="26"/>
          <w:szCs w:val="26"/>
        </w:rPr>
        <w:t>e O</w:t>
      </w:r>
      <w:r w:rsidR="004078F2">
        <w:rPr>
          <w:rFonts w:ascii="Arial" w:hAnsi="Arial" w:cs="Arial"/>
          <w:sz w:val="26"/>
          <w:szCs w:val="26"/>
        </w:rPr>
        <w:t>a</w:t>
      </w:r>
      <w:r w:rsidR="004078F2" w:rsidRPr="00C83C06">
        <w:rPr>
          <w:rFonts w:ascii="Arial" w:hAnsi="Arial" w:cs="Arial"/>
          <w:sz w:val="26"/>
          <w:szCs w:val="26"/>
        </w:rPr>
        <w:t xml:space="preserve">xaca </w:t>
      </w:r>
      <w:r w:rsidR="004078F2">
        <w:rPr>
          <w:rFonts w:ascii="Arial" w:hAnsi="Arial" w:cs="Arial"/>
          <w:sz w:val="26"/>
          <w:szCs w:val="26"/>
        </w:rPr>
        <w:t>d</w:t>
      </w:r>
      <w:r w:rsidR="004078F2" w:rsidRPr="00C83C06">
        <w:rPr>
          <w:rFonts w:ascii="Arial" w:hAnsi="Arial" w:cs="Arial"/>
          <w:sz w:val="26"/>
          <w:szCs w:val="26"/>
        </w:rPr>
        <w:t>e Juárez, Oaxac</w:t>
      </w:r>
      <w:r w:rsidR="004078F2">
        <w:rPr>
          <w:rFonts w:ascii="Arial" w:hAnsi="Arial" w:cs="Arial"/>
          <w:sz w:val="26"/>
          <w:szCs w:val="26"/>
        </w:rPr>
        <w:t xml:space="preserve">a; se tuvieron por ofrecidas y admitidas las pruebas del actor; se ordenó </w:t>
      </w:r>
      <w:r w:rsidRPr="009B59DB">
        <w:rPr>
          <w:rFonts w:ascii="Arial" w:hAnsi="Arial" w:cs="Arial"/>
          <w:sz w:val="26"/>
          <w:szCs w:val="26"/>
        </w:rPr>
        <w:t xml:space="preserve">notificar, emplazar y correr traslado a </w:t>
      </w:r>
      <w:r>
        <w:rPr>
          <w:rFonts w:ascii="Arial" w:hAnsi="Arial" w:cs="Arial"/>
          <w:sz w:val="26"/>
          <w:szCs w:val="26"/>
        </w:rPr>
        <w:t xml:space="preserve">dicha autoridad, para que dentro del </w:t>
      </w:r>
      <w:r w:rsidRPr="009B59DB">
        <w:rPr>
          <w:rFonts w:ascii="Arial" w:hAnsi="Arial" w:cs="Arial"/>
          <w:sz w:val="26"/>
          <w:szCs w:val="26"/>
        </w:rPr>
        <w:t>plazo de nueve días hábiles produjera</w:t>
      </w:r>
      <w:r>
        <w:rPr>
          <w:rFonts w:ascii="Arial" w:hAnsi="Arial" w:cs="Arial"/>
          <w:sz w:val="26"/>
          <w:szCs w:val="26"/>
        </w:rPr>
        <w:t xml:space="preserve"> su contestación, con los apercibimientos correspondientes</w:t>
      </w:r>
      <w:r w:rsidRPr="009B59DB">
        <w:rPr>
          <w:rFonts w:ascii="Arial" w:hAnsi="Arial" w:cs="Arial"/>
          <w:sz w:val="26"/>
          <w:szCs w:val="26"/>
        </w:rPr>
        <w:t xml:space="preserve">.- - </w:t>
      </w:r>
      <w:r w:rsidR="00EA47E6">
        <w:rPr>
          <w:rFonts w:ascii="Arial" w:hAnsi="Arial" w:cs="Arial"/>
          <w:sz w:val="26"/>
          <w:szCs w:val="26"/>
        </w:rPr>
        <w:t xml:space="preserve">- - - - - - - - - - - - - - - - - - - - - - - - - - - - - - - - - - - - - </w:t>
      </w:r>
    </w:p>
    <w:p w14:paraId="70CD5CD1" w14:textId="22E7765D" w:rsidR="00CA1223" w:rsidRDefault="004078F2" w:rsidP="00753A15">
      <w:pPr>
        <w:spacing w:before="240" w:after="0" w:line="360" w:lineRule="auto"/>
        <w:ind w:firstLine="567"/>
        <w:jc w:val="both"/>
        <w:rPr>
          <w:rFonts w:ascii="Arial" w:hAnsi="Arial" w:cs="Arial"/>
          <w:sz w:val="26"/>
          <w:szCs w:val="26"/>
        </w:rPr>
      </w:pPr>
      <w:r>
        <w:rPr>
          <w:rFonts w:ascii="Arial" w:hAnsi="Arial" w:cs="Arial"/>
          <w:b/>
          <w:sz w:val="26"/>
          <w:szCs w:val="26"/>
        </w:rPr>
        <w:t>TERCERO</w:t>
      </w:r>
      <w:r w:rsidR="00CA1223" w:rsidRPr="009B59DB">
        <w:rPr>
          <w:rFonts w:ascii="Arial" w:hAnsi="Arial" w:cs="Arial"/>
          <w:b/>
          <w:sz w:val="26"/>
          <w:szCs w:val="26"/>
        </w:rPr>
        <w:t xml:space="preserve">. </w:t>
      </w:r>
      <w:r w:rsidR="00CA1223" w:rsidRPr="009B59DB">
        <w:rPr>
          <w:rFonts w:ascii="Arial" w:hAnsi="Arial" w:cs="Arial"/>
          <w:sz w:val="26"/>
          <w:szCs w:val="26"/>
        </w:rPr>
        <w:t xml:space="preserve">Mediante </w:t>
      </w:r>
      <w:r w:rsidR="00CA1223">
        <w:rPr>
          <w:rFonts w:ascii="Arial" w:hAnsi="Arial" w:cs="Arial"/>
          <w:sz w:val="26"/>
          <w:szCs w:val="26"/>
        </w:rPr>
        <w:t xml:space="preserve">auto de </w:t>
      </w:r>
      <w:r w:rsidR="00EA47E6">
        <w:rPr>
          <w:rFonts w:ascii="Arial" w:hAnsi="Arial" w:cs="Arial"/>
          <w:sz w:val="26"/>
          <w:szCs w:val="26"/>
        </w:rPr>
        <w:t xml:space="preserve">diecisiete de marzo </w:t>
      </w:r>
      <w:r w:rsidR="00D64425">
        <w:rPr>
          <w:rFonts w:ascii="Arial" w:hAnsi="Arial" w:cs="Arial"/>
          <w:sz w:val="26"/>
          <w:szCs w:val="26"/>
        </w:rPr>
        <w:t>de dos mil veintiuno</w:t>
      </w:r>
      <w:r w:rsidR="00CA1223">
        <w:rPr>
          <w:rFonts w:ascii="Arial" w:hAnsi="Arial" w:cs="Arial"/>
          <w:sz w:val="26"/>
          <w:szCs w:val="26"/>
        </w:rPr>
        <w:t>, se tuvo a la autoridad demandada contestando la demanda entablada en su contra, expresando excepciones y defensas, contestando los hechos de la demanda e ineficacia de los conceptos de impugnación, así mismo se tuvieron por ofrecidas y admitidas sus pruebas; se ordenó notificar y correr traslado a la parte actora con las copias de la demanda y anexos, para los efectos legales a que hubiera lugar</w:t>
      </w:r>
      <w:r w:rsidR="00D64425">
        <w:rPr>
          <w:rFonts w:ascii="Arial" w:hAnsi="Arial" w:cs="Arial"/>
          <w:sz w:val="26"/>
          <w:szCs w:val="26"/>
        </w:rPr>
        <w:t>; se señaló fecha y hora para la celebración de la audiencia final</w:t>
      </w:r>
      <w:r w:rsidR="00CA1223">
        <w:rPr>
          <w:rFonts w:ascii="Arial" w:hAnsi="Arial" w:cs="Arial"/>
          <w:sz w:val="26"/>
          <w:szCs w:val="26"/>
        </w:rPr>
        <w:t xml:space="preserve">.- </w:t>
      </w:r>
    </w:p>
    <w:p w14:paraId="6FB71F5D" w14:textId="0DFA749C" w:rsidR="00D278D3" w:rsidRDefault="00753A15" w:rsidP="00D278D3">
      <w:pPr>
        <w:spacing w:before="240" w:after="0" w:line="360" w:lineRule="auto"/>
        <w:ind w:firstLine="567"/>
        <w:jc w:val="both"/>
        <w:rPr>
          <w:rFonts w:ascii="Arial" w:hAnsi="Arial" w:cs="Arial"/>
          <w:sz w:val="26"/>
          <w:szCs w:val="26"/>
        </w:rPr>
      </w:pPr>
      <w:r>
        <w:rPr>
          <w:rFonts w:ascii="Arial" w:hAnsi="Arial" w:cs="Arial"/>
          <w:b/>
          <w:bCs/>
          <w:sz w:val="26"/>
          <w:szCs w:val="26"/>
        </w:rPr>
        <w:t>CUARTO</w:t>
      </w:r>
      <w:r w:rsidR="00CA1223">
        <w:rPr>
          <w:rFonts w:ascii="Arial" w:hAnsi="Arial" w:cs="Arial"/>
          <w:b/>
          <w:bCs/>
          <w:sz w:val="26"/>
          <w:szCs w:val="26"/>
        </w:rPr>
        <w:t xml:space="preserve">. </w:t>
      </w:r>
      <w:r w:rsidR="00CA1223">
        <w:rPr>
          <w:rFonts w:ascii="Arial" w:hAnsi="Arial" w:cs="Arial"/>
          <w:sz w:val="26"/>
          <w:szCs w:val="26"/>
        </w:rPr>
        <w:t xml:space="preserve">Por auto de </w:t>
      </w:r>
      <w:r w:rsidR="00EA47E6">
        <w:rPr>
          <w:rFonts w:ascii="Arial" w:hAnsi="Arial" w:cs="Arial"/>
          <w:sz w:val="26"/>
          <w:szCs w:val="26"/>
        </w:rPr>
        <w:t>veinte de septiembre de</w:t>
      </w:r>
      <w:r w:rsidR="00CA1223">
        <w:rPr>
          <w:rFonts w:ascii="Arial" w:hAnsi="Arial" w:cs="Arial"/>
          <w:sz w:val="26"/>
          <w:szCs w:val="26"/>
        </w:rPr>
        <w:t xml:space="preserve"> dos mil veintiuno, se hizo del conocimiento de las partes, la habilitación de la Licenciada Adriana </w:t>
      </w:r>
      <w:proofErr w:type="spellStart"/>
      <w:r w:rsidR="00CA1223">
        <w:rPr>
          <w:rFonts w:ascii="Arial" w:hAnsi="Arial" w:cs="Arial"/>
          <w:sz w:val="26"/>
          <w:szCs w:val="26"/>
        </w:rPr>
        <w:t>Arcega</w:t>
      </w:r>
      <w:proofErr w:type="spellEnd"/>
      <w:r w:rsidR="00CA1223">
        <w:rPr>
          <w:rFonts w:ascii="Arial" w:hAnsi="Arial" w:cs="Arial"/>
          <w:sz w:val="26"/>
          <w:szCs w:val="26"/>
        </w:rPr>
        <w:t xml:space="preserve"> Ordoñez, como Encargada del Despacho de la Sexta Sala Unitaria de Primera Instancia, así como que se le facultó para tramitar y resolver los asuntos substanciados en dicha Sala; </w:t>
      </w:r>
      <w:r w:rsidR="00EA47E6">
        <w:rPr>
          <w:rFonts w:ascii="Arial" w:hAnsi="Arial" w:cs="Arial"/>
          <w:sz w:val="26"/>
          <w:szCs w:val="26"/>
        </w:rPr>
        <w:t xml:space="preserve">se informó también </w:t>
      </w:r>
      <w:r w:rsidR="00D278D3">
        <w:rPr>
          <w:rFonts w:ascii="Arial" w:hAnsi="Arial" w:cs="Arial"/>
          <w:sz w:val="26"/>
          <w:szCs w:val="26"/>
        </w:rPr>
        <w:t xml:space="preserve">que por acuerdos generales AG/TJAO/07/2021, AG/TJAO/08/2021 y AG/TJAO/09/2021 el Pleno de este Tribunal, con la finalidad de prevenir la propagación y contagio del COVID-19, acordó suspender actividades del tres de agosto al catorce de septiembre del presente año, por lo que en dicho periodo no corrieron plazos, ni términos procesales; consecuentemente, en atención a los citados acuerdos, y tomando en consideración que de acuerdo al calendario oficial de actividades del Tribunal, se considerando descanso obligatorio e inhábil los días quince, dieciséis y diecisiete de septiembre; a partir del veinte de septiembre </w:t>
      </w:r>
      <w:r w:rsidR="00D278D3" w:rsidRPr="004A0727">
        <w:rPr>
          <w:rFonts w:ascii="Arial" w:hAnsi="Arial" w:cs="Arial"/>
          <w:b/>
          <w:bCs/>
          <w:sz w:val="26"/>
          <w:szCs w:val="26"/>
        </w:rPr>
        <w:t>se levant</w:t>
      </w:r>
      <w:r w:rsidR="00D278D3">
        <w:rPr>
          <w:rFonts w:ascii="Arial" w:hAnsi="Arial" w:cs="Arial"/>
          <w:b/>
          <w:bCs/>
          <w:sz w:val="26"/>
          <w:szCs w:val="26"/>
        </w:rPr>
        <w:t>ó</w:t>
      </w:r>
      <w:r w:rsidR="00D278D3">
        <w:rPr>
          <w:rFonts w:ascii="Arial" w:hAnsi="Arial" w:cs="Arial"/>
          <w:sz w:val="26"/>
          <w:szCs w:val="26"/>
        </w:rPr>
        <w:t xml:space="preserve"> la suspensión de plazos y términos decretada y </w:t>
      </w:r>
      <w:r w:rsidR="00D278D3" w:rsidRPr="004A0727">
        <w:rPr>
          <w:rFonts w:ascii="Arial" w:hAnsi="Arial" w:cs="Arial"/>
          <w:b/>
          <w:bCs/>
          <w:sz w:val="26"/>
          <w:szCs w:val="26"/>
        </w:rPr>
        <w:t>se orden</w:t>
      </w:r>
      <w:r w:rsidR="00D278D3">
        <w:rPr>
          <w:rFonts w:ascii="Arial" w:hAnsi="Arial" w:cs="Arial"/>
          <w:b/>
          <w:bCs/>
          <w:sz w:val="26"/>
          <w:szCs w:val="26"/>
        </w:rPr>
        <w:t>ó</w:t>
      </w:r>
      <w:r w:rsidR="00D278D3">
        <w:rPr>
          <w:rFonts w:ascii="Arial" w:hAnsi="Arial" w:cs="Arial"/>
          <w:sz w:val="26"/>
          <w:szCs w:val="26"/>
        </w:rPr>
        <w:t xml:space="preserve"> la continuación de los juicios, en el punto en que quedaron pausados; se señaló nueva fecha y hora para la celebración de la audiencia final.- - - - - - - - - - - - - - - - - - </w:t>
      </w:r>
    </w:p>
    <w:p w14:paraId="60C5C6A1" w14:textId="61D5ECEF" w:rsidR="00CA1223" w:rsidRPr="009B59DB" w:rsidRDefault="00753A15" w:rsidP="00CA1223">
      <w:pPr>
        <w:spacing w:before="240" w:after="0" w:line="360" w:lineRule="auto"/>
        <w:ind w:firstLine="567"/>
        <w:jc w:val="both"/>
        <w:rPr>
          <w:rFonts w:ascii="Arial" w:hAnsi="Arial" w:cs="Arial"/>
          <w:sz w:val="26"/>
          <w:szCs w:val="26"/>
        </w:rPr>
      </w:pPr>
      <w:r>
        <w:rPr>
          <w:rFonts w:ascii="Arial" w:hAnsi="Arial" w:cs="Arial"/>
          <w:b/>
          <w:sz w:val="26"/>
          <w:szCs w:val="26"/>
        </w:rPr>
        <w:t>QUINTO</w:t>
      </w:r>
      <w:r w:rsidR="00CA1223">
        <w:rPr>
          <w:rFonts w:ascii="Arial" w:hAnsi="Arial" w:cs="Arial"/>
          <w:b/>
          <w:sz w:val="26"/>
          <w:szCs w:val="26"/>
        </w:rPr>
        <w:t xml:space="preserve">. </w:t>
      </w:r>
      <w:r w:rsidR="00CA1223">
        <w:rPr>
          <w:rFonts w:ascii="Arial" w:hAnsi="Arial" w:cs="Arial"/>
          <w:sz w:val="26"/>
          <w:szCs w:val="26"/>
        </w:rPr>
        <w:t>E</w:t>
      </w:r>
      <w:r w:rsidR="00CA1223" w:rsidRPr="009B59DB">
        <w:rPr>
          <w:rFonts w:ascii="Arial" w:hAnsi="Arial" w:cs="Arial"/>
          <w:sz w:val="26"/>
          <w:szCs w:val="26"/>
        </w:rPr>
        <w:t xml:space="preserve">l </w:t>
      </w:r>
      <w:r w:rsidR="00D278D3">
        <w:rPr>
          <w:rFonts w:ascii="Arial" w:hAnsi="Arial" w:cs="Arial"/>
          <w:sz w:val="26"/>
          <w:szCs w:val="26"/>
        </w:rPr>
        <w:t xml:space="preserve">treinta </w:t>
      </w:r>
      <w:r w:rsidR="00D64425">
        <w:rPr>
          <w:rFonts w:ascii="Arial" w:hAnsi="Arial" w:cs="Arial"/>
          <w:sz w:val="26"/>
          <w:szCs w:val="26"/>
        </w:rPr>
        <w:t xml:space="preserve">de septiembre </w:t>
      </w:r>
      <w:r w:rsidR="00CA1223">
        <w:rPr>
          <w:rFonts w:ascii="Arial" w:hAnsi="Arial" w:cs="Arial"/>
          <w:sz w:val="26"/>
          <w:szCs w:val="26"/>
        </w:rPr>
        <w:t xml:space="preserve">de dos mil veintiuno, </w:t>
      </w:r>
      <w:r w:rsidR="00CA1223" w:rsidRPr="009B59DB">
        <w:rPr>
          <w:rFonts w:ascii="Arial" w:hAnsi="Arial" w:cs="Arial"/>
          <w:sz w:val="26"/>
          <w:szCs w:val="26"/>
        </w:rPr>
        <w:t xml:space="preserve">se llevó a cabo la audiencia final, sin comparecencia de las partes ni persona alguna que legalmente las representara; se </w:t>
      </w:r>
      <w:r w:rsidR="00CA1223">
        <w:rPr>
          <w:rFonts w:ascii="Arial" w:hAnsi="Arial" w:cs="Arial"/>
          <w:sz w:val="26"/>
          <w:szCs w:val="26"/>
        </w:rPr>
        <w:t xml:space="preserve">desahogaron las pruebas de </w:t>
      </w:r>
      <w:r w:rsidR="00CA1223">
        <w:rPr>
          <w:rFonts w:ascii="Arial" w:hAnsi="Arial" w:cs="Arial"/>
          <w:sz w:val="26"/>
          <w:szCs w:val="26"/>
        </w:rPr>
        <w:lastRenderedPageBreak/>
        <w:t xml:space="preserve">las partes, se abrió el periodo de alegatos, </w:t>
      </w:r>
      <w:r w:rsidR="00CA1223" w:rsidRPr="009B59DB">
        <w:rPr>
          <w:rFonts w:ascii="Arial" w:hAnsi="Arial" w:cs="Arial"/>
          <w:sz w:val="26"/>
          <w:szCs w:val="26"/>
        </w:rPr>
        <w:t>se</w:t>
      </w:r>
      <w:r w:rsidR="00CA1223">
        <w:rPr>
          <w:rFonts w:ascii="Arial" w:hAnsi="Arial" w:cs="Arial"/>
          <w:sz w:val="26"/>
          <w:szCs w:val="26"/>
        </w:rPr>
        <w:t xml:space="preserve"> dio cuenta </w:t>
      </w:r>
      <w:r>
        <w:rPr>
          <w:rFonts w:ascii="Arial" w:hAnsi="Arial" w:cs="Arial"/>
          <w:sz w:val="26"/>
          <w:szCs w:val="26"/>
        </w:rPr>
        <w:t>con el escrito de la autorizada legal de la parte actora con el que formuló alegatos, se hizo constar que la autoridad demandada no expresó</w:t>
      </w:r>
      <w:r w:rsidR="00CA1223">
        <w:rPr>
          <w:rFonts w:ascii="Arial" w:hAnsi="Arial" w:cs="Arial"/>
          <w:sz w:val="26"/>
          <w:szCs w:val="26"/>
        </w:rPr>
        <w:t xml:space="preserve"> alegatos, </w:t>
      </w:r>
      <w:r>
        <w:rPr>
          <w:rFonts w:ascii="Arial" w:hAnsi="Arial" w:cs="Arial"/>
          <w:sz w:val="26"/>
          <w:szCs w:val="26"/>
        </w:rPr>
        <w:t xml:space="preserve">teniéndose por </w:t>
      </w:r>
      <w:proofErr w:type="spellStart"/>
      <w:r>
        <w:rPr>
          <w:rFonts w:ascii="Arial" w:hAnsi="Arial" w:cs="Arial"/>
          <w:sz w:val="26"/>
          <w:szCs w:val="26"/>
        </w:rPr>
        <w:t>precluido</w:t>
      </w:r>
      <w:proofErr w:type="spellEnd"/>
      <w:r>
        <w:rPr>
          <w:rFonts w:ascii="Arial" w:hAnsi="Arial" w:cs="Arial"/>
          <w:sz w:val="26"/>
          <w:szCs w:val="26"/>
        </w:rPr>
        <w:t xml:space="preserve"> su derecho correspondiente; </w:t>
      </w:r>
      <w:r w:rsidR="00CA1223">
        <w:rPr>
          <w:rFonts w:ascii="Arial" w:hAnsi="Arial" w:cs="Arial"/>
          <w:sz w:val="26"/>
          <w:szCs w:val="26"/>
        </w:rPr>
        <w:t xml:space="preserve">declarándose cerrada la etapa de instrucción; </w:t>
      </w:r>
      <w:r w:rsidR="00CA1223" w:rsidRPr="009B59DB">
        <w:rPr>
          <w:rFonts w:ascii="Arial" w:hAnsi="Arial" w:cs="Arial"/>
          <w:sz w:val="26"/>
          <w:szCs w:val="26"/>
        </w:rPr>
        <w:t xml:space="preserve">y, por último se citó a las partes para oír sentencia, misma que ahora se pronuncia.- - - - - </w:t>
      </w:r>
      <w:r w:rsidR="00CA1223">
        <w:rPr>
          <w:rFonts w:ascii="Arial" w:hAnsi="Arial" w:cs="Arial"/>
          <w:sz w:val="26"/>
          <w:szCs w:val="26"/>
        </w:rPr>
        <w:t xml:space="preserve">- - - - - </w:t>
      </w:r>
    </w:p>
    <w:p w14:paraId="1E61FF08" w14:textId="77777777" w:rsidR="00CA1223" w:rsidRPr="009B59DB" w:rsidRDefault="00CA1223" w:rsidP="00CA1223">
      <w:pPr>
        <w:spacing w:before="240" w:after="0" w:line="360" w:lineRule="auto"/>
        <w:jc w:val="center"/>
        <w:rPr>
          <w:rFonts w:ascii="Arial" w:hAnsi="Arial" w:cs="Arial"/>
          <w:b/>
          <w:sz w:val="26"/>
          <w:szCs w:val="26"/>
        </w:rPr>
      </w:pPr>
      <w:r w:rsidRPr="009B59DB">
        <w:rPr>
          <w:rFonts w:ascii="Arial" w:hAnsi="Arial" w:cs="Arial"/>
          <w:b/>
          <w:sz w:val="26"/>
          <w:szCs w:val="26"/>
        </w:rPr>
        <w:t>C O N S I D E R A N D O:</w:t>
      </w:r>
    </w:p>
    <w:p w14:paraId="3081A901" w14:textId="7C88663E" w:rsidR="00CA1223" w:rsidRPr="004B23F2" w:rsidRDefault="00CA1223" w:rsidP="00CA1223">
      <w:pPr>
        <w:spacing w:before="240" w:after="0" w:line="360" w:lineRule="auto"/>
        <w:ind w:right="-93" w:firstLine="567"/>
        <w:jc w:val="both"/>
        <w:rPr>
          <w:rFonts w:ascii="Arial" w:hAnsi="Arial" w:cs="Arial"/>
          <w:sz w:val="26"/>
          <w:szCs w:val="26"/>
        </w:rPr>
      </w:pPr>
      <w:r>
        <w:rPr>
          <w:rFonts w:ascii="Arial" w:hAnsi="Arial" w:cs="Arial"/>
          <w:b/>
          <w:sz w:val="26"/>
          <w:szCs w:val="26"/>
        </w:rPr>
        <w:t xml:space="preserve">PRIMERO.- Competencia. </w:t>
      </w:r>
      <w:r w:rsidRPr="004B23F2">
        <w:rPr>
          <w:rFonts w:ascii="Arial" w:hAnsi="Arial" w:cs="Arial"/>
          <w:sz w:val="26"/>
          <w:szCs w:val="26"/>
        </w:rPr>
        <w:t xml:space="preserve">Esta </w:t>
      </w:r>
      <w:r>
        <w:rPr>
          <w:rFonts w:ascii="Arial" w:hAnsi="Arial" w:cs="Arial"/>
          <w:sz w:val="26"/>
          <w:szCs w:val="26"/>
        </w:rPr>
        <w:t xml:space="preserve">Sexta </w:t>
      </w:r>
      <w:r w:rsidRPr="004B23F2">
        <w:rPr>
          <w:rFonts w:ascii="Arial" w:hAnsi="Arial" w:cs="Arial"/>
          <w:sz w:val="26"/>
          <w:szCs w:val="26"/>
        </w:rPr>
        <w:t xml:space="preserve">Sala Unitaria </w:t>
      </w:r>
      <w:r>
        <w:rPr>
          <w:rFonts w:ascii="Arial" w:hAnsi="Arial" w:cs="Arial"/>
          <w:sz w:val="26"/>
          <w:szCs w:val="26"/>
        </w:rPr>
        <w:t xml:space="preserve">de Primera Instancia </w:t>
      </w:r>
      <w:r w:rsidRPr="004B23F2">
        <w:rPr>
          <w:rFonts w:ascii="Arial" w:hAnsi="Arial" w:cs="Arial"/>
          <w:sz w:val="26"/>
          <w:szCs w:val="26"/>
        </w:rPr>
        <w:t xml:space="preserve">del Tribunal de Justicia Administrativa del Estado de Oaxaca, es competente para conocer del presente asunto en términos de lo dispuesto por </w:t>
      </w:r>
      <w:r w:rsidRPr="004B23F2">
        <w:rPr>
          <w:rFonts w:ascii="Arial" w:hAnsi="Arial" w:cs="Arial"/>
          <w:color w:val="000000"/>
          <w:sz w:val="26"/>
          <w:szCs w:val="26"/>
        </w:rPr>
        <w:t>los artículos 114 QUÁTER de la Constitución Política del Estado Libre y Soberano de Oaxaca; 1 párrafo segundo, 2 párrafos primero y cuarto, 4 fracción VIII, 33, 35 fracción I y 36 fracción I de la Ley Orgánica del Tribunal de Justicia Administrativa del Estado de Oaxaca, publicada en el Periódico Oficial del Estado de Oaxaca, el siete de noviembre de dos mil diecinueve; así como los diversos 118, 119, 120 fracción I y 133 fracción I de la Ley de Procedimiento y Justicia Administrativa para el Estado de Oaxaca</w:t>
      </w:r>
      <w:r w:rsidRPr="004B23F2">
        <w:rPr>
          <w:rFonts w:ascii="Arial" w:hAnsi="Arial" w:cs="Arial"/>
          <w:sz w:val="26"/>
          <w:szCs w:val="26"/>
        </w:rPr>
        <w:t xml:space="preserve">, por tratarse de un juicio de nulidad promovido en contra de una autoridad administrativa de carácter </w:t>
      </w:r>
      <w:r>
        <w:rPr>
          <w:rFonts w:ascii="Arial" w:hAnsi="Arial" w:cs="Arial"/>
          <w:sz w:val="26"/>
          <w:szCs w:val="26"/>
        </w:rPr>
        <w:t xml:space="preserve">municipal.- - - - - - - - - - - - - - - - - - - - - - - - - - - - - - - - - - - - - - - - - - - - - </w:t>
      </w:r>
    </w:p>
    <w:p w14:paraId="793D4FB2" w14:textId="1A4D51D6" w:rsidR="00CA1223" w:rsidRDefault="00CA1223" w:rsidP="00CA1223">
      <w:pPr>
        <w:tabs>
          <w:tab w:val="left" w:pos="6946"/>
        </w:tabs>
        <w:spacing w:before="240" w:after="0" w:line="360" w:lineRule="auto"/>
        <w:ind w:right="-93" w:firstLine="567"/>
        <w:jc w:val="both"/>
        <w:rPr>
          <w:rFonts w:ascii="Arial" w:hAnsi="Arial" w:cs="Arial"/>
          <w:sz w:val="26"/>
          <w:szCs w:val="26"/>
        </w:rPr>
      </w:pPr>
      <w:r>
        <w:rPr>
          <w:rFonts w:ascii="Arial" w:hAnsi="Arial" w:cs="Arial"/>
          <w:b/>
          <w:sz w:val="26"/>
          <w:szCs w:val="26"/>
        </w:rPr>
        <w:t xml:space="preserve">SEGUNDO.- Personalidad o legitimación de las partes. </w:t>
      </w:r>
      <w:r>
        <w:rPr>
          <w:rFonts w:ascii="Arial" w:hAnsi="Arial" w:cs="Arial"/>
          <w:sz w:val="26"/>
          <w:szCs w:val="26"/>
        </w:rPr>
        <w:t xml:space="preserve">La </w:t>
      </w:r>
      <w:r w:rsidRPr="00D67579">
        <w:rPr>
          <w:rFonts w:ascii="Arial" w:hAnsi="Arial" w:cs="Arial"/>
          <w:sz w:val="26"/>
          <w:szCs w:val="26"/>
        </w:rPr>
        <w:t>personalidad</w:t>
      </w:r>
      <w:r w:rsidRPr="009B59DB">
        <w:rPr>
          <w:rFonts w:ascii="Arial" w:hAnsi="Arial" w:cs="Arial"/>
          <w:b/>
          <w:sz w:val="26"/>
          <w:szCs w:val="26"/>
        </w:rPr>
        <w:t xml:space="preserve"> </w:t>
      </w:r>
      <w:r>
        <w:rPr>
          <w:rFonts w:ascii="Arial" w:hAnsi="Arial" w:cs="Arial"/>
          <w:sz w:val="26"/>
          <w:szCs w:val="26"/>
        </w:rPr>
        <w:t xml:space="preserve">de la parte actora </w:t>
      </w:r>
      <w:r w:rsidR="00EB5824">
        <w:rPr>
          <w:b/>
        </w:rPr>
        <w:t>**********</w:t>
      </w:r>
      <w:r>
        <w:rPr>
          <w:rFonts w:ascii="Arial" w:hAnsi="Arial" w:cs="Arial"/>
          <w:sz w:val="26"/>
          <w:szCs w:val="26"/>
        </w:rPr>
        <w:t xml:space="preserve">, quedó acredita al promover el juicio por propio derecho, conforme lo previsto por el artículo 148 de la Ley de Procedimiento y Justicia Administrativa para el Estado de Oaxaca, y </w:t>
      </w:r>
      <w:r w:rsidRPr="009B59DB">
        <w:rPr>
          <w:rFonts w:ascii="Arial" w:hAnsi="Arial" w:cs="Arial"/>
          <w:sz w:val="26"/>
          <w:szCs w:val="26"/>
        </w:rPr>
        <w:t xml:space="preserve">la </w:t>
      </w:r>
      <w:r>
        <w:rPr>
          <w:rFonts w:ascii="Arial" w:hAnsi="Arial" w:cs="Arial"/>
          <w:sz w:val="26"/>
          <w:szCs w:val="26"/>
        </w:rPr>
        <w:t xml:space="preserve">de la </w:t>
      </w:r>
      <w:r w:rsidRPr="009B59DB">
        <w:rPr>
          <w:rFonts w:ascii="Arial" w:hAnsi="Arial" w:cs="Arial"/>
          <w:sz w:val="26"/>
          <w:szCs w:val="26"/>
        </w:rPr>
        <w:t>autoridad demandada</w:t>
      </w:r>
      <w:r>
        <w:rPr>
          <w:rFonts w:ascii="Arial" w:hAnsi="Arial" w:cs="Arial"/>
          <w:sz w:val="26"/>
          <w:szCs w:val="26"/>
        </w:rPr>
        <w:t xml:space="preserve"> Policía Vial con número estadístico PV-</w:t>
      </w:r>
      <w:r w:rsidR="00753A15">
        <w:rPr>
          <w:rFonts w:ascii="Arial" w:hAnsi="Arial" w:cs="Arial"/>
          <w:sz w:val="26"/>
          <w:szCs w:val="26"/>
        </w:rPr>
        <w:t>24</w:t>
      </w:r>
      <w:r>
        <w:rPr>
          <w:rFonts w:ascii="Arial" w:hAnsi="Arial" w:cs="Arial"/>
          <w:sz w:val="26"/>
          <w:szCs w:val="26"/>
        </w:rPr>
        <w:t>9 a</w:t>
      </w:r>
      <w:r w:rsidRPr="00C83C06">
        <w:rPr>
          <w:rFonts w:ascii="Arial" w:hAnsi="Arial" w:cs="Arial"/>
          <w:sz w:val="26"/>
          <w:szCs w:val="26"/>
        </w:rPr>
        <w:t xml:space="preserve">dscrito </w:t>
      </w:r>
      <w:r>
        <w:rPr>
          <w:rFonts w:ascii="Arial" w:hAnsi="Arial" w:cs="Arial"/>
          <w:sz w:val="26"/>
          <w:szCs w:val="26"/>
        </w:rPr>
        <w:t>a</w:t>
      </w:r>
      <w:r w:rsidRPr="00C83C06">
        <w:rPr>
          <w:rFonts w:ascii="Arial" w:hAnsi="Arial" w:cs="Arial"/>
          <w:sz w:val="26"/>
          <w:szCs w:val="26"/>
        </w:rPr>
        <w:t xml:space="preserve"> </w:t>
      </w:r>
      <w:r>
        <w:rPr>
          <w:rFonts w:ascii="Arial" w:hAnsi="Arial" w:cs="Arial"/>
          <w:sz w:val="26"/>
          <w:szCs w:val="26"/>
        </w:rPr>
        <w:t>l</w:t>
      </w:r>
      <w:r w:rsidRPr="00C83C06">
        <w:rPr>
          <w:rFonts w:ascii="Arial" w:hAnsi="Arial" w:cs="Arial"/>
          <w:sz w:val="26"/>
          <w:szCs w:val="26"/>
        </w:rPr>
        <w:t xml:space="preserve">a </w:t>
      </w:r>
      <w:r>
        <w:rPr>
          <w:rFonts w:ascii="Arial" w:hAnsi="Arial" w:cs="Arial"/>
          <w:sz w:val="26"/>
          <w:szCs w:val="26"/>
        </w:rPr>
        <w:t xml:space="preserve">Subdirección de Tránsito y Movilidad de la </w:t>
      </w:r>
      <w:r w:rsidRPr="00C83C06">
        <w:rPr>
          <w:rFonts w:ascii="Arial" w:hAnsi="Arial" w:cs="Arial"/>
          <w:sz w:val="26"/>
          <w:szCs w:val="26"/>
        </w:rPr>
        <w:t xml:space="preserve">Dirección </w:t>
      </w:r>
      <w:r>
        <w:rPr>
          <w:rFonts w:ascii="Arial" w:hAnsi="Arial" w:cs="Arial"/>
          <w:sz w:val="26"/>
          <w:szCs w:val="26"/>
        </w:rPr>
        <w:t>d</w:t>
      </w:r>
      <w:r w:rsidRPr="00C83C06">
        <w:rPr>
          <w:rFonts w:ascii="Arial" w:hAnsi="Arial" w:cs="Arial"/>
          <w:sz w:val="26"/>
          <w:szCs w:val="26"/>
        </w:rPr>
        <w:t xml:space="preserve">e Seguridad Pública, Vialidad </w:t>
      </w:r>
      <w:r>
        <w:rPr>
          <w:rFonts w:ascii="Arial" w:hAnsi="Arial" w:cs="Arial"/>
          <w:sz w:val="26"/>
          <w:szCs w:val="26"/>
        </w:rPr>
        <w:t>y</w:t>
      </w:r>
      <w:r w:rsidRPr="00C83C06">
        <w:rPr>
          <w:rFonts w:ascii="Arial" w:hAnsi="Arial" w:cs="Arial"/>
          <w:sz w:val="26"/>
          <w:szCs w:val="26"/>
        </w:rPr>
        <w:t xml:space="preserve"> Protección Ciudadana </w:t>
      </w:r>
      <w:r>
        <w:rPr>
          <w:rFonts w:ascii="Arial" w:hAnsi="Arial" w:cs="Arial"/>
          <w:sz w:val="26"/>
          <w:szCs w:val="26"/>
        </w:rPr>
        <w:t>d</w:t>
      </w:r>
      <w:r w:rsidRPr="00C83C06">
        <w:rPr>
          <w:rFonts w:ascii="Arial" w:hAnsi="Arial" w:cs="Arial"/>
          <w:sz w:val="26"/>
          <w:szCs w:val="26"/>
        </w:rPr>
        <w:t xml:space="preserve">el Municipio </w:t>
      </w:r>
      <w:r>
        <w:rPr>
          <w:rFonts w:ascii="Arial" w:hAnsi="Arial" w:cs="Arial"/>
          <w:sz w:val="26"/>
          <w:szCs w:val="26"/>
        </w:rPr>
        <w:t>d</w:t>
      </w:r>
      <w:r w:rsidRPr="00C83C06">
        <w:rPr>
          <w:rFonts w:ascii="Arial" w:hAnsi="Arial" w:cs="Arial"/>
          <w:sz w:val="26"/>
          <w:szCs w:val="26"/>
        </w:rPr>
        <w:t>e O</w:t>
      </w:r>
      <w:r>
        <w:rPr>
          <w:rFonts w:ascii="Arial" w:hAnsi="Arial" w:cs="Arial"/>
          <w:sz w:val="26"/>
          <w:szCs w:val="26"/>
        </w:rPr>
        <w:t>a</w:t>
      </w:r>
      <w:r w:rsidRPr="00C83C06">
        <w:rPr>
          <w:rFonts w:ascii="Arial" w:hAnsi="Arial" w:cs="Arial"/>
          <w:sz w:val="26"/>
          <w:szCs w:val="26"/>
        </w:rPr>
        <w:t xml:space="preserve">xaca </w:t>
      </w:r>
      <w:r>
        <w:rPr>
          <w:rFonts w:ascii="Arial" w:hAnsi="Arial" w:cs="Arial"/>
          <w:sz w:val="26"/>
          <w:szCs w:val="26"/>
        </w:rPr>
        <w:t>d</w:t>
      </w:r>
      <w:r w:rsidRPr="00C83C06">
        <w:rPr>
          <w:rFonts w:ascii="Arial" w:hAnsi="Arial" w:cs="Arial"/>
          <w:sz w:val="26"/>
          <w:szCs w:val="26"/>
        </w:rPr>
        <w:t>e Juárez, Oaxaca</w:t>
      </w:r>
      <w:r>
        <w:rPr>
          <w:rFonts w:ascii="Arial" w:hAnsi="Arial" w:cs="Arial"/>
          <w:sz w:val="26"/>
          <w:szCs w:val="26"/>
        </w:rPr>
        <w:t xml:space="preserve">, no fue impugnada, acreditándose así </w:t>
      </w:r>
      <w:r w:rsidRPr="009B59DB">
        <w:rPr>
          <w:rFonts w:ascii="Arial" w:hAnsi="Arial" w:cs="Arial"/>
          <w:sz w:val="26"/>
          <w:szCs w:val="26"/>
        </w:rPr>
        <w:t>en términos del artículo 1</w:t>
      </w:r>
      <w:r>
        <w:rPr>
          <w:rFonts w:ascii="Arial" w:hAnsi="Arial" w:cs="Arial"/>
          <w:sz w:val="26"/>
          <w:szCs w:val="26"/>
        </w:rPr>
        <w:t>51</w:t>
      </w:r>
      <w:r>
        <w:rPr>
          <w:rStyle w:val="Refdenotaalpie"/>
          <w:rFonts w:ascii="Arial" w:hAnsi="Arial" w:cs="Arial"/>
          <w:sz w:val="26"/>
          <w:szCs w:val="26"/>
        </w:rPr>
        <w:footnoteReference w:id="1"/>
      </w:r>
      <w:r w:rsidRPr="009B59DB">
        <w:rPr>
          <w:rFonts w:ascii="Arial" w:hAnsi="Arial" w:cs="Arial"/>
          <w:sz w:val="26"/>
          <w:szCs w:val="26"/>
        </w:rPr>
        <w:t xml:space="preserve"> de</w:t>
      </w:r>
      <w:r>
        <w:rPr>
          <w:rFonts w:ascii="Arial" w:hAnsi="Arial" w:cs="Arial"/>
          <w:sz w:val="26"/>
          <w:szCs w:val="26"/>
        </w:rPr>
        <w:t xml:space="preserve"> </w:t>
      </w:r>
      <w:r w:rsidRPr="009B59DB">
        <w:rPr>
          <w:rFonts w:ascii="Arial" w:hAnsi="Arial" w:cs="Arial"/>
          <w:sz w:val="26"/>
          <w:szCs w:val="26"/>
        </w:rPr>
        <w:t>l</w:t>
      </w:r>
      <w:r>
        <w:rPr>
          <w:rFonts w:ascii="Arial" w:hAnsi="Arial" w:cs="Arial"/>
          <w:sz w:val="26"/>
          <w:szCs w:val="26"/>
        </w:rPr>
        <w:t>a</w:t>
      </w:r>
      <w:r w:rsidRPr="009B59DB">
        <w:rPr>
          <w:rFonts w:ascii="Arial" w:hAnsi="Arial" w:cs="Arial"/>
          <w:sz w:val="26"/>
          <w:szCs w:val="26"/>
        </w:rPr>
        <w:t xml:space="preserve"> </w:t>
      </w:r>
      <w:r>
        <w:rPr>
          <w:rFonts w:ascii="Arial" w:hAnsi="Arial" w:cs="Arial"/>
          <w:sz w:val="26"/>
          <w:szCs w:val="26"/>
        </w:rPr>
        <w:t>Ley que rige el presente juicio</w:t>
      </w:r>
      <w:r w:rsidRPr="009B59DB">
        <w:rPr>
          <w:rFonts w:ascii="Arial" w:hAnsi="Arial" w:cs="Arial"/>
          <w:sz w:val="26"/>
          <w:szCs w:val="26"/>
        </w:rPr>
        <w:t xml:space="preserve">.- - - </w:t>
      </w:r>
      <w:r>
        <w:rPr>
          <w:rFonts w:ascii="Arial" w:hAnsi="Arial" w:cs="Arial"/>
          <w:sz w:val="26"/>
          <w:szCs w:val="26"/>
        </w:rPr>
        <w:t xml:space="preserve">- - - - - - - - - - - - - - </w:t>
      </w:r>
      <w:r w:rsidR="00165331">
        <w:rPr>
          <w:rFonts w:ascii="Arial" w:hAnsi="Arial" w:cs="Arial"/>
          <w:sz w:val="26"/>
          <w:szCs w:val="26"/>
        </w:rPr>
        <w:t xml:space="preserve">- - - - - - - - - - - - - - - - </w:t>
      </w:r>
    </w:p>
    <w:p w14:paraId="7BF57905" w14:textId="546D2F47" w:rsidR="00D278D3" w:rsidRDefault="00D278D3" w:rsidP="00D278D3">
      <w:pPr>
        <w:spacing w:before="240" w:after="0" w:line="360" w:lineRule="auto"/>
        <w:ind w:firstLine="567"/>
        <w:jc w:val="both"/>
        <w:rPr>
          <w:rFonts w:ascii="Arial" w:hAnsi="Arial" w:cs="Arial"/>
          <w:sz w:val="26"/>
          <w:szCs w:val="26"/>
        </w:rPr>
      </w:pPr>
      <w:r w:rsidRPr="009B59DB">
        <w:rPr>
          <w:rFonts w:ascii="Arial" w:hAnsi="Arial" w:cs="Arial"/>
          <w:b/>
          <w:sz w:val="26"/>
          <w:szCs w:val="26"/>
        </w:rPr>
        <w:t>TERCERO.</w:t>
      </w:r>
      <w:r>
        <w:rPr>
          <w:rFonts w:ascii="Arial" w:hAnsi="Arial" w:cs="Arial"/>
          <w:b/>
          <w:sz w:val="26"/>
          <w:szCs w:val="26"/>
        </w:rPr>
        <w:t xml:space="preserve"> </w:t>
      </w:r>
      <w:r w:rsidRPr="009B59DB">
        <w:rPr>
          <w:rFonts w:ascii="Arial" w:hAnsi="Arial" w:cs="Arial"/>
          <w:b/>
          <w:sz w:val="26"/>
          <w:szCs w:val="26"/>
        </w:rPr>
        <w:t>Causales de Improcedencia y Sobreseimiento</w:t>
      </w:r>
      <w:r w:rsidRPr="009B59DB">
        <w:rPr>
          <w:rFonts w:ascii="Arial" w:hAnsi="Arial" w:cs="Arial"/>
          <w:sz w:val="26"/>
          <w:szCs w:val="26"/>
        </w:rPr>
        <w:t xml:space="preserve">. Considerando que son de orden público y de estudio preferente a </w:t>
      </w:r>
      <w:r w:rsidRPr="009B59DB">
        <w:rPr>
          <w:rFonts w:ascii="Arial" w:hAnsi="Arial" w:cs="Arial"/>
          <w:sz w:val="26"/>
          <w:szCs w:val="26"/>
        </w:rPr>
        <w:lastRenderedPageBreak/>
        <w:t>cualquier otra cuestión y derivado del imperioso estudio oficioso que especifica el ar</w:t>
      </w:r>
      <w:r>
        <w:rPr>
          <w:rFonts w:ascii="Arial" w:hAnsi="Arial" w:cs="Arial"/>
          <w:sz w:val="26"/>
          <w:szCs w:val="26"/>
        </w:rPr>
        <w:t>tículo 16</w:t>
      </w:r>
      <w:r w:rsidRPr="009B59DB">
        <w:rPr>
          <w:rFonts w:ascii="Arial" w:hAnsi="Arial" w:cs="Arial"/>
          <w:sz w:val="26"/>
          <w:szCs w:val="26"/>
        </w:rPr>
        <w:t xml:space="preserve">1 </w:t>
      </w:r>
      <w:r>
        <w:rPr>
          <w:rFonts w:ascii="Arial" w:hAnsi="Arial" w:cs="Arial"/>
          <w:sz w:val="26"/>
          <w:szCs w:val="26"/>
        </w:rPr>
        <w:t>última parte</w:t>
      </w:r>
      <w:r>
        <w:rPr>
          <w:rStyle w:val="Refdenotaalpie"/>
          <w:rFonts w:ascii="Arial" w:hAnsi="Arial" w:cs="Arial"/>
          <w:sz w:val="26"/>
          <w:szCs w:val="26"/>
        </w:rPr>
        <w:footnoteReference w:id="2"/>
      </w:r>
      <w:r>
        <w:rPr>
          <w:rFonts w:ascii="Arial" w:hAnsi="Arial" w:cs="Arial"/>
          <w:sz w:val="26"/>
          <w:szCs w:val="26"/>
        </w:rPr>
        <w:t xml:space="preserve"> </w:t>
      </w:r>
      <w:r w:rsidRPr="009B59DB">
        <w:rPr>
          <w:rFonts w:ascii="Arial" w:hAnsi="Arial" w:cs="Arial"/>
          <w:sz w:val="26"/>
          <w:szCs w:val="26"/>
        </w:rPr>
        <w:t xml:space="preserve">de la Ley de </w:t>
      </w:r>
      <w:r>
        <w:rPr>
          <w:rFonts w:ascii="Arial" w:hAnsi="Arial" w:cs="Arial"/>
          <w:sz w:val="26"/>
          <w:szCs w:val="26"/>
        </w:rPr>
        <w:t xml:space="preserve">Procedimiento y Justicia Administrativa para el Estado de Oaxaca, </w:t>
      </w:r>
      <w:r w:rsidRPr="009B59DB">
        <w:rPr>
          <w:rFonts w:ascii="Arial" w:hAnsi="Arial" w:cs="Arial"/>
          <w:sz w:val="26"/>
          <w:szCs w:val="26"/>
        </w:rPr>
        <w:t>respecto a dichas causales</w:t>
      </w:r>
      <w:r>
        <w:rPr>
          <w:rFonts w:ascii="Arial" w:hAnsi="Arial" w:cs="Arial"/>
          <w:sz w:val="26"/>
          <w:szCs w:val="26"/>
        </w:rPr>
        <w:t>; no pasan desapercibidas las manifestaciones expresadas por la demandada Policía Vial con número estadístico PV-249 a</w:t>
      </w:r>
      <w:r w:rsidRPr="00C83C06">
        <w:rPr>
          <w:rFonts w:ascii="Arial" w:hAnsi="Arial" w:cs="Arial"/>
          <w:sz w:val="26"/>
          <w:szCs w:val="26"/>
        </w:rPr>
        <w:t xml:space="preserve">dscrito </w:t>
      </w:r>
      <w:r>
        <w:rPr>
          <w:rFonts w:ascii="Arial" w:hAnsi="Arial" w:cs="Arial"/>
          <w:sz w:val="26"/>
          <w:szCs w:val="26"/>
        </w:rPr>
        <w:t>a</w:t>
      </w:r>
      <w:r w:rsidRPr="00C83C06">
        <w:rPr>
          <w:rFonts w:ascii="Arial" w:hAnsi="Arial" w:cs="Arial"/>
          <w:sz w:val="26"/>
          <w:szCs w:val="26"/>
        </w:rPr>
        <w:t xml:space="preserve"> </w:t>
      </w:r>
      <w:r>
        <w:rPr>
          <w:rFonts w:ascii="Arial" w:hAnsi="Arial" w:cs="Arial"/>
          <w:sz w:val="26"/>
          <w:szCs w:val="26"/>
        </w:rPr>
        <w:t>l</w:t>
      </w:r>
      <w:r w:rsidRPr="00C83C06">
        <w:rPr>
          <w:rFonts w:ascii="Arial" w:hAnsi="Arial" w:cs="Arial"/>
          <w:sz w:val="26"/>
          <w:szCs w:val="26"/>
        </w:rPr>
        <w:t xml:space="preserve">a </w:t>
      </w:r>
      <w:r>
        <w:rPr>
          <w:rFonts w:ascii="Arial" w:hAnsi="Arial" w:cs="Arial"/>
          <w:sz w:val="26"/>
          <w:szCs w:val="26"/>
        </w:rPr>
        <w:t xml:space="preserve">Subdirección de Tránsito y Movilidad de la </w:t>
      </w:r>
      <w:r w:rsidRPr="00C83C06">
        <w:rPr>
          <w:rFonts w:ascii="Arial" w:hAnsi="Arial" w:cs="Arial"/>
          <w:sz w:val="26"/>
          <w:szCs w:val="26"/>
        </w:rPr>
        <w:t xml:space="preserve">Dirección </w:t>
      </w:r>
      <w:r>
        <w:rPr>
          <w:rFonts w:ascii="Arial" w:hAnsi="Arial" w:cs="Arial"/>
          <w:sz w:val="26"/>
          <w:szCs w:val="26"/>
        </w:rPr>
        <w:t>d</w:t>
      </w:r>
      <w:r w:rsidRPr="00C83C06">
        <w:rPr>
          <w:rFonts w:ascii="Arial" w:hAnsi="Arial" w:cs="Arial"/>
          <w:sz w:val="26"/>
          <w:szCs w:val="26"/>
        </w:rPr>
        <w:t xml:space="preserve">e Seguridad Pública, Vialidad </w:t>
      </w:r>
      <w:r>
        <w:rPr>
          <w:rFonts w:ascii="Arial" w:hAnsi="Arial" w:cs="Arial"/>
          <w:sz w:val="26"/>
          <w:szCs w:val="26"/>
        </w:rPr>
        <w:t>y</w:t>
      </w:r>
      <w:r w:rsidRPr="00C83C06">
        <w:rPr>
          <w:rFonts w:ascii="Arial" w:hAnsi="Arial" w:cs="Arial"/>
          <w:sz w:val="26"/>
          <w:szCs w:val="26"/>
        </w:rPr>
        <w:t xml:space="preserve"> Protección Ciudadana </w:t>
      </w:r>
      <w:r>
        <w:rPr>
          <w:rFonts w:ascii="Arial" w:hAnsi="Arial" w:cs="Arial"/>
          <w:sz w:val="26"/>
          <w:szCs w:val="26"/>
        </w:rPr>
        <w:t>d</w:t>
      </w:r>
      <w:r w:rsidRPr="00C83C06">
        <w:rPr>
          <w:rFonts w:ascii="Arial" w:hAnsi="Arial" w:cs="Arial"/>
          <w:sz w:val="26"/>
          <w:szCs w:val="26"/>
        </w:rPr>
        <w:t xml:space="preserve">el Municipio </w:t>
      </w:r>
      <w:r>
        <w:rPr>
          <w:rFonts w:ascii="Arial" w:hAnsi="Arial" w:cs="Arial"/>
          <w:sz w:val="26"/>
          <w:szCs w:val="26"/>
        </w:rPr>
        <w:t>d</w:t>
      </w:r>
      <w:r w:rsidRPr="00C83C06">
        <w:rPr>
          <w:rFonts w:ascii="Arial" w:hAnsi="Arial" w:cs="Arial"/>
          <w:sz w:val="26"/>
          <w:szCs w:val="26"/>
        </w:rPr>
        <w:t>e O</w:t>
      </w:r>
      <w:r>
        <w:rPr>
          <w:rFonts w:ascii="Arial" w:hAnsi="Arial" w:cs="Arial"/>
          <w:sz w:val="26"/>
          <w:szCs w:val="26"/>
        </w:rPr>
        <w:t>a</w:t>
      </w:r>
      <w:r w:rsidRPr="00C83C06">
        <w:rPr>
          <w:rFonts w:ascii="Arial" w:hAnsi="Arial" w:cs="Arial"/>
          <w:sz w:val="26"/>
          <w:szCs w:val="26"/>
        </w:rPr>
        <w:t xml:space="preserve">xaca </w:t>
      </w:r>
      <w:r>
        <w:rPr>
          <w:rFonts w:ascii="Arial" w:hAnsi="Arial" w:cs="Arial"/>
          <w:sz w:val="26"/>
          <w:szCs w:val="26"/>
        </w:rPr>
        <w:t>d</w:t>
      </w:r>
      <w:r w:rsidRPr="00C83C06">
        <w:rPr>
          <w:rFonts w:ascii="Arial" w:hAnsi="Arial" w:cs="Arial"/>
          <w:sz w:val="26"/>
          <w:szCs w:val="26"/>
        </w:rPr>
        <w:t>e Juárez, Oaxaca</w:t>
      </w:r>
      <w:r>
        <w:rPr>
          <w:rFonts w:ascii="Arial" w:hAnsi="Arial" w:cs="Arial"/>
          <w:sz w:val="26"/>
          <w:szCs w:val="26"/>
        </w:rPr>
        <w:t xml:space="preserve">, al contestar la demanda entablada en su contra, en las que señaló que debe decretarse la improcedencia de la acción de nulidad intentada, porque el actor consintió expresamente el acto.- - - - </w:t>
      </w:r>
    </w:p>
    <w:p w14:paraId="1330A4B0" w14:textId="6C981EDA" w:rsidR="00D278D3" w:rsidRDefault="00D278D3" w:rsidP="00D278D3">
      <w:pPr>
        <w:spacing w:before="240" w:after="0" w:line="360" w:lineRule="auto"/>
        <w:ind w:firstLine="567"/>
        <w:jc w:val="both"/>
        <w:rPr>
          <w:rFonts w:ascii="Arial" w:hAnsi="Arial" w:cs="Arial"/>
          <w:sz w:val="26"/>
          <w:szCs w:val="26"/>
        </w:rPr>
      </w:pPr>
      <w:r>
        <w:rPr>
          <w:rFonts w:ascii="Arial" w:hAnsi="Arial" w:cs="Arial"/>
          <w:sz w:val="26"/>
          <w:szCs w:val="26"/>
        </w:rPr>
        <w:t xml:space="preserve">Al respecto cabe resaltar, que el artículo 161 fracción VI de la Ley de la materia, preceptúa: - - - - - - - - - - - - - - - - - - - - - - - - - - - - - - - - - </w:t>
      </w:r>
    </w:p>
    <w:p w14:paraId="4C2AAEC1" w14:textId="77777777" w:rsidR="00D278D3" w:rsidRPr="00FA24B8" w:rsidRDefault="00D278D3" w:rsidP="00D278D3">
      <w:pPr>
        <w:spacing w:before="240" w:after="0" w:line="360" w:lineRule="auto"/>
        <w:ind w:left="1134" w:right="616"/>
        <w:jc w:val="both"/>
        <w:rPr>
          <w:rFonts w:ascii="Arial" w:hAnsi="Arial" w:cs="Arial"/>
          <w:i/>
          <w:iCs/>
          <w:sz w:val="24"/>
          <w:szCs w:val="24"/>
        </w:rPr>
      </w:pPr>
      <w:r>
        <w:rPr>
          <w:rFonts w:ascii="Arial" w:hAnsi="Arial" w:cs="Arial"/>
          <w:sz w:val="26"/>
          <w:szCs w:val="26"/>
        </w:rPr>
        <w:t>“</w:t>
      </w:r>
      <w:r w:rsidRPr="00FA24B8">
        <w:rPr>
          <w:rFonts w:ascii="Arial" w:hAnsi="Arial" w:cs="Arial"/>
          <w:b/>
          <w:bCs/>
          <w:i/>
          <w:iCs/>
          <w:sz w:val="24"/>
          <w:szCs w:val="24"/>
        </w:rPr>
        <w:t xml:space="preserve">ARTÍCULO 161.- </w:t>
      </w:r>
      <w:r w:rsidRPr="00FA24B8">
        <w:rPr>
          <w:rFonts w:ascii="Arial" w:hAnsi="Arial" w:cs="Arial"/>
          <w:i/>
          <w:iCs/>
          <w:sz w:val="24"/>
          <w:szCs w:val="24"/>
        </w:rPr>
        <w:t>Es improcedente el juicio ante el Tribunal, contra actos:</w:t>
      </w:r>
    </w:p>
    <w:p w14:paraId="1C7F1282" w14:textId="77777777" w:rsidR="00D278D3" w:rsidRPr="00FA24B8" w:rsidRDefault="00D278D3" w:rsidP="00D278D3">
      <w:pPr>
        <w:spacing w:before="240" w:after="0" w:line="360" w:lineRule="auto"/>
        <w:ind w:left="1134" w:right="616"/>
        <w:jc w:val="both"/>
        <w:rPr>
          <w:rFonts w:ascii="Arial" w:hAnsi="Arial" w:cs="Arial"/>
          <w:i/>
          <w:iCs/>
          <w:sz w:val="24"/>
          <w:szCs w:val="24"/>
        </w:rPr>
      </w:pPr>
      <w:r w:rsidRPr="00FA24B8">
        <w:rPr>
          <w:rFonts w:ascii="Arial" w:hAnsi="Arial" w:cs="Arial"/>
          <w:i/>
          <w:iCs/>
          <w:sz w:val="24"/>
          <w:szCs w:val="24"/>
        </w:rPr>
        <w:t>…</w:t>
      </w:r>
    </w:p>
    <w:p w14:paraId="51F5CA62" w14:textId="77777777" w:rsidR="00D278D3" w:rsidRPr="00FA24B8" w:rsidRDefault="00D278D3" w:rsidP="00D278D3">
      <w:pPr>
        <w:spacing w:before="240" w:after="0" w:line="360" w:lineRule="auto"/>
        <w:ind w:left="1134" w:right="616"/>
        <w:jc w:val="both"/>
        <w:rPr>
          <w:rFonts w:ascii="Arial" w:hAnsi="Arial" w:cs="Arial"/>
          <w:i/>
          <w:iCs/>
          <w:sz w:val="24"/>
          <w:szCs w:val="24"/>
        </w:rPr>
      </w:pPr>
      <w:r w:rsidRPr="00FA24B8">
        <w:rPr>
          <w:rFonts w:ascii="Arial" w:hAnsi="Arial" w:cs="Arial"/>
          <w:i/>
          <w:iCs/>
          <w:sz w:val="24"/>
          <w:szCs w:val="24"/>
        </w:rPr>
        <w:t xml:space="preserve">VI. Contra actos consentidos expresamente o por manifestaciones de voluntad que entrañen ese consentimiento, entendiéndose por estos últimos, en contra de los cuales no se promueva el juicio dentro </w:t>
      </w:r>
      <w:proofErr w:type="gramStart"/>
      <w:r w:rsidRPr="00FA24B8">
        <w:rPr>
          <w:rFonts w:ascii="Arial" w:hAnsi="Arial" w:cs="Arial"/>
          <w:i/>
          <w:iCs/>
          <w:sz w:val="24"/>
          <w:szCs w:val="24"/>
        </w:rPr>
        <w:t>del términos</w:t>
      </w:r>
      <w:proofErr w:type="gramEnd"/>
      <w:r w:rsidRPr="00FA24B8">
        <w:rPr>
          <w:rFonts w:ascii="Arial" w:hAnsi="Arial" w:cs="Arial"/>
          <w:i/>
          <w:iCs/>
          <w:sz w:val="24"/>
          <w:szCs w:val="24"/>
        </w:rPr>
        <w:t xml:space="preserve"> que para tal efecto señala esta Ley;</w:t>
      </w:r>
    </w:p>
    <w:p w14:paraId="5D62048A" w14:textId="77777777" w:rsidR="00D278D3" w:rsidRDefault="00D278D3" w:rsidP="00D278D3">
      <w:pPr>
        <w:spacing w:before="240" w:after="0" w:line="360" w:lineRule="auto"/>
        <w:ind w:left="1134" w:right="616"/>
        <w:jc w:val="both"/>
        <w:rPr>
          <w:rFonts w:ascii="Arial" w:hAnsi="Arial" w:cs="Arial"/>
          <w:sz w:val="26"/>
          <w:szCs w:val="26"/>
        </w:rPr>
      </w:pPr>
      <w:r w:rsidRPr="00FA24B8">
        <w:rPr>
          <w:rFonts w:ascii="Arial" w:hAnsi="Arial" w:cs="Arial"/>
          <w:i/>
          <w:iCs/>
          <w:sz w:val="24"/>
          <w:szCs w:val="24"/>
        </w:rPr>
        <w:t>…</w:t>
      </w:r>
      <w:r>
        <w:rPr>
          <w:rFonts w:ascii="Arial" w:hAnsi="Arial" w:cs="Arial"/>
          <w:sz w:val="26"/>
          <w:szCs w:val="26"/>
        </w:rPr>
        <w:t>”</w:t>
      </w:r>
    </w:p>
    <w:p w14:paraId="14551467" w14:textId="7FB3D024" w:rsidR="00D278D3" w:rsidRDefault="00D278D3" w:rsidP="00D278D3">
      <w:pPr>
        <w:spacing w:before="240" w:after="0" w:line="360" w:lineRule="auto"/>
        <w:ind w:firstLine="567"/>
        <w:jc w:val="both"/>
        <w:rPr>
          <w:rFonts w:ascii="Arial" w:hAnsi="Arial" w:cs="Arial"/>
          <w:sz w:val="26"/>
          <w:szCs w:val="26"/>
        </w:rPr>
      </w:pPr>
      <w:r>
        <w:rPr>
          <w:rFonts w:ascii="Arial" w:hAnsi="Arial" w:cs="Arial"/>
          <w:sz w:val="26"/>
          <w:szCs w:val="26"/>
        </w:rPr>
        <w:t xml:space="preserve">De lo anterior, se colige la improcedencia del juicio contra actos consentidos expresamente, derivado de la presentación de forma extemporánea de la demanda de nulidad; situación que en el caso no acontece; toda vez que, el actor </w:t>
      </w:r>
      <w:r w:rsidR="00B357E3">
        <w:rPr>
          <w:rFonts w:ascii="Arial" w:hAnsi="Arial" w:cs="Arial"/>
          <w:sz w:val="26"/>
          <w:szCs w:val="26"/>
        </w:rPr>
        <w:t>**********</w:t>
      </w:r>
      <w:r>
        <w:rPr>
          <w:rFonts w:ascii="Arial" w:hAnsi="Arial" w:cs="Arial"/>
          <w:sz w:val="26"/>
          <w:szCs w:val="26"/>
        </w:rPr>
        <w:t>, presentó su escrito de demanda dentro del plazo legal que prevé el artículo 166 primer párrafo de la Ley de Procedimiento y Justicia Administrativa, en el que se indica: “</w:t>
      </w:r>
      <w:r w:rsidRPr="00C77B97">
        <w:rPr>
          <w:rFonts w:ascii="Arial" w:hAnsi="Arial" w:cs="Arial"/>
          <w:b/>
          <w:bCs/>
          <w:i/>
          <w:iCs/>
          <w:sz w:val="24"/>
          <w:szCs w:val="24"/>
        </w:rPr>
        <w:t xml:space="preserve">ARTÍCULO 166.- </w:t>
      </w:r>
      <w:r w:rsidRPr="00C77B97">
        <w:rPr>
          <w:rFonts w:ascii="Arial" w:hAnsi="Arial" w:cs="Arial"/>
          <w:i/>
          <w:iCs/>
          <w:sz w:val="24"/>
          <w:szCs w:val="24"/>
        </w:rPr>
        <w:t>El plazo para interponer la demanda ante el tribunal será de treinta días hábiles, contados a partir del día siguiente al en que surta efectos, conforme a la ley aplicable al acto, la notificación de la resolución o acto que se combata; o conste fehacientemente que el o los interesados o afectad</w:t>
      </w:r>
      <w:r>
        <w:rPr>
          <w:rFonts w:ascii="Arial" w:hAnsi="Arial" w:cs="Arial"/>
          <w:i/>
          <w:iCs/>
          <w:sz w:val="24"/>
          <w:szCs w:val="24"/>
        </w:rPr>
        <w:t xml:space="preserve">os </w:t>
      </w:r>
      <w:r>
        <w:rPr>
          <w:rFonts w:ascii="Arial" w:hAnsi="Arial" w:cs="Arial"/>
          <w:i/>
          <w:iCs/>
          <w:sz w:val="24"/>
          <w:szCs w:val="24"/>
        </w:rPr>
        <w:lastRenderedPageBreak/>
        <w:t>tienen conocimiento del acto</w:t>
      </w:r>
      <w:r w:rsidRPr="00C77B97">
        <w:rPr>
          <w:rFonts w:ascii="Arial" w:hAnsi="Arial" w:cs="Arial"/>
          <w:i/>
          <w:iCs/>
          <w:sz w:val="24"/>
          <w:szCs w:val="24"/>
        </w:rPr>
        <w:t>…</w:t>
      </w:r>
      <w:r>
        <w:rPr>
          <w:rFonts w:ascii="Arial" w:hAnsi="Arial" w:cs="Arial"/>
          <w:sz w:val="26"/>
          <w:szCs w:val="26"/>
        </w:rPr>
        <w:t xml:space="preserve">”- - - - - - - - - - - - - - - - - - - - - - - - - - - - - - - - - - - - - - - - - - - - - </w:t>
      </w:r>
    </w:p>
    <w:p w14:paraId="1EFC66F9" w14:textId="77A65FD9" w:rsidR="00D278D3" w:rsidRDefault="00D278D3" w:rsidP="00D278D3">
      <w:pPr>
        <w:spacing w:before="240" w:after="0" w:line="360" w:lineRule="auto"/>
        <w:ind w:firstLine="567"/>
        <w:jc w:val="both"/>
        <w:rPr>
          <w:rFonts w:ascii="Arial" w:hAnsi="Arial" w:cs="Arial"/>
          <w:sz w:val="26"/>
          <w:szCs w:val="26"/>
        </w:rPr>
      </w:pPr>
      <w:r>
        <w:rPr>
          <w:rFonts w:ascii="Arial" w:hAnsi="Arial" w:cs="Arial"/>
          <w:sz w:val="26"/>
          <w:szCs w:val="26"/>
        </w:rPr>
        <w:t>Es así, pues de acuerdo al contenido del acta de infracción de tránsito folio 7637 impugnada, misma que conforme lo dispuesto por el artículo 203 fracción I</w:t>
      </w:r>
      <w:r>
        <w:rPr>
          <w:rStyle w:val="Refdenotaalpie"/>
          <w:rFonts w:ascii="Arial" w:hAnsi="Arial" w:cs="Arial"/>
          <w:sz w:val="26"/>
          <w:szCs w:val="26"/>
        </w:rPr>
        <w:footnoteReference w:id="3"/>
      </w:r>
      <w:r>
        <w:rPr>
          <w:rFonts w:ascii="Arial" w:hAnsi="Arial" w:cs="Arial"/>
          <w:sz w:val="26"/>
          <w:szCs w:val="26"/>
        </w:rPr>
        <w:t xml:space="preserve"> de la Ley de Procedimiento y Justicia Administrativa en cita, adquiere pleno valor probatorio al ser un documento público, emitido por funcionario público en el uso de sus facultades, se obtiene que fue emitida el diecisiete de noviembre de dos mil veinte, fecha en que el actor tuvo conocimiento del acto, como así lo indicó en su escrito inicial de demanda; notificación que surtió efectos el dieciocho de noviembre de dos mil veinte, conforme lo previsto por el artículo 49 fracción I</w:t>
      </w:r>
      <w:r>
        <w:rPr>
          <w:rStyle w:val="Refdenotaalpie"/>
          <w:rFonts w:ascii="Arial" w:hAnsi="Arial" w:cs="Arial"/>
          <w:sz w:val="26"/>
          <w:szCs w:val="26"/>
        </w:rPr>
        <w:footnoteReference w:id="4"/>
      </w:r>
      <w:r>
        <w:rPr>
          <w:rFonts w:ascii="Arial" w:hAnsi="Arial" w:cs="Arial"/>
          <w:sz w:val="26"/>
          <w:szCs w:val="26"/>
        </w:rPr>
        <w:t xml:space="preserve"> de la Ley de Procedimiento y Justicia Administrativa para el Estado de Oaxaca, en el que se señala que las notificaciones personales que se realicen en el procedimiento administrativo surtirán sus efectos a partir del día hábil siguiente al que se hubiesen realizado; por lo que el plazo de treinta días previsto por el artículo el artículo 166 párrafo primero citado anteriormente, comenzó a correr el diecinueve de noviembre de ese mismo año, día hábil siguiente al en que surtió efecto la notificación, venciendo el dos de marzo del presente año, esto tomando en consideración los días inhábiles y periodo vacaciones correspondiente al año dos mil veinte, así como los días declarados suspensión por el Pleno del Tribunal en el año dos mil veintiuno; por lo que al haberse presentado la demanda el tres de diciembre, se evidencia que se interpuso dentro del plazo legal señalado, y por ello, el acto demandado no fue consentido expresamente; </w:t>
      </w:r>
      <w:r w:rsidRPr="009B59DB">
        <w:rPr>
          <w:rFonts w:ascii="Arial" w:hAnsi="Arial" w:cs="Arial"/>
          <w:sz w:val="26"/>
          <w:szCs w:val="26"/>
        </w:rPr>
        <w:t>consecuentemente,</w:t>
      </w:r>
      <w:r w:rsidRPr="001E2612">
        <w:rPr>
          <w:rFonts w:ascii="Arial" w:hAnsi="Arial" w:cs="Arial"/>
          <w:sz w:val="26"/>
          <w:szCs w:val="26"/>
        </w:rPr>
        <w:t xml:space="preserve"> </w:t>
      </w:r>
      <w:r w:rsidRPr="009B59DB">
        <w:rPr>
          <w:rFonts w:ascii="Arial" w:hAnsi="Arial" w:cs="Arial"/>
          <w:sz w:val="26"/>
          <w:szCs w:val="26"/>
        </w:rPr>
        <w:t xml:space="preserve">no se actualiza </w:t>
      </w:r>
      <w:r>
        <w:rPr>
          <w:rFonts w:ascii="Arial" w:hAnsi="Arial" w:cs="Arial"/>
          <w:sz w:val="26"/>
          <w:szCs w:val="26"/>
        </w:rPr>
        <w:t xml:space="preserve">la </w:t>
      </w:r>
      <w:r w:rsidRPr="009B59DB">
        <w:rPr>
          <w:rFonts w:ascii="Arial" w:hAnsi="Arial" w:cs="Arial"/>
          <w:sz w:val="26"/>
          <w:szCs w:val="26"/>
        </w:rPr>
        <w:t>causal de improcedencia ni sobreseimiento</w:t>
      </w:r>
      <w:r>
        <w:rPr>
          <w:rFonts w:ascii="Arial" w:hAnsi="Arial" w:cs="Arial"/>
          <w:sz w:val="26"/>
          <w:szCs w:val="26"/>
        </w:rPr>
        <w:t xml:space="preserve"> alegada; por lo que </w:t>
      </w:r>
      <w:r w:rsidRPr="00411830">
        <w:rPr>
          <w:rFonts w:ascii="Arial" w:hAnsi="Arial" w:cs="Arial"/>
          <w:b/>
          <w:sz w:val="26"/>
          <w:szCs w:val="26"/>
        </w:rPr>
        <w:t>NO SE SOBRESEE</w:t>
      </w:r>
      <w:r w:rsidRPr="009B59DB">
        <w:rPr>
          <w:rFonts w:ascii="Arial" w:hAnsi="Arial" w:cs="Arial"/>
          <w:sz w:val="26"/>
          <w:szCs w:val="26"/>
        </w:rPr>
        <w:t xml:space="preserve"> el juicio. - - </w:t>
      </w:r>
      <w:r>
        <w:rPr>
          <w:rFonts w:ascii="Arial" w:hAnsi="Arial" w:cs="Arial"/>
          <w:sz w:val="26"/>
          <w:szCs w:val="26"/>
        </w:rPr>
        <w:t xml:space="preserve">- - - - - - - - - - - - - - - - - - - - - - - - - - - - - - - - - - </w:t>
      </w:r>
    </w:p>
    <w:p w14:paraId="33C86858" w14:textId="01C9D940" w:rsidR="00CA1223" w:rsidRPr="00C13B00" w:rsidRDefault="00CA1223" w:rsidP="00D278D3">
      <w:pPr>
        <w:spacing w:before="240" w:after="0" w:line="360" w:lineRule="auto"/>
        <w:ind w:firstLine="567"/>
        <w:jc w:val="both"/>
        <w:rPr>
          <w:rFonts w:ascii="Arial" w:hAnsi="Arial" w:cs="Arial"/>
          <w:sz w:val="26"/>
          <w:szCs w:val="26"/>
        </w:rPr>
      </w:pPr>
      <w:r>
        <w:rPr>
          <w:rFonts w:ascii="Arial" w:hAnsi="Arial" w:cs="Arial"/>
          <w:b/>
          <w:sz w:val="26"/>
          <w:szCs w:val="26"/>
        </w:rPr>
        <w:t xml:space="preserve">CUARTO. </w:t>
      </w:r>
      <w:r w:rsidRPr="00D46D22">
        <w:rPr>
          <w:rFonts w:ascii="Arial" w:hAnsi="Arial" w:cs="Arial"/>
          <w:sz w:val="26"/>
          <w:szCs w:val="26"/>
        </w:rPr>
        <w:t xml:space="preserve">No se transcriben los conceptos de impugnación vertidos, mismos que se tienen por reproducidos en este apartado, ya </w:t>
      </w:r>
      <w:r w:rsidRPr="00D46D22">
        <w:rPr>
          <w:rFonts w:ascii="Arial" w:hAnsi="Arial" w:cs="Arial"/>
          <w:sz w:val="26"/>
          <w:szCs w:val="26"/>
        </w:rPr>
        <w:lastRenderedPageBreak/>
        <w:t xml:space="preserve">que con ello no se </w:t>
      </w:r>
      <w:r>
        <w:rPr>
          <w:rFonts w:ascii="Arial" w:hAnsi="Arial" w:cs="Arial"/>
          <w:sz w:val="26"/>
          <w:szCs w:val="26"/>
        </w:rPr>
        <w:t>vulnera disposición expresa alguna de la Ley de Procedimiento y Justicia Administrativa para el Estado de Oaxaca, que imponga tal obligación, ni se trasgrede derecho alguno de las partes</w:t>
      </w:r>
      <w:r w:rsidRPr="00C13B00">
        <w:rPr>
          <w:rFonts w:ascii="Arial" w:hAnsi="Arial" w:cs="Arial"/>
          <w:sz w:val="26"/>
          <w:szCs w:val="26"/>
        </w:rPr>
        <w:t>.</w:t>
      </w:r>
      <w:r>
        <w:rPr>
          <w:rFonts w:ascii="Arial" w:hAnsi="Arial" w:cs="Arial"/>
          <w:sz w:val="26"/>
          <w:szCs w:val="26"/>
        </w:rPr>
        <w:t xml:space="preserve"> </w:t>
      </w:r>
      <w:r w:rsidRPr="00C13B00">
        <w:rPr>
          <w:rFonts w:ascii="Arial" w:hAnsi="Arial" w:cs="Arial"/>
          <w:sz w:val="26"/>
          <w:szCs w:val="26"/>
        </w:rPr>
        <w:t>Sirve de apoyo a lo anterior la tesis aislada, emitida por el Tercer Tribunal Colegiado en Materia Administrativa del Primer Circuito, publicada en el Semanario Judicial de la Federación y su Gaceta, en la séptima época, volumen 81, sexta parte, página 23, materia común, de rubro y texto siguientes:</w:t>
      </w:r>
      <w:r w:rsidR="00B112AD">
        <w:rPr>
          <w:rFonts w:ascii="Arial" w:hAnsi="Arial" w:cs="Arial"/>
          <w:sz w:val="26"/>
          <w:szCs w:val="26"/>
        </w:rPr>
        <w:t xml:space="preserve"> </w:t>
      </w:r>
      <w:r w:rsidRPr="00C13B00">
        <w:rPr>
          <w:rFonts w:ascii="Arial" w:hAnsi="Arial" w:cs="Arial"/>
          <w:sz w:val="26"/>
          <w:szCs w:val="26"/>
        </w:rPr>
        <w:t>“</w:t>
      </w:r>
      <w:r w:rsidRPr="00021626">
        <w:rPr>
          <w:rFonts w:ascii="Arial" w:hAnsi="Arial" w:cs="Arial"/>
          <w:b/>
          <w:i/>
        </w:rPr>
        <w:t>CONCEPTOS DE VIOLACION. NO ES OBLIGATORIO TRANSCRIBIRLOS EN LA SENTENCIA</w:t>
      </w:r>
      <w:r w:rsidRPr="00C13B00">
        <w:rPr>
          <w:rFonts w:ascii="Arial" w:hAnsi="Arial" w:cs="Arial"/>
          <w:sz w:val="26"/>
          <w:szCs w:val="26"/>
        </w:rPr>
        <w:t xml:space="preserve">. </w:t>
      </w:r>
      <w:r w:rsidRPr="00C13B00">
        <w:rPr>
          <w:rFonts w:ascii="Arial" w:hAnsi="Arial" w:cs="Arial"/>
          <w:i/>
          <w:sz w:val="24"/>
          <w:szCs w:val="24"/>
        </w:rPr>
        <w:t>Aun cuando sea verdad que el juzgador no transcriba en su integridad los conceptos de violación externados por la quejosa en su demanda de garantías, a pesar de indicarlo así en su sentencia, también lo es que tal omisión no infringe disposición legal alguna, pues ninguna le impone la obligación de hacerlo, máxime si de la lectura de la sentencia recurrida se advierte que el Juez de Distrito expresa las razones conducentes para desestimar los conceptos de violación hechos valer, aun cuando no transcritos</w:t>
      </w:r>
      <w:r w:rsidRPr="00C13B00">
        <w:rPr>
          <w:rFonts w:ascii="Arial" w:hAnsi="Arial" w:cs="Arial"/>
          <w:sz w:val="26"/>
          <w:szCs w:val="26"/>
        </w:rPr>
        <w:t>.”</w:t>
      </w:r>
      <w:r w:rsidR="00B112AD">
        <w:rPr>
          <w:rFonts w:ascii="Arial" w:hAnsi="Arial" w:cs="Arial"/>
          <w:sz w:val="26"/>
          <w:szCs w:val="26"/>
        </w:rPr>
        <w:t>.- - - - - - - - - - - - - - - - -</w:t>
      </w:r>
    </w:p>
    <w:p w14:paraId="2A57BBDB" w14:textId="17EB9FAE" w:rsidR="00CA1223" w:rsidRDefault="00CA1223" w:rsidP="00CA1223">
      <w:pPr>
        <w:spacing w:before="240" w:after="0" w:line="360" w:lineRule="auto"/>
        <w:ind w:firstLine="567"/>
        <w:jc w:val="both"/>
        <w:rPr>
          <w:rFonts w:ascii="Arial" w:hAnsi="Arial" w:cs="Arial"/>
          <w:sz w:val="26"/>
          <w:szCs w:val="26"/>
        </w:rPr>
      </w:pPr>
      <w:r>
        <w:rPr>
          <w:rFonts w:ascii="Arial" w:hAnsi="Arial" w:cs="Arial"/>
          <w:b/>
          <w:sz w:val="26"/>
          <w:szCs w:val="26"/>
        </w:rPr>
        <w:t xml:space="preserve">QUINTO.- Litis del juicio. </w:t>
      </w:r>
      <w:r>
        <w:rPr>
          <w:rFonts w:ascii="Arial" w:hAnsi="Arial" w:cs="Arial"/>
          <w:sz w:val="26"/>
          <w:szCs w:val="26"/>
        </w:rPr>
        <w:t xml:space="preserve">El actor </w:t>
      </w:r>
      <w:r w:rsidR="00EB5824">
        <w:rPr>
          <w:b/>
        </w:rPr>
        <w:t>**********</w:t>
      </w:r>
      <w:r w:rsidRPr="001D33D3">
        <w:rPr>
          <w:rFonts w:ascii="Arial" w:hAnsi="Arial" w:cs="Arial"/>
          <w:sz w:val="26"/>
          <w:szCs w:val="26"/>
        </w:rPr>
        <w:t>,</w:t>
      </w:r>
      <w:r>
        <w:rPr>
          <w:rFonts w:ascii="Arial" w:hAnsi="Arial" w:cs="Arial"/>
          <w:sz w:val="26"/>
          <w:szCs w:val="26"/>
        </w:rPr>
        <w:t xml:space="preserve"> demandó la nulidad del acta de infracción de tránsito </w:t>
      </w:r>
      <w:r w:rsidR="00531C25">
        <w:rPr>
          <w:rFonts w:ascii="Arial" w:hAnsi="Arial" w:cs="Arial"/>
          <w:sz w:val="26"/>
          <w:szCs w:val="26"/>
        </w:rPr>
        <w:t xml:space="preserve">folio </w:t>
      </w:r>
      <w:r w:rsidR="00B112AD">
        <w:rPr>
          <w:rFonts w:ascii="Arial" w:hAnsi="Arial" w:cs="Arial"/>
          <w:sz w:val="26"/>
          <w:szCs w:val="26"/>
        </w:rPr>
        <w:t xml:space="preserve">número </w:t>
      </w:r>
      <w:r w:rsidR="00B357E3">
        <w:rPr>
          <w:b/>
        </w:rPr>
        <w:t>**********</w:t>
      </w:r>
      <w:r w:rsidR="00B112AD">
        <w:rPr>
          <w:rFonts w:ascii="Arial" w:hAnsi="Arial" w:cs="Arial"/>
          <w:sz w:val="26"/>
          <w:szCs w:val="26"/>
        </w:rPr>
        <w:t xml:space="preserve"> de diecisiete </w:t>
      </w:r>
      <w:r w:rsidR="00823240">
        <w:rPr>
          <w:rFonts w:ascii="Arial" w:hAnsi="Arial" w:cs="Arial"/>
          <w:sz w:val="26"/>
          <w:szCs w:val="26"/>
        </w:rPr>
        <w:t xml:space="preserve">de noviembre </w:t>
      </w:r>
      <w:r>
        <w:rPr>
          <w:rFonts w:ascii="Arial" w:hAnsi="Arial" w:cs="Arial"/>
          <w:sz w:val="26"/>
          <w:szCs w:val="26"/>
        </w:rPr>
        <w:t>de dos mil veinte,</w:t>
      </w:r>
      <w:r w:rsidRPr="00411830">
        <w:rPr>
          <w:rFonts w:ascii="Arial" w:hAnsi="Arial" w:cs="Arial"/>
          <w:sz w:val="26"/>
          <w:szCs w:val="26"/>
        </w:rPr>
        <w:t xml:space="preserve"> </w:t>
      </w:r>
      <w:r>
        <w:rPr>
          <w:rFonts w:ascii="Arial" w:hAnsi="Arial" w:cs="Arial"/>
          <w:sz w:val="26"/>
          <w:szCs w:val="26"/>
        </w:rPr>
        <w:t xml:space="preserve">emitida por el </w:t>
      </w:r>
      <w:r w:rsidRPr="000059B7">
        <w:rPr>
          <w:rFonts w:ascii="Arial" w:hAnsi="Arial" w:cs="Arial"/>
          <w:bCs/>
          <w:sz w:val="26"/>
          <w:szCs w:val="26"/>
        </w:rPr>
        <w:t xml:space="preserve">Policía Vial </w:t>
      </w:r>
      <w:r>
        <w:rPr>
          <w:rFonts w:ascii="Arial" w:hAnsi="Arial" w:cs="Arial"/>
          <w:bCs/>
          <w:sz w:val="26"/>
          <w:szCs w:val="26"/>
        </w:rPr>
        <w:t>c</w:t>
      </w:r>
      <w:r w:rsidRPr="000059B7">
        <w:rPr>
          <w:rFonts w:ascii="Arial" w:hAnsi="Arial" w:cs="Arial"/>
          <w:bCs/>
          <w:sz w:val="26"/>
          <w:szCs w:val="26"/>
        </w:rPr>
        <w:t xml:space="preserve">on </w:t>
      </w:r>
      <w:r>
        <w:rPr>
          <w:rFonts w:ascii="Arial" w:hAnsi="Arial" w:cs="Arial"/>
          <w:bCs/>
          <w:sz w:val="26"/>
          <w:szCs w:val="26"/>
        </w:rPr>
        <w:t>n</w:t>
      </w:r>
      <w:r w:rsidRPr="000059B7">
        <w:rPr>
          <w:rFonts w:ascii="Arial" w:hAnsi="Arial" w:cs="Arial"/>
          <w:bCs/>
          <w:sz w:val="26"/>
          <w:szCs w:val="26"/>
        </w:rPr>
        <w:t xml:space="preserve">úmero </w:t>
      </w:r>
      <w:r>
        <w:rPr>
          <w:rFonts w:ascii="Arial" w:hAnsi="Arial" w:cs="Arial"/>
          <w:bCs/>
          <w:sz w:val="26"/>
          <w:szCs w:val="26"/>
        </w:rPr>
        <w:t>e</w:t>
      </w:r>
      <w:r w:rsidRPr="000059B7">
        <w:rPr>
          <w:rFonts w:ascii="Arial" w:hAnsi="Arial" w:cs="Arial"/>
          <w:bCs/>
          <w:sz w:val="26"/>
          <w:szCs w:val="26"/>
        </w:rPr>
        <w:t>stadístico P</w:t>
      </w:r>
      <w:r>
        <w:rPr>
          <w:rFonts w:ascii="Arial" w:hAnsi="Arial" w:cs="Arial"/>
          <w:bCs/>
          <w:sz w:val="26"/>
          <w:szCs w:val="26"/>
        </w:rPr>
        <w:t>V</w:t>
      </w:r>
      <w:r w:rsidRPr="000059B7">
        <w:rPr>
          <w:rFonts w:ascii="Arial" w:hAnsi="Arial" w:cs="Arial"/>
          <w:bCs/>
          <w:sz w:val="26"/>
          <w:szCs w:val="26"/>
        </w:rPr>
        <w:t>-</w:t>
      </w:r>
      <w:r w:rsidR="00823240">
        <w:rPr>
          <w:rFonts w:ascii="Arial" w:hAnsi="Arial" w:cs="Arial"/>
          <w:bCs/>
          <w:sz w:val="26"/>
          <w:szCs w:val="26"/>
        </w:rPr>
        <w:t>24</w:t>
      </w:r>
      <w:r>
        <w:rPr>
          <w:rFonts w:ascii="Arial" w:hAnsi="Arial" w:cs="Arial"/>
          <w:bCs/>
          <w:sz w:val="26"/>
          <w:szCs w:val="26"/>
        </w:rPr>
        <w:t>9</w:t>
      </w:r>
      <w:r w:rsidRPr="000059B7">
        <w:rPr>
          <w:rFonts w:ascii="Arial" w:hAnsi="Arial" w:cs="Arial"/>
          <w:bCs/>
          <w:sz w:val="26"/>
          <w:szCs w:val="26"/>
        </w:rPr>
        <w:t xml:space="preserve">, </w:t>
      </w:r>
      <w:r>
        <w:rPr>
          <w:rFonts w:ascii="Arial" w:hAnsi="Arial" w:cs="Arial"/>
          <w:bCs/>
          <w:sz w:val="26"/>
          <w:szCs w:val="26"/>
        </w:rPr>
        <w:t>a</w:t>
      </w:r>
      <w:r w:rsidRPr="000059B7">
        <w:rPr>
          <w:rFonts w:ascii="Arial" w:hAnsi="Arial" w:cs="Arial"/>
          <w:bCs/>
          <w:sz w:val="26"/>
          <w:szCs w:val="26"/>
        </w:rPr>
        <w:t xml:space="preserve">dscrito </w:t>
      </w:r>
      <w:r>
        <w:rPr>
          <w:rFonts w:ascii="Arial" w:hAnsi="Arial" w:cs="Arial"/>
          <w:bCs/>
          <w:sz w:val="26"/>
          <w:szCs w:val="26"/>
        </w:rPr>
        <w:t>a</w:t>
      </w:r>
      <w:r w:rsidRPr="000059B7">
        <w:rPr>
          <w:rFonts w:ascii="Arial" w:hAnsi="Arial" w:cs="Arial"/>
          <w:bCs/>
          <w:sz w:val="26"/>
          <w:szCs w:val="26"/>
        </w:rPr>
        <w:t xml:space="preserve"> </w:t>
      </w:r>
      <w:r>
        <w:rPr>
          <w:rFonts w:ascii="Arial" w:hAnsi="Arial" w:cs="Arial"/>
          <w:bCs/>
          <w:sz w:val="26"/>
          <w:szCs w:val="26"/>
        </w:rPr>
        <w:t>l</w:t>
      </w:r>
      <w:r w:rsidRPr="000059B7">
        <w:rPr>
          <w:rFonts w:ascii="Arial" w:hAnsi="Arial" w:cs="Arial"/>
          <w:bCs/>
          <w:sz w:val="26"/>
          <w:szCs w:val="26"/>
        </w:rPr>
        <w:t xml:space="preserve">a Subdirección </w:t>
      </w:r>
      <w:r>
        <w:rPr>
          <w:rFonts w:ascii="Arial" w:hAnsi="Arial" w:cs="Arial"/>
          <w:bCs/>
          <w:sz w:val="26"/>
          <w:szCs w:val="26"/>
        </w:rPr>
        <w:t>d</w:t>
      </w:r>
      <w:r w:rsidRPr="000059B7">
        <w:rPr>
          <w:rFonts w:ascii="Arial" w:hAnsi="Arial" w:cs="Arial"/>
          <w:bCs/>
          <w:sz w:val="26"/>
          <w:szCs w:val="26"/>
        </w:rPr>
        <w:t xml:space="preserve">e Tránsito </w:t>
      </w:r>
      <w:r>
        <w:rPr>
          <w:rFonts w:ascii="Arial" w:hAnsi="Arial" w:cs="Arial"/>
          <w:bCs/>
          <w:sz w:val="26"/>
          <w:szCs w:val="26"/>
        </w:rPr>
        <w:t>y</w:t>
      </w:r>
      <w:r w:rsidRPr="000059B7">
        <w:rPr>
          <w:rFonts w:ascii="Arial" w:hAnsi="Arial" w:cs="Arial"/>
          <w:bCs/>
          <w:sz w:val="26"/>
          <w:szCs w:val="26"/>
        </w:rPr>
        <w:t xml:space="preserve"> Movilidad </w:t>
      </w:r>
      <w:r>
        <w:rPr>
          <w:rFonts w:ascii="Arial" w:hAnsi="Arial" w:cs="Arial"/>
          <w:bCs/>
          <w:sz w:val="26"/>
          <w:szCs w:val="26"/>
        </w:rPr>
        <w:t>d</w:t>
      </w:r>
      <w:r w:rsidRPr="000059B7">
        <w:rPr>
          <w:rFonts w:ascii="Arial" w:hAnsi="Arial" w:cs="Arial"/>
          <w:bCs/>
          <w:sz w:val="26"/>
          <w:szCs w:val="26"/>
        </w:rPr>
        <w:t xml:space="preserve">e </w:t>
      </w:r>
      <w:r>
        <w:rPr>
          <w:rFonts w:ascii="Arial" w:hAnsi="Arial" w:cs="Arial"/>
          <w:bCs/>
          <w:sz w:val="26"/>
          <w:szCs w:val="26"/>
        </w:rPr>
        <w:t>l</w:t>
      </w:r>
      <w:r w:rsidRPr="000059B7">
        <w:rPr>
          <w:rFonts w:ascii="Arial" w:hAnsi="Arial" w:cs="Arial"/>
          <w:bCs/>
          <w:sz w:val="26"/>
          <w:szCs w:val="26"/>
        </w:rPr>
        <w:t xml:space="preserve">a Dirección </w:t>
      </w:r>
      <w:r>
        <w:rPr>
          <w:rFonts w:ascii="Arial" w:hAnsi="Arial" w:cs="Arial"/>
          <w:bCs/>
          <w:sz w:val="26"/>
          <w:szCs w:val="26"/>
        </w:rPr>
        <w:t>d</w:t>
      </w:r>
      <w:r w:rsidRPr="000059B7">
        <w:rPr>
          <w:rFonts w:ascii="Arial" w:hAnsi="Arial" w:cs="Arial"/>
          <w:bCs/>
          <w:sz w:val="26"/>
          <w:szCs w:val="26"/>
        </w:rPr>
        <w:t xml:space="preserve">e Seguridad Pública, Vialidad </w:t>
      </w:r>
      <w:r>
        <w:rPr>
          <w:rFonts w:ascii="Arial" w:hAnsi="Arial" w:cs="Arial"/>
          <w:bCs/>
          <w:sz w:val="26"/>
          <w:szCs w:val="26"/>
        </w:rPr>
        <w:t>y</w:t>
      </w:r>
      <w:r w:rsidRPr="000059B7">
        <w:rPr>
          <w:rFonts w:ascii="Arial" w:hAnsi="Arial" w:cs="Arial"/>
          <w:bCs/>
          <w:sz w:val="26"/>
          <w:szCs w:val="26"/>
        </w:rPr>
        <w:t xml:space="preserve"> Protección Ciudadana </w:t>
      </w:r>
      <w:r>
        <w:rPr>
          <w:rFonts w:ascii="Arial" w:hAnsi="Arial" w:cs="Arial"/>
          <w:bCs/>
          <w:sz w:val="26"/>
          <w:szCs w:val="26"/>
        </w:rPr>
        <w:t>d</w:t>
      </w:r>
      <w:r w:rsidRPr="000059B7">
        <w:rPr>
          <w:rFonts w:ascii="Arial" w:hAnsi="Arial" w:cs="Arial"/>
          <w:bCs/>
          <w:sz w:val="26"/>
          <w:szCs w:val="26"/>
        </w:rPr>
        <w:t xml:space="preserve">el Municipio </w:t>
      </w:r>
      <w:r>
        <w:rPr>
          <w:rFonts w:ascii="Arial" w:hAnsi="Arial" w:cs="Arial"/>
          <w:bCs/>
          <w:sz w:val="26"/>
          <w:szCs w:val="26"/>
        </w:rPr>
        <w:t>d</w:t>
      </w:r>
      <w:r w:rsidRPr="000059B7">
        <w:rPr>
          <w:rFonts w:ascii="Arial" w:hAnsi="Arial" w:cs="Arial"/>
          <w:bCs/>
          <w:sz w:val="26"/>
          <w:szCs w:val="26"/>
        </w:rPr>
        <w:t xml:space="preserve">e Oaxaca </w:t>
      </w:r>
      <w:r>
        <w:rPr>
          <w:rFonts w:ascii="Arial" w:hAnsi="Arial" w:cs="Arial"/>
          <w:bCs/>
          <w:sz w:val="26"/>
          <w:szCs w:val="26"/>
        </w:rPr>
        <w:t>de</w:t>
      </w:r>
      <w:r w:rsidRPr="000059B7">
        <w:rPr>
          <w:rFonts w:ascii="Arial" w:hAnsi="Arial" w:cs="Arial"/>
          <w:bCs/>
          <w:sz w:val="26"/>
          <w:szCs w:val="26"/>
        </w:rPr>
        <w:t xml:space="preserve"> Juárez, Oaxaca</w:t>
      </w:r>
      <w:r>
        <w:rPr>
          <w:rFonts w:ascii="Arial" w:hAnsi="Arial" w:cs="Arial"/>
          <w:bCs/>
          <w:sz w:val="26"/>
          <w:szCs w:val="26"/>
        </w:rPr>
        <w:t>.</w:t>
      </w:r>
      <w:r>
        <w:rPr>
          <w:rFonts w:ascii="Arial" w:hAnsi="Arial" w:cs="Arial"/>
          <w:sz w:val="26"/>
          <w:szCs w:val="26"/>
        </w:rPr>
        <w:t xml:space="preserve">- - </w:t>
      </w:r>
      <w:r w:rsidR="00531C25">
        <w:rPr>
          <w:rFonts w:ascii="Arial" w:hAnsi="Arial" w:cs="Arial"/>
          <w:sz w:val="26"/>
          <w:szCs w:val="26"/>
        </w:rPr>
        <w:t xml:space="preserve">- - - - - - - - - - - - - - - - - - - - - - - - - - - - - - - - - - - - - - </w:t>
      </w:r>
    </w:p>
    <w:p w14:paraId="02CE89C5" w14:textId="77777777" w:rsidR="00CA1223" w:rsidRDefault="00CA1223" w:rsidP="00CA1223">
      <w:pPr>
        <w:spacing w:before="100" w:beforeAutospacing="1" w:after="0" w:line="360" w:lineRule="auto"/>
        <w:ind w:firstLine="709"/>
        <w:jc w:val="both"/>
        <w:rPr>
          <w:rFonts w:ascii="Arial" w:hAnsi="Arial" w:cs="Arial"/>
          <w:sz w:val="26"/>
          <w:szCs w:val="26"/>
        </w:rPr>
      </w:pPr>
      <w:r>
        <w:rPr>
          <w:rFonts w:ascii="Arial" w:hAnsi="Arial" w:cs="Arial"/>
          <w:sz w:val="26"/>
          <w:szCs w:val="26"/>
        </w:rPr>
        <w:t xml:space="preserve">En base al principio de mayor beneficio y atendiendo a la causa de pedir, conforme lo dispuesto por los artículos 149 y 206 de la Ley de Procedimiento y Justicia Administrativa para el Estado de Oaxaca, que disponen:- - - - - - - - - - - - - - - - - - - - - - - - - - - - - - - - - - - - - - - - - - - - - </w:t>
      </w:r>
    </w:p>
    <w:p w14:paraId="4887E970" w14:textId="77777777" w:rsidR="00CA1223" w:rsidRDefault="00CA1223" w:rsidP="00CA1223">
      <w:pPr>
        <w:spacing w:before="100" w:beforeAutospacing="1" w:after="0" w:line="360" w:lineRule="auto"/>
        <w:ind w:left="1134" w:right="616"/>
        <w:jc w:val="both"/>
        <w:rPr>
          <w:rFonts w:ascii="Arial" w:hAnsi="Arial" w:cs="Arial"/>
          <w:sz w:val="26"/>
          <w:szCs w:val="26"/>
        </w:rPr>
      </w:pPr>
      <w:r>
        <w:rPr>
          <w:rFonts w:ascii="Arial" w:hAnsi="Arial" w:cs="Arial"/>
          <w:sz w:val="26"/>
          <w:szCs w:val="26"/>
        </w:rPr>
        <w:t>“</w:t>
      </w:r>
      <w:r>
        <w:rPr>
          <w:rFonts w:ascii="Arial" w:hAnsi="Arial" w:cs="Arial"/>
          <w:b/>
          <w:bCs/>
          <w:i/>
          <w:iCs/>
          <w:sz w:val="24"/>
          <w:szCs w:val="24"/>
        </w:rPr>
        <w:t xml:space="preserve">ARTÍCULO 149.- </w:t>
      </w:r>
      <w:r>
        <w:rPr>
          <w:rFonts w:ascii="Arial" w:hAnsi="Arial" w:cs="Arial"/>
          <w:i/>
          <w:iCs/>
          <w:sz w:val="24"/>
          <w:szCs w:val="24"/>
        </w:rPr>
        <w:t>El juicio ante el Tribunal será de estricto derecho, pero se deberá suplir la deficiencia de la queja siempre que se trate del administrado.</w:t>
      </w:r>
      <w:r>
        <w:rPr>
          <w:rFonts w:ascii="Arial" w:hAnsi="Arial" w:cs="Arial"/>
          <w:sz w:val="26"/>
          <w:szCs w:val="26"/>
        </w:rPr>
        <w:t>”</w:t>
      </w:r>
    </w:p>
    <w:p w14:paraId="2113413D" w14:textId="77777777" w:rsidR="00CA1223" w:rsidRDefault="00CA1223" w:rsidP="00CA1223">
      <w:pPr>
        <w:spacing w:before="100" w:beforeAutospacing="1" w:after="0" w:line="360" w:lineRule="auto"/>
        <w:ind w:left="1134" w:right="616"/>
        <w:jc w:val="both"/>
        <w:rPr>
          <w:rFonts w:ascii="Arial" w:hAnsi="Arial" w:cs="Arial"/>
          <w:sz w:val="26"/>
          <w:szCs w:val="26"/>
        </w:rPr>
      </w:pPr>
      <w:r>
        <w:rPr>
          <w:rFonts w:ascii="Arial" w:hAnsi="Arial" w:cs="Arial"/>
          <w:sz w:val="26"/>
          <w:szCs w:val="26"/>
        </w:rPr>
        <w:t>“</w:t>
      </w:r>
      <w:r>
        <w:rPr>
          <w:rFonts w:ascii="Arial" w:hAnsi="Arial" w:cs="Arial"/>
          <w:b/>
          <w:bCs/>
          <w:i/>
          <w:iCs/>
          <w:sz w:val="24"/>
          <w:szCs w:val="24"/>
        </w:rPr>
        <w:t xml:space="preserve">ARTÍCULO 206.- </w:t>
      </w:r>
      <w:r>
        <w:rPr>
          <w:rFonts w:ascii="Arial" w:hAnsi="Arial" w:cs="Arial"/>
          <w:i/>
          <w:iCs/>
          <w:sz w:val="24"/>
          <w:szCs w:val="24"/>
        </w:rPr>
        <w:t>La Sala Unitaria de Primera Instancia, al pronunciar sentencia suplirá las deficiencias de la queja planteada por el actor en su demanda, siempre y cuando de los hechos narrados se deduzca el agravio, pero en todos los casos se contraerá a los puntos de la Litis.</w:t>
      </w:r>
      <w:r>
        <w:rPr>
          <w:rFonts w:ascii="Arial" w:hAnsi="Arial" w:cs="Arial"/>
          <w:sz w:val="26"/>
          <w:szCs w:val="26"/>
        </w:rPr>
        <w:t>”</w:t>
      </w:r>
    </w:p>
    <w:p w14:paraId="7ABA7994" w14:textId="27E3FB1B" w:rsidR="00CA1223" w:rsidRDefault="00CA1223" w:rsidP="00CA1223">
      <w:pPr>
        <w:spacing w:before="240" w:after="0" w:line="360" w:lineRule="auto"/>
        <w:ind w:firstLine="567"/>
        <w:jc w:val="both"/>
        <w:rPr>
          <w:rFonts w:ascii="Arial" w:hAnsi="Arial" w:cs="Arial"/>
          <w:sz w:val="26"/>
          <w:szCs w:val="26"/>
        </w:rPr>
      </w:pPr>
      <w:r>
        <w:rPr>
          <w:rFonts w:ascii="Arial" w:hAnsi="Arial" w:cs="Arial"/>
          <w:sz w:val="26"/>
          <w:szCs w:val="26"/>
        </w:rPr>
        <w:lastRenderedPageBreak/>
        <w:t xml:space="preserve">En suplencia de la deficiencia de la queja de los conceptos de impugnación planteados por el actor; se atienden esencialmente aquellas manifestaciones que realiza en el sentido de que el acta de infracción impugnada no satisface los requisitos de debida fundamentación y motivación, violándose lo dispuesto por el artículo 16 de la Constitución Política </w:t>
      </w:r>
      <w:r w:rsidR="002565C0">
        <w:rPr>
          <w:rFonts w:ascii="Arial" w:hAnsi="Arial" w:cs="Arial"/>
          <w:sz w:val="26"/>
          <w:szCs w:val="26"/>
        </w:rPr>
        <w:t>de los Estados Unidos Mexicanos</w:t>
      </w:r>
      <w:r w:rsidR="00B112AD">
        <w:rPr>
          <w:rFonts w:ascii="Arial" w:hAnsi="Arial" w:cs="Arial"/>
          <w:sz w:val="26"/>
          <w:szCs w:val="26"/>
        </w:rPr>
        <w:t>; porque la demandada fue omisa en precisar en forma clara las circunstancias en que ocurrieron los hechos</w:t>
      </w:r>
      <w:r>
        <w:rPr>
          <w:rFonts w:ascii="Arial" w:hAnsi="Arial" w:cs="Arial"/>
          <w:sz w:val="26"/>
          <w:szCs w:val="26"/>
        </w:rPr>
        <w:t xml:space="preserve">.- - - - - - - </w:t>
      </w:r>
      <w:r w:rsidR="00B112AD">
        <w:rPr>
          <w:rFonts w:ascii="Arial" w:hAnsi="Arial" w:cs="Arial"/>
          <w:sz w:val="26"/>
          <w:szCs w:val="26"/>
        </w:rPr>
        <w:t xml:space="preserve">- - - - - - - - - - - - - - - - - - - - - - - - - - </w:t>
      </w:r>
    </w:p>
    <w:p w14:paraId="5ED71A5A" w14:textId="179FA713" w:rsidR="00CA1223" w:rsidRDefault="00CA1223" w:rsidP="00CA1223">
      <w:pPr>
        <w:spacing w:before="240" w:after="0" w:line="360" w:lineRule="auto"/>
        <w:ind w:firstLine="567"/>
        <w:jc w:val="both"/>
        <w:rPr>
          <w:rFonts w:ascii="Arial" w:hAnsi="Arial" w:cs="Arial"/>
          <w:sz w:val="26"/>
          <w:szCs w:val="26"/>
        </w:rPr>
      </w:pPr>
      <w:r>
        <w:rPr>
          <w:rFonts w:ascii="Arial" w:hAnsi="Arial" w:cs="Arial"/>
          <w:sz w:val="26"/>
          <w:szCs w:val="26"/>
        </w:rPr>
        <w:t>Al respecto, la autoridad demandada Policía Vial con número estadístico PV-</w:t>
      </w:r>
      <w:r w:rsidR="00823240">
        <w:rPr>
          <w:rFonts w:ascii="Arial" w:hAnsi="Arial" w:cs="Arial"/>
          <w:sz w:val="26"/>
          <w:szCs w:val="26"/>
        </w:rPr>
        <w:t>24</w:t>
      </w:r>
      <w:r>
        <w:rPr>
          <w:rFonts w:ascii="Arial" w:hAnsi="Arial" w:cs="Arial"/>
          <w:sz w:val="26"/>
          <w:szCs w:val="26"/>
        </w:rPr>
        <w:t>9 a</w:t>
      </w:r>
      <w:r w:rsidRPr="00C83C06">
        <w:rPr>
          <w:rFonts w:ascii="Arial" w:hAnsi="Arial" w:cs="Arial"/>
          <w:sz w:val="26"/>
          <w:szCs w:val="26"/>
        </w:rPr>
        <w:t xml:space="preserve">dscrito </w:t>
      </w:r>
      <w:r>
        <w:rPr>
          <w:rFonts w:ascii="Arial" w:hAnsi="Arial" w:cs="Arial"/>
          <w:sz w:val="26"/>
          <w:szCs w:val="26"/>
        </w:rPr>
        <w:t>a</w:t>
      </w:r>
      <w:r w:rsidRPr="00C83C06">
        <w:rPr>
          <w:rFonts w:ascii="Arial" w:hAnsi="Arial" w:cs="Arial"/>
          <w:sz w:val="26"/>
          <w:szCs w:val="26"/>
        </w:rPr>
        <w:t xml:space="preserve"> </w:t>
      </w:r>
      <w:r>
        <w:rPr>
          <w:rFonts w:ascii="Arial" w:hAnsi="Arial" w:cs="Arial"/>
          <w:sz w:val="26"/>
          <w:szCs w:val="26"/>
        </w:rPr>
        <w:t>l</w:t>
      </w:r>
      <w:r w:rsidRPr="00C83C06">
        <w:rPr>
          <w:rFonts w:ascii="Arial" w:hAnsi="Arial" w:cs="Arial"/>
          <w:sz w:val="26"/>
          <w:szCs w:val="26"/>
        </w:rPr>
        <w:t xml:space="preserve">a </w:t>
      </w:r>
      <w:r>
        <w:rPr>
          <w:rFonts w:ascii="Arial" w:hAnsi="Arial" w:cs="Arial"/>
          <w:sz w:val="26"/>
          <w:szCs w:val="26"/>
        </w:rPr>
        <w:t xml:space="preserve">Subdirección de Tránsito y Movilidad de la </w:t>
      </w:r>
      <w:r w:rsidRPr="00C83C06">
        <w:rPr>
          <w:rFonts w:ascii="Arial" w:hAnsi="Arial" w:cs="Arial"/>
          <w:sz w:val="26"/>
          <w:szCs w:val="26"/>
        </w:rPr>
        <w:t xml:space="preserve">Dirección </w:t>
      </w:r>
      <w:r>
        <w:rPr>
          <w:rFonts w:ascii="Arial" w:hAnsi="Arial" w:cs="Arial"/>
          <w:sz w:val="26"/>
          <w:szCs w:val="26"/>
        </w:rPr>
        <w:t>d</w:t>
      </w:r>
      <w:r w:rsidRPr="00C83C06">
        <w:rPr>
          <w:rFonts w:ascii="Arial" w:hAnsi="Arial" w:cs="Arial"/>
          <w:sz w:val="26"/>
          <w:szCs w:val="26"/>
        </w:rPr>
        <w:t xml:space="preserve">e Seguridad Pública, Vialidad </w:t>
      </w:r>
      <w:r>
        <w:rPr>
          <w:rFonts w:ascii="Arial" w:hAnsi="Arial" w:cs="Arial"/>
          <w:sz w:val="26"/>
          <w:szCs w:val="26"/>
        </w:rPr>
        <w:t>y</w:t>
      </w:r>
      <w:r w:rsidRPr="00C83C06">
        <w:rPr>
          <w:rFonts w:ascii="Arial" w:hAnsi="Arial" w:cs="Arial"/>
          <w:sz w:val="26"/>
          <w:szCs w:val="26"/>
        </w:rPr>
        <w:t xml:space="preserve"> Protección Ciudadana </w:t>
      </w:r>
      <w:r>
        <w:rPr>
          <w:rFonts w:ascii="Arial" w:hAnsi="Arial" w:cs="Arial"/>
          <w:sz w:val="26"/>
          <w:szCs w:val="26"/>
        </w:rPr>
        <w:t>d</w:t>
      </w:r>
      <w:r w:rsidRPr="00C83C06">
        <w:rPr>
          <w:rFonts w:ascii="Arial" w:hAnsi="Arial" w:cs="Arial"/>
          <w:sz w:val="26"/>
          <w:szCs w:val="26"/>
        </w:rPr>
        <w:t xml:space="preserve">el Municipio </w:t>
      </w:r>
      <w:r>
        <w:rPr>
          <w:rFonts w:ascii="Arial" w:hAnsi="Arial" w:cs="Arial"/>
          <w:sz w:val="26"/>
          <w:szCs w:val="26"/>
        </w:rPr>
        <w:t>d</w:t>
      </w:r>
      <w:r w:rsidRPr="00C83C06">
        <w:rPr>
          <w:rFonts w:ascii="Arial" w:hAnsi="Arial" w:cs="Arial"/>
          <w:sz w:val="26"/>
          <w:szCs w:val="26"/>
        </w:rPr>
        <w:t>e O</w:t>
      </w:r>
      <w:r>
        <w:rPr>
          <w:rFonts w:ascii="Arial" w:hAnsi="Arial" w:cs="Arial"/>
          <w:sz w:val="26"/>
          <w:szCs w:val="26"/>
        </w:rPr>
        <w:t>a</w:t>
      </w:r>
      <w:r w:rsidRPr="00C83C06">
        <w:rPr>
          <w:rFonts w:ascii="Arial" w:hAnsi="Arial" w:cs="Arial"/>
          <w:sz w:val="26"/>
          <w:szCs w:val="26"/>
        </w:rPr>
        <w:t xml:space="preserve">xaca </w:t>
      </w:r>
      <w:r>
        <w:rPr>
          <w:rFonts w:ascii="Arial" w:hAnsi="Arial" w:cs="Arial"/>
          <w:sz w:val="26"/>
          <w:szCs w:val="26"/>
        </w:rPr>
        <w:t>d</w:t>
      </w:r>
      <w:r w:rsidRPr="00C83C06">
        <w:rPr>
          <w:rFonts w:ascii="Arial" w:hAnsi="Arial" w:cs="Arial"/>
          <w:sz w:val="26"/>
          <w:szCs w:val="26"/>
        </w:rPr>
        <w:t>e Juárez, Oaxaca</w:t>
      </w:r>
      <w:r>
        <w:rPr>
          <w:rFonts w:ascii="Arial" w:hAnsi="Arial" w:cs="Arial"/>
          <w:sz w:val="26"/>
          <w:szCs w:val="26"/>
        </w:rPr>
        <w:t xml:space="preserve">, únicamente se concretó a manifestar que </w:t>
      </w:r>
      <w:r w:rsidR="00823240">
        <w:rPr>
          <w:rFonts w:ascii="Arial" w:hAnsi="Arial" w:cs="Arial"/>
          <w:sz w:val="26"/>
          <w:szCs w:val="26"/>
        </w:rPr>
        <w:t>el acto impugnado contiene las circunstancias en que ocurrieron los hechos y en cuanto a la fundamentación se citó el artículo 86, fracción XXI, del Reglamento de Vialidad para el Municipio de Oaxaca de Juárez</w:t>
      </w:r>
      <w:r>
        <w:rPr>
          <w:rFonts w:ascii="Arial" w:hAnsi="Arial" w:cs="Arial"/>
          <w:sz w:val="26"/>
          <w:szCs w:val="26"/>
        </w:rPr>
        <w:t xml:space="preserve">.- - - </w:t>
      </w:r>
      <w:r w:rsidR="00823240">
        <w:rPr>
          <w:rFonts w:ascii="Arial" w:hAnsi="Arial" w:cs="Arial"/>
          <w:sz w:val="26"/>
          <w:szCs w:val="26"/>
        </w:rPr>
        <w:t xml:space="preserve">- - - - - - - - - - - - - - - - - - - - - - - - - - - - - - - - - </w:t>
      </w:r>
    </w:p>
    <w:p w14:paraId="79A3A02A" w14:textId="16EFD784" w:rsidR="00823240" w:rsidRDefault="00CA1223" w:rsidP="00823240">
      <w:pPr>
        <w:spacing w:before="240" w:after="0" w:line="360" w:lineRule="auto"/>
        <w:ind w:firstLine="567"/>
        <w:jc w:val="both"/>
        <w:rPr>
          <w:rFonts w:ascii="Arial" w:hAnsi="Arial" w:cs="Arial"/>
          <w:sz w:val="26"/>
          <w:szCs w:val="26"/>
        </w:rPr>
      </w:pPr>
      <w:r>
        <w:rPr>
          <w:rFonts w:ascii="Arial" w:hAnsi="Arial" w:cs="Arial"/>
          <w:b/>
          <w:sz w:val="26"/>
          <w:szCs w:val="26"/>
        </w:rPr>
        <w:t xml:space="preserve">Análisis. </w:t>
      </w:r>
      <w:bookmarkStart w:id="0" w:name="_Hlk79844449"/>
      <w:r w:rsidR="00823240">
        <w:rPr>
          <w:rFonts w:ascii="Arial" w:hAnsi="Arial" w:cs="Arial"/>
          <w:sz w:val="26"/>
          <w:szCs w:val="26"/>
        </w:rPr>
        <w:t xml:space="preserve">Del análisis al acta de infracción </w:t>
      </w:r>
      <w:r w:rsidR="00B112AD">
        <w:rPr>
          <w:rFonts w:ascii="Arial" w:hAnsi="Arial" w:cs="Arial"/>
          <w:sz w:val="26"/>
          <w:szCs w:val="26"/>
        </w:rPr>
        <w:t xml:space="preserve">de tránsito </w:t>
      </w:r>
      <w:r w:rsidR="00823240">
        <w:rPr>
          <w:rFonts w:ascii="Arial" w:hAnsi="Arial" w:cs="Arial"/>
          <w:sz w:val="26"/>
          <w:szCs w:val="26"/>
        </w:rPr>
        <w:t xml:space="preserve">impugnada </w:t>
      </w:r>
      <w:r w:rsidR="00B112AD">
        <w:rPr>
          <w:rFonts w:ascii="Arial" w:hAnsi="Arial" w:cs="Arial"/>
          <w:sz w:val="26"/>
          <w:szCs w:val="26"/>
        </w:rPr>
        <w:t xml:space="preserve">número </w:t>
      </w:r>
      <w:r w:rsidR="00B357E3">
        <w:rPr>
          <w:b/>
        </w:rPr>
        <w:t>**********</w:t>
      </w:r>
      <w:r w:rsidR="00B112AD">
        <w:rPr>
          <w:rFonts w:ascii="Arial" w:hAnsi="Arial" w:cs="Arial"/>
          <w:sz w:val="26"/>
          <w:szCs w:val="26"/>
        </w:rPr>
        <w:t xml:space="preserve"> </w:t>
      </w:r>
      <w:r w:rsidR="00823240">
        <w:rPr>
          <w:rFonts w:ascii="Arial" w:hAnsi="Arial" w:cs="Arial"/>
          <w:sz w:val="26"/>
          <w:szCs w:val="26"/>
        </w:rPr>
        <w:t xml:space="preserve">de </w:t>
      </w:r>
      <w:r w:rsidR="00B112AD">
        <w:rPr>
          <w:rFonts w:ascii="Arial" w:hAnsi="Arial" w:cs="Arial"/>
          <w:sz w:val="26"/>
          <w:szCs w:val="26"/>
        </w:rPr>
        <w:t xml:space="preserve">diecisiete </w:t>
      </w:r>
      <w:r w:rsidR="00823240">
        <w:rPr>
          <w:rFonts w:ascii="Arial" w:hAnsi="Arial" w:cs="Arial"/>
          <w:sz w:val="26"/>
          <w:szCs w:val="26"/>
        </w:rPr>
        <w:t xml:space="preserve">de noviembre de dos mil veinte, </w:t>
      </w:r>
      <w:r w:rsidR="00531C25">
        <w:rPr>
          <w:rFonts w:ascii="Arial" w:hAnsi="Arial" w:cs="Arial"/>
          <w:sz w:val="26"/>
          <w:szCs w:val="26"/>
        </w:rPr>
        <w:t xml:space="preserve">documental a la que ya se le ha otorgado </w:t>
      </w:r>
      <w:r w:rsidR="00823240">
        <w:rPr>
          <w:rFonts w:ascii="Arial" w:hAnsi="Arial" w:cs="Arial"/>
          <w:sz w:val="26"/>
          <w:szCs w:val="26"/>
        </w:rPr>
        <w:t xml:space="preserve">pleno valor probatorio conforme lo dispuesto por el artículo 203 fracción I de la Ley de Procedimiento y Justicia Administrativa para el Estado de Oaxaca, se obtienen los siguientes datos ahí asentados:- - - - - - - - - - - - - - - - - - - - </w:t>
      </w:r>
    </w:p>
    <w:p w14:paraId="154452BD" w14:textId="7A94842B" w:rsidR="00823240" w:rsidRDefault="00823240" w:rsidP="00823240">
      <w:pPr>
        <w:spacing w:before="240" w:after="0" w:line="360" w:lineRule="auto"/>
        <w:ind w:firstLine="567"/>
        <w:jc w:val="both"/>
        <w:rPr>
          <w:rFonts w:ascii="Arial" w:hAnsi="Arial" w:cs="Arial"/>
          <w:sz w:val="26"/>
          <w:szCs w:val="26"/>
        </w:rPr>
      </w:pPr>
      <w:r>
        <w:rPr>
          <w:rFonts w:ascii="Arial" w:hAnsi="Arial" w:cs="Arial"/>
          <w:sz w:val="26"/>
          <w:szCs w:val="26"/>
        </w:rPr>
        <w:t>Como faltas administrativas contempladas en el Reglamento de Vialidad para el Municipio de Oaxaca de Juárez, Oaxaca, el Policía Vial marcó “</w:t>
      </w:r>
      <w:r>
        <w:rPr>
          <w:rFonts w:ascii="Arial" w:hAnsi="Arial" w:cs="Arial"/>
          <w:i/>
          <w:iCs/>
        </w:rPr>
        <w:t>ESTACIONARSE EN CAJONES PARA PERSONAS CON DISCAPACIDAD ARTÍCULO 86 FRACCIÓN XXI</w:t>
      </w:r>
      <w:r>
        <w:rPr>
          <w:rFonts w:ascii="Arial" w:hAnsi="Arial" w:cs="Arial"/>
          <w:sz w:val="26"/>
          <w:szCs w:val="26"/>
        </w:rPr>
        <w:t>”; en lo correspondiente a la motivación indicó “</w:t>
      </w:r>
      <w:r>
        <w:rPr>
          <w:rFonts w:ascii="Arial" w:hAnsi="Arial" w:cs="Arial"/>
          <w:i/>
          <w:iCs/>
          <w:sz w:val="24"/>
          <w:szCs w:val="24"/>
        </w:rPr>
        <w:t>no cuenta con tarjetón o holograma visible</w:t>
      </w:r>
      <w:r w:rsidR="00C467A5">
        <w:rPr>
          <w:rFonts w:ascii="Arial" w:hAnsi="Arial" w:cs="Arial"/>
          <w:i/>
          <w:iCs/>
          <w:sz w:val="24"/>
          <w:szCs w:val="24"/>
        </w:rPr>
        <w:t xml:space="preserve"> Art</w:t>
      </w:r>
      <w:r w:rsidR="00531C25">
        <w:rPr>
          <w:rFonts w:ascii="Arial" w:hAnsi="Arial" w:cs="Arial"/>
          <w:i/>
          <w:iCs/>
          <w:sz w:val="24"/>
          <w:szCs w:val="24"/>
        </w:rPr>
        <w:t>í</w:t>
      </w:r>
      <w:r w:rsidR="00C467A5">
        <w:rPr>
          <w:rFonts w:ascii="Arial" w:hAnsi="Arial" w:cs="Arial"/>
          <w:i/>
          <w:iCs/>
          <w:sz w:val="24"/>
          <w:szCs w:val="24"/>
        </w:rPr>
        <w:t>culo 86 fracción XXI</w:t>
      </w:r>
      <w:r>
        <w:rPr>
          <w:rFonts w:ascii="Arial" w:hAnsi="Arial" w:cs="Arial"/>
          <w:sz w:val="26"/>
          <w:szCs w:val="26"/>
        </w:rPr>
        <w:t>”; y</w:t>
      </w:r>
      <w:r w:rsidR="00C467A5">
        <w:rPr>
          <w:rFonts w:ascii="Arial" w:hAnsi="Arial" w:cs="Arial"/>
          <w:sz w:val="26"/>
          <w:szCs w:val="26"/>
        </w:rPr>
        <w:t>,</w:t>
      </w:r>
      <w:r>
        <w:rPr>
          <w:rFonts w:ascii="Arial" w:hAnsi="Arial" w:cs="Arial"/>
          <w:sz w:val="26"/>
          <w:szCs w:val="26"/>
        </w:rPr>
        <w:t xml:space="preserve"> en el capítulo de observaciones, indicó “</w:t>
      </w:r>
      <w:r w:rsidR="00C467A5">
        <w:rPr>
          <w:rFonts w:ascii="Arial" w:hAnsi="Arial" w:cs="Arial"/>
          <w:i/>
          <w:sz w:val="24"/>
          <w:szCs w:val="24"/>
        </w:rPr>
        <w:t>se toman fotos al vehículo estacionado en el cajón</w:t>
      </w:r>
      <w:r>
        <w:rPr>
          <w:rFonts w:ascii="Arial" w:hAnsi="Arial" w:cs="Arial"/>
          <w:sz w:val="26"/>
          <w:szCs w:val="26"/>
        </w:rPr>
        <w:t xml:space="preserve">”.- - - - - - - - - - - - - - - - - - - - - - - - - - - - - </w:t>
      </w:r>
    </w:p>
    <w:p w14:paraId="7926CA4A" w14:textId="41F30106" w:rsidR="00823240" w:rsidRDefault="00823240" w:rsidP="00823240">
      <w:pPr>
        <w:spacing w:before="240" w:after="0" w:line="360" w:lineRule="auto"/>
        <w:ind w:firstLine="567"/>
        <w:jc w:val="both"/>
        <w:rPr>
          <w:rFonts w:ascii="Arial" w:hAnsi="Arial" w:cs="Arial"/>
          <w:bCs/>
          <w:sz w:val="26"/>
          <w:szCs w:val="26"/>
        </w:rPr>
      </w:pPr>
      <w:r>
        <w:rPr>
          <w:rFonts w:ascii="Arial" w:hAnsi="Arial" w:cs="Arial"/>
          <w:bCs/>
          <w:sz w:val="26"/>
          <w:szCs w:val="26"/>
        </w:rPr>
        <w:t xml:space="preserve">De lo anteriormente precisado, se </w:t>
      </w:r>
      <w:r w:rsidRPr="00A20C04">
        <w:rPr>
          <w:rFonts w:ascii="Arial" w:hAnsi="Arial" w:cs="Arial"/>
          <w:bCs/>
          <w:sz w:val="26"/>
          <w:szCs w:val="26"/>
        </w:rPr>
        <w:t xml:space="preserve">evidencia </w:t>
      </w:r>
      <w:r>
        <w:rPr>
          <w:rFonts w:ascii="Arial" w:hAnsi="Arial" w:cs="Arial"/>
          <w:bCs/>
          <w:sz w:val="26"/>
          <w:szCs w:val="26"/>
        </w:rPr>
        <w:t xml:space="preserve">que el Policía Vial demandado, al emitir el acta de infracción impugnada, </w:t>
      </w:r>
      <w:r w:rsidRPr="00C467A5">
        <w:rPr>
          <w:rFonts w:ascii="Arial" w:hAnsi="Arial" w:cs="Arial"/>
          <w:b/>
          <w:bCs/>
          <w:sz w:val="26"/>
          <w:szCs w:val="26"/>
        </w:rPr>
        <w:t>fue omiso</w:t>
      </w:r>
      <w:r>
        <w:rPr>
          <w:rFonts w:ascii="Arial" w:hAnsi="Arial" w:cs="Arial"/>
          <w:bCs/>
          <w:sz w:val="26"/>
          <w:szCs w:val="26"/>
        </w:rPr>
        <w:t xml:space="preserve"> en </w:t>
      </w:r>
      <w:r w:rsidRPr="00A20C04">
        <w:rPr>
          <w:rFonts w:ascii="Arial" w:hAnsi="Arial" w:cs="Arial"/>
          <w:bCs/>
          <w:sz w:val="26"/>
          <w:szCs w:val="26"/>
        </w:rPr>
        <w:t>funda</w:t>
      </w:r>
      <w:r>
        <w:rPr>
          <w:rFonts w:ascii="Arial" w:hAnsi="Arial" w:cs="Arial"/>
          <w:bCs/>
          <w:sz w:val="26"/>
          <w:szCs w:val="26"/>
        </w:rPr>
        <w:t xml:space="preserve">r y </w:t>
      </w:r>
      <w:r w:rsidRPr="00A20C04">
        <w:rPr>
          <w:rFonts w:ascii="Arial" w:hAnsi="Arial" w:cs="Arial"/>
          <w:bCs/>
          <w:sz w:val="26"/>
          <w:szCs w:val="26"/>
        </w:rPr>
        <w:t>motiva</w:t>
      </w:r>
      <w:r>
        <w:rPr>
          <w:rFonts w:ascii="Arial" w:hAnsi="Arial" w:cs="Arial"/>
          <w:bCs/>
          <w:sz w:val="26"/>
          <w:szCs w:val="26"/>
        </w:rPr>
        <w:t>r debidamente su actuación;</w:t>
      </w:r>
      <w:r w:rsidRPr="00A20C04">
        <w:rPr>
          <w:rFonts w:ascii="Arial" w:hAnsi="Arial" w:cs="Arial"/>
          <w:bCs/>
          <w:sz w:val="26"/>
          <w:szCs w:val="26"/>
        </w:rPr>
        <w:t xml:space="preserve"> </w:t>
      </w:r>
      <w:r>
        <w:rPr>
          <w:rFonts w:ascii="Arial" w:hAnsi="Arial" w:cs="Arial"/>
          <w:bCs/>
          <w:sz w:val="26"/>
          <w:szCs w:val="26"/>
        </w:rPr>
        <w:t xml:space="preserve">esto es así, porque en lo relacionado con la falta administrativa cometida, señaló como fundamento lo dispuesto por el artículo 86 fracción XXI del Reglamento </w:t>
      </w:r>
      <w:r>
        <w:rPr>
          <w:rFonts w:ascii="Arial" w:hAnsi="Arial" w:cs="Arial"/>
          <w:bCs/>
          <w:sz w:val="26"/>
          <w:szCs w:val="26"/>
        </w:rPr>
        <w:lastRenderedPageBreak/>
        <w:t xml:space="preserve">de Vialidad para el Municipio de Oaxaca de Juárez, Oaxaca; </w:t>
      </w:r>
      <w:r w:rsidR="00C467A5">
        <w:rPr>
          <w:rFonts w:ascii="Arial" w:hAnsi="Arial" w:cs="Arial"/>
          <w:bCs/>
          <w:sz w:val="26"/>
          <w:szCs w:val="26"/>
        </w:rPr>
        <w:t>e</w:t>
      </w:r>
      <w:r>
        <w:rPr>
          <w:rFonts w:ascii="Arial" w:hAnsi="Arial" w:cs="Arial"/>
          <w:bCs/>
          <w:sz w:val="26"/>
          <w:szCs w:val="26"/>
        </w:rPr>
        <w:t xml:space="preserve">l cual disponen:- - - - - - - - - - - - - - - - </w:t>
      </w:r>
      <w:r w:rsidR="00C467A5">
        <w:rPr>
          <w:rFonts w:ascii="Arial" w:hAnsi="Arial" w:cs="Arial"/>
          <w:bCs/>
          <w:sz w:val="26"/>
          <w:szCs w:val="26"/>
        </w:rPr>
        <w:t>- - - - - - - - - - - - - - - - - - - - - - - - - - - - -</w:t>
      </w:r>
    </w:p>
    <w:p w14:paraId="602B6A79" w14:textId="77777777" w:rsidR="00823240" w:rsidRDefault="00823240" w:rsidP="00823240">
      <w:pPr>
        <w:spacing w:before="240" w:after="0" w:line="360" w:lineRule="auto"/>
        <w:ind w:left="1134" w:right="616"/>
        <w:jc w:val="both"/>
        <w:rPr>
          <w:rFonts w:ascii="Arial" w:hAnsi="Arial" w:cs="Arial"/>
          <w:i/>
          <w:sz w:val="24"/>
          <w:szCs w:val="24"/>
        </w:rPr>
      </w:pPr>
      <w:r>
        <w:rPr>
          <w:rFonts w:ascii="Arial" w:hAnsi="Arial" w:cs="Arial"/>
          <w:bCs/>
          <w:sz w:val="26"/>
          <w:szCs w:val="26"/>
        </w:rPr>
        <w:t>“</w:t>
      </w:r>
      <w:r w:rsidRPr="008B0207">
        <w:rPr>
          <w:rFonts w:ascii="Arial" w:hAnsi="Arial" w:cs="Arial"/>
          <w:b/>
          <w:bCs/>
          <w:i/>
          <w:sz w:val="24"/>
          <w:szCs w:val="24"/>
        </w:rPr>
        <w:t>ARTÍCULO 86</w:t>
      </w:r>
      <w:r w:rsidRPr="00B07789">
        <w:rPr>
          <w:rFonts w:ascii="Arial" w:hAnsi="Arial" w:cs="Arial"/>
          <w:i/>
          <w:sz w:val="24"/>
          <w:szCs w:val="24"/>
        </w:rPr>
        <w:t>.</w:t>
      </w:r>
      <w:r>
        <w:rPr>
          <w:rFonts w:ascii="Arial" w:hAnsi="Arial" w:cs="Arial"/>
          <w:i/>
          <w:sz w:val="24"/>
          <w:szCs w:val="24"/>
        </w:rPr>
        <w:t>-</w:t>
      </w:r>
      <w:r w:rsidRPr="00B07789">
        <w:rPr>
          <w:rFonts w:ascii="Arial" w:hAnsi="Arial" w:cs="Arial"/>
          <w:i/>
          <w:sz w:val="24"/>
          <w:szCs w:val="24"/>
        </w:rPr>
        <w:t xml:space="preserve"> </w:t>
      </w:r>
      <w:r>
        <w:rPr>
          <w:rFonts w:ascii="Arial" w:hAnsi="Arial" w:cs="Arial"/>
          <w:i/>
          <w:sz w:val="24"/>
          <w:szCs w:val="24"/>
        </w:rPr>
        <w:t>Queda prohibido el estacionamiento:</w:t>
      </w:r>
    </w:p>
    <w:p w14:paraId="7CA08BE1" w14:textId="77777777" w:rsidR="00823240" w:rsidRDefault="00823240" w:rsidP="00823240">
      <w:pPr>
        <w:spacing w:before="240" w:after="0" w:line="360" w:lineRule="auto"/>
        <w:ind w:left="1134" w:right="616"/>
        <w:jc w:val="both"/>
        <w:rPr>
          <w:rFonts w:ascii="Arial" w:hAnsi="Arial" w:cs="Arial"/>
          <w:i/>
          <w:sz w:val="24"/>
          <w:szCs w:val="24"/>
        </w:rPr>
      </w:pPr>
      <w:r>
        <w:rPr>
          <w:rFonts w:ascii="Arial" w:hAnsi="Arial" w:cs="Arial"/>
          <w:i/>
          <w:sz w:val="24"/>
          <w:szCs w:val="24"/>
        </w:rPr>
        <w:t>…</w:t>
      </w:r>
    </w:p>
    <w:p w14:paraId="36233478" w14:textId="77777777" w:rsidR="00823240" w:rsidRDefault="00823240" w:rsidP="00823240">
      <w:pPr>
        <w:spacing w:before="240" w:after="0" w:line="360" w:lineRule="auto"/>
        <w:ind w:left="1134" w:right="616"/>
        <w:jc w:val="both"/>
        <w:rPr>
          <w:rFonts w:ascii="Arial" w:hAnsi="Arial" w:cs="Arial"/>
          <w:i/>
          <w:sz w:val="24"/>
          <w:szCs w:val="24"/>
        </w:rPr>
      </w:pPr>
      <w:r>
        <w:rPr>
          <w:rFonts w:ascii="Arial" w:hAnsi="Arial" w:cs="Arial"/>
          <w:i/>
          <w:sz w:val="24"/>
          <w:szCs w:val="24"/>
        </w:rPr>
        <w:t>XXXIII. En cajones de estacionamiento exclusivo y especial para personas con discapacidad, a menos que se trate de un vehículo que esté debidamente identificado según lo dispone el presente ordenamiento y que cuente con el permiso vigente.</w:t>
      </w:r>
    </w:p>
    <w:p w14:paraId="7FA0B1A3" w14:textId="77777777" w:rsidR="00823240" w:rsidRDefault="00823240" w:rsidP="00823240">
      <w:pPr>
        <w:spacing w:before="240" w:after="0" w:line="360" w:lineRule="auto"/>
        <w:ind w:left="1134" w:right="616"/>
        <w:jc w:val="both"/>
        <w:rPr>
          <w:rFonts w:ascii="Arial" w:hAnsi="Arial" w:cs="Arial"/>
          <w:bCs/>
          <w:sz w:val="26"/>
          <w:szCs w:val="26"/>
        </w:rPr>
      </w:pPr>
      <w:r>
        <w:rPr>
          <w:rFonts w:ascii="Arial" w:hAnsi="Arial" w:cs="Arial"/>
          <w:i/>
          <w:sz w:val="24"/>
          <w:szCs w:val="24"/>
        </w:rPr>
        <w:t>…</w:t>
      </w:r>
      <w:r w:rsidRPr="00B07789">
        <w:rPr>
          <w:rFonts w:ascii="Arial" w:hAnsi="Arial" w:cs="Arial"/>
          <w:sz w:val="26"/>
          <w:szCs w:val="26"/>
        </w:rPr>
        <w:t>”</w:t>
      </w:r>
    </w:p>
    <w:p w14:paraId="52CBB672" w14:textId="710133A5" w:rsidR="00823240" w:rsidRPr="00A20C04" w:rsidRDefault="00823240" w:rsidP="00823240">
      <w:pPr>
        <w:spacing w:before="240" w:after="0" w:line="360" w:lineRule="auto"/>
        <w:ind w:firstLine="567"/>
        <w:jc w:val="both"/>
        <w:rPr>
          <w:rFonts w:ascii="Arial" w:hAnsi="Arial" w:cs="Arial"/>
          <w:bCs/>
          <w:sz w:val="26"/>
          <w:szCs w:val="26"/>
        </w:rPr>
      </w:pPr>
      <w:r>
        <w:rPr>
          <w:rFonts w:ascii="Arial" w:hAnsi="Arial" w:cs="Arial"/>
          <w:bCs/>
          <w:sz w:val="26"/>
          <w:szCs w:val="26"/>
        </w:rPr>
        <w:t>Ahora del texto del artículo transcrito, se advierte que prevé la prohibición de estacionarse en cajones de estacionamiento exclusivo para personas con discapacidad, salvo que se trate de un vehículo con autorización para ello; de esto se desprende</w:t>
      </w:r>
      <w:r w:rsidR="00531C25">
        <w:rPr>
          <w:rFonts w:ascii="Arial" w:hAnsi="Arial" w:cs="Arial"/>
          <w:bCs/>
          <w:sz w:val="26"/>
          <w:szCs w:val="26"/>
        </w:rPr>
        <w:t xml:space="preserve">, </w:t>
      </w:r>
      <w:r>
        <w:rPr>
          <w:rFonts w:ascii="Arial" w:hAnsi="Arial" w:cs="Arial"/>
          <w:bCs/>
          <w:sz w:val="26"/>
          <w:szCs w:val="26"/>
        </w:rPr>
        <w:t>que si bien la demandada al levantar el acta de infracción, citó un dispositivo legal que consideró fue transgredido por la actora; sin embargo, fue omiso en señalar con precisión, las circunstancias especiales, razones particulares o causas inmediatas que se tuv</w:t>
      </w:r>
      <w:r w:rsidR="00531C25">
        <w:rPr>
          <w:rFonts w:ascii="Arial" w:hAnsi="Arial" w:cs="Arial"/>
          <w:bCs/>
          <w:sz w:val="26"/>
          <w:szCs w:val="26"/>
        </w:rPr>
        <w:t>o</w:t>
      </w:r>
      <w:r>
        <w:rPr>
          <w:rFonts w:ascii="Arial" w:hAnsi="Arial" w:cs="Arial"/>
          <w:bCs/>
          <w:sz w:val="26"/>
          <w:szCs w:val="26"/>
        </w:rPr>
        <w:t xml:space="preserve"> en consideración para la emisión del acto; esto es, omitió exponer de manera detallada y circunstanciada, cómo es que consideró y se percató que la infractora se encontraba estacionada en un cajón de estacionamiento exclusivo y especial para personas con discapacidad, esto es, sí existía algún señalamiento que específicamente así lo estableciera y de ser así, indicara de forma textual la indicación y los términos en que se encontraba el señalamiento, pues no es suficiente que haya manifestado en </w:t>
      </w:r>
      <w:r w:rsidR="00C467A5">
        <w:rPr>
          <w:rFonts w:ascii="Arial" w:hAnsi="Arial" w:cs="Arial"/>
          <w:bCs/>
          <w:sz w:val="26"/>
          <w:szCs w:val="26"/>
        </w:rPr>
        <w:t>el capítulo de motivación que no contaba con tarjetón o holograma visible</w:t>
      </w:r>
      <w:r>
        <w:rPr>
          <w:rFonts w:ascii="Arial" w:hAnsi="Arial" w:cs="Arial"/>
          <w:bCs/>
          <w:sz w:val="26"/>
          <w:szCs w:val="26"/>
        </w:rPr>
        <w:t xml:space="preserve">, puesto que no específica, a que se refiere con </w:t>
      </w:r>
      <w:r w:rsidR="00C467A5">
        <w:rPr>
          <w:rFonts w:ascii="Arial" w:hAnsi="Arial" w:cs="Arial"/>
          <w:bCs/>
          <w:sz w:val="26"/>
          <w:szCs w:val="26"/>
        </w:rPr>
        <w:t>tarjetón o holograma, ni si además estos fueron requeridos</w:t>
      </w:r>
      <w:r>
        <w:rPr>
          <w:rFonts w:ascii="Arial" w:hAnsi="Arial" w:cs="Arial"/>
          <w:bCs/>
          <w:sz w:val="26"/>
          <w:szCs w:val="26"/>
        </w:rPr>
        <w:t>; también fue omisa en exponer, como es que se percató de que el vehículo no contaba con el permiso para estacionarse en su caso en un ca</w:t>
      </w:r>
      <w:r w:rsidR="00C467A5">
        <w:rPr>
          <w:rFonts w:ascii="Arial" w:hAnsi="Arial" w:cs="Arial"/>
          <w:bCs/>
          <w:sz w:val="26"/>
          <w:szCs w:val="26"/>
        </w:rPr>
        <w:t>jón para discapacitados</w:t>
      </w:r>
      <w:r>
        <w:rPr>
          <w:rFonts w:ascii="Arial" w:hAnsi="Arial" w:cs="Arial"/>
          <w:bCs/>
          <w:sz w:val="26"/>
          <w:szCs w:val="26"/>
        </w:rPr>
        <w:t>; supuestos previstos por el artículo que citó en el apartado de faltas administrativas</w:t>
      </w:r>
      <w:r w:rsidRPr="00A20C04">
        <w:rPr>
          <w:rFonts w:ascii="Arial" w:hAnsi="Arial" w:cs="Arial"/>
          <w:bCs/>
          <w:sz w:val="26"/>
          <w:szCs w:val="26"/>
        </w:rPr>
        <w:t>.</w:t>
      </w:r>
      <w:r>
        <w:rPr>
          <w:rFonts w:ascii="Arial" w:hAnsi="Arial" w:cs="Arial"/>
          <w:bCs/>
          <w:sz w:val="26"/>
          <w:szCs w:val="26"/>
        </w:rPr>
        <w:t xml:space="preserve">- - -- - - - - - - - - - - - - - - - - - - - - - - - - - - - - - - - - - - - - - </w:t>
      </w:r>
    </w:p>
    <w:p w14:paraId="6C23138B" w14:textId="1D31D899" w:rsidR="00823240" w:rsidRDefault="00823240" w:rsidP="00823240">
      <w:pPr>
        <w:spacing w:before="240" w:after="0" w:line="360" w:lineRule="auto"/>
        <w:ind w:firstLine="709"/>
        <w:jc w:val="both"/>
        <w:rPr>
          <w:rFonts w:ascii="Arial" w:hAnsi="Arial" w:cs="Arial"/>
          <w:bCs/>
          <w:sz w:val="26"/>
          <w:szCs w:val="26"/>
        </w:rPr>
      </w:pPr>
      <w:r>
        <w:rPr>
          <w:rFonts w:ascii="Arial" w:hAnsi="Arial" w:cs="Arial"/>
          <w:bCs/>
          <w:sz w:val="26"/>
          <w:szCs w:val="26"/>
        </w:rPr>
        <w:t xml:space="preserve">De ahí que </w:t>
      </w:r>
      <w:r w:rsidRPr="00E95507">
        <w:rPr>
          <w:rFonts w:ascii="Arial" w:hAnsi="Arial" w:cs="Arial"/>
          <w:bCs/>
          <w:sz w:val="26"/>
          <w:szCs w:val="26"/>
        </w:rPr>
        <w:t xml:space="preserve">el acta de infracción de tránsito </w:t>
      </w:r>
      <w:r w:rsidR="00531C25">
        <w:rPr>
          <w:rFonts w:ascii="Arial" w:hAnsi="Arial" w:cs="Arial"/>
          <w:bCs/>
          <w:sz w:val="26"/>
          <w:szCs w:val="26"/>
        </w:rPr>
        <w:t>folio número</w:t>
      </w:r>
      <w:r w:rsidRPr="00E95507">
        <w:rPr>
          <w:rFonts w:ascii="Arial" w:hAnsi="Arial" w:cs="Arial"/>
          <w:bCs/>
          <w:sz w:val="26"/>
          <w:szCs w:val="26"/>
        </w:rPr>
        <w:t xml:space="preserve"> </w:t>
      </w:r>
      <w:bookmarkStart w:id="1" w:name="_GoBack"/>
      <w:r w:rsidR="00B357E3">
        <w:rPr>
          <w:rFonts w:ascii="Arial" w:hAnsi="Arial" w:cs="Arial"/>
          <w:bCs/>
          <w:sz w:val="26"/>
          <w:szCs w:val="26"/>
        </w:rPr>
        <w:t>**********</w:t>
      </w:r>
      <w:bookmarkEnd w:id="1"/>
      <w:r w:rsidR="00531C25">
        <w:rPr>
          <w:rFonts w:ascii="Arial" w:hAnsi="Arial" w:cs="Arial"/>
          <w:bCs/>
          <w:sz w:val="26"/>
          <w:szCs w:val="26"/>
        </w:rPr>
        <w:t xml:space="preserve"> </w:t>
      </w:r>
      <w:r w:rsidRPr="00E95507">
        <w:rPr>
          <w:rFonts w:ascii="Arial" w:hAnsi="Arial" w:cs="Arial"/>
          <w:bCs/>
          <w:sz w:val="26"/>
          <w:szCs w:val="26"/>
        </w:rPr>
        <w:t xml:space="preserve">de </w:t>
      </w:r>
      <w:r w:rsidR="00531C25">
        <w:rPr>
          <w:rFonts w:ascii="Arial" w:hAnsi="Arial" w:cs="Arial"/>
          <w:bCs/>
          <w:sz w:val="26"/>
          <w:szCs w:val="26"/>
        </w:rPr>
        <w:t xml:space="preserve">diecisiete </w:t>
      </w:r>
      <w:r w:rsidR="00C467A5">
        <w:rPr>
          <w:rFonts w:ascii="Arial" w:hAnsi="Arial" w:cs="Arial"/>
          <w:bCs/>
          <w:sz w:val="26"/>
          <w:szCs w:val="26"/>
        </w:rPr>
        <w:t xml:space="preserve">de noviembre </w:t>
      </w:r>
      <w:r>
        <w:rPr>
          <w:rFonts w:ascii="Arial" w:hAnsi="Arial" w:cs="Arial"/>
          <w:bCs/>
          <w:sz w:val="26"/>
          <w:szCs w:val="26"/>
        </w:rPr>
        <w:t>de dos mil veinte</w:t>
      </w:r>
      <w:r w:rsidRPr="00E95507">
        <w:rPr>
          <w:rFonts w:ascii="Arial" w:hAnsi="Arial" w:cs="Arial"/>
          <w:bCs/>
          <w:sz w:val="26"/>
          <w:szCs w:val="26"/>
        </w:rPr>
        <w:t>, incumpl</w:t>
      </w:r>
      <w:r>
        <w:rPr>
          <w:rFonts w:ascii="Arial" w:hAnsi="Arial" w:cs="Arial"/>
          <w:bCs/>
          <w:sz w:val="26"/>
          <w:szCs w:val="26"/>
        </w:rPr>
        <w:t>a</w:t>
      </w:r>
      <w:r w:rsidRPr="00E95507">
        <w:rPr>
          <w:rFonts w:ascii="Arial" w:hAnsi="Arial" w:cs="Arial"/>
          <w:bCs/>
          <w:sz w:val="26"/>
          <w:szCs w:val="26"/>
        </w:rPr>
        <w:t xml:space="preserve"> con lo estatuido </w:t>
      </w:r>
      <w:r w:rsidRPr="00E95507">
        <w:rPr>
          <w:rFonts w:ascii="Arial" w:hAnsi="Arial" w:cs="Arial"/>
          <w:bCs/>
          <w:sz w:val="26"/>
          <w:szCs w:val="26"/>
        </w:rPr>
        <w:lastRenderedPageBreak/>
        <w:t xml:space="preserve">por el artículo 17 fracción V de la Ley de Procedimiento y Justicia Administrativa para el Estado de Oaxaca, </w:t>
      </w:r>
      <w:r>
        <w:rPr>
          <w:rFonts w:ascii="Arial" w:hAnsi="Arial" w:cs="Arial"/>
          <w:bCs/>
          <w:sz w:val="26"/>
          <w:szCs w:val="26"/>
        </w:rPr>
        <w:t xml:space="preserve">el cual dispone:- - - - - - - - - - </w:t>
      </w:r>
    </w:p>
    <w:p w14:paraId="18B1BD6D" w14:textId="77777777" w:rsidR="00823240" w:rsidRPr="002E74A9" w:rsidRDefault="00823240" w:rsidP="00823240">
      <w:pPr>
        <w:spacing w:before="240" w:after="0" w:line="360" w:lineRule="auto"/>
        <w:ind w:left="1134" w:right="616"/>
        <w:jc w:val="both"/>
        <w:rPr>
          <w:rFonts w:ascii="Arial" w:hAnsi="Arial" w:cs="Arial"/>
          <w:i/>
          <w:iCs/>
          <w:sz w:val="24"/>
          <w:szCs w:val="24"/>
        </w:rPr>
      </w:pPr>
      <w:r w:rsidRPr="002E74A9">
        <w:rPr>
          <w:rFonts w:ascii="Arial" w:hAnsi="Arial" w:cs="Arial"/>
          <w:bCs/>
          <w:sz w:val="24"/>
          <w:szCs w:val="24"/>
        </w:rPr>
        <w:t>“</w:t>
      </w:r>
      <w:r w:rsidRPr="002E74A9">
        <w:rPr>
          <w:rFonts w:ascii="Arial" w:hAnsi="Arial" w:cs="Arial"/>
          <w:b/>
          <w:i/>
          <w:iCs/>
          <w:sz w:val="24"/>
          <w:szCs w:val="24"/>
        </w:rPr>
        <w:t xml:space="preserve">ARTÍCULO 17.- </w:t>
      </w:r>
      <w:r w:rsidRPr="002E74A9">
        <w:rPr>
          <w:rFonts w:ascii="Arial" w:hAnsi="Arial" w:cs="Arial"/>
          <w:i/>
          <w:iCs/>
          <w:sz w:val="24"/>
          <w:szCs w:val="24"/>
        </w:rPr>
        <w:t>Son elementos y requisitos de validez del acto administrativo:</w:t>
      </w:r>
    </w:p>
    <w:p w14:paraId="75BCB0DF" w14:textId="77777777" w:rsidR="00823240" w:rsidRPr="002E74A9" w:rsidRDefault="00823240" w:rsidP="00823240">
      <w:pPr>
        <w:spacing w:before="240" w:after="0" w:line="360" w:lineRule="auto"/>
        <w:ind w:left="1134"/>
        <w:jc w:val="both"/>
        <w:rPr>
          <w:rFonts w:ascii="Arial" w:hAnsi="Arial" w:cs="Arial"/>
          <w:i/>
          <w:iCs/>
          <w:sz w:val="24"/>
          <w:szCs w:val="24"/>
        </w:rPr>
      </w:pPr>
      <w:r w:rsidRPr="002E74A9">
        <w:rPr>
          <w:rFonts w:ascii="Arial" w:hAnsi="Arial" w:cs="Arial"/>
          <w:i/>
          <w:iCs/>
          <w:sz w:val="24"/>
          <w:szCs w:val="24"/>
        </w:rPr>
        <w:t>…</w:t>
      </w:r>
    </w:p>
    <w:p w14:paraId="62DA56A4" w14:textId="77777777" w:rsidR="00823240" w:rsidRPr="002E74A9" w:rsidRDefault="00823240" w:rsidP="00823240">
      <w:pPr>
        <w:spacing w:before="240" w:after="0" w:line="360" w:lineRule="auto"/>
        <w:ind w:left="1134"/>
        <w:jc w:val="both"/>
        <w:rPr>
          <w:rFonts w:ascii="Arial" w:hAnsi="Arial" w:cs="Arial"/>
          <w:i/>
          <w:iCs/>
          <w:sz w:val="24"/>
          <w:szCs w:val="24"/>
        </w:rPr>
      </w:pPr>
      <w:r w:rsidRPr="002E74A9">
        <w:rPr>
          <w:rFonts w:ascii="Arial" w:hAnsi="Arial" w:cs="Arial"/>
          <w:i/>
          <w:iCs/>
          <w:sz w:val="24"/>
          <w:szCs w:val="24"/>
        </w:rPr>
        <w:t>V. Estar fundado y motivado;</w:t>
      </w:r>
    </w:p>
    <w:p w14:paraId="6D3AC6B0" w14:textId="77777777" w:rsidR="00823240" w:rsidRPr="002E74A9" w:rsidRDefault="00823240" w:rsidP="00823240">
      <w:pPr>
        <w:spacing w:before="240" w:after="0" w:line="360" w:lineRule="auto"/>
        <w:ind w:left="1134"/>
        <w:jc w:val="both"/>
        <w:rPr>
          <w:rFonts w:ascii="Arial" w:hAnsi="Arial" w:cs="Arial"/>
          <w:bCs/>
          <w:sz w:val="24"/>
          <w:szCs w:val="24"/>
        </w:rPr>
      </w:pPr>
      <w:r w:rsidRPr="002E74A9">
        <w:rPr>
          <w:rFonts w:ascii="Arial" w:hAnsi="Arial" w:cs="Arial"/>
          <w:i/>
          <w:iCs/>
          <w:sz w:val="24"/>
          <w:szCs w:val="24"/>
        </w:rPr>
        <w:t xml:space="preserve">   …</w:t>
      </w:r>
      <w:r w:rsidRPr="002E74A9">
        <w:rPr>
          <w:rFonts w:ascii="Arial" w:hAnsi="Arial" w:cs="Arial"/>
          <w:sz w:val="24"/>
          <w:szCs w:val="24"/>
        </w:rPr>
        <w:t>”</w:t>
      </w:r>
    </w:p>
    <w:p w14:paraId="02E54A79" w14:textId="7567AF48" w:rsidR="00823240" w:rsidRPr="00E95507" w:rsidRDefault="00823240" w:rsidP="00823240">
      <w:pPr>
        <w:spacing w:before="240" w:after="0" w:line="360" w:lineRule="auto"/>
        <w:ind w:firstLine="709"/>
        <w:jc w:val="both"/>
        <w:rPr>
          <w:rFonts w:ascii="Arial" w:hAnsi="Arial" w:cs="Arial"/>
          <w:bCs/>
          <w:sz w:val="26"/>
          <w:szCs w:val="26"/>
        </w:rPr>
      </w:pPr>
      <w:r>
        <w:rPr>
          <w:rFonts w:ascii="Arial" w:hAnsi="Arial" w:cs="Arial"/>
          <w:bCs/>
          <w:sz w:val="26"/>
          <w:szCs w:val="26"/>
        </w:rPr>
        <w:t>P</w:t>
      </w:r>
      <w:r w:rsidRPr="00E95507">
        <w:rPr>
          <w:rFonts w:ascii="Arial" w:hAnsi="Arial" w:cs="Arial"/>
          <w:bCs/>
          <w:sz w:val="26"/>
          <w:szCs w:val="26"/>
        </w:rPr>
        <w:t xml:space="preserve">orque </w:t>
      </w:r>
      <w:r w:rsidRPr="00EA31A7">
        <w:rPr>
          <w:rFonts w:ascii="Arial" w:hAnsi="Arial" w:cs="Arial"/>
          <w:bCs/>
          <w:sz w:val="26"/>
          <w:szCs w:val="26"/>
        </w:rPr>
        <w:t xml:space="preserve">es insuficiente que </w:t>
      </w:r>
      <w:r>
        <w:rPr>
          <w:rFonts w:ascii="Arial" w:hAnsi="Arial" w:cs="Arial"/>
          <w:bCs/>
          <w:sz w:val="26"/>
          <w:szCs w:val="26"/>
        </w:rPr>
        <w:t xml:space="preserve">la demandada únicamente citará el precepto legal que consideró violentado; pues </w:t>
      </w:r>
      <w:r w:rsidRPr="00EA31A7">
        <w:rPr>
          <w:rFonts w:ascii="Arial" w:hAnsi="Arial" w:cs="Arial"/>
          <w:bCs/>
          <w:sz w:val="26"/>
          <w:szCs w:val="26"/>
        </w:rPr>
        <w:t>para cumplir con una deb</w:t>
      </w:r>
      <w:r>
        <w:rPr>
          <w:rFonts w:ascii="Arial" w:hAnsi="Arial" w:cs="Arial"/>
          <w:bCs/>
          <w:sz w:val="26"/>
          <w:szCs w:val="26"/>
        </w:rPr>
        <w:t xml:space="preserve">ida fundamentación y motivación, </w:t>
      </w:r>
      <w:r w:rsidRPr="00EA31A7">
        <w:rPr>
          <w:rFonts w:ascii="Arial" w:hAnsi="Arial" w:cs="Arial"/>
          <w:bCs/>
          <w:sz w:val="26"/>
          <w:szCs w:val="26"/>
        </w:rPr>
        <w:t>debía además,</w:t>
      </w:r>
      <w:r w:rsidRPr="00E95507">
        <w:rPr>
          <w:rFonts w:ascii="Arial" w:hAnsi="Arial" w:cs="Arial"/>
          <w:bCs/>
          <w:sz w:val="26"/>
          <w:szCs w:val="26"/>
        </w:rPr>
        <w:t xml:space="preserve"> referir de manera clara y circunstancia</w:t>
      </w:r>
      <w:r>
        <w:rPr>
          <w:rFonts w:ascii="Arial" w:hAnsi="Arial" w:cs="Arial"/>
          <w:bCs/>
          <w:sz w:val="26"/>
          <w:szCs w:val="26"/>
        </w:rPr>
        <w:t>da,</w:t>
      </w:r>
      <w:r w:rsidRPr="00E95507">
        <w:rPr>
          <w:rFonts w:ascii="Arial" w:hAnsi="Arial" w:cs="Arial"/>
          <w:bCs/>
          <w:sz w:val="26"/>
          <w:szCs w:val="26"/>
        </w:rPr>
        <w:t xml:space="preserve"> la razón por la que determinó levantar el acta de infracción e imponer la multa; esto es, </w:t>
      </w:r>
      <w:r>
        <w:rPr>
          <w:rFonts w:ascii="Arial" w:hAnsi="Arial" w:cs="Arial"/>
          <w:bCs/>
          <w:sz w:val="26"/>
          <w:szCs w:val="26"/>
        </w:rPr>
        <w:t xml:space="preserve">como ya se dijo en líneas que anteceden; </w:t>
      </w:r>
      <w:r w:rsidRPr="00E95507">
        <w:rPr>
          <w:rFonts w:ascii="Arial" w:hAnsi="Arial" w:cs="Arial"/>
          <w:bCs/>
          <w:sz w:val="26"/>
          <w:szCs w:val="26"/>
        </w:rPr>
        <w:t xml:space="preserve">explicar las razones especiales, circunstancias específicas o causas particulares que </w:t>
      </w:r>
      <w:r>
        <w:rPr>
          <w:rFonts w:ascii="Arial" w:hAnsi="Arial" w:cs="Arial"/>
          <w:bCs/>
          <w:sz w:val="26"/>
          <w:szCs w:val="26"/>
        </w:rPr>
        <w:t xml:space="preserve">la </w:t>
      </w:r>
      <w:r w:rsidRPr="00E95507">
        <w:rPr>
          <w:rFonts w:ascii="Arial" w:hAnsi="Arial" w:cs="Arial"/>
          <w:bCs/>
          <w:sz w:val="26"/>
          <w:szCs w:val="26"/>
        </w:rPr>
        <w:t>llevaron a determinar la conducta violatoria, así como adecuar tales argumentos a los preceptos legales que citó, para así cumplir con los requisitos previstos en el artículo recién invocado.</w:t>
      </w:r>
      <w:r>
        <w:rPr>
          <w:rFonts w:ascii="Arial" w:hAnsi="Arial" w:cs="Arial"/>
          <w:bCs/>
          <w:sz w:val="26"/>
          <w:szCs w:val="26"/>
        </w:rPr>
        <w:t>- - - - - - - - - - - - -</w:t>
      </w:r>
      <w:r w:rsidR="00C467A5">
        <w:rPr>
          <w:rFonts w:ascii="Arial" w:hAnsi="Arial" w:cs="Arial"/>
          <w:bCs/>
          <w:sz w:val="26"/>
          <w:szCs w:val="26"/>
        </w:rPr>
        <w:t xml:space="preserve"> - - - - - - - - - - - - - - - - - - - - - - - - - - - </w:t>
      </w:r>
    </w:p>
    <w:p w14:paraId="3166B33D" w14:textId="25BC4502" w:rsidR="00823240" w:rsidRPr="00287FEE" w:rsidRDefault="00823240" w:rsidP="00823240">
      <w:pPr>
        <w:spacing w:before="240" w:after="0" w:line="360" w:lineRule="auto"/>
        <w:ind w:firstLine="709"/>
        <w:jc w:val="both"/>
        <w:rPr>
          <w:rFonts w:ascii="Arial" w:hAnsi="Arial" w:cs="Arial"/>
          <w:sz w:val="26"/>
          <w:szCs w:val="26"/>
        </w:rPr>
      </w:pPr>
      <w:r>
        <w:rPr>
          <w:rFonts w:ascii="Arial" w:hAnsi="Arial" w:cs="Arial"/>
          <w:bCs/>
          <w:sz w:val="26"/>
          <w:szCs w:val="26"/>
        </w:rPr>
        <w:t xml:space="preserve">Sirve de apoyo a lo anteriormente determinado </w:t>
      </w:r>
      <w:r w:rsidRPr="00287FEE">
        <w:rPr>
          <w:rFonts w:ascii="Arial" w:hAnsi="Arial" w:cs="Arial"/>
          <w:bCs/>
          <w:sz w:val="26"/>
          <w:szCs w:val="26"/>
        </w:rPr>
        <w:t>la</w:t>
      </w:r>
      <w:r>
        <w:rPr>
          <w:rFonts w:ascii="Arial" w:hAnsi="Arial" w:cs="Arial"/>
          <w:bCs/>
          <w:sz w:val="26"/>
          <w:szCs w:val="26"/>
        </w:rPr>
        <w:t>s</w:t>
      </w:r>
      <w:r w:rsidRPr="00287FEE">
        <w:rPr>
          <w:rFonts w:ascii="Arial" w:hAnsi="Arial" w:cs="Arial"/>
          <w:bCs/>
          <w:sz w:val="26"/>
          <w:szCs w:val="26"/>
        </w:rPr>
        <w:t xml:space="preserve"> jurisprudencia</w:t>
      </w:r>
      <w:r>
        <w:rPr>
          <w:rFonts w:ascii="Arial" w:hAnsi="Arial" w:cs="Arial"/>
          <w:bCs/>
          <w:sz w:val="26"/>
          <w:szCs w:val="26"/>
        </w:rPr>
        <w:t>s</w:t>
      </w:r>
      <w:r w:rsidRPr="00287FEE">
        <w:rPr>
          <w:rFonts w:ascii="Arial" w:hAnsi="Arial" w:cs="Arial"/>
          <w:bCs/>
          <w:sz w:val="26"/>
          <w:szCs w:val="26"/>
        </w:rPr>
        <w:t xml:space="preserve"> </w:t>
      </w:r>
      <w:r>
        <w:rPr>
          <w:rFonts w:ascii="Arial" w:hAnsi="Arial" w:cs="Arial"/>
          <w:sz w:val="26"/>
          <w:szCs w:val="26"/>
        </w:rPr>
        <w:t>emitidas por el</w:t>
      </w:r>
      <w:r w:rsidRPr="00287FEE">
        <w:rPr>
          <w:rFonts w:ascii="Arial" w:hAnsi="Arial" w:cs="Arial"/>
          <w:sz w:val="26"/>
          <w:szCs w:val="26"/>
        </w:rPr>
        <w:t xml:space="preserve"> Segundo Tribunal</w:t>
      </w:r>
      <w:r>
        <w:rPr>
          <w:rFonts w:ascii="Arial" w:hAnsi="Arial" w:cs="Arial"/>
          <w:sz w:val="26"/>
          <w:szCs w:val="26"/>
        </w:rPr>
        <w:t xml:space="preserve"> Colegiado del Quinto Circuito y Sexto Tribunal Colegiado en Materia Civil del Primer Circuito, publicadas en </w:t>
      </w:r>
      <w:r w:rsidRPr="00287FEE">
        <w:rPr>
          <w:rFonts w:ascii="Arial" w:hAnsi="Arial" w:cs="Arial"/>
          <w:sz w:val="26"/>
          <w:szCs w:val="26"/>
        </w:rPr>
        <w:t>la Gaceta del Semanario Judicial de la Federación</w:t>
      </w:r>
      <w:r>
        <w:rPr>
          <w:rFonts w:ascii="Arial" w:hAnsi="Arial" w:cs="Arial"/>
          <w:sz w:val="26"/>
          <w:szCs w:val="26"/>
        </w:rPr>
        <w:t>, en las O</w:t>
      </w:r>
      <w:r w:rsidRPr="00287FEE">
        <w:rPr>
          <w:rFonts w:ascii="Arial" w:hAnsi="Arial" w:cs="Arial"/>
          <w:sz w:val="26"/>
          <w:szCs w:val="26"/>
        </w:rPr>
        <w:t xml:space="preserve">ctava </w:t>
      </w:r>
      <w:r>
        <w:rPr>
          <w:rFonts w:ascii="Arial" w:hAnsi="Arial" w:cs="Arial"/>
          <w:sz w:val="26"/>
          <w:szCs w:val="26"/>
        </w:rPr>
        <w:t>y Novena É</w:t>
      </w:r>
      <w:r w:rsidRPr="00287FEE">
        <w:rPr>
          <w:rFonts w:ascii="Arial" w:hAnsi="Arial" w:cs="Arial"/>
          <w:sz w:val="26"/>
          <w:szCs w:val="26"/>
        </w:rPr>
        <w:t>poca</w:t>
      </w:r>
      <w:r>
        <w:rPr>
          <w:rFonts w:ascii="Arial" w:hAnsi="Arial" w:cs="Arial"/>
          <w:sz w:val="26"/>
          <w:szCs w:val="26"/>
        </w:rPr>
        <w:t>s</w:t>
      </w:r>
      <w:r w:rsidRPr="00287FEE">
        <w:rPr>
          <w:rFonts w:ascii="Arial" w:hAnsi="Arial" w:cs="Arial"/>
          <w:sz w:val="26"/>
          <w:szCs w:val="26"/>
        </w:rPr>
        <w:t xml:space="preserve">, </w:t>
      </w:r>
      <w:r>
        <w:rPr>
          <w:rFonts w:ascii="Arial" w:hAnsi="Arial" w:cs="Arial"/>
          <w:sz w:val="26"/>
          <w:szCs w:val="26"/>
        </w:rPr>
        <w:t xml:space="preserve">en las páginas 49 y 2127, la primera en el </w:t>
      </w:r>
      <w:r w:rsidRPr="00287FEE">
        <w:rPr>
          <w:rFonts w:ascii="Arial" w:hAnsi="Arial" w:cs="Arial"/>
          <w:sz w:val="26"/>
          <w:szCs w:val="26"/>
        </w:rPr>
        <w:t xml:space="preserve">número 54 de junio de 1992, y </w:t>
      </w:r>
      <w:r>
        <w:rPr>
          <w:rFonts w:ascii="Arial" w:hAnsi="Arial" w:cs="Arial"/>
          <w:sz w:val="26"/>
          <w:szCs w:val="26"/>
        </w:rPr>
        <w:t>la segunda en el Tomo XXV de enero de 2007, de</w:t>
      </w:r>
      <w:r>
        <w:rPr>
          <w:rFonts w:ascii="Arial" w:hAnsi="Arial" w:cs="Arial"/>
          <w:sz w:val="24"/>
          <w:szCs w:val="24"/>
        </w:rPr>
        <w:t xml:space="preserve"> </w:t>
      </w:r>
      <w:r w:rsidRPr="00287FEE">
        <w:rPr>
          <w:rFonts w:ascii="Arial" w:hAnsi="Arial" w:cs="Arial"/>
          <w:sz w:val="26"/>
          <w:szCs w:val="26"/>
        </w:rPr>
        <w:t>rubro y texto siguientes:</w:t>
      </w:r>
      <w:r>
        <w:rPr>
          <w:rFonts w:ascii="Arial" w:hAnsi="Arial" w:cs="Arial"/>
          <w:sz w:val="26"/>
          <w:szCs w:val="26"/>
        </w:rPr>
        <w:t xml:space="preserve">- - - - - - - - - - - - - - - - - - - - - - - - - - </w:t>
      </w:r>
    </w:p>
    <w:p w14:paraId="4BF6F63E" w14:textId="77777777" w:rsidR="00823240" w:rsidRPr="00287FEE" w:rsidRDefault="00823240" w:rsidP="00823240">
      <w:pPr>
        <w:spacing w:before="240" w:after="0" w:line="360" w:lineRule="auto"/>
        <w:ind w:left="851" w:right="616"/>
        <w:jc w:val="both"/>
        <w:rPr>
          <w:rFonts w:ascii="Arial" w:hAnsi="Arial" w:cs="Arial"/>
          <w:i/>
          <w:sz w:val="24"/>
          <w:szCs w:val="24"/>
        </w:rPr>
      </w:pPr>
      <w:r w:rsidRPr="00287FEE">
        <w:rPr>
          <w:rFonts w:ascii="Arial" w:hAnsi="Arial" w:cs="Arial"/>
          <w:i/>
          <w:sz w:val="26"/>
          <w:szCs w:val="26"/>
        </w:rPr>
        <w:t>“</w:t>
      </w:r>
      <w:r>
        <w:rPr>
          <w:rFonts w:ascii="Arial" w:hAnsi="Arial" w:cs="Arial"/>
          <w:b/>
          <w:i/>
          <w:sz w:val="24"/>
          <w:szCs w:val="24"/>
        </w:rPr>
        <w:t>FUNDAMENTACIÓ</w:t>
      </w:r>
      <w:r w:rsidRPr="00287FEE">
        <w:rPr>
          <w:rFonts w:ascii="Arial" w:hAnsi="Arial" w:cs="Arial"/>
          <w:b/>
          <w:i/>
          <w:sz w:val="24"/>
          <w:szCs w:val="24"/>
        </w:rPr>
        <w:t>N Y MOTIVACI</w:t>
      </w:r>
      <w:r>
        <w:rPr>
          <w:rFonts w:ascii="Arial" w:hAnsi="Arial" w:cs="Arial"/>
          <w:b/>
          <w:i/>
          <w:sz w:val="24"/>
          <w:szCs w:val="24"/>
        </w:rPr>
        <w:t>Ó</w:t>
      </w:r>
      <w:r w:rsidRPr="00287FEE">
        <w:rPr>
          <w:rFonts w:ascii="Arial" w:hAnsi="Arial" w:cs="Arial"/>
          <w:b/>
          <w:i/>
          <w:sz w:val="24"/>
          <w:szCs w:val="24"/>
        </w:rPr>
        <w:t>N</w:t>
      </w:r>
      <w:r w:rsidRPr="00287FEE">
        <w:rPr>
          <w:rFonts w:ascii="Arial" w:hAnsi="Arial" w:cs="Arial"/>
          <w:i/>
          <w:sz w:val="24"/>
          <w:szCs w:val="24"/>
        </w:rPr>
        <w:t xml:space="preserve">. De acuerdo con el artículo 16 de la Constitución Federal, todo acto de autoridad debe estar adecuada y suficientemente fundado y motivado, entendiéndose por lo primero que ha de expresar con precisión el precepto legal aplicable al caso y, por lo segundo, que también deben señalarse, con precisión, las circunstancias especiales, razones particulares o causas inmediatas que se hayan tenido en consideración para la emisión del acto; siendo necesario, además, que exista adecuación entre los motivos aducidos y las </w:t>
      </w:r>
      <w:r w:rsidRPr="00287FEE">
        <w:rPr>
          <w:rFonts w:ascii="Arial" w:hAnsi="Arial" w:cs="Arial"/>
          <w:i/>
          <w:sz w:val="24"/>
          <w:szCs w:val="24"/>
        </w:rPr>
        <w:lastRenderedPageBreak/>
        <w:t>normas aplicables, es decir, que en el caso concreto se configuren las hipótesis normativas.”</w:t>
      </w:r>
    </w:p>
    <w:p w14:paraId="5C517327" w14:textId="77777777" w:rsidR="00823240" w:rsidRPr="00475A7E" w:rsidRDefault="00823240" w:rsidP="00823240">
      <w:pPr>
        <w:spacing w:before="240" w:after="0" w:line="360" w:lineRule="auto"/>
        <w:ind w:left="851" w:right="618"/>
        <w:jc w:val="both"/>
        <w:rPr>
          <w:rFonts w:ascii="Arial" w:hAnsi="Arial" w:cs="Arial"/>
          <w:i/>
        </w:rPr>
      </w:pPr>
      <w:r w:rsidRPr="00287FEE">
        <w:rPr>
          <w:rFonts w:ascii="Arial" w:hAnsi="Arial" w:cs="Arial"/>
          <w:i/>
          <w:sz w:val="26"/>
          <w:szCs w:val="26"/>
        </w:rPr>
        <w:t>“</w:t>
      </w:r>
      <w:r w:rsidRPr="00287FEE">
        <w:rPr>
          <w:rFonts w:ascii="Arial" w:hAnsi="Arial" w:cs="Arial"/>
          <w:b/>
          <w:i/>
          <w:sz w:val="24"/>
          <w:szCs w:val="24"/>
        </w:rPr>
        <w:t>FUNDAMENTACIÓN Y MOTIVACIÓN. SU DISTINCIÓN ENTRE SU FALTA Y CUANDO ES INDEBIDA</w:t>
      </w:r>
      <w:r w:rsidRPr="00287FEE">
        <w:rPr>
          <w:rFonts w:ascii="Arial" w:hAnsi="Arial" w:cs="Arial"/>
          <w:i/>
          <w:sz w:val="24"/>
          <w:szCs w:val="24"/>
        </w:rPr>
        <w:t>. Debe distinguirse entre la falta y la indebida fundamentación y motivación; toda vez que por lo primero se entiende la ausencia total de la cita de la norma en que se apoya una resolución y de las circunstancias especiales o razones particulares que se tuvieron en cuenta para su emisión; mientras que la diversa hipótesis se actualiza cuando en la sentencia o acto se citan preceptos legales, pero no son aplicables al caso concreto y se exponen las razones que la autoridad tuvo para dictar la resolución, pero no corresponden al caso específico, objeto de decisión, o bien, cuando no existe adecuación entre los motivos invocados en el acto de autoridad y las normas aplicables a éste.</w:t>
      </w:r>
      <w:r w:rsidRPr="00475A7E">
        <w:rPr>
          <w:rFonts w:ascii="Arial" w:hAnsi="Arial" w:cs="Arial"/>
          <w:i/>
        </w:rPr>
        <w:t>”</w:t>
      </w:r>
    </w:p>
    <w:p w14:paraId="3FC1B022" w14:textId="26580E62" w:rsidR="00CA1223" w:rsidRPr="00CF6DA9" w:rsidRDefault="00CA1223" w:rsidP="00823240">
      <w:pPr>
        <w:spacing w:before="240" w:after="0" w:line="360" w:lineRule="auto"/>
        <w:ind w:firstLine="567"/>
        <w:jc w:val="both"/>
        <w:rPr>
          <w:rFonts w:ascii="Arial" w:hAnsi="Arial" w:cs="Arial"/>
          <w:bCs/>
          <w:sz w:val="26"/>
          <w:szCs w:val="26"/>
        </w:rPr>
      </w:pPr>
      <w:r w:rsidRPr="0079519C">
        <w:rPr>
          <w:rFonts w:ascii="Arial" w:hAnsi="Arial" w:cs="Arial"/>
          <w:bCs/>
          <w:sz w:val="26"/>
          <w:szCs w:val="26"/>
        </w:rPr>
        <w:t xml:space="preserve">Por estas razones, se declara la </w:t>
      </w:r>
      <w:r w:rsidRPr="0079519C">
        <w:rPr>
          <w:rFonts w:ascii="Arial" w:hAnsi="Arial" w:cs="Arial"/>
          <w:b/>
          <w:bCs/>
          <w:sz w:val="26"/>
          <w:szCs w:val="26"/>
        </w:rPr>
        <w:t>NULIDAD LISA Y LLANA</w:t>
      </w:r>
      <w:r w:rsidRPr="0079519C">
        <w:rPr>
          <w:rFonts w:ascii="Arial" w:hAnsi="Arial" w:cs="Arial"/>
          <w:bCs/>
          <w:sz w:val="26"/>
          <w:szCs w:val="26"/>
        </w:rPr>
        <w:t xml:space="preserve"> </w:t>
      </w:r>
      <w:r w:rsidRPr="00CF6DA9">
        <w:rPr>
          <w:rFonts w:ascii="Arial" w:hAnsi="Arial" w:cs="Arial"/>
          <w:bCs/>
          <w:sz w:val="26"/>
          <w:szCs w:val="26"/>
        </w:rPr>
        <w:t xml:space="preserve">del </w:t>
      </w:r>
      <w:r>
        <w:rPr>
          <w:rFonts w:ascii="Arial" w:hAnsi="Arial" w:cs="Arial"/>
          <w:bCs/>
          <w:sz w:val="26"/>
          <w:szCs w:val="26"/>
        </w:rPr>
        <w:t xml:space="preserve">acta de infracción de tránsito folio </w:t>
      </w:r>
      <w:r w:rsidR="00E2193D">
        <w:rPr>
          <w:rFonts w:ascii="Arial" w:hAnsi="Arial" w:cs="Arial"/>
          <w:bCs/>
          <w:sz w:val="26"/>
          <w:szCs w:val="26"/>
        </w:rPr>
        <w:t xml:space="preserve">número </w:t>
      </w:r>
      <w:r w:rsidR="00B357E3">
        <w:rPr>
          <w:rFonts w:ascii="Arial" w:hAnsi="Arial" w:cs="Arial"/>
          <w:bCs/>
          <w:sz w:val="26"/>
          <w:szCs w:val="26"/>
        </w:rPr>
        <w:t>**********</w:t>
      </w:r>
      <w:r w:rsidRPr="00E95507">
        <w:rPr>
          <w:rFonts w:ascii="Arial" w:hAnsi="Arial" w:cs="Arial"/>
          <w:bCs/>
          <w:sz w:val="26"/>
          <w:szCs w:val="26"/>
        </w:rPr>
        <w:t xml:space="preserve"> </w:t>
      </w:r>
      <w:r w:rsidR="00E2193D">
        <w:rPr>
          <w:rFonts w:ascii="Arial" w:hAnsi="Arial" w:cs="Arial"/>
          <w:bCs/>
          <w:sz w:val="26"/>
          <w:szCs w:val="26"/>
        </w:rPr>
        <w:t xml:space="preserve">de diecisiete </w:t>
      </w:r>
      <w:r w:rsidR="00C467A5">
        <w:rPr>
          <w:rFonts w:ascii="Arial" w:hAnsi="Arial" w:cs="Arial"/>
          <w:bCs/>
          <w:sz w:val="26"/>
          <w:szCs w:val="26"/>
        </w:rPr>
        <w:t xml:space="preserve">de noviembre </w:t>
      </w:r>
      <w:r>
        <w:rPr>
          <w:rFonts w:ascii="Arial" w:hAnsi="Arial" w:cs="Arial"/>
          <w:bCs/>
          <w:sz w:val="26"/>
          <w:szCs w:val="26"/>
        </w:rPr>
        <w:t>de dos mil veinte</w:t>
      </w:r>
      <w:r w:rsidRPr="00CF6DA9">
        <w:rPr>
          <w:rFonts w:ascii="Arial" w:hAnsi="Arial" w:cs="Arial"/>
          <w:bCs/>
          <w:sz w:val="26"/>
          <w:szCs w:val="26"/>
        </w:rPr>
        <w:t xml:space="preserve">, así como nulos los actos posteriores que se hayan realizado como consecuencia de la misma; </w:t>
      </w:r>
      <w:r>
        <w:rPr>
          <w:rFonts w:ascii="Arial" w:hAnsi="Arial" w:cs="Arial"/>
          <w:bCs/>
          <w:sz w:val="26"/>
          <w:szCs w:val="26"/>
        </w:rPr>
        <w:t>esto siguiendo el principio que indica que “la suerte de lo principal, lo sigue lo accesorio”</w:t>
      </w:r>
      <w:r w:rsidRPr="00737102">
        <w:rPr>
          <w:rFonts w:ascii="Arial" w:hAnsi="Arial" w:cs="Arial"/>
          <w:bCs/>
          <w:sz w:val="26"/>
          <w:szCs w:val="26"/>
        </w:rPr>
        <w:t xml:space="preserve">; por tanto, </w:t>
      </w:r>
      <w:r w:rsidRPr="0079519C">
        <w:rPr>
          <w:rFonts w:ascii="Arial" w:hAnsi="Arial" w:cs="Arial"/>
          <w:bCs/>
          <w:sz w:val="26"/>
          <w:szCs w:val="26"/>
        </w:rPr>
        <w:t>y para estar en condiciones de restituir al administrad</w:t>
      </w:r>
      <w:r>
        <w:rPr>
          <w:rFonts w:ascii="Arial" w:hAnsi="Arial" w:cs="Arial"/>
          <w:bCs/>
          <w:sz w:val="26"/>
          <w:szCs w:val="26"/>
        </w:rPr>
        <w:t>o</w:t>
      </w:r>
      <w:r w:rsidRPr="0079519C">
        <w:rPr>
          <w:rFonts w:ascii="Arial" w:hAnsi="Arial" w:cs="Arial"/>
          <w:bCs/>
          <w:sz w:val="26"/>
          <w:szCs w:val="26"/>
        </w:rPr>
        <w:t xml:space="preserve"> </w:t>
      </w:r>
      <w:r w:rsidR="00572E99">
        <w:rPr>
          <w:b/>
        </w:rPr>
        <w:t>**********</w:t>
      </w:r>
      <w:r w:rsidR="00E2193D">
        <w:rPr>
          <w:rFonts w:ascii="Arial" w:hAnsi="Arial" w:cs="Arial"/>
          <w:bCs/>
          <w:sz w:val="26"/>
          <w:szCs w:val="26"/>
        </w:rPr>
        <w:t xml:space="preserve">, </w:t>
      </w:r>
      <w:r w:rsidRPr="0079519C">
        <w:rPr>
          <w:rFonts w:ascii="Arial" w:hAnsi="Arial" w:cs="Arial"/>
          <w:bCs/>
          <w:sz w:val="26"/>
          <w:szCs w:val="26"/>
        </w:rPr>
        <w:t xml:space="preserve">en el pleno goce de sus derechos afectados, </w:t>
      </w:r>
      <w:r w:rsidRPr="0079519C">
        <w:rPr>
          <w:rFonts w:ascii="Arial" w:hAnsi="Arial" w:cs="Arial"/>
          <w:b/>
          <w:bCs/>
          <w:sz w:val="26"/>
          <w:szCs w:val="26"/>
        </w:rPr>
        <w:t>se ordena</w:t>
      </w:r>
      <w:r w:rsidRPr="0079519C">
        <w:rPr>
          <w:rFonts w:ascii="Arial" w:hAnsi="Arial" w:cs="Arial"/>
          <w:bCs/>
          <w:sz w:val="26"/>
          <w:szCs w:val="26"/>
        </w:rPr>
        <w:t xml:space="preserve"> </w:t>
      </w:r>
      <w:r>
        <w:rPr>
          <w:rFonts w:ascii="Arial" w:hAnsi="Arial" w:cs="Arial"/>
          <w:bCs/>
          <w:sz w:val="26"/>
          <w:szCs w:val="26"/>
        </w:rPr>
        <w:t xml:space="preserve">al </w:t>
      </w:r>
      <w:r>
        <w:rPr>
          <w:rFonts w:ascii="Arial" w:hAnsi="Arial" w:cs="Arial"/>
          <w:sz w:val="26"/>
          <w:szCs w:val="26"/>
        </w:rPr>
        <w:t xml:space="preserve">Policía </w:t>
      </w:r>
      <w:r w:rsidR="00517070">
        <w:rPr>
          <w:rFonts w:ascii="Arial" w:hAnsi="Arial" w:cs="Arial"/>
          <w:sz w:val="26"/>
          <w:szCs w:val="26"/>
        </w:rPr>
        <w:t>Vial con número estadístico PV-</w:t>
      </w:r>
      <w:r w:rsidR="00C467A5">
        <w:rPr>
          <w:rFonts w:ascii="Arial" w:hAnsi="Arial" w:cs="Arial"/>
          <w:sz w:val="26"/>
          <w:szCs w:val="26"/>
        </w:rPr>
        <w:t>24</w:t>
      </w:r>
      <w:r>
        <w:rPr>
          <w:rFonts w:ascii="Arial" w:hAnsi="Arial" w:cs="Arial"/>
          <w:sz w:val="26"/>
          <w:szCs w:val="26"/>
        </w:rPr>
        <w:t>9 a</w:t>
      </w:r>
      <w:r w:rsidRPr="00C83C06">
        <w:rPr>
          <w:rFonts w:ascii="Arial" w:hAnsi="Arial" w:cs="Arial"/>
          <w:sz w:val="26"/>
          <w:szCs w:val="26"/>
        </w:rPr>
        <w:t xml:space="preserve">dscrito </w:t>
      </w:r>
      <w:r>
        <w:rPr>
          <w:rFonts w:ascii="Arial" w:hAnsi="Arial" w:cs="Arial"/>
          <w:sz w:val="26"/>
          <w:szCs w:val="26"/>
        </w:rPr>
        <w:t>a</w:t>
      </w:r>
      <w:r w:rsidRPr="00C83C06">
        <w:rPr>
          <w:rFonts w:ascii="Arial" w:hAnsi="Arial" w:cs="Arial"/>
          <w:sz w:val="26"/>
          <w:szCs w:val="26"/>
        </w:rPr>
        <w:t xml:space="preserve"> </w:t>
      </w:r>
      <w:r>
        <w:rPr>
          <w:rFonts w:ascii="Arial" w:hAnsi="Arial" w:cs="Arial"/>
          <w:sz w:val="26"/>
          <w:szCs w:val="26"/>
        </w:rPr>
        <w:t>l</w:t>
      </w:r>
      <w:r w:rsidRPr="00C83C06">
        <w:rPr>
          <w:rFonts w:ascii="Arial" w:hAnsi="Arial" w:cs="Arial"/>
          <w:sz w:val="26"/>
          <w:szCs w:val="26"/>
        </w:rPr>
        <w:t xml:space="preserve">a </w:t>
      </w:r>
      <w:r>
        <w:rPr>
          <w:rFonts w:ascii="Arial" w:hAnsi="Arial" w:cs="Arial"/>
          <w:sz w:val="26"/>
          <w:szCs w:val="26"/>
        </w:rPr>
        <w:t xml:space="preserve">Subdirección de Tránsito y Movilidad de la </w:t>
      </w:r>
      <w:r w:rsidRPr="00C83C06">
        <w:rPr>
          <w:rFonts w:ascii="Arial" w:hAnsi="Arial" w:cs="Arial"/>
          <w:sz w:val="26"/>
          <w:szCs w:val="26"/>
        </w:rPr>
        <w:t xml:space="preserve">Dirección </w:t>
      </w:r>
      <w:r>
        <w:rPr>
          <w:rFonts w:ascii="Arial" w:hAnsi="Arial" w:cs="Arial"/>
          <w:sz w:val="26"/>
          <w:szCs w:val="26"/>
        </w:rPr>
        <w:t>d</w:t>
      </w:r>
      <w:r w:rsidRPr="00C83C06">
        <w:rPr>
          <w:rFonts w:ascii="Arial" w:hAnsi="Arial" w:cs="Arial"/>
          <w:sz w:val="26"/>
          <w:szCs w:val="26"/>
        </w:rPr>
        <w:t xml:space="preserve">e Seguridad Pública, Vialidad </w:t>
      </w:r>
      <w:r>
        <w:rPr>
          <w:rFonts w:ascii="Arial" w:hAnsi="Arial" w:cs="Arial"/>
          <w:sz w:val="26"/>
          <w:szCs w:val="26"/>
        </w:rPr>
        <w:t>y</w:t>
      </w:r>
      <w:r w:rsidRPr="00C83C06">
        <w:rPr>
          <w:rFonts w:ascii="Arial" w:hAnsi="Arial" w:cs="Arial"/>
          <w:sz w:val="26"/>
          <w:szCs w:val="26"/>
        </w:rPr>
        <w:t xml:space="preserve"> Protección Ciudadana </w:t>
      </w:r>
      <w:r>
        <w:rPr>
          <w:rFonts w:ascii="Arial" w:hAnsi="Arial" w:cs="Arial"/>
          <w:sz w:val="26"/>
          <w:szCs w:val="26"/>
        </w:rPr>
        <w:t>d</w:t>
      </w:r>
      <w:r w:rsidRPr="00C83C06">
        <w:rPr>
          <w:rFonts w:ascii="Arial" w:hAnsi="Arial" w:cs="Arial"/>
          <w:sz w:val="26"/>
          <w:szCs w:val="26"/>
        </w:rPr>
        <w:t xml:space="preserve">el Municipio </w:t>
      </w:r>
      <w:r>
        <w:rPr>
          <w:rFonts w:ascii="Arial" w:hAnsi="Arial" w:cs="Arial"/>
          <w:sz w:val="26"/>
          <w:szCs w:val="26"/>
        </w:rPr>
        <w:t>d</w:t>
      </w:r>
      <w:r w:rsidRPr="00C83C06">
        <w:rPr>
          <w:rFonts w:ascii="Arial" w:hAnsi="Arial" w:cs="Arial"/>
          <w:sz w:val="26"/>
          <w:szCs w:val="26"/>
        </w:rPr>
        <w:t>e O</w:t>
      </w:r>
      <w:r>
        <w:rPr>
          <w:rFonts w:ascii="Arial" w:hAnsi="Arial" w:cs="Arial"/>
          <w:sz w:val="26"/>
          <w:szCs w:val="26"/>
        </w:rPr>
        <w:t>a</w:t>
      </w:r>
      <w:r w:rsidRPr="00C83C06">
        <w:rPr>
          <w:rFonts w:ascii="Arial" w:hAnsi="Arial" w:cs="Arial"/>
          <w:sz w:val="26"/>
          <w:szCs w:val="26"/>
        </w:rPr>
        <w:t xml:space="preserve">xaca </w:t>
      </w:r>
      <w:r>
        <w:rPr>
          <w:rFonts w:ascii="Arial" w:hAnsi="Arial" w:cs="Arial"/>
          <w:sz w:val="26"/>
          <w:szCs w:val="26"/>
        </w:rPr>
        <w:t>d</w:t>
      </w:r>
      <w:r w:rsidRPr="00C83C06">
        <w:rPr>
          <w:rFonts w:ascii="Arial" w:hAnsi="Arial" w:cs="Arial"/>
          <w:sz w:val="26"/>
          <w:szCs w:val="26"/>
        </w:rPr>
        <w:t>e Juárez, Oaxaca</w:t>
      </w:r>
      <w:r>
        <w:rPr>
          <w:rFonts w:ascii="Arial" w:hAnsi="Arial" w:cs="Arial"/>
          <w:sz w:val="26"/>
          <w:szCs w:val="26"/>
        </w:rPr>
        <w:t xml:space="preserve">, </w:t>
      </w:r>
      <w:r w:rsidRPr="00FB254C">
        <w:rPr>
          <w:rFonts w:ascii="Arial" w:hAnsi="Arial" w:cs="Arial"/>
          <w:b/>
          <w:bCs/>
          <w:sz w:val="26"/>
          <w:szCs w:val="26"/>
        </w:rPr>
        <w:t>realice</w:t>
      </w:r>
      <w:r>
        <w:rPr>
          <w:rFonts w:ascii="Arial" w:hAnsi="Arial" w:cs="Arial"/>
          <w:bCs/>
          <w:sz w:val="26"/>
          <w:szCs w:val="26"/>
        </w:rPr>
        <w:t xml:space="preserve"> los tramites conducentes para que se efectúe la </w:t>
      </w:r>
      <w:r w:rsidRPr="001A3596">
        <w:rPr>
          <w:rFonts w:ascii="Arial" w:hAnsi="Arial" w:cs="Arial"/>
          <w:bCs/>
          <w:sz w:val="26"/>
          <w:szCs w:val="26"/>
        </w:rPr>
        <w:t>cancelación de la citada acta de infracción</w:t>
      </w:r>
      <w:r>
        <w:rPr>
          <w:rFonts w:ascii="Arial" w:hAnsi="Arial" w:cs="Arial"/>
          <w:bCs/>
          <w:sz w:val="26"/>
          <w:szCs w:val="26"/>
        </w:rPr>
        <w:t xml:space="preserve"> del sistema correspondiente.- - - </w:t>
      </w:r>
      <w:r w:rsidR="003655DA">
        <w:rPr>
          <w:rFonts w:ascii="Arial" w:hAnsi="Arial" w:cs="Arial"/>
          <w:bCs/>
          <w:sz w:val="26"/>
          <w:szCs w:val="26"/>
        </w:rPr>
        <w:t xml:space="preserve">- - - - - - - - - - - - - - - </w:t>
      </w:r>
      <w:r w:rsidR="00E2193D">
        <w:rPr>
          <w:rFonts w:ascii="Arial" w:hAnsi="Arial" w:cs="Arial"/>
          <w:bCs/>
          <w:sz w:val="26"/>
          <w:szCs w:val="26"/>
        </w:rPr>
        <w:t>- - - - - - - - - - - - - - - - - - - - - -</w:t>
      </w:r>
    </w:p>
    <w:bookmarkEnd w:id="0"/>
    <w:p w14:paraId="048EE45E" w14:textId="77777777" w:rsidR="00CA1223" w:rsidRPr="007A076A" w:rsidRDefault="00CA1223" w:rsidP="00CA1223">
      <w:pPr>
        <w:spacing w:before="240" w:after="0" w:line="360" w:lineRule="auto"/>
        <w:ind w:firstLine="709"/>
        <w:jc w:val="both"/>
        <w:rPr>
          <w:rFonts w:ascii="Arial" w:hAnsi="Arial" w:cs="Arial"/>
          <w:color w:val="000000"/>
          <w:sz w:val="26"/>
          <w:szCs w:val="26"/>
        </w:rPr>
      </w:pPr>
      <w:r w:rsidRPr="007A076A">
        <w:rPr>
          <w:rFonts w:ascii="Arial" w:hAnsi="Arial" w:cs="Arial"/>
          <w:bCs/>
          <w:sz w:val="26"/>
          <w:szCs w:val="26"/>
        </w:rPr>
        <w:t xml:space="preserve">Al respecto </w:t>
      </w:r>
      <w:r w:rsidRPr="007A076A">
        <w:rPr>
          <w:rFonts w:ascii="Arial" w:hAnsi="Arial" w:cs="Arial"/>
          <w:color w:val="000000"/>
          <w:sz w:val="26"/>
          <w:szCs w:val="26"/>
        </w:rPr>
        <w:t>resulta aplicable la Jurisprudencia emitida por el Primer Tribunal Colegiado en materia Administrativa del Primer Circuito, publicada en el Semanario Judicial de la Federación, en la Séptima Época, Volumen 121-126 sexta parte, materia común, página 280, de</w:t>
      </w:r>
      <w:r>
        <w:rPr>
          <w:rFonts w:ascii="Arial" w:hAnsi="Arial" w:cs="Arial"/>
          <w:color w:val="000000"/>
          <w:sz w:val="26"/>
          <w:szCs w:val="26"/>
        </w:rPr>
        <w:t xml:space="preserve"> rubro y texto siguientes:- - - - - - - - - - - - - - - - - - - - - - - - - - - - - </w:t>
      </w:r>
    </w:p>
    <w:p w14:paraId="78DB9FB8" w14:textId="77777777" w:rsidR="00CA1223" w:rsidRDefault="00CA1223" w:rsidP="00CA1223">
      <w:pPr>
        <w:autoSpaceDE w:val="0"/>
        <w:autoSpaceDN w:val="0"/>
        <w:adjustRightInd w:val="0"/>
        <w:spacing w:before="240" w:line="360" w:lineRule="auto"/>
        <w:ind w:left="851" w:right="425"/>
        <w:jc w:val="both"/>
        <w:rPr>
          <w:rFonts w:ascii="Arial" w:hAnsi="Arial" w:cs="Arial"/>
          <w:i/>
          <w:color w:val="000000"/>
        </w:rPr>
      </w:pPr>
      <w:r w:rsidRPr="00E2769A">
        <w:rPr>
          <w:rFonts w:ascii="Arial" w:hAnsi="Arial" w:cs="Arial"/>
          <w:i/>
          <w:color w:val="000000"/>
          <w:sz w:val="26"/>
          <w:szCs w:val="26"/>
        </w:rPr>
        <w:t>“</w:t>
      </w:r>
      <w:r w:rsidRPr="00E2769A">
        <w:rPr>
          <w:rFonts w:ascii="Arial" w:hAnsi="Arial" w:cs="Arial"/>
          <w:b/>
          <w:i/>
          <w:color w:val="000000"/>
          <w:sz w:val="24"/>
          <w:szCs w:val="24"/>
        </w:rPr>
        <w:t xml:space="preserve">ACTOS VICIADOS, FRUTOS DE. </w:t>
      </w:r>
      <w:r w:rsidRPr="00E2769A">
        <w:rPr>
          <w:rFonts w:ascii="Arial" w:hAnsi="Arial" w:cs="Arial"/>
          <w:i/>
          <w:color w:val="000000"/>
          <w:sz w:val="24"/>
          <w:szCs w:val="24"/>
        </w:rPr>
        <w:t xml:space="preserve">Si un acto o diligencia de la autoridad está viciado y resulta inconstitucional, todos los actos </w:t>
      </w:r>
      <w:r w:rsidRPr="00E2769A">
        <w:rPr>
          <w:rFonts w:ascii="Arial" w:hAnsi="Arial" w:cs="Arial"/>
          <w:i/>
          <w:color w:val="000000"/>
          <w:sz w:val="24"/>
          <w:szCs w:val="24"/>
        </w:rPr>
        <w:lastRenderedPageBreak/>
        <w:t>derivados de él, o que se apoyen en él, o que en alguna forma estén condicionados por él, resultan también inconstitucionales por su origen, y los tribunales no deben darles valor legal, ya que de hacerlo, por una parte alentarían prácticas viciosas, cuyos frutos serían aprovechables por quienes las realizan y, por otra parte, los tribunales se harían en alguna forma partícipes de tal conducta irregular, al otorgar a tales actos valor legal.</w:t>
      </w:r>
      <w:r w:rsidRPr="00E2769A">
        <w:rPr>
          <w:rFonts w:ascii="Arial" w:hAnsi="Arial" w:cs="Arial"/>
          <w:i/>
          <w:color w:val="000000"/>
          <w:sz w:val="26"/>
          <w:szCs w:val="26"/>
        </w:rPr>
        <w:t>”</w:t>
      </w:r>
    </w:p>
    <w:p w14:paraId="1C8B512E" w14:textId="77777777" w:rsidR="00CA1223" w:rsidRPr="00D10D8B" w:rsidRDefault="00CA1223" w:rsidP="00CA1223">
      <w:pPr>
        <w:autoSpaceDE w:val="0"/>
        <w:autoSpaceDN w:val="0"/>
        <w:adjustRightInd w:val="0"/>
        <w:spacing w:before="240" w:line="360" w:lineRule="auto"/>
        <w:ind w:right="49" w:firstLine="708"/>
        <w:jc w:val="both"/>
        <w:rPr>
          <w:rFonts w:ascii="Arial" w:hAnsi="Arial" w:cs="Arial"/>
          <w:bCs/>
          <w:sz w:val="26"/>
          <w:szCs w:val="26"/>
          <w:lang w:val="es-ES"/>
        </w:rPr>
      </w:pPr>
      <w:r>
        <w:rPr>
          <w:rFonts w:ascii="Arial" w:hAnsi="Arial" w:cs="Arial"/>
          <w:sz w:val="26"/>
          <w:szCs w:val="26"/>
        </w:rPr>
        <w:t xml:space="preserve">Por último, </w:t>
      </w:r>
      <w:r>
        <w:rPr>
          <w:rFonts w:ascii="Arial" w:hAnsi="Arial" w:cs="Arial"/>
          <w:bCs/>
          <w:sz w:val="26"/>
          <w:szCs w:val="26"/>
          <w:lang w:val="es-ES"/>
        </w:rPr>
        <w:t xml:space="preserve">al haberse </w:t>
      </w:r>
      <w:r w:rsidRPr="00D10D8B">
        <w:rPr>
          <w:rFonts w:ascii="Arial" w:hAnsi="Arial" w:cs="Arial"/>
          <w:bCs/>
          <w:sz w:val="26"/>
          <w:szCs w:val="26"/>
          <w:lang w:val="es-ES"/>
        </w:rPr>
        <w:t>declarado la nulidad lisa y llana de</w:t>
      </w:r>
      <w:r>
        <w:rPr>
          <w:rFonts w:ascii="Arial" w:hAnsi="Arial" w:cs="Arial"/>
          <w:bCs/>
          <w:sz w:val="26"/>
          <w:szCs w:val="26"/>
          <w:lang w:val="es-ES"/>
        </w:rPr>
        <w:t xml:space="preserve"> </w:t>
      </w:r>
      <w:r w:rsidRPr="00D10D8B">
        <w:rPr>
          <w:rFonts w:ascii="Arial" w:hAnsi="Arial" w:cs="Arial"/>
          <w:bCs/>
          <w:sz w:val="26"/>
          <w:szCs w:val="26"/>
          <w:lang w:val="es-ES"/>
        </w:rPr>
        <w:t>l</w:t>
      </w:r>
      <w:r>
        <w:rPr>
          <w:rFonts w:ascii="Arial" w:hAnsi="Arial" w:cs="Arial"/>
          <w:bCs/>
          <w:sz w:val="26"/>
          <w:szCs w:val="26"/>
          <w:lang w:val="es-ES"/>
        </w:rPr>
        <w:t>a acta infracción impugnada</w:t>
      </w:r>
      <w:r w:rsidRPr="00D10D8B">
        <w:rPr>
          <w:rFonts w:ascii="Arial" w:hAnsi="Arial" w:cs="Arial"/>
          <w:bCs/>
          <w:sz w:val="26"/>
          <w:szCs w:val="26"/>
          <w:lang w:val="es-ES"/>
        </w:rPr>
        <w:t xml:space="preserve">, resulta innecesario el análisis de los restantes conceptos de impugnación, virtud que de hacerlo en nada variaría el resultado del fallo, pues con </w:t>
      </w:r>
      <w:r>
        <w:rPr>
          <w:rFonts w:ascii="Arial" w:hAnsi="Arial" w:cs="Arial"/>
          <w:bCs/>
          <w:sz w:val="26"/>
          <w:szCs w:val="26"/>
          <w:lang w:val="es-ES"/>
        </w:rPr>
        <w:t>e</w:t>
      </w:r>
      <w:r w:rsidRPr="00D10D8B">
        <w:rPr>
          <w:rFonts w:ascii="Arial" w:hAnsi="Arial" w:cs="Arial"/>
          <w:bCs/>
          <w:sz w:val="26"/>
          <w:szCs w:val="26"/>
          <w:lang w:val="es-ES"/>
        </w:rPr>
        <w:t>l</w:t>
      </w:r>
      <w:r>
        <w:rPr>
          <w:rFonts w:ascii="Arial" w:hAnsi="Arial" w:cs="Arial"/>
          <w:bCs/>
          <w:sz w:val="26"/>
          <w:szCs w:val="26"/>
          <w:lang w:val="es-ES"/>
        </w:rPr>
        <w:t xml:space="preserve"> ya estudiado y resultar fundado</w:t>
      </w:r>
      <w:r w:rsidRPr="00D10D8B">
        <w:rPr>
          <w:rFonts w:ascii="Arial" w:hAnsi="Arial" w:cs="Arial"/>
          <w:bCs/>
          <w:sz w:val="26"/>
          <w:szCs w:val="26"/>
          <w:lang w:val="es-ES"/>
        </w:rPr>
        <w:t xml:space="preserve">, fue suficiente para </w:t>
      </w:r>
      <w:r>
        <w:rPr>
          <w:rFonts w:ascii="Arial" w:hAnsi="Arial" w:cs="Arial"/>
          <w:bCs/>
          <w:sz w:val="26"/>
          <w:szCs w:val="26"/>
          <w:lang w:val="es-ES"/>
        </w:rPr>
        <w:t xml:space="preserve">alcanzar el beneficio máximo solicitado por el demandante, como fue la </w:t>
      </w:r>
      <w:r w:rsidRPr="00D10D8B">
        <w:rPr>
          <w:rFonts w:ascii="Arial" w:hAnsi="Arial" w:cs="Arial"/>
          <w:bCs/>
          <w:sz w:val="26"/>
          <w:szCs w:val="26"/>
          <w:lang w:val="es-ES"/>
        </w:rPr>
        <w:t xml:space="preserve">nulidad </w:t>
      </w:r>
      <w:r>
        <w:rPr>
          <w:rFonts w:ascii="Arial" w:hAnsi="Arial" w:cs="Arial"/>
          <w:bCs/>
          <w:sz w:val="26"/>
          <w:szCs w:val="26"/>
          <w:lang w:val="es-ES"/>
        </w:rPr>
        <w:t xml:space="preserve">total </w:t>
      </w:r>
      <w:r w:rsidRPr="00D10D8B">
        <w:rPr>
          <w:rFonts w:ascii="Arial" w:hAnsi="Arial" w:cs="Arial"/>
          <w:bCs/>
          <w:sz w:val="26"/>
          <w:szCs w:val="26"/>
          <w:lang w:val="es-ES"/>
        </w:rPr>
        <w:t xml:space="preserve">del acto </w:t>
      </w:r>
      <w:r>
        <w:rPr>
          <w:rFonts w:ascii="Arial" w:hAnsi="Arial" w:cs="Arial"/>
          <w:bCs/>
          <w:sz w:val="26"/>
          <w:szCs w:val="26"/>
          <w:lang w:val="es-ES"/>
        </w:rPr>
        <w:t xml:space="preserve">demandado.- - - - - - - - </w:t>
      </w:r>
    </w:p>
    <w:p w14:paraId="0CDAD526" w14:textId="768BEE7C" w:rsidR="00CA1223" w:rsidRPr="00D10D8B" w:rsidRDefault="00CA1223" w:rsidP="00E2193D">
      <w:pPr>
        <w:autoSpaceDE w:val="0"/>
        <w:autoSpaceDN w:val="0"/>
        <w:adjustRightInd w:val="0"/>
        <w:spacing w:line="360" w:lineRule="auto"/>
        <w:ind w:right="283" w:firstLine="567"/>
        <w:jc w:val="both"/>
        <w:rPr>
          <w:rFonts w:ascii="Arial" w:hAnsi="Arial" w:cs="Arial"/>
          <w:bCs/>
          <w:sz w:val="26"/>
          <w:szCs w:val="26"/>
        </w:rPr>
      </w:pPr>
      <w:r>
        <w:rPr>
          <w:rFonts w:ascii="Arial" w:hAnsi="Arial" w:cs="Arial"/>
          <w:bCs/>
          <w:sz w:val="26"/>
          <w:szCs w:val="26"/>
          <w:lang w:val="es-ES"/>
        </w:rPr>
        <w:t xml:space="preserve">Sirve de sustento a lo anterior, </w:t>
      </w:r>
      <w:r w:rsidRPr="00E643DF">
        <w:rPr>
          <w:rFonts w:ascii="Arial" w:hAnsi="Arial" w:cs="Arial"/>
          <w:bCs/>
          <w:sz w:val="26"/>
          <w:szCs w:val="26"/>
          <w:lang w:val="es-ES"/>
        </w:rPr>
        <w:t xml:space="preserve">la </w:t>
      </w:r>
      <w:r>
        <w:rPr>
          <w:rFonts w:ascii="Arial" w:hAnsi="Arial" w:cs="Arial"/>
          <w:bCs/>
          <w:sz w:val="26"/>
          <w:szCs w:val="26"/>
          <w:lang w:val="es-ES"/>
        </w:rPr>
        <w:t>j</w:t>
      </w:r>
      <w:r w:rsidRPr="00E643DF">
        <w:rPr>
          <w:rFonts w:ascii="Arial" w:hAnsi="Arial" w:cs="Arial"/>
          <w:bCs/>
          <w:sz w:val="26"/>
          <w:szCs w:val="26"/>
          <w:lang w:val="es-ES"/>
        </w:rPr>
        <w:t>urisprudencia 1.2°.AJ./23 del Segundo Tribunal Colegiado en materia Administrativa del Primer Circuito, publicada en el semanario Judicial de la Federación, del mes de agosto de 1999, página 647, que establece</w:t>
      </w:r>
      <w:r w:rsidR="00E2193D">
        <w:rPr>
          <w:rFonts w:ascii="Arial" w:hAnsi="Arial" w:cs="Arial"/>
          <w:bCs/>
          <w:sz w:val="26"/>
          <w:szCs w:val="26"/>
          <w:lang w:val="es-ES"/>
        </w:rPr>
        <w:t xml:space="preserve">: </w:t>
      </w:r>
      <w:r w:rsidRPr="00E643DF">
        <w:rPr>
          <w:rFonts w:ascii="Arial" w:hAnsi="Arial" w:cs="Arial"/>
          <w:bCs/>
          <w:sz w:val="26"/>
          <w:szCs w:val="26"/>
        </w:rPr>
        <w:t>“</w:t>
      </w:r>
      <w:r w:rsidRPr="00DA7AB7">
        <w:rPr>
          <w:rFonts w:ascii="Arial" w:hAnsi="Arial" w:cs="Arial"/>
          <w:b/>
          <w:bCs/>
          <w:i/>
        </w:rPr>
        <w:t>CONCEPTOS DE ANULACION. LA EXIGENCIA DE EXAMINARLOS EXHAUSTIVAMENTE DEBE PONDERARSE A LA LUZ DE CADA CONTROVERSIA EN PARTICULAR</w:t>
      </w:r>
      <w:r w:rsidRPr="00DA7AB7">
        <w:rPr>
          <w:rFonts w:ascii="Arial" w:hAnsi="Arial" w:cs="Arial"/>
          <w:bCs/>
          <w:i/>
          <w:sz w:val="26"/>
          <w:szCs w:val="26"/>
        </w:rPr>
        <w:t xml:space="preserve">. </w:t>
      </w:r>
      <w:r w:rsidRPr="00DA7AB7">
        <w:rPr>
          <w:rFonts w:ascii="Arial" w:hAnsi="Arial" w:cs="Arial"/>
          <w:bCs/>
          <w:i/>
          <w:sz w:val="24"/>
          <w:szCs w:val="24"/>
        </w:rPr>
        <w:t xml:space="preserve">La exigencia de examinar exhaustivamente los conceptos de anulación en el procedimiento contencioso administrativo, debe ponderarse a la luz de cada controversia en particular, a fin de establecer el perjuicio real que a la actora puede ocasionar la falta de pronunciamiento sobre algún argumento, de manera tal que si por la naturaleza de la </w:t>
      </w:r>
      <w:proofErr w:type="spellStart"/>
      <w:r w:rsidRPr="00DA7AB7">
        <w:rPr>
          <w:rFonts w:ascii="Arial" w:hAnsi="Arial" w:cs="Arial"/>
          <w:bCs/>
          <w:i/>
          <w:sz w:val="24"/>
          <w:szCs w:val="24"/>
        </w:rPr>
        <w:t>litis</w:t>
      </w:r>
      <w:proofErr w:type="spellEnd"/>
      <w:r w:rsidRPr="00DA7AB7">
        <w:rPr>
          <w:rFonts w:ascii="Arial" w:hAnsi="Arial" w:cs="Arial"/>
          <w:bCs/>
          <w:i/>
          <w:sz w:val="24"/>
          <w:szCs w:val="24"/>
        </w:rPr>
        <w:t xml:space="preserve"> apareciera inocuo el examen de dicho argumento, pues cualquiera que fuera el resultado en nada afectaría la decisión del asunto, debe estimarse que la omisión no causa agravio y en cambio, obligar a la juzgadora a pronunciarse sobre el tema, solo propiciaría la dilación de la justicia.</w:t>
      </w:r>
      <w:r w:rsidRPr="00E643DF">
        <w:rPr>
          <w:rFonts w:ascii="Arial" w:hAnsi="Arial" w:cs="Arial"/>
          <w:bCs/>
          <w:sz w:val="26"/>
          <w:szCs w:val="26"/>
        </w:rPr>
        <w:t>”</w:t>
      </w:r>
      <w:r w:rsidR="00E2193D">
        <w:rPr>
          <w:rFonts w:ascii="Arial" w:hAnsi="Arial" w:cs="Arial"/>
          <w:bCs/>
          <w:sz w:val="26"/>
          <w:szCs w:val="26"/>
        </w:rPr>
        <w:t xml:space="preserve">.- - - </w:t>
      </w:r>
    </w:p>
    <w:p w14:paraId="422FC070" w14:textId="6631FDD1" w:rsidR="00CA1223" w:rsidRPr="009B59DB" w:rsidRDefault="00CA1223" w:rsidP="00CA1223">
      <w:pPr>
        <w:spacing w:before="240" w:after="0" w:line="360" w:lineRule="auto"/>
        <w:ind w:right="49" w:firstLine="708"/>
        <w:jc w:val="both"/>
        <w:rPr>
          <w:rFonts w:ascii="Arial" w:hAnsi="Arial" w:cs="Arial"/>
          <w:sz w:val="26"/>
          <w:szCs w:val="26"/>
        </w:rPr>
      </w:pPr>
      <w:r w:rsidRPr="009B59DB">
        <w:rPr>
          <w:rFonts w:ascii="Arial" w:hAnsi="Arial" w:cs="Arial"/>
          <w:sz w:val="26"/>
          <w:szCs w:val="26"/>
        </w:rPr>
        <w:t xml:space="preserve">Por lo expuesto y con fundamento en los artículos </w:t>
      </w:r>
      <w:r>
        <w:rPr>
          <w:rFonts w:ascii="Arial" w:hAnsi="Arial" w:cs="Arial"/>
          <w:sz w:val="26"/>
          <w:szCs w:val="26"/>
        </w:rPr>
        <w:t>207</w:t>
      </w:r>
      <w:r w:rsidRPr="009B59DB">
        <w:rPr>
          <w:rFonts w:ascii="Arial" w:hAnsi="Arial" w:cs="Arial"/>
          <w:sz w:val="26"/>
          <w:szCs w:val="26"/>
        </w:rPr>
        <w:t xml:space="preserve">, </w:t>
      </w:r>
      <w:r>
        <w:rPr>
          <w:rFonts w:ascii="Arial" w:hAnsi="Arial" w:cs="Arial"/>
          <w:sz w:val="26"/>
          <w:szCs w:val="26"/>
        </w:rPr>
        <w:t>208</w:t>
      </w:r>
      <w:r w:rsidRPr="009B59DB">
        <w:rPr>
          <w:rFonts w:ascii="Arial" w:hAnsi="Arial" w:cs="Arial"/>
          <w:sz w:val="26"/>
          <w:szCs w:val="26"/>
        </w:rPr>
        <w:t xml:space="preserve"> fracción II y </w:t>
      </w:r>
      <w:r>
        <w:rPr>
          <w:rFonts w:ascii="Arial" w:hAnsi="Arial" w:cs="Arial"/>
          <w:sz w:val="26"/>
          <w:szCs w:val="26"/>
        </w:rPr>
        <w:t>209</w:t>
      </w:r>
      <w:r w:rsidRPr="009B59DB">
        <w:rPr>
          <w:rFonts w:ascii="Arial" w:hAnsi="Arial" w:cs="Arial"/>
          <w:sz w:val="26"/>
          <w:szCs w:val="26"/>
        </w:rPr>
        <w:t xml:space="preserve"> de Ley de </w:t>
      </w:r>
      <w:r>
        <w:rPr>
          <w:rFonts w:ascii="Arial" w:hAnsi="Arial" w:cs="Arial"/>
          <w:sz w:val="26"/>
          <w:szCs w:val="26"/>
        </w:rPr>
        <w:t xml:space="preserve">Procedimiento y </w:t>
      </w:r>
      <w:r w:rsidRPr="009B59DB">
        <w:rPr>
          <w:rFonts w:ascii="Arial" w:hAnsi="Arial" w:cs="Arial"/>
          <w:sz w:val="26"/>
          <w:szCs w:val="26"/>
        </w:rPr>
        <w:t xml:space="preserve">Justicia Administrativa para el Estado de Oaxaca, se; - - - - - - - - - - - - - - - - - - - - - </w:t>
      </w:r>
      <w:r>
        <w:rPr>
          <w:rFonts w:ascii="Arial" w:hAnsi="Arial" w:cs="Arial"/>
          <w:sz w:val="26"/>
          <w:szCs w:val="26"/>
        </w:rPr>
        <w:t xml:space="preserve">- - - - - - - - </w:t>
      </w:r>
    </w:p>
    <w:p w14:paraId="3CF653EB" w14:textId="77777777" w:rsidR="00CA1223" w:rsidRPr="009B59DB" w:rsidRDefault="00CA1223" w:rsidP="00CA1223">
      <w:pPr>
        <w:spacing w:before="240" w:after="0" w:line="360" w:lineRule="auto"/>
        <w:ind w:right="49" w:firstLine="708"/>
        <w:jc w:val="center"/>
        <w:rPr>
          <w:rFonts w:ascii="Arial" w:hAnsi="Arial" w:cs="Arial"/>
          <w:b/>
          <w:sz w:val="26"/>
          <w:szCs w:val="26"/>
        </w:rPr>
      </w:pPr>
      <w:r w:rsidRPr="009B59DB">
        <w:rPr>
          <w:rFonts w:ascii="Arial" w:hAnsi="Arial" w:cs="Arial"/>
          <w:b/>
          <w:sz w:val="26"/>
          <w:szCs w:val="26"/>
        </w:rPr>
        <w:t>R E S U E L V E:</w:t>
      </w:r>
    </w:p>
    <w:p w14:paraId="50FE1FEF" w14:textId="0823F31B" w:rsidR="00CA1223" w:rsidRPr="009B59DB" w:rsidRDefault="00CA1223" w:rsidP="00CA1223">
      <w:pPr>
        <w:spacing w:before="240" w:after="0" w:line="360" w:lineRule="auto"/>
        <w:ind w:right="49" w:firstLine="567"/>
        <w:jc w:val="both"/>
        <w:rPr>
          <w:rFonts w:ascii="Arial" w:hAnsi="Arial" w:cs="Arial"/>
          <w:sz w:val="26"/>
          <w:szCs w:val="26"/>
        </w:rPr>
      </w:pPr>
      <w:r w:rsidRPr="009B59DB">
        <w:rPr>
          <w:rFonts w:ascii="Arial" w:hAnsi="Arial" w:cs="Arial"/>
          <w:b/>
          <w:sz w:val="26"/>
          <w:szCs w:val="26"/>
        </w:rPr>
        <w:t>PRIMERO.-</w:t>
      </w:r>
      <w:r w:rsidRPr="009B59DB">
        <w:rPr>
          <w:rFonts w:ascii="Arial" w:hAnsi="Arial" w:cs="Arial"/>
          <w:sz w:val="26"/>
          <w:szCs w:val="26"/>
        </w:rPr>
        <w:t xml:space="preserve"> Esta </w:t>
      </w:r>
      <w:r>
        <w:rPr>
          <w:rFonts w:ascii="Arial" w:hAnsi="Arial" w:cs="Arial"/>
          <w:sz w:val="26"/>
          <w:szCs w:val="26"/>
        </w:rPr>
        <w:t xml:space="preserve">Sexta </w:t>
      </w:r>
      <w:r w:rsidRPr="009B59DB">
        <w:rPr>
          <w:rFonts w:ascii="Arial" w:hAnsi="Arial" w:cs="Arial"/>
          <w:sz w:val="26"/>
          <w:szCs w:val="26"/>
        </w:rPr>
        <w:t xml:space="preserve">Sala Unitaria </w:t>
      </w:r>
      <w:r>
        <w:rPr>
          <w:rFonts w:ascii="Arial" w:hAnsi="Arial" w:cs="Arial"/>
          <w:sz w:val="26"/>
          <w:szCs w:val="26"/>
        </w:rPr>
        <w:t xml:space="preserve">de Primera Instancia de este Tribunal de Justicia Administrativa para el Estado de Oaxaca, </w:t>
      </w:r>
      <w:r w:rsidRPr="009B59DB">
        <w:rPr>
          <w:rFonts w:ascii="Arial" w:hAnsi="Arial" w:cs="Arial"/>
          <w:sz w:val="26"/>
          <w:szCs w:val="26"/>
        </w:rPr>
        <w:t xml:space="preserve">fue competente para conocer y resolver del presente asunto. - - - - - - - - - - </w:t>
      </w:r>
    </w:p>
    <w:p w14:paraId="401BEB31" w14:textId="38254063" w:rsidR="00CA1223" w:rsidRPr="009B59DB" w:rsidRDefault="00CA1223" w:rsidP="00CA1223">
      <w:pPr>
        <w:spacing w:before="240" w:after="0" w:line="360" w:lineRule="auto"/>
        <w:ind w:right="49" w:firstLine="567"/>
        <w:jc w:val="both"/>
        <w:rPr>
          <w:rFonts w:ascii="Arial" w:hAnsi="Arial" w:cs="Arial"/>
          <w:sz w:val="26"/>
          <w:szCs w:val="26"/>
        </w:rPr>
      </w:pPr>
      <w:r w:rsidRPr="009B59DB">
        <w:rPr>
          <w:rFonts w:ascii="Arial" w:hAnsi="Arial" w:cs="Arial"/>
          <w:b/>
          <w:sz w:val="26"/>
          <w:szCs w:val="26"/>
        </w:rPr>
        <w:lastRenderedPageBreak/>
        <w:t>SEGUNDO.-</w:t>
      </w:r>
      <w:r w:rsidRPr="009B59DB">
        <w:rPr>
          <w:rFonts w:ascii="Arial" w:hAnsi="Arial" w:cs="Arial"/>
          <w:sz w:val="26"/>
          <w:szCs w:val="26"/>
        </w:rPr>
        <w:t xml:space="preserve"> La personalidad</w:t>
      </w:r>
      <w:r>
        <w:rPr>
          <w:rFonts w:ascii="Arial" w:hAnsi="Arial" w:cs="Arial"/>
          <w:sz w:val="26"/>
          <w:szCs w:val="26"/>
        </w:rPr>
        <w:t xml:space="preserve"> de las partes qu</w:t>
      </w:r>
      <w:r w:rsidRPr="009B59DB">
        <w:rPr>
          <w:rFonts w:ascii="Arial" w:hAnsi="Arial" w:cs="Arial"/>
          <w:sz w:val="26"/>
          <w:szCs w:val="26"/>
        </w:rPr>
        <w:t>edó acreditada</w:t>
      </w:r>
      <w:r>
        <w:rPr>
          <w:rFonts w:ascii="Arial" w:hAnsi="Arial" w:cs="Arial"/>
          <w:sz w:val="26"/>
          <w:szCs w:val="26"/>
        </w:rPr>
        <w:t xml:space="preserve"> en autos</w:t>
      </w:r>
      <w:r w:rsidRPr="009B59DB">
        <w:rPr>
          <w:rFonts w:ascii="Arial" w:hAnsi="Arial" w:cs="Arial"/>
          <w:sz w:val="26"/>
          <w:szCs w:val="26"/>
        </w:rPr>
        <w:t xml:space="preserve">.- - - - - - - - - - - - - - - - - - </w:t>
      </w:r>
      <w:r>
        <w:rPr>
          <w:rFonts w:ascii="Arial" w:hAnsi="Arial" w:cs="Arial"/>
          <w:sz w:val="26"/>
          <w:szCs w:val="26"/>
        </w:rPr>
        <w:t xml:space="preserve">- - - - - - - - - - - - - - - - - - - - - - - - - - - - - </w:t>
      </w:r>
    </w:p>
    <w:p w14:paraId="0A1A88B3" w14:textId="71FDFECF" w:rsidR="00CA1223" w:rsidRPr="009B59DB" w:rsidRDefault="00CA1223" w:rsidP="00CA1223">
      <w:pPr>
        <w:spacing w:before="240" w:after="0" w:line="360" w:lineRule="auto"/>
        <w:ind w:right="49" w:firstLine="708"/>
        <w:jc w:val="both"/>
        <w:rPr>
          <w:rFonts w:ascii="Arial" w:hAnsi="Arial" w:cs="Arial"/>
          <w:sz w:val="26"/>
          <w:szCs w:val="26"/>
        </w:rPr>
      </w:pPr>
      <w:r w:rsidRPr="009B59DB">
        <w:rPr>
          <w:rFonts w:ascii="Arial" w:hAnsi="Arial" w:cs="Arial"/>
          <w:b/>
          <w:sz w:val="26"/>
          <w:szCs w:val="26"/>
        </w:rPr>
        <w:t>TERCERO.-</w:t>
      </w:r>
      <w:r w:rsidRPr="009B59DB">
        <w:rPr>
          <w:rFonts w:ascii="Arial" w:hAnsi="Arial" w:cs="Arial"/>
          <w:sz w:val="26"/>
          <w:szCs w:val="26"/>
        </w:rPr>
        <w:t xml:space="preserve"> No se actualizaron causales de improcedencia y sobreseimiento en el presente asunto, por lo que </w:t>
      </w:r>
      <w:r w:rsidRPr="00C91A4A">
        <w:rPr>
          <w:rFonts w:ascii="Arial" w:hAnsi="Arial" w:cs="Arial"/>
          <w:b/>
          <w:sz w:val="26"/>
          <w:szCs w:val="26"/>
        </w:rPr>
        <w:t>no se sobresee</w:t>
      </w:r>
      <w:r w:rsidRPr="009B59DB">
        <w:rPr>
          <w:rFonts w:ascii="Arial" w:hAnsi="Arial" w:cs="Arial"/>
          <w:sz w:val="26"/>
          <w:szCs w:val="26"/>
        </w:rPr>
        <w:t xml:space="preserve"> el juicio. - </w:t>
      </w:r>
      <w:r w:rsidR="003655DA">
        <w:rPr>
          <w:rFonts w:ascii="Arial" w:hAnsi="Arial" w:cs="Arial"/>
          <w:sz w:val="26"/>
          <w:szCs w:val="26"/>
        </w:rPr>
        <w:t xml:space="preserve">- - - - - - - - - - - - - - - - - - - - - - - - - - - - - - - - - - - - - - - - - - - - - - </w:t>
      </w:r>
    </w:p>
    <w:p w14:paraId="36FB02F6" w14:textId="630CFE7E" w:rsidR="00CA1223" w:rsidRPr="009B59DB" w:rsidRDefault="00CA1223" w:rsidP="00CA1223">
      <w:pPr>
        <w:spacing w:before="240" w:after="0" w:line="360" w:lineRule="auto"/>
        <w:ind w:right="49" w:firstLine="708"/>
        <w:jc w:val="both"/>
        <w:rPr>
          <w:rFonts w:ascii="Arial" w:hAnsi="Arial" w:cs="Arial"/>
          <w:sz w:val="26"/>
          <w:szCs w:val="26"/>
        </w:rPr>
      </w:pPr>
      <w:r w:rsidRPr="009B59DB">
        <w:rPr>
          <w:rFonts w:ascii="Arial" w:hAnsi="Arial" w:cs="Arial"/>
          <w:b/>
          <w:sz w:val="26"/>
          <w:szCs w:val="26"/>
        </w:rPr>
        <w:t xml:space="preserve">CUARTO.- </w:t>
      </w:r>
      <w:r w:rsidRPr="009B59DB">
        <w:rPr>
          <w:rFonts w:ascii="Arial" w:hAnsi="Arial" w:cs="Arial"/>
          <w:sz w:val="26"/>
          <w:szCs w:val="26"/>
        </w:rPr>
        <w:t xml:space="preserve">Se declara la </w:t>
      </w:r>
      <w:r w:rsidRPr="009B59DB">
        <w:rPr>
          <w:rFonts w:ascii="Arial" w:hAnsi="Arial" w:cs="Arial"/>
          <w:b/>
          <w:sz w:val="26"/>
          <w:szCs w:val="26"/>
        </w:rPr>
        <w:t>NULIDAD</w:t>
      </w:r>
      <w:r w:rsidRPr="009B59DB">
        <w:rPr>
          <w:rFonts w:ascii="Arial" w:hAnsi="Arial" w:cs="Arial"/>
          <w:sz w:val="26"/>
          <w:szCs w:val="26"/>
        </w:rPr>
        <w:t xml:space="preserve"> </w:t>
      </w:r>
      <w:r w:rsidRPr="009B59DB">
        <w:rPr>
          <w:rFonts w:ascii="Arial" w:hAnsi="Arial" w:cs="Arial"/>
          <w:b/>
          <w:sz w:val="26"/>
          <w:szCs w:val="26"/>
        </w:rPr>
        <w:t>LISA Y LLANA</w:t>
      </w:r>
      <w:r w:rsidRPr="009B59DB">
        <w:rPr>
          <w:rFonts w:ascii="Arial" w:hAnsi="Arial" w:cs="Arial"/>
          <w:sz w:val="26"/>
          <w:szCs w:val="26"/>
        </w:rPr>
        <w:t xml:space="preserve"> </w:t>
      </w:r>
      <w:r w:rsidRPr="00CF6DA9">
        <w:rPr>
          <w:rFonts w:ascii="Arial" w:hAnsi="Arial" w:cs="Arial"/>
          <w:bCs/>
          <w:sz w:val="26"/>
          <w:szCs w:val="26"/>
        </w:rPr>
        <w:t xml:space="preserve">del </w:t>
      </w:r>
      <w:r>
        <w:rPr>
          <w:rFonts w:ascii="Arial" w:hAnsi="Arial" w:cs="Arial"/>
          <w:bCs/>
          <w:sz w:val="26"/>
          <w:szCs w:val="26"/>
        </w:rPr>
        <w:t>acta de infracción de tránsit</w:t>
      </w:r>
      <w:r w:rsidR="00E2193D">
        <w:rPr>
          <w:rFonts w:ascii="Arial" w:hAnsi="Arial" w:cs="Arial"/>
          <w:bCs/>
          <w:sz w:val="26"/>
          <w:szCs w:val="26"/>
        </w:rPr>
        <w:t xml:space="preserve">o folio número </w:t>
      </w:r>
      <w:r w:rsidR="00B357E3">
        <w:rPr>
          <w:rFonts w:ascii="Arial" w:hAnsi="Arial" w:cs="Arial"/>
          <w:bCs/>
          <w:sz w:val="26"/>
          <w:szCs w:val="26"/>
        </w:rPr>
        <w:t>**********</w:t>
      </w:r>
      <w:r w:rsidR="00E2193D" w:rsidRPr="00E95507">
        <w:rPr>
          <w:rFonts w:ascii="Arial" w:hAnsi="Arial" w:cs="Arial"/>
          <w:bCs/>
          <w:sz w:val="26"/>
          <w:szCs w:val="26"/>
        </w:rPr>
        <w:t xml:space="preserve"> </w:t>
      </w:r>
      <w:r w:rsidR="00E2193D">
        <w:rPr>
          <w:rFonts w:ascii="Arial" w:hAnsi="Arial" w:cs="Arial"/>
          <w:bCs/>
          <w:sz w:val="26"/>
          <w:szCs w:val="26"/>
        </w:rPr>
        <w:t>de diecisiete de noviembre de dos mil veinte</w:t>
      </w:r>
      <w:r w:rsidRPr="00CF6DA9">
        <w:rPr>
          <w:rFonts w:ascii="Arial" w:hAnsi="Arial" w:cs="Arial"/>
          <w:bCs/>
          <w:sz w:val="26"/>
          <w:szCs w:val="26"/>
        </w:rPr>
        <w:t>,</w:t>
      </w:r>
      <w:r>
        <w:rPr>
          <w:rFonts w:ascii="Arial" w:hAnsi="Arial" w:cs="Arial"/>
          <w:bCs/>
          <w:sz w:val="26"/>
          <w:szCs w:val="26"/>
        </w:rPr>
        <w:t xml:space="preserve"> emitida por el </w:t>
      </w:r>
      <w:r w:rsidRPr="0000634A">
        <w:rPr>
          <w:rFonts w:ascii="Arial" w:hAnsi="Arial" w:cs="Arial"/>
          <w:sz w:val="26"/>
          <w:szCs w:val="26"/>
        </w:rPr>
        <w:t>Policía</w:t>
      </w:r>
      <w:r>
        <w:rPr>
          <w:rFonts w:ascii="Arial" w:hAnsi="Arial" w:cs="Arial"/>
          <w:sz w:val="26"/>
          <w:szCs w:val="26"/>
        </w:rPr>
        <w:t xml:space="preserve"> Vial c</w:t>
      </w:r>
      <w:r w:rsidRPr="0000634A">
        <w:rPr>
          <w:rFonts w:ascii="Arial" w:hAnsi="Arial" w:cs="Arial"/>
          <w:sz w:val="26"/>
          <w:szCs w:val="26"/>
        </w:rPr>
        <w:t xml:space="preserve">on </w:t>
      </w:r>
      <w:r>
        <w:rPr>
          <w:rFonts w:ascii="Arial" w:hAnsi="Arial" w:cs="Arial"/>
          <w:sz w:val="26"/>
          <w:szCs w:val="26"/>
        </w:rPr>
        <w:t>n</w:t>
      </w:r>
      <w:r w:rsidRPr="0000634A">
        <w:rPr>
          <w:rFonts w:ascii="Arial" w:hAnsi="Arial" w:cs="Arial"/>
          <w:sz w:val="26"/>
          <w:szCs w:val="26"/>
        </w:rPr>
        <w:t xml:space="preserve">úmero </w:t>
      </w:r>
      <w:r>
        <w:rPr>
          <w:rFonts w:ascii="Arial" w:hAnsi="Arial" w:cs="Arial"/>
          <w:sz w:val="26"/>
          <w:szCs w:val="26"/>
        </w:rPr>
        <w:t>estadístico PV</w:t>
      </w:r>
      <w:r w:rsidR="006F22AB">
        <w:rPr>
          <w:rFonts w:ascii="Arial" w:hAnsi="Arial" w:cs="Arial"/>
          <w:sz w:val="26"/>
          <w:szCs w:val="26"/>
        </w:rPr>
        <w:t>-</w:t>
      </w:r>
      <w:r w:rsidR="00F415D4">
        <w:rPr>
          <w:rFonts w:ascii="Arial" w:hAnsi="Arial" w:cs="Arial"/>
          <w:sz w:val="26"/>
          <w:szCs w:val="26"/>
        </w:rPr>
        <w:t>24</w:t>
      </w:r>
      <w:r w:rsidR="006F22AB">
        <w:rPr>
          <w:rFonts w:ascii="Arial" w:hAnsi="Arial" w:cs="Arial"/>
          <w:sz w:val="26"/>
          <w:szCs w:val="26"/>
        </w:rPr>
        <w:t>9</w:t>
      </w:r>
      <w:r w:rsidRPr="0000634A">
        <w:rPr>
          <w:rFonts w:ascii="Arial" w:hAnsi="Arial" w:cs="Arial"/>
          <w:sz w:val="26"/>
          <w:szCs w:val="26"/>
        </w:rPr>
        <w:t xml:space="preserve"> </w:t>
      </w:r>
      <w:r>
        <w:rPr>
          <w:rFonts w:ascii="Arial" w:hAnsi="Arial" w:cs="Arial"/>
          <w:sz w:val="26"/>
          <w:szCs w:val="26"/>
        </w:rPr>
        <w:t>adscrito a l</w:t>
      </w:r>
      <w:r w:rsidRPr="0000634A">
        <w:rPr>
          <w:rFonts w:ascii="Arial" w:hAnsi="Arial" w:cs="Arial"/>
          <w:sz w:val="26"/>
          <w:szCs w:val="26"/>
        </w:rPr>
        <w:t xml:space="preserve">a Subdirección </w:t>
      </w:r>
      <w:r>
        <w:rPr>
          <w:rFonts w:ascii="Arial" w:hAnsi="Arial" w:cs="Arial"/>
          <w:sz w:val="26"/>
          <w:szCs w:val="26"/>
        </w:rPr>
        <w:t>d</w:t>
      </w:r>
      <w:r w:rsidRPr="0000634A">
        <w:rPr>
          <w:rFonts w:ascii="Arial" w:hAnsi="Arial" w:cs="Arial"/>
          <w:sz w:val="26"/>
          <w:szCs w:val="26"/>
        </w:rPr>
        <w:t xml:space="preserve">e Tránsito </w:t>
      </w:r>
      <w:r>
        <w:rPr>
          <w:rFonts w:ascii="Arial" w:hAnsi="Arial" w:cs="Arial"/>
          <w:sz w:val="26"/>
          <w:szCs w:val="26"/>
        </w:rPr>
        <w:t>y</w:t>
      </w:r>
      <w:r w:rsidRPr="0000634A">
        <w:rPr>
          <w:rFonts w:ascii="Arial" w:hAnsi="Arial" w:cs="Arial"/>
          <w:sz w:val="26"/>
          <w:szCs w:val="26"/>
        </w:rPr>
        <w:t xml:space="preserve"> Movilidad </w:t>
      </w:r>
      <w:r>
        <w:rPr>
          <w:rFonts w:ascii="Arial" w:hAnsi="Arial" w:cs="Arial"/>
          <w:sz w:val="26"/>
          <w:szCs w:val="26"/>
        </w:rPr>
        <w:t>d</w:t>
      </w:r>
      <w:r w:rsidRPr="0000634A">
        <w:rPr>
          <w:rFonts w:ascii="Arial" w:hAnsi="Arial" w:cs="Arial"/>
          <w:sz w:val="26"/>
          <w:szCs w:val="26"/>
        </w:rPr>
        <w:t xml:space="preserve">e </w:t>
      </w:r>
      <w:r>
        <w:rPr>
          <w:rFonts w:ascii="Arial" w:hAnsi="Arial" w:cs="Arial"/>
          <w:sz w:val="26"/>
          <w:szCs w:val="26"/>
        </w:rPr>
        <w:t>l</w:t>
      </w:r>
      <w:r w:rsidRPr="0000634A">
        <w:rPr>
          <w:rFonts w:ascii="Arial" w:hAnsi="Arial" w:cs="Arial"/>
          <w:sz w:val="26"/>
          <w:szCs w:val="26"/>
        </w:rPr>
        <w:t xml:space="preserve">a Dirección </w:t>
      </w:r>
      <w:r>
        <w:rPr>
          <w:rFonts w:ascii="Arial" w:hAnsi="Arial" w:cs="Arial"/>
          <w:sz w:val="26"/>
          <w:szCs w:val="26"/>
        </w:rPr>
        <w:t>d</w:t>
      </w:r>
      <w:r w:rsidRPr="0000634A">
        <w:rPr>
          <w:rFonts w:ascii="Arial" w:hAnsi="Arial" w:cs="Arial"/>
          <w:sz w:val="26"/>
          <w:szCs w:val="26"/>
        </w:rPr>
        <w:t xml:space="preserve">e Seguridad Pública, Vialidad </w:t>
      </w:r>
      <w:r>
        <w:rPr>
          <w:rFonts w:ascii="Arial" w:hAnsi="Arial" w:cs="Arial"/>
          <w:sz w:val="26"/>
          <w:szCs w:val="26"/>
        </w:rPr>
        <w:t>y</w:t>
      </w:r>
      <w:r w:rsidRPr="0000634A">
        <w:rPr>
          <w:rFonts w:ascii="Arial" w:hAnsi="Arial" w:cs="Arial"/>
          <w:sz w:val="26"/>
          <w:szCs w:val="26"/>
        </w:rPr>
        <w:t xml:space="preserve"> Protección Ciudadana </w:t>
      </w:r>
      <w:r>
        <w:rPr>
          <w:rFonts w:ascii="Arial" w:hAnsi="Arial" w:cs="Arial"/>
          <w:sz w:val="26"/>
          <w:szCs w:val="26"/>
        </w:rPr>
        <w:t>d</w:t>
      </w:r>
      <w:r w:rsidRPr="0000634A">
        <w:rPr>
          <w:rFonts w:ascii="Arial" w:hAnsi="Arial" w:cs="Arial"/>
          <w:sz w:val="26"/>
          <w:szCs w:val="26"/>
        </w:rPr>
        <w:t xml:space="preserve">el Municipio </w:t>
      </w:r>
      <w:r>
        <w:rPr>
          <w:rFonts w:ascii="Arial" w:hAnsi="Arial" w:cs="Arial"/>
          <w:sz w:val="26"/>
          <w:szCs w:val="26"/>
        </w:rPr>
        <w:t>d</w:t>
      </w:r>
      <w:r w:rsidRPr="0000634A">
        <w:rPr>
          <w:rFonts w:ascii="Arial" w:hAnsi="Arial" w:cs="Arial"/>
          <w:sz w:val="26"/>
          <w:szCs w:val="26"/>
        </w:rPr>
        <w:t xml:space="preserve">e Oaxaca </w:t>
      </w:r>
      <w:r>
        <w:rPr>
          <w:rFonts w:ascii="Arial" w:hAnsi="Arial" w:cs="Arial"/>
          <w:sz w:val="26"/>
          <w:szCs w:val="26"/>
        </w:rPr>
        <w:t>d</w:t>
      </w:r>
      <w:r w:rsidRPr="0000634A">
        <w:rPr>
          <w:rFonts w:ascii="Arial" w:hAnsi="Arial" w:cs="Arial"/>
          <w:sz w:val="26"/>
          <w:szCs w:val="26"/>
        </w:rPr>
        <w:t>e Juárez, Oaxaca</w:t>
      </w:r>
      <w:r w:rsidRPr="00CF6DA9">
        <w:rPr>
          <w:rFonts w:ascii="Arial" w:hAnsi="Arial" w:cs="Arial"/>
          <w:sz w:val="26"/>
          <w:szCs w:val="26"/>
        </w:rPr>
        <w:t xml:space="preserve">; </w:t>
      </w:r>
      <w:r>
        <w:rPr>
          <w:rFonts w:ascii="Arial" w:hAnsi="Arial" w:cs="Arial"/>
          <w:sz w:val="26"/>
          <w:szCs w:val="26"/>
        </w:rPr>
        <w:t>y en consecuencia, s</w:t>
      </w:r>
      <w:r w:rsidRPr="009B59DB">
        <w:rPr>
          <w:rFonts w:ascii="Arial" w:hAnsi="Arial" w:cs="Arial"/>
          <w:sz w:val="26"/>
          <w:szCs w:val="26"/>
        </w:rPr>
        <w:t xml:space="preserve">e restituye </w:t>
      </w:r>
      <w:r>
        <w:rPr>
          <w:rFonts w:ascii="Arial" w:hAnsi="Arial" w:cs="Arial"/>
          <w:sz w:val="26"/>
          <w:szCs w:val="26"/>
        </w:rPr>
        <w:t xml:space="preserve">a </w:t>
      </w:r>
      <w:r w:rsidR="00572E99">
        <w:rPr>
          <w:b/>
        </w:rPr>
        <w:t>**********</w:t>
      </w:r>
      <w:r>
        <w:rPr>
          <w:rFonts w:ascii="Arial" w:hAnsi="Arial" w:cs="Arial"/>
          <w:sz w:val="26"/>
          <w:szCs w:val="26"/>
        </w:rPr>
        <w:t xml:space="preserve">, </w:t>
      </w:r>
      <w:r w:rsidRPr="009B59DB">
        <w:rPr>
          <w:rFonts w:ascii="Arial" w:hAnsi="Arial" w:cs="Arial"/>
          <w:sz w:val="26"/>
          <w:szCs w:val="26"/>
        </w:rPr>
        <w:t>en el pleno goce de sus derechos afectados</w:t>
      </w:r>
      <w:r>
        <w:rPr>
          <w:rFonts w:ascii="Arial" w:hAnsi="Arial" w:cs="Arial"/>
          <w:sz w:val="26"/>
          <w:szCs w:val="26"/>
        </w:rPr>
        <w:t>, como quedó precisado en el considerando que antecede</w:t>
      </w:r>
      <w:r w:rsidRPr="00041FAC">
        <w:rPr>
          <w:rFonts w:ascii="Arial" w:hAnsi="Arial" w:cs="Arial"/>
          <w:sz w:val="26"/>
          <w:szCs w:val="26"/>
        </w:rPr>
        <w:t>.</w:t>
      </w:r>
      <w:r w:rsidRPr="009B59DB">
        <w:rPr>
          <w:rFonts w:ascii="Arial" w:hAnsi="Arial" w:cs="Arial"/>
          <w:sz w:val="26"/>
          <w:szCs w:val="26"/>
        </w:rPr>
        <w:t xml:space="preserve">- - </w:t>
      </w:r>
      <w:r>
        <w:rPr>
          <w:rFonts w:ascii="Arial" w:hAnsi="Arial" w:cs="Arial"/>
          <w:sz w:val="26"/>
          <w:szCs w:val="26"/>
        </w:rPr>
        <w:t xml:space="preserve">- - - - - - - - - - - - </w:t>
      </w:r>
      <w:r w:rsidR="00E2193D">
        <w:rPr>
          <w:rFonts w:ascii="Arial" w:hAnsi="Arial" w:cs="Arial"/>
          <w:sz w:val="26"/>
          <w:szCs w:val="26"/>
        </w:rPr>
        <w:t xml:space="preserve">- - - - - - - - - - - - - - - - - - - - - - - - - - - - - - </w:t>
      </w:r>
    </w:p>
    <w:p w14:paraId="30D84B68" w14:textId="77777777" w:rsidR="006F22AB" w:rsidRPr="009B59DB" w:rsidRDefault="006F22AB" w:rsidP="006F22AB">
      <w:pPr>
        <w:spacing w:before="240" w:line="360" w:lineRule="auto"/>
        <w:ind w:right="49" w:firstLine="567"/>
        <w:jc w:val="both"/>
        <w:rPr>
          <w:rFonts w:ascii="Arial" w:hAnsi="Arial" w:cs="Arial"/>
          <w:sz w:val="26"/>
          <w:szCs w:val="26"/>
        </w:rPr>
      </w:pPr>
      <w:r w:rsidRPr="009B59DB">
        <w:rPr>
          <w:rFonts w:ascii="Arial" w:hAnsi="Arial" w:cs="Arial"/>
          <w:b/>
          <w:sz w:val="26"/>
          <w:szCs w:val="26"/>
        </w:rPr>
        <w:t>QUINTO.</w:t>
      </w:r>
      <w:r>
        <w:rPr>
          <w:rFonts w:ascii="Arial" w:hAnsi="Arial" w:cs="Arial"/>
          <w:sz w:val="26"/>
          <w:szCs w:val="26"/>
        </w:rPr>
        <w:t xml:space="preserve"> </w:t>
      </w:r>
      <w:r w:rsidRPr="009B59DB">
        <w:rPr>
          <w:rFonts w:ascii="Arial" w:hAnsi="Arial" w:cs="Arial"/>
          <w:b/>
          <w:sz w:val="26"/>
          <w:szCs w:val="26"/>
        </w:rPr>
        <w:t xml:space="preserve">NOTIFÍQUESE </w:t>
      </w:r>
      <w:r w:rsidRPr="00794187">
        <w:rPr>
          <w:rFonts w:ascii="Arial" w:hAnsi="Arial" w:cs="Arial"/>
          <w:sz w:val="26"/>
          <w:szCs w:val="26"/>
          <w:u w:val="single"/>
        </w:rPr>
        <w:t>personalmente</w:t>
      </w:r>
      <w:r w:rsidRPr="00041FAC">
        <w:rPr>
          <w:rFonts w:ascii="Arial" w:hAnsi="Arial" w:cs="Arial"/>
          <w:sz w:val="26"/>
          <w:szCs w:val="26"/>
        </w:rPr>
        <w:t xml:space="preserve"> al actor</w:t>
      </w:r>
      <w:r w:rsidRPr="009B59DB">
        <w:rPr>
          <w:rFonts w:ascii="Arial" w:hAnsi="Arial" w:cs="Arial"/>
          <w:b/>
          <w:sz w:val="26"/>
          <w:szCs w:val="26"/>
        </w:rPr>
        <w:t xml:space="preserve"> </w:t>
      </w:r>
      <w:r w:rsidRPr="00041FAC">
        <w:rPr>
          <w:rFonts w:ascii="Arial" w:hAnsi="Arial" w:cs="Arial"/>
          <w:sz w:val="26"/>
          <w:szCs w:val="26"/>
        </w:rPr>
        <w:t xml:space="preserve">y por </w:t>
      </w:r>
      <w:r w:rsidRPr="00C369A0">
        <w:rPr>
          <w:rFonts w:ascii="Arial" w:hAnsi="Arial" w:cs="Arial"/>
          <w:sz w:val="26"/>
          <w:szCs w:val="26"/>
          <w:u w:val="single"/>
        </w:rPr>
        <w:t>oficio</w:t>
      </w:r>
      <w:r w:rsidRPr="00041FAC">
        <w:rPr>
          <w:rFonts w:ascii="Arial" w:hAnsi="Arial" w:cs="Arial"/>
          <w:sz w:val="26"/>
          <w:szCs w:val="26"/>
        </w:rPr>
        <w:t xml:space="preserve"> a la autoridad demandada</w:t>
      </w:r>
      <w:r>
        <w:rPr>
          <w:rFonts w:ascii="Arial" w:hAnsi="Arial" w:cs="Arial"/>
          <w:sz w:val="26"/>
          <w:szCs w:val="26"/>
        </w:rPr>
        <w:t xml:space="preserve"> vía correo certificado, conforme lo dispuesto </w:t>
      </w:r>
      <w:r w:rsidRPr="009B59DB">
        <w:rPr>
          <w:rFonts w:ascii="Arial" w:hAnsi="Arial" w:cs="Arial"/>
          <w:sz w:val="26"/>
          <w:szCs w:val="26"/>
        </w:rPr>
        <w:t>en los artículos 1</w:t>
      </w:r>
      <w:r>
        <w:rPr>
          <w:rFonts w:ascii="Arial" w:hAnsi="Arial" w:cs="Arial"/>
          <w:sz w:val="26"/>
          <w:szCs w:val="26"/>
        </w:rPr>
        <w:t>7</w:t>
      </w:r>
      <w:r w:rsidRPr="009B59DB">
        <w:rPr>
          <w:rFonts w:ascii="Arial" w:hAnsi="Arial" w:cs="Arial"/>
          <w:sz w:val="26"/>
          <w:szCs w:val="26"/>
        </w:rPr>
        <w:t>2 fracci</w:t>
      </w:r>
      <w:r>
        <w:rPr>
          <w:rFonts w:ascii="Arial" w:hAnsi="Arial" w:cs="Arial"/>
          <w:sz w:val="26"/>
          <w:szCs w:val="26"/>
        </w:rPr>
        <w:t xml:space="preserve">ones </w:t>
      </w:r>
      <w:r w:rsidRPr="009B59DB">
        <w:rPr>
          <w:rFonts w:ascii="Arial" w:hAnsi="Arial" w:cs="Arial"/>
          <w:sz w:val="26"/>
          <w:szCs w:val="26"/>
        </w:rPr>
        <w:t xml:space="preserve">I </w:t>
      </w:r>
      <w:r>
        <w:rPr>
          <w:rFonts w:ascii="Arial" w:hAnsi="Arial" w:cs="Arial"/>
          <w:sz w:val="26"/>
          <w:szCs w:val="26"/>
        </w:rPr>
        <w:t xml:space="preserve">y V </w:t>
      </w:r>
      <w:r w:rsidRPr="009B59DB">
        <w:rPr>
          <w:rFonts w:ascii="Arial" w:hAnsi="Arial" w:cs="Arial"/>
          <w:sz w:val="26"/>
          <w:szCs w:val="26"/>
        </w:rPr>
        <w:t>y 1</w:t>
      </w:r>
      <w:r>
        <w:rPr>
          <w:rFonts w:ascii="Arial" w:hAnsi="Arial" w:cs="Arial"/>
          <w:sz w:val="26"/>
          <w:szCs w:val="26"/>
        </w:rPr>
        <w:t>7</w:t>
      </w:r>
      <w:r w:rsidRPr="009B59DB">
        <w:rPr>
          <w:rFonts w:ascii="Arial" w:hAnsi="Arial" w:cs="Arial"/>
          <w:sz w:val="26"/>
          <w:szCs w:val="26"/>
        </w:rPr>
        <w:t xml:space="preserve">3 fracciones I y II de la Ley de </w:t>
      </w:r>
      <w:r>
        <w:rPr>
          <w:rFonts w:ascii="Arial" w:hAnsi="Arial" w:cs="Arial"/>
          <w:sz w:val="26"/>
          <w:szCs w:val="26"/>
        </w:rPr>
        <w:t xml:space="preserve">Procedimiento y </w:t>
      </w:r>
      <w:r w:rsidRPr="009B59DB">
        <w:rPr>
          <w:rFonts w:ascii="Arial" w:hAnsi="Arial" w:cs="Arial"/>
          <w:sz w:val="26"/>
          <w:szCs w:val="26"/>
        </w:rPr>
        <w:t>Justicia Administrativa para el Estado de Oaxaca</w:t>
      </w:r>
      <w:r>
        <w:rPr>
          <w:rFonts w:ascii="Arial" w:hAnsi="Arial" w:cs="Arial"/>
          <w:sz w:val="26"/>
          <w:szCs w:val="26"/>
        </w:rPr>
        <w:t>.</w:t>
      </w:r>
      <w:r>
        <w:rPr>
          <w:rFonts w:ascii="Arial" w:hAnsi="Arial" w:cs="Arial"/>
          <w:b/>
          <w:iCs/>
          <w:sz w:val="26"/>
          <w:szCs w:val="26"/>
        </w:rPr>
        <w:t xml:space="preserve"> </w:t>
      </w:r>
      <w:r w:rsidRPr="009B59DB">
        <w:rPr>
          <w:rFonts w:ascii="Arial" w:hAnsi="Arial" w:cs="Arial"/>
          <w:b/>
          <w:iCs/>
          <w:sz w:val="26"/>
          <w:szCs w:val="26"/>
        </w:rPr>
        <w:t>CÚMPLASE</w:t>
      </w:r>
      <w:r w:rsidRPr="009B59DB">
        <w:rPr>
          <w:rFonts w:ascii="Arial" w:hAnsi="Arial" w:cs="Arial"/>
          <w:sz w:val="26"/>
          <w:szCs w:val="26"/>
        </w:rPr>
        <w:t xml:space="preserve">. - - - - - - - - - - - - - - - - - - - - - - - - - - </w:t>
      </w:r>
      <w:r>
        <w:rPr>
          <w:rFonts w:ascii="Arial" w:hAnsi="Arial" w:cs="Arial"/>
          <w:sz w:val="26"/>
          <w:szCs w:val="26"/>
        </w:rPr>
        <w:t xml:space="preserve">-- - - - - - - - - - - - - - - </w:t>
      </w:r>
    </w:p>
    <w:p w14:paraId="74D1AAA6" w14:textId="77777777" w:rsidR="006F22AB" w:rsidRPr="00B45D54" w:rsidRDefault="006F22AB" w:rsidP="006F22AB">
      <w:pPr>
        <w:spacing w:before="240" w:after="0" w:line="360" w:lineRule="auto"/>
        <w:ind w:right="49" w:firstLine="708"/>
        <w:jc w:val="both"/>
      </w:pPr>
      <w:r w:rsidRPr="009B59DB">
        <w:rPr>
          <w:rFonts w:ascii="Arial" w:hAnsi="Arial" w:cs="Arial"/>
          <w:sz w:val="26"/>
          <w:szCs w:val="26"/>
        </w:rPr>
        <w:t>Así lo resolvió y firm</w:t>
      </w:r>
      <w:r>
        <w:rPr>
          <w:rFonts w:ascii="Arial" w:hAnsi="Arial" w:cs="Arial"/>
          <w:sz w:val="26"/>
          <w:szCs w:val="26"/>
        </w:rPr>
        <w:t>a</w:t>
      </w:r>
      <w:r w:rsidRPr="009B59DB">
        <w:rPr>
          <w:rFonts w:ascii="Arial" w:hAnsi="Arial" w:cs="Arial"/>
          <w:sz w:val="26"/>
          <w:szCs w:val="26"/>
        </w:rPr>
        <w:t xml:space="preserve"> </w:t>
      </w:r>
      <w:r w:rsidRPr="00C55190">
        <w:rPr>
          <w:rFonts w:ascii="Arial" w:hAnsi="Arial" w:cs="Arial"/>
          <w:sz w:val="26"/>
          <w:szCs w:val="26"/>
        </w:rPr>
        <w:t xml:space="preserve">la </w:t>
      </w:r>
      <w:r w:rsidRPr="005F077A">
        <w:rPr>
          <w:rFonts w:ascii="Arial" w:hAnsi="Arial" w:cs="Arial"/>
          <w:b/>
          <w:bCs/>
          <w:sz w:val="26"/>
          <w:szCs w:val="26"/>
        </w:rPr>
        <w:t>Licenciada</w:t>
      </w:r>
      <w:r w:rsidRPr="00C55190">
        <w:rPr>
          <w:rFonts w:ascii="Arial" w:hAnsi="Arial" w:cs="Arial"/>
          <w:sz w:val="26"/>
          <w:szCs w:val="26"/>
        </w:rPr>
        <w:t xml:space="preserve"> </w:t>
      </w:r>
      <w:r w:rsidRPr="00BD71B6">
        <w:rPr>
          <w:rFonts w:ascii="Arial" w:hAnsi="Arial" w:cs="Arial"/>
          <w:b/>
          <w:sz w:val="26"/>
          <w:szCs w:val="26"/>
        </w:rPr>
        <w:t xml:space="preserve">Adriana </w:t>
      </w:r>
      <w:proofErr w:type="spellStart"/>
      <w:r w:rsidRPr="00BD71B6">
        <w:rPr>
          <w:rFonts w:ascii="Arial" w:hAnsi="Arial" w:cs="Arial"/>
          <w:b/>
          <w:sz w:val="26"/>
          <w:szCs w:val="26"/>
        </w:rPr>
        <w:t>Arcega</w:t>
      </w:r>
      <w:proofErr w:type="spellEnd"/>
      <w:r w:rsidRPr="00BD71B6">
        <w:rPr>
          <w:rFonts w:ascii="Arial" w:hAnsi="Arial" w:cs="Arial"/>
          <w:b/>
          <w:sz w:val="26"/>
          <w:szCs w:val="26"/>
        </w:rPr>
        <w:t xml:space="preserve"> Ordoñez</w:t>
      </w:r>
      <w:r w:rsidRPr="00C55190">
        <w:rPr>
          <w:rFonts w:ascii="Arial" w:hAnsi="Arial" w:cs="Arial"/>
          <w:sz w:val="26"/>
          <w:szCs w:val="26"/>
        </w:rPr>
        <w:t xml:space="preserve">, Secretaria de Acuerdos de la Sexta Sala Unitaria de Primera Instancia del Tribunal de Justicia Administrativa del Estado de Oaxaca, habilitada </w:t>
      </w:r>
      <w:r>
        <w:rPr>
          <w:rFonts w:ascii="Arial" w:hAnsi="Arial" w:cs="Arial"/>
          <w:sz w:val="26"/>
          <w:szCs w:val="26"/>
        </w:rPr>
        <w:t>como Encargada del Despacho de la Sala de su adscripción y facultada para tramitar y resolver</w:t>
      </w:r>
      <w:r w:rsidRPr="00C55190">
        <w:rPr>
          <w:rFonts w:ascii="Arial" w:hAnsi="Arial" w:cs="Arial"/>
          <w:sz w:val="26"/>
          <w:szCs w:val="26"/>
        </w:rPr>
        <w:t xml:space="preserve"> los asuntos sustanciados en esta Sala, </w:t>
      </w:r>
      <w:r>
        <w:rPr>
          <w:rFonts w:ascii="Arial" w:hAnsi="Arial" w:cs="Arial"/>
          <w:sz w:val="26"/>
          <w:szCs w:val="26"/>
        </w:rPr>
        <w:t>mediante sesión administrativa extraordinaria del Pleno de este Tribunal, celebrada el ocho de abril de dos mil veintiuno; lo anterior en términos de lo dispuesto por el artículo 20 fracción XXII</w:t>
      </w:r>
      <w:r w:rsidRPr="00AE7EC0">
        <w:rPr>
          <w:rFonts w:ascii="Arial" w:hAnsi="Arial" w:cs="Arial"/>
          <w:sz w:val="26"/>
          <w:szCs w:val="26"/>
        </w:rPr>
        <w:t xml:space="preserve"> </w:t>
      </w:r>
      <w:r w:rsidRPr="00C55190">
        <w:rPr>
          <w:rFonts w:ascii="Arial" w:hAnsi="Arial" w:cs="Arial"/>
          <w:sz w:val="26"/>
          <w:szCs w:val="26"/>
        </w:rPr>
        <w:t>de la Ley Orgánica del Tribunal de Justicia Administrativa para el Estado de Oaxaca</w:t>
      </w:r>
      <w:r>
        <w:rPr>
          <w:rFonts w:ascii="Arial" w:hAnsi="Arial" w:cs="Arial"/>
          <w:sz w:val="26"/>
          <w:szCs w:val="26"/>
        </w:rPr>
        <w:t xml:space="preserve"> publicada en el Periódico Oficial el siete de noviembre de dos mil diecinueve; quien </w:t>
      </w:r>
      <w:r w:rsidRPr="00C55190">
        <w:rPr>
          <w:rFonts w:ascii="Arial" w:hAnsi="Arial" w:cs="Arial"/>
          <w:sz w:val="26"/>
          <w:szCs w:val="26"/>
        </w:rPr>
        <w:t xml:space="preserve">actúa con la </w:t>
      </w:r>
      <w:r w:rsidRPr="005F077A">
        <w:rPr>
          <w:rFonts w:ascii="Arial" w:hAnsi="Arial" w:cs="Arial"/>
          <w:b/>
          <w:bCs/>
          <w:sz w:val="26"/>
          <w:szCs w:val="26"/>
        </w:rPr>
        <w:t>Licenciada</w:t>
      </w:r>
      <w:r w:rsidRPr="00C55190">
        <w:rPr>
          <w:rFonts w:ascii="Arial" w:hAnsi="Arial" w:cs="Arial"/>
          <w:sz w:val="26"/>
          <w:szCs w:val="26"/>
        </w:rPr>
        <w:t xml:space="preserve"> </w:t>
      </w:r>
      <w:r w:rsidRPr="00BD71B6">
        <w:rPr>
          <w:rFonts w:ascii="Arial" w:hAnsi="Arial" w:cs="Arial"/>
          <w:b/>
          <w:sz w:val="26"/>
          <w:szCs w:val="26"/>
        </w:rPr>
        <w:t>Dulce Eloísa Huerta Contreras</w:t>
      </w:r>
      <w:r w:rsidRPr="00C55190">
        <w:rPr>
          <w:rFonts w:ascii="Arial" w:hAnsi="Arial" w:cs="Arial"/>
          <w:sz w:val="26"/>
          <w:szCs w:val="26"/>
        </w:rPr>
        <w:t>, Actuaria adscrita a est</w:t>
      </w:r>
      <w:r>
        <w:rPr>
          <w:rFonts w:ascii="Arial" w:hAnsi="Arial" w:cs="Arial"/>
          <w:sz w:val="26"/>
          <w:szCs w:val="26"/>
        </w:rPr>
        <w:t>a Sala, habilitada para que actúe conjuntamente con la Secretaria de Acuerdos, en el trámite y desahogo de las diligencias, conforme lo previsto por los artículos 139 fracción IV de la Ley de Procedimiento y Justicia Administrativa y 72 del Reglamento Interno del Tribunal</w:t>
      </w:r>
      <w:r w:rsidRPr="009B59DB">
        <w:rPr>
          <w:rFonts w:ascii="Arial" w:hAnsi="Arial" w:cs="Arial"/>
          <w:sz w:val="26"/>
          <w:szCs w:val="26"/>
        </w:rPr>
        <w:t xml:space="preserve">, que autoriza y da fe.- - - - - - - </w:t>
      </w:r>
      <w:r>
        <w:rPr>
          <w:rFonts w:ascii="Arial" w:hAnsi="Arial" w:cs="Arial"/>
          <w:sz w:val="26"/>
          <w:szCs w:val="26"/>
        </w:rPr>
        <w:t xml:space="preserve">- - - </w:t>
      </w:r>
    </w:p>
    <w:sectPr w:rsidR="006F22AB" w:rsidRPr="00B45D54" w:rsidSect="0024672A">
      <w:headerReference w:type="even" r:id="rId8"/>
      <w:headerReference w:type="default" r:id="rId9"/>
      <w:footerReference w:type="default" r:id="rId10"/>
      <w:headerReference w:type="first" r:id="rId11"/>
      <w:pgSz w:w="12240" w:h="20160" w:code="5"/>
      <w:pgMar w:top="567" w:right="1134" w:bottom="1985" w:left="2835" w:header="709" w:footer="709"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03895DA7" w14:textId="77777777" w:rsidR="00B07ABC" w:rsidRDefault="00B07ABC">
      <w:pPr>
        <w:spacing w:after="0" w:line="240" w:lineRule="auto"/>
      </w:pPr>
      <w:r>
        <w:separator/>
      </w:r>
    </w:p>
  </w:endnote>
  <w:endnote w:type="continuationSeparator" w:id="0">
    <w:p w14:paraId="24227CE9" w14:textId="77777777" w:rsidR="00B07ABC" w:rsidRDefault="00B07AB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ourier">
    <w:panose1 w:val="02070409020205020404"/>
    <w:charset w:val="00"/>
    <w:family w:val="modern"/>
    <w:notTrueType/>
    <w:pitch w:val="fixed"/>
    <w:sig w:usb0="00000003" w:usb1="00000000" w:usb2="00000000" w:usb3="00000000" w:csb0="00000001" w:csb1="00000000"/>
  </w:font>
  <w:font w:name="PMingLiU">
    <w:altName w:val="新細明體"/>
    <w:panose1 w:val="02020500000000000000"/>
    <w:charset w:val="88"/>
    <w:family w:val="auto"/>
    <w:notTrueType/>
    <w:pitch w:val="variable"/>
    <w:sig w:usb0="00000001" w:usb1="08080000" w:usb2="00000010" w:usb3="00000000" w:csb0="00100000" w:csb1="00000000"/>
  </w:font>
  <w:font w:name="Tahoma">
    <w:panose1 w:val="020B0604030504040204"/>
    <w:charset w:val="00"/>
    <w:family w:val="swiss"/>
    <w:pitch w:val="variable"/>
    <w:sig w:usb0="E1002EFF" w:usb1="C000605B" w:usb2="00000029" w:usb3="00000000" w:csb0="0001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30730A6F" w14:textId="77777777" w:rsidR="00DF23A1" w:rsidRDefault="00DF23A1">
    <w:pPr>
      <w:pStyle w:val="Piedepgina"/>
      <w:jc w:val="center"/>
    </w:pPr>
  </w:p>
  <w:p w14:paraId="48640211" w14:textId="77777777" w:rsidR="00DF23A1" w:rsidRDefault="00DF23A1">
    <w:pPr>
      <w:pStyle w:val="Piedepgina"/>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62414419" w14:textId="77777777" w:rsidR="00B07ABC" w:rsidRDefault="00B07ABC">
      <w:pPr>
        <w:spacing w:after="0" w:line="240" w:lineRule="auto"/>
      </w:pPr>
      <w:r>
        <w:separator/>
      </w:r>
    </w:p>
  </w:footnote>
  <w:footnote w:type="continuationSeparator" w:id="0">
    <w:p w14:paraId="7750CA5E" w14:textId="77777777" w:rsidR="00B07ABC" w:rsidRDefault="00B07ABC">
      <w:pPr>
        <w:spacing w:after="0" w:line="240" w:lineRule="auto"/>
      </w:pPr>
      <w:r>
        <w:continuationSeparator/>
      </w:r>
    </w:p>
  </w:footnote>
  <w:footnote w:id="1">
    <w:p w14:paraId="62430D02" w14:textId="77777777" w:rsidR="00CA1223" w:rsidRPr="00271AF8" w:rsidRDefault="00CA1223" w:rsidP="00CA1223">
      <w:pPr>
        <w:pStyle w:val="Textonotapie"/>
        <w:jc w:val="both"/>
      </w:pPr>
      <w:r>
        <w:rPr>
          <w:rStyle w:val="Refdenotaalpie"/>
        </w:rPr>
        <w:footnoteRef/>
      </w:r>
      <w:r>
        <w:t xml:space="preserve"> “</w:t>
      </w:r>
      <w:r>
        <w:rPr>
          <w:b/>
        </w:rPr>
        <w:t xml:space="preserve">ARTÍCULO 151.- </w:t>
      </w:r>
      <w:r>
        <w:t>En el procedimiento la personalidad de la autoridad demandada se tendrá por acreditada; sin embargo, en caso de que esta sea impugnada deberá exhibir copia debidamente certificada del documento relativo al nombramiento que le fue conferido, y del documento en el que conste que rindió la protesta de ley.”</w:t>
      </w:r>
    </w:p>
  </w:footnote>
  <w:footnote w:id="2">
    <w:p w14:paraId="540710BC" w14:textId="77777777" w:rsidR="00D278D3" w:rsidRDefault="00D278D3" w:rsidP="00D278D3">
      <w:pPr>
        <w:pStyle w:val="Textonotapie"/>
      </w:pPr>
      <w:r>
        <w:rPr>
          <w:rStyle w:val="Refdenotaalpie"/>
        </w:rPr>
        <w:footnoteRef/>
      </w:r>
      <w:r>
        <w:t xml:space="preserve"> “</w:t>
      </w:r>
      <w:r>
        <w:rPr>
          <w:b/>
        </w:rPr>
        <w:t>ARTÍCULO 161.</w:t>
      </w:r>
      <w:proofErr w:type="gramStart"/>
      <w:r>
        <w:rPr>
          <w:b/>
        </w:rPr>
        <w:t xml:space="preserve">- </w:t>
      </w:r>
      <w:r>
        <w:t>…</w:t>
      </w:r>
      <w:proofErr w:type="gramEnd"/>
    </w:p>
    <w:p w14:paraId="2E19D191" w14:textId="77777777" w:rsidR="00D278D3" w:rsidRDefault="00D278D3" w:rsidP="00D278D3">
      <w:pPr>
        <w:pStyle w:val="Textonotapie"/>
      </w:pPr>
      <w:r>
        <w:t xml:space="preserve">   …</w:t>
      </w:r>
    </w:p>
    <w:p w14:paraId="2F897647" w14:textId="77777777" w:rsidR="00D278D3" w:rsidRPr="00271AF8" w:rsidRDefault="00D278D3" w:rsidP="00D278D3">
      <w:pPr>
        <w:pStyle w:val="Textonotapie"/>
      </w:pPr>
      <w:r>
        <w:t xml:space="preserve">   Las causales de improcedencia deben ser examinadas de oficio.”</w:t>
      </w:r>
    </w:p>
  </w:footnote>
  <w:footnote w:id="3">
    <w:p w14:paraId="478B4A06" w14:textId="77777777" w:rsidR="00D278D3" w:rsidRDefault="00D278D3" w:rsidP="00D278D3">
      <w:pPr>
        <w:pStyle w:val="Textonotapie"/>
        <w:jc w:val="both"/>
      </w:pPr>
      <w:r>
        <w:rPr>
          <w:rStyle w:val="Refdenotaalpie"/>
        </w:rPr>
        <w:footnoteRef/>
      </w:r>
      <w:r>
        <w:t xml:space="preserve"> “</w:t>
      </w:r>
      <w:r>
        <w:rPr>
          <w:b/>
        </w:rPr>
        <w:t xml:space="preserve">ARTÍCULO 203.- </w:t>
      </w:r>
      <w:r>
        <w:t>La valoración de las pruebas se hará de acuerdo con las siguientes reglas:</w:t>
      </w:r>
    </w:p>
    <w:p w14:paraId="45A3A5EA" w14:textId="77777777" w:rsidR="00D278D3" w:rsidRDefault="00D278D3" w:rsidP="00D278D3">
      <w:pPr>
        <w:pStyle w:val="Textonotapie"/>
        <w:jc w:val="both"/>
      </w:pPr>
      <w:r>
        <w:t xml:space="preserve">   I. Harán prueba plena la confesión expresa de las partes y los actos contenidos en documentos públicos, si en éstos últimos se contienen declaraciones de verdad o manifestaciones de hechos de particulares; y</w:t>
      </w:r>
    </w:p>
    <w:p w14:paraId="3220E4C4" w14:textId="77777777" w:rsidR="00D278D3" w:rsidRPr="002C650C" w:rsidRDefault="00D278D3" w:rsidP="00D278D3">
      <w:pPr>
        <w:pStyle w:val="Textonotapie"/>
        <w:jc w:val="both"/>
      </w:pPr>
      <w:r>
        <w:t xml:space="preserve">   …”</w:t>
      </w:r>
    </w:p>
  </w:footnote>
  <w:footnote w:id="4">
    <w:p w14:paraId="32F4F61D" w14:textId="77777777" w:rsidR="00D278D3" w:rsidRDefault="00D278D3" w:rsidP="00D278D3">
      <w:pPr>
        <w:pStyle w:val="Textonotapie"/>
        <w:jc w:val="both"/>
      </w:pPr>
      <w:r>
        <w:rPr>
          <w:rStyle w:val="Refdenotaalpie"/>
        </w:rPr>
        <w:footnoteRef/>
      </w:r>
      <w:r>
        <w:t xml:space="preserve"> “</w:t>
      </w:r>
      <w:r>
        <w:rPr>
          <w:b/>
          <w:bCs/>
        </w:rPr>
        <w:t xml:space="preserve">ARTÍCULO 49.- </w:t>
      </w:r>
      <w:r>
        <w:t>Las notificaciones que se realicen en el procedimiento administrativo surtirán sus efectos conforme a las disposiciones siguientes:</w:t>
      </w:r>
    </w:p>
    <w:p w14:paraId="7A92983D" w14:textId="77777777" w:rsidR="00D278D3" w:rsidRDefault="00D278D3" w:rsidP="00D278D3">
      <w:pPr>
        <w:pStyle w:val="Textonotapie"/>
        <w:jc w:val="both"/>
      </w:pPr>
      <w:r>
        <w:t xml:space="preserve">   I. Las notificaciones personales, a partir del día hábil siguiente al que se hubiesen realizado;</w:t>
      </w:r>
    </w:p>
    <w:p w14:paraId="64E756F7" w14:textId="77777777" w:rsidR="00D278D3" w:rsidRPr="006A4F37" w:rsidRDefault="00D278D3" w:rsidP="00D278D3">
      <w:pPr>
        <w:pStyle w:val="Textonotapie"/>
        <w:jc w:val="both"/>
        <w:rPr>
          <w:lang w:val="es-ES"/>
        </w:rPr>
      </w:pPr>
      <w:r>
        <w:rPr>
          <w:lang w:val="es-ES"/>
        </w:rPr>
        <w:t xml:space="preserve">   …”</w:t>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86081766"/>
      <w:docPartObj>
        <w:docPartGallery w:val="Page Numbers (Top of Page)"/>
        <w:docPartUnique/>
      </w:docPartObj>
    </w:sdtPr>
    <w:sdtEndPr/>
    <w:sdtContent>
      <w:p w14:paraId="7E9AC0EE" w14:textId="77777777" w:rsidR="00DF23A1" w:rsidRDefault="00B07ABC">
        <w:pPr>
          <w:pStyle w:val="Encabezado"/>
          <w:jc w:val="center"/>
        </w:pPr>
        <w:r>
          <w:rPr>
            <w:noProof/>
          </w:rPr>
          <w:pict w14:anchorId="0A7F4EB1">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191160813" o:spid="_x0000_s2050" type="#_x0000_t75" style="position:absolute;left:0;text-align:left;margin-left:0;margin-top:0;width:413.5pt;height:349.8pt;z-index:-251652096;mso-position-horizontal:center;mso-position-horizontal-relative:margin;mso-position-vertical:center;mso-position-vertical-relative:margin" o:allowincell="f">
              <v:imagedata r:id="rId1" o:title="imagen" gain="19661f" blacklevel="22938f"/>
              <w10:wrap anchorx="margin" anchory="margin"/>
            </v:shape>
          </w:pict>
        </w:r>
        <w:r w:rsidR="00EB2520">
          <w:fldChar w:fldCharType="begin"/>
        </w:r>
        <w:r w:rsidR="00EB2520">
          <w:instrText>PAGE   \* MERGEFORMAT</w:instrText>
        </w:r>
        <w:r w:rsidR="00EB2520">
          <w:fldChar w:fldCharType="separate"/>
        </w:r>
        <w:r w:rsidR="00B357E3" w:rsidRPr="00B357E3">
          <w:rPr>
            <w:noProof/>
            <w:lang w:val="es-ES"/>
          </w:rPr>
          <w:t>12</w:t>
        </w:r>
        <w:r w:rsidR="00EB2520">
          <w:rPr>
            <w:noProof/>
            <w:lang w:val="es-ES"/>
          </w:rPr>
          <w:fldChar w:fldCharType="end"/>
        </w:r>
      </w:p>
    </w:sdtContent>
  </w:sdt>
  <w:p w14:paraId="017C06F7" w14:textId="47F498F4" w:rsidR="004078F2" w:rsidRPr="00074592" w:rsidRDefault="004078F2" w:rsidP="004078F2">
    <w:pPr>
      <w:pStyle w:val="Encabezado"/>
      <w:ind w:right="-93"/>
      <w:jc w:val="right"/>
      <w:rPr>
        <w:bCs/>
      </w:rPr>
    </w:pPr>
    <w:r w:rsidRPr="00074592">
      <w:rPr>
        <w:bCs/>
      </w:rPr>
      <w:t>EXPEDIENTE: 1</w:t>
    </w:r>
    <w:r>
      <w:rPr>
        <w:bCs/>
      </w:rPr>
      <w:t>7</w:t>
    </w:r>
    <w:r w:rsidR="00010CFF">
      <w:rPr>
        <w:bCs/>
      </w:rPr>
      <w:t>1</w:t>
    </w:r>
    <w:r w:rsidRPr="00074592">
      <w:rPr>
        <w:bCs/>
      </w:rPr>
      <w:t>/20</w:t>
    </w:r>
    <w:r>
      <w:rPr>
        <w:bCs/>
      </w:rPr>
      <w:t>20</w:t>
    </w:r>
  </w:p>
  <w:p w14:paraId="11E86ECA" w14:textId="0D9CA6AE" w:rsidR="00DF23A1" w:rsidRDefault="00DE57D4">
    <w:pPr>
      <w:pStyle w:val="Encabezado"/>
    </w:pPr>
    <w:r>
      <w:rPr>
        <w:noProof/>
        <w:lang w:eastAsia="es-MX"/>
      </w:rPr>
      <mc:AlternateContent>
        <mc:Choice Requires="wps">
          <w:drawing>
            <wp:anchor distT="0" distB="0" distL="114300" distR="114300" simplePos="0" relativeHeight="251669504" behindDoc="1" locked="0" layoutInCell="1" allowOverlap="1" wp14:anchorId="5DA413F3" wp14:editId="421E9F93">
              <wp:simplePos x="0" y="0"/>
              <wp:positionH relativeFrom="column">
                <wp:posOffset>5600700</wp:posOffset>
              </wp:positionH>
              <wp:positionV relativeFrom="paragraph">
                <wp:posOffset>157480</wp:posOffset>
              </wp:positionV>
              <wp:extent cx="1009650" cy="962025"/>
              <wp:effectExtent l="0" t="0" r="19050" b="28575"/>
              <wp:wrapNone/>
              <wp:docPr id="1" name="Cuadro de texto 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009650" cy="962025"/>
                      </a:xfrm>
                      <a:prstGeom prst="rect">
                        <a:avLst/>
                      </a:prstGeom>
                      <a:solidFill>
                        <a:sysClr val="window" lastClr="FFFFFF"/>
                      </a:solidFill>
                      <a:ln w="6350">
                        <a:solidFill>
                          <a:prstClr val="black"/>
                        </a:solidFill>
                      </a:ln>
                      <a:effectLst/>
                    </wps:spPr>
                    <wps:txbx>
                      <w:txbxContent>
                        <w:p w14:paraId="03DDBABE" w14:textId="77777777" w:rsidR="00DE57D4" w:rsidRPr="00035E13" w:rsidRDefault="00DE57D4" w:rsidP="00DE57D4">
                          <w:pPr>
                            <w:tabs>
                              <w:tab w:val="left" w:pos="1134"/>
                            </w:tabs>
                            <w:jc w:val="both"/>
                            <w:rPr>
                              <w:rFonts w:cstheme="minorHAnsi"/>
                              <w:sz w:val="17"/>
                              <w:szCs w:val="17"/>
                            </w:rPr>
                          </w:pPr>
                          <w:r w:rsidRPr="00035E13">
                            <w:rPr>
                              <w:rFonts w:cstheme="minorHAnsi"/>
                              <w:sz w:val="17"/>
                              <w:szCs w:val="17"/>
                            </w:rPr>
                            <w:t>Datos personales protegidos por el Art. 116 de la LGTAIP y el artículo 56 de la LTAIPEO.</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5DA413F3" id="_x0000_t202" coordsize="21600,21600" o:spt="202" path="m,l,21600r21600,l21600,xe">
              <v:stroke joinstyle="miter"/>
              <v:path gradientshapeok="t" o:connecttype="rect"/>
            </v:shapetype>
            <v:shape id="Cuadro de texto 5" o:spid="_x0000_s1026" type="#_x0000_t202" style="position:absolute;margin-left:441pt;margin-top:12.4pt;width:79.5pt;height:75.75pt;z-index:-2516469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" fillcolor="window" strokeweight=".5pt">
              <v:path arrowok="t"/>
              <v:textbox>
                <w:txbxContent>
                  <w:p w14:paraId="03DDBABE" w14:textId="77777777" w:rsidR="00DE57D4" w:rsidRPr="00035E13" w:rsidRDefault="00DE57D4" w:rsidP="00DE57D4">
                    <w:pPr>
                      <w:tabs>
                        <w:tab w:val="left" w:pos="1134"/>
                      </w:tabs>
                      <w:jc w:val="both"/>
                      <w:rPr>
                        <w:rFonts w:cstheme="minorHAnsi"/>
                        <w:sz w:val="17"/>
                        <w:szCs w:val="17"/>
                      </w:rPr>
                    </w:pPr>
                    <w:r w:rsidRPr="00035E13">
                      <w:rPr>
                        <w:rFonts w:cstheme="minorHAnsi"/>
                        <w:sz w:val="17"/>
                        <w:szCs w:val="17"/>
                      </w:rPr>
                      <w:t>Datos personales protegidos por el Art. 116 de la LGTAIP y el artículo 56 de la LTAIPEO.</w:t>
                    </w:r>
                  </w:p>
                </w:txbxContent>
              </v:textbox>
            </v:shape>
          </w:pict>
        </mc:Fallback>
      </mc:AlternateConten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140C4E15" w14:textId="2923C4A7" w:rsidR="00DF23A1" w:rsidRDefault="00DE57D4" w:rsidP="00DE57D4">
    <w:pPr>
      <w:pStyle w:val="Encabezado"/>
      <w:tabs>
        <w:tab w:val="left" w:pos="525"/>
        <w:tab w:val="center" w:pos="4135"/>
      </w:tabs>
    </w:pPr>
    <w:r>
      <w:tab/>
    </w:r>
    <w:r>
      <w:tab/>
    </w:r>
    <w:r w:rsidR="00B07ABC">
      <w:rPr>
        <w:noProof/>
      </w:rPr>
      <w:pict w14:anchorId="50FA8EBA">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191160814" o:spid="_x0000_s2051" type="#_x0000_t75" style="position:absolute;margin-left:0;margin-top:0;width:413.5pt;height:349.8pt;z-index:-251651072;mso-position-horizontal:center;mso-position-horizontal-relative:margin;mso-position-vertical:center;mso-position-vertical-relative:margin" o:allowincell="f">
          <v:imagedata r:id="rId1" o:title="imagen" gain="19661f" blacklevel="22938f"/>
          <w10:wrap anchorx="margin" anchory="margin"/>
        </v:shape>
      </w:pict>
    </w:r>
    <w:sdt>
      <w:sdtPr>
        <w:id w:val="1629737491"/>
        <w:docPartObj>
          <w:docPartGallery w:val="Page Numbers (Top of Page)"/>
          <w:docPartUnique/>
        </w:docPartObj>
      </w:sdtPr>
      <w:sdtEndPr/>
      <w:sdtContent>
        <w:r w:rsidR="00EB2520">
          <w:fldChar w:fldCharType="begin"/>
        </w:r>
        <w:r w:rsidR="00EB2520">
          <w:instrText>PAGE   \* MERGEFORMAT</w:instrText>
        </w:r>
        <w:r w:rsidR="00EB2520">
          <w:fldChar w:fldCharType="separate"/>
        </w:r>
        <w:r w:rsidR="00B357E3" w:rsidRPr="00B357E3">
          <w:rPr>
            <w:noProof/>
            <w:lang w:val="es-ES"/>
          </w:rPr>
          <w:t>11</w:t>
        </w:r>
        <w:r w:rsidR="00EB2520">
          <w:rPr>
            <w:noProof/>
            <w:lang w:val="es-ES"/>
          </w:rPr>
          <w:fldChar w:fldCharType="end"/>
        </w:r>
      </w:sdtContent>
    </w:sdt>
  </w:p>
  <w:p w14:paraId="1C405C8D" w14:textId="64B12B76" w:rsidR="004078F2" w:rsidRPr="00074592" w:rsidRDefault="004078F2" w:rsidP="004078F2">
    <w:pPr>
      <w:pStyle w:val="Encabezado"/>
      <w:ind w:right="-93"/>
      <w:jc w:val="right"/>
      <w:rPr>
        <w:bCs/>
      </w:rPr>
    </w:pPr>
    <w:r w:rsidRPr="00074592">
      <w:rPr>
        <w:bCs/>
      </w:rPr>
      <w:t>EXPEDIENTE: 1</w:t>
    </w:r>
    <w:r>
      <w:rPr>
        <w:bCs/>
      </w:rPr>
      <w:t>7</w:t>
    </w:r>
    <w:r w:rsidR="00EA47E6">
      <w:rPr>
        <w:bCs/>
      </w:rPr>
      <w:t>1</w:t>
    </w:r>
    <w:r w:rsidRPr="00074592">
      <w:rPr>
        <w:bCs/>
      </w:rPr>
      <w:t>/20</w:t>
    </w:r>
    <w:r>
      <w:rPr>
        <w:bCs/>
      </w:rPr>
      <w:t>20</w:t>
    </w:r>
  </w:p>
  <w:p w14:paraId="371C2FDB" w14:textId="415F0A49" w:rsidR="00DF23A1" w:rsidRDefault="002B1E23" w:rsidP="00927607">
    <w:pPr>
      <w:pStyle w:val="Encabezado"/>
      <w:tabs>
        <w:tab w:val="left" w:pos="142"/>
      </w:tabs>
      <w:ind w:left="284"/>
    </w:pPr>
    <w:r>
      <w:rPr>
        <w:noProof/>
        <w:lang w:eastAsia="es-MX"/>
      </w:rPr>
      <mc:AlternateContent>
        <mc:Choice Requires="wps">
          <w:drawing>
            <wp:anchor distT="0" distB="0" distL="114300" distR="114300" simplePos="0" relativeHeight="251667456" behindDoc="1" locked="0" layoutInCell="1" allowOverlap="1" wp14:anchorId="7DA5967C" wp14:editId="692686F0">
              <wp:simplePos x="0" y="0"/>
              <wp:positionH relativeFrom="column">
                <wp:posOffset>-1200785</wp:posOffset>
              </wp:positionH>
              <wp:positionV relativeFrom="paragraph">
                <wp:posOffset>199390</wp:posOffset>
              </wp:positionV>
              <wp:extent cx="1009650" cy="962025"/>
              <wp:effectExtent l="0" t="0" r="19050" b="28575"/>
              <wp:wrapNone/>
              <wp:docPr id="34" name="Cuadro de texto 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009650" cy="962025"/>
                      </a:xfrm>
                      <a:prstGeom prst="rect">
                        <a:avLst/>
                      </a:prstGeom>
                      <a:solidFill>
                        <a:sysClr val="window" lastClr="FFFFFF"/>
                      </a:solidFill>
                      <a:ln w="6350">
                        <a:solidFill>
                          <a:prstClr val="black"/>
                        </a:solidFill>
                      </a:ln>
                      <a:effectLst/>
                    </wps:spPr>
                    <wps:txbx>
                      <w:txbxContent>
                        <w:p w14:paraId="2CDAF7E6" w14:textId="77777777" w:rsidR="008C6C8B" w:rsidRPr="00035E13" w:rsidRDefault="008C6C8B" w:rsidP="008C6C8B">
                          <w:pPr>
                            <w:tabs>
                              <w:tab w:val="left" w:pos="1134"/>
                            </w:tabs>
                            <w:jc w:val="both"/>
                            <w:rPr>
                              <w:rFonts w:cstheme="minorHAnsi"/>
                              <w:sz w:val="17"/>
                              <w:szCs w:val="17"/>
                            </w:rPr>
                          </w:pPr>
                          <w:r w:rsidRPr="00035E13">
                            <w:rPr>
                              <w:rFonts w:cstheme="minorHAnsi"/>
                              <w:sz w:val="17"/>
                              <w:szCs w:val="17"/>
                            </w:rPr>
                            <w:t>Datos personales protegidos por el Art. 116 de la LGTAIP y el artículo 56 de la LTAIPEO.</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7DA5967C" id="_x0000_t202" coordsize="21600,21600" o:spt="202" path="m,l,21600r21600,l21600,xe">
              <v:stroke joinstyle="miter"/>
              <v:path gradientshapeok="t" o:connecttype="rect"/>
            </v:shapetype>
            <v:shape id="_x0000_s1027" type="#_x0000_t202" style="position:absolute;left:0;text-align:left;margin-left:-94.55pt;margin-top:15.7pt;width:79.5pt;height:75.75pt;z-index:-2516490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" fillcolor="window" strokeweight=".5pt">
              <v:path arrowok="t"/>
              <v:textbox>
                <w:txbxContent>
                  <w:p w14:paraId="2CDAF7E6" w14:textId="77777777" w:rsidR="008C6C8B" w:rsidRPr="00035E13" w:rsidRDefault="008C6C8B" w:rsidP="008C6C8B">
                    <w:pPr>
                      <w:tabs>
                        <w:tab w:val="left" w:pos="1134"/>
                      </w:tabs>
                      <w:jc w:val="both"/>
                      <w:rPr>
                        <w:rFonts w:cstheme="minorHAnsi"/>
                        <w:sz w:val="17"/>
                        <w:szCs w:val="17"/>
                      </w:rPr>
                    </w:pPr>
                    <w:r w:rsidRPr="00035E13">
                      <w:rPr>
                        <w:rFonts w:cstheme="minorHAnsi"/>
                        <w:sz w:val="17"/>
                        <w:szCs w:val="17"/>
                      </w:rPr>
                      <w:t>Datos personales protegidos por el Art. 116 de la LGTAIP y el artículo 56 de la LTAIPEO.</w:t>
                    </w:r>
                  </w:p>
                </w:txbxContent>
              </v:textbox>
            </v:shape>
          </w:pict>
        </mc:Fallback>
      </mc:AlternateContent>
    </w:r>
    <w:r>
      <w:rPr>
        <w:noProof/>
        <w:sz w:val="22"/>
        <w:szCs w:val="22"/>
        <w:lang w:eastAsia="es-MX"/>
      </w:rPr>
      <mc:AlternateContent>
        <mc:Choice Requires="wpg">
          <w:drawing>
            <wp:anchor distT="0" distB="0" distL="114300" distR="114300" simplePos="0" relativeHeight="251662336" behindDoc="0" locked="0" layoutInCell="1" allowOverlap="1" wp14:anchorId="374258C7" wp14:editId="762367B8">
              <wp:simplePos x="0" y="0"/>
              <wp:positionH relativeFrom="margin">
                <wp:posOffset>-1362075</wp:posOffset>
              </wp:positionH>
              <wp:positionV relativeFrom="paragraph">
                <wp:posOffset>5053330</wp:posOffset>
              </wp:positionV>
              <wp:extent cx="1143000" cy="807720"/>
              <wp:effectExtent l="0" t="0" r="0" b="11430"/>
              <wp:wrapNone/>
              <wp:docPr id="12" name="Grupo 3"/>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1143000" cy="807720"/>
                        <a:chOff x="10" y="10"/>
                        <a:chExt cx="9043" cy="3265"/>
                      </a:xfrm>
                    </wpg:grpSpPr>
                    <wpg:grpSp>
                      <wpg:cNvPr id="19" name="Group 4"/>
                      <wpg:cNvGrpSpPr>
                        <a:grpSpLocks/>
                      </wpg:cNvGrpSpPr>
                      <wpg:grpSpPr bwMode="auto">
                        <a:xfrm>
                          <a:off x="10" y="10"/>
                          <a:ext cx="9043" cy="3265"/>
                          <a:chOff x="10" y="10"/>
                          <a:chExt cx="9043" cy="3265"/>
                        </a:xfrm>
                      </wpg:grpSpPr>
                      <wps:wsp>
                        <wps:cNvPr id="20" name="Freeform 5"/>
                        <wps:cNvSpPr>
                          <a:spLocks/>
                        </wps:cNvSpPr>
                        <wps:spPr bwMode="auto">
                          <a:xfrm>
                            <a:off x="10" y="35"/>
                            <a:ext cx="2912" cy="3232"/>
                          </a:xfrm>
                          <a:custGeom>
                            <a:avLst/>
                            <a:gdLst>
                              <a:gd name="T0" fmla="+- 0 4652 3621"/>
                              <a:gd name="T1" fmla="*/ T0 w 2912"/>
                              <a:gd name="T2" fmla="+- 0 1114 1114"/>
                              <a:gd name="T3" fmla="*/ 1114 h 3232"/>
                              <a:gd name="T4" fmla="+- 0 4652 3621"/>
                              <a:gd name="T5" fmla="*/ T4 w 2912"/>
                              <a:gd name="T6" fmla="+- 0 4345 1114"/>
                              <a:gd name="T7" fmla="*/ 4345 h 3232"/>
                              <a:gd name="T8" fmla="+- 0 5515 3621"/>
                              <a:gd name="T9" fmla="*/ T8 w 2912"/>
                              <a:gd name="T10" fmla="+- 0 4346 1114"/>
                              <a:gd name="T11" fmla="*/ 4346 h 3232"/>
                              <a:gd name="T12" fmla="+- 0 5515 3621"/>
                              <a:gd name="T13" fmla="*/ T12 w 2912"/>
                              <a:gd name="T14" fmla="+- 0 1114 1114"/>
                              <a:gd name="T15" fmla="*/ 1114 h 3232"/>
                              <a:gd name="T16" fmla="+- 0 4652 3621"/>
                              <a:gd name="T17" fmla="*/ T16 w 2912"/>
                              <a:gd name="T18" fmla="+- 0 1114 1114"/>
                              <a:gd name="T19" fmla="*/ 1114 h 3232"/>
                            </a:gdLst>
                            <a:ahLst/>
                            <a:cxnLst>
                              <a:cxn ang="0">
                                <a:pos x="T1" y="T3"/>
                              </a:cxn>
                              <a:cxn ang="0">
                                <a:pos x="T5" y="T7"/>
                              </a:cxn>
                              <a:cxn ang="0">
                                <a:pos x="T9" y="T11"/>
                              </a:cxn>
                              <a:cxn ang="0">
                                <a:pos x="T13" y="T15"/>
                              </a:cxn>
                              <a:cxn ang="0">
                                <a:pos x="T17" y="T19"/>
                              </a:cxn>
                            </a:cxnLst>
                            <a:rect l="0" t="0" r="r" b="b"/>
                            <a:pathLst>
                              <a:path w="2912" h="3232">
                                <a:moveTo>
                                  <a:pt x="1031" y="0"/>
                                </a:moveTo>
                                <a:lnTo>
                                  <a:pt x="1031" y="3231"/>
                                </a:lnTo>
                                <a:lnTo>
                                  <a:pt x="1894" y="3232"/>
                                </a:lnTo>
                                <a:lnTo>
                                  <a:pt x="1894" y="0"/>
                                </a:lnTo>
                                <a:lnTo>
                                  <a:pt x="1031" y="0"/>
                                </a:lnTo>
                                <a:close/>
                              </a:path>
                            </a:pathLst>
                          </a:custGeom>
                          <a:solidFill>
                            <a:srgbClr val="E2B57A"/>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21" name="Freeform 6"/>
                        <wps:cNvSpPr>
                          <a:spLocks/>
                        </wps:cNvSpPr>
                        <wps:spPr bwMode="auto">
                          <a:xfrm>
                            <a:off x="10" y="35"/>
                            <a:ext cx="2912" cy="3232"/>
                          </a:xfrm>
                          <a:custGeom>
                            <a:avLst/>
                            <a:gdLst>
                              <a:gd name="T0" fmla="+- 0 5897 3621"/>
                              <a:gd name="T1" fmla="*/ T0 w 2912"/>
                              <a:gd name="T2" fmla="+- 0 1114 1114"/>
                              <a:gd name="T3" fmla="*/ 1114 h 3232"/>
                              <a:gd name="T4" fmla="+- 0 5665 3621"/>
                              <a:gd name="T5" fmla="*/ T4 w 2912"/>
                              <a:gd name="T6" fmla="+- 0 1736 1114"/>
                              <a:gd name="T7" fmla="*/ 1736 h 3232"/>
                              <a:gd name="T8" fmla="+- 0 6533 3621"/>
                              <a:gd name="T9" fmla="*/ T8 w 2912"/>
                              <a:gd name="T10" fmla="+- 0 1736 1114"/>
                              <a:gd name="T11" fmla="*/ 1736 h 3232"/>
                              <a:gd name="T12" fmla="+- 0 6533 3621"/>
                              <a:gd name="T13" fmla="*/ T12 w 2912"/>
                              <a:gd name="T14" fmla="+- 0 1114 1114"/>
                              <a:gd name="T15" fmla="*/ 1114 h 3232"/>
                              <a:gd name="T16" fmla="+- 0 5897 3621"/>
                              <a:gd name="T17" fmla="*/ T16 w 2912"/>
                              <a:gd name="T18" fmla="+- 0 1114 1114"/>
                              <a:gd name="T19" fmla="*/ 1114 h 3232"/>
                            </a:gdLst>
                            <a:ahLst/>
                            <a:cxnLst>
                              <a:cxn ang="0">
                                <a:pos x="T1" y="T3"/>
                              </a:cxn>
                              <a:cxn ang="0">
                                <a:pos x="T5" y="T7"/>
                              </a:cxn>
                              <a:cxn ang="0">
                                <a:pos x="T9" y="T11"/>
                              </a:cxn>
                              <a:cxn ang="0">
                                <a:pos x="T13" y="T15"/>
                              </a:cxn>
                              <a:cxn ang="0">
                                <a:pos x="T17" y="T19"/>
                              </a:cxn>
                            </a:cxnLst>
                            <a:rect l="0" t="0" r="r" b="b"/>
                            <a:pathLst>
                              <a:path w="2912" h="3232">
                                <a:moveTo>
                                  <a:pt x="2276" y="0"/>
                                </a:moveTo>
                                <a:lnTo>
                                  <a:pt x="2044" y="622"/>
                                </a:lnTo>
                                <a:lnTo>
                                  <a:pt x="2912" y="622"/>
                                </a:lnTo>
                                <a:lnTo>
                                  <a:pt x="2912" y="0"/>
                                </a:lnTo>
                                <a:lnTo>
                                  <a:pt x="2276" y="0"/>
                                </a:lnTo>
                                <a:close/>
                              </a:path>
                            </a:pathLst>
                          </a:custGeom>
                          <a:solidFill>
                            <a:srgbClr val="E2B57A"/>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22" name="Freeform 7"/>
                        <wps:cNvSpPr>
                          <a:spLocks/>
                        </wps:cNvSpPr>
                        <wps:spPr bwMode="auto">
                          <a:xfrm>
                            <a:off x="10" y="35"/>
                            <a:ext cx="2912" cy="3232"/>
                          </a:xfrm>
                          <a:custGeom>
                            <a:avLst/>
                            <a:gdLst>
                              <a:gd name="T0" fmla="+- 0 3621 3621"/>
                              <a:gd name="T1" fmla="*/ T0 w 2912"/>
                              <a:gd name="T2" fmla="+- 0 1114 1114"/>
                              <a:gd name="T3" fmla="*/ 1114 h 3232"/>
                              <a:gd name="T4" fmla="+- 0 3621 3621"/>
                              <a:gd name="T5" fmla="*/ T4 w 2912"/>
                              <a:gd name="T6" fmla="+- 0 1736 1114"/>
                              <a:gd name="T7" fmla="*/ 1736 h 3232"/>
                              <a:gd name="T8" fmla="+- 0 4458 3621"/>
                              <a:gd name="T9" fmla="*/ T8 w 2912"/>
                              <a:gd name="T10" fmla="+- 0 1736 1114"/>
                              <a:gd name="T11" fmla="*/ 1736 h 3232"/>
                              <a:gd name="T12" fmla="+- 0 4226 3621"/>
                              <a:gd name="T13" fmla="*/ T12 w 2912"/>
                              <a:gd name="T14" fmla="+- 0 1114 1114"/>
                              <a:gd name="T15" fmla="*/ 1114 h 3232"/>
                              <a:gd name="T16" fmla="+- 0 3621 3621"/>
                              <a:gd name="T17" fmla="*/ T16 w 2912"/>
                              <a:gd name="T18" fmla="+- 0 1114 1114"/>
                              <a:gd name="T19" fmla="*/ 1114 h 3232"/>
                            </a:gdLst>
                            <a:ahLst/>
                            <a:cxnLst>
                              <a:cxn ang="0">
                                <a:pos x="T1" y="T3"/>
                              </a:cxn>
                              <a:cxn ang="0">
                                <a:pos x="T5" y="T7"/>
                              </a:cxn>
                              <a:cxn ang="0">
                                <a:pos x="T9" y="T11"/>
                              </a:cxn>
                              <a:cxn ang="0">
                                <a:pos x="T13" y="T15"/>
                              </a:cxn>
                              <a:cxn ang="0">
                                <a:pos x="T17" y="T19"/>
                              </a:cxn>
                            </a:cxnLst>
                            <a:rect l="0" t="0" r="r" b="b"/>
                            <a:pathLst>
                              <a:path w="2912" h="3232">
                                <a:moveTo>
                                  <a:pt x="0" y="0"/>
                                </a:moveTo>
                                <a:lnTo>
                                  <a:pt x="0" y="622"/>
                                </a:lnTo>
                                <a:lnTo>
                                  <a:pt x="837" y="622"/>
                                </a:lnTo>
                                <a:lnTo>
                                  <a:pt x="605" y="0"/>
                                </a:lnTo>
                                <a:lnTo>
                                  <a:pt x="0" y="0"/>
                                </a:lnTo>
                                <a:close/>
                              </a:path>
                            </a:pathLst>
                          </a:custGeom>
                          <a:solidFill>
                            <a:srgbClr val="E2B57A"/>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grpSp>
                        <wpg:cNvPr id="23" name="Group 8"/>
                        <wpg:cNvGrpSpPr>
                          <a:grpSpLocks/>
                        </wpg:cNvGrpSpPr>
                        <wpg:grpSpPr bwMode="auto">
                          <a:xfrm>
                            <a:off x="2011" y="10"/>
                            <a:ext cx="7042" cy="3265"/>
                            <a:chOff x="2011" y="10"/>
                            <a:chExt cx="7042" cy="3265"/>
                          </a:xfrm>
                        </wpg:grpSpPr>
                        <wps:wsp>
                          <wps:cNvPr id="24" name="Freeform 9"/>
                          <wps:cNvSpPr>
                            <a:spLocks/>
                          </wps:cNvSpPr>
                          <wps:spPr bwMode="auto">
                            <a:xfrm>
                              <a:off x="3902" y="10"/>
                              <a:ext cx="5151" cy="3253"/>
                            </a:xfrm>
                            <a:custGeom>
                              <a:avLst/>
                              <a:gdLst>
                                <a:gd name="T0" fmla="+- 0 10259 7513"/>
                                <a:gd name="T1" fmla="*/ T0 w 5151"/>
                                <a:gd name="T2" fmla="+- 0 2922 1089"/>
                                <a:gd name="T3" fmla="*/ 2922 h 3253"/>
                                <a:gd name="T4" fmla="+- 0 10331 7513"/>
                                <a:gd name="T5" fmla="*/ T4 w 5151"/>
                                <a:gd name="T6" fmla="+- 0 2820 1089"/>
                                <a:gd name="T7" fmla="*/ 2820 h 3253"/>
                                <a:gd name="T8" fmla="+- 0 10342 7513"/>
                                <a:gd name="T9" fmla="*/ T8 w 5151"/>
                                <a:gd name="T10" fmla="+- 0 2735 1089"/>
                                <a:gd name="T11" fmla="*/ 2735 h 3253"/>
                                <a:gd name="T12" fmla="+- 0 10279 7513"/>
                                <a:gd name="T13" fmla="*/ T12 w 5151"/>
                                <a:gd name="T14" fmla="+- 0 2639 1089"/>
                                <a:gd name="T15" fmla="*/ 2639 h 3253"/>
                                <a:gd name="T16" fmla="+- 0 10231 7513"/>
                                <a:gd name="T17" fmla="*/ T16 w 5151"/>
                                <a:gd name="T18" fmla="+- 0 2563 1089"/>
                                <a:gd name="T19" fmla="*/ 2563 h 3253"/>
                                <a:gd name="T20" fmla="+- 0 10169 7513"/>
                                <a:gd name="T21" fmla="*/ T20 w 5151"/>
                                <a:gd name="T22" fmla="+- 0 2427 1089"/>
                                <a:gd name="T23" fmla="*/ 2427 h 3253"/>
                                <a:gd name="T24" fmla="+- 0 10183 7513"/>
                                <a:gd name="T25" fmla="*/ T24 w 5151"/>
                                <a:gd name="T26" fmla="+- 0 2323 1089"/>
                                <a:gd name="T27" fmla="*/ 2323 h 3253"/>
                                <a:gd name="T28" fmla="+- 0 10246 7513"/>
                                <a:gd name="T29" fmla="*/ T28 w 5151"/>
                                <a:gd name="T30" fmla="+- 0 2278 1089"/>
                                <a:gd name="T31" fmla="*/ 2278 h 3253"/>
                                <a:gd name="T32" fmla="+- 0 10316 7513"/>
                                <a:gd name="T33" fmla="*/ T32 w 5151"/>
                                <a:gd name="T34" fmla="+- 0 2247 1089"/>
                                <a:gd name="T35" fmla="*/ 2247 h 3253"/>
                                <a:gd name="T36" fmla="+- 0 10457 7513"/>
                                <a:gd name="T37" fmla="*/ T36 w 5151"/>
                                <a:gd name="T38" fmla="+- 0 2281 1089"/>
                                <a:gd name="T39" fmla="*/ 2281 h 3253"/>
                                <a:gd name="T40" fmla="+- 0 10485 7513"/>
                                <a:gd name="T41" fmla="*/ T40 w 5151"/>
                                <a:gd name="T42" fmla="+- 0 2257 1089"/>
                                <a:gd name="T43" fmla="*/ 2257 h 3253"/>
                                <a:gd name="T44" fmla="+- 0 10443 7513"/>
                                <a:gd name="T45" fmla="*/ T44 w 5151"/>
                                <a:gd name="T46" fmla="+- 0 2170 1089"/>
                                <a:gd name="T47" fmla="*/ 2170 h 3253"/>
                                <a:gd name="T48" fmla="+- 0 10525 7513"/>
                                <a:gd name="T49" fmla="*/ T48 w 5151"/>
                                <a:gd name="T50" fmla="+- 0 2113 1089"/>
                                <a:gd name="T51" fmla="*/ 2113 h 3253"/>
                                <a:gd name="T52" fmla="+- 0 10564 7513"/>
                                <a:gd name="T53" fmla="*/ T52 w 5151"/>
                                <a:gd name="T54" fmla="+- 0 2190 1089"/>
                                <a:gd name="T55" fmla="*/ 2190 h 3253"/>
                                <a:gd name="T56" fmla="+- 0 10551 7513"/>
                                <a:gd name="T57" fmla="*/ T56 w 5151"/>
                                <a:gd name="T58" fmla="+- 0 1159 1089"/>
                                <a:gd name="T59" fmla="*/ 1159 h 3253"/>
                                <a:gd name="T60" fmla="+- 0 10110 7513"/>
                                <a:gd name="T61" fmla="*/ T60 w 5151"/>
                                <a:gd name="T62" fmla="+- 0 1369 1089"/>
                                <a:gd name="T63" fmla="*/ 1369 h 3253"/>
                                <a:gd name="T64" fmla="+- 0 9807 7513"/>
                                <a:gd name="T65" fmla="*/ T64 w 5151"/>
                                <a:gd name="T66" fmla="+- 0 1640 1089"/>
                                <a:gd name="T67" fmla="*/ 1640 h 3253"/>
                                <a:gd name="T68" fmla="+- 0 9150 7513"/>
                                <a:gd name="T69" fmla="*/ T68 w 5151"/>
                                <a:gd name="T70" fmla="+- 0 2359 1089"/>
                                <a:gd name="T71" fmla="*/ 2359 h 3253"/>
                                <a:gd name="T72" fmla="+- 0 9425 7513"/>
                                <a:gd name="T73" fmla="*/ T72 w 5151"/>
                                <a:gd name="T74" fmla="+- 0 3049 1089"/>
                                <a:gd name="T75" fmla="*/ 3049 h 3253"/>
                                <a:gd name="T76" fmla="+- 0 9748 7513"/>
                                <a:gd name="T77" fmla="*/ T76 w 5151"/>
                                <a:gd name="T78" fmla="+- 0 3679 1089"/>
                                <a:gd name="T79" fmla="*/ 3679 h 3253"/>
                                <a:gd name="T80" fmla="+- 0 10371 7513"/>
                                <a:gd name="T81" fmla="*/ T80 w 5151"/>
                                <a:gd name="T82" fmla="+- 0 4194 1089"/>
                                <a:gd name="T83" fmla="*/ 4194 h 3253"/>
                                <a:gd name="T84" fmla="+- 0 11120 7513"/>
                                <a:gd name="T85" fmla="*/ T84 w 5151"/>
                                <a:gd name="T86" fmla="+- 0 4331 1089"/>
                                <a:gd name="T87" fmla="*/ 4331 h 3253"/>
                                <a:gd name="T88" fmla="+- 0 12050 7513"/>
                                <a:gd name="T89" fmla="*/ T88 w 5151"/>
                                <a:gd name="T90" fmla="+- 0 4016 1089"/>
                                <a:gd name="T91" fmla="*/ 4016 h 3253"/>
                                <a:gd name="T92" fmla="+- 0 12492 7513"/>
                                <a:gd name="T93" fmla="*/ T92 w 5151"/>
                                <a:gd name="T94" fmla="+- 0 3500 1089"/>
                                <a:gd name="T95" fmla="*/ 3500 h 3253"/>
                                <a:gd name="T96" fmla="+- 0 12658 7513"/>
                                <a:gd name="T97" fmla="*/ T96 w 5151"/>
                                <a:gd name="T98" fmla="+- 0 2869 1089"/>
                                <a:gd name="T99" fmla="*/ 2869 h 3253"/>
                                <a:gd name="T100" fmla="+- 0 12599 7513"/>
                                <a:gd name="T101" fmla="*/ T100 w 5151"/>
                                <a:gd name="T102" fmla="+- 0 2201 1089"/>
                                <a:gd name="T103" fmla="*/ 2201 h 3253"/>
                                <a:gd name="T104" fmla="+- 0 12324 7513"/>
                                <a:gd name="T105" fmla="*/ T104 w 5151"/>
                                <a:gd name="T106" fmla="+- 0 1667 1089"/>
                                <a:gd name="T107" fmla="*/ 1667 h 3253"/>
                                <a:gd name="T108" fmla="+- 0 11640 7513"/>
                                <a:gd name="T109" fmla="*/ T108 w 5151"/>
                                <a:gd name="T110" fmla="+- 0 1185 1089"/>
                                <a:gd name="T111" fmla="*/ 1185 h 3253"/>
                                <a:gd name="T112" fmla="+- 0 11620 7513"/>
                                <a:gd name="T113" fmla="*/ T112 w 5151"/>
                                <a:gd name="T114" fmla="+- 0 2386 1089"/>
                                <a:gd name="T115" fmla="*/ 2386 h 3253"/>
                                <a:gd name="T116" fmla="+- 0 11655 7513"/>
                                <a:gd name="T117" fmla="*/ T116 w 5151"/>
                                <a:gd name="T118" fmla="+- 0 2416 1089"/>
                                <a:gd name="T119" fmla="*/ 2416 h 3253"/>
                                <a:gd name="T120" fmla="+- 0 11703 7513"/>
                                <a:gd name="T121" fmla="*/ T120 w 5151"/>
                                <a:gd name="T122" fmla="+- 0 2474 1089"/>
                                <a:gd name="T123" fmla="*/ 2474 h 3253"/>
                                <a:gd name="T124" fmla="+- 0 11732 7513"/>
                                <a:gd name="T125" fmla="*/ T124 w 5151"/>
                                <a:gd name="T126" fmla="+- 0 2547 1089"/>
                                <a:gd name="T127" fmla="*/ 2547 h 3253"/>
                                <a:gd name="T128" fmla="+- 0 11804 7513"/>
                                <a:gd name="T129" fmla="*/ T128 w 5151"/>
                                <a:gd name="T130" fmla="+- 0 2608 1089"/>
                                <a:gd name="T131" fmla="*/ 2608 h 3253"/>
                                <a:gd name="T132" fmla="+- 0 11941 7513"/>
                                <a:gd name="T133" fmla="*/ T132 w 5151"/>
                                <a:gd name="T134" fmla="+- 0 2649 1089"/>
                                <a:gd name="T135" fmla="*/ 2649 h 3253"/>
                                <a:gd name="T136" fmla="+- 0 12027 7513"/>
                                <a:gd name="T137" fmla="*/ T136 w 5151"/>
                                <a:gd name="T138" fmla="+- 0 2657 1089"/>
                                <a:gd name="T139" fmla="*/ 2657 h 3253"/>
                                <a:gd name="T140" fmla="+- 0 12198 7513"/>
                                <a:gd name="T141" fmla="*/ T140 w 5151"/>
                                <a:gd name="T142" fmla="+- 0 2649 1089"/>
                                <a:gd name="T143" fmla="*/ 2649 h 3253"/>
                                <a:gd name="T144" fmla="+- 0 12269 7513"/>
                                <a:gd name="T145" fmla="*/ T144 w 5151"/>
                                <a:gd name="T146" fmla="+- 0 2698 1089"/>
                                <a:gd name="T147" fmla="*/ 2698 h 3253"/>
                                <a:gd name="T148" fmla="+- 0 12199 7513"/>
                                <a:gd name="T149" fmla="*/ T148 w 5151"/>
                                <a:gd name="T150" fmla="+- 0 2757 1089"/>
                                <a:gd name="T151" fmla="*/ 2757 h 3253"/>
                                <a:gd name="T152" fmla="+- 0 12127 7513"/>
                                <a:gd name="T153" fmla="*/ T152 w 5151"/>
                                <a:gd name="T154" fmla="+- 0 2906 1089"/>
                                <a:gd name="T155" fmla="*/ 2906 h 3253"/>
                                <a:gd name="T156" fmla="+- 0 12207 7513"/>
                                <a:gd name="T157" fmla="*/ T156 w 5151"/>
                                <a:gd name="T158" fmla="+- 0 3083 1089"/>
                                <a:gd name="T159" fmla="*/ 3083 h 3253"/>
                                <a:gd name="T160" fmla="+- 0 12189 7513"/>
                                <a:gd name="T161" fmla="*/ T160 w 5151"/>
                                <a:gd name="T162" fmla="+- 0 3136 1089"/>
                                <a:gd name="T163" fmla="*/ 3136 h 3253"/>
                                <a:gd name="T164" fmla="+- 0 12133 7513"/>
                                <a:gd name="T165" fmla="*/ T164 w 5151"/>
                                <a:gd name="T166" fmla="+- 0 3158 1089"/>
                                <a:gd name="T167" fmla="*/ 3158 h 3253"/>
                                <a:gd name="T168" fmla="+- 0 12056 7513"/>
                                <a:gd name="T169" fmla="*/ T168 w 5151"/>
                                <a:gd name="T170" fmla="+- 0 3124 1089"/>
                                <a:gd name="T171" fmla="*/ 3124 h 3253"/>
                                <a:gd name="T172" fmla="+- 0 11915 7513"/>
                                <a:gd name="T173" fmla="*/ T172 w 5151"/>
                                <a:gd name="T174" fmla="+- 0 3101 1089"/>
                                <a:gd name="T175" fmla="*/ 3101 h 3253"/>
                                <a:gd name="T176" fmla="+- 0 11945 7513"/>
                                <a:gd name="T177" fmla="*/ T176 w 5151"/>
                                <a:gd name="T178" fmla="+- 0 3060 1089"/>
                                <a:gd name="T179" fmla="*/ 3060 h 3253"/>
                                <a:gd name="T180" fmla="+- 0 11876 7513"/>
                                <a:gd name="T181" fmla="*/ T180 w 5151"/>
                                <a:gd name="T182" fmla="+- 0 3054 1089"/>
                                <a:gd name="T183" fmla="*/ 3054 h 3253"/>
                                <a:gd name="T184" fmla="+- 0 11812 7513"/>
                                <a:gd name="T185" fmla="*/ T184 w 5151"/>
                                <a:gd name="T186" fmla="+- 0 2990 1089"/>
                                <a:gd name="T187" fmla="*/ 2990 h 3253"/>
                                <a:gd name="T188" fmla="+- 0 11750 7513"/>
                                <a:gd name="T189" fmla="*/ T188 w 5151"/>
                                <a:gd name="T190" fmla="+- 0 3050 1089"/>
                                <a:gd name="T191" fmla="*/ 3050 h 3253"/>
                                <a:gd name="T192" fmla="+- 0 11742 7513"/>
                                <a:gd name="T193" fmla="*/ T192 w 5151"/>
                                <a:gd name="T194" fmla="+- 0 3101 1089"/>
                                <a:gd name="T195" fmla="*/ 3101 h 3253"/>
                                <a:gd name="T196" fmla="+- 0 11640 7513"/>
                                <a:gd name="T197" fmla="*/ T196 w 5151"/>
                                <a:gd name="T198" fmla="+- 0 3135 1089"/>
                                <a:gd name="T199" fmla="*/ 3135 h 3253"/>
                                <a:gd name="T200" fmla="+- 0 11542 7513"/>
                                <a:gd name="T201" fmla="*/ T200 w 5151"/>
                                <a:gd name="T202" fmla="+- 0 3200 1089"/>
                                <a:gd name="T203" fmla="*/ 3200 h 3253"/>
                                <a:gd name="T204" fmla="+- 0 11354 7513"/>
                                <a:gd name="T205" fmla="*/ T204 w 5151"/>
                                <a:gd name="T206" fmla="+- 0 3268 1089"/>
                                <a:gd name="T207" fmla="*/ 3268 h 3253"/>
                                <a:gd name="T208" fmla="+- 0 11216 7513"/>
                                <a:gd name="T209" fmla="*/ T208 w 5151"/>
                                <a:gd name="T210" fmla="+- 0 3330 1089"/>
                                <a:gd name="T211" fmla="*/ 3330 h 3253"/>
                                <a:gd name="T212" fmla="+- 0 11061 7513"/>
                                <a:gd name="T213" fmla="*/ T212 w 5151"/>
                                <a:gd name="T214" fmla="+- 0 3355 1089"/>
                                <a:gd name="T215" fmla="*/ 3355 h 3253"/>
                                <a:gd name="T216" fmla="+- 0 10906 7513"/>
                                <a:gd name="T217" fmla="*/ T216 w 5151"/>
                                <a:gd name="T218" fmla="+- 0 3306 1089"/>
                                <a:gd name="T219" fmla="*/ 3306 h 3253"/>
                                <a:gd name="T220" fmla="+- 0 10776 7513"/>
                                <a:gd name="T221" fmla="*/ T220 w 5151"/>
                                <a:gd name="T222" fmla="+- 0 3245 1089"/>
                                <a:gd name="T223" fmla="*/ 3245 h 3253"/>
                                <a:gd name="T224" fmla="+- 0 10569 7513"/>
                                <a:gd name="T225" fmla="*/ T224 w 5151"/>
                                <a:gd name="T226" fmla="+- 0 3219 1089"/>
                                <a:gd name="T227" fmla="*/ 3219 h 3253"/>
                                <a:gd name="T228" fmla="+- 0 10442 7513"/>
                                <a:gd name="T229" fmla="*/ T228 w 5151"/>
                                <a:gd name="T230" fmla="+- 0 3190 1089"/>
                                <a:gd name="T231" fmla="*/ 3190 h 3253"/>
                                <a:gd name="T232" fmla="+- 0 10231 7513"/>
                                <a:gd name="T233" fmla="*/ T232 w 5151"/>
                                <a:gd name="T234" fmla="+- 0 3072 1089"/>
                                <a:gd name="T235" fmla="*/ 3072 h 3253"/>
                                <a:gd name="T236" fmla="+- 0 10151 7513"/>
                                <a:gd name="T237" fmla="*/ T236 w 5151"/>
                                <a:gd name="T238" fmla="+- 0 3018 1089"/>
                                <a:gd name="T239" fmla="*/ 3018 h 3253"/>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 ang="0">
                                  <a:pos x="T117" y="T119"/>
                                </a:cxn>
                                <a:cxn ang="0">
                                  <a:pos x="T121" y="T123"/>
                                </a:cxn>
                                <a:cxn ang="0">
                                  <a:pos x="T125" y="T127"/>
                                </a:cxn>
                                <a:cxn ang="0">
                                  <a:pos x="T129" y="T131"/>
                                </a:cxn>
                                <a:cxn ang="0">
                                  <a:pos x="T133" y="T135"/>
                                </a:cxn>
                                <a:cxn ang="0">
                                  <a:pos x="T137" y="T139"/>
                                </a:cxn>
                                <a:cxn ang="0">
                                  <a:pos x="T141" y="T143"/>
                                </a:cxn>
                                <a:cxn ang="0">
                                  <a:pos x="T145" y="T147"/>
                                </a:cxn>
                                <a:cxn ang="0">
                                  <a:pos x="T149" y="T151"/>
                                </a:cxn>
                                <a:cxn ang="0">
                                  <a:pos x="T153" y="T155"/>
                                </a:cxn>
                                <a:cxn ang="0">
                                  <a:pos x="T157" y="T159"/>
                                </a:cxn>
                                <a:cxn ang="0">
                                  <a:pos x="T161" y="T163"/>
                                </a:cxn>
                                <a:cxn ang="0">
                                  <a:pos x="T165" y="T167"/>
                                </a:cxn>
                                <a:cxn ang="0">
                                  <a:pos x="T169" y="T171"/>
                                </a:cxn>
                                <a:cxn ang="0">
                                  <a:pos x="T173" y="T175"/>
                                </a:cxn>
                                <a:cxn ang="0">
                                  <a:pos x="T177" y="T179"/>
                                </a:cxn>
                                <a:cxn ang="0">
                                  <a:pos x="T181" y="T183"/>
                                </a:cxn>
                                <a:cxn ang="0">
                                  <a:pos x="T185" y="T187"/>
                                </a:cxn>
                                <a:cxn ang="0">
                                  <a:pos x="T189" y="T191"/>
                                </a:cxn>
                                <a:cxn ang="0">
                                  <a:pos x="T193" y="T195"/>
                                </a:cxn>
                                <a:cxn ang="0">
                                  <a:pos x="T197" y="T199"/>
                                </a:cxn>
                                <a:cxn ang="0">
                                  <a:pos x="T201" y="T203"/>
                                </a:cxn>
                                <a:cxn ang="0">
                                  <a:pos x="T205" y="T207"/>
                                </a:cxn>
                                <a:cxn ang="0">
                                  <a:pos x="T209" y="T211"/>
                                </a:cxn>
                                <a:cxn ang="0">
                                  <a:pos x="T213" y="T215"/>
                                </a:cxn>
                                <a:cxn ang="0">
                                  <a:pos x="T217" y="T219"/>
                                </a:cxn>
                                <a:cxn ang="0">
                                  <a:pos x="T221" y="T223"/>
                                </a:cxn>
                                <a:cxn ang="0">
                                  <a:pos x="T225" y="T227"/>
                                </a:cxn>
                                <a:cxn ang="0">
                                  <a:pos x="T229" y="T231"/>
                                </a:cxn>
                                <a:cxn ang="0">
                                  <a:pos x="T233" y="T235"/>
                                </a:cxn>
                                <a:cxn ang="0">
                                  <a:pos x="T237" y="T239"/>
                                </a:cxn>
                              </a:cxnLst>
                              <a:rect l="0" t="0" r="r" b="b"/>
                              <a:pathLst>
                                <a:path w="5151" h="3253">
                                  <a:moveTo>
                                    <a:pt x="2679" y="1829"/>
                                  </a:moveTo>
                                  <a:lnTo>
                                    <a:pt x="2691" y="1828"/>
                                  </a:lnTo>
                                  <a:lnTo>
                                    <a:pt x="2706" y="1827"/>
                                  </a:lnTo>
                                  <a:lnTo>
                                    <a:pt x="2715" y="1829"/>
                                  </a:lnTo>
                                  <a:lnTo>
                                    <a:pt x="2721" y="1832"/>
                                  </a:lnTo>
                                  <a:lnTo>
                                    <a:pt x="2725" y="1834"/>
                                  </a:lnTo>
                                  <a:lnTo>
                                    <a:pt x="2730" y="1836"/>
                                  </a:lnTo>
                                  <a:lnTo>
                                    <a:pt x="2736" y="1836"/>
                                  </a:lnTo>
                                  <a:lnTo>
                                    <a:pt x="2746" y="1833"/>
                                  </a:lnTo>
                                  <a:lnTo>
                                    <a:pt x="2762" y="1826"/>
                                  </a:lnTo>
                                  <a:lnTo>
                                    <a:pt x="2760" y="1765"/>
                                  </a:lnTo>
                                  <a:lnTo>
                                    <a:pt x="2761" y="1764"/>
                                  </a:lnTo>
                                  <a:lnTo>
                                    <a:pt x="2779" y="1759"/>
                                  </a:lnTo>
                                  <a:lnTo>
                                    <a:pt x="2793" y="1754"/>
                                  </a:lnTo>
                                  <a:lnTo>
                                    <a:pt x="2803" y="1749"/>
                                  </a:lnTo>
                                  <a:lnTo>
                                    <a:pt x="2810" y="1743"/>
                                  </a:lnTo>
                                  <a:lnTo>
                                    <a:pt x="2815" y="1737"/>
                                  </a:lnTo>
                                  <a:lnTo>
                                    <a:pt x="2818" y="1731"/>
                                  </a:lnTo>
                                  <a:lnTo>
                                    <a:pt x="2819" y="1724"/>
                                  </a:lnTo>
                                  <a:lnTo>
                                    <a:pt x="2818" y="1716"/>
                                  </a:lnTo>
                                  <a:lnTo>
                                    <a:pt x="2818" y="1708"/>
                                  </a:lnTo>
                                  <a:lnTo>
                                    <a:pt x="2817" y="1700"/>
                                  </a:lnTo>
                                  <a:lnTo>
                                    <a:pt x="2817" y="1691"/>
                                  </a:lnTo>
                                  <a:lnTo>
                                    <a:pt x="2817" y="1681"/>
                                  </a:lnTo>
                                  <a:lnTo>
                                    <a:pt x="2819" y="1670"/>
                                  </a:lnTo>
                                  <a:lnTo>
                                    <a:pt x="2823" y="1658"/>
                                  </a:lnTo>
                                  <a:lnTo>
                                    <a:pt x="2829" y="1646"/>
                                  </a:lnTo>
                                  <a:lnTo>
                                    <a:pt x="2839" y="1632"/>
                                  </a:lnTo>
                                  <a:lnTo>
                                    <a:pt x="2851" y="1618"/>
                                  </a:lnTo>
                                  <a:lnTo>
                                    <a:pt x="2847" y="1615"/>
                                  </a:lnTo>
                                  <a:lnTo>
                                    <a:pt x="2826" y="1604"/>
                                  </a:lnTo>
                                  <a:lnTo>
                                    <a:pt x="2806" y="1596"/>
                                  </a:lnTo>
                                  <a:lnTo>
                                    <a:pt x="2789" y="1589"/>
                                  </a:lnTo>
                                  <a:lnTo>
                                    <a:pt x="2775" y="1580"/>
                                  </a:lnTo>
                                  <a:lnTo>
                                    <a:pt x="2767" y="1567"/>
                                  </a:lnTo>
                                  <a:lnTo>
                                    <a:pt x="2766" y="1550"/>
                                  </a:lnTo>
                                  <a:lnTo>
                                    <a:pt x="2755" y="1550"/>
                                  </a:lnTo>
                                  <a:lnTo>
                                    <a:pt x="2742" y="1552"/>
                                  </a:lnTo>
                                  <a:lnTo>
                                    <a:pt x="2739" y="1555"/>
                                  </a:lnTo>
                                  <a:lnTo>
                                    <a:pt x="2733" y="1555"/>
                                  </a:lnTo>
                                  <a:lnTo>
                                    <a:pt x="2731" y="1550"/>
                                  </a:lnTo>
                                  <a:lnTo>
                                    <a:pt x="2726" y="1533"/>
                                  </a:lnTo>
                                  <a:lnTo>
                                    <a:pt x="2723" y="1514"/>
                                  </a:lnTo>
                                  <a:lnTo>
                                    <a:pt x="2720" y="1494"/>
                                  </a:lnTo>
                                  <a:lnTo>
                                    <a:pt x="2718" y="1474"/>
                                  </a:lnTo>
                                  <a:lnTo>
                                    <a:pt x="2716" y="1453"/>
                                  </a:lnTo>
                                  <a:lnTo>
                                    <a:pt x="2713" y="1433"/>
                                  </a:lnTo>
                                  <a:lnTo>
                                    <a:pt x="2710" y="1413"/>
                                  </a:lnTo>
                                  <a:lnTo>
                                    <a:pt x="2705" y="1394"/>
                                  </a:lnTo>
                                  <a:lnTo>
                                    <a:pt x="2698" y="1377"/>
                                  </a:lnTo>
                                  <a:lnTo>
                                    <a:pt x="2689" y="1362"/>
                                  </a:lnTo>
                                  <a:lnTo>
                                    <a:pt x="2677" y="1349"/>
                                  </a:lnTo>
                                  <a:lnTo>
                                    <a:pt x="2664" y="1340"/>
                                  </a:lnTo>
                                  <a:lnTo>
                                    <a:pt x="2656" y="1338"/>
                                  </a:lnTo>
                                  <a:lnTo>
                                    <a:pt x="2652" y="1337"/>
                                  </a:lnTo>
                                  <a:lnTo>
                                    <a:pt x="2649" y="1335"/>
                                  </a:lnTo>
                                  <a:lnTo>
                                    <a:pt x="2646" y="1327"/>
                                  </a:lnTo>
                                  <a:lnTo>
                                    <a:pt x="2641" y="1310"/>
                                  </a:lnTo>
                                  <a:lnTo>
                                    <a:pt x="2638" y="1299"/>
                                  </a:lnTo>
                                  <a:lnTo>
                                    <a:pt x="2636" y="1284"/>
                                  </a:lnTo>
                                  <a:lnTo>
                                    <a:pt x="2639" y="1272"/>
                                  </a:lnTo>
                                  <a:lnTo>
                                    <a:pt x="2650" y="1256"/>
                                  </a:lnTo>
                                  <a:lnTo>
                                    <a:pt x="2670" y="1234"/>
                                  </a:lnTo>
                                  <a:lnTo>
                                    <a:pt x="2673" y="1231"/>
                                  </a:lnTo>
                                  <a:lnTo>
                                    <a:pt x="2677" y="1225"/>
                                  </a:lnTo>
                                  <a:lnTo>
                                    <a:pt x="2691" y="1218"/>
                                  </a:lnTo>
                                  <a:lnTo>
                                    <a:pt x="2696" y="1215"/>
                                  </a:lnTo>
                                  <a:lnTo>
                                    <a:pt x="2707" y="1209"/>
                                  </a:lnTo>
                                  <a:lnTo>
                                    <a:pt x="2713" y="1208"/>
                                  </a:lnTo>
                                  <a:lnTo>
                                    <a:pt x="2717" y="1206"/>
                                  </a:lnTo>
                                  <a:lnTo>
                                    <a:pt x="2722" y="1200"/>
                                  </a:lnTo>
                                  <a:lnTo>
                                    <a:pt x="2733" y="1189"/>
                                  </a:lnTo>
                                  <a:lnTo>
                                    <a:pt x="2744" y="1198"/>
                                  </a:lnTo>
                                  <a:lnTo>
                                    <a:pt x="2752" y="1206"/>
                                  </a:lnTo>
                                  <a:lnTo>
                                    <a:pt x="2769" y="1211"/>
                                  </a:lnTo>
                                  <a:lnTo>
                                    <a:pt x="2778" y="1200"/>
                                  </a:lnTo>
                                  <a:lnTo>
                                    <a:pt x="2783" y="1188"/>
                                  </a:lnTo>
                                  <a:lnTo>
                                    <a:pt x="2788" y="1176"/>
                                  </a:lnTo>
                                  <a:lnTo>
                                    <a:pt x="2794" y="1165"/>
                                  </a:lnTo>
                                  <a:lnTo>
                                    <a:pt x="2803" y="1158"/>
                                  </a:lnTo>
                                  <a:lnTo>
                                    <a:pt x="2819" y="1156"/>
                                  </a:lnTo>
                                  <a:lnTo>
                                    <a:pt x="2842" y="1160"/>
                                  </a:lnTo>
                                  <a:lnTo>
                                    <a:pt x="2881" y="1177"/>
                                  </a:lnTo>
                                  <a:lnTo>
                                    <a:pt x="2883" y="1179"/>
                                  </a:lnTo>
                                  <a:lnTo>
                                    <a:pt x="2889" y="1184"/>
                                  </a:lnTo>
                                  <a:lnTo>
                                    <a:pt x="2891" y="1186"/>
                                  </a:lnTo>
                                  <a:lnTo>
                                    <a:pt x="2921" y="1199"/>
                                  </a:lnTo>
                                  <a:lnTo>
                                    <a:pt x="2937" y="1198"/>
                                  </a:lnTo>
                                  <a:lnTo>
                                    <a:pt x="2944" y="1192"/>
                                  </a:lnTo>
                                  <a:lnTo>
                                    <a:pt x="2946" y="1188"/>
                                  </a:lnTo>
                                  <a:lnTo>
                                    <a:pt x="2947" y="1181"/>
                                  </a:lnTo>
                                  <a:lnTo>
                                    <a:pt x="2947" y="1176"/>
                                  </a:lnTo>
                                  <a:lnTo>
                                    <a:pt x="2946" y="1176"/>
                                  </a:lnTo>
                                  <a:lnTo>
                                    <a:pt x="2943" y="1171"/>
                                  </a:lnTo>
                                  <a:lnTo>
                                    <a:pt x="2938" y="1155"/>
                                  </a:lnTo>
                                  <a:lnTo>
                                    <a:pt x="2955" y="1160"/>
                                  </a:lnTo>
                                  <a:lnTo>
                                    <a:pt x="2965" y="1166"/>
                                  </a:lnTo>
                                  <a:lnTo>
                                    <a:pt x="2972" y="1168"/>
                                  </a:lnTo>
                                  <a:lnTo>
                                    <a:pt x="2980" y="1164"/>
                                  </a:lnTo>
                                  <a:lnTo>
                                    <a:pt x="2994" y="1152"/>
                                  </a:lnTo>
                                  <a:lnTo>
                                    <a:pt x="2989" y="1146"/>
                                  </a:lnTo>
                                  <a:lnTo>
                                    <a:pt x="2975" y="1134"/>
                                  </a:lnTo>
                                  <a:lnTo>
                                    <a:pt x="2961" y="1126"/>
                                  </a:lnTo>
                                  <a:lnTo>
                                    <a:pt x="2945" y="1119"/>
                                  </a:lnTo>
                                  <a:lnTo>
                                    <a:pt x="2927" y="1107"/>
                                  </a:lnTo>
                                  <a:lnTo>
                                    <a:pt x="2927" y="1103"/>
                                  </a:lnTo>
                                  <a:lnTo>
                                    <a:pt x="2930" y="1081"/>
                                  </a:lnTo>
                                  <a:lnTo>
                                    <a:pt x="2933" y="1063"/>
                                  </a:lnTo>
                                  <a:lnTo>
                                    <a:pt x="2936" y="1050"/>
                                  </a:lnTo>
                                  <a:lnTo>
                                    <a:pt x="2937" y="1049"/>
                                  </a:lnTo>
                                  <a:lnTo>
                                    <a:pt x="2941" y="1042"/>
                                  </a:lnTo>
                                  <a:lnTo>
                                    <a:pt x="2941" y="1041"/>
                                  </a:lnTo>
                                  <a:lnTo>
                                    <a:pt x="2954" y="1027"/>
                                  </a:lnTo>
                                  <a:lnTo>
                                    <a:pt x="2972" y="1020"/>
                                  </a:lnTo>
                                  <a:lnTo>
                                    <a:pt x="2992" y="1019"/>
                                  </a:lnTo>
                                  <a:lnTo>
                                    <a:pt x="3012" y="1024"/>
                                  </a:lnTo>
                                  <a:lnTo>
                                    <a:pt x="3021" y="1027"/>
                                  </a:lnTo>
                                  <a:lnTo>
                                    <a:pt x="3036" y="1035"/>
                                  </a:lnTo>
                                  <a:lnTo>
                                    <a:pt x="3038" y="1044"/>
                                  </a:lnTo>
                                  <a:lnTo>
                                    <a:pt x="3032" y="1056"/>
                                  </a:lnTo>
                                  <a:lnTo>
                                    <a:pt x="3021" y="1076"/>
                                  </a:lnTo>
                                  <a:lnTo>
                                    <a:pt x="3027" y="1082"/>
                                  </a:lnTo>
                                  <a:lnTo>
                                    <a:pt x="3038" y="1091"/>
                                  </a:lnTo>
                                  <a:lnTo>
                                    <a:pt x="3045" y="1097"/>
                                  </a:lnTo>
                                  <a:lnTo>
                                    <a:pt x="3051" y="1101"/>
                                  </a:lnTo>
                                  <a:lnTo>
                                    <a:pt x="3054" y="1103"/>
                                  </a:lnTo>
                                  <a:lnTo>
                                    <a:pt x="3059" y="1105"/>
                                  </a:lnTo>
                                  <a:lnTo>
                                    <a:pt x="3063" y="1111"/>
                                  </a:lnTo>
                                  <a:lnTo>
                                    <a:pt x="3067" y="1118"/>
                                  </a:lnTo>
                                  <a:lnTo>
                                    <a:pt x="3073" y="1127"/>
                                  </a:lnTo>
                                  <a:lnTo>
                                    <a:pt x="3081" y="1140"/>
                                  </a:lnTo>
                                  <a:lnTo>
                                    <a:pt x="3092" y="1157"/>
                                  </a:lnTo>
                                  <a:lnTo>
                                    <a:pt x="3091" y="55"/>
                                  </a:lnTo>
                                  <a:lnTo>
                                    <a:pt x="3038" y="70"/>
                                  </a:lnTo>
                                  <a:lnTo>
                                    <a:pt x="2986" y="87"/>
                                  </a:lnTo>
                                  <a:lnTo>
                                    <a:pt x="2935" y="105"/>
                                  </a:lnTo>
                                  <a:lnTo>
                                    <a:pt x="2885" y="124"/>
                                  </a:lnTo>
                                  <a:lnTo>
                                    <a:pt x="2835" y="146"/>
                                  </a:lnTo>
                                  <a:lnTo>
                                    <a:pt x="2786" y="169"/>
                                  </a:lnTo>
                                  <a:lnTo>
                                    <a:pt x="2737" y="194"/>
                                  </a:lnTo>
                                  <a:lnTo>
                                    <a:pt x="2690" y="221"/>
                                  </a:lnTo>
                                  <a:lnTo>
                                    <a:pt x="2643" y="250"/>
                                  </a:lnTo>
                                  <a:lnTo>
                                    <a:pt x="2597" y="280"/>
                                  </a:lnTo>
                                  <a:lnTo>
                                    <a:pt x="2552" y="312"/>
                                  </a:lnTo>
                                  <a:lnTo>
                                    <a:pt x="2507" y="345"/>
                                  </a:lnTo>
                                  <a:lnTo>
                                    <a:pt x="2464" y="381"/>
                                  </a:lnTo>
                                  <a:lnTo>
                                    <a:pt x="2434" y="408"/>
                                  </a:lnTo>
                                  <a:lnTo>
                                    <a:pt x="2404" y="435"/>
                                  </a:lnTo>
                                  <a:lnTo>
                                    <a:pt x="2375" y="463"/>
                                  </a:lnTo>
                                  <a:lnTo>
                                    <a:pt x="2347" y="492"/>
                                  </a:lnTo>
                                  <a:lnTo>
                                    <a:pt x="2320" y="521"/>
                                  </a:lnTo>
                                  <a:lnTo>
                                    <a:pt x="2294" y="551"/>
                                  </a:lnTo>
                                  <a:lnTo>
                                    <a:pt x="2269" y="582"/>
                                  </a:lnTo>
                                  <a:lnTo>
                                    <a:pt x="2245" y="613"/>
                                  </a:lnTo>
                                  <a:lnTo>
                                    <a:pt x="2233" y="628"/>
                                  </a:lnTo>
                                  <a:lnTo>
                                    <a:pt x="2052" y="201"/>
                                  </a:lnTo>
                                  <a:lnTo>
                                    <a:pt x="2117" y="36"/>
                                  </a:lnTo>
                                  <a:lnTo>
                                    <a:pt x="1255" y="36"/>
                                  </a:lnTo>
                                  <a:lnTo>
                                    <a:pt x="0" y="3254"/>
                                  </a:lnTo>
                                  <a:lnTo>
                                    <a:pt x="865" y="3254"/>
                                  </a:lnTo>
                                  <a:lnTo>
                                    <a:pt x="1637" y="1270"/>
                                  </a:lnTo>
                                  <a:lnTo>
                                    <a:pt x="1666" y="1346"/>
                                  </a:lnTo>
                                  <a:lnTo>
                                    <a:pt x="1695" y="1422"/>
                                  </a:lnTo>
                                  <a:lnTo>
                                    <a:pt x="1725" y="1499"/>
                                  </a:lnTo>
                                  <a:lnTo>
                                    <a:pt x="1755" y="1576"/>
                                  </a:lnTo>
                                  <a:lnTo>
                                    <a:pt x="1785" y="1653"/>
                                  </a:lnTo>
                                  <a:lnTo>
                                    <a:pt x="1816" y="1730"/>
                                  </a:lnTo>
                                  <a:lnTo>
                                    <a:pt x="1848" y="1807"/>
                                  </a:lnTo>
                                  <a:lnTo>
                                    <a:pt x="1880" y="1884"/>
                                  </a:lnTo>
                                  <a:lnTo>
                                    <a:pt x="1912" y="1960"/>
                                  </a:lnTo>
                                  <a:lnTo>
                                    <a:pt x="1946" y="2035"/>
                                  </a:lnTo>
                                  <a:lnTo>
                                    <a:pt x="1979" y="2110"/>
                                  </a:lnTo>
                                  <a:lnTo>
                                    <a:pt x="2014" y="2183"/>
                                  </a:lnTo>
                                  <a:lnTo>
                                    <a:pt x="2049" y="2255"/>
                                  </a:lnTo>
                                  <a:lnTo>
                                    <a:pt x="2084" y="2326"/>
                                  </a:lnTo>
                                  <a:lnTo>
                                    <a:pt x="2121" y="2394"/>
                                  </a:lnTo>
                                  <a:lnTo>
                                    <a:pt x="2158" y="2462"/>
                                  </a:lnTo>
                                  <a:lnTo>
                                    <a:pt x="2196" y="2527"/>
                                  </a:lnTo>
                                  <a:lnTo>
                                    <a:pt x="2235" y="2590"/>
                                  </a:lnTo>
                                  <a:lnTo>
                                    <a:pt x="2275" y="2650"/>
                                  </a:lnTo>
                                  <a:lnTo>
                                    <a:pt x="2315" y="2708"/>
                                  </a:lnTo>
                                  <a:lnTo>
                                    <a:pt x="2366" y="2763"/>
                                  </a:lnTo>
                                  <a:lnTo>
                                    <a:pt x="2423" y="2819"/>
                                  </a:lnTo>
                                  <a:lnTo>
                                    <a:pt x="2469" y="2860"/>
                                  </a:lnTo>
                                  <a:lnTo>
                                    <a:pt x="2561" y="2933"/>
                                  </a:lnTo>
                                  <a:lnTo>
                                    <a:pt x="2656" y="2998"/>
                                  </a:lnTo>
                                  <a:lnTo>
                                    <a:pt x="2755" y="3055"/>
                                  </a:lnTo>
                                  <a:lnTo>
                                    <a:pt x="2858" y="3105"/>
                                  </a:lnTo>
                                  <a:lnTo>
                                    <a:pt x="2964" y="3147"/>
                                  </a:lnTo>
                                  <a:lnTo>
                                    <a:pt x="3074" y="3182"/>
                                  </a:lnTo>
                                  <a:lnTo>
                                    <a:pt x="3187" y="3208"/>
                                  </a:lnTo>
                                  <a:lnTo>
                                    <a:pt x="3304" y="3228"/>
                                  </a:lnTo>
                                  <a:lnTo>
                                    <a:pt x="3364" y="3234"/>
                                  </a:lnTo>
                                  <a:lnTo>
                                    <a:pt x="3424" y="3239"/>
                                  </a:lnTo>
                                  <a:lnTo>
                                    <a:pt x="3486" y="3242"/>
                                  </a:lnTo>
                                  <a:lnTo>
                                    <a:pt x="3548" y="3243"/>
                                  </a:lnTo>
                                  <a:lnTo>
                                    <a:pt x="3607" y="3242"/>
                                  </a:lnTo>
                                  <a:lnTo>
                                    <a:pt x="3723" y="3235"/>
                                  </a:lnTo>
                                  <a:lnTo>
                                    <a:pt x="3836" y="3221"/>
                                  </a:lnTo>
                                  <a:lnTo>
                                    <a:pt x="3946" y="3200"/>
                                  </a:lnTo>
                                  <a:lnTo>
                                    <a:pt x="4052" y="3172"/>
                                  </a:lnTo>
                                  <a:lnTo>
                                    <a:pt x="4156" y="3137"/>
                                  </a:lnTo>
                                  <a:lnTo>
                                    <a:pt x="4256" y="3095"/>
                                  </a:lnTo>
                                  <a:lnTo>
                                    <a:pt x="4353" y="3046"/>
                                  </a:lnTo>
                                  <a:lnTo>
                                    <a:pt x="4447" y="2990"/>
                                  </a:lnTo>
                                  <a:lnTo>
                                    <a:pt x="4537" y="2927"/>
                                  </a:lnTo>
                                  <a:lnTo>
                                    <a:pt x="4637" y="2847"/>
                                  </a:lnTo>
                                  <a:lnTo>
                                    <a:pt x="4690" y="2799"/>
                                  </a:lnTo>
                                  <a:lnTo>
                                    <a:pt x="4740" y="2749"/>
                                  </a:lnTo>
                                  <a:lnTo>
                                    <a:pt x="4787" y="2697"/>
                                  </a:lnTo>
                                  <a:lnTo>
                                    <a:pt x="4831" y="2643"/>
                                  </a:lnTo>
                                  <a:lnTo>
                                    <a:pt x="4872" y="2588"/>
                                  </a:lnTo>
                                  <a:lnTo>
                                    <a:pt x="4910" y="2531"/>
                                  </a:lnTo>
                                  <a:lnTo>
                                    <a:pt x="4946" y="2472"/>
                                  </a:lnTo>
                                  <a:lnTo>
                                    <a:pt x="4979" y="2411"/>
                                  </a:lnTo>
                                  <a:lnTo>
                                    <a:pt x="5009" y="2348"/>
                                  </a:lnTo>
                                  <a:lnTo>
                                    <a:pt x="5036" y="2283"/>
                                  </a:lnTo>
                                  <a:lnTo>
                                    <a:pt x="5060" y="2217"/>
                                  </a:lnTo>
                                  <a:lnTo>
                                    <a:pt x="5081" y="2149"/>
                                  </a:lnTo>
                                  <a:lnTo>
                                    <a:pt x="5100" y="2079"/>
                                  </a:lnTo>
                                  <a:lnTo>
                                    <a:pt x="5115" y="2007"/>
                                  </a:lnTo>
                                  <a:lnTo>
                                    <a:pt x="5128" y="1933"/>
                                  </a:lnTo>
                                  <a:lnTo>
                                    <a:pt x="5138" y="1857"/>
                                  </a:lnTo>
                                  <a:lnTo>
                                    <a:pt x="5145" y="1780"/>
                                  </a:lnTo>
                                  <a:lnTo>
                                    <a:pt x="5149" y="1701"/>
                                  </a:lnTo>
                                  <a:lnTo>
                                    <a:pt x="5151" y="1619"/>
                                  </a:lnTo>
                                  <a:lnTo>
                                    <a:pt x="5150" y="1542"/>
                                  </a:lnTo>
                                  <a:lnTo>
                                    <a:pt x="5146" y="1466"/>
                                  </a:lnTo>
                                  <a:lnTo>
                                    <a:pt x="5139" y="1392"/>
                                  </a:lnTo>
                                  <a:lnTo>
                                    <a:pt x="5130" y="1320"/>
                                  </a:lnTo>
                                  <a:lnTo>
                                    <a:pt x="5118" y="1249"/>
                                  </a:lnTo>
                                  <a:lnTo>
                                    <a:pt x="5103" y="1180"/>
                                  </a:lnTo>
                                  <a:lnTo>
                                    <a:pt x="5086" y="1112"/>
                                  </a:lnTo>
                                  <a:lnTo>
                                    <a:pt x="5066" y="1046"/>
                                  </a:lnTo>
                                  <a:lnTo>
                                    <a:pt x="5043" y="982"/>
                                  </a:lnTo>
                                  <a:lnTo>
                                    <a:pt x="5018" y="919"/>
                                  </a:lnTo>
                                  <a:lnTo>
                                    <a:pt x="4990" y="858"/>
                                  </a:lnTo>
                                  <a:lnTo>
                                    <a:pt x="4960" y="799"/>
                                  </a:lnTo>
                                  <a:lnTo>
                                    <a:pt x="4926" y="741"/>
                                  </a:lnTo>
                                  <a:lnTo>
                                    <a:pt x="4891" y="685"/>
                                  </a:lnTo>
                                  <a:lnTo>
                                    <a:pt x="4852" y="631"/>
                                  </a:lnTo>
                                  <a:lnTo>
                                    <a:pt x="4811" y="578"/>
                                  </a:lnTo>
                                  <a:lnTo>
                                    <a:pt x="4767" y="527"/>
                                  </a:lnTo>
                                  <a:lnTo>
                                    <a:pt x="4721" y="477"/>
                                  </a:lnTo>
                                  <a:lnTo>
                                    <a:pt x="4672" y="429"/>
                                  </a:lnTo>
                                  <a:lnTo>
                                    <a:pt x="4620" y="383"/>
                                  </a:lnTo>
                                  <a:lnTo>
                                    <a:pt x="4529" y="310"/>
                                  </a:lnTo>
                                  <a:lnTo>
                                    <a:pt x="4434" y="245"/>
                                  </a:lnTo>
                                  <a:lnTo>
                                    <a:pt x="4335" y="188"/>
                                  </a:lnTo>
                                  <a:lnTo>
                                    <a:pt x="4233" y="138"/>
                                  </a:lnTo>
                                  <a:lnTo>
                                    <a:pt x="4127" y="96"/>
                                  </a:lnTo>
                                  <a:lnTo>
                                    <a:pt x="4017" y="61"/>
                                  </a:lnTo>
                                  <a:lnTo>
                                    <a:pt x="3989" y="1369"/>
                                  </a:lnTo>
                                  <a:lnTo>
                                    <a:pt x="4006" y="1362"/>
                                  </a:lnTo>
                                  <a:lnTo>
                                    <a:pt x="4022" y="1354"/>
                                  </a:lnTo>
                                  <a:lnTo>
                                    <a:pt x="4038" y="1343"/>
                                  </a:lnTo>
                                  <a:lnTo>
                                    <a:pt x="4056" y="1331"/>
                                  </a:lnTo>
                                  <a:lnTo>
                                    <a:pt x="4075" y="1318"/>
                                  </a:lnTo>
                                  <a:lnTo>
                                    <a:pt x="4091" y="1308"/>
                                  </a:lnTo>
                                  <a:lnTo>
                                    <a:pt x="4107" y="1297"/>
                                  </a:lnTo>
                                  <a:lnTo>
                                    <a:pt x="4122" y="1290"/>
                                  </a:lnTo>
                                  <a:lnTo>
                                    <a:pt x="4135" y="1288"/>
                                  </a:lnTo>
                                  <a:lnTo>
                                    <a:pt x="4148" y="1292"/>
                                  </a:lnTo>
                                  <a:lnTo>
                                    <a:pt x="4162" y="1304"/>
                                  </a:lnTo>
                                  <a:lnTo>
                                    <a:pt x="4160" y="1315"/>
                                  </a:lnTo>
                                  <a:lnTo>
                                    <a:pt x="4157" y="1325"/>
                                  </a:lnTo>
                                  <a:lnTo>
                                    <a:pt x="4153" y="1330"/>
                                  </a:lnTo>
                                  <a:lnTo>
                                    <a:pt x="4147" y="1331"/>
                                  </a:lnTo>
                                  <a:lnTo>
                                    <a:pt x="4142" y="1327"/>
                                  </a:lnTo>
                                  <a:lnTo>
                                    <a:pt x="4136" y="1326"/>
                                  </a:lnTo>
                                  <a:lnTo>
                                    <a:pt x="4135" y="1332"/>
                                  </a:lnTo>
                                  <a:lnTo>
                                    <a:pt x="4135" y="1342"/>
                                  </a:lnTo>
                                  <a:lnTo>
                                    <a:pt x="4135" y="1358"/>
                                  </a:lnTo>
                                  <a:lnTo>
                                    <a:pt x="4138" y="1361"/>
                                  </a:lnTo>
                                  <a:lnTo>
                                    <a:pt x="4153" y="1371"/>
                                  </a:lnTo>
                                  <a:lnTo>
                                    <a:pt x="4167" y="1376"/>
                                  </a:lnTo>
                                  <a:lnTo>
                                    <a:pt x="4192" y="1380"/>
                                  </a:lnTo>
                                  <a:lnTo>
                                    <a:pt x="4190" y="1385"/>
                                  </a:lnTo>
                                  <a:lnTo>
                                    <a:pt x="4185" y="1402"/>
                                  </a:lnTo>
                                  <a:lnTo>
                                    <a:pt x="4182" y="1416"/>
                                  </a:lnTo>
                                  <a:lnTo>
                                    <a:pt x="4182" y="1427"/>
                                  </a:lnTo>
                                  <a:lnTo>
                                    <a:pt x="4184" y="1435"/>
                                  </a:lnTo>
                                  <a:lnTo>
                                    <a:pt x="4189" y="1442"/>
                                  </a:lnTo>
                                  <a:lnTo>
                                    <a:pt x="4194" y="1448"/>
                                  </a:lnTo>
                                  <a:lnTo>
                                    <a:pt x="4202" y="1452"/>
                                  </a:lnTo>
                                  <a:lnTo>
                                    <a:pt x="4210" y="1455"/>
                                  </a:lnTo>
                                  <a:lnTo>
                                    <a:pt x="4219" y="1458"/>
                                  </a:lnTo>
                                  <a:lnTo>
                                    <a:pt x="4229" y="1461"/>
                                  </a:lnTo>
                                  <a:lnTo>
                                    <a:pt x="4239" y="1464"/>
                                  </a:lnTo>
                                  <a:lnTo>
                                    <a:pt x="4249" y="1467"/>
                                  </a:lnTo>
                                  <a:lnTo>
                                    <a:pt x="4259" y="1471"/>
                                  </a:lnTo>
                                  <a:lnTo>
                                    <a:pt x="4267" y="1477"/>
                                  </a:lnTo>
                                  <a:lnTo>
                                    <a:pt x="4275" y="1484"/>
                                  </a:lnTo>
                                  <a:lnTo>
                                    <a:pt x="4282" y="1493"/>
                                  </a:lnTo>
                                  <a:lnTo>
                                    <a:pt x="4287" y="1505"/>
                                  </a:lnTo>
                                  <a:lnTo>
                                    <a:pt x="4291" y="1519"/>
                                  </a:lnTo>
                                  <a:lnTo>
                                    <a:pt x="4292" y="1536"/>
                                  </a:lnTo>
                                  <a:lnTo>
                                    <a:pt x="4302" y="1536"/>
                                  </a:lnTo>
                                  <a:lnTo>
                                    <a:pt x="4331" y="1538"/>
                                  </a:lnTo>
                                  <a:lnTo>
                                    <a:pt x="4355" y="1540"/>
                                  </a:lnTo>
                                  <a:lnTo>
                                    <a:pt x="4376" y="1543"/>
                                  </a:lnTo>
                                  <a:lnTo>
                                    <a:pt x="4393" y="1547"/>
                                  </a:lnTo>
                                  <a:lnTo>
                                    <a:pt x="4407" y="1551"/>
                                  </a:lnTo>
                                  <a:lnTo>
                                    <a:pt x="4419" y="1555"/>
                                  </a:lnTo>
                                  <a:lnTo>
                                    <a:pt x="4428" y="1560"/>
                                  </a:lnTo>
                                  <a:lnTo>
                                    <a:pt x="4437" y="1564"/>
                                  </a:lnTo>
                                  <a:lnTo>
                                    <a:pt x="4444" y="1567"/>
                                  </a:lnTo>
                                  <a:lnTo>
                                    <a:pt x="4452" y="1571"/>
                                  </a:lnTo>
                                  <a:lnTo>
                                    <a:pt x="4459" y="1573"/>
                                  </a:lnTo>
                                  <a:lnTo>
                                    <a:pt x="4467" y="1575"/>
                                  </a:lnTo>
                                  <a:lnTo>
                                    <a:pt x="4476" y="1575"/>
                                  </a:lnTo>
                                  <a:lnTo>
                                    <a:pt x="4486" y="1574"/>
                                  </a:lnTo>
                                  <a:lnTo>
                                    <a:pt x="4499" y="1572"/>
                                  </a:lnTo>
                                  <a:lnTo>
                                    <a:pt x="4514" y="1568"/>
                                  </a:lnTo>
                                  <a:lnTo>
                                    <a:pt x="4530" y="1565"/>
                                  </a:lnTo>
                                  <a:lnTo>
                                    <a:pt x="4549" y="1561"/>
                                  </a:lnTo>
                                  <a:lnTo>
                                    <a:pt x="4568" y="1559"/>
                                  </a:lnTo>
                                  <a:lnTo>
                                    <a:pt x="4587" y="1557"/>
                                  </a:lnTo>
                                  <a:lnTo>
                                    <a:pt x="4606" y="1557"/>
                                  </a:lnTo>
                                  <a:lnTo>
                                    <a:pt x="4625" y="1557"/>
                                  </a:lnTo>
                                  <a:lnTo>
                                    <a:pt x="4645" y="1558"/>
                                  </a:lnTo>
                                  <a:lnTo>
                                    <a:pt x="4665" y="1559"/>
                                  </a:lnTo>
                                  <a:lnTo>
                                    <a:pt x="4685" y="1560"/>
                                  </a:lnTo>
                                  <a:lnTo>
                                    <a:pt x="4705" y="1562"/>
                                  </a:lnTo>
                                  <a:lnTo>
                                    <a:pt x="4725" y="1563"/>
                                  </a:lnTo>
                                  <a:lnTo>
                                    <a:pt x="4746" y="1564"/>
                                  </a:lnTo>
                                  <a:lnTo>
                                    <a:pt x="4767" y="1565"/>
                                  </a:lnTo>
                                  <a:lnTo>
                                    <a:pt x="4765" y="1580"/>
                                  </a:lnTo>
                                  <a:lnTo>
                                    <a:pt x="4767" y="1580"/>
                                  </a:lnTo>
                                  <a:lnTo>
                                    <a:pt x="4762" y="1595"/>
                                  </a:lnTo>
                                  <a:lnTo>
                                    <a:pt x="4762" y="1596"/>
                                  </a:lnTo>
                                  <a:lnTo>
                                    <a:pt x="4756" y="1609"/>
                                  </a:lnTo>
                                  <a:lnTo>
                                    <a:pt x="4670" y="1632"/>
                                  </a:lnTo>
                                  <a:lnTo>
                                    <a:pt x="4669" y="1637"/>
                                  </a:lnTo>
                                  <a:lnTo>
                                    <a:pt x="4666" y="1654"/>
                                  </a:lnTo>
                                  <a:lnTo>
                                    <a:pt x="4666" y="1664"/>
                                  </a:lnTo>
                                  <a:lnTo>
                                    <a:pt x="4666" y="1669"/>
                                  </a:lnTo>
                                  <a:lnTo>
                                    <a:pt x="4671" y="1669"/>
                                  </a:lnTo>
                                  <a:lnTo>
                                    <a:pt x="4675" y="1668"/>
                                  </a:lnTo>
                                  <a:lnTo>
                                    <a:pt x="4680" y="1667"/>
                                  </a:lnTo>
                                  <a:lnTo>
                                    <a:pt x="4686" y="1668"/>
                                  </a:lnTo>
                                  <a:lnTo>
                                    <a:pt x="4692" y="1673"/>
                                  </a:lnTo>
                                  <a:lnTo>
                                    <a:pt x="4700" y="1684"/>
                                  </a:lnTo>
                                  <a:lnTo>
                                    <a:pt x="4704" y="1695"/>
                                  </a:lnTo>
                                  <a:lnTo>
                                    <a:pt x="4706" y="1713"/>
                                  </a:lnTo>
                                  <a:lnTo>
                                    <a:pt x="4703" y="1731"/>
                                  </a:lnTo>
                                  <a:lnTo>
                                    <a:pt x="4696" y="1748"/>
                                  </a:lnTo>
                                  <a:lnTo>
                                    <a:pt x="4689" y="1767"/>
                                  </a:lnTo>
                                  <a:lnTo>
                                    <a:pt x="4609" y="1765"/>
                                  </a:lnTo>
                                  <a:lnTo>
                                    <a:pt x="4614" y="1817"/>
                                  </a:lnTo>
                                  <a:lnTo>
                                    <a:pt x="4614" y="1821"/>
                                  </a:lnTo>
                                  <a:lnTo>
                                    <a:pt x="4618" y="1842"/>
                                  </a:lnTo>
                                  <a:lnTo>
                                    <a:pt x="4626" y="1856"/>
                                  </a:lnTo>
                                  <a:lnTo>
                                    <a:pt x="4643" y="1873"/>
                                  </a:lnTo>
                                  <a:lnTo>
                                    <a:pt x="4702" y="1931"/>
                                  </a:lnTo>
                                  <a:lnTo>
                                    <a:pt x="4702" y="1934"/>
                                  </a:lnTo>
                                  <a:lnTo>
                                    <a:pt x="4699" y="1962"/>
                                  </a:lnTo>
                                  <a:lnTo>
                                    <a:pt x="4697" y="1981"/>
                                  </a:lnTo>
                                  <a:lnTo>
                                    <a:pt x="4694" y="1994"/>
                                  </a:lnTo>
                                  <a:lnTo>
                                    <a:pt x="4692" y="2002"/>
                                  </a:lnTo>
                                  <a:lnTo>
                                    <a:pt x="4688" y="2007"/>
                                  </a:lnTo>
                                  <a:lnTo>
                                    <a:pt x="4684" y="2010"/>
                                  </a:lnTo>
                                  <a:lnTo>
                                    <a:pt x="4680" y="2013"/>
                                  </a:lnTo>
                                  <a:lnTo>
                                    <a:pt x="4674" y="2016"/>
                                  </a:lnTo>
                                  <a:lnTo>
                                    <a:pt x="4667" y="2021"/>
                                  </a:lnTo>
                                  <a:lnTo>
                                    <a:pt x="4659" y="2031"/>
                                  </a:lnTo>
                                  <a:lnTo>
                                    <a:pt x="4669" y="2042"/>
                                  </a:lnTo>
                                  <a:lnTo>
                                    <a:pt x="4676" y="2047"/>
                                  </a:lnTo>
                                  <a:lnTo>
                                    <a:pt x="4681" y="2050"/>
                                  </a:lnTo>
                                  <a:lnTo>
                                    <a:pt x="4685" y="2053"/>
                                  </a:lnTo>
                                  <a:lnTo>
                                    <a:pt x="4688" y="2060"/>
                                  </a:lnTo>
                                  <a:lnTo>
                                    <a:pt x="4692" y="2072"/>
                                  </a:lnTo>
                                  <a:lnTo>
                                    <a:pt x="4697" y="2094"/>
                                  </a:lnTo>
                                  <a:lnTo>
                                    <a:pt x="4673" y="2087"/>
                                  </a:lnTo>
                                  <a:lnTo>
                                    <a:pt x="4652" y="2080"/>
                                  </a:lnTo>
                                  <a:lnTo>
                                    <a:pt x="4635" y="2074"/>
                                  </a:lnTo>
                                  <a:lnTo>
                                    <a:pt x="4620" y="2069"/>
                                  </a:lnTo>
                                  <a:lnTo>
                                    <a:pt x="4608" y="2064"/>
                                  </a:lnTo>
                                  <a:lnTo>
                                    <a:pt x="4598" y="2059"/>
                                  </a:lnTo>
                                  <a:lnTo>
                                    <a:pt x="4589" y="2055"/>
                                  </a:lnTo>
                                  <a:lnTo>
                                    <a:pt x="4581" y="2051"/>
                                  </a:lnTo>
                                  <a:lnTo>
                                    <a:pt x="4574" y="2047"/>
                                  </a:lnTo>
                                  <a:lnTo>
                                    <a:pt x="4567" y="2044"/>
                                  </a:lnTo>
                                  <a:lnTo>
                                    <a:pt x="4560" y="2041"/>
                                  </a:lnTo>
                                  <a:lnTo>
                                    <a:pt x="4552" y="2038"/>
                                  </a:lnTo>
                                  <a:lnTo>
                                    <a:pt x="4543" y="2035"/>
                                  </a:lnTo>
                                  <a:lnTo>
                                    <a:pt x="4533" y="2032"/>
                                  </a:lnTo>
                                  <a:lnTo>
                                    <a:pt x="4521" y="2029"/>
                                  </a:lnTo>
                                  <a:lnTo>
                                    <a:pt x="4506" y="2026"/>
                                  </a:lnTo>
                                  <a:lnTo>
                                    <a:pt x="4489" y="2023"/>
                                  </a:lnTo>
                                  <a:lnTo>
                                    <a:pt x="4469" y="2020"/>
                                  </a:lnTo>
                                  <a:lnTo>
                                    <a:pt x="4445" y="2017"/>
                                  </a:lnTo>
                                  <a:lnTo>
                                    <a:pt x="4417" y="2013"/>
                                  </a:lnTo>
                                  <a:lnTo>
                                    <a:pt x="4408" y="2012"/>
                                  </a:lnTo>
                                  <a:lnTo>
                                    <a:pt x="4402" y="2012"/>
                                  </a:lnTo>
                                  <a:lnTo>
                                    <a:pt x="4393" y="2009"/>
                                  </a:lnTo>
                                  <a:lnTo>
                                    <a:pt x="4387" y="2008"/>
                                  </a:lnTo>
                                  <a:lnTo>
                                    <a:pt x="4379" y="2006"/>
                                  </a:lnTo>
                                  <a:lnTo>
                                    <a:pt x="4373" y="2001"/>
                                  </a:lnTo>
                                  <a:lnTo>
                                    <a:pt x="4378" y="1999"/>
                                  </a:lnTo>
                                  <a:lnTo>
                                    <a:pt x="4397" y="1991"/>
                                  </a:lnTo>
                                  <a:lnTo>
                                    <a:pt x="4412" y="1987"/>
                                  </a:lnTo>
                                  <a:lnTo>
                                    <a:pt x="4423" y="1981"/>
                                  </a:lnTo>
                                  <a:lnTo>
                                    <a:pt x="4432" y="1971"/>
                                  </a:lnTo>
                                  <a:lnTo>
                                    <a:pt x="4442" y="1952"/>
                                  </a:lnTo>
                                  <a:lnTo>
                                    <a:pt x="4428" y="1946"/>
                                  </a:lnTo>
                                  <a:lnTo>
                                    <a:pt x="4414" y="1940"/>
                                  </a:lnTo>
                                  <a:lnTo>
                                    <a:pt x="4405" y="1938"/>
                                  </a:lnTo>
                                  <a:lnTo>
                                    <a:pt x="4399" y="1940"/>
                                  </a:lnTo>
                                  <a:lnTo>
                                    <a:pt x="4394" y="1944"/>
                                  </a:lnTo>
                                  <a:lnTo>
                                    <a:pt x="4388" y="1950"/>
                                  </a:lnTo>
                                  <a:lnTo>
                                    <a:pt x="4378" y="1957"/>
                                  </a:lnTo>
                                  <a:lnTo>
                                    <a:pt x="4363" y="1965"/>
                                  </a:lnTo>
                                  <a:lnTo>
                                    <a:pt x="4355" y="1956"/>
                                  </a:lnTo>
                                  <a:lnTo>
                                    <a:pt x="4348" y="1946"/>
                                  </a:lnTo>
                                  <a:lnTo>
                                    <a:pt x="4337" y="1930"/>
                                  </a:lnTo>
                                  <a:lnTo>
                                    <a:pt x="4331" y="1919"/>
                                  </a:lnTo>
                                  <a:lnTo>
                                    <a:pt x="4327" y="1909"/>
                                  </a:lnTo>
                                  <a:lnTo>
                                    <a:pt x="4326" y="1904"/>
                                  </a:lnTo>
                                  <a:lnTo>
                                    <a:pt x="4324" y="1903"/>
                                  </a:lnTo>
                                  <a:lnTo>
                                    <a:pt x="4316" y="1903"/>
                                  </a:lnTo>
                                  <a:lnTo>
                                    <a:pt x="4299" y="1901"/>
                                  </a:lnTo>
                                  <a:lnTo>
                                    <a:pt x="4286" y="1909"/>
                                  </a:lnTo>
                                  <a:lnTo>
                                    <a:pt x="4278" y="1916"/>
                                  </a:lnTo>
                                  <a:lnTo>
                                    <a:pt x="4275" y="1924"/>
                                  </a:lnTo>
                                  <a:lnTo>
                                    <a:pt x="4273" y="1931"/>
                                  </a:lnTo>
                                  <a:lnTo>
                                    <a:pt x="4268" y="1941"/>
                                  </a:lnTo>
                                  <a:lnTo>
                                    <a:pt x="4256" y="1953"/>
                                  </a:lnTo>
                                  <a:lnTo>
                                    <a:pt x="4251" y="1957"/>
                                  </a:lnTo>
                                  <a:lnTo>
                                    <a:pt x="4242" y="1961"/>
                                  </a:lnTo>
                                  <a:lnTo>
                                    <a:pt x="4237" y="1961"/>
                                  </a:lnTo>
                                  <a:lnTo>
                                    <a:pt x="4233" y="1962"/>
                                  </a:lnTo>
                                  <a:lnTo>
                                    <a:pt x="4228" y="1965"/>
                                  </a:lnTo>
                                  <a:lnTo>
                                    <a:pt x="4221" y="1974"/>
                                  </a:lnTo>
                                  <a:lnTo>
                                    <a:pt x="4210" y="1993"/>
                                  </a:lnTo>
                                  <a:lnTo>
                                    <a:pt x="4296" y="1998"/>
                                  </a:lnTo>
                                  <a:lnTo>
                                    <a:pt x="4286" y="2003"/>
                                  </a:lnTo>
                                  <a:lnTo>
                                    <a:pt x="4269" y="2008"/>
                                  </a:lnTo>
                                  <a:lnTo>
                                    <a:pt x="4250" y="2011"/>
                                  </a:lnTo>
                                  <a:lnTo>
                                    <a:pt x="4229" y="2012"/>
                                  </a:lnTo>
                                  <a:lnTo>
                                    <a:pt x="4208" y="2013"/>
                                  </a:lnTo>
                                  <a:lnTo>
                                    <a:pt x="4187" y="2013"/>
                                  </a:lnTo>
                                  <a:lnTo>
                                    <a:pt x="4166" y="2013"/>
                                  </a:lnTo>
                                  <a:lnTo>
                                    <a:pt x="4145" y="2014"/>
                                  </a:lnTo>
                                  <a:lnTo>
                                    <a:pt x="4141" y="2022"/>
                                  </a:lnTo>
                                  <a:lnTo>
                                    <a:pt x="4136" y="2032"/>
                                  </a:lnTo>
                                  <a:lnTo>
                                    <a:pt x="4134" y="2038"/>
                                  </a:lnTo>
                                  <a:lnTo>
                                    <a:pt x="4133" y="2043"/>
                                  </a:lnTo>
                                  <a:lnTo>
                                    <a:pt x="4127" y="2046"/>
                                  </a:lnTo>
                                  <a:lnTo>
                                    <a:pt x="4120" y="2050"/>
                                  </a:lnTo>
                                  <a:lnTo>
                                    <a:pt x="4108" y="2056"/>
                                  </a:lnTo>
                                  <a:lnTo>
                                    <a:pt x="4090" y="2067"/>
                                  </a:lnTo>
                                  <a:lnTo>
                                    <a:pt x="4083" y="2071"/>
                                  </a:lnTo>
                                  <a:lnTo>
                                    <a:pt x="4071" y="2081"/>
                                  </a:lnTo>
                                  <a:lnTo>
                                    <a:pt x="4062" y="2089"/>
                                  </a:lnTo>
                                  <a:lnTo>
                                    <a:pt x="4054" y="2097"/>
                                  </a:lnTo>
                                  <a:lnTo>
                                    <a:pt x="4044" y="2104"/>
                                  </a:lnTo>
                                  <a:lnTo>
                                    <a:pt x="4029" y="2111"/>
                                  </a:lnTo>
                                  <a:lnTo>
                                    <a:pt x="4005" y="2118"/>
                                  </a:lnTo>
                                  <a:lnTo>
                                    <a:pt x="4004" y="2119"/>
                                  </a:lnTo>
                                  <a:lnTo>
                                    <a:pt x="3975" y="2127"/>
                                  </a:lnTo>
                                  <a:lnTo>
                                    <a:pt x="3948" y="2136"/>
                                  </a:lnTo>
                                  <a:lnTo>
                                    <a:pt x="3924" y="2144"/>
                                  </a:lnTo>
                                  <a:lnTo>
                                    <a:pt x="3901" y="2153"/>
                                  </a:lnTo>
                                  <a:lnTo>
                                    <a:pt x="3879" y="2161"/>
                                  </a:lnTo>
                                  <a:lnTo>
                                    <a:pt x="3859" y="2170"/>
                                  </a:lnTo>
                                  <a:lnTo>
                                    <a:pt x="3841" y="2179"/>
                                  </a:lnTo>
                                  <a:lnTo>
                                    <a:pt x="3823" y="2187"/>
                                  </a:lnTo>
                                  <a:lnTo>
                                    <a:pt x="3806" y="2195"/>
                                  </a:lnTo>
                                  <a:lnTo>
                                    <a:pt x="3790" y="2203"/>
                                  </a:lnTo>
                                  <a:lnTo>
                                    <a:pt x="3775" y="2210"/>
                                  </a:lnTo>
                                  <a:lnTo>
                                    <a:pt x="3760" y="2218"/>
                                  </a:lnTo>
                                  <a:lnTo>
                                    <a:pt x="3746" y="2224"/>
                                  </a:lnTo>
                                  <a:lnTo>
                                    <a:pt x="3731" y="2231"/>
                                  </a:lnTo>
                                  <a:lnTo>
                                    <a:pt x="3717" y="2236"/>
                                  </a:lnTo>
                                  <a:lnTo>
                                    <a:pt x="3703" y="2241"/>
                                  </a:lnTo>
                                  <a:lnTo>
                                    <a:pt x="3688" y="2246"/>
                                  </a:lnTo>
                                  <a:lnTo>
                                    <a:pt x="3673" y="2249"/>
                                  </a:lnTo>
                                  <a:lnTo>
                                    <a:pt x="3654" y="2253"/>
                                  </a:lnTo>
                                  <a:lnTo>
                                    <a:pt x="3633" y="2255"/>
                                  </a:lnTo>
                                  <a:lnTo>
                                    <a:pt x="3612" y="2255"/>
                                  </a:lnTo>
                                  <a:lnTo>
                                    <a:pt x="3597" y="2256"/>
                                  </a:lnTo>
                                  <a:lnTo>
                                    <a:pt x="3577" y="2259"/>
                                  </a:lnTo>
                                  <a:lnTo>
                                    <a:pt x="3562" y="2262"/>
                                  </a:lnTo>
                                  <a:lnTo>
                                    <a:pt x="3548" y="2266"/>
                                  </a:lnTo>
                                  <a:lnTo>
                                    <a:pt x="3533" y="2267"/>
                                  </a:lnTo>
                                  <a:lnTo>
                                    <a:pt x="3515" y="2264"/>
                                  </a:lnTo>
                                  <a:lnTo>
                                    <a:pt x="3492" y="2255"/>
                                  </a:lnTo>
                                  <a:lnTo>
                                    <a:pt x="3486" y="2253"/>
                                  </a:lnTo>
                                  <a:lnTo>
                                    <a:pt x="3468" y="2245"/>
                                  </a:lnTo>
                                  <a:lnTo>
                                    <a:pt x="3451" y="2238"/>
                                  </a:lnTo>
                                  <a:lnTo>
                                    <a:pt x="3434" y="2231"/>
                                  </a:lnTo>
                                  <a:lnTo>
                                    <a:pt x="3415" y="2224"/>
                                  </a:lnTo>
                                  <a:lnTo>
                                    <a:pt x="3393" y="2217"/>
                                  </a:lnTo>
                                  <a:lnTo>
                                    <a:pt x="3375" y="2211"/>
                                  </a:lnTo>
                                  <a:lnTo>
                                    <a:pt x="3355" y="2206"/>
                                  </a:lnTo>
                                  <a:lnTo>
                                    <a:pt x="3335" y="2199"/>
                                  </a:lnTo>
                                  <a:lnTo>
                                    <a:pt x="3316" y="2192"/>
                                  </a:lnTo>
                                  <a:lnTo>
                                    <a:pt x="3300" y="2183"/>
                                  </a:lnTo>
                                  <a:lnTo>
                                    <a:pt x="3289" y="2174"/>
                                  </a:lnTo>
                                  <a:lnTo>
                                    <a:pt x="3283" y="2167"/>
                                  </a:lnTo>
                                  <a:lnTo>
                                    <a:pt x="3278" y="2162"/>
                                  </a:lnTo>
                                  <a:lnTo>
                                    <a:pt x="3263" y="2156"/>
                                  </a:lnTo>
                                  <a:lnTo>
                                    <a:pt x="3245" y="2151"/>
                                  </a:lnTo>
                                  <a:lnTo>
                                    <a:pt x="3222" y="2146"/>
                                  </a:lnTo>
                                  <a:lnTo>
                                    <a:pt x="3203" y="2143"/>
                                  </a:lnTo>
                                  <a:lnTo>
                                    <a:pt x="3170" y="2138"/>
                                  </a:lnTo>
                                  <a:lnTo>
                                    <a:pt x="3140" y="2135"/>
                                  </a:lnTo>
                                  <a:lnTo>
                                    <a:pt x="3115" y="2132"/>
                                  </a:lnTo>
                                  <a:lnTo>
                                    <a:pt x="3092" y="2131"/>
                                  </a:lnTo>
                                  <a:lnTo>
                                    <a:pt x="3073" y="2130"/>
                                  </a:lnTo>
                                  <a:lnTo>
                                    <a:pt x="3056" y="2130"/>
                                  </a:lnTo>
                                  <a:lnTo>
                                    <a:pt x="3041" y="2130"/>
                                  </a:lnTo>
                                  <a:lnTo>
                                    <a:pt x="3027" y="2130"/>
                                  </a:lnTo>
                                  <a:lnTo>
                                    <a:pt x="3014" y="2129"/>
                                  </a:lnTo>
                                  <a:lnTo>
                                    <a:pt x="3001" y="2127"/>
                                  </a:lnTo>
                                  <a:lnTo>
                                    <a:pt x="2989" y="2125"/>
                                  </a:lnTo>
                                  <a:lnTo>
                                    <a:pt x="2976" y="2122"/>
                                  </a:lnTo>
                                  <a:lnTo>
                                    <a:pt x="2962" y="2117"/>
                                  </a:lnTo>
                                  <a:lnTo>
                                    <a:pt x="2947" y="2110"/>
                                  </a:lnTo>
                                  <a:lnTo>
                                    <a:pt x="2929" y="2101"/>
                                  </a:lnTo>
                                  <a:lnTo>
                                    <a:pt x="2910" y="2090"/>
                                  </a:lnTo>
                                  <a:lnTo>
                                    <a:pt x="2887" y="2077"/>
                                  </a:lnTo>
                                  <a:lnTo>
                                    <a:pt x="2862" y="2061"/>
                                  </a:lnTo>
                                  <a:lnTo>
                                    <a:pt x="2833" y="2041"/>
                                  </a:lnTo>
                                  <a:lnTo>
                                    <a:pt x="2799" y="2019"/>
                                  </a:lnTo>
                                  <a:lnTo>
                                    <a:pt x="2781" y="2008"/>
                                  </a:lnTo>
                                  <a:lnTo>
                                    <a:pt x="2760" y="1997"/>
                                  </a:lnTo>
                                  <a:lnTo>
                                    <a:pt x="2738" y="1989"/>
                                  </a:lnTo>
                                  <a:lnTo>
                                    <a:pt x="2718" y="1983"/>
                                  </a:lnTo>
                                  <a:lnTo>
                                    <a:pt x="2698" y="1978"/>
                                  </a:lnTo>
                                  <a:lnTo>
                                    <a:pt x="2679" y="1975"/>
                                  </a:lnTo>
                                  <a:lnTo>
                                    <a:pt x="2662" y="1972"/>
                                  </a:lnTo>
                                  <a:lnTo>
                                    <a:pt x="2646" y="1968"/>
                                  </a:lnTo>
                                  <a:lnTo>
                                    <a:pt x="2632" y="1964"/>
                                  </a:lnTo>
                                  <a:lnTo>
                                    <a:pt x="2620" y="1958"/>
                                  </a:lnTo>
                                  <a:lnTo>
                                    <a:pt x="2611" y="1950"/>
                                  </a:lnTo>
                                  <a:lnTo>
                                    <a:pt x="2604" y="1940"/>
                                  </a:lnTo>
                                  <a:lnTo>
                                    <a:pt x="2638" y="1929"/>
                                  </a:lnTo>
                                  <a:lnTo>
                                    <a:pt x="2640" y="1928"/>
                                  </a:lnTo>
                                  <a:lnTo>
                                    <a:pt x="2644" y="1926"/>
                                  </a:lnTo>
                                  <a:lnTo>
                                    <a:pt x="2696" y="1895"/>
                                  </a:lnTo>
                                  <a:lnTo>
                                    <a:pt x="2679" y="1829"/>
                                  </a:lnTo>
                                  <a:close/>
                                </a:path>
                              </a:pathLst>
                            </a:custGeom>
                            <a:solidFill>
                              <a:srgbClr val="558C83"/>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25" name="Freeform 10"/>
                          <wps:cNvSpPr>
                            <a:spLocks/>
                          </wps:cNvSpPr>
                          <wps:spPr bwMode="auto">
                            <a:xfrm>
                              <a:off x="3902" y="10"/>
                              <a:ext cx="5151" cy="3253"/>
                            </a:xfrm>
                            <a:custGeom>
                              <a:avLst/>
                              <a:gdLst>
                                <a:gd name="T0" fmla="+- 0 10988 7513"/>
                                <a:gd name="T1" fmla="*/ T0 w 5151"/>
                                <a:gd name="T2" fmla="+- 0 1935 1089"/>
                                <a:gd name="T3" fmla="*/ 1935 h 3253"/>
                                <a:gd name="T4" fmla="+- 0 11016 7513"/>
                                <a:gd name="T5" fmla="*/ T4 w 5151"/>
                                <a:gd name="T6" fmla="+- 0 1952 1089"/>
                                <a:gd name="T7" fmla="*/ 1952 h 3253"/>
                                <a:gd name="T8" fmla="+- 0 11047 7513"/>
                                <a:gd name="T9" fmla="*/ T8 w 5151"/>
                                <a:gd name="T10" fmla="+- 0 1967 1089"/>
                                <a:gd name="T11" fmla="*/ 1967 h 3253"/>
                                <a:gd name="T12" fmla="+- 0 11066 7513"/>
                                <a:gd name="T13" fmla="*/ T12 w 5151"/>
                                <a:gd name="T14" fmla="+- 0 1971 1089"/>
                                <a:gd name="T15" fmla="*/ 1971 h 3253"/>
                                <a:gd name="T16" fmla="+- 0 11076 7513"/>
                                <a:gd name="T17" fmla="*/ T16 w 5151"/>
                                <a:gd name="T18" fmla="+- 0 1971 1089"/>
                                <a:gd name="T19" fmla="*/ 1971 h 3253"/>
                                <a:gd name="T20" fmla="+- 0 11086 7513"/>
                                <a:gd name="T21" fmla="*/ T20 w 5151"/>
                                <a:gd name="T22" fmla="+- 0 1973 1089"/>
                                <a:gd name="T23" fmla="*/ 1973 h 3253"/>
                                <a:gd name="T24" fmla="+- 0 11096 7513"/>
                                <a:gd name="T25" fmla="*/ T24 w 5151"/>
                                <a:gd name="T26" fmla="+- 0 1983 1089"/>
                                <a:gd name="T27" fmla="*/ 1983 h 3253"/>
                                <a:gd name="T28" fmla="+- 0 11118 7513"/>
                                <a:gd name="T29" fmla="*/ T28 w 5151"/>
                                <a:gd name="T30" fmla="+- 0 2013 1089"/>
                                <a:gd name="T31" fmla="*/ 2013 h 3253"/>
                                <a:gd name="T32" fmla="+- 0 11145 7513"/>
                                <a:gd name="T33" fmla="*/ T32 w 5151"/>
                                <a:gd name="T34" fmla="+- 0 2057 1089"/>
                                <a:gd name="T35" fmla="*/ 2057 h 3253"/>
                                <a:gd name="T36" fmla="+- 0 11163 7513"/>
                                <a:gd name="T37" fmla="*/ T36 w 5151"/>
                                <a:gd name="T38" fmla="+- 0 2096 1089"/>
                                <a:gd name="T39" fmla="*/ 2096 h 3253"/>
                                <a:gd name="T40" fmla="+- 0 11177 7513"/>
                                <a:gd name="T41" fmla="*/ T40 w 5151"/>
                                <a:gd name="T42" fmla="+- 0 2129 1089"/>
                                <a:gd name="T43" fmla="*/ 2129 h 3253"/>
                                <a:gd name="T44" fmla="+- 0 11192 7513"/>
                                <a:gd name="T45" fmla="*/ T44 w 5151"/>
                                <a:gd name="T46" fmla="+- 0 2153 1089"/>
                                <a:gd name="T47" fmla="*/ 2153 h 3253"/>
                                <a:gd name="T48" fmla="+- 0 11218 7513"/>
                                <a:gd name="T49" fmla="*/ T48 w 5151"/>
                                <a:gd name="T50" fmla="+- 0 2172 1089"/>
                                <a:gd name="T51" fmla="*/ 2172 h 3253"/>
                                <a:gd name="T52" fmla="+- 0 11248 7513"/>
                                <a:gd name="T53" fmla="*/ T52 w 5151"/>
                                <a:gd name="T54" fmla="+- 0 2177 1089"/>
                                <a:gd name="T55" fmla="*/ 2177 h 3253"/>
                                <a:gd name="T56" fmla="+- 0 11287 7513"/>
                                <a:gd name="T57" fmla="*/ T56 w 5151"/>
                                <a:gd name="T58" fmla="+- 0 2179 1089"/>
                                <a:gd name="T59" fmla="*/ 2179 h 3253"/>
                                <a:gd name="T60" fmla="+- 0 11338 7513"/>
                                <a:gd name="T61" fmla="*/ T60 w 5151"/>
                                <a:gd name="T62" fmla="+- 0 2177 1089"/>
                                <a:gd name="T63" fmla="*/ 2177 h 3253"/>
                                <a:gd name="T64" fmla="+- 0 11365 7513"/>
                                <a:gd name="T65" fmla="*/ T64 w 5151"/>
                                <a:gd name="T66" fmla="+- 0 2186 1089"/>
                                <a:gd name="T67" fmla="*/ 2186 h 3253"/>
                                <a:gd name="T68" fmla="+- 0 11378 7513"/>
                                <a:gd name="T69" fmla="*/ T68 w 5151"/>
                                <a:gd name="T70" fmla="+- 0 2219 1089"/>
                                <a:gd name="T71" fmla="*/ 2219 h 3253"/>
                                <a:gd name="T72" fmla="+- 0 11388 7513"/>
                                <a:gd name="T73" fmla="*/ T72 w 5151"/>
                                <a:gd name="T74" fmla="+- 0 2242 1089"/>
                                <a:gd name="T75" fmla="*/ 2242 h 3253"/>
                                <a:gd name="T76" fmla="+- 0 11395 7513"/>
                                <a:gd name="T77" fmla="*/ T76 w 5151"/>
                                <a:gd name="T78" fmla="+- 0 2258 1089"/>
                                <a:gd name="T79" fmla="*/ 2258 h 3253"/>
                                <a:gd name="T80" fmla="+- 0 11398 7513"/>
                                <a:gd name="T81" fmla="*/ T80 w 5151"/>
                                <a:gd name="T82" fmla="+- 0 2269 1089"/>
                                <a:gd name="T83" fmla="*/ 2269 h 3253"/>
                                <a:gd name="T84" fmla="+- 0 11397 7513"/>
                                <a:gd name="T85" fmla="*/ T84 w 5151"/>
                                <a:gd name="T86" fmla="+- 0 2280 1089"/>
                                <a:gd name="T87" fmla="*/ 2280 h 3253"/>
                                <a:gd name="T88" fmla="+- 0 11392 7513"/>
                                <a:gd name="T89" fmla="*/ T88 w 5151"/>
                                <a:gd name="T90" fmla="+- 0 2292 1089"/>
                                <a:gd name="T91" fmla="*/ 2292 h 3253"/>
                                <a:gd name="T92" fmla="+- 0 11382 7513"/>
                                <a:gd name="T93" fmla="*/ T92 w 5151"/>
                                <a:gd name="T94" fmla="+- 0 2310 1089"/>
                                <a:gd name="T95" fmla="*/ 2310 h 3253"/>
                                <a:gd name="T96" fmla="+- 0 11368 7513"/>
                                <a:gd name="T97" fmla="*/ T96 w 5151"/>
                                <a:gd name="T98" fmla="+- 0 2336 1089"/>
                                <a:gd name="T99" fmla="*/ 2336 h 3253"/>
                                <a:gd name="T100" fmla="+- 0 11348 7513"/>
                                <a:gd name="T101" fmla="*/ T100 w 5151"/>
                                <a:gd name="T102" fmla="+- 0 2373 1089"/>
                                <a:gd name="T103" fmla="*/ 2373 h 3253"/>
                                <a:gd name="T104" fmla="+- 0 11466 7513"/>
                                <a:gd name="T105" fmla="*/ T104 w 5151"/>
                                <a:gd name="T106" fmla="+- 0 2463 1089"/>
                                <a:gd name="T107" fmla="*/ 2463 h 3253"/>
                                <a:gd name="T108" fmla="+- 0 11502 7513"/>
                                <a:gd name="T109" fmla="*/ T108 w 5151"/>
                                <a:gd name="T110" fmla="+- 0 2458 1089"/>
                                <a:gd name="T111" fmla="*/ 2458 h 3253"/>
                                <a:gd name="T112" fmla="+- 0 11474 7513"/>
                                <a:gd name="T113" fmla="*/ T112 w 5151"/>
                                <a:gd name="T114" fmla="+- 0 1136 1089"/>
                                <a:gd name="T115" fmla="*/ 1136 h 3253"/>
                                <a:gd name="T116" fmla="+- 0 11358 7513"/>
                                <a:gd name="T117" fmla="*/ T116 w 5151"/>
                                <a:gd name="T118" fmla="+- 0 1113 1089"/>
                                <a:gd name="T119" fmla="*/ 1113 h 3253"/>
                                <a:gd name="T120" fmla="+- 0 11239 7513"/>
                                <a:gd name="T121" fmla="*/ T120 w 5151"/>
                                <a:gd name="T122" fmla="+- 0 1098 1089"/>
                                <a:gd name="T123" fmla="*/ 1098 h 3253"/>
                                <a:gd name="T124" fmla="+- 0 11116 7513"/>
                                <a:gd name="T125" fmla="*/ T124 w 5151"/>
                                <a:gd name="T126" fmla="+- 0 1090 1089"/>
                                <a:gd name="T127" fmla="*/ 1090 h 3253"/>
                                <a:gd name="T128" fmla="+- 0 10995 7513"/>
                                <a:gd name="T129" fmla="*/ T128 w 5151"/>
                                <a:gd name="T130" fmla="+- 0 1090 1089"/>
                                <a:gd name="T131" fmla="*/ 1090 h 3253"/>
                                <a:gd name="T132" fmla="+- 0 10879 7513"/>
                                <a:gd name="T133" fmla="*/ T132 w 5151"/>
                                <a:gd name="T134" fmla="+- 0 1097 1089"/>
                                <a:gd name="T135" fmla="*/ 1097 h 3253"/>
                                <a:gd name="T136" fmla="+- 0 10767 7513"/>
                                <a:gd name="T137" fmla="*/ T136 w 5151"/>
                                <a:gd name="T138" fmla="+- 0 1111 1089"/>
                                <a:gd name="T139" fmla="*/ 1111 h 3253"/>
                                <a:gd name="T140" fmla="+- 0 10658 7513"/>
                                <a:gd name="T141" fmla="*/ T140 w 5151"/>
                                <a:gd name="T142" fmla="+- 0 1131 1089"/>
                                <a:gd name="T143" fmla="*/ 1131 h 3253"/>
                                <a:gd name="T144" fmla="+- 0 10605 7513"/>
                                <a:gd name="T145" fmla="*/ T144 w 5151"/>
                                <a:gd name="T146" fmla="+- 0 2246 1089"/>
                                <a:gd name="T147" fmla="*/ 2246 h 3253"/>
                                <a:gd name="T148" fmla="+- 0 10628 7513"/>
                                <a:gd name="T149" fmla="*/ T148 w 5151"/>
                                <a:gd name="T150" fmla="+- 0 2234 1089"/>
                                <a:gd name="T151" fmla="*/ 2234 h 3253"/>
                                <a:gd name="T152" fmla="+- 0 10650 7513"/>
                                <a:gd name="T153" fmla="*/ T152 w 5151"/>
                                <a:gd name="T154" fmla="+- 0 2208 1089"/>
                                <a:gd name="T155" fmla="*/ 2208 h 3253"/>
                                <a:gd name="T156" fmla="+- 0 10671 7513"/>
                                <a:gd name="T157" fmla="*/ T156 w 5151"/>
                                <a:gd name="T158" fmla="+- 0 2190 1089"/>
                                <a:gd name="T159" fmla="*/ 2190 h 3253"/>
                                <a:gd name="T160" fmla="+- 0 10705 7513"/>
                                <a:gd name="T161" fmla="*/ T160 w 5151"/>
                                <a:gd name="T162" fmla="+- 0 2178 1089"/>
                                <a:gd name="T163" fmla="*/ 2178 h 3253"/>
                                <a:gd name="T164" fmla="+- 0 10737 7513"/>
                                <a:gd name="T165" fmla="*/ T164 w 5151"/>
                                <a:gd name="T166" fmla="+- 0 2166 1089"/>
                                <a:gd name="T167" fmla="*/ 2166 h 3253"/>
                                <a:gd name="T168" fmla="+- 0 10758 7513"/>
                                <a:gd name="T169" fmla="*/ T168 w 5151"/>
                                <a:gd name="T170" fmla="+- 0 2161 1089"/>
                                <a:gd name="T171" fmla="*/ 2161 h 3253"/>
                                <a:gd name="T172" fmla="+- 0 10772 7513"/>
                                <a:gd name="T173" fmla="*/ T172 w 5151"/>
                                <a:gd name="T174" fmla="+- 0 2178 1089"/>
                                <a:gd name="T175" fmla="*/ 2178 h 3253"/>
                                <a:gd name="T176" fmla="+- 0 10799 7513"/>
                                <a:gd name="T177" fmla="*/ T176 w 5151"/>
                                <a:gd name="T178" fmla="+- 0 2178 1089"/>
                                <a:gd name="T179" fmla="*/ 2178 h 3253"/>
                                <a:gd name="T180" fmla="+- 0 10833 7513"/>
                                <a:gd name="T181" fmla="*/ T180 w 5151"/>
                                <a:gd name="T182" fmla="+- 0 2157 1089"/>
                                <a:gd name="T183" fmla="*/ 2157 h 3253"/>
                                <a:gd name="T184" fmla="+- 0 10868 7513"/>
                                <a:gd name="T185" fmla="*/ T184 w 5151"/>
                                <a:gd name="T186" fmla="+- 0 2142 1089"/>
                                <a:gd name="T187" fmla="*/ 2142 h 3253"/>
                                <a:gd name="T188" fmla="+- 0 10889 7513"/>
                                <a:gd name="T189" fmla="*/ T188 w 5151"/>
                                <a:gd name="T190" fmla="+- 0 2135 1089"/>
                                <a:gd name="T191" fmla="*/ 2135 h 3253"/>
                                <a:gd name="T192" fmla="+- 0 10914 7513"/>
                                <a:gd name="T193" fmla="*/ T192 w 5151"/>
                                <a:gd name="T194" fmla="+- 0 2121 1089"/>
                                <a:gd name="T195" fmla="*/ 2121 h 3253"/>
                                <a:gd name="T196" fmla="+- 0 10924 7513"/>
                                <a:gd name="T197" fmla="*/ T196 w 5151"/>
                                <a:gd name="T198" fmla="+- 0 2107 1089"/>
                                <a:gd name="T199" fmla="*/ 2107 h 3253"/>
                                <a:gd name="T200" fmla="+- 0 10934 7513"/>
                                <a:gd name="T201" fmla="*/ T200 w 5151"/>
                                <a:gd name="T202" fmla="+- 0 2091 1089"/>
                                <a:gd name="T203" fmla="*/ 2091 h 3253"/>
                                <a:gd name="T204" fmla="+- 0 10955 7513"/>
                                <a:gd name="T205" fmla="*/ T204 w 5151"/>
                                <a:gd name="T206" fmla="+- 0 2073 1089"/>
                                <a:gd name="T207" fmla="*/ 2073 h 3253"/>
                                <a:gd name="T208" fmla="+- 0 10975 7513"/>
                                <a:gd name="T209" fmla="*/ T208 w 5151"/>
                                <a:gd name="T210" fmla="+- 0 2054 1089"/>
                                <a:gd name="T211" fmla="*/ 2054 h 3253"/>
                                <a:gd name="T212" fmla="+- 0 10975 7513"/>
                                <a:gd name="T213" fmla="*/ T212 w 5151"/>
                                <a:gd name="T214" fmla="+- 0 2018 1089"/>
                                <a:gd name="T215" fmla="*/ 2018 h 3253"/>
                                <a:gd name="T216" fmla="+- 0 10970 7513"/>
                                <a:gd name="T217" fmla="*/ T216 w 5151"/>
                                <a:gd name="T218" fmla="+- 0 2001 1089"/>
                                <a:gd name="T219" fmla="*/ 2001 h 3253"/>
                                <a:gd name="T220" fmla="+- 0 10969 7513"/>
                                <a:gd name="T221" fmla="*/ T220 w 5151"/>
                                <a:gd name="T222" fmla="+- 0 1989 1089"/>
                                <a:gd name="T223" fmla="*/ 1989 h 3253"/>
                                <a:gd name="T224" fmla="+- 0 10977 7513"/>
                                <a:gd name="T225" fmla="*/ T224 w 5151"/>
                                <a:gd name="T226" fmla="+- 0 1965 1089"/>
                                <a:gd name="T227" fmla="*/ 1965 h 3253"/>
                                <a:gd name="T228" fmla="+- 0 10980 7513"/>
                                <a:gd name="T229" fmla="*/ T228 w 5151"/>
                                <a:gd name="T230" fmla="+- 0 1942 1089"/>
                                <a:gd name="T231" fmla="*/ 1942 h 3253"/>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 ang="0">
                                  <a:pos x="T117" y="T119"/>
                                </a:cxn>
                                <a:cxn ang="0">
                                  <a:pos x="T121" y="T123"/>
                                </a:cxn>
                                <a:cxn ang="0">
                                  <a:pos x="T125" y="T127"/>
                                </a:cxn>
                                <a:cxn ang="0">
                                  <a:pos x="T129" y="T131"/>
                                </a:cxn>
                                <a:cxn ang="0">
                                  <a:pos x="T133" y="T135"/>
                                </a:cxn>
                                <a:cxn ang="0">
                                  <a:pos x="T137" y="T139"/>
                                </a:cxn>
                                <a:cxn ang="0">
                                  <a:pos x="T141" y="T143"/>
                                </a:cxn>
                                <a:cxn ang="0">
                                  <a:pos x="T145" y="T147"/>
                                </a:cxn>
                                <a:cxn ang="0">
                                  <a:pos x="T149" y="T151"/>
                                </a:cxn>
                                <a:cxn ang="0">
                                  <a:pos x="T153" y="T155"/>
                                </a:cxn>
                                <a:cxn ang="0">
                                  <a:pos x="T157" y="T159"/>
                                </a:cxn>
                                <a:cxn ang="0">
                                  <a:pos x="T161" y="T163"/>
                                </a:cxn>
                                <a:cxn ang="0">
                                  <a:pos x="T165" y="T167"/>
                                </a:cxn>
                                <a:cxn ang="0">
                                  <a:pos x="T169" y="T171"/>
                                </a:cxn>
                                <a:cxn ang="0">
                                  <a:pos x="T173" y="T175"/>
                                </a:cxn>
                                <a:cxn ang="0">
                                  <a:pos x="T177" y="T179"/>
                                </a:cxn>
                                <a:cxn ang="0">
                                  <a:pos x="T181" y="T183"/>
                                </a:cxn>
                                <a:cxn ang="0">
                                  <a:pos x="T185" y="T187"/>
                                </a:cxn>
                                <a:cxn ang="0">
                                  <a:pos x="T189" y="T191"/>
                                </a:cxn>
                                <a:cxn ang="0">
                                  <a:pos x="T193" y="T195"/>
                                </a:cxn>
                                <a:cxn ang="0">
                                  <a:pos x="T197" y="T199"/>
                                </a:cxn>
                                <a:cxn ang="0">
                                  <a:pos x="T201" y="T203"/>
                                </a:cxn>
                                <a:cxn ang="0">
                                  <a:pos x="T205" y="T207"/>
                                </a:cxn>
                                <a:cxn ang="0">
                                  <a:pos x="T209" y="T211"/>
                                </a:cxn>
                                <a:cxn ang="0">
                                  <a:pos x="T213" y="T215"/>
                                </a:cxn>
                                <a:cxn ang="0">
                                  <a:pos x="T217" y="T219"/>
                                </a:cxn>
                                <a:cxn ang="0">
                                  <a:pos x="T221" y="T223"/>
                                </a:cxn>
                                <a:cxn ang="0">
                                  <a:pos x="T225" y="T227"/>
                                </a:cxn>
                                <a:cxn ang="0">
                                  <a:pos x="T229" y="T231"/>
                                </a:cxn>
                              </a:cxnLst>
                              <a:rect l="0" t="0" r="r" b="b"/>
                              <a:pathLst>
                                <a:path w="5151" h="3253">
                                  <a:moveTo>
                                    <a:pt x="3466" y="849"/>
                                  </a:moveTo>
                                  <a:lnTo>
                                    <a:pt x="3475" y="846"/>
                                  </a:lnTo>
                                  <a:lnTo>
                                    <a:pt x="3482" y="850"/>
                                  </a:lnTo>
                                  <a:lnTo>
                                    <a:pt x="3503" y="863"/>
                                  </a:lnTo>
                                  <a:lnTo>
                                    <a:pt x="3521" y="872"/>
                                  </a:lnTo>
                                  <a:lnTo>
                                    <a:pt x="3534" y="878"/>
                                  </a:lnTo>
                                  <a:lnTo>
                                    <a:pt x="3545" y="881"/>
                                  </a:lnTo>
                                  <a:lnTo>
                                    <a:pt x="3553" y="882"/>
                                  </a:lnTo>
                                  <a:lnTo>
                                    <a:pt x="3558" y="883"/>
                                  </a:lnTo>
                                  <a:lnTo>
                                    <a:pt x="3563" y="882"/>
                                  </a:lnTo>
                                  <a:lnTo>
                                    <a:pt x="3566" y="882"/>
                                  </a:lnTo>
                                  <a:lnTo>
                                    <a:pt x="3573" y="884"/>
                                  </a:lnTo>
                                  <a:lnTo>
                                    <a:pt x="3577" y="888"/>
                                  </a:lnTo>
                                  <a:lnTo>
                                    <a:pt x="3583" y="894"/>
                                  </a:lnTo>
                                  <a:lnTo>
                                    <a:pt x="3591" y="904"/>
                                  </a:lnTo>
                                  <a:lnTo>
                                    <a:pt x="3605" y="924"/>
                                  </a:lnTo>
                                  <a:lnTo>
                                    <a:pt x="3620" y="947"/>
                                  </a:lnTo>
                                  <a:lnTo>
                                    <a:pt x="3632" y="968"/>
                                  </a:lnTo>
                                  <a:lnTo>
                                    <a:pt x="3642" y="989"/>
                                  </a:lnTo>
                                  <a:lnTo>
                                    <a:pt x="3650" y="1007"/>
                                  </a:lnTo>
                                  <a:lnTo>
                                    <a:pt x="3657" y="1024"/>
                                  </a:lnTo>
                                  <a:lnTo>
                                    <a:pt x="3664" y="1040"/>
                                  </a:lnTo>
                                  <a:lnTo>
                                    <a:pt x="3671" y="1053"/>
                                  </a:lnTo>
                                  <a:lnTo>
                                    <a:pt x="3679" y="1064"/>
                                  </a:lnTo>
                                  <a:lnTo>
                                    <a:pt x="3688" y="1074"/>
                                  </a:lnTo>
                                  <a:lnTo>
                                    <a:pt x="3705" y="1083"/>
                                  </a:lnTo>
                                  <a:lnTo>
                                    <a:pt x="3727" y="1087"/>
                                  </a:lnTo>
                                  <a:lnTo>
                                    <a:pt x="3735" y="1088"/>
                                  </a:lnTo>
                                  <a:lnTo>
                                    <a:pt x="3752" y="1089"/>
                                  </a:lnTo>
                                  <a:lnTo>
                                    <a:pt x="3774" y="1090"/>
                                  </a:lnTo>
                                  <a:lnTo>
                                    <a:pt x="3800" y="1090"/>
                                  </a:lnTo>
                                  <a:lnTo>
                                    <a:pt x="3825" y="1088"/>
                                  </a:lnTo>
                                  <a:lnTo>
                                    <a:pt x="3847" y="1083"/>
                                  </a:lnTo>
                                  <a:lnTo>
                                    <a:pt x="3852" y="1097"/>
                                  </a:lnTo>
                                  <a:lnTo>
                                    <a:pt x="3859" y="1115"/>
                                  </a:lnTo>
                                  <a:lnTo>
                                    <a:pt x="3865" y="1130"/>
                                  </a:lnTo>
                                  <a:lnTo>
                                    <a:pt x="3870" y="1143"/>
                                  </a:lnTo>
                                  <a:lnTo>
                                    <a:pt x="3875" y="1153"/>
                                  </a:lnTo>
                                  <a:lnTo>
                                    <a:pt x="3879" y="1162"/>
                                  </a:lnTo>
                                  <a:lnTo>
                                    <a:pt x="3882" y="1169"/>
                                  </a:lnTo>
                                  <a:lnTo>
                                    <a:pt x="3884" y="1175"/>
                                  </a:lnTo>
                                  <a:lnTo>
                                    <a:pt x="3885" y="1180"/>
                                  </a:lnTo>
                                  <a:lnTo>
                                    <a:pt x="3885" y="1185"/>
                                  </a:lnTo>
                                  <a:lnTo>
                                    <a:pt x="3884" y="1191"/>
                                  </a:lnTo>
                                  <a:lnTo>
                                    <a:pt x="3882" y="1196"/>
                                  </a:lnTo>
                                  <a:lnTo>
                                    <a:pt x="3879" y="1203"/>
                                  </a:lnTo>
                                  <a:lnTo>
                                    <a:pt x="3875" y="1211"/>
                                  </a:lnTo>
                                  <a:lnTo>
                                    <a:pt x="3869" y="1221"/>
                                  </a:lnTo>
                                  <a:lnTo>
                                    <a:pt x="3863" y="1233"/>
                                  </a:lnTo>
                                  <a:lnTo>
                                    <a:pt x="3855" y="1247"/>
                                  </a:lnTo>
                                  <a:lnTo>
                                    <a:pt x="3846" y="1264"/>
                                  </a:lnTo>
                                  <a:lnTo>
                                    <a:pt x="3835" y="1284"/>
                                  </a:lnTo>
                                  <a:lnTo>
                                    <a:pt x="3938" y="1373"/>
                                  </a:lnTo>
                                  <a:lnTo>
                                    <a:pt x="3953" y="1374"/>
                                  </a:lnTo>
                                  <a:lnTo>
                                    <a:pt x="3972" y="1373"/>
                                  </a:lnTo>
                                  <a:lnTo>
                                    <a:pt x="3989" y="1369"/>
                                  </a:lnTo>
                                  <a:lnTo>
                                    <a:pt x="4017" y="61"/>
                                  </a:lnTo>
                                  <a:lnTo>
                                    <a:pt x="3961" y="47"/>
                                  </a:lnTo>
                                  <a:lnTo>
                                    <a:pt x="3903" y="35"/>
                                  </a:lnTo>
                                  <a:lnTo>
                                    <a:pt x="3845" y="24"/>
                                  </a:lnTo>
                                  <a:lnTo>
                                    <a:pt x="3786" y="15"/>
                                  </a:lnTo>
                                  <a:lnTo>
                                    <a:pt x="3726" y="9"/>
                                  </a:lnTo>
                                  <a:lnTo>
                                    <a:pt x="3665" y="4"/>
                                  </a:lnTo>
                                  <a:lnTo>
                                    <a:pt x="3603" y="1"/>
                                  </a:lnTo>
                                  <a:lnTo>
                                    <a:pt x="3540" y="0"/>
                                  </a:lnTo>
                                  <a:lnTo>
                                    <a:pt x="3482" y="1"/>
                                  </a:lnTo>
                                  <a:lnTo>
                                    <a:pt x="3424" y="4"/>
                                  </a:lnTo>
                                  <a:lnTo>
                                    <a:pt x="3366" y="8"/>
                                  </a:lnTo>
                                  <a:lnTo>
                                    <a:pt x="3310" y="14"/>
                                  </a:lnTo>
                                  <a:lnTo>
                                    <a:pt x="3254" y="22"/>
                                  </a:lnTo>
                                  <a:lnTo>
                                    <a:pt x="3199" y="31"/>
                                  </a:lnTo>
                                  <a:lnTo>
                                    <a:pt x="3145" y="42"/>
                                  </a:lnTo>
                                  <a:lnTo>
                                    <a:pt x="3091" y="55"/>
                                  </a:lnTo>
                                  <a:lnTo>
                                    <a:pt x="3092" y="1157"/>
                                  </a:lnTo>
                                  <a:lnTo>
                                    <a:pt x="3097" y="1156"/>
                                  </a:lnTo>
                                  <a:lnTo>
                                    <a:pt x="3115" y="1145"/>
                                  </a:lnTo>
                                  <a:lnTo>
                                    <a:pt x="3126" y="1132"/>
                                  </a:lnTo>
                                  <a:lnTo>
                                    <a:pt x="3137" y="1119"/>
                                  </a:lnTo>
                                  <a:lnTo>
                                    <a:pt x="3152" y="1105"/>
                                  </a:lnTo>
                                  <a:lnTo>
                                    <a:pt x="3158" y="1101"/>
                                  </a:lnTo>
                                  <a:lnTo>
                                    <a:pt x="3175" y="1094"/>
                                  </a:lnTo>
                                  <a:lnTo>
                                    <a:pt x="3192" y="1089"/>
                                  </a:lnTo>
                                  <a:lnTo>
                                    <a:pt x="3208" y="1085"/>
                                  </a:lnTo>
                                  <a:lnTo>
                                    <a:pt x="3224" y="1077"/>
                                  </a:lnTo>
                                  <a:lnTo>
                                    <a:pt x="3238" y="1064"/>
                                  </a:lnTo>
                                  <a:lnTo>
                                    <a:pt x="3245" y="1072"/>
                                  </a:lnTo>
                                  <a:lnTo>
                                    <a:pt x="3252" y="1082"/>
                                  </a:lnTo>
                                  <a:lnTo>
                                    <a:pt x="3259" y="1089"/>
                                  </a:lnTo>
                                  <a:lnTo>
                                    <a:pt x="3276" y="1097"/>
                                  </a:lnTo>
                                  <a:lnTo>
                                    <a:pt x="3286" y="1089"/>
                                  </a:lnTo>
                                  <a:lnTo>
                                    <a:pt x="3303" y="1077"/>
                                  </a:lnTo>
                                  <a:lnTo>
                                    <a:pt x="3320" y="1068"/>
                                  </a:lnTo>
                                  <a:lnTo>
                                    <a:pt x="3337" y="1060"/>
                                  </a:lnTo>
                                  <a:lnTo>
                                    <a:pt x="3355" y="1053"/>
                                  </a:lnTo>
                                  <a:lnTo>
                                    <a:pt x="3375" y="1046"/>
                                  </a:lnTo>
                                  <a:lnTo>
                                    <a:pt x="3376" y="1046"/>
                                  </a:lnTo>
                                  <a:lnTo>
                                    <a:pt x="3391" y="1039"/>
                                  </a:lnTo>
                                  <a:lnTo>
                                    <a:pt x="3401" y="1032"/>
                                  </a:lnTo>
                                  <a:lnTo>
                                    <a:pt x="3407" y="1025"/>
                                  </a:lnTo>
                                  <a:lnTo>
                                    <a:pt x="3411" y="1018"/>
                                  </a:lnTo>
                                  <a:lnTo>
                                    <a:pt x="3415" y="1011"/>
                                  </a:lnTo>
                                  <a:lnTo>
                                    <a:pt x="3421" y="1002"/>
                                  </a:lnTo>
                                  <a:lnTo>
                                    <a:pt x="3429" y="993"/>
                                  </a:lnTo>
                                  <a:lnTo>
                                    <a:pt x="3442" y="984"/>
                                  </a:lnTo>
                                  <a:lnTo>
                                    <a:pt x="3462" y="973"/>
                                  </a:lnTo>
                                  <a:lnTo>
                                    <a:pt x="3462" y="965"/>
                                  </a:lnTo>
                                  <a:lnTo>
                                    <a:pt x="3463" y="943"/>
                                  </a:lnTo>
                                  <a:lnTo>
                                    <a:pt x="3462" y="929"/>
                                  </a:lnTo>
                                  <a:lnTo>
                                    <a:pt x="3460" y="919"/>
                                  </a:lnTo>
                                  <a:lnTo>
                                    <a:pt x="3457" y="912"/>
                                  </a:lnTo>
                                  <a:lnTo>
                                    <a:pt x="3456" y="906"/>
                                  </a:lnTo>
                                  <a:lnTo>
                                    <a:pt x="3456" y="900"/>
                                  </a:lnTo>
                                  <a:lnTo>
                                    <a:pt x="3458" y="890"/>
                                  </a:lnTo>
                                  <a:lnTo>
                                    <a:pt x="3464" y="876"/>
                                  </a:lnTo>
                                  <a:lnTo>
                                    <a:pt x="3467" y="866"/>
                                  </a:lnTo>
                                  <a:lnTo>
                                    <a:pt x="3467" y="853"/>
                                  </a:lnTo>
                                  <a:lnTo>
                                    <a:pt x="3466" y="849"/>
                                  </a:lnTo>
                                  <a:close/>
                                </a:path>
                              </a:pathLst>
                            </a:custGeom>
                            <a:solidFill>
                              <a:srgbClr val="558C83"/>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grpSp>
                          <wpg:cNvPr id="26" name="Group 11"/>
                          <wpg:cNvGrpSpPr>
                            <a:grpSpLocks/>
                          </wpg:cNvGrpSpPr>
                          <wpg:grpSpPr bwMode="auto">
                            <a:xfrm>
                              <a:off x="2011" y="35"/>
                              <a:ext cx="2203" cy="3240"/>
                              <a:chOff x="2011" y="35"/>
                              <a:chExt cx="2203" cy="3240"/>
                            </a:xfrm>
                          </wpg:grpSpPr>
                          <wps:wsp>
                            <wps:cNvPr id="27" name="Freeform 12"/>
                            <wps:cNvSpPr>
                              <a:spLocks/>
                            </wps:cNvSpPr>
                            <wps:spPr bwMode="auto">
                              <a:xfrm>
                                <a:off x="2804" y="35"/>
                                <a:ext cx="1410" cy="3240"/>
                              </a:xfrm>
                              <a:custGeom>
                                <a:avLst/>
                                <a:gdLst>
                                  <a:gd name="T0" fmla="+- 0 6415 6415"/>
                                  <a:gd name="T1" fmla="*/ T0 w 1410"/>
                                  <a:gd name="T2" fmla="+- 0 3744 1114"/>
                                  <a:gd name="T3" fmla="*/ 3744 h 3240"/>
                                  <a:gd name="T4" fmla="+- 0 6430 6415"/>
                                  <a:gd name="T5" fmla="*/ T4 w 1410"/>
                                  <a:gd name="T6" fmla="+- 0 3786 1114"/>
                                  <a:gd name="T7" fmla="*/ 3786 h 3240"/>
                                  <a:gd name="T8" fmla="+- 0 6438 6415"/>
                                  <a:gd name="T9" fmla="*/ T8 w 1410"/>
                                  <a:gd name="T10" fmla="+- 0 3806 1114"/>
                                  <a:gd name="T11" fmla="*/ 3806 h 3240"/>
                                  <a:gd name="T12" fmla="+- 0 6528 6415"/>
                                  <a:gd name="T13" fmla="*/ T12 w 1410"/>
                                  <a:gd name="T14" fmla="+- 0 3944 1114"/>
                                  <a:gd name="T15" fmla="*/ 3944 h 3240"/>
                                  <a:gd name="T16" fmla="+- 0 6572 6415"/>
                                  <a:gd name="T17" fmla="*/ T16 w 1410"/>
                                  <a:gd name="T18" fmla="+- 0 3953 1114"/>
                                  <a:gd name="T19" fmla="*/ 3953 h 3240"/>
                                  <a:gd name="T20" fmla="+- 0 6589 6415"/>
                                  <a:gd name="T21" fmla="*/ T20 w 1410"/>
                                  <a:gd name="T22" fmla="+- 0 3991 1114"/>
                                  <a:gd name="T23" fmla="*/ 3991 h 3240"/>
                                  <a:gd name="T24" fmla="+- 0 6612 6415"/>
                                  <a:gd name="T25" fmla="*/ T24 w 1410"/>
                                  <a:gd name="T26" fmla="+- 0 4043 1114"/>
                                  <a:gd name="T27" fmla="*/ 4043 h 3240"/>
                                  <a:gd name="T28" fmla="+- 0 6633 6415"/>
                                  <a:gd name="T29" fmla="*/ T28 w 1410"/>
                                  <a:gd name="T30" fmla="+- 0 4090 1114"/>
                                  <a:gd name="T31" fmla="*/ 4090 h 3240"/>
                                  <a:gd name="T32" fmla="+- 0 6646 6415"/>
                                  <a:gd name="T33" fmla="*/ T32 w 1410"/>
                                  <a:gd name="T34" fmla="+- 0 4119 1114"/>
                                  <a:gd name="T35" fmla="*/ 4119 h 3240"/>
                                  <a:gd name="T36" fmla="+- 0 6713 6415"/>
                                  <a:gd name="T37" fmla="*/ T36 w 1410"/>
                                  <a:gd name="T38" fmla="+- 0 4140 1114"/>
                                  <a:gd name="T39" fmla="*/ 4140 h 3240"/>
                                  <a:gd name="T40" fmla="+- 0 6732 6415"/>
                                  <a:gd name="T41" fmla="*/ T40 w 1410"/>
                                  <a:gd name="T42" fmla="+- 0 4176 1114"/>
                                  <a:gd name="T43" fmla="*/ 4176 h 3240"/>
                                  <a:gd name="T44" fmla="+- 0 6750 6415"/>
                                  <a:gd name="T45" fmla="*/ T44 w 1410"/>
                                  <a:gd name="T46" fmla="+- 0 4212 1114"/>
                                  <a:gd name="T47" fmla="*/ 4212 h 3240"/>
                                  <a:gd name="T48" fmla="+- 0 6768 6415"/>
                                  <a:gd name="T49" fmla="*/ T48 w 1410"/>
                                  <a:gd name="T50" fmla="+- 0 4246 1114"/>
                                  <a:gd name="T51" fmla="*/ 4246 h 3240"/>
                                  <a:gd name="T52" fmla="+- 0 6786 6415"/>
                                  <a:gd name="T53" fmla="*/ T52 w 1410"/>
                                  <a:gd name="T54" fmla="+- 0 4281 1114"/>
                                  <a:gd name="T55" fmla="*/ 4281 h 3240"/>
                                  <a:gd name="T56" fmla="+- 0 6804 6415"/>
                                  <a:gd name="T57" fmla="*/ T56 w 1410"/>
                                  <a:gd name="T58" fmla="+- 0 4316 1114"/>
                                  <a:gd name="T59" fmla="*/ 4316 h 3240"/>
                                  <a:gd name="T60" fmla="+- 0 6821 6415"/>
                                  <a:gd name="T61" fmla="*/ T60 w 1410"/>
                                  <a:gd name="T62" fmla="+- 0 4353 1114"/>
                                  <a:gd name="T63" fmla="*/ 4353 h 3240"/>
                                  <a:gd name="T64" fmla="+- 0 6884 6415"/>
                                  <a:gd name="T65" fmla="*/ T64 w 1410"/>
                                  <a:gd name="T66" fmla="+- 0 4337 1114"/>
                                  <a:gd name="T67" fmla="*/ 4337 h 3240"/>
                                  <a:gd name="T68" fmla="+- 0 7006 6415"/>
                                  <a:gd name="T69" fmla="*/ T68 w 1410"/>
                                  <a:gd name="T70" fmla="+- 0 4297 1114"/>
                                  <a:gd name="T71" fmla="*/ 4297 h 3240"/>
                                  <a:gd name="T72" fmla="+- 0 7121 6415"/>
                                  <a:gd name="T73" fmla="*/ T72 w 1410"/>
                                  <a:gd name="T74" fmla="+- 0 4246 1114"/>
                                  <a:gd name="T75" fmla="*/ 4246 h 3240"/>
                                  <a:gd name="T76" fmla="+- 0 7143 6415"/>
                                  <a:gd name="T77" fmla="*/ T76 w 1410"/>
                                  <a:gd name="T78" fmla="+- 0 2166 1114"/>
                                  <a:gd name="T79" fmla="*/ 2166 h 3240"/>
                                  <a:gd name="T80" fmla="+- 0 7357 6415"/>
                                  <a:gd name="T81" fmla="*/ T80 w 1410"/>
                                  <a:gd name="T82" fmla="+- 0 1686 1114"/>
                                  <a:gd name="T83" fmla="*/ 1686 h 3240"/>
                                  <a:gd name="T84" fmla="+- 0 7825 6415"/>
                                  <a:gd name="T85" fmla="*/ T84 w 1410"/>
                                  <a:gd name="T86" fmla="+- 0 1114 1114"/>
                                  <a:gd name="T87" fmla="*/ 1114 h 3240"/>
                                  <a:gd name="T88" fmla="+- 0 6959 6415"/>
                                  <a:gd name="T89" fmla="*/ T88 w 1410"/>
                                  <a:gd name="T90" fmla="+- 0 3048 1114"/>
                                  <a:gd name="T91" fmla="*/ 3048 h 3240"/>
                                  <a:gd name="T92" fmla="+- 0 6957 6415"/>
                                  <a:gd name="T93" fmla="*/ T92 w 1410"/>
                                  <a:gd name="T94" fmla="+- 0 3111 1114"/>
                                  <a:gd name="T95" fmla="*/ 3111 h 3240"/>
                                  <a:gd name="T96" fmla="+- 0 6950 6415"/>
                                  <a:gd name="T97" fmla="*/ T96 w 1410"/>
                                  <a:gd name="T98" fmla="+- 0 3171 1114"/>
                                  <a:gd name="T99" fmla="*/ 3171 h 3240"/>
                                  <a:gd name="T100" fmla="+- 0 6940 6415"/>
                                  <a:gd name="T101" fmla="*/ T100 w 1410"/>
                                  <a:gd name="T102" fmla="+- 0 3229 1114"/>
                                  <a:gd name="T103" fmla="*/ 3229 h 3240"/>
                                  <a:gd name="T104" fmla="+- 0 6926 6415"/>
                                  <a:gd name="T105" fmla="*/ T104 w 1410"/>
                                  <a:gd name="T106" fmla="+- 0 3283 1114"/>
                                  <a:gd name="T107" fmla="*/ 3283 h 3240"/>
                                  <a:gd name="T108" fmla="+- 0 6908 6415"/>
                                  <a:gd name="T109" fmla="*/ T108 w 1410"/>
                                  <a:gd name="T110" fmla="+- 0 3335 1114"/>
                                  <a:gd name="T111" fmla="*/ 3335 h 3240"/>
                                  <a:gd name="T112" fmla="+- 0 6887 6415"/>
                                  <a:gd name="T113" fmla="*/ T112 w 1410"/>
                                  <a:gd name="T114" fmla="+- 0 3384 1114"/>
                                  <a:gd name="T115" fmla="*/ 3384 h 3240"/>
                                  <a:gd name="T116" fmla="+- 0 6864 6415"/>
                                  <a:gd name="T117" fmla="*/ T116 w 1410"/>
                                  <a:gd name="T118" fmla="+- 0 3430 1114"/>
                                  <a:gd name="T119" fmla="*/ 3430 h 3240"/>
                                  <a:gd name="T120" fmla="+- 0 6837 6415"/>
                                  <a:gd name="T121" fmla="*/ T120 w 1410"/>
                                  <a:gd name="T122" fmla="+- 0 3474 1114"/>
                                  <a:gd name="T123" fmla="*/ 3474 h 3240"/>
                                  <a:gd name="T124" fmla="+- 0 6808 6415"/>
                                  <a:gd name="T125" fmla="*/ T124 w 1410"/>
                                  <a:gd name="T126" fmla="+- 0 3516 1114"/>
                                  <a:gd name="T127" fmla="*/ 3516 h 3240"/>
                                  <a:gd name="T128" fmla="+- 0 6777 6415"/>
                                  <a:gd name="T129" fmla="*/ T128 w 1410"/>
                                  <a:gd name="T130" fmla="+- 0 3555 1114"/>
                                  <a:gd name="T131" fmla="*/ 3555 h 3240"/>
                                  <a:gd name="T132" fmla="+- 0 6722 6415"/>
                                  <a:gd name="T133" fmla="*/ T132 w 1410"/>
                                  <a:gd name="T134" fmla="+- 0 3613 1114"/>
                                  <a:gd name="T135" fmla="*/ 3613 h 3240"/>
                                  <a:gd name="T136" fmla="+- 0 6657 6415"/>
                                  <a:gd name="T137" fmla="*/ T136 w 1410"/>
                                  <a:gd name="T138" fmla="+- 0 3661 1114"/>
                                  <a:gd name="T139" fmla="*/ 3661 h 3240"/>
                                  <a:gd name="T140" fmla="+- 0 6605 6415"/>
                                  <a:gd name="T141" fmla="*/ T140 w 1410"/>
                                  <a:gd name="T142" fmla="+- 0 3689 1114"/>
                                  <a:gd name="T143" fmla="*/ 3689 h 3240"/>
                                  <a:gd name="T144" fmla="+- 0 6526 6415"/>
                                  <a:gd name="T145" fmla="*/ T144 w 1410"/>
                                  <a:gd name="T146" fmla="+- 0 3721 1114"/>
                                  <a:gd name="T147" fmla="*/ 3721 h 3240"/>
                                  <a:gd name="T148" fmla="+- 0 6463 6415"/>
                                  <a:gd name="T149" fmla="*/ T148 w 1410"/>
                                  <a:gd name="T150" fmla="+- 0 3739 1114"/>
                                  <a:gd name="T151" fmla="*/ 3739 h 3240"/>
                                  <a:gd name="T152" fmla="+- 0 6423 6415"/>
                                  <a:gd name="T153" fmla="*/ T152 w 1410"/>
                                  <a:gd name="T154" fmla="+- 0 3743 1114"/>
                                  <a:gd name="T155" fmla="*/ 3743 h 3240"/>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 ang="0">
                                    <a:pos x="T117" y="T119"/>
                                  </a:cxn>
                                  <a:cxn ang="0">
                                    <a:pos x="T121" y="T123"/>
                                  </a:cxn>
                                  <a:cxn ang="0">
                                    <a:pos x="T125" y="T127"/>
                                  </a:cxn>
                                  <a:cxn ang="0">
                                    <a:pos x="T129" y="T131"/>
                                  </a:cxn>
                                  <a:cxn ang="0">
                                    <a:pos x="T133" y="T135"/>
                                  </a:cxn>
                                  <a:cxn ang="0">
                                    <a:pos x="T137" y="T139"/>
                                  </a:cxn>
                                  <a:cxn ang="0">
                                    <a:pos x="T141" y="T143"/>
                                  </a:cxn>
                                  <a:cxn ang="0">
                                    <a:pos x="T145" y="T147"/>
                                  </a:cxn>
                                  <a:cxn ang="0">
                                    <a:pos x="T149" y="T151"/>
                                  </a:cxn>
                                  <a:cxn ang="0">
                                    <a:pos x="T153" y="T155"/>
                                  </a:cxn>
                                </a:cxnLst>
                                <a:rect l="0" t="0" r="r" b="b"/>
                                <a:pathLst>
                                  <a:path w="1410" h="3240">
                                    <a:moveTo>
                                      <a:pt x="8" y="2629"/>
                                    </a:moveTo>
                                    <a:lnTo>
                                      <a:pt x="0" y="2630"/>
                                    </a:lnTo>
                                    <a:lnTo>
                                      <a:pt x="6" y="2646"/>
                                    </a:lnTo>
                                    <a:lnTo>
                                      <a:pt x="15" y="2672"/>
                                    </a:lnTo>
                                    <a:lnTo>
                                      <a:pt x="22" y="2691"/>
                                    </a:lnTo>
                                    <a:lnTo>
                                      <a:pt x="23" y="2692"/>
                                    </a:lnTo>
                                    <a:lnTo>
                                      <a:pt x="61" y="2692"/>
                                    </a:lnTo>
                                    <a:lnTo>
                                      <a:pt x="113" y="2830"/>
                                    </a:lnTo>
                                    <a:lnTo>
                                      <a:pt x="153" y="2830"/>
                                    </a:lnTo>
                                    <a:lnTo>
                                      <a:pt x="157" y="2839"/>
                                    </a:lnTo>
                                    <a:lnTo>
                                      <a:pt x="164" y="2856"/>
                                    </a:lnTo>
                                    <a:lnTo>
                                      <a:pt x="174" y="2877"/>
                                    </a:lnTo>
                                    <a:lnTo>
                                      <a:pt x="185" y="2902"/>
                                    </a:lnTo>
                                    <a:lnTo>
                                      <a:pt x="197" y="2929"/>
                                    </a:lnTo>
                                    <a:lnTo>
                                      <a:pt x="208" y="2954"/>
                                    </a:lnTo>
                                    <a:lnTo>
                                      <a:pt x="218" y="2976"/>
                                    </a:lnTo>
                                    <a:lnTo>
                                      <a:pt x="226" y="2994"/>
                                    </a:lnTo>
                                    <a:lnTo>
                                      <a:pt x="231" y="3005"/>
                                    </a:lnTo>
                                    <a:lnTo>
                                      <a:pt x="289" y="3007"/>
                                    </a:lnTo>
                                    <a:lnTo>
                                      <a:pt x="298" y="3026"/>
                                    </a:lnTo>
                                    <a:lnTo>
                                      <a:pt x="308" y="3044"/>
                                    </a:lnTo>
                                    <a:lnTo>
                                      <a:pt x="317" y="3062"/>
                                    </a:lnTo>
                                    <a:lnTo>
                                      <a:pt x="326" y="3080"/>
                                    </a:lnTo>
                                    <a:lnTo>
                                      <a:pt x="335" y="3098"/>
                                    </a:lnTo>
                                    <a:lnTo>
                                      <a:pt x="344" y="3115"/>
                                    </a:lnTo>
                                    <a:lnTo>
                                      <a:pt x="353" y="3132"/>
                                    </a:lnTo>
                                    <a:lnTo>
                                      <a:pt x="362" y="3149"/>
                                    </a:lnTo>
                                    <a:lnTo>
                                      <a:pt x="371" y="3167"/>
                                    </a:lnTo>
                                    <a:lnTo>
                                      <a:pt x="380" y="3184"/>
                                    </a:lnTo>
                                    <a:lnTo>
                                      <a:pt x="389" y="3202"/>
                                    </a:lnTo>
                                    <a:lnTo>
                                      <a:pt x="397" y="3220"/>
                                    </a:lnTo>
                                    <a:lnTo>
                                      <a:pt x="406" y="3239"/>
                                    </a:lnTo>
                                    <a:lnTo>
                                      <a:pt x="469" y="3223"/>
                                    </a:lnTo>
                                    <a:lnTo>
                                      <a:pt x="531" y="3204"/>
                                    </a:lnTo>
                                    <a:lnTo>
                                      <a:pt x="591" y="3183"/>
                                    </a:lnTo>
                                    <a:lnTo>
                                      <a:pt x="650" y="3159"/>
                                    </a:lnTo>
                                    <a:lnTo>
                                      <a:pt x="706" y="3132"/>
                                    </a:lnTo>
                                    <a:lnTo>
                                      <a:pt x="761" y="3104"/>
                                    </a:lnTo>
                                    <a:lnTo>
                                      <a:pt x="728" y="1052"/>
                                    </a:lnTo>
                                    <a:lnTo>
                                      <a:pt x="722" y="1046"/>
                                    </a:lnTo>
                                    <a:lnTo>
                                      <a:pt x="942" y="572"/>
                                    </a:lnTo>
                                    <a:lnTo>
                                      <a:pt x="1410" y="116"/>
                                    </a:lnTo>
                                    <a:lnTo>
                                      <a:pt x="1410" y="0"/>
                                    </a:lnTo>
                                    <a:lnTo>
                                      <a:pt x="544" y="0"/>
                                    </a:lnTo>
                                    <a:lnTo>
                                      <a:pt x="544" y="1934"/>
                                    </a:lnTo>
                                    <a:lnTo>
                                      <a:pt x="543" y="1966"/>
                                    </a:lnTo>
                                    <a:lnTo>
                                      <a:pt x="542" y="1997"/>
                                    </a:lnTo>
                                    <a:lnTo>
                                      <a:pt x="539" y="2028"/>
                                    </a:lnTo>
                                    <a:lnTo>
                                      <a:pt x="535" y="2057"/>
                                    </a:lnTo>
                                    <a:lnTo>
                                      <a:pt x="531" y="2086"/>
                                    </a:lnTo>
                                    <a:lnTo>
                                      <a:pt x="525" y="2115"/>
                                    </a:lnTo>
                                    <a:lnTo>
                                      <a:pt x="518" y="2142"/>
                                    </a:lnTo>
                                    <a:lnTo>
                                      <a:pt x="511" y="2169"/>
                                    </a:lnTo>
                                    <a:lnTo>
                                      <a:pt x="502" y="2195"/>
                                    </a:lnTo>
                                    <a:lnTo>
                                      <a:pt x="493" y="2221"/>
                                    </a:lnTo>
                                    <a:lnTo>
                                      <a:pt x="483" y="2246"/>
                                    </a:lnTo>
                                    <a:lnTo>
                                      <a:pt x="472" y="2270"/>
                                    </a:lnTo>
                                    <a:lnTo>
                                      <a:pt x="461" y="2293"/>
                                    </a:lnTo>
                                    <a:lnTo>
                                      <a:pt x="449" y="2316"/>
                                    </a:lnTo>
                                    <a:lnTo>
                                      <a:pt x="436" y="2339"/>
                                    </a:lnTo>
                                    <a:lnTo>
                                      <a:pt x="422" y="2360"/>
                                    </a:lnTo>
                                    <a:lnTo>
                                      <a:pt x="408" y="2382"/>
                                    </a:lnTo>
                                    <a:lnTo>
                                      <a:pt x="393" y="2402"/>
                                    </a:lnTo>
                                    <a:lnTo>
                                      <a:pt x="378" y="2422"/>
                                    </a:lnTo>
                                    <a:lnTo>
                                      <a:pt x="362" y="2441"/>
                                    </a:lnTo>
                                    <a:lnTo>
                                      <a:pt x="336" y="2471"/>
                                    </a:lnTo>
                                    <a:lnTo>
                                      <a:pt x="307" y="2499"/>
                                    </a:lnTo>
                                    <a:lnTo>
                                      <a:pt x="275" y="2525"/>
                                    </a:lnTo>
                                    <a:lnTo>
                                      <a:pt x="242" y="2547"/>
                                    </a:lnTo>
                                    <a:lnTo>
                                      <a:pt x="222" y="2558"/>
                                    </a:lnTo>
                                    <a:lnTo>
                                      <a:pt x="190" y="2575"/>
                                    </a:lnTo>
                                    <a:lnTo>
                                      <a:pt x="152" y="2592"/>
                                    </a:lnTo>
                                    <a:lnTo>
                                      <a:pt x="111" y="2607"/>
                                    </a:lnTo>
                                    <a:lnTo>
                                      <a:pt x="90" y="2614"/>
                                    </a:lnTo>
                                    <a:lnTo>
                                      <a:pt x="48" y="2625"/>
                                    </a:lnTo>
                                    <a:lnTo>
                                      <a:pt x="28" y="2628"/>
                                    </a:lnTo>
                                    <a:lnTo>
                                      <a:pt x="8" y="2629"/>
                                    </a:lnTo>
                                    <a:close/>
                                  </a:path>
                                </a:pathLst>
                              </a:custGeom>
                              <a:solidFill>
                                <a:srgbClr val="558C83"/>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28" name="Freeform 13"/>
                            <wps:cNvSpPr>
                              <a:spLocks/>
                            </wps:cNvSpPr>
                            <wps:spPr bwMode="auto">
                              <a:xfrm>
                                <a:off x="2804" y="35"/>
                                <a:ext cx="1410" cy="3240"/>
                              </a:xfrm>
                              <a:custGeom>
                                <a:avLst/>
                                <a:gdLst>
                                  <a:gd name="T0" fmla="+- 0 7229 6415"/>
                                  <a:gd name="T1" fmla="*/ T0 w 1410"/>
                                  <a:gd name="T2" fmla="+- 0 2160 1114"/>
                                  <a:gd name="T3" fmla="*/ 2160 h 3240"/>
                                  <a:gd name="T4" fmla="+- 0 7398 6415"/>
                                  <a:gd name="T5" fmla="*/ T4 w 1410"/>
                                  <a:gd name="T6" fmla="+- 0 2320 1114"/>
                                  <a:gd name="T7" fmla="*/ 2320 h 3240"/>
                                  <a:gd name="T8" fmla="+- 0 7402 6415"/>
                                  <a:gd name="T9" fmla="*/ T8 w 1410"/>
                                  <a:gd name="T10" fmla="+- 0 2324 1114"/>
                                  <a:gd name="T11" fmla="*/ 2324 h 3240"/>
                                  <a:gd name="T12" fmla="+- 0 7406 6415"/>
                                  <a:gd name="T13" fmla="*/ T12 w 1410"/>
                                  <a:gd name="T14" fmla="+- 0 2320 1114"/>
                                  <a:gd name="T15" fmla="*/ 2320 h 3240"/>
                                  <a:gd name="T16" fmla="+- 0 7578 6415"/>
                                  <a:gd name="T17" fmla="*/ T16 w 1410"/>
                                  <a:gd name="T18" fmla="+- 0 2143 1114"/>
                                  <a:gd name="T19" fmla="*/ 2143 h 3240"/>
                                  <a:gd name="T20" fmla="+- 0 7582 6415"/>
                                  <a:gd name="T21" fmla="*/ T20 w 1410"/>
                                  <a:gd name="T22" fmla="+- 0 2139 1114"/>
                                  <a:gd name="T23" fmla="*/ 2139 h 3240"/>
                                  <a:gd name="T24" fmla="+- 0 7578 6415"/>
                                  <a:gd name="T25" fmla="*/ T24 w 1410"/>
                                  <a:gd name="T26" fmla="+- 0 2135 1114"/>
                                  <a:gd name="T27" fmla="*/ 2135 h 3240"/>
                                  <a:gd name="T28" fmla="+- 0 7409 6415"/>
                                  <a:gd name="T29" fmla="*/ T28 w 1410"/>
                                  <a:gd name="T30" fmla="+- 0 1975 1114"/>
                                  <a:gd name="T31" fmla="*/ 1975 h 3240"/>
                                  <a:gd name="T32" fmla="+- 0 7405 6415"/>
                                  <a:gd name="T33" fmla="*/ T32 w 1410"/>
                                  <a:gd name="T34" fmla="+- 0 1971 1114"/>
                                  <a:gd name="T35" fmla="*/ 1971 h 3240"/>
                                  <a:gd name="T36" fmla="+- 0 7401 6415"/>
                                  <a:gd name="T37" fmla="*/ T36 w 1410"/>
                                  <a:gd name="T38" fmla="+- 0 1975 1114"/>
                                  <a:gd name="T39" fmla="*/ 1975 h 3240"/>
                                  <a:gd name="T40" fmla="+- 0 7229 6415"/>
                                  <a:gd name="T41" fmla="*/ T40 w 1410"/>
                                  <a:gd name="T42" fmla="+- 0 2151 1114"/>
                                  <a:gd name="T43" fmla="*/ 2151 h 3240"/>
                                  <a:gd name="T44" fmla="+- 0 7225 6415"/>
                                  <a:gd name="T45" fmla="*/ T44 w 1410"/>
                                  <a:gd name="T46" fmla="+- 0 2156 1114"/>
                                  <a:gd name="T47" fmla="*/ 2156 h 3240"/>
                                  <a:gd name="T48" fmla="+- 0 7229 6415"/>
                                  <a:gd name="T49" fmla="*/ T48 w 1410"/>
                                  <a:gd name="T50" fmla="+- 0 2160 1114"/>
                                  <a:gd name="T51" fmla="*/ 2160 h 3240"/>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Lst>
                                <a:rect l="0" t="0" r="r" b="b"/>
                                <a:pathLst>
                                  <a:path w="1410" h="3240">
                                    <a:moveTo>
                                      <a:pt x="814" y="1046"/>
                                    </a:moveTo>
                                    <a:lnTo>
                                      <a:pt x="983" y="1206"/>
                                    </a:lnTo>
                                    <a:lnTo>
                                      <a:pt x="987" y="1210"/>
                                    </a:lnTo>
                                    <a:lnTo>
                                      <a:pt x="991" y="1206"/>
                                    </a:lnTo>
                                    <a:lnTo>
                                      <a:pt x="1163" y="1029"/>
                                    </a:lnTo>
                                    <a:lnTo>
                                      <a:pt x="1167" y="1025"/>
                                    </a:lnTo>
                                    <a:lnTo>
                                      <a:pt x="1163" y="1021"/>
                                    </a:lnTo>
                                    <a:lnTo>
                                      <a:pt x="994" y="861"/>
                                    </a:lnTo>
                                    <a:lnTo>
                                      <a:pt x="990" y="857"/>
                                    </a:lnTo>
                                    <a:lnTo>
                                      <a:pt x="986" y="861"/>
                                    </a:lnTo>
                                    <a:lnTo>
                                      <a:pt x="814" y="1037"/>
                                    </a:lnTo>
                                    <a:lnTo>
                                      <a:pt x="810" y="1042"/>
                                    </a:lnTo>
                                    <a:lnTo>
                                      <a:pt x="814" y="1046"/>
                                    </a:lnTo>
                                    <a:close/>
                                  </a:path>
                                </a:pathLst>
                              </a:custGeom>
                              <a:solidFill>
                                <a:srgbClr val="558C83"/>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29" name="Freeform 14"/>
                            <wps:cNvSpPr>
                              <a:spLocks/>
                            </wps:cNvSpPr>
                            <wps:spPr bwMode="auto">
                              <a:xfrm>
                                <a:off x="2804" y="35"/>
                                <a:ext cx="1410" cy="3240"/>
                              </a:xfrm>
                              <a:custGeom>
                                <a:avLst/>
                                <a:gdLst>
                                  <a:gd name="T0" fmla="+- 0 7751 6415"/>
                                  <a:gd name="T1" fmla="*/ T0 w 1410"/>
                                  <a:gd name="T2" fmla="+- 0 2615 1114"/>
                                  <a:gd name="T3" fmla="*/ 2615 h 3240"/>
                                  <a:gd name="T4" fmla="+- 0 7825 6415"/>
                                  <a:gd name="T5" fmla="*/ T4 w 1410"/>
                                  <a:gd name="T6" fmla="+- 0 2547 1114"/>
                                  <a:gd name="T7" fmla="*/ 2547 h 3240"/>
                                  <a:gd name="T8" fmla="+- 0 7825 6415"/>
                                  <a:gd name="T9" fmla="*/ T8 w 1410"/>
                                  <a:gd name="T10" fmla="+- 0 2500 1114"/>
                                  <a:gd name="T11" fmla="*/ 2500 h 3240"/>
                                  <a:gd name="T12" fmla="+- 0 7675 6415"/>
                                  <a:gd name="T13" fmla="*/ T12 w 1410"/>
                                  <a:gd name="T14" fmla="+- 0 2614 1114"/>
                                  <a:gd name="T15" fmla="*/ 2614 h 3240"/>
                                  <a:gd name="T16" fmla="+- 0 7825 6415"/>
                                  <a:gd name="T17" fmla="*/ T16 w 1410"/>
                                  <a:gd name="T18" fmla="+- 0 2728 1114"/>
                                  <a:gd name="T19" fmla="*/ 2728 h 3240"/>
                                  <a:gd name="T20" fmla="+- 0 7825 6415"/>
                                  <a:gd name="T21" fmla="*/ T20 w 1410"/>
                                  <a:gd name="T22" fmla="+- 0 2682 1114"/>
                                  <a:gd name="T23" fmla="*/ 2682 h 3240"/>
                                  <a:gd name="T24" fmla="+- 0 7751 6415"/>
                                  <a:gd name="T25" fmla="*/ T24 w 1410"/>
                                  <a:gd name="T26" fmla="+- 0 2615 1114"/>
                                  <a:gd name="T27" fmla="*/ 2615 h 3240"/>
                                </a:gdLst>
                                <a:ahLst/>
                                <a:cxnLst>
                                  <a:cxn ang="0">
                                    <a:pos x="T1" y="T3"/>
                                  </a:cxn>
                                  <a:cxn ang="0">
                                    <a:pos x="T5" y="T7"/>
                                  </a:cxn>
                                  <a:cxn ang="0">
                                    <a:pos x="T9" y="T11"/>
                                  </a:cxn>
                                  <a:cxn ang="0">
                                    <a:pos x="T13" y="T15"/>
                                  </a:cxn>
                                  <a:cxn ang="0">
                                    <a:pos x="T17" y="T19"/>
                                  </a:cxn>
                                  <a:cxn ang="0">
                                    <a:pos x="T21" y="T23"/>
                                  </a:cxn>
                                  <a:cxn ang="0">
                                    <a:pos x="T25" y="T27"/>
                                  </a:cxn>
                                </a:cxnLst>
                                <a:rect l="0" t="0" r="r" b="b"/>
                                <a:pathLst>
                                  <a:path w="1410" h="3240">
                                    <a:moveTo>
                                      <a:pt x="1336" y="1501"/>
                                    </a:moveTo>
                                    <a:lnTo>
                                      <a:pt x="1410" y="1433"/>
                                    </a:lnTo>
                                    <a:lnTo>
                                      <a:pt x="1410" y="1386"/>
                                    </a:lnTo>
                                    <a:lnTo>
                                      <a:pt x="1260" y="1500"/>
                                    </a:lnTo>
                                    <a:lnTo>
                                      <a:pt x="1410" y="1614"/>
                                    </a:lnTo>
                                    <a:lnTo>
                                      <a:pt x="1410" y="1568"/>
                                    </a:lnTo>
                                    <a:lnTo>
                                      <a:pt x="1336" y="1501"/>
                                    </a:lnTo>
                                    <a:close/>
                                  </a:path>
                                </a:pathLst>
                              </a:custGeom>
                              <a:solidFill>
                                <a:srgbClr val="558C83"/>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30" name="Freeform 15"/>
                            <wps:cNvSpPr>
                              <a:spLocks/>
                            </wps:cNvSpPr>
                            <wps:spPr bwMode="auto">
                              <a:xfrm>
                                <a:off x="2804" y="35"/>
                                <a:ext cx="1410" cy="3240"/>
                              </a:xfrm>
                              <a:custGeom>
                                <a:avLst/>
                                <a:gdLst>
                                  <a:gd name="T0" fmla="+- 0 7753 6415"/>
                                  <a:gd name="T1" fmla="*/ T0 w 1410"/>
                                  <a:gd name="T2" fmla="+- 0 1666 1114"/>
                                  <a:gd name="T3" fmla="*/ 1666 h 3240"/>
                                  <a:gd name="T4" fmla="+- 0 7825 6415"/>
                                  <a:gd name="T5" fmla="*/ T4 w 1410"/>
                                  <a:gd name="T6" fmla="+- 0 1599 1114"/>
                                  <a:gd name="T7" fmla="*/ 1599 h 3240"/>
                                  <a:gd name="T8" fmla="+- 0 7825 6415"/>
                                  <a:gd name="T9" fmla="*/ T8 w 1410"/>
                                  <a:gd name="T10" fmla="+- 0 1552 1114"/>
                                  <a:gd name="T11" fmla="*/ 1552 h 3240"/>
                                  <a:gd name="T12" fmla="+- 0 7675 6415"/>
                                  <a:gd name="T13" fmla="*/ T12 w 1410"/>
                                  <a:gd name="T14" fmla="+- 0 1667 1114"/>
                                  <a:gd name="T15" fmla="*/ 1667 h 3240"/>
                                  <a:gd name="T16" fmla="+- 0 7825 6415"/>
                                  <a:gd name="T17" fmla="*/ T16 w 1410"/>
                                  <a:gd name="T18" fmla="+- 0 1780 1114"/>
                                  <a:gd name="T19" fmla="*/ 1780 h 3240"/>
                                  <a:gd name="T20" fmla="+- 0 7825 6415"/>
                                  <a:gd name="T21" fmla="*/ T20 w 1410"/>
                                  <a:gd name="T22" fmla="+- 0 1734 1114"/>
                                  <a:gd name="T23" fmla="*/ 1734 h 3240"/>
                                  <a:gd name="T24" fmla="+- 0 7753 6415"/>
                                  <a:gd name="T25" fmla="*/ T24 w 1410"/>
                                  <a:gd name="T26" fmla="+- 0 1666 1114"/>
                                  <a:gd name="T27" fmla="*/ 1666 h 3240"/>
                                </a:gdLst>
                                <a:ahLst/>
                                <a:cxnLst>
                                  <a:cxn ang="0">
                                    <a:pos x="T1" y="T3"/>
                                  </a:cxn>
                                  <a:cxn ang="0">
                                    <a:pos x="T5" y="T7"/>
                                  </a:cxn>
                                  <a:cxn ang="0">
                                    <a:pos x="T9" y="T11"/>
                                  </a:cxn>
                                  <a:cxn ang="0">
                                    <a:pos x="T13" y="T15"/>
                                  </a:cxn>
                                  <a:cxn ang="0">
                                    <a:pos x="T17" y="T19"/>
                                  </a:cxn>
                                  <a:cxn ang="0">
                                    <a:pos x="T21" y="T23"/>
                                  </a:cxn>
                                  <a:cxn ang="0">
                                    <a:pos x="T25" y="T27"/>
                                  </a:cxn>
                                </a:cxnLst>
                                <a:rect l="0" t="0" r="r" b="b"/>
                                <a:pathLst>
                                  <a:path w="1410" h="3240">
                                    <a:moveTo>
                                      <a:pt x="1338" y="552"/>
                                    </a:moveTo>
                                    <a:lnTo>
                                      <a:pt x="1410" y="485"/>
                                    </a:lnTo>
                                    <a:lnTo>
                                      <a:pt x="1410" y="438"/>
                                    </a:lnTo>
                                    <a:lnTo>
                                      <a:pt x="1260" y="553"/>
                                    </a:lnTo>
                                    <a:lnTo>
                                      <a:pt x="1410" y="666"/>
                                    </a:lnTo>
                                    <a:lnTo>
                                      <a:pt x="1410" y="620"/>
                                    </a:lnTo>
                                    <a:lnTo>
                                      <a:pt x="1338" y="552"/>
                                    </a:lnTo>
                                    <a:close/>
                                  </a:path>
                                </a:pathLst>
                              </a:custGeom>
                              <a:solidFill>
                                <a:srgbClr val="558C83"/>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31" name="Freeform 16"/>
                            <wps:cNvSpPr>
                              <a:spLocks/>
                            </wps:cNvSpPr>
                            <wps:spPr bwMode="auto">
                              <a:xfrm>
                                <a:off x="2804" y="35"/>
                                <a:ext cx="1410" cy="3240"/>
                              </a:xfrm>
                              <a:custGeom>
                                <a:avLst/>
                                <a:gdLst>
                                  <a:gd name="T0" fmla="+- 0 7417 6415"/>
                                  <a:gd name="T1" fmla="*/ T0 w 1410"/>
                                  <a:gd name="T2" fmla="+- 0 2689 1114"/>
                                  <a:gd name="T3" fmla="*/ 2689 h 3240"/>
                                  <a:gd name="T4" fmla="+- 0 7357 6415"/>
                                  <a:gd name="T5" fmla="*/ T4 w 1410"/>
                                  <a:gd name="T6" fmla="+- 0 2634 1114"/>
                                  <a:gd name="T7" fmla="*/ 2634 h 3240"/>
                                  <a:gd name="T8" fmla="+- 0 7825 6415"/>
                                  <a:gd name="T9" fmla="*/ T8 w 1410"/>
                                  <a:gd name="T10" fmla="+- 0 2178 1114"/>
                                  <a:gd name="T11" fmla="*/ 2178 h 3240"/>
                                  <a:gd name="T12" fmla="+- 0 7825 6415"/>
                                  <a:gd name="T13" fmla="*/ T12 w 1410"/>
                                  <a:gd name="T14" fmla="+- 0 2146 1114"/>
                                  <a:gd name="T15" fmla="*/ 2146 h 3240"/>
                                  <a:gd name="T16" fmla="+- 0 7446 6415"/>
                                  <a:gd name="T17" fmla="*/ T16 w 1410"/>
                                  <a:gd name="T18" fmla="+- 0 1769 1114"/>
                                  <a:gd name="T19" fmla="*/ 1769 h 3240"/>
                                  <a:gd name="T20" fmla="+- 0 7523 6415"/>
                                  <a:gd name="T21" fmla="*/ T20 w 1410"/>
                                  <a:gd name="T22" fmla="+- 0 1693 1114"/>
                                  <a:gd name="T23" fmla="*/ 1693 h 3240"/>
                                  <a:gd name="T24" fmla="+- 0 7825 6415"/>
                                  <a:gd name="T25" fmla="*/ T24 w 1410"/>
                                  <a:gd name="T26" fmla="+- 0 2002 1114"/>
                                  <a:gd name="T27" fmla="*/ 2002 h 3240"/>
                                  <a:gd name="T28" fmla="+- 0 7825 6415"/>
                                  <a:gd name="T29" fmla="*/ T28 w 1410"/>
                                  <a:gd name="T30" fmla="+- 0 1934 1114"/>
                                  <a:gd name="T31" fmla="*/ 1934 h 3240"/>
                                  <a:gd name="T32" fmla="+- 0 7553 6415"/>
                                  <a:gd name="T33" fmla="*/ T32 w 1410"/>
                                  <a:gd name="T34" fmla="+- 0 1666 1114"/>
                                  <a:gd name="T35" fmla="*/ 1666 h 3240"/>
                                  <a:gd name="T36" fmla="+- 0 7825 6415"/>
                                  <a:gd name="T37" fmla="*/ T36 w 1410"/>
                                  <a:gd name="T38" fmla="+- 0 1392 1114"/>
                                  <a:gd name="T39" fmla="*/ 1392 h 3240"/>
                                  <a:gd name="T40" fmla="+- 0 7825 6415"/>
                                  <a:gd name="T41" fmla="*/ T40 w 1410"/>
                                  <a:gd name="T42" fmla="+- 0 1343 1114"/>
                                  <a:gd name="T43" fmla="*/ 1343 h 3240"/>
                                  <a:gd name="T44" fmla="+- 0 7417 6415"/>
                                  <a:gd name="T45" fmla="*/ T44 w 1410"/>
                                  <a:gd name="T46" fmla="+- 0 1741 1114"/>
                                  <a:gd name="T47" fmla="*/ 1741 h 3240"/>
                                  <a:gd name="T48" fmla="+- 0 7357 6415"/>
                                  <a:gd name="T49" fmla="*/ T48 w 1410"/>
                                  <a:gd name="T50" fmla="+- 0 1686 1114"/>
                                  <a:gd name="T51" fmla="*/ 1686 h 3240"/>
                                  <a:gd name="T52" fmla="+- 0 7137 6415"/>
                                  <a:gd name="T53" fmla="*/ T52 w 1410"/>
                                  <a:gd name="T54" fmla="+- 0 2160 1114"/>
                                  <a:gd name="T55" fmla="*/ 2160 h 3240"/>
                                  <a:gd name="T56" fmla="+- 0 7143 6415"/>
                                  <a:gd name="T57" fmla="*/ T56 w 1410"/>
                                  <a:gd name="T58" fmla="+- 0 2153 1114"/>
                                  <a:gd name="T59" fmla="*/ 2153 h 3240"/>
                                  <a:gd name="T60" fmla="+- 0 7400 6415"/>
                                  <a:gd name="T61" fmla="*/ T60 w 1410"/>
                                  <a:gd name="T62" fmla="+- 0 1890 1114"/>
                                  <a:gd name="T63" fmla="*/ 1890 h 3240"/>
                                  <a:gd name="T64" fmla="+- 0 7406 6415"/>
                                  <a:gd name="T65" fmla="*/ T64 w 1410"/>
                                  <a:gd name="T66" fmla="+- 0 1883 1114"/>
                                  <a:gd name="T67" fmla="*/ 1883 h 3240"/>
                                  <a:gd name="T68" fmla="+- 0 7412 6415"/>
                                  <a:gd name="T69" fmla="*/ T68 w 1410"/>
                                  <a:gd name="T70" fmla="+- 0 1889 1114"/>
                                  <a:gd name="T71" fmla="*/ 1889 h 3240"/>
                                  <a:gd name="T72" fmla="+- 0 7664 6415"/>
                                  <a:gd name="T73" fmla="*/ T72 w 1410"/>
                                  <a:gd name="T74" fmla="+- 0 2129 1114"/>
                                  <a:gd name="T75" fmla="*/ 2129 h 3240"/>
                                  <a:gd name="T76" fmla="+- 0 7670 6415"/>
                                  <a:gd name="T77" fmla="*/ T76 w 1410"/>
                                  <a:gd name="T78" fmla="+- 0 2135 1114"/>
                                  <a:gd name="T79" fmla="*/ 2135 h 3240"/>
                                  <a:gd name="T80" fmla="+- 0 7664 6415"/>
                                  <a:gd name="T81" fmla="*/ T80 w 1410"/>
                                  <a:gd name="T82" fmla="+- 0 2141 1114"/>
                                  <a:gd name="T83" fmla="*/ 2141 h 3240"/>
                                  <a:gd name="T84" fmla="+- 0 7407 6415"/>
                                  <a:gd name="T85" fmla="*/ T84 w 1410"/>
                                  <a:gd name="T86" fmla="+- 0 2405 1114"/>
                                  <a:gd name="T87" fmla="*/ 2405 h 3240"/>
                                  <a:gd name="T88" fmla="+- 0 7401 6415"/>
                                  <a:gd name="T89" fmla="*/ T88 w 1410"/>
                                  <a:gd name="T90" fmla="+- 0 2411 1114"/>
                                  <a:gd name="T91" fmla="*/ 2411 h 3240"/>
                                  <a:gd name="T92" fmla="+- 0 7395 6415"/>
                                  <a:gd name="T93" fmla="*/ T92 w 1410"/>
                                  <a:gd name="T94" fmla="+- 0 2405 1114"/>
                                  <a:gd name="T95" fmla="*/ 2405 h 3240"/>
                                  <a:gd name="T96" fmla="+- 0 7143 6415"/>
                                  <a:gd name="T97" fmla="*/ T96 w 1410"/>
                                  <a:gd name="T98" fmla="+- 0 2166 1114"/>
                                  <a:gd name="T99" fmla="*/ 2166 h 3240"/>
                                  <a:gd name="T100" fmla="+- 0 7176 6415"/>
                                  <a:gd name="T101" fmla="*/ T100 w 1410"/>
                                  <a:gd name="T102" fmla="+- 0 4218 1114"/>
                                  <a:gd name="T103" fmla="*/ 4218 h 3240"/>
                                  <a:gd name="T104" fmla="+- 0 7229 6415"/>
                                  <a:gd name="T105" fmla="*/ T104 w 1410"/>
                                  <a:gd name="T106" fmla="+- 0 4186 1114"/>
                                  <a:gd name="T107" fmla="*/ 4186 h 3240"/>
                                  <a:gd name="T108" fmla="+- 0 7281 6415"/>
                                  <a:gd name="T109" fmla="*/ T108 w 1410"/>
                                  <a:gd name="T110" fmla="+- 0 4152 1114"/>
                                  <a:gd name="T111" fmla="*/ 4152 h 3240"/>
                                  <a:gd name="T112" fmla="+- 0 7330 6415"/>
                                  <a:gd name="T113" fmla="*/ T112 w 1410"/>
                                  <a:gd name="T114" fmla="+- 0 4116 1114"/>
                                  <a:gd name="T115" fmla="*/ 4116 h 3240"/>
                                  <a:gd name="T116" fmla="+- 0 7378 6415"/>
                                  <a:gd name="T117" fmla="*/ T116 w 1410"/>
                                  <a:gd name="T118" fmla="+- 0 4078 1114"/>
                                  <a:gd name="T119" fmla="*/ 4078 h 3240"/>
                                  <a:gd name="T120" fmla="+- 0 7423 6415"/>
                                  <a:gd name="T121" fmla="*/ T120 w 1410"/>
                                  <a:gd name="T122" fmla="+- 0 4038 1114"/>
                                  <a:gd name="T123" fmla="*/ 4038 h 3240"/>
                                  <a:gd name="T124" fmla="+- 0 7467 6415"/>
                                  <a:gd name="T125" fmla="*/ T124 w 1410"/>
                                  <a:gd name="T126" fmla="+- 0 3995 1114"/>
                                  <a:gd name="T127" fmla="*/ 3995 h 3240"/>
                                  <a:gd name="T128" fmla="+- 0 7508 6415"/>
                                  <a:gd name="T129" fmla="*/ T128 w 1410"/>
                                  <a:gd name="T130" fmla="+- 0 3950 1114"/>
                                  <a:gd name="T131" fmla="*/ 3950 h 3240"/>
                                  <a:gd name="T132" fmla="+- 0 7547 6415"/>
                                  <a:gd name="T133" fmla="*/ T132 w 1410"/>
                                  <a:gd name="T134" fmla="+- 0 3903 1114"/>
                                  <a:gd name="T135" fmla="*/ 3903 h 3240"/>
                                  <a:gd name="T136" fmla="+- 0 7584 6415"/>
                                  <a:gd name="T137" fmla="*/ T136 w 1410"/>
                                  <a:gd name="T138" fmla="+- 0 3854 1114"/>
                                  <a:gd name="T139" fmla="*/ 3854 h 3240"/>
                                  <a:gd name="T140" fmla="+- 0 7619 6415"/>
                                  <a:gd name="T141" fmla="*/ T140 w 1410"/>
                                  <a:gd name="T142" fmla="+- 0 3803 1114"/>
                                  <a:gd name="T143" fmla="*/ 3803 h 3240"/>
                                  <a:gd name="T144" fmla="+- 0 7651 6415"/>
                                  <a:gd name="T145" fmla="*/ T144 w 1410"/>
                                  <a:gd name="T146" fmla="+- 0 3751 1114"/>
                                  <a:gd name="T147" fmla="*/ 3751 h 3240"/>
                                  <a:gd name="T148" fmla="+- 0 7681 6415"/>
                                  <a:gd name="T149" fmla="*/ T148 w 1410"/>
                                  <a:gd name="T150" fmla="+- 0 3696 1114"/>
                                  <a:gd name="T151" fmla="*/ 3696 h 3240"/>
                                  <a:gd name="T152" fmla="+- 0 7709 6415"/>
                                  <a:gd name="T153" fmla="*/ T152 w 1410"/>
                                  <a:gd name="T154" fmla="+- 0 3639 1114"/>
                                  <a:gd name="T155" fmla="*/ 3639 h 3240"/>
                                  <a:gd name="T156" fmla="+- 0 7734 6415"/>
                                  <a:gd name="T157" fmla="*/ T156 w 1410"/>
                                  <a:gd name="T158" fmla="+- 0 3581 1114"/>
                                  <a:gd name="T159" fmla="*/ 3581 h 3240"/>
                                  <a:gd name="T160" fmla="+- 0 7755 6415"/>
                                  <a:gd name="T161" fmla="*/ T160 w 1410"/>
                                  <a:gd name="T162" fmla="+- 0 3523 1114"/>
                                  <a:gd name="T163" fmla="*/ 3523 h 3240"/>
                                  <a:gd name="T164" fmla="+- 0 7774 6415"/>
                                  <a:gd name="T165" fmla="*/ T164 w 1410"/>
                                  <a:gd name="T166" fmla="+- 0 3458 1114"/>
                                  <a:gd name="T167" fmla="*/ 3458 h 3240"/>
                                  <a:gd name="T168" fmla="+- 0 7792 6415"/>
                                  <a:gd name="T169" fmla="*/ T168 w 1410"/>
                                  <a:gd name="T170" fmla="+- 0 3387 1114"/>
                                  <a:gd name="T171" fmla="*/ 3387 h 3240"/>
                                  <a:gd name="T172" fmla="+- 0 7802 6415"/>
                                  <a:gd name="T173" fmla="*/ T172 w 1410"/>
                                  <a:gd name="T174" fmla="+- 0 3337 1114"/>
                                  <a:gd name="T175" fmla="*/ 3337 h 3240"/>
                                  <a:gd name="T176" fmla="+- 0 7810 6415"/>
                                  <a:gd name="T177" fmla="*/ T176 w 1410"/>
                                  <a:gd name="T178" fmla="+- 0 3286 1114"/>
                                  <a:gd name="T179" fmla="*/ 3286 h 3240"/>
                                  <a:gd name="T180" fmla="+- 0 7817 6415"/>
                                  <a:gd name="T181" fmla="*/ T180 w 1410"/>
                                  <a:gd name="T182" fmla="+- 0 3235 1114"/>
                                  <a:gd name="T183" fmla="*/ 3235 h 3240"/>
                                  <a:gd name="T184" fmla="+- 0 7822 6415"/>
                                  <a:gd name="T185" fmla="*/ T184 w 1410"/>
                                  <a:gd name="T186" fmla="+- 0 3183 1114"/>
                                  <a:gd name="T187" fmla="*/ 3183 h 3240"/>
                                  <a:gd name="T188" fmla="+- 0 7824 6415"/>
                                  <a:gd name="T189" fmla="*/ T188 w 1410"/>
                                  <a:gd name="T190" fmla="+- 0 3133 1114"/>
                                  <a:gd name="T191" fmla="*/ 3133 h 3240"/>
                                  <a:gd name="T192" fmla="+- 0 7825 6415"/>
                                  <a:gd name="T193" fmla="*/ T192 w 1410"/>
                                  <a:gd name="T194" fmla="+- 0 3108 1114"/>
                                  <a:gd name="T195" fmla="*/ 3108 h 3240"/>
                                  <a:gd name="T196" fmla="+- 0 7825 6415"/>
                                  <a:gd name="T197" fmla="*/ T196 w 1410"/>
                                  <a:gd name="T198" fmla="+- 0 3095 1114"/>
                                  <a:gd name="T199" fmla="*/ 3095 h 3240"/>
                                  <a:gd name="T200" fmla="+- 0 7446 6415"/>
                                  <a:gd name="T201" fmla="*/ T200 w 1410"/>
                                  <a:gd name="T202" fmla="+- 0 2717 1114"/>
                                  <a:gd name="T203" fmla="*/ 2717 h 3240"/>
                                  <a:gd name="T204" fmla="+- 0 7523 6415"/>
                                  <a:gd name="T205" fmla="*/ T204 w 1410"/>
                                  <a:gd name="T206" fmla="+- 0 2641 1114"/>
                                  <a:gd name="T207" fmla="*/ 2641 h 3240"/>
                                  <a:gd name="T208" fmla="+- 0 7825 6415"/>
                                  <a:gd name="T209" fmla="*/ T208 w 1410"/>
                                  <a:gd name="T210" fmla="+- 0 2950 1114"/>
                                  <a:gd name="T211" fmla="*/ 2950 h 3240"/>
                                  <a:gd name="T212" fmla="+- 0 7825 6415"/>
                                  <a:gd name="T213" fmla="*/ T212 w 1410"/>
                                  <a:gd name="T214" fmla="+- 0 2882 1114"/>
                                  <a:gd name="T215" fmla="*/ 2882 h 3240"/>
                                  <a:gd name="T216" fmla="+- 0 7553 6415"/>
                                  <a:gd name="T217" fmla="*/ T216 w 1410"/>
                                  <a:gd name="T218" fmla="+- 0 2614 1114"/>
                                  <a:gd name="T219" fmla="*/ 2614 h 3240"/>
                                  <a:gd name="T220" fmla="+- 0 7825 6415"/>
                                  <a:gd name="T221" fmla="*/ T220 w 1410"/>
                                  <a:gd name="T222" fmla="+- 0 2340 1114"/>
                                  <a:gd name="T223" fmla="*/ 2340 h 3240"/>
                                  <a:gd name="T224" fmla="+- 0 7825 6415"/>
                                  <a:gd name="T225" fmla="*/ T224 w 1410"/>
                                  <a:gd name="T226" fmla="+- 0 2291 1114"/>
                                  <a:gd name="T227" fmla="*/ 2291 h 3240"/>
                                  <a:gd name="T228" fmla="+- 0 7417 6415"/>
                                  <a:gd name="T229" fmla="*/ T228 w 1410"/>
                                  <a:gd name="T230" fmla="+- 0 2689 1114"/>
                                  <a:gd name="T231" fmla="*/ 2689 h 3240"/>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 ang="0">
                                    <a:pos x="T117" y="T119"/>
                                  </a:cxn>
                                  <a:cxn ang="0">
                                    <a:pos x="T121" y="T123"/>
                                  </a:cxn>
                                  <a:cxn ang="0">
                                    <a:pos x="T125" y="T127"/>
                                  </a:cxn>
                                  <a:cxn ang="0">
                                    <a:pos x="T129" y="T131"/>
                                  </a:cxn>
                                  <a:cxn ang="0">
                                    <a:pos x="T133" y="T135"/>
                                  </a:cxn>
                                  <a:cxn ang="0">
                                    <a:pos x="T137" y="T139"/>
                                  </a:cxn>
                                  <a:cxn ang="0">
                                    <a:pos x="T141" y="T143"/>
                                  </a:cxn>
                                  <a:cxn ang="0">
                                    <a:pos x="T145" y="T147"/>
                                  </a:cxn>
                                  <a:cxn ang="0">
                                    <a:pos x="T149" y="T151"/>
                                  </a:cxn>
                                  <a:cxn ang="0">
                                    <a:pos x="T153" y="T155"/>
                                  </a:cxn>
                                  <a:cxn ang="0">
                                    <a:pos x="T157" y="T159"/>
                                  </a:cxn>
                                  <a:cxn ang="0">
                                    <a:pos x="T161" y="T163"/>
                                  </a:cxn>
                                  <a:cxn ang="0">
                                    <a:pos x="T165" y="T167"/>
                                  </a:cxn>
                                  <a:cxn ang="0">
                                    <a:pos x="T169" y="T171"/>
                                  </a:cxn>
                                  <a:cxn ang="0">
                                    <a:pos x="T173" y="T175"/>
                                  </a:cxn>
                                  <a:cxn ang="0">
                                    <a:pos x="T177" y="T179"/>
                                  </a:cxn>
                                  <a:cxn ang="0">
                                    <a:pos x="T181" y="T183"/>
                                  </a:cxn>
                                  <a:cxn ang="0">
                                    <a:pos x="T185" y="T187"/>
                                  </a:cxn>
                                  <a:cxn ang="0">
                                    <a:pos x="T189" y="T191"/>
                                  </a:cxn>
                                  <a:cxn ang="0">
                                    <a:pos x="T193" y="T195"/>
                                  </a:cxn>
                                  <a:cxn ang="0">
                                    <a:pos x="T197" y="T199"/>
                                  </a:cxn>
                                  <a:cxn ang="0">
                                    <a:pos x="T201" y="T203"/>
                                  </a:cxn>
                                  <a:cxn ang="0">
                                    <a:pos x="T205" y="T207"/>
                                  </a:cxn>
                                  <a:cxn ang="0">
                                    <a:pos x="T209" y="T211"/>
                                  </a:cxn>
                                  <a:cxn ang="0">
                                    <a:pos x="T213" y="T215"/>
                                  </a:cxn>
                                  <a:cxn ang="0">
                                    <a:pos x="T217" y="T219"/>
                                  </a:cxn>
                                  <a:cxn ang="0">
                                    <a:pos x="T221" y="T223"/>
                                  </a:cxn>
                                  <a:cxn ang="0">
                                    <a:pos x="T225" y="T227"/>
                                  </a:cxn>
                                  <a:cxn ang="0">
                                    <a:pos x="T229" y="T231"/>
                                  </a:cxn>
                                </a:cxnLst>
                                <a:rect l="0" t="0" r="r" b="b"/>
                                <a:pathLst>
                                  <a:path w="1410" h="3240">
                                    <a:moveTo>
                                      <a:pt x="1002" y="1575"/>
                                    </a:moveTo>
                                    <a:lnTo>
                                      <a:pt x="942" y="1520"/>
                                    </a:lnTo>
                                    <a:lnTo>
                                      <a:pt x="1410" y="1064"/>
                                    </a:lnTo>
                                    <a:lnTo>
                                      <a:pt x="1410" y="1032"/>
                                    </a:lnTo>
                                    <a:lnTo>
                                      <a:pt x="1031" y="655"/>
                                    </a:lnTo>
                                    <a:lnTo>
                                      <a:pt x="1108" y="579"/>
                                    </a:lnTo>
                                    <a:lnTo>
                                      <a:pt x="1410" y="888"/>
                                    </a:lnTo>
                                    <a:lnTo>
                                      <a:pt x="1410" y="820"/>
                                    </a:lnTo>
                                    <a:lnTo>
                                      <a:pt x="1138" y="552"/>
                                    </a:lnTo>
                                    <a:lnTo>
                                      <a:pt x="1410" y="278"/>
                                    </a:lnTo>
                                    <a:lnTo>
                                      <a:pt x="1410" y="229"/>
                                    </a:lnTo>
                                    <a:lnTo>
                                      <a:pt x="1002" y="627"/>
                                    </a:lnTo>
                                    <a:lnTo>
                                      <a:pt x="942" y="572"/>
                                    </a:lnTo>
                                    <a:lnTo>
                                      <a:pt x="722" y="1046"/>
                                    </a:lnTo>
                                    <a:lnTo>
                                      <a:pt x="728" y="1039"/>
                                    </a:lnTo>
                                    <a:lnTo>
                                      <a:pt x="985" y="776"/>
                                    </a:lnTo>
                                    <a:lnTo>
                                      <a:pt x="991" y="769"/>
                                    </a:lnTo>
                                    <a:lnTo>
                                      <a:pt x="997" y="775"/>
                                    </a:lnTo>
                                    <a:lnTo>
                                      <a:pt x="1249" y="1015"/>
                                    </a:lnTo>
                                    <a:lnTo>
                                      <a:pt x="1255" y="1021"/>
                                    </a:lnTo>
                                    <a:lnTo>
                                      <a:pt x="1249" y="1027"/>
                                    </a:lnTo>
                                    <a:lnTo>
                                      <a:pt x="992" y="1291"/>
                                    </a:lnTo>
                                    <a:lnTo>
                                      <a:pt x="986" y="1297"/>
                                    </a:lnTo>
                                    <a:lnTo>
                                      <a:pt x="980" y="1291"/>
                                    </a:lnTo>
                                    <a:lnTo>
                                      <a:pt x="728" y="1052"/>
                                    </a:lnTo>
                                    <a:lnTo>
                                      <a:pt x="761" y="3104"/>
                                    </a:lnTo>
                                    <a:lnTo>
                                      <a:pt x="814" y="3072"/>
                                    </a:lnTo>
                                    <a:lnTo>
                                      <a:pt x="866" y="3038"/>
                                    </a:lnTo>
                                    <a:lnTo>
                                      <a:pt x="915" y="3002"/>
                                    </a:lnTo>
                                    <a:lnTo>
                                      <a:pt x="963" y="2964"/>
                                    </a:lnTo>
                                    <a:lnTo>
                                      <a:pt x="1008" y="2924"/>
                                    </a:lnTo>
                                    <a:lnTo>
                                      <a:pt x="1052" y="2881"/>
                                    </a:lnTo>
                                    <a:lnTo>
                                      <a:pt x="1093" y="2836"/>
                                    </a:lnTo>
                                    <a:lnTo>
                                      <a:pt x="1132" y="2789"/>
                                    </a:lnTo>
                                    <a:lnTo>
                                      <a:pt x="1169" y="2740"/>
                                    </a:lnTo>
                                    <a:lnTo>
                                      <a:pt x="1204" y="2689"/>
                                    </a:lnTo>
                                    <a:lnTo>
                                      <a:pt x="1236" y="2637"/>
                                    </a:lnTo>
                                    <a:lnTo>
                                      <a:pt x="1266" y="2582"/>
                                    </a:lnTo>
                                    <a:lnTo>
                                      <a:pt x="1294" y="2525"/>
                                    </a:lnTo>
                                    <a:lnTo>
                                      <a:pt x="1319" y="2467"/>
                                    </a:lnTo>
                                    <a:lnTo>
                                      <a:pt x="1340" y="2409"/>
                                    </a:lnTo>
                                    <a:lnTo>
                                      <a:pt x="1359" y="2344"/>
                                    </a:lnTo>
                                    <a:lnTo>
                                      <a:pt x="1377" y="2273"/>
                                    </a:lnTo>
                                    <a:lnTo>
                                      <a:pt x="1387" y="2223"/>
                                    </a:lnTo>
                                    <a:lnTo>
                                      <a:pt x="1395" y="2172"/>
                                    </a:lnTo>
                                    <a:lnTo>
                                      <a:pt x="1402" y="2121"/>
                                    </a:lnTo>
                                    <a:lnTo>
                                      <a:pt x="1407" y="2069"/>
                                    </a:lnTo>
                                    <a:lnTo>
                                      <a:pt x="1409" y="2019"/>
                                    </a:lnTo>
                                    <a:lnTo>
                                      <a:pt x="1410" y="1994"/>
                                    </a:lnTo>
                                    <a:lnTo>
                                      <a:pt x="1410" y="1981"/>
                                    </a:lnTo>
                                    <a:lnTo>
                                      <a:pt x="1031" y="1603"/>
                                    </a:lnTo>
                                    <a:lnTo>
                                      <a:pt x="1108" y="1527"/>
                                    </a:lnTo>
                                    <a:lnTo>
                                      <a:pt x="1410" y="1836"/>
                                    </a:lnTo>
                                    <a:lnTo>
                                      <a:pt x="1410" y="1768"/>
                                    </a:lnTo>
                                    <a:lnTo>
                                      <a:pt x="1138" y="1500"/>
                                    </a:lnTo>
                                    <a:lnTo>
                                      <a:pt x="1410" y="1226"/>
                                    </a:lnTo>
                                    <a:lnTo>
                                      <a:pt x="1410" y="1177"/>
                                    </a:lnTo>
                                    <a:lnTo>
                                      <a:pt x="1002" y="1575"/>
                                    </a:lnTo>
                                    <a:close/>
                                  </a:path>
                                </a:pathLst>
                              </a:custGeom>
                              <a:solidFill>
                                <a:srgbClr val="558C83"/>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grpSp>
                            <wpg:cNvPr id="32" name="Group 17"/>
                            <wpg:cNvGrpSpPr>
                              <a:grpSpLocks/>
                            </wpg:cNvGrpSpPr>
                            <wpg:grpSpPr bwMode="auto">
                              <a:xfrm>
                                <a:off x="2011" y="2532"/>
                                <a:ext cx="611" cy="735"/>
                                <a:chOff x="2011" y="2532"/>
                                <a:chExt cx="611" cy="735"/>
                              </a:xfrm>
                            </wpg:grpSpPr>
                            <wps:wsp>
                              <wps:cNvPr id="33" name="Freeform 18"/>
                              <wps:cNvSpPr>
                                <a:spLocks/>
                              </wps:cNvSpPr>
                              <wps:spPr bwMode="auto">
                                <a:xfrm>
                                  <a:off x="2011" y="2532"/>
                                  <a:ext cx="611" cy="735"/>
                                </a:xfrm>
                                <a:custGeom>
                                  <a:avLst/>
                                  <a:gdLst>
                                    <a:gd name="T0" fmla="+- 0 5681 5622"/>
                                    <a:gd name="T1" fmla="*/ T0 w 611"/>
                                    <a:gd name="T2" fmla="+- 0 4290 3611"/>
                                    <a:gd name="T3" fmla="*/ 4290 h 735"/>
                                    <a:gd name="T4" fmla="+- 0 5696 5622"/>
                                    <a:gd name="T5" fmla="*/ T4 w 611"/>
                                    <a:gd name="T6" fmla="+- 0 4297 3611"/>
                                    <a:gd name="T7" fmla="*/ 4297 h 735"/>
                                    <a:gd name="T8" fmla="+- 0 5711 5622"/>
                                    <a:gd name="T9" fmla="*/ T8 w 611"/>
                                    <a:gd name="T10" fmla="+- 0 4304 3611"/>
                                    <a:gd name="T11" fmla="*/ 4304 h 735"/>
                                    <a:gd name="T12" fmla="+- 0 5728 5622"/>
                                    <a:gd name="T13" fmla="*/ T12 w 611"/>
                                    <a:gd name="T14" fmla="+- 0 4311 3611"/>
                                    <a:gd name="T15" fmla="*/ 4311 h 735"/>
                                    <a:gd name="T16" fmla="+- 0 5746 5622"/>
                                    <a:gd name="T17" fmla="*/ T16 w 611"/>
                                    <a:gd name="T18" fmla="+- 0 4318 3611"/>
                                    <a:gd name="T19" fmla="*/ 4318 h 735"/>
                                    <a:gd name="T20" fmla="+- 0 5766 5622"/>
                                    <a:gd name="T21" fmla="*/ T20 w 611"/>
                                    <a:gd name="T22" fmla="+- 0 4325 3611"/>
                                    <a:gd name="T23" fmla="*/ 4325 h 735"/>
                                    <a:gd name="T24" fmla="+- 0 5787 5622"/>
                                    <a:gd name="T25" fmla="*/ T24 w 611"/>
                                    <a:gd name="T26" fmla="+- 0 4332 3611"/>
                                    <a:gd name="T27" fmla="*/ 4332 h 735"/>
                                    <a:gd name="T28" fmla="+- 0 5809 5622"/>
                                    <a:gd name="T29" fmla="*/ T28 w 611"/>
                                    <a:gd name="T30" fmla="+- 0 4339 3611"/>
                                    <a:gd name="T31" fmla="*/ 4339 h 735"/>
                                    <a:gd name="T32" fmla="+- 0 5832 5622"/>
                                    <a:gd name="T33" fmla="*/ T32 w 611"/>
                                    <a:gd name="T34" fmla="+- 0 4346 3611"/>
                                    <a:gd name="T35" fmla="*/ 4346 h 735"/>
                                    <a:gd name="T36" fmla="+- 0 5944 5622"/>
                                    <a:gd name="T37" fmla="*/ T36 w 611"/>
                                    <a:gd name="T38" fmla="+- 0 4125 3611"/>
                                    <a:gd name="T39" fmla="*/ 4125 h 735"/>
                                    <a:gd name="T40" fmla="+- 0 6001 5622"/>
                                    <a:gd name="T41" fmla="*/ T40 w 611"/>
                                    <a:gd name="T42" fmla="+- 0 4125 3611"/>
                                    <a:gd name="T43" fmla="*/ 4125 h 735"/>
                                    <a:gd name="T44" fmla="+- 0 6080 5622"/>
                                    <a:gd name="T45" fmla="*/ T44 w 611"/>
                                    <a:gd name="T46" fmla="+- 0 3948 3611"/>
                                    <a:gd name="T47" fmla="*/ 3948 h 735"/>
                                    <a:gd name="T48" fmla="+- 0 6120 5622"/>
                                    <a:gd name="T49" fmla="*/ T48 w 611"/>
                                    <a:gd name="T50" fmla="+- 0 3948 3611"/>
                                    <a:gd name="T51" fmla="*/ 3948 h 735"/>
                                    <a:gd name="T52" fmla="+- 0 6173 5622"/>
                                    <a:gd name="T53" fmla="*/ T52 w 611"/>
                                    <a:gd name="T54" fmla="+- 0 3810 3611"/>
                                    <a:gd name="T55" fmla="*/ 3810 h 735"/>
                                    <a:gd name="T56" fmla="+- 0 6211 5622"/>
                                    <a:gd name="T57" fmla="*/ T56 w 611"/>
                                    <a:gd name="T58" fmla="+- 0 3810 3611"/>
                                    <a:gd name="T59" fmla="*/ 3810 h 735"/>
                                    <a:gd name="T60" fmla="+- 0 6233 5622"/>
                                    <a:gd name="T61" fmla="*/ T60 w 611"/>
                                    <a:gd name="T62" fmla="+- 0 3748 3611"/>
                                    <a:gd name="T63" fmla="*/ 3748 h 735"/>
                                    <a:gd name="T64" fmla="+- 0 6233 5622"/>
                                    <a:gd name="T65" fmla="*/ T64 w 611"/>
                                    <a:gd name="T66" fmla="+- 0 3747 3611"/>
                                    <a:gd name="T67" fmla="*/ 3747 h 735"/>
                                    <a:gd name="T68" fmla="+- 0 6216 5622"/>
                                    <a:gd name="T69" fmla="*/ T68 w 611"/>
                                    <a:gd name="T70" fmla="+- 0 3747 3611"/>
                                    <a:gd name="T71" fmla="*/ 3747 h 735"/>
                                    <a:gd name="T72" fmla="+- 0 6197 5622"/>
                                    <a:gd name="T73" fmla="*/ T72 w 611"/>
                                    <a:gd name="T74" fmla="+- 0 3747 3611"/>
                                    <a:gd name="T75" fmla="*/ 3747 h 735"/>
                                    <a:gd name="T76" fmla="+- 0 6179 5622"/>
                                    <a:gd name="T77" fmla="*/ T76 w 611"/>
                                    <a:gd name="T78" fmla="+- 0 3746 3611"/>
                                    <a:gd name="T79" fmla="*/ 3746 h 735"/>
                                    <a:gd name="T80" fmla="+- 0 6160 5622"/>
                                    <a:gd name="T81" fmla="*/ T80 w 611"/>
                                    <a:gd name="T82" fmla="+- 0 3745 3611"/>
                                    <a:gd name="T83" fmla="*/ 3745 h 735"/>
                                    <a:gd name="T84" fmla="+- 0 6141 5622"/>
                                    <a:gd name="T85" fmla="*/ T84 w 611"/>
                                    <a:gd name="T86" fmla="+- 0 3744 3611"/>
                                    <a:gd name="T87" fmla="*/ 3744 h 735"/>
                                    <a:gd name="T88" fmla="+- 0 6122 5622"/>
                                    <a:gd name="T89" fmla="*/ T88 w 611"/>
                                    <a:gd name="T90" fmla="+- 0 3742 3611"/>
                                    <a:gd name="T91" fmla="*/ 3742 h 735"/>
                                    <a:gd name="T92" fmla="+- 0 6103 5622"/>
                                    <a:gd name="T93" fmla="*/ T92 w 611"/>
                                    <a:gd name="T94" fmla="+- 0 3740 3611"/>
                                    <a:gd name="T95" fmla="*/ 3740 h 735"/>
                                    <a:gd name="T96" fmla="+- 0 6083 5622"/>
                                    <a:gd name="T97" fmla="*/ T96 w 611"/>
                                    <a:gd name="T98" fmla="+- 0 3738 3611"/>
                                    <a:gd name="T99" fmla="*/ 3738 h 735"/>
                                    <a:gd name="T100" fmla="+- 0 6064 5622"/>
                                    <a:gd name="T101" fmla="*/ T100 w 611"/>
                                    <a:gd name="T102" fmla="+- 0 3735 3611"/>
                                    <a:gd name="T103" fmla="*/ 3735 h 735"/>
                                    <a:gd name="T104" fmla="+- 0 6044 5622"/>
                                    <a:gd name="T105" fmla="*/ T104 w 611"/>
                                    <a:gd name="T106" fmla="+- 0 3732 3611"/>
                                    <a:gd name="T107" fmla="*/ 3732 h 735"/>
                                    <a:gd name="T108" fmla="+- 0 6024 5622"/>
                                    <a:gd name="T109" fmla="*/ T108 w 611"/>
                                    <a:gd name="T110" fmla="+- 0 3729 3611"/>
                                    <a:gd name="T111" fmla="*/ 3729 h 735"/>
                                    <a:gd name="T112" fmla="+- 0 6004 5622"/>
                                    <a:gd name="T113" fmla="*/ T112 w 611"/>
                                    <a:gd name="T114" fmla="+- 0 3726 3611"/>
                                    <a:gd name="T115" fmla="*/ 3726 h 735"/>
                                    <a:gd name="T116" fmla="+- 0 5984 5622"/>
                                    <a:gd name="T117" fmla="*/ T116 w 611"/>
                                    <a:gd name="T118" fmla="+- 0 3722 3611"/>
                                    <a:gd name="T119" fmla="*/ 3722 h 735"/>
                                    <a:gd name="T120" fmla="+- 0 5963 5622"/>
                                    <a:gd name="T121" fmla="*/ T120 w 611"/>
                                    <a:gd name="T122" fmla="+- 0 3718 3611"/>
                                    <a:gd name="T123" fmla="*/ 3718 h 735"/>
                                    <a:gd name="T124" fmla="+- 0 5942 5622"/>
                                    <a:gd name="T125" fmla="*/ T124 w 611"/>
                                    <a:gd name="T126" fmla="+- 0 3714 3611"/>
                                    <a:gd name="T127" fmla="*/ 3714 h 735"/>
                                    <a:gd name="T128" fmla="+- 0 5922 5622"/>
                                    <a:gd name="T129" fmla="*/ T128 w 611"/>
                                    <a:gd name="T130" fmla="+- 0 3709 3611"/>
                                    <a:gd name="T131" fmla="*/ 3709 h 735"/>
                                    <a:gd name="T132" fmla="+- 0 5900 5622"/>
                                    <a:gd name="T133" fmla="*/ T132 w 611"/>
                                    <a:gd name="T134" fmla="+- 0 3704 3611"/>
                                    <a:gd name="T135" fmla="*/ 3704 h 735"/>
                                    <a:gd name="T136" fmla="+- 0 5879 5622"/>
                                    <a:gd name="T137" fmla="*/ T136 w 611"/>
                                    <a:gd name="T138" fmla="+- 0 3699 3611"/>
                                    <a:gd name="T139" fmla="*/ 3699 h 735"/>
                                    <a:gd name="T140" fmla="+- 0 5858 5622"/>
                                    <a:gd name="T141" fmla="*/ T140 w 611"/>
                                    <a:gd name="T142" fmla="+- 0 3693 3611"/>
                                    <a:gd name="T143" fmla="*/ 3693 h 735"/>
                                    <a:gd name="T144" fmla="+- 0 5841 5622"/>
                                    <a:gd name="T145" fmla="*/ T144 w 611"/>
                                    <a:gd name="T146" fmla="+- 0 3687 3611"/>
                                    <a:gd name="T147" fmla="*/ 3687 h 735"/>
                                    <a:gd name="T148" fmla="+- 0 5806 5622"/>
                                    <a:gd name="T149" fmla="*/ T148 w 611"/>
                                    <a:gd name="T150" fmla="+- 0 3675 3611"/>
                                    <a:gd name="T151" fmla="*/ 3675 h 735"/>
                                    <a:gd name="T152" fmla="+- 0 5774 5622"/>
                                    <a:gd name="T153" fmla="*/ T152 w 611"/>
                                    <a:gd name="T154" fmla="+- 0 3664 3611"/>
                                    <a:gd name="T155" fmla="*/ 3664 h 735"/>
                                    <a:gd name="T156" fmla="+- 0 5745 5622"/>
                                    <a:gd name="T157" fmla="*/ T156 w 611"/>
                                    <a:gd name="T158" fmla="+- 0 3654 3611"/>
                                    <a:gd name="T159" fmla="*/ 3654 h 735"/>
                                    <a:gd name="T160" fmla="+- 0 5720 5622"/>
                                    <a:gd name="T161" fmla="*/ T160 w 611"/>
                                    <a:gd name="T162" fmla="+- 0 3645 3611"/>
                                    <a:gd name="T163" fmla="*/ 3645 h 735"/>
                                    <a:gd name="T164" fmla="+- 0 5697 5622"/>
                                    <a:gd name="T165" fmla="*/ T164 w 611"/>
                                    <a:gd name="T166" fmla="+- 0 3637 3611"/>
                                    <a:gd name="T167" fmla="*/ 3637 h 735"/>
                                    <a:gd name="T168" fmla="+- 0 5660 5622"/>
                                    <a:gd name="T169" fmla="*/ T168 w 611"/>
                                    <a:gd name="T170" fmla="+- 0 3624 3611"/>
                                    <a:gd name="T171" fmla="*/ 3624 h 735"/>
                                    <a:gd name="T172" fmla="+- 0 5636 5622"/>
                                    <a:gd name="T173" fmla="*/ T172 w 611"/>
                                    <a:gd name="T174" fmla="+- 0 3616 3611"/>
                                    <a:gd name="T175" fmla="*/ 3616 h 735"/>
                                    <a:gd name="T176" fmla="+- 0 5622 5622"/>
                                    <a:gd name="T177" fmla="*/ T176 w 611"/>
                                    <a:gd name="T178" fmla="+- 0 3611 3611"/>
                                    <a:gd name="T179" fmla="*/ 3611 h 735"/>
                                    <a:gd name="T180" fmla="+- 0 5622 5622"/>
                                    <a:gd name="T181" fmla="*/ T180 w 611"/>
                                    <a:gd name="T182" fmla="+- 0 4254 3611"/>
                                    <a:gd name="T183" fmla="*/ 4254 h 735"/>
                                    <a:gd name="T184" fmla="+- 0 5681 5622"/>
                                    <a:gd name="T185" fmla="*/ T184 w 611"/>
                                    <a:gd name="T186" fmla="+- 0 4290 3611"/>
                                    <a:gd name="T187" fmla="*/ 4290 h 735"/>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 ang="0">
                                      <a:pos x="T117" y="T119"/>
                                    </a:cxn>
                                    <a:cxn ang="0">
                                      <a:pos x="T121" y="T123"/>
                                    </a:cxn>
                                    <a:cxn ang="0">
                                      <a:pos x="T125" y="T127"/>
                                    </a:cxn>
                                    <a:cxn ang="0">
                                      <a:pos x="T129" y="T131"/>
                                    </a:cxn>
                                    <a:cxn ang="0">
                                      <a:pos x="T133" y="T135"/>
                                    </a:cxn>
                                    <a:cxn ang="0">
                                      <a:pos x="T137" y="T139"/>
                                    </a:cxn>
                                    <a:cxn ang="0">
                                      <a:pos x="T141" y="T143"/>
                                    </a:cxn>
                                    <a:cxn ang="0">
                                      <a:pos x="T145" y="T147"/>
                                    </a:cxn>
                                    <a:cxn ang="0">
                                      <a:pos x="T149" y="T151"/>
                                    </a:cxn>
                                    <a:cxn ang="0">
                                      <a:pos x="T153" y="T155"/>
                                    </a:cxn>
                                    <a:cxn ang="0">
                                      <a:pos x="T157" y="T159"/>
                                    </a:cxn>
                                    <a:cxn ang="0">
                                      <a:pos x="T161" y="T163"/>
                                    </a:cxn>
                                    <a:cxn ang="0">
                                      <a:pos x="T165" y="T167"/>
                                    </a:cxn>
                                    <a:cxn ang="0">
                                      <a:pos x="T169" y="T171"/>
                                    </a:cxn>
                                    <a:cxn ang="0">
                                      <a:pos x="T173" y="T175"/>
                                    </a:cxn>
                                    <a:cxn ang="0">
                                      <a:pos x="T177" y="T179"/>
                                    </a:cxn>
                                    <a:cxn ang="0">
                                      <a:pos x="T181" y="T183"/>
                                    </a:cxn>
                                    <a:cxn ang="0">
                                      <a:pos x="T185" y="T187"/>
                                    </a:cxn>
                                  </a:cxnLst>
                                  <a:rect l="0" t="0" r="r" b="b"/>
                                  <a:pathLst>
                                    <a:path w="611" h="735">
                                      <a:moveTo>
                                        <a:pt x="59" y="679"/>
                                      </a:moveTo>
                                      <a:lnTo>
                                        <a:pt x="74" y="686"/>
                                      </a:lnTo>
                                      <a:lnTo>
                                        <a:pt x="89" y="693"/>
                                      </a:lnTo>
                                      <a:lnTo>
                                        <a:pt x="106" y="700"/>
                                      </a:lnTo>
                                      <a:lnTo>
                                        <a:pt x="124" y="707"/>
                                      </a:lnTo>
                                      <a:lnTo>
                                        <a:pt x="144" y="714"/>
                                      </a:lnTo>
                                      <a:lnTo>
                                        <a:pt x="165" y="721"/>
                                      </a:lnTo>
                                      <a:lnTo>
                                        <a:pt x="187" y="728"/>
                                      </a:lnTo>
                                      <a:lnTo>
                                        <a:pt x="210" y="735"/>
                                      </a:lnTo>
                                      <a:lnTo>
                                        <a:pt x="322" y="514"/>
                                      </a:lnTo>
                                      <a:lnTo>
                                        <a:pt x="379" y="514"/>
                                      </a:lnTo>
                                      <a:lnTo>
                                        <a:pt x="458" y="337"/>
                                      </a:lnTo>
                                      <a:lnTo>
                                        <a:pt x="498" y="337"/>
                                      </a:lnTo>
                                      <a:lnTo>
                                        <a:pt x="551" y="199"/>
                                      </a:lnTo>
                                      <a:lnTo>
                                        <a:pt x="589" y="199"/>
                                      </a:lnTo>
                                      <a:lnTo>
                                        <a:pt x="611" y="137"/>
                                      </a:lnTo>
                                      <a:lnTo>
                                        <a:pt x="611" y="136"/>
                                      </a:lnTo>
                                      <a:lnTo>
                                        <a:pt x="594" y="136"/>
                                      </a:lnTo>
                                      <a:lnTo>
                                        <a:pt x="575" y="136"/>
                                      </a:lnTo>
                                      <a:lnTo>
                                        <a:pt x="557" y="135"/>
                                      </a:lnTo>
                                      <a:lnTo>
                                        <a:pt x="538" y="134"/>
                                      </a:lnTo>
                                      <a:lnTo>
                                        <a:pt x="519" y="133"/>
                                      </a:lnTo>
                                      <a:lnTo>
                                        <a:pt x="500" y="131"/>
                                      </a:lnTo>
                                      <a:lnTo>
                                        <a:pt x="481" y="129"/>
                                      </a:lnTo>
                                      <a:lnTo>
                                        <a:pt x="461" y="127"/>
                                      </a:lnTo>
                                      <a:lnTo>
                                        <a:pt x="442" y="124"/>
                                      </a:lnTo>
                                      <a:lnTo>
                                        <a:pt x="422" y="121"/>
                                      </a:lnTo>
                                      <a:lnTo>
                                        <a:pt x="402" y="118"/>
                                      </a:lnTo>
                                      <a:lnTo>
                                        <a:pt x="382" y="115"/>
                                      </a:lnTo>
                                      <a:lnTo>
                                        <a:pt x="362" y="111"/>
                                      </a:lnTo>
                                      <a:lnTo>
                                        <a:pt x="341" y="107"/>
                                      </a:lnTo>
                                      <a:lnTo>
                                        <a:pt x="320" y="103"/>
                                      </a:lnTo>
                                      <a:lnTo>
                                        <a:pt x="300" y="98"/>
                                      </a:lnTo>
                                      <a:lnTo>
                                        <a:pt x="278" y="93"/>
                                      </a:lnTo>
                                      <a:lnTo>
                                        <a:pt x="257" y="88"/>
                                      </a:lnTo>
                                      <a:lnTo>
                                        <a:pt x="236" y="82"/>
                                      </a:lnTo>
                                      <a:lnTo>
                                        <a:pt x="219" y="76"/>
                                      </a:lnTo>
                                      <a:lnTo>
                                        <a:pt x="184" y="64"/>
                                      </a:lnTo>
                                      <a:lnTo>
                                        <a:pt x="152" y="53"/>
                                      </a:lnTo>
                                      <a:lnTo>
                                        <a:pt x="123" y="43"/>
                                      </a:lnTo>
                                      <a:lnTo>
                                        <a:pt x="98" y="34"/>
                                      </a:lnTo>
                                      <a:lnTo>
                                        <a:pt x="75" y="26"/>
                                      </a:lnTo>
                                      <a:lnTo>
                                        <a:pt x="38" y="13"/>
                                      </a:lnTo>
                                      <a:lnTo>
                                        <a:pt x="14" y="5"/>
                                      </a:lnTo>
                                      <a:lnTo>
                                        <a:pt x="0" y="0"/>
                                      </a:lnTo>
                                      <a:lnTo>
                                        <a:pt x="0" y="643"/>
                                      </a:lnTo>
                                      <a:lnTo>
                                        <a:pt x="59" y="679"/>
                                      </a:lnTo>
                                      <a:close/>
                                    </a:path>
                                  </a:pathLst>
                                </a:custGeom>
                                <a:solidFill>
                                  <a:srgbClr val="558C83"/>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grpSp>
                        </wpg:grpSp>
                      </wpg:grpSp>
                    </wpg:grpSp>
                  </wpg:wgp>
                </a:graphicData>
              </a:graphic>
              <wp14:sizeRelH relativeFrom="margin">
                <wp14:pctWidth>0</wp14:pctWidth>
              </wp14:sizeRelH>
              <wp14:sizeRelV relativeFrom="margin">
                <wp14:pctHeight>0</wp14:pctHeight>
              </wp14:sizeRelV>
            </wp:anchor>
          </w:drawing>
        </mc:Choice>
        <mc:Fallback>
          <w:pict>
            <v:group w14:anchorId="5E9F7496" id="Grupo 3" o:spid="_x0000_s1026" style="position:absolute;margin-left:-107.25pt;margin-top:397.9pt;width:90pt;height:63.6pt;z-index:251662336;mso-position-horizontal-relative:margin;mso-width-relative:margin;mso-height-relative:margin" coordorigin="10,10" coordsize="9043,326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">
              <v:group id="Group 4" o:spid="_x0000_s1027" style="position:absolute;left:10;top:10;width:9043;height:3265" coordorigin="10,10" coordsize="9043,3265"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">
                <v:shape id="Freeform 5" o:spid="_x0000_s1028" style="position:absolute;left:10;top:35;width:2912;height:3232;visibility:visible;mso-wrap-style:square;v-text-anchor:top" coordsize="2912,3232"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" path="m1031,r,3231l1894,3232,1894,,1031,xe" fillcolor="#e2b57a" stroked="f">
                  <v:path arrowok="t" o:connecttype="custom" o:connectlocs="1031,1114;1031,4345;1894,4346;1894,1114;1031,1114" o:connectangles="0,0,0,0,0"/>
                </v:shape>
                <v:shape id="Freeform 6" o:spid="_x0000_s1029" style="position:absolute;left:10;top:35;width:2912;height:3232;visibility:visible;mso-wrap-style:square;v-text-anchor:top" coordsize="2912,3232"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oxFZzMQA&#10;AADbAAAADwAAAGRycy9kb3ducmV2LnhtbESPQWvCQBSE70L/w/IK3nRjQGlSV5FCay8eTHvp7ZF9&#10;JtHs27C7TWJ/vSsIPQ4z8w2z3o6mFT0531hWsJgnIIhLqxuuFHx/vc9eQPiArLG1TAqu5GG7eZqs&#10;Mdd24CP1RahEhLDPUUEdQpdL6cuaDPq57Yijd7LOYIjSVVI7HCLctDJNkpU02HBcqLGjt5rKS/Fr&#10;FGR/vTsP+0OWGvrIit6Z4WeZKjV9HnevIAKN4T/8aH9qBekC7l/iD5CbG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KMRWczEAAAA2wAAAA8AAAAAAAAAAAAAAAAAmAIAAGRycy9k&#10;b3ducmV2LnhtbFBLBQYAAAAABAAEAPUAAACJAwAAAAA=&#10;" path="m2276,l2044,622r868,l2912,,2276,xe" fillcolor="#e2b57a" stroked="f">
                  <v:path arrowok="t" o:connecttype="custom" o:connectlocs="2276,1114;2044,1736;2912,1736;2912,1114;2276,1114" o:connectangles="0,0,0,0,0"/>
                </v:shape>
                <v:shape id="Freeform 7" o:spid="_x0000_s1030" style="position:absolute;left:10;top:35;width:2912;height:3232;visibility:visible;mso-wrap-style:square;v-text-anchor:top" coordsize="2912,3232"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U8PHu8QA&#10;AADbAAAADwAAAGRycy9kb3ducmV2LnhtbESPwWrDMBBE74X8g9hAbo0cQUrtRgkhkKaXHurkktti&#10;bW231spIqu3066tCocdhZt4wm91kOzGQD61jDatlBoK4cqblWsPlfLx/BBEissHOMWm4UYDddna3&#10;wcK4kd9oKGMtEoRDgRqaGPtCylA1ZDEsXU+cvHfnLcYkfS2NxzHBbSdVlj1Iiy2nhQZ7OjRUfZZf&#10;VkP+PfiP8fSaK0vPeTl4O17XSuvFfNo/gYg0xf/wX/vFaFAKfr+kHyC3P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FPDx7vEAAAA2wAAAA8AAAAAAAAAAAAAAAAAmAIAAGRycy9k&#10;b3ducmV2LnhtbFBLBQYAAAAABAAEAPUAAACJAwAAAAA=&#10;" path="m,l,622r837,l605,,,xe" fillcolor="#e2b57a" stroked="f">
                  <v:path arrowok="t" o:connecttype="custom" o:connectlocs="0,1114;0,1736;837,1736;605,1114;0,1114" o:connectangles="0,0,0,0,0"/>
                </v:shape>
                <v:group id="Group 8" o:spid="_x0000_s1031" style="position:absolute;left:2011;top:10;width:7042;height:3265" coordorigin="2011,10" coordsize="7042,3265"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">
                  <v:shape id="Freeform 9" o:spid="_x0000_s1032" style="position:absolute;left:3902;top:10;width:5151;height:3253;visibility:visible;mso-wrap-style:square;v-text-anchor:top" coordsize="5151,3253"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" path="m2679,1829r12,-1l2706,1827r9,2l2721,1832r4,2l2730,1836r6,l2746,1833r16,-7l2760,1765r1,-1l2779,1759r14,-5l2803,1749r7,-6l2815,1737r3,-6l2819,1724r-1,-8l2818,1708r-1,-8l2817,1691r,-10l2819,1670r4,-12l2829,1646r10,-14l2851,1618r-4,-3l2826,1604r-20,-8l2789,1589r-14,-9l2767,1567r-1,-17l2755,1550r-13,2l2739,1555r-6,l2731,1550r-5,-17l2723,1514r-3,-20l2718,1474r-2,-21l2713,1433r-3,-20l2705,1394r-7,-17l2689,1362r-12,-13l2664,1340r-8,-2l2652,1337r-3,-2l2646,1327r-5,-17l2638,1299r-2,-15l2639,1272r11,-16l2670,1234r3,-3l2677,1225r14,-7l2696,1215r11,-6l2713,1208r4,-2l2722,1200r11,-11l2744,1198r8,8l2769,1211r9,-11l2783,1188r5,-12l2794,1165r9,-7l2819,1156r23,4l2881,1177r2,2l2889,1184r2,2l2921,1199r16,-1l2944,1192r2,-4l2947,1181r,-5l2946,1176r-3,-5l2938,1155r17,5l2965,1166r7,2l2980,1164r14,-12l2989,1146r-14,-12l2961,1126r-16,-7l2927,1107r,-4l2930,1081r3,-18l2936,1050r1,-1l2941,1042r,-1l2954,1027r18,-7l2992,1019r20,5l3021,1027r15,8l3038,1044r-6,12l3021,1076r6,6l3038,1091r7,6l3051,1101r3,2l3059,1105r4,6l3067,1118r6,9l3081,1140r11,17l3091,55r-53,15l2986,87r-51,18l2885,124r-50,22l2786,169r-49,25l2690,221r-47,29l2597,280r-45,32l2507,345r-43,36l2434,408r-30,27l2375,463r-28,29l2320,521r-26,30l2269,582r-24,31l2233,628,2052,201,2117,36r-862,l,3254r865,l1637,1270r29,76l1695,1422r30,77l1755,1576r30,77l1816,1730r32,77l1880,1884r32,76l1946,2035r33,75l2014,2183r35,72l2084,2326r37,68l2158,2462r38,65l2235,2590r40,60l2315,2708r51,55l2423,2819r46,41l2561,2933r95,65l2755,3055r103,50l2964,3147r110,35l3187,3208r117,20l3364,3234r60,5l3486,3242r62,1l3607,3242r116,-7l3836,3221r110,-21l4052,3172r104,-35l4256,3095r97,-49l4447,2990r90,-63l4637,2847r53,-48l4740,2749r47,-52l4831,2643r41,-55l4910,2531r36,-59l4979,2411r30,-63l5036,2283r24,-66l5081,2149r19,-70l5115,2007r13,-74l5138,1857r7,-77l5149,1701r2,-82l5150,1542r-4,-76l5139,1392r-9,-72l5118,1249r-15,-69l5086,1112r-20,-66l5043,982r-25,-63l4990,858r-30,-59l4926,741r-35,-56l4852,631r-41,-53l4767,527r-46,-50l4672,429r-52,-46l4529,310r-95,-65l4335,188,4233,138,4127,96,4017,61r-28,1308l4006,1362r16,-8l4038,1343r18,-12l4075,1318r16,-10l4107,1297r15,-7l4135,1288r13,4l4162,1304r-2,11l4157,1325r-4,5l4147,1331r-5,-4l4136,1326r-1,6l4135,1342r,16l4138,1361r15,10l4167,1376r25,4l4190,1385r-5,17l4182,1416r,11l4184,1435r5,7l4194,1448r8,4l4210,1455r9,3l4229,1461r10,3l4249,1467r10,4l4267,1477r8,7l4282,1493r5,12l4291,1519r1,17l4302,1536r29,2l4355,1540r21,3l4393,1547r14,4l4419,1555r9,5l4437,1564r7,3l4452,1571r7,2l4467,1575r9,l4486,1574r13,-2l4514,1568r16,-3l4549,1561r19,-2l4587,1557r19,l4625,1557r20,1l4665,1559r20,1l4705,1562r20,1l4746,1564r21,1l4765,1580r2,l4762,1595r,1l4756,1609r-86,23l4669,1637r-3,17l4666,1664r,5l4671,1669r4,-1l4680,1667r6,1l4692,1673r8,11l4704,1695r2,18l4703,1731r-7,17l4689,1767r-80,-2l4614,1817r,4l4618,1842r8,14l4643,1873r59,58l4702,1934r-3,28l4697,1981r-3,13l4692,2002r-4,5l4684,2010r-4,3l4674,2016r-7,5l4659,2031r10,11l4676,2047r5,3l4685,2053r3,7l4692,2072r5,22l4673,2087r-21,-7l4635,2074r-15,-5l4608,2064r-10,-5l4589,2055r-8,-4l4574,2047r-7,-3l4560,2041r-8,-3l4543,2035r-10,-3l4521,2029r-15,-3l4489,2023r-20,-3l4445,2017r-28,-4l4408,2012r-6,l4393,2009r-6,-1l4379,2006r-6,-5l4378,1999r19,-8l4412,1987r11,-6l4432,1971r10,-19l4428,1946r-14,-6l4405,1938r-6,2l4394,1944r-6,6l4378,1957r-15,8l4355,1956r-7,-10l4337,1930r-6,-11l4327,1909r-1,-5l4324,1903r-8,l4299,1901r-13,8l4278,1916r-3,8l4273,1931r-5,10l4256,1953r-5,4l4242,1961r-5,l4233,1962r-5,3l4221,1974r-11,19l4296,1998r-10,5l4269,2008r-19,3l4229,2012r-21,1l4187,2013r-21,l4145,2014r-4,8l4136,2032r-2,6l4133,2043r-6,3l4120,2050r-12,6l4090,2067r-7,4l4071,2081r-9,8l4054,2097r-10,7l4029,2111r-24,7l4004,2119r-29,8l3948,2136r-24,8l3901,2153r-22,8l3859,2170r-18,9l3823,2187r-17,8l3790,2203r-15,7l3760,2218r-14,6l3731,2231r-14,5l3703,2241r-15,5l3673,2249r-19,4l3633,2255r-21,l3597,2256r-20,3l3562,2262r-14,4l3533,2267r-18,-3l3492,2255r-6,-2l3468,2245r-17,-7l3434,2231r-19,-7l3393,2217r-18,-6l3355,2206r-20,-7l3316,2192r-16,-9l3289,2174r-6,-7l3278,2162r-15,-6l3245,2151r-23,-5l3203,2143r-33,-5l3140,2135r-25,-3l3092,2131r-19,-1l3056,2130r-15,l3027,2130r-13,-1l3001,2127r-12,-2l2976,2122r-14,-5l2947,2110r-18,-9l2910,2090r-23,-13l2862,2061r-29,-20l2799,2019r-18,-11l2760,1997r-22,-8l2718,1983r-20,-5l2679,1975r-17,-3l2646,1968r-14,-4l2620,1958r-9,-8l2604,1940r34,-11l2640,1928r4,-2l2696,1895r-17,-66xe" fillcolor="#558c83" stroked="f">
                    <v:path arrowok="t" o:connecttype="custom" o:connectlocs="2746,2922;2818,2820;2829,2735;2766,2639;2718,2563;2656,2427;2670,2323;2733,2278;2803,2247;2944,2281;2972,2257;2930,2170;3012,2113;3051,2190;3038,1159;2597,1369;2294,1640;1637,2359;1912,3049;2235,3679;2858,4194;3607,4331;4537,4016;4979,3500;5145,2869;5086,2201;4811,1667;4127,1185;4107,2386;4142,2416;4190,2474;4219,2547;4291,2608;4428,2649;4514,2657;4685,2649;4756,2698;4686,2757;4614,2906;4694,3083;4676,3136;4620,3158;4543,3124;4402,3101;4432,3060;4363,3054;4299,2990;4237,3050;4229,3101;4127,3135;4029,3200;3841,3268;3703,3330;3548,3355;3393,3306;3263,3245;3056,3219;2929,3190;2718,3072;2638,3018" o:connectangles="0,0,0,0,0,0,0,0,0,0,0,0,0,0,0,0,0,0,0,0,0,0,0,0,0,0,0,0,0,0,0,0,0,0,0,0,0,0,0,0,0,0,0,0,0,0,0,0,0,0,0,0,0,0,0,0,0,0,0,0"/>
                  </v:shape>
                  <v:shape id="Freeform 10" o:spid="_x0000_s1033" style="position:absolute;left:3902;top:10;width:5151;height:3253;visibility:visible;mso-wrap-style:square;v-text-anchor:top" coordsize="5151,3253"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" path="m3466,849r9,-3l3482,850r21,13l3521,872r13,6l3545,881r8,1l3558,883r5,-1l3566,882r7,2l3577,888r6,6l3591,904r14,20l3620,947r12,21l3642,989r8,18l3657,1024r7,16l3671,1053r8,11l3688,1074r17,9l3727,1087r8,1l3752,1089r22,1l3800,1090r25,-2l3847,1083r5,14l3859,1115r6,15l3870,1143r5,10l3879,1162r3,7l3884,1175r1,5l3885,1185r-1,6l3882,1196r-3,7l3875,1211r-6,10l3863,1233r-8,14l3846,1264r-11,20l3938,1373r15,1l3972,1373r17,-4l4017,61,3961,47,3903,35,3845,24r-59,-9l3726,9,3665,4,3603,1,3540,r-58,1l3424,4r-58,4l3310,14r-56,8l3199,31r-54,11l3091,55r1,1102l3097,1156r18,-11l3126,1132r11,-13l3152,1105r6,-4l3175,1094r17,-5l3208,1085r16,-8l3238,1064r7,8l3252,1082r7,7l3276,1097r10,-8l3303,1077r17,-9l3337,1060r18,-7l3375,1046r1,l3391,1039r10,-7l3407,1025r4,-7l3415,1011r6,-9l3429,993r13,-9l3462,973r,-8l3463,943r-1,-14l3460,919r-3,-7l3456,906r,-6l3458,890r6,-14l3467,866r,-13l3466,849xe" fillcolor="#558c83" stroked="f">
                    <v:path arrowok="t" o:connecttype="custom" o:connectlocs="3475,1935;3503,1952;3534,1967;3553,1971;3563,1971;3573,1973;3583,1983;3605,2013;3632,2057;3650,2096;3664,2129;3679,2153;3705,2172;3735,2177;3774,2179;3825,2177;3852,2186;3865,2219;3875,2242;3882,2258;3885,2269;3884,2280;3879,2292;3869,2310;3855,2336;3835,2373;3953,2463;3989,2458;3961,1136;3845,1113;3726,1098;3603,1090;3482,1090;3366,1097;3254,1111;3145,1131;3092,2246;3115,2234;3137,2208;3158,2190;3192,2178;3224,2166;3245,2161;3259,2178;3286,2178;3320,2157;3355,2142;3376,2135;3401,2121;3411,2107;3421,2091;3442,2073;3462,2054;3462,2018;3457,2001;3456,1989;3464,1965;3467,1942" o:connectangles="0,0,0,0,0,0,0,0,0,0,0,0,0,0,0,0,0,0,0,0,0,0,0,0,0,0,0,0,0,0,0,0,0,0,0,0,0,0,0,0,0,0,0,0,0,0,0,0,0,0,0,0,0,0,0,0,0,0"/>
                  </v:shape>
                  <v:group id="Group 11" o:spid="_x0000_s1034" style="position:absolute;left:2011;top:35;width:2203;height:3240" coordorigin="2011,35" coordsize="2203,3240"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">
                    <v:shape id="Freeform 12" o:spid="_x0000_s1035" style="position:absolute;left:2804;top:35;width:1410;height:3240;visibility:visible;mso-wrap-style:square;v-text-anchor:top" coordsize="1410,324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yPQE8MIA&#10;AADbAAAADwAAAGRycy9kb3ducmV2LnhtbESPQWuDQBSE74H+h+UVckvWGIitdQ0lEJprNaU9PtxX&#10;lbpvrbtV8++7gUCOw8x8w2T72XRipMG1lhVs1hEI4srqlmsF5/K4egLhPLLGzjIpuJCDff6wyDDV&#10;duJ3GgtfiwBhl6KCxvs+ldJVDRl0a9sTB+/bDgZ9kEMt9YBTgJtOxlG0kwZbDgsN9nRoqPop/owC&#10;+VXOm+fp/Majdsmn/+BfbbdKLR/n1xcQnmZ/D9/aJ60gTuD6JfwAmf8D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DI9ATwwgAAANsAAAAPAAAAAAAAAAAAAAAAAJgCAABkcnMvZG93&#10;bnJldi54bWxQSwUGAAAAAAQABAD1AAAAhwMAAAAA&#10;" path="m8,2629r-8,1l6,2646r9,26l22,2691r1,1l61,2692r52,138l153,2830r4,9l164,2856r10,21l185,2902r12,27l208,2954r10,22l226,2994r5,11l289,3007r9,19l308,3044r9,18l326,3080r9,18l344,3115r9,17l362,3149r9,18l380,3184r9,18l397,3220r9,19l469,3223r62,-19l591,3183r59,-24l706,3132r55,-28l728,1052r-6,-6l942,572,1410,116,1410,,544,r,1934l543,1966r-1,31l539,2028r-4,29l531,2086r-6,29l518,2142r-7,27l502,2195r-9,26l483,2246r-11,24l461,2293r-12,23l436,2339r-14,21l408,2382r-15,20l378,2422r-16,19l336,2471r-29,28l275,2525r-33,22l222,2558r-32,17l152,2592r-41,15l90,2614r-42,11l28,2628r-20,1xe" fillcolor="#558c83" stroked="f">
                      <v:path arrowok="t" o:connecttype="custom" o:connectlocs="0,3744;15,3786;23,3806;113,3944;157,3953;174,3991;197,4043;218,4090;231,4119;298,4140;317,4176;335,4212;353,4246;371,4281;389,4316;406,4353;469,4337;591,4297;706,4246;728,2166;942,1686;1410,1114;544,3048;542,3111;535,3171;525,3229;511,3283;493,3335;472,3384;449,3430;422,3474;393,3516;362,3555;307,3613;242,3661;190,3689;111,3721;48,3739;8,3743" o:connectangles="0,0,0,0,0,0,0,0,0,0,0,0,0,0,0,0,0,0,0,0,0,0,0,0,0,0,0,0,0,0,0,0,0,0,0,0,0,0,0"/>
                    </v:shape>
                    <v:shape id="Freeform 13" o:spid="_x0000_s1036" style="position:absolute;left:2804;top:35;width:1410;height:3240;visibility:visible;mso-wrap-style:square;v-text-anchor:top" coordsize="1410,324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" path="m814,1046r169,160l987,1210r4,-4l1163,1029r4,-4l1163,1021,994,861r-4,-4l986,861,814,1037r-4,5l814,1046xe" fillcolor="#558c83" stroked="f">
                      <v:path arrowok="t" o:connecttype="custom" o:connectlocs="814,2160;983,2320;987,2324;991,2320;1163,2143;1167,2139;1163,2135;994,1975;990,1971;986,1975;814,2151;810,2156;814,2160" o:connectangles="0,0,0,0,0,0,0,0,0,0,0,0,0"/>
                    </v:shape>
                    <v:shape id="Freeform 14" o:spid="_x0000_s1037" style="position:absolute;left:2804;top:35;width:1410;height:3240;visibility:visible;mso-wrap-style:square;v-text-anchor:top" coordsize="1410,324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1ic1GcIA&#10;AADbAAAADwAAAGRycy9kb3ducmV2LnhtbESPT2vCQBTE70K/w/IK3nRjCmrSrKEIpV79R3t8ZF+T&#10;0OzbmN0m8du7guBxmJnfMFk+mkb01LnasoLFPAJBXFhdc6ngdPycrUE4j6yxsUwKruQg37xMMky1&#10;HXhP/cGXIkDYpaig8r5NpXRFRQbd3LbEwfu1nUEfZFdK3eEQ4KaRcRQtpcGaw0KFLW0rKv4O/0aB&#10;/DmOi2Q4fXGv3erbn/mi7ZtS09fx4x2Ep9E/w4/2TiuIE7h/CT9Abm4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DWJzUZwgAAANsAAAAPAAAAAAAAAAAAAAAAAJgCAABkcnMvZG93&#10;bnJldi54bWxQSwUGAAAAAAQABAD1AAAAhwMAAAAA&#10;" path="m1336,1501r74,-68l1410,1386r-150,114l1410,1614r,-46l1336,1501xe" fillcolor="#558c83" stroked="f">
                      <v:path arrowok="t" o:connecttype="custom" o:connectlocs="1336,2615;1410,2547;1410,2500;1260,2614;1410,2728;1410,2682;1336,2615" o:connectangles="0,0,0,0,0,0,0"/>
                    </v:shape>
                    <v:shape id="Freeform 15" o:spid="_x0000_s1038" style="position:absolute;left:2804;top:35;width:1410;height:3240;visibility:visible;mso-wrap-style:square;v-text-anchor:top" coordsize="1410,324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" path="m1338,552r72,-67l1410,438,1260,553r150,113l1410,620r-72,-68xe" fillcolor="#558c83" stroked="f">
                      <v:path arrowok="t" o:connecttype="custom" o:connectlocs="1338,1666;1410,1599;1410,1552;1260,1667;1410,1780;1410,1734;1338,1666" o:connectangles="0,0,0,0,0,0,0"/>
                    </v:shape>
                    <v:shape id="Freeform 16" o:spid="_x0000_s1039" style="position:absolute;left:2804;top:35;width:1410;height:3240;visibility:visible;mso-wrap-style:square;v-text-anchor:top" coordsize="1410,324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" path="m1002,1575r-60,-55l1410,1064r,-32l1031,655r77,-76l1410,888r,-68l1138,552,1410,278r,-49l1002,627,942,572,722,1046r6,-7l985,776r6,-7l997,775r252,240l1255,1021r-6,6l992,1291r-6,6l980,1291,728,1052r33,2052l814,3072r52,-34l915,3002r48,-38l1008,2924r44,-43l1093,2836r39,-47l1169,2740r35,-51l1236,2637r30,-55l1294,2525r25,-58l1340,2409r19,-65l1377,2273r10,-50l1395,2172r7,-51l1407,2069r2,-50l1410,1994r,-13l1031,1603r77,-76l1410,1836r,-68l1138,1500r272,-274l1410,1177r-408,398xe" fillcolor="#558c83" stroked="f">
                      <v:path arrowok="t" o:connecttype="custom" o:connectlocs="1002,2689;942,2634;1410,2178;1410,2146;1031,1769;1108,1693;1410,2002;1410,1934;1138,1666;1410,1392;1410,1343;1002,1741;942,1686;722,2160;728,2153;985,1890;991,1883;997,1889;1249,2129;1255,2135;1249,2141;992,2405;986,2411;980,2405;728,2166;761,4218;814,4186;866,4152;915,4116;963,4078;1008,4038;1052,3995;1093,3950;1132,3903;1169,3854;1204,3803;1236,3751;1266,3696;1294,3639;1319,3581;1340,3523;1359,3458;1377,3387;1387,3337;1395,3286;1402,3235;1407,3183;1409,3133;1410,3108;1410,3095;1031,2717;1108,2641;1410,2950;1410,2882;1138,2614;1410,2340;1410,2291;1002,2689" o:connectangles="0,0,0,0,0,0,0,0,0,0,0,0,0,0,0,0,0,0,0,0,0,0,0,0,0,0,0,0,0,0,0,0,0,0,0,0,0,0,0,0,0,0,0,0,0,0,0,0,0,0,0,0,0,0,0,0,0,0"/>
                    </v:shape>
                    <v:group id="Group 17" o:spid="_x0000_s1040" style="position:absolute;left:2011;top:2532;width:611;height:735" coordorigin="2011,2532" coordsize="611,735"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">
                      <v:shape id="Freeform 18" o:spid="_x0000_s1041" style="position:absolute;left:2011;top:2532;width:611;height:735;visibility:visible;mso-wrap-style:square;v-text-anchor:top" coordsize="611,735"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nvw5psUA&#10;AADbAAAADwAAAGRycy9kb3ducmV2LnhtbESPQWvCQBSE74X+h+UVvDUbE5CSukptqUTai9Hen9ln&#10;Epp9G7LbGP31bkHwOMzMN8x8OZpWDNS7xrKCaRSDIC6tbrhSsN99Pr+AcB5ZY2uZFJzJwXLx+DDH&#10;TNsTb2kofCUChF2GCmrvu0xKV9Zk0EW2Iw7e0fYGfZB9JXWPpwA3rUzieCYNNhwWauzovabyt/gz&#10;Cj7canP4nuX7/PITX87JmHxt10apydP49grC0+jv4Vs71wrSFP6/hB8gF1c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Ce/DmmxQAAANsAAAAPAAAAAAAAAAAAAAAAAJgCAABkcnMv&#10;ZG93bnJldi54bWxQSwUGAAAAAAQABAD1AAAAigMAAAAA&#10;" path="m59,679r15,7l89,693r17,7l124,707r20,7l165,721r22,7l210,735,322,514r57,l458,337r40,l551,199r38,l611,137r,-1l594,136r-19,l557,135r-19,-1l519,133r-19,-2l481,129r-20,-2l442,124r-20,-3l402,118r-20,-3l362,111r-21,-4l320,103,300,98,278,93,257,88,236,82,219,76,184,64,152,53,123,43,98,34,75,26,38,13,14,5,,,,643r59,36xe" fillcolor="#558c83" stroked="f">
                        <v:path arrowok="t" o:connecttype="custom" o:connectlocs="59,4290;74,4297;89,4304;106,4311;124,4318;144,4325;165,4332;187,4339;210,4346;322,4125;379,4125;458,3948;498,3948;551,3810;589,3810;611,3748;611,3747;594,3747;575,3747;557,3746;538,3745;519,3744;500,3742;481,3740;461,3738;442,3735;422,3732;402,3729;382,3726;362,3722;341,3718;320,3714;300,3709;278,3704;257,3699;236,3693;219,3687;184,3675;152,3664;123,3654;98,3645;75,3637;38,3624;14,3616;0,3611;0,4254;59,4290" o:connectangles="0,0,0,0,0,0,0,0,0,0,0,0,0,0,0,0,0,0,0,0,0,0,0,0,0,0,0,0,0,0,0,0,0,0,0,0,0,0,0,0,0,0,0,0,0,0,0"/>
                      </v:shape>
                    </v:group>
                  </v:group>
                </v:group>
              </v:group>
              <w10:wrap anchorx="margin"/>
            </v:group>
          </w:pict>
        </mc:Fallback>
      </mc:AlternateContent>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60E620DA" w14:textId="77777777" w:rsidR="00DF23A1" w:rsidRDefault="00B07ABC">
    <w:pPr>
      <w:pStyle w:val="Encabezado"/>
    </w:pPr>
    <w:r>
      <w:rPr>
        <w:noProof/>
      </w:rPr>
      <w:pict w14:anchorId="075490A8">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191160812" o:spid="_x0000_s2049" type="#_x0000_t75" style="position:absolute;margin-left:0;margin-top:0;width:413.5pt;height:349.8pt;z-index:-251653120;mso-position-horizontal:center;mso-position-horizontal-relative:margin;mso-position-vertical:center;mso-position-vertical-relative:margin" o:allowincell="f">
          <v:imagedata r:id="rId1" o:title="imagen" gain="19661f" blacklevel="22938f"/>
          <w10:wrap anchorx="margin" anchory="margin"/>
        </v:shape>
      </w:pic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5891AB1"/>
    <w:multiLevelType w:val="hybridMultilevel"/>
    <w:tmpl w:val="653E76DE"/>
    <w:lvl w:ilvl="0" w:tplc="080A0001">
      <w:start w:val="1"/>
      <w:numFmt w:val="bullet"/>
      <w:lvlText w:val=""/>
      <w:lvlJc w:val="left"/>
      <w:pPr>
        <w:ind w:left="1428" w:hanging="360"/>
      </w:pPr>
      <w:rPr>
        <w:rFonts w:ascii="Symbol" w:hAnsi="Symbol" w:hint="default"/>
      </w:rPr>
    </w:lvl>
    <w:lvl w:ilvl="1" w:tplc="080A0003" w:tentative="1">
      <w:start w:val="1"/>
      <w:numFmt w:val="bullet"/>
      <w:lvlText w:val="o"/>
      <w:lvlJc w:val="left"/>
      <w:pPr>
        <w:ind w:left="2148" w:hanging="360"/>
      </w:pPr>
      <w:rPr>
        <w:rFonts w:ascii="Courier New" w:hAnsi="Courier New" w:cs="Courier New" w:hint="default"/>
      </w:rPr>
    </w:lvl>
    <w:lvl w:ilvl="2" w:tplc="080A0005" w:tentative="1">
      <w:start w:val="1"/>
      <w:numFmt w:val="bullet"/>
      <w:lvlText w:val=""/>
      <w:lvlJc w:val="left"/>
      <w:pPr>
        <w:ind w:left="2868" w:hanging="360"/>
      </w:pPr>
      <w:rPr>
        <w:rFonts w:ascii="Wingdings" w:hAnsi="Wingdings" w:hint="default"/>
      </w:rPr>
    </w:lvl>
    <w:lvl w:ilvl="3" w:tplc="080A0001" w:tentative="1">
      <w:start w:val="1"/>
      <w:numFmt w:val="bullet"/>
      <w:lvlText w:val=""/>
      <w:lvlJc w:val="left"/>
      <w:pPr>
        <w:ind w:left="3588" w:hanging="360"/>
      </w:pPr>
      <w:rPr>
        <w:rFonts w:ascii="Symbol" w:hAnsi="Symbol" w:hint="default"/>
      </w:rPr>
    </w:lvl>
    <w:lvl w:ilvl="4" w:tplc="080A0003" w:tentative="1">
      <w:start w:val="1"/>
      <w:numFmt w:val="bullet"/>
      <w:lvlText w:val="o"/>
      <w:lvlJc w:val="left"/>
      <w:pPr>
        <w:ind w:left="4308" w:hanging="360"/>
      </w:pPr>
      <w:rPr>
        <w:rFonts w:ascii="Courier New" w:hAnsi="Courier New" w:cs="Courier New" w:hint="default"/>
      </w:rPr>
    </w:lvl>
    <w:lvl w:ilvl="5" w:tplc="080A0005" w:tentative="1">
      <w:start w:val="1"/>
      <w:numFmt w:val="bullet"/>
      <w:lvlText w:val=""/>
      <w:lvlJc w:val="left"/>
      <w:pPr>
        <w:ind w:left="5028" w:hanging="360"/>
      </w:pPr>
      <w:rPr>
        <w:rFonts w:ascii="Wingdings" w:hAnsi="Wingdings" w:hint="default"/>
      </w:rPr>
    </w:lvl>
    <w:lvl w:ilvl="6" w:tplc="080A0001" w:tentative="1">
      <w:start w:val="1"/>
      <w:numFmt w:val="bullet"/>
      <w:lvlText w:val=""/>
      <w:lvlJc w:val="left"/>
      <w:pPr>
        <w:ind w:left="5748" w:hanging="360"/>
      </w:pPr>
      <w:rPr>
        <w:rFonts w:ascii="Symbol" w:hAnsi="Symbol" w:hint="default"/>
      </w:rPr>
    </w:lvl>
    <w:lvl w:ilvl="7" w:tplc="080A0003" w:tentative="1">
      <w:start w:val="1"/>
      <w:numFmt w:val="bullet"/>
      <w:lvlText w:val="o"/>
      <w:lvlJc w:val="left"/>
      <w:pPr>
        <w:ind w:left="6468" w:hanging="360"/>
      </w:pPr>
      <w:rPr>
        <w:rFonts w:ascii="Courier New" w:hAnsi="Courier New" w:cs="Courier New" w:hint="default"/>
      </w:rPr>
    </w:lvl>
    <w:lvl w:ilvl="8" w:tplc="080A0005" w:tentative="1">
      <w:start w:val="1"/>
      <w:numFmt w:val="bullet"/>
      <w:lvlText w:val=""/>
      <w:lvlJc w:val="left"/>
      <w:pPr>
        <w:ind w:left="7188" w:hanging="360"/>
      </w:pPr>
      <w:rPr>
        <w:rFonts w:ascii="Wingdings" w:hAnsi="Wingdings" w:hint="default"/>
      </w:rPr>
    </w:lvl>
  </w:abstractNum>
  <w:abstractNum w:abstractNumId="1">
    <w:nsid w:val="11A2347E"/>
    <w:multiLevelType w:val="hybridMultilevel"/>
    <w:tmpl w:val="1C401ADA"/>
    <w:lvl w:ilvl="0" w:tplc="ED2C3672">
      <w:numFmt w:val="bullet"/>
      <w:lvlText w:val=""/>
      <w:lvlJc w:val="left"/>
      <w:pPr>
        <w:ind w:left="1068" w:hanging="360"/>
      </w:pPr>
      <w:rPr>
        <w:rFonts w:ascii="Symbol" w:eastAsiaTheme="minorHAnsi" w:hAnsi="Symbol" w:cs="Arial" w:hint="default"/>
      </w:rPr>
    </w:lvl>
    <w:lvl w:ilvl="1" w:tplc="080A0003">
      <w:start w:val="1"/>
      <w:numFmt w:val="bullet"/>
      <w:lvlText w:val="o"/>
      <w:lvlJc w:val="left"/>
      <w:pPr>
        <w:ind w:left="1788" w:hanging="360"/>
      </w:pPr>
      <w:rPr>
        <w:rFonts w:ascii="Courier New" w:hAnsi="Courier New" w:cs="Courier New" w:hint="default"/>
      </w:rPr>
    </w:lvl>
    <w:lvl w:ilvl="2" w:tplc="080A0005">
      <w:start w:val="1"/>
      <w:numFmt w:val="bullet"/>
      <w:lvlText w:val=""/>
      <w:lvlJc w:val="left"/>
      <w:pPr>
        <w:ind w:left="2508" w:hanging="360"/>
      </w:pPr>
      <w:rPr>
        <w:rFonts w:ascii="Wingdings" w:hAnsi="Wingdings" w:hint="default"/>
      </w:rPr>
    </w:lvl>
    <w:lvl w:ilvl="3" w:tplc="080A0001">
      <w:start w:val="1"/>
      <w:numFmt w:val="bullet"/>
      <w:lvlText w:val=""/>
      <w:lvlJc w:val="left"/>
      <w:pPr>
        <w:ind w:left="3228" w:hanging="360"/>
      </w:pPr>
      <w:rPr>
        <w:rFonts w:ascii="Symbol" w:hAnsi="Symbol" w:hint="default"/>
      </w:rPr>
    </w:lvl>
    <w:lvl w:ilvl="4" w:tplc="080A0003">
      <w:start w:val="1"/>
      <w:numFmt w:val="bullet"/>
      <w:lvlText w:val="o"/>
      <w:lvlJc w:val="left"/>
      <w:pPr>
        <w:ind w:left="3948" w:hanging="360"/>
      </w:pPr>
      <w:rPr>
        <w:rFonts w:ascii="Courier New" w:hAnsi="Courier New" w:cs="Courier New" w:hint="default"/>
      </w:rPr>
    </w:lvl>
    <w:lvl w:ilvl="5" w:tplc="080A0005">
      <w:start w:val="1"/>
      <w:numFmt w:val="bullet"/>
      <w:lvlText w:val=""/>
      <w:lvlJc w:val="left"/>
      <w:pPr>
        <w:ind w:left="4668" w:hanging="360"/>
      </w:pPr>
      <w:rPr>
        <w:rFonts w:ascii="Wingdings" w:hAnsi="Wingdings" w:hint="default"/>
      </w:rPr>
    </w:lvl>
    <w:lvl w:ilvl="6" w:tplc="080A0001">
      <w:start w:val="1"/>
      <w:numFmt w:val="bullet"/>
      <w:lvlText w:val=""/>
      <w:lvlJc w:val="left"/>
      <w:pPr>
        <w:ind w:left="5388" w:hanging="360"/>
      </w:pPr>
      <w:rPr>
        <w:rFonts w:ascii="Symbol" w:hAnsi="Symbol" w:hint="default"/>
      </w:rPr>
    </w:lvl>
    <w:lvl w:ilvl="7" w:tplc="080A0003">
      <w:start w:val="1"/>
      <w:numFmt w:val="bullet"/>
      <w:lvlText w:val="o"/>
      <w:lvlJc w:val="left"/>
      <w:pPr>
        <w:ind w:left="6108" w:hanging="360"/>
      </w:pPr>
      <w:rPr>
        <w:rFonts w:ascii="Courier New" w:hAnsi="Courier New" w:cs="Courier New" w:hint="default"/>
      </w:rPr>
    </w:lvl>
    <w:lvl w:ilvl="8" w:tplc="080A0005">
      <w:start w:val="1"/>
      <w:numFmt w:val="bullet"/>
      <w:lvlText w:val=""/>
      <w:lvlJc w:val="left"/>
      <w:pPr>
        <w:ind w:left="6828" w:hanging="360"/>
      </w:pPr>
      <w:rPr>
        <w:rFonts w:ascii="Wingdings" w:hAnsi="Wingdings" w:hint="default"/>
      </w:rPr>
    </w:lvl>
  </w:abstractNum>
  <w:abstractNum w:abstractNumId="2">
    <w:nsid w:val="15661A65"/>
    <w:multiLevelType w:val="hybridMultilevel"/>
    <w:tmpl w:val="A3CEB772"/>
    <w:lvl w:ilvl="0" w:tplc="080A0017">
      <w:start w:val="1"/>
      <w:numFmt w:val="lowerLetter"/>
      <w:lvlText w:val="%1)"/>
      <w:lvlJc w:val="left"/>
      <w:pPr>
        <w:ind w:left="720" w:hanging="360"/>
      </w:p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3">
    <w:nsid w:val="180768D9"/>
    <w:multiLevelType w:val="hybridMultilevel"/>
    <w:tmpl w:val="85384E3A"/>
    <w:lvl w:ilvl="0" w:tplc="8D70876A">
      <w:numFmt w:val="bullet"/>
      <w:lvlText w:val="-"/>
      <w:lvlJc w:val="left"/>
      <w:pPr>
        <w:ind w:left="720" w:hanging="360"/>
      </w:pPr>
      <w:rPr>
        <w:rFonts w:ascii="Arial" w:eastAsia="Times New Roman" w:hAnsi="Arial" w:cs="Arial" w:hint="default"/>
        <w:b/>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4">
    <w:nsid w:val="19CC5648"/>
    <w:multiLevelType w:val="hybridMultilevel"/>
    <w:tmpl w:val="DC346362"/>
    <w:lvl w:ilvl="0" w:tplc="613CB1CE">
      <w:start w:val="1"/>
      <w:numFmt w:val="decimal"/>
      <w:lvlText w:val="%1)"/>
      <w:lvlJc w:val="left"/>
      <w:pPr>
        <w:ind w:left="1065" w:hanging="360"/>
      </w:pPr>
      <w:rPr>
        <w:rFonts w:hint="default"/>
      </w:rPr>
    </w:lvl>
    <w:lvl w:ilvl="1" w:tplc="080A0019" w:tentative="1">
      <w:start w:val="1"/>
      <w:numFmt w:val="lowerLetter"/>
      <w:lvlText w:val="%2."/>
      <w:lvlJc w:val="left"/>
      <w:pPr>
        <w:ind w:left="1785" w:hanging="360"/>
      </w:pPr>
    </w:lvl>
    <w:lvl w:ilvl="2" w:tplc="080A001B" w:tentative="1">
      <w:start w:val="1"/>
      <w:numFmt w:val="lowerRoman"/>
      <w:lvlText w:val="%3."/>
      <w:lvlJc w:val="right"/>
      <w:pPr>
        <w:ind w:left="2505" w:hanging="180"/>
      </w:pPr>
    </w:lvl>
    <w:lvl w:ilvl="3" w:tplc="080A000F" w:tentative="1">
      <w:start w:val="1"/>
      <w:numFmt w:val="decimal"/>
      <w:lvlText w:val="%4."/>
      <w:lvlJc w:val="left"/>
      <w:pPr>
        <w:ind w:left="3225" w:hanging="360"/>
      </w:pPr>
    </w:lvl>
    <w:lvl w:ilvl="4" w:tplc="080A0019" w:tentative="1">
      <w:start w:val="1"/>
      <w:numFmt w:val="lowerLetter"/>
      <w:lvlText w:val="%5."/>
      <w:lvlJc w:val="left"/>
      <w:pPr>
        <w:ind w:left="3945" w:hanging="360"/>
      </w:pPr>
    </w:lvl>
    <w:lvl w:ilvl="5" w:tplc="080A001B" w:tentative="1">
      <w:start w:val="1"/>
      <w:numFmt w:val="lowerRoman"/>
      <w:lvlText w:val="%6."/>
      <w:lvlJc w:val="right"/>
      <w:pPr>
        <w:ind w:left="4665" w:hanging="180"/>
      </w:pPr>
    </w:lvl>
    <w:lvl w:ilvl="6" w:tplc="080A000F" w:tentative="1">
      <w:start w:val="1"/>
      <w:numFmt w:val="decimal"/>
      <w:lvlText w:val="%7."/>
      <w:lvlJc w:val="left"/>
      <w:pPr>
        <w:ind w:left="5385" w:hanging="360"/>
      </w:pPr>
    </w:lvl>
    <w:lvl w:ilvl="7" w:tplc="080A0019" w:tentative="1">
      <w:start w:val="1"/>
      <w:numFmt w:val="lowerLetter"/>
      <w:lvlText w:val="%8."/>
      <w:lvlJc w:val="left"/>
      <w:pPr>
        <w:ind w:left="6105" w:hanging="360"/>
      </w:pPr>
    </w:lvl>
    <w:lvl w:ilvl="8" w:tplc="080A001B" w:tentative="1">
      <w:start w:val="1"/>
      <w:numFmt w:val="lowerRoman"/>
      <w:lvlText w:val="%9."/>
      <w:lvlJc w:val="right"/>
      <w:pPr>
        <w:ind w:left="6825" w:hanging="180"/>
      </w:pPr>
    </w:lvl>
  </w:abstractNum>
  <w:abstractNum w:abstractNumId="5">
    <w:nsid w:val="1EBC4EB8"/>
    <w:multiLevelType w:val="hybridMultilevel"/>
    <w:tmpl w:val="C7C43314"/>
    <w:lvl w:ilvl="0" w:tplc="A7889954">
      <w:start w:val="1"/>
      <w:numFmt w:val="lowerLetter"/>
      <w:lvlText w:val="%1)"/>
      <w:lvlJc w:val="left"/>
      <w:pPr>
        <w:ind w:left="1989" w:hanging="360"/>
      </w:pPr>
      <w:rPr>
        <w:rFonts w:hint="default"/>
        <w:sz w:val="18"/>
      </w:rPr>
    </w:lvl>
    <w:lvl w:ilvl="1" w:tplc="080A0019" w:tentative="1">
      <w:start w:val="1"/>
      <w:numFmt w:val="lowerLetter"/>
      <w:lvlText w:val="%2."/>
      <w:lvlJc w:val="left"/>
      <w:pPr>
        <w:ind w:left="2709" w:hanging="360"/>
      </w:pPr>
    </w:lvl>
    <w:lvl w:ilvl="2" w:tplc="080A001B" w:tentative="1">
      <w:start w:val="1"/>
      <w:numFmt w:val="lowerRoman"/>
      <w:lvlText w:val="%3."/>
      <w:lvlJc w:val="right"/>
      <w:pPr>
        <w:ind w:left="3429" w:hanging="180"/>
      </w:pPr>
    </w:lvl>
    <w:lvl w:ilvl="3" w:tplc="080A000F" w:tentative="1">
      <w:start w:val="1"/>
      <w:numFmt w:val="decimal"/>
      <w:lvlText w:val="%4."/>
      <w:lvlJc w:val="left"/>
      <w:pPr>
        <w:ind w:left="4149" w:hanging="360"/>
      </w:pPr>
    </w:lvl>
    <w:lvl w:ilvl="4" w:tplc="080A0019" w:tentative="1">
      <w:start w:val="1"/>
      <w:numFmt w:val="lowerLetter"/>
      <w:lvlText w:val="%5."/>
      <w:lvlJc w:val="left"/>
      <w:pPr>
        <w:ind w:left="4869" w:hanging="360"/>
      </w:pPr>
    </w:lvl>
    <w:lvl w:ilvl="5" w:tplc="080A001B" w:tentative="1">
      <w:start w:val="1"/>
      <w:numFmt w:val="lowerRoman"/>
      <w:lvlText w:val="%6."/>
      <w:lvlJc w:val="right"/>
      <w:pPr>
        <w:ind w:left="5589" w:hanging="180"/>
      </w:pPr>
    </w:lvl>
    <w:lvl w:ilvl="6" w:tplc="080A000F" w:tentative="1">
      <w:start w:val="1"/>
      <w:numFmt w:val="decimal"/>
      <w:lvlText w:val="%7."/>
      <w:lvlJc w:val="left"/>
      <w:pPr>
        <w:ind w:left="6309" w:hanging="360"/>
      </w:pPr>
    </w:lvl>
    <w:lvl w:ilvl="7" w:tplc="080A0019" w:tentative="1">
      <w:start w:val="1"/>
      <w:numFmt w:val="lowerLetter"/>
      <w:lvlText w:val="%8."/>
      <w:lvlJc w:val="left"/>
      <w:pPr>
        <w:ind w:left="7029" w:hanging="360"/>
      </w:pPr>
    </w:lvl>
    <w:lvl w:ilvl="8" w:tplc="080A001B" w:tentative="1">
      <w:start w:val="1"/>
      <w:numFmt w:val="lowerRoman"/>
      <w:lvlText w:val="%9."/>
      <w:lvlJc w:val="right"/>
      <w:pPr>
        <w:ind w:left="7749" w:hanging="180"/>
      </w:pPr>
    </w:lvl>
  </w:abstractNum>
  <w:abstractNum w:abstractNumId="6">
    <w:nsid w:val="2BF63969"/>
    <w:multiLevelType w:val="hybridMultilevel"/>
    <w:tmpl w:val="1CA4FEFE"/>
    <w:lvl w:ilvl="0" w:tplc="11B4940C">
      <w:numFmt w:val="bullet"/>
      <w:lvlText w:val="-"/>
      <w:lvlJc w:val="left"/>
      <w:pPr>
        <w:ind w:left="720" w:hanging="360"/>
      </w:pPr>
      <w:rPr>
        <w:rFonts w:ascii="Arial" w:eastAsia="Calibri" w:hAnsi="Arial" w:cs="Aria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7">
    <w:nsid w:val="439449D9"/>
    <w:multiLevelType w:val="hybridMultilevel"/>
    <w:tmpl w:val="0E726F8C"/>
    <w:lvl w:ilvl="0" w:tplc="2A0A270A">
      <w:start w:val="1"/>
      <w:numFmt w:val="lowerLetter"/>
      <w:lvlText w:val="%1)"/>
      <w:lvlJc w:val="left"/>
      <w:pPr>
        <w:ind w:left="1766" w:hanging="360"/>
      </w:pPr>
      <w:rPr>
        <w:rFonts w:hint="default"/>
      </w:rPr>
    </w:lvl>
    <w:lvl w:ilvl="1" w:tplc="080A0019" w:tentative="1">
      <w:start w:val="1"/>
      <w:numFmt w:val="lowerLetter"/>
      <w:lvlText w:val="%2."/>
      <w:lvlJc w:val="left"/>
      <w:pPr>
        <w:ind w:left="2486" w:hanging="360"/>
      </w:pPr>
    </w:lvl>
    <w:lvl w:ilvl="2" w:tplc="080A001B" w:tentative="1">
      <w:start w:val="1"/>
      <w:numFmt w:val="lowerRoman"/>
      <w:lvlText w:val="%3."/>
      <w:lvlJc w:val="right"/>
      <w:pPr>
        <w:ind w:left="3206" w:hanging="180"/>
      </w:pPr>
    </w:lvl>
    <w:lvl w:ilvl="3" w:tplc="080A000F" w:tentative="1">
      <w:start w:val="1"/>
      <w:numFmt w:val="decimal"/>
      <w:lvlText w:val="%4."/>
      <w:lvlJc w:val="left"/>
      <w:pPr>
        <w:ind w:left="3926" w:hanging="360"/>
      </w:pPr>
    </w:lvl>
    <w:lvl w:ilvl="4" w:tplc="080A0019" w:tentative="1">
      <w:start w:val="1"/>
      <w:numFmt w:val="lowerLetter"/>
      <w:lvlText w:val="%5."/>
      <w:lvlJc w:val="left"/>
      <w:pPr>
        <w:ind w:left="4646" w:hanging="360"/>
      </w:pPr>
    </w:lvl>
    <w:lvl w:ilvl="5" w:tplc="080A001B" w:tentative="1">
      <w:start w:val="1"/>
      <w:numFmt w:val="lowerRoman"/>
      <w:lvlText w:val="%6."/>
      <w:lvlJc w:val="right"/>
      <w:pPr>
        <w:ind w:left="5366" w:hanging="180"/>
      </w:pPr>
    </w:lvl>
    <w:lvl w:ilvl="6" w:tplc="080A000F" w:tentative="1">
      <w:start w:val="1"/>
      <w:numFmt w:val="decimal"/>
      <w:lvlText w:val="%7."/>
      <w:lvlJc w:val="left"/>
      <w:pPr>
        <w:ind w:left="6086" w:hanging="360"/>
      </w:pPr>
    </w:lvl>
    <w:lvl w:ilvl="7" w:tplc="080A0019" w:tentative="1">
      <w:start w:val="1"/>
      <w:numFmt w:val="lowerLetter"/>
      <w:lvlText w:val="%8."/>
      <w:lvlJc w:val="left"/>
      <w:pPr>
        <w:ind w:left="6806" w:hanging="360"/>
      </w:pPr>
    </w:lvl>
    <w:lvl w:ilvl="8" w:tplc="080A001B" w:tentative="1">
      <w:start w:val="1"/>
      <w:numFmt w:val="lowerRoman"/>
      <w:lvlText w:val="%9."/>
      <w:lvlJc w:val="right"/>
      <w:pPr>
        <w:ind w:left="7526" w:hanging="180"/>
      </w:pPr>
    </w:lvl>
  </w:abstractNum>
  <w:abstractNum w:abstractNumId="8">
    <w:nsid w:val="4C40041F"/>
    <w:multiLevelType w:val="hybridMultilevel"/>
    <w:tmpl w:val="6430DF1A"/>
    <w:lvl w:ilvl="0" w:tplc="33DAAC82">
      <w:start w:val="1"/>
      <w:numFmt w:val="upperRoman"/>
      <w:lvlText w:val="%1."/>
      <w:lvlJc w:val="left"/>
      <w:pPr>
        <w:ind w:left="1854" w:hanging="720"/>
      </w:pPr>
      <w:rPr>
        <w:rFonts w:hint="default"/>
      </w:rPr>
    </w:lvl>
    <w:lvl w:ilvl="1" w:tplc="080A0019" w:tentative="1">
      <w:start w:val="1"/>
      <w:numFmt w:val="lowerLetter"/>
      <w:lvlText w:val="%2."/>
      <w:lvlJc w:val="left"/>
      <w:pPr>
        <w:ind w:left="2214" w:hanging="360"/>
      </w:pPr>
    </w:lvl>
    <w:lvl w:ilvl="2" w:tplc="080A001B" w:tentative="1">
      <w:start w:val="1"/>
      <w:numFmt w:val="lowerRoman"/>
      <w:lvlText w:val="%3."/>
      <w:lvlJc w:val="right"/>
      <w:pPr>
        <w:ind w:left="2934" w:hanging="180"/>
      </w:pPr>
    </w:lvl>
    <w:lvl w:ilvl="3" w:tplc="080A000F" w:tentative="1">
      <w:start w:val="1"/>
      <w:numFmt w:val="decimal"/>
      <w:lvlText w:val="%4."/>
      <w:lvlJc w:val="left"/>
      <w:pPr>
        <w:ind w:left="3654" w:hanging="360"/>
      </w:pPr>
    </w:lvl>
    <w:lvl w:ilvl="4" w:tplc="080A0019" w:tentative="1">
      <w:start w:val="1"/>
      <w:numFmt w:val="lowerLetter"/>
      <w:lvlText w:val="%5."/>
      <w:lvlJc w:val="left"/>
      <w:pPr>
        <w:ind w:left="4374" w:hanging="360"/>
      </w:pPr>
    </w:lvl>
    <w:lvl w:ilvl="5" w:tplc="080A001B" w:tentative="1">
      <w:start w:val="1"/>
      <w:numFmt w:val="lowerRoman"/>
      <w:lvlText w:val="%6."/>
      <w:lvlJc w:val="right"/>
      <w:pPr>
        <w:ind w:left="5094" w:hanging="180"/>
      </w:pPr>
    </w:lvl>
    <w:lvl w:ilvl="6" w:tplc="080A000F" w:tentative="1">
      <w:start w:val="1"/>
      <w:numFmt w:val="decimal"/>
      <w:lvlText w:val="%7."/>
      <w:lvlJc w:val="left"/>
      <w:pPr>
        <w:ind w:left="5814" w:hanging="360"/>
      </w:pPr>
    </w:lvl>
    <w:lvl w:ilvl="7" w:tplc="080A0019" w:tentative="1">
      <w:start w:val="1"/>
      <w:numFmt w:val="lowerLetter"/>
      <w:lvlText w:val="%8."/>
      <w:lvlJc w:val="left"/>
      <w:pPr>
        <w:ind w:left="6534" w:hanging="360"/>
      </w:pPr>
    </w:lvl>
    <w:lvl w:ilvl="8" w:tplc="080A001B" w:tentative="1">
      <w:start w:val="1"/>
      <w:numFmt w:val="lowerRoman"/>
      <w:lvlText w:val="%9."/>
      <w:lvlJc w:val="right"/>
      <w:pPr>
        <w:ind w:left="7254" w:hanging="180"/>
      </w:pPr>
    </w:lvl>
  </w:abstractNum>
  <w:abstractNum w:abstractNumId="9">
    <w:nsid w:val="4EA26BB0"/>
    <w:multiLevelType w:val="hybridMultilevel"/>
    <w:tmpl w:val="23E46A6C"/>
    <w:lvl w:ilvl="0" w:tplc="080A0001">
      <w:start w:val="1"/>
      <w:numFmt w:val="bullet"/>
      <w:lvlText w:val=""/>
      <w:lvlJc w:val="left"/>
      <w:pPr>
        <w:ind w:left="1996" w:hanging="360"/>
      </w:pPr>
      <w:rPr>
        <w:rFonts w:ascii="Symbol" w:hAnsi="Symbol" w:hint="default"/>
      </w:rPr>
    </w:lvl>
    <w:lvl w:ilvl="1" w:tplc="080A0003" w:tentative="1">
      <w:start w:val="1"/>
      <w:numFmt w:val="bullet"/>
      <w:lvlText w:val="o"/>
      <w:lvlJc w:val="left"/>
      <w:pPr>
        <w:ind w:left="2716" w:hanging="360"/>
      </w:pPr>
      <w:rPr>
        <w:rFonts w:ascii="Courier New" w:hAnsi="Courier New" w:cs="Courier New" w:hint="default"/>
      </w:rPr>
    </w:lvl>
    <w:lvl w:ilvl="2" w:tplc="080A0005" w:tentative="1">
      <w:start w:val="1"/>
      <w:numFmt w:val="bullet"/>
      <w:lvlText w:val=""/>
      <w:lvlJc w:val="left"/>
      <w:pPr>
        <w:ind w:left="3436" w:hanging="360"/>
      </w:pPr>
      <w:rPr>
        <w:rFonts w:ascii="Wingdings" w:hAnsi="Wingdings" w:hint="default"/>
      </w:rPr>
    </w:lvl>
    <w:lvl w:ilvl="3" w:tplc="080A0001" w:tentative="1">
      <w:start w:val="1"/>
      <w:numFmt w:val="bullet"/>
      <w:lvlText w:val=""/>
      <w:lvlJc w:val="left"/>
      <w:pPr>
        <w:ind w:left="4156" w:hanging="360"/>
      </w:pPr>
      <w:rPr>
        <w:rFonts w:ascii="Symbol" w:hAnsi="Symbol" w:hint="default"/>
      </w:rPr>
    </w:lvl>
    <w:lvl w:ilvl="4" w:tplc="080A0003" w:tentative="1">
      <w:start w:val="1"/>
      <w:numFmt w:val="bullet"/>
      <w:lvlText w:val="o"/>
      <w:lvlJc w:val="left"/>
      <w:pPr>
        <w:ind w:left="4876" w:hanging="360"/>
      </w:pPr>
      <w:rPr>
        <w:rFonts w:ascii="Courier New" w:hAnsi="Courier New" w:cs="Courier New" w:hint="default"/>
      </w:rPr>
    </w:lvl>
    <w:lvl w:ilvl="5" w:tplc="080A0005" w:tentative="1">
      <w:start w:val="1"/>
      <w:numFmt w:val="bullet"/>
      <w:lvlText w:val=""/>
      <w:lvlJc w:val="left"/>
      <w:pPr>
        <w:ind w:left="5596" w:hanging="360"/>
      </w:pPr>
      <w:rPr>
        <w:rFonts w:ascii="Wingdings" w:hAnsi="Wingdings" w:hint="default"/>
      </w:rPr>
    </w:lvl>
    <w:lvl w:ilvl="6" w:tplc="080A0001" w:tentative="1">
      <w:start w:val="1"/>
      <w:numFmt w:val="bullet"/>
      <w:lvlText w:val=""/>
      <w:lvlJc w:val="left"/>
      <w:pPr>
        <w:ind w:left="6316" w:hanging="360"/>
      </w:pPr>
      <w:rPr>
        <w:rFonts w:ascii="Symbol" w:hAnsi="Symbol" w:hint="default"/>
      </w:rPr>
    </w:lvl>
    <w:lvl w:ilvl="7" w:tplc="080A0003" w:tentative="1">
      <w:start w:val="1"/>
      <w:numFmt w:val="bullet"/>
      <w:lvlText w:val="o"/>
      <w:lvlJc w:val="left"/>
      <w:pPr>
        <w:ind w:left="7036" w:hanging="360"/>
      </w:pPr>
      <w:rPr>
        <w:rFonts w:ascii="Courier New" w:hAnsi="Courier New" w:cs="Courier New" w:hint="default"/>
      </w:rPr>
    </w:lvl>
    <w:lvl w:ilvl="8" w:tplc="080A0005" w:tentative="1">
      <w:start w:val="1"/>
      <w:numFmt w:val="bullet"/>
      <w:lvlText w:val=""/>
      <w:lvlJc w:val="left"/>
      <w:pPr>
        <w:ind w:left="7756" w:hanging="360"/>
      </w:pPr>
      <w:rPr>
        <w:rFonts w:ascii="Wingdings" w:hAnsi="Wingdings" w:hint="default"/>
      </w:rPr>
    </w:lvl>
  </w:abstractNum>
  <w:abstractNum w:abstractNumId="10">
    <w:nsid w:val="62146F7D"/>
    <w:multiLevelType w:val="hybridMultilevel"/>
    <w:tmpl w:val="878EFBD8"/>
    <w:lvl w:ilvl="0" w:tplc="79CC24EA">
      <w:start w:val="1"/>
      <w:numFmt w:val="lowerLetter"/>
      <w:lvlText w:val="%1)"/>
      <w:lvlJc w:val="left"/>
      <w:pPr>
        <w:ind w:left="1069" w:hanging="360"/>
      </w:pPr>
      <w:rPr>
        <w:rFonts w:hint="default"/>
      </w:rPr>
    </w:lvl>
    <w:lvl w:ilvl="1" w:tplc="080A0019" w:tentative="1">
      <w:start w:val="1"/>
      <w:numFmt w:val="lowerLetter"/>
      <w:lvlText w:val="%2."/>
      <w:lvlJc w:val="left"/>
      <w:pPr>
        <w:ind w:left="1789" w:hanging="360"/>
      </w:pPr>
    </w:lvl>
    <w:lvl w:ilvl="2" w:tplc="080A001B" w:tentative="1">
      <w:start w:val="1"/>
      <w:numFmt w:val="lowerRoman"/>
      <w:lvlText w:val="%3."/>
      <w:lvlJc w:val="right"/>
      <w:pPr>
        <w:ind w:left="2509" w:hanging="180"/>
      </w:pPr>
    </w:lvl>
    <w:lvl w:ilvl="3" w:tplc="080A000F" w:tentative="1">
      <w:start w:val="1"/>
      <w:numFmt w:val="decimal"/>
      <w:lvlText w:val="%4."/>
      <w:lvlJc w:val="left"/>
      <w:pPr>
        <w:ind w:left="3229" w:hanging="360"/>
      </w:pPr>
    </w:lvl>
    <w:lvl w:ilvl="4" w:tplc="080A0019" w:tentative="1">
      <w:start w:val="1"/>
      <w:numFmt w:val="lowerLetter"/>
      <w:lvlText w:val="%5."/>
      <w:lvlJc w:val="left"/>
      <w:pPr>
        <w:ind w:left="3949" w:hanging="360"/>
      </w:pPr>
    </w:lvl>
    <w:lvl w:ilvl="5" w:tplc="080A001B" w:tentative="1">
      <w:start w:val="1"/>
      <w:numFmt w:val="lowerRoman"/>
      <w:lvlText w:val="%6."/>
      <w:lvlJc w:val="right"/>
      <w:pPr>
        <w:ind w:left="4669" w:hanging="180"/>
      </w:pPr>
    </w:lvl>
    <w:lvl w:ilvl="6" w:tplc="080A000F" w:tentative="1">
      <w:start w:val="1"/>
      <w:numFmt w:val="decimal"/>
      <w:lvlText w:val="%7."/>
      <w:lvlJc w:val="left"/>
      <w:pPr>
        <w:ind w:left="5389" w:hanging="360"/>
      </w:pPr>
    </w:lvl>
    <w:lvl w:ilvl="7" w:tplc="080A0019" w:tentative="1">
      <w:start w:val="1"/>
      <w:numFmt w:val="lowerLetter"/>
      <w:lvlText w:val="%8."/>
      <w:lvlJc w:val="left"/>
      <w:pPr>
        <w:ind w:left="6109" w:hanging="360"/>
      </w:pPr>
    </w:lvl>
    <w:lvl w:ilvl="8" w:tplc="080A001B" w:tentative="1">
      <w:start w:val="1"/>
      <w:numFmt w:val="lowerRoman"/>
      <w:lvlText w:val="%9."/>
      <w:lvlJc w:val="right"/>
      <w:pPr>
        <w:ind w:left="6829" w:hanging="180"/>
      </w:pPr>
    </w:lvl>
  </w:abstractNum>
  <w:abstractNum w:abstractNumId="11">
    <w:nsid w:val="71AE7394"/>
    <w:multiLevelType w:val="hybridMultilevel"/>
    <w:tmpl w:val="3D240AFA"/>
    <w:lvl w:ilvl="0" w:tplc="78609784">
      <w:start w:val="1"/>
      <w:numFmt w:val="lowerLetter"/>
      <w:lvlText w:val="%1)"/>
      <w:lvlJc w:val="left"/>
      <w:pPr>
        <w:ind w:left="1758" w:hanging="1050"/>
      </w:pPr>
      <w:rPr>
        <w:rFonts w:hint="default"/>
        <w:b/>
      </w:rPr>
    </w:lvl>
    <w:lvl w:ilvl="1" w:tplc="080A0019" w:tentative="1">
      <w:start w:val="1"/>
      <w:numFmt w:val="lowerLetter"/>
      <w:lvlText w:val="%2."/>
      <w:lvlJc w:val="left"/>
      <w:pPr>
        <w:ind w:left="1788" w:hanging="360"/>
      </w:pPr>
    </w:lvl>
    <w:lvl w:ilvl="2" w:tplc="080A001B" w:tentative="1">
      <w:start w:val="1"/>
      <w:numFmt w:val="lowerRoman"/>
      <w:lvlText w:val="%3."/>
      <w:lvlJc w:val="right"/>
      <w:pPr>
        <w:ind w:left="2508" w:hanging="180"/>
      </w:pPr>
    </w:lvl>
    <w:lvl w:ilvl="3" w:tplc="080A000F" w:tentative="1">
      <w:start w:val="1"/>
      <w:numFmt w:val="decimal"/>
      <w:lvlText w:val="%4."/>
      <w:lvlJc w:val="left"/>
      <w:pPr>
        <w:ind w:left="3228" w:hanging="360"/>
      </w:pPr>
    </w:lvl>
    <w:lvl w:ilvl="4" w:tplc="080A0019" w:tentative="1">
      <w:start w:val="1"/>
      <w:numFmt w:val="lowerLetter"/>
      <w:lvlText w:val="%5."/>
      <w:lvlJc w:val="left"/>
      <w:pPr>
        <w:ind w:left="3948" w:hanging="360"/>
      </w:pPr>
    </w:lvl>
    <w:lvl w:ilvl="5" w:tplc="080A001B" w:tentative="1">
      <w:start w:val="1"/>
      <w:numFmt w:val="lowerRoman"/>
      <w:lvlText w:val="%6."/>
      <w:lvlJc w:val="right"/>
      <w:pPr>
        <w:ind w:left="4668" w:hanging="180"/>
      </w:pPr>
    </w:lvl>
    <w:lvl w:ilvl="6" w:tplc="080A000F" w:tentative="1">
      <w:start w:val="1"/>
      <w:numFmt w:val="decimal"/>
      <w:lvlText w:val="%7."/>
      <w:lvlJc w:val="left"/>
      <w:pPr>
        <w:ind w:left="5388" w:hanging="360"/>
      </w:pPr>
    </w:lvl>
    <w:lvl w:ilvl="7" w:tplc="080A0019" w:tentative="1">
      <w:start w:val="1"/>
      <w:numFmt w:val="lowerLetter"/>
      <w:lvlText w:val="%8."/>
      <w:lvlJc w:val="left"/>
      <w:pPr>
        <w:ind w:left="6108" w:hanging="360"/>
      </w:pPr>
    </w:lvl>
    <w:lvl w:ilvl="8" w:tplc="080A001B" w:tentative="1">
      <w:start w:val="1"/>
      <w:numFmt w:val="lowerRoman"/>
      <w:lvlText w:val="%9."/>
      <w:lvlJc w:val="right"/>
      <w:pPr>
        <w:ind w:left="6828" w:hanging="180"/>
      </w:pPr>
    </w:lvl>
  </w:abstractNum>
  <w:num w:numId="1">
    <w:abstractNumId w:val="11"/>
  </w:num>
  <w:num w:numId="2">
    <w:abstractNumId w:val="2"/>
  </w:num>
  <w:num w:numId="3">
    <w:abstractNumId w:val="0"/>
  </w:num>
  <w:num w:numId="4">
    <w:abstractNumId w:val="8"/>
  </w:num>
  <w:num w:numId="5">
    <w:abstractNumId w:val="10"/>
  </w:num>
  <w:num w:numId="6">
    <w:abstractNumId w:val="6"/>
  </w:num>
  <w:num w:numId="7">
    <w:abstractNumId w:val="4"/>
  </w:num>
  <w:num w:numId="8">
    <w:abstractNumId w:val="1"/>
  </w:num>
  <w:num w:numId="9">
    <w:abstractNumId w:val="3"/>
  </w:num>
  <w:num w:numId="10">
    <w:abstractNumId w:val="7"/>
  </w:num>
  <w:num w:numId="11">
    <w:abstractNumId w:val="9"/>
  </w:num>
  <w:num w:numId="12">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mirrorMargins/>
  <w:proofState w:spelling="clean" w:grammar="clean"/>
  <w:defaultTabStop w:val="708"/>
  <w:hyphenationZone w:val="425"/>
  <w:evenAndOddHeaders/>
  <w:characterSpacingControl w:val="doNotCompress"/>
  <w:hdrShapeDefaults>
    <o:shapedefaults v:ext="edit" spidmax="2052"/>
    <o:shapelayout v:ext="edit">
      <o:idmap v:ext="edit" data="2"/>
    </o:shapelayout>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A0211"/>
    <w:rsid w:val="00000AF2"/>
    <w:rsid w:val="00000BFF"/>
    <w:rsid w:val="00000EAB"/>
    <w:rsid w:val="0000187B"/>
    <w:rsid w:val="00001FA6"/>
    <w:rsid w:val="0000259B"/>
    <w:rsid w:val="00002B85"/>
    <w:rsid w:val="00003CC3"/>
    <w:rsid w:val="00004038"/>
    <w:rsid w:val="0000488B"/>
    <w:rsid w:val="00005B69"/>
    <w:rsid w:val="00005BCB"/>
    <w:rsid w:val="00005EA0"/>
    <w:rsid w:val="00007105"/>
    <w:rsid w:val="00007296"/>
    <w:rsid w:val="00007E09"/>
    <w:rsid w:val="00007EFD"/>
    <w:rsid w:val="00007FD5"/>
    <w:rsid w:val="000106FE"/>
    <w:rsid w:val="00010CFF"/>
    <w:rsid w:val="000121A9"/>
    <w:rsid w:val="000126F6"/>
    <w:rsid w:val="00012918"/>
    <w:rsid w:val="00012DC1"/>
    <w:rsid w:val="000130C8"/>
    <w:rsid w:val="000135AF"/>
    <w:rsid w:val="00014F98"/>
    <w:rsid w:val="0001695E"/>
    <w:rsid w:val="00016C0B"/>
    <w:rsid w:val="00016E88"/>
    <w:rsid w:val="000174F5"/>
    <w:rsid w:val="00020680"/>
    <w:rsid w:val="00020D86"/>
    <w:rsid w:val="000215EA"/>
    <w:rsid w:val="00021989"/>
    <w:rsid w:val="00021B04"/>
    <w:rsid w:val="00021C5F"/>
    <w:rsid w:val="00021CC2"/>
    <w:rsid w:val="00022BBC"/>
    <w:rsid w:val="00023D19"/>
    <w:rsid w:val="00023F33"/>
    <w:rsid w:val="00024545"/>
    <w:rsid w:val="00025BEB"/>
    <w:rsid w:val="000262A2"/>
    <w:rsid w:val="000264DD"/>
    <w:rsid w:val="00026C11"/>
    <w:rsid w:val="000306D4"/>
    <w:rsid w:val="00030BAF"/>
    <w:rsid w:val="000324B9"/>
    <w:rsid w:val="000329BA"/>
    <w:rsid w:val="00032D83"/>
    <w:rsid w:val="000330FB"/>
    <w:rsid w:val="00034F3F"/>
    <w:rsid w:val="0003508F"/>
    <w:rsid w:val="0003629C"/>
    <w:rsid w:val="00036809"/>
    <w:rsid w:val="00036823"/>
    <w:rsid w:val="000369AF"/>
    <w:rsid w:val="00037279"/>
    <w:rsid w:val="00037443"/>
    <w:rsid w:val="00037843"/>
    <w:rsid w:val="00037C6A"/>
    <w:rsid w:val="00040C69"/>
    <w:rsid w:val="000412D7"/>
    <w:rsid w:val="000419E9"/>
    <w:rsid w:val="00041EAA"/>
    <w:rsid w:val="00042473"/>
    <w:rsid w:val="00043077"/>
    <w:rsid w:val="000441B5"/>
    <w:rsid w:val="00044C5F"/>
    <w:rsid w:val="000450F5"/>
    <w:rsid w:val="00045290"/>
    <w:rsid w:val="000466B1"/>
    <w:rsid w:val="000466D5"/>
    <w:rsid w:val="00050F36"/>
    <w:rsid w:val="000525F8"/>
    <w:rsid w:val="0005285F"/>
    <w:rsid w:val="00053207"/>
    <w:rsid w:val="0005370C"/>
    <w:rsid w:val="000540E8"/>
    <w:rsid w:val="0005431D"/>
    <w:rsid w:val="00054705"/>
    <w:rsid w:val="00054D3C"/>
    <w:rsid w:val="00055248"/>
    <w:rsid w:val="00055F66"/>
    <w:rsid w:val="000562FB"/>
    <w:rsid w:val="000565B2"/>
    <w:rsid w:val="00060DBB"/>
    <w:rsid w:val="00061268"/>
    <w:rsid w:val="00061414"/>
    <w:rsid w:val="00061610"/>
    <w:rsid w:val="000616B5"/>
    <w:rsid w:val="00061C4C"/>
    <w:rsid w:val="0006202A"/>
    <w:rsid w:val="000620CD"/>
    <w:rsid w:val="00062802"/>
    <w:rsid w:val="00062BE3"/>
    <w:rsid w:val="00064906"/>
    <w:rsid w:val="00064E90"/>
    <w:rsid w:val="00064FD9"/>
    <w:rsid w:val="00067B5A"/>
    <w:rsid w:val="00070777"/>
    <w:rsid w:val="00070AA4"/>
    <w:rsid w:val="00071C6F"/>
    <w:rsid w:val="00071E8C"/>
    <w:rsid w:val="00071F15"/>
    <w:rsid w:val="000728B9"/>
    <w:rsid w:val="000737BF"/>
    <w:rsid w:val="00074A23"/>
    <w:rsid w:val="00074C62"/>
    <w:rsid w:val="000755A5"/>
    <w:rsid w:val="000756DE"/>
    <w:rsid w:val="00076647"/>
    <w:rsid w:val="00076CEA"/>
    <w:rsid w:val="00077661"/>
    <w:rsid w:val="00077DFD"/>
    <w:rsid w:val="00080A85"/>
    <w:rsid w:val="0008122B"/>
    <w:rsid w:val="0008141F"/>
    <w:rsid w:val="00083375"/>
    <w:rsid w:val="00085132"/>
    <w:rsid w:val="0008514D"/>
    <w:rsid w:val="00085F74"/>
    <w:rsid w:val="00087470"/>
    <w:rsid w:val="000875DB"/>
    <w:rsid w:val="000900BD"/>
    <w:rsid w:val="000904A5"/>
    <w:rsid w:val="0009077C"/>
    <w:rsid w:val="00090D7D"/>
    <w:rsid w:val="000910E0"/>
    <w:rsid w:val="00091B93"/>
    <w:rsid w:val="000939DB"/>
    <w:rsid w:val="00093C95"/>
    <w:rsid w:val="00094EB2"/>
    <w:rsid w:val="00095419"/>
    <w:rsid w:val="000964DE"/>
    <w:rsid w:val="00096B18"/>
    <w:rsid w:val="00096C5C"/>
    <w:rsid w:val="00096CE1"/>
    <w:rsid w:val="000A084D"/>
    <w:rsid w:val="000A0E5E"/>
    <w:rsid w:val="000A12C0"/>
    <w:rsid w:val="000A1491"/>
    <w:rsid w:val="000A17DF"/>
    <w:rsid w:val="000A200A"/>
    <w:rsid w:val="000A2550"/>
    <w:rsid w:val="000A27AC"/>
    <w:rsid w:val="000A335C"/>
    <w:rsid w:val="000A33D9"/>
    <w:rsid w:val="000A33F5"/>
    <w:rsid w:val="000A5540"/>
    <w:rsid w:val="000A578F"/>
    <w:rsid w:val="000A58B5"/>
    <w:rsid w:val="000A5D36"/>
    <w:rsid w:val="000A5FA8"/>
    <w:rsid w:val="000A6C87"/>
    <w:rsid w:val="000A73A4"/>
    <w:rsid w:val="000B0351"/>
    <w:rsid w:val="000B03B9"/>
    <w:rsid w:val="000B0431"/>
    <w:rsid w:val="000B1A06"/>
    <w:rsid w:val="000B1F22"/>
    <w:rsid w:val="000B2866"/>
    <w:rsid w:val="000B31B3"/>
    <w:rsid w:val="000B35EE"/>
    <w:rsid w:val="000B36E5"/>
    <w:rsid w:val="000B39C8"/>
    <w:rsid w:val="000B3B3B"/>
    <w:rsid w:val="000B40FA"/>
    <w:rsid w:val="000B5281"/>
    <w:rsid w:val="000B584E"/>
    <w:rsid w:val="000B5EC8"/>
    <w:rsid w:val="000B5FE3"/>
    <w:rsid w:val="000B674B"/>
    <w:rsid w:val="000B6887"/>
    <w:rsid w:val="000B6B86"/>
    <w:rsid w:val="000B6EF2"/>
    <w:rsid w:val="000B71FE"/>
    <w:rsid w:val="000B77B4"/>
    <w:rsid w:val="000B7A3A"/>
    <w:rsid w:val="000C02A9"/>
    <w:rsid w:val="000C0569"/>
    <w:rsid w:val="000C1E6B"/>
    <w:rsid w:val="000C238B"/>
    <w:rsid w:val="000C2764"/>
    <w:rsid w:val="000C35F6"/>
    <w:rsid w:val="000C3DC9"/>
    <w:rsid w:val="000C4139"/>
    <w:rsid w:val="000C47B5"/>
    <w:rsid w:val="000C5414"/>
    <w:rsid w:val="000C5BCE"/>
    <w:rsid w:val="000C5DC1"/>
    <w:rsid w:val="000C6670"/>
    <w:rsid w:val="000D04BF"/>
    <w:rsid w:val="000D153E"/>
    <w:rsid w:val="000D170C"/>
    <w:rsid w:val="000D1CF0"/>
    <w:rsid w:val="000D2A1F"/>
    <w:rsid w:val="000D3E85"/>
    <w:rsid w:val="000D42B5"/>
    <w:rsid w:val="000D4AFE"/>
    <w:rsid w:val="000D5397"/>
    <w:rsid w:val="000D558F"/>
    <w:rsid w:val="000D5746"/>
    <w:rsid w:val="000D6E87"/>
    <w:rsid w:val="000D7067"/>
    <w:rsid w:val="000D7314"/>
    <w:rsid w:val="000D7B89"/>
    <w:rsid w:val="000D7C8C"/>
    <w:rsid w:val="000E1E0D"/>
    <w:rsid w:val="000E343A"/>
    <w:rsid w:val="000E3E99"/>
    <w:rsid w:val="000E3FF4"/>
    <w:rsid w:val="000E40FD"/>
    <w:rsid w:val="000E4AC8"/>
    <w:rsid w:val="000E4C30"/>
    <w:rsid w:val="000E5501"/>
    <w:rsid w:val="000E5766"/>
    <w:rsid w:val="000E5B3C"/>
    <w:rsid w:val="000E5B66"/>
    <w:rsid w:val="000E74F5"/>
    <w:rsid w:val="000E7DB2"/>
    <w:rsid w:val="000F0C84"/>
    <w:rsid w:val="000F0D7B"/>
    <w:rsid w:val="000F2020"/>
    <w:rsid w:val="000F2125"/>
    <w:rsid w:val="000F2949"/>
    <w:rsid w:val="000F2B5A"/>
    <w:rsid w:val="000F2D32"/>
    <w:rsid w:val="000F3D2D"/>
    <w:rsid w:val="000F4347"/>
    <w:rsid w:val="000F50E8"/>
    <w:rsid w:val="000F54B0"/>
    <w:rsid w:val="000F5C41"/>
    <w:rsid w:val="000F5DE0"/>
    <w:rsid w:val="000F62C3"/>
    <w:rsid w:val="000F75AF"/>
    <w:rsid w:val="000F77DE"/>
    <w:rsid w:val="001002F5"/>
    <w:rsid w:val="001019F2"/>
    <w:rsid w:val="001025E5"/>
    <w:rsid w:val="00102AFD"/>
    <w:rsid w:val="001041F6"/>
    <w:rsid w:val="0010644A"/>
    <w:rsid w:val="0010719A"/>
    <w:rsid w:val="001108F3"/>
    <w:rsid w:val="00110B09"/>
    <w:rsid w:val="00110C32"/>
    <w:rsid w:val="00111BFC"/>
    <w:rsid w:val="00111CBB"/>
    <w:rsid w:val="0011210D"/>
    <w:rsid w:val="00112765"/>
    <w:rsid w:val="00112BF7"/>
    <w:rsid w:val="00113361"/>
    <w:rsid w:val="00113A46"/>
    <w:rsid w:val="00114AC5"/>
    <w:rsid w:val="001162E0"/>
    <w:rsid w:val="00116579"/>
    <w:rsid w:val="0011786C"/>
    <w:rsid w:val="00121DE8"/>
    <w:rsid w:val="00122C63"/>
    <w:rsid w:val="00122F5E"/>
    <w:rsid w:val="001237B4"/>
    <w:rsid w:val="001239B6"/>
    <w:rsid w:val="001244EC"/>
    <w:rsid w:val="00126EEE"/>
    <w:rsid w:val="00126EEF"/>
    <w:rsid w:val="00126F80"/>
    <w:rsid w:val="00127248"/>
    <w:rsid w:val="00127B1F"/>
    <w:rsid w:val="00127C05"/>
    <w:rsid w:val="00130500"/>
    <w:rsid w:val="0013065F"/>
    <w:rsid w:val="001312BC"/>
    <w:rsid w:val="00131911"/>
    <w:rsid w:val="00131CDF"/>
    <w:rsid w:val="00132391"/>
    <w:rsid w:val="00133BFB"/>
    <w:rsid w:val="00133DCC"/>
    <w:rsid w:val="00134A68"/>
    <w:rsid w:val="00134AB5"/>
    <w:rsid w:val="00135132"/>
    <w:rsid w:val="0013555E"/>
    <w:rsid w:val="00135B0C"/>
    <w:rsid w:val="00136897"/>
    <w:rsid w:val="0013695E"/>
    <w:rsid w:val="00136FB8"/>
    <w:rsid w:val="0014043C"/>
    <w:rsid w:val="00140D7E"/>
    <w:rsid w:val="00142417"/>
    <w:rsid w:val="00143682"/>
    <w:rsid w:val="001441D3"/>
    <w:rsid w:val="001450E2"/>
    <w:rsid w:val="001460CF"/>
    <w:rsid w:val="00146509"/>
    <w:rsid w:val="0014671A"/>
    <w:rsid w:val="00146991"/>
    <w:rsid w:val="00147CCC"/>
    <w:rsid w:val="00147FEF"/>
    <w:rsid w:val="0015050B"/>
    <w:rsid w:val="00151A88"/>
    <w:rsid w:val="00152DA5"/>
    <w:rsid w:val="00152F51"/>
    <w:rsid w:val="00152FB6"/>
    <w:rsid w:val="0015351E"/>
    <w:rsid w:val="00153BE4"/>
    <w:rsid w:val="001542BE"/>
    <w:rsid w:val="00154490"/>
    <w:rsid w:val="00156250"/>
    <w:rsid w:val="00156F22"/>
    <w:rsid w:val="001570E1"/>
    <w:rsid w:val="00157244"/>
    <w:rsid w:val="00161661"/>
    <w:rsid w:val="0016171F"/>
    <w:rsid w:val="00161F6F"/>
    <w:rsid w:val="001621EF"/>
    <w:rsid w:val="00163EBF"/>
    <w:rsid w:val="001645F5"/>
    <w:rsid w:val="00164BCE"/>
    <w:rsid w:val="00165331"/>
    <w:rsid w:val="001659D0"/>
    <w:rsid w:val="0016604B"/>
    <w:rsid w:val="0016700D"/>
    <w:rsid w:val="00167ADD"/>
    <w:rsid w:val="001702C6"/>
    <w:rsid w:val="001711A1"/>
    <w:rsid w:val="00172205"/>
    <w:rsid w:val="0017260E"/>
    <w:rsid w:val="001729D0"/>
    <w:rsid w:val="00172B51"/>
    <w:rsid w:val="00172C89"/>
    <w:rsid w:val="00173A66"/>
    <w:rsid w:val="0017568D"/>
    <w:rsid w:val="00175C14"/>
    <w:rsid w:val="001761CB"/>
    <w:rsid w:val="0017651E"/>
    <w:rsid w:val="001778B4"/>
    <w:rsid w:val="001779CB"/>
    <w:rsid w:val="00177B53"/>
    <w:rsid w:val="001826D0"/>
    <w:rsid w:val="0018345B"/>
    <w:rsid w:val="0018356C"/>
    <w:rsid w:val="0018358B"/>
    <w:rsid w:val="0018454F"/>
    <w:rsid w:val="001846BB"/>
    <w:rsid w:val="001854BD"/>
    <w:rsid w:val="00185DC5"/>
    <w:rsid w:val="00186701"/>
    <w:rsid w:val="00186FB3"/>
    <w:rsid w:val="0018765B"/>
    <w:rsid w:val="00192287"/>
    <w:rsid w:val="001923AE"/>
    <w:rsid w:val="001924B2"/>
    <w:rsid w:val="00193379"/>
    <w:rsid w:val="00194226"/>
    <w:rsid w:val="00194B7B"/>
    <w:rsid w:val="001951A3"/>
    <w:rsid w:val="00195583"/>
    <w:rsid w:val="00195C28"/>
    <w:rsid w:val="001A0745"/>
    <w:rsid w:val="001A1188"/>
    <w:rsid w:val="001A1302"/>
    <w:rsid w:val="001A16CC"/>
    <w:rsid w:val="001A18E1"/>
    <w:rsid w:val="001A2144"/>
    <w:rsid w:val="001A2FDB"/>
    <w:rsid w:val="001A3755"/>
    <w:rsid w:val="001A4127"/>
    <w:rsid w:val="001A4E1C"/>
    <w:rsid w:val="001A554E"/>
    <w:rsid w:val="001A6EBE"/>
    <w:rsid w:val="001A6F68"/>
    <w:rsid w:val="001A77FB"/>
    <w:rsid w:val="001B009D"/>
    <w:rsid w:val="001B13DB"/>
    <w:rsid w:val="001B17F6"/>
    <w:rsid w:val="001B341D"/>
    <w:rsid w:val="001B3A10"/>
    <w:rsid w:val="001B6E63"/>
    <w:rsid w:val="001B7EF3"/>
    <w:rsid w:val="001C0151"/>
    <w:rsid w:val="001C0C36"/>
    <w:rsid w:val="001C100F"/>
    <w:rsid w:val="001C1402"/>
    <w:rsid w:val="001C1FDF"/>
    <w:rsid w:val="001C2557"/>
    <w:rsid w:val="001C2644"/>
    <w:rsid w:val="001C276C"/>
    <w:rsid w:val="001C2B0B"/>
    <w:rsid w:val="001C2B81"/>
    <w:rsid w:val="001C36D8"/>
    <w:rsid w:val="001C39B4"/>
    <w:rsid w:val="001C3A80"/>
    <w:rsid w:val="001C421F"/>
    <w:rsid w:val="001C422B"/>
    <w:rsid w:val="001C502D"/>
    <w:rsid w:val="001C53B0"/>
    <w:rsid w:val="001C7EC3"/>
    <w:rsid w:val="001D07F6"/>
    <w:rsid w:val="001D0DCF"/>
    <w:rsid w:val="001D31A6"/>
    <w:rsid w:val="001D3B81"/>
    <w:rsid w:val="001D40CC"/>
    <w:rsid w:val="001D4D61"/>
    <w:rsid w:val="001D4D8C"/>
    <w:rsid w:val="001D5282"/>
    <w:rsid w:val="001D529D"/>
    <w:rsid w:val="001D577C"/>
    <w:rsid w:val="001D694C"/>
    <w:rsid w:val="001D754A"/>
    <w:rsid w:val="001E288A"/>
    <w:rsid w:val="001E2A02"/>
    <w:rsid w:val="001E2B84"/>
    <w:rsid w:val="001E338B"/>
    <w:rsid w:val="001E3B11"/>
    <w:rsid w:val="001E4C02"/>
    <w:rsid w:val="001E65E8"/>
    <w:rsid w:val="001E6AE5"/>
    <w:rsid w:val="001E7020"/>
    <w:rsid w:val="001E71FD"/>
    <w:rsid w:val="001E77A9"/>
    <w:rsid w:val="001E7BD1"/>
    <w:rsid w:val="001F2154"/>
    <w:rsid w:val="001F287C"/>
    <w:rsid w:val="001F2D73"/>
    <w:rsid w:val="001F5050"/>
    <w:rsid w:val="001F625A"/>
    <w:rsid w:val="001F6B28"/>
    <w:rsid w:val="001F6C56"/>
    <w:rsid w:val="001F72DF"/>
    <w:rsid w:val="001F77D0"/>
    <w:rsid w:val="002010A9"/>
    <w:rsid w:val="00201769"/>
    <w:rsid w:val="0020247E"/>
    <w:rsid w:val="002025FD"/>
    <w:rsid w:val="00203FD3"/>
    <w:rsid w:val="00205A55"/>
    <w:rsid w:val="00206222"/>
    <w:rsid w:val="0020694D"/>
    <w:rsid w:val="00206B99"/>
    <w:rsid w:val="002073D2"/>
    <w:rsid w:val="002078AA"/>
    <w:rsid w:val="002100D4"/>
    <w:rsid w:val="00210261"/>
    <w:rsid w:val="0021074F"/>
    <w:rsid w:val="002111AC"/>
    <w:rsid w:val="0021188E"/>
    <w:rsid w:val="00212E08"/>
    <w:rsid w:val="0021302A"/>
    <w:rsid w:val="00213783"/>
    <w:rsid w:val="00214685"/>
    <w:rsid w:val="002147E4"/>
    <w:rsid w:val="00214CE8"/>
    <w:rsid w:val="002161AD"/>
    <w:rsid w:val="00216595"/>
    <w:rsid w:val="002165D6"/>
    <w:rsid w:val="00216AB7"/>
    <w:rsid w:val="002170A5"/>
    <w:rsid w:val="00217D9D"/>
    <w:rsid w:val="00217F57"/>
    <w:rsid w:val="002206C6"/>
    <w:rsid w:val="00221687"/>
    <w:rsid w:val="00221709"/>
    <w:rsid w:val="00222664"/>
    <w:rsid w:val="00222A05"/>
    <w:rsid w:val="00222E1E"/>
    <w:rsid w:val="0022341D"/>
    <w:rsid w:val="0022360E"/>
    <w:rsid w:val="00223F75"/>
    <w:rsid w:val="00224412"/>
    <w:rsid w:val="002246DF"/>
    <w:rsid w:val="002248E9"/>
    <w:rsid w:val="00225069"/>
    <w:rsid w:val="00226F4D"/>
    <w:rsid w:val="00227445"/>
    <w:rsid w:val="00227471"/>
    <w:rsid w:val="00230D10"/>
    <w:rsid w:val="00231036"/>
    <w:rsid w:val="00232D7F"/>
    <w:rsid w:val="0023417B"/>
    <w:rsid w:val="002350A1"/>
    <w:rsid w:val="00235C97"/>
    <w:rsid w:val="002369EA"/>
    <w:rsid w:val="002371FF"/>
    <w:rsid w:val="00237985"/>
    <w:rsid w:val="00237D5A"/>
    <w:rsid w:val="00237DC2"/>
    <w:rsid w:val="00240C99"/>
    <w:rsid w:val="0024189D"/>
    <w:rsid w:val="00241BC3"/>
    <w:rsid w:val="00241C7D"/>
    <w:rsid w:val="00241F55"/>
    <w:rsid w:val="00242699"/>
    <w:rsid w:val="002434A0"/>
    <w:rsid w:val="00243566"/>
    <w:rsid w:val="002437EB"/>
    <w:rsid w:val="00243E9B"/>
    <w:rsid w:val="0024401A"/>
    <w:rsid w:val="0024497C"/>
    <w:rsid w:val="002449D8"/>
    <w:rsid w:val="002450A8"/>
    <w:rsid w:val="0024549A"/>
    <w:rsid w:val="002458C0"/>
    <w:rsid w:val="00245F41"/>
    <w:rsid w:val="002466CD"/>
    <w:rsid w:val="0024672A"/>
    <w:rsid w:val="00246915"/>
    <w:rsid w:val="002476CF"/>
    <w:rsid w:val="00247875"/>
    <w:rsid w:val="00247B10"/>
    <w:rsid w:val="00247D11"/>
    <w:rsid w:val="00247E15"/>
    <w:rsid w:val="00247ECF"/>
    <w:rsid w:val="00250E2D"/>
    <w:rsid w:val="00252528"/>
    <w:rsid w:val="002530F3"/>
    <w:rsid w:val="00253130"/>
    <w:rsid w:val="00253A1C"/>
    <w:rsid w:val="002541B3"/>
    <w:rsid w:val="002561FA"/>
    <w:rsid w:val="002565C0"/>
    <w:rsid w:val="00256B3C"/>
    <w:rsid w:val="00256E7D"/>
    <w:rsid w:val="00256F27"/>
    <w:rsid w:val="00257816"/>
    <w:rsid w:val="00257C5E"/>
    <w:rsid w:val="00260433"/>
    <w:rsid w:val="0026116F"/>
    <w:rsid w:val="002617F9"/>
    <w:rsid w:val="00262666"/>
    <w:rsid w:val="00262D7C"/>
    <w:rsid w:val="00263720"/>
    <w:rsid w:val="00265161"/>
    <w:rsid w:val="00265F1B"/>
    <w:rsid w:val="002665A2"/>
    <w:rsid w:val="00267221"/>
    <w:rsid w:val="00270087"/>
    <w:rsid w:val="00270831"/>
    <w:rsid w:val="0027275E"/>
    <w:rsid w:val="00272A7D"/>
    <w:rsid w:val="00273171"/>
    <w:rsid w:val="002748AA"/>
    <w:rsid w:val="00275418"/>
    <w:rsid w:val="00280489"/>
    <w:rsid w:val="002805AC"/>
    <w:rsid w:val="00280919"/>
    <w:rsid w:val="00280940"/>
    <w:rsid w:val="00281661"/>
    <w:rsid w:val="00282768"/>
    <w:rsid w:val="00282C81"/>
    <w:rsid w:val="00283B3F"/>
    <w:rsid w:val="002841EE"/>
    <w:rsid w:val="002844AF"/>
    <w:rsid w:val="00284891"/>
    <w:rsid w:val="00285B3A"/>
    <w:rsid w:val="00285C95"/>
    <w:rsid w:val="00286C13"/>
    <w:rsid w:val="00286D80"/>
    <w:rsid w:val="00287888"/>
    <w:rsid w:val="00291333"/>
    <w:rsid w:val="00291341"/>
    <w:rsid w:val="002926B1"/>
    <w:rsid w:val="00292CA5"/>
    <w:rsid w:val="00293B1D"/>
    <w:rsid w:val="00293E41"/>
    <w:rsid w:val="00296748"/>
    <w:rsid w:val="0029713B"/>
    <w:rsid w:val="00297C79"/>
    <w:rsid w:val="002A0081"/>
    <w:rsid w:val="002A0713"/>
    <w:rsid w:val="002A18E6"/>
    <w:rsid w:val="002A1AAC"/>
    <w:rsid w:val="002A2985"/>
    <w:rsid w:val="002A4088"/>
    <w:rsid w:val="002A4403"/>
    <w:rsid w:val="002A4AD1"/>
    <w:rsid w:val="002A4AE9"/>
    <w:rsid w:val="002A4B47"/>
    <w:rsid w:val="002A5750"/>
    <w:rsid w:val="002A657D"/>
    <w:rsid w:val="002A6B3D"/>
    <w:rsid w:val="002A6E86"/>
    <w:rsid w:val="002A6EF0"/>
    <w:rsid w:val="002B0967"/>
    <w:rsid w:val="002B1C2A"/>
    <w:rsid w:val="002B1E23"/>
    <w:rsid w:val="002B2706"/>
    <w:rsid w:val="002B3BA3"/>
    <w:rsid w:val="002B4040"/>
    <w:rsid w:val="002B5C09"/>
    <w:rsid w:val="002B5C82"/>
    <w:rsid w:val="002B6893"/>
    <w:rsid w:val="002B6B9D"/>
    <w:rsid w:val="002B6C19"/>
    <w:rsid w:val="002B6D0D"/>
    <w:rsid w:val="002B79C4"/>
    <w:rsid w:val="002C01BF"/>
    <w:rsid w:val="002C02F6"/>
    <w:rsid w:val="002C06FE"/>
    <w:rsid w:val="002C2259"/>
    <w:rsid w:val="002C3470"/>
    <w:rsid w:val="002C348A"/>
    <w:rsid w:val="002C41D3"/>
    <w:rsid w:val="002C4419"/>
    <w:rsid w:val="002C4824"/>
    <w:rsid w:val="002C509D"/>
    <w:rsid w:val="002C5345"/>
    <w:rsid w:val="002C5540"/>
    <w:rsid w:val="002C62F6"/>
    <w:rsid w:val="002C6CED"/>
    <w:rsid w:val="002C6F55"/>
    <w:rsid w:val="002D0290"/>
    <w:rsid w:val="002D03BF"/>
    <w:rsid w:val="002D0C9B"/>
    <w:rsid w:val="002D0DFB"/>
    <w:rsid w:val="002D1979"/>
    <w:rsid w:val="002D268B"/>
    <w:rsid w:val="002D2CEE"/>
    <w:rsid w:val="002D3701"/>
    <w:rsid w:val="002D3CF1"/>
    <w:rsid w:val="002D3F79"/>
    <w:rsid w:val="002D413F"/>
    <w:rsid w:val="002D4B99"/>
    <w:rsid w:val="002D5F02"/>
    <w:rsid w:val="002D6E4D"/>
    <w:rsid w:val="002D724E"/>
    <w:rsid w:val="002D7BA0"/>
    <w:rsid w:val="002E1666"/>
    <w:rsid w:val="002E3358"/>
    <w:rsid w:val="002E3511"/>
    <w:rsid w:val="002E3777"/>
    <w:rsid w:val="002E3B43"/>
    <w:rsid w:val="002E3D1C"/>
    <w:rsid w:val="002E5953"/>
    <w:rsid w:val="002E5971"/>
    <w:rsid w:val="002E5EAB"/>
    <w:rsid w:val="002E6032"/>
    <w:rsid w:val="002E60D4"/>
    <w:rsid w:val="002E679B"/>
    <w:rsid w:val="002E773F"/>
    <w:rsid w:val="002E791E"/>
    <w:rsid w:val="002F02E0"/>
    <w:rsid w:val="002F19AF"/>
    <w:rsid w:val="002F1B7B"/>
    <w:rsid w:val="002F1C6A"/>
    <w:rsid w:val="002F1FCB"/>
    <w:rsid w:val="002F282F"/>
    <w:rsid w:val="002F2BC5"/>
    <w:rsid w:val="002F32F4"/>
    <w:rsid w:val="002F3B18"/>
    <w:rsid w:val="002F3DC5"/>
    <w:rsid w:val="002F4F72"/>
    <w:rsid w:val="002F511C"/>
    <w:rsid w:val="002F5E12"/>
    <w:rsid w:val="002F67C7"/>
    <w:rsid w:val="002F6EC3"/>
    <w:rsid w:val="002F7173"/>
    <w:rsid w:val="002F7484"/>
    <w:rsid w:val="002F77C3"/>
    <w:rsid w:val="002F7BD3"/>
    <w:rsid w:val="00301CB4"/>
    <w:rsid w:val="00302960"/>
    <w:rsid w:val="0030330D"/>
    <w:rsid w:val="00304999"/>
    <w:rsid w:val="00304F25"/>
    <w:rsid w:val="003056B2"/>
    <w:rsid w:val="00305D48"/>
    <w:rsid w:val="00306940"/>
    <w:rsid w:val="00307353"/>
    <w:rsid w:val="00307E06"/>
    <w:rsid w:val="0031096E"/>
    <w:rsid w:val="00311560"/>
    <w:rsid w:val="00311708"/>
    <w:rsid w:val="00311BB1"/>
    <w:rsid w:val="00312470"/>
    <w:rsid w:val="0031285C"/>
    <w:rsid w:val="00313A44"/>
    <w:rsid w:val="003150CD"/>
    <w:rsid w:val="003154AB"/>
    <w:rsid w:val="003155CF"/>
    <w:rsid w:val="00315BA3"/>
    <w:rsid w:val="00316707"/>
    <w:rsid w:val="00317B07"/>
    <w:rsid w:val="00317BDE"/>
    <w:rsid w:val="00317DC3"/>
    <w:rsid w:val="0032088F"/>
    <w:rsid w:val="00321643"/>
    <w:rsid w:val="00321A91"/>
    <w:rsid w:val="00321CA1"/>
    <w:rsid w:val="00322486"/>
    <w:rsid w:val="00323295"/>
    <w:rsid w:val="00323848"/>
    <w:rsid w:val="00323FF5"/>
    <w:rsid w:val="0032464C"/>
    <w:rsid w:val="00324B78"/>
    <w:rsid w:val="003253CA"/>
    <w:rsid w:val="00326842"/>
    <w:rsid w:val="00326982"/>
    <w:rsid w:val="00326D5E"/>
    <w:rsid w:val="00327A8E"/>
    <w:rsid w:val="00327BDD"/>
    <w:rsid w:val="00331836"/>
    <w:rsid w:val="0033190E"/>
    <w:rsid w:val="00333962"/>
    <w:rsid w:val="00333B62"/>
    <w:rsid w:val="00333E45"/>
    <w:rsid w:val="00334A65"/>
    <w:rsid w:val="003364DB"/>
    <w:rsid w:val="00336A8D"/>
    <w:rsid w:val="00337583"/>
    <w:rsid w:val="003379FB"/>
    <w:rsid w:val="00337DF6"/>
    <w:rsid w:val="0034068D"/>
    <w:rsid w:val="0034180B"/>
    <w:rsid w:val="00341A52"/>
    <w:rsid w:val="00342184"/>
    <w:rsid w:val="0034266B"/>
    <w:rsid w:val="00342740"/>
    <w:rsid w:val="00342B26"/>
    <w:rsid w:val="00342CE5"/>
    <w:rsid w:val="00343BE2"/>
    <w:rsid w:val="003448FF"/>
    <w:rsid w:val="00345946"/>
    <w:rsid w:val="00345C53"/>
    <w:rsid w:val="00346754"/>
    <w:rsid w:val="00347AAB"/>
    <w:rsid w:val="00347FD3"/>
    <w:rsid w:val="0035006A"/>
    <w:rsid w:val="003509B6"/>
    <w:rsid w:val="00350B13"/>
    <w:rsid w:val="00352CC2"/>
    <w:rsid w:val="00352DE7"/>
    <w:rsid w:val="0035300A"/>
    <w:rsid w:val="0035347E"/>
    <w:rsid w:val="003549F9"/>
    <w:rsid w:val="00355E72"/>
    <w:rsid w:val="0035659D"/>
    <w:rsid w:val="003611E4"/>
    <w:rsid w:val="0036133D"/>
    <w:rsid w:val="003617D9"/>
    <w:rsid w:val="00361938"/>
    <w:rsid w:val="003625FB"/>
    <w:rsid w:val="00363135"/>
    <w:rsid w:val="003633B9"/>
    <w:rsid w:val="003636DE"/>
    <w:rsid w:val="003646B9"/>
    <w:rsid w:val="003646E5"/>
    <w:rsid w:val="003652C6"/>
    <w:rsid w:val="003654A6"/>
    <w:rsid w:val="003655DA"/>
    <w:rsid w:val="00365A98"/>
    <w:rsid w:val="003660A9"/>
    <w:rsid w:val="0036666B"/>
    <w:rsid w:val="00366829"/>
    <w:rsid w:val="003668C0"/>
    <w:rsid w:val="0036711C"/>
    <w:rsid w:val="00370629"/>
    <w:rsid w:val="003708D3"/>
    <w:rsid w:val="00371249"/>
    <w:rsid w:val="003726E1"/>
    <w:rsid w:val="00373854"/>
    <w:rsid w:val="00374012"/>
    <w:rsid w:val="003743D7"/>
    <w:rsid w:val="003749C0"/>
    <w:rsid w:val="003750D6"/>
    <w:rsid w:val="003752B5"/>
    <w:rsid w:val="0037599C"/>
    <w:rsid w:val="00375FDD"/>
    <w:rsid w:val="0037634D"/>
    <w:rsid w:val="003804A7"/>
    <w:rsid w:val="00381A45"/>
    <w:rsid w:val="00381DC3"/>
    <w:rsid w:val="0038228C"/>
    <w:rsid w:val="00382BDE"/>
    <w:rsid w:val="003859C4"/>
    <w:rsid w:val="00385EA5"/>
    <w:rsid w:val="00386F92"/>
    <w:rsid w:val="003874C3"/>
    <w:rsid w:val="00387725"/>
    <w:rsid w:val="00387C65"/>
    <w:rsid w:val="00390CDE"/>
    <w:rsid w:val="00392B20"/>
    <w:rsid w:val="00394516"/>
    <w:rsid w:val="00395933"/>
    <w:rsid w:val="003961E1"/>
    <w:rsid w:val="003974F9"/>
    <w:rsid w:val="0039774F"/>
    <w:rsid w:val="003A0AA1"/>
    <w:rsid w:val="003A0FE5"/>
    <w:rsid w:val="003A24EC"/>
    <w:rsid w:val="003A3EA0"/>
    <w:rsid w:val="003A6262"/>
    <w:rsid w:val="003A645D"/>
    <w:rsid w:val="003B0033"/>
    <w:rsid w:val="003B0A5E"/>
    <w:rsid w:val="003B0AA1"/>
    <w:rsid w:val="003B0AB6"/>
    <w:rsid w:val="003B0AD5"/>
    <w:rsid w:val="003B0B21"/>
    <w:rsid w:val="003B16F0"/>
    <w:rsid w:val="003B210B"/>
    <w:rsid w:val="003B2F00"/>
    <w:rsid w:val="003B354A"/>
    <w:rsid w:val="003B3575"/>
    <w:rsid w:val="003B3697"/>
    <w:rsid w:val="003B373B"/>
    <w:rsid w:val="003B3A74"/>
    <w:rsid w:val="003B4BAF"/>
    <w:rsid w:val="003B5111"/>
    <w:rsid w:val="003B57C3"/>
    <w:rsid w:val="003B609E"/>
    <w:rsid w:val="003B6C7E"/>
    <w:rsid w:val="003B79F9"/>
    <w:rsid w:val="003C0293"/>
    <w:rsid w:val="003C0DF1"/>
    <w:rsid w:val="003C1936"/>
    <w:rsid w:val="003C1E4B"/>
    <w:rsid w:val="003C268F"/>
    <w:rsid w:val="003C32DC"/>
    <w:rsid w:val="003C32FC"/>
    <w:rsid w:val="003C42AD"/>
    <w:rsid w:val="003C4C9F"/>
    <w:rsid w:val="003C5D9D"/>
    <w:rsid w:val="003C7036"/>
    <w:rsid w:val="003C7781"/>
    <w:rsid w:val="003C7FA5"/>
    <w:rsid w:val="003D0C96"/>
    <w:rsid w:val="003D1CAA"/>
    <w:rsid w:val="003D4395"/>
    <w:rsid w:val="003D474C"/>
    <w:rsid w:val="003D5398"/>
    <w:rsid w:val="003D5BAD"/>
    <w:rsid w:val="003D5F20"/>
    <w:rsid w:val="003D6923"/>
    <w:rsid w:val="003D6E19"/>
    <w:rsid w:val="003D737D"/>
    <w:rsid w:val="003D75DB"/>
    <w:rsid w:val="003D7E33"/>
    <w:rsid w:val="003E0C30"/>
    <w:rsid w:val="003E0F2A"/>
    <w:rsid w:val="003E1CD9"/>
    <w:rsid w:val="003E2CF8"/>
    <w:rsid w:val="003E3169"/>
    <w:rsid w:val="003E35FB"/>
    <w:rsid w:val="003E3999"/>
    <w:rsid w:val="003E43BE"/>
    <w:rsid w:val="003E4A4E"/>
    <w:rsid w:val="003E504F"/>
    <w:rsid w:val="003E5B98"/>
    <w:rsid w:val="003E62FB"/>
    <w:rsid w:val="003E6A41"/>
    <w:rsid w:val="003E7801"/>
    <w:rsid w:val="003F0AF5"/>
    <w:rsid w:val="003F14E4"/>
    <w:rsid w:val="003F1FC5"/>
    <w:rsid w:val="003F2FA4"/>
    <w:rsid w:val="003F3E65"/>
    <w:rsid w:val="003F42FC"/>
    <w:rsid w:val="003F4833"/>
    <w:rsid w:val="003F4B68"/>
    <w:rsid w:val="003F532D"/>
    <w:rsid w:val="003F7A40"/>
    <w:rsid w:val="004003E7"/>
    <w:rsid w:val="00400CE8"/>
    <w:rsid w:val="00400D95"/>
    <w:rsid w:val="00401B8F"/>
    <w:rsid w:val="00401FEB"/>
    <w:rsid w:val="004022FC"/>
    <w:rsid w:val="00402763"/>
    <w:rsid w:val="004027A1"/>
    <w:rsid w:val="004051E8"/>
    <w:rsid w:val="00405E13"/>
    <w:rsid w:val="00406284"/>
    <w:rsid w:val="00406A7E"/>
    <w:rsid w:val="00406B2A"/>
    <w:rsid w:val="00406B80"/>
    <w:rsid w:val="00406C21"/>
    <w:rsid w:val="00406FC8"/>
    <w:rsid w:val="0040758D"/>
    <w:rsid w:val="00407734"/>
    <w:rsid w:val="004078F2"/>
    <w:rsid w:val="00407A5C"/>
    <w:rsid w:val="00411707"/>
    <w:rsid w:val="0041258E"/>
    <w:rsid w:val="00412C2F"/>
    <w:rsid w:val="0041486D"/>
    <w:rsid w:val="0041584F"/>
    <w:rsid w:val="00415924"/>
    <w:rsid w:val="004165A7"/>
    <w:rsid w:val="00416F89"/>
    <w:rsid w:val="00417B7B"/>
    <w:rsid w:val="004211BE"/>
    <w:rsid w:val="0042205F"/>
    <w:rsid w:val="00423C26"/>
    <w:rsid w:val="00423E43"/>
    <w:rsid w:val="00424839"/>
    <w:rsid w:val="00424D35"/>
    <w:rsid w:val="004256FF"/>
    <w:rsid w:val="004258D6"/>
    <w:rsid w:val="004264F9"/>
    <w:rsid w:val="00426777"/>
    <w:rsid w:val="00427031"/>
    <w:rsid w:val="00427142"/>
    <w:rsid w:val="00427899"/>
    <w:rsid w:val="00427DBB"/>
    <w:rsid w:val="00427FBB"/>
    <w:rsid w:val="00430399"/>
    <w:rsid w:val="00430E42"/>
    <w:rsid w:val="0043209C"/>
    <w:rsid w:val="004322A6"/>
    <w:rsid w:val="00433351"/>
    <w:rsid w:val="004340BA"/>
    <w:rsid w:val="004348C5"/>
    <w:rsid w:val="00436B6F"/>
    <w:rsid w:val="00437D5A"/>
    <w:rsid w:val="0044044F"/>
    <w:rsid w:val="00441DE8"/>
    <w:rsid w:val="00442F67"/>
    <w:rsid w:val="00442FBB"/>
    <w:rsid w:val="00443487"/>
    <w:rsid w:val="0044467E"/>
    <w:rsid w:val="0044496C"/>
    <w:rsid w:val="00444F46"/>
    <w:rsid w:val="0044520F"/>
    <w:rsid w:val="004468EC"/>
    <w:rsid w:val="00446A05"/>
    <w:rsid w:val="00446B69"/>
    <w:rsid w:val="004502C5"/>
    <w:rsid w:val="004509CE"/>
    <w:rsid w:val="004515BE"/>
    <w:rsid w:val="00452567"/>
    <w:rsid w:val="00452B43"/>
    <w:rsid w:val="00454957"/>
    <w:rsid w:val="004557F7"/>
    <w:rsid w:val="00455A62"/>
    <w:rsid w:val="00456145"/>
    <w:rsid w:val="00456294"/>
    <w:rsid w:val="004572E7"/>
    <w:rsid w:val="00457778"/>
    <w:rsid w:val="00457FE0"/>
    <w:rsid w:val="00461033"/>
    <w:rsid w:val="00461308"/>
    <w:rsid w:val="00461FB3"/>
    <w:rsid w:val="0046279F"/>
    <w:rsid w:val="00463325"/>
    <w:rsid w:val="00463B4C"/>
    <w:rsid w:val="00463D48"/>
    <w:rsid w:val="00464148"/>
    <w:rsid w:val="004647B9"/>
    <w:rsid w:val="00464F06"/>
    <w:rsid w:val="004652D5"/>
    <w:rsid w:val="00465BF5"/>
    <w:rsid w:val="004668E6"/>
    <w:rsid w:val="004673D5"/>
    <w:rsid w:val="0047274B"/>
    <w:rsid w:val="00472B3D"/>
    <w:rsid w:val="00472D90"/>
    <w:rsid w:val="00473EB5"/>
    <w:rsid w:val="0047647A"/>
    <w:rsid w:val="004771E5"/>
    <w:rsid w:val="00477357"/>
    <w:rsid w:val="00477E07"/>
    <w:rsid w:val="00480A69"/>
    <w:rsid w:val="004813E0"/>
    <w:rsid w:val="00483B0E"/>
    <w:rsid w:val="00484AE9"/>
    <w:rsid w:val="00485508"/>
    <w:rsid w:val="0048596B"/>
    <w:rsid w:val="0048659E"/>
    <w:rsid w:val="00486775"/>
    <w:rsid w:val="004874A4"/>
    <w:rsid w:val="00491E99"/>
    <w:rsid w:val="004929E7"/>
    <w:rsid w:val="0049318A"/>
    <w:rsid w:val="00493A5B"/>
    <w:rsid w:val="00494F0A"/>
    <w:rsid w:val="00495547"/>
    <w:rsid w:val="004961AD"/>
    <w:rsid w:val="00496339"/>
    <w:rsid w:val="004967A0"/>
    <w:rsid w:val="00496C40"/>
    <w:rsid w:val="00497059"/>
    <w:rsid w:val="00497082"/>
    <w:rsid w:val="004973EC"/>
    <w:rsid w:val="00497B15"/>
    <w:rsid w:val="004A0617"/>
    <w:rsid w:val="004A1A63"/>
    <w:rsid w:val="004A2326"/>
    <w:rsid w:val="004A2A39"/>
    <w:rsid w:val="004A319F"/>
    <w:rsid w:val="004A32F1"/>
    <w:rsid w:val="004A363B"/>
    <w:rsid w:val="004A36A8"/>
    <w:rsid w:val="004A6251"/>
    <w:rsid w:val="004A6CA2"/>
    <w:rsid w:val="004A770C"/>
    <w:rsid w:val="004A781C"/>
    <w:rsid w:val="004A7ECD"/>
    <w:rsid w:val="004B05CE"/>
    <w:rsid w:val="004B0EF8"/>
    <w:rsid w:val="004B117E"/>
    <w:rsid w:val="004B17F7"/>
    <w:rsid w:val="004B18B8"/>
    <w:rsid w:val="004B1E33"/>
    <w:rsid w:val="004B224C"/>
    <w:rsid w:val="004B4654"/>
    <w:rsid w:val="004B5540"/>
    <w:rsid w:val="004B5F62"/>
    <w:rsid w:val="004B6800"/>
    <w:rsid w:val="004B69CB"/>
    <w:rsid w:val="004B6A37"/>
    <w:rsid w:val="004B6B98"/>
    <w:rsid w:val="004B748E"/>
    <w:rsid w:val="004B7C5E"/>
    <w:rsid w:val="004C05E4"/>
    <w:rsid w:val="004C1578"/>
    <w:rsid w:val="004C1927"/>
    <w:rsid w:val="004C1A34"/>
    <w:rsid w:val="004C2276"/>
    <w:rsid w:val="004C3A42"/>
    <w:rsid w:val="004C4721"/>
    <w:rsid w:val="004C4B13"/>
    <w:rsid w:val="004C4B5E"/>
    <w:rsid w:val="004C5064"/>
    <w:rsid w:val="004C513B"/>
    <w:rsid w:val="004C54F2"/>
    <w:rsid w:val="004C62A2"/>
    <w:rsid w:val="004C643F"/>
    <w:rsid w:val="004C6683"/>
    <w:rsid w:val="004C715A"/>
    <w:rsid w:val="004D0927"/>
    <w:rsid w:val="004D12E1"/>
    <w:rsid w:val="004D1337"/>
    <w:rsid w:val="004D143D"/>
    <w:rsid w:val="004D19B6"/>
    <w:rsid w:val="004D2332"/>
    <w:rsid w:val="004D2CC5"/>
    <w:rsid w:val="004D3065"/>
    <w:rsid w:val="004D320B"/>
    <w:rsid w:val="004D3ADD"/>
    <w:rsid w:val="004D3AFC"/>
    <w:rsid w:val="004D3EE4"/>
    <w:rsid w:val="004D431C"/>
    <w:rsid w:val="004D48D7"/>
    <w:rsid w:val="004D500B"/>
    <w:rsid w:val="004D5713"/>
    <w:rsid w:val="004D5934"/>
    <w:rsid w:val="004D5E04"/>
    <w:rsid w:val="004D6148"/>
    <w:rsid w:val="004D66F7"/>
    <w:rsid w:val="004D709F"/>
    <w:rsid w:val="004D79AB"/>
    <w:rsid w:val="004E0DB7"/>
    <w:rsid w:val="004E13BA"/>
    <w:rsid w:val="004E1A6E"/>
    <w:rsid w:val="004E1B12"/>
    <w:rsid w:val="004E3257"/>
    <w:rsid w:val="004E32FC"/>
    <w:rsid w:val="004E3E15"/>
    <w:rsid w:val="004E4A63"/>
    <w:rsid w:val="004E531A"/>
    <w:rsid w:val="004E6061"/>
    <w:rsid w:val="004E6502"/>
    <w:rsid w:val="004E744E"/>
    <w:rsid w:val="004E7816"/>
    <w:rsid w:val="004F026D"/>
    <w:rsid w:val="004F0402"/>
    <w:rsid w:val="004F07B7"/>
    <w:rsid w:val="004F12C9"/>
    <w:rsid w:val="004F1B13"/>
    <w:rsid w:val="004F28AC"/>
    <w:rsid w:val="004F2A92"/>
    <w:rsid w:val="004F2E5D"/>
    <w:rsid w:val="004F2E7C"/>
    <w:rsid w:val="004F421C"/>
    <w:rsid w:val="004F4289"/>
    <w:rsid w:val="004F48BF"/>
    <w:rsid w:val="004F5821"/>
    <w:rsid w:val="004F674E"/>
    <w:rsid w:val="004F6C74"/>
    <w:rsid w:val="005001E5"/>
    <w:rsid w:val="00500A0B"/>
    <w:rsid w:val="00500C4C"/>
    <w:rsid w:val="005016CA"/>
    <w:rsid w:val="00502093"/>
    <w:rsid w:val="00502177"/>
    <w:rsid w:val="0050335A"/>
    <w:rsid w:val="0050345B"/>
    <w:rsid w:val="00504E19"/>
    <w:rsid w:val="005063B6"/>
    <w:rsid w:val="00506A1C"/>
    <w:rsid w:val="005070E6"/>
    <w:rsid w:val="0050734D"/>
    <w:rsid w:val="00507AB3"/>
    <w:rsid w:val="00510956"/>
    <w:rsid w:val="00510F23"/>
    <w:rsid w:val="0051133B"/>
    <w:rsid w:val="005115C3"/>
    <w:rsid w:val="00513088"/>
    <w:rsid w:val="00515288"/>
    <w:rsid w:val="00515B21"/>
    <w:rsid w:val="00515CF2"/>
    <w:rsid w:val="00517070"/>
    <w:rsid w:val="00517079"/>
    <w:rsid w:val="00520023"/>
    <w:rsid w:val="005201C4"/>
    <w:rsid w:val="00520569"/>
    <w:rsid w:val="005212AE"/>
    <w:rsid w:val="005229B8"/>
    <w:rsid w:val="00522C1A"/>
    <w:rsid w:val="00523091"/>
    <w:rsid w:val="005242CB"/>
    <w:rsid w:val="00524D42"/>
    <w:rsid w:val="00526DC4"/>
    <w:rsid w:val="005274E0"/>
    <w:rsid w:val="00527F7B"/>
    <w:rsid w:val="005300DF"/>
    <w:rsid w:val="00531263"/>
    <w:rsid w:val="00531B2A"/>
    <w:rsid w:val="00531B72"/>
    <w:rsid w:val="00531C25"/>
    <w:rsid w:val="00531C8C"/>
    <w:rsid w:val="005324A4"/>
    <w:rsid w:val="00532D69"/>
    <w:rsid w:val="00532E56"/>
    <w:rsid w:val="00533B21"/>
    <w:rsid w:val="00533D34"/>
    <w:rsid w:val="00533EE1"/>
    <w:rsid w:val="00533F49"/>
    <w:rsid w:val="00534D86"/>
    <w:rsid w:val="00535462"/>
    <w:rsid w:val="0053715D"/>
    <w:rsid w:val="00537700"/>
    <w:rsid w:val="00537BB3"/>
    <w:rsid w:val="00537DB4"/>
    <w:rsid w:val="00540317"/>
    <w:rsid w:val="0054049A"/>
    <w:rsid w:val="0054184C"/>
    <w:rsid w:val="00541B18"/>
    <w:rsid w:val="00541D68"/>
    <w:rsid w:val="00542646"/>
    <w:rsid w:val="00543994"/>
    <w:rsid w:val="00543C2D"/>
    <w:rsid w:val="00543DE7"/>
    <w:rsid w:val="0054479C"/>
    <w:rsid w:val="00544E43"/>
    <w:rsid w:val="00546E22"/>
    <w:rsid w:val="00547361"/>
    <w:rsid w:val="00547737"/>
    <w:rsid w:val="00547A16"/>
    <w:rsid w:val="005502EA"/>
    <w:rsid w:val="00551154"/>
    <w:rsid w:val="005522CE"/>
    <w:rsid w:val="00552ACC"/>
    <w:rsid w:val="00553082"/>
    <w:rsid w:val="00553578"/>
    <w:rsid w:val="00554C70"/>
    <w:rsid w:val="0055538E"/>
    <w:rsid w:val="0055560D"/>
    <w:rsid w:val="0055566D"/>
    <w:rsid w:val="005558DD"/>
    <w:rsid w:val="00555A41"/>
    <w:rsid w:val="0055695F"/>
    <w:rsid w:val="00556D72"/>
    <w:rsid w:val="00557727"/>
    <w:rsid w:val="00557C7D"/>
    <w:rsid w:val="00557EEB"/>
    <w:rsid w:val="00560145"/>
    <w:rsid w:val="0056061C"/>
    <w:rsid w:val="005609AA"/>
    <w:rsid w:val="00561AFE"/>
    <w:rsid w:val="00561B8F"/>
    <w:rsid w:val="0056210B"/>
    <w:rsid w:val="00562D03"/>
    <w:rsid w:val="005632DA"/>
    <w:rsid w:val="00563692"/>
    <w:rsid w:val="00563B6A"/>
    <w:rsid w:val="00563B9C"/>
    <w:rsid w:val="00564488"/>
    <w:rsid w:val="0056508D"/>
    <w:rsid w:val="00567CCF"/>
    <w:rsid w:val="00570608"/>
    <w:rsid w:val="005707BD"/>
    <w:rsid w:val="00570A3B"/>
    <w:rsid w:val="0057187A"/>
    <w:rsid w:val="005720EB"/>
    <w:rsid w:val="0057273D"/>
    <w:rsid w:val="00572E99"/>
    <w:rsid w:val="005731B2"/>
    <w:rsid w:val="00573350"/>
    <w:rsid w:val="005737C1"/>
    <w:rsid w:val="00573D28"/>
    <w:rsid w:val="00573E34"/>
    <w:rsid w:val="005740D5"/>
    <w:rsid w:val="005740DA"/>
    <w:rsid w:val="00577656"/>
    <w:rsid w:val="0057772B"/>
    <w:rsid w:val="00577853"/>
    <w:rsid w:val="00580176"/>
    <w:rsid w:val="005802AF"/>
    <w:rsid w:val="00580FDE"/>
    <w:rsid w:val="00581327"/>
    <w:rsid w:val="005817AB"/>
    <w:rsid w:val="00582C57"/>
    <w:rsid w:val="00584BAB"/>
    <w:rsid w:val="00584EFB"/>
    <w:rsid w:val="0058621D"/>
    <w:rsid w:val="00586D72"/>
    <w:rsid w:val="00586E4F"/>
    <w:rsid w:val="00587330"/>
    <w:rsid w:val="00587984"/>
    <w:rsid w:val="00587A84"/>
    <w:rsid w:val="00590AF7"/>
    <w:rsid w:val="005916FB"/>
    <w:rsid w:val="00592360"/>
    <w:rsid w:val="00593333"/>
    <w:rsid w:val="005960D3"/>
    <w:rsid w:val="005973A7"/>
    <w:rsid w:val="00597B8E"/>
    <w:rsid w:val="005A0825"/>
    <w:rsid w:val="005A09A3"/>
    <w:rsid w:val="005A1FEE"/>
    <w:rsid w:val="005A273F"/>
    <w:rsid w:val="005A2A29"/>
    <w:rsid w:val="005A338C"/>
    <w:rsid w:val="005A3583"/>
    <w:rsid w:val="005A4118"/>
    <w:rsid w:val="005A453F"/>
    <w:rsid w:val="005A493F"/>
    <w:rsid w:val="005A5C44"/>
    <w:rsid w:val="005A6A9E"/>
    <w:rsid w:val="005A752F"/>
    <w:rsid w:val="005B1E67"/>
    <w:rsid w:val="005B2365"/>
    <w:rsid w:val="005B296A"/>
    <w:rsid w:val="005B3184"/>
    <w:rsid w:val="005B36F5"/>
    <w:rsid w:val="005B3BB9"/>
    <w:rsid w:val="005B3F3B"/>
    <w:rsid w:val="005B5FC8"/>
    <w:rsid w:val="005B6E2C"/>
    <w:rsid w:val="005B7761"/>
    <w:rsid w:val="005C08BA"/>
    <w:rsid w:val="005C0DC0"/>
    <w:rsid w:val="005C194D"/>
    <w:rsid w:val="005C1C0E"/>
    <w:rsid w:val="005C21B5"/>
    <w:rsid w:val="005C3179"/>
    <w:rsid w:val="005C464F"/>
    <w:rsid w:val="005C565F"/>
    <w:rsid w:val="005C5B71"/>
    <w:rsid w:val="005C639C"/>
    <w:rsid w:val="005C7062"/>
    <w:rsid w:val="005C714B"/>
    <w:rsid w:val="005C795A"/>
    <w:rsid w:val="005D2CDE"/>
    <w:rsid w:val="005D2DDC"/>
    <w:rsid w:val="005D341C"/>
    <w:rsid w:val="005D3944"/>
    <w:rsid w:val="005D3A26"/>
    <w:rsid w:val="005D3C96"/>
    <w:rsid w:val="005D3DB2"/>
    <w:rsid w:val="005D413D"/>
    <w:rsid w:val="005D4EDA"/>
    <w:rsid w:val="005D58F0"/>
    <w:rsid w:val="005D65FC"/>
    <w:rsid w:val="005D6747"/>
    <w:rsid w:val="005D6918"/>
    <w:rsid w:val="005D71E3"/>
    <w:rsid w:val="005E08EE"/>
    <w:rsid w:val="005E1980"/>
    <w:rsid w:val="005E3A57"/>
    <w:rsid w:val="005E3BA2"/>
    <w:rsid w:val="005E40A8"/>
    <w:rsid w:val="005E5F15"/>
    <w:rsid w:val="005E7897"/>
    <w:rsid w:val="005F0996"/>
    <w:rsid w:val="005F1394"/>
    <w:rsid w:val="005F156F"/>
    <w:rsid w:val="005F1C5A"/>
    <w:rsid w:val="005F1D9F"/>
    <w:rsid w:val="005F2179"/>
    <w:rsid w:val="005F2E7D"/>
    <w:rsid w:val="005F2EE4"/>
    <w:rsid w:val="005F2F7D"/>
    <w:rsid w:val="005F45C2"/>
    <w:rsid w:val="005F4ECF"/>
    <w:rsid w:val="005F569A"/>
    <w:rsid w:val="005F6073"/>
    <w:rsid w:val="005F6196"/>
    <w:rsid w:val="005F61B4"/>
    <w:rsid w:val="005F6454"/>
    <w:rsid w:val="005F7759"/>
    <w:rsid w:val="005F7852"/>
    <w:rsid w:val="0060041C"/>
    <w:rsid w:val="006012BD"/>
    <w:rsid w:val="00601C04"/>
    <w:rsid w:val="00602086"/>
    <w:rsid w:val="00602AAE"/>
    <w:rsid w:val="006031E8"/>
    <w:rsid w:val="00603EE5"/>
    <w:rsid w:val="00605560"/>
    <w:rsid w:val="00605582"/>
    <w:rsid w:val="00605720"/>
    <w:rsid w:val="00605C0C"/>
    <w:rsid w:val="00605C57"/>
    <w:rsid w:val="00605C73"/>
    <w:rsid w:val="0060626C"/>
    <w:rsid w:val="006065FF"/>
    <w:rsid w:val="00607309"/>
    <w:rsid w:val="00607F3D"/>
    <w:rsid w:val="0061028C"/>
    <w:rsid w:val="00610C46"/>
    <w:rsid w:val="00610CBD"/>
    <w:rsid w:val="00614079"/>
    <w:rsid w:val="00614188"/>
    <w:rsid w:val="00615362"/>
    <w:rsid w:val="006157B6"/>
    <w:rsid w:val="00615A62"/>
    <w:rsid w:val="00615EBC"/>
    <w:rsid w:val="00616F1D"/>
    <w:rsid w:val="00616FA1"/>
    <w:rsid w:val="00617C77"/>
    <w:rsid w:val="0062006E"/>
    <w:rsid w:val="00620357"/>
    <w:rsid w:val="00620FB8"/>
    <w:rsid w:val="006214D7"/>
    <w:rsid w:val="00621B71"/>
    <w:rsid w:val="00622BEF"/>
    <w:rsid w:val="0062386E"/>
    <w:rsid w:val="0062443A"/>
    <w:rsid w:val="00624802"/>
    <w:rsid w:val="00624F20"/>
    <w:rsid w:val="00625F4E"/>
    <w:rsid w:val="006279BE"/>
    <w:rsid w:val="006304BB"/>
    <w:rsid w:val="0063071F"/>
    <w:rsid w:val="00630C62"/>
    <w:rsid w:val="00631207"/>
    <w:rsid w:val="0063273E"/>
    <w:rsid w:val="00633242"/>
    <w:rsid w:val="00633FA0"/>
    <w:rsid w:val="00634279"/>
    <w:rsid w:val="00634534"/>
    <w:rsid w:val="00634EF5"/>
    <w:rsid w:val="00636401"/>
    <w:rsid w:val="00636905"/>
    <w:rsid w:val="00636A93"/>
    <w:rsid w:val="0063772A"/>
    <w:rsid w:val="006418C8"/>
    <w:rsid w:val="006427D9"/>
    <w:rsid w:val="00642BAE"/>
    <w:rsid w:val="00642CAD"/>
    <w:rsid w:val="00643498"/>
    <w:rsid w:val="00643D25"/>
    <w:rsid w:val="006448DB"/>
    <w:rsid w:val="00644D3E"/>
    <w:rsid w:val="00645AB9"/>
    <w:rsid w:val="00645E2A"/>
    <w:rsid w:val="006460CB"/>
    <w:rsid w:val="00646267"/>
    <w:rsid w:val="00646D5C"/>
    <w:rsid w:val="00646DD7"/>
    <w:rsid w:val="006473BA"/>
    <w:rsid w:val="006475F4"/>
    <w:rsid w:val="00647D90"/>
    <w:rsid w:val="006502D1"/>
    <w:rsid w:val="006504FE"/>
    <w:rsid w:val="006509E7"/>
    <w:rsid w:val="00651275"/>
    <w:rsid w:val="0065228A"/>
    <w:rsid w:val="00653793"/>
    <w:rsid w:val="00653B71"/>
    <w:rsid w:val="00653B8D"/>
    <w:rsid w:val="00654244"/>
    <w:rsid w:val="006546B6"/>
    <w:rsid w:val="006547BB"/>
    <w:rsid w:val="00654E96"/>
    <w:rsid w:val="006555CA"/>
    <w:rsid w:val="00655BA3"/>
    <w:rsid w:val="006560E3"/>
    <w:rsid w:val="006564ED"/>
    <w:rsid w:val="00656C6E"/>
    <w:rsid w:val="0066033E"/>
    <w:rsid w:val="0066116D"/>
    <w:rsid w:val="00663F47"/>
    <w:rsid w:val="006648FA"/>
    <w:rsid w:val="00664AC4"/>
    <w:rsid w:val="00664FB0"/>
    <w:rsid w:val="0066505B"/>
    <w:rsid w:val="00665ACE"/>
    <w:rsid w:val="0066701C"/>
    <w:rsid w:val="006671D4"/>
    <w:rsid w:val="0066750D"/>
    <w:rsid w:val="00667F2F"/>
    <w:rsid w:val="00671338"/>
    <w:rsid w:val="00672CE0"/>
    <w:rsid w:val="00672F8D"/>
    <w:rsid w:val="006730DE"/>
    <w:rsid w:val="006730F3"/>
    <w:rsid w:val="00673B33"/>
    <w:rsid w:val="006747AB"/>
    <w:rsid w:val="00676465"/>
    <w:rsid w:val="006775C4"/>
    <w:rsid w:val="0068056E"/>
    <w:rsid w:val="00681AC1"/>
    <w:rsid w:val="00681EE7"/>
    <w:rsid w:val="00682165"/>
    <w:rsid w:val="00683178"/>
    <w:rsid w:val="0068325D"/>
    <w:rsid w:val="00684F50"/>
    <w:rsid w:val="00685785"/>
    <w:rsid w:val="00686F6A"/>
    <w:rsid w:val="00687828"/>
    <w:rsid w:val="00687BEB"/>
    <w:rsid w:val="00691515"/>
    <w:rsid w:val="00692778"/>
    <w:rsid w:val="00692B2A"/>
    <w:rsid w:val="006937A1"/>
    <w:rsid w:val="006938F8"/>
    <w:rsid w:val="00693CC2"/>
    <w:rsid w:val="00693F50"/>
    <w:rsid w:val="00694688"/>
    <w:rsid w:val="00694863"/>
    <w:rsid w:val="006948AC"/>
    <w:rsid w:val="00694C91"/>
    <w:rsid w:val="00694D2F"/>
    <w:rsid w:val="00695D24"/>
    <w:rsid w:val="00696139"/>
    <w:rsid w:val="00696607"/>
    <w:rsid w:val="00696616"/>
    <w:rsid w:val="00696D5C"/>
    <w:rsid w:val="00696F11"/>
    <w:rsid w:val="006973E2"/>
    <w:rsid w:val="00697607"/>
    <w:rsid w:val="0069771F"/>
    <w:rsid w:val="00697D08"/>
    <w:rsid w:val="00697D57"/>
    <w:rsid w:val="006A07C1"/>
    <w:rsid w:val="006A136B"/>
    <w:rsid w:val="006A19D5"/>
    <w:rsid w:val="006A28FD"/>
    <w:rsid w:val="006A326C"/>
    <w:rsid w:val="006A52BF"/>
    <w:rsid w:val="006A5821"/>
    <w:rsid w:val="006A5A6C"/>
    <w:rsid w:val="006A61E5"/>
    <w:rsid w:val="006A654C"/>
    <w:rsid w:val="006A6B9A"/>
    <w:rsid w:val="006A7061"/>
    <w:rsid w:val="006B0A9C"/>
    <w:rsid w:val="006B0B08"/>
    <w:rsid w:val="006B10A8"/>
    <w:rsid w:val="006B10B6"/>
    <w:rsid w:val="006B1778"/>
    <w:rsid w:val="006B1B86"/>
    <w:rsid w:val="006B208B"/>
    <w:rsid w:val="006B3C7A"/>
    <w:rsid w:val="006B454E"/>
    <w:rsid w:val="006B462B"/>
    <w:rsid w:val="006B46C9"/>
    <w:rsid w:val="006B4FD6"/>
    <w:rsid w:val="006B511B"/>
    <w:rsid w:val="006B5508"/>
    <w:rsid w:val="006B7267"/>
    <w:rsid w:val="006C1371"/>
    <w:rsid w:val="006C1BC7"/>
    <w:rsid w:val="006C1F9E"/>
    <w:rsid w:val="006C2F23"/>
    <w:rsid w:val="006C408C"/>
    <w:rsid w:val="006C44AE"/>
    <w:rsid w:val="006C456A"/>
    <w:rsid w:val="006C564D"/>
    <w:rsid w:val="006C671F"/>
    <w:rsid w:val="006C6F3C"/>
    <w:rsid w:val="006C6FB7"/>
    <w:rsid w:val="006D007C"/>
    <w:rsid w:val="006D04BD"/>
    <w:rsid w:val="006D06F5"/>
    <w:rsid w:val="006D0985"/>
    <w:rsid w:val="006D120B"/>
    <w:rsid w:val="006D3FF8"/>
    <w:rsid w:val="006D428F"/>
    <w:rsid w:val="006D54E1"/>
    <w:rsid w:val="006D5A11"/>
    <w:rsid w:val="006D662C"/>
    <w:rsid w:val="006D668F"/>
    <w:rsid w:val="006E0406"/>
    <w:rsid w:val="006E09D6"/>
    <w:rsid w:val="006E1695"/>
    <w:rsid w:val="006E197B"/>
    <w:rsid w:val="006E1AC8"/>
    <w:rsid w:val="006E22C9"/>
    <w:rsid w:val="006E2B27"/>
    <w:rsid w:val="006E58AF"/>
    <w:rsid w:val="006E698C"/>
    <w:rsid w:val="006E6A36"/>
    <w:rsid w:val="006E7F21"/>
    <w:rsid w:val="006F0329"/>
    <w:rsid w:val="006F0771"/>
    <w:rsid w:val="006F0913"/>
    <w:rsid w:val="006F22AB"/>
    <w:rsid w:val="006F2412"/>
    <w:rsid w:val="006F3230"/>
    <w:rsid w:val="006F3FE0"/>
    <w:rsid w:val="006F462B"/>
    <w:rsid w:val="006F5392"/>
    <w:rsid w:val="006F5864"/>
    <w:rsid w:val="006F6131"/>
    <w:rsid w:val="006F650D"/>
    <w:rsid w:val="006F68C0"/>
    <w:rsid w:val="006F68E5"/>
    <w:rsid w:val="00700013"/>
    <w:rsid w:val="007007EB"/>
    <w:rsid w:val="00701329"/>
    <w:rsid w:val="007017F0"/>
    <w:rsid w:val="00702862"/>
    <w:rsid w:val="007037DD"/>
    <w:rsid w:val="00703AE1"/>
    <w:rsid w:val="00703B2F"/>
    <w:rsid w:val="0070428E"/>
    <w:rsid w:val="007042B5"/>
    <w:rsid w:val="00704634"/>
    <w:rsid w:val="00705D6A"/>
    <w:rsid w:val="00705E84"/>
    <w:rsid w:val="00706144"/>
    <w:rsid w:val="007061EE"/>
    <w:rsid w:val="007063E6"/>
    <w:rsid w:val="00707031"/>
    <w:rsid w:val="00707245"/>
    <w:rsid w:val="00707E4A"/>
    <w:rsid w:val="00710B09"/>
    <w:rsid w:val="00711EB9"/>
    <w:rsid w:val="0071287D"/>
    <w:rsid w:val="00712D50"/>
    <w:rsid w:val="00713419"/>
    <w:rsid w:val="007135A0"/>
    <w:rsid w:val="00713957"/>
    <w:rsid w:val="00714402"/>
    <w:rsid w:val="00714488"/>
    <w:rsid w:val="00715319"/>
    <w:rsid w:val="00715EBB"/>
    <w:rsid w:val="00716736"/>
    <w:rsid w:val="00716DD4"/>
    <w:rsid w:val="00717898"/>
    <w:rsid w:val="0072215B"/>
    <w:rsid w:val="00722B88"/>
    <w:rsid w:val="0072304C"/>
    <w:rsid w:val="0072368F"/>
    <w:rsid w:val="00723EC1"/>
    <w:rsid w:val="00724552"/>
    <w:rsid w:val="00724C1C"/>
    <w:rsid w:val="00727B77"/>
    <w:rsid w:val="00727C09"/>
    <w:rsid w:val="00727D9C"/>
    <w:rsid w:val="00730089"/>
    <w:rsid w:val="00730250"/>
    <w:rsid w:val="00730453"/>
    <w:rsid w:val="0073182F"/>
    <w:rsid w:val="0073212F"/>
    <w:rsid w:val="007324A9"/>
    <w:rsid w:val="007332CB"/>
    <w:rsid w:val="00734300"/>
    <w:rsid w:val="0073439D"/>
    <w:rsid w:val="00734795"/>
    <w:rsid w:val="00736F71"/>
    <w:rsid w:val="00740D93"/>
    <w:rsid w:val="007426D1"/>
    <w:rsid w:val="00743E50"/>
    <w:rsid w:val="00743F9C"/>
    <w:rsid w:val="00744DC2"/>
    <w:rsid w:val="00744E48"/>
    <w:rsid w:val="00744EED"/>
    <w:rsid w:val="00746015"/>
    <w:rsid w:val="00746730"/>
    <w:rsid w:val="00747E03"/>
    <w:rsid w:val="00751760"/>
    <w:rsid w:val="00752C85"/>
    <w:rsid w:val="00752CFC"/>
    <w:rsid w:val="00753A15"/>
    <w:rsid w:val="007562AF"/>
    <w:rsid w:val="00756771"/>
    <w:rsid w:val="00756A0B"/>
    <w:rsid w:val="00757070"/>
    <w:rsid w:val="0075716B"/>
    <w:rsid w:val="00757251"/>
    <w:rsid w:val="007573A2"/>
    <w:rsid w:val="00757BFC"/>
    <w:rsid w:val="00757FD7"/>
    <w:rsid w:val="00760108"/>
    <w:rsid w:val="00760AB6"/>
    <w:rsid w:val="00760DD6"/>
    <w:rsid w:val="00761447"/>
    <w:rsid w:val="00762460"/>
    <w:rsid w:val="00762B99"/>
    <w:rsid w:val="007656A2"/>
    <w:rsid w:val="00766389"/>
    <w:rsid w:val="007677CD"/>
    <w:rsid w:val="00767FE0"/>
    <w:rsid w:val="00770340"/>
    <w:rsid w:val="00770536"/>
    <w:rsid w:val="00770AC5"/>
    <w:rsid w:val="007711A1"/>
    <w:rsid w:val="00771AF2"/>
    <w:rsid w:val="007722CF"/>
    <w:rsid w:val="00772E06"/>
    <w:rsid w:val="00773C44"/>
    <w:rsid w:val="00774396"/>
    <w:rsid w:val="007743DD"/>
    <w:rsid w:val="00774CB7"/>
    <w:rsid w:val="007758EE"/>
    <w:rsid w:val="00775BD0"/>
    <w:rsid w:val="007772F7"/>
    <w:rsid w:val="007779BF"/>
    <w:rsid w:val="00777B9A"/>
    <w:rsid w:val="00777CFA"/>
    <w:rsid w:val="00777F6C"/>
    <w:rsid w:val="007806D4"/>
    <w:rsid w:val="00781516"/>
    <w:rsid w:val="00781E84"/>
    <w:rsid w:val="00781EFF"/>
    <w:rsid w:val="00782019"/>
    <w:rsid w:val="007841D1"/>
    <w:rsid w:val="007852EB"/>
    <w:rsid w:val="00785E98"/>
    <w:rsid w:val="00786A0E"/>
    <w:rsid w:val="00787328"/>
    <w:rsid w:val="00787FF8"/>
    <w:rsid w:val="007904C9"/>
    <w:rsid w:val="00790CF4"/>
    <w:rsid w:val="00790DA7"/>
    <w:rsid w:val="00791F5C"/>
    <w:rsid w:val="007927EC"/>
    <w:rsid w:val="00792E46"/>
    <w:rsid w:val="00792E5F"/>
    <w:rsid w:val="00793C07"/>
    <w:rsid w:val="00795A12"/>
    <w:rsid w:val="00796315"/>
    <w:rsid w:val="00796538"/>
    <w:rsid w:val="00796AB8"/>
    <w:rsid w:val="00796CE5"/>
    <w:rsid w:val="007A0AA3"/>
    <w:rsid w:val="007A0C87"/>
    <w:rsid w:val="007A0DD5"/>
    <w:rsid w:val="007A1877"/>
    <w:rsid w:val="007A1A79"/>
    <w:rsid w:val="007A2727"/>
    <w:rsid w:val="007A367E"/>
    <w:rsid w:val="007A43A0"/>
    <w:rsid w:val="007A47F2"/>
    <w:rsid w:val="007A490A"/>
    <w:rsid w:val="007A530A"/>
    <w:rsid w:val="007A65AF"/>
    <w:rsid w:val="007A719C"/>
    <w:rsid w:val="007A726F"/>
    <w:rsid w:val="007A757A"/>
    <w:rsid w:val="007B08F4"/>
    <w:rsid w:val="007B0A40"/>
    <w:rsid w:val="007B14D2"/>
    <w:rsid w:val="007B34BC"/>
    <w:rsid w:val="007B452B"/>
    <w:rsid w:val="007B4EEE"/>
    <w:rsid w:val="007B5EBB"/>
    <w:rsid w:val="007B65D2"/>
    <w:rsid w:val="007B6AD5"/>
    <w:rsid w:val="007C04A2"/>
    <w:rsid w:val="007C1271"/>
    <w:rsid w:val="007C313D"/>
    <w:rsid w:val="007C350E"/>
    <w:rsid w:val="007C36B7"/>
    <w:rsid w:val="007C3B2E"/>
    <w:rsid w:val="007C405D"/>
    <w:rsid w:val="007C4D7C"/>
    <w:rsid w:val="007C5545"/>
    <w:rsid w:val="007C587A"/>
    <w:rsid w:val="007C79F5"/>
    <w:rsid w:val="007C7A6B"/>
    <w:rsid w:val="007D0A0F"/>
    <w:rsid w:val="007D131D"/>
    <w:rsid w:val="007D1719"/>
    <w:rsid w:val="007D303D"/>
    <w:rsid w:val="007D3939"/>
    <w:rsid w:val="007D3BCC"/>
    <w:rsid w:val="007D3CE0"/>
    <w:rsid w:val="007D404D"/>
    <w:rsid w:val="007D45CB"/>
    <w:rsid w:val="007D4645"/>
    <w:rsid w:val="007D5692"/>
    <w:rsid w:val="007D5976"/>
    <w:rsid w:val="007D6461"/>
    <w:rsid w:val="007E3210"/>
    <w:rsid w:val="007E32FC"/>
    <w:rsid w:val="007E4266"/>
    <w:rsid w:val="007E4EA5"/>
    <w:rsid w:val="007E5A5C"/>
    <w:rsid w:val="007E5AFE"/>
    <w:rsid w:val="007E7A9C"/>
    <w:rsid w:val="007F0BA9"/>
    <w:rsid w:val="007F14CC"/>
    <w:rsid w:val="007F17A3"/>
    <w:rsid w:val="007F1A1A"/>
    <w:rsid w:val="007F1ECE"/>
    <w:rsid w:val="007F2DD4"/>
    <w:rsid w:val="007F35C6"/>
    <w:rsid w:val="007F3BF0"/>
    <w:rsid w:val="007F3CF5"/>
    <w:rsid w:val="007F4946"/>
    <w:rsid w:val="007F4B42"/>
    <w:rsid w:val="007F503E"/>
    <w:rsid w:val="007F5B11"/>
    <w:rsid w:val="007F7CB7"/>
    <w:rsid w:val="007F7F91"/>
    <w:rsid w:val="00801A10"/>
    <w:rsid w:val="00801F35"/>
    <w:rsid w:val="00803391"/>
    <w:rsid w:val="00803D63"/>
    <w:rsid w:val="00805B95"/>
    <w:rsid w:val="008061D6"/>
    <w:rsid w:val="008068C9"/>
    <w:rsid w:val="00806D14"/>
    <w:rsid w:val="0080728A"/>
    <w:rsid w:val="00807AE6"/>
    <w:rsid w:val="00807D76"/>
    <w:rsid w:val="00810C2C"/>
    <w:rsid w:val="00811182"/>
    <w:rsid w:val="00811407"/>
    <w:rsid w:val="00811B44"/>
    <w:rsid w:val="008122E4"/>
    <w:rsid w:val="00812D5A"/>
    <w:rsid w:val="00813494"/>
    <w:rsid w:val="00813755"/>
    <w:rsid w:val="008161D5"/>
    <w:rsid w:val="00817A06"/>
    <w:rsid w:val="0082001A"/>
    <w:rsid w:val="008205D0"/>
    <w:rsid w:val="0082070E"/>
    <w:rsid w:val="00820D99"/>
    <w:rsid w:val="00820E06"/>
    <w:rsid w:val="008211F5"/>
    <w:rsid w:val="008212FB"/>
    <w:rsid w:val="00823240"/>
    <w:rsid w:val="00823863"/>
    <w:rsid w:val="008240AB"/>
    <w:rsid w:val="008241FC"/>
    <w:rsid w:val="00824B51"/>
    <w:rsid w:val="00824FA5"/>
    <w:rsid w:val="00825DF2"/>
    <w:rsid w:val="00826459"/>
    <w:rsid w:val="008264A3"/>
    <w:rsid w:val="00826F27"/>
    <w:rsid w:val="008270BC"/>
    <w:rsid w:val="008303A9"/>
    <w:rsid w:val="008309C8"/>
    <w:rsid w:val="008309F3"/>
    <w:rsid w:val="00830E08"/>
    <w:rsid w:val="008312B3"/>
    <w:rsid w:val="0083287B"/>
    <w:rsid w:val="00832A83"/>
    <w:rsid w:val="00832D2B"/>
    <w:rsid w:val="00833114"/>
    <w:rsid w:val="008357D2"/>
    <w:rsid w:val="008370CF"/>
    <w:rsid w:val="00837CEF"/>
    <w:rsid w:val="00840700"/>
    <w:rsid w:val="00840C89"/>
    <w:rsid w:val="0084114B"/>
    <w:rsid w:val="00842756"/>
    <w:rsid w:val="008430AD"/>
    <w:rsid w:val="008433AE"/>
    <w:rsid w:val="0084355F"/>
    <w:rsid w:val="00843D17"/>
    <w:rsid w:val="0084703C"/>
    <w:rsid w:val="008473A8"/>
    <w:rsid w:val="00847424"/>
    <w:rsid w:val="00847B25"/>
    <w:rsid w:val="00850259"/>
    <w:rsid w:val="008504C8"/>
    <w:rsid w:val="00850A1B"/>
    <w:rsid w:val="00851000"/>
    <w:rsid w:val="00851789"/>
    <w:rsid w:val="00854886"/>
    <w:rsid w:val="00855029"/>
    <w:rsid w:val="0085507C"/>
    <w:rsid w:val="0085563E"/>
    <w:rsid w:val="008575A2"/>
    <w:rsid w:val="008601DA"/>
    <w:rsid w:val="00861653"/>
    <w:rsid w:val="00861978"/>
    <w:rsid w:val="008625C0"/>
    <w:rsid w:val="00863418"/>
    <w:rsid w:val="008634C5"/>
    <w:rsid w:val="00863FB1"/>
    <w:rsid w:val="00864F72"/>
    <w:rsid w:val="00865B42"/>
    <w:rsid w:val="00865C98"/>
    <w:rsid w:val="00866DED"/>
    <w:rsid w:val="00866DF0"/>
    <w:rsid w:val="008672F5"/>
    <w:rsid w:val="00870822"/>
    <w:rsid w:val="0087089C"/>
    <w:rsid w:val="008709B3"/>
    <w:rsid w:val="00870DB7"/>
    <w:rsid w:val="0087135B"/>
    <w:rsid w:val="00871CF9"/>
    <w:rsid w:val="008721B7"/>
    <w:rsid w:val="008728A9"/>
    <w:rsid w:val="00872D12"/>
    <w:rsid w:val="00873D60"/>
    <w:rsid w:val="008740F9"/>
    <w:rsid w:val="00875679"/>
    <w:rsid w:val="008757CB"/>
    <w:rsid w:val="0087759D"/>
    <w:rsid w:val="00877D5E"/>
    <w:rsid w:val="00880169"/>
    <w:rsid w:val="00880384"/>
    <w:rsid w:val="008804B7"/>
    <w:rsid w:val="0088052E"/>
    <w:rsid w:val="00880860"/>
    <w:rsid w:val="00880A15"/>
    <w:rsid w:val="00880AD0"/>
    <w:rsid w:val="00881102"/>
    <w:rsid w:val="0088142E"/>
    <w:rsid w:val="0088144E"/>
    <w:rsid w:val="00881527"/>
    <w:rsid w:val="00881759"/>
    <w:rsid w:val="00883058"/>
    <w:rsid w:val="0088412E"/>
    <w:rsid w:val="00884613"/>
    <w:rsid w:val="00884F71"/>
    <w:rsid w:val="0088509D"/>
    <w:rsid w:val="00885A50"/>
    <w:rsid w:val="008866BD"/>
    <w:rsid w:val="00887311"/>
    <w:rsid w:val="00887B04"/>
    <w:rsid w:val="00890833"/>
    <w:rsid w:val="00890BC5"/>
    <w:rsid w:val="00890E9C"/>
    <w:rsid w:val="00891864"/>
    <w:rsid w:val="0089216D"/>
    <w:rsid w:val="008927FE"/>
    <w:rsid w:val="00893B24"/>
    <w:rsid w:val="00894002"/>
    <w:rsid w:val="008940CD"/>
    <w:rsid w:val="008946EA"/>
    <w:rsid w:val="00894A6C"/>
    <w:rsid w:val="00894D4A"/>
    <w:rsid w:val="0089545F"/>
    <w:rsid w:val="0089557F"/>
    <w:rsid w:val="008959BA"/>
    <w:rsid w:val="00896821"/>
    <w:rsid w:val="00896F48"/>
    <w:rsid w:val="008A0BA3"/>
    <w:rsid w:val="008A12C7"/>
    <w:rsid w:val="008A16BE"/>
    <w:rsid w:val="008A23DD"/>
    <w:rsid w:val="008A249E"/>
    <w:rsid w:val="008A4EE6"/>
    <w:rsid w:val="008A6544"/>
    <w:rsid w:val="008A65C4"/>
    <w:rsid w:val="008A7EC3"/>
    <w:rsid w:val="008A7F72"/>
    <w:rsid w:val="008B0AD8"/>
    <w:rsid w:val="008B1D4F"/>
    <w:rsid w:val="008B299F"/>
    <w:rsid w:val="008B2A33"/>
    <w:rsid w:val="008B3030"/>
    <w:rsid w:val="008B32AC"/>
    <w:rsid w:val="008B33CF"/>
    <w:rsid w:val="008B3977"/>
    <w:rsid w:val="008B43C8"/>
    <w:rsid w:val="008B458E"/>
    <w:rsid w:val="008B4EBC"/>
    <w:rsid w:val="008B5073"/>
    <w:rsid w:val="008B5200"/>
    <w:rsid w:val="008B5DFE"/>
    <w:rsid w:val="008B604B"/>
    <w:rsid w:val="008B68E8"/>
    <w:rsid w:val="008C02B6"/>
    <w:rsid w:val="008C0623"/>
    <w:rsid w:val="008C2171"/>
    <w:rsid w:val="008C2664"/>
    <w:rsid w:val="008C2CF5"/>
    <w:rsid w:val="008C2DFE"/>
    <w:rsid w:val="008C3494"/>
    <w:rsid w:val="008C3682"/>
    <w:rsid w:val="008C3721"/>
    <w:rsid w:val="008C3CED"/>
    <w:rsid w:val="008C4305"/>
    <w:rsid w:val="008C4332"/>
    <w:rsid w:val="008C4DA7"/>
    <w:rsid w:val="008C4DD6"/>
    <w:rsid w:val="008C4FF7"/>
    <w:rsid w:val="008C508D"/>
    <w:rsid w:val="008C50D4"/>
    <w:rsid w:val="008C5220"/>
    <w:rsid w:val="008C65C9"/>
    <w:rsid w:val="008C6C8B"/>
    <w:rsid w:val="008C7C52"/>
    <w:rsid w:val="008D1236"/>
    <w:rsid w:val="008D1EDE"/>
    <w:rsid w:val="008D32AD"/>
    <w:rsid w:val="008D3620"/>
    <w:rsid w:val="008D458F"/>
    <w:rsid w:val="008D4A9D"/>
    <w:rsid w:val="008D52D9"/>
    <w:rsid w:val="008D6772"/>
    <w:rsid w:val="008D7AC6"/>
    <w:rsid w:val="008E02E6"/>
    <w:rsid w:val="008E08A8"/>
    <w:rsid w:val="008E0B04"/>
    <w:rsid w:val="008E15B5"/>
    <w:rsid w:val="008E2B42"/>
    <w:rsid w:val="008E350D"/>
    <w:rsid w:val="008E3B36"/>
    <w:rsid w:val="008E3CEC"/>
    <w:rsid w:val="008E480F"/>
    <w:rsid w:val="008E4A67"/>
    <w:rsid w:val="008F0205"/>
    <w:rsid w:val="008F0DCC"/>
    <w:rsid w:val="008F1EB2"/>
    <w:rsid w:val="008F284E"/>
    <w:rsid w:val="008F2BAD"/>
    <w:rsid w:val="008F2CAE"/>
    <w:rsid w:val="008F37D5"/>
    <w:rsid w:val="008F39F2"/>
    <w:rsid w:val="008F45EB"/>
    <w:rsid w:val="008F4E1B"/>
    <w:rsid w:val="008F52F4"/>
    <w:rsid w:val="008F743B"/>
    <w:rsid w:val="009011B4"/>
    <w:rsid w:val="0090168E"/>
    <w:rsid w:val="00901AE0"/>
    <w:rsid w:val="009020E0"/>
    <w:rsid w:val="00902FFF"/>
    <w:rsid w:val="00903765"/>
    <w:rsid w:val="00903E8E"/>
    <w:rsid w:val="00904997"/>
    <w:rsid w:val="00904F32"/>
    <w:rsid w:val="00905D8A"/>
    <w:rsid w:val="00906235"/>
    <w:rsid w:val="0090696C"/>
    <w:rsid w:val="00907704"/>
    <w:rsid w:val="00907C15"/>
    <w:rsid w:val="0091170B"/>
    <w:rsid w:val="00911817"/>
    <w:rsid w:val="00912F68"/>
    <w:rsid w:val="009133A9"/>
    <w:rsid w:val="00913418"/>
    <w:rsid w:val="009137F9"/>
    <w:rsid w:val="00913C08"/>
    <w:rsid w:val="00915282"/>
    <w:rsid w:val="0091567A"/>
    <w:rsid w:val="0091750A"/>
    <w:rsid w:val="00920287"/>
    <w:rsid w:val="00920947"/>
    <w:rsid w:val="0092099A"/>
    <w:rsid w:val="00920C90"/>
    <w:rsid w:val="00921E9D"/>
    <w:rsid w:val="009220E0"/>
    <w:rsid w:val="009220E3"/>
    <w:rsid w:val="0092244D"/>
    <w:rsid w:val="00922FD0"/>
    <w:rsid w:val="0092383C"/>
    <w:rsid w:val="00923E83"/>
    <w:rsid w:val="00923FD8"/>
    <w:rsid w:val="009250C3"/>
    <w:rsid w:val="009250CB"/>
    <w:rsid w:val="00926AC7"/>
    <w:rsid w:val="00926FCD"/>
    <w:rsid w:val="00927607"/>
    <w:rsid w:val="00931D14"/>
    <w:rsid w:val="009322BE"/>
    <w:rsid w:val="00933060"/>
    <w:rsid w:val="00933673"/>
    <w:rsid w:val="00934282"/>
    <w:rsid w:val="00934719"/>
    <w:rsid w:val="00934B4F"/>
    <w:rsid w:val="00935C0C"/>
    <w:rsid w:val="00936747"/>
    <w:rsid w:val="009368E4"/>
    <w:rsid w:val="00937A05"/>
    <w:rsid w:val="00937A28"/>
    <w:rsid w:val="00937B14"/>
    <w:rsid w:val="00937D05"/>
    <w:rsid w:val="009401E4"/>
    <w:rsid w:val="0094044A"/>
    <w:rsid w:val="00940C5D"/>
    <w:rsid w:val="00941603"/>
    <w:rsid w:val="00941839"/>
    <w:rsid w:val="00942CAB"/>
    <w:rsid w:val="00942E61"/>
    <w:rsid w:val="00943CA8"/>
    <w:rsid w:val="00945295"/>
    <w:rsid w:val="0094562D"/>
    <w:rsid w:val="00946E68"/>
    <w:rsid w:val="00946FB0"/>
    <w:rsid w:val="009473C5"/>
    <w:rsid w:val="009475F5"/>
    <w:rsid w:val="00947785"/>
    <w:rsid w:val="00950019"/>
    <w:rsid w:val="009504AD"/>
    <w:rsid w:val="009513AF"/>
    <w:rsid w:val="009514A7"/>
    <w:rsid w:val="00952111"/>
    <w:rsid w:val="009521A2"/>
    <w:rsid w:val="009524CE"/>
    <w:rsid w:val="009525E5"/>
    <w:rsid w:val="00952E94"/>
    <w:rsid w:val="00953386"/>
    <w:rsid w:val="00954EAF"/>
    <w:rsid w:val="00954F7D"/>
    <w:rsid w:val="00955D30"/>
    <w:rsid w:val="00956727"/>
    <w:rsid w:val="00957E51"/>
    <w:rsid w:val="009608E8"/>
    <w:rsid w:val="00960E04"/>
    <w:rsid w:val="0096112B"/>
    <w:rsid w:val="009629EE"/>
    <w:rsid w:val="0096309B"/>
    <w:rsid w:val="00964A87"/>
    <w:rsid w:val="00964CE3"/>
    <w:rsid w:val="00965204"/>
    <w:rsid w:val="00965931"/>
    <w:rsid w:val="00965DB7"/>
    <w:rsid w:val="009663A9"/>
    <w:rsid w:val="00966C28"/>
    <w:rsid w:val="009700BB"/>
    <w:rsid w:val="00971321"/>
    <w:rsid w:val="00972B61"/>
    <w:rsid w:val="009730F2"/>
    <w:rsid w:val="00974250"/>
    <w:rsid w:val="00974AAF"/>
    <w:rsid w:val="00974DD0"/>
    <w:rsid w:val="00974F50"/>
    <w:rsid w:val="009756EC"/>
    <w:rsid w:val="009757EE"/>
    <w:rsid w:val="0097584C"/>
    <w:rsid w:val="00976FCC"/>
    <w:rsid w:val="0097768E"/>
    <w:rsid w:val="009818A2"/>
    <w:rsid w:val="009829E2"/>
    <w:rsid w:val="00983525"/>
    <w:rsid w:val="009844CE"/>
    <w:rsid w:val="00984590"/>
    <w:rsid w:val="00984F92"/>
    <w:rsid w:val="00984FB7"/>
    <w:rsid w:val="009855CB"/>
    <w:rsid w:val="00985932"/>
    <w:rsid w:val="009868FC"/>
    <w:rsid w:val="00986D6A"/>
    <w:rsid w:val="00990013"/>
    <w:rsid w:val="00990D44"/>
    <w:rsid w:val="00991E94"/>
    <w:rsid w:val="00992712"/>
    <w:rsid w:val="00993E7E"/>
    <w:rsid w:val="0099690A"/>
    <w:rsid w:val="00997136"/>
    <w:rsid w:val="009971A7"/>
    <w:rsid w:val="00997DB0"/>
    <w:rsid w:val="009A103E"/>
    <w:rsid w:val="009A33BE"/>
    <w:rsid w:val="009A3F67"/>
    <w:rsid w:val="009B069C"/>
    <w:rsid w:val="009B0C38"/>
    <w:rsid w:val="009B1120"/>
    <w:rsid w:val="009B127F"/>
    <w:rsid w:val="009B15EE"/>
    <w:rsid w:val="009B19C2"/>
    <w:rsid w:val="009B1EAF"/>
    <w:rsid w:val="009B2041"/>
    <w:rsid w:val="009B229F"/>
    <w:rsid w:val="009B2AE4"/>
    <w:rsid w:val="009B30D4"/>
    <w:rsid w:val="009B315C"/>
    <w:rsid w:val="009B38A3"/>
    <w:rsid w:val="009B38C8"/>
    <w:rsid w:val="009B4212"/>
    <w:rsid w:val="009B4E0E"/>
    <w:rsid w:val="009B5202"/>
    <w:rsid w:val="009B537A"/>
    <w:rsid w:val="009B6107"/>
    <w:rsid w:val="009B622A"/>
    <w:rsid w:val="009B6D2C"/>
    <w:rsid w:val="009B7AFA"/>
    <w:rsid w:val="009C0461"/>
    <w:rsid w:val="009C16E5"/>
    <w:rsid w:val="009C24D1"/>
    <w:rsid w:val="009C3841"/>
    <w:rsid w:val="009C4EC5"/>
    <w:rsid w:val="009C607A"/>
    <w:rsid w:val="009C6929"/>
    <w:rsid w:val="009C6A52"/>
    <w:rsid w:val="009C72C2"/>
    <w:rsid w:val="009D0305"/>
    <w:rsid w:val="009D183B"/>
    <w:rsid w:val="009D20C4"/>
    <w:rsid w:val="009D229D"/>
    <w:rsid w:val="009D2378"/>
    <w:rsid w:val="009D267D"/>
    <w:rsid w:val="009D30C1"/>
    <w:rsid w:val="009D3356"/>
    <w:rsid w:val="009D3CB7"/>
    <w:rsid w:val="009D3DBF"/>
    <w:rsid w:val="009D4901"/>
    <w:rsid w:val="009D4C43"/>
    <w:rsid w:val="009D5068"/>
    <w:rsid w:val="009D5281"/>
    <w:rsid w:val="009D5AC5"/>
    <w:rsid w:val="009D5D6A"/>
    <w:rsid w:val="009D6566"/>
    <w:rsid w:val="009D6EC6"/>
    <w:rsid w:val="009D7058"/>
    <w:rsid w:val="009D76EB"/>
    <w:rsid w:val="009E0336"/>
    <w:rsid w:val="009E10EC"/>
    <w:rsid w:val="009E10F6"/>
    <w:rsid w:val="009E1628"/>
    <w:rsid w:val="009E2B95"/>
    <w:rsid w:val="009E2F5D"/>
    <w:rsid w:val="009E34FA"/>
    <w:rsid w:val="009E3D69"/>
    <w:rsid w:val="009E3DAE"/>
    <w:rsid w:val="009E3DB9"/>
    <w:rsid w:val="009E4B0C"/>
    <w:rsid w:val="009E4B72"/>
    <w:rsid w:val="009E646B"/>
    <w:rsid w:val="009E7B07"/>
    <w:rsid w:val="009F050C"/>
    <w:rsid w:val="009F0836"/>
    <w:rsid w:val="009F1587"/>
    <w:rsid w:val="009F344F"/>
    <w:rsid w:val="009F3537"/>
    <w:rsid w:val="009F3962"/>
    <w:rsid w:val="009F3A8E"/>
    <w:rsid w:val="009F3B12"/>
    <w:rsid w:val="009F4300"/>
    <w:rsid w:val="009F46F3"/>
    <w:rsid w:val="009F4CDD"/>
    <w:rsid w:val="009F52DB"/>
    <w:rsid w:val="009F5F75"/>
    <w:rsid w:val="009F6D03"/>
    <w:rsid w:val="009F73F6"/>
    <w:rsid w:val="009F74A6"/>
    <w:rsid w:val="009F75C0"/>
    <w:rsid w:val="009F7671"/>
    <w:rsid w:val="00A00067"/>
    <w:rsid w:val="00A00501"/>
    <w:rsid w:val="00A01117"/>
    <w:rsid w:val="00A022D9"/>
    <w:rsid w:val="00A023EE"/>
    <w:rsid w:val="00A0357E"/>
    <w:rsid w:val="00A03CB6"/>
    <w:rsid w:val="00A03CB7"/>
    <w:rsid w:val="00A04078"/>
    <w:rsid w:val="00A040CB"/>
    <w:rsid w:val="00A041FD"/>
    <w:rsid w:val="00A0428C"/>
    <w:rsid w:val="00A045DB"/>
    <w:rsid w:val="00A04848"/>
    <w:rsid w:val="00A04D47"/>
    <w:rsid w:val="00A06A2F"/>
    <w:rsid w:val="00A06D1F"/>
    <w:rsid w:val="00A06F57"/>
    <w:rsid w:val="00A06FB2"/>
    <w:rsid w:val="00A073BA"/>
    <w:rsid w:val="00A07A56"/>
    <w:rsid w:val="00A07D97"/>
    <w:rsid w:val="00A1031F"/>
    <w:rsid w:val="00A10D42"/>
    <w:rsid w:val="00A1186C"/>
    <w:rsid w:val="00A12661"/>
    <w:rsid w:val="00A12D31"/>
    <w:rsid w:val="00A12F8B"/>
    <w:rsid w:val="00A13C0F"/>
    <w:rsid w:val="00A14EF6"/>
    <w:rsid w:val="00A164A6"/>
    <w:rsid w:val="00A165FE"/>
    <w:rsid w:val="00A16EFC"/>
    <w:rsid w:val="00A1784E"/>
    <w:rsid w:val="00A17A7F"/>
    <w:rsid w:val="00A20FD0"/>
    <w:rsid w:val="00A21357"/>
    <w:rsid w:val="00A215C1"/>
    <w:rsid w:val="00A21B13"/>
    <w:rsid w:val="00A22381"/>
    <w:rsid w:val="00A23061"/>
    <w:rsid w:val="00A23D23"/>
    <w:rsid w:val="00A243B5"/>
    <w:rsid w:val="00A24A17"/>
    <w:rsid w:val="00A24B73"/>
    <w:rsid w:val="00A257A4"/>
    <w:rsid w:val="00A258BB"/>
    <w:rsid w:val="00A27138"/>
    <w:rsid w:val="00A271B6"/>
    <w:rsid w:val="00A30D30"/>
    <w:rsid w:val="00A31158"/>
    <w:rsid w:val="00A3215A"/>
    <w:rsid w:val="00A32881"/>
    <w:rsid w:val="00A32B50"/>
    <w:rsid w:val="00A3359F"/>
    <w:rsid w:val="00A33F3B"/>
    <w:rsid w:val="00A34AF4"/>
    <w:rsid w:val="00A352E3"/>
    <w:rsid w:val="00A35446"/>
    <w:rsid w:val="00A3583F"/>
    <w:rsid w:val="00A36936"/>
    <w:rsid w:val="00A37825"/>
    <w:rsid w:val="00A402AB"/>
    <w:rsid w:val="00A4105D"/>
    <w:rsid w:val="00A41757"/>
    <w:rsid w:val="00A417FE"/>
    <w:rsid w:val="00A41DB0"/>
    <w:rsid w:val="00A41FA8"/>
    <w:rsid w:val="00A426F3"/>
    <w:rsid w:val="00A42E01"/>
    <w:rsid w:val="00A44166"/>
    <w:rsid w:val="00A444E0"/>
    <w:rsid w:val="00A448E0"/>
    <w:rsid w:val="00A456F5"/>
    <w:rsid w:val="00A45C71"/>
    <w:rsid w:val="00A4628E"/>
    <w:rsid w:val="00A47209"/>
    <w:rsid w:val="00A47455"/>
    <w:rsid w:val="00A47DF5"/>
    <w:rsid w:val="00A50F4D"/>
    <w:rsid w:val="00A51781"/>
    <w:rsid w:val="00A5203E"/>
    <w:rsid w:val="00A52320"/>
    <w:rsid w:val="00A52762"/>
    <w:rsid w:val="00A537AD"/>
    <w:rsid w:val="00A54A2D"/>
    <w:rsid w:val="00A54AAC"/>
    <w:rsid w:val="00A55915"/>
    <w:rsid w:val="00A55A68"/>
    <w:rsid w:val="00A56094"/>
    <w:rsid w:val="00A5698E"/>
    <w:rsid w:val="00A56B70"/>
    <w:rsid w:val="00A575B4"/>
    <w:rsid w:val="00A608CD"/>
    <w:rsid w:val="00A6222C"/>
    <w:rsid w:val="00A62815"/>
    <w:rsid w:val="00A62B80"/>
    <w:rsid w:val="00A63932"/>
    <w:rsid w:val="00A64280"/>
    <w:rsid w:val="00A64C7D"/>
    <w:rsid w:val="00A64E0F"/>
    <w:rsid w:val="00A654A2"/>
    <w:rsid w:val="00A654DF"/>
    <w:rsid w:val="00A655E9"/>
    <w:rsid w:val="00A66CB2"/>
    <w:rsid w:val="00A67E0E"/>
    <w:rsid w:val="00A703F5"/>
    <w:rsid w:val="00A71119"/>
    <w:rsid w:val="00A72E3D"/>
    <w:rsid w:val="00A72EE1"/>
    <w:rsid w:val="00A73B00"/>
    <w:rsid w:val="00A746E4"/>
    <w:rsid w:val="00A761F4"/>
    <w:rsid w:val="00A77448"/>
    <w:rsid w:val="00A77B65"/>
    <w:rsid w:val="00A77EC2"/>
    <w:rsid w:val="00A8007D"/>
    <w:rsid w:val="00A80761"/>
    <w:rsid w:val="00A80DC8"/>
    <w:rsid w:val="00A812F5"/>
    <w:rsid w:val="00A814C5"/>
    <w:rsid w:val="00A81C21"/>
    <w:rsid w:val="00A82953"/>
    <w:rsid w:val="00A82B2C"/>
    <w:rsid w:val="00A833A8"/>
    <w:rsid w:val="00A83D36"/>
    <w:rsid w:val="00A8427B"/>
    <w:rsid w:val="00A84B23"/>
    <w:rsid w:val="00A84B4C"/>
    <w:rsid w:val="00A85897"/>
    <w:rsid w:val="00A86C24"/>
    <w:rsid w:val="00A86E22"/>
    <w:rsid w:val="00A87174"/>
    <w:rsid w:val="00A87279"/>
    <w:rsid w:val="00A87E95"/>
    <w:rsid w:val="00A900FE"/>
    <w:rsid w:val="00A92803"/>
    <w:rsid w:val="00A92C9A"/>
    <w:rsid w:val="00A9370A"/>
    <w:rsid w:val="00A94E2C"/>
    <w:rsid w:val="00A94F2D"/>
    <w:rsid w:val="00A95DD5"/>
    <w:rsid w:val="00A96022"/>
    <w:rsid w:val="00A966F4"/>
    <w:rsid w:val="00A96770"/>
    <w:rsid w:val="00A97932"/>
    <w:rsid w:val="00AA0197"/>
    <w:rsid w:val="00AA029D"/>
    <w:rsid w:val="00AA11A2"/>
    <w:rsid w:val="00AA20E4"/>
    <w:rsid w:val="00AA221F"/>
    <w:rsid w:val="00AA2C0B"/>
    <w:rsid w:val="00AA2CA6"/>
    <w:rsid w:val="00AA3786"/>
    <w:rsid w:val="00AA38B9"/>
    <w:rsid w:val="00AA438D"/>
    <w:rsid w:val="00AA4E6B"/>
    <w:rsid w:val="00AA55E0"/>
    <w:rsid w:val="00AA5BC8"/>
    <w:rsid w:val="00AA61B7"/>
    <w:rsid w:val="00AA689B"/>
    <w:rsid w:val="00AA7023"/>
    <w:rsid w:val="00AB00F1"/>
    <w:rsid w:val="00AB0CE7"/>
    <w:rsid w:val="00AB11B8"/>
    <w:rsid w:val="00AB18D3"/>
    <w:rsid w:val="00AB2CD8"/>
    <w:rsid w:val="00AB3569"/>
    <w:rsid w:val="00AB511E"/>
    <w:rsid w:val="00AB5C16"/>
    <w:rsid w:val="00AB5C8E"/>
    <w:rsid w:val="00AB628D"/>
    <w:rsid w:val="00AC00B1"/>
    <w:rsid w:val="00AC0229"/>
    <w:rsid w:val="00AC0E47"/>
    <w:rsid w:val="00AC12CF"/>
    <w:rsid w:val="00AC154D"/>
    <w:rsid w:val="00AC2548"/>
    <w:rsid w:val="00AC3C32"/>
    <w:rsid w:val="00AC3DB8"/>
    <w:rsid w:val="00AD100C"/>
    <w:rsid w:val="00AD2540"/>
    <w:rsid w:val="00AD38ED"/>
    <w:rsid w:val="00AD39D6"/>
    <w:rsid w:val="00AD3C97"/>
    <w:rsid w:val="00AD4282"/>
    <w:rsid w:val="00AD5A42"/>
    <w:rsid w:val="00AD7073"/>
    <w:rsid w:val="00AD77FD"/>
    <w:rsid w:val="00AD79E2"/>
    <w:rsid w:val="00AD7FFB"/>
    <w:rsid w:val="00AE1C5C"/>
    <w:rsid w:val="00AE271F"/>
    <w:rsid w:val="00AE3DF5"/>
    <w:rsid w:val="00AE4CFF"/>
    <w:rsid w:val="00AE4E46"/>
    <w:rsid w:val="00AE50E1"/>
    <w:rsid w:val="00AE52B0"/>
    <w:rsid w:val="00AE54F8"/>
    <w:rsid w:val="00AE5C7F"/>
    <w:rsid w:val="00AE6BA2"/>
    <w:rsid w:val="00AF1629"/>
    <w:rsid w:val="00AF2172"/>
    <w:rsid w:val="00AF3B8C"/>
    <w:rsid w:val="00AF3E80"/>
    <w:rsid w:val="00AF4CB2"/>
    <w:rsid w:val="00AF4E0C"/>
    <w:rsid w:val="00AF4E17"/>
    <w:rsid w:val="00AF5B71"/>
    <w:rsid w:val="00AF67FD"/>
    <w:rsid w:val="00AF6C6B"/>
    <w:rsid w:val="00AF6E07"/>
    <w:rsid w:val="00AF6F9F"/>
    <w:rsid w:val="00AF72B1"/>
    <w:rsid w:val="00AF76CC"/>
    <w:rsid w:val="00B0093A"/>
    <w:rsid w:val="00B00AAC"/>
    <w:rsid w:val="00B020E7"/>
    <w:rsid w:val="00B02152"/>
    <w:rsid w:val="00B0229E"/>
    <w:rsid w:val="00B02BB1"/>
    <w:rsid w:val="00B02FB6"/>
    <w:rsid w:val="00B03ACC"/>
    <w:rsid w:val="00B04123"/>
    <w:rsid w:val="00B049EC"/>
    <w:rsid w:val="00B04DD6"/>
    <w:rsid w:val="00B050D6"/>
    <w:rsid w:val="00B0696E"/>
    <w:rsid w:val="00B0768C"/>
    <w:rsid w:val="00B07ABC"/>
    <w:rsid w:val="00B10264"/>
    <w:rsid w:val="00B105B7"/>
    <w:rsid w:val="00B112AD"/>
    <w:rsid w:val="00B1212B"/>
    <w:rsid w:val="00B125A0"/>
    <w:rsid w:val="00B13177"/>
    <w:rsid w:val="00B13E8D"/>
    <w:rsid w:val="00B15852"/>
    <w:rsid w:val="00B161B4"/>
    <w:rsid w:val="00B16527"/>
    <w:rsid w:val="00B16887"/>
    <w:rsid w:val="00B176C8"/>
    <w:rsid w:val="00B20379"/>
    <w:rsid w:val="00B2074B"/>
    <w:rsid w:val="00B211BD"/>
    <w:rsid w:val="00B21544"/>
    <w:rsid w:val="00B21AB1"/>
    <w:rsid w:val="00B228FA"/>
    <w:rsid w:val="00B2361C"/>
    <w:rsid w:val="00B23719"/>
    <w:rsid w:val="00B2459C"/>
    <w:rsid w:val="00B25FA6"/>
    <w:rsid w:val="00B26009"/>
    <w:rsid w:val="00B26215"/>
    <w:rsid w:val="00B26918"/>
    <w:rsid w:val="00B26C44"/>
    <w:rsid w:val="00B30025"/>
    <w:rsid w:val="00B31114"/>
    <w:rsid w:val="00B313D0"/>
    <w:rsid w:val="00B3156A"/>
    <w:rsid w:val="00B315E1"/>
    <w:rsid w:val="00B315F4"/>
    <w:rsid w:val="00B317DD"/>
    <w:rsid w:val="00B33EBC"/>
    <w:rsid w:val="00B33FC4"/>
    <w:rsid w:val="00B34E8B"/>
    <w:rsid w:val="00B357E3"/>
    <w:rsid w:val="00B372E3"/>
    <w:rsid w:val="00B37C1A"/>
    <w:rsid w:val="00B37D09"/>
    <w:rsid w:val="00B40212"/>
    <w:rsid w:val="00B40B0C"/>
    <w:rsid w:val="00B40B73"/>
    <w:rsid w:val="00B41251"/>
    <w:rsid w:val="00B41312"/>
    <w:rsid w:val="00B417BF"/>
    <w:rsid w:val="00B42215"/>
    <w:rsid w:val="00B438BE"/>
    <w:rsid w:val="00B453AD"/>
    <w:rsid w:val="00B45776"/>
    <w:rsid w:val="00B462D1"/>
    <w:rsid w:val="00B50446"/>
    <w:rsid w:val="00B51B10"/>
    <w:rsid w:val="00B523E5"/>
    <w:rsid w:val="00B528A3"/>
    <w:rsid w:val="00B52E31"/>
    <w:rsid w:val="00B5349D"/>
    <w:rsid w:val="00B534E9"/>
    <w:rsid w:val="00B53ADC"/>
    <w:rsid w:val="00B54BDD"/>
    <w:rsid w:val="00B5501D"/>
    <w:rsid w:val="00B558B6"/>
    <w:rsid w:val="00B55AEC"/>
    <w:rsid w:val="00B55C20"/>
    <w:rsid w:val="00B56166"/>
    <w:rsid w:val="00B565A9"/>
    <w:rsid w:val="00B5681F"/>
    <w:rsid w:val="00B56D37"/>
    <w:rsid w:val="00B56F11"/>
    <w:rsid w:val="00B60E54"/>
    <w:rsid w:val="00B6152A"/>
    <w:rsid w:val="00B61A36"/>
    <w:rsid w:val="00B6219D"/>
    <w:rsid w:val="00B62B0D"/>
    <w:rsid w:val="00B62E87"/>
    <w:rsid w:val="00B635E2"/>
    <w:rsid w:val="00B636E6"/>
    <w:rsid w:val="00B64DB8"/>
    <w:rsid w:val="00B6596E"/>
    <w:rsid w:val="00B65D72"/>
    <w:rsid w:val="00B661AF"/>
    <w:rsid w:val="00B6786A"/>
    <w:rsid w:val="00B67AA4"/>
    <w:rsid w:val="00B7058E"/>
    <w:rsid w:val="00B70EC1"/>
    <w:rsid w:val="00B70F1D"/>
    <w:rsid w:val="00B7103E"/>
    <w:rsid w:val="00B72097"/>
    <w:rsid w:val="00B725F4"/>
    <w:rsid w:val="00B72FDD"/>
    <w:rsid w:val="00B735DA"/>
    <w:rsid w:val="00B73AD3"/>
    <w:rsid w:val="00B759C6"/>
    <w:rsid w:val="00B766B9"/>
    <w:rsid w:val="00B76E0C"/>
    <w:rsid w:val="00B7789B"/>
    <w:rsid w:val="00B77DF2"/>
    <w:rsid w:val="00B8020F"/>
    <w:rsid w:val="00B8071F"/>
    <w:rsid w:val="00B814A1"/>
    <w:rsid w:val="00B82205"/>
    <w:rsid w:val="00B8238D"/>
    <w:rsid w:val="00B82642"/>
    <w:rsid w:val="00B832CE"/>
    <w:rsid w:val="00B83A0B"/>
    <w:rsid w:val="00B8477B"/>
    <w:rsid w:val="00B84942"/>
    <w:rsid w:val="00B84DE7"/>
    <w:rsid w:val="00B854B7"/>
    <w:rsid w:val="00B8650B"/>
    <w:rsid w:val="00B868FA"/>
    <w:rsid w:val="00B86B3C"/>
    <w:rsid w:val="00B876BF"/>
    <w:rsid w:val="00B87BE7"/>
    <w:rsid w:val="00B87E94"/>
    <w:rsid w:val="00B90116"/>
    <w:rsid w:val="00B90ED9"/>
    <w:rsid w:val="00B91714"/>
    <w:rsid w:val="00B923B6"/>
    <w:rsid w:val="00B9293A"/>
    <w:rsid w:val="00B92E5C"/>
    <w:rsid w:val="00B93021"/>
    <w:rsid w:val="00B93BE3"/>
    <w:rsid w:val="00B95FE2"/>
    <w:rsid w:val="00B962EE"/>
    <w:rsid w:val="00B97246"/>
    <w:rsid w:val="00B9725F"/>
    <w:rsid w:val="00B972B2"/>
    <w:rsid w:val="00B97390"/>
    <w:rsid w:val="00BA03EE"/>
    <w:rsid w:val="00BA1836"/>
    <w:rsid w:val="00BA18D4"/>
    <w:rsid w:val="00BA224E"/>
    <w:rsid w:val="00BA258A"/>
    <w:rsid w:val="00BA2A3D"/>
    <w:rsid w:val="00BA31EF"/>
    <w:rsid w:val="00BA3973"/>
    <w:rsid w:val="00BA42E0"/>
    <w:rsid w:val="00BA5246"/>
    <w:rsid w:val="00BA59AD"/>
    <w:rsid w:val="00BA63BB"/>
    <w:rsid w:val="00BA65C8"/>
    <w:rsid w:val="00BA6A89"/>
    <w:rsid w:val="00BA6F7A"/>
    <w:rsid w:val="00BA79B7"/>
    <w:rsid w:val="00BB0D35"/>
    <w:rsid w:val="00BB13C5"/>
    <w:rsid w:val="00BB1812"/>
    <w:rsid w:val="00BB23CB"/>
    <w:rsid w:val="00BB2532"/>
    <w:rsid w:val="00BB2686"/>
    <w:rsid w:val="00BB37EA"/>
    <w:rsid w:val="00BB3A96"/>
    <w:rsid w:val="00BB4D08"/>
    <w:rsid w:val="00BB6A68"/>
    <w:rsid w:val="00BB739C"/>
    <w:rsid w:val="00BB7905"/>
    <w:rsid w:val="00BC0108"/>
    <w:rsid w:val="00BC088B"/>
    <w:rsid w:val="00BC1305"/>
    <w:rsid w:val="00BC2587"/>
    <w:rsid w:val="00BC327E"/>
    <w:rsid w:val="00BC342A"/>
    <w:rsid w:val="00BC3B4D"/>
    <w:rsid w:val="00BC40F2"/>
    <w:rsid w:val="00BC45CE"/>
    <w:rsid w:val="00BC4F3D"/>
    <w:rsid w:val="00BC64CE"/>
    <w:rsid w:val="00BC68AD"/>
    <w:rsid w:val="00BC7112"/>
    <w:rsid w:val="00BD0C00"/>
    <w:rsid w:val="00BD0DA0"/>
    <w:rsid w:val="00BD3693"/>
    <w:rsid w:val="00BD438C"/>
    <w:rsid w:val="00BD492B"/>
    <w:rsid w:val="00BD4F9A"/>
    <w:rsid w:val="00BD5E19"/>
    <w:rsid w:val="00BD6D4E"/>
    <w:rsid w:val="00BD71F1"/>
    <w:rsid w:val="00BD74CF"/>
    <w:rsid w:val="00BE1BBE"/>
    <w:rsid w:val="00BE2C9F"/>
    <w:rsid w:val="00BE36D5"/>
    <w:rsid w:val="00BE4FDC"/>
    <w:rsid w:val="00BE6056"/>
    <w:rsid w:val="00BE6217"/>
    <w:rsid w:val="00BE7C10"/>
    <w:rsid w:val="00BF01B9"/>
    <w:rsid w:val="00BF0D7C"/>
    <w:rsid w:val="00BF1235"/>
    <w:rsid w:val="00BF1F39"/>
    <w:rsid w:val="00BF29E9"/>
    <w:rsid w:val="00BF2AD9"/>
    <w:rsid w:val="00BF2FDA"/>
    <w:rsid w:val="00BF44D9"/>
    <w:rsid w:val="00BF5877"/>
    <w:rsid w:val="00BF68A1"/>
    <w:rsid w:val="00C00599"/>
    <w:rsid w:val="00C006E1"/>
    <w:rsid w:val="00C013E9"/>
    <w:rsid w:val="00C01536"/>
    <w:rsid w:val="00C0185C"/>
    <w:rsid w:val="00C01AE5"/>
    <w:rsid w:val="00C0372A"/>
    <w:rsid w:val="00C03B9A"/>
    <w:rsid w:val="00C045DA"/>
    <w:rsid w:val="00C04F09"/>
    <w:rsid w:val="00C056CD"/>
    <w:rsid w:val="00C05725"/>
    <w:rsid w:val="00C060AE"/>
    <w:rsid w:val="00C06237"/>
    <w:rsid w:val="00C06404"/>
    <w:rsid w:val="00C06502"/>
    <w:rsid w:val="00C067A6"/>
    <w:rsid w:val="00C0780B"/>
    <w:rsid w:val="00C07BB8"/>
    <w:rsid w:val="00C07CCB"/>
    <w:rsid w:val="00C1015F"/>
    <w:rsid w:val="00C1063F"/>
    <w:rsid w:val="00C11D9D"/>
    <w:rsid w:val="00C1296A"/>
    <w:rsid w:val="00C13E95"/>
    <w:rsid w:val="00C1492D"/>
    <w:rsid w:val="00C14A18"/>
    <w:rsid w:val="00C14B07"/>
    <w:rsid w:val="00C14BF5"/>
    <w:rsid w:val="00C15877"/>
    <w:rsid w:val="00C15ADE"/>
    <w:rsid w:val="00C15B7A"/>
    <w:rsid w:val="00C165C5"/>
    <w:rsid w:val="00C16FBB"/>
    <w:rsid w:val="00C17BA5"/>
    <w:rsid w:val="00C2004B"/>
    <w:rsid w:val="00C20DE5"/>
    <w:rsid w:val="00C2196F"/>
    <w:rsid w:val="00C219E2"/>
    <w:rsid w:val="00C22D5B"/>
    <w:rsid w:val="00C22D64"/>
    <w:rsid w:val="00C22F22"/>
    <w:rsid w:val="00C2365F"/>
    <w:rsid w:val="00C23BF3"/>
    <w:rsid w:val="00C23FDB"/>
    <w:rsid w:val="00C24B6B"/>
    <w:rsid w:val="00C25A02"/>
    <w:rsid w:val="00C268F6"/>
    <w:rsid w:val="00C27D1A"/>
    <w:rsid w:val="00C31200"/>
    <w:rsid w:val="00C316BB"/>
    <w:rsid w:val="00C31A08"/>
    <w:rsid w:val="00C31BE7"/>
    <w:rsid w:val="00C32229"/>
    <w:rsid w:val="00C32DE7"/>
    <w:rsid w:val="00C32F73"/>
    <w:rsid w:val="00C32FD3"/>
    <w:rsid w:val="00C341CB"/>
    <w:rsid w:val="00C3542E"/>
    <w:rsid w:val="00C35B5E"/>
    <w:rsid w:val="00C370A0"/>
    <w:rsid w:val="00C4017A"/>
    <w:rsid w:val="00C404FF"/>
    <w:rsid w:val="00C40770"/>
    <w:rsid w:val="00C41357"/>
    <w:rsid w:val="00C41799"/>
    <w:rsid w:val="00C4244D"/>
    <w:rsid w:val="00C42C2F"/>
    <w:rsid w:val="00C43B8F"/>
    <w:rsid w:val="00C45268"/>
    <w:rsid w:val="00C455CD"/>
    <w:rsid w:val="00C45BBF"/>
    <w:rsid w:val="00C46708"/>
    <w:rsid w:val="00C467A5"/>
    <w:rsid w:val="00C474EF"/>
    <w:rsid w:val="00C500D2"/>
    <w:rsid w:val="00C50922"/>
    <w:rsid w:val="00C51440"/>
    <w:rsid w:val="00C52089"/>
    <w:rsid w:val="00C53E87"/>
    <w:rsid w:val="00C55CDE"/>
    <w:rsid w:val="00C56885"/>
    <w:rsid w:val="00C56AE3"/>
    <w:rsid w:val="00C56D20"/>
    <w:rsid w:val="00C57069"/>
    <w:rsid w:val="00C57680"/>
    <w:rsid w:val="00C57997"/>
    <w:rsid w:val="00C6124E"/>
    <w:rsid w:val="00C613CF"/>
    <w:rsid w:val="00C6230B"/>
    <w:rsid w:val="00C6256E"/>
    <w:rsid w:val="00C6257D"/>
    <w:rsid w:val="00C632FA"/>
    <w:rsid w:val="00C635D0"/>
    <w:rsid w:val="00C64273"/>
    <w:rsid w:val="00C64A18"/>
    <w:rsid w:val="00C65B9B"/>
    <w:rsid w:val="00C67249"/>
    <w:rsid w:val="00C67698"/>
    <w:rsid w:val="00C70952"/>
    <w:rsid w:val="00C70B81"/>
    <w:rsid w:val="00C724E4"/>
    <w:rsid w:val="00C730B7"/>
    <w:rsid w:val="00C732D8"/>
    <w:rsid w:val="00C7377B"/>
    <w:rsid w:val="00C737D7"/>
    <w:rsid w:val="00C73886"/>
    <w:rsid w:val="00C73DC4"/>
    <w:rsid w:val="00C74D41"/>
    <w:rsid w:val="00C756FD"/>
    <w:rsid w:val="00C75775"/>
    <w:rsid w:val="00C75C57"/>
    <w:rsid w:val="00C75E08"/>
    <w:rsid w:val="00C76261"/>
    <w:rsid w:val="00C76927"/>
    <w:rsid w:val="00C76E4E"/>
    <w:rsid w:val="00C80261"/>
    <w:rsid w:val="00C808D5"/>
    <w:rsid w:val="00C80910"/>
    <w:rsid w:val="00C810FC"/>
    <w:rsid w:val="00C83651"/>
    <w:rsid w:val="00C83754"/>
    <w:rsid w:val="00C83F2B"/>
    <w:rsid w:val="00C84998"/>
    <w:rsid w:val="00C855DB"/>
    <w:rsid w:val="00C8734A"/>
    <w:rsid w:val="00C9111E"/>
    <w:rsid w:val="00C91446"/>
    <w:rsid w:val="00C919AB"/>
    <w:rsid w:val="00C92681"/>
    <w:rsid w:val="00C94994"/>
    <w:rsid w:val="00C94C04"/>
    <w:rsid w:val="00C951C1"/>
    <w:rsid w:val="00C95FEF"/>
    <w:rsid w:val="00C9600B"/>
    <w:rsid w:val="00C962CF"/>
    <w:rsid w:val="00C96BE2"/>
    <w:rsid w:val="00C96F6C"/>
    <w:rsid w:val="00C97806"/>
    <w:rsid w:val="00C978B4"/>
    <w:rsid w:val="00CA069E"/>
    <w:rsid w:val="00CA1223"/>
    <w:rsid w:val="00CA1A5E"/>
    <w:rsid w:val="00CA1BD1"/>
    <w:rsid w:val="00CA1D49"/>
    <w:rsid w:val="00CA2377"/>
    <w:rsid w:val="00CA265A"/>
    <w:rsid w:val="00CA2D94"/>
    <w:rsid w:val="00CA403B"/>
    <w:rsid w:val="00CA476E"/>
    <w:rsid w:val="00CA4B98"/>
    <w:rsid w:val="00CA4BFA"/>
    <w:rsid w:val="00CA5463"/>
    <w:rsid w:val="00CA5A6D"/>
    <w:rsid w:val="00CA66BE"/>
    <w:rsid w:val="00CB1AC1"/>
    <w:rsid w:val="00CB26F2"/>
    <w:rsid w:val="00CB2BAE"/>
    <w:rsid w:val="00CB3166"/>
    <w:rsid w:val="00CB40D4"/>
    <w:rsid w:val="00CB41E1"/>
    <w:rsid w:val="00CB638D"/>
    <w:rsid w:val="00CB6900"/>
    <w:rsid w:val="00CB6EB4"/>
    <w:rsid w:val="00CB6EE8"/>
    <w:rsid w:val="00CB7439"/>
    <w:rsid w:val="00CB748E"/>
    <w:rsid w:val="00CB7C3A"/>
    <w:rsid w:val="00CC0FC3"/>
    <w:rsid w:val="00CC1406"/>
    <w:rsid w:val="00CC154C"/>
    <w:rsid w:val="00CC1DB2"/>
    <w:rsid w:val="00CC367C"/>
    <w:rsid w:val="00CC3FEE"/>
    <w:rsid w:val="00CC416D"/>
    <w:rsid w:val="00CC45E5"/>
    <w:rsid w:val="00CC466F"/>
    <w:rsid w:val="00CC55E8"/>
    <w:rsid w:val="00CC5DF0"/>
    <w:rsid w:val="00CC6A4D"/>
    <w:rsid w:val="00CC70E3"/>
    <w:rsid w:val="00CC71C6"/>
    <w:rsid w:val="00CC7E7D"/>
    <w:rsid w:val="00CD0968"/>
    <w:rsid w:val="00CD1491"/>
    <w:rsid w:val="00CD2580"/>
    <w:rsid w:val="00CD3739"/>
    <w:rsid w:val="00CD3AE0"/>
    <w:rsid w:val="00CD3B16"/>
    <w:rsid w:val="00CD4B83"/>
    <w:rsid w:val="00CD5020"/>
    <w:rsid w:val="00CD58BA"/>
    <w:rsid w:val="00CD6145"/>
    <w:rsid w:val="00CD64DE"/>
    <w:rsid w:val="00CD6D50"/>
    <w:rsid w:val="00CD7638"/>
    <w:rsid w:val="00CD7CB9"/>
    <w:rsid w:val="00CD7E95"/>
    <w:rsid w:val="00CE049D"/>
    <w:rsid w:val="00CE1228"/>
    <w:rsid w:val="00CE123E"/>
    <w:rsid w:val="00CE140B"/>
    <w:rsid w:val="00CE2476"/>
    <w:rsid w:val="00CE25CA"/>
    <w:rsid w:val="00CE2CBA"/>
    <w:rsid w:val="00CE302C"/>
    <w:rsid w:val="00CE31BD"/>
    <w:rsid w:val="00CE449A"/>
    <w:rsid w:val="00CE4619"/>
    <w:rsid w:val="00CE4BF2"/>
    <w:rsid w:val="00CE5E91"/>
    <w:rsid w:val="00CF01EA"/>
    <w:rsid w:val="00CF10EF"/>
    <w:rsid w:val="00CF1F53"/>
    <w:rsid w:val="00CF1FAE"/>
    <w:rsid w:val="00CF3BED"/>
    <w:rsid w:val="00CF4A6D"/>
    <w:rsid w:val="00CF593F"/>
    <w:rsid w:val="00CF5B89"/>
    <w:rsid w:val="00CF6510"/>
    <w:rsid w:val="00CF65E5"/>
    <w:rsid w:val="00CF66B8"/>
    <w:rsid w:val="00CF6971"/>
    <w:rsid w:val="00CF6D04"/>
    <w:rsid w:val="00CF7327"/>
    <w:rsid w:val="00CF779F"/>
    <w:rsid w:val="00CF7C57"/>
    <w:rsid w:val="00CF7DA9"/>
    <w:rsid w:val="00D000D1"/>
    <w:rsid w:val="00D0041D"/>
    <w:rsid w:val="00D0074A"/>
    <w:rsid w:val="00D00AC1"/>
    <w:rsid w:val="00D0124D"/>
    <w:rsid w:val="00D0217F"/>
    <w:rsid w:val="00D0267B"/>
    <w:rsid w:val="00D032B4"/>
    <w:rsid w:val="00D03AC3"/>
    <w:rsid w:val="00D040A2"/>
    <w:rsid w:val="00D055E6"/>
    <w:rsid w:val="00D05CAF"/>
    <w:rsid w:val="00D065AD"/>
    <w:rsid w:val="00D06BB8"/>
    <w:rsid w:val="00D072EF"/>
    <w:rsid w:val="00D07394"/>
    <w:rsid w:val="00D07A9C"/>
    <w:rsid w:val="00D10A14"/>
    <w:rsid w:val="00D113FF"/>
    <w:rsid w:val="00D11E7B"/>
    <w:rsid w:val="00D12C52"/>
    <w:rsid w:val="00D12D84"/>
    <w:rsid w:val="00D14E13"/>
    <w:rsid w:val="00D16547"/>
    <w:rsid w:val="00D20368"/>
    <w:rsid w:val="00D209D8"/>
    <w:rsid w:val="00D20B6C"/>
    <w:rsid w:val="00D20DAB"/>
    <w:rsid w:val="00D2186C"/>
    <w:rsid w:val="00D239A5"/>
    <w:rsid w:val="00D24260"/>
    <w:rsid w:val="00D2457A"/>
    <w:rsid w:val="00D25024"/>
    <w:rsid w:val="00D25A36"/>
    <w:rsid w:val="00D26250"/>
    <w:rsid w:val="00D2737B"/>
    <w:rsid w:val="00D278D3"/>
    <w:rsid w:val="00D3007F"/>
    <w:rsid w:val="00D30447"/>
    <w:rsid w:val="00D30DBA"/>
    <w:rsid w:val="00D30E35"/>
    <w:rsid w:val="00D30EC7"/>
    <w:rsid w:val="00D32CE2"/>
    <w:rsid w:val="00D33362"/>
    <w:rsid w:val="00D33C0D"/>
    <w:rsid w:val="00D34C41"/>
    <w:rsid w:val="00D34E1A"/>
    <w:rsid w:val="00D35BC6"/>
    <w:rsid w:val="00D3635F"/>
    <w:rsid w:val="00D36532"/>
    <w:rsid w:val="00D367F9"/>
    <w:rsid w:val="00D37FBA"/>
    <w:rsid w:val="00D40A87"/>
    <w:rsid w:val="00D418AA"/>
    <w:rsid w:val="00D41CA2"/>
    <w:rsid w:val="00D42026"/>
    <w:rsid w:val="00D424A2"/>
    <w:rsid w:val="00D4251B"/>
    <w:rsid w:val="00D42ECA"/>
    <w:rsid w:val="00D44BD1"/>
    <w:rsid w:val="00D45359"/>
    <w:rsid w:val="00D45E05"/>
    <w:rsid w:val="00D46D83"/>
    <w:rsid w:val="00D47AB6"/>
    <w:rsid w:val="00D507D9"/>
    <w:rsid w:val="00D50BC3"/>
    <w:rsid w:val="00D52E63"/>
    <w:rsid w:val="00D53E86"/>
    <w:rsid w:val="00D545A8"/>
    <w:rsid w:val="00D548A5"/>
    <w:rsid w:val="00D548E5"/>
    <w:rsid w:val="00D55BD9"/>
    <w:rsid w:val="00D56163"/>
    <w:rsid w:val="00D566F5"/>
    <w:rsid w:val="00D56BF3"/>
    <w:rsid w:val="00D56E67"/>
    <w:rsid w:val="00D60503"/>
    <w:rsid w:val="00D62605"/>
    <w:rsid w:val="00D63073"/>
    <w:rsid w:val="00D6362A"/>
    <w:rsid w:val="00D63DA5"/>
    <w:rsid w:val="00D641C8"/>
    <w:rsid w:val="00D64425"/>
    <w:rsid w:val="00D64B3A"/>
    <w:rsid w:val="00D64D09"/>
    <w:rsid w:val="00D6587E"/>
    <w:rsid w:val="00D65C48"/>
    <w:rsid w:val="00D67C48"/>
    <w:rsid w:val="00D70CA3"/>
    <w:rsid w:val="00D718E2"/>
    <w:rsid w:val="00D719E5"/>
    <w:rsid w:val="00D72097"/>
    <w:rsid w:val="00D73167"/>
    <w:rsid w:val="00D7322F"/>
    <w:rsid w:val="00D73481"/>
    <w:rsid w:val="00D73C07"/>
    <w:rsid w:val="00D743AB"/>
    <w:rsid w:val="00D74799"/>
    <w:rsid w:val="00D74FDC"/>
    <w:rsid w:val="00D7536B"/>
    <w:rsid w:val="00D75AD5"/>
    <w:rsid w:val="00D76EE0"/>
    <w:rsid w:val="00D81033"/>
    <w:rsid w:val="00D81136"/>
    <w:rsid w:val="00D82C07"/>
    <w:rsid w:val="00D82CE9"/>
    <w:rsid w:val="00D8317A"/>
    <w:rsid w:val="00D84AEE"/>
    <w:rsid w:val="00D8502A"/>
    <w:rsid w:val="00D850ED"/>
    <w:rsid w:val="00D85A56"/>
    <w:rsid w:val="00D85B44"/>
    <w:rsid w:val="00D85E53"/>
    <w:rsid w:val="00D865D9"/>
    <w:rsid w:val="00D86B99"/>
    <w:rsid w:val="00D9154A"/>
    <w:rsid w:val="00D923F4"/>
    <w:rsid w:val="00D93271"/>
    <w:rsid w:val="00D93F15"/>
    <w:rsid w:val="00D9475D"/>
    <w:rsid w:val="00D96319"/>
    <w:rsid w:val="00DA020A"/>
    <w:rsid w:val="00DA07B6"/>
    <w:rsid w:val="00DA0CA2"/>
    <w:rsid w:val="00DA158D"/>
    <w:rsid w:val="00DA1D14"/>
    <w:rsid w:val="00DA31AB"/>
    <w:rsid w:val="00DA3B52"/>
    <w:rsid w:val="00DA4151"/>
    <w:rsid w:val="00DA4B87"/>
    <w:rsid w:val="00DA5129"/>
    <w:rsid w:val="00DA54E7"/>
    <w:rsid w:val="00DA5795"/>
    <w:rsid w:val="00DA5945"/>
    <w:rsid w:val="00DA63A9"/>
    <w:rsid w:val="00DA717D"/>
    <w:rsid w:val="00DA7986"/>
    <w:rsid w:val="00DA7A5F"/>
    <w:rsid w:val="00DB05C4"/>
    <w:rsid w:val="00DB0766"/>
    <w:rsid w:val="00DB07C2"/>
    <w:rsid w:val="00DB0E2F"/>
    <w:rsid w:val="00DB0F5D"/>
    <w:rsid w:val="00DB12CE"/>
    <w:rsid w:val="00DB1351"/>
    <w:rsid w:val="00DB16DB"/>
    <w:rsid w:val="00DB2AE9"/>
    <w:rsid w:val="00DB2C6D"/>
    <w:rsid w:val="00DB3037"/>
    <w:rsid w:val="00DB3D8E"/>
    <w:rsid w:val="00DB45FD"/>
    <w:rsid w:val="00DB48F6"/>
    <w:rsid w:val="00DB4D86"/>
    <w:rsid w:val="00DB516F"/>
    <w:rsid w:val="00DB6A81"/>
    <w:rsid w:val="00DB77AF"/>
    <w:rsid w:val="00DB7F38"/>
    <w:rsid w:val="00DC09F8"/>
    <w:rsid w:val="00DC0D1A"/>
    <w:rsid w:val="00DC1C5C"/>
    <w:rsid w:val="00DC2465"/>
    <w:rsid w:val="00DC252B"/>
    <w:rsid w:val="00DC2811"/>
    <w:rsid w:val="00DC458D"/>
    <w:rsid w:val="00DC4BE1"/>
    <w:rsid w:val="00DC4F58"/>
    <w:rsid w:val="00DC5054"/>
    <w:rsid w:val="00DC596B"/>
    <w:rsid w:val="00DC78C5"/>
    <w:rsid w:val="00DC7910"/>
    <w:rsid w:val="00DC7CCB"/>
    <w:rsid w:val="00DD016C"/>
    <w:rsid w:val="00DD054C"/>
    <w:rsid w:val="00DD0B1B"/>
    <w:rsid w:val="00DD1994"/>
    <w:rsid w:val="00DD1BAF"/>
    <w:rsid w:val="00DD2585"/>
    <w:rsid w:val="00DD2D97"/>
    <w:rsid w:val="00DD32BB"/>
    <w:rsid w:val="00DD3AC7"/>
    <w:rsid w:val="00DD3C71"/>
    <w:rsid w:val="00DD3CB3"/>
    <w:rsid w:val="00DD3D23"/>
    <w:rsid w:val="00DD476F"/>
    <w:rsid w:val="00DD4E98"/>
    <w:rsid w:val="00DD5490"/>
    <w:rsid w:val="00DD58B8"/>
    <w:rsid w:val="00DD5EFB"/>
    <w:rsid w:val="00DD618F"/>
    <w:rsid w:val="00DD6784"/>
    <w:rsid w:val="00DD7A5E"/>
    <w:rsid w:val="00DD7A78"/>
    <w:rsid w:val="00DE00F6"/>
    <w:rsid w:val="00DE1132"/>
    <w:rsid w:val="00DE1E31"/>
    <w:rsid w:val="00DE2C26"/>
    <w:rsid w:val="00DE2CFB"/>
    <w:rsid w:val="00DE32B0"/>
    <w:rsid w:val="00DE3898"/>
    <w:rsid w:val="00DE414D"/>
    <w:rsid w:val="00DE5048"/>
    <w:rsid w:val="00DE57D4"/>
    <w:rsid w:val="00DE68DD"/>
    <w:rsid w:val="00DE77DC"/>
    <w:rsid w:val="00DF0FAE"/>
    <w:rsid w:val="00DF1506"/>
    <w:rsid w:val="00DF1F74"/>
    <w:rsid w:val="00DF23A1"/>
    <w:rsid w:val="00DF2FA1"/>
    <w:rsid w:val="00DF5862"/>
    <w:rsid w:val="00DF5E93"/>
    <w:rsid w:val="00DF66BB"/>
    <w:rsid w:val="00DF7D55"/>
    <w:rsid w:val="00E00E3A"/>
    <w:rsid w:val="00E013E9"/>
    <w:rsid w:val="00E013EF"/>
    <w:rsid w:val="00E017F2"/>
    <w:rsid w:val="00E01B2C"/>
    <w:rsid w:val="00E0267C"/>
    <w:rsid w:val="00E02932"/>
    <w:rsid w:val="00E02CE1"/>
    <w:rsid w:val="00E03B4B"/>
    <w:rsid w:val="00E043FA"/>
    <w:rsid w:val="00E04ACE"/>
    <w:rsid w:val="00E055B0"/>
    <w:rsid w:val="00E069C1"/>
    <w:rsid w:val="00E0725D"/>
    <w:rsid w:val="00E1063D"/>
    <w:rsid w:val="00E10676"/>
    <w:rsid w:val="00E10E12"/>
    <w:rsid w:val="00E119EA"/>
    <w:rsid w:val="00E11DFA"/>
    <w:rsid w:val="00E123BB"/>
    <w:rsid w:val="00E12B19"/>
    <w:rsid w:val="00E12DB1"/>
    <w:rsid w:val="00E13856"/>
    <w:rsid w:val="00E13E2F"/>
    <w:rsid w:val="00E14C82"/>
    <w:rsid w:val="00E15278"/>
    <w:rsid w:val="00E1582A"/>
    <w:rsid w:val="00E158E9"/>
    <w:rsid w:val="00E15B98"/>
    <w:rsid w:val="00E16411"/>
    <w:rsid w:val="00E16654"/>
    <w:rsid w:val="00E17B49"/>
    <w:rsid w:val="00E17DE3"/>
    <w:rsid w:val="00E17F03"/>
    <w:rsid w:val="00E2102F"/>
    <w:rsid w:val="00E2193D"/>
    <w:rsid w:val="00E21CDD"/>
    <w:rsid w:val="00E21E11"/>
    <w:rsid w:val="00E233C9"/>
    <w:rsid w:val="00E23438"/>
    <w:rsid w:val="00E24415"/>
    <w:rsid w:val="00E24D01"/>
    <w:rsid w:val="00E25521"/>
    <w:rsid w:val="00E25917"/>
    <w:rsid w:val="00E261E0"/>
    <w:rsid w:val="00E26580"/>
    <w:rsid w:val="00E2721C"/>
    <w:rsid w:val="00E27B4B"/>
    <w:rsid w:val="00E311CE"/>
    <w:rsid w:val="00E31D2B"/>
    <w:rsid w:val="00E31E30"/>
    <w:rsid w:val="00E31E40"/>
    <w:rsid w:val="00E33520"/>
    <w:rsid w:val="00E33741"/>
    <w:rsid w:val="00E33D3D"/>
    <w:rsid w:val="00E350BE"/>
    <w:rsid w:val="00E35EC1"/>
    <w:rsid w:val="00E35F95"/>
    <w:rsid w:val="00E3623E"/>
    <w:rsid w:val="00E369E0"/>
    <w:rsid w:val="00E36F87"/>
    <w:rsid w:val="00E36FAF"/>
    <w:rsid w:val="00E37775"/>
    <w:rsid w:val="00E37879"/>
    <w:rsid w:val="00E4029A"/>
    <w:rsid w:val="00E410B5"/>
    <w:rsid w:val="00E41DFA"/>
    <w:rsid w:val="00E4205C"/>
    <w:rsid w:val="00E42264"/>
    <w:rsid w:val="00E42D1E"/>
    <w:rsid w:val="00E43435"/>
    <w:rsid w:val="00E44850"/>
    <w:rsid w:val="00E455A1"/>
    <w:rsid w:val="00E45DF0"/>
    <w:rsid w:val="00E45F05"/>
    <w:rsid w:val="00E47A30"/>
    <w:rsid w:val="00E47CEC"/>
    <w:rsid w:val="00E50E09"/>
    <w:rsid w:val="00E540CA"/>
    <w:rsid w:val="00E54462"/>
    <w:rsid w:val="00E54583"/>
    <w:rsid w:val="00E55F46"/>
    <w:rsid w:val="00E5633C"/>
    <w:rsid w:val="00E56E97"/>
    <w:rsid w:val="00E56EE4"/>
    <w:rsid w:val="00E60A17"/>
    <w:rsid w:val="00E621FE"/>
    <w:rsid w:val="00E62CBA"/>
    <w:rsid w:val="00E648F7"/>
    <w:rsid w:val="00E64CC9"/>
    <w:rsid w:val="00E65E40"/>
    <w:rsid w:val="00E67861"/>
    <w:rsid w:val="00E67D3C"/>
    <w:rsid w:val="00E702B9"/>
    <w:rsid w:val="00E71269"/>
    <w:rsid w:val="00E71EAE"/>
    <w:rsid w:val="00E75146"/>
    <w:rsid w:val="00E755AB"/>
    <w:rsid w:val="00E75B19"/>
    <w:rsid w:val="00E75BB5"/>
    <w:rsid w:val="00E7676F"/>
    <w:rsid w:val="00E7767C"/>
    <w:rsid w:val="00E77805"/>
    <w:rsid w:val="00E77C72"/>
    <w:rsid w:val="00E77EAB"/>
    <w:rsid w:val="00E801F8"/>
    <w:rsid w:val="00E8167D"/>
    <w:rsid w:val="00E81BCF"/>
    <w:rsid w:val="00E8217A"/>
    <w:rsid w:val="00E82708"/>
    <w:rsid w:val="00E8399A"/>
    <w:rsid w:val="00E839A4"/>
    <w:rsid w:val="00E839CE"/>
    <w:rsid w:val="00E83AB6"/>
    <w:rsid w:val="00E86711"/>
    <w:rsid w:val="00E86798"/>
    <w:rsid w:val="00E87D5F"/>
    <w:rsid w:val="00E90CAB"/>
    <w:rsid w:val="00E90E54"/>
    <w:rsid w:val="00E9118C"/>
    <w:rsid w:val="00E914A9"/>
    <w:rsid w:val="00E92595"/>
    <w:rsid w:val="00E92D6B"/>
    <w:rsid w:val="00E92FE6"/>
    <w:rsid w:val="00E93342"/>
    <w:rsid w:val="00E94929"/>
    <w:rsid w:val="00E9535A"/>
    <w:rsid w:val="00E9569C"/>
    <w:rsid w:val="00E968B6"/>
    <w:rsid w:val="00E96D3C"/>
    <w:rsid w:val="00E97839"/>
    <w:rsid w:val="00E97BE5"/>
    <w:rsid w:val="00EA08C2"/>
    <w:rsid w:val="00EA2148"/>
    <w:rsid w:val="00EA2C19"/>
    <w:rsid w:val="00EA3031"/>
    <w:rsid w:val="00EA3072"/>
    <w:rsid w:val="00EA3B39"/>
    <w:rsid w:val="00EA3BBF"/>
    <w:rsid w:val="00EA3EA7"/>
    <w:rsid w:val="00EA47E6"/>
    <w:rsid w:val="00EA4F63"/>
    <w:rsid w:val="00EA689E"/>
    <w:rsid w:val="00EA7C5F"/>
    <w:rsid w:val="00EA7FAC"/>
    <w:rsid w:val="00EB0480"/>
    <w:rsid w:val="00EB0E25"/>
    <w:rsid w:val="00EB1BF9"/>
    <w:rsid w:val="00EB1D2C"/>
    <w:rsid w:val="00EB2497"/>
    <w:rsid w:val="00EB2520"/>
    <w:rsid w:val="00EB2A4F"/>
    <w:rsid w:val="00EB2ACC"/>
    <w:rsid w:val="00EB2D9B"/>
    <w:rsid w:val="00EB2F4D"/>
    <w:rsid w:val="00EB3C52"/>
    <w:rsid w:val="00EB51C7"/>
    <w:rsid w:val="00EB5824"/>
    <w:rsid w:val="00EB5858"/>
    <w:rsid w:val="00EB5DEF"/>
    <w:rsid w:val="00EB61E5"/>
    <w:rsid w:val="00EB67AA"/>
    <w:rsid w:val="00EB70B5"/>
    <w:rsid w:val="00EB780C"/>
    <w:rsid w:val="00EC3CB8"/>
    <w:rsid w:val="00EC45FC"/>
    <w:rsid w:val="00EC4707"/>
    <w:rsid w:val="00EC4A4E"/>
    <w:rsid w:val="00EC4B0C"/>
    <w:rsid w:val="00EC5A01"/>
    <w:rsid w:val="00EC5CC8"/>
    <w:rsid w:val="00EC6864"/>
    <w:rsid w:val="00EC6A8E"/>
    <w:rsid w:val="00EC6B14"/>
    <w:rsid w:val="00EC6BCB"/>
    <w:rsid w:val="00EC729C"/>
    <w:rsid w:val="00EC73C2"/>
    <w:rsid w:val="00EC7AAA"/>
    <w:rsid w:val="00ED0365"/>
    <w:rsid w:val="00ED073E"/>
    <w:rsid w:val="00ED0BF4"/>
    <w:rsid w:val="00ED0E71"/>
    <w:rsid w:val="00ED18EC"/>
    <w:rsid w:val="00ED2378"/>
    <w:rsid w:val="00ED29A6"/>
    <w:rsid w:val="00ED35F3"/>
    <w:rsid w:val="00ED525B"/>
    <w:rsid w:val="00ED5337"/>
    <w:rsid w:val="00ED59E7"/>
    <w:rsid w:val="00ED7403"/>
    <w:rsid w:val="00ED7AA8"/>
    <w:rsid w:val="00EE057C"/>
    <w:rsid w:val="00EE0858"/>
    <w:rsid w:val="00EE236A"/>
    <w:rsid w:val="00EE2649"/>
    <w:rsid w:val="00EE3015"/>
    <w:rsid w:val="00EE31AF"/>
    <w:rsid w:val="00EE34A1"/>
    <w:rsid w:val="00EE41A1"/>
    <w:rsid w:val="00EE50C5"/>
    <w:rsid w:val="00EE536C"/>
    <w:rsid w:val="00EE53E7"/>
    <w:rsid w:val="00EE71BF"/>
    <w:rsid w:val="00EE73E5"/>
    <w:rsid w:val="00EE7B44"/>
    <w:rsid w:val="00EE7D04"/>
    <w:rsid w:val="00EE7FB9"/>
    <w:rsid w:val="00EF09AC"/>
    <w:rsid w:val="00EF14D1"/>
    <w:rsid w:val="00EF1DD2"/>
    <w:rsid w:val="00EF58F2"/>
    <w:rsid w:val="00EF60C8"/>
    <w:rsid w:val="00EF6733"/>
    <w:rsid w:val="00EF6AD7"/>
    <w:rsid w:val="00EF7CCD"/>
    <w:rsid w:val="00F006A9"/>
    <w:rsid w:val="00F009EB"/>
    <w:rsid w:val="00F017FB"/>
    <w:rsid w:val="00F01F7A"/>
    <w:rsid w:val="00F02736"/>
    <w:rsid w:val="00F02A35"/>
    <w:rsid w:val="00F02DE0"/>
    <w:rsid w:val="00F030A2"/>
    <w:rsid w:val="00F0344E"/>
    <w:rsid w:val="00F03930"/>
    <w:rsid w:val="00F04DD4"/>
    <w:rsid w:val="00F053FC"/>
    <w:rsid w:val="00F05564"/>
    <w:rsid w:val="00F06302"/>
    <w:rsid w:val="00F079CC"/>
    <w:rsid w:val="00F13509"/>
    <w:rsid w:val="00F1360C"/>
    <w:rsid w:val="00F1390D"/>
    <w:rsid w:val="00F151EA"/>
    <w:rsid w:val="00F15595"/>
    <w:rsid w:val="00F156A1"/>
    <w:rsid w:val="00F17208"/>
    <w:rsid w:val="00F208B7"/>
    <w:rsid w:val="00F20B24"/>
    <w:rsid w:val="00F21368"/>
    <w:rsid w:val="00F21535"/>
    <w:rsid w:val="00F21994"/>
    <w:rsid w:val="00F21A7E"/>
    <w:rsid w:val="00F224D7"/>
    <w:rsid w:val="00F226DE"/>
    <w:rsid w:val="00F227F6"/>
    <w:rsid w:val="00F22851"/>
    <w:rsid w:val="00F233B1"/>
    <w:rsid w:val="00F24944"/>
    <w:rsid w:val="00F2516C"/>
    <w:rsid w:val="00F2560A"/>
    <w:rsid w:val="00F25B7F"/>
    <w:rsid w:val="00F2644C"/>
    <w:rsid w:val="00F26992"/>
    <w:rsid w:val="00F26F0E"/>
    <w:rsid w:val="00F2789C"/>
    <w:rsid w:val="00F310A3"/>
    <w:rsid w:val="00F31B8A"/>
    <w:rsid w:val="00F31FDD"/>
    <w:rsid w:val="00F323A8"/>
    <w:rsid w:val="00F334EB"/>
    <w:rsid w:val="00F34DC1"/>
    <w:rsid w:val="00F34DEA"/>
    <w:rsid w:val="00F35DBE"/>
    <w:rsid w:val="00F36B23"/>
    <w:rsid w:val="00F370C9"/>
    <w:rsid w:val="00F37101"/>
    <w:rsid w:val="00F37278"/>
    <w:rsid w:val="00F377CE"/>
    <w:rsid w:val="00F40094"/>
    <w:rsid w:val="00F40646"/>
    <w:rsid w:val="00F415D4"/>
    <w:rsid w:val="00F42591"/>
    <w:rsid w:val="00F426C8"/>
    <w:rsid w:val="00F4377C"/>
    <w:rsid w:val="00F44809"/>
    <w:rsid w:val="00F45459"/>
    <w:rsid w:val="00F46D5A"/>
    <w:rsid w:val="00F47305"/>
    <w:rsid w:val="00F5036E"/>
    <w:rsid w:val="00F519A9"/>
    <w:rsid w:val="00F52AF5"/>
    <w:rsid w:val="00F53204"/>
    <w:rsid w:val="00F53860"/>
    <w:rsid w:val="00F54021"/>
    <w:rsid w:val="00F542AA"/>
    <w:rsid w:val="00F543D3"/>
    <w:rsid w:val="00F551B0"/>
    <w:rsid w:val="00F55452"/>
    <w:rsid w:val="00F55CC1"/>
    <w:rsid w:val="00F56A49"/>
    <w:rsid w:val="00F60D33"/>
    <w:rsid w:val="00F61136"/>
    <w:rsid w:val="00F6166A"/>
    <w:rsid w:val="00F624A5"/>
    <w:rsid w:val="00F62D15"/>
    <w:rsid w:val="00F6398A"/>
    <w:rsid w:val="00F63C51"/>
    <w:rsid w:val="00F64C5A"/>
    <w:rsid w:val="00F66D81"/>
    <w:rsid w:val="00F67C3E"/>
    <w:rsid w:val="00F70281"/>
    <w:rsid w:val="00F707C2"/>
    <w:rsid w:val="00F707EE"/>
    <w:rsid w:val="00F710EA"/>
    <w:rsid w:val="00F73249"/>
    <w:rsid w:val="00F74615"/>
    <w:rsid w:val="00F74CF0"/>
    <w:rsid w:val="00F75115"/>
    <w:rsid w:val="00F75D29"/>
    <w:rsid w:val="00F75F03"/>
    <w:rsid w:val="00F77624"/>
    <w:rsid w:val="00F804E8"/>
    <w:rsid w:val="00F80DF4"/>
    <w:rsid w:val="00F8181F"/>
    <w:rsid w:val="00F8258C"/>
    <w:rsid w:val="00F826FD"/>
    <w:rsid w:val="00F82BC8"/>
    <w:rsid w:val="00F82E77"/>
    <w:rsid w:val="00F838C1"/>
    <w:rsid w:val="00F83C99"/>
    <w:rsid w:val="00F84C3A"/>
    <w:rsid w:val="00F85662"/>
    <w:rsid w:val="00F86E1B"/>
    <w:rsid w:val="00F902E3"/>
    <w:rsid w:val="00F92334"/>
    <w:rsid w:val="00F937E1"/>
    <w:rsid w:val="00F93EFB"/>
    <w:rsid w:val="00F94647"/>
    <w:rsid w:val="00F9524E"/>
    <w:rsid w:val="00F952CF"/>
    <w:rsid w:val="00F958CB"/>
    <w:rsid w:val="00F95BEE"/>
    <w:rsid w:val="00F95E95"/>
    <w:rsid w:val="00F966D6"/>
    <w:rsid w:val="00F96B6E"/>
    <w:rsid w:val="00F971CA"/>
    <w:rsid w:val="00F97B8D"/>
    <w:rsid w:val="00FA001C"/>
    <w:rsid w:val="00FA0211"/>
    <w:rsid w:val="00FA197C"/>
    <w:rsid w:val="00FA1B8A"/>
    <w:rsid w:val="00FA39AD"/>
    <w:rsid w:val="00FA3C84"/>
    <w:rsid w:val="00FA46ED"/>
    <w:rsid w:val="00FA4A5E"/>
    <w:rsid w:val="00FA4B22"/>
    <w:rsid w:val="00FA5829"/>
    <w:rsid w:val="00FA746C"/>
    <w:rsid w:val="00FA7B8D"/>
    <w:rsid w:val="00FB0C83"/>
    <w:rsid w:val="00FB1000"/>
    <w:rsid w:val="00FB1043"/>
    <w:rsid w:val="00FB20F3"/>
    <w:rsid w:val="00FB43AC"/>
    <w:rsid w:val="00FB47EA"/>
    <w:rsid w:val="00FB53EC"/>
    <w:rsid w:val="00FB567E"/>
    <w:rsid w:val="00FB61B8"/>
    <w:rsid w:val="00FB7C38"/>
    <w:rsid w:val="00FB7F1F"/>
    <w:rsid w:val="00FC054A"/>
    <w:rsid w:val="00FC0790"/>
    <w:rsid w:val="00FC0A0D"/>
    <w:rsid w:val="00FC0F4A"/>
    <w:rsid w:val="00FC1289"/>
    <w:rsid w:val="00FC16C4"/>
    <w:rsid w:val="00FC2C91"/>
    <w:rsid w:val="00FC3459"/>
    <w:rsid w:val="00FC387F"/>
    <w:rsid w:val="00FC4C6D"/>
    <w:rsid w:val="00FC4DC2"/>
    <w:rsid w:val="00FC5311"/>
    <w:rsid w:val="00FC6C11"/>
    <w:rsid w:val="00FC7940"/>
    <w:rsid w:val="00FC7B46"/>
    <w:rsid w:val="00FC7B74"/>
    <w:rsid w:val="00FD0CFA"/>
    <w:rsid w:val="00FD1CE7"/>
    <w:rsid w:val="00FD1D4B"/>
    <w:rsid w:val="00FD1F76"/>
    <w:rsid w:val="00FD230C"/>
    <w:rsid w:val="00FD30CD"/>
    <w:rsid w:val="00FD40D5"/>
    <w:rsid w:val="00FD4636"/>
    <w:rsid w:val="00FD46BA"/>
    <w:rsid w:val="00FD4915"/>
    <w:rsid w:val="00FD4F18"/>
    <w:rsid w:val="00FD5D4A"/>
    <w:rsid w:val="00FD6B5B"/>
    <w:rsid w:val="00FE05FC"/>
    <w:rsid w:val="00FE0693"/>
    <w:rsid w:val="00FE086E"/>
    <w:rsid w:val="00FE0AF4"/>
    <w:rsid w:val="00FE127F"/>
    <w:rsid w:val="00FE27EE"/>
    <w:rsid w:val="00FE30E1"/>
    <w:rsid w:val="00FE403F"/>
    <w:rsid w:val="00FE43FC"/>
    <w:rsid w:val="00FE520C"/>
    <w:rsid w:val="00FE65C5"/>
    <w:rsid w:val="00FE6DA0"/>
    <w:rsid w:val="00FF0C49"/>
    <w:rsid w:val="00FF0FDB"/>
    <w:rsid w:val="00FF1282"/>
    <w:rsid w:val="00FF1339"/>
    <w:rsid w:val="00FF1682"/>
    <w:rsid w:val="00FF26C8"/>
    <w:rsid w:val="00FF33D3"/>
    <w:rsid w:val="00FF479B"/>
    <w:rsid w:val="00FF5100"/>
    <w:rsid w:val="00FF5C53"/>
    <w:rsid w:val="00FF63AC"/>
    <w:rsid w:val="00FF6AA1"/>
    <w:rsid w:val="00FF7B95"/>
  </w:rsids>
  <m:mathPr>
    <m:mathFont m:val="Cambria Math"/>
    <m:brkBin m:val="before"/>
    <m:brkBinSub m:val="--"/>
    <m:smallFrac/>
    <m:dispDef/>
    <m:lMargin m:val="0"/>
    <m:rMargin m:val="0"/>
    <m:defJc m:val="centerGroup"/>
    <m:wrapIndent m:val="1440"/>
    <m:intLim m:val="subSup"/>
    <m:naryLim m:val="undOvr"/>
  </m:mathPr>
  <w:themeFontLang w:val="es-MX"/>
  <w:clrSchemeMapping w:bg1="light1" w:t1="dark1" w:bg2="light2" w:t2="dark2" w:accent1="accent1" w:accent2="accent2" w:accent3="accent3" w:accent4="accent4" w:accent5="accent5" w:accent6="accent6" w:hyperlink="hyperlink" w:followedHyperlink="followedHyperlink"/>
  <w:shapeDefaults>
    <o:shapedefaults v:ext="edit" spidmax="2052"/>
    <o:shapelayout v:ext="edit">
      <o:idmap v:ext="edit" data="1"/>
    </o:shapelayout>
  </w:shapeDefaults>
  <w:decimalSymbol w:val="."/>
  <w:listSeparator w:val=","/>
  <w14:docId w14:val="3450F9FF"/>
  <w15:docId w15:val="{E7BAA1D4-D076-4DE1-8FEA-B21D1AFA551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sz w:val="22"/>
        <w:szCs w:val="22"/>
        <w:lang w:val="es-MX" w:eastAsia="es-MX"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6F5864"/>
  </w:style>
  <w:style w:type="paragraph" w:styleId="Ttulo1">
    <w:name w:val="heading 1"/>
    <w:basedOn w:val="Normal"/>
    <w:next w:val="Normal"/>
    <w:link w:val="Ttulo1Car"/>
    <w:uiPriority w:val="9"/>
    <w:qFormat/>
    <w:rsid w:val="006B10A8"/>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customStyle="1" w:styleId="Textoindependiente21">
    <w:name w:val="Texto independiente 21"/>
    <w:basedOn w:val="Normal"/>
    <w:rsid w:val="00FA0211"/>
    <w:pPr>
      <w:widowControl w:val="0"/>
      <w:spacing w:after="0" w:line="480" w:lineRule="auto"/>
      <w:ind w:right="51" w:firstLine="1134"/>
      <w:jc w:val="both"/>
    </w:pPr>
    <w:rPr>
      <w:rFonts w:ascii="Courier" w:eastAsia="Times New Roman" w:hAnsi="Courier" w:cs="Times New Roman"/>
      <w:sz w:val="24"/>
      <w:szCs w:val="20"/>
      <w:lang w:eastAsia="es-ES"/>
    </w:rPr>
  </w:style>
  <w:style w:type="paragraph" w:styleId="Encabezado">
    <w:name w:val="header"/>
    <w:basedOn w:val="Normal"/>
    <w:link w:val="EncabezadoCar"/>
    <w:uiPriority w:val="99"/>
    <w:rsid w:val="00FA0211"/>
    <w:pPr>
      <w:tabs>
        <w:tab w:val="center" w:pos="4252"/>
        <w:tab w:val="right" w:pos="8504"/>
      </w:tabs>
      <w:spacing w:after="0" w:line="240" w:lineRule="auto"/>
    </w:pPr>
    <w:rPr>
      <w:rFonts w:ascii="Times New Roman" w:eastAsia="PMingLiU" w:hAnsi="Times New Roman" w:cs="Times New Roman"/>
      <w:sz w:val="24"/>
      <w:szCs w:val="24"/>
      <w:lang w:eastAsia="zh-TW"/>
    </w:rPr>
  </w:style>
  <w:style w:type="character" w:customStyle="1" w:styleId="EncabezadoCar">
    <w:name w:val="Encabezado Car"/>
    <w:basedOn w:val="Fuentedeprrafopredeter"/>
    <w:link w:val="Encabezado"/>
    <w:uiPriority w:val="99"/>
    <w:rsid w:val="00FA0211"/>
    <w:rPr>
      <w:rFonts w:ascii="Times New Roman" w:eastAsia="PMingLiU" w:hAnsi="Times New Roman" w:cs="Times New Roman"/>
      <w:sz w:val="24"/>
      <w:szCs w:val="24"/>
      <w:lang w:val="es-ES" w:eastAsia="zh-TW"/>
    </w:rPr>
  </w:style>
  <w:style w:type="paragraph" w:styleId="Prrafodelista">
    <w:name w:val="List Paragraph"/>
    <w:basedOn w:val="Normal"/>
    <w:uiPriority w:val="34"/>
    <w:qFormat/>
    <w:rsid w:val="00FA0211"/>
    <w:pPr>
      <w:ind w:left="720"/>
      <w:contextualSpacing/>
    </w:pPr>
  </w:style>
  <w:style w:type="paragraph" w:styleId="Sinespaciado">
    <w:name w:val="No Spacing"/>
    <w:uiPriority w:val="1"/>
    <w:qFormat/>
    <w:rsid w:val="00FA0211"/>
    <w:pPr>
      <w:spacing w:after="0" w:line="240" w:lineRule="auto"/>
    </w:pPr>
    <w:rPr>
      <w:lang w:val="es-ES"/>
    </w:rPr>
  </w:style>
  <w:style w:type="paragraph" w:styleId="Textonotapie">
    <w:name w:val="footnote text"/>
    <w:basedOn w:val="Normal"/>
    <w:link w:val="TextonotapieCar"/>
    <w:uiPriority w:val="99"/>
    <w:unhideWhenUsed/>
    <w:rsid w:val="00FA0211"/>
    <w:pPr>
      <w:spacing w:after="0" w:line="240" w:lineRule="auto"/>
    </w:pPr>
    <w:rPr>
      <w:sz w:val="20"/>
      <w:szCs w:val="20"/>
    </w:rPr>
  </w:style>
  <w:style w:type="character" w:customStyle="1" w:styleId="TextonotapieCar">
    <w:name w:val="Texto nota pie Car"/>
    <w:basedOn w:val="Fuentedeprrafopredeter"/>
    <w:link w:val="Textonotapie"/>
    <w:uiPriority w:val="99"/>
    <w:rsid w:val="00FA0211"/>
    <w:rPr>
      <w:sz w:val="20"/>
      <w:szCs w:val="20"/>
      <w:lang w:val="es-ES"/>
    </w:rPr>
  </w:style>
  <w:style w:type="character" w:styleId="Refdenotaalpie">
    <w:name w:val="footnote reference"/>
    <w:basedOn w:val="Fuentedeprrafopredeter"/>
    <w:uiPriority w:val="99"/>
    <w:semiHidden/>
    <w:unhideWhenUsed/>
    <w:rsid w:val="00FA0211"/>
    <w:rPr>
      <w:vertAlign w:val="superscript"/>
    </w:rPr>
  </w:style>
  <w:style w:type="paragraph" w:styleId="Textodeglobo">
    <w:name w:val="Balloon Text"/>
    <w:basedOn w:val="Normal"/>
    <w:link w:val="TextodegloboCar"/>
    <w:uiPriority w:val="99"/>
    <w:semiHidden/>
    <w:unhideWhenUsed/>
    <w:rsid w:val="00FD46BA"/>
    <w:pPr>
      <w:spacing w:after="0" w:line="240" w:lineRule="auto"/>
    </w:pPr>
    <w:rPr>
      <w:rFonts w:ascii="Tahoma" w:hAnsi="Tahoma" w:cs="Tahoma"/>
      <w:sz w:val="16"/>
      <w:szCs w:val="16"/>
    </w:rPr>
  </w:style>
  <w:style w:type="character" w:customStyle="1" w:styleId="TextodegloboCar">
    <w:name w:val="Texto de globo Car"/>
    <w:basedOn w:val="Fuentedeprrafopredeter"/>
    <w:link w:val="Textodeglobo"/>
    <w:uiPriority w:val="99"/>
    <w:semiHidden/>
    <w:rsid w:val="00FD46BA"/>
    <w:rPr>
      <w:rFonts w:ascii="Tahoma" w:hAnsi="Tahoma" w:cs="Tahoma"/>
      <w:sz w:val="16"/>
      <w:szCs w:val="16"/>
      <w:lang w:val="es-ES"/>
    </w:rPr>
  </w:style>
  <w:style w:type="character" w:customStyle="1" w:styleId="Ttulo1Car">
    <w:name w:val="Título 1 Car"/>
    <w:basedOn w:val="Fuentedeprrafopredeter"/>
    <w:link w:val="Ttulo1"/>
    <w:uiPriority w:val="9"/>
    <w:rsid w:val="006B10A8"/>
    <w:rPr>
      <w:rFonts w:asciiTheme="majorHAnsi" w:eastAsiaTheme="majorEastAsia" w:hAnsiTheme="majorHAnsi" w:cstheme="majorBidi"/>
      <w:b/>
      <w:bCs/>
      <w:color w:val="365F91" w:themeColor="accent1" w:themeShade="BF"/>
      <w:sz w:val="28"/>
      <w:szCs w:val="28"/>
      <w:lang w:val="es-ES"/>
    </w:rPr>
  </w:style>
  <w:style w:type="paragraph" w:styleId="Piedepgina">
    <w:name w:val="footer"/>
    <w:basedOn w:val="Normal"/>
    <w:link w:val="PiedepginaCar"/>
    <w:uiPriority w:val="99"/>
    <w:unhideWhenUsed/>
    <w:rsid w:val="00206B99"/>
    <w:pPr>
      <w:tabs>
        <w:tab w:val="center" w:pos="4419"/>
        <w:tab w:val="right" w:pos="8838"/>
      </w:tabs>
      <w:spacing w:after="0" w:line="240" w:lineRule="auto"/>
    </w:pPr>
  </w:style>
  <w:style w:type="character" w:customStyle="1" w:styleId="PiedepginaCar">
    <w:name w:val="Pie de página Car"/>
    <w:basedOn w:val="Fuentedeprrafopredeter"/>
    <w:link w:val="Piedepgina"/>
    <w:uiPriority w:val="99"/>
    <w:rsid w:val="00206B99"/>
    <w:rPr>
      <w:lang w:val="es-ES"/>
    </w:rPr>
  </w:style>
  <w:style w:type="character" w:customStyle="1" w:styleId="corte4fondoCar3">
    <w:name w:val="corte4 fondo Car3"/>
    <w:link w:val="corte4fondo"/>
    <w:locked/>
    <w:rsid w:val="00317DC3"/>
    <w:rPr>
      <w:rFonts w:ascii="Arial" w:hAnsi="Arial" w:cs="Arial"/>
      <w:sz w:val="30"/>
      <w:szCs w:val="30"/>
      <w:lang w:val="es-ES_tradnl"/>
    </w:rPr>
  </w:style>
  <w:style w:type="paragraph" w:customStyle="1" w:styleId="corte4fondo">
    <w:name w:val="corte4 fondo"/>
    <w:basedOn w:val="Normal"/>
    <w:link w:val="corte4fondoCar3"/>
    <w:qFormat/>
    <w:rsid w:val="00317DC3"/>
    <w:pPr>
      <w:spacing w:after="0" w:line="360" w:lineRule="auto"/>
      <w:ind w:firstLine="709"/>
      <w:jc w:val="both"/>
    </w:pPr>
    <w:rPr>
      <w:rFonts w:ascii="Arial" w:hAnsi="Arial" w:cs="Arial"/>
      <w:sz w:val="30"/>
      <w:szCs w:val="30"/>
      <w:lang w:val="es-ES_tradnl"/>
    </w:rPr>
  </w:style>
  <w:style w:type="paragraph" w:customStyle="1" w:styleId="Default">
    <w:name w:val="Default"/>
    <w:rsid w:val="00317DC3"/>
    <w:pPr>
      <w:autoSpaceDE w:val="0"/>
      <w:autoSpaceDN w:val="0"/>
      <w:adjustRightInd w:val="0"/>
      <w:spacing w:after="0" w:line="240" w:lineRule="auto"/>
    </w:pPr>
    <w:rPr>
      <w:rFonts w:ascii="Arial" w:hAnsi="Arial" w:cs="Arial"/>
      <w:color w:val="000000"/>
      <w:sz w:val="24"/>
      <w:szCs w:val="24"/>
    </w:rPr>
  </w:style>
  <w:style w:type="paragraph" w:styleId="Textoindependiente2">
    <w:name w:val="Body Text 2"/>
    <w:basedOn w:val="Normal"/>
    <w:link w:val="Textoindependiente2Car"/>
    <w:rsid w:val="00317DC3"/>
    <w:pPr>
      <w:spacing w:after="0" w:line="240" w:lineRule="auto"/>
      <w:jc w:val="both"/>
    </w:pPr>
    <w:rPr>
      <w:rFonts w:ascii="Tahoma" w:eastAsia="Times New Roman" w:hAnsi="Tahoma" w:cs="Times New Roman"/>
      <w:sz w:val="20"/>
      <w:szCs w:val="20"/>
      <w:lang w:eastAsia="es-ES"/>
    </w:rPr>
  </w:style>
  <w:style w:type="character" w:customStyle="1" w:styleId="Textoindependiente2Car">
    <w:name w:val="Texto independiente 2 Car"/>
    <w:basedOn w:val="Fuentedeprrafopredeter"/>
    <w:link w:val="Textoindependiente2"/>
    <w:rsid w:val="00317DC3"/>
    <w:rPr>
      <w:rFonts w:ascii="Tahoma" w:eastAsia="Times New Roman" w:hAnsi="Tahoma" w:cs="Times New Roman"/>
      <w:sz w:val="20"/>
      <w:szCs w:val="20"/>
      <w:lang w:val="es-ES" w:eastAsia="es-ES"/>
    </w:rPr>
  </w:style>
  <w:style w:type="paragraph" w:styleId="Textoindependiente">
    <w:name w:val="Body Text"/>
    <w:basedOn w:val="Normal"/>
    <w:link w:val="TextoindependienteCar"/>
    <w:rsid w:val="00317DC3"/>
    <w:pPr>
      <w:spacing w:after="120" w:line="240" w:lineRule="auto"/>
    </w:pPr>
    <w:rPr>
      <w:rFonts w:ascii="Times New Roman" w:eastAsia="Times New Roman" w:hAnsi="Times New Roman" w:cs="Times New Roman"/>
      <w:sz w:val="20"/>
      <w:szCs w:val="20"/>
      <w:lang w:eastAsia="es-ES"/>
    </w:rPr>
  </w:style>
  <w:style w:type="character" w:customStyle="1" w:styleId="TextoindependienteCar">
    <w:name w:val="Texto independiente Car"/>
    <w:basedOn w:val="Fuentedeprrafopredeter"/>
    <w:link w:val="Textoindependiente"/>
    <w:rsid w:val="00317DC3"/>
    <w:rPr>
      <w:rFonts w:ascii="Times New Roman" w:eastAsia="Times New Roman" w:hAnsi="Times New Roman" w:cs="Times New Roman"/>
      <w:sz w:val="20"/>
      <w:szCs w:val="20"/>
      <w:lang w:val="es-ES" w:eastAsia="es-ES"/>
    </w:rPr>
  </w:style>
  <w:style w:type="paragraph" w:customStyle="1" w:styleId="NormalCenturyGothic">
    <w:name w:val="Normal + Century Gothic"/>
    <w:aliases w:val="18 pt,Negrita,18 pt + Justificado,Primera línea:  1,25 cm,1Normal + Century Gothic,18 pt8 pt,18 pt8 pt + Justificad...Ç,18 pt8 pt + Justificad...,2...,16 pt,Justificado,Interlineado:  1,5 líneas,18 p..."/>
    <w:rsid w:val="00BA258A"/>
    <w:rPr>
      <w:rFonts w:ascii="Calibri" w:eastAsia="Calibri" w:hAnsi="Calibri" w:cs="Times New Roman"/>
      <w:lang w:eastAsia="en-US"/>
    </w:rPr>
  </w:style>
  <w:style w:type="character" w:styleId="Refdecomentario">
    <w:name w:val="annotation reference"/>
    <w:basedOn w:val="Fuentedeprrafopredeter"/>
    <w:uiPriority w:val="99"/>
    <w:semiHidden/>
    <w:unhideWhenUsed/>
    <w:rsid w:val="00FF5100"/>
    <w:rPr>
      <w:sz w:val="16"/>
      <w:szCs w:val="16"/>
    </w:rPr>
  </w:style>
  <w:style w:type="paragraph" w:styleId="Textocomentario">
    <w:name w:val="annotation text"/>
    <w:basedOn w:val="Normal"/>
    <w:link w:val="TextocomentarioCar"/>
    <w:uiPriority w:val="99"/>
    <w:semiHidden/>
    <w:unhideWhenUsed/>
    <w:rsid w:val="00FF5100"/>
    <w:pPr>
      <w:spacing w:line="240" w:lineRule="auto"/>
    </w:pPr>
    <w:rPr>
      <w:sz w:val="20"/>
      <w:szCs w:val="20"/>
    </w:rPr>
  </w:style>
  <w:style w:type="character" w:customStyle="1" w:styleId="TextocomentarioCar">
    <w:name w:val="Texto comentario Car"/>
    <w:basedOn w:val="Fuentedeprrafopredeter"/>
    <w:link w:val="Textocomentario"/>
    <w:uiPriority w:val="99"/>
    <w:semiHidden/>
    <w:rsid w:val="00FF5100"/>
    <w:rPr>
      <w:sz w:val="20"/>
      <w:szCs w:val="20"/>
    </w:rPr>
  </w:style>
  <w:style w:type="paragraph" w:styleId="Asuntodelcomentario">
    <w:name w:val="annotation subject"/>
    <w:basedOn w:val="Textocomentario"/>
    <w:next w:val="Textocomentario"/>
    <w:link w:val="AsuntodelcomentarioCar"/>
    <w:uiPriority w:val="99"/>
    <w:semiHidden/>
    <w:unhideWhenUsed/>
    <w:rsid w:val="00FF5100"/>
    <w:rPr>
      <w:b/>
      <w:bCs/>
    </w:rPr>
  </w:style>
  <w:style w:type="character" w:customStyle="1" w:styleId="AsuntodelcomentarioCar">
    <w:name w:val="Asunto del comentario Car"/>
    <w:basedOn w:val="TextocomentarioCar"/>
    <w:link w:val="Asuntodelcomentario"/>
    <w:uiPriority w:val="99"/>
    <w:semiHidden/>
    <w:rsid w:val="00FF5100"/>
    <w:rPr>
      <w:b/>
      <w:bCs/>
      <w:sz w:val="20"/>
      <w:szCs w:val="20"/>
    </w:rPr>
  </w:style>
  <w:style w:type="character" w:styleId="Hipervnculo">
    <w:name w:val="Hyperlink"/>
    <w:basedOn w:val="Fuentedeprrafopredeter"/>
    <w:uiPriority w:val="99"/>
    <w:semiHidden/>
    <w:unhideWhenUsed/>
    <w:rsid w:val="007F14CC"/>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07238957">
      <w:bodyDiv w:val="1"/>
      <w:marLeft w:val="0"/>
      <w:marRight w:val="0"/>
      <w:marTop w:val="0"/>
      <w:marBottom w:val="0"/>
      <w:divBdr>
        <w:top w:val="none" w:sz="0" w:space="0" w:color="auto"/>
        <w:left w:val="none" w:sz="0" w:space="0" w:color="auto"/>
        <w:bottom w:val="none" w:sz="0" w:space="0" w:color="auto"/>
        <w:right w:val="none" w:sz="0" w:space="0" w:color="auto"/>
      </w:divBdr>
    </w:div>
    <w:div w:id="1381199477">
      <w:bodyDiv w:val="1"/>
      <w:marLeft w:val="0"/>
      <w:marRight w:val="0"/>
      <w:marTop w:val="0"/>
      <w:marBottom w:val="0"/>
      <w:divBdr>
        <w:top w:val="none" w:sz="0" w:space="0" w:color="auto"/>
        <w:left w:val="none" w:sz="0" w:space="0" w:color="auto"/>
        <w:bottom w:val="none" w:sz="0" w:space="0" w:color="auto"/>
        <w:right w:val="none" w:sz="0" w:space="0" w:color="auto"/>
      </w:divBdr>
    </w:div>
    <w:div w:id="1416441314">
      <w:bodyDiv w:val="1"/>
      <w:marLeft w:val="0"/>
      <w:marRight w:val="0"/>
      <w:marTop w:val="0"/>
      <w:marBottom w:val="0"/>
      <w:divBdr>
        <w:top w:val="none" w:sz="0" w:space="0" w:color="auto"/>
        <w:left w:val="none" w:sz="0" w:space="0" w:color="auto"/>
        <w:bottom w:val="none" w:sz="0" w:space="0" w:color="auto"/>
        <w:right w:val="none" w:sz="0" w:space="0" w:color="auto"/>
      </w:divBdr>
    </w:div>
    <w:div w:id="1951082840">
      <w:bodyDiv w:val="1"/>
      <w:marLeft w:val="0"/>
      <w:marRight w:val="0"/>
      <w:marTop w:val="0"/>
      <w:marBottom w:val="0"/>
      <w:divBdr>
        <w:top w:val="none" w:sz="0" w:space="0" w:color="auto"/>
        <w:left w:val="none" w:sz="0" w:space="0" w:color="auto"/>
        <w:bottom w:val="none" w:sz="0" w:space="0" w:color="auto"/>
        <w:right w:val="none" w:sz="0" w:space="0" w:color="auto"/>
      </w:divBdr>
    </w:div>
    <w:div w:id="196938900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3.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_rels/header3.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9DE6B88B-E2E5-4FF9-A790-BD3175AECC1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14</TotalTime>
  <Pages>12</Pages>
  <Words>4024</Words>
  <Characters>22135</Characters>
  <Application>Microsoft Office Word</Application>
  <DocSecurity>0</DocSecurity>
  <Lines>184</Lines>
  <Paragraphs>52</Paragraphs>
  <ScaleCrop>false</ScaleCrop>
  <HeadingPairs>
    <vt:vector size="2" baseType="variant">
      <vt:variant>
        <vt:lpstr>Título</vt:lpstr>
      </vt:variant>
      <vt:variant>
        <vt:i4>1</vt:i4>
      </vt:variant>
    </vt:vector>
  </HeadingPairs>
  <TitlesOfParts>
    <vt:vector size="1" baseType="lpstr">
      <vt:lpstr/>
    </vt:vector>
  </TitlesOfParts>
  <Company>Hewlett-Packard Company</Company>
  <LinksUpToDate>false</LinksUpToDate>
  <CharactersWithSpaces>26107</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TCA-Personal</dc:creator>
  <cp:lastModifiedBy>Admin</cp:lastModifiedBy>
  <cp:revision>4</cp:revision>
  <cp:lastPrinted>2021-10-15T19:08:00Z</cp:lastPrinted>
  <dcterms:created xsi:type="dcterms:W3CDTF">2022-03-02T19:00:00Z</dcterms:created>
  <dcterms:modified xsi:type="dcterms:W3CDTF">2022-03-02T23:09:00Z</dcterms:modified>
</cp:coreProperties>
</file>