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E7DBB" w14:textId="77777777" w:rsidR="00DB3D8E" w:rsidRDefault="00DB3D8E" w:rsidP="002D768C">
      <w:pPr>
        <w:spacing w:line="240" w:lineRule="auto"/>
        <w:ind w:left="2694"/>
        <w:jc w:val="both"/>
        <w:rPr>
          <w:rFonts w:ascii="Arial" w:hAnsi="Arial" w:cs="Arial"/>
          <w:b/>
          <w:sz w:val="26"/>
          <w:szCs w:val="26"/>
        </w:rPr>
      </w:pPr>
      <w:r>
        <w:rPr>
          <w:rFonts w:ascii="Arial" w:hAnsi="Arial" w:cs="Arial"/>
          <w:b/>
          <w:sz w:val="26"/>
          <w:szCs w:val="26"/>
        </w:rPr>
        <w:t>SALA SUPERIOR DEL TRIBUNAL DE JUSTICIA ADMINISTRATIVA DEL ESTADO DE OAXACA</w:t>
      </w:r>
    </w:p>
    <w:p w14:paraId="2EDA428E" w14:textId="77777777" w:rsidR="00DB3D8E" w:rsidRDefault="00580FDE" w:rsidP="002D768C">
      <w:pPr>
        <w:spacing w:line="240" w:lineRule="auto"/>
        <w:ind w:left="2694"/>
        <w:jc w:val="both"/>
        <w:rPr>
          <w:rFonts w:ascii="Arial" w:hAnsi="Arial" w:cs="Arial"/>
          <w:b/>
          <w:sz w:val="26"/>
          <w:szCs w:val="26"/>
        </w:rPr>
      </w:pPr>
      <w:r>
        <w:rPr>
          <w:rFonts w:ascii="Arial" w:hAnsi="Arial" w:cs="Arial"/>
          <w:b/>
          <w:sz w:val="26"/>
          <w:szCs w:val="26"/>
        </w:rPr>
        <w:t>RECURSO DE REVISIÓN:</w:t>
      </w:r>
      <w:r w:rsidR="00856229">
        <w:rPr>
          <w:rFonts w:ascii="Arial" w:hAnsi="Arial" w:cs="Arial"/>
          <w:b/>
          <w:sz w:val="26"/>
          <w:szCs w:val="26"/>
        </w:rPr>
        <w:t xml:space="preserve"> </w:t>
      </w:r>
      <w:r w:rsidR="004B3584">
        <w:rPr>
          <w:rFonts w:ascii="Arial" w:hAnsi="Arial" w:cs="Arial"/>
          <w:b/>
          <w:sz w:val="26"/>
          <w:szCs w:val="26"/>
        </w:rPr>
        <w:t>0</w:t>
      </w:r>
      <w:r w:rsidR="00B65A2E">
        <w:rPr>
          <w:rFonts w:ascii="Arial" w:hAnsi="Arial" w:cs="Arial"/>
          <w:b/>
          <w:sz w:val="26"/>
          <w:szCs w:val="26"/>
        </w:rPr>
        <w:t>178/2022</w:t>
      </w:r>
    </w:p>
    <w:p w14:paraId="06381057" w14:textId="77777777" w:rsidR="00DB3D8E" w:rsidRDefault="004D416E" w:rsidP="002D768C">
      <w:pPr>
        <w:spacing w:line="240" w:lineRule="auto"/>
        <w:ind w:left="2694"/>
        <w:jc w:val="both"/>
        <w:rPr>
          <w:rFonts w:ascii="Arial" w:hAnsi="Arial" w:cs="Arial"/>
          <w:b/>
          <w:sz w:val="26"/>
          <w:szCs w:val="26"/>
        </w:rPr>
      </w:pPr>
      <w:r>
        <w:rPr>
          <w:rFonts w:ascii="Arial" w:hAnsi="Arial" w:cs="Arial"/>
          <w:b/>
          <w:sz w:val="26"/>
          <w:szCs w:val="26"/>
        </w:rPr>
        <w:t xml:space="preserve">EXPEDIENTE: </w:t>
      </w:r>
      <w:r w:rsidR="004B3584">
        <w:rPr>
          <w:rFonts w:ascii="Arial" w:hAnsi="Arial" w:cs="Arial"/>
          <w:b/>
          <w:sz w:val="26"/>
          <w:szCs w:val="26"/>
        </w:rPr>
        <w:t>0</w:t>
      </w:r>
      <w:r w:rsidR="00B65A2E">
        <w:rPr>
          <w:rFonts w:ascii="Arial" w:hAnsi="Arial" w:cs="Arial"/>
          <w:b/>
          <w:sz w:val="26"/>
          <w:szCs w:val="26"/>
        </w:rPr>
        <w:t>159</w:t>
      </w:r>
      <w:r w:rsidR="00856229">
        <w:rPr>
          <w:rFonts w:ascii="Arial" w:hAnsi="Arial" w:cs="Arial"/>
          <w:b/>
          <w:sz w:val="26"/>
          <w:szCs w:val="26"/>
        </w:rPr>
        <w:t>/20</w:t>
      </w:r>
      <w:r w:rsidR="00B85A1C">
        <w:rPr>
          <w:rFonts w:ascii="Arial" w:hAnsi="Arial" w:cs="Arial"/>
          <w:b/>
          <w:sz w:val="26"/>
          <w:szCs w:val="26"/>
        </w:rPr>
        <w:t>16</w:t>
      </w:r>
      <w:r w:rsidR="00580FDE">
        <w:rPr>
          <w:rFonts w:ascii="Arial" w:hAnsi="Arial" w:cs="Arial"/>
          <w:b/>
          <w:sz w:val="26"/>
          <w:szCs w:val="26"/>
        </w:rPr>
        <w:t xml:space="preserve"> </w:t>
      </w:r>
      <w:r w:rsidR="00BF64A6">
        <w:rPr>
          <w:rFonts w:ascii="Arial" w:hAnsi="Arial" w:cs="Arial"/>
          <w:b/>
          <w:sz w:val="26"/>
          <w:szCs w:val="26"/>
        </w:rPr>
        <w:t xml:space="preserve">DE LA </w:t>
      </w:r>
      <w:r w:rsidR="00B65A2E">
        <w:rPr>
          <w:rFonts w:ascii="Arial" w:hAnsi="Arial" w:cs="Arial"/>
          <w:b/>
          <w:sz w:val="26"/>
          <w:szCs w:val="26"/>
        </w:rPr>
        <w:t xml:space="preserve">TERCERA </w:t>
      </w:r>
      <w:r w:rsidR="00856229">
        <w:rPr>
          <w:rFonts w:ascii="Arial" w:hAnsi="Arial" w:cs="Arial"/>
          <w:b/>
          <w:sz w:val="26"/>
          <w:szCs w:val="26"/>
        </w:rPr>
        <w:t xml:space="preserve">SALA </w:t>
      </w:r>
      <w:r w:rsidR="00DB3D8E">
        <w:rPr>
          <w:rFonts w:ascii="Arial" w:hAnsi="Arial" w:cs="Arial"/>
          <w:b/>
          <w:sz w:val="26"/>
          <w:szCs w:val="26"/>
        </w:rPr>
        <w:t>UNITARIA DE</w:t>
      </w:r>
      <w:r w:rsidR="00781516">
        <w:rPr>
          <w:rFonts w:ascii="Arial" w:hAnsi="Arial" w:cs="Arial"/>
          <w:b/>
          <w:sz w:val="26"/>
          <w:szCs w:val="26"/>
        </w:rPr>
        <w:t xml:space="preserve"> PRIMERA</w:t>
      </w:r>
      <w:r w:rsidR="00DB3D8E">
        <w:rPr>
          <w:rFonts w:ascii="Arial" w:hAnsi="Arial" w:cs="Arial"/>
          <w:b/>
          <w:sz w:val="26"/>
          <w:szCs w:val="26"/>
        </w:rPr>
        <w:t xml:space="preserve"> INSTANCIA</w:t>
      </w:r>
    </w:p>
    <w:p w14:paraId="2FD78969" w14:textId="556C90BA" w:rsidR="00DB3D8E" w:rsidRDefault="00580FDE" w:rsidP="002D768C">
      <w:pPr>
        <w:spacing w:line="240" w:lineRule="auto"/>
        <w:ind w:left="2694"/>
        <w:jc w:val="both"/>
        <w:rPr>
          <w:rFonts w:ascii="Arial" w:hAnsi="Arial" w:cs="Arial"/>
          <w:b/>
          <w:sz w:val="26"/>
          <w:szCs w:val="26"/>
        </w:rPr>
      </w:pPr>
      <w:r>
        <w:rPr>
          <w:rFonts w:ascii="Arial" w:hAnsi="Arial" w:cs="Arial"/>
          <w:b/>
          <w:sz w:val="26"/>
          <w:szCs w:val="26"/>
        </w:rPr>
        <w:t xml:space="preserve">PONENTE: </w:t>
      </w:r>
      <w:r w:rsidR="00C763C3">
        <w:rPr>
          <w:rFonts w:ascii="Arial" w:hAnsi="Arial" w:cs="Arial"/>
          <w:b/>
          <w:sz w:val="26"/>
          <w:szCs w:val="26"/>
        </w:rPr>
        <w:t xml:space="preserve">MAGISTRADO </w:t>
      </w:r>
      <w:r w:rsidR="00FD4DBF">
        <w:rPr>
          <w:rFonts w:ascii="Arial" w:hAnsi="Arial" w:cs="Arial"/>
          <w:b/>
          <w:sz w:val="26"/>
          <w:szCs w:val="26"/>
        </w:rPr>
        <w:t>ELÍAS CORTÉ</w:t>
      </w:r>
      <w:r w:rsidR="00856229">
        <w:rPr>
          <w:rFonts w:ascii="Arial" w:hAnsi="Arial" w:cs="Arial"/>
          <w:b/>
          <w:sz w:val="26"/>
          <w:szCs w:val="26"/>
        </w:rPr>
        <w:t>S LÓPEZ</w:t>
      </w:r>
      <w:r w:rsidR="00DB3D8E">
        <w:rPr>
          <w:rFonts w:ascii="Arial" w:hAnsi="Arial" w:cs="Arial"/>
          <w:b/>
          <w:sz w:val="26"/>
          <w:szCs w:val="26"/>
        </w:rPr>
        <w:t>.</w:t>
      </w:r>
    </w:p>
    <w:p w14:paraId="40F91480" w14:textId="77777777" w:rsidR="002D768C" w:rsidRDefault="002D768C" w:rsidP="002D768C">
      <w:pPr>
        <w:spacing w:line="240" w:lineRule="auto"/>
        <w:ind w:left="2694"/>
        <w:jc w:val="both"/>
        <w:rPr>
          <w:rFonts w:ascii="Arial" w:hAnsi="Arial" w:cs="Arial"/>
          <w:b/>
          <w:sz w:val="26"/>
          <w:szCs w:val="26"/>
        </w:rPr>
      </w:pPr>
    </w:p>
    <w:p w14:paraId="7ABF56A2" w14:textId="4F76DB60" w:rsidR="00DB3D8E" w:rsidRDefault="00DB3D8E" w:rsidP="00C763C3">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D73922">
        <w:rPr>
          <w:rFonts w:ascii="Arial" w:hAnsi="Arial" w:cs="Arial"/>
          <w:b/>
          <w:sz w:val="26"/>
          <w:szCs w:val="26"/>
        </w:rPr>
        <w:t>24</w:t>
      </w:r>
      <w:r w:rsidR="00313D55">
        <w:rPr>
          <w:rFonts w:ascii="Arial" w:hAnsi="Arial" w:cs="Arial"/>
          <w:b/>
          <w:sz w:val="26"/>
          <w:szCs w:val="26"/>
        </w:rPr>
        <w:t xml:space="preserve"> VEINTI</w:t>
      </w:r>
      <w:r w:rsidR="00D73922">
        <w:rPr>
          <w:rFonts w:ascii="Arial" w:hAnsi="Arial" w:cs="Arial"/>
          <w:b/>
          <w:sz w:val="26"/>
          <w:szCs w:val="26"/>
        </w:rPr>
        <w:t xml:space="preserve">CUATRO </w:t>
      </w:r>
      <w:r w:rsidR="00EA6255">
        <w:rPr>
          <w:rFonts w:ascii="Arial" w:hAnsi="Arial" w:cs="Arial"/>
          <w:b/>
          <w:sz w:val="26"/>
          <w:szCs w:val="26"/>
        </w:rPr>
        <w:t xml:space="preserve">DE </w:t>
      </w:r>
      <w:r w:rsidR="00B65A2E">
        <w:rPr>
          <w:rFonts w:ascii="Arial" w:hAnsi="Arial" w:cs="Arial"/>
          <w:b/>
          <w:sz w:val="26"/>
          <w:szCs w:val="26"/>
        </w:rPr>
        <w:t>NOVIEMBRE</w:t>
      </w:r>
      <w:r w:rsidR="00D035F6">
        <w:rPr>
          <w:rFonts w:ascii="Arial" w:hAnsi="Arial" w:cs="Arial"/>
          <w:b/>
          <w:sz w:val="26"/>
          <w:szCs w:val="26"/>
        </w:rPr>
        <w:t xml:space="preserve"> </w:t>
      </w:r>
      <w:r>
        <w:rPr>
          <w:rFonts w:ascii="Arial" w:hAnsi="Arial" w:cs="Arial"/>
          <w:b/>
          <w:sz w:val="26"/>
          <w:szCs w:val="26"/>
        </w:rPr>
        <w:t xml:space="preserve">DE </w:t>
      </w:r>
      <w:r w:rsidR="000C2C3E">
        <w:rPr>
          <w:rFonts w:ascii="Arial" w:hAnsi="Arial" w:cs="Arial"/>
          <w:b/>
          <w:sz w:val="26"/>
          <w:szCs w:val="26"/>
        </w:rPr>
        <w:t xml:space="preserve">2022 </w:t>
      </w:r>
      <w:r>
        <w:rPr>
          <w:rFonts w:ascii="Arial" w:hAnsi="Arial" w:cs="Arial"/>
          <w:b/>
          <w:sz w:val="26"/>
          <w:szCs w:val="26"/>
        </w:rPr>
        <w:t xml:space="preserve">DOS MIL </w:t>
      </w:r>
      <w:r w:rsidR="002D768C">
        <w:rPr>
          <w:rFonts w:ascii="Arial" w:hAnsi="Arial" w:cs="Arial"/>
          <w:b/>
          <w:sz w:val="26"/>
          <w:szCs w:val="26"/>
        </w:rPr>
        <w:t>VEINTIDÓS. -</w:t>
      </w:r>
      <w:r>
        <w:rPr>
          <w:rFonts w:ascii="Arial" w:hAnsi="Arial" w:cs="Arial"/>
          <w:b/>
          <w:sz w:val="26"/>
          <w:szCs w:val="26"/>
        </w:rPr>
        <w:t xml:space="preserve"> - - - - - - - - - - - - - - - - - </w:t>
      </w:r>
    </w:p>
    <w:p w14:paraId="196B8EB9" w14:textId="3F6CB16C" w:rsidR="000C2C3E" w:rsidRDefault="00DB3D8E" w:rsidP="004C694F">
      <w:pPr>
        <w:spacing w:line="360" w:lineRule="auto"/>
        <w:ind w:firstLine="708"/>
        <w:jc w:val="both"/>
        <w:rPr>
          <w:rFonts w:ascii="Arial" w:hAnsi="Arial" w:cs="Arial"/>
          <w:sz w:val="26"/>
          <w:szCs w:val="26"/>
        </w:rPr>
      </w:pPr>
      <w:r>
        <w:rPr>
          <w:rFonts w:ascii="Arial" w:hAnsi="Arial" w:cs="Arial"/>
          <w:sz w:val="26"/>
          <w:szCs w:val="26"/>
        </w:rPr>
        <w:t xml:space="preserve">Por recibido </w:t>
      </w:r>
      <w:r w:rsidR="00D035F6">
        <w:rPr>
          <w:rFonts w:ascii="Arial" w:hAnsi="Arial" w:cs="Arial"/>
          <w:sz w:val="26"/>
          <w:szCs w:val="26"/>
        </w:rPr>
        <w:t>e</w:t>
      </w:r>
      <w:r>
        <w:rPr>
          <w:rFonts w:ascii="Arial" w:hAnsi="Arial" w:cs="Arial"/>
          <w:sz w:val="26"/>
          <w:szCs w:val="26"/>
        </w:rPr>
        <w:t xml:space="preserve">l </w:t>
      </w:r>
      <w:r w:rsidR="00856229">
        <w:rPr>
          <w:rFonts w:ascii="Arial" w:hAnsi="Arial" w:cs="Arial"/>
          <w:sz w:val="26"/>
          <w:szCs w:val="26"/>
        </w:rPr>
        <w:t>c</w:t>
      </w:r>
      <w:r>
        <w:rPr>
          <w:rFonts w:ascii="Arial" w:hAnsi="Arial" w:cs="Arial"/>
          <w:sz w:val="26"/>
          <w:szCs w:val="26"/>
        </w:rPr>
        <w:t xml:space="preserve">uaderno de </w:t>
      </w:r>
      <w:r w:rsidR="00856229">
        <w:rPr>
          <w:rFonts w:ascii="Arial" w:hAnsi="Arial" w:cs="Arial"/>
          <w:sz w:val="26"/>
          <w:szCs w:val="26"/>
        </w:rPr>
        <w:t>r</w:t>
      </w:r>
      <w:r>
        <w:rPr>
          <w:rFonts w:ascii="Arial" w:hAnsi="Arial" w:cs="Arial"/>
          <w:sz w:val="26"/>
          <w:szCs w:val="26"/>
        </w:rPr>
        <w:t xml:space="preserve">evisión </w:t>
      </w:r>
      <w:r w:rsidR="004B3584" w:rsidRPr="004B3584">
        <w:rPr>
          <w:rFonts w:ascii="Arial" w:hAnsi="Arial" w:cs="Arial"/>
          <w:b/>
          <w:sz w:val="26"/>
          <w:szCs w:val="26"/>
        </w:rPr>
        <w:t>0</w:t>
      </w:r>
      <w:r w:rsidR="00B65A2E">
        <w:rPr>
          <w:rFonts w:ascii="Arial" w:hAnsi="Arial" w:cs="Arial"/>
          <w:b/>
          <w:sz w:val="26"/>
          <w:szCs w:val="26"/>
        </w:rPr>
        <w:t>178</w:t>
      </w:r>
      <w:r w:rsidR="009852A0">
        <w:rPr>
          <w:rFonts w:ascii="Arial" w:hAnsi="Arial" w:cs="Arial"/>
          <w:b/>
          <w:sz w:val="26"/>
          <w:szCs w:val="26"/>
        </w:rPr>
        <w:t>/202</w:t>
      </w:r>
      <w:r w:rsidR="00B65A2E">
        <w:rPr>
          <w:rFonts w:ascii="Arial" w:hAnsi="Arial" w:cs="Arial"/>
          <w:b/>
          <w:sz w:val="26"/>
          <w:szCs w:val="26"/>
        </w:rPr>
        <w:t>2</w:t>
      </w:r>
      <w:r>
        <w:rPr>
          <w:rFonts w:ascii="Arial" w:hAnsi="Arial" w:cs="Arial"/>
          <w:sz w:val="26"/>
          <w:szCs w:val="26"/>
        </w:rPr>
        <w:t xml:space="preserve"> que remite la Secretaría General de Acuerdos, con motivo de</w:t>
      </w:r>
      <w:r w:rsidR="009852A0">
        <w:rPr>
          <w:rFonts w:ascii="Arial" w:hAnsi="Arial" w:cs="Arial"/>
          <w:sz w:val="26"/>
          <w:szCs w:val="26"/>
        </w:rPr>
        <w:t xml:space="preserve">l </w:t>
      </w:r>
      <w:r>
        <w:rPr>
          <w:rFonts w:ascii="Arial" w:hAnsi="Arial" w:cs="Arial"/>
          <w:sz w:val="26"/>
          <w:szCs w:val="26"/>
        </w:rPr>
        <w:t>recu</w:t>
      </w:r>
      <w:r w:rsidR="00395933">
        <w:rPr>
          <w:rFonts w:ascii="Arial" w:hAnsi="Arial" w:cs="Arial"/>
          <w:sz w:val="26"/>
          <w:szCs w:val="26"/>
        </w:rPr>
        <w:t>rso de revisión interpuesto por</w:t>
      </w:r>
      <w:r w:rsidR="002D768C">
        <w:rPr>
          <w:rFonts w:ascii="Arial" w:hAnsi="Arial" w:cs="Arial"/>
          <w:sz w:val="26"/>
          <w:szCs w:val="26"/>
        </w:rPr>
        <w:t xml:space="preserve"> </w:t>
      </w:r>
      <w:r w:rsidR="00B11E45">
        <w:rPr>
          <w:rFonts w:ascii="Arial" w:hAnsi="Arial" w:cs="Arial"/>
          <w:b/>
          <w:sz w:val="26"/>
          <w:szCs w:val="26"/>
        </w:rPr>
        <w:t>*******</w:t>
      </w:r>
      <w:r w:rsidR="002D768C">
        <w:rPr>
          <w:rFonts w:ascii="Arial" w:hAnsi="Arial" w:cs="Arial"/>
          <w:b/>
          <w:sz w:val="26"/>
          <w:szCs w:val="26"/>
        </w:rPr>
        <w:t>, REPRESENTANTE LEGAL DE LOS ACTORES</w:t>
      </w:r>
      <w:r w:rsidR="009852A0">
        <w:rPr>
          <w:rFonts w:ascii="Arial" w:hAnsi="Arial" w:cs="Arial"/>
          <w:sz w:val="26"/>
          <w:szCs w:val="26"/>
        </w:rPr>
        <w:t>,</w:t>
      </w:r>
      <w:r w:rsidR="00195C28">
        <w:rPr>
          <w:rFonts w:ascii="Arial" w:hAnsi="Arial" w:cs="Arial"/>
          <w:sz w:val="26"/>
          <w:szCs w:val="26"/>
        </w:rPr>
        <w:t xml:space="preserve"> en contra </w:t>
      </w:r>
      <w:r w:rsidR="000C2C3E">
        <w:rPr>
          <w:rFonts w:ascii="Arial" w:hAnsi="Arial" w:cs="Arial"/>
          <w:sz w:val="26"/>
          <w:szCs w:val="26"/>
        </w:rPr>
        <w:t>de</w:t>
      </w:r>
      <w:r w:rsidR="00EC3CB8">
        <w:rPr>
          <w:rFonts w:ascii="Arial" w:hAnsi="Arial" w:cs="Arial"/>
          <w:sz w:val="26"/>
          <w:szCs w:val="26"/>
        </w:rPr>
        <w:t>l</w:t>
      </w:r>
      <w:r w:rsidR="000C2C3E">
        <w:rPr>
          <w:rFonts w:ascii="Arial" w:hAnsi="Arial" w:cs="Arial"/>
          <w:sz w:val="26"/>
          <w:szCs w:val="26"/>
        </w:rPr>
        <w:t xml:space="preserve"> </w:t>
      </w:r>
      <w:r w:rsidR="00BF016A">
        <w:rPr>
          <w:rFonts w:ascii="Arial" w:hAnsi="Arial" w:cs="Arial"/>
          <w:sz w:val="26"/>
          <w:szCs w:val="26"/>
        </w:rPr>
        <w:t xml:space="preserve">auto </w:t>
      </w:r>
      <w:r w:rsidR="004D416E">
        <w:rPr>
          <w:rFonts w:ascii="Arial" w:hAnsi="Arial" w:cs="Arial"/>
          <w:sz w:val="26"/>
          <w:szCs w:val="26"/>
        </w:rPr>
        <w:t xml:space="preserve">de </w:t>
      </w:r>
      <w:r w:rsidR="00B65A2E">
        <w:rPr>
          <w:rFonts w:ascii="Arial" w:hAnsi="Arial" w:cs="Arial"/>
          <w:sz w:val="26"/>
          <w:szCs w:val="26"/>
        </w:rPr>
        <w:t>10 diez de junio</w:t>
      </w:r>
      <w:r w:rsidR="002C3C46">
        <w:rPr>
          <w:rFonts w:ascii="Arial" w:hAnsi="Arial" w:cs="Arial"/>
          <w:sz w:val="26"/>
          <w:szCs w:val="26"/>
        </w:rPr>
        <w:t xml:space="preserve"> </w:t>
      </w:r>
      <w:r w:rsidR="00F66FB4">
        <w:rPr>
          <w:rFonts w:ascii="Arial" w:hAnsi="Arial" w:cs="Arial"/>
          <w:sz w:val="26"/>
          <w:szCs w:val="26"/>
        </w:rPr>
        <w:t xml:space="preserve">de </w:t>
      </w:r>
      <w:r w:rsidR="000C2C3E">
        <w:rPr>
          <w:rFonts w:ascii="Arial" w:hAnsi="Arial" w:cs="Arial"/>
          <w:sz w:val="26"/>
          <w:szCs w:val="26"/>
        </w:rPr>
        <w:t>202</w:t>
      </w:r>
      <w:r w:rsidR="00B65A2E">
        <w:rPr>
          <w:rFonts w:ascii="Arial" w:hAnsi="Arial" w:cs="Arial"/>
          <w:sz w:val="26"/>
          <w:szCs w:val="26"/>
        </w:rPr>
        <w:t>2</w:t>
      </w:r>
      <w:r w:rsidR="000C2C3E">
        <w:rPr>
          <w:rFonts w:ascii="Arial" w:hAnsi="Arial" w:cs="Arial"/>
          <w:sz w:val="26"/>
          <w:szCs w:val="26"/>
        </w:rPr>
        <w:t xml:space="preserve"> </w:t>
      </w:r>
      <w:r w:rsidR="00F66FB4">
        <w:rPr>
          <w:rFonts w:ascii="Arial" w:hAnsi="Arial" w:cs="Arial"/>
          <w:sz w:val="26"/>
          <w:szCs w:val="26"/>
        </w:rPr>
        <w:t>dos mil veint</w:t>
      </w:r>
      <w:r w:rsidR="000C2C3E">
        <w:rPr>
          <w:rFonts w:ascii="Arial" w:hAnsi="Arial" w:cs="Arial"/>
          <w:sz w:val="26"/>
          <w:szCs w:val="26"/>
        </w:rPr>
        <w:t>i</w:t>
      </w:r>
      <w:r w:rsidR="00B65A2E">
        <w:rPr>
          <w:rFonts w:ascii="Arial" w:hAnsi="Arial" w:cs="Arial"/>
          <w:sz w:val="26"/>
          <w:szCs w:val="26"/>
        </w:rPr>
        <w:t>dós</w:t>
      </w:r>
      <w:r w:rsidR="00400D95">
        <w:rPr>
          <w:rFonts w:ascii="Arial" w:hAnsi="Arial" w:cs="Arial"/>
          <w:sz w:val="26"/>
          <w:szCs w:val="26"/>
        </w:rPr>
        <w:t>, dictad</w:t>
      </w:r>
      <w:r w:rsidR="00F66FB4">
        <w:rPr>
          <w:rFonts w:ascii="Arial" w:hAnsi="Arial" w:cs="Arial"/>
          <w:sz w:val="26"/>
          <w:szCs w:val="26"/>
        </w:rPr>
        <w:t>o</w:t>
      </w:r>
      <w:r w:rsidR="00EC3CB8">
        <w:rPr>
          <w:rFonts w:ascii="Arial" w:hAnsi="Arial" w:cs="Arial"/>
          <w:sz w:val="26"/>
          <w:szCs w:val="26"/>
        </w:rPr>
        <w:t xml:space="preserve"> en el expediente</w:t>
      </w:r>
      <w:r>
        <w:rPr>
          <w:rFonts w:ascii="Arial" w:hAnsi="Arial" w:cs="Arial"/>
          <w:sz w:val="26"/>
          <w:szCs w:val="26"/>
        </w:rPr>
        <w:t xml:space="preserve"> </w:t>
      </w:r>
      <w:r w:rsidR="004B3584" w:rsidRPr="004B3584">
        <w:rPr>
          <w:rFonts w:ascii="Arial" w:hAnsi="Arial" w:cs="Arial"/>
          <w:b/>
          <w:sz w:val="26"/>
          <w:szCs w:val="26"/>
        </w:rPr>
        <w:t>0</w:t>
      </w:r>
      <w:r w:rsidR="00B65A2E">
        <w:rPr>
          <w:rFonts w:ascii="Arial" w:hAnsi="Arial" w:cs="Arial"/>
          <w:b/>
          <w:sz w:val="26"/>
          <w:szCs w:val="26"/>
        </w:rPr>
        <w:t>159</w:t>
      </w:r>
      <w:r w:rsidR="00400D95">
        <w:rPr>
          <w:rFonts w:ascii="Arial" w:hAnsi="Arial" w:cs="Arial"/>
          <w:b/>
          <w:sz w:val="26"/>
          <w:szCs w:val="26"/>
        </w:rPr>
        <w:t>/20</w:t>
      </w:r>
      <w:r w:rsidR="000C2C3E">
        <w:rPr>
          <w:rFonts w:ascii="Arial" w:hAnsi="Arial" w:cs="Arial"/>
          <w:b/>
          <w:sz w:val="26"/>
          <w:szCs w:val="26"/>
        </w:rPr>
        <w:t>16</w:t>
      </w:r>
      <w:r w:rsidR="00400D95">
        <w:rPr>
          <w:rFonts w:ascii="Arial" w:hAnsi="Arial" w:cs="Arial"/>
          <w:sz w:val="26"/>
          <w:szCs w:val="26"/>
        </w:rPr>
        <w:t xml:space="preserve"> de la </w:t>
      </w:r>
      <w:r w:rsidR="00B65A2E">
        <w:rPr>
          <w:rFonts w:ascii="Arial" w:hAnsi="Arial" w:cs="Arial"/>
          <w:sz w:val="26"/>
          <w:szCs w:val="26"/>
        </w:rPr>
        <w:t xml:space="preserve">Tercera </w:t>
      </w:r>
      <w:r>
        <w:rPr>
          <w:rFonts w:ascii="Arial" w:hAnsi="Arial" w:cs="Arial"/>
          <w:sz w:val="26"/>
          <w:szCs w:val="26"/>
        </w:rPr>
        <w:t xml:space="preserve">Sala Unitaria de Primera Instancia, relativo al juicio de nulidad promovido por </w:t>
      </w:r>
      <w:r w:rsidR="00B11E45">
        <w:rPr>
          <w:rFonts w:ascii="Arial" w:hAnsi="Arial" w:cs="Arial"/>
          <w:b/>
          <w:sz w:val="24"/>
          <w:szCs w:val="24"/>
        </w:rPr>
        <w:t>*******</w:t>
      </w:r>
      <w:r w:rsidRPr="009852A0">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del</w:t>
      </w:r>
      <w:r w:rsidR="00F66FB4">
        <w:rPr>
          <w:rFonts w:ascii="Arial" w:hAnsi="Arial" w:cs="Arial"/>
          <w:bCs/>
          <w:sz w:val="26"/>
          <w:szCs w:val="26"/>
        </w:rPr>
        <w:t xml:space="preserve"> </w:t>
      </w:r>
      <w:r w:rsidR="00787F0A" w:rsidRPr="00B65A2E">
        <w:rPr>
          <w:rFonts w:ascii="Arial" w:hAnsi="Arial" w:cs="Arial"/>
          <w:b/>
          <w:bCs/>
          <w:sz w:val="26"/>
          <w:szCs w:val="26"/>
        </w:rPr>
        <w:t>AYUNTAMIENTO Y EL PRESIDENTE MUNICIPAL DE</w:t>
      </w:r>
      <w:r w:rsidR="00787F0A">
        <w:rPr>
          <w:rFonts w:ascii="Arial" w:hAnsi="Arial" w:cs="Arial"/>
          <w:bCs/>
          <w:sz w:val="26"/>
          <w:szCs w:val="26"/>
        </w:rPr>
        <w:t xml:space="preserve"> </w:t>
      </w:r>
      <w:r w:rsidR="00787F0A" w:rsidRPr="009F5AEB">
        <w:rPr>
          <w:rFonts w:ascii="Arial" w:hAnsi="Arial" w:cs="Arial"/>
          <w:b/>
          <w:sz w:val="24"/>
          <w:szCs w:val="24"/>
        </w:rPr>
        <w:t xml:space="preserve">SANTA LUCÍA </w:t>
      </w:r>
      <w:r w:rsidR="00787F0A">
        <w:rPr>
          <w:rFonts w:ascii="Arial" w:hAnsi="Arial" w:cs="Arial"/>
          <w:b/>
          <w:sz w:val="24"/>
          <w:szCs w:val="24"/>
        </w:rPr>
        <w:t>D</w:t>
      </w:r>
      <w:r w:rsidR="00787F0A" w:rsidRPr="009F5AEB">
        <w:rPr>
          <w:rFonts w:ascii="Arial" w:hAnsi="Arial" w:cs="Arial"/>
          <w:b/>
          <w:sz w:val="24"/>
          <w:szCs w:val="24"/>
        </w:rPr>
        <w:t>EL CAMINO, OAXACA</w:t>
      </w:r>
      <w:r w:rsidRPr="009852A0">
        <w:rPr>
          <w:rFonts w:ascii="Arial" w:hAnsi="Arial" w:cs="Arial"/>
          <w:sz w:val="26"/>
          <w:szCs w:val="26"/>
        </w:rPr>
        <w:t xml:space="preserve">; </w:t>
      </w:r>
      <w:r w:rsidR="000C2C3E">
        <w:rPr>
          <w:rFonts w:ascii="Arial" w:hAnsi="Arial" w:cs="Arial"/>
          <w:sz w:val="26"/>
          <w:szCs w:val="26"/>
        </w:rPr>
        <w:t xml:space="preserve">por lo que con fundamento en los artículos 206 y 208 de la </w:t>
      </w:r>
      <w:r w:rsidR="00E67081">
        <w:rPr>
          <w:rFonts w:ascii="Arial" w:hAnsi="Arial" w:cs="Arial"/>
          <w:sz w:val="26"/>
          <w:szCs w:val="26"/>
        </w:rPr>
        <w:t xml:space="preserve">Ley </w:t>
      </w:r>
      <w:r w:rsidR="000C2C3E">
        <w:rPr>
          <w:rFonts w:ascii="Arial" w:hAnsi="Arial" w:cs="Arial"/>
          <w:sz w:val="26"/>
          <w:szCs w:val="26"/>
        </w:rPr>
        <w:t>Justicia Administrativa para el Estado de Oaxaca, aplicable por ser la que estaba vigente al inicio del juicio natural</w:t>
      </w:r>
      <w:r w:rsidR="005249CB">
        <w:rPr>
          <w:rFonts w:ascii="Arial" w:hAnsi="Arial" w:cs="Arial"/>
          <w:sz w:val="26"/>
          <w:szCs w:val="26"/>
        </w:rPr>
        <w:t xml:space="preserve">, </w:t>
      </w:r>
      <w:r w:rsidR="00787F0A" w:rsidRPr="00827CCE">
        <w:rPr>
          <w:rFonts w:ascii="Arial" w:hAnsi="Arial" w:cs="Arial"/>
          <w:sz w:val="26"/>
          <w:szCs w:val="26"/>
        </w:rPr>
        <w:t>y 24</w:t>
      </w:r>
      <w:r w:rsidR="00787F0A">
        <w:rPr>
          <w:rFonts w:ascii="Arial" w:hAnsi="Arial" w:cs="Arial"/>
          <w:sz w:val="26"/>
          <w:szCs w:val="26"/>
        </w:rPr>
        <w:t>,</w:t>
      </w:r>
      <w:r w:rsidR="00787F0A" w:rsidRPr="00827CCE">
        <w:rPr>
          <w:rFonts w:ascii="Arial" w:hAnsi="Arial" w:cs="Arial"/>
          <w:sz w:val="26"/>
          <w:szCs w:val="26"/>
        </w:rPr>
        <w:t xml:space="preserve"> fracciones I y III de la Ley Orgánica del Tribunal de Justicia Administrativa del Estado de Oaxaca,  </w:t>
      </w:r>
      <w:r w:rsidR="00787F0A">
        <w:rPr>
          <w:rFonts w:ascii="Arial" w:hAnsi="Arial" w:cs="Arial"/>
          <w:sz w:val="26"/>
          <w:szCs w:val="26"/>
        </w:rPr>
        <w:t xml:space="preserve">se da trámite. Por consiguiente se procede a dictar </w:t>
      </w:r>
      <w:r w:rsidR="00787F0A" w:rsidRPr="00263566">
        <w:rPr>
          <w:rFonts w:ascii="Arial" w:hAnsi="Arial" w:cs="Arial"/>
          <w:sz w:val="26"/>
          <w:szCs w:val="26"/>
        </w:rPr>
        <w:t xml:space="preserve">resolución en los siguientes términos:- - </w:t>
      </w:r>
      <w:r w:rsidR="00787F0A">
        <w:rPr>
          <w:rFonts w:ascii="Arial" w:hAnsi="Arial" w:cs="Arial"/>
          <w:sz w:val="26"/>
          <w:szCs w:val="26"/>
        </w:rPr>
        <w:t xml:space="preserve">- - - - - - - - </w:t>
      </w:r>
      <w:r w:rsidR="00B11E45">
        <w:rPr>
          <w:rFonts w:ascii="Arial" w:hAnsi="Arial" w:cs="Arial"/>
          <w:sz w:val="26"/>
          <w:szCs w:val="26"/>
        </w:rPr>
        <w:t xml:space="preserve">- - - - - - - - - - - - - - - - - - - - - - - - - - - </w:t>
      </w:r>
    </w:p>
    <w:p w14:paraId="71225E01" w14:textId="77777777" w:rsidR="002B3123" w:rsidRPr="00D32CE2" w:rsidRDefault="002B3123" w:rsidP="004C694F">
      <w:pPr>
        <w:spacing w:line="360" w:lineRule="auto"/>
        <w:ind w:firstLine="708"/>
        <w:jc w:val="both"/>
        <w:rPr>
          <w:rFonts w:ascii="Arial" w:hAnsi="Arial" w:cs="Arial"/>
          <w:b/>
          <w:bCs/>
          <w:sz w:val="26"/>
          <w:szCs w:val="26"/>
        </w:rPr>
      </w:pPr>
    </w:p>
    <w:p w14:paraId="4E4F0B13" w14:textId="77777777" w:rsidR="00DB3D8E" w:rsidRDefault="00DB3D8E" w:rsidP="000C2C3E">
      <w:pPr>
        <w:spacing w:line="360" w:lineRule="auto"/>
        <w:jc w:val="center"/>
        <w:rPr>
          <w:rFonts w:ascii="Arial" w:hAnsi="Arial" w:cs="Arial"/>
          <w:b/>
          <w:bCs/>
          <w:sz w:val="26"/>
          <w:szCs w:val="26"/>
        </w:rPr>
      </w:pPr>
      <w:r>
        <w:rPr>
          <w:rFonts w:ascii="Arial" w:hAnsi="Arial" w:cs="Arial"/>
          <w:b/>
          <w:bCs/>
          <w:sz w:val="26"/>
          <w:szCs w:val="26"/>
        </w:rPr>
        <w:t>R E S U L T A N D O</w:t>
      </w:r>
    </w:p>
    <w:p w14:paraId="4968B6C3" w14:textId="47DF5300" w:rsidR="00DB3D8E" w:rsidRDefault="00DB3D8E" w:rsidP="00EF7CCD">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AF6F9F">
        <w:rPr>
          <w:rFonts w:ascii="Arial" w:hAnsi="Arial" w:cs="Arial"/>
          <w:sz w:val="26"/>
          <w:szCs w:val="26"/>
        </w:rPr>
        <w:t xml:space="preserve"> </w:t>
      </w:r>
      <w:r w:rsidR="000C2C3E">
        <w:rPr>
          <w:rFonts w:ascii="Arial" w:hAnsi="Arial" w:cs="Arial"/>
          <w:sz w:val="26"/>
          <w:szCs w:val="26"/>
        </w:rPr>
        <w:t xml:space="preserve">el </w:t>
      </w:r>
      <w:r w:rsidR="00F66FB4">
        <w:rPr>
          <w:rFonts w:ascii="Arial" w:hAnsi="Arial" w:cs="Arial"/>
          <w:sz w:val="26"/>
          <w:szCs w:val="26"/>
        </w:rPr>
        <w:t>a</w:t>
      </w:r>
      <w:r w:rsidR="003131B7">
        <w:rPr>
          <w:rFonts w:ascii="Arial" w:hAnsi="Arial" w:cs="Arial"/>
          <w:sz w:val="26"/>
          <w:szCs w:val="26"/>
        </w:rPr>
        <w:t>uto</w:t>
      </w:r>
      <w:r w:rsidR="00F66FB4">
        <w:rPr>
          <w:rFonts w:ascii="Arial" w:hAnsi="Arial" w:cs="Arial"/>
          <w:sz w:val="26"/>
          <w:szCs w:val="26"/>
        </w:rPr>
        <w:t xml:space="preserve"> de </w:t>
      </w:r>
      <w:r w:rsidR="00B65A2E">
        <w:rPr>
          <w:rFonts w:ascii="Arial" w:hAnsi="Arial" w:cs="Arial"/>
          <w:sz w:val="26"/>
          <w:szCs w:val="26"/>
        </w:rPr>
        <w:t xml:space="preserve">10 diez de junio </w:t>
      </w:r>
      <w:r w:rsidR="000C2C3E">
        <w:rPr>
          <w:rFonts w:ascii="Arial" w:hAnsi="Arial" w:cs="Arial"/>
          <w:sz w:val="26"/>
          <w:szCs w:val="26"/>
        </w:rPr>
        <w:t>de 202</w:t>
      </w:r>
      <w:r w:rsidR="00B65A2E">
        <w:rPr>
          <w:rFonts w:ascii="Arial" w:hAnsi="Arial" w:cs="Arial"/>
          <w:sz w:val="26"/>
          <w:szCs w:val="26"/>
        </w:rPr>
        <w:t>2</w:t>
      </w:r>
      <w:r w:rsidR="000C2C3E">
        <w:rPr>
          <w:rFonts w:ascii="Arial" w:hAnsi="Arial" w:cs="Arial"/>
          <w:sz w:val="26"/>
          <w:szCs w:val="26"/>
        </w:rPr>
        <w:t xml:space="preserve"> dos mil veinti</w:t>
      </w:r>
      <w:r w:rsidR="00B65A2E">
        <w:rPr>
          <w:rFonts w:ascii="Arial" w:hAnsi="Arial" w:cs="Arial"/>
          <w:sz w:val="26"/>
          <w:szCs w:val="26"/>
        </w:rPr>
        <w:t>dós</w:t>
      </w:r>
      <w:r w:rsidR="0034239C">
        <w:rPr>
          <w:rFonts w:ascii="Arial" w:hAnsi="Arial" w:cs="Arial"/>
          <w:sz w:val="26"/>
          <w:szCs w:val="26"/>
        </w:rPr>
        <w:t xml:space="preserve">, </w:t>
      </w:r>
      <w:r w:rsidR="006648FA">
        <w:rPr>
          <w:rFonts w:ascii="Arial" w:hAnsi="Arial" w:cs="Arial"/>
          <w:sz w:val="26"/>
          <w:szCs w:val="26"/>
        </w:rPr>
        <w:t xml:space="preserve">dictado por la </w:t>
      </w:r>
      <w:r w:rsidR="00B65A2E">
        <w:rPr>
          <w:rFonts w:ascii="Arial" w:hAnsi="Arial" w:cs="Arial"/>
          <w:sz w:val="26"/>
          <w:szCs w:val="26"/>
        </w:rPr>
        <w:t xml:space="preserve">Tercera </w:t>
      </w:r>
      <w:r>
        <w:rPr>
          <w:rFonts w:ascii="Arial" w:hAnsi="Arial" w:cs="Arial"/>
          <w:sz w:val="26"/>
          <w:szCs w:val="26"/>
        </w:rPr>
        <w:t>Sal</w:t>
      </w:r>
      <w:r w:rsidR="00AF6F9F">
        <w:rPr>
          <w:rFonts w:ascii="Arial" w:hAnsi="Arial" w:cs="Arial"/>
          <w:sz w:val="26"/>
          <w:szCs w:val="26"/>
        </w:rPr>
        <w:t xml:space="preserve">a Unitaria de Primera </w:t>
      </w:r>
      <w:r w:rsidR="004C694F">
        <w:rPr>
          <w:rFonts w:ascii="Arial" w:hAnsi="Arial" w:cs="Arial"/>
          <w:sz w:val="26"/>
          <w:szCs w:val="26"/>
        </w:rPr>
        <w:t>Instancia</w:t>
      </w:r>
      <w:r w:rsidR="009F5AEB">
        <w:rPr>
          <w:rFonts w:ascii="Arial" w:hAnsi="Arial" w:cs="Arial"/>
          <w:sz w:val="26"/>
          <w:szCs w:val="26"/>
        </w:rPr>
        <w:t xml:space="preserve">, </w:t>
      </w:r>
      <w:r w:rsidR="00B11E45">
        <w:rPr>
          <w:rFonts w:ascii="Arial" w:hAnsi="Arial" w:cs="Arial"/>
          <w:b/>
          <w:sz w:val="26"/>
          <w:szCs w:val="26"/>
        </w:rPr>
        <w:t>*******</w:t>
      </w:r>
      <w:r w:rsidR="00CF34BA">
        <w:rPr>
          <w:rFonts w:ascii="Arial" w:hAnsi="Arial" w:cs="Arial"/>
          <w:b/>
          <w:sz w:val="26"/>
          <w:szCs w:val="26"/>
        </w:rPr>
        <w:t>, REPRESENTANTE LEGAL DE LOS ACTORES</w:t>
      </w:r>
      <w:r w:rsidR="00CF34BA">
        <w:rPr>
          <w:rFonts w:ascii="Arial" w:hAnsi="Arial" w:cs="Arial"/>
          <w:sz w:val="26"/>
          <w:szCs w:val="26"/>
        </w:rPr>
        <w:t xml:space="preserve">, </w:t>
      </w:r>
      <w:r>
        <w:rPr>
          <w:rFonts w:ascii="Arial" w:hAnsi="Arial" w:cs="Arial"/>
          <w:sz w:val="26"/>
          <w:szCs w:val="26"/>
        </w:rPr>
        <w:t>interpus</w:t>
      </w:r>
      <w:r w:rsidR="009852A0">
        <w:rPr>
          <w:rFonts w:ascii="Arial" w:hAnsi="Arial" w:cs="Arial"/>
          <w:sz w:val="26"/>
          <w:szCs w:val="26"/>
        </w:rPr>
        <w:t>o</w:t>
      </w:r>
      <w:r>
        <w:rPr>
          <w:rFonts w:ascii="Arial" w:hAnsi="Arial" w:cs="Arial"/>
          <w:sz w:val="26"/>
          <w:szCs w:val="26"/>
        </w:rPr>
        <w:t xml:space="preserve"> en su contra recurso de revisión.</w:t>
      </w:r>
      <w:r w:rsidR="0066033E">
        <w:rPr>
          <w:rFonts w:ascii="Arial" w:hAnsi="Arial" w:cs="Arial"/>
          <w:sz w:val="26"/>
          <w:szCs w:val="26"/>
        </w:rPr>
        <w:t xml:space="preserve">- - - </w:t>
      </w:r>
      <w:r w:rsidR="009F5AEB">
        <w:rPr>
          <w:rFonts w:ascii="Arial" w:hAnsi="Arial" w:cs="Arial"/>
          <w:sz w:val="26"/>
          <w:szCs w:val="26"/>
        </w:rPr>
        <w:t xml:space="preserve">- - - - - - - - - </w:t>
      </w:r>
      <w:r w:rsidR="00CF34BA">
        <w:rPr>
          <w:rFonts w:ascii="Arial" w:hAnsi="Arial" w:cs="Arial"/>
          <w:sz w:val="26"/>
          <w:szCs w:val="26"/>
        </w:rPr>
        <w:t xml:space="preserve">- - - - - - - - - </w:t>
      </w:r>
    </w:p>
    <w:p w14:paraId="51382F08" w14:textId="77777777" w:rsidR="006A4BA7" w:rsidRDefault="00DB3D8E" w:rsidP="006A4BA7">
      <w:pPr>
        <w:spacing w:line="360" w:lineRule="auto"/>
        <w:ind w:firstLine="708"/>
        <w:jc w:val="both"/>
        <w:rPr>
          <w:rFonts w:ascii="Arial" w:hAnsi="Arial" w:cs="Arial"/>
          <w:sz w:val="26"/>
          <w:szCs w:val="26"/>
        </w:rPr>
      </w:pPr>
      <w:r>
        <w:rPr>
          <w:rFonts w:ascii="Arial" w:hAnsi="Arial" w:cs="Arial"/>
          <w:b/>
          <w:bCs/>
          <w:sz w:val="26"/>
          <w:szCs w:val="26"/>
        </w:rPr>
        <w:t xml:space="preserve">SEGUNDO. </w:t>
      </w:r>
      <w:r w:rsidR="009852A0">
        <w:rPr>
          <w:rFonts w:ascii="Arial" w:hAnsi="Arial" w:cs="Arial"/>
          <w:bCs/>
          <w:sz w:val="26"/>
          <w:szCs w:val="26"/>
        </w:rPr>
        <w:t>El a</w:t>
      </w:r>
      <w:r w:rsidR="003131B7">
        <w:rPr>
          <w:rFonts w:ascii="Arial" w:hAnsi="Arial" w:cs="Arial"/>
          <w:bCs/>
          <w:sz w:val="26"/>
          <w:szCs w:val="26"/>
        </w:rPr>
        <w:t xml:space="preserve">uto </w:t>
      </w:r>
      <w:r w:rsidR="00F66FB4">
        <w:rPr>
          <w:rFonts w:ascii="Arial" w:hAnsi="Arial" w:cs="Arial"/>
          <w:bCs/>
          <w:sz w:val="26"/>
          <w:szCs w:val="26"/>
        </w:rPr>
        <w:t>recurrido e</w:t>
      </w:r>
      <w:r w:rsidR="00EC3CB8">
        <w:rPr>
          <w:rFonts w:ascii="Arial" w:hAnsi="Arial" w:cs="Arial"/>
          <w:bCs/>
          <w:sz w:val="26"/>
          <w:szCs w:val="26"/>
        </w:rPr>
        <w:t xml:space="preserve">s </w:t>
      </w:r>
      <w:r w:rsidR="00F66FB4">
        <w:rPr>
          <w:rFonts w:ascii="Arial" w:hAnsi="Arial" w:cs="Arial"/>
          <w:bCs/>
          <w:sz w:val="26"/>
          <w:szCs w:val="26"/>
        </w:rPr>
        <w:t>e</w:t>
      </w:r>
      <w:r w:rsidR="00EC3CB8">
        <w:rPr>
          <w:rFonts w:ascii="Arial" w:hAnsi="Arial" w:cs="Arial"/>
          <w:bCs/>
          <w:sz w:val="26"/>
          <w:szCs w:val="26"/>
        </w:rPr>
        <w:t>l</w:t>
      </w:r>
      <w:r w:rsidR="00F66FB4">
        <w:rPr>
          <w:rFonts w:ascii="Arial" w:hAnsi="Arial" w:cs="Arial"/>
          <w:bCs/>
          <w:sz w:val="26"/>
          <w:szCs w:val="26"/>
        </w:rPr>
        <w:t xml:space="preserve"> </w:t>
      </w:r>
      <w:r>
        <w:rPr>
          <w:rFonts w:ascii="Arial" w:hAnsi="Arial" w:cs="Arial"/>
          <w:bCs/>
          <w:sz w:val="26"/>
          <w:szCs w:val="26"/>
        </w:rPr>
        <w:t>siguiente:</w:t>
      </w:r>
      <w:r w:rsidR="006A4BA7">
        <w:rPr>
          <w:rFonts w:ascii="Arial" w:hAnsi="Arial" w:cs="Arial"/>
          <w:sz w:val="26"/>
          <w:szCs w:val="26"/>
        </w:rPr>
        <w:t xml:space="preserve">- - - - - - - - - - - - </w:t>
      </w:r>
      <w:r w:rsidR="001C1EDF">
        <w:rPr>
          <w:rFonts w:ascii="Arial" w:hAnsi="Arial" w:cs="Arial"/>
          <w:sz w:val="26"/>
          <w:szCs w:val="26"/>
        </w:rPr>
        <w:t xml:space="preserve">- - - </w:t>
      </w:r>
    </w:p>
    <w:p w14:paraId="737117BA" w14:textId="1F23E477" w:rsidR="005704DE" w:rsidRPr="00D65171" w:rsidRDefault="004C694F" w:rsidP="00D65171">
      <w:pPr>
        <w:widowControl w:val="0"/>
        <w:spacing w:after="0"/>
        <w:ind w:left="1134" w:right="474"/>
        <w:jc w:val="both"/>
        <w:rPr>
          <w:rFonts w:ascii="Arial" w:eastAsia="Times New Roman" w:hAnsi="Arial" w:cs="Arial"/>
          <w:bCs/>
          <w:i/>
          <w:lang w:eastAsia="es-ES"/>
        </w:rPr>
      </w:pPr>
      <w:r w:rsidRPr="00D65171">
        <w:rPr>
          <w:rFonts w:ascii="Arial" w:eastAsia="Times New Roman" w:hAnsi="Arial" w:cs="Arial"/>
          <w:bCs/>
          <w:i/>
          <w:sz w:val="24"/>
          <w:szCs w:val="24"/>
          <w:lang w:eastAsia="es-ES"/>
        </w:rPr>
        <w:tab/>
      </w:r>
      <w:r w:rsidR="009852A0" w:rsidRPr="00D65171">
        <w:rPr>
          <w:rFonts w:ascii="Arial" w:eastAsia="Times New Roman" w:hAnsi="Arial" w:cs="Arial"/>
          <w:bCs/>
          <w:i/>
          <w:sz w:val="26"/>
          <w:szCs w:val="26"/>
          <w:lang w:eastAsia="es-ES"/>
        </w:rPr>
        <w:t>“</w:t>
      </w:r>
      <w:r w:rsidR="009852A0" w:rsidRPr="00D65171">
        <w:rPr>
          <w:rFonts w:ascii="Arial" w:eastAsia="Times New Roman" w:hAnsi="Arial" w:cs="Arial"/>
          <w:bCs/>
          <w:i/>
          <w:lang w:eastAsia="es-ES"/>
        </w:rPr>
        <w:t>Por recibido</w:t>
      </w:r>
      <w:r w:rsidR="005704DE" w:rsidRPr="00D65171">
        <w:rPr>
          <w:rFonts w:ascii="Arial" w:eastAsia="Times New Roman" w:hAnsi="Arial" w:cs="Arial"/>
          <w:bCs/>
          <w:i/>
          <w:lang w:eastAsia="es-ES"/>
        </w:rPr>
        <w:t xml:space="preserve"> es esta propia fecha, el oficio número </w:t>
      </w:r>
      <w:r w:rsidR="00B11E45">
        <w:rPr>
          <w:rFonts w:ascii="Arial" w:eastAsia="Times New Roman" w:hAnsi="Arial" w:cs="Arial"/>
          <w:bCs/>
          <w:i/>
          <w:sz w:val="20"/>
          <w:szCs w:val="20"/>
          <w:lang w:eastAsia="es-ES"/>
        </w:rPr>
        <w:t>*******</w:t>
      </w:r>
      <w:r w:rsidR="005704DE" w:rsidRPr="00D65171">
        <w:rPr>
          <w:rFonts w:ascii="Arial" w:eastAsia="Times New Roman" w:hAnsi="Arial" w:cs="Arial"/>
          <w:bCs/>
          <w:i/>
          <w:lang w:eastAsia="es-ES"/>
        </w:rPr>
        <w:t xml:space="preserve">, de esta propia data, suscrito por el Licenciado </w:t>
      </w:r>
      <w:r w:rsidR="00B11E45">
        <w:rPr>
          <w:rFonts w:ascii="Arial" w:eastAsia="Times New Roman" w:hAnsi="Arial" w:cs="Arial"/>
          <w:bCs/>
          <w:i/>
          <w:sz w:val="20"/>
          <w:szCs w:val="20"/>
          <w:lang w:eastAsia="es-ES"/>
        </w:rPr>
        <w:t>*******</w:t>
      </w:r>
      <w:r w:rsidR="005704DE" w:rsidRPr="00D65171">
        <w:rPr>
          <w:rFonts w:ascii="Arial" w:eastAsia="Times New Roman" w:hAnsi="Arial" w:cs="Arial"/>
          <w:bCs/>
          <w:i/>
          <w:lang w:eastAsia="es-ES"/>
        </w:rPr>
        <w:t xml:space="preserve">, Secretario general de Acuerdos de este tribunal, visto su contenido, téngasele remitiendo copia certificada de la resolución dictada por la Sala Superior, el día siete de abril del presente año, en el recurso de Revisión número 201/2021, que </w:t>
      </w:r>
      <w:r w:rsidR="005704DE" w:rsidRPr="00D65171">
        <w:rPr>
          <w:rFonts w:ascii="Arial" w:eastAsia="Times New Roman" w:hAnsi="Arial" w:cs="Arial"/>
          <w:b/>
          <w:bCs/>
          <w:i/>
          <w:lang w:eastAsia="es-ES"/>
        </w:rPr>
        <w:t xml:space="preserve">modificó </w:t>
      </w:r>
      <w:r w:rsidR="005704DE" w:rsidRPr="00D65171">
        <w:rPr>
          <w:rFonts w:ascii="Arial" w:eastAsia="Times New Roman" w:hAnsi="Arial" w:cs="Arial"/>
          <w:bCs/>
          <w:i/>
          <w:lang w:eastAsia="es-ES"/>
        </w:rPr>
        <w:t xml:space="preserve">el acuerdo dictado por </w:t>
      </w:r>
      <w:r w:rsidR="005704DE" w:rsidRPr="00D65171">
        <w:rPr>
          <w:rFonts w:ascii="Arial" w:eastAsia="Times New Roman" w:hAnsi="Arial" w:cs="Arial"/>
          <w:bCs/>
          <w:i/>
          <w:lang w:eastAsia="es-ES"/>
        </w:rPr>
        <w:lastRenderedPageBreak/>
        <w:t>esta instancia el día veinte de mayo de dos mil veintiuno, y toda vez que también informa que ha transcurrido el plazo de quince días para que las partes</w:t>
      </w:r>
      <w:r w:rsidR="007E2C46" w:rsidRPr="00D65171">
        <w:rPr>
          <w:rFonts w:ascii="Arial" w:eastAsia="Times New Roman" w:hAnsi="Arial" w:cs="Arial"/>
          <w:bCs/>
          <w:i/>
          <w:lang w:eastAsia="es-ES"/>
        </w:rPr>
        <w:t xml:space="preserve"> se inconformaran de dicha determinación a través del Juicio de Amparo, sin que lo hayan realizado, en consecuencia, se declara que el mismo ha causado estado, por lo que </w:t>
      </w:r>
      <w:r w:rsidR="007E2C46" w:rsidRPr="00D65171">
        <w:rPr>
          <w:rFonts w:ascii="Arial" w:eastAsia="Times New Roman" w:hAnsi="Arial" w:cs="Arial"/>
          <w:b/>
          <w:bCs/>
          <w:i/>
          <w:lang w:eastAsia="es-ES"/>
        </w:rPr>
        <w:t>se ordena a la actuaria</w:t>
      </w:r>
      <w:r w:rsidR="002939DC" w:rsidRPr="00D65171">
        <w:rPr>
          <w:rFonts w:ascii="Arial" w:eastAsia="Times New Roman" w:hAnsi="Arial" w:cs="Arial"/>
          <w:bCs/>
          <w:i/>
          <w:lang w:eastAsia="es-ES"/>
        </w:rPr>
        <w:t xml:space="preserve"> adscrita a esta Sala Unitaria, notifique a las partes el acuerdo inserto en la resolución de cuenta, </w:t>
      </w:r>
      <w:r w:rsidR="002939DC" w:rsidRPr="00D65171">
        <w:rPr>
          <w:rFonts w:ascii="Arial" w:eastAsia="Times New Roman" w:hAnsi="Arial" w:cs="Arial"/>
          <w:b/>
          <w:bCs/>
          <w:i/>
          <w:lang w:eastAsia="es-ES"/>
        </w:rPr>
        <w:t xml:space="preserve">además </w:t>
      </w:r>
      <w:r w:rsidR="002939DC" w:rsidRPr="00D65171">
        <w:rPr>
          <w:rFonts w:ascii="Arial" w:eastAsia="Times New Roman" w:hAnsi="Arial" w:cs="Arial"/>
          <w:bCs/>
          <w:i/>
          <w:lang w:eastAsia="es-ES"/>
        </w:rPr>
        <w:t>requiera a los términos ahí precisados a la autoridad demandada, para que cumpla con la sentencia dictada en este asunto, con el apercibimiento ahí decretado.</w:t>
      </w:r>
    </w:p>
    <w:p w14:paraId="54A821E5" w14:textId="0069A5A7" w:rsidR="004F1C02" w:rsidRPr="00D65171" w:rsidRDefault="002939DC" w:rsidP="00D65171">
      <w:pPr>
        <w:widowControl w:val="0"/>
        <w:spacing w:before="240" w:after="0"/>
        <w:ind w:left="1134" w:right="474"/>
        <w:jc w:val="both"/>
        <w:rPr>
          <w:rFonts w:ascii="Arial" w:eastAsia="Times New Roman" w:hAnsi="Arial" w:cs="Arial"/>
          <w:bCs/>
          <w:i/>
          <w:lang w:eastAsia="es-ES"/>
        </w:rPr>
      </w:pPr>
      <w:r w:rsidRPr="00D65171">
        <w:rPr>
          <w:rFonts w:ascii="Arial" w:eastAsia="Times New Roman" w:hAnsi="Arial" w:cs="Arial"/>
          <w:bCs/>
          <w:i/>
          <w:lang w:eastAsia="es-ES"/>
        </w:rPr>
        <w:tab/>
        <w:t xml:space="preserve">Por otra parte, únicamente agréguese a los autos los escritos recibidos los días veintiocho de junio de dos mil veintiuno, </w:t>
      </w:r>
      <w:r w:rsidR="00EE44C5" w:rsidRPr="00D65171">
        <w:rPr>
          <w:rFonts w:ascii="Arial" w:eastAsia="Times New Roman" w:hAnsi="Arial" w:cs="Arial"/>
          <w:bCs/>
          <w:i/>
          <w:lang w:eastAsia="es-ES"/>
        </w:rPr>
        <w:t>suscritos por el actor, el cual se encuentra satisfecho, pues ha sido resuelto</w:t>
      </w:r>
      <w:r w:rsidR="00F56E09" w:rsidRPr="00D65171">
        <w:rPr>
          <w:rFonts w:ascii="Arial" w:eastAsia="Times New Roman" w:hAnsi="Arial" w:cs="Arial"/>
          <w:bCs/>
          <w:i/>
          <w:lang w:eastAsia="es-ES"/>
        </w:rPr>
        <w:t xml:space="preserve"> el Recurso de R</w:t>
      </w:r>
      <w:r w:rsidR="00EE44C5" w:rsidRPr="00D65171">
        <w:rPr>
          <w:rFonts w:ascii="Arial" w:eastAsia="Times New Roman" w:hAnsi="Arial" w:cs="Arial"/>
          <w:bCs/>
          <w:i/>
          <w:lang w:eastAsia="es-ES"/>
        </w:rPr>
        <w:t xml:space="preserve">evisión que promovió contra el acuerdo dictado con fecha veinte de mayo de dos mil veintiuno; </w:t>
      </w:r>
      <w:r w:rsidR="00F56E09" w:rsidRPr="00D65171">
        <w:rPr>
          <w:rFonts w:ascii="Arial" w:eastAsia="Times New Roman" w:hAnsi="Arial" w:cs="Arial"/>
          <w:bCs/>
          <w:i/>
          <w:lang w:eastAsia="es-ES"/>
        </w:rPr>
        <w:t xml:space="preserve">el recibido (sic) el siete de octubre de dos mil veintiuno, suscrito por la Sindico Hacendario y Representante Legal del Municipio de Santa Lucía del Camino Oaxaca, pues en él (sic) se apersonaba dicha autoridad al juicio, empero, correspondía a una autoridad de la administración municipal 2019-2021; también, agréguese el escrito recibido el día doce de noviembre de dos mil veintiuno, suscrito por el Presidente Municipal de Santa Lucía del Camino, </w:t>
      </w:r>
      <w:r w:rsidR="004F1C02" w:rsidRPr="00D65171">
        <w:rPr>
          <w:rFonts w:ascii="Arial" w:eastAsia="Times New Roman" w:hAnsi="Arial" w:cs="Arial"/>
          <w:bCs/>
          <w:i/>
          <w:lang w:eastAsia="es-ES"/>
        </w:rPr>
        <w:t xml:space="preserve">Oaxaca, con el que remitió copia certificada cheques y razones de entrega de los mismos, al actor </w:t>
      </w:r>
      <w:r w:rsidR="00B11E45">
        <w:rPr>
          <w:rFonts w:ascii="Arial" w:eastAsia="Times New Roman" w:hAnsi="Arial" w:cs="Arial"/>
          <w:bCs/>
          <w:i/>
          <w:sz w:val="20"/>
          <w:szCs w:val="20"/>
          <w:lang w:eastAsia="es-ES"/>
        </w:rPr>
        <w:t>*******</w:t>
      </w:r>
      <w:r w:rsidR="004F1C02" w:rsidRPr="00D65171">
        <w:rPr>
          <w:rFonts w:ascii="Arial" w:eastAsia="Times New Roman" w:hAnsi="Arial" w:cs="Arial"/>
          <w:bCs/>
          <w:i/>
          <w:lang w:eastAsia="es-ES"/>
        </w:rPr>
        <w:t xml:space="preserve">, correspondientes a los pagos de los meses de agosto, septiembre y octubre de dos mil veintiuno, constancias que serán tomadas en cuenta en líneas posteriores; además, se ordena agregar a los autos, todos los oficios recibidos dictados dentro del Juicio de Amparo número </w:t>
      </w:r>
      <w:r w:rsidR="00B11E45">
        <w:rPr>
          <w:rFonts w:ascii="Arial" w:eastAsia="Times New Roman" w:hAnsi="Arial" w:cs="Arial"/>
          <w:bCs/>
          <w:i/>
          <w:lang w:eastAsia="es-ES"/>
        </w:rPr>
        <w:t>*******</w:t>
      </w:r>
      <w:r w:rsidR="004F1C02" w:rsidRPr="00D65171">
        <w:rPr>
          <w:rFonts w:ascii="Arial" w:eastAsia="Times New Roman" w:hAnsi="Arial" w:cs="Arial"/>
          <w:bCs/>
          <w:i/>
          <w:lang w:eastAsia="es-ES"/>
        </w:rPr>
        <w:t xml:space="preserve"> del índice del Juzgado Cuarto de Distrito, así como las constancias con las que se atendieron en su oportunidad, de igual manera, los correspondientes al Incidente de Inejecución de sentencia 7/2021.</w:t>
      </w:r>
    </w:p>
    <w:p w14:paraId="51293A9D" w14:textId="3308806A" w:rsidR="004F1C02" w:rsidRPr="00D65171" w:rsidRDefault="0077431A" w:rsidP="00D65171">
      <w:pPr>
        <w:widowControl w:val="0"/>
        <w:spacing w:before="240" w:after="0"/>
        <w:ind w:left="1134" w:right="474"/>
        <w:jc w:val="both"/>
        <w:rPr>
          <w:rFonts w:ascii="Arial" w:eastAsia="Times New Roman" w:hAnsi="Arial" w:cs="Arial"/>
          <w:bCs/>
          <w:i/>
          <w:lang w:eastAsia="es-ES"/>
        </w:rPr>
      </w:pPr>
      <w:r w:rsidRPr="00D65171">
        <w:rPr>
          <w:rFonts w:ascii="Arial" w:eastAsia="Times New Roman" w:hAnsi="Arial" w:cs="Arial"/>
          <w:bCs/>
          <w:i/>
          <w:lang w:eastAsia="es-ES"/>
        </w:rPr>
        <w:tab/>
        <w:t xml:space="preserve">Por otra parte, en estricto acatamiento a los requerimientos efectuados por el Juez Cuarto de Distrito en el Estado, en el Juicio de Amparo </w:t>
      </w:r>
      <w:r w:rsidR="00B11E45">
        <w:rPr>
          <w:rFonts w:ascii="Arial" w:eastAsia="Times New Roman" w:hAnsi="Arial" w:cs="Arial"/>
          <w:bCs/>
          <w:i/>
          <w:lang w:eastAsia="es-ES"/>
        </w:rPr>
        <w:t>*******</w:t>
      </w:r>
      <w:r w:rsidRPr="00D65171">
        <w:rPr>
          <w:rFonts w:ascii="Arial" w:eastAsia="Times New Roman" w:hAnsi="Arial" w:cs="Arial"/>
          <w:bCs/>
          <w:i/>
          <w:lang w:eastAsia="es-ES"/>
        </w:rPr>
        <w:t xml:space="preserve">, de su índice, contenidos en el oficio </w:t>
      </w:r>
      <w:r w:rsidR="00B11E45">
        <w:rPr>
          <w:rFonts w:ascii="Arial" w:eastAsia="Times New Roman" w:hAnsi="Arial" w:cs="Arial"/>
          <w:bCs/>
          <w:i/>
          <w:lang w:eastAsia="es-ES"/>
        </w:rPr>
        <w:t>*******</w:t>
      </w:r>
      <w:r w:rsidR="00DF68A8" w:rsidRPr="00D65171">
        <w:rPr>
          <w:rFonts w:ascii="Arial" w:eastAsia="Times New Roman" w:hAnsi="Arial" w:cs="Arial"/>
          <w:bCs/>
          <w:i/>
          <w:lang w:eastAsia="es-ES"/>
        </w:rPr>
        <w:t xml:space="preserve">; toda vez que esta autoridad ya cuenta con el expediente original remitido por la Sala Superior, por consiguiente, en condiciones de cumplir con el requerimiento, se </w:t>
      </w:r>
      <w:r w:rsidR="00671526" w:rsidRPr="00D65171">
        <w:rPr>
          <w:rFonts w:ascii="Arial" w:eastAsia="Times New Roman" w:hAnsi="Arial" w:cs="Arial"/>
          <w:bCs/>
          <w:i/>
          <w:lang w:eastAsia="es-ES"/>
        </w:rPr>
        <w:t>procede a desglosar (fecha de pago y monto), de las cantidades pagadas a la parte actora en este asunto, y el monto que se le adeuda, en los siguientes términos:</w:t>
      </w:r>
    </w:p>
    <w:p w14:paraId="35BA6C82" w14:textId="7B84AD35" w:rsidR="00671526" w:rsidRPr="00D65171" w:rsidRDefault="00671526" w:rsidP="00D65171">
      <w:pPr>
        <w:widowControl w:val="0"/>
        <w:spacing w:before="240"/>
        <w:ind w:left="1134" w:right="474"/>
        <w:jc w:val="both"/>
        <w:rPr>
          <w:rFonts w:ascii="Arial" w:eastAsia="Times New Roman" w:hAnsi="Arial" w:cs="Arial"/>
          <w:bCs/>
          <w:i/>
          <w:lang w:eastAsia="es-ES"/>
        </w:rPr>
      </w:pPr>
      <w:r w:rsidRPr="00D65171">
        <w:rPr>
          <w:rFonts w:ascii="Arial" w:eastAsia="Times New Roman" w:hAnsi="Arial" w:cs="Arial"/>
          <w:bCs/>
          <w:i/>
          <w:lang w:eastAsia="es-ES"/>
        </w:rPr>
        <w:tab/>
        <w:t xml:space="preserve">De las constancias que obran en el Juicio de Nulidad 159/2016, se advierten, a la fecha, los siguientes pagos efectuados al actor </w:t>
      </w:r>
      <w:r w:rsidR="00B11E45">
        <w:rPr>
          <w:rFonts w:ascii="Arial" w:eastAsia="Times New Roman" w:hAnsi="Arial" w:cs="Arial"/>
          <w:bCs/>
          <w:i/>
          <w:sz w:val="20"/>
          <w:szCs w:val="20"/>
          <w:lang w:eastAsia="es-ES"/>
        </w:rPr>
        <w:t>*******</w:t>
      </w:r>
      <w:r w:rsidRPr="00D65171">
        <w:rPr>
          <w:rFonts w:ascii="Arial" w:eastAsia="Times New Roman" w:hAnsi="Arial" w:cs="Arial"/>
          <w:bCs/>
          <w:i/>
          <w:lang w:eastAsia="es-ES"/>
        </w:rPr>
        <w:t>:</w:t>
      </w: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6"/>
        <w:gridCol w:w="2552"/>
        <w:gridCol w:w="1134"/>
        <w:gridCol w:w="1276"/>
        <w:gridCol w:w="1134"/>
      </w:tblGrid>
      <w:tr w:rsidR="005B51F4" w14:paraId="38DA72FE" w14:textId="77777777" w:rsidTr="003B0776">
        <w:trPr>
          <w:trHeight w:val="451"/>
        </w:trPr>
        <w:tc>
          <w:tcPr>
            <w:tcW w:w="516" w:type="dxa"/>
          </w:tcPr>
          <w:p w14:paraId="4BE1780A" w14:textId="77777777" w:rsidR="005B51F4" w:rsidRPr="003B0776" w:rsidRDefault="005B51F4" w:rsidP="003B0776">
            <w:pPr>
              <w:pStyle w:val="Sinespaciado"/>
              <w:rPr>
                <w:rFonts w:ascii="Arial" w:hAnsi="Arial" w:cs="Arial"/>
                <w:b/>
                <w:sz w:val="16"/>
                <w:szCs w:val="16"/>
              </w:rPr>
            </w:pPr>
            <w:r w:rsidRPr="003B0776">
              <w:rPr>
                <w:rFonts w:ascii="Arial" w:hAnsi="Arial" w:cs="Arial"/>
                <w:b/>
                <w:sz w:val="16"/>
                <w:szCs w:val="16"/>
              </w:rPr>
              <w:t>N/P</w:t>
            </w:r>
          </w:p>
        </w:tc>
        <w:tc>
          <w:tcPr>
            <w:tcW w:w="2552" w:type="dxa"/>
          </w:tcPr>
          <w:p w14:paraId="23C6F60B" w14:textId="77777777" w:rsidR="005B51F4" w:rsidRPr="003B0776" w:rsidRDefault="005B51F4" w:rsidP="003B0776">
            <w:pPr>
              <w:pStyle w:val="Sinespaciado"/>
              <w:rPr>
                <w:rFonts w:ascii="Arial" w:hAnsi="Arial" w:cs="Arial"/>
                <w:b/>
                <w:sz w:val="16"/>
                <w:szCs w:val="16"/>
              </w:rPr>
            </w:pPr>
            <w:r w:rsidRPr="003B0776">
              <w:rPr>
                <w:rFonts w:ascii="Arial" w:hAnsi="Arial" w:cs="Arial"/>
                <w:b/>
                <w:sz w:val="16"/>
                <w:szCs w:val="16"/>
              </w:rPr>
              <w:t>FOJA DE EXPEDIENTE</w:t>
            </w:r>
          </w:p>
        </w:tc>
        <w:tc>
          <w:tcPr>
            <w:tcW w:w="1134" w:type="dxa"/>
          </w:tcPr>
          <w:p w14:paraId="22D9D8BE" w14:textId="77777777" w:rsidR="005B51F4" w:rsidRPr="003B0776" w:rsidRDefault="003B0776" w:rsidP="003B0776">
            <w:pPr>
              <w:pStyle w:val="Sinespaciado"/>
              <w:rPr>
                <w:rFonts w:ascii="Arial" w:hAnsi="Arial" w:cs="Arial"/>
                <w:b/>
                <w:sz w:val="16"/>
                <w:szCs w:val="16"/>
              </w:rPr>
            </w:pPr>
            <w:r w:rsidRPr="003B0776">
              <w:rPr>
                <w:rFonts w:ascii="Arial" w:hAnsi="Arial" w:cs="Arial"/>
                <w:b/>
                <w:sz w:val="16"/>
                <w:szCs w:val="16"/>
              </w:rPr>
              <w:t xml:space="preserve">No </w:t>
            </w:r>
            <w:r w:rsidR="005B51F4" w:rsidRPr="003B0776">
              <w:rPr>
                <w:rFonts w:ascii="Arial" w:hAnsi="Arial" w:cs="Arial"/>
                <w:b/>
                <w:sz w:val="16"/>
                <w:szCs w:val="16"/>
              </w:rPr>
              <w:t>CHEQUE</w:t>
            </w:r>
          </w:p>
        </w:tc>
        <w:tc>
          <w:tcPr>
            <w:tcW w:w="1276" w:type="dxa"/>
          </w:tcPr>
          <w:p w14:paraId="1A5CB536" w14:textId="77777777" w:rsidR="005B51F4" w:rsidRPr="003B0776" w:rsidRDefault="005B51F4" w:rsidP="003B0776">
            <w:pPr>
              <w:pStyle w:val="Sinespaciado"/>
              <w:rPr>
                <w:rFonts w:ascii="Arial" w:hAnsi="Arial" w:cs="Arial"/>
                <w:b/>
                <w:sz w:val="16"/>
                <w:szCs w:val="16"/>
              </w:rPr>
            </w:pPr>
            <w:r w:rsidRPr="003B0776">
              <w:rPr>
                <w:rFonts w:ascii="Arial" w:hAnsi="Arial" w:cs="Arial"/>
                <w:b/>
                <w:sz w:val="16"/>
                <w:szCs w:val="16"/>
              </w:rPr>
              <w:t>FECHA DE ENTREGA</w:t>
            </w:r>
          </w:p>
        </w:tc>
        <w:tc>
          <w:tcPr>
            <w:tcW w:w="1134" w:type="dxa"/>
          </w:tcPr>
          <w:p w14:paraId="71A09754" w14:textId="77777777" w:rsidR="005B51F4" w:rsidRPr="003B0776" w:rsidRDefault="005B51F4" w:rsidP="003B0776">
            <w:pPr>
              <w:pStyle w:val="Sinespaciado"/>
              <w:rPr>
                <w:rFonts w:ascii="Arial" w:hAnsi="Arial" w:cs="Arial"/>
                <w:b/>
                <w:sz w:val="16"/>
                <w:szCs w:val="16"/>
              </w:rPr>
            </w:pPr>
            <w:r w:rsidRPr="003B0776">
              <w:rPr>
                <w:rFonts w:ascii="Arial" w:hAnsi="Arial" w:cs="Arial"/>
                <w:b/>
                <w:sz w:val="16"/>
                <w:szCs w:val="16"/>
              </w:rPr>
              <w:t>CANTIDAD</w:t>
            </w:r>
          </w:p>
        </w:tc>
      </w:tr>
      <w:tr w:rsidR="005B51F4" w14:paraId="19F8DE24" w14:textId="77777777" w:rsidTr="003B0776">
        <w:trPr>
          <w:trHeight w:val="420"/>
        </w:trPr>
        <w:tc>
          <w:tcPr>
            <w:tcW w:w="516" w:type="dxa"/>
          </w:tcPr>
          <w:p w14:paraId="2F7A4F52" w14:textId="77777777" w:rsidR="005B51F4" w:rsidRPr="003B0776" w:rsidRDefault="005B51F4" w:rsidP="003B0776">
            <w:pPr>
              <w:pStyle w:val="Sinespaciado"/>
              <w:rPr>
                <w:rFonts w:ascii="Arial" w:hAnsi="Arial" w:cs="Arial"/>
                <w:sz w:val="20"/>
                <w:szCs w:val="20"/>
              </w:rPr>
            </w:pPr>
            <w:r w:rsidRPr="003B0776">
              <w:rPr>
                <w:rFonts w:ascii="Arial" w:hAnsi="Arial" w:cs="Arial"/>
                <w:sz w:val="20"/>
                <w:szCs w:val="20"/>
              </w:rPr>
              <w:t>1</w:t>
            </w:r>
          </w:p>
        </w:tc>
        <w:tc>
          <w:tcPr>
            <w:tcW w:w="2552" w:type="dxa"/>
          </w:tcPr>
          <w:p w14:paraId="0241B67D" w14:textId="77777777" w:rsidR="005B51F4" w:rsidRPr="003B0776" w:rsidRDefault="0075558D" w:rsidP="003B0776">
            <w:pPr>
              <w:pStyle w:val="Sinespaciado"/>
              <w:rPr>
                <w:rFonts w:ascii="Arial" w:hAnsi="Arial" w:cs="Arial"/>
                <w:sz w:val="20"/>
                <w:szCs w:val="20"/>
              </w:rPr>
            </w:pPr>
            <w:r w:rsidRPr="003B0776">
              <w:rPr>
                <w:rFonts w:ascii="Arial" w:hAnsi="Arial" w:cs="Arial"/>
                <w:sz w:val="20"/>
                <w:szCs w:val="20"/>
              </w:rPr>
              <w:t>1354-1355 Tomo III (Audiencia de conciliación)</w:t>
            </w:r>
          </w:p>
        </w:tc>
        <w:tc>
          <w:tcPr>
            <w:tcW w:w="1134" w:type="dxa"/>
          </w:tcPr>
          <w:p w14:paraId="2E0287A4" w14:textId="77777777" w:rsidR="005B51F4" w:rsidRPr="003B0776" w:rsidRDefault="0075558D" w:rsidP="003B0776">
            <w:pPr>
              <w:pStyle w:val="Sinespaciado"/>
              <w:rPr>
                <w:rFonts w:ascii="Arial" w:hAnsi="Arial" w:cs="Arial"/>
                <w:sz w:val="20"/>
                <w:szCs w:val="20"/>
              </w:rPr>
            </w:pPr>
            <w:r w:rsidRPr="003B0776">
              <w:rPr>
                <w:rFonts w:ascii="Arial" w:hAnsi="Arial" w:cs="Arial"/>
                <w:sz w:val="20"/>
                <w:szCs w:val="20"/>
              </w:rPr>
              <w:t>216</w:t>
            </w:r>
          </w:p>
        </w:tc>
        <w:tc>
          <w:tcPr>
            <w:tcW w:w="1276" w:type="dxa"/>
          </w:tcPr>
          <w:p w14:paraId="321A7B31" w14:textId="77777777" w:rsidR="005B51F4" w:rsidRPr="003B0776" w:rsidRDefault="0075558D" w:rsidP="003B0776">
            <w:pPr>
              <w:pStyle w:val="Sinespaciado"/>
              <w:rPr>
                <w:rFonts w:ascii="Arial" w:hAnsi="Arial" w:cs="Arial"/>
                <w:sz w:val="20"/>
                <w:szCs w:val="20"/>
              </w:rPr>
            </w:pPr>
            <w:r w:rsidRPr="003B0776">
              <w:rPr>
                <w:rFonts w:ascii="Arial" w:hAnsi="Arial" w:cs="Arial"/>
                <w:sz w:val="20"/>
                <w:szCs w:val="20"/>
              </w:rPr>
              <w:t>13/06/2018</w:t>
            </w:r>
          </w:p>
        </w:tc>
        <w:tc>
          <w:tcPr>
            <w:tcW w:w="1134" w:type="dxa"/>
          </w:tcPr>
          <w:p w14:paraId="3CF4E4C3" w14:textId="7866C3C1" w:rsidR="005B51F4" w:rsidRPr="003B0776" w:rsidRDefault="0075558D" w:rsidP="00B11E45">
            <w:pPr>
              <w:pStyle w:val="Sinespaciado"/>
              <w:rPr>
                <w:rFonts w:ascii="Arial" w:hAnsi="Arial" w:cs="Arial"/>
                <w:sz w:val="20"/>
                <w:szCs w:val="20"/>
              </w:rPr>
            </w:pPr>
            <w:r w:rsidRPr="003B0776">
              <w:rPr>
                <w:rFonts w:ascii="Arial" w:hAnsi="Arial" w:cs="Arial"/>
                <w:sz w:val="20"/>
                <w:szCs w:val="20"/>
              </w:rPr>
              <w:t xml:space="preserve">$ </w:t>
            </w:r>
            <w:r w:rsidR="00B11E45">
              <w:rPr>
                <w:rFonts w:ascii="Arial" w:hAnsi="Arial" w:cs="Arial"/>
                <w:sz w:val="20"/>
                <w:szCs w:val="20"/>
              </w:rPr>
              <w:t>*******</w:t>
            </w:r>
          </w:p>
        </w:tc>
      </w:tr>
      <w:tr w:rsidR="005D320A" w14:paraId="2503ADD6" w14:textId="77777777" w:rsidTr="003B0776">
        <w:trPr>
          <w:trHeight w:val="259"/>
        </w:trPr>
        <w:tc>
          <w:tcPr>
            <w:tcW w:w="516" w:type="dxa"/>
          </w:tcPr>
          <w:p w14:paraId="7B6EC19F" w14:textId="77777777" w:rsidR="005D320A" w:rsidRPr="003B0776" w:rsidRDefault="00BF45BA" w:rsidP="003B0776">
            <w:pPr>
              <w:pStyle w:val="Sinespaciado"/>
              <w:rPr>
                <w:rFonts w:ascii="Arial" w:hAnsi="Arial" w:cs="Arial"/>
                <w:sz w:val="20"/>
                <w:szCs w:val="20"/>
              </w:rPr>
            </w:pPr>
            <w:r w:rsidRPr="003B0776">
              <w:rPr>
                <w:rFonts w:ascii="Arial" w:hAnsi="Arial" w:cs="Arial"/>
                <w:sz w:val="20"/>
                <w:szCs w:val="20"/>
              </w:rPr>
              <w:t>2</w:t>
            </w:r>
          </w:p>
        </w:tc>
        <w:tc>
          <w:tcPr>
            <w:tcW w:w="2552" w:type="dxa"/>
          </w:tcPr>
          <w:p w14:paraId="6306F9F4" w14:textId="77777777" w:rsidR="005D320A" w:rsidRPr="003B0776" w:rsidRDefault="005D320A" w:rsidP="003B0776">
            <w:pPr>
              <w:pStyle w:val="Sinespaciado"/>
              <w:rPr>
                <w:rFonts w:ascii="Arial" w:hAnsi="Arial" w:cs="Arial"/>
                <w:sz w:val="20"/>
                <w:szCs w:val="20"/>
              </w:rPr>
            </w:pPr>
            <w:r w:rsidRPr="003B0776">
              <w:rPr>
                <w:rFonts w:ascii="Arial" w:hAnsi="Arial" w:cs="Arial"/>
                <w:sz w:val="20"/>
                <w:szCs w:val="20"/>
              </w:rPr>
              <w:t>1354-1356 Tomo III (Audiencia de conciliación)</w:t>
            </w:r>
          </w:p>
        </w:tc>
        <w:tc>
          <w:tcPr>
            <w:tcW w:w="1134" w:type="dxa"/>
          </w:tcPr>
          <w:p w14:paraId="1DAFF5F6" w14:textId="77777777" w:rsidR="005D320A" w:rsidRPr="003B0776" w:rsidRDefault="00BF45BA" w:rsidP="003B0776">
            <w:pPr>
              <w:pStyle w:val="Sinespaciado"/>
              <w:rPr>
                <w:rFonts w:ascii="Arial" w:hAnsi="Arial" w:cs="Arial"/>
                <w:sz w:val="20"/>
                <w:szCs w:val="20"/>
              </w:rPr>
            </w:pPr>
            <w:r w:rsidRPr="003B0776">
              <w:rPr>
                <w:rFonts w:ascii="Arial" w:hAnsi="Arial" w:cs="Arial"/>
                <w:sz w:val="20"/>
                <w:szCs w:val="20"/>
              </w:rPr>
              <w:t>165</w:t>
            </w:r>
          </w:p>
        </w:tc>
        <w:tc>
          <w:tcPr>
            <w:tcW w:w="1276" w:type="dxa"/>
          </w:tcPr>
          <w:p w14:paraId="027B9C90" w14:textId="77777777" w:rsidR="005D320A" w:rsidRPr="003B0776" w:rsidRDefault="005D320A" w:rsidP="003B0776">
            <w:pPr>
              <w:pStyle w:val="Sinespaciado"/>
              <w:rPr>
                <w:rFonts w:ascii="Arial" w:hAnsi="Arial" w:cs="Arial"/>
                <w:sz w:val="20"/>
                <w:szCs w:val="20"/>
              </w:rPr>
            </w:pPr>
            <w:r w:rsidRPr="003B0776">
              <w:rPr>
                <w:rFonts w:ascii="Arial" w:hAnsi="Arial" w:cs="Arial"/>
                <w:sz w:val="20"/>
                <w:szCs w:val="20"/>
              </w:rPr>
              <w:t>13/06/2018</w:t>
            </w:r>
          </w:p>
        </w:tc>
        <w:tc>
          <w:tcPr>
            <w:tcW w:w="1134" w:type="dxa"/>
          </w:tcPr>
          <w:p w14:paraId="5B31EAA5" w14:textId="49ADF4FA" w:rsidR="005D320A" w:rsidRPr="003B0776" w:rsidRDefault="00B11E45"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0B6E56A3" w14:textId="77777777" w:rsidTr="003B0776">
        <w:trPr>
          <w:trHeight w:val="345"/>
        </w:trPr>
        <w:tc>
          <w:tcPr>
            <w:tcW w:w="516" w:type="dxa"/>
          </w:tcPr>
          <w:p w14:paraId="1930B8D2"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3</w:t>
            </w:r>
          </w:p>
        </w:tc>
        <w:tc>
          <w:tcPr>
            <w:tcW w:w="2552" w:type="dxa"/>
          </w:tcPr>
          <w:p w14:paraId="7D2F0E1A"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1354-1357 Tomo III (Audiencia de conciliación)</w:t>
            </w:r>
          </w:p>
        </w:tc>
        <w:tc>
          <w:tcPr>
            <w:tcW w:w="1134" w:type="dxa"/>
          </w:tcPr>
          <w:p w14:paraId="113CF608"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114</w:t>
            </w:r>
          </w:p>
        </w:tc>
        <w:tc>
          <w:tcPr>
            <w:tcW w:w="1276" w:type="dxa"/>
          </w:tcPr>
          <w:p w14:paraId="6AB74AAC"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13/06/2018</w:t>
            </w:r>
          </w:p>
        </w:tc>
        <w:tc>
          <w:tcPr>
            <w:tcW w:w="1134" w:type="dxa"/>
          </w:tcPr>
          <w:p w14:paraId="14B8AA6A" w14:textId="45E65600" w:rsidR="00BF45BA" w:rsidRPr="003B0776" w:rsidRDefault="00B11E45"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4F8CDD13" w14:textId="77777777" w:rsidTr="003B0776">
        <w:trPr>
          <w:trHeight w:val="300"/>
        </w:trPr>
        <w:tc>
          <w:tcPr>
            <w:tcW w:w="516" w:type="dxa"/>
          </w:tcPr>
          <w:p w14:paraId="22FE728C"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4</w:t>
            </w:r>
          </w:p>
        </w:tc>
        <w:tc>
          <w:tcPr>
            <w:tcW w:w="2552" w:type="dxa"/>
          </w:tcPr>
          <w:p w14:paraId="167D3BB4"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1354-1358 Tomo III (Audiencia de conciliación)</w:t>
            </w:r>
          </w:p>
        </w:tc>
        <w:tc>
          <w:tcPr>
            <w:tcW w:w="1134" w:type="dxa"/>
          </w:tcPr>
          <w:p w14:paraId="5D682FDF"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613</w:t>
            </w:r>
          </w:p>
        </w:tc>
        <w:tc>
          <w:tcPr>
            <w:tcW w:w="1276" w:type="dxa"/>
          </w:tcPr>
          <w:p w14:paraId="010162CB"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13/06/2018</w:t>
            </w:r>
          </w:p>
        </w:tc>
        <w:tc>
          <w:tcPr>
            <w:tcW w:w="1134" w:type="dxa"/>
          </w:tcPr>
          <w:p w14:paraId="2D37C4FD" w14:textId="6ED8B69F" w:rsidR="00BF45BA" w:rsidRPr="003B0776" w:rsidRDefault="00B11E45"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6DC8B589" w14:textId="77777777" w:rsidTr="003B0776">
        <w:trPr>
          <w:trHeight w:val="304"/>
        </w:trPr>
        <w:tc>
          <w:tcPr>
            <w:tcW w:w="516" w:type="dxa"/>
          </w:tcPr>
          <w:p w14:paraId="6A0A0BF6"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5</w:t>
            </w:r>
          </w:p>
        </w:tc>
        <w:tc>
          <w:tcPr>
            <w:tcW w:w="2552" w:type="dxa"/>
          </w:tcPr>
          <w:p w14:paraId="1E79CDA9"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1354-1359 Tomo III (Audiencia de conciliación)</w:t>
            </w:r>
          </w:p>
        </w:tc>
        <w:tc>
          <w:tcPr>
            <w:tcW w:w="1134" w:type="dxa"/>
          </w:tcPr>
          <w:p w14:paraId="41D39872"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270</w:t>
            </w:r>
          </w:p>
        </w:tc>
        <w:tc>
          <w:tcPr>
            <w:tcW w:w="1276" w:type="dxa"/>
          </w:tcPr>
          <w:p w14:paraId="6D8C3543"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13/06/2018</w:t>
            </w:r>
          </w:p>
        </w:tc>
        <w:tc>
          <w:tcPr>
            <w:tcW w:w="1134" w:type="dxa"/>
          </w:tcPr>
          <w:p w14:paraId="36E4421A" w14:textId="51E397D0" w:rsidR="00BF45BA" w:rsidRPr="003B0776" w:rsidRDefault="00FB4CD7"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5FD7E8A6" w14:textId="77777777" w:rsidTr="003B0776">
        <w:trPr>
          <w:trHeight w:val="304"/>
        </w:trPr>
        <w:tc>
          <w:tcPr>
            <w:tcW w:w="516" w:type="dxa"/>
          </w:tcPr>
          <w:p w14:paraId="47E93DA8"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6</w:t>
            </w:r>
          </w:p>
        </w:tc>
        <w:tc>
          <w:tcPr>
            <w:tcW w:w="2552" w:type="dxa"/>
          </w:tcPr>
          <w:p w14:paraId="59EF3DA8"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1369-1371 Tomo III</w:t>
            </w:r>
          </w:p>
        </w:tc>
        <w:tc>
          <w:tcPr>
            <w:tcW w:w="1134" w:type="dxa"/>
          </w:tcPr>
          <w:p w14:paraId="4A1D37E3"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353</w:t>
            </w:r>
          </w:p>
        </w:tc>
        <w:tc>
          <w:tcPr>
            <w:tcW w:w="1276" w:type="dxa"/>
          </w:tcPr>
          <w:p w14:paraId="5DF5E1D8"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06/08/2018</w:t>
            </w:r>
          </w:p>
        </w:tc>
        <w:tc>
          <w:tcPr>
            <w:tcW w:w="1134" w:type="dxa"/>
          </w:tcPr>
          <w:p w14:paraId="3CE60844" w14:textId="7D696812" w:rsidR="00BF45BA" w:rsidRPr="003B0776" w:rsidRDefault="00FB4CD7"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4FCAE3B5" w14:textId="77777777" w:rsidTr="003B0776">
        <w:trPr>
          <w:trHeight w:val="304"/>
        </w:trPr>
        <w:tc>
          <w:tcPr>
            <w:tcW w:w="516" w:type="dxa"/>
          </w:tcPr>
          <w:p w14:paraId="7905213C"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7</w:t>
            </w:r>
          </w:p>
        </w:tc>
        <w:tc>
          <w:tcPr>
            <w:tcW w:w="2552" w:type="dxa"/>
          </w:tcPr>
          <w:p w14:paraId="54D90171"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1608-1609 Tomo IV</w:t>
            </w:r>
          </w:p>
        </w:tc>
        <w:tc>
          <w:tcPr>
            <w:tcW w:w="1134" w:type="dxa"/>
          </w:tcPr>
          <w:p w14:paraId="241935A0"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094</w:t>
            </w:r>
          </w:p>
        </w:tc>
        <w:tc>
          <w:tcPr>
            <w:tcW w:w="1276" w:type="dxa"/>
          </w:tcPr>
          <w:p w14:paraId="762B1257"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23/04/2019</w:t>
            </w:r>
          </w:p>
        </w:tc>
        <w:tc>
          <w:tcPr>
            <w:tcW w:w="1134" w:type="dxa"/>
          </w:tcPr>
          <w:p w14:paraId="6D6B7DED" w14:textId="249D2ABD" w:rsidR="00BF45BA" w:rsidRPr="003B0776" w:rsidRDefault="00FB4CD7"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3A79F3E7" w14:textId="77777777" w:rsidTr="003B0776">
        <w:trPr>
          <w:trHeight w:val="304"/>
        </w:trPr>
        <w:tc>
          <w:tcPr>
            <w:tcW w:w="516" w:type="dxa"/>
          </w:tcPr>
          <w:p w14:paraId="358E8546"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8</w:t>
            </w:r>
          </w:p>
        </w:tc>
        <w:tc>
          <w:tcPr>
            <w:tcW w:w="2552" w:type="dxa"/>
          </w:tcPr>
          <w:p w14:paraId="379BA533"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1612-1619 Tomo IV</w:t>
            </w:r>
          </w:p>
        </w:tc>
        <w:tc>
          <w:tcPr>
            <w:tcW w:w="1134" w:type="dxa"/>
          </w:tcPr>
          <w:p w14:paraId="691D560A"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390</w:t>
            </w:r>
          </w:p>
        </w:tc>
        <w:tc>
          <w:tcPr>
            <w:tcW w:w="1276" w:type="dxa"/>
          </w:tcPr>
          <w:p w14:paraId="257AA689"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06/09/2018</w:t>
            </w:r>
          </w:p>
        </w:tc>
        <w:tc>
          <w:tcPr>
            <w:tcW w:w="1134" w:type="dxa"/>
          </w:tcPr>
          <w:p w14:paraId="6D5394A2" w14:textId="31B4A54E" w:rsidR="00BF45BA" w:rsidRPr="003B0776" w:rsidRDefault="00FB4CD7"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785E72D8" w14:textId="77777777" w:rsidTr="003B0776">
        <w:trPr>
          <w:trHeight w:val="304"/>
        </w:trPr>
        <w:tc>
          <w:tcPr>
            <w:tcW w:w="516" w:type="dxa"/>
          </w:tcPr>
          <w:p w14:paraId="738EB1DE"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lastRenderedPageBreak/>
              <w:t>9</w:t>
            </w:r>
          </w:p>
        </w:tc>
        <w:tc>
          <w:tcPr>
            <w:tcW w:w="2552" w:type="dxa"/>
          </w:tcPr>
          <w:p w14:paraId="444A8064"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1620-1625 Tomo IV</w:t>
            </w:r>
          </w:p>
        </w:tc>
        <w:tc>
          <w:tcPr>
            <w:tcW w:w="1134" w:type="dxa"/>
          </w:tcPr>
          <w:p w14:paraId="792C6826"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408</w:t>
            </w:r>
          </w:p>
        </w:tc>
        <w:tc>
          <w:tcPr>
            <w:tcW w:w="1276" w:type="dxa"/>
          </w:tcPr>
          <w:p w14:paraId="37A46241"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04/10/2018</w:t>
            </w:r>
          </w:p>
        </w:tc>
        <w:tc>
          <w:tcPr>
            <w:tcW w:w="1134" w:type="dxa"/>
          </w:tcPr>
          <w:p w14:paraId="385A398C" w14:textId="1493BC61" w:rsidR="00BF45BA" w:rsidRPr="003B0776" w:rsidRDefault="00FB4CD7"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4DD6E15F" w14:textId="77777777" w:rsidTr="003B0776">
        <w:trPr>
          <w:trHeight w:val="304"/>
        </w:trPr>
        <w:tc>
          <w:tcPr>
            <w:tcW w:w="516" w:type="dxa"/>
          </w:tcPr>
          <w:p w14:paraId="5A68B124"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10</w:t>
            </w:r>
          </w:p>
        </w:tc>
        <w:tc>
          <w:tcPr>
            <w:tcW w:w="2552" w:type="dxa"/>
          </w:tcPr>
          <w:p w14:paraId="7D60A8D6"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1626-1634 Tomo IV</w:t>
            </w:r>
          </w:p>
        </w:tc>
        <w:tc>
          <w:tcPr>
            <w:tcW w:w="1134" w:type="dxa"/>
          </w:tcPr>
          <w:p w14:paraId="003A1621"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759</w:t>
            </w:r>
          </w:p>
        </w:tc>
        <w:tc>
          <w:tcPr>
            <w:tcW w:w="1276" w:type="dxa"/>
          </w:tcPr>
          <w:p w14:paraId="4F6F912E"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06/10/2018</w:t>
            </w:r>
          </w:p>
        </w:tc>
        <w:tc>
          <w:tcPr>
            <w:tcW w:w="1134" w:type="dxa"/>
          </w:tcPr>
          <w:p w14:paraId="06217D77" w14:textId="7EE78D51" w:rsidR="00BF45BA" w:rsidRPr="003B0776" w:rsidRDefault="00FB4CD7"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BF45BA" w14:paraId="6991113F" w14:textId="77777777" w:rsidTr="003B0776">
        <w:trPr>
          <w:trHeight w:val="304"/>
        </w:trPr>
        <w:tc>
          <w:tcPr>
            <w:tcW w:w="516" w:type="dxa"/>
          </w:tcPr>
          <w:p w14:paraId="4790DA9E"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11</w:t>
            </w:r>
          </w:p>
        </w:tc>
        <w:tc>
          <w:tcPr>
            <w:tcW w:w="2552" w:type="dxa"/>
          </w:tcPr>
          <w:p w14:paraId="1B1FC8D3"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16</w:t>
            </w:r>
            <w:r w:rsidR="001573E2" w:rsidRPr="003B0776">
              <w:rPr>
                <w:rFonts w:ascii="Arial" w:hAnsi="Arial" w:cs="Arial"/>
                <w:sz w:val="20"/>
                <w:szCs w:val="20"/>
              </w:rPr>
              <w:t>35</w:t>
            </w:r>
            <w:r w:rsidRPr="003B0776">
              <w:rPr>
                <w:rFonts w:ascii="Arial" w:hAnsi="Arial" w:cs="Arial"/>
                <w:sz w:val="20"/>
                <w:szCs w:val="20"/>
              </w:rPr>
              <w:t>-16</w:t>
            </w:r>
            <w:r w:rsidR="001573E2" w:rsidRPr="003B0776">
              <w:rPr>
                <w:rFonts w:ascii="Arial" w:hAnsi="Arial" w:cs="Arial"/>
                <w:sz w:val="20"/>
                <w:szCs w:val="20"/>
              </w:rPr>
              <w:t>4</w:t>
            </w:r>
            <w:r w:rsidRPr="003B0776">
              <w:rPr>
                <w:rFonts w:ascii="Arial" w:hAnsi="Arial" w:cs="Arial"/>
                <w:sz w:val="20"/>
                <w:szCs w:val="20"/>
              </w:rPr>
              <w:t>9 Tomo IV</w:t>
            </w:r>
          </w:p>
        </w:tc>
        <w:tc>
          <w:tcPr>
            <w:tcW w:w="1134" w:type="dxa"/>
          </w:tcPr>
          <w:p w14:paraId="2D680FEF"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0</w:t>
            </w:r>
            <w:r w:rsidR="001573E2" w:rsidRPr="003B0776">
              <w:rPr>
                <w:rFonts w:ascii="Arial" w:hAnsi="Arial" w:cs="Arial"/>
                <w:sz w:val="20"/>
                <w:szCs w:val="20"/>
              </w:rPr>
              <w:t>20</w:t>
            </w:r>
          </w:p>
        </w:tc>
        <w:tc>
          <w:tcPr>
            <w:tcW w:w="1276" w:type="dxa"/>
          </w:tcPr>
          <w:p w14:paraId="0C381008" w14:textId="77777777" w:rsidR="00BF45BA" w:rsidRPr="003B0776" w:rsidRDefault="00BF45BA" w:rsidP="003B0776">
            <w:pPr>
              <w:pStyle w:val="Sinespaciado"/>
              <w:rPr>
                <w:rFonts w:ascii="Arial" w:hAnsi="Arial" w:cs="Arial"/>
                <w:sz w:val="20"/>
                <w:szCs w:val="20"/>
              </w:rPr>
            </w:pPr>
            <w:r w:rsidRPr="003B0776">
              <w:rPr>
                <w:rFonts w:ascii="Arial" w:hAnsi="Arial" w:cs="Arial"/>
                <w:sz w:val="20"/>
                <w:szCs w:val="20"/>
              </w:rPr>
              <w:t>2</w:t>
            </w:r>
            <w:r w:rsidR="001573E2" w:rsidRPr="003B0776">
              <w:rPr>
                <w:rFonts w:ascii="Arial" w:hAnsi="Arial" w:cs="Arial"/>
                <w:sz w:val="20"/>
                <w:szCs w:val="20"/>
              </w:rPr>
              <w:t>8</w:t>
            </w:r>
            <w:r w:rsidRPr="003B0776">
              <w:rPr>
                <w:rFonts w:ascii="Arial" w:hAnsi="Arial" w:cs="Arial"/>
                <w:sz w:val="20"/>
                <w:szCs w:val="20"/>
              </w:rPr>
              <w:t>/0</w:t>
            </w:r>
            <w:r w:rsidR="001573E2" w:rsidRPr="003B0776">
              <w:rPr>
                <w:rFonts w:ascii="Arial" w:hAnsi="Arial" w:cs="Arial"/>
                <w:sz w:val="20"/>
                <w:szCs w:val="20"/>
              </w:rPr>
              <w:t>3</w:t>
            </w:r>
            <w:r w:rsidRPr="003B0776">
              <w:rPr>
                <w:rFonts w:ascii="Arial" w:hAnsi="Arial" w:cs="Arial"/>
                <w:sz w:val="20"/>
                <w:szCs w:val="20"/>
              </w:rPr>
              <w:t>/2019</w:t>
            </w:r>
          </w:p>
        </w:tc>
        <w:tc>
          <w:tcPr>
            <w:tcW w:w="1134" w:type="dxa"/>
          </w:tcPr>
          <w:p w14:paraId="5DCBABF7" w14:textId="7A761D1B" w:rsidR="00BF45BA" w:rsidRPr="003B0776" w:rsidRDefault="00FB4CD7" w:rsidP="003B0776">
            <w:pPr>
              <w:pStyle w:val="Sinespaciado"/>
              <w:rPr>
                <w:rFonts w:ascii="Arial" w:hAnsi="Arial" w:cs="Arial"/>
                <w:sz w:val="20"/>
                <w:szCs w:val="20"/>
              </w:rPr>
            </w:pPr>
            <w:r w:rsidRPr="003B0776">
              <w:rPr>
                <w:rFonts w:ascii="Arial" w:hAnsi="Arial" w:cs="Arial"/>
                <w:sz w:val="20"/>
                <w:szCs w:val="20"/>
              </w:rPr>
              <w:t xml:space="preserve">$ </w:t>
            </w:r>
            <w:r>
              <w:rPr>
                <w:rFonts w:ascii="Arial" w:hAnsi="Arial" w:cs="Arial"/>
                <w:sz w:val="20"/>
                <w:szCs w:val="20"/>
              </w:rPr>
              <w:t>*******</w:t>
            </w:r>
          </w:p>
        </w:tc>
      </w:tr>
      <w:tr w:rsidR="001573E2" w14:paraId="7BFE3739" w14:textId="77777777" w:rsidTr="003B0776">
        <w:trPr>
          <w:trHeight w:val="304"/>
        </w:trPr>
        <w:tc>
          <w:tcPr>
            <w:tcW w:w="516" w:type="dxa"/>
          </w:tcPr>
          <w:p w14:paraId="7D4F9B03"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12</w:t>
            </w:r>
          </w:p>
        </w:tc>
        <w:tc>
          <w:tcPr>
            <w:tcW w:w="2552" w:type="dxa"/>
          </w:tcPr>
          <w:p w14:paraId="71FACF54"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1654-1655 Tomo IV</w:t>
            </w:r>
          </w:p>
        </w:tc>
        <w:tc>
          <w:tcPr>
            <w:tcW w:w="1134" w:type="dxa"/>
          </w:tcPr>
          <w:p w14:paraId="3DF0B27E"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094</w:t>
            </w:r>
          </w:p>
        </w:tc>
        <w:tc>
          <w:tcPr>
            <w:tcW w:w="1276" w:type="dxa"/>
          </w:tcPr>
          <w:p w14:paraId="55FC51AE"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23/04/2019</w:t>
            </w:r>
          </w:p>
        </w:tc>
        <w:tc>
          <w:tcPr>
            <w:tcW w:w="1134" w:type="dxa"/>
          </w:tcPr>
          <w:p w14:paraId="4BD66C1B" w14:textId="2F2B0B40" w:rsidR="001573E2" w:rsidRPr="003B0776" w:rsidRDefault="00FB4CD7" w:rsidP="003B0776">
            <w:pPr>
              <w:pStyle w:val="Sinespaciado"/>
              <w:rPr>
                <w:rFonts w:ascii="Arial" w:hAnsi="Arial" w:cs="Arial"/>
                <w:sz w:val="20"/>
                <w:szCs w:val="20"/>
              </w:rPr>
            </w:pPr>
            <w:r>
              <w:rPr>
                <w:rFonts w:ascii="Arial" w:hAnsi="Arial" w:cs="Arial"/>
                <w:sz w:val="20"/>
                <w:szCs w:val="20"/>
              </w:rPr>
              <w:t>*******</w:t>
            </w:r>
          </w:p>
        </w:tc>
      </w:tr>
      <w:tr w:rsidR="001573E2" w14:paraId="0AD30CAF" w14:textId="77777777" w:rsidTr="003B0776">
        <w:trPr>
          <w:trHeight w:val="304"/>
        </w:trPr>
        <w:tc>
          <w:tcPr>
            <w:tcW w:w="516" w:type="dxa"/>
          </w:tcPr>
          <w:p w14:paraId="629989BB"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13</w:t>
            </w:r>
          </w:p>
        </w:tc>
        <w:tc>
          <w:tcPr>
            <w:tcW w:w="2552" w:type="dxa"/>
          </w:tcPr>
          <w:p w14:paraId="3745A6DF"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1706-1710 Tomo IV</w:t>
            </w:r>
          </w:p>
        </w:tc>
        <w:tc>
          <w:tcPr>
            <w:tcW w:w="1134" w:type="dxa"/>
          </w:tcPr>
          <w:p w14:paraId="061F8DFC"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358</w:t>
            </w:r>
          </w:p>
        </w:tc>
        <w:tc>
          <w:tcPr>
            <w:tcW w:w="1276" w:type="dxa"/>
          </w:tcPr>
          <w:p w14:paraId="0396AF47"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27/05/2019</w:t>
            </w:r>
          </w:p>
        </w:tc>
        <w:tc>
          <w:tcPr>
            <w:tcW w:w="1134" w:type="dxa"/>
          </w:tcPr>
          <w:p w14:paraId="46CEE925" w14:textId="488C7AB2" w:rsidR="001573E2" w:rsidRPr="003B0776" w:rsidRDefault="00FB4CD7" w:rsidP="003B0776">
            <w:pPr>
              <w:pStyle w:val="Sinespaciado"/>
              <w:rPr>
                <w:rFonts w:ascii="Arial" w:hAnsi="Arial" w:cs="Arial"/>
                <w:sz w:val="20"/>
                <w:szCs w:val="20"/>
              </w:rPr>
            </w:pPr>
            <w:r>
              <w:rPr>
                <w:rFonts w:ascii="Arial" w:hAnsi="Arial" w:cs="Arial"/>
                <w:sz w:val="20"/>
                <w:szCs w:val="20"/>
              </w:rPr>
              <w:t>*******</w:t>
            </w:r>
          </w:p>
        </w:tc>
      </w:tr>
      <w:tr w:rsidR="001573E2" w14:paraId="4E82CA54" w14:textId="77777777" w:rsidTr="003B0776">
        <w:trPr>
          <w:trHeight w:val="304"/>
        </w:trPr>
        <w:tc>
          <w:tcPr>
            <w:tcW w:w="516" w:type="dxa"/>
          </w:tcPr>
          <w:p w14:paraId="5D9A39B0"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14</w:t>
            </w:r>
          </w:p>
        </w:tc>
        <w:tc>
          <w:tcPr>
            <w:tcW w:w="2552" w:type="dxa"/>
          </w:tcPr>
          <w:p w14:paraId="00A403E9"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1732-1734 Tomo IV</w:t>
            </w:r>
          </w:p>
        </w:tc>
        <w:tc>
          <w:tcPr>
            <w:tcW w:w="1134" w:type="dxa"/>
          </w:tcPr>
          <w:p w14:paraId="2F36B57F"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465</w:t>
            </w:r>
          </w:p>
        </w:tc>
        <w:tc>
          <w:tcPr>
            <w:tcW w:w="1276" w:type="dxa"/>
          </w:tcPr>
          <w:p w14:paraId="60DD9749"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14/06/2019</w:t>
            </w:r>
          </w:p>
        </w:tc>
        <w:tc>
          <w:tcPr>
            <w:tcW w:w="1134" w:type="dxa"/>
          </w:tcPr>
          <w:p w14:paraId="3001C22B" w14:textId="095BB76D" w:rsidR="001573E2" w:rsidRPr="003B0776" w:rsidRDefault="00FB4CD7" w:rsidP="003B0776">
            <w:pPr>
              <w:pStyle w:val="Sinespaciado"/>
              <w:rPr>
                <w:rFonts w:ascii="Arial" w:hAnsi="Arial" w:cs="Arial"/>
                <w:sz w:val="20"/>
                <w:szCs w:val="20"/>
              </w:rPr>
            </w:pPr>
            <w:r>
              <w:rPr>
                <w:rFonts w:ascii="Arial" w:hAnsi="Arial" w:cs="Arial"/>
                <w:sz w:val="20"/>
                <w:szCs w:val="20"/>
              </w:rPr>
              <w:t>*******</w:t>
            </w:r>
          </w:p>
        </w:tc>
      </w:tr>
      <w:tr w:rsidR="001573E2" w14:paraId="759AFAE1" w14:textId="77777777" w:rsidTr="003B0776">
        <w:trPr>
          <w:trHeight w:val="304"/>
        </w:trPr>
        <w:tc>
          <w:tcPr>
            <w:tcW w:w="516" w:type="dxa"/>
          </w:tcPr>
          <w:p w14:paraId="0A98E923"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15</w:t>
            </w:r>
          </w:p>
        </w:tc>
        <w:tc>
          <w:tcPr>
            <w:tcW w:w="2552" w:type="dxa"/>
          </w:tcPr>
          <w:p w14:paraId="2734976B"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1768-1771 Tomo IV</w:t>
            </w:r>
          </w:p>
        </w:tc>
        <w:tc>
          <w:tcPr>
            <w:tcW w:w="1134" w:type="dxa"/>
          </w:tcPr>
          <w:p w14:paraId="27A1A416"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591</w:t>
            </w:r>
          </w:p>
        </w:tc>
        <w:tc>
          <w:tcPr>
            <w:tcW w:w="1276" w:type="dxa"/>
          </w:tcPr>
          <w:p w14:paraId="7F20AD04" w14:textId="77777777" w:rsidR="001573E2" w:rsidRPr="003B0776" w:rsidRDefault="001573E2" w:rsidP="003B0776">
            <w:pPr>
              <w:pStyle w:val="Sinespaciado"/>
              <w:rPr>
                <w:rFonts w:ascii="Arial" w:hAnsi="Arial" w:cs="Arial"/>
                <w:sz w:val="20"/>
                <w:szCs w:val="20"/>
              </w:rPr>
            </w:pPr>
            <w:r w:rsidRPr="003B0776">
              <w:rPr>
                <w:rFonts w:ascii="Arial" w:hAnsi="Arial" w:cs="Arial"/>
                <w:sz w:val="20"/>
                <w:szCs w:val="20"/>
              </w:rPr>
              <w:t>10/08/2019</w:t>
            </w:r>
          </w:p>
        </w:tc>
        <w:tc>
          <w:tcPr>
            <w:tcW w:w="1134" w:type="dxa"/>
          </w:tcPr>
          <w:p w14:paraId="239A682B" w14:textId="6F6E9873" w:rsidR="001573E2" w:rsidRPr="003B0776" w:rsidRDefault="00FB4CD7" w:rsidP="003B0776">
            <w:pPr>
              <w:pStyle w:val="Sinespaciado"/>
              <w:rPr>
                <w:rFonts w:ascii="Arial" w:hAnsi="Arial" w:cs="Arial"/>
                <w:sz w:val="20"/>
                <w:szCs w:val="20"/>
              </w:rPr>
            </w:pPr>
            <w:r>
              <w:rPr>
                <w:rFonts w:ascii="Arial" w:hAnsi="Arial" w:cs="Arial"/>
                <w:sz w:val="20"/>
                <w:szCs w:val="20"/>
              </w:rPr>
              <w:t>*******</w:t>
            </w:r>
          </w:p>
        </w:tc>
      </w:tr>
      <w:tr w:rsidR="008C51F3" w14:paraId="26C14AD9" w14:textId="77777777" w:rsidTr="003B0776">
        <w:trPr>
          <w:trHeight w:val="304"/>
        </w:trPr>
        <w:tc>
          <w:tcPr>
            <w:tcW w:w="516" w:type="dxa"/>
          </w:tcPr>
          <w:p w14:paraId="559791F5"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16</w:t>
            </w:r>
          </w:p>
        </w:tc>
        <w:tc>
          <w:tcPr>
            <w:tcW w:w="2552" w:type="dxa"/>
          </w:tcPr>
          <w:p w14:paraId="32C74689"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1772-1774 Tomo IV</w:t>
            </w:r>
          </w:p>
        </w:tc>
        <w:tc>
          <w:tcPr>
            <w:tcW w:w="1134" w:type="dxa"/>
          </w:tcPr>
          <w:p w14:paraId="21E9CA24"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590</w:t>
            </w:r>
          </w:p>
        </w:tc>
        <w:tc>
          <w:tcPr>
            <w:tcW w:w="1276" w:type="dxa"/>
          </w:tcPr>
          <w:p w14:paraId="20FC8EC9"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10/08/2019</w:t>
            </w:r>
          </w:p>
        </w:tc>
        <w:tc>
          <w:tcPr>
            <w:tcW w:w="1134" w:type="dxa"/>
          </w:tcPr>
          <w:p w14:paraId="13FE8858" w14:textId="7B009854" w:rsidR="008C51F3" w:rsidRPr="003B0776" w:rsidRDefault="00FB4CD7" w:rsidP="003B0776">
            <w:pPr>
              <w:pStyle w:val="Sinespaciado"/>
              <w:rPr>
                <w:rFonts w:ascii="Arial" w:hAnsi="Arial" w:cs="Arial"/>
                <w:sz w:val="20"/>
                <w:szCs w:val="20"/>
              </w:rPr>
            </w:pPr>
            <w:r>
              <w:rPr>
                <w:rFonts w:ascii="Arial" w:hAnsi="Arial" w:cs="Arial"/>
                <w:sz w:val="20"/>
                <w:szCs w:val="20"/>
              </w:rPr>
              <w:t>*******</w:t>
            </w:r>
          </w:p>
        </w:tc>
      </w:tr>
      <w:tr w:rsidR="008C51F3" w14:paraId="33940525" w14:textId="77777777" w:rsidTr="003B0776">
        <w:trPr>
          <w:trHeight w:val="304"/>
        </w:trPr>
        <w:tc>
          <w:tcPr>
            <w:tcW w:w="516" w:type="dxa"/>
          </w:tcPr>
          <w:p w14:paraId="6061271E"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17</w:t>
            </w:r>
          </w:p>
        </w:tc>
        <w:tc>
          <w:tcPr>
            <w:tcW w:w="2552" w:type="dxa"/>
          </w:tcPr>
          <w:p w14:paraId="0A26A443"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1775-1778 Tomo IV</w:t>
            </w:r>
          </w:p>
        </w:tc>
        <w:tc>
          <w:tcPr>
            <w:tcW w:w="1134" w:type="dxa"/>
          </w:tcPr>
          <w:p w14:paraId="07784335"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588</w:t>
            </w:r>
          </w:p>
        </w:tc>
        <w:tc>
          <w:tcPr>
            <w:tcW w:w="1276" w:type="dxa"/>
          </w:tcPr>
          <w:p w14:paraId="2BB709D1"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10/08/2019</w:t>
            </w:r>
          </w:p>
        </w:tc>
        <w:tc>
          <w:tcPr>
            <w:tcW w:w="1134" w:type="dxa"/>
          </w:tcPr>
          <w:p w14:paraId="28006E4B" w14:textId="5C857945" w:rsidR="008C51F3" w:rsidRPr="003B0776" w:rsidRDefault="00FB4CD7" w:rsidP="003B0776">
            <w:pPr>
              <w:pStyle w:val="Sinespaciado"/>
              <w:rPr>
                <w:rFonts w:ascii="Arial" w:hAnsi="Arial" w:cs="Arial"/>
                <w:sz w:val="20"/>
                <w:szCs w:val="20"/>
              </w:rPr>
            </w:pPr>
            <w:r>
              <w:rPr>
                <w:rFonts w:ascii="Arial" w:hAnsi="Arial" w:cs="Arial"/>
                <w:sz w:val="20"/>
                <w:szCs w:val="20"/>
              </w:rPr>
              <w:t>*******</w:t>
            </w:r>
          </w:p>
        </w:tc>
      </w:tr>
      <w:tr w:rsidR="008C51F3" w14:paraId="5DC37EE4" w14:textId="77777777" w:rsidTr="003B0776">
        <w:trPr>
          <w:trHeight w:val="304"/>
        </w:trPr>
        <w:tc>
          <w:tcPr>
            <w:tcW w:w="516" w:type="dxa"/>
          </w:tcPr>
          <w:p w14:paraId="5096245F"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18</w:t>
            </w:r>
          </w:p>
        </w:tc>
        <w:tc>
          <w:tcPr>
            <w:tcW w:w="2552" w:type="dxa"/>
          </w:tcPr>
          <w:p w14:paraId="2AFE38BD"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1787-1791 Tomo IV</w:t>
            </w:r>
          </w:p>
        </w:tc>
        <w:tc>
          <w:tcPr>
            <w:tcW w:w="1134" w:type="dxa"/>
          </w:tcPr>
          <w:p w14:paraId="75D37789"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801</w:t>
            </w:r>
          </w:p>
        </w:tc>
        <w:tc>
          <w:tcPr>
            <w:tcW w:w="1276" w:type="dxa"/>
          </w:tcPr>
          <w:p w14:paraId="4C9DAA8B"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09/09/2019</w:t>
            </w:r>
          </w:p>
        </w:tc>
        <w:tc>
          <w:tcPr>
            <w:tcW w:w="1134" w:type="dxa"/>
          </w:tcPr>
          <w:p w14:paraId="57A4865D" w14:textId="5D388048" w:rsidR="008C51F3" w:rsidRPr="003B0776" w:rsidRDefault="00FB4CD7" w:rsidP="003B0776">
            <w:pPr>
              <w:pStyle w:val="Sinespaciado"/>
              <w:rPr>
                <w:rFonts w:ascii="Arial" w:hAnsi="Arial" w:cs="Arial"/>
                <w:sz w:val="20"/>
                <w:szCs w:val="20"/>
              </w:rPr>
            </w:pPr>
            <w:r>
              <w:rPr>
                <w:rFonts w:ascii="Arial" w:hAnsi="Arial" w:cs="Arial"/>
                <w:sz w:val="20"/>
                <w:szCs w:val="20"/>
              </w:rPr>
              <w:t>*******</w:t>
            </w:r>
          </w:p>
        </w:tc>
      </w:tr>
      <w:tr w:rsidR="008C51F3" w14:paraId="5C5EEFBE" w14:textId="77777777" w:rsidTr="003B0776">
        <w:trPr>
          <w:trHeight w:val="304"/>
        </w:trPr>
        <w:tc>
          <w:tcPr>
            <w:tcW w:w="516" w:type="dxa"/>
          </w:tcPr>
          <w:p w14:paraId="2FE7DA41"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19</w:t>
            </w:r>
          </w:p>
        </w:tc>
        <w:tc>
          <w:tcPr>
            <w:tcW w:w="2552" w:type="dxa"/>
          </w:tcPr>
          <w:p w14:paraId="6CACB8E4"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1829-1833 Tomo IV</w:t>
            </w:r>
          </w:p>
        </w:tc>
        <w:tc>
          <w:tcPr>
            <w:tcW w:w="1134" w:type="dxa"/>
          </w:tcPr>
          <w:p w14:paraId="393DF565"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699</w:t>
            </w:r>
          </w:p>
        </w:tc>
        <w:tc>
          <w:tcPr>
            <w:tcW w:w="1276" w:type="dxa"/>
          </w:tcPr>
          <w:p w14:paraId="18FBF331"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19/08/2019</w:t>
            </w:r>
          </w:p>
        </w:tc>
        <w:tc>
          <w:tcPr>
            <w:tcW w:w="1134" w:type="dxa"/>
          </w:tcPr>
          <w:p w14:paraId="14AD6DEE" w14:textId="61D6E5C2" w:rsidR="008C51F3" w:rsidRPr="003B0776" w:rsidRDefault="00FB4CD7" w:rsidP="003B0776">
            <w:pPr>
              <w:pStyle w:val="Sinespaciado"/>
              <w:rPr>
                <w:rFonts w:ascii="Arial" w:hAnsi="Arial" w:cs="Arial"/>
                <w:sz w:val="20"/>
                <w:szCs w:val="20"/>
              </w:rPr>
            </w:pPr>
            <w:r>
              <w:rPr>
                <w:rFonts w:ascii="Arial" w:hAnsi="Arial" w:cs="Arial"/>
                <w:sz w:val="20"/>
                <w:szCs w:val="20"/>
              </w:rPr>
              <w:t>*******</w:t>
            </w:r>
          </w:p>
        </w:tc>
      </w:tr>
      <w:tr w:rsidR="008C51F3" w14:paraId="3CA416DB" w14:textId="77777777" w:rsidTr="003B0776">
        <w:trPr>
          <w:trHeight w:val="304"/>
        </w:trPr>
        <w:tc>
          <w:tcPr>
            <w:tcW w:w="516" w:type="dxa"/>
          </w:tcPr>
          <w:p w14:paraId="41203346"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20</w:t>
            </w:r>
          </w:p>
        </w:tc>
        <w:tc>
          <w:tcPr>
            <w:tcW w:w="2552" w:type="dxa"/>
          </w:tcPr>
          <w:p w14:paraId="0B5BE9D0"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1846-1848 Tomo IV</w:t>
            </w:r>
          </w:p>
        </w:tc>
        <w:tc>
          <w:tcPr>
            <w:tcW w:w="1134" w:type="dxa"/>
          </w:tcPr>
          <w:p w14:paraId="60257AD2"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903</w:t>
            </w:r>
          </w:p>
        </w:tc>
        <w:tc>
          <w:tcPr>
            <w:tcW w:w="1276" w:type="dxa"/>
          </w:tcPr>
          <w:p w14:paraId="18E5B537" w14:textId="77777777" w:rsidR="008C51F3" w:rsidRPr="003B0776" w:rsidRDefault="008C51F3" w:rsidP="003B0776">
            <w:pPr>
              <w:pStyle w:val="Sinespaciado"/>
              <w:rPr>
                <w:rFonts w:ascii="Arial" w:hAnsi="Arial" w:cs="Arial"/>
                <w:sz w:val="20"/>
                <w:szCs w:val="20"/>
              </w:rPr>
            </w:pPr>
            <w:r w:rsidRPr="003B0776">
              <w:rPr>
                <w:rFonts w:ascii="Arial" w:hAnsi="Arial" w:cs="Arial"/>
                <w:sz w:val="20"/>
                <w:szCs w:val="20"/>
              </w:rPr>
              <w:t>11/10/2019</w:t>
            </w:r>
          </w:p>
        </w:tc>
        <w:tc>
          <w:tcPr>
            <w:tcW w:w="1134" w:type="dxa"/>
          </w:tcPr>
          <w:p w14:paraId="3F65BA2D" w14:textId="073791D1" w:rsidR="008C51F3" w:rsidRPr="003B0776" w:rsidRDefault="00FB4CD7" w:rsidP="003B0776">
            <w:pPr>
              <w:pStyle w:val="Sinespaciado"/>
              <w:rPr>
                <w:rFonts w:ascii="Arial" w:hAnsi="Arial" w:cs="Arial"/>
                <w:sz w:val="20"/>
                <w:szCs w:val="20"/>
              </w:rPr>
            </w:pPr>
            <w:r>
              <w:rPr>
                <w:rFonts w:ascii="Arial" w:hAnsi="Arial" w:cs="Arial"/>
                <w:sz w:val="20"/>
                <w:szCs w:val="20"/>
              </w:rPr>
              <w:t>*******</w:t>
            </w:r>
          </w:p>
        </w:tc>
      </w:tr>
      <w:tr w:rsidR="001B1AD3" w14:paraId="0BBE190D" w14:textId="77777777" w:rsidTr="003B0776">
        <w:trPr>
          <w:trHeight w:val="304"/>
        </w:trPr>
        <w:tc>
          <w:tcPr>
            <w:tcW w:w="516" w:type="dxa"/>
          </w:tcPr>
          <w:p w14:paraId="7E0DA679" w14:textId="77777777" w:rsidR="001B1AD3" w:rsidRPr="003B0776" w:rsidRDefault="001B1AD3" w:rsidP="003B0776">
            <w:pPr>
              <w:pStyle w:val="Sinespaciado"/>
              <w:rPr>
                <w:rFonts w:ascii="Arial" w:hAnsi="Arial" w:cs="Arial"/>
                <w:sz w:val="20"/>
                <w:szCs w:val="20"/>
              </w:rPr>
            </w:pPr>
            <w:r w:rsidRPr="003B0776">
              <w:rPr>
                <w:rFonts w:ascii="Arial" w:hAnsi="Arial" w:cs="Arial"/>
                <w:sz w:val="20"/>
                <w:szCs w:val="20"/>
              </w:rPr>
              <w:t>21</w:t>
            </w:r>
          </w:p>
        </w:tc>
        <w:tc>
          <w:tcPr>
            <w:tcW w:w="2552" w:type="dxa"/>
          </w:tcPr>
          <w:p w14:paraId="6CB864C5" w14:textId="77777777" w:rsidR="001B1AD3" w:rsidRPr="003B0776" w:rsidRDefault="001B1AD3" w:rsidP="003B0776">
            <w:pPr>
              <w:pStyle w:val="Sinespaciado"/>
              <w:rPr>
                <w:rFonts w:ascii="Arial" w:hAnsi="Arial" w:cs="Arial"/>
                <w:sz w:val="20"/>
                <w:szCs w:val="20"/>
              </w:rPr>
            </w:pPr>
            <w:r w:rsidRPr="003B0776">
              <w:rPr>
                <w:rFonts w:ascii="Arial" w:hAnsi="Arial" w:cs="Arial"/>
                <w:sz w:val="20"/>
                <w:szCs w:val="20"/>
              </w:rPr>
              <w:t>1864-1867 Tomo IV</w:t>
            </w:r>
          </w:p>
        </w:tc>
        <w:tc>
          <w:tcPr>
            <w:tcW w:w="1134" w:type="dxa"/>
          </w:tcPr>
          <w:p w14:paraId="78FEBA4C" w14:textId="77777777" w:rsidR="001B1AD3" w:rsidRPr="003B0776" w:rsidRDefault="001B1AD3" w:rsidP="003B0776">
            <w:pPr>
              <w:pStyle w:val="Sinespaciado"/>
              <w:rPr>
                <w:rFonts w:ascii="Arial" w:hAnsi="Arial" w:cs="Arial"/>
                <w:sz w:val="20"/>
                <w:szCs w:val="20"/>
              </w:rPr>
            </w:pPr>
            <w:r w:rsidRPr="003B0776">
              <w:rPr>
                <w:rFonts w:ascii="Arial" w:hAnsi="Arial" w:cs="Arial"/>
                <w:sz w:val="20"/>
                <w:szCs w:val="20"/>
              </w:rPr>
              <w:t>1006</w:t>
            </w:r>
          </w:p>
        </w:tc>
        <w:tc>
          <w:tcPr>
            <w:tcW w:w="1276" w:type="dxa"/>
          </w:tcPr>
          <w:p w14:paraId="5F3DE2A1" w14:textId="77777777" w:rsidR="001B1AD3" w:rsidRPr="003B0776" w:rsidRDefault="001B1AD3" w:rsidP="003B0776">
            <w:pPr>
              <w:pStyle w:val="Sinespaciado"/>
              <w:rPr>
                <w:rFonts w:ascii="Arial" w:hAnsi="Arial" w:cs="Arial"/>
                <w:sz w:val="20"/>
                <w:szCs w:val="20"/>
              </w:rPr>
            </w:pPr>
            <w:r w:rsidRPr="003B0776">
              <w:rPr>
                <w:rFonts w:ascii="Arial" w:hAnsi="Arial" w:cs="Arial"/>
                <w:sz w:val="20"/>
                <w:szCs w:val="20"/>
              </w:rPr>
              <w:t>12/11/2019</w:t>
            </w:r>
          </w:p>
        </w:tc>
        <w:tc>
          <w:tcPr>
            <w:tcW w:w="1134" w:type="dxa"/>
          </w:tcPr>
          <w:p w14:paraId="642C1F6A" w14:textId="6146D971" w:rsidR="001B1AD3" w:rsidRPr="003B0776" w:rsidRDefault="00FB4CD7" w:rsidP="003B0776">
            <w:pPr>
              <w:pStyle w:val="Sinespaciado"/>
              <w:rPr>
                <w:rFonts w:ascii="Arial" w:hAnsi="Arial" w:cs="Arial"/>
                <w:sz w:val="20"/>
                <w:szCs w:val="20"/>
              </w:rPr>
            </w:pPr>
            <w:r>
              <w:rPr>
                <w:rFonts w:ascii="Arial" w:hAnsi="Arial" w:cs="Arial"/>
                <w:sz w:val="20"/>
                <w:szCs w:val="20"/>
              </w:rPr>
              <w:t>*******</w:t>
            </w:r>
          </w:p>
        </w:tc>
      </w:tr>
      <w:tr w:rsidR="001B1AD3" w14:paraId="2EE3BCFE" w14:textId="77777777" w:rsidTr="003B0776">
        <w:trPr>
          <w:trHeight w:val="304"/>
        </w:trPr>
        <w:tc>
          <w:tcPr>
            <w:tcW w:w="516" w:type="dxa"/>
          </w:tcPr>
          <w:p w14:paraId="16D3BEA6" w14:textId="77777777" w:rsidR="001B1AD3" w:rsidRPr="003B0776" w:rsidRDefault="001B1AD3" w:rsidP="003B0776">
            <w:pPr>
              <w:pStyle w:val="Sinespaciado"/>
              <w:rPr>
                <w:rFonts w:ascii="Arial" w:hAnsi="Arial" w:cs="Arial"/>
                <w:sz w:val="20"/>
                <w:szCs w:val="20"/>
              </w:rPr>
            </w:pPr>
            <w:r w:rsidRPr="003B0776">
              <w:rPr>
                <w:rFonts w:ascii="Arial" w:hAnsi="Arial" w:cs="Arial"/>
                <w:sz w:val="20"/>
                <w:szCs w:val="20"/>
              </w:rPr>
              <w:t>22</w:t>
            </w:r>
          </w:p>
        </w:tc>
        <w:tc>
          <w:tcPr>
            <w:tcW w:w="2552" w:type="dxa"/>
          </w:tcPr>
          <w:p w14:paraId="54459F40" w14:textId="77777777" w:rsidR="001B1AD3" w:rsidRPr="003B0776" w:rsidRDefault="001B1AD3" w:rsidP="003B0776">
            <w:pPr>
              <w:pStyle w:val="Sinespaciado"/>
              <w:rPr>
                <w:rFonts w:ascii="Arial" w:hAnsi="Arial" w:cs="Arial"/>
                <w:sz w:val="20"/>
                <w:szCs w:val="20"/>
              </w:rPr>
            </w:pPr>
            <w:r w:rsidRPr="003B0776">
              <w:rPr>
                <w:rFonts w:ascii="Arial" w:hAnsi="Arial" w:cs="Arial"/>
                <w:sz w:val="20"/>
                <w:szCs w:val="20"/>
              </w:rPr>
              <w:t>2159-2163 Tomo V</w:t>
            </w:r>
          </w:p>
        </w:tc>
        <w:tc>
          <w:tcPr>
            <w:tcW w:w="1134" w:type="dxa"/>
          </w:tcPr>
          <w:p w14:paraId="0DFB35E4" w14:textId="77777777" w:rsidR="001B1AD3" w:rsidRPr="003B0776" w:rsidRDefault="001B1AD3" w:rsidP="003B0776">
            <w:pPr>
              <w:pStyle w:val="Sinespaciado"/>
              <w:rPr>
                <w:rFonts w:ascii="Arial" w:hAnsi="Arial" w:cs="Arial"/>
                <w:sz w:val="20"/>
                <w:szCs w:val="20"/>
              </w:rPr>
            </w:pPr>
            <w:r w:rsidRPr="003B0776">
              <w:rPr>
                <w:rFonts w:ascii="Arial" w:hAnsi="Arial" w:cs="Arial"/>
                <w:sz w:val="20"/>
                <w:szCs w:val="20"/>
              </w:rPr>
              <w:t>1122</w:t>
            </w:r>
          </w:p>
        </w:tc>
        <w:tc>
          <w:tcPr>
            <w:tcW w:w="1276" w:type="dxa"/>
          </w:tcPr>
          <w:p w14:paraId="794F24EC" w14:textId="77777777" w:rsidR="001B1AD3" w:rsidRPr="003B0776" w:rsidRDefault="001B1AD3" w:rsidP="003B0776">
            <w:pPr>
              <w:pStyle w:val="Sinespaciado"/>
              <w:rPr>
                <w:rFonts w:ascii="Arial" w:hAnsi="Arial" w:cs="Arial"/>
                <w:sz w:val="20"/>
                <w:szCs w:val="20"/>
              </w:rPr>
            </w:pPr>
            <w:r w:rsidRPr="003B0776">
              <w:rPr>
                <w:rFonts w:ascii="Arial" w:hAnsi="Arial" w:cs="Arial"/>
                <w:sz w:val="20"/>
                <w:szCs w:val="20"/>
              </w:rPr>
              <w:t>16/01/2020</w:t>
            </w:r>
          </w:p>
        </w:tc>
        <w:tc>
          <w:tcPr>
            <w:tcW w:w="1134" w:type="dxa"/>
          </w:tcPr>
          <w:p w14:paraId="6C485B4E" w14:textId="7BC748F9" w:rsidR="001B1AD3" w:rsidRPr="003B0776" w:rsidRDefault="00FB4CD7" w:rsidP="003B0776">
            <w:pPr>
              <w:pStyle w:val="Sinespaciado"/>
              <w:rPr>
                <w:rFonts w:ascii="Arial" w:hAnsi="Arial" w:cs="Arial"/>
                <w:sz w:val="20"/>
                <w:szCs w:val="20"/>
              </w:rPr>
            </w:pPr>
            <w:r>
              <w:rPr>
                <w:rFonts w:ascii="Arial" w:hAnsi="Arial" w:cs="Arial"/>
                <w:sz w:val="20"/>
                <w:szCs w:val="20"/>
              </w:rPr>
              <w:t>*******</w:t>
            </w:r>
          </w:p>
        </w:tc>
      </w:tr>
      <w:tr w:rsidR="00015919" w14:paraId="3607B162" w14:textId="77777777" w:rsidTr="003B0776">
        <w:trPr>
          <w:trHeight w:val="304"/>
        </w:trPr>
        <w:tc>
          <w:tcPr>
            <w:tcW w:w="516" w:type="dxa"/>
          </w:tcPr>
          <w:p w14:paraId="71D62746"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23</w:t>
            </w:r>
          </w:p>
        </w:tc>
        <w:tc>
          <w:tcPr>
            <w:tcW w:w="2552" w:type="dxa"/>
          </w:tcPr>
          <w:p w14:paraId="3FADA1D0"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2164-2169 Tomo V</w:t>
            </w:r>
          </w:p>
        </w:tc>
        <w:tc>
          <w:tcPr>
            <w:tcW w:w="1134" w:type="dxa"/>
          </w:tcPr>
          <w:p w14:paraId="03258C4C"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1018</w:t>
            </w:r>
          </w:p>
        </w:tc>
        <w:tc>
          <w:tcPr>
            <w:tcW w:w="1276" w:type="dxa"/>
          </w:tcPr>
          <w:p w14:paraId="5283EA05"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18/12/2019</w:t>
            </w:r>
          </w:p>
        </w:tc>
        <w:tc>
          <w:tcPr>
            <w:tcW w:w="1134" w:type="dxa"/>
          </w:tcPr>
          <w:p w14:paraId="29B59451" w14:textId="7A4ECFC3" w:rsidR="00015919" w:rsidRPr="003B0776" w:rsidRDefault="00FB4CD7" w:rsidP="003B0776">
            <w:pPr>
              <w:pStyle w:val="Sinespaciado"/>
              <w:rPr>
                <w:rFonts w:ascii="Arial" w:hAnsi="Arial" w:cs="Arial"/>
                <w:sz w:val="20"/>
                <w:szCs w:val="20"/>
              </w:rPr>
            </w:pPr>
            <w:r>
              <w:rPr>
                <w:rFonts w:ascii="Arial" w:hAnsi="Arial" w:cs="Arial"/>
                <w:sz w:val="20"/>
                <w:szCs w:val="20"/>
              </w:rPr>
              <w:t>*******</w:t>
            </w:r>
          </w:p>
        </w:tc>
      </w:tr>
      <w:tr w:rsidR="00015919" w14:paraId="6AC10724" w14:textId="77777777" w:rsidTr="003B0776">
        <w:trPr>
          <w:trHeight w:val="304"/>
        </w:trPr>
        <w:tc>
          <w:tcPr>
            <w:tcW w:w="516" w:type="dxa"/>
          </w:tcPr>
          <w:p w14:paraId="602CBACA"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24</w:t>
            </w:r>
          </w:p>
        </w:tc>
        <w:tc>
          <w:tcPr>
            <w:tcW w:w="2552" w:type="dxa"/>
          </w:tcPr>
          <w:p w14:paraId="2F06CE72"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2205, 2227 – 2233 Tomo V</w:t>
            </w:r>
          </w:p>
        </w:tc>
        <w:tc>
          <w:tcPr>
            <w:tcW w:w="1134" w:type="dxa"/>
          </w:tcPr>
          <w:p w14:paraId="332AB6F1"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099</w:t>
            </w:r>
          </w:p>
        </w:tc>
        <w:tc>
          <w:tcPr>
            <w:tcW w:w="1276" w:type="dxa"/>
          </w:tcPr>
          <w:p w14:paraId="08B918FD"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11/02/2020</w:t>
            </w:r>
          </w:p>
        </w:tc>
        <w:tc>
          <w:tcPr>
            <w:tcW w:w="1134" w:type="dxa"/>
          </w:tcPr>
          <w:p w14:paraId="400068CB" w14:textId="637AEBBE" w:rsidR="00015919" w:rsidRPr="003B0776" w:rsidRDefault="00FB4CD7" w:rsidP="003B0776">
            <w:pPr>
              <w:pStyle w:val="Sinespaciado"/>
              <w:rPr>
                <w:rFonts w:ascii="Arial" w:hAnsi="Arial" w:cs="Arial"/>
                <w:sz w:val="20"/>
                <w:szCs w:val="20"/>
              </w:rPr>
            </w:pPr>
            <w:r>
              <w:rPr>
                <w:rFonts w:ascii="Arial" w:hAnsi="Arial" w:cs="Arial"/>
                <w:sz w:val="20"/>
                <w:szCs w:val="20"/>
              </w:rPr>
              <w:t>*******</w:t>
            </w:r>
          </w:p>
        </w:tc>
      </w:tr>
      <w:tr w:rsidR="00015919" w14:paraId="31ACAE9D" w14:textId="77777777" w:rsidTr="003B0776">
        <w:trPr>
          <w:trHeight w:val="304"/>
        </w:trPr>
        <w:tc>
          <w:tcPr>
            <w:tcW w:w="516" w:type="dxa"/>
          </w:tcPr>
          <w:p w14:paraId="0A3BD04A"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25</w:t>
            </w:r>
          </w:p>
        </w:tc>
        <w:tc>
          <w:tcPr>
            <w:tcW w:w="2552" w:type="dxa"/>
          </w:tcPr>
          <w:p w14:paraId="33B2630D"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2234-2235 Tomo V</w:t>
            </w:r>
          </w:p>
        </w:tc>
        <w:tc>
          <w:tcPr>
            <w:tcW w:w="1134" w:type="dxa"/>
          </w:tcPr>
          <w:p w14:paraId="5D8EBE17"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204</w:t>
            </w:r>
          </w:p>
        </w:tc>
        <w:tc>
          <w:tcPr>
            <w:tcW w:w="1276" w:type="dxa"/>
          </w:tcPr>
          <w:p w14:paraId="481F666D" w14:textId="77777777" w:rsidR="00015919" w:rsidRPr="003B0776" w:rsidRDefault="00015919" w:rsidP="003B0776">
            <w:pPr>
              <w:pStyle w:val="Sinespaciado"/>
              <w:rPr>
                <w:rFonts w:ascii="Arial" w:hAnsi="Arial" w:cs="Arial"/>
                <w:sz w:val="20"/>
                <w:szCs w:val="20"/>
              </w:rPr>
            </w:pPr>
            <w:r w:rsidRPr="003B0776">
              <w:rPr>
                <w:rFonts w:ascii="Arial" w:hAnsi="Arial" w:cs="Arial"/>
                <w:sz w:val="20"/>
                <w:szCs w:val="20"/>
              </w:rPr>
              <w:t>13/03/2020</w:t>
            </w:r>
          </w:p>
        </w:tc>
        <w:tc>
          <w:tcPr>
            <w:tcW w:w="1134" w:type="dxa"/>
          </w:tcPr>
          <w:p w14:paraId="77A936EA" w14:textId="75A1304A" w:rsidR="00015919" w:rsidRPr="003B0776" w:rsidRDefault="00015919" w:rsidP="00FB4CD7">
            <w:pPr>
              <w:pStyle w:val="Sinespaciado"/>
              <w:rPr>
                <w:rFonts w:ascii="Arial" w:hAnsi="Arial" w:cs="Arial"/>
                <w:sz w:val="20"/>
                <w:szCs w:val="20"/>
              </w:rPr>
            </w:pPr>
            <w:r w:rsidRPr="003B0776">
              <w:rPr>
                <w:rFonts w:ascii="Arial" w:hAnsi="Arial" w:cs="Arial"/>
                <w:sz w:val="20"/>
                <w:szCs w:val="20"/>
              </w:rPr>
              <w:t>$</w:t>
            </w:r>
            <w:r w:rsidR="00FB4CD7">
              <w:rPr>
                <w:rFonts w:ascii="Arial" w:hAnsi="Arial" w:cs="Arial"/>
                <w:sz w:val="20"/>
                <w:szCs w:val="20"/>
              </w:rPr>
              <w:t>*******</w:t>
            </w:r>
          </w:p>
        </w:tc>
      </w:tr>
      <w:tr w:rsidR="00C87A7C" w14:paraId="52DA4630" w14:textId="77777777" w:rsidTr="003B0776">
        <w:trPr>
          <w:trHeight w:val="304"/>
        </w:trPr>
        <w:tc>
          <w:tcPr>
            <w:tcW w:w="516" w:type="dxa"/>
          </w:tcPr>
          <w:p w14:paraId="48B37D66"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26</w:t>
            </w:r>
          </w:p>
        </w:tc>
        <w:tc>
          <w:tcPr>
            <w:tcW w:w="2552" w:type="dxa"/>
          </w:tcPr>
          <w:p w14:paraId="28DE8D05"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2236, 2238, 2239 Tomo V</w:t>
            </w:r>
          </w:p>
        </w:tc>
        <w:tc>
          <w:tcPr>
            <w:tcW w:w="1134" w:type="dxa"/>
          </w:tcPr>
          <w:p w14:paraId="7CD4BFEC"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205</w:t>
            </w:r>
          </w:p>
        </w:tc>
        <w:tc>
          <w:tcPr>
            <w:tcW w:w="1276" w:type="dxa"/>
          </w:tcPr>
          <w:p w14:paraId="08D3A90A"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25/03/2020</w:t>
            </w:r>
          </w:p>
        </w:tc>
        <w:tc>
          <w:tcPr>
            <w:tcW w:w="1134" w:type="dxa"/>
          </w:tcPr>
          <w:p w14:paraId="3B08921D" w14:textId="32530780" w:rsidR="00C87A7C" w:rsidRPr="003B0776" w:rsidRDefault="00FB4CD7" w:rsidP="003B0776">
            <w:pPr>
              <w:pStyle w:val="Sinespaciado"/>
              <w:rPr>
                <w:rFonts w:ascii="Arial" w:hAnsi="Arial" w:cs="Arial"/>
                <w:sz w:val="20"/>
                <w:szCs w:val="20"/>
              </w:rPr>
            </w:pPr>
            <w:r>
              <w:rPr>
                <w:rFonts w:ascii="Arial" w:hAnsi="Arial" w:cs="Arial"/>
                <w:sz w:val="20"/>
                <w:szCs w:val="20"/>
              </w:rPr>
              <w:t>*******</w:t>
            </w:r>
          </w:p>
        </w:tc>
      </w:tr>
      <w:tr w:rsidR="00C87A7C" w14:paraId="6DAF41DA" w14:textId="77777777" w:rsidTr="003B0776">
        <w:trPr>
          <w:trHeight w:val="304"/>
        </w:trPr>
        <w:tc>
          <w:tcPr>
            <w:tcW w:w="516" w:type="dxa"/>
          </w:tcPr>
          <w:p w14:paraId="1AC38F9C"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27</w:t>
            </w:r>
          </w:p>
        </w:tc>
        <w:tc>
          <w:tcPr>
            <w:tcW w:w="2552" w:type="dxa"/>
          </w:tcPr>
          <w:p w14:paraId="5B6903ED"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2240-2243 Tomo V</w:t>
            </w:r>
          </w:p>
        </w:tc>
        <w:tc>
          <w:tcPr>
            <w:tcW w:w="1134" w:type="dxa"/>
          </w:tcPr>
          <w:p w14:paraId="66C87409"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403</w:t>
            </w:r>
          </w:p>
        </w:tc>
        <w:tc>
          <w:tcPr>
            <w:tcW w:w="1276" w:type="dxa"/>
          </w:tcPr>
          <w:p w14:paraId="33186E6A"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02/04/2020</w:t>
            </w:r>
          </w:p>
        </w:tc>
        <w:tc>
          <w:tcPr>
            <w:tcW w:w="1134" w:type="dxa"/>
          </w:tcPr>
          <w:p w14:paraId="4B50969F" w14:textId="35A324CE" w:rsidR="00C87A7C" w:rsidRPr="003B0776" w:rsidRDefault="00FB4CD7" w:rsidP="003B0776">
            <w:pPr>
              <w:pStyle w:val="Sinespaciado"/>
              <w:rPr>
                <w:rFonts w:ascii="Arial" w:hAnsi="Arial" w:cs="Arial"/>
                <w:sz w:val="20"/>
                <w:szCs w:val="20"/>
              </w:rPr>
            </w:pPr>
            <w:r>
              <w:rPr>
                <w:rFonts w:ascii="Arial" w:hAnsi="Arial" w:cs="Arial"/>
                <w:sz w:val="20"/>
                <w:szCs w:val="20"/>
              </w:rPr>
              <w:t>*******</w:t>
            </w:r>
          </w:p>
        </w:tc>
      </w:tr>
      <w:tr w:rsidR="00C87A7C" w14:paraId="695D7FCE" w14:textId="77777777" w:rsidTr="003B0776">
        <w:trPr>
          <w:trHeight w:val="304"/>
        </w:trPr>
        <w:tc>
          <w:tcPr>
            <w:tcW w:w="516" w:type="dxa"/>
          </w:tcPr>
          <w:p w14:paraId="777E3E34"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28</w:t>
            </w:r>
          </w:p>
        </w:tc>
        <w:tc>
          <w:tcPr>
            <w:tcW w:w="2552" w:type="dxa"/>
          </w:tcPr>
          <w:p w14:paraId="41255464"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2248-2253 Tomo V</w:t>
            </w:r>
          </w:p>
        </w:tc>
        <w:tc>
          <w:tcPr>
            <w:tcW w:w="1134" w:type="dxa"/>
          </w:tcPr>
          <w:p w14:paraId="502351C6"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508</w:t>
            </w:r>
          </w:p>
        </w:tc>
        <w:tc>
          <w:tcPr>
            <w:tcW w:w="1276" w:type="dxa"/>
          </w:tcPr>
          <w:p w14:paraId="760503C6"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11/05/2020</w:t>
            </w:r>
          </w:p>
        </w:tc>
        <w:tc>
          <w:tcPr>
            <w:tcW w:w="1134" w:type="dxa"/>
          </w:tcPr>
          <w:p w14:paraId="396EC3E2" w14:textId="613AA392" w:rsidR="00C87A7C" w:rsidRPr="003B0776" w:rsidRDefault="00FB4CD7" w:rsidP="003B0776">
            <w:pPr>
              <w:pStyle w:val="Sinespaciado"/>
              <w:rPr>
                <w:rFonts w:ascii="Arial" w:hAnsi="Arial" w:cs="Arial"/>
                <w:sz w:val="20"/>
                <w:szCs w:val="20"/>
              </w:rPr>
            </w:pPr>
            <w:r>
              <w:rPr>
                <w:rFonts w:ascii="Arial" w:hAnsi="Arial" w:cs="Arial"/>
                <w:sz w:val="20"/>
                <w:szCs w:val="20"/>
              </w:rPr>
              <w:t>*******</w:t>
            </w:r>
          </w:p>
        </w:tc>
      </w:tr>
      <w:tr w:rsidR="00C87A7C" w14:paraId="077EE250" w14:textId="77777777" w:rsidTr="003B0776">
        <w:trPr>
          <w:trHeight w:val="304"/>
        </w:trPr>
        <w:tc>
          <w:tcPr>
            <w:tcW w:w="516" w:type="dxa"/>
          </w:tcPr>
          <w:p w14:paraId="42FCDF59"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29</w:t>
            </w:r>
          </w:p>
        </w:tc>
        <w:tc>
          <w:tcPr>
            <w:tcW w:w="2552" w:type="dxa"/>
          </w:tcPr>
          <w:p w14:paraId="7A11272E"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2254-2257 Tomo V</w:t>
            </w:r>
          </w:p>
        </w:tc>
        <w:tc>
          <w:tcPr>
            <w:tcW w:w="1134" w:type="dxa"/>
          </w:tcPr>
          <w:p w14:paraId="7F190558"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703</w:t>
            </w:r>
          </w:p>
        </w:tc>
        <w:tc>
          <w:tcPr>
            <w:tcW w:w="1276" w:type="dxa"/>
          </w:tcPr>
          <w:p w14:paraId="7DEF0810" w14:textId="77777777" w:rsidR="00C87A7C" w:rsidRPr="003B0776" w:rsidRDefault="00C87A7C" w:rsidP="003B0776">
            <w:pPr>
              <w:pStyle w:val="Sinespaciado"/>
              <w:rPr>
                <w:rFonts w:ascii="Arial" w:hAnsi="Arial" w:cs="Arial"/>
                <w:sz w:val="20"/>
                <w:szCs w:val="20"/>
              </w:rPr>
            </w:pPr>
            <w:r w:rsidRPr="003B0776">
              <w:rPr>
                <w:rFonts w:ascii="Arial" w:hAnsi="Arial" w:cs="Arial"/>
                <w:sz w:val="20"/>
                <w:szCs w:val="20"/>
              </w:rPr>
              <w:t>05/06/2020</w:t>
            </w:r>
          </w:p>
        </w:tc>
        <w:tc>
          <w:tcPr>
            <w:tcW w:w="1134" w:type="dxa"/>
          </w:tcPr>
          <w:p w14:paraId="56153AD5" w14:textId="5FB474C9" w:rsidR="00C87A7C" w:rsidRPr="003B0776" w:rsidRDefault="00FB4CD7" w:rsidP="003B0776">
            <w:pPr>
              <w:pStyle w:val="Sinespaciado"/>
              <w:rPr>
                <w:rFonts w:ascii="Arial" w:hAnsi="Arial" w:cs="Arial"/>
                <w:sz w:val="20"/>
                <w:szCs w:val="20"/>
              </w:rPr>
            </w:pPr>
            <w:r>
              <w:rPr>
                <w:rFonts w:ascii="Arial" w:hAnsi="Arial" w:cs="Arial"/>
                <w:sz w:val="20"/>
                <w:szCs w:val="20"/>
              </w:rPr>
              <w:t>*******</w:t>
            </w:r>
          </w:p>
        </w:tc>
      </w:tr>
      <w:tr w:rsidR="0072787E" w14:paraId="0E2D8373" w14:textId="77777777" w:rsidTr="003B0776">
        <w:trPr>
          <w:trHeight w:val="304"/>
        </w:trPr>
        <w:tc>
          <w:tcPr>
            <w:tcW w:w="516" w:type="dxa"/>
          </w:tcPr>
          <w:p w14:paraId="29BCBDE1"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30</w:t>
            </w:r>
          </w:p>
        </w:tc>
        <w:tc>
          <w:tcPr>
            <w:tcW w:w="2552" w:type="dxa"/>
          </w:tcPr>
          <w:p w14:paraId="48CD17A9"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2258, 2259, 2262 Tomo V</w:t>
            </w:r>
          </w:p>
        </w:tc>
        <w:tc>
          <w:tcPr>
            <w:tcW w:w="1134" w:type="dxa"/>
          </w:tcPr>
          <w:p w14:paraId="7F118DB3"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131</w:t>
            </w:r>
          </w:p>
        </w:tc>
        <w:tc>
          <w:tcPr>
            <w:tcW w:w="1276" w:type="dxa"/>
          </w:tcPr>
          <w:p w14:paraId="5F760E07"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17/08/2020</w:t>
            </w:r>
          </w:p>
        </w:tc>
        <w:tc>
          <w:tcPr>
            <w:tcW w:w="1134" w:type="dxa"/>
          </w:tcPr>
          <w:p w14:paraId="4F050213" w14:textId="454331B7" w:rsidR="0072787E" w:rsidRPr="003B0776" w:rsidRDefault="00FB4CD7" w:rsidP="003B0776">
            <w:pPr>
              <w:pStyle w:val="Sinespaciado"/>
              <w:rPr>
                <w:rFonts w:ascii="Arial" w:hAnsi="Arial" w:cs="Arial"/>
                <w:sz w:val="20"/>
                <w:szCs w:val="20"/>
              </w:rPr>
            </w:pPr>
            <w:r>
              <w:rPr>
                <w:rFonts w:ascii="Arial" w:hAnsi="Arial" w:cs="Arial"/>
                <w:sz w:val="20"/>
                <w:szCs w:val="20"/>
              </w:rPr>
              <w:t>*******</w:t>
            </w:r>
          </w:p>
        </w:tc>
      </w:tr>
      <w:tr w:rsidR="0072787E" w14:paraId="49537209" w14:textId="77777777" w:rsidTr="003B0776">
        <w:trPr>
          <w:trHeight w:val="304"/>
        </w:trPr>
        <w:tc>
          <w:tcPr>
            <w:tcW w:w="516" w:type="dxa"/>
          </w:tcPr>
          <w:p w14:paraId="03187F83"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31</w:t>
            </w:r>
          </w:p>
        </w:tc>
        <w:tc>
          <w:tcPr>
            <w:tcW w:w="2552" w:type="dxa"/>
          </w:tcPr>
          <w:p w14:paraId="5DE088EC"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2260-2261 Tomo V</w:t>
            </w:r>
          </w:p>
        </w:tc>
        <w:tc>
          <w:tcPr>
            <w:tcW w:w="1134" w:type="dxa"/>
          </w:tcPr>
          <w:p w14:paraId="09F1B8C1"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236</w:t>
            </w:r>
          </w:p>
        </w:tc>
        <w:tc>
          <w:tcPr>
            <w:tcW w:w="1276" w:type="dxa"/>
          </w:tcPr>
          <w:p w14:paraId="194987A0"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17/08/2020</w:t>
            </w:r>
          </w:p>
        </w:tc>
        <w:tc>
          <w:tcPr>
            <w:tcW w:w="1134" w:type="dxa"/>
          </w:tcPr>
          <w:p w14:paraId="34E4D1DA" w14:textId="7DB411FA" w:rsidR="0072787E" w:rsidRPr="003B0776" w:rsidRDefault="00FB4CD7" w:rsidP="003B0776">
            <w:pPr>
              <w:pStyle w:val="Sinespaciado"/>
              <w:rPr>
                <w:rFonts w:ascii="Arial" w:hAnsi="Arial" w:cs="Arial"/>
                <w:sz w:val="20"/>
                <w:szCs w:val="20"/>
              </w:rPr>
            </w:pPr>
            <w:r>
              <w:rPr>
                <w:rFonts w:ascii="Arial" w:hAnsi="Arial" w:cs="Arial"/>
                <w:sz w:val="20"/>
                <w:szCs w:val="20"/>
              </w:rPr>
              <w:t>*******</w:t>
            </w:r>
          </w:p>
        </w:tc>
      </w:tr>
      <w:tr w:rsidR="0072787E" w14:paraId="0C4D7B21" w14:textId="77777777" w:rsidTr="003B0776">
        <w:trPr>
          <w:trHeight w:val="304"/>
        </w:trPr>
        <w:tc>
          <w:tcPr>
            <w:tcW w:w="516" w:type="dxa"/>
          </w:tcPr>
          <w:p w14:paraId="214A94F2"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32</w:t>
            </w:r>
          </w:p>
        </w:tc>
        <w:tc>
          <w:tcPr>
            <w:tcW w:w="2552" w:type="dxa"/>
          </w:tcPr>
          <w:p w14:paraId="4540BAF1"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2339-2343 Tomo V</w:t>
            </w:r>
          </w:p>
        </w:tc>
        <w:tc>
          <w:tcPr>
            <w:tcW w:w="1134" w:type="dxa"/>
          </w:tcPr>
          <w:p w14:paraId="5F507DC6"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351</w:t>
            </w:r>
          </w:p>
        </w:tc>
        <w:tc>
          <w:tcPr>
            <w:tcW w:w="1276" w:type="dxa"/>
          </w:tcPr>
          <w:p w14:paraId="2DF6070C" w14:textId="77777777" w:rsidR="0072787E" w:rsidRPr="003B0776" w:rsidRDefault="0072787E" w:rsidP="003B0776">
            <w:pPr>
              <w:pStyle w:val="Sinespaciado"/>
              <w:rPr>
                <w:rFonts w:ascii="Arial" w:hAnsi="Arial" w:cs="Arial"/>
                <w:sz w:val="20"/>
                <w:szCs w:val="20"/>
              </w:rPr>
            </w:pPr>
            <w:r w:rsidRPr="003B0776">
              <w:rPr>
                <w:rFonts w:ascii="Arial" w:hAnsi="Arial" w:cs="Arial"/>
                <w:sz w:val="20"/>
                <w:szCs w:val="20"/>
              </w:rPr>
              <w:t>08/09/2020</w:t>
            </w:r>
          </w:p>
        </w:tc>
        <w:tc>
          <w:tcPr>
            <w:tcW w:w="1134" w:type="dxa"/>
          </w:tcPr>
          <w:p w14:paraId="52792356" w14:textId="4B4913F2" w:rsidR="0072787E" w:rsidRPr="003B0776" w:rsidRDefault="00FB4CD7" w:rsidP="003B0776">
            <w:pPr>
              <w:pStyle w:val="Sinespaciado"/>
              <w:rPr>
                <w:rFonts w:ascii="Arial" w:hAnsi="Arial" w:cs="Arial"/>
                <w:sz w:val="20"/>
                <w:szCs w:val="20"/>
              </w:rPr>
            </w:pPr>
            <w:r>
              <w:rPr>
                <w:rFonts w:ascii="Arial" w:hAnsi="Arial" w:cs="Arial"/>
                <w:sz w:val="20"/>
                <w:szCs w:val="20"/>
              </w:rPr>
              <w:t>*******</w:t>
            </w:r>
          </w:p>
        </w:tc>
      </w:tr>
      <w:tr w:rsidR="005F3467" w14:paraId="0A3EDCB1" w14:textId="77777777" w:rsidTr="003B0776">
        <w:trPr>
          <w:trHeight w:val="304"/>
        </w:trPr>
        <w:tc>
          <w:tcPr>
            <w:tcW w:w="516" w:type="dxa"/>
          </w:tcPr>
          <w:p w14:paraId="13794F26"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33</w:t>
            </w:r>
          </w:p>
        </w:tc>
        <w:tc>
          <w:tcPr>
            <w:tcW w:w="2552" w:type="dxa"/>
          </w:tcPr>
          <w:p w14:paraId="2FDE1416"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2407-2409 Tomo V</w:t>
            </w:r>
          </w:p>
        </w:tc>
        <w:tc>
          <w:tcPr>
            <w:tcW w:w="1134" w:type="dxa"/>
          </w:tcPr>
          <w:p w14:paraId="75B55B11"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585</w:t>
            </w:r>
          </w:p>
        </w:tc>
        <w:tc>
          <w:tcPr>
            <w:tcW w:w="1276" w:type="dxa"/>
          </w:tcPr>
          <w:p w14:paraId="49739B87"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05/11/2020</w:t>
            </w:r>
          </w:p>
        </w:tc>
        <w:tc>
          <w:tcPr>
            <w:tcW w:w="1134" w:type="dxa"/>
          </w:tcPr>
          <w:p w14:paraId="732269B9" w14:textId="01BC2B6D" w:rsidR="005F3467" w:rsidRPr="003B0776" w:rsidRDefault="00FB4CD7" w:rsidP="003B0776">
            <w:pPr>
              <w:pStyle w:val="Sinespaciado"/>
              <w:rPr>
                <w:rFonts w:ascii="Arial" w:hAnsi="Arial" w:cs="Arial"/>
                <w:sz w:val="20"/>
                <w:szCs w:val="20"/>
              </w:rPr>
            </w:pPr>
            <w:r>
              <w:rPr>
                <w:rFonts w:ascii="Arial" w:hAnsi="Arial" w:cs="Arial"/>
                <w:sz w:val="20"/>
                <w:szCs w:val="20"/>
              </w:rPr>
              <w:t>*******</w:t>
            </w:r>
          </w:p>
        </w:tc>
      </w:tr>
      <w:tr w:rsidR="005F3467" w14:paraId="6A5BCCF2" w14:textId="77777777" w:rsidTr="003B0776">
        <w:trPr>
          <w:trHeight w:val="304"/>
        </w:trPr>
        <w:tc>
          <w:tcPr>
            <w:tcW w:w="516" w:type="dxa"/>
          </w:tcPr>
          <w:p w14:paraId="28A516CB"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34</w:t>
            </w:r>
          </w:p>
        </w:tc>
        <w:tc>
          <w:tcPr>
            <w:tcW w:w="2552" w:type="dxa"/>
          </w:tcPr>
          <w:p w14:paraId="60682ED4"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2410-2414 Tomo V</w:t>
            </w:r>
          </w:p>
        </w:tc>
        <w:tc>
          <w:tcPr>
            <w:tcW w:w="1134" w:type="dxa"/>
          </w:tcPr>
          <w:p w14:paraId="17D966FD"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472</w:t>
            </w:r>
          </w:p>
        </w:tc>
        <w:tc>
          <w:tcPr>
            <w:tcW w:w="1276" w:type="dxa"/>
          </w:tcPr>
          <w:p w14:paraId="0A50C7F0"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06/10/2020</w:t>
            </w:r>
          </w:p>
        </w:tc>
        <w:tc>
          <w:tcPr>
            <w:tcW w:w="1134" w:type="dxa"/>
          </w:tcPr>
          <w:p w14:paraId="5812F55D" w14:textId="22A244BE" w:rsidR="005F3467" w:rsidRPr="003B0776" w:rsidRDefault="00FB4CD7" w:rsidP="003B0776">
            <w:pPr>
              <w:pStyle w:val="Sinespaciado"/>
              <w:rPr>
                <w:rFonts w:ascii="Arial" w:hAnsi="Arial" w:cs="Arial"/>
                <w:sz w:val="20"/>
                <w:szCs w:val="20"/>
              </w:rPr>
            </w:pPr>
            <w:r>
              <w:rPr>
                <w:rFonts w:ascii="Arial" w:hAnsi="Arial" w:cs="Arial"/>
                <w:sz w:val="20"/>
                <w:szCs w:val="20"/>
              </w:rPr>
              <w:t>*******</w:t>
            </w:r>
          </w:p>
        </w:tc>
      </w:tr>
      <w:tr w:rsidR="005F3467" w14:paraId="500F16A8" w14:textId="77777777" w:rsidTr="003B0776">
        <w:trPr>
          <w:trHeight w:val="304"/>
        </w:trPr>
        <w:tc>
          <w:tcPr>
            <w:tcW w:w="516" w:type="dxa"/>
          </w:tcPr>
          <w:p w14:paraId="5ED249C9"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35</w:t>
            </w:r>
          </w:p>
        </w:tc>
        <w:tc>
          <w:tcPr>
            <w:tcW w:w="2552" w:type="dxa"/>
          </w:tcPr>
          <w:p w14:paraId="4465971C"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2436-2437 Tomo V</w:t>
            </w:r>
          </w:p>
        </w:tc>
        <w:tc>
          <w:tcPr>
            <w:tcW w:w="1134" w:type="dxa"/>
          </w:tcPr>
          <w:p w14:paraId="0862E704"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706</w:t>
            </w:r>
          </w:p>
        </w:tc>
        <w:tc>
          <w:tcPr>
            <w:tcW w:w="1276" w:type="dxa"/>
          </w:tcPr>
          <w:p w14:paraId="55452FC3" w14:textId="77777777" w:rsidR="005F3467" w:rsidRPr="003B0776" w:rsidRDefault="005F3467" w:rsidP="003B0776">
            <w:pPr>
              <w:pStyle w:val="Sinespaciado"/>
              <w:rPr>
                <w:rFonts w:ascii="Arial" w:hAnsi="Arial" w:cs="Arial"/>
                <w:sz w:val="20"/>
                <w:szCs w:val="20"/>
              </w:rPr>
            </w:pPr>
            <w:r w:rsidRPr="003B0776">
              <w:rPr>
                <w:rFonts w:ascii="Arial" w:hAnsi="Arial" w:cs="Arial"/>
                <w:sz w:val="20"/>
                <w:szCs w:val="20"/>
              </w:rPr>
              <w:t>08/12/2020</w:t>
            </w:r>
          </w:p>
        </w:tc>
        <w:tc>
          <w:tcPr>
            <w:tcW w:w="1134" w:type="dxa"/>
          </w:tcPr>
          <w:p w14:paraId="5A46253A" w14:textId="4FC259F7" w:rsidR="005F3467" w:rsidRPr="003B0776" w:rsidRDefault="00FB4CD7" w:rsidP="003B0776">
            <w:pPr>
              <w:pStyle w:val="Sinespaciado"/>
              <w:rPr>
                <w:rFonts w:ascii="Arial" w:hAnsi="Arial" w:cs="Arial"/>
                <w:sz w:val="20"/>
                <w:szCs w:val="20"/>
              </w:rPr>
            </w:pPr>
            <w:r>
              <w:rPr>
                <w:rFonts w:ascii="Arial" w:hAnsi="Arial" w:cs="Arial"/>
                <w:sz w:val="20"/>
                <w:szCs w:val="20"/>
              </w:rPr>
              <w:t>*******</w:t>
            </w:r>
          </w:p>
        </w:tc>
      </w:tr>
      <w:tr w:rsidR="008A494E" w14:paraId="608C898B" w14:textId="77777777" w:rsidTr="003B0776">
        <w:trPr>
          <w:trHeight w:val="304"/>
        </w:trPr>
        <w:tc>
          <w:tcPr>
            <w:tcW w:w="516" w:type="dxa"/>
          </w:tcPr>
          <w:p w14:paraId="6DE51D25"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36</w:t>
            </w:r>
          </w:p>
        </w:tc>
        <w:tc>
          <w:tcPr>
            <w:tcW w:w="2552" w:type="dxa"/>
          </w:tcPr>
          <w:p w14:paraId="099C06C9"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2476-2478 Tomo V</w:t>
            </w:r>
          </w:p>
        </w:tc>
        <w:tc>
          <w:tcPr>
            <w:tcW w:w="1134" w:type="dxa"/>
          </w:tcPr>
          <w:p w14:paraId="41BD07B0"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020</w:t>
            </w:r>
          </w:p>
        </w:tc>
        <w:tc>
          <w:tcPr>
            <w:tcW w:w="1276" w:type="dxa"/>
          </w:tcPr>
          <w:p w14:paraId="0BDCCD66"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11/03/2021</w:t>
            </w:r>
          </w:p>
        </w:tc>
        <w:tc>
          <w:tcPr>
            <w:tcW w:w="1134" w:type="dxa"/>
          </w:tcPr>
          <w:p w14:paraId="30C06918" w14:textId="3F67E0DB" w:rsidR="008A494E" w:rsidRPr="003B0776" w:rsidRDefault="00FB4CD7" w:rsidP="003B0776">
            <w:pPr>
              <w:pStyle w:val="Sinespaciado"/>
              <w:rPr>
                <w:rFonts w:ascii="Arial" w:hAnsi="Arial" w:cs="Arial"/>
                <w:sz w:val="20"/>
                <w:szCs w:val="20"/>
              </w:rPr>
            </w:pPr>
            <w:r>
              <w:rPr>
                <w:rFonts w:ascii="Arial" w:hAnsi="Arial" w:cs="Arial"/>
                <w:sz w:val="20"/>
                <w:szCs w:val="20"/>
              </w:rPr>
              <w:t>*******</w:t>
            </w:r>
          </w:p>
        </w:tc>
      </w:tr>
      <w:tr w:rsidR="008A494E" w14:paraId="1DD4A854" w14:textId="77777777" w:rsidTr="003B0776">
        <w:trPr>
          <w:trHeight w:val="304"/>
        </w:trPr>
        <w:tc>
          <w:tcPr>
            <w:tcW w:w="516" w:type="dxa"/>
          </w:tcPr>
          <w:p w14:paraId="0A8592CF"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37</w:t>
            </w:r>
          </w:p>
        </w:tc>
        <w:tc>
          <w:tcPr>
            <w:tcW w:w="2552" w:type="dxa"/>
          </w:tcPr>
          <w:p w14:paraId="415DC599"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1498-1500 Tomo VI</w:t>
            </w:r>
          </w:p>
        </w:tc>
        <w:tc>
          <w:tcPr>
            <w:tcW w:w="1134" w:type="dxa"/>
          </w:tcPr>
          <w:p w14:paraId="4572537A"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115</w:t>
            </w:r>
          </w:p>
        </w:tc>
        <w:tc>
          <w:tcPr>
            <w:tcW w:w="1276" w:type="dxa"/>
          </w:tcPr>
          <w:p w14:paraId="4DF94171"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07/04/2021</w:t>
            </w:r>
          </w:p>
        </w:tc>
        <w:tc>
          <w:tcPr>
            <w:tcW w:w="1134" w:type="dxa"/>
          </w:tcPr>
          <w:p w14:paraId="6E5068E2" w14:textId="0BA76F95" w:rsidR="008A494E" w:rsidRPr="003B0776" w:rsidRDefault="00FB4CD7" w:rsidP="003B0776">
            <w:pPr>
              <w:pStyle w:val="Sinespaciado"/>
              <w:rPr>
                <w:rFonts w:ascii="Arial" w:hAnsi="Arial" w:cs="Arial"/>
                <w:sz w:val="20"/>
                <w:szCs w:val="20"/>
              </w:rPr>
            </w:pPr>
            <w:r>
              <w:rPr>
                <w:rFonts w:ascii="Arial" w:hAnsi="Arial" w:cs="Arial"/>
                <w:sz w:val="20"/>
                <w:szCs w:val="20"/>
              </w:rPr>
              <w:t>*******</w:t>
            </w:r>
          </w:p>
        </w:tc>
      </w:tr>
      <w:tr w:rsidR="008A494E" w14:paraId="35AD4C27" w14:textId="77777777" w:rsidTr="003B0776">
        <w:trPr>
          <w:trHeight w:val="304"/>
        </w:trPr>
        <w:tc>
          <w:tcPr>
            <w:tcW w:w="516" w:type="dxa"/>
          </w:tcPr>
          <w:p w14:paraId="024A6CAC"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38</w:t>
            </w:r>
          </w:p>
        </w:tc>
        <w:tc>
          <w:tcPr>
            <w:tcW w:w="2552" w:type="dxa"/>
          </w:tcPr>
          <w:p w14:paraId="7C37A0E7"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1618-1619 Tomo VI</w:t>
            </w:r>
          </w:p>
        </w:tc>
        <w:tc>
          <w:tcPr>
            <w:tcW w:w="1134" w:type="dxa"/>
          </w:tcPr>
          <w:p w14:paraId="7D24B461"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801</w:t>
            </w:r>
          </w:p>
        </w:tc>
        <w:tc>
          <w:tcPr>
            <w:tcW w:w="1276" w:type="dxa"/>
          </w:tcPr>
          <w:p w14:paraId="0428E4C1"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18/08/2021</w:t>
            </w:r>
          </w:p>
        </w:tc>
        <w:tc>
          <w:tcPr>
            <w:tcW w:w="1134" w:type="dxa"/>
          </w:tcPr>
          <w:p w14:paraId="2FDC68CD" w14:textId="3C8D7DC9" w:rsidR="008A494E" w:rsidRPr="003B0776" w:rsidRDefault="00FB4CD7" w:rsidP="003B0776">
            <w:pPr>
              <w:pStyle w:val="Sinespaciado"/>
              <w:rPr>
                <w:rFonts w:ascii="Arial" w:hAnsi="Arial" w:cs="Arial"/>
                <w:sz w:val="20"/>
                <w:szCs w:val="20"/>
              </w:rPr>
            </w:pPr>
            <w:r>
              <w:rPr>
                <w:rFonts w:ascii="Arial" w:hAnsi="Arial" w:cs="Arial"/>
                <w:sz w:val="20"/>
                <w:szCs w:val="20"/>
              </w:rPr>
              <w:t>*******</w:t>
            </w:r>
          </w:p>
        </w:tc>
      </w:tr>
      <w:tr w:rsidR="008A494E" w14:paraId="7EA666C1" w14:textId="77777777" w:rsidTr="003B0776">
        <w:trPr>
          <w:trHeight w:val="304"/>
        </w:trPr>
        <w:tc>
          <w:tcPr>
            <w:tcW w:w="516" w:type="dxa"/>
          </w:tcPr>
          <w:p w14:paraId="544F392D"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39</w:t>
            </w:r>
          </w:p>
        </w:tc>
        <w:tc>
          <w:tcPr>
            <w:tcW w:w="2552" w:type="dxa"/>
          </w:tcPr>
          <w:p w14:paraId="7E515859"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1620-1621 Tomo VI</w:t>
            </w:r>
          </w:p>
        </w:tc>
        <w:tc>
          <w:tcPr>
            <w:tcW w:w="1134" w:type="dxa"/>
          </w:tcPr>
          <w:p w14:paraId="11B748D8"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898</w:t>
            </w:r>
          </w:p>
        </w:tc>
        <w:tc>
          <w:tcPr>
            <w:tcW w:w="1276" w:type="dxa"/>
          </w:tcPr>
          <w:p w14:paraId="3F723958"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15/10/2021</w:t>
            </w:r>
          </w:p>
        </w:tc>
        <w:tc>
          <w:tcPr>
            <w:tcW w:w="1134" w:type="dxa"/>
          </w:tcPr>
          <w:p w14:paraId="1C0ECB9F" w14:textId="1F5466FA" w:rsidR="008A494E" w:rsidRPr="003B0776" w:rsidRDefault="00FB4CD7" w:rsidP="003B0776">
            <w:pPr>
              <w:pStyle w:val="Sinespaciado"/>
              <w:rPr>
                <w:rFonts w:ascii="Arial" w:hAnsi="Arial" w:cs="Arial"/>
                <w:sz w:val="20"/>
                <w:szCs w:val="20"/>
              </w:rPr>
            </w:pPr>
            <w:r>
              <w:rPr>
                <w:rFonts w:ascii="Arial" w:hAnsi="Arial" w:cs="Arial"/>
                <w:sz w:val="20"/>
                <w:szCs w:val="20"/>
              </w:rPr>
              <w:t>*******</w:t>
            </w:r>
          </w:p>
        </w:tc>
      </w:tr>
      <w:tr w:rsidR="008A494E" w14:paraId="6600373C" w14:textId="77777777" w:rsidTr="003B0776">
        <w:trPr>
          <w:trHeight w:val="304"/>
        </w:trPr>
        <w:tc>
          <w:tcPr>
            <w:tcW w:w="516" w:type="dxa"/>
          </w:tcPr>
          <w:p w14:paraId="50C0EBB4"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40</w:t>
            </w:r>
          </w:p>
        </w:tc>
        <w:tc>
          <w:tcPr>
            <w:tcW w:w="2552" w:type="dxa"/>
          </w:tcPr>
          <w:p w14:paraId="141F4052"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1622-1623 Tomo VI</w:t>
            </w:r>
          </w:p>
        </w:tc>
        <w:tc>
          <w:tcPr>
            <w:tcW w:w="1134" w:type="dxa"/>
          </w:tcPr>
          <w:p w14:paraId="0DF33ACC"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992</w:t>
            </w:r>
          </w:p>
        </w:tc>
        <w:tc>
          <w:tcPr>
            <w:tcW w:w="1276" w:type="dxa"/>
          </w:tcPr>
          <w:p w14:paraId="47234FA5" w14:textId="77777777" w:rsidR="008A494E" w:rsidRPr="003B0776" w:rsidRDefault="008A494E" w:rsidP="003B0776">
            <w:pPr>
              <w:pStyle w:val="Sinespaciado"/>
              <w:rPr>
                <w:rFonts w:ascii="Arial" w:hAnsi="Arial" w:cs="Arial"/>
                <w:sz w:val="20"/>
                <w:szCs w:val="20"/>
              </w:rPr>
            </w:pPr>
            <w:r w:rsidRPr="003B0776">
              <w:rPr>
                <w:rFonts w:ascii="Arial" w:hAnsi="Arial" w:cs="Arial"/>
                <w:sz w:val="20"/>
                <w:szCs w:val="20"/>
              </w:rPr>
              <w:t>10/11/2021</w:t>
            </w:r>
          </w:p>
        </w:tc>
        <w:tc>
          <w:tcPr>
            <w:tcW w:w="1134" w:type="dxa"/>
          </w:tcPr>
          <w:p w14:paraId="30B334E0" w14:textId="70DA9062" w:rsidR="008A494E" w:rsidRPr="003B0776" w:rsidRDefault="00FB4CD7" w:rsidP="003B0776">
            <w:pPr>
              <w:pStyle w:val="Sinespaciado"/>
              <w:rPr>
                <w:rFonts w:ascii="Arial" w:hAnsi="Arial" w:cs="Arial"/>
                <w:sz w:val="20"/>
                <w:szCs w:val="20"/>
              </w:rPr>
            </w:pPr>
            <w:r>
              <w:rPr>
                <w:rFonts w:ascii="Arial" w:hAnsi="Arial" w:cs="Arial"/>
                <w:sz w:val="20"/>
                <w:szCs w:val="20"/>
              </w:rPr>
              <w:t>*******</w:t>
            </w:r>
          </w:p>
        </w:tc>
      </w:tr>
      <w:tr w:rsidR="003B0776" w14:paraId="51027ECA" w14:textId="77777777" w:rsidTr="003B0776">
        <w:trPr>
          <w:trHeight w:val="304"/>
        </w:trPr>
        <w:tc>
          <w:tcPr>
            <w:tcW w:w="5478" w:type="dxa"/>
            <w:gridSpan w:val="4"/>
          </w:tcPr>
          <w:p w14:paraId="3153EC0A" w14:textId="77777777" w:rsidR="003B0776" w:rsidRPr="003B0776" w:rsidRDefault="003B0776" w:rsidP="003B0776">
            <w:pPr>
              <w:pStyle w:val="Sinespaciado"/>
              <w:jc w:val="center"/>
              <w:rPr>
                <w:rFonts w:ascii="Arial" w:hAnsi="Arial" w:cs="Arial"/>
                <w:b/>
                <w:sz w:val="20"/>
                <w:szCs w:val="20"/>
              </w:rPr>
            </w:pPr>
            <w:r w:rsidRPr="003B0776">
              <w:rPr>
                <w:rFonts w:ascii="Arial" w:hAnsi="Arial" w:cs="Arial"/>
                <w:b/>
                <w:sz w:val="20"/>
                <w:szCs w:val="20"/>
              </w:rPr>
              <w:t>TOTAL</w:t>
            </w:r>
          </w:p>
        </w:tc>
        <w:tc>
          <w:tcPr>
            <w:tcW w:w="1134" w:type="dxa"/>
          </w:tcPr>
          <w:p w14:paraId="7B92FD0B" w14:textId="59E78687" w:rsidR="003B0776" w:rsidRPr="003B0776" w:rsidRDefault="003B0776" w:rsidP="00FB4CD7">
            <w:pPr>
              <w:pStyle w:val="Sinespaciado"/>
              <w:rPr>
                <w:rFonts w:ascii="Arial" w:hAnsi="Arial" w:cs="Arial"/>
                <w:sz w:val="16"/>
                <w:szCs w:val="16"/>
              </w:rPr>
            </w:pPr>
            <w:r w:rsidRPr="003B0776">
              <w:rPr>
                <w:rFonts w:ascii="Arial" w:hAnsi="Arial" w:cs="Arial"/>
                <w:sz w:val="16"/>
                <w:szCs w:val="16"/>
              </w:rPr>
              <w:t>$</w:t>
            </w:r>
            <w:r w:rsidR="00FB4CD7">
              <w:rPr>
                <w:rFonts w:ascii="Arial" w:hAnsi="Arial" w:cs="Arial"/>
                <w:sz w:val="16"/>
                <w:szCs w:val="16"/>
              </w:rPr>
              <w:t>*******</w:t>
            </w:r>
          </w:p>
        </w:tc>
      </w:tr>
    </w:tbl>
    <w:p w14:paraId="67C6E585" w14:textId="55F03459" w:rsidR="005D320A" w:rsidRPr="005906DF" w:rsidRDefault="005D320A" w:rsidP="005906DF">
      <w:pPr>
        <w:pStyle w:val="Sinespaciado"/>
        <w:spacing w:before="240" w:line="276" w:lineRule="auto"/>
        <w:ind w:left="1134" w:right="474" w:firstLine="282"/>
        <w:jc w:val="both"/>
        <w:rPr>
          <w:rFonts w:ascii="Arial" w:hAnsi="Arial" w:cs="Arial"/>
          <w:i/>
          <w:iCs/>
        </w:rPr>
      </w:pPr>
      <w:r w:rsidRPr="005906DF">
        <w:rPr>
          <w:rFonts w:ascii="Arial" w:hAnsi="Arial" w:cs="Arial"/>
          <w:i/>
          <w:iCs/>
        </w:rPr>
        <w:t xml:space="preserve">Desglosados los pagos efectuados al actor </w:t>
      </w:r>
      <w:r w:rsidR="00B11E45">
        <w:rPr>
          <w:rFonts w:ascii="Arial" w:hAnsi="Arial" w:cs="Arial"/>
          <w:i/>
          <w:iCs/>
        </w:rPr>
        <w:t>*******</w:t>
      </w:r>
      <w:r w:rsidRPr="005906DF">
        <w:rPr>
          <w:rFonts w:ascii="Arial" w:hAnsi="Arial" w:cs="Arial"/>
          <w:i/>
          <w:iCs/>
        </w:rPr>
        <w:t>, por fecha y por monto, ahora, para establecer la cantidad que se adeuda al actor, es necesario atender lo expuesto por Sala Superior de este Tribunal, en la resolución dictada con fecha siete de abril de dos mil veintidós, el Recurso de Revisión número 0201/2021, siendo lo siguiente:</w:t>
      </w:r>
    </w:p>
    <w:p w14:paraId="54600CDC" w14:textId="6D6F8AB2" w:rsidR="005D320A" w:rsidRPr="005906DF" w:rsidRDefault="003B0776" w:rsidP="005906DF">
      <w:pPr>
        <w:pStyle w:val="Sinespaciado"/>
        <w:spacing w:line="276" w:lineRule="auto"/>
        <w:ind w:left="1134" w:right="476" w:firstLine="282"/>
        <w:jc w:val="both"/>
        <w:rPr>
          <w:rFonts w:ascii="Arial" w:hAnsi="Arial" w:cs="Arial"/>
          <w:i/>
          <w:iCs/>
        </w:rPr>
      </w:pPr>
      <w:r w:rsidRPr="005906DF">
        <w:rPr>
          <w:rFonts w:ascii="Arial" w:hAnsi="Arial" w:cs="Arial"/>
          <w:i/>
          <w:iCs/>
        </w:rPr>
        <w:t>´</w:t>
      </w:r>
      <w:r w:rsidR="005D320A" w:rsidRPr="005906DF">
        <w:rPr>
          <w:rFonts w:ascii="Arial" w:hAnsi="Arial" w:cs="Arial"/>
          <w:i/>
          <w:iCs/>
        </w:rPr>
        <w:t xml:space="preserve">De lo anteriormente transcrito se advierte la existencia de renuncia de derechos adquiridos por sentencia a favor de la parte actora al manifestarse acuerdos con las cantidades pagadas, con los pagos futuros y los incrementos que en él se establecen , además, ambos reconocieron que la autoridad demandada se encuentra en vías de cumplimiento de la sentencia de 6 seis de noviembre de 2012 dos mil doce; sin embargo, </w:t>
      </w:r>
      <w:r w:rsidR="005D320A" w:rsidRPr="005906DF">
        <w:rPr>
          <w:rFonts w:ascii="Arial" w:hAnsi="Arial" w:cs="Arial"/>
          <w:b/>
          <w:i/>
          <w:iCs/>
        </w:rPr>
        <w:t>tomando en consideración que el acuerdo de 25 veinticinco de junio de 2015 dos mil quince se refiere a la cuantificación de la cantidad de $</w:t>
      </w:r>
      <w:r w:rsidR="00FB4CD7">
        <w:rPr>
          <w:rFonts w:ascii="Arial" w:hAnsi="Arial" w:cs="Arial"/>
          <w:b/>
          <w:i/>
          <w:iCs/>
        </w:rPr>
        <w:t>*******</w:t>
      </w:r>
      <w:r w:rsidR="005D320A" w:rsidRPr="005906DF">
        <w:rPr>
          <w:rFonts w:ascii="Arial" w:hAnsi="Arial" w:cs="Arial"/>
          <w:b/>
          <w:i/>
          <w:iCs/>
        </w:rPr>
        <w:t xml:space="preserve"> derivada de resolución del incidente de liquidación de sentencia </w:t>
      </w:r>
      <w:r w:rsidR="005D320A" w:rsidRPr="005906DF">
        <w:rPr>
          <w:rFonts w:ascii="Arial" w:hAnsi="Arial" w:cs="Arial"/>
          <w:i/>
          <w:iCs/>
        </w:rPr>
        <w:t xml:space="preserve">y que la autoridad demandada adeudaba en esa época al ahora recurrente por concepto de salarios retenidos, aguinaldo, vacaciones y prima vacacional, desde enero de 2011 dos mil once hasta el día en que la sala de origen resolvió el incidente de liquidación, visible a fojas cuatrocientos ochenta a </w:t>
      </w:r>
      <w:r w:rsidR="005D320A" w:rsidRPr="005906DF">
        <w:rPr>
          <w:rFonts w:ascii="Arial" w:hAnsi="Arial" w:cs="Arial"/>
          <w:i/>
          <w:iCs/>
        </w:rPr>
        <w:lastRenderedPageBreak/>
        <w:t>cuatrocientos ochenta y tres, del primer tomo del expediente natural.</w:t>
      </w:r>
    </w:p>
    <w:p w14:paraId="03DA4332" w14:textId="77777777" w:rsidR="005D320A" w:rsidRPr="005906DF" w:rsidRDefault="005D320A" w:rsidP="005906DF">
      <w:pPr>
        <w:pStyle w:val="Sinespaciado"/>
        <w:spacing w:before="240" w:line="276" w:lineRule="auto"/>
        <w:ind w:left="1134" w:right="476" w:firstLine="282"/>
        <w:jc w:val="both"/>
        <w:rPr>
          <w:rFonts w:ascii="Arial" w:hAnsi="Arial" w:cs="Arial"/>
          <w:i/>
          <w:iCs/>
        </w:rPr>
      </w:pPr>
      <w:r w:rsidRPr="005906DF">
        <w:rPr>
          <w:rFonts w:ascii="Arial" w:hAnsi="Arial" w:cs="Arial"/>
          <w:i/>
          <w:iCs/>
        </w:rPr>
        <w:t xml:space="preserve">De lo anterior se advierte, que la autoridad demandada pretende se tenga por cumplida la sentencia con los pagos mensuales acordados en los convenidos el 13 trece de junio de 2018 dos mil dieciocho y de 25 veinticinco de marzo de 2020 dos mil veinte; sin embargo, </w:t>
      </w:r>
      <w:r w:rsidRPr="005906DF">
        <w:rPr>
          <w:rFonts w:ascii="Arial" w:hAnsi="Arial" w:cs="Arial"/>
          <w:b/>
          <w:i/>
          <w:iCs/>
        </w:rPr>
        <w:t>tomando en consideraciones que este último no fue ratificado por el recurrente ante la sala unitaria de primera instancia, el referido convenio, no sustituyó a la resolución del incidente de liquidación de sentencia de seis de noviembre de 2012 dos mil doce</w:t>
      </w:r>
      <w:r w:rsidRPr="005906DF">
        <w:rPr>
          <w:rFonts w:ascii="Arial" w:hAnsi="Arial" w:cs="Arial"/>
          <w:i/>
          <w:iCs/>
        </w:rPr>
        <w:t xml:space="preserve">, </w:t>
      </w:r>
      <w:r w:rsidRPr="005906DF">
        <w:rPr>
          <w:rFonts w:ascii="Arial" w:hAnsi="Arial" w:cs="Arial"/>
          <w:b/>
          <w:i/>
          <w:iCs/>
        </w:rPr>
        <w:t>por consiguiente, ésta debe ser cumplida obligatoriamente por la demandada, tomando en consideración  lo determinado en el incidente de liquidación, con la finalidad de no vulnerar derechos adquiridos del actor</w:t>
      </w:r>
      <w:r w:rsidRPr="005906DF">
        <w:rPr>
          <w:rFonts w:ascii="Arial" w:hAnsi="Arial" w:cs="Arial"/>
          <w:i/>
          <w:iCs/>
        </w:rPr>
        <w:t>.</w:t>
      </w:r>
    </w:p>
    <w:p w14:paraId="67507E86" w14:textId="77777777" w:rsidR="005D320A" w:rsidRPr="005906DF" w:rsidRDefault="005D320A" w:rsidP="005906DF">
      <w:pPr>
        <w:pStyle w:val="Sinespaciado"/>
        <w:spacing w:before="240" w:line="276" w:lineRule="auto"/>
        <w:ind w:left="1134" w:right="476" w:firstLine="282"/>
        <w:jc w:val="both"/>
        <w:rPr>
          <w:rFonts w:ascii="Arial" w:hAnsi="Arial" w:cs="Arial"/>
          <w:i/>
          <w:iCs/>
        </w:rPr>
      </w:pPr>
      <w:r w:rsidRPr="005906DF">
        <w:rPr>
          <w:rFonts w:ascii="Arial" w:hAnsi="Arial" w:cs="Arial"/>
          <w:i/>
          <w:iCs/>
        </w:rPr>
        <w:t>(…)</w:t>
      </w:r>
    </w:p>
    <w:p w14:paraId="1612BEB6" w14:textId="77777777" w:rsidR="005D320A" w:rsidRPr="005906DF" w:rsidRDefault="005D320A" w:rsidP="005906DF">
      <w:pPr>
        <w:pStyle w:val="Sinespaciado"/>
        <w:spacing w:before="240" w:line="276" w:lineRule="auto"/>
        <w:ind w:left="1134" w:right="476" w:firstLine="282"/>
        <w:jc w:val="both"/>
        <w:rPr>
          <w:rFonts w:ascii="Arial" w:hAnsi="Arial" w:cs="Arial"/>
          <w:i/>
          <w:iCs/>
        </w:rPr>
      </w:pPr>
      <w:r w:rsidRPr="005906DF">
        <w:rPr>
          <w:rFonts w:ascii="Arial" w:hAnsi="Arial" w:cs="Arial"/>
          <w:i/>
          <w:iCs/>
        </w:rPr>
        <w:t xml:space="preserve">Sin que sea óbice a lo anterior, el hecho de que la sala unitaria, en el proveído recurrido, de fecha 23 veintitrés de septiembre de 2020 dos mil veinte, haya determinado tener por conforme al ahora recurrente con el convenio de 25 veinticinco de marzo de 2020 dos mil veinte, como se advierte a fojas dos mil trescientos veintinueve y dos mil trescientos treinta del tomo quinto, pues el hecho de que el ahora recurrente no hubiera hecho manifestación alguna, no significa que con su silencio se haya comprometido su voluntad renunciando a los derechos declarados en la sentencia, como se estipulo de manera ilegal en la cláusula quinta del referido convenio, </w:t>
      </w:r>
      <w:r w:rsidRPr="005906DF">
        <w:rPr>
          <w:rFonts w:ascii="Arial" w:hAnsi="Arial" w:cs="Arial"/>
          <w:b/>
          <w:i/>
          <w:iCs/>
        </w:rPr>
        <w:t>en virtud de que la sentencia se tendrá por cumplida cuando se otorgue al actor las prestaciones determinadas en la resolución del incidente de liquidación de sentencia, dado que sólo de esta manera habrá lugar a considerar cumplida la misma por parte de la autoridad demandada</w:t>
      </w:r>
      <w:r w:rsidRPr="005906DF">
        <w:rPr>
          <w:rFonts w:ascii="Arial" w:hAnsi="Arial" w:cs="Arial"/>
          <w:i/>
          <w:iCs/>
        </w:rPr>
        <w:t>.</w:t>
      </w:r>
    </w:p>
    <w:p w14:paraId="682B1266" w14:textId="77777777" w:rsidR="005D320A" w:rsidRPr="005906DF" w:rsidRDefault="005D320A" w:rsidP="005906DF">
      <w:pPr>
        <w:pStyle w:val="Sinespaciado"/>
        <w:spacing w:before="240" w:line="276" w:lineRule="auto"/>
        <w:ind w:left="1134" w:right="476"/>
        <w:jc w:val="both"/>
        <w:rPr>
          <w:rFonts w:ascii="Arial" w:hAnsi="Arial" w:cs="Arial"/>
          <w:i/>
          <w:iCs/>
        </w:rPr>
      </w:pPr>
      <w:r w:rsidRPr="005906DF">
        <w:rPr>
          <w:rFonts w:ascii="Arial" w:hAnsi="Arial" w:cs="Arial"/>
          <w:i/>
          <w:iCs/>
        </w:rPr>
        <w:t>(…)</w:t>
      </w:r>
      <w:r w:rsidR="003B0776" w:rsidRPr="005906DF">
        <w:rPr>
          <w:rFonts w:ascii="Arial" w:hAnsi="Arial" w:cs="Arial"/>
          <w:i/>
          <w:iCs/>
        </w:rPr>
        <w:t>´</w:t>
      </w:r>
    </w:p>
    <w:p w14:paraId="576DBB6E" w14:textId="77777777" w:rsidR="005D320A" w:rsidRPr="005906DF" w:rsidRDefault="005D320A" w:rsidP="005906DF">
      <w:pPr>
        <w:pStyle w:val="Sinespaciado"/>
        <w:spacing w:line="276" w:lineRule="auto"/>
        <w:ind w:left="1134" w:right="474"/>
        <w:jc w:val="both"/>
        <w:rPr>
          <w:rFonts w:ascii="Arial" w:hAnsi="Arial" w:cs="Arial"/>
          <w:i/>
          <w:iCs/>
        </w:rPr>
      </w:pPr>
      <w:r w:rsidRPr="005906DF">
        <w:rPr>
          <w:rFonts w:ascii="Arial" w:hAnsi="Arial" w:cs="Arial"/>
          <w:i/>
          <w:iCs/>
        </w:rPr>
        <w:t>(Lo resaltado es por esta autoridad)</w:t>
      </w:r>
    </w:p>
    <w:p w14:paraId="27BC45C7" w14:textId="0CD91F76" w:rsidR="005D320A" w:rsidRPr="005906DF" w:rsidRDefault="005D320A" w:rsidP="005906DF">
      <w:pPr>
        <w:pStyle w:val="Sinespaciado"/>
        <w:spacing w:before="240" w:line="276" w:lineRule="auto"/>
        <w:ind w:left="1134" w:right="474" w:firstLine="282"/>
        <w:jc w:val="both"/>
        <w:rPr>
          <w:rFonts w:ascii="Arial" w:hAnsi="Arial" w:cs="Arial"/>
          <w:i/>
          <w:iCs/>
        </w:rPr>
      </w:pPr>
      <w:r w:rsidRPr="005906DF">
        <w:rPr>
          <w:rFonts w:ascii="Arial" w:hAnsi="Arial" w:cs="Arial"/>
          <w:i/>
          <w:iCs/>
        </w:rPr>
        <w:t xml:space="preserve">También, es necesario atender lo precisado por el Juez Cuarto de Distrito en el Estado, en el oficio número </w:t>
      </w:r>
      <w:r w:rsidR="00B11E45">
        <w:rPr>
          <w:rFonts w:ascii="Arial" w:hAnsi="Arial" w:cs="Arial"/>
          <w:i/>
          <w:iCs/>
        </w:rPr>
        <w:t>*******</w:t>
      </w:r>
      <w:r w:rsidRPr="005906DF">
        <w:rPr>
          <w:rFonts w:ascii="Arial" w:hAnsi="Arial" w:cs="Arial"/>
          <w:i/>
          <w:iCs/>
        </w:rPr>
        <w:t xml:space="preserve">, que contiene el acuerdo dictado con fecha veintisiete de abril de dos mil veintidós, en el Juicio de Amparo número </w:t>
      </w:r>
      <w:r w:rsidR="00B11E45">
        <w:rPr>
          <w:rFonts w:ascii="Arial" w:hAnsi="Arial" w:cs="Arial"/>
          <w:i/>
          <w:iCs/>
        </w:rPr>
        <w:t>*******</w:t>
      </w:r>
      <w:r w:rsidRPr="005906DF">
        <w:rPr>
          <w:rFonts w:ascii="Arial" w:hAnsi="Arial" w:cs="Arial"/>
          <w:i/>
          <w:iCs/>
        </w:rPr>
        <w:t>, que en la parte que interesa es lo siguiente:</w:t>
      </w:r>
    </w:p>
    <w:p w14:paraId="7CCD9C76" w14:textId="77777777" w:rsidR="005D320A" w:rsidRPr="005906DF" w:rsidRDefault="003B0776" w:rsidP="005906DF">
      <w:pPr>
        <w:pStyle w:val="Sinespaciado"/>
        <w:spacing w:before="240" w:line="276" w:lineRule="auto"/>
        <w:ind w:left="1134" w:right="476"/>
        <w:jc w:val="both"/>
        <w:rPr>
          <w:rFonts w:ascii="Arial" w:hAnsi="Arial" w:cs="Arial"/>
          <w:i/>
          <w:iCs/>
        </w:rPr>
      </w:pPr>
      <w:r w:rsidRPr="005906DF">
        <w:rPr>
          <w:rFonts w:ascii="Arial" w:hAnsi="Arial" w:cs="Arial"/>
          <w:i/>
          <w:iCs/>
        </w:rPr>
        <w:t>´</w:t>
      </w:r>
      <w:r w:rsidR="005D320A" w:rsidRPr="005906DF">
        <w:rPr>
          <w:rFonts w:ascii="Arial" w:hAnsi="Arial" w:cs="Arial"/>
          <w:i/>
          <w:iCs/>
        </w:rPr>
        <w:t xml:space="preserve">En tales condiciones, se requiere a la </w:t>
      </w:r>
      <w:r w:rsidR="005D320A" w:rsidRPr="005906DF">
        <w:rPr>
          <w:rFonts w:ascii="Arial" w:hAnsi="Arial" w:cs="Arial"/>
          <w:b/>
          <w:i/>
          <w:iCs/>
        </w:rPr>
        <w:t>Magistrada de la Tercera Sala Unitaria del Tribunal de Justicia Administrativa del Estado de Oaxaca</w:t>
      </w:r>
      <w:r w:rsidR="005D320A" w:rsidRPr="005906DF">
        <w:rPr>
          <w:rFonts w:ascii="Arial" w:hAnsi="Arial" w:cs="Arial"/>
          <w:i/>
          <w:iCs/>
        </w:rPr>
        <w:t xml:space="preserve">, para que, de cumplimiento a la ejecutoria de amparo, </w:t>
      </w:r>
      <w:r w:rsidR="005D320A" w:rsidRPr="005906DF">
        <w:rPr>
          <w:rFonts w:ascii="Arial" w:hAnsi="Arial" w:cs="Arial"/>
          <w:i/>
          <w:iCs/>
          <w:u w:val="single"/>
        </w:rPr>
        <w:t>tomando en consideración los aspectos destacados por la Sala Superior del Tribunal de referencia</w:t>
      </w:r>
      <w:r w:rsidR="005D320A" w:rsidRPr="005906DF">
        <w:rPr>
          <w:rFonts w:ascii="Arial" w:hAnsi="Arial" w:cs="Arial"/>
          <w:i/>
          <w:iCs/>
        </w:rPr>
        <w:t>, asimismo, se le requiere a fin de que remita el desglose-fecha de pago y monto- de la cantidades pagadas a la parte quejosa, así el monto que se le adeuda.</w:t>
      </w:r>
      <w:r w:rsidRPr="005906DF">
        <w:rPr>
          <w:rFonts w:ascii="Arial" w:hAnsi="Arial" w:cs="Arial"/>
          <w:i/>
          <w:iCs/>
        </w:rPr>
        <w:t>´</w:t>
      </w:r>
    </w:p>
    <w:p w14:paraId="76F84B68" w14:textId="77777777" w:rsidR="005D320A" w:rsidRPr="005906DF" w:rsidRDefault="005D320A" w:rsidP="005906DF">
      <w:pPr>
        <w:pStyle w:val="Sinespaciado"/>
        <w:spacing w:before="240" w:line="276" w:lineRule="auto"/>
        <w:ind w:left="1134" w:right="474"/>
        <w:jc w:val="both"/>
        <w:rPr>
          <w:rFonts w:ascii="Arial" w:hAnsi="Arial" w:cs="Arial"/>
          <w:i/>
          <w:iCs/>
        </w:rPr>
      </w:pPr>
      <w:r w:rsidRPr="005906DF">
        <w:rPr>
          <w:rFonts w:ascii="Arial" w:hAnsi="Arial" w:cs="Arial"/>
          <w:i/>
          <w:iCs/>
        </w:rPr>
        <w:t>(Lo subrayado es propio)</w:t>
      </w:r>
    </w:p>
    <w:p w14:paraId="2E71CE64" w14:textId="55C78BCB" w:rsidR="005D320A" w:rsidRPr="005906DF" w:rsidRDefault="005D320A" w:rsidP="005906DF">
      <w:pPr>
        <w:pStyle w:val="Sinespaciado"/>
        <w:spacing w:before="240" w:line="276" w:lineRule="auto"/>
        <w:ind w:left="1134" w:right="474" w:firstLine="282"/>
        <w:jc w:val="both"/>
        <w:rPr>
          <w:rFonts w:ascii="Arial" w:hAnsi="Arial" w:cs="Arial"/>
          <w:i/>
          <w:iCs/>
        </w:rPr>
      </w:pPr>
      <w:r w:rsidRPr="005906DF">
        <w:rPr>
          <w:rFonts w:ascii="Arial" w:hAnsi="Arial" w:cs="Arial"/>
          <w:i/>
          <w:iCs/>
        </w:rPr>
        <w:t xml:space="preserve">En consecuencia, tomando en consideración que la Sala Superior de este Tribunal determinó que una vez que la autoridad demandada en este asunto, otorgue al actor las prestaciones determinadas en el incidente de liquidación de fecha veinticinco de julio de dos mil quince, en el que se cuantificó un adeudo a </w:t>
      </w:r>
      <w:r w:rsidR="00B11E45">
        <w:rPr>
          <w:rFonts w:ascii="Arial" w:hAnsi="Arial" w:cs="Arial"/>
          <w:i/>
          <w:iCs/>
          <w:sz w:val="20"/>
          <w:szCs w:val="20"/>
        </w:rPr>
        <w:t>*******</w:t>
      </w:r>
      <w:r w:rsidRPr="005906DF">
        <w:rPr>
          <w:rFonts w:ascii="Arial" w:hAnsi="Arial" w:cs="Arial"/>
          <w:i/>
          <w:iCs/>
        </w:rPr>
        <w:t>, por la cantidad de $</w:t>
      </w:r>
      <w:r w:rsidR="008B7038">
        <w:rPr>
          <w:rFonts w:ascii="Arial" w:hAnsi="Arial" w:cs="Arial"/>
          <w:i/>
          <w:iCs/>
        </w:rPr>
        <w:t>*******</w:t>
      </w:r>
      <w:r w:rsidRPr="005906DF">
        <w:rPr>
          <w:rFonts w:ascii="Arial" w:hAnsi="Arial" w:cs="Arial"/>
          <w:i/>
          <w:iCs/>
        </w:rPr>
        <w:t xml:space="preserve">, en consecuencia, a dicha cantidad deberá restarse la ya pagada al actor, y que fue cuantificada en </w:t>
      </w:r>
      <w:r w:rsidRPr="005906DF">
        <w:rPr>
          <w:rFonts w:ascii="Arial" w:hAnsi="Arial" w:cs="Arial"/>
          <w:i/>
          <w:iCs/>
        </w:rPr>
        <w:lastRenderedPageBreak/>
        <w:t>líneas anteriores, que asciende a $</w:t>
      </w:r>
      <w:r w:rsidR="008B7038">
        <w:rPr>
          <w:rFonts w:ascii="Arial" w:hAnsi="Arial" w:cs="Arial"/>
          <w:i/>
          <w:iCs/>
        </w:rPr>
        <w:t>*******</w:t>
      </w:r>
      <w:r w:rsidRPr="005906DF">
        <w:rPr>
          <w:rFonts w:ascii="Arial" w:hAnsi="Arial" w:cs="Arial"/>
          <w:i/>
          <w:iCs/>
        </w:rPr>
        <w:t>, por lo que al realizar la operación aritmética correspondiente ($</w:t>
      </w:r>
      <w:r w:rsidR="008B7038">
        <w:rPr>
          <w:rFonts w:ascii="Arial" w:hAnsi="Arial" w:cs="Arial"/>
          <w:i/>
          <w:iCs/>
        </w:rPr>
        <w:t>*******</w:t>
      </w:r>
      <w:r w:rsidRPr="005906DF">
        <w:rPr>
          <w:rFonts w:ascii="Arial" w:hAnsi="Arial" w:cs="Arial"/>
          <w:i/>
          <w:iCs/>
        </w:rPr>
        <w:t xml:space="preserve"> </w:t>
      </w:r>
      <w:r w:rsidRPr="005906DF">
        <w:rPr>
          <w:rFonts w:ascii="Arial" w:hAnsi="Arial" w:cs="Arial"/>
          <w:b/>
          <w:i/>
          <w:iCs/>
        </w:rPr>
        <w:t>nos arroja la cantidad adeudada al actor, de $</w:t>
      </w:r>
      <w:r w:rsidR="008B7038">
        <w:rPr>
          <w:rFonts w:ascii="Arial" w:hAnsi="Arial" w:cs="Arial"/>
          <w:i/>
          <w:iCs/>
        </w:rPr>
        <w:t>*******</w:t>
      </w:r>
      <w:r w:rsidRPr="005906DF">
        <w:rPr>
          <w:rFonts w:ascii="Arial" w:hAnsi="Arial" w:cs="Arial"/>
          <w:b/>
          <w:i/>
          <w:iCs/>
        </w:rPr>
        <w:t>.</w:t>
      </w:r>
    </w:p>
    <w:p w14:paraId="5F07A4AC" w14:textId="77777777" w:rsidR="005D320A" w:rsidRPr="005906DF" w:rsidRDefault="005D320A" w:rsidP="005906DF">
      <w:pPr>
        <w:pStyle w:val="Sinespaciado"/>
        <w:spacing w:before="240" w:line="276" w:lineRule="auto"/>
        <w:ind w:left="1134" w:right="474" w:firstLine="282"/>
        <w:jc w:val="both"/>
        <w:rPr>
          <w:rFonts w:ascii="Arial" w:hAnsi="Arial" w:cs="Arial"/>
          <w:i/>
          <w:iCs/>
        </w:rPr>
      </w:pPr>
      <w:r w:rsidRPr="005906DF">
        <w:rPr>
          <w:rFonts w:ascii="Arial" w:hAnsi="Arial" w:cs="Arial"/>
          <w:i/>
          <w:iCs/>
        </w:rPr>
        <w:t>Como consecuencia de lo anterior, se ordena a la actuaria adscrita a esta Sala Untaría que al dar cumplimiento al acuerdo inserto en la resolución dictada con fecha siete de abril de dos mil veintidós, en el Recurso de Revisión 0201/2021, y haga de conocimiento a las autoridades demandadas la cantidad que se adeuda al actor para efectos del cumplimiento que se les requiera.</w:t>
      </w:r>
    </w:p>
    <w:p w14:paraId="43454C3A" w14:textId="77777777" w:rsidR="005D320A" w:rsidRPr="005906DF" w:rsidRDefault="005D320A" w:rsidP="005906DF">
      <w:pPr>
        <w:pStyle w:val="Sinespaciado"/>
        <w:spacing w:line="276" w:lineRule="auto"/>
        <w:ind w:left="1134" w:right="474"/>
        <w:jc w:val="both"/>
        <w:rPr>
          <w:rFonts w:ascii="Arial" w:hAnsi="Arial" w:cs="Arial"/>
          <w:i/>
          <w:iCs/>
        </w:rPr>
      </w:pPr>
      <w:r w:rsidRPr="005906DF">
        <w:rPr>
          <w:rFonts w:ascii="Arial" w:hAnsi="Arial" w:cs="Arial"/>
          <w:i/>
          <w:iCs/>
        </w:rPr>
        <w:t xml:space="preserve">Debido a la </w:t>
      </w:r>
      <w:proofErr w:type="spellStart"/>
      <w:r w:rsidRPr="005906DF">
        <w:rPr>
          <w:rFonts w:ascii="Arial" w:hAnsi="Arial" w:cs="Arial"/>
          <w:i/>
          <w:iCs/>
        </w:rPr>
        <w:t>voluminosidad</w:t>
      </w:r>
      <w:proofErr w:type="spellEnd"/>
      <w:r w:rsidRPr="005906DF">
        <w:rPr>
          <w:rFonts w:ascii="Arial" w:hAnsi="Arial" w:cs="Arial"/>
          <w:i/>
          <w:iCs/>
        </w:rPr>
        <w:t xml:space="preserve"> del expediente en que se actúa, se ordena formar el Tomo VI de este expediente, para continuar con la tramitación de este asunto.</w:t>
      </w:r>
    </w:p>
    <w:p w14:paraId="548A1C91" w14:textId="77777777" w:rsidR="005D320A" w:rsidRPr="005906DF" w:rsidRDefault="005D320A" w:rsidP="005906DF">
      <w:pPr>
        <w:pStyle w:val="Sinespaciado"/>
        <w:spacing w:before="240" w:line="276" w:lineRule="auto"/>
        <w:ind w:left="1134" w:right="474" w:firstLine="282"/>
        <w:jc w:val="both"/>
        <w:rPr>
          <w:rFonts w:ascii="Arial" w:hAnsi="Arial" w:cs="Arial"/>
          <w:i/>
          <w:iCs/>
        </w:rPr>
      </w:pPr>
      <w:r w:rsidRPr="005906DF">
        <w:rPr>
          <w:rFonts w:ascii="Arial" w:hAnsi="Arial" w:cs="Arial"/>
          <w:i/>
          <w:iCs/>
        </w:rPr>
        <w:t>Remítase copia certificada de esta determinación al Juez Cuarto de Distrito en el Estado.</w:t>
      </w:r>
    </w:p>
    <w:p w14:paraId="5176DC2A" w14:textId="77777777" w:rsidR="00C64A18" w:rsidRPr="005906DF" w:rsidRDefault="005D320A" w:rsidP="005906DF">
      <w:pPr>
        <w:pStyle w:val="Sinespaciado"/>
        <w:spacing w:before="240" w:line="276" w:lineRule="auto"/>
        <w:ind w:left="1134" w:right="474" w:firstLine="282"/>
        <w:jc w:val="both"/>
        <w:rPr>
          <w:rFonts w:ascii="Arial" w:eastAsia="Times New Roman" w:hAnsi="Arial" w:cs="Arial"/>
          <w:bCs/>
          <w:i/>
          <w:iCs/>
          <w:sz w:val="24"/>
          <w:szCs w:val="24"/>
          <w:lang w:eastAsia="es-ES"/>
        </w:rPr>
      </w:pPr>
      <w:r w:rsidRPr="005906DF">
        <w:rPr>
          <w:rFonts w:ascii="Arial" w:hAnsi="Arial" w:cs="Arial"/>
          <w:i/>
          <w:iCs/>
        </w:rPr>
        <w:t>Con las medidas de salud determinadas por el Pleno de este Tribunal, en el Protocolo para la Reincorporación del Personal y Atención a los Usuarios, emitido en el Acuerdo General de Pleno AG/</w:t>
      </w:r>
      <w:proofErr w:type="spellStart"/>
      <w:r w:rsidRPr="005906DF">
        <w:rPr>
          <w:rFonts w:ascii="Arial" w:hAnsi="Arial" w:cs="Arial"/>
          <w:i/>
          <w:iCs/>
        </w:rPr>
        <w:t>TJAO</w:t>
      </w:r>
      <w:proofErr w:type="spellEnd"/>
      <w:r w:rsidRPr="005906DF">
        <w:rPr>
          <w:rFonts w:ascii="Arial" w:hAnsi="Arial" w:cs="Arial"/>
          <w:i/>
          <w:iCs/>
        </w:rPr>
        <w:t xml:space="preserve">/12/2020, </w:t>
      </w:r>
      <w:r w:rsidRPr="005906DF">
        <w:rPr>
          <w:rFonts w:ascii="Arial" w:hAnsi="Arial" w:cs="Arial"/>
          <w:b/>
          <w:i/>
          <w:iCs/>
        </w:rPr>
        <w:t>Notifíquese a las partes</w:t>
      </w:r>
      <w:r w:rsidRPr="005906DF">
        <w:rPr>
          <w:rFonts w:ascii="Arial" w:hAnsi="Arial" w:cs="Arial"/>
          <w:i/>
          <w:iCs/>
        </w:rPr>
        <w:t xml:space="preserve"> en la forma acostumbrada, lo anterior de conformidad con los artículos 142 fracción I y 143 fracciones I y II  de la Ley de Justicia Administrativa para el Estado de Oaxaca, y Cúmplase.- - - - - </w:t>
      </w:r>
      <w:r w:rsidR="003B0776" w:rsidRPr="005906DF">
        <w:rPr>
          <w:rFonts w:ascii="Arial" w:hAnsi="Arial" w:cs="Arial"/>
          <w:i/>
          <w:iCs/>
        </w:rPr>
        <w:t>- - - - - - - - - - - - - - -</w:t>
      </w:r>
      <w:r w:rsidR="00C64A18" w:rsidRPr="005906DF">
        <w:rPr>
          <w:rFonts w:ascii="Arial" w:eastAsia="Times New Roman" w:hAnsi="Arial" w:cs="Arial"/>
          <w:bCs/>
          <w:i/>
          <w:iCs/>
          <w:sz w:val="26"/>
          <w:szCs w:val="26"/>
          <w:lang w:eastAsia="es-ES"/>
        </w:rPr>
        <w:t>”</w:t>
      </w:r>
    </w:p>
    <w:p w14:paraId="57E909E7" w14:textId="77777777" w:rsidR="00DB3D8E" w:rsidRDefault="003131B7"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222DCA2C" w14:textId="77777777" w:rsidR="00DB3D8E" w:rsidRDefault="00DB3D8E" w:rsidP="004A4171">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w:t>
      </w:r>
      <w:r w:rsidR="006D0351">
        <w:rPr>
          <w:rFonts w:ascii="Arial" w:hAnsi="Arial" w:cs="Arial"/>
          <w:bCs/>
          <w:iCs/>
          <w:sz w:val="26"/>
          <w:szCs w:val="26"/>
        </w:rPr>
        <w:t>,</w:t>
      </w:r>
      <w:r>
        <w:rPr>
          <w:rFonts w:ascii="Arial" w:hAnsi="Arial" w:cs="Arial"/>
          <w:bCs/>
          <w:iCs/>
          <w:sz w:val="26"/>
          <w:szCs w:val="26"/>
        </w:rPr>
        <w:t xml:space="preserve"> </w:t>
      </w:r>
      <w:r w:rsidR="00C64A18" w:rsidRPr="005F3CED">
        <w:rPr>
          <w:rFonts w:ascii="Arial" w:hAnsi="Arial" w:cs="Arial"/>
          <w:bCs/>
          <w:iCs/>
          <w:sz w:val="24"/>
          <w:szCs w:val="24"/>
        </w:rPr>
        <w:t>QUÁTER</w:t>
      </w:r>
      <w:r w:rsidR="00C64A18">
        <w:rPr>
          <w:rFonts w:ascii="Arial" w:hAnsi="Arial" w:cs="Arial"/>
          <w:bCs/>
          <w:iCs/>
          <w:sz w:val="26"/>
          <w:szCs w:val="26"/>
        </w:rPr>
        <w:t xml:space="preserve"> </w:t>
      </w:r>
      <w:r>
        <w:rPr>
          <w:rFonts w:ascii="Arial" w:hAnsi="Arial" w:cs="Arial"/>
          <w:bCs/>
          <w:iCs/>
          <w:sz w:val="26"/>
          <w:szCs w:val="26"/>
        </w:rPr>
        <w:t>de la Constitución Política del Estado Libre y Soberano de Oaxaca; 2</w:t>
      </w:r>
      <w:r w:rsidR="006D0351">
        <w:rPr>
          <w:rFonts w:ascii="Arial" w:hAnsi="Arial" w:cs="Arial"/>
          <w:bCs/>
          <w:iCs/>
          <w:sz w:val="26"/>
          <w:szCs w:val="26"/>
        </w:rPr>
        <w:t xml:space="preserve">3, 24, </w:t>
      </w:r>
      <w:r w:rsidR="00FF2BD4">
        <w:rPr>
          <w:rFonts w:ascii="Arial" w:hAnsi="Arial" w:cs="Arial"/>
          <w:bCs/>
          <w:iCs/>
          <w:sz w:val="26"/>
          <w:szCs w:val="26"/>
        </w:rPr>
        <w:t xml:space="preserve">fracciones </w:t>
      </w:r>
      <w:r w:rsidR="003B4C21">
        <w:rPr>
          <w:rFonts w:ascii="Arial" w:hAnsi="Arial" w:cs="Arial"/>
          <w:bCs/>
          <w:iCs/>
          <w:sz w:val="26"/>
          <w:szCs w:val="26"/>
        </w:rPr>
        <w:t>I</w:t>
      </w:r>
      <w:r w:rsidR="00FF2BD4">
        <w:rPr>
          <w:rFonts w:ascii="Arial" w:hAnsi="Arial" w:cs="Arial"/>
          <w:bCs/>
          <w:iCs/>
          <w:sz w:val="26"/>
          <w:szCs w:val="26"/>
        </w:rPr>
        <w:t xml:space="preserve"> y III</w:t>
      </w:r>
      <w:r w:rsidR="006D0351">
        <w:rPr>
          <w:rFonts w:ascii="Arial" w:hAnsi="Arial" w:cs="Arial"/>
          <w:bCs/>
          <w:iCs/>
          <w:sz w:val="26"/>
          <w:szCs w:val="26"/>
        </w:rPr>
        <w:t xml:space="preserve">; 25, </w:t>
      </w:r>
      <w:r w:rsidR="003B4C21">
        <w:rPr>
          <w:rFonts w:ascii="Arial" w:hAnsi="Arial" w:cs="Arial"/>
          <w:bCs/>
          <w:iCs/>
          <w:sz w:val="26"/>
          <w:szCs w:val="26"/>
        </w:rPr>
        <w:t>fracción I</w:t>
      </w:r>
      <w:r w:rsidR="006D0351">
        <w:rPr>
          <w:rFonts w:ascii="Arial" w:hAnsi="Arial" w:cs="Arial"/>
          <w:bCs/>
          <w:iCs/>
          <w:sz w:val="26"/>
          <w:szCs w:val="26"/>
        </w:rPr>
        <w:t>;</w:t>
      </w:r>
      <w:r w:rsidR="003B4C21">
        <w:rPr>
          <w:rFonts w:ascii="Arial" w:hAnsi="Arial" w:cs="Arial"/>
          <w:bCs/>
          <w:iCs/>
          <w:sz w:val="26"/>
          <w:szCs w:val="26"/>
        </w:rPr>
        <w:t xml:space="preserve"> 26 </w:t>
      </w:r>
      <w:r>
        <w:rPr>
          <w:rFonts w:ascii="Arial" w:hAnsi="Arial" w:cs="Arial"/>
          <w:bCs/>
          <w:iCs/>
          <w:sz w:val="26"/>
          <w:szCs w:val="26"/>
        </w:rPr>
        <w:t>y 27 de la Ley Orgánica del Tribunal de Justicia Admi</w:t>
      </w:r>
      <w:r w:rsidR="00A23262">
        <w:rPr>
          <w:rFonts w:ascii="Arial" w:hAnsi="Arial" w:cs="Arial"/>
          <w:bCs/>
          <w:iCs/>
          <w:sz w:val="26"/>
          <w:szCs w:val="26"/>
        </w:rPr>
        <w:t>nistrativa del Estado de Oaxaca</w:t>
      </w:r>
      <w:r w:rsidR="001D642D">
        <w:rPr>
          <w:rFonts w:ascii="Arial" w:hAnsi="Arial" w:cs="Arial"/>
          <w:bCs/>
          <w:iCs/>
          <w:sz w:val="26"/>
          <w:szCs w:val="26"/>
        </w:rPr>
        <w:t>;</w:t>
      </w:r>
      <w:r>
        <w:rPr>
          <w:rFonts w:ascii="Arial" w:hAnsi="Arial" w:cs="Arial"/>
          <w:bCs/>
          <w:iCs/>
          <w:sz w:val="26"/>
          <w:szCs w:val="26"/>
        </w:rPr>
        <w:t xml:space="preserve"> </w:t>
      </w:r>
      <w:r w:rsidR="004A4171" w:rsidRPr="007F56B9">
        <w:rPr>
          <w:rFonts w:ascii="Arial" w:hAnsi="Arial" w:cs="Arial"/>
          <w:bCs/>
          <w:iCs/>
          <w:color w:val="000000" w:themeColor="text1"/>
          <w:sz w:val="26"/>
          <w:szCs w:val="26"/>
        </w:rPr>
        <w:t xml:space="preserve">así como los diversos </w:t>
      </w:r>
      <w:r w:rsidR="004A4171">
        <w:rPr>
          <w:rFonts w:ascii="Arial" w:hAnsi="Arial" w:cs="Arial"/>
          <w:bCs/>
          <w:iCs/>
          <w:color w:val="000000" w:themeColor="text1"/>
          <w:sz w:val="26"/>
          <w:szCs w:val="26"/>
        </w:rPr>
        <w:t xml:space="preserve">artículos </w:t>
      </w:r>
      <w:r w:rsidR="004A4171" w:rsidRPr="007F56B9">
        <w:rPr>
          <w:rFonts w:ascii="Arial" w:hAnsi="Arial" w:cs="Arial"/>
          <w:bCs/>
          <w:iCs/>
          <w:color w:val="000000" w:themeColor="text1"/>
          <w:sz w:val="26"/>
          <w:szCs w:val="26"/>
        </w:rPr>
        <w:t>86, 88, 92, 93</w:t>
      </w:r>
      <w:r w:rsidR="004A4171">
        <w:rPr>
          <w:rFonts w:ascii="Arial" w:hAnsi="Arial" w:cs="Arial"/>
          <w:bCs/>
          <w:iCs/>
          <w:color w:val="000000" w:themeColor="text1"/>
          <w:sz w:val="26"/>
          <w:szCs w:val="26"/>
        </w:rPr>
        <w:t>,</w:t>
      </w:r>
      <w:r w:rsidR="004A4171" w:rsidRPr="007F56B9">
        <w:rPr>
          <w:rFonts w:ascii="Arial" w:hAnsi="Arial" w:cs="Arial"/>
          <w:bCs/>
          <w:iCs/>
          <w:color w:val="000000" w:themeColor="text1"/>
          <w:sz w:val="26"/>
          <w:szCs w:val="26"/>
        </w:rPr>
        <w:t xml:space="preserve"> fracción I</w:t>
      </w:r>
      <w:r w:rsidR="004A4171">
        <w:rPr>
          <w:rFonts w:ascii="Arial" w:hAnsi="Arial" w:cs="Arial"/>
          <w:bCs/>
          <w:iCs/>
          <w:color w:val="000000" w:themeColor="text1"/>
          <w:sz w:val="26"/>
          <w:szCs w:val="26"/>
        </w:rPr>
        <w:t>;</w:t>
      </w:r>
      <w:r w:rsidR="004A4171" w:rsidRPr="007F56B9">
        <w:rPr>
          <w:rFonts w:ascii="Arial" w:hAnsi="Arial" w:cs="Arial"/>
          <w:bCs/>
          <w:iCs/>
          <w:color w:val="000000" w:themeColor="text1"/>
          <w:sz w:val="26"/>
          <w:szCs w:val="26"/>
        </w:rPr>
        <w:t xml:space="preserve"> 94, 201, 206 y 208 de la Ley de Justicia Administrativa para el Estado de </w:t>
      </w:r>
      <w:r w:rsidR="004A4171">
        <w:rPr>
          <w:rFonts w:ascii="Arial" w:hAnsi="Arial" w:cs="Arial"/>
          <w:bCs/>
          <w:iCs/>
          <w:color w:val="000000" w:themeColor="text1"/>
          <w:sz w:val="26"/>
          <w:szCs w:val="26"/>
        </w:rPr>
        <w:t>Oaxaca</w:t>
      </w:r>
      <w:r w:rsidR="006B0518">
        <w:rPr>
          <w:rFonts w:ascii="Arial" w:hAnsi="Arial" w:cs="Arial"/>
          <w:bCs/>
          <w:iCs/>
          <w:color w:val="000000" w:themeColor="text1"/>
          <w:sz w:val="26"/>
          <w:szCs w:val="26"/>
        </w:rPr>
        <w:t>,</w:t>
      </w:r>
      <w:r w:rsidR="004A4171">
        <w:rPr>
          <w:rFonts w:ascii="Arial" w:hAnsi="Arial" w:cs="Arial"/>
          <w:bCs/>
          <w:iCs/>
          <w:color w:val="000000" w:themeColor="text1"/>
          <w:sz w:val="26"/>
          <w:szCs w:val="26"/>
        </w:rPr>
        <w:t xml:space="preserve"> </w:t>
      </w:r>
      <w:r w:rsidR="004A4171" w:rsidRPr="007F56B9">
        <w:rPr>
          <w:rFonts w:ascii="Arial" w:hAnsi="Arial" w:cs="Arial"/>
          <w:bCs/>
          <w:iCs/>
          <w:color w:val="000000" w:themeColor="text1"/>
          <w:sz w:val="26"/>
          <w:szCs w:val="26"/>
        </w:rPr>
        <w:t xml:space="preserve">aplicable </w:t>
      </w:r>
      <w:r w:rsidR="004A4171">
        <w:rPr>
          <w:rFonts w:ascii="Arial" w:hAnsi="Arial" w:cs="Arial"/>
          <w:bCs/>
          <w:iCs/>
          <w:color w:val="000000" w:themeColor="text1"/>
          <w:sz w:val="26"/>
          <w:szCs w:val="26"/>
        </w:rPr>
        <w:t xml:space="preserve">al caso y </w:t>
      </w:r>
      <w:r w:rsidR="004A4171" w:rsidRPr="007F56B9">
        <w:rPr>
          <w:rFonts w:ascii="Arial" w:hAnsi="Arial" w:cs="Arial"/>
          <w:bCs/>
          <w:iCs/>
          <w:color w:val="000000" w:themeColor="text1"/>
          <w:sz w:val="26"/>
          <w:szCs w:val="26"/>
        </w:rPr>
        <w:t xml:space="preserve">tratarse de un recurso de revisión interpuesto en contra </w:t>
      </w:r>
      <w:r w:rsidR="00E24118">
        <w:rPr>
          <w:rFonts w:ascii="Arial" w:hAnsi="Arial" w:cs="Arial"/>
          <w:bCs/>
          <w:iCs/>
          <w:sz w:val="26"/>
          <w:szCs w:val="26"/>
        </w:rPr>
        <w:t xml:space="preserve">del acuerdo de </w:t>
      </w:r>
      <w:r w:rsidR="00FF2BD4">
        <w:rPr>
          <w:rFonts w:ascii="Arial" w:hAnsi="Arial" w:cs="Arial"/>
          <w:bCs/>
          <w:iCs/>
          <w:sz w:val="26"/>
          <w:szCs w:val="26"/>
        </w:rPr>
        <w:t xml:space="preserve">10 diez de junio </w:t>
      </w:r>
      <w:r w:rsidR="004A4171">
        <w:rPr>
          <w:rFonts w:ascii="Arial" w:hAnsi="Arial" w:cs="Arial"/>
          <w:bCs/>
          <w:iCs/>
          <w:sz w:val="26"/>
          <w:szCs w:val="26"/>
        </w:rPr>
        <w:t>de 202</w:t>
      </w:r>
      <w:r w:rsidR="00FF2BD4">
        <w:rPr>
          <w:rFonts w:ascii="Arial" w:hAnsi="Arial" w:cs="Arial"/>
          <w:bCs/>
          <w:iCs/>
          <w:sz w:val="26"/>
          <w:szCs w:val="26"/>
        </w:rPr>
        <w:t>2</w:t>
      </w:r>
      <w:r w:rsidR="004A4171">
        <w:rPr>
          <w:rFonts w:ascii="Arial" w:hAnsi="Arial" w:cs="Arial"/>
          <w:bCs/>
          <w:iCs/>
          <w:sz w:val="26"/>
          <w:szCs w:val="26"/>
        </w:rPr>
        <w:t xml:space="preserve"> dos mil veinti</w:t>
      </w:r>
      <w:r w:rsidR="00FF2BD4">
        <w:rPr>
          <w:rFonts w:ascii="Arial" w:hAnsi="Arial" w:cs="Arial"/>
          <w:bCs/>
          <w:iCs/>
          <w:sz w:val="26"/>
          <w:szCs w:val="26"/>
        </w:rPr>
        <w:t>dós</w:t>
      </w:r>
      <w:r w:rsidR="001F0FB9">
        <w:rPr>
          <w:rFonts w:ascii="Arial" w:hAnsi="Arial" w:cs="Arial"/>
          <w:bCs/>
          <w:iCs/>
          <w:sz w:val="26"/>
          <w:szCs w:val="26"/>
        </w:rPr>
        <w:t>,</w:t>
      </w:r>
      <w:r w:rsidR="00FF2BD4">
        <w:rPr>
          <w:rFonts w:ascii="Arial" w:hAnsi="Arial" w:cs="Arial"/>
          <w:bCs/>
          <w:iCs/>
          <w:sz w:val="26"/>
          <w:szCs w:val="26"/>
        </w:rPr>
        <w:t xml:space="preserve"> </w:t>
      </w:r>
      <w:r w:rsidR="00872666">
        <w:rPr>
          <w:rFonts w:ascii="Arial" w:hAnsi="Arial" w:cs="Arial"/>
          <w:bCs/>
          <w:iCs/>
          <w:sz w:val="26"/>
          <w:szCs w:val="26"/>
        </w:rPr>
        <w:t>dictad</w:t>
      </w:r>
      <w:r w:rsidR="00E24118">
        <w:rPr>
          <w:rFonts w:ascii="Arial" w:hAnsi="Arial" w:cs="Arial"/>
          <w:bCs/>
          <w:iCs/>
          <w:sz w:val="26"/>
          <w:szCs w:val="26"/>
        </w:rPr>
        <w:t>o</w:t>
      </w:r>
      <w:r w:rsidR="00872666">
        <w:rPr>
          <w:rFonts w:ascii="Arial" w:hAnsi="Arial" w:cs="Arial"/>
          <w:bCs/>
          <w:iCs/>
          <w:sz w:val="26"/>
          <w:szCs w:val="26"/>
        </w:rPr>
        <w:t xml:space="preserve"> </w:t>
      </w:r>
      <w:r w:rsidR="00FE43FC">
        <w:rPr>
          <w:rFonts w:ascii="Arial" w:hAnsi="Arial" w:cs="Arial"/>
          <w:bCs/>
          <w:iCs/>
          <w:sz w:val="26"/>
          <w:szCs w:val="26"/>
        </w:rPr>
        <w:t xml:space="preserve">por la </w:t>
      </w:r>
      <w:r w:rsidR="00FF2BD4">
        <w:rPr>
          <w:rFonts w:ascii="Arial" w:hAnsi="Arial" w:cs="Arial"/>
          <w:bCs/>
          <w:iCs/>
          <w:sz w:val="26"/>
          <w:szCs w:val="26"/>
        </w:rPr>
        <w:t xml:space="preserve">Tercera </w:t>
      </w:r>
      <w:r>
        <w:rPr>
          <w:rFonts w:ascii="Arial" w:hAnsi="Arial" w:cs="Arial"/>
          <w:bCs/>
          <w:iCs/>
          <w:sz w:val="26"/>
          <w:szCs w:val="26"/>
        </w:rPr>
        <w:t xml:space="preserve">Sala Unitaria de Primera Instancia </w:t>
      </w:r>
      <w:r w:rsidR="00E47CEC">
        <w:rPr>
          <w:rFonts w:ascii="Arial" w:hAnsi="Arial" w:cs="Arial"/>
          <w:bCs/>
          <w:iCs/>
          <w:sz w:val="26"/>
          <w:szCs w:val="26"/>
        </w:rPr>
        <w:t xml:space="preserve">de </w:t>
      </w:r>
      <w:r w:rsidR="00FF2BD4">
        <w:rPr>
          <w:rFonts w:ascii="Arial" w:hAnsi="Arial" w:cs="Arial"/>
          <w:bCs/>
          <w:iCs/>
          <w:sz w:val="26"/>
          <w:szCs w:val="26"/>
        </w:rPr>
        <w:t>é</w:t>
      </w:r>
      <w:r w:rsidR="00E47CEC">
        <w:rPr>
          <w:rFonts w:ascii="Arial" w:hAnsi="Arial" w:cs="Arial"/>
          <w:bCs/>
          <w:iCs/>
          <w:sz w:val="26"/>
          <w:szCs w:val="26"/>
        </w:rPr>
        <w:t>ste Tribunal, en el</w:t>
      </w:r>
      <w:r>
        <w:rPr>
          <w:rFonts w:ascii="Arial" w:hAnsi="Arial" w:cs="Arial"/>
          <w:bCs/>
          <w:iCs/>
          <w:sz w:val="26"/>
          <w:szCs w:val="26"/>
        </w:rPr>
        <w:t xml:space="preserve"> expediente </w:t>
      </w:r>
      <w:r w:rsidR="004B3584" w:rsidRPr="004B3584">
        <w:rPr>
          <w:rFonts w:ascii="Arial" w:hAnsi="Arial" w:cs="Arial"/>
          <w:b/>
          <w:bCs/>
          <w:iCs/>
          <w:sz w:val="26"/>
          <w:szCs w:val="26"/>
        </w:rPr>
        <w:t>0</w:t>
      </w:r>
      <w:r w:rsidR="00FF2BD4">
        <w:rPr>
          <w:rFonts w:ascii="Arial" w:hAnsi="Arial" w:cs="Arial"/>
          <w:b/>
          <w:bCs/>
          <w:iCs/>
          <w:sz w:val="26"/>
          <w:szCs w:val="26"/>
        </w:rPr>
        <w:t>159</w:t>
      </w:r>
      <w:r w:rsidR="00235C97">
        <w:rPr>
          <w:rFonts w:ascii="Arial" w:hAnsi="Arial" w:cs="Arial"/>
          <w:b/>
          <w:bCs/>
          <w:iCs/>
          <w:sz w:val="26"/>
          <w:szCs w:val="26"/>
        </w:rPr>
        <w:t>/20</w:t>
      </w:r>
      <w:r w:rsidR="004A4171">
        <w:rPr>
          <w:rFonts w:ascii="Arial" w:hAnsi="Arial" w:cs="Arial"/>
          <w:b/>
          <w:bCs/>
          <w:iCs/>
          <w:sz w:val="26"/>
          <w:szCs w:val="26"/>
        </w:rPr>
        <w:t>16</w:t>
      </w:r>
      <w:r>
        <w:rPr>
          <w:rFonts w:ascii="Arial" w:hAnsi="Arial" w:cs="Arial"/>
          <w:sz w:val="26"/>
          <w:szCs w:val="26"/>
        </w:rPr>
        <w:t>.</w:t>
      </w:r>
      <w:r w:rsidRPr="00DB3D8E">
        <w:rPr>
          <w:rFonts w:ascii="Arial" w:hAnsi="Arial" w:cs="Arial"/>
          <w:sz w:val="26"/>
          <w:szCs w:val="26"/>
        </w:rPr>
        <w:t xml:space="preserve"> </w:t>
      </w:r>
      <w:r w:rsidR="00E47CEC">
        <w:rPr>
          <w:rFonts w:ascii="Arial" w:hAnsi="Arial" w:cs="Arial"/>
          <w:sz w:val="26"/>
          <w:szCs w:val="26"/>
        </w:rPr>
        <w:t xml:space="preserve">- - - </w:t>
      </w:r>
      <w:r w:rsidR="001D642D">
        <w:rPr>
          <w:rFonts w:ascii="Arial" w:hAnsi="Arial" w:cs="Arial"/>
          <w:sz w:val="26"/>
          <w:szCs w:val="26"/>
        </w:rPr>
        <w:t xml:space="preserve">- - - - - - - - </w:t>
      </w:r>
      <w:r w:rsidR="00FF2BD4">
        <w:rPr>
          <w:rFonts w:ascii="Arial" w:hAnsi="Arial" w:cs="Arial"/>
          <w:sz w:val="26"/>
          <w:szCs w:val="26"/>
        </w:rPr>
        <w:t>- - - - - - - - - - - - -</w:t>
      </w:r>
    </w:p>
    <w:p w14:paraId="51B1B900" w14:textId="77777777" w:rsidR="00FD4DBF" w:rsidRDefault="009852A0" w:rsidP="00FD4DBF">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sidR="00FD4DBF">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sidR="00FF2BD4">
        <w:rPr>
          <w:rStyle w:val="Refdenotaalpie"/>
          <w:rFonts w:ascii="Arial" w:hAnsi="Arial" w:cs="Arial"/>
          <w:sz w:val="26"/>
          <w:szCs w:val="26"/>
        </w:rPr>
        <w:footnoteReference w:id="1"/>
      </w:r>
      <w:r w:rsidR="00FF2BD4">
        <w:rPr>
          <w:rFonts w:ascii="Arial" w:hAnsi="Arial" w:cs="Arial"/>
          <w:sz w:val="26"/>
          <w:szCs w:val="26"/>
        </w:rPr>
        <w:t xml:space="preserve"> de rubro y texto siguientes</w:t>
      </w:r>
      <w:r w:rsidR="00FD4DBF">
        <w:rPr>
          <w:rFonts w:ascii="Arial" w:hAnsi="Arial" w:cs="Arial"/>
          <w:sz w:val="26"/>
          <w:szCs w:val="26"/>
        </w:rPr>
        <w:t xml:space="preserve">:- - - - - - </w:t>
      </w:r>
      <w:r w:rsidR="001C1EDF">
        <w:rPr>
          <w:rFonts w:ascii="Arial" w:hAnsi="Arial" w:cs="Arial"/>
          <w:sz w:val="26"/>
          <w:szCs w:val="26"/>
        </w:rPr>
        <w:t>- - - - - -</w:t>
      </w:r>
      <w:r w:rsidR="00FF2BD4">
        <w:rPr>
          <w:rFonts w:ascii="Arial" w:hAnsi="Arial" w:cs="Arial"/>
          <w:sz w:val="26"/>
          <w:szCs w:val="26"/>
        </w:rPr>
        <w:t xml:space="preserve"> - - - - - - - - - - - - - - - - - - - - - - - - - - - - - - - - </w:t>
      </w:r>
    </w:p>
    <w:p w14:paraId="2A1305A0" w14:textId="77777777" w:rsidR="00FD4DBF" w:rsidRPr="00465ECC" w:rsidRDefault="00FD4DBF" w:rsidP="00465ECC">
      <w:pPr>
        <w:spacing w:before="240"/>
        <w:ind w:left="1134" w:right="476"/>
        <w:jc w:val="both"/>
        <w:rPr>
          <w:rFonts w:ascii="Arial" w:hAnsi="Arial" w:cs="Arial"/>
          <w:i/>
          <w:iCs/>
          <w:sz w:val="26"/>
          <w:szCs w:val="26"/>
        </w:rPr>
      </w:pPr>
      <w:r w:rsidRPr="00465ECC">
        <w:rPr>
          <w:rFonts w:ascii="Arial" w:eastAsia="Calibri" w:hAnsi="Arial" w:cs="Arial"/>
          <w:bCs/>
          <w:i/>
          <w:iCs/>
          <w:color w:val="000000" w:themeColor="text1"/>
          <w:sz w:val="26"/>
          <w:szCs w:val="26"/>
        </w:rPr>
        <w:lastRenderedPageBreak/>
        <w:t>“</w:t>
      </w:r>
      <w:r w:rsidRPr="00465ECC">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465ECC">
        <w:rPr>
          <w:rFonts w:ascii="Arial" w:eastAsia="Calibri" w:hAnsi="Arial" w:cs="Arial"/>
          <w:b/>
          <w:bCs/>
          <w:i/>
          <w:iCs/>
          <w:color w:val="000000" w:themeColor="text1"/>
        </w:rPr>
        <w:t xml:space="preserve">. </w:t>
      </w:r>
      <w:r w:rsidRPr="00465ECC">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465ECC">
        <w:rPr>
          <w:rFonts w:ascii="Arial" w:eastAsia="Calibri" w:hAnsi="Arial" w:cs="Arial"/>
          <w:bCs/>
          <w:i/>
          <w:iCs/>
          <w:color w:val="000000" w:themeColor="text1"/>
        </w:rPr>
        <w:t>litis</w:t>
      </w:r>
      <w:proofErr w:type="spellEnd"/>
      <w:r w:rsidRPr="00465ECC">
        <w:rPr>
          <w:rFonts w:ascii="Arial" w:eastAsia="Calibri" w:hAnsi="Arial" w:cs="Arial"/>
          <w:bCs/>
          <w:i/>
          <w:iCs/>
          <w:color w:val="000000" w:themeColor="text1"/>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6CB8FAF" w14:textId="77777777" w:rsidR="00276C37" w:rsidRDefault="001C0E6D" w:rsidP="001F4C7E">
      <w:pPr>
        <w:spacing w:before="240" w:line="360" w:lineRule="auto"/>
        <w:ind w:firstLine="708"/>
        <w:jc w:val="both"/>
        <w:rPr>
          <w:rFonts w:ascii="Arial" w:hAnsi="Arial" w:cs="Arial"/>
          <w:sz w:val="26"/>
          <w:szCs w:val="26"/>
        </w:rPr>
      </w:pPr>
      <w:r>
        <w:rPr>
          <w:rFonts w:ascii="Arial" w:hAnsi="Arial" w:cs="Arial"/>
          <w:b/>
          <w:sz w:val="26"/>
          <w:szCs w:val="26"/>
        </w:rPr>
        <w:t>TERCERO</w:t>
      </w:r>
      <w:r w:rsidR="001F4C7E">
        <w:rPr>
          <w:rFonts w:ascii="Arial" w:hAnsi="Arial" w:cs="Arial"/>
          <w:sz w:val="26"/>
          <w:szCs w:val="26"/>
        </w:rPr>
        <w:t xml:space="preserve">. </w:t>
      </w:r>
      <w:r w:rsidR="00D703A0">
        <w:rPr>
          <w:rFonts w:ascii="Arial" w:hAnsi="Arial" w:cs="Arial"/>
          <w:sz w:val="26"/>
          <w:szCs w:val="26"/>
        </w:rPr>
        <w:t xml:space="preserve">Refiere </w:t>
      </w:r>
      <w:r w:rsidR="00276C37">
        <w:rPr>
          <w:rFonts w:ascii="Arial" w:hAnsi="Arial" w:cs="Arial"/>
          <w:sz w:val="26"/>
          <w:szCs w:val="26"/>
        </w:rPr>
        <w:t xml:space="preserve">sustancialmente </w:t>
      </w:r>
      <w:r w:rsidR="00D703A0">
        <w:rPr>
          <w:rFonts w:ascii="Arial" w:hAnsi="Arial" w:cs="Arial"/>
          <w:sz w:val="26"/>
          <w:szCs w:val="26"/>
        </w:rPr>
        <w:t>el</w:t>
      </w:r>
      <w:r w:rsidR="00276C37">
        <w:rPr>
          <w:rFonts w:ascii="Arial" w:hAnsi="Arial" w:cs="Arial"/>
          <w:sz w:val="26"/>
          <w:szCs w:val="26"/>
        </w:rPr>
        <w:t xml:space="preserve"> recurrente en su único agravio, </w:t>
      </w:r>
      <w:r w:rsidR="00D703A0">
        <w:rPr>
          <w:rFonts w:ascii="Arial" w:hAnsi="Arial" w:cs="Arial"/>
          <w:sz w:val="26"/>
          <w:szCs w:val="26"/>
        </w:rPr>
        <w:t xml:space="preserve">que </w:t>
      </w:r>
      <w:r w:rsidR="00FF2BD4">
        <w:rPr>
          <w:rFonts w:ascii="Arial" w:hAnsi="Arial" w:cs="Arial"/>
          <w:sz w:val="26"/>
          <w:szCs w:val="26"/>
        </w:rPr>
        <w:t>el acuerdo de 10 diez de junio de 2022 dos mil veintidós, con el que la Primera Instancia ordena hacer del conocimiento a la autoridad demandada la cantidad que se adeuda al actor, es ilegal, por contravenir lo dispuesto por el art</w:t>
      </w:r>
      <w:r w:rsidR="00276C37">
        <w:rPr>
          <w:rFonts w:ascii="Arial" w:hAnsi="Arial" w:cs="Arial"/>
          <w:sz w:val="26"/>
          <w:szCs w:val="26"/>
        </w:rPr>
        <w:t xml:space="preserve">ículo 7, </w:t>
      </w:r>
      <w:r w:rsidR="00FF2BD4">
        <w:rPr>
          <w:rFonts w:ascii="Arial" w:hAnsi="Arial" w:cs="Arial"/>
          <w:sz w:val="26"/>
          <w:szCs w:val="26"/>
        </w:rPr>
        <w:t xml:space="preserve">fracción VII y 206 de la Ley de Procedimiento y Justicia Administrativa </w:t>
      </w:r>
      <w:r w:rsidR="00276C37">
        <w:rPr>
          <w:rFonts w:ascii="Arial" w:hAnsi="Arial" w:cs="Arial"/>
          <w:sz w:val="26"/>
          <w:szCs w:val="26"/>
        </w:rPr>
        <w:t xml:space="preserve">para </w:t>
      </w:r>
      <w:r w:rsidR="00FF2BD4">
        <w:rPr>
          <w:rFonts w:ascii="Arial" w:hAnsi="Arial" w:cs="Arial"/>
          <w:sz w:val="26"/>
          <w:szCs w:val="26"/>
        </w:rPr>
        <w:t>el Estado de Oaxaca; porque la A quo se basó en el incidente de liquidación de veinticinco de julio de dos mil quince</w:t>
      </w:r>
      <w:r w:rsidR="001769CB">
        <w:rPr>
          <w:rFonts w:ascii="Arial" w:hAnsi="Arial" w:cs="Arial"/>
          <w:sz w:val="26"/>
          <w:szCs w:val="26"/>
        </w:rPr>
        <w:t xml:space="preserve">, pero </w:t>
      </w:r>
      <w:r w:rsidR="00276C37">
        <w:rPr>
          <w:rFonts w:ascii="Arial" w:hAnsi="Arial" w:cs="Arial"/>
          <w:sz w:val="26"/>
          <w:szCs w:val="26"/>
        </w:rPr>
        <w:t xml:space="preserve">considera que </w:t>
      </w:r>
      <w:r w:rsidR="001769CB">
        <w:rPr>
          <w:rFonts w:ascii="Arial" w:hAnsi="Arial" w:cs="Arial"/>
          <w:sz w:val="26"/>
          <w:szCs w:val="26"/>
        </w:rPr>
        <w:t>el incidente que debió tomar en cuenta</w:t>
      </w:r>
      <w:r w:rsidR="00276C37">
        <w:rPr>
          <w:rFonts w:ascii="Arial" w:hAnsi="Arial" w:cs="Arial"/>
          <w:sz w:val="26"/>
          <w:szCs w:val="26"/>
        </w:rPr>
        <w:t xml:space="preserve">, es el de catorce de junio de dos mil diecisiete.- - - - - - - - - - </w:t>
      </w:r>
    </w:p>
    <w:p w14:paraId="3A540E22" w14:textId="77777777" w:rsidR="00276C37" w:rsidRDefault="00155222" w:rsidP="001F4C7E">
      <w:pPr>
        <w:spacing w:before="240" w:line="360" w:lineRule="auto"/>
        <w:ind w:firstLine="708"/>
        <w:jc w:val="both"/>
        <w:rPr>
          <w:rFonts w:ascii="Arial" w:hAnsi="Arial" w:cs="Arial"/>
          <w:sz w:val="26"/>
          <w:szCs w:val="26"/>
        </w:rPr>
      </w:pPr>
      <w:r>
        <w:rPr>
          <w:rFonts w:ascii="Arial" w:hAnsi="Arial" w:cs="Arial"/>
          <w:sz w:val="26"/>
          <w:szCs w:val="26"/>
        </w:rPr>
        <w:t>Relata</w:t>
      </w:r>
      <w:r w:rsidR="00276C37">
        <w:rPr>
          <w:rFonts w:ascii="Arial" w:hAnsi="Arial" w:cs="Arial"/>
          <w:sz w:val="26"/>
          <w:szCs w:val="26"/>
        </w:rPr>
        <w:t xml:space="preserve"> además, que el acuerdo recurrido carece de congruencia y exhaustividad, así como de fundamentación y motivación, contraviniendo lo dispuesto por los artículos 14, 16 y 17 de la Constitución Política de los Estados Unidos mexicanos, así como los diversos 8 y 25 de la Convención Americana sobre Derechos Humanos; cita como apoyo el criterio de rubro y texto siguientes: “</w:t>
      </w:r>
      <w:r w:rsidR="00276C37" w:rsidRPr="00155222">
        <w:rPr>
          <w:rFonts w:ascii="Arial" w:hAnsi="Arial" w:cs="Arial"/>
          <w:sz w:val="20"/>
          <w:szCs w:val="20"/>
        </w:rPr>
        <w:t>FUNDAMENTACIÓN Y MOTIVACIÓN</w:t>
      </w:r>
      <w:r w:rsidR="00276C37">
        <w:rPr>
          <w:rFonts w:ascii="Arial" w:hAnsi="Arial" w:cs="Arial"/>
          <w:sz w:val="26"/>
          <w:szCs w:val="26"/>
        </w:rPr>
        <w:t xml:space="preserve">”.- - - - - - - - - - - - - - - - - - - - - - - - - - - </w:t>
      </w:r>
    </w:p>
    <w:p w14:paraId="45AEF4DC" w14:textId="634AD957" w:rsidR="005D3393" w:rsidRDefault="00276C37" w:rsidP="001C0E6D">
      <w:pPr>
        <w:widowControl w:val="0"/>
        <w:tabs>
          <w:tab w:val="left" w:pos="0"/>
        </w:tabs>
        <w:spacing w:before="240" w:line="360" w:lineRule="auto"/>
        <w:ind w:right="18"/>
        <w:jc w:val="both"/>
        <w:rPr>
          <w:rFonts w:ascii="Arial" w:hAnsi="Arial" w:cs="Arial"/>
          <w:color w:val="000000"/>
          <w:sz w:val="26"/>
          <w:szCs w:val="26"/>
        </w:rPr>
      </w:pPr>
      <w:r>
        <w:rPr>
          <w:rFonts w:ascii="Arial" w:hAnsi="Arial" w:cs="Arial"/>
          <w:sz w:val="26"/>
          <w:szCs w:val="26"/>
        </w:rPr>
        <w:tab/>
      </w:r>
      <w:r w:rsidR="001C0E6D" w:rsidRPr="00276C37">
        <w:rPr>
          <w:rFonts w:ascii="Arial" w:hAnsi="Arial" w:cs="Arial"/>
          <w:b/>
          <w:sz w:val="26"/>
          <w:szCs w:val="26"/>
        </w:rPr>
        <w:t>De la lectura</w:t>
      </w:r>
      <w:r w:rsidR="001C0E6D">
        <w:rPr>
          <w:rFonts w:ascii="Arial" w:hAnsi="Arial" w:cs="Arial"/>
          <w:sz w:val="26"/>
          <w:szCs w:val="26"/>
        </w:rPr>
        <w:t xml:space="preserve"> a los agravios planteados por el recurrente</w:t>
      </w:r>
      <w:r w:rsidR="005D3393">
        <w:rPr>
          <w:rFonts w:ascii="Arial" w:hAnsi="Arial" w:cs="Arial"/>
          <w:sz w:val="26"/>
          <w:szCs w:val="26"/>
        </w:rPr>
        <w:t xml:space="preserve">, </w:t>
      </w:r>
      <w:r w:rsidR="001C0E6D">
        <w:rPr>
          <w:rFonts w:ascii="Arial" w:hAnsi="Arial" w:cs="Arial"/>
          <w:sz w:val="26"/>
          <w:szCs w:val="26"/>
        </w:rPr>
        <w:t xml:space="preserve">se obtiene que </w:t>
      </w:r>
      <w:r w:rsidR="005D3393">
        <w:rPr>
          <w:rFonts w:ascii="Arial" w:hAnsi="Arial" w:cs="Arial"/>
          <w:color w:val="000000"/>
          <w:sz w:val="26"/>
          <w:szCs w:val="26"/>
        </w:rPr>
        <w:t>interpone recurso en contra de</w:t>
      </w:r>
      <w:r w:rsidR="001C0E6D">
        <w:rPr>
          <w:rFonts w:ascii="Arial" w:hAnsi="Arial" w:cs="Arial"/>
          <w:color w:val="000000"/>
          <w:sz w:val="26"/>
          <w:szCs w:val="26"/>
        </w:rPr>
        <w:t xml:space="preserve"> </w:t>
      </w:r>
      <w:r w:rsidR="005D3393">
        <w:rPr>
          <w:rFonts w:ascii="Arial" w:hAnsi="Arial" w:cs="Arial"/>
          <w:color w:val="000000"/>
          <w:sz w:val="26"/>
          <w:szCs w:val="26"/>
        </w:rPr>
        <w:t>l</w:t>
      </w:r>
      <w:r w:rsidR="001C0E6D">
        <w:rPr>
          <w:rFonts w:ascii="Arial" w:hAnsi="Arial" w:cs="Arial"/>
          <w:color w:val="000000"/>
          <w:sz w:val="26"/>
          <w:szCs w:val="26"/>
        </w:rPr>
        <w:t xml:space="preserve">a determinación emitida por la Primera Instancia en la </w:t>
      </w:r>
      <w:r w:rsidR="001C0E6D" w:rsidRPr="00155222">
        <w:rPr>
          <w:rFonts w:ascii="Arial" w:hAnsi="Arial" w:cs="Arial"/>
          <w:color w:val="000000"/>
          <w:sz w:val="26"/>
          <w:szCs w:val="26"/>
          <w:u w:val="single"/>
        </w:rPr>
        <w:t xml:space="preserve">que </w:t>
      </w:r>
      <w:r w:rsidRPr="00155222">
        <w:rPr>
          <w:rFonts w:ascii="Arial" w:hAnsi="Arial" w:cs="Arial"/>
          <w:color w:val="000000"/>
          <w:sz w:val="26"/>
          <w:szCs w:val="26"/>
          <w:u w:val="single"/>
        </w:rPr>
        <w:t>ordena hacer del conocimiento de las autoridades demandadas la cantidad adeuda</w:t>
      </w:r>
      <w:r w:rsidR="00155222" w:rsidRPr="00155222">
        <w:rPr>
          <w:rFonts w:ascii="Arial" w:hAnsi="Arial" w:cs="Arial"/>
          <w:color w:val="000000"/>
          <w:sz w:val="26"/>
          <w:szCs w:val="26"/>
          <w:u w:val="single"/>
        </w:rPr>
        <w:t>da</w:t>
      </w:r>
      <w:r w:rsidRPr="00155222">
        <w:rPr>
          <w:rFonts w:ascii="Arial" w:hAnsi="Arial" w:cs="Arial"/>
          <w:color w:val="000000"/>
          <w:sz w:val="26"/>
          <w:szCs w:val="26"/>
          <w:u w:val="single"/>
        </w:rPr>
        <w:t xml:space="preserve"> al actor </w:t>
      </w:r>
      <w:r w:rsidR="00B11E45">
        <w:rPr>
          <w:rFonts w:ascii="Arial" w:hAnsi="Arial" w:cs="Arial"/>
          <w:sz w:val="26"/>
          <w:szCs w:val="26"/>
          <w:u w:val="single"/>
        </w:rPr>
        <w:t>*******</w:t>
      </w:r>
      <w:r w:rsidR="001F0FB9">
        <w:rPr>
          <w:rFonts w:ascii="Arial" w:hAnsi="Arial" w:cs="Arial"/>
          <w:color w:val="000000"/>
          <w:sz w:val="26"/>
          <w:szCs w:val="26"/>
          <w:u w:val="single"/>
        </w:rPr>
        <w:t xml:space="preserve">, </w:t>
      </w:r>
      <w:r w:rsidRPr="00155222">
        <w:rPr>
          <w:rFonts w:ascii="Arial" w:hAnsi="Arial" w:cs="Arial"/>
          <w:color w:val="000000"/>
          <w:sz w:val="26"/>
          <w:szCs w:val="26"/>
          <w:u w:val="single"/>
        </w:rPr>
        <w:t>para los efectos del cumplimiento de la sentencia</w:t>
      </w:r>
      <w:r w:rsidR="005D3393">
        <w:rPr>
          <w:rFonts w:ascii="Arial" w:hAnsi="Arial" w:cs="Arial"/>
          <w:color w:val="000000"/>
          <w:sz w:val="26"/>
          <w:szCs w:val="26"/>
        </w:rPr>
        <w:t xml:space="preserve">.- - - - - - - - - - - - - - - - </w:t>
      </w:r>
    </w:p>
    <w:p w14:paraId="63F472D6" w14:textId="77777777" w:rsidR="005D3393" w:rsidRDefault="00276C37" w:rsidP="005D3393">
      <w:pPr>
        <w:spacing w:before="240" w:line="360" w:lineRule="auto"/>
        <w:ind w:firstLine="708"/>
        <w:jc w:val="both"/>
        <w:rPr>
          <w:rFonts w:ascii="Arial" w:hAnsi="Arial" w:cs="Arial"/>
          <w:sz w:val="26"/>
          <w:szCs w:val="26"/>
        </w:rPr>
      </w:pPr>
      <w:r>
        <w:rPr>
          <w:rFonts w:ascii="Arial" w:hAnsi="Arial" w:cs="Arial"/>
          <w:color w:val="000000"/>
          <w:sz w:val="26"/>
          <w:szCs w:val="26"/>
        </w:rPr>
        <w:lastRenderedPageBreak/>
        <w:t>Ahora, e</w:t>
      </w:r>
      <w:r w:rsidR="005D3393">
        <w:rPr>
          <w:rFonts w:ascii="Arial" w:hAnsi="Arial" w:cs="Arial"/>
          <w:color w:val="000000"/>
          <w:sz w:val="26"/>
          <w:szCs w:val="26"/>
        </w:rPr>
        <w:t xml:space="preserve">l artículo </w:t>
      </w:r>
      <w:r w:rsidR="005D3393">
        <w:rPr>
          <w:rFonts w:ascii="Arial" w:hAnsi="Arial" w:cs="Arial"/>
          <w:sz w:val="26"/>
          <w:szCs w:val="26"/>
        </w:rPr>
        <w:t xml:space="preserve">206 de la Ley de Justicia Administrativa para el Estado de Oaxaca, aplicable al caso establece:- - - - - - - - - - - - - - - - - - </w:t>
      </w:r>
    </w:p>
    <w:p w14:paraId="33E6708E" w14:textId="77777777" w:rsidR="005D3393" w:rsidRPr="0056693E" w:rsidRDefault="005D3393" w:rsidP="005D3393">
      <w:pPr>
        <w:spacing w:before="240" w:line="240" w:lineRule="auto"/>
        <w:ind w:left="1134" w:right="777"/>
        <w:jc w:val="both"/>
        <w:rPr>
          <w:rFonts w:ascii="Arial" w:hAnsi="Arial" w:cs="Arial"/>
          <w:i/>
          <w:iCs/>
        </w:rPr>
      </w:pPr>
      <w:r w:rsidRPr="0056693E">
        <w:rPr>
          <w:rFonts w:ascii="Arial" w:hAnsi="Arial" w:cs="Arial"/>
          <w:i/>
          <w:iCs/>
          <w:sz w:val="24"/>
          <w:szCs w:val="24"/>
        </w:rPr>
        <w:t>“</w:t>
      </w:r>
      <w:r w:rsidRPr="0056693E">
        <w:rPr>
          <w:rFonts w:ascii="Arial" w:hAnsi="Arial" w:cs="Arial"/>
          <w:b/>
          <w:i/>
          <w:iCs/>
          <w:sz w:val="20"/>
          <w:szCs w:val="20"/>
        </w:rPr>
        <w:t>ARTÍCULO</w:t>
      </w:r>
      <w:r w:rsidRPr="0056693E">
        <w:rPr>
          <w:rFonts w:ascii="Arial" w:hAnsi="Arial" w:cs="Arial"/>
          <w:b/>
          <w:i/>
          <w:iCs/>
        </w:rPr>
        <w:t xml:space="preserve"> 206.- </w:t>
      </w:r>
      <w:r w:rsidRPr="0056693E">
        <w:rPr>
          <w:rFonts w:ascii="Arial" w:hAnsi="Arial" w:cs="Arial"/>
          <w:i/>
          <w:iCs/>
        </w:rPr>
        <w:t xml:space="preserve">Contra los acuerdos y resoluciones dictados por las salas unitarias de primera instancia, procede el recurso de revisión, cuyo conocimiento y resolución corresponde a la Sala Superior. </w:t>
      </w:r>
    </w:p>
    <w:p w14:paraId="2A78D83F" w14:textId="77777777" w:rsidR="005D3393" w:rsidRPr="0056693E" w:rsidRDefault="005D3393" w:rsidP="005D3393">
      <w:pPr>
        <w:spacing w:line="240" w:lineRule="auto"/>
        <w:ind w:left="1134" w:right="777"/>
        <w:jc w:val="both"/>
        <w:rPr>
          <w:rFonts w:ascii="Arial" w:hAnsi="Arial" w:cs="Arial"/>
          <w:i/>
          <w:iCs/>
        </w:rPr>
      </w:pPr>
      <w:r w:rsidRPr="0056693E">
        <w:rPr>
          <w:rFonts w:ascii="Arial" w:hAnsi="Arial" w:cs="Arial"/>
          <w:i/>
          <w:iCs/>
        </w:rPr>
        <w:t>Podrán ser impugnados por las partes, mediante recurso de revisión:</w:t>
      </w:r>
    </w:p>
    <w:p w14:paraId="790CA87F" w14:textId="77777777" w:rsidR="005D3393" w:rsidRPr="0056693E" w:rsidRDefault="005D3393" w:rsidP="005D3393">
      <w:pPr>
        <w:spacing w:line="240" w:lineRule="auto"/>
        <w:ind w:left="1134" w:right="777"/>
        <w:jc w:val="both"/>
        <w:rPr>
          <w:rFonts w:ascii="Arial" w:hAnsi="Arial" w:cs="Arial"/>
          <w:i/>
          <w:iCs/>
        </w:rPr>
      </w:pPr>
      <w:r w:rsidRPr="0056693E">
        <w:rPr>
          <w:rFonts w:ascii="Arial" w:hAnsi="Arial" w:cs="Arial"/>
          <w:i/>
          <w:iCs/>
        </w:rPr>
        <w:t>I. Los acuerdos que admitan o desechen la demanda, su contestación o ampliación;</w:t>
      </w:r>
    </w:p>
    <w:p w14:paraId="75A91881" w14:textId="77777777" w:rsidR="005D3393" w:rsidRPr="0056693E" w:rsidRDefault="005D3393" w:rsidP="005D3393">
      <w:pPr>
        <w:spacing w:line="240" w:lineRule="auto"/>
        <w:ind w:left="851" w:right="777" w:firstLine="283"/>
        <w:jc w:val="both"/>
        <w:rPr>
          <w:rFonts w:ascii="Arial" w:hAnsi="Arial" w:cs="Arial"/>
          <w:i/>
          <w:iCs/>
        </w:rPr>
      </w:pPr>
      <w:r w:rsidRPr="0056693E">
        <w:rPr>
          <w:rFonts w:ascii="Arial" w:hAnsi="Arial" w:cs="Arial"/>
          <w:i/>
          <w:iCs/>
        </w:rPr>
        <w:t>II. El acuerdo que deseche pruebas;</w:t>
      </w:r>
    </w:p>
    <w:p w14:paraId="731DFD2E" w14:textId="77777777" w:rsidR="005D3393" w:rsidRPr="0056693E" w:rsidRDefault="005D3393" w:rsidP="005D3393">
      <w:pPr>
        <w:spacing w:line="240" w:lineRule="auto"/>
        <w:ind w:left="851" w:right="777" w:firstLine="283"/>
        <w:jc w:val="both"/>
        <w:rPr>
          <w:rFonts w:ascii="Arial" w:hAnsi="Arial" w:cs="Arial"/>
          <w:i/>
          <w:iCs/>
        </w:rPr>
      </w:pPr>
      <w:r w:rsidRPr="0056693E">
        <w:rPr>
          <w:rFonts w:ascii="Arial" w:hAnsi="Arial" w:cs="Arial"/>
          <w:i/>
          <w:iCs/>
        </w:rPr>
        <w:t>III. El acuerdo que rechace la intervención del tercero;</w:t>
      </w:r>
    </w:p>
    <w:p w14:paraId="6086B257" w14:textId="77777777" w:rsidR="005D3393" w:rsidRPr="0056693E" w:rsidRDefault="005D3393" w:rsidP="005D3393">
      <w:pPr>
        <w:spacing w:line="240" w:lineRule="auto"/>
        <w:ind w:left="1134" w:right="777"/>
        <w:jc w:val="both"/>
        <w:rPr>
          <w:rFonts w:ascii="Arial" w:hAnsi="Arial" w:cs="Arial"/>
          <w:i/>
          <w:iCs/>
        </w:rPr>
      </w:pPr>
      <w:r w:rsidRPr="0056693E">
        <w:rPr>
          <w:rFonts w:ascii="Arial" w:hAnsi="Arial" w:cs="Arial"/>
          <w:i/>
          <w:iCs/>
        </w:rPr>
        <w:t>IV. Los acuerdos que decreten, nieguen o revoquen la suspensión;</w:t>
      </w:r>
    </w:p>
    <w:p w14:paraId="2A748B59" w14:textId="77777777" w:rsidR="005D3393" w:rsidRPr="0056693E" w:rsidRDefault="005D3393" w:rsidP="005D3393">
      <w:pPr>
        <w:spacing w:line="240" w:lineRule="auto"/>
        <w:ind w:left="1134" w:right="777"/>
        <w:jc w:val="both"/>
        <w:rPr>
          <w:rFonts w:ascii="Arial" w:hAnsi="Arial" w:cs="Arial"/>
          <w:i/>
          <w:iCs/>
        </w:rPr>
      </w:pPr>
      <w:r w:rsidRPr="0056693E">
        <w:rPr>
          <w:rFonts w:ascii="Arial" w:hAnsi="Arial" w:cs="Arial"/>
          <w:i/>
          <w:iCs/>
        </w:rPr>
        <w:t>V. Las resoluciones que decidan incidentes;</w:t>
      </w:r>
    </w:p>
    <w:p w14:paraId="5412A3B5" w14:textId="77777777" w:rsidR="005D3393" w:rsidRPr="0056693E" w:rsidRDefault="005D3393" w:rsidP="005D3393">
      <w:pPr>
        <w:spacing w:line="240" w:lineRule="auto"/>
        <w:ind w:left="1134" w:right="777"/>
        <w:jc w:val="both"/>
        <w:rPr>
          <w:rFonts w:ascii="Arial" w:hAnsi="Arial" w:cs="Arial"/>
          <w:i/>
          <w:iCs/>
        </w:rPr>
      </w:pPr>
      <w:r w:rsidRPr="0056693E">
        <w:rPr>
          <w:rFonts w:ascii="Arial" w:hAnsi="Arial" w:cs="Arial"/>
          <w:i/>
          <w:iCs/>
        </w:rPr>
        <w:t>VI. Las resoluciones que decreten o nieguen el sobreseimiento;</w:t>
      </w:r>
    </w:p>
    <w:p w14:paraId="6A1F3071" w14:textId="77777777" w:rsidR="005D3393" w:rsidRPr="0056693E" w:rsidRDefault="005D3393" w:rsidP="005D3393">
      <w:pPr>
        <w:spacing w:line="240" w:lineRule="auto"/>
        <w:ind w:left="1134" w:right="777"/>
        <w:jc w:val="both"/>
        <w:rPr>
          <w:rFonts w:ascii="Arial" w:hAnsi="Arial" w:cs="Arial"/>
          <w:i/>
          <w:iCs/>
        </w:rPr>
      </w:pPr>
      <w:r w:rsidRPr="0056693E">
        <w:rPr>
          <w:rFonts w:ascii="Arial" w:hAnsi="Arial" w:cs="Arial"/>
          <w:i/>
          <w:iCs/>
        </w:rPr>
        <w:t>VII. Las sentencias que decidan la cuestión planteada. Por violaciones cometidas durante el procedimiento del juicio, cuando hayan dejado sin defensa al recurrente y trasciendan al sentido de la sentencia; y</w:t>
      </w:r>
    </w:p>
    <w:p w14:paraId="49924926" w14:textId="77777777" w:rsidR="005D3393" w:rsidRPr="0056693E" w:rsidRDefault="005D3393" w:rsidP="005D3393">
      <w:pPr>
        <w:spacing w:line="240" w:lineRule="auto"/>
        <w:ind w:left="1134" w:right="777"/>
        <w:jc w:val="both"/>
        <w:rPr>
          <w:rFonts w:ascii="Arial" w:hAnsi="Arial" w:cs="Arial"/>
          <w:i/>
          <w:iCs/>
          <w:sz w:val="24"/>
          <w:szCs w:val="24"/>
        </w:rPr>
      </w:pPr>
      <w:r w:rsidRPr="0056693E">
        <w:rPr>
          <w:rFonts w:ascii="Arial" w:hAnsi="Arial" w:cs="Arial"/>
          <w:i/>
          <w:iCs/>
        </w:rPr>
        <w:t>VIII. Las resoluciones que pongan fin al procedimiento de ejecución de la sentencia.</w:t>
      </w:r>
      <w:r w:rsidRPr="0056693E">
        <w:rPr>
          <w:rFonts w:ascii="Arial" w:hAnsi="Arial" w:cs="Arial"/>
          <w:i/>
          <w:iCs/>
          <w:sz w:val="24"/>
          <w:szCs w:val="24"/>
        </w:rPr>
        <w:t>”</w:t>
      </w:r>
    </w:p>
    <w:p w14:paraId="0C0D1871" w14:textId="77777777" w:rsidR="005D3393" w:rsidRDefault="005D3393" w:rsidP="005D3393">
      <w:pPr>
        <w:spacing w:before="240" w:line="360" w:lineRule="auto"/>
        <w:ind w:firstLine="709"/>
        <w:jc w:val="both"/>
        <w:rPr>
          <w:rFonts w:ascii="Arial" w:hAnsi="Arial" w:cs="Arial"/>
          <w:bCs/>
          <w:sz w:val="26"/>
          <w:szCs w:val="26"/>
        </w:rPr>
      </w:pPr>
      <w:r>
        <w:rPr>
          <w:rFonts w:ascii="Arial" w:hAnsi="Arial" w:cs="Arial"/>
          <w:bCs/>
          <w:sz w:val="26"/>
          <w:szCs w:val="26"/>
        </w:rPr>
        <w:t>D</w:t>
      </w:r>
      <w:r w:rsidRPr="0062288E">
        <w:rPr>
          <w:rFonts w:ascii="Arial" w:hAnsi="Arial" w:cs="Arial"/>
          <w:bCs/>
          <w:sz w:val="26"/>
          <w:szCs w:val="26"/>
        </w:rPr>
        <w:t>e la transcripción anterior</w:t>
      </w:r>
      <w:r>
        <w:rPr>
          <w:rFonts w:ascii="Arial" w:hAnsi="Arial" w:cs="Arial"/>
          <w:bCs/>
          <w:sz w:val="26"/>
          <w:szCs w:val="26"/>
        </w:rPr>
        <w:t xml:space="preserve"> se obtiene</w:t>
      </w:r>
      <w:r w:rsidRPr="0062288E">
        <w:rPr>
          <w:rFonts w:ascii="Arial" w:hAnsi="Arial" w:cs="Arial"/>
          <w:bCs/>
          <w:sz w:val="26"/>
          <w:szCs w:val="26"/>
        </w:rPr>
        <w:t xml:space="preserve">, </w:t>
      </w:r>
      <w:r>
        <w:rPr>
          <w:rFonts w:ascii="Arial" w:hAnsi="Arial" w:cs="Arial"/>
          <w:bCs/>
          <w:sz w:val="26"/>
          <w:szCs w:val="26"/>
        </w:rPr>
        <w:t xml:space="preserve">que </w:t>
      </w:r>
      <w:r w:rsidR="00155222">
        <w:rPr>
          <w:rFonts w:ascii="Arial" w:hAnsi="Arial" w:cs="Arial"/>
          <w:bCs/>
          <w:sz w:val="26"/>
          <w:szCs w:val="26"/>
        </w:rPr>
        <w:t>é</w:t>
      </w:r>
      <w:r>
        <w:rPr>
          <w:rFonts w:ascii="Arial" w:hAnsi="Arial" w:cs="Arial"/>
          <w:bCs/>
          <w:sz w:val="26"/>
          <w:szCs w:val="26"/>
        </w:rPr>
        <w:t>ste artículo prevé los casos en contra de los cuales es procedente el recurso de revisión, encontrándose las siguientes determinaciones</w:t>
      </w:r>
      <w:r w:rsidR="00155222">
        <w:rPr>
          <w:rFonts w:ascii="Arial" w:hAnsi="Arial" w:cs="Arial"/>
          <w:bCs/>
          <w:sz w:val="26"/>
          <w:szCs w:val="26"/>
        </w:rPr>
        <w:t xml:space="preserve">: </w:t>
      </w:r>
      <w:r w:rsidR="00155222">
        <w:rPr>
          <w:rFonts w:ascii="Arial" w:hAnsi="Arial" w:cs="Arial"/>
          <w:b/>
          <w:bCs/>
          <w:sz w:val="26"/>
          <w:szCs w:val="26"/>
        </w:rPr>
        <w:t xml:space="preserve">a) </w:t>
      </w:r>
      <w:r w:rsidR="00155222">
        <w:rPr>
          <w:rFonts w:ascii="Arial" w:hAnsi="Arial" w:cs="Arial"/>
          <w:bCs/>
          <w:sz w:val="26"/>
          <w:szCs w:val="26"/>
        </w:rPr>
        <w:t>A</w:t>
      </w:r>
      <w:r>
        <w:rPr>
          <w:rFonts w:ascii="Arial" w:hAnsi="Arial" w:cs="Arial"/>
          <w:bCs/>
          <w:sz w:val="26"/>
          <w:szCs w:val="26"/>
        </w:rPr>
        <w:t>cuerdos en las que</w:t>
      </w:r>
      <w:r w:rsidR="00155222">
        <w:rPr>
          <w:rFonts w:ascii="Arial" w:hAnsi="Arial" w:cs="Arial"/>
          <w:bCs/>
          <w:sz w:val="26"/>
          <w:szCs w:val="26"/>
        </w:rPr>
        <w:t xml:space="preserve"> se</w:t>
      </w:r>
      <w:r w:rsidR="00155222">
        <w:rPr>
          <w:rFonts w:ascii="Arial" w:hAnsi="Arial" w:cs="Arial"/>
          <w:b/>
          <w:bCs/>
          <w:sz w:val="26"/>
          <w:szCs w:val="26"/>
        </w:rPr>
        <w:t xml:space="preserve"> </w:t>
      </w:r>
      <w:r w:rsidR="00155222">
        <w:rPr>
          <w:rFonts w:ascii="Arial" w:hAnsi="Arial" w:cs="Arial"/>
          <w:bCs/>
          <w:sz w:val="26"/>
          <w:szCs w:val="26"/>
        </w:rPr>
        <w:t>a</w:t>
      </w:r>
      <w:r w:rsidRPr="004C6A0E">
        <w:rPr>
          <w:rFonts w:ascii="Arial" w:hAnsi="Arial" w:cs="Arial"/>
          <w:bCs/>
          <w:sz w:val="26"/>
          <w:szCs w:val="26"/>
        </w:rPr>
        <w:t>dmit</w:t>
      </w:r>
      <w:r w:rsidR="00781688">
        <w:rPr>
          <w:rFonts w:ascii="Arial" w:hAnsi="Arial" w:cs="Arial"/>
          <w:bCs/>
          <w:sz w:val="26"/>
          <w:szCs w:val="26"/>
        </w:rPr>
        <w:t>a o deseche</w:t>
      </w:r>
      <w:r>
        <w:rPr>
          <w:rFonts w:ascii="Arial" w:hAnsi="Arial" w:cs="Arial"/>
          <w:bCs/>
          <w:sz w:val="26"/>
          <w:szCs w:val="26"/>
        </w:rPr>
        <w:t xml:space="preserve"> la demanda, contestación o ampliación; </w:t>
      </w:r>
      <w:r w:rsidR="00155222">
        <w:rPr>
          <w:rFonts w:ascii="Arial" w:hAnsi="Arial" w:cs="Arial"/>
          <w:bCs/>
          <w:sz w:val="26"/>
          <w:szCs w:val="26"/>
        </w:rPr>
        <w:t>s</w:t>
      </w:r>
      <w:r>
        <w:rPr>
          <w:rFonts w:ascii="Arial" w:hAnsi="Arial" w:cs="Arial"/>
          <w:bCs/>
          <w:sz w:val="26"/>
          <w:szCs w:val="26"/>
        </w:rPr>
        <w:t xml:space="preserve">e </w:t>
      </w:r>
      <w:r w:rsidR="00781688">
        <w:rPr>
          <w:rFonts w:ascii="Arial" w:hAnsi="Arial" w:cs="Arial"/>
          <w:bCs/>
          <w:sz w:val="26"/>
          <w:szCs w:val="26"/>
        </w:rPr>
        <w:t xml:space="preserve">desechen </w:t>
      </w:r>
      <w:r>
        <w:rPr>
          <w:rFonts w:ascii="Arial" w:hAnsi="Arial" w:cs="Arial"/>
          <w:bCs/>
          <w:sz w:val="26"/>
          <w:szCs w:val="26"/>
        </w:rPr>
        <w:t xml:space="preserve">pruebas; </w:t>
      </w:r>
      <w:r w:rsidR="00155222">
        <w:rPr>
          <w:rFonts w:ascii="Arial" w:hAnsi="Arial" w:cs="Arial"/>
          <w:bCs/>
          <w:sz w:val="26"/>
          <w:szCs w:val="26"/>
        </w:rPr>
        <w:t>s</w:t>
      </w:r>
      <w:r>
        <w:rPr>
          <w:rFonts w:ascii="Arial" w:hAnsi="Arial" w:cs="Arial"/>
          <w:bCs/>
          <w:sz w:val="26"/>
          <w:szCs w:val="26"/>
        </w:rPr>
        <w:t>e recha</w:t>
      </w:r>
      <w:r w:rsidR="00781688">
        <w:rPr>
          <w:rFonts w:ascii="Arial" w:hAnsi="Arial" w:cs="Arial"/>
          <w:bCs/>
          <w:sz w:val="26"/>
          <w:szCs w:val="26"/>
        </w:rPr>
        <w:t>ce</w:t>
      </w:r>
      <w:r>
        <w:rPr>
          <w:rFonts w:ascii="Arial" w:hAnsi="Arial" w:cs="Arial"/>
          <w:bCs/>
          <w:sz w:val="26"/>
          <w:szCs w:val="26"/>
        </w:rPr>
        <w:t xml:space="preserve"> la intervención del tercero; </w:t>
      </w:r>
      <w:r w:rsidR="00155222">
        <w:rPr>
          <w:rFonts w:ascii="Arial" w:hAnsi="Arial" w:cs="Arial"/>
          <w:bCs/>
          <w:sz w:val="26"/>
          <w:szCs w:val="26"/>
        </w:rPr>
        <w:t>s</w:t>
      </w:r>
      <w:r>
        <w:rPr>
          <w:rFonts w:ascii="Arial" w:hAnsi="Arial" w:cs="Arial"/>
          <w:bCs/>
          <w:sz w:val="26"/>
          <w:szCs w:val="26"/>
        </w:rPr>
        <w:t>e decret</w:t>
      </w:r>
      <w:r w:rsidR="00781688">
        <w:rPr>
          <w:rFonts w:ascii="Arial" w:hAnsi="Arial" w:cs="Arial"/>
          <w:bCs/>
          <w:sz w:val="26"/>
          <w:szCs w:val="26"/>
        </w:rPr>
        <w:t>e</w:t>
      </w:r>
      <w:r>
        <w:rPr>
          <w:rFonts w:ascii="Arial" w:hAnsi="Arial" w:cs="Arial"/>
          <w:bCs/>
          <w:sz w:val="26"/>
          <w:szCs w:val="26"/>
        </w:rPr>
        <w:t>, n</w:t>
      </w:r>
      <w:r w:rsidR="00781688">
        <w:rPr>
          <w:rFonts w:ascii="Arial" w:hAnsi="Arial" w:cs="Arial"/>
          <w:bCs/>
          <w:sz w:val="26"/>
          <w:szCs w:val="26"/>
        </w:rPr>
        <w:t xml:space="preserve">iegue </w:t>
      </w:r>
      <w:r>
        <w:rPr>
          <w:rFonts w:ascii="Arial" w:hAnsi="Arial" w:cs="Arial"/>
          <w:bCs/>
          <w:sz w:val="26"/>
          <w:szCs w:val="26"/>
        </w:rPr>
        <w:t>o revo</w:t>
      </w:r>
      <w:r w:rsidR="00781688">
        <w:rPr>
          <w:rFonts w:ascii="Arial" w:hAnsi="Arial" w:cs="Arial"/>
          <w:bCs/>
          <w:sz w:val="26"/>
          <w:szCs w:val="26"/>
        </w:rPr>
        <w:t xml:space="preserve">que </w:t>
      </w:r>
      <w:r>
        <w:rPr>
          <w:rFonts w:ascii="Arial" w:hAnsi="Arial" w:cs="Arial"/>
          <w:bCs/>
          <w:sz w:val="26"/>
          <w:szCs w:val="26"/>
        </w:rPr>
        <w:t xml:space="preserve">la suspensión; </w:t>
      </w:r>
      <w:r w:rsidR="00155222">
        <w:rPr>
          <w:rFonts w:ascii="Arial" w:hAnsi="Arial" w:cs="Arial"/>
          <w:b/>
          <w:bCs/>
          <w:sz w:val="26"/>
          <w:szCs w:val="26"/>
        </w:rPr>
        <w:t xml:space="preserve">b) </w:t>
      </w:r>
      <w:r w:rsidR="00155222">
        <w:rPr>
          <w:rFonts w:ascii="Arial" w:hAnsi="Arial" w:cs="Arial"/>
          <w:bCs/>
          <w:sz w:val="26"/>
          <w:szCs w:val="26"/>
        </w:rPr>
        <w:t>Re</w:t>
      </w:r>
      <w:r>
        <w:rPr>
          <w:rFonts w:ascii="Arial" w:hAnsi="Arial" w:cs="Arial"/>
          <w:bCs/>
          <w:sz w:val="26"/>
          <w:szCs w:val="26"/>
        </w:rPr>
        <w:t xml:space="preserve">soluciones en las que se </w:t>
      </w:r>
      <w:r w:rsidR="00781688">
        <w:rPr>
          <w:rFonts w:ascii="Arial" w:hAnsi="Arial" w:cs="Arial"/>
          <w:bCs/>
          <w:sz w:val="26"/>
          <w:szCs w:val="26"/>
        </w:rPr>
        <w:t>decida</w:t>
      </w:r>
      <w:r>
        <w:rPr>
          <w:rFonts w:ascii="Arial" w:hAnsi="Arial" w:cs="Arial"/>
          <w:bCs/>
          <w:sz w:val="26"/>
          <w:szCs w:val="26"/>
        </w:rPr>
        <w:t xml:space="preserve"> un incidente; se decret</w:t>
      </w:r>
      <w:r w:rsidR="00781688">
        <w:rPr>
          <w:rFonts w:ascii="Arial" w:hAnsi="Arial" w:cs="Arial"/>
          <w:bCs/>
          <w:sz w:val="26"/>
          <w:szCs w:val="26"/>
        </w:rPr>
        <w:t>e</w:t>
      </w:r>
      <w:r>
        <w:rPr>
          <w:rFonts w:ascii="Arial" w:hAnsi="Arial" w:cs="Arial"/>
          <w:bCs/>
          <w:sz w:val="26"/>
          <w:szCs w:val="26"/>
        </w:rPr>
        <w:t xml:space="preserve"> o n</w:t>
      </w:r>
      <w:r w:rsidR="00781688">
        <w:rPr>
          <w:rFonts w:ascii="Arial" w:hAnsi="Arial" w:cs="Arial"/>
          <w:bCs/>
          <w:sz w:val="26"/>
          <w:szCs w:val="26"/>
        </w:rPr>
        <w:t>iegue</w:t>
      </w:r>
      <w:r>
        <w:rPr>
          <w:rFonts w:ascii="Arial" w:hAnsi="Arial" w:cs="Arial"/>
          <w:bCs/>
          <w:sz w:val="26"/>
          <w:szCs w:val="26"/>
        </w:rPr>
        <w:t xml:space="preserve"> el sobreseimiento</w:t>
      </w:r>
      <w:r w:rsidR="00155222">
        <w:rPr>
          <w:rFonts w:ascii="Arial" w:hAnsi="Arial" w:cs="Arial"/>
          <w:bCs/>
          <w:sz w:val="26"/>
          <w:szCs w:val="26"/>
        </w:rPr>
        <w:t>; o ponga fin al procedimiento de ejecución de sentencia</w:t>
      </w:r>
      <w:r>
        <w:rPr>
          <w:rFonts w:ascii="Arial" w:hAnsi="Arial" w:cs="Arial"/>
          <w:bCs/>
          <w:sz w:val="26"/>
          <w:szCs w:val="26"/>
        </w:rPr>
        <w:t xml:space="preserve">; </w:t>
      </w:r>
      <w:r w:rsidR="00155222">
        <w:rPr>
          <w:rFonts w:ascii="Arial" w:hAnsi="Arial" w:cs="Arial"/>
          <w:b/>
          <w:bCs/>
          <w:sz w:val="26"/>
          <w:szCs w:val="26"/>
        </w:rPr>
        <w:t xml:space="preserve">c) </w:t>
      </w:r>
      <w:r w:rsidR="00155222">
        <w:rPr>
          <w:rFonts w:ascii="Arial" w:hAnsi="Arial" w:cs="Arial"/>
          <w:bCs/>
          <w:sz w:val="26"/>
          <w:szCs w:val="26"/>
        </w:rPr>
        <w:t>S</w:t>
      </w:r>
      <w:r>
        <w:rPr>
          <w:rFonts w:ascii="Arial" w:hAnsi="Arial" w:cs="Arial"/>
          <w:bCs/>
          <w:sz w:val="26"/>
          <w:szCs w:val="26"/>
        </w:rPr>
        <w:t>entencia</w:t>
      </w:r>
      <w:r w:rsidR="00781688">
        <w:rPr>
          <w:rFonts w:ascii="Arial" w:hAnsi="Arial" w:cs="Arial"/>
          <w:bCs/>
          <w:sz w:val="26"/>
          <w:szCs w:val="26"/>
        </w:rPr>
        <w:t>s</w:t>
      </w:r>
      <w:r>
        <w:rPr>
          <w:rFonts w:ascii="Arial" w:hAnsi="Arial" w:cs="Arial"/>
          <w:bCs/>
          <w:sz w:val="26"/>
          <w:szCs w:val="26"/>
        </w:rPr>
        <w:t xml:space="preserve"> y por violaciones cometidas durante el procedimiento, cuando hayan dejado sin defensa y tras</w:t>
      </w:r>
      <w:r w:rsidR="00155222">
        <w:rPr>
          <w:rFonts w:ascii="Arial" w:hAnsi="Arial" w:cs="Arial"/>
          <w:bCs/>
          <w:sz w:val="26"/>
          <w:szCs w:val="26"/>
        </w:rPr>
        <w:t>ciendan en el sentido del fallo</w:t>
      </w:r>
      <w:r>
        <w:rPr>
          <w:rFonts w:ascii="Arial" w:hAnsi="Arial" w:cs="Arial"/>
          <w:bCs/>
          <w:sz w:val="26"/>
          <w:szCs w:val="26"/>
        </w:rPr>
        <w:t xml:space="preserve">.- - - - - - - - - - - </w:t>
      </w:r>
      <w:r w:rsidR="00155222">
        <w:rPr>
          <w:rFonts w:ascii="Arial" w:hAnsi="Arial" w:cs="Arial"/>
          <w:bCs/>
          <w:sz w:val="26"/>
          <w:szCs w:val="26"/>
        </w:rPr>
        <w:t xml:space="preserve">- - - - - </w:t>
      </w:r>
    </w:p>
    <w:p w14:paraId="6D6F4E29" w14:textId="5F403072" w:rsidR="005D3393" w:rsidRDefault="00915469" w:rsidP="005D3393">
      <w:pPr>
        <w:spacing w:line="360" w:lineRule="auto"/>
        <w:ind w:firstLine="709"/>
        <w:jc w:val="both"/>
        <w:rPr>
          <w:rFonts w:ascii="Arial" w:hAnsi="Arial" w:cs="Arial"/>
          <w:color w:val="000000"/>
          <w:sz w:val="26"/>
          <w:szCs w:val="26"/>
        </w:rPr>
      </w:pPr>
      <w:r>
        <w:rPr>
          <w:rFonts w:ascii="Arial" w:hAnsi="Arial" w:cs="Arial"/>
          <w:bCs/>
          <w:sz w:val="26"/>
          <w:szCs w:val="26"/>
        </w:rPr>
        <w:t xml:space="preserve">De manera que, </w:t>
      </w:r>
      <w:r w:rsidR="005D3393">
        <w:rPr>
          <w:rFonts w:ascii="Arial" w:hAnsi="Arial" w:cs="Arial"/>
          <w:bCs/>
          <w:sz w:val="26"/>
          <w:szCs w:val="26"/>
        </w:rPr>
        <w:t>como ya quedó precisado en párrafos que anteceden, la determinaci</w:t>
      </w:r>
      <w:r w:rsidR="006250D2">
        <w:rPr>
          <w:rFonts w:ascii="Arial" w:hAnsi="Arial" w:cs="Arial"/>
          <w:bCs/>
          <w:sz w:val="26"/>
          <w:szCs w:val="26"/>
        </w:rPr>
        <w:t>ó</w:t>
      </w:r>
      <w:r w:rsidR="005D3393">
        <w:rPr>
          <w:rFonts w:ascii="Arial" w:hAnsi="Arial" w:cs="Arial"/>
          <w:bCs/>
          <w:sz w:val="26"/>
          <w:szCs w:val="26"/>
        </w:rPr>
        <w:t>n de la que se duele el recurrente y respecto de la cual efectúa la totalidad de sus agravios, es aquella en la que la Primera Instancia</w:t>
      </w:r>
      <w:r w:rsidR="005D3393" w:rsidRPr="004070DC">
        <w:rPr>
          <w:rFonts w:ascii="Arial" w:hAnsi="Arial" w:cs="Arial"/>
          <w:color w:val="000000"/>
          <w:sz w:val="26"/>
          <w:szCs w:val="26"/>
        </w:rPr>
        <w:t xml:space="preserve"> </w:t>
      </w:r>
      <w:r>
        <w:rPr>
          <w:rFonts w:ascii="Arial" w:hAnsi="Arial" w:cs="Arial"/>
          <w:color w:val="000000"/>
          <w:sz w:val="26"/>
          <w:szCs w:val="26"/>
        </w:rPr>
        <w:t>ordena hacer del conocimiento de las autoridades demandadas la cantidad adeuda</w:t>
      </w:r>
      <w:r w:rsidR="00155222">
        <w:rPr>
          <w:rFonts w:ascii="Arial" w:hAnsi="Arial" w:cs="Arial"/>
          <w:color w:val="000000"/>
          <w:sz w:val="26"/>
          <w:szCs w:val="26"/>
        </w:rPr>
        <w:t>da</w:t>
      </w:r>
      <w:r>
        <w:rPr>
          <w:rFonts w:ascii="Arial" w:hAnsi="Arial" w:cs="Arial"/>
          <w:color w:val="000000"/>
          <w:sz w:val="26"/>
          <w:szCs w:val="26"/>
        </w:rPr>
        <w:t xml:space="preserve"> </w:t>
      </w:r>
      <w:r w:rsidR="001F0FB9" w:rsidRPr="001F0FB9">
        <w:rPr>
          <w:rFonts w:ascii="Arial" w:hAnsi="Arial" w:cs="Arial"/>
          <w:color w:val="000000"/>
          <w:sz w:val="26"/>
          <w:szCs w:val="26"/>
        </w:rPr>
        <w:t xml:space="preserve">al actor </w:t>
      </w:r>
      <w:r w:rsidR="00B11E45">
        <w:rPr>
          <w:rFonts w:ascii="Arial" w:hAnsi="Arial" w:cs="Arial"/>
          <w:sz w:val="26"/>
          <w:szCs w:val="26"/>
        </w:rPr>
        <w:t>*******</w:t>
      </w:r>
      <w:r w:rsidR="001F0FB9" w:rsidRPr="001F0FB9">
        <w:rPr>
          <w:rFonts w:ascii="Arial" w:hAnsi="Arial" w:cs="Arial"/>
          <w:color w:val="000000"/>
          <w:sz w:val="26"/>
          <w:szCs w:val="26"/>
        </w:rPr>
        <w:t xml:space="preserve">, </w:t>
      </w:r>
      <w:r>
        <w:rPr>
          <w:rFonts w:ascii="Arial" w:hAnsi="Arial" w:cs="Arial"/>
          <w:color w:val="000000"/>
          <w:sz w:val="26"/>
          <w:szCs w:val="26"/>
        </w:rPr>
        <w:t>para los efectos del cumplimiento de la sentencia</w:t>
      </w:r>
      <w:r w:rsidR="005D3393">
        <w:rPr>
          <w:rFonts w:ascii="Arial" w:hAnsi="Arial" w:cs="Arial"/>
          <w:color w:val="000000"/>
          <w:sz w:val="26"/>
          <w:szCs w:val="26"/>
        </w:rPr>
        <w:t xml:space="preserve">.- - - - - - - - - - - </w:t>
      </w:r>
      <w:r w:rsidR="008B7038">
        <w:rPr>
          <w:rFonts w:ascii="Arial" w:hAnsi="Arial" w:cs="Arial"/>
          <w:bCs/>
          <w:sz w:val="26"/>
          <w:szCs w:val="26"/>
        </w:rPr>
        <w:t>- - - - - - - - - - - - - - - -</w:t>
      </w:r>
      <w:r w:rsidR="008B7038">
        <w:rPr>
          <w:rFonts w:ascii="Arial" w:hAnsi="Arial" w:cs="Arial"/>
          <w:bCs/>
          <w:sz w:val="26"/>
          <w:szCs w:val="26"/>
        </w:rPr>
        <w:t xml:space="preserve"> - - - </w:t>
      </w:r>
    </w:p>
    <w:p w14:paraId="6216740D" w14:textId="77777777" w:rsidR="005D3393" w:rsidRDefault="005D3393" w:rsidP="005D3393">
      <w:pPr>
        <w:spacing w:line="360" w:lineRule="auto"/>
        <w:ind w:firstLine="709"/>
        <w:jc w:val="both"/>
        <w:rPr>
          <w:rFonts w:ascii="Arial" w:hAnsi="Arial" w:cs="Arial"/>
          <w:bCs/>
          <w:sz w:val="26"/>
          <w:szCs w:val="26"/>
        </w:rPr>
      </w:pPr>
      <w:r>
        <w:rPr>
          <w:rFonts w:ascii="Arial" w:hAnsi="Arial" w:cs="Arial"/>
          <w:color w:val="000000"/>
          <w:sz w:val="26"/>
          <w:szCs w:val="26"/>
        </w:rPr>
        <w:t xml:space="preserve">Pronunciamiento de la Sala que </w:t>
      </w:r>
      <w:r>
        <w:rPr>
          <w:rFonts w:ascii="Arial" w:hAnsi="Arial" w:cs="Arial"/>
          <w:bCs/>
          <w:sz w:val="26"/>
          <w:szCs w:val="26"/>
        </w:rPr>
        <w:t xml:space="preserve">no se ajusta a ninguna de las hipótesis previstas </w:t>
      </w:r>
      <w:r w:rsidR="00155222">
        <w:rPr>
          <w:rFonts w:ascii="Arial" w:hAnsi="Arial" w:cs="Arial"/>
          <w:bCs/>
          <w:sz w:val="26"/>
          <w:szCs w:val="26"/>
        </w:rPr>
        <w:t>por</w:t>
      </w:r>
      <w:r>
        <w:rPr>
          <w:rFonts w:ascii="Arial" w:hAnsi="Arial" w:cs="Arial"/>
          <w:bCs/>
          <w:sz w:val="26"/>
          <w:szCs w:val="26"/>
        </w:rPr>
        <w:t xml:space="preserve"> el artículo 206 de la Ley de Justicia Administrativa para el Estado de Oaxaca, para conocimiento y </w:t>
      </w:r>
      <w:r>
        <w:rPr>
          <w:rFonts w:ascii="Arial" w:hAnsi="Arial" w:cs="Arial"/>
          <w:bCs/>
          <w:sz w:val="26"/>
          <w:szCs w:val="26"/>
        </w:rPr>
        <w:lastRenderedPageBreak/>
        <w:t xml:space="preserve">resolución de </w:t>
      </w:r>
      <w:r w:rsidR="00915469">
        <w:rPr>
          <w:rFonts w:ascii="Arial" w:hAnsi="Arial" w:cs="Arial"/>
          <w:bCs/>
          <w:sz w:val="26"/>
          <w:szCs w:val="26"/>
        </w:rPr>
        <w:t>é</w:t>
      </w:r>
      <w:r>
        <w:rPr>
          <w:rFonts w:ascii="Arial" w:hAnsi="Arial" w:cs="Arial"/>
          <w:bCs/>
          <w:sz w:val="26"/>
          <w:szCs w:val="26"/>
        </w:rPr>
        <w:t xml:space="preserve">sta Sala Superior; al no tratarse de un acuerdo o resolución en el que se haya </w:t>
      </w:r>
      <w:r w:rsidRPr="004C6A0E">
        <w:rPr>
          <w:rFonts w:ascii="Arial" w:hAnsi="Arial" w:cs="Arial"/>
          <w:bCs/>
          <w:sz w:val="26"/>
          <w:szCs w:val="26"/>
        </w:rPr>
        <w:t>admitido o desechado</w:t>
      </w:r>
      <w:r>
        <w:rPr>
          <w:rFonts w:ascii="Arial" w:hAnsi="Arial" w:cs="Arial"/>
          <w:bCs/>
          <w:sz w:val="26"/>
          <w:szCs w:val="26"/>
        </w:rPr>
        <w:t xml:space="preserve"> la demanda, contestación o ampliación, desechado pruebas, rechazado la intervención del tercero, decretado, negado o revocado la suspensión, se haya decidido un incidente, decretado o negado el sobreseimiento, tampoco se trata de una sentencia, ni de una resolución que ponga fin al procedimiento de ejecución de la misma.- - </w:t>
      </w:r>
      <w:r w:rsidR="00915469">
        <w:rPr>
          <w:rFonts w:ascii="Arial" w:hAnsi="Arial" w:cs="Arial"/>
          <w:bCs/>
          <w:sz w:val="26"/>
          <w:szCs w:val="26"/>
        </w:rPr>
        <w:t xml:space="preserve">- - - - - - - - - - - - - - - - - - - </w:t>
      </w:r>
    </w:p>
    <w:p w14:paraId="126F0BFD" w14:textId="77777777" w:rsidR="005D3393" w:rsidRDefault="005D3393" w:rsidP="005D3393">
      <w:pPr>
        <w:spacing w:line="360" w:lineRule="auto"/>
        <w:ind w:firstLine="709"/>
        <w:jc w:val="both"/>
        <w:rPr>
          <w:rFonts w:ascii="Arial" w:hAnsi="Arial" w:cs="Arial"/>
          <w:sz w:val="26"/>
          <w:szCs w:val="26"/>
        </w:rPr>
      </w:pPr>
      <w:r>
        <w:rPr>
          <w:rFonts w:ascii="Arial" w:hAnsi="Arial" w:cs="Arial"/>
          <w:bCs/>
          <w:sz w:val="26"/>
          <w:szCs w:val="26"/>
        </w:rPr>
        <w:t>E</w:t>
      </w:r>
      <w:r>
        <w:rPr>
          <w:rFonts w:ascii="Arial" w:hAnsi="Arial" w:cs="Arial"/>
          <w:color w:val="000000"/>
          <w:sz w:val="26"/>
          <w:szCs w:val="26"/>
        </w:rPr>
        <w:t xml:space="preserve">stablecer lo contrario, llevaría a que </w:t>
      </w:r>
      <w:r w:rsidR="00915469">
        <w:rPr>
          <w:rFonts w:ascii="Arial" w:hAnsi="Arial" w:cs="Arial"/>
          <w:color w:val="000000"/>
          <w:sz w:val="26"/>
          <w:szCs w:val="26"/>
        </w:rPr>
        <w:t>é</w:t>
      </w:r>
      <w:r>
        <w:rPr>
          <w:rFonts w:ascii="Arial" w:hAnsi="Arial" w:cs="Arial"/>
          <w:color w:val="000000"/>
          <w:sz w:val="26"/>
          <w:szCs w:val="26"/>
        </w:rPr>
        <w:t xml:space="preserve">sta Sala revisora interpretara y aplicara de forma indebida lo previsto por el citado artículo </w:t>
      </w:r>
      <w:r>
        <w:rPr>
          <w:rFonts w:ascii="Arial" w:hAnsi="Arial" w:cs="Arial"/>
          <w:sz w:val="26"/>
          <w:szCs w:val="26"/>
        </w:rPr>
        <w:t xml:space="preserve">206 de la Ley de Justicia Administrativa para el Estado de Oaxaca, para hacer procedente el recurso de revisión en un supuesto no señalado en la Ley; en el caso, en cada uno de los concretamente precisados en el referido artículo </w:t>
      </w:r>
      <w:r>
        <w:rPr>
          <w:rFonts w:ascii="Arial" w:hAnsi="Arial" w:cs="Arial"/>
          <w:bCs/>
          <w:sz w:val="26"/>
          <w:szCs w:val="26"/>
        </w:rPr>
        <w:t>206, en el que puntualmente se describen las hipótesis respecto de las cuales procederá el recurso de revisión y dentro de las cuales no encuadra la determinaci</w:t>
      </w:r>
      <w:r w:rsidR="00915469">
        <w:rPr>
          <w:rFonts w:ascii="Arial" w:hAnsi="Arial" w:cs="Arial"/>
          <w:bCs/>
          <w:sz w:val="26"/>
          <w:szCs w:val="26"/>
        </w:rPr>
        <w:t>ó</w:t>
      </w:r>
      <w:r>
        <w:rPr>
          <w:rFonts w:ascii="Arial" w:hAnsi="Arial" w:cs="Arial"/>
          <w:bCs/>
          <w:sz w:val="26"/>
          <w:szCs w:val="26"/>
        </w:rPr>
        <w:t>n</w:t>
      </w:r>
      <w:r w:rsidR="00915469">
        <w:rPr>
          <w:rFonts w:ascii="Arial" w:hAnsi="Arial" w:cs="Arial"/>
          <w:bCs/>
          <w:sz w:val="26"/>
          <w:szCs w:val="26"/>
        </w:rPr>
        <w:t xml:space="preserve"> recurrida; s</w:t>
      </w:r>
      <w:r>
        <w:rPr>
          <w:rFonts w:ascii="Arial" w:hAnsi="Arial" w:cs="Arial"/>
          <w:sz w:val="26"/>
          <w:szCs w:val="26"/>
        </w:rPr>
        <w:t>irve de referencia a lo anterior, el criterio</w:t>
      </w:r>
      <w:r w:rsidR="00915469">
        <w:rPr>
          <w:rStyle w:val="Refdenotaalpie"/>
          <w:rFonts w:ascii="Arial" w:hAnsi="Arial" w:cs="Arial"/>
          <w:sz w:val="26"/>
          <w:szCs w:val="26"/>
        </w:rPr>
        <w:footnoteReference w:id="2"/>
      </w:r>
      <w:r>
        <w:rPr>
          <w:rFonts w:ascii="Arial" w:hAnsi="Arial" w:cs="Arial"/>
          <w:sz w:val="26"/>
          <w:szCs w:val="26"/>
        </w:rPr>
        <w:t xml:space="preserve"> </w:t>
      </w:r>
      <w:r w:rsidR="00915469">
        <w:rPr>
          <w:rFonts w:ascii="Arial" w:hAnsi="Arial" w:cs="Arial"/>
          <w:sz w:val="26"/>
          <w:szCs w:val="26"/>
        </w:rPr>
        <w:t xml:space="preserve">de rubro y texto siguientes:- </w:t>
      </w:r>
    </w:p>
    <w:p w14:paraId="492BA6A7" w14:textId="77777777" w:rsidR="005D3393" w:rsidRPr="00DA7E91" w:rsidRDefault="005D3393" w:rsidP="00DA7E91">
      <w:pPr>
        <w:spacing w:after="0"/>
        <w:ind w:left="1134" w:right="474"/>
        <w:jc w:val="both"/>
        <w:rPr>
          <w:rFonts w:ascii="Arial" w:hAnsi="Arial" w:cs="Arial"/>
          <w:i/>
          <w:iCs/>
          <w:color w:val="000000"/>
        </w:rPr>
      </w:pPr>
      <w:r w:rsidRPr="00DA7E91">
        <w:rPr>
          <w:rFonts w:ascii="Arial" w:eastAsia="Calibri" w:hAnsi="Arial" w:cs="Arial"/>
          <w:bCs/>
          <w:i/>
          <w:iCs/>
          <w:color w:val="000000" w:themeColor="text1"/>
          <w:sz w:val="26"/>
          <w:szCs w:val="26"/>
        </w:rPr>
        <w:t>“</w:t>
      </w:r>
      <w:r w:rsidRPr="00DA7E91">
        <w:rPr>
          <w:rFonts w:ascii="Arial" w:hAnsi="Arial" w:cs="Arial"/>
          <w:b/>
          <w:i/>
          <w:iCs/>
          <w:color w:val="000000"/>
          <w:sz w:val="20"/>
          <w:szCs w:val="20"/>
        </w:rPr>
        <w:t xml:space="preserve">DERECHO AL DEBIDO PROCESO. NO TIENE EL ALCANCE DE </w:t>
      </w:r>
      <w:proofErr w:type="spellStart"/>
      <w:r w:rsidRPr="00DA7E91">
        <w:rPr>
          <w:rFonts w:ascii="Arial" w:hAnsi="Arial" w:cs="Arial"/>
          <w:b/>
          <w:i/>
          <w:iCs/>
          <w:color w:val="000000"/>
          <w:sz w:val="20"/>
          <w:szCs w:val="20"/>
        </w:rPr>
        <w:t>INAPLICAR</w:t>
      </w:r>
      <w:proofErr w:type="spellEnd"/>
      <w:r w:rsidRPr="00DA7E91">
        <w:rPr>
          <w:rFonts w:ascii="Arial" w:hAnsi="Arial" w:cs="Arial"/>
          <w:b/>
          <w:i/>
          <w:iCs/>
          <w:color w:val="000000"/>
          <w:sz w:val="20"/>
          <w:szCs w:val="20"/>
        </w:rPr>
        <w:t xml:space="preserve"> LA LEGISLACIÓN MERCANTIL PARA CONSIDERAR PROCEDENTE EL RECURSO DE QUEJA QUE ÉSTA NO PREVÉ</w:t>
      </w:r>
      <w:r w:rsidRPr="00DA7E91">
        <w:rPr>
          <w:rFonts w:ascii="Arial" w:hAnsi="Arial" w:cs="Arial"/>
          <w:i/>
          <w:iCs/>
          <w:color w:val="000000"/>
        </w:rPr>
        <w:t>. Hechos: La parte actora en un juicio ordinario mercantil interpuso recurso de apelación en contra de la resolución que desechó la demanda y el Juez de origen lo desechó por estimarlo extemporáneo; en contra de esta última resolución, aquélla interpuso recurso de queja por denegada apelación. El Juez admitió el recurso y lo envío (sic) al tribunal de alzada, el que lo declaró inadmisible.</w:t>
      </w:r>
    </w:p>
    <w:p w14:paraId="2AA521EC" w14:textId="77777777" w:rsidR="005D3393" w:rsidRPr="00DA7E91" w:rsidRDefault="005D3393" w:rsidP="00DA7E91">
      <w:pPr>
        <w:spacing w:after="0"/>
        <w:ind w:left="1134" w:right="474"/>
        <w:jc w:val="both"/>
        <w:rPr>
          <w:rFonts w:ascii="Arial" w:hAnsi="Arial" w:cs="Arial"/>
          <w:i/>
          <w:iCs/>
          <w:color w:val="000000"/>
        </w:rPr>
      </w:pPr>
      <w:r w:rsidRPr="00DA7E91">
        <w:rPr>
          <w:rFonts w:ascii="Arial" w:hAnsi="Arial" w:cs="Arial"/>
          <w:i/>
          <w:iCs/>
          <w:color w:val="000000"/>
        </w:rPr>
        <w:t xml:space="preserve">Criterio jurídico: Este Tribunal Colegiado de Circuito determina que el derecho al debido proceso no tiene el alcance de </w:t>
      </w:r>
      <w:proofErr w:type="spellStart"/>
      <w:r w:rsidRPr="00DA7E91">
        <w:rPr>
          <w:rFonts w:ascii="Arial" w:hAnsi="Arial" w:cs="Arial"/>
          <w:i/>
          <w:iCs/>
          <w:color w:val="000000"/>
        </w:rPr>
        <w:t>inaplicar</w:t>
      </w:r>
      <w:proofErr w:type="spellEnd"/>
      <w:r w:rsidRPr="00DA7E91">
        <w:rPr>
          <w:rFonts w:ascii="Arial" w:hAnsi="Arial" w:cs="Arial"/>
          <w:i/>
          <w:iCs/>
          <w:color w:val="000000"/>
        </w:rPr>
        <w:t xml:space="preserve"> la legislación mercantil para considerar procedente el recurso de queja que ésta no prevé.</w:t>
      </w:r>
    </w:p>
    <w:p w14:paraId="1C1318A1" w14:textId="77777777" w:rsidR="005D3393" w:rsidRPr="00DA7E91" w:rsidRDefault="005D3393" w:rsidP="00DA7E91">
      <w:pPr>
        <w:ind w:left="1134" w:right="474"/>
        <w:jc w:val="both"/>
        <w:rPr>
          <w:rFonts w:ascii="Arial" w:hAnsi="Arial" w:cs="Arial"/>
          <w:i/>
          <w:iCs/>
          <w:sz w:val="26"/>
          <w:szCs w:val="26"/>
        </w:rPr>
      </w:pPr>
      <w:r w:rsidRPr="00DA7E91">
        <w:rPr>
          <w:rFonts w:ascii="Arial" w:hAnsi="Arial" w:cs="Arial"/>
          <w:i/>
          <w:iCs/>
          <w:color w:val="000000"/>
        </w:rPr>
        <w:t xml:space="preserve">Justificación: Lo anterior, porque los procedimientos legalmente establecidos no pueden alterarse o modificarse por la voluntad de las partes o del juzgador, sino que deben seguirse todas las etapas establecidas por la ley para cada uno de ellos, a fin de cumplir con las formalidades esenciales del procedimiento, salvaguardando el derecho de audiencia de aquéllas; de ahí que no pueden estimarse procedentes recursos que no prevea de manera específica la legislación aplicable. Ahora, si en observancia al debido proceso debe aplicarse el derecho que más favorezca a las partes, ello no tiene el alcance de </w:t>
      </w:r>
      <w:proofErr w:type="spellStart"/>
      <w:r w:rsidRPr="00DA7E91">
        <w:rPr>
          <w:rFonts w:ascii="Arial" w:hAnsi="Arial" w:cs="Arial"/>
          <w:i/>
          <w:iCs/>
          <w:color w:val="000000"/>
        </w:rPr>
        <w:t>inaplicar</w:t>
      </w:r>
      <w:proofErr w:type="spellEnd"/>
      <w:r w:rsidRPr="00DA7E91">
        <w:rPr>
          <w:rFonts w:ascii="Arial" w:hAnsi="Arial" w:cs="Arial"/>
          <w:i/>
          <w:iCs/>
          <w:color w:val="000000"/>
        </w:rPr>
        <w:t xml:space="preserve"> la ley que rige el procedimiento para considerar procedente un recurso que ésta no contempla. Por tanto, si la legislación mercantil no establece la procedencia del recurso de queja, es correcto el proceder del tribunal de alzada de declararlo inadmisible, no obstante que el Juez de origen lo haya admitido, pues la protección al derecho al debido proceso no </w:t>
      </w:r>
      <w:r w:rsidRPr="00DA7E91">
        <w:rPr>
          <w:rFonts w:ascii="Arial" w:hAnsi="Arial" w:cs="Arial"/>
          <w:i/>
          <w:iCs/>
          <w:color w:val="000000"/>
        </w:rPr>
        <w:lastRenderedPageBreak/>
        <w:t>conlleva modificar la vía plante</w:t>
      </w:r>
      <w:bookmarkStart w:id="0" w:name="_GoBack"/>
      <w:bookmarkEnd w:id="0"/>
      <w:r w:rsidRPr="00DA7E91">
        <w:rPr>
          <w:rFonts w:ascii="Arial" w:hAnsi="Arial" w:cs="Arial"/>
          <w:i/>
          <w:iCs/>
          <w:color w:val="000000"/>
        </w:rPr>
        <w:t>ada por la parte actora ni admitir un recurso que no se encuentra previsto en la legislación aplicable, lo que no implica que las partes no tengan recursos que hacer valer, pues la legislación mercantil tiene un catálogo de éstos a su disposición.</w:t>
      </w:r>
      <w:r w:rsidRPr="00DA7E91">
        <w:rPr>
          <w:rFonts w:ascii="Arial" w:eastAsia="Calibri" w:hAnsi="Arial" w:cs="Arial"/>
          <w:bCs/>
          <w:i/>
          <w:iCs/>
          <w:color w:val="000000" w:themeColor="text1"/>
        </w:rPr>
        <w:t>”</w:t>
      </w:r>
    </w:p>
    <w:p w14:paraId="23A48D51" w14:textId="3C8F60D4" w:rsidR="001F4C7E" w:rsidRDefault="00DC3AF1" w:rsidP="00704420">
      <w:pPr>
        <w:spacing w:line="360" w:lineRule="auto"/>
        <w:ind w:firstLine="709"/>
        <w:jc w:val="both"/>
        <w:rPr>
          <w:rFonts w:ascii="Arial" w:hAnsi="Arial" w:cs="Arial"/>
          <w:sz w:val="26"/>
          <w:szCs w:val="26"/>
        </w:rPr>
      </w:pPr>
      <w:r>
        <w:rPr>
          <w:rFonts w:ascii="Arial" w:hAnsi="Arial" w:cs="Arial"/>
          <w:color w:val="000000"/>
          <w:sz w:val="26"/>
          <w:szCs w:val="26"/>
        </w:rPr>
        <w:t>Consecuentemente</w:t>
      </w:r>
      <w:r w:rsidR="001F4C7E">
        <w:rPr>
          <w:rFonts w:ascii="Arial" w:hAnsi="Arial" w:cs="Arial"/>
          <w:bCs/>
          <w:sz w:val="26"/>
          <w:szCs w:val="26"/>
        </w:rPr>
        <w:t xml:space="preserve">, </w:t>
      </w:r>
      <w:r>
        <w:rPr>
          <w:rFonts w:ascii="Arial" w:hAnsi="Arial" w:cs="Arial"/>
          <w:bCs/>
          <w:sz w:val="26"/>
          <w:szCs w:val="26"/>
        </w:rPr>
        <w:t xml:space="preserve">al no ajustarse </w:t>
      </w:r>
      <w:r w:rsidR="00781688">
        <w:rPr>
          <w:rFonts w:ascii="Arial" w:hAnsi="Arial" w:cs="Arial"/>
          <w:bCs/>
          <w:sz w:val="26"/>
          <w:szCs w:val="26"/>
        </w:rPr>
        <w:t>e</w:t>
      </w:r>
      <w:r>
        <w:rPr>
          <w:rFonts w:ascii="Arial" w:hAnsi="Arial" w:cs="Arial"/>
          <w:bCs/>
          <w:sz w:val="26"/>
          <w:szCs w:val="26"/>
        </w:rPr>
        <w:t xml:space="preserve">l </w:t>
      </w:r>
      <w:r w:rsidR="00F1190C">
        <w:rPr>
          <w:rFonts w:ascii="Arial" w:hAnsi="Arial" w:cs="Arial"/>
          <w:bCs/>
          <w:sz w:val="26"/>
          <w:szCs w:val="26"/>
        </w:rPr>
        <w:t xml:space="preserve">presente medio de impugnación </w:t>
      </w:r>
      <w:r>
        <w:rPr>
          <w:rFonts w:ascii="Arial" w:hAnsi="Arial" w:cs="Arial"/>
          <w:sz w:val="26"/>
          <w:szCs w:val="26"/>
        </w:rPr>
        <w:t xml:space="preserve">a ninguna de las hipótesis </w:t>
      </w:r>
      <w:r w:rsidR="00F1190C">
        <w:rPr>
          <w:rFonts w:ascii="Arial" w:hAnsi="Arial" w:cs="Arial"/>
          <w:sz w:val="26"/>
          <w:szCs w:val="26"/>
        </w:rPr>
        <w:t>previstas</w:t>
      </w:r>
      <w:r>
        <w:rPr>
          <w:rFonts w:ascii="Arial" w:hAnsi="Arial" w:cs="Arial"/>
          <w:sz w:val="26"/>
          <w:szCs w:val="26"/>
        </w:rPr>
        <w:t xml:space="preserve"> </w:t>
      </w:r>
      <w:r w:rsidR="00F1190C">
        <w:rPr>
          <w:rFonts w:ascii="Arial" w:hAnsi="Arial" w:cs="Arial"/>
          <w:sz w:val="26"/>
          <w:szCs w:val="26"/>
        </w:rPr>
        <w:t>en el artículo 2</w:t>
      </w:r>
      <w:r w:rsidR="00F1190C">
        <w:rPr>
          <w:rFonts w:ascii="Arial" w:hAnsi="Arial" w:cs="Arial"/>
          <w:bCs/>
          <w:sz w:val="26"/>
          <w:szCs w:val="26"/>
        </w:rPr>
        <w:t>06 de la Ley de Justicia Administrativa para el Estado de Oaxaca</w:t>
      </w:r>
      <w:r w:rsidR="001F4C7E">
        <w:rPr>
          <w:rFonts w:ascii="Arial" w:hAnsi="Arial" w:cs="Arial"/>
          <w:sz w:val="26"/>
          <w:szCs w:val="26"/>
        </w:rPr>
        <w:t xml:space="preserve">, se </w:t>
      </w:r>
      <w:r w:rsidR="00704420" w:rsidRPr="009226AC">
        <w:rPr>
          <w:rFonts w:ascii="Arial" w:hAnsi="Arial" w:cs="Arial"/>
          <w:b/>
          <w:sz w:val="26"/>
          <w:szCs w:val="26"/>
        </w:rPr>
        <w:t>desecha</w:t>
      </w:r>
      <w:r w:rsidRPr="009226AC">
        <w:rPr>
          <w:rFonts w:ascii="Arial" w:hAnsi="Arial" w:cs="Arial"/>
          <w:b/>
          <w:sz w:val="26"/>
          <w:szCs w:val="26"/>
        </w:rPr>
        <w:t xml:space="preserve"> </w:t>
      </w:r>
      <w:r w:rsidR="001F4C7E">
        <w:rPr>
          <w:rFonts w:ascii="Arial" w:hAnsi="Arial" w:cs="Arial"/>
          <w:sz w:val="26"/>
          <w:szCs w:val="26"/>
        </w:rPr>
        <w:t xml:space="preserve">por </w:t>
      </w:r>
      <w:r w:rsidR="00704420" w:rsidRPr="002D18AB">
        <w:rPr>
          <w:rFonts w:ascii="Arial" w:hAnsi="Arial" w:cs="Arial"/>
          <w:b/>
          <w:sz w:val="26"/>
          <w:szCs w:val="26"/>
        </w:rPr>
        <w:t xml:space="preserve">improcedente </w:t>
      </w:r>
      <w:r w:rsidR="00781688" w:rsidRPr="00781688">
        <w:rPr>
          <w:rFonts w:ascii="Arial" w:hAnsi="Arial" w:cs="Arial"/>
          <w:sz w:val="26"/>
          <w:szCs w:val="26"/>
        </w:rPr>
        <w:t>e</w:t>
      </w:r>
      <w:r w:rsidR="00431C6F" w:rsidRPr="00781688">
        <w:rPr>
          <w:rFonts w:ascii="Arial" w:hAnsi="Arial" w:cs="Arial"/>
          <w:sz w:val="26"/>
          <w:szCs w:val="26"/>
        </w:rPr>
        <w:t>l</w:t>
      </w:r>
      <w:r w:rsidR="001F4C7E">
        <w:rPr>
          <w:rFonts w:ascii="Arial" w:hAnsi="Arial" w:cs="Arial"/>
          <w:sz w:val="26"/>
          <w:szCs w:val="26"/>
        </w:rPr>
        <w:t xml:space="preserve"> recurso</w:t>
      </w:r>
      <w:r w:rsidR="00781688">
        <w:rPr>
          <w:rFonts w:ascii="Arial" w:hAnsi="Arial" w:cs="Arial"/>
          <w:sz w:val="26"/>
          <w:szCs w:val="26"/>
        </w:rPr>
        <w:t xml:space="preserve"> </w:t>
      </w:r>
      <w:r w:rsidR="001F4C7E">
        <w:rPr>
          <w:rFonts w:ascii="Arial" w:hAnsi="Arial" w:cs="Arial"/>
          <w:sz w:val="26"/>
          <w:szCs w:val="26"/>
        </w:rPr>
        <w:t>de revisión</w:t>
      </w:r>
      <w:r w:rsidR="006F0F3D" w:rsidRPr="006F0F3D">
        <w:rPr>
          <w:rFonts w:ascii="Arial" w:hAnsi="Arial" w:cs="Arial"/>
          <w:sz w:val="26"/>
          <w:szCs w:val="26"/>
        </w:rPr>
        <w:t xml:space="preserve"> </w:t>
      </w:r>
      <w:r w:rsidR="006F0F3D">
        <w:rPr>
          <w:rFonts w:ascii="Arial" w:hAnsi="Arial" w:cs="Arial"/>
          <w:sz w:val="26"/>
          <w:szCs w:val="26"/>
        </w:rPr>
        <w:t xml:space="preserve">interpuesto por </w:t>
      </w:r>
      <w:r w:rsidR="00B11E45">
        <w:rPr>
          <w:rFonts w:ascii="Arial" w:hAnsi="Arial" w:cs="Arial"/>
          <w:b/>
          <w:sz w:val="26"/>
          <w:szCs w:val="26"/>
        </w:rPr>
        <w:t>*******</w:t>
      </w:r>
      <w:r w:rsidR="001F0FB9">
        <w:rPr>
          <w:rFonts w:ascii="Arial" w:hAnsi="Arial" w:cs="Arial"/>
          <w:b/>
          <w:sz w:val="26"/>
          <w:szCs w:val="26"/>
        </w:rPr>
        <w:t>, Representante Legal de los actores</w:t>
      </w:r>
      <w:r w:rsidR="001F0FB9">
        <w:rPr>
          <w:rFonts w:ascii="Arial" w:hAnsi="Arial" w:cs="Arial"/>
          <w:sz w:val="26"/>
          <w:szCs w:val="26"/>
        </w:rPr>
        <w:t>,</w:t>
      </w:r>
      <w:r w:rsidR="006F0F3D">
        <w:rPr>
          <w:rFonts w:ascii="Arial" w:hAnsi="Arial" w:cs="Arial"/>
          <w:sz w:val="26"/>
          <w:szCs w:val="26"/>
        </w:rPr>
        <w:t xml:space="preserve"> </w:t>
      </w:r>
      <w:r w:rsidR="006F0F3D" w:rsidRPr="0070243B">
        <w:rPr>
          <w:rFonts w:ascii="Arial" w:hAnsi="Arial" w:cs="Arial"/>
          <w:sz w:val="26"/>
          <w:szCs w:val="26"/>
        </w:rPr>
        <w:t>en c</w:t>
      </w:r>
      <w:r w:rsidR="006F0F3D">
        <w:rPr>
          <w:rFonts w:ascii="Arial" w:hAnsi="Arial" w:cs="Arial"/>
          <w:sz w:val="26"/>
          <w:szCs w:val="26"/>
        </w:rPr>
        <w:t xml:space="preserve">ontra del </w:t>
      </w:r>
      <w:r w:rsidR="00431C6F">
        <w:rPr>
          <w:rFonts w:ascii="Arial" w:hAnsi="Arial" w:cs="Arial"/>
          <w:sz w:val="26"/>
          <w:szCs w:val="26"/>
        </w:rPr>
        <w:t>a</w:t>
      </w:r>
      <w:r w:rsidR="00F07DB4">
        <w:rPr>
          <w:rFonts w:ascii="Arial" w:hAnsi="Arial" w:cs="Arial"/>
          <w:sz w:val="26"/>
          <w:szCs w:val="26"/>
        </w:rPr>
        <w:t>uto</w:t>
      </w:r>
      <w:r w:rsidR="00431C6F">
        <w:rPr>
          <w:rFonts w:ascii="Arial" w:hAnsi="Arial" w:cs="Arial"/>
          <w:sz w:val="26"/>
          <w:szCs w:val="26"/>
        </w:rPr>
        <w:t xml:space="preserve"> </w:t>
      </w:r>
      <w:r w:rsidR="006F0F3D">
        <w:rPr>
          <w:rFonts w:ascii="Arial" w:hAnsi="Arial" w:cs="Arial"/>
          <w:sz w:val="26"/>
          <w:szCs w:val="26"/>
        </w:rPr>
        <w:t xml:space="preserve">de </w:t>
      </w:r>
      <w:r w:rsidR="00915469">
        <w:rPr>
          <w:rFonts w:ascii="Arial" w:hAnsi="Arial" w:cs="Arial"/>
          <w:sz w:val="26"/>
          <w:szCs w:val="26"/>
        </w:rPr>
        <w:t xml:space="preserve">10 diez de junio </w:t>
      </w:r>
      <w:r w:rsidR="006F0F3D">
        <w:rPr>
          <w:rFonts w:ascii="Arial" w:hAnsi="Arial" w:cs="Arial"/>
          <w:sz w:val="26"/>
          <w:szCs w:val="26"/>
        </w:rPr>
        <w:t>de 202</w:t>
      </w:r>
      <w:r w:rsidR="00915469">
        <w:rPr>
          <w:rFonts w:ascii="Arial" w:hAnsi="Arial" w:cs="Arial"/>
          <w:sz w:val="26"/>
          <w:szCs w:val="26"/>
        </w:rPr>
        <w:t>2</w:t>
      </w:r>
      <w:r w:rsidR="006F0F3D">
        <w:rPr>
          <w:rFonts w:ascii="Arial" w:hAnsi="Arial" w:cs="Arial"/>
          <w:sz w:val="26"/>
          <w:szCs w:val="26"/>
        </w:rPr>
        <w:t xml:space="preserve"> dos mil veinti</w:t>
      </w:r>
      <w:r w:rsidR="00915469">
        <w:rPr>
          <w:rFonts w:ascii="Arial" w:hAnsi="Arial" w:cs="Arial"/>
          <w:sz w:val="26"/>
          <w:szCs w:val="26"/>
        </w:rPr>
        <w:t>dós</w:t>
      </w:r>
      <w:r w:rsidR="00E67081">
        <w:rPr>
          <w:rFonts w:ascii="Arial" w:hAnsi="Arial" w:cs="Arial"/>
          <w:sz w:val="26"/>
          <w:szCs w:val="26"/>
        </w:rPr>
        <w:t>;</w:t>
      </w:r>
      <w:r w:rsidR="00704420">
        <w:rPr>
          <w:rFonts w:ascii="Arial" w:hAnsi="Arial" w:cs="Arial"/>
          <w:sz w:val="26"/>
          <w:szCs w:val="26"/>
        </w:rPr>
        <w:t xml:space="preserve"> </w:t>
      </w:r>
      <w:r w:rsidR="00781688">
        <w:rPr>
          <w:rFonts w:ascii="Arial" w:hAnsi="Arial" w:cs="Arial"/>
          <w:sz w:val="26"/>
          <w:szCs w:val="26"/>
        </w:rPr>
        <w:t xml:space="preserve">por lo que, </w:t>
      </w:r>
      <w:r w:rsidR="001F4C7E">
        <w:rPr>
          <w:rFonts w:ascii="Arial" w:hAnsi="Arial" w:cs="Arial"/>
          <w:sz w:val="26"/>
          <w:szCs w:val="26"/>
        </w:rPr>
        <w:t>con</w:t>
      </w:r>
      <w:r w:rsidR="004C6A0E">
        <w:rPr>
          <w:rFonts w:ascii="Arial" w:hAnsi="Arial" w:cs="Arial"/>
          <w:sz w:val="26"/>
          <w:szCs w:val="26"/>
        </w:rPr>
        <w:t xml:space="preserve"> fundamento en los artículos 20</w:t>
      </w:r>
      <w:r w:rsidR="00734AB8">
        <w:rPr>
          <w:rFonts w:ascii="Arial" w:hAnsi="Arial" w:cs="Arial"/>
          <w:sz w:val="26"/>
          <w:szCs w:val="26"/>
        </w:rPr>
        <w:t xml:space="preserve">6 </w:t>
      </w:r>
      <w:r w:rsidR="001F4C7E">
        <w:rPr>
          <w:rFonts w:ascii="Arial" w:hAnsi="Arial" w:cs="Arial"/>
          <w:sz w:val="26"/>
          <w:szCs w:val="26"/>
        </w:rPr>
        <w:t>y 2</w:t>
      </w:r>
      <w:r w:rsidR="004C6A0E">
        <w:rPr>
          <w:rFonts w:ascii="Arial" w:hAnsi="Arial" w:cs="Arial"/>
          <w:sz w:val="26"/>
          <w:szCs w:val="26"/>
        </w:rPr>
        <w:t>0</w:t>
      </w:r>
      <w:r w:rsidR="001F4C7E">
        <w:rPr>
          <w:rFonts w:ascii="Arial" w:hAnsi="Arial" w:cs="Arial"/>
          <w:sz w:val="26"/>
          <w:szCs w:val="26"/>
        </w:rPr>
        <w:t xml:space="preserve">8 de la Ley de Justicia Administrativa para el Estado de Oaxaca, </w:t>
      </w:r>
      <w:r w:rsidR="004C6A0E">
        <w:rPr>
          <w:rFonts w:ascii="Arial" w:hAnsi="Arial" w:cs="Arial"/>
          <w:sz w:val="26"/>
          <w:szCs w:val="26"/>
        </w:rPr>
        <w:t xml:space="preserve">aplicable </w:t>
      </w:r>
      <w:r w:rsidR="004376BA">
        <w:rPr>
          <w:rFonts w:ascii="Arial" w:hAnsi="Arial" w:cs="Arial"/>
          <w:sz w:val="26"/>
          <w:szCs w:val="26"/>
        </w:rPr>
        <w:t>al caso</w:t>
      </w:r>
      <w:r w:rsidR="004C6A0E">
        <w:rPr>
          <w:rFonts w:ascii="Arial" w:hAnsi="Arial" w:cs="Arial"/>
          <w:sz w:val="26"/>
          <w:szCs w:val="26"/>
        </w:rPr>
        <w:t xml:space="preserve">, </w:t>
      </w:r>
      <w:r w:rsidR="001F4C7E">
        <w:rPr>
          <w:rFonts w:ascii="Arial" w:hAnsi="Arial" w:cs="Arial"/>
          <w:sz w:val="26"/>
          <w:szCs w:val="26"/>
        </w:rPr>
        <w:t xml:space="preserve">se:- - - - - - </w:t>
      </w:r>
      <w:r w:rsidR="008B7038">
        <w:rPr>
          <w:rFonts w:ascii="Arial" w:hAnsi="Arial" w:cs="Arial"/>
          <w:sz w:val="26"/>
          <w:szCs w:val="26"/>
        </w:rPr>
        <w:t xml:space="preserve">- - - - - - - - - - - - - - - - </w:t>
      </w:r>
    </w:p>
    <w:p w14:paraId="7ACE1212" w14:textId="77777777" w:rsidR="001F4C7E" w:rsidRDefault="001F4C7E" w:rsidP="001F4C7E">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4E983ED7" w14:textId="653BD9B1" w:rsidR="001F4C7E" w:rsidRDefault="001F4C7E" w:rsidP="00915469">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5145BE" w:rsidRPr="005145BE">
        <w:rPr>
          <w:rFonts w:ascii="Arial" w:hAnsi="Arial" w:cs="Arial"/>
          <w:b/>
          <w:szCs w:val="24"/>
        </w:rPr>
        <w:t>DESECHA</w:t>
      </w:r>
      <w:r w:rsidR="005145BE" w:rsidRPr="005145BE">
        <w:rPr>
          <w:rFonts w:ascii="Arial" w:hAnsi="Arial" w:cs="Arial"/>
          <w:b/>
          <w:sz w:val="26"/>
          <w:szCs w:val="26"/>
        </w:rPr>
        <w:t xml:space="preserve"> POR </w:t>
      </w:r>
      <w:r w:rsidR="005145BE" w:rsidRPr="005145BE">
        <w:rPr>
          <w:rFonts w:ascii="Arial" w:hAnsi="Arial" w:cs="Arial"/>
          <w:b/>
          <w:szCs w:val="24"/>
        </w:rPr>
        <w:t>IMPROCEDENTE</w:t>
      </w:r>
      <w:r w:rsidR="005145BE">
        <w:rPr>
          <w:rFonts w:ascii="Arial" w:hAnsi="Arial" w:cs="Arial"/>
          <w:b/>
          <w:sz w:val="26"/>
          <w:szCs w:val="26"/>
        </w:rPr>
        <w:t xml:space="preserve"> </w:t>
      </w:r>
      <w:r w:rsidR="00781688">
        <w:rPr>
          <w:rFonts w:ascii="Arial" w:hAnsi="Arial" w:cs="Arial"/>
          <w:sz w:val="26"/>
          <w:szCs w:val="26"/>
        </w:rPr>
        <w:t>el</w:t>
      </w:r>
      <w:r>
        <w:rPr>
          <w:rFonts w:ascii="Arial" w:hAnsi="Arial" w:cs="Arial"/>
          <w:sz w:val="26"/>
          <w:szCs w:val="26"/>
        </w:rPr>
        <w:t xml:space="preserve"> recurso de revisión interpuesto</w:t>
      </w:r>
      <w:r w:rsidR="00781688" w:rsidRPr="00781688">
        <w:rPr>
          <w:rFonts w:ascii="Arial" w:hAnsi="Arial" w:cs="Arial"/>
          <w:sz w:val="26"/>
          <w:szCs w:val="26"/>
        </w:rPr>
        <w:t xml:space="preserve"> </w:t>
      </w:r>
      <w:r w:rsidR="00781688">
        <w:rPr>
          <w:rFonts w:ascii="Arial" w:hAnsi="Arial" w:cs="Arial"/>
          <w:sz w:val="26"/>
          <w:szCs w:val="26"/>
        </w:rPr>
        <w:t xml:space="preserve">por </w:t>
      </w:r>
      <w:r w:rsidR="00B11E45">
        <w:rPr>
          <w:rFonts w:ascii="Arial" w:hAnsi="Arial" w:cs="Arial"/>
          <w:b/>
          <w:sz w:val="26"/>
          <w:szCs w:val="26"/>
        </w:rPr>
        <w:t>*******</w:t>
      </w:r>
      <w:r w:rsidR="001F0FB9">
        <w:rPr>
          <w:rFonts w:ascii="Arial" w:hAnsi="Arial" w:cs="Arial"/>
          <w:b/>
          <w:sz w:val="26"/>
          <w:szCs w:val="26"/>
        </w:rPr>
        <w:t>, Representante Legal de los actores</w:t>
      </w:r>
      <w:r>
        <w:rPr>
          <w:rFonts w:ascii="Arial" w:hAnsi="Arial" w:cs="Arial"/>
          <w:sz w:val="26"/>
          <w:szCs w:val="26"/>
        </w:rPr>
        <w:t xml:space="preserve">, por las razones expuestas en el considerando que antecede.- - - - - - - - </w:t>
      </w:r>
    </w:p>
    <w:p w14:paraId="41AF9326" w14:textId="44B80750" w:rsidR="001F4C7E" w:rsidRDefault="00431C6F" w:rsidP="001F4C7E">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003E6081">
        <w:rPr>
          <w:rFonts w:ascii="Arial" w:hAnsi="Arial" w:cs="Arial"/>
          <w:b/>
          <w:sz w:val="26"/>
          <w:szCs w:val="26"/>
        </w:rPr>
        <w:t>NOTIFÍQUESE Y CÚMPLASE</w:t>
      </w:r>
      <w:r w:rsidR="003E6081">
        <w:rPr>
          <w:rFonts w:ascii="Arial" w:hAnsi="Arial" w:cs="Arial"/>
          <w:sz w:val="26"/>
          <w:szCs w:val="26"/>
        </w:rPr>
        <w:t xml:space="preserve">, </w:t>
      </w:r>
      <w:r w:rsidR="001F4C7E">
        <w:rPr>
          <w:rFonts w:ascii="Arial" w:hAnsi="Arial" w:cs="Arial"/>
          <w:sz w:val="26"/>
          <w:szCs w:val="26"/>
        </w:rPr>
        <w:t xml:space="preserve">remítase copia certificada de la presente resolución a la </w:t>
      </w:r>
      <w:r w:rsidR="00915469">
        <w:rPr>
          <w:rFonts w:ascii="Arial" w:hAnsi="Arial" w:cs="Arial"/>
          <w:sz w:val="26"/>
          <w:szCs w:val="26"/>
        </w:rPr>
        <w:t xml:space="preserve">Tercera </w:t>
      </w:r>
      <w:r w:rsidR="001F4C7E">
        <w:rPr>
          <w:rFonts w:ascii="Arial" w:hAnsi="Arial" w:cs="Arial"/>
          <w:sz w:val="26"/>
          <w:szCs w:val="26"/>
        </w:rPr>
        <w:t>Sala Un</w:t>
      </w:r>
      <w:r w:rsidR="00915469">
        <w:rPr>
          <w:rFonts w:ascii="Arial" w:hAnsi="Arial" w:cs="Arial"/>
          <w:sz w:val="26"/>
          <w:szCs w:val="26"/>
        </w:rPr>
        <w:t>itaria de Primera Instancia de é</w:t>
      </w:r>
      <w:r w:rsidR="001F4C7E">
        <w:rPr>
          <w:rFonts w:ascii="Arial" w:hAnsi="Arial" w:cs="Arial"/>
          <w:sz w:val="26"/>
          <w:szCs w:val="26"/>
        </w:rPr>
        <w:t xml:space="preserve">ste Tribunal y en su oportunidad archívese el cuaderno de revisión como asunto concluido.- - - - - - - - - - - - - - - - - - - </w:t>
      </w:r>
    </w:p>
    <w:p w14:paraId="7414D6B6" w14:textId="5671B11C" w:rsidR="00C83823" w:rsidRDefault="00C83823" w:rsidP="00C83823">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Raúl Palomares Palomino, Gloria del Carmen Camacho Meza, Paulo José Luis Tapia Palacios y Elías Cortés López </w:t>
      </w:r>
      <w:r w:rsidRPr="004D320A">
        <w:rPr>
          <w:rFonts w:ascii="Arial" w:hAnsi="Arial" w:cs="Arial"/>
          <w:b/>
          <w:bCs/>
          <w:sz w:val="26"/>
          <w:szCs w:val="26"/>
        </w:rPr>
        <w:t>(ponente);</w:t>
      </w:r>
      <w:r>
        <w:rPr>
          <w:rFonts w:ascii="Arial" w:hAnsi="Arial" w:cs="Arial"/>
          <w:sz w:val="26"/>
          <w:szCs w:val="26"/>
        </w:rPr>
        <w:t xml:space="preserve"> </w:t>
      </w:r>
      <w:r w:rsidR="008B7038">
        <w:rPr>
          <w:rFonts w:ascii="Arial" w:hAnsi="Arial" w:cs="Arial"/>
          <w:sz w:val="26"/>
          <w:szCs w:val="26"/>
        </w:rPr>
        <w:t>quienes actúan con el Licenciado Juan Edy García Coronado</w:t>
      </w:r>
      <w:r>
        <w:rPr>
          <w:rFonts w:ascii="Arial" w:hAnsi="Arial" w:cs="Arial"/>
          <w:sz w:val="26"/>
          <w:szCs w:val="26"/>
        </w:rPr>
        <w:t xml:space="preserve">, Secretario General de Acuerdos de este Tribunal, que autoriza y da fe.- - - - - - - - - </w:t>
      </w:r>
    </w:p>
    <w:p w14:paraId="5E7DFD5A" w14:textId="77777777" w:rsidR="00C83823" w:rsidRDefault="00C83823" w:rsidP="00C83823">
      <w:pPr>
        <w:spacing w:line="360" w:lineRule="auto"/>
        <w:jc w:val="center"/>
        <w:rPr>
          <w:rFonts w:ascii="Arial" w:hAnsi="Arial" w:cs="Arial"/>
          <w:sz w:val="26"/>
          <w:szCs w:val="26"/>
        </w:rPr>
      </w:pPr>
    </w:p>
    <w:p w14:paraId="226D3BA4" w14:textId="77777777" w:rsidR="00C83823" w:rsidRDefault="00C83823" w:rsidP="00C83823">
      <w:pPr>
        <w:spacing w:line="360" w:lineRule="auto"/>
        <w:jc w:val="center"/>
        <w:rPr>
          <w:rFonts w:ascii="Arial" w:hAnsi="Arial" w:cs="Arial"/>
          <w:sz w:val="26"/>
          <w:szCs w:val="26"/>
        </w:rPr>
      </w:pPr>
    </w:p>
    <w:p w14:paraId="5395C32A" w14:textId="77777777" w:rsidR="00C83823" w:rsidRDefault="00C83823" w:rsidP="00C83823">
      <w:pPr>
        <w:spacing w:line="360" w:lineRule="auto"/>
        <w:jc w:val="center"/>
        <w:rPr>
          <w:rFonts w:ascii="Arial" w:hAnsi="Arial" w:cs="Arial"/>
          <w:sz w:val="26"/>
          <w:szCs w:val="26"/>
        </w:rPr>
      </w:pPr>
    </w:p>
    <w:p w14:paraId="336D1220" w14:textId="77777777" w:rsidR="00C83823" w:rsidRDefault="00C83823" w:rsidP="00C83823">
      <w:pPr>
        <w:spacing w:line="360" w:lineRule="auto"/>
        <w:jc w:val="center"/>
        <w:rPr>
          <w:rFonts w:ascii="Arial" w:hAnsi="Arial" w:cs="Arial"/>
          <w:sz w:val="26"/>
          <w:szCs w:val="26"/>
        </w:rPr>
      </w:pPr>
    </w:p>
    <w:p w14:paraId="7A5D36BB" w14:textId="77777777" w:rsidR="00C83823" w:rsidRDefault="00C83823" w:rsidP="00C83823">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5098D5B" w14:textId="77777777" w:rsidR="00C83823" w:rsidRDefault="00C83823" w:rsidP="00C83823">
      <w:pPr>
        <w:pStyle w:val="Sinespaciado"/>
        <w:jc w:val="center"/>
        <w:rPr>
          <w:rFonts w:ascii="Arial" w:hAnsi="Arial" w:cs="Arial"/>
          <w:sz w:val="26"/>
          <w:szCs w:val="26"/>
        </w:rPr>
      </w:pPr>
      <w:r>
        <w:rPr>
          <w:rFonts w:ascii="Arial" w:hAnsi="Arial" w:cs="Arial"/>
          <w:sz w:val="26"/>
          <w:szCs w:val="26"/>
        </w:rPr>
        <w:t>PRESIDENTE</w:t>
      </w:r>
    </w:p>
    <w:p w14:paraId="3A80CBC7" w14:textId="77777777" w:rsidR="00C83823" w:rsidRDefault="00C83823" w:rsidP="00C83823">
      <w:pPr>
        <w:spacing w:after="0" w:line="240" w:lineRule="auto"/>
        <w:ind w:firstLine="567"/>
        <w:jc w:val="center"/>
        <w:rPr>
          <w:rFonts w:ascii="Arial" w:hAnsi="Arial" w:cs="Arial"/>
          <w:sz w:val="26"/>
          <w:szCs w:val="26"/>
        </w:rPr>
      </w:pPr>
    </w:p>
    <w:p w14:paraId="7A166476" w14:textId="77777777" w:rsidR="00C83823" w:rsidRDefault="00C83823" w:rsidP="00C83823">
      <w:pPr>
        <w:spacing w:after="0" w:line="240" w:lineRule="auto"/>
        <w:ind w:firstLine="567"/>
        <w:jc w:val="center"/>
        <w:rPr>
          <w:rFonts w:ascii="Arial" w:hAnsi="Arial" w:cs="Arial"/>
          <w:sz w:val="26"/>
          <w:szCs w:val="26"/>
        </w:rPr>
      </w:pPr>
    </w:p>
    <w:p w14:paraId="4818F489" w14:textId="77777777" w:rsidR="00C83823" w:rsidRDefault="00C83823" w:rsidP="00C83823">
      <w:pPr>
        <w:spacing w:after="0" w:line="240" w:lineRule="auto"/>
        <w:ind w:firstLine="567"/>
        <w:jc w:val="center"/>
        <w:rPr>
          <w:rFonts w:ascii="Arial" w:hAnsi="Arial" w:cs="Arial"/>
          <w:sz w:val="26"/>
          <w:szCs w:val="26"/>
        </w:rPr>
      </w:pPr>
    </w:p>
    <w:p w14:paraId="0069F461" w14:textId="77777777" w:rsidR="00C83823" w:rsidRDefault="00C83823" w:rsidP="00C83823">
      <w:pPr>
        <w:spacing w:after="0" w:line="240" w:lineRule="auto"/>
        <w:ind w:firstLine="567"/>
        <w:jc w:val="center"/>
        <w:rPr>
          <w:rFonts w:ascii="Arial" w:hAnsi="Arial" w:cs="Arial"/>
          <w:sz w:val="26"/>
          <w:szCs w:val="26"/>
        </w:rPr>
      </w:pPr>
    </w:p>
    <w:p w14:paraId="7BD0E116" w14:textId="77777777" w:rsidR="00C83823" w:rsidRDefault="00C83823" w:rsidP="00C83823">
      <w:pPr>
        <w:spacing w:after="0" w:line="240" w:lineRule="auto"/>
        <w:ind w:firstLine="567"/>
        <w:jc w:val="center"/>
        <w:rPr>
          <w:rFonts w:ascii="Arial" w:hAnsi="Arial" w:cs="Arial"/>
          <w:sz w:val="26"/>
          <w:szCs w:val="26"/>
        </w:rPr>
      </w:pPr>
    </w:p>
    <w:p w14:paraId="1041770D" w14:textId="77777777" w:rsidR="008B7038" w:rsidRDefault="008B7038" w:rsidP="008B7038">
      <w:pPr>
        <w:spacing w:after="120"/>
        <w:jc w:val="center"/>
        <w:rPr>
          <w:rFonts w:ascii="Arial" w:hAnsi="Arial" w:cs="Arial"/>
          <w:sz w:val="26"/>
          <w:szCs w:val="26"/>
        </w:rPr>
      </w:pPr>
      <w:r>
        <w:rPr>
          <w:rFonts w:ascii="Arial" w:hAnsi="Arial" w:cs="Arial"/>
          <w:b/>
          <w:sz w:val="16"/>
          <w:szCs w:val="16"/>
        </w:rPr>
        <w:t>LAS PRESENTES FIRMAS CORRESPONDEN A LA RESOLUCIÓN DEL RECURSO DE REVISIÓN 0178/2022</w:t>
      </w:r>
    </w:p>
    <w:p w14:paraId="1757FD83" w14:textId="77777777" w:rsidR="00C83823" w:rsidRDefault="00C83823" w:rsidP="00C83823">
      <w:pPr>
        <w:spacing w:after="0" w:line="240" w:lineRule="auto"/>
        <w:ind w:firstLine="567"/>
        <w:jc w:val="center"/>
        <w:rPr>
          <w:rFonts w:ascii="Arial" w:hAnsi="Arial" w:cs="Arial"/>
          <w:sz w:val="26"/>
          <w:szCs w:val="26"/>
        </w:rPr>
      </w:pPr>
    </w:p>
    <w:p w14:paraId="3A80ED1D" w14:textId="77777777" w:rsidR="008B7038" w:rsidRDefault="008B7038" w:rsidP="00C83823">
      <w:pPr>
        <w:spacing w:after="0" w:line="240" w:lineRule="auto"/>
        <w:ind w:firstLine="567"/>
        <w:jc w:val="center"/>
        <w:rPr>
          <w:rFonts w:ascii="Arial" w:hAnsi="Arial" w:cs="Arial"/>
          <w:sz w:val="26"/>
          <w:szCs w:val="26"/>
        </w:rPr>
      </w:pPr>
    </w:p>
    <w:p w14:paraId="7F153EA2" w14:textId="77777777" w:rsidR="008B7038" w:rsidRDefault="008B7038" w:rsidP="00C83823">
      <w:pPr>
        <w:spacing w:after="0" w:line="240" w:lineRule="auto"/>
        <w:ind w:firstLine="567"/>
        <w:jc w:val="center"/>
        <w:rPr>
          <w:rFonts w:ascii="Arial" w:hAnsi="Arial" w:cs="Arial"/>
          <w:sz w:val="26"/>
          <w:szCs w:val="26"/>
        </w:rPr>
      </w:pPr>
    </w:p>
    <w:p w14:paraId="25A53779" w14:textId="77777777" w:rsidR="00C83823" w:rsidRDefault="00C83823" w:rsidP="00C83823">
      <w:pPr>
        <w:spacing w:after="0" w:line="240" w:lineRule="auto"/>
        <w:rPr>
          <w:rFonts w:ascii="Arial" w:hAnsi="Arial" w:cs="Arial"/>
          <w:sz w:val="26"/>
          <w:szCs w:val="26"/>
        </w:rPr>
      </w:pPr>
    </w:p>
    <w:p w14:paraId="4E4DEF3A" w14:textId="77777777" w:rsidR="00C83823" w:rsidRDefault="00C83823" w:rsidP="00C83823">
      <w:pPr>
        <w:spacing w:line="240" w:lineRule="auto"/>
        <w:ind w:firstLine="567"/>
        <w:jc w:val="center"/>
        <w:rPr>
          <w:rFonts w:ascii="Arial" w:hAnsi="Arial" w:cs="Arial"/>
          <w:sz w:val="26"/>
          <w:szCs w:val="26"/>
        </w:rPr>
      </w:pPr>
    </w:p>
    <w:p w14:paraId="1EDF6ED8" w14:textId="77777777" w:rsidR="00C83823" w:rsidRDefault="00C83823" w:rsidP="00C83823">
      <w:pPr>
        <w:spacing w:line="240" w:lineRule="auto"/>
        <w:ind w:firstLine="567"/>
        <w:jc w:val="center"/>
        <w:rPr>
          <w:rFonts w:ascii="Arial" w:hAnsi="Arial" w:cs="Arial"/>
          <w:sz w:val="26"/>
          <w:szCs w:val="26"/>
        </w:rPr>
      </w:pPr>
    </w:p>
    <w:p w14:paraId="7CAC2816" w14:textId="77777777" w:rsidR="00C83823" w:rsidRDefault="00C83823" w:rsidP="00C83823">
      <w:pPr>
        <w:spacing w:after="120"/>
        <w:jc w:val="center"/>
        <w:rPr>
          <w:rFonts w:ascii="Arial" w:hAnsi="Arial" w:cs="Arial"/>
          <w:sz w:val="26"/>
          <w:szCs w:val="26"/>
        </w:rPr>
      </w:pPr>
      <w:r>
        <w:rPr>
          <w:rFonts w:ascii="Arial" w:hAnsi="Arial" w:cs="Arial"/>
          <w:sz w:val="26"/>
          <w:szCs w:val="26"/>
        </w:rPr>
        <w:t>MAGISTRADO RAÚL PALOMARES PALOMINO</w:t>
      </w:r>
    </w:p>
    <w:p w14:paraId="738AC91A" w14:textId="77777777" w:rsidR="00C83823" w:rsidRDefault="00C83823" w:rsidP="00C83823">
      <w:pPr>
        <w:spacing w:after="120"/>
        <w:jc w:val="center"/>
        <w:rPr>
          <w:rFonts w:ascii="Arial" w:hAnsi="Arial" w:cs="Arial"/>
          <w:sz w:val="26"/>
          <w:szCs w:val="26"/>
        </w:rPr>
      </w:pPr>
    </w:p>
    <w:p w14:paraId="510B5C54"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3BE1E100"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638198B6"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7DCC648A"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253A0DF3" w14:textId="77777777" w:rsidR="00C83823" w:rsidRDefault="00C83823" w:rsidP="00C83823">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3F35FB05" w14:textId="77777777" w:rsidR="00C83823" w:rsidRDefault="00C83823" w:rsidP="00C83823">
      <w:pPr>
        <w:pStyle w:val="Sinespaciado"/>
      </w:pPr>
    </w:p>
    <w:p w14:paraId="14EBBD32"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456E0079"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2814FBB9"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4809B2E9" w14:textId="77777777" w:rsidR="00C83823" w:rsidRDefault="00C83823" w:rsidP="00FD2465">
      <w:pPr>
        <w:tabs>
          <w:tab w:val="left" w:pos="1680"/>
          <w:tab w:val="center" w:pos="4277"/>
        </w:tabs>
        <w:spacing w:after="120" w:line="360" w:lineRule="auto"/>
        <w:jc w:val="center"/>
        <w:rPr>
          <w:rFonts w:ascii="Arial" w:hAnsi="Arial" w:cs="Arial"/>
          <w:sz w:val="26"/>
          <w:szCs w:val="26"/>
        </w:rPr>
      </w:pPr>
    </w:p>
    <w:p w14:paraId="19253662" w14:textId="77777777" w:rsidR="00C83823" w:rsidRDefault="00C83823" w:rsidP="00FD2465">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43A41CE0" w14:textId="77777777" w:rsidR="00C83823" w:rsidRDefault="00C83823" w:rsidP="00C83823">
      <w:pPr>
        <w:tabs>
          <w:tab w:val="left" w:pos="1680"/>
          <w:tab w:val="center" w:pos="4277"/>
        </w:tabs>
        <w:spacing w:after="120" w:line="360" w:lineRule="auto"/>
        <w:jc w:val="center"/>
        <w:rPr>
          <w:rFonts w:ascii="Arial" w:hAnsi="Arial" w:cs="Arial"/>
          <w:b/>
          <w:sz w:val="16"/>
          <w:szCs w:val="16"/>
        </w:rPr>
      </w:pPr>
    </w:p>
    <w:p w14:paraId="09F49DF6" w14:textId="18A28FEC" w:rsidR="00C83823" w:rsidRDefault="00C83823" w:rsidP="00C83823">
      <w:pPr>
        <w:tabs>
          <w:tab w:val="left" w:pos="1680"/>
          <w:tab w:val="center" w:pos="4277"/>
        </w:tabs>
        <w:spacing w:after="120" w:line="360" w:lineRule="auto"/>
        <w:jc w:val="center"/>
        <w:rPr>
          <w:rFonts w:ascii="Arial" w:hAnsi="Arial" w:cs="Arial"/>
          <w:b/>
          <w:sz w:val="16"/>
          <w:szCs w:val="16"/>
        </w:rPr>
      </w:pPr>
    </w:p>
    <w:p w14:paraId="7D4059EB"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28C69AD0"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662DDC93"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0873EA64" w14:textId="77777777" w:rsidR="00C83823" w:rsidRDefault="00C83823" w:rsidP="00C83823">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61F3C2E3"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5F886005"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0DD88CB1"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479A12DB" w14:textId="77777777" w:rsidR="00C83823" w:rsidRDefault="00C83823" w:rsidP="00C83823">
      <w:pPr>
        <w:tabs>
          <w:tab w:val="left" w:pos="1680"/>
          <w:tab w:val="center" w:pos="4277"/>
        </w:tabs>
        <w:spacing w:after="120" w:line="360" w:lineRule="auto"/>
        <w:rPr>
          <w:rFonts w:ascii="Arial" w:hAnsi="Arial" w:cs="Arial"/>
          <w:sz w:val="26"/>
          <w:szCs w:val="26"/>
        </w:rPr>
      </w:pPr>
    </w:p>
    <w:p w14:paraId="7CD22A01" w14:textId="77777777" w:rsidR="00C83823" w:rsidRDefault="00C83823" w:rsidP="00C83823">
      <w:pPr>
        <w:tabs>
          <w:tab w:val="left" w:pos="1680"/>
          <w:tab w:val="center" w:pos="4277"/>
        </w:tabs>
        <w:spacing w:after="120" w:line="360" w:lineRule="auto"/>
        <w:jc w:val="center"/>
        <w:rPr>
          <w:rFonts w:ascii="Arial" w:hAnsi="Arial" w:cs="Arial"/>
          <w:sz w:val="26"/>
          <w:szCs w:val="26"/>
        </w:rPr>
      </w:pPr>
    </w:p>
    <w:p w14:paraId="25A26F63" w14:textId="1D0B38AE" w:rsidR="00C83823" w:rsidRDefault="008B7038" w:rsidP="00C83823">
      <w:pPr>
        <w:spacing w:after="0" w:line="240" w:lineRule="auto"/>
        <w:jc w:val="center"/>
        <w:rPr>
          <w:rFonts w:ascii="Arial" w:hAnsi="Arial" w:cs="Arial"/>
          <w:sz w:val="26"/>
          <w:szCs w:val="26"/>
          <w:lang w:val="es-ES"/>
        </w:rPr>
      </w:pPr>
      <w:r>
        <w:rPr>
          <w:rFonts w:ascii="Arial" w:hAnsi="Arial" w:cs="Arial"/>
          <w:sz w:val="26"/>
          <w:szCs w:val="26"/>
          <w:lang w:val="es-ES"/>
        </w:rPr>
        <w:t>LICENCIADO JUAN EDY GARCÍA CORONADO</w:t>
      </w:r>
    </w:p>
    <w:p w14:paraId="6397E8BA" w14:textId="77777777" w:rsidR="00C83823" w:rsidRDefault="00C83823" w:rsidP="00C83823">
      <w:pPr>
        <w:spacing w:after="0" w:line="240" w:lineRule="auto"/>
        <w:jc w:val="center"/>
        <w:rPr>
          <w:rStyle w:val="registros-movil-hide"/>
        </w:rPr>
      </w:pPr>
      <w:r>
        <w:rPr>
          <w:rFonts w:ascii="Arial" w:hAnsi="Arial" w:cs="Arial"/>
          <w:sz w:val="26"/>
          <w:szCs w:val="26"/>
          <w:lang w:val="es-ES"/>
        </w:rPr>
        <w:t>SECRETARIO GENERAL DE ACUERDOS</w:t>
      </w:r>
    </w:p>
    <w:p w14:paraId="63BD12D9" w14:textId="2D717150" w:rsidR="001F4C7E" w:rsidRPr="005F3CED" w:rsidRDefault="001F4C7E" w:rsidP="00C83823">
      <w:pPr>
        <w:spacing w:line="360" w:lineRule="auto"/>
        <w:ind w:firstLine="708"/>
        <w:jc w:val="both"/>
        <w:rPr>
          <w:sz w:val="24"/>
          <w:szCs w:val="24"/>
        </w:rPr>
      </w:pPr>
    </w:p>
    <w:sectPr w:rsidR="001F4C7E" w:rsidRPr="005F3CED" w:rsidSect="002D768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6A0C9" w14:textId="77777777" w:rsidR="00165C92" w:rsidRDefault="00165C92">
      <w:pPr>
        <w:spacing w:after="0" w:line="240" w:lineRule="auto"/>
      </w:pPr>
      <w:r>
        <w:separator/>
      </w:r>
    </w:p>
  </w:endnote>
  <w:endnote w:type="continuationSeparator" w:id="0">
    <w:p w14:paraId="01CA9153" w14:textId="77777777" w:rsidR="00165C92" w:rsidRDefault="00165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3526EA" w14:textId="77777777" w:rsidR="008A494E" w:rsidRDefault="008A494E">
    <w:pPr>
      <w:pStyle w:val="Piedepgina"/>
      <w:jc w:val="center"/>
    </w:pPr>
  </w:p>
  <w:p w14:paraId="3822D65F" w14:textId="77777777" w:rsidR="008A494E" w:rsidRDefault="008A494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AB1B0" w14:textId="77777777" w:rsidR="00165C92" w:rsidRDefault="00165C92">
      <w:pPr>
        <w:spacing w:after="0" w:line="240" w:lineRule="auto"/>
      </w:pPr>
      <w:r>
        <w:separator/>
      </w:r>
    </w:p>
  </w:footnote>
  <w:footnote w:type="continuationSeparator" w:id="0">
    <w:p w14:paraId="3FCA0960" w14:textId="77777777" w:rsidR="00165C92" w:rsidRDefault="00165C92">
      <w:pPr>
        <w:spacing w:after="0" w:line="240" w:lineRule="auto"/>
      </w:pPr>
      <w:r>
        <w:continuationSeparator/>
      </w:r>
    </w:p>
  </w:footnote>
  <w:footnote w:id="1">
    <w:p w14:paraId="7E117CA7" w14:textId="77777777" w:rsidR="008A494E" w:rsidRDefault="008A494E" w:rsidP="00FF2BD4">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FE80AB3" w14:textId="77777777" w:rsidR="008A494E" w:rsidRDefault="008A494E" w:rsidP="00915469">
      <w:pPr>
        <w:pStyle w:val="Textonotapie"/>
        <w:jc w:val="both"/>
      </w:pPr>
      <w:r>
        <w:rPr>
          <w:rStyle w:val="Refdenotaalpie"/>
        </w:rPr>
        <w:footnoteRef/>
      </w:r>
      <w:r>
        <w:t xml:space="preserve"> Décimo Primer Tribunal Colegiado en materia Civil del Primer Circuito, Gaceta del Semanario Judicial de la Federación, tesis: I.11o.C.160 C (10a.), undécima época, l. 9, enero de 2022, t. IV, p. 2982, registro digital 2024039.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2CBB8C68" w14:textId="77777777" w:rsidR="008A494E" w:rsidRDefault="008B7038">
        <w:pPr>
          <w:pStyle w:val="Encabezado"/>
          <w:jc w:val="center"/>
        </w:pPr>
        <w:r>
          <w:rPr>
            <w:noProof/>
          </w:rPr>
          <w:pict w14:anchorId="7F272A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A494E">
          <w:fldChar w:fldCharType="begin"/>
        </w:r>
        <w:r w:rsidR="008A494E">
          <w:instrText>PAGE   \* MERGEFORMAT</w:instrText>
        </w:r>
        <w:r w:rsidR="008A494E">
          <w:fldChar w:fldCharType="separate"/>
        </w:r>
        <w:r w:rsidRPr="008B7038">
          <w:rPr>
            <w:noProof/>
            <w:lang w:val="es-ES"/>
          </w:rPr>
          <w:t>10</w:t>
        </w:r>
        <w:r w:rsidR="008A494E">
          <w:rPr>
            <w:noProof/>
            <w:lang w:val="es-ES"/>
          </w:rPr>
          <w:fldChar w:fldCharType="end"/>
        </w:r>
      </w:p>
    </w:sdtContent>
  </w:sdt>
  <w:p w14:paraId="32064973" w14:textId="77777777" w:rsidR="008A494E" w:rsidRDefault="008A494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150E2" w14:textId="77777777" w:rsidR="008A494E" w:rsidRDefault="008B7038">
    <w:pPr>
      <w:pStyle w:val="Encabezado"/>
      <w:jc w:val="center"/>
    </w:pPr>
    <w:r>
      <w:rPr>
        <w:noProof/>
      </w:rPr>
      <w:pict w14:anchorId="1CA0F6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A494E">
          <w:fldChar w:fldCharType="begin"/>
        </w:r>
        <w:r w:rsidR="008A494E">
          <w:instrText>PAGE   \* MERGEFORMAT</w:instrText>
        </w:r>
        <w:r w:rsidR="008A494E">
          <w:fldChar w:fldCharType="separate"/>
        </w:r>
        <w:r w:rsidRPr="008B7038">
          <w:rPr>
            <w:noProof/>
            <w:lang w:val="es-ES"/>
          </w:rPr>
          <w:t>9</w:t>
        </w:r>
        <w:r w:rsidR="008A494E">
          <w:rPr>
            <w:noProof/>
            <w:lang w:val="es-ES"/>
          </w:rPr>
          <w:fldChar w:fldCharType="end"/>
        </w:r>
      </w:sdtContent>
    </w:sdt>
  </w:p>
  <w:p w14:paraId="23C8D7D4" w14:textId="5186E1AC" w:rsidR="008A494E" w:rsidRDefault="00B11E45" w:rsidP="00927607">
    <w:pPr>
      <w:pStyle w:val="Encabezado"/>
      <w:tabs>
        <w:tab w:val="left" w:pos="142"/>
      </w:tabs>
      <w:ind w:left="284"/>
    </w:pPr>
    <w:r>
      <w:rPr>
        <w:lang w:eastAsia="es-MX"/>
      </w:rPr>
      <w:pict w14:anchorId="7B6F77F0">
        <v:shapetype id="_x0000_t202" coordsize="21600,21600" o:spt="202" path="m,l,21600r21600,l21600,xe">
          <v:stroke joinstyle="miter"/>
          <v:path gradientshapeok="t" o:connecttype="rect"/>
        </v:shapetype>
        <v:shape id="Cuadro de texto 2" o:spid="_x0000_s1044" type="#_x0000_t202" style="position:absolute;left:0;text-align:left;margin-left:-117.35pt;margin-top:391.3pt;width:101.05pt;height:91.35pt;z-index:2516674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" fillcolor="window" strokeweight=".5pt">
          <v:textbox>
            <w:txbxContent>
              <w:p w14:paraId="7E592473" w14:textId="77777777" w:rsidR="00B11E45" w:rsidRDefault="00B11E45" w:rsidP="00B11E4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w:r>
    <w:r w:rsidR="008B7038">
      <w:rPr>
        <w:noProof/>
        <w:sz w:val="22"/>
        <w:szCs w:val="22"/>
        <w:lang w:eastAsia="es-MX"/>
      </w:rPr>
      <w:pict w14:anchorId="660D20C6">
        <v:group id="Grupo 3" o:spid="_x0000_s1028"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9"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43"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42"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41"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0"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40"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9"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1"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4"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32"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33"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5DD2C" w14:textId="77777777" w:rsidR="008A494E" w:rsidRDefault="008B7038">
    <w:pPr>
      <w:pStyle w:val="Encabezado"/>
    </w:pPr>
    <w:r>
      <w:rPr>
        <w:noProof/>
      </w:rPr>
      <w:pict w14:anchorId="20AF3F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5919"/>
    <w:rsid w:val="0001695E"/>
    <w:rsid w:val="00016C0B"/>
    <w:rsid w:val="00016E88"/>
    <w:rsid w:val="000174F5"/>
    <w:rsid w:val="00020680"/>
    <w:rsid w:val="00020D86"/>
    <w:rsid w:val="000215EA"/>
    <w:rsid w:val="00021989"/>
    <w:rsid w:val="00021B04"/>
    <w:rsid w:val="00021C5F"/>
    <w:rsid w:val="00021CC2"/>
    <w:rsid w:val="00022BBC"/>
    <w:rsid w:val="00023205"/>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B2A"/>
    <w:rsid w:val="00083375"/>
    <w:rsid w:val="00084693"/>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698"/>
    <w:rsid w:val="000B674B"/>
    <w:rsid w:val="000B6887"/>
    <w:rsid w:val="000B6B86"/>
    <w:rsid w:val="000B6EF2"/>
    <w:rsid w:val="000B71FE"/>
    <w:rsid w:val="000B77B4"/>
    <w:rsid w:val="000B7A3A"/>
    <w:rsid w:val="000C02A9"/>
    <w:rsid w:val="000C0569"/>
    <w:rsid w:val="000C1E6B"/>
    <w:rsid w:val="000C238B"/>
    <w:rsid w:val="000C2764"/>
    <w:rsid w:val="000C2C3E"/>
    <w:rsid w:val="000C35F6"/>
    <w:rsid w:val="000C3DC9"/>
    <w:rsid w:val="000C4139"/>
    <w:rsid w:val="000C47B5"/>
    <w:rsid w:val="000C5414"/>
    <w:rsid w:val="000C5BCE"/>
    <w:rsid w:val="000C5DC1"/>
    <w:rsid w:val="000C6670"/>
    <w:rsid w:val="000C7969"/>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6DC"/>
    <w:rsid w:val="001228DD"/>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893"/>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0D2B"/>
    <w:rsid w:val="00151A88"/>
    <w:rsid w:val="00152DA5"/>
    <w:rsid w:val="00152F51"/>
    <w:rsid w:val="00152FB6"/>
    <w:rsid w:val="0015351E"/>
    <w:rsid w:val="00153BE4"/>
    <w:rsid w:val="001542BE"/>
    <w:rsid w:val="00154490"/>
    <w:rsid w:val="00155222"/>
    <w:rsid w:val="00156250"/>
    <w:rsid w:val="00156F22"/>
    <w:rsid w:val="001570E1"/>
    <w:rsid w:val="00157244"/>
    <w:rsid w:val="001573E2"/>
    <w:rsid w:val="00161661"/>
    <w:rsid w:val="0016171F"/>
    <w:rsid w:val="00161F6F"/>
    <w:rsid w:val="001621EF"/>
    <w:rsid w:val="00163EBF"/>
    <w:rsid w:val="00164BCE"/>
    <w:rsid w:val="001659D0"/>
    <w:rsid w:val="00165C92"/>
    <w:rsid w:val="0016604B"/>
    <w:rsid w:val="0016700D"/>
    <w:rsid w:val="00167ADD"/>
    <w:rsid w:val="001702C6"/>
    <w:rsid w:val="001711A1"/>
    <w:rsid w:val="00171B3B"/>
    <w:rsid w:val="00172205"/>
    <w:rsid w:val="0017260E"/>
    <w:rsid w:val="001729D0"/>
    <w:rsid w:val="00172B51"/>
    <w:rsid w:val="00172C89"/>
    <w:rsid w:val="00173A66"/>
    <w:rsid w:val="0017568D"/>
    <w:rsid w:val="00175C14"/>
    <w:rsid w:val="001761CB"/>
    <w:rsid w:val="0017651E"/>
    <w:rsid w:val="001769CB"/>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1AD3"/>
    <w:rsid w:val="001B341D"/>
    <w:rsid w:val="001B3A10"/>
    <w:rsid w:val="001B6E63"/>
    <w:rsid w:val="001B7EF3"/>
    <w:rsid w:val="001C0151"/>
    <w:rsid w:val="001C0C36"/>
    <w:rsid w:val="001C0E6D"/>
    <w:rsid w:val="001C100F"/>
    <w:rsid w:val="001C1402"/>
    <w:rsid w:val="001C1EDF"/>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42D"/>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0FB9"/>
    <w:rsid w:val="001F2154"/>
    <w:rsid w:val="001F287C"/>
    <w:rsid w:val="001F2D73"/>
    <w:rsid w:val="001F4C7E"/>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11C"/>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8F6"/>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76C37"/>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4E8"/>
    <w:rsid w:val="00291333"/>
    <w:rsid w:val="00291341"/>
    <w:rsid w:val="002926B1"/>
    <w:rsid w:val="00292CA5"/>
    <w:rsid w:val="002939DC"/>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06F"/>
    <w:rsid w:val="002B1C2A"/>
    <w:rsid w:val="002B2706"/>
    <w:rsid w:val="002B3123"/>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39E2"/>
    <w:rsid w:val="002C3C46"/>
    <w:rsid w:val="002C41D3"/>
    <w:rsid w:val="002C4419"/>
    <w:rsid w:val="002C4824"/>
    <w:rsid w:val="002C509D"/>
    <w:rsid w:val="002C5345"/>
    <w:rsid w:val="002C5540"/>
    <w:rsid w:val="002C62F6"/>
    <w:rsid w:val="002C6CED"/>
    <w:rsid w:val="002C6F55"/>
    <w:rsid w:val="002D0290"/>
    <w:rsid w:val="002D03BF"/>
    <w:rsid w:val="002D0C9B"/>
    <w:rsid w:val="002D0DFB"/>
    <w:rsid w:val="002D1352"/>
    <w:rsid w:val="002D1979"/>
    <w:rsid w:val="002D268B"/>
    <w:rsid w:val="002D2CEE"/>
    <w:rsid w:val="002D2FE6"/>
    <w:rsid w:val="002D3701"/>
    <w:rsid w:val="002D3CF1"/>
    <w:rsid w:val="002D3F79"/>
    <w:rsid w:val="002D413F"/>
    <w:rsid w:val="002D4B99"/>
    <w:rsid w:val="002D5E40"/>
    <w:rsid w:val="002D5F02"/>
    <w:rsid w:val="002D6BD2"/>
    <w:rsid w:val="002D6E4D"/>
    <w:rsid w:val="002D724E"/>
    <w:rsid w:val="002D768C"/>
    <w:rsid w:val="002D7BA0"/>
    <w:rsid w:val="002E1666"/>
    <w:rsid w:val="002E3358"/>
    <w:rsid w:val="002E3511"/>
    <w:rsid w:val="002E3777"/>
    <w:rsid w:val="002E3B43"/>
    <w:rsid w:val="002E3D1C"/>
    <w:rsid w:val="002E45F7"/>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977"/>
    <w:rsid w:val="002F4F72"/>
    <w:rsid w:val="002F511C"/>
    <w:rsid w:val="002F5E12"/>
    <w:rsid w:val="002F67C7"/>
    <w:rsid w:val="002F6EC3"/>
    <w:rsid w:val="002F7173"/>
    <w:rsid w:val="002F7484"/>
    <w:rsid w:val="002F77C3"/>
    <w:rsid w:val="002F7BD3"/>
    <w:rsid w:val="0030150D"/>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1B7"/>
    <w:rsid w:val="00313A44"/>
    <w:rsid w:val="00313D55"/>
    <w:rsid w:val="003150CD"/>
    <w:rsid w:val="003154AB"/>
    <w:rsid w:val="003155CF"/>
    <w:rsid w:val="00315BA3"/>
    <w:rsid w:val="00316707"/>
    <w:rsid w:val="00317B07"/>
    <w:rsid w:val="00317BDE"/>
    <w:rsid w:val="00317DC3"/>
    <w:rsid w:val="00317F2D"/>
    <w:rsid w:val="0032088F"/>
    <w:rsid w:val="00321643"/>
    <w:rsid w:val="00321A91"/>
    <w:rsid w:val="00321CA1"/>
    <w:rsid w:val="00322486"/>
    <w:rsid w:val="00323295"/>
    <w:rsid w:val="003233D0"/>
    <w:rsid w:val="00323848"/>
    <w:rsid w:val="00323FF5"/>
    <w:rsid w:val="0032464C"/>
    <w:rsid w:val="00324B78"/>
    <w:rsid w:val="003253CA"/>
    <w:rsid w:val="00326842"/>
    <w:rsid w:val="00326982"/>
    <w:rsid w:val="00326D5E"/>
    <w:rsid w:val="00327A8E"/>
    <w:rsid w:val="00327BDD"/>
    <w:rsid w:val="00331836"/>
    <w:rsid w:val="0033190E"/>
    <w:rsid w:val="00331CF3"/>
    <w:rsid w:val="00333962"/>
    <w:rsid w:val="00333B62"/>
    <w:rsid w:val="00333E45"/>
    <w:rsid w:val="00334A65"/>
    <w:rsid w:val="003364DB"/>
    <w:rsid w:val="00336A8D"/>
    <w:rsid w:val="00337583"/>
    <w:rsid w:val="003379FB"/>
    <w:rsid w:val="00337DF6"/>
    <w:rsid w:val="0034068D"/>
    <w:rsid w:val="00341283"/>
    <w:rsid w:val="0034180B"/>
    <w:rsid w:val="00341A52"/>
    <w:rsid w:val="00342184"/>
    <w:rsid w:val="0034239C"/>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76A2"/>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30E1"/>
    <w:rsid w:val="003837DF"/>
    <w:rsid w:val="003859C4"/>
    <w:rsid w:val="00385EA5"/>
    <w:rsid w:val="00386F92"/>
    <w:rsid w:val="003874C3"/>
    <w:rsid w:val="00387725"/>
    <w:rsid w:val="00387C65"/>
    <w:rsid w:val="00390CDE"/>
    <w:rsid w:val="00392B20"/>
    <w:rsid w:val="00394516"/>
    <w:rsid w:val="00395933"/>
    <w:rsid w:val="003961E1"/>
    <w:rsid w:val="003974F9"/>
    <w:rsid w:val="0039774F"/>
    <w:rsid w:val="003A0669"/>
    <w:rsid w:val="003A0AA1"/>
    <w:rsid w:val="003A0FE5"/>
    <w:rsid w:val="003A24EC"/>
    <w:rsid w:val="003A3EA0"/>
    <w:rsid w:val="003A6262"/>
    <w:rsid w:val="003A645D"/>
    <w:rsid w:val="003B0033"/>
    <w:rsid w:val="003B0776"/>
    <w:rsid w:val="003B0A5E"/>
    <w:rsid w:val="003B0AA1"/>
    <w:rsid w:val="003B0AB6"/>
    <w:rsid w:val="003B0AD5"/>
    <w:rsid w:val="003B0B21"/>
    <w:rsid w:val="003B16F0"/>
    <w:rsid w:val="003B210B"/>
    <w:rsid w:val="003B22FA"/>
    <w:rsid w:val="003B2F00"/>
    <w:rsid w:val="003B354A"/>
    <w:rsid w:val="003B3575"/>
    <w:rsid w:val="003B3697"/>
    <w:rsid w:val="003B373B"/>
    <w:rsid w:val="003B3A74"/>
    <w:rsid w:val="003B4BAF"/>
    <w:rsid w:val="003B4C21"/>
    <w:rsid w:val="003B5111"/>
    <w:rsid w:val="003B57C3"/>
    <w:rsid w:val="003B609E"/>
    <w:rsid w:val="003B6C7E"/>
    <w:rsid w:val="003B79F9"/>
    <w:rsid w:val="003C0293"/>
    <w:rsid w:val="003C0DF1"/>
    <w:rsid w:val="003C1936"/>
    <w:rsid w:val="003C1E4B"/>
    <w:rsid w:val="003C268F"/>
    <w:rsid w:val="003C32DC"/>
    <w:rsid w:val="003C32FC"/>
    <w:rsid w:val="003C3C57"/>
    <w:rsid w:val="003C42AD"/>
    <w:rsid w:val="003C4C9F"/>
    <w:rsid w:val="003C5D9D"/>
    <w:rsid w:val="003C7036"/>
    <w:rsid w:val="003C7490"/>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5D30"/>
    <w:rsid w:val="003E6081"/>
    <w:rsid w:val="003E62FB"/>
    <w:rsid w:val="003E6A41"/>
    <w:rsid w:val="003E7801"/>
    <w:rsid w:val="003F0AF5"/>
    <w:rsid w:val="003F14E4"/>
    <w:rsid w:val="003F1FC5"/>
    <w:rsid w:val="003F2FA4"/>
    <w:rsid w:val="003F3E65"/>
    <w:rsid w:val="003F42A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0DC"/>
    <w:rsid w:val="0040758D"/>
    <w:rsid w:val="00407734"/>
    <w:rsid w:val="00407A5C"/>
    <w:rsid w:val="00411707"/>
    <w:rsid w:val="0041258E"/>
    <w:rsid w:val="00412C2F"/>
    <w:rsid w:val="0041486D"/>
    <w:rsid w:val="0041584F"/>
    <w:rsid w:val="00415924"/>
    <w:rsid w:val="004165A7"/>
    <w:rsid w:val="00416F89"/>
    <w:rsid w:val="004170F7"/>
    <w:rsid w:val="00417B7B"/>
    <w:rsid w:val="004211BE"/>
    <w:rsid w:val="0042205F"/>
    <w:rsid w:val="00422ED2"/>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C6F"/>
    <w:rsid w:val="0043209C"/>
    <w:rsid w:val="004322A6"/>
    <w:rsid w:val="00433351"/>
    <w:rsid w:val="004340BA"/>
    <w:rsid w:val="004348C5"/>
    <w:rsid w:val="00436B6F"/>
    <w:rsid w:val="004376BA"/>
    <w:rsid w:val="00437D5A"/>
    <w:rsid w:val="0044044F"/>
    <w:rsid w:val="00441DE8"/>
    <w:rsid w:val="00442412"/>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5ECC"/>
    <w:rsid w:val="004668E6"/>
    <w:rsid w:val="004673D5"/>
    <w:rsid w:val="0047274B"/>
    <w:rsid w:val="00472B3D"/>
    <w:rsid w:val="00472D90"/>
    <w:rsid w:val="00473EB5"/>
    <w:rsid w:val="00474EF6"/>
    <w:rsid w:val="0047647A"/>
    <w:rsid w:val="004771E5"/>
    <w:rsid w:val="00477357"/>
    <w:rsid w:val="00477E07"/>
    <w:rsid w:val="00480A69"/>
    <w:rsid w:val="004813E0"/>
    <w:rsid w:val="00481FAE"/>
    <w:rsid w:val="00483B0E"/>
    <w:rsid w:val="00484AE9"/>
    <w:rsid w:val="00485508"/>
    <w:rsid w:val="0048596B"/>
    <w:rsid w:val="0048659E"/>
    <w:rsid w:val="00486775"/>
    <w:rsid w:val="004874A4"/>
    <w:rsid w:val="00491E99"/>
    <w:rsid w:val="004929E7"/>
    <w:rsid w:val="0049318A"/>
    <w:rsid w:val="00493A5B"/>
    <w:rsid w:val="0049420A"/>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171"/>
    <w:rsid w:val="004A6251"/>
    <w:rsid w:val="004A6CA2"/>
    <w:rsid w:val="004A770C"/>
    <w:rsid w:val="004A781C"/>
    <w:rsid w:val="004A7ECD"/>
    <w:rsid w:val="004B05CE"/>
    <w:rsid w:val="004B0EF8"/>
    <w:rsid w:val="004B117E"/>
    <w:rsid w:val="004B17F7"/>
    <w:rsid w:val="004B18B8"/>
    <w:rsid w:val="004B1E33"/>
    <w:rsid w:val="004B224C"/>
    <w:rsid w:val="004B3584"/>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694F"/>
    <w:rsid w:val="004C6A0E"/>
    <w:rsid w:val="004C715A"/>
    <w:rsid w:val="004D0927"/>
    <w:rsid w:val="004D12E1"/>
    <w:rsid w:val="004D1337"/>
    <w:rsid w:val="004D143D"/>
    <w:rsid w:val="004D19B6"/>
    <w:rsid w:val="004D2332"/>
    <w:rsid w:val="004D2CC5"/>
    <w:rsid w:val="004D3065"/>
    <w:rsid w:val="004D320B"/>
    <w:rsid w:val="004D3ADD"/>
    <w:rsid w:val="004D3AFC"/>
    <w:rsid w:val="004D3EE4"/>
    <w:rsid w:val="004D416E"/>
    <w:rsid w:val="004D431C"/>
    <w:rsid w:val="004D4886"/>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1C02"/>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E02"/>
    <w:rsid w:val="00510F23"/>
    <w:rsid w:val="0051133B"/>
    <w:rsid w:val="005115C3"/>
    <w:rsid w:val="00513088"/>
    <w:rsid w:val="005145BE"/>
    <w:rsid w:val="00515288"/>
    <w:rsid w:val="00515B21"/>
    <w:rsid w:val="00515CF2"/>
    <w:rsid w:val="00517079"/>
    <w:rsid w:val="00520023"/>
    <w:rsid w:val="005201C4"/>
    <w:rsid w:val="00520569"/>
    <w:rsid w:val="005212AE"/>
    <w:rsid w:val="00521B3E"/>
    <w:rsid w:val="005229B8"/>
    <w:rsid w:val="00522C1A"/>
    <w:rsid w:val="00523091"/>
    <w:rsid w:val="005242CB"/>
    <w:rsid w:val="005249CB"/>
    <w:rsid w:val="00524D42"/>
    <w:rsid w:val="00526DC4"/>
    <w:rsid w:val="005274E0"/>
    <w:rsid w:val="00527F7B"/>
    <w:rsid w:val="005300DF"/>
    <w:rsid w:val="00531550"/>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2B"/>
    <w:rsid w:val="00546E22"/>
    <w:rsid w:val="00547361"/>
    <w:rsid w:val="00547737"/>
    <w:rsid w:val="00547A16"/>
    <w:rsid w:val="005502EA"/>
    <w:rsid w:val="00551154"/>
    <w:rsid w:val="005522CE"/>
    <w:rsid w:val="00552ACC"/>
    <w:rsid w:val="00553082"/>
    <w:rsid w:val="00553578"/>
    <w:rsid w:val="0055447D"/>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93E"/>
    <w:rsid w:val="00567CCF"/>
    <w:rsid w:val="005704DE"/>
    <w:rsid w:val="00570608"/>
    <w:rsid w:val="005707BD"/>
    <w:rsid w:val="00570A3B"/>
    <w:rsid w:val="0057187A"/>
    <w:rsid w:val="005720EB"/>
    <w:rsid w:val="0057273D"/>
    <w:rsid w:val="005731B2"/>
    <w:rsid w:val="00573350"/>
    <w:rsid w:val="00573D28"/>
    <w:rsid w:val="00573E34"/>
    <w:rsid w:val="005740D5"/>
    <w:rsid w:val="005740DA"/>
    <w:rsid w:val="0057464E"/>
    <w:rsid w:val="00575FC6"/>
    <w:rsid w:val="00577656"/>
    <w:rsid w:val="0057772B"/>
    <w:rsid w:val="00580176"/>
    <w:rsid w:val="005802AF"/>
    <w:rsid w:val="00580FDE"/>
    <w:rsid w:val="00581327"/>
    <w:rsid w:val="005817AB"/>
    <w:rsid w:val="00582C57"/>
    <w:rsid w:val="00584885"/>
    <w:rsid w:val="00584BAB"/>
    <w:rsid w:val="00584EFB"/>
    <w:rsid w:val="0058621D"/>
    <w:rsid w:val="00586D72"/>
    <w:rsid w:val="00586E4F"/>
    <w:rsid w:val="00587330"/>
    <w:rsid w:val="00587984"/>
    <w:rsid w:val="00587A84"/>
    <w:rsid w:val="005906DF"/>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1F4"/>
    <w:rsid w:val="005B5FC8"/>
    <w:rsid w:val="005B6719"/>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20A"/>
    <w:rsid w:val="005D3393"/>
    <w:rsid w:val="005D341C"/>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6A1F"/>
    <w:rsid w:val="005E7897"/>
    <w:rsid w:val="005F0996"/>
    <w:rsid w:val="005F1394"/>
    <w:rsid w:val="005F156F"/>
    <w:rsid w:val="005F1C5A"/>
    <w:rsid w:val="005F1D9F"/>
    <w:rsid w:val="005F2179"/>
    <w:rsid w:val="005F2E7D"/>
    <w:rsid w:val="005F2EE4"/>
    <w:rsid w:val="005F2F7D"/>
    <w:rsid w:val="005F3467"/>
    <w:rsid w:val="005F3CED"/>
    <w:rsid w:val="005F4449"/>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B83"/>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0D2"/>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192"/>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1526"/>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BA7"/>
    <w:rsid w:val="006A52BF"/>
    <w:rsid w:val="006A5821"/>
    <w:rsid w:val="006A5A6C"/>
    <w:rsid w:val="006A61E5"/>
    <w:rsid w:val="006A654C"/>
    <w:rsid w:val="006A6B9A"/>
    <w:rsid w:val="006A6ECD"/>
    <w:rsid w:val="006A7061"/>
    <w:rsid w:val="006B0518"/>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35"/>
    <w:rsid w:val="006C408C"/>
    <w:rsid w:val="006C44AE"/>
    <w:rsid w:val="006C456A"/>
    <w:rsid w:val="006C564D"/>
    <w:rsid w:val="006C671F"/>
    <w:rsid w:val="006C6F3C"/>
    <w:rsid w:val="006C6FB7"/>
    <w:rsid w:val="006D007C"/>
    <w:rsid w:val="006D0351"/>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0F3D"/>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420"/>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87E"/>
    <w:rsid w:val="00727C09"/>
    <w:rsid w:val="00727D9C"/>
    <w:rsid w:val="00730089"/>
    <w:rsid w:val="00730250"/>
    <w:rsid w:val="00730453"/>
    <w:rsid w:val="0073182F"/>
    <w:rsid w:val="0073212F"/>
    <w:rsid w:val="007324A9"/>
    <w:rsid w:val="007332CB"/>
    <w:rsid w:val="00734300"/>
    <w:rsid w:val="0073439D"/>
    <w:rsid w:val="00734795"/>
    <w:rsid w:val="00734AB8"/>
    <w:rsid w:val="00736F71"/>
    <w:rsid w:val="00740CD5"/>
    <w:rsid w:val="00740D93"/>
    <w:rsid w:val="007426D1"/>
    <w:rsid w:val="00743E50"/>
    <w:rsid w:val="00743F9C"/>
    <w:rsid w:val="00744DC2"/>
    <w:rsid w:val="00744E48"/>
    <w:rsid w:val="00744EED"/>
    <w:rsid w:val="00746015"/>
    <w:rsid w:val="00746730"/>
    <w:rsid w:val="00747E03"/>
    <w:rsid w:val="00751760"/>
    <w:rsid w:val="00752C85"/>
    <w:rsid w:val="00752CFC"/>
    <w:rsid w:val="0075558D"/>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1A"/>
    <w:rsid w:val="00774396"/>
    <w:rsid w:val="007743DD"/>
    <w:rsid w:val="00774CB7"/>
    <w:rsid w:val="007758EE"/>
    <w:rsid w:val="00775BD0"/>
    <w:rsid w:val="007779BF"/>
    <w:rsid w:val="00777B9A"/>
    <w:rsid w:val="00777CFA"/>
    <w:rsid w:val="00777F6C"/>
    <w:rsid w:val="007806D4"/>
    <w:rsid w:val="00781516"/>
    <w:rsid w:val="00781688"/>
    <w:rsid w:val="00781E84"/>
    <w:rsid w:val="00781EFF"/>
    <w:rsid w:val="00782019"/>
    <w:rsid w:val="007841D1"/>
    <w:rsid w:val="007852EB"/>
    <w:rsid w:val="00785E98"/>
    <w:rsid w:val="00786A0E"/>
    <w:rsid w:val="00787328"/>
    <w:rsid w:val="00787F0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5EC5"/>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2C46"/>
    <w:rsid w:val="007E3210"/>
    <w:rsid w:val="007E32FC"/>
    <w:rsid w:val="007E4266"/>
    <w:rsid w:val="007E4EA5"/>
    <w:rsid w:val="007E5A5C"/>
    <w:rsid w:val="007E5AFE"/>
    <w:rsid w:val="007E7A9C"/>
    <w:rsid w:val="007F0BA9"/>
    <w:rsid w:val="007F14CC"/>
    <w:rsid w:val="007F17A3"/>
    <w:rsid w:val="007F1A1A"/>
    <w:rsid w:val="007F1ECE"/>
    <w:rsid w:val="007F2C23"/>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3A5D"/>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705"/>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6229"/>
    <w:rsid w:val="008575A2"/>
    <w:rsid w:val="008601DA"/>
    <w:rsid w:val="00861653"/>
    <w:rsid w:val="00861978"/>
    <w:rsid w:val="00862197"/>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666"/>
    <w:rsid w:val="008728A9"/>
    <w:rsid w:val="00872D12"/>
    <w:rsid w:val="00873A9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94E"/>
    <w:rsid w:val="008A4EE6"/>
    <w:rsid w:val="008A6544"/>
    <w:rsid w:val="008A65C4"/>
    <w:rsid w:val="008A67C6"/>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B703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1F3"/>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1F00"/>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5629"/>
    <w:rsid w:val="008F5C1E"/>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1125"/>
    <w:rsid w:val="0091170B"/>
    <w:rsid w:val="00911817"/>
    <w:rsid w:val="00912F68"/>
    <w:rsid w:val="009133A9"/>
    <w:rsid w:val="00913418"/>
    <w:rsid w:val="009137F9"/>
    <w:rsid w:val="00913C08"/>
    <w:rsid w:val="00915282"/>
    <w:rsid w:val="00915469"/>
    <w:rsid w:val="0091567A"/>
    <w:rsid w:val="0091750A"/>
    <w:rsid w:val="009201B3"/>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1A6"/>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203"/>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2A0"/>
    <w:rsid w:val="009855CB"/>
    <w:rsid w:val="00985932"/>
    <w:rsid w:val="009868FC"/>
    <w:rsid w:val="00986D6A"/>
    <w:rsid w:val="00990013"/>
    <w:rsid w:val="00990D44"/>
    <w:rsid w:val="00991E94"/>
    <w:rsid w:val="00992712"/>
    <w:rsid w:val="00993E7E"/>
    <w:rsid w:val="00995D7F"/>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573"/>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AE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E10"/>
    <w:rsid w:val="00A12F8B"/>
    <w:rsid w:val="00A13C0F"/>
    <w:rsid w:val="00A14EF6"/>
    <w:rsid w:val="00A15E28"/>
    <w:rsid w:val="00A164A6"/>
    <w:rsid w:val="00A165FE"/>
    <w:rsid w:val="00A16EFC"/>
    <w:rsid w:val="00A17A7F"/>
    <w:rsid w:val="00A20E3E"/>
    <w:rsid w:val="00A20FD0"/>
    <w:rsid w:val="00A21357"/>
    <w:rsid w:val="00A215C1"/>
    <w:rsid w:val="00A21B13"/>
    <w:rsid w:val="00A22381"/>
    <w:rsid w:val="00A23061"/>
    <w:rsid w:val="00A23262"/>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203E"/>
    <w:rsid w:val="00A52320"/>
    <w:rsid w:val="00A52762"/>
    <w:rsid w:val="00A5315B"/>
    <w:rsid w:val="00A537AD"/>
    <w:rsid w:val="00A54A2D"/>
    <w:rsid w:val="00A54AAC"/>
    <w:rsid w:val="00A55915"/>
    <w:rsid w:val="00A55A68"/>
    <w:rsid w:val="00A56094"/>
    <w:rsid w:val="00A5698E"/>
    <w:rsid w:val="00A56B70"/>
    <w:rsid w:val="00A575B4"/>
    <w:rsid w:val="00A608CD"/>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5EB"/>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7D8"/>
    <w:rsid w:val="00A84B23"/>
    <w:rsid w:val="00A84B4C"/>
    <w:rsid w:val="00A85897"/>
    <w:rsid w:val="00A86C24"/>
    <w:rsid w:val="00A86E22"/>
    <w:rsid w:val="00A86FCE"/>
    <w:rsid w:val="00A87174"/>
    <w:rsid w:val="00A87279"/>
    <w:rsid w:val="00A87E95"/>
    <w:rsid w:val="00A900FE"/>
    <w:rsid w:val="00A92803"/>
    <w:rsid w:val="00A92C9A"/>
    <w:rsid w:val="00A9370A"/>
    <w:rsid w:val="00A9379E"/>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021"/>
    <w:rsid w:val="00AA438D"/>
    <w:rsid w:val="00AA55E0"/>
    <w:rsid w:val="00AA5923"/>
    <w:rsid w:val="00AA5BC8"/>
    <w:rsid w:val="00AA61B7"/>
    <w:rsid w:val="00AA689B"/>
    <w:rsid w:val="00AA7023"/>
    <w:rsid w:val="00AA72CB"/>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2939"/>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1E45"/>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518"/>
    <w:rsid w:val="00B64DB8"/>
    <w:rsid w:val="00B6596E"/>
    <w:rsid w:val="00B65A2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27D"/>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5A1C"/>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49AB"/>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0A9"/>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6D90"/>
    <w:rsid w:val="00BC7112"/>
    <w:rsid w:val="00BD0C00"/>
    <w:rsid w:val="00BD0DA0"/>
    <w:rsid w:val="00BD3693"/>
    <w:rsid w:val="00BD438C"/>
    <w:rsid w:val="00BD492B"/>
    <w:rsid w:val="00BD4F9A"/>
    <w:rsid w:val="00BD5E19"/>
    <w:rsid w:val="00BD6D4E"/>
    <w:rsid w:val="00BD71F1"/>
    <w:rsid w:val="00BD74CF"/>
    <w:rsid w:val="00BE1A64"/>
    <w:rsid w:val="00BE1BBE"/>
    <w:rsid w:val="00BE2C9F"/>
    <w:rsid w:val="00BE36D5"/>
    <w:rsid w:val="00BE4FDC"/>
    <w:rsid w:val="00BE5F6E"/>
    <w:rsid w:val="00BE6056"/>
    <w:rsid w:val="00BE6217"/>
    <w:rsid w:val="00BE7C10"/>
    <w:rsid w:val="00BF016A"/>
    <w:rsid w:val="00BF01B9"/>
    <w:rsid w:val="00BF0D7C"/>
    <w:rsid w:val="00BF1235"/>
    <w:rsid w:val="00BF1F39"/>
    <w:rsid w:val="00BF29E9"/>
    <w:rsid w:val="00BF2AD9"/>
    <w:rsid w:val="00BF2FDA"/>
    <w:rsid w:val="00BF44D9"/>
    <w:rsid w:val="00BF45BA"/>
    <w:rsid w:val="00BF5877"/>
    <w:rsid w:val="00BF64A6"/>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64ED"/>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3C3"/>
    <w:rsid w:val="00C76927"/>
    <w:rsid w:val="00C76E4E"/>
    <w:rsid w:val="00C80261"/>
    <w:rsid w:val="00C808D5"/>
    <w:rsid w:val="00C80910"/>
    <w:rsid w:val="00C8095E"/>
    <w:rsid w:val="00C810FC"/>
    <w:rsid w:val="00C82154"/>
    <w:rsid w:val="00C83651"/>
    <w:rsid w:val="00C83754"/>
    <w:rsid w:val="00C83823"/>
    <w:rsid w:val="00C83F2B"/>
    <w:rsid w:val="00C84998"/>
    <w:rsid w:val="00C855DB"/>
    <w:rsid w:val="00C8734A"/>
    <w:rsid w:val="00C87A7C"/>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4CF6"/>
    <w:rsid w:val="00CA5463"/>
    <w:rsid w:val="00CA5A6D"/>
    <w:rsid w:val="00CA66BE"/>
    <w:rsid w:val="00CA7D96"/>
    <w:rsid w:val="00CB1AC1"/>
    <w:rsid w:val="00CB26F2"/>
    <w:rsid w:val="00CB2BAE"/>
    <w:rsid w:val="00CB3166"/>
    <w:rsid w:val="00CB40D4"/>
    <w:rsid w:val="00CB41E1"/>
    <w:rsid w:val="00CB631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752"/>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785"/>
    <w:rsid w:val="00CD6D50"/>
    <w:rsid w:val="00CD7638"/>
    <w:rsid w:val="00CD7CB9"/>
    <w:rsid w:val="00CD7E95"/>
    <w:rsid w:val="00CE049D"/>
    <w:rsid w:val="00CE1228"/>
    <w:rsid w:val="00CE123E"/>
    <w:rsid w:val="00CE140B"/>
    <w:rsid w:val="00CE2476"/>
    <w:rsid w:val="00CE25CA"/>
    <w:rsid w:val="00CE27D8"/>
    <w:rsid w:val="00CE2CBA"/>
    <w:rsid w:val="00CE302C"/>
    <w:rsid w:val="00CE31BD"/>
    <w:rsid w:val="00CE449A"/>
    <w:rsid w:val="00CE4619"/>
    <w:rsid w:val="00CE4BF2"/>
    <w:rsid w:val="00CE5E91"/>
    <w:rsid w:val="00CF01EA"/>
    <w:rsid w:val="00CF10EF"/>
    <w:rsid w:val="00CF1F53"/>
    <w:rsid w:val="00CF1FAE"/>
    <w:rsid w:val="00CF2AC5"/>
    <w:rsid w:val="00CF34BA"/>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5F6"/>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05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171"/>
    <w:rsid w:val="00D6587E"/>
    <w:rsid w:val="00D65C48"/>
    <w:rsid w:val="00D67C48"/>
    <w:rsid w:val="00D703A0"/>
    <w:rsid w:val="00D70CA3"/>
    <w:rsid w:val="00D718E2"/>
    <w:rsid w:val="00D719E5"/>
    <w:rsid w:val="00D72097"/>
    <w:rsid w:val="00D73167"/>
    <w:rsid w:val="00D7322F"/>
    <w:rsid w:val="00D73481"/>
    <w:rsid w:val="00D73922"/>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23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A7E91"/>
    <w:rsid w:val="00DB04ED"/>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3AF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414D"/>
    <w:rsid w:val="00DE5048"/>
    <w:rsid w:val="00DE68DD"/>
    <w:rsid w:val="00DE77DC"/>
    <w:rsid w:val="00DF0FAE"/>
    <w:rsid w:val="00DF1506"/>
    <w:rsid w:val="00DF1F74"/>
    <w:rsid w:val="00DF2FA1"/>
    <w:rsid w:val="00DF5862"/>
    <w:rsid w:val="00DF5E93"/>
    <w:rsid w:val="00DF66BB"/>
    <w:rsid w:val="00DF68A8"/>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69E4"/>
    <w:rsid w:val="00E0725D"/>
    <w:rsid w:val="00E1063D"/>
    <w:rsid w:val="00E10676"/>
    <w:rsid w:val="00E10E12"/>
    <w:rsid w:val="00E119EA"/>
    <w:rsid w:val="00E11DFA"/>
    <w:rsid w:val="00E123BB"/>
    <w:rsid w:val="00E12B19"/>
    <w:rsid w:val="00E12DB1"/>
    <w:rsid w:val="00E13856"/>
    <w:rsid w:val="00E13E2F"/>
    <w:rsid w:val="00E14B83"/>
    <w:rsid w:val="00E14C82"/>
    <w:rsid w:val="00E150CD"/>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11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2870"/>
    <w:rsid w:val="00E540CA"/>
    <w:rsid w:val="00E54462"/>
    <w:rsid w:val="00E54583"/>
    <w:rsid w:val="00E55F46"/>
    <w:rsid w:val="00E5633C"/>
    <w:rsid w:val="00E56E97"/>
    <w:rsid w:val="00E56EE4"/>
    <w:rsid w:val="00E60A17"/>
    <w:rsid w:val="00E621FE"/>
    <w:rsid w:val="00E62CBA"/>
    <w:rsid w:val="00E648F7"/>
    <w:rsid w:val="00E64CC9"/>
    <w:rsid w:val="00E65E40"/>
    <w:rsid w:val="00E67081"/>
    <w:rsid w:val="00E67861"/>
    <w:rsid w:val="00E67D3C"/>
    <w:rsid w:val="00E702B9"/>
    <w:rsid w:val="00E71269"/>
    <w:rsid w:val="00E71EAE"/>
    <w:rsid w:val="00E73AD6"/>
    <w:rsid w:val="00E75146"/>
    <w:rsid w:val="00E755AB"/>
    <w:rsid w:val="00E75B19"/>
    <w:rsid w:val="00E75BB5"/>
    <w:rsid w:val="00E7676F"/>
    <w:rsid w:val="00E76AAE"/>
    <w:rsid w:val="00E7767C"/>
    <w:rsid w:val="00E77805"/>
    <w:rsid w:val="00E77C72"/>
    <w:rsid w:val="00E77EAB"/>
    <w:rsid w:val="00E801F8"/>
    <w:rsid w:val="00E8167D"/>
    <w:rsid w:val="00E81BCF"/>
    <w:rsid w:val="00E8217A"/>
    <w:rsid w:val="00E82687"/>
    <w:rsid w:val="00E82708"/>
    <w:rsid w:val="00E8399A"/>
    <w:rsid w:val="00E839A4"/>
    <w:rsid w:val="00E839CE"/>
    <w:rsid w:val="00E83AB6"/>
    <w:rsid w:val="00E8560F"/>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255"/>
    <w:rsid w:val="00EA689E"/>
    <w:rsid w:val="00EA7C5F"/>
    <w:rsid w:val="00EA7FAC"/>
    <w:rsid w:val="00EB0480"/>
    <w:rsid w:val="00EB0E25"/>
    <w:rsid w:val="00EB1BF9"/>
    <w:rsid w:val="00EB1D2C"/>
    <w:rsid w:val="00EB2497"/>
    <w:rsid w:val="00EB2A4F"/>
    <w:rsid w:val="00EB2ACC"/>
    <w:rsid w:val="00EB2D9B"/>
    <w:rsid w:val="00EB2F4D"/>
    <w:rsid w:val="00EB3C52"/>
    <w:rsid w:val="00EB41EB"/>
    <w:rsid w:val="00EB51C7"/>
    <w:rsid w:val="00EB5858"/>
    <w:rsid w:val="00EB5DEF"/>
    <w:rsid w:val="00EB61E5"/>
    <w:rsid w:val="00EB67AA"/>
    <w:rsid w:val="00EB70B5"/>
    <w:rsid w:val="00EB780C"/>
    <w:rsid w:val="00EC2FFB"/>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44C5"/>
    <w:rsid w:val="00EE50C5"/>
    <w:rsid w:val="00EE536C"/>
    <w:rsid w:val="00EE53E7"/>
    <w:rsid w:val="00EE6F8A"/>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07DB4"/>
    <w:rsid w:val="00F1190C"/>
    <w:rsid w:val="00F13509"/>
    <w:rsid w:val="00F1360C"/>
    <w:rsid w:val="00F1390D"/>
    <w:rsid w:val="00F151EA"/>
    <w:rsid w:val="00F15595"/>
    <w:rsid w:val="00F156A1"/>
    <w:rsid w:val="00F15EC7"/>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6E09"/>
    <w:rsid w:val="00F60D33"/>
    <w:rsid w:val="00F61136"/>
    <w:rsid w:val="00F6166A"/>
    <w:rsid w:val="00F624A5"/>
    <w:rsid w:val="00F62D15"/>
    <w:rsid w:val="00F6398A"/>
    <w:rsid w:val="00F63C51"/>
    <w:rsid w:val="00F64C5A"/>
    <w:rsid w:val="00F66D81"/>
    <w:rsid w:val="00F66FB4"/>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4B3"/>
    <w:rsid w:val="00F84C3A"/>
    <w:rsid w:val="00F85662"/>
    <w:rsid w:val="00F85979"/>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3C5C"/>
    <w:rsid w:val="00FB43AC"/>
    <w:rsid w:val="00FB47EA"/>
    <w:rsid w:val="00FB4CD7"/>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465"/>
    <w:rsid w:val="00FD30CD"/>
    <w:rsid w:val="00FD40D5"/>
    <w:rsid w:val="00FD4636"/>
    <w:rsid w:val="00FD46BA"/>
    <w:rsid w:val="00FD4915"/>
    <w:rsid w:val="00FD4DBF"/>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2BD4"/>
    <w:rsid w:val="00FF33D3"/>
    <w:rsid w:val="00FF3A1B"/>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25F82"/>
  <w15:docId w15:val="{8EFA3742-347D-4BA5-83C8-4672250B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4A4171"/>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5D320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C83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06714336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15500319">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590A3-04A9-4B6F-97B5-B17CF6AB2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1430</TotalTime>
  <Pages>10</Pages>
  <Words>3613</Words>
  <Characters>19877</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153</cp:revision>
  <cp:lastPrinted>2022-04-21T14:40:00Z</cp:lastPrinted>
  <dcterms:created xsi:type="dcterms:W3CDTF">2020-12-10T19:59:00Z</dcterms:created>
  <dcterms:modified xsi:type="dcterms:W3CDTF">2023-03-02T19:08:00Z</dcterms:modified>
</cp:coreProperties>
</file>