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6A0B27B6"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132F4B">
        <w:rPr>
          <w:rFonts w:cs="Arial"/>
          <w:b/>
          <w:bCs/>
          <w:sz w:val="24"/>
          <w:szCs w:val="24"/>
        </w:rPr>
        <w:t>002</w:t>
      </w:r>
      <w:r w:rsidRPr="007B0581">
        <w:rPr>
          <w:rFonts w:cs="Arial"/>
          <w:b/>
          <w:bCs/>
          <w:sz w:val="24"/>
          <w:szCs w:val="24"/>
        </w:rPr>
        <w:t>/20</w:t>
      </w:r>
      <w:r w:rsidR="00165D83" w:rsidRPr="007B0581">
        <w:rPr>
          <w:rFonts w:cs="Arial"/>
          <w:b/>
          <w:bCs/>
          <w:sz w:val="24"/>
          <w:szCs w:val="24"/>
        </w:rPr>
        <w:t>2</w:t>
      </w:r>
      <w:r w:rsidR="002E171A">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6BA3B7B4"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ACTOR</w:t>
      </w:r>
      <w:r w:rsidR="00AB0261">
        <w:rPr>
          <w:rFonts w:cs="Arial"/>
          <w:b/>
          <w:sz w:val="24"/>
          <w:szCs w:val="24"/>
        </w:rPr>
        <w:t>A</w:t>
      </w:r>
      <w:r w:rsidRPr="007B0581">
        <w:rPr>
          <w:rFonts w:cs="Arial"/>
          <w:b/>
          <w:sz w:val="24"/>
          <w:szCs w:val="24"/>
        </w:rPr>
        <w:t xml:space="preserve">: </w:t>
      </w:r>
      <w:r w:rsidR="001B53C9">
        <w:rPr>
          <w:rFonts w:cs="Arial"/>
          <w:b/>
          <w:sz w:val="24"/>
          <w:szCs w:val="24"/>
        </w:rPr>
        <w:t>**********</w:t>
      </w:r>
      <w:r w:rsidR="0049486E">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338C5BFD"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POLICIA V</w:t>
      </w:r>
      <w:r w:rsidR="00132F4B">
        <w:rPr>
          <w:rFonts w:cs="Arial"/>
          <w:b/>
          <w:sz w:val="24"/>
          <w:szCs w:val="24"/>
        </w:rPr>
        <w:t>I</w:t>
      </w:r>
      <w:r w:rsidR="003655F5">
        <w:rPr>
          <w:rFonts w:cs="Arial"/>
          <w:b/>
          <w:sz w:val="24"/>
          <w:szCs w:val="24"/>
        </w:rPr>
        <w:t xml:space="preserve">AL </w:t>
      </w:r>
      <w:r w:rsidR="0049486E">
        <w:rPr>
          <w:rFonts w:cs="Arial"/>
          <w:b/>
          <w:sz w:val="24"/>
          <w:szCs w:val="24"/>
        </w:rPr>
        <w:t>ESTATAL</w:t>
      </w:r>
      <w:r w:rsidR="00772A00">
        <w:rPr>
          <w:rFonts w:cs="Arial"/>
          <w:b/>
          <w:sz w:val="24"/>
          <w:szCs w:val="24"/>
        </w:rPr>
        <w:t xml:space="preserve">, </w:t>
      </w:r>
      <w:r w:rsidR="001B53C9">
        <w:rPr>
          <w:rFonts w:cs="Arial"/>
          <w:b/>
          <w:sz w:val="24"/>
          <w:szCs w:val="24"/>
        </w:rPr>
        <w:t>**********</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7E8B72CA"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A32FB6">
        <w:rPr>
          <w:rFonts w:ascii="Arial" w:hAnsi="Arial" w:cs="Arial"/>
          <w:b/>
          <w:sz w:val="24"/>
          <w:szCs w:val="24"/>
        </w:rPr>
        <w:t>QUINCE</w:t>
      </w:r>
      <w:r w:rsidR="00132F4B">
        <w:rPr>
          <w:rFonts w:ascii="Arial" w:hAnsi="Arial" w:cs="Arial"/>
          <w:b/>
          <w:sz w:val="24"/>
          <w:szCs w:val="24"/>
        </w:rPr>
        <w:t xml:space="preserve"> DE DICIEMBRE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5EBC55A1"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132F4B">
        <w:rPr>
          <w:rFonts w:ascii="Arial" w:hAnsi="Arial" w:cs="Arial"/>
          <w:b/>
          <w:bCs/>
          <w:sz w:val="24"/>
          <w:szCs w:val="24"/>
        </w:rPr>
        <w:t>0002</w:t>
      </w:r>
      <w:r w:rsidR="006E2C00" w:rsidRPr="001A7D4E">
        <w:rPr>
          <w:rFonts w:ascii="Arial" w:hAnsi="Arial" w:cs="Arial"/>
          <w:b/>
          <w:bCs/>
          <w:sz w:val="24"/>
          <w:szCs w:val="24"/>
        </w:rPr>
        <w:t>/20</w:t>
      </w:r>
      <w:r w:rsidR="00802DB3" w:rsidRPr="001A7D4E">
        <w:rPr>
          <w:rFonts w:ascii="Arial" w:hAnsi="Arial" w:cs="Arial"/>
          <w:b/>
          <w:bCs/>
          <w:sz w:val="24"/>
          <w:szCs w:val="24"/>
        </w:rPr>
        <w:t>2</w:t>
      </w:r>
      <w:r w:rsidR="002E171A">
        <w:rPr>
          <w:rFonts w:ascii="Arial" w:hAnsi="Arial" w:cs="Arial"/>
          <w:b/>
          <w:bCs/>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1B53C9">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w:t>
      </w:r>
      <w:bookmarkStart w:id="1" w:name="_GoBack"/>
      <w:r w:rsidR="003655F5">
        <w:rPr>
          <w:rFonts w:ascii="Arial" w:hAnsi="Arial" w:cs="Arial"/>
          <w:sz w:val="24"/>
          <w:szCs w:val="24"/>
        </w:rPr>
        <w:t>folio</w:t>
      </w:r>
      <w:bookmarkEnd w:id="1"/>
      <w:r w:rsidR="003655F5">
        <w:rPr>
          <w:rFonts w:ascii="Arial" w:hAnsi="Arial" w:cs="Arial"/>
          <w:sz w:val="24"/>
          <w:szCs w:val="24"/>
        </w:rPr>
        <w:t xml:space="preserve"> </w:t>
      </w:r>
      <w:r w:rsidR="001B53C9">
        <w:rPr>
          <w:rFonts w:cs="Arial"/>
          <w:b/>
          <w:sz w:val="24"/>
          <w:szCs w:val="24"/>
        </w:rPr>
        <w:t>**********</w:t>
      </w:r>
      <w:r w:rsidR="00AF2E69" w:rsidRPr="007B0581">
        <w:rPr>
          <w:rFonts w:ascii="Arial" w:hAnsi="Arial" w:cs="Arial"/>
          <w:sz w:val="24"/>
          <w:szCs w:val="24"/>
        </w:rPr>
        <w:t xml:space="preserve"> de </w:t>
      </w:r>
      <w:r w:rsidR="00132F4B">
        <w:rPr>
          <w:rFonts w:ascii="Arial" w:hAnsi="Arial" w:cs="Arial"/>
          <w:sz w:val="24"/>
          <w:szCs w:val="24"/>
        </w:rPr>
        <w:t>veinticuatro de diciembre de dos mil veinte</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signad</w:t>
      </w:r>
      <w:r w:rsidR="0049486E">
        <w:rPr>
          <w:rFonts w:ascii="Arial" w:hAnsi="Arial" w:cs="Arial"/>
          <w:sz w:val="24"/>
          <w:szCs w:val="24"/>
        </w:rPr>
        <w:t>o</w:t>
      </w:r>
      <w:r w:rsidR="00150F4B" w:rsidRPr="007B0581">
        <w:rPr>
          <w:rFonts w:ascii="Arial" w:hAnsi="Arial" w:cs="Arial"/>
          <w:sz w:val="24"/>
          <w:szCs w:val="24"/>
        </w:rPr>
        <w:t xml:space="preserve"> por </w:t>
      </w:r>
      <w:bookmarkEnd w:id="0"/>
      <w:r w:rsidR="00F36BB6">
        <w:rPr>
          <w:rFonts w:ascii="Arial" w:hAnsi="Arial" w:cs="Arial"/>
          <w:sz w:val="24"/>
          <w:szCs w:val="24"/>
        </w:rPr>
        <w:t>el</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 xml:space="preserve">Vial </w:t>
      </w:r>
      <w:r w:rsidR="00934A09">
        <w:rPr>
          <w:rFonts w:ascii="Arial" w:hAnsi="Arial" w:cs="Arial"/>
          <w:b/>
          <w:bCs/>
          <w:sz w:val="24"/>
          <w:szCs w:val="24"/>
        </w:rPr>
        <w:t>Estatal</w:t>
      </w:r>
      <w:r w:rsidR="00990C91">
        <w:rPr>
          <w:rFonts w:ascii="Arial" w:hAnsi="Arial" w:cs="Arial"/>
          <w:sz w:val="24"/>
          <w:szCs w:val="24"/>
        </w:rPr>
        <w:t xml:space="preserve">, </w:t>
      </w:r>
      <w:r w:rsidR="00934A09">
        <w:rPr>
          <w:rFonts w:ascii="Arial" w:hAnsi="Arial" w:cs="Arial"/>
          <w:sz w:val="24"/>
          <w:szCs w:val="24"/>
        </w:rPr>
        <w:t>perteneciente</w:t>
      </w:r>
      <w:r w:rsidR="00990C91">
        <w:rPr>
          <w:rFonts w:ascii="Arial" w:hAnsi="Arial" w:cs="Arial"/>
          <w:sz w:val="24"/>
          <w:szCs w:val="24"/>
        </w:rPr>
        <w:t xml:space="preserve"> a la</w:t>
      </w:r>
      <w:r w:rsidR="00934A09">
        <w:rPr>
          <w:rFonts w:ascii="Arial" w:hAnsi="Arial" w:cs="Arial"/>
          <w:sz w:val="24"/>
          <w:szCs w:val="24"/>
        </w:rPr>
        <w:t xml:space="preserve"> D</w:t>
      </w:r>
      <w:r w:rsidR="00990C91">
        <w:rPr>
          <w:rFonts w:ascii="Arial" w:hAnsi="Arial" w:cs="Arial"/>
          <w:sz w:val="24"/>
          <w:szCs w:val="24"/>
        </w:rPr>
        <w:t xml:space="preserve">irección </w:t>
      </w:r>
      <w:r w:rsidR="00934A09">
        <w:rPr>
          <w:rFonts w:ascii="Arial" w:hAnsi="Arial" w:cs="Arial"/>
          <w:sz w:val="24"/>
          <w:szCs w:val="24"/>
        </w:rPr>
        <w:t>General de la Policía Vial Estatal</w:t>
      </w:r>
      <w:r w:rsidR="002778A5">
        <w:rPr>
          <w:rFonts w:ascii="Arial" w:hAnsi="Arial" w:cs="Arial"/>
          <w:sz w:val="24"/>
          <w:szCs w:val="24"/>
        </w:rPr>
        <w:t>,</w:t>
      </w:r>
      <w:r w:rsidR="00990C91">
        <w:rPr>
          <w:rFonts w:ascii="Arial" w:hAnsi="Arial" w:cs="Arial"/>
          <w:sz w:val="24"/>
          <w:szCs w:val="24"/>
        </w:rPr>
        <w:t xml:space="preserve"> </w:t>
      </w:r>
      <w:r w:rsidR="001B53C9">
        <w:rPr>
          <w:rFonts w:cs="Arial"/>
          <w:b/>
          <w:sz w:val="24"/>
          <w:szCs w:val="24"/>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2"/>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6D1C88BA"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861695">
        <w:rPr>
          <w:rFonts w:ascii="Arial" w:hAnsi="Arial" w:cs="Arial"/>
          <w:sz w:val="24"/>
          <w:szCs w:val="24"/>
        </w:rPr>
        <w:t>quince</w:t>
      </w:r>
      <w:r w:rsidR="00132F4B">
        <w:rPr>
          <w:rFonts w:ascii="Arial" w:hAnsi="Arial" w:cs="Arial"/>
          <w:sz w:val="24"/>
          <w:szCs w:val="24"/>
        </w:rPr>
        <w:t xml:space="preserve"> de febrero</w:t>
      </w:r>
      <w:r w:rsidR="00F36BB6">
        <w:rPr>
          <w:rFonts w:ascii="Arial" w:hAnsi="Arial" w:cs="Arial"/>
          <w:sz w:val="24"/>
          <w:szCs w:val="24"/>
        </w:rPr>
        <w:t xml:space="preserve"> de dos mil veintiuno</w:t>
      </w:r>
      <w:r w:rsidR="00473175" w:rsidRPr="007B0581">
        <w:rPr>
          <w:rFonts w:ascii="Arial" w:hAnsi="Arial" w:cs="Arial"/>
          <w:sz w:val="24"/>
          <w:szCs w:val="24"/>
        </w:rPr>
        <w:t xml:space="preserve">, </w:t>
      </w:r>
      <w:r w:rsidR="001B53C9">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132F4B">
        <w:rPr>
          <w:rFonts w:ascii="Arial" w:hAnsi="Arial" w:cs="Arial"/>
          <w:sz w:val="24"/>
          <w:szCs w:val="24"/>
        </w:rPr>
        <w:t>o</w:t>
      </w:r>
      <w:r w:rsidRPr="007B0581">
        <w:rPr>
          <w:rFonts w:ascii="Arial" w:hAnsi="Arial" w:cs="Arial"/>
          <w:sz w:val="24"/>
          <w:szCs w:val="24"/>
        </w:rPr>
        <w:t xml:space="preserve"> la nulidad de</w:t>
      </w:r>
      <w:r w:rsidR="00D44838">
        <w:rPr>
          <w:rFonts w:ascii="Arial" w:hAnsi="Arial" w:cs="Arial"/>
          <w:sz w:val="24"/>
          <w:szCs w:val="24"/>
        </w:rPr>
        <w:t>l</w:t>
      </w:r>
      <w:r w:rsidR="00910EFC" w:rsidRPr="007B0581">
        <w:rPr>
          <w:rFonts w:ascii="Arial" w:hAnsi="Arial" w:cs="Arial"/>
          <w:sz w:val="24"/>
          <w:szCs w:val="24"/>
        </w:rPr>
        <w:t xml:space="preserve"> </w:t>
      </w:r>
      <w:bookmarkStart w:id="3" w:name="_Hlk83725409"/>
      <w:r w:rsidR="00187FC0">
        <w:rPr>
          <w:rFonts w:ascii="Arial" w:hAnsi="Arial" w:cs="Arial"/>
          <w:sz w:val="24"/>
          <w:szCs w:val="24"/>
        </w:rPr>
        <w:t xml:space="preserve">acta de infracción con número de folio </w:t>
      </w:r>
      <w:r w:rsidR="001B53C9">
        <w:rPr>
          <w:rFonts w:cs="Arial"/>
          <w:b/>
          <w:sz w:val="24"/>
          <w:szCs w:val="24"/>
        </w:rPr>
        <w:t>**********</w:t>
      </w:r>
      <w:r w:rsidR="00143AA3" w:rsidRPr="007B0581">
        <w:rPr>
          <w:rFonts w:ascii="Arial" w:hAnsi="Arial" w:cs="Arial"/>
          <w:sz w:val="24"/>
          <w:szCs w:val="24"/>
        </w:rPr>
        <w:t xml:space="preserve"> de </w:t>
      </w:r>
      <w:r w:rsidR="00861695">
        <w:rPr>
          <w:rFonts w:ascii="Arial" w:hAnsi="Arial" w:cs="Arial"/>
          <w:sz w:val="24"/>
          <w:szCs w:val="24"/>
        </w:rPr>
        <w:t>veinticuatro de diciembre</w:t>
      </w:r>
      <w:r w:rsidR="00934A09">
        <w:rPr>
          <w:rFonts w:ascii="Arial" w:hAnsi="Arial" w:cs="Arial"/>
          <w:sz w:val="24"/>
          <w:szCs w:val="24"/>
        </w:rPr>
        <w:t xml:space="preserve"> de dos mil </w:t>
      </w:r>
      <w:r w:rsidR="00C0374A">
        <w:rPr>
          <w:rFonts w:ascii="Arial" w:hAnsi="Arial" w:cs="Arial"/>
          <w:sz w:val="24"/>
          <w:szCs w:val="24"/>
        </w:rPr>
        <w:t>veinte</w:t>
      </w:r>
      <w:r w:rsidR="00143AA3" w:rsidRPr="007B0581">
        <w:rPr>
          <w:rFonts w:ascii="Arial" w:hAnsi="Arial" w:cs="Arial"/>
          <w:sz w:val="24"/>
          <w:szCs w:val="24"/>
        </w:rPr>
        <w:t xml:space="preserve">, signado por </w:t>
      </w:r>
      <w:r w:rsidR="00120259">
        <w:rPr>
          <w:rFonts w:ascii="Arial" w:hAnsi="Arial" w:cs="Arial"/>
          <w:sz w:val="24"/>
          <w:szCs w:val="24"/>
        </w:rPr>
        <w:t>el</w:t>
      </w:r>
      <w:r w:rsidR="00143AA3">
        <w:rPr>
          <w:rFonts w:ascii="Arial" w:hAnsi="Arial" w:cs="Arial"/>
          <w:sz w:val="24"/>
          <w:szCs w:val="24"/>
        </w:rPr>
        <w:t xml:space="preserve"> </w:t>
      </w:r>
      <w:r w:rsidR="00143AA3" w:rsidRPr="00187FC0">
        <w:rPr>
          <w:rFonts w:ascii="Arial" w:hAnsi="Arial" w:cs="Arial"/>
          <w:b/>
          <w:bCs/>
          <w:sz w:val="24"/>
          <w:szCs w:val="24"/>
        </w:rPr>
        <w:t>policía</w:t>
      </w:r>
      <w:r w:rsidR="00143AA3">
        <w:rPr>
          <w:rFonts w:ascii="Arial" w:hAnsi="Arial" w:cs="Arial"/>
          <w:b/>
          <w:bCs/>
          <w:sz w:val="24"/>
          <w:szCs w:val="24"/>
        </w:rPr>
        <w:t xml:space="preserve"> </w:t>
      </w:r>
      <w:r w:rsidR="00143AA3" w:rsidRPr="00187FC0">
        <w:rPr>
          <w:rFonts w:ascii="Arial" w:hAnsi="Arial" w:cs="Arial"/>
          <w:b/>
          <w:bCs/>
          <w:sz w:val="24"/>
          <w:szCs w:val="24"/>
        </w:rPr>
        <w:t xml:space="preserve">Vial </w:t>
      </w:r>
      <w:r w:rsidR="00934A09">
        <w:rPr>
          <w:rFonts w:ascii="Arial" w:hAnsi="Arial" w:cs="Arial"/>
          <w:b/>
          <w:bCs/>
          <w:sz w:val="24"/>
          <w:szCs w:val="24"/>
        </w:rPr>
        <w:t>Estatal</w:t>
      </w:r>
      <w:r w:rsidR="00F44507">
        <w:rPr>
          <w:rFonts w:ascii="Arial" w:hAnsi="Arial" w:cs="Arial"/>
          <w:sz w:val="24"/>
          <w:szCs w:val="24"/>
        </w:rPr>
        <w:t xml:space="preserve">, </w:t>
      </w:r>
      <w:r w:rsidR="00934A09">
        <w:rPr>
          <w:rFonts w:ascii="Arial" w:hAnsi="Arial" w:cs="Arial"/>
          <w:sz w:val="24"/>
          <w:szCs w:val="24"/>
        </w:rPr>
        <w:t xml:space="preserve">perteneciente a la Dirección General de la Policía Vial Estatal, </w:t>
      </w:r>
      <w:r w:rsidR="001B53C9">
        <w:rPr>
          <w:rFonts w:cs="Arial"/>
          <w:b/>
          <w:sz w:val="24"/>
          <w:szCs w:val="24"/>
        </w:rPr>
        <w:t>**********</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6220D2B5" w14:textId="3ECCC3E9" w:rsidR="00861695"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sidR="00C0374A">
        <w:rPr>
          <w:rFonts w:ascii="Arial" w:hAnsi="Arial" w:cs="Arial"/>
          <w:b/>
          <w:sz w:val="24"/>
          <w:szCs w:val="24"/>
        </w:rPr>
        <w:t>-</w:t>
      </w:r>
      <w:r w:rsidR="006E2C00" w:rsidRPr="007B0581">
        <w:rPr>
          <w:rFonts w:ascii="Arial" w:hAnsi="Arial" w:cs="Arial"/>
          <w:sz w:val="24"/>
          <w:szCs w:val="24"/>
        </w:rPr>
        <w:t xml:space="preserve"> </w:t>
      </w:r>
      <w:r w:rsidR="00861695">
        <w:rPr>
          <w:rFonts w:ascii="Arial" w:hAnsi="Arial" w:cs="Arial"/>
          <w:sz w:val="24"/>
          <w:szCs w:val="24"/>
        </w:rPr>
        <w:t>por acuerdo de dieciséis de febrero de dos mil veintiuno</w:t>
      </w:r>
      <w:r w:rsidR="00D60FE8">
        <w:rPr>
          <w:rFonts w:ascii="Arial" w:hAnsi="Arial" w:cs="Arial"/>
          <w:sz w:val="24"/>
          <w:szCs w:val="24"/>
        </w:rPr>
        <w:t>,</w:t>
      </w:r>
      <w:r w:rsidR="00861695">
        <w:rPr>
          <w:rFonts w:ascii="Arial" w:hAnsi="Arial" w:cs="Arial"/>
          <w:sz w:val="24"/>
          <w:szCs w:val="24"/>
        </w:rPr>
        <w:t xml:space="preserve"> se requirió a la actora, para que en el plazo de tres días hábiles exhibiera la prueba documental consistente en la Tarjeta de Circulación que relacionó en su escrito inicial de demanda</w:t>
      </w:r>
      <w:r w:rsidR="00D60FE8">
        <w:rPr>
          <w:rFonts w:ascii="Arial" w:hAnsi="Arial" w:cs="Arial"/>
          <w:sz w:val="24"/>
          <w:szCs w:val="24"/>
        </w:rPr>
        <w:t>, así como el traslado de ley correspondiente para emplazar a la autoridad demandada.</w:t>
      </w:r>
    </w:p>
    <w:p w14:paraId="120C355A" w14:textId="77777777" w:rsidR="00861695" w:rsidRDefault="00861695" w:rsidP="009B52E2">
      <w:pPr>
        <w:spacing w:line="360" w:lineRule="auto"/>
        <w:ind w:firstLine="567"/>
        <w:jc w:val="both"/>
        <w:rPr>
          <w:rFonts w:ascii="Arial" w:hAnsi="Arial" w:cs="Arial"/>
          <w:sz w:val="24"/>
          <w:szCs w:val="24"/>
        </w:rPr>
      </w:pPr>
    </w:p>
    <w:p w14:paraId="51247D6E" w14:textId="5C20E534" w:rsidR="006E2C00" w:rsidRPr="007B0581" w:rsidRDefault="00D60FE8" w:rsidP="009B52E2">
      <w:pPr>
        <w:spacing w:line="360" w:lineRule="auto"/>
        <w:ind w:firstLine="567"/>
        <w:jc w:val="both"/>
        <w:rPr>
          <w:rFonts w:ascii="Arial" w:hAnsi="Arial" w:cs="Arial"/>
          <w:sz w:val="24"/>
          <w:szCs w:val="24"/>
        </w:rPr>
      </w:pPr>
      <w:r w:rsidRPr="00D60FE8">
        <w:rPr>
          <w:rFonts w:ascii="Arial" w:hAnsi="Arial" w:cs="Arial"/>
          <w:b/>
          <w:bCs/>
          <w:sz w:val="24"/>
          <w:szCs w:val="24"/>
        </w:rPr>
        <w:t>TERCERO. -</w:t>
      </w:r>
      <w:r w:rsidRPr="007B0581">
        <w:rPr>
          <w:rFonts w:ascii="Arial" w:hAnsi="Arial" w:cs="Arial"/>
          <w:sz w:val="24"/>
          <w:szCs w:val="24"/>
        </w:rPr>
        <w:t xml:space="preserve"> </w:t>
      </w:r>
      <w:r w:rsidR="009E0919" w:rsidRPr="007B0581">
        <w:rPr>
          <w:rFonts w:ascii="Arial" w:hAnsi="Arial" w:cs="Arial"/>
          <w:sz w:val="24"/>
          <w:szCs w:val="24"/>
        </w:rPr>
        <w:t xml:space="preserve">Por acuerdo de </w:t>
      </w:r>
      <w:r>
        <w:rPr>
          <w:rFonts w:ascii="Arial" w:hAnsi="Arial" w:cs="Arial"/>
          <w:sz w:val="24"/>
          <w:szCs w:val="24"/>
        </w:rPr>
        <w:t>nueve de marzo</w:t>
      </w:r>
      <w:r w:rsidR="00143AA3">
        <w:rPr>
          <w:rFonts w:ascii="Arial" w:hAnsi="Arial" w:cs="Arial"/>
          <w:sz w:val="24"/>
          <w:szCs w:val="24"/>
        </w:rPr>
        <w:t xml:space="preserve">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3D9BCC4C" w:rsidR="00201D27" w:rsidRPr="007B0581" w:rsidRDefault="00D60FE8" w:rsidP="0079658F">
      <w:pPr>
        <w:pStyle w:val="corte4fondo"/>
        <w:ind w:right="51" w:firstLine="567"/>
        <w:rPr>
          <w:rFonts w:cs="Arial"/>
          <w:sz w:val="24"/>
          <w:szCs w:val="24"/>
        </w:rPr>
      </w:pPr>
      <w:r>
        <w:rPr>
          <w:rFonts w:cs="Arial"/>
          <w:b/>
          <w:bCs/>
          <w:sz w:val="24"/>
          <w:szCs w:val="24"/>
        </w:rPr>
        <w:t>CUARTO</w:t>
      </w:r>
      <w:r w:rsidR="00232678"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B402E6">
        <w:rPr>
          <w:rFonts w:cs="Arial"/>
          <w:bCs/>
          <w:sz w:val="24"/>
          <w:szCs w:val="24"/>
        </w:rPr>
        <w:t>tres de mayo</w:t>
      </w:r>
      <w:r w:rsidR="00120259">
        <w:rPr>
          <w:rFonts w:cs="Arial"/>
          <w:bCs/>
          <w:sz w:val="24"/>
          <w:szCs w:val="24"/>
        </w:rPr>
        <w:t xml:space="preserve"> de dos mil veintiuno</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01663D">
        <w:rPr>
          <w:rFonts w:cs="Arial"/>
          <w:b/>
          <w:bCs/>
          <w:sz w:val="24"/>
          <w:szCs w:val="24"/>
        </w:rPr>
        <w:t>P</w:t>
      </w:r>
      <w:r w:rsidR="00187FC0" w:rsidRPr="00187FC0">
        <w:rPr>
          <w:rFonts w:cs="Arial"/>
          <w:b/>
          <w:bCs/>
          <w:sz w:val="24"/>
          <w:szCs w:val="24"/>
        </w:rPr>
        <w:t xml:space="preserve">olicía Vial </w:t>
      </w:r>
      <w:r w:rsidR="00AF1D1B">
        <w:rPr>
          <w:rFonts w:cs="Arial"/>
          <w:b/>
          <w:bCs/>
          <w:sz w:val="24"/>
          <w:szCs w:val="24"/>
        </w:rPr>
        <w:t>Estatal,</w:t>
      </w:r>
      <w:r w:rsidR="00187FC0">
        <w:rPr>
          <w:rFonts w:cs="Arial"/>
          <w:b/>
          <w:bCs/>
          <w:sz w:val="24"/>
          <w:szCs w:val="24"/>
        </w:rPr>
        <w:t xml:space="preserve"> </w:t>
      </w:r>
      <w:r w:rsidR="001B53C9">
        <w:rPr>
          <w:rFonts w:cs="Arial"/>
          <w:b/>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w:t>
      </w:r>
      <w:r w:rsidR="00296F18" w:rsidRPr="007B0581">
        <w:rPr>
          <w:rFonts w:cs="Arial"/>
          <w:sz w:val="24"/>
          <w:szCs w:val="24"/>
        </w:rPr>
        <w:lastRenderedPageBreak/>
        <w:t xml:space="preserve">la que </w:t>
      </w:r>
      <w:r w:rsidR="00166D0B" w:rsidRPr="007B0581">
        <w:rPr>
          <w:rFonts w:cs="Arial"/>
          <w:sz w:val="24"/>
          <w:szCs w:val="24"/>
        </w:rPr>
        <w:t>comparec</w:t>
      </w:r>
      <w:r w:rsidR="00E21CFF">
        <w:rPr>
          <w:rFonts w:cs="Arial"/>
          <w:sz w:val="24"/>
          <w:szCs w:val="24"/>
        </w:rPr>
        <w:t>ió</w:t>
      </w:r>
      <w:r w:rsidR="00232678"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581852">
        <w:rPr>
          <w:rFonts w:cs="Arial"/>
          <w:sz w:val="24"/>
          <w:szCs w:val="24"/>
        </w:rPr>
        <w:t xml:space="preserve">; </w:t>
      </w:r>
      <w:r w:rsidR="00D436C0">
        <w:rPr>
          <w:rFonts w:cs="Arial"/>
          <w:sz w:val="24"/>
          <w:szCs w:val="24"/>
        </w:rPr>
        <w:t xml:space="preserve">asimismo se hizo del conocimiento de las partes la incorporación y adscripción de la Magistrada VIRGINIA HERNÁNDEZ </w:t>
      </w:r>
      <w:proofErr w:type="spellStart"/>
      <w:r w:rsidR="00D436C0">
        <w:rPr>
          <w:rFonts w:cs="Arial"/>
          <w:sz w:val="24"/>
          <w:szCs w:val="24"/>
        </w:rPr>
        <w:t>HERN</w:t>
      </w:r>
      <w:r w:rsidR="00AB0261">
        <w:rPr>
          <w:rFonts w:cs="Arial"/>
          <w:sz w:val="24"/>
          <w:szCs w:val="24"/>
        </w:rPr>
        <w:t>Á</w:t>
      </w:r>
      <w:r w:rsidR="00D436C0">
        <w:rPr>
          <w:rFonts w:cs="Arial"/>
          <w:sz w:val="24"/>
          <w:szCs w:val="24"/>
        </w:rPr>
        <w:t>NDEZ</w:t>
      </w:r>
      <w:proofErr w:type="spellEnd"/>
      <w:r w:rsidR="00D436C0">
        <w:rPr>
          <w:rFonts w:cs="Arial"/>
          <w:sz w:val="24"/>
          <w:szCs w:val="24"/>
        </w:rPr>
        <w:t>, como titular de esta Quinta Sala de Primera Instancia de este órgano jurisdiccional, para que en el plazo de tres días manifestaran lo que a su derecho conviniera.</w:t>
      </w:r>
      <w:r w:rsidR="0079658F" w:rsidRPr="007B0581">
        <w:rPr>
          <w:rFonts w:cs="Arial"/>
          <w:sz w:val="24"/>
          <w:szCs w:val="24"/>
        </w:rPr>
        <w:t xml:space="preserve"> </w:t>
      </w:r>
    </w:p>
    <w:p w14:paraId="66FE3E0F" w14:textId="37A7B3C9" w:rsidR="00201D27" w:rsidRPr="007B0581" w:rsidRDefault="00201D27" w:rsidP="00150F4B">
      <w:pPr>
        <w:pStyle w:val="corte4fondo"/>
        <w:spacing w:line="240" w:lineRule="auto"/>
        <w:ind w:right="51" w:firstLine="567"/>
        <w:contextualSpacing/>
        <w:rPr>
          <w:rFonts w:cs="Arial"/>
          <w:b/>
          <w:bCs/>
          <w:sz w:val="24"/>
          <w:szCs w:val="24"/>
        </w:rPr>
      </w:pPr>
    </w:p>
    <w:p w14:paraId="1A4F2A3A" w14:textId="37602647" w:rsidR="00D436C0" w:rsidRDefault="00D60FE8" w:rsidP="009B52E2">
      <w:pPr>
        <w:pStyle w:val="corte4fondo"/>
        <w:ind w:right="51" w:firstLine="567"/>
        <w:rPr>
          <w:rFonts w:cs="Arial"/>
          <w:b/>
          <w:bCs/>
          <w:sz w:val="24"/>
          <w:szCs w:val="24"/>
        </w:rPr>
      </w:pPr>
      <w:r>
        <w:rPr>
          <w:rFonts w:cs="Arial"/>
          <w:b/>
          <w:bCs/>
          <w:sz w:val="24"/>
          <w:szCs w:val="24"/>
        </w:rPr>
        <w:t>QUINTO</w:t>
      </w:r>
      <w:r w:rsidR="00232678" w:rsidRPr="007B0581">
        <w:rPr>
          <w:rFonts w:cs="Arial"/>
          <w:b/>
          <w:bCs/>
          <w:sz w:val="24"/>
          <w:szCs w:val="24"/>
        </w:rPr>
        <w:t xml:space="preserve">. </w:t>
      </w:r>
      <w:r w:rsidR="00D436C0">
        <w:rPr>
          <w:rFonts w:cs="Arial"/>
          <w:b/>
          <w:bCs/>
          <w:sz w:val="24"/>
          <w:szCs w:val="24"/>
        </w:rPr>
        <w:t xml:space="preserve">- </w:t>
      </w:r>
      <w:r w:rsidR="00D436C0" w:rsidRPr="00D436C0">
        <w:rPr>
          <w:rFonts w:cs="Arial"/>
          <w:sz w:val="24"/>
          <w:szCs w:val="24"/>
        </w:rPr>
        <w:t>Por acuerdo de uno de julio de dos mil veintiuno, se señalaron las once horas del día tres de noviembre de dos mil veintiuno para la celebración de la Audiencia Final.</w:t>
      </w:r>
    </w:p>
    <w:p w14:paraId="23D674AB" w14:textId="394992E6" w:rsidR="00D436C0" w:rsidRDefault="00D436C0" w:rsidP="009B52E2">
      <w:pPr>
        <w:pStyle w:val="corte4fondo"/>
        <w:ind w:right="51" w:firstLine="567"/>
        <w:rPr>
          <w:rFonts w:cs="Arial"/>
          <w:b/>
          <w:bCs/>
          <w:sz w:val="24"/>
          <w:szCs w:val="24"/>
        </w:rPr>
      </w:pPr>
    </w:p>
    <w:p w14:paraId="11761674" w14:textId="569543B7" w:rsidR="00772264" w:rsidRPr="007B0581" w:rsidRDefault="001B53C9" w:rsidP="009B52E2">
      <w:pPr>
        <w:pStyle w:val="corte4fondo"/>
        <w:ind w:right="51" w:firstLine="567"/>
        <w:rPr>
          <w:rFonts w:cs="Arial"/>
          <w:b/>
          <w:bCs/>
          <w:sz w:val="24"/>
          <w:szCs w:val="24"/>
        </w:rPr>
      </w:pPr>
      <w:r w:rsidRPr="00E367D5">
        <w:rPr>
          <w:rFonts w:eastAsia="Calibri"/>
          <w:noProof/>
        </w:rPr>
        <mc:AlternateContent>
          <mc:Choice Requires="wps">
            <w:drawing>
              <wp:anchor distT="45720" distB="45720" distL="114300" distR="114300" simplePos="0" relativeHeight="251659264" behindDoc="1" locked="0" layoutInCell="1" allowOverlap="1" wp14:anchorId="7BF88D3C" wp14:editId="18761C99">
                <wp:simplePos x="0" y="0"/>
                <wp:positionH relativeFrom="leftMargin">
                  <wp:posOffset>258652</wp:posOffset>
                </wp:positionH>
                <wp:positionV relativeFrom="paragraph">
                  <wp:posOffset>645224</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8F561A4" w14:textId="77777777" w:rsidR="001B53C9" w:rsidRDefault="001B53C9" w:rsidP="001B53C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F88D3C" id="_x0000_t202" coordsize="21600,21600" o:spt="202" path="m,l,21600r21600,l21600,xe">
                <v:stroke joinstyle="miter"/>
                <v:path gradientshapeok="t" o:connecttype="rect"/>
              </v:shapetype>
              <v:shape id="Cuadro de texto 5" o:spid="_x0000_s1026" type="#_x0000_t202" style="position:absolute;left:0;text-align:left;margin-left:20.35pt;margin-top:50.8pt;width:82.4pt;height:118.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">
                <v:textbox>
                  <w:txbxContent>
                    <w:p w14:paraId="08F561A4" w14:textId="77777777" w:rsidR="001B53C9" w:rsidRDefault="001B53C9" w:rsidP="001B53C9">
                      <w:pPr>
                        <w:jc w:val="center"/>
                      </w:pPr>
                      <w:r>
                        <w:t>DATOS PERSONALES PROTEGIDOS POR EL ART.- 116 DE LA LGTAIP Y EL ART.- 56 DE LA LTAIPEO</w:t>
                      </w:r>
                    </w:p>
                  </w:txbxContent>
                </v:textbox>
                <w10:wrap anchorx="margin"/>
              </v:shape>
            </w:pict>
          </mc:Fallback>
        </mc:AlternateContent>
      </w:r>
      <w:r w:rsidR="00201D27" w:rsidRPr="007B0581">
        <w:rPr>
          <w:rFonts w:cs="Arial"/>
          <w:b/>
          <w:bCs/>
          <w:sz w:val="24"/>
          <w:szCs w:val="24"/>
        </w:rPr>
        <w:t xml:space="preserve"> </w:t>
      </w:r>
      <w:r w:rsidR="00D436C0">
        <w:rPr>
          <w:rFonts w:cs="Arial"/>
          <w:b/>
          <w:bCs/>
          <w:sz w:val="24"/>
          <w:szCs w:val="24"/>
        </w:rPr>
        <w:t xml:space="preserve">SEXTO. - </w:t>
      </w:r>
      <w:r w:rsidR="00772264" w:rsidRPr="007B0581">
        <w:rPr>
          <w:rFonts w:cs="Arial"/>
          <w:sz w:val="24"/>
          <w:szCs w:val="24"/>
          <w:lang w:val="es-ES"/>
        </w:rPr>
        <w:t xml:space="preserve">El </w:t>
      </w:r>
      <w:r w:rsidR="00D436C0">
        <w:rPr>
          <w:rFonts w:cs="Arial"/>
          <w:sz w:val="24"/>
          <w:szCs w:val="24"/>
          <w:lang w:val="es-ES"/>
        </w:rPr>
        <w:t>tres de noviembre</w:t>
      </w:r>
      <w:r w:rsidR="00772264" w:rsidRPr="007B0581">
        <w:rPr>
          <w:rFonts w:cs="Arial"/>
          <w:sz w:val="24"/>
          <w:szCs w:val="24"/>
          <w:lang w:val="es-ES"/>
        </w:rPr>
        <w:t xml:space="preserve"> de </w:t>
      </w:r>
      <w:r w:rsidR="00166D0B" w:rsidRPr="007B0581">
        <w:rPr>
          <w:rFonts w:cs="Arial"/>
          <w:sz w:val="24"/>
          <w:szCs w:val="24"/>
          <w:lang w:val="es-ES"/>
        </w:rPr>
        <w:t>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A32FB6" w:rsidRPr="00402863">
        <w:rPr>
          <w:rFonts w:cs="Arial"/>
          <w:sz w:val="24"/>
          <w:szCs w:val="24"/>
        </w:rPr>
        <w:t xml:space="preserve">asentando la Secretaria de Acuerdos de esta Sala, que </w:t>
      </w:r>
      <w:r w:rsidR="00A32FB6">
        <w:rPr>
          <w:rFonts w:cs="Arial"/>
          <w:sz w:val="24"/>
          <w:szCs w:val="24"/>
        </w:rPr>
        <w:t>la</w:t>
      </w:r>
      <w:r w:rsidR="00A32FB6" w:rsidRPr="00402863">
        <w:rPr>
          <w:rFonts w:cs="Arial"/>
          <w:sz w:val="24"/>
          <w:szCs w:val="24"/>
        </w:rPr>
        <w:t xml:space="preserve"> actor</w:t>
      </w:r>
      <w:r w:rsidR="00A32FB6">
        <w:rPr>
          <w:rFonts w:cs="Arial"/>
          <w:sz w:val="24"/>
          <w:szCs w:val="24"/>
        </w:rPr>
        <w:t>a</w:t>
      </w:r>
      <w:r w:rsidR="00A32FB6" w:rsidRPr="00402863">
        <w:rPr>
          <w:rFonts w:cs="Arial"/>
          <w:sz w:val="24"/>
          <w:szCs w:val="24"/>
        </w:rPr>
        <w:t xml:space="preserve"> formuló alegatos por escrito, por lo que se ordenó citar a las partes a oír sentencia dentro del término de ley, misma que ahora se pronuncia</w:t>
      </w:r>
      <w:r w:rsidR="00A32FB6">
        <w:rPr>
          <w:rFonts w:cs="Arial"/>
          <w:sz w:val="24"/>
          <w:szCs w:val="24"/>
        </w:rPr>
        <w:t>, y</w:t>
      </w:r>
      <w:r w:rsidR="00A32FB6" w:rsidRPr="007B0581">
        <w:rPr>
          <w:rFonts w:cs="Arial"/>
          <w:sz w:val="24"/>
          <w:szCs w:val="24"/>
        </w:rPr>
        <w:t>;</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25F1D68E"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2E4380">
        <w:rPr>
          <w:rFonts w:ascii="Arial" w:hAnsi="Arial" w:cs="Arial"/>
          <w:sz w:val="24"/>
          <w:szCs w:val="24"/>
        </w:rPr>
        <w:t>l P</w:t>
      </w:r>
      <w:r w:rsidR="002778A5" w:rsidRPr="000842AB">
        <w:rPr>
          <w:rFonts w:ascii="Arial" w:hAnsi="Arial" w:cs="Arial"/>
          <w:sz w:val="24"/>
          <w:szCs w:val="24"/>
        </w:rPr>
        <w:t xml:space="preserve">olicía Vial </w:t>
      </w:r>
      <w:r w:rsidR="00AF1D1B">
        <w:rPr>
          <w:rFonts w:ascii="Arial" w:hAnsi="Arial" w:cs="Arial"/>
          <w:sz w:val="24"/>
          <w:szCs w:val="24"/>
        </w:rPr>
        <w:t>Estatal</w:t>
      </w:r>
      <w:r w:rsidR="002778A5">
        <w:rPr>
          <w:rFonts w:ascii="Arial" w:hAnsi="Arial" w:cs="Arial"/>
          <w:sz w:val="24"/>
          <w:szCs w:val="24"/>
        </w:rPr>
        <w:t xml:space="preserve">, </w:t>
      </w:r>
      <w:r w:rsidR="00AF1D1B">
        <w:rPr>
          <w:rFonts w:ascii="Arial" w:hAnsi="Arial" w:cs="Arial"/>
          <w:sz w:val="24"/>
          <w:szCs w:val="24"/>
        </w:rPr>
        <w:t xml:space="preserve">perteneciente a la Dirección General de la Policía Vial Estatal, </w:t>
      </w:r>
      <w:r w:rsidR="001B53C9">
        <w:rPr>
          <w:rFonts w:cs="Arial"/>
          <w:b/>
          <w:sz w:val="24"/>
          <w:szCs w:val="24"/>
        </w:rPr>
        <w:t>**********</w:t>
      </w:r>
      <w:r w:rsidR="00502E44" w:rsidRPr="007B0581">
        <w:rPr>
          <w:rFonts w:ascii="Arial" w:hAnsi="Arial" w:cs="Arial"/>
          <w:sz w:val="24"/>
          <w:szCs w:val="24"/>
        </w:rPr>
        <w:t>, con fundamento en el artículo 114 QUATER, párrafo primero, inciso B, fracción VI</w:t>
      </w:r>
      <w:r w:rsidR="00A4014F">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2C910089"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150F4B" w:rsidRPr="007B0581">
        <w:rPr>
          <w:rFonts w:ascii="Arial" w:hAnsi="Arial" w:cs="Arial"/>
          <w:sz w:val="24"/>
          <w:szCs w:val="24"/>
        </w:rPr>
        <w:t>l</w:t>
      </w:r>
      <w:r w:rsidR="00D83224">
        <w:rPr>
          <w:rFonts w:ascii="Arial" w:hAnsi="Arial" w:cs="Arial"/>
          <w:sz w:val="24"/>
          <w:szCs w:val="24"/>
        </w:rPr>
        <w:t>a</w:t>
      </w:r>
      <w:r w:rsidR="00F80AE6" w:rsidRPr="007B0581">
        <w:rPr>
          <w:rFonts w:ascii="Arial" w:hAnsi="Arial" w:cs="Arial"/>
          <w:sz w:val="24"/>
          <w:szCs w:val="24"/>
        </w:rPr>
        <w:t xml:space="preserve"> actor</w:t>
      </w:r>
      <w:r w:rsidR="00D83224">
        <w:rPr>
          <w:rFonts w:ascii="Arial" w:hAnsi="Arial" w:cs="Arial"/>
          <w:sz w:val="24"/>
          <w:szCs w:val="24"/>
        </w:rPr>
        <w:t>a</w:t>
      </w:r>
      <w:r w:rsidR="00F80AE6" w:rsidRPr="007B0581">
        <w:rPr>
          <w:rFonts w:ascii="Arial" w:hAnsi="Arial" w:cs="Arial"/>
          <w:sz w:val="24"/>
          <w:szCs w:val="24"/>
        </w:rPr>
        <w:t xml:space="preserve">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2E4380">
        <w:rPr>
          <w:rFonts w:ascii="Arial" w:hAnsi="Arial" w:cs="Arial"/>
          <w:sz w:val="24"/>
          <w:szCs w:val="24"/>
        </w:rPr>
        <w:t>el</w:t>
      </w:r>
      <w:r w:rsidR="005F35A7">
        <w:rPr>
          <w:rFonts w:ascii="Arial" w:hAnsi="Arial" w:cs="Arial"/>
          <w:sz w:val="24"/>
          <w:szCs w:val="24"/>
        </w:rPr>
        <w:t xml:space="preserve"> </w:t>
      </w:r>
      <w:r w:rsidR="0001663D">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5759DC" w:rsidRPr="000842AB">
        <w:rPr>
          <w:rFonts w:ascii="Arial" w:hAnsi="Arial" w:cs="Arial"/>
          <w:sz w:val="24"/>
          <w:szCs w:val="24"/>
        </w:rPr>
        <w:t xml:space="preserve">Vial </w:t>
      </w:r>
      <w:r w:rsidR="007D081F">
        <w:rPr>
          <w:rFonts w:ascii="Arial" w:hAnsi="Arial" w:cs="Arial"/>
          <w:sz w:val="24"/>
          <w:szCs w:val="24"/>
        </w:rPr>
        <w:t>Estatal</w:t>
      </w:r>
      <w:r w:rsidR="005759DC">
        <w:rPr>
          <w:rFonts w:cs="Arial"/>
          <w:b/>
          <w:bCs/>
          <w:sz w:val="24"/>
          <w:szCs w:val="24"/>
        </w:rPr>
        <w:t xml:space="preserve">, </w:t>
      </w:r>
      <w:r w:rsidR="001B53C9">
        <w:rPr>
          <w:rFonts w:cs="Arial"/>
          <w:b/>
          <w:sz w:val="24"/>
          <w:szCs w:val="24"/>
        </w:rPr>
        <w:t>**********</w:t>
      </w:r>
      <w:r w:rsidR="001B53C9">
        <w:rPr>
          <w:rFonts w:cs="Arial"/>
          <w:b/>
          <w:sz w:val="24"/>
          <w:szCs w:val="24"/>
        </w:rPr>
        <w:t xml:space="preserve"> </w:t>
      </w:r>
      <w:r w:rsidR="00036BBD">
        <w:rPr>
          <w:rFonts w:ascii="Arial" w:hAnsi="Arial" w:cs="Arial"/>
          <w:sz w:val="24"/>
          <w:szCs w:val="24"/>
        </w:rPr>
        <w:t>con copia certificada de su contrato de enganche</w:t>
      </w:r>
      <w:r w:rsidR="00D83224">
        <w:rPr>
          <w:rFonts w:ascii="Arial" w:hAnsi="Arial" w:cs="Arial"/>
          <w:sz w:val="24"/>
          <w:szCs w:val="24"/>
        </w:rPr>
        <w:t xml:space="preserve"> y</w:t>
      </w:r>
      <w:r w:rsidR="00E07A66">
        <w:rPr>
          <w:rFonts w:ascii="Arial" w:hAnsi="Arial" w:cs="Arial"/>
          <w:sz w:val="24"/>
          <w:szCs w:val="24"/>
        </w:rPr>
        <w:t>,</w:t>
      </w:r>
      <w:r w:rsidR="00146E21">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párrafo cuarto</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2E14F7F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58382430"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de impugnación hechos valer por l</w:t>
      </w:r>
      <w:r w:rsidR="00D83224">
        <w:rPr>
          <w:rFonts w:ascii="Arial" w:hAnsi="Arial" w:cs="Arial"/>
          <w:bCs/>
          <w:sz w:val="24"/>
          <w:szCs w:val="24"/>
        </w:rPr>
        <w:t>a</w:t>
      </w:r>
      <w:r w:rsidRPr="007B0581">
        <w:rPr>
          <w:rFonts w:ascii="Arial" w:hAnsi="Arial" w:cs="Arial"/>
          <w:bCs/>
          <w:sz w:val="24"/>
          <w:szCs w:val="24"/>
        </w:rPr>
        <w:t xml:space="preserve"> actor</w:t>
      </w:r>
      <w:r w:rsidR="00D83224">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675155B" w14:textId="0F9E7930" w:rsidR="00DB6EB7" w:rsidRDefault="002E4380"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w:t>
      </w:r>
      <w:r w:rsidR="00882468">
        <w:rPr>
          <w:rFonts w:ascii="Arial" w:hAnsi="Arial" w:cs="Arial"/>
          <w:sz w:val="24"/>
          <w:szCs w:val="24"/>
        </w:rPr>
        <w:t>a</w:t>
      </w:r>
      <w:r w:rsidR="00561C2E" w:rsidRPr="007B0581">
        <w:rPr>
          <w:rFonts w:ascii="Arial" w:hAnsi="Arial" w:cs="Arial"/>
          <w:sz w:val="24"/>
          <w:szCs w:val="24"/>
        </w:rPr>
        <w:t xml:space="preserve"> actor</w:t>
      </w:r>
      <w:r w:rsidR="00882468">
        <w:rPr>
          <w:rFonts w:ascii="Arial" w:hAnsi="Arial" w:cs="Arial"/>
          <w:sz w:val="24"/>
          <w:szCs w:val="24"/>
        </w:rPr>
        <w:t>a</w:t>
      </w:r>
      <w:r w:rsidR="00561C2E" w:rsidRPr="007B0581">
        <w:rPr>
          <w:rFonts w:ascii="Arial" w:hAnsi="Arial" w:cs="Arial"/>
          <w:sz w:val="24"/>
          <w:szCs w:val="24"/>
        </w:rPr>
        <w:t xml:space="preserve"> </w:t>
      </w:r>
      <w:r w:rsidR="001B53C9">
        <w:rPr>
          <w:rFonts w:cs="Arial"/>
          <w:b/>
          <w:sz w:val="24"/>
          <w:szCs w:val="24"/>
        </w:rPr>
        <w:t>**********</w:t>
      </w:r>
      <w:r w:rsidR="00561C2E" w:rsidRPr="007B0581">
        <w:rPr>
          <w:rFonts w:ascii="Arial" w:hAnsi="Arial" w:cs="Arial"/>
          <w:sz w:val="24"/>
          <w:szCs w:val="24"/>
        </w:rPr>
        <w:t>, demand</w:t>
      </w:r>
      <w:r w:rsidR="00E87327">
        <w:rPr>
          <w:rFonts w:ascii="Arial" w:hAnsi="Arial" w:cs="Arial"/>
          <w:sz w:val="24"/>
          <w:szCs w:val="24"/>
        </w:rPr>
        <w:t>ó</w:t>
      </w:r>
      <w:r w:rsidR="00561C2E" w:rsidRPr="007B0581">
        <w:rPr>
          <w:rFonts w:ascii="Arial" w:hAnsi="Arial" w:cs="Arial"/>
          <w:sz w:val="24"/>
          <w:szCs w:val="24"/>
        </w:rPr>
        <w:t xml:space="preserve">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1B53C9">
        <w:rPr>
          <w:rFonts w:cs="Arial"/>
          <w:b/>
          <w:sz w:val="24"/>
          <w:szCs w:val="24"/>
        </w:rPr>
        <w:t>**********</w:t>
      </w:r>
      <w:r w:rsidR="00882468" w:rsidRPr="007B0581">
        <w:rPr>
          <w:rFonts w:ascii="Arial" w:hAnsi="Arial" w:cs="Arial"/>
          <w:sz w:val="24"/>
          <w:szCs w:val="24"/>
        </w:rPr>
        <w:t xml:space="preserve"> de </w:t>
      </w:r>
      <w:r w:rsidR="00882468">
        <w:rPr>
          <w:rFonts w:ascii="Arial" w:hAnsi="Arial" w:cs="Arial"/>
          <w:sz w:val="24"/>
          <w:szCs w:val="24"/>
        </w:rPr>
        <w:t xml:space="preserve">veinticuatro de diciembre de dos mil </w:t>
      </w:r>
      <w:r w:rsidR="00C0374A">
        <w:rPr>
          <w:rFonts w:ascii="Arial" w:hAnsi="Arial" w:cs="Arial"/>
          <w:sz w:val="24"/>
          <w:szCs w:val="24"/>
        </w:rPr>
        <w:t>veinte</w:t>
      </w:r>
      <w:r w:rsidR="00D7417A" w:rsidRPr="007B0581">
        <w:rPr>
          <w:rFonts w:ascii="Arial" w:hAnsi="Arial" w:cs="Arial"/>
          <w:sz w:val="24"/>
          <w:szCs w:val="24"/>
        </w:rPr>
        <w:t>, signado por</w:t>
      </w:r>
      <w:r w:rsidR="00146E21">
        <w:rPr>
          <w:rFonts w:ascii="Arial" w:hAnsi="Arial" w:cs="Arial"/>
          <w:sz w:val="24"/>
          <w:szCs w:val="24"/>
        </w:rPr>
        <w:t xml:space="preserve"> </w:t>
      </w:r>
      <w:r>
        <w:rPr>
          <w:rFonts w:ascii="Arial" w:hAnsi="Arial" w:cs="Arial"/>
          <w:sz w:val="24"/>
          <w:szCs w:val="24"/>
        </w:rPr>
        <w:t>el</w:t>
      </w:r>
      <w:r w:rsidR="00146E21">
        <w:rPr>
          <w:rFonts w:ascii="Arial" w:hAnsi="Arial" w:cs="Arial"/>
          <w:sz w:val="24"/>
          <w:szCs w:val="24"/>
        </w:rPr>
        <w:t xml:space="preserve"> </w:t>
      </w:r>
      <w:r w:rsidR="0001663D">
        <w:rPr>
          <w:rFonts w:ascii="Arial" w:hAnsi="Arial" w:cs="Arial"/>
          <w:sz w:val="24"/>
          <w:szCs w:val="24"/>
        </w:rPr>
        <w:t>P</w:t>
      </w:r>
      <w:r w:rsidR="00146E21" w:rsidRPr="00CA38B8">
        <w:rPr>
          <w:rFonts w:ascii="Arial" w:hAnsi="Arial" w:cs="Arial"/>
          <w:sz w:val="24"/>
          <w:szCs w:val="24"/>
        </w:rPr>
        <w:t xml:space="preserve">olicía Vial </w:t>
      </w:r>
      <w:r w:rsidR="00252748">
        <w:rPr>
          <w:rFonts w:ascii="Arial" w:hAnsi="Arial" w:cs="Arial"/>
          <w:sz w:val="24"/>
          <w:szCs w:val="24"/>
        </w:rPr>
        <w:t>Estatal</w:t>
      </w:r>
      <w:r w:rsidR="00146E21">
        <w:rPr>
          <w:rFonts w:ascii="Arial" w:hAnsi="Arial" w:cs="Arial"/>
          <w:sz w:val="24"/>
          <w:szCs w:val="24"/>
        </w:rPr>
        <w:t xml:space="preserve">, </w:t>
      </w:r>
      <w:r w:rsidR="001B53C9">
        <w:rPr>
          <w:rFonts w:cs="Arial"/>
          <w:b/>
          <w:sz w:val="24"/>
          <w:szCs w:val="24"/>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sidR="00882468">
        <w:rPr>
          <w:rFonts w:ascii="Arial" w:hAnsi="Arial" w:cs="Arial"/>
          <w:sz w:val="24"/>
          <w:szCs w:val="24"/>
        </w:rPr>
        <w:t xml:space="preserve"> la autoridad demandada violentó en su perjuicio los derechos fundamentales de legalidad y certeza jurídica, consagrados en los artículos 16 de la Constitución Política de los Estados Unidos Mexicanos, en relación con el artículo 17, fracciones I, II, III, IV, V, VI, VII, VIII, de la Ley Federal de Procedimiento Administrativo, porque </w:t>
      </w:r>
      <w:r w:rsidR="00C0374A">
        <w:rPr>
          <w:rFonts w:ascii="Arial" w:hAnsi="Arial" w:cs="Arial"/>
          <w:sz w:val="24"/>
          <w:szCs w:val="24"/>
        </w:rPr>
        <w:t>el</w:t>
      </w:r>
      <w:r w:rsidR="00882468">
        <w:rPr>
          <w:rFonts w:ascii="Arial" w:hAnsi="Arial" w:cs="Arial"/>
          <w:sz w:val="24"/>
          <w:szCs w:val="24"/>
        </w:rPr>
        <w:t xml:space="preserve"> acto</w:t>
      </w:r>
      <w:r w:rsidR="00C0374A">
        <w:rPr>
          <w:rFonts w:ascii="Arial" w:hAnsi="Arial" w:cs="Arial"/>
          <w:sz w:val="24"/>
          <w:szCs w:val="24"/>
        </w:rPr>
        <w:t xml:space="preserve"> impugnado</w:t>
      </w:r>
      <w:r w:rsidR="00882468">
        <w:rPr>
          <w:rFonts w:ascii="Arial" w:hAnsi="Arial" w:cs="Arial"/>
          <w:sz w:val="24"/>
          <w:szCs w:val="24"/>
        </w:rPr>
        <w:t xml:space="preserve"> carece de fundamentación y motivación.</w:t>
      </w:r>
      <w:r w:rsidR="005E05E4">
        <w:rPr>
          <w:rFonts w:ascii="Arial" w:hAnsi="Arial" w:cs="Arial"/>
          <w:sz w:val="24"/>
          <w:szCs w:val="24"/>
        </w:rPr>
        <w:t xml:space="preserve">          </w:t>
      </w:r>
      <w:r w:rsidR="0024705C">
        <w:rPr>
          <w:rFonts w:ascii="Arial" w:hAnsi="Arial" w:cs="Arial"/>
          <w:sz w:val="24"/>
          <w:szCs w:val="24"/>
        </w:rPr>
        <w:t xml:space="preserve"> </w:t>
      </w:r>
    </w:p>
    <w:p w14:paraId="16EF95E8" w14:textId="126A636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7273501A"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 xml:space="preserve">Vial </w:t>
      </w:r>
      <w:r w:rsidR="007202D5">
        <w:rPr>
          <w:rFonts w:ascii="Arial" w:hAnsi="Arial" w:cs="Arial"/>
          <w:b/>
          <w:bCs/>
          <w:sz w:val="24"/>
          <w:szCs w:val="24"/>
        </w:rPr>
        <w:t>Estatal</w:t>
      </w:r>
      <w:r w:rsidR="00581B9A">
        <w:rPr>
          <w:rFonts w:cs="Arial"/>
          <w:b/>
          <w:bCs/>
          <w:sz w:val="24"/>
          <w:szCs w:val="24"/>
        </w:rPr>
        <w:t xml:space="preserve">, </w:t>
      </w:r>
      <w:r w:rsidR="001B53C9">
        <w:rPr>
          <w:rFonts w:cs="Arial"/>
          <w:b/>
          <w:sz w:val="24"/>
          <w:szCs w:val="24"/>
        </w:rPr>
        <w:t>**********</w:t>
      </w:r>
      <w:r w:rsidR="00CF4E5C" w:rsidRPr="007B0581">
        <w:rPr>
          <w:rFonts w:ascii="Arial" w:hAnsi="Arial" w:cs="Arial"/>
          <w:sz w:val="24"/>
          <w:szCs w:val="24"/>
        </w:rPr>
        <w:t>,</w:t>
      </w:r>
      <w:r w:rsidR="007202D5">
        <w:rPr>
          <w:rFonts w:ascii="Arial" w:hAnsi="Arial" w:cs="Arial"/>
          <w:sz w:val="24"/>
          <w:szCs w:val="24"/>
        </w:rPr>
        <w:t xml:space="preserve"> indica que</w:t>
      </w:r>
      <w:r w:rsidR="00E87327">
        <w:rPr>
          <w:rFonts w:ascii="Arial" w:hAnsi="Arial" w:cs="Arial"/>
          <w:sz w:val="24"/>
          <w:szCs w:val="24"/>
        </w:rPr>
        <w:t xml:space="preserve"> la parte actora carece de acción y de derecho para demandar a esa autoridad, </w:t>
      </w:r>
      <w:r w:rsidR="003721CE">
        <w:rPr>
          <w:rFonts w:ascii="Arial" w:hAnsi="Arial" w:cs="Arial"/>
          <w:sz w:val="24"/>
          <w:szCs w:val="24"/>
        </w:rPr>
        <w:t>ya que,</w:t>
      </w:r>
      <w:r w:rsidR="00E87327">
        <w:rPr>
          <w:rFonts w:ascii="Arial" w:hAnsi="Arial" w:cs="Arial"/>
          <w:sz w:val="24"/>
          <w:szCs w:val="24"/>
        </w:rPr>
        <w:t xml:space="preserve"> dentro del presente juicio, no exhibe documento original en su escrito inicial de demanda en el que acredité de manera fehaciente</w:t>
      </w:r>
      <w:r w:rsidR="006A392C">
        <w:rPr>
          <w:rFonts w:ascii="Arial" w:hAnsi="Arial" w:cs="Arial"/>
          <w:sz w:val="24"/>
          <w:szCs w:val="24"/>
        </w:rPr>
        <w:t xml:space="preserve"> su interés legítimo y/o jurídico para promover en el presente juicio de nulidad.</w:t>
      </w:r>
      <w:r w:rsidR="0031383C">
        <w:rPr>
          <w:rFonts w:ascii="Arial" w:hAnsi="Arial" w:cs="Arial"/>
          <w:sz w:val="24"/>
          <w:szCs w:val="24"/>
        </w:rPr>
        <w:t xml:space="preserve"> </w:t>
      </w:r>
      <w:r w:rsidR="007202D5">
        <w:rPr>
          <w:rFonts w:ascii="Arial" w:hAnsi="Arial" w:cs="Arial"/>
          <w:sz w:val="24"/>
          <w:szCs w:val="24"/>
        </w:rPr>
        <w:t xml:space="preserve">               </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02F71F91" w14:textId="2A3AEDE7" w:rsidR="00B42F0A" w:rsidRDefault="00140569" w:rsidP="00330BE8">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B227F8">
        <w:rPr>
          <w:rFonts w:ascii="Arial" w:hAnsi="Arial" w:cs="Arial"/>
          <w:sz w:val="24"/>
          <w:szCs w:val="24"/>
        </w:rPr>
        <w:t>Ahora</w:t>
      </w:r>
      <w:r w:rsidR="008F4ABF" w:rsidRPr="007B0581">
        <w:rPr>
          <w:rFonts w:ascii="Arial" w:hAnsi="Arial" w:cs="Arial"/>
          <w:sz w:val="24"/>
          <w:szCs w:val="24"/>
        </w:rPr>
        <w:t xml:space="preserve">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después de haber realizado</w:t>
      </w:r>
      <w:r w:rsidR="003721CE">
        <w:rPr>
          <w:rFonts w:ascii="Arial" w:hAnsi="Arial" w:cs="Arial"/>
          <w:sz w:val="24"/>
          <w:szCs w:val="24"/>
        </w:rPr>
        <w:t xml:space="preserve"> el</w:t>
      </w:r>
      <w:r w:rsidR="006E2C00" w:rsidRPr="007B0581">
        <w:rPr>
          <w:rFonts w:ascii="Arial" w:hAnsi="Arial" w:cs="Arial"/>
          <w:sz w:val="24"/>
          <w:szCs w:val="24"/>
        </w:rPr>
        <w:t xml:space="preserve"> estudio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1B53C9">
        <w:rPr>
          <w:rFonts w:cs="Arial"/>
          <w:b/>
          <w:sz w:val="24"/>
          <w:szCs w:val="24"/>
        </w:rPr>
        <w:t>**********</w:t>
      </w:r>
      <w:r w:rsidR="003721CE" w:rsidRPr="007B0581">
        <w:rPr>
          <w:rFonts w:ascii="Arial" w:hAnsi="Arial" w:cs="Arial"/>
          <w:sz w:val="24"/>
          <w:szCs w:val="24"/>
        </w:rPr>
        <w:t xml:space="preserve"> de </w:t>
      </w:r>
      <w:r w:rsidR="003721CE">
        <w:rPr>
          <w:rFonts w:ascii="Arial" w:hAnsi="Arial" w:cs="Arial"/>
          <w:sz w:val="24"/>
          <w:szCs w:val="24"/>
        </w:rPr>
        <w:t xml:space="preserve">veinticuatro de diciembre de dos mil </w:t>
      </w:r>
      <w:r w:rsidR="00CA0845">
        <w:rPr>
          <w:rFonts w:ascii="Arial" w:hAnsi="Arial" w:cs="Arial"/>
          <w:sz w:val="24"/>
          <w:szCs w:val="24"/>
        </w:rPr>
        <w:t>veinte</w:t>
      </w:r>
      <w:r w:rsidR="00F44507" w:rsidRPr="007B0581">
        <w:rPr>
          <w:rFonts w:ascii="Arial" w:hAnsi="Arial" w:cs="Arial"/>
          <w:sz w:val="24"/>
          <w:szCs w:val="24"/>
        </w:rPr>
        <w:t>, signado por</w:t>
      </w:r>
      <w:r w:rsidR="00F44507">
        <w:rPr>
          <w:rFonts w:ascii="Arial" w:hAnsi="Arial" w:cs="Arial"/>
          <w:sz w:val="24"/>
          <w:szCs w:val="24"/>
        </w:rPr>
        <w:t xml:space="preserve"> </w:t>
      </w:r>
      <w:r w:rsidR="00BD7359">
        <w:rPr>
          <w:rFonts w:ascii="Arial" w:hAnsi="Arial" w:cs="Arial"/>
          <w:sz w:val="24"/>
          <w:szCs w:val="24"/>
        </w:rPr>
        <w:t>el</w:t>
      </w:r>
      <w:r w:rsidR="00F44507">
        <w:rPr>
          <w:rFonts w:ascii="Arial" w:hAnsi="Arial" w:cs="Arial"/>
          <w:sz w:val="24"/>
          <w:szCs w:val="24"/>
        </w:rPr>
        <w:t xml:space="preserve"> </w:t>
      </w:r>
      <w:r w:rsidR="00D060ED">
        <w:rPr>
          <w:rFonts w:ascii="Arial" w:hAnsi="Arial" w:cs="Arial"/>
          <w:b/>
          <w:bCs/>
          <w:sz w:val="24"/>
          <w:szCs w:val="24"/>
        </w:rPr>
        <w:t>P</w:t>
      </w:r>
      <w:r w:rsidR="00F44507" w:rsidRPr="00F44507">
        <w:rPr>
          <w:rFonts w:ascii="Arial" w:hAnsi="Arial" w:cs="Arial"/>
          <w:b/>
          <w:bCs/>
          <w:sz w:val="24"/>
          <w:szCs w:val="24"/>
        </w:rPr>
        <w:t xml:space="preserve">olicía Vial </w:t>
      </w:r>
      <w:r w:rsidR="00EA1B8D">
        <w:rPr>
          <w:rFonts w:ascii="Arial" w:hAnsi="Arial" w:cs="Arial"/>
          <w:b/>
          <w:bCs/>
          <w:sz w:val="24"/>
          <w:szCs w:val="24"/>
        </w:rPr>
        <w:t>Estata</w:t>
      </w:r>
      <w:r w:rsidR="00EA1B8D" w:rsidRPr="00C63F57">
        <w:rPr>
          <w:rFonts w:ascii="Arial" w:hAnsi="Arial" w:cs="Arial"/>
          <w:b/>
          <w:bCs/>
          <w:sz w:val="24"/>
          <w:szCs w:val="24"/>
        </w:rPr>
        <w:t>l</w:t>
      </w:r>
      <w:r w:rsidR="00F44507">
        <w:rPr>
          <w:rFonts w:ascii="Arial" w:hAnsi="Arial" w:cs="Arial"/>
          <w:sz w:val="24"/>
          <w:szCs w:val="24"/>
        </w:rPr>
        <w:t xml:space="preserve">, </w:t>
      </w:r>
      <w:r w:rsidR="00EA1B8D">
        <w:rPr>
          <w:rFonts w:ascii="Arial" w:hAnsi="Arial" w:cs="Arial"/>
          <w:sz w:val="24"/>
          <w:szCs w:val="24"/>
        </w:rPr>
        <w:t xml:space="preserve">perteneciente a la Dirección General de la Policía Vial Estatal, </w:t>
      </w:r>
      <w:r w:rsidR="001B53C9">
        <w:rPr>
          <w:rFonts w:cs="Arial"/>
          <w:b/>
          <w:sz w:val="24"/>
          <w:szCs w:val="24"/>
        </w:rPr>
        <w:t>**********</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w:t>
      </w:r>
      <w:r w:rsidR="00330BE8" w:rsidRPr="007B0581">
        <w:rPr>
          <w:rFonts w:ascii="Arial" w:hAnsi="Arial" w:cs="Arial"/>
          <w:sz w:val="24"/>
          <w:szCs w:val="24"/>
        </w:rPr>
        <w:t xml:space="preserve">los conceptos de impugnación </w:t>
      </w:r>
      <w:r w:rsidR="00330BE8">
        <w:rPr>
          <w:rFonts w:ascii="Arial" w:hAnsi="Arial" w:cs="Arial"/>
          <w:sz w:val="24"/>
          <w:szCs w:val="24"/>
        </w:rPr>
        <w:t>hechos valer</w:t>
      </w:r>
      <w:r w:rsidR="00330BE8" w:rsidRPr="007B0581">
        <w:rPr>
          <w:rFonts w:ascii="Arial" w:hAnsi="Arial" w:cs="Arial"/>
          <w:sz w:val="24"/>
          <w:szCs w:val="24"/>
        </w:rPr>
        <w:t xml:space="preserve"> por </w:t>
      </w:r>
      <w:r w:rsidR="00330BE8">
        <w:rPr>
          <w:rFonts w:ascii="Arial" w:hAnsi="Arial" w:cs="Arial"/>
          <w:sz w:val="24"/>
          <w:szCs w:val="24"/>
        </w:rPr>
        <w:t>la parte</w:t>
      </w:r>
      <w:r w:rsidR="00330BE8" w:rsidRPr="007B0581">
        <w:rPr>
          <w:rFonts w:ascii="Arial" w:hAnsi="Arial" w:cs="Arial"/>
          <w:sz w:val="24"/>
          <w:szCs w:val="24"/>
        </w:rPr>
        <w:t xml:space="preserve"> actor</w:t>
      </w:r>
      <w:r w:rsidR="00330BE8">
        <w:rPr>
          <w:rFonts w:ascii="Arial" w:hAnsi="Arial" w:cs="Arial"/>
          <w:sz w:val="24"/>
          <w:szCs w:val="24"/>
        </w:rPr>
        <w:t>a</w:t>
      </w:r>
      <w:r w:rsidR="00330BE8" w:rsidRPr="007B0581">
        <w:rPr>
          <w:rFonts w:ascii="Arial" w:hAnsi="Arial" w:cs="Arial"/>
          <w:sz w:val="24"/>
          <w:szCs w:val="24"/>
        </w:rPr>
        <w:t xml:space="preserve"> en el sentido que el acto impugnado </w:t>
      </w:r>
      <w:r w:rsidR="00330BE8" w:rsidRPr="00402863">
        <w:rPr>
          <w:rFonts w:ascii="Arial" w:hAnsi="Arial" w:cs="Arial"/>
          <w:bCs/>
          <w:sz w:val="24"/>
          <w:szCs w:val="24"/>
        </w:rPr>
        <w:t>carece de la debida fundamentación y motivación,</w:t>
      </w:r>
      <w:r w:rsidR="00330BE8">
        <w:rPr>
          <w:rFonts w:ascii="Arial" w:hAnsi="Arial" w:cs="Arial"/>
          <w:bCs/>
          <w:sz w:val="24"/>
          <w:szCs w:val="24"/>
        </w:rPr>
        <w:t xml:space="preserve"> ya que</w:t>
      </w:r>
      <w:r w:rsidR="00C37D14">
        <w:rPr>
          <w:rFonts w:ascii="Arial" w:hAnsi="Arial" w:cs="Arial"/>
          <w:bCs/>
          <w:sz w:val="24"/>
          <w:szCs w:val="24"/>
        </w:rPr>
        <w:t xml:space="preserve"> de oficio se observa que,</w:t>
      </w:r>
      <w:r w:rsidR="00330BE8">
        <w:rPr>
          <w:rFonts w:ascii="Arial" w:hAnsi="Arial" w:cs="Arial"/>
          <w:bCs/>
          <w:sz w:val="24"/>
          <w:szCs w:val="24"/>
        </w:rPr>
        <w:t xml:space="preserve"> la autoridad demandada para fundar su competencia y sus atribuciones para imponer multas lo hace de conformidad con los artículos 1, 2, 3, 8, fracciones I y VIII, 9, fracción I, 10, fracciones I, V, y VI, 11, fracciones II, III, y IV, 12, fracciones III y IV, y 30, fracciones I, II, III, y V, de la Ley de Tránsito Reformada, siendo que ésta</w:t>
      </w:r>
      <w:r w:rsidR="00B42F0A">
        <w:rPr>
          <w:rFonts w:ascii="Arial" w:hAnsi="Arial" w:cs="Arial"/>
          <w:bCs/>
          <w:sz w:val="24"/>
          <w:szCs w:val="24"/>
        </w:rPr>
        <w:t xml:space="preserve"> </w:t>
      </w:r>
      <w:r w:rsidR="005309E7">
        <w:rPr>
          <w:rFonts w:ascii="Arial" w:hAnsi="Arial" w:cs="Arial"/>
          <w:bCs/>
          <w:sz w:val="24"/>
          <w:szCs w:val="24"/>
        </w:rPr>
        <w:t>disposición</w:t>
      </w:r>
      <w:r w:rsidR="00330BE8">
        <w:rPr>
          <w:rFonts w:ascii="Arial" w:hAnsi="Arial" w:cs="Arial"/>
          <w:bCs/>
          <w:sz w:val="24"/>
          <w:szCs w:val="24"/>
        </w:rPr>
        <w:t xml:space="preserve"> se </w:t>
      </w:r>
      <w:r w:rsidR="00B42F0A">
        <w:rPr>
          <w:rFonts w:ascii="Arial" w:hAnsi="Arial" w:cs="Arial"/>
          <w:bCs/>
          <w:sz w:val="24"/>
          <w:szCs w:val="24"/>
        </w:rPr>
        <w:t>encontraba</w:t>
      </w:r>
      <w:r w:rsidR="00330BE8">
        <w:rPr>
          <w:rFonts w:ascii="Arial" w:hAnsi="Arial" w:cs="Arial"/>
          <w:bCs/>
          <w:sz w:val="24"/>
          <w:szCs w:val="24"/>
        </w:rPr>
        <w:t xml:space="preserve"> abrogada al momento de la emisión del acto que se combate</w:t>
      </w:r>
      <w:r w:rsidR="0097529B">
        <w:rPr>
          <w:rFonts w:ascii="Arial" w:hAnsi="Arial" w:cs="Arial"/>
          <w:bCs/>
          <w:sz w:val="24"/>
          <w:szCs w:val="24"/>
        </w:rPr>
        <w:t xml:space="preserve"> </w:t>
      </w:r>
      <w:r w:rsidR="00B42F0A" w:rsidRPr="00E20856">
        <w:rPr>
          <w:rFonts w:ascii="Arial" w:hAnsi="Arial" w:cs="Arial"/>
          <w:bCs/>
          <w:sz w:val="24"/>
          <w:szCs w:val="24"/>
        </w:rPr>
        <w:t>y</w:t>
      </w:r>
      <w:r w:rsidR="0097529B">
        <w:rPr>
          <w:rFonts w:ascii="Arial" w:hAnsi="Arial" w:cs="Arial"/>
          <w:bCs/>
          <w:sz w:val="24"/>
          <w:szCs w:val="24"/>
        </w:rPr>
        <w:t>,</w:t>
      </w:r>
      <w:r w:rsidR="00B42F0A" w:rsidRPr="00E20856">
        <w:rPr>
          <w:rFonts w:ascii="Arial" w:hAnsi="Arial" w:cs="Arial"/>
          <w:bCs/>
          <w:sz w:val="24"/>
          <w:szCs w:val="24"/>
        </w:rPr>
        <w:t xml:space="preserve"> </w:t>
      </w:r>
      <w:r w:rsidR="0097529B">
        <w:rPr>
          <w:rFonts w:ascii="Arial" w:hAnsi="Arial" w:cs="Arial"/>
          <w:bCs/>
          <w:sz w:val="24"/>
          <w:szCs w:val="24"/>
        </w:rPr>
        <w:t>ulteriormente</w:t>
      </w:r>
      <w:r w:rsidR="005309E7">
        <w:rPr>
          <w:rFonts w:ascii="Arial" w:hAnsi="Arial" w:cs="Arial"/>
          <w:bCs/>
          <w:sz w:val="24"/>
          <w:szCs w:val="24"/>
        </w:rPr>
        <w:t xml:space="preserve"> aplica una n</w:t>
      </w:r>
      <w:r w:rsidR="00B42F0A">
        <w:rPr>
          <w:rFonts w:ascii="Arial" w:hAnsi="Arial" w:cs="Arial"/>
          <w:bCs/>
          <w:sz w:val="24"/>
          <w:szCs w:val="24"/>
        </w:rPr>
        <w:t>ormativa vigente</w:t>
      </w:r>
      <w:r w:rsidR="008B31F0">
        <w:rPr>
          <w:rFonts w:ascii="Arial" w:hAnsi="Arial" w:cs="Arial"/>
          <w:bCs/>
          <w:sz w:val="24"/>
          <w:szCs w:val="24"/>
        </w:rPr>
        <w:t xml:space="preserve"> para fundar y motivar su actuar</w:t>
      </w:r>
      <w:r w:rsidR="00B42F0A">
        <w:rPr>
          <w:rFonts w:ascii="Arial" w:hAnsi="Arial" w:cs="Arial"/>
          <w:bCs/>
          <w:sz w:val="24"/>
          <w:szCs w:val="24"/>
        </w:rPr>
        <w:t>,</w:t>
      </w:r>
      <w:r w:rsidR="008B31F0">
        <w:rPr>
          <w:rFonts w:ascii="Arial" w:hAnsi="Arial" w:cs="Arial"/>
          <w:bCs/>
          <w:sz w:val="24"/>
          <w:szCs w:val="24"/>
        </w:rPr>
        <w:t xml:space="preserve"> </w:t>
      </w:r>
      <w:r w:rsidR="00E20856">
        <w:rPr>
          <w:rFonts w:ascii="Arial" w:hAnsi="Arial" w:cs="Arial"/>
          <w:bCs/>
          <w:sz w:val="24"/>
          <w:szCs w:val="24"/>
        </w:rPr>
        <w:t>aconteciendo que</w:t>
      </w:r>
      <w:r w:rsidR="00B42F0A">
        <w:rPr>
          <w:rFonts w:ascii="Arial" w:hAnsi="Arial" w:cs="Arial"/>
          <w:bCs/>
          <w:sz w:val="24"/>
          <w:szCs w:val="24"/>
        </w:rPr>
        <w:t xml:space="preserve"> el plasmar dos leyes; una vigente y otra abrogada, deja en estado de indefensión a la parte actora, pues ésta no cuenta con la certeza de la Ley aplicable al asunto en comento, y en</w:t>
      </w:r>
      <w:r w:rsidR="00E46440">
        <w:rPr>
          <w:rFonts w:ascii="Arial" w:hAnsi="Arial" w:cs="Arial"/>
          <w:bCs/>
          <w:sz w:val="24"/>
          <w:szCs w:val="24"/>
        </w:rPr>
        <w:t xml:space="preserve"> su</w:t>
      </w:r>
      <w:r w:rsidR="00B42F0A">
        <w:rPr>
          <w:rFonts w:ascii="Arial" w:hAnsi="Arial" w:cs="Arial"/>
          <w:bCs/>
          <w:sz w:val="24"/>
          <w:szCs w:val="24"/>
        </w:rPr>
        <w:t xml:space="preserve"> caso tener la certeza, que la supuesta conducta desplegada se encuentre prescrita y sancionada por la Ley.</w:t>
      </w:r>
    </w:p>
    <w:p w14:paraId="1CF07F92" w14:textId="515AC0F4" w:rsidR="000C2C02" w:rsidRDefault="000C2C02" w:rsidP="00330BE8">
      <w:pPr>
        <w:spacing w:line="360" w:lineRule="auto"/>
        <w:ind w:firstLine="709"/>
        <w:contextualSpacing/>
        <w:jc w:val="both"/>
        <w:rPr>
          <w:rFonts w:ascii="Arial" w:hAnsi="Arial" w:cs="Arial"/>
          <w:bCs/>
          <w:sz w:val="24"/>
          <w:szCs w:val="24"/>
        </w:rPr>
      </w:pPr>
    </w:p>
    <w:p w14:paraId="21A94455" w14:textId="58686E43" w:rsidR="000C2C02" w:rsidRDefault="000C2C02" w:rsidP="00330BE8">
      <w:pPr>
        <w:spacing w:line="360" w:lineRule="auto"/>
        <w:ind w:firstLine="709"/>
        <w:contextualSpacing/>
        <w:jc w:val="both"/>
        <w:rPr>
          <w:rFonts w:ascii="Arial" w:hAnsi="Arial" w:cs="Arial"/>
          <w:bCs/>
          <w:sz w:val="24"/>
          <w:szCs w:val="24"/>
        </w:rPr>
      </w:pPr>
      <w:r>
        <w:rPr>
          <w:rFonts w:ascii="Arial" w:hAnsi="Arial" w:cs="Arial"/>
          <w:bCs/>
          <w:sz w:val="24"/>
          <w:szCs w:val="24"/>
        </w:rPr>
        <w:t xml:space="preserve">Luego, para mayor abundamiento, </w:t>
      </w:r>
      <w:r w:rsidR="00962862">
        <w:rPr>
          <w:rFonts w:ascii="Arial" w:hAnsi="Arial" w:cs="Arial"/>
          <w:bCs/>
          <w:sz w:val="24"/>
          <w:szCs w:val="24"/>
        </w:rPr>
        <w:t>los</w:t>
      </w:r>
      <w:r>
        <w:rPr>
          <w:rFonts w:ascii="Arial" w:hAnsi="Arial" w:cs="Arial"/>
          <w:bCs/>
          <w:sz w:val="24"/>
          <w:szCs w:val="24"/>
        </w:rPr>
        <w:t xml:space="preserve"> numeral</w:t>
      </w:r>
      <w:r w:rsidR="00962862">
        <w:rPr>
          <w:rFonts w:ascii="Arial" w:hAnsi="Arial" w:cs="Arial"/>
          <w:bCs/>
          <w:sz w:val="24"/>
          <w:szCs w:val="24"/>
        </w:rPr>
        <w:t>es</w:t>
      </w:r>
      <w:r>
        <w:rPr>
          <w:rFonts w:ascii="Arial" w:hAnsi="Arial" w:cs="Arial"/>
          <w:bCs/>
          <w:sz w:val="24"/>
          <w:szCs w:val="24"/>
        </w:rPr>
        <w:t xml:space="preserve"> </w:t>
      </w:r>
      <w:r w:rsidR="00F811EF">
        <w:rPr>
          <w:rFonts w:ascii="Arial" w:hAnsi="Arial" w:cs="Arial"/>
          <w:bCs/>
          <w:sz w:val="24"/>
          <w:szCs w:val="24"/>
        </w:rPr>
        <w:t>18</w:t>
      </w:r>
      <w:r>
        <w:rPr>
          <w:rFonts w:ascii="Arial" w:hAnsi="Arial" w:cs="Arial"/>
          <w:bCs/>
          <w:sz w:val="24"/>
          <w:szCs w:val="24"/>
        </w:rPr>
        <w:t>, fracci</w:t>
      </w:r>
      <w:r w:rsidR="00CA544C">
        <w:rPr>
          <w:rFonts w:ascii="Arial" w:hAnsi="Arial" w:cs="Arial"/>
          <w:bCs/>
          <w:sz w:val="24"/>
          <w:szCs w:val="24"/>
        </w:rPr>
        <w:t>ón</w:t>
      </w:r>
      <w:r>
        <w:rPr>
          <w:rFonts w:ascii="Arial" w:hAnsi="Arial" w:cs="Arial"/>
          <w:bCs/>
          <w:sz w:val="24"/>
          <w:szCs w:val="24"/>
        </w:rPr>
        <w:t xml:space="preserve"> </w:t>
      </w:r>
      <w:r w:rsidR="00F811EF">
        <w:rPr>
          <w:rFonts w:ascii="Arial" w:hAnsi="Arial" w:cs="Arial"/>
          <w:bCs/>
          <w:sz w:val="24"/>
          <w:szCs w:val="24"/>
        </w:rPr>
        <w:t>V</w:t>
      </w:r>
      <w:r w:rsidR="00962862">
        <w:rPr>
          <w:rFonts w:ascii="Arial" w:hAnsi="Arial" w:cs="Arial"/>
          <w:bCs/>
          <w:sz w:val="24"/>
          <w:szCs w:val="24"/>
        </w:rPr>
        <w:t xml:space="preserve"> y</w:t>
      </w:r>
      <w:r>
        <w:rPr>
          <w:rFonts w:ascii="Arial" w:hAnsi="Arial" w:cs="Arial"/>
          <w:bCs/>
          <w:sz w:val="24"/>
          <w:szCs w:val="24"/>
        </w:rPr>
        <w:t>,</w:t>
      </w:r>
      <w:r w:rsidR="00962862">
        <w:rPr>
          <w:rFonts w:ascii="Arial" w:hAnsi="Arial" w:cs="Arial"/>
          <w:bCs/>
          <w:sz w:val="24"/>
          <w:szCs w:val="24"/>
        </w:rPr>
        <w:t xml:space="preserve"> 47</w:t>
      </w:r>
      <w:r>
        <w:rPr>
          <w:rFonts w:ascii="Arial" w:hAnsi="Arial" w:cs="Arial"/>
          <w:bCs/>
          <w:sz w:val="24"/>
          <w:szCs w:val="24"/>
        </w:rPr>
        <w:t xml:space="preserve"> de la Ley de Tránsito y Vialidad del Estado de Oaxaca, también plasmado</w:t>
      </w:r>
      <w:r w:rsidR="00962862">
        <w:rPr>
          <w:rFonts w:ascii="Arial" w:hAnsi="Arial" w:cs="Arial"/>
          <w:bCs/>
          <w:sz w:val="24"/>
          <w:szCs w:val="24"/>
        </w:rPr>
        <w:t>s</w:t>
      </w:r>
      <w:r>
        <w:rPr>
          <w:rFonts w:ascii="Arial" w:hAnsi="Arial" w:cs="Arial"/>
          <w:bCs/>
          <w:sz w:val="24"/>
          <w:szCs w:val="24"/>
        </w:rPr>
        <w:t xml:space="preserve"> por la autoridad demandada para fundar y motivar su actuar, no se puede</w:t>
      </w:r>
      <w:r w:rsidR="00CA544C">
        <w:rPr>
          <w:rFonts w:ascii="Arial" w:hAnsi="Arial" w:cs="Arial"/>
          <w:bCs/>
          <w:sz w:val="24"/>
          <w:szCs w:val="24"/>
        </w:rPr>
        <w:t>n</w:t>
      </w:r>
      <w:r>
        <w:rPr>
          <w:rFonts w:ascii="Arial" w:hAnsi="Arial" w:cs="Arial"/>
          <w:bCs/>
          <w:sz w:val="24"/>
          <w:szCs w:val="24"/>
        </w:rPr>
        <w:t xml:space="preserve"> considerar como debidamente fundado y motivado tal determinación, pues para que esté propiamente fundado y motivado debe narrar las circunstancias de modo, lugar y tiempo</w:t>
      </w:r>
      <w:r w:rsidR="00114D56">
        <w:rPr>
          <w:rFonts w:ascii="Arial" w:hAnsi="Arial" w:cs="Arial"/>
          <w:bCs/>
          <w:sz w:val="24"/>
          <w:szCs w:val="24"/>
        </w:rPr>
        <w:t>,</w:t>
      </w:r>
      <w:r>
        <w:rPr>
          <w:rFonts w:ascii="Arial" w:hAnsi="Arial" w:cs="Arial"/>
          <w:bCs/>
          <w:sz w:val="24"/>
          <w:szCs w:val="24"/>
        </w:rPr>
        <w:t xml:space="preserve"> esto es</w:t>
      </w:r>
      <w:r w:rsidR="00114D56">
        <w:rPr>
          <w:rFonts w:ascii="Arial" w:hAnsi="Arial" w:cs="Arial"/>
          <w:bCs/>
          <w:sz w:val="24"/>
          <w:szCs w:val="24"/>
        </w:rPr>
        <w:t>,</w:t>
      </w:r>
      <w:r>
        <w:rPr>
          <w:rFonts w:ascii="Arial" w:hAnsi="Arial" w:cs="Arial"/>
          <w:bCs/>
          <w:sz w:val="24"/>
          <w:szCs w:val="24"/>
        </w:rPr>
        <w:t xml:space="preserve"> describir de manera clara como sucedieron los hechos, relatando la hipótesis legal que lo llevaron a concluir que efectivamente se desplego la conducta infractora, hecho que no sucedió.</w:t>
      </w:r>
    </w:p>
    <w:p w14:paraId="6CE4B4E6" w14:textId="551C54F8" w:rsidR="00850569" w:rsidRDefault="00850569" w:rsidP="00330BE8">
      <w:pPr>
        <w:spacing w:line="360" w:lineRule="auto"/>
        <w:ind w:firstLine="709"/>
        <w:contextualSpacing/>
        <w:jc w:val="both"/>
        <w:rPr>
          <w:rFonts w:ascii="Arial" w:hAnsi="Arial" w:cs="Arial"/>
          <w:bCs/>
          <w:sz w:val="24"/>
          <w:szCs w:val="24"/>
        </w:rPr>
      </w:pPr>
    </w:p>
    <w:p w14:paraId="3AF4A24F" w14:textId="7E55CD70" w:rsidR="00850569" w:rsidRDefault="00114D56" w:rsidP="00330BE8">
      <w:pPr>
        <w:spacing w:line="360" w:lineRule="auto"/>
        <w:ind w:firstLine="709"/>
        <w:contextualSpacing/>
        <w:jc w:val="both"/>
        <w:rPr>
          <w:rFonts w:ascii="Arial" w:hAnsi="Arial" w:cs="Arial"/>
          <w:bCs/>
          <w:sz w:val="24"/>
          <w:szCs w:val="24"/>
        </w:rPr>
      </w:pPr>
      <w:r>
        <w:rPr>
          <w:rFonts w:ascii="Arial" w:hAnsi="Arial" w:cs="Arial"/>
          <w:bCs/>
          <w:sz w:val="24"/>
          <w:szCs w:val="24"/>
        </w:rPr>
        <w:t>Cabe señalar que</w:t>
      </w:r>
      <w:r w:rsidR="00850569">
        <w:rPr>
          <w:rFonts w:ascii="Arial" w:hAnsi="Arial" w:cs="Arial"/>
          <w:bCs/>
          <w:sz w:val="24"/>
          <w:szCs w:val="24"/>
        </w:rPr>
        <w:t xml:space="preserve">, contrario a lo que </w:t>
      </w:r>
      <w:r>
        <w:rPr>
          <w:rFonts w:ascii="Arial" w:hAnsi="Arial" w:cs="Arial"/>
          <w:bCs/>
          <w:sz w:val="24"/>
          <w:szCs w:val="24"/>
        </w:rPr>
        <w:t>aduce</w:t>
      </w:r>
      <w:r w:rsidR="00850569">
        <w:rPr>
          <w:rFonts w:ascii="Arial" w:hAnsi="Arial" w:cs="Arial"/>
          <w:bCs/>
          <w:sz w:val="24"/>
          <w:szCs w:val="24"/>
        </w:rPr>
        <w:t xml:space="preserve"> la autoridad demandada en su </w:t>
      </w:r>
      <w:r w:rsidR="00687C5F">
        <w:rPr>
          <w:rFonts w:ascii="Arial" w:hAnsi="Arial" w:cs="Arial"/>
          <w:bCs/>
          <w:sz w:val="24"/>
          <w:szCs w:val="24"/>
        </w:rPr>
        <w:t>escrito</w:t>
      </w:r>
      <w:r w:rsidR="00850569">
        <w:rPr>
          <w:rFonts w:ascii="Arial" w:hAnsi="Arial" w:cs="Arial"/>
          <w:bCs/>
          <w:sz w:val="24"/>
          <w:szCs w:val="24"/>
        </w:rPr>
        <w:t xml:space="preserve"> de contestación de demanda</w:t>
      </w:r>
      <w:r>
        <w:rPr>
          <w:rFonts w:ascii="Arial" w:hAnsi="Arial" w:cs="Arial"/>
          <w:bCs/>
          <w:sz w:val="24"/>
          <w:szCs w:val="24"/>
        </w:rPr>
        <w:t>, en cuanto hace a la veracidad de la prueba</w:t>
      </w:r>
      <w:r w:rsidR="004E6263">
        <w:rPr>
          <w:rFonts w:ascii="Arial" w:hAnsi="Arial" w:cs="Arial"/>
          <w:bCs/>
          <w:sz w:val="24"/>
          <w:szCs w:val="24"/>
        </w:rPr>
        <w:t xml:space="preserve"> exhibida por la parte actora</w:t>
      </w:r>
      <w:r>
        <w:rPr>
          <w:rFonts w:ascii="Arial" w:hAnsi="Arial" w:cs="Arial"/>
          <w:bCs/>
          <w:sz w:val="24"/>
          <w:szCs w:val="24"/>
        </w:rPr>
        <w:t xml:space="preserve"> consistente en copia simple del acta de infracción que se impugna</w:t>
      </w:r>
      <w:r w:rsidR="00850569">
        <w:rPr>
          <w:rFonts w:ascii="Arial" w:hAnsi="Arial" w:cs="Arial"/>
          <w:bCs/>
          <w:sz w:val="24"/>
          <w:szCs w:val="24"/>
        </w:rPr>
        <w:t>, de autos se advierte que</w:t>
      </w:r>
      <w:r w:rsidR="00CA0845">
        <w:rPr>
          <w:rFonts w:ascii="Arial" w:hAnsi="Arial" w:cs="Arial"/>
          <w:bCs/>
          <w:sz w:val="24"/>
          <w:szCs w:val="24"/>
        </w:rPr>
        <w:t xml:space="preserve"> además de la copia simple del acta de infracción con número de folio </w:t>
      </w:r>
      <w:r w:rsidR="001B53C9">
        <w:rPr>
          <w:rFonts w:cs="Arial"/>
          <w:b/>
          <w:sz w:val="24"/>
          <w:szCs w:val="24"/>
        </w:rPr>
        <w:t>**********</w:t>
      </w:r>
      <w:r w:rsidR="00CA0845">
        <w:rPr>
          <w:rFonts w:ascii="Arial" w:hAnsi="Arial" w:cs="Arial"/>
          <w:bCs/>
          <w:sz w:val="24"/>
          <w:szCs w:val="24"/>
        </w:rPr>
        <w:t xml:space="preserve"> de veinticuatro de diciembre de dos mil veinte, también</w:t>
      </w:r>
      <w:r w:rsidR="00850569">
        <w:rPr>
          <w:rFonts w:ascii="Arial" w:hAnsi="Arial" w:cs="Arial"/>
          <w:bCs/>
          <w:sz w:val="24"/>
          <w:szCs w:val="24"/>
        </w:rPr>
        <w:t xml:space="preserve"> obra agregada</w:t>
      </w:r>
      <w:r w:rsidR="00CA0845">
        <w:rPr>
          <w:rFonts w:ascii="Arial" w:hAnsi="Arial" w:cs="Arial"/>
          <w:bCs/>
          <w:sz w:val="24"/>
          <w:szCs w:val="24"/>
        </w:rPr>
        <w:t xml:space="preserve"> </w:t>
      </w:r>
      <w:r w:rsidR="004E6263">
        <w:rPr>
          <w:rFonts w:ascii="Arial" w:hAnsi="Arial" w:cs="Arial"/>
          <w:bCs/>
          <w:sz w:val="24"/>
          <w:szCs w:val="24"/>
        </w:rPr>
        <w:t>la multicitada</w:t>
      </w:r>
      <w:r w:rsidR="00850569">
        <w:rPr>
          <w:rFonts w:ascii="Arial" w:hAnsi="Arial" w:cs="Arial"/>
          <w:bCs/>
          <w:sz w:val="24"/>
          <w:szCs w:val="24"/>
        </w:rPr>
        <w:t xml:space="preserve"> acta</w:t>
      </w:r>
      <w:r w:rsidR="00586132">
        <w:rPr>
          <w:rFonts w:ascii="Arial" w:hAnsi="Arial" w:cs="Arial"/>
          <w:bCs/>
          <w:sz w:val="24"/>
          <w:szCs w:val="24"/>
        </w:rPr>
        <w:t xml:space="preserve"> en</w:t>
      </w:r>
      <w:r w:rsidR="00850569">
        <w:rPr>
          <w:rFonts w:ascii="Arial" w:hAnsi="Arial" w:cs="Arial"/>
          <w:bCs/>
          <w:sz w:val="24"/>
          <w:szCs w:val="24"/>
        </w:rPr>
        <w:t xml:space="preserve"> original,</w:t>
      </w:r>
      <w:r w:rsidR="00687C5F">
        <w:rPr>
          <w:rFonts w:ascii="Arial" w:hAnsi="Arial" w:cs="Arial"/>
          <w:bCs/>
          <w:sz w:val="24"/>
          <w:szCs w:val="24"/>
        </w:rPr>
        <w:t xml:space="preserve"> la cual </w:t>
      </w:r>
      <w:r w:rsidR="00850569">
        <w:rPr>
          <w:rFonts w:ascii="Arial" w:hAnsi="Arial" w:cs="Arial"/>
          <w:bCs/>
          <w:sz w:val="24"/>
          <w:szCs w:val="24"/>
        </w:rPr>
        <w:t>se tiene a la vista y se le otorga valor probatorio pleno</w:t>
      </w:r>
      <w:r w:rsidR="00687C5F">
        <w:rPr>
          <w:rFonts w:ascii="Arial" w:hAnsi="Arial" w:cs="Arial"/>
          <w:bCs/>
          <w:sz w:val="24"/>
          <w:szCs w:val="24"/>
        </w:rPr>
        <w:t>.</w:t>
      </w:r>
    </w:p>
    <w:p w14:paraId="4CB6C3DE" w14:textId="1BFCC9FA" w:rsidR="00933BF1" w:rsidRDefault="00850569" w:rsidP="0069672E">
      <w:pPr>
        <w:ind w:firstLine="709"/>
        <w:contextualSpacing/>
        <w:jc w:val="both"/>
        <w:rPr>
          <w:rFonts w:ascii="Arial" w:hAnsi="Arial" w:cs="Arial"/>
          <w:sz w:val="24"/>
          <w:szCs w:val="24"/>
        </w:rPr>
      </w:pPr>
      <w:r>
        <w:rPr>
          <w:rFonts w:ascii="Arial" w:hAnsi="Arial" w:cs="Arial"/>
          <w:sz w:val="24"/>
          <w:szCs w:val="24"/>
        </w:rPr>
        <w:t xml:space="preserve"> </w:t>
      </w:r>
    </w:p>
    <w:p w14:paraId="3A6B85A4" w14:textId="41047CD6" w:rsidR="00A5533C" w:rsidRPr="007B0581" w:rsidRDefault="00511B8A" w:rsidP="007B0581">
      <w:pPr>
        <w:spacing w:line="360" w:lineRule="auto"/>
        <w:ind w:firstLine="708"/>
        <w:jc w:val="both"/>
        <w:rPr>
          <w:rFonts w:ascii="Arial" w:hAnsi="Arial" w:cs="Arial"/>
          <w:color w:val="FF0000"/>
          <w:sz w:val="24"/>
          <w:szCs w:val="24"/>
        </w:rPr>
      </w:pPr>
      <w:bookmarkStart w:id="4"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sidR="00326725">
        <w:rPr>
          <w:rFonts w:ascii="Arial" w:hAnsi="Arial" w:cs="Arial"/>
          <w:bCs/>
          <w:sz w:val="24"/>
          <w:szCs w:val="24"/>
        </w:rPr>
        <w:t xml:space="preserve"> </w:t>
      </w:r>
      <w:r w:rsidR="009C5784">
        <w:rPr>
          <w:rFonts w:ascii="Arial" w:hAnsi="Arial" w:cs="Arial"/>
          <w:bCs/>
          <w:sz w:val="24"/>
          <w:szCs w:val="24"/>
        </w:rPr>
        <w:t>l</w:t>
      </w:r>
      <w:r w:rsidR="00326725">
        <w:rPr>
          <w:rFonts w:ascii="Arial" w:hAnsi="Arial" w:cs="Arial"/>
          <w:bCs/>
          <w:sz w:val="24"/>
          <w:szCs w:val="24"/>
        </w:rPr>
        <w:t>a</w:t>
      </w:r>
      <w:r w:rsidR="00C63F57">
        <w:rPr>
          <w:rFonts w:ascii="Arial" w:hAnsi="Arial" w:cs="Arial"/>
          <w:bCs/>
          <w:sz w:val="24"/>
          <w:szCs w:val="24"/>
        </w:rPr>
        <w:t xml:space="preserve"> parte</w:t>
      </w:r>
      <w:r>
        <w:rPr>
          <w:rFonts w:ascii="Arial" w:hAnsi="Arial" w:cs="Arial"/>
          <w:bCs/>
          <w:sz w:val="24"/>
          <w:szCs w:val="24"/>
        </w:rPr>
        <w:t xml:space="preserve"> </w:t>
      </w:r>
      <w:r w:rsidRPr="00BB5812">
        <w:rPr>
          <w:rFonts w:ascii="Arial" w:hAnsi="Arial" w:cs="Arial"/>
          <w:bCs/>
          <w:sz w:val="24"/>
          <w:szCs w:val="24"/>
        </w:rPr>
        <w:t>actor</w:t>
      </w:r>
      <w:r w:rsidR="00326725">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se le</w:t>
      </w:r>
      <w:r w:rsidR="00262CB8">
        <w:rPr>
          <w:rFonts w:ascii="Arial" w:hAnsi="Arial" w:cs="Arial"/>
          <w:bCs/>
          <w:sz w:val="24"/>
          <w:szCs w:val="24"/>
        </w:rPr>
        <w:t>s</w:t>
      </w:r>
      <w:r>
        <w:rPr>
          <w:rFonts w:ascii="Arial" w:hAnsi="Arial" w:cs="Arial"/>
          <w:bCs/>
          <w:sz w:val="24"/>
          <w:szCs w:val="24"/>
        </w:rPr>
        <w:t xml:space="preserve"> infraccionó</w:t>
      </w:r>
      <w:r w:rsidR="00685EA3">
        <w:rPr>
          <w:rFonts w:ascii="Arial" w:hAnsi="Arial" w:cs="Arial"/>
          <w:bCs/>
          <w:sz w:val="24"/>
          <w:szCs w:val="24"/>
        </w:rPr>
        <w:t>,</w:t>
      </w:r>
      <w:r>
        <w:rPr>
          <w:rFonts w:ascii="Arial" w:hAnsi="Arial" w:cs="Arial"/>
          <w:bCs/>
          <w:sz w:val="24"/>
          <w:szCs w:val="24"/>
        </w:rPr>
        <w:t xml:space="preserve"> </w:t>
      </w:r>
      <w:r w:rsidRPr="00A84B6D">
        <w:rPr>
          <w:rFonts w:ascii="Arial" w:hAnsi="Arial" w:cs="Arial"/>
          <w:sz w:val="24"/>
          <w:szCs w:val="24"/>
        </w:rPr>
        <w:t>y</w:t>
      </w:r>
      <w:r w:rsidR="0010270B">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1B53C9">
        <w:rPr>
          <w:rFonts w:cs="Arial"/>
          <w:b/>
          <w:sz w:val="24"/>
          <w:szCs w:val="24"/>
        </w:rPr>
        <w:t>**********</w:t>
      </w:r>
      <w:r w:rsidRPr="00A84B6D">
        <w:rPr>
          <w:rFonts w:ascii="Arial" w:hAnsi="Arial" w:cs="Arial"/>
          <w:sz w:val="24"/>
          <w:szCs w:val="24"/>
        </w:rPr>
        <w:t xml:space="preserve"> </w:t>
      </w:r>
      <w:r w:rsidR="009C5784">
        <w:rPr>
          <w:rFonts w:ascii="Arial" w:hAnsi="Arial" w:cs="Arial"/>
          <w:sz w:val="24"/>
          <w:szCs w:val="24"/>
        </w:rPr>
        <w:t xml:space="preserve">de </w:t>
      </w:r>
      <w:r w:rsidR="00CA544C">
        <w:rPr>
          <w:rFonts w:ascii="Arial" w:hAnsi="Arial" w:cs="Arial"/>
          <w:sz w:val="24"/>
          <w:szCs w:val="24"/>
        </w:rPr>
        <w:t>veinticuatro de diciembre de dos mil veinte</w:t>
      </w:r>
      <w:r w:rsidR="0007145C">
        <w:rPr>
          <w:rFonts w:ascii="Arial" w:hAnsi="Arial" w:cs="Arial"/>
          <w:sz w:val="24"/>
          <w:szCs w:val="24"/>
        </w:rPr>
        <w:t>,</w:t>
      </w:r>
      <w:r w:rsidR="009C5784">
        <w:rPr>
          <w:rFonts w:ascii="Arial" w:hAnsi="Arial" w:cs="Arial"/>
          <w:sz w:val="24"/>
          <w:szCs w:val="24"/>
        </w:rPr>
        <w:t xml:space="preserve"> </w:t>
      </w:r>
      <w:r w:rsidRPr="00A84B6D">
        <w:rPr>
          <w:rFonts w:ascii="Arial" w:hAnsi="Arial" w:cs="Arial"/>
          <w:sz w:val="24"/>
          <w:szCs w:val="24"/>
        </w:rPr>
        <w:t>emitida por</w:t>
      </w:r>
      <w:r w:rsidR="0010270B">
        <w:rPr>
          <w:rFonts w:ascii="Arial" w:hAnsi="Arial" w:cs="Arial"/>
          <w:sz w:val="24"/>
          <w:szCs w:val="24"/>
        </w:rPr>
        <w:t xml:space="preserve"> </w:t>
      </w:r>
      <w:r w:rsidR="0007145C">
        <w:rPr>
          <w:rFonts w:ascii="Arial" w:hAnsi="Arial" w:cs="Arial"/>
          <w:sz w:val="24"/>
          <w:szCs w:val="24"/>
        </w:rPr>
        <w:t>el</w:t>
      </w:r>
      <w:r w:rsidRPr="00A84B6D">
        <w:rPr>
          <w:rFonts w:ascii="Arial" w:hAnsi="Arial" w:cs="Arial"/>
          <w:b/>
          <w:sz w:val="24"/>
          <w:szCs w:val="24"/>
        </w:rPr>
        <w:t xml:space="preserve"> </w:t>
      </w:r>
      <w:r w:rsidR="009C5784">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 xml:space="preserve">Vial </w:t>
      </w:r>
      <w:r w:rsidR="00114F56">
        <w:rPr>
          <w:rFonts w:ascii="Arial" w:hAnsi="Arial" w:cs="Arial"/>
          <w:b/>
          <w:bCs/>
          <w:sz w:val="24"/>
          <w:szCs w:val="24"/>
        </w:rPr>
        <w:t>Estatal</w:t>
      </w:r>
      <w:r w:rsidR="0010270B">
        <w:rPr>
          <w:rFonts w:ascii="Arial" w:hAnsi="Arial" w:cs="Arial"/>
          <w:sz w:val="24"/>
          <w:szCs w:val="24"/>
        </w:rPr>
        <w:t xml:space="preserve">, </w:t>
      </w:r>
      <w:r w:rsidR="001B53C9">
        <w:rPr>
          <w:rFonts w:cs="Arial"/>
          <w:b/>
          <w:sz w:val="24"/>
          <w:szCs w:val="24"/>
        </w:rPr>
        <w:t>**********</w:t>
      </w:r>
      <w:r w:rsidRPr="00A84B6D">
        <w:rPr>
          <w:rFonts w:ascii="Arial" w:hAnsi="Arial" w:cs="Arial"/>
          <w:bCs/>
          <w:sz w:val="24"/>
          <w:szCs w:val="24"/>
        </w:rPr>
        <w:t xml:space="preserve">, </w:t>
      </w:r>
      <w:r w:rsidR="00114F56">
        <w:rPr>
          <w:rFonts w:ascii="Arial" w:hAnsi="Arial" w:cs="Arial"/>
          <w:sz w:val="24"/>
          <w:szCs w:val="24"/>
        </w:rPr>
        <w:t xml:space="preserve">perteneciente a la Dirección General de la Policía Vial Estatal, </w:t>
      </w:r>
      <w:r w:rsidRPr="00A84B6D">
        <w:rPr>
          <w:rFonts w:ascii="Arial" w:hAnsi="Arial" w:cs="Arial"/>
          <w:bCs/>
          <w:sz w:val="24"/>
          <w:szCs w:val="24"/>
        </w:rPr>
        <w:t xml:space="preserve">ordenándose dar de baja el acto impugnado </w:t>
      </w:r>
      <w:r w:rsidR="009C5784">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4"/>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3B74D9AC"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no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317A2D50"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1B53C9">
        <w:rPr>
          <w:rFonts w:cs="Arial"/>
          <w:b/>
          <w:sz w:val="24"/>
          <w:szCs w:val="24"/>
        </w:rPr>
        <w:t>**********</w:t>
      </w:r>
      <w:r w:rsidR="0010270B">
        <w:rPr>
          <w:rFonts w:ascii="Arial" w:hAnsi="Arial" w:cs="Arial"/>
          <w:sz w:val="24"/>
          <w:szCs w:val="24"/>
        </w:rPr>
        <w:t xml:space="preserve"> de </w:t>
      </w:r>
      <w:r w:rsidR="00CA544C">
        <w:rPr>
          <w:rFonts w:ascii="Arial" w:hAnsi="Arial" w:cs="Arial"/>
          <w:sz w:val="24"/>
          <w:szCs w:val="24"/>
        </w:rPr>
        <w:t>veinticuatro de diciembre de dos mil veinte</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33366A">
        <w:rPr>
          <w:rFonts w:ascii="Arial" w:hAnsi="Arial" w:cs="Arial"/>
          <w:sz w:val="24"/>
          <w:szCs w:val="24"/>
        </w:rPr>
        <w:t>el</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 xml:space="preserve">Vial </w:t>
      </w:r>
      <w:r w:rsidR="00027611">
        <w:rPr>
          <w:rFonts w:ascii="Arial" w:hAnsi="Arial" w:cs="Arial"/>
          <w:b/>
          <w:bCs/>
          <w:sz w:val="24"/>
          <w:szCs w:val="24"/>
        </w:rPr>
        <w:t>Estatal</w:t>
      </w:r>
      <w:r w:rsidR="0010270B">
        <w:rPr>
          <w:rFonts w:ascii="Arial" w:hAnsi="Arial" w:cs="Arial"/>
          <w:sz w:val="24"/>
          <w:szCs w:val="24"/>
        </w:rPr>
        <w:t xml:space="preserve">, </w:t>
      </w:r>
      <w:r w:rsidR="001B53C9">
        <w:rPr>
          <w:rFonts w:cs="Arial"/>
          <w:b/>
          <w:sz w:val="24"/>
          <w:szCs w:val="24"/>
        </w:rPr>
        <w:t>**********</w:t>
      </w:r>
      <w:r w:rsidR="00027611" w:rsidRPr="00A84B6D">
        <w:rPr>
          <w:rFonts w:ascii="Arial" w:hAnsi="Arial" w:cs="Arial"/>
          <w:bCs/>
          <w:sz w:val="24"/>
          <w:szCs w:val="24"/>
        </w:rPr>
        <w:t xml:space="preserve">, </w:t>
      </w:r>
      <w:r w:rsidR="00027611">
        <w:rPr>
          <w:rFonts w:ascii="Arial" w:hAnsi="Arial" w:cs="Arial"/>
          <w:sz w:val="24"/>
          <w:szCs w:val="24"/>
        </w:rPr>
        <w:t>perteneciente a la Dirección General de la Policía Vial Estatal</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372912E8" w14:textId="77777777" w:rsidR="001B53C9" w:rsidRPr="007B0581" w:rsidRDefault="001B53C9" w:rsidP="009B52E2">
      <w:pPr>
        <w:spacing w:line="360" w:lineRule="auto"/>
        <w:ind w:right="51" w:firstLine="567"/>
        <w:jc w:val="both"/>
        <w:rPr>
          <w:rFonts w:ascii="Arial" w:eastAsia="Calibri" w:hAnsi="Arial" w:cs="Arial"/>
          <w:b/>
          <w:color w:val="000000"/>
          <w:sz w:val="24"/>
          <w:szCs w:val="24"/>
          <w:lang w:val="es-MX" w:eastAsia="en-US"/>
        </w:rPr>
      </w:pP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04F3F959" w14:textId="780681FA" w:rsidR="00CE560F" w:rsidRDefault="00585FAB" w:rsidP="003277F2">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14:paraId="1B886F4B" w14:textId="5C225EEB" w:rsidR="00CE560F" w:rsidRDefault="00CE560F" w:rsidP="004A35A5">
      <w:pPr>
        <w:spacing w:line="360" w:lineRule="auto"/>
        <w:ind w:right="-91"/>
        <w:contextualSpacing/>
        <w:jc w:val="both"/>
        <w:rPr>
          <w:rFonts w:ascii="Arial" w:hAnsi="Arial" w:cs="Arial"/>
          <w:sz w:val="24"/>
          <w:szCs w:val="24"/>
          <w:lang w:val="es-MX"/>
        </w:rPr>
      </w:pPr>
    </w:p>
    <w:p w14:paraId="2DA052EF" w14:textId="553571AB" w:rsidR="00CE560F" w:rsidRPr="007B0581" w:rsidRDefault="00CE560F" w:rsidP="004A35A5">
      <w:pPr>
        <w:spacing w:line="360" w:lineRule="auto"/>
        <w:ind w:right="-91"/>
        <w:contextualSpacing/>
        <w:jc w:val="both"/>
        <w:rPr>
          <w:rFonts w:ascii="Arial" w:hAnsi="Arial" w:cs="Arial"/>
          <w:sz w:val="24"/>
          <w:szCs w:val="24"/>
          <w:lang w:val="es-MX"/>
        </w:rPr>
      </w:pPr>
    </w:p>
    <w:sectPr w:rsidR="00CE560F" w:rsidRPr="007B0581" w:rsidSect="001B53C9">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7E7DE" w14:textId="77777777" w:rsidR="00723F42" w:rsidRDefault="00723F42" w:rsidP="00C22D0D">
      <w:r>
        <w:separator/>
      </w:r>
    </w:p>
  </w:endnote>
  <w:endnote w:type="continuationSeparator" w:id="0">
    <w:p w14:paraId="4AF5BF59" w14:textId="77777777" w:rsidR="00723F42" w:rsidRDefault="00723F4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341F710D" w:rsidR="00A73AD7" w:rsidRDefault="00A73AD7">
        <w:pPr>
          <w:pStyle w:val="Piedepgina"/>
          <w:jc w:val="center"/>
        </w:pPr>
        <w:r>
          <w:fldChar w:fldCharType="begin"/>
        </w:r>
        <w:r>
          <w:instrText>PAGE   \* MERGEFORMAT</w:instrText>
        </w:r>
        <w:r>
          <w:fldChar w:fldCharType="separate"/>
        </w:r>
        <w:r w:rsidR="001B53C9">
          <w:rPr>
            <w:noProof/>
          </w:rPr>
          <w:t>6</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D3FA5" w14:textId="77777777" w:rsidR="00723F42" w:rsidRDefault="00723F42" w:rsidP="00C22D0D">
      <w:r>
        <w:separator/>
      </w:r>
    </w:p>
  </w:footnote>
  <w:footnote w:type="continuationSeparator" w:id="0">
    <w:p w14:paraId="43EF68FE" w14:textId="77777777" w:rsidR="00723F42" w:rsidRDefault="00723F4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3540D418" w:rsidR="00C22D0D" w:rsidRPr="00A73AD7" w:rsidRDefault="001B53C9" w:rsidP="00A73AD7">
    <w:pPr>
      <w:pStyle w:val="Encabezado"/>
      <w:jc w:val="right"/>
      <w:rPr>
        <w:rFonts w:ascii="Arial" w:hAnsi="Arial" w:cs="Arial"/>
      </w:rPr>
    </w:pPr>
    <w:r w:rsidRPr="00E367D5">
      <w:rPr>
        <w:rFonts w:eastAsia="Calibri"/>
        <w:noProof/>
      </w:rPr>
      <mc:AlternateContent>
        <mc:Choice Requires="wps">
          <w:drawing>
            <wp:anchor distT="45720" distB="45720" distL="114300" distR="114300" simplePos="0" relativeHeight="251667456" behindDoc="1" locked="0" layoutInCell="1" allowOverlap="1" wp14:anchorId="6CC73315" wp14:editId="1F584863">
              <wp:simplePos x="0" y="0"/>
              <wp:positionH relativeFrom="leftMargin">
                <wp:posOffset>289474</wp:posOffset>
              </wp:positionH>
              <wp:positionV relativeFrom="paragraph">
                <wp:posOffset>4781471</wp:posOffset>
              </wp:positionV>
              <wp:extent cx="1046480" cy="1504950"/>
              <wp:effectExtent l="0" t="0" r="2032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27F5D9B" w14:textId="77777777" w:rsidR="001B53C9" w:rsidRDefault="001B53C9" w:rsidP="001B53C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C73315" id="_x0000_t202" coordsize="21600,21600" o:spt="202" path="m,l,21600r21600,l21600,xe">
              <v:stroke joinstyle="miter"/>
              <v:path gradientshapeok="t" o:connecttype="rect"/>
            </v:shapetype>
            <v:shape id="Cuadro de texto 6" o:spid="_x0000_s1027" type="#_x0000_t202" style="position:absolute;left:0;text-align:left;margin-left:22.8pt;margin-top:376.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">
              <v:textbox>
                <w:txbxContent>
                  <w:p w14:paraId="027F5D9B" w14:textId="77777777" w:rsidR="001B53C9" w:rsidRDefault="001B53C9" w:rsidP="001B53C9">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768A549A">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366A">
      <w:rPr>
        <w:rFonts w:ascii="Arial" w:hAnsi="Arial" w:cs="Arial"/>
      </w:rPr>
      <w:t>0</w:t>
    </w:r>
    <w:r w:rsidR="00CF0E74">
      <w:rPr>
        <w:rFonts w:ascii="Arial" w:hAnsi="Arial" w:cs="Arial"/>
      </w:rPr>
      <w:t>002</w:t>
    </w:r>
    <w:r w:rsidR="00A73AD7" w:rsidRPr="00A73AD7">
      <w:rPr>
        <w:rFonts w:ascii="Arial" w:hAnsi="Arial" w:cs="Arial"/>
      </w:rPr>
      <w:t>/20</w:t>
    </w:r>
    <w:r w:rsidR="00360DC1">
      <w:rPr>
        <w:rFonts w:ascii="Arial" w:hAnsi="Arial" w:cs="Arial"/>
      </w:rPr>
      <w:t>2</w:t>
    </w:r>
    <w:r w:rsidR="0033366A">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2B4546C3" w:rsidR="00065664" w:rsidRDefault="001B53C9">
    <w:pPr>
      <w:pStyle w:val="Encabezado"/>
    </w:pPr>
    <w:r w:rsidRPr="00E367D5">
      <w:rPr>
        <w:rFonts w:eastAsia="Calibri"/>
        <w:noProof/>
      </w:rPr>
      <mc:AlternateContent>
        <mc:Choice Requires="wps">
          <w:drawing>
            <wp:anchor distT="45720" distB="45720" distL="114300" distR="114300" simplePos="0" relativeHeight="251665408" behindDoc="1" locked="0" layoutInCell="1" allowOverlap="1" wp14:anchorId="7346D976" wp14:editId="6BA123B0">
              <wp:simplePos x="0" y="0"/>
              <wp:positionH relativeFrom="leftMargin">
                <wp:posOffset>258652</wp:posOffset>
              </wp:positionH>
              <wp:positionV relativeFrom="paragraph">
                <wp:posOffset>5192438</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3793F82" w14:textId="77777777" w:rsidR="001B53C9" w:rsidRDefault="001B53C9" w:rsidP="001B53C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46D976" id="_x0000_t202" coordsize="21600,21600" o:spt="202" path="m,l,21600r21600,l21600,xe">
              <v:stroke joinstyle="miter"/>
              <v:path gradientshapeok="t" o:connecttype="rect"/>
            </v:shapetype>
            <v:shape id="Cuadro de texto 4" o:spid="_x0000_s1028" type="#_x0000_t202" style="position:absolute;margin-left:20.35pt;margin-top:408.8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">
              <v:textbox>
                <w:txbxContent>
                  <w:p w14:paraId="13793F82" w14:textId="77777777" w:rsidR="001B53C9" w:rsidRDefault="001B53C9" w:rsidP="001B53C9">
                    <w:pPr>
                      <w:jc w:val="center"/>
                    </w:pPr>
                    <w:r>
                      <w:t>DATOS PERSONALES PROTEGIDOS POR EL ART.- 116 DE LA LGTAIP Y EL ART.- 56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5B9503F0">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428E7578"/>
    <w:multiLevelType w:val="hybridMultilevel"/>
    <w:tmpl w:val="D9065290"/>
    <w:lvl w:ilvl="0" w:tplc="E078E67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27611"/>
    <w:rsid w:val="00030AD1"/>
    <w:rsid w:val="000334C2"/>
    <w:rsid w:val="00035972"/>
    <w:rsid w:val="0003697E"/>
    <w:rsid w:val="00036BBD"/>
    <w:rsid w:val="000452D2"/>
    <w:rsid w:val="00053594"/>
    <w:rsid w:val="000558E9"/>
    <w:rsid w:val="00056002"/>
    <w:rsid w:val="000635B0"/>
    <w:rsid w:val="00064007"/>
    <w:rsid w:val="00065664"/>
    <w:rsid w:val="00066864"/>
    <w:rsid w:val="000668F8"/>
    <w:rsid w:val="000674E2"/>
    <w:rsid w:val="0007145C"/>
    <w:rsid w:val="00071B30"/>
    <w:rsid w:val="00073204"/>
    <w:rsid w:val="00076E94"/>
    <w:rsid w:val="0008061F"/>
    <w:rsid w:val="000842AB"/>
    <w:rsid w:val="000851D6"/>
    <w:rsid w:val="00090C4D"/>
    <w:rsid w:val="000918E0"/>
    <w:rsid w:val="000953BE"/>
    <w:rsid w:val="000956C2"/>
    <w:rsid w:val="0009625C"/>
    <w:rsid w:val="000A1299"/>
    <w:rsid w:val="000A3BB8"/>
    <w:rsid w:val="000A580B"/>
    <w:rsid w:val="000A7A44"/>
    <w:rsid w:val="000B0104"/>
    <w:rsid w:val="000B49F5"/>
    <w:rsid w:val="000B6EB5"/>
    <w:rsid w:val="000C1565"/>
    <w:rsid w:val="000C2C02"/>
    <w:rsid w:val="000C2C1E"/>
    <w:rsid w:val="000C4173"/>
    <w:rsid w:val="000C4E31"/>
    <w:rsid w:val="000C6227"/>
    <w:rsid w:val="000C6C60"/>
    <w:rsid w:val="000C70E9"/>
    <w:rsid w:val="000D6698"/>
    <w:rsid w:val="000E2777"/>
    <w:rsid w:val="000E6AD5"/>
    <w:rsid w:val="000E6E1A"/>
    <w:rsid w:val="000F0020"/>
    <w:rsid w:val="000F1624"/>
    <w:rsid w:val="000F1E78"/>
    <w:rsid w:val="000F2109"/>
    <w:rsid w:val="000F4F36"/>
    <w:rsid w:val="000F5690"/>
    <w:rsid w:val="000F783C"/>
    <w:rsid w:val="000F7B39"/>
    <w:rsid w:val="0010270B"/>
    <w:rsid w:val="00102FFD"/>
    <w:rsid w:val="001033A1"/>
    <w:rsid w:val="001056AB"/>
    <w:rsid w:val="00106927"/>
    <w:rsid w:val="001139C7"/>
    <w:rsid w:val="00114D56"/>
    <w:rsid w:val="00114F56"/>
    <w:rsid w:val="00120259"/>
    <w:rsid w:val="00120C20"/>
    <w:rsid w:val="0012261E"/>
    <w:rsid w:val="001239DA"/>
    <w:rsid w:val="00125E72"/>
    <w:rsid w:val="00132CE4"/>
    <w:rsid w:val="00132F4B"/>
    <w:rsid w:val="001341D3"/>
    <w:rsid w:val="00135D86"/>
    <w:rsid w:val="0013609B"/>
    <w:rsid w:val="001368CA"/>
    <w:rsid w:val="00140569"/>
    <w:rsid w:val="00141F97"/>
    <w:rsid w:val="0014397E"/>
    <w:rsid w:val="00143AA3"/>
    <w:rsid w:val="00146E21"/>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7FC0"/>
    <w:rsid w:val="0019376B"/>
    <w:rsid w:val="001939EE"/>
    <w:rsid w:val="00194DD8"/>
    <w:rsid w:val="001968FD"/>
    <w:rsid w:val="00196F6D"/>
    <w:rsid w:val="00197467"/>
    <w:rsid w:val="001A4171"/>
    <w:rsid w:val="001A4D53"/>
    <w:rsid w:val="001A7D4E"/>
    <w:rsid w:val="001B0398"/>
    <w:rsid w:val="001B0B86"/>
    <w:rsid w:val="001B1AB4"/>
    <w:rsid w:val="001B25EE"/>
    <w:rsid w:val="001B2D4E"/>
    <w:rsid w:val="001B3349"/>
    <w:rsid w:val="001B3B32"/>
    <w:rsid w:val="001B4F0D"/>
    <w:rsid w:val="001B5355"/>
    <w:rsid w:val="001B53C9"/>
    <w:rsid w:val="001B64DB"/>
    <w:rsid w:val="001C2DF2"/>
    <w:rsid w:val="001D09AA"/>
    <w:rsid w:val="001D150B"/>
    <w:rsid w:val="001D7125"/>
    <w:rsid w:val="001D7D2E"/>
    <w:rsid w:val="001E16C9"/>
    <w:rsid w:val="001E1A6A"/>
    <w:rsid w:val="001E5467"/>
    <w:rsid w:val="001F71A7"/>
    <w:rsid w:val="001F74CA"/>
    <w:rsid w:val="00201191"/>
    <w:rsid w:val="00201D27"/>
    <w:rsid w:val="00206E78"/>
    <w:rsid w:val="0021005D"/>
    <w:rsid w:val="00210866"/>
    <w:rsid w:val="00212F77"/>
    <w:rsid w:val="0021675C"/>
    <w:rsid w:val="00221647"/>
    <w:rsid w:val="002226BC"/>
    <w:rsid w:val="00223BE0"/>
    <w:rsid w:val="00232678"/>
    <w:rsid w:val="00234557"/>
    <w:rsid w:val="0023606C"/>
    <w:rsid w:val="00237807"/>
    <w:rsid w:val="0024583D"/>
    <w:rsid w:val="00246A0A"/>
    <w:rsid w:val="0024705C"/>
    <w:rsid w:val="00252336"/>
    <w:rsid w:val="00252748"/>
    <w:rsid w:val="00253796"/>
    <w:rsid w:val="00255783"/>
    <w:rsid w:val="00260F67"/>
    <w:rsid w:val="00262BD0"/>
    <w:rsid w:val="00262CB8"/>
    <w:rsid w:val="00270EE2"/>
    <w:rsid w:val="0027261E"/>
    <w:rsid w:val="00275CCE"/>
    <w:rsid w:val="002778A5"/>
    <w:rsid w:val="00281AAA"/>
    <w:rsid w:val="00286489"/>
    <w:rsid w:val="00286593"/>
    <w:rsid w:val="00286F75"/>
    <w:rsid w:val="002943AA"/>
    <w:rsid w:val="00294A96"/>
    <w:rsid w:val="00295DBB"/>
    <w:rsid w:val="00296F18"/>
    <w:rsid w:val="00296F93"/>
    <w:rsid w:val="002970D0"/>
    <w:rsid w:val="002A0A1A"/>
    <w:rsid w:val="002A3E0F"/>
    <w:rsid w:val="002A6617"/>
    <w:rsid w:val="002A7A14"/>
    <w:rsid w:val="002B133C"/>
    <w:rsid w:val="002B20A0"/>
    <w:rsid w:val="002B36E5"/>
    <w:rsid w:val="002B54A2"/>
    <w:rsid w:val="002C064D"/>
    <w:rsid w:val="002C25CA"/>
    <w:rsid w:val="002C692C"/>
    <w:rsid w:val="002C74D5"/>
    <w:rsid w:val="002D7933"/>
    <w:rsid w:val="002E171A"/>
    <w:rsid w:val="002E3177"/>
    <w:rsid w:val="002E4380"/>
    <w:rsid w:val="002E4A79"/>
    <w:rsid w:val="002E6B26"/>
    <w:rsid w:val="002F3241"/>
    <w:rsid w:val="002F397A"/>
    <w:rsid w:val="002F5F0B"/>
    <w:rsid w:val="002F6F1F"/>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277F2"/>
    <w:rsid w:val="00330BE8"/>
    <w:rsid w:val="0033366A"/>
    <w:rsid w:val="00333C75"/>
    <w:rsid w:val="003378EF"/>
    <w:rsid w:val="00337D62"/>
    <w:rsid w:val="00343435"/>
    <w:rsid w:val="003453BE"/>
    <w:rsid w:val="00345D40"/>
    <w:rsid w:val="0034638B"/>
    <w:rsid w:val="0035069C"/>
    <w:rsid w:val="0035736B"/>
    <w:rsid w:val="00357684"/>
    <w:rsid w:val="00357A28"/>
    <w:rsid w:val="00360DC1"/>
    <w:rsid w:val="003636E1"/>
    <w:rsid w:val="00363F3A"/>
    <w:rsid w:val="00364B36"/>
    <w:rsid w:val="00364F56"/>
    <w:rsid w:val="003654F6"/>
    <w:rsid w:val="003655F5"/>
    <w:rsid w:val="00367EA3"/>
    <w:rsid w:val="00370340"/>
    <w:rsid w:val="003721CE"/>
    <w:rsid w:val="0037279C"/>
    <w:rsid w:val="00373626"/>
    <w:rsid w:val="003745F5"/>
    <w:rsid w:val="00375E60"/>
    <w:rsid w:val="0037665E"/>
    <w:rsid w:val="00385FE6"/>
    <w:rsid w:val="0039061D"/>
    <w:rsid w:val="00390807"/>
    <w:rsid w:val="00390F91"/>
    <w:rsid w:val="003949C6"/>
    <w:rsid w:val="00395E43"/>
    <w:rsid w:val="00397620"/>
    <w:rsid w:val="00397EDB"/>
    <w:rsid w:val="003A2CC7"/>
    <w:rsid w:val="003A640E"/>
    <w:rsid w:val="003B06F3"/>
    <w:rsid w:val="003B07FD"/>
    <w:rsid w:val="003B1CD6"/>
    <w:rsid w:val="003B517B"/>
    <w:rsid w:val="003B6272"/>
    <w:rsid w:val="003B6A4B"/>
    <w:rsid w:val="003C12CB"/>
    <w:rsid w:val="003C2517"/>
    <w:rsid w:val="003C2799"/>
    <w:rsid w:val="003C7CC5"/>
    <w:rsid w:val="003D07D3"/>
    <w:rsid w:val="003D1C33"/>
    <w:rsid w:val="003D6719"/>
    <w:rsid w:val="003E495C"/>
    <w:rsid w:val="003E51C7"/>
    <w:rsid w:val="003E568B"/>
    <w:rsid w:val="003E7F8F"/>
    <w:rsid w:val="003F1FFF"/>
    <w:rsid w:val="003F254F"/>
    <w:rsid w:val="003F4389"/>
    <w:rsid w:val="003F5445"/>
    <w:rsid w:val="003F738C"/>
    <w:rsid w:val="00400744"/>
    <w:rsid w:val="004027A4"/>
    <w:rsid w:val="00406044"/>
    <w:rsid w:val="004100FD"/>
    <w:rsid w:val="0041211F"/>
    <w:rsid w:val="00417493"/>
    <w:rsid w:val="004259B2"/>
    <w:rsid w:val="00426EE2"/>
    <w:rsid w:val="00430161"/>
    <w:rsid w:val="0043120A"/>
    <w:rsid w:val="00431B90"/>
    <w:rsid w:val="00435513"/>
    <w:rsid w:val="004402CE"/>
    <w:rsid w:val="00442CE9"/>
    <w:rsid w:val="0044424C"/>
    <w:rsid w:val="00450F12"/>
    <w:rsid w:val="00451A1E"/>
    <w:rsid w:val="004558A9"/>
    <w:rsid w:val="0045685C"/>
    <w:rsid w:val="0046046B"/>
    <w:rsid w:val="00466AD6"/>
    <w:rsid w:val="00466F79"/>
    <w:rsid w:val="00467C41"/>
    <w:rsid w:val="00470B16"/>
    <w:rsid w:val="00471C70"/>
    <w:rsid w:val="00471E25"/>
    <w:rsid w:val="004726AC"/>
    <w:rsid w:val="0047304E"/>
    <w:rsid w:val="00473175"/>
    <w:rsid w:val="00473225"/>
    <w:rsid w:val="0047510F"/>
    <w:rsid w:val="0047561F"/>
    <w:rsid w:val="00476EE3"/>
    <w:rsid w:val="00481687"/>
    <w:rsid w:val="004819EC"/>
    <w:rsid w:val="00483AFA"/>
    <w:rsid w:val="0049063F"/>
    <w:rsid w:val="004914E3"/>
    <w:rsid w:val="0049486E"/>
    <w:rsid w:val="004A35A5"/>
    <w:rsid w:val="004B3214"/>
    <w:rsid w:val="004C142F"/>
    <w:rsid w:val="004C4910"/>
    <w:rsid w:val="004D31AE"/>
    <w:rsid w:val="004D530A"/>
    <w:rsid w:val="004D69CC"/>
    <w:rsid w:val="004E0294"/>
    <w:rsid w:val="004E167A"/>
    <w:rsid w:val="004E17CB"/>
    <w:rsid w:val="004E4CFA"/>
    <w:rsid w:val="004E6263"/>
    <w:rsid w:val="004F0EAF"/>
    <w:rsid w:val="004F16BA"/>
    <w:rsid w:val="004F3DEB"/>
    <w:rsid w:val="004F4B01"/>
    <w:rsid w:val="004F5006"/>
    <w:rsid w:val="004F7134"/>
    <w:rsid w:val="00502E44"/>
    <w:rsid w:val="00505CED"/>
    <w:rsid w:val="00510C5E"/>
    <w:rsid w:val="00511B8A"/>
    <w:rsid w:val="005152C8"/>
    <w:rsid w:val="00516A40"/>
    <w:rsid w:val="00516BCC"/>
    <w:rsid w:val="00521247"/>
    <w:rsid w:val="00521874"/>
    <w:rsid w:val="00523DE6"/>
    <w:rsid w:val="005309E7"/>
    <w:rsid w:val="00533A7B"/>
    <w:rsid w:val="00543886"/>
    <w:rsid w:val="00545608"/>
    <w:rsid w:val="00545BFF"/>
    <w:rsid w:val="00547243"/>
    <w:rsid w:val="00547B32"/>
    <w:rsid w:val="0055504F"/>
    <w:rsid w:val="0055625B"/>
    <w:rsid w:val="00556A8F"/>
    <w:rsid w:val="00561C2E"/>
    <w:rsid w:val="00562F3E"/>
    <w:rsid w:val="00565C3E"/>
    <w:rsid w:val="00572C01"/>
    <w:rsid w:val="005759DC"/>
    <w:rsid w:val="005812A9"/>
    <w:rsid w:val="00581852"/>
    <w:rsid w:val="00581B9A"/>
    <w:rsid w:val="005851DE"/>
    <w:rsid w:val="00585FAB"/>
    <w:rsid w:val="00586132"/>
    <w:rsid w:val="0058668B"/>
    <w:rsid w:val="005950E6"/>
    <w:rsid w:val="005A0770"/>
    <w:rsid w:val="005A6ADC"/>
    <w:rsid w:val="005A7F05"/>
    <w:rsid w:val="005C165D"/>
    <w:rsid w:val="005C1E1B"/>
    <w:rsid w:val="005C4932"/>
    <w:rsid w:val="005C6524"/>
    <w:rsid w:val="005C791C"/>
    <w:rsid w:val="005D1AA1"/>
    <w:rsid w:val="005D3DE8"/>
    <w:rsid w:val="005D550E"/>
    <w:rsid w:val="005D64AF"/>
    <w:rsid w:val="005E05E4"/>
    <w:rsid w:val="005E0A5A"/>
    <w:rsid w:val="005E1CD9"/>
    <w:rsid w:val="005E2BD1"/>
    <w:rsid w:val="005E5BA2"/>
    <w:rsid w:val="005F15EE"/>
    <w:rsid w:val="005F2B9F"/>
    <w:rsid w:val="005F35A7"/>
    <w:rsid w:val="00606520"/>
    <w:rsid w:val="006245BA"/>
    <w:rsid w:val="006307CC"/>
    <w:rsid w:val="00634B92"/>
    <w:rsid w:val="00634C3C"/>
    <w:rsid w:val="00634F00"/>
    <w:rsid w:val="006408C9"/>
    <w:rsid w:val="00641D8B"/>
    <w:rsid w:val="0064308D"/>
    <w:rsid w:val="0064366C"/>
    <w:rsid w:val="00646ED9"/>
    <w:rsid w:val="006546DE"/>
    <w:rsid w:val="00654BBE"/>
    <w:rsid w:val="00663C0B"/>
    <w:rsid w:val="006668D9"/>
    <w:rsid w:val="00666B0E"/>
    <w:rsid w:val="00672CBA"/>
    <w:rsid w:val="00673948"/>
    <w:rsid w:val="006750C1"/>
    <w:rsid w:val="00676136"/>
    <w:rsid w:val="00677978"/>
    <w:rsid w:val="00680D49"/>
    <w:rsid w:val="006827F8"/>
    <w:rsid w:val="00683B03"/>
    <w:rsid w:val="00685D6F"/>
    <w:rsid w:val="00685EA3"/>
    <w:rsid w:val="00686266"/>
    <w:rsid w:val="00687C5F"/>
    <w:rsid w:val="00693C6B"/>
    <w:rsid w:val="006955C6"/>
    <w:rsid w:val="0069601F"/>
    <w:rsid w:val="0069672E"/>
    <w:rsid w:val="00696BF9"/>
    <w:rsid w:val="00697265"/>
    <w:rsid w:val="00697FEB"/>
    <w:rsid w:val="006A0E35"/>
    <w:rsid w:val="006A20BA"/>
    <w:rsid w:val="006A29B4"/>
    <w:rsid w:val="006A2C75"/>
    <w:rsid w:val="006A392C"/>
    <w:rsid w:val="006A445C"/>
    <w:rsid w:val="006A478D"/>
    <w:rsid w:val="006A4E4E"/>
    <w:rsid w:val="006A5B48"/>
    <w:rsid w:val="006A675E"/>
    <w:rsid w:val="006A6970"/>
    <w:rsid w:val="006B2F28"/>
    <w:rsid w:val="006B617F"/>
    <w:rsid w:val="006C0CA3"/>
    <w:rsid w:val="006C29A8"/>
    <w:rsid w:val="006C31C0"/>
    <w:rsid w:val="006C3A19"/>
    <w:rsid w:val="006C540A"/>
    <w:rsid w:val="006C62A0"/>
    <w:rsid w:val="006C6B91"/>
    <w:rsid w:val="006D147C"/>
    <w:rsid w:val="006D1B65"/>
    <w:rsid w:val="006D3714"/>
    <w:rsid w:val="006D5A41"/>
    <w:rsid w:val="006D7462"/>
    <w:rsid w:val="006E0CC7"/>
    <w:rsid w:val="006E291F"/>
    <w:rsid w:val="006E2C00"/>
    <w:rsid w:val="006E39C3"/>
    <w:rsid w:val="006E7E0A"/>
    <w:rsid w:val="006F2C29"/>
    <w:rsid w:val="00700E21"/>
    <w:rsid w:val="00707B95"/>
    <w:rsid w:val="007116B4"/>
    <w:rsid w:val="007142CD"/>
    <w:rsid w:val="00715B93"/>
    <w:rsid w:val="007202D5"/>
    <w:rsid w:val="00720CC7"/>
    <w:rsid w:val="00723F42"/>
    <w:rsid w:val="00725BFA"/>
    <w:rsid w:val="00727580"/>
    <w:rsid w:val="00731A28"/>
    <w:rsid w:val="00732685"/>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0F7"/>
    <w:rsid w:val="00764C7B"/>
    <w:rsid w:val="00765194"/>
    <w:rsid w:val="00766415"/>
    <w:rsid w:val="00772264"/>
    <w:rsid w:val="00772750"/>
    <w:rsid w:val="00772A00"/>
    <w:rsid w:val="0077436B"/>
    <w:rsid w:val="00777CF5"/>
    <w:rsid w:val="00780427"/>
    <w:rsid w:val="00783D7B"/>
    <w:rsid w:val="00783EDE"/>
    <w:rsid w:val="0079269A"/>
    <w:rsid w:val="0079293A"/>
    <w:rsid w:val="00796397"/>
    <w:rsid w:val="0079658F"/>
    <w:rsid w:val="007A1E52"/>
    <w:rsid w:val="007A2570"/>
    <w:rsid w:val="007A5988"/>
    <w:rsid w:val="007B0581"/>
    <w:rsid w:val="007B2BAB"/>
    <w:rsid w:val="007B487D"/>
    <w:rsid w:val="007C0CFD"/>
    <w:rsid w:val="007C439F"/>
    <w:rsid w:val="007C77E3"/>
    <w:rsid w:val="007D081F"/>
    <w:rsid w:val="007D564E"/>
    <w:rsid w:val="007D5C5D"/>
    <w:rsid w:val="007E0C70"/>
    <w:rsid w:val="007E356E"/>
    <w:rsid w:val="007E3CFF"/>
    <w:rsid w:val="007E6219"/>
    <w:rsid w:val="007F16A4"/>
    <w:rsid w:val="007F1E01"/>
    <w:rsid w:val="007F557B"/>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3112B"/>
    <w:rsid w:val="008317C8"/>
    <w:rsid w:val="00831D8E"/>
    <w:rsid w:val="00836E04"/>
    <w:rsid w:val="00842BF2"/>
    <w:rsid w:val="0084463F"/>
    <w:rsid w:val="00850569"/>
    <w:rsid w:val="00852131"/>
    <w:rsid w:val="00854B50"/>
    <w:rsid w:val="00854BCF"/>
    <w:rsid w:val="008574E0"/>
    <w:rsid w:val="00861695"/>
    <w:rsid w:val="00864B46"/>
    <w:rsid w:val="00867DE5"/>
    <w:rsid w:val="00870DB0"/>
    <w:rsid w:val="00872609"/>
    <w:rsid w:val="00874121"/>
    <w:rsid w:val="00876A9D"/>
    <w:rsid w:val="00876CB5"/>
    <w:rsid w:val="00877A51"/>
    <w:rsid w:val="008823E5"/>
    <w:rsid w:val="00882468"/>
    <w:rsid w:val="0089778E"/>
    <w:rsid w:val="008A389C"/>
    <w:rsid w:val="008A6ACD"/>
    <w:rsid w:val="008B31F0"/>
    <w:rsid w:val="008B62E6"/>
    <w:rsid w:val="008B6B0C"/>
    <w:rsid w:val="008B7CE7"/>
    <w:rsid w:val="008C07DF"/>
    <w:rsid w:val="008C7879"/>
    <w:rsid w:val="008D343F"/>
    <w:rsid w:val="008D50B0"/>
    <w:rsid w:val="008D615A"/>
    <w:rsid w:val="008D758E"/>
    <w:rsid w:val="008D7ABB"/>
    <w:rsid w:val="008D7E1B"/>
    <w:rsid w:val="008E2B12"/>
    <w:rsid w:val="008E3073"/>
    <w:rsid w:val="008E42B1"/>
    <w:rsid w:val="008E5DDE"/>
    <w:rsid w:val="008F1594"/>
    <w:rsid w:val="008F4ABF"/>
    <w:rsid w:val="00906C4C"/>
    <w:rsid w:val="00910EFC"/>
    <w:rsid w:val="00917498"/>
    <w:rsid w:val="00917EDB"/>
    <w:rsid w:val="00920526"/>
    <w:rsid w:val="00922080"/>
    <w:rsid w:val="009228A3"/>
    <w:rsid w:val="00923450"/>
    <w:rsid w:val="00923664"/>
    <w:rsid w:val="00924687"/>
    <w:rsid w:val="00924C3A"/>
    <w:rsid w:val="00933BF1"/>
    <w:rsid w:val="0093469B"/>
    <w:rsid w:val="00934A09"/>
    <w:rsid w:val="0093506B"/>
    <w:rsid w:val="00935F92"/>
    <w:rsid w:val="00943D26"/>
    <w:rsid w:val="00944924"/>
    <w:rsid w:val="0094704E"/>
    <w:rsid w:val="009513D2"/>
    <w:rsid w:val="009525A3"/>
    <w:rsid w:val="0095484F"/>
    <w:rsid w:val="0095726D"/>
    <w:rsid w:val="00957EC6"/>
    <w:rsid w:val="00962862"/>
    <w:rsid w:val="00963117"/>
    <w:rsid w:val="00964538"/>
    <w:rsid w:val="00965B3E"/>
    <w:rsid w:val="00965FFB"/>
    <w:rsid w:val="00966BE0"/>
    <w:rsid w:val="009705CE"/>
    <w:rsid w:val="00972D02"/>
    <w:rsid w:val="00973F5E"/>
    <w:rsid w:val="009749F2"/>
    <w:rsid w:val="0097529B"/>
    <w:rsid w:val="009901D5"/>
    <w:rsid w:val="00990C91"/>
    <w:rsid w:val="00992F9A"/>
    <w:rsid w:val="0099341A"/>
    <w:rsid w:val="00997234"/>
    <w:rsid w:val="009A3B93"/>
    <w:rsid w:val="009A4946"/>
    <w:rsid w:val="009B0DB8"/>
    <w:rsid w:val="009B1CEE"/>
    <w:rsid w:val="009B1DD3"/>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7B1B"/>
    <w:rsid w:val="009E0919"/>
    <w:rsid w:val="009E33DA"/>
    <w:rsid w:val="009E65F7"/>
    <w:rsid w:val="009F28D2"/>
    <w:rsid w:val="00A01B1B"/>
    <w:rsid w:val="00A10AAF"/>
    <w:rsid w:val="00A11487"/>
    <w:rsid w:val="00A13471"/>
    <w:rsid w:val="00A1391C"/>
    <w:rsid w:val="00A14938"/>
    <w:rsid w:val="00A15B34"/>
    <w:rsid w:val="00A20099"/>
    <w:rsid w:val="00A2194B"/>
    <w:rsid w:val="00A21C8E"/>
    <w:rsid w:val="00A2502A"/>
    <w:rsid w:val="00A31A82"/>
    <w:rsid w:val="00A32FB6"/>
    <w:rsid w:val="00A33931"/>
    <w:rsid w:val="00A35378"/>
    <w:rsid w:val="00A36520"/>
    <w:rsid w:val="00A4014F"/>
    <w:rsid w:val="00A419EA"/>
    <w:rsid w:val="00A42CC9"/>
    <w:rsid w:val="00A470EF"/>
    <w:rsid w:val="00A5533C"/>
    <w:rsid w:val="00A55D14"/>
    <w:rsid w:val="00A60D09"/>
    <w:rsid w:val="00A611ED"/>
    <w:rsid w:val="00A62428"/>
    <w:rsid w:val="00A647A3"/>
    <w:rsid w:val="00A70FF7"/>
    <w:rsid w:val="00A72E4B"/>
    <w:rsid w:val="00A7314D"/>
    <w:rsid w:val="00A73AD7"/>
    <w:rsid w:val="00A7531C"/>
    <w:rsid w:val="00A76BA8"/>
    <w:rsid w:val="00A775FB"/>
    <w:rsid w:val="00A80309"/>
    <w:rsid w:val="00A80F3D"/>
    <w:rsid w:val="00A823DA"/>
    <w:rsid w:val="00A82615"/>
    <w:rsid w:val="00A83170"/>
    <w:rsid w:val="00A92A66"/>
    <w:rsid w:val="00A95AF1"/>
    <w:rsid w:val="00AA57CF"/>
    <w:rsid w:val="00AB0261"/>
    <w:rsid w:val="00AB0D65"/>
    <w:rsid w:val="00AB1069"/>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2CEF"/>
    <w:rsid w:val="00AE5951"/>
    <w:rsid w:val="00AE670D"/>
    <w:rsid w:val="00AF1D1B"/>
    <w:rsid w:val="00AF2E69"/>
    <w:rsid w:val="00AF6BF9"/>
    <w:rsid w:val="00B04D8F"/>
    <w:rsid w:val="00B10165"/>
    <w:rsid w:val="00B10462"/>
    <w:rsid w:val="00B1142E"/>
    <w:rsid w:val="00B12321"/>
    <w:rsid w:val="00B1422E"/>
    <w:rsid w:val="00B149CA"/>
    <w:rsid w:val="00B227F8"/>
    <w:rsid w:val="00B23092"/>
    <w:rsid w:val="00B23A8B"/>
    <w:rsid w:val="00B25F23"/>
    <w:rsid w:val="00B2600F"/>
    <w:rsid w:val="00B27A3A"/>
    <w:rsid w:val="00B300CC"/>
    <w:rsid w:val="00B321CB"/>
    <w:rsid w:val="00B37102"/>
    <w:rsid w:val="00B401C0"/>
    <w:rsid w:val="00B402E6"/>
    <w:rsid w:val="00B42F0A"/>
    <w:rsid w:val="00B50F19"/>
    <w:rsid w:val="00B5109F"/>
    <w:rsid w:val="00B56638"/>
    <w:rsid w:val="00B57C74"/>
    <w:rsid w:val="00B62D72"/>
    <w:rsid w:val="00B7239E"/>
    <w:rsid w:val="00B76F68"/>
    <w:rsid w:val="00B813BD"/>
    <w:rsid w:val="00B813E5"/>
    <w:rsid w:val="00B814E4"/>
    <w:rsid w:val="00B8199E"/>
    <w:rsid w:val="00B84C7D"/>
    <w:rsid w:val="00B93B2F"/>
    <w:rsid w:val="00B95AC5"/>
    <w:rsid w:val="00B95E64"/>
    <w:rsid w:val="00B975FF"/>
    <w:rsid w:val="00BB2EC0"/>
    <w:rsid w:val="00BB718F"/>
    <w:rsid w:val="00BC2EBC"/>
    <w:rsid w:val="00BC4105"/>
    <w:rsid w:val="00BC47C0"/>
    <w:rsid w:val="00BD1E0E"/>
    <w:rsid w:val="00BD4AFC"/>
    <w:rsid w:val="00BD7359"/>
    <w:rsid w:val="00BD7EFA"/>
    <w:rsid w:val="00BE5BAF"/>
    <w:rsid w:val="00BE5D8D"/>
    <w:rsid w:val="00BE6982"/>
    <w:rsid w:val="00BE6C2B"/>
    <w:rsid w:val="00BF25F9"/>
    <w:rsid w:val="00BF484A"/>
    <w:rsid w:val="00C0374A"/>
    <w:rsid w:val="00C056DB"/>
    <w:rsid w:val="00C062D8"/>
    <w:rsid w:val="00C10FCF"/>
    <w:rsid w:val="00C13110"/>
    <w:rsid w:val="00C15CD9"/>
    <w:rsid w:val="00C21430"/>
    <w:rsid w:val="00C22D0D"/>
    <w:rsid w:val="00C254ED"/>
    <w:rsid w:val="00C33DD1"/>
    <w:rsid w:val="00C3476A"/>
    <w:rsid w:val="00C37077"/>
    <w:rsid w:val="00C37D14"/>
    <w:rsid w:val="00C4139D"/>
    <w:rsid w:val="00C42A60"/>
    <w:rsid w:val="00C42B27"/>
    <w:rsid w:val="00C47F9D"/>
    <w:rsid w:val="00C544A0"/>
    <w:rsid w:val="00C60B8D"/>
    <w:rsid w:val="00C60E00"/>
    <w:rsid w:val="00C6134D"/>
    <w:rsid w:val="00C6391B"/>
    <w:rsid w:val="00C63F57"/>
    <w:rsid w:val="00C64FD4"/>
    <w:rsid w:val="00C66303"/>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0845"/>
    <w:rsid w:val="00CA38B8"/>
    <w:rsid w:val="00CA494A"/>
    <w:rsid w:val="00CA544C"/>
    <w:rsid w:val="00CA5BAC"/>
    <w:rsid w:val="00CB1D50"/>
    <w:rsid w:val="00CB3964"/>
    <w:rsid w:val="00CB4190"/>
    <w:rsid w:val="00CB5FB1"/>
    <w:rsid w:val="00CC1E65"/>
    <w:rsid w:val="00CC26EF"/>
    <w:rsid w:val="00CC7362"/>
    <w:rsid w:val="00CD1DDA"/>
    <w:rsid w:val="00CD35E0"/>
    <w:rsid w:val="00CD4529"/>
    <w:rsid w:val="00CD5E22"/>
    <w:rsid w:val="00CD6D1C"/>
    <w:rsid w:val="00CE54F5"/>
    <w:rsid w:val="00CE560F"/>
    <w:rsid w:val="00CE7469"/>
    <w:rsid w:val="00CF0E74"/>
    <w:rsid w:val="00CF2D22"/>
    <w:rsid w:val="00CF3E2F"/>
    <w:rsid w:val="00CF4E5C"/>
    <w:rsid w:val="00CF6047"/>
    <w:rsid w:val="00CF60CA"/>
    <w:rsid w:val="00CF75B4"/>
    <w:rsid w:val="00D020CC"/>
    <w:rsid w:val="00D0237F"/>
    <w:rsid w:val="00D05077"/>
    <w:rsid w:val="00D058DA"/>
    <w:rsid w:val="00D060ED"/>
    <w:rsid w:val="00D07A2B"/>
    <w:rsid w:val="00D07D24"/>
    <w:rsid w:val="00D107EF"/>
    <w:rsid w:val="00D12806"/>
    <w:rsid w:val="00D149EE"/>
    <w:rsid w:val="00D2439D"/>
    <w:rsid w:val="00D2553B"/>
    <w:rsid w:val="00D27A49"/>
    <w:rsid w:val="00D31ED3"/>
    <w:rsid w:val="00D436C0"/>
    <w:rsid w:val="00D4417A"/>
    <w:rsid w:val="00D44838"/>
    <w:rsid w:val="00D46053"/>
    <w:rsid w:val="00D467E1"/>
    <w:rsid w:val="00D554DB"/>
    <w:rsid w:val="00D60FE8"/>
    <w:rsid w:val="00D61CE9"/>
    <w:rsid w:val="00D64E43"/>
    <w:rsid w:val="00D65624"/>
    <w:rsid w:val="00D7020F"/>
    <w:rsid w:val="00D70C8E"/>
    <w:rsid w:val="00D70F4B"/>
    <w:rsid w:val="00D71778"/>
    <w:rsid w:val="00D7203F"/>
    <w:rsid w:val="00D72485"/>
    <w:rsid w:val="00D7413D"/>
    <w:rsid w:val="00D7417A"/>
    <w:rsid w:val="00D76522"/>
    <w:rsid w:val="00D77CCF"/>
    <w:rsid w:val="00D83224"/>
    <w:rsid w:val="00D8599C"/>
    <w:rsid w:val="00D86689"/>
    <w:rsid w:val="00D90031"/>
    <w:rsid w:val="00D91F3A"/>
    <w:rsid w:val="00D9278E"/>
    <w:rsid w:val="00D92CD7"/>
    <w:rsid w:val="00D9348F"/>
    <w:rsid w:val="00D939A2"/>
    <w:rsid w:val="00D93FAE"/>
    <w:rsid w:val="00DA319C"/>
    <w:rsid w:val="00DA36F1"/>
    <w:rsid w:val="00DA6621"/>
    <w:rsid w:val="00DA6A23"/>
    <w:rsid w:val="00DB0149"/>
    <w:rsid w:val="00DB0CAF"/>
    <w:rsid w:val="00DB3D87"/>
    <w:rsid w:val="00DB568D"/>
    <w:rsid w:val="00DB6EB7"/>
    <w:rsid w:val="00DC0E30"/>
    <w:rsid w:val="00DC1B90"/>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D18"/>
    <w:rsid w:val="00DF3097"/>
    <w:rsid w:val="00DF467C"/>
    <w:rsid w:val="00E01260"/>
    <w:rsid w:val="00E03CB5"/>
    <w:rsid w:val="00E04057"/>
    <w:rsid w:val="00E0550C"/>
    <w:rsid w:val="00E05B31"/>
    <w:rsid w:val="00E07A66"/>
    <w:rsid w:val="00E20856"/>
    <w:rsid w:val="00E21CFF"/>
    <w:rsid w:val="00E2534F"/>
    <w:rsid w:val="00E25C17"/>
    <w:rsid w:val="00E2742F"/>
    <w:rsid w:val="00E306D2"/>
    <w:rsid w:val="00E30CD2"/>
    <w:rsid w:val="00E41559"/>
    <w:rsid w:val="00E42947"/>
    <w:rsid w:val="00E43C2E"/>
    <w:rsid w:val="00E46440"/>
    <w:rsid w:val="00E52C0E"/>
    <w:rsid w:val="00E54272"/>
    <w:rsid w:val="00E55595"/>
    <w:rsid w:val="00E572F6"/>
    <w:rsid w:val="00E61158"/>
    <w:rsid w:val="00E64C56"/>
    <w:rsid w:val="00E66E59"/>
    <w:rsid w:val="00E66EE7"/>
    <w:rsid w:val="00E67550"/>
    <w:rsid w:val="00E71D16"/>
    <w:rsid w:val="00E74218"/>
    <w:rsid w:val="00E85373"/>
    <w:rsid w:val="00E86AC9"/>
    <w:rsid w:val="00E87327"/>
    <w:rsid w:val="00E908B6"/>
    <w:rsid w:val="00E9182C"/>
    <w:rsid w:val="00E91C33"/>
    <w:rsid w:val="00E93DF8"/>
    <w:rsid w:val="00E954B1"/>
    <w:rsid w:val="00E95FD9"/>
    <w:rsid w:val="00E975E9"/>
    <w:rsid w:val="00E9769F"/>
    <w:rsid w:val="00EA120D"/>
    <w:rsid w:val="00EA1B8D"/>
    <w:rsid w:val="00EA2E4A"/>
    <w:rsid w:val="00EA47A2"/>
    <w:rsid w:val="00EA67A2"/>
    <w:rsid w:val="00EA6A84"/>
    <w:rsid w:val="00EB1FF8"/>
    <w:rsid w:val="00EB4115"/>
    <w:rsid w:val="00EC5E30"/>
    <w:rsid w:val="00EC72F7"/>
    <w:rsid w:val="00ED091C"/>
    <w:rsid w:val="00ED0C48"/>
    <w:rsid w:val="00ED5AA6"/>
    <w:rsid w:val="00EE2766"/>
    <w:rsid w:val="00EE3FA4"/>
    <w:rsid w:val="00EE4F61"/>
    <w:rsid w:val="00EE6999"/>
    <w:rsid w:val="00EF1E7F"/>
    <w:rsid w:val="00EF43D8"/>
    <w:rsid w:val="00EF4CB0"/>
    <w:rsid w:val="00EF4CC5"/>
    <w:rsid w:val="00EF64CE"/>
    <w:rsid w:val="00EF7054"/>
    <w:rsid w:val="00F005A1"/>
    <w:rsid w:val="00F0073B"/>
    <w:rsid w:val="00F01098"/>
    <w:rsid w:val="00F026C1"/>
    <w:rsid w:val="00F02812"/>
    <w:rsid w:val="00F05D33"/>
    <w:rsid w:val="00F115C9"/>
    <w:rsid w:val="00F2650A"/>
    <w:rsid w:val="00F34C0A"/>
    <w:rsid w:val="00F36864"/>
    <w:rsid w:val="00F36BB6"/>
    <w:rsid w:val="00F36CA6"/>
    <w:rsid w:val="00F36FCB"/>
    <w:rsid w:val="00F422AC"/>
    <w:rsid w:val="00F43EF9"/>
    <w:rsid w:val="00F44507"/>
    <w:rsid w:val="00F53625"/>
    <w:rsid w:val="00F57098"/>
    <w:rsid w:val="00F60672"/>
    <w:rsid w:val="00F616B6"/>
    <w:rsid w:val="00F665E7"/>
    <w:rsid w:val="00F674DC"/>
    <w:rsid w:val="00F70904"/>
    <w:rsid w:val="00F7156D"/>
    <w:rsid w:val="00F7401E"/>
    <w:rsid w:val="00F77BBF"/>
    <w:rsid w:val="00F80AE6"/>
    <w:rsid w:val="00F8105D"/>
    <w:rsid w:val="00F811EF"/>
    <w:rsid w:val="00F83E66"/>
    <w:rsid w:val="00F87AD7"/>
    <w:rsid w:val="00F95865"/>
    <w:rsid w:val="00F96406"/>
    <w:rsid w:val="00FA2A46"/>
    <w:rsid w:val="00FA5F43"/>
    <w:rsid w:val="00FB0555"/>
    <w:rsid w:val="00FB5D26"/>
    <w:rsid w:val="00FC1955"/>
    <w:rsid w:val="00FC1FCF"/>
    <w:rsid w:val="00FC2258"/>
    <w:rsid w:val="00FC39C7"/>
    <w:rsid w:val="00FC3FED"/>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1837</Words>
  <Characters>10104</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2022-01-04T21:18:00Z</cp:lastPrinted>
  <dcterms:created xsi:type="dcterms:W3CDTF">2022-04-08T18:35:00Z</dcterms:created>
  <dcterms:modified xsi:type="dcterms:W3CDTF">2022-04-08T18:35:00Z</dcterms:modified>
</cp:coreProperties>
</file>