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80704" w14:textId="77777777" w:rsidR="004B0F9D" w:rsidRDefault="004B0F9D" w:rsidP="00922ACB">
      <w:pPr>
        <w:shd w:val="clear" w:color="auto" w:fill="FFFFFF"/>
        <w:spacing w:after="45" w:line="240" w:lineRule="auto"/>
        <w:jc w:val="both"/>
        <w:rPr>
          <w:rFonts w:ascii="Arial" w:eastAsia="Times New Roman" w:hAnsi="Arial" w:cs="Arial"/>
          <w:b/>
          <w:bCs/>
          <w:color w:val="000000"/>
          <w:sz w:val="24"/>
          <w:szCs w:val="24"/>
        </w:rPr>
      </w:pPr>
    </w:p>
    <w:p w14:paraId="36B9F339" w14:textId="77777777" w:rsidR="004B0F9D" w:rsidRPr="004B0F9D" w:rsidRDefault="004B0F9D" w:rsidP="004B0F9D">
      <w:pPr>
        <w:spacing w:line="240" w:lineRule="auto"/>
        <w:ind w:left="3828"/>
        <w:jc w:val="both"/>
        <w:rPr>
          <w:rFonts w:ascii="Arial" w:hAnsi="Arial" w:cs="Arial"/>
          <w:b/>
          <w:sz w:val="26"/>
          <w:szCs w:val="26"/>
        </w:rPr>
      </w:pPr>
      <w:r w:rsidRPr="004B0F9D">
        <w:rPr>
          <w:rFonts w:ascii="Arial" w:hAnsi="Arial" w:cs="Arial"/>
          <w:b/>
          <w:sz w:val="26"/>
          <w:szCs w:val="26"/>
        </w:rPr>
        <w:t>SALA SUPERIOR DEL TRIBUNAL DE JUSTICIA ADMINISTRATIVA DEL ESTADO DE OAXACA</w:t>
      </w:r>
    </w:p>
    <w:p w14:paraId="16B4AE65" w14:textId="1D195BA0" w:rsidR="004B0F9D" w:rsidRPr="004B0F9D" w:rsidRDefault="004B0F9D" w:rsidP="004B0F9D">
      <w:pPr>
        <w:spacing w:line="240" w:lineRule="auto"/>
        <w:ind w:left="3828"/>
        <w:jc w:val="both"/>
        <w:rPr>
          <w:rFonts w:ascii="Arial" w:hAnsi="Arial" w:cs="Arial"/>
          <w:b/>
          <w:sz w:val="26"/>
          <w:szCs w:val="26"/>
        </w:rPr>
      </w:pPr>
      <w:r w:rsidRPr="004B0F9D">
        <w:rPr>
          <w:rFonts w:ascii="Arial" w:hAnsi="Arial" w:cs="Arial"/>
          <w:b/>
          <w:sz w:val="26"/>
          <w:szCs w:val="26"/>
        </w:rPr>
        <w:t xml:space="preserve">RECURSO DE REVISIÓN: </w:t>
      </w:r>
      <w:r w:rsidR="00696FFC">
        <w:rPr>
          <w:rFonts w:ascii="Arial" w:hAnsi="Arial" w:cs="Arial"/>
          <w:b/>
          <w:iCs/>
          <w:caps/>
          <w:sz w:val="26"/>
          <w:szCs w:val="26"/>
        </w:rPr>
        <w:t>0387</w:t>
      </w:r>
      <w:r w:rsidRPr="004B0F9D">
        <w:rPr>
          <w:rFonts w:ascii="Arial" w:hAnsi="Arial" w:cs="Arial"/>
          <w:b/>
          <w:iCs/>
          <w:caps/>
          <w:sz w:val="26"/>
          <w:szCs w:val="26"/>
        </w:rPr>
        <w:t>/2021</w:t>
      </w:r>
    </w:p>
    <w:p w14:paraId="2C93269E" w14:textId="4B56A9DF" w:rsidR="004B0F9D" w:rsidRPr="004B0F9D" w:rsidRDefault="004B0F9D" w:rsidP="004B0F9D">
      <w:pPr>
        <w:spacing w:line="240" w:lineRule="auto"/>
        <w:ind w:left="3828"/>
        <w:jc w:val="both"/>
        <w:rPr>
          <w:rFonts w:ascii="Arial" w:hAnsi="Arial" w:cs="Arial"/>
          <w:b/>
          <w:sz w:val="26"/>
          <w:szCs w:val="26"/>
        </w:rPr>
      </w:pPr>
      <w:r w:rsidRPr="004B0F9D">
        <w:rPr>
          <w:rFonts w:ascii="Arial" w:hAnsi="Arial" w:cs="Arial"/>
          <w:b/>
          <w:sz w:val="26"/>
          <w:szCs w:val="26"/>
        </w:rPr>
        <w:t>EXPEDIENTE:</w:t>
      </w:r>
      <w:r w:rsidRPr="004B0F9D">
        <w:rPr>
          <w:rFonts w:ascii="Arial" w:hAnsi="Arial" w:cs="Arial"/>
          <w:b/>
          <w:sz w:val="26"/>
          <w:szCs w:val="26"/>
        </w:rPr>
        <w:tab/>
      </w:r>
      <w:r w:rsidR="00696FFC">
        <w:rPr>
          <w:rFonts w:ascii="Arial" w:hAnsi="Arial" w:cs="Arial"/>
          <w:b/>
          <w:iCs/>
          <w:caps/>
          <w:sz w:val="26"/>
          <w:szCs w:val="26"/>
        </w:rPr>
        <w:t>0</w:t>
      </w:r>
      <w:r w:rsidRPr="004B0F9D">
        <w:rPr>
          <w:rFonts w:ascii="Arial" w:hAnsi="Arial" w:cs="Arial"/>
          <w:b/>
          <w:iCs/>
          <w:caps/>
          <w:sz w:val="26"/>
          <w:szCs w:val="26"/>
        </w:rPr>
        <w:t>0</w:t>
      </w:r>
      <w:r w:rsidR="00696FFC">
        <w:rPr>
          <w:rFonts w:ascii="Arial" w:hAnsi="Arial" w:cs="Arial"/>
          <w:b/>
          <w:iCs/>
          <w:caps/>
          <w:sz w:val="26"/>
          <w:szCs w:val="26"/>
        </w:rPr>
        <w:t>11</w:t>
      </w:r>
      <w:r w:rsidRPr="004B0F9D">
        <w:rPr>
          <w:rFonts w:ascii="Arial" w:hAnsi="Arial" w:cs="Arial"/>
          <w:b/>
          <w:iCs/>
          <w:caps/>
          <w:sz w:val="26"/>
          <w:szCs w:val="26"/>
        </w:rPr>
        <w:t>/20</w:t>
      </w:r>
      <w:r w:rsidR="00696FFC">
        <w:rPr>
          <w:rFonts w:ascii="Arial" w:hAnsi="Arial" w:cs="Arial"/>
          <w:b/>
          <w:iCs/>
          <w:caps/>
          <w:sz w:val="26"/>
          <w:szCs w:val="26"/>
        </w:rPr>
        <w:t>18 de la SEXT</w:t>
      </w:r>
      <w:r w:rsidRPr="004B0F9D">
        <w:rPr>
          <w:rFonts w:ascii="Arial" w:hAnsi="Arial" w:cs="Arial"/>
          <w:b/>
          <w:iCs/>
          <w:caps/>
          <w:sz w:val="26"/>
          <w:szCs w:val="26"/>
        </w:rPr>
        <w:t xml:space="preserve">A </w:t>
      </w:r>
      <w:r w:rsidRPr="004B0F9D">
        <w:rPr>
          <w:rFonts w:ascii="Arial" w:hAnsi="Arial" w:cs="Arial"/>
          <w:b/>
          <w:sz w:val="26"/>
          <w:szCs w:val="26"/>
        </w:rPr>
        <w:t>SALA UNITARIA DE PRIMERA INSTANCIA.</w:t>
      </w:r>
    </w:p>
    <w:p w14:paraId="243D51A5" w14:textId="77777777" w:rsidR="004B0F9D" w:rsidRPr="004B0F9D" w:rsidRDefault="004B0F9D" w:rsidP="004B0F9D">
      <w:pPr>
        <w:spacing w:line="240" w:lineRule="auto"/>
        <w:ind w:left="3828"/>
        <w:jc w:val="both"/>
        <w:rPr>
          <w:rFonts w:ascii="Arial" w:hAnsi="Arial" w:cs="Arial"/>
          <w:b/>
          <w:sz w:val="26"/>
          <w:szCs w:val="26"/>
        </w:rPr>
      </w:pPr>
      <w:r w:rsidRPr="004B0F9D">
        <w:rPr>
          <w:rFonts w:ascii="Arial" w:hAnsi="Arial" w:cs="Arial"/>
          <w:b/>
          <w:sz w:val="26"/>
          <w:szCs w:val="26"/>
        </w:rPr>
        <w:t>PONENTE: MAGISTRADO MANUEL VELASCO ALCÁNTARA.</w:t>
      </w:r>
    </w:p>
    <w:p w14:paraId="5F71DD0A" w14:textId="5EF750E3" w:rsidR="004B0F9D" w:rsidRPr="004B0F9D" w:rsidRDefault="004B0F9D" w:rsidP="004B0F9D">
      <w:pPr>
        <w:spacing w:line="360" w:lineRule="auto"/>
        <w:jc w:val="both"/>
        <w:rPr>
          <w:rFonts w:ascii="Arial" w:hAnsi="Arial" w:cs="Arial"/>
          <w:b/>
          <w:sz w:val="26"/>
          <w:szCs w:val="26"/>
        </w:rPr>
      </w:pPr>
      <w:r w:rsidRPr="004B0F9D">
        <w:rPr>
          <w:rFonts w:ascii="Arial" w:hAnsi="Arial" w:cs="Arial"/>
          <w:b/>
          <w:sz w:val="26"/>
          <w:szCs w:val="26"/>
        </w:rPr>
        <w:t xml:space="preserve">OAXACA DE JUÁREZ, OAXACA, A </w:t>
      </w:r>
      <w:r w:rsidR="00502061">
        <w:rPr>
          <w:rFonts w:ascii="Arial" w:hAnsi="Arial" w:cs="Arial"/>
          <w:b/>
          <w:sz w:val="26"/>
          <w:szCs w:val="26"/>
        </w:rPr>
        <w:t>SEIS</w:t>
      </w:r>
      <w:r w:rsidRPr="004B0F9D">
        <w:rPr>
          <w:rFonts w:ascii="Arial" w:hAnsi="Arial" w:cs="Arial"/>
          <w:b/>
          <w:sz w:val="26"/>
          <w:szCs w:val="26"/>
        </w:rPr>
        <w:t xml:space="preserve"> DE </w:t>
      </w:r>
      <w:r w:rsidR="00502061">
        <w:rPr>
          <w:rFonts w:ascii="Arial" w:hAnsi="Arial" w:cs="Arial"/>
          <w:b/>
          <w:sz w:val="26"/>
          <w:szCs w:val="26"/>
        </w:rPr>
        <w:t>OCTUBRE</w:t>
      </w:r>
      <w:r w:rsidRPr="004B0F9D">
        <w:rPr>
          <w:rFonts w:ascii="Arial" w:hAnsi="Arial" w:cs="Arial"/>
          <w:b/>
          <w:sz w:val="26"/>
          <w:szCs w:val="26"/>
        </w:rPr>
        <w:t xml:space="preserve"> DEL AÑO DOS MIL VEINTIDÓS. - - - - - - - - - - - - - - - - - - - - - - - - - - - - - - - - - - -  </w:t>
      </w:r>
    </w:p>
    <w:p w14:paraId="2E39A805" w14:textId="3BD6734D" w:rsidR="004B0F9D" w:rsidRPr="004B0F9D" w:rsidRDefault="004B0F9D" w:rsidP="004B0F9D">
      <w:pPr>
        <w:spacing w:line="360" w:lineRule="auto"/>
        <w:ind w:firstLine="708"/>
        <w:jc w:val="both"/>
        <w:rPr>
          <w:rFonts w:ascii="Arial" w:hAnsi="Arial" w:cs="Arial"/>
          <w:sz w:val="26"/>
          <w:szCs w:val="26"/>
        </w:rPr>
      </w:pPr>
      <w:r w:rsidRPr="004B0F9D">
        <w:rPr>
          <w:rFonts w:ascii="Arial" w:hAnsi="Arial" w:cs="Arial"/>
          <w:sz w:val="26"/>
          <w:szCs w:val="26"/>
        </w:rPr>
        <w:t xml:space="preserve">Por recibido el cuaderno de revisión </w:t>
      </w:r>
      <w:r w:rsidR="00696FFC">
        <w:rPr>
          <w:rFonts w:ascii="Arial" w:hAnsi="Arial" w:cs="Arial"/>
          <w:b/>
          <w:iCs/>
          <w:caps/>
          <w:sz w:val="26"/>
          <w:szCs w:val="26"/>
        </w:rPr>
        <w:t>0387</w:t>
      </w:r>
      <w:r w:rsidRPr="004B0F9D">
        <w:rPr>
          <w:rFonts w:ascii="Arial" w:hAnsi="Arial" w:cs="Arial"/>
          <w:b/>
          <w:iCs/>
          <w:caps/>
          <w:sz w:val="26"/>
          <w:szCs w:val="26"/>
        </w:rPr>
        <w:t>/2021</w:t>
      </w:r>
      <w:r w:rsidRPr="004B0F9D">
        <w:rPr>
          <w:rFonts w:ascii="Arial" w:hAnsi="Arial" w:cs="Arial"/>
          <w:sz w:val="26"/>
          <w:szCs w:val="26"/>
        </w:rPr>
        <w:t xml:space="preserve"> que remite la Secretaría General de Acuerdos con motivo del recurso de revisión interpuesto po</w:t>
      </w:r>
      <w:r w:rsidR="00696FFC">
        <w:rPr>
          <w:rFonts w:ascii="Arial" w:hAnsi="Arial" w:cs="Arial"/>
          <w:sz w:val="26"/>
          <w:szCs w:val="26"/>
        </w:rPr>
        <w:t xml:space="preserve">r el </w:t>
      </w:r>
      <w:r w:rsidR="00502061">
        <w:rPr>
          <w:rFonts w:ascii="Arial" w:hAnsi="Arial" w:cs="Arial"/>
          <w:b/>
          <w:sz w:val="26"/>
          <w:szCs w:val="26"/>
        </w:rPr>
        <w:t>DIRECTOR DE ASUNTOS JURÍDICOS DE LA FISCALÍA GENERAL DEL ESTADO DE OAXACA</w:t>
      </w:r>
      <w:r w:rsidR="00BE0806">
        <w:rPr>
          <w:rFonts w:ascii="Arial" w:hAnsi="Arial" w:cs="Arial"/>
          <w:b/>
          <w:sz w:val="26"/>
          <w:szCs w:val="26"/>
        </w:rPr>
        <w:t>,</w:t>
      </w:r>
      <w:r w:rsidR="00696FFC">
        <w:rPr>
          <w:rFonts w:ascii="Arial" w:hAnsi="Arial" w:cs="Arial"/>
          <w:b/>
          <w:sz w:val="26"/>
          <w:szCs w:val="26"/>
        </w:rPr>
        <w:t xml:space="preserve"> </w:t>
      </w:r>
      <w:r w:rsidR="00696FFC">
        <w:rPr>
          <w:rFonts w:ascii="Arial" w:hAnsi="Arial" w:cs="Arial"/>
          <w:sz w:val="26"/>
          <w:szCs w:val="26"/>
        </w:rPr>
        <w:t>e</w:t>
      </w:r>
      <w:r w:rsidRPr="004B0F9D">
        <w:rPr>
          <w:rFonts w:ascii="Arial" w:hAnsi="Arial" w:cs="Arial"/>
          <w:sz w:val="26"/>
          <w:szCs w:val="26"/>
        </w:rPr>
        <w:t xml:space="preserve">n contra de </w:t>
      </w:r>
      <w:r w:rsidR="00696FFC">
        <w:rPr>
          <w:rFonts w:ascii="Arial" w:hAnsi="Arial" w:cs="Arial"/>
          <w:sz w:val="26"/>
          <w:szCs w:val="26"/>
        </w:rPr>
        <w:t>la sentencia de treinta de septiembre de dos mil veintiuno</w:t>
      </w:r>
      <w:r w:rsidRPr="004B0F9D">
        <w:rPr>
          <w:rFonts w:ascii="Arial" w:hAnsi="Arial" w:cs="Arial"/>
          <w:sz w:val="26"/>
          <w:szCs w:val="26"/>
        </w:rPr>
        <w:t xml:space="preserve"> dictado en el expediente </w:t>
      </w:r>
      <w:r w:rsidR="00696FFC">
        <w:rPr>
          <w:rFonts w:ascii="Arial" w:hAnsi="Arial" w:cs="Arial"/>
          <w:b/>
          <w:iCs/>
          <w:caps/>
          <w:sz w:val="26"/>
          <w:szCs w:val="26"/>
        </w:rPr>
        <w:t>0011</w:t>
      </w:r>
      <w:r w:rsidRPr="004B0F9D">
        <w:rPr>
          <w:rFonts w:ascii="Arial" w:hAnsi="Arial" w:cs="Arial"/>
          <w:b/>
          <w:iCs/>
          <w:caps/>
          <w:sz w:val="26"/>
          <w:szCs w:val="26"/>
        </w:rPr>
        <w:t>/20</w:t>
      </w:r>
      <w:r w:rsidR="00696FFC">
        <w:rPr>
          <w:rFonts w:ascii="Arial" w:hAnsi="Arial" w:cs="Arial"/>
          <w:b/>
          <w:iCs/>
          <w:caps/>
          <w:sz w:val="26"/>
          <w:szCs w:val="26"/>
        </w:rPr>
        <w:t>18</w:t>
      </w:r>
      <w:r w:rsidR="00696FFC">
        <w:rPr>
          <w:rFonts w:ascii="Arial" w:hAnsi="Arial" w:cs="Arial"/>
          <w:sz w:val="26"/>
          <w:szCs w:val="26"/>
        </w:rPr>
        <w:t xml:space="preserve"> de la Sexta </w:t>
      </w:r>
      <w:r w:rsidRPr="004B0F9D">
        <w:rPr>
          <w:rFonts w:ascii="Arial" w:hAnsi="Arial" w:cs="Arial"/>
          <w:sz w:val="26"/>
          <w:szCs w:val="26"/>
        </w:rPr>
        <w:t xml:space="preserve">Sala Unitaria de Primera Instancia de este Tribunal relativo al </w:t>
      </w:r>
      <w:r w:rsidR="00696FFC">
        <w:rPr>
          <w:rFonts w:ascii="Arial" w:hAnsi="Arial" w:cs="Arial"/>
          <w:sz w:val="26"/>
          <w:szCs w:val="26"/>
        </w:rPr>
        <w:t xml:space="preserve">juicio de nulidad promovido por </w:t>
      </w:r>
      <w:r w:rsidR="00380425">
        <w:rPr>
          <w:rFonts w:ascii="Arial" w:hAnsi="Arial" w:cs="Arial"/>
          <w:b/>
          <w:sz w:val="26"/>
          <w:szCs w:val="26"/>
        </w:rPr>
        <w:t xml:space="preserve">******* </w:t>
      </w:r>
      <w:r w:rsidRPr="004B0F9D">
        <w:rPr>
          <w:rFonts w:ascii="Arial" w:hAnsi="Arial" w:cs="Arial"/>
          <w:sz w:val="26"/>
          <w:szCs w:val="26"/>
        </w:rPr>
        <w:t>en contra de</w:t>
      </w:r>
      <w:r w:rsidR="00696FFC">
        <w:rPr>
          <w:rFonts w:ascii="Arial" w:hAnsi="Arial" w:cs="Arial"/>
          <w:sz w:val="26"/>
          <w:szCs w:val="26"/>
        </w:rPr>
        <w:t xml:space="preserve"> </w:t>
      </w:r>
      <w:r w:rsidRPr="004B0F9D">
        <w:rPr>
          <w:rFonts w:ascii="Arial" w:hAnsi="Arial" w:cs="Arial"/>
          <w:sz w:val="26"/>
          <w:szCs w:val="26"/>
        </w:rPr>
        <w:t>l</w:t>
      </w:r>
      <w:r w:rsidR="00696FFC">
        <w:rPr>
          <w:rFonts w:ascii="Arial" w:hAnsi="Arial" w:cs="Arial"/>
          <w:sz w:val="26"/>
          <w:szCs w:val="26"/>
        </w:rPr>
        <w:t xml:space="preserve">a </w:t>
      </w:r>
      <w:r w:rsidR="00502061">
        <w:rPr>
          <w:rFonts w:ascii="Arial" w:hAnsi="Arial" w:cs="Arial"/>
          <w:b/>
          <w:sz w:val="26"/>
          <w:szCs w:val="26"/>
        </w:rPr>
        <w:t>FISCALÍA GENERAL DEL ESTADO DE OAXACA</w:t>
      </w:r>
      <w:r w:rsidRPr="004B0F9D">
        <w:rPr>
          <w:rFonts w:ascii="Arial" w:hAnsi="Arial" w:cs="Arial"/>
          <w:b/>
          <w:sz w:val="26"/>
          <w:szCs w:val="26"/>
        </w:rPr>
        <w:t xml:space="preserve">; </w:t>
      </w:r>
      <w:r w:rsidR="00F3241E">
        <w:rPr>
          <w:rFonts w:ascii="Arial" w:hAnsi="Arial" w:cs="Arial"/>
          <w:sz w:val="26"/>
          <w:szCs w:val="26"/>
        </w:rPr>
        <w:t>por lo que</w:t>
      </w:r>
      <w:r w:rsidR="00BE0806">
        <w:rPr>
          <w:rFonts w:ascii="Arial" w:hAnsi="Arial" w:cs="Arial"/>
          <w:sz w:val="26"/>
          <w:szCs w:val="26"/>
        </w:rPr>
        <w:t>,</w:t>
      </w:r>
      <w:r w:rsidR="00F3241E">
        <w:rPr>
          <w:rFonts w:ascii="Arial" w:hAnsi="Arial" w:cs="Arial"/>
          <w:sz w:val="26"/>
          <w:szCs w:val="26"/>
        </w:rPr>
        <w:t xml:space="preserv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Pr="004B0F9D">
        <w:rPr>
          <w:rFonts w:ascii="Arial" w:hAnsi="Arial" w:cs="Arial"/>
          <w:sz w:val="26"/>
          <w:szCs w:val="26"/>
        </w:rPr>
        <w:t>:</w:t>
      </w:r>
      <w:r w:rsidR="00502061">
        <w:rPr>
          <w:rFonts w:ascii="Arial" w:hAnsi="Arial" w:cs="Arial"/>
          <w:sz w:val="26"/>
          <w:szCs w:val="26"/>
        </w:rPr>
        <w:t xml:space="preserve"> - - - - - - - - - - </w:t>
      </w:r>
      <w:r w:rsidR="00380425">
        <w:rPr>
          <w:rFonts w:ascii="Arial" w:hAnsi="Arial" w:cs="Arial"/>
          <w:sz w:val="26"/>
          <w:szCs w:val="26"/>
        </w:rPr>
        <w:t>- - - - - - - - - - - - - - - - - - - - - - -</w:t>
      </w:r>
    </w:p>
    <w:p w14:paraId="74EF840E" w14:textId="77777777" w:rsidR="004B0F9D" w:rsidRPr="004B0F9D" w:rsidRDefault="004B0F9D" w:rsidP="004B0F9D">
      <w:pPr>
        <w:spacing w:line="360" w:lineRule="auto"/>
        <w:jc w:val="center"/>
        <w:rPr>
          <w:rFonts w:ascii="Arial" w:hAnsi="Arial" w:cs="Arial"/>
          <w:b/>
          <w:bCs/>
          <w:sz w:val="26"/>
          <w:szCs w:val="26"/>
        </w:rPr>
      </w:pPr>
      <w:r w:rsidRPr="004B0F9D">
        <w:rPr>
          <w:rFonts w:ascii="Arial" w:hAnsi="Arial" w:cs="Arial"/>
          <w:b/>
          <w:bCs/>
          <w:sz w:val="26"/>
          <w:szCs w:val="26"/>
        </w:rPr>
        <w:t>R E S U L T A N D O</w:t>
      </w:r>
    </w:p>
    <w:p w14:paraId="23AA0ECA" w14:textId="63FEFE2F" w:rsidR="004B0F9D" w:rsidRPr="004B0F9D" w:rsidRDefault="004B0F9D" w:rsidP="004B0F9D">
      <w:pPr>
        <w:spacing w:line="360" w:lineRule="auto"/>
        <w:ind w:firstLine="708"/>
        <w:jc w:val="both"/>
        <w:rPr>
          <w:rFonts w:ascii="Arial" w:hAnsi="Arial" w:cs="Arial"/>
          <w:sz w:val="26"/>
          <w:szCs w:val="26"/>
        </w:rPr>
      </w:pPr>
      <w:r w:rsidRPr="004B0F9D">
        <w:rPr>
          <w:rFonts w:ascii="Arial" w:hAnsi="Arial" w:cs="Arial"/>
          <w:b/>
          <w:bCs/>
          <w:sz w:val="26"/>
          <w:szCs w:val="26"/>
        </w:rPr>
        <w:t xml:space="preserve">PRIMERO. </w:t>
      </w:r>
      <w:r w:rsidRPr="004B0F9D">
        <w:rPr>
          <w:rFonts w:ascii="Arial" w:hAnsi="Arial" w:cs="Arial"/>
          <w:sz w:val="26"/>
          <w:szCs w:val="26"/>
        </w:rPr>
        <w:t>Inconforme con</w:t>
      </w:r>
      <w:r w:rsidR="00D70586">
        <w:rPr>
          <w:rFonts w:ascii="Arial" w:hAnsi="Arial" w:cs="Arial"/>
          <w:sz w:val="26"/>
          <w:szCs w:val="26"/>
        </w:rPr>
        <w:t xml:space="preserve"> la </w:t>
      </w:r>
      <w:r w:rsidR="00502061">
        <w:rPr>
          <w:rFonts w:ascii="Arial" w:hAnsi="Arial" w:cs="Arial"/>
          <w:sz w:val="26"/>
          <w:szCs w:val="26"/>
        </w:rPr>
        <w:t xml:space="preserve">sentencia </w:t>
      </w:r>
      <w:r w:rsidR="00502061" w:rsidRPr="004B0F9D">
        <w:rPr>
          <w:rFonts w:ascii="Arial" w:hAnsi="Arial" w:cs="Arial"/>
          <w:sz w:val="26"/>
          <w:szCs w:val="26"/>
        </w:rPr>
        <w:t>de</w:t>
      </w:r>
      <w:r w:rsidR="00D70586">
        <w:rPr>
          <w:rFonts w:ascii="Arial" w:hAnsi="Arial" w:cs="Arial"/>
          <w:sz w:val="26"/>
          <w:szCs w:val="26"/>
        </w:rPr>
        <w:t xml:space="preserve"> treinta de septiembre de dos mil veintiuno</w:t>
      </w:r>
      <w:r w:rsidR="00D70586" w:rsidRPr="004B0F9D">
        <w:rPr>
          <w:rFonts w:ascii="Arial" w:hAnsi="Arial" w:cs="Arial"/>
          <w:sz w:val="26"/>
          <w:szCs w:val="26"/>
        </w:rPr>
        <w:t xml:space="preserve"> </w:t>
      </w:r>
      <w:r w:rsidRPr="004B0F9D">
        <w:rPr>
          <w:rFonts w:ascii="Arial" w:hAnsi="Arial" w:cs="Arial"/>
          <w:sz w:val="26"/>
          <w:szCs w:val="26"/>
        </w:rPr>
        <w:t xml:space="preserve">dictado por la </w:t>
      </w:r>
      <w:r w:rsidR="00D70586">
        <w:rPr>
          <w:rFonts w:ascii="Arial" w:hAnsi="Arial" w:cs="Arial"/>
          <w:sz w:val="26"/>
          <w:szCs w:val="26"/>
        </w:rPr>
        <w:t xml:space="preserve">Sexta </w:t>
      </w:r>
      <w:r w:rsidRPr="004B0F9D">
        <w:rPr>
          <w:rFonts w:ascii="Arial" w:hAnsi="Arial" w:cs="Arial"/>
          <w:sz w:val="26"/>
          <w:szCs w:val="26"/>
        </w:rPr>
        <w:t>Sala Unitaria de Primera Instancia,</w:t>
      </w:r>
      <w:r w:rsidR="00D70586">
        <w:rPr>
          <w:rFonts w:ascii="Arial" w:hAnsi="Arial" w:cs="Arial"/>
          <w:sz w:val="26"/>
          <w:szCs w:val="26"/>
        </w:rPr>
        <w:t xml:space="preserve"> la parte demandada i</w:t>
      </w:r>
      <w:r w:rsidRPr="004B0F9D">
        <w:rPr>
          <w:rFonts w:ascii="Arial" w:hAnsi="Arial" w:cs="Arial"/>
          <w:sz w:val="26"/>
          <w:szCs w:val="26"/>
        </w:rPr>
        <w:t xml:space="preserve">nterpuso en su contra recurso de revisión. </w:t>
      </w:r>
      <w:r w:rsidR="00502061">
        <w:rPr>
          <w:rFonts w:ascii="Arial" w:hAnsi="Arial" w:cs="Arial"/>
          <w:sz w:val="26"/>
          <w:szCs w:val="26"/>
        </w:rPr>
        <w:t xml:space="preserve">- - - - - - - - - - - - - - - - - - - - - - - - - - - - - - - - - - - - - - - - - - - - - - </w:t>
      </w:r>
    </w:p>
    <w:p w14:paraId="4E061F0B" w14:textId="6DFFDCF5" w:rsidR="004B0F9D" w:rsidRPr="004B0F9D" w:rsidRDefault="004B0F9D" w:rsidP="004B0F9D">
      <w:pPr>
        <w:spacing w:after="0" w:line="360" w:lineRule="auto"/>
        <w:ind w:firstLine="708"/>
        <w:jc w:val="both"/>
        <w:rPr>
          <w:rFonts w:ascii="Arial" w:hAnsi="Arial" w:cs="Arial"/>
          <w:bCs/>
          <w:sz w:val="26"/>
          <w:szCs w:val="26"/>
        </w:rPr>
      </w:pPr>
      <w:r w:rsidRPr="004B0F9D">
        <w:rPr>
          <w:rFonts w:ascii="Arial" w:hAnsi="Arial" w:cs="Arial"/>
          <w:b/>
          <w:bCs/>
          <w:sz w:val="26"/>
          <w:szCs w:val="26"/>
        </w:rPr>
        <w:t xml:space="preserve">SEGUNDO. </w:t>
      </w:r>
      <w:r w:rsidRPr="004B0F9D">
        <w:rPr>
          <w:rFonts w:ascii="Arial" w:hAnsi="Arial" w:cs="Arial"/>
          <w:bCs/>
          <w:sz w:val="26"/>
          <w:szCs w:val="26"/>
        </w:rPr>
        <w:t>L</w:t>
      </w:r>
      <w:r>
        <w:rPr>
          <w:rFonts w:ascii="Arial" w:hAnsi="Arial" w:cs="Arial"/>
          <w:bCs/>
          <w:sz w:val="26"/>
          <w:szCs w:val="26"/>
        </w:rPr>
        <w:t xml:space="preserve">os puntos resolutivos de la sentencia recurrida con los siguientes: </w:t>
      </w:r>
    </w:p>
    <w:p w14:paraId="61618430" w14:textId="255CC100" w:rsidR="004B0F9D" w:rsidRPr="00D70586" w:rsidRDefault="004B0F9D" w:rsidP="00502061">
      <w:pPr>
        <w:spacing w:after="0"/>
        <w:ind w:left="709" w:right="616"/>
        <w:jc w:val="both"/>
        <w:rPr>
          <w:rFonts w:ascii="Arial" w:hAnsi="Arial" w:cs="Arial"/>
          <w:i/>
          <w:iCs/>
          <w:shd w:val="clear" w:color="auto" w:fill="FFFFFF"/>
        </w:rPr>
      </w:pPr>
      <w:r w:rsidRPr="00D70586">
        <w:rPr>
          <w:rFonts w:ascii="Arial" w:hAnsi="Arial" w:cs="Arial"/>
          <w:bCs/>
          <w:i/>
          <w:iCs/>
        </w:rPr>
        <w:t>“</w:t>
      </w:r>
      <w:r w:rsidRPr="00D70586">
        <w:rPr>
          <w:rFonts w:ascii="Arial" w:hAnsi="Arial" w:cs="Arial"/>
          <w:b/>
          <w:i/>
          <w:iCs/>
          <w:shd w:val="clear" w:color="auto" w:fill="FFFFFF"/>
        </w:rPr>
        <w:t>PRIMERO.</w:t>
      </w:r>
      <w:r w:rsidRPr="00D70586">
        <w:rPr>
          <w:rFonts w:ascii="Arial" w:hAnsi="Arial" w:cs="Arial"/>
          <w:i/>
          <w:iCs/>
          <w:shd w:val="clear" w:color="auto" w:fill="FFFFFF"/>
        </w:rPr>
        <w:t xml:space="preserve"> Esta Sexta Sala Unitaria de Primera Instancia de este</w:t>
      </w:r>
      <w:r w:rsidRPr="00D70586">
        <w:rPr>
          <w:rFonts w:ascii="Arial" w:hAnsi="Arial" w:cs="Arial"/>
          <w:i/>
          <w:iCs/>
        </w:rPr>
        <w:br/>
      </w:r>
      <w:r w:rsidRPr="00D70586">
        <w:rPr>
          <w:rFonts w:ascii="Arial" w:hAnsi="Arial" w:cs="Arial"/>
          <w:i/>
          <w:iCs/>
          <w:shd w:val="clear" w:color="auto" w:fill="FFFFFF"/>
        </w:rPr>
        <w:t>Tribunal de Justicia Administrativa para el Estado de Oaxaca, fue</w:t>
      </w:r>
      <w:r w:rsidRPr="00D70586">
        <w:rPr>
          <w:rFonts w:ascii="Arial" w:hAnsi="Arial" w:cs="Arial"/>
          <w:i/>
          <w:iCs/>
        </w:rPr>
        <w:br/>
      </w:r>
      <w:r w:rsidRPr="00D70586">
        <w:rPr>
          <w:rFonts w:ascii="Arial" w:hAnsi="Arial" w:cs="Arial"/>
          <w:i/>
          <w:iCs/>
          <w:shd w:val="clear" w:color="auto" w:fill="FFFFFF"/>
        </w:rPr>
        <w:t>competente para conocer y resolver del presente asunto. - - - - - - - - - -</w:t>
      </w:r>
    </w:p>
    <w:p w14:paraId="5B1D176E" w14:textId="56A29734" w:rsidR="004B0F9D" w:rsidRPr="00D70586" w:rsidRDefault="004B0F9D" w:rsidP="00502061">
      <w:pPr>
        <w:spacing w:after="0"/>
        <w:ind w:left="709" w:right="616"/>
        <w:jc w:val="both"/>
        <w:rPr>
          <w:rFonts w:ascii="Arial" w:eastAsia="Times New Roman" w:hAnsi="Arial" w:cs="Arial"/>
          <w:b/>
          <w:i/>
          <w:iCs/>
          <w:shd w:val="clear" w:color="auto" w:fill="FFFFFF"/>
        </w:rPr>
      </w:pPr>
      <w:r w:rsidRPr="00D70586">
        <w:rPr>
          <w:rFonts w:ascii="Arial" w:hAnsi="Arial" w:cs="Arial"/>
          <w:b/>
          <w:i/>
          <w:iCs/>
          <w:shd w:val="clear" w:color="auto" w:fill="FFFFFF"/>
        </w:rPr>
        <w:t>SEGUNDO.</w:t>
      </w:r>
      <w:r w:rsidRPr="00D70586">
        <w:rPr>
          <w:rFonts w:ascii="Arial" w:hAnsi="Arial" w:cs="Arial"/>
          <w:i/>
          <w:iCs/>
          <w:shd w:val="clear" w:color="auto" w:fill="FFFFFF"/>
        </w:rPr>
        <w:t xml:space="preserve"> La personalidad de las partes quedó acreditada en</w:t>
      </w:r>
      <w:r w:rsidRPr="00D70586">
        <w:rPr>
          <w:rFonts w:ascii="Arial" w:hAnsi="Arial" w:cs="Arial"/>
          <w:i/>
          <w:iCs/>
        </w:rPr>
        <w:br/>
      </w:r>
      <w:r w:rsidRPr="00D70586">
        <w:rPr>
          <w:rFonts w:ascii="Arial" w:hAnsi="Arial" w:cs="Arial"/>
          <w:i/>
          <w:iCs/>
          <w:shd w:val="clear" w:color="auto" w:fill="FFFFFF"/>
        </w:rPr>
        <w:t xml:space="preserve">autos. - - - - - - - - - - - - - - - - - - - - - - - - - - - - - - - - - - - - - - - - - - - - - - - </w:t>
      </w:r>
    </w:p>
    <w:p w14:paraId="6F9F11B1" w14:textId="163D04A7" w:rsidR="004B0F9D" w:rsidRPr="00D70586" w:rsidRDefault="004B0F9D" w:rsidP="00502061">
      <w:pPr>
        <w:spacing w:after="0"/>
        <w:ind w:left="709" w:right="616"/>
        <w:jc w:val="both"/>
        <w:rPr>
          <w:rFonts w:ascii="Arial" w:hAnsi="Arial" w:cs="Arial"/>
          <w:sz w:val="24"/>
          <w:szCs w:val="24"/>
          <w:shd w:val="clear" w:color="auto" w:fill="FFFFFF"/>
        </w:rPr>
      </w:pPr>
      <w:r w:rsidRPr="00D70586">
        <w:rPr>
          <w:rFonts w:ascii="Arial" w:eastAsia="Times New Roman" w:hAnsi="Arial" w:cs="Arial"/>
          <w:b/>
          <w:i/>
          <w:iCs/>
          <w:shd w:val="clear" w:color="auto" w:fill="FFFFFF"/>
        </w:rPr>
        <w:t>TERCERO.</w:t>
      </w:r>
      <w:r w:rsidRPr="00D70586">
        <w:rPr>
          <w:rFonts w:ascii="Arial" w:eastAsia="Times New Roman" w:hAnsi="Arial" w:cs="Arial"/>
          <w:i/>
          <w:iCs/>
          <w:shd w:val="clear" w:color="auto" w:fill="FFFFFF"/>
        </w:rPr>
        <w:t xml:space="preserve"> No se actualizaron causales de improcedencia y</w:t>
      </w:r>
      <w:r w:rsidRPr="00D70586">
        <w:rPr>
          <w:rFonts w:ascii="Arial" w:eastAsia="Times New Roman" w:hAnsi="Arial" w:cs="Arial"/>
          <w:i/>
          <w:iCs/>
        </w:rPr>
        <w:br/>
      </w:r>
      <w:r w:rsidRPr="00D70586">
        <w:rPr>
          <w:rFonts w:ascii="Arial" w:eastAsia="Times New Roman" w:hAnsi="Arial" w:cs="Arial"/>
          <w:i/>
          <w:iCs/>
          <w:shd w:val="clear" w:color="auto" w:fill="FFFFFF"/>
        </w:rPr>
        <w:t>sobreseimiento en el presente asunto, por lo que no se sobresee el</w:t>
      </w:r>
      <w:r w:rsidRPr="00D70586">
        <w:rPr>
          <w:rFonts w:ascii="Arial" w:eastAsia="Times New Roman" w:hAnsi="Arial" w:cs="Arial"/>
          <w:i/>
          <w:iCs/>
        </w:rPr>
        <w:br/>
      </w:r>
      <w:r w:rsidRPr="00D70586">
        <w:rPr>
          <w:rFonts w:ascii="Arial" w:eastAsia="Times New Roman" w:hAnsi="Arial" w:cs="Arial"/>
          <w:i/>
          <w:iCs/>
          <w:shd w:val="clear" w:color="auto" w:fill="FFFFFF"/>
        </w:rPr>
        <w:t xml:space="preserve">juicio. - - - - - - - - - - - - - - - - - - - - - - - - - - - - - - - - - - - - - - - - - - - - - - - </w:t>
      </w:r>
      <w:r w:rsidRPr="00D70586">
        <w:rPr>
          <w:rFonts w:ascii="Arial" w:eastAsia="Times New Roman" w:hAnsi="Arial" w:cs="Arial"/>
          <w:i/>
          <w:iCs/>
        </w:rPr>
        <w:br/>
      </w:r>
      <w:r w:rsidRPr="00D70586">
        <w:rPr>
          <w:rFonts w:ascii="Arial" w:eastAsia="Times New Roman" w:hAnsi="Arial" w:cs="Arial"/>
          <w:b/>
          <w:i/>
          <w:iCs/>
          <w:shd w:val="clear" w:color="auto" w:fill="FFFFFF"/>
        </w:rPr>
        <w:lastRenderedPageBreak/>
        <w:t>CUARTO.</w:t>
      </w:r>
      <w:r w:rsidRPr="00D70586">
        <w:rPr>
          <w:rFonts w:ascii="Arial" w:eastAsia="Times New Roman" w:hAnsi="Arial" w:cs="Arial"/>
          <w:i/>
          <w:iCs/>
          <w:shd w:val="clear" w:color="auto" w:fill="FFFFFF"/>
        </w:rPr>
        <w:t xml:space="preserve"> Se determina procedente el pago de los conceptos de</w:t>
      </w:r>
      <w:r w:rsidRPr="00D70586">
        <w:rPr>
          <w:rFonts w:ascii="Arial" w:eastAsia="Times New Roman" w:hAnsi="Arial" w:cs="Arial"/>
          <w:i/>
          <w:iCs/>
        </w:rPr>
        <w:br/>
      </w:r>
      <w:r w:rsidRPr="00D70586">
        <w:rPr>
          <w:rFonts w:ascii="Arial" w:eastAsia="Times New Roman" w:hAnsi="Arial" w:cs="Arial"/>
          <w:i/>
          <w:iCs/>
          <w:shd w:val="clear" w:color="auto" w:fill="FFFFFF"/>
        </w:rPr>
        <w:t>remuneración</w:t>
      </w:r>
      <w:r w:rsidRPr="00D70586">
        <w:rPr>
          <w:rFonts w:ascii="Arial" w:eastAsia="Times New Roman" w:hAnsi="Arial" w:cs="Arial"/>
          <w:i/>
          <w:iCs/>
        </w:rPr>
        <w:t xml:space="preserve"> </w:t>
      </w:r>
      <w:r w:rsidRPr="00D70586">
        <w:rPr>
          <w:rFonts w:ascii="Arial" w:eastAsia="Times New Roman" w:hAnsi="Arial" w:cs="Arial"/>
          <w:i/>
          <w:iCs/>
          <w:shd w:val="clear" w:color="auto" w:fill="FFFFFF"/>
        </w:rPr>
        <w:t>ordinaria</w:t>
      </w:r>
      <w:r w:rsidRPr="00D70586">
        <w:rPr>
          <w:rFonts w:ascii="Arial" w:eastAsia="Times New Roman" w:hAnsi="Arial" w:cs="Arial"/>
          <w:i/>
          <w:iCs/>
        </w:rPr>
        <w:t xml:space="preserve"> </w:t>
      </w:r>
      <w:r w:rsidRPr="00D70586">
        <w:rPr>
          <w:rFonts w:ascii="Arial" w:eastAsia="Times New Roman" w:hAnsi="Arial" w:cs="Arial"/>
          <w:i/>
          <w:iCs/>
          <w:shd w:val="clear" w:color="auto" w:fill="FFFFFF"/>
        </w:rPr>
        <w:t>diaria,</w:t>
      </w:r>
      <w:r w:rsidRPr="00D70586">
        <w:rPr>
          <w:rFonts w:ascii="Arial" w:eastAsia="Times New Roman" w:hAnsi="Arial" w:cs="Arial"/>
          <w:i/>
          <w:iCs/>
        </w:rPr>
        <w:t xml:space="preserve"> </w:t>
      </w:r>
      <w:r w:rsidRPr="00D70586">
        <w:rPr>
          <w:rFonts w:ascii="Arial" w:eastAsia="Times New Roman" w:hAnsi="Arial" w:cs="Arial"/>
          <w:i/>
          <w:iCs/>
          <w:shd w:val="clear" w:color="auto" w:fill="FFFFFF"/>
        </w:rPr>
        <w:t>indemnización</w:t>
      </w:r>
      <w:r w:rsidRPr="00D70586">
        <w:rPr>
          <w:rFonts w:ascii="Arial" w:eastAsia="Times New Roman" w:hAnsi="Arial" w:cs="Arial"/>
          <w:i/>
          <w:iCs/>
        </w:rPr>
        <w:t xml:space="preserve"> </w:t>
      </w:r>
      <w:r w:rsidRPr="00D70586">
        <w:rPr>
          <w:rFonts w:ascii="Arial" w:eastAsia="Times New Roman" w:hAnsi="Arial" w:cs="Arial"/>
          <w:i/>
          <w:iCs/>
          <w:shd w:val="clear" w:color="auto" w:fill="FFFFFF"/>
        </w:rPr>
        <w:t>constitucional,</w:t>
      </w:r>
      <w:r w:rsidRPr="00D70586">
        <w:rPr>
          <w:rFonts w:ascii="Arial" w:eastAsia="Times New Roman" w:hAnsi="Arial" w:cs="Arial"/>
          <w:i/>
          <w:iCs/>
        </w:rPr>
        <w:br/>
      </w:r>
      <w:r w:rsidRPr="00D70586">
        <w:rPr>
          <w:rFonts w:ascii="Arial" w:eastAsia="Times New Roman" w:hAnsi="Arial" w:cs="Arial"/>
          <w:i/>
          <w:iCs/>
          <w:shd w:val="clear" w:color="auto" w:fill="FFFFFF"/>
        </w:rPr>
        <w:t>vacaciones, prima vacaciones</w:t>
      </w:r>
      <w:r w:rsidR="00D70586" w:rsidRPr="00D70586">
        <w:rPr>
          <w:rFonts w:ascii="Arial" w:eastAsia="Times New Roman" w:hAnsi="Arial" w:cs="Arial"/>
          <w:i/>
          <w:iCs/>
          <w:shd w:val="clear" w:color="auto" w:fill="FFFFFF"/>
        </w:rPr>
        <w:t xml:space="preserve"> (sic)</w:t>
      </w:r>
      <w:r w:rsidRPr="00D70586">
        <w:rPr>
          <w:rFonts w:ascii="Arial" w:eastAsia="Times New Roman" w:hAnsi="Arial" w:cs="Arial"/>
          <w:i/>
          <w:iCs/>
          <w:shd w:val="clear" w:color="auto" w:fill="FFFFFF"/>
        </w:rPr>
        <w:t>, aguinaldo y veinte días de salario por</w:t>
      </w:r>
      <w:r w:rsidR="00D70586" w:rsidRPr="00D70586">
        <w:rPr>
          <w:rFonts w:ascii="Arial" w:eastAsia="Times New Roman" w:hAnsi="Arial" w:cs="Arial"/>
          <w:i/>
          <w:iCs/>
          <w:shd w:val="clear" w:color="auto" w:fill="FFFFFF"/>
        </w:rPr>
        <w:t xml:space="preserve"> </w:t>
      </w:r>
      <w:r w:rsidRPr="00D70586">
        <w:rPr>
          <w:rFonts w:ascii="Arial" w:eastAsia="Times New Roman" w:hAnsi="Arial" w:cs="Arial"/>
          <w:i/>
          <w:iCs/>
          <w:shd w:val="clear" w:color="auto" w:fill="FFFFFF"/>
        </w:rPr>
        <w:t xml:space="preserve">cada año de servicio, a los actores </w:t>
      </w:r>
      <w:r w:rsidR="00380425">
        <w:rPr>
          <w:rFonts w:ascii="Arial" w:eastAsia="Times New Roman" w:hAnsi="Arial" w:cs="Arial"/>
          <w:b/>
          <w:i/>
          <w:iCs/>
          <w:shd w:val="clear" w:color="auto" w:fill="FFFFFF"/>
        </w:rPr>
        <w:t>*******</w:t>
      </w:r>
      <w:r w:rsidRPr="00D70586">
        <w:rPr>
          <w:rFonts w:ascii="Arial" w:eastAsia="Times New Roman" w:hAnsi="Arial" w:cs="Arial"/>
          <w:i/>
          <w:iCs/>
          <w:shd w:val="clear" w:color="auto" w:fill="FFFFFF"/>
        </w:rPr>
        <w:t>.</w:t>
      </w:r>
      <w:r w:rsidR="00D70586" w:rsidRPr="00D70586">
        <w:rPr>
          <w:rFonts w:ascii="Arial" w:eastAsia="Times New Roman" w:hAnsi="Arial" w:cs="Arial"/>
          <w:i/>
          <w:iCs/>
          <w:shd w:val="clear" w:color="auto" w:fill="FFFFFF"/>
        </w:rPr>
        <w:t xml:space="preserve"> - - - - - - - - - - - - - </w:t>
      </w:r>
      <w:r w:rsidRPr="00D70586">
        <w:rPr>
          <w:rFonts w:ascii="Arial" w:eastAsia="Times New Roman" w:hAnsi="Arial" w:cs="Arial"/>
          <w:i/>
          <w:iCs/>
          <w:shd w:val="clear" w:color="auto" w:fill="FFFFFF"/>
        </w:rPr>
        <w:t xml:space="preserve">- </w:t>
      </w:r>
      <w:r w:rsidRPr="00D70586">
        <w:rPr>
          <w:rFonts w:ascii="Arial" w:eastAsia="Times New Roman" w:hAnsi="Arial" w:cs="Arial"/>
          <w:i/>
          <w:iCs/>
        </w:rPr>
        <w:br/>
      </w:r>
      <w:r w:rsidRPr="00D70586">
        <w:rPr>
          <w:rFonts w:ascii="Arial" w:eastAsia="Times New Roman" w:hAnsi="Arial" w:cs="Arial"/>
          <w:b/>
          <w:i/>
          <w:iCs/>
          <w:shd w:val="clear" w:color="auto" w:fill="FFFFFF"/>
        </w:rPr>
        <w:t>QUINTO. NOTIFÍQUESE</w:t>
      </w:r>
      <w:r w:rsidRPr="00D70586">
        <w:rPr>
          <w:rFonts w:ascii="Arial" w:eastAsia="Times New Roman" w:hAnsi="Arial" w:cs="Arial"/>
          <w:i/>
          <w:iCs/>
          <w:shd w:val="clear" w:color="auto" w:fill="FFFFFF"/>
        </w:rPr>
        <w:t xml:space="preserve"> </w:t>
      </w:r>
      <w:r w:rsidRPr="00D70586">
        <w:rPr>
          <w:rFonts w:ascii="Arial" w:eastAsia="Times New Roman" w:hAnsi="Arial" w:cs="Arial"/>
          <w:i/>
          <w:iCs/>
          <w:u w:val="single"/>
          <w:shd w:val="clear" w:color="auto" w:fill="FFFFFF"/>
        </w:rPr>
        <w:t>personalmente</w:t>
      </w:r>
      <w:r w:rsidRPr="00D70586">
        <w:rPr>
          <w:rFonts w:ascii="Arial" w:eastAsia="Times New Roman" w:hAnsi="Arial" w:cs="Arial"/>
          <w:i/>
          <w:iCs/>
          <w:shd w:val="clear" w:color="auto" w:fill="FFFFFF"/>
        </w:rPr>
        <w:t xml:space="preserve"> al actor y por </w:t>
      </w:r>
      <w:r w:rsidRPr="00D70586">
        <w:rPr>
          <w:rFonts w:ascii="Arial" w:eastAsia="Times New Roman" w:hAnsi="Arial" w:cs="Arial"/>
          <w:i/>
          <w:iCs/>
          <w:u w:val="single"/>
          <w:shd w:val="clear" w:color="auto" w:fill="FFFFFF"/>
        </w:rPr>
        <w:t>oficio</w:t>
      </w:r>
      <w:r w:rsidRPr="00D70586">
        <w:rPr>
          <w:rFonts w:ascii="Arial" w:eastAsia="Times New Roman" w:hAnsi="Arial" w:cs="Arial"/>
          <w:i/>
          <w:iCs/>
          <w:shd w:val="clear" w:color="auto" w:fill="FFFFFF"/>
        </w:rPr>
        <w:t xml:space="preserve"> a la</w:t>
      </w:r>
      <w:r w:rsidRPr="00D70586">
        <w:rPr>
          <w:rFonts w:ascii="Arial" w:eastAsia="Times New Roman" w:hAnsi="Arial" w:cs="Arial"/>
          <w:i/>
          <w:iCs/>
        </w:rPr>
        <w:br/>
      </w:r>
      <w:r w:rsidRPr="00D70586">
        <w:rPr>
          <w:rFonts w:ascii="Arial" w:eastAsia="Times New Roman" w:hAnsi="Arial" w:cs="Arial"/>
          <w:i/>
          <w:iCs/>
          <w:shd w:val="clear" w:color="auto" w:fill="FFFFFF"/>
        </w:rPr>
        <w:t>autoridad demandada vía correo certificado, conforme lo dispuesto en</w:t>
      </w:r>
      <w:r w:rsidRPr="00D70586">
        <w:rPr>
          <w:rFonts w:ascii="Arial" w:eastAsia="Times New Roman" w:hAnsi="Arial" w:cs="Arial"/>
          <w:i/>
          <w:iCs/>
        </w:rPr>
        <w:br/>
      </w:r>
      <w:r w:rsidRPr="00D70586">
        <w:rPr>
          <w:rFonts w:ascii="Arial" w:eastAsia="Times New Roman" w:hAnsi="Arial" w:cs="Arial"/>
          <w:i/>
          <w:iCs/>
          <w:shd w:val="clear" w:color="auto" w:fill="FFFFFF"/>
        </w:rPr>
        <w:t xml:space="preserve">los artículos 172 fracciones I y V y 173 fracciones I y </w:t>
      </w:r>
      <w:proofErr w:type="spellStart"/>
      <w:r w:rsidRPr="00D70586">
        <w:rPr>
          <w:rFonts w:ascii="Arial" w:eastAsia="Times New Roman" w:hAnsi="Arial" w:cs="Arial"/>
          <w:i/>
          <w:iCs/>
          <w:shd w:val="clear" w:color="auto" w:fill="FFFFFF"/>
        </w:rPr>
        <w:t>Il</w:t>
      </w:r>
      <w:proofErr w:type="spellEnd"/>
      <w:r w:rsidRPr="00D70586">
        <w:rPr>
          <w:rFonts w:ascii="Arial" w:eastAsia="Times New Roman" w:hAnsi="Arial" w:cs="Arial"/>
          <w:i/>
          <w:iCs/>
          <w:shd w:val="clear" w:color="auto" w:fill="FFFFFF"/>
        </w:rPr>
        <w:t xml:space="preserve"> de la Ley de</w:t>
      </w:r>
      <w:r w:rsidRPr="00D70586">
        <w:rPr>
          <w:rFonts w:ascii="Arial" w:eastAsia="Times New Roman" w:hAnsi="Arial" w:cs="Arial"/>
          <w:i/>
          <w:iCs/>
        </w:rPr>
        <w:br/>
      </w:r>
      <w:r w:rsidRPr="00D70586">
        <w:rPr>
          <w:rFonts w:ascii="Arial" w:eastAsia="Times New Roman" w:hAnsi="Arial" w:cs="Arial"/>
          <w:i/>
          <w:iCs/>
          <w:shd w:val="clear" w:color="auto" w:fill="FFFFFF"/>
        </w:rPr>
        <w:t>Procedimiento y Justicia Administrativa para el Estado de Oaxaca.</w:t>
      </w:r>
      <w:r w:rsidRPr="00D70586">
        <w:rPr>
          <w:rFonts w:ascii="Arial" w:eastAsia="Times New Roman" w:hAnsi="Arial" w:cs="Arial"/>
          <w:i/>
          <w:iCs/>
        </w:rPr>
        <w:br/>
      </w:r>
      <w:r w:rsidRPr="00D70586">
        <w:rPr>
          <w:rFonts w:ascii="Arial" w:eastAsia="Times New Roman" w:hAnsi="Arial" w:cs="Arial"/>
          <w:b/>
          <w:i/>
          <w:iCs/>
          <w:shd w:val="clear" w:color="auto" w:fill="FFFFFF"/>
        </w:rPr>
        <w:t xml:space="preserve">CÚMPLASE. </w:t>
      </w:r>
      <w:r w:rsidRPr="00D70586">
        <w:rPr>
          <w:rFonts w:ascii="Arial" w:eastAsia="Times New Roman" w:hAnsi="Arial" w:cs="Arial"/>
          <w:bCs/>
          <w:i/>
          <w:iCs/>
          <w:shd w:val="clear" w:color="auto" w:fill="FFFFFF"/>
        </w:rPr>
        <w:t xml:space="preserve">- - - - - - - - - - - - - - - - - - - - - - - - - - - - - - - - - - - - - - - - - </w:t>
      </w:r>
      <w:r w:rsidR="00D70586" w:rsidRPr="00D70586">
        <w:rPr>
          <w:rFonts w:ascii="Arial" w:hAnsi="Arial" w:cs="Arial"/>
          <w:i/>
          <w:iCs/>
          <w:shd w:val="clear" w:color="auto" w:fill="FFFFFF"/>
        </w:rPr>
        <w:t>”</w:t>
      </w:r>
    </w:p>
    <w:p w14:paraId="4476AC03" w14:textId="77777777" w:rsidR="004B0F9D" w:rsidRPr="004B0F9D" w:rsidRDefault="004B0F9D" w:rsidP="004B0F9D">
      <w:pPr>
        <w:widowControl w:val="0"/>
        <w:tabs>
          <w:tab w:val="left" w:pos="7938"/>
        </w:tabs>
        <w:spacing w:before="240" w:after="0"/>
        <w:ind w:left="1134" w:right="616"/>
        <w:jc w:val="center"/>
        <w:rPr>
          <w:rFonts w:ascii="Arial" w:hAnsi="Arial" w:cs="Arial"/>
          <w:b/>
          <w:bCs/>
          <w:sz w:val="26"/>
          <w:szCs w:val="26"/>
        </w:rPr>
      </w:pPr>
      <w:r w:rsidRPr="004B0F9D">
        <w:rPr>
          <w:rFonts w:ascii="Arial" w:hAnsi="Arial" w:cs="Arial"/>
          <w:b/>
          <w:bCs/>
          <w:sz w:val="26"/>
          <w:szCs w:val="26"/>
        </w:rPr>
        <w:t>C O N S I D E R A N D O</w:t>
      </w:r>
    </w:p>
    <w:p w14:paraId="17B1BA8C" w14:textId="77777777" w:rsidR="004B0F9D" w:rsidRPr="004B0F9D" w:rsidRDefault="004B0F9D" w:rsidP="004B0F9D">
      <w:pPr>
        <w:spacing w:line="240" w:lineRule="auto"/>
        <w:ind w:firstLine="708"/>
        <w:jc w:val="both"/>
        <w:rPr>
          <w:rFonts w:ascii="Arial" w:hAnsi="Arial" w:cs="Arial"/>
          <w:b/>
          <w:sz w:val="26"/>
          <w:szCs w:val="26"/>
        </w:rPr>
      </w:pPr>
    </w:p>
    <w:p w14:paraId="184E3CF7" w14:textId="5F4CCE93" w:rsidR="004B0F9D" w:rsidRPr="00502061" w:rsidRDefault="004B0F9D" w:rsidP="004B0F9D">
      <w:pPr>
        <w:spacing w:line="360" w:lineRule="auto"/>
        <w:ind w:firstLine="708"/>
        <w:jc w:val="both"/>
        <w:rPr>
          <w:rFonts w:ascii="Arial" w:hAnsi="Arial" w:cs="Arial"/>
          <w:iCs/>
          <w:sz w:val="26"/>
          <w:szCs w:val="26"/>
        </w:rPr>
      </w:pPr>
      <w:r w:rsidRPr="004B0F9D">
        <w:rPr>
          <w:rFonts w:ascii="Arial" w:hAnsi="Arial" w:cs="Arial"/>
          <w:b/>
          <w:bCs/>
          <w:iCs/>
          <w:sz w:val="26"/>
          <w:szCs w:val="26"/>
        </w:rPr>
        <w:t xml:space="preserve">PRIMERO. </w:t>
      </w:r>
      <w:r w:rsidRPr="004B0F9D">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2 párrafos primero y cuarto, 4 fracción VIII, 23, 24 fracci</w:t>
      </w:r>
      <w:r w:rsidR="00F3241E">
        <w:rPr>
          <w:rFonts w:ascii="Arial" w:hAnsi="Arial" w:cs="Arial"/>
          <w:bCs/>
          <w:iCs/>
          <w:sz w:val="26"/>
          <w:szCs w:val="26"/>
        </w:rPr>
        <w:t>ones I y III</w:t>
      </w:r>
      <w:r w:rsidRPr="004B0F9D">
        <w:rPr>
          <w:rFonts w:ascii="Arial" w:hAnsi="Arial" w:cs="Arial"/>
          <w:bCs/>
          <w:iCs/>
          <w:sz w:val="26"/>
          <w:szCs w:val="26"/>
        </w:rPr>
        <w:t xml:space="preserve">, 25 fracción I y 27 de la Ley Orgánica del Tribunal de Justicia Administrativa del Estado de Oaxaca; así como los diversos 125, 127, 129, 130 fracción I, 131, 231, 236 y 238 de la Ley de Procedimiento y Justicia Administrativa para el Estado de Oaxaca, dado que se trata de un recurso de revisión interpuesto en contra </w:t>
      </w:r>
      <w:r w:rsidR="00D70586">
        <w:rPr>
          <w:rFonts w:ascii="Arial" w:hAnsi="Arial" w:cs="Arial"/>
          <w:bCs/>
          <w:iCs/>
          <w:sz w:val="26"/>
          <w:szCs w:val="26"/>
        </w:rPr>
        <w:t>de la sentencia de</w:t>
      </w:r>
      <w:r w:rsidR="00D70586">
        <w:rPr>
          <w:rFonts w:ascii="Arial" w:hAnsi="Arial" w:cs="Arial"/>
          <w:sz w:val="26"/>
          <w:szCs w:val="26"/>
        </w:rPr>
        <w:t xml:space="preserve"> treinta de septiembre de dos mil veintiuno</w:t>
      </w:r>
      <w:r w:rsidRPr="004B0F9D">
        <w:rPr>
          <w:rFonts w:ascii="Arial" w:hAnsi="Arial" w:cs="Arial"/>
          <w:sz w:val="26"/>
          <w:szCs w:val="26"/>
        </w:rPr>
        <w:t xml:space="preserve"> dictado por la </w:t>
      </w:r>
      <w:r w:rsidR="00D70586">
        <w:rPr>
          <w:rFonts w:ascii="Arial" w:hAnsi="Arial" w:cs="Arial"/>
          <w:sz w:val="26"/>
          <w:szCs w:val="26"/>
        </w:rPr>
        <w:t xml:space="preserve">Sexta </w:t>
      </w:r>
      <w:r w:rsidRPr="004B0F9D">
        <w:rPr>
          <w:rFonts w:ascii="Arial" w:hAnsi="Arial" w:cs="Arial"/>
          <w:sz w:val="26"/>
          <w:szCs w:val="26"/>
        </w:rPr>
        <w:t>Sala Unitaria de Primera Instancia del Tribunal de Justicia Administrativa del Estado de Oaxaca,</w:t>
      </w:r>
      <w:r w:rsidRPr="004B0F9D">
        <w:rPr>
          <w:rFonts w:ascii="Arial" w:hAnsi="Arial" w:cs="Arial"/>
          <w:bCs/>
          <w:iCs/>
          <w:sz w:val="26"/>
          <w:szCs w:val="26"/>
        </w:rPr>
        <w:t xml:space="preserve"> en el expediente relativo al Juicio de nulidad </w:t>
      </w:r>
      <w:r w:rsidRPr="004B0F9D">
        <w:rPr>
          <w:rFonts w:ascii="Arial" w:hAnsi="Arial" w:cs="Arial"/>
          <w:b/>
          <w:bCs/>
          <w:iCs/>
          <w:sz w:val="26"/>
          <w:szCs w:val="26"/>
        </w:rPr>
        <w:t>0</w:t>
      </w:r>
      <w:r w:rsidR="00D70586">
        <w:rPr>
          <w:rFonts w:ascii="Arial" w:hAnsi="Arial" w:cs="Arial"/>
          <w:b/>
          <w:bCs/>
          <w:iCs/>
          <w:sz w:val="26"/>
          <w:szCs w:val="26"/>
        </w:rPr>
        <w:t>011</w:t>
      </w:r>
      <w:r w:rsidRPr="004B0F9D">
        <w:rPr>
          <w:rFonts w:ascii="Arial" w:hAnsi="Arial" w:cs="Arial"/>
          <w:b/>
          <w:bCs/>
          <w:iCs/>
          <w:sz w:val="26"/>
          <w:szCs w:val="26"/>
        </w:rPr>
        <w:t>/20</w:t>
      </w:r>
      <w:r w:rsidR="00D70586">
        <w:rPr>
          <w:rFonts w:ascii="Arial" w:hAnsi="Arial" w:cs="Arial"/>
          <w:b/>
          <w:bCs/>
          <w:iCs/>
          <w:sz w:val="26"/>
          <w:szCs w:val="26"/>
        </w:rPr>
        <w:t>18</w:t>
      </w:r>
      <w:r w:rsidRPr="004B0F9D">
        <w:rPr>
          <w:rFonts w:ascii="Arial" w:hAnsi="Arial" w:cs="Arial"/>
          <w:b/>
          <w:bCs/>
          <w:iCs/>
          <w:sz w:val="26"/>
          <w:szCs w:val="26"/>
        </w:rPr>
        <w:t xml:space="preserve">. </w:t>
      </w:r>
      <w:r w:rsidR="00502061" w:rsidRPr="00502061">
        <w:rPr>
          <w:rFonts w:ascii="Arial" w:hAnsi="Arial" w:cs="Arial"/>
          <w:iCs/>
          <w:sz w:val="26"/>
          <w:szCs w:val="26"/>
        </w:rPr>
        <w:t>- - - - -</w:t>
      </w:r>
    </w:p>
    <w:p w14:paraId="0C859ABD" w14:textId="31DF03B6" w:rsidR="004B0F9D" w:rsidRPr="004B0F9D" w:rsidRDefault="004B0F9D" w:rsidP="004B0F9D">
      <w:pPr>
        <w:spacing w:line="360" w:lineRule="auto"/>
        <w:ind w:firstLine="708"/>
        <w:jc w:val="both"/>
        <w:rPr>
          <w:rFonts w:ascii="Arial" w:hAnsi="Arial" w:cs="Arial"/>
          <w:sz w:val="26"/>
          <w:szCs w:val="26"/>
        </w:rPr>
      </w:pPr>
      <w:r w:rsidRPr="004B0F9D">
        <w:rPr>
          <w:rFonts w:ascii="Arial" w:hAnsi="Arial" w:cs="Arial"/>
          <w:b/>
          <w:bCs/>
          <w:sz w:val="26"/>
          <w:szCs w:val="26"/>
        </w:rPr>
        <w:t xml:space="preserve">SEGUNDO. </w:t>
      </w:r>
      <w:r w:rsidRPr="004B0F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4B0F9D">
        <w:rPr>
          <w:rFonts w:ascii="Arial" w:hAnsi="Arial" w:cs="Arial"/>
          <w:sz w:val="26"/>
          <w:szCs w:val="26"/>
        </w:rPr>
        <w:t xml:space="preserve">. </w:t>
      </w:r>
      <w:r w:rsidR="00502061">
        <w:rPr>
          <w:rFonts w:ascii="Arial" w:hAnsi="Arial" w:cs="Arial"/>
          <w:sz w:val="26"/>
          <w:szCs w:val="26"/>
        </w:rPr>
        <w:t xml:space="preserve">- - - - - - - - - - - - - - - - - - - - - - - - - - - - - - - - - - - </w:t>
      </w:r>
    </w:p>
    <w:p w14:paraId="7C8DF150" w14:textId="6ABF98CC" w:rsidR="004B0F9D" w:rsidRPr="004B0F9D" w:rsidRDefault="004B0F9D" w:rsidP="004B0F9D">
      <w:pPr>
        <w:widowControl w:val="0"/>
        <w:tabs>
          <w:tab w:val="left" w:pos="7938"/>
          <w:tab w:val="left" w:pos="8222"/>
        </w:tabs>
        <w:spacing w:before="240" w:line="360" w:lineRule="auto"/>
        <w:ind w:right="49" w:firstLine="851"/>
        <w:jc w:val="both"/>
        <w:rPr>
          <w:rFonts w:ascii="Arial" w:hAnsi="Arial" w:cs="Arial"/>
          <w:bCs/>
          <w:sz w:val="26"/>
          <w:szCs w:val="26"/>
        </w:rPr>
      </w:pPr>
      <w:r w:rsidRPr="004B0F9D">
        <w:rPr>
          <w:rFonts w:ascii="Arial" w:hAnsi="Arial" w:cs="Arial"/>
          <w:bCs/>
          <w:sz w:val="26"/>
          <w:szCs w:val="26"/>
        </w:rPr>
        <w:t xml:space="preserve">Se invoca en apoyo, la </w:t>
      </w:r>
      <w:r w:rsidR="00BE0806">
        <w:rPr>
          <w:rFonts w:ascii="Arial" w:hAnsi="Arial" w:cs="Arial"/>
          <w:bCs/>
          <w:sz w:val="26"/>
          <w:szCs w:val="26"/>
        </w:rPr>
        <w:t>J</w:t>
      </w:r>
      <w:r w:rsidRPr="004B0F9D">
        <w:rPr>
          <w:rFonts w:ascii="Arial" w:hAnsi="Arial" w:cs="Arial"/>
          <w:bCs/>
          <w:sz w:val="26"/>
          <w:szCs w:val="26"/>
        </w:rPr>
        <w:t xml:space="preserve">urisprudencia en materia común, número </w:t>
      </w:r>
      <w:r w:rsidRPr="004B0F9D">
        <w:rPr>
          <w:rFonts w:ascii="Arial" w:eastAsia="Times New Roman" w:hAnsi="Arial" w:cs="Arial"/>
          <w:sz w:val="26"/>
          <w:szCs w:val="26"/>
        </w:rPr>
        <w:t xml:space="preserve">2a./J. 58/2010, de la Novena Época, emitida por la Segunda Sala de la Suprema Corte de Justicia de la Nación, </w:t>
      </w:r>
      <w:r w:rsidRPr="004B0F9D">
        <w:rPr>
          <w:rFonts w:ascii="Arial" w:hAnsi="Arial" w:cs="Arial"/>
          <w:bCs/>
          <w:sz w:val="26"/>
          <w:szCs w:val="26"/>
        </w:rPr>
        <w:t xml:space="preserve">con número de registro digital </w:t>
      </w:r>
      <w:r w:rsidRPr="004B0F9D">
        <w:rPr>
          <w:rFonts w:ascii="Arial" w:eastAsia="Times New Roman" w:hAnsi="Arial" w:cs="Arial"/>
          <w:sz w:val="26"/>
          <w:szCs w:val="26"/>
        </w:rPr>
        <w:t xml:space="preserve">164618, publicada en el Semanario Judicial de la Federación y su Gaceta. En el Tomo XXXI, Mayo de 2010, visible a página 830, </w:t>
      </w:r>
      <w:r w:rsidRPr="004B0F9D">
        <w:rPr>
          <w:rFonts w:ascii="Arial" w:hAnsi="Arial" w:cs="Arial"/>
          <w:bCs/>
          <w:sz w:val="26"/>
          <w:szCs w:val="26"/>
        </w:rPr>
        <w:t xml:space="preserve">bajo el rubro y texto siguiente: </w:t>
      </w:r>
    </w:p>
    <w:p w14:paraId="6C6F9427" w14:textId="77777777" w:rsidR="004B0F9D" w:rsidRPr="00D70586" w:rsidRDefault="004B0F9D" w:rsidP="00502061">
      <w:pPr>
        <w:spacing w:before="240"/>
        <w:ind w:left="709" w:right="616"/>
        <w:jc w:val="both"/>
        <w:rPr>
          <w:rFonts w:ascii="Arial" w:eastAsia="Times New Roman" w:hAnsi="Arial" w:cs="Arial"/>
          <w:i/>
          <w:iCs/>
        </w:rPr>
      </w:pPr>
      <w:r w:rsidRPr="00D70586">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D70586">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w:t>
      </w:r>
      <w:r w:rsidRPr="00D70586">
        <w:rPr>
          <w:rFonts w:ascii="Arial" w:eastAsia="Times New Roman" w:hAnsi="Arial" w:cs="Arial"/>
          <w:i/>
          <w:iCs/>
        </w:rPr>
        <w:lastRenderedPageBreak/>
        <w:t>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DEB7545" w14:textId="1C8C2AF7" w:rsidR="00756B69" w:rsidRDefault="004B0F9D" w:rsidP="00756B69">
      <w:pPr>
        <w:spacing w:line="360" w:lineRule="auto"/>
        <w:ind w:firstLine="708"/>
        <w:jc w:val="both"/>
        <w:rPr>
          <w:rFonts w:ascii="Arial" w:eastAsia="Calibri" w:hAnsi="Arial" w:cs="Arial"/>
          <w:bCs/>
          <w:sz w:val="26"/>
          <w:szCs w:val="26"/>
        </w:rPr>
      </w:pPr>
      <w:r w:rsidRPr="004B0F9D">
        <w:rPr>
          <w:rFonts w:ascii="Arial" w:hAnsi="Arial" w:cs="Arial"/>
          <w:b/>
          <w:bCs/>
          <w:sz w:val="26"/>
          <w:szCs w:val="26"/>
        </w:rPr>
        <w:t xml:space="preserve">TERCERO. </w:t>
      </w:r>
      <w:r w:rsidR="00756B69">
        <w:rPr>
          <w:rFonts w:ascii="Arial" w:eastAsia="Calibri" w:hAnsi="Arial" w:cs="Arial"/>
          <w:bCs/>
          <w:sz w:val="26"/>
          <w:szCs w:val="26"/>
        </w:rPr>
        <w:t>Los agravios hechos valer por el recurrente se examinarán en orden diverso al propuesto en su escrito de impugnación, a fin de resolver la cuestión efectivamente planteada, sin que ello implique violación a las formalidades esenciales del procedimiento.</w:t>
      </w:r>
      <w:r w:rsidR="00502061">
        <w:rPr>
          <w:rFonts w:ascii="Arial" w:eastAsia="Calibri" w:hAnsi="Arial" w:cs="Arial"/>
          <w:bCs/>
          <w:sz w:val="26"/>
          <w:szCs w:val="26"/>
        </w:rPr>
        <w:t xml:space="preserve"> - - - </w:t>
      </w:r>
    </w:p>
    <w:p w14:paraId="5CFEB7C0" w14:textId="19905B28" w:rsidR="00756B69" w:rsidRDefault="00756B69" w:rsidP="00756B69">
      <w:pPr>
        <w:tabs>
          <w:tab w:val="left" w:pos="5670"/>
        </w:tabs>
        <w:spacing w:before="240" w:after="0" w:line="360" w:lineRule="auto"/>
        <w:ind w:firstLine="708"/>
        <w:jc w:val="both"/>
        <w:rPr>
          <w:rFonts w:ascii="Arial" w:eastAsia="Calibri" w:hAnsi="Arial" w:cs="Arial"/>
          <w:b/>
          <w:sz w:val="24"/>
          <w:szCs w:val="24"/>
        </w:rPr>
      </w:pPr>
      <w:r>
        <w:rPr>
          <w:rFonts w:ascii="Arial" w:eastAsia="Calibri" w:hAnsi="Arial" w:cs="Arial"/>
          <w:bCs/>
          <w:sz w:val="26"/>
          <w:szCs w:val="26"/>
        </w:rPr>
        <w:t xml:space="preserve">Sirve de apoyo a lo anterior la </w:t>
      </w:r>
      <w:r w:rsidR="00BE0806">
        <w:rPr>
          <w:rFonts w:ascii="Arial" w:eastAsia="Calibri" w:hAnsi="Arial" w:cs="Arial"/>
          <w:bCs/>
          <w:sz w:val="26"/>
          <w:szCs w:val="26"/>
        </w:rPr>
        <w:t>J</w:t>
      </w:r>
      <w:r>
        <w:rPr>
          <w:rFonts w:ascii="Arial" w:eastAsia="Calibri" w:hAnsi="Arial" w:cs="Arial"/>
          <w:bCs/>
          <w:sz w:val="26"/>
          <w:szCs w:val="26"/>
        </w:rPr>
        <w:t xml:space="preserve">urisprudencia en materia común, de la Décima Época, con registro digital número 2011406, emitida por los Tribunales Colegiados de Circuito, publicada en el Semanario Judicial de la Federación y su Gaceta, </w:t>
      </w:r>
      <w:r>
        <w:rPr>
          <w:rFonts w:ascii="Arial" w:eastAsia="Calibri" w:hAnsi="Arial" w:cs="Arial"/>
          <w:sz w:val="26"/>
          <w:szCs w:val="26"/>
        </w:rPr>
        <w:t xml:space="preserve">Libro 29, abril de 2016, Tomo III, visible a  página 2018, de rubro y texto siguiente: </w:t>
      </w:r>
    </w:p>
    <w:p w14:paraId="32DC18DE" w14:textId="77777777" w:rsidR="00756B69" w:rsidRPr="00502061" w:rsidRDefault="00756B69" w:rsidP="00502061">
      <w:pPr>
        <w:tabs>
          <w:tab w:val="left" w:pos="5670"/>
        </w:tabs>
        <w:spacing w:before="240"/>
        <w:ind w:left="567" w:right="616"/>
        <w:jc w:val="both"/>
        <w:rPr>
          <w:rFonts w:ascii="Arial" w:eastAsia="Arial Unicode MS" w:hAnsi="Arial" w:cs="Arial"/>
          <w:i/>
          <w:iCs/>
          <w:sz w:val="26"/>
          <w:szCs w:val="26"/>
        </w:rPr>
      </w:pPr>
      <w:r w:rsidRPr="00502061">
        <w:rPr>
          <w:rFonts w:ascii="Arial" w:eastAsia="Calibri" w:hAnsi="Arial" w:cs="Arial"/>
          <w:b/>
          <w:i/>
          <w:iCs/>
        </w:rPr>
        <w:t xml:space="preserve">“CONCEPTOS DE VIOLACIÓN O AGRAVIOS. PROCEDE SU ANÁLISIS DE MANERA INDIVIDUAL, CONJUNTA O POR GRUPOS Y EN EL ORDEN PROPUESTO O EN UNO DIVERSO. </w:t>
      </w:r>
      <w:r w:rsidRPr="00502061">
        <w:rPr>
          <w:rFonts w:ascii="Arial" w:eastAsia="Calibri" w:hAnsi="Arial" w:cs="Arial"/>
          <w:i/>
          <w:iCs/>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258EC076" w14:textId="22D214D0" w:rsidR="00756B69" w:rsidRDefault="00756B69" w:rsidP="00756B69">
      <w:pPr>
        <w:spacing w:line="360" w:lineRule="auto"/>
        <w:ind w:firstLine="708"/>
        <w:jc w:val="both"/>
        <w:rPr>
          <w:rFonts w:ascii="Arial" w:hAnsi="Arial" w:cs="Arial"/>
          <w:bCs/>
          <w:sz w:val="26"/>
          <w:szCs w:val="26"/>
        </w:rPr>
      </w:pPr>
      <w:r>
        <w:rPr>
          <w:rFonts w:ascii="Arial" w:hAnsi="Arial" w:cs="Arial"/>
          <w:bCs/>
          <w:sz w:val="26"/>
          <w:szCs w:val="26"/>
        </w:rPr>
        <w:t>En el segundo</w:t>
      </w:r>
      <w:r w:rsidR="00512482">
        <w:rPr>
          <w:rFonts w:ascii="Arial" w:hAnsi="Arial" w:cs="Arial"/>
          <w:bCs/>
          <w:sz w:val="26"/>
          <w:szCs w:val="26"/>
        </w:rPr>
        <w:t xml:space="preserve"> y </w:t>
      </w:r>
      <w:r>
        <w:rPr>
          <w:rFonts w:ascii="Arial" w:hAnsi="Arial" w:cs="Arial"/>
          <w:bCs/>
          <w:sz w:val="26"/>
          <w:szCs w:val="26"/>
        </w:rPr>
        <w:t xml:space="preserve">tercer agravios, el recurrente refiere que la sentencia que impugna es ilegal porque se condenó a su representada al pago de la remuneración ordinaria diaria, o haberes dejados de percibir, vacaciones, prima vacacional y aguinaldo, sin razón legal, porque los actores en su demanda no reclamaron el pago de esas prestaciones </w:t>
      </w:r>
      <w:r w:rsidR="00BE0806">
        <w:rPr>
          <w:rFonts w:ascii="Arial" w:hAnsi="Arial" w:cs="Arial"/>
          <w:bCs/>
          <w:sz w:val="26"/>
          <w:szCs w:val="26"/>
        </w:rPr>
        <w:t>y</w:t>
      </w:r>
      <w:r>
        <w:rPr>
          <w:rFonts w:ascii="Arial" w:hAnsi="Arial" w:cs="Arial"/>
          <w:bCs/>
          <w:sz w:val="26"/>
          <w:szCs w:val="26"/>
        </w:rPr>
        <w:t xml:space="preserve"> aun demandándolas, dichas prestaciones son improcedentes por criterios jurisprudenciales de rubros y textos: </w:t>
      </w:r>
      <w:r w:rsidRPr="00A318DC">
        <w:rPr>
          <w:rFonts w:ascii="Arial" w:hAnsi="Arial" w:cs="Arial"/>
          <w:b/>
          <w:bCs/>
          <w:sz w:val="26"/>
          <w:szCs w:val="26"/>
        </w:rPr>
        <w:t xml:space="preserve">“AGENTES DEL MINISTERIO PÚBLICO, PERITOS Y MIEMBROS DE LAS INSTITUCIONES POLICIALES. EL PAGO DE INDEMNIZACIÓN </w:t>
      </w:r>
      <w:r w:rsidRPr="00A318DC">
        <w:rPr>
          <w:rFonts w:ascii="Arial" w:hAnsi="Arial" w:cs="Arial"/>
          <w:b/>
          <w:bCs/>
          <w:sz w:val="26"/>
          <w:szCs w:val="26"/>
        </w:rPr>
        <w:lastRenderedPageBreak/>
        <w:t>Y DEMÁS PRESTACIONES A QUE TENGAN DERECHO CON MOTIVO DE</w:t>
      </w:r>
      <w:r w:rsidR="00BE0806">
        <w:rPr>
          <w:rFonts w:ascii="Arial" w:hAnsi="Arial" w:cs="Arial"/>
          <w:b/>
          <w:bCs/>
          <w:sz w:val="26"/>
          <w:szCs w:val="26"/>
        </w:rPr>
        <w:t xml:space="preserve"> </w:t>
      </w:r>
      <w:r w:rsidRPr="00A318DC">
        <w:rPr>
          <w:rFonts w:ascii="Arial" w:hAnsi="Arial" w:cs="Arial"/>
          <w:b/>
          <w:bCs/>
          <w:sz w:val="26"/>
          <w:szCs w:val="26"/>
        </w:rPr>
        <w:t>S</w:t>
      </w:r>
      <w:r w:rsidR="00BE0806">
        <w:rPr>
          <w:rFonts w:ascii="Arial" w:hAnsi="Arial" w:cs="Arial"/>
          <w:b/>
          <w:bCs/>
          <w:sz w:val="26"/>
          <w:szCs w:val="26"/>
        </w:rPr>
        <w:t>U</w:t>
      </w:r>
      <w:r w:rsidRPr="00A318DC">
        <w:rPr>
          <w:rFonts w:ascii="Arial" w:hAnsi="Arial" w:cs="Arial"/>
          <w:b/>
          <w:bCs/>
          <w:sz w:val="26"/>
          <w:szCs w:val="26"/>
        </w:rPr>
        <w:t xml:space="preserve"> CESE INJUSTIFICADO, NO IMPLICA QUE DEBAN CUBRIRSE LOS SALARIOS CAÍDOS (INTERPRETACIÓN DEL ARTÍCULO 123, APARTADO B, FRACCIÓN XIII, DE LA CONSTITUCIÓN FEDERAL</w:t>
      </w:r>
      <w:r>
        <w:rPr>
          <w:rFonts w:ascii="Arial" w:hAnsi="Arial" w:cs="Arial"/>
          <w:b/>
          <w:bCs/>
          <w:sz w:val="26"/>
          <w:szCs w:val="26"/>
        </w:rPr>
        <w:t>. (…)</w:t>
      </w:r>
      <w:r w:rsidRPr="00A318DC">
        <w:rPr>
          <w:rFonts w:ascii="Arial" w:hAnsi="Arial" w:cs="Arial"/>
          <w:b/>
          <w:bCs/>
          <w:sz w:val="26"/>
          <w:szCs w:val="26"/>
        </w:rPr>
        <w:t>”</w:t>
      </w:r>
      <w:r>
        <w:rPr>
          <w:rFonts w:ascii="Arial" w:hAnsi="Arial" w:cs="Arial"/>
          <w:b/>
          <w:bCs/>
          <w:sz w:val="26"/>
          <w:szCs w:val="26"/>
        </w:rPr>
        <w:t xml:space="preserve"> </w:t>
      </w:r>
      <w:r>
        <w:rPr>
          <w:rFonts w:ascii="Arial" w:hAnsi="Arial" w:cs="Arial"/>
          <w:bCs/>
          <w:sz w:val="26"/>
          <w:szCs w:val="26"/>
        </w:rPr>
        <w:t xml:space="preserve">y </w:t>
      </w:r>
      <w:r>
        <w:rPr>
          <w:rFonts w:ascii="Arial" w:hAnsi="Arial" w:cs="Arial"/>
          <w:b/>
          <w:bCs/>
          <w:sz w:val="26"/>
          <w:szCs w:val="26"/>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 (…)”.</w:t>
      </w:r>
      <w:r>
        <w:rPr>
          <w:rFonts w:ascii="Arial" w:hAnsi="Arial" w:cs="Arial"/>
          <w:bCs/>
          <w:sz w:val="26"/>
          <w:szCs w:val="26"/>
        </w:rPr>
        <w:t xml:space="preserve"> Jurisprudencias que son de observancia obligatoria para este Tribunal, en términos del artículo 217 de la Ley de Amparo.</w:t>
      </w:r>
      <w:r w:rsidR="00502061">
        <w:rPr>
          <w:rFonts w:ascii="Arial" w:hAnsi="Arial" w:cs="Arial"/>
          <w:bCs/>
          <w:sz w:val="26"/>
          <w:szCs w:val="26"/>
        </w:rPr>
        <w:t xml:space="preserve"> - -</w:t>
      </w:r>
    </w:p>
    <w:p w14:paraId="707A2530" w14:textId="48FAF29E" w:rsidR="00756B69" w:rsidRDefault="00756B69" w:rsidP="00756B69">
      <w:pPr>
        <w:spacing w:line="360" w:lineRule="auto"/>
        <w:ind w:firstLine="708"/>
        <w:jc w:val="both"/>
        <w:rPr>
          <w:rFonts w:ascii="Arial" w:hAnsi="Arial" w:cs="Arial"/>
          <w:bCs/>
          <w:sz w:val="26"/>
          <w:szCs w:val="26"/>
        </w:rPr>
      </w:pPr>
      <w:r>
        <w:rPr>
          <w:rFonts w:ascii="Arial" w:hAnsi="Arial" w:cs="Arial"/>
          <w:bCs/>
          <w:sz w:val="26"/>
          <w:szCs w:val="26"/>
        </w:rPr>
        <w:t>Debate que en el considerando quinto de la sentencia que impugna se condenó a su representada al pago de la prestación consistente en vacaciones y prima vacacional, lo que considera ilegal porque dichos conceptos se encuentran en el derecho del trabajo y su aplicación no rige para los Agentes Estatales de Investigación que se rigen por sus propias leyes en términos del artículo 118 de la Ley del Sistema Estatal de Seguridad Pública del Estado de Oaxaca en relación con la fracción I del artículo 191 del Reglamento de Servicio Civil de Carrera de la Fiscalía General del Estado de Oaxaca, por lo que de realizar el pago como se condenó a su representada en términos del artículo 123, apartado B, fracción XIII de la Constitución Política de los Estados Unidos Mexicanos, se estaría cubriendo un doble pago.</w:t>
      </w:r>
      <w:r w:rsidR="00502061">
        <w:rPr>
          <w:rFonts w:ascii="Arial" w:hAnsi="Arial" w:cs="Arial"/>
          <w:bCs/>
          <w:sz w:val="26"/>
          <w:szCs w:val="26"/>
        </w:rPr>
        <w:t>- - - - - -</w:t>
      </w:r>
    </w:p>
    <w:p w14:paraId="6CC1D8E0" w14:textId="39588F44" w:rsidR="001D0618" w:rsidRPr="001D0618" w:rsidRDefault="00756B69" w:rsidP="001D0618">
      <w:pPr>
        <w:spacing w:after="240" w:line="360" w:lineRule="auto"/>
        <w:ind w:firstLine="708"/>
        <w:jc w:val="both"/>
        <w:rPr>
          <w:rFonts w:ascii="Arial" w:eastAsia="Calibri" w:hAnsi="Arial" w:cs="Arial"/>
          <w:bCs/>
          <w:sz w:val="26"/>
          <w:szCs w:val="26"/>
          <w:lang w:eastAsia="en-US"/>
        </w:rPr>
      </w:pPr>
      <w:r w:rsidRPr="001D0618">
        <w:rPr>
          <w:rFonts w:ascii="Arial" w:eastAsia="Times New Roman" w:hAnsi="Arial" w:cs="Arial"/>
          <w:sz w:val="26"/>
          <w:szCs w:val="26"/>
          <w:lang w:eastAsia="es-ES"/>
        </w:rPr>
        <w:t xml:space="preserve">Son </w:t>
      </w:r>
      <w:r w:rsidRPr="001D0618">
        <w:rPr>
          <w:rFonts w:ascii="Arial" w:eastAsia="Times New Roman" w:hAnsi="Arial" w:cs="Arial"/>
          <w:b/>
          <w:bCs/>
          <w:sz w:val="26"/>
          <w:szCs w:val="26"/>
          <w:lang w:eastAsia="es-ES"/>
        </w:rPr>
        <w:t>IN</w:t>
      </w:r>
      <w:r w:rsidR="00C32A96" w:rsidRPr="001D0618">
        <w:rPr>
          <w:rFonts w:ascii="Arial" w:eastAsia="Times New Roman" w:hAnsi="Arial" w:cs="Arial"/>
          <w:b/>
          <w:bCs/>
          <w:sz w:val="26"/>
          <w:szCs w:val="26"/>
          <w:lang w:eastAsia="es-ES"/>
        </w:rPr>
        <w:t xml:space="preserve">OPERANTES </w:t>
      </w:r>
      <w:r w:rsidRPr="001D0618">
        <w:rPr>
          <w:rFonts w:ascii="Arial" w:eastAsia="Times New Roman" w:hAnsi="Arial" w:cs="Arial"/>
          <w:sz w:val="26"/>
          <w:szCs w:val="26"/>
          <w:lang w:eastAsia="es-ES"/>
        </w:rPr>
        <w:t>los agravios expuestos por el recurrente,</w:t>
      </w:r>
      <w:r w:rsidR="001D0618" w:rsidRPr="001D0618">
        <w:rPr>
          <w:rFonts w:ascii="Arial" w:hAnsi="Arial" w:cs="Arial"/>
          <w:bCs/>
          <w:sz w:val="26"/>
          <w:szCs w:val="26"/>
        </w:rPr>
        <w:t xml:space="preserve"> toda vez que intenta </w:t>
      </w:r>
      <w:r w:rsidR="001D0618" w:rsidRPr="001D0618">
        <w:rPr>
          <w:rFonts w:ascii="Arial" w:eastAsia="Calibri" w:hAnsi="Arial" w:cs="Arial"/>
          <w:bCs/>
          <w:iCs/>
          <w:sz w:val="26"/>
          <w:szCs w:val="26"/>
          <w:lang w:val="es-ES" w:eastAsia="en-US"/>
        </w:rPr>
        <w:t xml:space="preserve">complementar la defensa que hizo valer en el juicio de nulidad, dado que dicho argumento </w:t>
      </w:r>
      <w:r w:rsidR="001D0618" w:rsidRPr="001D0618">
        <w:rPr>
          <w:rFonts w:ascii="Arial" w:eastAsia="Calibri" w:hAnsi="Arial" w:cs="Arial"/>
          <w:bCs/>
          <w:sz w:val="26"/>
          <w:szCs w:val="26"/>
          <w:lang w:eastAsia="en-US"/>
        </w:rPr>
        <w:t xml:space="preserve">debió expresarlo al contestar la demanda, por ser esa la etapa procesal oportuna que tuvo para exponer la defensa de su representada, lo que no hizo; en consecuencia, lo expresado en su agravio no puede ser considerado por esta Sala Superior, en virtud de </w:t>
      </w:r>
      <w:r w:rsidR="001D0618" w:rsidRPr="001D0618">
        <w:rPr>
          <w:rFonts w:ascii="Arial" w:hAnsi="Arial" w:cs="Arial"/>
          <w:sz w:val="26"/>
          <w:szCs w:val="26"/>
          <w:shd w:val="clear" w:color="auto" w:fill="FFFFFF"/>
        </w:rPr>
        <w:t>que no tiende a combatir los fundamentos y motivos establecidos en la sentencia combatida, sino que introduce cuestiones novedosas ajena</w:t>
      </w:r>
      <w:r w:rsidR="001D0618">
        <w:rPr>
          <w:rFonts w:ascii="Arial" w:hAnsi="Arial" w:cs="Arial"/>
          <w:sz w:val="26"/>
          <w:szCs w:val="26"/>
          <w:shd w:val="clear" w:color="auto" w:fill="FFFFFF"/>
        </w:rPr>
        <w:t>s a la L</w:t>
      </w:r>
      <w:r w:rsidR="001D0618" w:rsidRPr="001D0618">
        <w:rPr>
          <w:rFonts w:ascii="Arial" w:hAnsi="Arial" w:cs="Arial"/>
          <w:sz w:val="26"/>
          <w:szCs w:val="26"/>
          <w:shd w:val="clear" w:color="auto" w:fill="FFFFFF"/>
        </w:rPr>
        <w:t>itis resuelta que impide entrar en su análisis</w:t>
      </w:r>
      <w:r w:rsidR="001D0618" w:rsidRPr="001D0618">
        <w:rPr>
          <w:rFonts w:ascii="Arial" w:eastAsia="Calibri" w:hAnsi="Arial" w:cs="Arial"/>
          <w:bCs/>
          <w:sz w:val="26"/>
          <w:szCs w:val="26"/>
          <w:lang w:eastAsia="en-US"/>
        </w:rPr>
        <w:t xml:space="preserve">. De ahí lo </w:t>
      </w:r>
      <w:r w:rsidR="001D0618" w:rsidRPr="001D0618">
        <w:rPr>
          <w:rFonts w:ascii="Arial" w:eastAsia="Calibri" w:hAnsi="Arial" w:cs="Arial"/>
          <w:b/>
          <w:bCs/>
          <w:sz w:val="26"/>
          <w:szCs w:val="26"/>
          <w:lang w:eastAsia="en-US"/>
        </w:rPr>
        <w:t>INOPERANTE</w:t>
      </w:r>
      <w:r w:rsidR="001D0618" w:rsidRPr="001D0618">
        <w:rPr>
          <w:rFonts w:ascii="Arial" w:eastAsia="Calibri" w:hAnsi="Arial" w:cs="Arial"/>
          <w:bCs/>
          <w:sz w:val="26"/>
          <w:szCs w:val="26"/>
          <w:lang w:eastAsia="en-US"/>
        </w:rPr>
        <w:t xml:space="preserve"> de</w:t>
      </w:r>
      <w:r w:rsidR="001D0618">
        <w:rPr>
          <w:rFonts w:ascii="Arial" w:eastAsia="Calibri" w:hAnsi="Arial" w:cs="Arial"/>
          <w:bCs/>
          <w:sz w:val="26"/>
          <w:szCs w:val="26"/>
          <w:lang w:eastAsia="en-US"/>
        </w:rPr>
        <w:t xml:space="preserve"> </w:t>
      </w:r>
      <w:r w:rsidR="001D0618" w:rsidRPr="001D0618">
        <w:rPr>
          <w:rFonts w:ascii="Arial" w:eastAsia="Calibri" w:hAnsi="Arial" w:cs="Arial"/>
          <w:bCs/>
          <w:sz w:val="26"/>
          <w:szCs w:val="26"/>
          <w:lang w:eastAsia="en-US"/>
        </w:rPr>
        <w:t>l</w:t>
      </w:r>
      <w:r w:rsidR="001D0618">
        <w:rPr>
          <w:rFonts w:ascii="Arial" w:eastAsia="Calibri" w:hAnsi="Arial" w:cs="Arial"/>
          <w:bCs/>
          <w:sz w:val="26"/>
          <w:szCs w:val="26"/>
          <w:lang w:eastAsia="en-US"/>
        </w:rPr>
        <w:t xml:space="preserve">os </w:t>
      </w:r>
      <w:r w:rsidR="001D0618" w:rsidRPr="001D0618">
        <w:rPr>
          <w:rFonts w:ascii="Arial" w:eastAsia="Calibri" w:hAnsi="Arial" w:cs="Arial"/>
          <w:bCs/>
          <w:sz w:val="26"/>
          <w:szCs w:val="26"/>
          <w:lang w:eastAsia="en-US"/>
        </w:rPr>
        <w:t>agravio</w:t>
      </w:r>
      <w:r w:rsidR="001D0618">
        <w:rPr>
          <w:rFonts w:ascii="Arial" w:eastAsia="Calibri" w:hAnsi="Arial" w:cs="Arial"/>
          <w:bCs/>
          <w:sz w:val="26"/>
          <w:szCs w:val="26"/>
          <w:lang w:eastAsia="en-US"/>
        </w:rPr>
        <w:t>s</w:t>
      </w:r>
      <w:r w:rsidR="001D0618" w:rsidRPr="001D0618">
        <w:rPr>
          <w:rFonts w:ascii="Arial" w:eastAsia="Calibri" w:hAnsi="Arial" w:cs="Arial"/>
          <w:bCs/>
          <w:sz w:val="26"/>
          <w:szCs w:val="26"/>
          <w:lang w:eastAsia="en-US"/>
        </w:rPr>
        <w:t>.</w:t>
      </w:r>
      <w:r w:rsidR="00502061">
        <w:rPr>
          <w:rFonts w:ascii="Arial" w:eastAsia="Calibri" w:hAnsi="Arial" w:cs="Arial"/>
          <w:bCs/>
          <w:sz w:val="26"/>
          <w:szCs w:val="26"/>
          <w:lang w:eastAsia="en-US"/>
        </w:rPr>
        <w:t xml:space="preserve"> - - - - - - - - - - - - - - - - </w:t>
      </w:r>
    </w:p>
    <w:p w14:paraId="63A9E935" w14:textId="5EACAD35" w:rsidR="001D0618" w:rsidRPr="00240971" w:rsidRDefault="001D0618" w:rsidP="001D0618">
      <w:pPr>
        <w:spacing w:line="360" w:lineRule="auto"/>
        <w:ind w:right="49" w:firstLine="567"/>
        <w:jc w:val="both"/>
        <w:rPr>
          <w:rFonts w:ascii="Calibri" w:eastAsia="Times New Roman" w:hAnsi="Calibri" w:cs="Calibri"/>
          <w:color w:val="212529"/>
          <w:sz w:val="26"/>
          <w:szCs w:val="26"/>
        </w:rPr>
      </w:pPr>
      <w:bookmarkStart w:id="0" w:name="_Hlk104212178"/>
      <w:r>
        <w:rPr>
          <w:rFonts w:ascii="Arial" w:eastAsia="Calibri" w:hAnsi="Arial" w:cs="Arial"/>
          <w:sz w:val="26"/>
          <w:szCs w:val="26"/>
          <w:lang w:val="es-ES" w:eastAsia="en-US"/>
        </w:rPr>
        <w:t xml:space="preserve">Resulta aplicable al caso la </w:t>
      </w:r>
      <w:r w:rsidRPr="00A21B79">
        <w:rPr>
          <w:rFonts w:ascii="Arial" w:eastAsia="Calibri" w:hAnsi="Arial" w:cs="Arial"/>
          <w:sz w:val="26"/>
          <w:szCs w:val="26"/>
          <w:lang w:val="es-ES" w:eastAsia="en-US"/>
        </w:rPr>
        <w:t xml:space="preserve">jurisprudencia </w:t>
      </w:r>
      <w:r>
        <w:rPr>
          <w:rFonts w:ascii="Arial" w:eastAsia="Calibri" w:hAnsi="Arial" w:cs="Arial"/>
          <w:sz w:val="26"/>
          <w:szCs w:val="26"/>
          <w:lang w:val="es-ES" w:eastAsia="en-US"/>
        </w:rPr>
        <w:t>en materia común, número 1a</w:t>
      </w:r>
      <w:proofErr w:type="gramStart"/>
      <w:r>
        <w:rPr>
          <w:rFonts w:ascii="Arial" w:eastAsia="Calibri" w:hAnsi="Arial" w:cs="Arial"/>
          <w:sz w:val="26"/>
          <w:szCs w:val="26"/>
          <w:lang w:val="es-ES" w:eastAsia="en-US"/>
        </w:rPr>
        <w:t>./</w:t>
      </w:r>
      <w:proofErr w:type="gramEnd"/>
      <w:r>
        <w:rPr>
          <w:rFonts w:ascii="Arial" w:eastAsia="Calibri" w:hAnsi="Arial" w:cs="Arial"/>
          <w:sz w:val="26"/>
          <w:szCs w:val="26"/>
          <w:lang w:val="es-ES" w:eastAsia="en-US"/>
        </w:rPr>
        <w:t xml:space="preserve">J. 150/2005, con número de registro digital 176604, </w:t>
      </w:r>
      <w:r w:rsidRPr="00A21B79">
        <w:rPr>
          <w:rFonts w:ascii="Arial" w:eastAsia="Calibri" w:hAnsi="Arial" w:cs="Arial"/>
          <w:sz w:val="26"/>
          <w:szCs w:val="26"/>
          <w:lang w:val="es-ES" w:eastAsia="en-US"/>
        </w:rPr>
        <w:t xml:space="preserve">emitida por la </w:t>
      </w:r>
      <w:r>
        <w:rPr>
          <w:rFonts w:ascii="Arial" w:eastAsia="Calibri" w:hAnsi="Arial" w:cs="Arial"/>
          <w:sz w:val="26"/>
          <w:szCs w:val="26"/>
          <w:lang w:val="es-ES" w:eastAsia="en-US"/>
        </w:rPr>
        <w:t xml:space="preserve">Primera </w:t>
      </w:r>
      <w:r w:rsidRPr="00A21B79">
        <w:rPr>
          <w:rFonts w:ascii="Arial" w:eastAsia="Calibri" w:hAnsi="Arial" w:cs="Arial"/>
          <w:sz w:val="26"/>
          <w:szCs w:val="26"/>
          <w:lang w:val="es-ES" w:eastAsia="en-US"/>
        </w:rPr>
        <w:t xml:space="preserve">Sala de la Suprema Corte de Justicia de la Nación, </w:t>
      </w:r>
      <w:r w:rsidRPr="00A21B79">
        <w:rPr>
          <w:rFonts w:ascii="Arial" w:eastAsia="Calibri" w:hAnsi="Arial" w:cs="Arial"/>
          <w:sz w:val="26"/>
          <w:szCs w:val="26"/>
          <w:lang w:val="es-ES" w:eastAsia="en-US"/>
        </w:rPr>
        <w:lastRenderedPageBreak/>
        <w:t xml:space="preserve">Novena Época, </w:t>
      </w:r>
      <w:r>
        <w:rPr>
          <w:rFonts w:ascii="Arial" w:eastAsia="Calibri" w:hAnsi="Arial" w:cs="Arial"/>
          <w:sz w:val="26"/>
          <w:szCs w:val="26"/>
          <w:lang w:val="es-ES" w:eastAsia="en-US"/>
        </w:rPr>
        <w:t xml:space="preserve">publicada en el Semanario Judicial de la Federación y su Gaceta, Tomo XXII, Diciembre de 2005, consultable a página 52, de rubro y texto siguientes: </w:t>
      </w:r>
    </w:p>
    <w:bookmarkEnd w:id="0"/>
    <w:p w14:paraId="08647C63" w14:textId="77777777" w:rsidR="001D0618" w:rsidRPr="00502061" w:rsidRDefault="001D0618" w:rsidP="00502061">
      <w:pPr>
        <w:shd w:val="clear" w:color="auto" w:fill="FFFFFF"/>
        <w:ind w:left="567" w:right="616"/>
        <w:jc w:val="both"/>
        <w:rPr>
          <w:rFonts w:ascii="Arial" w:eastAsia="Times New Roman" w:hAnsi="Arial" w:cs="Arial"/>
          <w:i/>
        </w:rPr>
      </w:pPr>
      <w:r w:rsidRPr="00502061">
        <w:rPr>
          <w:rFonts w:ascii="Arial" w:eastAsia="Times New Roman" w:hAnsi="Arial" w:cs="Arial"/>
          <w:b/>
          <w:bCs/>
          <w:i/>
        </w:rPr>
        <w:t xml:space="preserve">“AGRAVIOS INOPERANTES. LO SON AQUELLOS QUE SE REFIEREN A CUESTIONES NO INVOCADAS EN LA DEMANDA Y QUE, POR ENDE, CONSTITUYEN ASPECTOS NOVEDOSOS EN LA REVISIÓN. </w:t>
      </w:r>
      <w:r w:rsidRPr="00502061">
        <w:rPr>
          <w:rFonts w:ascii="Arial" w:eastAsia="Times New Roman" w:hAnsi="Arial" w:cs="Arial"/>
          <w:i/>
        </w:rPr>
        <w:t>En términos del artículo </w:t>
      </w:r>
      <w:hyperlink r:id="rId8" w:history="1">
        <w:r w:rsidRPr="00502061">
          <w:rPr>
            <w:rFonts w:ascii="Arial" w:eastAsia="Times New Roman" w:hAnsi="Arial" w:cs="Arial"/>
            <w:i/>
          </w:rPr>
          <w:t>88 de la Ley de Amparo</w:t>
        </w:r>
      </w:hyperlink>
      <w:r w:rsidRPr="00502061">
        <w:rPr>
          <w:rFonts w:ascii="Arial" w:eastAsia="Times New Roman" w:hAnsi="Arial" w:cs="Arial"/>
          <w:i/>
        </w:rPr>
        <w:t>, la parte a quien perjudica una sentencia tiene la carga procesal de demostrar su ilegalidad a través de los agravios correspondientes. En ese contexto, y atento al principio de estricto derecho previsto en el artículo </w:t>
      </w:r>
      <w:hyperlink r:id="rId9" w:history="1">
        <w:r w:rsidRPr="00502061">
          <w:rPr>
            <w:rFonts w:ascii="Arial" w:eastAsia="Times New Roman" w:hAnsi="Arial" w:cs="Arial"/>
            <w:i/>
          </w:rPr>
          <w:t>91, fracción I</w:t>
        </w:r>
      </w:hyperlink>
      <w:r w:rsidRPr="00502061">
        <w:rPr>
          <w:rFonts w:ascii="Arial" w:eastAsia="Times New Roman" w:hAnsi="Arial" w:cs="Arial"/>
          <w:i/>
        </w:rPr>
        <w:t>,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revocar la resolución recurrida.”</w:t>
      </w:r>
    </w:p>
    <w:p w14:paraId="2F6B61BE" w14:textId="25619C5E" w:rsidR="00D70586" w:rsidRDefault="00D70586" w:rsidP="004B0F9D">
      <w:pPr>
        <w:spacing w:line="360" w:lineRule="auto"/>
        <w:ind w:firstLine="708"/>
        <w:jc w:val="both"/>
        <w:rPr>
          <w:rFonts w:ascii="Arial" w:hAnsi="Arial" w:cs="Arial"/>
          <w:bCs/>
          <w:sz w:val="26"/>
          <w:szCs w:val="26"/>
        </w:rPr>
      </w:pPr>
      <w:r w:rsidRPr="00512482">
        <w:rPr>
          <w:rFonts w:ascii="Arial" w:hAnsi="Arial" w:cs="Arial"/>
          <w:b/>
          <w:bCs/>
          <w:sz w:val="26"/>
          <w:szCs w:val="26"/>
        </w:rPr>
        <w:t>En el primer agravio</w:t>
      </w:r>
      <w:r>
        <w:rPr>
          <w:rFonts w:ascii="Arial" w:hAnsi="Arial" w:cs="Arial"/>
          <w:bCs/>
          <w:sz w:val="26"/>
          <w:szCs w:val="26"/>
        </w:rPr>
        <w:t xml:space="preserve"> el recurrente arguye, que le causa agravio a su representada el considerando quinto de la sentencia que impugna, porque la titular de la Sexta Sala omitió pronunciarse respecto a las excepciones que opuso al contestar la demanda consistentes en la de cosa juzgada y la de falta de derecho de los actores para demandar el pago de las prestaciones que lo actores reclaman en el juicio –los transcribió-</w:t>
      </w:r>
      <w:r w:rsidR="00B93972">
        <w:rPr>
          <w:rFonts w:ascii="Arial" w:hAnsi="Arial" w:cs="Arial"/>
          <w:bCs/>
          <w:sz w:val="26"/>
          <w:szCs w:val="26"/>
        </w:rPr>
        <w:t>, por lo que al no pronunciarse sobre todos los puntos litigiosos violó el principio de exhaustividad de la sentencia.</w:t>
      </w:r>
      <w:r w:rsidR="00502061">
        <w:rPr>
          <w:rFonts w:ascii="Arial" w:hAnsi="Arial" w:cs="Arial"/>
          <w:bCs/>
          <w:sz w:val="26"/>
          <w:szCs w:val="26"/>
        </w:rPr>
        <w:t xml:space="preserve">- - - - - - - - - </w:t>
      </w:r>
    </w:p>
    <w:p w14:paraId="120BF5D9" w14:textId="62921F80" w:rsidR="003B67EF" w:rsidRPr="004B0F9D" w:rsidRDefault="003B67EF" w:rsidP="003B67EF">
      <w:pPr>
        <w:spacing w:after="240" w:line="360" w:lineRule="auto"/>
        <w:ind w:firstLine="708"/>
        <w:jc w:val="both"/>
        <w:rPr>
          <w:rFonts w:ascii="Arial" w:eastAsia="Times New Roman" w:hAnsi="Arial" w:cs="Arial"/>
          <w:color w:val="000000"/>
          <w:sz w:val="26"/>
          <w:szCs w:val="26"/>
          <w:lang w:eastAsia="es-ES"/>
        </w:rPr>
      </w:pPr>
      <w:r>
        <w:rPr>
          <w:rFonts w:ascii="Arial" w:hAnsi="Arial" w:cs="Arial"/>
          <w:bCs/>
          <w:sz w:val="26"/>
          <w:szCs w:val="26"/>
        </w:rPr>
        <w:t xml:space="preserve">Es </w:t>
      </w:r>
      <w:r w:rsidRPr="00BE0806">
        <w:rPr>
          <w:rFonts w:ascii="Arial" w:hAnsi="Arial" w:cs="Arial"/>
          <w:b/>
          <w:sz w:val="26"/>
          <w:szCs w:val="26"/>
        </w:rPr>
        <w:t>infundado</w:t>
      </w:r>
      <w:r>
        <w:rPr>
          <w:rFonts w:ascii="Arial" w:hAnsi="Arial" w:cs="Arial"/>
          <w:bCs/>
          <w:sz w:val="26"/>
          <w:szCs w:val="26"/>
        </w:rPr>
        <w:t xml:space="preserve"> el agravio descrito, en razón del </w:t>
      </w:r>
      <w:r w:rsidRPr="004B0F9D">
        <w:rPr>
          <w:rFonts w:ascii="Arial" w:eastAsia="Times New Roman" w:hAnsi="Arial" w:cs="Arial"/>
          <w:sz w:val="26"/>
          <w:szCs w:val="26"/>
          <w:lang w:eastAsia="es-ES"/>
        </w:rPr>
        <w:t xml:space="preserve">análisis efectuado a las </w:t>
      </w:r>
      <w:r w:rsidRPr="004B0F9D">
        <w:rPr>
          <w:rFonts w:ascii="Arial" w:eastAsia="Times New Roman" w:hAnsi="Arial" w:cs="Arial"/>
          <w:color w:val="000000"/>
          <w:sz w:val="26"/>
          <w:szCs w:val="26"/>
          <w:lang w:eastAsia="es-ES"/>
        </w:rPr>
        <w:t>constancias de autos remitidas para la substanciación del presente asunto, con valor probatorio pleno, conforme a lo dispuesto por el artículo 203, fracción I, de la Ley de Procedimiento y Justicia Administrativa para el Estado de Oaxaca, por tratarse de actu</w:t>
      </w:r>
      <w:r>
        <w:rPr>
          <w:rFonts w:ascii="Arial" w:eastAsia="Times New Roman" w:hAnsi="Arial" w:cs="Arial"/>
          <w:color w:val="000000"/>
          <w:sz w:val="26"/>
          <w:szCs w:val="26"/>
          <w:lang w:eastAsia="es-ES"/>
        </w:rPr>
        <w:t>aciones judiciales; de las que de</w:t>
      </w:r>
      <w:r w:rsidRPr="004B0F9D">
        <w:rPr>
          <w:rFonts w:ascii="Arial" w:eastAsia="Times New Roman" w:hAnsi="Arial" w:cs="Arial"/>
          <w:color w:val="000000"/>
          <w:sz w:val="26"/>
          <w:szCs w:val="26"/>
          <w:lang w:eastAsia="es-ES"/>
        </w:rPr>
        <w:t xml:space="preserve"> foja</w:t>
      </w:r>
      <w:r>
        <w:rPr>
          <w:rFonts w:ascii="Arial" w:eastAsia="Times New Roman" w:hAnsi="Arial" w:cs="Arial"/>
          <w:color w:val="000000"/>
          <w:sz w:val="26"/>
          <w:szCs w:val="26"/>
          <w:lang w:eastAsia="es-ES"/>
        </w:rPr>
        <w:t>s</w:t>
      </w:r>
      <w:r w:rsidRPr="004B0F9D">
        <w:rPr>
          <w:rFonts w:ascii="Arial" w:eastAsia="Times New Roman" w:hAnsi="Arial" w:cs="Arial"/>
          <w:color w:val="000000"/>
          <w:sz w:val="26"/>
          <w:szCs w:val="26"/>
          <w:lang w:eastAsia="es-ES"/>
        </w:rPr>
        <w:t xml:space="preserve"> ciento </w:t>
      </w:r>
      <w:r>
        <w:rPr>
          <w:rFonts w:ascii="Arial" w:eastAsia="Times New Roman" w:hAnsi="Arial" w:cs="Arial"/>
          <w:color w:val="000000"/>
          <w:sz w:val="26"/>
          <w:szCs w:val="26"/>
          <w:lang w:eastAsia="es-ES"/>
        </w:rPr>
        <w:t>treinta y nueve a ciento cuarenta y nueve</w:t>
      </w:r>
      <w:r w:rsidRPr="004B0F9D">
        <w:rPr>
          <w:rFonts w:ascii="Arial" w:eastAsia="Times New Roman" w:hAnsi="Arial" w:cs="Arial"/>
          <w:color w:val="000000"/>
          <w:sz w:val="26"/>
          <w:szCs w:val="26"/>
          <w:lang w:eastAsia="es-ES"/>
        </w:rPr>
        <w:t xml:space="preserve">, se advierte </w:t>
      </w:r>
      <w:r>
        <w:rPr>
          <w:rFonts w:ascii="Arial" w:eastAsia="Times New Roman" w:hAnsi="Arial" w:cs="Arial"/>
          <w:color w:val="000000"/>
          <w:sz w:val="26"/>
          <w:szCs w:val="26"/>
          <w:lang w:eastAsia="es-ES"/>
        </w:rPr>
        <w:t>la sentencia refutada</w:t>
      </w:r>
      <w:r w:rsidR="00565160">
        <w:rPr>
          <w:rFonts w:ascii="Arial" w:eastAsia="Times New Roman" w:hAnsi="Arial" w:cs="Arial"/>
          <w:color w:val="000000"/>
          <w:sz w:val="26"/>
          <w:szCs w:val="26"/>
          <w:lang w:eastAsia="es-ES"/>
        </w:rPr>
        <w:t xml:space="preserve">, </w:t>
      </w:r>
      <w:r w:rsidRPr="004B0F9D">
        <w:rPr>
          <w:rFonts w:ascii="Arial" w:eastAsia="Times New Roman" w:hAnsi="Arial" w:cs="Arial"/>
          <w:color w:val="000000"/>
          <w:sz w:val="26"/>
          <w:szCs w:val="26"/>
          <w:lang w:eastAsia="es-ES"/>
        </w:rPr>
        <w:t>en cuy</w:t>
      </w:r>
      <w:r>
        <w:rPr>
          <w:rFonts w:ascii="Arial" w:eastAsia="Times New Roman" w:hAnsi="Arial" w:cs="Arial"/>
          <w:color w:val="000000"/>
          <w:sz w:val="26"/>
          <w:szCs w:val="26"/>
          <w:lang w:eastAsia="es-ES"/>
        </w:rPr>
        <w:t>o</w:t>
      </w:r>
      <w:r w:rsidR="00565160">
        <w:rPr>
          <w:rFonts w:ascii="Arial" w:eastAsia="Times New Roman" w:hAnsi="Arial" w:cs="Arial"/>
          <w:color w:val="000000"/>
          <w:sz w:val="26"/>
          <w:szCs w:val="26"/>
          <w:lang w:eastAsia="es-ES"/>
        </w:rPr>
        <w:t>s</w:t>
      </w:r>
      <w:r>
        <w:rPr>
          <w:rFonts w:ascii="Arial" w:eastAsia="Times New Roman" w:hAnsi="Arial" w:cs="Arial"/>
          <w:color w:val="000000"/>
          <w:sz w:val="26"/>
          <w:szCs w:val="26"/>
          <w:lang w:eastAsia="es-ES"/>
        </w:rPr>
        <w:t xml:space="preserve"> considerando</w:t>
      </w:r>
      <w:r w:rsidR="00565160">
        <w:rPr>
          <w:rFonts w:ascii="Arial" w:eastAsia="Times New Roman" w:hAnsi="Arial" w:cs="Arial"/>
          <w:color w:val="000000"/>
          <w:sz w:val="26"/>
          <w:szCs w:val="26"/>
          <w:lang w:eastAsia="es-ES"/>
        </w:rPr>
        <w:t>s</w:t>
      </w:r>
      <w:r>
        <w:rPr>
          <w:rFonts w:ascii="Arial" w:eastAsia="Times New Roman" w:hAnsi="Arial" w:cs="Arial"/>
          <w:color w:val="000000"/>
          <w:sz w:val="26"/>
          <w:szCs w:val="26"/>
          <w:lang w:eastAsia="es-ES"/>
        </w:rPr>
        <w:t xml:space="preserve"> tercero</w:t>
      </w:r>
      <w:r w:rsidR="00565160">
        <w:rPr>
          <w:rFonts w:ascii="Arial" w:eastAsia="Times New Roman" w:hAnsi="Arial" w:cs="Arial"/>
          <w:color w:val="000000"/>
          <w:sz w:val="26"/>
          <w:szCs w:val="26"/>
          <w:lang w:eastAsia="es-ES"/>
        </w:rPr>
        <w:t xml:space="preserve"> y quinto</w:t>
      </w:r>
      <w:r>
        <w:rPr>
          <w:rFonts w:ascii="Arial" w:eastAsia="Times New Roman" w:hAnsi="Arial" w:cs="Arial"/>
          <w:color w:val="000000"/>
          <w:sz w:val="26"/>
          <w:szCs w:val="26"/>
          <w:lang w:eastAsia="es-ES"/>
        </w:rPr>
        <w:t xml:space="preserve">, la Encargada de despacho de la Sexta </w:t>
      </w:r>
      <w:r w:rsidRPr="004B0F9D">
        <w:rPr>
          <w:rFonts w:ascii="Arial" w:eastAsia="Times New Roman" w:hAnsi="Arial" w:cs="Arial"/>
          <w:color w:val="000000"/>
          <w:sz w:val="26"/>
          <w:szCs w:val="26"/>
          <w:lang w:eastAsia="es-ES"/>
        </w:rPr>
        <w:t xml:space="preserve">Sala Unitaria de Primera Instancia determinó lo siguiente: </w:t>
      </w:r>
    </w:p>
    <w:p w14:paraId="6FE336FB" w14:textId="34AF2E9F" w:rsidR="003B67EF" w:rsidRDefault="003B67EF" w:rsidP="00502061">
      <w:pPr>
        <w:ind w:left="567" w:right="616"/>
        <w:jc w:val="both"/>
        <w:rPr>
          <w:rFonts w:ascii="Arial" w:hAnsi="Arial" w:cs="Arial"/>
          <w:bCs/>
          <w:i/>
        </w:rPr>
      </w:pPr>
      <w:r w:rsidRPr="003B67EF">
        <w:rPr>
          <w:rFonts w:ascii="Arial" w:hAnsi="Arial" w:cs="Arial"/>
          <w:bCs/>
          <w:i/>
        </w:rPr>
        <w:t>“</w:t>
      </w:r>
      <w:r w:rsidRPr="003B67EF">
        <w:rPr>
          <w:rFonts w:ascii="Arial" w:hAnsi="Arial" w:cs="Arial"/>
          <w:b/>
          <w:bCs/>
          <w:i/>
        </w:rPr>
        <w:t xml:space="preserve">TERCERO. Causales </w:t>
      </w:r>
      <w:r w:rsidR="00502061" w:rsidRPr="003B67EF">
        <w:rPr>
          <w:rFonts w:ascii="Arial" w:hAnsi="Arial" w:cs="Arial"/>
          <w:b/>
          <w:bCs/>
          <w:i/>
        </w:rPr>
        <w:t xml:space="preserve">de </w:t>
      </w:r>
      <w:r w:rsidR="00502061" w:rsidRPr="00502061">
        <w:rPr>
          <w:rFonts w:ascii="Arial" w:hAnsi="Arial" w:cs="Arial"/>
          <w:b/>
          <w:bCs/>
          <w:i/>
        </w:rPr>
        <w:t>Improcedencia</w:t>
      </w:r>
      <w:r w:rsidRPr="003B67EF">
        <w:rPr>
          <w:rFonts w:ascii="Arial" w:hAnsi="Arial" w:cs="Arial"/>
          <w:b/>
          <w:bCs/>
          <w:i/>
        </w:rPr>
        <w:t xml:space="preserve"> y Sobreseimiento.</w:t>
      </w:r>
      <w:r>
        <w:rPr>
          <w:rFonts w:ascii="Arial" w:hAnsi="Arial" w:cs="Arial"/>
          <w:b/>
          <w:bCs/>
          <w:i/>
        </w:rPr>
        <w:t xml:space="preserve"> </w:t>
      </w:r>
      <w:r>
        <w:rPr>
          <w:rFonts w:ascii="Arial" w:hAnsi="Arial" w:cs="Arial"/>
          <w:bCs/>
          <w:i/>
        </w:rPr>
        <w:t xml:space="preserve">La autoridad demandada fue omisa en hacer valer alguna; sin embargo, considerando que son de orden público y de interés público y de estudio preferente a cualquier otra cuestión y derivado del imperioso estudio oficioso que especifica el artículo 161 última parte de la Ley de la materia respecto a dichas causales, esta Sala en el análisis que se realiza, advierte que en el presente caso concreto no se actualiza causal de improcedencia </w:t>
      </w:r>
      <w:r w:rsidR="006417CF">
        <w:rPr>
          <w:rFonts w:ascii="Arial" w:hAnsi="Arial" w:cs="Arial"/>
          <w:bCs/>
          <w:i/>
        </w:rPr>
        <w:t xml:space="preserve">ni sobreseimiento, consecuentemente, </w:t>
      </w:r>
      <w:r w:rsidR="006417CF">
        <w:rPr>
          <w:rFonts w:ascii="Arial" w:hAnsi="Arial" w:cs="Arial"/>
          <w:b/>
          <w:bCs/>
          <w:i/>
        </w:rPr>
        <w:t xml:space="preserve">NO SE SOBRESEE </w:t>
      </w:r>
      <w:r w:rsidR="006417CF" w:rsidRPr="006417CF">
        <w:rPr>
          <w:rFonts w:ascii="Arial" w:hAnsi="Arial" w:cs="Arial"/>
          <w:bCs/>
          <w:i/>
        </w:rPr>
        <w:t>el juicio</w:t>
      </w:r>
      <w:r w:rsidR="006417CF">
        <w:rPr>
          <w:rFonts w:ascii="Arial" w:hAnsi="Arial" w:cs="Arial"/>
          <w:bCs/>
          <w:i/>
        </w:rPr>
        <w:t xml:space="preserve">. - - - - - - - - - - - - - - - - - - - - - - - - - - - - - - - - - - - - - </w:t>
      </w:r>
    </w:p>
    <w:p w14:paraId="076AE937" w14:textId="4600B1C8" w:rsidR="006417CF" w:rsidRDefault="006417CF" w:rsidP="00502061">
      <w:pPr>
        <w:ind w:left="567" w:right="616" w:firstLine="141"/>
        <w:jc w:val="both"/>
        <w:rPr>
          <w:rFonts w:ascii="Arial" w:hAnsi="Arial" w:cs="Arial"/>
          <w:bCs/>
          <w:i/>
        </w:rPr>
      </w:pPr>
      <w:r>
        <w:rPr>
          <w:rFonts w:ascii="Arial" w:hAnsi="Arial" w:cs="Arial"/>
          <w:bCs/>
          <w:i/>
        </w:rPr>
        <w:lastRenderedPageBreak/>
        <w:t xml:space="preserve">La demandada hizo valer en el capítulo de </w:t>
      </w:r>
      <w:r>
        <w:rPr>
          <w:rFonts w:ascii="Arial" w:hAnsi="Arial" w:cs="Arial"/>
          <w:b/>
          <w:bCs/>
          <w:i/>
        </w:rPr>
        <w:t xml:space="preserve">excepciones y defensas </w:t>
      </w:r>
      <w:r>
        <w:rPr>
          <w:rFonts w:ascii="Arial" w:hAnsi="Arial" w:cs="Arial"/>
          <w:bCs/>
          <w:i/>
        </w:rPr>
        <w:t xml:space="preserve">la de cosa juzgada y falta de derecho de los actores, argumentando la improcedencia del pago de todas y cada una de las prestaciones reclamadas, porque estas debieron pedirse en el escrito inicial de demanda radicado en el expediente 229/2012 de la extinta Primera Sala de Primera Instancia del tribunal de lo Contencioso Administrativo del Estado de Oaxaca; este argumento </w:t>
      </w:r>
      <w:r>
        <w:rPr>
          <w:rFonts w:ascii="Arial" w:hAnsi="Arial" w:cs="Arial"/>
          <w:b/>
          <w:bCs/>
          <w:i/>
        </w:rPr>
        <w:t xml:space="preserve">es ineficaz, </w:t>
      </w:r>
      <w:r>
        <w:rPr>
          <w:rFonts w:ascii="Arial" w:hAnsi="Arial" w:cs="Arial"/>
          <w:bCs/>
          <w:i/>
        </w:rPr>
        <w:t xml:space="preserve"> porque si bien las prestaciones reclamadas por los actores derivan de la nulidad decretada a la resolución de trece de agosto de dos mil doce, dictada por el entonces Procurador General de Justicia, en el procedimiento administrativo disciplinario </w:t>
      </w:r>
      <w:r w:rsidR="00380425">
        <w:rPr>
          <w:rFonts w:ascii="Arial" w:hAnsi="Arial" w:cs="Arial"/>
          <w:bCs/>
          <w:i/>
        </w:rPr>
        <w:t>*******</w:t>
      </w:r>
      <w:r>
        <w:rPr>
          <w:rFonts w:ascii="Arial" w:hAnsi="Arial" w:cs="Arial"/>
          <w:bCs/>
          <w:i/>
        </w:rPr>
        <w:t xml:space="preserve"> y estas debieron determinarse en la sentencia de treinta de octubre de dos mil quince, como consecuencia de la nulidad lisa y llana decretada y ante la imposibilidad de ordenar la reinstalación de </w:t>
      </w:r>
      <w:r w:rsidR="007D3098">
        <w:rPr>
          <w:rFonts w:ascii="Arial" w:hAnsi="Arial" w:cs="Arial"/>
          <w:bCs/>
          <w:i/>
        </w:rPr>
        <w:t>l</w:t>
      </w:r>
      <w:r>
        <w:rPr>
          <w:rFonts w:ascii="Arial" w:hAnsi="Arial" w:cs="Arial"/>
          <w:bCs/>
          <w:i/>
        </w:rPr>
        <w:t>os actores al cargo que ostentaban, por así establecerlo la Constitución Política de los Estados Unidos (sic),</w:t>
      </w:r>
      <w:r w:rsidR="007D3098">
        <w:rPr>
          <w:rFonts w:ascii="Arial" w:hAnsi="Arial" w:cs="Arial"/>
          <w:bCs/>
          <w:i/>
        </w:rPr>
        <w:t xml:space="preserve"> </w:t>
      </w:r>
      <w:r w:rsidR="009D61DC">
        <w:rPr>
          <w:rFonts w:ascii="Arial" w:hAnsi="Arial" w:cs="Arial"/>
          <w:bCs/>
          <w:i/>
        </w:rPr>
        <w:t>pero</w:t>
      </w:r>
      <w:r>
        <w:rPr>
          <w:rFonts w:ascii="Arial" w:hAnsi="Arial" w:cs="Arial"/>
          <w:bCs/>
          <w:i/>
        </w:rPr>
        <w:t xml:space="preserve"> que la resolutora conocedora de ese juicio no realizó, siendo esa la razón por la que </w:t>
      </w:r>
      <w:r w:rsidR="00380425">
        <w:rPr>
          <w:rFonts w:ascii="Arial" w:hAnsi="Arial" w:cs="Arial"/>
          <w:bCs/>
          <w:i/>
        </w:rPr>
        <w:t>*******</w:t>
      </w:r>
      <w:r>
        <w:rPr>
          <w:rFonts w:ascii="Arial" w:hAnsi="Arial" w:cs="Arial"/>
          <w:bCs/>
          <w:i/>
        </w:rPr>
        <w:t>, interpusieron el presente juicio de nulidad en la que reclaman el pago de las prestaciones a las que tienen derecho, como así quedó precisado en auto de 9 nueve (sic) de abril dos mil dieciocho. - -</w:t>
      </w:r>
      <w:r w:rsidR="00565160">
        <w:rPr>
          <w:rFonts w:ascii="Arial" w:hAnsi="Arial" w:cs="Arial"/>
          <w:bCs/>
          <w:i/>
        </w:rPr>
        <w:t xml:space="preserve"> - - - - - - - - - - - - - - - -</w:t>
      </w:r>
    </w:p>
    <w:p w14:paraId="2166EDCB" w14:textId="0024805E" w:rsidR="00565160" w:rsidRDefault="00565160" w:rsidP="00502061">
      <w:pPr>
        <w:ind w:left="567" w:right="616" w:firstLine="141"/>
        <w:jc w:val="both"/>
        <w:rPr>
          <w:rFonts w:ascii="Arial" w:hAnsi="Arial" w:cs="Arial"/>
          <w:bCs/>
          <w:i/>
        </w:rPr>
      </w:pPr>
      <w:r>
        <w:rPr>
          <w:rFonts w:ascii="Arial" w:hAnsi="Arial" w:cs="Arial"/>
          <w:bCs/>
          <w:i/>
        </w:rPr>
        <w:t>…</w:t>
      </w:r>
    </w:p>
    <w:p w14:paraId="290E66F6" w14:textId="57B05D2C" w:rsidR="00565160" w:rsidRPr="005D3C50" w:rsidRDefault="00565160" w:rsidP="00502061">
      <w:pPr>
        <w:shd w:val="clear" w:color="auto" w:fill="FFFFFF"/>
        <w:spacing w:after="0"/>
        <w:ind w:left="567" w:right="616" w:firstLine="141"/>
        <w:jc w:val="both"/>
        <w:rPr>
          <w:rFonts w:ascii="Arial" w:eastAsia="Times New Roman" w:hAnsi="Arial" w:cs="Arial"/>
          <w:bCs/>
          <w:i/>
          <w:color w:val="000000"/>
        </w:rPr>
      </w:pPr>
      <w:r w:rsidRPr="005D3C50">
        <w:rPr>
          <w:rFonts w:ascii="Arial" w:hAnsi="Arial" w:cs="Arial"/>
          <w:bCs/>
          <w:i/>
        </w:rPr>
        <w:t xml:space="preserve"> “</w:t>
      </w:r>
      <w:r w:rsidRPr="005D3C50">
        <w:rPr>
          <w:rFonts w:ascii="Arial" w:eastAsia="Times New Roman" w:hAnsi="Arial" w:cs="Arial"/>
          <w:b/>
          <w:bCs/>
          <w:i/>
          <w:color w:val="000000"/>
        </w:rPr>
        <w:t>QUINTO. Litis del juicio</w:t>
      </w:r>
      <w:r w:rsidRPr="005D3C50">
        <w:rPr>
          <w:rFonts w:ascii="Arial" w:eastAsia="Times New Roman" w:hAnsi="Arial" w:cs="Arial"/>
          <w:bCs/>
          <w:i/>
          <w:color w:val="000000"/>
        </w:rPr>
        <w:t xml:space="preserve">. Se tuvo a los actores </w:t>
      </w:r>
      <w:r w:rsidR="00380425">
        <w:rPr>
          <w:rFonts w:ascii="Arial" w:eastAsia="Times New Roman" w:hAnsi="Arial" w:cs="Arial"/>
          <w:b/>
          <w:bCs/>
          <w:i/>
          <w:color w:val="000000"/>
        </w:rPr>
        <w:t>*******</w:t>
      </w:r>
      <w:r w:rsidRPr="005D3C50">
        <w:rPr>
          <w:rFonts w:ascii="Arial" w:eastAsia="Times New Roman" w:hAnsi="Arial" w:cs="Arial"/>
          <w:b/>
          <w:bCs/>
          <w:i/>
          <w:color w:val="000000"/>
        </w:rPr>
        <w:t>,</w:t>
      </w:r>
      <w:r w:rsidRPr="005D3C50">
        <w:rPr>
          <w:rFonts w:ascii="Arial" w:eastAsia="Times New Roman" w:hAnsi="Arial" w:cs="Arial"/>
          <w:i/>
          <w:color w:val="000000"/>
        </w:rPr>
        <w:t xml:space="preserve"> </w:t>
      </w:r>
      <w:r w:rsidRPr="005D3C50">
        <w:rPr>
          <w:rFonts w:ascii="Arial" w:eastAsia="Times New Roman" w:hAnsi="Arial" w:cs="Arial"/>
          <w:bCs/>
          <w:i/>
          <w:color w:val="000000"/>
        </w:rPr>
        <w:t>demandando el pago de la indemnización y demás prestaciones a que</w:t>
      </w:r>
      <w:r w:rsidRPr="005D3C50">
        <w:rPr>
          <w:rFonts w:ascii="Arial" w:eastAsia="Times New Roman" w:hAnsi="Arial" w:cs="Arial"/>
          <w:i/>
          <w:color w:val="000000"/>
        </w:rPr>
        <w:t xml:space="preserve"> </w:t>
      </w:r>
      <w:r w:rsidRPr="005D3C50">
        <w:rPr>
          <w:rFonts w:ascii="Arial" w:eastAsia="Times New Roman" w:hAnsi="Arial" w:cs="Arial"/>
          <w:bCs/>
          <w:i/>
          <w:color w:val="000000"/>
        </w:rPr>
        <w:t>tienen derecho, derivado de la nulidad decretada a la resolución de</w:t>
      </w:r>
      <w:r w:rsidRPr="005D3C50">
        <w:rPr>
          <w:rFonts w:ascii="Arial" w:eastAsia="Times New Roman" w:hAnsi="Arial" w:cs="Arial"/>
          <w:i/>
          <w:color w:val="000000"/>
        </w:rPr>
        <w:t xml:space="preserve"> </w:t>
      </w:r>
      <w:r w:rsidRPr="005D3C50">
        <w:rPr>
          <w:rFonts w:ascii="Arial" w:eastAsia="Times New Roman" w:hAnsi="Arial" w:cs="Arial"/>
          <w:bCs/>
          <w:i/>
          <w:color w:val="000000"/>
        </w:rPr>
        <w:t>trece de agosto de dos mil doce, dictada por el entonces Procurador</w:t>
      </w:r>
      <w:r w:rsidRPr="005D3C50">
        <w:rPr>
          <w:rFonts w:ascii="Arial" w:eastAsia="Times New Roman" w:hAnsi="Arial" w:cs="Arial"/>
          <w:i/>
          <w:color w:val="000000"/>
        </w:rPr>
        <w:t xml:space="preserve"> </w:t>
      </w:r>
      <w:r w:rsidRPr="005D3C50">
        <w:rPr>
          <w:rFonts w:ascii="Arial" w:eastAsia="Times New Roman" w:hAnsi="Arial" w:cs="Arial"/>
          <w:bCs/>
          <w:i/>
          <w:color w:val="000000"/>
        </w:rPr>
        <w:t>General de Justicia, en el procedimiento administrativo disciplinario</w:t>
      </w:r>
      <w:r w:rsidRPr="005D3C50">
        <w:rPr>
          <w:rFonts w:ascii="Arial" w:eastAsia="Times New Roman" w:hAnsi="Arial" w:cs="Arial"/>
          <w:i/>
          <w:color w:val="000000"/>
        </w:rPr>
        <w:t xml:space="preserve"> </w:t>
      </w:r>
      <w:r w:rsidR="00380425">
        <w:rPr>
          <w:rFonts w:ascii="Arial" w:eastAsia="Times New Roman" w:hAnsi="Arial" w:cs="Arial"/>
          <w:bCs/>
          <w:i/>
          <w:color w:val="000000"/>
        </w:rPr>
        <w:t>*******</w:t>
      </w:r>
      <w:r w:rsidRPr="005D3C50">
        <w:rPr>
          <w:rFonts w:ascii="Arial" w:eastAsia="Times New Roman" w:hAnsi="Arial" w:cs="Arial"/>
          <w:bCs/>
          <w:i/>
          <w:color w:val="000000"/>
        </w:rPr>
        <w:t>, en la que se decretó su cese como Agentes</w:t>
      </w:r>
      <w:r w:rsidRPr="005D3C50">
        <w:rPr>
          <w:rFonts w:ascii="Arial" w:eastAsia="Times New Roman" w:hAnsi="Arial" w:cs="Arial"/>
          <w:i/>
          <w:color w:val="000000"/>
        </w:rPr>
        <w:t xml:space="preserve"> </w:t>
      </w:r>
      <w:r w:rsidRPr="005D3C50">
        <w:rPr>
          <w:rFonts w:ascii="Arial" w:eastAsia="Times New Roman" w:hAnsi="Arial" w:cs="Arial"/>
          <w:bCs/>
          <w:i/>
          <w:color w:val="000000"/>
        </w:rPr>
        <w:t>Estatales de Investigaciones de la entonces Procuraduría General del</w:t>
      </w:r>
      <w:r w:rsidRPr="005D3C50">
        <w:rPr>
          <w:rFonts w:ascii="Arial" w:eastAsia="Times New Roman" w:hAnsi="Arial" w:cs="Arial"/>
          <w:i/>
          <w:color w:val="000000"/>
        </w:rPr>
        <w:t xml:space="preserve"> </w:t>
      </w:r>
      <w:r w:rsidRPr="005D3C50">
        <w:rPr>
          <w:rFonts w:ascii="Arial" w:eastAsia="Times New Roman" w:hAnsi="Arial" w:cs="Arial"/>
          <w:bCs/>
          <w:i/>
          <w:color w:val="000000"/>
        </w:rPr>
        <w:t>Es</w:t>
      </w:r>
      <w:r>
        <w:rPr>
          <w:rFonts w:ascii="Arial" w:eastAsia="Times New Roman" w:hAnsi="Arial" w:cs="Arial"/>
          <w:bCs/>
          <w:i/>
          <w:color w:val="000000"/>
        </w:rPr>
        <w:t xml:space="preserve">tado de Oaxaca. - - - - - - - - - - - - - </w:t>
      </w:r>
      <w:r w:rsidR="00380425">
        <w:rPr>
          <w:rFonts w:ascii="Arial" w:eastAsia="Times New Roman" w:hAnsi="Arial" w:cs="Arial"/>
          <w:bCs/>
          <w:i/>
          <w:color w:val="000000"/>
        </w:rPr>
        <w:t>- - - - - - -</w:t>
      </w:r>
    </w:p>
    <w:p w14:paraId="5312E922" w14:textId="77777777" w:rsidR="00565160" w:rsidRPr="005D3C50" w:rsidRDefault="00565160" w:rsidP="00502061">
      <w:pPr>
        <w:shd w:val="clear" w:color="auto" w:fill="FFFFFF"/>
        <w:spacing w:after="0"/>
        <w:ind w:left="567" w:right="616" w:firstLine="141"/>
        <w:jc w:val="both"/>
        <w:rPr>
          <w:rFonts w:ascii="Arial" w:eastAsia="Times New Roman" w:hAnsi="Arial" w:cs="Arial"/>
          <w:bCs/>
          <w:i/>
          <w:color w:val="000000"/>
        </w:rPr>
      </w:pPr>
      <w:r w:rsidRPr="005D3C50">
        <w:rPr>
          <w:rFonts w:ascii="Arial" w:eastAsia="Times New Roman" w:hAnsi="Arial" w:cs="Arial"/>
          <w:b/>
          <w:bCs/>
          <w:i/>
          <w:color w:val="000000"/>
        </w:rPr>
        <w:t>Análisis</w:t>
      </w:r>
      <w:r w:rsidRPr="005D3C50">
        <w:rPr>
          <w:rFonts w:ascii="Arial" w:eastAsia="Times New Roman" w:hAnsi="Arial" w:cs="Arial"/>
          <w:bCs/>
          <w:i/>
          <w:color w:val="000000"/>
        </w:rPr>
        <w:t>. Del examen a las constancias que integran el presente</w:t>
      </w:r>
      <w:r w:rsidRPr="005D3C50">
        <w:rPr>
          <w:rFonts w:ascii="Arial" w:eastAsia="Times New Roman" w:hAnsi="Arial" w:cs="Arial"/>
          <w:i/>
          <w:color w:val="000000"/>
        </w:rPr>
        <w:t xml:space="preserve"> </w:t>
      </w:r>
      <w:r w:rsidRPr="005D3C50">
        <w:rPr>
          <w:rFonts w:ascii="Arial" w:eastAsia="Times New Roman" w:hAnsi="Arial" w:cs="Arial"/>
          <w:bCs/>
          <w:i/>
          <w:color w:val="000000"/>
        </w:rPr>
        <w:t>expediente, las cuales adquieren eficacia probatoria plena, en términos</w:t>
      </w:r>
      <w:r w:rsidRPr="005D3C50">
        <w:rPr>
          <w:rFonts w:ascii="Arial" w:eastAsia="Times New Roman" w:hAnsi="Arial" w:cs="Arial"/>
          <w:i/>
          <w:color w:val="000000"/>
        </w:rPr>
        <w:t xml:space="preserve"> </w:t>
      </w:r>
      <w:r w:rsidRPr="005D3C50">
        <w:rPr>
          <w:rFonts w:ascii="Arial" w:eastAsia="Times New Roman" w:hAnsi="Arial" w:cs="Arial"/>
          <w:bCs/>
          <w:i/>
          <w:color w:val="000000"/>
        </w:rPr>
        <w:t>de lo dispuesto por el artículo 203 fracción I de la Ley de</w:t>
      </w:r>
      <w:r w:rsidRPr="005D3C50">
        <w:rPr>
          <w:rFonts w:ascii="Arial" w:eastAsia="Times New Roman" w:hAnsi="Arial" w:cs="Arial"/>
          <w:i/>
          <w:color w:val="000000"/>
        </w:rPr>
        <w:t xml:space="preserve"> </w:t>
      </w:r>
      <w:r w:rsidRPr="005D3C50">
        <w:rPr>
          <w:rFonts w:ascii="Arial" w:eastAsia="Times New Roman" w:hAnsi="Arial" w:cs="Arial"/>
          <w:bCs/>
          <w:i/>
          <w:color w:val="000000"/>
        </w:rPr>
        <w:t>Procedimiento y Justicia Administrativa para el Estado de Oaxaca, se</w:t>
      </w:r>
      <w:r w:rsidRPr="005D3C50">
        <w:rPr>
          <w:rFonts w:ascii="Arial" w:eastAsia="Times New Roman" w:hAnsi="Arial" w:cs="Arial"/>
          <w:i/>
          <w:color w:val="000000"/>
        </w:rPr>
        <w:t xml:space="preserve"> </w:t>
      </w:r>
      <w:r>
        <w:rPr>
          <w:rFonts w:ascii="Arial" w:eastAsia="Times New Roman" w:hAnsi="Arial" w:cs="Arial"/>
          <w:bCs/>
          <w:i/>
          <w:color w:val="000000"/>
        </w:rPr>
        <w:t>obtiene: - - - - - - -</w:t>
      </w:r>
    </w:p>
    <w:p w14:paraId="24DE1C62" w14:textId="4861367A" w:rsidR="00565160" w:rsidRPr="005D3C50" w:rsidRDefault="00565160" w:rsidP="00502061">
      <w:pPr>
        <w:shd w:val="clear" w:color="auto" w:fill="FFFFFF"/>
        <w:spacing w:after="0"/>
        <w:ind w:left="567" w:right="616" w:firstLine="141"/>
        <w:jc w:val="both"/>
        <w:rPr>
          <w:rFonts w:ascii="Arial" w:hAnsi="Arial" w:cs="Arial"/>
          <w:i/>
          <w:color w:val="222222"/>
          <w:shd w:val="clear" w:color="auto" w:fill="FFFFFF"/>
        </w:rPr>
      </w:pPr>
      <w:r w:rsidRPr="005D3C50">
        <w:rPr>
          <w:rFonts w:ascii="Arial" w:eastAsia="Times New Roman" w:hAnsi="Arial" w:cs="Arial"/>
          <w:i/>
          <w:color w:val="000000"/>
        </w:rPr>
        <w:t xml:space="preserve">1. </w:t>
      </w:r>
      <w:proofErr w:type="spellStart"/>
      <w:r w:rsidRPr="005D3C50">
        <w:rPr>
          <w:rFonts w:ascii="Arial" w:eastAsia="Times New Roman" w:hAnsi="Arial" w:cs="Arial"/>
          <w:i/>
          <w:color w:val="000000"/>
        </w:rPr>
        <w:t>Que</w:t>
      </w:r>
      <w:proofErr w:type="spellEnd"/>
      <w:r w:rsidRPr="005D3C50">
        <w:rPr>
          <w:rFonts w:ascii="Arial" w:eastAsia="Times New Roman" w:hAnsi="Arial" w:cs="Arial"/>
          <w:i/>
          <w:color w:val="000000"/>
        </w:rPr>
        <w:t xml:space="preserve"> </w:t>
      </w:r>
      <w:r w:rsidR="00380425">
        <w:rPr>
          <w:rFonts w:ascii="Arial" w:eastAsia="Times New Roman" w:hAnsi="Arial" w:cs="Arial"/>
          <w:i/>
          <w:color w:val="000000"/>
        </w:rPr>
        <w:t>*******</w:t>
      </w:r>
      <w:r w:rsidRPr="005D3C50">
        <w:rPr>
          <w:rFonts w:ascii="Arial" w:eastAsia="Times New Roman" w:hAnsi="Arial" w:cs="Arial"/>
          <w:i/>
          <w:color w:val="000000"/>
        </w:rPr>
        <w:t xml:space="preserve">, demandaron la nulidad de la resolución de trece de agosto de dos mil doce, dictada por el entonces Procurador General de Justicia del Estado de Oaxaca, en el expediente administrativo disciplinario </w:t>
      </w:r>
      <w:r w:rsidR="00380425">
        <w:rPr>
          <w:rFonts w:ascii="Arial" w:eastAsia="Times New Roman" w:hAnsi="Arial" w:cs="Arial"/>
          <w:i/>
          <w:color w:val="000000"/>
        </w:rPr>
        <w:t>*******</w:t>
      </w:r>
      <w:r w:rsidRPr="005D3C50">
        <w:rPr>
          <w:rFonts w:ascii="Arial" w:eastAsia="Times New Roman" w:hAnsi="Arial" w:cs="Arial"/>
          <w:i/>
          <w:color w:val="000000"/>
        </w:rPr>
        <w:t xml:space="preserve">, mediante la cual se determinó su cese al cargo que ostentaban como Agentes Estatales de Investigación, demanda que recayó en el Primer Juzgado de lo </w:t>
      </w:r>
      <w:r w:rsidRPr="005D3C50">
        <w:rPr>
          <w:rFonts w:ascii="Arial" w:hAnsi="Arial" w:cs="Arial"/>
          <w:i/>
          <w:color w:val="222222"/>
          <w:shd w:val="clear" w:color="auto" w:fill="FFFFFF"/>
        </w:rPr>
        <w:t>Contencioso Administrativo de Primera Instancia del entonces Tribunal</w:t>
      </w:r>
      <w:r w:rsidR="00380425">
        <w:rPr>
          <w:rFonts w:ascii="Arial" w:hAnsi="Arial" w:cs="Arial"/>
          <w:i/>
          <w:color w:val="222222"/>
        </w:rPr>
        <w:t xml:space="preserve"> </w:t>
      </w:r>
      <w:r w:rsidRPr="005D3C50">
        <w:rPr>
          <w:rFonts w:ascii="Arial" w:hAnsi="Arial" w:cs="Arial"/>
          <w:i/>
          <w:color w:val="222222"/>
          <w:shd w:val="clear" w:color="auto" w:fill="FFFFFF"/>
        </w:rPr>
        <w:t xml:space="preserve">de lo Contencioso Administrativo del </w:t>
      </w:r>
      <w:r w:rsidR="00380425">
        <w:rPr>
          <w:rFonts w:ascii="Arial" w:hAnsi="Arial" w:cs="Arial"/>
          <w:i/>
          <w:color w:val="222222"/>
          <w:shd w:val="clear" w:color="auto" w:fill="FFFFFF"/>
        </w:rPr>
        <w:t xml:space="preserve"> </w:t>
      </w:r>
      <w:r w:rsidRPr="005D3C50">
        <w:rPr>
          <w:rFonts w:ascii="Arial" w:hAnsi="Arial" w:cs="Arial"/>
          <w:i/>
          <w:color w:val="222222"/>
          <w:shd w:val="clear" w:color="auto" w:fill="FFFFFF"/>
        </w:rPr>
        <w:t>Poder Judicial del Estado de</w:t>
      </w:r>
      <w:r w:rsidR="00380425">
        <w:rPr>
          <w:rFonts w:ascii="Arial" w:hAnsi="Arial" w:cs="Arial"/>
          <w:i/>
          <w:color w:val="222222"/>
        </w:rPr>
        <w:t xml:space="preserve"> </w:t>
      </w:r>
      <w:r w:rsidRPr="005D3C50">
        <w:rPr>
          <w:rFonts w:ascii="Arial" w:hAnsi="Arial" w:cs="Arial"/>
          <w:i/>
          <w:color w:val="222222"/>
          <w:shd w:val="clear" w:color="auto" w:fill="FFFFFF"/>
        </w:rPr>
        <w:t>Oaxaca, con e</w:t>
      </w:r>
      <w:r>
        <w:rPr>
          <w:rFonts w:ascii="Arial" w:hAnsi="Arial" w:cs="Arial"/>
          <w:i/>
          <w:color w:val="222222"/>
          <w:shd w:val="clear" w:color="auto" w:fill="FFFFFF"/>
        </w:rPr>
        <w:t xml:space="preserve">l número de expediente 229/2012. - - - - - - - - - - - - - - - - - </w:t>
      </w:r>
      <w:r w:rsidR="00380425">
        <w:rPr>
          <w:rFonts w:ascii="Arial" w:hAnsi="Arial" w:cs="Arial"/>
          <w:i/>
          <w:color w:val="222222"/>
          <w:shd w:val="clear" w:color="auto" w:fill="FFFFFF"/>
        </w:rPr>
        <w:t xml:space="preserve">- - - - - - - - - - - - - - - - - - - - - - - - - - - - </w:t>
      </w:r>
    </w:p>
    <w:p w14:paraId="77F3A973" w14:textId="125463CC" w:rsidR="00565160" w:rsidRPr="005D3C50" w:rsidRDefault="00565160" w:rsidP="00502061">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b/>
          <w:i/>
          <w:color w:val="222222"/>
          <w:shd w:val="clear" w:color="auto" w:fill="FFFFFF"/>
        </w:rPr>
        <w:t>2.</w:t>
      </w:r>
      <w:r w:rsidRPr="005D3C50">
        <w:rPr>
          <w:rFonts w:ascii="Arial" w:hAnsi="Arial" w:cs="Arial"/>
          <w:i/>
          <w:color w:val="222222"/>
          <w:shd w:val="clear" w:color="auto" w:fill="FFFFFF"/>
        </w:rPr>
        <w:t xml:space="preserve"> Que el treinta de octubre de dos mil quince, la Juez del Primer</w:t>
      </w:r>
      <w:r w:rsidRPr="005D3C50">
        <w:rPr>
          <w:rFonts w:ascii="Arial" w:hAnsi="Arial" w:cs="Arial"/>
          <w:i/>
          <w:color w:val="222222"/>
        </w:rPr>
        <w:br/>
      </w:r>
      <w:r w:rsidRPr="005D3C50">
        <w:rPr>
          <w:rFonts w:ascii="Arial" w:hAnsi="Arial" w:cs="Arial"/>
          <w:i/>
          <w:color w:val="222222"/>
          <w:shd w:val="clear" w:color="auto" w:fill="FFFFFF"/>
        </w:rPr>
        <w:t>Juzgado de lo Contencioso Administrativo de Primera Instancia del</w:t>
      </w:r>
      <w:r w:rsidRPr="005D3C50">
        <w:rPr>
          <w:rFonts w:ascii="Arial" w:hAnsi="Arial" w:cs="Arial"/>
          <w:i/>
          <w:color w:val="222222"/>
        </w:rPr>
        <w:br/>
      </w:r>
      <w:r w:rsidRPr="005D3C50">
        <w:rPr>
          <w:rFonts w:ascii="Arial" w:hAnsi="Arial" w:cs="Arial"/>
          <w:i/>
          <w:color w:val="222222"/>
          <w:shd w:val="clear" w:color="auto" w:fill="FFFFFF"/>
        </w:rPr>
        <w:t>entonces Tribunal de lo Contencioso Administrativo del Poder Judicial</w:t>
      </w:r>
      <w:r w:rsidRPr="005D3C50">
        <w:rPr>
          <w:rFonts w:ascii="Arial" w:hAnsi="Arial" w:cs="Arial"/>
          <w:i/>
          <w:color w:val="222222"/>
        </w:rPr>
        <w:br/>
      </w:r>
      <w:r w:rsidRPr="005D3C50">
        <w:rPr>
          <w:rFonts w:ascii="Arial" w:hAnsi="Arial" w:cs="Arial"/>
          <w:i/>
          <w:color w:val="222222"/>
          <w:shd w:val="clear" w:color="auto" w:fill="FFFFFF"/>
        </w:rPr>
        <w:t>del Estado de Oaxaca, dictó sentencia en el juicio 229/2012, en la que</w:t>
      </w:r>
      <w:r w:rsidRPr="005D3C50">
        <w:rPr>
          <w:rFonts w:ascii="Arial" w:hAnsi="Arial" w:cs="Arial"/>
          <w:i/>
          <w:color w:val="222222"/>
        </w:rPr>
        <w:br/>
      </w:r>
      <w:r w:rsidRPr="005D3C50">
        <w:rPr>
          <w:rFonts w:ascii="Arial" w:hAnsi="Arial" w:cs="Arial"/>
          <w:i/>
          <w:color w:val="222222"/>
          <w:shd w:val="clear" w:color="auto" w:fill="FFFFFF"/>
        </w:rPr>
        <w:t>determinó declarar la nulidad lisa y llana de la resolución de trece de</w:t>
      </w:r>
      <w:r w:rsidRPr="005D3C50">
        <w:rPr>
          <w:rFonts w:ascii="Arial" w:hAnsi="Arial" w:cs="Arial"/>
          <w:i/>
          <w:color w:val="222222"/>
        </w:rPr>
        <w:br/>
      </w:r>
      <w:r w:rsidRPr="005D3C50">
        <w:rPr>
          <w:rFonts w:ascii="Arial" w:hAnsi="Arial" w:cs="Arial"/>
          <w:i/>
          <w:color w:val="222222"/>
          <w:shd w:val="clear" w:color="auto" w:fill="FFFFFF"/>
        </w:rPr>
        <w:t>agosto de dos mil doce, dictada por el entonces Procurador General de</w:t>
      </w:r>
      <w:r w:rsidRPr="005D3C50">
        <w:rPr>
          <w:rFonts w:ascii="Arial" w:hAnsi="Arial" w:cs="Arial"/>
          <w:i/>
          <w:color w:val="222222"/>
        </w:rPr>
        <w:br/>
      </w:r>
      <w:r w:rsidRPr="005D3C50">
        <w:rPr>
          <w:rFonts w:ascii="Arial" w:hAnsi="Arial" w:cs="Arial"/>
          <w:i/>
          <w:color w:val="222222"/>
          <w:shd w:val="clear" w:color="auto" w:fill="FFFFFF"/>
        </w:rPr>
        <w:t>Justicia del Estado de Oaxaca en el expediente administrativo</w:t>
      </w:r>
      <w:r w:rsidRPr="005D3C50">
        <w:rPr>
          <w:rFonts w:ascii="Arial" w:hAnsi="Arial" w:cs="Arial"/>
          <w:i/>
          <w:color w:val="222222"/>
        </w:rPr>
        <w:br/>
      </w:r>
      <w:r w:rsidRPr="005D3C50">
        <w:rPr>
          <w:rFonts w:ascii="Arial" w:hAnsi="Arial" w:cs="Arial"/>
          <w:i/>
          <w:color w:val="222222"/>
          <w:shd w:val="clear" w:color="auto" w:fill="FFFFFF"/>
        </w:rPr>
        <w:t xml:space="preserve">disciplinario </w:t>
      </w:r>
      <w:r w:rsidR="00380425">
        <w:rPr>
          <w:rFonts w:ascii="Arial" w:hAnsi="Arial" w:cs="Arial"/>
          <w:i/>
          <w:color w:val="222222"/>
          <w:shd w:val="clear" w:color="auto" w:fill="FFFFFF"/>
        </w:rPr>
        <w:t>*******</w:t>
      </w:r>
      <w:r w:rsidRPr="005D3C50">
        <w:rPr>
          <w:rFonts w:ascii="Arial" w:hAnsi="Arial" w:cs="Arial"/>
          <w:i/>
          <w:color w:val="222222"/>
          <w:shd w:val="clear" w:color="auto" w:fill="FFFFFF"/>
        </w:rPr>
        <w:t>, al no contener el requisito de validez</w:t>
      </w:r>
      <w:r w:rsidRPr="005D3C50">
        <w:rPr>
          <w:rFonts w:ascii="Arial" w:hAnsi="Arial" w:cs="Arial"/>
          <w:i/>
          <w:color w:val="222222"/>
        </w:rPr>
        <w:br/>
      </w:r>
      <w:r w:rsidRPr="005D3C50">
        <w:rPr>
          <w:rFonts w:ascii="Arial" w:hAnsi="Arial" w:cs="Arial"/>
          <w:i/>
          <w:color w:val="222222"/>
          <w:shd w:val="clear" w:color="auto" w:fill="FFFFFF"/>
        </w:rPr>
        <w:t>previsto en el artículo 7 fracción V de la Ley de Justicia Administrativa</w:t>
      </w:r>
      <w:r w:rsidRPr="005D3C50">
        <w:rPr>
          <w:rFonts w:ascii="Arial" w:hAnsi="Arial" w:cs="Arial"/>
          <w:i/>
          <w:color w:val="222222"/>
        </w:rPr>
        <w:br/>
      </w:r>
      <w:r w:rsidRPr="005D3C50">
        <w:rPr>
          <w:rFonts w:ascii="Arial" w:hAnsi="Arial" w:cs="Arial"/>
          <w:i/>
          <w:color w:val="222222"/>
          <w:shd w:val="clear" w:color="auto" w:fill="FFFFFF"/>
        </w:rPr>
        <w:t>para el Estado, porque el Procurador no señaló el precepto legal que lo</w:t>
      </w:r>
      <w:r w:rsidRPr="005D3C50">
        <w:rPr>
          <w:rFonts w:ascii="Arial" w:hAnsi="Arial" w:cs="Arial"/>
          <w:i/>
          <w:color w:val="222222"/>
        </w:rPr>
        <w:br/>
      </w:r>
      <w:r w:rsidRPr="005D3C50">
        <w:rPr>
          <w:rFonts w:ascii="Arial" w:hAnsi="Arial" w:cs="Arial"/>
          <w:i/>
          <w:color w:val="222222"/>
          <w:shd w:val="clear" w:color="auto" w:fill="FFFFFF"/>
        </w:rPr>
        <w:t>faculta para instruir a un integrante de un cuerpo policiaco de la</w:t>
      </w:r>
      <w:r w:rsidRPr="005D3C50">
        <w:rPr>
          <w:rFonts w:ascii="Arial" w:hAnsi="Arial" w:cs="Arial"/>
          <w:i/>
          <w:color w:val="222222"/>
        </w:rPr>
        <w:br/>
      </w:r>
      <w:r w:rsidRPr="005D3C50">
        <w:rPr>
          <w:rFonts w:ascii="Arial" w:hAnsi="Arial" w:cs="Arial"/>
          <w:i/>
          <w:color w:val="222222"/>
          <w:shd w:val="clear" w:color="auto" w:fill="FFFFFF"/>
        </w:rPr>
        <w:t>responsabilidad regulado en la Ley de Responsabilidades de los</w:t>
      </w:r>
      <w:r w:rsidRPr="005D3C50">
        <w:rPr>
          <w:rFonts w:ascii="Arial" w:hAnsi="Arial" w:cs="Arial"/>
          <w:i/>
          <w:color w:val="222222"/>
        </w:rPr>
        <w:br/>
      </w:r>
      <w:r w:rsidRPr="005D3C50">
        <w:rPr>
          <w:rFonts w:ascii="Arial" w:hAnsi="Arial" w:cs="Arial"/>
          <w:i/>
          <w:color w:val="222222"/>
          <w:shd w:val="clear" w:color="auto" w:fill="FFFFFF"/>
        </w:rPr>
        <w:t>Servidores Públicos del Estado y Municipios de Oaxaca; precisando</w:t>
      </w:r>
      <w:r w:rsidRPr="005D3C50">
        <w:rPr>
          <w:rFonts w:ascii="Arial" w:hAnsi="Arial" w:cs="Arial"/>
          <w:i/>
          <w:color w:val="222222"/>
        </w:rPr>
        <w:br/>
      </w:r>
      <w:r w:rsidRPr="005D3C50">
        <w:rPr>
          <w:rFonts w:ascii="Arial" w:hAnsi="Arial" w:cs="Arial"/>
          <w:i/>
          <w:color w:val="222222"/>
          <w:shd w:val="clear" w:color="auto" w:fill="FFFFFF"/>
        </w:rPr>
        <w:t>que al declararse la nulidad implica la aniquilación total, la desaparición</w:t>
      </w:r>
      <w:r w:rsidRPr="005D3C50">
        <w:rPr>
          <w:rFonts w:ascii="Arial" w:hAnsi="Arial" w:cs="Arial"/>
          <w:i/>
          <w:color w:val="222222"/>
        </w:rPr>
        <w:br/>
      </w:r>
      <w:r w:rsidRPr="005D3C50">
        <w:rPr>
          <w:rFonts w:ascii="Arial" w:hAnsi="Arial" w:cs="Arial"/>
          <w:i/>
          <w:color w:val="222222"/>
          <w:shd w:val="clear" w:color="auto" w:fill="FFFFFF"/>
        </w:rPr>
        <w:t>en el orden jurídico de la resolución o acto impugnado, por lo que</w:t>
      </w:r>
      <w:r w:rsidRPr="005D3C50">
        <w:rPr>
          <w:rFonts w:ascii="Arial" w:hAnsi="Arial" w:cs="Arial"/>
          <w:i/>
          <w:color w:val="222222"/>
        </w:rPr>
        <w:br/>
      </w:r>
      <w:r w:rsidRPr="005D3C50">
        <w:rPr>
          <w:rFonts w:ascii="Arial" w:hAnsi="Arial" w:cs="Arial"/>
          <w:i/>
          <w:color w:val="222222"/>
          <w:shd w:val="clear" w:color="auto" w:fill="FFFFFF"/>
        </w:rPr>
        <w:t>deben volver las cosas al estado en que se encontraban antes de la</w:t>
      </w:r>
      <w:r w:rsidRPr="005D3C50">
        <w:rPr>
          <w:rFonts w:ascii="Arial" w:hAnsi="Arial" w:cs="Arial"/>
          <w:i/>
          <w:color w:val="222222"/>
        </w:rPr>
        <w:br/>
      </w:r>
      <w:r w:rsidRPr="005D3C50">
        <w:rPr>
          <w:rFonts w:ascii="Arial" w:hAnsi="Arial" w:cs="Arial"/>
          <w:i/>
          <w:color w:val="222222"/>
          <w:shd w:val="clear" w:color="auto" w:fill="FFFFFF"/>
        </w:rPr>
        <w:lastRenderedPageBreak/>
        <w:t>emisión del acto controvertido, lo que en el caso conduciría a que los</w:t>
      </w:r>
      <w:r w:rsidRPr="005D3C50">
        <w:rPr>
          <w:rFonts w:ascii="Arial" w:hAnsi="Arial" w:cs="Arial"/>
          <w:i/>
          <w:color w:val="222222"/>
        </w:rPr>
        <w:br/>
      </w:r>
      <w:r w:rsidRPr="005D3C50">
        <w:rPr>
          <w:rFonts w:ascii="Arial" w:hAnsi="Arial" w:cs="Arial"/>
          <w:i/>
          <w:color w:val="222222"/>
          <w:shd w:val="clear" w:color="auto" w:fill="FFFFFF"/>
        </w:rPr>
        <w:t>hoy actores fueran reinstalados al cargo de Agentes Estatal de</w:t>
      </w:r>
      <w:r w:rsidRPr="005D3C50">
        <w:rPr>
          <w:rFonts w:ascii="Arial" w:hAnsi="Arial" w:cs="Arial"/>
          <w:i/>
          <w:color w:val="222222"/>
        </w:rPr>
        <w:br/>
      </w:r>
      <w:r w:rsidRPr="005D3C50">
        <w:rPr>
          <w:rFonts w:ascii="Arial" w:hAnsi="Arial" w:cs="Arial"/>
          <w:i/>
          <w:color w:val="222222"/>
          <w:shd w:val="clear" w:color="auto" w:fill="FFFFFF"/>
        </w:rPr>
        <w:t>Investigaciones dependiente de la Procuraduría General, que venían</w:t>
      </w:r>
      <w:r w:rsidRPr="005D3C50">
        <w:rPr>
          <w:rFonts w:ascii="Arial" w:hAnsi="Arial" w:cs="Arial"/>
          <w:i/>
          <w:color w:val="222222"/>
        </w:rPr>
        <w:br/>
      </w:r>
      <w:r w:rsidRPr="005D3C50">
        <w:rPr>
          <w:rFonts w:ascii="Arial" w:hAnsi="Arial" w:cs="Arial"/>
          <w:i/>
          <w:color w:val="222222"/>
          <w:shd w:val="clear" w:color="auto" w:fill="FFFFFF"/>
        </w:rPr>
        <w:t>desempeñando, pero que ante la restricción constitucional</w:t>
      </w:r>
      <w:r w:rsidRPr="005D3C50">
        <w:rPr>
          <w:rFonts w:ascii="Arial" w:hAnsi="Arial" w:cs="Arial"/>
          <w:i/>
          <w:color w:val="222222"/>
        </w:rPr>
        <w:br/>
      </w:r>
      <w:r w:rsidRPr="005D3C50">
        <w:rPr>
          <w:rFonts w:ascii="Arial" w:hAnsi="Arial" w:cs="Arial"/>
          <w:i/>
          <w:color w:val="222222"/>
          <w:shd w:val="clear" w:color="auto" w:fill="FFFFFF"/>
        </w:rPr>
        <w:t>de</w:t>
      </w:r>
      <w:r w:rsidRPr="005D3C50">
        <w:rPr>
          <w:rFonts w:ascii="Arial" w:hAnsi="Arial" w:cs="Arial"/>
          <w:i/>
          <w:color w:val="222222"/>
        </w:rPr>
        <w:t xml:space="preserve"> </w:t>
      </w:r>
      <w:r w:rsidRPr="005D3C50">
        <w:rPr>
          <w:rFonts w:ascii="Arial" w:hAnsi="Arial" w:cs="Arial"/>
          <w:i/>
          <w:color w:val="222222"/>
          <w:shd w:val="clear" w:color="auto" w:fill="FFFFFF"/>
        </w:rPr>
        <w:t>reincorporarlos, determinó improcedente su reinstalación; indicando</w:t>
      </w:r>
      <w:r w:rsidRPr="005D3C50">
        <w:rPr>
          <w:rFonts w:ascii="Arial" w:hAnsi="Arial" w:cs="Arial"/>
          <w:i/>
          <w:color w:val="222222"/>
        </w:rPr>
        <w:br/>
      </w:r>
      <w:r w:rsidRPr="005D3C50">
        <w:rPr>
          <w:rFonts w:ascii="Arial" w:hAnsi="Arial" w:cs="Arial"/>
          <w:i/>
          <w:color w:val="222222"/>
          <w:shd w:val="clear" w:color="auto" w:fill="FFFFFF"/>
        </w:rPr>
        <w:t>que al haberse solicitado el pago de las prestaciones que dejaron de</w:t>
      </w:r>
      <w:r w:rsidRPr="005D3C50">
        <w:rPr>
          <w:rFonts w:ascii="Arial" w:hAnsi="Arial" w:cs="Arial"/>
          <w:i/>
          <w:color w:val="222222"/>
        </w:rPr>
        <w:br/>
      </w:r>
      <w:r w:rsidRPr="005D3C50">
        <w:rPr>
          <w:rFonts w:ascii="Arial" w:hAnsi="Arial" w:cs="Arial"/>
          <w:i/>
          <w:color w:val="222222"/>
          <w:shd w:val="clear" w:color="auto" w:fill="FFFFFF"/>
        </w:rPr>
        <w:t>percibir, hasta la formulación de los alegatos y al no haberse definido</w:t>
      </w:r>
      <w:r w:rsidRPr="005D3C50">
        <w:rPr>
          <w:rFonts w:ascii="Arial" w:hAnsi="Arial" w:cs="Arial"/>
          <w:i/>
          <w:color w:val="222222"/>
        </w:rPr>
        <w:br/>
      </w:r>
      <w:r w:rsidRPr="005D3C50">
        <w:rPr>
          <w:rFonts w:ascii="Arial" w:hAnsi="Arial" w:cs="Arial"/>
          <w:i/>
          <w:color w:val="222222"/>
          <w:shd w:val="clear" w:color="auto" w:fill="FFFFFF"/>
        </w:rPr>
        <w:t>desde el escrito inicial de demanda, le impide pronunciarse</w:t>
      </w:r>
      <w:r w:rsidRPr="005D3C50">
        <w:rPr>
          <w:rFonts w:ascii="Arial" w:hAnsi="Arial" w:cs="Arial"/>
          <w:i/>
          <w:color w:val="222222"/>
        </w:rPr>
        <w:br/>
      </w:r>
      <w:r>
        <w:rPr>
          <w:rFonts w:ascii="Arial" w:hAnsi="Arial" w:cs="Arial"/>
          <w:i/>
          <w:color w:val="222222"/>
          <w:shd w:val="clear" w:color="auto" w:fill="FFFFFF"/>
        </w:rPr>
        <w:t xml:space="preserve">respecto. - - - - - - - - - - - - - - - - - - - - - - - - - - - - - - - - - - - - - - - - - - - - - - </w:t>
      </w:r>
    </w:p>
    <w:p w14:paraId="59B8966A" w14:textId="52DD0CE4" w:rsidR="00565160" w:rsidRDefault="00565160" w:rsidP="00502061">
      <w:pPr>
        <w:shd w:val="clear" w:color="auto" w:fill="FFFFFF"/>
        <w:spacing w:after="0"/>
        <w:ind w:left="567" w:right="616" w:firstLine="141"/>
        <w:jc w:val="both"/>
        <w:rPr>
          <w:rFonts w:ascii="Arial" w:eastAsia="Times New Roman" w:hAnsi="Arial" w:cs="Arial"/>
          <w:i/>
          <w:color w:val="222222"/>
        </w:rPr>
      </w:pPr>
      <w:r w:rsidRPr="005D3C50">
        <w:rPr>
          <w:rFonts w:ascii="Arial" w:hAnsi="Arial" w:cs="Arial"/>
          <w:i/>
          <w:color w:val="222222"/>
          <w:shd w:val="clear" w:color="auto" w:fill="FFFFFF"/>
        </w:rPr>
        <w:t>De lo anteriormente puntualizado se colige que al haberse</w:t>
      </w:r>
      <w:r w:rsidRPr="005D3C50">
        <w:rPr>
          <w:rFonts w:ascii="Arial" w:hAnsi="Arial" w:cs="Arial"/>
          <w:i/>
          <w:color w:val="222222"/>
        </w:rPr>
        <w:br/>
      </w:r>
      <w:r w:rsidRPr="005D3C50">
        <w:rPr>
          <w:rFonts w:ascii="Arial" w:hAnsi="Arial" w:cs="Arial"/>
          <w:i/>
          <w:color w:val="222222"/>
          <w:shd w:val="clear" w:color="auto" w:fill="FFFFFF"/>
        </w:rPr>
        <w:t>decretado la nulidad lisa y llana de la resolución de trece de agosto de</w:t>
      </w:r>
      <w:r w:rsidRPr="005D3C50">
        <w:rPr>
          <w:rFonts w:ascii="Arial" w:hAnsi="Arial" w:cs="Arial"/>
          <w:i/>
          <w:color w:val="222222"/>
        </w:rPr>
        <w:br/>
      </w:r>
      <w:r w:rsidRPr="005D3C50">
        <w:rPr>
          <w:rFonts w:ascii="Arial" w:hAnsi="Arial" w:cs="Arial"/>
          <w:i/>
          <w:color w:val="222222"/>
          <w:shd w:val="clear" w:color="auto" w:fill="FFFFFF"/>
        </w:rPr>
        <w:t>dos mil doce, dictada por el entonces Procurador General de Justicia</w:t>
      </w:r>
      <w:r w:rsidRPr="005D3C50">
        <w:rPr>
          <w:rFonts w:ascii="Arial" w:hAnsi="Arial" w:cs="Arial"/>
          <w:i/>
          <w:color w:val="222222"/>
        </w:rPr>
        <w:br/>
      </w:r>
      <w:r w:rsidRPr="005D3C50">
        <w:rPr>
          <w:rFonts w:ascii="Arial" w:hAnsi="Arial" w:cs="Arial"/>
          <w:i/>
          <w:color w:val="222222"/>
          <w:shd w:val="clear" w:color="auto" w:fill="FFFFFF"/>
        </w:rPr>
        <w:t>del Estado de Oaxaca en el expediente administrativo disciplinario</w:t>
      </w:r>
      <w:r w:rsidRPr="005D3C50">
        <w:rPr>
          <w:rFonts w:ascii="Arial" w:hAnsi="Arial" w:cs="Arial"/>
          <w:i/>
          <w:color w:val="222222"/>
        </w:rPr>
        <w:br/>
      </w:r>
      <w:r w:rsidR="00380425">
        <w:rPr>
          <w:rFonts w:ascii="Arial" w:hAnsi="Arial" w:cs="Arial"/>
          <w:i/>
          <w:color w:val="222222"/>
          <w:shd w:val="clear" w:color="auto" w:fill="FFFFFF"/>
        </w:rPr>
        <w:t>*******</w:t>
      </w:r>
      <w:r w:rsidRPr="005D3C50">
        <w:rPr>
          <w:rFonts w:ascii="Arial" w:hAnsi="Arial" w:cs="Arial"/>
          <w:i/>
          <w:color w:val="222222"/>
          <w:shd w:val="clear" w:color="auto" w:fill="FFFFFF"/>
        </w:rPr>
        <w:t>, y en consecuencia resultar ilegal la separación al</w:t>
      </w:r>
      <w:r w:rsidRPr="005D3C50">
        <w:rPr>
          <w:rFonts w:ascii="Arial" w:hAnsi="Arial" w:cs="Arial"/>
          <w:i/>
          <w:color w:val="222222"/>
        </w:rPr>
        <w:br/>
      </w:r>
      <w:r w:rsidRPr="005D3C50">
        <w:rPr>
          <w:rFonts w:ascii="Arial" w:hAnsi="Arial" w:cs="Arial"/>
          <w:i/>
          <w:color w:val="222222"/>
          <w:shd w:val="clear" w:color="auto" w:fill="FFFFFF"/>
        </w:rPr>
        <w:t xml:space="preserve">cargo que ocupaban los actores </w:t>
      </w:r>
      <w:r w:rsidR="00380425">
        <w:rPr>
          <w:rFonts w:ascii="Arial" w:hAnsi="Arial" w:cs="Arial"/>
          <w:i/>
          <w:color w:val="222222"/>
          <w:shd w:val="clear" w:color="auto" w:fill="FFFFFF"/>
        </w:rPr>
        <w:t>*******</w:t>
      </w:r>
      <w:r w:rsidRPr="005D3C50">
        <w:rPr>
          <w:rFonts w:ascii="Arial" w:hAnsi="Arial" w:cs="Arial"/>
          <w:i/>
          <w:color w:val="222222"/>
          <w:shd w:val="clear" w:color="auto" w:fill="FFFFFF"/>
        </w:rPr>
        <w:t>, como Agentes Estatal de investigaciones dependientes  de</w:t>
      </w:r>
      <w:r w:rsidRPr="005D3C50">
        <w:rPr>
          <w:rFonts w:ascii="Arial" w:hAnsi="Arial" w:cs="Arial"/>
          <w:i/>
          <w:color w:val="222222"/>
        </w:rPr>
        <w:t xml:space="preserve"> la entonces procur</w:t>
      </w:r>
      <w:r w:rsidRPr="005D3C50">
        <w:rPr>
          <w:rFonts w:ascii="Arial" w:hAnsi="Arial" w:cs="Arial"/>
          <w:i/>
          <w:color w:val="222222"/>
          <w:shd w:val="clear" w:color="auto" w:fill="FFFFFF"/>
        </w:rPr>
        <w:t xml:space="preserve">aduría General del Estado de Oaxaca, </w:t>
      </w:r>
      <w:r w:rsidRPr="005D3C50">
        <w:rPr>
          <w:rFonts w:ascii="Arial" w:eastAsia="Times New Roman" w:hAnsi="Arial" w:cs="Arial"/>
          <w:i/>
          <w:color w:val="222222"/>
        </w:rPr>
        <w:t>por las razones ya asentadas; lo procedente es,</w:t>
      </w:r>
      <w:r w:rsidRPr="005D3C50">
        <w:rPr>
          <w:rFonts w:ascii="Arial" w:eastAsia="Times New Roman" w:hAnsi="Arial" w:cs="Arial"/>
          <w:i/>
          <w:color w:val="222222"/>
        </w:rPr>
        <w:br/>
      </w:r>
      <w:r w:rsidRPr="005D3C50">
        <w:rPr>
          <w:rFonts w:ascii="Arial" w:eastAsia="Times New Roman" w:hAnsi="Arial" w:cs="Arial"/>
          <w:b/>
          <w:i/>
          <w:color w:val="222222"/>
        </w:rPr>
        <w:t>restituirlos en el pleno goce de sus derechos afectados,</w:t>
      </w:r>
      <w:r w:rsidRPr="005D3C50">
        <w:rPr>
          <w:rFonts w:ascii="Arial" w:eastAsia="Times New Roman" w:hAnsi="Arial" w:cs="Arial"/>
          <w:i/>
          <w:color w:val="222222"/>
        </w:rPr>
        <w:t xml:space="preserve"> que en el</w:t>
      </w:r>
      <w:r w:rsidRPr="005D3C50">
        <w:rPr>
          <w:rFonts w:ascii="Arial" w:eastAsia="Times New Roman" w:hAnsi="Arial" w:cs="Arial"/>
          <w:i/>
          <w:color w:val="222222"/>
        </w:rPr>
        <w:br/>
        <w:t>caso sería reinstalarlo al cargo que venía desempeñando hasta antes</w:t>
      </w:r>
      <w:r w:rsidRPr="005D3C50">
        <w:rPr>
          <w:rFonts w:ascii="Arial" w:eastAsia="Times New Roman" w:hAnsi="Arial" w:cs="Arial"/>
          <w:i/>
          <w:color w:val="222222"/>
        </w:rPr>
        <w:br/>
        <w:t>de su injustificado cese; sin embargo, y como también ya se precisó</w:t>
      </w:r>
      <w:r w:rsidRPr="005D3C50">
        <w:rPr>
          <w:rFonts w:ascii="Arial" w:eastAsia="Times New Roman" w:hAnsi="Arial" w:cs="Arial"/>
          <w:i/>
          <w:color w:val="222222"/>
        </w:rPr>
        <w:br/>
        <w:t>con anterioridad, de acuerdo con lo dispuesto por el artículo 123</w:t>
      </w:r>
      <w:r w:rsidRPr="005D3C50">
        <w:rPr>
          <w:rFonts w:ascii="Arial" w:eastAsia="Times New Roman" w:hAnsi="Arial" w:cs="Arial"/>
          <w:i/>
          <w:color w:val="222222"/>
        </w:rPr>
        <w:br/>
        <w:t>apartado B, fracción XIII segundo párrafo de la Constitución Política de</w:t>
      </w:r>
      <w:r w:rsidRPr="005D3C50">
        <w:rPr>
          <w:rFonts w:ascii="Arial" w:eastAsia="Times New Roman" w:hAnsi="Arial" w:cs="Arial"/>
          <w:i/>
          <w:color w:val="222222"/>
        </w:rPr>
        <w:br/>
        <w:t>los Estados Unidos Mexicanos, si se resuelve que la separación,</w:t>
      </w:r>
      <w:r w:rsidRPr="005D3C50">
        <w:rPr>
          <w:rFonts w:ascii="Arial" w:eastAsia="Times New Roman" w:hAnsi="Arial" w:cs="Arial"/>
          <w:i/>
          <w:color w:val="222222"/>
        </w:rPr>
        <w:br/>
        <w:t>remoción, baja, cese o cualquier otra forma de terminación del servicio</w:t>
      </w:r>
      <w:r w:rsidRPr="005D3C50">
        <w:rPr>
          <w:rFonts w:ascii="Arial" w:eastAsia="Times New Roman" w:hAnsi="Arial" w:cs="Arial"/>
          <w:i/>
          <w:color w:val="222222"/>
        </w:rPr>
        <w:br/>
        <w:t xml:space="preserve">fue injustificada, </w:t>
      </w:r>
      <w:r w:rsidRPr="005D3C50">
        <w:rPr>
          <w:rFonts w:ascii="Arial" w:eastAsia="Times New Roman" w:hAnsi="Arial" w:cs="Arial"/>
          <w:i/>
          <w:color w:val="222222"/>
          <w:u w:val="single"/>
        </w:rPr>
        <w:t>la autoridad se encuentra imposibilitada a reincorporar</w:t>
      </w:r>
      <w:r w:rsidRPr="005D3C50">
        <w:rPr>
          <w:rFonts w:ascii="Arial" w:eastAsia="Times New Roman" w:hAnsi="Arial" w:cs="Arial"/>
          <w:i/>
          <w:color w:val="222222"/>
          <w:u w:val="single"/>
        </w:rPr>
        <w:br/>
        <w:t>al servicio al perjudicado, pero si está obligada a pagarle la</w:t>
      </w:r>
      <w:r w:rsidRPr="005D3C50">
        <w:rPr>
          <w:rFonts w:ascii="Arial" w:eastAsia="Times New Roman" w:hAnsi="Arial" w:cs="Arial"/>
          <w:i/>
          <w:color w:val="222222"/>
          <w:u w:val="single"/>
        </w:rPr>
        <w:br/>
        <w:t>indemnización y demás prestaciones a que tenga derecho,</w:t>
      </w:r>
      <w:r w:rsidRPr="005D3C50">
        <w:rPr>
          <w:rFonts w:ascii="Arial" w:eastAsia="Times New Roman" w:hAnsi="Arial" w:cs="Arial"/>
          <w:i/>
          <w:color w:val="222222"/>
          <w:u w:val="single"/>
        </w:rPr>
        <w:br/>
      </w:r>
      <w:r w:rsidRPr="005D3C50">
        <w:rPr>
          <w:rFonts w:ascii="Arial" w:eastAsia="Times New Roman" w:hAnsi="Arial" w:cs="Arial"/>
          <w:i/>
          <w:color w:val="222222"/>
        </w:rPr>
        <w:t>prestaciones que van desde el deber de pagar la remuneración diaria</w:t>
      </w:r>
      <w:r w:rsidRPr="005D3C50">
        <w:rPr>
          <w:rFonts w:ascii="Arial" w:eastAsia="Times New Roman" w:hAnsi="Arial" w:cs="Arial"/>
          <w:i/>
          <w:color w:val="222222"/>
        </w:rPr>
        <w:br/>
        <w:t>ordinaria, así como los beneficios, recompensas, estipendios,</w:t>
      </w:r>
      <w:r w:rsidRPr="005D3C50">
        <w:rPr>
          <w:rFonts w:ascii="Arial" w:eastAsia="Times New Roman" w:hAnsi="Arial" w:cs="Arial"/>
          <w:i/>
          <w:color w:val="222222"/>
        </w:rPr>
        <w:br/>
        <w:t>asignaciones, gratificaciones, premios, retribuciones, subvenciones,</w:t>
      </w:r>
      <w:r w:rsidRPr="005D3C50">
        <w:rPr>
          <w:rFonts w:ascii="Arial" w:eastAsia="Times New Roman" w:hAnsi="Arial" w:cs="Arial"/>
          <w:i/>
          <w:color w:val="222222"/>
        </w:rPr>
        <w:br/>
        <w:t>haberes, dietas, compensaciones o cualquier otro concepto que</w:t>
      </w:r>
      <w:r w:rsidRPr="005D3C50">
        <w:rPr>
          <w:rFonts w:ascii="Arial" w:eastAsia="Times New Roman" w:hAnsi="Arial" w:cs="Arial"/>
          <w:i/>
          <w:color w:val="222222"/>
        </w:rPr>
        <w:br/>
        <w:t>percibía el servidor público por la prestación de sus servicios, desde</w:t>
      </w:r>
      <w:r w:rsidRPr="005D3C50">
        <w:rPr>
          <w:rFonts w:ascii="Arial" w:eastAsia="Times New Roman" w:hAnsi="Arial" w:cs="Arial"/>
          <w:i/>
          <w:color w:val="222222"/>
        </w:rPr>
        <w:br/>
        <w:t>que se concretó su separación, remoción, baja, cese o cualquier otra</w:t>
      </w:r>
      <w:r w:rsidRPr="005D3C50">
        <w:rPr>
          <w:rFonts w:ascii="Arial" w:eastAsia="Times New Roman" w:hAnsi="Arial" w:cs="Arial"/>
          <w:i/>
          <w:color w:val="222222"/>
        </w:rPr>
        <w:br/>
        <w:t>forma de terminación del servicio y hasta que se realice el pag</w:t>
      </w:r>
      <w:r>
        <w:rPr>
          <w:rFonts w:ascii="Arial" w:eastAsia="Times New Roman" w:hAnsi="Arial" w:cs="Arial"/>
          <w:i/>
          <w:color w:val="222222"/>
        </w:rPr>
        <w:t>o</w:t>
      </w:r>
      <w:r>
        <w:rPr>
          <w:rFonts w:ascii="Arial" w:eastAsia="Times New Roman" w:hAnsi="Arial" w:cs="Arial"/>
          <w:i/>
          <w:color w:val="222222"/>
        </w:rPr>
        <w:br/>
        <w:t xml:space="preserve">correspondiente. - - - - - - - - - - - - - - - - - - - - - - - - - - - - - - - - - - - - - - - - </w:t>
      </w:r>
    </w:p>
    <w:p w14:paraId="196F413E" w14:textId="163061F3" w:rsidR="00565160" w:rsidRDefault="00565160" w:rsidP="00502061">
      <w:pPr>
        <w:shd w:val="clear" w:color="auto" w:fill="FFFFFF"/>
        <w:spacing w:after="0"/>
        <w:ind w:left="567" w:right="616" w:firstLine="141"/>
        <w:jc w:val="both"/>
        <w:rPr>
          <w:rFonts w:ascii="Arial" w:hAnsi="Arial" w:cs="Arial"/>
          <w:i/>
          <w:color w:val="222222"/>
          <w:shd w:val="clear" w:color="auto" w:fill="FFFFFF"/>
        </w:rPr>
      </w:pPr>
      <w:r w:rsidRPr="005D3C50">
        <w:rPr>
          <w:rFonts w:ascii="Arial" w:eastAsia="Times New Roman" w:hAnsi="Arial" w:cs="Arial"/>
          <w:i/>
          <w:color w:val="222222"/>
        </w:rPr>
        <w:t>Por tanto, conforme lo previsto por el citado artículo 123 apartado</w:t>
      </w:r>
      <w:r w:rsidRPr="005D3C50">
        <w:rPr>
          <w:rFonts w:ascii="Arial" w:eastAsia="Times New Roman" w:hAnsi="Arial" w:cs="Arial"/>
          <w:i/>
          <w:color w:val="222222"/>
        </w:rPr>
        <w:br/>
        <w:t>B fracción XIII segundo párrafo; así como los diversos 28 segundo</w:t>
      </w:r>
      <w:r w:rsidRPr="005D3C50">
        <w:rPr>
          <w:rFonts w:ascii="Arial" w:eastAsia="Times New Roman" w:hAnsi="Arial" w:cs="Arial"/>
          <w:i/>
          <w:color w:val="222222"/>
        </w:rPr>
        <w:br/>
        <w:t>párrafo y 71 de la Ley Orgánica de la Fiscalía General del Estado de</w:t>
      </w:r>
      <w:r w:rsidRPr="005D3C50">
        <w:rPr>
          <w:rFonts w:ascii="Arial" w:eastAsia="Times New Roman" w:hAnsi="Arial" w:cs="Arial"/>
          <w:i/>
          <w:color w:val="222222"/>
        </w:rPr>
        <w:br/>
        <w:t>Oaxaca, que en los mismo términos que el dispositivo Constitucional,</w:t>
      </w:r>
      <w:r w:rsidRPr="005D3C50">
        <w:rPr>
          <w:rFonts w:ascii="Arial" w:hAnsi="Arial" w:cs="Arial"/>
          <w:i/>
          <w:color w:val="222222"/>
          <w:shd w:val="clear" w:color="auto" w:fill="FFFFFF"/>
        </w:rPr>
        <w:t xml:space="preserve"> señalan que la Fiscalía General solo estará obligada a pasar</w:t>
      </w:r>
      <w:r w:rsidRPr="005D3C50">
        <w:rPr>
          <w:rFonts w:ascii="Arial" w:hAnsi="Arial" w:cs="Arial"/>
          <w:i/>
          <w:color w:val="222222"/>
        </w:rPr>
        <w:br/>
      </w:r>
      <w:r w:rsidRPr="005D3C50">
        <w:rPr>
          <w:rFonts w:ascii="Arial" w:hAnsi="Arial" w:cs="Arial"/>
          <w:i/>
          <w:color w:val="222222"/>
          <w:shd w:val="clear" w:color="auto" w:fill="FFFFFF"/>
        </w:rPr>
        <w:t>indemnización y demás prestaciones al que tenga derecho, sin que</w:t>
      </w:r>
      <w:r w:rsidRPr="005D3C50">
        <w:rPr>
          <w:rFonts w:ascii="Arial" w:hAnsi="Arial" w:cs="Arial"/>
          <w:i/>
          <w:color w:val="222222"/>
        </w:rPr>
        <w:br/>
      </w:r>
      <w:r w:rsidRPr="005D3C50">
        <w:rPr>
          <w:rFonts w:ascii="Arial" w:hAnsi="Arial" w:cs="Arial"/>
          <w:i/>
          <w:color w:val="222222"/>
          <w:shd w:val="clear" w:color="auto" w:fill="FFFFFF"/>
        </w:rPr>
        <w:t>proceda la reincorporación aunque la separación hubiese sido</w:t>
      </w:r>
      <w:r w:rsidRPr="005D3C50">
        <w:rPr>
          <w:rFonts w:ascii="Arial" w:hAnsi="Arial" w:cs="Arial"/>
          <w:i/>
          <w:color w:val="222222"/>
        </w:rPr>
        <w:br/>
      </w:r>
      <w:r w:rsidRPr="005D3C50">
        <w:rPr>
          <w:rFonts w:ascii="Arial" w:hAnsi="Arial" w:cs="Arial"/>
          <w:i/>
          <w:color w:val="222222"/>
          <w:shd w:val="clear" w:color="auto" w:fill="FFFFFF"/>
        </w:rPr>
        <w:t xml:space="preserve">injustificada, es de donde resulta procedente realizar a </w:t>
      </w:r>
      <w:r w:rsidR="001018E9">
        <w:rPr>
          <w:rFonts w:ascii="Arial" w:hAnsi="Arial" w:cs="Arial"/>
          <w:i/>
          <w:color w:val="222222"/>
          <w:shd w:val="clear" w:color="auto" w:fill="FFFFFF"/>
        </w:rPr>
        <w:t>*******</w:t>
      </w:r>
      <w:r w:rsidRPr="005D3C50">
        <w:rPr>
          <w:rFonts w:ascii="Arial" w:hAnsi="Arial" w:cs="Arial"/>
          <w:i/>
          <w:color w:val="222222"/>
          <w:shd w:val="clear" w:color="auto" w:fill="FFFFFF"/>
        </w:rPr>
        <w:t>, el pago</w:t>
      </w:r>
      <w:r w:rsidRPr="005D3C50">
        <w:rPr>
          <w:rFonts w:ascii="Arial" w:hAnsi="Arial" w:cs="Arial"/>
          <w:i/>
          <w:color w:val="222222"/>
        </w:rPr>
        <w:br/>
      </w:r>
      <w:r w:rsidRPr="005D3C50">
        <w:rPr>
          <w:rFonts w:ascii="Arial" w:hAnsi="Arial" w:cs="Arial"/>
          <w:i/>
          <w:color w:val="222222"/>
          <w:shd w:val="clear" w:color="auto" w:fill="FFFFFF"/>
        </w:rPr>
        <w:t>de las prestaciones a que tienen derec</w:t>
      </w:r>
      <w:r>
        <w:rPr>
          <w:rFonts w:ascii="Arial" w:hAnsi="Arial" w:cs="Arial"/>
          <w:i/>
          <w:color w:val="222222"/>
          <w:shd w:val="clear" w:color="auto" w:fill="FFFFFF"/>
        </w:rPr>
        <w:t xml:space="preserve">ho, en los siguientes términos. - - </w:t>
      </w:r>
    </w:p>
    <w:p w14:paraId="5C26AE1B" w14:textId="77777777" w:rsidR="00565160" w:rsidRDefault="00565160" w:rsidP="00502061">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b/>
          <w:i/>
          <w:color w:val="222222"/>
          <w:shd w:val="clear" w:color="auto" w:fill="FFFFFF"/>
        </w:rPr>
        <w:t>1. Remuneración Ordinaria diaria.</w:t>
      </w:r>
      <w:r w:rsidRPr="005D3C50">
        <w:rPr>
          <w:rFonts w:ascii="Arial" w:hAnsi="Arial" w:cs="Arial"/>
          <w:i/>
          <w:color w:val="222222"/>
          <w:shd w:val="clear" w:color="auto" w:fill="FFFFFF"/>
        </w:rPr>
        <w:t xml:space="preserve"> Los miembros de las</w:t>
      </w:r>
      <w:r w:rsidRPr="005D3C50">
        <w:rPr>
          <w:rFonts w:ascii="Arial" w:hAnsi="Arial" w:cs="Arial"/>
          <w:i/>
          <w:color w:val="222222"/>
        </w:rPr>
        <w:br/>
      </w:r>
      <w:r w:rsidRPr="005D3C50">
        <w:rPr>
          <w:rFonts w:ascii="Arial" w:hAnsi="Arial" w:cs="Arial"/>
          <w:i/>
          <w:color w:val="222222"/>
          <w:shd w:val="clear" w:color="auto" w:fill="FFFFFF"/>
        </w:rPr>
        <w:t>Instituciones policiales, como todo servidor público, reciben por sus</w:t>
      </w:r>
      <w:r w:rsidRPr="005D3C50">
        <w:rPr>
          <w:rFonts w:ascii="Arial" w:hAnsi="Arial" w:cs="Arial"/>
          <w:i/>
          <w:color w:val="222222"/>
        </w:rPr>
        <w:br/>
      </w:r>
      <w:r w:rsidRPr="005D3C50">
        <w:rPr>
          <w:rFonts w:ascii="Arial" w:hAnsi="Arial" w:cs="Arial"/>
          <w:i/>
          <w:color w:val="222222"/>
          <w:shd w:val="clear" w:color="auto" w:fill="FFFFFF"/>
        </w:rPr>
        <w:t>servicios una serie de prestaciones que van desde el pago de la</w:t>
      </w:r>
      <w:r w:rsidRPr="005D3C50">
        <w:rPr>
          <w:rFonts w:ascii="Arial" w:hAnsi="Arial" w:cs="Arial"/>
          <w:i/>
          <w:color w:val="222222"/>
        </w:rPr>
        <w:br/>
      </w:r>
      <w:r w:rsidRPr="005D3C50">
        <w:rPr>
          <w:rFonts w:ascii="Arial" w:hAnsi="Arial" w:cs="Arial"/>
          <w:i/>
          <w:color w:val="222222"/>
          <w:shd w:val="clear" w:color="auto" w:fill="FFFFFF"/>
        </w:rPr>
        <w:t>remuneración diaria ordinaria, así como los beneficios, recompensas,</w:t>
      </w:r>
      <w:r w:rsidRPr="005D3C50">
        <w:rPr>
          <w:rFonts w:ascii="Arial" w:hAnsi="Arial" w:cs="Arial"/>
          <w:i/>
          <w:color w:val="222222"/>
        </w:rPr>
        <w:br/>
      </w:r>
      <w:r w:rsidRPr="005D3C50">
        <w:rPr>
          <w:rFonts w:ascii="Arial" w:hAnsi="Arial" w:cs="Arial"/>
          <w:i/>
          <w:color w:val="222222"/>
          <w:shd w:val="clear" w:color="auto" w:fill="FFFFFF"/>
        </w:rPr>
        <w:t>estipendios. Asignaciones, gratificaciones, premios, retribuciones,</w:t>
      </w:r>
      <w:r w:rsidRPr="005D3C50">
        <w:rPr>
          <w:rFonts w:ascii="Arial" w:hAnsi="Arial" w:cs="Arial"/>
          <w:i/>
          <w:color w:val="222222"/>
        </w:rPr>
        <w:br/>
      </w:r>
      <w:r w:rsidRPr="005D3C50">
        <w:rPr>
          <w:rFonts w:ascii="Arial" w:hAnsi="Arial" w:cs="Arial"/>
          <w:i/>
          <w:color w:val="222222"/>
          <w:shd w:val="clear" w:color="auto" w:fill="FFFFFF"/>
        </w:rPr>
        <w:t>subvenciones, haberes, dietas, compensaciones o cualquier otro</w:t>
      </w:r>
      <w:r w:rsidRPr="005D3C50">
        <w:rPr>
          <w:rFonts w:ascii="Arial" w:hAnsi="Arial" w:cs="Arial"/>
          <w:i/>
          <w:color w:val="222222"/>
        </w:rPr>
        <w:br/>
      </w:r>
      <w:r w:rsidRPr="005D3C50">
        <w:rPr>
          <w:rFonts w:ascii="Arial" w:hAnsi="Arial" w:cs="Arial"/>
          <w:i/>
          <w:color w:val="222222"/>
          <w:shd w:val="clear" w:color="auto" w:fill="FFFFFF"/>
        </w:rPr>
        <w:t>concepto que percibía el servidor público por la prestación de sus</w:t>
      </w:r>
      <w:r w:rsidRPr="005D3C50">
        <w:rPr>
          <w:rFonts w:ascii="Arial" w:hAnsi="Arial" w:cs="Arial"/>
          <w:i/>
          <w:color w:val="222222"/>
        </w:rPr>
        <w:br/>
      </w:r>
      <w:r w:rsidRPr="005D3C50">
        <w:rPr>
          <w:rFonts w:ascii="Arial" w:hAnsi="Arial" w:cs="Arial"/>
          <w:i/>
          <w:color w:val="222222"/>
          <w:shd w:val="clear" w:color="auto" w:fill="FFFFFF"/>
        </w:rPr>
        <w:t>servicios, mismo que se vinculan al concepto “y demás prestaciones a</w:t>
      </w:r>
      <w:r w:rsidRPr="005D3C50">
        <w:rPr>
          <w:rFonts w:ascii="Arial" w:hAnsi="Arial" w:cs="Arial"/>
          <w:i/>
          <w:color w:val="222222"/>
        </w:rPr>
        <w:br/>
      </w:r>
      <w:r w:rsidRPr="005D3C50">
        <w:rPr>
          <w:rFonts w:ascii="Arial" w:hAnsi="Arial" w:cs="Arial"/>
          <w:i/>
          <w:color w:val="222222"/>
          <w:shd w:val="clear" w:color="auto" w:fill="FFFFFF"/>
        </w:rPr>
        <w:t>que tenga derecho” por ello, al haberse resuelto que la separación fue</w:t>
      </w:r>
      <w:r w:rsidRPr="005D3C50">
        <w:rPr>
          <w:rFonts w:ascii="Arial" w:hAnsi="Arial" w:cs="Arial"/>
          <w:i/>
          <w:color w:val="222222"/>
        </w:rPr>
        <w:br/>
      </w:r>
      <w:r w:rsidRPr="005D3C50">
        <w:rPr>
          <w:rFonts w:ascii="Arial" w:hAnsi="Arial" w:cs="Arial"/>
          <w:i/>
          <w:color w:val="222222"/>
          <w:shd w:val="clear" w:color="auto" w:fill="FFFFFF"/>
        </w:rPr>
        <w:t>injustificada, ante la prohibición de su reincorporación al cargo que</w:t>
      </w:r>
      <w:r w:rsidRPr="005D3C50">
        <w:rPr>
          <w:rFonts w:ascii="Arial" w:hAnsi="Arial" w:cs="Arial"/>
          <w:i/>
          <w:color w:val="222222"/>
        </w:rPr>
        <w:br/>
      </w:r>
      <w:r w:rsidRPr="005D3C50">
        <w:rPr>
          <w:rFonts w:ascii="Arial" w:hAnsi="Arial" w:cs="Arial"/>
          <w:i/>
          <w:color w:val="222222"/>
          <w:shd w:val="clear" w:color="auto" w:fill="FFFFFF"/>
        </w:rPr>
        <w:t>venía desempeñando, el Estado está obligado a resarcirlos con el pago</w:t>
      </w:r>
      <w:r w:rsidRPr="005D3C50">
        <w:rPr>
          <w:rFonts w:ascii="Arial" w:hAnsi="Arial" w:cs="Arial"/>
          <w:i/>
          <w:color w:val="222222"/>
        </w:rPr>
        <w:br/>
      </w:r>
      <w:r w:rsidRPr="005D3C50">
        <w:rPr>
          <w:rFonts w:ascii="Arial" w:hAnsi="Arial" w:cs="Arial"/>
          <w:i/>
          <w:color w:val="222222"/>
          <w:shd w:val="clear" w:color="auto" w:fill="FFFFFF"/>
        </w:rPr>
        <w:t>de la indemnización y demás prestaciones a que tenga derecho, que</w:t>
      </w:r>
      <w:r w:rsidRPr="005D3C50">
        <w:rPr>
          <w:rFonts w:ascii="Arial" w:hAnsi="Arial" w:cs="Arial"/>
          <w:i/>
          <w:color w:val="222222"/>
        </w:rPr>
        <w:br/>
      </w:r>
      <w:r w:rsidRPr="005D3C50">
        <w:rPr>
          <w:rFonts w:ascii="Arial" w:hAnsi="Arial" w:cs="Arial"/>
          <w:i/>
          <w:color w:val="222222"/>
          <w:shd w:val="clear" w:color="auto" w:fill="FFFFFF"/>
        </w:rPr>
        <w:t>como ya se dijo en párrafos precedentes, éste último comprende el</w:t>
      </w:r>
      <w:r w:rsidRPr="005D3C50">
        <w:rPr>
          <w:rFonts w:ascii="Arial" w:hAnsi="Arial" w:cs="Arial"/>
          <w:i/>
          <w:color w:val="222222"/>
        </w:rPr>
        <w:br/>
      </w:r>
      <w:r w:rsidRPr="005D3C50">
        <w:rPr>
          <w:rFonts w:ascii="Arial" w:hAnsi="Arial" w:cs="Arial"/>
          <w:i/>
          <w:color w:val="222222"/>
          <w:shd w:val="clear" w:color="auto" w:fill="FFFFFF"/>
        </w:rPr>
        <w:t>correspondiente pago a la remuneración diaria ordinaria, que es</w:t>
      </w:r>
      <w:r w:rsidRPr="005D3C50">
        <w:rPr>
          <w:rFonts w:ascii="Arial" w:hAnsi="Arial" w:cs="Arial"/>
          <w:i/>
          <w:color w:val="222222"/>
        </w:rPr>
        <w:br/>
      </w:r>
      <w:r w:rsidRPr="005D3C50">
        <w:rPr>
          <w:rFonts w:ascii="Arial" w:hAnsi="Arial" w:cs="Arial"/>
          <w:i/>
          <w:color w:val="222222"/>
          <w:shd w:val="clear" w:color="auto" w:fill="FFFFFF"/>
        </w:rPr>
        <w:lastRenderedPageBreak/>
        <w:t>aquella que percibe el administrado en forma semanal, quincenal o</w:t>
      </w:r>
      <w:r w:rsidRPr="005D3C50">
        <w:rPr>
          <w:rFonts w:ascii="Arial" w:hAnsi="Arial" w:cs="Arial"/>
          <w:i/>
          <w:color w:val="222222"/>
        </w:rPr>
        <w:br/>
      </w:r>
      <w:r>
        <w:rPr>
          <w:rFonts w:ascii="Arial" w:hAnsi="Arial" w:cs="Arial"/>
          <w:i/>
          <w:color w:val="222222"/>
          <w:shd w:val="clear" w:color="auto" w:fill="FFFFFF"/>
        </w:rPr>
        <w:t xml:space="preserve">mensual. - - - - - - - - - - - - - - - - - - - - - - - - - - - - - - - - - - - - - - - - - - - - - - </w:t>
      </w:r>
    </w:p>
    <w:p w14:paraId="52F21FB1" w14:textId="77777777" w:rsidR="00565160" w:rsidRPr="005D3C50" w:rsidRDefault="00565160" w:rsidP="00502061">
      <w:pPr>
        <w:shd w:val="clear" w:color="auto" w:fill="FFFFFF"/>
        <w:spacing w:after="0"/>
        <w:ind w:left="567" w:right="616"/>
        <w:jc w:val="both"/>
        <w:rPr>
          <w:rFonts w:ascii="Arial" w:hAnsi="Arial" w:cs="Arial"/>
          <w:i/>
          <w:color w:val="222222"/>
          <w:shd w:val="clear" w:color="auto" w:fill="FFFFFF"/>
        </w:rPr>
      </w:pPr>
      <w:r w:rsidRPr="005D3C50">
        <w:rPr>
          <w:rFonts w:ascii="Arial" w:hAnsi="Arial" w:cs="Arial"/>
          <w:i/>
          <w:color w:val="222222"/>
          <w:shd w:val="clear" w:color="auto" w:fill="FFFFFF"/>
        </w:rPr>
        <w:t>Se cita como la jurisprudencia de rubro y texto siguientes:</w:t>
      </w:r>
      <w:r w:rsidRPr="005D3C50">
        <w:rPr>
          <w:rFonts w:ascii="Arial" w:hAnsi="Arial" w:cs="Arial"/>
          <w:i/>
          <w:color w:val="222222"/>
        </w:rPr>
        <w:br/>
      </w:r>
      <w:r w:rsidRPr="005D3C50">
        <w:rPr>
          <w:rFonts w:ascii="Arial" w:hAnsi="Arial" w:cs="Arial"/>
          <w:b/>
          <w:i/>
          <w:color w:val="222222"/>
          <w:shd w:val="clear" w:color="auto" w:fill="FFFFFF"/>
        </w:rPr>
        <w:t>"SEGURIDAD PÚBLICA. INTERPRETACIÓN DEL ENUNCIADO Y DEMÁS</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PRESTACIONES A QUE TENGA DERECHO; CONTENIDO EN EL</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ARTICULO 123, APARTADO B, FRACCIÓN XIII, SEGUNDO PÁRRAFO,</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DE LA CONSTITUCIÓN POLÍTICA DE LOS ESTADOS UNIDOS</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MEXICANOS, VIGENTE A PARTIR DE LA REFORMA PUBLICADA EN EL</w:t>
      </w:r>
      <w:r w:rsidRPr="005D3C50">
        <w:rPr>
          <w:rFonts w:ascii="Arial" w:hAnsi="Arial" w:cs="Arial"/>
          <w:b/>
          <w:i/>
          <w:color w:val="222222"/>
        </w:rPr>
        <w:br/>
      </w:r>
      <w:r w:rsidRPr="005D3C50">
        <w:rPr>
          <w:rFonts w:ascii="Arial" w:hAnsi="Arial" w:cs="Arial"/>
          <w:b/>
          <w:i/>
          <w:color w:val="222222"/>
          <w:shd w:val="clear" w:color="auto" w:fill="FFFFFF"/>
        </w:rPr>
        <w:t xml:space="preserve">DIARIO OFICIAL DE LA FEDERACIÓN EL 18 DE JUNIO DE 2008. </w:t>
      </w:r>
      <w:r>
        <w:rPr>
          <w:rFonts w:ascii="Arial" w:hAnsi="Arial" w:cs="Arial"/>
          <w:b/>
          <w:i/>
          <w:color w:val="222222"/>
          <w:shd w:val="clear" w:color="auto" w:fill="FFFFFF"/>
        </w:rPr>
        <w:t>[…]”</w:t>
      </w:r>
    </w:p>
    <w:p w14:paraId="2DB6B9FF" w14:textId="77777777" w:rsidR="00565160" w:rsidRPr="005D3C50" w:rsidRDefault="00565160" w:rsidP="00502061">
      <w:pPr>
        <w:shd w:val="clear" w:color="auto" w:fill="FFFFFF"/>
        <w:spacing w:after="0"/>
        <w:ind w:left="567" w:right="616"/>
        <w:jc w:val="both"/>
        <w:rPr>
          <w:rFonts w:ascii="Arial" w:hAnsi="Arial" w:cs="Arial"/>
          <w:i/>
          <w:color w:val="222222"/>
          <w:shd w:val="clear" w:color="auto" w:fill="FFFFFF"/>
        </w:rPr>
      </w:pPr>
    </w:p>
    <w:p w14:paraId="5E6C60CA" w14:textId="28A010C3" w:rsidR="00565160" w:rsidRPr="005D3C50" w:rsidRDefault="00565160" w:rsidP="001018E9">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De acuerdo con las copias certificadas remitidas por la Directora</w:t>
      </w:r>
      <w:r w:rsidRPr="005D3C50">
        <w:rPr>
          <w:rFonts w:ascii="Arial" w:hAnsi="Arial" w:cs="Arial"/>
          <w:i/>
          <w:color w:val="222222"/>
        </w:rPr>
        <w:br/>
      </w:r>
      <w:r w:rsidRPr="005D3C50">
        <w:rPr>
          <w:rFonts w:ascii="Arial" w:hAnsi="Arial" w:cs="Arial"/>
          <w:i/>
          <w:color w:val="222222"/>
          <w:shd w:val="clear" w:color="auto" w:fill="FFFFFF"/>
        </w:rPr>
        <w:t>de Asuntos Jurídicos de la Fiscalía General del Estado de Oaxaca, las</w:t>
      </w:r>
      <w:r w:rsidRPr="005D3C50">
        <w:rPr>
          <w:rFonts w:ascii="Arial" w:hAnsi="Arial" w:cs="Arial"/>
          <w:i/>
          <w:color w:val="222222"/>
        </w:rPr>
        <w:br/>
      </w:r>
      <w:r w:rsidRPr="005D3C50">
        <w:rPr>
          <w:rFonts w:ascii="Arial" w:hAnsi="Arial" w:cs="Arial"/>
          <w:i/>
          <w:color w:val="222222"/>
          <w:shd w:val="clear" w:color="auto" w:fill="FFFFFF"/>
        </w:rPr>
        <w:t>que tienen pleno valor probatorio conforme lo preceptuado por el</w:t>
      </w:r>
      <w:r w:rsidRPr="005D3C50">
        <w:rPr>
          <w:rFonts w:ascii="Arial" w:hAnsi="Arial" w:cs="Arial"/>
          <w:i/>
          <w:color w:val="222222"/>
        </w:rPr>
        <w:br/>
      </w:r>
      <w:r w:rsidRPr="005D3C50">
        <w:rPr>
          <w:rFonts w:ascii="Arial" w:hAnsi="Arial" w:cs="Arial"/>
          <w:i/>
          <w:color w:val="222222"/>
          <w:shd w:val="clear" w:color="auto" w:fill="FFFFFF"/>
        </w:rPr>
        <w:t>artículo 203 fracción I de la Ley de Procedimiento y Justicia</w:t>
      </w:r>
      <w:r w:rsidRPr="005D3C50">
        <w:rPr>
          <w:rFonts w:ascii="Arial" w:hAnsi="Arial" w:cs="Arial"/>
          <w:i/>
          <w:color w:val="222222"/>
        </w:rPr>
        <w:br/>
      </w:r>
      <w:r w:rsidRPr="005D3C50">
        <w:rPr>
          <w:rFonts w:ascii="Arial" w:hAnsi="Arial" w:cs="Arial"/>
          <w:i/>
          <w:color w:val="222222"/>
          <w:shd w:val="clear" w:color="auto" w:fill="FFFFFF"/>
        </w:rPr>
        <w:t>Administrativa para el</w:t>
      </w:r>
      <w:r>
        <w:rPr>
          <w:rFonts w:ascii="Arial" w:hAnsi="Arial" w:cs="Arial"/>
          <w:i/>
          <w:color w:val="222222"/>
          <w:shd w:val="clear" w:color="auto" w:fill="FFFFFF"/>
        </w:rPr>
        <w:t xml:space="preserve"> Estado de Oaxaca; se advier</w:t>
      </w:r>
      <w:r w:rsidR="001018E9">
        <w:rPr>
          <w:rFonts w:ascii="Arial" w:hAnsi="Arial" w:cs="Arial"/>
          <w:i/>
          <w:color w:val="222222"/>
          <w:shd w:val="clear" w:color="auto" w:fill="FFFFFF"/>
        </w:rPr>
        <w:t>te: - - - - - - - - - - - - - -</w:t>
      </w:r>
      <w:r w:rsidRPr="005D3C50">
        <w:rPr>
          <w:rFonts w:ascii="Arial" w:hAnsi="Arial" w:cs="Arial"/>
          <w:i/>
          <w:color w:val="222222"/>
          <w:shd w:val="clear" w:color="auto" w:fill="FFFFFF"/>
        </w:rPr>
        <w:t xml:space="preserve">Que </w:t>
      </w:r>
      <w:r w:rsidR="001018E9">
        <w:rPr>
          <w:rFonts w:ascii="Arial" w:hAnsi="Arial" w:cs="Arial"/>
          <w:b/>
          <w:i/>
          <w:color w:val="222222"/>
          <w:shd w:val="clear" w:color="auto" w:fill="FFFFFF"/>
        </w:rPr>
        <w:t>*******</w:t>
      </w:r>
      <w:r w:rsidRPr="005D3C50">
        <w:rPr>
          <w:rFonts w:ascii="Arial" w:hAnsi="Arial" w:cs="Arial"/>
          <w:i/>
          <w:color w:val="222222"/>
          <w:shd w:val="clear" w:color="auto" w:fill="FFFFFF"/>
        </w:rPr>
        <w:t>,</w:t>
      </w:r>
      <w:r w:rsidR="001018E9">
        <w:rPr>
          <w:rFonts w:ascii="Arial" w:hAnsi="Arial" w:cs="Arial"/>
          <w:i/>
          <w:color w:val="222222"/>
        </w:rPr>
        <w:t xml:space="preserve"> </w:t>
      </w:r>
      <w:r w:rsidRPr="005D3C50">
        <w:rPr>
          <w:rFonts w:ascii="Arial" w:hAnsi="Arial" w:cs="Arial"/>
          <w:i/>
          <w:color w:val="222222"/>
          <w:shd w:val="clear" w:color="auto" w:fill="FFFFFF"/>
        </w:rPr>
        <w:t>percibían mensualmente al momento que fueron separados de su</w:t>
      </w:r>
      <w:r w:rsidR="001018E9">
        <w:rPr>
          <w:rFonts w:ascii="Arial" w:hAnsi="Arial" w:cs="Arial"/>
          <w:i/>
          <w:color w:val="222222"/>
        </w:rPr>
        <w:t xml:space="preserve"> </w:t>
      </w:r>
      <w:r w:rsidRPr="005D3C50">
        <w:rPr>
          <w:rFonts w:ascii="Arial" w:hAnsi="Arial" w:cs="Arial"/>
          <w:i/>
          <w:color w:val="222222"/>
          <w:shd w:val="clear" w:color="auto" w:fill="FFFFFF"/>
        </w:rPr>
        <w:t>cargo por resolución de trece de agosto de dos mil doce, la cantidad de</w:t>
      </w:r>
      <w:r w:rsidR="001018E9">
        <w:rPr>
          <w:rFonts w:ascii="Arial" w:hAnsi="Arial" w:cs="Arial"/>
          <w:i/>
          <w:color w:val="222222"/>
        </w:rPr>
        <w:t xml:space="preserve"> </w:t>
      </w:r>
      <w:r w:rsidRPr="005D3C50">
        <w:rPr>
          <w:rFonts w:ascii="Arial" w:hAnsi="Arial" w:cs="Arial"/>
          <w:i/>
          <w:color w:val="222222"/>
          <w:shd w:val="clear" w:color="auto" w:fill="FFFFFF"/>
        </w:rPr>
        <w:t>$</w:t>
      </w:r>
      <w:r w:rsidR="001018E9">
        <w:rPr>
          <w:rFonts w:ascii="Arial" w:hAnsi="Arial" w:cs="Arial"/>
          <w:i/>
          <w:color w:val="222222"/>
          <w:shd w:val="clear" w:color="auto" w:fill="FFFFFF"/>
        </w:rPr>
        <w:t>*******</w:t>
      </w:r>
      <w:r w:rsidRPr="005D3C50">
        <w:rPr>
          <w:rFonts w:ascii="Arial" w:hAnsi="Arial" w:cs="Arial"/>
          <w:i/>
          <w:color w:val="222222"/>
          <w:shd w:val="clear" w:color="auto" w:fill="FFFFFF"/>
        </w:rPr>
        <w:t xml:space="preserve">. </w:t>
      </w:r>
      <w:r w:rsidR="001018E9" w:rsidRPr="005D3C50">
        <w:rPr>
          <w:rFonts w:ascii="Arial" w:hAnsi="Arial" w:cs="Arial"/>
          <w:i/>
          <w:color w:val="222222"/>
          <w:shd w:val="clear" w:color="auto" w:fill="FFFFFF"/>
        </w:rPr>
        <w:t>P</w:t>
      </w:r>
      <w:r w:rsidRPr="005D3C50">
        <w:rPr>
          <w:rFonts w:ascii="Arial" w:hAnsi="Arial" w:cs="Arial"/>
          <w:i/>
          <w:color w:val="222222"/>
          <w:shd w:val="clear" w:color="auto" w:fill="FFFFFF"/>
        </w:rPr>
        <w:t>or</w:t>
      </w:r>
      <w:r w:rsidR="001018E9">
        <w:rPr>
          <w:rFonts w:ascii="Arial" w:hAnsi="Arial" w:cs="Arial"/>
          <w:i/>
          <w:color w:val="222222"/>
        </w:rPr>
        <w:t xml:space="preserve"> </w:t>
      </w:r>
      <w:r w:rsidRPr="005D3C50">
        <w:rPr>
          <w:rFonts w:ascii="Arial" w:hAnsi="Arial" w:cs="Arial"/>
          <w:i/>
          <w:color w:val="222222"/>
          <w:shd w:val="clear" w:color="auto" w:fill="FFFFFF"/>
        </w:rPr>
        <w:t>lo que esta, dividida entre treinta se obtiene $</w:t>
      </w:r>
      <w:r w:rsidR="001018E9">
        <w:rPr>
          <w:rFonts w:ascii="Arial" w:hAnsi="Arial" w:cs="Arial"/>
          <w:i/>
          <w:color w:val="222222"/>
          <w:shd w:val="clear" w:color="auto" w:fill="FFFFFF"/>
        </w:rPr>
        <w:t>*******</w:t>
      </w:r>
      <w:r w:rsidRPr="005D3C50">
        <w:rPr>
          <w:rFonts w:ascii="Arial" w:hAnsi="Arial" w:cs="Arial"/>
          <w:i/>
          <w:color w:val="222222"/>
          <w:shd w:val="clear" w:color="auto" w:fill="FFFFFF"/>
        </w:rPr>
        <w:t xml:space="preserve"> que es la remuneración ordinaria diaria; misma que</w:t>
      </w:r>
      <w:r w:rsidR="001018E9">
        <w:rPr>
          <w:rFonts w:ascii="Arial" w:hAnsi="Arial" w:cs="Arial"/>
          <w:i/>
          <w:color w:val="222222"/>
        </w:rPr>
        <w:t xml:space="preserve"> </w:t>
      </w:r>
      <w:r w:rsidRPr="005D3C50">
        <w:rPr>
          <w:rFonts w:ascii="Arial" w:hAnsi="Arial" w:cs="Arial"/>
          <w:i/>
          <w:color w:val="222222"/>
          <w:shd w:val="clear" w:color="auto" w:fill="FFFFFF"/>
        </w:rPr>
        <w:t>multiplicada por tres mil trecientos treinta y seis días, que corresponden</w:t>
      </w:r>
      <w:r w:rsidR="001018E9">
        <w:rPr>
          <w:rFonts w:ascii="Arial" w:hAnsi="Arial" w:cs="Arial"/>
          <w:i/>
          <w:color w:val="222222"/>
        </w:rPr>
        <w:t xml:space="preserve"> </w:t>
      </w:r>
      <w:r w:rsidRPr="005D3C50">
        <w:rPr>
          <w:rFonts w:ascii="Arial" w:hAnsi="Arial" w:cs="Arial"/>
          <w:i/>
          <w:color w:val="222222"/>
          <w:shd w:val="clear" w:color="auto" w:fill="FFFFFF"/>
        </w:rPr>
        <w:t xml:space="preserve">a los días comprendidos del </w:t>
      </w:r>
      <w:r w:rsidRPr="005D3C50">
        <w:rPr>
          <w:rFonts w:ascii="Arial" w:hAnsi="Arial" w:cs="Arial"/>
          <w:i/>
          <w:color w:val="222222"/>
          <w:u w:val="single"/>
          <w:shd w:val="clear" w:color="auto" w:fill="FFFFFF"/>
        </w:rPr>
        <w:t>trece de agosto al treinta y uno de</w:t>
      </w:r>
      <w:r w:rsidR="001018E9">
        <w:rPr>
          <w:rFonts w:ascii="Arial" w:hAnsi="Arial" w:cs="Arial"/>
          <w:i/>
          <w:color w:val="222222"/>
          <w:u w:val="single"/>
        </w:rPr>
        <w:t xml:space="preserve"> </w:t>
      </w:r>
      <w:r w:rsidR="001018E9">
        <w:rPr>
          <w:rFonts w:ascii="Arial" w:hAnsi="Arial" w:cs="Arial"/>
          <w:i/>
          <w:color w:val="222222"/>
          <w:u w:val="single"/>
          <w:shd w:val="clear" w:color="auto" w:fill="FFFFFF"/>
        </w:rPr>
        <w:t xml:space="preserve">diciembre de dos mil doce, así </w:t>
      </w:r>
      <w:r w:rsidRPr="005D3C50">
        <w:rPr>
          <w:rFonts w:ascii="Arial" w:hAnsi="Arial" w:cs="Arial"/>
          <w:i/>
          <w:color w:val="222222"/>
          <w:u w:val="single"/>
          <w:shd w:val="clear" w:color="auto" w:fill="FFFFFF"/>
        </w:rPr>
        <w:t>como los años dos mil trece, dos mil</w:t>
      </w:r>
      <w:r w:rsidR="001018E9">
        <w:rPr>
          <w:rFonts w:ascii="Arial" w:hAnsi="Arial" w:cs="Arial"/>
          <w:i/>
          <w:color w:val="222222"/>
          <w:u w:val="single"/>
        </w:rPr>
        <w:t xml:space="preserve"> </w:t>
      </w:r>
      <w:r w:rsidRPr="005D3C50">
        <w:rPr>
          <w:rFonts w:ascii="Arial" w:hAnsi="Arial" w:cs="Arial"/>
          <w:i/>
          <w:color w:val="222222"/>
          <w:u w:val="single"/>
          <w:shd w:val="clear" w:color="auto" w:fill="FFFFFF"/>
        </w:rPr>
        <w:t>c</w:t>
      </w:r>
      <w:r w:rsidR="001018E9">
        <w:rPr>
          <w:rFonts w:ascii="Arial" w:hAnsi="Arial" w:cs="Arial"/>
          <w:i/>
          <w:color w:val="222222"/>
          <w:u w:val="single"/>
          <w:shd w:val="clear" w:color="auto" w:fill="FFFFFF"/>
        </w:rPr>
        <w:t xml:space="preserve">atorce, dos mil quince, dos mil </w:t>
      </w:r>
      <w:r w:rsidRPr="005D3C50">
        <w:rPr>
          <w:rFonts w:ascii="Arial" w:hAnsi="Arial" w:cs="Arial"/>
          <w:i/>
          <w:color w:val="222222"/>
          <w:u w:val="single"/>
          <w:shd w:val="clear" w:color="auto" w:fill="FFFFFF"/>
        </w:rPr>
        <w:t>dieciséis, dos mil diecisiete, dos mil</w:t>
      </w:r>
      <w:r w:rsidR="001018E9">
        <w:rPr>
          <w:rFonts w:ascii="Arial" w:hAnsi="Arial" w:cs="Arial"/>
          <w:i/>
          <w:color w:val="222222"/>
          <w:u w:val="single"/>
        </w:rPr>
        <w:t xml:space="preserve"> </w:t>
      </w:r>
      <w:r w:rsidRPr="005D3C50">
        <w:rPr>
          <w:rFonts w:ascii="Arial" w:hAnsi="Arial" w:cs="Arial"/>
          <w:i/>
          <w:color w:val="222222"/>
          <w:u w:val="single"/>
          <w:shd w:val="clear" w:color="auto" w:fill="FFFFFF"/>
        </w:rPr>
        <w:t>dieciocho, dos mil diecinueve y dos mil veinte y de enero al treinta de</w:t>
      </w:r>
      <w:r w:rsidR="001018E9">
        <w:rPr>
          <w:rFonts w:ascii="Arial" w:hAnsi="Arial" w:cs="Arial"/>
          <w:i/>
          <w:color w:val="222222"/>
          <w:u w:val="single"/>
        </w:rPr>
        <w:t xml:space="preserve"> </w:t>
      </w:r>
      <w:r w:rsidRPr="005D3C50">
        <w:rPr>
          <w:rFonts w:ascii="Arial" w:hAnsi="Arial" w:cs="Arial"/>
          <w:i/>
          <w:color w:val="222222"/>
          <w:u w:val="single"/>
          <w:shd w:val="clear" w:color="auto" w:fill="FFFFFF"/>
        </w:rPr>
        <w:t>agosto de dos mil veintiuno,</w:t>
      </w:r>
      <w:r w:rsidRPr="005D3C50">
        <w:rPr>
          <w:rFonts w:ascii="Arial" w:hAnsi="Arial" w:cs="Arial"/>
          <w:i/>
          <w:color w:val="222222"/>
          <w:shd w:val="clear" w:color="auto" w:fill="FFFFFF"/>
        </w:rPr>
        <w:t xml:space="preserve"> fecha en que se emite la presente</w:t>
      </w:r>
      <w:r w:rsidR="001018E9">
        <w:rPr>
          <w:rFonts w:ascii="Arial" w:hAnsi="Arial" w:cs="Arial"/>
          <w:i/>
          <w:color w:val="222222"/>
        </w:rPr>
        <w:t xml:space="preserve"> </w:t>
      </w:r>
      <w:r w:rsidRPr="005D3C50">
        <w:rPr>
          <w:rFonts w:ascii="Arial" w:hAnsi="Arial" w:cs="Arial"/>
          <w:i/>
          <w:color w:val="222222"/>
          <w:shd w:val="clear" w:color="auto" w:fill="FFFFFF"/>
        </w:rPr>
        <w:t xml:space="preserve">sentencia, resultando </w:t>
      </w:r>
      <w:r w:rsidRPr="005D3C50">
        <w:rPr>
          <w:rFonts w:ascii="Arial" w:hAnsi="Arial" w:cs="Arial"/>
          <w:b/>
          <w:i/>
          <w:color w:val="222222"/>
          <w:shd w:val="clear" w:color="auto" w:fill="FFFFFF"/>
        </w:rPr>
        <w:t>$</w:t>
      </w:r>
      <w:r w:rsidR="001018E9">
        <w:rPr>
          <w:rFonts w:ascii="Arial" w:hAnsi="Arial" w:cs="Arial"/>
          <w:b/>
          <w:i/>
          <w:color w:val="222222"/>
          <w:shd w:val="clear" w:color="auto" w:fill="FFFFFF"/>
        </w:rPr>
        <w:t>*******</w:t>
      </w:r>
      <w:r w:rsidRPr="005D3C50">
        <w:rPr>
          <w:rFonts w:ascii="Arial" w:hAnsi="Arial" w:cs="Arial"/>
          <w:i/>
          <w:color w:val="222222"/>
          <w:shd w:val="clear" w:color="auto" w:fill="FFFFFF"/>
        </w:rPr>
        <w:t xml:space="preserve"> </w:t>
      </w:r>
      <w:r w:rsidRPr="005D3C50">
        <w:rPr>
          <w:rFonts w:ascii="Arial" w:hAnsi="Arial" w:cs="Arial"/>
          <w:i/>
          <w:color w:val="222222"/>
          <w:u w:val="single"/>
          <w:shd w:val="clear" w:color="auto" w:fill="FFFFFF"/>
        </w:rPr>
        <w:t>que es la que corresponde</w:t>
      </w:r>
      <w:r w:rsidR="001018E9">
        <w:rPr>
          <w:rFonts w:ascii="Arial" w:hAnsi="Arial" w:cs="Arial"/>
          <w:i/>
          <w:color w:val="222222"/>
          <w:u w:val="single"/>
        </w:rPr>
        <w:t xml:space="preserve"> </w:t>
      </w:r>
      <w:r w:rsidRPr="005D3C50">
        <w:rPr>
          <w:rFonts w:ascii="Arial" w:hAnsi="Arial" w:cs="Arial"/>
          <w:i/>
          <w:color w:val="222222"/>
          <w:u w:val="single"/>
          <w:shd w:val="clear" w:color="auto" w:fill="FFFFFF"/>
        </w:rPr>
        <w:t>cubrirles como remunera</w:t>
      </w:r>
      <w:r w:rsidR="001018E9">
        <w:rPr>
          <w:rFonts w:ascii="Arial" w:hAnsi="Arial" w:cs="Arial"/>
          <w:i/>
          <w:color w:val="222222"/>
          <w:u w:val="single"/>
          <w:shd w:val="clear" w:color="auto" w:fill="FFFFFF"/>
        </w:rPr>
        <w:t xml:space="preserve">ción diaria ordinaria; y que la </w:t>
      </w:r>
      <w:r w:rsidRPr="005D3C50">
        <w:rPr>
          <w:rFonts w:ascii="Arial" w:hAnsi="Arial" w:cs="Arial"/>
          <w:i/>
          <w:color w:val="222222"/>
          <w:u w:val="single"/>
          <w:shd w:val="clear" w:color="auto" w:fill="FFFFFF"/>
        </w:rPr>
        <w:t>demandada</w:t>
      </w:r>
      <w:r w:rsidR="001018E9">
        <w:rPr>
          <w:rFonts w:ascii="Arial" w:hAnsi="Arial" w:cs="Arial"/>
          <w:i/>
          <w:color w:val="222222"/>
          <w:u w:val="single"/>
        </w:rPr>
        <w:t xml:space="preserve"> </w:t>
      </w:r>
      <w:r w:rsidRPr="005D3C50">
        <w:rPr>
          <w:rFonts w:ascii="Arial" w:hAnsi="Arial" w:cs="Arial"/>
          <w:b/>
          <w:i/>
          <w:color w:val="222222"/>
          <w:u w:val="single"/>
          <w:shd w:val="clear" w:color="auto" w:fill="FFFFFF"/>
        </w:rPr>
        <w:t>deberá</w:t>
      </w:r>
      <w:r w:rsidRPr="005D3C50">
        <w:rPr>
          <w:rFonts w:ascii="Arial" w:hAnsi="Arial" w:cs="Arial"/>
          <w:i/>
          <w:color w:val="222222"/>
          <w:u w:val="single"/>
          <w:shd w:val="clear" w:color="auto" w:fill="FFFFFF"/>
        </w:rPr>
        <w:t xml:space="preserve"> actualizar al realiza</w:t>
      </w:r>
      <w:r w:rsidR="001018E9">
        <w:rPr>
          <w:rFonts w:ascii="Arial" w:hAnsi="Arial" w:cs="Arial"/>
          <w:i/>
          <w:color w:val="222222"/>
          <w:u w:val="single"/>
          <w:shd w:val="clear" w:color="auto" w:fill="FFFFFF"/>
        </w:rPr>
        <w:t xml:space="preserve">rse el total cumplimiento de la </w:t>
      </w:r>
      <w:r w:rsidRPr="005D3C50">
        <w:rPr>
          <w:rFonts w:ascii="Arial" w:hAnsi="Arial" w:cs="Arial"/>
          <w:i/>
          <w:color w:val="222222"/>
          <w:u w:val="single"/>
          <w:shd w:val="clear" w:color="auto" w:fill="FFFFFF"/>
        </w:rPr>
        <w:t>presente</w:t>
      </w:r>
      <w:r w:rsidR="001018E9">
        <w:rPr>
          <w:rFonts w:ascii="Arial" w:hAnsi="Arial" w:cs="Arial"/>
          <w:i/>
          <w:color w:val="222222"/>
          <w:u w:val="single"/>
        </w:rPr>
        <w:t xml:space="preserve"> </w:t>
      </w:r>
      <w:r w:rsidRPr="005D3C50">
        <w:rPr>
          <w:rFonts w:ascii="Arial" w:hAnsi="Arial" w:cs="Arial"/>
          <w:i/>
          <w:color w:val="222222"/>
          <w:u w:val="single"/>
          <w:shd w:val="clear" w:color="auto" w:fill="FFFFFF"/>
        </w:rPr>
        <w:t>sentencia</w:t>
      </w:r>
      <w:r w:rsidRPr="005D3C50">
        <w:rPr>
          <w:rFonts w:ascii="Arial" w:hAnsi="Arial" w:cs="Arial"/>
          <w:i/>
          <w:color w:val="222222"/>
          <w:shd w:val="clear" w:color="auto" w:fill="FFFFFF"/>
        </w:rPr>
        <w:t>.</w:t>
      </w:r>
      <w:r>
        <w:rPr>
          <w:rFonts w:ascii="Arial" w:hAnsi="Arial" w:cs="Arial"/>
          <w:i/>
          <w:color w:val="222222"/>
          <w:shd w:val="clear" w:color="auto" w:fill="FFFFFF"/>
        </w:rPr>
        <w:t xml:space="preserve"> - - - - - - - - - - - - - - - - - - - - - - - - - - - - - - - - - - - - - - </w:t>
      </w:r>
    </w:p>
    <w:p w14:paraId="7ECA1925" w14:textId="6BF761A2" w:rsidR="00565160" w:rsidRPr="005D3C50" w:rsidRDefault="001018E9" w:rsidP="00502061">
      <w:pPr>
        <w:shd w:val="clear" w:color="auto" w:fill="FFFFFF"/>
        <w:spacing w:after="0"/>
        <w:ind w:left="567" w:right="616" w:firstLine="141"/>
        <w:jc w:val="both"/>
        <w:rPr>
          <w:rFonts w:ascii="Arial" w:hAnsi="Arial" w:cs="Arial"/>
          <w:i/>
          <w:color w:val="222222"/>
          <w:shd w:val="clear" w:color="auto" w:fill="FFFFFF"/>
        </w:rPr>
      </w:pPr>
      <w:r>
        <w:rPr>
          <w:rFonts w:ascii="Arial" w:hAnsi="Arial" w:cs="Arial"/>
          <w:b/>
          <w:i/>
          <w:color w:val="222222"/>
          <w:shd w:val="clear" w:color="auto" w:fill="FFFFFF"/>
        </w:rPr>
        <w:t>*******</w:t>
      </w:r>
      <w:r w:rsidR="00565160" w:rsidRPr="005D3C50">
        <w:rPr>
          <w:rFonts w:ascii="Arial" w:hAnsi="Arial" w:cs="Arial"/>
          <w:i/>
          <w:color w:val="222222"/>
          <w:shd w:val="clear" w:color="auto" w:fill="FFFFFF"/>
        </w:rPr>
        <w:t>, percibía mensualmente al momento</w:t>
      </w:r>
      <w:r w:rsidR="00565160" w:rsidRPr="005D3C50">
        <w:rPr>
          <w:rFonts w:ascii="Arial" w:hAnsi="Arial" w:cs="Arial"/>
          <w:i/>
          <w:color w:val="222222"/>
        </w:rPr>
        <w:br/>
      </w:r>
      <w:r w:rsidR="00565160" w:rsidRPr="005D3C50">
        <w:rPr>
          <w:rFonts w:ascii="Arial" w:hAnsi="Arial" w:cs="Arial"/>
          <w:i/>
          <w:color w:val="222222"/>
          <w:shd w:val="clear" w:color="auto" w:fill="FFFFFF"/>
        </w:rPr>
        <w:t>que fueron separados de su cargo por resolución de trece de agosto de</w:t>
      </w:r>
      <w:r w:rsidR="00565160" w:rsidRPr="005D3C50">
        <w:rPr>
          <w:rFonts w:ascii="Arial" w:hAnsi="Arial" w:cs="Arial"/>
          <w:i/>
          <w:color w:val="222222"/>
        </w:rPr>
        <w:br/>
      </w:r>
      <w:r w:rsidR="00565160" w:rsidRPr="005D3C50">
        <w:rPr>
          <w:rFonts w:ascii="Arial" w:hAnsi="Arial" w:cs="Arial"/>
          <w:i/>
          <w:color w:val="222222"/>
          <w:shd w:val="clear" w:color="auto" w:fill="FFFFFF"/>
        </w:rPr>
        <w:t>dos mil doce, la cantidad $</w:t>
      </w:r>
      <w:r>
        <w:rPr>
          <w:rFonts w:ascii="Arial" w:hAnsi="Arial" w:cs="Arial"/>
          <w:i/>
          <w:color w:val="222222"/>
          <w:shd w:val="clear" w:color="auto" w:fill="FFFFFF"/>
        </w:rPr>
        <w:t>*******</w:t>
      </w:r>
      <w:r w:rsidR="00565160" w:rsidRPr="005D3C50">
        <w:rPr>
          <w:rFonts w:ascii="Arial" w:hAnsi="Arial" w:cs="Arial"/>
          <w:i/>
          <w:color w:val="222222"/>
          <w:shd w:val="clear" w:color="auto" w:fill="FFFFFF"/>
        </w:rPr>
        <w:t>, por lo que esta, dividida entre treinta se</w:t>
      </w:r>
      <w:r w:rsidR="00565160" w:rsidRPr="005D3C50">
        <w:rPr>
          <w:rFonts w:ascii="Arial" w:hAnsi="Arial" w:cs="Arial"/>
          <w:i/>
          <w:color w:val="222222"/>
        </w:rPr>
        <w:br/>
      </w:r>
      <w:r w:rsidR="00565160" w:rsidRPr="005D3C50">
        <w:rPr>
          <w:rFonts w:ascii="Arial" w:hAnsi="Arial" w:cs="Arial"/>
          <w:i/>
          <w:color w:val="222222"/>
          <w:shd w:val="clear" w:color="auto" w:fill="FFFFFF"/>
        </w:rPr>
        <w:t>obtiene $</w:t>
      </w:r>
      <w:r>
        <w:rPr>
          <w:rFonts w:ascii="Arial" w:hAnsi="Arial" w:cs="Arial"/>
          <w:i/>
          <w:color w:val="222222"/>
          <w:shd w:val="clear" w:color="auto" w:fill="FFFFFF"/>
        </w:rPr>
        <w:t>*******</w:t>
      </w:r>
      <w:r w:rsidR="00565160" w:rsidRPr="005D3C50">
        <w:rPr>
          <w:rFonts w:ascii="Arial" w:hAnsi="Arial" w:cs="Arial"/>
          <w:i/>
          <w:color w:val="222222"/>
          <w:shd w:val="clear" w:color="auto" w:fill="FFFFFF"/>
        </w:rPr>
        <w:t xml:space="preserve"> que es la</w:t>
      </w:r>
      <w:r>
        <w:rPr>
          <w:rFonts w:ascii="Arial" w:hAnsi="Arial" w:cs="Arial"/>
          <w:i/>
          <w:color w:val="222222"/>
        </w:rPr>
        <w:t xml:space="preserve"> </w:t>
      </w:r>
      <w:r w:rsidR="00565160" w:rsidRPr="005D3C50">
        <w:rPr>
          <w:rFonts w:ascii="Arial" w:hAnsi="Arial" w:cs="Arial"/>
          <w:i/>
          <w:color w:val="222222"/>
          <w:shd w:val="clear" w:color="auto" w:fill="FFFFFF"/>
        </w:rPr>
        <w:t>remuneración ordinaria diaria; misma que multiplicada por tres mil</w:t>
      </w:r>
      <w:r w:rsidR="00565160" w:rsidRPr="005D3C50">
        <w:rPr>
          <w:rFonts w:ascii="Arial" w:hAnsi="Arial" w:cs="Arial"/>
          <w:i/>
          <w:color w:val="222222"/>
        </w:rPr>
        <w:t xml:space="preserve"> </w:t>
      </w:r>
      <w:r w:rsidR="00565160" w:rsidRPr="005D3C50">
        <w:rPr>
          <w:rFonts w:ascii="Arial" w:hAnsi="Arial" w:cs="Arial"/>
          <w:i/>
          <w:color w:val="222222"/>
          <w:shd w:val="clear" w:color="auto" w:fill="FFFFFF"/>
        </w:rPr>
        <w:t>trecientos treint</w:t>
      </w:r>
      <w:r>
        <w:rPr>
          <w:rFonts w:ascii="Arial" w:hAnsi="Arial" w:cs="Arial"/>
          <w:i/>
          <w:color w:val="222222"/>
          <w:shd w:val="clear" w:color="auto" w:fill="FFFFFF"/>
        </w:rPr>
        <w:t xml:space="preserve">a y seis días, que corresponden </w:t>
      </w:r>
      <w:r w:rsidR="00565160" w:rsidRPr="005D3C50">
        <w:rPr>
          <w:rFonts w:ascii="Arial" w:hAnsi="Arial" w:cs="Arial"/>
          <w:i/>
          <w:color w:val="222222"/>
          <w:shd w:val="clear" w:color="auto" w:fill="FFFFFF"/>
        </w:rPr>
        <w:t>a los días</w:t>
      </w:r>
      <w:r>
        <w:rPr>
          <w:rFonts w:ascii="Arial" w:hAnsi="Arial" w:cs="Arial"/>
          <w:i/>
          <w:color w:val="222222"/>
        </w:rPr>
        <w:t xml:space="preserve"> </w:t>
      </w:r>
      <w:r w:rsidR="00565160" w:rsidRPr="005D3C50">
        <w:rPr>
          <w:rFonts w:ascii="Arial" w:hAnsi="Arial" w:cs="Arial"/>
          <w:i/>
          <w:color w:val="222222"/>
          <w:shd w:val="clear" w:color="auto" w:fill="FFFFFF"/>
        </w:rPr>
        <w:t xml:space="preserve">comprendidos del </w:t>
      </w:r>
      <w:r w:rsidR="00565160" w:rsidRPr="005D3C50">
        <w:rPr>
          <w:rFonts w:ascii="Arial" w:hAnsi="Arial" w:cs="Arial"/>
          <w:i/>
          <w:color w:val="222222"/>
          <w:u w:val="single"/>
          <w:shd w:val="clear" w:color="auto" w:fill="FFFFFF"/>
        </w:rPr>
        <w:t>trece de agost</w:t>
      </w:r>
      <w:r>
        <w:rPr>
          <w:rFonts w:ascii="Arial" w:hAnsi="Arial" w:cs="Arial"/>
          <w:i/>
          <w:color w:val="222222"/>
          <w:u w:val="single"/>
          <w:shd w:val="clear" w:color="auto" w:fill="FFFFFF"/>
        </w:rPr>
        <w:t xml:space="preserve">o al treinta y uno de diciembre </w:t>
      </w:r>
      <w:r w:rsidR="00565160" w:rsidRPr="005D3C50">
        <w:rPr>
          <w:rFonts w:ascii="Arial" w:hAnsi="Arial" w:cs="Arial"/>
          <w:i/>
          <w:color w:val="222222"/>
          <w:u w:val="single"/>
          <w:shd w:val="clear" w:color="auto" w:fill="FFFFFF"/>
        </w:rPr>
        <w:t>de dos</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mil doce, así como los años dos mil trece, dos mil catorce, dos mil</w:t>
      </w:r>
      <w:r w:rsidR="00565160" w:rsidRPr="005D3C50">
        <w:rPr>
          <w:rFonts w:ascii="Arial" w:hAnsi="Arial" w:cs="Arial"/>
          <w:i/>
          <w:color w:val="222222"/>
          <w:u w:val="single"/>
        </w:rPr>
        <w:br/>
      </w:r>
      <w:r w:rsidR="00565160" w:rsidRPr="005D3C50">
        <w:rPr>
          <w:rFonts w:ascii="Arial" w:hAnsi="Arial" w:cs="Arial"/>
          <w:i/>
          <w:color w:val="222222"/>
          <w:u w:val="single"/>
          <w:shd w:val="clear" w:color="auto" w:fill="FFFFFF"/>
        </w:rPr>
        <w:t>quince, dos mil dieciséis dos mil diecisiete dos mil dieciocho dos mil</w:t>
      </w:r>
      <w:r w:rsidR="00565160" w:rsidRPr="005D3C50">
        <w:rPr>
          <w:rFonts w:ascii="Arial" w:hAnsi="Arial" w:cs="Arial"/>
          <w:i/>
          <w:color w:val="222222"/>
          <w:u w:val="single"/>
        </w:rPr>
        <w:br/>
      </w:r>
      <w:r w:rsidR="00565160" w:rsidRPr="005D3C50">
        <w:rPr>
          <w:rFonts w:ascii="Arial" w:hAnsi="Arial" w:cs="Arial"/>
          <w:i/>
          <w:color w:val="222222"/>
          <w:u w:val="single"/>
          <w:shd w:val="clear" w:color="auto" w:fill="FFFFFF"/>
        </w:rPr>
        <w:t>diecinueve y dos mil veinte y de enero al treinta de agosto de dos mil</w:t>
      </w:r>
      <w:r w:rsidR="00565160" w:rsidRPr="005D3C50">
        <w:rPr>
          <w:rFonts w:ascii="Arial" w:hAnsi="Arial" w:cs="Arial"/>
          <w:i/>
          <w:color w:val="222222"/>
          <w:u w:val="single"/>
        </w:rPr>
        <w:br/>
      </w:r>
      <w:r w:rsidR="00565160" w:rsidRPr="005D3C50">
        <w:rPr>
          <w:rFonts w:ascii="Arial" w:hAnsi="Arial" w:cs="Arial"/>
          <w:i/>
          <w:color w:val="222222"/>
          <w:u w:val="single"/>
          <w:shd w:val="clear" w:color="auto" w:fill="FFFFFF"/>
        </w:rPr>
        <w:t>veintiuno,</w:t>
      </w:r>
      <w:r w:rsidR="00565160" w:rsidRPr="005D3C50">
        <w:rPr>
          <w:rFonts w:ascii="Arial" w:hAnsi="Arial" w:cs="Arial"/>
          <w:i/>
          <w:color w:val="222222"/>
          <w:shd w:val="clear" w:color="auto" w:fill="FFFFFF"/>
        </w:rPr>
        <w:t xml:space="preserve"> fecha en que se emite la presente sentencia) dan como</w:t>
      </w:r>
      <w:r>
        <w:rPr>
          <w:rFonts w:ascii="Arial" w:hAnsi="Arial" w:cs="Arial"/>
          <w:i/>
          <w:color w:val="222222"/>
        </w:rPr>
        <w:t xml:space="preserve"> </w:t>
      </w:r>
      <w:r w:rsidR="00565160" w:rsidRPr="005D3C50">
        <w:rPr>
          <w:rFonts w:ascii="Arial" w:hAnsi="Arial" w:cs="Arial"/>
          <w:i/>
          <w:color w:val="222222"/>
          <w:shd w:val="clear" w:color="auto" w:fill="FFFFFF"/>
        </w:rPr>
        <w:t xml:space="preserve">resultado </w:t>
      </w:r>
      <w:r w:rsidR="00565160" w:rsidRPr="005D3C50">
        <w:rPr>
          <w:rFonts w:ascii="Arial" w:hAnsi="Arial" w:cs="Arial"/>
          <w:b/>
          <w:i/>
          <w:color w:val="222222"/>
          <w:shd w:val="clear" w:color="auto" w:fill="FFFFFF"/>
        </w:rPr>
        <w:t>$</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hAnsi="Arial" w:cs="Arial"/>
          <w:i/>
          <w:color w:val="222222"/>
          <w:u w:val="single"/>
          <w:shd w:val="clear" w:color="auto" w:fill="FFFFFF"/>
        </w:rPr>
        <w:t>que es la que corresponde</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cubrirle como remuneración diaria ordinaria; la cual la demandada</w:t>
      </w:r>
      <w:r>
        <w:rPr>
          <w:rFonts w:ascii="Arial" w:hAnsi="Arial" w:cs="Arial"/>
          <w:i/>
          <w:color w:val="222222"/>
          <w:u w:val="single"/>
        </w:rPr>
        <w:t xml:space="preserve"> </w:t>
      </w:r>
      <w:r w:rsidR="00565160" w:rsidRPr="005D3C50">
        <w:rPr>
          <w:rFonts w:ascii="Arial" w:hAnsi="Arial" w:cs="Arial"/>
          <w:b/>
          <w:i/>
          <w:color w:val="222222"/>
          <w:u w:val="single"/>
          <w:shd w:val="clear" w:color="auto" w:fill="FFFFFF"/>
        </w:rPr>
        <w:t>deberá</w:t>
      </w:r>
      <w:r w:rsidR="00565160" w:rsidRPr="005D3C50">
        <w:rPr>
          <w:rFonts w:ascii="Arial" w:hAnsi="Arial" w:cs="Arial"/>
          <w:i/>
          <w:color w:val="222222"/>
          <w:u w:val="single"/>
          <w:shd w:val="clear" w:color="auto" w:fill="FFFFFF"/>
        </w:rPr>
        <w:t xml:space="preserve"> actualizar al realizarse el total cumplimiento de la presente</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sentencia</w:t>
      </w:r>
      <w:r w:rsidR="00565160" w:rsidRPr="005D3C50">
        <w:rPr>
          <w:rFonts w:ascii="Arial" w:hAnsi="Arial" w:cs="Arial"/>
          <w:i/>
          <w:color w:val="222222"/>
          <w:shd w:val="clear" w:color="auto" w:fill="FFFFFF"/>
        </w:rPr>
        <w:t>.</w:t>
      </w:r>
      <w:r w:rsidR="00565160">
        <w:rPr>
          <w:rFonts w:ascii="Arial" w:hAnsi="Arial" w:cs="Arial"/>
          <w:i/>
          <w:color w:val="222222"/>
          <w:shd w:val="clear" w:color="auto" w:fill="FFFFFF"/>
        </w:rPr>
        <w:t xml:space="preserve"> - - - - - - - - - - - - - - - - - - - - - </w:t>
      </w:r>
    </w:p>
    <w:p w14:paraId="2A3392A2" w14:textId="77777777" w:rsidR="00565160" w:rsidRPr="005D3C50" w:rsidRDefault="00565160" w:rsidP="00502061">
      <w:pPr>
        <w:shd w:val="clear" w:color="auto" w:fill="FFFFFF"/>
        <w:spacing w:after="0"/>
        <w:ind w:left="567" w:right="616" w:firstLine="141"/>
        <w:jc w:val="both"/>
        <w:rPr>
          <w:rFonts w:ascii="Arial" w:eastAsia="Times New Roman" w:hAnsi="Arial" w:cs="Arial"/>
          <w:i/>
          <w:color w:val="222222"/>
        </w:rPr>
      </w:pPr>
      <w:r w:rsidRPr="005D3C50">
        <w:rPr>
          <w:rFonts w:ascii="Arial" w:hAnsi="Arial" w:cs="Arial"/>
          <w:b/>
          <w:i/>
          <w:color w:val="222222"/>
          <w:shd w:val="clear" w:color="auto" w:fill="FFFFFF"/>
        </w:rPr>
        <w:t>2. Indemnización constitucional.</w:t>
      </w:r>
      <w:r w:rsidRPr="005D3C50">
        <w:rPr>
          <w:rFonts w:ascii="Arial" w:hAnsi="Arial" w:cs="Arial"/>
          <w:i/>
          <w:color w:val="222222"/>
          <w:shd w:val="clear" w:color="auto" w:fill="FFFFFF"/>
        </w:rPr>
        <w:t xml:space="preserve"> El artículo 123 Apartado B</w:t>
      </w:r>
      <w:r w:rsidRPr="005D3C50">
        <w:rPr>
          <w:rFonts w:ascii="Arial" w:hAnsi="Arial" w:cs="Arial"/>
          <w:i/>
          <w:color w:val="222222"/>
        </w:rPr>
        <w:br/>
      </w:r>
      <w:r w:rsidRPr="005D3C50">
        <w:rPr>
          <w:rFonts w:ascii="Arial" w:hAnsi="Arial" w:cs="Arial"/>
          <w:i/>
          <w:color w:val="222222"/>
          <w:shd w:val="clear" w:color="auto" w:fill="FFFFFF"/>
        </w:rPr>
        <w:t>fracción XIII Segundo Párrafo de la Constitución Política de los Estados</w:t>
      </w:r>
      <w:r w:rsidRPr="005D3C50">
        <w:rPr>
          <w:rFonts w:ascii="Arial" w:hAnsi="Arial" w:cs="Arial"/>
          <w:i/>
          <w:color w:val="222222"/>
        </w:rPr>
        <w:br/>
      </w:r>
      <w:r w:rsidRPr="005D3C50">
        <w:rPr>
          <w:rFonts w:ascii="Arial" w:hAnsi="Arial" w:cs="Arial"/>
          <w:i/>
          <w:color w:val="222222"/>
          <w:shd w:val="clear" w:color="auto" w:fill="FFFFFF"/>
        </w:rPr>
        <w:t>Unidos Mexicanos, ni los diversos artículos 28 segundo párrafo y 71 de</w:t>
      </w:r>
      <w:r w:rsidRPr="005D3C50">
        <w:rPr>
          <w:rFonts w:ascii="Arial" w:hAnsi="Arial" w:cs="Arial"/>
          <w:i/>
          <w:color w:val="222222"/>
        </w:rPr>
        <w:br/>
      </w:r>
      <w:r w:rsidRPr="005D3C50">
        <w:rPr>
          <w:rFonts w:ascii="Arial" w:hAnsi="Arial" w:cs="Arial"/>
          <w:i/>
          <w:color w:val="222222"/>
          <w:shd w:val="clear" w:color="auto" w:fill="FFFFFF"/>
        </w:rPr>
        <w:t>la Ley Orgánica de la Fiscalía General del Estado de Oaxaca, prevén</w:t>
      </w:r>
      <w:r w:rsidRPr="005D3C50">
        <w:rPr>
          <w:rFonts w:ascii="Arial" w:hAnsi="Arial" w:cs="Arial"/>
          <w:i/>
          <w:color w:val="222222"/>
        </w:rPr>
        <w:br/>
      </w:r>
      <w:r w:rsidRPr="005D3C50">
        <w:rPr>
          <w:rFonts w:ascii="Arial" w:hAnsi="Arial" w:cs="Arial"/>
          <w:i/>
          <w:color w:val="222222"/>
          <w:shd w:val="clear" w:color="auto" w:fill="FFFFFF"/>
        </w:rPr>
        <w:t>los mecanismos suficientes para fijar el monto de ese concepto, por lo</w:t>
      </w:r>
      <w:r w:rsidRPr="005D3C50">
        <w:rPr>
          <w:rFonts w:ascii="Arial" w:hAnsi="Arial" w:cs="Arial"/>
          <w:i/>
          <w:color w:val="222222"/>
        </w:rPr>
        <w:br/>
      </w:r>
      <w:r w:rsidRPr="005D3C50">
        <w:rPr>
          <w:rFonts w:ascii="Arial" w:hAnsi="Arial" w:cs="Arial"/>
          <w:i/>
          <w:color w:val="222222"/>
          <w:shd w:val="clear" w:color="auto" w:fill="FFFFFF"/>
        </w:rPr>
        <w:t>que debe recurrirse por analogía a lo dispuesto por el Apartado A</w:t>
      </w:r>
      <w:r w:rsidRPr="005D3C50">
        <w:rPr>
          <w:rFonts w:ascii="Arial" w:hAnsi="Arial" w:cs="Arial"/>
          <w:i/>
          <w:color w:val="222222"/>
        </w:rPr>
        <w:br/>
      </w:r>
      <w:r w:rsidRPr="005D3C50">
        <w:rPr>
          <w:rFonts w:ascii="Arial" w:hAnsi="Arial" w:cs="Arial"/>
          <w:i/>
          <w:color w:val="222222"/>
          <w:shd w:val="clear" w:color="auto" w:fill="FFFFFF"/>
        </w:rPr>
        <w:t xml:space="preserve">fracción XXII, del Artículo 123, de la propia Constitución, pues en éste </w:t>
      </w:r>
      <w:r w:rsidRPr="005D3C50">
        <w:rPr>
          <w:rFonts w:ascii="Arial" w:eastAsia="Times New Roman" w:hAnsi="Arial" w:cs="Arial"/>
          <w:i/>
          <w:color w:val="222222"/>
        </w:rPr>
        <w:t>también se reconoce el derecho de los trabajadores de recibir una</w:t>
      </w:r>
      <w:r w:rsidRPr="005D3C50">
        <w:rPr>
          <w:rFonts w:ascii="Arial" w:eastAsia="Times New Roman" w:hAnsi="Arial" w:cs="Arial"/>
          <w:i/>
          <w:color w:val="222222"/>
        </w:rPr>
        <w:br/>
        <w:t>indemnización en caso de despido injustificado y es tal dispositivo legal</w:t>
      </w:r>
      <w:r w:rsidRPr="005D3C50">
        <w:rPr>
          <w:rFonts w:ascii="Arial" w:eastAsia="Times New Roman" w:hAnsi="Arial" w:cs="Arial"/>
          <w:i/>
          <w:color w:val="222222"/>
        </w:rPr>
        <w:br/>
        <w:t xml:space="preserve">que precisa que dicha indemnización será por el importe de </w:t>
      </w:r>
      <w:r w:rsidRPr="005D3C50">
        <w:rPr>
          <w:rFonts w:ascii="Arial" w:eastAsia="Times New Roman" w:hAnsi="Arial" w:cs="Arial"/>
          <w:b/>
          <w:i/>
          <w:color w:val="222222"/>
        </w:rPr>
        <w:t>tres</w:t>
      </w:r>
      <w:r w:rsidRPr="005D3C50">
        <w:rPr>
          <w:rFonts w:ascii="Arial" w:eastAsia="Times New Roman" w:hAnsi="Arial" w:cs="Arial"/>
          <w:b/>
          <w:i/>
          <w:color w:val="222222"/>
        </w:rPr>
        <w:br/>
        <w:t>meses de salario</w:t>
      </w:r>
      <w:r>
        <w:rPr>
          <w:rFonts w:ascii="Arial" w:eastAsia="Times New Roman" w:hAnsi="Arial" w:cs="Arial"/>
          <w:i/>
          <w:color w:val="222222"/>
        </w:rPr>
        <w:t xml:space="preserve">. - - - - - - - - - - - - - - - - - - - - - - - - - - - - - - - - - - - - - - - </w:t>
      </w:r>
    </w:p>
    <w:p w14:paraId="178D23CD" w14:textId="2DC4ADB2" w:rsidR="00565160" w:rsidRPr="005D3C50" w:rsidRDefault="001018E9" w:rsidP="00502061">
      <w:pPr>
        <w:shd w:val="clear" w:color="auto" w:fill="FFFFFF"/>
        <w:spacing w:after="0"/>
        <w:ind w:left="567" w:right="616" w:firstLine="141"/>
        <w:jc w:val="both"/>
        <w:rPr>
          <w:rFonts w:ascii="Arial" w:eastAsia="Times New Roman" w:hAnsi="Arial" w:cs="Arial"/>
          <w:i/>
          <w:color w:val="222222"/>
        </w:rPr>
      </w:pPr>
      <w:r>
        <w:rPr>
          <w:rFonts w:ascii="Arial" w:eastAsia="Times New Roman" w:hAnsi="Arial" w:cs="Arial"/>
          <w:b/>
          <w:i/>
          <w:color w:val="222222"/>
        </w:rPr>
        <w:t>*******</w:t>
      </w:r>
      <w:r w:rsidR="00565160" w:rsidRPr="005D3C50">
        <w:rPr>
          <w:rFonts w:ascii="Arial" w:eastAsia="Times New Roman" w:hAnsi="Arial" w:cs="Arial"/>
          <w:b/>
          <w:i/>
          <w:color w:val="222222"/>
        </w:rPr>
        <w:t xml:space="preserve">, </w:t>
      </w:r>
      <w:proofErr w:type="gramStart"/>
      <w:r w:rsidR="00565160" w:rsidRPr="005D3C50">
        <w:rPr>
          <w:rFonts w:ascii="Arial" w:eastAsia="Times New Roman" w:hAnsi="Arial" w:cs="Arial"/>
          <w:i/>
          <w:color w:val="222222"/>
        </w:rPr>
        <w:t>percepción</w:t>
      </w:r>
      <w:proofErr w:type="gramEnd"/>
      <w:r w:rsidR="00565160" w:rsidRPr="005D3C50">
        <w:rPr>
          <w:rFonts w:ascii="Arial" w:eastAsia="Times New Roman" w:hAnsi="Arial" w:cs="Arial"/>
          <w:i/>
          <w:color w:val="222222"/>
        </w:rPr>
        <w:t xml:space="preserve"> mensual $</w:t>
      </w:r>
      <w:r>
        <w:rPr>
          <w:rFonts w:ascii="Arial" w:hAnsi="Arial" w:cs="Arial"/>
          <w:i/>
          <w:color w:val="222222"/>
          <w:shd w:val="clear" w:color="auto" w:fill="FFFFFF"/>
        </w:rPr>
        <w:t>*******</w:t>
      </w:r>
      <w:r w:rsidR="00565160" w:rsidRPr="005D3C50">
        <w:rPr>
          <w:rFonts w:ascii="Arial" w:eastAsia="Times New Roman" w:hAnsi="Arial" w:cs="Arial"/>
          <w:i/>
          <w:color w:val="222222"/>
        </w:rPr>
        <w:t xml:space="preserve"> la cual multiplicada por tres meses, resulta </w:t>
      </w:r>
      <w:r w:rsidR="00565160" w:rsidRPr="005D3C50">
        <w:rPr>
          <w:rFonts w:ascii="Arial" w:eastAsia="Times New Roman" w:hAnsi="Arial" w:cs="Arial"/>
          <w:b/>
          <w:i/>
          <w:color w:val="222222"/>
          <w:u w:val="single"/>
        </w:rPr>
        <w:t>la cantidad de $</w:t>
      </w:r>
      <w:r>
        <w:rPr>
          <w:rFonts w:ascii="Arial" w:hAnsi="Arial" w:cs="Arial"/>
          <w:i/>
          <w:color w:val="222222"/>
          <w:shd w:val="clear" w:color="auto" w:fill="FFFFFF"/>
        </w:rPr>
        <w:t>*******</w:t>
      </w:r>
      <w:r w:rsidR="00565160" w:rsidRPr="005D3C50">
        <w:rPr>
          <w:rFonts w:ascii="Arial" w:eastAsia="Times New Roman" w:hAnsi="Arial" w:cs="Arial"/>
          <w:i/>
          <w:color w:val="222222"/>
          <w:u w:val="single"/>
        </w:rPr>
        <w:t xml:space="preserve"> que es la que deberá cubrírseles por el concepto de indemnización constitucional</w:t>
      </w:r>
      <w:r w:rsidR="00565160" w:rsidRPr="005D3C50">
        <w:rPr>
          <w:rFonts w:ascii="Arial" w:eastAsia="Times New Roman" w:hAnsi="Arial" w:cs="Arial"/>
          <w:i/>
          <w:color w:val="222222"/>
        </w:rPr>
        <w:t>.</w:t>
      </w:r>
      <w:r w:rsidR="00565160">
        <w:rPr>
          <w:rFonts w:ascii="Arial" w:eastAsia="Times New Roman" w:hAnsi="Arial" w:cs="Arial"/>
          <w:i/>
          <w:color w:val="222222"/>
        </w:rPr>
        <w:t xml:space="preserve"> - - - - - - - - - - - - - - - - - - - - - - </w:t>
      </w:r>
    </w:p>
    <w:p w14:paraId="1CA325E0" w14:textId="58CF7FEE" w:rsidR="00565160" w:rsidRPr="005D3C50" w:rsidRDefault="001018E9" w:rsidP="00502061">
      <w:pPr>
        <w:shd w:val="clear" w:color="auto" w:fill="FFFFFF"/>
        <w:spacing w:after="0"/>
        <w:ind w:left="567" w:right="616" w:firstLine="141"/>
        <w:jc w:val="both"/>
        <w:rPr>
          <w:rFonts w:ascii="Arial" w:eastAsia="Times New Roman" w:hAnsi="Arial" w:cs="Arial"/>
          <w:i/>
          <w:color w:val="222222"/>
        </w:rPr>
      </w:pPr>
      <w:r>
        <w:rPr>
          <w:rFonts w:ascii="Arial" w:eastAsia="Times New Roman" w:hAnsi="Arial" w:cs="Arial"/>
          <w:b/>
          <w:i/>
          <w:color w:val="222222"/>
        </w:rPr>
        <w:lastRenderedPageBreak/>
        <w:t>*******</w:t>
      </w:r>
      <w:r w:rsidR="00565160" w:rsidRPr="005D3C50">
        <w:rPr>
          <w:rFonts w:ascii="Arial" w:eastAsia="Times New Roman" w:hAnsi="Arial" w:cs="Arial"/>
          <w:i/>
          <w:color w:val="222222"/>
        </w:rPr>
        <w:t xml:space="preserve">, </w:t>
      </w:r>
      <w:proofErr w:type="gramStart"/>
      <w:r w:rsidR="00565160" w:rsidRPr="005D3C50">
        <w:rPr>
          <w:rFonts w:ascii="Arial" w:eastAsia="Times New Roman" w:hAnsi="Arial" w:cs="Arial"/>
          <w:i/>
          <w:color w:val="222222"/>
        </w:rPr>
        <w:t>percepción</w:t>
      </w:r>
      <w:proofErr w:type="gramEnd"/>
      <w:r w:rsidR="00565160" w:rsidRPr="005D3C50">
        <w:rPr>
          <w:rFonts w:ascii="Arial" w:eastAsia="Times New Roman" w:hAnsi="Arial" w:cs="Arial"/>
          <w:i/>
          <w:color w:val="222222"/>
        </w:rPr>
        <w:t xml:space="preserve"> mensual $</w:t>
      </w:r>
      <w:r>
        <w:rPr>
          <w:rFonts w:ascii="Arial" w:hAnsi="Arial" w:cs="Arial"/>
          <w:i/>
          <w:color w:val="222222"/>
          <w:shd w:val="clear" w:color="auto" w:fill="FFFFFF"/>
        </w:rPr>
        <w:t>*******</w:t>
      </w:r>
      <w:r>
        <w:rPr>
          <w:rFonts w:ascii="Arial" w:hAnsi="Arial" w:cs="Arial"/>
          <w:i/>
          <w:color w:val="222222"/>
          <w:shd w:val="clear" w:color="auto" w:fill="FFFFFF"/>
        </w:rPr>
        <w:t xml:space="preserve"> </w:t>
      </w:r>
      <w:r>
        <w:rPr>
          <w:rFonts w:ascii="Arial" w:eastAsia="Times New Roman" w:hAnsi="Arial" w:cs="Arial"/>
          <w:i/>
          <w:color w:val="222222"/>
        </w:rPr>
        <w:t xml:space="preserve">la cual </w:t>
      </w:r>
      <w:r w:rsidR="00565160" w:rsidRPr="005D3C50">
        <w:rPr>
          <w:rFonts w:ascii="Arial" w:eastAsia="Times New Roman" w:hAnsi="Arial" w:cs="Arial"/>
          <w:i/>
          <w:color w:val="222222"/>
        </w:rPr>
        <w:t xml:space="preserve">multiplicada por tres meses, resulta </w:t>
      </w:r>
      <w:r w:rsidR="00565160" w:rsidRPr="005D3C50">
        <w:rPr>
          <w:rFonts w:ascii="Arial" w:eastAsia="Times New Roman" w:hAnsi="Arial" w:cs="Arial"/>
          <w:i/>
          <w:color w:val="222222"/>
          <w:u w:val="single"/>
        </w:rPr>
        <w:t xml:space="preserve">la cantidad de </w:t>
      </w:r>
      <w:r w:rsidR="00565160" w:rsidRPr="005D3C50">
        <w:rPr>
          <w:rFonts w:ascii="Arial" w:eastAsia="Times New Roman" w:hAnsi="Arial" w:cs="Arial"/>
          <w:b/>
          <w:i/>
          <w:color w:val="222222"/>
          <w:u w:val="single"/>
        </w:rPr>
        <w:t>$</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eastAsia="Times New Roman" w:hAnsi="Arial" w:cs="Arial"/>
          <w:i/>
          <w:color w:val="222222"/>
          <w:u w:val="single"/>
        </w:rPr>
        <w:t>que es la que deberá</w:t>
      </w:r>
      <w:r w:rsidR="00565160" w:rsidRPr="005D3C50">
        <w:rPr>
          <w:rFonts w:ascii="Arial" w:eastAsia="Times New Roman" w:hAnsi="Arial" w:cs="Arial"/>
          <w:i/>
          <w:color w:val="222222"/>
          <w:u w:val="single"/>
        </w:rPr>
        <w:br/>
        <w:t>cubrírsele por el concepto de indemnización constitucional</w:t>
      </w:r>
      <w:r w:rsidR="00565160">
        <w:rPr>
          <w:rFonts w:ascii="Arial" w:eastAsia="Times New Roman" w:hAnsi="Arial" w:cs="Arial"/>
          <w:i/>
          <w:color w:val="222222"/>
        </w:rPr>
        <w:t xml:space="preserve">. - - - - - - - - - - </w:t>
      </w:r>
    </w:p>
    <w:p w14:paraId="39F0B0E8" w14:textId="77777777" w:rsidR="00565160" w:rsidRPr="005D3C50" w:rsidRDefault="00565160" w:rsidP="00502061">
      <w:pPr>
        <w:shd w:val="clear" w:color="auto" w:fill="FFFFFF"/>
        <w:spacing w:after="0"/>
        <w:ind w:left="567" w:right="616" w:firstLine="141"/>
        <w:jc w:val="both"/>
        <w:rPr>
          <w:rFonts w:ascii="Arial" w:hAnsi="Arial" w:cs="Arial"/>
          <w:i/>
          <w:color w:val="222222"/>
          <w:shd w:val="clear" w:color="auto" w:fill="FFFFFF"/>
        </w:rPr>
      </w:pPr>
      <w:r w:rsidRPr="005D3C50">
        <w:rPr>
          <w:rFonts w:ascii="Arial" w:eastAsia="Times New Roman" w:hAnsi="Arial" w:cs="Arial"/>
          <w:b/>
          <w:i/>
          <w:color w:val="222222"/>
        </w:rPr>
        <w:t>3. Vacaciones.</w:t>
      </w:r>
      <w:r w:rsidRPr="005D3C50">
        <w:rPr>
          <w:rFonts w:ascii="Arial" w:eastAsia="Times New Roman" w:hAnsi="Arial" w:cs="Arial"/>
          <w:i/>
          <w:color w:val="222222"/>
        </w:rPr>
        <w:t xml:space="preserve"> De igual forma resulta procedente, de acuerdo a</w:t>
      </w:r>
      <w:r w:rsidRPr="005D3C50">
        <w:rPr>
          <w:rFonts w:ascii="Arial" w:eastAsia="Times New Roman" w:hAnsi="Arial" w:cs="Arial"/>
          <w:i/>
          <w:color w:val="222222"/>
        </w:rPr>
        <w:br/>
        <w:t>lo dispuesto por el multicitado articulo 123 aparatado B fracción XIII,</w:t>
      </w:r>
      <w:r w:rsidRPr="005D3C50">
        <w:rPr>
          <w:rFonts w:ascii="Arial" w:eastAsia="Times New Roman" w:hAnsi="Arial" w:cs="Arial"/>
          <w:i/>
          <w:color w:val="222222"/>
        </w:rPr>
        <w:br/>
        <w:t>segundo párrafo de la Constitución Política de los Estados Unidos</w:t>
      </w:r>
      <w:r w:rsidRPr="005D3C50">
        <w:rPr>
          <w:rFonts w:ascii="Arial" w:eastAsia="Times New Roman" w:hAnsi="Arial" w:cs="Arial"/>
          <w:i/>
          <w:color w:val="222222"/>
        </w:rPr>
        <w:br/>
        <w:t>Mexicanos, y el diverso artículo 151 del Reglamento del Servicio Civil</w:t>
      </w:r>
      <w:r w:rsidRPr="005D3C50">
        <w:rPr>
          <w:rFonts w:ascii="Arial" w:eastAsia="Times New Roman" w:hAnsi="Arial" w:cs="Arial"/>
          <w:i/>
          <w:color w:val="222222"/>
        </w:rPr>
        <w:br/>
        <w:t>de carrera de la Fiscalía General del Estado de Oaxaca, en el que se</w:t>
      </w:r>
      <w:r w:rsidRPr="005D3C50">
        <w:rPr>
          <w:rFonts w:ascii="Arial" w:eastAsia="Times New Roman" w:hAnsi="Arial" w:cs="Arial"/>
          <w:i/>
          <w:color w:val="222222"/>
        </w:rPr>
        <w:br/>
        <w:t>establece que los Miembros del Servicio disfrutaran de sus vacaciones;</w:t>
      </w:r>
      <w:r w:rsidRPr="005D3C50">
        <w:rPr>
          <w:rFonts w:ascii="Arial" w:eastAsia="Times New Roman" w:hAnsi="Arial" w:cs="Arial"/>
          <w:i/>
          <w:color w:val="222222"/>
        </w:rPr>
        <w:br/>
        <w:t>ahora, tomando en cuenta que dicho normativo no establece de forma</w:t>
      </w:r>
      <w:r w:rsidRPr="005D3C50">
        <w:rPr>
          <w:rFonts w:ascii="Arial" w:eastAsia="Times New Roman" w:hAnsi="Arial" w:cs="Arial"/>
          <w:i/>
          <w:color w:val="222222"/>
        </w:rPr>
        <w:br/>
        <w:t>precisa el periodo de vacacional, ante el vacío legislativo resulta</w:t>
      </w:r>
      <w:r w:rsidRPr="005D3C50">
        <w:rPr>
          <w:rFonts w:ascii="Arial" w:eastAsia="Times New Roman" w:hAnsi="Arial" w:cs="Arial"/>
          <w:i/>
          <w:color w:val="222222"/>
        </w:rPr>
        <w:br/>
        <w:t>aplicable lo dispuesto por el artículo 188 fracción XXIII de la Ley del</w:t>
      </w:r>
      <w:r w:rsidRPr="005D3C50">
        <w:rPr>
          <w:rFonts w:ascii="Arial" w:eastAsia="Times New Roman" w:hAnsi="Arial" w:cs="Arial"/>
          <w:i/>
          <w:color w:val="222222"/>
        </w:rPr>
        <w:br/>
        <w:t xml:space="preserve">Sistema Estatal de Seguridad Pública, que dispone que son derechos </w:t>
      </w:r>
      <w:r w:rsidRPr="005D3C50">
        <w:rPr>
          <w:rFonts w:ascii="Arial" w:hAnsi="Arial" w:cs="Arial"/>
          <w:i/>
          <w:color w:val="222222"/>
          <w:shd w:val="clear" w:color="auto" w:fill="FFFFFF"/>
        </w:rPr>
        <w:t>de los integrantes de las Instituciones Policiales, contar con dos</w:t>
      </w:r>
      <w:r w:rsidRPr="005D3C50">
        <w:rPr>
          <w:rFonts w:ascii="Arial" w:hAnsi="Arial" w:cs="Arial"/>
          <w:i/>
          <w:color w:val="222222"/>
        </w:rPr>
        <w:br/>
      </w:r>
      <w:r w:rsidRPr="005D3C50">
        <w:rPr>
          <w:rFonts w:ascii="Arial" w:hAnsi="Arial" w:cs="Arial"/>
          <w:i/>
          <w:color w:val="222222"/>
          <w:shd w:val="clear" w:color="auto" w:fill="FFFFFF"/>
        </w:rPr>
        <w:t>periodos vacaciones al año de diez días hábiles cada uno.</w:t>
      </w:r>
      <w:r>
        <w:rPr>
          <w:rFonts w:ascii="Arial" w:hAnsi="Arial" w:cs="Arial"/>
          <w:i/>
          <w:color w:val="222222"/>
          <w:shd w:val="clear" w:color="auto" w:fill="FFFFFF"/>
        </w:rPr>
        <w:t xml:space="preserve"> - - - - - - - - - - </w:t>
      </w:r>
    </w:p>
    <w:p w14:paraId="61BF8667" w14:textId="77777777" w:rsidR="00565160" w:rsidRPr="005D3C50" w:rsidRDefault="00565160" w:rsidP="00502061">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Cabe precisar que si bien los actores demandaron el pago de las</w:t>
      </w:r>
      <w:r w:rsidRPr="005D3C50">
        <w:rPr>
          <w:rFonts w:ascii="Arial" w:hAnsi="Arial" w:cs="Arial"/>
          <w:i/>
          <w:color w:val="222222"/>
        </w:rPr>
        <w:br/>
      </w:r>
      <w:r w:rsidRPr="005D3C50">
        <w:rPr>
          <w:rFonts w:ascii="Arial" w:hAnsi="Arial" w:cs="Arial"/>
          <w:i/>
          <w:color w:val="222222"/>
          <w:shd w:val="clear" w:color="auto" w:fill="FFFFFF"/>
        </w:rPr>
        <w:t>prestaciones que consideran tiene derecho, el diecinueve de enero de</w:t>
      </w:r>
      <w:r w:rsidRPr="005D3C50">
        <w:rPr>
          <w:rFonts w:ascii="Arial" w:hAnsi="Arial" w:cs="Arial"/>
          <w:i/>
          <w:color w:val="222222"/>
        </w:rPr>
        <w:br/>
      </w:r>
      <w:r w:rsidRPr="005D3C50">
        <w:rPr>
          <w:rFonts w:ascii="Arial" w:hAnsi="Arial" w:cs="Arial"/>
          <w:i/>
          <w:color w:val="222222"/>
          <w:shd w:val="clear" w:color="auto" w:fill="FFFFFF"/>
        </w:rPr>
        <w:t>dos mil dieciocho, cuando interpusieron la demanda materia del</w:t>
      </w:r>
      <w:r w:rsidRPr="005D3C50">
        <w:rPr>
          <w:rFonts w:ascii="Arial" w:hAnsi="Arial" w:cs="Arial"/>
          <w:i/>
          <w:color w:val="222222"/>
        </w:rPr>
        <w:br/>
      </w:r>
      <w:r w:rsidRPr="005D3C50">
        <w:rPr>
          <w:rFonts w:ascii="Arial" w:hAnsi="Arial" w:cs="Arial"/>
          <w:i/>
          <w:color w:val="222222"/>
          <w:shd w:val="clear" w:color="auto" w:fill="FFFFFF"/>
        </w:rPr>
        <w:t>presente juicio de nulidad, en realidad la petición comenzó a partir del</w:t>
      </w:r>
      <w:r w:rsidRPr="005D3C50">
        <w:rPr>
          <w:rFonts w:ascii="Arial" w:hAnsi="Arial" w:cs="Arial"/>
          <w:i/>
          <w:color w:val="222222"/>
        </w:rPr>
        <w:br/>
      </w:r>
      <w:r w:rsidRPr="005D3C50">
        <w:rPr>
          <w:rFonts w:ascii="Arial" w:hAnsi="Arial" w:cs="Arial"/>
          <w:i/>
          <w:color w:val="222222"/>
          <w:shd w:val="clear" w:color="auto" w:fill="FFFFFF"/>
        </w:rPr>
        <w:t>día catorce de octubre de dos mil quince, cuando en sus alegatos</w:t>
      </w:r>
      <w:r w:rsidRPr="005D3C50">
        <w:rPr>
          <w:rFonts w:ascii="Arial" w:hAnsi="Arial" w:cs="Arial"/>
          <w:i/>
          <w:color w:val="222222"/>
        </w:rPr>
        <w:br/>
      </w:r>
      <w:r w:rsidRPr="005D3C50">
        <w:rPr>
          <w:rFonts w:ascii="Arial" w:hAnsi="Arial" w:cs="Arial"/>
          <w:i/>
          <w:color w:val="222222"/>
          <w:shd w:val="clear" w:color="auto" w:fill="FFFFFF"/>
        </w:rPr>
        <w:t>correspondientes al juicio 229/2012 solicitaron el pago de las</w:t>
      </w:r>
      <w:r w:rsidRPr="005D3C50">
        <w:rPr>
          <w:rFonts w:ascii="Arial" w:hAnsi="Arial" w:cs="Arial"/>
          <w:i/>
          <w:color w:val="222222"/>
        </w:rPr>
        <w:br/>
      </w:r>
      <w:r w:rsidRPr="005D3C50">
        <w:rPr>
          <w:rFonts w:ascii="Arial" w:hAnsi="Arial" w:cs="Arial"/>
          <w:i/>
          <w:color w:val="222222"/>
          <w:shd w:val="clear" w:color="auto" w:fill="FFFFFF"/>
        </w:rPr>
        <w:t>prestaciones que dejaron de percibir como Agentes Estatales de</w:t>
      </w:r>
      <w:r w:rsidRPr="005D3C50">
        <w:rPr>
          <w:rFonts w:ascii="Arial" w:hAnsi="Arial" w:cs="Arial"/>
          <w:i/>
          <w:color w:val="222222"/>
        </w:rPr>
        <w:br/>
      </w:r>
      <w:r w:rsidRPr="005D3C50">
        <w:rPr>
          <w:rFonts w:ascii="Arial" w:hAnsi="Arial" w:cs="Arial"/>
          <w:i/>
          <w:color w:val="222222"/>
          <w:shd w:val="clear" w:color="auto" w:fill="FFFFFF"/>
        </w:rPr>
        <w:t>Investigación, y los cuales consideró la resolutora conocedora de ese</w:t>
      </w:r>
      <w:r w:rsidRPr="005D3C50">
        <w:rPr>
          <w:rFonts w:ascii="Arial" w:hAnsi="Arial" w:cs="Arial"/>
          <w:i/>
          <w:color w:val="222222"/>
        </w:rPr>
        <w:br/>
      </w:r>
      <w:r w:rsidRPr="005D3C50">
        <w:rPr>
          <w:rFonts w:ascii="Arial" w:hAnsi="Arial" w:cs="Arial"/>
          <w:i/>
          <w:color w:val="222222"/>
          <w:shd w:val="clear" w:color="auto" w:fill="FFFFFF"/>
        </w:rPr>
        <w:t>juicio estaba imposibilidad para pronunciarse al respecto, bajo el</w:t>
      </w:r>
      <w:r w:rsidRPr="005D3C50">
        <w:rPr>
          <w:rFonts w:ascii="Arial" w:hAnsi="Arial" w:cs="Arial"/>
          <w:i/>
          <w:color w:val="222222"/>
        </w:rPr>
        <w:br/>
      </w:r>
      <w:r w:rsidRPr="005D3C50">
        <w:rPr>
          <w:rFonts w:ascii="Arial" w:hAnsi="Arial" w:cs="Arial"/>
          <w:i/>
          <w:color w:val="222222"/>
          <w:shd w:val="clear" w:color="auto" w:fill="FFFFFF"/>
        </w:rPr>
        <w:t>argumento de que no fueron definidos desde el escrito inicial de</w:t>
      </w:r>
      <w:r w:rsidRPr="005D3C50">
        <w:rPr>
          <w:rFonts w:ascii="Arial" w:hAnsi="Arial" w:cs="Arial"/>
          <w:i/>
          <w:color w:val="222222"/>
        </w:rPr>
        <w:br/>
      </w:r>
      <w:r w:rsidRPr="005D3C50">
        <w:rPr>
          <w:rFonts w:ascii="Arial" w:hAnsi="Arial" w:cs="Arial"/>
          <w:i/>
          <w:color w:val="222222"/>
          <w:shd w:val="clear" w:color="auto" w:fill="FFFFFF"/>
        </w:rPr>
        <w:t>demanda, pese haber declarado la nulidad lisa y llana de la resolución</w:t>
      </w:r>
      <w:r w:rsidRPr="005D3C50">
        <w:rPr>
          <w:rFonts w:ascii="Arial" w:hAnsi="Arial" w:cs="Arial"/>
          <w:i/>
          <w:color w:val="222222"/>
        </w:rPr>
        <w:br/>
      </w:r>
      <w:r w:rsidRPr="005D3C50">
        <w:rPr>
          <w:rFonts w:ascii="Arial" w:hAnsi="Arial" w:cs="Arial"/>
          <w:i/>
          <w:color w:val="222222"/>
          <w:shd w:val="clear" w:color="auto" w:fill="FFFFFF"/>
        </w:rPr>
        <w:t>que determinó el cese; por lo que para el cálculo correspondiente se</w:t>
      </w:r>
      <w:r w:rsidRPr="005D3C50">
        <w:rPr>
          <w:rFonts w:ascii="Arial" w:hAnsi="Arial" w:cs="Arial"/>
          <w:i/>
          <w:color w:val="222222"/>
        </w:rPr>
        <w:br/>
      </w:r>
      <w:r w:rsidRPr="005D3C50">
        <w:rPr>
          <w:rFonts w:ascii="Arial" w:hAnsi="Arial" w:cs="Arial"/>
          <w:i/>
          <w:color w:val="222222"/>
          <w:shd w:val="clear" w:color="auto" w:fill="FFFFFF"/>
        </w:rPr>
        <w:t>contabilizara desde esa fecha.</w:t>
      </w:r>
      <w:r>
        <w:rPr>
          <w:rFonts w:ascii="Arial" w:hAnsi="Arial" w:cs="Arial"/>
          <w:i/>
          <w:color w:val="222222"/>
          <w:shd w:val="clear" w:color="auto" w:fill="FFFFFF"/>
        </w:rPr>
        <w:t xml:space="preserve"> - - - - - - - - - - - - - - - - - - - - - - - - - - - - - - </w:t>
      </w:r>
    </w:p>
    <w:p w14:paraId="0B93FA42" w14:textId="77777777" w:rsidR="00565160" w:rsidRPr="005D3C50" w:rsidRDefault="00565160" w:rsidP="00502061">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Ahora el artículo 516 de la Ley Federal del Trabajo establece que</w:t>
      </w:r>
      <w:r w:rsidRPr="005D3C50">
        <w:rPr>
          <w:rFonts w:ascii="Arial" w:hAnsi="Arial" w:cs="Arial"/>
          <w:i/>
          <w:color w:val="222222"/>
        </w:rPr>
        <w:br/>
      </w:r>
      <w:r w:rsidRPr="005D3C50">
        <w:rPr>
          <w:rFonts w:ascii="Arial" w:hAnsi="Arial" w:cs="Arial"/>
          <w:i/>
          <w:color w:val="222222"/>
          <w:shd w:val="clear" w:color="auto" w:fill="FFFFFF"/>
        </w:rPr>
        <w:t>las acciones de trabajo prescriben en un año, contado a partir del día</w:t>
      </w:r>
      <w:r w:rsidRPr="005D3C50">
        <w:rPr>
          <w:rFonts w:ascii="Arial" w:hAnsi="Arial" w:cs="Arial"/>
          <w:i/>
          <w:color w:val="222222"/>
        </w:rPr>
        <w:br/>
      </w:r>
      <w:r w:rsidRPr="005D3C50">
        <w:rPr>
          <w:rFonts w:ascii="Arial" w:hAnsi="Arial" w:cs="Arial"/>
          <w:i/>
          <w:color w:val="222222"/>
          <w:shd w:val="clear" w:color="auto" w:fill="FFFFFF"/>
        </w:rPr>
        <w:t>siguiente a la fecha que la obligación sea exigible; dispositivo legal que</w:t>
      </w:r>
      <w:r w:rsidRPr="005D3C50">
        <w:rPr>
          <w:rFonts w:ascii="Arial" w:hAnsi="Arial" w:cs="Arial"/>
          <w:i/>
          <w:color w:val="222222"/>
        </w:rPr>
        <w:br/>
      </w:r>
      <w:r w:rsidRPr="005D3C50">
        <w:rPr>
          <w:rFonts w:ascii="Arial" w:hAnsi="Arial" w:cs="Arial"/>
          <w:i/>
          <w:color w:val="222222"/>
          <w:shd w:val="clear" w:color="auto" w:fill="FFFFFF"/>
        </w:rPr>
        <w:t>se aplica al caso, ante el vacío legislativo al respecto del tema de la</w:t>
      </w:r>
      <w:r w:rsidRPr="005D3C50">
        <w:rPr>
          <w:rFonts w:ascii="Arial" w:hAnsi="Arial" w:cs="Arial"/>
          <w:i/>
          <w:color w:val="222222"/>
        </w:rPr>
        <w:br/>
      </w:r>
      <w:r w:rsidRPr="005D3C50">
        <w:rPr>
          <w:rFonts w:ascii="Arial" w:hAnsi="Arial" w:cs="Arial"/>
          <w:i/>
          <w:color w:val="222222"/>
          <w:shd w:val="clear" w:color="auto" w:fill="FFFFFF"/>
        </w:rPr>
        <w:t>prescripción; las prestaciones fueron reclamadas el catorce de octubre</w:t>
      </w:r>
      <w:r w:rsidRPr="005D3C50">
        <w:rPr>
          <w:rFonts w:ascii="Arial" w:hAnsi="Arial" w:cs="Arial"/>
          <w:i/>
          <w:color w:val="222222"/>
        </w:rPr>
        <w:br/>
      </w:r>
      <w:r w:rsidRPr="005D3C50">
        <w:rPr>
          <w:rFonts w:ascii="Arial" w:hAnsi="Arial" w:cs="Arial"/>
          <w:i/>
          <w:color w:val="222222"/>
          <w:shd w:val="clear" w:color="auto" w:fill="FFFFFF"/>
        </w:rPr>
        <w:t>de dos mil quince; los actores fueron cesados el trece de agosto de dos</w:t>
      </w:r>
      <w:r w:rsidRPr="005D3C50">
        <w:rPr>
          <w:rFonts w:ascii="Arial" w:hAnsi="Arial" w:cs="Arial"/>
          <w:i/>
          <w:color w:val="222222"/>
        </w:rPr>
        <w:br/>
      </w:r>
      <w:r w:rsidRPr="005D3C50">
        <w:rPr>
          <w:rFonts w:ascii="Arial" w:hAnsi="Arial" w:cs="Arial"/>
          <w:i/>
          <w:color w:val="222222"/>
          <w:shd w:val="clear" w:color="auto" w:fill="FFFFFF"/>
        </w:rPr>
        <w:t>mil doce, por lo que el reclamo de las vacaciones, se grafica como</w:t>
      </w:r>
      <w:r w:rsidRPr="005D3C50">
        <w:rPr>
          <w:rFonts w:ascii="Arial" w:hAnsi="Arial" w:cs="Arial"/>
          <w:i/>
          <w:color w:val="222222"/>
        </w:rPr>
        <w:br/>
      </w:r>
      <w:r>
        <w:rPr>
          <w:rFonts w:ascii="Arial" w:hAnsi="Arial" w:cs="Arial"/>
          <w:i/>
          <w:color w:val="222222"/>
          <w:shd w:val="clear" w:color="auto" w:fill="FFFFFF"/>
        </w:rPr>
        <w:t xml:space="preserve">sigue: - - - - - - - - - - - - - - - - - - - - - - - - - - - - - - - - - - - - - - - - - - - - - - - - </w:t>
      </w:r>
    </w:p>
    <w:p w14:paraId="46F46B7A" w14:textId="77777777" w:rsidR="00565160" w:rsidRPr="005D3C50" w:rsidRDefault="00565160" w:rsidP="00565160">
      <w:pPr>
        <w:shd w:val="clear" w:color="auto" w:fill="FFFFFF"/>
        <w:spacing w:after="0" w:line="240" w:lineRule="auto"/>
        <w:ind w:left="567" w:right="616"/>
        <w:jc w:val="both"/>
        <w:rPr>
          <w:rFonts w:ascii="Arial" w:hAnsi="Arial" w:cs="Arial"/>
          <w:i/>
          <w:color w:val="222222"/>
          <w:shd w:val="clear" w:color="auto" w:fill="FFFFFF"/>
        </w:rPr>
      </w:pPr>
    </w:p>
    <w:p w14:paraId="29CBF553" w14:textId="77777777" w:rsidR="00565160" w:rsidRPr="005D3C50" w:rsidRDefault="00565160" w:rsidP="00565160">
      <w:pPr>
        <w:shd w:val="clear" w:color="auto" w:fill="FFFFFF"/>
        <w:spacing w:after="0" w:line="240" w:lineRule="auto"/>
        <w:ind w:left="567" w:right="616"/>
        <w:jc w:val="both"/>
        <w:rPr>
          <w:rFonts w:ascii="Arial" w:hAnsi="Arial" w:cs="Arial"/>
          <w:i/>
          <w:color w:val="222222"/>
          <w:shd w:val="clear" w:color="auto" w:fill="FFFFFF"/>
        </w:rPr>
      </w:pPr>
    </w:p>
    <w:tbl>
      <w:tblPr>
        <w:tblStyle w:val="Tablaconcuadrcula"/>
        <w:tblW w:w="0" w:type="auto"/>
        <w:tblLook w:val="04A0" w:firstRow="1" w:lastRow="0" w:firstColumn="1" w:lastColumn="0" w:noHBand="0" w:noVBand="1"/>
      </w:tblPr>
      <w:tblGrid>
        <w:gridCol w:w="2158"/>
        <w:gridCol w:w="3701"/>
        <w:gridCol w:w="2402"/>
      </w:tblGrid>
      <w:tr w:rsidR="00565160" w:rsidRPr="005D3C50" w14:paraId="4EB3D3DE" w14:textId="77777777" w:rsidTr="009D61DC">
        <w:tc>
          <w:tcPr>
            <w:tcW w:w="1555" w:type="dxa"/>
          </w:tcPr>
          <w:p w14:paraId="108F2801"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Periodo</w:t>
            </w:r>
          </w:p>
        </w:tc>
        <w:tc>
          <w:tcPr>
            <w:tcW w:w="4291" w:type="dxa"/>
          </w:tcPr>
          <w:p w14:paraId="5EFE6057"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Computo de prescripción</w:t>
            </w:r>
          </w:p>
        </w:tc>
        <w:tc>
          <w:tcPr>
            <w:tcW w:w="2415" w:type="dxa"/>
          </w:tcPr>
          <w:p w14:paraId="5FC2C95D"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 xml:space="preserve">Acción </w:t>
            </w:r>
          </w:p>
        </w:tc>
      </w:tr>
      <w:tr w:rsidR="00565160" w:rsidRPr="005D3C50" w14:paraId="2D3D4327" w14:textId="77777777" w:rsidTr="009D61DC">
        <w:tc>
          <w:tcPr>
            <w:tcW w:w="1555" w:type="dxa"/>
          </w:tcPr>
          <w:p w14:paraId="63D3D8BE"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2012</w:t>
            </w:r>
          </w:p>
        </w:tc>
        <w:tc>
          <w:tcPr>
            <w:tcW w:w="4291" w:type="dxa"/>
          </w:tcPr>
          <w:p w14:paraId="512EDCD8"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 2012 al 13 de agosto de 2013</w:t>
            </w:r>
          </w:p>
        </w:tc>
        <w:tc>
          <w:tcPr>
            <w:tcW w:w="2415" w:type="dxa"/>
          </w:tcPr>
          <w:p w14:paraId="0DDB32EC"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Prescribió a partir del 14 de agosto del 2013</w:t>
            </w:r>
          </w:p>
        </w:tc>
      </w:tr>
      <w:tr w:rsidR="00565160" w:rsidRPr="005D3C50" w14:paraId="027D8D0D" w14:textId="77777777" w:rsidTr="009D61DC">
        <w:tc>
          <w:tcPr>
            <w:tcW w:w="1555" w:type="dxa"/>
          </w:tcPr>
          <w:p w14:paraId="22460A95"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2013</w:t>
            </w:r>
          </w:p>
        </w:tc>
        <w:tc>
          <w:tcPr>
            <w:tcW w:w="4291" w:type="dxa"/>
          </w:tcPr>
          <w:p w14:paraId="7410C0AE"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2013 al 13 de agosto del 2014</w:t>
            </w:r>
          </w:p>
        </w:tc>
        <w:tc>
          <w:tcPr>
            <w:tcW w:w="2415" w:type="dxa"/>
          </w:tcPr>
          <w:p w14:paraId="41BCC926"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Prescribió a partir del 14 de agosto del 2014</w:t>
            </w:r>
          </w:p>
        </w:tc>
      </w:tr>
      <w:tr w:rsidR="00565160" w:rsidRPr="005D3C50" w14:paraId="5273DF10" w14:textId="77777777" w:rsidTr="009D61DC">
        <w:tc>
          <w:tcPr>
            <w:tcW w:w="1555" w:type="dxa"/>
          </w:tcPr>
          <w:p w14:paraId="2598E1D3"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2014</w:t>
            </w:r>
          </w:p>
        </w:tc>
        <w:tc>
          <w:tcPr>
            <w:tcW w:w="4291" w:type="dxa"/>
          </w:tcPr>
          <w:p w14:paraId="751C14AC"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2014 al 13 de agosto del 2015</w:t>
            </w:r>
          </w:p>
        </w:tc>
        <w:tc>
          <w:tcPr>
            <w:tcW w:w="2415" w:type="dxa"/>
          </w:tcPr>
          <w:p w14:paraId="51520418"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Prescribió a partir del 14 de agosto del 2015</w:t>
            </w:r>
          </w:p>
        </w:tc>
      </w:tr>
      <w:tr w:rsidR="00565160" w:rsidRPr="005D3C50" w14:paraId="7D42F18A" w14:textId="77777777" w:rsidTr="009D61DC">
        <w:tc>
          <w:tcPr>
            <w:tcW w:w="1555" w:type="dxa"/>
          </w:tcPr>
          <w:p w14:paraId="42415A8E"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2015</w:t>
            </w:r>
          </w:p>
        </w:tc>
        <w:tc>
          <w:tcPr>
            <w:tcW w:w="4291" w:type="dxa"/>
          </w:tcPr>
          <w:p w14:paraId="603BC915"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2015 al 13 de agosto del 2016</w:t>
            </w:r>
          </w:p>
        </w:tc>
        <w:tc>
          <w:tcPr>
            <w:tcW w:w="2415" w:type="dxa"/>
          </w:tcPr>
          <w:p w14:paraId="709E201D"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En tiempo</w:t>
            </w:r>
          </w:p>
        </w:tc>
      </w:tr>
      <w:tr w:rsidR="00565160" w:rsidRPr="005D3C50" w14:paraId="797762AA" w14:textId="77777777" w:rsidTr="009D61DC">
        <w:tc>
          <w:tcPr>
            <w:tcW w:w="1555" w:type="dxa"/>
          </w:tcPr>
          <w:p w14:paraId="0C3948D3"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2016</w:t>
            </w:r>
          </w:p>
        </w:tc>
        <w:tc>
          <w:tcPr>
            <w:tcW w:w="4291" w:type="dxa"/>
          </w:tcPr>
          <w:p w14:paraId="0CAB8CB7"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2016 al 13 de agosto del 2017</w:t>
            </w:r>
          </w:p>
        </w:tc>
        <w:tc>
          <w:tcPr>
            <w:tcW w:w="2415" w:type="dxa"/>
          </w:tcPr>
          <w:p w14:paraId="2C41F597"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En tiempo</w:t>
            </w:r>
          </w:p>
        </w:tc>
      </w:tr>
      <w:tr w:rsidR="00565160" w:rsidRPr="005D3C50" w14:paraId="370ECBA5" w14:textId="77777777" w:rsidTr="009D61DC">
        <w:tc>
          <w:tcPr>
            <w:tcW w:w="1555" w:type="dxa"/>
          </w:tcPr>
          <w:p w14:paraId="74111887"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lastRenderedPageBreak/>
              <w:t>2017</w:t>
            </w:r>
          </w:p>
        </w:tc>
        <w:tc>
          <w:tcPr>
            <w:tcW w:w="4291" w:type="dxa"/>
          </w:tcPr>
          <w:p w14:paraId="4EE6EE26"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2017 al 13 de agosto del 2018</w:t>
            </w:r>
          </w:p>
        </w:tc>
        <w:tc>
          <w:tcPr>
            <w:tcW w:w="2415" w:type="dxa"/>
          </w:tcPr>
          <w:p w14:paraId="0C4B126E"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En tiempo</w:t>
            </w:r>
          </w:p>
        </w:tc>
      </w:tr>
      <w:tr w:rsidR="00565160" w:rsidRPr="005D3C50" w14:paraId="30A231CD" w14:textId="77777777" w:rsidTr="009D61DC">
        <w:tc>
          <w:tcPr>
            <w:tcW w:w="1555" w:type="dxa"/>
          </w:tcPr>
          <w:p w14:paraId="4DA74FEF"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2018</w:t>
            </w:r>
          </w:p>
        </w:tc>
        <w:tc>
          <w:tcPr>
            <w:tcW w:w="4291" w:type="dxa"/>
          </w:tcPr>
          <w:p w14:paraId="26B2593F"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2018 al 13 de agosto del 2019</w:t>
            </w:r>
          </w:p>
        </w:tc>
        <w:tc>
          <w:tcPr>
            <w:tcW w:w="2415" w:type="dxa"/>
          </w:tcPr>
          <w:p w14:paraId="23167C10"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En tiempo</w:t>
            </w:r>
          </w:p>
        </w:tc>
      </w:tr>
      <w:tr w:rsidR="00565160" w:rsidRPr="005D3C50" w14:paraId="22E204D0" w14:textId="77777777" w:rsidTr="009D61DC">
        <w:tc>
          <w:tcPr>
            <w:tcW w:w="1555" w:type="dxa"/>
          </w:tcPr>
          <w:p w14:paraId="595D63F5"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2019</w:t>
            </w:r>
          </w:p>
        </w:tc>
        <w:tc>
          <w:tcPr>
            <w:tcW w:w="4291" w:type="dxa"/>
          </w:tcPr>
          <w:p w14:paraId="6ED089B7"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2019 al 13 de agosto del 2020</w:t>
            </w:r>
          </w:p>
        </w:tc>
        <w:tc>
          <w:tcPr>
            <w:tcW w:w="2415" w:type="dxa"/>
          </w:tcPr>
          <w:p w14:paraId="514017E8"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En tiempo</w:t>
            </w:r>
          </w:p>
        </w:tc>
      </w:tr>
      <w:tr w:rsidR="00565160" w:rsidRPr="005D3C50" w14:paraId="2B6F6792" w14:textId="77777777" w:rsidTr="009D61DC">
        <w:tc>
          <w:tcPr>
            <w:tcW w:w="1555" w:type="dxa"/>
          </w:tcPr>
          <w:p w14:paraId="53DF57C2"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2020</w:t>
            </w:r>
          </w:p>
        </w:tc>
        <w:tc>
          <w:tcPr>
            <w:tcW w:w="4291" w:type="dxa"/>
          </w:tcPr>
          <w:p w14:paraId="3A369028"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Debió exigirse el 13 de agosto del 2020 al 13 de agosto del 2021</w:t>
            </w:r>
          </w:p>
        </w:tc>
        <w:tc>
          <w:tcPr>
            <w:tcW w:w="2415" w:type="dxa"/>
          </w:tcPr>
          <w:p w14:paraId="5A4530D6" w14:textId="77777777" w:rsidR="00565160" w:rsidRPr="005D3C50" w:rsidRDefault="00565160" w:rsidP="00A464C9">
            <w:pPr>
              <w:ind w:left="567" w:right="616"/>
              <w:jc w:val="center"/>
              <w:rPr>
                <w:rFonts w:ascii="Arial" w:eastAsia="Times New Roman" w:hAnsi="Arial" w:cs="Arial"/>
                <w:i/>
                <w:color w:val="222222"/>
              </w:rPr>
            </w:pPr>
            <w:r w:rsidRPr="005D3C50">
              <w:rPr>
                <w:rFonts w:ascii="Arial" w:eastAsia="Times New Roman" w:hAnsi="Arial" w:cs="Arial"/>
                <w:i/>
                <w:color w:val="222222"/>
              </w:rPr>
              <w:t>En tiempo</w:t>
            </w:r>
          </w:p>
        </w:tc>
      </w:tr>
    </w:tbl>
    <w:p w14:paraId="6BE5201B" w14:textId="77777777" w:rsidR="00565160" w:rsidRPr="005D3C50" w:rsidRDefault="00565160" w:rsidP="00565160">
      <w:pPr>
        <w:shd w:val="clear" w:color="auto" w:fill="FFFFFF"/>
        <w:spacing w:after="0" w:line="240" w:lineRule="auto"/>
        <w:ind w:left="567" w:right="616"/>
        <w:jc w:val="both"/>
        <w:rPr>
          <w:rFonts w:ascii="Arial" w:eastAsia="Times New Roman" w:hAnsi="Arial" w:cs="Arial"/>
          <w:i/>
          <w:color w:val="222222"/>
        </w:rPr>
      </w:pPr>
    </w:p>
    <w:p w14:paraId="500DA45E" w14:textId="77777777" w:rsidR="00565160" w:rsidRPr="005D3C50" w:rsidRDefault="00565160" w:rsidP="009D61DC">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De acuerdo a lo anterior, los actores tenían derecho de disfrutar de dos periodos vacacionales al año, de diez días hábiles cada uno; y, el pago de tal prestación se deberá realizar a partir del periodo</w:t>
      </w:r>
      <w:r w:rsidRPr="005D3C50">
        <w:rPr>
          <w:rFonts w:ascii="Arial" w:hAnsi="Arial" w:cs="Arial"/>
          <w:i/>
          <w:color w:val="222222"/>
        </w:rPr>
        <w:br/>
      </w:r>
      <w:r w:rsidRPr="005D3C50">
        <w:rPr>
          <w:rFonts w:ascii="Arial" w:hAnsi="Arial" w:cs="Arial"/>
          <w:i/>
          <w:color w:val="222222"/>
          <w:shd w:val="clear" w:color="auto" w:fill="FFFFFF"/>
        </w:rPr>
        <w:t>correspondiente al año dos mil quince, a la fecha de la emisión de la</w:t>
      </w:r>
      <w:r w:rsidRPr="005D3C50">
        <w:rPr>
          <w:rFonts w:ascii="Arial" w:hAnsi="Arial" w:cs="Arial"/>
          <w:i/>
          <w:color w:val="222222"/>
        </w:rPr>
        <w:br/>
      </w:r>
      <w:r w:rsidRPr="005D3C50">
        <w:rPr>
          <w:rFonts w:ascii="Arial" w:hAnsi="Arial" w:cs="Arial"/>
          <w:i/>
          <w:color w:val="222222"/>
          <w:shd w:val="clear" w:color="auto" w:fill="FFFFFF"/>
        </w:rPr>
        <w:t xml:space="preserve">presente sentencia, </w:t>
      </w:r>
      <w:r w:rsidRPr="005D3C50">
        <w:rPr>
          <w:rFonts w:ascii="Arial" w:hAnsi="Arial" w:cs="Arial"/>
          <w:b/>
          <w:i/>
          <w:color w:val="222222"/>
          <w:shd w:val="clear" w:color="auto" w:fill="FFFFFF"/>
        </w:rPr>
        <w:t>debiéndoseles seis años completos</w:t>
      </w:r>
      <w:r w:rsidRPr="005D3C50">
        <w:rPr>
          <w:rFonts w:ascii="Arial" w:hAnsi="Arial" w:cs="Arial"/>
          <w:i/>
          <w:color w:val="222222"/>
          <w:shd w:val="clear" w:color="auto" w:fill="FFFFFF"/>
        </w:rPr>
        <w:t>, por lo que</w:t>
      </w:r>
      <w:r w:rsidRPr="005D3C50">
        <w:rPr>
          <w:rFonts w:ascii="Arial" w:hAnsi="Arial" w:cs="Arial"/>
          <w:i/>
          <w:color w:val="222222"/>
        </w:rPr>
        <w:br/>
      </w:r>
      <w:r w:rsidRPr="005D3C50">
        <w:rPr>
          <w:rFonts w:ascii="Arial" w:hAnsi="Arial" w:cs="Arial"/>
          <w:i/>
          <w:color w:val="222222"/>
          <w:shd w:val="clear" w:color="auto" w:fill="FFFFFF"/>
        </w:rPr>
        <w:t>les corresponde el pago de doce periodos vacacionales de diez días</w:t>
      </w:r>
      <w:r w:rsidRPr="005D3C50">
        <w:rPr>
          <w:rFonts w:ascii="Arial" w:hAnsi="Arial" w:cs="Arial"/>
          <w:i/>
          <w:color w:val="222222"/>
        </w:rPr>
        <w:br/>
      </w:r>
      <w:r w:rsidRPr="005D3C50">
        <w:rPr>
          <w:rFonts w:ascii="Arial" w:hAnsi="Arial" w:cs="Arial"/>
          <w:i/>
          <w:color w:val="222222"/>
          <w:shd w:val="clear" w:color="auto" w:fill="FFFFFF"/>
        </w:rPr>
        <w:t>cada uno, compután</w:t>
      </w:r>
      <w:r>
        <w:rPr>
          <w:rFonts w:ascii="Arial" w:hAnsi="Arial" w:cs="Arial"/>
          <w:i/>
          <w:color w:val="222222"/>
          <w:shd w:val="clear" w:color="auto" w:fill="FFFFFF"/>
        </w:rPr>
        <w:t xml:space="preserve">dose del siguiente modo: - - - - - - - - - - - - - - - - - - - - </w:t>
      </w:r>
    </w:p>
    <w:p w14:paraId="36678E07" w14:textId="66C8EB8C" w:rsidR="00565160" w:rsidRPr="005D3C50" w:rsidRDefault="001018E9" w:rsidP="009D61DC">
      <w:pPr>
        <w:shd w:val="clear" w:color="auto" w:fill="FFFFFF"/>
        <w:spacing w:after="0"/>
        <w:ind w:left="567" w:right="616" w:firstLine="141"/>
        <w:jc w:val="both"/>
        <w:rPr>
          <w:rFonts w:ascii="Arial" w:hAnsi="Arial" w:cs="Arial"/>
          <w:i/>
          <w:color w:val="222222"/>
          <w:shd w:val="clear" w:color="auto" w:fill="FFFFFF"/>
        </w:rPr>
      </w:pPr>
      <w:r>
        <w:rPr>
          <w:rFonts w:ascii="Arial" w:hAnsi="Arial" w:cs="Arial"/>
          <w:b/>
          <w:i/>
          <w:color w:val="222222"/>
          <w:shd w:val="clear" w:color="auto" w:fill="FFFFFF"/>
        </w:rPr>
        <w:t>*******</w:t>
      </w:r>
      <w:r w:rsidR="00565160" w:rsidRPr="005D3C50">
        <w:rPr>
          <w:rFonts w:ascii="Arial" w:hAnsi="Arial" w:cs="Arial"/>
          <w:i/>
          <w:color w:val="222222"/>
          <w:shd w:val="clear" w:color="auto" w:fill="FFFFFF"/>
        </w:rPr>
        <w:t>,</w:t>
      </w:r>
      <w:r>
        <w:rPr>
          <w:rFonts w:ascii="Arial" w:hAnsi="Arial" w:cs="Arial"/>
          <w:i/>
          <w:color w:val="222222"/>
        </w:rPr>
        <w:t xml:space="preserve"> </w:t>
      </w:r>
      <w:proofErr w:type="gramStart"/>
      <w:r w:rsidR="00565160" w:rsidRPr="005D3C50">
        <w:rPr>
          <w:rFonts w:ascii="Arial" w:hAnsi="Arial" w:cs="Arial"/>
          <w:i/>
          <w:color w:val="222222"/>
          <w:shd w:val="clear" w:color="auto" w:fill="FFFFFF"/>
        </w:rPr>
        <w:t>su</w:t>
      </w:r>
      <w:proofErr w:type="gramEnd"/>
      <w:r w:rsidR="00565160" w:rsidRPr="005D3C50">
        <w:rPr>
          <w:rFonts w:ascii="Arial" w:hAnsi="Arial" w:cs="Arial"/>
          <w:i/>
          <w:color w:val="222222"/>
          <w:shd w:val="clear" w:color="auto" w:fill="FFFFFF"/>
        </w:rPr>
        <w:t xml:space="preserve"> remuneración ordinaria diaria de $</w:t>
      </w:r>
      <w:r>
        <w:rPr>
          <w:rFonts w:ascii="Arial" w:hAnsi="Arial" w:cs="Arial"/>
          <w:i/>
          <w:color w:val="222222"/>
          <w:shd w:val="clear" w:color="auto" w:fill="FFFFFF"/>
        </w:rPr>
        <w:t xml:space="preserve">******* multiplicada por </w:t>
      </w:r>
      <w:r w:rsidR="00565160" w:rsidRPr="005D3C50">
        <w:rPr>
          <w:rFonts w:ascii="Arial" w:hAnsi="Arial" w:cs="Arial"/>
          <w:i/>
          <w:color w:val="222222"/>
          <w:shd w:val="clear" w:color="auto" w:fill="FFFFFF"/>
        </w:rPr>
        <w:t>ciento veinte, que corresponde a los seis</w:t>
      </w:r>
      <w:r>
        <w:rPr>
          <w:rFonts w:ascii="Arial" w:hAnsi="Arial" w:cs="Arial"/>
          <w:i/>
          <w:color w:val="222222"/>
        </w:rPr>
        <w:t xml:space="preserve"> </w:t>
      </w:r>
      <w:r w:rsidR="00565160" w:rsidRPr="005D3C50">
        <w:rPr>
          <w:rFonts w:ascii="Arial" w:hAnsi="Arial" w:cs="Arial"/>
          <w:i/>
          <w:color w:val="222222"/>
          <w:shd w:val="clear" w:color="auto" w:fill="FFFFFF"/>
        </w:rPr>
        <w:t xml:space="preserve">años que son el total de los doce periodos, resulta </w:t>
      </w:r>
      <w:r w:rsidR="00565160" w:rsidRPr="005D3C50">
        <w:rPr>
          <w:rFonts w:ascii="Arial" w:hAnsi="Arial" w:cs="Arial"/>
          <w:b/>
          <w:i/>
          <w:color w:val="222222"/>
          <w:u w:val="single"/>
          <w:shd w:val="clear" w:color="auto" w:fill="FFFFFF"/>
        </w:rPr>
        <w:t>$</w:t>
      </w:r>
      <w:r>
        <w:rPr>
          <w:rFonts w:ascii="Arial" w:hAnsi="Arial" w:cs="Arial"/>
          <w:i/>
          <w:color w:val="222222"/>
          <w:shd w:val="clear" w:color="auto" w:fill="FFFFFF"/>
        </w:rPr>
        <w:t>*******</w:t>
      </w:r>
      <w:r w:rsidR="00565160" w:rsidRPr="005D3C50">
        <w:rPr>
          <w:rFonts w:ascii="Arial" w:hAnsi="Arial" w:cs="Arial"/>
          <w:i/>
          <w:color w:val="222222"/>
          <w:u w:val="single"/>
          <w:shd w:val="clear" w:color="auto" w:fill="FFFFFF"/>
        </w:rPr>
        <w:t xml:space="preserve"> que es la</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cantidad que se les deberá cubrir por concepto de vacaciones a que</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 xml:space="preserve">tienen derecho, y que </w:t>
      </w:r>
      <w:r w:rsidR="00565160" w:rsidRPr="005D3C50">
        <w:rPr>
          <w:rFonts w:ascii="Arial" w:hAnsi="Arial" w:cs="Arial"/>
          <w:b/>
          <w:i/>
          <w:color w:val="222222"/>
          <w:u w:val="single"/>
          <w:shd w:val="clear" w:color="auto" w:fill="FFFFFF"/>
        </w:rPr>
        <w:t>deberá</w:t>
      </w:r>
      <w:r w:rsidR="00565160" w:rsidRPr="005D3C50">
        <w:rPr>
          <w:rFonts w:ascii="Arial" w:hAnsi="Arial" w:cs="Arial"/>
          <w:i/>
          <w:color w:val="222222"/>
          <w:u w:val="single"/>
          <w:shd w:val="clear" w:color="auto" w:fill="FFFFFF"/>
        </w:rPr>
        <w:t xml:space="preserve"> actualizarse al darse cumplimiento a la</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sentencia</w:t>
      </w:r>
      <w:r w:rsidR="00565160" w:rsidRPr="005D3C50">
        <w:rPr>
          <w:rFonts w:ascii="Arial" w:hAnsi="Arial" w:cs="Arial"/>
          <w:i/>
          <w:color w:val="222222"/>
          <w:shd w:val="clear" w:color="auto" w:fill="FFFFFF"/>
        </w:rPr>
        <w:t>.</w:t>
      </w:r>
      <w:r w:rsidR="00565160">
        <w:rPr>
          <w:rFonts w:ascii="Arial" w:hAnsi="Arial" w:cs="Arial"/>
          <w:i/>
          <w:color w:val="222222"/>
          <w:shd w:val="clear" w:color="auto" w:fill="FFFFFF"/>
        </w:rPr>
        <w:t xml:space="preserve"> - - - - - - - - - - - - - - - - - - - - - - - - - - </w:t>
      </w:r>
    </w:p>
    <w:p w14:paraId="3DC08141" w14:textId="05EC132E" w:rsidR="00565160" w:rsidRPr="005D3C50" w:rsidRDefault="001018E9" w:rsidP="009D61DC">
      <w:pPr>
        <w:shd w:val="clear" w:color="auto" w:fill="FFFFFF"/>
        <w:spacing w:after="0"/>
        <w:ind w:left="567" w:right="616" w:firstLine="141"/>
        <w:jc w:val="both"/>
        <w:rPr>
          <w:rFonts w:ascii="Arial" w:hAnsi="Arial" w:cs="Arial"/>
          <w:i/>
          <w:color w:val="222222"/>
          <w:shd w:val="clear" w:color="auto" w:fill="FFFFFF"/>
        </w:rPr>
      </w:pPr>
      <w:r>
        <w:rPr>
          <w:rFonts w:ascii="Arial" w:hAnsi="Arial" w:cs="Arial"/>
          <w:b/>
          <w:i/>
          <w:color w:val="222222"/>
          <w:shd w:val="clear" w:color="auto" w:fill="FFFFFF"/>
        </w:rPr>
        <w:t>*******</w:t>
      </w:r>
      <w:r w:rsidR="00565160" w:rsidRPr="005D3C50">
        <w:rPr>
          <w:rFonts w:ascii="Arial" w:hAnsi="Arial" w:cs="Arial"/>
          <w:i/>
          <w:color w:val="222222"/>
          <w:shd w:val="clear" w:color="auto" w:fill="FFFFFF"/>
        </w:rPr>
        <w:t xml:space="preserve">, </w:t>
      </w:r>
      <w:proofErr w:type="gramStart"/>
      <w:r w:rsidR="00565160" w:rsidRPr="005D3C50">
        <w:rPr>
          <w:rFonts w:ascii="Arial" w:hAnsi="Arial" w:cs="Arial"/>
          <w:i/>
          <w:color w:val="222222"/>
          <w:shd w:val="clear" w:color="auto" w:fill="FFFFFF"/>
        </w:rPr>
        <w:t>su</w:t>
      </w:r>
      <w:proofErr w:type="gramEnd"/>
      <w:r w:rsidR="00565160" w:rsidRPr="005D3C50">
        <w:rPr>
          <w:rFonts w:ascii="Arial" w:hAnsi="Arial" w:cs="Arial"/>
          <w:i/>
          <w:color w:val="222222"/>
          <w:shd w:val="clear" w:color="auto" w:fill="FFFFFF"/>
        </w:rPr>
        <w:t xml:space="preserve"> remuneración ordinaria diaria de</w:t>
      </w:r>
      <w:r>
        <w:rPr>
          <w:rFonts w:ascii="Arial" w:hAnsi="Arial" w:cs="Arial"/>
          <w:i/>
          <w:color w:val="222222"/>
        </w:rPr>
        <w:t xml:space="preserve"> </w:t>
      </w:r>
      <w:r w:rsidR="00565160" w:rsidRPr="005D3C50">
        <w:rPr>
          <w:rFonts w:ascii="Arial" w:hAnsi="Arial" w:cs="Arial"/>
          <w:i/>
          <w:color w:val="222222"/>
          <w:shd w:val="clear" w:color="auto" w:fill="FFFFFF"/>
        </w:rPr>
        <w:t>$</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hAnsi="Arial" w:cs="Arial"/>
          <w:i/>
          <w:color w:val="222222"/>
          <w:shd w:val="clear" w:color="auto" w:fill="FFFFFF"/>
        </w:rPr>
        <w:t>multiplicada por</w:t>
      </w:r>
      <w:r w:rsidR="00565160" w:rsidRPr="005D3C50">
        <w:rPr>
          <w:rFonts w:ascii="Arial" w:hAnsi="Arial" w:cs="Arial"/>
          <w:i/>
          <w:color w:val="222222"/>
        </w:rPr>
        <w:br/>
      </w:r>
      <w:r w:rsidR="00565160" w:rsidRPr="005D3C50">
        <w:rPr>
          <w:rFonts w:ascii="Arial" w:hAnsi="Arial" w:cs="Arial"/>
          <w:i/>
          <w:color w:val="222222"/>
          <w:shd w:val="clear" w:color="auto" w:fill="FFFFFF"/>
        </w:rPr>
        <w:t>ciento veinte días, que corresponde a los seis años que son el total de</w:t>
      </w:r>
      <w:r w:rsidR="00565160" w:rsidRPr="005D3C50">
        <w:rPr>
          <w:rFonts w:ascii="Arial" w:hAnsi="Arial" w:cs="Arial"/>
          <w:i/>
          <w:color w:val="222222"/>
        </w:rPr>
        <w:br/>
      </w:r>
      <w:r w:rsidR="00565160" w:rsidRPr="005D3C50">
        <w:rPr>
          <w:rFonts w:ascii="Arial" w:hAnsi="Arial" w:cs="Arial"/>
          <w:i/>
          <w:color w:val="222222"/>
          <w:shd w:val="clear" w:color="auto" w:fill="FFFFFF"/>
        </w:rPr>
        <w:t xml:space="preserve">los doce periodos, resulta </w:t>
      </w:r>
      <w:r w:rsidR="00565160" w:rsidRPr="005D3C50">
        <w:rPr>
          <w:rFonts w:ascii="Arial" w:hAnsi="Arial" w:cs="Arial"/>
          <w:b/>
          <w:i/>
          <w:color w:val="222222"/>
          <w:u w:val="single"/>
          <w:shd w:val="clear" w:color="auto" w:fill="FFFFFF"/>
        </w:rPr>
        <w:t>$</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hAnsi="Arial" w:cs="Arial"/>
          <w:i/>
          <w:color w:val="222222"/>
          <w:u w:val="single"/>
          <w:shd w:val="clear" w:color="auto" w:fill="FFFFFF"/>
        </w:rPr>
        <w:t>que es la cantidad que se le deberá</w:t>
      </w:r>
      <w:r w:rsidR="00565160" w:rsidRPr="005D3C50">
        <w:rPr>
          <w:rFonts w:ascii="Arial" w:hAnsi="Arial" w:cs="Arial"/>
          <w:i/>
          <w:color w:val="222222"/>
          <w:u w:val="single"/>
        </w:rPr>
        <w:br/>
      </w:r>
      <w:r w:rsidR="00565160" w:rsidRPr="005D3C50">
        <w:rPr>
          <w:rFonts w:ascii="Arial" w:hAnsi="Arial" w:cs="Arial"/>
          <w:i/>
          <w:color w:val="222222"/>
          <w:u w:val="single"/>
          <w:shd w:val="clear" w:color="auto" w:fill="FFFFFF"/>
        </w:rPr>
        <w:t xml:space="preserve">cubrir por concepto de vacaciones a que tiene derecho y que </w:t>
      </w:r>
      <w:r w:rsidR="00565160" w:rsidRPr="005D3C50">
        <w:rPr>
          <w:rFonts w:ascii="Arial" w:hAnsi="Arial" w:cs="Arial"/>
          <w:b/>
          <w:i/>
          <w:color w:val="222222"/>
          <w:u w:val="single"/>
          <w:shd w:val="clear" w:color="auto" w:fill="FFFFFF"/>
        </w:rPr>
        <w:t>deberá</w:t>
      </w:r>
      <w:r w:rsidR="00565160" w:rsidRPr="005D3C50">
        <w:rPr>
          <w:rFonts w:ascii="Arial" w:hAnsi="Arial" w:cs="Arial"/>
          <w:i/>
          <w:color w:val="222222"/>
          <w:u w:val="single"/>
        </w:rPr>
        <w:br/>
      </w:r>
      <w:r w:rsidR="00565160" w:rsidRPr="005D3C50">
        <w:rPr>
          <w:rFonts w:ascii="Arial" w:hAnsi="Arial" w:cs="Arial"/>
          <w:i/>
          <w:color w:val="222222"/>
          <w:u w:val="single"/>
          <w:shd w:val="clear" w:color="auto" w:fill="FFFFFF"/>
        </w:rPr>
        <w:t>actualizarse al darse cumplimiento a la sentencia</w:t>
      </w:r>
      <w:r w:rsidR="00565160">
        <w:rPr>
          <w:rFonts w:ascii="Arial" w:hAnsi="Arial" w:cs="Arial"/>
          <w:i/>
          <w:color w:val="222222"/>
          <w:shd w:val="clear" w:color="auto" w:fill="FFFFFF"/>
        </w:rPr>
        <w:t xml:space="preserve">. - - - - - - - - - - - - - - - - </w:t>
      </w:r>
    </w:p>
    <w:p w14:paraId="1D2B64DF" w14:textId="176D653A" w:rsidR="00565160" w:rsidRPr="005D3C50" w:rsidRDefault="00565160" w:rsidP="009D61DC">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b/>
          <w:i/>
          <w:color w:val="222222"/>
          <w:shd w:val="clear" w:color="auto" w:fill="FFFFFF"/>
        </w:rPr>
        <w:t>4. Prima vacacional</w:t>
      </w:r>
      <w:r w:rsidRPr="005D3C50">
        <w:rPr>
          <w:rFonts w:ascii="Arial" w:hAnsi="Arial" w:cs="Arial"/>
          <w:i/>
          <w:color w:val="222222"/>
          <w:shd w:val="clear" w:color="auto" w:fill="FFFFFF"/>
        </w:rPr>
        <w:t xml:space="preserve">, deberá pagársele el </w:t>
      </w:r>
      <w:r w:rsidRPr="005D3C50">
        <w:rPr>
          <w:rFonts w:ascii="Arial" w:hAnsi="Arial" w:cs="Arial"/>
          <w:b/>
          <w:i/>
          <w:color w:val="222222"/>
          <w:shd w:val="clear" w:color="auto" w:fill="FFFFFF"/>
        </w:rPr>
        <w:t>veinticinco por</w:t>
      </w:r>
      <w:r w:rsidRPr="005D3C50">
        <w:rPr>
          <w:rFonts w:ascii="Arial" w:hAnsi="Arial" w:cs="Arial"/>
          <w:b/>
          <w:i/>
          <w:color w:val="222222"/>
        </w:rPr>
        <w:br/>
      </w:r>
      <w:r w:rsidRPr="005D3C50">
        <w:rPr>
          <w:rFonts w:ascii="Arial" w:hAnsi="Arial" w:cs="Arial"/>
          <w:b/>
          <w:i/>
          <w:color w:val="222222"/>
          <w:shd w:val="clear" w:color="auto" w:fill="FFFFFF"/>
        </w:rPr>
        <w:t xml:space="preserve">ciento </w:t>
      </w:r>
      <w:r w:rsidRPr="005D3C50">
        <w:rPr>
          <w:rFonts w:ascii="Arial" w:hAnsi="Arial" w:cs="Arial"/>
          <w:i/>
          <w:color w:val="222222"/>
          <w:shd w:val="clear" w:color="auto" w:fill="FFFFFF"/>
        </w:rPr>
        <w:t>sobre el monto precisado en líneas precedentes, conforme lo</w:t>
      </w:r>
      <w:r w:rsidRPr="005D3C50">
        <w:rPr>
          <w:rFonts w:ascii="Arial" w:hAnsi="Arial" w:cs="Arial"/>
          <w:i/>
          <w:color w:val="222222"/>
        </w:rPr>
        <w:br/>
      </w:r>
      <w:r w:rsidRPr="005D3C50">
        <w:rPr>
          <w:rFonts w:ascii="Arial" w:hAnsi="Arial" w:cs="Arial"/>
          <w:i/>
          <w:color w:val="222222"/>
          <w:shd w:val="clear" w:color="auto" w:fill="FFFFFF"/>
        </w:rPr>
        <w:t xml:space="preserve">previsto por el </w:t>
      </w:r>
      <w:r w:rsidR="009D61DC" w:rsidRPr="005D3C50">
        <w:rPr>
          <w:rFonts w:ascii="Arial" w:hAnsi="Arial" w:cs="Arial"/>
          <w:i/>
          <w:color w:val="222222"/>
          <w:shd w:val="clear" w:color="auto" w:fill="FFFFFF"/>
        </w:rPr>
        <w:t>artículo</w:t>
      </w:r>
      <w:r w:rsidRPr="005D3C50">
        <w:rPr>
          <w:rFonts w:ascii="Arial" w:hAnsi="Arial" w:cs="Arial"/>
          <w:i/>
          <w:color w:val="222222"/>
          <w:shd w:val="clear" w:color="auto" w:fill="FFFFFF"/>
        </w:rPr>
        <w:t xml:space="preserve"> 80 de la Ley Federal del Trabajo, que resulta</w:t>
      </w:r>
      <w:r w:rsidRPr="005D3C50">
        <w:rPr>
          <w:rFonts w:ascii="Arial" w:hAnsi="Arial" w:cs="Arial"/>
          <w:i/>
          <w:color w:val="222222"/>
        </w:rPr>
        <w:br/>
      </w:r>
      <w:r w:rsidRPr="005D3C50">
        <w:rPr>
          <w:rFonts w:ascii="Arial" w:hAnsi="Arial" w:cs="Arial"/>
          <w:i/>
          <w:color w:val="222222"/>
          <w:shd w:val="clear" w:color="auto" w:fill="FFFFFF"/>
        </w:rPr>
        <w:t>aplicable ante el vacío legislativo existe en cuanto dicha prestación; la</w:t>
      </w:r>
      <w:r w:rsidRPr="005D3C50">
        <w:rPr>
          <w:rFonts w:ascii="Arial" w:hAnsi="Arial" w:cs="Arial"/>
          <w:i/>
          <w:color w:val="222222"/>
        </w:rPr>
        <w:br/>
      </w:r>
      <w:r w:rsidRPr="005D3C50">
        <w:rPr>
          <w:rFonts w:ascii="Arial" w:hAnsi="Arial" w:cs="Arial"/>
          <w:i/>
          <w:color w:val="222222"/>
          <w:shd w:val="clear" w:color="auto" w:fill="FFFFFF"/>
        </w:rPr>
        <w:t>que se determina multiplicando la remuneración ordinaria diaria, por los</w:t>
      </w:r>
      <w:r w:rsidRPr="005D3C50">
        <w:rPr>
          <w:rFonts w:ascii="Arial" w:hAnsi="Arial" w:cs="Arial"/>
          <w:i/>
          <w:color w:val="222222"/>
        </w:rPr>
        <w:br/>
      </w:r>
      <w:r w:rsidRPr="005D3C50">
        <w:rPr>
          <w:rFonts w:ascii="Arial" w:hAnsi="Arial" w:cs="Arial"/>
          <w:i/>
          <w:color w:val="222222"/>
          <w:shd w:val="clear" w:color="auto" w:fill="FFFFFF"/>
        </w:rPr>
        <w:t>días de vacaciones y el resultado se multiplicada por punto veint</w:t>
      </w:r>
      <w:r>
        <w:rPr>
          <w:rFonts w:ascii="Arial" w:hAnsi="Arial" w:cs="Arial"/>
          <w:i/>
          <w:color w:val="222222"/>
          <w:shd w:val="clear" w:color="auto" w:fill="FFFFFF"/>
        </w:rPr>
        <w:t xml:space="preserve">icinco: - </w:t>
      </w:r>
    </w:p>
    <w:p w14:paraId="24C972B7" w14:textId="33074B3A" w:rsidR="00565160" w:rsidRDefault="001018E9" w:rsidP="009D61DC">
      <w:pPr>
        <w:shd w:val="clear" w:color="auto" w:fill="FFFFFF"/>
        <w:spacing w:after="0"/>
        <w:ind w:left="567" w:right="616" w:firstLine="141"/>
        <w:jc w:val="both"/>
        <w:rPr>
          <w:rFonts w:ascii="Arial" w:eastAsia="Times New Roman" w:hAnsi="Arial" w:cs="Arial"/>
          <w:i/>
          <w:color w:val="222222"/>
          <w:shd w:val="clear" w:color="auto" w:fill="FFFFFF"/>
        </w:rPr>
      </w:pPr>
      <w:r>
        <w:rPr>
          <w:rFonts w:ascii="Arial" w:hAnsi="Arial" w:cs="Arial"/>
          <w:b/>
          <w:i/>
          <w:color w:val="222222"/>
          <w:shd w:val="clear" w:color="auto" w:fill="FFFFFF"/>
        </w:rPr>
        <w:t>*******</w:t>
      </w:r>
      <w:r w:rsidR="00565160" w:rsidRPr="005D3C50">
        <w:rPr>
          <w:rFonts w:ascii="Arial" w:hAnsi="Arial" w:cs="Arial"/>
          <w:b/>
          <w:i/>
          <w:color w:val="222222"/>
          <w:shd w:val="clear" w:color="auto" w:fill="FFFFFF"/>
        </w:rPr>
        <w:t>,</w:t>
      </w:r>
      <w:r w:rsidR="00565160" w:rsidRPr="005D3C50">
        <w:rPr>
          <w:rFonts w:ascii="Arial" w:hAnsi="Arial" w:cs="Arial"/>
          <w:i/>
          <w:color w:val="222222"/>
          <w:shd w:val="clear" w:color="auto" w:fill="FFFFFF"/>
        </w:rPr>
        <w:t xml:space="preserve"> </w:t>
      </w:r>
      <w:proofErr w:type="gramStart"/>
      <w:r w:rsidR="00565160" w:rsidRPr="005D3C50">
        <w:rPr>
          <w:rFonts w:ascii="Arial" w:hAnsi="Arial" w:cs="Arial"/>
          <w:i/>
          <w:color w:val="222222"/>
          <w:shd w:val="clear" w:color="auto" w:fill="FFFFFF"/>
        </w:rPr>
        <w:t>cantidad</w:t>
      </w:r>
      <w:proofErr w:type="gramEnd"/>
      <w:r>
        <w:rPr>
          <w:rFonts w:ascii="Arial" w:hAnsi="Arial" w:cs="Arial"/>
          <w:i/>
          <w:color w:val="222222"/>
        </w:rPr>
        <w:t xml:space="preserve"> </w:t>
      </w:r>
      <w:r w:rsidR="00565160" w:rsidRPr="005D3C50">
        <w:rPr>
          <w:rFonts w:ascii="Arial" w:hAnsi="Arial" w:cs="Arial"/>
          <w:i/>
          <w:color w:val="222222"/>
          <w:shd w:val="clear" w:color="auto" w:fill="FFFFFF"/>
        </w:rPr>
        <w:t>resultante por vacaciones $</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hAnsi="Arial" w:cs="Arial"/>
          <w:i/>
          <w:color w:val="222222"/>
          <w:shd w:val="clear" w:color="auto" w:fill="FFFFFF"/>
        </w:rPr>
        <w:t>esta multiplica por punto veinticinco, se</w:t>
      </w:r>
      <w:r>
        <w:rPr>
          <w:rFonts w:ascii="Arial" w:hAnsi="Arial" w:cs="Arial"/>
          <w:i/>
          <w:color w:val="222222"/>
        </w:rPr>
        <w:t xml:space="preserve"> </w:t>
      </w:r>
      <w:r w:rsidR="00565160" w:rsidRPr="005D3C50">
        <w:rPr>
          <w:rFonts w:ascii="Arial" w:hAnsi="Arial" w:cs="Arial"/>
          <w:i/>
          <w:color w:val="222222"/>
          <w:shd w:val="clear" w:color="auto" w:fill="FFFFFF"/>
        </w:rPr>
        <w:t xml:space="preserve">obtiene </w:t>
      </w:r>
      <w:r w:rsidR="00565160" w:rsidRPr="005D3C50">
        <w:rPr>
          <w:rFonts w:ascii="Arial" w:hAnsi="Arial" w:cs="Arial"/>
          <w:b/>
          <w:i/>
          <w:color w:val="222222"/>
          <w:u w:val="single"/>
          <w:shd w:val="clear" w:color="auto" w:fill="FFFFFF"/>
        </w:rPr>
        <w:t>$</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hAnsi="Arial" w:cs="Arial"/>
          <w:i/>
          <w:color w:val="222222"/>
          <w:u w:val="single"/>
          <w:shd w:val="clear" w:color="auto" w:fill="FFFFFF"/>
        </w:rPr>
        <w:t xml:space="preserve">la cual la demandada deberá pagarles por el concepto de prima </w:t>
      </w:r>
      <w:r w:rsidR="00565160" w:rsidRPr="005D3C50">
        <w:rPr>
          <w:rFonts w:ascii="Arial" w:eastAsia="Times New Roman" w:hAnsi="Arial" w:cs="Arial"/>
          <w:i/>
          <w:color w:val="222222"/>
          <w:u w:val="single"/>
          <w:shd w:val="clear" w:color="auto" w:fill="FFFFFF"/>
        </w:rPr>
        <w:t xml:space="preserve">vacacional y que </w:t>
      </w:r>
      <w:r w:rsidR="00565160" w:rsidRPr="005D3C50">
        <w:rPr>
          <w:rFonts w:ascii="Arial" w:eastAsia="Times New Roman" w:hAnsi="Arial" w:cs="Arial"/>
          <w:b/>
          <w:i/>
          <w:color w:val="222222"/>
          <w:u w:val="single"/>
          <w:shd w:val="clear" w:color="auto" w:fill="FFFFFF"/>
        </w:rPr>
        <w:t>deberá</w:t>
      </w:r>
      <w:r w:rsidR="00565160" w:rsidRPr="005D3C50">
        <w:rPr>
          <w:rFonts w:ascii="Arial" w:eastAsia="Times New Roman" w:hAnsi="Arial" w:cs="Arial"/>
          <w:i/>
          <w:color w:val="222222"/>
          <w:u w:val="single"/>
          <w:shd w:val="clear" w:color="auto" w:fill="FFFFFF"/>
        </w:rPr>
        <w:t xml:space="preserve"> actualizar al darse cumplimiento a la</w:t>
      </w:r>
      <w:r>
        <w:rPr>
          <w:rFonts w:ascii="Arial" w:eastAsia="Times New Roman" w:hAnsi="Arial" w:cs="Arial"/>
          <w:i/>
          <w:color w:val="222222"/>
          <w:u w:val="single"/>
        </w:rPr>
        <w:t xml:space="preserve"> </w:t>
      </w:r>
      <w:r w:rsidR="00565160" w:rsidRPr="005D3C50">
        <w:rPr>
          <w:rFonts w:ascii="Arial" w:eastAsia="Times New Roman" w:hAnsi="Arial" w:cs="Arial"/>
          <w:i/>
          <w:color w:val="222222"/>
          <w:u w:val="single"/>
          <w:shd w:val="clear" w:color="auto" w:fill="FFFFFF"/>
        </w:rPr>
        <w:t>sentencia</w:t>
      </w:r>
      <w:r w:rsidR="00565160">
        <w:rPr>
          <w:rFonts w:ascii="Arial" w:eastAsia="Times New Roman" w:hAnsi="Arial" w:cs="Arial"/>
          <w:i/>
          <w:color w:val="222222"/>
          <w:shd w:val="clear" w:color="auto" w:fill="FFFFFF"/>
        </w:rPr>
        <w:t xml:space="preserve">. - - - - - - - - - - - - - - - - - - - - - - - - - - - </w:t>
      </w:r>
    </w:p>
    <w:p w14:paraId="4594411F" w14:textId="7DE834E9" w:rsidR="001018E9" w:rsidRDefault="001018E9" w:rsidP="009D61DC">
      <w:pPr>
        <w:shd w:val="clear" w:color="auto" w:fill="FFFFFF"/>
        <w:spacing w:after="0"/>
        <w:ind w:left="567" w:right="616" w:firstLine="141"/>
        <w:jc w:val="both"/>
        <w:rPr>
          <w:rFonts w:ascii="Arial" w:eastAsia="Times New Roman" w:hAnsi="Arial" w:cs="Arial"/>
          <w:i/>
          <w:color w:val="222222"/>
          <w:shd w:val="clear" w:color="auto" w:fill="FFFFFF"/>
        </w:rPr>
      </w:pPr>
      <w:r>
        <w:rPr>
          <w:rFonts w:ascii="Arial" w:eastAsia="Times New Roman" w:hAnsi="Arial" w:cs="Arial"/>
          <w:b/>
          <w:i/>
          <w:color w:val="222222"/>
          <w:shd w:val="clear" w:color="auto" w:fill="FFFFFF"/>
        </w:rPr>
        <w:t>*******</w:t>
      </w:r>
      <w:r w:rsidR="00565160" w:rsidRPr="005D3C50">
        <w:rPr>
          <w:rFonts w:ascii="Arial" w:eastAsia="Times New Roman" w:hAnsi="Arial" w:cs="Arial"/>
          <w:i/>
          <w:color w:val="222222"/>
          <w:shd w:val="clear" w:color="auto" w:fill="FFFFFF"/>
        </w:rPr>
        <w:t xml:space="preserve">, </w:t>
      </w:r>
      <w:proofErr w:type="gramStart"/>
      <w:r w:rsidR="00565160" w:rsidRPr="005D3C50">
        <w:rPr>
          <w:rFonts w:ascii="Arial" w:eastAsia="Times New Roman" w:hAnsi="Arial" w:cs="Arial"/>
          <w:i/>
          <w:color w:val="222222"/>
          <w:shd w:val="clear" w:color="auto" w:fill="FFFFFF"/>
        </w:rPr>
        <w:t>cantidad</w:t>
      </w:r>
      <w:proofErr w:type="gramEnd"/>
      <w:r w:rsidR="00565160" w:rsidRPr="005D3C50">
        <w:rPr>
          <w:rFonts w:ascii="Arial" w:eastAsia="Times New Roman" w:hAnsi="Arial" w:cs="Arial"/>
          <w:i/>
          <w:color w:val="222222"/>
          <w:shd w:val="clear" w:color="auto" w:fill="FFFFFF"/>
        </w:rPr>
        <w:t xml:space="preserve"> resultante por vacaciones</w:t>
      </w:r>
      <w:r>
        <w:rPr>
          <w:rFonts w:ascii="Arial" w:eastAsia="Times New Roman" w:hAnsi="Arial" w:cs="Arial"/>
          <w:i/>
          <w:color w:val="222222"/>
        </w:rPr>
        <w:t xml:space="preserve"> </w:t>
      </w:r>
      <w:r w:rsidR="00565160" w:rsidRPr="005D3C50">
        <w:rPr>
          <w:rFonts w:ascii="Arial" w:eastAsia="Times New Roman" w:hAnsi="Arial" w:cs="Arial"/>
          <w:i/>
          <w:color w:val="222222"/>
          <w:shd w:val="clear" w:color="auto" w:fill="FFFFFF"/>
        </w:rPr>
        <w:t>$</w:t>
      </w:r>
      <w:r>
        <w:rPr>
          <w:rFonts w:ascii="Arial" w:hAnsi="Arial" w:cs="Arial"/>
          <w:i/>
          <w:color w:val="222222"/>
          <w:shd w:val="clear" w:color="auto" w:fill="FFFFFF"/>
        </w:rPr>
        <w:t>*******</w:t>
      </w:r>
      <w:r>
        <w:rPr>
          <w:rFonts w:ascii="Arial" w:eastAsia="Times New Roman" w:hAnsi="Arial" w:cs="Arial"/>
          <w:i/>
          <w:color w:val="222222"/>
          <w:shd w:val="clear" w:color="auto" w:fill="FFFFFF"/>
        </w:rPr>
        <w:t xml:space="preserve"> esta multiplica por </w:t>
      </w:r>
      <w:r w:rsidR="00565160" w:rsidRPr="005D3C50">
        <w:rPr>
          <w:rFonts w:ascii="Arial" w:eastAsia="Times New Roman" w:hAnsi="Arial" w:cs="Arial"/>
          <w:i/>
          <w:color w:val="222222"/>
          <w:shd w:val="clear" w:color="auto" w:fill="FFFFFF"/>
        </w:rPr>
        <w:t xml:space="preserve">punto veinticinco, se obtiene </w:t>
      </w:r>
      <w:r w:rsidR="00565160" w:rsidRPr="005D3C50">
        <w:rPr>
          <w:rFonts w:ascii="Arial" w:eastAsia="Times New Roman" w:hAnsi="Arial" w:cs="Arial"/>
          <w:i/>
          <w:color w:val="222222"/>
          <w:u w:val="single"/>
          <w:shd w:val="clear" w:color="auto" w:fill="FFFFFF"/>
        </w:rPr>
        <w:t>$</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eastAsia="Times New Roman" w:hAnsi="Arial" w:cs="Arial"/>
          <w:i/>
          <w:color w:val="222222"/>
          <w:u w:val="single"/>
          <w:shd w:val="clear" w:color="auto" w:fill="FFFFFF"/>
        </w:rPr>
        <w:t>la cual la</w:t>
      </w:r>
      <w:r>
        <w:rPr>
          <w:rFonts w:ascii="Arial" w:eastAsia="Times New Roman" w:hAnsi="Arial" w:cs="Arial"/>
          <w:i/>
          <w:color w:val="222222"/>
          <w:u w:val="single"/>
        </w:rPr>
        <w:t xml:space="preserve"> </w:t>
      </w:r>
      <w:r>
        <w:rPr>
          <w:rFonts w:ascii="Arial" w:eastAsia="Times New Roman" w:hAnsi="Arial" w:cs="Arial"/>
          <w:i/>
          <w:color w:val="222222"/>
          <w:u w:val="single"/>
          <w:shd w:val="clear" w:color="auto" w:fill="FFFFFF"/>
        </w:rPr>
        <w:t xml:space="preserve">demandada deberá </w:t>
      </w:r>
      <w:r w:rsidR="00565160" w:rsidRPr="005D3C50">
        <w:rPr>
          <w:rFonts w:ascii="Arial" w:eastAsia="Times New Roman" w:hAnsi="Arial" w:cs="Arial"/>
          <w:i/>
          <w:color w:val="222222"/>
          <w:u w:val="single"/>
          <w:shd w:val="clear" w:color="auto" w:fill="FFFFFF"/>
        </w:rPr>
        <w:t>pagarles por el concepto de prima vacacional y que</w:t>
      </w:r>
      <w:r>
        <w:rPr>
          <w:rFonts w:ascii="Arial" w:eastAsia="Times New Roman" w:hAnsi="Arial" w:cs="Arial"/>
          <w:i/>
          <w:color w:val="222222"/>
          <w:u w:val="single"/>
        </w:rPr>
        <w:t xml:space="preserve"> </w:t>
      </w:r>
      <w:r w:rsidR="00565160" w:rsidRPr="005D3C50">
        <w:rPr>
          <w:rFonts w:ascii="Arial" w:eastAsia="Times New Roman" w:hAnsi="Arial" w:cs="Arial"/>
          <w:b/>
          <w:i/>
          <w:color w:val="222222"/>
          <w:u w:val="single"/>
          <w:shd w:val="clear" w:color="auto" w:fill="FFFFFF"/>
        </w:rPr>
        <w:t>deberá</w:t>
      </w:r>
      <w:r w:rsidR="00565160" w:rsidRPr="005D3C50">
        <w:rPr>
          <w:rFonts w:ascii="Arial" w:eastAsia="Times New Roman" w:hAnsi="Arial" w:cs="Arial"/>
          <w:i/>
          <w:color w:val="222222"/>
          <w:u w:val="single"/>
          <w:shd w:val="clear" w:color="auto" w:fill="FFFFFF"/>
        </w:rPr>
        <w:t xml:space="preserve"> actualizar al darse cumplimiento a la sentencia</w:t>
      </w:r>
      <w:r w:rsidR="00565160">
        <w:rPr>
          <w:rFonts w:ascii="Arial" w:eastAsia="Times New Roman" w:hAnsi="Arial" w:cs="Arial"/>
          <w:i/>
          <w:color w:val="222222"/>
          <w:shd w:val="clear" w:color="auto" w:fill="FFFFFF"/>
        </w:rPr>
        <w:t xml:space="preserve">. - - - - - - - - - - - - </w:t>
      </w:r>
      <w:r>
        <w:rPr>
          <w:rFonts w:ascii="Arial" w:eastAsia="Times New Roman" w:hAnsi="Arial" w:cs="Arial"/>
          <w:i/>
          <w:color w:val="222222"/>
          <w:shd w:val="clear" w:color="auto" w:fill="FFFFFF"/>
        </w:rPr>
        <w:t>- - - - - - - - - - - - - - -</w:t>
      </w:r>
    </w:p>
    <w:p w14:paraId="5F4296B1" w14:textId="5042D969" w:rsidR="00565160" w:rsidRPr="005D3C50" w:rsidRDefault="001018E9" w:rsidP="001018E9">
      <w:pPr>
        <w:shd w:val="clear" w:color="auto" w:fill="FFFFFF"/>
        <w:spacing w:after="0"/>
        <w:ind w:left="567" w:right="616"/>
        <w:jc w:val="both"/>
        <w:rPr>
          <w:rFonts w:ascii="Arial" w:eastAsia="Times New Roman" w:hAnsi="Arial" w:cs="Arial"/>
          <w:i/>
          <w:color w:val="222222"/>
          <w:shd w:val="clear" w:color="auto" w:fill="FFFFFF"/>
        </w:rPr>
      </w:pPr>
      <w:r>
        <w:rPr>
          <w:rFonts w:ascii="Arial" w:eastAsia="Times New Roman" w:hAnsi="Arial" w:cs="Arial"/>
          <w:b/>
          <w:i/>
          <w:color w:val="222222"/>
          <w:shd w:val="clear" w:color="auto" w:fill="FFFFFF"/>
        </w:rPr>
        <w:t xml:space="preserve">  </w:t>
      </w:r>
      <w:r w:rsidR="00565160" w:rsidRPr="005D3C50">
        <w:rPr>
          <w:rFonts w:ascii="Arial" w:eastAsia="Times New Roman" w:hAnsi="Arial" w:cs="Arial"/>
          <w:b/>
          <w:i/>
          <w:color w:val="222222"/>
          <w:shd w:val="clear" w:color="auto" w:fill="FFFFFF"/>
        </w:rPr>
        <w:t>5. Veinte días de salario por cada año de servicio,</w:t>
      </w:r>
      <w:r w:rsidR="00565160" w:rsidRPr="005D3C50">
        <w:rPr>
          <w:rFonts w:ascii="Arial" w:eastAsia="Times New Roman" w:hAnsi="Arial" w:cs="Arial"/>
          <w:i/>
          <w:color w:val="222222"/>
          <w:shd w:val="clear" w:color="auto" w:fill="FFFFFF"/>
        </w:rPr>
        <w:t xml:space="preserve"> de igual</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forma corresponde que la autoridad demandada pague al actor</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conforme lo establecido por la fracción X del artículo 118 de la Ley del</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Sistema Estatal de Seguridad Pública del Estado de Oaxaca, precepto</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legal que establece que cuando la baja, separación del cargo o</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remoción del servicio sea injustificada, el afectado tendrá derecho a</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recibir veinte días de salario por cada año de servicios, y que resulta</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aplicable conforme lo dispuesto por el artículo 2 fracción XII del</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Reglamento del Servicio Civil de carrera de la Fiscalía General del</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Estado de Oaxaca; por lo que la demandada deberá pagar a los</w:t>
      </w:r>
      <w:r w:rsidR="00565160" w:rsidRPr="005D3C50">
        <w:rPr>
          <w:rFonts w:ascii="Arial" w:eastAsia="Times New Roman" w:hAnsi="Arial" w:cs="Arial"/>
          <w:i/>
          <w:color w:val="222222"/>
        </w:rPr>
        <w:br/>
      </w:r>
      <w:r w:rsidR="00565160" w:rsidRPr="005D3C50">
        <w:rPr>
          <w:rFonts w:ascii="Arial" w:eastAsia="Times New Roman" w:hAnsi="Arial" w:cs="Arial"/>
          <w:i/>
          <w:color w:val="222222"/>
          <w:shd w:val="clear" w:color="auto" w:fill="FFFFFF"/>
        </w:rPr>
        <w:t>actores veinte días de remunerac</w:t>
      </w:r>
      <w:r w:rsidR="00565160">
        <w:rPr>
          <w:rFonts w:ascii="Arial" w:eastAsia="Times New Roman" w:hAnsi="Arial" w:cs="Arial"/>
          <w:i/>
          <w:color w:val="222222"/>
          <w:shd w:val="clear" w:color="auto" w:fill="FFFFFF"/>
        </w:rPr>
        <w:t xml:space="preserve">ión diaria ordinaria. - - - - - - - - - - - - - - </w:t>
      </w:r>
    </w:p>
    <w:p w14:paraId="189BF7B1" w14:textId="77777777" w:rsidR="00565160" w:rsidRPr="005D3C50" w:rsidRDefault="00565160" w:rsidP="009D61DC">
      <w:pPr>
        <w:shd w:val="clear" w:color="auto" w:fill="FFFFFF"/>
        <w:spacing w:after="0"/>
        <w:ind w:left="567" w:right="616" w:firstLine="141"/>
        <w:jc w:val="both"/>
        <w:rPr>
          <w:rFonts w:ascii="Arial" w:eastAsia="Times New Roman" w:hAnsi="Arial" w:cs="Arial"/>
          <w:i/>
          <w:color w:val="222222"/>
          <w:shd w:val="clear" w:color="auto" w:fill="FFFFFF"/>
        </w:rPr>
      </w:pPr>
      <w:r w:rsidRPr="005D3C50">
        <w:rPr>
          <w:rFonts w:ascii="Arial" w:eastAsia="Times New Roman" w:hAnsi="Arial" w:cs="Arial"/>
          <w:i/>
          <w:color w:val="222222"/>
          <w:shd w:val="clear" w:color="auto" w:fill="FFFFFF"/>
        </w:rPr>
        <w:t>Sin embargo, esta autoridad se encuentra imposibilitada para</w:t>
      </w:r>
      <w:r w:rsidRPr="005D3C50">
        <w:rPr>
          <w:rFonts w:ascii="Arial" w:eastAsia="Times New Roman" w:hAnsi="Arial" w:cs="Arial"/>
          <w:i/>
          <w:color w:val="222222"/>
        </w:rPr>
        <w:br/>
      </w:r>
      <w:r w:rsidRPr="005D3C50">
        <w:rPr>
          <w:rFonts w:ascii="Arial" w:eastAsia="Times New Roman" w:hAnsi="Arial" w:cs="Arial"/>
          <w:i/>
          <w:color w:val="222222"/>
          <w:shd w:val="clear" w:color="auto" w:fill="FFFFFF"/>
        </w:rPr>
        <w:t>realizar el cálculo correspondiente, al no existir en el expediente y</w:t>
      </w:r>
      <w:r w:rsidRPr="005D3C50">
        <w:rPr>
          <w:rFonts w:ascii="Arial" w:eastAsia="Times New Roman" w:hAnsi="Arial" w:cs="Arial"/>
          <w:i/>
          <w:color w:val="222222"/>
        </w:rPr>
        <w:br/>
      </w:r>
      <w:r w:rsidRPr="005D3C50">
        <w:rPr>
          <w:rFonts w:ascii="Arial" w:eastAsia="Times New Roman" w:hAnsi="Arial" w:cs="Arial"/>
          <w:i/>
          <w:color w:val="222222"/>
          <w:shd w:val="clear" w:color="auto" w:fill="FFFFFF"/>
        </w:rPr>
        <w:t>anexos, documental alguna que refiera la antigüedad de los actores;</w:t>
      </w:r>
      <w:r w:rsidRPr="005D3C50">
        <w:rPr>
          <w:rFonts w:ascii="Arial" w:eastAsia="Times New Roman" w:hAnsi="Arial" w:cs="Arial"/>
          <w:i/>
          <w:color w:val="222222"/>
        </w:rPr>
        <w:br/>
      </w:r>
      <w:r w:rsidRPr="005D3C50">
        <w:rPr>
          <w:rFonts w:ascii="Arial" w:eastAsia="Times New Roman" w:hAnsi="Arial" w:cs="Arial"/>
          <w:i/>
          <w:color w:val="222222"/>
          <w:shd w:val="clear" w:color="auto" w:fill="FFFFFF"/>
        </w:rPr>
        <w:t>esto es, la fecha en que iniciaron sus labores como Agentes Estatales</w:t>
      </w:r>
      <w:r w:rsidRPr="005D3C50">
        <w:rPr>
          <w:rFonts w:ascii="Arial" w:eastAsia="Times New Roman" w:hAnsi="Arial" w:cs="Arial"/>
          <w:i/>
          <w:color w:val="222222"/>
        </w:rPr>
        <w:br/>
      </w:r>
      <w:r w:rsidRPr="005D3C50">
        <w:rPr>
          <w:rFonts w:ascii="Arial" w:eastAsia="Times New Roman" w:hAnsi="Arial" w:cs="Arial"/>
          <w:i/>
          <w:color w:val="222222"/>
          <w:shd w:val="clear" w:color="auto" w:fill="FFFFFF"/>
        </w:rPr>
        <w:lastRenderedPageBreak/>
        <w:t>de Investigación adscritos a la entonces Procuraduría General del</w:t>
      </w:r>
      <w:r w:rsidRPr="005D3C50">
        <w:rPr>
          <w:rFonts w:ascii="Arial" w:eastAsia="Times New Roman" w:hAnsi="Arial" w:cs="Arial"/>
          <w:i/>
          <w:color w:val="222222"/>
        </w:rPr>
        <w:br/>
      </w:r>
      <w:r w:rsidRPr="005D3C50">
        <w:rPr>
          <w:rFonts w:ascii="Arial" w:eastAsia="Times New Roman" w:hAnsi="Arial" w:cs="Arial"/>
          <w:i/>
          <w:color w:val="222222"/>
          <w:shd w:val="clear" w:color="auto" w:fill="FFFFFF"/>
        </w:rPr>
        <w:t xml:space="preserve">Estado; por tanto, </w:t>
      </w:r>
      <w:r w:rsidRPr="005D3C50">
        <w:rPr>
          <w:rFonts w:ascii="Arial" w:eastAsia="Times New Roman" w:hAnsi="Arial" w:cs="Arial"/>
          <w:b/>
          <w:i/>
          <w:color w:val="222222"/>
          <w:shd w:val="clear" w:color="auto" w:fill="FFFFFF"/>
        </w:rPr>
        <w:t>la autoridad deberá realizar el cálculo de dicha</w:t>
      </w:r>
      <w:r w:rsidRPr="005D3C50">
        <w:rPr>
          <w:rFonts w:ascii="Arial" w:eastAsia="Times New Roman" w:hAnsi="Arial" w:cs="Arial"/>
          <w:b/>
          <w:i/>
          <w:color w:val="222222"/>
        </w:rPr>
        <w:br/>
      </w:r>
      <w:r w:rsidRPr="005D3C50">
        <w:rPr>
          <w:rFonts w:ascii="Arial" w:eastAsia="Times New Roman" w:hAnsi="Arial" w:cs="Arial"/>
          <w:b/>
          <w:i/>
          <w:color w:val="222222"/>
          <w:shd w:val="clear" w:color="auto" w:fill="FFFFFF"/>
        </w:rPr>
        <w:t>prestación</w:t>
      </w:r>
      <w:r w:rsidRPr="005D3C50">
        <w:rPr>
          <w:rFonts w:ascii="Arial" w:eastAsia="Times New Roman" w:hAnsi="Arial" w:cs="Arial"/>
          <w:i/>
          <w:color w:val="222222"/>
          <w:shd w:val="clear" w:color="auto" w:fill="FFFFFF"/>
        </w:rPr>
        <w:t>, tomando en cuenta la fecha de ingreso de los actores, de</w:t>
      </w:r>
      <w:r w:rsidRPr="005D3C50">
        <w:rPr>
          <w:rFonts w:ascii="Arial" w:eastAsia="Times New Roman" w:hAnsi="Arial" w:cs="Arial"/>
          <w:i/>
          <w:color w:val="222222"/>
        </w:rPr>
        <w:br/>
      </w:r>
      <w:r w:rsidRPr="005D3C50">
        <w:rPr>
          <w:rFonts w:ascii="Arial" w:eastAsia="Times New Roman" w:hAnsi="Arial" w:cs="Arial"/>
          <w:i/>
          <w:color w:val="222222"/>
          <w:shd w:val="clear" w:color="auto" w:fill="FFFFFF"/>
        </w:rPr>
        <w:t>acuerdo con los expedientes personales de cada uno de ellos;</w:t>
      </w:r>
      <w:r w:rsidRPr="005D3C50">
        <w:rPr>
          <w:rFonts w:ascii="Arial" w:eastAsia="Times New Roman" w:hAnsi="Arial" w:cs="Arial"/>
          <w:i/>
          <w:color w:val="222222"/>
        </w:rPr>
        <w:br/>
      </w:r>
      <w:r w:rsidRPr="005D3C50">
        <w:rPr>
          <w:rFonts w:ascii="Arial" w:eastAsia="Times New Roman" w:hAnsi="Arial" w:cs="Arial"/>
          <w:i/>
          <w:color w:val="222222"/>
          <w:shd w:val="clear" w:color="auto" w:fill="FFFFFF"/>
        </w:rPr>
        <w:t>debiendo pagarles como sigue</w:t>
      </w:r>
      <w:r>
        <w:rPr>
          <w:rFonts w:ascii="Arial" w:eastAsia="Times New Roman" w:hAnsi="Arial" w:cs="Arial"/>
          <w:i/>
          <w:color w:val="222222"/>
          <w:shd w:val="clear" w:color="auto" w:fill="FFFFFF"/>
        </w:rPr>
        <w:t xml:space="preserve">: - - - - - - - - - - - - - - - - - - - - - - - - - - - - - - </w:t>
      </w:r>
    </w:p>
    <w:p w14:paraId="327A10A7" w14:textId="3496E2DD" w:rsidR="00565160" w:rsidRDefault="001018E9" w:rsidP="009D61DC">
      <w:pPr>
        <w:shd w:val="clear" w:color="auto" w:fill="FFFFFF"/>
        <w:spacing w:after="0"/>
        <w:ind w:left="567" w:right="616" w:firstLine="141"/>
        <w:jc w:val="both"/>
        <w:rPr>
          <w:rFonts w:ascii="Arial" w:eastAsia="Times New Roman" w:hAnsi="Arial" w:cs="Arial"/>
          <w:i/>
          <w:color w:val="222222"/>
          <w:shd w:val="clear" w:color="auto" w:fill="FFFFFF"/>
        </w:rPr>
      </w:pPr>
      <w:r>
        <w:rPr>
          <w:rFonts w:ascii="Arial" w:eastAsia="Times New Roman" w:hAnsi="Arial" w:cs="Arial"/>
          <w:b/>
          <w:i/>
          <w:color w:val="222222"/>
          <w:shd w:val="clear" w:color="auto" w:fill="FFFFFF"/>
        </w:rPr>
        <w:t>*******</w:t>
      </w:r>
      <w:r w:rsidR="00565160" w:rsidRPr="005D3C50">
        <w:rPr>
          <w:rFonts w:ascii="Arial" w:eastAsia="Times New Roman" w:hAnsi="Arial" w:cs="Arial"/>
          <w:i/>
          <w:color w:val="222222"/>
          <w:shd w:val="clear" w:color="auto" w:fill="FFFFFF"/>
        </w:rPr>
        <w:t xml:space="preserve">, </w:t>
      </w:r>
      <w:proofErr w:type="gramStart"/>
      <w:r w:rsidR="00565160" w:rsidRPr="005D3C50">
        <w:rPr>
          <w:rFonts w:ascii="Arial" w:eastAsia="Times New Roman" w:hAnsi="Arial" w:cs="Arial"/>
          <w:i/>
          <w:color w:val="222222"/>
          <w:shd w:val="clear" w:color="auto" w:fill="FFFFFF"/>
        </w:rPr>
        <w:t>veinte</w:t>
      </w:r>
      <w:proofErr w:type="gramEnd"/>
      <w:r>
        <w:rPr>
          <w:rFonts w:ascii="Arial" w:eastAsia="Times New Roman" w:hAnsi="Arial" w:cs="Arial"/>
          <w:i/>
          <w:color w:val="222222"/>
        </w:rPr>
        <w:t xml:space="preserve"> </w:t>
      </w:r>
      <w:r w:rsidR="00565160" w:rsidRPr="005D3C50">
        <w:rPr>
          <w:rFonts w:ascii="Arial" w:eastAsia="Times New Roman" w:hAnsi="Arial" w:cs="Arial"/>
          <w:i/>
          <w:color w:val="222222"/>
          <w:shd w:val="clear" w:color="auto" w:fill="FFFFFF"/>
        </w:rPr>
        <w:t>días de remuneración de $</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eastAsia="Times New Roman" w:hAnsi="Arial" w:cs="Arial"/>
          <w:i/>
          <w:color w:val="222222"/>
          <w:shd w:val="clear" w:color="auto" w:fill="FFFFFF"/>
        </w:rPr>
        <w:t xml:space="preserve"> por cada año de servicio prestado, contados desde la fecha en</w:t>
      </w:r>
      <w:r>
        <w:rPr>
          <w:rFonts w:ascii="Arial" w:eastAsia="Times New Roman" w:hAnsi="Arial" w:cs="Arial"/>
          <w:i/>
          <w:color w:val="222222"/>
        </w:rPr>
        <w:t xml:space="preserve"> </w:t>
      </w:r>
      <w:r w:rsidR="00565160" w:rsidRPr="005D3C50">
        <w:rPr>
          <w:rFonts w:ascii="Arial" w:eastAsia="Times New Roman" w:hAnsi="Arial" w:cs="Arial"/>
          <w:i/>
          <w:color w:val="222222"/>
          <w:shd w:val="clear" w:color="auto" w:fill="FFFFFF"/>
        </w:rPr>
        <w:t>que iniciaron sus labores como Agentes Estatales de Investigación y</w:t>
      </w:r>
      <w:r>
        <w:rPr>
          <w:rFonts w:ascii="Arial" w:eastAsia="Times New Roman" w:hAnsi="Arial" w:cs="Arial"/>
          <w:i/>
          <w:color w:val="222222"/>
        </w:rPr>
        <w:t xml:space="preserve"> </w:t>
      </w:r>
      <w:r w:rsidR="00565160" w:rsidRPr="005D3C50">
        <w:rPr>
          <w:rFonts w:ascii="Arial" w:eastAsia="Times New Roman" w:hAnsi="Arial" w:cs="Arial"/>
          <w:i/>
          <w:color w:val="222222"/>
          <w:shd w:val="clear" w:color="auto" w:fill="FFFFFF"/>
        </w:rPr>
        <w:t>hasta que se dé cumplimiento a la presente sent</w:t>
      </w:r>
      <w:r w:rsidR="00565160">
        <w:rPr>
          <w:rFonts w:ascii="Arial" w:eastAsia="Times New Roman" w:hAnsi="Arial" w:cs="Arial"/>
          <w:i/>
          <w:color w:val="222222"/>
          <w:shd w:val="clear" w:color="auto" w:fill="FFFFFF"/>
        </w:rPr>
        <w:t xml:space="preserve">encia. - - - - - - - - - - - - - </w:t>
      </w:r>
      <w:r>
        <w:rPr>
          <w:rFonts w:ascii="Arial" w:eastAsia="Times New Roman" w:hAnsi="Arial" w:cs="Arial"/>
          <w:i/>
          <w:color w:val="222222"/>
          <w:shd w:val="clear" w:color="auto" w:fill="FFFFFF"/>
        </w:rPr>
        <w:t xml:space="preserve">- - - - - - - - - - - - - - - - - - - - - - - - - </w:t>
      </w:r>
    </w:p>
    <w:p w14:paraId="0FDD97DC" w14:textId="482D4AED" w:rsidR="00565160" w:rsidRDefault="001018E9" w:rsidP="009D61DC">
      <w:pPr>
        <w:shd w:val="clear" w:color="auto" w:fill="FFFFFF"/>
        <w:spacing w:after="0"/>
        <w:ind w:left="567" w:right="616" w:firstLine="141"/>
        <w:jc w:val="both"/>
        <w:rPr>
          <w:rFonts w:ascii="Arial" w:eastAsia="Times New Roman" w:hAnsi="Arial" w:cs="Arial"/>
          <w:i/>
          <w:color w:val="222222"/>
          <w:shd w:val="clear" w:color="auto" w:fill="FFFFFF"/>
        </w:rPr>
      </w:pPr>
      <w:r>
        <w:rPr>
          <w:rFonts w:ascii="Arial" w:eastAsia="Times New Roman" w:hAnsi="Arial" w:cs="Arial"/>
          <w:b/>
          <w:i/>
          <w:color w:val="222222"/>
          <w:shd w:val="clear" w:color="auto" w:fill="FFFFFF"/>
        </w:rPr>
        <w:t>*******</w:t>
      </w:r>
      <w:r w:rsidR="00565160" w:rsidRPr="005D3C50">
        <w:rPr>
          <w:rFonts w:ascii="Arial" w:eastAsia="Times New Roman" w:hAnsi="Arial" w:cs="Arial"/>
          <w:i/>
          <w:color w:val="222222"/>
          <w:shd w:val="clear" w:color="auto" w:fill="FFFFFF"/>
        </w:rPr>
        <w:t xml:space="preserve">, </w:t>
      </w:r>
      <w:proofErr w:type="gramStart"/>
      <w:r w:rsidR="00565160" w:rsidRPr="005D3C50">
        <w:rPr>
          <w:rFonts w:ascii="Arial" w:eastAsia="Times New Roman" w:hAnsi="Arial" w:cs="Arial"/>
          <w:i/>
          <w:color w:val="222222"/>
          <w:shd w:val="clear" w:color="auto" w:fill="FFFFFF"/>
        </w:rPr>
        <w:t>veinte</w:t>
      </w:r>
      <w:proofErr w:type="gramEnd"/>
      <w:r w:rsidR="00565160" w:rsidRPr="005D3C50">
        <w:rPr>
          <w:rFonts w:ascii="Arial" w:eastAsia="Times New Roman" w:hAnsi="Arial" w:cs="Arial"/>
          <w:i/>
          <w:color w:val="222222"/>
          <w:shd w:val="clear" w:color="auto" w:fill="FFFFFF"/>
        </w:rPr>
        <w:t xml:space="preserve"> días de remuneración de</w:t>
      </w:r>
      <w:r>
        <w:rPr>
          <w:rFonts w:ascii="Arial" w:eastAsia="Times New Roman" w:hAnsi="Arial" w:cs="Arial"/>
          <w:i/>
          <w:color w:val="222222"/>
        </w:rPr>
        <w:t xml:space="preserve"> </w:t>
      </w:r>
      <w:r w:rsidR="00565160" w:rsidRPr="005D3C50">
        <w:rPr>
          <w:rFonts w:ascii="Arial" w:eastAsia="Times New Roman" w:hAnsi="Arial" w:cs="Arial"/>
          <w:i/>
          <w:color w:val="222222"/>
          <w:shd w:val="clear" w:color="auto" w:fill="FFFFFF"/>
        </w:rPr>
        <w:t>$</w:t>
      </w:r>
      <w:r>
        <w:rPr>
          <w:rFonts w:ascii="Arial" w:hAnsi="Arial" w:cs="Arial"/>
          <w:i/>
          <w:color w:val="222222"/>
          <w:shd w:val="clear" w:color="auto" w:fill="FFFFFF"/>
        </w:rPr>
        <w:t>*******</w:t>
      </w:r>
      <w:r>
        <w:rPr>
          <w:rFonts w:ascii="Arial" w:hAnsi="Arial" w:cs="Arial"/>
          <w:i/>
          <w:color w:val="222222"/>
          <w:shd w:val="clear" w:color="auto" w:fill="FFFFFF"/>
        </w:rPr>
        <w:t xml:space="preserve"> </w:t>
      </w:r>
      <w:r w:rsidR="00565160" w:rsidRPr="005D3C50">
        <w:rPr>
          <w:rFonts w:ascii="Arial" w:eastAsia="Times New Roman" w:hAnsi="Arial" w:cs="Arial"/>
          <w:i/>
          <w:color w:val="222222"/>
          <w:shd w:val="clear" w:color="auto" w:fill="FFFFFF"/>
        </w:rPr>
        <w:t>por cada año de servicio prestado, contados desde la fecha en que iniciaron sus labores como Agentes Estatales de Investigación y hasta que se dé cumplimiento a la presente</w:t>
      </w:r>
      <w:r w:rsidR="00565160">
        <w:rPr>
          <w:rFonts w:ascii="Arial" w:eastAsia="Times New Roman" w:hAnsi="Arial" w:cs="Arial"/>
          <w:i/>
          <w:color w:val="222222"/>
          <w:shd w:val="clear" w:color="auto" w:fill="FFFFFF"/>
        </w:rPr>
        <w:t xml:space="preserve"> sentencia. - - - - - - - - - - - - - - - - - - - - - - - - - - - - - - - - - - - </w:t>
      </w:r>
    </w:p>
    <w:p w14:paraId="43178772" w14:textId="77777777" w:rsidR="00565160" w:rsidRPr="005D3C50" w:rsidRDefault="00565160" w:rsidP="009D61DC">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 xml:space="preserve">Respecto al pago de </w:t>
      </w:r>
      <w:r w:rsidRPr="005D3C50">
        <w:rPr>
          <w:rFonts w:ascii="Arial" w:hAnsi="Arial" w:cs="Arial"/>
          <w:b/>
          <w:i/>
          <w:color w:val="222222"/>
          <w:shd w:val="clear" w:color="auto" w:fill="FFFFFF"/>
        </w:rPr>
        <w:t>aguinaldo</w:t>
      </w:r>
      <w:r w:rsidRPr="005D3C50">
        <w:rPr>
          <w:rFonts w:ascii="Arial" w:hAnsi="Arial" w:cs="Arial"/>
          <w:i/>
          <w:color w:val="222222"/>
          <w:shd w:val="clear" w:color="auto" w:fill="FFFFFF"/>
        </w:rPr>
        <w:t>, si bien la Ley del Sistema</w:t>
      </w:r>
      <w:r w:rsidRPr="005D3C50">
        <w:rPr>
          <w:rFonts w:ascii="Arial" w:hAnsi="Arial" w:cs="Arial"/>
          <w:i/>
          <w:color w:val="222222"/>
        </w:rPr>
        <w:br/>
      </w:r>
      <w:r w:rsidRPr="005D3C50">
        <w:rPr>
          <w:rFonts w:ascii="Arial" w:hAnsi="Arial" w:cs="Arial"/>
          <w:i/>
          <w:color w:val="222222"/>
          <w:shd w:val="clear" w:color="auto" w:fill="FFFFFF"/>
        </w:rPr>
        <w:t>Estatal de Seguridad Pública de Oaxaca, ordenamiento legal aplicable</w:t>
      </w:r>
      <w:r w:rsidRPr="005D3C50">
        <w:rPr>
          <w:rFonts w:ascii="Arial" w:hAnsi="Arial" w:cs="Arial"/>
          <w:i/>
          <w:color w:val="222222"/>
        </w:rPr>
        <w:br/>
      </w:r>
      <w:r w:rsidRPr="005D3C50">
        <w:rPr>
          <w:rFonts w:ascii="Arial" w:hAnsi="Arial" w:cs="Arial"/>
          <w:i/>
          <w:color w:val="222222"/>
          <w:shd w:val="clear" w:color="auto" w:fill="FFFFFF"/>
        </w:rPr>
        <w:t>al caso, no funda de forma expresa tal prestación, tal situación no es</w:t>
      </w:r>
      <w:r w:rsidRPr="005D3C50">
        <w:rPr>
          <w:rFonts w:ascii="Arial" w:hAnsi="Arial" w:cs="Arial"/>
          <w:i/>
          <w:color w:val="222222"/>
        </w:rPr>
        <w:br/>
      </w:r>
      <w:r w:rsidRPr="005D3C50">
        <w:rPr>
          <w:rFonts w:ascii="Arial" w:hAnsi="Arial" w:cs="Arial"/>
          <w:i/>
          <w:color w:val="222222"/>
          <w:shd w:val="clear" w:color="auto" w:fill="FFFFFF"/>
        </w:rPr>
        <w:t>impedimento para determinar que los miembros de las instituciones</w:t>
      </w:r>
      <w:r w:rsidRPr="005D3C50">
        <w:rPr>
          <w:rFonts w:ascii="Arial" w:hAnsi="Arial" w:cs="Arial"/>
          <w:i/>
          <w:color w:val="222222"/>
        </w:rPr>
        <w:br/>
      </w:r>
      <w:r w:rsidRPr="005D3C50">
        <w:rPr>
          <w:rFonts w:ascii="Arial" w:hAnsi="Arial" w:cs="Arial"/>
          <w:i/>
          <w:color w:val="222222"/>
          <w:shd w:val="clear" w:color="auto" w:fill="FFFFFF"/>
        </w:rPr>
        <w:t>policiales al ser separados de forma injustificada del cargo que</w:t>
      </w:r>
      <w:r w:rsidRPr="005D3C50">
        <w:rPr>
          <w:rFonts w:ascii="Arial" w:hAnsi="Arial" w:cs="Arial"/>
          <w:i/>
          <w:color w:val="222222"/>
        </w:rPr>
        <w:br/>
      </w:r>
      <w:r w:rsidRPr="005D3C50">
        <w:rPr>
          <w:rFonts w:ascii="Arial" w:hAnsi="Arial" w:cs="Arial"/>
          <w:i/>
          <w:color w:val="222222"/>
          <w:shd w:val="clear" w:color="auto" w:fill="FFFFFF"/>
        </w:rPr>
        <w:t>desempeñaban, tengan derecho a que se les cubra el aguinaldo</w:t>
      </w:r>
      <w:r w:rsidRPr="005D3C50">
        <w:rPr>
          <w:rFonts w:ascii="Arial" w:hAnsi="Arial" w:cs="Arial"/>
          <w:i/>
          <w:color w:val="222222"/>
        </w:rPr>
        <w:br/>
      </w:r>
      <w:r w:rsidRPr="005D3C50">
        <w:rPr>
          <w:rFonts w:ascii="Arial" w:hAnsi="Arial" w:cs="Arial"/>
          <w:i/>
          <w:color w:val="222222"/>
          <w:shd w:val="clear" w:color="auto" w:fill="FFFFFF"/>
        </w:rPr>
        <w:t>correspondiente, porque dicho concepto es una prestación que se</w:t>
      </w:r>
      <w:r w:rsidRPr="005D3C50">
        <w:rPr>
          <w:rFonts w:ascii="Arial" w:hAnsi="Arial" w:cs="Arial"/>
          <w:i/>
          <w:color w:val="222222"/>
        </w:rPr>
        <w:br/>
      </w:r>
      <w:r w:rsidRPr="005D3C50">
        <w:rPr>
          <w:rFonts w:ascii="Arial" w:hAnsi="Arial" w:cs="Arial"/>
          <w:i/>
          <w:color w:val="222222"/>
          <w:shd w:val="clear" w:color="auto" w:fill="FFFFFF"/>
        </w:rPr>
        <w:t>encuentra comprendida dentro del enunciado “y demás prestaciones”;</w:t>
      </w:r>
      <w:r w:rsidRPr="005D3C50">
        <w:rPr>
          <w:rFonts w:ascii="Arial" w:hAnsi="Arial" w:cs="Arial"/>
          <w:i/>
          <w:color w:val="222222"/>
        </w:rPr>
        <w:br/>
      </w:r>
      <w:r w:rsidRPr="005D3C50">
        <w:rPr>
          <w:rFonts w:ascii="Arial" w:hAnsi="Arial" w:cs="Arial"/>
          <w:i/>
          <w:color w:val="222222"/>
          <w:shd w:val="clear" w:color="auto" w:fill="FFFFFF"/>
        </w:rPr>
        <w:t>por tal razón, ante el cese injustificado del que fueron objeto los</w:t>
      </w:r>
      <w:r w:rsidRPr="005D3C50">
        <w:rPr>
          <w:rFonts w:ascii="Arial" w:hAnsi="Arial" w:cs="Arial"/>
          <w:i/>
          <w:color w:val="222222"/>
        </w:rPr>
        <w:br/>
      </w:r>
      <w:r w:rsidRPr="005D3C50">
        <w:rPr>
          <w:rFonts w:ascii="Arial" w:hAnsi="Arial" w:cs="Arial"/>
          <w:i/>
          <w:color w:val="222222"/>
          <w:shd w:val="clear" w:color="auto" w:fill="FFFFFF"/>
        </w:rPr>
        <w:t>actores, tienen derecho a que se le indemnice respetando las</w:t>
      </w:r>
      <w:r w:rsidRPr="005D3C50">
        <w:rPr>
          <w:rFonts w:ascii="Arial" w:hAnsi="Arial" w:cs="Arial"/>
          <w:i/>
          <w:color w:val="222222"/>
        </w:rPr>
        <w:br/>
      </w:r>
      <w:r w:rsidRPr="005D3C50">
        <w:rPr>
          <w:rFonts w:ascii="Arial" w:hAnsi="Arial" w:cs="Arial"/>
          <w:i/>
          <w:color w:val="222222"/>
          <w:shd w:val="clear" w:color="auto" w:fill="FFFFFF"/>
        </w:rPr>
        <w:t>prestaciones económicas de que gozaba cuando desempeñaba el</w:t>
      </w:r>
      <w:r w:rsidRPr="005D3C50">
        <w:rPr>
          <w:rFonts w:ascii="Arial" w:hAnsi="Arial" w:cs="Arial"/>
          <w:i/>
          <w:color w:val="222222"/>
        </w:rPr>
        <w:br/>
      </w:r>
      <w:r w:rsidRPr="005D3C50">
        <w:rPr>
          <w:rFonts w:ascii="Arial" w:hAnsi="Arial" w:cs="Arial"/>
          <w:i/>
          <w:color w:val="222222"/>
          <w:shd w:val="clear" w:color="auto" w:fill="FFFFFF"/>
        </w:rPr>
        <w:t>cargo de Agentes Estales de Investigaciones, a fin de evitar un trato</w:t>
      </w:r>
      <w:r w:rsidRPr="005D3C50">
        <w:rPr>
          <w:rFonts w:ascii="Arial" w:hAnsi="Arial" w:cs="Arial"/>
          <w:i/>
          <w:color w:val="222222"/>
        </w:rPr>
        <w:br/>
      </w:r>
      <w:r w:rsidRPr="005D3C50">
        <w:rPr>
          <w:rFonts w:ascii="Arial" w:hAnsi="Arial" w:cs="Arial"/>
          <w:i/>
          <w:color w:val="222222"/>
          <w:shd w:val="clear" w:color="auto" w:fill="FFFFFF"/>
        </w:rPr>
        <w:t>discriminatorio y atentar contra su dignidad humana, anulando la</w:t>
      </w:r>
      <w:r w:rsidRPr="005D3C50">
        <w:rPr>
          <w:rFonts w:ascii="Arial" w:hAnsi="Arial" w:cs="Arial"/>
          <w:i/>
          <w:color w:val="222222"/>
        </w:rPr>
        <w:br/>
      </w:r>
      <w:r w:rsidRPr="005D3C50">
        <w:rPr>
          <w:rFonts w:ascii="Arial" w:hAnsi="Arial" w:cs="Arial"/>
          <w:i/>
          <w:color w:val="222222"/>
          <w:shd w:val="clear" w:color="auto" w:fill="FFFFFF"/>
        </w:rPr>
        <w:t>igualdad de oportunidades y de trato, transgrediendo lo dispuesto por</w:t>
      </w:r>
      <w:r w:rsidRPr="005D3C50">
        <w:rPr>
          <w:rFonts w:ascii="Arial" w:hAnsi="Arial" w:cs="Arial"/>
          <w:i/>
          <w:color w:val="222222"/>
        </w:rPr>
        <w:br/>
      </w:r>
      <w:r w:rsidRPr="005D3C50">
        <w:rPr>
          <w:rFonts w:ascii="Arial" w:hAnsi="Arial" w:cs="Arial"/>
          <w:i/>
          <w:color w:val="222222"/>
          <w:shd w:val="clear" w:color="auto" w:fill="FFFFFF"/>
        </w:rPr>
        <w:t>el artículo 1 de la Constitución Política de los Estados Unidos</w:t>
      </w:r>
      <w:r w:rsidRPr="005D3C50">
        <w:rPr>
          <w:rFonts w:ascii="Arial" w:hAnsi="Arial" w:cs="Arial"/>
          <w:i/>
          <w:color w:val="222222"/>
        </w:rPr>
        <w:br/>
      </w:r>
      <w:r w:rsidRPr="005D3C50">
        <w:rPr>
          <w:rFonts w:ascii="Arial" w:hAnsi="Arial" w:cs="Arial"/>
          <w:i/>
          <w:color w:val="222222"/>
          <w:shd w:val="clear" w:color="auto" w:fill="FFFFFF"/>
        </w:rPr>
        <w:t>Mexicanos, que establece la garantía individual de igualdad, de</w:t>
      </w:r>
      <w:r w:rsidRPr="005D3C50">
        <w:rPr>
          <w:rFonts w:ascii="Arial" w:hAnsi="Arial" w:cs="Arial"/>
          <w:i/>
          <w:color w:val="222222"/>
        </w:rPr>
        <w:br/>
      </w:r>
      <w:r w:rsidRPr="005D3C50">
        <w:rPr>
          <w:rFonts w:ascii="Arial" w:hAnsi="Arial" w:cs="Arial"/>
          <w:i/>
          <w:color w:val="222222"/>
          <w:shd w:val="clear" w:color="auto" w:fill="FFFFFF"/>
        </w:rPr>
        <w:t>conformidad con los principios de universalidad, interdependencia,</w:t>
      </w:r>
      <w:r w:rsidRPr="005D3C50">
        <w:rPr>
          <w:rFonts w:ascii="Arial" w:hAnsi="Arial" w:cs="Arial"/>
          <w:i/>
          <w:color w:val="222222"/>
        </w:rPr>
        <w:br/>
      </w:r>
      <w:r w:rsidRPr="005D3C50">
        <w:rPr>
          <w:rFonts w:ascii="Arial" w:hAnsi="Arial" w:cs="Arial"/>
          <w:i/>
          <w:color w:val="222222"/>
          <w:shd w:val="clear" w:color="auto" w:fill="FFFFFF"/>
        </w:rPr>
        <w:t>indivisibilidad y progresivid</w:t>
      </w:r>
      <w:r>
        <w:rPr>
          <w:rFonts w:ascii="Arial" w:hAnsi="Arial" w:cs="Arial"/>
          <w:i/>
          <w:color w:val="222222"/>
          <w:shd w:val="clear" w:color="auto" w:fill="FFFFFF"/>
        </w:rPr>
        <w:t xml:space="preserve">ad. - - - - - - - - - - - - - - - - - - - - - - - - - - - - - - - </w:t>
      </w:r>
    </w:p>
    <w:p w14:paraId="78B406EA" w14:textId="77777777" w:rsidR="00565160" w:rsidRPr="005D3C50" w:rsidRDefault="00565160" w:rsidP="009D61DC">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Como así también lo establece el Convenio Relativo a la</w:t>
      </w:r>
      <w:r w:rsidRPr="005D3C50">
        <w:rPr>
          <w:rFonts w:ascii="Arial" w:hAnsi="Arial" w:cs="Arial"/>
          <w:i/>
          <w:color w:val="222222"/>
        </w:rPr>
        <w:br/>
      </w:r>
      <w:r w:rsidRPr="005D3C50">
        <w:rPr>
          <w:rFonts w:ascii="Arial" w:hAnsi="Arial" w:cs="Arial"/>
          <w:i/>
          <w:color w:val="222222"/>
          <w:shd w:val="clear" w:color="auto" w:fill="FFFFFF"/>
        </w:rPr>
        <w:t>Discriminación en materia de Empleo y Ocupación, que dice: "1. A los</w:t>
      </w:r>
      <w:r w:rsidRPr="005D3C50">
        <w:rPr>
          <w:rFonts w:ascii="Arial" w:hAnsi="Arial" w:cs="Arial"/>
          <w:i/>
          <w:color w:val="222222"/>
        </w:rPr>
        <w:br/>
      </w:r>
      <w:r w:rsidRPr="005D3C50">
        <w:rPr>
          <w:rFonts w:ascii="Arial" w:hAnsi="Arial" w:cs="Arial"/>
          <w:i/>
          <w:color w:val="222222"/>
          <w:shd w:val="clear" w:color="auto" w:fill="FFFFFF"/>
        </w:rPr>
        <w:t xml:space="preserve">efectos de este Convenio, el término </w:t>
      </w:r>
      <w:r w:rsidRPr="005D3C50">
        <w:rPr>
          <w:rFonts w:ascii="Arial" w:hAnsi="Arial" w:cs="Arial"/>
          <w:b/>
          <w:i/>
          <w:color w:val="222222"/>
          <w:shd w:val="clear" w:color="auto" w:fill="FFFFFF"/>
        </w:rPr>
        <w:t>discriminación</w:t>
      </w:r>
      <w:r w:rsidRPr="005D3C50">
        <w:rPr>
          <w:rFonts w:ascii="Arial" w:hAnsi="Arial" w:cs="Arial"/>
          <w:i/>
          <w:color w:val="222222"/>
          <w:shd w:val="clear" w:color="auto" w:fill="FFFFFF"/>
        </w:rPr>
        <w:t xml:space="preserve"> comprende: (a)</w:t>
      </w:r>
      <w:r w:rsidRPr="005D3C50">
        <w:rPr>
          <w:rFonts w:ascii="Arial" w:hAnsi="Arial" w:cs="Arial"/>
          <w:i/>
          <w:color w:val="222222"/>
        </w:rPr>
        <w:br/>
      </w:r>
      <w:r w:rsidRPr="005D3C50">
        <w:rPr>
          <w:rFonts w:ascii="Arial" w:hAnsi="Arial" w:cs="Arial"/>
          <w:i/>
          <w:color w:val="222222"/>
          <w:shd w:val="clear" w:color="auto" w:fill="FFFFFF"/>
        </w:rPr>
        <w:t>cualquier distinción, exclusión o preferencia basada en motivos de raza,</w:t>
      </w:r>
      <w:r w:rsidRPr="005D3C50">
        <w:rPr>
          <w:rFonts w:ascii="Arial" w:hAnsi="Arial" w:cs="Arial"/>
          <w:i/>
          <w:color w:val="222222"/>
        </w:rPr>
        <w:br/>
      </w:r>
      <w:r w:rsidRPr="005D3C50">
        <w:rPr>
          <w:rFonts w:ascii="Arial" w:hAnsi="Arial" w:cs="Arial"/>
          <w:i/>
          <w:color w:val="222222"/>
          <w:shd w:val="clear" w:color="auto" w:fill="FFFFFF"/>
        </w:rPr>
        <w:t>color, sexo, religión, opinión política, ascendencia nacional u origen social</w:t>
      </w:r>
      <w:r w:rsidRPr="005D3C50">
        <w:rPr>
          <w:rFonts w:ascii="Arial" w:hAnsi="Arial" w:cs="Arial"/>
          <w:i/>
          <w:color w:val="222222"/>
        </w:rPr>
        <w:br/>
      </w:r>
      <w:r w:rsidRPr="005D3C50">
        <w:rPr>
          <w:rFonts w:ascii="Arial" w:hAnsi="Arial" w:cs="Arial"/>
          <w:i/>
          <w:color w:val="222222"/>
          <w:shd w:val="clear" w:color="auto" w:fill="FFFFFF"/>
        </w:rPr>
        <w:t>que tenga por efecto anular o alterar la igualdad de oportunidades o de trato</w:t>
      </w:r>
      <w:r>
        <w:rPr>
          <w:rFonts w:ascii="Arial" w:hAnsi="Arial" w:cs="Arial"/>
          <w:i/>
          <w:color w:val="222222"/>
          <w:shd w:val="clear" w:color="auto" w:fill="FFFFFF"/>
        </w:rPr>
        <w:t xml:space="preserve"> </w:t>
      </w:r>
      <w:r w:rsidRPr="005D3C50">
        <w:rPr>
          <w:rFonts w:ascii="Arial" w:hAnsi="Arial" w:cs="Arial"/>
          <w:i/>
          <w:color w:val="222222"/>
          <w:shd w:val="clear" w:color="auto" w:fill="FFFFFF"/>
        </w:rPr>
        <w:t>en el empleo y la ocupación; (b) cualquier otra distinción, exclusión o</w:t>
      </w:r>
      <w:r>
        <w:rPr>
          <w:rFonts w:ascii="Arial" w:hAnsi="Arial" w:cs="Arial"/>
          <w:i/>
          <w:color w:val="222222"/>
          <w:shd w:val="clear" w:color="auto" w:fill="FFFFFF"/>
        </w:rPr>
        <w:t xml:space="preserve"> </w:t>
      </w:r>
      <w:r w:rsidRPr="005D3C50">
        <w:rPr>
          <w:rFonts w:ascii="Arial" w:hAnsi="Arial" w:cs="Arial"/>
          <w:i/>
          <w:color w:val="222222"/>
          <w:shd w:val="clear" w:color="auto" w:fill="FFFFFF"/>
        </w:rPr>
        <w:t>preferencia que tenga por efecto anular o alterar la igualdad de</w:t>
      </w:r>
      <w:r w:rsidRPr="005D3C50">
        <w:rPr>
          <w:rFonts w:ascii="Arial" w:hAnsi="Arial" w:cs="Arial"/>
          <w:i/>
          <w:color w:val="222222"/>
        </w:rPr>
        <w:br/>
      </w:r>
      <w:r w:rsidRPr="005D3C50">
        <w:rPr>
          <w:rFonts w:ascii="Arial" w:hAnsi="Arial" w:cs="Arial"/>
          <w:i/>
          <w:color w:val="222222"/>
          <w:shd w:val="clear" w:color="auto" w:fill="FFFFFF"/>
        </w:rPr>
        <w:t>oportunidades o de trato en el empleo u ocupación que podrá ser especificada por el Miembro interesado previa consulta</w:t>
      </w:r>
      <w:r w:rsidRPr="005D3C50">
        <w:rPr>
          <w:rFonts w:ascii="Arial" w:hAnsi="Arial" w:cs="Arial"/>
          <w:i/>
          <w:color w:val="222222"/>
        </w:rPr>
        <w:t xml:space="preserve"> </w:t>
      </w:r>
      <w:r w:rsidRPr="005D3C50">
        <w:rPr>
          <w:rFonts w:ascii="Arial" w:hAnsi="Arial" w:cs="Arial"/>
          <w:i/>
          <w:color w:val="222222"/>
          <w:shd w:val="clear" w:color="auto" w:fill="FFFFFF"/>
        </w:rPr>
        <w:t>con las organizaciones representativas de empleadores y de trabajadores, cuando</w:t>
      </w:r>
      <w:r w:rsidRPr="005D3C50">
        <w:rPr>
          <w:rFonts w:ascii="Arial" w:hAnsi="Arial" w:cs="Arial"/>
          <w:i/>
          <w:color w:val="222222"/>
        </w:rPr>
        <w:t xml:space="preserve"> </w:t>
      </w:r>
      <w:r w:rsidRPr="005D3C50">
        <w:rPr>
          <w:rFonts w:ascii="Arial" w:hAnsi="Arial" w:cs="Arial"/>
          <w:i/>
          <w:color w:val="222222"/>
          <w:shd w:val="clear" w:color="auto" w:fill="FFFFFF"/>
        </w:rPr>
        <w:t>dichas organizaciones existan, y con otros organismos apropiados</w:t>
      </w:r>
      <w:r>
        <w:rPr>
          <w:rFonts w:ascii="Arial" w:hAnsi="Arial" w:cs="Arial"/>
          <w:i/>
          <w:color w:val="222222"/>
          <w:shd w:val="clear" w:color="auto" w:fill="FFFFFF"/>
        </w:rPr>
        <w:t xml:space="preserve">”. - - - - - - - - - - - - - - - - - - - - - - - - - - - - - - - - - - - - - - - - - - - </w:t>
      </w:r>
    </w:p>
    <w:p w14:paraId="2D7A2B6E" w14:textId="77777777" w:rsidR="00565160" w:rsidRPr="005D3C50" w:rsidRDefault="00565160" w:rsidP="009D61DC">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En consecuencia, y como ya se señaló para evitar un trato</w:t>
      </w:r>
      <w:r w:rsidRPr="005D3C50">
        <w:rPr>
          <w:rFonts w:ascii="Arial" w:hAnsi="Arial" w:cs="Arial"/>
          <w:i/>
          <w:color w:val="222222"/>
        </w:rPr>
        <w:br/>
      </w:r>
      <w:r w:rsidRPr="005D3C50">
        <w:rPr>
          <w:rFonts w:ascii="Arial" w:hAnsi="Arial" w:cs="Arial"/>
          <w:i/>
          <w:color w:val="222222"/>
          <w:shd w:val="clear" w:color="auto" w:fill="FFFFFF"/>
        </w:rPr>
        <w:t>discriminatorio y hacer efectiva la garantía de igualdad y garantizar una</w:t>
      </w:r>
      <w:r w:rsidRPr="005D3C50">
        <w:rPr>
          <w:rFonts w:ascii="Arial" w:hAnsi="Arial" w:cs="Arial"/>
          <w:i/>
          <w:color w:val="222222"/>
        </w:rPr>
        <w:br/>
      </w:r>
      <w:r w:rsidRPr="005D3C50">
        <w:rPr>
          <w:rFonts w:ascii="Arial" w:hAnsi="Arial" w:cs="Arial"/>
          <w:i/>
          <w:color w:val="222222"/>
          <w:shd w:val="clear" w:color="auto" w:fill="FFFFFF"/>
        </w:rPr>
        <w:t>protección equivalente a los trabajadores en general, el pago de la</w:t>
      </w:r>
      <w:r w:rsidRPr="005D3C50">
        <w:rPr>
          <w:rFonts w:ascii="Arial" w:hAnsi="Arial" w:cs="Arial"/>
          <w:i/>
          <w:color w:val="222222"/>
        </w:rPr>
        <w:br/>
      </w:r>
      <w:r w:rsidRPr="005D3C50">
        <w:rPr>
          <w:rFonts w:ascii="Arial" w:hAnsi="Arial" w:cs="Arial"/>
          <w:i/>
          <w:color w:val="222222"/>
          <w:shd w:val="clear" w:color="auto" w:fill="FFFFFF"/>
        </w:rPr>
        <w:t>prestación alegada, debe realizarse tomando como referencia lo</w:t>
      </w:r>
      <w:r w:rsidRPr="005D3C50">
        <w:rPr>
          <w:rFonts w:ascii="Arial" w:hAnsi="Arial" w:cs="Arial"/>
          <w:i/>
          <w:color w:val="222222"/>
        </w:rPr>
        <w:br/>
      </w:r>
      <w:r w:rsidRPr="005D3C50">
        <w:rPr>
          <w:rFonts w:ascii="Arial" w:hAnsi="Arial" w:cs="Arial"/>
          <w:i/>
          <w:color w:val="222222"/>
          <w:shd w:val="clear" w:color="auto" w:fill="FFFFFF"/>
        </w:rPr>
        <w:t>dispuesto por el articulo 87 primer párrafo de la Ley Federal del</w:t>
      </w:r>
      <w:r w:rsidRPr="005D3C50">
        <w:rPr>
          <w:rFonts w:ascii="Arial" w:hAnsi="Arial" w:cs="Arial"/>
          <w:i/>
          <w:color w:val="222222"/>
        </w:rPr>
        <w:br/>
      </w:r>
      <w:r w:rsidRPr="005D3C50">
        <w:rPr>
          <w:rFonts w:ascii="Arial" w:hAnsi="Arial" w:cs="Arial"/>
          <w:i/>
          <w:color w:val="222222"/>
          <w:shd w:val="clear" w:color="auto" w:fill="FFFFFF"/>
        </w:rPr>
        <w:t>Trabajo, que dispone, que los trabajadores tendrán derecho al pago de</w:t>
      </w:r>
      <w:r w:rsidRPr="005D3C50">
        <w:rPr>
          <w:rFonts w:ascii="Arial" w:hAnsi="Arial" w:cs="Arial"/>
          <w:i/>
          <w:color w:val="222222"/>
        </w:rPr>
        <w:br/>
      </w:r>
      <w:r w:rsidRPr="005D3C50">
        <w:rPr>
          <w:rFonts w:ascii="Arial" w:hAnsi="Arial" w:cs="Arial"/>
          <w:i/>
          <w:color w:val="222222"/>
          <w:shd w:val="clear" w:color="auto" w:fill="FFFFFF"/>
        </w:rPr>
        <w:t>un aguinaldo anual equivalente a 15 quince días de salario</w:t>
      </w:r>
      <w:r>
        <w:rPr>
          <w:rFonts w:ascii="Arial" w:hAnsi="Arial" w:cs="Arial"/>
          <w:i/>
          <w:color w:val="222222"/>
          <w:shd w:val="clear" w:color="auto" w:fill="FFFFFF"/>
        </w:rPr>
        <w:t xml:space="preserve">. - - - - - - - - - </w:t>
      </w:r>
    </w:p>
    <w:p w14:paraId="42E0EE82" w14:textId="5F8738AF" w:rsidR="00565160" w:rsidRPr="005D3C50" w:rsidRDefault="00565160" w:rsidP="009D61DC">
      <w:pPr>
        <w:shd w:val="clear" w:color="auto" w:fill="FFFFFF"/>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 xml:space="preserve">En ese sentido, procede cubrir a </w:t>
      </w:r>
      <w:r w:rsidR="001018E9">
        <w:rPr>
          <w:rFonts w:ascii="Arial" w:hAnsi="Arial" w:cs="Arial"/>
          <w:b/>
          <w:i/>
          <w:color w:val="222222"/>
          <w:shd w:val="clear" w:color="auto" w:fill="FFFFFF"/>
        </w:rPr>
        <w:t>*******</w:t>
      </w:r>
      <w:r w:rsidRPr="005D3C50">
        <w:rPr>
          <w:rFonts w:ascii="Arial" w:hAnsi="Arial" w:cs="Arial"/>
          <w:b/>
          <w:i/>
          <w:color w:val="222222"/>
          <w:shd w:val="clear" w:color="auto" w:fill="FFFFFF"/>
        </w:rPr>
        <w:t>,</w:t>
      </w:r>
      <w:r w:rsidRPr="005D3C50">
        <w:rPr>
          <w:rFonts w:ascii="Arial" w:hAnsi="Arial" w:cs="Arial"/>
          <w:i/>
          <w:color w:val="222222"/>
          <w:shd w:val="clear" w:color="auto" w:fill="FFFFFF"/>
        </w:rPr>
        <w:t xml:space="preserve"> el </w:t>
      </w:r>
      <w:r w:rsidR="001018E9">
        <w:rPr>
          <w:rFonts w:ascii="Arial" w:hAnsi="Arial" w:cs="Arial"/>
          <w:b/>
          <w:i/>
          <w:color w:val="222222"/>
          <w:shd w:val="clear" w:color="auto" w:fill="FFFFFF"/>
        </w:rPr>
        <w:t xml:space="preserve">aguinaldo anual </w:t>
      </w:r>
      <w:r w:rsidRPr="005D3C50">
        <w:rPr>
          <w:rFonts w:ascii="Arial" w:hAnsi="Arial" w:cs="Arial"/>
          <w:b/>
          <w:i/>
          <w:color w:val="222222"/>
          <w:shd w:val="clear" w:color="auto" w:fill="FFFFFF"/>
        </w:rPr>
        <w:t>equivalente a quince</w:t>
      </w:r>
      <w:r w:rsidR="001018E9">
        <w:rPr>
          <w:rFonts w:ascii="Arial" w:hAnsi="Arial" w:cs="Arial"/>
          <w:b/>
          <w:i/>
          <w:color w:val="222222"/>
        </w:rPr>
        <w:t xml:space="preserve"> </w:t>
      </w:r>
      <w:r w:rsidRPr="005D3C50">
        <w:rPr>
          <w:rFonts w:ascii="Arial" w:hAnsi="Arial" w:cs="Arial"/>
          <w:b/>
          <w:i/>
          <w:color w:val="222222"/>
          <w:shd w:val="clear" w:color="auto" w:fill="FFFFFF"/>
        </w:rPr>
        <w:t>días de salario,</w:t>
      </w:r>
      <w:r w:rsidRPr="005D3C50">
        <w:rPr>
          <w:rFonts w:ascii="Arial" w:hAnsi="Arial" w:cs="Arial"/>
          <w:i/>
          <w:color w:val="222222"/>
          <w:shd w:val="clear" w:color="auto" w:fill="FFFFFF"/>
        </w:rPr>
        <w:t xml:space="preserve"> desde el momento en que se concretó su separación</w:t>
      </w:r>
      <w:r w:rsidR="001018E9">
        <w:rPr>
          <w:rFonts w:ascii="Arial" w:hAnsi="Arial" w:cs="Arial"/>
          <w:i/>
          <w:color w:val="222222"/>
        </w:rPr>
        <w:t xml:space="preserve"> </w:t>
      </w:r>
      <w:r w:rsidRPr="005D3C50">
        <w:rPr>
          <w:rFonts w:ascii="Arial" w:hAnsi="Arial" w:cs="Arial"/>
          <w:i/>
          <w:color w:val="222222"/>
          <w:shd w:val="clear" w:color="auto" w:fill="FFFFFF"/>
        </w:rPr>
        <w:t>el trece de agosto de dos mil doce, hasta el día en que se le realice el</w:t>
      </w:r>
      <w:r w:rsidR="001018E9">
        <w:rPr>
          <w:rFonts w:ascii="Arial" w:hAnsi="Arial" w:cs="Arial"/>
          <w:i/>
          <w:color w:val="222222"/>
        </w:rPr>
        <w:t xml:space="preserve"> </w:t>
      </w:r>
      <w:r w:rsidRPr="005D3C50">
        <w:rPr>
          <w:rFonts w:ascii="Arial" w:hAnsi="Arial" w:cs="Arial"/>
          <w:i/>
          <w:color w:val="222222"/>
          <w:shd w:val="clear" w:color="auto" w:fill="FFFFFF"/>
        </w:rPr>
        <w:t>pago de las demás prestaciones, y que se computa de la siguiente</w:t>
      </w:r>
      <w:r w:rsidR="001018E9">
        <w:rPr>
          <w:rFonts w:ascii="Arial" w:hAnsi="Arial" w:cs="Arial"/>
          <w:i/>
          <w:color w:val="222222"/>
        </w:rPr>
        <w:t xml:space="preserve"> </w:t>
      </w:r>
      <w:r w:rsidRPr="005D3C50">
        <w:rPr>
          <w:rFonts w:ascii="Arial" w:hAnsi="Arial" w:cs="Arial"/>
          <w:i/>
          <w:color w:val="222222"/>
          <w:shd w:val="clear" w:color="auto" w:fill="FFFFFF"/>
        </w:rPr>
        <w:t>forma, corresponde el pago de nueve años, que son los resultantes de</w:t>
      </w:r>
      <w:r w:rsidR="001018E9">
        <w:rPr>
          <w:rFonts w:ascii="Arial" w:hAnsi="Arial" w:cs="Arial"/>
          <w:i/>
          <w:color w:val="222222"/>
        </w:rPr>
        <w:t xml:space="preserve"> </w:t>
      </w:r>
      <w:r w:rsidRPr="005D3C50">
        <w:rPr>
          <w:rFonts w:ascii="Arial" w:hAnsi="Arial" w:cs="Arial"/>
          <w:i/>
          <w:color w:val="222222"/>
          <w:shd w:val="clear" w:color="auto" w:fill="FFFFFF"/>
        </w:rPr>
        <w:t>la fecha de su cese a la actual en que se dicta la sentencia, por lo que</w:t>
      </w:r>
      <w:r w:rsidR="001018E9">
        <w:rPr>
          <w:rFonts w:ascii="Arial" w:hAnsi="Arial" w:cs="Arial"/>
          <w:i/>
          <w:color w:val="222222"/>
        </w:rPr>
        <w:t xml:space="preserve"> </w:t>
      </w:r>
      <w:r w:rsidRPr="005D3C50">
        <w:rPr>
          <w:rFonts w:ascii="Arial" w:hAnsi="Arial" w:cs="Arial"/>
          <w:i/>
          <w:color w:val="222222"/>
          <w:shd w:val="clear" w:color="auto" w:fill="FFFFFF"/>
        </w:rPr>
        <w:t>la cantidad que deberá otorgársele resulta de multiplica $</w:t>
      </w:r>
      <w:r w:rsidR="001018E9">
        <w:rPr>
          <w:rFonts w:ascii="Arial" w:hAnsi="Arial" w:cs="Arial"/>
          <w:i/>
          <w:color w:val="222222"/>
          <w:shd w:val="clear" w:color="auto" w:fill="FFFFFF"/>
        </w:rPr>
        <w:t>*******</w:t>
      </w:r>
      <w:r w:rsidRPr="005D3C50">
        <w:rPr>
          <w:rFonts w:ascii="Arial" w:hAnsi="Arial" w:cs="Arial"/>
          <w:i/>
          <w:color w:val="222222"/>
          <w:shd w:val="clear" w:color="auto" w:fill="FFFFFF"/>
        </w:rPr>
        <w:t xml:space="preserve"> </w:t>
      </w:r>
      <w:r w:rsidRPr="005D3C50">
        <w:rPr>
          <w:rFonts w:ascii="Arial" w:hAnsi="Arial" w:cs="Arial"/>
          <w:i/>
          <w:color w:val="222222"/>
          <w:shd w:val="clear" w:color="auto" w:fill="FFFFFF"/>
        </w:rPr>
        <w:lastRenderedPageBreak/>
        <w:t>que como remuneración diaria</w:t>
      </w:r>
      <w:r w:rsidR="001018E9">
        <w:rPr>
          <w:rFonts w:ascii="Arial" w:hAnsi="Arial" w:cs="Arial"/>
          <w:i/>
          <w:color w:val="222222"/>
        </w:rPr>
        <w:t xml:space="preserve"> </w:t>
      </w:r>
      <w:r w:rsidRPr="005D3C50">
        <w:rPr>
          <w:rFonts w:ascii="Arial" w:hAnsi="Arial" w:cs="Arial"/>
          <w:i/>
          <w:color w:val="222222"/>
          <w:shd w:val="clear" w:color="auto" w:fill="FFFFFF"/>
        </w:rPr>
        <w:t>ordinaria percibían por quince días dando $</w:t>
      </w:r>
      <w:r w:rsidR="001018E9">
        <w:rPr>
          <w:rFonts w:ascii="Arial" w:hAnsi="Arial" w:cs="Arial"/>
          <w:i/>
          <w:color w:val="222222"/>
          <w:shd w:val="clear" w:color="auto" w:fill="FFFFFF"/>
        </w:rPr>
        <w:t xml:space="preserve">******* </w:t>
      </w:r>
      <w:r w:rsidRPr="005D3C50">
        <w:rPr>
          <w:rFonts w:ascii="Arial" w:hAnsi="Arial" w:cs="Arial"/>
          <w:i/>
          <w:color w:val="222222"/>
          <w:shd w:val="clear" w:color="auto" w:fill="FFFFFF"/>
        </w:rPr>
        <w:t>y esta multiplicada por los nueve años</w:t>
      </w:r>
      <w:r w:rsidR="001018E9">
        <w:rPr>
          <w:rFonts w:ascii="Arial" w:hAnsi="Arial" w:cs="Arial"/>
          <w:i/>
          <w:color w:val="222222"/>
        </w:rPr>
        <w:t xml:space="preserve"> </w:t>
      </w:r>
      <w:r w:rsidRPr="005D3C50">
        <w:rPr>
          <w:rFonts w:ascii="Arial" w:hAnsi="Arial" w:cs="Arial"/>
          <w:i/>
          <w:color w:val="222222"/>
          <w:shd w:val="clear" w:color="auto" w:fill="FFFFFF"/>
        </w:rPr>
        <w:t xml:space="preserve">resulta </w:t>
      </w:r>
      <w:r w:rsidRPr="005D3C50">
        <w:rPr>
          <w:rFonts w:ascii="Arial" w:hAnsi="Arial" w:cs="Arial"/>
          <w:b/>
          <w:i/>
          <w:color w:val="222222"/>
          <w:u w:val="single"/>
          <w:shd w:val="clear" w:color="auto" w:fill="FFFFFF"/>
        </w:rPr>
        <w:t>$</w:t>
      </w:r>
      <w:r w:rsidR="001018E9">
        <w:rPr>
          <w:rFonts w:ascii="Arial" w:hAnsi="Arial" w:cs="Arial"/>
          <w:i/>
          <w:color w:val="222222"/>
          <w:shd w:val="clear" w:color="auto" w:fill="FFFFFF"/>
        </w:rPr>
        <w:t>*******</w:t>
      </w:r>
      <w:r w:rsidR="003B3BD9">
        <w:rPr>
          <w:rFonts w:ascii="Arial" w:hAnsi="Arial" w:cs="Arial"/>
          <w:i/>
          <w:color w:val="222222"/>
          <w:u w:val="single"/>
          <w:shd w:val="clear" w:color="auto" w:fill="FFFFFF"/>
        </w:rPr>
        <w:t xml:space="preserve"> que es la </w:t>
      </w:r>
      <w:r w:rsidRPr="005D3C50">
        <w:rPr>
          <w:rFonts w:ascii="Arial" w:hAnsi="Arial" w:cs="Arial"/>
          <w:i/>
          <w:color w:val="222222"/>
          <w:u w:val="single"/>
          <w:shd w:val="clear" w:color="auto" w:fill="FFFFFF"/>
        </w:rPr>
        <w:t>que se le deberá cubrir al actor y la cual</w:t>
      </w:r>
      <w:r w:rsidR="003B3BD9">
        <w:rPr>
          <w:rFonts w:ascii="Arial" w:hAnsi="Arial" w:cs="Arial"/>
          <w:i/>
          <w:color w:val="222222"/>
          <w:u w:val="single"/>
        </w:rPr>
        <w:t xml:space="preserve"> </w:t>
      </w:r>
      <w:r w:rsidRPr="005D3C50">
        <w:rPr>
          <w:rFonts w:ascii="Arial" w:hAnsi="Arial" w:cs="Arial"/>
          <w:b/>
          <w:i/>
          <w:color w:val="222222"/>
          <w:u w:val="single"/>
          <w:shd w:val="clear" w:color="auto" w:fill="FFFFFF"/>
        </w:rPr>
        <w:t>deberá</w:t>
      </w:r>
      <w:r w:rsidRPr="005D3C50">
        <w:rPr>
          <w:rFonts w:ascii="Arial" w:hAnsi="Arial" w:cs="Arial"/>
          <w:i/>
          <w:color w:val="222222"/>
          <w:u w:val="single"/>
          <w:shd w:val="clear" w:color="auto" w:fill="FFFFFF"/>
        </w:rPr>
        <w:t xml:space="preserve"> ser actualizada al cumplimentarse en su totalidad la presente</w:t>
      </w:r>
      <w:r w:rsidR="003B3BD9">
        <w:rPr>
          <w:rFonts w:ascii="Arial" w:hAnsi="Arial" w:cs="Arial"/>
          <w:i/>
          <w:color w:val="222222"/>
          <w:u w:val="single"/>
        </w:rPr>
        <w:t xml:space="preserve"> </w:t>
      </w:r>
      <w:r w:rsidRPr="005D3C50">
        <w:rPr>
          <w:rFonts w:ascii="Arial" w:hAnsi="Arial" w:cs="Arial"/>
          <w:i/>
          <w:color w:val="222222"/>
          <w:u w:val="single"/>
          <w:shd w:val="clear" w:color="auto" w:fill="FFFFFF"/>
        </w:rPr>
        <w:t>sentencia</w:t>
      </w:r>
      <w:r w:rsidRPr="005D3C50">
        <w:rPr>
          <w:rFonts w:ascii="Arial" w:hAnsi="Arial" w:cs="Arial"/>
          <w:i/>
          <w:color w:val="222222"/>
          <w:shd w:val="clear" w:color="auto" w:fill="FFFFFF"/>
        </w:rPr>
        <w:t>.</w:t>
      </w:r>
      <w:r>
        <w:rPr>
          <w:rFonts w:ascii="Arial" w:hAnsi="Arial" w:cs="Arial"/>
          <w:i/>
          <w:color w:val="222222"/>
          <w:shd w:val="clear" w:color="auto" w:fill="FFFFFF"/>
        </w:rPr>
        <w:t xml:space="preserve"> - - - - - - - - - - - - - </w:t>
      </w:r>
    </w:p>
    <w:p w14:paraId="4A2AB902" w14:textId="30D111A3" w:rsidR="00565160" w:rsidRPr="005D3C50" w:rsidRDefault="001018E9" w:rsidP="009D61DC">
      <w:pPr>
        <w:shd w:val="clear" w:color="auto" w:fill="FFFFFF"/>
        <w:spacing w:after="0"/>
        <w:ind w:left="567" w:right="616" w:firstLine="141"/>
        <w:jc w:val="both"/>
        <w:rPr>
          <w:rFonts w:ascii="Arial" w:eastAsia="Times New Roman" w:hAnsi="Arial" w:cs="Arial"/>
          <w:i/>
          <w:color w:val="222222"/>
          <w:shd w:val="clear" w:color="auto" w:fill="FFFFFF"/>
        </w:rPr>
      </w:pPr>
      <w:r>
        <w:rPr>
          <w:rFonts w:ascii="Arial" w:hAnsi="Arial" w:cs="Arial"/>
          <w:b/>
          <w:i/>
          <w:color w:val="222222"/>
          <w:shd w:val="clear" w:color="auto" w:fill="FFFFFF"/>
        </w:rPr>
        <w:t>*******</w:t>
      </w:r>
      <w:r w:rsidR="00565160" w:rsidRPr="005D3C50">
        <w:rPr>
          <w:rFonts w:ascii="Arial" w:hAnsi="Arial" w:cs="Arial"/>
          <w:i/>
          <w:color w:val="222222"/>
          <w:shd w:val="clear" w:color="auto" w:fill="FFFFFF"/>
        </w:rPr>
        <w:t>, desde el momento en que se concretó</w:t>
      </w:r>
      <w:r w:rsidR="003B3BD9">
        <w:rPr>
          <w:rFonts w:ascii="Arial" w:hAnsi="Arial" w:cs="Arial"/>
          <w:i/>
          <w:color w:val="222222"/>
        </w:rPr>
        <w:t xml:space="preserve"> </w:t>
      </w:r>
      <w:r w:rsidR="00565160" w:rsidRPr="005D3C50">
        <w:rPr>
          <w:rFonts w:ascii="Arial" w:hAnsi="Arial" w:cs="Arial"/>
          <w:i/>
          <w:color w:val="222222"/>
          <w:shd w:val="clear" w:color="auto" w:fill="FFFFFF"/>
        </w:rPr>
        <w:t>su separación el trece de agosto de dos mil doce, hasta el día en que</w:t>
      </w:r>
      <w:r w:rsidR="003B3BD9">
        <w:rPr>
          <w:rFonts w:ascii="Arial" w:hAnsi="Arial" w:cs="Arial"/>
          <w:i/>
          <w:color w:val="222222"/>
        </w:rPr>
        <w:t xml:space="preserve"> </w:t>
      </w:r>
      <w:r w:rsidR="00565160" w:rsidRPr="005D3C50">
        <w:rPr>
          <w:rFonts w:ascii="Arial" w:hAnsi="Arial" w:cs="Arial"/>
          <w:i/>
          <w:color w:val="222222"/>
          <w:shd w:val="clear" w:color="auto" w:fill="FFFFFF"/>
        </w:rPr>
        <w:t>se le realice el pago de las demás prestaciones, y que se computa de</w:t>
      </w:r>
      <w:r w:rsidR="003B3BD9">
        <w:rPr>
          <w:rFonts w:ascii="Arial" w:hAnsi="Arial" w:cs="Arial"/>
          <w:i/>
          <w:color w:val="222222"/>
        </w:rPr>
        <w:t xml:space="preserve"> </w:t>
      </w:r>
      <w:r w:rsidR="00565160" w:rsidRPr="005D3C50">
        <w:rPr>
          <w:rFonts w:ascii="Arial" w:hAnsi="Arial" w:cs="Arial"/>
          <w:i/>
          <w:color w:val="222222"/>
          <w:shd w:val="clear" w:color="auto" w:fill="FFFFFF"/>
        </w:rPr>
        <w:t>la siguiente forma, corresponde el pago de nueve años, que son los</w:t>
      </w:r>
      <w:r w:rsidR="003B3BD9">
        <w:rPr>
          <w:rFonts w:ascii="Arial" w:hAnsi="Arial" w:cs="Arial"/>
          <w:i/>
          <w:color w:val="222222"/>
        </w:rPr>
        <w:t xml:space="preserve"> </w:t>
      </w:r>
      <w:r w:rsidR="00565160" w:rsidRPr="005D3C50">
        <w:rPr>
          <w:rFonts w:ascii="Arial" w:hAnsi="Arial" w:cs="Arial"/>
          <w:i/>
          <w:color w:val="222222"/>
          <w:shd w:val="clear" w:color="auto" w:fill="FFFFFF"/>
        </w:rPr>
        <w:t>resultantes de la fecha de su cese a la actual en que se dicta la</w:t>
      </w:r>
      <w:r w:rsidR="003B3BD9">
        <w:rPr>
          <w:rFonts w:ascii="Arial" w:hAnsi="Arial" w:cs="Arial"/>
          <w:i/>
          <w:color w:val="222222"/>
        </w:rPr>
        <w:t xml:space="preserve"> </w:t>
      </w:r>
      <w:r w:rsidR="00565160" w:rsidRPr="005D3C50">
        <w:rPr>
          <w:rFonts w:ascii="Arial" w:hAnsi="Arial" w:cs="Arial"/>
          <w:i/>
          <w:color w:val="222222"/>
          <w:shd w:val="clear" w:color="auto" w:fill="FFFFFF"/>
        </w:rPr>
        <w:t>sentencia, por lo que la cantidad que deberá otorgársele resulta de</w:t>
      </w:r>
      <w:r w:rsidR="003B3BD9">
        <w:rPr>
          <w:rFonts w:ascii="Arial" w:hAnsi="Arial" w:cs="Arial"/>
          <w:i/>
          <w:color w:val="222222"/>
        </w:rPr>
        <w:t xml:space="preserve"> </w:t>
      </w:r>
      <w:r w:rsidR="00565160" w:rsidRPr="005D3C50">
        <w:rPr>
          <w:rFonts w:ascii="Arial" w:hAnsi="Arial" w:cs="Arial"/>
          <w:i/>
          <w:color w:val="222222"/>
          <w:shd w:val="clear" w:color="auto" w:fill="FFFFFF"/>
        </w:rPr>
        <w:t>multiplica $</w:t>
      </w:r>
      <w:r w:rsidR="003B3BD9">
        <w:rPr>
          <w:rFonts w:ascii="Arial" w:hAnsi="Arial" w:cs="Arial"/>
          <w:i/>
          <w:color w:val="222222"/>
          <w:shd w:val="clear" w:color="auto" w:fill="FFFFFF"/>
        </w:rPr>
        <w:t>*******</w:t>
      </w:r>
      <w:r w:rsidR="00565160" w:rsidRPr="005D3C50">
        <w:rPr>
          <w:rFonts w:ascii="Arial" w:hAnsi="Arial" w:cs="Arial"/>
          <w:i/>
          <w:color w:val="222222"/>
          <w:shd w:val="clear" w:color="auto" w:fill="FFFFFF"/>
        </w:rPr>
        <w:t xml:space="preserve"> que como</w:t>
      </w:r>
      <w:r w:rsidR="00565160" w:rsidRPr="005D3C50">
        <w:rPr>
          <w:rFonts w:ascii="Arial" w:hAnsi="Arial" w:cs="Arial"/>
          <w:i/>
          <w:color w:val="222222"/>
        </w:rPr>
        <w:br/>
      </w:r>
      <w:r w:rsidR="00565160" w:rsidRPr="005D3C50">
        <w:rPr>
          <w:rFonts w:ascii="Arial" w:hAnsi="Arial" w:cs="Arial"/>
          <w:i/>
          <w:color w:val="222222"/>
          <w:shd w:val="clear" w:color="auto" w:fill="FFFFFF"/>
        </w:rPr>
        <w:t xml:space="preserve">remuneración diaria ordinaria percibían por quince días dando </w:t>
      </w:r>
      <w:r w:rsidR="003B3BD9">
        <w:rPr>
          <w:rFonts w:ascii="Arial" w:eastAsia="Times New Roman" w:hAnsi="Arial" w:cs="Arial"/>
          <w:i/>
          <w:color w:val="222222"/>
          <w:shd w:val="clear" w:color="auto" w:fill="FFFFFF"/>
        </w:rPr>
        <w:t>$</w:t>
      </w:r>
      <w:r w:rsidR="003B3BD9">
        <w:rPr>
          <w:rFonts w:ascii="Arial" w:hAnsi="Arial" w:cs="Arial"/>
          <w:i/>
          <w:color w:val="222222"/>
          <w:shd w:val="clear" w:color="auto" w:fill="FFFFFF"/>
        </w:rPr>
        <w:t>*******</w:t>
      </w:r>
      <w:r w:rsidR="003B3BD9">
        <w:rPr>
          <w:rFonts w:ascii="Arial" w:hAnsi="Arial" w:cs="Arial"/>
          <w:i/>
          <w:color w:val="222222"/>
          <w:shd w:val="clear" w:color="auto" w:fill="FFFFFF"/>
        </w:rPr>
        <w:t xml:space="preserve"> </w:t>
      </w:r>
      <w:r w:rsidR="00565160" w:rsidRPr="005D3C50">
        <w:rPr>
          <w:rFonts w:ascii="Arial" w:eastAsia="Times New Roman" w:hAnsi="Arial" w:cs="Arial"/>
          <w:i/>
          <w:color w:val="222222"/>
          <w:shd w:val="clear" w:color="auto" w:fill="FFFFFF"/>
        </w:rPr>
        <w:t>y esta</w:t>
      </w:r>
      <w:r w:rsidR="00565160" w:rsidRPr="005D3C50">
        <w:rPr>
          <w:rFonts w:ascii="Arial" w:eastAsia="Times New Roman" w:hAnsi="Arial" w:cs="Arial"/>
          <w:i/>
          <w:color w:val="222222"/>
        </w:rPr>
        <w:t xml:space="preserve"> </w:t>
      </w:r>
      <w:r w:rsidR="00565160" w:rsidRPr="005D3C50">
        <w:rPr>
          <w:rFonts w:ascii="Arial" w:eastAsia="Times New Roman" w:hAnsi="Arial" w:cs="Arial"/>
          <w:i/>
          <w:color w:val="222222"/>
          <w:shd w:val="clear" w:color="auto" w:fill="FFFFFF"/>
        </w:rPr>
        <w:t xml:space="preserve">multiplicada por los nueve años resulta </w:t>
      </w:r>
      <w:r w:rsidR="00565160" w:rsidRPr="005D3C50">
        <w:rPr>
          <w:rFonts w:ascii="Arial" w:eastAsia="Times New Roman" w:hAnsi="Arial" w:cs="Arial"/>
          <w:b/>
          <w:i/>
          <w:color w:val="222222"/>
          <w:u w:val="single"/>
          <w:shd w:val="clear" w:color="auto" w:fill="FFFFFF"/>
        </w:rPr>
        <w:t>$</w:t>
      </w:r>
      <w:r w:rsidR="003B3BD9">
        <w:rPr>
          <w:rFonts w:ascii="Arial" w:hAnsi="Arial" w:cs="Arial"/>
          <w:i/>
          <w:color w:val="222222"/>
          <w:shd w:val="clear" w:color="auto" w:fill="FFFFFF"/>
        </w:rPr>
        <w:t>*******</w:t>
      </w:r>
      <w:r w:rsidR="003B3BD9">
        <w:rPr>
          <w:rFonts w:ascii="Arial" w:hAnsi="Arial" w:cs="Arial"/>
          <w:i/>
          <w:color w:val="222222"/>
          <w:shd w:val="clear" w:color="auto" w:fill="FFFFFF"/>
        </w:rPr>
        <w:t xml:space="preserve"> </w:t>
      </w:r>
      <w:r w:rsidR="00565160" w:rsidRPr="005D3C50">
        <w:rPr>
          <w:rFonts w:ascii="Arial" w:eastAsia="Times New Roman" w:hAnsi="Arial" w:cs="Arial"/>
          <w:i/>
          <w:color w:val="222222"/>
          <w:u w:val="single"/>
          <w:shd w:val="clear" w:color="auto" w:fill="FFFFFF"/>
        </w:rPr>
        <w:t xml:space="preserve">que es la que se le </w:t>
      </w:r>
      <w:r w:rsidR="00565160" w:rsidRPr="005D3C50">
        <w:rPr>
          <w:rFonts w:ascii="Arial" w:eastAsia="Times New Roman" w:hAnsi="Arial" w:cs="Arial"/>
          <w:b/>
          <w:i/>
          <w:color w:val="222222"/>
          <w:u w:val="single"/>
          <w:shd w:val="clear" w:color="auto" w:fill="FFFFFF"/>
        </w:rPr>
        <w:t>deberá</w:t>
      </w:r>
      <w:r w:rsidR="00565160" w:rsidRPr="005D3C50">
        <w:rPr>
          <w:rFonts w:ascii="Arial" w:eastAsia="Times New Roman" w:hAnsi="Arial" w:cs="Arial"/>
          <w:i/>
          <w:color w:val="222222"/>
          <w:u w:val="single"/>
          <w:shd w:val="clear" w:color="auto" w:fill="FFFFFF"/>
        </w:rPr>
        <w:t xml:space="preserve"> cubrir</w:t>
      </w:r>
      <w:r w:rsidR="00565160" w:rsidRPr="005D3C50">
        <w:rPr>
          <w:rFonts w:ascii="Arial" w:eastAsia="Times New Roman" w:hAnsi="Arial" w:cs="Arial"/>
          <w:i/>
          <w:color w:val="222222"/>
          <w:u w:val="single"/>
        </w:rPr>
        <w:t xml:space="preserve"> </w:t>
      </w:r>
      <w:r w:rsidR="00565160" w:rsidRPr="005D3C50">
        <w:rPr>
          <w:rFonts w:ascii="Arial" w:eastAsia="Times New Roman" w:hAnsi="Arial" w:cs="Arial"/>
          <w:i/>
          <w:color w:val="222222"/>
          <w:u w:val="single"/>
          <w:shd w:val="clear" w:color="auto" w:fill="FFFFFF"/>
        </w:rPr>
        <w:t>al actor y la cual deberá ser actualizada al cumplimentarse en su</w:t>
      </w:r>
      <w:r w:rsidR="00565160" w:rsidRPr="005D3C50">
        <w:rPr>
          <w:rFonts w:ascii="Arial" w:eastAsia="Times New Roman" w:hAnsi="Arial" w:cs="Arial"/>
          <w:i/>
          <w:color w:val="222222"/>
          <w:u w:val="single"/>
        </w:rPr>
        <w:t xml:space="preserve"> </w:t>
      </w:r>
      <w:r w:rsidR="00565160" w:rsidRPr="005D3C50">
        <w:rPr>
          <w:rFonts w:ascii="Arial" w:eastAsia="Times New Roman" w:hAnsi="Arial" w:cs="Arial"/>
          <w:i/>
          <w:color w:val="222222"/>
          <w:u w:val="single"/>
          <w:shd w:val="clear" w:color="auto" w:fill="FFFFFF"/>
        </w:rPr>
        <w:t>totalidad la presente sentencia</w:t>
      </w:r>
      <w:r w:rsidR="00565160">
        <w:rPr>
          <w:rFonts w:ascii="Arial" w:eastAsia="Times New Roman" w:hAnsi="Arial" w:cs="Arial"/>
          <w:i/>
          <w:color w:val="222222"/>
          <w:shd w:val="clear" w:color="auto" w:fill="FFFFFF"/>
        </w:rPr>
        <w:t xml:space="preserve">. </w:t>
      </w:r>
      <w:r w:rsidR="003B3BD9">
        <w:rPr>
          <w:rFonts w:ascii="Arial" w:eastAsia="Times New Roman" w:hAnsi="Arial" w:cs="Arial"/>
          <w:i/>
          <w:color w:val="222222"/>
          <w:shd w:val="clear" w:color="auto" w:fill="FFFFFF"/>
        </w:rPr>
        <w:t xml:space="preserve">- - - - - - - - - - - - - - - - - - - - - - - - - </w:t>
      </w:r>
    </w:p>
    <w:p w14:paraId="64085C03" w14:textId="77777777" w:rsidR="00565160" w:rsidRPr="005D3C50" w:rsidRDefault="00565160" w:rsidP="009D61DC">
      <w:pPr>
        <w:shd w:val="clear" w:color="auto" w:fill="FFFFFF"/>
        <w:spacing w:after="0"/>
        <w:ind w:left="567" w:right="616" w:firstLine="141"/>
        <w:jc w:val="both"/>
        <w:rPr>
          <w:rFonts w:ascii="Arial" w:eastAsia="Times New Roman" w:hAnsi="Arial" w:cs="Arial"/>
          <w:i/>
          <w:color w:val="222222"/>
          <w:shd w:val="clear" w:color="auto" w:fill="FFFFFF"/>
        </w:rPr>
      </w:pPr>
      <w:r w:rsidRPr="005D3C50">
        <w:rPr>
          <w:rFonts w:ascii="Arial" w:eastAsia="Times New Roman" w:hAnsi="Arial" w:cs="Arial"/>
          <w:i/>
          <w:color w:val="222222"/>
          <w:shd w:val="clear" w:color="auto" w:fill="FFFFFF"/>
        </w:rPr>
        <w:t>Se cita como la jurisprudencia de rubro y texto siguientes:</w:t>
      </w:r>
      <w:r w:rsidRPr="005D3C50">
        <w:rPr>
          <w:rFonts w:ascii="Arial" w:eastAsia="Times New Roman" w:hAnsi="Arial" w:cs="Arial"/>
          <w:i/>
          <w:color w:val="222222"/>
        </w:rPr>
        <w:t xml:space="preserve"> </w:t>
      </w:r>
      <w:r w:rsidRPr="005D3C50">
        <w:rPr>
          <w:rFonts w:ascii="Arial" w:eastAsia="Times New Roman" w:hAnsi="Arial" w:cs="Arial"/>
          <w:i/>
          <w:color w:val="222222"/>
          <w:shd w:val="clear" w:color="auto" w:fill="FFFFFF"/>
        </w:rPr>
        <w:t>"</w:t>
      </w:r>
      <w:r w:rsidRPr="005D3C50">
        <w:rPr>
          <w:rFonts w:ascii="Arial" w:eastAsia="Times New Roman" w:hAnsi="Arial" w:cs="Arial"/>
          <w:b/>
          <w:i/>
          <w:color w:val="222222"/>
          <w:shd w:val="clear" w:color="auto" w:fill="FFFFFF"/>
        </w:rPr>
        <w:t>SEGURIDAD PÚBLICA. PROCEDE OTORGAR AL MIEMBRO DE</w:t>
      </w:r>
      <w:r w:rsidRPr="005D3C50">
        <w:rPr>
          <w:rFonts w:ascii="Arial" w:eastAsia="Times New Roman" w:hAnsi="Arial" w:cs="Arial"/>
          <w:b/>
          <w:i/>
          <w:color w:val="222222"/>
        </w:rPr>
        <w:t xml:space="preserve"> </w:t>
      </w:r>
      <w:r w:rsidRPr="005D3C50">
        <w:rPr>
          <w:rFonts w:ascii="Arial" w:eastAsia="Times New Roman" w:hAnsi="Arial" w:cs="Arial"/>
          <w:b/>
          <w:i/>
          <w:color w:val="222222"/>
          <w:shd w:val="clear" w:color="auto" w:fill="FFFFFF"/>
        </w:rPr>
        <w:t>ALGUNA INSTITUCIÓN POLICIAL, LAS CANTIDADES QUE POR</w:t>
      </w:r>
      <w:r w:rsidRPr="005D3C50">
        <w:rPr>
          <w:rFonts w:ascii="Arial" w:eastAsia="Times New Roman" w:hAnsi="Arial" w:cs="Arial"/>
          <w:b/>
          <w:i/>
          <w:color w:val="222222"/>
        </w:rPr>
        <w:t xml:space="preserve"> </w:t>
      </w:r>
      <w:r w:rsidRPr="005D3C50">
        <w:rPr>
          <w:rFonts w:ascii="Arial" w:eastAsia="Times New Roman" w:hAnsi="Arial" w:cs="Arial"/>
          <w:b/>
          <w:i/>
          <w:color w:val="222222"/>
          <w:shd w:val="clear" w:color="auto" w:fill="FFFFFF"/>
        </w:rPr>
        <w:t>CONCEPTO DE VACACIONES, PRIMA VACACIONAL Y AGUINALDO</w:t>
      </w:r>
      <w:r w:rsidRPr="005D3C50">
        <w:rPr>
          <w:rFonts w:ascii="Arial" w:eastAsia="Times New Roman" w:hAnsi="Arial" w:cs="Arial"/>
          <w:b/>
          <w:i/>
          <w:color w:val="222222"/>
        </w:rPr>
        <w:t xml:space="preserve"> </w:t>
      </w:r>
      <w:r w:rsidRPr="005D3C50">
        <w:rPr>
          <w:rFonts w:ascii="Arial" w:eastAsia="Times New Roman" w:hAnsi="Arial" w:cs="Arial"/>
          <w:b/>
          <w:i/>
          <w:color w:val="222222"/>
          <w:shd w:val="clear" w:color="auto" w:fill="FFFFFF"/>
        </w:rPr>
        <w:t>PUDO PERCIBIR DESDE EL MOMENTO EN QUE SE CONCRETÓ SU</w:t>
      </w:r>
      <w:r w:rsidRPr="005D3C50">
        <w:rPr>
          <w:rFonts w:ascii="Arial" w:eastAsia="Times New Roman" w:hAnsi="Arial" w:cs="Arial"/>
          <w:b/>
          <w:i/>
          <w:color w:val="222222"/>
        </w:rPr>
        <w:t xml:space="preserve"> </w:t>
      </w:r>
      <w:r w:rsidRPr="005D3C50">
        <w:rPr>
          <w:rFonts w:ascii="Arial" w:eastAsia="Times New Roman" w:hAnsi="Arial" w:cs="Arial"/>
          <w:b/>
          <w:i/>
          <w:color w:val="222222"/>
          <w:shd w:val="clear" w:color="auto" w:fill="FFFFFF"/>
        </w:rPr>
        <w:t>SEPARACIÓN, CESE, REMOCIÓN O BAJA INJUSTIFICADA Y HASTA</w:t>
      </w:r>
      <w:r w:rsidRPr="005D3C50">
        <w:rPr>
          <w:rFonts w:ascii="Arial" w:eastAsia="Times New Roman" w:hAnsi="Arial" w:cs="Arial"/>
          <w:b/>
          <w:i/>
          <w:color w:val="222222"/>
        </w:rPr>
        <w:t xml:space="preserve"> </w:t>
      </w:r>
      <w:r w:rsidRPr="005D3C50">
        <w:rPr>
          <w:rFonts w:ascii="Arial" w:eastAsia="Times New Roman" w:hAnsi="Arial" w:cs="Arial"/>
          <w:b/>
          <w:i/>
          <w:color w:val="222222"/>
          <w:shd w:val="clear" w:color="auto" w:fill="FFFFFF"/>
        </w:rPr>
        <w:t>AQUEL EN QUE SE REALICE EL PAGO DE LAS DEMAS</w:t>
      </w:r>
      <w:r w:rsidRPr="005D3C50">
        <w:rPr>
          <w:rFonts w:ascii="Arial" w:eastAsia="Times New Roman" w:hAnsi="Arial" w:cs="Arial"/>
          <w:b/>
          <w:i/>
          <w:color w:val="222222"/>
        </w:rPr>
        <w:t xml:space="preserve"> </w:t>
      </w:r>
      <w:r w:rsidRPr="005D3C50">
        <w:rPr>
          <w:rFonts w:ascii="Arial" w:eastAsia="Times New Roman" w:hAnsi="Arial" w:cs="Arial"/>
          <w:b/>
          <w:i/>
          <w:color w:val="222222"/>
          <w:shd w:val="clear" w:color="auto" w:fill="FFFFFF"/>
        </w:rPr>
        <w:t>PRESTACIONES A QUE TENGA DERECHO, SIEMPRE QUE HAYA UNA</w:t>
      </w:r>
      <w:r w:rsidRPr="005D3C50">
        <w:rPr>
          <w:rFonts w:ascii="Arial" w:eastAsia="Times New Roman" w:hAnsi="Arial" w:cs="Arial"/>
          <w:b/>
          <w:i/>
          <w:color w:val="222222"/>
        </w:rPr>
        <w:t xml:space="preserve"> </w:t>
      </w:r>
      <w:r w:rsidRPr="005D3C50">
        <w:rPr>
          <w:rFonts w:ascii="Arial" w:eastAsia="Times New Roman" w:hAnsi="Arial" w:cs="Arial"/>
          <w:b/>
          <w:i/>
          <w:color w:val="222222"/>
          <w:shd w:val="clear" w:color="auto" w:fill="FFFFFF"/>
        </w:rPr>
        <w:t>CONDENA POR TALES CONCEPTOS</w:t>
      </w:r>
      <w:r w:rsidRPr="005D3C50">
        <w:rPr>
          <w:rFonts w:ascii="Arial" w:eastAsia="Times New Roman" w:hAnsi="Arial" w:cs="Arial"/>
          <w:i/>
          <w:color w:val="222222"/>
          <w:shd w:val="clear" w:color="auto" w:fill="FFFFFF"/>
        </w:rPr>
        <w:t xml:space="preserve">. </w:t>
      </w:r>
      <w:r>
        <w:rPr>
          <w:rFonts w:ascii="Arial" w:eastAsia="Times New Roman" w:hAnsi="Arial" w:cs="Arial"/>
          <w:i/>
          <w:color w:val="222222"/>
          <w:shd w:val="clear" w:color="auto" w:fill="FFFFFF"/>
        </w:rPr>
        <w:t xml:space="preserve">[…]”. - - - - - - - - - - - - - - - </w:t>
      </w:r>
    </w:p>
    <w:p w14:paraId="2FBEDA93" w14:textId="70BB18BB" w:rsidR="00565160" w:rsidRDefault="00565160" w:rsidP="009D61DC">
      <w:pPr>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 xml:space="preserve">Respecto al concepto de </w:t>
      </w:r>
      <w:r w:rsidRPr="005D3C50">
        <w:rPr>
          <w:rFonts w:ascii="Arial" w:hAnsi="Arial" w:cs="Arial"/>
          <w:b/>
          <w:i/>
          <w:color w:val="222222"/>
          <w:shd w:val="clear" w:color="auto" w:fill="FFFFFF"/>
        </w:rPr>
        <w:t>prima de antigüedad,</w:t>
      </w:r>
      <w:r w:rsidRPr="005D3C50">
        <w:rPr>
          <w:rFonts w:ascii="Arial" w:hAnsi="Arial" w:cs="Arial"/>
          <w:i/>
          <w:color w:val="222222"/>
          <w:shd w:val="clear" w:color="auto" w:fill="FFFFFF"/>
        </w:rPr>
        <w:t xml:space="preserve"> al no acreditarse</w:t>
      </w:r>
      <w:r w:rsidRPr="005D3C50">
        <w:rPr>
          <w:rFonts w:ascii="Arial" w:hAnsi="Arial" w:cs="Arial"/>
          <w:i/>
          <w:color w:val="222222"/>
        </w:rPr>
        <w:br/>
      </w:r>
      <w:r w:rsidRPr="005D3C50">
        <w:rPr>
          <w:rFonts w:ascii="Arial" w:hAnsi="Arial" w:cs="Arial"/>
          <w:i/>
          <w:color w:val="222222"/>
          <w:shd w:val="clear" w:color="auto" w:fill="FFFFFF"/>
        </w:rPr>
        <w:t>una antigüedad de más de quince años de servicio, no resulta</w:t>
      </w:r>
      <w:r w:rsidRPr="005D3C50">
        <w:rPr>
          <w:rFonts w:ascii="Arial" w:hAnsi="Arial" w:cs="Arial"/>
          <w:i/>
          <w:color w:val="222222"/>
        </w:rPr>
        <w:br/>
      </w:r>
      <w:r w:rsidRPr="005D3C50">
        <w:rPr>
          <w:rFonts w:ascii="Arial" w:hAnsi="Arial" w:cs="Arial"/>
          <w:i/>
          <w:color w:val="222222"/>
          <w:shd w:val="clear" w:color="auto" w:fill="FFFFFF"/>
        </w:rPr>
        <w:t>procedente; esto conforme la jurisprudencia de rubro y texto</w:t>
      </w:r>
      <w:r w:rsidRPr="005D3C50">
        <w:rPr>
          <w:rFonts w:ascii="Arial" w:hAnsi="Arial" w:cs="Arial"/>
          <w:i/>
          <w:color w:val="222222"/>
        </w:rPr>
        <w:br/>
      </w:r>
      <w:r w:rsidRPr="005D3C50">
        <w:rPr>
          <w:rFonts w:ascii="Arial" w:hAnsi="Arial" w:cs="Arial"/>
          <w:i/>
          <w:color w:val="222222"/>
          <w:shd w:val="clear" w:color="auto" w:fill="FFFFFF"/>
        </w:rPr>
        <w:t>siguientes: “</w:t>
      </w:r>
      <w:r w:rsidRPr="005D3C50">
        <w:rPr>
          <w:rFonts w:ascii="Arial" w:hAnsi="Arial" w:cs="Arial"/>
          <w:b/>
          <w:i/>
          <w:color w:val="222222"/>
          <w:shd w:val="clear" w:color="auto" w:fill="FFFFFF"/>
        </w:rPr>
        <w:t xml:space="preserve">PRIMA DE </w:t>
      </w:r>
      <w:r w:rsidR="009D61DC" w:rsidRPr="005D3C50">
        <w:rPr>
          <w:rFonts w:ascii="Arial" w:hAnsi="Arial" w:cs="Arial"/>
          <w:b/>
          <w:i/>
          <w:color w:val="222222"/>
          <w:shd w:val="clear" w:color="auto" w:fill="FFFFFF"/>
        </w:rPr>
        <w:t>ANTIGÜEDAD</w:t>
      </w:r>
      <w:r w:rsidRPr="005D3C50">
        <w:rPr>
          <w:rFonts w:ascii="Arial" w:hAnsi="Arial" w:cs="Arial"/>
          <w:b/>
          <w:i/>
          <w:color w:val="222222"/>
          <w:shd w:val="clear" w:color="auto" w:fill="FFFFFF"/>
        </w:rPr>
        <w:t>, AUN CUANDO NO SE DEMANDE</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EXPRESAMENTE, SU PAGO ES PROCEDENTE CUANDO SE</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 xml:space="preserve">DETERMINA LA </w:t>
      </w:r>
      <w:r w:rsidR="009D61DC" w:rsidRPr="005D3C50">
        <w:rPr>
          <w:rFonts w:ascii="Arial" w:hAnsi="Arial" w:cs="Arial"/>
          <w:b/>
          <w:i/>
          <w:color w:val="222222"/>
          <w:shd w:val="clear" w:color="auto" w:fill="FFFFFF"/>
        </w:rPr>
        <w:t>ANTIGÜEDAD</w:t>
      </w:r>
      <w:r w:rsidRPr="005D3C50">
        <w:rPr>
          <w:rFonts w:ascii="Arial" w:hAnsi="Arial" w:cs="Arial"/>
          <w:b/>
          <w:i/>
          <w:color w:val="222222"/>
          <w:shd w:val="clear" w:color="auto" w:fill="FFFFFF"/>
        </w:rPr>
        <w:t xml:space="preserve"> DE LA PARTE TRABAJADORA Y SE</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DEMUESTRA LA EXISTENCIA DEL DESPIDO O LA RESCISIÓN DEL</w:t>
      </w:r>
      <w:r>
        <w:rPr>
          <w:rFonts w:ascii="Arial" w:hAnsi="Arial" w:cs="Arial"/>
          <w:b/>
          <w:i/>
          <w:color w:val="222222"/>
          <w:shd w:val="clear" w:color="auto" w:fill="FFFFFF"/>
        </w:rPr>
        <w:t xml:space="preserve"> </w:t>
      </w:r>
      <w:r w:rsidRPr="005D3C50">
        <w:rPr>
          <w:rFonts w:ascii="Arial" w:hAnsi="Arial" w:cs="Arial"/>
          <w:b/>
          <w:i/>
          <w:color w:val="222222"/>
          <w:shd w:val="clear" w:color="auto" w:fill="FFFFFF"/>
        </w:rPr>
        <w:t>VINCULO LABORAL.</w:t>
      </w:r>
      <w:r>
        <w:rPr>
          <w:rFonts w:ascii="Arial" w:hAnsi="Arial" w:cs="Arial"/>
          <w:b/>
          <w:i/>
          <w:color w:val="222222"/>
          <w:shd w:val="clear" w:color="auto" w:fill="FFFFFF"/>
        </w:rPr>
        <w:t xml:space="preserve"> […]</w:t>
      </w:r>
      <w:r>
        <w:rPr>
          <w:rFonts w:ascii="Arial" w:hAnsi="Arial" w:cs="Arial"/>
          <w:i/>
          <w:color w:val="222222"/>
          <w:shd w:val="clear" w:color="auto" w:fill="FFFFFF"/>
        </w:rPr>
        <w:t>.” - - - - - - - - - - - - - - - - - - - - - - - - - - - -</w:t>
      </w:r>
    </w:p>
    <w:p w14:paraId="47D3FA11" w14:textId="77777777" w:rsidR="00565160" w:rsidRDefault="00565160" w:rsidP="009D61DC">
      <w:pPr>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Conforme a las determinaciones aquí plasmadas, corresponde</w:t>
      </w:r>
      <w:r w:rsidRPr="005D3C50">
        <w:rPr>
          <w:rFonts w:ascii="Arial" w:hAnsi="Arial" w:cs="Arial"/>
          <w:i/>
          <w:color w:val="222222"/>
        </w:rPr>
        <w:t xml:space="preserve"> </w:t>
      </w:r>
      <w:r w:rsidRPr="005D3C50">
        <w:rPr>
          <w:rFonts w:ascii="Arial" w:hAnsi="Arial" w:cs="Arial"/>
          <w:i/>
          <w:color w:val="222222"/>
          <w:shd w:val="clear" w:color="auto" w:fill="FFFFFF"/>
        </w:rPr>
        <w:t>en suma pagar a los actores por los conceptos de (remuneración</w:t>
      </w:r>
      <w:r w:rsidRPr="005D3C50">
        <w:rPr>
          <w:rFonts w:ascii="Arial" w:hAnsi="Arial" w:cs="Arial"/>
          <w:i/>
          <w:color w:val="222222"/>
        </w:rPr>
        <w:t xml:space="preserve"> </w:t>
      </w:r>
      <w:r w:rsidRPr="005D3C50">
        <w:rPr>
          <w:rFonts w:ascii="Arial" w:hAnsi="Arial" w:cs="Arial"/>
          <w:i/>
          <w:color w:val="222222"/>
          <w:shd w:val="clear" w:color="auto" w:fill="FFFFFF"/>
        </w:rPr>
        <w:t>ordinaria diaria, indemnización constitucional, vacaciones,</w:t>
      </w:r>
      <w:r w:rsidRPr="005D3C50">
        <w:rPr>
          <w:rFonts w:ascii="Arial" w:hAnsi="Arial" w:cs="Arial"/>
          <w:i/>
          <w:color w:val="222222"/>
        </w:rPr>
        <w:t xml:space="preserve"> </w:t>
      </w:r>
      <w:r w:rsidRPr="005D3C50">
        <w:rPr>
          <w:rFonts w:ascii="Arial" w:hAnsi="Arial" w:cs="Arial"/>
          <w:i/>
          <w:color w:val="222222"/>
          <w:shd w:val="clear" w:color="auto" w:fill="FFFFFF"/>
        </w:rPr>
        <w:t xml:space="preserve">prima vacacionales y aguinaldo) como sigue: </w:t>
      </w:r>
      <w:r>
        <w:rPr>
          <w:rFonts w:ascii="Arial" w:hAnsi="Arial" w:cs="Arial"/>
          <w:i/>
          <w:color w:val="222222"/>
          <w:shd w:val="clear" w:color="auto" w:fill="FFFFFF"/>
        </w:rPr>
        <w:t xml:space="preserve">- - - - - - - - - - - - - - - - - - - - - - - - - - - - - - - - - - - - </w:t>
      </w:r>
    </w:p>
    <w:p w14:paraId="2A2D2EA7" w14:textId="10943D24" w:rsidR="00565160" w:rsidRDefault="003B3BD9" w:rsidP="009D61DC">
      <w:pPr>
        <w:spacing w:after="0"/>
        <w:ind w:left="567" w:right="616" w:firstLine="141"/>
        <w:jc w:val="both"/>
        <w:rPr>
          <w:rFonts w:ascii="Arial" w:hAnsi="Arial" w:cs="Arial"/>
          <w:i/>
          <w:color w:val="222222"/>
          <w:shd w:val="clear" w:color="auto" w:fill="FFFFFF"/>
        </w:rPr>
      </w:pPr>
      <w:r>
        <w:rPr>
          <w:rFonts w:ascii="Arial" w:hAnsi="Arial" w:cs="Arial"/>
          <w:b/>
          <w:i/>
          <w:color w:val="222222"/>
          <w:shd w:val="clear" w:color="auto" w:fill="FFFFFF"/>
        </w:rPr>
        <w:t>*******</w:t>
      </w:r>
      <w:r w:rsidR="009D61DC" w:rsidRPr="005D3C50">
        <w:rPr>
          <w:rFonts w:ascii="Arial" w:hAnsi="Arial" w:cs="Arial"/>
          <w:b/>
          <w:i/>
          <w:color w:val="222222"/>
          <w:shd w:val="clear" w:color="auto" w:fill="FFFFFF"/>
        </w:rPr>
        <w:t>.</w:t>
      </w:r>
      <w:r w:rsidR="009D61DC" w:rsidRPr="005D3C50">
        <w:rPr>
          <w:rFonts w:ascii="Arial" w:hAnsi="Arial" w:cs="Arial"/>
          <w:i/>
          <w:color w:val="222222"/>
          <w:shd w:val="clear" w:color="auto" w:fill="FFFFFF"/>
        </w:rPr>
        <w:t xml:space="preserve"> -</w:t>
      </w:r>
      <w:r w:rsidR="00565160" w:rsidRPr="005D3C50">
        <w:rPr>
          <w:rFonts w:ascii="Arial" w:hAnsi="Arial" w:cs="Arial"/>
          <w:i/>
          <w:color w:val="222222"/>
          <w:shd w:val="clear" w:color="auto" w:fill="FFFFFF"/>
        </w:rPr>
        <w:t xml:space="preserve"> La cantidad final de</w:t>
      </w:r>
      <w:r w:rsidR="00565160" w:rsidRPr="005D3C50">
        <w:rPr>
          <w:rFonts w:ascii="Arial" w:hAnsi="Arial" w:cs="Arial"/>
          <w:b/>
          <w:i/>
          <w:color w:val="222222"/>
          <w:shd w:val="clear" w:color="auto" w:fill="FFFFFF"/>
        </w:rPr>
        <w:t xml:space="preserve"> $</w:t>
      </w:r>
      <w:r>
        <w:rPr>
          <w:rFonts w:ascii="Arial" w:hAnsi="Arial" w:cs="Arial"/>
          <w:b/>
          <w:i/>
          <w:color w:val="222222"/>
          <w:shd w:val="clear" w:color="auto" w:fill="FFFFFF"/>
        </w:rPr>
        <w:t>*******</w:t>
      </w:r>
      <w:r w:rsidR="00565160" w:rsidRPr="005D3C50">
        <w:rPr>
          <w:rFonts w:ascii="Arial" w:hAnsi="Arial" w:cs="Arial"/>
          <w:b/>
          <w:i/>
          <w:color w:val="222222"/>
          <w:shd w:val="clear" w:color="auto" w:fill="FFFFFF"/>
        </w:rPr>
        <w:t xml:space="preserve">. </w:t>
      </w:r>
      <w:proofErr w:type="gramStart"/>
      <w:r>
        <w:rPr>
          <w:rFonts w:ascii="Arial" w:hAnsi="Arial" w:cs="Arial"/>
          <w:i/>
          <w:color w:val="222222"/>
          <w:u w:val="single"/>
          <w:shd w:val="clear" w:color="auto" w:fill="FFFFFF"/>
        </w:rPr>
        <w:t>precisándose</w:t>
      </w:r>
      <w:proofErr w:type="gramEnd"/>
      <w:r>
        <w:rPr>
          <w:rFonts w:ascii="Arial" w:hAnsi="Arial" w:cs="Arial"/>
          <w:i/>
          <w:color w:val="222222"/>
          <w:u w:val="single"/>
          <w:shd w:val="clear" w:color="auto" w:fill="FFFFFF"/>
        </w:rPr>
        <w:t xml:space="preserve"> que por lo que </w:t>
      </w:r>
      <w:r w:rsidR="00565160" w:rsidRPr="005D3C50">
        <w:rPr>
          <w:rFonts w:ascii="Arial" w:hAnsi="Arial" w:cs="Arial"/>
          <w:i/>
          <w:color w:val="222222"/>
          <w:u w:val="single"/>
          <w:shd w:val="clear" w:color="auto" w:fill="FFFFFF"/>
        </w:rPr>
        <w:t>corresponde al pago de los</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conceptos de remuneración diaria ordinaria, vacaciones, prima</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vacacional, las cantidades obtenidas deberán ser actualizadas al darse</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cumplimiento total a la presente sentencia</w:t>
      </w:r>
      <w:r w:rsidR="00565160">
        <w:rPr>
          <w:rFonts w:ascii="Arial" w:hAnsi="Arial" w:cs="Arial"/>
          <w:i/>
          <w:color w:val="222222"/>
          <w:shd w:val="clear" w:color="auto" w:fill="FFFFFF"/>
        </w:rPr>
        <w:t xml:space="preserve">. - - - - - - </w:t>
      </w:r>
    </w:p>
    <w:p w14:paraId="2263734B" w14:textId="129C9AAC" w:rsidR="00565160" w:rsidRPr="005D3C50" w:rsidRDefault="003B3BD9" w:rsidP="009D61DC">
      <w:pPr>
        <w:spacing w:after="0"/>
        <w:ind w:left="567" w:right="616" w:firstLine="141"/>
        <w:jc w:val="both"/>
        <w:rPr>
          <w:rFonts w:ascii="Arial" w:hAnsi="Arial" w:cs="Arial"/>
          <w:i/>
          <w:color w:val="222222"/>
          <w:shd w:val="clear" w:color="auto" w:fill="FFFFFF"/>
        </w:rPr>
      </w:pPr>
      <w:r>
        <w:rPr>
          <w:rFonts w:ascii="Arial" w:hAnsi="Arial" w:cs="Arial"/>
          <w:b/>
          <w:i/>
          <w:color w:val="222222"/>
          <w:shd w:val="clear" w:color="auto" w:fill="FFFFFF"/>
        </w:rPr>
        <w:t>*******</w:t>
      </w:r>
      <w:r w:rsidR="009D61DC" w:rsidRPr="005D3C50">
        <w:rPr>
          <w:rFonts w:ascii="Arial" w:hAnsi="Arial" w:cs="Arial"/>
          <w:b/>
          <w:i/>
          <w:color w:val="222222"/>
          <w:shd w:val="clear" w:color="auto" w:fill="FFFFFF"/>
        </w:rPr>
        <w:t>. -</w:t>
      </w:r>
      <w:r w:rsidR="00565160" w:rsidRPr="005D3C50">
        <w:rPr>
          <w:rFonts w:ascii="Arial" w:hAnsi="Arial" w:cs="Arial"/>
          <w:i/>
          <w:color w:val="222222"/>
          <w:shd w:val="clear" w:color="auto" w:fill="FFFFFF"/>
        </w:rPr>
        <w:t xml:space="preserve"> La cantidad final de </w:t>
      </w:r>
      <w:r w:rsidR="00565160" w:rsidRPr="005D3C50">
        <w:rPr>
          <w:rFonts w:ascii="Arial" w:hAnsi="Arial" w:cs="Arial"/>
          <w:b/>
          <w:i/>
          <w:color w:val="222222"/>
          <w:shd w:val="clear" w:color="auto" w:fill="FFFFFF"/>
        </w:rPr>
        <w:t>$</w:t>
      </w:r>
      <w:r>
        <w:rPr>
          <w:rFonts w:ascii="Arial" w:hAnsi="Arial" w:cs="Arial"/>
          <w:b/>
          <w:i/>
          <w:color w:val="222222"/>
          <w:shd w:val="clear" w:color="auto" w:fill="FFFFFF"/>
        </w:rPr>
        <w:t>*******</w:t>
      </w:r>
      <w:r>
        <w:rPr>
          <w:rFonts w:ascii="Arial" w:hAnsi="Arial" w:cs="Arial"/>
          <w:b/>
          <w:i/>
          <w:color w:val="222222"/>
          <w:shd w:val="clear" w:color="auto" w:fill="FFFFFF"/>
        </w:rPr>
        <w:t xml:space="preserve"> </w:t>
      </w:r>
      <w:r w:rsidR="00565160" w:rsidRPr="005D3C50">
        <w:rPr>
          <w:rFonts w:ascii="Arial" w:hAnsi="Arial" w:cs="Arial"/>
          <w:i/>
          <w:color w:val="222222"/>
          <w:u w:val="single"/>
          <w:shd w:val="clear" w:color="auto" w:fill="FFFFFF"/>
        </w:rPr>
        <w:t>precisándose que por lo que corresponde al pago de los</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conceptos de remuneración diaria ordinaria, vacaciones, prima</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vacacional, las cantidades obtenidas deberán ser actualizadas al darse</w:t>
      </w:r>
      <w:r>
        <w:rPr>
          <w:rFonts w:ascii="Arial" w:hAnsi="Arial" w:cs="Arial"/>
          <w:i/>
          <w:color w:val="222222"/>
          <w:u w:val="single"/>
        </w:rPr>
        <w:t xml:space="preserve"> </w:t>
      </w:r>
      <w:r w:rsidR="00565160" w:rsidRPr="005D3C50">
        <w:rPr>
          <w:rFonts w:ascii="Arial" w:hAnsi="Arial" w:cs="Arial"/>
          <w:i/>
          <w:color w:val="222222"/>
          <w:u w:val="single"/>
          <w:shd w:val="clear" w:color="auto" w:fill="FFFFFF"/>
        </w:rPr>
        <w:t>cumplimiento total a la presente sentencia</w:t>
      </w:r>
      <w:r w:rsidR="00565160">
        <w:rPr>
          <w:rFonts w:ascii="Arial" w:hAnsi="Arial" w:cs="Arial"/>
          <w:i/>
          <w:color w:val="222222"/>
          <w:shd w:val="clear" w:color="auto" w:fill="FFFFFF"/>
        </w:rPr>
        <w:t xml:space="preserve">. - - - - - - </w:t>
      </w:r>
    </w:p>
    <w:p w14:paraId="5C4AC7AE" w14:textId="35FA1468" w:rsidR="00565160" w:rsidRDefault="001018E9" w:rsidP="009D61DC">
      <w:pPr>
        <w:spacing w:after="0"/>
        <w:ind w:left="567" w:right="616" w:firstLine="141"/>
        <w:jc w:val="both"/>
        <w:rPr>
          <w:rFonts w:ascii="Arial" w:hAnsi="Arial" w:cs="Arial"/>
          <w:i/>
          <w:color w:val="222222"/>
          <w:shd w:val="clear" w:color="auto" w:fill="FFFFFF"/>
        </w:rPr>
      </w:pPr>
      <w:r>
        <w:rPr>
          <w:rFonts w:ascii="Arial" w:hAnsi="Arial" w:cs="Arial"/>
          <w:b/>
          <w:i/>
          <w:color w:val="222222"/>
          <w:shd w:val="clear" w:color="auto" w:fill="FFFFFF"/>
        </w:rPr>
        <w:t>*******</w:t>
      </w:r>
      <w:r w:rsidR="009D61DC" w:rsidRPr="005D3C50">
        <w:rPr>
          <w:rFonts w:ascii="Arial" w:hAnsi="Arial" w:cs="Arial"/>
          <w:b/>
          <w:i/>
          <w:color w:val="222222"/>
          <w:shd w:val="clear" w:color="auto" w:fill="FFFFFF"/>
        </w:rPr>
        <w:t>. -</w:t>
      </w:r>
      <w:r w:rsidR="00565160" w:rsidRPr="005D3C50">
        <w:rPr>
          <w:rFonts w:ascii="Arial" w:hAnsi="Arial" w:cs="Arial"/>
          <w:b/>
          <w:i/>
          <w:color w:val="222222"/>
          <w:shd w:val="clear" w:color="auto" w:fill="FFFFFF"/>
        </w:rPr>
        <w:t xml:space="preserve"> </w:t>
      </w:r>
      <w:r w:rsidR="00565160" w:rsidRPr="005D3C50">
        <w:rPr>
          <w:rFonts w:ascii="Arial" w:hAnsi="Arial" w:cs="Arial"/>
          <w:i/>
          <w:color w:val="222222"/>
          <w:shd w:val="clear" w:color="auto" w:fill="FFFFFF"/>
        </w:rPr>
        <w:t>La cantidad final de</w:t>
      </w:r>
      <w:r w:rsidR="00565160" w:rsidRPr="005D3C50">
        <w:rPr>
          <w:rFonts w:ascii="Arial" w:hAnsi="Arial" w:cs="Arial"/>
          <w:b/>
          <w:i/>
          <w:color w:val="222222"/>
          <w:shd w:val="clear" w:color="auto" w:fill="FFFFFF"/>
        </w:rPr>
        <w:t xml:space="preserve"> $</w:t>
      </w:r>
      <w:r w:rsidR="003B3BD9">
        <w:rPr>
          <w:rFonts w:ascii="Arial" w:hAnsi="Arial" w:cs="Arial"/>
          <w:b/>
          <w:i/>
          <w:color w:val="222222"/>
          <w:shd w:val="clear" w:color="auto" w:fill="FFFFFF"/>
        </w:rPr>
        <w:t>*******</w:t>
      </w:r>
      <w:r w:rsidR="00565160" w:rsidRPr="005D3C50">
        <w:rPr>
          <w:rFonts w:ascii="Arial" w:hAnsi="Arial" w:cs="Arial"/>
          <w:b/>
          <w:i/>
          <w:color w:val="222222"/>
          <w:shd w:val="clear" w:color="auto" w:fill="FFFFFF"/>
        </w:rPr>
        <w:t>,</w:t>
      </w:r>
      <w:r w:rsidR="00565160" w:rsidRPr="005D3C50">
        <w:rPr>
          <w:rFonts w:ascii="Arial" w:hAnsi="Arial" w:cs="Arial"/>
          <w:i/>
          <w:color w:val="222222"/>
          <w:u w:val="single"/>
          <w:shd w:val="clear" w:color="auto" w:fill="FFFFFF"/>
        </w:rPr>
        <w:t xml:space="preserve"> precisándose que por lo que corresponde al pago de los</w:t>
      </w:r>
      <w:r w:rsidR="003B3BD9">
        <w:rPr>
          <w:rFonts w:ascii="Arial" w:hAnsi="Arial" w:cs="Arial"/>
          <w:i/>
          <w:color w:val="222222"/>
          <w:u w:val="single"/>
        </w:rPr>
        <w:t xml:space="preserve"> </w:t>
      </w:r>
      <w:r w:rsidR="00565160" w:rsidRPr="005D3C50">
        <w:rPr>
          <w:rFonts w:ascii="Arial" w:hAnsi="Arial" w:cs="Arial"/>
          <w:i/>
          <w:color w:val="222222"/>
          <w:u w:val="single"/>
          <w:shd w:val="clear" w:color="auto" w:fill="FFFFFF"/>
        </w:rPr>
        <w:t>conceptos de remuneración diaria ordinaria, vacaciones, prima</w:t>
      </w:r>
      <w:r w:rsidR="003B3BD9">
        <w:rPr>
          <w:rFonts w:ascii="Arial" w:hAnsi="Arial" w:cs="Arial"/>
          <w:i/>
          <w:color w:val="222222"/>
          <w:u w:val="single"/>
        </w:rPr>
        <w:t xml:space="preserve"> </w:t>
      </w:r>
      <w:r w:rsidR="00565160" w:rsidRPr="005D3C50">
        <w:rPr>
          <w:rFonts w:ascii="Arial" w:hAnsi="Arial" w:cs="Arial"/>
          <w:i/>
          <w:color w:val="222222"/>
          <w:u w:val="single"/>
          <w:shd w:val="clear" w:color="auto" w:fill="FFFFFF"/>
        </w:rPr>
        <w:t>vacacional, las cantidades obtenidas deberán ser actualizadas al darse</w:t>
      </w:r>
      <w:r w:rsidR="003B3BD9">
        <w:rPr>
          <w:rFonts w:ascii="Arial" w:hAnsi="Arial" w:cs="Arial"/>
          <w:i/>
          <w:color w:val="222222"/>
          <w:u w:val="single"/>
        </w:rPr>
        <w:t xml:space="preserve"> </w:t>
      </w:r>
      <w:r w:rsidR="00565160" w:rsidRPr="005D3C50">
        <w:rPr>
          <w:rFonts w:ascii="Arial" w:hAnsi="Arial" w:cs="Arial"/>
          <w:i/>
          <w:color w:val="222222"/>
          <w:u w:val="single"/>
          <w:shd w:val="clear" w:color="auto" w:fill="FFFFFF"/>
        </w:rPr>
        <w:t>cumplimiento total a la presente sentencia</w:t>
      </w:r>
      <w:r w:rsidR="00565160">
        <w:rPr>
          <w:rFonts w:ascii="Arial" w:hAnsi="Arial" w:cs="Arial"/>
          <w:i/>
          <w:color w:val="222222"/>
          <w:shd w:val="clear" w:color="auto" w:fill="FFFFFF"/>
        </w:rPr>
        <w:t xml:space="preserve">. - - - - - - </w:t>
      </w:r>
    </w:p>
    <w:p w14:paraId="3BDB4A55" w14:textId="77777777" w:rsidR="00565160" w:rsidRPr="005D3C50" w:rsidRDefault="00565160" w:rsidP="009D61DC">
      <w:pPr>
        <w:spacing w:after="0"/>
        <w:ind w:left="567" w:right="616" w:firstLine="141"/>
        <w:jc w:val="both"/>
        <w:rPr>
          <w:rFonts w:ascii="Arial" w:hAnsi="Arial" w:cs="Arial"/>
          <w:i/>
          <w:color w:val="222222"/>
          <w:shd w:val="clear" w:color="auto" w:fill="FFFFFF"/>
        </w:rPr>
      </w:pPr>
      <w:r w:rsidRPr="005D3C50">
        <w:rPr>
          <w:rFonts w:ascii="Arial" w:hAnsi="Arial" w:cs="Arial"/>
          <w:i/>
          <w:color w:val="222222"/>
          <w:shd w:val="clear" w:color="auto" w:fill="FFFFFF"/>
        </w:rPr>
        <w:t xml:space="preserve">El concepto de </w:t>
      </w:r>
      <w:r w:rsidRPr="005D3C50">
        <w:rPr>
          <w:rFonts w:ascii="Arial" w:hAnsi="Arial" w:cs="Arial"/>
          <w:b/>
          <w:i/>
          <w:color w:val="222222"/>
          <w:shd w:val="clear" w:color="auto" w:fill="FFFFFF"/>
        </w:rPr>
        <w:t>veinte días de salario por cada año de</w:t>
      </w:r>
      <w:r w:rsidRPr="005D3C50">
        <w:rPr>
          <w:rFonts w:ascii="Arial" w:hAnsi="Arial" w:cs="Arial"/>
          <w:b/>
          <w:i/>
          <w:color w:val="222222"/>
        </w:rPr>
        <w:br/>
      </w:r>
      <w:r w:rsidRPr="005D3C50">
        <w:rPr>
          <w:rFonts w:ascii="Arial" w:hAnsi="Arial" w:cs="Arial"/>
          <w:b/>
          <w:i/>
          <w:color w:val="222222"/>
          <w:shd w:val="clear" w:color="auto" w:fill="FFFFFF"/>
        </w:rPr>
        <w:t>servicio,</w:t>
      </w:r>
      <w:r w:rsidRPr="005D3C50">
        <w:rPr>
          <w:rFonts w:ascii="Arial" w:hAnsi="Arial" w:cs="Arial"/>
          <w:i/>
          <w:color w:val="222222"/>
          <w:shd w:val="clear" w:color="auto" w:fill="FFFFFF"/>
        </w:rPr>
        <w:t xml:space="preserve"> deberá computarse por la autoridad demandada y realizar el</w:t>
      </w:r>
      <w:r w:rsidRPr="005D3C50">
        <w:rPr>
          <w:rFonts w:ascii="Arial" w:hAnsi="Arial" w:cs="Arial"/>
          <w:i/>
          <w:color w:val="222222"/>
        </w:rPr>
        <w:br/>
      </w:r>
      <w:r w:rsidRPr="005D3C50">
        <w:rPr>
          <w:rFonts w:ascii="Arial" w:hAnsi="Arial" w:cs="Arial"/>
          <w:i/>
          <w:color w:val="222222"/>
          <w:shd w:val="clear" w:color="auto" w:fill="FFFFFF"/>
        </w:rPr>
        <w:t>pago al dar cumplimiento a la sentencia, lo anterior tomando en cuenta</w:t>
      </w:r>
      <w:r w:rsidRPr="005D3C50">
        <w:rPr>
          <w:rFonts w:ascii="Arial" w:hAnsi="Arial" w:cs="Arial"/>
          <w:i/>
          <w:color w:val="222222"/>
        </w:rPr>
        <w:br/>
      </w:r>
      <w:r w:rsidRPr="005D3C50">
        <w:rPr>
          <w:rFonts w:ascii="Arial" w:hAnsi="Arial" w:cs="Arial"/>
          <w:i/>
          <w:color w:val="222222"/>
          <w:shd w:val="clear" w:color="auto" w:fill="FFFFFF"/>
        </w:rPr>
        <w:t>la fecha de ingreso de los actores como Agentes Estatales de</w:t>
      </w:r>
      <w:r w:rsidRPr="005D3C50">
        <w:rPr>
          <w:rFonts w:ascii="Arial" w:hAnsi="Arial" w:cs="Arial"/>
          <w:i/>
          <w:color w:val="222222"/>
        </w:rPr>
        <w:br/>
      </w:r>
      <w:r w:rsidRPr="005D3C50">
        <w:rPr>
          <w:rFonts w:ascii="Arial" w:hAnsi="Arial" w:cs="Arial"/>
          <w:i/>
          <w:color w:val="222222"/>
          <w:shd w:val="clear" w:color="auto" w:fill="FFFFFF"/>
        </w:rPr>
        <w:t>Investigación adscrito a la entonces Procuraduría General del Estado,</w:t>
      </w:r>
      <w:r w:rsidRPr="005D3C50">
        <w:rPr>
          <w:rFonts w:ascii="Arial" w:hAnsi="Arial" w:cs="Arial"/>
          <w:i/>
          <w:color w:val="222222"/>
        </w:rPr>
        <w:br/>
      </w:r>
      <w:r w:rsidRPr="005D3C50">
        <w:rPr>
          <w:rFonts w:ascii="Arial" w:hAnsi="Arial" w:cs="Arial"/>
          <w:i/>
          <w:color w:val="222222"/>
          <w:shd w:val="clear" w:color="auto" w:fill="FFFFFF"/>
        </w:rPr>
        <w:t>de acuerdo a los expedientes personales de cada uno de ellos.</w:t>
      </w:r>
      <w:r w:rsidRPr="005D3C50">
        <w:rPr>
          <w:rFonts w:ascii="Arial" w:hAnsi="Arial" w:cs="Arial"/>
          <w:b/>
          <w:i/>
          <w:color w:val="222222"/>
          <w:shd w:val="clear" w:color="auto" w:fill="FFFFFF"/>
        </w:rPr>
        <w:t xml:space="preserve"> </w:t>
      </w:r>
      <w:r w:rsidRPr="005D3C50">
        <w:rPr>
          <w:rFonts w:ascii="Arial" w:hAnsi="Arial" w:cs="Arial"/>
          <w:i/>
          <w:color w:val="222222"/>
          <w:shd w:val="clear" w:color="auto" w:fill="FFFFFF"/>
        </w:rPr>
        <w:t>- - - - - -”</w:t>
      </w:r>
    </w:p>
    <w:p w14:paraId="135D48E1" w14:textId="163E4F07" w:rsidR="00565160" w:rsidRPr="006417CF" w:rsidRDefault="00565160" w:rsidP="00565160">
      <w:pPr>
        <w:spacing w:line="360" w:lineRule="auto"/>
        <w:ind w:firstLine="708"/>
        <w:jc w:val="both"/>
        <w:rPr>
          <w:rFonts w:ascii="Arial" w:hAnsi="Arial" w:cs="Arial"/>
          <w:bCs/>
        </w:rPr>
      </w:pPr>
      <w:r>
        <w:rPr>
          <w:rFonts w:ascii="Arial" w:hAnsi="Arial" w:cs="Arial"/>
          <w:b/>
          <w:bCs/>
          <w:sz w:val="26"/>
          <w:szCs w:val="26"/>
        </w:rPr>
        <w:tab/>
      </w:r>
    </w:p>
    <w:p w14:paraId="3FC6B281" w14:textId="169871D3" w:rsidR="003B67EF" w:rsidRDefault="007D3098" w:rsidP="004B0F9D">
      <w:pPr>
        <w:spacing w:line="360" w:lineRule="auto"/>
        <w:ind w:firstLine="708"/>
        <w:jc w:val="both"/>
        <w:rPr>
          <w:rFonts w:ascii="Arial" w:hAnsi="Arial" w:cs="Arial"/>
          <w:bCs/>
          <w:sz w:val="26"/>
          <w:szCs w:val="26"/>
        </w:rPr>
      </w:pPr>
      <w:r>
        <w:rPr>
          <w:rFonts w:ascii="Arial" w:hAnsi="Arial" w:cs="Arial"/>
          <w:bCs/>
          <w:sz w:val="26"/>
          <w:szCs w:val="26"/>
        </w:rPr>
        <w:t>De la tra</w:t>
      </w:r>
      <w:r w:rsidR="006F4D33">
        <w:rPr>
          <w:rFonts w:ascii="Arial" w:hAnsi="Arial" w:cs="Arial"/>
          <w:bCs/>
          <w:sz w:val="26"/>
          <w:szCs w:val="26"/>
        </w:rPr>
        <w:t>nscripción anterior se advierte</w:t>
      </w:r>
      <w:r>
        <w:rPr>
          <w:rFonts w:ascii="Arial" w:hAnsi="Arial" w:cs="Arial"/>
          <w:bCs/>
          <w:sz w:val="26"/>
          <w:szCs w:val="26"/>
        </w:rPr>
        <w:t xml:space="preserve"> que</w:t>
      </w:r>
      <w:r w:rsidR="006F4D33">
        <w:rPr>
          <w:rFonts w:ascii="Arial" w:hAnsi="Arial" w:cs="Arial"/>
          <w:bCs/>
          <w:sz w:val="26"/>
          <w:szCs w:val="26"/>
        </w:rPr>
        <w:t xml:space="preserve">, contrario a lo que alega el recurrente, </w:t>
      </w:r>
      <w:r w:rsidR="00A212E7">
        <w:rPr>
          <w:rFonts w:ascii="Arial" w:hAnsi="Arial" w:cs="Arial"/>
          <w:bCs/>
          <w:sz w:val="26"/>
          <w:szCs w:val="26"/>
        </w:rPr>
        <w:t>la instructora</w:t>
      </w:r>
      <w:r>
        <w:rPr>
          <w:rFonts w:ascii="Arial" w:hAnsi="Arial" w:cs="Arial"/>
          <w:bCs/>
          <w:sz w:val="26"/>
          <w:szCs w:val="26"/>
        </w:rPr>
        <w:t xml:space="preserve"> sí se pronunció </w:t>
      </w:r>
      <w:r w:rsidR="00A212E7">
        <w:rPr>
          <w:rFonts w:ascii="Arial" w:hAnsi="Arial" w:cs="Arial"/>
          <w:bCs/>
          <w:sz w:val="26"/>
          <w:szCs w:val="26"/>
        </w:rPr>
        <w:t xml:space="preserve">en el considerando </w:t>
      </w:r>
      <w:r w:rsidR="00A212E7">
        <w:rPr>
          <w:rFonts w:ascii="Arial" w:hAnsi="Arial" w:cs="Arial"/>
          <w:bCs/>
          <w:sz w:val="26"/>
          <w:szCs w:val="26"/>
        </w:rPr>
        <w:lastRenderedPageBreak/>
        <w:t xml:space="preserve">tercero </w:t>
      </w:r>
      <w:r>
        <w:rPr>
          <w:rFonts w:ascii="Arial" w:hAnsi="Arial" w:cs="Arial"/>
          <w:bCs/>
          <w:sz w:val="26"/>
          <w:szCs w:val="26"/>
        </w:rPr>
        <w:t xml:space="preserve">respecto a las excepciones y defensas </w:t>
      </w:r>
      <w:r w:rsidR="00A212E7">
        <w:rPr>
          <w:rFonts w:ascii="Arial" w:hAnsi="Arial" w:cs="Arial"/>
          <w:bCs/>
          <w:sz w:val="26"/>
          <w:szCs w:val="26"/>
        </w:rPr>
        <w:t>que opuso al contestar la d</w:t>
      </w:r>
      <w:r>
        <w:rPr>
          <w:rFonts w:ascii="Arial" w:hAnsi="Arial" w:cs="Arial"/>
          <w:bCs/>
          <w:sz w:val="26"/>
          <w:szCs w:val="26"/>
        </w:rPr>
        <w:t xml:space="preserve">emanda, </w:t>
      </w:r>
      <w:r w:rsidR="00A212E7">
        <w:rPr>
          <w:rFonts w:ascii="Arial" w:hAnsi="Arial" w:cs="Arial"/>
          <w:bCs/>
          <w:sz w:val="26"/>
          <w:szCs w:val="26"/>
        </w:rPr>
        <w:t xml:space="preserve">las </w:t>
      </w:r>
      <w:r>
        <w:rPr>
          <w:rFonts w:ascii="Arial" w:hAnsi="Arial" w:cs="Arial"/>
          <w:bCs/>
          <w:sz w:val="26"/>
          <w:szCs w:val="26"/>
        </w:rPr>
        <w:t xml:space="preserve">que consideró ineficaces </w:t>
      </w:r>
      <w:r w:rsidRPr="007D3098">
        <w:rPr>
          <w:rFonts w:ascii="Arial" w:hAnsi="Arial" w:cs="Arial"/>
          <w:bCs/>
          <w:sz w:val="26"/>
          <w:szCs w:val="26"/>
        </w:rPr>
        <w:t xml:space="preserve">porque las prestaciones reclamadas por los actores derivan de la </w:t>
      </w:r>
      <w:r w:rsidR="00A212E7">
        <w:rPr>
          <w:rFonts w:ascii="Arial" w:hAnsi="Arial" w:cs="Arial"/>
          <w:bCs/>
          <w:sz w:val="26"/>
          <w:szCs w:val="26"/>
        </w:rPr>
        <w:t xml:space="preserve">anterior </w:t>
      </w:r>
      <w:r w:rsidRPr="007D3098">
        <w:rPr>
          <w:rFonts w:ascii="Arial" w:hAnsi="Arial" w:cs="Arial"/>
          <w:bCs/>
          <w:sz w:val="26"/>
          <w:szCs w:val="26"/>
        </w:rPr>
        <w:t>sentencia</w:t>
      </w:r>
      <w:r>
        <w:rPr>
          <w:rFonts w:ascii="Arial" w:hAnsi="Arial" w:cs="Arial"/>
          <w:bCs/>
          <w:sz w:val="26"/>
          <w:szCs w:val="26"/>
        </w:rPr>
        <w:t xml:space="preserve"> de</w:t>
      </w:r>
      <w:r w:rsidRPr="007D3098">
        <w:rPr>
          <w:rFonts w:ascii="Arial" w:hAnsi="Arial" w:cs="Arial"/>
          <w:bCs/>
          <w:sz w:val="26"/>
          <w:szCs w:val="26"/>
        </w:rPr>
        <w:t xml:space="preserve"> treinta de octubre de dos mil quince</w:t>
      </w:r>
      <w:r>
        <w:rPr>
          <w:rFonts w:ascii="Arial" w:hAnsi="Arial" w:cs="Arial"/>
          <w:bCs/>
          <w:sz w:val="26"/>
          <w:szCs w:val="26"/>
        </w:rPr>
        <w:t>, en el que</w:t>
      </w:r>
      <w:r w:rsidR="00A212E7">
        <w:rPr>
          <w:rFonts w:ascii="Arial" w:hAnsi="Arial" w:cs="Arial"/>
          <w:bCs/>
          <w:sz w:val="26"/>
          <w:szCs w:val="26"/>
        </w:rPr>
        <w:t xml:space="preserve"> la resolutora de conocimiento </w:t>
      </w:r>
      <w:r w:rsidR="00F97CDC">
        <w:rPr>
          <w:rFonts w:ascii="Arial" w:hAnsi="Arial" w:cs="Arial"/>
          <w:bCs/>
          <w:sz w:val="26"/>
          <w:szCs w:val="26"/>
        </w:rPr>
        <w:t xml:space="preserve">no se pronunció respecto de  </w:t>
      </w:r>
      <w:r w:rsidR="00F54990">
        <w:rPr>
          <w:rFonts w:ascii="Arial" w:hAnsi="Arial" w:cs="Arial"/>
          <w:bCs/>
          <w:sz w:val="26"/>
          <w:szCs w:val="26"/>
        </w:rPr>
        <w:t>las</w:t>
      </w:r>
      <w:r>
        <w:rPr>
          <w:rFonts w:ascii="Arial" w:hAnsi="Arial" w:cs="Arial"/>
          <w:bCs/>
          <w:sz w:val="26"/>
          <w:szCs w:val="26"/>
        </w:rPr>
        <w:t xml:space="preserve"> prestaciones</w:t>
      </w:r>
      <w:r w:rsidR="00F54990">
        <w:rPr>
          <w:rFonts w:ascii="Arial" w:hAnsi="Arial" w:cs="Arial"/>
          <w:bCs/>
          <w:sz w:val="26"/>
          <w:szCs w:val="26"/>
        </w:rPr>
        <w:t xml:space="preserve"> a </w:t>
      </w:r>
      <w:r w:rsidR="00F97CDC">
        <w:rPr>
          <w:rFonts w:ascii="Arial" w:hAnsi="Arial" w:cs="Arial"/>
          <w:bCs/>
          <w:sz w:val="26"/>
          <w:szCs w:val="26"/>
        </w:rPr>
        <w:t>las que tenían derecho los actores</w:t>
      </w:r>
      <w:r w:rsidRPr="007D3098">
        <w:rPr>
          <w:rFonts w:ascii="Arial" w:hAnsi="Arial" w:cs="Arial"/>
          <w:bCs/>
          <w:sz w:val="26"/>
          <w:szCs w:val="26"/>
        </w:rPr>
        <w:t xml:space="preserve">, </w:t>
      </w:r>
      <w:r w:rsidR="00A212E7">
        <w:rPr>
          <w:rFonts w:ascii="Arial" w:hAnsi="Arial" w:cs="Arial"/>
          <w:bCs/>
          <w:sz w:val="26"/>
          <w:szCs w:val="26"/>
        </w:rPr>
        <w:t xml:space="preserve">lo que justificó la promoción del </w:t>
      </w:r>
      <w:r w:rsidR="00F97CDC">
        <w:rPr>
          <w:rFonts w:ascii="Arial" w:hAnsi="Arial" w:cs="Arial"/>
          <w:bCs/>
          <w:sz w:val="26"/>
          <w:szCs w:val="26"/>
        </w:rPr>
        <w:t xml:space="preserve">nuevo juicio de nulidad </w:t>
      </w:r>
      <w:r w:rsidR="00D25C4F">
        <w:rPr>
          <w:rFonts w:ascii="Arial" w:hAnsi="Arial" w:cs="Arial"/>
          <w:bCs/>
          <w:sz w:val="26"/>
          <w:szCs w:val="26"/>
        </w:rPr>
        <w:t>cuya sentencia es m</w:t>
      </w:r>
      <w:r w:rsidR="00AE3887">
        <w:rPr>
          <w:rFonts w:ascii="Arial" w:hAnsi="Arial" w:cs="Arial"/>
          <w:bCs/>
          <w:sz w:val="26"/>
          <w:szCs w:val="26"/>
        </w:rPr>
        <w:t>ateria de</w:t>
      </w:r>
      <w:r w:rsidR="00F97CDC">
        <w:rPr>
          <w:rFonts w:ascii="Arial" w:hAnsi="Arial" w:cs="Arial"/>
          <w:bCs/>
          <w:sz w:val="26"/>
          <w:szCs w:val="26"/>
        </w:rPr>
        <w:t xml:space="preserve"> </w:t>
      </w:r>
      <w:r w:rsidR="00AE3887">
        <w:rPr>
          <w:rFonts w:ascii="Arial" w:hAnsi="Arial" w:cs="Arial"/>
          <w:bCs/>
          <w:sz w:val="26"/>
          <w:szCs w:val="26"/>
        </w:rPr>
        <w:t>l</w:t>
      </w:r>
      <w:r w:rsidR="00F97CDC">
        <w:rPr>
          <w:rFonts w:ascii="Arial" w:hAnsi="Arial" w:cs="Arial"/>
          <w:bCs/>
          <w:sz w:val="26"/>
          <w:szCs w:val="26"/>
        </w:rPr>
        <w:t>a</w:t>
      </w:r>
      <w:r w:rsidR="00AE3887">
        <w:rPr>
          <w:rFonts w:ascii="Arial" w:hAnsi="Arial" w:cs="Arial"/>
          <w:bCs/>
          <w:sz w:val="26"/>
          <w:szCs w:val="26"/>
        </w:rPr>
        <w:t xml:space="preserve"> presente </w:t>
      </w:r>
      <w:r w:rsidR="00F97CDC">
        <w:rPr>
          <w:rFonts w:ascii="Arial" w:hAnsi="Arial" w:cs="Arial"/>
          <w:bCs/>
          <w:sz w:val="26"/>
          <w:szCs w:val="26"/>
        </w:rPr>
        <w:t>revisión</w:t>
      </w:r>
      <w:r w:rsidR="00A212E7">
        <w:rPr>
          <w:rFonts w:ascii="Arial" w:hAnsi="Arial" w:cs="Arial"/>
          <w:bCs/>
          <w:sz w:val="26"/>
          <w:szCs w:val="26"/>
        </w:rPr>
        <w:t>; t</w:t>
      </w:r>
      <w:r w:rsidR="00740C4E">
        <w:rPr>
          <w:rFonts w:ascii="Arial" w:hAnsi="Arial" w:cs="Arial"/>
          <w:bCs/>
          <w:sz w:val="26"/>
          <w:szCs w:val="26"/>
        </w:rPr>
        <w:t>omando en consideración que la resolutora</w:t>
      </w:r>
      <w:r w:rsidR="00F97CDC">
        <w:rPr>
          <w:rFonts w:ascii="Arial" w:hAnsi="Arial" w:cs="Arial"/>
          <w:bCs/>
          <w:sz w:val="26"/>
          <w:szCs w:val="26"/>
        </w:rPr>
        <w:t xml:space="preserve"> </w:t>
      </w:r>
      <w:r w:rsidR="00A212E7">
        <w:rPr>
          <w:rFonts w:ascii="Arial" w:hAnsi="Arial" w:cs="Arial"/>
          <w:bCs/>
          <w:sz w:val="26"/>
          <w:szCs w:val="26"/>
        </w:rPr>
        <w:t>en el considerando quinto declaró procedentes las pretensiones de los actores y cuantificó las cantidades que les deben ser pagadas a cada uno de ellos en la forma como lo estableció la juzgadora de la sala u</w:t>
      </w:r>
      <w:r w:rsidR="00A464C9">
        <w:rPr>
          <w:rFonts w:ascii="Arial" w:hAnsi="Arial" w:cs="Arial"/>
          <w:bCs/>
          <w:sz w:val="26"/>
          <w:szCs w:val="26"/>
        </w:rPr>
        <w:t>nitaria, se colige que</w:t>
      </w:r>
      <w:r w:rsidR="00A212E7">
        <w:rPr>
          <w:rFonts w:ascii="Arial" w:hAnsi="Arial" w:cs="Arial"/>
          <w:bCs/>
          <w:sz w:val="26"/>
          <w:szCs w:val="26"/>
        </w:rPr>
        <w:t xml:space="preserve"> </w:t>
      </w:r>
      <w:r w:rsidR="00416D9D">
        <w:rPr>
          <w:rFonts w:ascii="Arial" w:hAnsi="Arial" w:cs="Arial"/>
          <w:bCs/>
          <w:sz w:val="26"/>
          <w:szCs w:val="26"/>
        </w:rPr>
        <w:t>fue exhaustiva y congruente al haber atendido</w:t>
      </w:r>
      <w:r w:rsidR="00A464C9">
        <w:rPr>
          <w:rFonts w:ascii="Arial" w:hAnsi="Arial" w:cs="Arial"/>
          <w:bCs/>
          <w:sz w:val="26"/>
          <w:szCs w:val="26"/>
        </w:rPr>
        <w:t>,</w:t>
      </w:r>
      <w:r w:rsidR="00416D9D">
        <w:rPr>
          <w:rFonts w:ascii="Arial" w:hAnsi="Arial" w:cs="Arial"/>
          <w:bCs/>
          <w:sz w:val="26"/>
          <w:szCs w:val="26"/>
        </w:rPr>
        <w:t xml:space="preserve"> </w:t>
      </w:r>
      <w:r w:rsidR="00E36118">
        <w:rPr>
          <w:rFonts w:ascii="Arial" w:hAnsi="Arial" w:cs="Arial"/>
          <w:bCs/>
          <w:sz w:val="26"/>
          <w:szCs w:val="26"/>
        </w:rPr>
        <w:t>en los considerandos tercero y q</w:t>
      </w:r>
      <w:r w:rsidR="00A464C9">
        <w:rPr>
          <w:rFonts w:ascii="Arial" w:hAnsi="Arial" w:cs="Arial"/>
          <w:bCs/>
          <w:sz w:val="26"/>
          <w:szCs w:val="26"/>
        </w:rPr>
        <w:t>uinto de la sentencia</w:t>
      </w:r>
      <w:r w:rsidR="00E36118">
        <w:rPr>
          <w:rFonts w:ascii="Arial" w:hAnsi="Arial" w:cs="Arial"/>
          <w:bCs/>
          <w:sz w:val="26"/>
          <w:szCs w:val="26"/>
        </w:rPr>
        <w:t xml:space="preserve">, </w:t>
      </w:r>
      <w:r w:rsidR="00740C4E">
        <w:rPr>
          <w:rFonts w:ascii="Arial" w:hAnsi="Arial" w:cs="Arial"/>
          <w:bCs/>
          <w:sz w:val="26"/>
          <w:szCs w:val="26"/>
        </w:rPr>
        <w:t xml:space="preserve">todos los puntos litigiosos planteados por los </w:t>
      </w:r>
      <w:r w:rsidR="00E36118">
        <w:rPr>
          <w:rFonts w:ascii="Arial" w:hAnsi="Arial" w:cs="Arial"/>
          <w:bCs/>
          <w:sz w:val="26"/>
          <w:szCs w:val="26"/>
        </w:rPr>
        <w:t>contendientes</w:t>
      </w:r>
      <w:r w:rsidR="009864BC">
        <w:rPr>
          <w:rFonts w:ascii="Arial" w:hAnsi="Arial" w:cs="Arial"/>
          <w:bCs/>
          <w:sz w:val="26"/>
          <w:szCs w:val="26"/>
        </w:rPr>
        <w:t xml:space="preserve">; por tanto, </w:t>
      </w:r>
      <w:r w:rsidR="00A464C9">
        <w:rPr>
          <w:rFonts w:ascii="Arial" w:hAnsi="Arial" w:cs="Arial"/>
          <w:bCs/>
          <w:sz w:val="26"/>
          <w:szCs w:val="26"/>
        </w:rPr>
        <w:t>cumplió l</w:t>
      </w:r>
      <w:r w:rsidR="00E36118">
        <w:rPr>
          <w:rFonts w:ascii="Arial" w:hAnsi="Arial" w:cs="Arial"/>
          <w:bCs/>
          <w:sz w:val="26"/>
          <w:szCs w:val="26"/>
        </w:rPr>
        <w:t xml:space="preserve">os principios de debido proceso y tutela judicial efectiva contenidos en el artículo 17 de la Constitución Política de los Estados Unidos Mexicanos, así como en el </w:t>
      </w:r>
      <w:r w:rsidR="009864BC">
        <w:rPr>
          <w:rFonts w:ascii="Arial" w:hAnsi="Arial" w:cs="Arial"/>
          <w:bCs/>
          <w:sz w:val="26"/>
          <w:szCs w:val="26"/>
        </w:rPr>
        <w:t>artículo 207 de la Ley de Procedimiento y Justicia Administrativa para el Estado de Oaxaca</w:t>
      </w:r>
      <w:r w:rsidR="00E36118">
        <w:rPr>
          <w:rFonts w:ascii="Arial" w:hAnsi="Arial" w:cs="Arial"/>
          <w:bCs/>
          <w:sz w:val="26"/>
          <w:szCs w:val="26"/>
        </w:rPr>
        <w:t>, por haber expuesto las consideraciones debidamente fundadas y motivadas en que basó sus determinaciones</w:t>
      </w:r>
      <w:r w:rsidR="009864BC">
        <w:rPr>
          <w:rFonts w:ascii="Arial" w:hAnsi="Arial" w:cs="Arial"/>
          <w:bCs/>
          <w:sz w:val="26"/>
          <w:szCs w:val="26"/>
        </w:rPr>
        <w:t xml:space="preserve">; </w:t>
      </w:r>
      <w:r w:rsidR="00AE3887">
        <w:rPr>
          <w:rFonts w:ascii="Arial" w:hAnsi="Arial" w:cs="Arial"/>
          <w:bCs/>
          <w:sz w:val="26"/>
          <w:szCs w:val="26"/>
        </w:rPr>
        <w:t xml:space="preserve">motivo por el </w:t>
      </w:r>
      <w:r w:rsidR="00740C4E">
        <w:rPr>
          <w:rFonts w:ascii="Arial" w:hAnsi="Arial" w:cs="Arial"/>
          <w:bCs/>
          <w:sz w:val="26"/>
          <w:szCs w:val="26"/>
        </w:rPr>
        <w:t xml:space="preserve">que </w:t>
      </w:r>
      <w:r w:rsidR="00AE3887">
        <w:rPr>
          <w:rFonts w:ascii="Arial" w:hAnsi="Arial" w:cs="Arial"/>
          <w:bCs/>
          <w:sz w:val="26"/>
          <w:szCs w:val="26"/>
        </w:rPr>
        <w:t xml:space="preserve">se califica </w:t>
      </w:r>
      <w:r w:rsidR="00740C4E">
        <w:rPr>
          <w:rFonts w:ascii="Arial" w:hAnsi="Arial" w:cs="Arial"/>
          <w:bCs/>
          <w:sz w:val="26"/>
          <w:szCs w:val="26"/>
        </w:rPr>
        <w:t xml:space="preserve">como </w:t>
      </w:r>
      <w:r w:rsidR="00AE3887">
        <w:rPr>
          <w:rFonts w:ascii="Arial" w:hAnsi="Arial" w:cs="Arial"/>
          <w:b/>
          <w:bCs/>
          <w:sz w:val="26"/>
          <w:szCs w:val="26"/>
        </w:rPr>
        <w:t xml:space="preserve">infundado </w:t>
      </w:r>
      <w:r w:rsidR="00AE3887">
        <w:rPr>
          <w:rFonts w:ascii="Arial" w:hAnsi="Arial" w:cs="Arial"/>
          <w:bCs/>
          <w:sz w:val="26"/>
          <w:szCs w:val="26"/>
        </w:rPr>
        <w:t>el agravio expuesto por</w:t>
      </w:r>
      <w:r w:rsidR="00512482">
        <w:rPr>
          <w:rFonts w:ascii="Arial" w:hAnsi="Arial" w:cs="Arial"/>
          <w:bCs/>
          <w:sz w:val="26"/>
          <w:szCs w:val="26"/>
        </w:rPr>
        <w:t xml:space="preserve"> el recurrente</w:t>
      </w:r>
      <w:r w:rsidR="00AE3887">
        <w:rPr>
          <w:rFonts w:ascii="Arial" w:hAnsi="Arial" w:cs="Arial"/>
          <w:bCs/>
          <w:sz w:val="26"/>
          <w:szCs w:val="26"/>
        </w:rPr>
        <w:t>.</w:t>
      </w:r>
      <w:r w:rsidR="009D61DC">
        <w:rPr>
          <w:rFonts w:ascii="Arial" w:hAnsi="Arial" w:cs="Arial"/>
          <w:bCs/>
          <w:sz w:val="26"/>
          <w:szCs w:val="26"/>
        </w:rPr>
        <w:t xml:space="preserve"> - - - - - - - - - - - - - - - -  </w:t>
      </w:r>
    </w:p>
    <w:p w14:paraId="0A6B0139" w14:textId="087C130D" w:rsidR="00416D9D" w:rsidRDefault="00416D9D" w:rsidP="00416D9D">
      <w:pPr>
        <w:widowControl w:val="0"/>
        <w:tabs>
          <w:tab w:val="left" w:pos="0"/>
        </w:tabs>
        <w:spacing w:before="240" w:after="0" w:line="360" w:lineRule="auto"/>
        <w:ind w:right="18"/>
        <w:jc w:val="both"/>
        <w:rPr>
          <w:rFonts w:ascii="Calibri" w:eastAsia="Times New Roman" w:hAnsi="Calibri" w:cs="Calibri"/>
          <w:b/>
          <w:bCs/>
        </w:rPr>
      </w:pPr>
      <w:r>
        <w:rPr>
          <w:rFonts w:ascii="Arial" w:hAnsi="Arial" w:cs="Arial"/>
          <w:sz w:val="26"/>
          <w:szCs w:val="26"/>
        </w:rPr>
        <w:tab/>
        <w:t xml:space="preserve">Al respecto es aplicable al caso la </w:t>
      </w:r>
      <w:r w:rsidR="00BE0806">
        <w:rPr>
          <w:rFonts w:ascii="Arial" w:hAnsi="Arial" w:cs="Arial"/>
          <w:sz w:val="26"/>
          <w:szCs w:val="26"/>
        </w:rPr>
        <w:t>J</w:t>
      </w:r>
      <w:r>
        <w:rPr>
          <w:rFonts w:ascii="Arial" w:hAnsi="Arial" w:cs="Arial"/>
          <w:sz w:val="26"/>
          <w:szCs w:val="26"/>
        </w:rPr>
        <w:t xml:space="preserve">urisprudencia en materia común número I.1o.A. J/9, con número de registro 195706, de la Novena Época, emitida por los Tribunales Colegiados de Circuito, publicada en el Semanario Judicial de la Federación y su Gaceta, Tomo VIII, Agosto de 1998, consultable a página 764, de rubro y texto siguientes: </w:t>
      </w:r>
    </w:p>
    <w:p w14:paraId="461AA1DA" w14:textId="77777777" w:rsidR="00416D9D" w:rsidRDefault="00416D9D" w:rsidP="00416D9D">
      <w:pPr>
        <w:shd w:val="clear" w:color="auto" w:fill="FFFFFF"/>
        <w:spacing w:after="0" w:line="240" w:lineRule="auto"/>
        <w:ind w:left="567" w:right="616"/>
        <w:jc w:val="both"/>
        <w:rPr>
          <w:rFonts w:ascii="Calibri" w:eastAsia="Times New Roman" w:hAnsi="Calibri" w:cs="Calibri"/>
          <w:b/>
          <w:bCs/>
        </w:rPr>
      </w:pPr>
    </w:p>
    <w:p w14:paraId="06C0003D" w14:textId="77777777" w:rsidR="00416D9D" w:rsidRPr="00A464C9" w:rsidRDefault="00416D9D" w:rsidP="009D61DC">
      <w:pPr>
        <w:shd w:val="clear" w:color="auto" w:fill="FFFFFF"/>
        <w:spacing w:after="0"/>
        <w:ind w:left="567" w:right="616"/>
        <w:jc w:val="both"/>
        <w:rPr>
          <w:rFonts w:ascii="Arial" w:eastAsia="Times New Roman" w:hAnsi="Arial" w:cs="Arial"/>
          <w:i/>
        </w:rPr>
      </w:pPr>
      <w:r w:rsidRPr="00A464C9">
        <w:rPr>
          <w:rFonts w:ascii="Arial" w:eastAsia="Times New Roman" w:hAnsi="Arial" w:cs="Arial"/>
          <w:b/>
          <w:bCs/>
          <w:i/>
        </w:rPr>
        <w:t xml:space="preserve">“PRINCIPIO DE CONGRUENCIA. QUE DEBE PREVALECER EN TODA RESOLUCIÓN JUDICIAL. </w:t>
      </w:r>
      <w:r w:rsidRPr="00A464C9">
        <w:rPr>
          <w:rFonts w:ascii="Arial" w:eastAsia="Times New Roman" w:hAnsi="Arial" w:cs="Arial"/>
          <w:i/>
        </w:rPr>
        <w:t>En todo procedimiento judicial debe cuidarse que se cumpla con el principio de congruencia al resolver la controversia planteada, que en esencia está referido a que la sentencia sea congruente no sólo consigo misma sino también con la litis, lo cual estriba en que al resolverse dicha controversia se haga atendiendo a lo planteado por las partes, sin omitir nada ni añadir cuestiones no hechas valer, ni contener consideraciones contrarias entre sí o con los puntos resolutivos.”</w:t>
      </w:r>
    </w:p>
    <w:p w14:paraId="0ED5E80C" w14:textId="77777777" w:rsidR="00416D9D" w:rsidRDefault="00416D9D" w:rsidP="00416D9D">
      <w:pPr>
        <w:shd w:val="clear" w:color="auto" w:fill="FFFFFF"/>
        <w:spacing w:after="0" w:line="240" w:lineRule="auto"/>
        <w:ind w:left="567" w:right="616"/>
        <w:jc w:val="both"/>
        <w:rPr>
          <w:rFonts w:ascii="Calibri" w:eastAsia="Times New Roman" w:hAnsi="Calibri" w:cs="Calibri"/>
          <w:b/>
          <w:bCs/>
        </w:rPr>
      </w:pPr>
    </w:p>
    <w:p w14:paraId="2C07976A" w14:textId="5A9CE3D4" w:rsidR="00512482" w:rsidRDefault="00416D9D" w:rsidP="001E5AFA">
      <w:pPr>
        <w:widowControl w:val="0"/>
        <w:tabs>
          <w:tab w:val="left" w:pos="0"/>
        </w:tabs>
        <w:spacing w:before="240" w:line="360" w:lineRule="auto"/>
        <w:ind w:right="18"/>
        <w:jc w:val="both"/>
        <w:rPr>
          <w:rFonts w:ascii="Arial" w:hAnsi="Arial" w:cs="Arial"/>
          <w:bCs/>
          <w:sz w:val="26"/>
          <w:szCs w:val="26"/>
        </w:rPr>
      </w:pPr>
      <w:r>
        <w:rPr>
          <w:rFonts w:ascii="Arial" w:hAnsi="Arial" w:cs="Arial"/>
          <w:sz w:val="26"/>
          <w:szCs w:val="26"/>
        </w:rPr>
        <w:tab/>
      </w:r>
      <w:r w:rsidR="00512482">
        <w:rPr>
          <w:rFonts w:ascii="Arial" w:hAnsi="Arial" w:cs="Arial"/>
          <w:b/>
          <w:bCs/>
          <w:sz w:val="26"/>
          <w:szCs w:val="26"/>
        </w:rPr>
        <w:t xml:space="preserve">En el cuarto agravio </w:t>
      </w:r>
      <w:r w:rsidR="00512482">
        <w:rPr>
          <w:rFonts w:ascii="Arial" w:hAnsi="Arial" w:cs="Arial"/>
          <w:bCs/>
          <w:sz w:val="26"/>
          <w:szCs w:val="26"/>
        </w:rPr>
        <w:t xml:space="preserve">alega el recurrente que se condenó a su representada a cubrir el pago de prestaciones como remuneración ordinaria diaria, indemnización constitucional, vacaciones, prima vacacional, veinte días de salario por cada año de servicio hasta el </w:t>
      </w:r>
      <w:r w:rsidR="00512482">
        <w:rPr>
          <w:rFonts w:ascii="Arial" w:hAnsi="Arial" w:cs="Arial"/>
          <w:bCs/>
          <w:sz w:val="26"/>
          <w:szCs w:val="26"/>
        </w:rPr>
        <w:lastRenderedPageBreak/>
        <w:t>cumplimiento total o actualizarse al darse cumplimiento a la sentencia, lo que no es correcto, porque la sentencia ya tiene cantidad líquida y en su cumplimiento siempre existirá un desfasamiento de tiempo en su ejecución, cuyo cumplimiento lo convierte en indefinidas</w:t>
      </w:r>
      <w:r w:rsidR="00BE0806">
        <w:rPr>
          <w:rFonts w:ascii="Arial" w:hAnsi="Arial" w:cs="Arial"/>
          <w:bCs/>
          <w:sz w:val="26"/>
          <w:szCs w:val="26"/>
        </w:rPr>
        <w:t>,</w:t>
      </w:r>
      <w:r w:rsidR="00512482">
        <w:rPr>
          <w:rFonts w:ascii="Arial" w:hAnsi="Arial" w:cs="Arial"/>
          <w:bCs/>
          <w:sz w:val="26"/>
          <w:szCs w:val="26"/>
        </w:rPr>
        <w:t xml:space="preserve"> por lo que se debe revocar la liquidación de esas prestaciones.</w:t>
      </w:r>
      <w:r w:rsidR="009D61DC">
        <w:rPr>
          <w:rFonts w:ascii="Arial" w:hAnsi="Arial" w:cs="Arial"/>
          <w:bCs/>
          <w:sz w:val="26"/>
          <w:szCs w:val="26"/>
        </w:rPr>
        <w:t xml:space="preserve"> - - - - - - - - - - - - - - - - </w:t>
      </w:r>
    </w:p>
    <w:p w14:paraId="488815AB" w14:textId="77777777" w:rsidR="00C53E83" w:rsidRDefault="00C53E83" w:rsidP="00C53E83">
      <w:pPr>
        <w:spacing w:line="360" w:lineRule="auto"/>
        <w:ind w:firstLine="708"/>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 xml:space="preserve">fundado </w:t>
      </w:r>
      <w:r>
        <w:rPr>
          <w:rFonts w:ascii="Arial" w:hAnsi="Arial" w:cs="Arial"/>
          <w:bCs/>
          <w:sz w:val="26"/>
          <w:szCs w:val="26"/>
        </w:rPr>
        <w:t xml:space="preserve">el agravio anterior, tomando en consideración que la primera instancia al haber declarado procedentes las pretensiones de los actores realizó la cuantificación de las cantidades totales de las prestaciones a las que tienen derecho cada uno de los actores, consistentes en: remuneración ordinaria diaria, indemnización constitucional, vacaciones, prima vacacional, veinte días de salario por cada año de servicio y aguinaldo; de las que sea advierte que la encargada de conocimiento precisó en cada una de las cuantificaciones que la recurrente deberá actualizar cada cantidad monetaria hasta que dé cumplimiento total de la sentencia, sin especificar el límite para la actualización de tales cantidades, lo que da lugar a interpretar que los reajustes de los pagos a realizar a favor de los actores sean infinitas, lo que dejó en estado de indefensión a la autoridad recurrente por no permitirle conocer con certeza las cantidades totales de las prestaciones declaradas que deberá pagar a favor de los  actores, al haber señalado: </w:t>
      </w:r>
    </w:p>
    <w:p w14:paraId="27B41185" w14:textId="77777777" w:rsidR="00C53E83" w:rsidRPr="005579CE" w:rsidRDefault="00C53E83" w:rsidP="00C53E83">
      <w:pPr>
        <w:spacing w:line="360" w:lineRule="auto"/>
        <w:ind w:left="567" w:right="616"/>
        <w:jc w:val="both"/>
        <w:rPr>
          <w:rFonts w:ascii="Arial" w:hAnsi="Arial" w:cs="Arial"/>
          <w:bCs/>
          <w:i/>
        </w:rPr>
      </w:pPr>
      <w:r w:rsidRPr="005579CE">
        <w:rPr>
          <w:rFonts w:ascii="Arial" w:hAnsi="Arial" w:cs="Arial"/>
          <w:bCs/>
          <w:i/>
        </w:rPr>
        <w:t>“…que deberán ser actualizadas al darse cumplimiento total a la presente sentencia”</w:t>
      </w:r>
    </w:p>
    <w:p w14:paraId="23FF63AF" w14:textId="5D6B4A9B" w:rsidR="00624877" w:rsidRDefault="00C53E83" w:rsidP="00C53E83">
      <w:pPr>
        <w:spacing w:line="360" w:lineRule="auto"/>
        <w:ind w:firstLine="708"/>
        <w:jc w:val="both"/>
        <w:rPr>
          <w:rFonts w:ascii="Arial" w:hAnsi="Arial" w:cs="Arial"/>
          <w:bCs/>
          <w:sz w:val="26"/>
          <w:szCs w:val="26"/>
        </w:rPr>
      </w:pPr>
      <w:r>
        <w:rPr>
          <w:rFonts w:ascii="Arial" w:hAnsi="Arial" w:cs="Arial"/>
          <w:bCs/>
          <w:sz w:val="26"/>
          <w:szCs w:val="26"/>
        </w:rPr>
        <w:t xml:space="preserve">De lo que se colige la determinación decretada respecto a la temporalidad de las actualizaciones de las prestaciones cuantificadas, no fue precisada, por ende, no se encuentra debidamente fundada y motivada su decisión en el pago total final que deben pagarse a los actores; omisión de la juzgadora que conllevó a la trasgresión de los principios de legalidad, seguridad jurídica, debido proceso y tutela judicial efectiva, contenidos en los artículos 14, 16 y 17 de la Constitución Política de los Estados Unidos Mexicanos. De ahí lo </w:t>
      </w:r>
      <w:r w:rsidRPr="005579CE">
        <w:rPr>
          <w:rFonts w:ascii="Arial" w:hAnsi="Arial" w:cs="Arial"/>
          <w:b/>
          <w:bCs/>
          <w:sz w:val="26"/>
          <w:szCs w:val="26"/>
        </w:rPr>
        <w:t>fundado</w:t>
      </w:r>
      <w:r>
        <w:rPr>
          <w:rFonts w:ascii="Arial" w:hAnsi="Arial" w:cs="Arial"/>
          <w:bCs/>
          <w:sz w:val="26"/>
          <w:szCs w:val="26"/>
        </w:rPr>
        <w:t xml:space="preserve"> del agravio expuesto.</w:t>
      </w:r>
      <w:r w:rsidR="00A73533">
        <w:rPr>
          <w:rFonts w:ascii="Arial" w:hAnsi="Arial" w:cs="Arial"/>
          <w:bCs/>
          <w:sz w:val="26"/>
          <w:szCs w:val="26"/>
        </w:rPr>
        <w:t xml:space="preserve"> </w:t>
      </w:r>
      <w:r w:rsidR="009D61DC">
        <w:rPr>
          <w:rFonts w:ascii="Arial" w:hAnsi="Arial" w:cs="Arial"/>
          <w:bCs/>
          <w:sz w:val="26"/>
          <w:szCs w:val="26"/>
        </w:rPr>
        <w:t xml:space="preserve">- - - - - - - - - - - - - - - - - - - - - - - - - - - - - - - - - - - - - - - - - - - - - </w:t>
      </w:r>
    </w:p>
    <w:p w14:paraId="7372F523" w14:textId="069C6777" w:rsidR="00C53E83" w:rsidRPr="00567E36" w:rsidRDefault="004E570C" w:rsidP="004A2C73">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Dado que en </w:t>
      </w:r>
      <w:r w:rsidR="00960BDF">
        <w:rPr>
          <w:rFonts w:ascii="Arial" w:hAnsi="Arial" w:cs="Arial"/>
          <w:sz w:val="26"/>
          <w:szCs w:val="26"/>
        </w:rPr>
        <w:t>la sentencia de treinta de octubre de dos mil quince dictada por la titular del extinto Primer Juzgado de lo Contencioso Administrativo de Primera Instancia del otrora Tribunal de los Contencioso Administrativo del Poder Judicial del Estado de Oaxaca, en el expediente 0229/2012</w:t>
      </w:r>
      <w:r w:rsidR="005579CE">
        <w:rPr>
          <w:rFonts w:ascii="Arial" w:hAnsi="Arial" w:cs="Arial"/>
          <w:bCs/>
          <w:color w:val="000000"/>
          <w:sz w:val="26"/>
          <w:szCs w:val="26"/>
          <w:lang w:val="es-MX"/>
        </w:rPr>
        <w:t>; en</w:t>
      </w:r>
      <w:r w:rsidR="00C131BC">
        <w:rPr>
          <w:rFonts w:ascii="Arial" w:hAnsi="Arial" w:cs="Arial"/>
          <w:bCs/>
          <w:color w:val="000000"/>
          <w:sz w:val="26"/>
          <w:szCs w:val="26"/>
          <w:lang w:val="es-MX"/>
        </w:rPr>
        <w:t xml:space="preserve"> la que </w:t>
      </w:r>
      <w:r w:rsidR="005579CE">
        <w:rPr>
          <w:rFonts w:ascii="Arial" w:hAnsi="Arial" w:cs="Arial"/>
          <w:bCs/>
          <w:color w:val="000000"/>
          <w:sz w:val="26"/>
          <w:szCs w:val="26"/>
          <w:lang w:val="es-MX"/>
        </w:rPr>
        <w:t xml:space="preserve">se condenó a la autoridad </w:t>
      </w:r>
      <w:r w:rsidR="005579CE">
        <w:rPr>
          <w:rFonts w:ascii="Arial" w:hAnsi="Arial" w:cs="Arial"/>
          <w:bCs/>
          <w:color w:val="000000"/>
          <w:sz w:val="26"/>
          <w:szCs w:val="26"/>
          <w:lang w:val="es-MX"/>
        </w:rPr>
        <w:lastRenderedPageBreak/>
        <w:t xml:space="preserve">demandada al pago de </w:t>
      </w:r>
      <w:r w:rsidR="00960BDF">
        <w:rPr>
          <w:rFonts w:ascii="Arial" w:hAnsi="Arial" w:cs="Arial"/>
          <w:bCs/>
          <w:color w:val="000000"/>
          <w:sz w:val="26"/>
          <w:szCs w:val="26"/>
          <w:lang w:val="es-MX"/>
        </w:rPr>
        <w:t xml:space="preserve">las prestaciones consistentes en </w:t>
      </w:r>
      <w:r w:rsidR="00960BDF">
        <w:rPr>
          <w:rFonts w:ascii="Arial" w:hAnsi="Arial" w:cs="Arial"/>
          <w:bCs/>
          <w:sz w:val="26"/>
          <w:szCs w:val="26"/>
        </w:rPr>
        <w:t xml:space="preserve">remuneración ordinaria diaria, indemnización constitucional, vacaciones, prima vacacional, veinte días de salario por cada año de servicio y aguinaldo, </w:t>
      </w:r>
      <w:r w:rsidR="005579CE">
        <w:rPr>
          <w:rFonts w:ascii="Arial" w:hAnsi="Arial" w:cs="Arial"/>
          <w:sz w:val="26"/>
          <w:szCs w:val="26"/>
        </w:rPr>
        <w:t>en la forma como se de</w:t>
      </w:r>
      <w:r w:rsidR="00960BDF">
        <w:rPr>
          <w:rFonts w:ascii="Arial" w:hAnsi="Arial" w:cs="Arial"/>
          <w:sz w:val="26"/>
          <w:szCs w:val="26"/>
        </w:rPr>
        <w:t xml:space="preserve">talló en el considerando quinto de la </w:t>
      </w:r>
      <w:r w:rsidR="005579CE">
        <w:rPr>
          <w:rFonts w:ascii="Arial" w:hAnsi="Arial" w:cs="Arial"/>
          <w:color w:val="000000"/>
          <w:sz w:val="26"/>
          <w:szCs w:val="26"/>
        </w:rPr>
        <w:t xml:space="preserve">referida sentencia; pero </w:t>
      </w:r>
      <w:r w:rsidR="005579CE">
        <w:rPr>
          <w:rFonts w:ascii="Arial" w:hAnsi="Arial" w:cs="Arial"/>
          <w:sz w:val="26"/>
          <w:szCs w:val="26"/>
        </w:rPr>
        <w:t xml:space="preserve">sin </w:t>
      </w:r>
      <w:r>
        <w:rPr>
          <w:rFonts w:ascii="Arial" w:hAnsi="Arial" w:cs="Arial"/>
          <w:sz w:val="26"/>
          <w:szCs w:val="26"/>
        </w:rPr>
        <w:t xml:space="preserve">precisar </w:t>
      </w:r>
      <w:r w:rsidR="00960BDF">
        <w:rPr>
          <w:rFonts w:ascii="Arial" w:hAnsi="Arial" w:cs="Arial"/>
          <w:sz w:val="26"/>
          <w:szCs w:val="26"/>
        </w:rPr>
        <w:t xml:space="preserve">la temporalidad de la cuantificación de dichas cantidades al haber señalado </w:t>
      </w:r>
      <w:r w:rsidR="00960BDF" w:rsidRPr="00960BDF">
        <w:rPr>
          <w:rFonts w:ascii="Arial" w:hAnsi="Arial" w:cs="Arial"/>
        </w:rPr>
        <w:t>“ … deberán ser actualizadas al darse cumplimiento total a la presente sentencia”</w:t>
      </w:r>
      <w:r w:rsidR="005579CE">
        <w:rPr>
          <w:rFonts w:ascii="Arial" w:hAnsi="Arial" w:cs="Arial"/>
          <w:sz w:val="26"/>
          <w:szCs w:val="26"/>
        </w:rPr>
        <w:t>;</w:t>
      </w:r>
      <w:r w:rsidR="00C131BC">
        <w:rPr>
          <w:rFonts w:ascii="Arial" w:hAnsi="Arial" w:cs="Arial"/>
          <w:sz w:val="26"/>
          <w:szCs w:val="26"/>
        </w:rPr>
        <w:t xml:space="preserve"> </w:t>
      </w:r>
      <w:r>
        <w:rPr>
          <w:rFonts w:ascii="Arial" w:hAnsi="Arial" w:cs="Arial"/>
          <w:sz w:val="26"/>
          <w:szCs w:val="26"/>
        </w:rPr>
        <w:t xml:space="preserve">se debe tomar en cuenta que </w:t>
      </w:r>
      <w:r w:rsidR="00C53E83" w:rsidRPr="00567E36">
        <w:rPr>
          <w:rFonts w:ascii="Arial" w:hAnsi="Arial" w:cs="Arial"/>
          <w:sz w:val="26"/>
          <w:szCs w:val="26"/>
        </w:rPr>
        <w:t xml:space="preserve">el </w:t>
      </w:r>
      <w:r w:rsidR="00447AE3" w:rsidRPr="00567E36">
        <w:rPr>
          <w:rFonts w:ascii="Arial" w:hAnsi="Arial" w:cs="Arial"/>
          <w:sz w:val="26"/>
          <w:szCs w:val="26"/>
        </w:rPr>
        <w:t>segundo párrafo</w:t>
      </w:r>
      <w:r>
        <w:rPr>
          <w:rFonts w:ascii="Arial" w:hAnsi="Arial" w:cs="Arial"/>
          <w:sz w:val="26"/>
          <w:szCs w:val="26"/>
        </w:rPr>
        <w:t>,</w:t>
      </w:r>
      <w:r w:rsidR="00447AE3" w:rsidRPr="00567E36">
        <w:rPr>
          <w:rFonts w:ascii="Arial" w:hAnsi="Arial" w:cs="Arial"/>
          <w:sz w:val="26"/>
          <w:szCs w:val="26"/>
        </w:rPr>
        <w:t xml:space="preserve"> del </w:t>
      </w:r>
      <w:r w:rsidR="00C53E83" w:rsidRPr="00567E36">
        <w:rPr>
          <w:rFonts w:ascii="Arial" w:hAnsi="Arial" w:cs="Arial"/>
          <w:sz w:val="26"/>
          <w:szCs w:val="26"/>
        </w:rPr>
        <w:t>artículo 212 de la Ley de Procedimiento y Justicia Administrativa para el Estado de Oaxaca</w:t>
      </w:r>
      <w:r w:rsidR="00447AE3" w:rsidRPr="00567E36">
        <w:rPr>
          <w:rFonts w:ascii="Arial" w:hAnsi="Arial" w:cs="Arial"/>
          <w:sz w:val="26"/>
          <w:szCs w:val="26"/>
        </w:rPr>
        <w:t xml:space="preserve"> establece:</w:t>
      </w:r>
    </w:p>
    <w:p w14:paraId="318B2DC9" w14:textId="770B159C" w:rsidR="00447AE3" w:rsidRPr="00567E36" w:rsidRDefault="00447AE3" w:rsidP="009D61DC">
      <w:pPr>
        <w:pStyle w:val="Sinespaciado"/>
        <w:spacing w:after="120" w:line="276" w:lineRule="auto"/>
        <w:ind w:left="567" w:right="616"/>
        <w:jc w:val="both"/>
        <w:rPr>
          <w:rFonts w:ascii="Arial" w:hAnsi="Arial" w:cs="Arial"/>
          <w:i/>
        </w:rPr>
      </w:pPr>
      <w:r w:rsidRPr="00567E36">
        <w:rPr>
          <w:rFonts w:ascii="Arial" w:hAnsi="Arial" w:cs="Arial"/>
          <w:i/>
        </w:rPr>
        <w:t>“ARTÍCULO 212.- …</w:t>
      </w:r>
    </w:p>
    <w:p w14:paraId="5E460F25" w14:textId="515E37C1" w:rsidR="00447AE3" w:rsidRPr="00567E36" w:rsidRDefault="00447AE3" w:rsidP="009D61DC">
      <w:pPr>
        <w:pStyle w:val="Sinespaciado"/>
        <w:spacing w:after="120" w:line="276" w:lineRule="auto"/>
        <w:ind w:left="567" w:right="616"/>
        <w:jc w:val="both"/>
        <w:rPr>
          <w:rFonts w:ascii="Arial" w:hAnsi="Arial" w:cs="Arial"/>
          <w:i/>
          <w:sz w:val="26"/>
          <w:szCs w:val="26"/>
        </w:rPr>
      </w:pPr>
      <w:r w:rsidRPr="00567E36">
        <w:rPr>
          <w:rFonts w:ascii="Arial" w:hAnsi="Arial" w:cs="Arial"/>
          <w:i/>
        </w:rPr>
        <w:t>Cuando haya causado ejecutoria una sentencia favorable al actor se comunicará por medio de oficio y sin demora alguna a las autoridades u organismos demandados para su cumplimiento, y se les prevendrá para que informe sobre el mismo, dentro de los tres días siguientes al en que se reciba el oficio de notificación.”</w:t>
      </w:r>
    </w:p>
    <w:p w14:paraId="36F27B28" w14:textId="7E319FB5" w:rsidR="002C27F7" w:rsidRPr="00567E36" w:rsidRDefault="004E570C" w:rsidP="002C27F7">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Por tanto, </w:t>
      </w:r>
      <w:r w:rsidR="00447AE3" w:rsidRPr="00567E36">
        <w:rPr>
          <w:rFonts w:ascii="Arial" w:hAnsi="Arial" w:cs="Arial"/>
          <w:sz w:val="26"/>
          <w:szCs w:val="26"/>
        </w:rPr>
        <w:t xml:space="preserve">la autoridad recurrente tiene como </w:t>
      </w:r>
      <w:r w:rsidR="004A2C73" w:rsidRPr="00567E36">
        <w:rPr>
          <w:rFonts w:ascii="Arial" w:hAnsi="Arial" w:cs="Arial"/>
          <w:sz w:val="26"/>
          <w:szCs w:val="26"/>
        </w:rPr>
        <w:t xml:space="preserve">límite </w:t>
      </w:r>
      <w:r w:rsidR="00447AE3" w:rsidRPr="00567E36">
        <w:rPr>
          <w:rFonts w:ascii="Arial" w:hAnsi="Arial" w:cs="Arial"/>
          <w:sz w:val="26"/>
          <w:szCs w:val="26"/>
        </w:rPr>
        <w:t xml:space="preserve">tres días, siguientes al en que reciba el oficio de notificación </w:t>
      </w:r>
      <w:r w:rsidR="005B0FEC" w:rsidRPr="00567E36">
        <w:rPr>
          <w:rFonts w:ascii="Arial" w:hAnsi="Arial" w:cs="Arial"/>
          <w:sz w:val="26"/>
          <w:szCs w:val="26"/>
        </w:rPr>
        <w:t xml:space="preserve">de </w:t>
      </w:r>
      <w:r w:rsidR="00447AE3" w:rsidRPr="00567E36">
        <w:rPr>
          <w:rFonts w:ascii="Arial" w:hAnsi="Arial" w:cs="Arial"/>
          <w:sz w:val="26"/>
          <w:szCs w:val="26"/>
        </w:rPr>
        <w:t xml:space="preserve">que la sentencia dictada en su contra ha causado ejecutoria, para que la cumpla </w:t>
      </w:r>
      <w:r w:rsidR="005B0FEC" w:rsidRPr="00567E36">
        <w:rPr>
          <w:rFonts w:ascii="Arial" w:hAnsi="Arial" w:cs="Arial"/>
          <w:sz w:val="26"/>
          <w:szCs w:val="26"/>
        </w:rPr>
        <w:t>pagando a los actores las prestaciones declaradas a su favor, bajo los criterios establecidos en la sentencia de primera instancia</w:t>
      </w:r>
      <w:r w:rsidR="003F13DC" w:rsidRPr="00567E36">
        <w:rPr>
          <w:rFonts w:ascii="Arial" w:hAnsi="Arial" w:cs="Arial"/>
          <w:sz w:val="26"/>
          <w:szCs w:val="26"/>
        </w:rPr>
        <w:t xml:space="preserve"> y</w:t>
      </w:r>
      <w:r w:rsidR="005B0FEC" w:rsidRPr="00567E36">
        <w:rPr>
          <w:rFonts w:ascii="Arial" w:hAnsi="Arial" w:cs="Arial"/>
          <w:sz w:val="26"/>
          <w:szCs w:val="26"/>
        </w:rPr>
        <w:t xml:space="preserve"> </w:t>
      </w:r>
      <w:r w:rsidR="00AB142E" w:rsidRPr="00567E36">
        <w:rPr>
          <w:rFonts w:ascii="Arial" w:hAnsi="Arial" w:cs="Arial"/>
          <w:sz w:val="26"/>
          <w:szCs w:val="26"/>
        </w:rPr>
        <w:t>con las siguientes actualizaciones:</w:t>
      </w:r>
      <w:r w:rsidR="009D61DC">
        <w:rPr>
          <w:rFonts w:ascii="Arial" w:hAnsi="Arial" w:cs="Arial"/>
          <w:sz w:val="26"/>
          <w:szCs w:val="26"/>
        </w:rPr>
        <w:t xml:space="preserve"> - - - - - - - - - - - - - - - - - - - - - - - - - - - - - - - - - - - - - - - - </w:t>
      </w:r>
    </w:p>
    <w:p w14:paraId="70F4C539" w14:textId="6A114F08" w:rsidR="002C27F7" w:rsidRPr="00567E36" w:rsidRDefault="0008308B" w:rsidP="002C27F7">
      <w:pPr>
        <w:pStyle w:val="Sinespaciado"/>
        <w:spacing w:after="120" w:line="360" w:lineRule="auto"/>
        <w:ind w:firstLine="708"/>
        <w:jc w:val="both"/>
        <w:rPr>
          <w:rFonts w:ascii="Arial" w:hAnsi="Arial" w:cs="Arial"/>
          <w:sz w:val="26"/>
          <w:szCs w:val="26"/>
          <w:shd w:val="clear" w:color="auto" w:fill="FFFFFF"/>
        </w:rPr>
      </w:pPr>
      <w:r w:rsidRPr="00567E36">
        <w:rPr>
          <w:rFonts w:ascii="Arial" w:hAnsi="Arial" w:cs="Arial"/>
          <w:sz w:val="26"/>
          <w:szCs w:val="26"/>
          <w:shd w:val="clear" w:color="auto" w:fill="FFFFFF"/>
        </w:rPr>
        <w:t>Para</w:t>
      </w:r>
      <w:r w:rsidR="00411547" w:rsidRPr="00567E36">
        <w:rPr>
          <w:rFonts w:ascii="Arial" w:hAnsi="Arial" w:cs="Arial"/>
          <w:sz w:val="26"/>
          <w:szCs w:val="26"/>
          <w:shd w:val="clear" w:color="auto" w:fill="FFFFFF"/>
        </w:rPr>
        <w:t xml:space="preserve"> </w:t>
      </w:r>
      <w:r w:rsidR="001018E9">
        <w:rPr>
          <w:rFonts w:ascii="Arial" w:hAnsi="Arial" w:cs="Arial"/>
          <w:b/>
          <w:sz w:val="26"/>
          <w:szCs w:val="26"/>
          <w:shd w:val="clear" w:color="auto" w:fill="FFFFFF"/>
        </w:rPr>
        <w:t>*******</w:t>
      </w:r>
      <w:r w:rsidR="00411547" w:rsidRPr="00567E36">
        <w:rPr>
          <w:rFonts w:ascii="Arial" w:hAnsi="Arial" w:cs="Arial"/>
          <w:sz w:val="26"/>
          <w:szCs w:val="26"/>
          <w:shd w:val="clear" w:color="auto" w:fill="FFFFFF"/>
        </w:rPr>
        <w:t>,</w:t>
      </w:r>
      <w:r w:rsidR="009D61DC">
        <w:rPr>
          <w:rFonts w:ascii="Arial" w:hAnsi="Arial" w:cs="Arial"/>
          <w:sz w:val="26"/>
          <w:szCs w:val="26"/>
        </w:rPr>
        <w:t xml:space="preserve"> </w:t>
      </w:r>
      <w:r w:rsidR="00411547" w:rsidRPr="00567E36">
        <w:rPr>
          <w:rFonts w:ascii="Arial" w:hAnsi="Arial" w:cs="Arial"/>
          <w:sz w:val="26"/>
          <w:szCs w:val="26"/>
          <w:shd w:val="clear" w:color="auto" w:fill="FFFFFF"/>
        </w:rPr>
        <w:t xml:space="preserve">quienes al momento que fueron separados de su cargo por resolución de trece de agosto de dos mil doce, </w:t>
      </w:r>
      <w:r w:rsidR="008360C5" w:rsidRPr="00567E36">
        <w:rPr>
          <w:rFonts w:ascii="Arial" w:hAnsi="Arial" w:cs="Arial"/>
          <w:sz w:val="26"/>
          <w:szCs w:val="26"/>
          <w:shd w:val="clear" w:color="auto" w:fill="FFFFFF"/>
        </w:rPr>
        <w:t xml:space="preserve">percibían mensualmente </w:t>
      </w:r>
      <w:r w:rsidR="00411547" w:rsidRPr="00567E36">
        <w:rPr>
          <w:rFonts w:ascii="Arial" w:hAnsi="Arial" w:cs="Arial"/>
          <w:sz w:val="26"/>
          <w:szCs w:val="26"/>
          <w:shd w:val="clear" w:color="auto" w:fill="FFFFFF"/>
        </w:rPr>
        <w:t>la cantidad de $</w:t>
      </w:r>
      <w:r w:rsidR="001018E9">
        <w:rPr>
          <w:rFonts w:ascii="Arial" w:hAnsi="Arial" w:cs="Arial"/>
          <w:sz w:val="26"/>
          <w:szCs w:val="26"/>
          <w:shd w:val="clear" w:color="auto" w:fill="FFFFFF"/>
        </w:rPr>
        <w:t>*******</w:t>
      </w:r>
      <w:r w:rsidR="00411547" w:rsidRPr="00567E36">
        <w:rPr>
          <w:rFonts w:ascii="Arial" w:hAnsi="Arial" w:cs="Arial"/>
          <w:sz w:val="26"/>
          <w:szCs w:val="26"/>
          <w:shd w:val="clear" w:color="auto" w:fill="FFFFFF"/>
        </w:rPr>
        <w:t>. por</w:t>
      </w:r>
      <w:r w:rsidR="002C27F7" w:rsidRPr="00567E36">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lo que esta, dividida entre treinta se obtiene $</w:t>
      </w:r>
      <w:r w:rsidR="001018E9">
        <w:rPr>
          <w:rFonts w:ascii="Arial" w:hAnsi="Arial" w:cs="Arial"/>
          <w:sz w:val="26"/>
          <w:szCs w:val="26"/>
          <w:shd w:val="clear" w:color="auto" w:fill="FFFFFF"/>
        </w:rPr>
        <w:t>*******</w:t>
      </w:r>
      <w:r w:rsidR="00411547" w:rsidRPr="00567E36">
        <w:rPr>
          <w:rFonts w:ascii="Arial" w:hAnsi="Arial" w:cs="Arial"/>
          <w:sz w:val="26"/>
          <w:szCs w:val="26"/>
          <w:shd w:val="clear" w:color="auto" w:fill="FFFFFF"/>
        </w:rPr>
        <w:t xml:space="preserve"> que es la remuneración ordinaria diaria; </w:t>
      </w:r>
      <w:r w:rsidRPr="00567E36">
        <w:rPr>
          <w:rFonts w:ascii="Arial" w:hAnsi="Arial" w:cs="Arial"/>
          <w:sz w:val="26"/>
          <w:szCs w:val="26"/>
          <w:shd w:val="clear" w:color="auto" w:fill="FFFFFF"/>
        </w:rPr>
        <w:t xml:space="preserve"> misma que multiplicada por </w:t>
      </w:r>
      <w:r w:rsidR="00411547" w:rsidRPr="00567E36">
        <w:rPr>
          <w:rFonts w:ascii="Arial" w:hAnsi="Arial" w:cs="Arial"/>
          <w:b/>
          <w:sz w:val="26"/>
          <w:szCs w:val="26"/>
          <w:shd w:val="clear" w:color="auto" w:fill="FFFFFF"/>
        </w:rPr>
        <w:t xml:space="preserve">tres mil </w:t>
      </w:r>
      <w:r w:rsidR="00D846DF" w:rsidRPr="00567E36">
        <w:rPr>
          <w:rFonts w:ascii="Arial" w:hAnsi="Arial" w:cs="Arial"/>
          <w:b/>
          <w:sz w:val="26"/>
          <w:szCs w:val="26"/>
          <w:shd w:val="clear" w:color="auto" w:fill="FFFFFF"/>
        </w:rPr>
        <w:t>se</w:t>
      </w:r>
      <w:r w:rsidR="004E570C">
        <w:rPr>
          <w:rFonts w:ascii="Arial" w:hAnsi="Arial" w:cs="Arial"/>
          <w:b/>
          <w:sz w:val="26"/>
          <w:szCs w:val="26"/>
          <w:shd w:val="clear" w:color="auto" w:fill="FFFFFF"/>
        </w:rPr>
        <w:t xml:space="preserve">tecientos </w:t>
      </w:r>
      <w:r w:rsidR="00D846DF" w:rsidRPr="00567E36">
        <w:rPr>
          <w:rFonts w:ascii="Arial" w:hAnsi="Arial" w:cs="Arial"/>
          <w:b/>
          <w:sz w:val="26"/>
          <w:szCs w:val="26"/>
          <w:shd w:val="clear" w:color="auto" w:fill="FFFFFF"/>
        </w:rPr>
        <w:t>días</w:t>
      </w:r>
      <w:r w:rsidR="00411547" w:rsidRPr="00567E36">
        <w:rPr>
          <w:rFonts w:ascii="Arial" w:hAnsi="Arial" w:cs="Arial"/>
          <w:sz w:val="26"/>
          <w:szCs w:val="26"/>
          <w:shd w:val="clear" w:color="auto" w:fill="FFFFFF"/>
        </w:rPr>
        <w:t xml:space="preserve">, que corresponden a los días comprendidos del </w:t>
      </w:r>
      <w:r w:rsidR="00411547" w:rsidRPr="00567E36">
        <w:rPr>
          <w:rFonts w:ascii="Arial" w:hAnsi="Arial" w:cs="Arial"/>
          <w:sz w:val="26"/>
          <w:szCs w:val="26"/>
          <w:u w:val="single"/>
          <w:shd w:val="clear" w:color="auto" w:fill="FFFFFF"/>
        </w:rPr>
        <w:t>trece de agosto al treinta y uno de diciembre de dos mil doce,</w:t>
      </w:r>
      <w:r w:rsidR="00C369C3" w:rsidRPr="00567E36">
        <w:rPr>
          <w:rFonts w:ascii="Arial" w:hAnsi="Arial" w:cs="Arial"/>
          <w:sz w:val="26"/>
          <w:szCs w:val="26"/>
          <w:u w:val="single"/>
          <w:shd w:val="clear" w:color="auto" w:fill="FFFFFF"/>
        </w:rPr>
        <w:t xml:space="preserve"> así como los años dos mil trece,</w:t>
      </w:r>
      <w:r w:rsidR="00411547" w:rsidRPr="00567E36">
        <w:rPr>
          <w:rFonts w:ascii="Arial" w:hAnsi="Arial" w:cs="Arial"/>
          <w:sz w:val="26"/>
          <w:szCs w:val="26"/>
          <w:u w:val="single"/>
          <w:shd w:val="clear" w:color="auto" w:fill="FFFFFF"/>
        </w:rPr>
        <w:t xml:space="preserve"> dos mil</w:t>
      </w:r>
      <w:r w:rsidR="002C27F7" w:rsidRPr="00567E36">
        <w:rPr>
          <w:rFonts w:ascii="Arial" w:hAnsi="Arial" w:cs="Arial"/>
          <w:sz w:val="26"/>
          <w:szCs w:val="26"/>
          <w:u w:val="single"/>
          <w:shd w:val="clear" w:color="auto" w:fill="FFFFFF"/>
        </w:rPr>
        <w:t xml:space="preserve"> </w:t>
      </w:r>
      <w:r w:rsidR="00411547" w:rsidRPr="00567E36">
        <w:rPr>
          <w:rFonts w:ascii="Arial" w:hAnsi="Arial" w:cs="Arial"/>
          <w:sz w:val="26"/>
          <w:szCs w:val="26"/>
          <w:u w:val="single"/>
          <w:shd w:val="clear" w:color="auto" w:fill="FFFFFF"/>
        </w:rPr>
        <w:t>catorce, dos mil quince, dos mil dieciséis, dos mil diecisiete, dos mil</w:t>
      </w:r>
      <w:r w:rsidR="00411547" w:rsidRPr="00567E36">
        <w:rPr>
          <w:rFonts w:ascii="Arial" w:hAnsi="Arial" w:cs="Arial"/>
          <w:sz w:val="26"/>
          <w:szCs w:val="26"/>
          <w:u w:val="single"/>
        </w:rPr>
        <w:br/>
      </w:r>
      <w:r w:rsidR="00F6235B" w:rsidRPr="00567E36">
        <w:rPr>
          <w:rFonts w:ascii="Arial" w:hAnsi="Arial" w:cs="Arial"/>
          <w:sz w:val="26"/>
          <w:szCs w:val="26"/>
          <w:u w:val="single"/>
          <w:shd w:val="clear" w:color="auto" w:fill="FFFFFF"/>
        </w:rPr>
        <w:t>dieciocho, dos mil diecinueve,</w:t>
      </w:r>
      <w:r w:rsidR="00411547" w:rsidRPr="00567E36">
        <w:rPr>
          <w:rFonts w:ascii="Arial" w:hAnsi="Arial" w:cs="Arial"/>
          <w:sz w:val="26"/>
          <w:szCs w:val="26"/>
          <w:u w:val="single"/>
          <w:shd w:val="clear" w:color="auto" w:fill="FFFFFF"/>
        </w:rPr>
        <w:t xml:space="preserve"> dos mil veinte</w:t>
      </w:r>
      <w:r w:rsidR="00F6235B" w:rsidRPr="00567E36">
        <w:rPr>
          <w:rFonts w:ascii="Arial" w:hAnsi="Arial" w:cs="Arial"/>
          <w:sz w:val="26"/>
          <w:szCs w:val="26"/>
          <w:u w:val="single"/>
          <w:shd w:val="clear" w:color="auto" w:fill="FFFFFF"/>
        </w:rPr>
        <w:t xml:space="preserve">, </w:t>
      </w:r>
      <w:r w:rsidR="00411547" w:rsidRPr="00567E36">
        <w:rPr>
          <w:rFonts w:ascii="Arial" w:hAnsi="Arial" w:cs="Arial"/>
          <w:sz w:val="26"/>
          <w:szCs w:val="26"/>
          <w:u w:val="single"/>
          <w:shd w:val="clear" w:color="auto" w:fill="FFFFFF"/>
        </w:rPr>
        <w:t xml:space="preserve">dos  mil veintiuno, </w:t>
      </w:r>
      <w:r w:rsidR="00F6235B" w:rsidRPr="00567E36">
        <w:rPr>
          <w:rFonts w:ascii="Arial" w:hAnsi="Arial" w:cs="Arial"/>
          <w:b/>
          <w:sz w:val="26"/>
          <w:szCs w:val="26"/>
          <w:u w:val="single"/>
          <w:shd w:val="clear" w:color="auto" w:fill="FFFFFF"/>
        </w:rPr>
        <w:t>al veinti</w:t>
      </w:r>
      <w:r w:rsidR="004E570C">
        <w:rPr>
          <w:rFonts w:ascii="Arial" w:hAnsi="Arial" w:cs="Arial"/>
          <w:b/>
          <w:sz w:val="26"/>
          <w:szCs w:val="26"/>
          <w:u w:val="single"/>
          <w:shd w:val="clear" w:color="auto" w:fill="FFFFFF"/>
        </w:rPr>
        <w:t xml:space="preserve">nueve </w:t>
      </w:r>
      <w:r w:rsidR="00411547" w:rsidRPr="00567E36">
        <w:rPr>
          <w:rFonts w:ascii="Arial" w:hAnsi="Arial" w:cs="Arial"/>
          <w:b/>
          <w:sz w:val="26"/>
          <w:szCs w:val="26"/>
          <w:u w:val="single"/>
          <w:shd w:val="clear" w:color="auto" w:fill="FFFFFF"/>
        </w:rPr>
        <w:t>de septiembre de dos mil veintidós</w:t>
      </w:r>
      <w:r w:rsidR="00411547" w:rsidRPr="00567E36">
        <w:rPr>
          <w:rFonts w:ascii="Arial" w:hAnsi="Arial" w:cs="Arial"/>
          <w:sz w:val="26"/>
          <w:szCs w:val="26"/>
          <w:u w:val="single"/>
          <w:shd w:val="clear" w:color="auto" w:fill="FFFFFF"/>
        </w:rPr>
        <w:t>,</w:t>
      </w:r>
      <w:r w:rsidR="00411547" w:rsidRPr="00567E36">
        <w:rPr>
          <w:rFonts w:ascii="Arial" w:hAnsi="Arial" w:cs="Arial"/>
          <w:sz w:val="26"/>
          <w:szCs w:val="26"/>
          <w:shd w:val="clear" w:color="auto" w:fill="FFFFFF"/>
        </w:rPr>
        <w:t xml:space="preserve"> en que se emite la presente resolución, </w:t>
      </w:r>
      <w:r w:rsidR="002C27F7" w:rsidRPr="00567E36">
        <w:rPr>
          <w:rFonts w:ascii="Arial" w:hAnsi="Arial" w:cs="Arial"/>
          <w:sz w:val="26"/>
          <w:szCs w:val="26"/>
          <w:shd w:val="clear" w:color="auto" w:fill="FFFFFF"/>
        </w:rPr>
        <w:t>resulta</w:t>
      </w:r>
      <w:r w:rsidR="003F13DC" w:rsidRPr="00567E36">
        <w:rPr>
          <w:rFonts w:ascii="Arial" w:hAnsi="Arial" w:cs="Arial"/>
          <w:sz w:val="26"/>
          <w:szCs w:val="26"/>
          <w:shd w:val="clear" w:color="auto" w:fill="FFFFFF"/>
        </w:rPr>
        <w:t>n</w:t>
      </w:r>
      <w:r w:rsidR="002C27F7" w:rsidRPr="00567E36">
        <w:rPr>
          <w:rFonts w:ascii="Arial" w:hAnsi="Arial" w:cs="Arial"/>
          <w:sz w:val="26"/>
          <w:szCs w:val="26"/>
          <w:shd w:val="clear" w:color="auto" w:fill="FFFFFF"/>
        </w:rPr>
        <w:t xml:space="preserve"> </w:t>
      </w:r>
      <w:r w:rsidR="00411547" w:rsidRPr="00567E36">
        <w:rPr>
          <w:rFonts w:ascii="Arial" w:hAnsi="Arial" w:cs="Arial"/>
          <w:b/>
          <w:sz w:val="26"/>
          <w:szCs w:val="26"/>
          <w:shd w:val="clear" w:color="auto" w:fill="FFFFFF"/>
        </w:rPr>
        <w:t>$</w:t>
      </w:r>
      <w:r w:rsidR="003B3BD9">
        <w:rPr>
          <w:rFonts w:ascii="Arial" w:hAnsi="Arial" w:cs="Arial"/>
          <w:b/>
          <w:i/>
          <w:color w:val="222222"/>
          <w:shd w:val="clear" w:color="auto" w:fill="FFFFFF"/>
        </w:rPr>
        <w:t>*******</w:t>
      </w:r>
      <w:r w:rsidR="003B3BD9">
        <w:rPr>
          <w:rFonts w:ascii="Arial" w:hAnsi="Arial" w:cs="Arial"/>
          <w:b/>
          <w:i/>
          <w:color w:val="222222"/>
          <w:shd w:val="clear" w:color="auto" w:fill="FFFFFF"/>
        </w:rPr>
        <w:t xml:space="preserve"> </w:t>
      </w:r>
      <w:r w:rsidR="00411547" w:rsidRPr="00567E36">
        <w:rPr>
          <w:rFonts w:ascii="Arial" w:hAnsi="Arial" w:cs="Arial"/>
          <w:sz w:val="26"/>
          <w:szCs w:val="26"/>
          <w:shd w:val="clear" w:color="auto" w:fill="FFFFFF"/>
        </w:rPr>
        <w:t>que es la que corresponde</w:t>
      </w:r>
      <w:r w:rsidR="002C27F7" w:rsidRPr="00567E36">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 xml:space="preserve">cubrirles </w:t>
      </w:r>
      <w:r w:rsidR="002C27F7" w:rsidRPr="00567E36">
        <w:rPr>
          <w:rFonts w:ascii="Arial" w:hAnsi="Arial" w:cs="Arial"/>
          <w:sz w:val="26"/>
          <w:szCs w:val="26"/>
          <w:shd w:val="clear" w:color="auto" w:fill="FFFFFF"/>
        </w:rPr>
        <w:t xml:space="preserve">a cada uno, </w:t>
      </w:r>
      <w:r w:rsidR="00411547" w:rsidRPr="00567E36">
        <w:rPr>
          <w:rFonts w:ascii="Arial" w:hAnsi="Arial" w:cs="Arial"/>
          <w:sz w:val="26"/>
          <w:szCs w:val="26"/>
          <w:shd w:val="clear" w:color="auto" w:fill="FFFFFF"/>
        </w:rPr>
        <w:t xml:space="preserve">como remuneración diaria ordinaria. </w:t>
      </w:r>
    </w:p>
    <w:p w14:paraId="0EE91E98" w14:textId="1E3381BF" w:rsidR="003556E8" w:rsidRPr="00567E36" w:rsidRDefault="002C27F7" w:rsidP="00751339">
      <w:pPr>
        <w:pStyle w:val="Sinespaciado"/>
        <w:spacing w:after="120" w:line="360" w:lineRule="auto"/>
        <w:ind w:firstLine="708"/>
        <w:jc w:val="both"/>
        <w:rPr>
          <w:rFonts w:ascii="Arial" w:hAnsi="Arial" w:cs="Arial"/>
          <w:sz w:val="26"/>
          <w:szCs w:val="26"/>
          <w:shd w:val="clear" w:color="auto" w:fill="FFFFFF"/>
        </w:rPr>
      </w:pPr>
      <w:r w:rsidRPr="009D61DC">
        <w:rPr>
          <w:rFonts w:ascii="Arial" w:hAnsi="Arial" w:cs="Arial"/>
          <w:bCs/>
          <w:sz w:val="26"/>
          <w:szCs w:val="26"/>
          <w:shd w:val="clear" w:color="auto" w:fill="FFFFFF"/>
        </w:rPr>
        <w:t>A</w:t>
      </w:r>
      <w:r w:rsidRPr="00567E36">
        <w:rPr>
          <w:rFonts w:ascii="Arial" w:hAnsi="Arial" w:cs="Arial"/>
          <w:b/>
          <w:sz w:val="26"/>
          <w:szCs w:val="26"/>
          <w:shd w:val="clear" w:color="auto" w:fill="FFFFFF"/>
        </w:rPr>
        <w:t xml:space="preserve"> </w:t>
      </w:r>
      <w:r w:rsidR="001018E9">
        <w:rPr>
          <w:rFonts w:ascii="Arial" w:hAnsi="Arial" w:cs="Arial"/>
          <w:b/>
          <w:sz w:val="26"/>
          <w:szCs w:val="26"/>
          <w:shd w:val="clear" w:color="auto" w:fill="FFFFFF"/>
        </w:rPr>
        <w:t>*******</w:t>
      </w:r>
      <w:r w:rsidR="009D61DC" w:rsidRPr="00567E36">
        <w:rPr>
          <w:rFonts w:ascii="Arial" w:hAnsi="Arial" w:cs="Arial"/>
          <w:sz w:val="26"/>
          <w:szCs w:val="26"/>
          <w:shd w:val="clear" w:color="auto" w:fill="FFFFFF"/>
        </w:rPr>
        <w:t>,</w:t>
      </w:r>
      <w:r w:rsidR="00411547" w:rsidRPr="00567E36">
        <w:rPr>
          <w:rFonts w:ascii="Arial" w:hAnsi="Arial" w:cs="Arial"/>
          <w:sz w:val="26"/>
          <w:szCs w:val="26"/>
          <w:shd w:val="clear" w:color="auto" w:fill="FFFFFF"/>
        </w:rPr>
        <w:t xml:space="preserve"> </w:t>
      </w:r>
      <w:r w:rsidR="008360C5" w:rsidRPr="00567E36">
        <w:rPr>
          <w:rFonts w:ascii="Arial" w:hAnsi="Arial" w:cs="Arial"/>
          <w:sz w:val="26"/>
          <w:szCs w:val="26"/>
          <w:shd w:val="clear" w:color="auto" w:fill="FFFFFF"/>
        </w:rPr>
        <w:t xml:space="preserve">quien al momento que fue separado de su cargo por resolución de trece de agosto de dos mil doce, percibía mensualmente la cantidad de </w:t>
      </w:r>
      <w:r w:rsidR="00411547" w:rsidRPr="00567E36">
        <w:rPr>
          <w:rFonts w:ascii="Arial" w:hAnsi="Arial" w:cs="Arial"/>
          <w:sz w:val="26"/>
          <w:szCs w:val="26"/>
          <w:shd w:val="clear" w:color="auto" w:fill="FFFFFF"/>
        </w:rPr>
        <w:t>$</w:t>
      </w:r>
      <w:r w:rsidR="003B3BD9">
        <w:rPr>
          <w:rFonts w:ascii="Arial" w:hAnsi="Arial" w:cs="Arial"/>
          <w:b/>
          <w:i/>
          <w:color w:val="222222"/>
          <w:shd w:val="clear" w:color="auto" w:fill="FFFFFF"/>
        </w:rPr>
        <w:t>*******</w:t>
      </w:r>
      <w:r w:rsidR="00B52E6D" w:rsidRPr="00567E36">
        <w:rPr>
          <w:rFonts w:ascii="Arial" w:hAnsi="Arial" w:cs="Arial"/>
          <w:sz w:val="26"/>
          <w:szCs w:val="26"/>
          <w:shd w:val="clear" w:color="auto" w:fill="FFFFFF"/>
        </w:rPr>
        <w:t xml:space="preserve"> dividida entre treinta, se obtienen $</w:t>
      </w:r>
      <w:r w:rsidR="00411547" w:rsidRPr="00567E36">
        <w:rPr>
          <w:rFonts w:ascii="Arial" w:hAnsi="Arial" w:cs="Arial"/>
          <w:sz w:val="26"/>
          <w:szCs w:val="26"/>
          <w:shd w:val="clear" w:color="auto" w:fill="FFFFFF"/>
        </w:rPr>
        <w:t xml:space="preserve"> </w:t>
      </w:r>
      <w:r w:rsidR="003B3BD9">
        <w:rPr>
          <w:rFonts w:ascii="Arial" w:hAnsi="Arial" w:cs="Arial"/>
          <w:b/>
          <w:i/>
          <w:color w:val="222222"/>
          <w:shd w:val="clear" w:color="auto" w:fill="FFFFFF"/>
        </w:rPr>
        <w:t>*******</w:t>
      </w:r>
      <w:r w:rsidR="003B3BD9">
        <w:rPr>
          <w:rFonts w:ascii="Arial" w:hAnsi="Arial" w:cs="Arial"/>
          <w:b/>
          <w:i/>
          <w:color w:val="222222"/>
          <w:shd w:val="clear" w:color="auto" w:fill="FFFFFF"/>
        </w:rPr>
        <w:t xml:space="preserve"> </w:t>
      </w:r>
      <w:r w:rsidR="00B52E6D" w:rsidRPr="00567E36">
        <w:rPr>
          <w:rFonts w:ascii="Arial" w:hAnsi="Arial" w:cs="Arial"/>
          <w:sz w:val="26"/>
          <w:szCs w:val="26"/>
          <w:shd w:val="clear" w:color="auto" w:fill="FFFFFF"/>
        </w:rPr>
        <w:t xml:space="preserve">que es la remuneración ordinaria diaria; </w:t>
      </w:r>
      <w:r w:rsidR="00411547" w:rsidRPr="00567E36">
        <w:rPr>
          <w:rFonts w:ascii="Arial" w:hAnsi="Arial" w:cs="Arial"/>
          <w:sz w:val="26"/>
          <w:szCs w:val="26"/>
          <w:shd w:val="clear" w:color="auto" w:fill="FFFFFF"/>
        </w:rPr>
        <w:t xml:space="preserve">misma que multiplicada </w:t>
      </w:r>
      <w:r w:rsidR="00751339" w:rsidRPr="00567E36">
        <w:rPr>
          <w:rFonts w:ascii="Arial" w:hAnsi="Arial" w:cs="Arial"/>
          <w:sz w:val="26"/>
          <w:szCs w:val="26"/>
          <w:shd w:val="clear" w:color="auto" w:fill="FFFFFF"/>
        </w:rPr>
        <w:t xml:space="preserve">por </w:t>
      </w:r>
      <w:r w:rsidR="00751339" w:rsidRPr="00567E36">
        <w:rPr>
          <w:rFonts w:ascii="Arial" w:hAnsi="Arial" w:cs="Arial"/>
          <w:b/>
          <w:sz w:val="26"/>
          <w:szCs w:val="26"/>
          <w:shd w:val="clear" w:color="auto" w:fill="FFFFFF"/>
        </w:rPr>
        <w:t>tres mil se</w:t>
      </w:r>
      <w:r w:rsidR="007701DA">
        <w:rPr>
          <w:rFonts w:ascii="Arial" w:hAnsi="Arial" w:cs="Arial"/>
          <w:b/>
          <w:sz w:val="26"/>
          <w:szCs w:val="26"/>
          <w:shd w:val="clear" w:color="auto" w:fill="FFFFFF"/>
        </w:rPr>
        <w:t xml:space="preserve">tecientos </w:t>
      </w:r>
      <w:r w:rsidR="00751339" w:rsidRPr="00567E36">
        <w:rPr>
          <w:rFonts w:ascii="Arial" w:hAnsi="Arial" w:cs="Arial"/>
          <w:b/>
          <w:sz w:val="26"/>
          <w:szCs w:val="26"/>
          <w:shd w:val="clear" w:color="auto" w:fill="FFFFFF"/>
        </w:rPr>
        <w:t>días</w:t>
      </w:r>
      <w:r w:rsidR="00751339" w:rsidRPr="00567E36">
        <w:rPr>
          <w:rFonts w:ascii="Arial" w:hAnsi="Arial" w:cs="Arial"/>
          <w:sz w:val="26"/>
          <w:szCs w:val="26"/>
          <w:shd w:val="clear" w:color="auto" w:fill="FFFFFF"/>
        </w:rPr>
        <w:t>,</w:t>
      </w:r>
      <w:r w:rsidRPr="00567E36">
        <w:rPr>
          <w:rFonts w:ascii="Arial" w:hAnsi="Arial" w:cs="Arial"/>
          <w:sz w:val="26"/>
          <w:szCs w:val="26"/>
          <w:shd w:val="clear" w:color="auto" w:fill="FFFFFF"/>
        </w:rPr>
        <w:t xml:space="preserve"> que corresponden a los días comprendidos del </w:t>
      </w:r>
      <w:r w:rsidR="00751339" w:rsidRPr="00567E36">
        <w:rPr>
          <w:rFonts w:ascii="Arial" w:hAnsi="Arial" w:cs="Arial"/>
          <w:sz w:val="26"/>
          <w:szCs w:val="26"/>
          <w:u w:val="single"/>
          <w:shd w:val="clear" w:color="auto" w:fill="FFFFFF"/>
        </w:rPr>
        <w:t xml:space="preserve">trece </w:t>
      </w:r>
      <w:r w:rsidR="00751339" w:rsidRPr="00567E36">
        <w:rPr>
          <w:rFonts w:ascii="Arial" w:hAnsi="Arial" w:cs="Arial"/>
          <w:sz w:val="26"/>
          <w:szCs w:val="26"/>
          <w:u w:val="single"/>
          <w:shd w:val="clear" w:color="auto" w:fill="FFFFFF"/>
        </w:rPr>
        <w:lastRenderedPageBreak/>
        <w:t>de agosto al treinta y uno de diciembre de dos mil doce, así como los años dos mil trece, dos mil catorce, dos mil quince, dos mil dieciséis</w:t>
      </w:r>
      <w:r w:rsidR="00B52E6D" w:rsidRPr="00567E36">
        <w:rPr>
          <w:rFonts w:ascii="Arial" w:hAnsi="Arial" w:cs="Arial"/>
          <w:sz w:val="26"/>
          <w:szCs w:val="26"/>
          <w:u w:val="single"/>
          <w:shd w:val="clear" w:color="auto" w:fill="FFFFFF"/>
        </w:rPr>
        <w:t xml:space="preserve">, dos mil diecisiete, dos mil dieciocho, dos mil diecinueve, dos mil veinte, dos mil veintiuno, </w:t>
      </w:r>
      <w:r w:rsidR="00751339" w:rsidRPr="00567E36">
        <w:rPr>
          <w:rFonts w:ascii="Arial" w:hAnsi="Arial" w:cs="Arial"/>
          <w:b/>
          <w:sz w:val="26"/>
          <w:szCs w:val="26"/>
          <w:u w:val="single"/>
          <w:shd w:val="clear" w:color="auto" w:fill="FFFFFF"/>
        </w:rPr>
        <w:t>al veinti</w:t>
      </w:r>
      <w:r w:rsidR="007701DA">
        <w:rPr>
          <w:rFonts w:ascii="Arial" w:hAnsi="Arial" w:cs="Arial"/>
          <w:b/>
          <w:sz w:val="26"/>
          <w:szCs w:val="26"/>
          <w:u w:val="single"/>
          <w:shd w:val="clear" w:color="auto" w:fill="FFFFFF"/>
        </w:rPr>
        <w:t xml:space="preserve">nueve </w:t>
      </w:r>
      <w:r w:rsidR="00751339" w:rsidRPr="00567E36">
        <w:rPr>
          <w:rFonts w:ascii="Arial" w:hAnsi="Arial" w:cs="Arial"/>
          <w:b/>
          <w:sz w:val="26"/>
          <w:szCs w:val="26"/>
          <w:u w:val="single"/>
          <w:shd w:val="clear" w:color="auto" w:fill="FFFFFF"/>
        </w:rPr>
        <w:t>de septiembre de dos mil veintidós</w:t>
      </w:r>
      <w:r w:rsidR="00751339" w:rsidRPr="00567E36">
        <w:rPr>
          <w:rFonts w:ascii="Arial" w:hAnsi="Arial" w:cs="Arial"/>
          <w:sz w:val="26"/>
          <w:szCs w:val="26"/>
          <w:u w:val="single"/>
          <w:shd w:val="clear" w:color="auto" w:fill="FFFFFF"/>
        </w:rPr>
        <w:t>,</w:t>
      </w:r>
      <w:r w:rsidRPr="00567E36">
        <w:rPr>
          <w:rFonts w:ascii="Arial" w:hAnsi="Arial" w:cs="Arial"/>
          <w:sz w:val="26"/>
          <w:szCs w:val="26"/>
          <w:shd w:val="clear" w:color="auto" w:fill="FFFFFF"/>
        </w:rPr>
        <w:t xml:space="preserve"> en que se emite la presente resolución, resulta</w:t>
      </w:r>
      <w:r w:rsidR="003F13DC" w:rsidRPr="00567E36">
        <w:rPr>
          <w:rFonts w:ascii="Arial" w:hAnsi="Arial" w:cs="Arial"/>
          <w:sz w:val="26"/>
          <w:szCs w:val="26"/>
          <w:shd w:val="clear" w:color="auto" w:fill="FFFFFF"/>
        </w:rPr>
        <w:t>n</w:t>
      </w:r>
      <w:r w:rsidR="00411547" w:rsidRPr="00567E36">
        <w:rPr>
          <w:rFonts w:ascii="Arial" w:hAnsi="Arial" w:cs="Arial"/>
          <w:sz w:val="26"/>
          <w:szCs w:val="26"/>
          <w:shd w:val="clear" w:color="auto" w:fill="FFFFFF"/>
        </w:rPr>
        <w:t xml:space="preserve"> </w:t>
      </w:r>
      <w:r w:rsidR="00411547" w:rsidRPr="00567E36">
        <w:rPr>
          <w:rFonts w:ascii="Arial" w:hAnsi="Arial" w:cs="Arial"/>
          <w:b/>
          <w:sz w:val="26"/>
          <w:szCs w:val="26"/>
          <w:shd w:val="clear" w:color="auto" w:fill="FFFFFF"/>
        </w:rPr>
        <w:t>$</w:t>
      </w:r>
      <w:r w:rsidR="003B3BD9">
        <w:rPr>
          <w:rFonts w:ascii="Arial" w:hAnsi="Arial" w:cs="Arial"/>
          <w:b/>
          <w:i/>
          <w:color w:val="222222"/>
          <w:shd w:val="clear" w:color="auto" w:fill="FFFFFF"/>
        </w:rPr>
        <w:t>*******</w:t>
      </w:r>
      <w:r w:rsidR="009D61DC">
        <w:rPr>
          <w:rFonts w:ascii="Arial" w:hAnsi="Arial" w:cs="Arial"/>
          <w:sz w:val="26"/>
          <w:szCs w:val="26"/>
          <w:shd w:val="clear" w:color="auto" w:fill="FFFFFF"/>
        </w:rPr>
        <w:t xml:space="preserve">- - - </w:t>
      </w:r>
      <w:r w:rsidR="003B3BD9">
        <w:rPr>
          <w:rFonts w:ascii="Arial" w:hAnsi="Arial" w:cs="Arial"/>
          <w:sz w:val="26"/>
          <w:szCs w:val="26"/>
          <w:shd w:val="clear" w:color="auto" w:fill="FFFFFF"/>
        </w:rPr>
        <w:t>- - - - - - - - - - - -</w:t>
      </w:r>
    </w:p>
    <w:p w14:paraId="68CB57F8" w14:textId="0976AA23" w:rsidR="00074E6D" w:rsidRPr="00567E36" w:rsidRDefault="00615ECA" w:rsidP="00615ECA">
      <w:pPr>
        <w:pStyle w:val="Sinespaciado"/>
        <w:spacing w:after="120" w:line="360" w:lineRule="auto"/>
        <w:ind w:firstLine="708"/>
        <w:jc w:val="both"/>
        <w:rPr>
          <w:rFonts w:ascii="Arial" w:eastAsia="Times New Roman" w:hAnsi="Arial" w:cs="Arial"/>
          <w:sz w:val="26"/>
          <w:szCs w:val="26"/>
        </w:rPr>
      </w:pPr>
      <w:r w:rsidRPr="00567E36">
        <w:rPr>
          <w:rFonts w:ascii="Arial" w:hAnsi="Arial" w:cs="Arial"/>
          <w:b/>
          <w:sz w:val="26"/>
          <w:szCs w:val="26"/>
          <w:shd w:val="clear" w:color="auto" w:fill="FFFFFF"/>
        </w:rPr>
        <w:t>2. Indemnización constitucional</w:t>
      </w:r>
      <w:r w:rsidR="003F13DC" w:rsidRPr="00567E36">
        <w:rPr>
          <w:rFonts w:ascii="Arial" w:hAnsi="Arial" w:cs="Arial"/>
          <w:b/>
          <w:sz w:val="26"/>
          <w:szCs w:val="26"/>
          <w:shd w:val="clear" w:color="auto" w:fill="FFFFFF"/>
        </w:rPr>
        <w:t xml:space="preserve"> </w:t>
      </w:r>
      <w:r w:rsidR="003F13DC" w:rsidRPr="00567E36">
        <w:rPr>
          <w:rFonts w:ascii="Arial" w:hAnsi="Arial" w:cs="Arial"/>
          <w:sz w:val="26"/>
          <w:szCs w:val="26"/>
          <w:shd w:val="clear" w:color="auto" w:fill="FFFFFF"/>
        </w:rPr>
        <w:t>e</w:t>
      </w:r>
      <w:r w:rsidR="003556E8" w:rsidRPr="00567E36">
        <w:rPr>
          <w:rFonts w:ascii="Arial" w:hAnsi="Arial" w:cs="Arial"/>
          <w:sz w:val="26"/>
          <w:szCs w:val="26"/>
          <w:shd w:val="clear" w:color="auto" w:fill="FFFFFF"/>
        </w:rPr>
        <w:t xml:space="preserve">stablecida </w:t>
      </w:r>
      <w:r w:rsidR="00411547" w:rsidRPr="00567E36">
        <w:rPr>
          <w:rFonts w:ascii="Arial" w:eastAsia="Times New Roman" w:hAnsi="Arial" w:cs="Arial"/>
          <w:sz w:val="26"/>
          <w:szCs w:val="26"/>
        </w:rPr>
        <w:t xml:space="preserve">por el importe de </w:t>
      </w:r>
      <w:r w:rsidR="00411547" w:rsidRPr="00567E36">
        <w:rPr>
          <w:rFonts w:ascii="Arial" w:eastAsia="Times New Roman" w:hAnsi="Arial" w:cs="Arial"/>
          <w:b/>
          <w:sz w:val="26"/>
          <w:szCs w:val="26"/>
        </w:rPr>
        <w:t>tres</w:t>
      </w:r>
      <w:r w:rsidR="003F13DC" w:rsidRPr="00567E36">
        <w:rPr>
          <w:rFonts w:ascii="Arial" w:eastAsia="Times New Roman" w:hAnsi="Arial" w:cs="Arial"/>
          <w:b/>
          <w:sz w:val="26"/>
          <w:szCs w:val="26"/>
        </w:rPr>
        <w:t xml:space="preserve"> </w:t>
      </w:r>
      <w:r w:rsidR="00411547" w:rsidRPr="00567E36">
        <w:rPr>
          <w:rFonts w:ascii="Arial" w:eastAsia="Times New Roman" w:hAnsi="Arial" w:cs="Arial"/>
          <w:b/>
          <w:sz w:val="26"/>
          <w:szCs w:val="26"/>
        </w:rPr>
        <w:t>meses de salario</w:t>
      </w:r>
      <w:r w:rsidRPr="00567E36">
        <w:rPr>
          <w:rFonts w:ascii="Arial" w:eastAsia="Times New Roman" w:hAnsi="Arial" w:cs="Arial"/>
          <w:sz w:val="26"/>
          <w:szCs w:val="26"/>
        </w:rPr>
        <w:t xml:space="preserve">; por </w:t>
      </w:r>
      <w:r w:rsidR="0008308B" w:rsidRPr="00567E36">
        <w:rPr>
          <w:rFonts w:ascii="Arial" w:eastAsia="Times New Roman" w:hAnsi="Arial" w:cs="Arial"/>
          <w:sz w:val="26"/>
          <w:szCs w:val="26"/>
        </w:rPr>
        <w:t>tanto,</w:t>
      </w:r>
      <w:r w:rsidRPr="00567E36">
        <w:rPr>
          <w:rFonts w:ascii="Arial" w:eastAsia="Times New Roman" w:hAnsi="Arial" w:cs="Arial"/>
          <w:sz w:val="26"/>
          <w:szCs w:val="26"/>
        </w:rPr>
        <w:t xml:space="preserve"> </w:t>
      </w:r>
      <w:r w:rsidR="001018E9">
        <w:rPr>
          <w:rFonts w:ascii="Arial" w:eastAsia="Times New Roman" w:hAnsi="Arial" w:cs="Arial"/>
          <w:b/>
          <w:sz w:val="26"/>
          <w:szCs w:val="26"/>
        </w:rPr>
        <w:t>*******</w:t>
      </w:r>
      <w:r w:rsidR="00411547" w:rsidRPr="00567E36">
        <w:rPr>
          <w:rFonts w:ascii="Arial" w:eastAsia="Times New Roman" w:hAnsi="Arial" w:cs="Arial"/>
          <w:b/>
          <w:sz w:val="26"/>
          <w:szCs w:val="26"/>
        </w:rPr>
        <w:t xml:space="preserve">, </w:t>
      </w:r>
      <w:r w:rsidRPr="00567E36">
        <w:rPr>
          <w:rFonts w:ascii="Arial" w:eastAsia="Times New Roman" w:hAnsi="Arial" w:cs="Arial"/>
          <w:sz w:val="26"/>
          <w:szCs w:val="26"/>
        </w:rPr>
        <w:t xml:space="preserve">quienes percibían mensualmente </w:t>
      </w:r>
      <w:r w:rsidR="00411547" w:rsidRPr="00567E36">
        <w:rPr>
          <w:rFonts w:ascii="Arial" w:eastAsia="Times New Roman" w:hAnsi="Arial" w:cs="Arial"/>
          <w:sz w:val="26"/>
          <w:szCs w:val="26"/>
        </w:rPr>
        <w:t>$</w:t>
      </w:r>
      <w:r w:rsidR="003B3BD9">
        <w:rPr>
          <w:rFonts w:ascii="Arial" w:hAnsi="Arial" w:cs="Arial"/>
          <w:b/>
          <w:i/>
          <w:color w:val="222222"/>
          <w:shd w:val="clear" w:color="auto" w:fill="FFFFFF"/>
        </w:rPr>
        <w:t>*******</w:t>
      </w:r>
      <w:r w:rsidR="003B3BD9">
        <w:rPr>
          <w:rFonts w:ascii="Arial" w:hAnsi="Arial" w:cs="Arial"/>
          <w:b/>
          <w:i/>
          <w:color w:val="222222"/>
          <w:shd w:val="clear" w:color="auto" w:fill="FFFFFF"/>
        </w:rPr>
        <w:t xml:space="preserve"> </w:t>
      </w:r>
      <w:r w:rsidR="00411547" w:rsidRPr="00567E36">
        <w:rPr>
          <w:rFonts w:ascii="Arial" w:eastAsia="Times New Roman" w:hAnsi="Arial" w:cs="Arial"/>
          <w:sz w:val="26"/>
          <w:szCs w:val="26"/>
        </w:rPr>
        <w:t>mult</w:t>
      </w:r>
      <w:r w:rsidRPr="00567E36">
        <w:rPr>
          <w:rFonts w:ascii="Arial" w:eastAsia="Times New Roman" w:hAnsi="Arial" w:cs="Arial"/>
          <w:sz w:val="26"/>
          <w:szCs w:val="26"/>
        </w:rPr>
        <w:t>iplicada por tres meses, da</w:t>
      </w:r>
      <w:r w:rsidR="00411547" w:rsidRPr="00567E36">
        <w:rPr>
          <w:rFonts w:ascii="Arial" w:eastAsia="Times New Roman" w:hAnsi="Arial" w:cs="Arial"/>
          <w:sz w:val="26"/>
          <w:szCs w:val="26"/>
        </w:rPr>
        <w:t xml:space="preserve"> </w:t>
      </w:r>
      <w:r w:rsidR="00411547" w:rsidRPr="00567E36">
        <w:rPr>
          <w:rFonts w:ascii="Arial" w:eastAsia="Times New Roman" w:hAnsi="Arial" w:cs="Arial"/>
          <w:b/>
          <w:sz w:val="26"/>
          <w:szCs w:val="26"/>
        </w:rPr>
        <w:t>la cantid</w:t>
      </w:r>
      <w:r w:rsidR="003427E9" w:rsidRPr="00567E36">
        <w:rPr>
          <w:rFonts w:ascii="Arial" w:eastAsia="Times New Roman" w:hAnsi="Arial" w:cs="Arial"/>
          <w:b/>
          <w:sz w:val="26"/>
          <w:szCs w:val="26"/>
        </w:rPr>
        <w:t>ad de $</w:t>
      </w:r>
      <w:r w:rsidR="003B3BD9">
        <w:rPr>
          <w:rFonts w:ascii="Arial" w:hAnsi="Arial" w:cs="Arial"/>
          <w:b/>
          <w:i/>
          <w:color w:val="222222"/>
          <w:shd w:val="clear" w:color="auto" w:fill="FFFFFF"/>
        </w:rPr>
        <w:t>*******</w:t>
      </w:r>
      <w:r w:rsidR="00411547" w:rsidRPr="00567E36">
        <w:rPr>
          <w:rFonts w:ascii="Arial" w:eastAsia="Times New Roman" w:hAnsi="Arial" w:cs="Arial"/>
          <w:sz w:val="26"/>
          <w:szCs w:val="26"/>
        </w:rPr>
        <w:t xml:space="preserve"> que es la que </w:t>
      </w:r>
      <w:r w:rsidRPr="00567E36">
        <w:rPr>
          <w:rFonts w:ascii="Arial" w:eastAsia="Times New Roman" w:hAnsi="Arial" w:cs="Arial"/>
          <w:sz w:val="26"/>
          <w:szCs w:val="26"/>
        </w:rPr>
        <w:t xml:space="preserve">se les deberá cubrir </w:t>
      </w:r>
      <w:r w:rsidR="0001451F" w:rsidRPr="00567E36">
        <w:rPr>
          <w:rFonts w:ascii="Arial" w:eastAsia="Times New Roman" w:hAnsi="Arial" w:cs="Arial"/>
          <w:sz w:val="26"/>
          <w:szCs w:val="26"/>
        </w:rPr>
        <w:t xml:space="preserve">a cada uno </w:t>
      </w:r>
      <w:r w:rsidR="003B3BD9">
        <w:rPr>
          <w:rFonts w:ascii="Arial" w:eastAsia="Times New Roman" w:hAnsi="Arial" w:cs="Arial"/>
          <w:sz w:val="26"/>
          <w:szCs w:val="26"/>
        </w:rPr>
        <w:t>por este concepto.-</w:t>
      </w:r>
    </w:p>
    <w:p w14:paraId="5A62A21E" w14:textId="1D1D71F6" w:rsidR="00074E6D" w:rsidRPr="00567E36" w:rsidRDefault="00074E6D" w:rsidP="00074E6D">
      <w:pPr>
        <w:pStyle w:val="Sinespaciado"/>
        <w:spacing w:after="120" w:line="360" w:lineRule="auto"/>
        <w:ind w:firstLine="708"/>
        <w:jc w:val="both"/>
        <w:rPr>
          <w:rFonts w:ascii="Arial" w:eastAsia="Times New Roman" w:hAnsi="Arial" w:cs="Arial"/>
          <w:sz w:val="26"/>
          <w:szCs w:val="26"/>
        </w:rPr>
      </w:pPr>
      <w:r w:rsidRPr="00567E36">
        <w:rPr>
          <w:rFonts w:ascii="Arial" w:eastAsia="Times New Roman" w:hAnsi="Arial" w:cs="Arial"/>
          <w:sz w:val="26"/>
          <w:szCs w:val="26"/>
        </w:rPr>
        <w:t>A</w:t>
      </w:r>
      <w:r w:rsidR="00615ECA" w:rsidRPr="00567E36">
        <w:rPr>
          <w:rFonts w:ascii="Arial" w:eastAsia="Times New Roman" w:hAnsi="Arial" w:cs="Arial"/>
          <w:sz w:val="26"/>
          <w:szCs w:val="26"/>
        </w:rPr>
        <w:t xml:space="preserve"> </w:t>
      </w:r>
      <w:r w:rsidR="001018E9">
        <w:rPr>
          <w:rFonts w:ascii="Arial" w:eastAsia="Times New Roman" w:hAnsi="Arial" w:cs="Arial"/>
          <w:b/>
          <w:sz w:val="26"/>
          <w:szCs w:val="26"/>
        </w:rPr>
        <w:t>*******</w:t>
      </w:r>
      <w:r w:rsidR="00411547" w:rsidRPr="00567E36">
        <w:rPr>
          <w:rFonts w:ascii="Arial" w:eastAsia="Times New Roman" w:hAnsi="Arial" w:cs="Arial"/>
          <w:sz w:val="26"/>
          <w:szCs w:val="26"/>
        </w:rPr>
        <w:t xml:space="preserve">, </w:t>
      </w:r>
      <w:r w:rsidR="00C53F23" w:rsidRPr="00567E36">
        <w:rPr>
          <w:rFonts w:ascii="Arial" w:eastAsia="Times New Roman" w:hAnsi="Arial" w:cs="Arial"/>
          <w:sz w:val="26"/>
          <w:szCs w:val="26"/>
        </w:rPr>
        <w:t>quien percibía mensualmente $</w:t>
      </w:r>
      <w:r w:rsidR="003B3BD9">
        <w:rPr>
          <w:rFonts w:ascii="Arial" w:eastAsia="Times New Roman" w:hAnsi="Arial" w:cs="Arial"/>
          <w:sz w:val="26"/>
          <w:szCs w:val="26"/>
        </w:rPr>
        <w:t>*******</w:t>
      </w:r>
      <w:r w:rsidR="00C53F23" w:rsidRPr="00567E36">
        <w:rPr>
          <w:rFonts w:ascii="Arial" w:eastAsia="Times New Roman" w:hAnsi="Arial" w:cs="Arial"/>
          <w:sz w:val="26"/>
          <w:szCs w:val="26"/>
        </w:rPr>
        <w:t xml:space="preserve"> multiplicada por tres meses</w:t>
      </w:r>
      <w:r w:rsidR="00411547" w:rsidRPr="00567E36">
        <w:rPr>
          <w:rFonts w:ascii="Arial" w:eastAsia="Times New Roman" w:hAnsi="Arial" w:cs="Arial"/>
          <w:sz w:val="26"/>
          <w:szCs w:val="26"/>
        </w:rPr>
        <w:t xml:space="preserve">, resulta la cantidad de </w:t>
      </w:r>
      <w:r w:rsidR="00411547" w:rsidRPr="00567E36">
        <w:rPr>
          <w:rFonts w:ascii="Arial" w:eastAsia="Times New Roman" w:hAnsi="Arial" w:cs="Arial"/>
          <w:b/>
          <w:sz w:val="26"/>
          <w:szCs w:val="26"/>
        </w:rPr>
        <w:t>$</w:t>
      </w:r>
      <w:r w:rsidR="003B3BD9">
        <w:rPr>
          <w:rFonts w:ascii="Arial" w:eastAsia="Times New Roman" w:hAnsi="Arial" w:cs="Arial"/>
          <w:b/>
          <w:sz w:val="26"/>
          <w:szCs w:val="26"/>
        </w:rPr>
        <w:t>*******</w:t>
      </w:r>
      <w:r w:rsidR="00411547" w:rsidRPr="00567E36">
        <w:rPr>
          <w:rFonts w:ascii="Arial" w:eastAsia="Times New Roman" w:hAnsi="Arial" w:cs="Arial"/>
          <w:b/>
          <w:sz w:val="26"/>
          <w:szCs w:val="26"/>
        </w:rPr>
        <w:t xml:space="preserve"> </w:t>
      </w:r>
      <w:r w:rsidR="00411547" w:rsidRPr="00567E36">
        <w:rPr>
          <w:rFonts w:ascii="Arial" w:eastAsia="Times New Roman" w:hAnsi="Arial" w:cs="Arial"/>
          <w:sz w:val="26"/>
          <w:szCs w:val="26"/>
        </w:rPr>
        <w:t xml:space="preserve">que </w:t>
      </w:r>
      <w:r w:rsidR="00615ECA" w:rsidRPr="00567E36">
        <w:rPr>
          <w:rFonts w:ascii="Arial" w:eastAsia="Times New Roman" w:hAnsi="Arial" w:cs="Arial"/>
          <w:sz w:val="26"/>
          <w:szCs w:val="26"/>
        </w:rPr>
        <w:t xml:space="preserve">se le deberá cubrir también por este </w:t>
      </w:r>
      <w:r w:rsidR="00411547" w:rsidRPr="00567E36">
        <w:rPr>
          <w:rFonts w:ascii="Arial" w:eastAsia="Times New Roman" w:hAnsi="Arial" w:cs="Arial"/>
          <w:sz w:val="26"/>
          <w:szCs w:val="26"/>
        </w:rPr>
        <w:t xml:space="preserve">concepto. </w:t>
      </w:r>
      <w:r w:rsidR="009D61DC">
        <w:rPr>
          <w:rFonts w:ascii="Arial" w:eastAsia="Times New Roman" w:hAnsi="Arial" w:cs="Arial"/>
          <w:sz w:val="26"/>
          <w:szCs w:val="26"/>
        </w:rPr>
        <w:t xml:space="preserve">- - - - - - - - - - - - - - - - - - - - - - - - - - - - - - - - </w:t>
      </w:r>
    </w:p>
    <w:p w14:paraId="29C49623" w14:textId="2FCC06DE" w:rsidR="00411547" w:rsidRPr="00567E36" w:rsidRDefault="00411547" w:rsidP="00074E6D">
      <w:pPr>
        <w:pStyle w:val="Sinespaciado"/>
        <w:spacing w:after="120" w:line="360" w:lineRule="auto"/>
        <w:ind w:firstLine="708"/>
        <w:jc w:val="both"/>
        <w:rPr>
          <w:rFonts w:ascii="Arial" w:hAnsi="Arial" w:cs="Arial"/>
          <w:sz w:val="26"/>
          <w:szCs w:val="26"/>
          <w:shd w:val="clear" w:color="auto" w:fill="FFFFFF"/>
        </w:rPr>
      </w:pPr>
      <w:r w:rsidRPr="00567E36">
        <w:rPr>
          <w:rFonts w:ascii="Arial" w:eastAsia="Times New Roman" w:hAnsi="Arial" w:cs="Arial"/>
          <w:b/>
          <w:sz w:val="26"/>
          <w:szCs w:val="26"/>
        </w:rPr>
        <w:t>3. Vacaciones.</w:t>
      </w:r>
      <w:r w:rsidRPr="00567E36">
        <w:rPr>
          <w:rFonts w:ascii="Arial" w:eastAsia="Times New Roman" w:hAnsi="Arial" w:cs="Arial"/>
          <w:sz w:val="26"/>
          <w:szCs w:val="26"/>
        </w:rPr>
        <w:t xml:space="preserve"> </w:t>
      </w:r>
      <w:r w:rsidR="00074E6D" w:rsidRPr="00567E36">
        <w:rPr>
          <w:rFonts w:ascii="Arial" w:eastAsia="Times New Roman" w:hAnsi="Arial" w:cs="Arial"/>
          <w:sz w:val="26"/>
          <w:szCs w:val="26"/>
        </w:rPr>
        <w:t>Dado que en la sentencia de primera instancia quedó establecido que a los actores les prescribió el derecho a reclamar esta prestación de los años dos mil doce a dos mil catorce, solo se</w:t>
      </w:r>
      <w:r w:rsidR="0004257C" w:rsidRPr="00567E36">
        <w:rPr>
          <w:rFonts w:ascii="Arial" w:eastAsia="Times New Roman" w:hAnsi="Arial" w:cs="Arial"/>
          <w:sz w:val="26"/>
          <w:szCs w:val="26"/>
        </w:rPr>
        <w:t xml:space="preserve"> </w:t>
      </w:r>
      <w:r w:rsidR="00074E6D" w:rsidRPr="00567E36">
        <w:rPr>
          <w:rFonts w:ascii="Arial" w:eastAsia="Times New Roman" w:hAnsi="Arial" w:cs="Arial"/>
          <w:sz w:val="26"/>
          <w:szCs w:val="26"/>
        </w:rPr>
        <w:t>contabilizarán las reclamadas en tiempo</w:t>
      </w:r>
      <w:r w:rsidR="007701DA">
        <w:rPr>
          <w:rFonts w:ascii="Arial" w:eastAsia="Times New Roman" w:hAnsi="Arial" w:cs="Arial"/>
          <w:sz w:val="26"/>
          <w:szCs w:val="26"/>
        </w:rPr>
        <w:t xml:space="preserve">, </w:t>
      </w:r>
      <w:r w:rsidR="00074E6D" w:rsidRPr="00567E36">
        <w:rPr>
          <w:rFonts w:ascii="Arial" w:eastAsia="Times New Roman" w:hAnsi="Arial" w:cs="Arial"/>
          <w:sz w:val="26"/>
          <w:szCs w:val="26"/>
        </w:rPr>
        <w:t xml:space="preserve">que son las </w:t>
      </w:r>
      <w:r w:rsidR="00543B69" w:rsidRPr="00567E36">
        <w:rPr>
          <w:rFonts w:ascii="Arial" w:eastAsia="Times New Roman" w:hAnsi="Arial" w:cs="Arial"/>
          <w:sz w:val="26"/>
          <w:szCs w:val="26"/>
        </w:rPr>
        <w:t>que corresponden a cada año contemplado de:</w:t>
      </w:r>
      <w:r w:rsidR="00074E6D" w:rsidRPr="00567E36">
        <w:rPr>
          <w:rFonts w:ascii="Arial" w:eastAsia="Times New Roman" w:hAnsi="Arial" w:cs="Arial"/>
          <w:sz w:val="26"/>
          <w:szCs w:val="26"/>
        </w:rPr>
        <w:t xml:space="preserve"> </w:t>
      </w:r>
    </w:p>
    <w:p w14:paraId="75C08804" w14:textId="77777777" w:rsidR="00411547" w:rsidRPr="00567E36" w:rsidRDefault="00411547" w:rsidP="00411547">
      <w:pPr>
        <w:shd w:val="clear" w:color="auto" w:fill="FFFFFF"/>
        <w:spacing w:after="0" w:line="240" w:lineRule="auto"/>
        <w:ind w:left="567" w:right="616"/>
        <w:jc w:val="both"/>
        <w:rPr>
          <w:rFonts w:ascii="Arial" w:hAnsi="Arial" w:cs="Arial"/>
          <w:sz w:val="26"/>
          <w:szCs w:val="26"/>
          <w:shd w:val="clear" w:color="auto" w:fill="FFFFFF"/>
        </w:rPr>
      </w:pPr>
    </w:p>
    <w:tbl>
      <w:tblPr>
        <w:tblStyle w:val="Tablaconcuadrcula"/>
        <w:tblW w:w="0" w:type="auto"/>
        <w:tblLook w:val="04A0" w:firstRow="1" w:lastRow="0" w:firstColumn="1" w:lastColumn="0" w:noHBand="0" w:noVBand="1"/>
      </w:tblPr>
      <w:tblGrid>
        <w:gridCol w:w="2585"/>
        <w:gridCol w:w="3323"/>
        <w:gridCol w:w="2353"/>
      </w:tblGrid>
      <w:tr w:rsidR="003F13DC" w:rsidRPr="00567E36" w14:paraId="220204EB" w14:textId="77777777" w:rsidTr="00543B69">
        <w:tc>
          <w:tcPr>
            <w:tcW w:w="2296" w:type="dxa"/>
          </w:tcPr>
          <w:p w14:paraId="762EF058"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Periodo</w:t>
            </w:r>
          </w:p>
        </w:tc>
        <w:tc>
          <w:tcPr>
            <w:tcW w:w="3540" w:type="dxa"/>
          </w:tcPr>
          <w:p w14:paraId="01C75995"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Computo de prescripción</w:t>
            </w:r>
          </w:p>
        </w:tc>
        <w:tc>
          <w:tcPr>
            <w:tcW w:w="2425" w:type="dxa"/>
          </w:tcPr>
          <w:p w14:paraId="57C4551C"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 xml:space="preserve">Acción </w:t>
            </w:r>
          </w:p>
        </w:tc>
      </w:tr>
      <w:tr w:rsidR="003F13DC" w:rsidRPr="00567E36" w14:paraId="7AFD6999" w14:textId="77777777" w:rsidTr="00543B69">
        <w:tc>
          <w:tcPr>
            <w:tcW w:w="2296" w:type="dxa"/>
          </w:tcPr>
          <w:p w14:paraId="589BBD61"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2015</w:t>
            </w:r>
          </w:p>
        </w:tc>
        <w:tc>
          <w:tcPr>
            <w:tcW w:w="3540" w:type="dxa"/>
          </w:tcPr>
          <w:p w14:paraId="69BD1FEE"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Debió exigirse el 13 de agosto del 2015 al 13 de agosto del 2016</w:t>
            </w:r>
          </w:p>
        </w:tc>
        <w:tc>
          <w:tcPr>
            <w:tcW w:w="2425" w:type="dxa"/>
          </w:tcPr>
          <w:p w14:paraId="177EEAAB"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En tiempo</w:t>
            </w:r>
          </w:p>
        </w:tc>
      </w:tr>
      <w:tr w:rsidR="003F13DC" w:rsidRPr="00567E36" w14:paraId="263EC906" w14:textId="77777777" w:rsidTr="00543B69">
        <w:tc>
          <w:tcPr>
            <w:tcW w:w="2296" w:type="dxa"/>
          </w:tcPr>
          <w:p w14:paraId="66C91DB9"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2016</w:t>
            </w:r>
          </w:p>
        </w:tc>
        <w:tc>
          <w:tcPr>
            <w:tcW w:w="3540" w:type="dxa"/>
          </w:tcPr>
          <w:p w14:paraId="4C8627E2"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Debió exigirse el 13 de agosto del 2016 al 13 de agosto del 2017</w:t>
            </w:r>
          </w:p>
        </w:tc>
        <w:tc>
          <w:tcPr>
            <w:tcW w:w="2425" w:type="dxa"/>
          </w:tcPr>
          <w:p w14:paraId="51B4F599"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En tiempo</w:t>
            </w:r>
          </w:p>
        </w:tc>
      </w:tr>
      <w:tr w:rsidR="003F13DC" w:rsidRPr="00567E36" w14:paraId="34C01DD3" w14:textId="77777777" w:rsidTr="00543B69">
        <w:tc>
          <w:tcPr>
            <w:tcW w:w="2296" w:type="dxa"/>
          </w:tcPr>
          <w:p w14:paraId="51B2A7DF"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2017</w:t>
            </w:r>
          </w:p>
        </w:tc>
        <w:tc>
          <w:tcPr>
            <w:tcW w:w="3540" w:type="dxa"/>
          </w:tcPr>
          <w:p w14:paraId="4DDEF4CC"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Debió exigirse el 13 de agosto del 2017 al 13 de agosto del 2018</w:t>
            </w:r>
          </w:p>
        </w:tc>
        <w:tc>
          <w:tcPr>
            <w:tcW w:w="2425" w:type="dxa"/>
          </w:tcPr>
          <w:p w14:paraId="7D620754"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En tiempo</w:t>
            </w:r>
          </w:p>
        </w:tc>
      </w:tr>
      <w:tr w:rsidR="003F13DC" w:rsidRPr="00567E36" w14:paraId="7C616F01" w14:textId="77777777" w:rsidTr="00543B69">
        <w:tc>
          <w:tcPr>
            <w:tcW w:w="2296" w:type="dxa"/>
          </w:tcPr>
          <w:p w14:paraId="4944E851"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2018</w:t>
            </w:r>
          </w:p>
        </w:tc>
        <w:tc>
          <w:tcPr>
            <w:tcW w:w="3540" w:type="dxa"/>
          </w:tcPr>
          <w:p w14:paraId="73913BE5"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Debió exigirse el 13 de agosto del 2018 al 13 de agosto del 2019</w:t>
            </w:r>
          </w:p>
        </w:tc>
        <w:tc>
          <w:tcPr>
            <w:tcW w:w="2425" w:type="dxa"/>
          </w:tcPr>
          <w:p w14:paraId="25B3C38B"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En tiempo</w:t>
            </w:r>
          </w:p>
        </w:tc>
      </w:tr>
      <w:tr w:rsidR="003F13DC" w:rsidRPr="00567E36" w14:paraId="171D0FF3" w14:textId="77777777" w:rsidTr="00543B69">
        <w:tc>
          <w:tcPr>
            <w:tcW w:w="2296" w:type="dxa"/>
          </w:tcPr>
          <w:p w14:paraId="40EC6C74"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2019</w:t>
            </w:r>
          </w:p>
        </w:tc>
        <w:tc>
          <w:tcPr>
            <w:tcW w:w="3540" w:type="dxa"/>
          </w:tcPr>
          <w:p w14:paraId="490977FB"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Debió exigirse el 13 de agosto del 2019 al 13 de agosto del 2020</w:t>
            </w:r>
          </w:p>
        </w:tc>
        <w:tc>
          <w:tcPr>
            <w:tcW w:w="2425" w:type="dxa"/>
          </w:tcPr>
          <w:p w14:paraId="0B4CA9DC"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En tiempo</w:t>
            </w:r>
          </w:p>
        </w:tc>
      </w:tr>
      <w:tr w:rsidR="003F13DC" w:rsidRPr="00567E36" w14:paraId="58A2AFC2" w14:textId="77777777" w:rsidTr="00543B69">
        <w:tc>
          <w:tcPr>
            <w:tcW w:w="2296" w:type="dxa"/>
          </w:tcPr>
          <w:p w14:paraId="50F9AB80"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2020</w:t>
            </w:r>
          </w:p>
        </w:tc>
        <w:tc>
          <w:tcPr>
            <w:tcW w:w="3540" w:type="dxa"/>
          </w:tcPr>
          <w:p w14:paraId="15353F9E"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Debió exigirse el 13 de agosto del 2020 al 13 de agosto del 2021</w:t>
            </w:r>
          </w:p>
        </w:tc>
        <w:tc>
          <w:tcPr>
            <w:tcW w:w="2425" w:type="dxa"/>
          </w:tcPr>
          <w:p w14:paraId="36D65C60" w14:textId="77777777" w:rsidR="00411547" w:rsidRPr="00567E36" w:rsidRDefault="00411547" w:rsidP="004C36A1">
            <w:pPr>
              <w:ind w:left="567" w:right="616"/>
              <w:jc w:val="center"/>
              <w:rPr>
                <w:rFonts w:ascii="Arial" w:eastAsia="Times New Roman" w:hAnsi="Arial" w:cs="Arial"/>
                <w:sz w:val="26"/>
                <w:szCs w:val="26"/>
              </w:rPr>
            </w:pPr>
            <w:r w:rsidRPr="00567E36">
              <w:rPr>
                <w:rFonts w:ascii="Arial" w:eastAsia="Times New Roman" w:hAnsi="Arial" w:cs="Arial"/>
                <w:sz w:val="26"/>
                <w:szCs w:val="26"/>
              </w:rPr>
              <w:t>En tiempo</w:t>
            </w:r>
          </w:p>
        </w:tc>
      </w:tr>
      <w:tr w:rsidR="00543B69" w:rsidRPr="00567E36" w14:paraId="604E2CCB" w14:textId="77777777" w:rsidTr="00543B69">
        <w:tc>
          <w:tcPr>
            <w:tcW w:w="2296" w:type="dxa"/>
          </w:tcPr>
          <w:p w14:paraId="4F7D2D14" w14:textId="77777777" w:rsidR="00543B69" w:rsidRPr="00567E36" w:rsidRDefault="00317BA0" w:rsidP="00543B69">
            <w:pPr>
              <w:ind w:left="567" w:right="616"/>
              <w:jc w:val="center"/>
              <w:rPr>
                <w:rFonts w:ascii="Arial" w:eastAsia="Times New Roman" w:hAnsi="Arial" w:cs="Arial"/>
                <w:sz w:val="26"/>
                <w:szCs w:val="26"/>
              </w:rPr>
            </w:pPr>
            <w:r w:rsidRPr="00567E36">
              <w:rPr>
                <w:rFonts w:ascii="Arial" w:eastAsia="Times New Roman" w:hAnsi="Arial" w:cs="Arial"/>
                <w:sz w:val="26"/>
                <w:szCs w:val="26"/>
              </w:rPr>
              <w:t xml:space="preserve">Se añade </w:t>
            </w:r>
            <w:r w:rsidR="00543B69" w:rsidRPr="00567E36">
              <w:rPr>
                <w:rFonts w:ascii="Arial" w:eastAsia="Times New Roman" w:hAnsi="Arial" w:cs="Arial"/>
                <w:sz w:val="26"/>
                <w:szCs w:val="26"/>
              </w:rPr>
              <w:t>2021</w:t>
            </w:r>
          </w:p>
          <w:p w14:paraId="424BEBFE" w14:textId="567EE258" w:rsidR="00317BA0" w:rsidRPr="00567E36" w:rsidRDefault="00317BA0" w:rsidP="00543B69">
            <w:pPr>
              <w:ind w:left="567" w:right="616"/>
              <w:jc w:val="center"/>
              <w:rPr>
                <w:rFonts w:ascii="Arial" w:eastAsia="Times New Roman" w:hAnsi="Arial" w:cs="Arial"/>
                <w:sz w:val="26"/>
                <w:szCs w:val="26"/>
              </w:rPr>
            </w:pPr>
            <w:r w:rsidRPr="00567E36">
              <w:rPr>
                <w:rFonts w:ascii="Arial" w:eastAsia="Times New Roman" w:hAnsi="Arial" w:cs="Arial"/>
                <w:sz w:val="26"/>
                <w:szCs w:val="26"/>
              </w:rPr>
              <w:lastRenderedPageBreak/>
              <w:t>Por la fecha de emisión de la presente resolución</w:t>
            </w:r>
          </w:p>
        </w:tc>
        <w:tc>
          <w:tcPr>
            <w:tcW w:w="3540" w:type="dxa"/>
          </w:tcPr>
          <w:p w14:paraId="75A94178" w14:textId="59829487" w:rsidR="00543B69" w:rsidRPr="00567E36" w:rsidRDefault="00543B69" w:rsidP="00543B69">
            <w:pPr>
              <w:ind w:left="567" w:right="616"/>
              <w:jc w:val="center"/>
              <w:rPr>
                <w:rFonts w:ascii="Arial" w:eastAsia="Times New Roman" w:hAnsi="Arial" w:cs="Arial"/>
                <w:sz w:val="26"/>
                <w:szCs w:val="26"/>
              </w:rPr>
            </w:pPr>
            <w:r w:rsidRPr="00567E36">
              <w:rPr>
                <w:rFonts w:ascii="Arial" w:eastAsia="Times New Roman" w:hAnsi="Arial" w:cs="Arial"/>
                <w:sz w:val="26"/>
                <w:szCs w:val="26"/>
              </w:rPr>
              <w:lastRenderedPageBreak/>
              <w:t xml:space="preserve">Debió exigirse el 13 de agosto del </w:t>
            </w:r>
            <w:r w:rsidRPr="00567E36">
              <w:rPr>
                <w:rFonts w:ascii="Arial" w:eastAsia="Times New Roman" w:hAnsi="Arial" w:cs="Arial"/>
                <w:sz w:val="26"/>
                <w:szCs w:val="26"/>
              </w:rPr>
              <w:lastRenderedPageBreak/>
              <w:t>2021 al 13 de agosto del 2022</w:t>
            </w:r>
          </w:p>
        </w:tc>
        <w:tc>
          <w:tcPr>
            <w:tcW w:w="2425" w:type="dxa"/>
          </w:tcPr>
          <w:p w14:paraId="79417C65" w14:textId="1E7FF397" w:rsidR="00543B69" w:rsidRPr="00567E36" w:rsidRDefault="00543B69" w:rsidP="00543B69">
            <w:pPr>
              <w:ind w:left="567" w:right="616"/>
              <w:jc w:val="center"/>
              <w:rPr>
                <w:rFonts w:ascii="Arial" w:eastAsia="Times New Roman" w:hAnsi="Arial" w:cs="Arial"/>
                <w:sz w:val="26"/>
                <w:szCs w:val="26"/>
              </w:rPr>
            </w:pPr>
            <w:r w:rsidRPr="00567E36">
              <w:rPr>
                <w:rFonts w:ascii="Arial" w:eastAsia="Times New Roman" w:hAnsi="Arial" w:cs="Arial"/>
                <w:sz w:val="26"/>
                <w:szCs w:val="26"/>
              </w:rPr>
              <w:lastRenderedPageBreak/>
              <w:t>En tiempo</w:t>
            </w:r>
          </w:p>
        </w:tc>
      </w:tr>
    </w:tbl>
    <w:p w14:paraId="743D79FE" w14:textId="77777777" w:rsidR="00411547" w:rsidRPr="00567E36" w:rsidRDefault="00411547" w:rsidP="00411547">
      <w:pPr>
        <w:shd w:val="clear" w:color="auto" w:fill="FFFFFF"/>
        <w:spacing w:after="0" w:line="240" w:lineRule="auto"/>
        <w:ind w:left="567" w:right="616"/>
        <w:jc w:val="both"/>
        <w:rPr>
          <w:rFonts w:ascii="Arial" w:eastAsia="Times New Roman" w:hAnsi="Arial" w:cs="Arial"/>
          <w:sz w:val="26"/>
          <w:szCs w:val="26"/>
        </w:rPr>
      </w:pPr>
    </w:p>
    <w:p w14:paraId="757E0147" w14:textId="413031BD" w:rsidR="00411547" w:rsidRPr="00567E36" w:rsidRDefault="0075515F" w:rsidP="0008308B">
      <w:pPr>
        <w:shd w:val="clear" w:color="auto" w:fill="FFFFFF"/>
        <w:spacing w:line="360" w:lineRule="auto"/>
        <w:ind w:right="49" w:firstLine="284"/>
        <w:jc w:val="both"/>
        <w:rPr>
          <w:rFonts w:ascii="Arial" w:hAnsi="Arial" w:cs="Arial"/>
          <w:sz w:val="26"/>
          <w:szCs w:val="26"/>
          <w:shd w:val="clear" w:color="auto" w:fill="FFFFFF"/>
        </w:rPr>
      </w:pPr>
      <w:r w:rsidRPr="00567E36">
        <w:rPr>
          <w:rFonts w:ascii="Arial" w:hAnsi="Arial" w:cs="Arial"/>
          <w:b/>
          <w:sz w:val="26"/>
          <w:szCs w:val="26"/>
          <w:shd w:val="clear" w:color="auto" w:fill="FFFFFF"/>
        </w:rPr>
        <w:t xml:space="preserve">Debiéndoseles siete años completos, </w:t>
      </w:r>
      <w:r w:rsidRPr="00567E36">
        <w:rPr>
          <w:rFonts w:ascii="Arial" w:hAnsi="Arial" w:cs="Arial"/>
          <w:bCs/>
          <w:sz w:val="26"/>
          <w:szCs w:val="26"/>
          <w:shd w:val="clear" w:color="auto" w:fill="FFFFFF"/>
        </w:rPr>
        <w:t xml:space="preserve">por lo que les corresponde el pago de catorce periodos vacacionales de diez días a cada uno, computándose del siguiente modo: </w:t>
      </w:r>
    </w:p>
    <w:p w14:paraId="7E03F24E" w14:textId="74D417C3" w:rsidR="00411547" w:rsidRPr="00567E36" w:rsidRDefault="0008308B" w:rsidP="0008308B">
      <w:pPr>
        <w:shd w:val="clear" w:color="auto" w:fill="FFFFFF"/>
        <w:spacing w:line="360" w:lineRule="auto"/>
        <w:ind w:right="49" w:firstLine="284"/>
        <w:jc w:val="both"/>
        <w:rPr>
          <w:rFonts w:ascii="Arial" w:hAnsi="Arial" w:cs="Arial"/>
          <w:sz w:val="26"/>
          <w:szCs w:val="26"/>
          <w:shd w:val="clear" w:color="auto" w:fill="FFFFFF"/>
        </w:rPr>
      </w:pPr>
      <w:r w:rsidRPr="00567E36">
        <w:rPr>
          <w:rFonts w:ascii="Arial" w:hAnsi="Arial" w:cs="Arial"/>
          <w:sz w:val="26"/>
          <w:szCs w:val="26"/>
          <w:shd w:val="clear" w:color="auto" w:fill="FFFFFF"/>
        </w:rPr>
        <w:t>A</w:t>
      </w:r>
      <w:r w:rsidR="0075515F" w:rsidRPr="00567E36">
        <w:rPr>
          <w:rFonts w:ascii="Arial" w:hAnsi="Arial" w:cs="Arial"/>
          <w:sz w:val="26"/>
          <w:szCs w:val="26"/>
          <w:shd w:val="clear" w:color="auto" w:fill="FFFFFF"/>
        </w:rPr>
        <w:t xml:space="preserve"> </w:t>
      </w:r>
      <w:r w:rsidR="003B3BD9">
        <w:rPr>
          <w:rFonts w:ascii="Arial" w:hAnsi="Arial" w:cs="Arial"/>
          <w:b/>
          <w:bCs/>
          <w:sz w:val="26"/>
          <w:szCs w:val="26"/>
          <w:shd w:val="clear" w:color="auto" w:fill="FFFFFF"/>
        </w:rPr>
        <w:t>*******</w:t>
      </w:r>
      <w:r w:rsidR="009D61DC" w:rsidRPr="009D61DC">
        <w:rPr>
          <w:rFonts w:ascii="Arial" w:hAnsi="Arial" w:cs="Arial"/>
          <w:b/>
          <w:bCs/>
          <w:sz w:val="26"/>
          <w:szCs w:val="26"/>
          <w:shd w:val="clear" w:color="auto" w:fill="FFFFFF"/>
        </w:rPr>
        <w:t xml:space="preserve"> </w:t>
      </w:r>
      <w:r w:rsidR="0075515F" w:rsidRPr="00567E36">
        <w:rPr>
          <w:rFonts w:ascii="Arial" w:hAnsi="Arial" w:cs="Arial"/>
          <w:sz w:val="26"/>
          <w:szCs w:val="26"/>
          <w:shd w:val="clear" w:color="auto" w:fill="FFFFFF"/>
        </w:rPr>
        <w:t xml:space="preserve">y a </w:t>
      </w:r>
      <w:r w:rsidR="003B3BD9">
        <w:rPr>
          <w:rFonts w:ascii="Arial" w:hAnsi="Arial" w:cs="Arial"/>
          <w:b/>
          <w:bCs/>
          <w:sz w:val="26"/>
          <w:szCs w:val="26"/>
          <w:shd w:val="clear" w:color="auto" w:fill="FFFFFF"/>
        </w:rPr>
        <w:t>*******</w:t>
      </w:r>
      <w:r w:rsidR="0075515F" w:rsidRPr="00567E36">
        <w:rPr>
          <w:rFonts w:ascii="Arial" w:hAnsi="Arial" w:cs="Arial"/>
          <w:b/>
          <w:bCs/>
          <w:sz w:val="26"/>
          <w:szCs w:val="26"/>
          <w:shd w:val="clear" w:color="auto" w:fill="FFFFFF"/>
        </w:rPr>
        <w:t>,</w:t>
      </w:r>
      <w:r w:rsidR="0075515F" w:rsidRPr="00567E36">
        <w:rPr>
          <w:rFonts w:ascii="Arial" w:hAnsi="Arial" w:cs="Arial"/>
          <w:sz w:val="26"/>
          <w:szCs w:val="26"/>
        </w:rPr>
        <w:t xml:space="preserve"> </w:t>
      </w:r>
      <w:r w:rsidR="00411547" w:rsidRPr="00567E36">
        <w:rPr>
          <w:rFonts w:ascii="Arial" w:hAnsi="Arial" w:cs="Arial"/>
          <w:sz w:val="26"/>
          <w:szCs w:val="26"/>
        </w:rPr>
        <w:br/>
      </w:r>
      <w:r w:rsidR="00411547" w:rsidRPr="00567E36">
        <w:rPr>
          <w:rFonts w:ascii="Arial" w:hAnsi="Arial" w:cs="Arial"/>
          <w:sz w:val="26"/>
          <w:szCs w:val="26"/>
          <w:shd w:val="clear" w:color="auto" w:fill="FFFFFF"/>
        </w:rPr>
        <w:t>su remuneración ordinaria diaria de $</w:t>
      </w:r>
      <w:r w:rsidR="003B3BD9">
        <w:rPr>
          <w:rFonts w:ascii="Arial" w:hAnsi="Arial" w:cs="Arial"/>
          <w:sz w:val="26"/>
          <w:szCs w:val="26"/>
          <w:shd w:val="clear" w:color="auto" w:fill="FFFFFF"/>
        </w:rPr>
        <w:t>*******</w:t>
      </w:r>
      <w:r w:rsidR="00411547" w:rsidRPr="00567E36">
        <w:rPr>
          <w:rFonts w:ascii="Arial" w:hAnsi="Arial" w:cs="Arial"/>
          <w:sz w:val="26"/>
          <w:szCs w:val="26"/>
          <w:shd w:val="clear" w:color="auto" w:fill="FFFFFF"/>
        </w:rPr>
        <w:t xml:space="preserve"> multiplicada por ciento </w:t>
      </w:r>
      <w:r w:rsidR="0004257C" w:rsidRPr="00567E36">
        <w:rPr>
          <w:rFonts w:ascii="Arial" w:hAnsi="Arial" w:cs="Arial"/>
          <w:sz w:val="26"/>
          <w:szCs w:val="26"/>
          <w:shd w:val="clear" w:color="auto" w:fill="FFFFFF"/>
        </w:rPr>
        <w:t xml:space="preserve">cuarenta días </w:t>
      </w:r>
      <w:r w:rsidR="00411547" w:rsidRPr="00567E36">
        <w:rPr>
          <w:rFonts w:ascii="Arial" w:hAnsi="Arial" w:cs="Arial"/>
          <w:sz w:val="26"/>
          <w:szCs w:val="26"/>
          <w:shd w:val="clear" w:color="auto" w:fill="FFFFFF"/>
        </w:rPr>
        <w:t>que corresponde</w:t>
      </w:r>
      <w:r w:rsidR="0004257C" w:rsidRPr="00567E36">
        <w:rPr>
          <w:rFonts w:ascii="Arial" w:hAnsi="Arial" w:cs="Arial"/>
          <w:sz w:val="26"/>
          <w:szCs w:val="26"/>
          <w:shd w:val="clear" w:color="auto" w:fill="FFFFFF"/>
        </w:rPr>
        <w:t>n</w:t>
      </w:r>
      <w:r w:rsidR="00411547" w:rsidRPr="00567E36">
        <w:rPr>
          <w:rFonts w:ascii="Arial" w:hAnsi="Arial" w:cs="Arial"/>
          <w:sz w:val="26"/>
          <w:szCs w:val="26"/>
          <w:shd w:val="clear" w:color="auto" w:fill="FFFFFF"/>
        </w:rPr>
        <w:t xml:space="preserve"> a los s</w:t>
      </w:r>
      <w:r w:rsidR="0004257C" w:rsidRPr="00567E36">
        <w:rPr>
          <w:rFonts w:ascii="Arial" w:hAnsi="Arial" w:cs="Arial"/>
          <w:sz w:val="26"/>
          <w:szCs w:val="26"/>
          <w:shd w:val="clear" w:color="auto" w:fill="FFFFFF"/>
        </w:rPr>
        <w:t xml:space="preserve">iete </w:t>
      </w:r>
      <w:r w:rsidR="00411547" w:rsidRPr="00567E36">
        <w:rPr>
          <w:rFonts w:ascii="Arial" w:hAnsi="Arial" w:cs="Arial"/>
          <w:sz w:val="26"/>
          <w:szCs w:val="26"/>
          <w:shd w:val="clear" w:color="auto" w:fill="FFFFFF"/>
        </w:rPr>
        <w:t xml:space="preserve">años que son el total de los </w:t>
      </w:r>
      <w:r w:rsidR="0004257C" w:rsidRPr="00567E36">
        <w:rPr>
          <w:rFonts w:ascii="Arial" w:hAnsi="Arial" w:cs="Arial"/>
          <w:sz w:val="26"/>
          <w:szCs w:val="26"/>
          <w:shd w:val="clear" w:color="auto" w:fill="FFFFFF"/>
        </w:rPr>
        <w:t xml:space="preserve">catorce </w:t>
      </w:r>
      <w:r w:rsidR="00411547" w:rsidRPr="00567E36">
        <w:rPr>
          <w:rFonts w:ascii="Arial" w:hAnsi="Arial" w:cs="Arial"/>
          <w:sz w:val="26"/>
          <w:szCs w:val="26"/>
          <w:shd w:val="clear" w:color="auto" w:fill="FFFFFF"/>
        </w:rPr>
        <w:t xml:space="preserve">periodos, resulta </w:t>
      </w:r>
      <w:r w:rsidR="00411547" w:rsidRPr="00567E36">
        <w:rPr>
          <w:rFonts w:ascii="Arial" w:hAnsi="Arial" w:cs="Arial"/>
          <w:b/>
          <w:sz w:val="26"/>
          <w:szCs w:val="26"/>
          <w:shd w:val="clear" w:color="auto" w:fill="FFFFFF"/>
        </w:rPr>
        <w:t>$</w:t>
      </w:r>
      <w:r w:rsidR="003B3BD9">
        <w:rPr>
          <w:rFonts w:ascii="Arial" w:hAnsi="Arial" w:cs="Arial"/>
          <w:sz w:val="26"/>
          <w:szCs w:val="26"/>
          <w:shd w:val="clear" w:color="auto" w:fill="FFFFFF"/>
        </w:rPr>
        <w:t>*******</w:t>
      </w:r>
      <w:r w:rsidR="0004257C" w:rsidRPr="00567E36">
        <w:rPr>
          <w:rFonts w:ascii="Arial" w:hAnsi="Arial" w:cs="Arial"/>
          <w:b/>
          <w:sz w:val="26"/>
          <w:szCs w:val="26"/>
          <w:shd w:val="clear" w:color="auto" w:fill="FFFFFF"/>
        </w:rPr>
        <w:t xml:space="preserve">, </w:t>
      </w:r>
      <w:r w:rsidR="0004257C" w:rsidRPr="00567E36">
        <w:rPr>
          <w:rFonts w:ascii="Arial" w:hAnsi="Arial" w:cs="Arial"/>
          <w:sz w:val="26"/>
          <w:szCs w:val="26"/>
          <w:shd w:val="clear" w:color="auto" w:fill="FFFFFF"/>
        </w:rPr>
        <w:t xml:space="preserve">cantidades que se les deben cubrir a cada uno por </w:t>
      </w:r>
      <w:r w:rsidR="00411547" w:rsidRPr="00567E36">
        <w:rPr>
          <w:rFonts w:ascii="Arial" w:hAnsi="Arial" w:cs="Arial"/>
          <w:sz w:val="26"/>
          <w:szCs w:val="26"/>
          <w:shd w:val="clear" w:color="auto" w:fill="FFFFFF"/>
        </w:rPr>
        <w:t>concepto de vacaciones</w:t>
      </w:r>
      <w:r w:rsidR="0004257C" w:rsidRPr="00567E36">
        <w:rPr>
          <w:rFonts w:ascii="Arial" w:hAnsi="Arial" w:cs="Arial"/>
          <w:sz w:val="26"/>
          <w:szCs w:val="26"/>
          <w:shd w:val="clear" w:color="auto" w:fill="FFFFFF"/>
        </w:rPr>
        <w:t>.</w:t>
      </w:r>
      <w:r w:rsidR="00411547" w:rsidRPr="00567E36">
        <w:rPr>
          <w:rFonts w:ascii="Arial" w:hAnsi="Arial" w:cs="Arial"/>
          <w:sz w:val="26"/>
          <w:szCs w:val="26"/>
          <w:shd w:val="clear" w:color="auto" w:fill="FFFFFF"/>
        </w:rPr>
        <w:t xml:space="preserve"> </w:t>
      </w:r>
      <w:r w:rsidR="00FE0167">
        <w:rPr>
          <w:rFonts w:ascii="Arial" w:hAnsi="Arial" w:cs="Arial"/>
          <w:sz w:val="26"/>
          <w:szCs w:val="26"/>
          <w:shd w:val="clear" w:color="auto" w:fill="FFFFFF"/>
        </w:rPr>
        <w:t xml:space="preserve">- - - - - - - - - - - - - - - - - - - - - - - - </w:t>
      </w:r>
    </w:p>
    <w:p w14:paraId="59228147" w14:textId="1CB3FADC" w:rsidR="00E40117" w:rsidRPr="00567E36" w:rsidRDefault="0004257C" w:rsidP="0008308B">
      <w:pPr>
        <w:shd w:val="clear" w:color="auto" w:fill="FFFFFF"/>
        <w:spacing w:line="360" w:lineRule="auto"/>
        <w:ind w:right="49" w:firstLine="284"/>
        <w:jc w:val="both"/>
        <w:rPr>
          <w:rFonts w:ascii="Arial" w:hAnsi="Arial" w:cs="Arial"/>
          <w:sz w:val="26"/>
          <w:szCs w:val="26"/>
          <w:u w:val="single"/>
          <w:shd w:val="clear" w:color="auto" w:fill="FFFFFF"/>
        </w:rPr>
      </w:pPr>
      <w:r w:rsidRPr="00567E36">
        <w:rPr>
          <w:rFonts w:ascii="Arial" w:hAnsi="Arial" w:cs="Arial"/>
          <w:sz w:val="26"/>
          <w:szCs w:val="26"/>
          <w:shd w:val="clear" w:color="auto" w:fill="FFFFFF"/>
        </w:rPr>
        <w:t>A</w:t>
      </w:r>
      <w:r w:rsidRPr="00567E36">
        <w:rPr>
          <w:rFonts w:ascii="Arial" w:hAnsi="Arial" w:cs="Arial"/>
          <w:b/>
          <w:sz w:val="26"/>
          <w:szCs w:val="26"/>
          <w:shd w:val="clear" w:color="auto" w:fill="FFFFFF"/>
        </w:rPr>
        <w:t xml:space="preserve"> </w:t>
      </w:r>
      <w:r w:rsidR="001018E9">
        <w:rPr>
          <w:rFonts w:ascii="Arial" w:hAnsi="Arial" w:cs="Arial"/>
          <w:b/>
          <w:sz w:val="26"/>
          <w:szCs w:val="26"/>
          <w:shd w:val="clear" w:color="auto" w:fill="FFFFFF"/>
        </w:rPr>
        <w:t>*******</w:t>
      </w:r>
      <w:r w:rsidR="00411547" w:rsidRPr="00567E36">
        <w:rPr>
          <w:rFonts w:ascii="Arial" w:hAnsi="Arial" w:cs="Arial"/>
          <w:sz w:val="26"/>
          <w:szCs w:val="26"/>
          <w:shd w:val="clear" w:color="auto" w:fill="FFFFFF"/>
        </w:rPr>
        <w:t>, su remuneración ordinaria diaria de</w:t>
      </w:r>
      <w:r w:rsidRPr="00567E36">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w:t>
      </w:r>
      <w:r w:rsidR="003B3BD9">
        <w:rPr>
          <w:rFonts w:ascii="Arial" w:hAnsi="Arial" w:cs="Arial"/>
          <w:sz w:val="26"/>
          <w:szCs w:val="26"/>
          <w:shd w:val="clear" w:color="auto" w:fill="FFFFFF"/>
        </w:rPr>
        <w:t>*******</w:t>
      </w:r>
      <w:r w:rsidR="00411547" w:rsidRPr="00567E36">
        <w:rPr>
          <w:rFonts w:ascii="Arial" w:hAnsi="Arial" w:cs="Arial"/>
          <w:sz w:val="26"/>
          <w:szCs w:val="26"/>
          <w:shd w:val="clear" w:color="auto" w:fill="FFFFFF"/>
        </w:rPr>
        <w:t xml:space="preserve"> multiplicada por</w:t>
      </w:r>
      <w:r w:rsidR="00411547" w:rsidRPr="00567E36">
        <w:rPr>
          <w:rFonts w:ascii="Arial" w:hAnsi="Arial" w:cs="Arial"/>
          <w:sz w:val="26"/>
          <w:szCs w:val="26"/>
        </w:rPr>
        <w:br/>
      </w:r>
      <w:r w:rsidR="00411547" w:rsidRPr="00567E36">
        <w:rPr>
          <w:rFonts w:ascii="Arial" w:hAnsi="Arial" w:cs="Arial"/>
          <w:sz w:val="26"/>
          <w:szCs w:val="26"/>
          <w:shd w:val="clear" w:color="auto" w:fill="FFFFFF"/>
        </w:rPr>
        <w:t xml:space="preserve">ciento </w:t>
      </w:r>
      <w:r w:rsidRPr="00567E36">
        <w:rPr>
          <w:rFonts w:ascii="Arial" w:hAnsi="Arial" w:cs="Arial"/>
          <w:sz w:val="26"/>
          <w:szCs w:val="26"/>
          <w:shd w:val="clear" w:color="auto" w:fill="FFFFFF"/>
        </w:rPr>
        <w:t xml:space="preserve">cuarenta </w:t>
      </w:r>
      <w:r w:rsidR="00411547" w:rsidRPr="00567E36">
        <w:rPr>
          <w:rFonts w:ascii="Arial" w:hAnsi="Arial" w:cs="Arial"/>
          <w:sz w:val="26"/>
          <w:szCs w:val="26"/>
          <w:shd w:val="clear" w:color="auto" w:fill="FFFFFF"/>
        </w:rPr>
        <w:t xml:space="preserve">días, que corresponde a los </w:t>
      </w:r>
      <w:r w:rsidRPr="00567E36">
        <w:rPr>
          <w:rFonts w:ascii="Arial" w:hAnsi="Arial" w:cs="Arial"/>
          <w:sz w:val="26"/>
          <w:szCs w:val="26"/>
          <w:shd w:val="clear" w:color="auto" w:fill="FFFFFF"/>
        </w:rPr>
        <w:t xml:space="preserve">siete </w:t>
      </w:r>
      <w:r w:rsidR="00411547" w:rsidRPr="00567E36">
        <w:rPr>
          <w:rFonts w:ascii="Arial" w:hAnsi="Arial" w:cs="Arial"/>
          <w:sz w:val="26"/>
          <w:szCs w:val="26"/>
          <w:shd w:val="clear" w:color="auto" w:fill="FFFFFF"/>
        </w:rPr>
        <w:t>años que son el total de</w:t>
      </w:r>
      <w:r w:rsidR="001A2763" w:rsidRPr="00567E36">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 xml:space="preserve">los </w:t>
      </w:r>
      <w:r w:rsidRPr="00567E36">
        <w:rPr>
          <w:rFonts w:ascii="Arial" w:hAnsi="Arial" w:cs="Arial"/>
          <w:sz w:val="26"/>
          <w:szCs w:val="26"/>
          <w:shd w:val="clear" w:color="auto" w:fill="FFFFFF"/>
        </w:rPr>
        <w:t xml:space="preserve">catorce </w:t>
      </w:r>
      <w:r w:rsidR="00411547" w:rsidRPr="00567E36">
        <w:rPr>
          <w:rFonts w:ascii="Arial" w:hAnsi="Arial" w:cs="Arial"/>
          <w:sz w:val="26"/>
          <w:szCs w:val="26"/>
          <w:shd w:val="clear" w:color="auto" w:fill="FFFFFF"/>
        </w:rPr>
        <w:t xml:space="preserve">periodos, resulta </w:t>
      </w:r>
      <w:r w:rsidR="00411547" w:rsidRPr="00567E36">
        <w:rPr>
          <w:rFonts w:ascii="Arial" w:hAnsi="Arial" w:cs="Arial"/>
          <w:b/>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 xml:space="preserve">que </w:t>
      </w:r>
      <w:r w:rsidRPr="00567E36">
        <w:rPr>
          <w:rFonts w:ascii="Arial" w:hAnsi="Arial" w:cs="Arial"/>
          <w:sz w:val="26"/>
          <w:szCs w:val="26"/>
          <w:shd w:val="clear" w:color="auto" w:fill="FFFFFF"/>
        </w:rPr>
        <w:t xml:space="preserve">se le </w:t>
      </w:r>
      <w:r w:rsidR="00411547" w:rsidRPr="00567E36">
        <w:rPr>
          <w:rFonts w:ascii="Arial" w:hAnsi="Arial" w:cs="Arial"/>
          <w:sz w:val="26"/>
          <w:szCs w:val="26"/>
          <w:shd w:val="clear" w:color="auto" w:fill="FFFFFF"/>
        </w:rPr>
        <w:t>deberá</w:t>
      </w:r>
      <w:r w:rsidR="00411547" w:rsidRPr="00567E36">
        <w:rPr>
          <w:rFonts w:ascii="Arial" w:hAnsi="Arial" w:cs="Arial"/>
          <w:sz w:val="26"/>
          <w:szCs w:val="26"/>
        </w:rPr>
        <w:br/>
      </w:r>
      <w:r w:rsidR="00411547" w:rsidRPr="00567E36">
        <w:rPr>
          <w:rFonts w:ascii="Arial" w:hAnsi="Arial" w:cs="Arial"/>
          <w:sz w:val="26"/>
          <w:szCs w:val="26"/>
          <w:shd w:val="clear" w:color="auto" w:fill="FFFFFF"/>
        </w:rPr>
        <w:t>cu</w:t>
      </w:r>
      <w:r w:rsidRPr="00567E36">
        <w:rPr>
          <w:rFonts w:ascii="Arial" w:hAnsi="Arial" w:cs="Arial"/>
          <w:sz w:val="26"/>
          <w:szCs w:val="26"/>
          <w:shd w:val="clear" w:color="auto" w:fill="FFFFFF"/>
        </w:rPr>
        <w:t>brir por concepto de vacaciones.</w:t>
      </w:r>
      <w:r w:rsidR="00FE0167" w:rsidRPr="00FE0167">
        <w:rPr>
          <w:rFonts w:ascii="Arial" w:hAnsi="Arial" w:cs="Arial"/>
          <w:sz w:val="26"/>
          <w:szCs w:val="26"/>
          <w:shd w:val="clear" w:color="auto" w:fill="FFFFFF"/>
        </w:rPr>
        <w:t xml:space="preserve"> </w:t>
      </w:r>
      <w:r w:rsidR="00FE0167">
        <w:rPr>
          <w:rFonts w:ascii="Arial" w:hAnsi="Arial" w:cs="Arial"/>
          <w:sz w:val="26"/>
          <w:szCs w:val="26"/>
          <w:shd w:val="clear" w:color="auto" w:fill="FFFFFF"/>
        </w:rPr>
        <w:t>- - - - - - - - - - - - - - - - - - - - - - - - - -</w:t>
      </w:r>
    </w:p>
    <w:p w14:paraId="1B115AAD" w14:textId="1C27DA56" w:rsidR="00411547" w:rsidRPr="00567E36" w:rsidRDefault="00411547" w:rsidP="0008308B">
      <w:pPr>
        <w:shd w:val="clear" w:color="auto" w:fill="FFFFFF"/>
        <w:spacing w:line="360" w:lineRule="auto"/>
        <w:ind w:right="49" w:firstLine="284"/>
        <w:jc w:val="both"/>
        <w:rPr>
          <w:rFonts w:ascii="Arial" w:eastAsia="Times New Roman" w:hAnsi="Arial" w:cs="Arial"/>
          <w:sz w:val="26"/>
          <w:szCs w:val="26"/>
          <w:shd w:val="clear" w:color="auto" w:fill="FFFFFF"/>
        </w:rPr>
      </w:pPr>
      <w:r w:rsidRPr="00567E36">
        <w:rPr>
          <w:rFonts w:ascii="Arial" w:hAnsi="Arial" w:cs="Arial"/>
          <w:b/>
          <w:sz w:val="26"/>
          <w:szCs w:val="26"/>
          <w:shd w:val="clear" w:color="auto" w:fill="FFFFFF"/>
        </w:rPr>
        <w:t>4.</w:t>
      </w:r>
      <w:r w:rsidR="0075515F" w:rsidRPr="00567E36">
        <w:rPr>
          <w:rFonts w:ascii="Arial" w:hAnsi="Arial" w:cs="Arial"/>
          <w:b/>
          <w:sz w:val="26"/>
          <w:szCs w:val="26"/>
          <w:shd w:val="clear" w:color="auto" w:fill="FFFFFF"/>
        </w:rPr>
        <w:t xml:space="preserve"> Prima vaca</w:t>
      </w:r>
      <w:r w:rsidR="007701DA">
        <w:rPr>
          <w:rFonts w:ascii="Arial" w:hAnsi="Arial" w:cs="Arial"/>
          <w:b/>
          <w:sz w:val="26"/>
          <w:szCs w:val="26"/>
          <w:shd w:val="clear" w:color="auto" w:fill="FFFFFF"/>
        </w:rPr>
        <w:t>c</w:t>
      </w:r>
      <w:r w:rsidR="0075515F" w:rsidRPr="00567E36">
        <w:rPr>
          <w:rFonts w:ascii="Arial" w:hAnsi="Arial" w:cs="Arial"/>
          <w:b/>
          <w:sz w:val="26"/>
          <w:szCs w:val="26"/>
          <w:shd w:val="clear" w:color="auto" w:fill="FFFFFF"/>
        </w:rPr>
        <w:t xml:space="preserve">ional de veinticinco por ciento, </w:t>
      </w:r>
      <w:r w:rsidR="0075515F" w:rsidRPr="00567E36">
        <w:rPr>
          <w:rFonts w:ascii="Arial" w:hAnsi="Arial" w:cs="Arial"/>
          <w:bCs/>
          <w:sz w:val="26"/>
          <w:szCs w:val="26"/>
          <w:shd w:val="clear" w:color="auto" w:fill="FFFFFF"/>
        </w:rPr>
        <w:t xml:space="preserve">para </w:t>
      </w:r>
      <w:r w:rsidR="003B3BD9">
        <w:rPr>
          <w:rFonts w:ascii="Arial" w:hAnsi="Arial" w:cs="Arial"/>
          <w:b/>
          <w:sz w:val="26"/>
          <w:szCs w:val="26"/>
          <w:shd w:val="clear" w:color="auto" w:fill="FFFFFF"/>
        </w:rPr>
        <w:t>*******</w:t>
      </w:r>
      <w:r w:rsidR="0075515F" w:rsidRPr="00567E36">
        <w:rPr>
          <w:rFonts w:ascii="Arial" w:hAnsi="Arial" w:cs="Arial"/>
          <w:b/>
          <w:sz w:val="26"/>
          <w:szCs w:val="26"/>
          <w:shd w:val="clear" w:color="auto" w:fill="FFFFFF"/>
        </w:rPr>
        <w:t xml:space="preserve"> </w:t>
      </w:r>
      <w:r w:rsidR="0075515F" w:rsidRPr="00567E36">
        <w:rPr>
          <w:rFonts w:ascii="Arial" w:hAnsi="Arial" w:cs="Arial"/>
          <w:bCs/>
          <w:sz w:val="26"/>
          <w:szCs w:val="26"/>
          <w:shd w:val="clear" w:color="auto" w:fill="FFFFFF"/>
        </w:rPr>
        <w:t xml:space="preserve">y a </w:t>
      </w:r>
      <w:r w:rsidR="003B3BD9">
        <w:rPr>
          <w:rFonts w:ascii="Arial" w:hAnsi="Arial" w:cs="Arial"/>
          <w:b/>
          <w:sz w:val="26"/>
          <w:szCs w:val="26"/>
          <w:shd w:val="clear" w:color="auto" w:fill="FFFFFF"/>
        </w:rPr>
        <w:t>*******</w:t>
      </w:r>
      <w:r w:rsidRPr="00567E36">
        <w:rPr>
          <w:rFonts w:ascii="Arial" w:hAnsi="Arial" w:cs="Arial"/>
          <w:b/>
          <w:sz w:val="26"/>
          <w:szCs w:val="26"/>
          <w:shd w:val="clear" w:color="auto" w:fill="FFFFFF"/>
        </w:rPr>
        <w:t>,</w:t>
      </w:r>
      <w:r w:rsidR="0008308B" w:rsidRPr="00567E36">
        <w:rPr>
          <w:rFonts w:ascii="Arial" w:hAnsi="Arial" w:cs="Arial"/>
          <w:sz w:val="26"/>
          <w:szCs w:val="26"/>
          <w:shd w:val="clear" w:color="auto" w:fill="FFFFFF"/>
        </w:rPr>
        <w:t xml:space="preserve"> la cantidad resultante por vacaciones </w:t>
      </w:r>
      <w:r w:rsidR="00E40117" w:rsidRPr="00567E36">
        <w:rPr>
          <w:rFonts w:ascii="Arial" w:hAnsi="Arial" w:cs="Arial"/>
          <w:sz w:val="26"/>
          <w:szCs w:val="26"/>
          <w:shd w:val="clear" w:color="auto" w:fill="FFFFFF"/>
        </w:rPr>
        <w:t>$</w:t>
      </w:r>
      <w:r w:rsidR="003B3BD9">
        <w:rPr>
          <w:rFonts w:ascii="Arial" w:hAnsi="Arial" w:cs="Arial"/>
          <w:sz w:val="26"/>
          <w:szCs w:val="26"/>
          <w:shd w:val="clear" w:color="auto" w:fill="FFFFFF"/>
        </w:rPr>
        <w:t>*******</w:t>
      </w:r>
      <w:r w:rsidRPr="00567E36">
        <w:rPr>
          <w:rFonts w:ascii="Arial" w:hAnsi="Arial" w:cs="Arial"/>
          <w:sz w:val="26"/>
          <w:szCs w:val="26"/>
          <w:shd w:val="clear" w:color="auto" w:fill="FFFFFF"/>
        </w:rPr>
        <w:t xml:space="preserve"> multiplica</w:t>
      </w:r>
      <w:r w:rsidR="00E40117" w:rsidRPr="00567E36">
        <w:rPr>
          <w:rFonts w:ascii="Arial" w:hAnsi="Arial" w:cs="Arial"/>
          <w:sz w:val="26"/>
          <w:szCs w:val="26"/>
          <w:shd w:val="clear" w:color="auto" w:fill="FFFFFF"/>
        </w:rPr>
        <w:t>da</w:t>
      </w:r>
      <w:r w:rsidRPr="00567E36">
        <w:rPr>
          <w:rFonts w:ascii="Arial" w:hAnsi="Arial" w:cs="Arial"/>
          <w:sz w:val="26"/>
          <w:szCs w:val="26"/>
          <w:shd w:val="clear" w:color="auto" w:fill="FFFFFF"/>
        </w:rPr>
        <w:t xml:space="preserve"> por punto veinticinco,</w:t>
      </w:r>
      <w:r w:rsidR="0008308B" w:rsidRPr="00567E36">
        <w:rPr>
          <w:rFonts w:ascii="Arial" w:hAnsi="Arial" w:cs="Arial"/>
          <w:sz w:val="26"/>
          <w:szCs w:val="26"/>
          <w:shd w:val="clear" w:color="auto" w:fill="FFFFFF"/>
        </w:rPr>
        <w:t xml:space="preserve"> resultan </w:t>
      </w:r>
      <w:r w:rsidRPr="00567E36">
        <w:rPr>
          <w:rFonts w:ascii="Arial" w:hAnsi="Arial" w:cs="Arial"/>
          <w:b/>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E40117" w:rsidRPr="00567E36">
        <w:rPr>
          <w:rFonts w:ascii="Arial" w:hAnsi="Arial" w:cs="Arial"/>
          <w:sz w:val="26"/>
          <w:szCs w:val="26"/>
          <w:shd w:val="clear" w:color="auto" w:fill="FFFFFF"/>
        </w:rPr>
        <w:t>que a cada uno se les deberá pagar por este concepto.</w:t>
      </w:r>
      <w:r w:rsidRPr="00567E36">
        <w:rPr>
          <w:rFonts w:ascii="Arial" w:eastAsia="Times New Roman" w:hAnsi="Arial" w:cs="Arial"/>
          <w:sz w:val="26"/>
          <w:szCs w:val="26"/>
          <w:shd w:val="clear" w:color="auto" w:fill="FFFFFF"/>
        </w:rPr>
        <w:t xml:space="preserve"> </w:t>
      </w:r>
      <w:r w:rsidR="00FE0167">
        <w:rPr>
          <w:rFonts w:ascii="Arial" w:hAnsi="Arial" w:cs="Arial"/>
          <w:sz w:val="26"/>
          <w:szCs w:val="26"/>
          <w:shd w:val="clear" w:color="auto" w:fill="FFFFFF"/>
        </w:rPr>
        <w:t xml:space="preserve">- - - - - - - - - - - - - - - - - - - - </w:t>
      </w:r>
      <w:r w:rsidR="003B3BD9">
        <w:rPr>
          <w:rFonts w:ascii="Arial" w:hAnsi="Arial" w:cs="Arial"/>
          <w:sz w:val="26"/>
          <w:szCs w:val="26"/>
          <w:shd w:val="clear" w:color="auto" w:fill="FFFFFF"/>
        </w:rPr>
        <w:t xml:space="preserve">- - - - - - - - - - - - - - - - - - </w:t>
      </w:r>
    </w:p>
    <w:p w14:paraId="72A2F1B2" w14:textId="4BD38C42" w:rsidR="0008308B" w:rsidRPr="00567E36" w:rsidRDefault="00535F51" w:rsidP="0008308B">
      <w:pPr>
        <w:shd w:val="clear" w:color="auto" w:fill="FFFFFF"/>
        <w:spacing w:line="360" w:lineRule="auto"/>
        <w:ind w:right="49" w:firstLine="284"/>
        <w:jc w:val="both"/>
        <w:rPr>
          <w:rFonts w:ascii="Arial" w:eastAsia="Times New Roman" w:hAnsi="Arial" w:cs="Arial"/>
          <w:sz w:val="26"/>
          <w:szCs w:val="26"/>
          <w:u w:val="single"/>
          <w:shd w:val="clear" w:color="auto" w:fill="FFFFFF"/>
        </w:rPr>
      </w:pPr>
      <w:r w:rsidRPr="00567E36">
        <w:rPr>
          <w:rFonts w:ascii="Arial" w:eastAsia="Times New Roman" w:hAnsi="Arial" w:cs="Arial"/>
          <w:sz w:val="26"/>
          <w:szCs w:val="26"/>
          <w:shd w:val="clear" w:color="auto" w:fill="FFFFFF"/>
        </w:rPr>
        <w:t>Para</w:t>
      </w:r>
      <w:r w:rsidR="00E40117" w:rsidRPr="00567E36">
        <w:rPr>
          <w:rFonts w:ascii="Arial" w:eastAsia="Times New Roman" w:hAnsi="Arial" w:cs="Arial"/>
          <w:b/>
          <w:sz w:val="26"/>
          <w:szCs w:val="26"/>
          <w:shd w:val="clear" w:color="auto" w:fill="FFFFFF"/>
        </w:rPr>
        <w:t xml:space="preserve"> </w:t>
      </w:r>
      <w:r w:rsidR="001018E9">
        <w:rPr>
          <w:rFonts w:ascii="Arial" w:eastAsia="Times New Roman" w:hAnsi="Arial" w:cs="Arial"/>
          <w:b/>
          <w:sz w:val="26"/>
          <w:szCs w:val="26"/>
          <w:shd w:val="clear" w:color="auto" w:fill="FFFFFF"/>
        </w:rPr>
        <w:t>*******</w:t>
      </w:r>
      <w:r w:rsidR="00411547" w:rsidRPr="00567E36">
        <w:rPr>
          <w:rFonts w:ascii="Arial" w:eastAsia="Times New Roman" w:hAnsi="Arial" w:cs="Arial"/>
          <w:sz w:val="26"/>
          <w:szCs w:val="26"/>
          <w:shd w:val="clear" w:color="auto" w:fill="FFFFFF"/>
        </w:rPr>
        <w:t xml:space="preserve">, </w:t>
      </w:r>
      <w:r w:rsidRPr="00567E36">
        <w:rPr>
          <w:rFonts w:ascii="Arial" w:eastAsia="Times New Roman" w:hAnsi="Arial" w:cs="Arial"/>
          <w:sz w:val="26"/>
          <w:szCs w:val="26"/>
          <w:shd w:val="clear" w:color="auto" w:fill="FFFFFF"/>
        </w:rPr>
        <w:t xml:space="preserve">la </w:t>
      </w:r>
      <w:r w:rsidR="00411547" w:rsidRPr="00567E36">
        <w:rPr>
          <w:rFonts w:ascii="Arial" w:eastAsia="Times New Roman" w:hAnsi="Arial" w:cs="Arial"/>
          <w:sz w:val="26"/>
          <w:szCs w:val="26"/>
          <w:shd w:val="clear" w:color="auto" w:fill="FFFFFF"/>
        </w:rPr>
        <w:t>cantidad resultante por vacaciones</w:t>
      </w:r>
      <w:r w:rsidR="00E40117" w:rsidRPr="00567E36">
        <w:rPr>
          <w:rFonts w:ascii="Arial" w:eastAsia="Times New Roman" w:hAnsi="Arial" w:cs="Arial"/>
          <w:sz w:val="26"/>
          <w:szCs w:val="26"/>
          <w:shd w:val="clear" w:color="auto" w:fill="FFFFFF"/>
        </w:rPr>
        <w:t xml:space="preserve"> </w:t>
      </w:r>
      <w:r w:rsidR="003568A2" w:rsidRPr="00567E36">
        <w:rPr>
          <w:rFonts w:ascii="Arial" w:hAnsi="Arial" w:cs="Arial"/>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411547" w:rsidRPr="00567E36">
        <w:rPr>
          <w:rFonts w:ascii="Arial" w:eastAsia="Times New Roman" w:hAnsi="Arial" w:cs="Arial"/>
          <w:sz w:val="26"/>
          <w:szCs w:val="26"/>
          <w:shd w:val="clear" w:color="auto" w:fill="FFFFFF"/>
        </w:rPr>
        <w:t>multiplica</w:t>
      </w:r>
      <w:r w:rsidR="0008308B" w:rsidRPr="00567E36">
        <w:rPr>
          <w:rFonts w:ascii="Arial" w:eastAsia="Times New Roman" w:hAnsi="Arial" w:cs="Arial"/>
          <w:sz w:val="26"/>
          <w:szCs w:val="26"/>
          <w:shd w:val="clear" w:color="auto" w:fill="FFFFFF"/>
        </w:rPr>
        <w:t>da</w:t>
      </w:r>
      <w:r w:rsidR="00411547" w:rsidRPr="00567E36">
        <w:rPr>
          <w:rFonts w:ascii="Arial" w:eastAsia="Times New Roman" w:hAnsi="Arial" w:cs="Arial"/>
          <w:sz w:val="26"/>
          <w:szCs w:val="26"/>
          <w:shd w:val="clear" w:color="auto" w:fill="FFFFFF"/>
        </w:rPr>
        <w:t xml:space="preserve"> por punto veinticinco, </w:t>
      </w:r>
      <w:r w:rsidR="0008308B" w:rsidRPr="00567E36">
        <w:rPr>
          <w:rFonts w:ascii="Arial" w:eastAsia="Times New Roman" w:hAnsi="Arial" w:cs="Arial"/>
          <w:sz w:val="26"/>
          <w:szCs w:val="26"/>
          <w:shd w:val="clear" w:color="auto" w:fill="FFFFFF"/>
        </w:rPr>
        <w:t>resultan</w:t>
      </w:r>
      <w:r w:rsidR="00C53F23" w:rsidRPr="00567E36">
        <w:rPr>
          <w:rFonts w:ascii="Arial" w:eastAsia="Times New Roman" w:hAnsi="Arial" w:cs="Arial"/>
          <w:sz w:val="26"/>
          <w:szCs w:val="26"/>
          <w:shd w:val="clear" w:color="auto" w:fill="FFFFFF"/>
        </w:rPr>
        <w:t xml:space="preserve"> </w:t>
      </w:r>
      <w:r w:rsidR="00411547" w:rsidRPr="00567E36">
        <w:rPr>
          <w:rFonts w:ascii="Arial" w:eastAsia="Times New Roman" w:hAnsi="Arial" w:cs="Arial"/>
          <w:b/>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08308B" w:rsidRPr="00567E36">
        <w:rPr>
          <w:rFonts w:ascii="Arial" w:eastAsia="Times New Roman" w:hAnsi="Arial" w:cs="Arial"/>
          <w:sz w:val="26"/>
          <w:szCs w:val="26"/>
          <w:shd w:val="clear" w:color="auto" w:fill="FFFFFF"/>
        </w:rPr>
        <w:t>que se le deb</w:t>
      </w:r>
      <w:r w:rsidR="00E77187" w:rsidRPr="00567E36">
        <w:rPr>
          <w:rFonts w:ascii="Arial" w:eastAsia="Times New Roman" w:hAnsi="Arial" w:cs="Arial"/>
          <w:sz w:val="26"/>
          <w:szCs w:val="26"/>
          <w:shd w:val="clear" w:color="auto" w:fill="FFFFFF"/>
        </w:rPr>
        <w:t>e</w:t>
      </w:r>
      <w:r w:rsidR="0008308B" w:rsidRPr="00567E36">
        <w:rPr>
          <w:rFonts w:ascii="Arial" w:eastAsia="Times New Roman" w:hAnsi="Arial" w:cs="Arial"/>
          <w:sz w:val="26"/>
          <w:szCs w:val="26"/>
          <w:shd w:val="clear" w:color="auto" w:fill="FFFFFF"/>
        </w:rPr>
        <w:t>rá pagar por este concepto.</w:t>
      </w:r>
      <w:r w:rsidR="0008308B" w:rsidRPr="00567E36">
        <w:rPr>
          <w:rFonts w:ascii="Arial" w:eastAsia="Times New Roman" w:hAnsi="Arial" w:cs="Arial"/>
          <w:sz w:val="26"/>
          <w:szCs w:val="26"/>
          <w:u w:val="single"/>
          <w:shd w:val="clear" w:color="auto" w:fill="FFFFFF"/>
        </w:rPr>
        <w:t xml:space="preserve"> </w:t>
      </w:r>
      <w:r w:rsidR="00FE0167">
        <w:rPr>
          <w:rFonts w:ascii="Arial" w:hAnsi="Arial" w:cs="Arial"/>
          <w:sz w:val="26"/>
          <w:szCs w:val="26"/>
          <w:shd w:val="clear" w:color="auto" w:fill="FFFFFF"/>
        </w:rPr>
        <w:t>- - - - - - - - - - - - - - - - - - - - - - - - - - - - - - - - - -</w:t>
      </w:r>
    </w:p>
    <w:p w14:paraId="037D1E6F" w14:textId="29A324CD" w:rsidR="00317BA0" w:rsidRPr="00567E36" w:rsidRDefault="00411547" w:rsidP="00317BA0">
      <w:pPr>
        <w:shd w:val="clear" w:color="auto" w:fill="FFFFFF"/>
        <w:spacing w:line="360" w:lineRule="auto"/>
        <w:ind w:right="49" w:firstLine="284"/>
        <w:jc w:val="both"/>
        <w:rPr>
          <w:rFonts w:ascii="Arial" w:eastAsia="Times New Roman" w:hAnsi="Arial" w:cs="Arial"/>
          <w:sz w:val="26"/>
          <w:szCs w:val="26"/>
          <w:shd w:val="clear" w:color="auto" w:fill="FFFFFF"/>
        </w:rPr>
      </w:pPr>
      <w:r w:rsidRPr="00567E36">
        <w:rPr>
          <w:rFonts w:ascii="Arial" w:eastAsia="Times New Roman" w:hAnsi="Arial" w:cs="Arial"/>
          <w:sz w:val="26"/>
          <w:szCs w:val="26"/>
          <w:shd w:val="clear" w:color="auto" w:fill="FFFFFF"/>
        </w:rPr>
        <w:tab/>
      </w:r>
      <w:r w:rsidRPr="00567E36">
        <w:rPr>
          <w:rFonts w:ascii="Arial" w:eastAsia="Times New Roman" w:hAnsi="Arial" w:cs="Arial"/>
          <w:b/>
          <w:sz w:val="26"/>
          <w:szCs w:val="26"/>
          <w:shd w:val="clear" w:color="auto" w:fill="FFFFFF"/>
        </w:rPr>
        <w:t>5. Veinte días de salario por cada año de servicio,</w:t>
      </w:r>
      <w:r w:rsidRPr="00567E36">
        <w:rPr>
          <w:rFonts w:ascii="Arial" w:eastAsia="Times New Roman" w:hAnsi="Arial" w:cs="Arial"/>
          <w:sz w:val="26"/>
          <w:szCs w:val="26"/>
          <w:shd w:val="clear" w:color="auto" w:fill="FFFFFF"/>
        </w:rPr>
        <w:t xml:space="preserve"> </w:t>
      </w:r>
      <w:r w:rsidR="007701DA">
        <w:rPr>
          <w:rFonts w:ascii="Arial" w:eastAsia="Times New Roman" w:hAnsi="Arial" w:cs="Arial"/>
          <w:sz w:val="26"/>
          <w:szCs w:val="26"/>
          <w:shd w:val="clear" w:color="auto" w:fill="FFFFFF"/>
        </w:rPr>
        <w:t xml:space="preserve">como ya se dijo en la sentencia recurrida, </w:t>
      </w:r>
      <w:r w:rsidR="00C53F23" w:rsidRPr="00567E36">
        <w:rPr>
          <w:rFonts w:ascii="Arial" w:eastAsia="Times New Roman" w:hAnsi="Arial" w:cs="Arial"/>
          <w:sz w:val="26"/>
          <w:szCs w:val="26"/>
          <w:shd w:val="clear" w:color="auto" w:fill="FFFFFF"/>
        </w:rPr>
        <w:t>esta autoridad se encuentra imposibilitada para realizar el cálculo correspondiente</w:t>
      </w:r>
      <w:r w:rsidRPr="00567E36">
        <w:rPr>
          <w:rFonts w:ascii="Arial" w:eastAsia="Times New Roman" w:hAnsi="Arial" w:cs="Arial"/>
          <w:sz w:val="26"/>
          <w:szCs w:val="26"/>
          <w:shd w:val="clear" w:color="auto" w:fill="FFFFFF"/>
        </w:rPr>
        <w:t xml:space="preserve">, </w:t>
      </w:r>
      <w:r w:rsidR="00C53F23" w:rsidRPr="00567E36">
        <w:rPr>
          <w:rFonts w:ascii="Arial" w:eastAsia="Times New Roman" w:hAnsi="Arial" w:cs="Arial"/>
          <w:sz w:val="26"/>
          <w:szCs w:val="26"/>
          <w:shd w:val="clear" w:color="auto" w:fill="FFFFFF"/>
        </w:rPr>
        <w:t xml:space="preserve">al no existir en el expediente documental alguna que refiera la antigüedad de los </w:t>
      </w:r>
      <w:r w:rsidR="00D11223">
        <w:rPr>
          <w:rFonts w:ascii="Arial" w:eastAsia="Times New Roman" w:hAnsi="Arial" w:cs="Arial"/>
          <w:sz w:val="26"/>
          <w:szCs w:val="26"/>
          <w:shd w:val="clear" w:color="auto" w:fill="FFFFFF"/>
        </w:rPr>
        <w:t xml:space="preserve">tres </w:t>
      </w:r>
      <w:r w:rsidR="00C53F23" w:rsidRPr="00567E36">
        <w:rPr>
          <w:rFonts w:ascii="Arial" w:eastAsia="Times New Roman" w:hAnsi="Arial" w:cs="Arial"/>
          <w:sz w:val="26"/>
          <w:szCs w:val="26"/>
          <w:shd w:val="clear" w:color="auto" w:fill="FFFFFF"/>
        </w:rPr>
        <w:t xml:space="preserve">actores; </w:t>
      </w:r>
      <w:r w:rsidR="00BA1A1D" w:rsidRPr="00567E36">
        <w:rPr>
          <w:rFonts w:ascii="Arial" w:eastAsia="Times New Roman" w:hAnsi="Arial" w:cs="Arial"/>
          <w:sz w:val="26"/>
          <w:szCs w:val="26"/>
          <w:shd w:val="clear" w:color="auto" w:fill="FFFFFF"/>
        </w:rPr>
        <w:t xml:space="preserve">esto es, la fecha en que iniciaron sus labores como Agentes Estatales de Investigación adscritos a la </w:t>
      </w:r>
      <w:r w:rsidR="0075515F" w:rsidRPr="00567E36">
        <w:rPr>
          <w:rFonts w:ascii="Arial" w:eastAsia="Times New Roman" w:hAnsi="Arial" w:cs="Arial"/>
          <w:sz w:val="26"/>
          <w:szCs w:val="26"/>
          <w:shd w:val="clear" w:color="auto" w:fill="FFFFFF"/>
        </w:rPr>
        <w:t>entonces Procuraduría General del Estado</w:t>
      </w:r>
      <w:r w:rsidRPr="00567E36">
        <w:rPr>
          <w:rFonts w:ascii="Arial" w:eastAsia="Times New Roman" w:hAnsi="Arial" w:cs="Arial"/>
          <w:sz w:val="26"/>
          <w:szCs w:val="26"/>
          <w:shd w:val="clear" w:color="auto" w:fill="FFFFFF"/>
        </w:rPr>
        <w:t xml:space="preserve">; </w:t>
      </w:r>
      <w:r w:rsidR="0075515F" w:rsidRPr="00567E36">
        <w:rPr>
          <w:rFonts w:ascii="Arial" w:eastAsia="Times New Roman" w:hAnsi="Arial" w:cs="Arial"/>
          <w:sz w:val="26"/>
          <w:szCs w:val="26"/>
          <w:shd w:val="clear" w:color="auto" w:fill="FFFFFF"/>
        </w:rPr>
        <w:t xml:space="preserve">por tanto, </w:t>
      </w:r>
      <w:r w:rsidR="0075515F" w:rsidRPr="00567E36">
        <w:rPr>
          <w:rFonts w:ascii="Arial" w:eastAsia="Times New Roman" w:hAnsi="Arial" w:cs="Arial"/>
          <w:b/>
          <w:bCs/>
          <w:sz w:val="26"/>
          <w:szCs w:val="26"/>
          <w:shd w:val="clear" w:color="auto" w:fill="FFFFFF"/>
        </w:rPr>
        <w:t xml:space="preserve">la autoridad deberá realizar el cálculo de dicha prestación, </w:t>
      </w:r>
      <w:r w:rsidR="0075515F" w:rsidRPr="00567E36">
        <w:rPr>
          <w:rFonts w:ascii="Arial" w:eastAsia="Times New Roman" w:hAnsi="Arial" w:cs="Arial"/>
          <w:sz w:val="26"/>
          <w:szCs w:val="26"/>
          <w:shd w:val="clear" w:color="auto" w:fill="FFFFFF"/>
        </w:rPr>
        <w:t xml:space="preserve">tomando en cuenta la fecha </w:t>
      </w:r>
      <w:r w:rsidRPr="00567E36">
        <w:rPr>
          <w:rFonts w:ascii="Arial" w:eastAsia="Times New Roman" w:hAnsi="Arial" w:cs="Arial"/>
          <w:sz w:val="26"/>
          <w:szCs w:val="26"/>
          <w:shd w:val="clear" w:color="auto" w:fill="FFFFFF"/>
        </w:rPr>
        <w:t>de ingreso de</w:t>
      </w:r>
      <w:r w:rsidR="00317BA0" w:rsidRPr="00567E36">
        <w:rPr>
          <w:rFonts w:ascii="Arial" w:eastAsia="Times New Roman" w:hAnsi="Arial" w:cs="Arial"/>
          <w:sz w:val="26"/>
          <w:szCs w:val="26"/>
          <w:shd w:val="clear" w:color="auto" w:fill="FFFFFF"/>
        </w:rPr>
        <w:t xml:space="preserve"> </w:t>
      </w:r>
      <w:r w:rsidRPr="00567E36">
        <w:rPr>
          <w:rFonts w:ascii="Arial" w:eastAsia="Times New Roman" w:hAnsi="Arial" w:cs="Arial"/>
          <w:sz w:val="26"/>
          <w:szCs w:val="26"/>
          <w:shd w:val="clear" w:color="auto" w:fill="FFFFFF"/>
        </w:rPr>
        <w:t>los actores,</w:t>
      </w:r>
      <w:r w:rsidR="00317BA0" w:rsidRPr="00567E36">
        <w:rPr>
          <w:rFonts w:ascii="Arial" w:eastAsia="Times New Roman" w:hAnsi="Arial" w:cs="Arial"/>
          <w:sz w:val="26"/>
          <w:szCs w:val="26"/>
          <w:shd w:val="clear" w:color="auto" w:fill="FFFFFF"/>
        </w:rPr>
        <w:t xml:space="preserve"> </w:t>
      </w:r>
      <w:r w:rsidR="0075515F" w:rsidRPr="00567E36">
        <w:rPr>
          <w:rFonts w:ascii="Arial" w:eastAsia="Times New Roman" w:hAnsi="Arial" w:cs="Arial"/>
          <w:sz w:val="26"/>
          <w:szCs w:val="26"/>
          <w:shd w:val="clear" w:color="auto" w:fill="FFFFFF"/>
        </w:rPr>
        <w:t xml:space="preserve">de acuerdo con los expedientes personales de cada uno de ellos; </w:t>
      </w:r>
      <w:r w:rsidR="00D11223">
        <w:rPr>
          <w:rFonts w:ascii="Arial" w:eastAsia="Times New Roman" w:hAnsi="Arial" w:cs="Arial"/>
          <w:sz w:val="26"/>
          <w:szCs w:val="26"/>
          <w:shd w:val="clear" w:color="auto" w:fill="FFFFFF"/>
        </w:rPr>
        <w:t xml:space="preserve">para que </w:t>
      </w:r>
      <w:r w:rsidR="00A34CA6">
        <w:rPr>
          <w:rFonts w:ascii="Arial" w:eastAsia="Times New Roman" w:hAnsi="Arial" w:cs="Arial"/>
          <w:sz w:val="26"/>
          <w:szCs w:val="26"/>
          <w:shd w:val="clear" w:color="auto" w:fill="FFFFFF"/>
        </w:rPr>
        <w:t>en el caso de</w:t>
      </w:r>
      <w:r w:rsidR="0075515F" w:rsidRPr="00567E36">
        <w:rPr>
          <w:rFonts w:ascii="Arial" w:eastAsia="Times New Roman" w:hAnsi="Arial" w:cs="Arial"/>
          <w:sz w:val="26"/>
          <w:szCs w:val="26"/>
          <w:shd w:val="clear" w:color="auto" w:fill="FFFFFF"/>
        </w:rPr>
        <w:t xml:space="preserve"> </w:t>
      </w:r>
      <w:r w:rsidR="003B3BD9">
        <w:rPr>
          <w:rFonts w:ascii="Arial" w:eastAsia="Times New Roman" w:hAnsi="Arial" w:cs="Arial"/>
          <w:b/>
          <w:sz w:val="26"/>
          <w:szCs w:val="26"/>
          <w:shd w:val="clear" w:color="auto" w:fill="FFFFFF"/>
        </w:rPr>
        <w:t>*******</w:t>
      </w:r>
      <w:r w:rsidR="00FE0167" w:rsidRPr="00567E36">
        <w:rPr>
          <w:rFonts w:ascii="Arial" w:eastAsia="Times New Roman" w:hAnsi="Arial" w:cs="Arial"/>
          <w:b/>
          <w:sz w:val="26"/>
          <w:szCs w:val="26"/>
          <w:shd w:val="clear" w:color="auto" w:fill="FFFFFF"/>
        </w:rPr>
        <w:t xml:space="preserve"> </w:t>
      </w:r>
      <w:r w:rsidR="00317BA0" w:rsidRPr="00567E36">
        <w:rPr>
          <w:rFonts w:ascii="Arial" w:eastAsia="Times New Roman" w:hAnsi="Arial" w:cs="Arial"/>
          <w:sz w:val="26"/>
          <w:szCs w:val="26"/>
          <w:shd w:val="clear" w:color="auto" w:fill="FFFFFF"/>
        </w:rPr>
        <w:t xml:space="preserve">y a </w:t>
      </w:r>
      <w:r w:rsidR="003B3BD9">
        <w:rPr>
          <w:rFonts w:ascii="Arial" w:eastAsia="Times New Roman" w:hAnsi="Arial" w:cs="Arial"/>
          <w:b/>
          <w:sz w:val="26"/>
          <w:szCs w:val="26"/>
          <w:shd w:val="clear" w:color="auto" w:fill="FFFFFF"/>
        </w:rPr>
        <w:t>*******</w:t>
      </w:r>
      <w:r w:rsidRPr="00567E36">
        <w:rPr>
          <w:rFonts w:ascii="Arial" w:eastAsia="Times New Roman" w:hAnsi="Arial" w:cs="Arial"/>
          <w:sz w:val="26"/>
          <w:szCs w:val="26"/>
          <w:shd w:val="clear" w:color="auto" w:fill="FFFFFF"/>
        </w:rPr>
        <w:t>,</w:t>
      </w:r>
      <w:r w:rsidR="00C53F23" w:rsidRPr="00567E36">
        <w:rPr>
          <w:rFonts w:ascii="Arial" w:eastAsia="Times New Roman" w:hAnsi="Arial" w:cs="Arial"/>
          <w:sz w:val="26"/>
          <w:szCs w:val="26"/>
          <w:shd w:val="clear" w:color="auto" w:fill="FFFFFF"/>
        </w:rPr>
        <w:t xml:space="preserve"> </w:t>
      </w:r>
      <w:bookmarkStart w:id="1" w:name="_Hlk114732314"/>
      <w:r w:rsidR="00A34CA6">
        <w:rPr>
          <w:rFonts w:ascii="Arial" w:eastAsia="Times New Roman" w:hAnsi="Arial" w:cs="Arial"/>
          <w:sz w:val="26"/>
          <w:szCs w:val="26"/>
          <w:shd w:val="clear" w:color="auto" w:fill="FFFFFF"/>
        </w:rPr>
        <w:t>a quienes se les</w:t>
      </w:r>
      <w:r w:rsidR="00CB511D">
        <w:rPr>
          <w:rFonts w:ascii="Arial" w:eastAsia="Times New Roman" w:hAnsi="Arial" w:cs="Arial"/>
          <w:sz w:val="26"/>
          <w:szCs w:val="26"/>
          <w:shd w:val="clear" w:color="auto" w:fill="FFFFFF"/>
        </w:rPr>
        <w:t xml:space="preserve"> </w:t>
      </w:r>
      <w:r w:rsidR="00A34CA6">
        <w:rPr>
          <w:rFonts w:ascii="Arial" w:eastAsia="Times New Roman" w:hAnsi="Arial" w:cs="Arial"/>
          <w:sz w:val="26"/>
          <w:szCs w:val="26"/>
          <w:shd w:val="clear" w:color="auto" w:fill="FFFFFF"/>
        </w:rPr>
        <w:t xml:space="preserve">computaron </w:t>
      </w:r>
      <w:r w:rsidR="00A34CA6" w:rsidRPr="00567E36">
        <w:rPr>
          <w:rFonts w:ascii="Arial" w:eastAsia="Times New Roman" w:hAnsi="Arial" w:cs="Arial"/>
          <w:sz w:val="26"/>
          <w:szCs w:val="26"/>
          <w:shd w:val="clear" w:color="auto" w:fill="FFFFFF"/>
        </w:rPr>
        <w:t>$</w:t>
      </w:r>
      <w:r w:rsidR="001018E9">
        <w:rPr>
          <w:rFonts w:ascii="Arial" w:eastAsia="Times New Roman" w:hAnsi="Arial" w:cs="Arial"/>
          <w:sz w:val="26"/>
          <w:szCs w:val="26"/>
          <w:shd w:val="clear" w:color="auto" w:fill="FFFFFF"/>
        </w:rPr>
        <w:t>*******</w:t>
      </w:r>
      <w:r w:rsidR="00A34CA6" w:rsidRPr="00567E36">
        <w:rPr>
          <w:rFonts w:ascii="Arial" w:eastAsia="Times New Roman" w:hAnsi="Arial" w:cs="Arial"/>
          <w:sz w:val="26"/>
          <w:szCs w:val="26"/>
          <w:shd w:val="clear" w:color="auto" w:fill="FFFFFF"/>
        </w:rPr>
        <w:t xml:space="preserve"> </w:t>
      </w:r>
      <w:r w:rsidR="00A34CA6">
        <w:rPr>
          <w:rFonts w:ascii="Arial" w:eastAsia="Times New Roman" w:hAnsi="Arial" w:cs="Arial"/>
          <w:sz w:val="26"/>
          <w:szCs w:val="26"/>
          <w:shd w:val="clear" w:color="auto" w:fill="FFFFFF"/>
        </w:rPr>
        <w:t xml:space="preserve"> como remuneración ordinaria diaria por veinte días, resulta para cada uno </w:t>
      </w:r>
      <w:r w:rsidR="00D11223">
        <w:rPr>
          <w:rFonts w:ascii="Arial" w:eastAsia="Times New Roman" w:hAnsi="Arial" w:cs="Arial"/>
          <w:sz w:val="26"/>
          <w:szCs w:val="26"/>
          <w:shd w:val="clear" w:color="auto" w:fill="FFFFFF"/>
        </w:rPr>
        <w:t xml:space="preserve">la cantidad de </w:t>
      </w:r>
      <w:r w:rsidR="00A34CA6" w:rsidRPr="00A34CA6">
        <w:rPr>
          <w:rFonts w:ascii="Arial" w:eastAsia="Times New Roman" w:hAnsi="Arial" w:cs="Arial"/>
          <w:b/>
          <w:bCs/>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A34CA6">
        <w:rPr>
          <w:rFonts w:ascii="Arial" w:eastAsia="Times New Roman" w:hAnsi="Arial" w:cs="Arial"/>
          <w:sz w:val="26"/>
          <w:szCs w:val="26"/>
          <w:shd w:val="clear" w:color="auto" w:fill="FFFFFF"/>
        </w:rPr>
        <w:t xml:space="preserve">que deberá multiplicarse por </w:t>
      </w:r>
      <w:r w:rsidR="00C53F23" w:rsidRPr="00567E36">
        <w:rPr>
          <w:rFonts w:ascii="Arial" w:eastAsia="Times New Roman" w:hAnsi="Arial" w:cs="Arial"/>
          <w:sz w:val="26"/>
          <w:szCs w:val="26"/>
          <w:shd w:val="clear" w:color="auto" w:fill="FFFFFF"/>
        </w:rPr>
        <w:t xml:space="preserve">cada año de servicio </w:t>
      </w:r>
      <w:r w:rsidR="00C53F23" w:rsidRPr="00567E36">
        <w:rPr>
          <w:rFonts w:ascii="Arial" w:eastAsia="Times New Roman" w:hAnsi="Arial" w:cs="Arial"/>
          <w:sz w:val="26"/>
          <w:szCs w:val="26"/>
          <w:shd w:val="clear" w:color="auto" w:fill="FFFFFF"/>
        </w:rPr>
        <w:lastRenderedPageBreak/>
        <w:t xml:space="preserve">prestado, contados desde la fecha en que </w:t>
      </w:r>
      <w:r w:rsidR="00EC46DF">
        <w:rPr>
          <w:rFonts w:ascii="Arial" w:eastAsia="Times New Roman" w:hAnsi="Arial" w:cs="Arial"/>
          <w:sz w:val="26"/>
          <w:szCs w:val="26"/>
          <w:shd w:val="clear" w:color="auto" w:fill="FFFFFF"/>
        </w:rPr>
        <w:t>é</w:t>
      </w:r>
      <w:r w:rsidR="00A34CA6">
        <w:rPr>
          <w:rFonts w:ascii="Arial" w:eastAsia="Times New Roman" w:hAnsi="Arial" w:cs="Arial"/>
          <w:sz w:val="26"/>
          <w:szCs w:val="26"/>
          <w:shd w:val="clear" w:color="auto" w:fill="FFFFFF"/>
        </w:rPr>
        <w:t xml:space="preserve">stos iniciaron </w:t>
      </w:r>
      <w:r w:rsidR="00C53F23" w:rsidRPr="00567E36">
        <w:rPr>
          <w:rFonts w:ascii="Arial" w:eastAsia="Times New Roman" w:hAnsi="Arial" w:cs="Arial"/>
          <w:sz w:val="26"/>
          <w:szCs w:val="26"/>
          <w:shd w:val="clear" w:color="auto" w:fill="FFFFFF"/>
        </w:rPr>
        <w:t xml:space="preserve">sus labores como Agentes Estatales de Investigación y hasta que se dé cumplimiento a la presente resolución. </w:t>
      </w:r>
      <w:r w:rsidR="00FE0167">
        <w:rPr>
          <w:rFonts w:ascii="Arial" w:hAnsi="Arial" w:cs="Arial"/>
          <w:sz w:val="26"/>
          <w:szCs w:val="26"/>
          <w:shd w:val="clear" w:color="auto" w:fill="FFFFFF"/>
        </w:rPr>
        <w:t>- - - - - - - - - - - - - - - - - - - - - - - -</w:t>
      </w:r>
    </w:p>
    <w:bookmarkEnd w:id="1"/>
    <w:p w14:paraId="33D78B05" w14:textId="43FE303E" w:rsidR="00CB511D" w:rsidRPr="00567E36" w:rsidRDefault="00317BA0" w:rsidP="00CB511D">
      <w:pPr>
        <w:shd w:val="clear" w:color="auto" w:fill="FFFFFF"/>
        <w:spacing w:line="360" w:lineRule="auto"/>
        <w:ind w:right="49" w:firstLine="284"/>
        <w:jc w:val="both"/>
        <w:rPr>
          <w:rFonts w:ascii="Arial" w:eastAsia="Times New Roman" w:hAnsi="Arial" w:cs="Arial"/>
          <w:sz w:val="26"/>
          <w:szCs w:val="26"/>
          <w:shd w:val="clear" w:color="auto" w:fill="FFFFFF"/>
        </w:rPr>
      </w:pPr>
      <w:r w:rsidRPr="00567E36">
        <w:rPr>
          <w:rFonts w:ascii="Arial" w:eastAsia="Times New Roman" w:hAnsi="Arial" w:cs="Arial"/>
          <w:sz w:val="26"/>
          <w:szCs w:val="26"/>
          <w:shd w:val="clear" w:color="auto" w:fill="FFFFFF"/>
        </w:rPr>
        <w:t xml:space="preserve">En cuanto a </w:t>
      </w:r>
      <w:r w:rsidR="001018E9">
        <w:rPr>
          <w:rFonts w:ascii="Arial" w:eastAsia="Times New Roman" w:hAnsi="Arial" w:cs="Arial"/>
          <w:b/>
          <w:sz w:val="26"/>
          <w:szCs w:val="26"/>
          <w:shd w:val="clear" w:color="auto" w:fill="FFFFFF"/>
        </w:rPr>
        <w:t>*******</w:t>
      </w:r>
      <w:r w:rsidR="00411547" w:rsidRPr="00567E36">
        <w:rPr>
          <w:rFonts w:ascii="Arial" w:eastAsia="Times New Roman" w:hAnsi="Arial" w:cs="Arial"/>
          <w:sz w:val="26"/>
          <w:szCs w:val="26"/>
          <w:shd w:val="clear" w:color="auto" w:fill="FFFFFF"/>
        </w:rPr>
        <w:t xml:space="preserve">, </w:t>
      </w:r>
      <w:r w:rsidR="00CB511D">
        <w:rPr>
          <w:rFonts w:ascii="Arial" w:eastAsia="Times New Roman" w:hAnsi="Arial" w:cs="Arial"/>
          <w:sz w:val="26"/>
          <w:szCs w:val="26"/>
          <w:shd w:val="clear" w:color="auto" w:fill="FFFFFF"/>
        </w:rPr>
        <w:t xml:space="preserve">se le computó </w:t>
      </w:r>
      <w:r w:rsidR="00CB511D" w:rsidRPr="00567E36">
        <w:rPr>
          <w:rFonts w:ascii="Arial" w:eastAsia="Times New Roman" w:hAnsi="Arial" w:cs="Arial"/>
          <w:sz w:val="26"/>
          <w:szCs w:val="26"/>
          <w:shd w:val="clear" w:color="auto" w:fill="FFFFFF"/>
        </w:rPr>
        <w:t>$</w:t>
      </w:r>
      <w:r w:rsidR="003B3BD9">
        <w:rPr>
          <w:rFonts w:ascii="Arial" w:hAnsi="Arial" w:cs="Arial"/>
          <w:sz w:val="26"/>
          <w:szCs w:val="26"/>
          <w:shd w:val="clear" w:color="auto" w:fill="FFFFFF"/>
        </w:rPr>
        <w:t>*******</w:t>
      </w:r>
      <w:r w:rsidR="00CB511D">
        <w:rPr>
          <w:rFonts w:ascii="Arial" w:eastAsia="Times New Roman" w:hAnsi="Arial" w:cs="Arial"/>
          <w:sz w:val="26"/>
          <w:szCs w:val="26"/>
          <w:shd w:val="clear" w:color="auto" w:fill="FFFFFF"/>
        </w:rPr>
        <w:t xml:space="preserve"> como remuneración ordinaria diaria por veinte días, resulta la cantidad de </w:t>
      </w:r>
      <w:r w:rsidR="00CB511D" w:rsidRPr="00A34CA6">
        <w:rPr>
          <w:rFonts w:ascii="Arial" w:eastAsia="Times New Roman" w:hAnsi="Arial" w:cs="Arial"/>
          <w:b/>
          <w:bCs/>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CB511D">
        <w:rPr>
          <w:rFonts w:ascii="Arial" w:eastAsia="Times New Roman" w:hAnsi="Arial" w:cs="Arial"/>
          <w:sz w:val="26"/>
          <w:szCs w:val="26"/>
          <w:shd w:val="clear" w:color="auto" w:fill="FFFFFF"/>
        </w:rPr>
        <w:t xml:space="preserve">que deberá multiplicarse por </w:t>
      </w:r>
      <w:r w:rsidR="00CB511D" w:rsidRPr="00567E36">
        <w:rPr>
          <w:rFonts w:ascii="Arial" w:eastAsia="Times New Roman" w:hAnsi="Arial" w:cs="Arial"/>
          <w:sz w:val="26"/>
          <w:szCs w:val="26"/>
          <w:shd w:val="clear" w:color="auto" w:fill="FFFFFF"/>
        </w:rPr>
        <w:t xml:space="preserve">cada año de servicio prestado, contados desde la fecha en que </w:t>
      </w:r>
      <w:r w:rsidR="00CB511D">
        <w:rPr>
          <w:rFonts w:ascii="Arial" w:eastAsia="Times New Roman" w:hAnsi="Arial" w:cs="Arial"/>
          <w:sz w:val="26"/>
          <w:szCs w:val="26"/>
          <w:shd w:val="clear" w:color="auto" w:fill="FFFFFF"/>
        </w:rPr>
        <w:t xml:space="preserve">éste inició </w:t>
      </w:r>
      <w:r w:rsidR="00CB511D" w:rsidRPr="00567E36">
        <w:rPr>
          <w:rFonts w:ascii="Arial" w:eastAsia="Times New Roman" w:hAnsi="Arial" w:cs="Arial"/>
          <w:sz w:val="26"/>
          <w:szCs w:val="26"/>
          <w:shd w:val="clear" w:color="auto" w:fill="FFFFFF"/>
        </w:rPr>
        <w:t>sus labores como Agente Estatal de Investigación y hasta que se dé cumplim</w:t>
      </w:r>
      <w:r w:rsidR="003B3BD9">
        <w:rPr>
          <w:rFonts w:ascii="Arial" w:eastAsia="Times New Roman" w:hAnsi="Arial" w:cs="Arial"/>
          <w:sz w:val="26"/>
          <w:szCs w:val="26"/>
          <w:shd w:val="clear" w:color="auto" w:fill="FFFFFF"/>
        </w:rPr>
        <w:t>iento a la presente resolución.-</w:t>
      </w:r>
    </w:p>
    <w:p w14:paraId="6D051A83" w14:textId="2255E5E4" w:rsidR="00B8133B" w:rsidRPr="00567E36" w:rsidRDefault="00B8133B" w:rsidP="00B8133B">
      <w:pPr>
        <w:shd w:val="clear" w:color="auto" w:fill="FFFFFF"/>
        <w:spacing w:line="360" w:lineRule="auto"/>
        <w:ind w:right="49" w:firstLine="284"/>
        <w:jc w:val="both"/>
        <w:rPr>
          <w:rFonts w:ascii="Arial" w:hAnsi="Arial" w:cs="Arial"/>
          <w:sz w:val="26"/>
          <w:szCs w:val="26"/>
          <w:shd w:val="clear" w:color="auto" w:fill="FFFFFF"/>
        </w:rPr>
      </w:pPr>
      <w:r w:rsidRPr="00567E36">
        <w:rPr>
          <w:rFonts w:ascii="Arial" w:hAnsi="Arial" w:cs="Arial"/>
          <w:b/>
          <w:sz w:val="26"/>
          <w:szCs w:val="26"/>
          <w:shd w:val="clear" w:color="auto" w:fill="FFFFFF"/>
        </w:rPr>
        <w:t>6.</w:t>
      </w:r>
      <w:r w:rsidRPr="00567E36">
        <w:rPr>
          <w:rFonts w:ascii="Arial" w:hAnsi="Arial" w:cs="Arial"/>
          <w:sz w:val="26"/>
          <w:szCs w:val="26"/>
          <w:shd w:val="clear" w:color="auto" w:fill="FFFFFF"/>
        </w:rPr>
        <w:t xml:space="preserve"> Pago </w:t>
      </w:r>
      <w:r w:rsidR="00411547" w:rsidRPr="00567E36">
        <w:rPr>
          <w:rFonts w:ascii="Arial" w:hAnsi="Arial" w:cs="Arial"/>
          <w:sz w:val="26"/>
          <w:szCs w:val="26"/>
          <w:shd w:val="clear" w:color="auto" w:fill="FFFFFF"/>
        </w:rPr>
        <w:t xml:space="preserve">de </w:t>
      </w:r>
      <w:r w:rsidR="00411547" w:rsidRPr="00567E36">
        <w:rPr>
          <w:rFonts w:ascii="Arial" w:hAnsi="Arial" w:cs="Arial"/>
          <w:b/>
          <w:sz w:val="26"/>
          <w:szCs w:val="26"/>
          <w:shd w:val="clear" w:color="auto" w:fill="FFFFFF"/>
        </w:rPr>
        <w:t>aguinaldo</w:t>
      </w:r>
      <w:r w:rsidR="00411547" w:rsidRPr="00567E36">
        <w:rPr>
          <w:rFonts w:ascii="Arial" w:hAnsi="Arial" w:cs="Arial"/>
          <w:sz w:val="26"/>
          <w:szCs w:val="26"/>
          <w:shd w:val="clear" w:color="auto" w:fill="FFFFFF"/>
        </w:rPr>
        <w:t xml:space="preserve">, </w:t>
      </w:r>
      <w:r w:rsidRPr="00567E36">
        <w:rPr>
          <w:rFonts w:ascii="Arial" w:hAnsi="Arial" w:cs="Arial"/>
          <w:sz w:val="26"/>
          <w:szCs w:val="26"/>
          <w:shd w:val="clear" w:color="auto" w:fill="FFFFFF"/>
        </w:rPr>
        <w:t xml:space="preserve">para </w:t>
      </w:r>
      <w:r w:rsidR="001018E9">
        <w:rPr>
          <w:rFonts w:ascii="Arial" w:hAnsi="Arial" w:cs="Arial"/>
          <w:b/>
          <w:sz w:val="26"/>
          <w:szCs w:val="26"/>
          <w:shd w:val="clear" w:color="auto" w:fill="FFFFFF"/>
        </w:rPr>
        <w:t>*******</w:t>
      </w:r>
      <w:r w:rsidR="00411547" w:rsidRPr="00567E36">
        <w:rPr>
          <w:rFonts w:ascii="Arial" w:hAnsi="Arial" w:cs="Arial"/>
          <w:b/>
          <w:sz w:val="26"/>
          <w:szCs w:val="26"/>
          <w:shd w:val="clear" w:color="auto" w:fill="FFFFFF"/>
        </w:rPr>
        <w:t>,</w:t>
      </w:r>
      <w:r w:rsidR="00BA1A1D" w:rsidRPr="00567E36">
        <w:rPr>
          <w:rFonts w:ascii="Arial" w:hAnsi="Arial" w:cs="Arial"/>
          <w:b/>
          <w:sz w:val="26"/>
          <w:szCs w:val="26"/>
          <w:shd w:val="clear" w:color="auto" w:fill="FFFFFF"/>
        </w:rPr>
        <w:t xml:space="preserve"> </w:t>
      </w:r>
      <w:r w:rsidR="00BA1A1D" w:rsidRPr="00567E36">
        <w:rPr>
          <w:rFonts w:ascii="Arial" w:hAnsi="Arial" w:cs="Arial"/>
          <w:bCs/>
          <w:sz w:val="26"/>
          <w:szCs w:val="26"/>
          <w:shd w:val="clear" w:color="auto" w:fill="FFFFFF"/>
        </w:rPr>
        <w:t>será de</w:t>
      </w:r>
      <w:r w:rsidR="00BA1A1D" w:rsidRPr="00567E36">
        <w:rPr>
          <w:rFonts w:ascii="Arial" w:hAnsi="Arial" w:cs="Arial"/>
          <w:b/>
          <w:sz w:val="26"/>
          <w:szCs w:val="26"/>
          <w:shd w:val="clear" w:color="auto" w:fill="FFFFFF"/>
        </w:rPr>
        <w:t xml:space="preserve"> quince días de salario</w:t>
      </w:r>
      <w:r w:rsidR="00BA1A1D" w:rsidRPr="00567E36">
        <w:rPr>
          <w:rFonts w:ascii="Arial" w:hAnsi="Arial" w:cs="Arial"/>
          <w:bCs/>
          <w:sz w:val="26"/>
          <w:szCs w:val="26"/>
          <w:shd w:val="clear" w:color="auto" w:fill="FFFFFF"/>
        </w:rPr>
        <w:t xml:space="preserve">, desde el momento en que se concretó su separación, el trece de agosto de </w:t>
      </w:r>
      <w:r w:rsidR="00411547" w:rsidRPr="00567E36">
        <w:rPr>
          <w:rFonts w:ascii="Arial" w:hAnsi="Arial" w:cs="Arial"/>
          <w:sz w:val="26"/>
          <w:szCs w:val="26"/>
          <w:shd w:val="clear" w:color="auto" w:fill="FFFFFF"/>
        </w:rPr>
        <w:t>dos mil doce,</w:t>
      </w:r>
      <w:r w:rsidR="00BA1A1D" w:rsidRPr="00567E36">
        <w:rPr>
          <w:rFonts w:ascii="Arial" w:hAnsi="Arial" w:cs="Arial"/>
          <w:sz w:val="26"/>
          <w:szCs w:val="26"/>
          <w:shd w:val="clear" w:color="auto" w:fill="FFFFFF"/>
        </w:rPr>
        <w:t xml:space="preserve"> hasta el día en que se le realice el pago total de las prestaciones aquí cuantificadas</w:t>
      </w:r>
      <w:r w:rsidR="00411547" w:rsidRPr="00567E36">
        <w:rPr>
          <w:rFonts w:ascii="Arial" w:hAnsi="Arial" w:cs="Arial"/>
          <w:sz w:val="26"/>
          <w:szCs w:val="26"/>
          <w:shd w:val="clear" w:color="auto" w:fill="FFFFFF"/>
        </w:rPr>
        <w:t xml:space="preserve">, que </w:t>
      </w:r>
      <w:r w:rsidR="002113EC" w:rsidRPr="00567E36">
        <w:rPr>
          <w:rFonts w:ascii="Arial" w:hAnsi="Arial" w:cs="Arial"/>
          <w:sz w:val="26"/>
          <w:szCs w:val="26"/>
          <w:shd w:val="clear" w:color="auto" w:fill="FFFFFF"/>
        </w:rPr>
        <w:t xml:space="preserve">hasta este </w:t>
      </w:r>
      <w:r w:rsidR="003568A2" w:rsidRPr="00567E36">
        <w:rPr>
          <w:rFonts w:ascii="Arial" w:hAnsi="Arial" w:cs="Arial"/>
          <w:sz w:val="26"/>
          <w:szCs w:val="26"/>
          <w:shd w:val="clear" w:color="auto" w:fill="FFFFFF"/>
        </w:rPr>
        <w:t xml:space="preserve">día en que dicta </w:t>
      </w:r>
      <w:r w:rsidR="002113EC" w:rsidRPr="00567E36">
        <w:rPr>
          <w:rFonts w:ascii="Arial" w:hAnsi="Arial" w:cs="Arial"/>
          <w:sz w:val="26"/>
          <w:szCs w:val="26"/>
          <w:shd w:val="clear" w:color="auto" w:fill="FFFFFF"/>
        </w:rPr>
        <w:t xml:space="preserve">la presente </w:t>
      </w:r>
      <w:r w:rsidRPr="00567E36">
        <w:rPr>
          <w:rFonts w:ascii="Arial" w:hAnsi="Arial" w:cs="Arial"/>
          <w:sz w:val="26"/>
          <w:szCs w:val="26"/>
          <w:shd w:val="clear" w:color="auto" w:fill="FFFFFF"/>
        </w:rPr>
        <w:t xml:space="preserve">resolución corresponde a diez años, por lo que se </w:t>
      </w:r>
      <w:r w:rsidR="00411547" w:rsidRPr="00567E36">
        <w:rPr>
          <w:rFonts w:ascii="Arial" w:hAnsi="Arial" w:cs="Arial"/>
          <w:sz w:val="26"/>
          <w:szCs w:val="26"/>
          <w:shd w:val="clear" w:color="auto" w:fill="FFFFFF"/>
        </w:rPr>
        <w:t>computa</w:t>
      </w:r>
      <w:r w:rsidRPr="00567E36">
        <w:rPr>
          <w:rFonts w:ascii="Arial" w:hAnsi="Arial" w:cs="Arial"/>
          <w:sz w:val="26"/>
          <w:szCs w:val="26"/>
          <w:shd w:val="clear" w:color="auto" w:fill="FFFFFF"/>
        </w:rPr>
        <w:t>n</w:t>
      </w:r>
      <w:r w:rsidR="00411547" w:rsidRPr="00567E36">
        <w:rPr>
          <w:rFonts w:ascii="Arial" w:hAnsi="Arial" w:cs="Arial"/>
          <w:sz w:val="26"/>
          <w:szCs w:val="26"/>
          <w:shd w:val="clear" w:color="auto" w:fill="FFFFFF"/>
        </w:rPr>
        <w:t xml:space="preserve"> $</w:t>
      </w:r>
      <w:r w:rsidR="003B3BD9">
        <w:rPr>
          <w:rFonts w:ascii="Arial" w:hAnsi="Arial" w:cs="Arial"/>
          <w:sz w:val="26"/>
          <w:szCs w:val="26"/>
          <w:shd w:val="clear" w:color="auto" w:fill="FFFFFF"/>
        </w:rPr>
        <w:t>*******</w:t>
      </w:r>
      <w:r w:rsidR="00411547" w:rsidRPr="00567E36">
        <w:rPr>
          <w:rFonts w:ascii="Arial" w:hAnsi="Arial" w:cs="Arial"/>
          <w:sz w:val="26"/>
          <w:szCs w:val="26"/>
          <w:shd w:val="clear" w:color="auto" w:fill="FFFFFF"/>
        </w:rPr>
        <w:t xml:space="preserve"> </w:t>
      </w:r>
      <w:r w:rsidRPr="00567E36">
        <w:rPr>
          <w:rFonts w:ascii="Arial" w:hAnsi="Arial" w:cs="Arial"/>
          <w:sz w:val="26"/>
          <w:szCs w:val="26"/>
          <w:shd w:val="clear" w:color="auto" w:fill="FFFFFF"/>
        </w:rPr>
        <w:t xml:space="preserve">de </w:t>
      </w:r>
      <w:r w:rsidR="00411547" w:rsidRPr="00567E36">
        <w:rPr>
          <w:rFonts w:ascii="Arial" w:hAnsi="Arial" w:cs="Arial"/>
          <w:sz w:val="26"/>
          <w:szCs w:val="26"/>
          <w:shd w:val="clear" w:color="auto" w:fill="FFFFFF"/>
        </w:rPr>
        <w:t xml:space="preserve">remuneración </w:t>
      </w:r>
      <w:r w:rsidRPr="00567E36">
        <w:rPr>
          <w:rFonts w:ascii="Arial" w:hAnsi="Arial" w:cs="Arial"/>
          <w:sz w:val="26"/>
          <w:szCs w:val="26"/>
          <w:shd w:val="clear" w:color="auto" w:fill="FFFFFF"/>
        </w:rPr>
        <w:t xml:space="preserve">ordinaria </w:t>
      </w:r>
      <w:r w:rsidR="00411547" w:rsidRPr="00567E36">
        <w:rPr>
          <w:rFonts w:ascii="Arial" w:hAnsi="Arial" w:cs="Arial"/>
          <w:sz w:val="26"/>
          <w:szCs w:val="26"/>
          <w:shd w:val="clear" w:color="auto" w:fill="FFFFFF"/>
        </w:rPr>
        <w:t>diaria</w:t>
      </w:r>
      <w:r w:rsidRPr="00567E36">
        <w:rPr>
          <w:rFonts w:ascii="Arial" w:hAnsi="Arial" w:cs="Arial"/>
          <w:sz w:val="26"/>
          <w:szCs w:val="26"/>
          <w:shd w:val="clear" w:color="auto" w:fill="FFFFFF"/>
        </w:rPr>
        <w:t xml:space="preserve"> percibida por </w:t>
      </w:r>
      <w:r w:rsidR="00411547" w:rsidRPr="00567E36">
        <w:rPr>
          <w:rFonts w:ascii="Arial" w:hAnsi="Arial" w:cs="Arial"/>
          <w:sz w:val="26"/>
          <w:szCs w:val="26"/>
          <w:shd w:val="clear" w:color="auto" w:fill="FFFFFF"/>
        </w:rPr>
        <w:t>quince días</w:t>
      </w:r>
      <w:r w:rsidRPr="00567E36">
        <w:rPr>
          <w:rFonts w:ascii="Arial" w:hAnsi="Arial" w:cs="Arial"/>
          <w:sz w:val="26"/>
          <w:szCs w:val="26"/>
          <w:shd w:val="clear" w:color="auto" w:fill="FFFFFF"/>
        </w:rPr>
        <w:t xml:space="preserve">, resultan </w:t>
      </w:r>
      <w:r w:rsidR="00411547" w:rsidRPr="00567E36">
        <w:rPr>
          <w:rFonts w:ascii="Arial" w:hAnsi="Arial" w:cs="Arial"/>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 xml:space="preserve">y </w:t>
      </w:r>
      <w:r w:rsidR="0044366F">
        <w:rPr>
          <w:rFonts w:ascii="Arial" w:hAnsi="Arial" w:cs="Arial"/>
          <w:sz w:val="26"/>
          <w:szCs w:val="26"/>
          <w:shd w:val="clear" w:color="auto" w:fill="FFFFFF"/>
        </w:rPr>
        <w:t>é</w:t>
      </w:r>
      <w:r w:rsidR="00411547" w:rsidRPr="00567E36">
        <w:rPr>
          <w:rFonts w:ascii="Arial" w:hAnsi="Arial" w:cs="Arial"/>
          <w:sz w:val="26"/>
          <w:szCs w:val="26"/>
          <w:shd w:val="clear" w:color="auto" w:fill="FFFFFF"/>
        </w:rPr>
        <w:t xml:space="preserve">sta multiplicada por los </w:t>
      </w:r>
      <w:r w:rsidRPr="00567E36">
        <w:rPr>
          <w:rFonts w:ascii="Arial" w:hAnsi="Arial" w:cs="Arial"/>
          <w:sz w:val="26"/>
          <w:szCs w:val="26"/>
          <w:shd w:val="clear" w:color="auto" w:fill="FFFFFF"/>
        </w:rPr>
        <w:t xml:space="preserve">diez </w:t>
      </w:r>
      <w:r w:rsidR="00411547" w:rsidRPr="00567E36">
        <w:rPr>
          <w:rFonts w:ascii="Arial" w:hAnsi="Arial" w:cs="Arial"/>
          <w:sz w:val="26"/>
          <w:szCs w:val="26"/>
          <w:shd w:val="clear" w:color="auto" w:fill="FFFFFF"/>
        </w:rPr>
        <w:t>años</w:t>
      </w:r>
      <w:r w:rsidR="00B664E5" w:rsidRPr="00567E36">
        <w:rPr>
          <w:rFonts w:ascii="Arial" w:hAnsi="Arial" w:cs="Arial"/>
          <w:sz w:val="26"/>
          <w:szCs w:val="26"/>
          <w:shd w:val="clear" w:color="auto" w:fill="FFFFFF"/>
        </w:rPr>
        <w:t xml:space="preserve"> que han transcurrido</w:t>
      </w:r>
      <w:r w:rsidR="00B664E5" w:rsidRPr="00567E36">
        <w:rPr>
          <w:rFonts w:ascii="Arial" w:hAnsi="Arial" w:cs="Arial"/>
          <w:sz w:val="26"/>
          <w:szCs w:val="26"/>
        </w:rPr>
        <w:t xml:space="preserve">, resulta la cantidad de </w:t>
      </w:r>
      <w:r w:rsidR="00411547" w:rsidRPr="00567E36">
        <w:rPr>
          <w:rFonts w:ascii="Arial" w:hAnsi="Arial" w:cs="Arial"/>
          <w:b/>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 xml:space="preserve"> que </w:t>
      </w:r>
      <w:r w:rsidRPr="00567E36">
        <w:rPr>
          <w:rFonts w:ascii="Arial" w:hAnsi="Arial" w:cs="Arial"/>
          <w:sz w:val="26"/>
          <w:szCs w:val="26"/>
          <w:shd w:val="clear" w:color="auto" w:fill="FFFFFF"/>
        </w:rPr>
        <w:t xml:space="preserve">se deberá cubrir a </w:t>
      </w:r>
      <w:r w:rsidR="00B664E5" w:rsidRPr="00567E36">
        <w:rPr>
          <w:rFonts w:ascii="Arial" w:hAnsi="Arial" w:cs="Arial"/>
          <w:sz w:val="26"/>
          <w:szCs w:val="26"/>
          <w:shd w:val="clear" w:color="auto" w:fill="FFFFFF"/>
        </w:rPr>
        <w:t xml:space="preserve">cada uno de </w:t>
      </w:r>
      <w:r w:rsidRPr="00567E36">
        <w:rPr>
          <w:rFonts w:ascii="Arial" w:hAnsi="Arial" w:cs="Arial"/>
          <w:sz w:val="26"/>
          <w:szCs w:val="26"/>
          <w:shd w:val="clear" w:color="auto" w:fill="FFFFFF"/>
        </w:rPr>
        <w:t xml:space="preserve">los </w:t>
      </w:r>
      <w:r w:rsidR="00B664E5" w:rsidRPr="00567E36">
        <w:rPr>
          <w:rFonts w:ascii="Arial" w:hAnsi="Arial" w:cs="Arial"/>
          <w:sz w:val="26"/>
          <w:szCs w:val="26"/>
          <w:shd w:val="clear" w:color="auto" w:fill="FFFFFF"/>
        </w:rPr>
        <w:t xml:space="preserve">dos </w:t>
      </w:r>
      <w:r w:rsidRPr="00567E36">
        <w:rPr>
          <w:rFonts w:ascii="Arial" w:hAnsi="Arial" w:cs="Arial"/>
          <w:sz w:val="26"/>
          <w:szCs w:val="26"/>
          <w:shd w:val="clear" w:color="auto" w:fill="FFFFFF"/>
        </w:rPr>
        <w:t>actores.</w:t>
      </w:r>
      <w:r w:rsidR="00411547" w:rsidRPr="00567E36">
        <w:rPr>
          <w:rFonts w:ascii="Arial" w:hAnsi="Arial" w:cs="Arial"/>
          <w:sz w:val="26"/>
          <w:szCs w:val="26"/>
          <w:shd w:val="clear" w:color="auto" w:fill="FFFFFF"/>
        </w:rPr>
        <w:t xml:space="preserve"> </w:t>
      </w:r>
      <w:r w:rsidR="00FE0167">
        <w:rPr>
          <w:rFonts w:ascii="Arial" w:hAnsi="Arial" w:cs="Arial"/>
          <w:sz w:val="26"/>
          <w:szCs w:val="26"/>
          <w:shd w:val="clear" w:color="auto" w:fill="FFFFFF"/>
        </w:rPr>
        <w:t xml:space="preserve">- - - - - - - - - - - - - - - - - - - - - - - - - </w:t>
      </w:r>
      <w:r w:rsidR="003B3BD9">
        <w:rPr>
          <w:rFonts w:ascii="Arial" w:hAnsi="Arial" w:cs="Arial"/>
          <w:sz w:val="26"/>
          <w:szCs w:val="26"/>
          <w:shd w:val="clear" w:color="auto" w:fill="FFFFFF"/>
        </w:rPr>
        <w:t>- - - - - - - - - -</w:t>
      </w:r>
    </w:p>
    <w:p w14:paraId="20D7E415" w14:textId="77D4BD3D" w:rsidR="007548BB" w:rsidRPr="00567E36" w:rsidRDefault="00B8133B" w:rsidP="007548BB">
      <w:pPr>
        <w:shd w:val="clear" w:color="auto" w:fill="FFFFFF"/>
        <w:spacing w:line="360" w:lineRule="auto"/>
        <w:ind w:right="49" w:firstLine="284"/>
        <w:jc w:val="both"/>
        <w:rPr>
          <w:rFonts w:ascii="Arial" w:eastAsia="Times New Roman" w:hAnsi="Arial" w:cs="Arial"/>
          <w:sz w:val="26"/>
          <w:szCs w:val="26"/>
          <w:shd w:val="clear" w:color="auto" w:fill="FFFFFF"/>
        </w:rPr>
      </w:pPr>
      <w:r w:rsidRPr="00567E36">
        <w:rPr>
          <w:rFonts w:ascii="Arial" w:hAnsi="Arial" w:cs="Arial"/>
          <w:sz w:val="26"/>
          <w:szCs w:val="26"/>
          <w:shd w:val="clear" w:color="auto" w:fill="FFFFFF"/>
        </w:rPr>
        <w:t>Para</w:t>
      </w:r>
      <w:r w:rsidR="00BA1A1D" w:rsidRPr="00567E36">
        <w:rPr>
          <w:rFonts w:ascii="Arial" w:hAnsi="Arial" w:cs="Arial"/>
          <w:sz w:val="26"/>
          <w:szCs w:val="26"/>
          <w:shd w:val="clear" w:color="auto" w:fill="FFFFFF"/>
        </w:rPr>
        <w:t xml:space="preserve"> </w:t>
      </w:r>
      <w:r w:rsidR="001018E9">
        <w:rPr>
          <w:rFonts w:ascii="Arial" w:hAnsi="Arial" w:cs="Arial"/>
          <w:b/>
          <w:bCs/>
          <w:sz w:val="26"/>
          <w:szCs w:val="26"/>
          <w:shd w:val="clear" w:color="auto" w:fill="FFFFFF"/>
        </w:rPr>
        <w:t>*******</w:t>
      </w:r>
      <w:r w:rsidR="00BA1A1D" w:rsidRPr="00567E36">
        <w:rPr>
          <w:rFonts w:ascii="Arial" w:hAnsi="Arial" w:cs="Arial"/>
          <w:sz w:val="26"/>
          <w:szCs w:val="26"/>
          <w:shd w:val="clear" w:color="auto" w:fill="FFFFFF"/>
        </w:rPr>
        <w:t xml:space="preserve"> se computa de la misma forma que la anterior</w:t>
      </w:r>
      <w:r w:rsidR="007548BB" w:rsidRPr="00567E36">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correspond</w:t>
      </w:r>
      <w:r w:rsidR="007548BB" w:rsidRPr="00567E36">
        <w:rPr>
          <w:rFonts w:ascii="Arial" w:hAnsi="Arial" w:cs="Arial"/>
          <w:sz w:val="26"/>
          <w:szCs w:val="26"/>
          <w:shd w:val="clear" w:color="auto" w:fill="FFFFFF"/>
        </w:rPr>
        <w:t xml:space="preserve">iente a diez </w:t>
      </w:r>
      <w:r w:rsidR="00411547" w:rsidRPr="00567E36">
        <w:rPr>
          <w:rFonts w:ascii="Arial" w:hAnsi="Arial" w:cs="Arial"/>
          <w:sz w:val="26"/>
          <w:szCs w:val="26"/>
          <w:shd w:val="clear" w:color="auto" w:fill="FFFFFF"/>
        </w:rPr>
        <w:t>años, que son los</w:t>
      </w:r>
      <w:r w:rsidR="007548BB" w:rsidRPr="00567E36">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resultantes de la fecha de su cese a la actual en que se dicta</w:t>
      </w:r>
      <w:r w:rsidR="007548BB" w:rsidRPr="00567E36">
        <w:rPr>
          <w:rFonts w:ascii="Arial" w:hAnsi="Arial" w:cs="Arial"/>
          <w:sz w:val="26"/>
          <w:szCs w:val="26"/>
          <w:shd w:val="clear" w:color="auto" w:fill="FFFFFF"/>
        </w:rPr>
        <w:t xml:space="preserve"> esta resolución,</w:t>
      </w:r>
      <w:r w:rsidR="00BA1A1D" w:rsidRPr="00567E36">
        <w:rPr>
          <w:rFonts w:ascii="Arial" w:hAnsi="Arial" w:cs="Arial"/>
          <w:sz w:val="26"/>
          <w:szCs w:val="26"/>
          <w:shd w:val="clear" w:color="auto" w:fill="FFFFFF"/>
        </w:rPr>
        <w:t xml:space="preserve"> por lo que la cantidad que deberá otorgársele resultade la multiplicación de </w:t>
      </w:r>
      <w:r w:rsidR="00411547" w:rsidRPr="00567E36">
        <w:rPr>
          <w:rFonts w:ascii="Arial" w:hAnsi="Arial" w:cs="Arial"/>
          <w:sz w:val="26"/>
          <w:szCs w:val="26"/>
          <w:shd w:val="clear" w:color="auto" w:fill="FFFFFF"/>
        </w:rPr>
        <w:t>$</w:t>
      </w:r>
      <w:r w:rsidR="003B3BD9">
        <w:rPr>
          <w:rFonts w:ascii="Arial" w:hAnsi="Arial" w:cs="Arial"/>
          <w:sz w:val="26"/>
          <w:szCs w:val="26"/>
          <w:shd w:val="clear" w:color="auto" w:fill="FFFFFF"/>
        </w:rPr>
        <w:t>*******</w:t>
      </w:r>
      <w:r w:rsidR="00407EEB" w:rsidRPr="00567E36">
        <w:rPr>
          <w:rFonts w:ascii="Arial" w:hAnsi="Arial" w:cs="Arial"/>
          <w:sz w:val="26"/>
          <w:szCs w:val="26"/>
          <w:shd w:val="clear" w:color="auto" w:fill="FFFFFF"/>
        </w:rPr>
        <w:t xml:space="preserve"> </w:t>
      </w:r>
      <w:r w:rsidR="0077330A" w:rsidRPr="00567E36">
        <w:rPr>
          <w:rFonts w:ascii="Arial" w:hAnsi="Arial" w:cs="Arial"/>
          <w:sz w:val="26"/>
          <w:szCs w:val="26"/>
          <w:shd w:val="clear" w:color="auto" w:fill="FFFFFF"/>
        </w:rPr>
        <w:t xml:space="preserve">de </w:t>
      </w:r>
      <w:r w:rsidR="00411547" w:rsidRPr="00567E36">
        <w:rPr>
          <w:rFonts w:ascii="Arial" w:hAnsi="Arial" w:cs="Arial"/>
          <w:sz w:val="26"/>
          <w:szCs w:val="26"/>
          <w:shd w:val="clear" w:color="auto" w:fill="FFFFFF"/>
        </w:rPr>
        <w:t>remuneración diaria ordinaria</w:t>
      </w:r>
      <w:r w:rsidR="0044366F">
        <w:rPr>
          <w:rFonts w:ascii="Arial" w:hAnsi="Arial" w:cs="Arial"/>
          <w:sz w:val="26"/>
          <w:szCs w:val="26"/>
          <w:shd w:val="clear" w:color="auto" w:fill="FFFFFF"/>
        </w:rPr>
        <w:t xml:space="preserve"> </w:t>
      </w:r>
      <w:r w:rsidR="00411547" w:rsidRPr="00567E36">
        <w:rPr>
          <w:rFonts w:ascii="Arial" w:hAnsi="Arial" w:cs="Arial"/>
          <w:sz w:val="26"/>
          <w:szCs w:val="26"/>
          <w:shd w:val="clear" w:color="auto" w:fill="FFFFFF"/>
        </w:rPr>
        <w:t>percib</w:t>
      </w:r>
      <w:r w:rsidR="0077330A" w:rsidRPr="00567E36">
        <w:rPr>
          <w:rFonts w:ascii="Arial" w:hAnsi="Arial" w:cs="Arial"/>
          <w:sz w:val="26"/>
          <w:szCs w:val="26"/>
          <w:shd w:val="clear" w:color="auto" w:fill="FFFFFF"/>
        </w:rPr>
        <w:t>ido</w:t>
      </w:r>
      <w:r w:rsidR="00411547" w:rsidRPr="00567E36">
        <w:rPr>
          <w:rFonts w:ascii="Arial" w:hAnsi="Arial" w:cs="Arial"/>
          <w:sz w:val="26"/>
          <w:szCs w:val="26"/>
          <w:shd w:val="clear" w:color="auto" w:fill="FFFFFF"/>
        </w:rPr>
        <w:t xml:space="preserve"> por quince días dando </w:t>
      </w:r>
      <w:r w:rsidR="00411547" w:rsidRPr="00567E36">
        <w:rPr>
          <w:rFonts w:ascii="Arial" w:eastAsia="Times New Roman" w:hAnsi="Arial" w:cs="Arial"/>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411547" w:rsidRPr="00567E36">
        <w:rPr>
          <w:rFonts w:ascii="Arial" w:eastAsia="Times New Roman" w:hAnsi="Arial" w:cs="Arial"/>
          <w:sz w:val="26"/>
          <w:szCs w:val="26"/>
          <w:shd w:val="clear" w:color="auto" w:fill="FFFFFF"/>
        </w:rPr>
        <w:t xml:space="preserve">y </w:t>
      </w:r>
      <w:r w:rsidR="0044366F">
        <w:rPr>
          <w:rFonts w:ascii="Arial" w:eastAsia="Times New Roman" w:hAnsi="Arial" w:cs="Arial"/>
          <w:sz w:val="26"/>
          <w:szCs w:val="26"/>
          <w:shd w:val="clear" w:color="auto" w:fill="FFFFFF"/>
        </w:rPr>
        <w:t>é</w:t>
      </w:r>
      <w:r w:rsidR="00411547" w:rsidRPr="00567E36">
        <w:rPr>
          <w:rFonts w:ascii="Arial" w:eastAsia="Times New Roman" w:hAnsi="Arial" w:cs="Arial"/>
          <w:sz w:val="26"/>
          <w:szCs w:val="26"/>
          <w:shd w:val="clear" w:color="auto" w:fill="FFFFFF"/>
        </w:rPr>
        <w:t>sta</w:t>
      </w:r>
      <w:r w:rsidR="00411547" w:rsidRPr="00567E36">
        <w:rPr>
          <w:rFonts w:ascii="Arial" w:eastAsia="Times New Roman" w:hAnsi="Arial" w:cs="Arial"/>
          <w:sz w:val="26"/>
          <w:szCs w:val="26"/>
        </w:rPr>
        <w:t xml:space="preserve"> </w:t>
      </w:r>
      <w:r w:rsidR="00411547" w:rsidRPr="00567E36">
        <w:rPr>
          <w:rFonts w:ascii="Arial" w:eastAsia="Times New Roman" w:hAnsi="Arial" w:cs="Arial"/>
          <w:sz w:val="26"/>
          <w:szCs w:val="26"/>
          <w:shd w:val="clear" w:color="auto" w:fill="FFFFFF"/>
        </w:rPr>
        <w:t xml:space="preserve">multiplicada por los </w:t>
      </w:r>
      <w:r w:rsidR="005E3AF7" w:rsidRPr="00567E36">
        <w:rPr>
          <w:rFonts w:ascii="Arial" w:eastAsia="Times New Roman" w:hAnsi="Arial" w:cs="Arial"/>
          <w:sz w:val="26"/>
          <w:szCs w:val="26"/>
          <w:shd w:val="clear" w:color="auto" w:fill="FFFFFF"/>
        </w:rPr>
        <w:t xml:space="preserve">diez </w:t>
      </w:r>
      <w:r w:rsidR="00411547" w:rsidRPr="00567E36">
        <w:rPr>
          <w:rFonts w:ascii="Arial" w:eastAsia="Times New Roman" w:hAnsi="Arial" w:cs="Arial"/>
          <w:sz w:val="26"/>
          <w:szCs w:val="26"/>
          <w:shd w:val="clear" w:color="auto" w:fill="FFFFFF"/>
        </w:rPr>
        <w:t>años</w:t>
      </w:r>
      <w:r w:rsidR="005E3AF7" w:rsidRPr="00567E36">
        <w:rPr>
          <w:rFonts w:ascii="Arial" w:eastAsia="Times New Roman" w:hAnsi="Arial" w:cs="Arial"/>
          <w:sz w:val="26"/>
          <w:szCs w:val="26"/>
          <w:shd w:val="clear" w:color="auto" w:fill="FFFFFF"/>
        </w:rPr>
        <w:t xml:space="preserve"> que han transcurrido,</w:t>
      </w:r>
      <w:r w:rsidR="00411547" w:rsidRPr="00567E36">
        <w:rPr>
          <w:rFonts w:ascii="Arial" w:eastAsia="Times New Roman" w:hAnsi="Arial" w:cs="Arial"/>
          <w:sz w:val="26"/>
          <w:szCs w:val="26"/>
          <w:shd w:val="clear" w:color="auto" w:fill="FFFFFF"/>
        </w:rPr>
        <w:t xml:space="preserve"> resulta</w:t>
      </w:r>
      <w:r w:rsidR="005E3AF7" w:rsidRPr="00567E36">
        <w:rPr>
          <w:rFonts w:ascii="Arial" w:eastAsia="Times New Roman" w:hAnsi="Arial" w:cs="Arial"/>
          <w:sz w:val="26"/>
          <w:szCs w:val="26"/>
          <w:shd w:val="clear" w:color="auto" w:fill="FFFFFF"/>
        </w:rPr>
        <w:t xml:space="preserve"> la cantidad de </w:t>
      </w:r>
      <w:r w:rsidR="007548BB" w:rsidRPr="00567E36">
        <w:rPr>
          <w:rFonts w:ascii="Arial" w:eastAsia="Times New Roman" w:hAnsi="Arial" w:cs="Arial"/>
          <w:b/>
          <w:sz w:val="26"/>
          <w:szCs w:val="26"/>
          <w:shd w:val="clear" w:color="auto" w:fill="FFFFFF"/>
        </w:rPr>
        <w:t>$</w:t>
      </w:r>
      <w:r w:rsidR="003B3BD9">
        <w:rPr>
          <w:rFonts w:ascii="Arial" w:hAnsi="Arial" w:cs="Arial"/>
          <w:sz w:val="26"/>
          <w:szCs w:val="26"/>
          <w:shd w:val="clear" w:color="auto" w:fill="FFFFFF"/>
        </w:rPr>
        <w:t>*******</w:t>
      </w:r>
      <w:r w:rsidR="003B3BD9">
        <w:rPr>
          <w:rFonts w:ascii="Arial" w:hAnsi="Arial" w:cs="Arial"/>
          <w:sz w:val="26"/>
          <w:szCs w:val="26"/>
          <w:shd w:val="clear" w:color="auto" w:fill="FFFFFF"/>
        </w:rPr>
        <w:t xml:space="preserve"> </w:t>
      </w:r>
      <w:r w:rsidR="00411547" w:rsidRPr="00567E36">
        <w:rPr>
          <w:rFonts w:ascii="Arial" w:eastAsia="Times New Roman" w:hAnsi="Arial" w:cs="Arial"/>
          <w:sz w:val="26"/>
          <w:szCs w:val="26"/>
          <w:shd w:val="clear" w:color="auto" w:fill="FFFFFF"/>
        </w:rPr>
        <w:t xml:space="preserve">que </w:t>
      </w:r>
      <w:r w:rsidR="007548BB" w:rsidRPr="00567E36">
        <w:rPr>
          <w:rFonts w:ascii="Arial" w:eastAsia="Times New Roman" w:hAnsi="Arial" w:cs="Arial"/>
          <w:sz w:val="26"/>
          <w:szCs w:val="26"/>
          <w:shd w:val="clear" w:color="auto" w:fill="FFFFFF"/>
        </w:rPr>
        <w:t>se deberá c</w:t>
      </w:r>
      <w:r w:rsidR="00411547" w:rsidRPr="00567E36">
        <w:rPr>
          <w:rFonts w:ascii="Arial" w:eastAsia="Times New Roman" w:hAnsi="Arial" w:cs="Arial"/>
          <w:sz w:val="26"/>
          <w:szCs w:val="26"/>
          <w:shd w:val="clear" w:color="auto" w:fill="FFFFFF"/>
        </w:rPr>
        <w:t>ubrir</w:t>
      </w:r>
      <w:r w:rsidR="00411547" w:rsidRPr="00567E36">
        <w:rPr>
          <w:rFonts w:ascii="Arial" w:eastAsia="Times New Roman" w:hAnsi="Arial" w:cs="Arial"/>
          <w:sz w:val="26"/>
          <w:szCs w:val="26"/>
        </w:rPr>
        <w:t xml:space="preserve"> </w:t>
      </w:r>
      <w:r w:rsidR="00411547" w:rsidRPr="00567E36">
        <w:rPr>
          <w:rFonts w:ascii="Arial" w:eastAsia="Times New Roman" w:hAnsi="Arial" w:cs="Arial"/>
          <w:sz w:val="26"/>
          <w:szCs w:val="26"/>
          <w:shd w:val="clear" w:color="auto" w:fill="FFFFFF"/>
        </w:rPr>
        <w:t>al actor</w:t>
      </w:r>
      <w:r w:rsidR="007548BB" w:rsidRPr="00567E36">
        <w:rPr>
          <w:rFonts w:ascii="Arial" w:eastAsia="Times New Roman" w:hAnsi="Arial" w:cs="Arial"/>
          <w:sz w:val="26"/>
          <w:szCs w:val="26"/>
          <w:shd w:val="clear" w:color="auto" w:fill="FFFFFF"/>
        </w:rPr>
        <w:t xml:space="preserve">. </w:t>
      </w:r>
      <w:r w:rsidR="00FE0167">
        <w:rPr>
          <w:rFonts w:ascii="Arial" w:hAnsi="Arial" w:cs="Arial"/>
          <w:sz w:val="26"/>
          <w:szCs w:val="26"/>
          <w:shd w:val="clear" w:color="auto" w:fill="FFFFFF"/>
        </w:rPr>
        <w:t xml:space="preserve">- - - - - - - - - - - - - - - - </w:t>
      </w:r>
    </w:p>
    <w:p w14:paraId="21D3495A" w14:textId="0D3C1A27" w:rsidR="00CD050B" w:rsidRPr="00567E36" w:rsidRDefault="007548BB" w:rsidP="00CD050B">
      <w:pPr>
        <w:shd w:val="clear" w:color="auto" w:fill="FFFFFF"/>
        <w:spacing w:line="360" w:lineRule="auto"/>
        <w:ind w:right="49" w:firstLine="284"/>
        <w:jc w:val="both"/>
        <w:rPr>
          <w:rFonts w:ascii="Arial" w:eastAsia="Times New Roman" w:hAnsi="Arial" w:cs="Arial"/>
          <w:sz w:val="26"/>
          <w:szCs w:val="26"/>
          <w:shd w:val="clear" w:color="auto" w:fill="FFFFFF"/>
        </w:rPr>
      </w:pPr>
      <w:r w:rsidRPr="00567E36">
        <w:rPr>
          <w:rFonts w:ascii="Arial" w:eastAsia="Times New Roman" w:hAnsi="Arial" w:cs="Arial"/>
          <w:sz w:val="26"/>
          <w:szCs w:val="26"/>
          <w:shd w:val="clear" w:color="auto" w:fill="FFFFFF"/>
        </w:rPr>
        <w:t xml:space="preserve">De acuerdo a </w:t>
      </w:r>
      <w:r w:rsidR="00FA4D42" w:rsidRPr="00567E36">
        <w:rPr>
          <w:rFonts w:ascii="Arial" w:eastAsia="Times New Roman" w:hAnsi="Arial" w:cs="Arial"/>
          <w:sz w:val="26"/>
          <w:szCs w:val="26"/>
          <w:shd w:val="clear" w:color="auto" w:fill="FFFFFF"/>
        </w:rPr>
        <w:t xml:space="preserve">la actualización de </w:t>
      </w:r>
      <w:r w:rsidRPr="00567E36">
        <w:rPr>
          <w:rFonts w:ascii="Arial" w:eastAsia="Times New Roman" w:hAnsi="Arial" w:cs="Arial"/>
          <w:sz w:val="26"/>
          <w:szCs w:val="26"/>
          <w:shd w:val="clear" w:color="auto" w:fill="FFFFFF"/>
        </w:rPr>
        <w:t xml:space="preserve">los cómputos efectuados, </w:t>
      </w:r>
      <w:r w:rsidR="00411547" w:rsidRPr="00567E36">
        <w:rPr>
          <w:rFonts w:ascii="Arial" w:hAnsi="Arial" w:cs="Arial"/>
          <w:sz w:val="26"/>
          <w:szCs w:val="26"/>
          <w:shd w:val="clear" w:color="auto" w:fill="FFFFFF"/>
        </w:rPr>
        <w:t>corresponde</w:t>
      </w:r>
      <w:r w:rsidR="00411547" w:rsidRPr="00567E36">
        <w:rPr>
          <w:rFonts w:ascii="Arial" w:hAnsi="Arial" w:cs="Arial"/>
          <w:sz w:val="26"/>
          <w:szCs w:val="26"/>
        </w:rPr>
        <w:t xml:space="preserve"> </w:t>
      </w:r>
      <w:r w:rsidR="00411547" w:rsidRPr="00567E36">
        <w:rPr>
          <w:rFonts w:ascii="Arial" w:hAnsi="Arial" w:cs="Arial"/>
          <w:sz w:val="26"/>
          <w:szCs w:val="26"/>
          <w:shd w:val="clear" w:color="auto" w:fill="FFFFFF"/>
        </w:rPr>
        <w:t>pagar a los actores por los conceptos de (remuneración</w:t>
      </w:r>
      <w:r w:rsidR="00411547" w:rsidRPr="00567E36">
        <w:rPr>
          <w:rFonts w:ascii="Arial" w:hAnsi="Arial" w:cs="Arial"/>
          <w:sz w:val="26"/>
          <w:szCs w:val="26"/>
        </w:rPr>
        <w:t xml:space="preserve"> </w:t>
      </w:r>
      <w:r w:rsidR="00411547" w:rsidRPr="00567E36">
        <w:rPr>
          <w:rFonts w:ascii="Arial" w:hAnsi="Arial" w:cs="Arial"/>
          <w:sz w:val="26"/>
          <w:szCs w:val="26"/>
          <w:shd w:val="clear" w:color="auto" w:fill="FFFFFF"/>
        </w:rPr>
        <w:t>ordinaria diaria, indemnización constitucional, vacaciones,</w:t>
      </w:r>
      <w:r w:rsidR="00411547" w:rsidRPr="00567E36">
        <w:rPr>
          <w:rFonts w:ascii="Arial" w:hAnsi="Arial" w:cs="Arial"/>
          <w:sz w:val="26"/>
          <w:szCs w:val="26"/>
        </w:rPr>
        <w:t xml:space="preserve"> </w:t>
      </w:r>
      <w:r w:rsidR="00411547" w:rsidRPr="00567E36">
        <w:rPr>
          <w:rFonts w:ascii="Arial" w:hAnsi="Arial" w:cs="Arial"/>
          <w:sz w:val="26"/>
          <w:szCs w:val="26"/>
          <w:shd w:val="clear" w:color="auto" w:fill="FFFFFF"/>
        </w:rPr>
        <w:t xml:space="preserve">prima vacacional y aguinaldo) como sigue: </w:t>
      </w:r>
    </w:p>
    <w:p w14:paraId="4F839077" w14:textId="62F86726" w:rsidR="00CD050B" w:rsidRPr="00FE0167" w:rsidRDefault="00FA4D42" w:rsidP="00CD050B">
      <w:pPr>
        <w:shd w:val="clear" w:color="auto" w:fill="FFFFFF"/>
        <w:spacing w:line="360" w:lineRule="auto"/>
        <w:ind w:right="49" w:firstLine="284"/>
        <w:jc w:val="both"/>
        <w:rPr>
          <w:rFonts w:ascii="Arial" w:eastAsia="Times New Roman" w:hAnsi="Arial" w:cs="Arial"/>
          <w:i/>
          <w:iCs/>
          <w:sz w:val="26"/>
          <w:szCs w:val="26"/>
          <w:shd w:val="clear" w:color="auto" w:fill="FFFFFF"/>
        </w:rPr>
      </w:pPr>
      <w:r w:rsidRPr="00FE0167">
        <w:rPr>
          <w:rFonts w:ascii="Arial" w:hAnsi="Arial" w:cs="Arial"/>
          <w:i/>
          <w:iCs/>
          <w:sz w:val="26"/>
          <w:szCs w:val="26"/>
          <w:shd w:val="clear" w:color="auto" w:fill="FFFFFF"/>
        </w:rPr>
        <w:t>Para</w:t>
      </w:r>
      <w:r w:rsidR="0075515F" w:rsidRPr="00FE0167">
        <w:rPr>
          <w:rFonts w:ascii="Arial" w:hAnsi="Arial" w:cs="Arial"/>
          <w:i/>
          <w:iCs/>
          <w:sz w:val="26"/>
          <w:szCs w:val="26"/>
          <w:shd w:val="clear" w:color="auto" w:fill="FFFFFF"/>
        </w:rPr>
        <w:t xml:space="preserve"> </w:t>
      </w:r>
      <w:r w:rsidR="003B3BD9">
        <w:rPr>
          <w:rFonts w:ascii="Arial" w:hAnsi="Arial" w:cs="Arial"/>
          <w:b/>
          <w:i/>
          <w:iCs/>
          <w:sz w:val="26"/>
          <w:szCs w:val="26"/>
          <w:shd w:val="clear" w:color="auto" w:fill="FFFFFF"/>
        </w:rPr>
        <w:t>*******</w:t>
      </w:r>
      <w:r w:rsidR="0075515F" w:rsidRPr="00FE0167">
        <w:rPr>
          <w:rFonts w:ascii="Arial" w:hAnsi="Arial" w:cs="Arial"/>
          <w:b/>
          <w:i/>
          <w:iCs/>
          <w:sz w:val="26"/>
          <w:szCs w:val="26"/>
          <w:shd w:val="clear" w:color="auto" w:fill="FFFFFF"/>
        </w:rPr>
        <w:t xml:space="preserve"> </w:t>
      </w:r>
      <w:bookmarkStart w:id="2" w:name="_Hlk114732661"/>
      <w:r w:rsidR="0075515F" w:rsidRPr="00FE0167">
        <w:rPr>
          <w:rFonts w:ascii="Arial" w:hAnsi="Arial" w:cs="Arial"/>
          <w:bCs/>
          <w:i/>
          <w:iCs/>
          <w:sz w:val="26"/>
          <w:szCs w:val="26"/>
          <w:shd w:val="clear" w:color="auto" w:fill="FFFFFF"/>
        </w:rPr>
        <w:t xml:space="preserve">la cantidad de </w:t>
      </w:r>
      <w:r w:rsidR="00411547" w:rsidRPr="00FE0167">
        <w:rPr>
          <w:rFonts w:ascii="Arial" w:hAnsi="Arial" w:cs="Arial"/>
          <w:b/>
          <w:i/>
          <w:iCs/>
          <w:sz w:val="26"/>
          <w:szCs w:val="26"/>
          <w:shd w:val="clear" w:color="auto" w:fill="FFFFFF"/>
        </w:rPr>
        <w:t>$</w:t>
      </w:r>
      <w:r w:rsidR="003B3BD9">
        <w:rPr>
          <w:rFonts w:ascii="Arial" w:hAnsi="Arial" w:cs="Arial"/>
          <w:sz w:val="26"/>
          <w:szCs w:val="26"/>
          <w:shd w:val="clear" w:color="auto" w:fill="FFFFFF"/>
        </w:rPr>
        <w:t>*******</w:t>
      </w:r>
      <w:r w:rsidR="0044366F" w:rsidRPr="00FE0167">
        <w:rPr>
          <w:rFonts w:ascii="Arial" w:hAnsi="Arial" w:cs="Arial"/>
          <w:b/>
          <w:i/>
          <w:iCs/>
          <w:sz w:val="26"/>
          <w:szCs w:val="26"/>
          <w:shd w:val="clear" w:color="auto" w:fill="FFFFFF"/>
        </w:rPr>
        <w:t>.</w:t>
      </w:r>
      <w:r w:rsidR="00F91E6B" w:rsidRPr="00FE0167">
        <w:rPr>
          <w:rFonts w:ascii="Arial" w:hAnsi="Arial" w:cs="Arial"/>
          <w:i/>
          <w:iCs/>
          <w:sz w:val="26"/>
          <w:szCs w:val="26"/>
          <w:shd w:val="clear" w:color="auto" w:fill="FFFFFF"/>
        </w:rPr>
        <w:t xml:space="preserve"> </w:t>
      </w:r>
    </w:p>
    <w:bookmarkEnd w:id="2"/>
    <w:p w14:paraId="312D40AA" w14:textId="28075688" w:rsidR="0044366F" w:rsidRPr="00FE0167" w:rsidRDefault="00FA4D42" w:rsidP="0044366F">
      <w:pPr>
        <w:shd w:val="clear" w:color="auto" w:fill="FFFFFF"/>
        <w:spacing w:line="360" w:lineRule="auto"/>
        <w:ind w:right="49" w:firstLine="284"/>
        <w:jc w:val="both"/>
        <w:rPr>
          <w:rFonts w:ascii="Arial" w:eastAsia="Times New Roman" w:hAnsi="Arial" w:cs="Arial"/>
          <w:i/>
          <w:iCs/>
          <w:sz w:val="26"/>
          <w:szCs w:val="26"/>
          <w:shd w:val="clear" w:color="auto" w:fill="FFFFFF"/>
        </w:rPr>
      </w:pPr>
      <w:r w:rsidRPr="00FE0167">
        <w:rPr>
          <w:rFonts w:ascii="Arial" w:hAnsi="Arial" w:cs="Arial"/>
          <w:i/>
          <w:iCs/>
          <w:sz w:val="26"/>
          <w:szCs w:val="26"/>
          <w:shd w:val="clear" w:color="auto" w:fill="FFFFFF"/>
        </w:rPr>
        <w:t xml:space="preserve">Para </w:t>
      </w:r>
      <w:r w:rsidR="003B3BD9">
        <w:rPr>
          <w:rFonts w:ascii="Arial" w:hAnsi="Arial" w:cs="Arial"/>
          <w:b/>
          <w:i/>
          <w:iCs/>
          <w:sz w:val="26"/>
          <w:szCs w:val="26"/>
          <w:shd w:val="clear" w:color="auto" w:fill="FFFFFF"/>
        </w:rPr>
        <w:t>*******</w:t>
      </w:r>
      <w:r w:rsidRPr="00FE0167">
        <w:rPr>
          <w:rFonts w:ascii="Arial" w:hAnsi="Arial" w:cs="Arial"/>
          <w:b/>
          <w:i/>
          <w:iCs/>
          <w:sz w:val="26"/>
          <w:szCs w:val="26"/>
          <w:shd w:val="clear" w:color="auto" w:fill="FFFFFF"/>
        </w:rPr>
        <w:t xml:space="preserve"> </w:t>
      </w:r>
      <w:r w:rsidR="0044366F" w:rsidRPr="00FE0167">
        <w:rPr>
          <w:rFonts w:ascii="Arial" w:hAnsi="Arial" w:cs="Arial"/>
          <w:bCs/>
          <w:i/>
          <w:iCs/>
          <w:sz w:val="26"/>
          <w:szCs w:val="26"/>
          <w:shd w:val="clear" w:color="auto" w:fill="FFFFFF"/>
        </w:rPr>
        <w:t xml:space="preserve">la cantidad de </w:t>
      </w:r>
      <w:r w:rsidR="0044366F" w:rsidRPr="00FE0167">
        <w:rPr>
          <w:rFonts w:ascii="Arial" w:hAnsi="Arial" w:cs="Arial"/>
          <w:b/>
          <w:i/>
          <w:iCs/>
          <w:sz w:val="26"/>
          <w:szCs w:val="26"/>
          <w:shd w:val="clear" w:color="auto" w:fill="FFFFFF"/>
        </w:rPr>
        <w:t>$</w:t>
      </w:r>
      <w:r w:rsidR="003B3BD9">
        <w:rPr>
          <w:rFonts w:ascii="Arial" w:hAnsi="Arial" w:cs="Arial"/>
          <w:sz w:val="26"/>
          <w:szCs w:val="26"/>
          <w:shd w:val="clear" w:color="auto" w:fill="FFFFFF"/>
        </w:rPr>
        <w:t>*******</w:t>
      </w:r>
      <w:r w:rsidR="0044366F" w:rsidRPr="00FE0167">
        <w:rPr>
          <w:rFonts w:ascii="Arial" w:hAnsi="Arial" w:cs="Arial"/>
          <w:i/>
          <w:iCs/>
          <w:sz w:val="26"/>
          <w:szCs w:val="26"/>
          <w:shd w:val="clear" w:color="auto" w:fill="FFFFFF"/>
        </w:rPr>
        <w:t>.</w:t>
      </w:r>
    </w:p>
    <w:p w14:paraId="072AEA42" w14:textId="64A194C9" w:rsidR="00411547" w:rsidRPr="00FE0167" w:rsidRDefault="00FA4D42" w:rsidP="00CD050B">
      <w:pPr>
        <w:shd w:val="clear" w:color="auto" w:fill="FFFFFF"/>
        <w:spacing w:line="360" w:lineRule="auto"/>
        <w:ind w:right="49" w:firstLine="284"/>
        <w:jc w:val="both"/>
        <w:rPr>
          <w:rFonts w:ascii="Arial" w:eastAsia="Times New Roman" w:hAnsi="Arial" w:cs="Arial"/>
          <w:i/>
          <w:iCs/>
          <w:sz w:val="26"/>
          <w:szCs w:val="26"/>
          <w:shd w:val="clear" w:color="auto" w:fill="FFFFFF"/>
        </w:rPr>
      </w:pPr>
      <w:r w:rsidRPr="00FE0167">
        <w:rPr>
          <w:rFonts w:ascii="Arial" w:hAnsi="Arial" w:cs="Arial"/>
          <w:i/>
          <w:iCs/>
          <w:sz w:val="26"/>
          <w:szCs w:val="26"/>
          <w:shd w:val="clear" w:color="auto" w:fill="FFFFFF"/>
        </w:rPr>
        <w:t xml:space="preserve">Para </w:t>
      </w:r>
      <w:r w:rsidR="001018E9">
        <w:rPr>
          <w:rFonts w:ascii="Arial" w:hAnsi="Arial" w:cs="Arial"/>
          <w:b/>
          <w:i/>
          <w:iCs/>
          <w:sz w:val="26"/>
          <w:szCs w:val="26"/>
          <w:shd w:val="clear" w:color="auto" w:fill="FFFFFF"/>
        </w:rPr>
        <w:t>*******</w:t>
      </w:r>
      <w:r w:rsidRPr="00FE0167">
        <w:rPr>
          <w:rFonts w:ascii="Arial" w:hAnsi="Arial" w:cs="Arial"/>
          <w:b/>
          <w:i/>
          <w:iCs/>
          <w:sz w:val="26"/>
          <w:szCs w:val="26"/>
          <w:shd w:val="clear" w:color="auto" w:fill="FFFFFF"/>
        </w:rPr>
        <w:t xml:space="preserve"> </w:t>
      </w:r>
      <w:r w:rsidRPr="00FE0167">
        <w:rPr>
          <w:rFonts w:ascii="Arial" w:hAnsi="Arial" w:cs="Arial"/>
          <w:i/>
          <w:iCs/>
          <w:sz w:val="26"/>
          <w:szCs w:val="26"/>
          <w:shd w:val="clear" w:color="auto" w:fill="FFFFFF"/>
        </w:rPr>
        <w:t>la</w:t>
      </w:r>
      <w:r w:rsidRPr="00FE0167">
        <w:rPr>
          <w:rFonts w:ascii="Arial" w:hAnsi="Arial" w:cs="Arial"/>
          <w:b/>
          <w:i/>
          <w:iCs/>
          <w:sz w:val="26"/>
          <w:szCs w:val="26"/>
          <w:shd w:val="clear" w:color="auto" w:fill="FFFFFF"/>
        </w:rPr>
        <w:t xml:space="preserve"> </w:t>
      </w:r>
      <w:r w:rsidR="00411547" w:rsidRPr="00FE0167">
        <w:rPr>
          <w:rFonts w:ascii="Arial" w:hAnsi="Arial" w:cs="Arial"/>
          <w:i/>
          <w:iCs/>
          <w:sz w:val="26"/>
          <w:szCs w:val="26"/>
          <w:shd w:val="clear" w:color="auto" w:fill="FFFFFF"/>
        </w:rPr>
        <w:t>cantidad final de</w:t>
      </w:r>
      <w:r w:rsidR="00411547" w:rsidRPr="00FE0167">
        <w:rPr>
          <w:rFonts w:ascii="Arial" w:hAnsi="Arial" w:cs="Arial"/>
          <w:b/>
          <w:i/>
          <w:iCs/>
          <w:sz w:val="26"/>
          <w:szCs w:val="26"/>
          <w:shd w:val="clear" w:color="auto" w:fill="FFFFFF"/>
        </w:rPr>
        <w:t xml:space="preserve"> $</w:t>
      </w:r>
      <w:r w:rsidR="003B3BD9">
        <w:rPr>
          <w:rFonts w:ascii="Arial" w:hAnsi="Arial" w:cs="Arial"/>
          <w:sz w:val="26"/>
          <w:szCs w:val="26"/>
          <w:shd w:val="clear" w:color="auto" w:fill="FFFFFF"/>
        </w:rPr>
        <w:t>*******</w:t>
      </w:r>
      <w:r w:rsidR="004C36A1" w:rsidRPr="00FE0167">
        <w:rPr>
          <w:rFonts w:ascii="Arial" w:hAnsi="Arial" w:cs="Arial"/>
          <w:b/>
          <w:i/>
          <w:iCs/>
          <w:sz w:val="26"/>
          <w:szCs w:val="26"/>
          <w:shd w:val="clear" w:color="auto" w:fill="FFFFFF"/>
        </w:rPr>
        <w:t>.</w:t>
      </w:r>
      <w:r w:rsidR="00411547" w:rsidRPr="00FE0167">
        <w:rPr>
          <w:rFonts w:ascii="Arial" w:hAnsi="Arial" w:cs="Arial"/>
          <w:i/>
          <w:iCs/>
          <w:sz w:val="26"/>
          <w:szCs w:val="26"/>
          <w:shd w:val="clear" w:color="auto" w:fill="FFFFFF"/>
        </w:rPr>
        <w:t xml:space="preserve">  </w:t>
      </w:r>
    </w:p>
    <w:p w14:paraId="7ACA38C1" w14:textId="642F1CAD" w:rsidR="00447AE3" w:rsidRPr="00567E36" w:rsidRDefault="00CD050B" w:rsidP="00411547">
      <w:pPr>
        <w:pStyle w:val="Sinespaciado"/>
        <w:spacing w:after="120" w:line="360" w:lineRule="auto"/>
        <w:ind w:firstLine="708"/>
        <w:jc w:val="both"/>
        <w:rPr>
          <w:rFonts w:ascii="Arial" w:hAnsi="Arial" w:cs="Arial"/>
          <w:sz w:val="26"/>
          <w:szCs w:val="26"/>
          <w:shd w:val="clear" w:color="auto" w:fill="FFFFFF"/>
        </w:rPr>
      </w:pPr>
      <w:r w:rsidRPr="00567E36">
        <w:rPr>
          <w:rFonts w:ascii="Arial" w:hAnsi="Arial" w:cs="Arial"/>
          <w:sz w:val="26"/>
          <w:szCs w:val="26"/>
          <w:shd w:val="clear" w:color="auto" w:fill="FFFFFF"/>
        </w:rPr>
        <w:t>A cada una de las cantidades c</w:t>
      </w:r>
      <w:r w:rsidR="00953989">
        <w:rPr>
          <w:rFonts w:ascii="Arial" w:hAnsi="Arial" w:cs="Arial"/>
          <w:sz w:val="26"/>
          <w:szCs w:val="26"/>
          <w:shd w:val="clear" w:color="auto" w:fill="FFFFFF"/>
        </w:rPr>
        <w:t xml:space="preserve">alculadas </w:t>
      </w:r>
      <w:r w:rsidR="00A32612" w:rsidRPr="00567E36">
        <w:rPr>
          <w:rFonts w:ascii="Arial" w:hAnsi="Arial" w:cs="Arial"/>
          <w:sz w:val="26"/>
          <w:szCs w:val="26"/>
          <w:shd w:val="clear" w:color="auto" w:fill="FFFFFF"/>
        </w:rPr>
        <w:t xml:space="preserve">a favor de </w:t>
      </w:r>
      <w:r w:rsidRPr="00567E36">
        <w:rPr>
          <w:rFonts w:ascii="Arial" w:hAnsi="Arial" w:cs="Arial"/>
          <w:sz w:val="26"/>
          <w:szCs w:val="26"/>
          <w:shd w:val="clear" w:color="auto" w:fill="FFFFFF"/>
        </w:rPr>
        <w:t xml:space="preserve">los actores, la autoridad demandada deberá agregar el pago por </w:t>
      </w:r>
      <w:r w:rsidR="00411547" w:rsidRPr="00567E36">
        <w:rPr>
          <w:rFonts w:ascii="Arial" w:hAnsi="Arial" w:cs="Arial"/>
          <w:sz w:val="26"/>
          <w:szCs w:val="26"/>
          <w:shd w:val="clear" w:color="auto" w:fill="FFFFFF"/>
        </w:rPr>
        <w:t xml:space="preserve">concepto </w:t>
      </w:r>
      <w:r w:rsidR="00BA1A1D" w:rsidRPr="00567E36">
        <w:rPr>
          <w:rFonts w:ascii="Arial" w:hAnsi="Arial" w:cs="Arial"/>
          <w:sz w:val="26"/>
          <w:szCs w:val="26"/>
          <w:shd w:val="clear" w:color="auto" w:fill="FFFFFF"/>
        </w:rPr>
        <w:t xml:space="preserve">de </w:t>
      </w:r>
      <w:r w:rsidR="00BA1A1D" w:rsidRPr="00567E36">
        <w:rPr>
          <w:rFonts w:ascii="Arial" w:hAnsi="Arial" w:cs="Arial"/>
          <w:b/>
          <w:bCs/>
          <w:sz w:val="26"/>
          <w:szCs w:val="26"/>
          <w:shd w:val="clear" w:color="auto" w:fill="FFFFFF"/>
        </w:rPr>
        <w:t xml:space="preserve">veinte días de salario por cada año de servicio, </w:t>
      </w:r>
      <w:r w:rsidR="00D11D65">
        <w:rPr>
          <w:rFonts w:ascii="Arial" w:hAnsi="Arial" w:cs="Arial"/>
          <w:sz w:val="26"/>
          <w:szCs w:val="26"/>
          <w:shd w:val="clear" w:color="auto" w:fill="FFFFFF"/>
        </w:rPr>
        <w:t xml:space="preserve">en la forma como se </w:t>
      </w:r>
      <w:r w:rsidR="00D11D65">
        <w:rPr>
          <w:rFonts w:ascii="Arial" w:hAnsi="Arial" w:cs="Arial"/>
          <w:sz w:val="26"/>
          <w:szCs w:val="26"/>
          <w:shd w:val="clear" w:color="auto" w:fill="FFFFFF"/>
        </w:rPr>
        <w:lastRenderedPageBreak/>
        <w:t xml:space="preserve">determinó en párrafos anteriores </w:t>
      </w:r>
      <w:r w:rsidR="00A32612" w:rsidRPr="00567E36">
        <w:rPr>
          <w:rFonts w:ascii="Arial" w:hAnsi="Arial" w:cs="Arial"/>
          <w:sz w:val="26"/>
          <w:szCs w:val="26"/>
          <w:shd w:val="clear" w:color="auto" w:fill="FFFFFF"/>
        </w:rPr>
        <w:t>y con</w:t>
      </w:r>
      <w:r w:rsidR="009504B9" w:rsidRPr="00567E36">
        <w:rPr>
          <w:rFonts w:ascii="Arial" w:hAnsi="Arial" w:cs="Arial"/>
          <w:sz w:val="26"/>
          <w:szCs w:val="26"/>
          <w:shd w:val="clear" w:color="auto" w:fill="FFFFFF"/>
        </w:rPr>
        <w:t xml:space="preserve"> las actualizaciones establecidas en</w:t>
      </w:r>
      <w:r w:rsidRPr="00567E36">
        <w:rPr>
          <w:rFonts w:ascii="Arial" w:hAnsi="Arial" w:cs="Arial"/>
          <w:sz w:val="26"/>
          <w:szCs w:val="26"/>
          <w:shd w:val="clear" w:color="auto" w:fill="FFFFFF"/>
        </w:rPr>
        <w:t xml:space="preserve"> esta resolución. </w:t>
      </w:r>
      <w:r w:rsidR="00FE0167">
        <w:rPr>
          <w:rFonts w:ascii="Arial" w:hAnsi="Arial" w:cs="Arial"/>
          <w:sz w:val="26"/>
          <w:szCs w:val="26"/>
          <w:shd w:val="clear" w:color="auto" w:fill="FFFFFF"/>
        </w:rPr>
        <w:t xml:space="preserve">- - - - - - - - - - - - - - - - - - - - - - - - - - - - - - - - - - - - - - </w:t>
      </w:r>
    </w:p>
    <w:p w14:paraId="70B09469" w14:textId="41A25C8A" w:rsidR="00A464C9" w:rsidRPr="00567E36" w:rsidRDefault="004C36A1" w:rsidP="00E1316C">
      <w:pPr>
        <w:pStyle w:val="Textoindependiente"/>
        <w:spacing w:line="360" w:lineRule="auto"/>
        <w:ind w:firstLine="708"/>
        <w:jc w:val="both"/>
        <w:rPr>
          <w:rFonts w:ascii="Arial" w:hAnsi="Arial" w:cs="Arial"/>
          <w:sz w:val="26"/>
          <w:szCs w:val="26"/>
        </w:rPr>
      </w:pPr>
      <w:r w:rsidRPr="00567E36">
        <w:rPr>
          <w:rFonts w:ascii="Arial" w:hAnsi="Arial" w:cs="Arial"/>
          <w:sz w:val="26"/>
          <w:szCs w:val="26"/>
        </w:rPr>
        <w:t xml:space="preserve">Cabe aclarar que, las cantidades anteriormente contabilizadas, excepto la de indemnización constitucional, corresponden a las prestaciones vencidas por el tiempo que ha llevado el trámite del juicio administrativo; por lo que </w:t>
      </w:r>
      <w:r w:rsidR="004628B4" w:rsidRPr="00567E36">
        <w:rPr>
          <w:rFonts w:ascii="Arial" w:hAnsi="Arial" w:cs="Arial"/>
          <w:sz w:val="26"/>
          <w:szCs w:val="26"/>
        </w:rPr>
        <w:t xml:space="preserve">con fundamento en el artículo 212 de la Ley de Procedimiento y Justicia Administrativa para el Estado de Oaxaca, </w:t>
      </w:r>
      <w:r w:rsidRPr="00567E36">
        <w:rPr>
          <w:rFonts w:ascii="Arial" w:hAnsi="Arial" w:cs="Arial"/>
          <w:sz w:val="26"/>
          <w:szCs w:val="26"/>
        </w:rPr>
        <w:t xml:space="preserve">la autoridad </w:t>
      </w:r>
      <w:r w:rsidR="009504B9" w:rsidRPr="00567E36">
        <w:rPr>
          <w:rFonts w:ascii="Arial" w:hAnsi="Arial" w:cs="Arial"/>
          <w:sz w:val="26"/>
          <w:szCs w:val="26"/>
        </w:rPr>
        <w:t xml:space="preserve">demandada </w:t>
      </w:r>
      <w:r w:rsidRPr="00567E36">
        <w:rPr>
          <w:rFonts w:ascii="Arial" w:hAnsi="Arial" w:cs="Arial"/>
          <w:sz w:val="26"/>
          <w:szCs w:val="26"/>
        </w:rPr>
        <w:t xml:space="preserve">cuenta con tres días </w:t>
      </w:r>
      <w:r w:rsidR="00E1316C" w:rsidRPr="00567E36">
        <w:rPr>
          <w:rFonts w:ascii="Arial" w:hAnsi="Arial" w:cs="Arial"/>
          <w:sz w:val="26"/>
          <w:szCs w:val="26"/>
        </w:rPr>
        <w:t>a partir de que se le notifique que la sentencia ha causado ejecutoria</w:t>
      </w:r>
      <w:r w:rsidR="004628B4" w:rsidRPr="00567E36">
        <w:rPr>
          <w:rFonts w:ascii="Arial" w:hAnsi="Arial" w:cs="Arial"/>
          <w:sz w:val="26"/>
          <w:szCs w:val="26"/>
        </w:rPr>
        <w:t>,</w:t>
      </w:r>
      <w:r w:rsidR="00E1316C" w:rsidRPr="00567E36">
        <w:rPr>
          <w:rFonts w:ascii="Arial" w:hAnsi="Arial" w:cs="Arial"/>
          <w:sz w:val="26"/>
          <w:szCs w:val="26"/>
        </w:rPr>
        <w:t xml:space="preserve"> para </w:t>
      </w:r>
      <w:r w:rsidR="004628B4" w:rsidRPr="00567E36">
        <w:rPr>
          <w:rFonts w:ascii="Arial" w:hAnsi="Arial" w:cs="Arial"/>
          <w:sz w:val="26"/>
          <w:szCs w:val="26"/>
        </w:rPr>
        <w:t xml:space="preserve">que la </w:t>
      </w:r>
      <w:r w:rsidR="00E1316C" w:rsidRPr="00567E36">
        <w:rPr>
          <w:rFonts w:ascii="Arial" w:hAnsi="Arial" w:cs="Arial"/>
          <w:sz w:val="26"/>
          <w:szCs w:val="26"/>
        </w:rPr>
        <w:t>cumpl</w:t>
      </w:r>
      <w:r w:rsidR="004628B4" w:rsidRPr="00567E36">
        <w:rPr>
          <w:rFonts w:ascii="Arial" w:hAnsi="Arial" w:cs="Arial"/>
          <w:sz w:val="26"/>
          <w:szCs w:val="26"/>
        </w:rPr>
        <w:t xml:space="preserve">a </w:t>
      </w:r>
      <w:r w:rsidR="00E1316C" w:rsidRPr="00567E36">
        <w:rPr>
          <w:rFonts w:ascii="Arial" w:hAnsi="Arial" w:cs="Arial"/>
          <w:sz w:val="26"/>
          <w:szCs w:val="26"/>
        </w:rPr>
        <w:t xml:space="preserve">en los términos </w:t>
      </w:r>
      <w:r w:rsidR="009504B9" w:rsidRPr="00567E36">
        <w:rPr>
          <w:rFonts w:ascii="Arial" w:hAnsi="Arial" w:cs="Arial"/>
          <w:sz w:val="26"/>
          <w:szCs w:val="26"/>
        </w:rPr>
        <w:t>aquí precisados</w:t>
      </w:r>
      <w:r w:rsidR="004628B4" w:rsidRPr="00567E36">
        <w:rPr>
          <w:rFonts w:ascii="Arial" w:hAnsi="Arial" w:cs="Arial"/>
          <w:sz w:val="26"/>
          <w:szCs w:val="26"/>
        </w:rPr>
        <w:t xml:space="preserve">; en </w:t>
      </w:r>
      <w:r w:rsidRPr="00567E36">
        <w:rPr>
          <w:rFonts w:ascii="Arial" w:hAnsi="Arial" w:cs="Arial"/>
          <w:sz w:val="26"/>
          <w:szCs w:val="26"/>
        </w:rPr>
        <w:t>el entendido que,</w:t>
      </w:r>
      <w:r w:rsidR="00E1316C" w:rsidRPr="00567E36">
        <w:rPr>
          <w:rFonts w:ascii="Arial" w:hAnsi="Arial" w:cs="Arial"/>
          <w:sz w:val="26"/>
          <w:szCs w:val="26"/>
        </w:rPr>
        <w:t xml:space="preserve"> si</w:t>
      </w:r>
      <w:r w:rsidRPr="00567E36">
        <w:rPr>
          <w:rFonts w:ascii="Arial" w:hAnsi="Arial" w:cs="Arial"/>
          <w:sz w:val="26"/>
          <w:szCs w:val="26"/>
        </w:rPr>
        <w:t xml:space="preserve"> desacata la sentencia</w:t>
      </w:r>
      <w:r w:rsidR="004628B4" w:rsidRPr="00567E36">
        <w:rPr>
          <w:rFonts w:ascii="Arial" w:hAnsi="Arial" w:cs="Arial"/>
          <w:sz w:val="26"/>
          <w:szCs w:val="26"/>
        </w:rPr>
        <w:t xml:space="preserve"> en el plazo </w:t>
      </w:r>
      <w:r w:rsidR="007D5271" w:rsidRPr="00567E36">
        <w:rPr>
          <w:rFonts w:ascii="Arial" w:hAnsi="Arial" w:cs="Arial"/>
          <w:sz w:val="26"/>
          <w:szCs w:val="26"/>
        </w:rPr>
        <w:t>señalad</w:t>
      </w:r>
      <w:r w:rsidR="004628B4" w:rsidRPr="00567E36">
        <w:rPr>
          <w:rFonts w:ascii="Arial" w:hAnsi="Arial" w:cs="Arial"/>
          <w:sz w:val="26"/>
          <w:szCs w:val="26"/>
        </w:rPr>
        <w:t>o</w:t>
      </w:r>
      <w:r w:rsidRPr="00567E36">
        <w:rPr>
          <w:rFonts w:ascii="Arial" w:hAnsi="Arial" w:cs="Arial"/>
          <w:sz w:val="26"/>
          <w:szCs w:val="26"/>
        </w:rPr>
        <w:t>,</w:t>
      </w:r>
      <w:r w:rsidR="00E1316C" w:rsidRPr="00567E36">
        <w:rPr>
          <w:rFonts w:ascii="Arial" w:hAnsi="Arial" w:cs="Arial"/>
          <w:sz w:val="26"/>
          <w:szCs w:val="26"/>
        </w:rPr>
        <w:t xml:space="preserve"> los </w:t>
      </w:r>
      <w:r w:rsidRPr="00567E36">
        <w:rPr>
          <w:rFonts w:ascii="Arial" w:hAnsi="Arial" w:cs="Arial"/>
          <w:sz w:val="26"/>
          <w:szCs w:val="26"/>
        </w:rPr>
        <w:t xml:space="preserve">pagos </w:t>
      </w:r>
      <w:r w:rsidR="00E1316C" w:rsidRPr="00567E36">
        <w:rPr>
          <w:rFonts w:ascii="Arial" w:hAnsi="Arial" w:cs="Arial"/>
          <w:sz w:val="26"/>
          <w:szCs w:val="26"/>
        </w:rPr>
        <w:t xml:space="preserve">a los que se encuentra obligado </w:t>
      </w:r>
      <w:r w:rsidRPr="00567E36">
        <w:rPr>
          <w:rFonts w:ascii="Arial" w:hAnsi="Arial" w:cs="Arial"/>
          <w:sz w:val="26"/>
          <w:szCs w:val="26"/>
        </w:rPr>
        <w:t>seguirán incrementándose por el tiempo que tarde</w:t>
      </w:r>
      <w:r w:rsidR="009504B9" w:rsidRPr="00567E36">
        <w:rPr>
          <w:rFonts w:ascii="Arial" w:hAnsi="Arial" w:cs="Arial"/>
          <w:sz w:val="26"/>
          <w:szCs w:val="26"/>
        </w:rPr>
        <w:t xml:space="preserve"> en cumplir </w:t>
      </w:r>
      <w:r w:rsidRPr="00567E36">
        <w:rPr>
          <w:rFonts w:ascii="Arial" w:hAnsi="Arial" w:cs="Arial"/>
          <w:sz w:val="26"/>
          <w:szCs w:val="26"/>
        </w:rPr>
        <w:t xml:space="preserve"> </w:t>
      </w:r>
      <w:r w:rsidR="00E1316C" w:rsidRPr="00567E36">
        <w:rPr>
          <w:rFonts w:ascii="Arial" w:hAnsi="Arial" w:cs="Arial"/>
          <w:sz w:val="26"/>
          <w:szCs w:val="26"/>
        </w:rPr>
        <w:t xml:space="preserve">lo ordenado en esta resolución; </w:t>
      </w:r>
      <w:r w:rsidR="009504B9" w:rsidRPr="00567E36">
        <w:rPr>
          <w:rFonts w:ascii="Arial" w:hAnsi="Arial" w:cs="Arial"/>
          <w:sz w:val="26"/>
          <w:szCs w:val="26"/>
        </w:rPr>
        <w:t xml:space="preserve">es decir, deberá </w:t>
      </w:r>
      <w:r w:rsidR="00DC2FF7" w:rsidRPr="00567E36">
        <w:rPr>
          <w:rFonts w:ascii="Arial" w:hAnsi="Arial" w:cs="Arial"/>
          <w:sz w:val="26"/>
          <w:szCs w:val="26"/>
        </w:rPr>
        <w:t xml:space="preserve">actualizar </w:t>
      </w:r>
      <w:r w:rsidR="009504B9" w:rsidRPr="00567E36">
        <w:rPr>
          <w:rFonts w:ascii="Arial" w:hAnsi="Arial" w:cs="Arial"/>
          <w:sz w:val="26"/>
          <w:szCs w:val="26"/>
        </w:rPr>
        <w:t xml:space="preserve">el </w:t>
      </w:r>
      <w:r w:rsidRPr="00567E36">
        <w:rPr>
          <w:rFonts w:ascii="Arial" w:hAnsi="Arial" w:cs="Arial"/>
          <w:sz w:val="26"/>
          <w:szCs w:val="26"/>
        </w:rPr>
        <w:t xml:space="preserve">pago de las prestaciones correspondientes a </w:t>
      </w:r>
      <w:r w:rsidRPr="00567E36">
        <w:rPr>
          <w:rFonts w:ascii="Arial" w:hAnsi="Arial" w:cs="Arial"/>
          <w:sz w:val="26"/>
          <w:szCs w:val="26"/>
          <w:shd w:val="clear" w:color="auto" w:fill="FFFFFF"/>
        </w:rPr>
        <w:t>remuneración diaria ordinaria, vacaciones, prima vacacional, veinte días de salario por cada año de servicio y aguinaldo,</w:t>
      </w:r>
      <w:r w:rsidRPr="00567E36">
        <w:rPr>
          <w:rFonts w:ascii="Arial" w:hAnsi="Arial" w:cs="Arial"/>
          <w:sz w:val="26"/>
          <w:szCs w:val="26"/>
        </w:rPr>
        <w:t xml:space="preserve"> </w:t>
      </w:r>
      <w:r w:rsidR="00DC2FF7" w:rsidRPr="00567E36">
        <w:rPr>
          <w:rFonts w:ascii="Arial" w:hAnsi="Arial" w:cs="Arial"/>
          <w:sz w:val="26"/>
          <w:szCs w:val="26"/>
        </w:rPr>
        <w:t xml:space="preserve">por día o por año </w:t>
      </w:r>
      <w:r w:rsidRPr="00567E36">
        <w:rPr>
          <w:rFonts w:ascii="Arial" w:hAnsi="Arial" w:cs="Arial"/>
          <w:sz w:val="26"/>
          <w:szCs w:val="26"/>
        </w:rPr>
        <w:t xml:space="preserve">que se sigan venciendo </w:t>
      </w:r>
      <w:r w:rsidR="009504B9" w:rsidRPr="00567E36">
        <w:rPr>
          <w:rFonts w:ascii="Arial" w:hAnsi="Arial" w:cs="Arial"/>
          <w:sz w:val="26"/>
          <w:szCs w:val="26"/>
        </w:rPr>
        <w:t xml:space="preserve">y pagar por su retraso </w:t>
      </w:r>
      <w:r w:rsidRPr="00567E36">
        <w:rPr>
          <w:rFonts w:ascii="Arial" w:hAnsi="Arial" w:cs="Arial"/>
          <w:sz w:val="26"/>
          <w:szCs w:val="26"/>
        </w:rPr>
        <w:t xml:space="preserve">hasta </w:t>
      </w:r>
      <w:r w:rsidR="009504B9" w:rsidRPr="00567E36">
        <w:rPr>
          <w:rFonts w:ascii="Arial" w:hAnsi="Arial" w:cs="Arial"/>
          <w:sz w:val="26"/>
          <w:szCs w:val="26"/>
        </w:rPr>
        <w:t xml:space="preserve">que </w:t>
      </w:r>
      <w:r w:rsidRPr="00567E36">
        <w:rPr>
          <w:rFonts w:ascii="Arial" w:hAnsi="Arial" w:cs="Arial"/>
          <w:sz w:val="26"/>
          <w:szCs w:val="26"/>
        </w:rPr>
        <w:t>cumpl</w:t>
      </w:r>
      <w:r w:rsidR="009504B9" w:rsidRPr="00567E36">
        <w:rPr>
          <w:rFonts w:ascii="Arial" w:hAnsi="Arial" w:cs="Arial"/>
          <w:sz w:val="26"/>
          <w:szCs w:val="26"/>
        </w:rPr>
        <w:t>a es</w:t>
      </w:r>
      <w:r w:rsidRPr="00567E36">
        <w:rPr>
          <w:rFonts w:ascii="Arial" w:hAnsi="Arial" w:cs="Arial"/>
          <w:sz w:val="26"/>
          <w:szCs w:val="26"/>
        </w:rPr>
        <w:t xml:space="preserve">te mandato. </w:t>
      </w:r>
      <w:r w:rsidR="00FE0167">
        <w:rPr>
          <w:rFonts w:ascii="Arial" w:hAnsi="Arial" w:cs="Arial"/>
          <w:sz w:val="26"/>
          <w:szCs w:val="26"/>
          <w:shd w:val="clear" w:color="auto" w:fill="FFFFFF"/>
        </w:rPr>
        <w:t xml:space="preserve">- - - - - - - - - - - - - - - - - - - - - - - - - - - - - - - - - </w:t>
      </w:r>
    </w:p>
    <w:p w14:paraId="370ECF51" w14:textId="2DCAE54A" w:rsidR="007D3178" w:rsidRPr="00567E36" w:rsidRDefault="004F6923" w:rsidP="00CC4986">
      <w:pPr>
        <w:spacing w:before="240" w:line="360" w:lineRule="auto"/>
        <w:ind w:firstLine="708"/>
        <w:jc w:val="both"/>
        <w:rPr>
          <w:rFonts w:ascii="Calibri" w:hAnsi="Calibri" w:cs="Calibri"/>
          <w:color w:val="212529"/>
          <w:sz w:val="26"/>
          <w:szCs w:val="26"/>
        </w:rPr>
      </w:pPr>
      <w:r w:rsidRPr="00567E36">
        <w:rPr>
          <w:rFonts w:ascii="Arial" w:hAnsi="Arial" w:cs="Arial"/>
          <w:sz w:val="26"/>
          <w:szCs w:val="26"/>
        </w:rPr>
        <w:t xml:space="preserve">Sirve de apoyo a lo anterior, la Jurisprudencia </w:t>
      </w:r>
      <w:r w:rsidR="00CC4986" w:rsidRPr="00567E36">
        <w:rPr>
          <w:rFonts w:ascii="Arial" w:hAnsi="Arial" w:cs="Arial"/>
          <w:sz w:val="26"/>
          <w:szCs w:val="26"/>
        </w:rPr>
        <w:t xml:space="preserve">en materia constitucional y administrativa número </w:t>
      </w:r>
      <w:r w:rsidRPr="00567E36">
        <w:rPr>
          <w:rFonts w:ascii="Arial" w:hAnsi="Arial" w:cs="Arial"/>
          <w:sz w:val="26"/>
          <w:szCs w:val="26"/>
        </w:rPr>
        <w:t>XVI.1o.A.J/18 (10a.)</w:t>
      </w:r>
      <w:r w:rsidR="00CC4986" w:rsidRPr="00567E36">
        <w:rPr>
          <w:rFonts w:ascii="Arial" w:hAnsi="Arial" w:cs="Arial"/>
          <w:sz w:val="26"/>
          <w:szCs w:val="26"/>
        </w:rPr>
        <w:t xml:space="preserve">, con </w:t>
      </w:r>
      <w:r w:rsidRPr="00567E36">
        <w:rPr>
          <w:rFonts w:ascii="Arial" w:hAnsi="Arial" w:cs="Arial"/>
          <w:sz w:val="26"/>
          <w:szCs w:val="26"/>
        </w:rPr>
        <w:t xml:space="preserve">número de registro 2008662, </w:t>
      </w:r>
      <w:r w:rsidR="00CC4986" w:rsidRPr="00567E36">
        <w:rPr>
          <w:rFonts w:ascii="Arial" w:hAnsi="Arial" w:cs="Arial"/>
          <w:sz w:val="26"/>
          <w:szCs w:val="26"/>
        </w:rPr>
        <w:t>de la Décima Época, emiti</w:t>
      </w:r>
      <w:r w:rsidRPr="00567E36">
        <w:rPr>
          <w:rFonts w:ascii="Arial" w:hAnsi="Arial" w:cs="Arial"/>
          <w:sz w:val="26"/>
          <w:szCs w:val="26"/>
        </w:rPr>
        <w:t xml:space="preserve">da por los Tribunales Colegiados de Circuito, publicada en el Semanario Judicial de la Federación, </w:t>
      </w:r>
      <w:r w:rsidR="00953989">
        <w:rPr>
          <w:rFonts w:ascii="Arial" w:hAnsi="Arial" w:cs="Arial"/>
          <w:sz w:val="26"/>
          <w:szCs w:val="26"/>
        </w:rPr>
        <w:t>L</w:t>
      </w:r>
      <w:r w:rsidR="00CC4986" w:rsidRPr="00567E36">
        <w:rPr>
          <w:rFonts w:ascii="Arial" w:hAnsi="Arial" w:cs="Arial"/>
          <w:sz w:val="26"/>
          <w:szCs w:val="26"/>
        </w:rPr>
        <w:t>ibro 16</w:t>
      </w:r>
      <w:r w:rsidRPr="00567E36">
        <w:rPr>
          <w:rFonts w:ascii="Arial" w:hAnsi="Arial" w:cs="Arial"/>
          <w:sz w:val="26"/>
          <w:szCs w:val="26"/>
        </w:rPr>
        <w:t xml:space="preserve">, </w:t>
      </w:r>
      <w:r w:rsidR="00953989">
        <w:rPr>
          <w:rFonts w:ascii="Arial" w:hAnsi="Arial" w:cs="Arial"/>
          <w:sz w:val="26"/>
          <w:szCs w:val="26"/>
        </w:rPr>
        <w:t>M</w:t>
      </w:r>
      <w:r w:rsidRPr="00567E36">
        <w:rPr>
          <w:rFonts w:ascii="Arial" w:hAnsi="Arial" w:cs="Arial"/>
          <w:sz w:val="26"/>
          <w:szCs w:val="26"/>
        </w:rPr>
        <w:t>arzo de 2015,</w:t>
      </w:r>
      <w:r w:rsidR="00CC4986" w:rsidRPr="00567E36">
        <w:rPr>
          <w:rFonts w:ascii="Arial" w:hAnsi="Arial" w:cs="Arial"/>
          <w:sz w:val="26"/>
          <w:szCs w:val="26"/>
        </w:rPr>
        <w:t xml:space="preserve"> Tomo III,</w:t>
      </w:r>
      <w:r w:rsidRPr="00567E36">
        <w:rPr>
          <w:rFonts w:ascii="Arial" w:hAnsi="Arial" w:cs="Arial"/>
          <w:sz w:val="26"/>
          <w:szCs w:val="26"/>
        </w:rPr>
        <w:t xml:space="preserve"> </w:t>
      </w:r>
      <w:r w:rsidR="00953989">
        <w:rPr>
          <w:rFonts w:ascii="Arial" w:hAnsi="Arial" w:cs="Arial"/>
          <w:sz w:val="26"/>
          <w:szCs w:val="26"/>
        </w:rPr>
        <w:t xml:space="preserve">consultable a </w:t>
      </w:r>
      <w:r w:rsidRPr="00567E36">
        <w:rPr>
          <w:rFonts w:ascii="Arial" w:hAnsi="Arial" w:cs="Arial"/>
          <w:sz w:val="26"/>
          <w:szCs w:val="26"/>
        </w:rPr>
        <w:t>página 2263, de rubro y texto siguiente</w:t>
      </w:r>
      <w:r w:rsidR="00CC4986" w:rsidRPr="00567E36">
        <w:rPr>
          <w:rFonts w:ascii="Arial" w:hAnsi="Arial" w:cs="Arial"/>
          <w:sz w:val="26"/>
          <w:szCs w:val="26"/>
        </w:rPr>
        <w:t>s</w:t>
      </w:r>
      <w:r w:rsidRPr="00567E36">
        <w:rPr>
          <w:rFonts w:ascii="Arial" w:hAnsi="Arial" w:cs="Arial"/>
          <w:sz w:val="26"/>
          <w:szCs w:val="26"/>
        </w:rPr>
        <w:t>:</w:t>
      </w:r>
    </w:p>
    <w:p w14:paraId="54E1DF5C" w14:textId="41D25979" w:rsidR="007D3178" w:rsidRPr="005D5ED0" w:rsidRDefault="00CC4986" w:rsidP="00FE0167">
      <w:pPr>
        <w:pStyle w:val="NormalWeb"/>
        <w:shd w:val="clear" w:color="auto" w:fill="FFFFFF"/>
        <w:spacing w:before="0" w:beforeAutospacing="0" w:after="0" w:afterAutospacing="0" w:line="276" w:lineRule="auto"/>
        <w:ind w:left="567" w:right="616"/>
        <w:jc w:val="both"/>
        <w:rPr>
          <w:rFonts w:ascii="Arial" w:hAnsi="Arial" w:cs="Arial"/>
          <w:sz w:val="26"/>
          <w:szCs w:val="26"/>
        </w:rPr>
      </w:pPr>
      <w:r w:rsidRPr="00567E36">
        <w:rPr>
          <w:rFonts w:ascii="Arial" w:hAnsi="Arial" w:cs="Arial"/>
          <w:b/>
          <w:bCs/>
          <w:i/>
          <w:iCs/>
          <w:sz w:val="22"/>
          <w:szCs w:val="22"/>
        </w:rPr>
        <w:t>“</w:t>
      </w:r>
      <w:r w:rsidR="007D3178" w:rsidRPr="00567E36">
        <w:rPr>
          <w:rFonts w:ascii="Arial" w:hAnsi="Arial" w:cs="Arial"/>
          <w:b/>
          <w:bCs/>
          <w:i/>
          <w:iCs/>
          <w:sz w:val="22"/>
          <w:szCs w:val="22"/>
        </w:rPr>
        <w:t>MIEMBROS DE LAS INSTITUCIONES POLICIALES. ANTE LA TERMINACIÓN DE LA RELACIÓN ADMINISTRATIVA QUE LOS UNÍA CON EL ESTADO, TIENEN DERECHO AL PAGO DE LA INDEMNIZACIÓN "Y DEMÁS PRESTACIONES", SIEMPRE QUE ACREDITEN QUE LAS PERCIBÍAN O QUE ESTÁN PREVISTAS EN LA LEY QUE LOS REGÍA.</w:t>
      </w:r>
      <w:r w:rsidR="004F6923" w:rsidRPr="00567E36">
        <w:rPr>
          <w:rFonts w:ascii="Arial" w:hAnsi="Arial" w:cs="Arial"/>
          <w:b/>
          <w:bCs/>
          <w:i/>
          <w:iCs/>
          <w:sz w:val="22"/>
          <w:szCs w:val="22"/>
        </w:rPr>
        <w:t xml:space="preserve"> </w:t>
      </w:r>
      <w:r w:rsidR="007D3178" w:rsidRPr="00567E36">
        <w:rPr>
          <w:rFonts w:ascii="Arial" w:hAnsi="Arial" w:cs="Arial"/>
          <w:i/>
          <w:iCs/>
          <w:sz w:val="22"/>
          <w:szCs w:val="22"/>
        </w:rPr>
        <w:t>El artículo </w:t>
      </w:r>
      <w:hyperlink r:id="rId10" w:history="1">
        <w:r w:rsidR="007D3178" w:rsidRPr="00567E36">
          <w:rPr>
            <w:rStyle w:val="Hipervnculo"/>
            <w:rFonts w:ascii="Arial" w:hAnsi="Arial" w:cs="Arial"/>
            <w:i/>
            <w:iCs/>
            <w:color w:val="auto"/>
            <w:sz w:val="22"/>
            <w:szCs w:val="22"/>
            <w:u w:val="none"/>
          </w:rPr>
          <w:t>123, apartado B, fracción XIII, segundo párrafo, de la Constitución Política de los Estados Unidos Mexicanos</w:t>
        </w:r>
      </w:hyperlink>
      <w:r w:rsidR="007D3178" w:rsidRPr="00567E36">
        <w:rPr>
          <w:rFonts w:ascii="Arial" w:hAnsi="Arial" w:cs="Arial"/>
          <w:i/>
          <w:iCs/>
          <w:sz w:val="22"/>
          <w:szCs w:val="22"/>
        </w:rPr>
        <w:t xml:space="preserve"> permite a las instituciones policiales de la Federación, del Distrito Federal, de los Estados y de los Municipios, remover a los elementos que hayan incumplido los principios de legalidad, honradez, lealtad, imparcialidad y eficiencia, que todo servidor público debe acatar, y prohíbe absoluta y categóricamente que sean reincorporados a dichas instituciones, aun cuando obtengan resolución jurisdiccional que declare injustificada la separación, remoción, baja, cese o cualquier otra forma de terminación del servicio, dado que el Poder Revisor privilegió el interés general por el combate a la corrupción y la seguridad, por encima de la estabilidad en el empleo y, por ello, el Estado sólo está obligado a pagar la indemnización y demás prestaciones a que tengan derecho. En este contexto, los miembros de las instituciones policiales, como todo servidor público, reciben por sus servicios una serie de prestaciones que van </w:t>
      </w:r>
      <w:r w:rsidR="007D3178" w:rsidRPr="00567E36">
        <w:rPr>
          <w:rFonts w:ascii="Arial" w:hAnsi="Arial" w:cs="Arial"/>
          <w:i/>
          <w:iCs/>
          <w:sz w:val="22"/>
          <w:szCs w:val="22"/>
        </w:rPr>
        <w:lastRenderedPageBreak/>
        <w:t xml:space="preserve">desde el pago que pudiera considerarse remuneración diaria ordinaria, hasta los beneficios, recompensas, estipendios, asignaciones, gratificaciones, premios, retribuciones, subvenciones, haberes, dietas, compensaciones o cualquier otro concepto que perciba por la prestación de sus servicios y que necesariamente debe estar catalogado en el presupuesto de egresos respectivo. </w:t>
      </w:r>
      <w:r w:rsidR="007D3178" w:rsidRPr="00567E36">
        <w:rPr>
          <w:rFonts w:ascii="Arial" w:hAnsi="Arial" w:cs="Arial"/>
          <w:i/>
          <w:iCs/>
          <w:sz w:val="22"/>
          <w:szCs w:val="22"/>
          <w:u w:val="single"/>
        </w:rPr>
        <w:t>Por tanto, como la intención del Constituyente Permanente fue imponer al Estado la obligación de resarcir al servidor público ante el evento de que no pueda ser reincorporado, a pesar de que la remoción sea calificada como injustificada por resolución firme de autoridad jurisdiccional, el enunciado normativo "y demás prestaciones a que tenga derecho", forma parte de esa obligación y debe interpretarse como el deber de pagarle la remuneración diaria ordinaria dejada de percibir, así como los conceptos que recibía por la prestación de sus servicios, previamente mencionados, desde el momento en que se concretó la terminación de la relación administrativa y hasta que se realice el pago de la indemnización correspondiente, siempre que acredite que percibía esas prestaciones</w:t>
      </w:r>
      <w:r w:rsidR="007D3178" w:rsidRPr="00567E36">
        <w:rPr>
          <w:rFonts w:ascii="Arial" w:hAnsi="Arial" w:cs="Arial"/>
          <w:i/>
          <w:iCs/>
          <w:sz w:val="22"/>
          <w:szCs w:val="22"/>
        </w:rPr>
        <w:t xml:space="preserve"> o que están previstas en la ley que lo regía.</w:t>
      </w:r>
      <w:r w:rsidRPr="00567E36">
        <w:rPr>
          <w:rFonts w:ascii="Arial" w:hAnsi="Arial" w:cs="Arial"/>
          <w:i/>
          <w:iCs/>
          <w:sz w:val="22"/>
          <w:szCs w:val="22"/>
        </w:rPr>
        <w:t xml:space="preserve">” </w:t>
      </w:r>
      <w:r w:rsidRPr="005D5ED0">
        <w:rPr>
          <w:rFonts w:ascii="Arial" w:hAnsi="Arial" w:cs="Arial"/>
          <w:sz w:val="26"/>
          <w:szCs w:val="26"/>
        </w:rPr>
        <w:t>(Lo subrayado es propio)</w:t>
      </w:r>
    </w:p>
    <w:p w14:paraId="54EB01F6" w14:textId="77777777" w:rsidR="00B52E6D" w:rsidRDefault="00B52E6D" w:rsidP="00FE0167">
      <w:pPr>
        <w:spacing w:after="240"/>
        <w:ind w:firstLine="708"/>
        <w:jc w:val="both"/>
        <w:rPr>
          <w:rFonts w:ascii="Arial" w:hAnsi="Arial" w:cs="Arial"/>
          <w:bCs/>
          <w:sz w:val="26"/>
          <w:szCs w:val="26"/>
        </w:rPr>
      </w:pPr>
    </w:p>
    <w:p w14:paraId="598C5B40" w14:textId="269E8057" w:rsidR="00B52E6D" w:rsidRDefault="0077330A" w:rsidP="005D5ED0">
      <w:pPr>
        <w:spacing w:after="240" w:line="360" w:lineRule="auto"/>
        <w:ind w:firstLine="708"/>
        <w:jc w:val="both"/>
        <w:rPr>
          <w:rFonts w:ascii="Arial" w:hAnsi="Arial" w:cs="Arial"/>
          <w:b/>
          <w:sz w:val="26"/>
          <w:szCs w:val="26"/>
        </w:rPr>
      </w:pPr>
      <w:r>
        <w:rPr>
          <w:rFonts w:ascii="Arial" w:hAnsi="Arial" w:cs="Arial"/>
          <w:bCs/>
          <w:sz w:val="26"/>
          <w:szCs w:val="26"/>
        </w:rPr>
        <w:t xml:space="preserve">En virtud de lo anterior y </w:t>
      </w:r>
      <w:r w:rsidR="00523F5A" w:rsidRPr="0077330A">
        <w:rPr>
          <w:rFonts w:ascii="Arial" w:hAnsi="Arial" w:cs="Arial"/>
          <w:sz w:val="26"/>
          <w:szCs w:val="26"/>
        </w:rPr>
        <w:t>ante lo</w:t>
      </w:r>
      <w:r w:rsidR="002A2C44">
        <w:rPr>
          <w:rFonts w:ascii="Arial" w:hAnsi="Arial" w:cs="Arial"/>
          <w:b/>
          <w:bCs/>
          <w:sz w:val="26"/>
          <w:szCs w:val="26"/>
        </w:rPr>
        <w:t xml:space="preserve"> </w:t>
      </w:r>
      <w:r w:rsidR="004B0F9D" w:rsidRPr="004B0F9D">
        <w:rPr>
          <w:rFonts w:ascii="Arial" w:hAnsi="Arial" w:cs="Arial"/>
          <w:b/>
          <w:bCs/>
          <w:sz w:val="26"/>
          <w:szCs w:val="26"/>
        </w:rPr>
        <w:t>FUNDADO</w:t>
      </w:r>
      <w:r w:rsidR="004B0F9D" w:rsidRPr="004B0F9D">
        <w:rPr>
          <w:rFonts w:ascii="Arial" w:hAnsi="Arial" w:cs="Arial"/>
          <w:bCs/>
          <w:sz w:val="26"/>
          <w:szCs w:val="26"/>
        </w:rPr>
        <w:t xml:space="preserve"> de</w:t>
      </w:r>
      <w:r w:rsidR="00523F5A">
        <w:rPr>
          <w:rFonts w:ascii="Arial" w:hAnsi="Arial" w:cs="Arial"/>
          <w:bCs/>
          <w:sz w:val="26"/>
          <w:szCs w:val="26"/>
        </w:rPr>
        <w:t xml:space="preserve">l </w:t>
      </w:r>
      <w:r w:rsidR="009B7438">
        <w:rPr>
          <w:rFonts w:ascii="Arial" w:hAnsi="Arial" w:cs="Arial"/>
          <w:bCs/>
          <w:sz w:val="26"/>
          <w:szCs w:val="26"/>
        </w:rPr>
        <w:t xml:space="preserve">cuarto </w:t>
      </w:r>
      <w:r w:rsidR="004B0F9D" w:rsidRPr="004B0F9D">
        <w:rPr>
          <w:rFonts w:ascii="Arial" w:hAnsi="Arial" w:cs="Arial"/>
          <w:bCs/>
          <w:sz w:val="26"/>
          <w:szCs w:val="26"/>
        </w:rPr>
        <w:t xml:space="preserve">agravio expuesto por la autoridad recurrente, lo procedente es </w:t>
      </w:r>
      <w:r w:rsidR="002A2C44">
        <w:rPr>
          <w:rFonts w:ascii="Arial" w:hAnsi="Arial" w:cs="Arial"/>
          <w:b/>
          <w:bCs/>
          <w:sz w:val="26"/>
          <w:szCs w:val="26"/>
        </w:rPr>
        <w:t xml:space="preserve">MODIFICAR </w:t>
      </w:r>
      <w:r w:rsidR="004B0F9D" w:rsidRPr="004B0F9D">
        <w:rPr>
          <w:rFonts w:ascii="Arial" w:hAnsi="Arial" w:cs="Arial"/>
          <w:bCs/>
          <w:sz w:val="26"/>
          <w:szCs w:val="26"/>
        </w:rPr>
        <w:t>l</w:t>
      </w:r>
      <w:r w:rsidR="002A2C44">
        <w:rPr>
          <w:rFonts w:ascii="Arial" w:hAnsi="Arial" w:cs="Arial"/>
          <w:bCs/>
          <w:sz w:val="26"/>
          <w:szCs w:val="26"/>
        </w:rPr>
        <w:t>a sentencia recurrida</w:t>
      </w:r>
      <w:r w:rsidR="004B0F9D" w:rsidRPr="004B0F9D">
        <w:rPr>
          <w:rFonts w:ascii="Arial" w:hAnsi="Arial" w:cs="Arial"/>
          <w:bCs/>
          <w:sz w:val="26"/>
          <w:szCs w:val="26"/>
        </w:rPr>
        <w:t xml:space="preserve">; en consecuencia, </w:t>
      </w:r>
      <w:r w:rsidR="004B0F9D" w:rsidRPr="004B0F9D">
        <w:rPr>
          <w:rFonts w:ascii="Arial" w:hAnsi="Arial" w:cs="Arial"/>
          <w:sz w:val="26"/>
          <w:szCs w:val="26"/>
        </w:rPr>
        <w:t>con</w:t>
      </w:r>
      <w:r w:rsidR="002A2C44">
        <w:rPr>
          <w:rFonts w:ascii="Arial" w:hAnsi="Arial" w:cs="Arial"/>
          <w:sz w:val="26"/>
          <w:szCs w:val="26"/>
        </w:rPr>
        <w:t xml:space="preserve"> fundamento en los artículos 236</w:t>
      </w:r>
      <w:r w:rsidR="004B0F9D" w:rsidRPr="004B0F9D">
        <w:rPr>
          <w:rFonts w:ascii="Arial" w:hAnsi="Arial" w:cs="Arial"/>
          <w:sz w:val="26"/>
          <w:szCs w:val="26"/>
        </w:rPr>
        <w:t xml:space="preserve"> y 238 de la Ley de Procedimiento y Justicia Administrativa para el Estado, se:</w:t>
      </w:r>
    </w:p>
    <w:p w14:paraId="3EC328BE" w14:textId="43E23EB4" w:rsidR="004B0F9D" w:rsidRPr="004B0F9D" w:rsidRDefault="004B0F9D" w:rsidP="004B0F9D">
      <w:pPr>
        <w:widowControl w:val="0"/>
        <w:tabs>
          <w:tab w:val="left" w:pos="0"/>
        </w:tabs>
        <w:spacing w:before="240" w:after="0" w:line="360" w:lineRule="auto"/>
        <w:ind w:right="18"/>
        <w:jc w:val="center"/>
        <w:rPr>
          <w:rFonts w:ascii="Arial" w:hAnsi="Arial" w:cs="Arial"/>
          <w:b/>
          <w:sz w:val="26"/>
          <w:szCs w:val="26"/>
        </w:rPr>
      </w:pPr>
      <w:r w:rsidRPr="004B0F9D">
        <w:rPr>
          <w:rFonts w:ascii="Arial" w:hAnsi="Arial" w:cs="Arial"/>
          <w:b/>
          <w:sz w:val="26"/>
          <w:szCs w:val="26"/>
        </w:rPr>
        <w:t>R E S U E L V E</w:t>
      </w:r>
    </w:p>
    <w:p w14:paraId="5FFEE460" w14:textId="5E6CCB77" w:rsidR="004B0F9D" w:rsidRPr="004B0F9D" w:rsidRDefault="004B0F9D" w:rsidP="004B0F9D">
      <w:pPr>
        <w:spacing w:before="240" w:after="0" w:line="360" w:lineRule="auto"/>
        <w:ind w:firstLine="708"/>
        <w:jc w:val="both"/>
        <w:rPr>
          <w:rFonts w:ascii="Arial" w:hAnsi="Arial" w:cs="Arial"/>
          <w:color w:val="000000"/>
          <w:sz w:val="26"/>
          <w:szCs w:val="26"/>
        </w:rPr>
      </w:pPr>
      <w:r w:rsidRPr="004B0F9D">
        <w:rPr>
          <w:rFonts w:ascii="Arial" w:hAnsi="Arial" w:cs="Arial"/>
          <w:b/>
          <w:color w:val="000000"/>
          <w:sz w:val="26"/>
          <w:szCs w:val="26"/>
          <w:lang w:val="es-ES"/>
        </w:rPr>
        <w:t>PRIMERO</w:t>
      </w:r>
      <w:r w:rsidRPr="004B0F9D">
        <w:rPr>
          <w:rFonts w:ascii="Arial" w:hAnsi="Arial" w:cs="Arial"/>
          <w:color w:val="000000"/>
          <w:sz w:val="26"/>
          <w:szCs w:val="26"/>
          <w:lang w:val="es-ES"/>
        </w:rPr>
        <w:t xml:space="preserve">. </w:t>
      </w:r>
      <w:r w:rsidRPr="004B0F9D">
        <w:rPr>
          <w:rFonts w:ascii="Arial" w:hAnsi="Arial" w:cs="Arial"/>
          <w:color w:val="000000"/>
          <w:sz w:val="26"/>
          <w:szCs w:val="26"/>
        </w:rPr>
        <w:t xml:space="preserve">Se </w:t>
      </w:r>
      <w:r w:rsidR="002A2C44">
        <w:rPr>
          <w:rFonts w:ascii="Arial" w:hAnsi="Arial" w:cs="Arial"/>
          <w:b/>
          <w:color w:val="000000"/>
          <w:sz w:val="26"/>
          <w:szCs w:val="26"/>
        </w:rPr>
        <w:t>MODIFIC</w:t>
      </w:r>
      <w:r w:rsidRPr="004B0F9D">
        <w:rPr>
          <w:rFonts w:ascii="Arial" w:hAnsi="Arial" w:cs="Arial"/>
          <w:b/>
          <w:color w:val="000000"/>
          <w:sz w:val="26"/>
          <w:szCs w:val="26"/>
        </w:rPr>
        <w:t xml:space="preserve">A </w:t>
      </w:r>
      <w:r w:rsidR="002A2C44">
        <w:rPr>
          <w:rFonts w:ascii="Arial" w:hAnsi="Arial" w:cs="Arial"/>
          <w:color w:val="000000"/>
          <w:sz w:val="26"/>
          <w:szCs w:val="26"/>
        </w:rPr>
        <w:t>la</w:t>
      </w:r>
      <w:r w:rsidRPr="004B0F9D">
        <w:rPr>
          <w:rFonts w:ascii="Arial" w:hAnsi="Arial" w:cs="Arial"/>
          <w:color w:val="000000"/>
          <w:sz w:val="26"/>
          <w:szCs w:val="26"/>
        </w:rPr>
        <w:t xml:space="preserve"> </w:t>
      </w:r>
      <w:r w:rsidR="002A2C44">
        <w:rPr>
          <w:rFonts w:ascii="Arial" w:hAnsi="Arial" w:cs="Arial"/>
          <w:color w:val="000000"/>
          <w:sz w:val="26"/>
          <w:szCs w:val="26"/>
        </w:rPr>
        <w:t>sentencia de treinta de septiembre de dos mil veintiuno</w:t>
      </w:r>
      <w:r w:rsidRPr="004B0F9D">
        <w:rPr>
          <w:rFonts w:ascii="Arial" w:hAnsi="Arial" w:cs="Arial"/>
          <w:color w:val="000000"/>
          <w:sz w:val="26"/>
          <w:szCs w:val="26"/>
        </w:rPr>
        <w:t xml:space="preserve">, por las razones expuestas en el considerando </w:t>
      </w:r>
      <w:r w:rsidR="002A2C44">
        <w:rPr>
          <w:rFonts w:ascii="Arial" w:hAnsi="Arial" w:cs="Arial"/>
          <w:color w:val="000000"/>
          <w:sz w:val="26"/>
          <w:szCs w:val="26"/>
        </w:rPr>
        <w:t>cuarto de la presente resolución</w:t>
      </w:r>
      <w:r w:rsidRPr="004B0F9D">
        <w:rPr>
          <w:rFonts w:ascii="Arial" w:hAnsi="Arial" w:cs="Arial"/>
          <w:color w:val="000000"/>
          <w:sz w:val="26"/>
          <w:szCs w:val="26"/>
        </w:rPr>
        <w:t xml:space="preserve">. - - - - - - - - - - - - - - - - - - - </w:t>
      </w:r>
      <w:r w:rsidR="002A2C44">
        <w:rPr>
          <w:rFonts w:ascii="Arial" w:hAnsi="Arial" w:cs="Arial"/>
          <w:color w:val="000000"/>
          <w:sz w:val="26"/>
          <w:szCs w:val="26"/>
        </w:rPr>
        <w:t xml:space="preserve">- - - - - - - - - </w:t>
      </w:r>
    </w:p>
    <w:p w14:paraId="2D551582" w14:textId="701D465A" w:rsidR="004B0F9D" w:rsidRDefault="004B0F9D" w:rsidP="00FE0167">
      <w:pPr>
        <w:spacing w:before="240" w:after="0" w:line="360" w:lineRule="auto"/>
        <w:ind w:firstLine="708"/>
        <w:jc w:val="both"/>
        <w:rPr>
          <w:rFonts w:ascii="Arial" w:hAnsi="Arial" w:cs="Arial"/>
          <w:sz w:val="26"/>
          <w:szCs w:val="26"/>
          <w:lang w:val="es-ES"/>
        </w:rPr>
      </w:pPr>
      <w:r w:rsidRPr="004B0F9D">
        <w:rPr>
          <w:rFonts w:ascii="Arial" w:hAnsi="Arial" w:cs="Arial"/>
          <w:b/>
          <w:sz w:val="26"/>
          <w:szCs w:val="26"/>
          <w:lang w:val="es-ES"/>
        </w:rPr>
        <w:t>SEGUNDO. NOTIFÍQUESE Y CÚMPLASE,</w:t>
      </w:r>
      <w:r w:rsidRPr="004B0F9D">
        <w:rPr>
          <w:rFonts w:ascii="Arial" w:hAnsi="Arial" w:cs="Arial"/>
          <w:sz w:val="26"/>
          <w:szCs w:val="26"/>
          <w:lang w:val="es-ES"/>
        </w:rPr>
        <w:t xml:space="preserve"> remítase copia certificada de la presente resolución a la Sala </w:t>
      </w:r>
      <w:r w:rsidR="002A2C44">
        <w:rPr>
          <w:rFonts w:ascii="Arial" w:hAnsi="Arial" w:cs="Arial"/>
          <w:sz w:val="26"/>
          <w:szCs w:val="26"/>
          <w:lang w:val="es-ES"/>
        </w:rPr>
        <w:t xml:space="preserve">de origen </w:t>
      </w:r>
      <w:r w:rsidRPr="004B0F9D">
        <w:rPr>
          <w:rFonts w:ascii="Arial" w:hAnsi="Arial" w:cs="Arial"/>
          <w:sz w:val="26"/>
          <w:szCs w:val="26"/>
          <w:lang w:val="es-ES"/>
        </w:rPr>
        <w:t xml:space="preserve">y en su oportunidad archívese el presente cuaderno de revisión como asunto concluido. - - - - - - - - - - - - </w:t>
      </w:r>
      <w:r w:rsidR="002A2C44">
        <w:rPr>
          <w:rFonts w:ascii="Arial" w:hAnsi="Arial" w:cs="Arial"/>
          <w:sz w:val="26"/>
          <w:szCs w:val="26"/>
          <w:lang w:val="es-ES"/>
        </w:rPr>
        <w:t xml:space="preserve">- - - - - - - - - - - - - - - - - - - - - - - - - - - - - - - - - </w:t>
      </w:r>
    </w:p>
    <w:p w14:paraId="2E20D1B9" w14:textId="77777777" w:rsidR="00FE0167" w:rsidRPr="00FE0167" w:rsidRDefault="00FE0167" w:rsidP="00FE0167">
      <w:pPr>
        <w:spacing w:before="240" w:after="0" w:line="360" w:lineRule="auto"/>
        <w:ind w:firstLine="708"/>
        <w:jc w:val="both"/>
        <w:rPr>
          <w:rFonts w:ascii="Arial" w:hAnsi="Arial" w:cs="Arial"/>
          <w:sz w:val="26"/>
          <w:szCs w:val="26"/>
          <w:lang w:val="es-ES"/>
        </w:rPr>
      </w:pPr>
    </w:p>
    <w:p w14:paraId="3426F3AB" w14:textId="77777777" w:rsidR="004B0F9D" w:rsidRPr="004B0F9D" w:rsidRDefault="004B0F9D" w:rsidP="004B0F9D">
      <w:pPr>
        <w:tabs>
          <w:tab w:val="left" w:pos="1925"/>
          <w:tab w:val="center" w:pos="4135"/>
        </w:tabs>
        <w:spacing w:after="240" w:line="360" w:lineRule="auto"/>
        <w:ind w:firstLine="567"/>
        <w:jc w:val="both"/>
        <w:rPr>
          <w:rFonts w:ascii="Arial" w:hAnsi="Arial" w:cs="Arial"/>
          <w:sz w:val="26"/>
          <w:szCs w:val="26"/>
        </w:rPr>
      </w:pPr>
      <w:bookmarkStart w:id="3" w:name="_Hlk92715695"/>
      <w:r w:rsidRPr="004B0F9D">
        <w:rPr>
          <w:rFonts w:ascii="Arial" w:hAnsi="Arial" w:cs="Arial"/>
          <w:sz w:val="26"/>
          <w:szCs w:val="26"/>
        </w:rPr>
        <w:t xml:space="preserve">Por unanimidad de votos, lo resolvieron y firmaron los Magistrados integrantes de la Sala Superior, Manuel Velasco Alcántara </w:t>
      </w:r>
      <w:r w:rsidRPr="004B0F9D">
        <w:rPr>
          <w:rFonts w:ascii="Arial" w:hAnsi="Arial" w:cs="Arial"/>
          <w:b/>
          <w:bCs/>
          <w:sz w:val="26"/>
          <w:szCs w:val="26"/>
        </w:rPr>
        <w:t>(ponente)</w:t>
      </w:r>
      <w:r w:rsidRPr="004B0F9D">
        <w:rPr>
          <w:rFonts w:ascii="Arial" w:hAnsi="Arial" w:cs="Arial"/>
          <w:sz w:val="26"/>
          <w:szCs w:val="26"/>
        </w:rPr>
        <w:t xml:space="preserve">, Raúl Palomares Palomino, Gloria del Carmen Camacho Meza, Paulo José Luis Tapia Palacios, Elías Cortés López, quienes actúan con el Licenciado Juan Edy García Coronado, secretario General de Acuerdos de este Tribunal, que autoriza y da fe. - - - - - - - - - - - - - - - - - - - - - - - - </w:t>
      </w:r>
    </w:p>
    <w:bookmarkEnd w:id="3"/>
    <w:p w14:paraId="09D0F2ED" w14:textId="77777777" w:rsidR="00FE0167" w:rsidRDefault="00FE0167" w:rsidP="00FE0167">
      <w:pPr>
        <w:tabs>
          <w:tab w:val="center" w:pos="4135"/>
          <w:tab w:val="left" w:pos="7515"/>
        </w:tabs>
        <w:spacing w:after="0" w:line="240" w:lineRule="auto"/>
        <w:jc w:val="center"/>
        <w:rPr>
          <w:rFonts w:ascii="Arial" w:eastAsia="Times New Roman" w:hAnsi="Arial" w:cs="Arial"/>
          <w:sz w:val="26"/>
          <w:szCs w:val="26"/>
        </w:rPr>
      </w:pPr>
    </w:p>
    <w:p w14:paraId="2B887F0E" w14:textId="77777777" w:rsidR="00FE0167" w:rsidRDefault="00FE0167" w:rsidP="00FE0167">
      <w:pPr>
        <w:tabs>
          <w:tab w:val="center" w:pos="4135"/>
          <w:tab w:val="left" w:pos="7515"/>
        </w:tabs>
        <w:spacing w:after="0" w:line="240" w:lineRule="auto"/>
        <w:jc w:val="center"/>
        <w:rPr>
          <w:rFonts w:ascii="Arial" w:eastAsia="Times New Roman" w:hAnsi="Arial" w:cs="Arial"/>
          <w:sz w:val="26"/>
          <w:szCs w:val="26"/>
        </w:rPr>
      </w:pPr>
    </w:p>
    <w:p w14:paraId="5BB57F90" w14:textId="77777777" w:rsidR="00FE0167" w:rsidRPr="00FE49C7" w:rsidRDefault="00FE0167" w:rsidP="00FE0167">
      <w:pPr>
        <w:tabs>
          <w:tab w:val="center" w:pos="4135"/>
          <w:tab w:val="left" w:pos="7515"/>
        </w:tabs>
        <w:spacing w:after="0" w:line="240" w:lineRule="auto"/>
        <w:jc w:val="center"/>
        <w:rPr>
          <w:rFonts w:ascii="Arial" w:eastAsia="Times New Roman" w:hAnsi="Arial" w:cs="Arial"/>
          <w:sz w:val="24"/>
          <w:szCs w:val="26"/>
        </w:rPr>
      </w:pPr>
      <w:bookmarkStart w:id="4" w:name="_GoBack"/>
      <w:bookmarkEnd w:id="4"/>
    </w:p>
    <w:p w14:paraId="17B158E0" w14:textId="77777777" w:rsidR="00FE49C7" w:rsidRDefault="00FE49C7" w:rsidP="00FE49C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0387/</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55DB8371" w14:textId="77777777" w:rsidR="00FE0167" w:rsidRDefault="00FE0167" w:rsidP="00FE0167">
      <w:pPr>
        <w:tabs>
          <w:tab w:val="center" w:pos="4135"/>
          <w:tab w:val="left" w:pos="7515"/>
        </w:tabs>
        <w:spacing w:after="0" w:line="240" w:lineRule="auto"/>
        <w:jc w:val="center"/>
        <w:rPr>
          <w:rFonts w:ascii="Arial" w:eastAsia="Times New Roman" w:hAnsi="Arial" w:cs="Arial"/>
          <w:sz w:val="26"/>
          <w:szCs w:val="26"/>
        </w:rPr>
      </w:pPr>
    </w:p>
    <w:p w14:paraId="09AB5189" w14:textId="77777777" w:rsidR="00FE49C7" w:rsidRDefault="00FE49C7" w:rsidP="00FE0167">
      <w:pPr>
        <w:tabs>
          <w:tab w:val="center" w:pos="4135"/>
          <w:tab w:val="left" w:pos="7515"/>
        </w:tabs>
        <w:spacing w:after="0" w:line="240" w:lineRule="auto"/>
        <w:jc w:val="center"/>
        <w:rPr>
          <w:rFonts w:ascii="Arial" w:eastAsia="Times New Roman" w:hAnsi="Arial" w:cs="Arial"/>
          <w:sz w:val="26"/>
          <w:szCs w:val="26"/>
        </w:rPr>
      </w:pPr>
    </w:p>
    <w:p w14:paraId="160987C8" w14:textId="1C4ADFA1" w:rsidR="00FE0167" w:rsidRDefault="00FE0167" w:rsidP="00FE0167">
      <w:pPr>
        <w:tabs>
          <w:tab w:val="center" w:pos="4135"/>
          <w:tab w:val="left" w:pos="7515"/>
        </w:tabs>
        <w:spacing w:after="0" w:line="240" w:lineRule="auto"/>
        <w:jc w:val="center"/>
        <w:rPr>
          <w:rFonts w:ascii="Arial" w:eastAsia="Times New Roman" w:hAnsi="Arial" w:cs="Arial"/>
          <w:sz w:val="26"/>
          <w:szCs w:val="26"/>
        </w:rPr>
      </w:pPr>
    </w:p>
    <w:p w14:paraId="7F71D277" w14:textId="77777777" w:rsidR="00FE0167" w:rsidRDefault="00FE0167" w:rsidP="00FE0167">
      <w:pPr>
        <w:tabs>
          <w:tab w:val="center" w:pos="4135"/>
          <w:tab w:val="left" w:pos="7515"/>
        </w:tabs>
        <w:spacing w:after="0" w:line="240" w:lineRule="auto"/>
        <w:jc w:val="center"/>
        <w:rPr>
          <w:rFonts w:ascii="Arial" w:eastAsia="Times New Roman" w:hAnsi="Arial" w:cs="Arial"/>
          <w:sz w:val="26"/>
          <w:szCs w:val="26"/>
        </w:rPr>
      </w:pPr>
    </w:p>
    <w:p w14:paraId="5D772E13" w14:textId="77777777" w:rsidR="00FE0167" w:rsidRDefault="00FE0167" w:rsidP="00FE0167">
      <w:pPr>
        <w:tabs>
          <w:tab w:val="center" w:pos="4135"/>
          <w:tab w:val="left" w:pos="7515"/>
        </w:tabs>
        <w:spacing w:after="0" w:line="240" w:lineRule="auto"/>
        <w:jc w:val="center"/>
        <w:rPr>
          <w:rFonts w:ascii="Arial" w:eastAsia="Times New Roman" w:hAnsi="Arial" w:cs="Arial"/>
          <w:sz w:val="26"/>
          <w:szCs w:val="26"/>
        </w:rPr>
      </w:pPr>
    </w:p>
    <w:p w14:paraId="78BD7111" w14:textId="77777777" w:rsidR="00FE0167" w:rsidRDefault="00FE0167" w:rsidP="00FE0167">
      <w:pPr>
        <w:tabs>
          <w:tab w:val="center" w:pos="4135"/>
          <w:tab w:val="left" w:pos="7515"/>
        </w:tabs>
        <w:spacing w:after="0" w:line="240" w:lineRule="auto"/>
        <w:jc w:val="center"/>
        <w:rPr>
          <w:rFonts w:ascii="Arial" w:eastAsia="Times New Roman" w:hAnsi="Arial" w:cs="Arial"/>
          <w:sz w:val="26"/>
          <w:szCs w:val="26"/>
        </w:rPr>
      </w:pPr>
    </w:p>
    <w:p w14:paraId="2F035613" w14:textId="402F7C39" w:rsidR="00FE0167" w:rsidRPr="007E36E2" w:rsidRDefault="00FE0167" w:rsidP="00FE016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2E09F23E" w14:textId="77777777" w:rsidR="00FE0167" w:rsidRPr="007E36E2" w:rsidRDefault="00FE0167" w:rsidP="00FE016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0B631845" w14:textId="77777777" w:rsidR="00FE0167" w:rsidRDefault="00FE0167" w:rsidP="00FE0167">
      <w:pPr>
        <w:tabs>
          <w:tab w:val="center" w:pos="4135"/>
          <w:tab w:val="left" w:pos="7515"/>
        </w:tabs>
        <w:spacing w:line="360" w:lineRule="auto"/>
        <w:jc w:val="center"/>
        <w:rPr>
          <w:rFonts w:ascii="Arial" w:eastAsia="Times New Roman" w:hAnsi="Arial" w:cs="Arial"/>
          <w:sz w:val="26"/>
          <w:szCs w:val="26"/>
        </w:rPr>
      </w:pPr>
    </w:p>
    <w:p w14:paraId="65BCBA3E" w14:textId="77777777" w:rsidR="00FE0167" w:rsidRDefault="00FE0167" w:rsidP="00FE0167">
      <w:pPr>
        <w:tabs>
          <w:tab w:val="center" w:pos="4135"/>
          <w:tab w:val="left" w:pos="7515"/>
        </w:tabs>
        <w:spacing w:line="360" w:lineRule="auto"/>
        <w:jc w:val="center"/>
        <w:rPr>
          <w:rFonts w:ascii="Arial" w:eastAsia="Times New Roman" w:hAnsi="Arial" w:cs="Arial"/>
          <w:sz w:val="26"/>
          <w:szCs w:val="26"/>
        </w:rPr>
      </w:pPr>
    </w:p>
    <w:p w14:paraId="391D5286" w14:textId="77777777" w:rsidR="00FE0167" w:rsidRDefault="00FE0167" w:rsidP="00FE0167">
      <w:pPr>
        <w:tabs>
          <w:tab w:val="center" w:pos="4135"/>
          <w:tab w:val="left" w:pos="7515"/>
        </w:tabs>
        <w:spacing w:line="360" w:lineRule="auto"/>
        <w:jc w:val="center"/>
        <w:rPr>
          <w:rFonts w:ascii="Arial" w:eastAsia="Times New Roman" w:hAnsi="Arial" w:cs="Arial"/>
          <w:sz w:val="26"/>
          <w:szCs w:val="26"/>
        </w:rPr>
      </w:pPr>
    </w:p>
    <w:p w14:paraId="56BAEDE4" w14:textId="1441BDDC" w:rsidR="00FE0167" w:rsidRPr="007E36E2" w:rsidRDefault="00FE0167" w:rsidP="00FE016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79D4F43A" w14:textId="77777777" w:rsidR="00FE0167" w:rsidRDefault="00FE0167" w:rsidP="00FE0167">
      <w:pPr>
        <w:tabs>
          <w:tab w:val="center" w:pos="4135"/>
          <w:tab w:val="left" w:pos="7515"/>
        </w:tabs>
        <w:spacing w:line="360" w:lineRule="auto"/>
        <w:jc w:val="center"/>
        <w:rPr>
          <w:rFonts w:ascii="Arial" w:eastAsia="Times New Roman" w:hAnsi="Arial" w:cs="Arial"/>
          <w:sz w:val="26"/>
          <w:szCs w:val="26"/>
        </w:rPr>
      </w:pPr>
    </w:p>
    <w:p w14:paraId="79AA45E9" w14:textId="77777777" w:rsidR="00FE0167" w:rsidRPr="007E36E2" w:rsidRDefault="00FE0167" w:rsidP="00FE0167">
      <w:pPr>
        <w:tabs>
          <w:tab w:val="center" w:pos="4135"/>
          <w:tab w:val="left" w:pos="7515"/>
        </w:tabs>
        <w:spacing w:line="360" w:lineRule="auto"/>
        <w:jc w:val="center"/>
        <w:rPr>
          <w:rFonts w:ascii="Arial" w:eastAsia="Times New Roman" w:hAnsi="Arial" w:cs="Arial"/>
          <w:sz w:val="26"/>
          <w:szCs w:val="26"/>
        </w:rPr>
      </w:pPr>
    </w:p>
    <w:p w14:paraId="1448EAC4" w14:textId="77777777" w:rsidR="00FE0167" w:rsidRPr="007E36E2" w:rsidRDefault="00FE0167" w:rsidP="00FE0167">
      <w:pPr>
        <w:tabs>
          <w:tab w:val="center" w:pos="4135"/>
          <w:tab w:val="left" w:pos="7515"/>
        </w:tabs>
        <w:spacing w:line="360" w:lineRule="auto"/>
        <w:jc w:val="center"/>
        <w:rPr>
          <w:rFonts w:ascii="Arial" w:eastAsia="Times New Roman" w:hAnsi="Arial" w:cs="Arial"/>
          <w:sz w:val="26"/>
          <w:szCs w:val="26"/>
        </w:rPr>
      </w:pPr>
    </w:p>
    <w:p w14:paraId="4C632311" w14:textId="77777777" w:rsidR="00FE0167" w:rsidRPr="007E36E2" w:rsidRDefault="00FE0167" w:rsidP="00FE016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58438AE4" w14:textId="77777777" w:rsidR="00FE0167" w:rsidRDefault="00FE0167" w:rsidP="00FE0167">
      <w:pPr>
        <w:tabs>
          <w:tab w:val="center" w:pos="4135"/>
          <w:tab w:val="left" w:pos="7515"/>
        </w:tabs>
        <w:spacing w:line="360" w:lineRule="auto"/>
        <w:jc w:val="center"/>
        <w:rPr>
          <w:rFonts w:ascii="Arial" w:eastAsia="Times New Roman" w:hAnsi="Arial" w:cs="Arial"/>
          <w:b/>
          <w:bCs/>
          <w:sz w:val="16"/>
          <w:szCs w:val="16"/>
        </w:rPr>
      </w:pPr>
    </w:p>
    <w:p w14:paraId="323442EB" w14:textId="0950C432" w:rsidR="00FE0167" w:rsidRDefault="00FE0167" w:rsidP="00FE0167">
      <w:pPr>
        <w:tabs>
          <w:tab w:val="center" w:pos="4135"/>
          <w:tab w:val="left" w:pos="7515"/>
        </w:tabs>
        <w:spacing w:line="360" w:lineRule="auto"/>
        <w:jc w:val="center"/>
        <w:rPr>
          <w:rFonts w:ascii="Arial" w:eastAsia="Times New Roman" w:hAnsi="Arial" w:cs="Arial"/>
          <w:sz w:val="26"/>
          <w:szCs w:val="26"/>
        </w:rPr>
      </w:pPr>
    </w:p>
    <w:p w14:paraId="0C63A52D" w14:textId="77777777" w:rsidR="00FE49C7" w:rsidRDefault="00FE49C7" w:rsidP="00FE0167">
      <w:pPr>
        <w:tabs>
          <w:tab w:val="center" w:pos="4135"/>
          <w:tab w:val="left" w:pos="7515"/>
        </w:tabs>
        <w:spacing w:line="360" w:lineRule="auto"/>
        <w:jc w:val="center"/>
        <w:rPr>
          <w:rFonts w:ascii="Arial" w:eastAsia="Times New Roman" w:hAnsi="Arial" w:cs="Arial"/>
          <w:sz w:val="26"/>
          <w:szCs w:val="26"/>
        </w:rPr>
      </w:pPr>
    </w:p>
    <w:p w14:paraId="7A8357C6" w14:textId="77777777" w:rsidR="00FE0167" w:rsidRPr="007E36E2" w:rsidRDefault="00FE0167" w:rsidP="00FE0167">
      <w:pPr>
        <w:tabs>
          <w:tab w:val="center" w:pos="4135"/>
          <w:tab w:val="left" w:pos="7515"/>
        </w:tabs>
        <w:spacing w:line="360" w:lineRule="auto"/>
        <w:jc w:val="center"/>
        <w:rPr>
          <w:rFonts w:ascii="Arial" w:eastAsia="Times New Roman" w:hAnsi="Arial" w:cs="Arial"/>
          <w:sz w:val="26"/>
          <w:szCs w:val="26"/>
        </w:rPr>
      </w:pPr>
    </w:p>
    <w:p w14:paraId="19F7EF0A" w14:textId="77777777" w:rsidR="00FE0167" w:rsidRPr="007E36E2" w:rsidRDefault="00FE0167" w:rsidP="00FE016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4DBAB162" w14:textId="3609D81B" w:rsidR="00FE0167" w:rsidRDefault="00FE0167" w:rsidP="00FE0167">
      <w:pPr>
        <w:tabs>
          <w:tab w:val="center" w:pos="4135"/>
          <w:tab w:val="left" w:pos="7515"/>
        </w:tabs>
        <w:spacing w:line="360" w:lineRule="auto"/>
        <w:rPr>
          <w:rFonts w:ascii="Arial" w:eastAsia="Times New Roman" w:hAnsi="Arial" w:cs="Arial"/>
          <w:sz w:val="26"/>
          <w:szCs w:val="26"/>
        </w:rPr>
      </w:pPr>
    </w:p>
    <w:p w14:paraId="05A42500" w14:textId="77777777" w:rsidR="00FE0167" w:rsidRDefault="00FE0167" w:rsidP="00FE0167">
      <w:pPr>
        <w:tabs>
          <w:tab w:val="center" w:pos="4135"/>
          <w:tab w:val="left" w:pos="7515"/>
        </w:tabs>
        <w:spacing w:line="360" w:lineRule="auto"/>
        <w:jc w:val="center"/>
        <w:rPr>
          <w:rFonts w:ascii="Arial" w:eastAsia="Times New Roman" w:hAnsi="Arial" w:cs="Arial"/>
          <w:sz w:val="26"/>
          <w:szCs w:val="26"/>
        </w:rPr>
      </w:pPr>
    </w:p>
    <w:p w14:paraId="52BBC698" w14:textId="77777777" w:rsidR="00FE0167" w:rsidRPr="007E36E2" w:rsidRDefault="00FE0167" w:rsidP="00FE0167">
      <w:pPr>
        <w:tabs>
          <w:tab w:val="center" w:pos="4135"/>
          <w:tab w:val="left" w:pos="7515"/>
        </w:tabs>
        <w:spacing w:line="360" w:lineRule="auto"/>
        <w:rPr>
          <w:rFonts w:ascii="Arial" w:eastAsia="Times New Roman" w:hAnsi="Arial" w:cs="Arial"/>
          <w:sz w:val="26"/>
          <w:szCs w:val="26"/>
        </w:rPr>
      </w:pPr>
    </w:p>
    <w:p w14:paraId="08BE877E" w14:textId="77777777" w:rsidR="00FE0167" w:rsidRPr="007E36E2" w:rsidRDefault="00FE0167" w:rsidP="00FE016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1060B130" w14:textId="77777777" w:rsidR="00FE0167" w:rsidRPr="007E36E2" w:rsidRDefault="00FE0167" w:rsidP="00FE0167">
      <w:pPr>
        <w:spacing w:after="0" w:line="240" w:lineRule="auto"/>
        <w:jc w:val="center"/>
        <w:rPr>
          <w:rFonts w:ascii="Arial" w:eastAsia="Times New Roman" w:hAnsi="Arial" w:cs="Arial"/>
          <w:sz w:val="26"/>
          <w:szCs w:val="26"/>
        </w:rPr>
      </w:pPr>
    </w:p>
    <w:p w14:paraId="687A2BB1" w14:textId="77777777" w:rsidR="00FE0167" w:rsidRPr="007E36E2" w:rsidRDefault="00FE0167" w:rsidP="00FE0167">
      <w:pPr>
        <w:spacing w:after="0" w:line="240" w:lineRule="auto"/>
        <w:jc w:val="center"/>
        <w:rPr>
          <w:rFonts w:ascii="Arial" w:eastAsia="Times New Roman" w:hAnsi="Arial" w:cs="Arial"/>
          <w:sz w:val="26"/>
          <w:szCs w:val="26"/>
        </w:rPr>
      </w:pPr>
    </w:p>
    <w:p w14:paraId="31EB1A6A" w14:textId="77777777" w:rsidR="00FE0167" w:rsidRDefault="00FE0167" w:rsidP="00FE0167">
      <w:pPr>
        <w:spacing w:after="0" w:line="240" w:lineRule="auto"/>
        <w:jc w:val="center"/>
        <w:rPr>
          <w:rFonts w:ascii="Arial" w:eastAsia="Times New Roman" w:hAnsi="Arial" w:cs="Arial"/>
          <w:sz w:val="26"/>
          <w:szCs w:val="26"/>
        </w:rPr>
      </w:pPr>
    </w:p>
    <w:p w14:paraId="23612AAD" w14:textId="77777777" w:rsidR="00FE0167" w:rsidRPr="007E36E2" w:rsidRDefault="00FE0167" w:rsidP="00FE0167">
      <w:pPr>
        <w:spacing w:after="0" w:line="240" w:lineRule="auto"/>
        <w:jc w:val="center"/>
        <w:rPr>
          <w:rFonts w:ascii="Arial" w:eastAsia="Times New Roman" w:hAnsi="Arial" w:cs="Arial"/>
          <w:sz w:val="26"/>
          <w:szCs w:val="26"/>
        </w:rPr>
      </w:pPr>
    </w:p>
    <w:p w14:paraId="31085167" w14:textId="77777777" w:rsidR="00FE0167" w:rsidRPr="007E36E2" w:rsidRDefault="00FE0167" w:rsidP="00FE0167">
      <w:pPr>
        <w:spacing w:after="0" w:line="240" w:lineRule="auto"/>
        <w:jc w:val="center"/>
        <w:rPr>
          <w:rFonts w:ascii="Arial" w:eastAsia="Times New Roman" w:hAnsi="Arial" w:cs="Arial"/>
          <w:sz w:val="26"/>
          <w:szCs w:val="26"/>
        </w:rPr>
      </w:pPr>
    </w:p>
    <w:p w14:paraId="2727BB47" w14:textId="77777777" w:rsidR="00FE0167" w:rsidRPr="007E36E2" w:rsidRDefault="00FE0167" w:rsidP="00FE0167">
      <w:pPr>
        <w:spacing w:after="0" w:line="240" w:lineRule="auto"/>
        <w:jc w:val="center"/>
        <w:rPr>
          <w:rFonts w:ascii="Arial" w:eastAsia="Times New Roman" w:hAnsi="Arial" w:cs="Arial"/>
          <w:sz w:val="26"/>
          <w:szCs w:val="26"/>
        </w:rPr>
      </w:pPr>
    </w:p>
    <w:p w14:paraId="3A486AFC" w14:textId="77777777" w:rsidR="00FE0167" w:rsidRPr="007E36E2" w:rsidRDefault="00FE0167" w:rsidP="00FE0167">
      <w:pPr>
        <w:spacing w:after="0" w:line="240" w:lineRule="auto"/>
        <w:jc w:val="center"/>
        <w:rPr>
          <w:rFonts w:ascii="Arial" w:eastAsia="Times New Roman" w:hAnsi="Arial" w:cs="Arial"/>
          <w:sz w:val="26"/>
          <w:szCs w:val="26"/>
        </w:rPr>
      </w:pPr>
    </w:p>
    <w:p w14:paraId="073D175F" w14:textId="77777777" w:rsidR="00FE0167" w:rsidRPr="007E36E2" w:rsidRDefault="00FE0167" w:rsidP="00FE016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58E3B554" w14:textId="65C46FDC" w:rsidR="00225586" w:rsidRPr="000B0D7D" w:rsidRDefault="00FE0167" w:rsidP="00FE49C7">
      <w:pPr>
        <w:pStyle w:val="Sinespaciado"/>
        <w:jc w:val="center"/>
        <w:rPr>
          <w:rFonts w:ascii="Arial" w:hAnsi="Arial" w:cs="Arial"/>
          <w:sz w:val="24"/>
          <w:szCs w:val="24"/>
        </w:rPr>
      </w:pPr>
      <w:r w:rsidRPr="007E36E2">
        <w:rPr>
          <w:rFonts w:ascii="Arial" w:eastAsia="Times New Roman" w:hAnsi="Arial" w:cs="Arial"/>
          <w:sz w:val="26"/>
          <w:szCs w:val="26"/>
        </w:rPr>
        <w:t>SECRETARIO GENERAL DE ACUERDOS</w:t>
      </w:r>
      <w:r>
        <w:rPr>
          <w:rFonts w:ascii="Arial" w:hAnsi="Arial" w:cs="Arial"/>
          <w:sz w:val="24"/>
          <w:szCs w:val="24"/>
        </w:rPr>
        <w:t xml:space="preserve"> </w:t>
      </w:r>
    </w:p>
    <w:sectPr w:rsidR="00225586" w:rsidRPr="000B0D7D" w:rsidSect="0024672A">
      <w:headerReference w:type="even" r:id="rId11"/>
      <w:headerReference w:type="default" r:id="rId12"/>
      <w:footerReference w:type="default" r:id="rId13"/>
      <w:head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2F96BF" w14:textId="77777777" w:rsidR="002D1FEF" w:rsidRDefault="002D1FEF">
      <w:pPr>
        <w:spacing w:after="0" w:line="240" w:lineRule="auto"/>
      </w:pPr>
      <w:r>
        <w:separator/>
      </w:r>
    </w:p>
  </w:endnote>
  <w:endnote w:type="continuationSeparator" w:id="0">
    <w:p w14:paraId="37485175" w14:textId="77777777" w:rsidR="002D1FEF" w:rsidRDefault="002D1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4C36A1" w:rsidRDefault="004C36A1">
    <w:pPr>
      <w:pStyle w:val="Piedepgina"/>
      <w:jc w:val="center"/>
    </w:pPr>
  </w:p>
  <w:p w14:paraId="195FF414" w14:textId="77777777" w:rsidR="004C36A1" w:rsidRDefault="004C36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666B2" w14:textId="77777777" w:rsidR="002D1FEF" w:rsidRDefault="002D1FEF">
      <w:pPr>
        <w:spacing w:after="0" w:line="240" w:lineRule="auto"/>
      </w:pPr>
      <w:r>
        <w:separator/>
      </w:r>
    </w:p>
  </w:footnote>
  <w:footnote w:type="continuationSeparator" w:id="0">
    <w:p w14:paraId="40FF63DE" w14:textId="77777777" w:rsidR="002D1FEF" w:rsidRDefault="002D1F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B7E518B" w:rsidR="004C36A1" w:rsidRDefault="00FE49C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C36A1">
          <w:fldChar w:fldCharType="begin"/>
        </w:r>
        <w:r w:rsidR="004C36A1">
          <w:instrText>PAGE   \* MERGEFORMAT</w:instrText>
        </w:r>
        <w:r w:rsidR="004C36A1">
          <w:fldChar w:fldCharType="separate"/>
        </w:r>
        <w:r w:rsidRPr="00FE49C7">
          <w:rPr>
            <w:noProof/>
            <w:lang w:val="es-ES"/>
          </w:rPr>
          <w:t>20</w:t>
        </w:r>
        <w:r w:rsidR="004C36A1">
          <w:fldChar w:fldCharType="end"/>
        </w:r>
      </w:p>
    </w:sdtContent>
  </w:sdt>
  <w:p w14:paraId="0E68208C" w14:textId="77777777" w:rsidR="004C36A1" w:rsidRDefault="004C36A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CF715E8" w:rsidR="004C36A1" w:rsidRDefault="00FE49C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C36A1">
          <w:fldChar w:fldCharType="begin"/>
        </w:r>
        <w:r w:rsidR="004C36A1">
          <w:instrText>PAGE   \* MERGEFORMAT</w:instrText>
        </w:r>
        <w:r w:rsidR="004C36A1">
          <w:fldChar w:fldCharType="separate"/>
        </w:r>
        <w:r w:rsidRPr="00FE49C7">
          <w:rPr>
            <w:noProof/>
            <w:lang w:val="es-ES"/>
          </w:rPr>
          <w:t>21</w:t>
        </w:r>
        <w:r w:rsidR="004C36A1">
          <w:fldChar w:fldCharType="end"/>
        </w:r>
      </w:sdtContent>
    </w:sdt>
  </w:p>
  <w:p w14:paraId="51E22156" w14:textId="0165F978" w:rsidR="004C36A1" w:rsidRDefault="0038042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AD5AF76" wp14:editId="29B4351A">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2B921DB" w14:textId="77777777" w:rsidR="00380425" w:rsidRDefault="00380425" w:rsidP="0038042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D5AF76"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02B921DB" w14:textId="77777777" w:rsidR="00380425" w:rsidRDefault="00380425" w:rsidP="0038042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C36A1"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4C36A1" w:rsidRDefault="00FE49C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activeWritingStyle w:appName="MSWord" w:lang="es-MX"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ES" w:vendorID="64" w:dllVersion="6" w:nlCheck="1" w:checkStyle="1"/>
  <w:activeWritingStyle w:appName="MSWord" w:lang="es-MX" w:vendorID="64" w:dllVersion="131078" w:nlCheck="1" w:checkStyle="1"/>
  <w:activeWritingStyle w:appName="MSWord" w:lang="es-ES" w:vendorID="64" w:dllVersion="131078" w:nlCheck="1" w:checkStyle="1"/>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51F"/>
    <w:rsid w:val="00014F98"/>
    <w:rsid w:val="0001695E"/>
    <w:rsid w:val="00016C0B"/>
    <w:rsid w:val="00016E88"/>
    <w:rsid w:val="000174F5"/>
    <w:rsid w:val="00020680"/>
    <w:rsid w:val="00020D86"/>
    <w:rsid w:val="00021989"/>
    <w:rsid w:val="00021B04"/>
    <w:rsid w:val="00021C5F"/>
    <w:rsid w:val="00022BBC"/>
    <w:rsid w:val="00022EF0"/>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5B10"/>
    <w:rsid w:val="0003629C"/>
    <w:rsid w:val="00036809"/>
    <w:rsid w:val="00036823"/>
    <w:rsid w:val="000369AF"/>
    <w:rsid w:val="00037279"/>
    <w:rsid w:val="00037443"/>
    <w:rsid w:val="00037843"/>
    <w:rsid w:val="00037C6A"/>
    <w:rsid w:val="00040C69"/>
    <w:rsid w:val="000419E9"/>
    <w:rsid w:val="00041EAA"/>
    <w:rsid w:val="00042473"/>
    <w:rsid w:val="0004257C"/>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4E6D"/>
    <w:rsid w:val="000755A5"/>
    <w:rsid w:val="000756DE"/>
    <w:rsid w:val="00076647"/>
    <w:rsid w:val="00076CEA"/>
    <w:rsid w:val="00077661"/>
    <w:rsid w:val="00077DFD"/>
    <w:rsid w:val="00080A85"/>
    <w:rsid w:val="0008122B"/>
    <w:rsid w:val="0008141F"/>
    <w:rsid w:val="0008308B"/>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E2C"/>
    <w:rsid w:val="000A5540"/>
    <w:rsid w:val="000A578F"/>
    <w:rsid w:val="000A58B5"/>
    <w:rsid w:val="000A5D36"/>
    <w:rsid w:val="000A5FA8"/>
    <w:rsid w:val="000A6C87"/>
    <w:rsid w:val="000A6CAE"/>
    <w:rsid w:val="000B01A0"/>
    <w:rsid w:val="000B0351"/>
    <w:rsid w:val="000B03B9"/>
    <w:rsid w:val="000B0431"/>
    <w:rsid w:val="000B0D7D"/>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203"/>
    <w:rsid w:val="000C1E6B"/>
    <w:rsid w:val="000C1F2C"/>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0A9"/>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38B"/>
    <w:rsid w:val="000F75AF"/>
    <w:rsid w:val="000F77DE"/>
    <w:rsid w:val="001002F5"/>
    <w:rsid w:val="001018E9"/>
    <w:rsid w:val="001019F2"/>
    <w:rsid w:val="00101CC0"/>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68"/>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BD0"/>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8A4"/>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763"/>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618"/>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AFA"/>
    <w:rsid w:val="001E65E8"/>
    <w:rsid w:val="001E6AE5"/>
    <w:rsid w:val="001E7020"/>
    <w:rsid w:val="001E71FD"/>
    <w:rsid w:val="001E77A9"/>
    <w:rsid w:val="001E7BD1"/>
    <w:rsid w:val="001F2154"/>
    <w:rsid w:val="001F287C"/>
    <w:rsid w:val="001F2C49"/>
    <w:rsid w:val="001F2D73"/>
    <w:rsid w:val="001F32B1"/>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3EC"/>
    <w:rsid w:val="00211809"/>
    <w:rsid w:val="0021188E"/>
    <w:rsid w:val="00212E08"/>
    <w:rsid w:val="0021302A"/>
    <w:rsid w:val="00213783"/>
    <w:rsid w:val="00214685"/>
    <w:rsid w:val="002147E4"/>
    <w:rsid w:val="00214CE8"/>
    <w:rsid w:val="002161AD"/>
    <w:rsid w:val="00216595"/>
    <w:rsid w:val="002165D6"/>
    <w:rsid w:val="00216AB7"/>
    <w:rsid w:val="002170A5"/>
    <w:rsid w:val="00217F57"/>
    <w:rsid w:val="00220F49"/>
    <w:rsid w:val="00221687"/>
    <w:rsid w:val="00221709"/>
    <w:rsid w:val="00222A05"/>
    <w:rsid w:val="00222E1E"/>
    <w:rsid w:val="0022341D"/>
    <w:rsid w:val="00223570"/>
    <w:rsid w:val="0022360E"/>
    <w:rsid w:val="00223F75"/>
    <w:rsid w:val="00224412"/>
    <w:rsid w:val="002246DF"/>
    <w:rsid w:val="002248E9"/>
    <w:rsid w:val="00225069"/>
    <w:rsid w:val="00225586"/>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06"/>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2DF"/>
    <w:rsid w:val="002A0713"/>
    <w:rsid w:val="002A18E6"/>
    <w:rsid w:val="002A1AAC"/>
    <w:rsid w:val="002A2985"/>
    <w:rsid w:val="002A2C44"/>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D07"/>
    <w:rsid w:val="002B4040"/>
    <w:rsid w:val="002B5C09"/>
    <w:rsid w:val="002B5C82"/>
    <w:rsid w:val="002B6893"/>
    <w:rsid w:val="002B6B9D"/>
    <w:rsid w:val="002B6C19"/>
    <w:rsid w:val="002B6D0D"/>
    <w:rsid w:val="002B79C4"/>
    <w:rsid w:val="002C01BF"/>
    <w:rsid w:val="002C06FE"/>
    <w:rsid w:val="002C2259"/>
    <w:rsid w:val="002C27F7"/>
    <w:rsid w:val="002C3470"/>
    <w:rsid w:val="002C348A"/>
    <w:rsid w:val="002C41D3"/>
    <w:rsid w:val="002C4419"/>
    <w:rsid w:val="002C4824"/>
    <w:rsid w:val="002C509D"/>
    <w:rsid w:val="002C5540"/>
    <w:rsid w:val="002C62F6"/>
    <w:rsid w:val="002C6CED"/>
    <w:rsid w:val="002C6F55"/>
    <w:rsid w:val="002D0290"/>
    <w:rsid w:val="002D0C9B"/>
    <w:rsid w:val="002D1979"/>
    <w:rsid w:val="002D1FEF"/>
    <w:rsid w:val="002D268B"/>
    <w:rsid w:val="002D2CEE"/>
    <w:rsid w:val="002D3701"/>
    <w:rsid w:val="002D3CF1"/>
    <w:rsid w:val="002D3F79"/>
    <w:rsid w:val="002D413F"/>
    <w:rsid w:val="002D4B99"/>
    <w:rsid w:val="002D4D01"/>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080"/>
    <w:rsid w:val="002F19AF"/>
    <w:rsid w:val="002F1A73"/>
    <w:rsid w:val="002F1B7B"/>
    <w:rsid w:val="002F1C6A"/>
    <w:rsid w:val="002F1FCB"/>
    <w:rsid w:val="002F282F"/>
    <w:rsid w:val="002F2BC5"/>
    <w:rsid w:val="002F32F4"/>
    <w:rsid w:val="002F3B18"/>
    <w:rsid w:val="002F3DC5"/>
    <w:rsid w:val="002F4F72"/>
    <w:rsid w:val="002F511C"/>
    <w:rsid w:val="002F56EF"/>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A0"/>
    <w:rsid w:val="00317BDE"/>
    <w:rsid w:val="00317DC3"/>
    <w:rsid w:val="0032088F"/>
    <w:rsid w:val="00321643"/>
    <w:rsid w:val="00321A91"/>
    <w:rsid w:val="0032201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7E9"/>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6E8"/>
    <w:rsid w:val="00355E72"/>
    <w:rsid w:val="0035659D"/>
    <w:rsid w:val="003568A2"/>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25"/>
    <w:rsid w:val="003804A7"/>
    <w:rsid w:val="00381DC3"/>
    <w:rsid w:val="0038228C"/>
    <w:rsid w:val="00382BDE"/>
    <w:rsid w:val="003859C4"/>
    <w:rsid w:val="00385B11"/>
    <w:rsid w:val="00385EA5"/>
    <w:rsid w:val="00386F92"/>
    <w:rsid w:val="003874C3"/>
    <w:rsid w:val="00387725"/>
    <w:rsid w:val="00387C65"/>
    <w:rsid w:val="00390CDE"/>
    <w:rsid w:val="00392B20"/>
    <w:rsid w:val="003942C4"/>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BD9"/>
    <w:rsid w:val="003B4BAF"/>
    <w:rsid w:val="003B5111"/>
    <w:rsid w:val="003B57C3"/>
    <w:rsid w:val="003B609E"/>
    <w:rsid w:val="003B67EF"/>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4AD2"/>
    <w:rsid w:val="003E504F"/>
    <w:rsid w:val="003E5231"/>
    <w:rsid w:val="003E5B98"/>
    <w:rsid w:val="003E62FB"/>
    <w:rsid w:val="003E6A41"/>
    <w:rsid w:val="003E7801"/>
    <w:rsid w:val="003F0AF5"/>
    <w:rsid w:val="003F13DC"/>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EEB"/>
    <w:rsid w:val="004113F8"/>
    <w:rsid w:val="00411547"/>
    <w:rsid w:val="00411707"/>
    <w:rsid w:val="0041258E"/>
    <w:rsid w:val="00412C2F"/>
    <w:rsid w:val="00413792"/>
    <w:rsid w:val="0041486D"/>
    <w:rsid w:val="0041540D"/>
    <w:rsid w:val="0041584F"/>
    <w:rsid w:val="00415924"/>
    <w:rsid w:val="004165A7"/>
    <w:rsid w:val="00416D9D"/>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366F"/>
    <w:rsid w:val="0044467E"/>
    <w:rsid w:val="0044496C"/>
    <w:rsid w:val="00444F46"/>
    <w:rsid w:val="0044520F"/>
    <w:rsid w:val="00445B3D"/>
    <w:rsid w:val="004468EC"/>
    <w:rsid w:val="00446A05"/>
    <w:rsid w:val="00446B69"/>
    <w:rsid w:val="00447AE3"/>
    <w:rsid w:val="004502C5"/>
    <w:rsid w:val="00450886"/>
    <w:rsid w:val="004509CE"/>
    <w:rsid w:val="004515BE"/>
    <w:rsid w:val="00452B43"/>
    <w:rsid w:val="00453ED0"/>
    <w:rsid w:val="00454957"/>
    <w:rsid w:val="004557F7"/>
    <w:rsid w:val="00455A62"/>
    <w:rsid w:val="00456294"/>
    <w:rsid w:val="004572E7"/>
    <w:rsid w:val="00457778"/>
    <w:rsid w:val="00457FE0"/>
    <w:rsid w:val="00461033"/>
    <w:rsid w:val="00461308"/>
    <w:rsid w:val="00461FB3"/>
    <w:rsid w:val="0046279F"/>
    <w:rsid w:val="004628B4"/>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5F7C"/>
    <w:rsid w:val="0047647A"/>
    <w:rsid w:val="004771E5"/>
    <w:rsid w:val="00477357"/>
    <w:rsid w:val="00477E07"/>
    <w:rsid w:val="00480031"/>
    <w:rsid w:val="00480A69"/>
    <w:rsid w:val="004813E0"/>
    <w:rsid w:val="004826CB"/>
    <w:rsid w:val="004827B2"/>
    <w:rsid w:val="004828C8"/>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2C73"/>
    <w:rsid w:val="004A319F"/>
    <w:rsid w:val="004A32F1"/>
    <w:rsid w:val="004A363B"/>
    <w:rsid w:val="004A36A8"/>
    <w:rsid w:val="004A5F27"/>
    <w:rsid w:val="004A6251"/>
    <w:rsid w:val="004A6CA2"/>
    <w:rsid w:val="004A7625"/>
    <w:rsid w:val="004A770C"/>
    <w:rsid w:val="004A781C"/>
    <w:rsid w:val="004A7ECD"/>
    <w:rsid w:val="004B05CE"/>
    <w:rsid w:val="004B0EF8"/>
    <w:rsid w:val="004B0F9D"/>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6A1"/>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93E"/>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570C"/>
    <w:rsid w:val="004E5BCF"/>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923"/>
    <w:rsid w:val="004F6C74"/>
    <w:rsid w:val="005001E5"/>
    <w:rsid w:val="00500A0B"/>
    <w:rsid w:val="00500C4C"/>
    <w:rsid w:val="005016CA"/>
    <w:rsid w:val="00502061"/>
    <w:rsid w:val="00502093"/>
    <w:rsid w:val="00502177"/>
    <w:rsid w:val="0050345B"/>
    <w:rsid w:val="00504E19"/>
    <w:rsid w:val="005063B6"/>
    <w:rsid w:val="00506A1C"/>
    <w:rsid w:val="0050734D"/>
    <w:rsid w:val="00507AB3"/>
    <w:rsid w:val="00510956"/>
    <w:rsid w:val="00510F23"/>
    <w:rsid w:val="0051133B"/>
    <w:rsid w:val="005115C3"/>
    <w:rsid w:val="00512482"/>
    <w:rsid w:val="00515288"/>
    <w:rsid w:val="00515B21"/>
    <w:rsid w:val="00515CF2"/>
    <w:rsid w:val="00517079"/>
    <w:rsid w:val="00520023"/>
    <w:rsid w:val="005201C4"/>
    <w:rsid w:val="00520569"/>
    <w:rsid w:val="005212AE"/>
    <w:rsid w:val="005229B8"/>
    <w:rsid w:val="00522C1A"/>
    <w:rsid w:val="00523091"/>
    <w:rsid w:val="00523F5A"/>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F51"/>
    <w:rsid w:val="0053715D"/>
    <w:rsid w:val="00537700"/>
    <w:rsid w:val="00537BB3"/>
    <w:rsid w:val="00537DB4"/>
    <w:rsid w:val="00540317"/>
    <w:rsid w:val="0054049A"/>
    <w:rsid w:val="0054184C"/>
    <w:rsid w:val="00541B18"/>
    <w:rsid w:val="00541D68"/>
    <w:rsid w:val="00542646"/>
    <w:rsid w:val="00543994"/>
    <w:rsid w:val="00543B69"/>
    <w:rsid w:val="00543C2D"/>
    <w:rsid w:val="00543DE7"/>
    <w:rsid w:val="00544707"/>
    <w:rsid w:val="0054479C"/>
    <w:rsid w:val="00544E43"/>
    <w:rsid w:val="00546E22"/>
    <w:rsid w:val="00547361"/>
    <w:rsid w:val="00547737"/>
    <w:rsid w:val="00547A16"/>
    <w:rsid w:val="00550962"/>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9CE"/>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160"/>
    <w:rsid w:val="00567CCF"/>
    <w:rsid w:val="00567E36"/>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D60"/>
    <w:rsid w:val="00582C57"/>
    <w:rsid w:val="00584BAB"/>
    <w:rsid w:val="00584EFB"/>
    <w:rsid w:val="0058621D"/>
    <w:rsid w:val="00586D72"/>
    <w:rsid w:val="00586E4F"/>
    <w:rsid w:val="00587330"/>
    <w:rsid w:val="00587984"/>
    <w:rsid w:val="00587A84"/>
    <w:rsid w:val="00590AF7"/>
    <w:rsid w:val="00590E9C"/>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0FEC"/>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50"/>
    <w:rsid w:val="005D3C96"/>
    <w:rsid w:val="005D4EDA"/>
    <w:rsid w:val="005D58F0"/>
    <w:rsid w:val="005D5ED0"/>
    <w:rsid w:val="005D65FC"/>
    <w:rsid w:val="005D6747"/>
    <w:rsid w:val="005D6918"/>
    <w:rsid w:val="005E08EE"/>
    <w:rsid w:val="005E3A57"/>
    <w:rsid w:val="005E3AF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39A"/>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5ECA"/>
    <w:rsid w:val="00616F1D"/>
    <w:rsid w:val="00616FA1"/>
    <w:rsid w:val="00617C77"/>
    <w:rsid w:val="00617C8E"/>
    <w:rsid w:val="0062006E"/>
    <w:rsid w:val="00620357"/>
    <w:rsid w:val="00620FB8"/>
    <w:rsid w:val="006214D7"/>
    <w:rsid w:val="00621B71"/>
    <w:rsid w:val="00622BEF"/>
    <w:rsid w:val="0062386E"/>
    <w:rsid w:val="00624802"/>
    <w:rsid w:val="00624877"/>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7CF"/>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3F9"/>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C18"/>
    <w:rsid w:val="00683178"/>
    <w:rsid w:val="0068325D"/>
    <w:rsid w:val="00684F50"/>
    <w:rsid w:val="00685785"/>
    <w:rsid w:val="00686F6A"/>
    <w:rsid w:val="00687828"/>
    <w:rsid w:val="00687BEB"/>
    <w:rsid w:val="0069090D"/>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6FFC"/>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0D8"/>
    <w:rsid w:val="006B454E"/>
    <w:rsid w:val="006B462B"/>
    <w:rsid w:val="006B46C9"/>
    <w:rsid w:val="006B4FD6"/>
    <w:rsid w:val="006B511B"/>
    <w:rsid w:val="006B5508"/>
    <w:rsid w:val="006B5F23"/>
    <w:rsid w:val="006B7267"/>
    <w:rsid w:val="006B7A44"/>
    <w:rsid w:val="006C1371"/>
    <w:rsid w:val="006C1F9E"/>
    <w:rsid w:val="006C2F23"/>
    <w:rsid w:val="006C408C"/>
    <w:rsid w:val="006C44AE"/>
    <w:rsid w:val="006C456A"/>
    <w:rsid w:val="006C564D"/>
    <w:rsid w:val="006C6236"/>
    <w:rsid w:val="006C671F"/>
    <w:rsid w:val="006C6F3C"/>
    <w:rsid w:val="006C6FB7"/>
    <w:rsid w:val="006D007C"/>
    <w:rsid w:val="006D06F5"/>
    <w:rsid w:val="006D120B"/>
    <w:rsid w:val="006D1DB2"/>
    <w:rsid w:val="006D3FF8"/>
    <w:rsid w:val="006D428F"/>
    <w:rsid w:val="006D54E1"/>
    <w:rsid w:val="006D5637"/>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4D33"/>
    <w:rsid w:val="006F6131"/>
    <w:rsid w:val="006F650D"/>
    <w:rsid w:val="006F68C0"/>
    <w:rsid w:val="006F68E5"/>
    <w:rsid w:val="00700013"/>
    <w:rsid w:val="007007EB"/>
    <w:rsid w:val="00701329"/>
    <w:rsid w:val="00701387"/>
    <w:rsid w:val="007017F0"/>
    <w:rsid w:val="00702862"/>
    <w:rsid w:val="00702CB0"/>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C4E"/>
    <w:rsid w:val="00740D93"/>
    <w:rsid w:val="007426D1"/>
    <w:rsid w:val="00743E50"/>
    <w:rsid w:val="00743F9C"/>
    <w:rsid w:val="00744BFA"/>
    <w:rsid w:val="00744DC2"/>
    <w:rsid w:val="00744E48"/>
    <w:rsid w:val="00744EED"/>
    <w:rsid w:val="00746015"/>
    <w:rsid w:val="00746730"/>
    <w:rsid w:val="00751339"/>
    <w:rsid w:val="00751760"/>
    <w:rsid w:val="00751950"/>
    <w:rsid w:val="00752C85"/>
    <w:rsid w:val="00752CFC"/>
    <w:rsid w:val="007548BB"/>
    <w:rsid w:val="0075515F"/>
    <w:rsid w:val="007562AF"/>
    <w:rsid w:val="00756771"/>
    <w:rsid w:val="00756A0B"/>
    <w:rsid w:val="00756B69"/>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1DA"/>
    <w:rsid w:val="00770340"/>
    <w:rsid w:val="00770536"/>
    <w:rsid w:val="00770AC5"/>
    <w:rsid w:val="007711A1"/>
    <w:rsid w:val="00771AF2"/>
    <w:rsid w:val="007722CF"/>
    <w:rsid w:val="00772E06"/>
    <w:rsid w:val="0077330A"/>
    <w:rsid w:val="00773C44"/>
    <w:rsid w:val="00774396"/>
    <w:rsid w:val="007743DD"/>
    <w:rsid w:val="007758EE"/>
    <w:rsid w:val="00775BD0"/>
    <w:rsid w:val="00775EEF"/>
    <w:rsid w:val="007779BF"/>
    <w:rsid w:val="00777B9A"/>
    <w:rsid w:val="00777CFA"/>
    <w:rsid w:val="00777F6C"/>
    <w:rsid w:val="007806D4"/>
    <w:rsid w:val="00781E84"/>
    <w:rsid w:val="00781EFF"/>
    <w:rsid w:val="00782019"/>
    <w:rsid w:val="007841D1"/>
    <w:rsid w:val="00784DFD"/>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3D98"/>
    <w:rsid w:val="007A43A0"/>
    <w:rsid w:val="007A47F2"/>
    <w:rsid w:val="007A490A"/>
    <w:rsid w:val="007A530A"/>
    <w:rsid w:val="007A65AF"/>
    <w:rsid w:val="007A719C"/>
    <w:rsid w:val="007A726F"/>
    <w:rsid w:val="007A757A"/>
    <w:rsid w:val="007B08F4"/>
    <w:rsid w:val="007B0A40"/>
    <w:rsid w:val="007B14D2"/>
    <w:rsid w:val="007B3070"/>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098"/>
    <w:rsid w:val="007D3178"/>
    <w:rsid w:val="007D3939"/>
    <w:rsid w:val="007D3BCC"/>
    <w:rsid w:val="007D3CE0"/>
    <w:rsid w:val="007D404D"/>
    <w:rsid w:val="007D45CB"/>
    <w:rsid w:val="007D4645"/>
    <w:rsid w:val="007D5271"/>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07B"/>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0C5"/>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807"/>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172B"/>
    <w:rsid w:val="008E2B42"/>
    <w:rsid w:val="008E350D"/>
    <w:rsid w:val="008E3B36"/>
    <w:rsid w:val="008E3CEC"/>
    <w:rsid w:val="008E480F"/>
    <w:rsid w:val="008E4A67"/>
    <w:rsid w:val="008E77EB"/>
    <w:rsid w:val="008F0205"/>
    <w:rsid w:val="008F0DCC"/>
    <w:rsid w:val="008F1EB2"/>
    <w:rsid w:val="008F21A5"/>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ACB"/>
    <w:rsid w:val="00922FD0"/>
    <w:rsid w:val="0092383C"/>
    <w:rsid w:val="00923E83"/>
    <w:rsid w:val="00923FD8"/>
    <w:rsid w:val="009250CB"/>
    <w:rsid w:val="00926AC7"/>
    <w:rsid w:val="00926FCD"/>
    <w:rsid w:val="00927607"/>
    <w:rsid w:val="00931D14"/>
    <w:rsid w:val="009322BE"/>
    <w:rsid w:val="00932E9F"/>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04B9"/>
    <w:rsid w:val="009513AF"/>
    <w:rsid w:val="009514A7"/>
    <w:rsid w:val="00952111"/>
    <w:rsid w:val="009524CE"/>
    <w:rsid w:val="009525E5"/>
    <w:rsid w:val="00952E94"/>
    <w:rsid w:val="00953386"/>
    <w:rsid w:val="00953989"/>
    <w:rsid w:val="00954F7D"/>
    <w:rsid w:val="00955095"/>
    <w:rsid w:val="00955D30"/>
    <w:rsid w:val="00956727"/>
    <w:rsid w:val="00957E51"/>
    <w:rsid w:val="009608E8"/>
    <w:rsid w:val="00960BDF"/>
    <w:rsid w:val="00960E04"/>
    <w:rsid w:val="0096112B"/>
    <w:rsid w:val="009629EE"/>
    <w:rsid w:val="0096309B"/>
    <w:rsid w:val="00964A87"/>
    <w:rsid w:val="00964CE3"/>
    <w:rsid w:val="00965204"/>
    <w:rsid w:val="00965931"/>
    <w:rsid w:val="00965C7D"/>
    <w:rsid w:val="00965DB7"/>
    <w:rsid w:val="009663A9"/>
    <w:rsid w:val="00966C28"/>
    <w:rsid w:val="009700BB"/>
    <w:rsid w:val="00971321"/>
    <w:rsid w:val="00972B61"/>
    <w:rsid w:val="009730F2"/>
    <w:rsid w:val="00973BFA"/>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4BC"/>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438"/>
    <w:rsid w:val="009C0461"/>
    <w:rsid w:val="009C16E5"/>
    <w:rsid w:val="009C24D1"/>
    <w:rsid w:val="009C3841"/>
    <w:rsid w:val="009C607A"/>
    <w:rsid w:val="009C639E"/>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1DC"/>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4F9B"/>
    <w:rsid w:val="00A05F8F"/>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2E7"/>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8DC"/>
    <w:rsid w:val="00A3215A"/>
    <w:rsid w:val="00A32612"/>
    <w:rsid w:val="00A32881"/>
    <w:rsid w:val="00A3359F"/>
    <w:rsid w:val="00A33F3B"/>
    <w:rsid w:val="00A34CA6"/>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4C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A56"/>
    <w:rsid w:val="00A62EFE"/>
    <w:rsid w:val="00A64280"/>
    <w:rsid w:val="00A64C7D"/>
    <w:rsid w:val="00A64E0F"/>
    <w:rsid w:val="00A654A2"/>
    <w:rsid w:val="00A654DF"/>
    <w:rsid w:val="00A655E9"/>
    <w:rsid w:val="00A66CB2"/>
    <w:rsid w:val="00A703F5"/>
    <w:rsid w:val="00A71119"/>
    <w:rsid w:val="00A72E3D"/>
    <w:rsid w:val="00A72EE1"/>
    <w:rsid w:val="00A73533"/>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3A9"/>
    <w:rsid w:val="00AA55E0"/>
    <w:rsid w:val="00AA5BC8"/>
    <w:rsid w:val="00AA61B7"/>
    <w:rsid w:val="00AA689B"/>
    <w:rsid w:val="00AA696C"/>
    <w:rsid w:val="00AA7023"/>
    <w:rsid w:val="00AB00F1"/>
    <w:rsid w:val="00AB0CE7"/>
    <w:rsid w:val="00AB11B8"/>
    <w:rsid w:val="00AB142E"/>
    <w:rsid w:val="00AB22DC"/>
    <w:rsid w:val="00AB236F"/>
    <w:rsid w:val="00AB3569"/>
    <w:rsid w:val="00AB45BF"/>
    <w:rsid w:val="00AB511E"/>
    <w:rsid w:val="00AB5C16"/>
    <w:rsid w:val="00AB5C8E"/>
    <w:rsid w:val="00AB628D"/>
    <w:rsid w:val="00AC00B1"/>
    <w:rsid w:val="00AC0229"/>
    <w:rsid w:val="00AC12CF"/>
    <w:rsid w:val="00AC154D"/>
    <w:rsid w:val="00AC1C29"/>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887"/>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1BC1"/>
    <w:rsid w:val="00B33EBC"/>
    <w:rsid w:val="00B33FC4"/>
    <w:rsid w:val="00B34E8B"/>
    <w:rsid w:val="00B372E3"/>
    <w:rsid w:val="00B37C1A"/>
    <w:rsid w:val="00B37D09"/>
    <w:rsid w:val="00B40212"/>
    <w:rsid w:val="00B40B0C"/>
    <w:rsid w:val="00B40B73"/>
    <w:rsid w:val="00B41312"/>
    <w:rsid w:val="00B417BF"/>
    <w:rsid w:val="00B42215"/>
    <w:rsid w:val="00B438BE"/>
    <w:rsid w:val="00B447C2"/>
    <w:rsid w:val="00B453AD"/>
    <w:rsid w:val="00B45776"/>
    <w:rsid w:val="00B462D1"/>
    <w:rsid w:val="00B50446"/>
    <w:rsid w:val="00B51B10"/>
    <w:rsid w:val="00B523E5"/>
    <w:rsid w:val="00B528A3"/>
    <w:rsid w:val="00B52E31"/>
    <w:rsid w:val="00B52E6D"/>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4E5"/>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33B"/>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972"/>
    <w:rsid w:val="00B93BE3"/>
    <w:rsid w:val="00B95FE2"/>
    <w:rsid w:val="00B962EE"/>
    <w:rsid w:val="00B97246"/>
    <w:rsid w:val="00B9725F"/>
    <w:rsid w:val="00B972B2"/>
    <w:rsid w:val="00B97390"/>
    <w:rsid w:val="00BA03EE"/>
    <w:rsid w:val="00BA1836"/>
    <w:rsid w:val="00BA18D4"/>
    <w:rsid w:val="00BA1A1D"/>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9E3"/>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2B9"/>
    <w:rsid w:val="00BD438C"/>
    <w:rsid w:val="00BD492B"/>
    <w:rsid w:val="00BD4F9A"/>
    <w:rsid w:val="00BD59C6"/>
    <w:rsid w:val="00BD5E19"/>
    <w:rsid w:val="00BD6D4E"/>
    <w:rsid w:val="00BD71F1"/>
    <w:rsid w:val="00BD74CF"/>
    <w:rsid w:val="00BE0806"/>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047"/>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1BC"/>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5E5"/>
    <w:rsid w:val="00C25A02"/>
    <w:rsid w:val="00C268F6"/>
    <w:rsid w:val="00C27D1A"/>
    <w:rsid w:val="00C31200"/>
    <w:rsid w:val="00C31A08"/>
    <w:rsid w:val="00C31BE7"/>
    <w:rsid w:val="00C32229"/>
    <w:rsid w:val="00C32A96"/>
    <w:rsid w:val="00C32DE7"/>
    <w:rsid w:val="00C32F73"/>
    <w:rsid w:val="00C32FD3"/>
    <w:rsid w:val="00C341CB"/>
    <w:rsid w:val="00C3542E"/>
    <w:rsid w:val="00C35B5E"/>
    <w:rsid w:val="00C369C3"/>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3"/>
    <w:rsid w:val="00C53E87"/>
    <w:rsid w:val="00C53F23"/>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66A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511D"/>
    <w:rsid w:val="00CB638D"/>
    <w:rsid w:val="00CB6900"/>
    <w:rsid w:val="00CB6EB4"/>
    <w:rsid w:val="00CB7439"/>
    <w:rsid w:val="00CB748E"/>
    <w:rsid w:val="00CB7C3A"/>
    <w:rsid w:val="00CC0FC3"/>
    <w:rsid w:val="00CC1406"/>
    <w:rsid w:val="00CC154C"/>
    <w:rsid w:val="00CC1DB2"/>
    <w:rsid w:val="00CC2B84"/>
    <w:rsid w:val="00CC367C"/>
    <w:rsid w:val="00CC3FEE"/>
    <w:rsid w:val="00CC416D"/>
    <w:rsid w:val="00CC45E5"/>
    <w:rsid w:val="00CC466F"/>
    <w:rsid w:val="00CC4986"/>
    <w:rsid w:val="00CC55E8"/>
    <w:rsid w:val="00CC5DF0"/>
    <w:rsid w:val="00CC71C6"/>
    <w:rsid w:val="00CC7E7D"/>
    <w:rsid w:val="00CD050B"/>
    <w:rsid w:val="00CD0968"/>
    <w:rsid w:val="00CD1125"/>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303"/>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223"/>
    <w:rsid w:val="00D113FF"/>
    <w:rsid w:val="00D11D65"/>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C4F"/>
    <w:rsid w:val="00D26250"/>
    <w:rsid w:val="00D2737B"/>
    <w:rsid w:val="00D3007F"/>
    <w:rsid w:val="00D30447"/>
    <w:rsid w:val="00D30DBA"/>
    <w:rsid w:val="00D30EC7"/>
    <w:rsid w:val="00D33165"/>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659"/>
    <w:rsid w:val="00D6587E"/>
    <w:rsid w:val="00D65C48"/>
    <w:rsid w:val="00D67278"/>
    <w:rsid w:val="00D67C48"/>
    <w:rsid w:val="00D70586"/>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6DF"/>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8E8"/>
    <w:rsid w:val="00DA4B87"/>
    <w:rsid w:val="00DA4F40"/>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2FF7"/>
    <w:rsid w:val="00DC366C"/>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B02"/>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16C"/>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71C"/>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B56"/>
    <w:rsid w:val="00E35EC1"/>
    <w:rsid w:val="00E35F95"/>
    <w:rsid w:val="00E36118"/>
    <w:rsid w:val="00E3623E"/>
    <w:rsid w:val="00E369E0"/>
    <w:rsid w:val="00E36F87"/>
    <w:rsid w:val="00E36FAF"/>
    <w:rsid w:val="00E37775"/>
    <w:rsid w:val="00E37879"/>
    <w:rsid w:val="00E40117"/>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187"/>
    <w:rsid w:val="00E7767C"/>
    <w:rsid w:val="00E77805"/>
    <w:rsid w:val="00E77C72"/>
    <w:rsid w:val="00E801F8"/>
    <w:rsid w:val="00E8167D"/>
    <w:rsid w:val="00E81BCF"/>
    <w:rsid w:val="00E8217A"/>
    <w:rsid w:val="00E82708"/>
    <w:rsid w:val="00E830ED"/>
    <w:rsid w:val="00E8399A"/>
    <w:rsid w:val="00E839A4"/>
    <w:rsid w:val="00E839CE"/>
    <w:rsid w:val="00E83AB6"/>
    <w:rsid w:val="00E86711"/>
    <w:rsid w:val="00E86798"/>
    <w:rsid w:val="00E90CAB"/>
    <w:rsid w:val="00E90E54"/>
    <w:rsid w:val="00E91105"/>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55F"/>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867"/>
    <w:rsid w:val="00EC45FC"/>
    <w:rsid w:val="00EC46DF"/>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7E5"/>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890"/>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172"/>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5DB3"/>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241E"/>
    <w:rsid w:val="00F334EB"/>
    <w:rsid w:val="00F34104"/>
    <w:rsid w:val="00F34DC1"/>
    <w:rsid w:val="00F34DEA"/>
    <w:rsid w:val="00F35650"/>
    <w:rsid w:val="00F35DBE"/>
    <w:rsid w:val="00F36B23"/>
    <w:rsid w:val="00F370C9"/>
    <w:rsid w:val="00F37101"/>
    <w:rsid w:val="00F377CE"/>
    <w:rsid w:val="00F40094"/>
    <w:rsid w:val="00F40646"/>
    <w:rsid w:val="00F42531"/>
    <w:rsid w:val="00F42591"/>
    <w:rsid w:val="00F426C8"/>
    <w:rsid w:val="00F4377C"/>
    <w:rsid w:val="00F43FCD"/>
    <w:rsid w:val="00F44809"/>
    <w:rsid w:val="00F45459"/>
    <w:rsid w:val="00F46D5A"/>
    <w:rsid w:val="00F47305"/>
    <w:rsid w:val="00F5036E"/>
    <w:rsid w:val="00F519A9"/>
    <w:rsid w:val="00F52AF5"/>
    <w:rsid w:val="00F53204"/>
    <w:rsid w:val="00F53860"/>
    <w:rsid w:val="00F54021"/>
    <w:rsid w:val="00F542AA"/>
    <w:rsid w:val="00F543D3"/>
    <w:rsid w:val="00F54990"/>
    <w:rsid w:val="00F551B0"/>
    <w:rsid w:val="00F55452"/>
    <w:rsid w:val="00F55CC1"/>
    <w:rsid w:val="00F56A49"/>
    <w:rsid w:val="00F57510"/>
    <w:rsid w:val="00F60D33"/>
    <w:rsid w:val="00F61136"/>
    <w:rsid w:val="00F6166A"/>
    <w:rsid w:val="00F6235B"/>
    <w:rsid w:val="00F624A5"/>
    <w:rsid w:val="00F62D15"/>
    <w:rsid w:val="00F6398A"/>
    <w:rsid w:val="00F63C51"/>
    <w:rsid w:val="00F64C5A"/>
    <w:rsid w:val="00F66D81"/>
    <w:rsid w:val="00F67C3E"/>
    <w:rsid w:val="00F70281"/>
    <w:rsid w:val="00F707C2"/>
    <w:rsid w:val="00F707EE"/>
    <w:rsid w:val="00F710EA"/>
    <w:rsid w:val="00F73249"/>
    <w:rsid w:val="00F74615"/>
    <w:rsid w:val="00F74A13"/>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09D"/>
    <w:rsid w:val="00F902E3"/>
    <w:rsid w:val="00F91E6B"/>
    <w:rsid w:val="00F921D2"/>
    <w:rsid w:val="00F92334"/>
    <w:rsid w:val="00F937E1"/>
    <w:rsid w:val="00F93EFB"/>
    <w:rsid w:val="00F94647"/>
    <w:rsid w:val="00F9524E"/>
    <w:rsid w:val="00F958CB"/>
    <w:rsid w:val="00F95BEE"/>
    <w:rsid w:val="00F95E95"/>
    <w:rsid w:val="00F966D6"/>
    <w:rsid w:val="00F96B6E"/>
    <w:rsid w:val="00F971CA"/>
    <w:rsid w:val="00F97B8D"/>
    <w:rsid w:val="00F97CDC"/>
    <w:rsid w:val="00FA001C"/>
    <w:rsid w:val="00FA0211"/>
    <w:rsid w:val="00FA197C"/>
    <w:rsid w:val="00FA1B8A"/>
    <w:rsid w:val="00FA2900"/>
    <w:rsid w:val="00FA39AD"/>
    <w:rsid w:val="00FA3C84"/>
    <w:rsid w:val="00FA46ED"/>
    <w:rsid w:val="00FA4A5E"/>
    <w:rsid w:val="00FA4B22"/>
    <w:rsid w:val="00FA4D42"/>
    <w:rsid w:val="00FA5829"/>
    <w:rsid w:val="00FA746C"/>
    <w:rsid w:val="00FA79F7"/>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0EB"/>
    <w:rsid w:val="00FD230C"/>
    <w:rsid w:val="00FD30CD"/>
    <w:rsid w:val="00FD40D5"/>
    <w:rsid w:val="00FD4636"/>
    <w:rsid w:val="00FD46BA"/>
    <w:rsid w:val="00FD4915"/>
    <w:rsid w:val="00FD4F18"/>
    <w:rsid w:val="00FD5D4A"/>
    <w:rsid w:val="00FD6B5B"/>
    <w:rsid w:val="00FE0167"/>
    <w:rsid w:val="00FE05FC"/>
    <w:rsid w:val="00FE0693"/>
    <w:rsid w:val="00FE086E"/>
    <w:rsid w:val="00FE0AF4"/>
    <w:rsid w:val="00FE127F"/>
    <w:rsid w:val="00FE27EE"/>
    <w:rsid w:val="00FE30E1"/>
    <w:rsid w:val="00FE49C7"/>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ams">
    <w:name w:val="ams"/>
    <w:basedOn w:val="Fuentedeprrafopredeter"/>
    <w:rsid w:val="00873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31286">
      <w:bodyDiv w:val="1"/>
      <w:marLeft w:val="0"/>
      <w:marRight w:val="0"/>
      <w:marTop w:val="0"/>
      <w:marBottom w:val="0"/>
      <w:divBdr>
        <w:top w:val="none" w:sz="0" w:space="0" w:color="auto"/>
        <w:left w:val="none" w:sz="0" w:space="0" w:color="auto"/>
        <w:bottom w:val="none" w:sz="0" w:space="0" w:color="auto"/>
        <w:right w:val="none" w:sz="0" w:space="0" w:color="auto"/>
      </w:divBdr>
      <w:divsChild>
        <w:div w:id="1800761731">
          <w:marLeft w:val="0"/>
          <w:marRight w:val="0"/>
          <w:marTop w:val="0"/>
          <w:marBottom w:val="0"/>
          <w:divBdr>
            <w:top w:val="none" w:sz="0" w:space="0" w:color="auto"/>
            <w:left w:val="none" w:sz="0" w:space="0" w:color="auto"/>
            <w:bottom w:val="none" w:sz="0" w:space="0" w:color="auto"/>
            <w:right w:val="none" w:sz="0" w:space="0" w:color="auto"/>
          </w:divBdr>
          <w:divsChild>
            <w:div w:id="80421209">
              <w:marLeft w:val="0"/>
              <w:marRight w:val="0"/>
              <w:marTop w:val="0"/>
              <w:marBottom w:val="0"/>
              <w:divBdr>
                <w:top w:val="none" w:sz="0" w:space="0" w:color="auto"/>
                <w:left w:val="none" w:sz="0" w:space="0" w:color="auto"/>
                <w:bottom w:val="none" w:sz="0" w:space="0" w:color="auto"/>
                <w:right w:val="none" w:sz="0" w:space="0" w:color="auto"/>
              </w:divBdr>
            </w:div>
          </w:divsChild>
        </w:div>
        <w:div w:id="1486822311">
          <w:marLeft w:val="0"/>
          <w:marRight w:val="0"/>
          <w:marTop w:val="0"/>
          <w:marBottom w:val="0"/>
          <w:divBdr>
            <w:top w:val="none" w:sz="0" w:space="0" w:color="auto"/>
            <w:left w:val="none" w:sz="0" w:space="0" w:color="auto"/>
            <w:bottom w:val="none" w:sz="0" w:space="0" w:color="auto"/>
            <w:right w:val="none" w:sz="0" w:space="0" w:color="auto"/>
          </w:divBdr>
          <w:divsChild>
            <w:div w:id="1704936780">
              <w:marLeft w:val="0"/>
              <w:marRight w:val="0"/>
              <w:marTop w:val="0"/>
              <w:marBottom w:val="0"/>
              <w:divBdr>
                <w:top w:val="none" w:sz="0" w:space="0" w:color="auto"/>
                <w:left w:val="none" w:sz="0" w:space="0" w:color="auto"/>
                <w:bottom w:val="none" w:sz="0" w:space="0" w:color="auto"/>
                <w:right w:val="none" w:sz="0" w:space="0" w:color="auto"/>
              </w:divBdr>
            </w:div>
            <w:div w:id="341398064">
              <w:marLeft w:val="0"/>
              <w:marRight w:val="0"/>
              <w:marTop w:val="0"/>
              <w:marBottom w:val="0"/>
              <w:divBdr>
                <w:top w:val="none" w:sz="0" w:space="0" w:color="auto"/>
                <w:left w:val="none" w:sz="0" w:space="0" w:color="auto"/>
                <w:bottom w:val="none" w:sz="0" w:space="0" w:color="auto"/>
                <w:right w:val="none" w:sz="0" w:space="0" w:color="auto"/>
              </w:divBdr>
            </w:div>
            <w:div w:id="214852030">
              <w:marLeft w:val="0"/>
              <w:marRight w:val="0"/>
              <w:marTop w:val="0"/>
              <w:marBottom w:val="0"/>
              <w:divBdr>
                <w:top w:val="none" w:sz="0" w:space="0" w:color="auto"/>
                <w:left w:val="none" w:sz="0" w:space="0" w:color="auto"/>
                <w:bottom w:val="none" w:sz="0" w:space="0" w:color="auto"/>
                <w:right w:val="none" w:sz="0" w:space="0" w:color="auto"/>
              </w:divBdr>
            </w:div>
          </w:divsChild>
        </w:div>
        <w:div w:id="1774743412">
          <w:marLeft w:val="0"/>
          <w:marRight w:val="0"/>
          <w:marTop w:val="0"/>
          <w:marBottom w:val="0"/>
          <w:divBdr>
            <w:top w:val="none" w:sz="0" w:space="0" w:color="auto"/>
            <w:left w:val="none" w:sz="0" w:space="0" w:color="auto"/>
            <w:bottom w:val="none" w:sz="0" w:space="0" w:color="auto"/>
            <w:right w:val="none" w:sz="0" w:space="0" w:color="auto"/>
          </w:divBdr>
          <w:divsChild>
            <w:div w:id="1722174855">
              <w:marLeft w:val="0"/>
              <w:marRight w:val="0"/>
              <w:marTop w:val="0"/>
              <w:marBottom w:val="0"/>
              <w:divBdr>
                <w:top w:val="none" w:sz="0" w:space="0" w:color="auto"/>
                <w:left w:val="none" w:sz="0" w:space="0" w:color="auto"/>
                <w:bottom w:val="none" w:sz="0" w:space="0" w:color="auto"/>
                <w:right w:val="none" w:sz="0" w:space="0" w:color="auto"/>
              </w:divBdr>
            </w:div>
            <w:div w:id="1350527984">
              <w:marLeft w:val="0"/>
              <w:marRight w:val="0"/>
              <w:marTop w:val="0"/>
              <w:marBottom w:val="0"/>
              <w:divBdr>
                <w:top w:val="none" w:sz="0" w:space="0" w:color="auto"/>
                <w:left w:val="none" w:sz="0" w:space="0" w:color="auto"/>
                <w:bottom w:val="none" w:sz="0" w:space="0" w:color="auto"/>
                <w:right w:val="none" w:sz="0" w:space="0" w:color="auto"/>
              </w:divBdr>
            </w:div>
            <w:div w:id="1933464428">
              <w:marLeft w:val="0"/>
              <w:marRight w:val="0"/>
              <w:marTop w:val="0"/>
              <w:marBottom w:val="0"/>
              <w:divBdr>
                <w:top w:val="none" w:sz="0" w:space="0" w:color="auto"/>
                <w:left w:val="none" w:sz="0" w:space="0" w:color="auto"/>
                <w:bottom w:val="none" w:sz="0" w:space="0" w:color="auto"/>
                <w:right w:val="none" w:sz="0" w:space="0" w:color="auto"/>
              </w:divBdr>
            </w:div>
          </w:divsChild>
        </w:div>
        <w:div w:id="1851674547">
          <w:marLeft w:val="0"/>
          <w:marRight w:val="0"/>
          <w:marTop w:val="0"/>
          <w:marBottom w:val="0"/>
          <w:divBdr>
            <w:top w:val="none" w:sz="0" w:space="0" w:color="auto"/>
            <w:left w:val="none" w:sz="0" w:space="0" w:color="auto"/>
            <w:bottom w:val="none" w:sz="0" w:space="0" w:color="auto"/>
            <w:right w:val="none" w:sz="0" w:space="0" w:color="auto"/>
          </w:divBdr>
        </w:div>
        <w:div w:id="701200713">
          <w:marLeft w:val="0"/>
          <w:marRight w:val="0"/>
          <w:marTop w:val="0"/>
          <w:marBottom w:val="0"/>
          <w:divBdr>
            <w:top w:val="none" w:sz="0" w:space="0" w:color="auto"/>
            <w:left w:val="none" w:sz="0" w:space="0" w:color="auto"/>
            <w:bottom w:val="none" w:sz="0" w:space="0" w:color="auto"/>
            <w:right w:val="none" w:sz="0" w:space="0" w:color="auto"/>
          </w:divBdr>
        </w:div>
      </w:divsChild>
    </w:div>
    <w:div w:id="77337618">
      <w:bodyDiv w:val="1"/>
      <w:marLeft w:val="0"/>
      <w:marRight w:val="0"/>
      <w:marTop w:val="0"/>
      <w:marBottom w:val="0"/>
      <w:divBdr>
        <w:top w:val="none" w:sz="0" w:space="0" w:color="auto"/>
        <w:left w:val="none" w:sz="0" w:space="0" w:color="auto"/>
        <w:bottom w:val="none" w:sz="0" w:space="0" w:color="auto"/>
        <w:right w:val="none" w:sz="0" w:space="0" w:color="auto"/>
      </w:divBdr>
      <w:divsChild>
        <w:div w:id="21059750">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14390470">
      <w:bodyDiv w:val="1"/>
      <w:marLeft w:val="0"/>
      <w:marRight w:val="0"/>
      <w:marTop w:val="0"/>
      <w:marBottom w:val="0"/>
      <w:divBdr>
        <w:top w:val="none" w:sz="0" w:space="0" w:color="auto"/>
        <w:left w:val="none" w:sz="0" w:space="0" w:color="auto"/>
        <w:bottom w:val="none" w:sz="0" w:space="0" w:color="auto"/>
        <w:right w:val="none" w:sz="0" w:space="0" w:color="auto"/>
      </w:divBdr>
      <w:divsChild>
        <w:div w:id="1692682336">
          <w:marLeft w:val="0"/>
          <w:marRight w:val="0"/>
          <w:marTop w:val="0"/>
          <w:marBottom w:val="0"/>
          <w:divBdr>
            <w:top w:val="none" w:sz="0" w:space="0" w:color="auto"/>
            <w:left w:val="none" w:sz="0" w:space="0" w:color="auto"/>
            <w:bottom w:val="none" w:sz="0" w:space="0" w:color="auto"/>
            <w:right w:val="none" w:sz="0" w:space="0" w:color="auto"/>
          </w:divBdr>
          <w:divsChild>
            <w:div w:id="989559219">
              <w:marLeft w:val="0"/>
              <w:marRight w:val="0"/>
              <w:marTop w:val="0"/>
              <w:marBottom w:val="0"/>
              <w:divBdr>
                <w:top w:val="none" w:sz="0" w:space="0" w:color="auto"/>
                <w:left w:val="none" w:sz="0" w:space="0" w:color="auto"/>
                <w:bottom w:val="none" w:sz="0" w:space="0" w:color="auto"/>
                <w:right w:val="none" w:sz="0" w:space="0" w:color="auto"/>
              </w:divBdr>
              <w:divsChild>
                <w:div w:id="1199320169">
                  <w:marLeft w:val="0"/>
                  <w:marRight w:val="0"/>
                  <w:marTop w:val="0"/>
                  <w:marBottom w:val="0"/>
                  <w:divBdr>
                    <w:top w:val="none" w:sz="0" w:space="0" w:color="auto"/>
                    <w:left w:val="none" w:sz="0" w:space="0" w:color="auto"/>
                    <w:bottom w:val="none" w:sz="0" w:space="0" w:color="auto"/>
                    <w:right w:val="none" w:sz="0" w:space="0" w:color="auto"/>
                  </w:divBdr>
                  <w:divsChild>
                    <w:div w:id="83259675">
                      <w:marLeft w:val="0"/>
                      <w:marRight w:val="0"/>
                      <w:marTop w:val="120"/>
                      <w:marBottom w:val="0"/>
                      <w:divBdr>
                        <w:top w:val="none" w:sz="0" w:space="0" w:color="auto"/>
                        <w:left w:val="none" w:sz="0" w:space="0" w:color="auto"/>
                        <w:bottom w:val="none" w:sz="0" w:space="0" w:color="auto"/>
                        <w:right w:val="none" w:sz="0" w:space="0" w:color="auto"/>
                      </w:divBdr>
                      <w:divsChild>
                        <w:div w:id="240213112">
                          <w:marLeft w:val="0"/>
                          <w:marRight w:val="0"/>
                          <w:marTop w:val="0"/>
                          <w:marBottom w:val="0"/>
                          <w:divBdr>
                            <w:top w:val="none" w:sz="0" w:space="0" w:color="auto"/>
                            <w:left w:val="none" w:sz="0" w:space="0" w:color="auto"/>
                            <w:bottom w:val="none" w:sz="0" w:space="0" w:color="auto"/>
                            <w:right w:val="none" w:sz="0" w:space="0" w:color="auto"/>
                          </w:divBdr>
                          <w:divsChild>
                            <w:div w:id="138741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1446812">
      <w:bodyDiv w:val="1"/>
      <w:marLeft w:val="0"/>
      <w:marRight w:val="0"/>
      <w:marTop w:val="0"/>
      <w:marBottom w:val="0"/>
      <w:divBdr>
        <w:top w:val="none" w:sz="0" w:space="0" w:color="auto"/>
        <w:left w:val="none" w:sz="0" w:space="0" w:color="auto"/>
        <w:bottom w:val="none" w:sz="0" w:space="0" w:color="auto"/>
        <w:right w:val="none" w:sz="0" w:space="0" w:color="auto"/>
      </w:divBdr>
      <w:divsChild>
        <w:div w:id="1607692189">
          <w:marLeft w:val="0"/>
          <w:marRight w:val="0"/>
          <w:marTop w:val="0"/>
          <w:marBottom w:val="0"/>
          <w:divBdr>
            <w:top w:val="none" w:sz="0" w:space="0" w:color="auto"/>
            <w:left w:val="none" w:sz="0" w:space="0" w:color="auto"/>
            <w:bottom w:val="none" w:sz="0" w:space="0" w:color="auto"/>
            <w:right w:val="none" w:sz="0" w:space="0" w:color="auto"/>
          </w:divBdr>
        </w:div>
      </w:divsChild>
    </w:div>
    <w:div w:id="525946598">
      <w:bodyDiv w:val="1"/>
      <w:marLeft w:val="0"/>
      <w:marRight w:val="0"/>
      <w:marTop w:val="0"/>
      <w:marBottom w:val="0"/>
      <w:divBdr>
        <w:top w:val="none" w:sz="0" w:space="0" w:color="auto"/>
        <w:left w:val="none" w:sz="0" w:space="0" w:color="auto"/>
        <w:bottom w:val="none" w:sz="0" w:space="0" w:color="auto"/>
        <w:right w:val="none" w:sz="0" w:space="0" w:color="auto"/>
      </w:divBdr>
      <w:divsChild>
        <w:div w:id="1641227410">
          <w:marLeft w:val="0"/>
          <w:marRight w:val="0"/>
          <w:marTop w:val="0"/>
          <w:marBottom w:val="0"/>
          <w:divBdr>
            <w:top w:val="none" w:sz="0" w:space="0" w:color="auto"/>
            <w:left w:val="none" w:sz="0" w:space="0" w:color="auto"/>
            <w:bottom w:val="none" w:sz="0" w:space="0" w:color="auto"/>
            <w:right w:val="none" w:sz="0" w:space="0" w:color="auto"/>
          </w:divBdr>
          <w:divsChild>
            <w:div w:id="384572310">
              <w:marLeft w:val="0"/>
              <w:marRight w:val="0"/>
              <w:marTop w:val="0"/>
              <w:marBottom w:val="0"/>
              <w:divBdr>
                <w:top w:val="none" w:sz="0" w:space="0" w:color="auto"/>
                <w:left w:val="none" w:sz="0" w:space="0" w:color="auto"/>
                <w:bottom w:val="none" w:sz="0" w:space="0" w:color="auto"/>
                <w:right w:val="none" w:sz="0" w:space="0" w:color="auto"/>
              </w:divBdr>
              <w:divsChild>
                <w:div w:id="21633240">
                  <w:marLeft w:val="0"/>
                  <w:marRight w:val="0"/>
                  <w:marTop w:val="0"/>
                  <w:marBottom w:val="0"/>
                  <w:divBdr>
                    <w:top w:val="none" w:sz="0" w:space="0" w:color="auto"/>
                    <w:left w:val="none" w:sz="0" w:space="0" w:color="auto"/>
                    <w:bottom w:val="none" w:sz="0" w:space="0" w:color="auto"/>
                    <w:right w:val="none" w:sz="0" w:space="0" w:color="auto"/>
                  </w:divBdr>
                  <w:divsChild>
                    <w:div w:id="377704160">
                      <w:marLeft w:val="0"/>
                      <w:marRight w:val="0"/>
                      <w:marTop w:val="120"/>
                      <w:marBottom w:val="0"/>
                      <w:divBdr>
                        <w:top w:val="none" w:sz="0" w:space="0" w:color="auto"/>
                        <w:left w:val="none" w:sz="0" w:space="0" w:color="auto"/>
                        <w:bottom w:val="none" w:sz="0" w:space="0" w:color="auto"/>
                        <w:right w:val="none" w:sz="0" w:space="0" w:color="auto"/>
                      </w:divBdr>
                      <w:divsChild>
                        <w:div w:id="139423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1358053">
      <w:bodyDiv w:val="1"/>
      <w:marLeft w:val="0"/>
      <w:marRight w:val="0"/>
      <w:marTop w:val="0"/>
      <w:marBottom w:val="0"/>
      <w:divBdr>
        <w:top w:val="none" w:sz="0" w:space="0" w:color="auto"/>
        <w:left w:val="none" w:sz="0" w:space="0" w:color="auto"/>
        <w:bottom w:val="none" w:sz="0" w:space="0" w:color="auto"/>
        <w:right w:val="none" w:sz="0" w:space="0" w:color="auto"/>
      </w:divBdr>
      <w:divsChild>
        <w:div w:id="508566476">
          <w:marLeft w:val="0"/>
          <w:marRight w:val="0"/>
          <w:marTop w:val="0"/>
          <w:marBottom w:val="0"/>
          <w:divBdr>
            <w:top w:val="none" w:sz="0" w:space="0" w:color="auto"/>
            <w:left w:val="none" w:sz="0" w:space="0" w:color="auto"/>
            <w:bottom w:val="none" w:sz="0" w:space="0" w:color="auto"/>
            <w:right w:val="none" w:sz="0" w:space="0" w:color="auto"/>
          </w:divBdr>
          <w:divsChild>
            <w:div w:id="1123185029">
              <w:marLeft w:val="0"/>
              <w:marRight w:val="0"/>
              <w:marTop w:val="0"/>
              <w:marBottom w:val="0"/>
              <w:divBdr>
                <w:top w:val="none" w:sz="0" w:space="0" w:color="auto"/>
                <w:left w:val="none" w:sz="0" w:space="0" w:color="auto"/>
                <w:bottom w:val="none" w:sz="0" w:space="0" w:color="auto"/>
                <w:right w:val="none" w:sz="0" w:space="0" w:color="auto"/>
              </w:divBdr>
            </w:div>
          </w:divsChild>
        </w:div>
        <w:div w:id="285743841">
          <w:marLeft w:val="0"/>
          <w:marRight w:val="0"/>
          <w:marTop w:val="0"/>
          <w:marBottom w:val="0"/>
          <w:divBdr>
            <w:top w:val="none" w:sz="0" w:space="0" w:color="auto"/>
            <w:left w:val="none" w:sz="0" w:space="0" w:color="auto"/>
            <w:bottom w:val="none" w:sz="0" w:space="0" w:color="auto"/>
            <w:right w:val="none" w:sz="0" w:space="0" w:color="auto"/>
          </w:divBdr>
          <w:divsChild>
            <w:div w:id="1988514286">
              <w:marLeft w:val="0"/>
              <w:marRight w:val="0"/>
              <w:marTop w:val="0"/>
              <w:marBottom w:val="0"/>
              <w:divBdr>
                <w:top w:val="none" w:sz="0" w:space="0" w:color="auto"/>
                <w:left w:val="none" w:sz="0" w:space="0" w:color="auto"/>
                <w:bottom w:val="none" w:sz="0" w:space="0" w:color="auto"/>
                <w:right w:val="none" w:sz="0" w:space="0" w:color="auto"/>
              </w:divBdr>
            </w:div>
            <w:div w:id="1188984265">
              <w:marLeft w:val="0"/>
              <w:marRight w:val="0"/>
              <w:marTop w:val="0"/>
              <w:marBottom w:val="0"/>
              <w:divBdr>
                <w:top w:val="none" w:sz="0" w:space="0" w:color="auto"/>
                <w:left w:val="none" w:sz="0" w:space="0" w:color="auto"/>
                <w:bottom w:val="none" w:sz="0" w:space="0" w:color="auto"/>
                <w:right w:val="none" w:sz="0" w:space="0" w:color="auto"/>
              </w:divBdr>
            </w:div>
            <w:div w:id="1407875004">
              <w:marLeft w:val="0"/>
              <w:marRight w:val="0"/>
              <w:marTop w:val="0"/>
              <w:marBottom w:val="0"/>
              <w:divBdr>
                <w:top w:val="none" w:sz="0" w:space="0" w:color="auto"/>
                <w:left w:val="none" w:sz="0" w:space="0" w:color="auto"/>
                <w:bottom w:val="none" w:sz="0" w:space="0" w:color="auto"/>
                <w:right w:val="none" w:sz="0" w:space="0" w:color="auto"/>
              </w:divBdr>
            </w:div>
          </w:divsChild>
        </w:div>
        <w:div w:id="59066279">
          <w:marLeft w:val="0"/>
          <w:marRight w:val="0"/>
          <w:marTop w:val="0"/>
          <w:marBottom w:val="0"/>
          <w:divBdr>
            <w:top w:val="none" w:sz="0" w:space="0" w:color="auto"/>
            <w:left w:val="none" w:sz="0" w:space="0" w:color="auto"/>
            <w:bottom w:val="none" w:sz="0" w:space="0" w:color="auto"/>
            <w:right w:val="none" w:sz="0" w:space="0" w:color="auto"/>
          </w:divBdr>
          <w:divsChild>
            <w:div w:id="1176766895">
              <w:marLeft w:val="0"/>
              <w:marRight w:val="0"/>
              <w:marTop w:val="0"/>
              <w:marBottom w:val="0"/>
              <w:divBdr>
                <w:top w:val="none" w:sz="0" w:space="0" w:color="auto"/>
                <w:left w:val="none" w:sz="0" w:space="0" w:color="auto"/>
                <w:bottom w:val="none" w:sz="0" w:space="0" w:color="auto"/>
                <w:right w:val="none" w:sz="0" w:space="0" w:color="auto"/>
              </w:divBdr>
            </w:div>
            <w:div w:id="303659132">
              <w:marLeft w:val="0"/>
              <w:marRight w:val="0"/>
              <w:marTop w:val="0"/>
              <w:marBottom w:val="0"/>
              <w:divBdr>
                <w:top w:val="none" w:sz="0" w:space="0" w:color="auto"/>
                <w:left w:val="none" w:sz="0" w:space="0" w:color="auto"/>
                <w:bottom w:val="none" w:sz="0" w:space="0" w:color="auto"/>
                <w:right w:val="none" w:sz="0" w:space="0" w:color="auto"/>
              </w:divBdr>
            </w:div>
            <w:div w:id="1251475533">
              <w:marLeft w:val="0"/>
              <w:marRight w:val="0"/>
              <w:marTop w:val="0"/>
              <w:marBottom w:val="0"/>
              <w:divBdr>
                <w:top w:val="none" w:sz="0" w:space="0" w:color="auto"/>
                <w:left w:val="none" w:sz="0" w:space="0" w:color="auto"/>
                <w:bottom w:val="none" w:sz="0" w:space="0" w:color="auto"/>
                <w:right w:val="none" w:sz="0" w:space="0" w:color="auto"/>
              </w:divBdr>
            </w:div>
          </w:divsChild>
        </w:div>
        <w:div w:id="2037731971">
          <w:marLeft w:val="0"/>
          <w:marRight w:val="0"/>
          <w:marTop w:val="0"/>
          <w:marBottom w:val="0"/>
          <w:divBdr>
            <w:top w:val="none" w:sz="0" w:space="0" w:color="auto"/>
            <w:left w:val="none" w:sz="0" w:space="0" w:color="auto"/>
            <w:bottom w:val="none" w:sz="0" w:space="0" w:color="auto"/>
            <w:right w:val="none" w:sz="0" w:space="0" w:color="auto"/>
          </w:divBdr>
        </w:div>
        <w:div w:id="349919030">
          <w:marLeft w:val="0"/>
          <w:marRight w:val="0"/>
          <w:marTop w:val="0"/>
          <w:marBottom w:val="0"/>
          <w:divBdr>
            <w:top w:val="none" w:sz="0" w:space="0" w:color="auto"/>
            <w:left w:val="none" w:sz="0" w:space="0" w:color="auto"/>
            <w:bottom w:val="none" w:sz="0" w:space="0" w:color="auto"/>
            <w:right w:val="none" w:sz="0" w:space="0" w:color="auto"/>
          </w:divBdr>
        </w:div>
      </w:divsChild>
    </w:div>
    <w:div w:id="1647590128">
      <w:bodyDiv w:val="1"/>
      <w:marLeft w:val="0"/>
      <w:marRight w:val="0"/>
      <w:marTop w:val="0"/>
      <w:marBottom w:val="0"/>
      <w:divBdr>
        <w:top w:val="none" w:sz="0" w:space="0" w:color="auto"/>
        <w:left w:val="none" w:sz="0" w:space="0" w:color="auto"/>
        <w:bottom w:val="none" w:sz="0" w:space="0" w:color="auto"/>
        <w:right w:val="none" w:sz="0" w:space="0" w:color="auto"/>
      </w:divBdr>
      <w:divsChild>
        <w:div w:id="145585768">
          <w:marLeft w:val="0"/>
          <w:marRight w:val="0"/>
          <w:marTop w:val="0"/>
          <w:marBottom w:val="0"/>
          <w:divBdr>
            <w:top w:val="none" w:sz="0" w:space="0" w:color="auto"/>
            <w:left w:val="none" w:sz="0" w:space="0" w:color="auto"/>
            <w:bottom w:val="none" w:sz="0" w:space="0" w:color="auto"/>
            <w:right w:val="none" w:sz="0" w:space="0" w:color="auto"/>
          </w:divBdr>
          <w:divsChild>
            <w:div w:id="828668583">
              <w:marLeft w:val="0"/>
              <w:marRight w:val="0"/>
              <w:marTop w:val="0"/>
              <w:marBottom w:val="0"/>
              <w:divBdr>
                <w:top w:val="none" w:sz="0" w:space="0" w:color="auto"/>
                <w:left w:val="none" w:sz="0" w:space="0" w:color="auto"/>
                <w:bottom w:val="none" w:sz="0" w:space="0" w:color="auto"/>
                <w:right w:val="none" w:sz="0" w:space="0" w:color="auto"/>
              </w:divBdr>
              <w:divsChild>
                <w:div w:id="1976174337">
                  <w:marLeft w:val="0"/>
                  <w:marRight w:val="0"/>
                  <w:marTop w:val="0"/>
                  <w:marBottom w:val="0"/>
                  <w:divBdr>
                    <w:top w:val="none" w:sz="0" w:space="0" w:color="auto"/>
                    <w:left w:val="none" w:sz="0" w:space="0" w:color="auto"/>
                    <w:bottom w:val="none" w:sz="0" w:space="0" w:color="auto"/>
                    <w:right w:val="none" w:sz="0" w:space="0" w:color="auto"/>
                  </w:divBdr>
                  <w:divsChild>
                    <w:div w:id="668096421">
                      <w:marLeft w:val="0"/>
                      <w:marRight w:val="0"/>
                      <w:marTop w:val="120"/>
                      <w:marBottom w:val="0"/>
                      <w:divBdr>
                        <w:top w:val="none" w:sz="0" w:space="0" w:color="auto"/>
                        <w:left w:val="none" w:sz="0" w:space="0" w:color="auto"/>
                        <w:bottom w:val="none" w:sz="0" w:space="0" w:color="auto"/>
                        <w:right w:val="none" w:sz="0" w:space="0" w:color="auto"/>
                      </w:divBdr>
                      <w:divsChild>
                        <w:div w:id="15123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370856">
          <w:marLeft w:val="0"/>
          <w:marRight w:val="0"/>
          <w:marTop w:val="0"/>
          <w:marBottom w:val="0"/>
          <w:divBdr>
            <w:top w:val="none" w:sz="0" w:space="0" w:color="auto"/>
            <w:left w:val="none" w:sz="0" w:space="0" w:color="auto"/>
            <w:bottom w:val="none" w:sz="0" w:space="0" w:color="auto"/>
            <w:right w:val="none" w:sz="0" w:space="0" w:color="auto"/>
          </w:divBdr>
          <w:divsChild>
            <w:div w:id="574509207">
              <w:marLeft w:val="0"/>
              <w:marRight w:val="0"/>
              <w:marTop w:val="0"/>
              <w:marBottom w:val="0"/>
              <w:divBdr>
                <w:top w:val="none" w:sz="0" w:space="0" w:color="auto"/>
                <w:left w:val="none" w:sz="0" w:space="0" w:color="auto"/>
                <w:bottom w:val="none" w:sz="0" w:space="0" w:color="auto"/>
                <w:right w:val="none" w:sz="0" w:space="0" w:color="auto"/>
              </w:divBdr>
              <w:divsChild>
                <w:div w:id="521939491">
                  <w:marLeft w:val="0"/>
                  <w:marRight w:val="0"/>
                  <w:marTop w:val="0"/>
                  <w:marBottom w:val="0"/>
                  <w:divBdr>
                    <w:top w:val="none" w:sz="0" w:space="0" w:color="auto"/>
                    <w:left w:val="none" w:sz="0" w:space="0" w:color="auto"/>
                    <w:bottom w:val="none" w:sz="0" w:space="0" w:color="auto"/>
                    <w:right w:val="none" w:sz="0" w:space="0" w:color="auto"/>
                  </w:divBdr>
                  <w:divsChild>
                    <w:div w:id="522860115">
                      <w:marLeft w:val="0"/>
                      <w:marRight w:val="0"/>
                      <w:marTop w:val="0"/>
                      <w:marBottom w:val="0"/>
                      <w:divBdr>
                        <w:top w:val="none" w:sz="0" w:space="0" w:color="auto"/>
                        <w:left w:val="none" w:sz="0" w:space="0" w:color="auto"/>
                        <w:bottom w:val="none" w:sz="0" w:space="0" w:color="auto"/>
                        <w:right w:val="none" w:sz="0" w:space="0" w:color="auto"/>
                      </w:divBdr>
                      <w:divsChild>
                        <w:div w:id="1369064540">
                          <w:marLeft w:val="0"/>
                          <w:marRight w:val="0"/>
                          <w:marTop w:val="0"/>
                          <w:marBottom w:val="0"/>
                          <w:divBdr>
                            <w:top w:val="none" w:sz="0" w:space="0" w:color="auto"/>
                            <w:left w:val="none" w:sz="0" w:space="0" w:color="auto"/>
                            <w:bottom w:val="none" w:sz="0" w:space="0" w:color="auto"/>
                            <w:right w:val="none" w:sz="0" w:space="0" w:color="auto"/>
                          </w:divBdr>
                          <w:divsChild>
                            <w:div w:id="63846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424950">
      <w:bodyDiv w:val="1"/>
      <w:marLeft w:val="0"/>
      <w:marRight w:val="0"/>
      <w:marTop w:val="0"/>
      <w:marBottom w:val="0"/>
      <w:divBdr>
        <w:top w:val="none" w:sz="0" w:space="0" w:color="auto"/>
        <w:left w:val="none" w:sz="0" w:space="0" w:color="auto"/>
        <w:bottom w:val="none" w:sz="0" w:space="0" w:color="auto"/>
        <w:right w:val="none" w:sz="0" w:space="0" w:color="auto"/>
      </w:divBdr>
      <w:divsChild>
        <w:div w:id="1268199020">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97632230">
      <w:bodyDiv w:val="1"/>
      <w:marLeft w:val="0"/>
      <w:marRight w:val="0"/>
      <w:marTop w:val="0"/>
      <w:marBottom w:val="0"/>
      <w:divBdr>
        <w:top w:val="none" w:sz="0" w:space="0" w:color="auto"/>
        <w:left w:val="none" w:sz="0" w:space="0" w:color="auto"/>
        <w:bottom w:val="none" w:sz="0" w:space="0" w:color="auto"/>
        <w:right w:val="none" w:sz="0" w:space="0" w:color="auto"/>
      </w:divBdr>
      <w:divsChild>
        <w:div w:id="673456350">
          <w:marLeft w:val="0"/>
          <w:marRight w:val="0"/>
          <w:marTop w:val="0"/>
          <w:marBottom w:val="0"/>
          <w:divBdr>
            <w:top w:val="none" w:sz="0" w:space="0" w:color="auto"/>
            <w:left w:val="none" w:sz="0" w:space="0" w:color="auto"/>
            <w:bottom w:val="none" w:sz="0" w:space="0" w:color="auto"/>
            <w:right w:val="none" w:sz="0" w:space="0" w:color="auto"/>
          </w:divBdr>
        </w:div>
      </w:divsChild>
    </w:div>
    <w:div w:id="2121871109">
      <w:bodyDiv w:val="1"/>
      <w:marLeft w:val="0"/>
      <w:marRight w:val="0"/>
      <w:marTop w:val="0"/>
      <w:marBottom w:val="0"/>
      <w:divBdr>
        <w:top w:val="none" w:sz="0" w:space="0" w:color="auto"/>
        <w:left w:val="none" w:sz="0" w:space="0" w:color="auto"/>
        <w:bottom w:val="none" w:sz="0" w:space="0" w:color="auto"/>
        <w:right w:val="none" w:sz="0" w:space="0" w:color="auto"/>
      </w:divBdr>
      <w:divsChild>
        <w:div w:id="1071611405">
          <w:marLeft w:val="0"/>
          <w:marRight w:val="0"/>
          <w:marTop w:val="0"/>
          <w:marBottom w:val="0"/>
          <w:divBdr>
            <w:top w:val="none" w:sz="0" w:space="0" w:color="auto"/>
            <w:left w:val="none" w:sz="0" w:space="0" w:color="auto"/>
            <w:bottom w:val="none" w:sz="0" w:space="0" w:color="auto"/>
            <w:right w:val="none" w:sz="0" w:space="0" w:color="auto"/>
          </w:divBdr>
          <w:divsChild>
            <w:div w:id="1119642626">
              <w:marLeft w:val="0"/>
              <w:marRight w:val="0"/>
              <w:marTop w:val="0"/>
              <w:marBottom w:val="0"/>
              <w:divBdr>
                <w:top w:val="none" w:sz="0" w:space="0" w:color="auto"/>
                <w:left w:val="none" w:sz="0" w:space="0" w:color="auto"/>
                <w:bottom w:val="none" w:sz="0" w:space="0" w:color="auto"/>
                <w:right w:val="none" w:sz="0" w:space="0" w:color="auto"/>
              </w:divBdr>
            </w:div>
          </w:divsChild>
        </w:div>
        <w:div w:id="1160191642">
          <w:marLeft w:val="0"/>
          <w:marRight w:val="0"/>
          <w:marTop w:val="0"/>
          <w:marBottom w:val="0"/>
          <w:divBdr>
            <w:top w:val="none" w:sz="0" w:space="0" w:color="auto"/>
            <w:left w:val="none" w:sz="0" w:space="0" w:color="auto"/>
            <w:bottom w:val="none" w:sz="0" w:space="0" w:color="auto"/>
            <w:right w:val="none" w:sz="0" w:space="0" w:color="auto"/>
          </w:divBdr>
          <w:divsChild>
            <w:div w:id="1936665675">
              <w:marLeft w:val="0"/>
              <w:marRight w:val="0"/>
              <w:marTop w:val="0"/>
              <w:marBottom w:val="0"/>
              <w:divBdr>
                <w:top w:val="none" w:sz="0" w:space="0" w:color="auto"/>
                <w:left w:val="none" w:sz="0" w:space="0" w:color="auto"/>
                <w:bottom w:val="none" w:sz="0" w:space="0" w:color="auto"/>
                <w:right w:val="none" w:sz="0" w:space="0" w:color="auto"/>
              </w:divBdr>
            </w:div>
            <w:div w:id="1012147136">
              <w:marLeft w:val="0"/>
              <w:marRight w:val="0"/>
              <w:marTop w:val="0"/>
              <w:marBottom w:val="0"/>
              <w:divBdr>
                <w:top w:val="none" w:sz="0" w:space="0" w:color="auto"/>
                <w:left w:val="none" w:sz="0" w:space="0" w:color="auto"/>
                <w:bottom w:val="none" w:sz="0" w:space="0" w:color="auto"/>
                <w:right w:val="none" w:sz="0" w:space="0" w:color="auto"/>
              </w:divBdr>
            </w:div>
            <w:div w:id="2129855727">
              <w:marLeft w:val="0"/>
              <w:marRight w:val="0"/>
              <w:marTop w:val="0"/>
              <w:marBottom w:val="0"/>
              <w:divBdr>
                <w:top w:val="none" w:sz="0" w:space="0" w:color="auto"/>
                <w:left w:val="none" w:sz="0" w:space="0" w:color="auto"/>
                <w:bottom w:val="none" w:sz="0" w:space="0" w:color="auto"/>
                <w:right w:val="none" w:sz="0" w:space="0" w:color="auto"/>
              </w:divBdr>
            </w:div>
          </w:divsChild>
        </w:div>
        <w:div w:id="1567915716">
          <w:marLeft w:val="0"/>
          <w:marRight w:val="0"/>
          <w:marTop w:val="0"/>
          <w:marBottom w:val="0"/>
          <w:divBdr>
            <w:top w:val="none" w:sz="0" w:space="0" w:color="auto"/>
            <w:left w:val="none" w:sz="0" w:space="0" w:color="auto"/>
            <w:bottom w:val="none" w:sz="0" w:space="0" w:color="auto"/>
            <w:right w:val="none" w:sz="0" w:space="0" w:color="auto"/>
          </w:divBdr>
          <w:divsChild>
            <w:div w:id="326371342">
              <w:marLeft w:val="0"/>
              <w:marRight w:val="0"/>
              <w:marTop w:val="0"/>
              <w:marBottom w:val="0"/>
              <w:divBdr>
                <w:top w:val="none" w:sz="0" w:space="0" w:color="auto"/>
                <w:left w:val="none" w:sz="0" w:space="0" w:color="auto"/>
                <w:bottom w:val="none" w:sz="0" w:space="0" w:color="auto"/>
                <w:right w:val="none" w:sz="0" w:space="0" w:color="auto"/>
              </w:divBdr>
            </w:div>
            <w:div w:id="161550871">
              <w:marLeft w:val="0"/>
              <w:marRight w:val="0"/>
              <w:marTop w:val="0"/>
              <w:marBottom w:val="0"/>
              <w:divBdr>
                <w:top w:val="none" w:sz="0" w:space="0" w:color="auto"/>
                <w:left w:val="none" w:sz="0" w:space="0" w:color="auto"/>
                <w:bottom w:val="none" w:sz="0" w:space="0" w:color="auto"/>
                <w:right w:val="none" w:sz="0" w:space="0" w:color="auto"/>
              </w:divBdr>
            </w:div>
            <w:div w:id="449978292">
              <w:marLeft w:val="0"/>
              <w:marRight w:val="0"/>
              <w:marTop w:val="0"/>
              <w:marBottom w:val="0"/>
              <w:divBdr>
                <w:top w:val="none" w:sz="0" w:space="0" w:color="auto"/>
                <w:left w:val="none" w:sz="0" w:space="0" w:color="auto"/>
                <w:bottom w:val="none" w:sz="0" w:space="0" w:color="auto"/>
                <w:right w:val="none" w:sz="0" w:space="0" w:color="auto"/>
              </w:divBdr>
            </w:div>
          </w:divsChild>
        </w:div>
        <w:div w:id="1567494969">
          <w:marLeft w:val="0"/>
          <w:marRight w:val="0"/>
          <w:marTop w:val="0"/>
          <w:marBottom w:val="0"/>
          <w:divBdr>
            <w:top w:val="none" w:sz="0" w:space="0" w:color="auto"/>
            <w:left w:val="none" w:sz="0" w:space="0" w:color="auto"/>
            <w:bottom w:val="none" w:sz="0" w:space="0" w:color="auto"/>
            <w:right w:val="none" w:sz="0" w:space="0" w:color="auto"/>
          </w:divBdr>
        </w:div>
        <w:div w:id="2104109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D7247-8422-41DA-8584-04BDD9271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9052</Words>
  <Characters>49789</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58724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cp:revision>
  <cp:lastPrinted>2022-10-11T17:20:00Z</cp:lastPrinted>
  <dcterms:created xsi:type="dcterms:W3CDTF">2022-10-10T17:58:00Z</dcterms:created>
  <dcterms:modified xsi:type="dcterms:W3CDTF">2023-02-27T19:00:00Z</dcterms:modified>
</cp:coreProperties>
</file>