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32076B4E"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1E0682">
        <w:rPr>
          <w:rFonts w:cs="Arial"/>
          <w:b/>
          <w:bCs/>
          <w:sz w:val="24"/>
          <w:szCs w:val="24"/>
        </w:rPr>
        <w:t>00</w:t>
      </w:r>
      <w:r w:rsidR="00D31C3D">
        <w:rPr>
          <w:rFonts w:cs="Arial"/>
          <w:b/>
          <w:bCs/>
          <w:sz w:val="24"/>
          <w:szCs w:val="24"/>
        </w:rPr>
        <w:t>6</w:t>
      </w:r>
      <w:r w:rsidRPr="007B0581">
        <w:rPr>
          <w:rFonts w:cs="Arial"/>
          <w:b/>
          <w:bCs/>
          <w:sz w:val="24"/>
          <w:szCs w:val="24"/>
        </w:rPr>
        <w:t>/20</w:t>
      </w:r>
      <w:r w:rsidR="001E0682">
        <w:rPr>
          <w:rFonts w:cs="Arial"/>
          <w:b/>
          <w:bCs/>
          <w:sz w:val="24"/>
          <w:szCs w:val="24"/>
        </w:rPr>
        <w:t>21</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3C015E45" w:rsidR="004A35A5" w:rsidRPr="007B0581" w:rsidRDefault="004A35A5" w:rsidP="004A35A5">
      <w:pPr>
        <w:pStyle w:val="corte4fondo"/>
        <w:spacing w:line="276" w:lineRule="auto"/>
        <w:ind w:left="3544" w:right="51" w:firstLine="0"/>
        <w:rPr>
          <w:rFonts w:cs="Arial"/>
          <w:sz w:val="24"/>
          <w:szCs w:val="24"/>
        </w:rPr>
      </w:pPr>
      <w:bookmarkStart w:id="0" w:name="_GoBack"/>
      <w:r w:rsidRPr="007B0581">
        <w:rPr>
          <w:rFonts w:cs="Arial"/>
          <w:b/>
          <w:sz w:val="24"/>
          <w:szCs w:val="24"/>
        </w:rPr>
        <w:t>ACTOR</w:t>
      </w:r>
      <w:bookmarkEnd w:id="0"/>
      <w:r w:rsidRPr="007B0581">
        <w:rPr>
          <w:rFonts w:cs="Arial"/>
          <w:b/>
          <w:sz w:val="24"/>
          <w:szCs w:val="24"/>
        </w:rPr>
        <w:t xml:space="preserve">: </w:t>
      </w:r>
      <w:r w:rsidR="001D4410">
        <w:rPr>
          <w:rFonts w:cs="Arial"/>
          <w:b/>
          <w:sz w:val="24"/>
          <w:szCs w:val="24"/>
        </w:rPr>
        <w:t>**********</w:t>
      </w:r>
      <w:r w:rsidR="003655F5">
        <w:rPr>
          <w:rFonts w:cs="Arial"/>
          <w:b/>
          <w:sz w:val="24"/>
          <w:szCs w:val="24"/>
        </w:rPr>
        <w:t xml:space="preserve">. </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39F60F06"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 DEMANDADA:</w:t>
      </w:r>
      <w:r w:rsidR="00965B3E">
        <w:rPr>
          <w:rFonts w:cs="Arial"/>
          <w:b/>
          <w:sz w:val="24"/>
          <w:szCs w:val="24"/>
        </w:rPr>
        <w:t xml:space="preserve"> </w:t>
      </w:r>
      <w:r w:rsidR="003655F5">
        <w:rPr>
          <w:rFonts w:cs="Arial"/>
          <w:b/>
          <w:sz w:val="24"/>
          <w:szCs w:val="24"/>
        </w:rPr>
        <w:t>POLICIA V</w:t>
      </w:r>
      <w:r w:rsidR="00D31C3D">
        <w:rPr>
          <w:rFonts w:cs="Arial"/>
          <w:b/>
          <w:sz w:val="24"/>
          <w:szCs w:val="24"/>
        </w:rPr>
        <w:t>I</w:t>
      </w:r>
      <w:r w:rsidR="003655F5">
        <w:rPr>
          <w:rFonts w:cs="Arial"/>
          <w:b/>
          <w:sz w:val="24"/>
          <w:szCs w:val="24"/>
        </w:rPr>
        <w:t>AL</w:t>
      </w:r>
      <w:r w:rsidR="001E0682">
        <w:rPr>
          <w:rFonts w:cs="Arial"/>
          <w:b/>
          <w:sz w:val="24"/>
          <w:szCs w:val="24"/>
        </w:rPr>
        <w:t>, ADSCRITO A LA SUBDIRECCIÓN DE TRÁNSITO Y MOVILIDAD DEL MUNICIPIO DE OAXACA DE JUÁREZ</w:t>
      </w:r>
      <w:r w:rsidR="00772A00">
        <w:rPr>
          <w:rFonts w:cs="Arial"/>
          <w:b/>
          <w:sz w:val="24"/>
          <w:szCs w:val="24"/>
        </w:rPr>
        <w:t xml:space="preserve">, </w:t>
      </w:r>
      <w:r w:rsidR="001D4410">
        <w:rPr>
          <w:rFonts w:cs="Arial"/>
          <w:b/>
          <w:sz w:val="24"/>
          <w:szCs w:val="24"/>
        </w:rPr>
        <w:t>**********</w:t>
      </w:r>
      <w:r w:rsidR="001D4410">
        <w:rPr>
          <w:rFonts w:cs="Arial"/>
          <w:b/>
          <w:sz w:val="24"/>
          <w:szCs w:val="24"/>
        </w:rPr>
        <w:t xml:space="preserve"> </w:t>
      </w:r>
      <w:r w:rsidR="00772A00">
        <w:rPr>
          <w:rFonts w:cs="Arial"/>
          <w:b/>
          <w:sz w:val="24"/>
          <w:szCs w:val="24"/>
        </w:rPr>
        <w:t>PV-</w:t>
      </w:r>
      <w:r w:rsidR="00D31C3D">
        <w:rPr>
          <w:rFonts w:cs="Arial"/>
          <w:b/>
          <w:sz w:val="24"/>
          <w:szCs w:val="24"/>
        </w:rPr>
        <w:t>230</w:t>
      </w:r>
      <w:r w:rsidR="00106927" w:rsidRPr="007B0581">
        <w:rPr>
          <w:rFonts w:cs="Arial"/>
          <w:bCs/>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071FD922"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JUAREZ, OAXACA</w:t>
      </w:r>
      <w:r w:rsidR="003251C9">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784C84">
        <w:rPr>
          <w:rFonts w:ascii="Arial" w:hAnsi="Arial" w:cs="Arial"/>
          <w:b/>
          <w:sz w:val="24"/>
          <w:szCs w:val="24"/>
        </w:rPr>
        <w:t>QUINCE</w:t>
      </w:r>
      <w:r w:rsidR="003251C9">
        <w:rPr>
          <w:rFonts w:ascii="Arial" w:hAnsi="Arial" w:cs="Arial"/>
          <w:b/>
          <w:sz w:val="24"/>
          <w:szCs w:val="24"/>
        </w:rPr>
        <w:t xml:space="preserve"> DE DICIEMBRE</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4259B2" w:rsidRPr="007B0581">
        <w:rPr>
          <w:rFonts w:ascii="Arial" w:hAnsi="Arial" w:cs="Arial"/>
          <w:b/>
          <w:sz w:val="24"/>
          <w:szCs w:val="24"/>
        </w:rPr>
        <w:t>VEINTIUNO.</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47491A8B"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3251C9">
        <w:rPr>
          <w:rFonts w:ascii="Arial" w:hAnsi="Arial" w:cs="Arial"/>
          <w:b/>
          <w:bCs/>
          <w:sz w:val="24"/>
          <w:szCs w:val="24"/>
        </w:rPr>
        <w:t>0</w:t>
      </w:r>
      <w:r w:rsidR="001E0682">
        <w:rPr>
          <w:rFonts w:ascii="Arial" w:hAnsi="Arial" w:cs="Arial"/>
          <w:b/>
          <w:bCs/>
          <w:sz w:val="24"/>
          <w:szCs w:val="24"/>
        </w:rPr>
        <w:t>00</w:t>
      </w:r>
      <w:r w:rsidR="00D31C3D">
        <w:rPr>
          <w:rFonts w:ascii="Arial" w:hAnsi="Arial" w:cs="Arial"/>
          <w:b/>
          <w:bCs/>
          <w:sz w:val="24"/>
          <w:szCs w:val="24"/>
        </w:rPr>
        <w:t>6</w:t>
      </w:r>
      <w:r w:rsidR="006E2C00" w:rsidRPr="001A7D4E">
        <w:rPr>
          <w:rFonts w:ascii="Arial" w:hAnsi="Arial" w:cs="Arial"/>
          <w:b/>
          <w:bCs/>
          <w:sz w:val="24"/>
          <w:szCs w:val="24"/>
        </w:rPr>
        <w:t>/20</w:t>
      </w:r>
      <w:r w:rsidR="001E0682">
        <w:rPr>
          <w:rFonts w:ascii="Arial" w:hAnsi="Arial" w:cs="Arial"/>
          <w:b/>
          <w:bCs/>
          <w:sz w:val="24"/>
          <w:szCs w:val="24"/>
        </w:rPr>
        <w:t>21</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1D4410">
        <w:rPr>
          <w:rFonts w:cs="Arial"/>
          <w:b/>
          <w:sz w:val="24"/>
          <w:szCs w:val="24"/>
        </w:rPr>
        <w:t>**********</w:t>
      </w:r>
      <w:r w:rsidR="006E2C00" w:rsidRPr="007B0581">
        <w:rPr>
          <w:rFonts w:ascii="Arial" w:hAnsi="Arial" w:cs="Arial"/>
          <w:sz w:val="24"/>
          <w:szCs w:val="24"/>
        </w:rPr>
        <w:t xml:space="preserve">, en contra </w:t>
      </w:r>
      <w:r w:rsidR="003655F5" w:rsidRPr="007B0581">
        <w:rPr>
          <w:rFonts w:ascii="Arial" w:hAnsi="Arial" w:cs="Arial"/>
          <w:sz w:val="24"/>
          <w:szCs w:val="24"/>
        </w:rPr>
        <w:t>del</w:t>
      </w:r>
      <w:r w:rsidR="003655F5">
        <w:rPr>
          <w:rFonts w:ascii="Arial" w:hAnsi="Arial" w:cs="Arial"/>
          <w:sz w:val="24"/>
          <w:szCs w:val="24"/>
        </w:rPr>
        <w:t xml:space="preserve"> acta de</w:t>
      </w:r>
      <w:r w:rsidR="00562F3E" w:rsidRPr="007B0581">
        <w:rPr>
          <w:rFonts w:ascii="Arial" w:hAnsi="Arial" w:cs="Arial"/>
          <w:sz w:val="24"/>
          <w:szCs w:val="24"/>
        </w:rPr>
        <w:t xml:space="preserve"> </w:t>
      </w:r>
      <w:r w:rsidR="003655F5">
        <w:rPr>
          <w:rFonts w:ascii="Arial" w:hAnsi="Arial" w:cs="Arial"/>
          <w:sz w:val="24"/>
          <w:szCs w:val="24"/>
        </w:rPr>
        <w:t>infracción</w:t>
      </w:r>
      <w:r w:rsidR="00AF2E69" w:rsidRPr="007B0581">
        <w:rPr>
          <w:rFonts w:ascii="Arial" w:hAnsi="Arial" w:cs="Arial"/>
          <w:sz w:val="24"/>
          <w:szCs w:val="24"/>
        </w:rPr>
        <w:t xml:space="preserve"> </w:t>
      </w:r>
      <w:bookmarkStart w:id="1" w:name="_Hlk83640314"/>
      <w:r w:rsidR="003655F5">
        <w:rPr>
          <w:rFonts w:ascii="Arial" w:hAnsi="Arial" w:cs="Arial"/>
          <w:sz w:val="24"/>
          <w:szCs w:val="24"/>
        </w:rPr>
        <w:t xml:space="preserve">con número de folio </w:t>
      </w:r>
      <w:r w:rsidR="001D4410">
        <w:rPr>
          <w:rFonts w:cs="Arial"/>
          <w:b/>
          <w:sz w:val="24"/>
          <w:szCs w:val="24"/>
        </w:rPr>
        <w:t>**********</w:t>
      </w:r>
      <w:r w:rsidR="00AF2E69" w:rsidRPr="007B0581">
        <w:rPr>
          <w:rFonts w:ascii="Arial" w:hAnsi="Arial" w:cs="Arial"/>
          <w:sz w:val="24"/>
          <w:szCs w:val="24"/>
        </w:rPr>
        <w:t xml:space="preserve"> de </w:t>
      </w:r>
      <w:r w:rsidR="00D31C3D">
        <w:rPr>
          <w:rFonts w:ascii="Arial" w:hAnsi="Arial" w:cs="Arial"/>
          <w:sz w:val="24"/>
          <w:szCs w:val="24"/>
        </w:rPr>
        <w:t>ocho de enero de dos mil veintiuno</w:t>
      </w:r>
      <w:r w:rsidR="000C6227" w:rsidRPr="007B0581">
        <w:rPr>
          <w:rFonts w:ascii="Arial" w:hAnsi="Arial" w:cs="Arial"/>
          <w:sz w:val="24"/>
          <w:szCs w:val="24"/>
        </w:rPr>
        <w:t>,</w:t>
      </w:r>
      <w:r w:rsidR="00150F4B" w:rsidRPr="007B0581">
        <w:rPr>
          <w:rFonts w:ascii="Arial" w:hAnsi="Arial" w:cs="Arial"/>
          <w:sz w:val="24"/>
          <w:szCs w:val="24"/>
        </w:rPr>
        <w:t xml:space="preserve"> </w:t>
      </w:r>
      <w:bookmarkStart w:id="2" w:name="_Hlk84505151"/>
      <w:r w:rsidR="00150F4B" w:rsidRPr="007B0581">
        <w:rPr>
          <w:rFonts w:ascii="Arial" w:hAnsi="Arial" w:cs="Arial"/>
          <w:sz w:val="24"/>
          <w:szCs w:val="24"/>
        </w:rPr>
        <w:t xml:space="preserve">signado por </w:t>
      </w:r>
      <w:bookmarkEnd w:id="1"/>
      <w:r w:rsidR="00C24DB6">
        <w:rPr>
          <w:rFonts w:ascii="Arial" w:hAnsi="Arial" w:cs="Arial"/>
          <w:sz w:val="24"/>
          <w:szCs w:val="24"/>
        </w:rPr>
        <w:t>la</w:t>
      </w:r>
      <w:r w:rsidR="00990C91">
        <w:rPr>
          <w:rFonts w:ascii="Arial" w:hAnsi="Arial" w:cs="Arial"/>
          <w:sz w:val="24"/>
          <w:szCs w:val="24"/>
        </w:rPr>
        <w:t xml:space="preserve"> </w:t>
      </w:r>
      <w:r w:rsidR="0001663D">
        <w:rPr>
          <w:rFonts w:ascii="Arial" w:hAnsi="Arial" w:cs="Arial"/>
          <w:b/>
          <w:bCs/>
          <w:sz w:val="24"/>
          <w:szCs w:val="24"/>
        </w:rPr>
        <w:t>P</w:t>
      </w:r>
      <w:r w:rsidR="00990C91" w:rsidRPr="00187FC0">
        <w:rPr>
          <w:rFonts w:ascii="Arial" w:hAnsi="Arial" w:cs="Arial"/>
          <w:b/>
          <w:bCs/>
          <w:sz w:val="24"/>
          <w:szCs w:val="24"/>
        </w:rPr>
        <w:t>olicía</w:t>
      </w:r>
      <w:r w:rsidR="00990C91">
        <w:rPr>
          <w:rFonts w:ascii="Arial" w:hAnsi="Arial" w:cs="Arial"/>
          <w:b/>
          <w:bCs/>
          <w:sz w:val="24"/>
          <w:szCs w:val="24"/>
        </w:rPr>
        <w:t xml:space="preserve"> </w:t>
      </w:r>
      <w:r w:rsidR="00990C91" w:rsidRPr="00187FC0">
        <w:rPr>
          <w:rFonts w:ascii="Arial" w:hAnsi="Arial" w:cs="Arial"/>
          <w:b/>
          <w:bCs/>
          <w:sz w:val="24"/>
          <w:szCs w:val="24"/>
        </w:rPr>
        <w:t xml:space="preserve">Vial </w:t>
      </w:r>
      <w:r w:rsidR="00990C91">
        <w:rPr>
          <w:rFonts w:ascii="Arial" w:hAnsi="Arial" w:cs="Arial"/>
          <w:sz w:val="24"/>
          <w:szCs w:val="24"/>
        </w:rPr>
        <w:t>con número estadístico PV-</w:t>
      </w:r>
      <w:r w:rsidR="0013437F">
        <w:rPr>
          <w:rFonts w:ascii="Arial" w:hAnsi="Arial" w:cs="Arial"/>
          <w:sz w:val="24"/>
          <w:szCs w:val="24"/>
        </w:rPr>
        <w:t>230</w:t>
      </w:r>
      <w:r w:rsidR="00990C91">
        <w:rPr>
          <w:rFonts w:ascii="Arial" w:hAnsi="Arial" w:cs="Arial"/>
          <w:sz w:val="24"/>
          <w:szCs w:val="24"/>
        </w:rPr>
        <w:t>, adscrit</w:t>
      </w:r>
      <w:r w:rsidR="0013437F">
        <w:rPr>
          <w:rFonts w:ascii="Arial" w:hAnsi="Arial" w:cs="Arial"/>
          <w:sz w:val="24"/>
          <w:szCs w:val="24"/>
        </w:rPr>
        <w:t>a</w:t>
      </w:r>
      <w:r w:rsidR="00990C91">
        <w:rPr>
          <w:rFonts w:ascii="Arial" w:hAnsi="Arial" w:cs="Arial"/>
          <w:sz w:val="24"/>
          <w:szCs w:val="24"/>
        </w:rPr>
        <w:t xml:space="preserve"> a la </w:t>
      </w:r>
      <w:r w:rsidR="001E0682">
        <w:rPr>
          <w:rFonts w:ascii="Arial" w:hAnsi="Arial" w:cs="Arial"/>
          <w:sz w:val="24"/>
          <w:szCs w:val="24"/>
        </w:rPr>
        <w:t>subd</w:t>
      </w:r>
      <w:r w:rsidR="003251C9">
        <w:rPr>
          <w:rFonts w:ascii="Arial" w:hAnsi="Arial" w:cs="Arial"/>
          <w:sz w:val="24"/>
          <w:szCs w:val="24"/>
        </w:rPr>
        <w:t xml:space="preserve">irección de </w:t>
      </w:r>
      <w:r w:rsidR="001E0682">
        <w:rPr>
          <w:rFonts w:ascii="Arial" w:hAnsi="Arial" w:cs="Arial"/>
          <w:sz w:val="24"/>
          <w:szCs w:val="24"/>
        </w:rPr>
        <w:t>Tránsito y Movilidad</w:t>
      </w:r>
      <w:r w:rsidR="003251C9">
        <w:rPr>
          <w:rFonts w:ascii="Arial" w:hAnsi="Arial" w:cs="Arial"/>
          <w:sz w:val="24"/>
          <w:szCs w:val="24"/>
        </w:rPr>
        <w:t xml:space="preserve"> </w:t>
      </w:r>
      <w:r w:rsidR="00990C91">
        <w:rPr>
          <w:rFonts w:ascii="Arial" w:hAnsi="Arial" w:cs="Arial"/>
          <w:sz w:val="24"/>
          <w:szCs w:val="24"/>
        </w:rPr>
        <w:t>del Municipio de Oaxaca de Juárez</w:t>
      </w:r>
      <w:r w:rsidR="002778A5">
        <w:rPr>
          <w:rFonts w:ascii="Arial" w:hAnsi="Arial" w:cs="Arial"/>
          <w:sz w:val="24"/>
          <w:szCs w:val="24"/>
        </w:rPr>
        <w:t>,</w:t>
      </w:r>
      <w:r w:rsidR="00990C91">
        <w:rPr>
          <w:rFonts w:ascii="Arial" w:hAnsi="Arial" w:cs="Arial"/>
          <w:sz w:val="24"/>
          <w:szCs w:val="24"/>
        </w:rPr>
        <w:t xml:space="preserve"> </w:t>
      </w:r>
      <w:r w:rsidR="001D4410">
        <w:rPr>
          <w:rFonts w:cs="Arial"/>
          <w:b/>
          <w:sz w:val="24"/>
          <w:szCs w:val="24"/>
        </w:rPr>
        <w:t>**********</w:t>
      </w:r>
      <w:r w:rsidR="00150F4B" w:rsidRPr="007B0581">
        <w:rPr>
          <w:rFonts w:ascii="Arial" w:hAnsi="Arial" w:cs="Arial"/>
          <w:sz w:val="24"/>
          <w:szCs w:val="24"/>
        </w:rPr>
        <w:t>, y;</w:t>
      </w:r>
      <w:r w:rsidR="00E95FD9" w:rsidRPr="007B0581">
        <w:rPr>
          <w:rFonts w:ascii="Arial" w:hAnsi="Arial" w:cs="Arial"/>
          <w:b/>
          <w:bCs/>
          <w:sz w:val="24"/>
          <w:szCs w:val="24"/>
        </w:rPr>
        <w:t xml:space="preserve"> </w:t>
      </w:r>
    </w:p>
    <w:bookmarkEnd w:id="2"/>
    <w:p w14:paraId="2B86AAEB" w14:textId="77777777" w:rsidR="00A15B34" w:rsidRPr="007B0581" w:rsidRDefault="00A15B34"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546C5790"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C24DB6">
        <w:rPr>
          <w:rFonts w:ascii="Arial" w:hAnsi="Arial" w:cs="Arial"/>
          <w:sz w:val="24"/>
          <w:szCs w:val="24"/>
        </w:rPr>
        <w:t>dieciséis de febrero</w:t>
      </w:r>
      <w:r w:rsidR="00961EC4">
        <w:rPr>
          <w:rFonts w:ascii="Arial" w:hAnsi="Arial" w:cs="Arial"/>
          <w:sz w:val="24"/>
          <w:szCs w:val="24"/>
        </w:rPr>
        <w:t xml:space="preserve"> de dos mil veintiuno</w:t>
      </w:r>
      <w:r w:rsidR="00473175" w:rsidRPr="007B0581">
        <w:rPr>
          <w:rFonts w:ascii="Arial" w:hAnsi="Arial" w:cs="Arial"/>
          <w:sz w:val="24"/>
          <w:szCs w:val="24"/>
        </w:rPr>
        <w:t xml:space="preserve">, </w:t>
      </w:r>
      <w:r w:rsidR="001D4410">
        <w:rPr>
          <w:rFonts w:cs="Arial"/>
          <w:b/>
          <w:sz w:val="24"/>
          <w:szCs w:val="24"/>
        </w:rPr>
        <w:t>**********</w:t>
      </w:r>
      <w:r w:rsidR="001D4410">
        <w:rPr>
          <w:rFonts w:cs="Arial"/>
          <w:b/>
          <w:sz w:val="24"/>
          <w:szCs w:val="24"/>
        </w:rPr>
        <w:t xml:space="preserve"> </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D44838">
        <w:rPr>
          <w:rFonts w:ascii="Arial" w:hAnsi="Arial" w:cs="Arial"/>
          <w:sz w:val="24"/>
          <w:szCs w:val="24"/>
        </w:rPr>
        <w:t>l</w:t>
      </w:r>
      <w:r w:rsidR="00910EFC" w:rsidRPr="007B0581">
        <w:rPr>
          <w:rFonts w:ascii="Arial" w:hAnsi="Arial" w:cs="Arial"/>
          <w:sz w:val="24"/>
          <w:szCs w:val="24"/>
        </w:rPr>
        <w:t xml:space="preserve"> </w:t>
      </w:r>
      <w:bookmarkStart w:id="3" w:name="_Hlk83725409"/>
      <w:r w:rsidR="00187FC0">
        <w:rPr>
          <w:rFonts w:ascii="Arial" w:hAnsi="Arial" w:cs="Arial"/>
          <w:sz w:val="24"/>
          <w:szCs w:val="24"/>
        </w:rPr>
        <w:t xml:space="preserve">acta de infracción con número de folio </w:t>
      </w:r>
      <w:r w:rsidR="001D4410">
        <w:rPr>
          <w:rFonts w:cs="Arial"/>
          <w:b/>
          <w:sz w:val="24"/>
          <w:szCs w:val="24"/>
        </w:rPr>
        <w:t>**********</w:t>
      </w:r>
      <w:r w:rsidR="001D4410">
        <w:rPr>
          <w:rFonts w:cs="Arial"/>
          <w:b/>
          <w:sz w:val="24"/>
          <w:szCs w:val="24"/>
        </w:rPr>
        <w:t xml:space="preserve"> </w:t>
      </w:r>
      <w:r w:rsidR="00C24DB6" w:rsidRPr="007B0581">
        <w:rPr>
          <w:rFonts w:ascii="Arial" w:hAnsi="Arial" w:cs="Arial"/>
          <w:sz w:val="24"/>
          <w:szCs w:val="24"/>
        </w:rPr>
        <w:t xml:space="preserve">de </w:t>
      </w:r>
      <w:r w:rsidR="00C24DB6">
        <w:rPr>
          <w:rFonts w:ascii="Arial" w:hAnsi="Arial" w:cs="Arial"/>
          <w:sz w:val="24"/>
          <w:szCs w:val="24"/>
        </w:rPr>
        <w:t>ocho de enero de dos mil veintiuno</w:t>
      </w:r>
      <w:r w:rsidR="00C24DB6" w:rsidRPr="007B0581">
        <w:rPr>
          <w:rFonts w:ascii="Arial" w:hAnsi="Arial" w:cs="Arial"/>
          <w:sz w:val="24"/>
          <w:szCs w:val="24"/>
        </w:rPr>
        <w:t xml:space="preserve">, signado por </w:t>
      </w:r>
      <w:r w:rsidR="00C24DB6">
        <w:rPr>
          <w:rFonts w:ascii="Arial" w:hAnsi="Arial" w:cs="Arial"/>
          <w:sz w:val="24"/>
          <w:szCs w:val="24"/>
        </w:rPr>
        <w:t xml:space="preserve">la </w:t>
      </w:r>
      <w:r w:rsidR="00C24DB6">
        <w:rPr>
          <w:rFonts w:ascii="Arial" w:hAnsi="Arial" w:cs="Arial"/>
          <w:b/>
          <w:bCs/>
          <w:sz w:val="24"/>
          <w:szCs w:val="24"/>
        </w:rPr>
        <w:t>P</w:t>
      </w:r>
      <w:r w:rsidR="00C24DB6" w:rsidRPr="00187FC0">
        <w:rPr>
          <w:rFonts w:ascii="Arial" w:hAnsi="Arial" w:cs="Arial"/>
          <w:b/>
          <w:bCs/>
          <w:sz w:val="24"/>
          <w:szCs w:val="24"/>
        </w:rPr>
        <w:t>olicía</w:t>
      </w:r>
      <w:r w:rsidR="00C24DB6">
        <w:rPr>
          <w:rFonts w:ascii="Arial" w:hAnsi="Arial" w:cs="Arial"/>
          <w:b/>
          <w:bCs/>
          <w:sz w:val="24"/>
          <w:szCs w:val="24"/>
        </w:rPr>
        <w:t xml:space="preserve"> </w:t>
      </w:r>
      <w:r w:rsidR="00C24DB6" w:rsidRPr="00187FC0">
        <w:rPr>
          <w:rFonts w:ascii="Arial" w:hAnsi="Arial" w:cs="Arial"/>
          <w:b/>
          <w:bCs/>
          <w:sz w:val="24"/>
          <w:szCs w:val="24"/>
        </w:rPr>
        <w:t xml:space="preserve">Vial </w:t>
      </w:r>
      <w:r w:rsidR="00C24DB6">
        <w:rPr>
          <w:rFonts w:ascii="Arial" w:hAnsi="Arial" w:cs="Arial"/>
          <w:sz w:val="24"/>
          <w:szCs w:val="24"/>
        </w:rPr>
        <w:t>con número estadístico PV-230</w:t>
      </w:r>
      <w:r w:rsidR="00F44507">
        <w:rPr>
          <w:rFonts w:ascii="Arial" w:hAnsi="Arial" w:cs="Arial"/>
          <w:sz w:val="24"/>
          <w:szCs w:val="24"/>
        </w:rPr>
        <w:t>, adscrit</w:t>
      </w:r>
      <w:r w:rsidR="00C24DB6">
        <w:rPr>
          <w:rFonts w:ascii="Arial" w:hAnsi="Arial" w:cs="Arial"/>
          <w:sz w:val="24"/>
          <w:szCs w:val="24"/>
        </w:rPr>
        <w:t>a</w:t>
      </w:r>
      <w:r w:rsidR="00F44507">
        <w:rPr>
          <w:rFonts w:ascii="Arial" w:hAnsi="Arial" w:cs="Arial"/>
          <w:sz w:val="24"/>
          <w:szCs w:val="24"/>
        </w:rPr>
        <w:t xml:space="preserve"> a la </w:t>
      </w:r>
      <w:r w:rsidR="00C40EDC">
        <w:rPr>
          <w:rFonts w:ascii="Arial" w:hAnsi="Arial" w:cs="Arial"/>
          <w:sz w:val="24"/>
          <w:szCs w:val="24"/>
        </w:rPr>
        <w:t>S</w:t>
      </w:r>
      <w:r w:rsidR="00961EC4">
        <w:rPr>
          <w:rFonts w:ascii="Arial" w:hAnsi="Arial" w:cs="Arial"/>
          <w:sz w:val="24"/>
          <w:szCs w:val="24"/>
        </w:rPr>
        <w:t xml:space="preserve">ubdirección de Tránsito y Movilidad del Municipio de Oaxaca de Juárez, </w:t>
      </w:r>
      <w:r w:rsidR="001D4410">
        <w:rPr>
          <w:rFonts w:cs="Arial"/>
          <w:b/>
          <w:sz w:val="24"/>
          <w:szCs w:val="24"/>
        </w:rPr>
        <w:t>**********</w:t>
      </w:r>
      <w:r w:rsidR="00E95FD9" w:rsidRPr="007B0581">
        <w:rPr>
          <w:rFonts w:ascii="Arial" w:hAnsi="Arial" w:cs="Arial"/>
          <w:sz w:val="24"/>
          <w:szCs w:val="24"/>
        </w:rPr>
        <w:t xml:space="preserve">. </w:t>
      </w:r>
    </w:p>
    <w:bookmarkEnd w:id="3"/>
    <w:p w14:paraId="1084C920" w14:textId="77777777" w:rsidR="006E2C00" w:rsidRPr="007B0581" w:rsidRDefault="006E2C00" w:rsidP="00AB36AE">
      <w:pPr>
        <w:contextualSpacing/>
        <w:jc w:val="both"/>
        <w:rPr>
          <w:rFonts w:ascii="Arial" w:hAnsi="Arial" w:cs="Arial"/>
          <w:sz w:val="24"/>
          <w:szCs w:val="24"/>
        </w:rPr>
      </w:pPr>
    </w:p>
    <w:p w14:paraId="51247D6E" w14:textId="081601EE"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C24DB6">
        <w:rPr>
          <w:rFonts w:ascii="Arial" w:hAnsi="Arial" w:cs="Arial"/>
          <w:sz w:val="24"/>
          <w:szCs w:val="24"/>
        </w:rPr>
        <w:t>diecisiete</w:t>
      </w:r>
      <w:r w:rsidR="00961EC4">
        <w:rPr>
          <w:rFonts w:ascii="Arial" w:hAnsi="Arial" w:cs="Arial"/>
          <w:sz w:val="24"/>
          <w:szCs w:val="24"/>
        </w:rPr>
        <w:t xml:space="preserve"> de febrero de dos mil veintiuno</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 autoridad demandada, para qu</w:t>
      </w:r>
      <w:r w:rsidR="007A2570" w:rsidRPr="007B0581">
        <w:rPr>
          <w:rFonts w:ascii="Arial" w:hAnsi="Arial" w:cs="Arial"/>
          <w:sz w:val="24"/>
          <w:szCs w:val="24"/>
        </w:rPr>
        <w:t>e</w:t>
      </w:r>
      <w:r w:rsidR="006E2C00" w:rsidRPr="007B0581">
        <w:rPr>
          <w:rFonts w:ascii="Arial" w:hAnsi="Arial" w:cs="Arial"/>
          <w:sz w:val="24"/>
          <w:szCs w:val="24"/>
        </w:rPr>
        <w:t xml:space="preserve"> produjera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424DA22B" w:rsidR="00201D27" w:rsidRPr="007B0581" w:rsidRDefault="00232678"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961EC4">
        <w:rPr>
          <w:rFonts w:cs="Arial"/>
          <w:bCs/>
          <w:sz w:val="24"/>
          <w:szCs w:val="24"/>
        </w:rPr>
        <w:t>tres de mayo de dos mil veintiuno</w:t>
      </w:r>
      <w:r w:rsidR="007E3CFF" w:rsidRPr="007B0581">
        <w:rPr>
          <w:rFonts w:cs="Arial"/>
          <w:bCs/>
          <w:sz w:val="24"/>
          <w:szCs w:val="24"/>
        </w:rPr>
        <w:t xml:space="preserve">, </w:t>
      </w:r>
      <w:r w:rsidR="006E2C00" w:rsidRPr="007B0581">
        <w:rPr>
          <w:rFonts w:cs="Arial"/>
          <w:bCs/>
          <w:sz w:val="24"/>
          <w:szCs w:val="24"/>
        </w:rPr>
        <w:t>se tuvo</w:t>
      </w:r>
      <w:r w:rsidR="00DE58D0">
        <w:rPr>
          <w:rFonts w:cs="Arial"/>
          <w:bCs/>
          <w:sz w:val="24"/>
          <w:szCs w:val="24"/>
        </w:rPr>
        <w:t xml:space="preserve"> a la autoridad demandada</w:t>
      </w:r>
      <w:r w:rsidR="006E2C00" w:rsidRPr="007B0581">
        <w:rPr>
          <w:rFonts w:cs="Arial"/>
          <w:sz w:val="24"/>
          <w:szCs w:val="24"/>
        </w:rPr>
        <w:t xml:space="preserve"> </w:t>
      </w:r>
      <w:r w:rsidR="0001663D">
        <w:rPr>
          <w:rFonts w:cs="Arial"/>
          <w:b/>
          <w:bCs/>
          <w:sz w:val="24"/>
          <w:szCs w:val="24"/>
        </w:rPr>
        <w:t>P</w:t>
      </w:r>
      <w:r w:rsidR="00187FC0" w:rsidRPr="00187FC0">
        <w:rPr>
          <w:rFonts w:cs="Arial"/>
          <w:b/>
          <w:bCs/>
          <w:sz w:val="24"/>
          <w:szCs w:val="24"/>
        </w:rPr>
        <w:t xml:space="preserve">olicía Vial </w:t>
      </w:r>
      <w:r w:rsidR="002778A5" w:rsidRPr="002778A5">
        <w:rPr>
          <w:rFonts w:cs="Arial"/>
          <w:sz w:val="24"/>
          <w:szCs w:val="24"/>
        </w:rPr>
        <w:t>con número estadístico</w:t>
      </w:r>
      <w:r w:rsidR="002778A5">
        <w:rPr>
          <w:rFonts w:cs="Arial"/>
          <w:b/>
          <w:bCs/>
          <w:sz w:val="24"/>
          <w:szCs w:val="24"/>
        </w:rPr>
        <w:t xml:space="preserve"> </w:t>
      </w:r>
      <w:r w:rsidR="00234557" w:rsidRPr="00234557">
        <w:rPr>
          <w:rFonts w:cs="Arial"/>
          <w:b/>
          <w:bCs/>
          <w:sz w:val="24"/>
          <w:szCs w:val="24"/>
        </w:rPr>
        <w:t>PV-</w:t>
      </w:r>
      <w:r w:rsidR="00C24DB6">
        <w:rPr>
          <w:rFonts w:cs="Arial"/>
          <w:b/>
          <w:bCs/>
          <w:sz w:val="24"/>
          <w:szCs w:val="24"/>
        </w:rPr>
        <w:t>230</w:t>
      </w:r>
      <w:r w:rsidR="00187FC0">
        <w:rPr>
          <w:rFonts w:cs="Arial"/>
          <w:b/>
          <w:bCs/>
          <w:sz w:val="24"/>
          <w:szCs w:val="24"/>
        </w:rPr>
        <w:t xml:space="preserve">, </w:t>
      </w:r>
      <w:r w:rsidR="001D4410">
        <w:rPr>
          <w:rFonts w:cs="Arial"/>
          <w:b/>
          <w:sz w:val="24"/>
          <w:szCs w:val="24"/>
        </w:rPr>
        <w:t>**********</w:t>
      </w:r>
      <w:r w:rsidR="006E2C00" w:rsidRPr="007B0581">
        <w:rPr>
          <w:rFonts w:cs="Arial"/>
          <w:bCs/>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6E2C00" w:rsidRPr="007B0581">
        <w:rPr>
          <w:rFonts w:cs="Arial"/>
          <w:sz w:val="24"/>
          <w:szCs w:val="24"/>
        </w:rPr>
        <w:t>,</w:t>
      </w:r>
      <w:r w:rsidR="00296F18" w:rsidRPr="007B0581">
        <w:rPr>
          <w:rFonts w:cs="Arial"/>
          <w:sz w:val="24"/>
          <w:szCs w:val="24"/>
        </w:rPr>
        <w:t xml:space="preserve"> por acreditada la personalidad con la que </w:t>
      </w:r>
      <w:r w:rsidR="00166D0B" w:rsidRPr="007B0581">
        <w:rPr>
          <w:rFonts w:cs="Arial"/>
          <w:sz w:val="24"/>
          <w:szCs w:val="24"/>
        </w:rPr>
        <w:t>comparec</w:t>
      </w:r>
      <w:r w:rsidR="00961EC4">
        <w:rPr>
          <w:rFonts w:cs="Arial"/>
          <w:sz w:val="24"/>
          <w:szCs w:val="24"/>
        </w:rPr>
        <w:t>ió</w:t>
      </w:r>
      <w:r w:rsidRPr="007B0581">
        <w:rPr>
          <w:rFonts w:cs="Arial"/>
          <w:sz w:val="24"/>
          <w:szCs w:val="24"/>
        </w:rPr>
        <w:t>, haciendo</w:t>
      </w:r>
      <w:r w:rsidR="006E2C00" w:rsidRPr="007B0581">
        <w:rPr>
          <w:rFonts w:cs="Arial"/>
          <w:sz w:val="24"/>
          <w:szCs w:val="24"/>
        </w:rPr>
        <w:t xml:space="preserve"> valer sus excepciones</w:t>
      </w:r>
      <w:r w:rsidR="0032692B">
        <w:rPr>
          <w:rFonts w:cs="Arial"/>
          <w:sz w:val="24"/>
          <w:szCs w:val="24"/>
        </w:rPr>
        <w:t xml:space="preserve"> y</w:t>
      </w:r>
      <w:r w:rsidR="006E2C00" w:rsidRPr="007B0581">
        <w:rPr>
          <w:rFonts w:cs="Arial"/>
          <w:sz w:val="24"/>
          <w:szCs w:val="24"/>
        </w:rPr>
        <w:t xml:space="preserve"> defensas y por </w:t>
      </w:r>
      <w:r w:rsidR="0079658F" w:rsidRPr="007B0581">
        <w:rPr>
          <w:rFonts w:cs="Arial"/>
          <w:sz w:val="24"/>
          <w:szCs w:val="24"/>
        </w:rPr>
        <w:t>admitidas las pruebas ofrecidas</w:t>
      </w:r>
      <w:r w:rsidR="006E2C00" w:rsidRPr="007B0581">
        <w:rPr>
          <w:rFonts w:cs="Arial"/>
          <w:sz w:val="24"/>
          <w:szCs w:val="24"/>
        </w:rPr>
        <w:t xml:space="preserve">, ordenándose correr traslado a la parte actora </w:t>
      </w:r>
      <w:r w:rsidR="0079658F" w:rsidRPr="007B0581">
        <w:rPr>
          <w:rFonts w:cs="Arial"/>
          <w:sz w:val="24"/>
          <w:szCs w:val="24"/>
        </w:rPr>
        <w:t>para los efectos</w:t>
      </w:r>
      <w:r w:rsidR="00547B32">
        <w:rPr>
          <w:rFonts w:cs="Arial"/>
          <w:sz w:val="24"/>
          <w:szCs w:val="24"/>
        </w:rPr>
        <w:t xml:space="preserve"> legales</w:t>
      </w:r>
      <w:r w:rsidR="0079658F" w:rsidRPr="007B0581">
        <w:rPr>
          <w:rFonts w:cs="Arial"/>
          <w:sz w:val="24"/>
          <w:szCs w:val="24"/>
        </w:rPr>
        <w:t xml:space="preserve"> correspondientes</w:t>
      </w:r>
      <w:r w:rsidR="00961EC4">
        <w:rPr>
          <w:rFonts w:cs="Arial"/>
          <w:sz w:val="24"/>
          <w:szCs w:val="24"/>
        </w:rPr>
        <w:t xml:space="preserve">, asimismo se hizo del conocimiento de las partes la incorporación y adscripción de la Magistrada VIRGINIA HERNÁNDEZ </w:t>
      </w:r>
      <w:proofErr w:type="spellStart"/>
      <w:r w:rsidR="00961EC4">
        <w:rPr>
          <w:rFonts w:cs="Arial"/>
          <w:sz w:val="24"/>
          <w:szCs w:val="24"/>
        </w:rPr>
        <w:lastRenderedPageBreak/>
        <w:t>HERN</w:t>
      </w:r>
      <w:r w:rsidR="00711355">
        <w:rPr>
          <w:rFonts w:cs="Arial"/>
          <w:sz w:val="24"/>
          <w:szCs w:val="24"/>
        </w:rPr>
        <w:t>Á</w:t>
      </w:r>
      <w:r w:rsidR="00961EC4">
        <w:rPr>
          <w:rFonts w:cs="Arial"/>
          <w:sz w:val="24"/>
          <w:szCs w:val="24"/>
        </w:rPr>
        <w:t>NDEZ</w:t>
      </w:r>
      <w:proofErr w:type="spellEnd"/>
      <w:r w:rsidR="00961EC4">
        <w:rPr>
          <w:rFonts w:cs="Arial"/>
          <w:sz w:val="24"/>
          <w:szCs w:val="24"/>
        </w:rPr>
        <w:t>, como titular de esta Quinta Sala de Primera Instancia de este órgano jurisdiccional, para que manifestaran lo que a su derecho conviniera.</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587F5A72" w14:textId="2B0482A0" w:rsidR="00B55309" w:rsidRDefault="00232678" w:rsidP="009B52E2">
      <w:pPr>
        <w:pStyle w:val="corte4fondo"/>
        <w:ind w:right="51" w:firstLine="567"/>
        <w:rPr>
          <w:rFonts w:cs="Arial"/>
          <w:b/>
          <w:bCs/>
          <w:sz w:val="24"/>
          <w:szCs w:val="24"/>
        </w:rPr>
      </w:pPr>
      <w:r w:rsidRPr="007B0581">
        <w:rPr>
          <w:rFonts w:cs="Arial"/>
          <w:b/>
          <w:bCs/>
          <w:sz w:val="24"/>
          <w:szCs w:val="24"/>
        </w:rPr>
        <w:t xml:space="preserve">CUARTO. </w:t>
      </w:r>
      <w:r w:rsidR="00A10E9B">
        <w:rPr>
          <w:rFonts w:cs="Arial"/>
          <w:b/>
          <w:bCs/>
          <w:sz w:val="24"/>
          <w:szCs w:val="24"/>
        </w:rPr>
        <w:t>-</w:t>
      </w:r>
      <w:r w:rsidR="00201D27" w:rsidRPr="007B0581">
        <w:rPr>
          <w:rFonts w:cs="Arial"/>
          <w:b/>
          <w:bCs/>
          <w:sz w:val="24"/>
          <w:szCs w:val="24"/>
        </w:rPr>
        <w:t xml:space="preserve"> </w:t>
      </w:r>
      <w:r w:rsidR="00CC1E84">
        <w:rPr>
          <w:rFonts w:cs="Arial"/>
          <w:sz w:val="24"/>
          <w:szCs w:val="24"/>
        </w:rPr>
        <w:t>M</w:t>
      </w:r>
      <w:r w:rsidR="00CC1E84" w:rsidRPr="00CC1E84">
        <w:rPr>
          <w:rFonts w:cs="Arial"/>
          <w:sz w:val="24"/>
          <w:szCs w:val="24"/>
        </w:rPr>
        <w:t>ediante</w:t>
      </w:r>
      <w:r w:rsidR="00CC1E84">
        <w:rPr>
          <w:rFonts w:cs="Arial"/>
          <w:sz w:val="24"/>
          <w:szCs w:val="24"/>
        </w:rPr>
        <w:t xml:space="preserve"> acuerdo de </w:t>
      </w:r>
      <w:r w:rsidR="0044439D">
        <w:rPr>
          <w:rFonts w:cs="Arial"/>
          <w:sz w:val="24"/>
          <w:szCs w:val="24"/>
        </w:rPr>
        <w:t>uno de julio</w:t>
      </w:r>
      <w:r w:rsidR="00CC1E84">
        <w:rPr>
          <w:rFonts w:cs="Arial"/>
          <w:sz w:val="24"/>
          <w:szCs w:val="24"/>
        </w:rPr>
        <w:t xml:space="preserve"> de dos mil veintiuno</w:t>
      </w:r>
      <w:r w:rsidR="0063599A">
        <w:rPr>
          <w:rFonts w:cs="Arial"/>
          <w:sz w:val="24"/>
          <w:szCs w:val="24"/>
        </w:rPr>
        <w:t>,</w:t>
      </w:r>
      <w:r w:rsidR="00CC1E84">
        <w:rPr>
          <w:rFonts w:cs="Arial"/>
          <w:sz w:val="24"/>
          <w:szCs w:val="24"/>
        </w:rPr>
        <w:t xml:space="preserve"> se señal</w:t>
      </w:r>
      <w:r w:rsidR="00A03E06">
        <w:rPr>
          <w:rFonts w:cs="Arial"/>
          <w:sz w:val="24"/>
          <w:szCs w:val="24"/>
        </w:rPr>
        <w:t>aron</w:t>
      </w:r>
      <w:r w:rsidR="00CC1E84">
        <w:rPr>
          <w:rFonts w:cs="Arial"/>
          <w:sz w:val="24"/>
          <w:szCs w:val="24"/>
        </w:rPr>
        <w:t xml:space="preserve"> las once horas del d</w:t>
      </w:r>
      <w:r w:rsidR="00A03E06">
        <w:rPr>
          <w:rFonts w:cs="Arial"/>
          <w:sz w:val="24"/>
          <w:szCs w:val="24"/>
        </w:rPr>
        <w:t>í</w:t>
      </w:r>
      <w:r w:rsidR="00CC1E84">
        <w:rPr>
          <w:rFonts w:cs="Arial"/>
          <w:sz w:val="24"/>
          <w:szCs w:val="24"/>
        </w:rPr>
        <w:t xml:space="preserve">a </w:t>
      </w:r>
      <w:r w:rsidR="00C24DB6">
        <w:rPr>
          <w:rFonts w:cs="Arial"/>
          <w:sz w:val="24"/>
          <w:szCs w:val="24"/>
        </w:rPr>
        <w:t>nueve</w:t>
      </w:r>
      <w:r w:rsidR="0044439D">
        <w:rPr>
          <w:rFonts w:cs="Arial"/>
          <w:sz w:val="24"/>
          <w:szCs w:val="24"/>
        </w:rPr>
        <w:t xml:space="preserve"> de noviembre</w:t>
      </w:r>
      <w:r w:rsidR="00CC1E84">
        <w:rPr>
          <w:rFonts w:cs="Arial"/>
          <w:sz w:val="24"/>
          <w:szCs w:val="24"/>
        </w:rPr>
        <w:t xml:space="preserve"> de </w:t>
      </w:r>
      <w:r w:rsidR="00C40EDC">
        <w:rPr>
          <w:rFonts w:cs="Arial"/>
          <w:sz w:val="24"/>
          <w:szCs w:val="24"/>
        </w:rPr>
        <w:t>dos mil veintiuno</w:t>
      </w:r>
      <w:r w:rsidR="0044439D">
        <w:rPr>
          <w:rFonts w:cs="Arial"/>
          <w:sz w:val="24"/>
          <w:szCs w:val="24"/>
        </w:rPr>
        <w:t>,</w:t>
      </w:r>
      <w:r w:rsidR="00CC1E84">
        <w:rPr>
          <w:rFonts w:cs="Arial"/>
          <w:sz w:val="24"/>
          <w:szCs w:val="24"/>
        </w:rPr>
        <w:t xml:space="preserve"> para la celebración de la Audiencia Final</w:t>
      </w:r>
      <w:r w:rsidR="0044439D">
        <w:rPr>
          <w:rFonts w:cs="Arial"/>
          <w:sz w:val="24"/>
          <w:szCs w:val="24"/>
        </w:rPr>
        <w:t>.</w:t>
      </w:r>
      <w:r w:rsidR="00B55309">
        <w:rPr>
          <w:rFonts w:cs="Arial"/>
          <w:b/>
          <w:bCs/>
          <w:sz w:val="24"/>
          <w:szCs w:val="24"/>
        </w:rPr>
        <w:t xml:space="preserve"> </w:t>
      </w:r>
      <w:r w:rsidR="00201D27" w:rsidRPr="007B0581">
        <w:rPr>
          <w:rFonts w:cs="Arial"/>
          <w:b/>
          <w:bCs/>
          <w:sz w:val="24"/>
          <w:szCs w:val="24"/>
        </w:rPr>
        <w:t xml:space="preserve"> </w:t>
      </w:r>
    </w:p>
    <w:p w14:paraId="0F6FA5C7" w14:textId="77777777" w:rsidR="00B55309" w:rsidRDefault="00B55309" w:rsidP="009B52E2">
      <w:pPr>
        <w:pStyle w:val="corte4fondo"/>
        <w:ind w:right="51" w:firstLine="567"/>
        <w:rPr>
          <w:rFonts w:cs="Arial"/>
          <w:b/>
          <w:bCs/>
          <w:sz w:val="24"/>
          <w:szCs w:val="24"/>
        </w:rPr>
      </w:pPr>
    </w:p>
    <w:p w14:paraId="11761674" w14:textId="4BC50D03" w:rsidR="00772264" w:rsidRPr="007B0581" w:rsidRDefault="0066628D" w:rsidP="009B52E2">
      <w:pPr>
        <w:pStyle w:val="corte4fondo"/>
        <w:ind w:right="51" w:firstLine="567"/>
        <w:rPr>
          <w:rFonts w:cs="Arial"/>
          <w:b/>
          <w:bCs/>
          <w:sz w:val="24"/>
          <w:szCs w:val="24"/>
        </w:rPr>
      </w:pPr>
      <w:r w:rsidRPr="00A10E9B">
        <w:rPr>
          <w:rFonts w:cs="Arial"/>
          <w:b/>
          <w:bCs/>
          <w:sz w:val="24"/>
          <w:szCs w:val="24"/>
          <w:lang w:val="es-ES"/>
        </w:rPr>
        <w:t>QUINTO. -</w:t>
      </w:r>
      <w:r>
        <w:rPr>
          <w:rFonts w:cs="Arial"/>
          <w:sz w:val="24"/>
          <w:szCs w:val="24"/>
          <w:lang w:val="es-ES"/>
        </w:rPr>
        <w:t xml:space="preserve"> </w:t>
      </w:r>
      <w:r w:rsidR="00772264" w:rsidRPr="007B0581">
        <w:rPr>
          <w:rFonts w:cs="Arial"/>
          <w:sz w:val="24"/>
          <w:szCs w:val="24"/>
          <w:lang w:val="es-ES"/>
        </w:rPr>
        <w:t xml:space="preserve">El </w:t>
      </w:r>
      <w:r w:rsidR="00C24DB6">
        <w:rPr>
          <w:rFonts w:cs="Arial"/>
          <w:sz w:val="24"/>
          <w:szCs w:val="24"/>
          <w:lang w:val="es-ES"/>
        </w:rPr>
        <w:t>nueve</w:t>
      </w:r>
      <w:r w:rsidR="0044439D">
        <w:rPr>
          <w:rFonts w:cs="Arial"/>
          <w:sz w:val="24"/>
          <w:szCs w:val="24"/>
          <w:lang w:val="es-ES"/>
        </w:rPr>
        <w:t xml:space="preserve"> de noviembre</w:t>
      </w:r>
      <w:r w:rsidR="00A03E06">
        <w:rPr>
          <w:rFonts w:cs="Arial"/>
          <w:sz w:val="24"/>
          <w:szCs w:val="24"/>
          <w:lang w:val="es-ES"/>
        </w:rPr>
        <w:t xml:space="preserve"> de dos mil veintiuno</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 xml:space="preserve">, </w:t>
      </w:r>
      <w:r w:rsidR="000918E0" w:rsidRPr="00402863">
        <w:rPr>
          <w:rFonts w:cs="Arial"/>
          <w:sz w:val="24"/>
          <w:szCs w:val="24"/>
        </w:rPr>
        <w:t xml:space="preserve">asentando la Secretaria de Acuerdos de esta Sala, que </w:t>
      </w:r>
      <w:r w:rsidR="0044439D">
        <w:rPr>
          <w:rFonts w:cs="Arial"/>
          <w:sz w:val="24"/>
          <w:szCs w:val="24"/>
        </w:rPr>
        <w:t>las partes no</w:t>
      </w:r>
      <w:r w:rsidR="000918E0" w:rsidRPr="00402863">
        <w:rPr>
          <w:rFonts w:cs="Arial"/>
          <w:sz w:val="24"/>
          <w:szCs w:val="24"/>
        </w:rPr>
        <w:t xml:space="preserve"> formul</w:t>
      </w:r>
      <w:r w:rsidR="0044439D">
        <w:rPr>
          <w:rFonts w:cs="Arial"/>
          <w:sz w:val="24"/>
          <w:szCs w:val="24"/>
        </w:rPr>
        <w:t>aron</w:t>
      </w:r>
      <w:r w:rsidR="000918E0" w:rsidRPr="00402863">
        <w:rPr>
          <w:rFonts w:cs="Arial"/>
          <w:sz w:val="24"/>
          <w:szCs w:val="24"/>
        </w:rPr>
        <w:t xml:space="preserve"> alegatos, por lo que se ordenó citar a l</w:t>
      </w:r>
      <w:r w:rsidR="00A3064B">
        <w:rPr>
          <w:rFonts w:cs="Arial"/>
          <w:sz w:val="24"/>
          <w:szCs w:val="24"/>
        </w:rPr>
        <w:t>os interesados</w:t>
      </w:r>
      <w:r w:rsidR="000918E0" w:rsidRPr="00402863">
        <w:rPr>
          <w:rFonts w:cs="Arial"/>
          <w:sz w:val="24"/>
          <w:szCs w:val="24"/>
        </w:rPr>
        <w:t xml:space="preserve"> a oír sentencia dentro del término de ley, misma que ahora se pronuncia</w:t>
      </w:r>
      <w:r w:rsidR="000918E0">
        <w:rPr>
          <w:rFonts w:cs="Arial"/>
          <w:sz w:val="24"/>
          <w:szCs w:val="24"/>
        </w:rPr>
        <w:t>, y</w:t>
      </w:r>
      <w:r w:rsidR="000918E0" w:rsidRPr="007B0581">
        <w:rPr>
          <w:rFonts w:cs="Arial"/>
          <w:sz w:val="24"/>
          <w:szCs w:val="24"/>
        </w:rPr>
        <w:t>;</w:t>
      </w:r>
      <w:r w:rsidR="00772264" w:rsidRPr="007B0581">
        <w:rPr>
          <w:rFonts w:cs="Arial"/>
          <w:bCs/>
          <w:sz w:val="24"/>
          <w:szCs w:val="24"/>
          <w:lang w:val="es-ES"/>
        </w:rPr>
        <w:t xml:space="preserve"> </w:t>
      </w:r>
    </w:p>
    <w:p w14:paraId="365C4614" w14:textId="6FE16C0B" w:rsidR="001056AB" w:rsidRPr="007B0581" w:rsidRDefault="001056AB" w:rsidP="009B52E2">
      <w:pPr>
        <w:pStyle w:val="corte4fond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08B7953D"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C24DB6">
        <w:rPr>
          <w:rFonts w:ascii="Arial" w:hAnsi="Arial" w:cs="Arial"/>
          <w:sz w:val="24"/>
          <w:szCs w:val="24"/>
        </w:rPr>
        <w:t xml:space="preserve"> </w:t>
      </w:r>
      <w:r w:rsidR="00A3064B">
        <w:rPr>
          <w:rFonts w:ascii="Arial" w:hAnsi="Arial" w:cs="Arial"/>
          <w:sz w:val="24"/>
          <w:szCs w:val="24"/>
        </w:rPr>
        <w:t>l</w:t>
      </w:r>
      <w:r w:rsidR="00C24DB6">
        <w:rPr>
          <w:rFonts w:ascii="Arial" w:hAnsi="Arial" w:cs="Arial"/>
          <w:sz w:val="24"/>
          <w:szCs w:val="24"/>
        </w:rPr>
        <w:t>a</w:t>
      </w:r>
      <w:r w:rsidR="005E5BA2">
        <w:rPr>
          <w:rFonts w:ascii="Arial" w:hAnsi="Arial" w:cs="Arial"/>
          <w:sz w:val="24"/>
          <w:szCs w:val="24"/>
        </w:rPr>
        <w:t xml:space="preserve"> </w:t>
      </w:r>
      <w:r w:rsidR="002778A5" w:rsidRPr="000842AB">
        <w:rPr>
          <w:rFonts w:ascii="Arial" w:hAnsi="Arial" w:cs="Arial"/>
          <w:sz w:val="24"/>
          <w:szCs w:val="24"/>
        </w:rPr>
        <w:t xml:space="preserve">policía Vial </w:t>
      </w:r>
      <w:r w:rsidR="002778A5">
        <w:rPr>
          <w:rFonts w:ascii="Arial" w:hAnsi="Arial" w:cs="Arial"/>
          <w:sz w:val="24"/>
          <w:szCs w:val="24"/>
        </w:rPr>
        <w:t xml:space="preserve">con número </w:t>
      </w:r>
      <w:r w:rsidR="002778A5" w:rsidRPr="0001663D">
        <w:rPr>
          <w:rFonts w:ascii="Arial" w:hAnsi="Arial" w:cs="Arial"/>
          <w:sz w:val="24"/>
          <w:szCs w:val="24"/>
        </w:rPr>
        <w:t>e</w:t>
      </w:r>
      <w:r w:rsidR="002778A5">
        <w:rPr>
          <w:rFonts w:ascii="Arial" w:hAnsi="Arial" w:cs="Arial"/>
          <w:sz w:val="24"/>
          <w:szCs w:val="24"/>
        </w:rPr>
        <w:t xml:space="preserve">stadístico </w:t>
      </w:r>
      <w:r w:rsidR="000918E0" w:rsidRPr="000918E0">
        <w:rPr>
          <w:rFonts w:ascii="Arial" w:hAnsi="Arial" w:cs="Arial"/>
          <w:sz w:val="24"/>
          <w:szCs w:val="24"/>
        </w:rPr>
        <w:t>PV-</w:t>
      </w:r>
      <w:r w:rsidR="00C24DB6">
        <w:rPr>
          <w:rFonts w:ascii="Arial" w:hAnsi="Arial" w:cs="Arial"/>
          <w:sz w:val="24"/>
          <w:szCs w:val="24"/>
        </w:rPr>
        <w:t>230</w:t>
      </w:r>
      <w:r w:rsidR="002778A5">
        <w:rPr>
          <w:rFonts w:ascii="Arial" w:hAnsi="Arial" w:cs="Arial"/>
          <w:sz w:val="24"/>
          <w:szCs w:val="24"/>
        </w:rPr>
        <w:t>, adscrit</w:t>
      </w:r>
      <w:r w:rsidR="00C24DB6">
        <w:rPr>
          <w:rFonts w:ascii="Arial" w:hAnsi="Arial" w:cs="Arial"/>
          <w:sz w:val="24"/>
          <w:szCs w:val="24"/>
        </w:rPr>
        <w:t>a</w:t>
      </w:r>
      <w:r w:rsidR="002778A5">
        <w:rPr>
          <w:rFonts w:ascii="Arial" w:hAnsi="Arial" w:cs="Arial"/>
          <w:sz w:val="24"/>
          <w:szCs w:val="24"/>
        </w:rPr>
        <w:t xml:space="preserve"> a la</w:t>
      </w:r>
      <w:r w:rsidR="00C40EDC">
        <w:rPr>
          <w:rFonts w:ascii="Arial" w:hAnsi="Arial" w:cs="Arial"/>
          <w:sz w:val="24"/>
          <w:szCs w:val="24"/>
        </w:rPr>
        <w:t xml:space="preserve"> Subdirección</w:t>
      </w:r>
      <w:r w:rsidR="002778A5">
        <w:rPr>
          <w:rFonts w:ascii="Arial" w:hAnsi="Arial" w:cs="Arial"/>
          <w:sz w:val="24"/>
          <w:szCs w:val="24"/>
        </w:rPr>
        <w:t xml:space="preserve"> </w:t>
      </w:r>
      <w:r w:rsidR="00A3064B">
        <w:rPr>
          <w:rFonts w:ascii="Arial" w:hAnsi="Arial" w:cs="Arial"/>
          <w:sz w:val="24"/>
          <w:szCs w:val="24"/>
        </w:rPr>
        <w:t xml:space="preserve">Tránsito y Movilidad del Municipio de Oaxaca de Juárez, </w:t>
      </w:r>
      <w:r w:rsidR="001D4410">
        <w:rPr>
          <w:rFonts w:cs="Arial"/>
          <w:b/>
          <w:sz w:val="24"/>
          <w:szCs w:val="24"/>
        </w:rPr>
        <w:t>**********</w:t>
      </w:r>
      <w:r w:rsidR="00502E44" w:rsidRPr="007B0581">
        <w:rPr>
          <w:rFonts w:ascii="Arial" w:hAnsi="Arial" w:cs="Arial"/>
          <w:sz w:val="24"/>
          <w:szCs w:val="24"/>
        </w:rPr>
        <w:t>, con fundamento en el artículo 114 QUATER, párrafo primero, inciso B, fracción VI</w:t>
      </w:r>
      <w:r w:rsidR="00A3064B">
        <w:rPr>
          <w:rFonts w:ascii="Arial" w:hAnsi="Arial" w:cs="Arial"/>
          <w:sz w:val="24"/>
          <w:szCs w:val="24"/>
        </w:rPr>
        <w:t>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I,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3F8FAE8E"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F80AE6" w:rsidRPr="007B0581">
        <w:rPr>
          <w:rFonts w:ascii="Arial" w:hAnsi="Arial" w:cs="Arial"/>
          <w:sz w:val="24"/>
          <w:szCs w:val="24"/>
        </w:rPr>
        <w:t xml:space="preserve">La personalidad </w:t>
      </w:r>
      <w:r w:rsidR="00011FC0" w:rsidRPr="007B0581">
        <w:rPr>
          <w:rFonts w:ascii="Arial" w:hAnsi="Arial" w:cs="Arial"/>
          <w:sz w:val="24"/>
          <w:szCs w:val="24"/>
        </w:rPr>
        <w:t xml:space="preserve">jurídica </w:t>
      </w:r>
      <w:r w:rsidR="00F80AE6" w:rsidRPr="007B0581">
        <w:rPr>
          <w:rFonts w:ascii="Arial" w:hAnsi="Arial" w:cs="Arial"/>
          <w:sz w:val="24"/>
          <w:szCs w:val="24"/>
        </w:rPr>
        <w:t xml:space="preserve">de las partes quedó acreditada en autos, en virtud que </w:t>
      </w:r>
      <w:r w:rsidR="000918E0">
        <w:rPr>
          <w:rFonts w:ascii="Arial" w:hAnsi="Arial" w:cs="Arial"/>
          <w:sz w:val="24"/>
          <w:szCs w:val="24"/>
        </w:rPr>
        <w:t>e</w:t>
      </w:r>
      <w:r w:rsidR="00150F4B" w:rsidRPr="007B0581">
        <w:rPr>
          <w:rFonts w:ascii="Arial" w:hAnsi="Arial" w:cs="Arial"/>
          <w:sz w:val="24"/>
          <w:szCs w:val="24"/>
        </w:rPr>
        <w:t>l</w:t>
      </w:r>
      <w:r w:rsidR="00F80AE6" w:rsidRPr="007B0581">
        <w:rPr>
          <w:rFonts w:ascii="Arial" w:hAnsi="Arial" w:cs="Arial"/>
          <w:sz w:val="24"/>
          <w:szCs w:val="24"/>
        </w:rPr>
        <w:t xml:space="preserve"> actor promueve por</w:t>
      </w:r>
      <w:r w:rsidR="00011FC0" w:rsidRPr="007B0581">
        <w:rPr>
          <w:rFonts w:ascii="Arial" w:hAnsi="Arial" w:cs="Arial"/>
          <w:sz w:val="24"/>
          <w:szCs w:val="24"/>
        </w:rPr>
        <w:t xml:space="preserve"> su </w:t>
      </w:r>
      <w:r w:rsidR="00F80AE6" w:rsidRPr="007B0581">
        <w:rPr>
          <w:rFonts w:ascii="Arial" w:hAnsi="Arial" w:cs="Arial"/>
          <w:sz w:val="24"/>
          <w:szCs w:val="24"/>
        </w:rPr>
        <w:t xml:space="preserve">propio derecho y </w:t>
      </w:r>
      <w:r w:rsidR="00C24DB6">
        <w:rPr>
          <w:rFonts w:ascii="Arial" w:hAnsi="Arial" w:cs="Arial"/>
          <w:sz w:val="24"/>
          <w:szCs w:val="24"/>
        </w:rPr>
        <w:t>la</w:t>
      </w:r>
      <w:r w:rsidR="005F35A7">
        <w:rPr>
          <w:rFonts w:ascii="Arial" w:hAnsi="Arial" w:cs="Arial"/>
          <w:sz w:val="24"/>
          <w:szCs w:val="24"/>
        </w:rPr>
        <w:t xml:space="preserve"> </w:t>
      </w:r>
      <w:r w:rsidR="0001663D">
        <w:rPr>
          <w:rFonts w:ascii="Arial" w:hAnsi="Arial" w:cs="Arial"/>
          <w:sz w:val="24"/>
          <w:szCs w:val="24"/>
        </w:rPr>
        <w:t>P</w:t>
      </w:r>
      <w:r w:rsidR="005759DC" w:rsidRPr="000842AB">
        <w:rPr>
          <w:rFonts w:ascii="Arial" w:hAnsi="Arial" w:cs="Arial"/>
          <w:sz w:val="24"/>
          <w:szCs w:val="24"/>
        </w:rPr>
        <w:t>olicía</w:t>
      </w:r>
      <w:r w:rsidR="005759DC" w:rsidRPr="000842AB">
        <w:rPr>
          <w:rFonts w:cs="Arial"/>
          <w:sz w:val="24"/>
          <w:szCs w:val="24"/>
        </w:rPr>
        <w:t xml:space="preserve"> </w:t>
      </w:r>
      <w:r w:rsidR="005759DC" w:rsidRPr="000842AB">
        <w:rPr>
          <w:rFonts w:ascii="Arial" w:hAnsi="Arial" w:cs="Arial"/>
          <w:sz w:val="24"/>
          <w:szCs w:val="24"/>
        </w:rPr>
        <w:t xml:space="preserve">Vial </w:t>
      </w:r>
      <w:r w:rsidR="000842AB">
        <w:rPr>
          <w:rFonts w:ascii="Arial" w:hAnsi="Arial" w:cs="Arial"/>
          <w:sz w:val="24"/>
          <w:szCs w:val="24"/>
        </w:rPr>
        <w:t>con número estadístico</w:t>
      </w:r>
      <w:r w:rsidR="005759DC" w:rsidRPr="000842AB">
        <w:rPr>
          <w:rFonts w:cs="Arial"/>
          <w:sz w:val="24"/>
          <w:szCs w:val="24"/>
        </w:rPr>
        <w:t xml:space="preserve"> </w:t>
      </w:r>
      <w:r w:rsidR="000918E0" w:rsidRPr="000918E0">
        <w:rPr>
          <w:rFonts w:ascii="Arial" w:hAnsi="Arial" w:cs="Arial"/>
          <w:sz w:val="24"/>
          <w:szCs w:val="24"/>
        </w:rPr>
        <w:t>PV-</w:t>
      </w:r>
      <w:r w:rsidR="00C24DB6">
        <w:rPr>
          <w:rFonts w:ascii="Arial" w:hAnsi="Arial" w:cs="Arial"/>
          <w:sz w:val="24"/>
          <w:szCs w:val="24"/>
        </w:rPr>
        <w:t>230</w:t>
      </w:r>
      <w:r w:rsidR="005759DC">
        <w:rPr>
          <w:rFonts w:cs="Arial"/>
          <w:b/>
          <w:bCs/>
          <w:sz w:val="24"/>
          <w:szCs w:val="24"/>
        </w:rPr>
        <w:t xml:space="preserve">, </w:t>
      </w:r>
      <w:r w:rsidR="001D4410">
        <w:rPr>
          <w:rFonts w:ascii="Arial" w:hAnsi="Arial" w:cs="Arial"/>
          <w:sz w:val="24"/>
          <w:szCs w:val="24"/>
        </w:rPr>
        <w:t>**********</w:t>
      </w:r>
      <w:r w:rsidR="0094278F">
        <w:rPr>
          <w:rFonts w:ascii="Arial" w:hAnsi="Arial" w:cs="Arial"/>
          <w:sz w:val="24"/>
          <w:szCs w:val="24"/>
        </w:rPr>
        <w:t xml:space="preserve">, </w:t>
      </w:r>
      <w:r w:rsidR="00321969">
        <w:rPr>
          <w:rFonts w:ascii="Arial" w:hAnsi="Arial" w:cs="Arial"/>
          <w:sz w:val="24"/>
          <w:szCs w:val="24"/>
        </w:rPr>
        <w:t>en términos de</w:t>
      </w:r>
      <w:r w:rsidR="00634C3C" w:rsidRPr="007B0581">
        <w:rPr>
          <w:rFonts w:ascii="Arial" w:hAnsi="Arial" w:cs="Arial"/>
          <w:sz w:val="24"/>
          <w:szCs w:val="24"/>
        </w:rPr>
        <w:t xml:space="preserve"> </w:t>
      </w:r>
      <w:r w:rsidR="005F35A7">
        <w:rPr>
          <w:rFonts w:ascii="Arial" w:hAnsi="Arial" w:cs="Arial"/>
          <w:sz w:val="24"/>
          <w:szCs w:val="24"/>
        </w:rPr>
        <w:t>los</w:t>
      </w:r>
      <w:r w:rsidR="00634C3C" w:rsidRPr="007B0581">
        <w:rPr>
          <w:rFonts w:ascii="Arial" w:hAnsi="Arial" w:cs="Arial"/>
          <w:sz w:val="24"/>
          <w:szCs w:val="24"/>
        </w:rPr>
        <w:t xml:space="preserve"> artículo</w:t>
      </w:r>
      <w:r w:rsidR="005F35A7">
        <w:rPr>
          <w:rFonts w:ascii="Arial" w:hAnsi="Arial" w:cs="Arial"/>
          <w:sz w:val="24"/>
          <w:szCs w:val="24"/>
        </w:rPr>
        <w:t>s</w:t>
      </w:r>
      <w:r w:rsidR="00634C3C" w:rsidRPr="007B0581">
        <w:rPr>
          <w:rFonts w:ascii="Arial" w:hAnsi="Arial" w:cs="Arial"/>
          <w:sz w:val="24"/>
          <w:szCs w:val="24"/>
        </w:rPr>
        <w:t xml:space="preserve"> 148 </w:t>
      </w:r>
      <w:r w:rsidR="00321969">
        <w:rPr>
          <w:rFonts w:ascii="Arial" w:hAnsi="Arial" w:cs="Arial"/>
          <w:sz w:val="24"/>
          <w:szCs w:val="24"/>
        </w:rPr>
        <w:t>y,</w:t>
      </w:r>
      <w:r w:rsidR="00634C3C">
        <w:rPr>
          <w:rFonts w:ascii="Arial" w:hAnsi="Arial" w:cs="Arial"/>
          <w:sz w:val="24"/>
          <w:szCs w:val="24"/>
        </w:rPr>
        <w:t xml:space="preserve"> </w:t>
      </w:r>
      <w:r w:rsidR="005F35A7">
        <w:rPr>
          <w:rFonts w:ascii="Arial" w:hAnsi="Arial" w:cs="Arial"/>
          <w:sz w:val="24"/>
          <w:szCs w:val="24"/>
        </w:rPr>
        <w:t>1</w:t>
      </w:r>
      <w:r w:rsidR="00634C3C">
        <w:rPr>
          <w:rFonts w:ascii="Arial" w:hAnsi="Arial" w:cs="Arial"/>
          <w:sz w:val="24"/>
          <w:szCs w:val="24"/>
        </w:rPr>
        <w:t>51</w:t>
      </w:r>
      <w:r w:rsidR="00321969">
        <w:rPr>
          <w:rFonts w:ascii="Arial" w:hAnsi="Arial" w:cs="Arial"/>
          <w:sz w:val="24"/>
          <w:szCs w:val="24"/>
        </w:rPr>
        <w:t xml:space="preserve"> primera parte</w:t>
      </w:r>
      <w:r w:rsidR="00634C3C" w:rsidRPr="007B0581">
        <w:rPr>
          <w:rFonts w:ascii="Arial" w:hAnsi="Arial" w:cs="Arial"/>
          <w:sz w:val="24"/>
          <w:szCs w:val="24"/>
        </w:rPr>
        <w:t xml:space="preserve"> </w:t>
      </w:r>
      <w:r w:rsidR="00634C3C" w:rsidRPr="007B0581">
        <w:rPr>
          <w:rFonts w:ascii="Arial" w:hAnsi="Arial" w:cs="Arial"/>
          <w:snapToGrid w:val="0"/>
          <w:sz w:val="24"/>
          <w:szCs w:val="24"/>
        </w:rPr>
        <w:t>de la Ley de Procedimiento y Justicia Administrativa para el Estado de Oaxaca</w:t>
      </w:r>
      <w:r w:rsidR="00765194" w:rsidRPr="007B0581">
        <w:rPr>
          <w:rFonts w:ascii="Arial" w:hAnsi="Arial" w:cs="Arial"/>
          <w:snapToGrid w:val="0"/>
          <w:sz w:val="24"/>
          <w:szCs w:val="24"/>
        </w:rPr>
        <w:t>.</w:t>
      </w:r>
      <w:r w:rsidR="00BB2EC0" w:rsidRPr="007B0581">
        <w:rPr>
          <w:rFonts w:ascii="Arial" w:hAnsi="Arial" w:cs="Arial"/>
          <w:snapToGrid w:val="0"/>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DAEC3CA" w14:textId="664952DE" w:rsidR="009749F2" w:rsidRPr="007B0581" w:rsidRDefault="006E2C00" w:rsidP="009B52E2">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w:t>
      </w:r>
      <w:r w:rsidR="005A7F05" w:rsidRPr="007B0581">
        <w:rPr>
          <w:rFonts w:cs="Arial"/>
          <w:sz w:val="24"/>
          <w:szCs w:val="24"/>
        </w:rPr>
        <w:t xml:space="preserve">Previo al estudio de fondo del asunto, y por cuestión de método y técnica judicial, esta Sala procede a analizar, si en la especie se actualiza alguna causal de improcedencia que </w:t>
      </w:r>
      <w:r w:rsidR="00132CE4" w:rsidRPr="007B0581">
        <w:rPr>
          <w:rFonts w:cs="Arial"/>
          <w:sz w:val="24"/>
          <w:szCs w:val="24"/>
        </w:rPr>
        <w:t>impida</w:t>
      </w:r>
      <w:r w:rsidR="005A7F05" w:rsidRPr="007B0581">
        <w:rPr>
          <w:rFonts w:cs="Arial"/>
          <w:sz w:val="24"/>
          <w:szCs w:val="24"/>
        </w:rPr>
        <w:t xml:space="preserve"> emitir resolución de fondo en el presente juicio,</w:t>
      </w:r>
      <w:r w:rsidR="00132CE4" w:rsidRPr="007B0581">
        <w:rPr>
          <w:rFonts w:cs="Arial"/>
          <w:sz w:val="24"/>
          <w:szCs w:val="24"/>
        </w:rPr>
        <w:t xml:space="preserve"> ya sea invocada por las partes, o bien, alguna que se advierta oficiosamente por parte de est</w:t>
      </w:r>
      <w:r w:rsidR="00AA57CF">
        <w:rPr>
          <w:rFonts w:cs="Arial"/>
          <w:sz w:val="24"/>
          <w:szCs w:val="24"/>
        </w:rPr>
        <w:t>a</w:t>
      </w:r>
      <w:r w:rsidR="00132CE4" w:rsidRPr="007B0581">
        <w:rPr>
          <w:rFonts w:cs="Arial"/>
          <w:sz w:val="24"/>
          <w:szCs w:val="24"/>
        </w:rPr>
        <w:t xml:space="preserve"> juzgador</w:t>
      </w:r>
      <w:r w:rsidR="00AA57CF">
        <w:rPr>
          <w:rFonts w:cs="Arial"/>
          <w:sz w:val="24"/>
          <w:szCs w:val="24"/>
        </w:rPr>
        <w:t>a</w:t>
      </w:r>
      <w:r w:rsidR="00132CE4" w:rsidRPr="007B0581">
        <w:rPr>
          <w:rFonts w:cs="Arial"/>
          <w:sz w:val="24"/>
          <w:szCs w:val="24"/>
        </w:rPr>
        <w:t xml:space="preserve">, lo cual conlleve a </w:t>
      </w:r>
      <w:r w:rsidR="005A7F05" w:rsidRPr="007B0581">
        <w:rPr>
          <w:rFonts w:cs="Arial"/>
          <w:sz w:val="24"/>
          <w:szCs w:val="24"/>
        </w:rPr>
        <w:t>decretar el sobreseimiento del mismo, de conformidad con lo establecido en los artículos 161 y 162 de la Ley de Procedimiento y Justicia Administrativa para el Estado de Oaxaca</w:t>
      </w:r>
      <w:r w:rsidR="009E65F7" w:rsidRPr="007B0581">
        <w:rPr>
          <w:rFonts w:cs="Arial"/>
          <w:sz w:val="24"/>
          <w:szCs w:val="24"/>
        </w:rPr>
        <w:t xml:space="preserve">; </w:t>
      </w:r>
      <w:r w:rsidR="008B62E6" w:rsidRPr="007B0581">
        <w:rPr>
          <w:rFonts w:cs="Arial"/>
          <w:sz w:val="24"/>
          <w:szCs w:val="24"/>
        </w:rPr>
        <w:t>del</w:t>
      </w:r>
      <w:r w:rsidR="009E65F7" w:rsidRPr="007B0581">
        <w:rPr>
          <w:rFonts w:cs="Arial"/>
          <w:sz w:val="24"/>
          <w:szCs w:val="24"/>
        </w:rPr>
        <w:t xml:space="preserve"> estudio integral de la demanda y a lo argüido por la autoridad demandada, se advierte que </w:t>
      </w:r>
      <w:r w:rsidR="009E65F7" w:rsidRPr="007B0581">
        <w:rPr>
          <w:rFonts w:cs="Arial"/>
          <w:sz w:val="24"/>
          <w:szCs w:val="24"/>
        </w:rPr>
        <w:lastRenderedPageBreak/>
        <w:t xml:space="preserve">no se configura causal alguna de improcedencia.  </w:t>
      </w:r>
      <w:r w:rsidR="009C2EA9" w:rsidRPr="007B0581">
        <w:rPr>
          <w:rFonts w:cs="Arial"/>
          <w:sz w:val="24"/>
          <w:szCs w:val="24"/>
        </w:rPr>
        <w:t xml:space="preserve">En </w:t>
      </w:r>
      <w:r w:rsidR="00232678" w:rsidRPr="007B0581">
        <w:rPr>
          <w:rFonts w:cs="Arial"/>
          <w:sz w:val="24"/>
          <w:szCs w:val="24"/>
        </w:rPr>
        <w:t>consecuencia,</w:t>
      </w:r>
      <w:r w:rsidR="009C2EA9" w:rsidRPr="007B0581">
        <w:rPr>
          <w:rFonts w:cs="Arial"/>
          <w:sz w:val="24"/>
          <w:szCs w:val="24"/>
        </w:rPr>
        <w:t xml:space="preserve"> </w:t>
      </w:r>
      <w:r w:rsidR="009C2EA9" w:rsidRPr="007B0581">
        <w:rPr>
          <w:rFonts w:cs="Arial"/>
          <w:b/>
          <w:bCs/>
          <w:sz w:val="24"/>
          <w:szCs w:val="24"/>
        </w:rPr>
        <w:t xml:space="preserve">NO SE SOBRESEE </w:t>
      </w:r>
      <w:r w:rsidR="009C2EA9" w:rsidRPr="007B0581">
        <w:rPr>
          <w:rFonts w:cs="Arial"/>
          <w:sz w:val="24"/>
          <w:szCs w:val="24"/>
        </w:rPr>
        <w:t>el presente juicio.</w:t>
      </w:r>
      <w:r w:rsidR="00BB2EC0" w:rsidRPr="007B0581">
        <w:rPr>
          <w:rFonts w:cs="Arial"/>
          <w:sz w:val="24"/>
          <w:szCs w:val="24"/>
        </w:rPr>
        <w:t xml:space="preserve"> </w:t>
      </w:r>
    </w:p>
    <w:p w14:paraId="5499E450" w14:textId="77777777" w:rsidR="0012261E" w:rsidRPr="007B0581" w:rsidRDefault="0012261E" w:rsidP="009749F2">
      <w:pPr>
        <w:pStyle w:val="corte4fondo"/>
        <w:ind w:right="51" w:firstLine="708"/>
        <w:rPr>
          <w:rFonts w:cs="Arial"/>
          <w:sz w:val="24"/>
          <w:szCs w:val="24"/>
        </w:rPr>
      </w:pPr>
    </w:p>
    <w:p w14:paraId="7CFC4D22" w14:textId="4CE580A1"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C3476A">
        <w:rPr>
          <w:rFonts w:ascii="Arial" w:hAnsi="Arial" w:cs="Arial"/>
          <w:bCs/>
          <w:sz w:val="24"/>
          <w:szCs w:val="24"/>
        </w:rPr>
        <w:t>e</w:t>
      </w:r>
      <w:r w:rsidRPr="007B0581">
        <w:rPr>
          <w:rFonts w:ascii="Arial" w:hAnsi="Arial" w:cs="Arial"/>
          <w:bCs/>
          <w:sz w:val="24"/>
          <w:szCs w:val="24"/>
        </w:rPr>
        <w:t>l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6513346B" w14:textId="77777777" w:rsidR="00561C2E" w:rsidRPr="007B0581" w:rsidRDefault="00561C2E" w:rsidP="00561C2E">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2CCECB48" w14:textId="77777777" w:rsidR="00561C2E" w:rsidRPr="007B0581" w:rsidRDefault="00561C2E" w:rsidP="00561C2E">
      <w:pPr>
        <w:pStyle w:val="Textonotapie"/>
        <w:widowControl w:val="0"/>
        <w:spacing w:line="360" w:lineRule="auto"/>
        <w:jc w:val="both"/>
        <w:rPr>
          <w:rFonts w:ascii="Arial" w:hAnsi="Arial" w:cs="Arial"/>
          <w:sz w:val="24"/>
          <w:szCs w:val="24"/>
          <w:lang w:eastAsia="es-MX"/>
        </w:rPr>
      </w:pPr>
    </w:p>
    <w:p w14:paraId="14595DE7"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43742B1A"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p>
    <w:p w14:paraId="5C684CDD" w14:textId="16158959" w:rsidR="00DD576F" w:rsidRDefault="00D27BEF"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w:t>
      </w:r>
      <w:r w:rsidR="00A3064B">
        <w:rPr>
          <w:rFonts w:ascii="Arial" w:hAnsi="Arial" w:cs="Arial"/>
          <w:sz w:val="24"/>
          <w:szCs w:val="24"/>
        </w:rPr>
        <w:t xml:space="preserve"> actor</w:t>
      </w:r>
      <w:r w:rsidR="00561C2E" w:rsidRPr="007B0581">
        <w:rPr>
          <w:rFonts w:ascii="Arial" w:hAnsi="Arial" w:cs="Arial"/>
          <w:sz w:val="24"/>
          <w:szCs w:val="24"/>
        </w:rPr>
        <w:t xml:space="preserve"> </w:t>
      </w:r>
      <w:r w:rsidR="001D4410">
        <w:rPr>
          <w:rFonts w:ascii="Arial" w:hAnsi="Arial" w:cs="Arial"/>
          <w:sz w:val="24"/>
          <w:szCs w:val="24"/>
        </w:rPr>
        <w:t>**********</w:t>
      </w:r>
      <w:r w:rsidR="001D4410">
        <w:rPr>
          <w:rFonts w:ascii="Arial" w:hAnsi="Arial" w:cs="Arial"/>
          <w:sz w:val="24"/>
          <w:szCs w:val="24"/>
        </w:rPr>
        <w:t xml:space="preserve"> </w:t>
      </w:r>
      <w:r w:rsidR="00561C2E" w:rsidRPr="007B0581">
        <w:rPr>
          <w:rFonts w:ascii="Arial" w:hAnsi="Arial" w:cs="Arial"/>
          <w:sz w:val="24"/>
          <w:szCs w:val="24"/>
        </w:rPr>
        <w:t xml:space="preserve">, demandó la nulidad del </w:t>
      </w:r>
      <w:r w:rsidR="00D7417A">
        <w:rPr>
          <w:rFonts w:ascii="Arial" w:hAnsi="Arial" w:cs="Arial"/>
          <w:sz w:val="24"/>
          <w:szCs w:val="24"/>
        </w:rPr>
        <w:t>acta de infracció</w:t>
      </w:r>
      <w:r w:rsidR="00D7417A" w:rsidRPr="00146E21">
        <w:rPr>
          <w:rFonts w:ascii="Arial" w:hAnsi="Arial" w:cs="Arial"/>
          <w:sz w:val="24"/>
          <w:szCs w:val="24"/>
        </w:rPr>
        <w:t>n</w:t>
      </w:r>
      <w:r w:rsidR="00561C2E" w:rsidRPr="007B0581">
        <w:rPr>
          <w:rFonts w:ascii="Arial" w:hAnsi="Arial" w:cs="Arial"/>
          <w:sz w:val="24"/>
          <w:szCs w:val="24"/>
        </w:rPr>
        <w:t xml:space="preserve"> </w:t>
      </w:r>
      <w:r w:rsidR="00D7417A">
        <w:rPr>
          <w:rFonts w:ascii="Arial" w:hAnsi="Arial" w:cs="Arial"/>
          <w:sz w:val="24"/>
          <w:szCs w:val="24"/>
        </w:rPr>
        <w:t xml:space="preserve">con número de folio </w:t>
      </w:r>
      <w:r w:rsidR="001D4410">
        <w:rPr>
          <w:rFonts w:ascii="Arial" w:hAnsi="Arial" w:cs="Arial"/>
          <w:sz w:val="24"/>
          <w:szCs w:val="24"/>
        </w:rPr>
        <w:t>**********</w:t>
      </w:r>
      <w:r w:rsidR="00E33690" w:rsidRPr="007B0581">
        <w:rPr>
          <w:rFonts w:ascii="Arial" w:hAnsi="Arial" w:cs="Arial"/>
          <w:sz w:val="24"/>
          <w:szCs w:val="24"/>
        </w:rPr>
        <w:t xml:space="preserve"> de </w:t>
      </w:r>
      <w:r w:rsidR="00E33690">
        <w:rPr>
          <w:rFonts w:ascii="Arial" w:hAnsi="Arial" w:cs="Arial"/>
          <w:sz w:val="24"/>
          <w:szCs w:val="24"/>
        </w:rPr>
        <w:t>ocho de enero de dos mil veintiuno</w:t>
      </w:r>
      <w:r w:rsidR="00A10E9B" w:rsidRPr="007B0581">
        <w:rPr>
          <w:rFonts w:ascii="Arial" w:hAnsi="Arial" w:cs="Arial"/>
          <w:sz w:val="24"/>
          <w:szCs w:val="24"/>
        </w:rPr>
        <w:t xml:space="preserve">, signado por </w:t>
      </w:r>
      <w:r w:rsidR="00E33690">
        <w:rPr>
          <w:rFonts w:ascii="Arial" w:hAnsi="Arial" w:cs="Arial"/>
          <w:sz w:val="24"/>
          <w:szCs w:val="24"/>
        </w:rPr>
        <w:t>la</w:t>
      </w:r>
      <w:r w:rsidR="00A10E9B">
        <w:rPr>
          <w:rFonts w:ascii="Arial" w:hAnsi="Arial" w:cs="Arial"/>
          <w:sz w:val="24"/>
          <w:szCs w:val="24"/>
        </w:rPr>
        <w:t xml:space="preserve"> </w:t>
      </w:r>
      <w:r w:rsidR="00A10E9B">
        <w:rPr>
          <w:rFonts w:ascii="Arial" w:hAnsi="Arial" w:cs="Arial"/>
          <w:b/>
          <w:bCs/>
          <w:sz w:val="24"/>
          <w:szCs w:val="24"/>
        </w:rPr>
        <w:t>P</w:t>
      </w:r>
      <w:r w:rsidR="00A10E9B" w:rsidRPr="00187FC0">
        <w:rPr>
          <w:rFonts w:ascii="Arial" w:hAnsi="Arial" w:cs="Arial"/>
          <w:b/>
          <w:bCs/>
          <w:sz w:val="24"/>
          <w:szCs w:val="24"/>
        </w:rPr>
        <w:t>olicía</w:t>
      </w:r>
      <w:r w:rsidR="00A10E9B">
        <w:rPr>
          <w:rFonts w:ascii="Arial" w:hAnsi="Arial" w:cs="Arial"/>
          <w:b/>
          <w:bCs/>
          <w:sz w:val="24"/>
          <w:szCs w:val="24"/>
        </w:rPr>
        <w:t xml:space="preserve"> </w:t>
      </w:r>
      <w:r w:rsidR="00A10E9B" w:rsidRPr="00187FC0">
        <w:rPr>
          <w:rFonts w:ascii="Arial" w:hAnsi="Arial" w:cs="Arial"/>
          <w:b/>
          <w:bCs/>
          <w:sz w:val="24"/>
          <w:szCs w:val="24"/>
        </w:rPr>
        <w:t xml:space="preserve">Vial </w:t>
      </w:r>
      <w:r w:rsidR="00A10E9B">
        <w:rPr>
          <w:rFonts w:ascii="Arial" w:hAnsi="Arial" w:cs="Arial"/>
          <w:sz w:val="24"/>
          <w:szCs w:val="24"/>
        </w:rPr>
        <w:t>con número estadístico PV-</w:t>
      </w:r>
      <w:r w:rsidR="00E33690">
        <w:rPr>
          <w:rFonts w:ascii="Arial" w:hAnsi="Arial" w:cs="Arial"/>
          <w:sz w:val="24"/>
          <w:szCs w:val="24"/>
        </w:rPr>
        <w:t>230</w:t>
      </w:r>
      <w:r w:rsidR="00146E21">
        <w:rPr>
          <w:rFonts w:ascii="Arial" w:hAnsi="Arial" w:cs="Arial"/>
          <w:sz w:val="24"/>
          <w:szCs w:val="24"/>
        </w:rPr>
        <w:t xml:space="preserve">, </w:t>
      </w:r>
      <w:r w:rsidR="001D4410">
        <w:rPr>
          <w:rFonts w:ascii="Arial" w:hAnsi="Arial" w:cs="Arial"/>
          <w:sz w:val="24"/>
          <w:szCs w:val="24"/>
        </w:rPr>
        <w:t>**********</w:t>
      </w:r>
      <w:r w:rsidR="00D7417A">
        <w:rPr>
          <w:rFonts w:ascii="Arial" w:hAnsi="Arial" w:cs="Arial"/>
          <w:sz w:val="24"/>
          <w:szCs w:val="24"/>
        </w:rPr>
        <w:t xml:space="preserve">, </w:t>
      </w:r>
      <w:r w:rsidR="00561C2E" w:rsidRPr="007B0581">
        <w:rPr>
          <w:rFonts w:ascii="Arial" w:hAnsi="Arial" w:cs="Arial"/>
          <w:sz w:val="24"/>
          <w:szCs w:val="24"/>
        </w:rPr>
        <w:t>por</w:t>
      </w:r>
      <w:r w:rsidR="00561C2E">
        <w:rPr>
          <w:rFonts w:ascii="Arial" w:hAnsi="Arial" w:cs="Arial"/>
          <w:sz w:val="24"/>
          <w:szCs w:val="24"/>
        </w:rPr>
        <w:t xml:space="preserve"> considerar</w:t>
      </w:r>
      <w:r w:rsidR="002E4A79">
        <w:rPr>
          <w:rFonts w:ascii="Arial" w:hAnsi="Arial" w:cs="Arial"/>
          <w:sz w:val="24"/>
          <w:szCs w:val="24"/>
        </w:rPr>
        <w:t xml:space="preserve"> </w:t>
      </w:r>
      <w:r w:rsidR="0024705C">
        <w:rPr>
          <w:rFonts w:ascii="Arial" w:hAnsi="Arial" w:cs="Arial"/>
          <w:sz w:val="24"/>
          <w:szCs w:val="24"/>
        </w:rPr>
        <w:t>que</w:t>
      </w:r>
      <w:r w:rsidR="00A3064B">
        <w:rPr>
          <w:rFonts w:ascii="Arial" w:hAnsi="Arial" w:cs="Arial"/>
          <w:sz w:val="24"/>
          <w:szCs w:val="24"/>
        </w:rPr>
        <w:t xml:space="preserve"> el acta de infracción </w:t>
      </w:r>
      <w:r w:rsidR="0024705C">
        <w:rPr>
          <w:rFonts w:ascii="Arial" w:hAnsi="Arial" w:cs="Arial"/>
          <w:sz w:val="24"/>
          <w:szCs w:val="24"/>
        </w:rPr>
        <w:t>no</w:t>
      </w:r>
      <w:r w:rsidR="00E33690">
        <w:rPr>
          <w:rFonts w:ascii="Arial" w:hAnsi="Arial" w:cs="Arial"/>
          <w:sz w:val="24"/>
          <w:szCs w:val="24"/>
        </w:rPr>
        <w:t xml:space="preserve"> cuenta con la debida fundamentación y motivación que debe contener dicho acto administrativo</w:t>
      </w:r>
      <w:r w:rsidR="00A00F2A">
        <w:rPr>
          <w:rFonts w:ascii="Arial" w:hAnsi="Arial" w:cs="Arial"/>
          <w:sz w:val="24"/>
          <w:szCs w:val="24"/>
        </w:rPr>
        <w:t xml:space="preserve">, </w:t>
      </w:r>
      <w:r w:rsidR="00F77A40">
        <w:rPr>
          <w:rFonts w:ascii="Arial" w:hAnsi="Arial" w:cs="Arial"/>
          <w:sz w:val="24"/>
          <w:szCs w:val="24"/>
        </w:rPr>
        <w:t>dejándolo</w:t>
      </w:r>
      <w:r w:rsidR="00A00F2A">
        <w:rPr>
          <w:rFonts w:ascii="Arial" w:hAnsi="Arial" w:cs="Arial"/>
          <w:sz w:val="24"/>
          <w:szCs w:val="24"/>
        </w:rPr>
        <w:t xml:space="preserve"> en estado de indefensión, pues dicho acto atenta contra sus Garantías y Derechos Humanos, consagrados por los artículos 14 y 16 de la Constitución Política de los Estados Unidos Mexicanos, e incumple con lo establecido por el artículo 17</w:t>
      </w:r>
      <w:r w:rsidR="0024705C">
        <w:rPr>
          <w:rFonts w:ascii="Arial" w:hAnsi="Arial" w:cs="Arial"/>
          <w:sz w:val="24"/>
          <w:szCs w:val="24"/>
        </w:rPr>
        <w:t xml:space="preserve"> </w:t>
      </w:r>
      <w:r w:rsidR="00D52006">
        <w:rPr>
          <w:rFonts w:ascii="Arial" w:hAnsi="Arial" w:cs="Arial"/>
          <w:sz w:val="24"/>
          <w:szCs w:val="24"/>
        </w:rPr>
        <w:t>de la Ley de Procedimiento y Justicia Administrativa para el Estado de Oaxaca</w:t>
      </w:r>
      <w:r w:rsidR="00A00F2A">
        <w:rPr>
          <w:rFonts w:ascii="Arial" w:hAnsi="Arial" w:cs="Arial"/>
          <w:sz w:val="24"/>
          <w:szCs w:val="24"/>
        </w:rPr>
        <w:t>.</w:t>
      </w:r>
    </w:p>
    <w:p w14:paraId="16EF95E8" w14:textId="5D27D6CD" w:rsidR="004E0294" w:rsidRDefault="00DD576F"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p>
    <w:p w14:paraId="446C33FB" w14:textId="4416179B" w:rsidR="00AC3D37" w:rsidRPr="00743240" w:rsidRDefault="00DF3097" w:rsidP="00AC3D37">
      <w:pPr>
        <w:spacing w:line="360" w:lineRule="auto"/>
        <w:ind w:firstLine="708"/>
        <w:jc w:val="both"/>
        <w:rPr>
          <w:rFonts w:ascii="Arial" w:hAnsi="Arial" w:cs="Arial"/>
          <w:color w:val="FF0000"/>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sidR="0043120A" w:rsidRPr="007B0581">
        <w:rPr>
          <w:rFonts w:ascii="Arial" w:hAnsi="Arial" w:cs="Arial"/>
          <w:sz w:val="24"/>
          <w:szCs w:val="24"/>
        </w:rPr>
        <w:t xml:space="preserve"> </w:t>
      </w:r>
      <w:r w:rsidR="009901D5" w:rsidRPr="009901D5">
        <w:rPr>
          <w:rFonts w:ascii="Arial" w:hAnsi="Arial" w:cs="Arial"/>
          <w:b/>
          <w:bCs/>
          <w:sz w:val="24"/>
          <w:szCs w:val="24"/>
        </w:rPr>
        <w:t>P</w:t>
      </w:r>
      <w:r w:rsidR="00581B9A" w:rsidRPr="00187FC0">
        <w:rPr>
          <w:rFonts w:ascii="Arial" w:hAnsi="Arial" w:cs="Arial"/>
          <w:b/>
          <w:bCs/>
          <w:sz w:val="24"/>
          <w:szCs w:val="24"/>
        </w:rPr>
        <w:t>olicía</w:t>
      </w:r>
      <w:r w:rsidR="00581B9A">
        <w:rPr>
          <w:rFonts w:cs="Arial"/>
          <w:b/>
          <w:bCs/>
          <w:sz w:val="24"/>
          <w:szCs w:val="24"/>
        </w:rPr>
        <w:t xml:space="preserve"> </w:t>
      </w:r>
      <w:r w:rsidR="00581B9A" w:rsidRPr="00187FC0">
        <w:rPr>
          <w:rFonts w:ascii="Arial" w:hAnsi="Arial" w:cs="Arial"/>
          <w:b/>
          <w:bCs/>
          <w:sz w:val="24"/>
          <w:szCs w:val="24"/>
        </w:rPr>
        <w:t>Vial</w:t>
      </w:r>
      <w:r w:rsidR="00581B9A">
        <w:rPr>
          <w:rFonts w:cs="Arial"/>
          <w:b/>
          <w:bCs/>
          <w:sz w:val="24"/>
          <w:szCs w:val="24"/>
        </w:rPr>
        <w:t xml:space="preserve"> </w:t>
      </w:r>
      <w:r w:rsidR="009901D5" w:rsidRPr="009901D5">
        <w:rPr>
          <w:rFonts w:ascii="Arial" w:hAnsi="Arial" w:cs="Arial"/>
          <w:b/>
          <w:bCs/>
          <w:sz w:val="24"/>
          <w:szCs w:val="24"/>
        </w:rPr>
        <w:t>PV-</w:t>
      </w:r>
      <w:r w:rsidR="00A00F2A">
        <w:rPr>
          <w:rFonts w:ascii="Arial" w:hAnsi="Arial" w:cs="Arial"/>
          <w:b/>
          <w:bCs/>
          <w:sz w:val="24"/>
          <w:szCs w:val="24"/>
        </w:rPr>
        <w:t>230</w:t>
      </w:r>
      <w:r w:rsidR="00581B9A">
        <w:rPr>
          <w:rFonts w:cs="Arial"/>
          <w:b/>
          <w:bCs/>
          <w:sz w:val="24"/>
          <w:szCs w:val="24"/>
        </w:rPr>
        <w:t xml:space="preserve">, </w:t>
      </w:r>
      <w:r w:rsidR="001D4410">
        <w:rPr>
          <w:rFonts w:ascii="Arial" w:hAnsi="Arial" w:cs="Arial"/>
          <w:sz w:val="24"/>
          <w:szCs w:val="24"/>
        </w:rPr>
        <w:t>**********</w:t>
      </w:r>
      <w:r w:rsidR="00CF4E5C" w:rsidRPr="007B0581">
        <w:rPr>
          <w:rFonts w:ascii="Arial" w:hAnsi="Arial" w:cs="Arial"/>
          <w:sz w:val="24"/>
          <w:szCs w:val="24"/>
        </w:rPr>
        <w:t>,</w:t>
      </w:r>
      <w:r w:rsidR="00E3643F">
        <w:rPr>
          <w:rFonts w:ascii="Arial" w:hAnsi="Arial" w:cs="Arial"/>
          <w:sz w:val="24"/>
          <w:szCs w:val="24"/>
        </w:rPr>
        <w:t xml:space="preserve"> refiere que el acto que emitió como autoridad administrativa se encuentra debidamente fundado y motivado de acuerdo al Reglamento de Vialidad en vigor</w:t>
      </w:r>
      <w:r w:rsidR="00F77A40">
        <w:rPr>
          <w:rFonts w:ascii="Arial" w:hAnsi="Arial" w:cs="Arial"/>
          <w:sz w:val="24"/>
          <w:szCs w:val="24"/>
        </w:rPr>
        <w:t>.</w:t>
      </w:r>
      <w:r w:rsidR="00D0237F">
        <w:rPr>
          <w:rFonts w:ascii="Arial" w:hAnsi="Arial" w:cs="Arial"/>
          <w:sz w:val="24"/>
          <w:szCs w:val="24"/>
        </w:rPr>
        <w:t xml:space="preserve"> </w:t>
      </w:r>
    </w:p>
    <w:p w14:paraId="72BEB5B7" w14:textId="77777777" w:rsidR="00C056DB" w:rsidRDefault="00C056DB" w:rsidP="00E9182C">
      <w:pPr>
        <w:spacing w:line="360" w:lineRule="auto"/>
        <w:ind w:firstLine="709"/>
        <w:contextualSpacing/>
        <w:jc w:val="both"/>
        <w:rPr>
          <w:rFonts w:ascii="Arial" w:hAnsi="Arial" w:cs="Arial"/>
          <w:color w:val="FF0000"/>
          <w:sz w:val="24"/>
          <w:szCs w:val="24"/>
        </w:rPr>
      </w:pPr>
    </w:p>
    <w:p w14:paraId="3290C6AE" w14:textId="13321DB8" w:rsidR="00321969" w:rsidRDefault="00140569" w:rsidP="00E9182C">
      <w:pPr>
        <w:spacing w:line="360" w:lineRule="auto"/>
        <w:ind w:firstLine="709"/>
        <w:contextualSpacing/>
        <w:jc w:val="both"/>
        <w:rPr>
          <w:rFonts w:ascii="Arial" w:hAnsi="Arial" w:cs="Arial"/>
          <w:bCs/>
          <w:sz w:val="24"/>
          <w:szCs w:val="24"/>
        </w:rPr>
      </w:pPr>
      <w:r w:rsidRPr="007B0581">
        <w:rPr>
          <w:rFonts w:ascii="Arial" w:hAnsi="Arial" w:cs="Arial"/>
          <w:color w:val="FF0000"/>
          <w:sz w:val="24"/>
          <w:szCs w:val="24"/>
        </w:rPr>
        <w:t xml:space="preserve"> </w:t>
      </w:r>
      <w:r w:rsidR="008F4ABF" w:rsidRPr="00772A00">
        <w:rPr>
          <w:rFonts w:ascii="Arial" w:hAnsi="Arial" w:cs="Arial"/>
          <w:sz w:val="24"/>
          <w:szCs w:val="24"/>
        </w:rPr>
        <w:t>Ah</w:t>
      </w:r>
      <w:r w:rsidR="008F4ABF" w:rsidRPr="007B0581">
        <w:rPr>
          <w:rFonts w:ascii="Arial" w:hAnsi="Arial" w:cs="Arial"/>
          <w:sz w:val="24"/>
          <w:szCs w:val="24"/>
        </w:rPr>
        <w:t>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6E2C00" w:rsidRPr="007B0581">
        <w:rPr>
          <w:rFonts w:ascii="Arial" w:hAnsi="Arial" w:cs="Arial"/>
          <w:sz w:val="24"/>
          <w:szCs w:val="24"/>
        </w:rPr>
        <w:t xml:space="preserve">después de haber realizado un estudio </w:t>
      </w:r>
      <w:r w:rsidR="00194DD8" w:rsidRPr="007B0581">
        <w:rPr>
          <w:rFonts w:ascii="Arial" w:hAnsi="Arial" w:cs="Arial"/>
          <w:sz w:val="24"/>
          <w:szCs w:val="24"/>
        </w:rPr>
        <w:t>al</w:t>
      </w:r>
      <w:r w:rsidR="001B0B86" w:rsidRPr="007B0581">
        <w:rPr>
          <w:rFonts w:ascii="Arial" w:hAnsi="Arial" w:cs="Arial"/>
          <w:sz w:val="24"/>
          <w:szCs w:val="24"/>
        </w:rPr>
        <w:t xml:space="preserve"> contenido del </w:t>
      </w:r>
      <w:r w:rsidR="00F44507">
        <w:rPr>
          <w:rFonts w:ascii="Arial" w:hAnsi="Arial" w:cs="Arial"/>
          <w:sz w:val="24"/>
          <w:szCs w:val="24"/>
        </w:rPr>
        <w:t>acta de</w:t>
      </w:r>
      <w:r w:rsidR="00F44507" w:rsidRPr="007B0581">
        <w:rPr>
          <w:rFonts w:ascii="Arial" w:hAnsi="Arial" w:cs="Arial"/>
          <w:sz w:val="24"/>
          <w:szCs w:val="24"/>
        </w:rPr>
        <w:t xml:space="preserve"> </w:t>
      </w:r>
      <w:r w:rsidR="00F44507">
        <w:rPr>
          <w:rFonts w:ascii="Arial" w:hAnsi="Arial" w:cs="Arial"/>
          <w:sz w:val="24"/>
          <w:szCs w:val="24"/>
        </w:rPr>
        <w:t>infracción</w:t>
      </w:r>
      <w:r w:rsidR="00F44507" w:rsidRPr="007B0581">
        <w:rPr>
          <w:rFonts w:ascii="Arial" w:hAnsi="Arial" w:cs="Arial"/>
          <w:sz w:val="24"/>
          <w:szCs w:val="24"/>
        </w:rPr>
        <w:t xml:space="preserve"> </w:t>
      </w:r>
      <w:r w:rsidR="00F44507">
        <w:rPr>
          <w:rFonts w:ascii="Arial" w:hAnsi="Arial" w:cs="Arial"/>
          <w:sz w:val="24"/>
          <w:szCs w:val="24"/>
        </w:rPr>
        <w:t xml:space="preserve">con número de folio </w:t>
      </w:r>
      <w:r w:rsidR="001D4410">
        <w:rPr>
          <w:rFonts w:ascii="Arial" w:hAnsi="Arial" w:cs="Arial"/>
          <w:sz w:val="24"/>
          <w:szCs w:val="24"/>
        </w:rPr>
        <w:t>**********</w:t>
      </w:r>
      <w:r w:rsidR="00F77A40" w:rsidRPr="007B0581">
        <w:rPr>
          <w:rFonts w:ascii="Arial" w:hAnsi="Arial" w:cs="Arial"/>
          <w:sz w:val="24"/>
          <w:szCs w:val="24"/>
        </w:rPr>
        <w:t xml:space="preserve"> de </w:t>
      </w:r>
      <w:r w:rsidR="00F77A40">
        <w:rPr>
          <w:rFonts w:ascii="Arial" w:hAnsi="Arial" w:cs="Arial"/>
          <w:sz w:val="24"/>
          <w:szCs w:val="24"/>
        </w:rPr>
        <w:t>ocho de enero de dos mil veintiuno</w:t>
      </w:r>
      <w:r w:rsidR="002A3387" w:rsidRPr="007B0581">
        <w:rPr>
          <w:rFonts w:ascii="Arial" w:hAnsi="Arial" w:cs="Arial"/>
          <w:sz w:val="24"/>
          <w:szCs w:val="24"/>
        </w:rPr>
        <w:t xml:space="preserve">, signado por </w:t>
      </w:r>
      <w:r w:rsidR="00F77A40">
        <w:rPr>
          <w:rFonts w:ascii="Arial" w:hAnsi="Arial" w:cs="Arial"/>
          <w:sz w:val="24"/>
          <w:szCs w:val="24"/>
        </w:rPr>
        <w:t>la</w:t>
      </w:r>
      <w:r w:rsidR="002A3387">
        <w:rPr>
          <w:rFonts w:ascii="Arial" w:hAnsi="Arial" w:cs="Arial"/>
          <w:sz w:val="24"/>
          <w:szCs w:val="24"/>
        </w:rPr>
        <w:t xml:space="preserve"> </w:t>
      </w:r>
      <w:r w:rsidR="002A3387">
        <w:rPr>
          <w:rFonts w:ascii="Arial" w:hAnsi="Arial" w:cs="Arial"/>
          <w:b/>
          <w:bCs/>
          <w:sz w:val="24"/>
          <w:szCs w:val="24"/>
        </w:rPr>
        <w:t>P</w:t>
      </w:r>
      <w:r w:rsidR="002A3387" w:rsidRPr="00187FC0">
        <w:rPr>
          <w:rFonts w:ascii="Arial" w:hAnsi="Arial" w:cs="Arial"/>
          <w:b/>
          <w:bCs/>
          <w:sz w:val="24"/>
          <w:szCs w:val="24"/>
        </w:rPr>
        <w:t>olicía</w:t>
      </w:r>
      <w:r w:rsidR="002A3387">
        <w:rPr>
          <w:rFonts w:ascii="Arial" w:hAnsi="Arial" w:cs="Arial"/>
          <w:b/>
          <w:bCs/>
          <w:sz w:val="24"/>
          <w:szCs w:val="24"/>
        </w:rPr>
        <w:t xml:space="preserve"> </w:t>
      </w:r>
      <w:r w:rsidR="002A3387" w:rsidRPr="00187FC0">
        <w:rPr>
          <w:rFonts w:ascii="Arial" w:hAnsi="Arial" w:cs="Arial"/>
          <w:b/>
          <w:bCs/>
          <w:sz w:val="24"/>
          <w:szCs w:val="24"/>
        </w:rPr>
        <w:t xml:space="preserve">Vial </w:t>
      </w:r>
      <w:r w:rsidR="002A3387">
        <w:rPr>
          <w:rFonts w:ascii="Arial" w:hAnsi="Arial" w:cs="Arial"/>
          <w:sz w:val="24"/>
          <w:szCs w:val="24"/>
        </w:rPr>
        <w:t>con número estadístico PV-</w:t>
      </w:r>
      <w:r w:rsidR="00F77A40">
        <w:rPr>
          <w:rFonts w:ascii="Arial" w:hAnsi="Arial" w:cs="Arial"/>
          <w:sz w:val="24"/>
          <w:szCs w:val="24"/>
        </w:rPr>
        <w:t>230</w:t>
      </w:r>
      <w:r w:rsidR="002A3387">
        <w:rPr>
          <w:rFonts w:ascii="Arial" w:hAnsi="Arial" w:cs="Arial"/>
          <w:sz w:val="24"/>
          <w:szCs w:val="24"/>
        </w:rPr>
        <w:t>, adscrit</w:t>
      </w:r>
      <w:r w:rsidR="00F77A40">
        <w:rPr>
          <w:rFonts w:ascii="Arial" w:hAnsi="Arial" w:cs="Arial"/>
          <w:sz w:val="24"/>
          <w:szCs w:val="24"/>
        </w:rPr>
        <w:t>a</w:t>
      </w:r>
      <w:r w:rsidR="002A3387">
        <w:rPr>
          <w:rFonts w:ascii="Arial" w:hAnsi="Arial" w:cs="Arial"/>
          <w:sz w:val="24"/>
          <w:szCs w:val="24"/>
        </w:rPr>
        <w:t xml:space="preserve"> a la</w:t>
      </w:r>
      <w:r w:rsidR="00A456AE">
        <w:rPr>
          <w:rFonts w:ascii="Arial" w:hAnsi="Arial" w:cs="Arial"/>
          <w:sz w:val="24"/>
          <w:szCs w:val="24"/>
        </w:rPr>
        <w:t xml:space="preserve"> Subdirección de</w:t>
      </w:r>
      <w:r w:rsidR="002A3387">
        <w:rPr>
          <w:rFonts w:ascii="Arial" w:hAnsi="Arial" w:cs="Arial"/>
          <w:sz w:val="24"/>
          <w:szCs w:val="24"/>
        </w:rPr>
        <w:t xml:space="preserve"> </w:t>
      </w:r>
      <w:r w:rsidR="00986DF9">
        <w:rPr>
          <w:rFonts w:ascii="Arial" w:hAnsi="Arial" w:cs="Arial"/>
          <w:sz w:val="24"/>
          <w:szCs w:val="24"/>
        </w:rPr>
        <w:t xml:space="preserve">Tránsito y Movilidad del Municipio de Oaxaca de Juárez, </w:t>
      </w:r>
      <w:r w:rsidR="001D4410">
        <w:rPr>
          <w:rFonts w:ascii="Arial" w:hAnsi="Arial" w:cs="Arial"/>
          <w:sz w:val="24"/>
          <w:szCs w:val="24"/>
        </w:rPr>
        <w:t>**********</w:t>
      </w:r>
      <w:r w:rsidR="001D4410">
        <w:rPr>
          <w:rFonts w:ascii="Arial" w:hAnsi="Arial" w:cs="Arial"/>
          <w:sz w:val="24"/>
          <w:szCs w:val="24"/>
        </w:rPr>
        <w:t xml:space="preserve"> </w:t>
      </w:r>
      <w:r w:rsidR="00F44507">
        <w:rPr>
          <w:rFonts w:ascii="Arial" w:hAnsi="Arial" w:cs="Arial"/>
          <w:sz w:val="24"/>
          <w:szCs w:val="24"/>
        </w:rPr>
        <w:t>,</w:t>
      </w:r>
      <w:r w:rsidR="00CC7362">
        <w:rPr>
          <w:rFonts w:ascii="Arial" w:hAnsi="Arial" w:cs="Arial"/>
          <w:b/>
          <w:bCs/>
          <w:sz w:val="24"/>
          <w:szCs w:val="24"/>
        </w:rPr>
        <w:t xml:space="preserve"> </w:t>
      </w:r>
      <w:r w:rsidR="00120C20" w:rsidRPr="007B0581">
        <w:rPr>
          <w:rFonts w:ascii="Arial" w:hAnsi="Arial" w:cs="Arial"/>
          <w:sz w:val="24"/>
          <w:szCs w:val="24"/>
        </w:rPr>
        <w:t>advierte que s</w:t>
      </w:r>
      <w:r w:rsidR="00D72485" w:rsidRPr="007B0581">
        <w:rPr>
          <w:rFonts w:ascii="Arial" w:hAnsi="Arial" w:cs="Arial"/>
          <w:sz w:val="24"/>
          <w:szCs w:val="24"/>
        </w:rPr>
        <w:t xml:space="preserve">on </w:t>
      </w:r>
      <w:r w:rsidR="00D72485" w:rsidRPr="003F738C">
        <w:rPr>
          <w:rFonts w:ascii="Arial" w:hAnsi="Arial" w:cs="Arial"/>
          <w:b/>
          <w:bCs/>
          <w:sz w:val="24"/>
          <w:szCs w:val="24"/>
        </w:rPr>
        <w:t>fundados</w:t>
      </w:r>
      <w:r w:rsidR="00D72485" w:rsidRPr="007B0581">
        <w:rPr>
          <w:rFonts w:ascii="Arial" w:hAnsi="Arial" w:cs="Arial"/>
          <w:sz w:val="24"/>
          <w:szCs w:val="24"/>
        </w:rPr>
        <w:t xml:space="preserve"> los conceptos de impugnación </w:t>
      </w:r>
      <w:r w:rsidR="006C29A8">
        <w:rPr>
          <w:rFonts w:ascii="Arial" w:hAnsi="Arial" w:cs="Arial"/>
          <w:sz w:val="24"/>
          <w:szCs w:val="24"/>
        </w:rPr>
        <w:lastRenderedPageBreak/>
        <w:t>hechos valer</w:t>
      </w:r>
      <w:r w:rsidR="00D72485" w:rsidRPr="007B0581">
        <w:rPr>
          <w:rFonts w:ascii="Arial" w:hAnsi="Arial" w:cs="Arial"/>
          <w:sz w:val="24"/>
          <w:szCs w:val="24"/>
        </w:rPr>
        <w:t xml:space="preserve"> por </w:t>
      </w:r>
      <w:r w:rsidR="00F77A40">
        <w:rPr>
          <w:rFonts w:ascii="Arial" w:hAnsi="Arial" w:cs="Arial"/>
          <w:sz w:val="24"/>
          <w:szCs w:val="24"/>
        </w:rPr>
        <w:t>el</w:t>
      </w:r>
      <w:r w:rsidR="00DB0149" w:rsidRPr="007B0581">
        <w:rPr>
          <w:rFonts w:ascii="Arial" w:hAnsi="Arial" w:cs="Arial"/>
          <w:sz w:val="24"/>
          <w:szCs w:val="24"/>
        </w:rPr>
        <w:t xml:space="preserve"> </w:t>
      </w:r>
      <w:r w:rsidR="00D72485" w:rsidRPr="007B0581">
        <w:rPr>
          <w:rFonts w:ascii="Arial" w:hAnsi="Arial" w:cs="Arial"/>
          <w:sz w:val="24"/>
          <w:szCs w:val="24"/>
        </w:rPr>
        <w:t>actor en e</w:t>
      </w:r>
      <w:r w:rsidR="00876A9D" w:rsidRPr="007B0581">
        <w:rPr>
          <w:rFonts w:ascii="Arial" w:hAnsi="Arial" w:cs="Arial"/>
          <w:sz w:val="24"/>
          <w:szCs w:val="24"/>
        </w:rPr>
        <w:t xml:space="preserve">l sentido que </w:t>
      </w:r>
      <w:r w:rsidR="006E291F" w:rsidRPr="007B0581">
        <w:rPr>
          <w:rFonts w:ascii="Arial" w:hAnsi="Arial" w:cs="Arial"/>
          <w:sz w:val="24"/>
          <w:szCs w:val="24"/>
        </w:rPr>
        <w:t>el</w:t>
      </w:r>
      <w:r w:rsidR="00876A9D" w:rsidRPr="007B0581">
        <w:rPr>
          <w:rFonts w:ascii="Arial" w:hAnsi="Arial" w:cs="Arial"/>
          <w:sz w:val="24"/>
          <w:szCs w:val="24"/>
        </w:rPr>
        <w:t xml:space="preserve"> acto impugnado </w:t>
      </w:r>
      <w:r w:rsidR="009C7C86" w:rsidRPr="00402863">
        <w:rPr>
          <w:rFonts w:ascii="Arial" w:hAnsi="Arial" w:cs="Arial"/>
          <w:bCs/>
          <w:sz w:val="24"/>
          <w:szCs w:val="24"/>
        </w:rPr>
        <w:t>carece de la debida fundamentación y motivación,</w:t>
      </w:r>
      <w:r w:rsidR="00AC56DB">
        <w:rPr>
          <w:rFonts w:ascii="Arial" w:hAnsi="Arial" w:cs="Arial"/>
          <w:bCs/>
          <w:sz w:val="24"/>
          <w:szCs w:val="24"/>
        </w:rPr>
        <w:t xml:space="preserve"> </w:t>
      </w:r>
      <w:r w:rsidR="00DC4BB8">
        <w:rPr>
          <w:rFonts w:ascii="Arial" w:hAnsi="Arial" w:cs="Arial"/>
          <w:bCs/>
          <w:sz w:val="24"/>
          <w:szCs w:val="24"/>
        </w:rPr>
        <w:t>lo anterior</w:t>
      </w:r>
      <w:r w:rsidR="00DC4BB8" w:rsidRPr="00402863">
        <w:rPr>
          <w:rFonts w:ascii="Arial" w:hAnsi="Arial" w:cs="Arial"/>
          <w:bCs/>
          <w:sz w:val="24"/>
          <w:szCs w:val="24"/>
        </w:rPr>
        <w:t xml:space="preserve"> en virtud que la autoridad demandada</w:t>
      </w:r>
      <w:r w:rsidR="00DC4BB8">
        <w:rPr>
          <w:rFonts w:ascii="Arial" w:hAnsi="Arial" w:cs="Arial"/>
          <w:bCs/>
          <w:sz w:val="24"/>
          <w:szCs w:val="24"/>
        </w:rPr>
        <w:t xml:space="preserve"> no </w:t>
      </w:r>
      <w:r w:rsidR="00FC2F8B">
        <w:rPr>
          <w:rFonts w:ascii="Arial" w:hAnsi="Arial" w:cs="Arial"/>
          <w:bCs/>
          <w:sz w:val="24"/>
          <w:szCs w:val="24"/>
        </w:rPr>
        <w:t xml:space="preserve">funda ni </w:t>
      </w:r>
      <w:r w:rsidR="00DC4BB8">
        <w:rPr>
          <w:rFonts w:ascii="Arial" w:hAnsi="Arial" w:cs="Arial"/>
          <w:bCs/>
          <w:sz w:val="24"/>
          <w:szCs w:val="24"/>
        </w:rPr>
        <w:t xml:space="preserve">motiva adecuadamente su </w:t>
      </w:r>
      <w:r w:rsidR="00DC4BB8" w:rsidRPr="00F46B95">
        <w:rPr>
          <w:rFonts w:ascii="Arial" w:hAnsi="Arial" w:cs="Arial"/>
          <w:bCs/>
          <w:sz w:val="24"/>
          <w:szCs w:val="24"/>
        </w:rPr>
        <w:t>determinación,</w:t>
      </w:r>
      <w:r w:rsidR="00DC4BB8">
        <w:rPr>
          <w:rFonts w:ascii="Arial" w:hAnsi="Arial" w:cs="Arial"/>
          <w:bCs/>
          <w:sz w:val="24"/>
          <w:szCs w:val="24"/>
        </w:rPr>
        <w:t xml:space="preserve"> </w:t>
      </w:r>
      <w:r w:rsidR="00321969">
        <w:rPr>
          <w:rFonts w:ascii="Arial" w:hAnsi="Arial" w:cs="Arial"/>
          <w:bCs/>
          <w:sz w:val="24"/>
          <w:szCs w:val="24"/>
        </w:rPr>
        <w:t>ya que si bien es cierto que plasmó los artículos 85 y 86 fracción XXXIII del Reglamento de Vialidad para el Municipio de Oaxaca de Juárez,</w:t>
      </w:r>
      <w:r w:rsidR="002A4367">
        <w:rPr>
          <w:rFonts w:ascii="Arial" w:hAnsi="Arial" w:cs="Arial"/>
          <w:bCs/>
          <w:sz w:val="24"/>
          <w:szCs w:val="24"/>
        </w:rPr>
        <w:t xml:space="preserve"> mismos que establecen que los vehículos pueden estacionarse en la vía pública en los lugares permitidos, siempre y cuando no obstruyan la circulación y dentro de los días y horarios autorizados, o bien, en los espacios que autorice la autoridad vial y donde no exista señalamiento restrictivo, también lo es que, dichos numerales establecen diversos supuestos, siendo omiso la autoridad demandada de señalar específicamente a cuál de éstos se refería, o bien, si el actor incurrió en todos ellos, aunado a que en el apartado de “Motivación”, tampoco especificó o detalló las razones o motivos por los cuales llegó a la convicción de que el actor </w:t>
      </w:r>
      <w:r w:rsidR="007D221F">
        <w:rPr>
          <w:rFonts w:ascii="Arial" w:hAnsi="Arial" w:cs="Arial"/>
          <w:bCs/>
          <w:sz w:val="24"/>
          <w:szCs w:val="24"/>
        </w:rPr>
        <w:t>se estacionó en lugar prohibido, en un horario o día no autorizado, o bien si se encontraba obstruyendo la circulación, lo cual permitiera tener la posibilidad al actor de conocer las razones y motivos por los cuales supuestamente infringió la norma contenida en el Reglamento de Vialidad para el Municipio de Oaxaca de Juárez, y en su oportunidad efectuar su defensa.</w:t>
      </w:r>
    </w:p>
    <w:p w14:paraId="295D176B" w14:textId="73583012" w:rsidR="007D221F" w:rsidRDefault="007D221F" w:rsidP="00E9182C">
      <w:pPr>
        <w:spacing w:line="360" w:lineRule="auto"/>
        <w:ind w:firstLine="709"/>
        <w:contextualSpacing/>
        <w:jc w:val="both"/>
        <w:rPr>
          <w:rFonts w:ascii="Arial" w:hAnsi="Arial" w:cs="Arial"/>
          <w:bCs/>
          <w:sz w:val="24"/>
          <w:szCs w:val="24"/>
        </w:rPr>
      </w:pPr>
    </w:p>
    <w:p w14:paraId="19391854" w14:textId="252E84BC" w:rsidR="007D221F" w:rsidRDefault="007D221F" w:rsidP="00E9182C">
      <w:pPr>
        <w:spacing w:line="360" w:lineRule="auto"/>
        <w:ind w:firstLine="709"/>
        <w:contextualSpacing/>
        <w:jc w:val="both"/>
        <w:rPr>
          <w:rFonts w:ascii="Arial" w:hAnsi="Arial" w:cs="Arial"/>
          <w:bCs/>
          <w:sz w:val="24"/>
          <w:szCs w:val="24"/>
        </w:rPr>
      </w:pPr>
      <w:r>
        <w:rPr>
          <w:rFonts w:ascii="Arial" w:hAnsi="Arial" w:cs="Arial"/>
          <w:bCs/>
          <w:sz w:val="24"/>
          <w:szCs w:val="24"/>
        </w:rPr>
        <w:t xml:space="preserve">Es decir, no plasmó con exactitud la conducta infractora desplegada por el actor, no pudiendo mejorar su motivación, al dar contestación a la demanda al plasmar en la misma que el </w:t>
      </w:r>
      <w:r w:rsidR="003115A9">
        <w:rPr>
          <w:rFonts w:ascii="Arial" w:hAnsi="Arial" w:cs="Arial"/>
          <w:bCs/>
          <w:sz w:val="24"/>
          <w:szCs w:val="24"/>
        </w:rPr>
        <w:t>vehículo</w:t>
      </w:r>
      <w:r>
        <w:rPr>
          <w:rFonts w:ascii="Arial" w:hAnsi="Arial" w:cs="Arial"/>
          <w:bCs/>
          <w:sz w:val="24"/>
          <w:szCs w:val="24"/>
        </w:rPr>
        <w:t xml:space="preserve"> de motor marca </w:t>
      </w:r>
      <w:r w:rsidR="00D06D1D">
        <w:rPr>
          <w:rFonts w:ascii="Arial" w:hAnsi="Arial" w:cs="Arial"/>
          <w:sz w:val="24"/>
          <w:szCs w:val="24"/>
        </w:rPr>
        <w:t>**********</w:t>
      </w:r>
      <w:r>
        <w:rPr>
          <w:rFonts w:ascii="Arial" w:hAnsi="Arial" w:cs="Arial"/>
          <w:bCs/>
          <w:sz w:val="24"/>
          <w:szCs w:val="24"/>
        </w:rPr>
        <w:t xml:space="preserve">, tipo </w:t>
      </w:r>
      <w:r w:rsidR="00D06D1D">
        <w:rPr>
          <w:rFonts w:ascii="Arial" w:hAnsi="Arial" w:cs="Arial"/>
          <w:sz w:val="24"/>
          <w:szCs w:val="24"/>
        </w:rPr>
        <w:t>**********</w:t>
      </w:r>
      <w:r>
        <w:rPr>
          <w:rFonts w:ascii="Arial" w:hAnsi="Arial" w:cs="Arial"/>
          <w:bCs/>
          <w:sz w:val="24"/>
          <w:szCs w:val="24"/>
        </w:rPr>
        <w:t xml:space="preserve">, color </w:t>
      </w:r>
      <w:r w:rsidR="00D06D1D">
        <w:rPr>
          <w:rFonts w:ascii="Arial" w:hAnsi="Arial" w:cs="Arial"/>
          <w:sz w:val="24"/>
          <w:szCs w:val="24"/>
        </w:rPr>
        <w:t>**********</w:t>
      </w:r>
      <w:r>
        <w:rPr>
          <w:rFonts w:ascii="Arial" w:hAnsi="Arial" w:cs="Arial"/>
          <w:bCs/>
          <w:sz w:val="24"/>
          <w:szCs w:val="24"/>
        </w:rPr>
        <w:t>, con placas de circulación</w:t>
      </w:r>
      <w:r w:rsidR="003115A9">
        <w:rPr>
          <w:rFonts w:ascii="Arial" w:hAnsi="Arial" w:cs="Arial"/>
          <w:bCs/>
          <w:sz w:val="24"/>
          <w:szCs w:val="24"/>
        </w:rPr>
        <w:t xml:space="preserve"> </w:t>
      </w:r>
      <w:r w:rsidR="00D06D1D">
        <w:rPr>
          <w:rFonts w:ascii="Arial" w:hAnsi="Arial" w:cs="Arial"/>
          <w:sz w:val="24"/>
          <w:szCs w:val="24"/>
        </w:rPr>
        <w:t>**********</w:t>
      </w:r>
      <w:r w:rsidR="00D06D1D">
        <w:rPr>
          <w:rFonts w:ascii="Arial" w:hAnsi="Arial" w:cs="Arial"/>
          <w:sz w:val="24"/>
          <w:szCs w:val="24"/>
        </w:rPr>
        <w:t xml:space="preserve"> </w:t>
      </w:r>
      <w:r w:rsidR="003115A9">
        <w:rPr>
          <w:rFonts w:ascii="Arial" w:hAnsi="Arial" w:cs="Arial"/>
          <w:bCs/>
          <w:sz w:val="24"/>
          <w:szCs w:val="24"/>
        </w:rPr>
        <w:t>del Estado de Oaxaca, se encontraba estacionado en lugar prohibido, habiendo señalamiento restrictivo, lo que impedía el libre tránsito de los peatones, por así impedírselo el artículo 186, primera parte de la Ley de Procedimiento y Justicia Administrativa para el Estado de Oaxaca.</w:t>
      </w:r>
    </w:p>
    <w:p w14:paraId="0EB8F938" w14:textId="77777777" w:rsidR="00321969" w:rsidRDefault="00321969" w:rsidP="00E9182C">
      <w:pPr>
        <w:spacing w:line="360" w:lineRule="auto"/>
        <w:ind w:firstLine="709"/>
        <w:contextualSpacing/>
        <w:jc w:val="both"/>
        <w:rPr>
          <w:rFonts w:ascii="Arial" w:hAnsi="Arial" w:cs="Arial"/>
          <w:bCs/>
          <w:sz w:val="24"/>
          <w:szCs w:val="24"/>
        </w:rPr>
      </w:pPr>
    </w:p>
    <w:p w14:paraId="3A6B85A4" w14:textId="048A9D12" w:rsidR="00A5533C" w:rsidRPr="007B0581" w:rsidRDefault="00D91F3A" w:rsidP="00CA4F9F">
      <w:pPr>
        <w:spacing w:line="360" w:lineRule="auto"/>
        <w:ind w:firstLine="709"/>
        <w:contextualSpacing/>
        <w:jc w:val="both"/>
        <w:rPr>
          <w:rFonts w:ascii="Arial" w:hAnsi="Arial" w:cs="Arial"/>
          <w:color w:val="FF0000"/>
          <w:sz w:val="24"/>
          <w:szCs w:val="24"/>
        </w:rPr>
      </w:pPr>
      <w:r>
        <w:rPr>
          <w:rFonts w:ascii="Arial" w:hAnsi="Arial" w:cs="Arial"/>
          <w:bCs/>
          <w:i/>
          <w:iCs/>
          <w:sz w:val="24"/>
          <w:szCs w:val="24"/>
        </w:rPr>
        <w:t xml:space="preserve"> </w:t>
      </w:r>
      <w:bookmarkStart w:id="4" w:name="_Hlk84507859"/>
      <w:r w:rsidR="00511B8A" w:rsidRPr="00BB5812">
        <w:rPr>
          <w:rFonts w:ascii="Arial" w:hAnsi="Arial" w:cs="Arial"/>
          <w:bCs/>
          <w:sz w:val="24"/>
          <w:szCs w:val="24"/>
        </w:rPr>
        <w:t xml:space="preserve">De lo que se concluye que </w:t>
      </w:r>
      <w:r w:rsidR="00511B8A">
        <w:rPr>
          <w:rFonts w:ascii="Arial" w:hAnsi="Arial" w:cs="Arial"/>
          <w:bCs/>
          <w:sz w:val="24"/>
          <w:szCs w:val="24"/>
        </w:rPr>
        <w:t>al no existir una adecuada fundamentación y motivación en el acto que se combate</w:t>
      </w:r>
      <w:r w:rsidR="00511B8A" w:rsidRPr="00BB5812">
        <w:rPr>
          <w:rFonts w:ascii="Arial" w:hAnsi="Arial" w:cs="Arial"/>
          <w:bCs/>
          <w:sz w:val="24"/>
          <w:szCs w:val="24"/>
        </w:rPr>
        <w:t xml:space="preserve">, </w:t>
      </w:r>
      <w:r w:rsidR="00511B8A">
        <w:rPr>
          <w:rFonts w:ascii="Arial" w:hAnsi="Arial" w:cs="Arial"/>
          <w:bCs/>
          <w:sz w:val="24"/>
          <w:szCs w:val="24"/>
        </w:rPr>
        <w:t xml:space="preserve">dejando con ello </w:t>
      </w:r>
      <w:r w:rsidR="00511B8A" w:rsidRPr="00BB5812">
        <w:rPr>
          <w:rFonts w:ascii="Arial" w:hAnsi="Arial" w:cs="Arial"/>
          <w:bCs/>
          <w:sz w:val="24"/>
          <w:szCs w:val="24"/>
        </w:rPr>
        <w:t>en estado de indefen</w:t>
      </w:r>
      <w:r w:rsidR="00511B8A">
        <w:rPr>
          <w:rFonts w:ascii="Arial" w:hAnsi="Arial" w:cs="Arial"/>
          <w:bCs/>
          <w:sz w:val="24"/>
          <w:szCs w:val="24"/>
        </w:rPr>
        <w:t>s</w:t>
      </w:r>
      <w:r w:rsidR="00511B8A" w:rsidRPr="00BB5812">
        <w:rPr>
          <w:rFonts w:ascii="Arial" w:hAnsi="Arial" w:cs="Arial"/>
          <w:bCs/>
          <w:sz w:val="24"/>
          <w:szCs w:val="24"/>
        </w:rPr>
        <w:t>ión a</w:t>
      </w:r>
      <w:r w:rsidR="001039EC">
        <w:rPr>
          <w:rFonts w:ascii="Arial" w:hAnsi="Arial" w:cs="Arial"/>
          <w:bCs/>
          <w:sz w:val="24"/>
          <w:szCs w:val="24"/>
        </w:rPr>
        <w:t>l</w:t>
      </w:r>
      <w:r w:rsidR="00511B8A">
        <w:rPr>
          <w:rFonts w:ascii="Arial" w:hAnsi="Arial" w:cs="Arial"/>
          <w:bCs/>
          <w:sz w:val="24"/>
          <w:szCs w:val="24"/>
        </w:rPr>
        <w:t xml:space="preserve"> </w:t>
      </w:r>
      <w:r w:rsidR="00511B8A" w:rsidRPr="00BB5812">
        <w:rPr>
          <w:rFonts w:ascii="Arial" w:hAnsi="Arial" w:cs="Arial"/>
          <w:bCs/>
          <w:sz w:val="24"/>
          <w:szCs w:val="24"/>
        </w:rPr>
        <w:t xml:space="preserve">actor, al no tener la certeza jurídica del motivo por el cual </w:t>
      </w:r>
      <w:r w:rsidR="00511B8A">
        <w:rPr>
          <w:rFonts w:ascii="Arial" w:hAnsi="Arial" w:cs="Arial"/>
          <w:bCs/>
          <w:sz w:val="24"/>
          <w:szCs w:val="24"/>
        </w:rPr>
        <w:t>se le infraccionó</w:t>
      </w:r>
      <w:r w:rsidR="00685EA3">
        <w:rPr>
          <w:rFonts w:ascii="Arial" w:hAnsi="Arial" w:cs="Arial"/>
          <w:bCs/>
          <w:sz w:val="24"/>
          <w:szCs w:val="24"/>
        </w:rPr>
        <w:t>,</w:t>
      </w:r>
      <w:r w:rsidR="00511B8A">
        <w:rPr>
          <w:rFonts w:ascii="Arial" w:hAnsi="Arial" w:cs="Arial"/>
          <w:bCs/>
          <w:sz w:val="24"/>
          <w:szCs w:val="24"/>
        </w:rPr>
        <w:t xml:space="preserve"> </w:t>
      </w:r>
      <w:r w:rsidR="00511B8A" w:rsidRPr="00A84B6D">
        <w:rPr>
          <w:rFonts w:ascii="Arial" w:hAnsi="Arial" w:cs="Arial"/>
          <w:sz w:val="24"/>
          <w:szCs w:val="24"/>
        </w:rPr>
        <w:t>y</w:t>
      </w:r>
      <w:r w:rsidR="0010270B">
        <w:rPr>
          <w:rFonts w:ascii="Arial" w:hAnsi="Arial" w:cs="Arial"/>
          <w:sz w:val="24"/>
          <w:szCs w:val="24"/>
        </w:rPr>
        <w:t>a</w:t>
      </w:r>
      <w:r w:rsidR="00511B8A" w:rsidRPr="00A84B6D">
        <w:rPr>
          <w:rFonts w:ascii="Arial" w:hAnsi="Arial" w:cs="Arial"/>
          <w:sz w:val="24"/>
          <w:szCs w:val="24"/>
        </w:rPr>
        <w:t xml:space="preserve"> </w:t>
      </w:r>
      <w:r w:rsidR="0010270B">
        <w:rPr>
          <w:rFonts w:ascii="Arial" w:hAnsi="Arial" w:cs="Arial"/>
          <w:sz w:val="24"/>
          <w:szCs w:val="24"/>
        </w:rPr>
        <w:t>que</w:t>
      </w:r>
      <w:r w:rsidR="009C5784">
        <w:rPr>
          <w:rFonts w:ascii="Arial" w:hAnsi="Arial" w:cs="Arial"/>
          <w:sz w:val="24"/>
          <w:szCs w:val="24"/>
        </w:rPr>
        <w:t xml:space="preserve"> la autoridad demandada</w:t>
      </w:r>
      <w:r w:rsidR="0010270B">
        <w:rPr>
          <w:rFonts w:ascii="Arial" w:hAnsi="Arial" w:cs="Arial"/>
          <w:sz w:val="24"/>
          <w:szCs w:val="24"/>
        </w:rPr>
        <w:t xml:space="preserve"> no</w:t>
      </w:r>
      <w:r w:rsidR="009C5784">
        <w:rPr>
          <w:rFonts w:ascii="Arial" w:hAnsi="Arial" w:cs="Arial"/>
          <w:sz w:val="24"/>
          <w:szCs w:val="24"/>
        </w:rPr>
        <w:t xml:space="preserve"> fundo ni</w:t>
      </w:r>
      <w:r w:rsidR="00511B8A" w:rsidRPr="00A84B6D">
        <w:rPr>
          <w:rFonts w:ascii="Arial" w:hAnsi="Arial" w:cs="Arial"/>
          <w:sz w:val="24"/>
          <w:szCs w:val="24"/>
        </w:rPr>
        <w:t xml:space="preserve"> motivó</w:t>
      </w:r>
      <w:r w:rsidR="0010270B">
        <w:rPr>
          <w:rFonts w:ascii="Arial" w:hAnsi="Arial" w:cs="Arial"/>
          <w:sz w:val="24"/>
          <w:szCs w:val="24"/>
        </w:rPr>
        <w:t xml:space="preserve"> adecuadamente</w:t>
      </w:r>
      <w:r w:rsidR="00511B8A" w:rsidRPr="00A84B6D">
        <w:rPr>
          <w:rFonts w:ascii="Arial" w:hAnsi="Arial" w:cs="Arial"/>
          <w:sz w:val="24"/>
          <w:szCs w:val="24"/>
        </w:rPr>
        <w:t xml:space="preserve"> su actuar, provocando con ello la ilegalidad del acto combatido; con fundamento en lo dispuesto por el artículo 208 fracción VI, de la Ley de Procedimiento y Justicia Administrativa para el Estado de  Oaxaca, se declara la </w:t>
      </w:r>
      <w:r w:rsidR="00511B8A" w:rsidRPr="00A84B6D">
        <w:rPr>
          <w:rFonts w:ascii="Arial" w:hAnsi="Arial" w:cs="Arial"/>
          <w:b/>
          <w:sz w:val="24"/>
          <w:szCs w:val="24"/>
        </w:rPr>
        <w:t>NULIDAD LISA Y LLANA</w:t>
      </w:r>
      <w:r w:rsidR="00511B8A" w:rsidRPr="00A84B6D">
        <w:rPr>
          <w:rFonts w:ascii="Arial" w:hAnsi="Arial" w:cs="Arial"/>
          <w:sz w:val="24"/>
          <w:szCs w:val="24"/>
        </w:rPr>
        <w:t xml:space="preserve"> del acta de infracción con número de folio </w:t>
      </w:r>
      <w:r w:rsidR="00D06D1D">
        <w:rPr>
          <w:rFonts w:ascii="Arial" w:hAnsi="Arial" w:cs="Arial"/>
          <w:sz w:val="24"/>
          <w:szCs w:val="24"/>
        </w:rPr>
        <w:t>**********</w:t>
      </w:r>
      <w:r w:rsidR="00511B8A" w:rsidRPr="00A84B6D">
        <w:rPr>
          <w:rFonts w:ascii="Arial" w:hAnsi="Arial" w:cs="Arial"/>
          <w:sz w:val="24"/>
          <w:szCs w:val="24"/>
        </w:rPr>
        <w:t xml:space="preserve"> </w:t>
      </w:r>
      <w:r w:rsidR="009C5784">
        <w:rPr>
          <w:rFonts w:ascii="Arial" w:hAnsi="Arial" w:cs="Arial"/>
          <w:sz w:val="24"/>
          <w:szCs w:val="24"/>
        </w:rPr>
        <w:t xml:space="preserve">de </w:t>
      </w:r>
      <w:r w:rsidR="001039EC">
        <w:rPr>
          <w:rFonts w:ascii="Arial" w:hAnsi="Arial" w:cs="Arial"/>
          <w:sz w:val="24"/>
          <w:szCs w:val="24"/>
        </w:rPr>
        <w:t>ocho de enero de dos mil veintiuno</w:t>
      </w:r>
      <w:r w:rsidR="00A456AE">
        <w:rPr>
          <w:rFonts w:ascii="Arial" w:hAnsi="Arial" w:cs="Arial"/>
          <w:sz w:val="24"/>
          <w:szCs w:val="24"/>
        </w:rPr>
        <w:t>,</w:t>
      </w:r>
      <w:r w:rsidR="009C5784">
        <w:rPr>
          <w:rFonts w:ascii="Arial" w:hAnsi="Arial" w:cs="Arial"/>
          <w:sz w:val="24"/>
          <w:szCs w:val="24"/>
        </w:rPr>
        <w:t xml:space="preserve"> </w:t>
      </w:r>
      <w:r w:rsidR="00511B8A" w:rsidRPr="00A84B6D">
        <w:rPr>
          <w:rFonts w:ascii="Arial" w:hAnsi="Arial" w:cs="Arial"/>
          <w:sz w:val="24"/>
          <w:szCs w:val="24"/>
        </w:rPr>
        <w:t>emitida por</w:t>
      </w:r>
      <w:r w:rsidR="0010270B">
        <w:rPr>
          <w:rFonts w:ascii="Arial" w:hAnsi="Arial" w:cs="Arial"/>
          <w:sz w:val="24"/>
          <w:szCs w:val="24"/>
        </w:rPr>
        <w:t xml:space="preserve"> </w:t>
      </w:r>
      <w:r w:rsidR="001039EC">
        <w:rPr>
          <w:rFonts w:ascii="Arial" w:hAnsi="Arial" w:cs="Arial"/>
          <w:sz w:val="24"/>
          <w:szCs w:val="24"/>
        </w:rPr>
        <w:t>la</w:t>
      </w:r>
      <w:r w:rsidR="00511B8A" w:rsidRPr="00A84B6D">
        <w:rPr>
          <w:rFonts w:ascii="Arial" w:hAnsi="Arial" w:cs="Arial"/>
          <w:b/>
          <w:sz w:val="24"/>
          <w:szCs w:val="24"/>
        </w:rPr>
        <w:t xml:space="preserve"> </w:t>
      </w:r>
      <w:r w:rsidR="009C5784">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w:t>
      </w:r>
      <w:r w:rsidR="0010270B" w:rsidRPr="00187FC0">
        <w:rPr>
          <w:rFonts w:ascii="Arial" w:hAnsi="Arial" w:cs="Arial"/>
          <w:b/>
          <w:bCs/>
          <w:sz w:val="24"/>
          <w:szCs w:val="24"/>
        </w:rPr>
        <w:t>Vial</w:t>
      </w:r>
      <w:r w:rsidR="0010270B">
        <w:rPr>
          <w:rFonts w:ascii="Arial" w:hAnsi="Arial" w:cs="Arial"/>
          <w:sz w:val="24"/>
          <w:szCs w:val="24"/>
        </w:rPr>
        <w:t xml:space="preserve"> con número estadístico </w:t>
      </w:r>
      <w:r w:rsidR="009C5784">
        <w:rPr>
          <w:rFonts w:ascii="Arial" w:hAnsi="Arial" w:cs="Arial"/>
          <w:sz w:val="24"/>
          <w:szCs w:val="24"/>
        </w:rPr>
        <w:t>PV-</w:t>
      </w:r>
      <w:r w:rsidR="001039EC">
        <w:rPr>
          <w:rFonts w:ascii="Arial" w:hAnsi="Arial" w:cs="Arial"/>
          <w:sz w:val="24"/>
          <w:szCs w:val="24"/>
        </w:rPr>
        <w:t>230</w:t>
      </w:r>
      <w:r w:rsidR="0010270B">
        <w:rPr>
          <w:rFonts w:ascii="Arial" w:hAnsi="Arial" w:cs="Arial"/>
          <w:sz w:val="24"/>
          <w:szCs w:val="24"/>
        </w:rPr>
        <w:t xml:space="preserve">, </w:t>
      </w:r>
      <w:r w:rsidR="00D06D1D">
        <w:rPr>
          <w:rFonts w:ascii="Arial" w:hAnsi="Arial" w:cs="Arial"/>
          <w:sz w:val="24"/>
          <w:szCs w:val="24"/>
        </w:rPr>
        <w:t>**********</w:t>
      </w:r>
      <w:r w:rsidR="00511B8A" w:rsidRPr="00A84B6D">
        <w:rPr>
          <w:rFonts w:ascii="Arial" w:hAnsi="Arial" w:cs="Arial"/>
          <w:bCs/>
          <w:sz w:val="24"/>
          <w:szCs w:val="24"/>
        </w:rPr>
        <w:t xml:space="preserve">, </w:t>
      </w:r>
      <w:r w:rsidR="00511B8A" w:rsidRPr="00A84B6D">
        <w:rPr>
          <w:rFonts w:ascii="Arial" w:hAnsi="Arial" w:cs="Arial"/>
          <w:sz w:val="24"/>
          <w:szCs w:val="24"/>
        </w:rPr>
        <w:t>adscrit</w:t>
      </w:r>
      <w:r w:rsidR="001039EC">
        <w:rPr>
          <w:rFonts w:ascii="Arial" w:hAnsi="Arial" w:cs="Arial"/>
          <w:sz w:val="24"/>
          <w:szCs w:val="24"/>
        </w:rPr>
        <w:t>a</w:t>
      </w:r>
      <w:r w:rsidR="00511B8A" w:rsidRPr="00A84B6D">
        <w:rPr>
          <w:rFonts w:ascii="Arial" w:hAnsi="Arial" w:cs="Arial"/>
          <w:sz w:val="24"/>
          <w:szCs w:val="24"/>
        </w:rPr>
        <w:t xml:space="preserve"> a la </w:t>
      </w:r>
      <w:r w:rsidR="00A456AE">
        <w:rPr>
          <w:rFonts w:ascii="Arial" w:hAnsi="Arial" w:cs="Arial"/>
          <w:sz w:val="24"/>
          <w:szCs w:val="24"/>
        </w:rPr>
        <w:t>Subdirección de Tránsito y Movilidad del Municipio de Oaxaca de Juárez</w:t>
      </w:r>
      <w:r w:rsidR="00511B8A" w:rsidRPr="00A84B6D">
        <w:rPr>
          <w:rFonts w:ascii="Arial" w:hAnsi="Arial" w:cs="Arial"/>
          <w:sz w:val="24"/>
          <w:szCs w:val="24"/>
        </w:rPr>
        <w:t xml:space="preserve">, </w:t>
      </w:r>
      <w:r w:rsidR="00511B8A" w:rsidRPr="00A84B6D">
        <w:rPr>
          <w:rFonts w:ascii="Arial" w:hAnsi="Arial" w:cs="Arial"/>
          <w:bCs/>
          <w:sz w:val="24"/>
          <w:szCs w:val="24"/>
        </w:rPr>
        <w:t xml:space="preserve">ordenándose dar de baja el acto impugnado </w:t>
      </w:r>
      <w:r w:rsidR="009C5784">
        <w:rPr>
          <w:rFonts w:ascii="Arial" w:hAnsi="Arial" w:cs="Arial"/>
          <w:bCs/>
          <w:sz w:val="24"/>
          <w:szCs w:val="24"/>
        </w:rPr>
        <w:t>de</w:t>
      </w:r>
      <w:r w:rsidR="00511B8A" w:rsidRPr="00A84B6D">
        <w:rPr>
          <w:rFonts w:ascii="Arial" w:hAnsi="Arial" w:cs="Arial"/>
          <w:bCs/>
          <w:sz w:val="24"/>
          <w:szCs w:val="24"/>
        </w:rPr>
        <w:t xml:space="preserve"> los registros correspondientes de la autoridad demandada.</w:t>
      </w:r>
      <w:r w:rsidR="009F28D2" w:rsidRPr="007B0581">
        <w:rPr>
          <w:rFonts w:ascii="Arial" w:hAnsi="Arial" w:cs="Arial"/>
          <w:sz w:val="24"/>
          <w:szCs w:val="24"/>
        </w:rPr>
        <w:t xml:space="preserve">. </w:t>
      </w:r>
    </w:p>
    <w:bookmarkEnd w:id="4"/>
    <w:p w14:paraId="3A896DE4" w14:textId="77777777" w:rsidR="002C74D5" w:rsidRDefault="00473225" w:rsidP="00CC26EF">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14:paraId="65D665FF" w14:textId="237B473B"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lastRenderedPageBreak/>
        <w:t>QUINTO.-</w:t>
      </w:r>
      <w:r w:rsidRPr="007B0581">
        <w:rPr>
          <w:rFonts w:ascii="Arial" w:hAnsi="Arial" w:cs="Arial"/>
          <w:sz w:val="24"/>
          <w:szCs w:val="24"/>
        </w:rPr>
        <w:t xml:space="preserve"> Como la parte actora en el presente juicio,</w:t>
      </w:r>
      <w:r w:rsidR="002160D1">
        <w:rPr>
          <w:rFonts w:ascii="Arial" w:hAnsi="Arial" w:cs="Arial"/>
          <w:sz w:val="24"/>
          <w:szCs w:val="24"/>
        </w:rPr>
        <w:t xml:space="preserve"> </w:t>
      </w:r>
      <w:r w:rsidR="002160D1" w:rsidRPr="002160D1">
        <w:rPr>
          <w:rFonts w:ascii="Arial" w:hAnsi="Arial" w:cs="Arial"/>
          <w:b/>
          <w:bCs/>
          <w:sz w:val="24"/>
          <w:szCs w:val="24"/>
        </w:rPr>
        <w:t>no</w:t>
      </w:r>
      <w:r w:rsidR="00286593" w:rsidRPr="007B0581">
        <w:rPr>
          <w:rFonts w:ascii="Arial" w:hAnsi="Arial" w:cs="Arial"/>
          <w:b/>
          <w:sz w:val="24"/>
          <w:szCs w:val="24"/>
        </w:rPr>
        <w:t xml:space="preserve"> </w:t>
      </w:r>
      <w:r w:rsidRPr="007B0581">
        <w:rPr>
          <w:rFonts w:ascii="Arial" w:hAnsi="Arial" w:cs="Arial"/>
          <w:b/>
          <w:sz w:val="24"/>
          <w:szCs w:val="24"/>
        </w:rPr>
        <w:t>se opuso a la publicación de sus datos personales</w:t>
      </w:r>
      <w:r w:rsidRPr="007B0581">
        <w:rPr>
          <w:rFonts w:ascii="Arial" w:hAnsi="Arial" w:cs="Arial"/>
          <w:sz w:val="24"/>
          <w:szCs w:val="24"/>
        </w:rPr>
        <w:t xml:space="preserve"> y al encontrarse obligad</w:t>
      </w:r>
      <w:r w:rsidR="00516A40">
        <w:rPr>
          <w:rFonts w:ascii="Arial" w:hAnsi="Arial" w:cs="Arial"/>
          <w:sz w:val="24"/>
          <w:szCs w:val="24"/>
        </w:rPr>
        <w:t>a</w:t>
      </w:r>
      <w:r w:rsidRPr="007B0581">
        <w:rPr>
          <w:rFonts w:ascii="Arial" w:hAnsi="Arial" w:cs="Arial"/>
          <w:sz w:val="24"/>
          <w:szCs w:val="24"/>
        </w:rPr>
        <w:t xml:space="preserve"> est</w:t>
      </w:r>
      <w:r w:rsidR="00F674DC">
        <w:rPr>
          <w:rFonts w:ascii="Arial" w:hAnsi="Arial" w:cs="Arial"/>
          <w:sz w:val="24"/>
          <w:szCs w:val="24"/>
        </w:rPr>
        <w:t>a</w:t>
      </w:r>
      <w:r w:rsidRPr="007B0581">
        <w:rPr>
          <w:rFonts w:ascii="Arial" w:hAnsi="Arial" w:cs="Arial"/>
          <w:sz w:val="24"/>
          <w:szCs w:val="24"/>
        </w:rPr>
        <w:t xml:space="preserve"> juzgador</w:t>
      </w:r>
      <w:r w:rsidR="00F674DC">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5B1BD112" w:rsidR="00585FAB" w:rsidRPr="007B0581"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3CF82B3E"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0F6EE252" w:rsidR="00585FAB" w:rsidRPr="007B0581" w:rsidRDefault="00F674DC"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585FAB"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00585FAB" w:rsidRPr="007B0581">
        <w:rPr>
          <w:rFonts w:ascii="Arial" w:eastAsia="Calibri" w:hAnsi="Arial" w:cs="Arial"/>
          <w:color w:val="000000"/>
          <w:sz w:val="24"/>
          <w:szCs w:val="24"/>
          <w:lang w:val="es-MX" w:eastAsia="en-US"/>
        </w:rPr>
        <w:t xml:space="preserve">el juicio, en consecuencia, </w:t>
      </w:r>
      <w:r w:rsidR="00585FAB"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6C62491C"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10270B" w:rsidRPr="00BB5812">
        <w:rPr>
          <w:rFonts w:ascii="Arial" w:hAnsi="Arial" w:cs="Arial"/>
          <w:b/>
          <w:bCs/>
          <w:sz w:val="24"/>
          <w:szCs w:val="24"/>
        </w:rPr>
        <w:t>SE</w:t>
      </w:r>
      <w:r w:rsidR="0010270B" w:rsidRPr="00BB5812">
        <w:rPr>
          <w:rFonts w:ascii="Arial" w:hAnsi="Arial" w:cs="Arial"/>
          <w:sz w:val="24"/>
          <w:szCs w:val="24"/>
        </w:rPr>
        <w:t xml:space="preserve"> </w:t>
      </w:r>
      <w:r w:rsidR="0010270B" w:rsidRPr="00BB5812">
        <w:rPr>
          <w:rFonts w:ascii="Arial" w:hAnsi="Arial" w:cs="Arial"/>
          <w:b/>
          <w:sz w:val="24"/>
          <w:szCs w:val="24"/>
        </w:rPr>
        <w:t xml:space="preserve">DECLARA LA NULIDAD LISA Y LLANA </w:t>
      </w:r>
      <w:r w:rsidR="00772A00" w:rsidRPr="00772A00">
        <w:rPr>
          <w:rFonts w:ascii="Arial" w:hAnsi="Arial" w:cs="Arial"/>
          <w:bCs/>
          <w:sz w:val="24"/>
          <w:szCs w:val="24"/>
        </w:rPr>
        <w:t>del</w:t>
      </w:r>
      <w:r w:rsidR="00772A00">
        <w:rPr>
          <w:rFonts w:ascii="Arial" w:hAnsi="Arial" w:cs="Arial"/>
          <w:b/>
          <w:sz w:val="24"/>
          <w:szCs w:val="24"/>
        </w:rPr>
        <w:t xml:space="preserve"> </w:t>
      </w:r>
      <w:r w:rsidR="0010270B" w:rsidRPr="00BB5812">
        <w:rPr>
          <w:rFonts w:ascii="Arial" w:hAnsi="Arial" w:cs="Arial"/>
          <w:bCs/>
          <w:sz w:val="24"/>
          <w:szCs w:val="24"/>
        </w:rPr>
        <w:t xml:space="preserve">acta de infracción con número de folio </w:t>
      </w:r>
      <w:r w:rsidR="00D06D1D">
        <w:rPr>
          <w:rFonts w:ascii="Arial" w:hAnsi="Arial" w:cs="Arial"/>
          <w:sz w:val="24"/>
          <w:szCs w:val="24"/>
        </w:rPr>
        <w:t>**********</w:t>
      </w:r>
      <w:r w:rsidR="00A456AE" w:rsidRPr="00A84B6D">
        <w:rPr>
          <w:rFonts w:ascii="Arial" w:hAnsi="Arial" w:cs="Arial"/>
          <w:sz w:val="24"/>
          <w:szCs w:val="24"/>
        </w:rPr>
        <w:t xml:space="preserve"> </w:t>
      </w:r>
      <w:r w:rsidR="00A456AE">
        <w:rPr>
          <w:rFonts w:ascii="Arial" w:hAnsi="Arial" w:cs="Arial"/>
          <w:sz w:val="24"/>
          <w:szCs w:val="24"/>
        </w:rPr>
        <w:t xml:space="preserve">de </w:t>
      </w:r>
      <w:r w:rsidR="001039EC">
        <w:rPr>
          <w:rFonts w:ascii="Arial" w:hAnsi="Arial" w:cs="Arial"/>
          <w:sz w:val="24"/>
          <w:szCs w:val="24"/>
        </w:rPr>
        <w:t>ocho de enero de dos mil veintiuno</w:t>
      </w:r>
      <w:r w:rsidR="00C13110">
        <w:rPr>
          <w:rFonts w:ascii="Arial" w:hAnsi="Arial" w:cs="Arial"/>
          <w:sz w:val="24"/>
          <w:szCs w:val="24"/>
        </w:rPr>
        <w:t>,</w:t>
      </w:r>
      <w:r w:rsidR="0010270B" w:rsidRPr="00A84B6D">
        <w:rPr>
          <w:rFonts w:ascii="Arial" w:hAnsi="Arial" w:cs="Arial"/>
          <w:sz w:val="24"/>
          <w:szCs w:val="24"/>
        </w:rPr>
        <w:t xml:space="preserve"> emitida por</w:t>
      </w:r>
      <w:r w:rsidR="0010270B" w:rsidRPr="00A84B6D">
        <w:rPr>
          <w:rFonts w:ascii="Arial" w:hAnsi="Arial" w:cs="Arial"/>
          <w:b/>
          <w:sz w:val="24"/>
          <w:szCs w:val="24"/>
        </w:rPr>
        <w:t xml:space="preserve"> </w:t>
      </w:r>
      <w:r w:rsidR="001039EC">
        <w:rPr>
          <w:rFonts w:ascii="Arial" w:hAnsi="Arial" w:cs="Arial"/>
          <w:sz w:val="24"/>
          <w:szCs w:val="24"/>
        </w:rPr>
        <w:t>la</w:t>
      </w:r>
      <w:r w:rsidR="0010270B" w:rsidRPr="00A84B6D">
        <w:rPr>
          <w:rFonts w:ascii="Arial" w:hAnsi="Arial" w:cs="Arial"/>
          <w:b/>
          <w:sz w:val="24"/>
          <w:szCs w:val="24"/>
        </w:rPr>
        <w:t xml:space="preserve"> </w:t>
      </w:r>
      <w:r w:rsidR="00F43EF9">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w:t>
      </w:r>
      <w:r w:rsidR="0010270B" w:rsidRPr="00187FC0">
        <w:rPr>
          <w:rFonts w:ascii="Arial" w:hAnsi="Arial" w:cs="Arial"/>
          <w:b/>
          <w:bCs/>
          <w:sz w:val="24"/>
          <w:szCs w:val="24"/>
        </w:rPr>
        <w:t>Vial</w:t>
      </w:r>
      <w:r w:rsidR="0010270B">
        <w:rPr>
          <w:rFonts w:ascii="Arial" w:hAnsi="Arial" w:cs="Arial"/>
          <w:sz w:val="24"/>
          <w:szCs w:val="24"/>
        </w:rPr>
        <w:t xml:space="preserve"> con número estadístico PV-</w:t>
      </w:r>
      <w:r w:rsidR="001039EC">
        <w:rPr>
          <w:rFonts w:ascii="Arial" w:hAnsi="Arial" w:cs="Arial"/>
          <w:sz w:val="24"/>
          <w:szCs w:val="24"/>
        </w:rPr>
        <w:t>230</w:t>
      </w:r>
      <w:r w:rsidR="0010270B">
        <w:rPr>
          <w:rFonts w:ascii="Arial" w:hAnsi="Arial" w:cs="Arial"/>
          <w:sz w:val="24"/>
          <w:szCs w:val="24"/>
        </w:rPr>
        <w:t xml:space="preserve">, </w:t>
      </w:r>
      <w:r w:rsidR="00D06D1D">
        <w:rPr>
          <w:rFonts w:ascii="Arial" w:hAnsi="Arial" w:cs="Arial"/>
          <w:sz w:val="24"/>
          <w:szCs w:val="24"/>
        </w:rPr>
        <w:t>**********</w:t>
      </w:r>
      <w:r w:rsidR="00E423F9" w:rsidRPr="00A84B6D">
        <w:rPr>
          <w:rFonts w:ascii="Arial" w:hAnsi="Arial" w:cs="Arial"/>
          <w:bCs/>
          <w:sz w:val="24"/>
          <w:szCs w:val="24"/>
        </w:rPr>
        <w:t xml:space="preserve">, </w:t>
      </w:r>
      <w:r w:rsidR="00E423F9" w:rsidRPr="00A84B6D">
        <w:rPr>
          <w:rFonts w:ascii="Arial" w:hAnsi="Arial" w:cs="Arial"/>
          <w:sz w:val="24"/>
          <w:szCs w:val="24"/>
        </w:rPr>
        <w:t>adscrit</w:t>
      </w:r>
      <w:r w:rsidR="00062D9A">
        <w:rPr>
          <w:rFonts w:ascii="Arial" w:hAnsi="Arial" w:cs="Arial"/>
          <w:sz w:val="24"/>
          <w:szCs w:val="24"/>
        </w:rPr>
        <w:t>o</w:t>
      </w:r>
      <w:r w:rsidR="00E423F9" w:rsidRPr="00A84B6D">
        <w:rPr>
          <w:rFonts w:ascii="Arial" w:hAnsi="Arial" w:cs="Arial"/>
          <w:sz w:val="24"/>
          <w:szCs w:val="24"/>
        </w:rPr>
        <w:t xml:space="preserve"> a la </w:t>
      </w:r>
      <w:r w:rsidR="00062D9A">
        <w:rPr>
          <w:rFonts w:ascii="Arial" w:hAnsi="Arial" w:cs="Arial"/>
          <w:sz w:val="24"/>
          <w:szCs w:val="24"/>
        </w:rPr>
        <w:t>Subdirección de Tránsito y Movilidad del Municipio de Oaxaca de Juárez</w:t>
      </w:r>
      <w:r w:rsidR="0010270B">
        <w:rPr>
          <w:rFonts w:ascii="Arial" w:hAnsi="Arial" w:cs="Arial"/>
          <w:bCs/>
          <w:sz w:val="24"/>
          <w:szCs w:val="24"/>
        </w:rPr>
        <w:t>,</w:t>
      </w:r>
      <w:r w:rsidR="0010270B" w:rsidRPr="00BB5812">
        <w:rPr>
          <w:rFonts w:ascii="Arial" w:hAnsi="Arial" w:cs="Arial"/>
          <w:bCs/>
          <w:sz w:val="24"/>
          <w:szCs w:val="24"/>
        </w:rPr>
        <w:t xml:space="preserve"> </w:t>
      </w:r>
      <w:r w:rsidR="0010270B">
        <w:rPr>
          <w:rFonts w:ascii="Arial" w:hAnsi="Arial" w:cs="Arial"/>
          <w:sz w:val="24"/>
          <w:szCs w:val="24"/>
        </w:rPr>
        <w:t xml:space="preserve">en los términos establecidos </w:t>
      </w:r>
      <w:r w:rsidR="0010270B" w:rsidRPr="00BB5812">
        <w:rPr>
          <w:rFonts w:ascii="Arial" w:hAnsi="Arial" w:cs="Arial"/>
          <w:bCs/>
          <w:sz w:val="24"/>
          <w:szCs w:val="24"/>
        </w:rPr>
        <w:t>en l</w:t>
      </w:r>
      <w:r w:rsidR="00772A00">
        <w:rPr>
          <w:rFonts w:ascii="Arial" w:hAnsi="Arial" w:cs="Arial"/>
          <w:bCs/>
          <w:sz w:val="24"/>
          <w:szCs w:val="24"/>
        </w:rPr>
        <w:t>a parte final del</w:t>
      </w:r>
      <w:r w:rsidR="0010270B" w:rsidRPr="00BB5812">
        <w:rPr>
          <w:rFonts w:ascii="Arial" w:hAnsi="Arial" w:cs="Arial"/>
          <w:bCs/>
          <w:sz w:val="24"/>
          <w:szCs w:val="24"/>
        </w:rPr>
        <w:t xml:space="preserve"> considerando </w:t>
      </w:r>
      <w:r w:rsidR="0010270B" w:rsidRPr="00BB5812">
        <w:rPr>
          <w:rFonts w:ascii="Arial" w:hAnsi="Arial" w:cs="Arial"/>
          <w:b/>
          <w:sz w:val="24"/>
          <w:szCs w:val="24"/>
        </w:rPr>
        <w:t>CUARTO</w:t>
      </w:r>
      <w:r w:rsidR="0010270B">
        <w:rPr>
          <w:rFonts w:ascii="Arial" w:hAnsi="Arial" w:cs="Arial"/>
          <w:bCs/>
          <w:sz w:val="24"/>
          <w:szCs w:val="24"/>
        </w:rPr>
        <w:t xml:space="preserve"> de esta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3B2A601E" w:rsidR="00585FAB" w:rsidRPr="007B0581"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28B367A6" w14:textId="4A648D6F" w:rsidR="00867DE5" w:rsidRPr="007B0581" w:rsidRDefault="00585FAB" w:rsidP="00E423F9">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w:t>
      </w:r>
      <w:proofErr w:type="spellStart"/>
      <w:r w:rsidR="00867DE5" w:rsidRPr="007B0581">
        <w:rPr>
          <w:rFonts w:ascii="Arial" w:hAnsi="Arial" w:cs="Arial"/>
          <w:sz w:val="24"/>
          <w:szCs w:val="24"/>
          <w:lang w:eastAsia="es-ES"/>
        </w:rPr>
        <w:t>Hernández</w:t>
      </w:r>
      <w:proofErr w:type="spellEnd"/>
      <w:r w:rsidR="00867DE5" w:rsidRPr="007B0581">
        <w:rPr>
          <w:rFonts w:ascii="Arial" w:hAnsi="Arial" w:cs="Arial"/>
          <w:sz w:val="24"/>
          <w:szCs w:val="24"/>
          <w:lang w:eastAsia="es-ES"/>
        </w:rPr>
        <w:t xml:space="preserve">, </w:t>
      </w:r>
      <w:r w:rsidR="00DB0CAF">
        <w:rPr>
          <w:rFonts w:ascii="Arial" w:hAnsi="Arial" w:cs="Arial"/>
          <w:sz w:val="24"/>
          <w:szCs w:val="24"/>
          <w:lang w:eastAsia="es-ES"/>
        </w:rPr>
        <w:t>T</w:t>
      </w:r>
      <w:r w:rsidR="00867DE5"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sectPr w:rsidR="00867DE5" w:rsidRPr="007B0581" w:rsidSect="001D4410">
      <w:headerReference w:type="default" r:id="rId7"/>
      <w:footerReference w:type="default" r:id="rId8"/>
      <w:headerReference w:type="first" r:id="rId9"/>
      <w:footerReference w:type="first" r:id="rId10"/>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17F87A" w14:textId="77777777" w:rsidR="00BE2F33" w:rsidRDefault="00BE2F33" w:rsidP="00C22D0D">
      <w:r>
        <w:separator/>
      </w:r>
    </w:p>
  </w:endnote>
  <w:endnote w:type="continuationSeparator" w:id="0">
    <w:p w14:paraId="5A0FA945" w14:textId="77777777" w:rsidR="00BE2F33" w:rsidRDefault="00BE2F33"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5A2903DE" w:rsidR="00A73AD7" w:rsidRDefault="00A73AD7">
        <w:pPr>
          <w:pStyle w:val="Piedepgina"/>
          <w:jc w:val="center"/>
        </w:pPr>
        <w:r>
          <w:fldChar w:fldCharType="begin"/>
        </w:r>
        <w:r>
          <w:instrText>PAGE   \* MERGEFORMAT</w:instrText>
        </w:r>
        <w:r>
          <w:fldChar w:fldCharType="separate"/>
        </w:r>
        <w:r w:rsidR="00D06D1D">
          <w:rPr>
            <w:noProof/>
          </w:rPr>
          <w:t>2</w:t>
        </w:r>
        <w:r>
          <w:fldChar w:fldCharType="end"/>
        </w:r>
      </w:p>
    </w:sdtContent>
  </w:sdt>
  <w:p w14:paraId="25C23DA1" w14:textId="77777777" w:rsidR="009525A3" w:rsidRDefault="009525A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1D175A" w14:textId="49A4B70C" w:rsidR="001D4410" w:rsidRDefault="001D4410">
    <w:pPr>
      <w:pStyle w:val="Piedepgina"/>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2BA7237F" wp14:editId="5A702D62">
              <wp:simplePos x="0" y="0"/>
              <wp:positionH relativeFrom="leftMargin">
                <wp:posOffset>346875</wp:posOffset>
              </wp:positionH>
              <wp:positionV relativeFrom="paragraph">
                <wp:posOffset>-5464561</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7C130DF5" w14:textId="77777777" w:rsidR="001D4410" w:rsidRDefault="001D4410" w:rsidP="001D4410">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A7237F" id="_x0000_t202" coordsize="21600,21600" o:spt="202" path="m,l,21600r21600,l21600,xe">
              <v:stroke joinstyle="miter"/>
              <v:path gradientshapeok="t" o:connecttype="rect"/>
            </v:shapetype>
            <v:shape id="Cuadro de texto 4" o:spid="_x0000_s1027" type="#_x0000_t202" style="position:absolute;margin-left:27.3pt;margin-top:-430.3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">
              <v:textbox>
                <w:txbxContent>
                  <w:p w14:paraId="7C130DF5" w14:textId="77777777" w:rsidR="001D4410" w:rsidRDefault="001D4410" w:rsidP="001D4410">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1E785A" w14:textId="77777777" w:rsidR="00BE2F33" w:rsidRDefault="00BE2F33" w:rsidP="00C22D0D">
      <w:r>
        <w:separator/>
      </w:r>
    </w:p>
  </w:footnote>
  <w:footnote w:type="continuationSeparator" w:id="0">
    <w:p w14:paraId="3EAB2C9D" w14:textId="77777777" w:rsidR="00BE2F33" w:rsidRDefault="00BE2F33"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72864DC3" w:rsidR="00C22D0D" w:rsidRPr="00A73AD7" w:rsidRDefault="001D4410"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7456" behindDoc="1" locked="0" layoutInCell="1" allowOverlap="1" wp14:anchorId="7EED3E6C" wp14:editId="3F4ABDD5">
              <wp:simplePos x="0" y="0"/>
              <wp:positionH relativeFrom="leftMargin">
                <wp:posOffset>214354</wp:posOffset>
              </wp:positionH>
              <wp:positionV relativeFrom="paragraph">
                <wp:posOffset>4835415</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1C89EDC2" w14:textId="77777777" w:rsidR="001D4410" w:rsidRDefault="001D4410" w:rsidP="001D4410">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ED3E6C" id="_x0000_t202" coordsize="21600,21600" o:spt="202" path="m,l,21600r21600,l21600,xe">
              <v:stroke joinstyle="miter"/>
              <v:path gradientshapeok="t" o:connecttype="rect"/>
            </v:shapetype>
            <v:shape id="Cuadro de texto 5" o:spid="_x0000_s1026" type="#_x0000_t202" style="position:absolute;left:0;text-align:left;margin-left:16.9pt;margin-top:380.75pt;width:82.4pt;height:118.5pt;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">
              <v:textbox>
                <w:txbxContent>
                  <w:p w14:paraId="1C89EDC2" w14:textId="77777777" w:rsidR="001D4410" w:rsidRDefault="001D4410" w:rsidP="001D4410">
                    <w:pPr>
                      <w:jc w:val="center"/>
                    </w:pPr>
                    <w:r>
                      <w:t>DATOS PERSONALES PROTEGIDOS POR EL ART.- 116 DE LA LGTAIP Y EL ART.- 61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6113DCC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1EC4">
      <w:rPr>
        <w:rFonts w:ascii="Arial" w:hAnsi="Arial" w:cs="Arial"/>
      </w:rPr>
      <w:t>000</w:t>
    </w:r>
    <w:r w:rsidR="00C24DB6">
      <w:rPr>
        <w:rFonts w:ascii="Arial" w:hAnsi="Arial" w:cs="Arial"/>
      </w:rPr>
      <w:t>6</w:t>
    </w:r>
    <w:r w:rsidR="00A73AD7" w:rsidRPr="00A73AD7">
      <w:rPr>
        <w:rFonts w:ascii="Arial" w:hAnsi="Arial" w:cs="Arial"/>
      </w:rPr>
      <w:t>/20</w:t>
    </w:r>
    <w:r w:rsidR="0044439D">
      <w:rPr>
        <w:rFonts w:ascii="Arial" w:hAnsi="Arial" w:cs="Arial"/>
      </w:rPr>
      <w:t>21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4D3D7455" w:rsidR="00065664" w:rsidRDefault="00065664">
    <w:pPr>
      <w:pStyle w:val="Encabezado"/>
    </w:pPr>
    <w:r>
      <w:rPr>
        <w:noProof/>
        <w:lang w:val="es-MX"/>
      </w:rPr>
      <w:drawing>
        <wp:anchor distT="0" distB="0" distL="114300" distR="114300" simplePos="0" relativeHeight="251663360" behindDoc="1" locked="0" layoutInCell="1" allowOverlap="1" wp14:anchorId="1E53B701" wp14:editId="4F0F1CDA">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63D"/>
    <w:rsid w:val="00016D4A"/>
    <w:rsid w:val="00016E15"/>
    <w:rsid w:val="00026CF5"/>
    <w:rsid w:val="00027543"/>
    <w:rsid w:val="00030AD1"/>
    <w:rsid w:val="000334C2"/>
    <w:rsid w:val="00035972"/>
    <w:rsid w:val="0003697E"/>
    <w:rsid w:val="000558E9"/>
    <w:rsid w:val="00056002"/>
    <w:rsid w:val="00062D9A"/>
    <w:rsid w:val="000635B0"/>
    <w:rsid w:val="00064007"/>
    <w:rsid w:val="00065664"/>
    <w:rsid w:val="00066864"/>
    <w:rsid w:val="000668F8"/>
    <w:rsid w:val="000674E2"/>
    <w:rsid w:val="00073204"/>
    <w:rsid w:val="00076E94"/>
    <w:rsid w:val="0008061F"/>
    <w:rsid w:val="000842AB"/>
    <w:rsid w:val="000851D6"/>
    <w:rsid w:val="00090C4D"/>
    <w:rsid w:val="000918E0"/>
    <w:rsid w:val="000953BE"/>
    <w:rsid w:val="000956C2"/>
    <w:rsid w:val="000A1299"/>
    <w:rsid w:val="000A3980"/>
    <w:rsid w:val="000A3BB8"/>
    <w:rsid w:val="000A580B"/>
    <w:rsid w:val="000A7A44"/>
    <w:rsid w:val="000B0104"/>
    <w:rsid w:val="000B49F5"/>
    <w:rsid w:val="000C1565"/>
    <w:rsid w:val="000C2C1E"/>
    <w:rsid w:val="000C4E31"/>
    <w:rsid w:val="000C6227"/>
    <w:rsid w:val="000C6C60"/>
    <w:rsid w:val="000C70E9"/>
    <w:rsid w:val="000D6698"/>
    <w:rsid w:val="000E2777"/>
    <w:rsid w:val="000E6AD5"/>
    <w:rsid w:val="000E6E1A"/>
    <w:rsid w:val="000F0020"/>
    <w:rsid w:val="000F2109"/>
    <w:rsid w:val="000F4F36"/>
    <w:rsid w:val="000F5690"/>
    <w:rsid w:val="000F6FE4"/>
    <w:rsid w:val="000F783C"/>
    <w:rsid w:val="000F7B39"/>
    <w:rsid w:val="0010270B"/>
    <w:rsid w:val="00102FFD"/>
    <w:rsid w:val="001033A1"/>
    <w:rsid w:val="001039EC"/>
    <w:rsid w:val="001056AB"/>
    <w:rsid w:val="00106927"/>
    <w:rsid w:val="001139C7"/>
    <w:rsid w:val="00120C20"/>
    <w:rsid w:val="0012261E"/>
    <w:rsid w:val="001239DA"/>
    <w:rsid w:val="00125E72"/>
    <w:rsid w:val="00132CE4"/>
    <w:rsid w:val="001341D3"/>
    <w:rsid w:val="0013437F"/>
    <w:rsid w:val="00135D86"/>
    <w:rsid w:val="0013609B"/>
    <w:rsid w:val="001368CA"/>
    <w:rsid w:val="00137D75"/>
    <w:rsid w:val="00140569"/>
    <w:rsid w:val="00140DEE"/>
    <w:rsid w:val="00141F97"/>
    <w:rsid w:val="0014397E"/>
    <w:rsid w:val="00143AA3"/>
    <w:rsid w:val="00146E21"/>
    <w:rsid w:val="001506AE"/>
    <w:rsid w:val="00150F4B"/>
    <w:rsid w:val="00155049"/>
    <w:rsid w:val="00160E9C"/>
    <w:rsid w:val="00163861"/>
    <w:rsid w:val="00164147"/>
    <w:rsid w:val="00165D83"/>
    <w:rsid w:val="00166D0B"/>
    <w:rsid w:val="00172955"/>
    <w:rsid w:val="00174DD0"/>
    <w:rsid w:val="00175A93"/>
    <w:rsid w:val="00176D7B"/>
    <w:rsid w:val="00180A3F"/>
    <w:rsid w:val="00184BC3"/>
    <w:rsid w:val="00187FC0"/>
    <w:rsid w:val="0019376B"/>
    <w:rsid w:val="00194DD8"/>
    <w:rsid w:val="001968FD"/>
    <w:rsid w:val="00196F6D"/>
    <w:rsid w:val="001A4D53"/>
    <w:rsid w:val="001A7D4E"/>
    <w:rsid w:val="001B0398"/>
    <w:rsid w:val="001B0B86"/>
    <w:rsid w:val="001B1AB4"/>
    <w:rsid w:val="001B3349"/>
    <w:rsid w:val="001B3B32"/>
    <w:rsid w:val="001B4F0D"/>
    <w:rsid w:val="001B64DB"/>
    <w:rsid w:val="001C1650"/>
    <w:rsid w:val="001C2DF2"/>
    <w:rsid w:val="001D09AA"/>
    <w:rsid w:val="001D150B"/>
    <w:rsid w:val="001D4410"/>
    <w:rsid w:val="001D7125"/>
    <w:rsid w:val="001D7D2E"/>
    <w:rsid w:val="001E0682"/>
    <w:rsid w:val="001E16C9"/>
    <w:rsid w:val="001E1A6A"/>
    <w:rsid w:val="001E5467"/>
    <w:rsid w:val="001F71A7"/>
    <w:rsid w:val="001F74CA"/>
    <w:rsid w:val="00201191"/>
    <w:rsid w:val="00201D27"/>
    <w:rsid w:val="00206E78"/>
    <w:rsid w:val="0021005D"/>
    <w:rsid w:val="00210866"/>
    <w:rsid w:val="00212F77"/>
    <w:rsid w:val="002160D1"/>
    <w:rsid w:val="0021675C"/>
    <w:rsid w:val="00221647"/>
    <w:rsid w:val="002226BC"/>
    <w:rsid w:val="00223BE0"/>
    <w:rsid w:val="00232678"/>
    <w:rsid w:val="00234557"/>
    <w:rsid w:val="0023606C"/>
    <w:rsid w:val="0024583D"/>
    <w:rsid w:val="00246A0A"/>
    <w:rsid w:val="0024705C"/>
    <w:rsid w:val="00252336"/>
    <w:rsid w:val="00253796"/>
    <w:rsid w:val="00255783"/>
    <w:rsid w:val="00270EE2"/>
    <w:rsid w:val="0027261E"/>
    <w:rsid w:val="00275CCE"/>
    <w:rsid w:val="002778A5"/>
    <w:rsid w:val="00281AAA"/>
    <w:rsid w:val="00286489"/>
    <w:rsid w:val="00286593"/>
    <w:rsid w:val="002943AA"/>
    <w:rsid w:val="00294A96"/>
    <w:rsid w:val="00295DBB"/>
    <w:rsid w:val="00296F18"/>
    <w:rsid w:val="00296F93"/>
    <w:rsid w:val="002970D0"/>
    <w:rsid w:val="002A0A1A"/>
    <w:rsid w:val="002A3387"/>
    <w:rsid w:val="002A3E0F"/>
    <w:rsid w:val="002A4367"/>
    <w:rsid w:val="002A6617"/>
    <w:rsid w:val="002A7A14"/>
    <w:rsid w:val="002B133C"/>
    <w:rsid w:val="002B20A0"/>
    <w:rsid w:val="002B36E5"/>
    <w:rsid w:val="002B54A2"/>
    <w:rsid w:val="002C064D"/>
    <w:rsid w:val="002C15B6"/>
    <w:rsid w:val="002C25CA"/>
    <w:rsid w:val="002C692C"/>
    <w:rsid w:val="002C74D5"/>
    <w:rsid w:val="002E171A"/>
    <w:rsid w:val="002E3177"/>
    <w:rsid w:val="002E4A79"/>
    <w:rsid w:val="002E6B26"/>
    <w:rsid w:val="002F3241"/>
    <w:rsid w:val="002F397A"/>
    <w:rsid w:val="002F5F0B"/>
    <w:rsid w:val="002F6F1F"/>
    <w:rsid w:val="00307BA1"/>
    <w:rsid w:val="0031136B"/>
    <w:rsid w:val="003115A9"/>
    <w:rsid w:val="003117AB"/>
    <w:rsid w:val="00311E73"/>
    <w:rsid w:val="00313AD5"/>
    <w:rsid w:val="00316A30"/>
    <w:rsid w:val="00321969"/>
    <w:rsid w:val="00322EDF"/>
    <w:rsid w:val="003230BE"/>
    <w:rsid w:val="00324E9C"/>
    <w:rsid w:val="0032516E"/>
    <w:rsid w:val="003251C9"/>
    <w:rsid w:val="0032692B"/>
    <w:rsid w:val="00326E0E"/>
    <w:rsid w:val="00333C75"/>
    <w:rsid w:val="003378EF"/>
    <w:rsid w:val="00343435"/>
    <w:rsid w:val="003453BE"/>
    <w:rsid w:val="00345D40"/>
    <w:rsid w:val="0034638B"/>
    <w:rsid w:val="0035069C"/>
    <w:rsid w:val="0035736B"/>
    <w:rsid w:val="00357684"/>
    <w:rsid w:val="00357A28"/>
    <w:rsid w:val="00360DC1"/>
    <w:rsid w:val="003636E1"/>
    <w:rsid w:val="00363F3A"/>
    <w:rsid w:val="00364B36"/>
    <w:rsid w:val="003654F6"/>
    <w:rsid w:val="003655F5"/>
    <w:rsid w:val="00367EA3"/>
    <w:rsid w:val="00370340"/>
    <w:rsid w:val="0037279C"/>
    <w:rsid w:val="00373626"/>
    <w:rsid w:val="00373A95"/>
    <w:rsid w:val="003745F5"/>
    <w:rsid w:val="00375E60"/>
    <w:rsid w:val="0037665E"/>
    <w:rsid w:val="0039061D"/>
    <w:rsid w:val="00390807"/>
    <w:rsid w:val="00390F91"/>
    <w:rsid w:val="003949C6"/>
    <w:rsid w:val="00395E43"/>
    <w:rsid w:val="00397620"/>
    <w:rsid w:val="00397EDB"/>
    <w:rsid w:val="003A2CC7"/>
    <w:rsid w:val="003A640E"/>
    <w:rsid w:val="003B06F3"/>
    <w:rsid w:val="003B07FD"/>
    <w:rsid w:val="003B1CD6"/>
    <w:rsid w:val="003B517B"/>
    <w:rsid w:val="003B6272"/>
    <w:rsid w:val="003B6A4B"/>
    <w:rsid w:val="003C0B66"/>
    <w:rsid w:val="003C12CB"/>
    <w:rsid w:val="003C2517"/>
    <w:rsid w:val="003C2799"/>
    <w:rsid w:val="003C7CC5"/>
    <w:rsid w:val="003D07D3"/>
    <w:rsid w:val="003D1C33"/>
    <w:rsid w:val="003E51C7"/>
    <w:rsid w:val="003E568B"/>
    <w:rsid w:val="003E7F8F"/>
    <w:rsid w:val="003F1FFF"/>
    <w:rsid w:val="003F254F"/>
    <w:rsid w:val="003F4389"/>
    <w:rsid w:val="003F5445"/>
    <w:rsid w:val="003F738C"/>
    <w:rsid w:val="00400744"/>
    <w:rsid w:val="004027A4"/>
    <w:rsid w:val="00406044"/>
    <w:rsid w:val="0041211F"/>
    <w:rsid w:val="00417493"/>
    <w:rsid w:val="004259B2"/>
    <w:rsid w:val="00426EE2"/>
    <w:rsid w:val="0043120A"/>
    <w:rsid w:val="00431B90"/>
    <w:rsid w:val="00435513"/>
    <w:rsid w:val="004402CE"/>
    <w:rsid w:val="00442CE9"/>
    <w:rsid w:val="0044439D"/>
    <w:rsid w:val="00450F12"/>
    <w:rsid w:val="004558A9"/>
    <w:rsid w:val="0045685C"/>
    <w:rsid w:val="0046046B"/>
    <w:rsid w:val="00466AD6"/>
    <w:rsid w:val="00467C41"/>
    <w:rsid w:val="00470B16"/>
    <w:rsid w:val="00471C70"/>
    <w:rsid w:val="004726AC"/>
    <w:rsid w:val="0047304E"/>
    <w:rsid w:val="00473175"/>
    <w:rsid w:val="00473225"/>
    <w:rsid w:val="0047510F"/>
    <w:rsid w:val="0047561F"/>
    <w:rsid w:val="00476EE3"/>
    <w:rsid w:val="00481687"/>
    <w:rsid w:val="004819EC"/>
    <w:rsid w:val="00483AFA"/>
    <w:rsid w:val="0049063F"/>
    <w:rsid w:val="004914E3"/>
    <w:rsid w:val="004A35A5"/>
    <w:rsid w:val="004B3214"/>
    <w:rsid w:val="004C142F"/>
    <w:rsid w:val="004D31AE"/>
    <w:rsid w:val="004D530A"/>
    <w:rsid w:val="004D69CC"/>
    <w:rsid w:val="004E0294"/>
    <w:rsid w:val="004E167A"/>
    <w:rsid w:val="004E4CFA"/>
    <w:rsid w:val="004F0EAF"/>
    <w:rsid w:val="004F16BA"/>
    <w:rsid w:val="004F3DEB"/>
    <w:rsid w:val="004F4B01"/>
    <w:rsid w:val="00502E44"/>
    <w:rsid w:val="00505CED"/>
    <w:rsid w:val="00510C5E"/>
    <w:rsid w:val="00511B8A"/>
    <w:rsid w:val="00516A40"/>
    <w:rsid w:val="00516BCC"/>
    <w:rsid w:val="00521874"/>
    <w:rsid w:val="00523DE6"/>
    <w:rsid w:val="00533A7B"/>
    <w:rsid w:val="005406CD"/>
    <w:rsid w:val="00543886"/>
    <w:rsid w:val="00545BFF"/>
    <w:rsid w:val="00547243"/>
    <w:rsid w:val="00547B32"/>
    <w:rsid w:val="0055504F"/>
    <w:rsid w:val="0055625B"/>
    <w:rsid w:val="00556A8F"/>
    <w:rsid w:val="00561C2E"/>
    <w:rsid w:val="00562F3E"/>
    <w:rsid w:val="00572C01"/>
    <w:rsid w:val="005759DC"/>
    <w:rsid w:val="005812A9"/>
    <w:rsid w:val="00581B9A"/>
    <w:rsid w:val="005851DE"/>
    <w:rsid w:val="00585FAB"/>
    <w:rsid w:val="0058668B"/>
    <w:rsid w:val="005950E6"/>
    <w:rsid w:val="005A0770"/>
    <w:rsid w:val="005A7F05"/>
    <w:rsid w:val="005C4932"/>
    <w:rsid w:val="005C6524"/>
    <w:rsid w:val="005C791C"/>
    <w:rsid w:val="005D1AA1"/>
    <w:rsid w:val="005D3DE8"/>
    <w:rsid w:val="005D550E"/>
    <w:rsid w:val="005D64AF"/>
    <w:rsid w:val="005E0A5A"/>
    <w:rsid w:val="005E1CD9"/>
    <w:rsid w:val="005E2BD1"/>
    <w:rsid w:val="005E5BA2"/>
    <w:rsid w:val="005F15EE"/>
    <w:rsid w:val="005F2B9F"/>
    <w:rsid w:val="005F35A7"/>
    <w:rsid w:val="00606520"/>
    <w:rsid w:val="006245BA"/>
    <w:rsid w:val="006307CC"/>
    <w:rsid w:val="00634B92"/>
    <w:rsid w:val="00634C3C"/>
    <w:rsid w:val="00634F00"/>
    <w:rsid w:val="0063599A"/>
    <w:rsid w:val="006408C9"/>
    <w:rsid w:val="00641D8B"/>
    <w:rsid w:val="0064366C"/>
    <w:rsid w:val="00646ED9"/>
    <w:rsid w:val="006546DE"/>
    <w:rsid w:val="00654BBE"/>
    <w:rsid w:val="00663C0B"/>
    <w:rsid w:val="0066628D"/>
    <w:rsid w:val="006668D9"/>
    <w:rsid w:val="00666B0E"/>
    <w:rsid w:val="00672CBA"/>
    <w:rsid w:val="00673948"/>
    <w:rsid w:val="006750C1"/>
    <w:rsid w:val="00676136"/>
    <w:rsid w:val="00677978"/>
    <w:rsid w:val="00680D49"/>
    <w:rsid w:val="006827F8"/>
    <w:rsid w:val="00683B03"/>
    <w:rsid w:val="00685D6F"/>
    <w:rsid w:val="00685EA3"/>
    <w:rsid w:val="00686266"/>
    <w:rsid w:val="00693C6B"/>
    <w:rsid w:val="006955C6"/>
    <w:rsid w:val="0069601F"/>
    <w:rsid w:val="0069672E"/>
    <w:rsid w:val="00696BF9"/>
    <w:rsid w:val="00697265"/>
    <w:rsid w:val="006A0E35"/>
    <w:rsid w:val="006A20BA"/>
    <w:rsid w:val="006A29B4"/>
    <w:rsid w:val="006A2C75"/>
    <w:rsid w:val="006A445C"/>
    <w:rsid w:val="006A478D"/>
    <w:rsid w:val="006A4E4E"/>
    <w:rsid w:val="006A5B48"/>
    <w:rsid w:val="006A6970"/>
    <w:rsid w:val="006B617F"/>
    <w:rsid w:val="006B71AB"/>
    <w:rsid w:val="006C0CA3"/>
    <w:rsid w:val="006C29A8"/>
    <w:rsid w:val="006C31C0"/>
    <w:rsid w:val="006C3A19"/>
    <w:rsid w:val="006C540A"/>
    <w:rsid w:val="006C62A0"/>
    <w:rsid w:val="006C6B91"/>
    <w:rsid w:val="006D147C"/>
    <w:rsid w:val="006D1B65"/>
    <w:rsid w:val="006D3714"/>
    <w:rsid w:val="006D5A41"/>
    <w:rsid w:val="006D7462"/>
    <w:rsid w:val="006E0848"/>
    <w:rsid w:val="006E0CC7"/>
    <w:rsid w:val="006E291F"/>
    <w:rsid w:val="006E2C00"/>
    <w:rsid w:val="006E39C3"/>
    <w:rsid w:val="006E7E0A"/>
    <w:rsid w:val="006F2C29"/>
    <w:rsid w:val="00700E21"/>
    <w:rsid w:val="00707B95"/>
    <w:rsid w:val="00711355"/>
    <w:rsid w:val="007116B4"/>
    <w:rsid w:val="007142CD"/>
    <w:rsid w:val="00715B93"/>
    <w:rsid w:val="00720CC7"/>
    <w:rsid w:val="00723F42"/>
    <w:rsid w:val="00725BFA"/>
    <w:rsid w:val="00727580"/>
    <w:rsid w:val="00731A28"/>
    <w:rsid w:val="007357E4"/>
    <w:rsid w:val="007365DA"/>
    <w:rsid w:val="00736E80"/>
    <w:rsid w:val="0074017C"/>
    <w:rsid w:val="00742701"/>
    <w:rsid w:val="007454B3"/>
    <w:rsid w:val="00747FB3"/>
    <w:rsid w:val="00750464"/>
    <w:rsid w:val="00750E70"/>
    <w:rsid w:val="0075247C"/>
    <w:rsid w:val="00756C5C"/>
    <w:rsid w:val="00760FF0"/>
    <w:rsid w:val="007616DD"/>
    <w:rsid w:val="00761E0C"/>
    <w:rsid w:val="00764C7B"/>
    <w:rsid w:val="00765194"/>
    <w:rsid w:val="00766415"/>
    <w:rsid w:val="00772264"/>
    <w:rsid w:val="00772750"/>
    <w:rsid w:val="00772A00"/>
    <w:rsid w:val="00777CF5"/>
    <w:rsid w:val="00780427"/>
    <w:rsid w:val="00783D7B"/>
    <w:rsid w:val="00783EDE"/>
    <w:rsid w:val="00784C84"/>
    <w:rsid w:val="0079269A"/>
    <w:rsid w:val="00796397"/>
    <w:rsid w:val="0079658F"/>
    <w:rsid w:val="007A1E52"/>
    <w:rsid w:val="007A2570"/>
    <w:rsid w:val="007A5988"/>
    <w:rsid w:val="007B0581"/>
    <w:rsid w:val="007B2BAB"/>
    <w:rsid w:val="007C0CFD"/>
    <w:rsid w:val="007D221F"/>
    <w:rsid w:val="007D564E"/>
    <w:rsid w:val="007E0C70"/>
    <w:rsid w:val="007E3CFF"/>
    <w:rsid w:val="007E6219"/>
    <w:rsid w:val="007F16A4"/>
    <w:rsid w:val="007F1E01"/>
    <w:rsid w:val="007F5A4E"/>
    <w:rsid w:val="007F5FED"/>
    <w:rsid w:val="00802DB3"/>
    <w:rsid w:val="00802EE4"/>
    <w:rsid w:val="008043E1"/>
    <w:rsid w:val="00804947"/>
    <w:rsid w:val="008075F1"/>
    <w:rsid w:val="00807AA4"/>
    <w:rsid w:val="00811AC0"/>
    <w:rsid w:val="00813257"/>
    <w:rsid w:val="0081409D"/>
    <w:rsid w:val="00814192"/>
    <w:rsid w:val="0082213D"/>
    <w:rsid w:val="008229F1"/>
    <w:rsid w:val="00824E92"/>
    <w:rsid w:val="00825E6B"/>
    <w:rsid w:val="0083112B"/>
    <w:rsid w:val="008317C8"/>
    <w:rsid w:val="00831D8E"/>
    <w:rsid w:val="00836E04"/>
    <w:rsid w:val="0084463F"/>
    <w:rsid w:val="00852131"/>
    <w:rsid w:val="00854BCF"/>
    <w:rsid w:val="008574E0"/>
    <w:rsid w:val="00864B46"/>
    <w:rsid w:val="00867DE5"/>
    <w:rsid w:val="00870DB0"/>
    <w:rsid w:val="00872609"/>
    <w:rsid w:val="00874121"/>
    <w:rsid w:val="00876A9D"/>
    <w:rsid w:val="00876CB5"/>
    <w:rsid w:val="00877A51"/>
    <w:rsid w:val="008823E5"/>
    <w:rsid w:val="0089778E"/>
    <w:rsid w:val="008A389C"/>
    <w:rsid w:val="008A6ACD"/>
    <w:rsid w:val="008B62E6"/>
    <w:rsid w:val="008B6B0C"/>
    <w:rsid w:val="008B7CE7"/>
    <w:rsid w:val="008C07DF"/>
    <w:rsid w:val="008C7879"/>
    <w:rsid w:val="008D343F"/>
    <w:rsid w:val="008D50B0"/>
    <w:rsid w:val="008D615A"/>
    <w:rsid w:val="008D758E"/>
    <w:rsid w:val="008D7ABB"/>
    <w:rsid w:val="008E2B12"/>
    <w:rsid w:val="008E3073"/>
    <w:rsid w:val="008E42B1"/>
    <w:rsid w:val="008E5DDE"/>
    <w:rsid w:val="008F1594"/>
    <w:rsid w:val="008F4ABF"/>
    <w:rsid w:val="00906C4C"/>
    <w:rsid w:val="00910EFC"/>
    <w:rsid w:val="00917498"/>
    <w:rsid w:val="00917EDB"/>
    <w:rsid w:val="00920526"/>
    <w:rsid w:val="00922080"/>
    <w:rsid w:val="009228A3"/>
    <w:rsid w:val="00923664"/>
    <w:rsid w:val="00924687"/>
    <w:rsid w:val="00924C3A"/>
    <w:rsid w:val="00933BF1"/>
    <w:rsid w:val="0093469B"/>
    <w:rsid w:val="0093506B"/>
    <w:rsid w:val="00935F92"/>
    <w:rsid w:val="0094278F"/>
    <w:rsid w:val="00943D26"/>
    <w:rsid w:val="00944924"/>
    <w:rsid w:val="009525A3"/>
    <w:rsid w:val="0095484F"/>
    <w:rsid w:val="0095726D"/>
    <w:rsid w:val="00957EC6"/>
    <w:rsid w:val="00961EC4"/>
    <w:rsid w:val="00963117"/>
    <w:rsid w:val="00964538"/>
    <w:rsid w:val="00965B3E"/>
    <w:rsid w:val="00965FFB"/>
    <w:rsid w:val="00966BE0"/>
    <w:rsid w:val="009705CE"/>
    <w:rsid w:val="00972D02"/>
    <w:rsid w:val="00973F5E"/>
    <w:rsid w:val="009749F2"/>
    <w:rsid w:val="00986DF9"/>
    <w:rsid w:val="009901D5"/>
    <w:rsid w:val="00990C91"/>
    <w:rsid w:val="00992F9A"/>
    <w:rsid w:val="00997234"/>
    <w:rsid w:val="009A3B93"/>
    <w:rsid w:val="009A4946"/>
    <w:rsid w:val="009B1CEE"/>
    <w:rsid w:val="009B3100"/>
    <w:rsid w:val="009B3687"/>
    <w:rsid w:val="009B4B80"/>
    <w:rsid w:val="009B52E2"/>
    <w:rsid w:val="009B6FE9"/>
    <w:rsid w:val="009C131A"/>
    <w:rsid w:val="009C2486"/>
    <w:rsid w:val="009C2A9F"/>
    <w:rsid w:val="009C2EA9"/>
    <w:rsid w:val="009C37DB"/>
    <w:rsid w:val="009C4886"/>
    <w:rsid w:val="009C5784"/>
    <w:rsid w:val="009C7C86"/>
    <w:rsid w:val="009D19E2"/>
    <w:rsid w:val="009D7B1B"/>
    <w:rsid w:val="009E0919"/>
    <w:rsid w:val="009E33DA"/>
    <w:rsid w:val="009E65F7"/>
    <w:rsid w:val="009F28D2"/>
    <w:rsid w:val="00A00F2A"/>
    <w:rsid w:val="00A03E06"/>
    <w:rsid w:val="00A10AAF"/>
    <w:rsid w:val="00A10E9B"/>
    <w:rsid w:val="00A11487"/>
    <w:rsid w:val="00A13471"/>
    <w:rsid w:val="00A1391C"/>
    <w:rsid w:val="00A15B34"/>
    <w:rsid w:val="00A20099"/>
    <w:rsid w:val="00A2194B"/>
    <w:rsid w:val="00A3064B"/>
    <w:rsid w:val="00A31A82"/>
    <w:rsid w:val="00A33931"/>
    <w:rsid w:val="00A35378"/>
    <w:rsid w:val="00A36520"/>
    <w:rsid w:val="00A419EA"/>
    <w:rsid w:val="00A456AE"/>
    <w:rsid w:val="00A470EF"/>
    <w:rsid w:val="00A5533C"/>
    <w:rsid w:val="00A55D14"/>
    <w:rsid w:val="00A611ED"/>
    <w:rsid w:val="00A62428"/>
    <w:rsid w:val="00A647A3"/>
    <w:rsid w:val="00A70FF7"/>
    <w:rsid w:val="00A72E4B"/>
    <w:rsid w:val="00A73AD7"/>
    <w:rsid w:val="00A7531C"/>
    <w:rsid w:val="00A76BA8"/>
    <w:rsid w:val="00A775FB"/>
    <w:rsid w:val="00A80309"/>
    <w:rsid w:val="00A80F3D"/>
    <w:rsid w:val="00A823DA"/>
    <w:rsid w:val="00A82615"/>
    <w:rsid w:val="00A92A66"/>
    <w:rsid w:val="00A95AF1"/>
    <w:rsid w:val="00AA57CF"/>
    <w:rsid w:val="00AB0D65"/>
    <w:rsid w:val="00AB1069"/>
    <w:rsid w:val="00AB1533"/>
    <w:rsid w:val="00AB2FF0"/>
    <w:rsid w:val="00AB36AE"/>
    <w:rsid w:val="00AB3F67"/>
    <w:rsid w:val="00AB4089"/>
    <w:rsid w:val="00AB4A09"/>
    <w:rsid w:val="00AB4C90"/>
    <w:rsid w:val="00AB712E"/>
    <w:rsid w:val="00AC033D"/>
    <w:rsid w:val="00AC3D37"/>
    <w:rsid w:val="00AC47B9"/>
    <w:rsid w:val="00AC56DB"/>
    <w:rsid w:val="00AD1222"/>
    <w:rsid w:val="00AD3FDF"/>
    <w:rsid w:val="00AD53E2"/>
    <w:rsid w:val="00AE1985"/>
    <w:rsid w:val="00AE2CEF"/>
    <w:rsid w:val="00AE5951"/>
    <w:rsid w:val="00AE670D"/>
    <w:rsid w:val="00AF2E69"/>
    <w:rsid w:val="00AF6BF9"/>
    <w:rsid w:val="00B04D8F"/>
    <w:rsid w:val="00B10165"/>
    <w:rsid w:val="00B10462"/>
    <w:rsid w:val="00B1142E"/>
    <w:rsid w:val="00B12321"/>
    <w:rsid w:val="00B1422E"/>
    <w:rsid w:val="00B149CA"/>
    <w:rsid w:val="00B23092"/>
    <w:rsid w:val="00B23A8B"/>
    <w:rsid w:val="00B25F23"/>
    <w:rsid w:val="00B2600F"/>
    <w:rsid w:val="00B27A3A"/>
    <w:rsid w:val="00B300CC"/>
    <w:rsid w:val="00B321CB"/>
    <w:rsid w:val="00B37102"/>
    <w:rsid w:val="00B401C0"/>
    <w:rsid w:val="00B46FFD"/>
    <w:rsid w:val="00B50F19"/>
    <w:rsid w:val="00B5109F"/>
    <w:rsid w:val="00B55309"/>
    <w:rsid w:val="00B57C74"/>
    <w:rsid w:val="00B61818"/>
    <w:rsid w:val="00B62D72"/>
    <w:rsid w:val="00B7239E"/>
    <w:rsid w:val="00B76F68"/>
    <w:rsid w:val="00B813BD"/>
    <w:rsid w:val="00B813E5"/>
    <w:rsid w:val="00B814E4"/>
    <w:rsid w:val="00B8199E"/>
    <w:rsid w:val="00B84C7D"/>
    <w:rsid w:val="00B93B2F"/>
    <w:rsid w:val="00B95AC5"/>
    <w:rsid w:val="00B95E64"/>
    <w:rsid w:val="00B976E6"/>
    <w:rsid w:val="00BB2EC0"/>
    <w:rsid w:val="00BB718F"/>
    <w:rsid w:val="00BC2EBC"/>
    <w:rsid w:val="00BC4105"/>
    <w:rsid w:val="00BC47C0"/>
    <w:rsid w:val="00BD1E0E"/>
    <w:rsid w:val="00BE2F33"/>
    <w:rsid w:val="00BE5BAF"/>
    <w:rsid w:val="00BE6982"/>
    <w:rsid w:val="00BE6C2B"/>
    <w:rsid w:val="00BF25F9"/>
    <w:rsid w:val="00BF484A"/>
    <w:rsid w:val="00C056DB"/>
    <w:rsid w:val="00C062D8"/>
    <w:rsid w:val="00C10FCF"/>
    <w:rsid w:val="00C13110"/>
    <w:rsid w:val="00C15CD9"/>
    <w:rsid w:val="00C21430"/>
    <w:rsid w:val="00C22D0D"/>
    <w:rsid w:val="00C24DB6"/>
    <w:rsid w:val="00C254ED"/>
    <w:rsid w:val="00C33DD1"/>
    <w:rsid w:val="00C3476A"/>
    <w:rsid w:val="00C40EDC"/>
    <w:rsid w:val="00C4139D"/>
    <w:rsid w:val="00C42A60"/>
    <w:rsid w:val="00C42B27"/>
    <w:rsid w:val="00C47F9D"/>
    <w:rsid w:val="00C544A0"/>
    <w:rsid w:val="00C60B8D"/>
    <w:rsid w:val="00C60E00"/>
    <w:rsid w:val="00C6134D"/>
    <w:rsid w:val="00C6391B"/>
    <w:rsid w:val="00C64FD4"/>
    <w:rsid w:val="00C66303"/>
    <w:rsid w:val="00C702E1"/>
    <w:rsid w:val="00C707C2"/>
    <w:rsid w:val="00C72565"/>
    <w:rsid w:val="00C7326C"/>
    <w:rsid w:val="00C75628"/>
    <w:rsid w:val="00C760C0"/>
    <w:rsid w:val="00C77E51"/>
    <w:rsid w:val="00C80831"/>
    <w:rsid w:val="00C80C36"/>
    <w:rsid w:val="00C82AF3"/>
    <w:rsid w:val="00C84DF3"/>
    <w:rsid w:val="00C864BA"/>
    <w:rsid w:val="00C866C3"/>
    <w:rsid w:val="00C87683"/>
    <w:rsid w:val="00C90395"/>
    <w:rsid w:val="00C92C19"/>
    <w:rsid w:val="00C93942"/>
    <w:rsid w:val="00CA38B8"/>
    <w:rsid w:val="00CA494A"/>
    <w:rsid w:val="00CA4F9F"/>
    <w:rsid w:val="00CA5BAC"/>
    <w:rsid w:val="00CB3964"/>
    <w:rsid w:val="00CB4190"/>
    <w:rsid w:val="00CB5FB1"/>
    <w:rsid w:val="00CC1E84"/>
    <w:rsid w:val="00CC26EF"/>
    <w:rsid w:val="00CC7362"/>
    <w:rsid w:val="00CD1DDA"/>
    <w:rsid w:val="00CD35E0"/>
    <w:rsid w:val="00CD4529"/>
    <w:rsid w:val="00CD5E22"/>
    <w:rsid w:val="00CD6D1C"/>
    <w:rsid w:val="00CE54F5"/>
    <w:rsid w:val="00CF2D22"/>
    <w:rsid w:val="00CF4E5C"/>
    <w:rsid w:val="00CF6047"/>
    <w:rsid w:val="00CF60CA"/>
    <w:rsid w:val="00CF75B4"/>
    <w:rsid w:val="00D020CC"/>
    <w:rsid w:val="00D0237F"/>
    <w:rsid w:val="00D05077"/>
    <w:rsid w:val="00D058DA"/>
    <w:rsid w:val="00D060ED"/>
    <w:rsid w:val="00D06D1D"/>
    <w:rsid w:val="00D07A2B"/>
    <w:rsid w:val="00D07D24"/>
    <w:rsid w:val="00D12806"/>
    <w:rsid w:val="00D149EE"/>
    <w:rsid w:val="00D2439D"/>
    <w:rsid w:val="00D2553B"/>
    <w:rsid w:val="00D27A49"/>
    <w:rsid w:val="00D27BEF"/>
    <w:rsid w:val="00D31C3D"/>
    <w:rsid w:val="00D31ED3"/>
    <w:rsid w:val="00D4417A"/>
    <w:rsid w:val="00D44838"/>
    <w:rsid w:val="00D46053"/>
    <w:rsid w:val="00D467E1"/>
    <w:rsid w:val="00D52006"/>
    <w:rsid w:val="00D61CE9"/>
    <w:rsid w:val="00D64E43"/>
    <w:rsid w:val="00D7020F"/>
    <w:rsid w:val="00D70C8E"/>
    <w:rsid w:val="00D70F4B"/>
    <w:rsid w:val="00D71778"/>
    <w:rsid w:val="00D7203F"/>
    <w:rsid w:val="00D72485"/>
    <w:rsid w:val="00D7413D"/>
    <w:rsid w:val="00D7417A"/>
    <w:rsid w:val="00D76522"/>
    <w:rsid w:val="00D77CCF"/>
    <w:rsid w:val="00D8599C"/>
    <w:rsid w:val="00D86689"/>
    <w:rsid w:val="00D90031"/>
    <w:rsid w:val="00D91F3A"/>
    <w:rsid w:val="00D9278E"/>
    <w:rsid w:val="00D92CD7"/>
    <w:rsid w:val="00D9348F"/>
    <w:rsid w:val="00D939A2"/>
    <w:rsid w:val="00D93FAE"/>
    <w:rsid w:val="00DA319C"/>
    <w:rsid w:val="00DA36F1"/>
    <w:rsid w:val="00DA6621"/>
    <w:rsid w:val="00DA6A23"/>
    <w:rsid w:val="00DB0149"/>
    <w:rsid w:val="00DB0CAF"/>
    <w:rsid w:val="00DB3D87"/>
    <w:rsid w:val="00DB568D"/>
    <w:rsid w:val="00DC0E30"/>
    <w:rsid w:val="00DC1B90"/>
    <w:rsid w:val="00DC4BB8"/>
    <w:rsid w:val="00DC6A93"/>
    <w:rsid w:val="00DD2F40"/>
    <w:rsid w:val="00DD41D0"/>
    <w:rsid w:val="00DD52D8"/>
    <w:rsid w:val="00DD576F"/>
    <w:rsid w:val="00DD69B3"/>
    <w:rsid w:val="00DD7728"/>
    <w:rsid w:val="00DE22C2"/>
    <w:rsid w:val="00DE56EC"/>
    <w:rsid w:val="00DE58D0"/>
    <w:rsid w:val="00DE5CEF"/>
    <w:rsid w:val="00DE6248"/>
    <w:rsid w:val="00DE6686"/>
    <w:rsid w:val="00DE6826"/>
    <w:rsid w:val="00DE6D44"/>
    <w:rsid w:val="00DE7D18"/>
    <w:rsid w:val="00DF3097"/>
    <w:rsid w:val="00DF467C"/>
    <w:rsid w:val="00E03CB5"/>
    <w:rsid w:val="00E04057"/>
    <w:rsid w:val="00E0550C"/>
    <w:rsid w:val="00E05B31"/>
    <w:rsid w:val="00E2534F"/>
    <w:rsid w:val="00E25C17"/>
    <w:rsid w:val="00E306D2"/>
    <w:rsid w:val="00E30CD2"/>
    <w:rsid w:val="00E33690"/>
    <w:rsid w:val="00E3643F"/>
    <w:rsid w:val="00E41559"/>
    <w:rsid w:val="00E423F9"/>
    <w:rsid w:val="00E42947"/>
    <w:rsid w:val="00E43C2E"/>
    <w:rsid w:val="00E52C0E"/>
    <w:rsid w:val="00E54272"/>
    <w:rsid w:val="00E55595"/>
    <w:rsid w:val="00E572F6"/>
    <w:rsid w:val="00E61158"/>
    <w:rsid w:val="00E64C56"/>
    <w:rsid w:val="00E66E59"/>
    <w:rsid w:val="00E66EE7"/>
    <w:rsid w:val="00E67550"/>
    <w:rsid w:val="00E71D16"/>
    <w:rsid w:val="00E74218"/>
    <w:rsid w:val="00E85373"/>
    <w:rsid w:val="00E86AC9"/>
    <w:rsid w:val="00E908B6"/>
    <w:rsid w:val="00E9182C"/>
    <w:rsid w:val="00E93DF8"/>
    <w:rsid w:val="00E954B1"/>
    <w:rsid w:val="00E95FD9"/>
    <w:rsid w:val="00E975E9"/>
    <w:rsid w:val="00E9769F"/>
    <w:rsid w:val="00EA120D"/>
    <w:rsid w:val="00EA2E4A"/>
    <w:rsid w:val="00EA47A2"/>
    <w:rsid w:val="00EA6A84"/>
    <w:rsid w:val="00EB1FF8"/>
    <w:rsid w:val="00EB4115"/>
    <w:rsid w:val="00EC5E30"/>
    <w:rsid w:val="00EC72F7"/>
    <w:rsid w:val="00ED091C"/>
    <w:rsid w:val="00ED5AA6"/>
    <w:rsid w:val="00EE2766"/>
    <w:rsid w:val="00EE3FA4"/>
    <w:rsid w:val="00EE4F61"/>
    <w:rsid w:val="00EE6999"/>
    <w:rsid w:val="00EF1E7F"/>
    <w:rsid w:val="00EF43D8"/>
    <w:rsid w:val="00EF4CC5"/>
    <w:rsid w:val="00EF64CE"/>
    <w:rsid w:val="00EF7054"/>
    <w:rsid w:val="00F005A1"/>
    <w:rsid w:val="00F01098"/>
    <w:rsid w:val="00F026C1"/>
    <w:rsid w:val="00F02812"/>
    <w:rsid w:val="00F05D33"/>
    <w:rsid w:val="00F115C9"/>
    <w:rsid w:val="00F16728"/>
    <w:rsid w:val="00F2517A"/>
    <w:rsid w:val="00F2650A"/>
    <w:rsid w:val="00F34C0A"/>
    <w:rsid w:val="00F36864"/>
    <w:rsid w:val="00F36CA6"/>
    <w:rsid w:val="00F36FCB"/>
    <w:rsid w:val="00F422AC"/>
    <w:rsid w:val="00F43EF9"/>
    <w:rsid w:val="00F44507"/>
    <w:rsid w:val="00F46B95"/>
    <w:rsid w:val="00F53625"/>
    <w:rsid w:val="00F57098"/>
    <w:rsid w:val="00F60672"/>
    <w:rsid w:val="00F616B6"/>
    <w:rsid w:val="00F665E7"/>
    <w:rsid w:val="00F674DC"/>
    <w:rsid w:val="00F70904"/>
    <w:rsid w:val="00F7156D"/>
    <w:rsid w:val="00F7401E"/>
    <w:rsid w:val="00F77A40"/>
    <w:rsid w:val="00F77BBF"/>
    <w:rsid w:val="00F80480"/>
    <w:rsid w:val="00F80AE6"/>
    <w:rsid w:val="00F8105D"/>
    <w:rsid w:val="00F83E66"/>
    <w:rsid w:val="00F87AD7"/>
    <w:rsid w:val="00F95865"/>
    <w:rsid w:val="00F96406"/>
    <w:rsid w:val="00FA2A46"/>
    <w:rsid w:val="00FA5F43"/>
    <w:rsid w:val="00FB0555"/>
    <w:rsid w:val="00FB5D26"/>
    <w:rsid w:val="00FC1955"/>
    <w:rsid w:val="00FC1FCF"/>
    <w:rsid w:val="00FC2258"/>
    <w:rsid w:val="00FC2F8B"/>
    <w:rsid w:val="00FC39C7"/>
    <w:rsid w:val="00FC3FED"/>
    <w:rsid w:val="00FD2282"/>
    <w:rsid w:val="00FD5B2F"/>
    <w:rsid w:val="00FD70F8"/>
    <w:rsid w:val="00FE2F4B"/>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chartTrackingRefBased/>
  <w15:docId w15:val="{1F4B9B40-8DAE-4651-856A-3CD6BDEE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1784</Words>
  <Characters>9817</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2021-12-27T19:30:00Z</cp:lastPrinted>
  <dcterms:created xsi:type="dcterms:W3CDTF">2022-10-05T17:29:00Z</dcterms:created>
  <dcterms:modified xsi:type="dcterms:W3CDTF">2022-10-05T17:29:00Z</dcterms:modified>
</cp:coreProperties>
</file>