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C1027" w14:textId="77777777" w:rsidR="005F2E0E" w:rsidRDefault="005F2E0E"/>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BD21B0">
            <w:pPr>
              <w:tabs>
                <w:tab w:val="left" w:pos="3103"/>
              </w:tabs>
              <w:spacing w:after="0"/>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BD21B0">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26365DB4" w:rsidR="00A979D7" w:rsidRPr="00E2025D" w:rsidRDefault="00A979D7" w:rsidP="00BD21B0">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226B54">
              <w:rPr>
                <w:rFonts w:ascii="Arial" w:eastAsia="PMingLiU" w:hAnsi="Arial" w:cs="Arial"/>
                <w:b/>
                <w:iCs/>
                <w:caps/>
                <w:sz w:val="26"/>
                <w:szCs w:val="26"/>
                <w:lang w:val="es-PE" w:eastAsia="zh-TW"/>
              </w:rPr>
              <w:t>0</w:t>
            </w:r>
            <w:r w:rsidR="00714091">
              <w:rPr>
                <w:rFonts w:ascii="Arial" w:eastAsia="PMingLiU" w:hAnsi="Arial" w:cs="Arial"/>
                <w:b/>
                <w:iCs/>
                <w:caps/>
                <w:sz w:val="26"/>
                <w:szCs w:val="26"/>
                <w:lang w:val="es-PE" w:eastAsia="zh-TW"/>
              </w:rPr>
              <w:t>061</w:t>
            </w:r>
            <w:r w:rsidRPr="00E2025D">
              <w:rPr>
                <w:rFonts w:ascii="Arial" w:eastAsia="PMingLiU" w:hAnsi="Arial" w:cs="Arial"/>
                <w:b/>
                <w:iCs/>
                <w:caps/>
                <w:sz w:val="26"/>
                <w:szCs w:val="26"/>
                <w:lang w:val="es-PE" w:eastAsia="zh-TW"/>
              </w:rPr>
              <w:t>/202</w:t>
            </w:r>
            <w:r w:rsidR="00714091">
              <w:rPr>
                <w:rFonts w:ascii="Arial" w:eastAsia="PMingLiU" w:hAnsi="Arial" w:cs="Arial"/>
                <w:b/>
                <w:iCs/>
                <w:caps/>
                <w:sz w:val="26"/>
                <w:szCs w:val="26"/>
                <w:lang w:val="es-PE" w:eastAsia="zh-TW"/>
              </w:rPr>
              <w:t>2</w:t>
            </w:r>
            <w:r w:rsidRPr="00E2025D">
              <w:rPr>
                <w:rFonts w:ascii="Arial" w:eastAsia="PMingLiU" w:hAnsi="Arial" w:cs="Arial"/>
                <w:b/>
                <w:iCs/>
                <w:caps/>
                <w:sz w:val="26"/>
                <w:szCs w:val="26"/>
                <w:lang w:val="es-PE" w:eastAsia="zh-TW"/>
              </w:rPr>
              <w:t>.</w:t>
            </w:r>
          </w:p>
          <w:p w14:paraId="46EB6415" w14:textId="77777777" w:rsidR="00A979D7" w:rsidRPr="00E2025D" w:rsidRDefault="00A979D7" w:rsidP="00BD21B0">
            <w:pPr>
              <w:tabs>
                <w:tab w:val="center" w:pos="4252"/>
                <w:tab w:val="right" w:pos="8504"/>
              </w:tabs>
              <w:spacing w:after="0"/>
              <w:ind w:right="709"/>
              <w:jc w:val="both"/>
              <w:rPr>
                <w:rFonts w:ascii="Arial" w:eastAsia="PMingLiU" w:hAnsi="Arial" w:cs="Arial"/>
                <w:b/>
                <w:iCs/>
                <w:caps/>
                <w:sz w:val="26"/>
                <w:szCs w:val="26"/>
                <w:lang w:val="es-PE" w:eastAsia="zh-TW"/>
              </w:rPr>
            </w:pPr>
          </w:p>
          <w:p w14:paraId="4F6B55DD" w14:textId="318723F1" w:rsidR="00A979D7" w:rsidRPr="00A979D7" w:rsidRDefault="00A979D7" w:rsidP="00BD21B0">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 xml:space="preserve">cuaderno de suspensión relativo al </w:t>
            </w:r>
            <w:r w:rsidRPr="00E2025D">
              <w:rPr>
                <w:rFonts w:ascii="Arial" w:eastAsia="PMingLiU" w:hAnsi="Arial" w:cs="Arial"/>
                <w:b/>
                <w:iCs/>
                <w:caps/>
                <w:sz w:val="26"/>
                <w:szCs w:val="26"/>
                <w:lang w:val="es-PE" w:eastAsia="zh-TW"/>
              </w:rPr>
              <w:t>EXPEDIENTE</w:t>
            </w:r>
            <w:r w:rsidRPr="00E2025D">
              <w:rPr>
                <w:rFonts w:ascii="Arial" w:eastAsia="PMingLiU" w:hAnsi="Arial" w:cs="Arial"/>
                <w:b/>
                <w:iCs/>
                <w:caps/>
                <w:sz w:val="26"/>
                <w:szCs w:val="26"/>
                <w:lang w:val="es-ES" w:eastAsia="zh-TW"/>
              </w:rPr>
              <w:t>:</w:t>
            </w: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0</w:t>
            </w:r>
            <w:r w:rsidR="00226B54">
              <w:rPr>
                <w:rFonts w:ascii="Arial" w:eastAsia="PMingLiU" w:hAnsi="Arial" w:cs="Arial"/>
                <w:b/>
                <w:iCs/>
                <w:caps/>
                <w:sz w:val="26"/>
                <w:szCs w:val="26"/>
                <w:lang w:val="es-PE" w:eastAsia="zh-TW"/>
              </w:rPr>
              <w:t>0</w:t>
            </w:r>
            <w:r w:rsidR="00714091">
              <w:rPr>
                <w:rFonts w:ascii="Arial" w:eastAsia="PMingLiU" w:hAnsi="Arial" w:cs="Arial"/>
                <w:b/>
                <w:iCs/>
                <w:caps/>
                <w:sz w:val="26"/>
                <w:szCs w:val="26"/>
                <w:lang w:val="es-PE" w:eastAsia="zh-TW"/>
              </w:rPr>
              <w:t>62</w:t>
            </w:r>
            <w:r w:rsidR="00F047AC" w:rsidRPr="00E2025D">
              <w:rPr>
                <w:rFonts w:ascii="Arial" w:eastAsia="PMingLiU" w:hAnsi="Arial" w:cs="Arial"/>
                <w:b/>
                <w:iCs/>
                <w:caps/>
                <w:sz w:val="26"/>
                <w:szCs w:val="26"/>
                <w:lang w:val="es-PE" w:eastAsia="zh-TW"/>
              </w:rPr>
              <w:t>/202</w:t>
            </w:r>
            <w:r w:rsidR="00226B54">
              <w:rPr>
                <w:rFonts w:ascii="Arial" w:eastAsia="PMingLiU" w:hAnsi="Arial" w:cs="Arial"/>
                <w:b/>
                <w:iCs/>
                <w:caps/>
                <w:sz w:val="26"/>
                <w:szCs w:val="26"/>
                <w:lang w:val="es-PE" w:eastAsia="zh-TW"/>
              </w:rPr>
              <w:t>1</w:t>
            </w:r>
            <w:r w:rsidRPr="00E2025D">
              <w:rPr>
                <w:rFonts w:ascii="Arial" w:eastAsia="PMingLiU" w:hAnsi="Arial" w:cs="Arial"/>
                <w:b/>
                <w:iCs/>
                <w:caps/>
                <w:sz w:val="26"/>
                <w:szCs w:val="26"/>
                <w:lang w:val="es-PE" w:eastAsia="zh-TW"/>
              </w:rPr>
              <w:t xml:space="preserve"> de</w:t>
            </w:r>
            <w:r w:rsidRPr="00A979D7">
              <w:rPr>
                <w:rFonts w:ascii="Arial" w:eastAsia="PMingLiU" w:hAnsi="Arial" w:cs="Arial"/>
                <w:b/>
                <w:iCs/>
                <w:caps/>
                <w:sz w:val="26"/>
                <w:szCs w:val="26"/>
                <w:lang w:val="es-PE" w:eastAsia="zh-TW"/>
              </w:rPr>
              <w:t xml:space="preserve"> la </w:t>
            </w:r>
            <w:r w:rsidR="00226B54">
              <w:rPr>
                <w:rFonts w:ascii="Arial" w:eastAsia="PMingLiU" w:hAnsi="Arial" w:cs="Arial"/>
                <w:b/>
                <w:iCs/>
                <w:caps/>
                <w:sz w:val="26"/>
                <w:szCs w:val="26"/>
                <w:lang w:val="es-PE" w:eastAsia="zh-TW"/>
              </w:rPr>
              <w:t>sexta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BD21B0">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BD21B0">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09C0A139" w:rsidR="00A979D7" w:rsidRDefault="00A979D7" w:rsidP="00EA1AF8">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w:t>
      </w:r>
      <w:r w:rsidR="00EA1AF8">
        <w:rPr>
          <w:rFonts w:ascii="Arial" w:eastAsiaTheme="minorHAnsi" w:hAnsi="Arial" w:cs="Arial"/>
          <w:b/>
          <w:sz w:val="26"/>
          <w:szCs w:val="26"/>
          <w:lang w:val="es-ES" w:eastAsia="en-US"/>
        </w:rPr>
        <w:t xml:space="preserve">OAXACA, A UNO DE SEPTIEMBRE DE </w:t>
      </w:r>
      <w:r w:rsidR="00EA1AF8" w:rsidRPr="00A979D7">
        <w:rPr>
          <w:rFonts w:ascii="Arial" w:eastAsiaTheme="minorHAnsi" w:hAnsi="Arial" w:cs="Arial"/>
          <w:b/>
          <w:sz w:val="26"/>
          <w:szCs w:val="26"/>
          <w:lang w:val="es-ES" w:eastAsia="en-US"/>
        </w:rPr>
        <w:t>DOS</w:t>
      </w:r>
      <w:r w:rsidRPr="00A979D7">
        <w:rPr>
          <w:rFonts w:ascii="Arial" w:eastAsiaTheme="minorHAnsi" w:hAnsi="Arial" w:cs="Arial"/>
          <w:b/>
          <w:sz w:val="26"/>
          <w:szCs w:val="26"/>
          <w:lang w:val="es-ES" w:eastAsia="en-US"/>
        </w:rPr>
        <w:t xml:space="preserve"> MIL VEINTI</w:t>
      </w:r>
      <w:r w:rsidR="00226B54">
        <w:rPr>
          <w:rFonts w:ascii="Arial" w:eastAsiaTheme="minorHAnsi" w:hAnsi="Arial" w:cs="Arial"/>
          <w:b/>
          <w:sz w:val="26"/>
          <w:szCs w:val="26"/>
          <w:lang w:val="es-ES" w:eastAsia="en-US"/>
        </w:rPr>
        <w:t>D</w:t>
      </w:r>
      <w:r w:rsidR="00B709A2">
        <w:rPr>
          <w:rFonts w:ascii="Arial" w:eastAsiaTheme="minorHAnsi" w:hAnsi="Arial" w:cs="Arial"/>
          <w:b/>
          <w:sz w:val="26"/>
          <w:szCs w:val="26"/>
          <w:lang w:val="es-ES" w:eastAsia="en-US"/>
        </w:rPr>
        <w:t>Ó</w:t>
      </w:r>
      <w:r w:rsidR="00226B54">
        <w:rPr>
          <w:rFonts w:ascii="Arial" w:eastAsiaTheme="minorHAnsi" w:hAnsi="Arial" w:cs="Arial"/>
          <w:b/>
          <w:sz w:val="26"/>
          <w:szCs w:val="26"/>
          <w:lang w:val="es-ES" w:eastAsia="en-US"/>
        </w:rPr>
        <w:t>S</w:t>
      </w:r>
      <w:r w:rsidRPr="00A979D7">
        <w:rPr>
          <w:rFonts w:ascii="Arial" w:eastAsiaTheme="minorHAnsi" w:hAnsi="Arial" w:cs="Arial"/>
          <w:b/>
          <w:sz w:val="26"/>
          <w:szCs w:val="26"/>
          <w:lang w:val="es-ES" w:eastAsia="en-US"/>
        </w:rPr>
        <w:t xml:space="preserve">. - - - - - - - - - - - - - - - - - - - - - - - - - - - </w:t>
      </w:r>
      <w:r w:rsidR="00EA1AF8">
        <w:rPr>
          <w:rFonts w:ascii="Arial" w:eastAsiaTheme="minorHAnsi" w:hAnsi="Arial" w:cs="Arial"/>
          <w:b/>
          <w:sz w:val="26"/>
          <w:szCs w:val="26"/>
          <w:lang w:val="es-ES" w:eastAsia="en-US"/>
        </w:rPr>
        <w:t xml:space="preserve">- - - - - - - - - - - - </w:t>
      </w:r>
    </w:p>
    <w:p w14:paraId="52927B47" w14:textId="77777777" w:rsidR="00D67FCB" w:rsidRDefault="00D67FCB" w:rsidP="00D67FCB">
      <w:pPr>
        <w:pStyle w:val="Sinespaciado"/>
        <w:rPr>
          <w:rFonts w:eastAsiaTheme="minorHAnsi"/>
          <w:lang w:eastAsia="en-US"/>
        </w:rPr>
      </w:pPr>
    </w:p>
    <w:p w14:paraId="1AF38BAD" w14:textId="0C9324F5" w:rsidR="008A6F02" w:rsidRDefault="00A979D7" w:rsidP="006E74D8">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w:t>
      </w:r>
      <w:r w:rsidR="00714091">
        <w:rPr>
          <w:rFonts w:ascii="Arial" w:eastAsia="Calibri" w:hAnsi="Arial" w:cs="Arial"/>
          <w:sz w:val="26"/>
          <w:szCs w:val="26"/>
          <w:lang w:eastAsia="en-US"/>
        </w:rPr>
        <w:t>c</w:t>
      </w:r>
      <w:r w:rsidRPr="00A979D7">
        <w:rPr>
          <w:rFonts w:ascii="Arial" w:eastAsia="Calibri" w:hAnsi="Arial" w:cs="Arial"/>
          <w:sz w:val="26"/>
          <w:szCs w:val="26"/>
          <w:lang w:eastAsia="en-US"/>
        </w:rPr>
        <w:t xml:space="preserve">uaderno de </w:t>
      </w:r>
      <w:r w:rsidR="00714091">
        <w:rPr>
          <w:rFonts w:ascii="Arial" w:eastAsia="Calibri" w:hAnsi="Arial" w:cs="Arial"/>
          <w:sz w:val="26"/>
          <w:szCs w:val="26"/>
          <w:lang w:eastAsia="en-US"/>
        </w:rPr>
        <w:t>r</w:t>
      </w:r>
      <w:r w:rsidRPr="00A979D7">
        <w:rPr>
          <w:rFonts w:ascii="Arial" w:eastAsia="Calibri" w:hAnsi="Arial" w:cs="Arial"/>
          <w:sz w:val="26"/>
          <w:szCs w:val="26"/>
          <w:lang w:eastAsia="en-US"/>
        </w:rPr>
        <w:t xml:space="preserve">evisión </w:t>
      </w:r>
      <w:r w:rsidR="0084674A" w:rsidRPr="00E2025D">
        <w:rPr>
          <w:rFonts w:ascii="Arial" w:eastAsia="Calibri" w:hAnsi="Arial" w:cs="Arial"/>
          <w:b/>
          <w:bCs/>
          <w:sz w:val="26"/>
          <w:szCs w:val="26"/>
          <w:lang w:eastAsia="en-US"/>
        </w:rPr>
        <w:t>0</w:t>
      </w:r>
      <w:r w:rsidR="00714091">
        <w:rPr>
          <w:rFonts w:ascii="Arial" w:eastAsia="PMingLiU" w:hAnsi="Arial" w:cs="Arial"/>
          <w:b/>
          <w:iCs/>
          <w:caps/>
          <w:sz w:val="26"/>
          <w:szCs w:val="26"/>
          <w:lang w:eastAsia="zh-TW"/>
        </w:rPr>
        <w:t>061</w:t>
      </w:r>
      <w:r w:rsidRPr="00E2025D">
        <w:rPr>
          <w:rFonts w:ascii="Arial" w:eastAsia="PMingLiU" w:hAnsi="Arial" w:cs="Arial"/>
          <w:b/>
          <w:iCs/>
          <w:caps/>
          <w:sz w:val="26"/>
          <w:szCs w:val="26"/>
          <w:lang w:val="es-PE" w:eastAsia="zh-TW"/>
        </w:rPr>
        <w:t>/202</w:t>
      </w:r>
      <w:r w:rsidR="00714091">
        <w:rPr>
          <w:rFonts w:ascii="Arial" w:eastAsia="PMingLiU" w:hAnsi="Arial" w:cs="Arial"/>
          <w:b/>
          <w:iCs/>
          <w:caps/>
          <w:sz w:val="26"/>
          <w:szCs w:val="26"/>
          <w:lang w:val="es-PE" w:eastAsia="zh-TW"/>
        </w:rPr>
        <w:t>2</w:t>
      </w:r>
      <w:r w:rsidRPr="00E2025D">
        <w:rPr>
          <w:rFonts w:ascii="Arial" w:eastAsia="PMingLiU" w:hAnsi="Arial" w:cs="Arial"/>
          <w:b/>
          <w:iCs/>
          <w:caps/>
          <w:sz w:val="26"/>
          <w:szCs w:val="26"/>
          <w:lang w:val="es-PE" w:eastAsia="zh-TW"/>
        </w:rPr>
        <w:t xml:space="preserve"> </w:t>
      </w:r>
      <w:r w:rsidRPr="00E2025D">
        <w:rPr>
          <w:rFonts w:ascii="Arial" w:eastAsia="Calibri" w:hAnsi="Arial" w:cs="Arial"/>
          <w:sz w:val="26"/>
          <w:szCs w:val="26"/>
          <w:lang w:eastAsia="en-US"/>
        </w:rPr>
        <w:t>que remite la Secretaría General de Acuerdos, con motivo del recurso de revisión interpuesto po</w:t>
      </w:r>
      <w:r w:rsidR="00714091">
        <w:rPr>
          <w:rFonts w:ascii="Arial" w:eastAsia="Calibri" w:hAnsi="Arial" w:cs="Arial"/>
          <w:sz w:val="26"/>
          <w:szCs w:val="26"/>
          <w:lang w:eastAsia="en-US"/>
        </w:rPr>
        <w:t>r el</w:t>
      </w:r>
      <w:r w:rsidR="007129B1" w:rsidRPr="00E2025D">
        <w:rPr>
          <w:rFonts w:ascii="Arial" w:eastAsia="Calibri" w:hAnsi="Arial" w:cs="Arial"/>
          <w:sz w:val="26"/>
          <w:szCs w:val="26"/>
          <w:lang w:eastAsia="en-US"/>
        </w:rPr>
        <w:t xml:space="preserve"> </w:t>
      </w:r>
      <w:bookmarkStart w:id="0" w:name="_Hlk107839020"/>
      <w:r w:rsidR="007219F4">
        <w:rPr>
          <w:rFonts w:ascii="Arial" w:eastAsia="Calibri" w:hAnsi="Arial" w:cs="Arial"/>
          <w:b/>
          <w:sz w:val="26"/>
          <w:szCs w:val="26"/>
          <w:lang w:eastAsia="en-US"/>
        </w:rPr>
        <w:t>DIRECTOR DE ASUNTOS JURÍDICOS DE LOS SERVICIOS DE SALUD DE OAXACA, EN REPRESENTACIÓN LEGAL DEL SECRETARIO DE SALUD</w:t>
      </w:r>
      <w:bookmarkEnd w:id="0"/>
      <w:r w:rsidR="007219F4">
        <w:rPr>
          <w:rFonts w:ascii="Arial" w:eastAsia="Calibri" w:hAnsi="Arial" w:cs="Arial"/>
          <w:b/>
          <w:sz w:val="26"/>
          <w:szCs w:val="26"/>
          <w:lang w:eastAsia="en-US"/>
        </w:rPr>
        <w:t xml:space="preserve"> DEL ESTADO DE OAXACA</w:t>
      </w:r>
      <w:r w:rsidR="009C7126" w:rsidRPr="009C7126">
        <w:rPr>
          <w:rFonts w:ascii="Arial" w:eastAsiaTheme="minorHAnsi" w:hAnsi="Arial" w:cs="Arial"/>
          <w:b/>
          <w:color w:val="000000"/>
          <w:sz w:val="26"/>
          <w:szCs w:val="26"/>
          <w:lang w:eastAsia="en-US"/>
        </w:rPr>
        <w:t>,</w:t>
      </w:r>
      <w:r w:rsidR="009C7126">
        <w:rPr>
          <w:rFonts w:ascii="Arial" w:eastAsiaTheme="minorHAnsi" w:hAnsi="Arial" w:cs="Arial"/>
          <w:bCs/>
          <w:color w:val="000000"/>
          <w:sz w:val="26"/>
          <w:szCs w:val="26"/>
          <w:lang w:eastAsia="en-US"/>
        </w:rPr>
        <w:t xml:space="preserve"> </w:t>
      </w:r>
      <w:r w:rsidRPr="00E2025D">
        <w:rPr>
          <w:rFonts w:ascii="Arial" w:eastAsia="Calibri" w:hAnsi="Arial" w:cs="Arial"/>
          <w:sz w:val="26"/>
          <w:szCs w:val="26"/>
          <w:lang w:eastAsia="en-US"/>
        </w:rPr>
        <w:t>en contra de</w:t>
      </w:r>
      <w:r w:rsidR="00714091">
        <w:rPr>
          <w:rFonts w:ascii="Arial" w:eastAsia="Calibri" w:hAnsi="Arial" w:cs="Arial"/>
          <w:sz w:val="26"/>
          <w:szCs w:val="26"/>
          <w:lang w:eastAsia="en-US"/>
        </w:rPr>
        <w:t xml:space="preserve"> </w:t>
      </w:r>
      <w:r w:rsidRPr="00E2025D">
        <w:rPr>
          <w:rFonts w:ascii="Arial" w:eastAsia="Calibri" w:hAnsi="Arial" w:cs="Arial"/>
          <w:sz w:val="26"/>
          <w:szCs w:val="26"/>
          <w:lang w:eastAsia="en-US"/>
        </w:rPr>
        <w:t>l</w:t>
      </w:r>
      <w:r w:rsidR="00714091">
        <w:rPr>
          <w:rFonts w:ascii="Arial" w:eastAsia="Calibri" w:hAnsi="Arial" w:cs="Arial"/>
          <w:sz w:val="26"/>
          <w:szCs w:val="26"/>
          <w:lang w:eastAsia="en-US"/>
        </w:rPr>
        <w:t>a resolución de veintiuno de febrero de dos mil veintidós</w:t>
      </w:r>
      <w:r w:rsidR="00226B54">
        <w:rPr>
          <w:rFonts w:ascii="Arial" w:eastAsia="Calibri" w:hAnsi="Arial" w:cs="Arial"/>
          <w:sz w:val="26"/>
          <w:szCs w:val="26"/>
          <w:lang w:eastAsia="en-US"/>
        </w:rPr>
        <w:t>,</w:t>
      </w:r>
      <w:r w:rsidRPr="00E2025D">
        <w:rPr>
          <w:rFonts w:ascii="Arial" w:eastAsia="Calibri" w:hAnsi="Arial" w:cs="Arial"/>
          <w:sz w:val="26"/>
          <w:szCs w:val="26"/>
          <w:lang w:eastAsia="en-US"/>
        </w:rPr>
        <w:t xml:space="preserve"> dictado </w:t>
      </w:r>
      <w:r w:rsidR="003A0E9C" w:rsidRPr="00E2025D">
        <w:rPr>
          <w:rFonts w:ascii="Arial" w:eastAsia="Calibri" w:hAnsi="Arial" w:cs="Arial"/>
          <w:sz w:val="26"/>
          <w:szCs w:val="26"/>
          <w:lang w:eastAsia="en-US"/>
        </w:rPr>
        <w:t xml:space="preserve">en el </w:t>
      </w:r>
      <w:r w:rsidR="00F047AC" w:rsidRPr="00E2025D">
        <w:rPr>
          <w:rFonts w:ascii="Arial" w:eastAsia="Calibri" w:hAnsi="Arial" w:cs="Arial"/>
          <w:sz w:val="26"/>
          <w:szCs w:val="26"/>
          <w:lang w:eastAsia="en-US"/>
        </w:rPr>
        <w:t xml:space="preserve">cuaderno de suspensión </w:t>
      </w:r>
      <w:r w:rsidR="00F047AC" w:rsidRPr="00992389">
        <w:rPr>
          <w:rFonts w:ascii="Arial" w:eastAsia="Calibri" w:hAnsi="Arial" w:cs="Arial"/>
          <w:sz w:val="26"/>
          <w:szCs w:val="26"/>
          <w:lang w:eastAsia="en-US"/>
        </w:rPr>
        <w:t>relativo</w:t>
      </w:r>
      <w:r w:rsidR="00F047AC" w:rsidRPr="00E2025D">
        <w:rPr>
          <w:rFonts w:ascii="Arial" w:eastAsia="Calibri" w:hAnsi="Arial" w:cs="Arial"/>
          <w:sz w:val="26"/>
          <w:szCs w:val="26"/>
          <w:lang w:eastAsia="en-US"/>
        </w:rPr>
        <w:t xml:space="preserve"> al j</w:t>
      </w:r>
      <w:r w:rsidR="003A0E9C" w:rsidRPr="00E2025D">
        <w:rPr>
          <w:rFonts w:ascii="Arial" w:eastAsia="Calibri" w:hAnsi="Arial" w:cs="Arial"/>
          <w:sz w:val="26"/>
          <w:szCs w:val="26"/>
          <w:lang w:eastAsia="en-US"/>
        </w:rPr>
        <w:t>uicio de nulidad</w:t>
      </w:r>
      <w:r w:rsidR="003A0E9C" w:rsidRPr="00E2025D">
        <w:rPr>
          <w:rFonts w:ascii="Arial" w:eastAsia="Calibri" w:hAnsi="Arial" w:cs="Arial"/>
          <w:bCs/>
          <w:sz w:val="26"/>
          <w:szCs w:val="26"/>
          <w:lang w:eastAsia="en-US"/>
        </w:rPr>
        <w:t xml:space="preserve"> </w:t>
      </w:r>
      <w:r w:rsidR="0084674A" w:rsidRPr="00E2025D">
        <w:rPr>
          <w:rFonts w:ascii="Arial" w:eastAsia="Calibri" w:hAnsi="Arial" w:cs="Arial"/>
          <w:bCs/>
          <w:sz w:val="26"/>
          <w:szCs w:val="26"/>
          <w:lang w:eastAsia="en-US"/>
        </w:rPr>
        <w:t>0</w:t>
      </w:r>
      <w:r w:rsidR="00226B54">
        <w:rPr>
          <w:rFonts w:ascii="Arial" w:eastAsia="Calibri" w:hAnsi="Arial" w:cs="Arial"/>
          <w:bCs/>
          <w:sz w:val="26"/>
          <w:szCs w:val="26"/>
          <w:lang w:eastAsia="en-US"/>
        </w:rPr>
        <w:t>0</w:t>
      </w:r>
      <w:r w:rsidR="00714091">
        <w:rPr>
          <w:rFonts w:ascii="Arial" w:eastAsia="Calibri" w:hAnsi="Arial" w:cs="Arial"/>
          <w:bCs/>
          <w:sz w:val="26"/>
          <w:szCs w:val="26"/>
          <w:lang w:eastAsia="en-US"/>
        </w:rPr>
        <w:t>62</w:t>
      </w:r>
      <w:r w:rsidR="00F047AC" w:rsidRPr="00E2025D">
        <w:rPr>
          <w:rFonts w:ascii="Arial" w:eastAsia="Calibri" w:hAnsi="Arial" w:cs="Arial"/>
          <w:bCs/>
          <w:sz w:val="26"/>
          <w:szCs w:val="26"/>
          <w:lang w:eastAsia="en-US"/>
        </w:rPr>
        <w:t>/202</w:t>
      </w:r>
      <w:r w:rsidR="00226B54">
        <w:rPr>
          <w:rFonts w:ascii="Arial" w:eastAsia="Calibri" w:hAnsi="Arial" w:cs="Arial"/>
          <w:bCs/>
          <w:sz w:val="26"/>
          <w:szCs w:val="26"/>
          <w:lang w:eastAsia="en-US"/>
        </w:rPr>
        <w:t>1</w:t>
      </w:r>
      <w:r w:rsidR="003A0E9C"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 xml:space="preserve">del Índice de la </w:t>
      </w:r>
      <w:r w:rsidR="00226B54">
        <w:rPr>
          <w:rFonts w:ascii="Arial" w:eastAsia="Calibri" w:hAnsi="Arial" w:cs="Arial"/>
          <w:bCs/>
          <w:sz w:val="26"/>
          <w:szCs w:val="26"/>
          <w:lang w:eastAsia="en-US"/>
        </w:rPr>
        <w:t>Sexta</w:t>
      </w:r>
      <w:r w:rsidR="00315934"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Sala Unitaria de Primera Instancia</w:t>
      </w:r>
      <w:r w:rsidR="007129B1" w:rsidRPr="00E2025D">
        <w:rPr>
          <w:rFonts w:ascii="Arial" w:eastAsia="Calibri" w:hAnsi="Arial" w:cs="Arial"/>
          <w:bCs/>
          <w:sz w:val="26"/>
          <w:szCs w:val="26"/>
          <w:lang w:eastAsia="en-US"/>
        </w:rPr>
        <w:t xml:space="preserve"> de este Tribunal</w:t>
      </w:r>
      <w:r w:rsidRPr="00E2025D">
        <w:rPr>
          <w:rFonts w:ascii="Arial" w:eastAsia="Calibri" w:hAnsi="Arial" w:cs="Arial"/>
          <w:b/>
          <w:bCs/>
          <w:sz w:val="26"/>
          <w:szCs w:val="26"/>
          <w:lang w:eastAsia="en-US"/>
        </w:rPr>
        <w:t>,</w:t>
      </w:r>
      <w:r w:rsidR="00137286" w:rsidRPr="00E2025D">
        <w:rPr>
          <w:rFonts w:ascii="Arial" w:eastAsia="Calibri" w:hAnsi="Arial" w:cs="Arial"/>
          <w:sz w:val="26"/>
          <w:szCs w:val="26"/>
          <w:lang w:eastAsia="en-US"/>
        </w:rPr>
        <w:t xml:space="preserve"> </w:t>
      </w:r>
      <w:r w:rsidR="00992389">
        <w:rPr>
          <w:rFonts w:ascii="Arial" w:eastAsia="Calibri" w:hAnsi="Arial" w:cs="Arial"/>
          <w:sz w:val="26"/>
          <w:szCs w:val="26"/>
          <w:lang w:eastAsia="en-US"/>
        </w:rPr>
        <w:t xml:space="preserve">referente </w:t>
      </w:r>
      <w:r w:rsidRPr="00E2025D">
        <w:rPr>
          <w:rFonts w:ascii="Arial" w:eastAsia="Calibri" w:hAnsi="Arial" w:cs="Arial"/>
          <w:sz w:val="26"/>
          <w:szCs w:val="26"/>
          <w:lang w:eastAsia="en-US"/>
        </w:rPr>
        <w:t xml:space="preserve">al juicio promovido por </w:t>
      </w:r>
      <w:bookmarkStart w:id="1" w:name="_Hlk107833670"/>
      <w:r w:rsidR="009967C1">
        <w:rPr>
          <w:rFonts w:ascii="Arial" w:eastAsia="Calibri" w:hAnsi="Arial" w:cs="Arial"/>
          <w:b/>
          <w:bCs/>
          <w:sz w:val="26"/>
          <w:szCs w:val="26"/>
          <w:lang w:eastAsia="en-US"/>
        </w:rPr>
        <w:t>*******</w:t>
      </w:r>
      <w:r w:rsidR="003A35CD">
        <w:rPr>
          <w:rFonts w:ascii="Arial" w:eastAsia="Calibri" w:hAnsi="Arial" w:cs="Arial"/>
          <w:b/>
          <w:bCs/>
          <w:sz w:val="26"/>
          <w:szCs w:val="26"/>
          <w:lang w:eastAsia="en-US"/>
        </w:rPr>
        <w:t xml:space="preserve">, EN SU CARÁCTER DE SECRETARIO GENERAL DEL </w:t>
      </w:r>
      <w:bookmarkStart w:id="2" w:name="_Hlk107831918"/>
      <w:r w:rsidR="003A35CD">
        <w:rPr>
          <w:rFonts w:ascii="Arial" w:eastAsia="Calibri" w:hAnsi="Arial" w:cs="Arial"/>
          <w:b/>
          <w:bCs/>
          <w:sz w:val="26"/>
          <w:szCs w:val="26"/>
          <w:lang w:eastAsia="en-US"/>
        </w:rPr>
        <w:t xml:space="preserve">SINDICATO FRENTE NACIONAL DE TRABAJADORES DE SALUD EN LA REPÚBLICA MEXICANA, SECCIÓN OAXACA, </w:t>
      </w:r>
      <w:bookmarkEnd w:id="2"/>
      <w:r w:rsidR="003A35CD">
        <w:rPr>
          <w:rFonts w:ascii="Arial" w:eastAsia="Calibri" w:hAnsi="Arial" w:cs="Arial"/>
          <w:b/>
          <w:bCs/>
          <w:sz w:val="26"/>
          <w:szCs w:val="26"/>
          <w:lang w:eastAsia="en-US"/>
        </w:rPr>
        <w:t>Y OTROS</w:t>
      </w:r>
      <w:bookmarkEnd w:id="1"/>
      <w:r w:rsidR="006E74D8">
        <w:rPr>
          <w:rFonts w:ascii="Arial" w:eastAsia="Calibri" w:hAnsi="Arial" w:cs="Arial"/>
          <w:sz w:val="26"/>
          <w:szCs w:val="26"/>
          <w:lang w:eastAsia="en-US"/>
        </w:rPr>
        <w:t xml:space="preserve">, en contra del </w:t>
      </w:r>
      <w:r w:rsidR="003A35CD">
        <w:rPr>
          <w:rFonts w:ascii="Arial" w:eastAsia="Calibri" w:hAnsi="Arial" w:cs="Arial"/>
          <w:b/>
          <w:bCs/>
          <w:sz w:val="26"/>
          <w:szCs w:val="26"/>
          <w:lang w:eastAsia="en-US"/>
        </w:rPr>
        <w:t>SECRETARIO DE SALUD, Y DIRECTOR GENERAL, AMBOS DE LOS SERVICIOS DE SALUD DE OAXACA</w:t>
      </w:r>
      <w:r w:rsidR="00C04A0A" w:rsidRPr="00E2025D">
        <w:rPr>
          <w:rFonts w:ascii="Arial" w:eastAsia="Calibri" w:hAnsi="Arial" w:cs="Arial"/>
          <w:sz w:val="26"/>
          <w:szCs w:val="26"/>
          <w:lang w:eastAsia="en-US"/>
        </w:rPr>
        <w:t xml:space="preserve">, </w:t>
      </w:r>
      <w:r w:rsidRPr="00E2025D">
        <w:rPr>
          <w:rFonts w:ascii="Arial" w:eastAsiaTheme="minorHAnsi" w:hAnsi="Arial" w:cs="Arial"/>
          <w:sz w:val="26"/>
          <w:szCs w:val="26"/>
          <w:lang w:eastAsia="en-US"/>
        </w:rPr>
        <w:t>por lo que con fundamento en los artículos 236 y 23</w:t>
      </w:r>
      <w:r w:rsidR="006E74D8">
        <w:rPr>
          <w:rFonts w:ascii="Arial" w:eastAsiaTheme="minorHAnsi" w:hAnsi="Arial" w:cs="Arial"/>
          <w:sz w:val="26"/>
          <w:szCs w:val="26"/>
          <w:lang w:eastAsia="en-US"/>
        </w:rPr>
        <w:t xml:space="preserve">8 </w:t>
      </w:r>
      <w:r w:rsidRPr="00E2025D">
        <w:rPr>
          <w:rFonts w:ascii="Arial" w:eastAsiaTheme="minorHAnsi" w:hAnsi="Arial" w:cs="Arial"/>
          <w:sz w:val="26"/>
          <w:szCs w:val="26"/>
          <w:lang w:eastAsia="en-US"/>
        </w:rPr>
        <w:t xml:space="preserve">de la Ley de Procedimiento y Justicia Administrativa para el Estado de Oaxaca, </w:t>
      </w:r>
      <w:r w:rsidR="006E74D8">
        <w:rPr>
          <w:rFonts w:ascii="Arial" w:eastAsiaTheme="minorHAnsi" w:hAnsi="Arial" w:cs="Arial"/>
          <w:sz w:val="26"/>
          <w:szCs w:val="26"/>
          <w:lang w:eastAsia="en-US"/>
        </w:rPr>
        <w:t>y 24 fracci</w:t>
      </w:r>
      <w:r w:rsidR="00992389">
        <w:rPr>
          <w:rFonts w:ascii="Arial" w:eastAsiaTheme="minorHAnsi" w:hAnsi="Arial" w:cs="Arial"/>
          <w:sz w:val="26"/>
          <w:szCs w:val="26"/>
          <w:lang w:eastAsia="en-US"/>
        </w:rPr>
        <w:t>ones</w:t>
      </w:r>
      <w:r w:rsidR="006E74D8">
        <w:rPr>
          <w:rFonts w:ascii="Arial" w:eastAsiaTheme="minorHAnsi" w:hAnsi="Arial" w:cs="Arial"/>
          <w:sz w:val="26"/>
          <w:szCs w:val="26"/>
          <w:lang w:eastAsia="en-US"/>
        </w:rPr>
        <w:t xml:space="preserve"> I y III de la </w:t>
      </w:r>
      <w:r w:rsidR="006E74D8" w:rsidRPr="00EB490F">
        <w:rPr>
          <w:rFonts w:ascii="Arial" w:eastAsiaTheme="minorHAnsi" w:hAnsi="Arial" w:cs="Arial"/>
          <w:sz w:val="26"/>
          <w:szCs w:val="26"/>
          <w:lang w:eastAsia="en-US"/>
        </w:rPr>
        <w:t>Ley Orgánica del Tribunal de Justicia Administrativa del Estado de Oaxaca</w:t>
      </w:r>
      <w:r w:rsidR="006E74D8">
        <w:rPr>
          <w:rFonts w:ascii="Arial" w:eastAsiaTheme="minorHAnsi" w:hAnsi="Arial" w:cs="Arial"/>
          <w:sz w:val="26"/>
          <w:szCs w:val="26"/>
          <w:lang w:eastAsia="en-US"/>
        </w:rPr>
        <w:t xml:space="preserve">, </w:t>
      </w:r>
      <w:r w:rsidR="00595AD4">
        <w:rPr>
          <w:rFonts w:ascii="Arial" w:eastAsiaTheme="minorHAnsi" w:hAnsi="Arial" w:cs="Arial"/>
          <w:sz w:val="26"/>
          <w:szCs w:val="26"/>
          <w:lang w:eastAsia="en-US"/>
        </w:rPr>
        <w:t xml:space="preserve">se da tramite. Por consiguiente </w:t>
      </w:r>
      <w:r w:rsidRPr="00E2025D">
        <w:rPr>
          <w:rFonts w:ascii="Arial" w:eastAsiaTheme="minorHAnsi" w:hAnsi="Arial" w:cs="Arial"/>
          <w:sz w:val="26"/>
          <w:szCs w:val="26"/>
          <w:lang w:eastAsia="en-US"/>
        </w:rPr>
        <w:t xml:space="preserve">se procede a dictar resolución en los siguientes términos:- - - - </w:t>
      </w:r>
      <w:r w:rsidR="00F202A3">
        <w:rPr>
          <w:rFonts w:ascii="Arial" w:eastAsiaTheme="minorHAnsi" w:hAnsi="Arial" w:cs="Arial"/>
          <w:sz w:val="26"/>
          <w:szCs w:val="26"/>
          <w:lang w:eastAsia="en-US"/>
        </w:rPr>
        <w:t xml:space="preserve">- - - - - - - - - - - - - - - - - - - - - - - - - - - - - </w:t>
      </w:r>
      <w:r w:rsidR="009967C1">
        <w:rPr>
          <w:rFonts w:ascii="Arial" w:eastAsiaTheme="minorHAnsi" w:hAnsi="Arial" w:cs="Arial"/>
          <w:sz w:val="26"/>
          <w:szCs w:val="26"/>
          <w:lang w:eastAsia="en-US"/>
        </w:rPr>
        <w:t>- - - - -</w:t>
      </w:r>
    </w:p>
    <w:p w14:paraId="4237D4CA" w14:textId="77777777" w:rsidR="00595AD4" w:rsidRPr="006E74D8" w:rsidRDefault="00595AD4" w:rsidP="00595AD4">
      <w:pPr>
        <w:pStyle w:val="Sinespaciado"/>
        <w:rPr>
          <w:rFonts w:eastAsiaTheme="minorHAnsi"/>
          <w:lang w:eastAsia="en-US"/>
        </w:rPr>
      </w:pPr>
    </w:p>
    <w:p w14:paraId="029AD74C" w14:textId="7E24543A" w:rsidR="00315934" w:rsidRDefault="00AD3AE8" w:rsidP="00AD3AE8">
      <w:pPr>
        <w:spacing w:after="120" w:line="360" w:lineRule="auto"/>
        <w:jc w:val="center"/>
        <w:rPr>
          <w:rFonts w:ascii="Arial" w:eastAsiaTheme="minorHAnsi" w:hAnsi="Arial" w:cs="Arial"/>
          <w:b/>
          <w:bCs/>
          <w:sz w:val="26"/>
          <w:szCs w:val="26"/>
          <w:lang w:val="es-ES" w:eastAsia="en-US"/>
        </w:rPr>
      </w:pPr>
      <w:r>
        <w:rPr>
          <w:rFonts w:ascii="Arial" w:eastAsiaTheme="minorHAnsi" w:hAnsi="Arial" w:cs="Arial"/>
          <w:b/>
          <w:bCs/>
          <w:sz w:val="26"/>
          <w:szCs w:val="26"/>
          <w:lang w:val="es-ES" w:eastAsia="en-US"/>
        </w:rPr>
        <w:t>R E S U L T A N D O</w:t>
      </w:r>
    </w:p>
    <w:p w14:paraId="202A16CF" w14:textId="7334466C" w:rsidR="00A979D7" w:rsidRDefault="00315934" w:rsidP="0031593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325D4E" w:rsidRPr="00E2025D">
        <w:rPr>
          <w:rFonts w:ascii="Arial" w:eastAsia="Calibri" w:hAnsi="Arial" w:cs="Arial"/>
          <w:sz w:val="26"/>
          <w:szCs w:val="26"/>
          <w:lang w:eastAsia="en-US"/>
        </w:rPr>
        <w:t>l</w:t>
      </w:r>
      <w:r w:rsidR="00325D4E">
        <w:rPr>
          <w:rFonts w:ascii="Arial" w:eastAsia="Calibri" w:hAnsi="Arial" w:cs="Arial"/>
          <w:sz w:val="26"/>
          <w:szCs w:val="26"/>
          <w:lang w:eastAsia="en-US"/>
        </w:rPr>
        <w:t>a resolución de veintiuno de febrero de dos mil veintidós</w:t>
      </w:r>
      <w:r w:rsidR="00F611B7">
        <w:rPr>
          <w:rFonts w:ascii="Arial" w:eastAsia="Calibri" w:hAnsi="Arial" w:cs="Arial"/>
          <w:sz w:val="26"/>
          <w:szCs w:val="26"/>
          <w:lang w:eastAsia="en-US"/>
        </w:rPr>
        <w:t>, d</w:t>
      </w:r>
      <w:r w:rsidR="00EE61B3">
        <w:rPr>
          <w:rFonts w:ascii="Arial" w:eastAsia="Calibri" w:hAnsi="Arial" w:cs="Arial"/>
          <w:sz w:val="26"/>
          <w:szCs w:val="26"/>
          <w:lang w:eastAsia="en-US"/>
        </w:rPr>
        <w:t xml:space="preserve">e la </w:t>
      </w:r>
      <w:r w:rsidR="00A82297">
        <w:rPr>
          <w:rFonts w:ascii="Arial" w:eastAsia="Calibri" w:hAnsi="Arial" w:cs="Arial"/>
          <w:sz w:val="26"/>
          <w:szCs w:val="26"/>
          <w:lang w:eastAsia="en-US"/>
        </w:rPr>
        <w:t>Sexta</w:t>
      </w:r>
      <w:r w:rsidR="00AE3D37">
        <w:rPr>
          <w:rFonts w:ascii="Arial" w:eastAsia="Calibri" w:hAnsi="Arial" w:cs="Arial"/>
          <w:sz w:val="26"/>
          <w:szCs w:val="26"/>
          <w:lang w:eastAsia="en-US"/>
        </w:rPr>
        <w:t xml:space="preserve">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DC7E56">
        <w:rPr>
          <w:rFonts w:ascii="Arial" w:eastAsia="Calibri" w:hAnsi="Arial" w:cs="Arial"/>
          <w:sz w:val="26"/>
          <w:szCs w:val="26"/>
          <w:lang w:eastAsia="en-US"/>
        </w:rPr>
        <w:t>el</w:t>
      </w:r>
      <w:r w:rsidR="00DC7E56" w:rsidRPr="00E2025D">
        <w:rPr>
          <w:rFonts w:ascii="Arial" w:eastAsia="Calibri" w:hAnsi="Arial" w:cs="Arial"/>
          <w:sz w:val="26"/>
          <w:szCs w:val="26"/>
          <w:lang w:eastAsia="en-US"/>
        </w:rPr>
        <w:t xml:space="preserve"> </w:t>
      </w:r>
      <w:r w:rsidR="00E05EF4">
        <w:rPr>
          <w:rFonts w:ascii="Arial" w:eastAsia="Calibri" w:hAnsi="Arial" w:cs="Arial"/>
          <w:b/>
          <w:sz w:val="26"/>
          <w:szCs w:val="26"/>
          <w:lang w:eastAsia="en-US"/>
        </w:rPr>
        <w:t xml:space="preserve">DIRECTOR DE ASUNTOS JURÍDICOS DE LOS </w:t>
      </w:r>
      <w:r w:rsidR="00E05EF4">
        <w:rPr>
          <w:rFonts w:ascii="Arial" w:eastAsia="Calibri" w:hAnsi="Arial" w:cs="Arial"/>
          <w:b/>
          <w:sz w:val="26"/>
          <w:szCs w:val="26"/>
          <w:lang w:eastAsia="en-US"/>
        </w:rPr>
        <w:lastRenderedPageBreak/>
        <w:t>SERVICIOS DE SALUD DE OAXACA, EN REPRESENTACIÓN LEGAL DEL SECRETARIO DE SALUD DEL ESTADO DE OAXACA</w:t>
      </w:r>
      <w:r>
        <w:rPr>
          <w:rFonts w:ascii="Arial" w:eastAsiaTheme="minorHAnsi" w:hAnsi="Arial" w:cs="Arial"/>
          <w:bCs/>
          <w:color w:val="000000"/>
          <w:sz w:val="26"/>
          <w:szCs w:val="26"/>
          <w:lang w:eastAsia="en-US"/>
        </w:rPr>
        <w:t xml:space="preserve">, </w:t>
      </w:r>
      <w:r w:rsidR="00A979D7" w:rsidRPr="00A979D7">
        <w:rPr>
          <w:rFonts w:ascii="Arial" w:eastAsiaTheme="minorHAnsi" w:hAnsi="Arial" w:cs="Arial"/>
          <w:sz w:val="26"/>
          <w:szCs w:val="26"/>
          <w:lang w:val="es-ES" w:eastAsia="en-US"/>
        </w:rPr>
        <w:t>interp</w:t>
      </w:r>
      <w:r w:rsidR="005E5674">
        <w:rPr>
          <w:rFonts w:ascii="Arial" w:eastAsiaTheme="minorHAnsi" w:hAnsi="Arial" w:cs="Arial"/>
          <w:sz w:val="26"/>
          <w:szCs w:val="26"/>
          <w:lang w:val="es-ES" w:eastAsia="en-US"/>
        </w:rPr>
        <w:t>uso</w:t>
      </w:r>
      <w:r w:rsidR="00A979D7" w:rsidRPr="00A979D7">
        <w:rPr>
          <w:rFonts w:ascii="Arial" w:eastAsiaTheme="minorHAnsi" w:hAnsi="Arial" w:cs="Arial"/>
          <w:sz w:val="26"/>
          <w:szCs w:val="26"/>
          <w:lang w:val="es-ES" w:eastAsia="en-US"/>
        </w:rPr>
        <w:t xml:space="preserve"> en su contra recurso de revisión.- - - - </w:t>
      </w:r>
      <w:r w:rsidR="00354129">
        <w:rPr>
          <w:rFonts w:ascii="Arial" w:eastAsiaTheme="minorHAnsi" w:hAnsi="Arial" w:cs="Arial"/>
          <w:sz w:val="26"/>
          <w:szCs w:val="26"/>
          <w:lang w:val="es-ES" w:eastAsia="en-US"/>
        </w:rPr>
        <w:t>- - - - - - - - - - - - - - - - -</w:t>
      </w:r>
    </w:p>
    <w:p w14:paraId="09B9D9C8" w14:textId="570AFE0E" w:rsidR="00A979D7" w:rsidRPr="00A979D7" w:rsidRDefault="00A979D7" w:rsidP="00315934">
      <w:pPr>
        <w:spacing w:after="12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325D4E" w:rsidRPr="003B084B">
        <w:rPr>
          <w:rFonts w:ascii="Arial" w:hAnsi="Arial" w:cs="Arial"/>
          <w:bCs/>
          <w:iCs/>
          <w:sz w:val="26"/>
          <w:szCs w:val="26"/>
        </w:rPr>
        <w:t xml:space="preserve">Los puntos resolutivos de la </w:t>
      </w:r>
      <w:r w:rsidR="00325D4E">
        <w:rPr>
          <w:rFonts w:ascii="Arial" w:hAnsi="Arial" w:cs="Arial"/>
          <w:bCs/>
          <w:iCs/>
          <w:sz w:val="26"/>
          <w:szCs w:val="26"/>
        </w:rPr>
        <w:t>resolución</w:t>
      </w:r>
      <w:r w:rsidR="00325D4E" w:rsidRPr="003B084B">
        <w:rPr>
          <w:rFonts w:ascii="Arial" w:hAnsi="Arial" w:cs="Arial"/>
          <w:bCs/>
          <w:iCs/>
          <w:sz w:val="26"/>
          <w:szCs w:val="26"/>
        </w:rPr>
        <w:t xml:space="preserve"> recurrida son los siguientes</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w:t>
      </w:r>
      <w:r w:rsidR="00325D4E">
        <w:rPr>
          <w:rFonts w:ascii="Arial" w:eastAsiaTheme="minorHAnsi" w:hAnsi="Arial" w:cs="Arial"/>
          <w:sz w:val="26"/>
          <w:szCs w:val="26"/>
          <w:lang w:eastAsia="en-US"/>
        </w:rPr>
        <w:t xml:space="preserve"> - - - - - - - - - - - - - - - - - - - - - - - - - - - - - - - - - - - - - - - </w:t>
      </w:r>
      <w:r w:rsidR="00EB54C5">
        <w:rPr>
          <w:rFonts w:ascii="Arial" w:eastAsiaTheme="minorHAnsi" w:hAnsi="Arial" w:cs="Arial"/>
          <w:sz w:val="26"/>
          <w:szCs w:val="26"/>
          <w:lang w:eastAsia="en-US"/>
        </w:rPr>
        <w:t xml:space="preserve"> </w:t>
      </w:r>
    </w:p>
    <w:p w14:paraId="57986212" w14:textId="7EFFFC98" w:rsidR="00C22567" w:rsidRDefault="00A979D7" w:rsidP="001655C6">
      <w:pPr>
        <w:spacing w:after="0"/>
        <w:ind w:left="1134" w:right="900" w:firstLine="282"/>
        <w:jc w:val="both"/>
        <w:rPr>
          <w:rFonts w:ascii="Arial" w:eastAsia="Calibri" w:hAnsi="Arial" w:cs="Arial"/>
          <w:bCs/>
          <w:i/>
          <w:color w:val="000000" w:themeColor="text1"/>
          <w:sz w:val="24"/>
          <w:szCs w:val="24"/>
        </w:rPr>
      </w:pPr>
      <w:r w:rsidRPr="001655C6">
        <w:rPr>
          <w:rFonts w:ascii="Arial" w:eastAsia="Calibri" w:hAnsi="Arial" w:cs="Arial"/>
          <w:bCs/>
          <w:i/>
          <w:iCs/>
          <w:color w:val="000000" w:themeColor="text1"/>
          <w:sz w:val="24"/>
          <w:szCs w:val="24"/>
          <w:lang w:eastAsia="en-US"/>
        </w:rPr>
        <w:t>“</w:t>
      </w:r>
      <w:r w:rsidR="00C22567" w:rsidRPr="001655C6">
        <w:rPr>
          <w:rFonts w:ascii="Arial" w:eastAsia="Calibri" w:hAnsi="Arial" w:cs="Arial"/>
          <w:b/>
          <w:bCs/>
          <w:i/>
          <w:color w:val="000000" w:themeColor="text1"/>
          <w:sz w:val="24"/>
          <w:szCs w:val="24"/>
        </w:rPr>
        <w:t xml:space="preserve">PRIMERO. </w:t>
      </w:r>
      <w:r w:rsidR="00C22567" w:rsidRPr="001655C6">
        <w:rPr>
          <w:rFonts w:ascii="Arial" w:eastAsia="Calibri" w:hAnsi="Arial" w:cs="Arial"/>
          <w:b/>
          <w:i/>
          <w:color w:val="000000" w:themeColor="text1"/>
          <w:sz w:val="24"/>
          <w:szCs w:val="24"/>
        </w:rPr>
        <w:t xml:space="preserve">SE CONCEDE LA SUSPENSIÓN DEFINITIVA </w:t>
      </w:r>
      <w:r w:rsidR="00C22567" w:rsidRPr="001655C6">
        <w:rPr>
          <w:rFonts w:ascii="Arial" w:eastAsia="Calibri" w:hAnsi="Arial" w:cs="Arial"/>
          <w:bCs/>
          <w:i/>
          <w:color w:val="000000" w:themeColor="text1"/>
          <w:sz w:val="24"/>
          <w:szCs w:val="24"/>
        </w:rPr>
        <w:t xml:space="preserve">solicitada por </w:t>
      </w:r>
      <w:r w:rsidR="009967C1">
        <w:rPr>
          <w:rFonts w:ascii="Arial" w:eastAsia="Calibri" w:hAnsi="Arial" w:cs="Arial"/>
          <w:b/>
          <w:i/>
          <w:color w:val="000000" w:themeColor="text1"/>
          <w:sz w:val="24"/>
          <w:szCs w:val="24"/>
        </w:rPr>
        <w:t>*******</w:t>
      </w:r>
      <w:r w:rsidR="00C22567" w:rsidRPr="001655C6">
        <w:rPr>
          <w:rFonts w:ascii="Arial" w:eastAsia="Calibri" w:hAnsi="Arial" w:cs="Arial"/>
          <w:b/>
          <w:i/>
          <w:color w:val="000000" w:themeColor="text1"/>
          <w:sz w:val="24"/>
          <w:szCs w:val="24"/>
        </w:rPr>
        <w:t>, en su carácter de Secretario General del Sindicato Frente Nacional de Trabajadores de Salud en la República Mexicana, Sección Oaxaca, y otros</w:t>
      </w:r>
      <w:r w:rsidR="00C22567" w:rsidRPr="001655C6">
        <w:rPr>
          <w:rFonts w:ascii="Arial" w:eastAsia="Calibri" w:hAnsi="Arial" w:cs="Arial"/>
          <w:bCs/>
          <w:i/>
          <w:color w:val="000000" w:themeColor="text1"/>
          <w:sz w:val="24"/>
          <w:szCs w:val="24"/>
        </w:rPr>
        <w:t xml:space="preserve"> en los términos precisados en el considerando tercero de esta resolución.- </w:t>
      </w:r>
    </w:p>
    <w:p w14:paraId="7800A626" w14:textId="77777777" w:rsidR="001655C6" w:rsidRPr="001655C6" w:rsidRDefault="001655C6" w:rsidP="001655C6">
      <w:pPr>
        <w:spacing w:after="0"/>
        <w:ind w:left="1134" w:right="900" w:firstLine="282"/>
        <w:jc w:val="both"/>
        <w:rPr>
          <w:rFonts w:ascii="Arial" w:eastAsia="Calibri" w:hAnsi="Arial" w:cs="Arial"/>
          <w:bCs/>
          <w:i/>
          <w:color w:val="000000" w:themeColor="text1"/>
          <w:sz w:val="24"/>
          <w:szCs w:val="24"/>
        </w:rPr>
      </w:pPr>
    </w:p>
    <w:p w14:paraId="6417447A" w14:textId="2E22C5EA" w:rsidR="00B16328" w:rsidRDefault="00C22567" w:rsidP="001655C6">
      <w:pPr>
        <w:spacing w:after="120"/>
        <w:ind w:left="1134" w:right="902" w:firstLine="284"/>
        <w:jc w:val="both"/>
        <w:rPr>
          <w:rFonts w:ascii="Arial" w:eastAsia="Calibri" w:hAnsi="Arial" w:cs="Arial"/>
          <w:i/>
          <w:color w:val="000000" w:themeColor="text1"/>
          <w:sz w:val="24"/>
          <w:szCs w:val="24"/>
        </w:rPr>
      </w:pPr>
      <w:r w:rsidRPr="001655C6">
        <w:rPr>
          <w:rFonts w:ascii="Arial" w:eastAsia="Calibri" w:hAnsi="Arial" w:cs="Arial"/>
          <w:b/>
          <w:bCs/>
          <w:i/>
          <w:color w:val="000000" w:themeColor="text1"/>
          <w:sz w:val="24"/>
          <w:szCs w:val="24"/>
        </w:rPr>
        <w:t>SEGUNDO. Notifíquese personalmente a los actores y mediante oficio a la autoridad demandada</w:t>
      </w:r>
      <w:r w:rsidRPr="001655C6">
        <w:rPr>
          <w:rFonts w:ascii="Arial" w:eastAsia="Calibri" w:hAnsi="Arial" w:cs="Arial"/>
          <w:i/>
          <w:color w:val="000000" w:themeColor="text1"/>
          <w:sz w:val="24"/>
          <w:szCs w:val="24"/>
        </w:rPr>
        <w:t xml:space="preserve">, con fundamento en los artículos 172 fracción I y </w:t>
      </w:r>
      <w:r w:rsidRPr="001655C6">
        <w:rPr>
          <w:rFonts w:ascii="Arial" w:eastAsia="Calibri" w:hAnsi="Arial" w:cs="Arial"/>
          <w:bCs/>
          <w:i/>
          <w:color w:val="000000" w:themeColor="text1"/>
          <w:sz w:val="24"/>
          <w:szCs w:val="24"/>
        </w:rPr>
        <w:t xml:space="preserve">173 fracciones I y II, de la Ley de </w:t>
      </w:r>
      <w:r w:rsidR="002337C4" w:rsidRPr="001655C6">
        <w:rPr>
          <w:rFonts w:ascii="Arial" w:eastAsia="Calibri" w:hAnsi="Arial" w:cs="Arial"/>
          <w:bCs/>
          <w:i/>
          <w:color w:val="000000" w:themeColor="text1"/>
          <w:sz w:val="24"/>
          <w:szCs w:val="24"/>
        </w:rPr>
        <w:t>la materia.”</w:t>
      </w:r>
      <w:r w:rsidRPr="001655C6">
        <w:rPr>
          <w:rFonts w:ascii="Arial" w:eastAsia="Calibri" w:hAnsi="Arial" w:cs="Arial"/>
          <w:i/>
          <w:color w:val="000000" w:themeColor="text1"/>
          <w:sz w:val="24"/>
          <w:szCs w:val="24"/>
        </w:rPr>
        <w:t xml:space="preserve">- - - - - - - - - - - - - - - - - - - - - </w:t>
      </w:r>
    </w:p>
    <w:p w14:paraId="139D06F5" w14:textId="77777777" w:rsidR="00EF3907" w:rsidRPr="001655C6" w:rsidRDefault="00EF3907" w:rsidP="00EF3907">
      <w:pPr>
        <w:pStyle w:val="Sinespaciado"/>
        <w:jc w:val="center"/>
        <w:rPr>
          <w:rFonts w:eastAsia="Calibri"/>
        </w:rPr>
      </w:pPr>
    </w:p>
    <w:p w14:paraId="52722E34" w14:textId="4E1F12ED" w:rsidR="00F20B40" w:rsidRDefault="00A979D7" w:rsidP="00EF3907">
      <w:pPr>
        <w:spacing w:after="12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50137E55" w:rsidR="0056172F" w:rsidRPr="00E2025D" w:rsidRDefault="00A979D7" w:rsidP="00F20B40">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000A640B">
        <w:rPr>
          <w:rFonts w:ascii="Arial" w:hAnsi="Arial" w:cs="Arial"/>
          <w:bCs/>
          <w:iCs/>
          <w:sz w:val="26"/>
          <w:szCs w:val="26"/>
        </w:rPr>
        <w:t>1, 2, 4 fracción VIII, 23, 24 fracción I, 25 y 27 de la Ley Orgánica del Tribunal de Justicia Administrativa del Estado de Oaxaca; así como los numerales</w:t>
      </w:r>
      <w:r w:rsidR="000A640B">
        <w:rPr>
          <w:rFonts w:ascii="Arial" w:hAnsi="Arial" w:cs="Arial"/>
          <w:bCs/>
          <w:iCs/>
          <w:sz w:val="26"/>
          <w:szCs w:val="26"/>
          <w:lang w:eastAsia="es-ES"/>
        </w:rPr>
        <w:t xml:space="preserve"> 1, 118, 119, 120, 123 segundo párrafo, 125, 130 fracción I, 131, 231, 236 fracción V y 238 de la Ley de </w:t>
      </w:r>
      <w:r w:rsidRPr="00A979D7">
        <w:rPr>
          <w:rFonts w:ascii="Arial" w:eastAsiaTheme="minorHAnsi" w:hAnsi="Arial" w:cs="Arial"/>
          <w:bCs/>
          <w:iCs/>
          <w:sz w:val="26"/>
          <w:szCs w:val="26"/>
          <w:lang w:eastAsia="es-ES"/>
        </w:rPr>
        <w:t xml:space="preserv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w:t>
      </w:r>
      <w:r w:rsidR="002337C4">
        <w:rPr>
          <w:rFonts w:ascii="Arial" w:eastAsiaTheme="minorHAnsi" w:hAnsi="Arial" w:cs="Arial"/>
          <w:bCs/>
          <w:iCs/>
          <w:sz w:val="26"/>
          <w:szCs w:val="26"/>
          <w:lang w:eastAsia="es-ES"/>
        </w:rPr>
        <w:t>r</w:t>
      </w:r>
      <w:r w:rsidRPr="00A979D7">
        <w:rPr>
          <w:rFonts w:ascii="Arial" w:eastAsiaTheme="minorHAnsi" w:hAnsi="Arial" w:cs="Arial"/>
          <w:bCs/>
          <w:iCs/>
          <w:sz w:val="26"/>
          <w:szCs w:val="26"/>
          <w:lang w:eastAsia="es-ES"/>
        </w:rPr>
        <w:t xml:space="preserve">ecurso de </w:t>
      </w:r>
      <w:r w:rsidR="002337C4">
        <w:rPr>
          <w:rFonts w:ascii="Arial" w:eastAsiaTheme="minorHAnsi" w:hAnsi="Arial" w:cs="Arial"/>
          <w:bCs/>
          <w:iCs/>
          <w:sz w:val="26"/>
          <w:szCs w:val="26"/>
          <w:lang w:eastAsia="es-ES"/>
        </w:rPr>
        <w:t>r</w:t>
      </w:r>
      <w:r w:rsidRPr="00A979D7">
        <w:rPr>
          <w:rFonts w:ascii="Arial" w:eastAsiaTheme="minorHAnsi" w:hAnsi="Arial" w:cs="Arial"/>
          <w:bCs/>
          <w:iCs/>
          <w:sz w:val="26"/>
          <w:szCs w:val="26"/>
          <w:lang w:eastAsia="es-ES"/>
        </w:rPr>
        <w:t xml:space="preserve">evisión interpuesto en contra </w:t>
      </w:r>
      <w:r w:rsidR="002337C4" w:rsidRPr="00E2025D">
        <w:rPr>
          <w:rFonts w:ascii="Arial" w:eastAsia="Calibri" w:hAnsi="Arial" w:cs="Arial"/>
          <w:sz w:val="26"/>
          <w:szCs w:val="26"/>
          <w:lang w:eastAsia="en-US"/>
        </w:rPr>
        <w:t>l</w:t>
      </w:r>
      <w:r w:rsidR="002337C4">
        <w:rPr>
          <w:rFonts w:ascii="Arial" w:eastAsia="Calibri" w:hAnsi="Arial" w:cs="Arial"/>
          <w:sz w:val="26"/>
          <w:szCs w:val="26"/>
          <w:lang w:eastAsia="en-US"/>
        </w:rPr>
        <w:t>a resolución de veintiuno de febrero de dos mil veintidós</w:t>
      </w:r>
      <w:r w:rsidR="00F2385E">
        <w:rPr>
          <w:rFonts w:ascii="Arial" w:eastAsiaTheme="minorHAnsi" w:hAnsi="Arial" w:cs="Arial"/>
          <w:bCs/>
          <w:iCs/>
          <w:sz w:val="26"/>
          <w:szCs w:val="26"/>
          <w:lang w:eastAsia="es-ES"/>
        </w:rPr>
        <w:t>, dictad</w:t>
      </w:r>
      <w:r w:rsidR="002337C4">
        <w:rPr>
          <w:rFonts w:ascii="Arial" w:eastAsiaTheme="minorHAnsi" w:hAnsi="Arial" w:cs="Arial"/>
          <w:bCs/>
          <w:iCs/>
          <w:sz w:val="26"/>
          <w:szCs w:val="26"/>
          <w:lang w:eastAsia="es-ES"/>
        </w:rPr>
        <w:t>a</w:t>
      </w:r>
      <w:r w:rsidR="00F2385E">
        <w:rPr>
          <w:rFonts w:ascii="Arial" w:eastAsiaTheme="minorHAnsi" w:hAnsi="Arial" w:cs="Arial"/>
          <w:bCs/>
          <w:iCs/>
          <w:sz w:val="26"/>
          <w:szCs w:val="26"/>
          <w:lang w:eastAsia="es-ES"/>
        </w:rPr>
        <w:t xml:space="preserve"> </w:t>
      </w:r>
      <w:r w:rsidR="00F2385E" w:rsidRPr="00A979D7">
        <w:rPr>
          <w:rFonts w:ascii="Arial" w:eastAsiaTheme="minorHAnsi" w:hAnsi="Arial" w:cs="Arial"/>
          <w:bCs/>
          <w:iCs/>
          <w:sz w:val="26"/>
          <w:szCs w:val="26"/>
          <w:lang w:eastAsia="es-ES"/>
        </w:rPr>
        <w:t xml:space="preserve">en el </w:t>
      </w:r>
      <w:r w:rsidR="00F2385E">
        <w:rPr>
          <w:rFonts w:ascii="Arial" w:eastAsiaTheme="minorHAnsi" w:hAnsi="Arial" w:cs="Arial"/>
          <w:bCs/>
          <w:iCs/>
          <w:sz w:val="26"/>
          <w:szCs w:val="26"/>
          <w:lang w:eastAsia="es-ES"/>
        </w:rPr>
        <w:t xml:space="preserve">cuaderno de suspensión relativo al </w:t>
      </w:r>
      <w:r w:rsidR="00F2385E" w:rsidRPr="00A979D7">
        <w:rPr>
          <w:rFonts w:ascii="Arial" w:eastAsiaTheme="minorHAnsi" w:hAnsi="Arial" w:cs="Arial"/>
          <w:bCs/>
          <w:iCs/>
          <w:sz w:val="26"/>
          <w:szCs w:val="26"/>
          <w:lang w:eastAsia="es-ES"/>
        </w:rPr>
        <w:t xml:space="preserve">juicio de </w:t>
      </w:r>
      <w:r w:rsidR="00F2385E" w:rsidRPr="00E2025D">
        <w:rPr>
          <w:rFonts w:ascii="Arial" w:eastAsiaTheme="minorHAnsi" w:hAnsi="Arial" w:cs="Arial"/>
          <w:bCs/>
          <w:iCs/>
          <w:sz w:val="26"/>
          <w:szCs w:val="26"/>
          <w:lang w:eastAsia="es-ES"/>
        </w:rPr>
        <w:t xml:space="preserve">nulidad </w:t>
      </w:r>
      <w:r w:rsidR="008305CC" w:rsidRPr="005F1C06">
        <w:rPr>
          <w:rFonts w:ascii="Arial" w:eastAsiaTheme="minorHAnsi" w:hAnsi="Arial" w:cs="Arial"/>
          <w:b/>
          <w:iCs/>
          <w:sz w:val="26"/>
          <w:szCs w:val="26"/>
          <w:lang w:eastAsia="es-ES"/>
        </w:rPr>
        <w:t>00</w:t>
      </w:r>
      <w:r w:rsidR="002337C4" w:rsidRPr="005F1C06">
        <w:rPr>
          <w:rFonts w:ascii="Arial" w:eastAsiaTheme="minorHAnsi" w:hAnsi="Arial" w:cs="Arial"/>
          <w:b/>
          <w:iCs/>
          <w:sz w:val="26"/>
          <w:szCs w:val="26"/>
          <w:lang w:eastAsia="es-ES"/>
        </w:rPr>
        <w:t>62</w:t>
      </w:r>
      <w:r w:rsidR="008305CC" w:rsidRPr="005F1C06">
        <w:rPr>
          <w:rFonts w:ascii="Arial" w:eastAsiaTheme="minorHAnsi" w:hAnsi="Arial" w:cs="Arial"/>
          <w:b/>
          <w:iCs/>
          <w:sz w:val="26"/>
          <w:szCs w:val="26"/>
          <w:lang w:eastAsia="es-ES"/>
        </w:rPr>
        <w:t>/2021</w:t>
      </w:r>
      <w:r w:rsidR="008305CC">
        <w:rPr>
          <w:rFonts w:ascii="Arial" w:eastAsiaTheme="minorHAnsi" w:hAnsi="Arial" w:cs="Arial"/>
          <w:bCs/>
          <w:iCs/>
          <w:sz w:val="26"/>
          <w:szCs w:val="26"/>
          <w:lang w:eastAsia="es-ES"/>
        </w:rPr>
        <w:t xml:space="preserve"> de la Sexta </w:t>
      </w:r>
      <w:r w:rsidR="007D6F3D" w:rsidRPr="00A979D7">
        <w:rPr>
          <w:rFonts w:ascii="Arial" w:eastAsia="Calibri" w:hAnsi="Arial" w:cs="Arial"/>
          <w:sz w:val="26"/>
          <w:szCs w:val="26"/>
          <w:lang w:eastAsia="en-US"/>
        </w:rPr>
        <w:t>Sala Unitaria de Primera Instancia de este Tribunal</w:t>
      </w:r>
      <w:r w:rsidRPr="00E2025D">
        <w:rPr>
          <w:rFonts w:ascii="Arial" w:eastAsiaTheme="minorHAnsi" w:hAnsi="Arial" w:cs="Arial"/>
          <w:bCs/>
          <w:iCs/>
          <w:sz w:val="26"/>
          <w:szCs w:val="26"/>
          <w:lang w:eastAsia="es-ES"/>
        </w:rPr>
        <w:t xml:space="preserve">.- - - </w:t>
      </w:r>
      <w:r w:rsidR="007D6F3D" w:rsidRPr="00E2025D">
        <w:rPr>
          <w:rFonts w:ascii="Arial" w:eastAsiaTheme="minorHAnsi" w:hAnsi="Arial" w:cs="Arial"/>
          <w:bCs/>
          <w:iCs/>
          <w:sz w:val="26"/>
          <w:szCs w:val="26"/>
          <w:lang w:eastAsia="es-ES"/>
        </w:rPr>
        <w:t xml:space="preserve">- - - - </w:t>
      </w:r>
      <w:r w:rsidR="00CF33F2" w:rsidRPr="00E2025D">
        <w:rPr>
          <w:rFonts w:ascii="Arial" w:eastAsiaTheme="minorHAnsi" w:hAnsi="Arial" w:cs="Arial"/>
          <w:bCs/>
          <w:iCs/>
          <w:sz w:val="26"/>
          <w:szCs w:val="26"/>
          <w:lang w:eastAsia="es-ES"/>
        </w:rPr>
        <w:t>- - -</w:t>
      </w:r>
      <w:r w:rsidR="005F1C06">
        <w:rPr>
          <w:rFonts w:ascii="Arial" w:eastAsiaTheme="minorHAnsi" w:hAnsi="Arial" w:cs="Arial"/>
          <w:bCs/>
          <w:iCs/>
          <w:sz w:val="26"/>
          <w:szCs w:val="26"/>
          <w:lang w:eastAsia="es-ES"/>
        </w:rPr>
        <w:t xml:space="preserve"> - - - - - - - - </w:t>
      </w:r>
      <w:r w:rsidR="00CF33F2" w:rsidRPr="00E2025D">
        <w:rPr>
          <w:rFonts w:ascii="Arial" w:eastAsiaTheme="minorHAnsi" w:hAnsi="Arial" w:cs="Arial"/>
          <w:bCs/>
          <w:iCs/>
          <w:sz w:val="26"/>
          <w:szCs w:val="26"/>
          <w:lang w:eastAsia="es-ES"/>
        </w:rPr>
        <w:t xml:space="preserve"> </w:t>
      </w:r>
    </w:p>
    <w:p w14:paraId="1344BBF1" w14:textId="59DF5D27" w:rsidR="00A979D7" w:rsidRPr="00E558C8" w:rsidRDefault="0056172F" w:rsidP="0056172F">
      <w:pPr>
        <w:spacing w:line="360" w:lineRule="auto"/>
        <w:jc w:val="both"/>
        <w:rPr>
          <w:rFonts w:ascii="Arial" w:eastAsiaTheme="minorHAnsi" w:hAnsi="Arial" w:cs="Arial"/>
          <w:bCs/>
          <w:iCs/>
          <w:sz w:val="26"/>
          <w:szCs w:val="26"/>
          <w:lang w:eastAsia="es-ES"/>
        </w:rPr>
      </w:pPr>
      <w:r w:rsidRPr="00E2025D">
        <w:rPr>
          <w:rFonts w:ascii="Arial" w:eastAsiaTheme="minorHAnsi" w:hAnsi="Arial" w:cs="Arial"/>
          <w:bCs/>
          <w:iCs/>
          <w:sz w:val="26"/>
          <w:szCs w:val="26"/>
          <w:lang w:eastAsia="es-ES"/>
        </w:rPr>
        <w:t xml:space="preserve"> </w:t>
      </w:r>
      <w:r w:rsidR="00F20B40" w:rsidRPr="00E2025D">
        <w:rPr>
          <w:rFonts w:ascii="Arial" w:eastAsiaTheme="minorHAnsi" w:hAnsi="Arial" w:cs="Arial"/>
          <w:bCs/>
          <w:iCs/>
          <w:sz w:val="26"/>
          <w:szCs w:val="26"/>
          <w:lang w:eastAsia="es-ES"/>
        </w:rPr>
        <w:tab/>
      </w:r>
      <w:r w:rsidR="00A979D7" w:rsidRPr="00E2025D">
        <w:rPr>
          <w:rFonts w:ascii="Arial" w:eastAsiaTheme="minorHAnsi" w:hAnsi="Arial" w:cs="Arial"/>
          <w:b/>
          <w:bCs/>
          <w:sz w:val="26"/>
          <w:szCs w:val="26"/>
          <w:lang w:eastAsia="en-US"/>
        </w:rPr>
        <w:t>SEGUNDO.</w:t>
      </w:r>
      <w:r w:rsidR="00A979D7" w:rsidRPr="00E2025D">
        <w:rPr>
          <w:rFonts w:ascii="Arial" w:eastAsia="Calibri" w:hAnsi="Arial" w:cs="Arial"/>
          <w:bCs/>
          <w:sz w:val="26"/>
          <w:szCs w:val="26"/>
        </w:rPr>
        <w:t xml:space="preserve"> </w:t>
      </w:r>
      <w:r w:rsidR="008305CC">
        <w:rPr>
          <w:rFonts w:ascii="Arial" w:eastAsia="Calibri" w:hAnsi="Arial" w:cs="Arial"/>
          <w:bCs/>
          <w:sz w:val="26"/>
          <w:szCs w:val="26"/>
        </w:rPr>
        <w:t>Los</w:t>
      </w:r>
      <w:r w:rsidR="00A979D7" w:rsidRPr="00E2025D">
        <w:rPr>
          <w:rFonts w:ascii="Arial" w:eastAsiaTheme="minorHAnsi" w:hAnsi="Arial" w:cs="Arial"/>
          <w:bCs/>
          <w:sz w:val="26"/>
          <w:szCs w:val="26"/>
          <w:lang w:eastAsia="en-US"/>
        </w:rPr>
        <w:t xml:space="preserve"> agravio</w:t>
      </w:r>
      <w:r w:rsidR="008305CC">
        <w:rPr>
          <w:rFonts w:ascii="Arial" w:eastAsiaTheme="minorHAnsi" w:hAnsi="Arial" w:cs="Arial"/>
          <w:bCs/>
          <w:sz w:val="26"/>
          <w:szCs w:val="26"/>
          <w:lang w:eastAsia="en-US"/>
        </w:rPr>
        <w:t>s</w:t>
      </w:r>
      <w:r w:rsidR="00AB795D" w:rsidRPr="00E2025D">
        <w:rPr>
          <w:rFonts w:ascii="Arial" w:eastAsiaTheme="minorHAnsi" w:hAnsi="Arial" w:cs="Arial"/>
          <w:bCs/>
          <w:sz w:val="26"/>
          <w:szCs w:val="26"/>
          <w:lang w:eastAsia="en-US"/>
        </w:rPr>
        <w:t xml:space="preserve"> hecho</w:t>
      </w:r>
      <w:r w:rsidR="008305CC">
        <w:rPr>
          <w:rFonts w:ascii="Arial" w:eastAsiaTheme="minorHAnsi" w:hAnsi="Arial" w:cs="Arial"/>
          <w:bCs/>
          <w:sz w:val="26"/>
          <w:szCs w:val="26"/>
          <w:lang w:eastAsia="en-US"/>
        </w:rPr>
        <w:t>s</w:t>
      </w:r>
      <w:r w:rsidR="00AB795D" w:rsidRPr="00E2025D">
        <w:rPr>
          <w:rFonts w:ascii="Arial" w:eastAsiaTheme="minorHAnsi" w:hAnsi="Arial" w:cs="Arial"/>
          <w:bCs/>
          <w:sz w:val="26"/>
          <w:szCs w:val="26"/>
          <w:lang w:eastAsia="en-US"/>
        </w:rPr>
        <w:t xml:space="preserve"> valer se encuentra</w:t>
      </w:r>
      <w:r w:rsidR="008305CC">
        <w:rPr>
          <w:rFonts w:ascii="Arial" w:eastAsiaTheme="minorHAnsi" w:hAnsi="Arial" w:cs="Arial"/>
          <w:bCs/>
          <w:sz w:val="26"/>
          <w:szCs w:val="26"/>
          <w:lang w:eastAsia="en-US"/>
        </w:rPr>
        <w:t>n</w:t>
      </w:r>
      <w:r w:rsidR="00A979D7" w:rsidRPr="00E2025D">
        <w:rPr>
          <w:rFonts w:ascii="Arial" w:eastAsiaTheme="minorHAnsi" w:hAnsi="Arial" w:cs="Arial"/>
          <w:bCs/>
          <w:sz w:val="26"/>
          <w:szCs w:val="26"/>
          <w:lang w:eastAsia="en-US"/>
        </w:rPr>
        <w:t xml:space="preserve"> </w:t>
      </w:r>
      <w:r w:rsidR="00C34E12" w:rsidRPr="00E2025D">
        <w:rPr>
          <w:rFonts w:ascii="Arial" w:eastAsiaTheme="minorHAnsi" w:hAnsi="Arial" w:cs="Arial"/>
          <w:bCs/>
          <w:sz w:val="26"/>
          <w:szCs w:val="26"/>
          <w:lang w:eastAsia="en-US"/>
        </w:rPr>
        <w:t>plasmado</w:t>
      </w:r>
      <w:r w:rsidR="008305CC">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en el escrito de</w:t>
      </w:r>
      <w:r w:rsidR="005E04DD" w:rsidRPr="00E2025D">
        <w:rPr>
          <w:rFonts w:ascii="Arial" w:eastAsiaTheme="minorHAnsi" w:hAnsi="Arial" w:cs="Arial"/>
          <w:bCs/>
          <w:sz w:val="26"/>
          <w:szCs w:val="26"/>
          <w:lang w:eastAsia="en-US"/>
        </w:rPr>
        <w:t>l</w:t>
      </w:r>
      <w:r w:rsidR="009800E3" w:rsidRPr="00E2025D">
        <w:rPr>
          <w:rFonts w:ascii="Arial" w:eastAsiaTheme="minorHAnsi" w:hAnsi="Arial" w:cs="Arial"/>
          <w:bCs/>
          <w:sz w:val="26"/>
          <w:szCs w:val="26"/>
          <w:lang w:eastAsia="en-US"/>
        </w:rPr>
        <w:t xml:space="preserve"> </w:t>
      </w:r>
      <w:r w:rsidR="00A979D7" w:rsidRPr="00E2025D">
        <w:rPr>
          <w:rFonts w:ascii="Arial" w:eastAsiaTheme="minorHAnsi" w:hAnsi="Arial" w:cs="Arial"/>
          <w:bCs/>
          <w:sz w:val="26"/>
          <w:szCs w:val="26"/>
          <w:lang w:eastAsia="en-US"/>
        </w:rPr>
        <w:t>recurrente, por lo que no existe necesidad de transcribirlo</w:t>
      </w:r>
      <w:r w:rsidR="008305CC">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al no </w:t>
      </w:r>
      <w:r w:rsidR="00E2025D" w:rsidRPr="00E2025D">
        <w:rPr>
          <w:rFonts w:ascii="Arial" w:eastAsiaTheme="minorHAnsi" w:hAnsi="Arial" w:cs="Arial"/>
          <w:bCs/>
          <w:sz w:val="26"/>
          <w:szCs w:val="26"/>
          <w:lang w:eastAsia="en-US"/>
        </w:rPr>
        <w:t>transgredirle</w:t>
      </w:r>
      <w:r w:rsidR="00E2025D">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derecho alguno, como tampoco se vulnera disposición expresa que imponga</w:t>
      </w:r>
      <w:r w:rsidR="00A979D7" w:rsidRPr="00A979D7">
        <w:rPr>
          <w:rFonts w:ascii="Arial" w:eastAsiaTheme="minorHAnsi" w:hAnsi="Arial" w:cs="Arial"/>
          <w:bCs/>
          <w:sz w:val="26"/>
          <w:szCs w:val="26"/>
          <w:lang w:eastAsia="en-US"/>
        </w:rPr>
        <w:t xml:space="preserve">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 xml:space="preserve">En apoyo a lo anterior, se invoca el </w:t>
      </w:r>
      <w:r w:rsidR="00A979D7" w:rsidRPr="00636E52">
        <w:rPr>
          <w:rFonts w:ascii="Arial" w:hAnsi="Arial" w:cs="Arial"/>
          <w:sz w:val="26"/>
          <w:szCs w:val="26"/>
        </w:rPr>
        <w:t xml:space="preserve">criterio </w:t>
      </w:r>
      <w:r w:rsidR="009F3A6E" w:rsidRPr="00636E52">
        <w:rPr>
          <w:rFonts w:ascii="Arial" w:hAnsi="Arial" w:cs="Arial"/>
          <w:sz w:val="26"/>
          <w:szCs w:val="26"/>
        </w:rPr>
        <w:t>j</w:t>
      </w:r>
      <w:r w:rsidR="00A979D7" w:rsidRPr="00636E52">
        <w:rPr>
          <w:rFonts w:ascii="Arial" w:hAnsi="Arial" w:cs="Arial"/>
          <w:sz w:val="26"/>
          <w:szCs w:val="26"/>
        </w:rPr>
        <w:t>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p>
    <w:p w14:paraId="22EBFDD6" w14:textId="77777777"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7797D3F1" w14:textId="310D3B3C" w:rsidR="00615DCD" w:rsidRDefault="00EA0A55" w:rsidP="00615DCD">
      <w:pPr>
        <w:spacing w:before="120" w:after="0" w:line="360" w:lineRule="auto"/>
        <w:ind w:left="-567" w:right="49" w:firstLine="1272"/>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bookmarkStart w:id="3" w:name="_Hlk107835119"/>
      <w:r>
        <w:rPr>
          <w:rFonts w:ascii="Arial" w:eastAsia="Calibri" w:hAnsi="Arial" w:cs="Arial"/>
          <w:bCs/>
          <w:sz w:val="26"/>
          <w:szCs w:val="26"/>
        </w:rPr>
        <w:t>Del análisis de las constancias que integran el cuaderno de suspensión relativo al expediente principal 00</w:t>
      </w:r>
      <w:r w:rsidR="00615DCD">
        <w:rPr>
          <w:rFonts w:ascii="Arial" w:eastAsia="Calibri" w:hAnsi="Arial" w:cs="Arial"/>
          <w:bCs/>
          <w:sz w:val="26"/>
          <w:szCs w:val="26"/>
        </w:rPr>
        <w:t>62</w:t>
      </w:r>
      <w:r>
        <w:rPr>
          <w:rFonts w:ascii="Arial" w:eastAsia="Calibri" w:hAnsi="Arial" w:cs="Arial"/>
          <w:bCs/>
          <w:sz w:val="26"/>
          <w:szCs w:val="26"/>
        </w:rPr>
        <w:t>/20</w:t>
      </w:r>
      <w:r w:rsidR="00A82D76">
        <w:rPr>
          <w:rFonts w:ascii="Arial" w:eastAsia="Calibri" w:hAnsi="Arial" w:cs="Arial"/>
          <w:bCs/>
          <w:sz w:val="26"/>
          <w:szCs w:val="26"/>
        </w:rPr>
        <w:t>21</w:t>
      </w:r>
      <w:r>
        <w:rPr>
          <w:rFonts w:ascii="Arial" w:eastAsia="Calibri" w:hAnsi="Arial" w:cs="Arial"/>
          <w:bCs/>
          <w:sz w:val="26"/>
          <w:szCs w:val="26"/>
        </w:rPr>
        <w:t xml:space="preserve">, </w:t>
      </w:r>
      <w:r w:rsidR="00C811A4">
        <w:rPr>
          <w:rFonts w:ascii="Arial" w:eastAsia="Calibri" w:hAnsi="Arial" w:cs="Arial"/>
          <w:bCs/>
          <w:sz w:val="26"/>
          <w:szCs w:val="26"/>
        </w:rPr>
        <w:t>remit</w:t>
      </w:r>
      <w:r w:rsidR="00615DCD">
        <w:rPr>
          <w:rFonts w:ascii="Arial" w:eastAsia="Calibri" w:hAnsi="Arial" w:cs="Arial"/>
          <w:bCs/>
          <w:sz w:val="26"/>
          <w:szCs w:val="26"/>
        </w:rPr>
        <w:t xml:space="preserve">ido por </w:t>
      </w:r>
      <w:r>
        <w:rPr>
          <w:rFonts w:ascii="Arial" w:eastAsia="Calibri" w:hAnsi="Arial" w:cs="Arial"/>
          <w:bCs/>
          <w:sz w:val="26"/>
          <w:szCs w:val="26"/>
        </w:rPr>
        <w:t xml:space="preserve">la Sexta Sala Unitaria para la resolución del presente recurso, las cuales hacen prueba plena en términos del artículo </w:t>
      </w:r>
      <w:r w:rsidR="00B5742B">
        <w:rPr>
          <w:rFonts w:ascii="Arial" w:eastAsia="Calibri" w:hAnsi="Arial" w:cs="Arial"/>
          <w:bCs/>
          <w:sz w:val="26"/>
          <w:szCs w:val="26"/>
        </w:rPr>
        <w:t>20</w:t>
      </w:r>
      <w:r>
        <w:rPr>
          <w:rFonts w:ascii="Arial" w:eastAsia="Calibri" w:hAnsi="Arial" w:cs="Arial"/>
          <w:bCs/>
          <w:sz w:val="26"/>
          <w:szCs w:val="26"/>
        </w:rPr>
        <w:t xml:space="preserve">3, fracción I de la Ley de </w:t>
      </w:r>
      <w:r w:rsidR="00B5742B">
        <w:rPr>
          <w:rFonts w:ascii="Arial" w:eastAsia="Calibri" w:hAnsi="Arial" w:cs="Arial"/>
          <w:bCs/>
          <w:sz w:val="26"/>
          <w:szCs w:val="26"/>
        </w:rPr>
        <w:t xml:space="preserve">Procedimiento y </w:t>
      </w:r>
      <w:r>
        <w:rPr>
          <w:rFonts w:ascii="Arial" w:eastAsia="Calibri" w:hAnsi="Arial" w:cs="Arial"/>
          <w:bCs/>
          <w:sz w:val="26"/>
          <w:szCs w:val="26"/>
        </w:rPr>
        <w:t>Justicia Administrativa para el Estado</w:t>
      </w:r>
      <w:r w:rsidR="004E34F6">
        <w:rPr>
          <w:rFonts w:ascii="Arial" w:eastAsia="Calibri" w:hAnsi="Arial" w:cs="Arial"/>
          <w:bCs/>
          <w:sz w:val="26"/>
          <w:szCs w:val="26"/>
        </w:rPr>
        <w:t xml:space="preserve"> </w:t>
      </w:r>
      <w:r w:rsidR="004E34F6" w:rsidRPr="002F547C">
        <w:rPr>
          <w:rFonts w:ascii="Arial" w:eastAsia="Calibri" w:hAnsi="Arial" w:cs="Arial"/>
          <w:bCs/>
          <w:sz w:val="26"/>
          <w:szCs w:val="26"/>
        </w:rPr>
        <w:t>de Oaxaca</w:t>
      </w:r>
      <w:r w:rsidRPr="002F547C">
        <w:rPr>
          <w:rFonts w:ascii="Arial" w:eastAsia="Calibri" w:hAnsi="Arial" w:cs="Arial"/>
          <w:bCs/>
          <w:sz w:val="26"/>
          <w:szCs w:val="26"/>
        </w:rPr>
        <w:t>,</w:t>
      </w:r>
      <w:r w:rsidR="00615DCD">
        <w:rPr>
          <w:rFonts w:ascii="Arial" w:eastAsia="Calibri" w:hAnsi="Arial" w:cs="Arial"/>
          <w:bCs/>
          <w:sz w:val="26"/>
          <w:szCs w:val="26"/>
        </w:rPr>
        <w:t xml:space="preserve"> </w:t>
      </w:r>
      <w:r>
        <w:rPr>
          <w:rFonts w:ascii="Arial" w:eastAsia="Calibri" w:hAnsi="Arial" w:cs="Arial"/>
          <w:bCs/>
          <w:sz w:val="26"/>
          <w:szCs w:val="26"/>
        </w:rPr>
        <w:t>se advierte lo siguiente:</w:t>
      </w:r>
      <w:r w:rsidR="00261DD5">
        <w:rPr>
          <w:rFonts w:ascii="Arial" w:eastAsia="Calibri" w:hAnsi="Arial" w:cs="Arial"/>
          <w:bCs/>
          <w:sz w:val="26"/>
          <w:szCs w:val="26"/>
        </w:rPr>
        <w:t>- - - - - - - - - - - - - - - - - - - - - - - - - - - - - - - - - - - - - - - - -</w:t>
      </w:r>
    </w:p>
    <w:p w14:paraId="34E42A6A" w14:textId="77777777" w:rsidR="00CD1D2D" w:rsidRDefault="00CD1D2D" w:rsidP="00CD1D2D">
      <w:pPr>
        <w:spacing w:before="120" w:after="0" w:line="240" w:lineRule="auto"/>
        <w:ind w:left="-567" w:right="49" w:firstLine="1272"/>
        <w:jc w:val="both"/>
        <w:rPr>
          <w:rFonts w:ascii="Arial" w:eastAsia="Calibri" w:hAnsi="Arial" w:cs="Arial"/>
          <w:bCs/>
          <w:sz w:val="26"/>
          <w:szCs w:val="26"/>
        </w:rPr>
      </w:pPr>
    </w:p>
    <w:bookmarkEnd w:id="3"/>
    <w:p w14:paraId="4E130AB0" w14:textId="175EB026" w:rsidR="00CD1D2D" w:rsidRPr="00524416" w:rsidRDefault="00CD1D2D" w:rsidP="00524416">
      <w:pPr>
        <w:widowControl w:val="0"/>
        <w:numPr>
          <w:ilvl w:val="0"/>
          <w:numId w:val="22"/>
        </w:numPr>
        <w:spacing w:after="0" w:line="360" w:lineRule="auto"/>
        <w:ind w:right="18"/>
        <w:contextualSpacing/>
        <w:jc w:val="both"/>
        <w:rPr>
          <w:rFonts w:ascii="Arial" w:eastAsiaTheme="minorHAnsi" w:hAnsi="Arial" w:cs="Arial"/>
          <w:b/>
          <w:bCs/>
          <w:color w:val="000000"/>
          <w:sz w:val="26"/>
          <w:szCs w:val="26"/>
          <w:lang w:val="es-ES" w:eastAsia="en-US"/>
        </w:rPr>
      </w:pPr>
      <w:r w:rsidRPr="00CD1D2D">
        <w:rPr>
          <w:rFonts w:ascii="Arial" w:eastAsiaTheme="minorHAnsi" w:hAnsi="Arial" w:cs="Arial"/>
          <w:color w:val="000000"/>
          <w:sz w:val="26"/>
          <w:szCs w:val="26"/>
          <w:lang w:val="es-ES" w:eastAsia="en-US"/>
        </w:rPr>
        <w:t>E</w:t>
      </w:r>
      <w:r w:rsidR="00524416">
        <w:rPr>
          <w:rFonts w:ascii="Arial" w:eastAsiaTheme="minorHAnsi" w:hAnsi="Arial" w:cs="Arial"/>
          <w:color w:val="000000"/>
          <w:sz w:val="26"/>
          <w:szCs w:val="26"/>
          <w:lang w:val="es-ES" w:eastAsia="en-US"/>
        </w:rPr>
        <w:t xml:space="preserve">n el escrito de demanda de fecha seis de julio de dos mil veintidós, </w:t>
      </w:r>
      <w:r w:rsidRPr="00CD1D2D">
        <w:rPr>
          <w:rFonts w:ascii="Arial" w:eastAsiaTheme="minorHAnsi" w:hAnsi="Arial" w:cs="Arial"/>
          <w:color w:val="000000"/>
          <w:sz w:val="26"/>
          <w:szCs w:val="26"/>
          <w:lang w:val="es-ES" w:eastAsia="en-US"/>
        </w:rPr>
        <w:t xml:space="preserve"> </w:t>
      </w:r>
      <w:r w:rsidR="009967C1">
        <w:rPr>
          <w:rFonts w:ascii="Arial" w:eastAsiaTheme="minorHAnsi" w:hAnsi="Arial" w:cs="Arial"/>
          <w:color w:val="000000"/>
          <w:sz w:val="26"/>
          <w:szCs w:val="26"/>
          <w:lang w:val="es-ES" w:eastAsia="en-US"/>
        </w:rPr>
        <w:t>*******</w:t>
      </w:r>
      <w:r w:rsidRPr="00CD1D2D">
        <w:rPr>
          <w:rFonts w:ascii="Arial" w:eastAsiaTheme="minorHAnsi" w:hAnsi="Arial" w:cs="Arial"/>
          <w:color w:val="000000"/>
          <w:sz w:val="26"/>
          <w:szCs w:val="26"/>
          <w:lang w:val="es-ES" w:eastAsia="en-US"/>
        </w:rPr>
        <w:t xml:space="preserve"> en su carácter de Secretario General del </w:t>
      </w:r>
      <w:r>
        <w:rPr>
          <w:rFonts w:ascii="Arial" w:eastAsiaTheme="minorHAnsi" w:hAnsi="Arial" w:cs="Arial"/>
          <w:bCs/>
          <w:color w:val="000000"/>
          <w:sz w:val="26"/>
          <w:szCs w:val="26"/>
          <w:lang w:val="es-ES" w:eastAsia="en-US"/>
        </w:rPr>
        <w:t>Sindicato</w:t>
      </w:r>
      <w:r>
        <w:rPr>
          <w:lang w:val="es-ES"/>
        </w:rPr>
        <w:t xml:space="preserve"> </w:t>
      </w:r>
      <w:r w:rsidRPr="00F13ADC">
        <w:rPr>
          <w:rFonts w:ascii="Arial" w:eastAsiaTheme="minorHAnsi" w:hAnsi="Arial" w:cs="Arial"/>
          <w:bCs/>
          <w:color w:val="000000"/>
          <w:sz w:val="26"/>
          <w:szCs w:val="26"/>
          <w:lang w:val="es-ES" w:eastAsia="en-US"/>
        </w:rPr>
        <w:t>Frente Nacional de Trabajadores de Salud en la República Mexicana, Sección Oaxaca,</w:t>
      </w:r>
      <w:r>
        <w:rPr>
          <w:rFonts w:ascii="Arial" w:eastAsiaTheme="minorHAnsi" w:hAnsi="Arial" w:cs="Arial"/>
          <w:bCs/>
          <w:color w:val="000000"/>
          <w:sz w:val="26"/>
          <w:szCs w:val="26"/>
          <w:lang w:val="es-ES" w:eastAsia="en-US"/>
        </w:rPr>
        <w:t xml:space="preserve"> </w:t>
      </w:r>
      <w:r w:rsidR="009967C1">
        <w:rPr>
          <w:rFonts w:ascii="Arial" w:eastAsiaTheme="minorHAnsi" w:hAnsi="Arial" w:cs="Arial"/>
          <w:bCs/>
          <w:color w:val="000000"/>
          <w:sz w:val="26"/>
          <w:szCs w:val="26"/>
          <w:lang w:val="es-ES" w:eastAsia="en-US"/>
        </w:rPr>
        <w:t>*******</w:t>
      </w:r>
      <w:r>
        <w:rPr>
          <w:rFonts w:ascii="Arial" w:eastAsiaTheme="minorHAnsi" w:hAnsi="Arial" w:cs="Arial"/>
          <w:bCs/>
          <w:color w:val="000000"/>
          <w:sz w:val="26"/>
          <w:szCs w:val="26"/>
          <w:lang w:val="es-ES" w:eastAsia="en-US"/>
        </w:rPr>
        <w:t xml:space="preserve">, solicitaron la </w:t>
      </w:r>
      <w:r w:rsidR="00524416">
        <w:rPr>
          <w:rFonts w:ascii="Arial" w:eastAsiaTheme="minorHAnsi" w:hAnsi="Arial" w:cs="Arial"/>
          <w:bCs/>
          <w:color w:val="000000"/>
          <w:sz w:val="26"/>
          <w:szCs w:val="26"/>
          <w:lang w:val="es-ES" w:eastAsia="en-US"/>
        </w:rPr>
        <w:t>medida cautelar para el efecto de que no se les realiz</w:t>
      </w:r>
      <w:r w:rsidR="005F1C06">
        <w:rPr>
          <w:rFonts w:ascii="Arial" w:eastAsiaTheme="minorHAnsi" w:hAnsi="Arial" w:cs="Arial"/>
          <w:bCs/>
          <w:color w:val="000000"/>
          <w:sz w:val="26"/>
          <w:szCs w:val="26"/>
          <w:lang w:val="es-ES" w:eastAsia="en-US"/>
        </w:rPr>
        <w:t>a</w:t>
      </w:r>
      <w:r w:rsidR="00524416">
        <w:rPr>
          <w:rFonts w:ascii="Arial" w:eastAsiaTheme="minorHAnsi" w:hAnsi="Arial" w:cs="Arial"/>
          <w:bCs/>
          <w:color w:val="000000"/>
          <w:sz w:val="26"/>
          <w:szCs w:val="26"/>
          <w:lang w:val="es-ES" w:eastAsia="en-US"/>
        </w:rPr>
        <w:t>r</w:t>
      </w:r>
      <w:r w:rsidR="005F1C06">
        <w:rPr>
          <w:rFonts w:ascii="Arial" w:eastAsiaTheme="minorHAnsi" w:hAnsi="Arial" w:cs="Arial"/>
          <w:bCs/>
          <w:color w:val="000000"/>
          <w:sz w:val="26"/>
          <w:szCs w:val="26"/>
          <w:lang w:val="es-ES" w:eastAsia="en-US"/>
        </w:rPr>
        <w:t>a</w:t>
      </w:r>
      <w:r w:rsidR="00524416">
        <w:rPr>
          <w:rFonts w:ascii="Arial" w:eastAsiaTheme="minorHAnsi" w:hAnsi="Arial" w:cs="Arial"/>
          <w:bCs/>
          <w:color w:val="000000"/>
          <w:sz w:val="26"/>
          <w:szCs w:val="26"/>
          <w:lang w:val="es-ES" w:eastAsia="en-US"/>
        </w:rPr>
        <w:t xml:space="preserve"> en su contra la suspensión provisional o inhabilitación del empleo cargo o comisión, retención a los salarios percibidos así como la retención de sus salarios y prestaciones económicas percibidas por su trabajo y/o inicio de un procedimiento administrativo y/o acta administrativa.</w:t>
      </w:r>
    </w:p>
    <w:p w14:paraId="74FB90FD" w14:textId="3A4DB27E" w:rsidR="008001E6" w:rsidRPr="008001E6" w:rsidRDefault="008001E6" w:rsidP="008001E6">
      <w:pPr>
        <w:widowControl w:val="0"/>
        <w:numPr>
          <w:ilvl w:val="0"/>
          <w:numId w:val="22"/>
        </w:numPr>
        <w:spacing w:after="0" w:line="360" w:lineRule="auto"/>
        <w:ind w:left="1065" w:right="18"/>
        <w:contextualSpacing/>
        <w:jc w:val="both"/>
        <w:rPr>
          <w:rFonts w:ascii="Arial" w:eastAsiaTheme="minorHAnsi" w:hAnsi="Arial" w:cs="Arial"/>
          <w:b/>
          <w:bCs/>
          <w:color w:val="000000"/>
          <w:sz w:val="26"/>
          <w:szCs w:val="26"/>
          <w:lang w:val="es-ES" w:eastAsia="en-US"/>
        </w:rPr>
      </w:pPr>
      <w:r w:rsidRPr="008001E6">
        <w:rPr>
          <w:rFonts w:ascii="Arial" w:eastAsiaTheme="minorHAnsi" w:hAnsi="Arial" w:cs="Arial"/>
          <w:bCs/>
          <w:color w:val="000000"/>
          <w:sz w:val="26"/>
          <w:szCs w:val="26"/>
          <w:lang w:val="es-ES" w:eastAsia="en-US"/>
        </w:rPr>
        <w:t xml:space="preserve">Mediante proveído de </w:t>
      </w:r>
      <w:r>
        <w:rPr>
          <w:rFonts w:ascii="Arial" w:eastAsiaTheme="minorHAnsi" w:hAnsi="Arial" w:cs="Arial"/>
          <w:bCs/>
          <w:color w:val="000000"/>
          <w:sz w:val="26"/>
          <w:szCs w:val="26"/>
          <w:lang w:val="es-ES" w:eastAsia="en-US"/>
        </w:rPr>
        <w:t>ocho de julio de dos mil veintiuno</w:t>
      </w:r>
      <w:r w:rsidRPr="008001E6">
        <w:rPr>
          <w:rFonts w:ascii="Arial" w:eastAsiaTheme="minorHAnsi" w:hAnsi="Arial" w:cs="Arial"/>
          <w:bCs/>
          <w:color w:val="000000"/>
          <w:sz w:val="26"/>
          <w:szCs w:val="26"/>
          <w:lang w:val="es-ES" w:eastAsia="en-US"/>
        </w:rPr>
        <w:t xml:space="preserve">, se ordenó formar por cuerda separada el cuaderno de suspensión y en ese mismo acto la Primera Instancia </w:t>
      </w:r>
      <w:r>
        <w:rPr>
          <w:rFonts w:ascii="Arial" w:eastAsiaTheme="minorHAnsi" w:hAnsi="Arial" w:cs="Arial"/>
          <w:bCs/>
          <w:color w:val="000000"/>
          <w:sz w:val="26"/>
          <w:szCs w:val="26"/>
          <w:lang w:val="es-ES" w:eastAsia="en-US"/>
        </w:rPr>
        <w:t>concedió</w:t>
      </w:r>
      <w:r w:rsidRPr="008001E6">
        <w:rPr>
          <w:rFonts w:ascii="Arial" w:eastAsiaTheme="minorHAnsi" w:hAnsi="Arial" w:cs="Arial"/>
          <w:bCs/>
          <w:color w:val="000000"/>
          <w:sz w:val="26"/>
          <w:szCs w:val="26"/>
          <w:lang w:val="es-ES" w:eastAsia="en-US"/>
        </w:rPr>
        <w:t xml:space="preserve"> la suspensión provisional solicitada por</w:t>
      </w:r>
      <w:r w:rsidR="00F13ADC">
        <w:rPr>
          <w:rFonts w:ascii="Arial" w:eastAsiaTheme="minorHAnsi" w:hAnsi="Arial" w:cs="Arial"/>
          <w:bCs/>
          <w:color w:val="000000"/>
          <w:sz w:val="26"/>
          <w:szCs w:val="26"/>
          <w:lang w:val="es-ES" w:eastAsia="en-US"/>
        </w:rPr>
        <w:t xml:space="preserve"> </w:t>
      </w:r>
      <w:r w:rsidR="009967C1">
        <w:rPr>
          <w:rFonts w:ascii="Arial" w:eastAsiaTheme="minorHAnsi" w:hAnsi="Arial" w:cs="Arial"/>
          <w:bCs/>
          <w:color w:val="000000"/>
          <w:sz w:val="26"/>
          <w:szCs w:val="26"/>
          <w:lang w:val="es-ES" w:eastAsia="en-US"/>
        </w:rPr>
        <w:t>*******</w:t>
      </w:r>
      <w:r w:rsidR="00F13ADC">
        <w:rPr>
          <w:rFonts w:ascii="Arial" w:eastAsiaTheme="minorHAnsi" w:hAnsi="Arial" w:cs="Arial"/>
          <w:bCs/>
          <w:color w:val="000000"/>
          <w:sz w:val="26"/>
          <w:szCs w:val="26"/>
          <w:lang w:val="es-ES" w:eastAsia="en-US"/>
        </w:rPr>
        <w:t xml:space="preserve">, Secretario General del </w:t>
      </w:r>
      <w:bookmarkStart w:id="4" w:name="_Hlk108079881"/>
      <w:r w:rsidR="00F13ADC">
        <w:rPr>
          <w:rFonts w:ascii="Arial" w:eastAsiaTheme="minorHAnsi" w:hAnsi="Arial" w:cs="Arial"/>
          <w:bCs/>
          <w:color w:val="000000"/>
          <w:sz w:val="26"/>
          <w:szCs w:val="26"/>
          <w:lang w:val="es-ES" w:eastAsia="en-US"/>
        </w:rPr>
        <w:t>Sindicato</w:t>
      </w:r>
      <w:r w:rsidR="00F13ADC">
        <w:rPr>
          <w:lang w:val="es-ES"/>
        </w:rPr>
        <w:t xml:space="preserve"> </w:t>
      </w:r>
      <w:r w:rsidR="00F13ADC" w:rsidRPr="00F13ADC">
        <w:rPr>
          <w:rFonts w:ascii="Arial" w:eastAsiaTheme="minorHAnsi" w:hAnsi="Arial" w:cs="Arial"/>
          <w:bCs/>
          <w:color w:val="000000"/>
          <w:sz w:val="26"/>
          <w:szCs w:val="26"/>
          <w:lang w:val="es-ES" w:eastAsia="en-US"/>
        </w:rPr>
        <w:t>Frente Nacional de Trabajadores de Salud en la República Mexicana, Sección Oaxaca,</w:t>
      </w:r>
      <w:r w:rsidR="00F13ADC">
        <w:rPr>
          <w:rFonts w:ascii="Arial" w:eastAsiaTheme="minorHAnsi" w:hAnsi="Arial" w:cs="Arial"/>
          <w:bCs/>
          <w:color w:val="000000"/>
          <w:sz w:val="26"/>
          <w:szCs w:val="26"/>
          <w:lang w:val="es-ES" w:eastAsia="en-US"/>
        </w:rPr>
        <w:t xml:space="preserve"> </w:t>
      </w:r>
      <w:bookmarkEnd w:id="4"/>
      <w:r w:rsidR="009967C1">
        <w:rPr>
          <w:rFonts w:ascii="Arial" w:eastAsiaTheme="minorHAnsi" w:hAnsi="Arial" w:cs="Arial"/>
          <w:bCs/>
          <w:color w:val="000000"/>
          <w:sz w:val="26"/>
          <w:szCs w:val="26"/>
          <w:lang w:val="es-ES" w:eastAsia="en-US"/>
        </w:rPr>
        <w:t>*******</w:t>
      </w:r>
      <w:r w:rsidR="00AA0872">
        <w:rPr>
          <w:rFonts w:ascii="Arial" w:eastAsiaTheme="minorHAnsi" w:hAnsi="Arial" w:cs="Arial"/>
          <w:bCs/>
          <w:color w:val="000000"/>
          <w:sz w:val="26"/>
          <w:szCs w:val="26"/>
          <w:lang w:val="es-ES" w:eastAsia="en-US"/>
        </w:rPr>
        <w:t xml:space="preserve">, para el efecto de que la autoridad demandada no realizara en contra </w:t>
      </w:r>
      <w:r w:rsidR="00AA0872">
        <w:rPr>
          <w:rFonts w:ascii="Arial" w:eastAsiaTheme="minorHAnsi" w:hAnsi="Arial" w:cs="Arial"/>
          <w:bCs/>
          <w:color w:val="000000"/>
          <w:sz w:val="26"/>
          <w:szCs w:val="26"/>
          <w:lang w:val="es-ES" w:eastAsia="en-US"/>
        </w:rPr>
        <w:lastRenderedPageBreak/>
        <w:t xml:space="preserve">de los solicitantes </w:t>
      </w:r>
      <w:bookmarkStart w:id="5" w:name="_Hlk108080258"/>
      <w:r w:rsidR="00AA0872">
        <w:rPr>
          <w:rFonts w:ascii="Arial" w:eastAsiaTheme="minorHAnsi" w:hAnsi="Arial" w:cs="Arial"/>
          <w:bCs/>
          <w:color w:val="000000"/>
          <w:sz w:val="26"/>
          <w:szCs w:val="26"/>
          <w:lang w:val="es-ES" w:eastAsia="en-US"/>
        </w:rPr>
        <w:t xml:space="preserve">suspensión o inhabilitación alguna de sus empleos, cargos o comisiones, retención de sus salarios, o iniciara </w:t>
      </w:r>
      <w:r w:rsidR="00E818FE">
        <w:rPr>
          <w:rFonts w:ascii="Arial" w:eastAsiaTheme="minorHAnsi" w:hAnsi="Arial" w:cs="Arial"/>
          <w:bCs/>
          <w:color w:val="000000"/>
          <w:sz w:val="26"/>
          <w:szCs w:val="26"/>
          <w:lang w:val="es-ES" w:eastAsia="en-US"/>
        </w:rPr>
        <w:t>procedimiento administrativo alguno</w:t>
      </w:r>
      <w:r w:rsidR="001A4059">
        <w:rPr>
          <w:rFonts w:ascii="Arial" w:eastAsiaTheme="minorHAnsi" w:hAnsi="Arial" w:cs="Arial"/>
          <w:bCs/>
          <w:color w:val="000000"/>
          <w:sz w:val="26"/>
          <w:szCs w:val="26"/>
          <w:lang w:val="es-ES" w:eastAsia="en-US"/>
        </w:rPr>
        <w:t>, y se requirió a la autoridad demandada para que rindiera su informe sobre los hechos materia de la suspensión solicitada por los actores.</w:t>
      </w:r>
    </w:p>
    <w:bookmarkEnd w:id="5"/>
    <w:p w14:paraId="0AA80452" w14:textId="16BD0121" w:rsidR="008001E6" w:rsidRPr="008001E6" w:rsidRDefault="008001E6" w:rsidP="008001E6">
      <w:pPr>
        <w:widowControl w:val="0"/>
        <w:numPr>
          <w:ilvl w:val="0"/>
          <w:numId w:val="22"/>
        </w:numPr>
        <w:spacing w:before="240" w:after="0" w:line="360" w:lineRule="auto"/>
        <w:ind w:left="1065" w:right="18"/>
        <w:contextualSpacing/>
        <w:jc w:val="both"/>
        <w:rPr>
          <w:rFonts w:ascii="Arial" w:eastAsiaTheme="minorHAnsi" w:hAnsi="Arial" w:cs="Arial"/>
          <w:bCs/>
          <w:color w:val="000000"/>
          <w:sz w:val="26"/>
          <w:szCs w:val="26"/>
          <w:lang w:val="es-ES" w:eastAsia="en-US"/>
        </w:rPr>
      </w:pPr>
      <w:r w:rsidRPr="008001E6">
        <w:rPr>
          <w:rFonts w:ascii="Arial" w:eastAsiaTheme="minorHAnsi" w:hAnsi="Arial" w:cs="Arial"/>
          <w:bCs/>
          <w:color w:val="000000"/>
          <w:sz w:val="26"/>
          <w:szCs w:val="26"/>
          <w:lang w:val="es-ES" w:eastAsia="en-US"/>
        </w:rPr>
        <w:t xml:space="preserve">Por auto de </w:t>
      </w:r>
      <w:r w:rsidR="001A4059">
        <w:rPr>
          <w:rFonts w:ascii="Arial" w:eastAsiaTheme="minorHAnsi" w:hAnsi="Arial" w:cs="Arial"/>
          <w:bCs/>
          <w:color w:val="000000"/>
          <w:sz w:val="26"/>
          <w:szCs w:val="26"/>
          <w:lang w:val="es-ES" w:eastAsia="en-US"/>
        </w:rPr>
        <w:t>veintinueve de septiembre de dos mil veintiuno</w:t>
      </w:r>
      <w:r w:rsidRPr="008001E6">
        <w:rPr>
          <w:rFonts w:ascii="Arial" w:eastAsiaTheme="minorHAnsi" w:hAnsi="Arial" w:cs="Arial"/>
          <w:bCs/>
          <w:color w:val="000000"/>
          <w:sz w:val="26"/>
          <w:szCs w:val="26"/>
          <w:lang w:val="es-ES" w:eastAsia="en-US"/>
        </w:rPr>
        <w:t xml:space="preserve">, se tuvo al </w:t>
      </w:r>
      <w:r w:rsidR="001A4059">
        <w:rPr>
          <w:rFonts w:ascii="Arial" w:eastAsiaTheme="minorHAnsi" w:hAnsi="Arial" w:cs="Arial"/>
          <w:bCs/>
          <w:color w:val="000000"/>
          <w:sz w:val="26"/>
          <w:szCs w:val="26"/>
          <w:lang w:val="es-ES" w:eastAsia="en-US"/>
        </w:rPr>
        <w:t>Director de Asuntos Jurídicos de los Servicios de Salud de Oaxaca</w:t>
      </w:r>
      <w:r w:rsidRPr="008001E6">
        <w:rPr>
          <w:rFonts w:ascii="Arial" w:eastAsiaTheme="minorHAnsi" w:hAnsi="Arial" w:cs="Arial"/>
          <w:bCs/>
          <w:color w:val="000000"/>
          <w:sz w:val="26"/>
          <w:szCs w:val="26"/>
          <w:lang w:val="es-ES" w:eastAsia="en-US"/>
        </w:rPr>
        <w:t>, rindiendo el informe que le fue solicitado</w:t>
      </w:r>
      <w:r w:rsidR="00D67FE4">
        <w:rPr>
          <w:rFonts w:ascii="Arial" w:eastAsiaTheme="minorHAnsi" w:hAnsi="Arial" w:cs="Arial"/>
          <w:bCs/>
          <w:color w:val="000000"/>
          <w:sz w:val="26"/>
          <w:szCs w:val="26"/>
          <w:lang w:val="es-ES" w:eastAsia="en-US"/>
        </w:rPr>
        <w:t xml:space="preserve"> en el acuerdo que antecede, y se ordenó turnar el cuaderno de suspensión para el dictado de la resolución correspondiente</w:t>
      </w:r>
      <w:r w:rsidRPr="008001E6">
        <w:rPr>
          <w:rFonts w:ascii="Arial" w:eastAsiaTheme="minorHAnsi" w:hAnsi="Arial" w:cs="Arial"/>
          <w:bCs/>
          <w:color w:val="000000"/>
          <w:sz w:val="26"/>
          <w:szCs w:val="26"/>
          <w:lang w:val="es-ES" w:eastAsia="en-US"/>
        </w:rPr>
        <w:t xml:space="preserve">. </w:t>
      </w:r>
    </w:p>
    <w:p w14:paraId="4D934C37" w14:textId="3824177B" w:rsidR="008E7113" w:rsidRDefault="0035708F" w:rsidP="00261DD5">
      <w:pPr>
        <w:widowControl w:val="0"/>
        <w:numPr>
          <w:ilvl w:val="0"/>
          <w:numId w:val="22"/>
        </w:numPr>
        <w:spacing w:before="240" w:after="0" w:line="360" w:lineRule="auto"/>
        <w:ind w:left="1065" w:right="17"/>
        <w:contextualSpacing/>
        <w:jc w:val="both"/>
        <w:rPr>
          <w:rFonts w:ascii="Arial" w:eastAsiaTheme="minorHAnsi" w:hAnsi="Arial" w:cs="Arial"/>
          <w:bCs/>
          <w:color w:val="000000"/>
          <w:sz w:val="26"/>
          <w:szCs w:val="26"/>
          <w:lang w:val="es-ES" w:eastAsia="en-US"/>
        </w:rPr>
      </w:pPr>
      <w:r w:rsidRPr="008001E6">
        <w:rPr>
          <w:rFonts w:ascii="Arial" w:eastAsiaTheme="minorHAnsi" w:hAnsi="Arial" w:cs="Arial"/>
          <w:bCs/>
          <w:color w:val="000000"/>
          <w:sz w:val="26"/>
          <w:szCs w:val="26"/>
          <w:lang w:val="es-ES" w:eastAsia="en-US"/>
        </w:rPr>
        <w:t xml:space="preserve">Mediante resolución dictada el </w:t>
      </w:r>
      <w:r w:rsidRPr="0035708F">
        <w:rPr>
          <w:rFonts w:ascii="Arial" w:eastAsiaTheme="minorHAnsi" w:hAnsi="Arial" w:cs="Arial"/>
          <w:bCs/>
          <w:color w:val="000000"/>
          <w:sz w:val="26"/>
          <w:szCs w:val="26"/>
          <w:lang w:val="es-ES" w:eastAsia="en-US"/>
        </w:rPr>
        <w:t>veintiuno de febrero de dos mil veintidós</w:t>
      </w:r>
      <w:r w:rsidR="008001E6" w:rsidRPr="008001E6">
        <w:rPr>
          <w:rFonts w:ascii="Arial" w:eastAsiaTheme="minorHAnsi" w:hAnsi="Arial" w:cs="Arial"/>
          <w:bCs/>
          <w:color w:val="000000"/>
          <w:sz w:val="26"/>
          <w:szCs w:val="26"/>
          <w:lang w:val="es-ES" w:eastAsia="en-US"/>
        </w:rPr>
        <w:t>,</w:t>
      </w:r>
      <w:r>
        <w:rPr>
          <w:rFonts w:ascii="Arial" w:eastAsiaTheme="minorHAnsi" w:hAnsi="Arial" w:cs="Arial"/>
          <w:bCs/>
          <w:color w:val="000000"/>
          <w:sz w:val="26"/>
          <w:szCs w:val="26"/>
          <w:lang w:val="es-ES" w:eastAsia="en-US"/>
        </w:rPr>
        <w:t xml:space="preserve"> s</w:t>
      </w:r>
      <w:r w:rsidR="008001E6" w:rsidRPr="008001E6">
        <w:rPr>
          <w:rFonts w:ascii="Arial" w:eastAsiaTheme="minorHAnsi" w:hAnsi="Arial" w:cs="Arial"/>
          <w:bCs/>
          <w:color w:val="000000"/>
          <w:sz w:val="26"/>
          <w:szCs w:val="26"/>
          <w:lang w:val="es-ES" w:eastAsia="en-US"/>
        </w:rPr>
        <w:t xml:space="preserve">e </w:t>
      </w:r>
      <w:r>
        <w:rPr>
          <w:rFonts w:ascii="Arial" w:eastAsiaTheme="minorHAnsi" w:hAnsi="Arial" w:cs="Arial"/>
          <w:bCs/>
          <w:color w:val="000000"/>
          <w:sz w:val="26"/>
          <w:szCs w:val="26"/>
          <w:lang w:val="es-ES" w:eastAsia="en-US"/>
        </w:rPr>
        <w:t>concedió</w:t>
      </w:r>
      <w:r w:rsidR="008001E6" w:rsidRPr="008001E6">
        <w:rPr>
          <w:rFonts w:ascii="Arial" w:eastAsiaTheme="minorHAnsi" w:hAnsi="Arial" w:cs="Arial"/>
          <w:bCs/>
          <w:color w:val="000000"/>
          <w:sz w:val="26"/>
          <w:szCs w:val="26"/>
          <w:lang w:val="es-ES" w:eastAsia="en-US"/>
        </w:rPr>
        <w:t xml:space="preserve"> la suspensión definitiva solicitada por</w:t>
      </w:r>
      <w:r>
        <w:rPr>
          <w:rFonts w:ascii="Arial" w:eastAsiaTheme="minorHAnsi" w:hAnsi="Arial" w:cs="Arial"/>
          <w:bCs/>
          <w:color w:val="000000"/>
          <w:sz w:val="26"/>
          <w:szCs w:val="26"/>
          <w:lang w:val="es-ES" w:eastAsia="en-US"/>
        </w:rPr>
        <w:t xml:space="preserve"> </w:t>
      </w:r>
      <w:r w:rsidR="009967C1">
        <w:rPr>
          <w:rFonts w:ascii="Arial" w:eastAsiaTheme="minorHAnsi" w:hAnsi="Arial" w:cs="Arial"/>
          <w:bCs/>
          <w:color w:val="000000"/>
          <w:sz w:val="26"/>
          <w:szCs w:val="26"/>
          <w:lang w:val="es-ES" w:eastAsia="en-US"/>
        </w:rPr>
        <w:t>*******</w:t>
      </w:r>
      <w:r w:rsidRPr="0035708F">
        <w:rPr>
          <w:rFonts w:ascii="Arial" w:eastAsiaTheme="minorHAnsi" w:hAnsi="Arial" w:cs="Arial"/>
          <w:bCs/>
          <w:color w:val="000000"/>
          <w:sz w:val="26"/>
          <w:szCs w:val="26"/>
          <w:lang w:val="es-ES" w:eastAsia="en-US"/>
        </w:rPr>
        <w:t>, en su carácter de Secretario General del Sindicato Frente Nacional de Trabajadores de Salud en la República Mexicana, Sección Oaxaca, y otros</w:t>
      </w:r>
      <w:r w:rsidR="008001E6" w:rsidRPr="008001E6">
        <w:rPr>
          <w:rFonts w:ascii="Arial" w:eastAsiaTheme="minorHAnsi" w:hAnsi="Arial" w:cs="Arial"/>
          <w:bCs/>
          <w:color w:val="000000"/>
          <w:sz w:val="26"/>
          <w:szCs w:val="26"/>
          <w:lang w:val="es-ES" w:eastAsia="en-US"/>
        </w:rPr>
        <w:t xml:space="preserve">. </w:t>
      </w:r>
    </w:p>
    <w:p w14:paraId="7992C9F4" w14:textId="77777777" w:rsidR="00261DD5" w:rsidRPr="00261DD5" w:rsidRDefault="00261DD5" w:rsidP="00261DD5">
      <w:pPr>
        <w:widowControl w:val="0"/>
        <w:spacing w:before="240" w:after="0" w:line="360" w:lineRule="auto"/>
        <w:ind w:right="17"/>
        <w:contextualSpacing/>
        <w:jc w:val="both"/>
        <w:rPr>
          <w:rFonts w:ascii="Arial" w:eastAsiaTheme="minorHAnsi" w:hAnsi="Arial" w:cs="Arial"/>
          <w:bCs/>
          <w:color w:val="000000"/>
          <w:sz w:val="26"/>
          <w:szCs w:val="26"/>
          <w:lang w:val="es-ES" w:eastAsia="en-US"/>
        </w:rPr>
      </w:pPr>
    </w:p>
    <w:p w14:paraId="6C6218A9" w14:textId="486B339C" w:rsidR="008E7113" w:rsidRDefault="008E7113" w:rsidP="008E7113">
      <w:pPr>
        <w:widowControl w:val="0"/>
        <w:spacing w:before="240" w:after="0" w:line="360" w:lineRule="auto"/>
        <w:ind w:right="17" w:firstLine="705"/>
        <w:contextualSpacing/>
        <w:jc w:val="both"/>
        <w:rPr>
          <w:rFonts w:ascii="Arial" w:eastAsiaTheme="minorHAnsi" w:hAnsi="Arial" w:cs="Arial"/>
          <w:bCs/>
          <w:color w:val="000000"/>
          <w:sz w:val="26"/>
          <w:szCs w:val="26"/>
          <w:lang w:val="es-ES" w:eastAsia="en-US"/>
        </w:rPr>
      </w:pPr>
      <w:r>
        <w:rPr>
          <w:rFonts w:ascii="Arial" w:hAnsi="Arial" w:cs="Arial"/>
          <w:bCs/>
          <w:color w:val="000000"/>
          <w:sz w:val="26"/>
          <w:szCs w:val="26"/>
        </w:rPr>
        <w:t>Y, de</w:t>
      </w:r>
      <w:r w:rsidRPr="0003358A">
        <w:rPr>
          <w:rFonts w:ascii="Arial" w:hAnsi="Arial" w:cs="Arial"/>
          <w:bCs/>
          <w:color w:val="000000"/>
          <w:sz w:val="26"/>
          <w:szCs w:val="26"/>
        </w:rPr>
        <w:t xml:space="preserve"> las constancias de autos del presente cuaderno de revisión que tienen pleno valor probatorio en términos del artículo </w:t>
      </w:r>
      <w:r w:rsidRPr="008E7113">
        <w:rPr>
          <w:rFonts w:ascii="Arial" w:eastAsiaTheme="minorHAnsi" w:hAnsi="Arial" w:cs="Arial"/>
          <w:bCs/>
          <w:color w:val="000000"/>
          <w:sz w:val="26"/>
          <w:szCs w:val="26"/>
          <w:lang w:val="es-ES" w:eastAsia="en-US"/>
        </w:rPr>
        <w:t>203, fracción I de la Ley de Procedimiento y Justicia Administrativa para el Estado, se advierte lo siguiente:</w:t>
      </w:r>
      <w:r w:rsidR="00D63080">
        <w:rPr>
          <w:rFonts w:ascii="Arial" w:eastAsiaTheme="minorHAnsi" w:hAnsi="Arial" w:cs="Arial"/>
          <w:bCs/>
          <w:color w:val="000000"/>
          <w:sz w:val="26"/>
          <w:szCs w:val="26"/>
          <w:lang w:val="es-ES" w:eastAsia="en-US"/>
        </w:rPr>
        <w:t>- - - - - -- - - - - - - - - - - - - - - - - - - - - - - - - - - - - - - -</w:t>
      </w:r>
    </w:p>
    <w:p w14:paraId="572DE160" w14:textId="27D5E4CB" w:rsidR="00E346DA" w:rsidRPr="008E7113" w:rsidRDefault="005D065C" w:rsidP="003F44AA">
      <w:pPr>
        <w:pStyle w:val="Prrafodelista"/>
        <w:widowControl w:val="0"/>
        <w:numPr>
          <w:ilvl w:val="0"/>
          <w:numId w:val="23"/>
        </w:numPr>
        <w:spacing w:before="240" w:after="0" w:line="360" w:lineRule="auto"/>
        <w:ind w:left="1065" w:right="17"/>
        <w:jc w:val="both"/>
        <w:rPr>
          <w:rFonts w:ascii="Arial" w:eastAsiaTheme="minorHAnsi" w:hAnsi="Arial" w:cs="Arial"/>
          <w:bCs/>
          <w:color w:val="000000"/>
          <w:sz w:val="26"/>
          <w:szCs w:val="26"/>
          <w:lang w:val="es-ES" w:eastAsia="en-US"/>
        </w:rPr>
      </w:pPr>
      <w:r w:rsidRPr="008E7113">
        <w:rPr>
          <w:rFonts w:ascii="Arial" w:eastAsiaTheme="minorHAnsi" w:hAnsi="Arial" w:cs="Arial"/>
          <w:bCs/>
          <w:color w:val="000000"/>
          <w:sz w:val="26"/>
          <w:szCs w:val="26"/>
          <w:lang w:val="es-ES" w:eastAsia="en-US"/>
        </w:rPr>
        <w:t xml:space="preserve">El </w:t>
      </w:r>
      <w:r w:rsidR="00EA0A55" w:rsidRPr="008E7113">
        <w:rPr>
          <w:rFonts w:ascii="Arial" w:hAnsi="Arial" w:cs="Arial"/>
          <w:bCs/>
          <w:color w:val="000000"/>
          <w:sz w:val="26"/>
          <w:szCs w:val="26"/>
        </w:rPr>
        <w:t>oficio</w:t>
      </w:r>
      <w:r w:rsidR="00EA0A55" w:rsidRPr="008E7113">
        <w:rPr>
          <w:rFonts w:ascii="Helvetica" w:hAnsi="Helvetica" w:cs="Helvetica"/>
          <w:sz w:val="26"/>
          <w:szCs w:val="26"/>
        </w:rPr>
        <w:t xml:space="preserve"> </w:t>
      </w:r>
      <w:r w:rsidR="009967C1">
        <w:rPr>
          <w:rFonts w:ascii="Helvetica" w:hAnsi="Helvetica" w:cs="Helvetica"/>
          <w:sz w:val="26"/>
          <w:szCs w:val="26"/>
        </w:rPr>
        <w:t>*******</w:t>
      </w:r>
      <w:r w:rsidR="00EA0A55" w:rsidRPr="008E7113">
        <w:rPr>
          <w:rFonts w:ascii="Arial" w:hAnsi="Arial" w:cs="Arial"/>
          <w:bCs/>
          <w:color w:val="000000"/>
          <w:sz w:val="26"/>
          <w:szCs w:val="26"/>
        </w:rPr>
        <w:t xml:space="preserve"> </w:t>
      </w:r>
      <w:r w:rsidR="00E346DA" w:rsidRPr="008E7113">
        <w:rPr>
          <w:rFonts w:ascii="Arial" w:hAnsi="Arial" w:cs="Arial"/>
          <w:bCs/>
          <w:color w:val="000000"/>
          <w:sz w:val="26"/>
          <w:szCs w:val="26"/>
        </w:rPr>
        <w:t xml:space="preserve">de </w:t>
      </w:r>
      <w:r w:rsidRPr="008E7113">
        <w:rPr>
          <w:rFonts w:ascii="Arial" w:hAnsi="Arial" w:cs="Arial"/>
          <w:bCs/>
          <w:color w:val="000000"/>
          <w:sz w:val="26"/>
          <w:szCs w:val="26"/>
        </w:rPr>
        <w:t>dieciséis de mayo de dos mil veintidós</w:t>
      </w:r>
      <w:r w:rsidR="00EA0A55" w:rsidRPr="008E7113">
        <w:rPr>
          <w:rFonts w:ascii="Arial" w:hAnsi="Arial" w:cs="Arial"/>
          <w:bCs/>
          <w:color w:val="000000"/>
          <w:sz w:val="26"/>
          <w:szCs w:val="26"/>
        </w:rPr>
        <w:t xml:space="preserve">, </w:t>
      </w:r>
      <w:r w:rsidRPr="008E7113">
        <w:rPr>
          <w:rFonts w:ascii="Arial" w:hAnsi="Arial" w:cs="Arial"/>
          <w:bCs/>
          <w:color w:val="000000"/>
          <w:sz w:val="26"/>
          <w:szCs w:val="26"/>
        </w:rPr>
        <w:t>de la Sexta Sala Unitaria de Primera Instancia, con el que remitió el presente recurso de revisión 0061/2022</w:t>
      </w:r>
      <w:r w:rsidR="00DD0D52" w:rsidRPr="008E7113">
        <w:rPr>
          <w:rFonts w:ascii="Arial" w:hAnsi="Arial" w:cs="Arial"/>
          <w:bCs/>
          <w:color w:val="000000"/>
          <w:sz w:val="26"/>
          <w:szCs w:val="26"/>
        </w:rPr>
        <w:t xml:space="preserve"> y </w:t>
      </w:r>
      <w:r w:rsidRPr="008E7113">
        <w:rPr>
          <w:rFonts w:ascii="Arial" w:hAnsi="Arial" w:cs="Arial"/>
          <w:bCs/>
          <w:color w:val="000000"/>
          <w:sz w:val="26"/>
          <w:szCs w:val="26"/>
        </w:rPr>
        <w:t xml:space="preserve">el original del cuaderno de suspensión </w:t>
      </w:r>
      <w:r w:rsidR="00DD0D52" w:rsidRPr="008E7113">
        <w:rPr>
          <w:rFonts w:ascii="Arial" w:hAnsi="Arial" w:cs="Arial"/>
          <w:bCs/>
          <w:color w:val="000000"/>
          <w:sz w:val="26"/>
          <w:szCs w:val="26"/>
        </w:rPr>
        <w:t>0062/2021, así como copias certificadas de</w:t>
      </w:r>
      <w:r w:rsidR="008E7113" w:rsidRPr="008E7113">
        <w:rPr>
          <w:rFonts w:ascii="Arial" w:hAnsi="Arial" w:cs="Arial"/>
          <w:bCs/>
          <w:color w:val="000000"/>
          <w:sz w:val="26"/>
          <w:szCs w:val="26"/>
        </w:rPr>
        <w:t>:</w:t>
      </w:r>
      <w:r w:rsidR="008E7113">
        <w:rPr>
          <w:rFonts w:ascii="Arial" w:hAnsi="Arial" w:cs="Arial"/>
          <w:bCs/>
          <w:color w:val="000000"/>
          <w:sz w:val="26"/>
          <w:szCs w:val="26"/>
        </w:rPr>
        <w:t xml:space="preserve"> </w:t>
      </w:r>
      <w:r w:rsidR="00E346DA" w:rsidRPr="008E7113">
        <w:rPr>
          <w:rFonts w:ascii="Arial" w:hAnsi="Arial" w:cs="Arial"/>
          <w:bCs/>
          <w:color w:val="000000"/>
          <w:sz w:val="26"/>
          <w:szCs w:val="26"/>
        </w:rPr>
        <w:t xml:space="preserve">1) La sentencia dictada el </w:t>
      </w:r>
      <w:r w:rsidR="008E7113">
        <w:rPr>
          <w:rFonts w:ascii="Arial" w:hAnsi="Arial" w:cs="Arial"/>
          <w:bCs/>
          <w:color w:val="000000"/>
          <w:sz w:val="26"/>
          <w:szCs w:val="26"/>
        </w:rPr>
        <w:t>veinticuatro de marzo de dos mil veintidós</w:t>
      </w:r>
      <w:r w:rsidR="00E346DA" w:rsidRPr="008E7113">
        <w:rPr>
          <w:rFonts w:ascii="Arial" w:hAnsi="Arial" w:cs="Arial"/>
          <w:bCs/>
          <w:color w:val="000000"/>
          <w:sz w:val="26"/>
          <w:szCs w:val="26"/>
        </w:rPr>
        <w:t xml:space="preserve"> por la Sexta Sala Unitaria de Primera Instancia, dentro de expediente principal 00</w:t>
      </w:r>
      <w:r w:rsidR="00167C19">
        <w:rPr>
          <w:rFonts w:ascii="Arial" w:hAnsi="Arial" w:cs="Arial"/>
          <w:bCs/>
          <w:color w:val="000000"/>
          <w:sz w:val="26"/>
          <w:szCs w:val="26"/>
        </w:rPr>
        <w:t>62</w:t>
      </w:r>
      <w:r w:rsidR="00E346DA" w:rsidRPr="008E7113">
        <w:rPr>
          <w:rFonts w:ascii="Arial" w:hAnsi="Arial" w:cs="Arial"/>
          <w:bCs/>
          <w:color w:val="000000"/>
          <w:sz w:val="26"/>
          <w:szCs w:val="26"/>
        </w:rPr>
        <w:t xml:space="preserve">/2021, en la cual </w:t>
      </w:r>
      <w:r w:rsidR="00167C19">
        <w:rPr>
          <w:rFonts w:ascii="Arial" w:hAnsi="Arial" w:cs="Arial"/>
          <w:bCs/>
          <w:color w:val="000000"/>
          <w:sz w:val="26"/>
          <w:szCs w:val="26"/>
        </w:rPr>
        <w:t xml:space="preserve">la Sexta Sala Unitaria </w:t>
      </w:r>
      <w:r w:rsidR="00E346DA" w:rsidRPr="008E7113">
        <w:rPr>
          <w:rFonts w:ascii="Arial" w:hAnsi="Arial" w:cs="Arial"/>
          <w:bCs/>
          <w:color w:val="000000"/>
          <w:sz w:val="26"/>
          <w:szCs w:val="26"/>
        </w:rPr>
        <w:t>se declar</w:t>
      </w:r>
      <w:r w:rsidR="00167C19">
        <w:rPr>
          <w:rFonts w:ascii="Arial" w:hAnsi="Arial" w:cs="Arial"/>
          <w:bCs/>
          <w:color w:val="000000"/>
          <w:sz w:val="26"/>
          <w:szCs w:val="26"/>
        </w:rPr>
        <w:t>ó</w:t>
      </w:r>
      <w:r w:rsidR="00E346DA" w:rsidRPr="008E7113">
        <w:rPr>
          <w:rFonts w:ascii="Arial" w:hAnsi="Arial" w:cs="Arial"/>
          <w:bCs/>
          <w:color w:val="000000"/>
          <w:sz w:val="26"/>
          <w:szCs w:val="26"/>
        </w:rPr>
        <w:t xml:space="preserve"> </w:t>
      </w:r>
      <w:r w:rsidR="00167C19">
        <w:rPr>
          <w:rFonts w:ascii="Arial" w:hAnsi="Arial" w:cs="Arial"/>
          <w:bCs/>
          <w:color w:val="000000"/>
          <w:sz w:val="26"/>
          <w:szCs w:val="26"/>
        </w:rPr>
        <w:t>incompetente para conocer y resolver el asunto</w:t>
      </w:r>
      <w:r w:rsidR="00E346DA" w:rsidRPr="008E7113">
        <w:rPr>
          <w:rFonts w:ascii="Arial" w:hAnsi="Arial" w:cs="Arial"/>
          <w:bCs/>
          <w:color w:val="000000"/>
          <w:sz w:val="26"/>
          <w:szCs w:val="26"/>
        </w:rPr>
        <w:t xml:space="preserve">; y, 2) El acuerdo de </w:t>
      </w:r>
      <w:r w:rsidR="00167C19">
        <w:rPr>
          <w:rFonts w:ascii="Arial" w:hAnsi="Arial" w:cs="Arial"/>
          <w:bCs/>
          <w:color w:val="000000"/>
          <w:sz w:val="26"/>
          <w:szCs w:val="26"/>
        </w:rPr>
        <w:t>veinticinco de abril de dos mil veintidós</w:t>
      </w:r>
      <w:r w:rsidR="00E346DA" w:rsidRPr="008E7113">
        <w:rPr>
          <w:rFonts w:ascii="Arial" w:hAnsi="Arial" w:cs="Arial"/>
          <w:bCs/>
          <w:color w:val="000000"/>
          <w:sz w:val="26"/>
          <w:szCs w:val="26"/>
        </w:rPr>
        <w:t xml:space="preserve">, en el </w:t>
      </w:r>
      <w:r w:rsidR="00001C60">
        <w:rPr>
          <w:rFonts w:ascii="Arial" w:hAnsi="Arial" w:cs="Arial"/>
          <w:bCs/>
          <w:color w:val="000000"/>
          <w:sz w:val="26"/>
          <w:szCs w:val="26"/>
        </w:rPr>
        <w:t>que</w:t>
      </w:r>
      <w:r w:rsidR="00E346DA" w:rsidRPr="008E7113">
        <w:rPr>
          <w:rFonts w:ascii="Arial" w:hAnsi="Arial" w:cs="Arial"/>
          <w:bCs/>
          <w:color w:val="000000"/>
          <w:sz w:val="26"/>
          <w:szCs w:val="26"/>
        </w:rPr>
        <w:t xml:space="preserve"> se declaró ejecutoriada la referida sentencia y </w:t>
      </w:r>
      <w:r w:rsidR="00C931E8" w:rsidRPr="008E7113">
        <w:rPr>
          <w:rFonts w:ascii="Arial" w:hAnsi="Arial" w:cs="Arial"/>
          <w:bCs/>
          <w:color w:val="000000"/>
          <w:sz w:val="26"/>
          <w:szCs w:val="26"/>
        </w:rPr>
        <w:t>orden</w:t>
      </w:r>
      <w:r w:rsidR="00167C19">
        <w:rPr>
          <w:rFonts w:ascii="Arial" w:hAnsi="Arial" w:cs="Arial"/>
          <w:bCs/>
          <w:color w:val="000000"/>
          <w:sz w:val="26"/>
          <w:szCs w:val="26"/>
        </w:rPr>
        <w:t>ó</w:t>
      </w:r>
      <w:r w:rsidR="00C931E8" w:rsidRPr="008E7113">
        <w:rPr>
          <w:rFonts w:ascii="Arial" w:hAnsi="Arial" w:cs="Arial"/>
          <w:bCs/>
          <w:color w:val="000000"/>
          <w:sz w:val="26"/>
          <w:szCs w:val="26"/>
        </w:rPr>
        <w:t xml:space="preserve"> </w:t>
      </w:r>
      <w:r w:rsidR="00167C19">
        <w:rPr>
          <w:rFonts w:ascii="Arial" w:hAnsi="Arial" w:cs="Arial"/>
          <w:bCs/>
          <w:color w:val="000000"/>
          <w:sz w:val="26"/>
          <w:szCs w:val="26"/>
        </w:rPr>
        <w:t>dar de baja el asunto del libro de control de expedientes de esa Sala, y su archivo</w:t>
      </w:r>
      <w:r w:rsidR="00C931E8" w:rsidRPr="008E7113">
        <w:rPr>
          <w:rFonts w:ascii="Arial" w:hAnsi="Arial" w:cs="Arial"/>
          <w:bCs/>
          <w:color w:val="000000"/>
          <w:sz w:val="26"/>
          <w:szCs w:val="26"/>
        </w:rPr>
        <w:t xml:space="preserve">.- - - - - - - - - - </w:t>
      </w:r>
      <w:r w:rsidR="009967C1">
        <w:rPr>
          <w:rFonts w:ascii="Arial" w:hAnsi="Arial" w:cs="Arial"/>
          <w:bCs/>
          <w:color w:val="000000"/>
          <w:sz w:val="26"/>
          <w:szCs w:val="26"/>
        </w:rPr>
        <w:t>- - - - - - - -</w:t>
      </w:r>
    </w:p>
    <w:p w14:paraId="2D123A87" w14:textId="464C6943" w:rsidR="005642BD" w:rsidRDefault="005642BD" w:rsidP="002274EA">
      <w:pPr>
        <w:widowControl w:val="0"/>
        <w:spacing w:before="120" w:after="0" w:line="360" w:lineRule="auto"/>
        <w:ind w:right="17" w:firstLine="705"/>
        <w:jc w:val="both"/>
        <w:rPr>
          <w:rFonts w:ascii="Arial" w:eastAsia="Calibri" w:hAnsi="Arial" w:cs="Arial"/>
          <w:bCs/>
          <w:color w:val="000000"/>
          <w:sz w:val="26"/>
          <w:szCs w:val="26"/>
        </w:rPr>
      </w:pPr>
      <w:r w:rsidRPr="002274EA">
        <w:rPr>
          <w:rFonts w:ascii="Arial" w:eastAsia="Calibri" w:hAnsi="Arial" w:cs="Arial"/>
          <w:bCs/>
          <w:color w:val="000000"/>
          <w:sz w:val="26"/>
          <w:szCs w:val="26"/>
        </w:rPr>
        <w:t>Ahora,</w:t>
      </w:r>
      <w:r w:rsidRPr="00E42099">
        <w:rPr>
          <w:rFonts w:ascii="Arial" w:eastAsia="Calibri" w:hAnsi="Arial" w:cs="Arial"/>
          <w:b/>
          <w:bCs/>
          <w:color w:val="000000"/>
          <w:sz w:val="26"/>
          <w:szCs w:val="26"/>
        </w:rPr>
        <w:t xml:space="preserve"> </w:t>
      </w:r>
      <w:r w:rsidRPr="00E42099">
        <w:rPr>
          <w:rFonts w:ascii="Arial" w:eastAsia="Calibri" w:hAnsi="Arial" w:cs="Arial"/>
          <w:bCs/>
          <w:color w:val="000000"/>
          <w:sz w:val="26"/>
          <w:szCs w:val="26"/>
        </w:rPr>
        <w:t xml:space="preserve">la suspensión constituye una medida cautelar procesal por la que se persigue que los efectos del acto demandado se paralicen </w:t>
      </w:r>
      <w:r w:rsidRPr="00E42099">
        <w:rPr>
          <w:rFonts w:ascii="Arial" w:eastAsia="Calibri" w:hAnsi="Arial" w:cs="Arial"/>
          <w:bCs/>
          <w:i/>
          <w:color w:val="000000"/>
          <w:sz w:val="26"/>
          <w:szCs w:val="26"/>
        </w:rPr>
        <w:t xml:space="preserve">temporalmente </w:t>
      </w:r>
      <w:r w:rsidRPr="00E42099">
        <w:rPr>
          <w:rFonts w:ascii="Arial" w:eastAsia="Calibri" w:hAnsi="Arial" w:cs="Arial"/>
          <w:bCs/>
          <w:color w:val="000000"/>
          <w:sz w:val="26"/>
          <w:szCs w:val="26"/>
        </w:rPr>
        <w:t xml:space="preserve">hasta en tanto se resuelva el fondo de la cuestión planteada al juzgador, con el objeto de evitar que la materia de la controversia quede sin materia y también para evitar daños irreparables </w:t>
      </w:r>
      <w:r w:rsidRPr="00E42099">
        <w:rPr>
          <w:rFonts w:ascii="Arial" w:eastAsia="Calibri" w:hAnsi="Arial" w:cs="Arial"/>
          <w:bCs/>
          <w:color w:val="000000"/>
          <w:sz w:val="26"/>
          <w:szCs w:val="26"/>
        </w:rPr>
        <w:lastRenderedPageBreak/>
        <w:t xml:space="preserve">o de </w:t>
      </w:r>
      <w:r>
        <w:rPr>
          <w:rFonts w:ascii="Arial" w:eastAsia="Calibri" w:hAnsi="Arial" w:cs="Arial"/>
          <w:bCs/>
          <w:color w:val="000000"/>
          <w:sz w:val="26"/>
          <w:szCs w:val="26"/>
        </w:rPr>
        <w:t>difícil reparación al afectado.</w:t>
      </w:r>
      <w:r w:rsidR="00D63080">
        <w:rPr>
          <w:rFonts w:ascii="Arial" w:eastAsia="Calibri" w:hAnsi="Arial" w:cs="Arial"/>
          <w:bCs/>
          <w:color w:val="000000"/>
          <w:sz w:val="26"/>
          <w:szCs w:val="26"/>
        </w:rPr>
        <w:t>- - - - - - - -- - - - - - -- - - - - - - - - - - - - -</w:t>
      </w:r>
    </w:p>
    <w:p w14:paraId="14B0E06F" w14:textId="16FFCAED" w:rsidR="005642BD" w:rsidRPr="00687589" w:rsidRDefault="00687589" w:rsidP="00687589">
      <w:pPr>
        <w:widowControl w:val="0"/>
        <w:spacing w:before="120" w:after="0" w:line="360" w:lineRule="auto"/>
        <w:ind w:right="17" w:firstLine="705"/>
        <w:jc w:val="both"/>
        <w:rPr>
          <w:rFonts w:ascii="Arial" w:eastAsia="Calibri" w:hAnsi="Arial" w:cs="Arial"/>
          <w:bCs/>
          <w:color w:val="000000"/>
          <w:sz w:val="26"/>
          <w:szCs w:val="26"/>
          <w:lang w:val="es-ES"/>
        </w:rPr>
      </w:pPr>
      <w:r>
        <w:rPr>
          <w:rFonts w:ascii="Arial" w:eastAsia="Calibri" w:hAnsi="Arial" w:cs="Arial"/>
          <w:bCs/>
          <w:color w:val="000000"/>
          <w:sz w:val="26"/>
          <w:szCs w:val="26"/>
        </w:rPr>
        <w:t xml:space="preserve">Así, con el dictado </w:t>
      </w:r>
      <w:r>
        <w:rPr>
          <w:rFonts w:ascii="Arial" w:hAnsi="Arial" w:cs="Arial"/>
          <w:sz w:val="26"/>
          <w:szCs w:val="26"/>
        </w:rPr>
        <w:t>de</w:t>
      </w:r>
      <w:r w:rsidRPr="00334355">
        <w:rPr>
          <w:rFonts w:ascii="Arial" w:hAnsi="Arial" w:cs="Arial"/>
          <w:sz w:val="26"/>
          <w:szCs w:val="26"/>
        </w:rPr>
        <w:t xml:space="preserve"> la </w:t>
      </w:r>
      <w:r>
        <w:rPr>
          <w:rFonts w:ascii="Arial" w:hAnsi="Arial" w:cs="Arial"/>
          <w:sz w:val="26"/>
          <w:szCs w:val="26"/>
        </w:rPr>
        <w:t xml:space="preserve">sentencia de </w:t>
      </w:r>
      <w:r>
        <w:rPr>
          <w:rFonts w:ascii="Arial" w:hAnsi="Arial" w:cs="Arial"/>
          <w:bCs/>
          <w:color w:val="000000"/>
          <w:sz w:val="26"/>
          <w:szCs w:val="26"/>
        </w:rPr>
        <w:t>veinticuatro de marzo de dos mil veintidós</w:t>
      </w:r>
      <w:r>
        <w:rPr>
          <w:rFonts w:ascii="Arial" w:hAnsi="Arial" w:cs="Arial"/>
          <w:sz w:val="26"/>
          <w:szCs w:val="26"/>
        </w:rPr>
        <w:t xml:space="preserve"> en el expediente principal 0062/2021</w:t>
      </w:r>
      <w:r w:rsidR="00485167" w:rsidRPr="00485167">
        <w:rPr>
          <w:rFonts w:ascii="Arial" w:eastAsiaTheme="minorHAnsi" w:hAnsi="Arial" w:cs="Arial"/>
          <w:bCs/>
          <w:color w:val="000000"/>
          <w:sz w:val="26"/>
          <w:szCs w:val="26"/>
          <w:lang w:val="es-ES" w:eastAsia="en-US"/>
        </w:rPr>
        <w:t xml:space="preserve">, </w:t>
      </w:r>
      <w:r>
        <w:rPr>
          <w:rFonts w:ascii="Arial" w:eastAsia="Calibri" w:hAnsi="Arial" w:cs="Arial"/>
          <w:bCs/>
          <w:color w:val="000000"/>
          <w:sz w:val="26"/>
          <w:szCs w:val="26"/>
          <w:lang w:val="es-ES"/>
        </w:rPr>
        <w:t xml:space="preserve">se tiene que </w:t>
      </w:r>
      <w:r w:rsidR="00A41420" w:rsidRPr="00334355">
        <w:rPr>
          <w:rFonts w:ascii="Arial" w:hAnsi="Arial" w:cs="Arial"/>
          <w:sz w:val="26"/>
          <w:szCs w:val="26"/>
        </w:rPr>
        <w:t xml:space="preserve">los efectos temporales de la medida cautelar </w:t>
      </w:r>
      <w:r>
        <w:rPr>
          <w:rFonts w:ascii="Arial" w:hAnsi="Arial" w:cs="Arial"/>
          <w:sz w:val="26"/>
          <w:szCs w:val="26"/>
        </w:rPr>
        <w:t xml:space="preserve">definitiva </w:t>
      </w:r>
      <w:r w:rsidR="00106537">
        <w:rPr>
          <w:rFonts w:ascii="Arial" w:hAnsi="Arial" w:cs="Arial"/>
          <w:sz w:val="26"/>
          <w:szCs w:val="26"/>
        </w:rPr>
        <w:t>concedida</w:t>
      </w:r>
      <w:r w:rsidR="000F1AFA">
        <w:rPr>
          <w:rFonts w:ascii="Arial" w:hAnsi="Arial" w:cs="Arial"/>
          <w:sz w:val="26"/>
          <w:szCs w:val="26"/>
        </w:rPr>
        <w:t>,</w:t>
      </w:r>
      <w:r w:rsidR="00A41420" w:rsidRPr="00334355">
        <w:rPr>
          <w:rFonts w:ascii="Arial" w:hAnsi="Arial" w:cs="Arial"/>
          <w:sz w:val="26"/>
          <w:szCs w:val="26"/>
        </w:rPr>
        <w:t xml:space="preserve"> </w:t>
      </w:r>
      <w:r w:rsidR="00A41420" w:rsidRPr="00B16328">
        <w:rPr>
          <w:rFonts w:ascii="Arial" w:hAnsi="Arial" w:cs="Arial"/>
          <w:sz w:val="26"/>
          <w:szCs w:val="26"/>
        </w:rPr>
        <w:t xml:space="preserve">resultan </w:t>
      </w:r>
      <w:r w:rsidR="0075540F" w:rsidRPr="00B16328">
        <w:rPr>
          <w:rFonts w:ascii="Arial" w:hAnsi="Arial" w:cs="Arial"/>
          <w:sz w:val="26"/>
          <w:szCs w:val="26"/>
        </w:rPr>
        <w:t>estériles</w:t>
      </w:r>
      <w:r w:rsidR="00CE2ABA" w:rsidRPr="00B16328">
        <w:rPr>
          <w:rFonts w:ascii="Arial" w:hAnsi="Arial" w:cs="Arial"/>
          <w:sz w:val="26"/>
          <w:szCs w:val="26"/>
        </w:rPr>
        <w:t xml:space="preserve"> </w:t>
      </w:r>
      <w:r w:rsidR="00A41420" w:rsidRPr="00B16328">
        <w:rPr>
          <w:rFonts w:ascii="Arial" w:hAnsi="Arial" w:cs="Arial"/>
          <w:sz w:val="26"/>
          <w:szCs w:val="26"/>
        </w:rPr>
        <w:t xml:space="preserve">en esta instancia de la secuela procesal, al haberse </w:t>
      </w:r>
      <w:r w:rsidR="000F1AFA" w:rsidRPr="00B16328">
        <w:rPr>
          <w:rFonts w:ascii="Arial" w:hAnsi="Arial" w:cs="Arial"/>
          <w:sz w:val="26"/>
          <w:szCs w:val="26"/>
        </w:rPr>
        <w:t>resuelto e</w:t>
      </w:r>
      <w:r w:rsidR="00A41420" w:rsidRPr="00B16328">
        <w:rPr>
          <w:rFonts w:ascii="Arial" w:hAnsi="Arial" w:cs="Arial"/>
          <w:sz w:val="26"/>
          <w:szCs w:val="26"/>
        </w:rPr>
        <w:t>l fondo de la litis establecida</w:t>
      </w:r>
      <w:r w:rsidR="00C811A4">
        <w:rPr>
          <w:rFonts w:ascii="Arial" w:hAnsi="Arial" w:cs="Arial"/>
          <w:sz w:val="26"/>
          <w:szCs w:val="26"/>
        </w:rPr>
        <w:t>; p</w:t>
      </w:r>
      <w:r w:rsidR="005642BD" w:rsidRPr="00B16328">
        <w:rPr>
          <w:rFonts w:ascii="Arial" w:eastAsia="Calibri" w:hAnsi="Arial" w:cs="Arial"/>
          <w:bCs/>
          <w:color w:val="000000"/>
          <w:sz w:val="26"/>
          <w:szCs w:val="26"/>
        </w:rPr>
        <w:t>or lo que se está ante lo que se denomina cambio de situación jurídica</w:t>
      </w:r>
      <w:r w:rsidR="000F1AFA" w:rsidRPr="00B16328">
        <w:rPr>
          <w:rFonts w:ascii="Arial" w:eastAsia="Calibri" w:hAnsi="Arial" w:cs="Arial"/>
          <w:bCs/>
          <w:color w:val="000000"/>
          <w:sz w:val="26"/>
          <w:szCs w:val="26"/>
        </w:rPr>
        <w:t>,</w:t>
      </w:r>
      <w:r w:rsidR="005642BD" w:rsidRPr="00B16328">
        <w:rPr>
          <w:rFonts w:ascii="Arial" w:eastAsia="Calibri" w:hAnsi="Arial" w:cs="Arial"/>
          <w:bCs/>
          <w:color w:val="000000"/>
          <w:sz w:val="26"/>
          <w:szCs w:val="26"/>
        </w:rPr>
        <w:t xml:space="preserve"> pues las condiciones jurídicas que existían a la presentación</w:t>
      </w:r>
      <w:r w:rsidR="005642BD" w:rsidRPr="00E42099">
        <w:rPr>
          <w:rFonts w:ascii="Arial" w:eastAsia="Calibri" w:hAnsi="Arial" w:cs="Arial"/>
          <w:bCs/>
          <w:color w:val="000000"/>
          <w:sz w:val="26"/>
          <w:szCs w:val="26"/>
        </w:rPr>
        <w:t xml:space="preserve"> de la demanda y la correspondiente solicitud de suspensión han cambiado</w:t>
      </w:r>
      <w:r w:rsidR="000F1AFA">
        <w:rPr>
          <w:rFonts w:ascii="Arial" w:eastAsia="Calibri" w:hAnsi="Arial" w:cs="Arial"/>
          <w:bCs/>
          <w:color w:val="000000"/>
          <w:sz w:val="26"/>
          <w:szCs w:val="26"/>
        </w:rPr>
        <w:t>,</w:t>
      </w:r>
      <w:r w:rsidR="005642BD" w:rsidRPr="00E42099">
        <w:rPr>
          <w:rFonts w:ascii="Arial" w:eastAsia="Calibri" w:hAnsi="Arial" w:cs="Arial"/>
          <w:bCs/>
          <w:color w:val="000000"/>
          <w:sz w:val="26"/>
          <w:szCs w:val="26"/>
        </w:rPr>
        <w:t xml:space="preserve"> y con ello la presunta ilegalidad aducida en contra de la medida suspensional controvertida</w:t>
      </w:r>
      <w:r w:rsidR="000F1AFA">
        <w:rPr>
          <w:rFonts w:ascii="Arial" w:eastAsia="Calibri" w:hAnsi="Arial" w:cs="Arial"/>
          <w:bCs/>
          <w:color w:val="000000"/>
          <w:sz w:val="26"/>
          <w:szCs w:val="26"/>
        </w:rPr>
        <w:t>,</w:t>
      </w:r>
      <w:r w:rsidR="005642BD" w:rsidRPr="00E42099">
        <w:rPr>
          <w:rFonts w:ascii="Arial" w:eastAsia="Calibri" w:hAnsi="Arial" w:cs="Arial"/>
          <w:bCs/>
          <w:color w:val="000000"/>
          <w:sz w:val="26"/>
          <w:szCs w:val="26"/>
        </w:rPr>
        <w:t xml:space="preserve"> no surtirá sus efectos ni producirá algún perjuicio en la esfera jurídica del administrado</w:t>
      </w:r>
      <w:r w:rsidR="00BA2C36">
        <w:rPr>
          <w:rFonts w:ascii="Arial" w:eastAsia="Calibri" w:hAnsi="Arial" w:cs="Arial"/>
          <w:bCs/>
          <w:color w:val="000000"/>
          <w:sz w:val="26"/>
          <w:szCs w:val="26"/>
        </w:rPr>
        <w:t>.</w:t>
      </w:r>
      <w:r w:rsidR="00CE2ABA">
        <w:rPr>
          <w:rFonts w:ascii="Arial" w:eastAsia="Calibri" w:hAnsi="Arial" w:cs="Arial"/>
          <w:bCs/>
          <w:color w:val="000000"/>
          <w:sz w:val="26"/>
          <w:szCs w:val="26"/>
        </w:rPr>
        <w:t xml:space="preserve"> </w:t>
      </w:r>
      <w:r w:rsidR="00AF037E">
        <w:rPr>
          <w:rFonts w:ascii="Arial" w:eastAsia="Calibri" w:hAnsi="Arial" w:cs="Arial"/>
          <w:bCs/>
          <w:color w:val="000000"/>
          <w:sz w:val="26"/>
          <w:szCs w:val="26"/>
        </w:rPr>
        <w:t>- - - - - -</w:t>
      </w:r>
    </w:p>
    <w:p w14:paraId="609ECED3" w14:textId="4A4D7F39" w:rsidR="005642BD" w:rsidRPr="00054378" w:rsidRDefault="005642BD" w:rsidP="00BA2C36">
      <w:pPr>
        <w:widowControl w:val="0"/>
        <w:tabs>
          <w:tab w:val="left" w:pos="7938"/>
        </w:tabs>
        <w:spacing w:before="240" w:line="360" w:lineRule="auto"/>
        <w:ind w:right="18" w:firstLine="709"/>
        <w:jc w:val="both"/>
        <w:rPr>
          <w:rFonts w:ascii="Arial" w:eastAsia="Calibri" w:hAnsi="Arial" w:cs="Arial"/>
          <w:bCs/>
          <w:color w:val="000000"/>
          <w:sz w:val="26"/>
          <w:szCs w:val="26"/>
        </w:rPr>
      </w:pPr>
      <w:r w:rsidRPr="00E42099">
        <w:rPr>
          <w:rFonts w:ascii="Arial" w:eastAsia="Calibri" w:hAnsi="Arial" w:cs="Arial"/>
          <w:bCs/>
          <w:sz w:val="26"/>
          <w:szCs w:val="26"/>
        </w:rPr>
        <w:t xml:space="preserve">Al respecto, resulta orientador el criterio contenido en la tesis </w:t>
      </w:r>
      <w:r w:rsidR="00D61454">
        <w:rPr>
          <w:rFonts w:ascii="Arial" w:eastAsia="Calibri" w:hAnsi="Arial" w:cs="Arial"/>
          <w:bCs/>
          <w:sz w:val="26"/>
          <w:szCs w:val="26"/>
        </w:rPr>
        <w:t xml:space="preserve">con </w:t>
      </w:r>
      <w:r w:rsidR="00D61454" w:rsidRPr="00D61454">
        <w:rPr>
          <w:rFonts w:ascii="Arial" w:eastAsia="Calibri" w:hAnsi="Arial" w:cs="Arial"/>
          <w:bCs/>
          <w:sz w:val="26"/>
          <w:szCs w:val="26"/>
        </w:rPr>
        <w:t xml:space="preserve">número de </w:t>
      </w:r>
      <w:r w:rsidR="00D61454" w:rsidRPr="00D61454">
        <w:rPr>
          <w:rStyle w:val="bold"/>
          <w:rFonts w:ascii="Arial" w:hAnsi="Arial" w:cs="Arial"/>
          <w:bCs/>
          <w:color w:val="000000"/>
          <w:sz w:val="26"/>
          <w:szCs w:val="26"/>
          <w:shd w:val="clear" w:color="auto" w:fill="FFFFFF"/>
        </w:rPr>
        <w:t>Registro digital: </w:t>
      </w:r>
      <w:r w:rsidR="00D61454" w:rsidRPr="00D61454">
        <w:rPr>
          <w:rFonts w:ascii="Arial" w:hAnsi="Arial" w:cs="Arial"/>
          <w:color w:val="000000"/>
          <w:sz w:val="26"/>
          <w:szCs w:val="26"/>
          <w:shd w:val="clear" w:color="auto" w:fill="FFFFFF"/>
        </w:rPr>
        <w:t>199808, 2a. CXI/96</w:t>
      </w:r>
      <w:r w:rsidR="00D61454">
        <w:rPr>
          <w:rFonts w:ascii="Calibri" w:hAnsi="Calibri" w:cs="Calibri"/>
          <w:color w:val="000000"/>
          <w:sz w:val="26"/>
          <w:szCs w:val="26"/>
          <w:shd w:val="clear" w:color="auto" w:fill="FFFFFF"/>
        </w:rPr>
        <w:t xml:space="preserve"> </w:t>
      </w:r>
      <w:r w:rsidRPr="00E42099">
        <w:rPr>
          <w:rFonts w:ascii="Arial" w:eastAsia="Calibri" w:hAnsi="Arial" w:cs="Arial"/>
          <w:bCs/>
          <w:sz w:val="26"/>
          <w:szCs w:val="26"/>
        </w:rPr>
        <w:t xml:space="preserve">de la Segunda Sala de la Suprema Corte de Justicia de la Nación, </w:t>
      </w:r>
      <w:r w:rsidR="00BA2C36">
        <w:rPr>
          <w:rFonts w:ascii="Arial" w:eastAsia="Calibri" w:hAnsi="Arial" w:cs="Arial"/>
          <w:bCs/>
          <w:sz w:val="26"/>
          <w:szCs w:val="26"/>
        </w:rPr>
        <w:t xml:space="preserve">dictada en la </w:t>
      </w:r>
      <w:r w:rsidR="00BA2C36" w:rsidRPr="00E42099">
        <w:rPr>
          <w:rFonts w:ascii="Arial" w:eastAsia="Calibri" w:hAnsi="Arial" w:cs="Arial"/>
          <w:bCs/>
          <w:sz w:val="26"/>
          <w:szCs w:val="26"/>
        </w:rPr>
        <w:t>novena época</w:t>
      </w:r>
      <w:r w:rsidR="00BA2C36">
        <w:rPr>
          <w:rFonts w:ascii="Arial" w:eastAsia="Calibri" w:hAnsi="Arial" w:cs="Arial"/>
          <w:bCs/>
          <w:sz w:val="26"/>
          <w:szCs w:val="26"/>
        </w:rPr>
        <w:t>,</w:t>
      </w:r>
      <w:r w:rsidR="00BA2C36" w:rsidRPr="00E42099">
        <w:rPr>
          <w:rFonts w:ascii="Arial" w:eastAsia="Calibri" w:hAnsi="Arial" w:cs="Arial"/>
          <w:bCs/>
          <w:sz w:val="26"/>
          <w:szCs w:val="26"/>
        </w:rPr>
        <w:t xml:space="preserve"> misma que ha sido publicada </w:t>
      </w:r>
      <w:r w:rsidR="00BA2C36">
        <w:rPr>
          <w:rFonts w:ascii="Arial" w:eastAsia="Calibri" w:hAnsi="Arial" w:cs="Arial"/>
          <w:bCs/>
          <w:sz w:val="26"/>
          <w:szCs w:val="26"/>
        </w:rPr>
        <w:t xml:space="preserve">en </w:t>
      </w:r>
      <w:r w:rsidRPr="00E42099">
        <w:rPr>
          <w:rFonts w:ascii="Arial" w:eastAsia="Calibri" w:hAnsi="Arial" w:cs="Arial"/>
          <w:bCs/>
          <w:sz w:val="26"/>
          <w:szCs w:val="26"/>
        </w:rPr>
        <w:t xml:space="preserve">el Semanario Judicial de la Federación y su Gaceta, </w:t>
      </w:r>
      <w:r w:rsidR="00BA2C36">
        <w:rPr>
          <w:rFonts w:ascii="Arial" w:eastAsia="Calibri" w:hAnsi="Arial" w:cs="Arial"/>
          <w:bCs/>
          <w:sz w:val="26"/>
          <w:szCs w:val="26"/>
        </w:rPr>
        <w:t>t</w:t>
      </w:r>
      <w:r w:rsidRPr="00E42099">
        <w:rPr>
          <w:rFonts w:ascii="Arial" w:eastAsia="Calibri" w:hAnsi="Arial" w:cs="Arial"/>
          <w:bCs/>
          <w:sz w:val="26"/>
          <w:szCs w:val="26"/>
        </w:rPr>
        <w:t xml:space="preserve">omo IV, </w:t>
      </w:r>
      <w:r w:rsidR="00BA2C36">
        <w:rPr>
          <w:rFonts w:ascii="Arial" w:eastAsia="Calibri" w:hAnsi="Arial" w:cs="Arial"/>
          <w:bCs/>
          <w:sz w:val="26"/>
          <w:szCs w:val="26"/>
        </w:rPr>
        <w:t>d</w:t>
      </w:r>
      <w:r w:rsidRPr="00E42099">
        <w:rPr>
          <w:rFonts w:ascii="Arial" w:eastAsia="Calibri" w:hAnsi="Arial" w:cs="Arial"/>
          <w:bCs/>
          <w:sz w:val="26"/>
          <w:szCs w:val="26"/>
        </w:rPr>
        <w:t xml:space="preserve">iciembre de 1996, </w:t>
      </w:r>
      <w:r w:rsidR="00BA2C36" w:rsidRPr="00E42099">
        <w:rPr>
          <w:rFonts w:ascii="Arial" w:eastAsia="Calibri" w:hAnsi="Arial" w:cs="Arial"/>
          <w:bCs/>
          <w:sz w:val="26"/>
          <w:szCs w:val="26"/>
        </w:rPr>
        <w:t>visible a página 219</w:t>
      </w:r>
      <w:r w:rsidR="00BA2C36">
        <w:rPr>
          <w:rFonts w:ascii="Arial" w:eastAsia="Calibri" w:hAnsi="Arial" w:cs="Arial"/>
          <w:bCs/>
          <w:sz w:val="26"/>
          <w:szCs w:val="26"/>
        </w:rPr>
        <w:t xml:space="preserve"> </w:t>
      </w:r>
      <w:r w:rsidRPr="00E42099">
        <w:rPr>
          <w:rFonts w:ascii="Arial" w:eastAsia="Calibri" w:hAnsi="Arial" w:cs="Arial"/>
          <w:bCs/>
          <w:sz w:val="26"/>
          <w:szCs w:val="26"/>
        </w:rPr>
        <w:t>de rubro y texto siguientes:</w:t>
      </w:r>
      <w:r w:rsidR="00AC7D1B">
        <w:rPr>
          <w:rFonts w:ascii="Arial" w:eastAsia="Calibri" w:hAnsi="Arial" w:cs="Arial"/>
          <w:bCs/>
          <w:sz w:val="26"/>
          <w:szCs w:val="26"/>
        </w:rPr>
        <w:t xml:space="preserve">- - - - - - - - - - - - - - - - - - - - - - - - - - - - - - - - - - - - - - - </w:t>
      </w:r>
    </w:p>
    <w:p w14:paraId="47715FF3" w14:textId="26FB9E28" w:rsidR="005642BD" w:rsidRPr="009F1246" w:rsidRDefault="005642BD" w:rsidP="00687589">
      <w:pPr>
        <w:spacing w:before="240"/>
        <w:ind w:left="709" w:right="1185"/>
        <w:jc w:val="both"/>
        <w:rPr>
          <w:rFonts w:ascii="Arial" w:eastAsia="Calibri" w:hAnsi="Arial" w:cs="Arial"/>
          <w:b/>
          <w:bCs/>
        </w:rPr>
      </w:pPr>
      <w:r w:rsidRPr="009F1246">
        <w:rPr>
          <w:rFonts w:ascii="Arial" w:eastAsia="Calibri" w:hAnsi="Arial" w:cs="Arial"/>
          <w:b/>
          <w:bCs/>
          <w:i/>
        </w:rPr>
        <w:t xml:space="preserve">“CAMBIO DE SITUACIÓN JURÍDICA. REGLA GENERAL. </w:t>
      </w:r>
      <w:r w:rsidRPr="009F1246">
        <w:rPr>
          <w:rFonts w:ascii="Arial" w:eastAsia="Calibri"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r>
        <w:rPr>
          <w:rFonts w:ascii="Arial" w:eastAsia="Calibri" w:hAnsi="Arial" w:cs="Arial"/>
          <w:bCs/>
          <w:i/>
        </w:rPr>
        <w:t xml:space="preserve">- - - - - - - - - - - - </w:t>
      </w:r>
      <w:r w:rsidR="000362F5">
        <w:rPr>
          <w:rFonts w:ascii="Arial" w:eastAsia="Calibri" w:hAnsi="Arial" w:cs="Arial"/>
          <w:bCs/>
          <w:i/>
        </w:rPr>
        <w:t>- - - - - -</w:t>
      </w:r>
    </w:p>
    <w:p w14:paraId="66C291D5" w14:textId="1A1683A7" w:rsidR="00BD69CB" w:rsidRPr="00C73095" w:rsidRDefault="005642BD" w:rsidP="00BD69CB">
      <w:pPr>
        <w:spacing w:before="240" w:line="360" w:lineRule="auto"/>
        <w:ind w:firstLine="567"/>
        <w:jc w:val="both"/>
        <w:rPr>
          <w:rFonts w:ascii="Arial" w:eastAsia="Times New Roman" w:hAnsi="Arial" w:cs="Arial"/>
          <w:color w:val="000000"/>
          <w:sz w:val="26"/>
          <w:szCs w:val="26"/>
        </w:rPr>
      </w:pPr>
      <w:r w:rsidRPr="000362F5">
        <w:rPr>
          <w:rFonts w:ascii="Arial" w:eastAsia="Calibri" w:hAnsi="Arial" w:cs="Arial"/>
          <w:bCs/>
          <w:sz w:val="26"/>
          <w:szCs w:val="26"/>
        </w:rPr>
        <w:t>Por estas razones,</w:t>
      </w:r>
      <w:r w:rsidRPr="00E42099">
        <w:rPr>
          <w:rFonts w:ascii="Arial" w:eastAsia="Calibri" w:hAnsi="Arial" w:cs="Arial"/>
          <w:b/>
          <w:bCs/>
          <w:sz w:val="26"/>
          <w:szCs w:val="26"/>
        </w:rPr>
        <w:t xml:space="preserve"> </w:t>
      </w:r>
      <w:r w:rsidRPr="00E42099">
        <w:rPr>
          <w:rFonts w:ascii="Arial" w:eastAsia="Calibri" w:hAnsi="Arial" w:cs="Arial"/>
          <w:bCs/>
          <w:sz w:val="26"/>
          <w:szCs w:val="26"/>
        </w:rPr>
        <w:t xml:space="preserve">como se apuntó en líneas precedentes, al haberse pronunciado la </w:t>
      </w:r>
      <w:r w:rsidR="00687589">
        <w:rPr>
          <w:rFonts w:ascii="Arial" w:eastAsia="Calibri" w:hAnsi="Arial" w:cs="Arial"/>
          <w:bCs/>
          <w:sz w:val="26"/>
          <w:szCs w:val="26"/>
        </w:rPr>
        <w:t>sentencia en el expediente principal 0062/2021,</w:t>
      </w:r>
      <w:r w:rsidRPr="00E42099">
        <w:rPr>
          <w:rFonts w:ascii="Arial" w:eastAsia="Calibri" w:hAnsi="Arial" w:cs="Arial"/>
          <w:bCs/>
          <w:sz w:val="26"/>
          <w:szCs w:val="26"/>
        </w:rPr>
        <w:t xml:space="preserve"> debe decretarse sin materia el presente medio de defensa, virtud </w:t>
      </w:r>
      <w:r w:rsidR="00C32748">
        <w:rPr>
          <w:rFonts w:ascii="Arial" w:eastAsia="Calibri" w:hAnsi="Arial" w:cs="Arial"/>
          <w:bCs/>
          <w:sz w:val="26"/>
          <w:szCs w:val="26"/>
        </w:rPr>
        <w:t xml:space="preserve">de </w:t>
      </w:r>
      <w:r w:rsidRPr="00E42099">
        <w:rPr>
          <w:rFonts w:ascii="Arial" w:eastAsia="Calibri" w:hAnsi="Arial" w:cs="Arial"/>
          <w:bCs/>
          <w:sz w:val="26"/>
          <w:szCs w:val="26"/>
        </w:rPr>
        <w:t xml:space="preserve">que la paralización o continuación de sus efectos del acto impugnado ya no depende de la medida suspensional solicitada sino de la </w:t>
      </w:r>
      <w:r w:rsidR="00687589">
        <w:rPr>
          <w:rFonts w:ascii="Arial" w:eastAsia="Calibri" w:hAnsi="Arial" w:cs="Arial"/>
          <w:bCs/>
          <w:sz w:val="26"/>
          <w:szCs w:val="26"/>
        </w:rPr>
        <w:t xml:space="preserve">sentencia de </w:t>
      </w:r>
      <w:r w:rsidR="00687589" w:rsidRPr="00E42099">
        <w:rPr>
          <w:rFonts w:ascii="Arial" w:eastAsia="Calibri" w:hAnsi="Arial" w:cs="Arial"/>
          <w:bCs/>
          <w:sz w:val="26"/>
          <w:szCs w:val="26"/>
        </w:rPr>
        <w:t>veinticuatro</w:t>
      </w:r>
      <w:r w:rsidR="00687589">
        <w:rPr>
          <w:rFonts w:ascii="Arial" w:hAnsi="Arial" w:cs="Arial"/>
          <w:bCs/>
          <w:color w:val="000000"/>
          <w:sz w:val="26"/>
          <w:szCs w:val="26"/>
        </w:rPr>
        <w:t xml:space="preserve"> de marzo de dos mil veintidós,</w:t>
      </w:r>
      <w:r w:rsidR="00687589">
        <w:rPr>
          <w:rFonts w:ascii="Arial" w:eastAsia="Calibri" w:hAnsi="Arial" w:cs="Arial"/>
          <w:bCs/>
          <w:sz w:val="26"/>
          <w:szCs w:val="26"/>
        </w:rPr>
        <w:t xml:space="preserve"> </w:t>
      </w:r>
      <w:r w:rsidRPr="00E42099">
        <w:rPr>
          <w:rFonts w:ascii="Arial" w:eastAsia="Calibri" w:hAnsi="Arial" w:cs="Arial"/>
          <w:bCs/>
          <w:sz w:val="26"/>
          <w:szCs w:val="26"/>
        </w:rPr>
        <w:t xml:space="preserve">que no es materia del presente medio de defensa, por lo que no puede afectarse al resolverse este recurso. Esta consideración </w:t>
      </w:r>
      <w:r w:rsidRPr="00BD69CB">
        <w:rPr>
          <w:rFonts w:ascii="Arial" w:eastAsia="Calibri" w:hAnsi="Arial" w:cs="Arial"/>
          <w:bCs/>
          <w:sz w:val="26"/>
          <w:szCs w:val="26"/>
        </w:rPr>
        <w:t xml:space="preserve">encuentra sustento por identidad en el </w:t>
      </w:r>
      <w:r w:rsidRPr="00BD69CB">
        <w:rPr>
          <w:rFonts w:ascii="Arial" w:eastAsia="Calibri" w:hAnsi="Arial" w:cs="Arial"/>
          <w:bCs/>
          <w:sz w:val="26"/>
          <w:szCs w:val="26"/>
        </w:rPr>
        <w:lastRenderedPageBreak/>
        <w:t>tema en la jurisprudencia</w:t>
      </w:r>
      <w:r w:rsidR="00BD69CB" w:rsidRPr="00BD69CB">
        <w:rPr>
          <w:rFonts w:ascii="Arial" w:eastAsia="Calibri" w:hAnsi="Arial" w:cs="Arial"/>
          <w:bCs/>
          <w:sz w:val="26"/>
          <w:szCs w:val="26"/>
        </w:rPr>
        <w:t xml:space="preserve"> con número de </w:t>
      </w:r>
      <w:r w:rsidR="00BD69CB" w:rsidRPr="00BD69CB">
        <w:rPr>
          <w:rFonts w:ascii="Arial" w:eastAsia="Times New Roman" w:hAnsi="Arial" w:cs="Arial"/>
          <w:bCs/>
          <w:color w:val="000000"/>
          <w:sz w:val="26"/>
          <w:szCs w:val="26"/>
        </w:rPr>
        <w:t>Registro digital: </w:t>
      </w:r>
      <w:r w:rsidR="00BD69CB" w:rsidRPr="00C73095">
        <w:rPr>
          <w:rFonts w:ascii="Arial" w:eastAsia="Times New Roman" w:hAnsi="Arial" w:cs="Arial"/>
          <w:color w:val="000000"/>
          <w:sz w:val="26"/>
          <w:szCs w:val="26"/>
        </w:rPr>
        <w:t>165424</w:t>
      </w:r>
      <w:r w:rsidR="00BD69CB" w:rsidRPr="00BD69CB">
        <w:rPr>
          <w:rFonts w:ascii="Arial" w:eastAsia="Times New Roman" w:hAnsi="Arial" w:cs="Arial"/>
          <w:color w:val="000000"/>
          <w:sz w:val="26"/>
          <w:szCs w:val="26"/>
        </w:rPr>
        <w:t xml:space="preserve">, </w:t>
      </w:r>
      <w:r w:rsidR="00BA2C36" w:rsidRPr="00BD69CB">
        <w:rPr>
          <w:rFonts w:ascii="Arial" w:eastAsia="Times New Roman" w:hAnsi="Arial" w:cs="Arial"/>
          <w:bCs/>
          <w:color w:val="000000"/>
          <w:sz w:val="26"/>
          <w:szCs w:val="26"/>
        </w:rPr>
        <w:t>Tesis: </w:t>
      </w:r>
      <w:r w:rsidR="00BA2C36" w:rsidRPr="00C73095">
        <w:rPr>
          <w:rFonts w:ascii="Arial" w:eastAsia="Times New Roman" w:hAnsi="Arial" w:cs="Arial"/>
          <w:color w:val="000000"/>
          <w:sz w:val="26"/>
          <w:szCs w:val="26"/>
        </w:rPr>
        <w:t>I.6o.T. J/104</w:t>
      </w:r>
      <w:r w:rsidR="00BA2C36">
        <w:rPr>
          <w:rFonts w:ascii="Arial" w:eastAsia="Times New Roman" w:hAnsi="Arial" w:cs="Arial"/>
          <w:color w:val="000000"/>
          <w:sz w:val="26"/>
          <w:szCs w:val="26"/>
        </w:rPr>
        <w:t xml:space="preserve"> de los Tribunales Colegiados de Circuito, dictada en la </w:t>
      </w:r>
      <w:r w:rsidR="00BA2C36" w:rsidRPr="00BD69CB">
        <w:rPr>
          <w:rFonts w:ascii="Arial" w:eastAsia="Times New Roman" w:hAnsi="Arial" w:cs="Arial"/>
          <w:bCs/>
          <w:color w:val="000000"/>
          <w:sz w:val="26"/>
          <w:szCs w:val="26"/>
        </w:rPr>
        <w:t>novena época</w:t>
      </w:r>
      <w:r w:rsidR="00BD69CB" w:rsidRPr="00BD69CB">
        <w:rPr>
          <w:rFonts w:ascii="Arial" w:eastAsia="Times New Roman" w:hAnsi="Arial" w:cs="Arial"/>
          <w:bCs/>
          <w:color w:val="000000"/>
          <w:sz w:val="26"/>
          <w:szCs w:val="26"/>
        </w:rPr>
        <w:t>,</w:t>
      </w:r>
      <w:r w:rsidR="00BD69CB">
        <w:rPr>
          <w:rFonts w:ascii="Arial" w:eastAsia="Times New Roman" w:hAnsi="Arial" w:cs="Arial"/>
          <w:color w:val="000000"/>
          <w:sz w:val="26"/>
          <w:szCs w:val="26"/>
        </w:rPr>
        <w:t xml:space="preserve"> </w:t>
      </w:r>
      <w:r w:rsidR="00BD69CB" w:rsidRPr="00E42099">
        <w:rPr>
          <w:rFonts w:ascii="Arial" w:eastAsia="Calibri" w:hAnsi="Arial" w:cs="Arial"/>
          <w:bCs/>
          <w:sz w:val="26"/>
          <w:szCs w:val="26"/>
        </w:rPr>
        <w:t>misma que ha sido publicada en el Semanario Judicial de la Federación</w:t>
      </w:r>
      <w:r w:rsidR="00BD69CB">
        <w:rPr>
          <w:rFonts w:ascii="Arial" w:eastAsia="Calibri" w:hAnsi="Arial" w:cs="Arial"/>
          <w:bCs/>
          <w:sz w:val="26"/>
          <w:szCs w:val="26"/>
        </w:rPr>
        <w:t xml:space="preserve"> y su Gaceta, </w:t>
      </w:r>
      <w:r w:rsidR="00BA2C36">
        <w:rPr>
          <w:rFonts w:ascii="Arial" w:eastAsia="Times New Roman" w:hAnsi="Arial" w:cs="Arial"/>
          <w:color w:val="000000"/>
          <w:sz w:val="26"/>
          <w:szCs w:val="26"/>
        </w:rPr>
        <w:t>t</w:t>
      </w:r>
      <w:r w:rsidR="00BD69CB" w:rsidRPr="00BD69CB">
        <w:rPr>
          <w:rFonts w:ascii="Arial" w:eastAsia="Times New Roman" w:hAnsi="Arial" w:cs="Arial"/>
          <w:color w:val="000000"/>
          <w:sz w:val="26"/>
          <w:szCs w:val="26"/>
        </w:rPr>
        <w:t xml:space="preserve">omo XXXI, </w:t>
      </w:r>
      <w:r w:rsidR="00BA2C36">
        <w:rPr>
          <w:rFonts w:ascii="Arial" w:eastAsia="Times New Roman" w:hAnsi="Arial" w:cs="Arial"/>
          <w:color w:val="000000"/>
          <w:sz w:val="26"/>
          <w:szCs w:val="26"/>
        </w:rPr>
        <w:t>e</w:t>
      </w:r>
      <w:r w:rsidR="00BD69CB" w:rsidRPr="00BD69CB">
        <w:rPr>
          <w:rFonts w:ascii="Arial" w:eastAsia="Times New Roman" w:hAnsi="Arial" w:cs="Arial"/>
          <w:color w:val="000000"/>
          <w:sz w:val="26"/>
          <w:szCs w:val="26"/>
        </w:rPr>
        <w:t>nero de 2010, página 1977</w:t>
      </w:r>
      <w:r w:rsidR="00BD69CB">
        <w:rPr>
          <w:rFonts w:ascii="Arial" w:eastAsia="Times New Roman" w:hAnsi="Arial" w:cs="Arial"/>
          <w:color w:val="000000"/>
          <w:sz w:val="26"/>
          <w:szCs w:val="26"/>
        </w:rPr>
        <w:t>, de rubro y texto siguientes:</w:t>
      </w:r>
      <w:r w:rsidR="00AC7D1B">
        <w:rPr>
          <w:rFonts w:ascii="Arial" w:eastAsia="Times New Roman" w:hAnsi="Arial" w:cs="Arial"/>
          <w:color w:val="000000"/>
          <w:sz w:val="26"/>
          <w:szCs w:val="26"/>
        </w:rPr>
        <w:t xml:space="preserve"> - - - - - - - - - - - - - - - - - - - - - - - - - - - - - - - --</w:t>
      </w:r>
    </w:p>
    <w:p w14:paraId="2780A54E" w14:textId="26E7F132" w:rsidR="00BD69CB" w:rsidRPr="00BD69CB" w:rsidRDefault="00BD69CB" w:rsidP="00BA2C36">
      <w:pPr>
        <w:pStyle w:val="NormalWeb"/>
        <w:shd w:val="clear" w:color="auto" w:fill="FFFFFF"/>
        <w:spacing w:line="276" w:lineRule="auto"/>
        <w:ind w:left="851" w:right="900"/>
        <w:jc w:val="both"/>
        <w:rPr>
          <w:rFonts w:ascii="Arial" w:hAnsi="Arial" w:cs="Arial"/>
          <w:i/>
          <w:color w:val="000000"/>
          <w:sz w:val="22"/>
          <w:szCs w:val="22"/>
        </w:rPr>
      </w:pPr>
      <w:r>
        <w:rPr>
          <w:rFonts w:ascii="Arial" w:hAnsi="Arial" w:cs="Arial"/>
          <w:b/>
          <w:bCs/>
          <w:i/>
          <w:color w:val="000000"/>
          <w:sz w:val="22"/>
          <w:szCs w:val="22"/>
        </w:rPr>
        <w:t>“</w:t>
      </w:r>
      <w:r w:rsidRPr="00BD69CB">
        <w:rPr>
          <w:rFonts w:ascii="Arial" w:hAnsi="Arial" w:cs="Arial"/>
          <w:b/>
          <w:bCs/>
          <w:i/>
          <w:color w:val="000000"/>
          <w:sz w:val="22"/>
          <w:szCs w:val="22"/>
        </w:rPr>
        <w:t xml:space="preserve">QUEJA SIN MATERIA. </w:t>
      </w:r>
      <w:r w:rsidRPr="00BD69CB">
        <w:rPr>
          <w:rFonts w:ascii="Arial" w:hAnsi="Arial" w:cs="Arial"/>
          <w:i/>
          <w:color w:val="000000"/>
          <w:sz w:val="22"/>
          <w:szCs w:val="22"/>
        </w:rPr>
        <w:t xml:space="preserve">De conformidad con lo dispuesto por el </w:t>
      </w:r>
      <w:r w:rsidRPr="00106537">
        <w:rPr>
          <w:rFonts w:ascii="Arial" w:hAnsi="Arial" w:cs="Arial"/>
          <w:i/>
          <w:sz w:val="22"/>
          <w:szCs w:val="22"/>
        </w:rPr>
        <w:t>artículo </w:t>
      </w:r>
      <w:hyperlink r:id="rId8" w:history="1">
        <w:r w:rsidRPr="00106537">
          <w:rPr>
            <w:rStyle w:val="Hipervnculo"/>
            <w:rFonts w:ascii="Arial" w:hAnsi="Arial" w:cs="Arial"/>
            <w:bCs/>
            <w:i/>
            <w:color w:val="auto"/>
            <w:sz w:val="22"/>
            <w:szCs w:val="22"/>
            <w:u w:val="none"/>
          </w:rPr>
          <w:t>130 de la Ley de Amparo</w:t>
        </w:r>
      </w:hyperlink>
      <w:r w:rsidRPr="00106537">
        <w:rPr>
          <w:rFonts w:ascii="Arial" w:hAnsi="Arial" w:cs="Arial"/>
          <w:i/>
          <w:sz w:val="22"/>
          <w:szCs w:val="22"/>
        </w:rPr>
        <w:t xml:space="preserve">, la </w:t>
      </w:r>
      <w:r w:rsidRPr="00BD69CB">
        <w:rPr>
          <w:rFonts w:ascii="Arial" w:hAnsi="Arial" w:cs="Arial"/>
          <w:i/>
          <w:color w:val="000000"/>
          <w:sz w:val="22"/>
          <w:szCs w:val="22"/>
        </w:rPr>
        <w:t>suspensión provisional surte efectos hasta que se resuelva sobre la definitiva; de ahí que si se resolvió sobre esta última queda sin materia la queja interpuesta en contra del auto de suspensión provisional.</w:t>
      </w:r>
      <w:r>
        <w:rPr>
          <w:rFonts w:ascii="Arial" w:hAnsi="Arial" w:cs="Arial"/>
          <w:i/>
          <w:color w:val="000000"/>
          <w:sz w:val="22"/>
          <w:szCs w:val="22"/>
        </w:rPr>
        <w:t>”</w:t>
      </w:r>
      <w:r w:rsidR="00BA2C36">
        <w:rPr>
          <w:rFonts w:ascii="Arial" w:hAnsi="Arial" w:cs="Arial"/>
          <w:i/>
          <w:color w:val="000000"/>
          <w:sz w:val="22"/>
          <w:szCs w:val="22"/>
        </w:rPr>
        <w:t>.- - - - - - - - - - - - - - - - -</w:t>
      </w:r>
    </w:p>
    <w:p w14:paraId="637ACB4F" w14:textId="6CC55E41" w:rsidR="005642BD" w:rsidRPr="00E42099" w:rsidRDefault="00BD69CB" w:rsidP="000362F5">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Así como la Jurisprudencia </w:t>
      </w:r>
      <w:r w:rsidR="00C73095">
        <w:rPr>
          <w:rFonts w:ascii="Arial" w:eastAsia="Calibri" w:hAnsi="Arial" w:cs="Arial"/>
          <w:bCs/>
          <w:sz w:val="26"/>
          <w:szCs w:val="26"/>
        </w:rPr>
        <w:t xml:space="preserve">con número de Registro </w:t>
      </w:r>
      <w:r w:rsidR="00C73095" w:rsidRPr="00C73095">
        <w:rPr>
          <w:rFonts w:ascii="Arial" w:eastAsia="Calibri" w:hAnsi="Arial" w:cs="Arial"/>
          <w:bCs/>
          <w:sz w:val="26"/>
          <w:szCs w:val="26"/>
        </w:rPr>
        <w:t>Digital</w:t>
      </w:r>
      <w:r w:rsidR="00C73095" w:rsidRPr="00C73095">
        <w:rPr>
          <w:rStyle w:val="bold"/>
          <w:rFonts w:ascii="Arial" w:hAnsi="Arial" w:cs="Arial"/>
          <w:b/>
          <w:bCs/>
          <w:color w:val="000000"/>
          <w:sz w:val="26"/>
          <w:szCs w:val="26"/>
          <w:shd w:val="clear" w:color="auto" w:fill="FFFFFF"/>
        </w:rPr>
        <w:t> </w:t>
      </w:r>
      <w:r w:rsidR="00C73095" w:rsidRPr="00C73095">
        <w:rPr>
          <w:rFonts w:ascii="Arial" w:hAnsi="Arial" w:cs="Arial"/>
          <w:color w:val="000000"/>
          <w:sz w:val="26"/>
          <w:szCs w:val="26"/>
          <w:shd w:val="clear" w:color="auto" w:fill="FFFFFF"/>
        </w:rPr>
        <w:t>182561</w:t>
      </w:r>
      <w:r>
        <w:rPr>
          <w:rFonts w:ascii="Arial" w:hAnsi="Arial" w:cs="Arial"/>
          <w:color w:val="000000"/>
          <w:sz w:val="26"/>
          <w:szCs w:val="26"/>
          <w:shd w:val="clear" w:color="auto" w:fill="FFFFFF"/>
        </w:rPr>
        <w:t xml:space="preserve">, Tesis </w:t>
      </w:r>
      <w:r w:rsidRPr="00E42099">
        <w:rPr>
          <w:rFonts w:ascii="Arial" w:eastAsia="Calibri" w:hAnsi="Arial" w:cs="Arial"/>
          <w:bCs/>
          <w:sz w:val="26"/>
          <w:szCs w:val="26"/>
        </w:rPr>
        <w:t>IX.1o. J/12</w:t>
      </w:r>
      <w:r w:rsidR="005642BD" w:rsidRPr="00C73095">
        <w:rPr>
          <w:rFonts w:ascii="Arial" w:eastAsia="Calibri" w:hAnsi="Arial" w:cs="Arial"/>
          <w:bCs/>
          <w:sz w:val="26"/>
          <w:szCs w:val="26"/>
        </w:rPr>
        <w:t xml:space="preserve"> del </w:t>
      </w:r>
      <w:r w:rsidR="005642BD" w:rsidRPr="00E42099">
        <w:rPr>
          <w:rFonts w:ascii="Arial" w:eastAsia="Calibri" w:hAnsi="Arial" w:cs="Arial"/>
          <w:bCs/>
          <w:sz w:val="26"/>
          <w:szCs w:val="26"/>
        </w:rPr>
        <w:t xml:space="preserve">Primer Tribunal Colegiado del </w:t>
      </w:r>
      <w:r w:rsidR="000362F5">
        <w:rPr>
          <w:rFonts w:ascii="Arial" w:eastAsia="Calibri" w:hAnsi="Arial" w:cs="Arial"/>
          <w:bCs/>
          <w:sz w:val="26"/>
          <w:szCs w:val="26"/>
        </w:rPr>
        <w:t xml:space="preserve">Noveno Distrito, dictada en la </w:t>
      </w:r>
      <w:r w:rsidR="00BA2C36">
        <w:rPr>
          <w:rFonts w:ascii="Arial" w:eastAsia="Calibri" w:hAnsi="Arial" w:cs="Arial"/>
          <w:bCs/>
          <w:sz w:val="26"/>
          <w:szCs w:val="26"/>
        </w:rPr>
        <w:t>n</w:t>
      </w:r>
      <w:r w:rsidR="00BA2C36" w:rsidRPr="00E42099">
        <w:rPr>
          <w:rFonts w:ascii="Arial" w:eastAsia="Calibri" w:hAnsi="Arial" w:cs="Arial"/>
          <w:bCs/>
          <w:sz w:val="26"/>
          <w:szCs w:val="26"/>
        </w:rPr>
        <w:t xml:space="preserve">ovena </w:t>
      </w:r>
      <w:r w:rsidR="00BA2C36">
        <w:rPr>
          <w:rFonts w:ascii="Arial" w:eastAsia="Calibri" w:hAnsi="Arial" w:cs="Arial"/>
          <w:bCs/>
          <w:sz w:val="26"/>
          <w:szCs w:val="26"/>
        </w:rPr>
        <w:t>é</w:t>
      </w:r>
      <w:r w:rsidR="00BA2C36" w:rsidRPr="00E42099">
        <w:rPr>
          <w:rFonts w:ascii="Arial" w:eastAsia="Calibri" w:hAnsi="Arial" w:cs="Arial"/>
          <w:bCs/>
          <w:sz w:val="26"/>
          <w:szCs w:val="26"/>
        </w:rPr>
        <w:t>poca</w:t>
      </w:r>
      <w:r w:rsidR="005642BD" w:rsidRPr="00E42099">
        <w:rPr>
          <w:rFonts w:ascii="Arial" w:eastAsia="Calibri" w:hAnsi="Arial" w:cs="Arial"/>
          <w:bCs/>
          <w:sz w:val="26"/>
          <w:szCs w:val="26"/>
        </w:rPr>
        <w:t>, misma que ha sido publicada en el Semanario Judicial de la Federación y su Gaceta en el tomo XVIII, de diciembre de 2003, página 1312, con el título y texto del tenor literal siguiente:</w:t>
      </w:r>
      <w:r w:rsidR="00AC7D1B">
        <w:rPr>
          <w:rFonts w:ascii="Arial" w:eastAsia="Calibri" w:hAnsi="Arial" w:cs="Arial"/>
          <w:bCs/>
          <w:sz w:val="26"/>
          <w:szCs w:val="26"/>
        </w:rPr>
        <w:t>- - - - - - - - - - - - - - - - - - - - -- - - - - - - - - - - - - - - - - - - - - - - - -</w:t>
      </w:r>
    </w:p>
    <w:p w14:paraId="78D69453" w14:textId="77777777" w:rsidR="005642BD" w:rsidRPr="009F1246" w:rsidRDefault="005642BD" w:rsidP="00BA2C36">
      <w:pPr>
        <w:spacing w:before="120" w:after="0"/>
        <w:ind w:left="851" w:right="899"/>
        <w:jc w:val="both"/>
        <w:rPr>
          <w:rFonts w:ascii="Arial" w:eastAsia="Calibri" w:hAnsi="Arial" w:cs="Arial"/>
          <w:bCs/>
          <w:i/>
        </w:rPr>
      </w:pPr>
      <w:r w:rsidRPr="009F1246">
        <w:rPr>
          <w:rFonts w:ascii="Arial" w:eastAsia="Calibri" w:hAnsi="Arial" w:cs="Arial"/>
          <w:bCs/>
          <w:i/>
        </w:rPr>
        <w:t>“</w:t>
      </w:r>
      <w:r w:rsidRPr="009F1246">
        <w:rPr>
          <w:rFonts w:ascii="Arial" w:eastAsia="Calibri" w:hAnsi="Arial" w:cs="Arial"/>
          <w:b/>
          <w:bCs/>
          <w:i/>
        </w:rPr>
        <w:t>QUEJA SIN MATERIA</w:t>
      </w:r>
      <w:r w:rsidRPr="009F1246">
        <w:rPr>
          <w:rFonts w:ascii="Arial" w:eastAsia="Calibri"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Pr>
          <w:rFonts w:ascii="Arial" w:eastAsia="Calibri" w:hAnsi="Arial" w:cs="Arial"/>
          <w:bCs/>
          <w:i/>
        </w:rPr>
        <w:t>- - - - - - - - - - - - - - - - - - - - - - - - - - - - - - - - - - -</w:t>
      </w:r>
    </w:p>
    <w:p w14:paraId="2EC3F779" w14:textId="77777777" w:rsidR="00C73095" w:rsidRDefault="00C73095" w:rsidP="00F21055">
      <w:pPr>
        <w:spacing w:before="120" w:after="0" w:line="240" w:lineRule="auto"/>
        <w:ind w:right="49" w:firstLine="708"/>
        <w:jc w:val="both"/>
        <w:rPr>
          <w:rFonts w:ascii="Arial" w:eastAsia="Calibri" w:hAnsi="Arial" w:cs="Arial"/>
          <w:bCs/>
          <w:sz w:val="26"/>
          <w:szCs w:val="26"/>
        </w:rPr>
      </w:pPr>
    </w:p>
    <w:p w14:paraId="5B05334E" w14:textId="51C12D1F" w:rsidR="005642BD" w:rsidRDefault="005642BD" w:rsidP="00F21055">
      <w:pPr>
        <w:spacing w:before="120" w:after="0" w:line="360" w:lineRule="auto"/>
        <w:ind w:right="51" w:firstLine="709"/>
        <w:jc w:val="both"/>
        <w:rPr>
          <w:rFonts w:ascii="Arial" w:eastAsia="Calibri" w:hAnsi="Arial" w:cs="Arial"/>
          <w:bCs/>
          <w:sz w:val="26"/>
          <w:szCs w:val="26"/>
        </w:rPr>
      </w:pPr>
      <w:r w:rsidRPr="00E42099">
        <w:rPr>
          <w:rFonts w:ascii="Arial" w:eastAsia="Calibri" w:hAnsi="Arial" w:cs="Arial"/>
          <w:bCs/>
          <w:sz w:val="26"/>
          <w:szCs w:val="26"/>
        </w:rPr>
        <w:t xml:space="preserve">De esta manera, la nueva situación jurídica bajo la cual se rigen ahora las partes constituye un obstáculo respecto al análisis de la legalidad o ilegalidad de la determinación que </w:t>
      </w:r>
      <w:r w:rsidR="000F1AFA">
        <w:rPr>
          <w:rFonts w:ascii="Arial" w:eastAsia="Calibri" w:hAnsi="Arial" w:cs="Arial"/>
          <w:bCs/>
          <w:sz w:val="26"/>
          <w:szCs w:val="26"/>
        </w:rPr>
        <w:t>concedió</w:t>
      </w:r>
      <w:r w:rsidRPr="00E42099">
        <w:rPr>
          <w:rFonts w:ascii="Arial" w:eastAsia="Calibri" w:hAnsi="Arial" w:cs="Arial"/>
          <w:bCs/>
          <w:sz w:val="26"/>
          <w:szCs w:val="26"/>
        </w:rPr>
        <w:t xml:space="preserve"> la suspensión </w:t>
      </w:r>
      <w:r w:rsidR="004B7194">
        <w:rPr>
          <w:rFonts w:ascii="Arial" w:eastAsia="Calibri" w:hAnsi="Arial" w:cs="Arial"/>
          <w:bCs/>
          <w:sz w:val="26"/>
          <w:szCs w:val="26"/>
        </w:rPr>
        <w:t>definitiva</w:t>
      </w:r>
      <w:r w:rsidRPr="00E42099">
        <w:rPr>
          <w:rFonts w:ascii="Arial" w:eastAsia="Calibri" w:hAnsi="Arial" w:cs="Arial"/>
          <w:bCs/>
          <w:sz w:val="26"/>
          <w:szCs w:val="26"/>
        </w:rPr>
        <w:t>.</w:t>
      </w:r>
      <w:r>
        <w:rPr>
          <w:rFonts w:ascii="Arial" w:eastAsia="Calibri" w:hAnsi="Arial" w:cs="Arial"/>
          <w:bCs/>
          <w:sz w:val="26"/>
          <w:szCs w:val="26"/>
        </w:rPr>
        <w:t xml:space="preserve"> </w:t>
      </w:r>
      <w:r w:rsidR="004C59CA">
        <w:rPr>
          <w:rFonts w:ascii="Arial" w:eastAsia="Calibri" w:hAnsi="Arial" w:cs="Arial"/>
          <w:bCs/>
          <w:sz w:val="26"/>
          <w:szCs w:val="26"/>
        </w:rPr>
        <w:t>- - - -- - - - - - - - - - - - - - - - - - - - - - - - - - - - - - - - - - - - - - - - -</w:t>
      </w:r>
    </w:p>
    <w:p w14:paraId="718E1A9D" w14:textId="5BB664B1" w:rsidR="005642BD" w:rsidRDefault="005642BD" w:rsidP="00F21055">
      <w:pPr>
        <w:spacing w:before="120" w:after="0" w:line="360" w:lineRule="auto"/>
        <w:ind w:right="51" w:firstLine="709"/>
        <w:jc w:val="both"/>
        <w:rPr>
          <w:rFonts w:ascii="Arial" w:hAnsi="Arial" w:cs="Arial"/>
          <w:bCs/>
          <w:sz w:val="26"/>
          <w:szCs w:val="26"/>
        </w:rPr>
      </w:pPr>
      <w:r w:rsidRPr="00E42099">
        <w:rPr>
          <w:rFonts w:ascii="Arial" w:eastAsia="Calibri" w:hAnsi="Arial" w:cs="Arial"/>
          <w:bCs/>
          <w:sz w:val="26"/>
          <w:szCs w:val="26"/>
        </w:rPr>
        <w:t xml:space="preserve">Por tanto, no sería factible, ni jurídica ni materialmente, restituir o negar al recurrente los derechos violentados por tal determinación, aun siéndole favorable la resolución que en el presente recurso llegare a dictarse, </w:t>
      </w:r>
      <w:r w:rsidR="004B7194" w:rsidRPr="00A84966">
        <w:rPr>
          <w:rFonts w:ascii="Arial" w:hAnsi="Arial" w:cs="Arial"/>
          <w:bCs/>
          <w:sz w:val="26"/>
          <w:szCs w:val="26"/>
        </w:rPr>
        <w:t>pues no podría retrotraerse en sus efectos sin modificar la nueva situación que rige el juicio de nulidad; pues la suspensión, se reitera, tiene el carácter de temporal hasta en tanto se dicte la sentencia que decida el fondo del asunto</w:t>
      </w:r>
      <w:r w:rsidRPr="00863C52">
        <w:rPr>
          <w:rFonts w:ascii="Arial" w:hAnsi="Arial" w:cs="Arial"/>
          <w:bCs/>
          <w:sz w:val="26"/>
          <w:szCs w:val="26"/>
        </w:rPr>
        <w:t>.</w:t>
      </w:r>
      <w:r w:rsidR="00F21055">
        <w:rPr>
          <w:rFonts w:ascii="Arial" w:hAnsi="Arial" w:cs="Arial"/>
          <w:bCs/>
          <w:sz w:val="26"/>
          <w:szCs w:val="26"/>
        </w:rPr>
        <w:t>- - -</w:t>
      </w:r>
      <w:r w:rsidR="00405C4A">
        <w:rPr>
          <w:rFonts w:ascii="Arial" w:hAnsi="Arial" w:cs="Arial"/>
          <w:bCs/>
          <w:sz w:val="26"/>
          <w:szCs w:val="26"/>
        </w:rPr>
        <w:t xml:space="preserve"> - - - - - - - - - - - - -</w:t>
      </w:r>
      <w:r w:rsidR="004B7194">
        <w:rPr>
          <w:rFonts w:ascii="Arial" w:hAnsi="Arial" w:cs="Arial"/>
          <w:bCs/>
          <w:sz w:val="26"/>
          <w:szCs w:val="26"/>
        </w:rPr>
        <w:t xml:space="preserve"> </w:t>
      </w:r>
      <w:r w:rsidR="00405C4A">
        <w:rPr>
          <w:rFonts w:ascii="Arial" w:hAnsi="Arial" w:cs="Arial"/>
          <w:bCs/>
          <w:sz w:val="26"/>
          <w:szCs w:val="26"/>
        </w:rPr>
        <w:t>-</w:t>
      </w:r>
      <w:r w:rsidR="004B7194">
        <w:rPr>
          <w:rFonts w:ascii="Arial" w:hAnsi="Arial" w:cs="Arial"/>
          <w:bCs/>
          <w:sz w:val="26"/>
          <w:szCs w:val="26"/>
        </w:rPr>
        <w:t xml:space="preserve"> - - - - - - - - - - - -</w:t>
      </w:r>
    </w:p>
    <w:p w14:paraId="2A415D08" w14:textId="77777777" w:rsidR="000D6801" w:rsidRDefault="005642BD" w:rsidP="00F21055">
      <w:pPr>
        <w:spacing w:before="120" w:after="0" w:line="360" w:lineRule="auto"/>
        <w:ind w:right="49" w:firstLine="708"/>
        <w:jc w:val="both"/>
        <w:rPr>
          <w:rFonts w:ascii="Arial" w:eastAsia="Calibri" w:hAnsi="Arial" w:cs="Arial"/>
          <w:sz w:val="26"/>
          <w:szCs w:val="26"/>
        </w:rPr>
      </w:pPr>
      <w:r w:rsidRPr="00E42099">
        <w:rPr>
          <w:rFonts w:ascii="Arial" w:eastAsia="Calibri" w:hAnsi="Arial" w:cs="Arial"/>
          <w:bCs/>
          <w:sz w:val="26"/>
          <w:szCs w:val="26"/>
        </w:rPr>
        <w:lastRenderedPageBreak/>
        <w:t xml:space="preserve">En consecuencia, </w:t>
      </w:r>
      <w:r w:rsidRPr="004B7D44">
        <w:rPr>
          <w:rFonts w:ascii="Arial" w:eastAsia="Calibri" w:hAnsi="Arial" w:cs="Arial"/>
          <w:bCs/>
          <w:sz w:val="26"/>
          <w:szCs w:val="26"/>
        </w:rPr>
        <w:t xml:space="preserve">se </w:t>
      </w:r>
      <w:r w:rsidR="00776F0B" w:rsidRPr="004B7D44">
        <w:rPr>
          <w:rFonts w:ascii="Arial" w:eastAsia="Calibri" w:hAnsi="Arial" w:cs="Arial"/>
          <w:b/>
          <w:sz w:val="26"/>
          <w:szCs w:val="26"/>
        </w:rPr>
        <w:t>DECL</w:t>
      </w:r>
      <w:bookmarkStart w:id="6" w:name="_GoBack"/>
      <w:bookmarkEnd w:id="6"/>
      <w:r w:rsidR="00776F0B" w:rsidRPr="004B7D44">
        <w:rPr>
          <w:rFonts w:ascii="Arial" w:eastAsia="Calibri" w:hAnsi="Arial" w:cs="Arial"/>
          <w:b/>
          <w:sz w:val="26"/>
          <w:szCs w:val="26"/>
        </w:rPr>
        <w:t>ARA</w:t>
      </w:r>
      <w:r w:rsidR="00776F0B" w:rsidRPr="004B7D44">
        <w:rPr>
          <w:rFonts w:ascii="Arial" w:eastAsia="Calibri" w:hAnsi="Arial" w:cs="Arial"/>
          <w:b/>
          <w:bCs/>
          <w:sz w:val="26"/>
          <w:szCs w:val="26"/>
        </w:rPr>
        <w:t xml:space="preserve"> </w:t>
      </w:r>
      <w:r w:rsidRPr="004B7D44">
        <w:rPr>
          <w:rFonts w:ascii="Arial" w:eastAsia="Calibri" w:hAnsi="Arial" w:cs="Arial"/>
          <w:b/>
          <w:bCs/>
          <w:sz w:val="26"/>
          <w:szCs w:val="26"/>
        </w:rPr>
        <w:t xml:space="preserve">SIN MATERIA </w:t>
      </w:r>
      <w:r w:rsidRPr="004B7D44">
        <w:rPr>
          <w:rFonts w:ascii="Arial" w:eastAsia="Calibri" w:hAnsi="Arial" w:cs="Arial"/>
          <w:bCs/>
          <w:sz w:val="26"/>
          <w:szCs w:val="26"/>
        </w:rPr>
        <w:t xml:space="preserve">el presente recurso de revisión y </w:t>
      </w:r>
      <w:r w:rsidRPr="004B7D44">
        <w:rPr>
          <w:rFonts w:ascii="Arial" w:eastAsia="Calibri" w:hAnsi="Arial" w:cs="Arial"/>
          <w:sz w:val="26"/>
          <w:szCs w:val="26"/>
        </w:rPr>
        <w:t>con fundamento en los artículos</w:t>
      </w:r>
      <w:r w:rsidRPr="00E42099">
        <w:rPr>
          <w:rFonts w:ascii="Arial" w:eastAsia="Calibri" w:hAnsi="Arial" w:cs="Arial"/>
          <w:sz w:val="26"/>
          <w:szCs w:val="26"/>
        </w:rPr>
        <w:t xml:space="preserve"> </w:t>
      </w:r>
      <w:r>
        <w:rPr>
          <w:rFonts w:ascii="Arial" w:eastAsia="Calibri" w:hAnsi="Arial" w:cs="Arial"/>
          <w:sz w:val="26"/>
          <w:szCs w:val="26"/>
        </w:rPr>
        <w:t>23</w:t>
      </w:r>
      <w:r w:rsidR="0025348E">
        <w:rPr>
          <w:rFonts w:ascii="Arial" w:eastAsia="Calibri" w:hAnsi="Arial" w:cs="Arial"/>
          <w:sz w:val="26"/>
          <w:szCs w:val="26"/>
        </w:rPr>
        <w:t>6</w:t>
      </w:r>
      <w:r>
        <w:rPr>
          <w:rFonts w:ascii="Arial" w:eastAsia="Calibri" w:hAnsi="Arial" w:cs="Arial"/>
          <w:sz w:val="26"/>
          <w:szCs w:val="26"/>
        </w:rPr>
        <w:t xml:space="preserve"> y 238 de la Ley de Procedimiento y Justicia Administrativa para el Estado de Oaxaca</w:t>
      </w:r>
      <w:r w:rsidRPr="00E42099">
        <w:rPr>
          <w:rFonts w:ascii="Arial" w:eastAsia="Calibri" w:hAnsi="Arial" w:cs="Arial"/>
          <w:sz w:val="26"/>
          <w:szCs w:val="26"/>
        </w:rPr>
        <w:t>, se:</w:t>
      </w:r>
      <w:r w:rsidR="00F21055">
        <w:rPr>
          <w:rFonts w:ascii="Arial" w:eastAsia="Calibri" w:hAnsi="Arial" w:cs="Arial"/>
          <w:sz w:val="26"/>
          <w:szCs w:val="26"/>
        </w:rPr>
        <w:t xml:space="preserve">- </w:t>
      </w:r>
      <w:r w:rsidR="00776F0B">
        <w:rPr>
          <w:rFonts w:ascii="Arial" w:eastAsia="Calibri" w:hAnsi="Arial" w:cs="Arial"/>
          <w:sz w:val="26"/>
          <w:szCs w:val="26"/>
        </w:rPr>
        <w:t xml:space="preserve">- - - - - - - - - - - - - - - - - - - - - - - - - - - - - - - - - - - - - - - - - - </w:t>
      </w:r>
    </w:p>
    <w:p w14:paraId="5949606E" w14:textId="7040C1CF" w:rsidR="005642BD" w:rsidRPr="0025348E" w:rsidRDefault="005642BD" w:rsidP="000D6801">
      <w:pPr>
        <w:spacing w:before="120" w:after="0" w:line="360" w:lineRule="auto"/>
        <w:ind w:right="49" w:firstLine="708"/>
        <w:jc w:val="center"/>
        <w:rPr>
          <w:rFonts w:ascii="Arial" w:eastAsia="Calibri" w:hAnsi="Arial" w:cs="Arial"/>
          <w:b/>
          <w:bCs/>
          <w:sz w:val="26"/>
          <w:szCs w:val="26"/>
        </w:rPr>
      </w:pPr>
      <w:r w:rsidRPr="00A84966">
        <w:rPr>
          <w:rFonts w:ascii="Arial" w:eastAsia="Calibri" w:hAnsi="Arial" w:cs="Arial"/>
          <w:b/>
          <w:bCs/>
          <w:sz w:val="26"/>
          <w:szCs w:val="26"/>
        </w:rPr>
        <w:t>R E S U E L V E</w:t>
      </w:r>
    </w:p>
    <w:p w14:paraId="6F05331A" w14:textId="50570856" w:rsidR="005642BD" w:rsidRDefault="005642BD" w:rsidP="005642BD">
      <w:pPr>
        <w:spacing w:before="240" w:line="360" w:lineRule="auto"/>
        <w:ind w:right="49" w:firstLine="567"/>
        <w:jc w:val="both"/>
        <w:rPr>
          <w:rFonts w:ascii="Arial" w:eastAsia="Calibri" w:hAnsi="Arial" w:cs="Arial"/>
          <w:sz w:val="26"/>
          <w:szCs w:val="26"/>
        </w:rPr>
      </w:pPr>
      <w:r w:rsidRPr="00E42099">
        <w:rPr>
          <w:rFonts w:ascii="Arial" w:eastAsia="Calibri" w:hAnsi="Arial" w:cs="Arial"/>
          <w:b/>
          <w:sz w:val="26"/>
          <w:szCs w:val="26"/>
        </w:rPr>
        <w:t>PRIMERO</w:t>
      </w:r>
      <w:r w:rsidRPr="00E42099">
        <w:rPr>
          <w:rFonts w:ascii="Arial" w:eastAsia="Calibri" w:hAnsi="Arial" w:cs="Arial"/>
          <w:sz w:val="26"/>
          <w:szCs w:val="26"/>
        </w:rPr>
        <w:t xml:space="preserve">. </w:t>
      </w:r>
      <w:r w:rsidRPr="004B7D44">
        <w:rPr>
          <w:rFonts w:ascii="Arial" w:eastAsia="Calibri" w:hAnsi="Arial" w:cs="Arial"/>
          <w:sz w:val="26"/>
          <w:szCs w:val="26"/>
        </w:rPr>
        <w:t xml:space="preserve">Se </w:t>
      </w:r>
      <w:bookmarkStart w:id="7" w:name="_Hlk112855671"/>
      <w:r w:rsidRPr="004B7D44">
        <w:rPr>
          <w:rFonts w:ascii="Arial" w:eastAsia="Calibri" w:hAnsi="Arial" w:cs="Arial"/>
          <w:b/>
          <w:sz w:val="26"/>
          <w:szCs w:val="26"/>
        </w:rPr>
        <w:t>DE</w:t>
      </w:r>
      <w:r w:rsidR="00776F0B" w:rsidRPr="004B7D44">
        <w:rPr>
          <w:rFonts w:ascii="Arial" w:eastAsia="Calibri" w:hAnsi="Arial" w:cs="Arial"/>
          <w:b/>
          <w:sz w:val="26"/>
          <w:szCs w:val="26"/>
        </w:rPr>
        <w:t>CLARA</w:t>
      </w:r>
      <w:bookmarkEnd w:id="7"/>
      <w:r w:rsidRPr="004B7D44">
        <w:rPr>
          <w:rFonts w:ascii="Arial" w:eastAsia="Calibri" w:hAnsi="Arial" w:cs="Arial"/>
          <w:b/>
          <w:sz w:val="26"/>
          <w:szCs w:val="26"/>
        </w:rPr>
        <w:t xml:space="preserve"> SIN MATERIA</w:t>
      </w:r>
      <w:r w:rsidRPr="00E42099">
        <w:rPr>
          <w:rFonts w:ascii="Arial" w:eastAsia="Calibri" w:hAnsi="Arial" w:cs="Arial"/>
          <w:b/>
          <w:sz w:val="26"/>
          <w:szCs w:val="26"/>
        </w:rPr>
        <w:t xml:space="preserve"> </w:t>
      </w:r>
      <w:r w:rsidRPr="00E42099">
        <w:rPr>
          <w:rFonts w:ascii="Arial" w:eastAsia="Calibri" w:hAnsi="Arial" w:cs="Arial"/>
          <w:sz w:val="26"/>
          <w:szCs w:val="26"/>
        </w:rPr>
        <w:t>e</w:t>
      </w:r>
      <w:r w:rsidR="00F21055">
        <w:rPr>
          <w:rFonts w:ascii="Arial" w:eastAsia="Calibri" w:hAnsi="Arial" w:cs="Arial"/>
          <w:sz w:val="26"/>
          <w:szCs w:val="26"/>
        </w:rPr>
        <w:t>l</w:t>
      </w:r>
      <w:r w:rsidRPr="00E42099">
        <w:rPr>
          <w:rFonts w:ascii="Arial" w:eastAsia="Calibri" w:hAnsi="Arial" w:cs="Arial"/>
          <w:sz w:val="26"/>
          <w:szCs w:val="26"/>
        </w:rPr>
        <w:t xml:space="preserve"> recurso de revisión</w:t>
      </w:r>
      <w:r w:rsidR="00F21055">
        <w:rPr>
          <w:rFonts w:ascii="Arial" w:eastAsia="Calibri" w:hAnsi="Arial" w:cs="Arial"/>
          <w:sz w:val="26"/>
          <w:szCs w:val="26"/>
        </w:rPr>
        <w:t xml:space="preserve"> interpuesto por </w:t>
      </w:r>
      <w:r w:rsidR="00DC7E56">
        <w:rPr>
          <w:rFonts w:ascii="Arial" w:eastAsia="Calibri" w:hAnsi="Arial" w:cs="Arial"/>
          <w:sz w:val="26"/>
          <w:szCs w:val="26"/>
          <w:lang w:eastAsia="en-US"/>
        </w:rPr>
        <w:t>el</w:t>
      </w:r>
      <w:r w:rsidR="00DC7E56" w:rsidRPr="00E2025D">
        <w:rPr>
          <w:rFonts w:ascii="Arial" w:eastAsia="Calibri" w:hAnsi="Arial" w:cs="Arial"/>
          <w:sz w:val="26"/>
          <w:szCs w:val="26"/>
          <w:lang w:eastAsia="en-US"/>
        </w:rPr>
        <w:t xml:space="preserve"> </w:t>
      </w:r>
      <w:r w:rsidR="00360E77">
        <w:rPr>
          <w:rFonts w:ascii="Arial" w:eastAsia="Calibri" w:hAnsi="Arial" w:cs="Arial"/>
          <w:b/>
          <w:sz w:val="26"/>
          <w:szCs w:val="26"/>
          <w:lang w:eastAsia="en-US"/>
        </w:rPr>
        <w:t>Director de Asuntos Jurídicos de los Servicios de Salud de Oaxaca y representante legal de los Servicios de Salud</w:t>
      </w:r>
      <w:r w:rsidR="00405C4A" w:rsidRPr="009C7126">
        <w:rPr>
          <w:rFonts w:ascii="Arial" w:eastAsiaTheme="minorHAnsi" w:hAnsi="Arial" w:cs="Arial"/>
          <w:b/>
          <w:color w:val="000000"/>
          <w:sz w:val="26"/>
          <w:szCs w:val="26"/>
          <w:lang w:eastAsia="en-US"/>
        </w:rPr>
        <w:t>,</w:t>
      </w:r>
      <w:r w:rsidR="00405C4A">
        <w:rPr>
          <w:rFonts w:ascii="Arial" w:eastAsiaTheme="minorHAnsi" w:hAnsi="Arial" w:cs="Arial"/>
          <w:bCs/>
          <w:color w:val="000000"/>
          <w:sz w:val="26"/>
          <w:szCs w:val="26"/>
          <w:lang w:eastAsia="en-US"/>
        </w:rPr>
        <w:t xml:space="preserve"> </w:t>
      </w:r>
      <w:r w:rsidR="00405C4A" w:rsidRPr="00E2025D">
        <w:rPr>
          <w:rFonts w:ascii="Arial" w:eastAsia="Calibri" w:hAnsi="Arial" w:cs="Arial"/>
          <w:sz w:val="26"/>
          <w:szCs w:val="26"/>
          <w:lang w:eastAsia="en-US"/>
        </w:rPr>
        <w:t>en contra de</w:t>
      </w:r>
      <w:r w:rsidR="0025348E">
        <w:rPr>
          <w:rFonts w:ascii="Arial" w:eastAsia="Calibri" w:hAnsi="Arial" w:cs="Arial"/>
          <w:sz w:val="26"/>
          <w:szCs w:val="26"/>
          <w:lang w:eastAsia="en-US"/>
        </w:rPr>
        <w:t xml:space="preserve"> </w:t>
      </w:r>
      <w:r w:rsidR="00405C4A" w:rsidRPr="00E2025D">
        <w:rPr>
          <w:rFonts w:ascii="Arial" w:eastAsia="Calibri" w:hAnsi="Arial" w:cs="Arial"/>
          <w:sz w:val="26"/>
          <w:szCs w:val="26"/>
          <w:lang w:eastAsia="en-US"/>
        </w:rPr>
        <w:t>l</w:t>
      </w:r>
      <w:r w:rsidR="0025348E">
        <w:rPr>
          <w:rFonts w:ascii="Arial" w:eastAsia="Calibri" w:hAnsi="Arial" w:cs="Arial"/>
          <w:sz w:val="26"/>
          <w:szCs w:val="26"/>
          <w:lang w:eastAsia="en-US"/>
        </w:rPr>
        <w:t xml:space="preserve">a </w:t>
      </w:r>
      <w:r w:rsidR="00DC7E56">
        <w:rPr>
          <w:rFonts w:ascii="Arial" w:eastAsia="Calibri" w:hAnsi="Arial" w:cs="Arial"/>
          <w:sz w:val="26"/>
          <w:szCs w:val="26"/>
          <w:lang w:eastAsia="en-US"/>
        </w:rPr>
        <w:t>resolución</w:t>
      </w:r>
      <w:r w:rsidR="0025348E">
        <w:rPr>
          <w:rFonts w:ascii="Arial" w:eastAsia="Calibri" w:hAnsi="Arial" w:cs="Arial"/>
          <w:sz w:val="26"/>
          <w:szCs w:val="26"/>
          <w:lang w:eastAsia="en-US"/>
        </w:rPr>
        <w:t xml:space="preserve"> de veintiuno de febrero de dos mil veintidós</w:t>
      </w:r>
      <w:r w:rsidRPr="00E42099">
        <w:rPr>
          <w:rFonts w:ascii="Arial" w:eastAsia="Calibri" w:hAnsi="Arial" w:cs="Arial"/>
          <w:sz w:val="26"/>
          <w:szCs w:val="26"/>
        </w:rPr>
        <w:t xml:space="preserve">, </w:t>
      </w:r>
      <w:r w:rsidRPr="00E42099">
        <w:rPr>
          <w:rFonts w:ascii="Arial" w:eastAsia="Calibri" w:hAnsi="Arial" w:cs="Arial"/>
          <w:sz w:val="26"/>
          <w:szCs w:val="26"/>
          <w:lang w:eastAsia="es-ES"/>
        </w:rPr>
        <w:t>por las razones expuestas en el considerando que antecede</w:t>
      </w:r>
      <w:r w:rsidRPr="00E42099">
        <w:rPr>
          <w:rFonts w:ascii="Arial" w:eastAsia="Calibri" w:hAnsi="Arial" w:cs="Arial"/>
          <w:sz w:val="26"/>
          <w:szCs w:val="26"/>
        </w:rPr>
        <w:t xml:space="preserve">. </w:t>
      </w:r>
      <w:r w:rsidR="00F21055">
        <w:rPr>
          <w:rFonts w:ascii="Arial" w:eastAsia="Calibri" w:hAnsi="Arial" w:cs="Arial"/>
          <w:sz w:val="26"/>
          <w:szCs w:val="26"/>
        </w:rPr>
        <w:t xml:space="preserve">- - - - - - - </w:t>
      </w:r>
    </w:p>
    <w:p w14:paraId="0D70C0F7" w14:textId="5FAA2A6B" w:rsidR="0098077A" w:rsidRDefault="0098077A" w:rsidP="00B16328">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405C4A">
        <w:rPr>
          <w:rFonts w:ascii="Arial" w:eastAsiaTheme="minorHAnsi" w:hAnsi="Arial" w:cs="Arial"/>
          <w:sz w:val="26"/>
          <w:szCs w:val="26"/>
          <w:lang w:eastAsia="en-US"/>
        </w:rPr>
        <w:t>Sexta</w:t>
      </w:r>
      <w:r w:rsidR="00441F93">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 </w:t>
      </w:r>
      <w:r w:rsidR="00DE4423">
        <w:rPr>
          <w:rFonts w:ascii="Arial" w:eastAsiaTheme="minorHAnsi" w:hAnsi="Arial" w:cs="Arial"/>
          <w:sz w:val="26"/>
          <w:szCs w:val="26"/>
          <w:lang w:eastAsia="en-US"/>
        </w:rPr>
        <w:t>- - - - - - -</w:t>
      </w:r>
    </w:p>
    <w:p w14:paraId="375E727D" w14:textId="7F580F37" w:rsidR="005D1DA0" w:rsidRPr="005D1DA0" w:rsidRDefault="001C113D" w:rsidP="005D1DA0">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5D1DA0" w:rsidRPr="005D1DA0">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5D1DA0" w:rsidRPr="005D1DA0">
        <w:rPr>
          <w:rFonts w:ascii="Arial" w:hAnsi="Arial" w:cs="Arial"/>
          <w:b/>
          <w:sz w:val="26"/>
          <w:szCs w:val="26"/>
        </w:rPr>
        <w:t>(ponente</w:t>
      </w:r>
      <w:r w:rsidR="005D1DA0" w:rsidRPr="005D1DA0">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w:t>
      </w:r>
      <w:r w:rsidR="000D6801">
        <w:rPr>
          <w:rFonts w:ascii="Arial" w:hAnsi="Arial" w:cs="Arial"/>
          <w:sz w:val="26"/>
          <w:szCs w:val="26"/>
        </w:rPr>
        <w:t xml:space="preserve">- - - - - - - - - - - - - - - - </w:t>
      </w:r>
    </w:p>
    <w:p w14:paraId="3D5AF98E" w14:textId="77777777" w:rsidR="005D1DA0" w:rsidRPr="005D1DA0" w:rsidRDefault="005D1DA0" w:rsidP="005D1DA0">
      <w:pPr>
        <w:widowControl w:val="0"/>
        <w:tabs>
          <w:tab w:val="left" w:pos="0"/>
        </w:tabs>
        <w:spacing w:before="120" w:after="0" w:line="360" w:lineRule="auto"/>
        <w:ind w:right="18"/>
        <w:jc w:val="both"/>
        <w:rPr>
          <w:rFonts w:ascii="Arial" w:hAnsi="Arial" w:cs="Arial"/>
          <w:sz w:val="26"/>
          <w:szCs w:val="26"/>
        </w:rPr>
      </w:pPr>
    </w:p>
    <w:p w14:paraId="662495C0" w14:textId="77777777" w:rsidR="005D1DA0" w:rsidRPr="005D1DA0" w:rsidRDefault="005D1DA0" w:rsidP="005D1DA0">
      <w:pPr>
        <w:widowControl w:val="0"/>
        <w:tabs>
          <w:tab w:val="left" w:pos="0"/>
        </w:tabs>
        <w:spacing w:before="120" w:after="0" w:line="360" w:lineRule="auto"/>
        <w:ind w:right="18"/>
        <w:jc w:val="both"/>
        <w:rPr>
          <w:rFonts w:ascii="Arial" w:hAnsi="Arial" w:cs="Arial"/>
          <w:sz w:val="26"/>
          <w:szCs w:val="26"/>
        </w:rPr>
      </w:pPr>
    </w:p>
    <w:p w14:paraId="07766872" w14:textId="77777777" w:rsidR="005D1DA0" w:rsidRPr="005D1DA0" w:rsidRDefault="005D1DA0" w:rsidP="005D1DA0">
      <w:pPr>
        <w:widowControl w:val="0"/>
        <w:tabs>
          <w:tab w:val="left" w:pos="0"/>
        </w:tabs>
        <w:spacing w:before="120" w:after="0" w:line="360" w:lineRule="auto"/>
        <w:ind w:right="18"/>
        <w:jc w:val="both"/>
        <w:rPr>
          <w:rFonts w:ascii="Arial" w:hAnsi="Arial" w:cs="Arial"/>
          <w:sz w:val="26"/>
          <w:szCs w:val="26"/>
        </w:rPr>
      </w:pPr>
    </w:p>
    <w:p w14:paraId="649181E7" w14:textId="77777777" w:rsidR="005D1DA0" w:rsidRPr="005D1DA0" w:rsidRDefault="005D1DA0" w:rsidP="005D1DA0">
      <w:pPr>
        <w:spacing w:after="0" w:line="240" w:lineRule="auto"/>
        <w:rPr>
          <w:rFonts w:ascii="Arial" w:hAnsi="Arial" w:cs="Arial"/>
          <w:sz w:val="26"/>
          <w:szCs w:val="26"/>
          <w:lang w:val="es-ES"/>
        </w:rPr>
      </w:pPr>
    </w:p>
    <w:p w14:paraId="3D31665E" w14:textId="77777777" w:rsidR="005D1DA0" w:rsidRPr="005D1DA0" w:rsidRDefault="005D1DA0" w:rsidP="005D1DA0">
      <w:pPr>
        <w:spacing w:after="0" w:line="240" w:lineRule="auto"/>
        <w:jc w:val="center"/>
        <w:rPr>
          <w:rFonts w:ascii="Arial" w:hAnsi="Arial" w:cs="Arial"/>
          <w:sz w:val="26"/>
          <w:szCs w:val="26"/>
          <w:lang w:val="es-ES"/>
        </w:rPr>
      </w:pPr>
      <w:r w:rsidRPr="005D1DA0">
        <w:rPr>
          <w:rFonts w:ascii="Arial" w:hAnsi="Arial" w:cs="Arial"/>
          <w:sz w:val="26"/>
          <w:szCs w:val="26"/>
          <w:lang w:val="es-ES"/>
        </w:rPr>
        <w:t>MAGISTRADO MANUEL VELASCO ALCÁNTARA</w:t>
      </w:r>
    </w:p>
    <w:p w14:paraId="2B30E9C2" w14:textId="77777777" w:rsidR="005D1DA0" w:rsidRPr="005D1DA0" w:rsidRDefault="005D1DA0" w:rsidP="005D1DA0">
      <w:pPr>
        <w:spacing w:after="0" w:line="240" w:lineRule="auto"/>
        <w:jc w:val="center"/>
        <w:rPr>
          <w:rFonts w:ascii="Arial" w:hAnsi="Arial" w:cs="Arial"/>
          <w:sz w:val="26"/>
          <w:szCs w:val="26"/>
          <w:lang w:val="es-ES"/>
        </w:rPr>
      </w:pPr>
      <w:r w:rsidRPr="005D1DA0">
        <w:rPr>
          <w:rFonts w:ascii="Arial" w:hAnsi="Arial" w:cs="Arial"/>
          <w:sz w:val="26"/>
          <w:szCs w:val="26"/>
          <w:lang w:val="es-ES"/>
        </w:rPr>
        <w:t>PRESIDENTE</w:t>
      </w:r>
    </w:p>
    <w:p w14:paraId="0E848781" w14:textId="77777777" w:rsidR="005D1DA0" w:rsidRPr="005D1DA0" w:rsidRDefault="005D1DA0" w:rsidP="005D1DA0">
      <w:pPr>
        <w:spacing w:after="0" w:line="240" w:lineRule="auto"/>
        <w:jc w:val="center"/>
        <w:rPr>
          <w:rFonts w:ascii="Arial" w:hAnsi="Arial" w:cs="Arial"/>
          <w:sz w:val="26"/>
          <w:szCs w:val="26"/>
          <w:lang w:val="es-ES"/>
        </w:rPr>
      </w:pPr>
    </w:p>
    <w:p w14:paraId="0D4F130B" w14:textId="77777777" w:rsidR="005D1DA0" w:rsidRPr="005D1DA0" w:rsidRDefault="005D1DA0" w:rsidP="005D1DA0">
      <w:pPr>
        <w:spacing w:after="0" w:line="240" w:lineRule="auto"/>
        <w:jc w:val="center"/>
        <w:rPr>
          <w:rFonts w:ascii="Arial" w:hAnsi="Arial" w:cs="Arial"/>
          <w:sz w:val="26"/>
          <w:szCs w:val="26"/>
          <w:lang w:val="es-ES"/>
        </w:rPr>
      </w:pPr>
    </w:p>
    <w:p w14:paraId="2D9A42CC" w14:textId="77777777" w:rsidR="005D1DA0" w:rsidRPr="005D1DA0" w:rsidRDefault="005D1DA0" w:rsidP="005D1DA0">
      <w:pPr>
        <w:spacing w:after="0" w:line="240" w:lineRule="auto"/>
        <w:jc w:val="center"/>
        <w:rPr>
          <w:rFonts w:ascii="Arial" w:hAnsi="Arial" w:cs="Arial"/>
          <w:sz w:val="26"/>
          <w:szCs w:val="26"/>
          <w:lang w:val="es-ES"/>
        </w:rPr>
      </w:pPr>
    </w:p>
    <w:p w14:paraId="5C4DB4EC" w14:textId="77777777" w:rsidR="005D1DA0" w:rsidRPr="005D1DA0" w:rsidRDefault="005D1DA0" w:rsidP="005D1DA0">
      <w:pPr>
        <w:spacing w:after="0" w:line="240" w:lineRule="auto"/>
        <w:jc w:val="center"/>
        <w:rPr>
          <w:rFonts w:ascii="Arial" w:hAnsi="Arial" w:cs="Arial"/>
          <w:b/>
          <w:sz w:val="16"/>
          <w:szCs w:val="16"/>
          <w:lang w:val="es-ES"/>
        </w:rPr>
      </w:pPr>
    </w:p>
    <w:p w14:paraId="2C229B46" w14:textId="77777777" w:rsidR="005D1DA0" w:rsidRPr="005D1DA0" w:rsidRDefault="005D1DA0" w:rsidP="005D1DA0">
      <w:pPr>
        <w:spacing w:after="0" w:line="240" w:lineRule="auto"/>
        <w:jc w:val="center"/>
        <w:rPr>
          <w:rFonts w:ascii="Arial" w:hAnsi="Arial" w:cs="Arial"/>
          <w:b/>
          <w:sz w:val="16"/>
          <w:szCs w:val="16"/>
          <w:lang w:val="es-ES"/>
        </w:rPr>
      </w:pPr>
    </w:p>
    <w:p w14:paraId="4D5CDCA9" w14:textId="77777777" w:rsidR="005D1DA0" w:rsidRPr="005D1DA0" w:rsidRDefault="005D1DA0" w:rsidP="000D6801">
      <w:pPr>
        <w:spacing w:after="0" w:line="240" w:lineRule="auto"/>
        <w:rPr>
          <w:rFonts w:ascii="Arial" w:hAnsi="Arial" w:cs="Arial"/>
          <w:b/>
          <w:sz w:val="16"/>
          <w:szCs w:val="16"/>
          <w:lang w:val="es-ES"/>
        </w:rPr>
      </w:pPr>
    </w:p>
    <w:p w14:paraId="7E8A193B" w14:textId="77777777" w:rsidR="005D1DA0" w:rsidRPr="005D1DA0" w:rsidRDefault="005D1DA0" w:rsidP="005D1DA0">
      <w:pPr>
        <w:spacing w:after="0" w:line="240" w:lineRule="auto"/>
        <w:jc w:val="center"/>
        <w:rPr>
          <w:rFonts w:ascii="Arial" w:hAnsi="Arial" w:cs="Arial"/>
          <w:b/>
          <w:sz w:val="16"/>
          <w:szCs w:val="16"/>
          <w:lang w:val="es-ES"/>
        </w:rPr>
      </w:pPr>
    </w:p>
    <w:p w14:paraId="4146E077" w14:textId="77777777" w:rsidR="005D1DA0" w:rsidRPr="005D1DA0" w:rsidRDefault="005D1DA0" w:rsidP="000D6801">
      <w:pPr>
        <w:spacing w:after="0" w:line="240" w:lineRule="auto"/>
        <w:rPr>
          <w:rFonts w:ascii="Arial" w:hAnsi="Arial" w:cs="Arial"/>
          <w:b/>
          <w:sz w:val="16"/>
          <w:szCs w:val="16"/>
          <w:lang w:val="es-ES"/>
        </w:rPr>
      </w:pPr>
    </w:p>
    <w:p w14:paraId="571E01F5" w14:textId="77777777" w:rsidR="005D1DA0" w:rsidRPr="005D1DA0" w:rsidRDefault="005D1DA0" w:rsidP="005D1DA0">
      <w:pPr>
        <w:spacing w:after="0" w:line="240" w:lineRule="auto"/>
        <w:jc w:val="center"/>
        <w:rPr>
          <w:rFonts w:ascii="Arial" w:hAnsi="Arial" w:cs="Arial"/>
          <w:b/>
          <w:sz w:val="16"/>
          <w:szCs w:val="16"/>
          <w:lang w:val="es-ES"/>
        </w:rPr>
      </w:pPr>
    </w:p>
    <w:p w14:paraId="353DEDD8" w14:textId="77777777" w:rsidR="005D1DA0" w:rsidRPr="005D1DA0" w:rsidRDefault="005D1DA0" w:rsidP="005D1DA0">
      <w:pPr>
        <w:spacing w:after="0" w:line="240" w:lineRule="auto"/>
        <w:jc w:val="center"/>
        <w:rPr>
          <w:rFonts w:ascii="Arial" w:hAnsi="Arial" w:cs="Arial"/>
          <w:sz w:val="26"/>
          <w:szCs w:val="26"/>
          <w:lang w:val="es-ES"/>
        </w:rPr>
      </w:pPr>
    </w:p>
    <w:p w14:paraId="23DA4925" w14:textId="77777777" w:rsidR="005D1DA0" w:rsidRPr="005D1DA0" w:rsidRDefault="005D1DA0" w:rsidP="005D1DA0">
      <w:pPr>
        <w:tabs>
          <w:tab w:val="center" w:pos="4135"/>
          <w:tab w:val="left" w:pos="7515"/>
        </w:tabs>
        <w:spacing w:line="360" w:lineRule="auto"/>
        <w:jc w:val="center"/>
        <w:rPr>
          <w:rFonts w:ascii="Arial" w:hAnsi="Arial" w:cs="Arial"/>
          <w:sz w:val="26"/>
          <w:szCs w:val="26"/>
        </w:rPr>
      </w:pPr>
      <w:r w:rsidRPr="005D1DA0">
        <w:rPr>
          <w:rFonts w:ascii="Arial" w:hAnsi="Arial" w:cs="Arial"/>
          <w:sz w:val="26"/>
          <w:szCs w:val="26"/>
        </w:rPr>
        <w:t>MAGISTRADO RAÚL PALOMARES PALOMINO</w:t>
      </w:r>
    </w:p>
    <w:p w14:paraId="0834C379" w14:textId="77777777" w:rsidR="005D1DA0" w:rsidRPr="005D1DA0" w:rsidRDefault="005D1DA0" w:rsidP="005D1DA0">
      <w:pPr>
        <w:tabs>
          <w:tab w:val="center" w:pos="4135"/>
          <w:tab w:val="left" w:pos="7515"/>
        </w:tabs>
        <w:spacing w:line="360" w:lineRule="auto"/>
        <w:jc w:val="center"/>
        <w:rPr>
          <w:rFonts w:ascii="Arial" w:hAnsi="Arial" w:cs="Arial"/>
          <w:sz w:val="26"/>
          <w:szCs w:val="26"/>
        </w:rPr>
      </w:pPr>
    </w:p>
    <w:p w14:paraId="6995640A" w14:textId="77777777" w:rsidR="005D1DA0" w:rsidRPr="005D1DA0" w:rsidRDefault="005D1DA0" w:rsidP="005D1DA0">
      <w:pPr>
        <w:tabs>
          <w:tab w:val="center" w:pos="4135"/>
          <w:tab w:val="left" w:pos="7515"/>
        </w:tabs>
        <w:spacing w:line="360" w:lineRule="auto"/>
        <w:rPr>
          <w:rFonts w:ascii="Arial" w:hAnsi="Arial" w:cs="Arial"/>
          <w:sz w:val="26"/>
          <w:szCs w:val="26"/>
        </w:rPr>
      </w:pPr>
    </w:p>
    <w:p w14:paraId="232BC60D" w14:textId="77777777" w:rsidR="005D1DA0" w:rsidRPr="005D1DA0" w:rsidRDefault="005D1DA0" w:rsidP="005D1DA0">
      <w:pPr>
        <w:tabs>
          <w:tab w:val="left" w:pos="1925"/>
          <w:tab w:val="center" w:pos="4135"/>
        </w:tabs>
        <w:jc w:val="center"/>
        <w:rPr>
          <w:rFonts w:ascii="Arial" w:hAnsi="Arial" w:cs="Arial"/>
          <w:sz w:val="26"/>
          <w:szCs w:val="26"/>
        </w:rPr>
      </w:pPr>
    </w:p>
    <w:p w14:paraId="6159A235" w14:textId="77777777" w:rsidR="005D1DA0" w:rsidRPr="005D1DA0" w:rsidRDefault="005D1DA0" w:rsidP="005D1DA0">
      <w:pPr>
        <w:tabs>
          <w:tab w:val="left" w:pos="1925"/>
          <w:tab w:val="center" w:pos="4135"/>
        </w:tabs>
        <w:jc w:val="center"/>
        <w:rPr>
          <w:rFonts w:ascii="Arial" w:hAnsi="Arial" w:cs="Arial"/>
          <w:sz w:val="26"/>
          <w:szCs w:val="26"/>
        </w:rPr>
      </w:pPr>
      <w:r w:rsidRPr="005D1DA0">
        <w:rPr>
          <w:rFonts w:ascii="Arial" w:hAnsi="Arial" w:cs="Arial"/>
          <w:sz w:val="26"/>
          <w:szCs w:val="26"/>
        </w:rPr>
        <w:lastRenderedPageBreak/>
        <w:t>MAGISTRADA GLORIA DEL CARMEN CAMACHO MEZA</w:t>
      </w:r>
    </w:p>
    <w:p w14:paraId="46B0C204" w14:textId="77777777" w:rsidR="005D1DA0" w:rsidRPr="005D1DA0" w:rsidRDefault="005D1DA0" w:rsidP="005D1DA0">
      <w:pPr>
        <w:tabs>
          <w:tab w:val="left" w:pos="1925"/>
          <w:tab w:val="center" w:pos="4135"/>
        </w:tabs>
        <w:jc w:val="center"/>
        <w:rPr>
          <w:rFonts w:ascii="Arial" w:hAnsi="Arial" w:cs="Arial"/>
          <w:sz w:val="26"/>
          <w:szCs w:val="26"/>
        </w:rPr>
      </w:pPr>
    </w:p>
    <w:p w14:paraId="060FE97A" w14:textId="77777777" w:rsidR="005D1DA0" w:rsidRPr="005D1DA0" w:rsidRDefault="005D1DA0" w:rsidP="005D1DA0">
      <w:pPr>
        <w:tabs>
          <w:tab w:val="left" w:pos="1925"/>
          <w:tab w:val="center" w:pos="4135"/>
        </w:tabs>
        <w:jc w:val="center"/>
        <w:rPr>
          <w:rFonts w:ascii="Arial" w:hAnsi="Arial" w:cs="Arial"/>
          <w:sz w:val="26"/>
          <w:szCs w:val="26"/>
        </w:rPr>
      </w:pPr>
    </w:p>
    <w:p w14:paraId="64742356" w14:textId="77777777" w:rsidR="005D1DA0" w:rsidRPr="005D1DA0" w:rsidRDefault="005D1DA0" w:rsidP="005D1DA0">
      <w:pPr>
        <w:tabs>
          <w:tab w:val="left" w:pos="1925"/>
          <w:tab w:val="center" w:pos="4135"/>
        </w:tabs>
        <w:rPr>
          <w:rFonts w:ascii="Arial" w:hAnsi="Arial" w:cs="Arial"/>
          <w:sz w:val="26"/>
          <w:szCs w:val="26"/>
        </w:rPr>
      </w:pPr>
    </w:p>
    <w:p w14:paraId="567C7BB9" w14:textId="77777777" w:rsidR="005D1DA0" w:rsidRPr="005D1DA0" w:rsidRDefault="005D1DA0" w:rsidP="005D1DA0">
      <w:pPr>
        <w:tabs>
          <w:tab w:val="left" w:pos="1925"/>
          <w:tab w:val="center" w:pos="4135"/>
        </w:tabs>
        <w:jc w:val="center"/>
        <w:rPr>
          <w:rFonts w:ascii="Arial" w:hAnsi="Arial" w:cs="Arial"/>
          <w:sz w:val="26"/>
          <w:szCs w:val="26"/>
        </w:rPr>
      </w:pPr>
    </w:p>
    <w:p w14:paraId="00A34E1D" w14:textId="77777777" w:rsidR="005D1DA0" w:rsidRPr="005D1DA0" w:rsidRDefault="005D1DA0" w:rsidP="005D1DA0">
      <w:pPr>
        <w:tabs>
          <w:tab w:val="left" w:pos="1925"/>
          <w:tab w:val="center" w:pos="4135"/>
        </w:tabs>
        <w:jc w:val="center"/>
        <w:rPr>
          <w:rFonts w:ascii="Arial" w:hAnsi="Arial" w:cs="Arial"/>
          <w:sz w:val="26"/>
          <w:szCs w:val="26"/>
        </w:rPr>
      </w:pPr>
      <w:r w:rsidRPr="005D1DA0">
        <w:rPr>
          <w:rFonts w:ascii="Arial" w:hAnsi="Arial" w:cs="Arial"/>
          <w:sz w:val="26"/>
          <w:szCs w:val="26"/>
        </w:rPr>
        <w:t>MAGISTRADO PAULO JOSÉ LUIS TAPIA PALACIOS</w:t>
      </w:r>
    </w:p>
    <w:p w14:paraId="13F86336" w14:textId="77777777" w:rsidR="005D1DA0" w:rsidRPr="005D1DA0" w:rsidRDefault="005D1DA0" w:rsidP="005D1DA0">
      <w:pPr>
        <w:tabs>
          <w:tab w:val="left" w:pos="1925"/>
          <w:tab w:val="center" w:pos="4135"/>
        </w:tabs>
        <w:jc w:val="center"/>
        <w:rPr>
          <w:rFonts w:ascii="Arial" w:hAnsi="Arial" w:cs="Arial"/>
          <w:sz w:val="26"/>
          <w:szCs w:val="26"/>
        </w:rPr>
      </w:pPr>
    </w:p>
    <w:p w14:paraId="3B02DCB2" w14:textId="77777777" w:rsidR="005D1DA0" w:rsidRPr="005D1DA0" w:rsidRDefault="005D1DA0" w:rsidP="005D1DA0">
      <w:pPr>
        <w:tabs>
          <w:tab w:val="left" w:pos="1925"/>
          <w:tab w:val="center" w:pos="4135"/>
        </w:tabs>
        <w:jc w:val="center"/>
        <w:rPr>
          <w:rFonts w:ascii="Arial" w:hAnsi="Arial" w:cs="Arial"/>
          <w:sz w:val="26"/>
          <w:szCs w:val="26"/>
        </w:rPr>
      </w:pPr>
    </w:p>
    <w:p w14:paraId="77D961FA" w14:textId="77777777" w:rsidR="005D1DA0" w:rsidRPr="005D1DA0" w:rsidRDefault="005D1DA0" w:rsidP="005D1DA0">
      <w:pPr>
        <w:tabs>
          <w:tab w:val="left" w:pos="1925"/>
          <w:tab w:val="center" w:pos="4135"/>
        </w:tabs>
        <w:rPr>
          <w:rFonts w:ascii="Arial" w:hAnsi="Arial" w:cs="Arial"/>
          <w:sz w:val="26"/>
          <w:szCs w:val="26"/>
        </w:rPr>
      </w:pPr>
    </w:p>
    <w:p w14:paraId="6990BD16" w14:textId="77777777" w:rsidR="005D1DA0" w:rsidRPr="005D1DA0" w:rsidRDefault="005D1DA0" w:rsidP="005D1DA0">
      <w:pPr>
        <w:tabs>
          <w:tab w:val="left" w:pos="1925"/>
          <w:tab w:val="center" w:pos="4135"/>
        </w:tabs>
        <w:rPr>
          <w:rFonts w:ascii="Arial" w:hAnsi="Arial" w:cs="Arial"/>
          <w:sz w:val="26"/>
          <w:szCs w:val="26"/>
        </w:rPr>
      </w:pPr>
    </w:p>
    <w:p w14:paraId="70B2EC33" w14:textId="77777777" w:rsidR="005D1DA0" w:rsidRPr="005D1DA0" w:rsidRDefault="005D1DA0" w:rsidP="005D1DA0">
      <w:pPr>
        <w:tabs>
          <w:tab w:val="left" w:pos="1925"/>
          <w:tab w:val="center" w:pos="4135"/>
        </w:tabs>
        <w:jc w:val="center"/>
        <w:rPr>
          <w:rFonts w:ascii="Arial" w:hAnsi="Arial" w:cs="Arial"/>
          <w:sz w:val="26"/>
          <w:szCs w:val="26"/>
        </w:rPr>
      </w:pPr>
      <w:r w:rsidRPr="005D1DA0">
        <w:rPr>
          <w:rFonts w:ascii="Arial" w:hAnsi="Arial" w:cs="Arial"/>
          <w:sz w:val="26"/>
          <w:szCs w:val="26"/>
        </w:rPr>
        <w:t>MAGISTRADO ELÍAS CORTÉS LÓPEZ</w:t>
      </w:r>
    </w:p>
    <w:p w14:paraId="1B1C605C" w14:textId="77777777" w:rsidR="005D1DA0" w:rsidRPr="005D1DA0" w:rsidRDefault="005D1DA0" w:rsidP="005D1DA0">
      <w:pPr>
        <w:tabs>
          <w:tab w:val="left" w:pos="1925"/>
          <w:tab w:val="center" w:pos="4135"/>
        </w:tabs>
        <w:jc w:val="center"/>
        <w:rPr>
          <w:rFonts w:ascii="Arial" w:hAnsi="Arial" w:cs="Arial"/>
          <w:sz w:val="26"/>
          <w:szCs w:val="26"/>
        </w:rPr>
      </w:pPr>
    </w:p>
    <w:p w14:paraId="2AA95867" w14:textId="77777777" w:rsidR="005D1DA0" w:rsidRPr="005D1DA0" w:rsidRDefault="005D1DA0" w:rsidP="005D1DA0">
      <w:pPr>
        <w:tabs>
          <w:tab w:val="left" w:pos="1925"/>
          <w:tab w:val="center" w:pos="4135"/>
        </w:tabs>
        <w:jc w:val="center"/>
        <w:rPr>
          <w:rFonts w:ascii="Arial" w:hAnsi="Arial" w:cs="Arial"/>
          <w:sz w:val="26"/>
          <w:szCs w:val="26"/>
        </w:rPr>
      </w:pPr>
    </w:p>
    <w:p w14:paraId="3DB13CFD" w14:textId="77777777" w:rsidR="005D1DA0" w:rsidRPr="005D1DA0" w:rsidRDefault="005D1DA0" w:rsidP="005D1DA0">
      <w:pPr>
        <w:tabs>
          <w:tab w:val="left" w:pos="1925"/>
          <w:tab w:val="center" w:pos="4135"/>
        </w:tabs>
        <w:jc w:val="center"/>
        <w:rPr>
          <w:rFonts w:ascii="Arial" w:hAnsi="Arial" w:cs="Arial"/>
          <w:sz w:val="26"/>
          <w:szCs w:val="26"/>
        </w:rPr>
      </w:pPr>
    </w:p>
    <w:p w14:paraId="537D7A05" w14:textId="77777777" w:rsidR="005D1DA0" w:rsidRPr="005D1DA0" w:rsidRDefault="005D1DA0" w:rsidP="005D1DA0">
      <w:pPr>
        <w:spacing w:after="0" w:line="240" w:lineRule="auto"/>
        <w:jc w:val="center"/>
        <w:rPr>
          <w:rFonts w:ascii="Arial" w:hAnsi="Arial" w:cs="Arial"/>
          <w:sz w:val="26"/>
          <w:szCs w:val="26"/>
          <w:lang w:val="es-ES"/>
        </w:rPr>
      </w:pPr>
      <w:r w:rsidRPr="005D1DA0">
        <w:rPr>
          <w:rFonts w:ascii="Arial" w:hAnsi="Arial" w:cs="Arial"/>
          <w:sz w:val="26"/>
          <w:szCs w:val="26"/>
          <w:lang w:val="es-ES"/>
        </w:rPr>
        <w:t>LICENCIADO JUAN EDY GARCÍA CORONADO</w:t>
      </w:r>
    </w:p>
    <w:p w14:paraId="0FBEEFEE" w14:textId="77777777" w:rsidR="005D1DA0" w:rsidRPr="005D1DA0" w:rsidRDefault="005D1DA0" w:rsidP="005D1DA0">
      <w:pPr>
        <w:spacing w:after="0" w:line="240" w:lineRule="auto"/>
        <w:jc w:val="center"/>
        <w:rPr>
          <w:rFonts w:ascii="Arial" w:hAnsi="Arial" w:cs="Arial"/>
          <w:sz w:val="26"/>
          <w:szCs w:val="26"/>
          <w:lang w:val="es-ES"/>
        </w:rPr>
      </w:pPr>
      <w:r w:rsidRPr="005D1DA0">
        <w:rPr>
          <w:rFonts w:ascii="Arial" w:hAnsi="Arial" w:cs="Arial"/>
          <w:sz w:val="26"/>
          <w:szCs w:val="26"/>
          <w:lang w:val="es-ES"/>
        </w:rPr>
        <w:t>SECRETARIO GENERAL DE ACUERDOS</w:t>
      </w:r>
    </w:p>
    <w:p w14:paraId="2B073655" w14:textId="77777777" w:rsidR="005D1DA0" w:rsidRPr="005D1DA0" w:rsidRDefault="005D1DA0" w:rsidP="005D1DA0">
      <w:pPr>
        <w:widowControl w:val="0"/>
        <w:tabs>
          <w:tab w:val="left" w:pos="0"/>
        </w:tabs>
        <w:spacing w:after="120" w:line="360" w:lineRule="auto"/>
        <w:ind w:right="18"/>
        <w:jc w:val="both"/>
        <w:rPr>
          <w:rFonts w:ascii="Arial" w:eastAsiaTheme="minorHAnsi" w:hAnsi="Arial" w:cs="Arial"/>
          <w:sz w:val="26"/>
          <w:szCs w:val="26"/>
          <w:lang w:val="es-ES" w:eastAsia="en-US"/>
        </w:rPr>
      </w:pPr>
    </w:p>
    <w:p w14:paraId="59D0C4DF" w14:textId="0F2C73AD" w:rsidR="000B3F09" w:rsidRDefault="000B3F09" w:rsidP="005D1DA0">
      <w:pPr>
        <w:spacing w:before="120" w:after="0" w:line="360" w:lineRule="auto"/>
        <w:ind w:firstLine="567"/>
        <w:jc w:val="both"/>
        <w:rPr>
          <w:rStyle w:val="registros-movil-hide"/>
          <w:sz w:val="26"/>
          <w:szCs w:val="26"/>
        </w:rPr>
      </w:pPr>
    </w:p>
    <w:sectPr w:rsidR="000B3F09" w:rsidSect="00334C44">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52500" w14:textId="77777777" w:rsidR="008B7736" w:rsidRDefault="008B7736">
      <w:pPr>
        <w:spacing w:after="0" w:line="240" w:lineRule="auto"/>
      </w:pPr>
      <w:r>
        <w:separator/>
      </w:r>
    </w:p>
  </w:endnote>
  <w:endnote w:type="continuationSeparator" w:id="0">
    <w:p w14:paraId="6E93305C" w14:textId="77777777" w:rsidR="008B7736" w:rsidRDefault="008B7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50F85" w14:textId="77777777" w:rsidR="008B7736" w:rsidRDefault="008B7736">
      <w:pPr>
        <w:spacing w:after="0" w:line="240" w:lineRule="auto"/>
      </w:pPr>
      <w:r>
        <w:separator/>
      </w:r>
    </w:p>
  </w:footnote>
  <w:footnote w:type="continuationSeparator" w:id="0">
    <w:p w14:paraId="1E9E3E2C" w14:textId="77777777" w:rsidR="008B7736" w:rsidRDefault="008B7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54D8F56" w:rsidR="00B56D37" w:rsidRDefault="009967C1">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9967C1">
          <w:rPr>
            <w:noProof/>
            <w:lang w:val="es-ES"/>
          </w:rPr>
          <w:t>6</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596D5CA0" w:rsidR="00B56D37" w:rsidRDefault="009967C1">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9967C1">
          <w:rPr>
            <w:noProof/>
            <w:lang w:val="es-ES"/>
          </w:rPr>
          <w:t>7</w:t>
        </w:r>
        <w:r w:rsidR="00F844B3">
          <w:rPr>
            <w:noProof/>
            <w:lang w:val="es-ES"/>
          </w:rPr>
          <w:fldChar w:fldCharType="end"/>
        </w:r>
      </w:sdtContent>
    </w:sdt>
  </w:p>
  <w:p w14:paraId="318D0739" w14:textId="1297C923" w:rsidR="00B56D37" w:rsidRDefault="009967C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9F84F03" wp14:editId="06D7745D">
              <wp:simplePos x="0" y="0"/>
              <wp:positionH relativeFrom="column">
                <wp:posOffset>-1546652</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5FC0FAA" w14:textId="77777777" w:rsidR="009967C1" w:rsidRDefault="009967C1" w:rsidP="009967C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84F03" id="_x0000_t202" coordsize="21600,21600" o:spt="202" path="m,l,21600r21600,l21600,xe">
              <v:stroke joinstyle="miter"/>
              <v:path gradientshapeok="t" o:connecttype="rect"/>
            </v:shapetype>
            <v:shape id="Cuadro de texto 1" o:spid="_x0000_s1026" type="#_x0000_t202" style="position:absolute;left:0;text-align:left;margin-left:-121.8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" fillcolor="window" strokeweight=".5pt">
              <v:textbox>
                <w:txbxContent>
                  <w:p w14:paraId="25FC0FAA" w14:textId="77777777" w:rsidR="009967C1" w:rsidRDefault="009967C1" w:rsidP="009967C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318A9">
      <w:rPr>
        <w:noProof/>
        <w:sz w:val="22"/>
        <w:szCs w:val="22"/>
        <w:lang w:eastAsia="es-MX"/>
      </w:rPr>
      <mc:AlternateContent>
        <mc:Choice Requires="wpg">
          <w:drawing>
            <wp:anchor distT="0" distB="0" distL="114300" distR="114300" simplePos="0" relativeHeight="251662336" behindDoc="0" locked="0" layoutInCell="1" allowOverlap="1" wp14:anchorId="55C9E33C" wp14:editId="3AED49E7">
              <wp:simplePos x="0" y="0"/>
              <wp:positionH relativeFrom="margin">
                <wp:posOffset>-1545248</wp:posOffset>
              </wp:positionH>
              <wp:positionV relativeFrom="paragraph">
                <wp:posOffset>5054356</wp:posOffset>
              </wp:positionV>
              <wp:extent cx="1055077" cy="623911"/>
              <wp:effectExtent l="0" t="0" r="0" b="241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5077" cy="623911"/>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A333BF5" id="Grupo 3" o:spid="_x0000_s1026" style="position:absolute;margin-left:-121.65pt;margin-top:398pt;width:83.1pt;height:49.15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gpRWkoAAEO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9967C1">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C405E4"/>
    <w:multiLevelType w:val="hybridMultilevel"/>
    <w:tmpl w:val="9F3E766E"/>
    <w:lvl w:ilvl="0" w:tplc="BFE67B3A">
      <w:start w:val="1"/>
      <w:numFmt w:val="low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95063C"/>
    <w:multiLevelType w:val="hybridMultilevel"/>
    <w:tmpl w:val="EB1E6C34"/>
    <w:lvl w:ilvl="0" w:tplc="6C58CD16">
      <w:start w:val="1"/>
      <w:numFmt w:val="decimal"/>
      <w:lvlText w:val="%1)"/>
      <w:lvlJc w:val="left"/>
      <w:pPr>
        <w:ind w:left="1778" w:hanging="360"/>
      </w:pPr>
      <w:rPr>
        <w:rFonts w:hint="default"/>
        <w:b/>
      </w:rPr>
    </w:lvl>
    <w:lvl w:ilvl="1" w:tplc="080A0019" w:tentative="1">
      <w:start w:val="1"/>
      <w:numFmt w:val="lowerLetter"/>
      <w:lvlText w:val="%2."/>
      <w:lvlJc w:val="left"/>
      <w:pPr>
        <w:ind w:left="3773" w:hanging="360"/>
      </w:pPr>
    </w:lvl>
    <w:lvl w:ilvl="2" w:tplc="080A001B" w:tentative="1">
      <w:start w:val="1"/>
      <w:numFmt w:val="lowerRoman"/>
      <w:lvlText w:val="%3."/>
      <w:lvlJc w:val="right"/>
      <w:pPr>
        <w:ind w:left="4493" w:hanging="180"/>
      </w:pPr>
    </w:lvl>
    <w:lvl w:ilvl="3" w:tplc="080A000F" w:tentative="1">
      <w:start w:val="1"/>
      <w:numFmt w:val="decimal"/>
      <w:lvlText w:val="%4."/>
      <w:lvlJc w:val="left"/>
      <w:pPr>
        <w:ind w:left="5213" w:hanging="360"/>
      </w:pPr>
    </w:lvl>
    <w:lvl w:ilvl="4" w:tplc="080A0019" w:tentative="1">
      <w:start w:val="1"/>
      <w:numFmt w:val="lowerLetter"/>
      <w:lvlText w:val="%5."/>
      <w:lvlJc w:val="left"/>
      <w:pPr>
        <w:ind w:left="5933" w:hanging="360"/>
      </w:pPr>
    </w:lvl>
    <w:lvl w:ilvl="5" w:tplc="080A001B" w:tentative="1">
      <w:start w:val="1"/>
      <w:numFmt w:val="lowerRoman"/>
      <w:lvlText w:val="%6."/>
      <w:lvlJc w:val="right"/>
      <w:pPr>
        <w:ind w:left="6653" w:hanging="180"/>
      </w:pPr>
    </w:lvl>
    <w:lvl w:ilvl="6" w:tplc="080A000F" w:tentative="1">
      <w:start w:val="1"/>
      <w:numFmt w:val="decimal"/>
      <w:lvlText w:val="%7."/>
      <w:lvlJc w:val="left"/>
      <w:pPr>
        <w:ind w:left="7373" w:hanging="360"/>
      </w:pPr>
    </w:lvl>
    <w:lvl w:ilvl="7" w:tplc="080A0019" w:tentative="1">
      <w:start w:val="1"/>
      <w:numFmt w:val="lowerLetter"/>
      <w:lvlText w:val="%8."/>
      <w:lvlJc w:val="left"/>
      <w:pPr>
        <w:ind w:left="8093" w:hanging="360"/>
      </w:pPr>
    </w:lvl>
    <w:lvl w:ilvl="8" w:tplc="080A001B" w:tentative="1">
      <w:start w:val="1"/>
      <w:numFmt w:val="lowerRoman"/>
      <w:lvlText w:val="%9."/>
      <w:lvlJc w:val="right"/>
      <w:pPr>
        <w:ind w:left="8813"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20961F9"/>
    <w:multiLevelType w:val="hybridMultilevel"/>
    <w:tmpl w:val="EEBE839A"/>
    <w:lvl w:ilvl="0" w:tplc="7450C090">
      <w:start w:val="1"/>
      <w:numFmt w:val="lowerLetter"/>
      <w:lvlText w:val="%1)"/>
      <w:lvlJc w:val="left"/>
      <w:pPr>
        <w:ind w:left="1070" w:hanging="360"/>
      </w:pPr>
      <w:rPr>
        <w:rFonts w:hint="default"/>
        <w:b/>
      </w:rPr>
    </w:lvl>
    <w:lvl w:ilvl="1" w:tplc="080A0019" w:tentative="1">
      <w:start w:val="1"/>
      <w:numFmt w:val="lowerLetter"/>
      <w:lvlText w:val="%2."/>
      <w:lvlJc w:val="left"/>
      <w:pPr>
        <w:ind w:left="4903" w:hanging="360"/>
      </w:pPr>
    </w:lvl>
    <w:lvl w:ilvl="2" w:tplc="080A001B" w:tentative="1">
      <w:start w:val="1"/>
      <w:numFmt w:val="lowerRoman"/>
      <w:lvlText w:val="%3."/>
      <w:lvlJc w:val="right"/>
      <w:pPr>
        <w:ind w:left="5623" w:hanging="180"/>
      </w:pPr>
    </w:lvl>
    <w:lvl w:ilvl="3" w:tplc="080A000F" w:tentative="1">
      <w:start w:val="1"/>
      <w:numFmt w:val="decimal"/>
      <w:lvlText w:val="%4."/>
      <w:lvlJc w:val="left"/>
      <w:pPr>
        <w:ind w:left="6343" w:hanging="360"/>
      </w:pPr>
    </w:lvl>
    <w:lvl w:ilvl="4" w:tplc="080A0019" w:tentative="1">
      <w:start w:val="1"/>
      <w:numFmt w:val="lowerLetter"/>
      <w:lvlText w:val="%5."/>
      <w:lvlJc w:val="left"/>
      <w:pPr>
        <w:ind w:left="7063" w:hanging="360"/>
      </w:pPr>
    </w:lvl>
    <w:lvl w:ilvl="5" w:tplc="080A001B" w:tentative="1">
      <w:start w:val="1"/>
      <w:numFmt w:val="lowerRoman"/>
      <w:lvlText w:val="%6."/>
      <w:lvlJc w:val="right"/>
      <w:pPr>
        <w:ind w:left="7783" w:hanging="180"/>
      </w:pPr>
    </w:lvl>
    <w:lvl w:ilvl="6" w:tplc="080A000F" w:tentative="1">
      <w:start w:val="1"/>
      <w:numFmt w:val="decimal"/>
      <w:lvlText w:val="%7."/>
      <w:lvlJc w:val="left"/>
      <w:pPr>
        <w:ind w:left="8503" w:hanging="360"/>
      </w:pPr>
    </w:lvl>
    <w:lvl w:ilvl="7" w:tplc="080A0019" w:tentative="1">
      <w:start w:val="1"/>
      <w:numFmt w:val="lowerLetter"/>
      <w:lvlText w:val="%8."/>
      <w:lvlJc w:val="left"/>
      <w:pPr>
        <w:ind w:left="9223" w:hanging="360"/>
      </w:pPr>
    </w:lvl>
    <w:lvl w:ilvl="8" w:tplc="080A001B" w:tentative="1">
      <w:start w:val="1"/>
      <w:numFmt w:val="lowerRoman"/>
      <w:lvlText w:val="%9."/>
      <w:lvlJc w:val="right"/>
      <w:pPr>
        <w:ind w:left="9943" w:hanging="180"/>
      </w:pPr>
    </w:lvl>
  </w:abstractNum>
  <w:abstractNum w:abstractNumId="17">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5"/>
  </w:num>
  <w:num w:numId="3">
    <w:abstractNumId w:val="1"/>
  </w:num>
  <w:num w:numId="4">
    <w:abstractNumId w:val="14"/>
  </w:num>
  <w:num w:numId="5">
    <w:abstractNumId w:val="20"/>
  </w:num>
  <w:num w:numId="6">
    <w:abstractNumId w:val="11"/>
  </w:num>
  <w:num w:numId="7">
    <w:abstractNumId w:val="7"/>
  </w:num>
  <w:num w:numId="8">
    <w:abstractNumId w:val="4"/>
  </w:num>
  <w:num w:numId="9">
    <w:abstractNumId w:val="6"/>
  </w:num>
  <w:num w:numId="10">
    <w:abstractNumId w:val="13"/>
  </w:num>
  <w:num w:numId="11">
    <w:abstractNumId w:val="15"/>
  </w:num>
  <w:num w:numId="12">
    <w:abstractNumId w:val="8"/>
  </w:num>
  <w:num w:numId="13">
    <w:abstractNumId w:val="19"/>
  </w:num>
  <w:num w:numId="14">
    <w:abstractNumId w:val="12"/>
  </w:num>
  <w:num w:numId="15">
    <w:abstractNumId w:val="17"/>
  </w:num>
  <w:num w:numId="16">
    <w:abstractNumId w:val="18"/>
  </w:num>
  <w:num w:numId="17">
    <w:abstractNumId w:val="2"/>
  </w:num>
  <w:num w:numId="18">
    <w:abstractNumId w:val="21"/>
  </w:num>
  <w:num w:numId="19">
    <w:abstractNumId w:val="9"/>
  </w:num>
  <w:num w:numId="20">
    <w:abstractNumId w:val="0"/>
  </w:num>
  <w:num w:numId="21">
    <w:abstractNumId w:val="10"/>
  </w:num>
  <w:num w:numId="22">
    <w:abstractNumId w:val="1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60"/>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68"/>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27FA9"/>
    <w:rsid w:val="000306D4"/>
    <w:rsid w:val="00030BAF"/>
    <w:rsid w:val="00032237"/>
    <w:rsid w:val="000324B9"/>
    <w:rsid w:val="000329BA"/>
    <w:rsid w:val="00032D83"/>
    <w:rsid w:val="000330FB"/>
    <w:rsid w:val="00034433"/>
    <w:rsid w:val="00034F3F"/>
    <w:rsid w:val="0003508F"/>
    <w:rsid w:val="000356B3"/>
    <w:rsid w:val="0003629C"/>
    <w:rsid w:val="000362F5"/>
    <w:rsid w:val="00036809"/>
    <w:rsid w:val="00036823"/>
    <w:rsid w:val="000369AF"/>
    <w:rsid w:val="00037279"/>
    <w:rsid w:val="00037443"/>
    <w:rsid w:val="00037569"/>
    <w:rsid w:val="00037843"/>
    <w:rsid w:val="00037C6A"/>
    <w:rsid w:val="00040088"/>
    <w:rsid w:val="00040C69"/>
    <w:rsid w:val="000410A6"/>
    <w:rsid w:val="000412D7"/>
    <w:rsid w:val="000419E9"/>
    <w:rsid w:val="00041EAA"/>
    <w:rsid w:val="00042473"/>
    <w:rsid w:val="00043077"/>
    <w:rsid w:val="000441B5"/>
    <w:rsid w:val="00044B02"/>
    <w:rsid w:val="00044C5F"/>
    <w:rsid w:val="000450F5"/>
    <w:rsid w:val="00045290"/>
    <w:rsid w:val="000466B1"/>
    <w:rsid w:val="000466D5"/>
    <w:rsid w:val="00046D5F"/>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740"/>
    <w:rsid w:val="00061C4C"/>
    <w:rsid w:val="0006202A"/>
    <w:rsid w:val="000620CD"/>
    <w:rsid w:val="00062802"/>
    <w:rsid w:val="00062BE3"/>
    <w:rsid w:val="000640F2"/>
    <w:rsid w:val="00064906"/>
    <w:rsid w:val="00064E90"/>
    <w:rsid w:val="00064FD9"/>
    <w:rsid w:val="0006533C"/>
    <w:rsid w:val="00066CC0"/>
    <w:rsid w:val="00067B5A"/>
    <w:rsid w:val="00067E6B"/>
    <w:rsid w:val="00070777"/>
    <w:rsid w:val="00070AA4"/>
    <w:rsid w:val="00071C6F"/>
    <w:rsid w:val="00071E8C"/>
    <w:rsid w:val="00071F15"/>
    <w:rsid w:val="000728B9"/>
    <w:rsid w:val="000737BF"/>
    <w:rsid w:val="00074117"/>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287"/>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308"/>
    <w:rsid w:val="000A1491"/>
    <w:rsid w:val="000A17DF"/>
    <w:rsid w:val="000A200A"/>
    <w:rsid w:val="000A2550"/>
    <w:rsid w:val="000A27AC"/>
    <w:rsid w:val="000A335C"/>
    <w:rsid w:val="000A33D9"/>
    <w:rsid w:val="000A33F5"/>
    <w:rsid w:val="000A5540"/>
    <w:rsid w:val="000A578F"/>
    <w:rsid w:val="000A58B5"/>
    <w:rsid w:val="000A5D36"/>
    <w:rsid w:val="000A5FA8"/>
    <w:rsid w:val="000A640B"/>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8DE"/>
    <w:rsid w:val="000C5BCE"/>
    <w:rsid w:val="000C5DC1"/>
    <w:rsid w:val="000C6670"/>
    <w:rsid w:val="000D04BF"/>
    <w:rsid w:val="000D105A"/>
    <w:rsid w:val="000D153E"/>
    <w:rsid w:val="000D170C"/>
    <w:rsid w:val="000D1CF0"/>
    <w:rsid w:val="000D2A1F"/>
    <w:rsid w:val="000D3E85"/>
    <w:rsid w:val="000D42B5"/>
    <w:rsid w:val="000D4AFE"/>
    <w:rsid w:val="000D5397"/>
    <w:rsid w:val="000D558F"/>
    <w:rsid w:val="000D5746"/>
    <w:rsid w:val="000D5D43"/>
    <w:rsid w:val="000D6284"/>
    <w:rsid w:val="000D6801"/>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1AFA"/>
    <w:rsid w:val="000F2020"/>
    <w:rsid w:val="000F2125"/>
    <w:rsid w:val="000F28EA"/>
    <w:rsid w:val="000F2949"/>
    <w:rsid w:val="000F2B5A"/>
    <w:rsid w:val="000F2D32"/>
    <w:rsid w:val="000F3D2D"/>
    <w:rsid w:val="000F4347"/>
    <w:rsid w:val="000F4945"/>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6537"/>
    <w:rsid w:val="00106829"/>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176"/>
    <w:rsid w:val="001217C4"/>
    <w:rsid w:val="001217D8"/>
    <w:rsid w:val="00121DE8"/>
    <w:rsid w:val="00122354"/>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E5B"/>
    <w:rsid w:val="00136FB8"/>
    <w:rsid w:val="00137286"/>
    <w:rsid w:val="00137D95"/>
    <w:rsid w:val="0014043C"/>
    <w:rsid w:val="00140BD1"/>
    <w:rsid w:val="00140D7E"/>
    <w:rsid w:val="00142417"/>
    <w:rsid w:val="001435E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5C6"/>
    <w:rsid w:val="001659D0"/>
    <w:rsid w:val="0016604B"/>
    <w:rsid w:val="0016668F"/>
    <w:rsid w:val="0016700D"/>
    <w:rsid w:val="00167ADD"/>
    <w:rsid w:val="00167C19"/>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506"/>
    <w:rsid w:val="0018765B"/>
    <w:rsid w:val="0019141D"/>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2144"/>
    <w:rsid w:val="001A2FDB"/>
    <w:rsid w:val="001A3755"/>
    <w:rsid w:val="001A4059"/>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13D"/>
    <w:rsid w:val="001C12E9"/>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17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FD3"/>
    <w:rsid w:val="00204A2A"/>
    <w:rsid w:val="00205A55"/>
    <w:rsid w:val="00206114"/>
    <w:rsid w:val="00206222"/>
    <w:rsid w:val="0020694D"/>
    <w:rsid w:val="00206B99"/>
    <w:rsid w:val="002073D2"/>
    <w:rsid w:val="002078AA"/>
    <w:rsid w:val="002100D4"/>
    <w:rsid w:val="0021023B"/>
    <w:rsid w:val="00210261"/>
    <w:rsid w:val="0021074F"/>
    <w:rsid w:val="00210E0C"/>
    <w:rsid w:val="002111AC"/>
    <w:rsid w:val="0021188E"/>
    <w:rsid w:val="00212E08"/>
    <w:rsid w:val="0021302A"/>
    <w:rsid w:val="00213783"/>
    <w:rsid w:val="00214685"/>
    <w:rsid w:val="00214758"/>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3C9"/>
    <w:rsid w:val="00225738"/>
    <w:rsid w:val="00226A95"/>
    <w:rsid w:val="00226B54"/>
    <w:rsid w:val="00226F4D"/>
    <w:rsid w:val="00227445"/>
    <w:rsid w:val="00227471"/>
    <w:rsid w:val="002274EA"/>
    <w:rsid w:val="0022758D"/>
    <w:rsid w:val="00230D10"/>
    <w:rsid w:val="00231036"/>
    <w:rsid w:val="002313BA"/>
    <w:rsid w:val="00232D7F"/>
    <w:rsid w:val="002337C4"/>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106"/>
    <w:rsid w:val="00242699"/>
    <w:rsid w:val="002434A0"/>
    <w:rsid w:val="00243566"/>
    <w:rsid w:val="002435C0"/>
    <w:rsid w:val="002437A7"/>
    <w:rsid w:val="002437EB"/>
    <w:rsid w:val="00243E9B"/>
    <w:rsid w:val="0024401A"/>
    <w:rsid w:val="0024497C"/>
    <w:rsid w:val="002449D8"/>
    <w:rsid w:val="002450A8"/>
    <w:rsid w:val="0024513E"/>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48E"/>
    <w:rsid w:val="00253A1C"/>
    <w:rsid w:val="002541B3"/>
    <w:rsid w:val="0025463D"/>
    <w:rsid w:val="0025643B"/>
    <w:rsid w:val="002564CF"/>
    <w:rsid w:val="002565DA"/>
    <w:rsid w:val="00256B3C"/>
    <w:rsid w:val="00256E7D"/>
    <w:rsid w:val="00256F27"/>
    <w:rsid w:val="00257816"/>
    <w:rsid w:val="00257C5E"/>
    <w:rsid w:val="00260433"/>
    <w:rsid w:val="0026116F"/>
    <w:rsid w:val="002617F9"/>
    <w:rsid w:val="00261DD5"/>
    <w:rsid w:val="00262666"/>
    <w:rsid w:val="00262D7C"/>
    <w:rsid w:val="00263720"/>
    <w:rsid w:val="00265161"/>
    <w:rsid w:val="00265F1B"/>
    <w:rsid w:val="002665A2"/>
    <w:rsid w:val="00267221"/>
    <w:rsid w:val="00267E4D"/>
    <w:rsid w:val="00270087"/>
    <w:rsid w:val="00270831"/>
    <w:rsid w:val="0027275E"/>
    <w:rsid w:val="00272A7D"/>
    <w:rsid w:val="00272FEA"/>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0765"/>
    <w:rsid w:val="002A082A"/>
    <w:rsid w:val="002A18E6"/>
    <w:rsid w:val="002A1AAC"/>
    <w:rsid w:val="002A2625"/>
    <w:rsid w:val="002A2985"/>
    <w:rsid w:val="002A4088"/>
    <w:rsid w:val="002A4403"/>
    <w:rsid w:val="002A4AD1"/>
    <w:rsid w:val="002A4AE9"/>
    <w:rsid w:val="002A4B47"/>
    <w:rsid w:val="002A4F3B"/>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E3F"/>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913"/>
    <w:rsid w:val="002D0BC7"/>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1DF"/>
    <w:rsid w:val="002F547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4245"/>
    <w:rsid w:val="00315023"/>
    <w:rsid w:val="003150CD"/>
    <w:rsid w:val="003154AB"/>
    <w:rsid w:val="003155CF"/>
    <w:rsid w:val="00315934"/>
    <w:rsid w:val="00315BA3"/>
    <w:rsid w:val="00316707"/>
    <w:rsid w:val="00316818"/>
    <w:rsid w:val="00316963"/>
    <w:rsid w:val="00317B07"/>
    <w:rsid w:val="00317BDE"/>
    <w:rsid w:val="00317DC3"/>
    <w:rsid w:val="0032081E"/>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5D4E"/>
    <w:rsid w:val="00326842"/>
    <w:rsid w:val="00326982"/>
    <w:rsid w:val="00326D5E"/>
    <w:rsid w:val="0032707A"/>
    <w:rsid w:val="00327A8E"/>
    <w:rsid w:val="00327BDD"/>
    <w:rsid w:val="00331836"/>
    <w:rsid w:val="0033190E"/>
    <w:rsid w:val="00333962"/>
    <w:rsid w:val="00333B62"/>
    <w:rsid w:val="00333E45"/>
    <w:rsid w:val="00334175"/>
    <w:rsid w:val="00334A65"/>
    <w:rsid w:val="00334C44"/>
    <w:rsid w:val="00335760"/>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68C7"/>
    <w:rsid w:val="00347AAB"/>
    <w:rsid w:val="00347FD3"/>
    <w:rsid w:val="0035006A"/>
    <w:rsid w:val="00350377"/>
    <w:rsid w:val="003509B6"/>
    <w:rsid w:val="00350B13"/>
    <w:rsid w:val="00352CC2"/>
    <w:rsid w:val="00352DE7"/>
    <w:rsid w:val="0035300A"/>
    <w:rsid w:val="0035347E"/>
    <w:rsid w:val="00354129"/>
    <w:rsid w:val="003549F9"/>
    <w:rsid w:val="0035583D"/>
    <w:rsid w:val="00355E72"/>
    <w:rsid w:val="00355ED0"/>
    <w:rsid w:val="0035659D"/>
    <w:rsid w:val="0035708F"/>
    <w:rsid w:val="00360E77"/>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F16"/>
    <w:rsid w:val="00395933"/>
    <w:rsid w:val="003961E1"/>
    <w:rsid w:val="003974F9"/>
    <w:rsid w:val="0039774F"/>
    <w:rsid w:val="003A0AA1"/>
    <w:rsid w:val="003A0E9C"/>
    <w:rsid w:val="003A0FE5"/>
    <w:rsid w:val="003A24EC"/>
    <w:rsid w:val="003A35CD"/>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5F6"/>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C7FEE"/>
    <w:rsid w:val="003D0C96"/>
    <w:rsid w:val="003D1CA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FEB"/>
    <w:rsid w:val="004022FC"/>
    <w:rsid w:val="00402763"/>
    <w:rsid w:val="004027A1"/>
    <w:rsid w:val="004051E8"/>
    <w:rsid w:val="00405C4A"/>
    <w:rsid w:val="00405DE3"/>
    <w:rsid w:val="00405E13"/>
    <w:rsid w:val="00406284"/>
    <w:rsid w:val="004065D4"/>
    <w:rsid w:val="00406A7E"/>
    <w:rsid w:val="00406B2A"/>
    <w:rsid w:val="00406B80"/>
    <w:rsid w:val="00406C21"/>
    <w:rsid w:val="00406FC8"/>
    <w:rsid w:val="0040758D"/>
    <w:rsid w:val="00407734"/>
    <w:rsid w:val="00407A5C"/>
    <w:rsid w:val="004103A2"/>
    <w:rsid w:val="00410A0F"/>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00"/>
    <w:rsid w:val="00426777"/>
    <w:rsid w:val="00427031"/>
    <w:rsid w:val="00427142"/>
    <w:rsid w:val="00427899"/>
    <w:rsid w:val="00427DBB"/>
    <w:rsid w:val="00427FBB"/>
    <w:rsid w:val="00430399"/>
    <w:rsid w:val="00430E42"/>
    <w:rsid w:val="0043185C"/>
    <w:rsid w:val="0043209C"/>
    <w:rsid w:val="004322A6"/>
    <w:rsid w:val="00433351"/>
    <w:rsid w:val="00433413"/>
    <w:rsid w:val="004336B3"/>
    <w:rsid w:val="004340BA"/>
    <w:rsid w:val="004348C5"/>
    <w:rsid w:val="00436B6F"/>
    <w:rsid w:val="00437D5A"/>
    <w:rsid w:val="0044044F"/>
    <w:rsid w:val="00441DE8"/>
    <w:rsid w:val="00441F93"/>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5BE"/>
    <w:rsid w:val="00452B43"/>
    <w:rsid w:val="00453B9A"/>
    <w:rsid w:val="00453F4E"/>
    <w:rsid w:val="00454957"/>
    <w:rsid w:val="004557F7"/>
    <w:rsid w:val="00455A62"/>
    <w:rsid w:val="00455C29"/>
    <w:rsid w:val="00456145"/>
    <w:rsid w:val="00456294"/>
    <w:rsid w:val="004572E7"/>
    <w:rsid w:val="00457778"/>
    <w:rsid w:val="00457FE0"/>
    <w:rsid w:val="00460701"/>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2D6"/>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167"/>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194"/>
    <w:rsid w:val="004B748E"/>
    <w:rsid w:val="004B7650"/>
    <w:rsid w:val="004B76C5"/>
    <w:rsid w:val="004B7C5E"/>
    <w:rsid w:val="004B7D44"/>
    <w:rsid w:val="004C03E3"/>
    <w:rsid w:val="004C05E4"/>
    <w:rsid w:val="004C0785"/>
    <w:rsid w:val="004C1578"/>
    <w:rsid w:val="004C1927"/>
    <w:rsid w:val="004C1A34"/>
    <w:rsid w:val="004C2276"/>
    <w:rsid w:val="004C3A42"/>
    <w:rsid w:val="004C3E1B"/>
    <w:rsid w:val="004C3FE5"/>
    <w:rsid w:val="004C4721"/>
    <w:rsid w:val="004C4B13"/>
    <w:rsid w:val="004C4B5E"/>
    <w:rsid w:val="004C5064"/>
    <w:rsid w:val="004C513B"/>
    <w:rsid w:val="004C54F2"/>
    <w:rsid w:val="004C59CA"/>
    <w:rsid w:val="004C62A2"/>
    <w:rsid w:val="004C643F"/>
    <w:rsid w:val="004C6683"/>
    <w:rsid w:val="004C6813"/>
    <w:rsid w:val="004C715A"/>
    <w:rsid w:val="004C731F"/>
    <w:rsid w:val="004D0927"/>
    <w:rsid w:val="004D12E1"/>
    <w:rsid w:val="004D1337"/>
    <w:rsid w:val="004D143D"/>
    <w:rsid w:val="004D184D"/>
    <w:rsid w:val="004D19B6"/>
    <w:rsid w:val="004D1DB0"/>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4F6"/>
    <w:rsid w:val="004E3E15"/>
    <w:rsid w:val="004E4A63"/>
    <w:rsid w:val="004E531A"/>
    <w:rsid w:val="004E6061"/>
    <w:rsid w:val="004E6502"/>
    <w:rsid w:val="004E744E"/>
    <w:rsid w:val="004E7816"/>
    <w:rsid w:val="004F0077"/>
    <w:rsid w:val="004F026D"/>
    <w:rsid w:val="004F0402"/>
    <w:rsid w:val="004F07B7"/>
    <w:rsid w:val="004F12C9"/>
    <w:rsid w:val="004F1B13"/>
    <w:rsid w:val="004F28AC"/>
    <w:rsid w:val="004F2A92"/>
    <w:rsid w:val="004F2E5D"/>
    <w:rsid w:val="004F2E7C"/>
    <w:rsid w:val="004F3655"/>
    <w:rsid w:val="004F421C"/>
    <w:rsid w:val="004F4289"/>
    <w:rsid w:val="004F48BF"/>
    <w:rsid w:val="004F5821"/>
    <w:rsid w:val="004F5C54"/>
    <w:rsid w:val="004F674E"/>
    <w:rsid w:val="004F6C74"/>
    <w:rsid w:val="004F776C"/>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BF5"/>
    <w:rsid w:val="005212AE"/>
    <w:rsid w:val="005229B8"/>
    <w:rsid w:val="00522C1A"/>
    <w:rsid w:val="00523091"/>
    <w:rsid w:val="005242CB"/>
    <w:rsid w:val="00524416"/>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B21"/>
    <w:rsid w:val="00533D34"/>
    <w:rsid w:val="00533DA3"/>
    <w:rsid w:val="00533EE1"/>
    <w:rsid w:val="00533F49"/>
    <w:rsid w:val="00534D86"/>
    <w:rsid w:val="00535462"/>
    <w:rsid w:val="00535DD1"/>
    <w:rsid w:val="0053715D"/>
    <w:rsid w:val="00537700"/>
    <w:rsid w:val="00537BB3"/>
    <w:rsid w:val="00537DB4"/>
    <w:rsid w:val="00540317"/>
    <w:rsid w:val="0054049A"/>
    <w:rsid w:val="00540636"/>
    <w:rsid w:val="00540A65"/>
    <w:rsid w:val="0054184C"/>
    <w:rsid w:val="00541B18"/>
    <w:rsid w:val="00541D68"/>
    <w:rsid w:val="00542646"/>
    <w:rsid w:val="00543994"/>
    <w:rsid w:val="00543C2D"/>
    <w:rsid w:val="00543DE7"/>
    <w:rsid w:val="0054479C"/>
    <w:rsid w:val="00544A6B"/>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2BD"/>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61FF"/>
    <w:rsid w:val="0057672F"/>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30C"/>
    <w:rsid w:val="00586D72"/>
    <w:rsid w:val="00586E4F"/>
    <w:rsid w:val="00587330"/>
    <w:rsid w:val="00587691"/>
    <w:rsid w:val="00587984"/>
    <w:rsid w:val="00587A84"/>
    <w:rsid w:val="00590AF7"/>
    <w:rsid w:val="005916FB"/>
    <w:rsid w:val="00592360"/>
    <w:rsid w:val="00593333"/>
    <w:rsid w:val="00593CD4"/>
    <w:rsid w:val="00595A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A775F"/>
    <w:rsid w:val="005B0097"/>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069"/>
    <w:rsid w:val="005C3179"/>
    <w:rsid w:val="005C44D8"/>
    <w:rsid w:val="005C464F"/>
    <w:rsid w:val="005C49FE"/>
    <w:rsid w:val="005C565F"/>
    <w:rsid w:val="005C5B71"/>
    <w:rsid w:val="005C639C"/>
    <w:rsid w:val="005C66F8"/>
    <w:rsid w:val="005C7062"/>
    <w:rsid w:val="005C714B"/>
    <w:rsid w:val="005C795A"/>
    <w:rsid w:val="005D065C"/>
    <w:rsid w:val="005D1DA0"/>
    <w:rsid w:val="005D2CDE"/>
    <w:rsid w:val="005D2DDC"/>
    <w:rsid w:val="005D341C"/>
    <w:rsid w:val="005D3A26"/>
    <w:rsid w:val="005D3C96"/>
    <w:rsid w:val="005D3DB2"/>
    <w:rsid w:val="005D413D"/>
    <w:rsid w:val="005D4EDA"/>
    <w:rsid w:val="005D58F0"/>
    <w:rsid w:val="005D65FC"/>
    <w:rsid w:val="005D6747"/>
    <w:rsid w:val="005D6918"/>
    <w:rsid w:val="005E04DD"/>
    <w:rsid w:val="005E08EE"/>
    <w:rsid w:val="005E1980"/>
    <w:rsid w:val="005E25CA"/>
    <w:rsid w:val="005E3A57"/>
    <w:rsid w:val="005E3BA2"/>
    <w:rsid w:val="005E40A8"/>
    <w:rsid w:val="005E5674"/>
    <w:rsid w:val="005E5F15"/>
    <w:rsid w:val="005E7897"/>
    <w:rsid w:val="005F0996"/>
    <w:rsid w:val="005F1394"/>
    <w:rsid w:val="005F156F"/>
    <w:rsid w:val="005F1C06"/>
    <w:rsid w:val="005F1C5A"/>
    <w:rsid w:val="005F1D9F"/>
    <w:rsid w:val="005F2179"/>
    <w:rsid w:val="005F2E0E"/>
    <w:rsid w:val="005F2E7D"/>
    <w:rsid w:val="005F2EE4"/>
    <w:rsid w:val="005F2F7D"/>
    <w:rsid w:val="005F3A8A"/>
    <w:rsid w:val="005F45C2"/>
    <w:rsid w:val="005F4ECF"/>
    <w:rsid w:val="005F569A"/>
    <w:rsid w:val="005F5A0C"/>
    <w:rsid w:val="005F6073"/>
    <w:rsid w:val="005F6196"/>
    <w:rsid w:val="005F61B4"/>
    <w:rsid w:val="005F6454"/>
    <w:rsid w:val="005F7759"/>
    <w:rsid w:val="005F7852"/>
    <w:rsid w:val="0060041C"/>
    <w:rsid w:val="006012BD"/>
    <w:rsid w:val="00601C04"/>
    <w:rsid w:val="00602086"/>
    <w:rsid w:val="00602AAE"/>
    <w:rsid w:val="006031E8"/>
    <w:rsid w:val="00603EE5"/>
    <w:rsid w:val="006048C8"/>
    <w:rsid w:val="006052F0"/>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DCD"/>
    <w:rsid w:val="00615EBC"/>
    <w:rsid w:val="00616004"/>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0F9C"/>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ACE"/>
    <w:rsid w:val="0066658D"/>
    <w:rsid w:val="0066701C"/>
    <w:rsid w:val="006671D4"/>
    <w:rsid w:val="0066750D"/>
    <w:rsid w:val="00667F2F"/>
    <w:rsid w:val="00671338"/>
    <w:rsid w:val="0067159A"/>
    <w:rsid w:val="00672CE0"/>
    <w:rsid w:val="00672F8D"/>
    <w:rsid w:val="006730DE"/>
    <w:rsid w:val="006730F3"/>
    <w:rsid w:val="00673963"/>
    <w:rsid w:val="00673B33"/>
    <w:rsid w:val="006747AB"/>
    <w:rsid w:val="00675A5B"/>
    <w:rsid w:val="00676465"/>
    <w:rsid w:val="00677107"/>
    <w:rsid w:val="006775C4"/>
    <w:rsid w:val="006775CB"/>
    <w:rsid w:val="0068056E"/>
    <w:rsid w:val="006805B9"/>
    <w:rsid w:val="00681726"/>
    <w:rsid w:val="00681AC1"/>
    <w:rsid w:val="00681EE7"/>
    <w:rsid w:val="00682165"/>
    <w:rsid w:val="00682D3B"/>
    <w:rsid w:val="00683178"/>
    <w:rsid w:val="0068325D"/>
    <w:rsid w:val="00684F50"/>
    <w:rsid w:val="00685785"/>
    <w:rsid w:val="006860A5"/>
    <w:rsid w:val="00686F6A"/>
    <w:rsid w:val="00687589"/>
    <w:rsid w:val="00687667"/>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2CA"/>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76B"/>
    <w:rsid w:val="006D0985"/>
    <w:rsid w:val="006D120B"/>
    <w:rsid w:val="006D3AA5"/>
    <w:rsid w:val="006D3FF8"/>
    <w:rsid w:val="006D428F"/>
    <w:rsid w:val="006D54E1"/>
    <w:rsid w:val="006D5A11"/>
    <w:rsid w:val="006D662C"/>
    <w:rsid w:val="006D668F"/>
    <w:rsid w:val="006D741A"/>
    <w:rsid w:val="006E0406"/>
    <w:rsid w:val="006E09D6"/>
    <w:rsid w:val="006E13E3"/>
    <w:rsid w:val="006E1695"/>
    <w:rsid w:val="006E197B"/>
    <w:rsid w:val="006E1AC8"/>
    <w:rsid w:val="006E22C9"/>
    <w:rsid w:val="006E2B27"/>
    <w:rsid w:val="006E58AF"/>
    <w:rsid w:val="006E687C"/>
    <w:rsid w:val="006E6971"/>
    <w:rsid w:val="006E698C"/>
    <w:rsid w:val="006E6A36"/>
    <w:rsid w:val="006E74D8"/>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700013"/>
    <w:rsid w:val="007007EB"/>
    <w:rsid w:val="00701329"/>
    <w:rsid w:val="007015D5"/>
    <w:rsid w:val="007017F0"/>
    <w:rsid w:val="00702862"/>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B09"/>
    <w:rsid w:val="00711EB9"/>
    <w:rsid w:val="0071287D"/>
    <w:rsid w:val="007129B1"/>
    <w:rsid w:val="00712D50"/>
    <w:rsid w:val="00713419"/>
    <w:rsid w:val="007135A0"/>
    <w:rsid w:val="00713957"/>
    <w:rsid w:val="00714091"/>
    <w:rsid w:val="00714402"/>
    <w:rsid w:val="00714488"/>
    <w:rsid w:val="00715319"/>
    <w:rsid w:val="00715EBB"/>
    <w:rsid w:val="00716736"/>
    <w:rsid w:val="00716D69"/>
    <w:rsid w:val="00716DD4"/>
    <w:rsid w:val="00717163"/>
    <w:rsid w:val="007177FA"/>
    <w:rsid w:val="00717898"/>
    <w:rsid w:val="007219F4"/>
    <w:rsid w:val="0072215B"/>
    <w:rsid w:val="00722B88"/>
    <w:rsid w:val="0072304C"/>
    <w:rsid w:val="0072368F"/>
    <w:rsid w:val="00723EC1"/>
    <w:rsid w:val="007241B6"/>
    <w:rsid w:val="00724552"/>
    <w:rsid w:val="00724C1C"/>
    <w:rsid w:val="00726313"/>
    <w:rsid w:val="00727C09"/>
    <w:rsid w:val="00727D9C"/>
    <w:rsid w:val="00730089"/>
    <w:rsid w:val="00730250"/>
    <w:rsid w:val="00730453"/>
    <w:rsid w:val="0073182F"/>
    <w:rsid w:val="00731E00"/>
    <w:rsid w:val="00731E02"/>
    <w:rsid w:val="0073212F"/>
    <w:rsid w:val="007324A9"/>
    <w:rsid w:val="00732B06"/>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13C"/>
    <w:rsid w:val="00746730"/>
    <w:rsid w:val="00747E03"/>
    <w:rsid w:val="0075049F"/>
    <w:rsid w:val="00751760"/>
    <w:rsid w:val="00752C85"/>
    <w:rsid w:val="00752CFC"/>
    <w:rsid w:val="00752DEC"/>
    <w:rsid w:val="00752DF8"/>
    <w:rsid w:val="00752EAE"/>
    <w:rsid w:val="00753D50"/>
    <w:rsid w:val="00754619"/>
    <w:rsid w:val="0075540F"/>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4227"/>
    <w:rsid w:val="007656A2"/>
    <w:rsid w:val="00766389"/>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6F0B"/>
    <w:rsid w:val="007774A3"/>
    <w:rsid w:val="007779BF"/>
    <w:rsid w:val="00777B9A"/>
    <w:rsid w:val="00777CFA"/>
    <w:rsid w:val="00777DA1"/>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473"/>
    <w:rsid w:val="00791F5C"/>
    <w:rsid w:val="007927EC"/>
    <w:rsid w:val="00792B77"/>
    <w:rsid w:val="00792E46"/>
    <w:rsid w:val="00792E5F"/>
    <w:rsid w:val="00793C07"/>
    <w:rsid w:val="00795A12"/>
    <w:rsid w:val="00796315"/>
    <w:rsid w:val="00796538"/>
    <w:rsid w:val="00796AB8"/>
    <w:rsid w:val="00796CE5"/>
    <w:rsid w:val="0079771E"/>
    <w:rsid w:val="007A0AA3"/>
    <w:rsid w:val="007A0C87"/>
    <w:rsid w:val="007A0DD5"/>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66E"/>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D6F3D"/>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74A"/>
    <w:rsid w:val="007F7CB7"/>
    <w:rsid w:val="007F7F91"/>
    <w:rsid w:val="008001E6"/>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A06"/>
    <w:rsid w:val="0082001A"/>
    <w:rsid w:val="008205D0"/>
    <w:rsid w:val="008206C4"/>
    <w:rsid w:val="0082070E"/>
    <w:rsid w:val="00820D99"/>
    <w:rsid w:val="00820E06"/>
    <w:rsid w:val="008211F5"/>
    <w:rsid w:val="008212FB"/>
    <w:rsid w:val="00821BBB"/>
    <w:rsid w:val="00823863"/>
    <w:rsid w:val="008240AB"/>
    <w:rsid w:val="008241FC"/>
    <w:rsid w:val="00824635"/>
    <w:rsid w:val="00824B51"/>
    <w:rsid w:val="00824FA5"/>
    <w:rsid w:val="00825DF2"/>
    <w:rsid w:val="00826459"/>
    <w:rsid w:val="008264A3"/>
    <w:rsid w:val="00826F27"/>
    <w:rsid w:val="00827070"/>
    <w:rsid w:val="008270BC"/>
    <w:rsid w:val="0082757D"/>
    <w:rsid w:val="008303A9"/>
    <w:rsid w:val="008305CC"/>
    <w:rsid w:val="008309C8"/>
    <w:rsid w:val="008309F3"/>
    <w:rsid w:val="00830E08"/>
    <w:rsid w:val="008312B3"/>
    <w:rsid w:val="0083287B"/>
    <w:rsid w:val="00832A83"/>
    <w:rsid w:val="00832D2B"/>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D8"/>
    <w:rsid w:val="0084674A"/>
    <w:rsid w:val="00846BED"/>
    <w:rsid w:val="0084703C"/>
    <w:rsid w:val="008473A8"/>
    <w:rsid w:val="00847424"/>
    <w:rsid w:val="00847B25"/>
    <w:rsid w:val="00850259"/>
    <w:rsid w:val="008504C8"/>
    <w:rsid w:val="008508A4"/>
    <w:rsid w:val="00851000"/>
    <w:rsid w:val="00851789"/>
    <w:rsid w:val="00852371"/>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357"/>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36B"/>
    <w:rsid w:val="00875679"/>
    <w:rsid w:val="008757CB"/>
    <w:rsid w:val="00875CF8"/>
    <w:rsid w:val="00875E9B"/>
    <w:rsid w:val="0087648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07E"/>
    <w:rsid w:val="008B5200"/>
    <w:rsid w:val="008B5DFE"/>
    <w:rsid w:val="008B604B"/>
    <w:rsid w:val="008B68E8"/>
    <w:rsid w:val="008B7129"/>
    <w:rsid w:val="008B7736"/>
    <w:rsid w:val="008B7A32"/>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48F"/>
    <w:rsid w:val="008D3620"/>
    <w:rsid w:val="008D458F"/>
    <w:rsid w:val="008D4A9D"/>
    <w:rsid w:val="008D52D9"/>
    <w:rsid w:val="008D5B35"/>
    <w:rsid w:val="008D5B56"/>
    <w:rsid w:val="008D5DC8"/>
    <w:rsid w:val="008D6772"/>
    <w:rsid w:val="008D7AC6"/>
    <w:rsid w:val="008E02E6"/>
    <w:rsid w:val="008E08A8"/>
    <w:rsid w:val="008E0B04"/>
    <w:rsid w:val="008E15B5"/>
    <w:rsid w:val="008E2694"/>
    <w:rsid w:val="008E2B42"/>
    <w:rsid w:val="008E3006"/>
    <w:rsid w:val="008E350D"/>
    <w:rsid w:val="008E3B36"/>
    <w:rsid w:val="008E3CEC"/>
    <w:rsid w:val="008E480F"/>
    <w:rsid w:val="008E4A67"/>
    <w:rsid w:val="008E7113"/>
    <w:rsid w:val="008F0205"/>
    <w:rsid w:val="008F0DCC"/>
    <w:rsid w:val="008F1946"/>
    <w:rsid w:val="008F1EB2"/>
    <w:rsid w:val="008F284E"/>
    <w:rsid w:val="008F2BAD"/>
    <w:rsid w:val="008F2CAE"/>
    <w:rsid w:val="008F3268"/>
    <w:rsid w:val="008F37D5"/>
    <w:rsid w:val="008F39F2"/>
    <w:rsid w:val="008F40F3"/>
    <w:rsid w:val="008F45EB"/>
    <w:rsid w:val="008F4E1B"/>
    <w:rsid w:val="008F5016"/>
    <w:rsid w:val="008F52F4"/>
    <w:rsid w:val="008F743B"/>
    <w:rsid w:val="009011B4"/>
    <w:rsid w:val="0090168E"/>
    <w:rsid w:val="00901AE0"/>
    <w:rsid w:val="009020E0"/>
    <w:rsid w:val="009024C3"/>
    <w:rsid w:val="00902FFF"/>
    <w:rsid w:val="00903765"/>
    <w:rsid w:val="00903E8E"/>
    <w:rsid w:val="009045CF"/>
    <w:rsid w:val="00904997"/>
    <w:rsid w:val="00904F32"/>
    <w:rsid w:val="00905D8A"/>
    <w:rsid w:val="00906235"/>
    <w:rsid w:val="0090696C"/>
    <w:rsid w:val="00907C15"/>
    <w:rsid w:val="009103B6"/>
    <w:rsid w:val="0091170B"/>
    <w:rsid w:val="00911817"/>
    <w:rsid w:val="00911C2E"/>
    <w:rsid w:val="00912F68"/>
    <w:rsid w:val="009133A9"/>
    <w:rsid w:val="00913418"/>
    <w:rsid w:val="009137F9"/>
    <w:rsid w:val="00913C08"/>
    <w:rsid w:val="00914B11"/>
    <w:rsid w:val="00915282"/>
    <w:rsid w:val="0091567A"/>
    <w:rsid w:val="00916573"/>
    <w:rsid w:val="0091750A"/>
    <w:rsid w:val="00917D77"/>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0E2"/>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A39"/>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766"/>
    <w:rsid w:val="00953CDB"/>
    <w:rsid w:val="00954F7D"/>
    <w:rsid w:val="00955D30"/>
    <w:rsid w:val="00956727"/>
    <w:rsid w:val="0095716E"/>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67E3E"/>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7A"/>
    <w:rsid w:val="00981054"/>
    <w:rsid w:val="009818A2"/>
    <w:rsid w:val="00981B20"/>
    <w:rsid w:val="009829E2"/>
    <w:rsid w:val="00983525"/>
    <w:rsid w:val="009844CE"/>
    <w:rsid w:val="00984590"/>
    <w:rsid w:val="00984F92"/>
    <w:rsid w:val="00984FB7"/>
    <w:rsid w:val="00984FD8"/>
    <w:rsid w:val="009855CB"/>
    <w:rsid w:val="00985932"/>
    <w:rsid w:val="009868FC"/>
    <w:rsid w:val="00986C40"/>
    <w:rsid w:val="00986D6A"/>
    <w:rsid w:val="00990013"/>
    <w:rsid w:val="00990127"/>
    <w:rsid w:val="00990D44"/>
    <w:rsid w:val="00991E94"/>
    <w:rsid w:val="00992389"/>
    <w:rsid w:val="00992712"/>
    <w:rsid w:val="00992D67"/>
    <w:rsid w:val="00993E7E"/>
    <w:rsid w:val="00993ED8"/>
    <w:rsid w:val="00994CCC"/>
    <w:rsid w:val="009967C1"/>
    <w:rsid w:val="0099690A"/>
    <w:rsid w:val="00997136"/>
    <w:rsid w:val="009971A7"/>
    <w:rsid w:val="00997DB0"/>
    <w:rsid w:val="009A027D"/>
    <w:rsid w:val="009A103E"/>
    <w:rsid w:val="009A334A"/>
    <w:rsid w:val="009A33BE"/>
    <w:rsid w:val="009A3F67"/>
    <w:rsid w:val="009A4DD5"/>
    <w:rsid w:val="009A62AE"/>
    <w:rsid w:val="009B069C"/>
    <w:rsid w:val="009B0C38"/>
    <w:rsid w:val="009B1120"/>
    <w:rsid w:val="009B127F"/>
    <w:rsid w:val="009B15EE"/>
    <w:rsid w:val="009B19C2"/>
    <w:rsid w:val="009B1EAF"/>
    <w:rsid w:val="009B229F"/>
    <w:rsid w:val="009B2640"/>
    <w:rsid w:val="009B2AE4"/>
    <w:rsid w:val="009B30D4"/>
    <w:rsid w:val="009B3815"/>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3841"/>
    <w:rsid w:val="009C3C89"/>
    <w:rsid w:val="009C4EC5"/>
    <w:rsid w:val="009C607A"/>
    <w:rsid w:val="009C6929"/>
    <w:rsid w:val="009C6A52"/>
    <w:rsid w:val="009C7126"/>
    <w:rsid w:val="009C72C2"/>
    <w:rsid w:val="009D0305"/>
    <w:rsid w:val="009D0A68"/>
    <w:rsid w:val="009D183B"/>
    <w:rsid w:val="009D20C4"/>
    <w:rsid w:val="009D229D"/>
    <w:rsid w:val="009D2378"/>
    <w:rsid w:val="009D267D"/>
    <w:rsid w:val="009D30C1"/>
    <w:rsid w:val="009D3356"/>
    <w:rsid w:val="009D3CB7"/>
    <w:rsid w:val="009D3DBF"/>
    <w:rsid w:val="009D4901"/>
    <w:rsid w:val="009D4C43"/>
    <w:rsid w:val="009D4DD0"/>
    <w:rsid w:val="009D5068"/>
    <w:rsid w:val="009D5281"/>
    <w:rsid w:val="009D5AC5"/>
    <w:rsid w:val="009D5D6A"/>
    <w:rsid w:val="009D6566"/>
    <w:rsid w:val="009D6ADA"/>
    <w:rsid w:val="009D6EC6"/>
    <w:rsid w:val="009D7058"/>
    <w:rsid w:val="009D76EB"/>
    <w:rsid w:val="009E0336"/>
    <w:rsid w:val="009E0515"/>
    <w:rsid w:val="009E10EC"/>
    <w:rsid w:val="009E10F6"/>
    <w:rsid w:val="009E1628"/>
    <w:rsid w:val="009E1C71"/>
    <w:rsid w:val="009E28AA"/>
    <w:rsid w:val="009E2B95"/>
    <w:rsid w:val="009E2F5D"/>
    <w:rsid w:val="009E34FA"/>
    <w:rsid w:val="009E3D69"/>
    <w:rsid w:val="009E3DAE"/>
    <w:rsid w:val="009E3DB9"/>
    <w:rsid w:val="009E45A9"/>
    <w:rsid w:val="009E49A6"/>
    <w:rsid w:val="009E4B0C"/>
    <w:rsid w:val="009E4B72"/>
    <w:rsid w:val="009E5027"/>
    <w:rsid w:val="009E61CF"/>
    <w:rsid w:val="009E646B"/>
    <w:rsid w:val="009E65F0"/>
    <w:rsid w:val="009E7A9F"/>
    <w:rsid w:val="009E7B07"/>
    <w:rsid w:val="009F046A"/>
    <w:rsid w:val="009F050C"/>
    <w:rsid w:val="009F0836"/>
    <w:rsid w:val="009F1587"/>
    <w:rsid w:val="009F344F"/>
    <w:rsid w:val="009F3537"/>
    <w:rsid w:val="009F3962"/>
    <w:rsid w:val="009F3A6E"/>
    <w:rsid w:val="009F3A8E"/>
    <w:rsid w:val="009F3B12"/>
    <w:rsid w:val="009F3F93"/>
    <w:rsid w:val="009F4300"/>
    <w:rsid w:val="009F46F3"/>
    <w:rsid w:val="009F4CDD"/>
    <w:rsid w:val="009F52DB"/>
    <w:rsid w:val="009F57D3"/>
    <w:rsid w:val="009F5986"/>
    <w:rsid w:val="009F5F75"/>
    <w:rsid w:val="009F6D03"/>
    <w:rsid w:val="009F7396"/>
    <w:rsid w:val="009F74A6"/>
    <w:rsid w:val="009F75C0"/>
    <w:rsid w:val="009F7671"/>
    <w:rsid w:val="009F7CC0"/>
    <w:rsid w:val="009F7E0F"/>
    <w:rsid w:val="00A00067"/>
    <w:rsid w:val="00A00501"/>
    <w:rsid w:val="00A01117"/>
    <w:rsid w:val="00A01E15"/>
    <w:rsid w:val="00A022D9"/>
    <w:rsid w:val="00A023EE"/>
    <w:rsid w:val="00A0357E"/>
    <w:rsid w:val="00A03CB6"/>
    <w:rsid w:val="00A03CB7"/>
    <w:rsid w:val="00A04078"/>
    <w:rsid w:val="00A040CB"/>
    <w:rsid w:val="00A041FD"/>
    <w:rsid w:val="00A0428C"/>
    <w:rsid w:val="00A04381"/>
    <w:rsid w:val="00A045DB"/>
    <w:rsid w:val="00A04848"/>
    <w:rsid w:val="00A04D47"/>
    <w:rsid w:val="00A05295"/>
    <w:rsid w:val="00A05C7B"/>
    <w:rsid w:val="00A06A2F"/>
    <w:rsid w:val="00A06D1F"/>
    <w:rsid w:val="00A06F57"/>
    <w:rsid w:val="00A06FB2"/>
    <w:rsid w:val="00A073BA"/>
    <w:rsid w:val="00A07A56"/>
    <w:rsid w:val="00A07D97"/>
    <w:rsid w:val="00A102C4"/>
    <w:rsid w:val="00A1031F"/>
    <w:rsid w:val="00A10D42"/>
    <w:rsid w:val="00A1186C"/>
    <w:rsid w:val="00A12661"/>
    <w:rsid w:val="00A12D31"/>
    <w:rsid w:val="00A12F8B"/>
    <w:rsid w:val="00A13C0F"/>
    <w:rsid w:val="00A1496E"/>
    <w:rsid w:val="00A14EF6"/>
    <w:rsid w:val="00A164A6"/>
    <w:rsid w:val="00A165FE"/>
    <w:rsid w:val="00A16EFC"/>
    <w:rsid w:val="00A178AE"/>
    <w:rsid w:val="00A17A7F"/>
    <w:rsid w:val="00A2026C"/>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420"/>
    <w:rsid w:val="00A41757"/>
    <w:rsid w:val="00A417FE"/>
    <w:rsid w:val="00A41DB0"/>
    <w:rsid w:val="00A41FA8"/>
    <w:rsid w:val="00A426F3"/>
    <w:rsid w:val="00A42E01"/>
    <w:rsid w:val="00A431B3"/>
    <w:rsid w:val="00A44166"/>
    <w:rsid w:val="00A448E0"/>
    <w:rsid w:val="00A44D9C"/>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6F86"/>
    <w:rsid w:val="00A57411"/>
    <w:rsid w:val="00A575B4"/>
    <w:rsid w:val="00A608CD"/>
    <w:rsid w:val="00A62815"/>
    <w:rsid w:val="00A62B80"/>
    <w:rsid w:val="00A63932"/>
    <w:rsid w:val="00A63EEF"/>
    <w:rsid w:val="00A6414A"/>
    <w:rsid w:val="00A64280"/>
    <w:rsid w:val="00A64C7D"/>
    <w:rsid w:val="00A64E0F"/>
    <w:rsid w:val="00A650CE"/>
    <w:rsid w:val="00A654A2"/>
    <w:rsid w:val="00A654DF"/>
    <w:rsid w:val="00A655E9"/>
    <w:rsid w:val="00A66CB2"/>
    <w:rsid w:val="00A67E0E"/>
    <w:rsid w:val="00A70118"/>
    <w:rsid w:val="00A703F5"/>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297"/>
    <w:rsid w:val="00A82953"/>
    <w:rsid w:val="00A82B2C"/>
    <w:rsid w:val="00A82D76"/>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3EC6"/>
    <w:rsid w:val="00A94465"/>
    <w:rsid w:val="00A94E2C"/>
    <w:rsid w:val="00A94F2D"/>
    <w:rsid w:val="00A95DD5"/>
    <w:rsid w:val="00A96022"/>
    <w:rsid w:val="00A966F4"/>
    <w:rsid w:val="00A96770"/>
    <w:rsid w:val="00A96E7D"/>
    <w:rsid w:val="00A97932"/>
    <w:rsid w:val="00A979D7"/>
    <w:rsid w:val="00AA0197"/>
    <w:rsid w:val="00AA029D"/>
    <w:rsid w:val="00AA0872"/>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5ED"/>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548"/>
    <w:rsid w:val="00AC2F17"/>
    <w:rsid w:val="00AC36D5"/>
    <w:rsid w:val="00AC3C32"/>
    <w:rsid w:val="00AC3DB8"/>
    <w:rsid w:val="00AC543E"/>
    <w:rsid w:val="00AC58CB"/>
    <w:rsid w:val="00AC59CF"/>
    <w:rsid w:val="00AC75DF"/>
    <w:rsid w:val="00AC7D1B"/>
    <w:rsid w:val="00AD100C"/>
    <w:rsid w:val="00AD2540"/>
    <w:rsid w:val="00AD3815"/>
    <w:rsid w:val="00AD38ED"/>
    <w:rsid w:val="00AD39D6"/>
    <w:rsid w:val="00AD3AE8"/>
    <w:rsid w:val="00AD3C97"/>
    <w:rsid w:val="00AD4282"/>
    <w:rsid w:val="00AD5A42"/>
    <w:rsid w:val="00AD7073"/>
    <w:rsid w:val="00AD77FD"/>
    <w:rsid w:val="00AD79E2"/>
    <w:rsid w:val="00AD7FFB"/>
    <w:rsid w:val="00AE099B"/>
    <w:rsid w:val="00AE1B67"/>
    <w:rsid w:val="00AE1C5C"/>
    <w:rsid w:val="00AE271F"/>
    <w:rsid w:val="00AE3D37"/>
    <w:rsid w:val="00AE3DF5"/>
    <w:rsid w:val="00AE4CFF"/>
    <w:rsid w:val="00AE4E46"/>
    <w:rsid w:val="00AE50E1"/>
    <w:rsid w:val="00AE52B0"/>
    <w:rsid w:val="00AE54F8"/>
    <w:rsid w:val="00AE5C7F"/>
    <w:rsid w:val="00AE5F0C"/>
    <w:rsid w:val="00AE6BA2"/>
    <w:rsid w:val="00AF037E"/>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212B"/>
    <w:rsid w:val="00B1231F"/>
    <w:rsid w:val="00B125A0"/>
    <w:rsid w:val="00B13177"/>
    <w:rsid w:val="00B13989"/>
    <w:rsid w:val="00B13E8D"/>
    <w:rsid w:val="00B14285"/>
    <w:rsid w:val="00B15852"/>
    <w:rsid w:val="00B161B4"/>
    <w:rsid w:val="00B16328"/>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27C5C"/>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0E31"/>
    <w:rsid w:val="00B411EC"/>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5742B"/>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67AEB"/>
    <w:rsid w:val="00B70483"/>
    <w:rsid w:val="00B7058E"/>
    <w:rsid w:val="00B70956"/>
    <w:rsid w:val="00B709A2"/>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48"/>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BE3"/>
    <w:rsid w:val="00B9470D"/>
    <w:rsid w:val="00B94A0F"/>
    <w:rsid w:val="00B95FE2"/>
    <w:rsid w:val="00B96046"/>
    <w:rsid w:val="00B962EE"/>
    <w:rsid w:val="00B96D47"/>
    <w:rsid w:val="00B97246"/>
    <w:rsid w:val="00B9725F"/>
    <w:rsid w:val="00B972B2"/>
    <w:rsid w:val="00B97390"/>
    <w:rsid w:val="00BA032D"/>
    <w:rsid w:val="00BA03EE"/>
    <w:rsid w:val="00BA054D"/>
    <w:rsid w:val="00BA075D"/>
    <w:rsid w:val="00BA0B27"/>
    <w:rsid w:val="00BA11FE"/>
    <w:rsid w:val="00BA1836"/>
    <w:rsid w:val="00BA18D4"/>
    <w:rsid w:val="00BA224E"/>
    <w:rsid w:val="00BA2298"/>
    <w:rsid w:val="00BA258A"/>
    <w:rsid w:val="00BA27A3"/>
    <w:rsid w:val="00BA2A3D"/>
    <w:rsid w:val="00BA2C36"/>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5EB"/>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21B0"/>
    <w:rsid w:val="00BD2E13"/>
    <w:rsid w:val="00BD3693"/>
    <w:rsid w:val="00BD438C"/>
    <w:rsid w:val="00BD492B"/>
    <w:rsid w:val="00BD4F9A"/>
    <w:rsid w:val="00BD570A"/>
    <w:rsid w:val="00BD5E19"/>
    <w:rsid w:val="00BD69CB"/>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3564"/>
    <w:rsid w:val="00BF44D9"/>
    <w:rsid w:val="00BF5877"/>
    <w:rsid w:val="00BF68A1"/>
    <w:rsid w:val="00C00599"/>
    <w:rsid w:val="00C006E1"/>
    <w:rsid w:val="00C013E9"/>
    <w:rsid w:val="00C01536"/>
    <w:rsid w:val="00C0185C"/>
    <w:rsid w:val="00C01AE5"/>
    <w:rsid w:val="00C0372A"/>
    <w:rsid w:val="00C03B9A"/>
    <w:rsid w:val="00C045DA"/>
    <w:rsid w:val="00C04A0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388"/>
    <w:rsid w:val="00C20A22"/>
    <w:rsid w:val="00C20DE5"/>
    <w:rsid w:val="00C2196F"/>
    <w:rsid w:val="00C219E2"/>
    <w:rsid w:val="00C21D9A"/>
    <w:rsid w:val="00C22567"/>
    <w:rsid w:val="00C22D5B"/>
    <w:rsid w:val="00C22D64"/>
    <w:rsid w:val="00C22F22"/>
    <w:rsid w:val="00C2365F"/>
    <w:rsid w:val="00C23BF3"/>
    <w:rsid w:val="00C23FDB"/>
    <w:rsid w:val="00C24AF3"/>
    <w:rsid w:val="00C24B6B"/>
    <w:rsid w:val="00C25A02"/>
    <w:rsid w:val="00C268F6"/>
    <w:rsid w:val="00C27D1A"/>
    <w:rsid w:val="00C27F4C"/>
    <w:rsid w:val="00C31200"/>
    <w:rsid w:val="00C316BB"/>
    <w:rsid w:val="00C31A08"/>
    <w:rsid w:val="00C31BE7"/>
    <w:rsid w:val="00C32229"/>
    <w:rsid w:val="00C32748"/>
    <w:rsid w:val="00C32DE7"/>
    <w:rsid w:val="00C32F73"/>
    <w:rsid w:val="00C32FD3"/>
    <w:rsid w:val="00C341CB"/>
    <w:rsid w:val="00C3486F"/>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94"/>
    <w:rsid w:val="00C474EF"/>
    <w:rsid w:val="00C475C5"/>
    <w:rsid w:val="00C500D2"/>
    <w:rsid w:val="00C5078C"/>
    <w:rsid w:val="00C50922"/>
    <w:rsid w:val="00C50A82"/>
    <w:rsid w:val="00C51440"/>
    <w:rsid w:val="00C51CD6"/>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419"/>
    <w:rsid w:val="00C64A18"/>
    <w:rsid w:val="00C65B9B"/>
    <w:rsid w:val="00C67249"/>
    <w:rsid w:val="00C67698"/>
    <w:rsid w:val="00C70952"/>
    <w:rsid w:val="00C70B81"/>
    <w:rsid w:val="00C724E4"/>
    <w:rsid w:val="00C73095"/>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11A4"/>
    <w:rsid w:val="00C82E05"/>
    <w:rsid w:val="00C83154"/>
    <w:rsid w:val="00C83651"/>
    <w:rsid w:val="00C83754"/>
    <w:rsid w:val="00C83F2B"/>
    <w:rsid w:val="00C846EB"/>
    <w:rsid w:val="00C84998"/>
    <w:rsid w:val="00C855DB"/>
    <w:rsid w:val="00C86BC8"/>
    <w:rsid w:val="00C86C40"/>
    <w:rsid w:val="00C8734A"/>
    <w:rsid w:val="00C9111E"/>
    <w:rsid w:val="00C91446"/>
    <w:rsid w:val="00C919AB"/>
    <w:rsid w:val="00C92681"/>
    <w:rsid w:val="00C931E8"/>
    <w:rsid w:val="00C9331B"/>
    <w:rsid w:val="00C93B1F"/>
    <w:rsid w:val="00C94994"/>
    <w:rsid w:val="00C94C04"/>
    <w:rsid w:val="00C951C1"/>
    <w:rsid w:val="00C95FEF"/>
    <w:rsid w:val="00C9600B"/>
    <w:rsid w:val="00C961CE"/>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98"/>
    <w:rsid w:val="00CA66BE"/>
    <w:rsid w:val="00CA7888"/>
    <w:rsid w:val="00CB1AC1"/>
    <w:rsid w:val="00CB247E"/>
    <w:rsid w:val="00CB26F2"/>
    <w:rsid w:val="00CB2BAE"/>
    <w:rsid w:val="00CB3166"/>
    <w:rsid w:val="00CB3A60"/>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1F14"/>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1D2D"/>
    <w:rsid w:val="00CD2580"/>
    <w:rsid w:val="00CD2C5A"/>
    <w:rsid w:val="00CD3739"/>
    <w:rsid w:val="00CD3AE0"/>
    <w:rsid w:val="00CD3B16"/>
    <w:rsid w:val="00CD4B83"/>
    <w:rsid w:val="00CD5020"/>
    <w:rsid w:val="00CD518E"/>
    <w:rsid w:val="00CD58BA"/>
    <w:rsid w:val="00CD6145"/>
    <w:rsid w:val="00CD64DE"/>
    <w:rsid w:val="00CD6D50"/>
    <w:rsid w:val="00CD7638"/>
    <w:rsid w:val="00CD7CB9"/>
    <w:rsid w:val="00CD7E95"/>
    <w:rsid w:val="00CE049D"/>
    <w:rsid w:val="00CE1228"/>
    <w:rsid w:val="00CE123E"/>
    <w:rsid w:val="00CE140B"/>
    <w:rsid w:val="00CE2476"/>
    <w:rsid w:val="00CE25CA"/>
    <w:rsid w:val="00CE2ABA"/>
    <w:rsid w:val="00CE2CBA"/>
    <w:rsid w:val="00CE302C"/>
    <w:rsid w:val="00CE31BD"/>
    <w:rsid w:val="00CE449A"/>
    <w:rsid w:val="00CE4619"/>
    <w:rsid w:val="00CE4B53"/>
    <w:rsid w:val="00CE4BF2"/>
    <w:rsid w:val="00CE4CE3"/>
    <w:rsid w:val="00CE5E91"/>
    <w:rsid w:val="00CE60C9"/>
    <w:rsid w:val="00CE7297"/>
    <w:rsid w:val="00CF01EA"/>
    <w:rsid w:val="00CF10EF"/>
    <w:rsid w:val="00CF1F53"/>
    <w:rsid w:val="00CF1FAE"/>
    <w:rsid w:val="00CF2AE6"/>
    <w:rsid w:val="00CF2BF6"/>
    <w:rsid w:val="00CF32C3"/>
    <w:rsid w:val="00CF33F2"/>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07B9E"/>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1B2D"/>
    <w:rsid w:val="00D528C2"/>
    <w:rsid w:val="00D52E63"/>
    <w:rsid w:val="00D5311E"/>
    <w:rsid w:val="00D53E86"/>
    <w:rsid w:val="00D545A1"/>
    <w:rsid w:val="00D545A8"/>
    <w:rsid w:val="00D546E9"/>
    <w:rsid w:val="00D548A5"/>
    <w:rsid w:val="00D548E5"/>
    <w:rsid w:val="00D55114"/>
    <w:rsid w:val="00D55BD9"/>
    <w:rsid w:val="00D56163"/>
    <w:rsid w:val="00D566F5"/>
    <w:rsid w:val="00D56B47"/>
    <w:rsid w:val="00D56BF3"/>
    <w:rsid w:val="00D56E67"/>
    <w:rsid w:val="00D60503"/>
    <w:rsid w:val="00D61454"/>
    <w:rsid w:val="00D62605"/>
    <w:rsid w:val="00D63073"/>
    <w:rsid w:val="00D63080"/>
    <w:rsid w:val="00D6362A"/>
    <w:rsid w:val="00D63816"/>
    <w:rsid w:val="00D63DA5"/>
    <w:rsid w:val="00D641C8"/>
    <w:rsid w:val="00D64B3A"/>
    <w:rsid w:val="00D64D09"/>
    <w:rsid w:val="00D6587E"/>
    <w:rsid w:val="00D65C48"/>
    <w:rsid w:val="00D67C48"/>
    <w:rsid w:val="00D67FCB"/>
    <w:rsid w:val="00D67FE4"/>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81033"/>
    <w:rsid w:val="00D81136"/>
    <w:rsid w:val="00D826F3"/>
    <w:rsid w:val="00D82C07"/>
    <w:rsid w:val="00D82CE9"/>
    <w:rsid w:val="00D8317A"/>
    <w:rsid w:val="00D848D8"/>
    <w:rsid w:val="00D84AEE"/>
    <w:rsid w:val="00D84EEF"/>
    <w:rsid w:val="00D8502A"/>
    <w:rsid w:val="00D850ED"/>
    <w:rsid w:val="00D8523D"/>
    <w:rsid w:val="00D8530A"/>
    <w:rsid w:val="00D85A56"/>
    <w:rsid w:val="00D85E53"/>
    <w:rsid w:val="00D86494"/>
    <w:rsid w:val="00D865D9"/>
    <w:rsid w:val="00D86B99"/>
    <w:rsid w:val="00D87E6B"/>
    <w:rsid w:val="00D87EB6"/>
    <w:rsid w:val="00D87F67"/>
    <w:rsid w:val="00D9143D"/>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C7E56"/>
    <w:rsid w:val="00DD016C"/>
    <w:rsid w:val="00DD054C"/>
    <w:rsid w:val="00DD0B1B"/>
    <w:rsid w:val="00DD0B5B"/>
    <w:rsid w:val="00DD0D52"/>
    <w:rsid w:val="00DD1994"/>
    <w:rsid w:val="00DD1BAF"/>
    <w:rsid w:val="00DD2585"/>
    <w:rsid w:val="00DD2D97"/>
    <w:rsid w:val="00DD32BB"/>
    <w:rsid w:val="00DD3AC7"/>
    <w:rsid w:val="00DD3C71"/>
    <w:rsid w:val="00DD3CB3"/>
    <w:rsid w:val="00DD3D23"/>
    <w:rsid w:val="00DD41D7"/>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4423"/>
    <w:rsid w:val="00DE5048"/>
    <w:rsid w:val="00DE521C"/>
    <w:rsid w:val="00DE68DD"/>
    <w:rsid w:val="00DE70A4"/>
    <w:rsid w:val="00DE77DC"/>
    <w:rsid w:val="00DF0FAE"/>
    <w:rsid w:val="00DF1506"/>
    <w:rsid w:val="00DF1F74"/>
    <w:rsid w:val="00DF2FA1"/>
    <w:rsid w:val="00DF44D4"/>
    <w:rsid w:val="00DF503C"/>
    <w:rsid w:val="00DF51FE"/>
    <w:rsid w:val="00DF5862"/>
    <w:rsid w:val="00DF5E93"/>
    <w:rsid w:val="00DF66BB"/>
    <w:rsid w:val="00DF72A2"/>
    <w:rsid w:val="00DF76CC"/>
    <w:rsid w:val="00DF7D55"/>
    <w:rsid w:val="00E00E3A"/>
    <w:rsid w:val="00E0118B"/>
    <w:rsid w:val="00E013E9"/>
    <w:rsid w:val="00E013EF"/>
    <w:rsid w:val="00E017F2"/>
    <w:rsid w:val="00E01B2C"/>
    <w:rsid w:val="00E0267C"/>
    <w:rsid w:val="00E02932"/>
    <w:rsid w:val="00E02CE1"/>
    <w:rsid w:val="00E0388A"/>
    <w:rsid w:val="00E03B4B"/>
    <w:rsid w:val="00E043FA"/>
    <w:rsid w:val="00E04ACE"/>
    <w:rsid w:val="00E055B0"/>
    <w:rsid w:val="00E05EF4"/>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5F4C"/>
    <w:rsid w:val="00E16411"/>
    <w:rsid w:val="00E16654"/>
    <w:rsid w:val="00E17B49"/>
    <w:rsid w:val="00E17DE3"/>
    <w:rsid w:val="00E17F03"/>
    <w:rsid w:val="00E2025D"/>
    <w:rsid w:val="00E206D1"/>
    <w:rsid w:val="00E2102F"/>
    <w:rsid w:val="00E21795"/>
    <w:rsid w:val="00E21A81"/>
    <w:rsid w:val="00E21CDD"/>
    <w:rsid w:val="00E21E11"/>
    <w:rsid w:val="00E22C0E"/>
    <w:rsid w:val="00E233C9"/>
    <w:rsid w:val="00E23438"/>
    <w:rsid w:val="00E23F0A"/>
    <w:rsid w:val="00E24415"/>
    <w:rsid w:val="00E2461C"/>
    <w:rsid w:val="00E24D01"/>
    <w:rsid w:val="00E25521"/>
    <w:rsid w:val="00E25917"/>
    <w:rsid w:val="00E261E0"/>
    <w:rsid w:val="00E2620C"/>
    <w:rsid w:val="00E26580"/>
    <w:rsid w:val="00E2721C"/>
    <w:rsid w:val="00E27B4B"/>
    <w:rsid w:val="00E311CE"/>
    <w:rsid w:val="00E31D2B"/>
    <w:rsid w:val="00E31E30"/>
    <w:rsid w:val="00E31E40"/>
    <w:rsid w:val="00E3336D"/>
    <w:rsid w:val="00E33520"/>
    <w:rsid w:val="00E33736"/>
    <w:rsid w:val="00E33741"/>
    <w:rsid w:val="00E33D3D"/>
    <w:rsid w:val="00E346DA"/>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36A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E97"/>
    <w:rsid w:val="00E56EB2"/>
    <w:rsid w:val="00E56EE4"/>
    <w:rsid w:val="00E605AF"/>
    <w:rsid w:val="00E60847"/>
    <w:rsid w:val="00E60A17"/>
    <w:rsid w:val="00E61A44"/>
    <w:rsid w:val="00E621FE"/>
    <w:rsid w:val="00E62CBA"/>
    <w:rsid w:val="00E648F7"/>
    <w:rsid w:val="00E64CC9"/>
    <w:rsid w:val="00E65E40"/>
    <w:rsid w:val="00E67861"/>
    <w:rsid w:val="00E67D3C"/>
    <w:rsid w:val="00E702B9"/>
    <w:rsid w:val="00E71269"/>
    <w:rsid w:val="00E71A71"/>
    <w:rsid w:val="00E71EAE"/>
    <w:rsid w:val="00E7387F"/>
    <w:rsid w:val="00E75146"/>
    <w:rsid w:val="00E755AB"/>
    <w:rsid w:val="00E75B19"/>
    <w:rsid w:val="00E75BB5"/>
    <w:rsid w:val="00E7676F"/>
    <w:rsid w:val="00E7767C"/>
    <w:rsid w:val="00E77805"/>
    <w:rsid w:val="00E77C72"/>
    <w:rsid w:val="00E77EAB"/>
    <w:rsid w:val="00E801F8"/>
    <w:rsid w:val="00E8167D"/>
    <w:rsid w:val="00E818FE"/>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0A55"/>
    <w:rsid w:val="00EA1AF8"/>
    <w:rsid w:val="00EA2148"/>
    <w:rsid w:val="00EA2C19"/>
    <w:rsid w:val="00EA3031"/>
    <w:rsid w:val="00EA3072"/>
    <w:rsid w:val="00EA3B39"/>
    <w:rsid w:val="00EA3BBF"/>
    <w:rsid w:val="00EA3EA7"/>
    <w:rsid w:val="00EA4CB7"/>
    <w:rsid w:val="00EA4F63"/>
    <w:rsid w:val="00EA689E"/>
    <w:rsid w:val="00EA7C5F"/>
    <w:rsid w:val="00EA7FAC"/>
    <w:rsid w:val="00EB0480"/>
    <w:rsid w:val="00EB0D7D"/>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277"/>
    <w:rsid w:val="00EB780C"/>
    <w:rsid w:val="00EC25DD"/>
    <w:rsid w:val="00EC3CB8"/>
    <w:rsid w:val="00EC3E7E"/>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D0365"/>
    <w:rsid w:val="00ED073E"/>
    <w:rsid w:val="00ED08AA"/>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1B3"/>
    <w:rsid w:val="00EE7006"/>
    <w:rsid w:val="00EE71BF"/>
    <w:rsid w:val="00EE7365"/>
    <w:rsid w:val="00EE73E5"/>
    <w:rsid w:val="00EE761C"/>
    <w:rsid w:val="00EE7B44"/>
    <w:rsid w:val="00EE7D04"/>
    <w:rsid w:val="00EE7FB9"/>
    <w:rsid w:val="00EF09AC"/>
    <w:rsid w:val="00EF14D1"/>
    <w:rsid w:val="00EF18F3"/>
    <w:rsid w:val="00EF1DD2"/>
    <w:rsid w:val="00EF3907"/>
    <w:rsid w:val="00EF58F2"/>
    <w:rsid w:val="00EF60C8"/>
    <w:rsid w:val="00EF6733"/>
    <w:rsid w:val="00EF6AD7"/>
    <w:rsid w:val="00EF77BC"/>
    <w:rsid w:val="00EF7CCD"/>
    <w:rsid w:val="00F006A9"/>
    <w:rsid w:val="00F009EB"/>
    <w:rsid w:val="00F017FB"/>
    <w:rsid w:val="00F01837"/>
    <w:rsid w:val="00F01F7A"/>
    <w:rsid w:val="00F02736"/>
    <w:rsid w:val="00F02A35"/>
    <w:rsid w:val="00F02DE0"/>
    <w:rsid w:val="00F030A2"/>
    <w:rsid w:val="00F0344E"/>
    <w:rsid w:val="00F03930"/>
    <w:rsid w:val="00F047AC"/>
    <w:rsid w:val="00F04DD4"/>
    <w:rsid w:val="00F0502E"/>
    <w:rsid w:val="00F053FC"/>
    <w:rsid w:val="00F05564"/>
    <w:rsid w:val="00F05967"/>
    <w:rsid w:val="00F06302"/>
    <w:rsid w:val="00F079CC"/>
    <w:rsid w:val="00F107B5"/>
    <w:rsid w:val="00F1120D"/>
    <w:rsid w:val="00F119C8"/>
    <w:rsid w:val="00F13509"/>
    <w:rsid w:val="00F1360C"/>
    <w:rsid w:val="00F1390D"/>
    <w:rsid w:val="00F13ADC"/>
    <w:rsid w:val="00F13C9A"/>
    <w:rsid w:val="00F151EA"/>
    <w:rsid w:val="00F15595"/>
    <w:rsid w:val="00F156A1"/>
    <w:rsid w:val="00F16E9D"/>
    <w:rsid w:val="00F17208"/>
    <w:rsid w:val="00F202A3"/>
    <w:rsid w:val="00F208B7"/>
    <w:rsid w:val="00F20B24"/>
    <w:rsid w:val="00F20B40"/>
    <w:rsid w:val="00F21055"/>
    <w:rsid w:val="00F21368"/>
    <w:rsid w:val="00F21535"/>
    <w:rsid w:val="00F21A7E"/>
    <w:rsid w:val="00F224D7"/>
    <w:rsid w:val="00F226DE"/>
    <w:rsid w:val="00F227F6"/>
    <w:rsid w:val="00F22851"/>
    <w:rsid w:val="00F233B1"/>
    <w:rsid w:val="00F2385E"/>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77C"/>
    <w:rsid w:val="00F44809"/>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4B98"/>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8741E"/>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782"/>
    <w:rsid w:val="00FA5829"/>
    <w:rsid w:val="00FA669C"/>
    <w:rsid w:val="00FA746C"/>
    <w:rsid w:val="00FA7B8D"/>
    <w:rsid w:val="00FB0C83"/>
    <w:rsid w:val="00FB1000"/>
    <w:rsid w:val="00FB1043"/>
    <w:rsid w:val="00FB19D6"/>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C11"/>
    <w:rsid w:val="00FC7940"/>
    <w:rsid w:val="00FC7B46"/>
    <w:rsid w:val="00FC7B74"/>
    <w:rsid w:val="00FD0CFA"/>
    <w:rsid w:val="00FD1CE7"/>
    <w:rsid w:val="00FD1D4B"/>
    <w:rsid w:val="00FD1F76"/>
    <w:rsid w:val="00FD230C"/>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416"/>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63230938">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0638809">
      <w:bodyDiv w:val="1"/>
      <w:marLeft w:val="0"/>
      <w:marRight w:val="0"/>
      <w:marTop w:val="0"/>
      <w:marBottom w:val="0"/>
      <w:divBdr>
        <w:top w:val="none" w:sz="0" w:space="0" w:color="auto"/>
        <w:left w:val="none" w:sz="0" w:space="0" w:color="auto"/>
        <w:bottom w:val="none" w:sz="0" w:space="0" w:color="auto"/>
        <w:right w:val="none" w:sz="0" w:space="0" w:color="auto"/>
      </w:divBdr>
      <w:divsChild>
        <w:div w:id="1101998828">
          <w:marLeft w:val="0"/>
          <w:marRight w:val="0"/>
          <w:marTop w:val="0"/>
          <w:marBottom w:val="0"/>
          <w:divBdr>
            <w:top w:val="none" w:sz="0" w:space="0" w:color="auto"/>
            <w:left w:val="none" w:sz="0" w:space="0" w:color="auto"/>
            <w:bottom w:val="none" w:sz="0" w:space="0" w:color="auto"/>
            <w:right w:val="none" w:sz="0" w:space="0" w:color="auto"/>
          </w:divBdr>
        </w:div>
        <w:div w:id="1184516693">
          <w:marLeft w:val="0"/>
          <w:marRight w:val="0"/>
          <w:marTop w:val="0"/>
          <w:marBottom w:val="0"/>
          <w:divBdr>
            <w:top w:val="none" w:sz="0" w:space="0" w:color="auto"/>
            <w:left w:val="none" w:sz="0" w:space="0" w:color="auto"/>
            <w:bottom w:val="none" w:sz="0" w:space="0" w:color="auto"/>
            <w:right w:val="none" w:sz="0" w:space="0" w:color="auto"/>
          </w:divBdr>
        </w:div>
        <w:div w:id="1011957352">
          <w:marLeft w:val="0"/>
          <w:marRight w:val="0"/>
          <w:marTop w:val="0"/>
          <w:marBottom w:val="0"/>
          <w:divBdr>
            <w:top w:val="none" w:sz="0" w:space="0" w:color="auto"/>
            <w:left w:val="none" w:sz="0" w:space="0" w:color="auto"/>
            <w:bottom w:val="none" w:sz="0" w:space="0" w:color="auto"/>
            <w:right w:val="none" w:sz="0" w:space="0" w:color="auto"/>
          </w:divBdr>
        </w:div>
        <w:div w:id="963922358">
          <w:marLeft w:val="0"/>
          <w:marRight w:val="0"/>
          <w:marTop w:val="0"/>
          <w:marBottom w:val="0"/>
          <w:divBdr>
            <w:top w:val="none" w:sz="0" w:space="0" w:color="auto"/>
            <w:left w:val="none" w:sz="0" w:space="0" w:color="auto"/>
            <w:bottom w:val="none" w:sz="0" w:space="0" w:color="auto"/>
            <w:right w:val="none" w:sz="0" w:space="0" w:color="auto"/>
          </w:divBdr>
        </w:div>
        <w:div w:id="2059475737">
          <w:marLeft w:val="0"/>
          <w:marRight w:val="0"/>
          <w:marTop w:val="0"/>
          <w:marBottom w:val="0"/>
          <w:divBdr>
            <w:top w:val="none" w:sz="0" w:space="0" w:color="auto"/>
            <w:left w:val="none" w:sz="0" w:space="0" w:color="auto"/>
            <w:bottom w:val="none" w:sz="0" w:space="0" w:color="auto"/>
            <w:right w:val="none" w:sz="0" w:space="0" w:color="auto"/>
          </w:divBdr>
        </w:div>
        <w:div w:id="385179061">
          <w:marLeft w:val="0"/>
          <w:marRight w:val="0"/>
          <w:marTop w:val="0"/>
          <w:marBottom w:val="0"/>
          <w:divBdr>
            <w:top w:val="none" w:sz="0" w:space="0" w:color="auto"/>
            <w:left w:val="none" w:sz="0" w:space="0" w:color="auto"/>
            <w:bottom w:val="none" w:sz="0" w:space="0" w:color="auto"/>
            <w:right w:val="none" w:sz="0" w:space="0" w:color="auto"/>
          </w:divBdr>
        </w:div>
        <w:div w:id="420875370">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467E4-4531-4528-B95E-5614659BF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2590</Words>
  <Characters>14248</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49</cp:revision>
  <cp:lastPrinted>2022-09-01T14:26:00Z</cp:lastPrinted>
  <dcterms:created xsi:type="dcterms:W3CDTF">2022-07-07T03:58:00Z</dcterms:created>
  <dcterms:modified xsi:type="dcterms:W3CDTF">2023-02-16T19:11:00Z</dcterms:modified>
</cp:coreProperties>
</file>