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051"/>
        <w:tblW w:w="6075" w:type="dxa"/>
        <w:tblLayout w:type="fixed"/>
        <w:tblLook w:val="04A0" w:firstRow="1" w:lastRow="0" w:firstColumn="1" w:lastColumn="0" w:noHBand="0" w:noVBand="1"/>
      </w:tblPr>
      <w:tblGrid>
        <w:gridCol w:w="2282"/>
        <w:gridCol w:w="3619"/>
        <w:gridCol w:w="174"/>
      </w:tblGrid>
      <w:tr w:rsidR="009D7854" w:rsidRPr="00792387" w14:paraId="53439E8E" w14:textId="77777777" w:rsidTr="004A4DF6">
        <w:trPr>
          <w:gridAfter w:val="1"/>
          <w:wAfter w:w="174" w:type="dxa"/>
          <w:trHeight w:val="512"/>
        </w:trPr>
        <w:tc>
          <w:tcPr>
            <w:tcW w:w="5901" w:type="dxa"/>
            <w:gridSpan w:val="2"/>
          </w:tcPr>
          <w:p w14:paraId="75A27127" w14:textId="74DC896E" w:rsidR="009D7854" w:rsidRPr="00F623F7" w:rsidRDefault="00A823D1" w:rsidP="007B6690">
            <w:pPr>
              <w:pStyle w:val="Encabezado"/>
              <w:ind w:left="176"/>
              <w:jc w:val="both"/>
              <w:rPr>
                <w:rFonts w:ascii="Arial" w:hAnsi="Arial" w:cs="Arial"/>
                <w:b/>
                <w:sz w:val="20"/>
                <w:szCs w:val="21"/>
              </w:rPr>
            </w:pPr>
            <w:r w:rsidRPr="00F623F7">
              <w:rPr>
                <w:rFonts w:ascii="Arial" w:hAnsi="Arial" w:cs="Arial"/>
                <w:b/>
                <w:sz w:val="20"/>
                <w:szCs w:val="21"/>
              </w:rPr>
              <w:t xml:space="preserve">CUARTA SALA UNITARIA DE PRIMERA INSTANCIA DEL TRIBUNAL DE </w:t>
            </w:r>
            <w:r w:rsidR="009A6F28" w:rsidRPr="00F623F7">
              <w:rPr>
                <w:rFonts w:ascii="Arial" w:hAnsi="Arial" w:cs="Arial"/>
                <w:b/>
                <w:sz w:val="20"/>
                <w:szCs w:val="21"/>
              </w:rPr>
              <w:t>JUSTICIA ADMINISTRATIVA</w:t>
            </w:r>
            <w:r w:rsidR="003D67E2" w:rsidRPr="00F623F7">
              <w:rPr>
                <w:rFonts w:ascii="Arial" w:eastAsia="Times New Roman" w:hAnsi="Arial" w:cs="Arial"/>
                <w:b/>
                <w:iCs/>
                <w:kern w:val="2"/>
                <w:sz w:val="20"/>
                <w:szCs w:val="21"/>
                <w:lang w:eastAsia="es-ES"/>
              </w:rPr>
              <w:t xml:space="preserve"> DEL ESTADO</w:t>
            </w:r>
          </w:p>
          <w:p w14:paraId="73DBD33C" w14:textId="77777777" w:rsidR="009D7854" w:rsidRPr="00F623F7" w:rsidRDefault="009D7854" w:rsidP="007B6690">
            <w:pPr>
              <w:tabs>
                <w:tab w:val="center" w:pos="4419"/>
                <w:tab w:val="right" w:pos="8838"/>
              </w:tabs>
              <w:suppressAutoHyphens/>
              <w:spacing w:after="0" w:line="100" w:lineRule="atLeast"/>
              <w:ind w:left="176" w:right="51"/>
              <w:jc w:val="both"/>
              <w:rPr>
                <w:rFonts w:ascii="Arial" w:eastAsia="Times New Roman" w:hAnsi="Arial" w:cs="Arial"/>
                <w:iCs/>
                <w:kern w:val="2"/>
                <w:sz w:val="20"/>
                <w:szCs w:val="21"/>
                <w:lang w:eastAsia="es-ES"/>
              </w:rPr>
            </w:pPr>
          </w:p>
        </w:tc>
      </w:tr>
      <w:tr w:rsidR="009D7854" w:rsidRPr="00792387" w14:paraId="7A6E136B" w14:textId="77777777" w:rsidTr="004A4DF6">
        <w:trPr>
          <w:trHeight w:val="19"/>
        </w:trPr>
        <w:tc>
          <w:tcPr>
            <w:tcW w:w="2282" w:type="dxa"/>
            <w:hideMark/>
          </w:tcPr>
          <w:p w14:paraId="64268DDE" w14:textId="03852730" w:rsidR="009D7854" w:rsidRPr="00F623F7" w:rsidRDefault="00F623F7" w:rsidP="007B6690">
            <w:pPr>
              <w:tabs>
                <w:tab w:val="center" w:pos="4419"/>
                <w:tab w:val="right" w:pos="8838"/>
              </w:tabs>
              <w:suppressAutoHyphens/>
              <w:spacing w:after="0" w:line="100" w:lineRule="atLeast"/>
              <w:ind w:left="176" w:right="-565"/>
              <w:jc w:val="both"/>
              <w:rPr>
                <w:rFonts w:ascii="Arial" w:eastAsia="Times New Roman" w:hAnsi="Arial" w:cs="Arial"/>
                <w:iCs/>
                <w:kern w:val="2"/>
                <w:sz w:val="20"/>
                <w:szCs w:val="21"/>
                <w:lang w:val="es-ES_tradnl" w:eastAsia="es-ES"/>
              </w:rPr>
            </w:pPr>
            <w:r>
              <w:rPr>
                <w:rFonts w:ascii="Arial" w:eastAsia="Times New Roman" w:hAnsi="Arial" w:cs="Arial"/>
                <w:b/>
                <w:iCs/>
                <w:caps/>
                <w:kern w:val="2"/>
                <w:sz w:val="20"/>
                <w:szCs w:val="21"/>
                <w:lang w:val="es-ES_tradnl" w:eastAsia="es-ES"/>
              </w:rPr>
              <w:t xml:space="preserve">juicio dE </w:t>
            </w:r>
            <w:r w:rsidR="009D7854" w:rsidRPr="00F623F7">
              <w:rPr>
                <w:rFonts w:ascii="Arial" w:eastAsia="Times New Roman" w:hAnsi="Arial" w:cs="Arial"/>
                <w:b/>
                <w:iCs/>
                <w:caps/>
                <w:kern w:val="2"/>
                <w:sz w:val="20"/>
                <w:szCs w:val="21"/>
                <w:lang w:val="es-ES_tradnl" w:eastAsia="es-ES"/>
              </w:rPr>
              <w:t>nulidad</w:t>
            </w:r>
            <w:r w:rsidR="009D7854" w:rsidRPr="00F623F7">
              <w:rPr>
                <w:rFonts w:ascii="Arial" w:eastAsia="Times New Roman" w:hAnsi="Arial" w:cs="Arial"/>
                <w:iCs/>
                <w:caps/>
                <w:kern w:val="2"/>
                <w:sz w:val="20"/>
                <w:szCs w:val="21"/>
                <w:lang w:val="es-ES_tradnl" w:eastAsia="es-ES"/>
              </w:rPr>
              <w:t>:</w:t>
            </w:r>
          </w:p>
        </w:tc>
        <w:tc>
          <w:tcPr>
            <w:tcW w:w="3793" w:type="dxa"/>
            <w:gridSpan w:val="2"/>
            <w:hideMark/>
          </w:tcPr>
          <w:p w14:paraId="210AED0E" w14:textId="728F8D08" w:rsidR="0097216A" w:rsidRPr="007B6690" w:rsidRDefault="00C720F2" w:rsidP="007B6690">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7B6690">
              <w:rPr>
                <w:rFonts w:ascii="Arial" w:eastAsia="Times New Roman" w:hAnsi="Arial" w:cs="Arial"/>
                <w:bCs/>
                <w:iCs/>
                <w:caps/>
                <w:kern w:val="2"/>
                <w:sz w:val="20"/>
                <w:szCs w:val="21"/>
                <w:lang w:val="es-ES_tradnl" w:eastAsia="es-ES"/>
              </w:rPr>
              <w:t>0</w:t>
            </w:r>
            <w:r w:rsidR="007B6690" w:rsidRPr="007B6690">
              <w:rPr>
                <w:rFonts w:ascii="Arial" w:eastAsia="Times New Roman" w:hAnsi="Arial" w:cs="Arial"/>
                <w:bCs/>
                <w:iCs/>
                <w:caps/>
                <w:kern w:val="2"/>
                <w:sz w:val="20"/>
                <w:szCs w:val="21"/>
                <w:lang w:val="es-ES_tradnl" w:eastAsia="es-ES"/>
              </w:rPr>
              <w:t>101</w:t>
            </w:r>
            <w:r w:rsidR="0097216A" w:rsidRPr="007B6690">
              <w:rPr>
                <w:rFonts w:ascii="Arial" w:eastAsia="Times New Roman" w:hAnsi="Arial" w:cs="Arial"/>
                <w:bCs/>
                <w:iCs/>
                <w:caps/>
                <w:kern w:val="2"/>
                <w:sz w:val="20"/>
                <w:szCs w:val="21"/>
                <w:lang w:val="es-ES_tradnl" w:eastAsia="es-ES"/>
              </w:rPr>
              <w:t>/2019</w:t>
            </w:r>
          </w:p>
          <w:p w14:paraId="3B34FA2B" w14:textId="77777777" w:rsidR="0097216A" w:rsidRPr="007B6690" w:rsidRDefault="0097216A" w:rsidP="007B6690">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792387" w14:paraId="57A803CF" w14:textId="77777777" w:rsidTr="004A4DF6">
        <w:trPr>
          <w:trHeight w:val="72"/>
        </w:trPr>
        <w:tc>
          <w:tcPr>
            <w:tcW w:w="2282" w:type="dxa"/>
          </w:tcPr>
          <w:p w14:paraId="6BEBDADE" w14:textId="77777777" w:rsidR="009D7854" w:rsidRPr="00F623F7" w:rsidRDefault="009D7854" w:rsidP="007B6690">
            <w:pPr>
              <w:tabs>
                <w:tab w:val="center" w:pos="4419"/>
                <w:tab w:val="right" w:pos="8838"/>
              </w:tabs>
              <w:suppressAutoHyphens/>
              <w:spacing w:after="0" w:line="100" w:lineRule="atLeast"/>
              <w:ind w:left="176"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iCs/>
                <w:caps/>
                <w:kern w:val="2"/>
                <w:sz w:val="20"/>
                <w:szCs w:val="21"/>
                <w:lang w:val="es-ES_tradnl" w:eastAsia="es-ES"/>
              </w:rPr>
              <w:t>ACTOR</w:t>
            </w:r>
            <w:r w:rsidR="00A70B0B" w:rsidRPr="00F623F7">
              <w:rPr>
                <w:rFonts w:ascii="Arial" w:eastAsia="Times New Roman" w:hAnsi="Arial" w:cs="Arial"/>
                <w:b/>
                <w:iCs/>
                <w:caps/>
                <w:kern w:val="2"/>
                <w:sz w:val="20"/>
                <w:szCs w:val="21"/>
                <w:lang w:val="es-ES_tradnl" w:eastAsia="es-ES"/>
              </w:rPr>
              <w:t>A</w:t>
            </w:r>
            <w:r w:rsidR="00170E43" w:rsidRPr="00F623F7">
              <w:rPr>
                <w:rFonts w:ascii="Arial" w:eastAsia="Times New Roman" w:hAnsi="Arial" w:cs="Arial"/>
                <w:b/>
                <w:iCs/>
                <w:caps/>
                <w:kern w:val="2"/>
                <w:sz w:val="20"/>
                <w:szCs w:val="21"/>
                <w:lang w:val="es-ES_tradnl" w:eastAsia="es-ES"/>
              </w:rPr>
              <w:t>:</w:t>
            </w:r>
          </w:p>
        </w:tc>
        <w:tc>
          <w:tcPr>
            <w:tcW w:w="3793" w:type="dxa"/>
            <w:gridSpan w:val="2"/>
          </w:tcPr>
          <w:p w14:paraId="52385F2C" w14:textId="0ADE7278" w:rsidR="009D7854" w:rsidRPr="00F623F7" w:rsidRDefault="004A4DF6" w:rsidP="007B6690">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4"/>
                <w:szCs w:val="24"/>
                <w:lang w:val="es-ES_tradnl" w:eastAsia="es-ES"/>
              </w:rPr>
              <w:t>**********</w:t>
            </w:r>
          </w:p>
        </w:tc>
      </w:tr>
      <w:tr w:rsidR="009D7854" w:rsidRPr="00792387" w14:paraId="65F2D5A1" w14:textId="77777777" w:rsidTr="004A4DF6">
        <w:trPr>
          <w:trHeight w:val="11"/>
        </w:trPr>
        <w:tc>
          <w:tcPr>
            <w:tcW w:w="2282" w:type="dxa"/>
          </w:tcPr>
          <w:p w14:paraId="7B4B6279" w14:textId="77777777" w:rsidR="00F623F7" w:rsidRDefault="00F623F7" w:rsidP="007B6690">
            <w:pPr>
              <w:tabs>
                <w:tab w:val="center" w:pos="4419"/>
                <w:tab w:val="right" w:pos="8838"/>
              </w:tabs>
              <w:suppressAutoHyphens/>
              <w:spacing w:after="0" w:line="100" w:lineRule="atLeast"/>
              <w:ind w:left="176" w:right="-565"/>
              <w:jc w:val="both"/>
              <w:rPr>
                <w:rFonts w:ascii="Arial" w:eastAsia="Times New Roman" w:hAnsi="Arial" w:cs="Arial"/>
                <w:bCs/>
                <w:iCs/>
                <w:caps/>
                <w:kern w:val="2"/>
                <w:sz w:val="20"/>
                <w:szCs w:val="21"/>
                <w:lang w:val="es-ES_tradnl" w:eastAsia="es-ES"/>
              </w:rPr>
            </w:pPr>
          </w:p>
          <w:p w14:paraId="17E347AD" w14:textId="1511E154" w:rsidR="007B6690" w:rsidRDefault="009D7854" w:rsidP="007B6690">
            <w:pPr>
              <w:tabs>
                <w:tab w:val="center" w:pos="4419"/>
                <w:tab w:val="right" w:pos="8838"/>
              </w:tabs>
              <w:suppressAutoHyphens/>
              <w:spacing w:after="0" w:line="100" w:lineRule="atLeast"/>
              <w:ind w:left="176"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demandado</w:t>
            </w:r>
            <w:r w:rsidRPr="00F623F7">
              <w:rPr>
                <w:rFonts w:ascii="Arial" w:eastAsia="Times New Roman" w:hAnsi="Arial" w:cs="Arial"/>
                <w:bCs/>
                <w:iCs/>
                <w:caps/>
                <w:kern w:val="2"/>
                <w:sz w:val="20"/>
                <w:szCs w:val="21"/>
                <w:lang w:val="es-ES_tradnl" w:eastAsia="es-ES"/>
              </w:rPr>
              <w:t>:</w:t>
            </w:r>
          </w:p>
          <w:p w14:paraId="69FE2376" w14:textId="55A35ECD" w:rsidR="007B6690" w:rsidRDefault="007B6690" w:rsidP="007B6690">
            <w:pPr>
              <w:rPr>
                <w:rFonts w:ascii="Arial" w:eastAsia="Times New Roman" w:hAnsi="Arial" w:cs="Arial"/>
                <w:sz w:val="20"/>
                <w:szCs w:val="21"/>
                <w:lang w:val="es-ES_tradnl" w:eastAsia="es-ES"/>
              </w:rPr>
            </w:pPr>
          </w:p>
          <w:p w14:paraId="7778BEC1" w14:textId="77777777" w:rsidR="007B6690" w:rsidRPr="007B6690" w:rsidRDefault="007B6690" w:rsidP="007B6690">
            <w:pPr>
              <w:rPr>
                <w:rFonts w:ascii="Arial" w:eastAsia="Times New Roman" w:hAnsi="Arial" w:cs="Arial"/>
                <w:sz w:val="20"/>
                <w:szCs w:val="21"/>
                <w:lang w:val="es-ES_tradnl" w:eastAsia="es-ES"/>
              </w:rPr>
            </w:pPr>
          </w:p>
        </w:tc>
        <w:tc>
          <w:tcPr>
            <w:tcW w:w="3793" w:type="dxa"/>
            <w:gridSpan w:val="2"/>
          </w:tcPr>
          <w:p w14:paraId="05418447" w14:textId="77777777" w:rsidR="00E56E7A" w:rsidRPr="00F623F7" w:rsidRDefault="00E56E7A" w:rsidP="007B6690">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3D7C55C2" w14:textId="77777777" w:rsidR="00930B5C" w:rsidRPr="00F623F7" w:rsidRDefault="00930B5C" w:rsidP="007B6690">
            <w:pPr>
              <w:suppressAutoHyphens/>
              <w:spacing w:after="0" w:line="100" w:lineRule="atLeast"/>
              <w:ind w:right="51"/>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DIRECTORA DE INGRESOS Y RECAUDACIÓN DE LA S</w:t>
            </w:r>
            <w:r w:rsidR="0097216A" w:rsidRPr="00F623F7">
              <w:rPr>
                <w:rFonts w:ascii="Arial" w:eastAsia="Times New Roman" w:hAnsi="Arial" w:cs="Arial"/>
                <w:bCs/>
                <w:iCs/>
                <w:caps/>
                <w:kern w:val="2"/>
                <w:sz w:val="20"/>
                <w:szCs w:val="21"/>
                <w:lang w:val="es-ES_tradnl" w:eastAsia="es-ES"/>
              </w:rPr>
              <w:t>UBS</w:t>
            </w:r>
            <w:r w:rsidRPr="00F623F7">
              <w:rPr>
                <w:rFonts w:ascii="Arial" w:eastAsia="Times New Roman" w:hAnsi="Arial" w:cs="Arial"/>
                <w:bCs/>
                <w:iCs/>
                <w:caps/>
                <w:kern w:val="2"/>
                <w:sz w:val="20"/>
                <w:szCs w:val="21"/>
                <w:lang w:val="es-ES_tradnl" w:eastAsia="es-ES"/>
              </w:rPr>
              <w:t>ECRETARÍA DE</w:t>
            </w:r>
            <w:r w:rsidR="0097216A" w:rsidRPr="00F623F7">
              <w:rPr>
                <w:rFonts w:ascii="Arial" w:eastAsia="Times New Roman" w:hAnsi="Arial" w:cs="Arial"/>
                <w:bCs/>
                <w:iCs/>
                <w:caps/>
                <w:kern w:val="2"/>
                <w:sz w:val="20"/>
                <w:szCs w:val="21"/>
                <w:lang w:val="es-ES_tradnl" w:eastAsia="es-ES"/>
              </w:rPr>
              <w:t xml:space="preserve"> INGRESOS DE LA SECRETARÍA DE</w:t>
            </w:r>
            <w:r w:rsidR="00914823" w:rsidRPr="00F623F7">
              <w:rPr>
                <w:rFonts w:ascii="Arial" w:eastAsia="Times New Roman" w:hAnsi="Arial" w:cs="Arial"/>
                <w:bCs/>
                <w:iCs/>
                <w:caps/>
                <w:kern w:val="2"/>
                <w:sz w:val="20"/>
                <w:szCs w:val="21"/>
                <w:lang w:val="es-ES_tradnl" w:eastAsia="es-ES"/>
              </w:rPr>
              <w:t xml:space="preserve"> FINANZAS DEL PODER EJECUTIVO DEL ESTADO</w:t>
            </w:r>
          </w:p>
        </w:tc>
      </w:tr>
      <w:tr w:rsidR="00421DCB" w:rsidRPr="00792387" w14:paraId="3F86140D" w14:textId="77777777" w:rsidTr="004A4DF6">
        <w:trPr>
          <w:trHeight w:val="11"/>
        </w:trPr>
        <w:tc>
          <w:tcPr>
            <w:tcW w:w="2282" w:type="dxa"/>
          </w:tcPr>
          <w:p w14:paraId="2FFA7FBE" w14:textId="77777777" w:rsidR="00421DCB" w:rsidRPr="00F623F7" w:rsidRDefault="00421DCB" w:rsidP="007B6690">
            <w:pPr>
              <w:tabs>
                <w:tab w:val="center" w:pos="4419"/>
                <w:tab w:val="right" w:pos="8838"/>
              </w:tabs>
              <w:suppressAutoHyphens/>
              <w:spacing w:after="0" w:line="100" w:lineRule="atLeast"/>
              <w:ind w:left="176" w:right="-565"/>
              <w:jc w:val="both"/>
              <w:rPr>
                <w:rFonts w:ascii="Arial" w:eastAsia="Times New Roman" w:hAnsi="Arial" w:cs="Arial"/>
                <w:bCs/>
                <w:iCs/>
                <w:caps/>
                <w:kern w:val="2"/>
                <w:sz w:val="20"/>
                <w:szCs w:val="21"/>
                <w:lang w:val="es-ES_tradnl" w:eastAsia="es-ES"/>
              </w:rPr>
            </w:pPr>
          </w:p>
          <w:p w14:paraId="38037856" w14:textId="77777777" w:rsidR="00421DCB" w:rsidRPr="00F623F7" w:rsidRDefault="00421DCB" w:rsidP="007B6690">
            <w:pPr>
              <w:tabs>
                <w:tab w:val="center" w:pos="4419"/>
                <w:tab w:val="right" w:pos="8838"/>
              </w:tabs>
              <w:suppressAutoHyphens/>
              <w:spacing w:after="0" w:line="100" w:lineRule="atLeast"/>
              <w:ind w:left="176"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MAGISTRADO:</w:t>
            </w:r>
          </w:p>
          <w:p w14:paraId="782C4CB0" w14:textId="77777777" w:rsidR="00421DCB" w:rsidRPr="00F623F7" w:rsidRDefault="00421DCB" w:rsidP="007B6690">
            <w:pPr>
              <w:tabs>
                <w:tab w:val="center" w:pos="4419"/>
                <w:tab w:val="right" w:pos="8838"/>
              </w:tabs>
              <w:suppressAutoHyphens/>
              <w:spacing w:after="0" w:line="100" w:lineRule="atLeast"/>
              <w:ind w:left="176" w:right="-565"/>
              <w:jc w:val="both"/>
              <w:rPr>
                <w:rFonts w:ascii="Arial" w:eastAsia="Times New Roman" w:hAnsi="Arial" w:cs="Arial"/>
                <w:bCs/>
                <w:iCs/>
                <w:caps/>
                <w:kern w:val="2"/>
                <w:sz w:val="20"/>
                <w:szCs w:val="21"/>
                <w:lang w:val="es-ES_tradnl" w:eastAsia="es-ES"/>
              </w:rPr>
            </w:pPr>
          </w:p>
          <w:p w14:paraId="5686E6C9" w14:textId="77777777" w:rsidR="00421DCB" w:rsidRPr="00F623F7" w:rsidRDefault="00421DCB" w:rsidP="007B6690">
            <w:pPr>
              <w:tabs>
                <w:tab w:val="center" w:pos="4419"/>
                <w:tab w:val="right" w:pos="8838"/>
              </w:tabs>
              <w:suppressAutoHyphens/>
              <w:spacing w:after="0" w:line="100" w:lineRule="atLeast"/>
              <w:ind w:left="176" w:right="-565"/>
              <w:jc w:val="both"/>
              <w:rPr>
                <w:rFonts w:ascii="Arial" w:eastAsia="Times New Roman" w:hAnsi="Arial" w:cs="Arial"/>
                <w:bCs/>
                <w:iCs/>
                <w:caps/>
                <w:kern w:val="2"/>
                <w:sz w:val="20"/>
                <w:szCs w:val="21"/>
                <w:lang w:val="es-ES_tradnl" w:eastAsia="es-ES"/>
              </w:rPr>
            </w:pPr>
          </w:p>
          <w:p w14:paraId="105087C3" w14:textId="77777777" w:rsidR="00421DCB" w:rsidRPr="00F623F7" w:rsidRDefault="00421DCB" w:rsidP="007B6690">
            <w:pPr>
              <w:tabs>
                <w:tab w:val="center" w:pos="4419"/>
                <w:tab w:val="right" w:pos="8838"/>
              </w:tabs>
              <w:suppressAutoHyphens/>
              <w:spacing w:after="0" w:line="100" w:lineRule="atLeast"/>
              <w:ind w:left="176"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SECRETARI</w:t>
            </w:r>
            <w:r w:rsidR="00D70587" w:rsidRPr="00F623F7">
              <w:rPr>
                <w:rFonts w:ascii="Arial" w:eastAsia="Times New Roman" w:hAnsi="Arial" w:cs="Arial"/>
                <w:b/>
                <w:bCs/>
                <w:iCs/>
                <w:caps/>
                <w:kern w:val="2"/>
                <w:sz w:val="20"/>
                <w:szCs w:val="21"/>
                <w:lang w:val="es-ES_tradnl" w:eastAsia="es-ES"/>
              </w:rPr>
              <w:t>A</w:t>
            </w:r>
            <w:r w:rsidRPr="00F623F7">
              <w:rPr>
                <w:rFonts w:ascii="Arial" w:eastAsia="Times New Roman" w:hAnsi="Arial" w:cs="Arial"/>
                <w:b/>
                <w:bCs/>
                <w:iCs/>
                <w:caps/>
                <w:kern w:val="2"/>
                <w:sz w:val="20"/>
                <w:szCs w:val="21"/>
                <w:lang w:val="es-ES_tradnl" w:eastAsia="es-ES"/>
              </w:rPr>
              <w:t>:</w:t>
            </w:r>
          </w:p>
        </w:tc>
        <w:tc>
          <w:tcPr>
            <w:tcW w:w="3793" w:type="dxa"/>
            <w:gridSpan w:val="2"/>
          </w:tcPr>
          <w:p w14:paraId="7C74F60A" w14:textId="77777777" w:rsidR="00421DCB" w:rsidRPr="00F623F7" w:rsidRDefault="00421DCB" w:rsidP="007B6690">
            <w:pPr>
              <w:suppressAutoHyphens/>
              <w:spacing w:after="0" w:line="100" w:lineRule="atLeast"/>
              <w:ind w:right="51"/>
              <w:jc w:val="both"/>
              <w:rPr>
                <w:rFonts w:ascii="Arial" w:eastAsia="Times New Roman" w:hAnsi="Arial" w:cs="Arial"/>
                <w:sz w:val="20"/>
                <w:szCs w:val="21"/>
                <w:lang w:val="es-ES_tradnl" w:eastAsia="es-ES"/>
              </w:rPr>
            </w:pPr>
          </w:p>
          <w:p w14:paraId="2E0FD24C" w14:textId="77777777" w:rsidR="00421DCB" w:rsidRPr="00F623F7" w:rsidRDefault="00421DCB" w:rsidP="007B6690">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M. D. PEDRO CARLOS ZAMORA MARTÍNEZ</w:t>
            </w:r>
          </w:p>
          <w:p w14:paraId="30038068" w14:textId="77777777" w:rsidR="00421DCB" w:rsidRPr="00F623F7" w:rsidRDefault="00421DCB" w:rsidP="007B6690">
            <w:pPr>
              <w:suppressAutoHyphens/>
              <w:spacing w:after="0" w:line="100" w:lineRule="atLeast"/>
              <w:ind w:right="51"/>
              <w:jc w:val="both"/>
              <w:rPr>
                <w:rFonts w:ascii="Arial" w:eastAsia="Times New Roman" w:hAnsi="Arial" w:cs="Arial"/>
                <w:sz w:val="20"/>
                <w:szCs w:val="21"/>
                <w:lang w:val="es-ES_tradnl" w:eastAsia="es-ES"/>
              </w:rPr>
            </w:pPr>
          </w:p>
          <w:p w14:paraId="59D445C9" w14:textId="4266ACCF" w:rsidR="00144780" w:rsidRPr="00F623F7" w:rsidRDefault="00421DCB" w:rsidP="007B6690">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LIC</w:t>
            </w:r>
            <w:r w:rsidR="00D70587" w:rsidRPr="00F623F7">
              <w:rPr>
                <w:rFonts w:ascii="Arial" w:eastAsia="Times New Roman" w:hAnsi="Arial" w:cs="Arial"/>
                <w:sz w:val="20"/>
                <w:szCs w:val="21"/>
                <w:lang w:val="es-ES_tradnl" w:eastAsia="es-ES"/>
              </w:rPr>
              <w:t>ENCIADA</w:t>
            </w:r>
            <w:r w:rsidRPr="00F623F7">
              <w:rPr>
                <w:rFonts w:ascii="Arial" w:eastAsia="Times New Roman" w:hAnsi="Arial" w:cs="Arial"/>
                <w:sz w:val="20"/>
                <w:szCs w:val="21"/>
                <w:lang w:val="es-ES_tradnl" w:eastAsia="es-ES"/>
              </w:rPr>
              <w:t xml:space="preserve"> </w:t>
            </w:r>
            <w:r w:rsidR="00D70587" w:rsidRPr="00F623F7">
              <w:rPr>
                <w:rFonts w:ascii="Arial" w:eastAsia="Times New Roman" w:hAnsi="Arial" w:cs="Arial"/>
                <w:sz w:val="20"/>
                <w:szCs w:val="21"/>
                <w:lang w:val="es-ES_tradnl" w:eastAsia="es-ES"/>
              </w:rPr>
              <w:t>MONSERRAT GARCÍA ALTAMIRANO</w:t>
            </w:r>
          </w:p>
        </w:tc>
      </w:tr>
    </w:tbl>
    <w:p w14:paraId="27E5A442" w14:textId="77777777" w:rsidR="007B6690" w:rsidRDefault="007B6690" w:rsidP="00684FC4">
      <w:pPr>
        <w:spacing w:after="0" w:line="360" w:lineRule="auto"/>
        <w:jc w:val="both"/>
        <w:rPr>
          <w:rFonts w:ascii="Arial" w:hAnsi="Arial" w:cs="Arial"/>
          <w:b/>
          <w:sz w:val="24"/>
          <w:szCs w:val="24"/>
        </w:rPr>
      </w:pPr>
    </w:p>
    <w:p w14:paraId="2FDB44C8" w14:textId="77777777" w:rsidR="007B6690" w:rsidRDefault="007B6690" w:rsidP="00684FC4">
      <w:pPr>
        <w:spacing w:after="0" w:line="360" w:lineRule="auto"/>
        <w:jc w:val="both"/>
        <w:rPr>
          <w:rFonts w:ascii="Arial" w:hAnsi="Arial" w:cs="Arial"/>
          <w:b/>
          <w:sz w:val="24"/>
          <w:szCs w:val="24"/>
        </w:rPr>
      </w:pPr>
    </w:p>
    <w:p w14:paraId="09EA671B" w14:textId="77777777" w:rsidR="007B6690" w:rsidRDefault="007B6690" w:rsidP="00684FC4">
      <w:pPr>
        <w:spacing w:after="0" w:line="360" w:lineRule="auto"/>
        <w:jc w:val="both"/>
        <w:rPr>
          <w:rFonts w:ascii="Arial" w:hAnsi="Arial" w:cs="Arial"/>
          <w:b/>
          <w:sz w:val="24"/>
          <w:szCs w:val="24"/>
        </w:rPr>
      </w:pPr>
    </w:p>
    <w:p w14:paraId="00821E00" w14:textId="77777777" w:rsidR="007B6690" w:rsidRDefault="007B6690" w:rsidP="00684FC4">
      <w:pPr>
        <w:spacing w:after="0" w:line="360" w:lineRule="auto"/>
        <w:jc w:val="both"/>
        <w:rPr>
          <w:rFonts w:ascii="Arial" w:hAnsi="Arial" w:cs="Arial"/>
          <w:b/>
          <w:sz w:val="24"/>
          <w:szCs w:val="24"/>
        </w:rPr>
      </w:pPr>
    </w:p>
    <w:p w14:paraId="1AC59967" w14:textId="77777777" w:rsidR="007B6690" w:rsidRDefault="007B6690" w:rsidP="00684FC4">
      <w:pPr>
        <w:spacing w:after="0" w:line="360" w:lineRule="auto"/>
        <w:jc w:val="both"/>
        <w:rPr>
          <w:rFonts w:ascii="Arial" w:hAnsi="Arial" w:cs="Arial"/>
          <w:b/>
          <w:sz w:val="24"/>
          <w:szCs w:val="24"/>
        </w:rPr>
      </w:pPr>
    </w:p>
    <w:p w14:paraId="299ACF20" w14:textId="77777777" w:rsidR="007B6690" w:rsidRDefault="007B6690" w:rsidP="00684FC4">
      <w:pPr>
        <w:spacing w:after="0" w:line="360" w:lineRule="auto"/>
        <w:jc w:val="both"/>
        <w:rPr>
          <w:rFonts w:ascii="Arial" w:hAnsi="Arial" w:cs="Arial"/>
          <w:b/>
          <w:sz w:val="24"/>
          <w:szCs w:val="24"/>
        </w:rPr>
      </w:pPr>
    </w:p>
    <w:p w14:paraId="3308C146" w14:textId="77777777" w:rsidR="007B6690" w:rsidRDefault="007B6690" w:rsidP="00684FC4">
      <w:pPr>
        <w:spacing w:after="0" w:line="360" w:lineRule="auto"/>
        <w:jc w:val="both"/>
        <w:rPr>
          <w:rFonts w:ascii="Arial" w:hAnsi="Arial" w:cs="Arial"/>
          <w:b/>
          <w:sz w:val="24"/>
          <w:szCs w:val="24"/>
        </w:rPr>
      </w:pPr>
    </w:p>
    <w:p w14:paraId="71EB76ED" w14:textId="77777777" w:rsidR="007B6690" w:rsidRDefault="007B6690" w:rsidP="00684FC4">
      <w:pPr>
        <w:spacing w:after="0" w:line="360" w:lineRule="auto"/>
        <w:jc w:val="both"/>
        <w:rPr>
          <w:rFonts w:ascii="Arial" w:hAnsi="Arial" w:cs="Arial"/>
          <w:b/>
          <w:sz w:val="24"/>
          <w:szCs w:val="24"/>
        </w:rPr>
      </w:pPr>
    </w:p>
    <w:p w14:paraId="4891F828" w14:textId="77777777" w:rsidR="007B6690" w:rsidRDefault="007B6690" w:rsidP="00684FC4">
      <w:pPr>
        <w:spacing w:after="0" w:line="360" w:lineRule="auto"/>
        <w:jc w:val="both"/>
        <w:rPr>
          <w:rFonts w:ascii="Arial" w:hAnsi="Arial" w:cs="Arial"/>
          <w:b/>
          <w:sz w:val="24"/>
          <w:szCs w:val="24"/>
        </w:rPr>
      </w:pPr>
    </w:p>
    <w:p w14:paraId="7EE4D0B6" w14:textId="77777777" w:rsidR="007B6690" w:rsidRDefault="007B6690" w:rsidP="00684FC4">
      <w:pPr>
        <w:spacing w:after="0" w:line="360" w:lineRule="auto"/>
        <w:jc w:val="both"/>
        <w:rPr>
          <w:rFonts w:ascii="Arial" w:hAnsi="Arial" w:cs="Arial"/>
          <w:b/>
          <w:sz w:val="24"/>
          <w:szCs w:val="24"/>
        </w:rPr>
      </w:pPr>
    </w:p>
    <w:p w14:paraId="15BBFD02" w14:textId="2D8FC0D1" w:rsidR="00684FC4" w:rsidRPr="008728A8" w:rsidRDefault="00141D1E" w:rsidP="007B6690">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7B6690">
        <w:rPr>
          <w:rFonts w:ascii="Arial" w:hAnsi="Arial" w:cs="Arial"/>
          <w:b/>
          <w:sz w:val="24"/>
          <w:szCs w:val="24"/>
        </w:rPr>
        <w:t xml:space="preserve"> A DOCE DE DICIEMBRE DE DOS MIL DIECINUEVE.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 - - - - -</w:t>
      </w:r>
      <w:r w:rsidR="007B6690">
        <w:rPr>
          <w:rFonts w:ascii="Arial" w:hAnsi="Arial" w:cs="Arial"/>
          <w:b/>
          <w:sz w:val="24"/>
          <w:szCs w:val="24"/>
        </w:rPr>
        <w:t xml:space="preserve"> -</w:t>
      </w:r>
    </w:p>
    <w:p w14:paraId="0A260769" w14:textId="1E8CAC13" w:rsidR="00792387" w:rsidRPr="007B6690" w:rsidRDefault="009D7854" w:rsidP="007B6690">
      <w:pPr>
        <w:spacing w:line="360" w:lineRule="auto"/>
        <w:ind w:firstLine="567"/>
        <w:jc w:val="both"/>
        <w:rPr>
          <w:rFonts w:ascii="Arial" w:eastAsia="Times New Roman" w:hAnsi="Arial" w:cs="Arial"/>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7B6690">
        <w:rPr>
          <w:rFonts w:ascii="Arial" w:eastAsia="Times New Roman" w:hAnsi="Arial" w:cs="Arial"/>
          <w:b/>
          <w:bCs/>
          <w:sz w:val="24"/>
          <w:szCs w:val="24"/>
          <w:lang w:eastAsia="es-ES"/>
        </w:rPr>
        <w:t>0101</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7B6690">
        <w:rPr>
          <w:rFonts w:ascii="Arial" w:eastAsia="Times New Roman" w:hAnsi="Arial" w:cs="Arial"/>
          <w:sz w:val="24"/>
          <w:szCs w:val="24"/>
          <w:lang w:eastAsia="es-ES"/>
        </w:rPr>
        <w:t xml:space="preserve"> </w:t>
      </w:r>
      <w:r w:rsidR="00735798">
        <w:rPr>
          <w:rFonts w:ascii="Arial" w:eastAsia="Times New Roman" w:hAnsi="Arial" w:cs="Arial"/>
          <w:bCs/>
          <w:iCs/>
          <w:caps/>
          <w:kern w:val="2"/>
          <w:sz w:val="24"/>
          <w:szCs w:val="24"/>
          <w:lang w:val="es-ES_tradnl" w:eastAsia="es-ES"/>
        </w:rPr>
        <w:t>**********</w:t>
      </w:r>
      <w:r w:rsidR="007B6690">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7B6690">
        <w:rPr>
          <w:rFonts w:ascii="Arial" w:eastAsia="Times New Roman" w:hAnsi="Arial" w:cs="Arial"/>
          <w:sz w:val="24"/>
          <w:szCs w:val="24"/>
          <w:lang w:val="es-ES"/>
        </w:rPr>
        <w:t xml:space="preserve"> </w:t>
      </w:r>
      <w:r w:rsidR="00735798">
        <w:rPr>
          <w:rFonts w:ascii="Arial" w:eastAsia="Times New Roman" w:hAnsi="Arial" w:cs="Arial"/>
          <w:bCs/>
          <w:iCs/>
          <w:caps/>
          <w:kern w:val="2"/>
          <w:sz w:val="24"/>
          <w:szCs w:val="24"/>
          <w:lang w:val="es-ES_tradnl" w:eastAsia="es-ES"/>
        </w:rPr>
        <w:t>**********</w:t>
      </w:r>
      <w:r w:rsidR="007B6690">
        <w:rPr>
          <w:rFonts w:ascii="Arial" w:hAnsi="Arial" w:cs="Arial"/>
          <w:sz w:val="24"/>
          <w:szCs w:val="24"/>
        </w:rPr>
        <w:t xml:space="preserve">de veinticinco de junio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la</w:t>
      </w:r>
      <w:r w:rsidR="007B6690">
        <w:rPr>
          <w:rFonts w:ascii="Arial" w:eastAsia="Times New Roman" w:hAnsi="Arial" w:cs="Arial"/>
          <w:sz w:val="24"/>
          <w:szCs w:val="24"/>
          <w:lang w:val="es-ES_tradnl" w:eastAsia="es-ES"/>
        </w:rPr>
        <w:t xml:space="preserve"> </w:t>
      </w:r>
      <w:r w:rsidR="007B6690">
        <w:rPr>
          <w:rFonts w:ascii="Arial" w:hAnsi="Arial" w:cs="Arial"/>
          <w:b/>
          <w:sz w:val="24"/>
          <w:szCs w:val="24"/>
        </w:rPr>
        <w:t>DIRECTORA DE INGRESOS Y RECAUDACIÓN DEPENDIENTE DE LA SUBSECRETARÍA DE INGRESOS DE LA SECRETARÍA DE FINANZAS DEL PODER EJECUTIVO DEL ESTADO</w:t>
      </w:r>
      <w:r w:rsidR="007B6690">
        <w:rPr>
          <w:rFonts w:ascii="Arial" w:hAnsi="Arial" w:cs="Arial"/>
          <w:sz w:val="24"/>
          <w:szCs w:val="24"/>
        </w:rPr>
        <w:t>,</w:t>
      </w:r>
      <w:r w:rsidR="007B6690">
        <w:rPr>
          <w:rFonts w:ascii="Arial" w:eastAsia="Times New Roman" w:hAnsi="Arial" w:cs="Arial"/>
          <w:sz w:val="24"/>
          <w:szCs w:val="24"/>
          <w:lang w:val="es-ES_tradnl" w:eastAsia="es-ES"/>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 - - - -</w:t>
      </w:r>
      <w:r w:rsidR="007B6690">
        <w:rPr>
          <w:rFonts w:ascii="Arial" w:eastAsia="Times New Roman" w:hAnsi="Arial" w:cs="Arial"/>
          <w:bCs/>
          <w:sz w:val="24"/>
          <w:szCs w:val="24"/>
          <w:lang w:eastAsia="es-ES"/>
        </w:rPr>
        <w:t xml:space="preserve"> - - - - -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2C759A07" w14:textId="65F4FA57" w:rsidR="005D78D6" w:rsidRPr="00E25994" w:rsidRDefault="00C20E79" w:rsidP="00E25994">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7B6690">
        <w:rPr>
          <w:rFonts w:ascii="Arial" w:eastAsia="Times New Roman" w:hAnsi="Arial" w:cs="Arial"/>
          <w:bCs/>
          <w:sz w:val="24"/>
          <w:szCs w:val="24"/>
          <w:lang w:val="es-ES" w:eastAsia="es-ES"/>
        </w:rPr>
        <w:t xml:space="preserve"> diecinueve de septiembre de dos mil diecinueve,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7B6690">
        <w:rPr>
          <w:rFonts w:ascii="Arial" w:eastAsia="Times New Roman" w:hAnsi="Arial" w:cs="Arial"/>
          <w:sz w:val="24"/>
          <w:szCs w:val="24"/>
          <w:lang w:val="es-ES" w:eastAsia="es-ES"/>
        </w:rPr>
        <w:t xml:space="preserve"> </w:t>
      </w:r>
      <w:r w:rsidR="00735798">
        <w:rPr>
          <w:rFonts w:ascii="Arial" w:eastAsia="Times New Roman" w:hAnsi="Arial" w:cs="Arial"/>
          <w:bCs/>
          <w:iCs/>
          <w:caps/>
          <w:kern w:val="2"/>
          <w:sz w:val="24"/>
          <w:szCs w:val="24"/>
          <w:lang w:val="es-ES_tradnl" w:eastAsia="es-ES"/>
        </w:rPr>
        <w:t>**********</w:t>
      </w:r>
      <w:r w:rsidR="007B6690">
        <w:rPr>
          <w:rFonts w:ascii="Arial" w:eastAsia="Times New Roman" w:hAnsi="Arial" w:cs="Arial"/>
          <w:sz w:val="24"/>
          <w:szCs w:val="24"/>
          <w:lang w:val="es-ES"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9A77EA">
        <w:rPr>
          <w:rFonts w:ascii="Arial" w:eastAsia="Times New Roman" w:hAnsi="Arial" w:cs="Arial"/>
          <w:sz w:val="24"/>
          <w:szCs w:val="24"/>
          <w:lang w:val="es-ES"/>
        </w:rPr>
        <w:t>número de control</w:t>
      </w:r>
      <w:r w:rsidR="007B6690">
        <w:rPr>
          <w:rFonts w:ascii="Arial" w:eastAsia="Times New Roman" w:hAnsi="Arial" w:cs="Arial"/>
          <w:sz w:val="24"/>
          <w:szCs w:val="24"/>
          <w:lang w:val="es-ES"/>
        </w:rPr>
        <w:t xml:space="preserve"> </w:t>
      </w:r>
      <w:r w:rsidR="00735798">
        <w:rPr>
          <w:rFonts w:ascii="Arial" w:eastAsia="Times New Roman" w:hAnsi="Arial" w:cs="Arial"/>
          <w:bCs/>
          <w:iCs/>
          <w:caps/>
          <w:kern w:val="2"/>
          <w:sz w:val="24"/>
          <w:szCs w:val="24"/>
          <w:lang w:val="es-ES_tradnl" w:eastAsia="es-ES"/>
        </w:rPr>
        <w:t>**********</w:t>
      </w:r>
      <w:r w:rsidR="007B6690">
        <w:rPr>
          <w:rFonts w:ascii="Arial" w:hAnsi="Arial" w:cs="Arial"/>
          <w:sz w:val="24"/>
          <w:szCs w:val="24"/>
        </w:rPr>
        <w:t xml:space="preserve"> de veinticinco de junio de dos mil diecinueve,</w:t>
      </w:r>
      <w:r w:rsidR="007B6690">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7B6690">
        <w:rPr>
          <w:rFonts w:ascii="Arial" w:eastAsia="Times New Roman" w:hAnsi="Arial" w:cs="Arial"/>
          <w:sz w:val="24"/>
          <w:szCs w:val="24"/>
          <w:lang w:val="es-ES_tradnl" w:eastAsia="es-ES"/>
        </w:rPr>
        <w:t xml:space="preserve"> </w:t>
      </w:r>
      <w:r w:rsidR="007B6690" w:rsidRPr="007B6690">
        <w:rPr>
          <w:rFonts w:ascii="Arial" w:hAnsi="Arial" w:cs="Arial"/>
          <w:sz w:val="24"/>
          <w:szCs w:val="24"/>
        </w:rPr>
        <w:t>Directora de Ingresos y Recaudación dependiente de la Subsecretaría de Ingresos de la Secretaría de Finanzas del Poder Ejecutivo del Estado</w:t>
      </w:r>
      <w:r w:rsidR="006273B7">
        <w:rPr>
          <w:rFonts w:ascii="Arial" w:eastAsia="Times New Roman" w:hAnsi="Arial" w:cs="Arial"/>
          <w:sz w:val="24"/>
          <w:szCs w:val="24"/>
          <w:lang w:val="es-ES_tradnl" w:eastAsia="es-ES"/>
        </w:rPr>
        <w:t>;</w:t>
      </w:r>
      <w:r w:rsidR="005D78D6">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614553">
        <w:rPr>
          <w:rFonts w:ascii="Arial" w:eastAsia="Times New Roman" w:hAnsi="Arial" w:cs="Arial"/>
          <w:sz w:val="24"/>
          <w:szCs w:val="24"/>
          <w:lang w:val="es-ES" w:eastAsia="es-ES"/>
        </w:rPr>
        <w:t xml:space="preserve">s </w:t>
      </w:r>
      <w:r w:rsidR="005D78D6">
        <w:rPr>
          <w:rFonts w:ascii="Arial" w:eastAsia="Times New Roman" w:hAnsi="Arial" w:cs="Arial"/>
          <w:sz w:val="24"/>
          <w:szCs w:val="24"/>
          <w:lang w:val="es-ES" w:eastAsia="es-ES"/>
        </w:rPr>
        <w:t>15 y 16</w:t>
      </w:r>
      <w:r w:rsidR="00614553">
        <w:rPr>
          <w:rFonts w:ascii="Arial" w:eastAsia="Times New Roman" w:hAnsi="Arial" w:cs="Arial"/>
          <w:sz w:val="24"/>
          <w:szCs w:val="24"/>
          <w:lang w:val="es-ES" w:eastAsia="es-ES"/>
        </w:rPr>
        <w:t>).</w:t>
      </w:r>
    </w:p>
    <w:p w14:paraId="659427E2" w14:textId="55378CF7" w:rsidR="00AE19B0" w:rsidRPr="00E25994" w:rsidRDefault="006E31F3" w:rsidP="00E2599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E25994">
        <w:rPr>
          <w:rFonts w:ascii="Arial" w:eastAsia="Times New Roman" w:hAnsi="Arial" w:cs="Arial"/>
          <w:sz w:val="24"/>
          <w:szCs w:val="24"/>
          <w:lang w:val="es-ES" w:eastAsia="es-ES"/>
        </w:rPr>
        <w:t xml:space="preserve"> veintisiete de noviembre de dos mil diecinueve, </w:t>
      </w:r>
      <w:r w:rsidR="00E02026">
        <w:rPr>
          <w:rFonts w:ascii="Arial" w:eastAsia="Times New Roman" w:hAnsi="Arial" w:cs="Arial"/>
          <w:sz w:val="24"/>
          <w:szCs w:val="24"/>
          <w:lang w:val="es-ES" w:eastAsia="es-ES"/>
        </w:rPr>
        <w:t xml:space="preserve">se tuvo a la </w:t>
      </w:r>
      <w:r w:rsidR="00E02026" w:rsidRPr="00E25994">
        <w:rPr>
          <w:rFonts w:ascii="Arial" w:eastAsia="Times New Roman" w:hAnsi="Arial" w:cs="Arial"/>
          <w:b/>
          <w:sz w:val="24"/>
          <w:szCs w:val="24"/>
          <w:lang w:val="es-ES" w:eastAsia="es-ES"/>
        </w:rPr>
        <w:t>autoridad demandada</w:t>
      </w:r>
      <w:r w:rsidR="00E25994">
        <w:rPr>
          <w:rFonts w:ascii="Arial" w:eastAsia="Times New Roman" w:hAnsi="Arial" w:cs="Arial"/>
          <w:b/>
          <w:sz w:val="24"/>
          <w:szCs w:val="24"/>
          <w:lang w:val="es-ES" w:eastAsia="es-ES"/>
        </w:rPr>
        <w:t xml:space="preserve"> </w:t>
      </w:r>
      <w:r w:rsidR="00E25994" w:rsidRPr="00E25994">
        <w:rPr>
          <w:rFonts w:ascii="Arial" w:hAnsi="Arial" w:cs="Arial"/>
          <w:sz w:val="24"/>
          <w:szCs w:val="24"/>
        </w:rPr>
        <w:t>Directora de lo Contencioso de la Procuraduría Fiscal dependiente de la Secretaría de Finanzas del Poder Ejecutivo del Estado de Oaxaca,</w:t>
      </w:r>
      <w:r w:rsidR="00E25994">
        <w:rPr>
          <w:rFonts w:ascii="Arial" w:eastAsia="Times New Roman" w:hAnsi="Arial" w:cs="Arial"/>
          <w:sz w:val="24"/>
          <w:szCs w:val="24"/>
          <w:lang w:val="es-ES" w:eastAsia="es-ES"/>
        </w:rPr>
        <w:t xml:space="preserve"> </w:t>
      </w:r>
      <w:r w:rsidR="00DD21D6">
        <w:rPr>
          <w:rFonts w:ascii="Arial" w:eastAsia="Times New Roman" w:hAnsi="Arial" w:cs="Arial"/>
          <w:bCs/>
          <w:sz w:val="24"/>
          <w:szCs w:val="24"/>
          <w:lang w:val="es-ES" w:eastAsia="es-ES"/>
        </w:rPr>
        <w:t xml:space="preserve">dando </w:t>
      </w:r>
      <w:r w:rsidR="00DD21D6">
        <w:rPr>
          <w:rFonts w:ascii="Arial" w:eastAsia="Times New Roman" w:hAnsi="Arial" w:cs="Arial"/>
          <w:b/>
          <w:bCs/>
          <w:sz w:val="24"/>
          <w:szCs w:val="24"/>
          <w:lang w:val="es-ES" w:eastAsia="es-ES"/>
        </w:rPr>
        <w:t xml:space="preserve">contestación a la demanda </w:t>
      </w:r>
      <w:r w:rsidR="00DD21D6">
        <w:rPr>
          <w:rFonts w:ascii="Arial" w:eastAsia="Times New Roman" w:hAnsi="Arial" w:cs="Arial"/>
          <w:bCs/>
          <w:sz w:val="24"/>
          <w:szCs w:val="24"/>
          <w:lang w:val="es-ES" w:eastAsia="es-ES"/>
        </w:rPr>
        <w:t xml:space="preserve">de la parte actora,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E25994">
        <w:rPr>
          <w:rFonts w:ascii="Arial" w:eastAsia="Times New Roman" w:hAnsi="Arial" w:cs="Arial"/>
          <w:sz w:val="24"/>
          <w:szCs w:val="24"/>
          <w:lang w:val="es-ES_tradnl" w:eastAsia="es-ES"/>
        </w:rPr>
        <w:t>fojas 96-99</w:t>
      </w:r>
      <w:r w:rsidR="00614553">
        <w:rPr>
          <w:rFonts w:ascii="Arial" w:eastAsia="Times New Roman" w:hAnsi="Arial" w:cs="Arial"/>
          <w:sz w:val="24"/>
          <w:szCs w:val="24"/>
          <w:lang w:val="es-ES_tradnl" w:eastAsia="es-ES"/>
        </w:rPr>
        <w:t xml:space="preserve">). </w:t>
      </w:r>
    </w:p>
    <w:p w14:paraId="0EB61CDA" w14:textId="22D8CE49" w:rsidR="00DD21D6" w:rsidRPr="00E25994" w:rsidRDefault="00885257" w:rsidP="00E25994">
      <w:pPr>
        <w:spacing w:line="360" w:lineRule="auto"/>
        <w:ind w:right="51" w:firstLine="567"/>
        <w:jc w:val="both"/>
        <w:rPr>
          <w:rFonts w:ascii="Arial" w:eastAsia="Times New Roman" w:hAnsi="Arial" w:cs="Arial"/>
          <w:sz w:val="24"/>
          <w:szCs w:val="24"/>
          <w:lang w:val="es-ES_tradnl" w:eastAsia="es-ES"/>
        </w:rPr>
      </w:pPr>
      <w:r w:rsidRPr="004D4ADD">
        <w:rPr>
          <w:rFonts w:ascii="Arial" w:eastAsia="Times New Roman" w:hAnsi="Arial" w:cs="Arial"/>
          <w:b/>
          <w:sz w:val="24"/>
          <w:szCs w:val="24"/>
          <w:lang w:val="es-ES_tradnl" w:eastAsia="es-ES"/>
        </w:rPr>
        <w:t>T</w:t>
      </w:r>
      <w:r w:rsidR="00E25994" w:rsidRPr="004D4ADD">
        <w:rPr>
          <w:rFonts w:ascii="Arial" w:eastAsia="Times New Roman" w:hAnsi="Arial" w:cs="Arial"/>
          <w:b/>
          <w:sz w:val="24"/>
          <w:szCs w:val="24"/>
          <w:lang w:val="es-ES_tradnl" w:eastAsia="es-ES"/>
        </w:rPr>
        <w:t>ERCER</w:t>
      </w:r>
      <w:r w:rsidRPr="004D4ADD">
        <w:rPr>
          <w:rFonts w:ascii="Arial" w:eastAsia="Times New Roman" w:hAnsi="Arial" w:cs="Arial"/>
          <w:b/>
          <w:sz w:val="24"/>
          <w:szCs w:val="24"/>
          <w:lang w:val="es-ES_tradnl" w:eastAsia="es-ES"/>
        </w:rPr>
        <w:t>O</w:t>
      </w:r>
      <w:r w:rsidR="00E02026" w:rsidRPr="004D4ADD">
        <w:rPr>
          <w:rFonts w:ascii="Arial" w:eastAsia="Times New Roman" w:hAnsi="Arial" w:cs="Arial"/>
          <w:b/>
          <w:sz w:val="24"/>
          <w:szCs w:val="24"/>
          <w:lang w:val="es-ES_tradnl" w:eastAsia="es-ES"/>
        </w:rPr>
        <w:t xml:space="preserve">. </w:t>
      </w:r>
      <w:r w:rsidR="00330526" w:rsidRPr="004D4ADD">
        <w:rPr>
          <w:rFonts w:ascii="Arial" w:eastAsia="Times New Roman" w:hAnsi="Arial" w:cs="Arial"/>
          <w:sz w:val="24"/>
          <w:szCs w:val="24"/>
          <w:lang w:val="es-ES_tradnl" w:eastAsia="es-ES"/>
        </w:rPr>
        <w:t>El</w:t>
      </w:r>
      <w:r w:rsidR="000E542C" w:rsidRPr="004D4ADD">
        <w:rPr>
          <w:rFonts w:ascii="Arial" w:eastAsia="Times New Roman" w:hAnsi="Arial" w:cs="Arial"/>
          <w:sz w:val="24"/>
          <w:szCs w:val="24"/>
          <w:lang w:val="es-ES_tradnl" w:eastAsia="es-ES"/>
        </w:rPr>
        <w:t xml:space="preserve"> </w:t>
      </w:r>
      <w:r w:rsidR="004D4ADD" w:rsidRPr="004D4ADD">
        <w:rPr>
          <w:rFonts w:ascii="Arial" w:eastAsia="Times New Roman" w:hAnsi="Arial" w:cs="Arial"/>
          <w:sz w:val="24"/>
          <w:szCs w:val="24"/>
          <w:lang w:val="es-ES_tradnl" w:eastAsia="es-ES"/>
        </w:rPr>
        <w:t xml:space="preserve">doce de diciembre de </w:t>
      </w:r>
      <w:r w:rsidR="00614553" w:rsidRPr="004D4ADD">
        <w:rPr>
          <w:rFonts w:ascii="Arial" w:eastAsia="Times New Roman" w:hAnsi="Arial" w:cs="Arial"/>
          <w:sz w:val="24"/>
          <w:szCs w:val="24"/>
          <w:lang w:val="es-ES_tradnl" w:eastAsia="es-ES"/>
        </w:rPr>
        <w:t xml:space="preserve">dos mil diecinueve, </w:t>
      </w:r>
      <w:r w:rsidR="00AF73E0" w:rsidRPr="004D4ADD">
        <w:rPr>
          <w:rFonts w:ascii="Arial" w:eastAsia="Times New Roman" w:hAnsi="Arial" w:cs="Arial"/>
          <w:sz w:val="24"/>
          <w:szCs w:val="24"/>
          <w:lang w:val="es-ES_tradnl" w:eastAsia="es-ES"/>
        </w:rPr>
        <w:t xml:space="preserve">se </w:t>
      </w:r>
      <w:r w:rsidR="003B5AAA" w:rsidRPr="004D4ADD">
        <w:rPr>
          <w:rFonts w:ascii="Arial" w:eastAsia="Times New Roman" w:hAnsi="Arial" w:cs="Arial"/>
          <w:snapToGrid w:val="0"/>
          <w:sz w:val="24"/>
          <w:szCs w:val="24"/>
          <w:lang w:val="es-ES_tradnl" w:eastAsia="es-ES"/>
        </w:rPr>
        <w:t>declaró</w:t>
      </w:r>
      <w:r w:rsidR="003B5AAA" w:rsidRPr="004D4ADD">
        <w:rPr>
          <w:rFonts w:ascii="Arial" w:eastAsia="Times New Roman" w:hAnsi="Arial" w:cs="Arial"/>
          <w:sz w:val="24"/>
          <w:szCs w:val="24"/>
          <w:lang w:eastAsia="es-ES"/>
        </w:rPr>
        <w:t xml:space="preserve"> a</w:t>
      </w:r>
      <w:r w:rsidR="00DF4B10" w:rsidRPr="004D4ADD">
        <w:rPr>
          <w:rFonts w:ascii="Arial" w:eastAsia="Times New Roman" w:hAnsi="Arial" w:cs="Arial"/>
          <w:sz w:val="24"/>
          <w:szCs w:val="24"/>
          <w:lang w:eastAsia="es-ES"/>
        </w:rPr>
        <w:t>bierta la audiencia de Ley, en l</w:t>
      </w:r>
      <w:r w:rsidR="003B5AAA" w:rsidRPr="004D4ADD">
        <w:rPr>
          <w:rFonts w:ascii="Arial" w:eastAsia="Times New Roman" w:hAnsi="Arial" w:cs="Arial"/>
          <w:sz w:val="24"/>
          <w:szCs w:val="24"/>
          <w:lang w:eastAsia="es-ES"/>
        </w:rPr>
        <w:t>a que no comparecieron las partes, ni persona alguna qu</w:t>
      </w:r>
      <w:r w:rsidR="00046FD2" w:rsidRPr="004D4ADD">
        <w:rPr>
          <w:rFonts w:ascii="Arial" w:eastAsia="Times New Roman" w:hAnsi="Arial" w:cs="Arial"/>
          <w:sz w:val="24"/>
          <w:szCs w:val="24"/>
          <w:lang w:eastAsia="es-ES"/>
        </w:rPr>
        <w:t>e legalmente la</w:t>
      </w:r>
      <w:r w:rsidR="004E053D" w:rsidRPr="004D4ADD">
        <w:rPr>
          <w:rFonts w:ascii="Arial" w:eastAsia="Times New Roman" w:hAnsi="Arial" w:cs="Arial"/>
          <w:sz w:val="24"/>
          <w:szCs w:val="24"/>
          <w:lang w:eastAsia="es-ES"/>
        </w:rPr>
        <w:t>s</w:t>
      </w:r>
      <w:r w:rsidR="00046FD2" w:rsidRPr="004D4ADD">
        <w:rPr>
          <w:rFonts w:ascii="Arial" w:eastAsia="Times New Roman" w:hAnsi="Arial" w:cs="Arial"/>
          <w:sz w:val="24"/>
          <w:szCs w:val="24"/>
          <w:lang w:eastAsia="es-ES"/>
        </w:rPr>
        <w:t xml:space="preserve"> representara</w:t>
      </w:r>
      <w:r w:rsidR="000E542C" w:rsidRPr="004D4ADD">
        <w:rPr>
          <w:rFonts w:ascii="Arial" w:eastAsia="Times New Roman" w:hAnsi="Arial" w:cs="Arial"/>
          <w:sz w:val="24"/>
          <w:szCs w:val="24"/>
          <w:lang w:eastAsia="es-ES"/>
        </w:rPr>
        <w:t>,</w:t>
      </w:r>
      <w:r w:rsidR="00F14863" w:rsidRPr="004D4ADD">
        <w:rPr>
          <w:rFonts w:ascii="Arial" w:eastAsia="Times New Roman" w:hAnsi="Arial" w:cs="Arial"/>
          <w:sz w:val="24"/>
          <w:szCs w:val="24"/>
          <w:lang w:eastAsia="es-ES"/>
        </w:rPr>
        <w:t xml:space="preserve"> tampoco formularon alegatos, por lo que</w:t>
      </w:r>
      <w:r w:rsidR="008728A8" w:rsidRPr="004D4ADD">
        <w:rPr>
          <w:rFonts w:ascii="Arial" w:eastAsia="Times New Roman" w:hAnsi="Arial" w:cs="Arial"/>
          <w:sz w:val="24"/>
          <w:szCs w:val="24"/>
          <w:lang w:eastAsia="es-ES"/>
        </w:rPr>
        <w:t xml:space="preserve"> se</w:t>
      </w:r>
      <w:r w:rsidR="00F14863" w:rsidRPr="004D4ADD">
        <w:rPr>
          <w:rFonts w:ascii="Arial" w:eastAsia="Times New Roman" w:hAnsi="Arial" w:cs="Arial"/>
          <w:sz w:val="24"/>
          <w:szCs w:val="24"/>
          <w:lang w:eastAsia="es-ES"/>
        </w:rPr>
        <w:t xml:space="preserve"> </w:t>
      </w:r>
      <w:r w:rsidR="003B5AAA" w:rsidRPr="004D4ADD">
        <w:rPr>
          <w:rFonts w:ascii="Arial" w:eastAsia="Times New Roman" w:hAnsi="Arial" w:cs="Arial"/>
          <w:sz w:val="24"/>
          <w:szCs w:val="24"/>
          <w:lang w:eastAsia="es-ES"/>
        </w:rPr>
        <w:t>citó</w:t>
      </w:r>
      <w:r w:rsidR="00F14863" w:rsidRPr="004D4ADD">
        <w:rPr>
          <w:rFonts w:ascii="Arial" w:eastAsia="Times New Roman" w:hAnsi="Arial" w:cs="Arial"/>
          <w:sz w:val="24"/>
          <w:szCs w:val="24"/>
          <w:lang w:eastAsia="es-ES"/>
        </w:rPr>
        <w:t xml:space="preserve"> a las </w:t>
      </w:r>
      <w:r w:rsidR="00F14863" w:rsidRPr="004D4ADD">
        <w:rPr>
          <w:rFonts w:ascii="Arial" w:eastAsia="Times New Roman" w:hAnsi="Arial" w:cs="Arial"/>
          <w:sz w:val="24"/>
          <w:szCs w:val="24"/>
          <w:lang w:eastAsia="es-ES"/>
        </w:rPr>
        <w:lastRenderedPageBreak/>
        <w:t>partes</w:t>
      </w:r>
      <w:r w:rsidR="003B5AAA" w:rsidRPr="004D4ADD">
        <w:rPr>
          <w:rFonts w:ascii="Arial" w:eastAsia="Times New Roman" w:hAnsi="Arial" w:cs="Arial"/>
          <w:sz w:val="24"/>
          <w:szCs w:val="24"/>
          <w:lang w:eastAsia="es-ES"/>
        </w:rPr>
        <w:t xml:space="preserve"> </w:t>
      </w:r>
      <w:r w:rsidR="00227870" w:rsidRPr="004D4ADD">
        <w:rPr>
          <w:rFonts w:ascii="Arial" w:eastAsia="Times New Roman" w:hAnsi="Arial" w:cs="Arial"/>
          <w:sz w:val="24"/>
          <w:szCs w:val="24"/>
          <w:lang w:eastAsia="es-ES"/>
        </w:rPr>
        <w:t>p</w:t>
      </w:r>
      <w:r w:rsidR="003B5AAA" w:rsidRPr="004D4ADD">
        <w:rPr>
          <w:rFonts w:ascii="Arial" w:eastAsia="Times New Roman" w:hAnsi="Arial" w:cs="Arial"/>
          <w:sz w:val="24"/>
          <w:szCs w:val="24"/>
          <w:lang w:val="es-ES_tradnl" w:eastAsia="es-ES"/>
        </w:rPr>
        <w:t>ara oír sentencia, misma que se dicta dentro del térm</w:t>
      </w:r>
      <w:r w:rsidR="006E31F3" w:rsidRPr="004D4ADD">
        <w:rPr>
          <w:rFonts w:ascii="Arial" w:eastAsia="Times New Roman" w:hAnsi="Arial" w:cs="Arial"/>
          <w:sz w:val="24"/>
          <w:szCs w:val="24"/>
          <w:lang w:val="es-ES_tradnl" w:eastAsia="es-ES"/>
        </w:rPr>
        <w:t>ino que establece el artículo 20</w:t>
      </w:r>
      <w:r w:rsidR="000E542C" w:rsidRPr="004D4ADD">
        <w:rPr>
          <w:rFonts w:ascii="Arial" w:eastAsia="Times New Roman" w:hAnsi="Arial" w:cs="Arial"/>
          <w:sz w:val="24"/>
          <w:szCs w:val="24"/>
          <w:lang w:val="es-ES_tradnl" w:eastAsia="es-ES"/>
        </w:rPr>
        <w:t>5</w:t>
      </w:r>
      <w:r w:rsidR="003B5AAA" w:rsidRPr="004D4ADD">
        <w:rPr>
          <w:rFonts w:ascii="Arial" w:eastAsia="Times New Roman" w:hAnsi="Arial" w:cs="Arial"/>
          <w:sz w:val="24"/>
          <w:szCs w:val="24"/>
          <w:lang w:val="es-ES_tradnl" w:eastAsia="es-ES"/>
        </w:rPr>
        <w:t xml:space="preserve"> de la Ley de </w:t>
      </w:r>
      <w:r w:rsidR="006E31F3" w:rsidRPr="004D4ADD">
        <w:rPr>
          <w:rFonts w:ascii="Arial" w:eastAsia="Times New Roman" w:hAnsi="Arial" w:cs="Arial"/>
          <w:sz w:val="24"/>
          <w:szCs w:val="24"/>
          <w:lang w:val="es-ES_tradnl" w:eastAsia="es-ES"/>
        </w:rPr>
        <w:t xml:space="preserve">Procedimiento y </w:t>
      </w:r>
      <w:r w:rsidR="003B5AAA" w:rsidRPr="004D4ADD">
        <w:rPr>
          <w:rFonts w:ascii="Arial" w:eastAsia="Times New Roman" w:hAnsi="Arial" w:cs="Arial"/>
          <w:sz w:val="24"/>
          <w:szCs w:val="24"/>
          <w:lang w:val="es-ES_tradnl" w:eastAsia="es-ES"/>
        </w:rPr>
        <w:t>Justicia Administrativa para el Estado</w:t>
      </w:r>
      <w:r w:rsidR="000E542C" w:rsidRPr="004D4ADD">
        <w:rPr>
          <w:rFonts w:ascii="Arial" w:eastAsia="Times New Roman" w:hAnsi="Arial" w:cs="Arial"/>
          <w:sz w:val="24"/>
          <w:szCs w:val="24"/>
          <w:lang w:val="es-ES_tradnl" w:eastAsia="es-ES"/>
        </w:rPr>
        <w:t>.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13BCA753" w14:textId="77777777"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34E1BBCF" w14:textId="52EEC652" w:rsidR="00E25994" w:rsidRDefault="0022349B" w:rsidP="00E25994">
      <w:pPr>
        <w:spacing w:after="0" w:line="240" w:lineRule="auto"/>
        <w:ind w:left="567"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2D3B14A0" w14:textId="77777777" w:rsidR="00E25994" w:rsidRPr="00E25994" w:rsidRDefault="00E25994" w:rsidP="001F6756">
      <w:pPr>
        <w:spacing w:line="240" w:lineRule="auto"/>
        <w:ind w:left="567" w:right="425"/>
        <w:jc w:val="both"/>
        <w:rPr>
          <w:rFonts w:ascii="Arial" w:hAnsi="Arial" w:cs="Arial"/>
          <w:i/>
          <w:sz w:val="21"/>
          <w:szCs w:val="21"/>
        </w:rPr>
      </w:pPr>
    </w:p>
    <w:p w14:paraId="7CACE365" w14:textId="1D91BCAA" w:rsidR="00DD21D6" w:rsidRPr="00E25994" w:rsidRDefault="0022349B" w:rsidP="00E25994">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E25994">
        <w:rPr>
          <w:rFonts w:ascii="Arial" w:eastAsia="Times New Roman" w:hAnsi="Arial" w:cs="Arial"/>
          <w:sz w:val="24"/>
          <w:szCs w:val="24"/>
          <w:lang w:val="es-ES"/>
        </w:rPr>
        <w:t xml:space="preserve"> </w:t>
      </w:r>
      <w:r w:rsidR="00735798">
        <w:rPr>
          <w:rFonts w:ascii="Arial" w:eastAsia="Times New Roman" w:hAnsi="Arial" w:cs="Arial"/>
          <w:bCs/>
          <w:iCs/>
          <w:caps/>
          <w:kern w:val="2"/>
          <w:sz w:val="24"/>
          <w:szCs w:val="24"/>
          <w:lang w:val="es-ES_tradnl" w:eastAsia="es-ES"/>
        </w:rPr>
        <w:t>**********</w:t>
      </w:r>
      <w:r w:rsidR="00E25994">
        <w:rPr>
          <w:rFonts w:ascii="Arial" w:hAnsi="Arial" w:cs="Arial"/>
          <w:sz w:val="24"/>
          <w:szCs w:val="24"/>
        </w:rPr>
        <w:t xml:space="preserve">, de veinticinco de junio de dos mil diecinueve, </w:t>
      </w:r>
      <w:r w:rsidR="00436976" w:rsidRPr="0032659E">
        <w:rPr>
          <w:rFonts w:ascii="Arial" w:hAnsi="Arial" w:cs="Arial"/>
          <w:sz w:val="24"/>
        </w:rPr>
        <w:t xml:space="preserve">en </w:t>
      </w:r>
      <w:r w:rsidR="00436976" w:rsidRPr="0032659E">
        <w:rPr>
          <w:rFonts w:ascii="Arial" w:hAnsi="Arial" w:cs="Arial"/>
          <w:sz w:val="24"/>
        </w:rPr>
        <w:lastRenderedPageBreak/>
        <w:t>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6A6990">
        <w:rPr>
          <w:rFonts w:ascii="Arial" w:hAnsi="Arial" w:cs="Arial"/>
          <w:sz w:val="24"/>
        </w:rPr>
        <w:t xml:space="preserve"> 224.50 (cuatro mil doscientos veinticuatro 50/</w:t>
      </w:r>
      <w:r w:rsidR="00E25994">
        <w:rPr>
          <w:rFonts w:ascii="Arial" w:hAnsi="Arial" w:cs="Arial"/>
          <w:sz w:val="24"/>
        </w:rPr>
        <w:t xml:space="preserve">100 </w:t>
      </w:r>
      <w:r w:rsidR="00DD21D6">
        <w:rPr>
          <w:rFonts w:ascii="Arial" w:hAnsi="Arial" w:cs="Arial"/>
          <w:sz w:val="24"/>
        </w:rPr>
        <w:t>m.n</w:t>
      </w:r>
      <w:r w:rsidR="00E25994">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6A6990" w:rsidRPr="009A0F7E">
        <w:rPr>
          <w:rFonts w:ascii="Arial" w:hAnsi="Arial" w:cs="Arial"/>
          <w:sz w:val="24"/>
        </w:rPr>
        <w:t xml:space="preserve">al </w:t>
      </w:r>
      <w:r w:rsidR="006A6990">
        <w:rPr>
          <w:rFonts w:ascii="Arial" w:hAnsi="Arial" w:cs="Arial"/>
          <w:sz w:val="24"/>
        </w:rPr>
        <w:t xml:space="preserve">no haber presentado las declaraciones bimestrales del </w:t>
      </w:r>
      <w:r w:rsidR="006A6990" w:rsidRPr="00615E00">
        <w:rPr>
          <w:rFonts w:ascii="Arial" w:hAnsi="Arial" w:cs="Arial"/>
          <w:b/>
          <w:sz w:val="24"/>
        </w:rPr>
        <w:t>impuesto sobre</w:t>
      </w:r>
      <w:r w:rsidR="006A6990">
        <w:rPr>
          <w:rFonts w:ascii="Arial" w:hAnsi="Arial" w:cs="Arial"/>
          <w:b/>
          <w:sz w:val="24"/>
        </w:rPr>
        <w:t xml:space="preserve"> erogaciones por remuneraciones al trabajo personal</w:t>
      </w:r>
      <w:r w:rsidR="006A6990">
        <w:rPr>
          <w:rFonts w:ascii="Arial" w:hAnsi="Arial" w:cs="Arial"/>
          <w:bCs/>
          <w:sz w:val="24"/>
        </w:rPr>
        <w:t xml:space="preserve">, correspondientes al periodo del </w:t>
      </w:r>
      <w:r w:rsidR="00E25994">
        <w:rPr>
          <w:rFonts w:ascii="Arial" w:hAnsi="Arial" w:cs="Arial"/>
          <w:sz w:val="24"/>
        </w:rPr>
        <w:t>uno al diecisiete de marzo de dos mil diecinueve y uno al diecisiete de mayo de dos mil diecinueve.</w:t>
      </w:r>
    </w:p>
    <w:p w14:paraId="37E60722" w14:textId="77777777" w:rsidR="006A6990" w:rsidRDefault="00813D7E" w:rsidP="00813D7E">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0A566F7E" w14:textId="3B4A3D7A" w:rsidR="00DD21D6" w:rsidRPr="000E542C" w:rsidRDefault="00351EE7" w:rsidP="000E542C">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436976" w:rsidRPr="000E542C">
        <w:rPr>
          <w:rFonts w:ascii="Arial" w:hAnsi="Arial" w:cs="Arial"/>
          <w:i/>
          <w:sz w:val="20"/>
          <w:szCs w:val="20"/>
        </w:rPr>
        <w:t>MULTA POR INFRACCIÓN</w:t>
      </w:r>
      <w:r w:rsidR="00813D7E" w:rsidRPr="000E542C">
        <w:rPr>
          <w:rFonts w:ascii="Arial" w:hAnsi="Arial" w:cs="Arial"/>
          <w:i/>
          <w:sz w:val="20"/>
          <w:szCs w:val="20"/>
        </w:rPr>
        <w:t xml:space="preserve"> RELACIONADA CON LA PRESENTACION DE DECLARACIONES </w:t>
      </w:r>
      <w:r w:rsidR="00DD21D6" w:rsidRPr="000E542C">
        <w:rPr>
          <w:rFonts w:ascii="Arial" w:hAnsi="Arial" w:cs="Arial"/>
          <w:i/>
          <w:sz w:val="20"/>
          <w:szCs w:val="20"/>
        </w:rPr>
        <w:t>DEL</w:t>
      </w:r>
      <w:r w:rsidR="00813D7E" w:rsidRPr="000E542C">
        <w:rPr>
          <w:rFonts w:ascii="Arial" w:hAnsi="Arial" w:cs="Arial"/>
          <w:i/>
          <w:sz w:val="20"/>
          <w:szCs w:val="20"/>
        </w:rPr>
        <w:t xml:space="preserve"> IMPUESTO SOBRE EROGACIONES POR REMUNERACIONES AL TRABAJO PERSONAL”</w:t>
      </w:r>
    </w:p>
    <w:p w14:paraId="2A25331C" w14:textId="77777777" w:rsidR="000E542C" w:rsidRPr="000E542C" w:rsidRDefault="000E542C" w:rsidP="000E542C">
      <w:pPr>
        <w:pStyle w:val="Textoindependienteprimerasangra"/>
        <w:spacing w:line="240" w:lineRule="auto"/>
        <w:ind w:firstLine="567"/>
        <w:jc w:val="center"/>
        <w:rPr>
          <w:rFonts w:ascii="Arial" w:hAnsi="Arial" w:cs="Arial"/>
          <w:i/>
          <w:sz w:val="20"/>
          <w:szCs w:val="20"/>
        </w:rPr>
      </w:pPr>
    </w:p>
    <w:p w14:paraId="526305B4" w14:textId="515BCA5D" w:rsidR="00813D7E" w:rsidRDefault="00436976" w:rsidP="00813D7E">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813D7E">
        <w:rPr>
          <w:rFonts w:ascii="Arial" w:hAnsi="Arial" w:cs="Arial"/>
          <w:i/>
          <w:sz w:val="20"/>
          <w:szCs w:val="20"/>
        </w:rPr>
        <w:t xml:space="preserve"> </w:t>
      </w:r>
      <w:r w:rsidR="00E25994">
        <w:rPr>
          <w:rFonts w:ascii="Arial" w:hAnsi="Arial" w:cs="Arial"/>
          <w:i/>
          <w:sz w:val="20"/>
          <w:szCs w:val="20"/>
        </w:rPr>
        <w:t xml:space="preserve">25 de junio de </w:t>
      </w:r>
      <w:r w:rsidR="00813D7E">
        <w:rPr>
          <w:rFonts w:ascii="Arial" w:hAnsi="Arial" w:cs="Arial"/>
          <w:i/>
          <w:sz w:val="20"/>
          <w:szCs w:val="20"/>
        </w:rPr>
        <w:t>2019</w:t>
      </w:r>
      <w:r w:rsidR="00813D7E" w:rsidRPr="00FE4259">
        <w:rPr>
          <w:rFonts w:ascii="Arial" w:hAnsi="Arial" w:cs="Arial"/>
          <w:i/>
          <w:sz w:val="20"/>
          <w:szCs w:val="20"/>
        </w:rPr>
        <w:t xml:space="preserve"> </w:t>
      </w:r>
    </w:p>
    <w:p w14:paraId="5FB6ED94" w14:textId="04057267" w:rsidR="00813D7E" w:rsidRDefault="009C2269" w:rsidP="00C443B1">
      <w:pPr>
        <w:pStyle w:val="Sinespaciado"/>
        <w:ind w:right="142"/>
        <w:jc w:val="right"/>
        <w:rPr>
          <w:rFonts w:ascii="Arial" w:hAnsi="Arial" w:cs="Arial"/>
          <w:i/>
          <w:sz w:val="20"/>
          <w:szCs w:val="20"/>
        </w:rPr>
      </w:pPr>
      <w:r>
        <w:rPr>
          <w:rFonts w:ascii="Arial" w:hAnsi="Arial" w:cs="Arial"/>
          <w:i/>
          <w:sz w:val="20"/>
          <w:szCs w:val="20"/>
        </w:rPr>
        <w:t xml:space="preserve">Número de control: </w:t>
      </w:r>
      <w:r w:rsidR="00735798">
        <w:rPr>
          <w:rFonts w:ascii="Arial" w:eastAsia="Times New Roman" w:hAnsi="Arial" w:cs="Arial"/>
          <w:bCs/>
          <w:iCs/>
          <w:caps/>
          <w:kern w:val="2"/>
          <w:sz w:val="24"/>
          <w:szCs w:val="24"/>
          <w:lang w:val="es-ES_tradnl" w:eastAsia="es-ES"/>
        </w:rPr>
        <w:t>**********</w:t>
      </w:r>
    </w:p>
    <w:p w14:paraId="5443CE45" w14:textId="77777777" w:rsidR="00C443B1" w:rsidRPr="00C443B1" w:rsidRDefault="00C443B1" w:rsidP="00C443B1">
      <w:pPr>
        <w:pStyle w:val="Sinespaciado"/>
        <w:ind w:right="142"/>
        <w:jc w:val="right"/>
        <w:rPr>
          <w:rFonts w:ascii="Arial" w:hAnsi="Arial" w:cs="Arial"/>
          <w:i/>
          <w:sz w:val="20"/>
          <w:szCs w:val="20"/>
        </w:rPr>
      </w:pPr>
    </w:p>
    <w:p w14:paraId="07C52794" w14:textId="77777777" w:rsidR="00813D7E" w:rsidRDefault="00813D7E" w:rsidP="00336342">
      <w:pPr>
        <w:pStyle w:val="Sinespaciado"/>
        <w:rPr>
          <w:rFonts w:ascii="Arial" w:hAnsi="Arial" w:cs="Arial"/>
          <w:b/>
          <w:i/>
          <w:sz w:val="20"/>
          <w:szCs w:val="20"/>
        </w:rPr>
      </w:pPr>
    </w:p>
    <w:p w14:paraId="7D9FC9C0" w14:textId="0844F245" w:rsidR="00DD21D6" w:rsidRDefault="00336342" w:rsidP="00E25994">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735798">
        <w:rPr>
          <w:rFonts w:ascii="Arial" w:eastAsia="Times New Roman" w:hAnsi="Arial" w:cs="Arial"/>
          <w:bCs/>
          <w:iCs/>
          <w:caps/>
          <w:kern w:val="2"/>
          <w:sz w:val="24"/>
          <w:szCs w:val="24"/>
          <w:lang w:val="es-ES_tradnl" w:eastAsia="es-ES"/>
        </w:rPr>
        <w:t>**********</w:t>
      </w:r>
    </w:p>
    <w:p w14:paraId="62E70D67" w14:textId="06700096" w:rsidR="00436976" w:rsidRPr="00E25994" w:rsidRDefault="00DB5E71" w:rsidP="00436976">
      <w:pPr>
        <w:pStyle w:val="Sinespaciado"/>
        <w:rPr>
          <w:rFonts w:ascii="Arial" w:hAnsi="Arial" w:cs="Arial"/>
          <w:i/>
          <w:sz w:val="20"/>
          <w:szCs w:val="20"/>
        </w:rPr>
      </w:pPr>
      <w:r w:rsidRPr="00E25994">
        <w:rPr>
          <w:rFonts w:ascii="Arial" w:hAnsi="Arial" w:cs="Arial"/>
          <w:b/>
          <w:i/>
          <w:sz w:val="20"/>
          <w:szCs w:val="20"/>
        </w:rPr>
        <w:t>R.F.C</w:t>
      </w:r>
      <w:r w:rsidR="00E25994">
        <w:rPr>
          <w:rFonts w:ascii="Arial" w:hAnsi="Arial" w:cs="Arial"/>
          <w:b/>
          <w:i/>
          <w:sz w:val="20"/>
          <w:szCs w:val="20"/>
        </w:rPr>
        <w:t xml:space="preserve">. </w:t>
      </w:r>
      <w:r w:rsidR="00735798">
        <w:rPr>
          <w:rFonts w:ascii="Arial" w:eastAsia="Times New Roman" w:hAnsi="Arial" w:cs="Arial"/>
          <w:bCs/>
          <w:iCs/>
          <w:caps/>
          <w:kern w:val="2"/>
          <w:sz w:val="24"/>
          <w:szCs w:val="24"/>
          <w:lang w:val="es-ES_tradnl" w:eastAsia="es-ES"/>
        </w:rPr>
        <w:t>**********</w:t>
      </w:r>
      <w:r w:rsidR="00E25994">
        <w:rPr>
          <w:rFonts w:ascii="Arial" w:hAnsi="Arial" w:cs="Arial"/>
          <w:i/>
          <w:sz w:val="20"/>
          <w:szCs w:val="20"/>
        </w:rPr>
        <w:t>4</w:t>
      </w:r>
    </w:p>
    <w:p w14:paraId="22FA90BE" w14:textId="159EFFEE" w:rsidR="00735798" w:rsidRDefault="0049076F" w:rsidP="00D03FCC">
      <w:pPr>
        <w:pStyle w:val="Sinespaciado"/>
        <w:rPr>
          <w:rFonts w:ascii="Arial" w:eastAsia="Times New Roman" w:hAnsi="Arial" w:cs="Arial"/>
          <w:bCs/>
          <w:iCs/>
          <w:caps/>
          <w:kern w:val="2"/>
          <w:sz w:val="24"/>
          <w:szCs w:val="24"/>
          <w:lang w:val="es-ES_tradnl" w:eastAsia="es-ES"/>
        </w:rPr>
      </w:pPr>
      <w:r w:rsidRPr="00336342">
        <w:rPr>
          <w:rFonts w:ascii="Arial" w:hAnsi="Arial" w:cs="Arial"/>
          <w:b/>
          <w:i/>
          <w:sz w:val="20"/>
          <w:szCs w:val="20"/>
        </w:rPr>
        <w:t>Domicilio:</w:t>
      </w:r>
      <w:r w:rsidR="00F27B57">
        <w:rPr>
          <w:rFonts w:ascii="Arial" w:hAnsi="Arial" w:cs="Arial"/>
          <w:i/>
          <w:sz w:val="20"/>
          <w:szCs w:val="20"/>
        </w:rPr>
        <w:t xml:space="preserve"> </w:t>
      </w:r>
      <w:r w:rsidR="00735798">
        <w:rPr>
          <w:rFonts w:ascii="Arial" w:eastAsia="Times New Roman" w:hAnsi="Arial" w:cs="Arial"/>
          <w:bCs/>
          <w:iCs/>
          <w:caps/>
          <w:kern w:val="2"/>
          <w:sz w:val="24"/>
          <w:szCs w:val="24"/>
          <w:lang w:val="es-ES_tradnl" w:eastAsia="es-ES"/>
        </w:rPr>
        <w:t>**********</w:t>
      </w:r>
      <w:r w:rsidR="00E25994">
        <w:rPr>
          <w:rFonts w:ascii="Arial" w:hAnsi="Arial" w:cs="Arial"/>
          <w:i/>
          <w:sz w:val="20"/>
          <w:szCs w:val="20"/>
        </w:rPr>
        <w:t xml:space="preserve"> </w:t>
      </w:r>
      <w:proofErr w:type="spellStart"/>
      <w:r w:rsidR="00E25994">
        <w:rPr>
          <w:rFonts w:ascii="Arial" w:hAnsi="Arial" w:cs="Arial"/>
          <w:i/>
          <w:sz w:val="20"/>
          <w:szCs w:val="20"/>
        </w:rPr>
        <w:t>Núm</w:t>
      </w:r>
      <w:proofErr w:type="spellEnd"/>
      <w:r w:rsidR="00E25994">
        <w:rPr>
          <w:rFonts w:ascii="Arial" w:hAnsi="Arial" w:cs="Arial"/>
          <w:i/>
          <w:sz w:val="20"/>
          <w:szCs w:val="20"/>
        </w:rPr>
        <w:t xml:space="preserve"> Ext. </w:t>
      </w:r>
      <w:r w:rsidR="00735798">
        <w:rPr>
          <w:rFonts w:ascii="Arial" w:eastAsia="Times New Roman" w:hAnsi="Arial" w:cs="Arial"/>
          <w:bCs/>
          <w:iCs/>
          <w:caps/>
          <w:kern w:val="2"/>
          <w:sz w:val="24"/>
          <w:szCs w:val="24"/>
          <w:lang w:val="es-ES_tradnl" w:eastAsia="es-ES"/>
        </w:rPr>
        <w:t>**********</w:t>
      </w:r>
    </w:p>
    <w:p w14:paraId="107A181A" w14:textId="018F90E2" w:rsidR="00880308" w:rsidRDefault="00DD7909" w:rsidP="00D03FCC">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E25994">
        <w:rPr>
          <w:rFonts w:ascii="Arial" w:hAnsi="Arial" w:cs="Arial"/>
          <w:i/>
          <w:sz w:val="20"/>
          <w:szCs w:val="20"/>
        </w:rPr>
        <w:t xml:space="preserve">CENTRO. </w:t>
      </w:r>
      <w:r w:rsidR="00813D7E">
        <w:rPr>
          <w:rFonts w:ascii="Arial" w:hAnsi="Arial" w:cs="Arial"/>
          <w:i/>
          <w:sz w:val="20"/>
          <w:szCs w:val="20"/>
        </w:rPr>
        <w:t xml:space="preserve">|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80308">
        <w:rPr>
          <w:rFonts w:ascii="Arial" w:hAnsi="Arial" w:cs="Arial"/>
          <w:i/>
          <w:sz w:val="20"/>
          <w:szCs w:val="20"/>
        </w:rPr>
        <w:t xml:space="preserve">OAXACA DE JUÁREZ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p>
    <w:p w14:paraId="16587848" w14:textId="7EE78605" w:rsidR="00C443B1" w:rsidRDefault="00F5230F" w:rsidP="00D03FCC">
      <w:pPr>
        <w:pStyle w:val="Sinespaciado"/>
        <w:rPr>
          <w:rFonts w:ascii="Arial" w:hAnsi="Arial" w:cs="Arial"/>
          <w:i/>
          <w:sz w:val="20"/>
          <w:szCs w:val="20"/>
        </w:rPr>
      </w:pPr>
      <w:r>
        <w:rPr>
          <w:rFonts w:ascii="Arial" w:hAnsi="Arial" w:cs="Arial"/>
          <w:i/>
          <w:sz w:val="20"/>
          <w:szCs w:val="20"/>
        </w:rPr>
        <w:t>OAXACA DE JUAREZ.</w:t>
      </w:r>
      <w:r w:rsidR="00336342">
        <w:rPr>
          <w:rFonts w:ascii="Arial" w:hAnsi="Arial" w:cs="Arial"/>
          <w:i/>
          <w:sz w:val="20"/>
          <w:szCs w:val="20"/>
        </w:rPr>
        <w:t xml:space="preserve"> </w:t>
      </w:r>
      <w:r w:rsidR="00813D7E">
        <w:rPr>
          <w:rFonts w:ascii="Arial" w:hAnsi="Arial" w:cs="Arial"/>
          <w:i/>
          <w:sz w:val="20"/>
          <w:szCs w:val="20"/>
        </w:rPr>
        <w:t>|</w:t>
      </w:r>
      <w:r w:rsidR="00336342">
        <w:rPr>
          <w:rFonts w:ascii="Arial" w:hAnsi="Arial" w:cs="Arial"/>
          <w:i/>
          <w:sz w:val="20"/>
          <w:szCs w:val="20"/>
        </w:rPr>
        <w:t xml:space="preserve"> </w:t>
      </w:r>
      <w:r w:rsidR="005C3FF3" w:rsidRPr="00336342">
        <w:rPr>
          <w:rFonts w:ascii="Arial" w:hAnsi="Arial" w:cs="Arial"/>
          <w:b/>
          <w:i/>
          <w:sz w:val="20"/>
          <w:szCs w:val="20"/>
        </w:rPr>
        <w:t>C.P.</w:t>
      </w:r>
      <w:r w:rsidR="00E25994">
        <w:rPr>
          <w:rFonts w:ascii="Arial" w:hAnsi="Arial" w:cs="Arial"/>
          <w:b/>
          <w:i/>
          <w:sz w:val="20"/>
          <w:szCs w:val="20"/>
        </w:rPr>
        <w:t>:</w:t>
      </w:r>
      <w:r w:rsidR="005C3FF3">
        <w:rPr>
          <w:rFonts w:ascii="Arial" w:hAnsi="Arial" w:cs="Arial"/>
          <w:i/>
          <w:sz w:val="20"/>
          <w:szCs w:val="20"/>
        </w:rPr>
        <w:t xml:space="preserve"> </w:t>
      </w:r>
      <w:r w:rsidR="00E25994">
        <w:rPr>
          <w:rFonts w:ascii="Arial" w:hAnsi="Arial" w:cs="Arial"/>
          <w:i/>
          <w:sz w:val="20"/>
          <w:szCs w:val="20"/>
        </w:rPr>
        <w:t>68000</w:t>
      </w:r>
    </w:p>
    <w:p w14:paraId="75B3699C" w14:textId="77777777" w:rsidR="00E25994" w:rsidRDefault="00E25994" w:rsidP="00D03FCC">
      <w:pPr>
        <w:pStyle w:val="Sinespaciado"/>
        <w:rPr>
          <w:rFonts w:ascii="Arial" w:hAnsi="Arial" w:cs="Arial"/>
          <w:i/>
          <w:sz w:val="20"/>
          <w:szCs w:val="20"/>
        </w:rPr>
      </w:pPr>
    </w:p>
    <w:p w14:paraId="43A1F5BF" w14:textId="77777777" w:rsidR="00D03FCC" w:rsidRDefault="00D03FCC" w:rsidP="00D03FCC">
      <w:pPr>
        <w:pStyle w:val="Sinespaciado"/>
        <w:rPr>
          <w:rFonts w:ascii="Arial" w:hAnsi="Arial" w:cs="Arial"/>
          <w:i/>
          <w:sz w:val="20"/>
          <w:szCs w:val="20"/>
        </w:rPr>
      </w:pPr>
    </w:p>
    <w:p w14:paraId="375D80F8" w14:textId="023E9E15" w:rsidR="00DC0CEB" w:rsidRPr="000E542C" w:rsidRDefault="00436976" w:rsidP="005D084E">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w:t>
      </w:r>
      <w:r w:rsidR="00FD3B5E">
        <w:rPr>
          <w:rFonts w:ascii="Arial" w:hAnsi="Arial" w:cs="Arial"/>
          <w:i/>
          <w:sz w:val="20"/>
          <w:szCs w:val="20"/>
        </w:rPr>
        <w:t xml:space="preserve">2, </w:t>
      </w:r>
      <w:r w:rsidRPr="00FE4259">
        <w:rPr>
          <w:rFonts w:ascii="Arial" w:hAnsi="Arial" w:cs="Arial"/>
          <w:i/>
          <w:sz w:val="20"/>
          <w:szCs w:val="20"/>
        </w:rPr>
        <w:t xml:space="preserve">3 fracción I, </w:t>
      </w:r>
      <w:r w:rsidR="00DC0CEB">
        <w:rPr>
          <w:rFonts w:ascii="Arial" w:hAnsi="Arial" w:cs="Arial"/>
          <w:i/>
          <w:sz w:val="20"/>
          <w:szCs w:val="20"/>
        </w:rPr>
        <w:t xml:space="preserve">6 </w:t>
      </w:r>
      <w:r w:rsidR="00FD3B5E">
        <w:rPr>
          <w:rFonts w:ascii="Arial" w:hAnsi="Arial" w:cs="Arial"/>
          <w:i/>
          <w:sz w:val="20"/>
          <w:szCs w:val="20"/>
        </w:rPr>
        <w:t xml:space="preserve">segundo </w:t>
      </w:r>
      <w:r w:rsidR="00DC0CEB">
        <w:rPr>
          <w:rFonts w:ascii="Arial" w:hAnsi="Arial" w:cs="Arial"/>
          <w:i/>
          <w:sz w:val="20"/>
          <w:szCs w:val="20"/>
        </w:rPr>
        <w:t xml:space="preserve">párrafo,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5D084E">
        <w:rPr>
          <w:rFonts w:ascii="Arial" w:hAnsi="Arial" w:cs="Arial"/>
          <w:i/>
          <w:sz w:val="20"/>
          <w:szCs w:val="20"/>
        </w:rPr>
        <w:t xml:space="preserve"> XIII, XXVIII, XXXV</w:t>
      </w:r>
      <w:r w:rsidR="00DC11A2">
        <w:rPr>
          <w:rFonts w:ascii="Arial" w:hAnsi="Arial" w:cs="Arial"/>
          <w:i/>
          <w:sz w:val="20"/>
          <w:szCs w:val="20"/>
        </w:rPr>
        <w:t>II Y L</w:t>
      </w:r>
      <w:r w:rsidR="005D084E">
        <w:rPr>
          <w:rFonts w:ascii="Arial" w:hAnsi="Arial" w:cs="Arial"/>
          <w:i/>
          <w:sz w:val="20"/>
          <w:szCs w:val="20"/>
        </w:rPr>
        <w:t>V</w:t>
      </w:r>
      <w:r w:rsidR="00DC11A2">
        <w:rPr>
          <w:rFonts w:ascii="Arial" w:hAnsi="Arial" w:cs="Arial"/>
          <w:i/>
          <w:sz w:val="20"/>
          <w:szCs w:val="20"/>
        </w:rPr>
        <w:t xml:space="preserve">IX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5D084E">
        <w:rPr>
          <w:rFonts w:ascii="Arial" w:hAnsi="Arial" w:cs="Arial"/>
          <w:i/>
          <w:sz w:val="20"/>
          <w:szCs w:val="20"/>
        </w:rPr>
        <w:t xml:space="preserve"> </w:t>
      </w:r>
      <w:r w:rsidR="00DC0CEB">
        <w:rPr>
          <w:rFonts w:ascii="Arial" w:hAnsi="Arial" w:cs="Arial"/>
          <w:i/>
          <w:sz w:val="20"/>
          <w:szCs w:val="20"/>
        </w:rPr>
        <w:t>1 primer párrafo,</w:t>
      </w:r>
      <w:r w:rsidR="00DC11A2">
        <w:rPr>
          <w:rFonts w:ascii="Arial" w:hAnsi="Arial" w:cs="Arial"/>
          <w:i/>
          <w:sz w:val="20"/>
          <w:szCs w:val="20"/>
        </w:rPr>
        <w:t xml:space="preserve"> 2,</w:t>
      </w:r>
      <w:r w:rsidR="00DC0CEB">
        <w:rPr>
          <w:rFonts w:ascii="Arial" w:hAnsi="Arial" w:cs="Arial"/>
          <w:i/>
          <w:sz w:val="20"/>
          <w:szCs w:val="20"/>
        </w:rPr>
        <w:t xml:space="preserve"> 3, 4, 5 fracciones II y VII, 7 fracción VI, </w:t>
      </w:r>
      <w:r w:rsidR="00CF4D5E">
        <w:rPr>
          <w:rFonts w:ascii="Arial" w:hAnsi="Arial" w:cs="Arial"/>
          <w:i/>
          <w:sz w:val="20"/>
          <w:szCs w:val="20"/>
        </w:rPr>
        <w:t>17</w:t>
      </w:r>
      <w:r w:rsidR="00DC11A2">
        <w:rPr>
          <w:rFonts w:ascii="Arial" w:hAnsi="Arial" w:cs="Arial"/>
          <w:i/>
          <w:sz w:val="20"/>
          <w:szCs w:val="20"/>
        </w:rPr>
        <w:t xml:space="preserve"> fracciones I y III, </w:t>
      </w:r>
      <w:r w:rsidR="00DC0CEB">
        <w:rPr>
          <w:rFonts w:ascii="Arial" w:hAnsi="Arial" w:cs="Arial"/>
          <w:i/>
          <w:sz w:val="20"/>
          <w:szCs w:val="20"/>
        </w:rPr>
        <w:t>19,</w:t>
      </w:r>
      <w:r w:rsidR="00DC11A2">
        <w:rPr>
          <w:rFonts w:ascii="Arial" w:hAnsi="Arial" w:cs="Arial"/>
          <w:i/>
          <w:sz w:val="20"/>
          <w:szCs w:val="20"/>
        </w:rPr>
        <w:t xml:space="preserve"> 22 primer y cuarto párrafos, </w:t>
      </w:r>
      <w:r w:rsidR="00DC0CEB">
        <w:rPr>
          <w:rFonts w:ascii="Arial" w:hAnsi="Arial" w:cs="Arial"/>
          <w:i/>
          <w:sz w:val="20"/>
          <w:szCs w:val="20"/>
        </w:rPr>
        <w:t>32, 39,</w:t>
      </w:r>
      <w:r w:rsidR="00DC11A2">
        <w:rPr>
          <w:rFonts w:ascii="Arial" w:hAnsi="Arial" w:cs="Arial"/>
          <w:i/>
          <w:sz w:val="20"/>
          <w:szCs w:val="20"/>
        </w:rPr>
        <w:t xml:space="preserve"> 43 segundo y tercer párrafos, 47,</w:t>
      </w:r>
      <w:r w:rsidR="00DC0CEB">
        <w:rPr>
          <w:rFonts w:ascii="Arial" w:hAnsi="Arial" w:cs="Arial"/>
          <w:i/>
          <w:sz w:val="20"/>
          <w:szCs w:val="20"/>
        </w:rPr>
        <w:t xml:space="preserve"> </w:t>
      </w:r>
      <w:r w:rsidR="00FD3B5E">
        <w:rPr>
          <w:rFonts w:ascii="Arial" w:hAnsi="Arial" w:cs="Arial"/>
          <w:i/>
          <w:sz w:val="20"/>
          <w:szCs w:val="20"/>
        </w:rPr>
        <w:t>60</w:t>
      </w:r>
      <w:r w:rsidR="00CF4D5E">
        <w:rPr>
          <w:rFonts w:ascii="Arial" w:hAnsi="Arial" w:cs="Arial"/>
          <w:i/>
          <w:sz w:val="20"/>
          <w:szCs w:val="20"/>
        </w:rPr>
        <w:t xml:space="preserve"> </w:t>
      </w:r>
      <w:r w:rsidR="00FD3B5E">
        <w:rPr>
          <w:rFonts w:ascii="Arial" w:hAnsi="Arial" w:cs="Arial"/>
          <w:i/>
          <w:sz w:val="20"/>
          <w:szCs w:val="20"/>
        </w:rPr>
        <w:t xml:space="preserve">primer </w:t>
      </w:r>
      <w:r w:rsidR="00CF4D5E">
        <w:rPr>
          <w:rFonts w:ascii="Arial" w:hAnsi="Arial" w:cs="Arial"/>
          <w:i/>
          <w:sz w:val="20"/>
          <w:szCs w:val="20"/>
        </w:rPr>
        <w:t xml:space="preserve">párrafo, </w:t>
      </w:r>
      <w:r w:rsidR="00DC0CEB">
        <w:rPr>
          <w:rFonts w:ascii="Arial" w:hAnsi="Arial" w:cs="Arial"/>
          <w:i/>
          <w:sz w:val="20"/>
          <w:szCs w:val="20"/>
        </w:rPr>
        <w:t xml:space="preserve">61 </w:t>
      </w:r>
      <w:r w:rsidR="00CF4D5E">
        <w:rPr>
          <w:rFonts w:ascii="Arial" w:hAnsi="Arial" w:cs="Arial"/>
          <w:i/>
          <w:sz w:val="20"/>
          <w:szCs w:val="20"/>
        </w:rPr>
        <w:t xml:space="preserve">párrafos </w:t>
      </w:r>
      <w:r w:rsidR="00CF4D5E" w:rsidRPr="000E542C">
        <w:rPr>
          <w:rFonts w:ascii="Arial" w:hAnsi="Arial" w:cs="Arial"/>
          <w:i/>
          <w:sz w:val="20"/>
          <w:szCs w:val="20"/>
        </w:rPr>
        <w:t>primero y tercero</w:t>
      </w:r>
      <w:r w:rsidR="00DC0CEB" w:rsidRPr="000E542C">
        <w:rPr>
          <w:rFonts w:ascii="Arial" w:hAnsi="Arial" w:cs="Arial"/>
          <w:i/>
          <w:sz w:val="20"/>
          <w:szCs w:val="20"/>
        </w:rPr>
        <w:t xml:space="preserve">,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CF4D5E" w:rsidRPr="000E542C">
        <w:rPr>
          <w:rFonts w:ascii="Arial" w:hAnsi="Arial" w:cs="Arial"/>
          <w:i/>
          <w:sz w:val="20"/>
          <w:szCs w:val="20"/>
        </w:rPr>
        <w:t xml:space="preserve">y 269 fracción I </w:t>
      </w:r>
      <w:r w:rsidR="00DC0CEB" w:rsidRPr="000E542C">
        <w:rPr>
          <w:rFonts w:ascii="Arial" w:hAnsi="Arial" w:cs="Arial"/>
          <w:i/>
          <w:sz w:val="20"/>
          <w:szCs w:val="20"/>
        </w:rPr>
        <w:t>del Código Fiscal para el Estado de Oaxaca vigente</w:t>
      </w:r>
      <w:r w:rsidR="005D084E">
        <w:rPr>
          <w:rFonts w:ascii="Arial" w:hAnsi="Arial" w:cs="Arial"/>
          <w:i/>
          <w:sz w:val="20"/>
          <w:szCs w:val="20"/>
        </w:rPr>
        <w:t xml:space="preserve">; </w:t>
      </w:r>
      <w:r w:rsidR="00CF4D5E" w:rsidRPr="000E542C">
        <w:rPr>
          <w:rFonts w:ascii="Arial" w:hAnsi="Arial" w:cs="Arial"/>
          <w:i/>
          <w:sz w:val="20"/>
          <w:szCs w:val="20"/>
        </w:rPr>
        <w:t xml:space="preserve">53, 55 fracciones I, II y III, </w:t>
      </w:r>
      <w:r w:rsidR="005D084E">
        <w:rPr>
          <w:rFonts w:ascii="Arial" w:hAnsi="Arial" w:cs="Arial"/>
          <w:i/>
          <w:sz w:val="20"/>
          <w:szCs w:val="20"/>
        </w:rPr>
        <w:t>56 fracción II</w:t>
      </w:r>
      <w:r w:rsidR="002136D1" w:rsidRPr="000E542C">
        <w:rPr>
          <w:rFonts w:ascii="Arial" w:hAnsi="Arial" w:cs="Arial"/>
          <w:i/>
          <w:sz w:val="20"/>
          <w:szCs w:val="20"/>
        </w:rPr>
        <w:t xml:space="preserve"> </w:t>
      </w:r>
      <w:r w:rsidR="00CF4D5E" w:rsidRPr="000E542C">
        <w:rPr>
          <w:rFonts w:ascii="Arial" w:hAnsi="Arial" w:cs="Arial"/>
          <w:i/>
          <w:sz w:val="20"/>
          <w:szCs w:val="20"/>
        </w:rPr>
        <w:t xml:space="preserve">del Reglamento del Código Fiscal para el Estado de Oaxaca vigente, </w:t>
      </w:r>
      <w:r w:rsidR="00073838" w:rsidRPr="000E542C">
        <w:rPr>
          <w:rFonts w:ascii="Arial" w:hAnsi="Arial" w:cs="Arial"/>
          <w:i/>
          <w:sz w:val="20"/>
          <w:szCs w:val="20"/>
        </w:rPr>
        <w:t>1, 2, 4 fracci</w:t>
      </w:r>
      <w:r w:rsidR="00D03FCC" w:rsidRPr="000E542C">
        <w:rPr>
          <w:rFonts w:ascii="Arial" w:hAnsi="Arial" w:cs="Arial"/>
          <w:i/>
          <w:sz w:val="20"/>
          <w:szCs w:val="20"/>
        </w:rPr>
        <w:t>ones I y</w:t>
      </w:r>
      <w:r w:rsidR="00073838" w:rsidRPr="000E542C">
        <w:rPr>
          <w:rFonts w:ascii="Arial" w:hAnsi="Arial" w:cs="Arial"/>
          <w:i/>
          <w:sz w:val="20"/>
          <w:szCs w:val="20"/>
        </w:rPr>
        <w:t xml:space="preserve"> </w:t>
      </w:r>
      <w:r w:rsidR="00D03FCC" w:rsidRPr="000E542C">
        <w:rPr>
          <w:rFonts w:ascii="Arial" w:hAnsi="Arial" w:cs="Arial"/>
          <w:i/>
          <w:sz w:val="20"/>
          <w:szCs w:val="20"/>
        </w:rPr>
        <w:t>I</w:t>
      </w:r>
      <w:r w:rsidR="00073838" w:rsidRPr="000E542C">
        <w:rPr>
          <w:rFonts w:ascii="Arial" w:hAnsi="Arial" w:cs="Arial"/>
          <w:i/>
          <w:sz w:val="20"/>
          <w:szCs w:val="20"/>
        </w:rPr>
        <w:t>II inciso a),</w:t>
      </w:r>
      <w:r w:rsidR="00D03FCC" w:rsidRPr="000E542C">
        <w:rPr>
          <w:rFonts w:ascii="Arial" w:hAnsi="Arial" w:cs="Arial"/>
          <w:i/>
          <w:sz w:val="20"/>
          <w:szCs w:val="20"/>
        </w:rPr>
        <w:t xml:space="preserve"> 6 primer párrafo, 30 primer párrafo, 31 fracciones </w:t>
      </w:r>
      <w:r w:rsidR="00073838" w:rsidRPr="000E542C">
        <w:rPr>
          <w:rFonts w:ascii="Arial" w:hAnsi="Arial" w:cs="Arial"/>
          <w:i/>
          <w:sz w:val="20"/>
          <w:szCs w:val="20"/>
        </w:rPr>
        <w:t>VIII y XLII, del Reglamento Interno de la Secretaría de Finanzas del Poder Ejecutivo del Estado vigente</w:t>
      </w:r>
      <w:r w:rsidR="00D03FCC" w:rsidRPr="000E542C">
        <w:rPr>
          <w:rFonts w:ascii="Arial" w:hAnsi="Arial" w:cs="Arial"/>
          <w:i/>
          <w:sz w:val="20"/>
          <w:szCs w:val="20"/>
        </w:rPr>
        <w:t>.</w:t>
      </w:r>
    </w:p>
    <w:p w14:paraId="1929891B" w14:textId="77777777" w:rsidR="00436976" w:rsidRPr="000E542C" w:rsidRDefault="00C575BE" w:rsidP="002276BC">
      <w:pPr>
        <w:pStyle w:val="Textoindependienteprimerasangra"/>
        <w:spacing w:line="360" w:lineRule="auto"/>
        <w:ind w:firstLine="567"/>
        <w:jc w:val="both"/>
        <w:rPr>
          <w:rFonts w:ascii="Arial" w:hAnsi="Arial" w:cs="Arial"/>
          <w:i/>
          <w:sz w:val="20"/>
          <w:szCs w:val="20"/>
        </w:rPr>
      </w:pPr>
      <w:r w:rsidRPr="000E542C">
        <w:rPr>
          <w:rFonts w:ascii="Arial" w:hAnsi="Arial" w:cs="Arial"/>
          <w:i/>
          <w:sz w:val="20"/>
          <w:szCs w:val="20"/>
        </w:rPr>
        <w:t>(…)</w:t>
      </w:r>
      <w:r w:rsidR="00484FA0" w:rsidRPr="000E542C">
        <w:rPr>
          <w:rFonts w:ascii="Arial" w:hAnsi="Arial" w:cs="Arial"/>
          <w:i/>
          <w:sz w:val="20"/>
          <w:szCs w:val="20"/>
        </w:rPr>
        <w:t>”</w:t>
      </w:r>
    </w:p>
    <w:p w14:paraId="0EBC963A" w14:textId="54F96D41" w:rsidR="000D4061" w:rsidRDefault="009D0362" w:rsidP="000D4061">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en las disposiciones contenidas en</w:t>
      </w:r>
      <w:r w:rsidR="005D084E">
        <w:rPr>
          <w:rFonts w:ascii="Arial" w:eastAsia="Times New Roman" w:hAnsi="Arial" w:cs="Arial"/>
          <w:sz w:val="24"/>
          <w:szCs w:val="24"/>
          <w:lang w:val="es-ES"/>
        </w:rPr>
        <w:t xml:space="preserve"> la Constitución Política del Estado Libre y Soberano de Oaxaca, en la Ley Orgánica del Poder Ejecutivo del Estado,</w:t>
      </w:r>
      <w:r w:rsidR="005D084E" w:rsidRPr="007A083A">
        <w:rPr>
          <w:rFonts w:ascii="Arial" w:eastAsia="Times New Roman" w:hAnsi="Arial" w:cs="Arial"/>
          <w:sz w:val="24"/>
          <w:szCs w:val="24"/>
          <w:lang w:val="es-ES"/>
        </w:rPr>
        <w:t xml:space="preserve"> </w:t>
      </w:r>
      <w:r w:rsidR="005D084E">
        <w:rPr>
          <w:rFonts w:ascii="Arial" w:eastAsia="Times New Roman" w:hAnsi="Arial" w:cs="Arial"/>
          <w:sz w:val="24"/>
          <w:szCs w:val="24"/>
          <w:lang w:val="es-ES"/>
        </w:rPr>
        <w:t>en el Código Fiscal para el Estado, en el Reglamento del Código Fiscal para el Estado, en la Ley Estatal de Hacienda y en el Reglamento Interno de la Secretaría de Finanzas del Poder Ejecutivo.</w:t>
      </w:r>
    </w:p>
    <w:p w14:paraId="3B9B84C8" w14:textId="49D0EBA2" w:rsidR="00D84275" w:rsidRDefault="00873ACD" w:rsidP="002E5E19">
      <w:pPr>
        <w:spacing w:line="360" w:lineRule="auto"/>
        <w:ind w:firstLine="567"/>
        <w:jc w:val="both"/>
        <w:rPr>
          <w:rFonts w:ascii="Arial" w:eastAsia="Times New Roman" w:hAnsi="Arial" w:cs="Arial"/>
          <w:sz w:val="24"/>
          <w:szCs w:val="24"/>
          <w:lang w:val="es-ES"/>
        </w:rPr>
      </w:pPr>
      <w:r w:rsidRPr="000567DD">
        <w:rPr>
          <w:rFonts w:ascii="Arial" w:eastAsia="Times New Roman" w:hAnsi="Arial" w:cs="Arial"/>
          <w:sz w:val="24"/>
          <w:szCs w:val="24"/>
          <w:lang w:val="es-ES"/>
        </w:rPr>
        <w:t>Sin embargo, la autoridad demandada omitió señalar en el cuerpo del acto</w:t>
      </w:r>
      <w:r>
        <w:rPr>
          <w:rFonts w:ascii="Arial" w:eastAsia="Times New Roman" w:hAnsi="Arial" w:cs="Arial"/>
          <w:sz w:val="24"/>
          <w:szCs w:val="24"/>
          <w:lang w:val="es-ES"/>
        </w:rPr>
        <w:t xml:space="preserve"> administrativo impugnado, el </w:t>
      </w:r>
      <w:r w:rsidR="00D03FCC">
        <w:rPr>
          <w:rFonts w:ascii="Arial" w:eastAsia="Times New Roman" w:hAnsi="Arial" w:cs="Arial"/>
          <w:sz w:val="24"/>
          <w:szCs w:val="24"/>
          <w:lang w:val="es-ES"/>
        </w:rPr>
        <w:t>a</w:t>
      </w:r>
      <w:r w:rsidR="000D4061">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Pr>
          <w:rFonts w:ascii="Arial" w:eastAsia="Times New Roman" w:hAnsi="Arial" w:cs="Arial"/>
          <w:sz w:val="24"/>
          <w:szCs w:val="24"/>
          <w:lang w:val="es-ES"/>
        </w:rPr>
        <w:t>primer y s</w:t>
      </w:r>
      <w:r w:rsidR="00877FB4">
        <w:rPr>
          <w:rFonts w:ascii="Arial" w:eastAsia="Times New Roman" w:hAnsi="Arial" w:cs="Arial"/>
          <w:sz w:val="24"/>
          <w:szCs w:val="24"/>
          <w:lang w:val="es-ES"/>
        </w:rPr>
        <w:t>egundo párrafo, fracción</w:t>
      </w:r>
      <w:r w:rsidR="002E5E19">
        <w:rPr>
          <w:rFonts w:ascii="Arial" w:eastAsia="Times New Roman" w:hAnsi="Arial" w:cs="Arial"/>
          <w:sz w:val="24"/>
          <w:szCs w:val="24"/>
          <w:lang w:val="es-ES"/>
        </w:rPr>
        <w:t xml:space="preserve"> XXIX</w:t>
      </w:r>
      <w:r w:rsidR="00D03FCC">
        <w:rPr>
          <w:rFonts w:ascii="Arial" w:eastAsia="Times New Roman" w:hAnsi="Arial" w:cs="Arial"/>
          <w:sz w:val="24"/>
          <w:szCs w:val="24"/>
          <w:lang w:val="es-ES"/>
        </w:rPr>
        <w:t>,</w:t>
      </w:r>
      <w:r w:rsidR="00877FB4">
        <w:rPr>
          <w:rFonts w:ascii="Arial" w:eastAsia="Times New Roman" w:hAnsi="Arial" w:cs="Arial"/>
          <w:sz w:val="24"/>
          <w:szCs w:val="24"/>
          <w:lang w:val="es-ES"/>
        </w:rPr>
        <w:t xml:space="preserve">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Pr>
          <w:rFonts w:ascii="Arial" w:eastAsia="Times New Roman" w:hAnsi="Arial" w:cs="Arial"/>
          <w:sz w:val="24"/>
          <w:szCs w:val="24"/>
          <w:lang w:val="es-ES"/>
        </w:rPr>
        <w:t>cuerdo por el que se establece la circunscripción territorial de la Secretaría de Finanzas del Poder Ejecutivo del Estado</w:t>
      </w:r>
      <w:r w:rsidR="002E5E19">
        <w:rPr>
          <w:rFonts w:ascii="Arial" w:eastAsia="Times New Roman" w:hAnsi="Arial" w:cs="Arial"/>
          <w:sz w:val="24"/>
          <w:szCs w:val="24"/>
          <w:lang w:val="es-ES"/>
        </w:rPr>
        <w:t xml:space="preserve">, de sus centros integrales y sus módulos de atención al contribuyente en el Estado, </w:t>
      </w:r>
      <w:r>
        <w:rPr>
          <w:rFonts w:ascii="Arial" w:eastAsia="Times New Roman" w:hAnsi="Arial" w:cs="Arial"/>
          <w:sz w:val="24"/>
          <w:szCs w:val="24"/>
          <w:lang w:val="es-ES"/>
        </w:rPr>
        <w:t>publicado el día</w:t>
      </w:r>
      <w:r w:rsidR="002E5E19">
        <w:rPr>
          <w:rFonts w:ascii="Arial" w:eastAsia="Times New Roman" w:hAnsi="Arial" w:cs="Arial"/>
          <w:sz w:val="24"/>
          <w:szCs w:val="24"/>
          <w:lang w:val="es-ES"/>
        </w:rPr>
        <w:t xml:space="preserve"> treinta de junio de dos mil </w:t>
      </w:r>
      <w:r w:rsidR="004C0606">
        <w:rPr>
          <w:rFonts w:ascii="Arial" w:eastAsia="Times New Roman" w:hAnsi="Arial" w:cs="Arial"/>
          <w:sz w:val="24"/>
          <w:szCs w:val="24"/>
          <w:lang w:val="es-ES"/>
        </w:rPr>
        <w:t>dieciocho</w:t>
      </w:r>
      <w:r w:rsidR="002E5E19">
        <w:rPr>
          <w:rFonts w:ascii="Arial" w:eastAsia="Times New Roman" w:hAnsi="Arial" w:cs="Arial"/>
          <w:sz w:val="24"/>
          <w:szCs w:val="24"/>
          <w:lang w:val="es-ES"/>
        </w:rPr>
        <w:t xml:space="preserve">, </w:t>
      </w:r>
      <w:r>
        <w:rPr>
          <w:rFonts w:ascii="Arial" w:eastAsia="Times New Roman" w:hAnsi="Arial" w:cs="Arial"/>
          <w:sz w:val="24"/>
          <w:szCs w:val="24"/>
          <w:lang w:val="es-ES"/>
        </w:rPr>
        <w:t>en el Extra del Periódico Oficial del Estado, que para su mejor comprensión se transcribe:</w:t>
      </w:r>
    </w:p>
    <w:p w14:paraId="189E2543" w14:textId="77777777" w:rsidR="00873ACD" w:rsidRDefault="00873ACD" w:rsidP="000567DD">
      <w:pPr>
        <w:spacing w:after="0" w:line="276" w:lineRule="auto"/>
        <w:ind w:left="851" w:right="283" w:firstLine="567"/>
        <w:jc w:val="both"/>
        <w:rPr>
          <w:rFonts w:ascii="Arial" w:hAnsi="Arial" w:cs="Arial"/>
          <w:i/>
          <w:sz w:val="21"/>
          <w:szCs w:val="21"/>
        </w:rPr>
      </w:pPr>
      <w:r w:rsidRPr="00D84275">
        <w:rPr>
          <w:rFonts w:ascii="Arial" w:hAnsi="Arial" w:cs="Arial"/>
          <w:i/>
          <w:sz w:val="21"/>
          <w:szCs w:val="21"/>
        </w:rPr>
        <w:lastRenderedPageBreak/>
        <w:t>“</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0E717777" w14:textId="28CD292D" w:rsidR="0054056D" w:rsidRDefault="0054056D" w:rsidP="000567DD">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w:t>
      </w:r>
      <w:r w:rsidR="00873ACD" w:rsidRPr="00D84275">
        <w:rPr>
          <w:rFonts w:ascii="Arial" w:hAnsi="Arial" w:cs="Arial"/>
          <w:i/>
          <w:sz w:val="21"/>
          <w:szCs w:val="21"/>
        </w:rPr>
        <w:t>presente Acuerdo se presentan en Mapas,</w:t>
      </w:r>
      <w:r w:rsidR="000567DD">
        <w:rPr>
          <w:rFonts w:ascii="Arial" w:hAnsi="Arial" w:cs="Arial"/>
          <w:i/>
          <w:sz w:val="21"/>
          <w:szCs w:val="21"/>
        </w:rPr>
        <w:t xml:space="preserve"> y que les corresponda conforme a las siguientes fracciones e incisos: </w:t>
      </w:r>
    </w:p>
    <w:p w14:paraId="2B401934" w14:textId="61B1691B" w:rsidR="001F6756" w:rsidRPr="00D84275" w:rsidRDefault="000567DD" w:rsidP="000567DD">
      <w:pPr>
        <w:spacing w:after="0"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r w:rsidR="00873ACD" w:rsidRPr="00D84275">
        <w:rPr>
          <w:rFonts w:ascii="Arial" w:hAnsi="Arial" w:cs="Arial"/>
          <w:i/>
          <w:sz w:val="21"/>
          <w:szCs w:val="21"/>
        </w:rPr>
        <w:t>(…)</w:t>
      </w:r>
    </w:p>
    <w:p w14:paraId="13AE92BD" w14:textId="05081D92" w:rsidR="001F6756" w:rsidRPr="00D84275" w:rsidRDefault="0099315A" w:rsidP="000567DD">
      <w:pPr>
        <w:spacing w:after="0" w:line="276" w:lineRule="auto"/>
        <w:ind w:left="851" w:right="283" w:firstLine="567"/>
        <w:jc w:val="both"/>
        <w:rPr>
          <w:rFonts w:ascii="Arial" w:hAnsi="Arial" w:cs="Arial"/>
          <w:i/>
          <w:sz w:val="21"/>
          <w:szCs w:val="21"/>
        </w:rPr>
      </w:pPr>
      <w:r w:rsidRPr="001F6756">
        <w:rPr>
          <w:rFonts w:ascii="Arial" w:hAnsi="Arial" w:cs="Arial"/>
          <w:b/>
          <w:i/>
          <w:sz w:val="21"/>
          <w:szCs w:val="21"/>
        </w:rPr>
        <w:t>XX</w:t>
      </w:r>
      <w:r w:rsidR="000567DD">
        <w:rPr>
          <w:rFonts w:ascii="Arial" w:hAnsi="Arial" w:cs="Arial"/>
          <w:b/>
          <w:i/>
          <w:sz w:val="21"/>
          <w:szCs w:val="21"/>
        </w:rPr>
        <w:t>I</w:t>
      </w:r>
      <w:r w:rsidRPr="001F6756">
        <w:rPr>
          <w:rFonts w:ascii="Arial" w:hAnsi="Arial" w:cs="Arial"/>
          <w:b/>
          <w:i/>
          <w:sz w:val="21"/>
          <w:szCs w:val="21"/>
        </w:rPr>
        <w:t>X.</w:t>
      </w:r>
      <w:r w:rsidR="000567DD">
        <w:rPr>
          <w:rFonts w:ascii="Arial" w:hAnsi="Arial" w:cs="Arial"/>
          <w:b/>
          <w:i/>
          <w:sz w:val="21"/>
          <w:szCs w:val="21"/>
        </w:rPr>
        <w:t xml:space="preserve"> Centro Integral de Atención al Contribuyente de Santa Cruz </w:t>
      </w:r>
      <w:proofErr w:type="spellStart"/>
      <w:r w:rsidR="000567DD">
        <w:rPr>
          <w:rFonts w:ascii="Arial" w:hAnsi="Arial" w:cs="Arial"/>
          <w:b/>
          <w:i/>
          <w:sz w:val="21"/>
          <w:szCs w:val="21"/>
        </w:rPr>
        <w:t>Amilpas</w:t>
      </w:r>
      <w:proofErr w:type="spellEnd"/>
      <w:r w:rsidR="000567DD">
        <w:rPr>
          <w:rFonts w:ascii="Arial" w:hAnsi="Arial" w:cs="Arial"/>
          <w:b/>
          <w:i/>
          <w:sz w:val="21"/>
          <w:szCs w:val="21"/>
        </w:rPr>
        <w:t xml:space="preserve">: </w:t>
      </w:r>
      <w:r w:rsidR="000567DD">
        <w:rPr>
          <w:rFonts w:ascii="Arial" w:hAnsi="Arial" w:cs="Arial"/>
          <w:i/>
          <w:sz w:val="21"/>
          <w:szCs w:val="21"/>
        </w:rPr>
        <w:t xml:space="preserve">Con sede en el Municipio de Santa Cruz </w:t>
      </w:r>
      <w:proofErr w:type="spellStart"/>
      <w:r w:rsidR="000567DD">
        <w:rPr>
          <w:rFonts w:ascii="Arial" w:hAnsi="Arial" w:cs="Arial"/>
          <w:i/>
          <w:sz w:val="21"/>
          <w:szCs w:val="21"/>
        </w:rPr>
        <w:t>Amilpas</w:t>
      </w:r>
      <w:proofErr w:type="spellEnd"/>
      <w:r w:rsidR="000567DD">
        <w:rPr>
          <w:rFonts w:ascii="Arial" w:hAnsi="Arial" w:cs="Arial"/>
          <w:i/>
          <w:sz w:val="21"/>
          <w:szCs w:val="21"/>
        </w:rPr>
        <w:t xml:space="preserve">, Oaxaca, que comprende los siguientes municipios: San Agustín </w:t>
      </w:r>
      <w:proofErr w:type="spellStart"/>
      <w:r w:rsidR="000567DD">
        <w:rPr>
          <w:rFonts w:ascii="Arial" w:hAnsi="Arial" w:cs="Arial"/>
          <w:i/>
          <w:sz w:val="21"/>
          <w:szCs w:val="21"/>
        </w:rPr>
        <w:t>Yatareni</w:t>
      </w:r>
      <w:proofErr w:type="spellEnd"/>
      <w:r w:rsidR="000567DD">
        <w:rPr>
          <w:rFonts w:ascii="Arial" w:hAnsi="Arial" w:cs="Arial"/>
          <w:i/>
          <w:sz w:val="21"/>
          <w:szCs w:val="21"/>
        </w:rPr>
        <w:t xml:space="preserve">, San Andrés </w:t>
      </w:r>
      <w:proofErr w:type="spellStart"/>
      <w:r w:rsidR="000567DD">
        <w:rPr>
          <w:rFonts w:ascii="Arial" w:hAnsi="Arial" w:cs="Arial"/>
          <w:i/>
          <w:sz w:val="21"/>
          <w:szCs w:val="21"/>
        </w:rPr>
        <w:t>Huayápam</w:t>
      </w:r>
      <w:proofErr w:type="spellEnd"/>
      <w:r w:rsidR="000567DD">
        <w:rPr>
          <w:rFonts w:ascii="Arial" w:hAnsi="Arial" w:cs="Arial"/>
          <w:i/>
          <w:sz w:val="21"/>
          <w:szCs w:val="21"/>
        </w:rPr>
        <w:t xml:space="preserve">, Santa Cruz </w:t>
      </w:r>
      <w:proofErr w:type="spellStart"/>
      <w:r w:rsidR="000567DD">
        <w:rPr>
          <w:rFonts w:ascii="Arial" w:hAnsi="Arial" w:cs="Arial"/>
          <w:i/>
          <w:sz w:val="21"/>
          <w:szCs w:val="21"/>
        </w:rPr>
        <w:t>Amilpas</w:t>
      </w:r>
      <w:proofErr w:type="spellEnd"/>
      <w:r w:rsidR="000567DD">
        <w:rPr>
          <w:rFonts w:ascii="Arial" w:hAnsi="Arial" w:cs="Arial"/>
          <w:i/>
          <w:sz w:val="21"/>
          <w:szCs w:val="21"/>
        </w:rPr>
        <w:t xml:space="preserve">, Santo Domingo </w:t>
      </w:r>
      <w:proofErr w:type="spellStart"/>
      <w:r w:rsidR="000567DD">
        <w:rPr>
          <w:rFonts w:ascii="Arial" w:hAnsi="Arial" w:cs="Arial"/>
          <w:i/>
          <w:sz w:val="21"/>
          <w:szCs w:val="21"/>
        </w:rPr>
        <w:t>Tomaltepec</w:t>
      </w:r>
      <w:proofErr w:type="spellEnd"/>
      <w:r w:rsidR="000567DD">
        <w:rPr>
          <w:rFonts w:ascii="Arial" w:hAnsi="Arial" w:cs="Arial"/>
          <w:i/>
          <w:sz w:val="21"/>
          <w:szCs w:val="21"/>
        </w:rPr>
        <w:t xml:space="preserve">, Santa María el Tule, Santa Lucía del Camino, San Sebastián </w:t>
      </w:r>
      <w:proofErr w:type="spellStart"/>
      <w:r w:rsidR="000567DD">
        <w:rPr>
          <w:rFonts w:ascii="Arial" w:hAnsi="Arial" w:cs="Arial"/>
          <w:i/>
          <w:sz w:val="21"/>
          <w:szCs w:val="21"/>
        </w:rPr>
        <w:t>Tutla</w:t>
      </w:r>
      <w:proofErr w:type="spellEnd"/>
      <w:r w:rsidR="000567DD">
        <w:rPr>
          <w:rFonts w:ascii="Arial" w:hAnsi="Arial" w:cs="Arial"/>
          <w:i/>
          <w:sz w:val="21"/>
          <w:szCs w:val="21"/>
        </w:rPr>
        <w:t xml:space="preserve">, y </w:t>
      </w:r>
      <w:proofErr w:type="spellStart"/>
      <w:r w:rsidR="000567DD">
        <w:rPr>
          <w:rFonts w:ascii="Arial" w:hAnsi="Arial" w:cs="Arial"/>
          <w:i/>
          <w:sz w:val="21"/>
          <w:szCs w:val="21"/>
        </w:rPr>
        <w:t>Tlalixtac</w:t>
      </w:r>
      <w:proofErr w:type="spellEnd"/>
      <w:r w:rsidR="000567DD">
        <w:rPr>
          <w:rFonts w:ascii="Arial" w:hAnsi="Arial" w:cs="Arial"/>
          <w:i/>
          <w:sz w:val="21"/>
          <w:szCs w:val="21"/>
        </w:rPr>
        <w:t xml:space="preserve"> de Cabrera. </w:t>
      </w:r>
    </w:p>
    <w:p w14:paraId="77FD52E3" w14:textId="4E9BEE40" w:rsidR="00D84275" w:rsidRPr="000567DD" w:rsidRDefault="0099315A" w:rsidP="000567DD">
      <w:pPr>
        <w:spacing w:after="0" w:line="276" w:lineRule="auto"/>
        <w:ind w:left="851" w:right="283" w:firstLine="567"/>
        <w:jc w:val="both"/>
        <w:rPr>
          <w:rFonts w:ascii="Arial" w:hAnsi="Arial" w:cs="Arial"/>
          <w:i/>
          <w:sz w:val="21"/>
          <w:szCs w:val="21"/>
        </w:rPr>
      </w:pPr>
      <w:proofErr w:type="gramStart"/>
      <w:r w:rsidRPr="001F6756">
        <w:rPr>
          <w:rFonts w:ascii="Arial" w:hAnsi="Arial" w:cs="Arial"/>
          <w:b/>
          <w:i/>
          <w:sz w:val="21"/>
          <w:szCs w:val="21"/>
        </w:rPr>
        <w:t>a</w:t>
      </w:r>
      <w:proofErr w:type="gramEnd"/>
      <w:r w:rsidRPr="001F6756">
        <w:rPr>
          <w:rFonts w:ascii="Arial" w:hAnsi="Arial" w:cs="Arial"/>
          <w:b/>
          <w:i/>
          <w:sz w:val="21"/>
          <w:szCs w:val="21"/>
        </w:rPr>
        <w:t>)</w:t>
      </w:r>
      <w:r w:rsidR="000567DD">
        <w:rPr>
          <w:rFonts w:ascii="Arial" w:hAnsi="Arial" w:cs="Arial"/>
          <w:b/>
          <w:i/>
          <w:sz w:val="21"/>
          <w:szCs w:val="21"/>
        </w:rPr>
        <w:t xml:space="preserve"> Módulo de Atención al Contribuyente de Oaxaca de Juárez: </w:t>
      </w:r>
      <w:r w:rsidR="000567DD">
        <w:rPr>
          <w:rFonts w:ascii="Arial" w:hAnsi="Arial" w:cs="Arial"/>
          <w:i/>
          <w:sz w:val="21"/>
          <w:szCs w:val="21"/>
        </w:rPr>
        <w:t xml:space="preserve">Con sede en el Municipio de Oaxaca de Juárez, Oaxaca, que comprende los siguientes municipios: </w:t>
      </w:r>
      <w:r w:rsidR="000567DD" w:rsidRPr="000567DD">
        <w:rPr>
          <w:rFonts w:ascii="Arial" w:hAnsi="Arial" w:cs="Arial"/>
          <w:b/>
          <w:i/>
          <w:sz w:val="21"/>
          <w:szCs w:val="21"/>
        </w:rPr>
        <w:t>Oaxaca de Juárez</w:t>
      </w:r>
      <w:r w:rsidR="000567DD">
        <w:rPr>
          <w:rFonts w:ascii="Arial" w:hAnsi="Arial" w:cs="Arial"/>
          <w:i/>
          <w:sz w:val="21"/>
          <w:szCs w:val="21"/>
        </w:rPr>
        <w:t xml:space="preserve">, San Andrés Ixtlahuaca, San Pedro Ixtlahuaca, Santa María </w:t>
      </w:r>
      <w:proofErr w:type="spellStart"/>
      <w:r w:rsidR="000567DD">
        <w:rPr>
          <w:rFonts w:ascii="Arial" w:hAnsi="Arial" w:cs="Arial"/>
          <w:i/>
          <w:sz w:val="21"/>
          <w:szCs w:val="21"/>
        </w:rPr>
        <w:t>Atzompa</w:t>
      </w:r>
      <w:proofErr w:type="spellEnd"/>
      <w:r w:rsidR="000567DD">
        <w:rPr>
          <w:rFonts w:ascii="Arial" w:hAnsi="Arial" w:cs="Arial"/>
          <w:i/>
          <w:sz w:val="21"/>
          <w:szCs w:val="21"/>
        </w:rPr>
        <w:t xml:space="preserve"> y San Jacinto </w:t>
      </w:r>
      <w:proofErr w:type="spellStart"/>
      <w:r w:rsidR="000567DD">
        <w:rPr>
          <w:rFonts w:ascii="Arial" w:hAnsi="Arial" w:cs="Arial"/>
          <w:i/>
          <w:sz w:val="21"/>
          <w:szCs w:val="21"/>
        </w:rPr>
        <w:t>Amilpas</w:t>
      </w:r>
      <w:proofErr w:type="spellEnd"/>
      <w:r w:rsidR="000567DD">
        <w:rPr>
          <w:rFonts w:ascii="Arial" w:hAnsi="Arial" w:cs="Arial"/>
          <w:i/>
          <w:sz w:val="21"/>
          <w:szCs w:val="21"/>
        </w:rPr>
        <w:t>.”</w:t>
      </w:r>
    </w:p>
    <w:p w14:paraId="1FC8CE6F" w14:textId="77777777" w:rsidR="000E542C" w:rsidRPr="000E542C" w:rsidRDefault="000E542C" w:rsidP="000E542C">
      <w:pPr>
        <w:spacing w:after="0" w:line="276" w:lineRule="auto"/>
        <w:ind w:left="709" w:right="283" w:firstLine="567"/>
        <w:jc w:val="both"/>
        <w:rPr>
          <w:rFonts w:ascii="Arial" w:hAnsi="Arial" w:cs="Arial"/>
          <w:i/>
          <w:sz w:val="20"/>
          <w:szCs w:val="20"/>
        </w:rPr>
      </w:pPr>
    </w:p>
    <w:p w14:paraId="1D7CC52E" w14:textId="63794151" w:rsidR="00E6057B" w:rsidRPr="001722AB" w:rsidRDefault="00873ACD" w:rsidP="001F6756">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 xml:space="preserve">Luego si, del acto </w:t>
      </w:r>
      <w:r w:rsidR="001F6756">
        <w:rPr>
          <w:rFonts w:ascii="Arial" w:eastAsia="Times New Roman" w:hAnsi="Arial" w:cs="Arial"/>
          <w:sz w:val="24"/>
          <w:szCs w:val="24"/>
          <w:lang w:val="es-ES"/>
        </w:rPr>
        <w:t xml:space="preserve">administrativo impugnado, </w:t>
      </w:r>
      <w:r w:rsidRPr="00E6057B">
        <w:rPr>
          <w:rFonts w:ascii="Arial" w:eastAsia="Times New Roman" w:hAnsi="Arial" w:cs="Arial"/>
          <w:sz w:val="24"/>
          <w:szCs w:val="24"/>
          <w:lang w:val="es-ES"/>
        </w:rPr>
        <w:t>número</w:t>
      </w:r>
      <w:r w:rsidR="00FD3B5E">
        <w:rPr>
          <w:rFonts w:ascii="Arial" w:eastAsia="Times New Roman" w:hAnsi="Arial" w:cs="Arial"/>
          <w:sz w:val="24"/>
          <w:szCs w:val="24"/>
          <w:lang w:val="es-ES"/>
        </w:rPr>
        <w:t xml:space="preserve"> </w:t>
      </w:r>
      <w:r w:rsidR="00C61D29">
        <w:rPr>
          <w:rFonts w:ascii="Arial" w:eastAsia="Times New Roman" w:hAnsi="Arial" w:cs="Arial"/>
          <w:bCs/>
          <w:iCs/>
          <w:caps/>
          <w:kern w:val="2"/>
          <w:sz w:val="24"/>
          <w:szCs w:val="24"/>
          <w:lang w:val="es-ES_tradnl" w:eastAsia="es-ES"/>
        </w:rPr>
        <w:t>**********</w:t>
      </w:r>
      <w:r w:rsidR="00C61D29">
        <w:rPr>
          <w:rFonts w:ascii="Arial" w:eastAsia="Times New Roman" w:hAnsi="Arial" w:cs="Arial"/>
          <w:bCs/>
          <w:iCs/>
          <w:caps/>
          <w:kern w:val="2"/>
          <w:sz w:val="24"/>
          <w:szCs w:val="24"/>
          <w:lang w:val="es-ES_tradnl" w:eastAsia="es-ES"/>
        </w:rPr>
        <w:t xml:space="preserve"> </w:t>
      </w:r>
      <w:r w:rsidR="001F6756">
        <w:rPr>
          <w:rFonts w:ascii="Arial" w:hAnsi="Arial" w:cs="Arial"/>
          <w:sz w:val="24"/>
          <w:szCs w:val="24"/>
        </w:rPr>
        <w:t>de veinticinco de junio de dos mil diecinueve,</w:t>
      </w:r>
      <w:r w:rsidR="001F6756">
        <w:rPr>
          <w:rFonts w:ascii="Arial" w:eastAsia="Times New Roman" w:hAnsi="Arial" w:cs="Arial"/>
          <w:sz w:val="24"/>
          <w:szCs w:val="24"/>
          <w:lang w:val="es-ES"/>
        </w:rPr>
        <w:t xml:space="preserve"> </w:t>
      </w:r>
      <w:r w:rsidRPr="00E6057B">
        <w:rPr>
          <w:rFonts w:ascii="Arial" w:eastAsia="Times New Roman" w:hAnsi="Arial" w:cs="Arial"/>
          <w:sz w:val="24"/>
          <w:szCs w:val="24"/>
          <w:lang w:val="es-ES"/>
        </w:rPr>
        <w:t>consta que</w:t>
      </w:r>
      <w:r w:rsidR="001F6756">
        <w:rPr>
          <w:rFonts w:ascii="Arial" w:eastAsia="Times New Roman" w:hAnsi="Arial" w:cs="Arial"/>
          <w:sz w:val="24"/>
          <w:szCs w:val="24"/>
          <w:lang w:val="es-ES"/>
        </w:rPr>
        <w:t xml:space="preserve"> </w:t>
      </w:r>
      <w:r w:rsidR="00C61D29">
        <w:rPr>
          <w:rFonts w:ascii="Arial" w:eastAsia="Times New Roman" w:hAnsi="Arial" w:cs="Arial"/>
          <w:bCs/>
          <w:iCs/>
          <w:caps/>
          <w:kern w:val="2"/>
          <w:sz w:val="24"/>
          <w:szCs w:val="24"/>
          <w:lang w:val="es-ES_tradnl" w:eastAsia="es-ES"/>
        </w:rPr>
        <w:t>**********</w:t>
      </w:r>
      <w:r w:rsidR="001F6756">
        <w:rPr>
          <w:rFonts w:ascii="Arial" w:eastAsia="Times New Roman" w:hAnsi="Arial" w:cs="Arial"/>
          <w:sz w:val="24"/>
          <w:szCs w:val="24"/>
          <w:lang w:val="es-ES"/>
        </w:rPr>
        <w:t xml:space="preserve">, parte actora en el presente juicio, tiene su domicilio en la calle </w:t>
      </w:r>
      <w:r w:rsidR="00C61D29">
        <w:rPr>
          <w:rFonts w:ascii="Arial" w:eastAsia="Times New Roman" w:hAnsi="Arial" w:cs="Arial"/>
          <w:bCs/>
          <w:iCs/>
          <w:caps/>
          <w:kern w:val="2"/>
          <w:sz w:val="24"/>
          <w:szCs w:val="24"/>
          <w:lang w:val="es-ES_tradnl" w:eastAsia="es-ES"/>
        </w:rPr>
        <w:t>**********</w:t>
      </w:r>
      <w:r w:rsidR="001F6756">
        <w:rPr>
          <w:rFonts w:ascii="Arial" w:eastAsia="Times New Roman" w:hAnsi="Arial" w:cs="Arial"/>
          <w:sz w:val="24"/>
          <w:szCs w:val="24"/>
          <w:lang w:val="es-ES"/>
        </w:rPr>
        <w:t xml:space="preserve">, número exterior </w:t>
      </w:r>
      <w:r w:rsidR="00C61D29">
        <w:rPr>
          <w:rFonts w:ascii="Arial" w:eastAsia="Times New Roman" w:hAnsi="Arial" w:cs="Arial"/>
          <w:bCs/>
          <w:iCs/>
          <w:caps/>
          <w:kern w:val="2"/>
          <w:sz w:val="24"/>
          <w:szCs w:val="24"/>
          <w:lang w:val="es-ES_tradnl" w:eastAsia="es-ES"/>
        </w:rPr>
        <w:t>**********</w:t>
      </w:r>
      <w:r w:rsidR="001F6756">
        <w:rPr>
          <w:rFonts w:ascii="Arial" w:eastAsia="Times New Roman" w:hAnsi="Arial" w:cs="Arial"/>
          <w:sz w:val="24"/>
          <w:szCs w:val="24"/>
          <w:lang w:val="es-ES"/>
        </w:rPr>
        <w:t xml:space="preserve">, Colonia </w:t>
      </w:r>
      <w:r w:rsidR="00C61D29">
        <w:rPr>
          <w:rFonts w:ascii="Arial" w:eastAsia="Times New Roman" w:hAnsi="Arial" w:cs="Arial"/>
          <w:bCs/>
          <w:iCs/>
          <w:caps/>
          <w:kern w:val="2"/>
          <w:sz w:val="24"/>
          <w:szCs w:val="24"/>
          <w:lang w:val="es-ES_tradnl" w:eastAsia="es-ES"/>
        </w:rPr>
        <w:t>**********</w:t>
      </w:r>
      <w:r w:rsidR="00C61D29">
        <w:rPr>
          <w:rFonts w:ascii="Arial" w:eastAsia="Times New Roman" w:hAnsi="Arial" w:cs="Arial"/>
          <w:bCs/>
          <w:iCs/>
          <w:caps/>
          <w:kern w:val="2"/>
          <w:sz w:val="24"/>
          <w:szCs w:val="24"/>
          <w:lang w:val="es-ES_tradnl" w:eastAsia="es-ES"/>
        </w:rPr>
        <w:t xml:space="preserve">, </w:t>
      </w:r>
      <w:r w:rsidR="007E3001" w:rsidRPr="00E6057B">
        <w:rPr>
          <w:rFonts w:ascii="Arial" w:eastAsia="Times New Roman" w:hAnsi="Arial" w:cs="Arial"/>
          <w:b/>
          <w:sz w:val="24"/>
          <w:szCs w:val="24"/>
          <w:lang w:val="es-ES"/>
        </w:rPr>
        <w:t xml:space="preserve">Oaxaca de </w:t>
      </w:r>
      <w:r w:rsidR="007E3001" w:rsidRPr="000E542C">
        <w:rPr>
          <w:rFonts w:ascii="Arial" w:eastAsia="Times New Roman" w:hAnsi="Arial" w:cs="Arial"/>
          <w:b/>
          <w:sz w:val="24"/>
          <w:szCs w:val="24"/>
          <w:lang w:val="es-ES"/>
        </w:rPr>
        <w:t>Juárez</w:t>
      </w:r>
      <w:r w:rsidR="001722AB">
        <w:rPr>
          <w:rFonts w:ascii="Arial" w:eastAsia="Times New Roman" w:hAnsi="Arial" w:cs="Arial"/>
          <w:sz w:val="24"/>
          <w:szCs w:val="24"/>
          <w:lang w:val="es-ES"/>
        </w:rPr>
        <w:t xml:space="preserve">, </w:t>
      </w:r>
      <w:r w:rsidRPr="001722AB">
        <w:rPr>
          <w:rFonts w:ascii="Arial" w:eastAsia="Times New Roman" w:hAnsi="Arial" w:cs="Arial"/>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 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w:t>
      </w:r>
      <w:r w:rsidR="001F6756">
        <w:rPr>
          <w:rFonts w:ascii="Arial" w:eastAsia="Times New Roman" w:hAnsi="Arial" w:cs="Arial"/>
          <w:sz w:val="24"/>
          <w:szCs w:val="24"/>
          <w:lang w:val="es-ES"/>
        </w:rPr>
        <w:t>,</w:t>
      </w:r>
      <w:r w:rsidR="001722AB">
        <w:rPr>
          <w:rFonts w:ascii="Arial" w:eastAsia="Times New Roman" w:hAnsi="Arial" w:cs="Arial"/>
          <w:sz w:val="24"/>
          <w:szCs w:val="24"/>
          <w:lang w:val="es-ES"/>
        </w:rPr>
        <w:t xml:space="preserve"> de la Ley de la Materia.</w:t>
      </w:r>
    </w:p>
    <w:p w14:paraId="16E28C93" w14:textId="4E2E58B7" w:rsidR="001F6756" w:rsidRPr="00E6057B" w:rsidRDefault="000411E8" w:rsidP="001F675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340F463F" w14:textId="4906B74D" w:rsidR="001F6756" w:rsidRDefault="0064228A" w:rsidP="001F6756">
      <w:pPr>
        <w:pStyle w:val="Sinespaciado"/>
        <w:ind w:left="567"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w:t>
      </w:r>
      <w:r w:rsidRPr="00C9748B">
        <w:rPr>
          <w:rFonts w:ascii="Arial" w:hAnsi="Arial" w:cs="Arial"/>
          <w:i/>
          <w:sz w:val="21"/>
          <w:szCs w:val="21"/>
          <w:lang w:val="es-ES"/>
        </w:rPr>
        <w:lastRenderedPageBreak/>
        <w:t>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7F54E51F" w14:textId="77777777" w:rsidR="001F6756" w:rsidRDefault="001F6756" w:rsidP="001F6756">
      <w:pPr>
        <w:pStyle w:val="Sinespaciado"/>
        <w:ind w:left="567" w:right="283"/>
        <w:jc w:val="both"/>
        <w:rPr>
          <w:rFonts w:ascii="Arial" w:hAnsi="Arial" w:cs="Arial"/>
          <w:i/>
          <w:sz w:val="21"/>
          <w:szCs w:val="21"/>
          <w:lang w:val="es-ES"/>
        </w:rPr>
      </w:pPr>
    </w:p>
    <w:p w14:paraId="76E6D33D" w14:textId="77777777" w:rsidR="001F6756" w:rsidRPr="00C2492D" w:rsidRDefault="001F6756" w:rsidP="001F6756">
      <w:pPr>
        <w:pStyle w:val="Sinespaciado"/>
        <w:ind w:left="567" w:right="283"/>
        <w:jc w:val="both"/>
        <w:rPr>
          <w:rFonts w:ascii="Arial" w:hAnsi="Arial" w:cs="Arial"/>
          <w:i/>
          <w:sz w:val="21"/>
          <w:szCs w:val="21"/>
          <w:lang w:val="es-ES"/>
        </w:rPr>
      </w:pPr>
    </w:p>
    <w:p w14:paraId="13017D78" w14:textId="77777777"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1F72A97D" w14:textId="5D5ACE00" w:rsidR="001F6756" w:rsidRPr="00FB507E" w:rsidRDefault="000A2504" w:rsidP="00B75BEC">
      <w:pPr>
        <w:pStyle w:val="Sinespaciado"/>
        <w:tabs>
          <w:tab w:val="left" w:pos="7371"/>
        </w:tabs>
        <w:spacing w:after="240"/>
        <w:ind w:left="567"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AF3E419" w14:textId="0D6B29DE" w:rsidR="00E6057B" w:rsidRPr="008127A1" w:rsidRDefault="00C9748B" w:rsidP="008127A1">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lastRenderedPageBreak/>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8127A1">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8127A1">
        <w:rPr>
          <w:rFonts w:ascii="Arial" w:eastAsia="Times New Roman" w:hAnsi="Arial" w:cs="Arial"/>
          <w:sz w:val="24"/>
          <w:szCs w:val="24"/>
          <w:lang w:val="es-ES"/>
        </w:rPr>
        <w:t xml:space="preserve"> </w:t>
      </w:r>
      <w:r w:rsidR="001F23BB">
        <w:rPr>
          <w:rFonts w:ascii="Arial" w:eastAsia="Times New Roman" w:hAnsi="Arial" w:cs="Arial"/>
          <w:bCs/>
          <w:iCs/>
          <w:caps/>
          <w:kern w:val="2"/>
          <w:sz w:val="24"/>
          <w:szCs w:val="24"/>
          <w:lang w:val="es-ES_tradnl" w:eastAsia="es-ES"/>
        </w:rPr>
        <w:t>**********</w:t>
      </w:r>
      <w:r w:rsidR="008127A1" w:rsidRPr="008127A1">
        <w:rPr>
          <w:rFonts w:ascii="Arial" w:hAnsi="Arial" w:cs="Arial"/>
          <w:sz w:val="24"/>
          <w:szCs w:val="24"/>
        </w:rPr>
        <w:t>,</w:t>
      </w:r>
      <w:r w:rsidR="008127A1">
        <w:rPr>
          <w:rFonts w:ascii="Arial" w:hAnsi="Arial" w:cs="Arial"/>
          <w:sz w:val="24"/>
          <w:szCs w:val="24"/>
        </w:rPr>
        <w:t xml:space="preserve"> de veinticinco de junio de dos mil diecinueve,</w:t>
      </w:r>
      <w:r w:rsidR="008127A1">
        <w:rPr>
          <w:rFonts w:ascii="Arial" w:eastAsia="Times New Roman" w:hAnsi="Arial" w:cs="Arial"/>
          <w:sz w:val="24"/>
          <w:szCs w:val="24"/>
          <w:lang w:val="es-ES"/>
        </w:rPr>
        <w:t xml:space="preser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13D297C9"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8127A1">
      <w:pPr>
        <w:spacing w:after="0"/>
        <w:ind w:left="567" w:right="283"/>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438072AA" w14:textId="77777777" w:rsidR="008127A1" w:rsidRPr="00144780" w:rsidRDefault="008127A1" w:rsidP="008127A1">
      <w:pPr>
        <w:spacing w:after="0"/>
        <w:ind w:right="141"/>
        <w:jc w:val="both"/>
        <w:rPr>
          <w:rFonts w:ascii="Arial" w:hAnsi="Arial"/>
          <w:color w:val="000000"/>
          <w:sz w:val="21"/>
          <w:szCs w:val="21"/>
        </w:rPr>
      </w:pPr>
    </w:p>
    <w:p w14:paraId="52E88486" w14:textId="77777777"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3D30F853" w14:textId="77777777" w:rsidR="00F904E9" w:rsidRPr="00144780" w:rsidRDefault="00AB04DA" w:rsidP="008127A1">
      <w:pPr>
        <w:spacing w:after="0" w:line="240" w:lineRule="auto"/>
        <w:ind w:left="567"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w:t>
      </w:r>
      <w:r w:rsidR="00F904E9" w:rsidRPr="00144780">
        <w:rPr>
          <w:rFonts w:ascii="Arial" w:eastAsia="Times New Roman" w:hAnsi="Arial" w:cs="Arial"/>
          <w:i/>
          <w:sz w:val="21"/>
          <w:szCs w:val="21"/>
          <w:lang w:val="es-ES"/>
        </w:rPr>
        <w:lastRenderedPageBreak/>
        <w:t>irregularidades por la autoridad, es posible que ésta cambie el sentido de su determinación.</w:t>
      </w:r>
      <w:r w:rsidR="0004654E" w:rsidRPr="00144780">
        <w:rPr>
          <w:rFonts w:ascii="Arial" w:eastAsia="Times New Roman" w:hAnsi="Arial" w:cs="Arial"/>
          <w:sz w:val="21"/>
          <w:szCs w:val="21"/>
          <w:lang w:val="es-ES"/>
        </w:rPr>
        <w:t>”</w:t>
      </w:r>
    </w:p>
    <w:p w14:paraId="1AB3545B" w14:textId="77777777" w:rsidR="00F904E9" w:rsidRPr="00F904E9"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Pr="00577AB9" w:rsidRDefault="00854A57" w:rsidP="008127A1">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77777777"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C7061F">
        <w:rPr>
          <w:rFonts w:ascii="Arial" w:hAnsi="Arial" w:cs="Arial"/>
          <w:sz w:val="24"/>
          <w:szCs w:val="24"/>
          <w:lang w:eastAsia="ar-SA"/>
        </w:rPr>
        <w:t xml:space="preserve"> </w:t>
      </w:r>
      <w:r w:rsidRPr="001D76C9">
        <w:rPr>
          <w:rFonts w:ascii="Arial" w:hAnsi="Arial" w:cs="Arial"/>
          <w:sz w:val="24"/>
          <w:szCs w:val="24"/>
          <w:lang w:eastAsia="ar-SA"/>
        </w:rPr>
        <w:t xml:space="preserve">- - - - - - - - - - - - - - - - - - - - - -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p>
    <w:p w14:paraId="719E43C7" w14:textId="678ED4CF" w:rsidR="00EE0B46" w:rsidRPr="00C7061F" w:rsidRDefault="00684C7E" w:rsidP="008127A1">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1F23BB">
        <w:rPr>
          <w:rFonts w:ascii="Arial" w:eastAsia="Times New Roman" w:hAnsi="Arial" w:cs="Arial"/>
          <w:bCs/>
          <w:iCs/>
          <w:caps/>
          <w:kern w:val="2"/>
          <w:sz w:val="24"/>
          <w:szCs w:val="24"/>
          <w:lang w:val="es-ES_tradnl" w:eastAsia="es-ES"/>
        </w:rPr>
        <w:t>**********</w:t>
      </w:r>
      <w:r w:rsidR="008127A1" w:rsidRPr="008127A1">
        <w:rPr>
          <w:rFonts w:ascii="Arial" w:hAnsi="Arial" w:cs="Arial"/>
          <w:sz w:val="24"/>
          <w:szCs w:val="24"/>
        </w:rPr>
        <w:t xml:space="preserve">, </w:t>
      </w:r>
      <w:r w:rsidR="008127A1">
        <w:rPr>
          <w:rFonts w:ascii="Arial" w:hAnsi="Arial" w:cs="Arial"/>
          <w:sz w:val="24"/>
          <w:szCs w:val="24"/>
        </w:rPr>
        <w:t>de veinticinco de junio de dos mil diecinueve,</w:t>
      </w:r>
      <w:r w:rsidR="008127A1">
        <w:rPr>
          <w:rFonts w:ascii="Arial" w:eastAsia="Times New Roman" w:hAnsi="Arial" w:cs="Arial"/>
          <w:sz w:val="24"/>
          <w:szCs w:val="24"/>
          <w:lang w:val="es-ES"/>
        </w:rPr>
        <w:t xml:space="preser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r w:rsidR="001F23BB">
        <w:rPr>
          <w:rFonts w:ascii="Arial" w:hAnsi="Arial" w:cs="Arial"/>
          <w:sz w:val="24"/>
          <w:szCs w:val="24"/>
        </w:rPr>
        <w:t xml:space="preserve"> - - - - - - - - </w:t>
      </w:r>
    </w:p>
    <w:p w14:paraId="5F9B0E12" w14:textId="7777777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w:t>
      </w:r>
    </w:p>
    <w:p w14:paraId="5A77AE37" w14:textId="77777777"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14:paraId="1E13CD26" w14:textId="1E2573C2" w:rsidR="002F1230" w:rsidRDefault="002B75FF" w:rsidP="008127A1">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2F1230">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xml:space="preserve">- - - - - - - - - - - - - - - - - - - - - - - - - - </w:t>
      </w:r>
      <w:r w:rsidR="002F1230">
        <w:rPr>
          <w:rFonts w:ascii="Arial" w:hAnsi="Arial" w:cs="Arial"/>
          <w:sz w:val="24"/>
          <w:szCs w:val="24"/>
        </w:rPr>
        <w:t xml:space="preserve"> </w:t>
      </w:r>
      <w:r w:rsidR="00684C7E">
        <w:rPr>
          <w:rFonts w:ascii="Arial" w:hAnsi="Arial" w:cs="Arial"/>
          <w:sz w:val="24"/>
          <w:szCs w:val="24"/>
        </w:rPr>
        <w:t>- -</w:t>
      </w:r>
      <w:r w:rsidR="00227D38">
        <w:rPr>
          <w:rFonts w:ascii="Arial" w:hAnsi="Arial" w:cs="Arial"/>
          <w:sz w:val="24"/>
          <w:szCs w:val="24"/>
        </w:rPr>
        <w:t xml:space="preserve"> </w:t>
      </w:r>
      <w:r w:rsidR="00C7061F" w:rsidRPr="001D76C9">
        <w:rPr>
          <w:rFonts w:ascii="Arial" w:hAnsi="Arial" w:cs="Arial"/>
          <w:sz w:val="24"/>
          <w:szCs w:val="24"/>
        </w:rPr>
        <w:t>- - - - - - - - - - - - -</w:t>
      </w:r>
      <w:bookmarkStart w:id="0" w:name="_GoBack"/>
      <w:bookmarkEnd w:id="0"/>
    </w:p>
    <w:sectPr w:rsidR="002F1230" w:rsidSect="00D519F9">
      <w:headerReference w:type="even" r:id="rId8"/>
      <w:headerReference w:type="default" r:id="rId9"/>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E2BD2" w14:textId="77777777" w:rsidR="000E167C" w:rsidRDefault="000E167C" w:rsidP="00CD11C4">
      <w:pPr>
        <w:spacing w:after="0" w:line="240" w:lineRule="auto"/>
      </w:pPr>
      <w:r>
        <w:separator/>
      </w:r>
    </w:p>
  </w:endnote>
  <w:endnote w:type="continuationSeparator" w:id="0">
    <w:p w14:paraId="6FABF571" w14:textId="77777777" w:rsidR="000E167C" w:rsidRDefault="000E167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21767" w14:textId="77777777" w:rsidR="000E167C" w:rsidRDefault="000E167C" w:rsidP="00CD11C4">
      <w:pPr>
        <w:spacing w:after="0" w:line="240" w:lineRule="auto"/>
      </w:pPr>
      <w:r>
        <w:separator/>
      </w:r>
    </w:p>
  </w:footnote>
  <w:footnote w:type="continuationSeparator" w:id="0">
    <w:p w14:paraId="7A1A6CE1" w14:textId="77777777" w:rsidR="000E167C" w:rsidRDefault="000E167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FCF89" w14:textId="3208ECDD" w:rsidR="00D519F9" w:rsidRDefault="00D519F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78E8880A" wp14:editId="67EF5277">
              <wp:simplePos x="0" y="0"/>
              <wp:positionH relativeFrom="column">
                <wp:posOffset>5813425</wp:posOffset>
              </wp:positionH>
              <wp:positionV relativeFrom="paragraph">
                <wp:posOffset>2364636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BB7E04E" w14:textId="77777777" w:rsidR="00D519F9" w:rsidRDefault="00D519F9" w:rsidP="00D519F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E8880A" id="_x0000_t202" coordsize="21600,21600" o:spt="202" path="m,l,21600r21600,l21600,xe">
              <v:stroke joinstyle="miter"/>
              <v:path gradientshapeok="t" o:connecttype="rect"/>
            </v:shapetype>
            <v:shape id="Cuadro de texto 1" o:spid="_x0000_s1026" type="#_x0000_t202" style="position:absolute;margin-left:457.75pt;margin-top:186.2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">
              <v:textbox>
                <w:txbxContent>
                  <w:p w14:paraId="0BB7E04E" w14:textId="77777777" w:rsidR="00D519F9" w:rsidRDefault="00D519F9" w:rsidP="00D519F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4968747"/>
      <w:docPartObj>
        <w:docPartGallery w:val="Page Numbers (Top of Page)"/>
        <w:docPartUnique/>
      </w:docPartObj>
    </w:sdtPr>
    <w:sdtEndPr/>
    <w:sdtContent>
      <w:p w14:paraId="52F2DEA7" w14:textId="00C2CFA2" w:rsidR="00FD3B5E" w:rsidRDefault="00D519F9"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6B9B76D2" wp14:editId="221B5897">
                  <wp:simplePos x="0" y="0"/>
                  <wp:positionH relativeFrom="column">
                    <wp:posOffset>-824865</wp:posOffset>
                  </wp:positionH>
                  <wp:positionV relativeFrom="paragraph">
                    <wp:posOffset>2788285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62A4E53" w14:textId="77777777" w:rsidR="00D519F9" w:rsidRDefault="00D519F9" w:rsidP="00D519F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B76D2" id="_x0000_t202" coordsize="21600,21600" o:spt="202" path="m,l,21600r21600,l21600,xe">
                  <v:stroke joinstyle="miter"/>
                  <v:path gradientshapeok="t" o:connecttype="rect"/>
                </v:shapetype>
                <v:shape id="Cuadro de texto 2" o:spid="_x0000_s1027" type="#_x0000_t202" style="position:absolute;margin-left:-64.95pt;margin-top:219.5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">
                  <v:textbox>
                    <w:txbxContent>
                      <w:p w14:paraId="462A4E53" w14:textId="77777777" w:rsidR="00D519F9" w:rsidRDefault="00D519F9" w:rsidP="00D519F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6B22"/>
    <w:rsid w:val="00037D17"/>
    <w:rsid w:val="000411E8"/>
    <w:rsid w:val="00041899"/>
    <w:rsid w:val="00043832"/>
    <w:rsid w:val="0004654E"/>
    <w:rsid w:val="00046FD2"/>
    <w:rsid w:val="0004792D"/>
    <w:rsid w:val="00054875"/>
    <w:rsid w:val="00054D8B"/>
    <w:rsid w:val="00055A84"/>
    <w:rsid w:val="000567DD"/>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4061"/>
    <w:rsid w:val="000D58E3"/>
    <w:rsid w:val="000E167C"/>
    <w:rsid w:val="000E2F34"/>
    <w:rsid w:val="000E3125"/>
    <w:rsid w:val="000E4544"/>
    <w:rsid w:val="000E542C"/>
    <w:rsid w:val="000E55C1"/>
    <w:rsid w:val="000E5EC0"/>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3BB"/>
    <w:rsid w:val="001F26EF"/>
    <w:rsid w:val="001F285B"/>
    <w:rsid w:val="001F39BE"/>
    <w:rsid w:val="001F404D"/>
    <w:rsid w:val="001F410A"/>
    <w:rsid w:val="001F5385"/>
    <w:rsid w:val="001F6756"/>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5E19"/>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274"/>
    <w:rsid w:val="004A1E36"/>
    <w:rsid w:val="004A43D9"/>
    <w:rsid w:val="004A4DF6"/>
    <w:rsid w:val="004A5367"/>
    <w:rsid w:val="004A5F42"/>
    <w:rsid w:val="004A70B2"/>
    <w:rsid w:val="004B0243"/>
    <w:rsid w:val="004B04A0"/>
    <w:rsid w:val="004B1A43"/>
    <w:rsid w:val="004B2BB2"/>
    <w:rsid w:val="004B2F65"/>
    <w:rsid w:val="004B4DAD"/>
    <w:rsid w:val="004B5A65"/>
    <w:rsid w:val="004B5AC5"/>
    <w:rsid w:val="004C0606"/>
    <w:rsid w:val="004C2E8D"/>
    <w:rsid w:val="004C6699"/>
    <w:rsid w:val="004D0370"/>
    <w:rsid w:val="004D048D"/>
    <w:rsid w:val="004D072E"/>
    <w:rsid w:val="004D19F4"/>
    <w:rsid w:val="004D2371"/>
    <w:rsid w:val="004D4ADD"/>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056D"/>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152F"/>
    <w:rsid w:val="005C3FF3"/>
    <w:rsid w:val="005C4BA5"/>
    <w:rsid w:val="005C766C"/>
    <w:rsid w:val="005D084E"/>
    <w:rsid w:val="005D36A1"/>
    <w:rsid w:val="005D545F"/>
    <w:rsid w:val="005D78D6"/>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2AF3"/>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5798"/>
    <w:rsid w:val="00737D9C"/>
    <w:rsid w:val="0074158C"/>
    <w:rsid w:val="00741696"/>
    <w:rsid w:val="00743983"/>
    <w:rsid w:val="00743BF8"/>
    <w:rsid w:val="007532FF"/>
    <w:rsid w:val="00755717"/>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4DBA"/>
    <w:rsid w:val="007962FE"/>
    <w:rsid w:val="00797DA0"/>
    <w:rsid w:val="007A07F3"/>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690"/>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27A1"/>
    <w:rsid w:val="00813D7E"/>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1364"/>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5BEC"/>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EC3"/>
    <w:rsid w:val="00C4750B"/>
    <w:rsid w:val="00C517A7"/>
    <w:rsid w:val="00C5360C"/>
    <w:rsid w:val="00C575BE"/>
    <w:rsid w:val="00C60196"/>
    <w:rsid w:val="00C613D3"/>
    <w:rsid w:val="00C61BA4"/>
    <w:rsid w:val="00C61D29"/>
    <w:rsid w:val="00C61FDB"/>
    <w:rsid w:val="00C64E38"/>
    <w:rsid w:val="00C65BCC"/>
    <w:rsid w:val="00C7061F"/>
    <w:rsid w:val="00C720F2"/>
    <w:rsid w:val="00C72118"/>
    <w:rsid w:val="00C733EC"/>
    <w:rsid w:val="00C73E8F"/>
    <w:rsid w:val="00C7491C"/>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19F9"/>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84275"/>
    <w:rsid w:val="00D8510C"/>
    <w:rsid w:val="00D8765F"/>
    <w:rsid w:val="00D956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5994"/>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CE825-66A2-4496-A586-1C234325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1394</TotalTime>
  <Pages>7</Pages>
  <Words>3706</Words>
  <Characters>20389</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317</cp:revision>
  <cp:lastPrinted>2020-01-22T21:39:00Z</cp:lastPrinted>
  <dcterms:created xsi:type="dcterms:W3CDTF">2018-05-09T21:04:00Z</dcterms:created>
  <dcterms:modified xsi:type="dcterms:W3CDTF">2021-10-07T16:26:00Z</dcterms:modified>
</cp:coreProperties>
</file>