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87A5E4" w14:textId="77777777" w:rsidR="00D56B12" w:rsidRPr="006E148A" w:rsidRDefault="00D56B12" w:rsidP="00D56B12">
      <w:pPr>
        <w:ind w:left="2124"/>
        <w:jc w:val="both"/>
        <w:rPr>
          <w:rFonts w:ascii="Arial" w:eastAsiaTheme="minorHAnsi" w:hAnsi="Arial" w:cs="Arial"/>
          <w:b/>
          <w:sz w:val="26"/>
          <w:szCs w:val="26"/>
          <w:lang w:val="es-ES" w:eastAsia="en-US"/>
        </w:rPr>
      </w:pPr>
      <w:r w:rsidRPr="006E148A">
        <w:rPr>
          <w:rFonts w:ascii="Arial" w:eastAsiaTheme="minorHAnsi" w:hAnsi="Arial" w:cs="Arial"/>
          <w:b/>
          <w:sz w:val="26"/>
          <w:szCs w:val="26"/>
          <w:lang w:val="es-ES" w:eastAsia="en-US"/>
        </w:rPr>
        <w:t>SALA SUPERIOR DEL TRIBUNAL DE JUSTICIA ADMINISTRATIVA DEL ESTADO DE OAXACA</w:t>
      </w:r>
    </w:p>
    <w:p w14:paraId="6A318947" w14:textId="77777777" w:rsidR="0099352D" w:rsidRPr="006E148A" w:rsidRDefault="00C3482B" w:rsidP="0099352D">
      <w:pPr>
        <w:spacing w:line="240" w:lineRule="auto"/>
        <w:ind w:left="2124"/>
        <w:jc w:val="both"/>
        <w:rPr>
          <w:rFonts w:ascii="Arial" w:eastAsiaTheme="minorHAnsi" w:hAnsi="Arial" w:cs="Arial"/>
          <w:b/>
          <w:sz w:val="26"/>
          <w:szCs w:val="26"/>
          <w:lang w:val="es-ES" w:eastAsia="en-US"/>
        </w:rPr>
      </w:pPr>
      <w:r w:rsidRPr="006E148A">
        <w:rPr>
          <w:rFonts w:ascii="Arial" w:eastAsiaTheme="minorHAnsi" w:hAnsi="Arial" w:cs="Arial"/>
          <w:b/>
          <w:sz w:val="26"/>
          <w:szCs w:val="26"/>
          <w:lang w:val="es-ES" w:eastAsia="en-US"/>
        </w:rPr>
        <w:t xml:space="preserve">RECURSO DE REVISIÓN: </w:t>
      </w:r>
      <w:r w:rsidR="006D1710" w:rsidRPr="006E148A">
        <w:rPr>
          <w:rFonts w:ascii="Arial" w:eastAsiaTheme="minorHAnsi" w:hAnsi="Arial" w:cs="Arial"/>
          <w:b/>
          <w:sz w:val="26"/>
          <w:szCs w:val="26"/>
          <w:lang w:val="es-ES" w:eastAsia="en-US"/>
        </w:rPr>
        <w:t>1</w:t>
      </w:r>
      <w:r w:rsidR="0099352D" w:rsidRPr="006E148A">
        <w:rPr>
          <w:rFonts w:ascii="Arial" w:eastAsiaTheme="minorHAnsi" w:hAnsi="Arial" w:cs="Arial"/>
          <w:b/>
          <w:sz w:val="26"/>
          <w:szCs w:val="26"/>
          <w:lang w:val="es-ES" w:eastAsia="en-US"/>
        </w:rPr>
        <w:t>04</w:t>
      </w:r>
      <w:r w:rsidR="00D56B12" w:rsidRPr="006E148A">
        <w:rPr>
          <w:rFonts w:ascii="Arial" w:eastAsiaTheme="minorHAnsi" w:hAnsi="Arial" w:cs="Arial"/>
          <w:b/>
          <w:sz w:val="26"/>
          <w:szCs w:val="26"/>
          <w:lang w:val="es-ES" w:eastAsia="en-US"/>
        </w:rPr>
        <w:t>/20</w:t>
      </w:r>
      <w:r w:rsidR="006D1710" w:rsidRPr="006E148A">
        <w:rPr>
          <w:rFonts w:ascii="Arial" w:eastAsiaTheme="minorHAnsi" w:hAnsi="Arial" w:cs="Arial"/>
          <w:b/>
          <w:sz w:val="26"/>
          <w:szCs w:val="26"/>
          <w:lang w:val="es-ES" w:eastAsia="en-US"/>
        </w:rPr>
        <w:t>20</w:t>
      </w:r>
      <w:r w:rsidR="00063177" w:rsidRPr="006E148A">
        <w:rPr>
          <w:rFonts w:ascii="Arial" w:eastAsiaTheme="minorHAnsi" w:hAnsi="Arial" w:cs="Arial"/>
          <w:b/>
          <w:sz w:val="26"/>
          <w:szCs w:val="26"/>
          <w:lang w:val="es-ES" w:eastAsia="en-US"/>
        </w:rPr>
        <w:t>.</w:t>
      </w:r>
    </w:p>
    <w:p w14:paraId="15FD652D" w14:textId="2EFA607F" w:rsidR="00D56B12" w:rsidRPr="006E148A" w:rsidRDefault="00063177" w:rsidP="0099352D">
      <w:pPr>
        <w:spacing w:line="240" w:lineRule="auto"/>
        <w:ind w:left="2124"/>
        <w:jc w:val="both"/>
        <w:rPr>
          <w:rFonts w:ascii="Arial" w:eastAsiaTheme="minorHAnsi" w:hAnsi="Arial" w:cs="Arial"/>
          <w:b/>
          <w:sz w:val="26"/>
          <w:szCs w:val="26"/>
          <w:lang w:val="es-ES" w:eastAsia="en-US"/>
        </w:rPr>
      </w:pPr>
      <w:r w:rsidRPr="006E148A">
        <w:rPr>
          <w:rFonts w:ascii="Arial" w:eastAsiaTheme="minorHAnsi" w:hAnsi="Arial" w:cs="Arial"/>
          <w:b/>
          <w:sz w:val="26"/>
          <w:szCs w:val="26"/>
          <w:lang w:val="es-ES" w:eastAsia="en-US"/>
        </w:rPr>
        <w:t xml:space="preserve">EXPEDIENTE: </w:t>
      </w:r>
      <w:r w:rsidR="0099352D" w:rsidRPr="006E148A">
        <w:rPr>
          <w:rFonts w:ascii="Arial" w:eastAsiaTheme="minorHAnsi" w:hAnsi="Arial" w:cs="Arial"/>
          <w:b/>
          <w:sz w:val="26"/>
          <w:szCs w:val="26"/>
          <w:lang w:val="es-ES" w:eastAsia="en-US"/>
        </w:rPr>
        <w:t>10</w:t>
      </w:r>
      <w:r w:rsidR="00D56B12" w:rsidRPr="006E148A">
        <w:rPr>
          <w:rFonts w:ascii="Arial" w:eastAsiaTheme="minorHAnsi" w:hAnsi="Arial" w:cs="Arial"/>
          <w:b/>
          <w:sz w:val="26"/>
          <w:szCs w:val="26"/>
          <w:lang w:val="es-ES" w:eastAsia="en-US"/>
        </w:rPr>
        <w:t>/20</w:t>
      </w:r>
      <w:r w:rsidR="0099352D" w:rsidRPr="006E148A">
        <w:rPr>
          <w:rFonts w:ascii="Arial" w:eastAsiaTheme="minorHAnsi" w:hAnsi="Arial" w:cs="Arial"/>
          <w:b/>
          <w:sz w:val="26"/>
          <w:szCs w:val="26"/>
          <w:lang w:val="es-ES" w:eastAsia="en-US"/>
        </w:rPr>
        <w:t>18</w:t>
      </w:r>
      <w:r w:rsidR="00D56B12" w:rsidRPr="006E148A">
        <w:rPr>
          <w:rFonts w:ascii="Arial" w:eastAsiaTheme="minorHAnsi" w:hAnsi="Arial" w:cs="Arial"/>
          <w:b/>
          <w:sz w:val="26"/>
          <w:szCs w:val="26"/>
          <w:lang w:val="es-ES" w:eastAsia="en-US"/>
        </w:rPr>
        <w:t xml:space="preserve"> DE LA </w:t>
      </w:r>
      <w:r w:rsidR="0001640B" w:rsidRPr="006E148A">
        <w:rPr>
          <w:rFonts w:ascii="Arial" w:eastAsiaTheme="minorHAnsi" w:hAnsi="Arial" w:cs="Arial"/>
          <w:b/>
          <w:sz w:val="26"/>
          <w:szCs w:val="26"/>
          <w:lang w:val="es-ES" w:eastAsia="en-US"/>
        </w:rPr>
        <w:t>PRIMERA</w:t>
      </w:r>
      <w:r w:rsidR="00D56B12" w:rsidRPr="006E148A">
        <w:rPr>
          <w:rFonts w:ascii="Arial" w:eastAsiaTheme="minorHAnsi" w:hAnsi="Arial" w:cs="Arial"/>
          <w:b/>
          <w:sz w:val="26"/>
          <w:szCs w:val="26"/>
          <w:lang w:val="es-ES" w:eastAsia="en-US"/>
        </w:rPr>
        <w:t xml:space="preserve"> SALA UNITARIA DE PRIMERA INSTANCIA.</w:t>
      </w:r>
    </w:p>
    <w:p w14:paraId="351F32C9" w14:textId="7BAA0239" w:rsidR="00D56B12" w:rsidRPr="006E148A" w:rsidRDefault="00D56B12" w:rsidP="00D56B12">
      <w:pPr>
        <w:spacing w:line="240" w:lineRule="auto"/>
        <w:ind w:left="2124"/>
        <w:jc w:val="both"/>
        <w:rPr>
          <w:rFonts w:ascii="Arial" w:eastAsiaTheme="minorHAnsi" w:hAnsi="Arial" w:cs="Arial"/>
          <w:b/>
          <w:sz w:val="26"/>
          <w:szCs w:val="26"/>
          <w:lang w:val="es-ES" w:eastAsia="en-US"/>
        </w:rPr>
      </w:pPr>
      <w:r w:rsidRPr="006E148A">
        <w:rPr>
          <w:rFonts w:ascii="Arial" w:eastAsiaTheme="minorHAnsi" w:hAnsi="Arial" w:cs="Arial"/>
          <w:b/>
          <w:sz w:val="26"/>
          <w:szCs w:val="26"/>
          <w:lang w:val="es-ES" w:eastAsia="en-US"/>
        </w:rPr>
        <w:t xml:space="preserve">PONENTE: </w:t>
      </w:r>
      <w:r w:rsidR="00007F26" w:rsidRPr="006E148A">
        <w:rPr>
          <w:rFonts w:ascii="Arial" w:eastAsiaTheme="minorHAnsi" w:hAnsi="Arial" w:cs="Arial"/>
          <w:b/>
          <w:sz w:val="26"/>
          <w:szCs w:val="26"/>
          <w:lang w:val="es-ES" w:eastAsia="en-US"/>
        </w:rPr>
        <w:t xml:space="preserve">MAGISTRADO </w:t>
      </w:r>
      <w:r w:rsidR="00003E9C" w:rsidRPr="006E148A">
        <w:rPr>
          <w:rFonts w:ascii="Arial" w:eastAsiaTheme="minorHAnsi" w:hAnsi="Arial" w:cs="Arial"/>
          <w:b/>
          <w:sz w:val="26"/>
          <w:szCs w:val="26"/>
          <w:lang w:val="es-ES" w:eastAsia="en-US"/>
        </w:rPr>
        <w:t>PAULO JOSÉ LUIS TAPIA PALACIOS.</w:t>
      </w:r>
    </w:p>
    <w:p w14:paraId="08EC0EC8" w14:textId="77777777" w:rsidR="00D56B12" w:rsidRPr="006E148A" w:rsidRDefault="00D56B12" w:rsidP="00D56B12">
      <w:pPr>
        <w:spacing w:line="240" w:lineRule="auto"/>
        <w:ind w:left="2124"/>
        <w:jc w:val="both"/>
        <w:rPr>
          <w:rFonts w:ascii="Arial" w:eastAsiaTheme="minorHAnsi" w:hAnsi="Arial" w:cs="Arial"/>
          <w:b/>
          <w:sz w:val="26"/>
          <w:szCs w:val="26"/>
          <w:lang w:val="es-ES" w:eastAsia="en-US"/>
        </w:rPr>
      </w:pPr>
    </w:p>
    <w:p w14:paraId="4E342289" w14:textId="5CEC40AD" w:rsidR="007E7416" w:rsidRPr="006E148A" w:rsidRDefault="007E7416" w:rsidP="007E7416">
      <w:pPr>
        <w:spacing w:after="120" w:line="360" w:lineRule="auto"/>
        <w:jc w:val="both"/>
        <w:rPr>
          <w:rFonts w:ascii="Arial" w:eastAsiaTheme="minorHAnsi" w:hAnsi="Arial" w:cs="Arial"/>
          <w:b/>
          <w:sz w:val="26"/>
          <w:szCs w:val="26"/>
          <w:lang w:val="es-ES" w:eastAsia="en-US"/>
        </w:rPr>
      </w:pPr>
      <w:r w:rsidRPr="006E148A">
        <w:rPr>
          <w:rFonts w:ascii="Arial" w:eastAsiaTheme="minorHAnsi" w:hAnsi="Arial" w:cs="Arial"/>
          <w:b/>
          <w:sz w:val="26"/>
          <w:szCs w:val="26"/>
          <w:lang w:val="es-ES" w:eastAsia="en-US"/>
        </w:rPr>
        <w:t>OAXACA DE JUÁREZ, OAXACA, A</w:t>
      </w:r>
      <w:r w:rsidR="0088795C">
        <w:rPr>
          <w:rFonts w:ascii="Arial" w:eastAsiaTheme="minorHAnsi" w:hAnsi="Arial" w:cs="Arial"/>
          <w:b/>
          <w:sz w:val="26"/>
          <w:szCs w:val="26"/>
          <w:lang w:val="es-ES" w:eastAsia="en-US"/>
        </w:rPr>
        <w:t xml:space="preserve"> TRES DE JUNIO </w:t>
      </w:r>
      <w:r w:rsidRPr="006E148A">
        <w:rPr>
          <w:rFonts w:ascii="Arial" w:eastAsiaTheme="minorHAnsi" w:hAnsi="Arial" w:cs="Arial"/>
          <w:b/>
          <w:sz w:val="26"/>
          <w:szCs w:val="26"/>
          <w:lang w:val="es-ES" w:eastAsia="en-US"/>
        </w:rPr>
        <w:t xml:space="preserve">DOS MIL VEINTIUNO. - - - - - - - - - - - - - - - - - - - </w:t>
      </w:r>
      <w:bookmarkStart w:id="0" w:name="_GoBack"/>
      <w:bookmarkEnd w:id="0"/>
      <w:r w:rsidRPr="006E148A">
        <w:rPr>
          <w:rFonts w:ascii="Arial" w:eastAsiaTheme="minorHAnsi" w:hAnsi="Arial" w:cs="Arial"/>
          <w:b/>
          <w:sz w:val="26"/>
          <w:szCs w:val="26"/>
          <w:lang w:val="es-ES" w:eastAsia="en-US"/>
        </w:rPr>
        <w:t xml:space="preserve">- - - - - - - - - - - - - - - - - - - - - - - </w:t>
      </w:r>
    </w:p>
    <w:p w14:paraId="411DBBD5" w14:textId="57271ED5" w:rsidR="007E7416" w:rsidRPr="006E148A" w:rsidRDefault="007E7416" w:rsidP="00476D19">
      <w:pPr>
        <w:spacing w:after="120" w:line="360" w:lineRule="auto"/>
        <w:ind w:firstLine="708"/>
        <w:jc w:val="both"/>
        <w:rPr>
          <w:rFonts w:ascii="Arial" w:eastAsiaTheme="minorHAnsi" w:hAnsi="Arial" w:cs="Arial"/>
          <w:b/>
          <w:sz w:val="26"/>
          <w:szCs w:val="26"/>
          <w:lang w:val="es-ES" w:eastAsia="en-US"/>
        </w:rPr>
      </w:pPr>
      <w:r w:rsidRPr="006E148A">
        <w:rPr>
          <w:rFonts w:ascii="Arial" w:eastAsiaTheme="minorHAnsi" w:hAnsi="Arial" w:cs="Arial"/>
          <w:sz w:val="26"/>
          <w:szCs w:val="26"/>
          <w:lang w:val="es-ES" w:eastAsia="en-US"/>
        </w:rPr>
        <w:t xml:space="preserve">Por recibido el Cuaderno de Revisión </w:t>
      </w:r>
      <w:r w:rsidRPr="006E148A">
        <w:rPr>
          <w:rFonts w:ascii="Arial" w:eastAsiaTheme="minorHAnsi" w:hAnsi="Arial" w:cs="Arial"/>
          <w:b/>
          <w:sz w:val="26"/>
          <w:szCs w:val="26"/>
          <w:lang w:val="es-ES" w:eastAsia="en-US"/>
        </w:rPr>
        <w:t>1</w:t>
      </w:r>
      <w:r w:rsidR="0099352D" w:rsidRPr="006E148A">
        <w:rPr>
          <w:rFonts w:ascii="Arial" w:eastAsiaTheme="minorHAnsi" w:hAnsi="Arial" w:cs="Arial"/>
          <w:b/>
          <w:sz w:val="26"/>
          <w:szCs w:val="26"/>
          <w:lang w:val="es-ES" w:eastAsia="en-US"/>
        </w:rPr>
        <w:t>04</w:t>
      </w:r>
      <w:r w:rsidRPr="006E148A">
        <w:rPr>
          <w:rFonts w:ascii="Arial" w:eastAsiaTheme="minorHAnsi" w:hAnsi="Arial" w:cs="Arial"/>
          <w:b/>
          <w:sz w:val="26"/>
          <w:szCs w:val="26"/>
          <w:lang w:val="es-ES" w:eastAsia="en-US"/>
        </w:rPr>
        <w:t>/2020</w:t>
      </w:r>
      <w:r w:rsidRPr="006E148A">
        <w:rPr>
          <w:rFonts w:ascii="Arial" w:eastAsiaTheme="minorHAnsi" w:hAnsi="Arial" w:cs="Arial"/>
          <w:sz w:val="26"/>
          <w:szCs w:val="26"/>
          <w:lang w:val="es-ES" w:eastAsia="en-US"/>
        </w:rPr>
        <w:t xml:space="preserve">, que remite la Secretaría General de Acuerdos, con motivo del recurso de revisión interpuesto por </w:t>
      </w:r>
      <w:r w:rsidR="0054141A">
        <w:rPr>
          <w:rFonts w:ascii="Arial" w:hAnsi="Arial" w:cs="Arial"/>
          <w:b/>
          <w:bCs/>
          <w:sz w:val="26"/>
          <w:szCs w:val="26"/>
        </w:rPr>
        <w:t xml:space="preserve">*********** </w:t>
      </w:r>
      <w:r w:rsidR="00003E9C" w:rsidRPr="006E148A">
        <w:rPr>
          <w:rFonts w:ascii="Arial" w:eastAsiaTheme="minorHAnsi" w:hAnsi="Arial" w:cs="Arial"/>
          <w:sz w:val="26"/>
          <w:szCs w:val="26"/>
          <w:lang w:val="es-ES" w:eastAsia="en-US"/>
        </w:rPr>
        <w:t>y</w:t>
      </w:r>
      <w:r w:rsidR="00FE26E5" w:rsidRPr="006E148A">
        <w:rPr>
          <w:rFonts w:ascii="Arial" w:eastAsiaTheme="minorHAnsi" w:hAnsi="Arial" w:cs="Arial"/>
          <w:b/>
          <w:sz w:val="26"/>
          <w:szCs w:val="26"/>
          <w:lang w:val="es-ES" w:eastAsia="en-US"/>
        </w:rPr>
        <w:t xml:space="preserve"> </w:t>
      </w:r>
      <w:r w:rsidR="0054141A">
        <w:rPr>
          <w:rFonts w:ascii="Arial" w:hAnsi="Arial" w:cs="Arial"/>
          <w:b/>
          <w:bCs/>
          <w:sz w:val="26"/>
          <w:szCs w:val="26"/>
        </w:rPr>
        <w:t>***********</w:t>
      </w:r>
      <w:r w:rsidR="00476D19" w:rsidRPr="006E148A">
        <w:rPr>
          <w:rFonts w:ascii="Arial" w:eastAsiaTheme="minorHAnsi" w:hAnsi="Arial" w:cs="Arial"/>
          <w:sz w:val="26"/>
          <w:szCs w:val="26"/>
          <w:lang w:val="es-ES" w:eastAsia="en-US"/>
        </w:rPr>
        <w:t>,</w:t>
      </w:r>
      <w:r w:rsidRPr="006E148A">
        <w:rPr>
          <w:rFonts w:ascii="Arial" w:eastAsiaTheme="minorHAnsi" w:hAnsi="Arial" w:cs="Arial"/>
          <w:sz w:val="26"/>
          <w:szCs w:val="26"/>
          <w:lang w:val="es-ES" w:eastAsia="en-US"/>
        </w:rPr>
        <w:t xml:space="preserve"> en contra de</w:t>
      </w:r>
      <w:r w:rsidR="0099352D" w:rsidRPr="006E148A">
        <w:rPr>
          <w:rFonts w:ascii="Arial" w:eastAsiaTheme="minorHAnsi" w:hAnsi="Arial" w:cs="Arial"/>
          <w:sz w:val="26"/>
          <w:szCs w:val="26"/>
          <w:lang w:val="es-ES" w:eastAsia="en-US"/>
        </w:rPr>
        <w:t xml:space="preserve"> la sentencia de fecha veintidós de enero de dos mil veinte</w:t>
      </w:r>
      <w:r w:rsidRPr="006E148A">
        <w:rPr>
          <w:rFonts w:ascii="Arial" w:eastAsiaTheme="minorHAnsi" w:hAnsi="Arial" w:cs="Arial"/>
          <w:sz w:val="26"/>
          <w:szCs w:val="26"/>
          <w:lang w:val="es-ES" w:eastAsia="en-US"/>
        </w:rPr>
        <w:t>, dictad</w:t>
      </w:r>
      <w:r w:rsidR="00476D19" w:rsidRPr="006E148A">
        <w:rPr>
          <w:rFonts w:ascii="Arial" w:eastAsiaTheme="minorHAnsi" w:hAnsi="Arial" w:cs="Arial"/>
          <w:sz w:val="26"/>
          <w:szCs w:val="26"/>
          <w:lang w:val="es-ES" w:eastAsia="en-US"/>
        </w:rPr>
        <w:t>a</w:t>
      </w:r>
      <w:r w:rsidRPr="006E148A">
        <w:rPr>
          <w:rFonts w:ascii="Arial" w:eastAsiaTheme="minorHAnsi" w:hAnsi="Arial" w:cs="Arial"/>
          <w:sz w:val="26"/>
          <w:szCs w:val="26"/>
          <w:lang w:val="es-ES" w:eastAsia="en-US"/>
        </w:rPr>
        <w:t xml:space="preserve"> en </w:t>
      </w:r>
      <w:r w:rsidR="00476D19" w:rsidRPr="006E148A">
        <w:rPr>
          <w:rFonts w:ascii="Arial" w:eastAsiaTheme="minorHAnsi" w:hAnsi="Arial" w:cs="Arial"/>
          <w:sz w:val="26"/>
          <w:szCs w:val="26"/>
          <w:lang w:val="es-ES" w:eastAsia="en-US"/>
        </w:rPr>
        <w:t>el</w:t>
      </w:r>
      <w:r w:rsidRPr="006E148A">
        <w:rPr>
          <w:rFonts w:ascii="Arial" w:eastAsiaTheme="minorHAnsi" w:hAnsi="Arial" w:cs="Arial"/>
          <w:sz w:val="26"/>
          <w:szCs w:val="26"/>
          <w:lang w:val="es-ES" w:eastAsia="en-US"/>
        </w:rPr>
        <w:t xml:space="preserve"> expediente </w:t>
      </w:r>
      <w:r w:rsidR="00476D19" w:rsidRPr="006E148A">
        <w:rPr>
          <w:rFonts w:ascii="Arial" w:eastAsiaTheme="minorHAnsi" w:hAnsi="Arial" w:cs="Arial"/>
          <w:b/>
          <w:sz w:val="26"/>
          <w:szCs w:val="26"/>
          <w:lang w:val="es-ES" w:eastAsia="en-US"/>
        </w:rPr>
        <w:t>10</w:t>
      </w:r>
      <w:r w:rsidRPr="006E148A">
        <w:rPr>
          <w:rFonts w:ascii="Arial" w:eastAsiaTheme="minorHAnsi" w:hAnsi="Arial" w:cs="Arial"/>
          <w:b/>
          <w:sz w:val="26"/>
          <w:szCs w:val="26"/>
          <w:lang w:val="es-ES" w:eastAsia="en-US"/>
        </w:rPr>
        <w:t>/201</w:t>
      </w:r>
      <w:r w:rsidR="00476D19" w:rsidRPr="006E148A">
        <w:rPr>
          <w:rFonts w:ascii="Arial" w:eastAsiaTheme="minorHAnsi" w:hAnsi="Arial" w:cs="Arial"/>
          <w:b/>
          <w:sz w:val="26"/>
          <w:szCs w:val="26"/>
          <w:lang w:val="es-ES" w:eastAsia="en-US"/>
        </w:rPr>
        <w:t>8</w:t>
      </w:r>
      <w:r w:rsidRPr="006E148A">
        <w:rPr>
          <w:rFonts w:ascii="Arial" w:eastAsiaTheme="minorHAnsi" w:hAnsi="Arial" w:cs="Arial"/>
          <w:b/>
          <w:sz w:val="26"/>
          <w:szCs w:val="26"/>
          <w:lang w:val="es-ES" w:eastAsia="en-US"/>
        </w:rPr>
        <w:t xml:space="preserve"> </w:t>
      </w:r>
      <w:r w:rsidRPr="006E148A">
        <w:rPr>
          <w:rFonts w:ascii="Arial" w:eastAsiaTheme="minorHAnsi" w:hAnsi="Arial" w:cs="Arial"/>
          <w:sz w:val="26"/>
          <w:szCs w:val="26"/>
          <w:lang w:val="es-ES" w:eastAsia="en-US"/>
        </w:rPr>
        <w:t>del índice de la Primera Sala Unitaria de Primera Instancia, relativo al juicio de nulidad promovido por</w:t>
      </w:r>
      <w:r w:rsidR="00013E87" w:rsidRPr="006E148A">
        <w:rPr>
          <w:rFonts w:ascii="Arial" w:eastAsiaTheme="minorHAnsi" w:hAnsi="Arial" w:cs="Arial"/>
          <w:sz w:val="26"/>
          <w:szCs w:val="26"/>
          <w:lang w:val="es-ES" w:eastAsia="en-US"/>
        </w:rPr>
        <w:t xml:space="preserve"> las propias recurrentes</w:t>
      </w:r>
      <w:r w:rsidR="00E010BD" w:rsidRPr="006E148A">
        <w:rPr>
          <w:rFonts w:ascii="Arial" w:eastAsiaTheme="minorHAnsi" w:hAnsi="Arial" w:cs="Arial"/>
          <w:sz w:val="26"/>
          <w:szCs w:val="26"/>
          <w:lang w:val="es-ES" w:eastAsia="en-US"/>
        </w:rPr>
        <w:t xml:space="preserve"> en contra del </w:t>
      </w:r>
      <w:r w:rsidR="00E010BD" w:rsidRPr="006E148A">
        <w:rPr>
          <w:rFonts w:ascii="Arial" w:eastAsiaTheme="minorHAnsi" w:hAnsi="Arial" w:cs="Arial"/>
          <w:b/>
          <w:sz w:val="26"/>
          <w:szCs w:val="26"/>
          <w:lang w:val="es-ES" w:eastAsia="en-US"/>
        </w:rPr>
        <w:t>POLICÍA VIAL MUNICIPAL JOSÉ ANTONIO GÓMEZ GONZÁLEZ, ADSCRITO A LA COMISARÍA DE VIALIDAD Y TRANSPORTE DE LA COMISIÓN DE SEGURIDAD PÚBLICA, VIALIDAD, TRANSPORTE, Y PROTECCIÓN CIVIL DEL MUNICIPIO DE SANTA LUCIA DEL CAMINO, OAXACA</w:t>
      </w:r>
      <w:r w:rsidRPr="006E148A">
        <w:rPr>
          <w:rFonts w:ascii="Arial" w:eastAsiaTheme="minorHAnsi" w:hAnsi="Arial" w:cs="Arial"/>
          <w:sz w:val="26"/>
          <w:szCs w:val="26"/>
          <w:lang w:val="es-ES" w:eastAsia="en-US"/>
        </w:rPr>
        <w:t>;</w:t>
      </w:r>
      <w:r w:rsidRPr="006E148A">
        <w:rPr>
          <w:rFonts w:ascii="Arial" w:eastAsiaTheme="minorHAnsi" w:hAnsi="Arial" w:cs="Arial"/>
          <w:b/>
          <w:sz w:val="26"/>
          <w:szCs w:val="26"/>
          <w:lang w:val="es-ES" w:eastAsia="en-US"/>
        </w:rPr>
        <w:t xml:space="preserve"> </w:t>
      </w:r>
      <w:r w:rsidRPr="006E148A">
        <w:rPr>
          <w:rFonts w:ascii="Arial" w:eastAsiaTheme="minorHAnsi" w:hAnsi="Arial" w:cs="Arial"/>
          <w:sz w:val="26"/>
          <w:szCs w:val="26"/>
          <w:lang w:val="es-ES" w:eastAsia="en-US"/>
        </w:rPr>
        <w:t xml:space="preserve">por lo que con fundamento en los artículos </w:t>
      </w:r>
      <w:r w:rsidRPr="006E148A">
        <w:rPr>
          <w:rFonts w:ascii="Arial" w:eastAsia="Calibri" w:hAnsi="Arial" w:cs="Arial"/>
          <w:sz w:val="26"/>
          <w:szCs w:val="26"/>
          <w:lang w:val="es-ES" w:eastAsia="en-US"/>
        </w:rPr>
        <w:t>237 y 238 de la Ley de Procedimiento y Justicia Administrativa para el Estado de Oaxaca</w:t>
      </w:r>
      <w:r w:rsidRPr="006E148A">
        <w:rPr>
          <w:rFonts w:ascii="Arial" w:eastAsiaTheme="minorHAnsi" w:hAnsi="Arial" w:cs="Arial"/>
          <w:sz w:val="26"/>
          <w:szCs w:val="26"/>
          <w:lang w:eastAsia="en-US"/>
        </w:rPr>
        <w:t>,</w:t>
      </w:r>
      <w:r w:rsidRPr="006E148A">
        <w:rPr>
          <w:rFonts w:ascii="Arial" w:eastAsiaTheme="minorHAnsi" w:hAnsi="Arial" w:cs="Arial"/>
          <w:sz w:val="26"/>
          <w:szCs w:val="26"/>
          <w:lang w:val="es-ES" w:eastAsia="en-US"/>
        </w:rPr>
        <w:t xml:space="preserve"> se admite. En consecuencia, se procede a dictar resolución en los siguientes términos: </w:t>
      </w:r>
      <w:r w:rsidR="003778ED">
        <w:rPr>
          <w:rFonts w:ascii="Arial" w:eastAsiaTheme="minorHAnsi" w:hAnsi="Arial" w:cs="Arial"/>
          <w:sz w:val="26"/>
          <w:szCs w:val="26"/>
          <w:lang w:val="es-ES" w:eastAsia="en-US"/>
        </w:rPr>
        <w:t xml:space="preserve">- - - - - - - - - - - - - - - - - - - - - - - - - - - - - - - - </w:t>
      </w:r>
    </w:p>
    <w:p w14:paraId="2CBBC0F5" w14:textId="1EE3D3CA" w:rsidR="007E7416" w:rsidRPr="006E148A" w:rsidRDefault="007E7416" w:rsidP="007E7416">
      <w:pPr>
        <w:spacing w:after="120" w:line="360" w:lineRule="auto"/>
        <w:jc w:val="center"/>
        <w:rPr>
          <w:rFonts w:ascii="Arial" w:eastAsiaTheme="minorHAnsi" w:hAnsi="Arial" w:cs="Arial"/>
          <w:b/>
          <w:bCs/>
          <w:sz w:val="26"/>
          <w:szCs w:val="26"/>
          <w:lang w:val="es-ES" w:eastAsia="en-US"/>
        </w:rPr>
      </w:pPr>
      <w:r w:rsidRPr="006E148A">
        <w:rPr>
          <w:rFonts w:ascii="Arial" w:eastAsiaTheme="minorHAnsi" w:hAnsi="Arial" w:cs="Arial"/>
          <w:b/>
          <w:bCs/>
          <w:sz w:val="26"/>
          <w:szCs w:val="26"/>
          <w:lang w:val="es-ES" w:eastAsia="en-US"/>
        </w:rPr>
        <w:t>R E S U L T A N D O</w:t>
      </w:r>
    </w:p>
    <w:p w14:paraId="39E64408" w14:textId="03996490" w:rsidR="007E7416" w:rsidRPr="006E148A" w:rsidRDefault="007E7416" w:rsidP="00BD5E03">
      <w:pPr>
        <w:spacing w:after="120" w:line="360" w:lineRule="auto"/>
        <w:ind w:firstLine="708"/>
        <w:jc w:val="both"/>
        <w:rPr>
          <w:rFonts w:ascii="Arial" w:eastAsiaTheme="minorHAnsi" w:hAnsi="Arial" w:cs="Arial"/>
          <w:b/>
          <w:sz w:val="26"/>
          <w:szCs w:val="26"/>
          <w:lang w:val="es-ES" w:eastAsia="en-US"/>
        </w:rPr>
      </w:pPr>
      <w:r w:rsidRPr="006E148A">
        <w:rPr>
          <w:rFonts w:ascii="Arial" w:eastAsiaTheme="minorHAnsi" w:hAnsi="Arial" w:cs="Arial"/>
          <w:b/>
          <w:bCs/>
          <w:sz w:val="26"/>
          <w:szCs w:val="26"/>
          <w:lang w:val="es-ES" w:eastAsia="en-US"/>
        </w:rPr>
        <w:t xml:space="preserve">PRIMERO. </w:t>
      </w:r>
      <w:r w:rsidRPr="006E148A">
        <w:rPr>
          <w:rFonts w:ascii="Arial" w:eastAsiaTheme="minorHAnsi" w:hAnsi="Arial" w:cs="Arial"/>
          <w:sz w:val="26"/>
          <w:szCs w:val="26"/>
          <w:lang w:val="es-ES" w:eastAsia="en-US"/>
        </w:rPr>
        <w:t xml:space="preserve">Inconforme con </w:t>
      </w:r>
      <w:r w:rsidR="00476D19" w:rsidRPr="006E148A">
        <w:rPr>
          <w:rFonts w:ascii="Arial" w:eastAsiaTheme="minorHAnsi" w:hAnsi="Arial" w:cs="Arial"/>
          <w:sz w:val="26"/>
          <w:szCs w:val="26"/>
          <w:lang w:val="es-ES" w:eastAsia="en-US"/>
        </w:rPr>
        <w:t>la sentencia de fecha veintidós de enero de dos mil veinte</w:t>
      </w:r>
      <w:r w:rsidRPr="006E148A">
        <w:rPr>
          <w:rFonts w:ascii="Arial" w:eastAsiaTheme="minorHAnsi" w:hAnsi="Arial" w:cs="Arial"/>
          <w:sz w:val="26"/>
          <w:szCs w:val="26"/>
          <w:lang w:val="es-ES" w:eastAsia="en-US"/>
        </w:rPr>
        <w:t>, dictad</w:t>
      </w:r>
      <w:r w:rsidR="00476D19" w:rsidRPr="006E148A">
        <w:rPr>
          <w:rFonts w:ascii="Arial" w:eastAsiaTheme="minorHAnsi" w:hAnsi="Arial" w:cs="Arial"/>
          <w:sz w:val="26"/>
          <w:szCs w:val="26"/>
          <w:lang w:val="es-ES" w:eastAsia="en-US"/>
        </w:rPr>
        <w:t>a</w:t>
      </w:r>
      <w:r w:rsidRPr="006E148A">
        <w:rPr>
          <w:rFonts w:ascii="Arial" w:eastAsiaTheme="minorHAnsi" w:hAnsi="Arial" w:cs="Arial"/>
          <w:sz w:val="26"/>
          <w:szCs w:val="26"/>
          <w:lang w:val="es-ES" w:eastAsia="en-US"/>
        </w:rPr>
        <w:t xml:space="preserve"> </w:t>
      </w:r>
      <w:r w:rsidR="00476D19" w:rsidRPr="006E148A">
        <w:rPr>
          <w:rFonts w:ascii="Arial" w:eastAsiaTheme="minorHAnsi" w:hAnsi="Arial" w:cs="Arial"/>
          <w:sz w:val="26"/>
          <w:szCs w:val="26"/>
          <w:lang w:val="es-ES" w:eastAsia="en-US"/>
        </w:rPr>
        <w:t xml:space="preserve">en </w:t>
      </w:r>
      <w:r w:rsidR="00402500" w:rsidRPr="006E148A">
        <w:rPr>
          <w:rFonts w:ascii="Arial" w:eastAsiaTheme="minorHAnsi" w:hAnsi="Arial" w:cs="Arial"/>
          <w:sz w:val="26"/>
          <w:szCs w:val="26"/>
          <w:lang w:val="es-ES" w:eastAsia="en-US"/>
        </w:rPr>
        <w:t>el expediente</w:t>
      </w:r>
      <w:r w:rsidRPr="006E148A">
        <w:rPr>
          <w:rFonts w:ascii="Arial" w:eastAsiaTheme="minorHAnsi" w:hAnsi="Arial" w:cs="Arial"/>
          <w:sz w:val="26"/>
          <w:szCs w:val="26"/>
          <w:lang w:val="es-ES" w:eastAsia="en-US"/>
        </w:rPr>
        <w:t xml:space="preserve"> de nulidad </w:t>
      </w:r>
      <w:r w:rsidR="00BD5E03" w:rsidRPr="006E148A">
        <w:rPr>
          <w:rFonts w:ascii="Arial" w:eastAsiaTheme="minorHAnsi" w:hAnsi="Arial" w:cs="Arial"/>
          <w:b/>
          <w:sz w:val="26"/>
          <w:szCs w:val="26"/>
          <w:lang w:val="es-ES" w:eastAsia="en-US"/>
        </w:rPr>
        <w:t>10</w:t>
      </w:r>
      <w:r w:rsidRPr="006E148A">
        <w:rPr>
          <w:rFonts w:ascii="Arial" w:eastAsiaTheme="minorHAnsi" w:hAnsi="Arial" w:cs="Arial"/>
          <w:b/>
          <w:sz w:val="26"/>
          <w:szCs w:val="26"/>
          <w:lang w:val="es-ES" w:eastAsia="en-US"/>
        </w:rPr>
        <w:t>/201</w:t>
      </w:r>
      <w:r w:rsidR="00BD5E03" w:rsidRPr="006E148A">
        <w:rPr>
          <w:rFonts w:ascii="Arial" w:eastAsiaTheme="minorHAnsi" w:hAnsi="Arial" w:cs="Arial"/>
          <w:b/>
          <w:sz w:val="26"/>
          <w:szCs w:val="26"/>
          <w:lang w:val="es-ES" w:eastAsia="en-US"/>
        </w:rPr>
        <w:t>8</w:t>
      </w:r>
      <w:r w:rsidRPr="006E148A">
        <w:rPr>
          <w:rFonts w:ascii="Arial" w:eastAsiaTheme="minorHAnsi" w:hAnsi="Arial" w:cs="Arial"/>
          <w:sz w:val="26"/>
          <w:szCs w:val="26"/>
          <w:lang w:val="es-ES" w:eastAsia="en-US"/>
        </w:rPr>
        <w:t xml:space="preserve"> del índice de la Primera Sala Unitaria de Primera Instancia,</w:t>
      </w:r>
      <w:r w:rsidR="00332AF0" w:rsidRPr="006E148A">
        <w:rPr>
          <w:rFonts w:ascii="Arial" w:eastAsiaTheme="minorHAnsi" w:hAnsi="Arial" w:cs="Arial"/>
          <w:b/>
          <w:sz w:val="26"/>
          <w:szCs w:val="26"/>
          <w:lang w:val="es-ES" w:eastAsia="en-US"/>
        </w:rPr>
        <w:t xml:space="preserve"> </w:t>
      </w:r>
      <w:r w:rsidR="0054141A">
        <w:rPr>
          <w:rFonts w:ascii="Arial" w:hAnsi="Arial" w:cs="Arial"/>
          <w:b/>
          <w:bCs/>
          <w:sz w:val="26"/>
          <w:szCs w:val="26"/>
        </w:rPr>
        <w:t>***********</w:t>
      </w:r>
      <w:r w:rsidR="002C1C6B" w:rsidRPr="006E148A">
        <w:rPr>
          <w:rFonts w:ascii="Arial" w:eastAsiaTheme="minorHAnsi" w:hAnsi="Arial" w:cs="Arial"/>
          <w:b/>
          <w:sz w:val="26"/>
          <w:szCs w:val="26"/>
          <w:lang w:val="es-ES" w:eastAsia="en-US"/>
        </w:rPr>
        <w:t xml:space="preserve"> Y </w:t>
      </w:r>
      <w:r w:rsidR="0054141A">
        <w:rPr>
          <w:rFonts w:ascii="Arial" w:hAnsi="Arial" w:cs="Arial"/>
          <w:b/>
          <w:bCs/>
          <w:sz w:val="26"/>
          <w:szCs w:val="26"/>
        </w:rPr>
        <w:t>***********</w:t>
      </w:r>
      <w:r w:rsidR="00332AF0" w:rsidRPr="006E148A">
        <w:rPr>
          <w:rFonts w:ascii="Arial" w:eastAsiaTheme="minorHAnsi" w:hAnsi="Arial" w:cs="Arial"/>
          <w:sz w:val="26"/>
          <w:szCs w:val="26"/>
          <w:lang w:val="es-ES" w:eastAsia="en-US"/>
        </w:rPr>
        <w:t>, interpusieron</w:t>
      </w:r>
      <w:r w:rsidRPr="006E148A">
        <w:rPr>
          <w:rFonts w:ascii="Arial" w:eastAsiaTheme="minorHAnsi" w:hAnsi="Arial" w:cs="Arial"/>
          <w:sz w:val="26"/>
          <w:szCs w:val="26"/>
          <w:lang w:val="es-ES" w:eastAsia="en-US"/>
        </w:rPr>
        <w:t xml:space="preserve"> en su contra recurso de revisión. - </w:t>
      </w:r>
      <w:r w:rsidR="002C1C6B" w:rsidRPr="006E148A">
        <w:rPr>
          <w:rFonts w:ascii="Arial" w:eastAsiaTheme="minorHAnsi" w:hAnsi="Arial" w:cs="Arial"/>
          <w:sz w:val="26"/>
          <w:szCs w:val="26"/>
          <w:lang w:val="es-ES" w:eastAsia="en-US"/>
        </w:rPr>
        <w:t xml:space="preserve">- - - - - - - - - </w:t>
      </w:r>
    </w:p>
    <w:p w14:paraId="51CCB641" w14:textId="4F200A4B" w:rsidR="007E7416" w:rsidRPr="006E148A" w:rsidRDefault="007E7416" w:rsidP="007E7416">
      <w:pPr>
        <w:spacing w:after="120" w:line="360" w:lineRule="auto"/>
        <w:ind w:firstLine="708"/>
        <w:jc w:val="both"/>
        <w:rPr>
          <w:rFonts w:ascii="Arial" w:eastAsia="Calibri" w:hAnsi="Arial" w:cs="Arial"/>
          <w:sz w:val="26"/>
          <w:szCs w:val="26"/>
          <w:lang w:val="es-ES" w:eastAsia="en-US"/>
        </w:rPr>
      </w:pPr>
      <w:r w:rsidRPr="006E148A">
        <w:rPr>
          <w:rFonts w:ascii="Arial" w:eastAsiaTheme="minorHAnsi" w:hAnsi="Arial" w:cs="Arial"/>
          <w:b/>
          <w:bCs/>
          <w:sz w:val="26"/>
          <w:szCs w:val="26"/>
          <w:lang w:eastAsia="en-US"/>
        </w:rPr>
        <w:t xml:space="preserve">SEGUNDO. </w:t>
      </w:r>
      <w:r w:rsidR="007E3261" w:rsidRPr="006E148A">
        <w:rPr>
          <w:rFonts w:ascii="Arial" w:eastAsia="Calibri" w:hAnsi="Arial" w:cs="Arial"/>
          <w:sz w:val="26"/>
          <w:szCs w:val="26"/>
          <w:lang w:val="es-ES" w:eastAsia="en-US"/>
        </w:rPr>
        <w:t>Los puntos resolutivos de la sentencia recurrida, son</w:t>
      </w:r>
      <w:r w:rsidRPr="006E148A">
        <w:rPr>
          <w:rFonts w:ascii="Arial" w:eastAsia="Calibri" w:hAnsi="Arial" w:cs="Arial"/>
          <w:sz w:val="26"/>
          <w:szCs w:val="26"/>
          <w:lang w:val="es-ES" w:eastAsia="en-US"/>
        </w:rPr>
        <w:t xml:space="preserve"> del tenor literal siguiente: - - - - - - - - - - - - - - - - - - - - - - - - - - - - - - - - - - </w:t>
      </w:r>
    </w:p>
    <w:p w14:paraId="6EFB3532" w14:textId="721A84FD" w:rsidR="00955C69" w:rsidRPr="006E148A" w:rsidRDefault="00387D54" w:rsidP="00955C69">
      <w:pPr>
        <w:spacing w:before="240" w:after="120" w:line="360" w:lineRule="auto"/>
        <w:ind w:left="709" w:right="616"/>
        <w:jc w:val="both"/>
        <w:rPr>
          <w:rFonts w:ascii="Arial" w:eastAsia="Times New Roman" w:hAnsi="Arial" w:cs="Arial"/>
          <w:i/>
          <w:iCs/>
          <w:lang w:val="es-ES" w:eastAsia="es-ES"/>
        </w:rPr>
      </w:pPr>
      <w:r w:rsidRPr="006E148A">
        <w:rPr>
          <w:rFonts w:ascii="Arial" w:eastAsia="Times New Roman" w:hAnsi="Arial" w:cs="Arial"/>
          <w:bCs/>
          <w:i/>
          <w:iCs/>
          <w:lang w:val="es-ES" w:eastAsia="es-ES"/>
        </w:rPr>
        <w:t>“…</w:t>
      </w:r>
      <w:r w:rsidRPr="006E148A">
        <w:rPr>
          <w:rFonts w:ascii="Arial" w:eastAsia="Times New Roman" w:hAnsi="Arial" w:cs="Arial"/>
          <w:b/>
          <w:bCs/>
          <w:i/>
          <w:iCs/>
          <w:lang w:val="es-ES" w:eastAsia="es-ES"/>
        </w:rPr>
        <w:t xml:space="preserve"> PRIMERO. - </w:t>
      </w:r>
      <w:r w:rsidRPr="006E148A">
        <w:rPr>
          <w:rFonts w:ascii="Arial" w:eastAsia="Times New Roman" w:hAnsi="Arial" w:cs="Arial"/>
          <w:i/>
          <w:iCs/>
          <w:lang w:val="es-ES" w:eastAsia="es-ES"/>
        </w:rPr>
        <w:t>Esta Primera Sala Unitaria del Tribunal de Justicia Administrativa de Estado de Oaxaca, es competente para conocer y resolver el presente juicio. - - -- - - -</w:t>
      </w:r>
      <w:r w:rsidR="0021792E" w:rsidRPr="006E148A">
        <w:rPr>
          <w:rFonts w:ascii="Arial" w:eastAsia="Times New Roman" w:hAnsi="Arial" w:cs="Arial"/>
          <w:i/>
          <w:iCs/>
          <w:lang w:val="es-ES" w:eastAsia="es-ES"/>
        </w:rPr>
        <w:t xml:space="preserve">  </w:t>
      </w:r>
      <w:r w:rsidRPr="006E148A">
        <w:rPr>
          <w:rFonts w:ascii="Arial" w:eastAsia="Times New Roman" w:hAnsi="Arial" w:cs="Arial"/>
          <w:i/>
          <w:iCs/>
          <w:lang w:val="es-ES" w:eastAsia="es-ES"/>
        </w:rPr>
        <w:t xml:space="preserve">- - - - - - - - - -  - - - - - - - - - - - - - - - </w:t>
      </w:r>
    </w:p>
    <w:p w14:paraId="3D98294A" w14:textId="340A5A63" w:rsidR="00387D54" w:rsidRPr="006E148A" w:rsidRDefault="00387D54" w:rsidP="00955C69">
      <w:pPr>
        <w:spacing w:before="240" w:after="120" w:line="360" w:lineRule="auto"/>
        <w:ind w:left="709" w:right="616"/>
        <w:jc w:val="both"/>
        <w:rPr>
          <w:rFonts w:ascii="Arial" w:eastAsia="Times New Roman" w:hAnsi="Arial" w:cs="Arial"/>
          <w:i/>
          <w:iCs/>
          <w:lang w:val="es-ES" w:eastAsia="es-ES"/>
        </w:rPr>
      </w:pPr>
      <w:r w:rsidRPr="006E148A">
        <w:rPr>
          <w:rFonts w:ascii="Arial" w:eastAsia="Times New Roman" w:hAnsi="Arial" w:cs="Arial"/>
          <w:b/>
          <w:bCs/>
          <w:i/>
          <w:iCs/>
          <w:lang w:val="es-ES" w:eastAsia="es-ES"/>
        </w:rPr>
        <w:t xml:space="preserve">       SEGUNDO.</w:t>
      </w:r>
      <w:r w:rsidRPr="006E148A">
        <w:rPr>
          <w:rFonts w:ascii="Arial" w:eastAsia="Times New Roman" w:hAnsi="Arial" w:cs="Arial"/>
          <w:i/>
          <w:iCs/>
          <w:lang w:val="es-ES" w:eastAsia="es-ES"/>
        </w:rPr>
        <w:t>- La personalidad de las partes qued</w:t>
      </w:r>
      <w:r w:rsidR="0021792E" w:rsidRPr="006E148A">
        <w:rPr>
          <w:rFonts w:ascii="Arial" w:eastAsia="Times New Roman" w:hAnsi="Arial" w:cs="Arial"/>
          <w:i/>
          <w:iCs/>
          <w:lang w:val="es-ES" w:eastAsia="es-ES"/>
        </w:rPr>
        <w:t>ó</w:t>
      </w:r>
      <w:r w:rsidRPr="006E148A">
        <w:rPr>
          <w:rFonts w:ascii="Arial" w:eastAsia="Times New Roman" w:hAnsi="Arial" w:cs="Arial"/>
          <w:i/>
          <w:iCs/>
          <w:lang w:val="es-ES" w:eastAsia="es-ES"/>
        </w:rPr>
        <w:t xml:space="preserve"> acreditada dentro del considerando SEGUNDO de la presente resolución. - - - - - -</w:t>
      </w:r>
    </w:p>
    <w:p w14:paraId="4FD61BEC" w14:textId="58EF8EC5" w:rsidR="00387D54" w:rsidRPr="006E148A" w:rsidRDefault="00387D54" w:rsidP="00955C69">
      <w:pPr>
        <w:spacing w:before="240" w:after="120" w:line="360" w:lineRule="auto"/>
        <w:ind w:left="709" w:right="616"/>
        <w:jc w:val="both"/>
        <w:rPr>
          <w:rFonts w:ascii="Arial" w:eastAsia="Times New Roman" w:hAnsi="Arial" w:cs="Arial"/>
          <w:i/>
          <w:iCs/>
          <w:lang w:val="es-ES" w:eastAsia="es-ES"/>
        </w:rPr>
      </w:pPr>
      <w:r w:rsidRPr="006E148A">
        <w:rPr>
          <w:rFonts w:ascii="Arial" w:eastAsia="Times New Roman" w:hAnsi="Arial" w:cs="Arial"/>
          <w:b/>
          <w:bCs/>
          <w:i/>
          <w:iCs/>
          <w:lang w:val="es-ES" w:eastAsia="es-ES"/>
        </w:rPr>
        <w:lastRenderedPageBreak/>
        <w:t xml:space="preserve">       </w:t>
      </w:r>
      <w:r w:rsidR="00402500" w:rsidRPr="006E148A">
        <w:rPr>
          <w:rFonts w:ascii="Arial" w:eastAsia="Times New Roman" w:hAnsi="Arial" w:cs="Arial"/>
          <w:b/>
          <w:bCs/>
          <w:i/>
          <w:iCs/>
          <w:lang w:val="es-ES" w:eastAsia="es-ES"/>
        </w:rPr>
        <w:t>TERCERO.</w:t>
      </w:r>
      <w:r w:rsidR="00402500" w:rsidRPr="006E148A">
        <w:rPr>
          <w:rFonts w:ascii="Arial" w:eastAsia="Times New Roman" w:hAnsi="Arial" w:cs="Arial"/>
          <w:i/>
          <w:iCs/>
          <w:lang w:val="es-ES" w:eastAsia="es-ES"/>
        </w:rPr>
        <w:t xml:space="preserve"> -</w:t>
      </w:r>
      <w:r w:rsidRPr="006E148A">
        <w:rPr>
          <w:rFonts w:ascii="Arial" w:eastAsia="Times New Roman" w:hAnsi="Arial" w:cs="Arial"/>
          <w:i/>
          <w:iCs/>
          <w:lang w:val="es-ES" w:eastAsia="es-ES"/>
        </w:rPr>
        <w:t xml:space="preserve"> Esta Sala advierte que en el presente juicio no se configura alguna causal de improcedencia o sobreseimiento expuesto en el considerando TERCERO, por lo </w:t>
      </w:r>
      <w:r w:rsidR="00402500" w:rsidRPr="006E148A">
        <w:rPr>
          <w:rFonts w:ascii="Arial" w:eastAsia="Times New Roman" w:hAnsi="Arial" w:cs="Arial"/>
          <w:i/>
          <w:iCs/>
          <w:lang w:val="es-ES" w:eastAsia="es-ES"/>
        </w:rPr>
        <w:t>tanto,</w:t>
      </w:r>
      <w:r w:rsidRPr="006E148A">
        <w:rPr>
          <w:rFonts w:ascii="Arial" w:eastAsia="Times New Roman" w:hAnsi="Arial" w:cs="Arial"/>
          <w:i/>
          <w:iCs/>
          <w:lang w:val="es-ES" w:eastAsia="es-ES"/>
        </w:rPr>
        <w:t xml:space="preserve"> </w:t>
      </w:r>
      <w:r w:rsidRPr="006E148A">
        <w:rPr>
          <w:rFonts w:ascii="Arial" w:eastAsia="Times New Roman" w:hAnsi="Arial" w:cs="Arial"/>
          <w:b/>
          <w:bCs/>
          <w:i/>
          <w:iCs/>
          <w:lang w:val="es-ES" w:eastAsia="es-ES"/>
        </w:rPr>
        <w:t>NO SE SOBRESEE.</w:t>
      </w:r>
      <w:r w:rsidRPr="006E148A">
        <w:rPr>
          <w:rFonts w:ascii="Arial" w:eastAsia="Times New Roman" w:hAnsi="Arial" w:cs="Arial"/>
          <w:i/>
          <w:iCs/>
          <w:lang w:val="es-ES" w:eastAsia="es-ES"/>
        </w:rPr>
        <w:t xml:space="preserve"> - - - -</w:t>
      </w:r>
    </w:p>
    <w:p w14:paraId="690DEE3C" w14:textId="688F2FD3" w:rsidR="000208CC" w:rsidRPr="006E148A" w:rsidRDefault="00387D54" w:rsidP="00955C69">
      <w:pPr>
        <w:spacing w:before="240" w:after="120" w:line="360" w:lineRule="auto"/>
        <w:ind w:left="709" w:right="616"/>
        <w:jc w:val="both"/>
        <w:rPr>
          <w:rFonts w:ascii="Arial" w:eastAsia="Times New Roman" w:hAnsi="Arial" w:cs="Arial"/>
          <w:i/>
          <w:iCs/>
          <w:lang w:val="es-ES" w:eastAsia="es-ES"/>
        </w:rPr>
      </w:pPr>
      <w:r w:rsidRPr="006E148A">
        <w:rPr>
          <w:rFonts w:ascii="Arial" w:eastAsia="Times New Roman" w:hAnsi="Arial" w:cs="Arial"/>
          <w:b/>
          <w:bCs/>
          <w:i/>
          <w:iCs/>
          <w:lang w:val="es-ES" w:eastAsia="es-ES"/>
        </w:rPr>
        <w:t xml:space="preserve">      CUARTO.</w:t>
      </w:r>
      <w:r w:rsidRPr="006E148A">
        <w:rPr>
          <w:rFonts w:ascii="Arial" w:eastAsia="Times New Roman" w:hAnsi="Arial" w:cs="Arial"/>
          <w:i/>
          <w:iCs/>
          <w:lang w:val="es-ES" w:eastAsia="es-ES"/>
        </w:rPr>
        <w:t>-</w:t>
      </w:r>
      <w:r w:rsidRPr="006E148A">
        <w:rPr>
          <w:rFonts w:ascii="Arial" w:eastAsia="Times New Roman" w:hAnsi="Arial" w:cs="Arial"/>
          <w:b/>
          <w:bCs/>
          <w:i/>
          <w:iCs/>
          <w:lang w:val="es-ES" w:eastAsia="es-ES"/>
        </w:rPr>
        <w:t xml:space="preserve"> SE RECONOCE LA LEGALIDAD Y VALIDEZ</w:t>
      </w:r>
      <w:r w:rsidRPr="006E148A">
        <w:rPr>
          <w:rFonts w:ascii="Arial" w:eastAsia="Times New Roman" w:hAnsi="Arial" w:cs="Arial"/>
          <w:i/>
          <w:iCs/>
          <w:lang w:val="es-ES" w:eastAsia="es-ES"/>
        </w:rPr>
        <w:t xml:space="preserve"> del acta de infracción con número de folio </w:t>
      </w:r>
      <w:r w:rsidR="0054141A">
        <w:rPr>
          <w:rFonts w:ascii="Arial" w:hAnsi="Arial" w:cs="Arial"/>
          <w:b/>
          <w:bCs/>
          <w:sz w:val="26"/>
          <w:szCs w:val="26"/>
        </w:rPr>
        <w:t>***********</w:t>
      </w:r>
      <w:r w:rsidRPr="006E148A">
        <w:rPr>
          <w:rFonts w:ascii="Arial" w:eastAsia="Times New Roman" w:hAnsi="Arial" w:cs="Arial"/>
          <w:i/>
          <w:iCs/>
          <w:lang w:val="es-ES" w:eastAsia="es-ES"/>
        </w:rPr>
        <w:t xml:space="preserve"> de fecha veinticinco de noviembre de dos mil diecisiete, a nombre de </w:t>
      </w:r>
      <w:r w:rsidR="0054141A">
        <w:rPr>
          <w:rFonts w:ascii="Arial" w:hAnsi="Arial" w:cs="Arial"/>
          <w:b/>
          <w:bCs/>
          <w:sz w:val="26"/>
          <w:szCs w:val="26"/>
        </w:rPr>
        <w:t>***********</w:t>
      </w:r>
      <w:r w:rsidRPr="006E148A">
        <w:rPr>
          <w:rFonts w:ascii="Arial" w:eastAsia="Times New Roman" w:hAnsi="Arial" w:cs="Arial"/>
          <w:i/>
          <w:iCs/>
          <w:lang w:val="es-ES" w:eastAsia="es-ES"/>
        </w:rPr>
        <w:t xml:space="preserve">, EMITIDA POR </w:t>
      </w:r>
      <w:r w:rsidR="000208CC" w:rsidRPr="006E148A">
        <w:rPr>
          <w:rFonts w:ascii="Arial" w:eastAsia="Times New Roman" w:hAnsi="Arial" w:cs="Arial"/>
          <w:i/>
          <w:iCs/>
          <w:lang w:val="es-ES" w:eastAsia="es-ES"/>
        </w:rPr>
        <w:t>JOSÉ ANTONIO GÓMEZ GONZÁLEZ adscrito a la Comisaría de Vialidad y Transporte de la Comisión de Seguridad Pública, Vialidad Transporte y Protección Civil del Municipio de Santa Lucia del Camino, Centro Oaxaca, y toda vez que lo accesorio sigue a la suerte de lo principal en el sentido de reconocer la validez y legalidad del acta de infracción impu</w:t>
      </w:r>
      <w:r w:rsidR="0021792E" w:rsidRPr="006E148A">
        <w:rPr>
          <w:rFonts w:ascii="Arial" w:eastAsia="Times New Roman" w:hAnsi="Arial" w:cs="Arial"/>
          <w:i/>
          <w:iCs/>
          <w:lang w:val="es-ES" w:eastAsia="es-ES"/>
        </w:rPr>
        <w:t>gnada, en consecuencia, resulta</w:t>
      </w:r>
      <w:r w:rsidR="000208CC" w:rsidRPr="006E148A">
        <w:rPr>
          <w:rFonts w:ascii="Arial" w:eastAsia="Times New Roman" w:hAnsi="Arial" w:cs="Arial"/>
          <w:i/>
          <w:iCs/>
          <w:lang w:val="es-ES" w:eastAsia="es-ES"/>
        </w:rPr>
        <w:t xml:space="preserve"> </w:t>
      </w:r>
      <w:r w:rsidR="000208CC" w:rsidRPr="006E148A">
        <w:rPr>
          <w:rFonts w:ascii="Arial" w:eastAsia="Times New Roman" w:hAnsi="Arial" w:cs="Arial"/>
          <w:i/>
          <w:iCs/>
          <w:u w:val="single"/>
          <w:lang w:val="es-ES" w:eastAsia="es-ES"/>
        </w:rPr>
        <w:t>IMPROCEDENTE</w:t>
      </w:r>
      <w:r w:rsidR="000208CC" w:rsidRPr="006E148A">
        <w:rPr>
          <w:rFonts w:ascii="Arial" w:eastAsia="Times New Roman" w:hAnsi="Arial" w:cs="Arial"/>
          <w:i/>
          <w:iCs/>
          <w:lang w:val="es-ES" w:eastAsia="es-ES"/>
        </w:rPr>
        <w:t xml:space="preserve"> la pretensión de </w:t>
      </w:r>
      <w:r w:rsidR="0054141A">
        <w:rPr>
          <w:rFonts w:ascii="Arial" w:hAnsi="Arial" w:cs="Arial"/>
          <w:b/>
          <w:bCs/>
          <w:sz w:val="26"/>
          <w:szCs w:val="26"/>
        </w:rPr>
        <w:t xml:space="preserve">*********** </w:t>
      </w:r>
      <w:r w:rsidR="000208CC" w:rsidRPr="006E148A">
        <w:rPr>
          <w:rFonts w:ascii="Arial" w:eastAsia="Times New Roman" w:hAnsi="Arial" w:cs="Arial"/>
          <w:i/>
          <w:iCs/>
          <w:lang w:val="es-ES" w:eastAsia="es-ES"/>
        </w:rPr>
        <w:t xml:space="preserve">consistente en la devolución de la cantidades que amparan los recibos oficiales con números de folios </w:t>
      </w:r>
      <w:r w:rsidR="0054141A">
        <w:rPr>
          <w:rFonts w:ascii="Arial" w:hAnsi="Arial" w:cs="Arial"/>
          <w:b/>
          <w:bCs/>
          <w:sz w:val="26"/>
          <w:szCs w:val="26"/>
        </w:rPr>
        <w:t xml:space="preserve">*********** </w:t>
      </w:r>
      <w:r w:rsidR="00536608" w:rsidRPr="006E148A">
        <w:rPr>
          <w:rFonts w:ascii="Arial" w:eastAsia="Times New Roman" w:hAnsi="Arial" w:cs="Arial"/>
          <w:i/>
          <w:iCs/>
          <w:lang w:val="es-ES" w:eastAsia="es-ES"/>
        </w:rPr>
        <w:t xml:space="preserve"> por concepto de multa por alcoholímetro por la cantidad de</w:t>
      </w:r>
      <w:r w:rsidR="0021792E" w:rsidRPr="006E148A">
        <w:rPr>
          <w:rFonts w:ascii="Arial" w:eastAsia="Times New Roman" w:hAnsi="Arial" w:cs="Arial"/>
          <w:i/>
          <w:iCs/>
          <w:lang w:val="es-ES" w:eastAsia="es-ES"/>
        </w:rPr>
        <w:t xml:space="preserve"> </w:t>
      </w:r>
      <w:r w:rsidR="0054141A">
        <w:rPr>
          <w:rFonts w:ascii="Arial" w:hAnsi="Arial" w:cs="Arial"/>
          <w:b/>
          <w:bCs/>
          <w:sz w:val="26"/>
          <w:szCs w:val="26"/>
        </w:rPr>
        <w:t>***********</w:t>
      </w:r>
      <w:r w:rsidR="00536608" w:rsidRPr="006E148A">
        <w:rPr>
          <w:rFonts w:ascii="Arial" w:eastAsia="Times New Roman" w:hAnsi="Arial" w:cs="Arial"/>
          <w:i/>
          <w:iCs/>
          <w:lang w:val="es-ES" w:eastAsia="es-ES"/>
        </w:rPr>
        <w:t xml:space="preserve"> de fecha veinticuatro de noviembre de dos mil diecisiete</w:t>
      </w:r>
      <w:r w:rsidR="00FB4533" w:rsidRPr="006E148A">
        <w:rPr>
          <w:rFonts w:ascii="Arial" w:eastAsia="Times New Roman" w:hAnsi="Arial" w:cs="Arial"/>
          <w:i/>
          <w:iCs/>
          <w:lang w:val="es-ES" w:eastAsia="es-ES"/>
        </w:rPr>
        <w:t>,</w:t>
      </w:r>
      <w:r w:rsidR="0054141A">
        <w:rPr>
          <w:rFonts w:ascii="Arial" w:eastAsia="Times New Roman" w:hAnsi="Arial" w:cs="Arial"/>
          <w:i/>
          <w:iCs/>
          <w:lang w:val="es-ES" w:eastAsia="es-ES"/>
        </w:rPr>
        <w:t xml:space="preserve"> </w:t>
      </w:r>
      <w:r w:rsidR="0054141A">
        <w:rPr>
          <w:rFonts w:ascii="Arial" w:hAnsi="Arial" w:cs="Arial"/>
          <w:b/>
          <w:bCs/>
          <w:sz w:val="26"/>
          <w:szCs w:val="26"/>
        </w:rPr>
        <w:t>***********</w:t>
      </w:r>
      <w:r w:rsidR="00FB4533" w:rsidRPr="006E148A">
        <w:rPr>
          <w:rFonts w:ascii="Arial" w:eastAsia="Times New Roman" w:hAnsi="Arial" w:cs="Arial"/>
          <w:i/>
          <w:iCs/>
          <w:lang w:val="es-ES" w:eastAsia="es-ES"/>
        </w:rPr>
        <w:t xml:space="preserve"> por concepto de liberación de vehículo por conducir en estado de ebriedad por la cantidad de </w:t>
      </w:r>
      <w:r w:rsidR="0054141A">
        <w:rPr>
          <w:rFonts w:ascii="Arial" w:hAnsi="Arial" w:cs="Arial"/>
          <w:b/>
          <w:bCs/>
          <w:sz w:val="26"/>
          <w:szCs w:val="26"/>
        </w:rPr>
        <w:t xml:space="preserve">*********** </w:t>
      </w:r>
      <w:r w:rsidR="00FB4533" w:rsidRPr="006E148A">
        <w:rPr>
          <w:rFonts w:ascii="Arial" w:eastAsia="Times New Roman" w:hAnsi="Arial" w:cs="Arial"/>
          <w:i/>
          <w:iCs/>
          <w:lang w:val="es-ES" w:eastAsia="es-ES"/>
        </w:rPr>
        <w:t xml:space="preserve">de fecha veinticinco de noviembre de dos mil diecisiete (25/11/2017) ambas pagadas a la </w:t>
      </w:r>
      <w:r w:rsidR="009038A5" w:rsidRPr="006E148A">
        <w:rPr>
          <w:rFonts w:ascii="Arial" w:eastAsia="Times New Roman" w:hAnsi="Arial" w:cs="Arial"/>
          <w:i/>
          <w:iCs/>
          <w:lang w:val="es-ES" w:eastAsia="es-ES"/>
        </w:rPr>
        <w:t>Tesorería</w:t>
      </w:r>
      <w:r w:rsidR="00FB4533" w:rsidRPr="006E148A">
        <w:rPr>
          <w:rFonts w:ascii="Arial" w:eastAsia="Times New Roman" w:hAnsi="Arial" w:cs="Arial"/>
          <w:i/>
          <w:iCs/>
          <w:lang w:val="es-ES" w:eastAsia="es-ES"/>
        </w:rPr>
        <w:t xml:space="preserve"> Municipal de</w:t>
      </w:r>
      <w:r w:rsidR="0021792E" w:rsidRPr="006E148A">
        <w:rPr>
          <w:rFonts w:ascii="Arial" w:eastAsia="Times New Roman" w:hAnsi="Arial" w:cs="Arial"/>
          <w:i/>
          <w:iCs/>
          <w:lang w:val="es-ES" w:eastAsia="es-ES"/>
        </w:rPr>
        <w:t>l municipio de</w:t>
      </w:r>
      <w:r w:rsidR="00FB4533" w:rsidRPr="006E148A">
        <w:rPr>
          <w:rFonts w:ascii="Arial" w:eastAsia="Times New Roman" w:hAnsi="Arial" w:cs="Arial"/>
          <w:i/>
          <w:iCs/>
          <w:lang w:val="es-ES" w:eastAsia="es-ES"/>
        </w:rPr>
        <w:t xml:space="preserve"> Santa Lucia del Camino Centro Oaxaca, así como la devolución del pago efe</w:t>
      </w:r>
      <w:r w:rsidR="009038A5" w:rsidRPr="006E148A">
        <w:rPr>
          <w:rFonts w:ascii="Arial" w:eastAsia="Times New Roman" w:hAnsi="Arial" w:cs="Arial"/>
          <w:i/>
          <w:iCs/>
          <w:lang w:val="es-ES" w:eastAsia="es-ES"/>
        </w:rPr>
        <w:t xml:space="preserve">ctuado por las demandantes a “GRUAS GALE DE OAXACA, ARRASTRES Y MANIOBRAS”, mismo que expidió el presupuesto número </w:t>
      </w:r>
      <w:r w:rsidR="0054141A">
        <w:rPr>
          <w:rFonts w:ascii="Arial" w:hAnsi="Arial" w:cs="Arial"/>
          <w:b/>
          <w:bCs/>
          <w:sz w:val="26"/>
          <w:szCs w:val="26"/>
        </w:rPr>
        <w:t>***********</w:t>
      </w:r>
      <w:r w:rsidR="009038A5" w:rsidRPr="006E148A">
        <w:rPr>
          <w:rFonts w:ascii="Arial" w:eastAsia="Times New Roman" w:hAnsi="Arial" w:cs="Arial"/>
          <w:i/>
          <w:iCs/>
          <w:lang w:val="es-ES" w:eastAsia="es-ES"/>
        </w:rPr>
        <w:t xml:space="preserve"> de veinticinco de noviembre de dos mil diecisiete (25/11/2017), por la cantidad de </w:t>
      </w:r>
      <w:r w:rsidR="0054141A">
        <w:rPr>
          <w:rFonts w:ascii="Arial" w:hAnsi="Arial" w:cs="Arial"/>
          <w:b/>
          <w:bCs/>
          <w:sz w:val="26"/>
          <w:szCs w:val="26"/>
        </w:rPr>
        <w:t>***********</w:t>
      </w:r>
      <w:r w:rsidR="009038A5" w:rsidRPr="006E148A">
        <w:rPr>
          <w:rFonts w:ascii="Arial" w:eastAsia="Times New Roman" w:hAnsi="Arial" w:cs="Arial"/>
          <w:i/>
          <w:iCs/>
          <w:lang w:val="es-ES" w:eastAsia="es-ES"/>
        </w:rPr>
        <w:t xml:space="preserve"> y que fue pagado por concepto de traslado del vehículo marca </w:t>
      </w:r>
      <w:r w:rsidR="0054141A">
        <w:rPr>
          <w:rFonts w:ascii="Arial" w:hAnsi="Arial" w:cs="Arial"/>
          <w:b/>
          <w:bCs/>
          <w:sz w:val="26"/>
          <w:szCs w:val="26"/>
        </w:rPr>
        <w:t>***********</w:t>
      </w:r>
      <w:r w:rsidR="009038A5" w:rsidRPr="006E148A">
        <w:rPr>
          <w:rFonts w:ascii="Arial" w:eastAsia="Times New Roman" w:hAnsi="Arial" w:cs="Arial"/>
          <w:i/>
          <w:iCs/>
          <w:lang w:val="es-ES" w:eastAsia="es-ES"/>
        </w:rPr>
        <w:t xml:space="preserve">, Tipo </w:t>
      </w:r>
      <w:r w:rsidR="0054141A">
        <w:rPr>
          <w:rFonts w:ascii="Arial" w:hAnsi="Arial" w:cs="Arial"/>
          <w:b/>
          <w:bCs/>
          <w:sz w:val="26"/>
          <w:szCs w:val="26"/>
        </w:rPr>
        <w:t>***********</w:t>
      </w:r>
      <w:r w:rsidR="009038A5" w:rsidRPr="006E148A">
        <w:rPr>
          <w:rFonts w:ascii="Arial" w:eastAsia="Times New Roman" w:hAnsi="Arial" w:cs="Arial"/>
          <w:i/>
          <w:iCs/>
          <w:lang w:val="es-ES" w:eastAsia="es-ES"/>
        </w:rPr>
        <w:t xml:space="preserve"> con placas de circulación </w:t>
      </w:r>
      <w:r w:rsidR="0054141A">
        <w:rPr>
          <w:rFonts w:ascii="Arial" w:hAnsi="Arial" w:cs="Arial"/>
          <w:b/>
          <w:bCs/>
          <w:sz w:val="26"/>
          <w:szCs w:val="26"/>
        </w:rPr>
        <w:t>***********</w:t>
      </w:r>
      <w:r w:rsidR="009038A5" w:rsidRPr="006E148A">
        <w:rPr>
          <w:rFonts w:ascii="Arial" w:eastAsia="Times New Roman" w:hAnsi="Arial" w:cs="Arial"/>
          <w:i/>
          <w:iCs/>
          <w:lang w:val="es-ES" w:eastAsia="es-ES"/>
        </w:rPr>
        <w:t xml:space="preserve"> del Estado de </w:t>
      </w:r>
      <w:r w:rsidR="0054141A">
        <w:rPr>
          <w:rFonts w:ascii="Arial" w:hAnsi="Arial" w:cs="Arial"/>
          <w:b/>
          <w:bCs/>
          <w:sz w:val="26"/>
          <w:szCs w:val="26"/>
        </w:rPr>
        <w:t>***********</w:t>
      </w:r>
      <w:r w:rsidR="009038A5" w:rsidRPr="006E148A">
        <w:rPr>
          <w:rFonts w:ascii="Arial" w:eastAsia="Times New Roman" w:hAnsi="Arial" w:cs="Arial"/>
          <w:i/>
          <w:iCs/>
          <w:lang w:val="es-ES" w:eastAsia="es-ES"/>
        </w:rPr>
        <w:t xml:space="preserve">, por las razones ya expuestas en el considerando CUARTO de esta sentencia. </w:t>
      </w:r>
    </w:p>
    <w:p w14:paraId="22A4596B" w14:textId="5ECA01DD" w:rsidR="009038A5" w:rsidRPr="006E148A" w:rsidRDefault="009038A5" w:rsidP="00955C69">
      <w:pPr>
        <w:spacing w:before="240" w:after="120" w:line="360" w:lineRule="auto"/>
        <w:ind w:left="709" w:right="616"/>
        <w:jc w:val="both"/>
        <w:rPr>
          <w:rFonts w:ascii="Arial" w:eastAsia="Times New Roman" w:hAnsi="Arial" w:cs="Arial"/>
          <w:i/>
          <w:iCs/>
          <w:lang w:val="es-ES" w:eastAsia="es-ES"/>
        </w:rPr>
      </w:pPr>
      <w:r w:rsidRPr="006E148A">
        <w:rPr>
          <w:rFonts w:ascii="Arial" w:eastAsia="Times New Roman" w:hAnsi="Arial" w:cs="Arial"/>
          <w:b/>
          <w:bCs/>
          <w:i/>
          <w:iCs/>
          <w:lang w:val="es-ES" w:eastAsia="es-ES"/>
        </w:rPr>
        <w:t xml:space="preserve">      QUINTO.</w:t>
      </w:r>
      <w:r w:rsidRPr="006E148A">
        <w:rPr>
          <w:rFonts w:ascii="Arial" w:eastAsia="Times New Roman" w:hAnsi="Arial" w:cs="Arial"/>
          <w:i/>
          <w:iCs/>
          <w:lang w:val="es-ES" w:eastAsia="es-ES"/>
        </w:rPr>
        <w:t xml:space="preserve"> - Conforme a lo dispuesto en los artículos 172 y 173 de la Ley de Procedimiento y Justicia Administrativa para el Estado de Oaxaca,</w:t>
      </w:r>
      <w:r w:rsidRPr="006E148A">
        <w:rPr>
          <w:rFonts w:ascii="Arial" w:eastAsia="Times New Roman" w:hAnsi="Arial" w:cs="Arial"/>
          <w:b/>
          <w:bCs/>
          <w:i/>
          <w:iCs/>
          <w:lang w:val="es-ES" w:eastAsia="es-ES"/>
        </w:rPr>
        <w:t xml:space="preserve"> NOTIFIQUESE y CÚMPLASE</w:t>
      </w:r>
      <w:r w:rsidR="0021792E" w:rsidRPr="006E148A">
        <w:rPr>
          <w:rFonts w:ascii="Arial" w:eastAsia="Times New Roman" w:hAnsi="Arial" w:cs="Arial"/>
          <w:bCs/>
          <w:i/>
          <w:iCs/>
          <w:lang w:val="es-ES" w:eastAsia="es-ES"/>
        </w:rPr>
        <w:t>…”</w:t>
      </w:r>
      <w:r w:rsidRPr="006E148A">
        <w:rPr>
          <w:rFonts w:ascii="Arial" w:eastAsia="Times New Roman" w:hAnsi="Arial" w:cs="Arial"/>
          <w:i/>
          <w:iCs/>
          <w:lang w:val="es-ES" w:eastAsia="es-ES"/>
        </w:rPr>
        <w:t xml:space="preserve"> - - - - - - - - - - -</w:t>
      </w:r>
      <w:r w:rsidR="00310FB0" w:rsidRPr="006E148A">
        <w:rPr>
          <w:rFonts w:ascii="Arial" w:eastAsia="Times New Roman" w:hAnsi="Arial" w:cs="Arial"/>
          <w:i/>
          <w:iCs/>
          <w:lang w:val="es-ES" w:eastAsia="es-ES"/>
        </w:rPr>
        <w:t xml:space="preserve"> </w:t>
      </w:r>
      <w:r w:rsidRPr="006E148A">
        <w:rPr>
          <w:rFonts w:ascii="Arial" w:eastAsia="Times New Roman" w:hAnsi="Arial" w:cs="Arial"/>
          <w:i/>
          <w:iCs/>
          <w:lang w:val="es-ES" w:eastAsia="es-ES"/>
        </w:rPr>
        <w:t xml:space="preserve">- -  - - - - - - - </w:t>
      </w:r>
    </w:p>
    <w:p w14:paraId="79C80655" w14:textId="2540B1FE" w:rsidR="00D56B12" w:rsidRPr="006E148A" w:rsidRDefault="00D56B12" w:rsidP="00402500">
      <w:pPr>
        <w:spacing w:before="240" w:after="120" w:line="360" w:lineRule="auto"/>
        <w:ind w:left="709" w:right="616"/>
        <w:jc w:val="center"/>
        <w:rPr>
          <w:rFonts w:ascii="Arial" w:eastAsia="Times New Roman" w:hAnsi="Arial" w:cs="Arial"/>
          <w:b/>
          <w:bCs/>
          <w:sz w:val="26"/>
          <w:szCs w:val="26"/>
          <w:lang w:val="es-ES" w:eastAsia="es-ES"/>
        </w:rPr>
      </w:pPr>
      <w:r w:rsidRPr="006E148A">
        <w:rPr>
          <w:rFonts w:ascii="Arial" w:eastAsia="Times New Roman" w:hAnsi="Arial" w:cs="Arial"/>
          <w:b/>
          <w:bCs/>
          <w:sz w:val="26"/>
          <w:szCs w:val="26"/>
          <w:lang w:val="es-ES" w:eastAsia="es-ES"/>
        </w:rPr>
        <w:t>C O N S I D E R A N D O</w:t>
      </w:r>
    </w:p>
    <w:p w14:paraId="5477EAB0" w14:textId="0E419DD9" w:rsidR="00D56B12" w:rsidRPr="006E148A" w:rsidRDefault="00265384" w:rsidP="00281E8B">
      <w:pPr>
        <w:spacing w:before="100" w:beforeAutospacing="1" w:after="0" w:line="360" w:lineRule="auto"/>
        <w:ind w:right="51" w:firstLine="708"/>
        <w:jc w:val="both"/>
        <w:rPr>
          <w:rFonts w:ascii="Arial" w:eastAsia="Times New Roman" w:hAnsi="Arial" w:cs="Arial"/>
          <w:bCs/>
          <w:sz w:val="26"/>
          <w:szCs w:val="26"/>
          <w:lang w:val="es-ES" w:eastAsia="es-ES"/>
        </w:rPr>
      </w:pPr>
      <w:r>
        <w:rPr>
          <w:rFonts w:ascii="Arial" w:hAnsi="Arial" w:cs="Arial"/>
          <w:b/>
          <w:bCs/>
          <w:iCs/>
          <w:sz w:val="26"/>
          <w:szCs w:val="26"/>
        </w:rPr>
        <w:t xml:space="preserve">    </w:t>
      </w: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w:t>
      </w:r>
      <w:r w:rsidRPr="0022790A">
        <w:rPr>
          <w:rFonts w:ascii="Arial" w:hAnsi="Arial" w:cs="Arial"/>
          <w:bCs/>
          <w:iCs/>
          <w:color w:val="000000" w:themeColor="text1"/>
          <w:sz w:val="26"/>
          <w:szCs w:val="26"/>
        </w:rPr>
        <w:t>recurso de revisión</w:t>
      </w:r>
      <w:r>
        <w:rPr>
          <w:rFonts w:ascii="Arial" w:hAnsi="Arial" w:cs="Arial"/>
          <w:bCs/>
          <w:iCs/>
          <w:sz w:val="26"/>
          <w:szCs w:val="26"/>
        </w:rPr>
        <w:t>,</w:t>
      </w:r>
      <w:r w:rsidRPr="00152D2D">
        <w:rPr>
          <w:rFonts w:ascii="Arial" w:hAnsi="Arial" w:cs="Arial"/>
          <w:bCs/>
          <w:iCs/>
          <w:color w:val="FF0000"/>
          <w:sz w:val="26"/>
          <w:szCs w:val="26"/>
        </w:rPr>
        <w:t xml:space="preserve"> </w:t>
      </w:r>
      <w:r>
        <w:rPr>
          <w:rFonts w:ascii="Arial" w:hAnsi="Arial" w:cs="Arial"/>
          <w:bCs/>
          <w:iCs/>
          <w:sz w:val="26"/>
          <w:szCs w:val="26"/>
        </w:rPr>
        <w:t xml:space="preserve">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w:t>
      </w:r>
      <w:r>
        <w:rPr>
          <w:rFonts w:ascii="Arial" w:hAnsi="Arial" w:cs="Arial"/>
          <w:bCs/>
          <w:iCs/>
          <w:sz w:val="26"/>
          <w:szCs w:val="26"/>
        </w:rPr>
        <w:lastRenderedPageBreak/>
        <w:t>mil diecinueve; así como los diversos artículos</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w:t>
      </w:r>
      <w:r w:rsidR="00D56B12" w:rsidRPr="006E148A">
        <w:rPr>
          <w:rFonts w:ascii="Arial" w:eastAsiaTheme="minorHAnsi" w:hAnsi="Arial" w:cs="Arial"/>
          <w:bCs/>
          <w:iCs/>
          <w:sz w:val="26"/>
          <w:szCs w:val="26"/>
          <w:lang w:val="es-ES" w:eastAsia="en-US"/>
        </w:rPr>
        <w:t xml:space="preserve">dado que se trata de un Recurso de Revisión interpuesto en contra </w:t>
      </w:r>
      <w:r w:rsidR="00402500" w:rsidRPr="006E148A">
        <w:rPr>
          <w:rFonts w:ascii="Arial" w:eastAsiaTheme="minorHAnsi" w:hAnsi="Arial" w:cs="Arial"/>
          <w:bCs/>
          <w:iCs/>
          <w:sz w:val="26"/>
          <w:szCs w:val="26"/>
          <w:lang w:val="es-ES" w:eastAsia="en-US"/>
        </w:rPr>
        <w:t>de la sentencia de fecha veintidós de enero del año dos mil veinte</w:t>
      </w:r>
      <w:r w:rsidR="00D56B12" w:rsidRPr="006E148A">
        <w:rPr>
          <w:rFonts w:ascii="Arial" w:eastAsiaTheme="minorHAnsi" w:hAnsi="Arial" w:cs="Arial"/>
          <w:bCs/>
          <w:iCs/>
          <w:sz w:val="26"/>
          <w:szCs w:val="26"/>
          <w:lang w:val="es-ES" w:eastAsia="en-US"/>
        </w:rPr>
        <w:t>, dictad</w:t>
      </w:r>
      <w:r w:rsidR="00402500" w:rsidRPr="006E148A">
        <w:rPr>
          <w:rFonts w:ascii="Arial" w:eastAsiaTheme="minorHAnsi" w:hAnsi="Arial" w:cs="Arial"/>
          <w:bCs/>
          <w:iCs/>
          <w:sz w:val="26"/>
          <w:szCs w:val="26"/>
          <w:lang w:val="es-ES" w:eastAsia="en-US"/>
        </w:rPr>
        <w:t>a</w:t>
      </w:r>
      <w:r w:rsidR="00D56B12" w:rsidRPr="006E148A">
        <w:rPr>
          <w:rFonts w:ascii="Arial" w:eastAsiaTheme="minorHAnsi" w:hAnsi="Arial" w:cs="Arial"/>
          <w:bCs/>
          <w:iCs/>
          <w:sz w:val="26"/>
          <w:szCs w:val="26"/>
          <w:lang w:val="es-ES" w:eastAsia="en-US"/>
        </w:rPr>
        <w:t xml:space="preserve"> por </w:t>
      </w:r>
      <w:r w:rsidR="00402500" w:rsidRPr="006E148A">
        <w:rPr>
          <w:rFonts w:ascii="Arial" w:eastAsiaTheme="minorHAnsi" w:hAnsi="Arial" w:cs="Arial"/>
          <w:bCs/>
          <w:iCs/>
          <w:sz w:val="26"/>
          <w:szCs w:val="26"/>
          <w:lang w:val="es-ES" w:eastAsia="en-US"/>
        </w:rPr>
        <w:t>la</w:t>
      </w:r>
      <w:r w:rsidR="00E749F0" w:rsidRPr="006E148A">
        <w:rPr>
          <w:rFonts w:ascii="Arial" w:eastAsiaTheme="minorHAnsi" w:hAnsi="Arial" w:cs="Arial"/>
          <w:bCs/>
          <w:iCs/>
          <w:sz w:val="26"/>
          <w:szCs w:val="26"/>
          <w:lang w:val="es-ES" w:eastAsia="en-US"/>
        </w:rPr>
        <w:t xml:space="preserve"> </w:t>
      </w:r>
      <w:r w:rsidR="00D56B12" w:rsidRPr="006E148A">
        <w:rPr>
          <w:rFonts w:ascii="Arial" w:eastAsiaTheme="minorHAnsi" w:hAnsi="Arial" w:cs="Arial"/>
          <w:bCs/>
          <w:iCs/>
          <w:sz w:val="26"/>
          <w:szCs w:val="26"/>
          <w:lang w:val="es-ES" w:eastAsia="en-US"/>
        </w:rPr>
        <w:t>Magistrad</w:t>
      </w:r>
      <w:r w:rsidR="00402500" w:rsidRPr="006E148A">
        <w:rPr>
          <w:rFonts w:ascii="Arial" w:eastAsiaTheme="minorHAnsi" w:hAnsi="Arial" w:cs="Arial"/>
          <w:bCs/>
          <w:iCs/>
          <w:sz w:val="26"/>
          <w:szCs w:val="26"/>
          <w:lang w:val="es-ES" w:eastAsia="en-US"/>
        </w:rPr>
        <w:t>a</w:t>
      </w:r>
      <w:r w:rsidR="00D56B12" w:rsidRPr="006E148A">
        <w:rPr>
          <w:rFonts w:ascii="Arial" w:eastAsiaTheme="minorHAnsi" w:hAnsi="Arial" w:cs="Arial"/>
          <w:bCs/>
          <w:iCs/>
          <w:sz w:val="26"/>
          <w:szCs w:val="26"/>
          <w:lang w:val="es-ES" w:eastAsia="en-US"/>
        </w:rPr>
        <w:t xml:space="preserve"> de la </w:t>
      </w:r>
      <w:r w:rsidR="0044579B" w:rsidRPr="006E148A">
        <w:rPr>
          <w:rFonts w:ascii="Arial" w:eastAsiaTheme="minorHAnsi" w:hAnsi="Arial" w:cs="Arial"/>
          <w:bCs/>
          <w:iCs/>
          <w:sz w:val="26"/>
          <w:szCs w:val="26"/>
          <w:lang w:val="es-ES" w:eastAsia="en-US"/>
        </w:rPr>
        <w:t>Primera</w:t>
      </w:r>
      <w:r w:rsidR="00D56B12" w:rsidRPr="006E148A">
        <w:rPr>
          <w:rFonts w:ascii="Arial" w:eastAsiaTheme="minorHAnsi" w:hAnsi="Arial" w:cs="Arial"/>
          <w:bCs/>
          <w:iCs/>
          <w:sz w:val="26"/>
          <w:szCs w:val="26"/>
          <w:lang w:val="es-ES" w:eastAsia="en-US"/>
        </w:rPr>
        <w:t xml:space="preserve"> Sala Unitaria de Primera Instancia</w:t>
      </w:r>
      <w:r w:rsidR="00906875" w:rsidRPr="006E148A">
        <w:rPr>
          <w:rFonts w:ascii="Arial" w:eastAsiaTheme="minorHAnsi" w:hAnsi="Arial" w:cs="Arial"/>
          <w:bCs/>
          <w:iCs/>
          <w:sz w:val="26"/>
          <w:szCs w:val="26"/>
          <w:lang w:val="es-ES" w:eastAsia="en-US"/>
        </w:rPr>
        <w:t xml:space="preserve"> de este Tribunal</w:t>
      </w:r>
      <w:r w:rsidR="00D56B12" w:rsidRPr="006E148A">
        <w:rPr>
          <w:rFonts w:ascii="Arial" w:eastAsiaTheme="minorHAnsi" w:hAnsi="Arial" w:cs="Arial"/>
          <w:bCs/>
          <w:iCs/>
          <w:sz w:val="26"/>
          <w:szCs w:val="26"/>
          <w:lang w:val="es-ES" w:eastAsia="en-US"/>
        </w:rPr>
        <w:t xml:space="preserve">, en el </w:t>
      </w:r>
      <w:r w:rsidR="00D56B12" w:rsidRPr="006E148A">
        <w:rPr>
          <w:rFonts w:ascii="Arial" w:eastAsiaTheme="minorHAnsi" w:hAnsi="Arial" w:cs="Arial"/>
          <w:sz w:val="26"/>
          <w:szCs w:val="26"/>
          <w:lang w:val="es-ES" w:eastAsia="en-US"/>
        </w:rPr>
        <w:t xml:space="preserve">del expediente </w:t>
      </w:r>
      <w:r w:rsidR="00A61E7E" w:rsidRPr="006E148A">
        <w:rPr>
          <w:rFonts w:ascii="Arial" w:eastAsiaTheme="minorHAnsi" w:hAnsi="Arial" w:cs="Arial"/>
          <w:b/>
          <w:sz w:val="26"/>
          <w:szCs w:val="26"/>
          <w:lang w:val="es-ES" w:eastAsia="en-US"/>
        </w:rPr>
        <w:t>1</w:t>
      </w:r>
      <w:r w:rsidR="001D0AC0" w:rsidRPr="006E148A">
        <w:rPr>
          <w:rFonts w:ascii="Arial" w:eastAsiaTheme="minorHAnsi" w:hAnsi="Arial" w:cs="Arial"/>
          <w:b/>
          <w:sz w:val="26"/>
          <w:szCs w:val="26"/>
          <w:lang w:val="es-ES" w:eastAsia="en-US"/>
        </w:rPr>
        <w:t>0</w:t>
      </w:r>
      <w:r w:rsidR="00D56B12" w:rsidRPr="006E148A">
        <w:rPr>
          <w:rFonts w:ascii="Arial" w:eastAsiaTheme="minorHAnsi" w:hAnsi="Arial" w:cs="Arial"/>
          <w:b/>
          <w:sz w:val="26"/>
          <w:szCs w:val="26"/>
          <w:lang w:val="es-ES" w:eastAsia="en-US"/>
        </w:rPr>
        <w:t>/20</w:t>
      </w:r>
      <w:r w:rsidR="00A61E7E" w:rsidRPr="006E148A">
        <w:rPr>
          <w:rFonts w:ascii="Arial" w:eastAsiaTheme="minorHAnsi" w:hAnsi="Arial" w:cs="Arial"/>
          <w:b/>
          <w:sz w:val="26"/>
          <w:szCs w:val="26"/>
          <w:lang w:val="es-ES" w:eastAsia="en-US"/>
        </w:rPr>
        <w:t>1</w:t>
      </w:r>
      <w:r w:rsidR="001D0AC0" w:rsidRPr="006E148A">
        <w:rPr>
          <w:rFonts w:ascii="Arial" w:eastAsiaTheme="minorHAnsi" w:hAnsi="Arial" w:cs="Arial"/>
          <w:b/>
          <w:sz w:val="26"/>
          <w:szCs w:val="26"/>
          <w:lang w:val="es-ES" w:eastAsia="en-US"/>
        </w:rPr>
        <w:t>8</w:t>
      </w:r>
      <w:r w:rsidR="00E749F0" w:rsidRPr="006E148A">
        <w:rPr>
          <w:rFonts w:ascii="Arial" w:eastAsiaTheme="minorHAnsi" w:hAnsi="Arial" w:cs="Arial"/>
          <w:b/>
          <w:sz w:val="26"/>
          <w:szCs w:val="26"/>
          <w:lang w:val="es-ES" w:eastAsia="en-US"/>
        </w:rPr>
        <w:t>.</w:t>
      </w:r>
      <w:r w:rsidR="00281E8B" w:rsidRPr="006E148A">
        <w:rPr>
          <w:rFonts w:ascii="Arial" w:eastAsiaTheme="minorHAnsi" w:hAnsi="Arial" w:cs="Arial"/>
          <w:b/>
          <w:sz w:val="26"/>
          <w:szCs w:val="26"/>
          <w:lang w:val="es-ES" w:eastAsia="en-US"/>
        </w:rPr>
        <w:t xml:space="preserve"> </w:t>
      </w:r>
      <w:r w:rsidR="00281E8B" w:rsidRPr="006E148A">
        <w:rPr>
          <w:rFonts w:ascii="Arial" w:eastAsiaTheme="minorHAnsi" w:hAnsi="Arial" w:cs="Arial"/>
          <w:bCs/>
          <w:sz w:val="26"/>
          <w:szCs w:val="26"/>
          <w:lang w:val="es-ES" w:eastAsia="en-US"/>
        </w:rPr>
        <w:t>-</w:t>
      </w:r>
      <w:r w:rsidR="00CC3543">
        <w:rPr>
          <w:rFonts w:ascii="Arial" w:eastAsiaTheme="minorHAnsi" w:hAnsi="Arial" w:cs="Arial"/>
          <w:bCs/>
          <w:sz w:val="26"/>
          <w:szCs w:val="26"/>
          <w:lang w:val="es-ES" w:eastAsia="en-US"/>
        </w:rPr>
        <w:t xml:space="preserve">- - - - - - - - - - - - - - - - - - - - - - - - - - - - - - - - - - - - </w:t>
      </w:r>
      <w:r w:rsidR="00310FB0" w:rsidRPr="006E148A">
        <w:rPr>
          <w:rFonts w:ascii="Arial" w:eastAsiaTheme="minorHAnsi" w:hAnsi="Arial" w:cs="Arial"/>
          <w:bCs/>
          <w:sz w:val="26"/>
          <w:szCs w:val="26"/>
          <w:lang w:val="es-ES" w:eastAsia="en-US"/>
        </w:rPr>
        <w:t xml:space="preserve"> </w:t>
      </w:r>
    </w:p>
    <w:p w14:paraId="5730D385" w14:textId="21585AB4" w:rsidR="0058456C" w:rsidRPr="006E148A" w:rsidRDefault="00D56B12" w:rsidP="0058456C">
      <w:pPr>
        <w:spacing w:before="240" w:line="360" w:lineRule="auto"/>
        <w:ind w:firstLine="708"/>
        <w:jc w:val="both"/>
        <w:rPr>
          <w:rFonts w:ascii="Arial" w:hAnsi="Arial" w:cs="Arial"/>
          <w:sz w:val="26"/>
          <w:szCs w:val="26"/>
        </w:rPr>
      </w:pPr>
      <w:r w:rsidRPr="006E148A">
        <w:rPr>
          <w:rFonts w:ascii="Arial" w:eastAsiaTheme="minorHAnsi" w:hAnsi="Arial" w:cs="Arial"/>
          <w:b/>
          <w:bCs/>
          <w:sz w:val="26"/>
          <w:szCs w:val="26"/>
          <w:lang w:eastAsia="en-US"/>
        </w:rPr>
        <w:t>SEGUNDO.</w:t>
      </w:r>
      <w:r w:rsidRPr="006E148A">
        <w:rPr>
          <w:rFonts w:ascii="Arial" w:eastAsiaTheme="minorHAnsi" w:hAnsi="Arial" w:cs="Arial"/>
          <w:bCs/>
          <w:sz w:val="26"/>
          <w:szCs w:val="26"/>
          <w:lang w:eastAsia="en-US"/>
        </w:rPr>
        <w:t xml:space="preserve"> </w:t>
      </w:r>
      <w:r w:rsidRPr="006E148A">
        <w:rPr>
          <w:rFonts w:ascii="Arial" w:eastAsiaTheme="minorHAnsi" w:hAnsi="Arial" w:cs="Arial"/>
          <w:bCs/>
          <w:sz w:val="26"/>
          <w:szCs w:val="26"/>
          <w:lang w:val="es-ES" w:eastAsia="en-US"/>
        </w:rPr>
        <w:t>Los agravios hechos valer se encuentran expuestos en el escrito de la recurrente, por lo que no existe necesidad de transcribirlos, al no transgredirse derecho alguno, como tampoco se vulnera disposición expresa que imponga tal obligación</w:t>
      </w:r>
      <w:r w:rsidRPr="006E148A">
        <w:rPr>
          <w:rFonts w:ascii="Arial" w:eastAsiaTheme="minorHAnsi" w:hAnsi="Arial" w:cs="Arial"/>
          <w:sz w:val="26"/>
          <w:szCs w:val="26"/>
          <w:lang w:val="es-ES" w:eastAsia="en-US"/>
        </w:rPr>
        <w:t xml:space="preserve">. </w:t>
      </w:r>
      <w:r w:rsidR="0058456C" w:rsidRPr="006E148A">
        <w:rPr>
          <w:rFonts w:ascii="Arial" w:hAnsi="Arial" w:cs="Arial"/>
          <w:sz w:val="26"/>
          <w:szCs w:val="26"/>
        </w:rPr>
        <w:t>Sirve de apoyo a lo anterior, la Jurisprudencia 2a./J. 58/2010,</w:t>
      </w:r>
      <w:r w:rsidR="0090199D" w:rsidRPr="006E148A">
        <w:rPr>
          <w:rFonts w:ascii="Arial" w:hAnsi="Arial" w:cs="Arial"/>
          <w:sz w:val="26"/>
          <w:szCs w:val="26"/>
        </w:rPr>
        <w:t xml:space="preserve"> de Registro 164618,</w:t>
      </w:r>
      <w:r w:rsidR="0058456C" w:rsidRPr="006E148A">
        <w:rPr>
          <w:rFonts w:ascii="Arial" w:hAnsi="Arial" w:cs="Arial"/>
          <w:sz w:val="26"/>
          <w:szCs w:val="26"/>
        </w:rPr>
        <w:t xml:space="preserve"> emitida por la Segunda Sala de la Suprema Corte de Justicia de la Nación, publicada en el Semanario Judicial de la Federación y su Gaceta, en la novena época, To</w:t>
      </w:r>
      <w:r w:rsidR="005924A3" w:rsidRPr="006E148A">
        <w:rPr>
          <w:rFonts w:ascii="Arial" w:hAnsi="Arial" w:cs="Arial"/>
          <w:sz w:val="26"/>
          <w:szCs w:val="26"/>
        </w:rPr>
        <w:t>mo XXXI, Mayo de 2010, página 830</w:t>
      </w:r>
      <w:r w:rsidR="0058456C" w:rsidRPr="006E148A">
        <w:rPr>
          <w:rFonts w:ascii="Arial" w:hAnsi="Arial" w:cs="Arial"/>
          <w:sz w:val="26"/>
          <w:szCs w:val="26"/>
        </w:rPr>
        <w:t>, materia común, de rubro y texto siguientes:</w:t>
      </w:r>
      <w:r w:rsidR="00CC3543">
        <w:rPr>
          <w:rFonts w:ascii="Arial" w:hAnsi="Arial" w:cs="Arial"/>
          <w:sz w:val="26"/>
          <w:szCs w:val="26"/>
        </w:rPr>
        <w:t xml:space="preserve"> - - - - - - - - - - - - - - - - - - - -</w:t>
      </w:r>
    </w:p>
    <w:p w14:paraId="072F7574" w14:textId="77777777" w:rsidR="0058456C" w:rsidRPr="006E148A" w:rsidRDefault="0058456C" w:rsidP="0058456C">
      <w:pPr>
        <w:spacing w:after="0" w:line="360" w:lineRule="auto"/>
        <w:ind w:left="1134" w:right="474"/>
        <w:jc w:val="both"/>
        <w:rPr>
          <w:rFonts w:ascii="Arial" w:hAnsi="Arial" w:cs="Arial"/>
          <w:b/>
          <w:i/>
        </w:rPr>
      </w:pPr>
      <w:r w:rsidRPr="006E148A">
        <w:rPr>
          <w:rFonts w:ascii="Arial" w:hAnsi="Arial" w:cs="Arial"/>
          <w:sz w:val="26"/>
          <w:szCs w:val="26"/>
        </w:rPr>
        <w:t>“</w:t>
      </w:r>
      <w:r w:rsidRPr="006E148A">
        <w:rPr>
          <w:rFonts w:ascii="Arial" w:hAnsi="Arial" w:cs="Arial"/>
          <w:b/>
          <w:i/>
        </w:rPr>
        <w:t>CONCEPTOS DE VIOLACIÓN O AGRAVIOS. PARA CUMPLIR CON LOS PRINCIPIOS DE CONGRUENCIA Y EXHAUSTIVIDAD EN LAS SENTENCIAS DE AMPARO ES INNECESARIA SU TRANSCRIPCIÓN.</w:t>
      </w:r>
    </w:p>
    <w:p w14:paraId="42B99857" w14:textId="65161A18" w:rsidR="0058456C" w:rsidRPr="006E148A" w:rsidRDefault="0058456C" w:rsidP="0058456C">
      <w:pPr>
        <w:spacing w:after="0" w:line="360" w:lineRule="auto"/>
        <w:ind w:left="1134" w:right="474"/>
        <w:jc w:val="both"/>
        <w:rPr>
          <w:rFonts w:ascii="Arial" w:hAnsi="Arial" w:cs="Arial"/>
          <w:sz w:val="26"/>
          <w:szCs w:val="26"/>
        </w:rPr>
      </w:pPr>
      <w:r w:rsidRPr="006E148A">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6E148A">
        <w:rPr>
          <w:rFonts w:ascii="Arial" w:hAnsi="Arial" w:cs="Arial"/>
          <w:sz w:val="26"/>
          <w:szCs w:val="26"/>
        </w:rPr>
        <w:t xml:space="preserve">” </w:t>
      </w:r>
    </w:p>
    <w:p w14:paraId="4397F74C" w14:textId="1074ADB5" w:rsidR="00906875" w:rsidRPr="006E148A" w:rsidRDefault="00D56B12" w:rsidP="00785E26">
      <w:pPr>
        <w:widowControl w:val="0"/>
        <w:tabs>
          <w:tab w:val="left" w:pos="7938"/>
        </w:tabs>
        <w:spacing w:before="240" w:line="360" w:lineRule="auto"/>
        <w:ind w:right="18" w:firstLine="709"/>
        <w:jc w:val="both"/>
        <w:rPr>
          <w:rFonts w:ascii="Arial" w:eastAsia="Calibri" w:hAnsi="Arial" w:cs="Arial"/>
          <w:bCs/>
          <w:sz w:val="26"/>
          <w:szCs w:val="26"/>
          <w:lang w:val="es-ES" w:eastAsia="en-US"/>
        </w:rPr>
      </w:pPr>
      <w:r w:rsidRPr="006E148A">
        <w:rPr>
          <w:rFonts w:ascii="Arial" w:eastAsia="Calibri" w:hAnsi="Arial" w:cs="Arial"/>
          <w:b/>
          <w:bCs/>
          <w:sz w:val="26"/>
          <w:szCs w:val="26"/>
          <w:lang w:val="es-ES" w:eastAsia="en-US"/>
        </w:rPr>
        <w:t>TERCERO.</w:t>
      </w:r>
      <w:r w:rsidR="00906875" w:rsidRPr="006E148A">
        <w:rPr>
          <w:rFonts w:ascii="Arial" w:eastAsia="Calibri" w:hAnsi="Arial" w:cs="Arial"/>
          <w:bCs/>
          <w:sz w:val="26"/>
          <w:szCs w:val="26"/>
          <w:lang w:val="es-ES" w:eastAsia="en-US"/>
        </w:rPr>
        <w:t xml:space="preserve"> </w:t>
      </w:r>
      <w:r w:rsidR="00571104" w:rsidRPr="006E148A">
        <w:rPr>
          <w:rFonts w:ascii="Arial" w:eastAsia="Calibri" w:hAnsi="Arial" w:cs="Arial"/>
          <w:bCs/>
          <w:sz w:val="26"/>
          <w:szCs w:val="26"/>
        </w:rPr>
        <w:t>Alegan las recurrentes</w:t>
      </w:r>
      <w:r w:rsidR="00785E26" w:rsidRPr="006E148A">
        <w:rPr>
          <w:rFonts w:ascii="Arial" w:eastAsia="Calibri" w:hAnsi="Arial" w:cs="Arial"/>
          <w:bCs/>
          <w:sz w:val="26"/>
          <w:szCs w:val="26"/>
        </w:rPr>
        <w:t xml:space="preserve"> que la sentencia </w:t>
      </w:r>
      <w:r w:rsidR="00571104" w:rsidRPr="006E148A">
        <w:rPr>
          <w:rFonts w:ascii="Arial" w:eastAsia="Calibri" w:hAnsi="Arial" w:cs="Arial"/>
          <w:bCs/>
          <w:sz w:val="26"/>
          <w:szCs w:val="26"/>
          <w:lang w:val="es-ES" w:eastAsia="en-US"/>
        </w:rPr>
        <w:t>de fecha veintidós de enero de dos mil veinte</w:t>
      </w:r>
      <w:r w:rsidR="00571104" w:rsidRPr="006E148A">
        <w:rPr>
          <w:rFonts w:ascii="Arial" w:eastAsia="Calibri" w:hAnsi="Arial" w:cs="Arial"/>
          <w:bCs/>
          <w:sz w:val="26"/>
          <w:szCs w:val="26"/>
        </w:rPr>
        <w:t xml:space="preserve">, </w:t>
      </w:r>
      <w:r w:rsidR="0049520D" w:rsidRPr="006E148A">
        <w:rPr>
          <w:rFonts w:ascii="Arial" w:eastAsia="Calibri" w:hAnsi="Arial" w:cs="Arial"/>
          <w:bCs/>
          <w:sz w:val="26"/>
          <w:szCs w:val="26"/>
        </w:rPr>
        <w:t>viola</w:t>
      </w:r>
      <w:r w:rsidR="00785E26" w:rsidRPr="006E148A">
        <w:rPr>
          <w:rFonts w:ascii="Arial" w:hAnsi="Arial" w:cs="Arial"/>
          <w:sz w:val="26"/>
          <w:szCs w:val="26"/>
        </w:rPr>
        <w:t xml:space="preserve"> los </w:t>
      </w:r>
      <w:r w:rsidR="00785E26" w:rsidRPr="006E148A">
        <w:rPr>
          <w:rFonts w:ascii="Arial" w:eastAsia="Calibri" w:hAnsi="Arial" w:cs="Arial"/>
          <w:bCs/>
          <w:sz w:val="26"/>
          <w:szCs w:val="26"/>
          <w:lang w:val="es-ES" w:eastAsia="en-US"/>
        </w:rPr>
        <w:t xml:space="preserve">artículos 1, 14, 16 y 17 </w:t>
      </w:r>
      <w:r w:rsidR="00906875" w:rsidRPr="006E148A">
        <w:rPr>
          <w:rFonts w:ascii="Arial" w:eastAsia="Calibri" w:hAnsi="Arial" w:cs="Arial"/>
          <w:bCs/>
          <w:sz w:val="26"/>
          <w:szCs w:val="26"/>
          <w:lang w:val="es-ES" w:eastAsia="en-US"/>
        </w:rPr>
        <w:t xml:space="preserve">de </w:t>
      </w:r>
      <w:r w:rsidR="00906875" w:rsidRPr="006E148A">
        <w:rPr>
          <w:rFonts w:ascii="Arial" w:eastAsia="Calibri" w:hAnsi="Arial" w:cs="Arial"/>
          <w:bCs/>
          <w:sz w:val="26"/>
          <w:szCs w:val="26"/>
          <w:lang w:val="es-ES" w:eastAsia="en-US"/>
        </w:rPr>
        <w:lastRenderedPageBreak/>
        <w:t>la Constit</w:t>
      </w:r>
      <w:r w:rsidR="00785E26" w:rsidRPr="006E148A">
        <w:rPr>
          <w:rFonts w:ascii="Arial" w:eastAsia="Calibri" w:hAnsi="Arial" w:cs="Arial"/>
          <w:bCs/>
          <w:sz w:val="26"/>
          <w:szCs w:val="26"/>
          <w:lang w:val="es-ES" w:eastAsia="en-US"/>
        </w:rPr>
        <w:t>uci</w:t>
      </w:r>
      <w:r w:rsidR="00906875" w:rsidRPr="006E148A">
        <w:rPr>
          <w:rFonts w:ascii="Arial" w:eastAsia="Calibri" w:hAnsi="Arial" w:cs="Arial"/>
          <w:bCs/>
          <w:sz w:val="26"/>
          <w:szCs w:val="26"/>
          <w:lang w:val="es-ES" w:eastAsia="en-US"/>
        </w:rPr>
        <w:t xml:space="preserve">ón Política de los Estados Unidos Mexicanos, </w:t>
      </w:r>
      <w:r w:rsidR="0049520D" w:rsidRPr="006E148A">
        <w:rPr>
          <w:rFonts w:ascii="Arial" w:eastAsia="Calibri" w:hAnsi="Arial" w:cs="Arial"/>
          <w:bCs/>
          <w:sz w:val="26"/>
          <w:szCs w:val="26"/>
          <w:lang w:val="es-ES" w:eastAsia="en-US"/>
        </w:rPr>
        <w:t>en relación con el artículo 180</w:t>
      </w:r>
      <w:r w:rsidR="00906875" w:rsidRPr="006E148A">
        <w:rPr>
          <w:rFonts w:ascii="Arial" w:eastAsia="Calibri" w:hAnsi="Arial" w:cs="Arial"/>
          <w:bCs/>
          <w:sz w:val="26"/>
          <w:szCs w:val="26"/>
          <w:lang w:val="es-ES" w:eastAsia="en-US"/>
        </w:rPr>
        <w:t xml:space="preserve"> de la Ley de Procedimiento y Justicia Administrativa</w:t>
      </w:r>
      <w:r w:rsidR="0049520D" w:rsidRPr="006E148A">
        <w:rPr>
          <w:rFonts w:ascii="Arial" w:eastAsia="Calibri" w:hAnsi="Arial" w:cs="Arial"/>
          <w:bCs/>
          <w:sz w:val="26"/>
          <w:szCs w:val="26"/>
          <w:lang w:val="es-ES" w:eastAsia="en-US"/>
        </w:rPr>
        <w:t xml:space="preserve"> para el Estado de </w:t>
      </w:r>
      <w:r w:rsidR="004D3D3C" w:rsidRPr="006E148A">
        <w:rPr>
          <w:rFonts w:ascii="Arial" w:eastAsia="Calibri" w:hAnsi="Arial" w:cs="Arial"/>
          <w:bCs/>
          <w:sz w:val="26"/>
          <w:szCs w:val="26"/>
          <w:lang w:val="es-ES" w:eastAsia="en-US"/>
        </w:rPr>
        <w:t>Oaxaca. -</w:t>
      </w:r>
      <w:r w:rsidR="00630CF6" w:rsidRPr="006E148A">
        <w:rPr>
          <w:rFonts w:ascii="Arial" w:eastAsia="Calibri" w:hAnsi="Arial" w:cs="Arial"/>
          <w:bCs/>
          <w:sz w:val="26"/>
          <w:szCs w:val="26"/>
          <w:lang w:val="es-ES" w:eastAsia="en-US"/>
        </w:rPr>
        <w:t xml:space="preserve"> - - - - - - - - - - - - - - - - - - - - - - - - - - - - - - - </w:t>
      </w:r>
    </w:p>
    <w:p w14:paraId="783243DC" w14:textId="2F59173B" w:rsidR="00940C25" w:rsidRPr="006E148A" w:rsidRDefault="00940C25" w:rsidP="00785E26">
      <w:pPr>
        <w:widowControl w:val="0"/>
        <w:tabs>
          <w:tab w:val="left" w:pos="7938"/>
        </w:tabs>
        <w:spacing w:before="240" w:line="360" w:lineRule="auto"/>
        <w:ind w:right="18" w:firstLine="709"/>
        <w:jc w:val="both"/>
        <w:rPr>
          <w:rFonts w:ascii="Arial" w:eastAsia="Calibri" w:hAnsi="Arial" w:cs="Arial"/>
          <w:bCs/>
          <w:sz w:val="26"/>
          <w:szCs w:val="26"/>
          <w:lang w:val="es-ES" w:eastAsia="en-US"/>
        </w:rPr>
      </w:pPr>
      <w:r w:rsidRPr="006E148A">
        <w:rPr>
          <w:rFonts w:ascii="Arial" w:eastAsia="Calibri" w:hAnsi="Arial" w:cs="Arial"/>
          <w:bCs/>
          <w:sz w:val="26"/>
          <w:szCs w:val="26"/>
          <w:lang w:val="es-ES" w:eastAsia="en-US"/>
        </w:rPr>
        <w:t xml:space="preserve">Manifiestan las recurrentes que el acta de infracción con número de folio </w:t>
      </w:r>
      <w:r w:rsidR="0054141A">
        <w:rPr>
          <w:rFonts w:ascii="Arial" w:hAnsi="Arial" w:cs="Arial"/>
          <w:b/>
          <w:bCs/>
          <w:sz w:val="26"/>
          <w:szCs w:val="26"/>
        </w:rPr>
        <w:t>***********</w:t>
      </w:r>
      <w:r w:rsidRPr="006E148A">
        <w:rPr>
          <w:rFonts w:ascii="Arial" w:eastAsia="Calibri" w:hAnsi="Arial" w:cs="Arial"/>
          <w:bCs/>
          <w:sz w:val="26"/>
          <w:szCs w:val="26"/>
          <w:lang w:val="es-ES" w:eastAsia="en-US"/>
        </w:rPr>
        <w:t>, es totalmen</w:t>
      </w:r>
      <w:r w:rsidR="00630CF6" w:rsidRPr="006E148A">
        <w:rPr>
          <w:rFonts w:ascii="Arial" w:eastAsia="Calibri" w:hAnsi="Arial" w:cs="Arial"/>
          <w:bCs/>
          <w:sz w:val="26"/>
          <w:szCs w:val="26"/>
          <w:lang w:val="es-ES" w:eastAsia="en-US"/>
        </w:rPr>
        <w:t xml:space="preserve">te ilegal y carente de validez.- - - - - - - - - </w:t>
      </w:r>
    </w:p>
    <w:p w14:paraId="1658DFF7" w14:textId="41253A2F" w:rsidR="00906875" w:rsidRPr="006E148A" w:rsidRDefault="00785E26" w:rsidP="00785E26">
      <w:pPr>
        <w:widowControl w:val="0"/>
        <w:tabs>
          <w:tab w:val="left" w:pos="7938"/>
        </w:tabs>
        <w:spacing w:before="240" w:line="360" w:lineRule="auto"/>
        <w:ind w:right="18" w:firstLine="709"/>
        <w:jc w:val="both"/>
        <w:rPr>
          <w:rFonts w:ascii="Arial" w:eastAsia="Calibri" w:hAnsi="Arial" w:cs="Arial"/>
          <w:bCs/>
          <w:sz w:val="26"/>
          <w:szCs w:val="26"/>
          <w:lang w:val="es-ES" w:eastAsia="en-US"/>
        </w:rPr>
      </w:pPr>
      <w:r w:rsidRPr="006E148A">
        <w:rPr>
          <w:rFonts w:ascii="Arial" w:eastAsia="Calibri" w:hAnsi="Arial" w:cs="Arial"/>
          <w:bCs/>
          <w:sz w:val="26"/>
          <w:szCs w:val="26"/>
          <w:lang w:val="es-ES" w:eastAsia="en-US"/>
        </w:rPr>
        <w:t xml:space="preserve">Arguyen que </w:t>
      </w:r>
      <w:r w:rsidR="006C0603" w:rsidRPr="006E148A">
        <w:rPr>
          <w:rFonts w:ascii="Arial" w:eastAsia="Calibri" w:hAnsi="Arial" w:cs="Arial"/>
          <w:bCs/>
          <w:sz w:val="26"/>
          <w:szCs w:val="26"/>
          <w:lang w:val="es-ES" w:eastAsia="en-US"/>
        </w:rPr>
        <w:t>l</w:t>
      </w:r>
      <w:r w:rsidR="00906875" w:rsidRPr="006E148A">
        <w:rPr>
          <w:rFonts w:ascii="Arial" w:eastAsia="Calibri" w:hAnsi="Arial" w:cs="Arial"/>
          <w:bCs/>
          <w:sz w:val="26"/>
          <w:szCs w:val="26"/>
          <w:lang w:val="es-ES" w:eastAsia="en-US"/>
        </w:rPr>
        <w:t xml:space="preserve">a </w:t>
      </w:r>
      <w:r w:rsidR="00906875" w:rsidRPr="006E148A">
        <w:rPr>
          <w:rFonts w:ascii="Arial" w:eastAsia="Calibri" w:hAnsi="Arial" w:cs="Arial"/>
          <w:bCs/>
          <w:i/>
          <w:sz w:val="26"/>
          <w:szCs w:val="26"/>
          <w:lang w:val="es-ES" w:eastAsia="en-US"/>
        </w:rPr>
        <w:t>A</w:t>
      </w:r>
      <w:r w:rsidR="006C0603" w:rsidRPr="006E148A">
        <w:rPr>
          <w:rFonts w:ascii="Arial" w:eastAsia="Calibri" w:hAnsi="Arial" w:cs="Arial"/>
          <w:bCs/>
          <w:i/>
          <w:sz w:val="26"/>
          <w:szCs w:val="26"/>
          <w:lang w:val="es-ES" w:eastAsia="en-US"/>
        </w:rPr>
        <w:t xml:space="preserve"> </w:t>
      </w:r>
      <w:r w:rsidR="00906875" w:rsidRPr="006E148A">
        <w:rPr>
          <w:rFonts w:ascii="Arial" w:eastAsia="Calibri" w:hAnsi="Arial" w:cs="Arial"/>
          <w:bCs/>
          <w:i/>
          <w:sz w:val="26"/>
          <w:szCs w:val="26"/>
          <w:lang w:val="es-ES" w:eastAsia="en-US"/>
        </w:rPr>
        <w:t>quo</w:t>
      </w:r>
      <w:r w:rsidR="001D27A5" w:rsidRPr="006E148A">
        <w:rPr>
          <w:rFonts w:ascii="Arial" w:eastAsia="Calibri" w:hAnsi="Arial" w:cs="Arial"/>
          <w:bCs/>
          <w:i/>
          <w:sz w:val="26"/>
          <w:szCs w:val="26"/>
          <w:lang w:val="es-ES" w:eastAsia="en-US"/>
        </w:rPr>
        <w:t>,</w:t>
      </w:r>
      <w:r w:rsidR="00906875" w:rsidRPr="006E148A">
        <w:rPr>
          <w:rFonts w:ascii="Arial" w:eastAsia="Calibri" w:hAnsi="Arial" w:cs="Arial"/>
          <w:bCs/>
          <w:sz w:val="26"/>
          <w:szCs w:val="26"/>
          <w:lang w:val="es-ES" w:eastAsia="en-US"/>
        </w:rPr>
        <w:t xml:space="preserve"> violenta el artículo 16 párrafo primero de la Constitución Política de los Estados Unidos Mexicanos</w:t>
      </w:r>
      <w:r w:rsidR="0049520D" w:rsidRPr="006E148A">
        <w:rPr>
          <w:rFonts w:ascii="Arial" w:eastAsia="Calibri" w:hAnsi="Arial" w:cs="Arial"/>
          <w:bCs/>
          <w:sz w:val="26"/>
          <w:szCs w:val="26"/>
          <w:lang w:val="es-ES" w:eastAsia="en-US"/>
        </w:rPr>
        <w:t xml:space="preserve">, </w:t>
      </w:r>
      <w:r w:rsidR="003F5E83" w:rsidRPr="006E148A">
        <w:rPr>
          <w:rFonts w:ascii="Arial" w:eastAsia="Calibri" w:hAnsi="Arial" w:cs="Arial"/>
          <w:bCs/>
          <w:sz w:val="26"/>
          <w:szCs w:val="26"/>
          <w:lang w:val="es-ES" w:eastAsia="en-US"/>
        </w:rPr>
        <w:t xml:space="preserve">al no hacer </w:t>
      </w:r>
      <w:r w:rsidR="00906875" w:rsidRPr="006E148A">
        <w:rPr>
          <w:rFonts w:ascii="Arial" w:eastAsia="Calibri" w:hAnsi="Arial" w:cs="Arial"/>
          <w:bCs/>
          <w:sz w:val="26"/>
          <w:szCs w:val="26"/>
          <w:lang w:val="es-ES" w:eastAsia="en-US"/>
        </w:rPr>
        <w:t>una debi</w:t>
      </w:r>
      <w:r w:rsidR="00630CF6" w:rsidRPr="006E148A">
        <w:rPr>
          <w:rFonts w:ascii="Arial" w:eastAsia="Calibri" w:hAnsi="Arial" w:cs="Arial"/>
          <w:bCs/>
          <w:sz w:val="26"/>
          <w:szCs w:val="26"/>
          <w:lang w:val="es-ES" w:eastAsia="en-US"/>
        </w:rPr>
        <w:t xml:space="preserve">da fundamentación y </w:t>
      </w:r>
      <w:r w:rsidR="00831348" w:rsidRPr="006E148A">
        <w:rPr>
          <w:rFonts w:ascii="Arial" w:eastAsia="Calibri" w:hAnsi="Arial" w:cs="Arial"/>
          <w:bCs/>
          <w:sz w:val="26"/>
          <w:szCs w:val="26"/>
          <w:lang w:val="es-ES" w:eastAsia="en-US"/>
        </w:rPr>
        <w:t>motivación. -</w:t>
      </w:r>
      <w:r w:rsidR="00630CF6" w:rsidRPr="006E148A">
        <w:rPr>
          <w:rFonts w:ascii="Arial" w:eastAsia="Calibri" w:hAnsi="Arial" w:cs="Arial"/>
          <w:bCs/>
          <w:sz w:val="26"/>
          <w:szCs w:val="26"/>
          <w:lang w:val="es-ES" w:eastAsia="en-US"/>
        </w:rPr>
        <w:t xml:space="preserve"> - - - - - - - - - - - - - - - - - - - - </w:t>
      </w:r>
      <w:r w:rsidR="007C5FB2" w:rsidRPr="006E148A">
        <w:rPr>
          <w:rFonts w:ascii="Arial" w:eastAsia="Calibri" w:hAnsi="Arial" w:cs="Arial"/>
          <w:bCs/>
          <w:sz w:val="26"/>
          <w:szCs w:val="26"/>
          <w:lang w:val="es-ES" w:eastAsia="en-US"/>
        </w:rPr>
        <w:t xml:space="preserve">- - - - </w:t>
      </w:r>
    </w:p>
    <w:p w14:paraId="30D3727A" w14:textId="6D8B029A" w:rsidR="00906875" w:rsidRPr="006E148A" w:rsidRDefault="003F5E83" w:rsidP="00785E26">
      <w:pPr>
        <w:widowControl w:val="0"/>
        <w:tabs>
          <w:tab w:val="left" w:pos="7938"/>
        </w:tabs>
        <w:spacing w:before="240" w:line="360" w:lineRule="auto"/>
        <w:ind w:right="18" w:firstLine="709"/>
        <w:jc w:val="both"/>
        <w:rPr>
          <w:rFonts w:ascii="Arial" w:eastAsia="Calibri" w:hAnsi="Arial" w:cs="Arial"/>
          <w:bCs/>
          <w:sz w:val="26"/>
          <w:szCs w:val="26"/>
          <w:lang w:val="es-ES" w:eastAsia="en-US"/>
        </w:rPr>
      </w:pPr>
      <w:r w:rsidRPr="006E148A">
        <w:rPr>
          <w:rFonts w:ascii="Arial" w:eastAsia="Calibri" w:hAnsi="Arial" w:cs="Arial"/>
          <w:bCs/>
          <w:sz w:val="26"/>
          <w:szCs w:val="26"/>
          <w:lang w:val="es-ES" w:eastAsia="en-US"/>
        </w:rPr>
        <w:t xml:space="preserve">Concluyen manifestando que </w:t>
      </w:r>
      <w:r w:rsidR="000F14B5" w:rsidRPr="006E148A">
        <w:rPr>
          <w:rFonts w:ascii="Arial" w:eastAsia="Calibri" w:hAnsi="Arial" w:cs="Arial"/>
          <w:bCs/>
          <w:sz w:val="26"/>
          <w:szCs w:val="26"/>
          <w:lang w:val="es-ES" w:eastAsia="en-US"/>
        </w:rPr>
        <w:t>l</w:t>
      </w:r>
      <w:r w:rsidR="00906875" w:rsidRPr="006E148A">
        <w:rPr>
          <w:rFonts w:ascii="Arial" w:eastAsia="Calibri" w:hAnsi="Arial" w:cs="Arial"/>
          <w:bCs/>
          <w:sz w:val="26"/>
          <w:szCs w:val="26"/>
          <w:lang w:val="es-ES" w:eastAsia="en-US"/>
        </w:rPr>
        <w:t xml:space="preserve">a sentencia </w:t>
      </w:r>
      <w:r w:rsidR="000F14B5" w:rsidRPr="006E148A">
        <w:rPr>
          <w:rFonts w:ascii="Arial" w:eastAsia="Calibri" w:hAnsi="Arial" w:cs="Arial"/>
          <w:bCs/>
          <w:sz w:val="26"/>
          <w:szCs w:val="26"/>
          <w:lang w:val="es-ES" w:eastAsia="en-US"/>
        </w:rPr>
        <w:t xml:space="preserve">es </w:t>
      </w:r>
      <w:r w:rsidR="00906875" w:rsidRPr="006E148A">
        <w:rPr>
          <w:rFonts w:ascii="Arial" w:eastAsia="Calibri" w:hAnsi="Arial" w:cs="Arial"/>
          <w:bCs/>
          <w:sz w:val="26"/>
          <w:szCs w:val="26"/>
          <w:lang w:val="es-ES" w:eastAsia="en-US"/>
        </w:rPr>
        <w:t xml:space="preserve">incongruente y </w:t>
      </w:r>
      <w:r w:rsidR="000F14B5" w:rsidRPr="006E148A">
        <w:rPr>
          <w:rFonts w:ascii="Arial" w:eastAsia="Calibri" w:hAnsi="Arial" w:cs="Arial"/>
          <w:bCs/>
          <w:sz w:val="26"/>
          <w:szCs w:val="26"/>
          <w:lang w:val="es-ES" w:eastAsia="en-US"/>
        </w:rPr>
        <w:t xml:space="preserve">carece </w:t>
      </w:r>
      <w:r w:rsidR="00906875" w:rsidRPr="006E148A">
        <w:rPr>
          <w:rFonts w:ascii="Arial" w:eastAsia="Calibri" w:hAnsi="Arial" w:cs="Arial"/>
          <w:bCs/>
          <w:sz w:val="26"/>
          <w:szCs w:val="26"/>
          <w:lang w:val="es-ES" w:eastAsia="en-US"/>
        </w:rPr>
        <w:t>de exhaustividad</w:t>
      </w:r>
      <w:r w:rsidR="000F14B5" w:rsidRPr="006E148A">
        <w:rPr>
          <w:rFonts w:ascii="Arial" w:eastAsia="Calibri" w:hAnsi="Arial" w:cs="Arial"/>
          <w:bCs/>
          <w:sz w:val="26"/>
          <w:szCs w:val="26"/>
          <w:lang w:val="es-ES" w:eastAsia="en-US"/>
        </w:rPr>
        <w:t>,</w:t>
      </w:r>
      <w:r w:rsidR="00906875" w:rsidRPr="006E148A">
        <w:rPr>
          <w:rFonts w:ascii="Arial" w:eastAsia="Calibri" w:hAnsi="Arial" w:cs="Arial"/>
          <w:bCs/>
          <w:sz w:val="26"/>
          <w:szCs w:val="26"/>
          <w:lang w:val="es-ES" w:eastAsia="en-US"/>
        </w:rPr>
        <w:t xml:space="preserve"> porque al concederse </w:t>
      </w:r>
      <w:r w:rsidR="000F14B5" w:rsidRPr="006E148A">
        <w:rPr>
          <w:rFonts w:ascii="Arial" w:eastAsia="Calibri" w:hAnsi="Arial" w:cs="Arial"/>
          <w:bCs/>
          <w:sz w:val="26"/>
          <w:szCs w:val="26"/>
          <w:lang w:val="es-ES" w:eastAsia="en-US"/>
        </w:rPr>
        <w:t xml:space="preserve">la reposición del procedimiento, </w:t>
      </w:r>
      <w:r w:rsidR="004F087D" w:rsidRPr="006E148A">
        <w:rPr>
          <w:rFonts w:ascii="Arial" w:eastAsia="Calibri" w:hAnsi="Arial" w:cs="Arial"/>
          <w:bCs/>
          <w:sz w:val="26"/>
          <w:szCs w:val="26"/>
          <w:lang w:val="es-ES" w:eastAsia="en-US"/>
        </w:rPr>
        <w:t>é</w:t>
      </w:r>
      <w:r w:rsidR="000F14B5" w:rsidRPr="006E148A">
        <w:rPr>
          <w:rFonts w:ascii="Arial" w:eastAsia="Calibri" w:hAnsi="Arial" w:cs="Arial"/>
          <w:bCs/>
          <w:sz w:val="26"/>
          <w:szCs w:val="26"/>
          <w:lang w:val="es-ES" w:eastAsia="en-US"/>
        </w:rPr>
        <w:t xml:space="preserve">ste </w:t>
      </w:r>
      <w:r w:rsidR="00906875" w:rsidRPr="006E148A">
        <w:rPr>
          <w:rFonts w:ascii="Arial" w:eastAsia="Calibri" w:hAnsi="Arial" w:cs="Arial"/>
          <w:bCs/>
          <w:sz w:val="26"/>
          <w:szCs w:val="26"/>
          <w:lang w:val="es-ES" w:eastAsia="en-US"/>
        </w:rPr>
        <w:t>fue para efecto</w:t>
      </w:r>
      <w:r w:rsidR="000F14B5" w:rsidRPr="006E148A">
        <w:rPr>
          <w:rFonts w:ascii="Arial" w:eastAsia="Calibri" w:hAnsi="Arial" w:cs="Arial"/>
          <w:bCs/>
          <w:sz w:val="26"/>
          <w:szCs w:val="26"/>
          <w:lang w:val="es-ES" w:eastAsia="en-US"/>
        </w:rPr>
        <w:t>s de admitir la</w:t>
      </w:r>
      <w:r w:rsidR="00906875" w:rsidRPr="006E148A">
        <w:rPr>
          <w:rFonts w:ascii="Arial" w:eastAsia="Calibri" w:hAnsi="Arial" w:cs="Arial"/>
          <w:bCs/>
          <w:sz w:val="26"/>
          <w:szCs w:val="26"/>
          <w:lang w:val="es-ES" w:eastAsia="en-US"/>
        </w:rPr>
        <w:t xml:space="preserve"> ampliación de la demanda</w:t>
      </w:r>
      <w:r w:rsidR="00D16991" w:rsidRPr="006E148A">
        <w:rPr>
          <w:rFonts w:ascii="Arial" w:eastAsia="Calibri" w:hAnsi="Arial" w:cs="Arial"/>
          <w:bCs/>
          <w:sz w:val="26"/>
          <w:szCs w:val="26"/>
          <w:lang w:val="es-ES" w:eastAsia="en-US"/>
        </w:rPr>
        <w:t>;</w:t>
      </w:r>
      <w:r w:rsidR="00906875" w:rsidRPr="006E148A">
        <w:rPr>
          <w:rFonts w:ascii="Arial" w:eastAsia="Calibri" w:hAnsi="Arial" w:cs="Arial"/>
          <w:bCs/>
          <w:sz w:val="26"/>
          <w:szCs w:val="26"/>
          <w:lang w:val="es-ES" w:eastAsia="en-US"/>
        </w:rPr>
        <w:t xml:space="preserve"> </w:t>
      </w:r>
      <w:r w:rsidR="000F14B5" w:rsidRPr="006E148A">
        <w:rPr>
          <w:rFonts w:ascii="Arial" w:eastAsia="Calibri" w:hAnsi="Arial" w:cs="Arial"/>
          <w:bCs/>
          <w:sz w:val="26"/>
          <w:szCs w:val="26"/>
          <w:lang w:val="es-ES" w:eastAsia="en-US"/>
        </w:rPr>
        <w:t xml:space="preserve">hecha que fue </w:t>
      </w:r>
      <w:r w:rsidR="004F087D" w:rsidRPr="006E148A">
        <w:rPr>
          <w:rFonts w:ascii="Arial" w:eastAsia="Calibri" w:hAnsi="Arial" w:cs="Arial"/>
          <w:bCs/>
          <w:sz w:val="26"/>
          <w:szCs w:val="26"/>
          <w:lang w:val="es-ES" w:eastAsia="en-US"/>
        </w:rPr>
        <w:t>é</w:t>
      </w:r>
      <w:r w:rsidR="000F14B5" w:rsidRPr="006E148A">
        <w:rPr>
          <w:rFonts w:ascii="Arial" w:eastAsia="Calibri" w:hAnsi="Arial" w:cs="Arial"/>
          <w:bCs/>
          <w:sz w:val="26"/>
          <w:szCs w:val="26"/>
          <w:lang w:val="es-ES" w:eastAsia="en-US"/>
        </w:rPr>
        <w:t xml:space="preserve">sta, </w:t>
      </w:r>
      <w:r w:rsidR="00906875" w:rsidRPr="006E148A">
        <w:rPr>
          <w:rFonts w:ascii="Arial" w:eastAsia="Calibri" w:hAnsi="Arial" w:cs="Arial"/>
          <w:bCs/>
          <w:sz w:val="26"/>
          <w:szCs w:val="26"/>
          <w:lang w:val="es-ES" w:eastAsia="en-US"/>
        </w:rPr>
        <w:t xml:space="preserve">la </w:t>
      </w:r>
      <w:r w:rsidR="00906875" w:rsidRPr="006E148A">
        <w:rPr>
          <w:rFonts w:ascii="Arial" w:eastAsia="Calibri" w:hAnsi="Arial" w:cs="Arial"/>
          <w:bCs/>
          <w:i/>
          <w:sz w:val="26"/>
          <w:szCs w:val="26"/>
          <w:lang w:val="es-ES" w:eastAsia="en-US"/>
        </w:rPr>
        <w:t>A quo</w:t>
      </w:r>
      <w:r w:rsidR="00906875" w:rsidRPr="006E148A">
        <w:rPr>
          <w:rFonts w:ascii="Arial" w:eastAsia="Calibri" w:hAnsi="Arial" w:cs="Arial"/>
          <w:bCs/>
          <w:sz w:val="26"/>
          <w:szCs w:val="26"/>
          <w:lang w:val="es-ES" w:eastAsia="en-US"/>
        </w:rPr>
        <w:t xml:space="preserve"> no </w:t>
      </w:r>
      <w:r w:rsidR="000F14B5" w:rsidRPr="006E148A">
        <w:rPr>
          <w:rFonts w:ascii="Arial" w:eastAsia="Calibri" w:hAnsi="Arial" w:cs="Arial"/>
          <w:bCs/>
          <w:sz w:val="26"/>
          <w:szCs w:val="26"/>
          <w:lang w:val="es-ES" w:eastAsia="en-US"/>
        </w:rPr>
        <w:t>cita</w:t>
      </w:r>
      <w:r w:rsidR="00906875" w:rsidRPr="006E148A">
        <w:rPr>
          <w:rFonts w:ascii="Arial" w:eastAsia="Calibri" w:hAnsi="Arial" w:cs="Arial"/>
          <w:bCs/>
          <w:sz w:val="26"/>
          <w:szCs w:val="26"/>
          <w:lang w:val="es-ES" w:eastAsia="en-US"/>
        </w:rPr>
        <w:t xml:space="preserve"> nada en relación a dicha ampliación.</w:t>
      </w:r>
      <w:r w:rsidR="00630CF6" w:rsidRPr="006E148A">
        <w:rPr>
          <w:rFonts w:ascii="Arial" w:eastAsia="Calibri" w:hAnsi="Arial" w:cs="Arial"/>
          <w:bCs/>
          <w:sz w:val="26"/>
          <w:szCs w:val="26"/>
          <w:lang w:val="es-ES" w:eastAsia="en-US"/>
        </w:rPr>
        <w:t>- - - - - - - - - - - - - - - - - - - - - - - - - - - - - - - - - - - - - - - - - - - -</w:t>
      </w:r>
    </w:p>
    <w:p w14:paraId="7231B9AB" w14:textId="4C9B4762" w:rsidR="005412BC" w:rsidRPr="006E148A" w:rsidRDefault="004F087D" w:rsidP="00785E26">
      <w:pPr>
        <w:widowControl w:val="0"/>
        <w:tabs>
          <w:tab w:val="left" w:pos="7938"/>
        </w:tabs>
        <w:spacing w:before="240" w:line="360" w:lineRule="auto"/>
        <w:ind w:right="18" w:firstLine="709"/>
        <w:jc w:val="both"/>
        <w:rPr>
          <w:rFonts w:ascii="Arial" w:eastAsia="Calibri" w:hAnsi="Arial" w:cs="Arial"/>
          <w:bCs/>
          <w:sz w:val="26"/>
          <w:szCs w:val="26"/>
        </w:rPr>
      </w:pPr>
      <w:r w:rsidRPr="006E148A">
        <w:rPr>
          <w:rFonts w:ascii="Arial" w:eastAsia="Calibri" w:hAnsi="Arial" w:cs="Arial"/>
          <w:bCs/>
          <w:sz w:val="26"/>
          <w:szCs w:val="26"/>
        </w:rPr>
        <w:t>Al respecto, s</w:t>
      </w:r>
      <w:r w:rsidR="00650E73" w:rsidRPr="006E148A">
        <w:rPr>
          <w:rFonts w:ascii="Arial" w:eastAsia="Calibri" w:hAnsi="Arial" w:cs="Arial"/>
          <w:bCs/>
          <w:sz w:val="26"/>
          <w:szCs w:val="26"/>
        </w:rPr>
        <w:t>on</w:t>
      </w:r>
      <w:r w:rsidR="00650E73" w:rsidRPr="006E148A">
        <w:rPr>
          <w:rFonts w:ascii="Arial" w:eastAsia="Calibri" w:hAnsi="Arial" w:cs="Arial"/>
          <w:b/>
          <w:bCs/>
          <w:sz w:val="26"/>
          <w:szCs w:val="26"/>
        </w:rPr>
        <w:t xml:space="preserve"> FUNDADOS </w:t>
      </w:r>
      <w:r w:rsidR="00650E73" w:rsidRPr="006E148A">
        <w:rPr>
          <w:rFonts w:ascii="Arial" w:eastAsia="Calibri" w:hAnsi="Arial" w:cs="Arial"/>
          <w:bCs/>
          <w:sz w:val="26"/>
          <w:szCs w:val="26"/>
        </w:rPr>
        <w:t xml:space="preserve">los agravios planteados por las recurrentes, en lo relativo </w:t>
      </w:r>
      <w:r w:rsidR="00C107A3" w:rsidRPr="006E148A">
        <w:rPr>
          <w:rFonts w:ascii="Arial" w:eastAsia="Calibri" w:hAnsi="Arial" w:cs="Arial"/>
          <w:bCs/>
          <w:sz w:val="26"/>
          <w:szCs w:val="26"/>
        </w:rPr>
        <w:t xml:space="preserve">a la </w:t>
      </w:r>
      <w:r w:rsidR="00C107A3" w:rsidRPr="006E148A">
        <w:rPr>
          <w:rFonts w:ascii="Arial" w:eastAsia="Calibri" w:hAnsi="Arial" w:cs="Arial"/>
          <w:b/>
          <w:bCs/>
          <w:sz w:val="26"/>
          <w:szCs w:val="26"/>
        </w:rPr>
        <w:t>transgresión de los preceptos legales</w:t>
      </w:r>
      <w:r w:rsidR="00582696" w:rsidRPr="006E148A">
        <w:rPr>
          <w:rFonts w:ascii="Arial" w:eastAsia="Calibri" w:hAnsi="Arial" w:cs="Arial"/>
          <w:b/>
          <w:bCs/>
          <w:sz w:val="26"/>
          <w:szCs w:val="26"/>
        </w:rPr>
        <w:t xml:space="preserve"> 16</w:t>
      </w:r>
      <w:r w:rsidR="00EE4EB4" w:rsidRPr="006E148A">
        <w:rPr>
          <w:rFonts w:ascii="Arial" w:eastAsia="Calibri" w:hAnsi="Arial" w:cs="Arial"/>
          <w:b/>
          <w:bCs/>
          <w:sz w:val="26"/>
          <w:szCs w:val="26"/>
        </w:rPr>
        <w:t xml:space="preserve"> primer párrafo</w:t>
      </w:r>
      <w:r w:rsidR="00EE4EB4" w:rsidRPr="006E148A">
        <w:rPr>
          <w:rStyle w:val="Refdenotaalpie"/>
          <w:rFonts w:ascii="Arial" w:eastAsia="Calibri" w:hAnsi="Arial" w:cs="Arial"/>
          <w:b/>
          <w:bCs/>
          <w:sz w:val="26"/>
          <w:szCs w:val="26"/>
        </w:rPr>
        <w:footnoteReference w:id="1"/>
      </w:r>
      <w:r w:rsidR="00582696" w:rsidRPr="006E148A">
        <w:rPr>
          <w:rFonts w:ascii="Arial" w:eastAsia="Calibri" w:hAnsi="Arial" w:cs="Arial"/>
          <w:b/>
          <w:bCs/>
          <w:sz w:val="26"/>
          <w:szCs w:val="26"/>
        </w:rPr>
        <w:t xml:space="preserve"> y 17</w:t>
      </w:r>
      <w:r w:rsidR="00EE4EB4" w:rsidRPr="006E148A">
        <w:rPr>
          <w:rStyle w:val="Refdenotaalpie"/>
          <w:rFonts w:ascii="Arial" w:eastAsia="Calibri" w:hAnsi="Arial" w:cs="Arial"/>
          <w:b/>
          <w:bCs/>
          <w:sz w:val="26"/>
          <w:szCs w:val="26"/>
        </w:rPr>
        <w:footnoteReference w:id="2"/>
      </w:r>
      <w:r w:rsidR="00582696" w:rsidRPr="006E148A">
        <w:rPr>
          <w:rFonts w:ascii="Arial" w:eastAsia="Calibri" w:hAnsi="Arial" w:cs="Arial"/>
          <w:b/>
          <w:bCs/>
          <w:sz w:val="26"/>
          <w:szCs w:val="26"/>
        </w:rPr>
        <w:t xml:space="preserve"> </w:t>
      </w:r>
      <w:r w:rsidR="00EE4EB4" w:rsidRPr="006E148A">
        <w:rPr>
          <w:rFonts w:ascii="Arial" w:eastAsia="Calibri" w:hAnsi="Arial" w:cs="Arial"/>
          <w:b/>
          <w:bCs/>
          <w:sz w:val="26"/>
          <w:szCs w:val="26"/>
        </w:rPr>
        <w:t xml:space="preserve">segundo párrafo </w:t>
      </w:r>
      <w:r w:rsidR="00C74A41" w:rsidRPr="006E148A">
        <w:rPr>
          <w:rFonts w:ascii="Arial" w:eastAsia="Calibri" w:hAnsi="Arial" w:cs="Arial"/>
          <w:b/>
          <w:bCs/>
          <w:sz w:val="26"/>
          <w:szCs w:val="26"/>
        </w:rPr>
        <w:t>de la Constitución Política de los Estados Unidos Mexicanos</w:t>
      </w:r>
      <w:r w:rsidR="00C107A3" w:rsidRPr="006E148A">
        <w:rPr>
          <w:rFonts w:ascii="Arial" w:eastAsia="Calibri" w:hAnsi="Arial" w:cs="Arial"/>
          <w:bCs/>
          <w:sz w:val="26"/>
          <w:szCs w:val="26"/>
        </w:rPr>
        <w:t>;</w:t>
      </w:r>
      <w:r w:rsidR="005128D7" w:rsidRPr="006E148A">
        <w:rPr>
          <w:rFonts w:ascii="Arial" w:eastAsia="Calibri" w:hAnsi="Arial" w:cs="Arial"/>
          <w:bCs/>
          <w:sz w:val="26"/>
          <w:szCs w:val="26"/>
        </w:rPr>
        <w:t xml:space="preserve"> toda vez que el acta de infracción impugnada no se encuentra debidamente fundada y motivada, porque la </w:t>
      </w:r>
      <w:r w:rsidR="002B520D" w:rsidRPr="006E148A">
        <w:rPr>
          <w:rFonts w:ascii="Arial" w:eastAsia="Calibri" w:hAnsi="Arial" w:cs="Arial"/>
          <w:bCs/>
          <w:sz w:val="26"/>
          <w:szCs w:val="26"/>
        </w:rPr>
        <w:t xml:space="preserve">autoridad administrativa </w:t>
      </w:r>
      <w:r w:rsidR="005128D7" w:rsidRPr="006E148A">
        <w:rPr>
          <w:rFonts w:ascii="Arial" w:eastAsia="Calibri" w:hAnsi="Arial" w:cs="Arial"/>
          <w:bCs/>
          <w:sz w:val="26"/>
          <w:szCs w:val="26"/>
        </w:rPr>
        <w:t>demandada omitió precisar en forma clara las circunstancias en que ocurrieron los hechos</w:t>
      </w:r>
      <w:r w:rsidR="005412BC" w:rsidRPr="006E148A">
        <w:rPr>
          <w:rFonts w:ascii="Arial" w:eastAsia="Calibri" w:hAnsi="Arial" w:cs="Arial"/>
          <w:bCs/>
          <w:sz w:val="26"/>
          <w:szCs w:val="26"/>
        </w:rPr>
        <w:t>, es decir, no fundó ni motivó el acta de infracción, como se evidenciará más adelante.</w:t>
      </w:r>
      <w:r w:rsidR="00630CF6" w:rsidRPr="006E148A">
        <w:rPr>
          <w:rFonts w:ascii="Arial" w:eastAsia="Calibri" w:hAnsi="Arial" w:cs="Arial"/>
          <w:bCs/>
          <w:sz w:val="26"/>
          <w:szCs w:val="26"/>
        </w:rPr>
        <w:t xml:space="preserve">- - - - - - - - - - - </w:t>
      </w:r>
    </w:p>
    <w:p w14:paraId="474FEDC2" w14:textId="1859754D" w:rsidR="002D2430" w:rsidRPr="006E148A" w:rsidRDefault="005412BC" w:rsidP="00785E26">
      <w:pPr>
        <w:widowControl w:val="0"/>
        <w:tabs>
          <w:tab w:val="left" w:pos="7938"/>
        </w:tabs>
        <w:spacing w:before="240" w:line="360" w:lineRule="auto"/>
        <w:ind w:right="18" w:firstLine="709"/>
        <w:jc w:val="both"/>
        <w:rPr>
          <w:rFonts w:ascii="Arial" w:eastAsia="Calibri" w:hAnsi="Arial" w:cs="Arial"/>
          <w:bCs/>
          <w:sz w:val="26"/>
          <w:szCs w:val="26"/>
        </w:rPr>
      </w:pPr>
      <w:r w:rsidRPr="006E148A">
        <w:rPr>
          <w:rFonts w:ascii="Arial" w:eastAsia="Calibri" w:hAnsi="Arial" w:cs="Arial"/>
          <w:bCs/>
          <w:sz w:val="26"/>
          <w:szCs w:val="26"/>
        </w:rPr>
        <w:t>Por su parte, el</w:t>
      </w:r>
      <w:r w:rsidR="002D2430" w:rsidRPr="006E148A">
        <w:rPr>
          <w:rFonts w:ascii="Arial" w:eastAsia="Calibri" w:hAnsi="Arial" w:cs="Arial"/>
          <w:bCs/>
          <w:sz w:val="26"/>
          <w:szCs w:val="26"/>
        </w:rPr>
        <w:t xml:space="preserve"> resolutor de Primera Instancia</w:t>
      </w:r>
      <w:r w:rsidRPr="006E148A">
        <w:rPr>
          <w:rFonts w:ascii="Arial" w:eastAsia="Calibri" w:hAnsi="Arial" w:cs="Arial"/>
          <w:bCs/>
          <w:sz w:val="26"/>
          <w:szCs w:val="26"/>
        </w:rPr>
        <w:t xml:space="preserve"> </w:t>
      </w:r>
      <w:r w:rsidR="002D2430" w:rsidRPr="006E148A">
        <w:rPr>
          <w:rFonts w:ascii="Arial" w:eastAsia="Calibri" w:hAnsi="Arial" w:cs="Arial"/>
          <w:bCs/>
          <w:sz w:val="26"/>
          <w:szCs w:val="26"/>
        </w:rPr>
        <w:t xml:space="preserve">de manera </w:t>
      </w:r>
      <w:r w:rsidR="002D2430" w:rsidRPr="006E148A">
        <w:rPr>
          <w:rFonts w:ascii="Arial" w:eastAsia="Calibri" w:hAnsi="Arial" w:cs="Arial"/>
          <w:b/>
          <w:bCs/>
          <w:sz w:val="26"/>
          <w:szCs w:val="26"/>
        </w:rPr>
        <w:t>incorrecta</w:t>
      </w:r>
      <w:r w:rsidR="002D2430" w:rsidRPr="006E148A">
        <w:rPr>
          <w:rFonts w:ascii="Arial" w:eastAsia="Calibri" w:hAnsi="Arial" w:cs="Arial"/>
          <w:bCs/>
          <w:sz w:val="26"/>
          <w:szCs w:val="26"/>
        </w:rPr>
        <w:t xml:space="preserve"> e </w:t>
      </w:r>
      <w:r w:rsidR="002D2430" w:rsidRPr="006E148A">
        <w:rPr>
          <w:rFonts w:ascii="Arial" w:eastAsia="Calibri" w:hAnsi="Arial" w:cs="Arial"/>
          <w:b/>
          <w:bCs/>
          <w:sz w:val="26"/>
          <w:szCs w:val="26"/>
        </w:rPr>
        <w:t>indebida</w:t>
      </w:r>
      <w:r w:rsidR="002D2430" w:rsidRPr="006E148A">
        <w:rPr>
          <w:rFonts w:ascii="Arial" w:eastAsia="Calibri" w:hAnsi="Arial" w:cs="Arial"/>
          <w:bCs/>
          <w:sz w:val="26"/>
          <w:szCs w:val="26"/>
        </w:rPr>
        <w:t xml:space="preserve"> señaló como motivación del acto administrativo</w:t>
      </w:r>
      <w:r w:rsidR="00B52E2D" w:rsidRPr="006E148A">
        <w:rPr>
          <w:rFonts w:ascii="Arial" w:eastAsia="Calibri" w:hAnsi="Arial" w:cs="Arial"/>
          <w:bCs/>
          <w:sz w:val="26"/>
          <w:szCs w:val="26"/>
        </w:rPr>
        <w:t xml:space="preserve"> en controversia</w:t>
      </w:r>
      <w:r w:rsidR="00AC664E" w:rsidRPr="006E148A">
        <w:rPr>
          <w:rFonts w:ascii="Arial" w:eastAsia="Calibri" w:hAnsi="Arial" w:cs="Arial"/>
          <w:bCs/>
          <w:sz w:val="26"/>
          <w:szCs w:val="26"/>
        </w:rPr>
        <w:t>,</w:t>
      </w:r>
      <w:r w:rsidR="002D2430" w:rsidRPr="006E148A">
        <w:rPr>
          <w:rFonts w:ascii="Arial" w:eastAsia="Calibri" w:hAnsi="Arial" w:cs="Arial"/>
          <w:bCs/>
          <w:sz w:val="26"/>
          <w:szCs w:val="26"/>
        </w:rPr>
        <w:t xml:space="preserve"> </w:t>
      </w:r>
      <w:r w:rsidR="00AC664E" w:rsidRPr="006E148A">
        <w:rPr>
          <w:rFonts w:ascii="Arial" w:eastAsia="Calibri" w:hAnsi="Arial" w:cs="Arial"/>
          <w:bCs/>
          <w:sz w:val="26"/>
          <w:szCs w:val="26"/>
        </w:rPr>
        <w:t xml:space="preserve">lo </w:t>
      </w:r>
      <w:r w:rsidR="009315B5" w:rsidRPr="006E148A">
        <w:rPr>
          <w:rFonts w:ascii="Arial" w:eastAsia="Calibri" w:hAnsi="Arial" w:cs="Arial"/>
          <w:bCs/>
          <w:sz w:val="26"/>
          <w:szCs w:val="26"/>
        </w:rPr>
        <w:t>descrito</w:t>
      </w:r>
      <w:r w:rsidR="00AC664E" w:rsidRPr="006E148A">
        <w:rPr>
          <w:rFonts w:ascii="Arial" w:eastAsia="Calibri" w:hAnsi="Arial" w:cs="Arial"/>
          <w:bCs/>
          <w:sz w:val="26"/>
          <w:szCs w:val="26"/>
        </w:rPr>
        <w:t xml:space="preserve"> en el apartado de “OBSERVACIONES” </w:t>
      </w:r>
      <w:r w:rsidR="009315B5" w:rsidRPr="006E148A">
        <w:rPr>
          <w:rFonts w:ascii="Arial" w:eastAsia="Calibri" w:hAnsi="Arial" w:cs="Arial"/>
          <w:bCs/>
          <w:sz w:val="26"/>
          <w:szCs w:val="26"/>
        </w:rPr>
        <w:t xml:space="preserve">del </w:t>
      </w:r>
      <w:r w:rsidR="00AC664E" w:rsidRPr="006E148A">
        <w:rPr>
          <w:rFonts w:ascii="Arial" w:eastAsia="Calibri" w:hAnsi="Arial" w:cs="Arial"/>
          <w:bCs/>
          <w:sz w:val="26"/>
          <w:szCs w:val="26"/>
        </w:rPr>
        <w:t>acta</w:t>
      </w:r>
      <w:r w:rsidR="009315B5" w:rsidRPr="006E148A">
        <w:rPr>
          <w:rFonts w:ascii="Arial" w:eastAsia="Calibri" w:hAnsi="Arial" w:cs="Arial"/>
          <w:bCs/>
          <w:sz w:val="26"/>
          <w:szCs w:val="26"/>
        </w:rPr>
        <w:t xml:space="preserve"> de infracción de número </w:t>
      </w:r>
      <w:r w:rsidR="0054141A">
        <w:rPr>
          <w:rFonts w:ascii="Arial" w:hAnsi="Arial" w:cs="Arial"/>
          <w:b/>
          <w:bCs/>
          <w:sz w:val="26"/>
          <w:szCs w:val="26"/>
        </w:rPr>
        <w:t>***********</w:t>
      </w:r>
      <w:r w:rsidR="00AC664E" w:rsidRPr="006E148A">
        <w:rPr>
          <w:rFonts w:ascii="Arial" w:eastAsia="Calibri" w:hAnsi="Arial" w:cs="Arial"/>
          <w:bCs/>
          <w:sz w:val="26"/>
          <w:szCs w:val="26"/>
        </w:rPr>
        <w:t xml:space="preserve">, que </w:t>
      </w:r>
      <w:r w:rsidR="009315B5" w:rsidRPr="006E148A">
        <w:rPr>
          <w:rFonts w:ascii="Arial" w:eastAsia="Calibri" w:hAnsi="Arial" w:cs="Arial"/>
          <w:bCs/>
          <w:sz w:val="26"/>
          <w:szCs w:val="26"/>
        </w:rPr>
        <w:t>en su contenido</w:t>
      </w:r>
      <w:r w:rsidR="00AC664E" w:rsidRPr="006E148A">
        <w:rPr>
          <w:rFonts w:ascii="Arial" w:eastAsia="Calibri" w:hAnsi="Arial" w:cs="Arial"/>
          <w:bCs/>
          <w:sz w:val="26"/>
          <w:szCs w:val="26"/>
        </w:rPr>
        <w:t xml:space="preserve"> dice: </w:t>
      </w:r>
      <w:r w:rsidR="009315B5" w:rsidRPr="006E148A">
        <w:rPr>
          <w:rFonts w:ascii="Arial" w:eastAsia="Calibri" w:hAnsi="Arial" w:cs="Arial"/>
          <w:bCs/>
          <w:i/>
          <w:sz w:val="26"/>
          <w:szCs w:val="26"/>
        </w:rPr>
        <w:t xml:space="preserve">“la presente acta se fundamenta y motiva con el parte informativo de misma fecha y con el expediente administrativo número </w:t>
      </w:r>
      <w:r w:rsidR="0054141A">
        <w:rPr>
          <w:rFonts w:ascii="Arial" w:hAnsi="Arial" w:cs="Arial"/>
          <w:b/>
          <w:bCs/>
          <w:sz w:val="26"/>
          <w:szCs w:val="26"/>
        </w:rPr>
        <w:t>***********</w:t>
      </w:r>
      <w:r w:rsidR="009315B5" w:rsidRPr="006E148A">
        <w:rPr>
          <w:rFonts w:ascii="Arial" w:eastAsia="Calibri" w:hAnsi="Arial" w:cs="Arial"/>
          <w:bCs/>
          <w:i/>
          <w:sz w:val="26"/>
          <w:szCs w:val="26"/>
        </w:rPr>
        <w:t>”</w:t>
      </w:r>
      <w:r w:rsidR="00B52E2D" w:rsidRPr="006E148A">
        <w:rPr>
          <w:rFonts w:ascii="Arial" w:eastAsia="Calibri" w:hAnsi="Arial" w:cs="Arial"/>
          <w:bCs/>
          <w:sz w:val="26"/>
          <w:szCs w:val="26"/>
        </w:rPr>
        <w:t>;</w:t>
      </w:r>
      <w:r w:rsidR="009315B5" w:rsidRPr="006E148A">
        <w:rPr>
          <w:rFonts w:ascii="Arial" w:eastAsia="Calibri" w:hAnsi="Arial" w:cs="Arial"/>
          <w:bCs/>
          <w:sz w:val="26"/>
          <w:szCs w:val="26"/>
        </w:rPr>
        <w:t xml:space="preserve"> así</w:t>
      </w:r>
      <w:r w:rsidR="00B52E2D" w:rsidRPr="006E148A">
        <w:rPr>
          <w:rFonts w:ascii="Arial" w:eastAsia="Calibri" w:hAnsi="Arial" w:cs="Arial"/>
          <w:bCs/>
          <w:sz w:val="26"/>
          <w:szCs w:val="26"/>
        </w:rPr>
        <w:t xml:space="preserve"> también, razonó –la Sala de Primera Instancia- como motivación que dio origen a la infracción, el contenido del parte informativo de fecha veinticinco de </w:t>
      </w:r>
      <w:r w:rsidR="00B52E2D" w:rsidRPr="006E148A">
        <w:rPr>
          <w:rFonts w:ascii="Arial" w:eastAsia="Calibri" w:hAnsi="Arial" w:cs="Arial"/>
          <w:bCs/>
          <w:sz w:val="26"/>
          <w:szCs w:val="26"/>
        </w:rPr>
        <w:lastRenderedPageBreak/>
        <w:t xml:space="preserve">noviembre de </w:t>
      </w:r>
      <w:r w:rsidR="00062B55" w:rsidRPr="006E148A">
        <w:rPr>
          <w:rFonts w:ascii="Arial" w:eastAsia="Calibri" w:hAnsi="Arial" w:cs="Arial"/>
          <w:bCs/>
          <w:sz w:val="26"/>
          <w:szCs w:val="26"/>
        </w:rPr>
        <w:t>dos mil diecisiete</w:t>
      </w:r>
      <w:r w:rsidR="00452739" w:rsidRPr="006E148A">
        <w:rPr>
          <w:rStyle w:val="Refdenotaalpie"/>
          <w:rFonts w:ascii="Arial" w:eastAsia="Calibri" w:hAnsi="Arial" w:cs="Arial"/>
          <w:bCs/>
          <w:sz w:val="26"/>
          <w:szCs w:val="26"/>
        </w:rPr>
        <w:footnoteReference w:id="3"/>
      </w:r>
      <w:r w:rsidR="00B52E2D" w:rsidRPr="006E148A">
        <w:rPr>
          <w:rFonts w:ascii="Arial" w:eastAsia="Calibri" w:hAnsi="Arial" w:cs="Arial"/>
          <w:bCs/>
          <w:sz w:val="26"/>
          <w:szCs w:val="26"/>
        </w:rPr>
        <w:t xml:space="preserve">.- - - - - - - - - - - - - - - - - - </w:t>
      </w:r>
      <w:r w:rsidR="0054141A">
        <w:rPr>
          <w:rFonts w:ascii="Arial" w:eastAsia="Calibri" w:hAnsi="Arial" w:cs="Arial"/>
          <w:bCs/>
          <w:sz w:val="26"/>
          <w:szCs w:val="26"/>
        </w:rPr>
        <w:t xml:space="preserve">- - - - - - - - - - </w:t>
      </w:r>
    </w:p>
    <w:p w14:paraId="13697010" w14:textId="425AFA04" w:rsidR="005128D7" w:rsidRPr="006E148A" w:rsidRDefault="004B09EE" w:rsidP="005128D7">
      <w:pPr>
        <w:spacing w:line="360" w:lineRule="auto"/>
        <w:ind w:firstLine="708"/>
        <w:jc w:val="both"/>
        <w:rPr>
          <w:rFonts w:ascii="Arial" w:hAnsi="Arial" w:cs="Arial"/>
          <w:sz w:val="26"/>
          <w:szCs w:val="26"/>
        </w:rPr>
      </w:pPr>
      <w:r w:rsidRPr="006E148A">
        <w:rPr>
          <w:rFonts w:ascii="Arial" w:eastAsia="Calibri" w:hAnsi="Arial" w:cs="Arial"/>
          <w:bCs/>
          <w:sz w:val="26"/>
          <w:szCs w:val="26"/>
        </w:rPr>
        <w:t>Por tanto</w:t>
      </w:r>
      <w:r w:rsidR="005128D7" w:rsidRPr="006E148A">
        <w:rPr>
          <w:rFonts w:ascii="Arial" w:eastAsia="Calibri" w:hAnsi="Arial" w:cs="Arial"/>
          <w:bCs/>
          <w:sz w:val="26"/>
          <w:szCs w:val="26"/>
        </w:rPr>
        <w:t xml:space="preserve">, ante la </w:t>
      </w:r>
      <w:r w:rsidR="00EA794F" w:rsidRPr="006E148A">
        <w:rPr>
          <w:rFonts w:ascii="Arial" w:eastAsia="Calibri" w:hAnsi="Arial" w:cs="Arial"/>
          <w:bCs/>
          <w:sz w:val="26"/>
          <w:szCs w:val="26"/>
        </w:rPr>
        <w:t xml:space="preserve">indebida convalidación del acta de infracción de número </w:t>
      </w:r>
      <w:r w:rsidR="0054141A">
        <w:rPr>
          <w:rFonts w:ascii="Arial" w:hAnsi="Arial" w:cs="Arial"/>
          <w:b/>
          <w:bCs/>
          <w:sz w:val="26"/>
          <w:szCs w:val="26"/>
        </w:rPr>
        <w:t>***********</w:t>
      </w:r>
      <w:r w:rsidR="00EA794F" w:rsidRPr="006E148A">
        <w:rPr>
          <w:rFonts w:ascii="Arial" w:eastAsia="Calibri" w:hAnsi="Arial" w:cs="Arial"/>
          <w:bCs/>
          <w:sz w:val="26"/>
          <w:szCs w:val="26"/>
        </w:rPr>
        <w:t xml:space="preserve">, hecha por la Primera Instancia de este Tribunal, </w:t>
      </w:r>
      <w:r w:rsidR="00D04118" w:rsidRPr="006E148A">
        <w:rPr>
          <w:rFonts w:ascii="Arial" w:eastAsia="Calibri" w:hAnsi="Arial" w:cs="Arial"/>
          <w:bCs/>
          <w:sz w:val="26"/>
          <w:szCs w:val="26"/>
        </w:rPr>
        <w:t xml:space="preserve">y </w:t>
      </w:r>
      <w:r w:rsidR="005128D7" w:rsidRPr="006E148A">
        <w:rPr>
          <w:rFonts w:ascii="Arial" w:eastAsia="Calibri" w:hAnsi="Arial" w:cs="Arial"/>
          <w:bCs/>
          <w:sz w:val="26"/>
          <w:szCs w:val="26"/>
        </w:rPr>
        <w:t xml:space="preserve">con la finalidad de reparar el agravio </w:t>
      </w:r>
      <w:r w:rsidR="005128D7" w:rsidRPr="006E148A">
        <w:rPr>
          <w:rFonts w:ascii="Arial" w:hAnsi="Arial" w:cs="Arial"/>
          <w:sz w:val="26"/>
          <w:szCs w:val="26"/>
        </w:rPr>
        <w:t xml:space="preserve">causado, es procedente que esta Sala Superior </w:t>
      </w:r>
      <w:r w:rsidR="005128D7" w:rsidRPr="006E148A">
        <w:rPr>
          <w:rFonts w:ascii="Arial" w:hAnsi="Arial" w:cs="Arial"/>
          <w:b/>
          <w:sz w:val="26"/>
          <w:szCs w:val="26"/>
        </w:rPr>
        <w:t>reasuma jurisdicción</w:t>
      </w:r>
      <w:r w:rsidR="005128D7" w:rsidRPr="006E148A">
        <w:rPr>
          <w:rFonts w:ascii="Arial" w:hAnsi="Arial" w:cs="Arial"/>
          <w:sz w:val="26"/>
          <w:szCs w:val="26"/>
        </w:rPr>
        <w:t xml:space="preserve"> y analice la cuestión omitida por el resolutor primigenio. Sirve de apoyo a lo anterior, la Jurisprudencia de Registro 177094, sustentada por el Segundo Tribunal Colegiado del Décimo Circuito, publicada </w:t>
      </w:r>
      <w:r w:rsidR="00BB57AC" w:rsidRPr="006E148A">
        <w:rPr>
          <w:rFonts w:ascii="Arial" w:hAnsi="Arial" w:cs="Arial"/>
          <w:sz w:val="26"/>
          <w:szCs w:val="26"/>
        </w:rPr>
        <w:t>en la</w:t>
      </w:r>
      <w:r w:rsidR="005128D7" w:rsidRPr="006E148A">
        <w:rPr>
          <w:rFonts w:ascii="Arial" w:hAnsi="Arial" w:cs="Arial"/>
          <w:sz w:val="26"/>
          <w:szCs w:val="26"/>
        </w:rPr>
        <w:t xml:space="preserve"> Gaceta del Semanario Judicial de la Federación, Tomo XXII, octubre de </w:t>
      </w:r>
      <w:r w:rsidR="00BB57AC" w:rsidRPr="006E148A">
        <w:rPr>
          <w:rFonts w:ascii="Arial" w:hAnsi="Arial" w:cs="Arial"/>
          <w:sz w:val="26"/>
          <w:szCs w:val="26"/>
        </w:rPr>
        <w:t>2005, M</w:t>
      </w:r>
      <w:r w:rsidR="005128D7" w:rsidRPr="006E148A">
        <w:rPr>
          <w:rFonts w:ascii="Arial" w:hAnsi="Arial" w:cs="Arial"/>
          <w:sz w:val="26"/>
          <w:szCs w:val="26"/>
        </w:rPr>
        <w:t xml:space="preserve">ateria Civil, Novena Época, </w:t>
      </w:r>
      <w:r w:rsidR="00BB57AC" w:rsidRPr="006E148A">
        <w:rPr>
          <w:rFonts w:ascii="Arial" w:hAnsi="Arial" w:cs="Arial"/>
          <w:sz w:val="26"/>
          <w:szCs w:val="26"/>
        </w:rPr>
        <w:t xml:space="preserve">página 2075; </w:t>
      </w:r>
      <w:r w:rsidR="005128D7" w:rsidRPr="006E148A">
        <w:rPr>
          <w:rFonts w:ascii="Arial" w:hAnsi="Arial" w:cs="Arial"/>
          <w:sz w:val="26"/>
          <w:szCs w:val="26"/>
        </w:rPr>
        <w:t>de rubro y texto siguientes:</w:t>
      </w:r>
      <w:r w:rsidR="000C15FA">
        <w:rPr>
          <w:rFonts w:ascii="Arial" w:hAnsi="Arial" w:cs="Arial"/>
          <w:sz w:val="26"/>
          <w:szCs w:val="26"/>
        </w:rPr>
        <w:t xml:space="preserve"> - - - - - - - - - - - - - - - - - - - - - - -</w:t>
      </w:r>
    </w:p>
    <w:p w14:paraId="4EFCD4C0" w14:textId="41351643" w:rsidR="005128D7" w:rsidRPr="006E148A" w:rsidRDefault="005128D7" w:rsidP="005128D7">
      <w:pPr>
        <w:spacing w:line="360" w:lineRule="auto"/>
        <w:ind w:left="1134" w:right="495"/>
        <w:jc w:val="both"/>
        <w:rPr>
          <w:rFonts w:ascii="Arial" w:hAnsi="Arial" w:cs="Arial"/>
        </w:rPr>
      </w:pPr>
      <w:r w:rsidRPr="006E148A">
        <w:rPr>
          <w:rFonts w:ascii="Arial" w:hAnsi="Arial" w:cs="Arial"/>
        </w:rPr>
        <w:t>“</w:t>
      </w:r>
      <w:r w:rsidRPr="006E148A">
        <w:rPr>
          <w:rFonts w:ascii="Arial" w:hAnsi="Arial" w:cs="Arial"/>
          <w:b/>
          <w:i/>
        </w:rPr>
        <w:t xml:space="preserve">AGRAVIOS EN LA APELACIÓN. AL NO EXISTIR REENVÍO EL AD QUEM DEBE REASUMIR JURISDICCIÓN Y ABORDAR OFICIOSAMENTE SU ANÁLISIS, SIN QUE ELLO IMPLIQUE SUPLENCIA DE AQUÉLLOS. </w:t>
      </w:r>
      <w:r w:rsidRPr="006E148A">
        <w:rPr>
          <w:rFonts w:ascii="Arial" w:hAnsi="Arial" w:cs="Arial"/>
          <w:i/>
        </w:rPr>
        <w:t xml:space="preserve">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w:t>
      </w:r>
      <w:r w:rsidR="008203D6" w:rsidRPr="006E148A">
        <w:rPr>
          <w:rFonts w:ascii="Arial" w:hAnsi="Arial" w:cs="Arial"/>
          <w:i/>
        </w:rPr>
        <w:t>A</w:t>
      </w:r>
      <w:r w:rsidRPr="006E148A">
        <w:rPr>
          <w:rFonts w:ascii="Arial" w:hAnsi="Arial" w:cs="Arial"/>
          <w:i/>
        </w:rPr>
        <w:t xml:space="preserve"> quo subsane las omisiones en las que hubiera incurrido, en aras de respetar ese principio de congruencia y no dejar inaudito a ninguno de los contendientes por lo que, a fin de resolver la litis natural en todos sus aspectos, el ad </w:t>
      </w:r>
      <w:proofErr w:type="spellStart"/>
      <w:r w:rsidRPr="006E148A">
        <w:rPr>
          <w:rFonts w:ascii="Arial" w:hAnsi="Arial" w:cs="Arial"/>
          <w:i/>
        </w:rPr>
        <w:t>quem</w:t>
      </w:r>
      <w:proofErr w:type="spellEnd"/>
      <w:r w:rsidRPr="006E148A">
        <w:rPr>
          <w:rFonts w:ascii="Arial" w:hAnsi="Arial" w:cs="Arial"/>
          <w:i/>
        </w:rPr>
        <w:t xml:space="preserve"> debe reasumir jurisdicción y abordar oficiosamente el análisis correspondiente, sin que ello implique suplencia de los agravios</w:t>
      </w:r>
      <w:r w:rsidRPr="006E148A">
        <w:rPr>
          <w:rFonts w:ascii="Arial" w:hAnsi="Arial" w:cs="Arial"/>
        </w:rPr>
        <w:t>.”</w:t>
      </w:r>
    </w:p>
    <w:p w14:paraId="25DCECAF" w14:textId="31E7825D" w:rsidR="00650E73" w:rsidRPr="006E148A" w:rsidRDefault="00007B39" w:rsidP="00785E26">
      <w:pPr>
        <w:widowControl w:val="0"/>
        <w:tabs>
          <w:tab w:val="left" w:pos="7938"/>
        </w:tabs>
        <w:spacing w:before="240" w:line="360" w:lineRule="auto"/>
        <w:ind w:right="18" w:firstLine="709"/>
        <w:jc w:val="both"/>
        <w:rPr>
          <w:rFonts w:ascii="Arial" w:eastAsia="Calibri" w:hAnsi="Arial" w:cs="Arial"/>
          <w:bCs/>
          <w:sz w:val="26"/>
          <w:szCs w:val="26"/>
        </w:rPr>
      </w:pPr>
      <w:r w:rsidRPr="006E148A">
        <w:rPr>
          <w:rFonts w:ascii="Arial" w:hAnsi="Arial" w:cs="Arial"/>
          <w:bCs/>
          <w:sz w:val="26"/>
          <w:szCs w:val="26"/>
        </w:rPr>
        <w:t xml:space="preserve">Del análisis a </w:t>
      </w:r>
      <w:r w:rsidR="00650E73" w:rsidRPr="006E148A">
        <w:rPr>
          <w:rFonts w:ascii="Arial" w:eastAsia="Calibri" w:hAnsi="Arial" w:cs="Arial"/>
          <w:bCs/>
          <w:sz w:val="26"/>
          <w:szCs w:val="26"/>
        </w:rPr>
        <w:t xml:space="preserve">las constancias que integran el expediente de Primera Instancia, las que por tratarse de actuaciones judiciales, </w:t>
      </w:r>
      <w:r w:rsidR="006B4572" w:rsidRPr="006E148A">
        <w:rPr>
          <w:rFonts w:ascii="Arial" w:eastAsia="Calibri" w:hAnsi="Arial" w:cs="Arial"/>
          <w:bCs/>
          <w:sz w:val="26"/>
          <w:szCs w:val="26"/>
        </w:rPr>
        <w:t xml:space="preserve">con </w:t>
      </w:r>
      <w:r w:rsidR="00650E73" w:rsidRPr="006E148A">
        <w:rPr>
          <w:rFonts w:ascii="Arial" w:eastAsia="Calibri" w:hAnsi="Arial" w:cs="Arial"/>
          <w:bCs/>
          <w:sz w:val="26"/>
          <w:szCs w:val="26"/>
        </w:rPr>
        <w:t xml:space="preserve">pleno valor probatorio, conforme a lo dispuesto por el artículo </w:t>
      </w:r>
      <w:r w:rsidR="00650E73" w:rsidRPr="006E148A">
        <w:rPr>
          <w:rFonts w:ascii="Arial" w:hAnsi="Arial" w:cs="Arial"/>
          <w:color w:val="000000" w:themeColor="text1"/>
          <w:sz w:val="26"/>
          <w:szCs w:val="26"/>
        </w:rPr>
        <w:t>203 fracción I</w:t>
      </w:r>
      <w:r w:rsidR="00650E73" w:rsidRPr="006E148A">
        <w:rPr>
          <w:rStyle w:val="Refdenotaalpie"/>
          <w:rFonts w:ascii="Arial" w:hAnsi="Arial" w:cs="Arial"/>
          <w:color w:val="000000" w:themeColor="text1"/>
          <w:sz w:val="26"/>
          <w:szCs w:val="26"/>
        </w:rPr>
        <w:footnoteReference w:id="4"/>
      </w:r>
      <w:r w:rsidR="00650E73" w:rsidRPr="006E148A">
        <w:rPr>
          <w:rFonts w:ascii="Arial" w:hAnsi="Arial" w:cs="Arial"/>
          <w:color w:val="000000" w:themeColor="text1"/>
          <w:sz w:val="26"/>
          <w:szCs w:val="26"/>
        </w:rPr>
        <w:t xml:space="preserve"> </w:t>
      </w:r>
      <w:r w:rsidR="00650E73" w:rsidRPr="006E148A">
        <w:rPr>
          <w:rFonts w:ascii="Arial" w:eastAsia="Calibri" w:hAnsi="Arial" w:cs="Arial"/>
          <w:bCs/>
          <w:sz w:val="26"/>
          <w:szCs w:val="26"/>
        </w:rPr>
        <w:t>de la Ley de Procedimiento y Justicia Administrativa para el Esta</w:t>
      </w:r>
      <w:r w:rsidR="00555DA8" w:rsidRPr="006E148A">
        <w:rPr>
          <w:rFonts w:ascii="Arial" w:eastAsia="Calibri" w:hAnsi="Arial" w:cs="Arial"/>
          <w:bCs/>
          <w:sz w:val="26"/>
          <w:szCs w:val="26"/>
        </w:rPr>
        <w:t>do de Oaxaca, se destaca que:</w:t>
      </w:r>
      <w:r w:rsidR="000C15FA">
        <w:rPr>
          <w:rFonts w:ascii="Arial" w:eastAsia="Calibri" w:hAnsi="Arial" w:cs="Arial"/>
          <w:bCs/>
          <w:sz w:val="26"/>
          <w:szCs w:val="26"/>
        </w:rPr>
        <w:t xml:space="preserve"> - - - - - - - - - - - - - - - - - - - - - - - - - - </w:t>
      </w:r>
    </w:p>
    <w:p w14:paraId="53F74C12" w14:textId="26EF5592" w:rsidR="00C51BA2" w:rsidRPr="006E148A" w:rsidRDefault="00D45EAC" w:rsidP="00C51BA2">
      <w:pPr>
        <w:widowControl w:val="0"/>
        <w:tabs>
          <w:tab w:val="left" w:pos="7938"/>
        </w:tabs>
        <w:spacing w:before="240" w:line="360" w:lineRule="auto"/>
        <w:ind w:right="18" w:firstLine="709"/>
        <w:jc w:val="both"/>
        <w:rPr>
          <w:rFonts w:ascii="Arial" w:hAnsi="Arial" w:cs="Arial"/>
          <w:sz w:val="26"/>
          <w:szCs w:val="26"/>
        </w:rPr>
      </w:pPr>
      <w:r w:rsidRPr="006E148A">
        <w:rPr>
          <w:rFonts w:ascii="Arial" w:eastAsia="Calibri" w:hAnsi="Arial" w:cs="Arial"/>
          <w:bCs/>
          <w:sz w:val="26"/>
          <w:szCs w:val="26"/>
        </w:rPr>
        <w:t>1.- E</w:t>
      </w:r>
      <w:r w:rsidR="008203D6" w:rsidRPr="006E148A">
        <w:rPr>
          <w:rFonts w:ascii="Arial" w:eastAsia="Calibri" w:hAnsi="Arial" w:cs="Arial"/>
          <w:bCs/>
          <w:sz w:val="26"/>
          <w:szCs w:val="26"/>
        </w:rPr>
        <w:t>n e</w:t>
      </w:r>
      <w:r w:rsidRPr="006E148A">
        <w:rPr>
          <w:rFonts w:ascii="Arial" w:eastAsia="Calibri" w:hAnsi="Arial" w:cs="Arial"/>
          <w:bCs/>
          <w:sz w:val="26"/>
          <w:szCs w:val="26"/>
        </w:rPr>
        <w:t xml:space="preserve">l acta de infracción número </w:t>
      </w:r>
      <w:r w:rsidR="0054141A">
        <w:rPr>
          <w:rFonts w:ascii="Arial" w:hAnsi="Arial" w:cs="Arial"/>
          <w:b/>
          <w:bCs/>
          <w:sz w:val="26"/>
          <w:szCs w:val="26"/>
        </w:rPr>
        <w:t>***********</w:t>
      </w:r>
      <w:r w:rsidR="00AA30BF" w:rsidRPr="006E148A">
        <w:rPr>
          <w:rStyle w:val="Refdenotaalpie"/>
          <w:rFonts w:ascii="Arial" w:eastAsia="Calibri" w:hAnsi="Arial" w:cs="Arial"/>
          <w:bCs/>
          <w:sz w:val="26"/>
          <w:szCs w:val="26"/>
        </w:rPr>
        <w:footnoteReference w:id="5"/>
      </w:r>
      <w:r w:rsidRPr="006E148A">
        <w:rPr>
          <w:rFonts w:ascii="Arial" w:eastAsia="Calibri" w:hAnsi="Arial" w:cs="Arial"/>
          <w:bCs/>
          <w:sz w:val="26"/>
          <w:szCs w:val="26"/>
        </w:rPr>
        <w:t xml:space="preserve">, </w:t>
      </w:r>
      <w:r w:rsidR="00C51BA2" w:rsidRPr="006E148A">
        <w:rPr>
          <w:rFonts w:ascii="Arial" w:eastAsia="Calibri" w:hAnsi="Arial" w:cs="Arial"/>
          <w:bCs/>
          <w:sz w:val="26"/>
          <w:szCs w:val="26"/>
        </w:rPr>
        <w:t>de fecha veinticinco de n</w:t>
      </w:r>
      <w:r w:rsidR="00AA56BB" w:rsidRPr="006E148A">
        <w:rPr>
          <w:rFonts w:ascii="Arial" w:eastAsia="Calibri" w:hAnsi="Arial" w:cs="Arial"/>
          <w:bCs/>
          <w:sz w:val="26"/>
          <w:szCs w:val="26"/>
        </w:rPr>
        <w:t xml:space="preserve">oviembre de dos mil diecisiete, en su apartado </w:t>
      </w:r>
      <w:r w:rsidR="00AA56BB" w:rsidRPr="006E148A">
        <w:rPr>
          <w:rFonts w:ascii="Arial" w:eastAsia="Calibri" w:hAnsi="Arial" w:cs="Arial"/>
          <w:bCs/>
          <w:sz w:val="26"/>
          <w:szCs w:val="26"/>
        </w:rPr>
        <w:lastRenderedPageBreak/>
        <w:t>denominado</w:t>
      </w:r>
      <w:r w:rsidR="00C51BA2" w:rsidRPr="006E148A">
        <w:rPr>
          <w:rFonts w:ascii="Arial" w:eastAsia="Calibri" w:hAnsi="Arial" w:cs="Arial"/>
          <w:bCs/>
          <w:sz w:val="26"/>
          <w:szCs w:val="26"/>
        </w:rPr>
        <w:t xml:space="preserve"> “</w:t>
      </w:r>
      <w:r w:rsidR="00001006" w:rsidRPr="006E148A">
        <w:rPr>
          <w:rFonts w:ascii="Arial" w:hAnsi="Arial" w:cs="Arial"/>
          <w:b/>
          <w:bCs/>
          <w:i/>
          <w:iCs/>
          <w:sz w:val="26"/>
          <w:szCs w:val="26"/>
        </w:rPr>
        <w:t>MOTIVO D</w:t>
      </w:r>
      <w:r w:rsidR="00C51BA2" w:rsidRPr="006E148A">
        <w:rPr>
          <w:rFonts w:ascii="Arial" w:hAnsi="Arial" w:cs="Arial"/>
          <w:b/>
          <w:bCs/>
          <w:i/>
          <w:iCs/>
          <w:sz w:val="26"/>
          <w:szCs w:val="26"/>
        </w:rPr>
        <w:t xml:space="preserve">E </w:t>
      </w:r>
      <w:r w:rsidR="00001006" w:rsidRPr="006E148A">
        <w:rPr>
          <w:rFonts w:ascii="Arial" w:hAnsi="Arial" w:cs="Arial"/>
          <w:b/>
          <w:bCs/>
          <w:i/>
          <w:iCs/>
          <w:sz w:val="26"/>
          <w:szCs w:val="26"/>
        </w:rPr>
        <w:t>LA DETENCIÓN DEL VEHÍCULO</w:t>
      </w:r>
      <w:r w:rsidR="00001006" w:rsidRPr="006E148A">
        <w:rPr>
          <w:rFonts w:ascii="Arial" w:hAnsi="Arial" w:cs="Arial"/>
          <w:bCs/>
          <w:sz w:val="26"/>
          <w:szCs w:val="26"/>
        </w:rPr>
        <w:t>”</w:t>
      </w:r>
      <w:r w:rsidR="00001006" w:rsidRPr="006E148A">
        <w:rPr>
          <w:rFonts w:ascii="Arial" w:hAnsi="Arial" w:cs="Arial"/>
          <w:sz w:val="26"/>
          <w:szCs w:val="26"/>
        </w:rPr>
        <w:t xml:space="preserve">, </w:t>
      </w:r>
      <w:r w:rsidR="00C51BA2" w:rsidRPr="006E148A">
        <w:rPr>
          <w:rFonts w:ascii="Arial" w:hAnsi="Arial" w:cs="Arial"/>
          <w:sz w:val="26"/>
          <w:szCs w:val="26"/>
        </w:rPr>
        <w:t xml:space="preserve">la autoridad responsable </w:t>
      </w:r>
      <w:r w:rsidR="00585A8C" w:rsidRPr="006E148A">
        <w:rPr>
          <w:rFonts w:ascii="Arial" w:hAnsi="Arial" w:cs="Arial"/>
          <w:sz w:val="26"/>
          <w:szCs w:val="26"/>
        </w:rPr>
        <w:t>al</w:t>
      </w:r>
      <w:r w:rsidR="00C51BA2" w:rsidRPr="006E148A">
        <w:rPr>
          <w:rFonts w:ascii="Arial" w:hAnsi="Arial" w:cs="Arial"/>
          <w:sz w:val="26"/>
          <w:szCs w:val="26"/>
        </w:rPr>
        <w:t xml:space="preserve"> emitir el acto administrativo </w:t>
      </w:r>
      <w:r w:rsidR="00AA56BB" w:rsidRPr="006E148A">
        <w:rPr>
          <w:rFonts w:ascii="Arial" w:hAnsi="Arial" w:cs="Arial"/>
          <w:b/>
          <w:sz w:val="26"/>
          <w:szCs w:val="26"/>
        </w:rPr>
        <w:t>no señaló</w:t>
      </w:r>
      <w:r w:rsidR="00C51BA2" w:rsidRPr="006E148A">
        <w:rPr>
          <w:rFonts w:ascii="Arial" w:hAnsi="Arial" w:cs="Arial"/>
          <w:b/>
          <w:sz w:val="26"/>
          <w:szCs w:val="26"/>
        </w:rPr>
        <w:t xml:space="preserve"> </w:t>
      </w:r>
      <w:r w:rsidR="00AA56BB" w:rsidRPr="006E148A">
        <w:rPr>
          <w:rFonts w:ascii="Arial" w:hAnsi="Arial" w:cs="Arial"/>
          <w:sz w:val="26"/>
          <w:szCs w:val="26"/>
        </w:rPr>
        <w:t xml:space="preserve">el </w:t>
      </w:r>
      <w:r w:rsidR="00C51BA2" w:rsidRPr="006E148A">
        <w:rPr>
          <w:rFonts w:ascii="Arial" w:hAnsi="Arial" w:cs="Arial"/>
          <w:sz w:val="26"/>
          <w:szCs w:val="26"/>
        </w:rPr>
        <w:t>motivo de</w:t>
      </w:r>
      <w:r w:rsidR="00D86DB0" w:rsidRPr="006E148A">
        <w:rPr>
          <w:rFonts w:ascii="Arial" w:hAnsi="Arial" w:cs="Arial"/>
          <w:sz w:val="26"/>
          <w:szCs w:val="26"/>
        </w:rPr>
        <w:t xml:space="preserve"> la</w:t>
      </w:r>
      <w:r w:rsidR="00C51BA2" w:rsidRPr="006E148A">
        <w:rPr>
          <w:rFonts w:ascii="Arial" w:hAnsi="Arial" w:cs="Arial"/>
          <w:sz w:val="26"/>
          <w:szCs w:val="26"/>
        </w:rPr>
        <w:t xml:space="preserve"> detención del vehículo, es decir, dej</w:t>
      </w:r>
      <w:r w:rsidR="006741FF" w:rsidRPr="006E148A">
        <w:rPr>
          <w:rFonts w:ascii="Arial" w:hAnsi="Arial" w:cs="Arial"/>
          <w:sz w:val="26"/>
          <w:szCs w:val="26"/>
        </w:rPr>
        <w:t>ó</w:t>
      </w:r>
      <w:r w:rsidR="00C51BA2" w:rsidRPr="006E148A">
        <w:rPr>
          <w:rFonts w:ascii="Arial" w:hAnsi="Arial" w:cs="Arial"/>
          <w:sz w:val="26"/>
          <w:szCs w:val="26"/>
        </w:rPr>
        <w:t xml:space="preserve"> de </w:t>
      </w:r>
      <w:r w:rsidR="00D86DB0" w:rsidRPr="006E148A">
        <w:rPr>
          <w:rFonts w:ascii="Arial" w:hAnsi="Arial" w:cs="Arial"/>
          <w:sz w:val="26"/>
          <w:szCs w:val="26"/>
        </w:rPr>
        <w:t>indicar</w:t>
      </w:r>
      <w:r w:rsidR="00C51BA2" w:rsidRPr="006E148A">
        <w:rPr>
          <w:rFonts w:ascii="Arial" w:hAnsi="Arial" w:cs="Arial"/>
          <w:sz w:val="26"/>
          <w:szCs w:val="26"/>
        </w:rPr>
        <w:t xml:space="preserve"> los supuestos aplicables por el estado</w:t>
      </w:r>
      <w:r w:rsidR="008D3D7A" w:rsidRPr="006E148A">
        <w:rPr>
          <w:rFonts w:ascii="Arial" w:hAnsi="Arial" w:cs="Arial"/>
          <w:sz w:val="26"/>
          <w:szCs w:val="26"/>
        </w:rPr>
        <w:t xml:space="preserve"> clínico</w:t>
      </w:r>
      <w:r w:rsidR="00C51BA2" w:rsidRPr="006E148A">
        <w:rPr>
          <w:rFonts w:ascii="Arial" w:hAnsi="Arial" w:cs="Arial"/>
          <w:sz w:val="26"/>
          <w:szCs w:val="26"/>
        </w:rPr>
        <w:t xml:space="preserve"> o faltas del conductor</w:t>
      </w:r>
      <w:r w:rsidR="003021E0" w:rsidRPr="006E148A">
        <w:rPr>
          <w:rFonts w:ascii="Arial" w:hAnsi="Arial" w:cs="Arial"/>
          <w:sz w:val="26"/>
          <w:szCs w:val="26"/>
        </w:rPr>
        <w:t>,</w:t>
      </w:r>
      <w:r w:rsidR="00C51BA2" w:rsidRPr="006E148A">
        <w:rPr>
          <w:rFonts w:ascii="Arial" w:hAnsi="Arial" w:cs="Arial"/>
          <w:sz w:val="26"/>
          <w:szCs w:val="26"/>
        </w:rPr>
        <w:t xml:space="preserve"> y </w:t>
      </w:r>
      <w:r w:rsidR="003021E0" w:rsidRPr="006E148A">
        <w:rPr>
          <w:rFonts w:ascii="Arial" w:hAnsi="Arial" w:cs="Arial"/>
          <w:sz w:val="26"/>
          <w:szCs w:val="26"/>
        </w:rPr>
        <w:t>los impedimentos y fal</w:t>
      </w:r>
      <w:r w:rsidR="00D86DB0" w:rsidRPr="006E148A">
        <w:rPr>
          <w:rFonts w:ascii="Arial" w:hAnsi="Arial" w:cs="Arial"/>
          <w:sz w:val="26"/>
          <w:szCs w:val="26"/>
        </w:rPr>
        <w:t>tas relacionado</w:t>
      </w:r>
      <w:r w:rsidR="008203D6" w:rsidRPr="006E148A">
        <w:rPr>
          <w:rFonts w:ascii="Arial" w:hAnsi="Arial" w:cs="Arial"/>
          <w:sz w:val="26"/>
          <w:szCs w:val="26"/>
        </w:rPr>
        <w:t>s</w:t>
      </w:r>
      <w:r w:rsidR="00D86DB0" w:rsidRPr="006E148A">
        <w:rPr>
          <w:rFonts w:ascii="Arial" w:hAnsi="Arial" w:cs="Arial"/>
          <w:sz w:val="26"/>
          <w:szCs w:val="26"/>
        </w:rPr>
        <w:t xml:space="preserve"> con el vehículo.</w:t>
      </w:r>
      <w:r w:rsidR="00B204B7">
        <w:rPr>
          <w:rFonts w:ascii="Arial" w:hAnsi="Arial" w:cs="Arial"/>
          <w:sz w:val="26"/>
          <w:szCs w:val="26"/>
        </w:rPr>
        <w:t xml:space="preserve"> - - - - - - - - - - - - - - </w:t>
      </w:r>
    </w:p>
    <w:p w14:paraId="5F846F7D" w14:textId="26381207" w:rsidR="00001006" w:rsidRPr="006E148A" w:rsidRDefault="006C3735" w:rsidP="00C51BA2">
      <w:pPr>
        <w:widowControl w:val="0"/>
        <w:tabs>
          <w:tab w:val="left" w:pos="7938"/>
        </w:tabs>
        <w:spacing w:before="240" w:line="360" w:lineRule="auto"/>
        <w:ind w:right="18" w:firstLine="709"/>
        <w:jc w:val="both"/>
        <w:rPr>
          <w:rFonts w:ascii="Arial" w:hAnsi="Arial" w:cs="Arial"/>
          <w:sz w:val="26"/>
          <w:szCs w:val="26"/>
        </w:rPr>
      </w:pPr>
      <w:r w:rsidRPr="006E148A">
        <w:rPr>
          <w:rFonts w:ascii="Arial" w:hAnsi="Arial" w:cs="Arial"/>
          <w:sz w:val="26"/>
          <w:szCs w:val="26"/>
        </w:rPr>
        <w:t>Ahora bien,</w:t>
      </w:r>
      <w:r w:rsidR="00001006" w:rsidRPr="006E148A">
        <w:rPr>
          <w:rFonts w:ascii="Arial" w:hAnsi="Arial" w:cs="Arial"/>
          <w:sz w:val="26"/>
          <w:szCs w:val="26"/>
        </w:rPr>
        <w:t xml:space="preserve"> en el apartado de </w:t>
      </w:r>
      <w:r w:rsidR="00D86DB0" w:rsidRPr="006E148A">
        <w:rPr>
          <w:rFonts w:ascii="Arial" w:hAnsi="Arial" w:cs="Arial"/>
          <w:i/>
          <w:sz w:val="26"/>
          <w:szCs w:val="26"/>
        </w:rPr>
        <w:t>“</w:t>
      </w:r>
      <w:r w:rsidR="00D86DB0" w:rsidRPr="006E148A">
        <w:rPr>
          <w:rFonts w:ascii="Arial" w:hAnsi="Arial" w:cs="Arial"/>
          <w:b/>
          <w:i/>
          <w:sz w:val="26"/>
          <w:szCs w:val="26"/>
        </w:rPr>
        <w:t>FUNDAMENTACIÓN Y MOTIVACIÓN DE LA INFRACCIÓN</w:t>
      </w:r>
      <w:r w:rsidR="00D86DB0" w:rsidRPr="006E148A">
        <w:rPr>
          <w:rFonts w:ascii="Arial" w:hAnsi="Arial" w:cs="Arial"/>
          <w:i/>
          <w:sz w:val="26"/>
          <w:szCs w:val="26"/>
        </w:rPr>
        <w:t>”</w:t>
      </w:r>
      <w:r w:rsidRPr="006E148A">
        <w:rPr>
          <w:rFonts w:ascii="Arial" w:hAnsi="Arial" w:cs="Arial"/>
          <w:sz w:val="26"/>
          <w:szCs w:val="26"/>
        </w:rPr>
        <w:t>,</w:t>
      </w:r>
      <w:r w:rsidR="00001006" w:rsidRPr="006E148A">
        <w:rPr>
          <w:rFonts w:ascii="Arial" w:hAnsi="Arial" w:cs="Arial"/>
          <w:sz w:val="26"/>
          <w:szCs w:val="26"/>
        </w:rPr>
        <w:t xml:space="preserve"> </w:t>
      </w:r>
      <w:r w:rsidR="00126356" w:rsidRPr="006E148A">
        <w:rPr>
          <w:rFonts w:ascii="Arial" w:hAnsi="Arial" w:cs="Arial"/>
          <w:sz w:val="26"/>
          <w:szCs w:val="26"/>
        </w:rPr>
        <w:t>asentó</w:t>
      </w:r>
      <w:r w:rsidR="00001006" w:rsidRPr="006E148A">
        <w:rPr>
          <w:rFonts w:ascii="Arial" w:hAnsi="Arial" w:cs="Arial"/>
          <w:sz w:val="26"/>
          <w:szCs w:val="26"/>
        </w:rPr>
        <w:t>:</w:t>
      </w:r>
      <w:r w:rsidR="006E4B40">
        <w:rPr>
          <w:rFonts w:ascii="Arial" w:hAnsi="Arial" w:cs="Arial"/>
          <w:sz w:val="26"/>
          <w:szCs w:val="26"/>
        </w:rPr>
        <w:t xml:space="preserve"> - - - - -- - - - - - - - - - - - - -</w:t>
      </w:r>
    </w:p>
    <w:tbl>
      <w:tblPr>
        <w:tblW w:w="6379" w:type="dxa"/>
        <w:tblInd w:w="1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79"/>
      </w:tblGrid>
      <w:tr w:rsidR="00001006" w:rsidRPr="006E148A" w14:paraId="1CC964D4" w14:textId="77777777" w:rsidTr="006C3735">
        <w:trPr>
          <w:trHeight w:val="540"/>
        </w:trPr>
        <w:tc>
          <w:tcPr>
            <w:tcW w:w="6379" w:type="dxa"/>
          </w:tcPr>
          <w:p w14:paraId="76B5ED6B" w14:textId="77777777" w:rsidR="00001006" w:rsidRPr="006E148A" w:rsidRDefault="00001006" w:rsidP="00BC1607">
            <w:pPr>
              <w:pStyle w:val="Sinespaciado"/>
              <w:jc w:val="center"/>
              <w:rPr>
                <w:rFonts w:ascii="Arial" w:hAnsi="Arial" w:cs="Arial"/>
                <w:i/>
                <w:iCs/>
              </w:rPr>
            </w:pPr>
            <w:r w:rsidRPr="006E148A">
              <w:rPr>
                <w:rFonts w:ascii="Arial" w:hAnsi="Arial" w:cs="Arial"/>
                <w:i/>
                <w:iCs/>
              </w:rPr>
              <w:t>FUNDAMENTACIÓN Y MOTIVO DE LA INFRACCIÓN</w:t>
            </w:r>
          </w:p>
          <w:p w14:paraId="3C620800" w14:textId="067956F3" w:rsidR="00001006" w:rsidRPr="006E148A" w:rsidRDefault="00001006" w:rsidP="00BC1607">
            <w:pPr>
              <w:pStyle w:val="Sinespaciado"/>
              <w:jc w:val="both"/>
              <w:rPr>
                <w:rFonts w:ascii="Arial" w:hAnsi="Arial" w:cs="Arial"/>
                <w:i/>
              </w:rPr>
            </w:pPr>
            <w:r w:rsidRPr="006E148A">
              <w:rPr>
                <w:rFonts w:ascii="Arial" w:hAnsi="Arial" w:cs="Arial"/>
                <w:i/>
              </w:rPr>
              <w:t xml:space="preserve">ARTÍCULO 191 FRACCIÓN </w:t>
            </w:r>
            <w:r w:rsidRPr="006E148A">
              <w:rPr>
                <w:rFonts w:ascii="Arial" w:hAnsi="Arial" w:cs="Arial"/>
                <w:i/>
                <w:u w:val="single"/>
              </w:rPr>
              <w:t xml:space="preserve">  I </w:t>
            </w:r>
            <w:r w:rsidRPr="006E148A">
              <w:rPr>
                <w:rFonts w:ascii="Arial" w:hAnsi="Arial" w:cs="Arial"/>
                <w:i/>
              </w:rPr>
              <w:t xml:space="preserve"> INCISO </w:t>
            </w:r>
            <w:r w:rsidR="006C3735" w:rsidRPr="006E148A">
              <w:rPr>
                <w:rFonts w:ascii="Arial" w:hAnsi="Arial" w:cs="Arial"/>
                <w:i/>
                <w:u w:val="single"/>
              </w:rPr>
              <w:t>F-22</w:t>
            </w:r>
            <w:r w:rsidRPr="006E148A">
              <w:rPr>
                <w:rFonts w:ascii="Arial" w:hAnsi="Arial" w:cs="Arial"/>
                <w:i/>
              </w:rPr>
              <w:t xml:space="preserve"> DEL REGLAMENTO DE TRÁNSITO Y VIALIDAD DE SANTA LUCÍA DEL CAMINO, OAXACA</w:t>
            </w:r>
          </w:p>
          <w:p w14:paraId="158142B7" w14:textId="71FBD312" w:rsidR="00001006" w:rsidRPr="006E148A" w:rsidRDefault="00001006" w:rsidP="00BC1607">
            <w:pPr>
              <w:pStyle w:val="Sinespaciado"/>
              <w:jc w:val="both"/>
              <w:rPr>
                <w:rFonts w:ascii="Arial" w:hAnsi="Arial" w:cs="Arial"/>
                <w:i/>
                <w:u w:val="single"/>
              </w:rPr>
            </w:pPr>
            <w:r w:rsidRPr="006E148A">
              <w:rPr>
                <w:rFonts w:ascii="Arial" w:hAnsi="Arial" w:cs="Arial"/>
                <w:i/>
              </w:rPr>
              <w:t xml:space="preserve">GRUPO </w:t>
            </w:r>
            <w:r w:rsidR="006C3735" w:rsidRPr="006E148A">
              <w:rPr>
                <w:rFonts w:ascii="Arial" w:hAnsi="Arial" w:cs="Arial"/>
                <w:i/>
                <w:u w:val="single"/>
              </w:rPr>
              <w:t>Conducción de automotores</w:t>
            </w:r>
          </w:p>
          <w:p w14:paraId="7CAF5100" w14:textId="2FE577FD" w:rsidR="00001006" w:rsidRPr="006E148A" w:rsidRDefault="00001006" w:rsidP="006C3735">
            <w:pPr>
              <w:pStyle w:val="Sinespaciado"/>
              <w:jc w:val="both"/>
              <w:rPr>
                <w:rFonts w:ascii="Arial" w:hAnsi="Arial" w:cs="Arial"/>
                <w:i/>
              </w:rPr>
            </w:pPr>
            <w:r w:rsidRPr="006E148A">
              <w:rPr>
                <w:rFonts w:ascii="Arial" w:hAnsi="Arial" w:cs="Arial"/>
                <w:i/>
              </w:rPr>
              <w:t xml:space="preserve">CONDUCTA INFRACTORA </w:t>
            </w:r>
            <w:r w:rsidR="006C3735" w:rsidRPr="006E148A">
              <w:rPr>
                <w:rFonts w:ascii="Arial" w:hAnsi="Arial" w:cs="Arial"/>
                <w:i/>
                <w:u w:val="single"/>
              </w:rPr>
              <w:t xml:space="preserve">Artículo 170 y </w:t>
            </w:r>
            <w:r w:rsidRPr="006E148A">
              <w:rPr>
                <w:rFonts w:ascii="Arial" w:hAnsi="Arial" w:cs="Arial"/>
                <w:i/>
                <w:u w:val="single"/>
              </w:rPr>
              <w:t>171_________________________________</w:t>
            </w:r>
            <w:r w:rsidR="006C3735" w:rsidRPr="006E148A">
              <w:rPr>
                <w:rFonts w:ascii="Arial" w:hAnsi="Arial" w:cs="Arial"/>
                <w:i/>
                <w:u w:val="single"/>
              </w:rPr>
              <w:t>______________</w:t>
            </w:r>
          </w:p>
          <w:p w14:paraId="1D27D955" w14:textId="1F69129E" w:rsidR="00001006" w:rsidRPr="006E148A" w:rsidRDefault="00D86DB0" w:rsidP="006C3735">
            <w:pPr>
              <w:pStyle w:val="Sinespaciado"/>
              <w:jc w:val="both"/>
              <w:rPr>
                <w:rFonts w:ascii="Arial" w:hAnsi="Arial" w:cs="Arial"/>
                <w:i/>
                <w:iCs/>
              </w:rPr>
            </w:pPr>
            <w:r w:rsidRPr="006E148A">
              <w:rPr>
                <w:rFonts w:ascii="Arial" w:hAnsi="Arial" w:cs="Arial"/>
                <w:i/>
                <w:u w:val="single"/>
              </w:rPr>
              <w:t>p</w:t>
            </w:r>
            <w:r w:rsidR="006C3735" w:rsidRPr="006E148A">
              <w:rPr>
                <w:rFonts w:ascii="Arial" w:hAnsi="Arial" w:cs="Arial"/>
                <w:i/>
                <w:u w:val="single"/>
              </w:rPr>
              <w:t>or c</w:t>
            </w:r>
            <w:r w:rsidR="00001006" w:rsidRPr="006E148A">
              <w:rPr>
                <w:rFonts w:ascii="Arial" w:hAnsi="Arial" w:cs="Arial"/>
                <w:i/>
                <w:u w:val="single"/>
              </w:rPr>
              <w:t>onducir en estado de ebriedad</w:t>
            </w:r>
            <w:r w:rsidR="00001006" w:rsidRPr="006E148A">
              <w:rPr>
                <w:rFonts w:ascii="Arial" w:hAnsi="Arial" w:cs="Arial"/>
                <w:i/>
              </w:rPr>
              <w:t>___________________________________________</w:t>
            </w:r>
          </w:p>
        </w:tc>
      </w:tr>
    </w:tbl>
    <w:p w14:paraId="752DCF69" w14:textId="0756F877" w:rsidR="00001006" w:rsidRPr="006E148A" w:rsidRDefault="00126356" w:rsidP="00001006">
      <w:pPr>
        <w:spacing w:before="240" w:after="0" w:line="360" w:lineRule="auto"/>
        <w:ind w:firstLine="567"/>
        <w:jc w:val="both"/>
        <w:rPr>
          <w:rFonts w:ascii="Arial" w:hAnsi="Arial" w:cs="Arial"/>
          <w:sz w:val="26"/>
          <w:szCs w:val="26"/>
        </w:rPr>
      </w:pPr>
      <w:r w:rsidRPr="006E148A">
        <w:rPr>
          <w:rFonts w:ascii="Arial" w:hAnsi="Arial" w:cs="Arial"/>
          <w:bCs/>
          <w:sz w:val="26"/>
          <w:szCs w:val="26"/>
        </w:rPr>
        <w:t>Teniendo en cuanta lo anterior, se advierte</w:t>
      </w:r>
      <w:r w:rsidR="00001006" w:rsidRPr="006E148A">
        <w:rPr>
          <w:rFonts w:ascii="Arial" w:hAnsi="Arial" w:cs="Arial"/>
          <w:bCs/>
          <w:sz w:val="26"/>
          <w:szCs w:val="26"/>
        </w:rPr>
        <w:t xml:space="preserve"> que</w:t>
      </w:r>
      <w:r w:rsidRPr="006E148A">
        <w:rPr>
          <w:rFonts w:ascii="Arial" w:hAnsi="Arial" w:cs="Arial"/>
          <w:bCs/>
          <w:sz w:val="26"/>
          <w:szCs w:val="26"/>
        </w:rPr>
        <w:t>,</w:t>
      </w:r>
      <w:r w:rsidR="00001006" w:rsidRPr="006E148A">
        <w:rPr>
          <w:rFonts w:ascii="Arial" w:hAnsi="Arial" w:cs="Arial"/>
          <w:bCs/>
          <w:sz w:val="26"/>
          <w:szCs w:val="26"/>
        </w:rPr>
        <w:t xml:space="preserve"> si bien el Policía Vial emisor del acta de infracción folio </w:t>
      </w:r>
      <w:r w:rsidR="0054141A">
        <w:rPr>
          <w:rFonts w:ascii="Arial" w:hAnsi="Arial" w:cs="Arial"/>
          <w:b/>
          <w:bCs/>
          <w:sz w:val="26"/>
          <w:szCs w:val="26"/>
        </w:rPr>
        <w:t>***********</w:t>
      </w:r>
      <w:r w:rsidR="00001006" w:rsidRPr="006E148A">
        <w:rPr>
          <w:rFonts w:ascii="Arial" w:hAnsi="Arial" w:cs="Arial"/>
          <w:bCs/>
          <w:sz w:val="26"/>
          <w:szCs w:val="26"/>
        </w:rPr>
        <w:t xml:space="preserve">, indicó </w:t>
      </w:r>
      <w:r w:rsidR="00001006" w:rsidRPr="006E148A">
        <w:rPr>
          <w:rFonts w:ascii="Arial" w:hAnsi="Arial" w:cs="Arial"/>
          <w:sz w:val="26"/>
          <w:szCs w:val="26"/>
        </w:rPr>
        <w:t>los preceptos jurídicos que consideró aplicables al caso, cuando citó los artículos 170</w:t>
      </w:r>
      <w:r w:rsidRPr="006E148A">
        <w:rPr>
          <w:rStyle w:val="Refdenotaalpie"/>
          <w:rFonts w:ascii="Arial" w:hAnsi="Arial" w:cs="Arial"/>
          <w:sz w:val="26"/>
          <w:szCs w:val="26"/>
        </w:rPr>
        <w:footnoteReference w:id="6"/>
      </w:r>
      <w:r w:rsidR="00537F82" w:rsidRPr="006E148A">
        <w:rPr>
          <w:rFonts w:ascii="Arial" w:hAnsi="Arial" w:cs="Arial"/>
          <w:sz w:val="26"/>
          <w:szCs w:val="26"/>
        </w:rPr>
        <w:t>, 171</w:t>
      </w:r>
      <w:r w:rsidR="00537F82" w:rsidRPr="006E148A">
        <w:rPr>
          <w:rStyle w:val="Refdenotaalpie"/>
          <w:rFonts w:ascii="Arial" w:hAnsi="Arial" w:cs="Arial"/>
          <w:sz w:val="26"/>
          <w:szCs w:val="26"/>
        </w:rPr>
        <w:footnoteReference w:id="7"/>
      </w:r>
      <w:r w:rsidR="00001006" w:rsidRPr="006E148A">
        <w:rPr>
          <w:rFonts w:ascii="Arial" w:hAnsi="Arial" w:cs="Arial"/>
          <w:sz w:val="26"/>
          <w:szCs w:val="26"/>
        </w:rPr>
        <w:t xml:space="preserve"> y 191</w:t>
      </w:r>
      <w:r w:rsidR="00001006" w:rsidRPr="006E148A">
        <w:rPr>
          <w:rStyle w:val="Refdenotaalpie"/>
          <w:rFonts w:ascii="Arial" w:hAnsi="Arial" w:cs="Arial"/>
          <w:sz w:val="26"/>
          <w:szCs w:val="26"/>
        </w:rPr>
        <w:footnoteReference w:id="8"/>
      </w:r>
      <w:r w:rsidR="00001006" w:rsidRPr="006E148A">
        <w:rPr>
          <w:rFonts w:ascii="Arial" w:hAnsi="Arial" w:cs="Arial"/>
          <w:sz w:val="26"/>
          <w:szCs w:val="26"/>
        </w:rPr>
        <w:t xml:space="preserve"> del Reglamento de Tránsito y Vialidad de Santa Lucía del Camino, Oaxaca, los cuales establecen en lo que interesa que ninguna persona deberá conducir si tiene una cantidad de alcohol ingerido que en aire espirado sea superior a 0.40 miligramos por litro de sangre, que tal medición se determina por el alcoholímetro o etilómetro y que se consideran periodos o estados de embriaguez en los siguientes grados: de 0.08 a 0.39 aliento alcohólico, de 0.40 a 0.64 primer grado de ebriedad, de 0.65 a 0.89 segundo grado de ebriedad y de 0.90 en adelante mayor de tercer grado de ebrieda</w:t>
      </w:r>
      <w:r w:rsidR="000B1EA2" w:rsidRPr="006E148A">
        <w:rPr>
          <w:rFonts w:ascii="Arial" w:hAnsi="Arial" w:cs="Arial"/>
          <w:sz w:val="26"/>
          <w:szCs w:val="26"/>
        </w:rPr>
        <w:t>d.</w:t>
      </w:r>
      <w:r w:rsidR="00267ED6" w:rsidRPr="006E148A">
        <w:rPr>
          <w:rFonts w:ascii="Arial" w:hAnsi="Arial" w:cs="Arial"/>
          <w:sz w:val="26"/>
          <w:szCs w:val="26"/>
        </w:rPr>
        <w:t xml:space="preserve">- - - - - - - - - - - - - - - - - - - - </w:t>
      </w:r>
    </w:p>
    <w:p w14:paraId="01641BC4" w14:textId="5B5ED07F" w:rsidR="0054141A" w:rsidRPr="006E148A" w:rsidRDefault="00001006" w:rsidP="0054141A">
      <w:pPr>
        <w:widowControl w:val="0"/>
        <w:tabs>
          <w:tab w:val="left" w:pos="7513"/>
          <w:tab w:val="left" w:pos="7938"/>
        </w:tabs>
        <w:spacing w:before="240" w:line="360" w:lineRule="auto"/>
        <w:ind w:right="18" w:firstLine="709"/>
        <w:jc w:val="both"/>
        <w:rPr>
          <w:rFonts w:ascii="Arial" w:hAnsi="Arial" w:cs="Arial"/>
          <w:sz w:val="26"/>
          <w:szCs w:val="26"/>
        </w:rPr>
      </w:pPr>
      <w:r w:rsidRPr="006E148A">
        <w:rPr>
          <w:rFonts w:ascii="Arial" w:hAnsi="Arial" w:cs="Arial"/>
          <w:bCs/>
          <w:sz w:val="26"/>
          <w:szCs w:val="26"/>
        </w:rPr>
        <w:t>Sin embar</w:t>
      </w:r>
      <w:r w:rsidR="00607764" w:rsidRPr="006E148A">
        <w:rPr>
          <w:rFonts w:ascii="Arial" w:hAnsi="Arial" w:cs="Arial"/>
          <w:bCs/>
          <w:sz w:val="26"/>
          <w:szCs w:val="26"/>
        </w:rPr>
        <w:t xml:space="preserve">go, fue </w:t>
      </w:r>
      <w:r w:rsidR="00607764" w:rsidRPr="006E148A">
        <w:rPr>
          <w:rFonts w:ascii="Arial" w:hAnsi="Arial" w:cs="Arial"/>
          <w:b/>
          <w:bCs/>
          <w:sz w:val="26"/>
          <w:szCs w:val="26"/>
        </w:rPr>
        <w:t>omisa</w:t>
      </w:r>
      <w:r w:rsidR="00607764" w:rsidRPr="006E148A">
        <w:rPr>
          <w:rFonts w:ascii="Arial" w:hAnsi="Arial" w:cs="Arial"/>
          <w:bCs/>
          <w:sz w:val="26"/>
          <w:szCs w:val="26"/>
        </w:rPr>
        <w:t xml:space="preserve"> en explicar en el acta de infracción de folio </w:t>
      </w:r>
      <w:r w:rsidR="0054141A">
        <w:rPr>
          <w:rFonts w:ascii="Arial" w:hAnsi="Arial" w:cs="Arial"/>
          <w:b/>
          <w:bCs/>
          <w:sz w:val="26"/>
          <w:szCs w:val="26"/>
        </w:rPr>
        <w:t>***********</w:t>
      </w:r>
      <w:r w:rsidR="00607764" w:rsidRPr="006E148A">
        <w:rPr>
          <w:rFonts w:ascii="Arial" w:hAnsi="Arial" w:cs="Arial"/>
          <w:bCs/>
          <w:sz w:val="26"/>
          <w:szCs w:val="26"/>
        </w:rPr>
        <w:t>,</w:t>
      </w:r>
      <w:r w:rsidRPr="006E148A">
        <w:rPr>
          <w:rFonts w:ascii="Arial" w:hAnsi="Arial" w:cs="Arial"/>
          <w:bCs/>
          <w:sz w:val="26"/>
          <w:szCs w:val="26"/>
        </w:rPr>
        <w:t xml:space="preserve"> de </w:t>
      </w:r>
      <w:r w:rsidR="00607764" w:rsidRPr="006E148A">
        <w:rPr>
          <w:rFonts w:ascii="Arial" w:hAnsi="Arial" w:cs="Arial"/>
          <w:bCs/>
          <w:sz w:val="26"/>
          <w:szCs w:val="26"/>
        </w:rPr>
        <w:t xml:space="preserve">fecha veinticinco de noviembre de dos mil diecisiete, </w:t>
      </w:r>
      <w:r w:rsidRPr="006E148A">
        <w:rPr>
          <w:rFonts w:ascii="Arial" w:hAnsi="Arial" w:cs="Arial"/>
          <w:bCs/>
          <w:sz w:val="26"/>
          <w:szCs w:val="26"/>
        </w:rPr>
        <w:t xml:space="preserve">a detalle cómo es que se percató de que el conductor del vehículo </w:t>
      </w:r>
      <w:r w:rsidRPr="006E148A">
        <w:rPr>
          <w:rFonts w:ascii="Arial" w:hAnsi="Arial" w:cs="Arial"/>
          <w:bCs/>
          <w:sz w:val="26"/>
          <w:szCs w:val="26"/>
        </w:rPr>
        <w:lastRenderedPageBreak/>
        <w:t xml:space="preserve">conducía en estado de ebriedad, como lo dispone el artículo </w:t>
      </w:r>
      <w:r w:rsidRPr="006E148A">
        <w:rPr>
          <w:rFonts w:ascii="Arial" w:hAnsi="Arial" w:cs="Arial"/>
          <w:sz w:val="26"/>
          <w:szCs w:val="26"/>
        </w:rPr>
        <w:t>170 del Reglamento de Tránsito y Vialidad de Santa Lucía del Camino, Oaxaca</w:t>
      </w:r>
      <w:r w:rsidRPr="006E148A">
        <w:rPr>
          <w:rFonts w:ascii="Arial" w:hAnsi="Arial" w:cs="Arial"/>
          <w:bCs/>
          <w:sz w:val="26"/>
          <w:szCs w:val="26"/>
        </w:rPr>
        <w:t>; y menos aún explicó, en todo caso, por</w:t>
      </w:r>
      <w:r w:rsidR="006741FF" w:rsidRPr="006E148A">
        <w:rPr>
          <w:rFonts w:ascii="Arial" w:hAnsi="Arial" w:cs="Arial"/>
          <w:bCs/>
          <w:sz w:val="26"/>
          <w:szCs w:val="26"/>
        </w:rPr>
        <w:t xml:space="preserve"> </w:t>
      </w:r>
      <w:r w:rsidRPr="006E148A">
        <w:rPr>
          <w:rFonts w:ascii="Arial" w:hAnsi="Arial" w:cs="Arial"/>
          <w:bCs/>
          <w:sz w:val="26"/>
          <w:szCs w:val="26"/>
        </w:rPr>
        <w:t>qué dicha acción constituye una infracción al referido Reglamento, ni tampoco detalló cómo tal conducta se ad</w:t>
      </w:r>
      <w:r w:rsidR="00607764" w:rsidRPr="006E148A">
        <w:rPr>
          <w:rFonts w:ascii="Arial" w:hAnsi="Arial" w:cs="Arial"/>
          <w:bCs/>
          <w:sz w:val="26"/>
          <w:szCs w:val="26"/>
        </w:rPr>
        <w:t xml:space="preserve">ecúa a los artículos que invocó; y finalmente, dejó de señalar en el apartado denominado “MOTIVO DE LA DETENCIÓN DEL VEHÍCULO”, </w:t>
      </w:r>
      <w:r w:rsidR="00607764" w:rsidRPr="006E148A">
        <w:rPr>
          <w:rFonts w:ascii="Arial" w:hAnsi="Arial" w:cs="Arial"/>
          <w:sz w:val="26"/>
          <w:szCs w:val="26"/>
        </w:rPr>
        <w:t>el motivo de la detención del vehículo, y en consecuencia, la detenci</w:t>
      </w:r>
      <w:r w:rsidR="00D15D55" w:rsidRPr="006E148A">
        <w:rPr>
          <w:rFonts w:ascii="Arial" w:hAnsi="Arial" w:cs="Arial"/>
          <w:sz w:val="26"/>
          <w:szCs w:val="26"/>
        </w:rPr>
        <w:t>ón del conductor, siendo que, el acto administrativo (acta de infracción 1293) señala seis supuestos</w:t>
      </w:r>
      <w:r w:rsidR="00BD4588" w:rsidRPr="006E148A">
        <w:rPr>
          <w:rFonts w:ascii="Arial" w:hAnsi="Arial" w:cs="Arial"/>
          <w:sz w:val="26"/>
          <w:szCs w:val="26"/>
        </w:rPr>
        <w:t>, de conformidad con lo previsto por el artículo 195</w:t>
      </w:r>
      <w:r w:rsidR="008203D6" w:rsidRPr="006E148A">
        <w:rPr>
          <w:rFonts w:ascii="Arial" w:hAnsi="Arial" w:cs="Arial"/>
          <w:sz w:val="26"/>
          <w:szCs w:val="26"/>
        </w:rPr>
        <w:t>,</w:t>
      </w:r>
      <w:r w:rsidR="00BD4588" w:rsidRPr="006E148A">
        <w:rPr>
          <w:rFonts w:ascii="Arial" w:hAnsi="Arial" w:cs="Arial"/>
          <w:sz w:val="26"/>
          <w:szCs w:val="26"/>
        </w:rPr>
        <w:t xml:space="preserve"> fracciones I, II, III, IV, V, y VI del Reglamento de Tránsito y Vialidad de Santa Lucia del Camino, Oaxaca:</w:t>
      </w:r>
      <w:r w:rsidR="00405094" w:rsidRPr="006E148A">
        <w:rPr>
          <w:rFonts w:ascii="Arial" w:hAnsi="Arial" w:cs="Arial"/>
          <w:sz w:val="26"/>
          <w:szCs w:val="26"/>
        </w:rPr>
        <w:t xml:space="preserve"> “</w:t>
      </w:r>
      <w:r w:rsidR="00405094" w:rsidRPr="006E148A">
        <w:rPr>
          <w:rFonts w:ascii="Arial" w:hAnsi="Arial" w:cs="Arial"/>
          <w:b/>
          <w:sz w:val="26"/>
          <w:szCs w:val="26"/>
        </w:rPr>
        <w:t>I.-</w:t>
      </w:r>
      <w:r w:rsidR="00405094" w:rsidRPr="006E148A">
        <w:rPr>
          <w:rFonts w:ascii="Arial" w:hAnsi="Arial" w:cs="Arial"/>
          <w:sz w:val="26"/>
          <w:szCs w:val="26"/>
        </w:rPr>
        <w:t xml:space="preserve"> ESTADO DE EMBRIAGUEZ, INFLUENCIA DE DROGAS ENERVANTES O MALAS CONDICIONES FÍSICAS O MENTALES; </w:t>
      </w:r>
      <w:r w:rsidR="00405094" w:rsidRPr="006E148A">
        <w:rPr>
          <w:rFonts w:ascii="Arial" w:hAnsi="Arial" w:cs="Arial"/>
          <w:b/>
          <w:sz w:val="26"/>
          <w:szCs w:val="26"/>
        </w:rPr>
        <w:t>II.-</w:t>
      </w:r>
      <w:r w:rsidR="00405094" w:rsidRPr="006E148A">
        <w:rPr>
          <w:rFonts w:ascii="Arial" w:hAnsi="Arial" w:cs="Arial"/>
          <w:sz w:val="26"/>
          <w:szCs w:val="26"/>
        </w:rPr>
        <w:t xml:space="preserve"> FALTA DE TARJETA DE CIRCULACIÓN; </w:t>
      </w:r>
      <w:r w:rsidR="00405094" w:rsidRPr="006E148A">
        <w:rPr>
          <w:rFonts w:ascii="Arial" w:hAnsi="Arial" w:cs="Arial"/>
          <w:b/>
          <w:sz w:val="26"/>
          <w:szCs w:val="26"/>
        </w:rPr>
        <w:t>III.-</w:t>
      </w:r>
      <w:r w:rsidR="00405094" w:rsidRPr="006E148A">
        <w:rPr>
          <w:rFonts w:ascii="Arial" w:hAnsi="Arial" w:cs="Arial"/>
          <w:sz w:val="26"/>
          <w:szCs w:val="26"/>
        </w:rPr>
        <w:t xml:space="preserve"> FALTA DE PLACAS, LAS LLEVE OCULTAS O ALTERADAS; </w:t>
      </w:r>
      <w:r w:rsidR="00405094" w:rsidRPr="006E148A">
        <w:rPr>
          <w:rFonts w:ascii="Arial" w:hAnsi="Arial" w:cs="Arial"/>
          <w:b/>
          <w:sz w:val="26"/>
          <w:szCs w:val="26"/>
        </w:rPr>
        <w:t>IV.-</w:t>
      </w:r>
      <w:r w:rsidR="00405094" w:rsidRPr="006E148A">
        <w:rPr>
          <w:rFonts w:ascii="Arial" w:hAnsi="Arial" w:cs="Arial"/>
          <w:sz w:val="26"/>
          <w:szCs w:val="26"/>
        </w:rPr>
        <w:t xml:space="preserve"> EL VEHÍCULO SE HALLA EN MALAS CONDICIONES; </w:t>
      </w:r>
      <w:r w:rsidR="00405094" w:rsidRPr="006E148A">
        <w:rPr>
          <w:rFonts w:ascii="Arial" w:hAnsi="Arial" w:cs="Arial"/>
          <w:b/>
          <w:sz w:val="26"/>
          <w:szCs w:val="26"/>
        </w:rPr>
        <w:t>V.-</w:t>
      </w:r>
      <w:r w:rsidR="00405094" w:rsidRPr="006E148A">
        <w:rPr>
          <w:rFonts w:ascii="Arial" w:hAnsi="Arial" w:cs="Arial"/>
          <w:sz w:val="26"/>
          <w:szCs w:val="26"/>
        </w:rPr>
        <w:t xml:space="preserve"> REALIZAR SERVICIO PÚBLICO DE PASAJEROS O DE CARGA SIN QUE TENGA PERMISO O CONCESIÓN PARA PRESTARLO y </w:t>
      </w:r>
      <w:r w:rsidR="00405094" w:rsidRPr="006E148A">
        <w:rPr>
          <w:rFonts w:ascii="Arial" w:hAnsi="Arial" w:cs="Arial"/>
          <w:b/>
          <w:sz w:val="26"/>
          <w:szCs w:val="26"/>
        </w:rPr>
        <w:t>VI.-</w:t>
      </w:r>
      <w:r w:rsidR="00405094" w:rsidRPr="006E148A">
        <w:rPr>
          <w:rFonts w:ascii="Arial" w:hAnsi="Arial" w:cs="Arial"/>
          <w:sz w:val="26"/>
          <w:szCs w:val="26"/>
        </w:rPr>
        <w:t xml:space="preserve"> FALTA DE LICENCIA DE MANEJAR”; </w:t>
      </w:r>
      <w:r w:rsidR="00405094" w:rsidRPr="006E148A">
        <w:rPr>
          <w:rFonts w:ascii="Arial" w:hAnsi="Arial" w:cs="Arial"/>
          <w:b/>
          <w:sz w:val="26"/>
          <w:szCs w:val="26"/>
        </w:rPr>
        <w:t xml:space="preserve">de los cuales </w:t>
      </w:r>
      <w:r w:rsidR="00405094" w:rsidRPr="006E148A">
        <w:rPr>
          <w:rFonts w:ascii="Arial" w:hAnsi="Arial" w:cs="Arial"/>
          <w:b/>
          <w:sz w:val="26"/>
          <w:szCs w:val="26"/>
          <w:u w:val="single"/>
        </w:rPr>
        <w:t>ninguno</w:t>
      </w:r>
      <w:r w:rsidR="00D537B4" w:rsidRPr="006E148A">
        <w:rPr>
          <w:rFonts w:ascii="Arial" w:hAnsi="Arial" w:cs="Arial"/>
          <w:b/>
          <w:sz w:val="26"/>
          <w:szCs w:val="26"/>
        </w:rPr>
        <w:t xml:space="preserve"> fue marcado o referido; </w:t>
      </w:r>
      <w:r w:rsidR="00D537B4" w:rsidRPr="006E148A">
        <w:rPr>
          <w:rFonts w:ascii="Arial" w:hAnsi="Arial" w:cs="Arial"/>
          <w:sz w:val="26"/>
          <w:szCs w:val="26"/>
        </w:rPr>
        <w:t xml:space="preserve">para mayor probanza, se inserta imagen del acta de infracción impugnada, de número </w:t>
      </w:r>
      <w:r w:rsidR="0054141A" w:rsidRPr="0054141A">
        <w:rPr>
          <w:rFonts w:ascii="Arial" w:hAnsi="Arial" w:cs="Arial"/>
          <w:b/>
          <w:sz w:val="26"/>
          <w:szCs w:val="26"/>
        </w:rPr>
        <w:t>***********</w:t>
      </w:r>
      <w:r w:rsidR="00D537B4" w:rsidRPr="006E148A">
        <w:rPr>
          <w:rFonts w:ascii="Arial" w:hAnsi="Arial" w:cs="Arial"/>
          <w:sz w:val="26"/>
          <w:szCs w:val="26"/>
        </w:rPr>
        <w:t>.</w:t>
      </w:r>
      <w:r w:rsidR="0054141A">
        <w:rPr>
          <w:rFonts w:ascii="Arial" w:hAnsi="Arial" w:cs="Arial"/>
          <w:sz w:val="26"/>
          <w:szCs w:val="26"/>
        </w:rPr>
        <w:t>-</w:t>
      </w:r>
    </w:p>
    <w:p w14:paraId="15CDF150" w14:textId="0BB87D3F" w:rsidR="00C972F3" w:rsidRPr="006E148A" w:rsidRDefault="00D00AAE" w:rsidP="00405094">
      <w:pPr>
        <w:widowControl w:val="0"/>
        <w:tabs>
          <w:tab w:val="left" w:pos="7938"/>
        </w:tabs>
        <w:spacing w:before="240" w:line="360" w:lineRule="auto"/>
        <w:ind w:right="18" w:firstLine="709"/>
        <w:jc w:val="both"/>
        <w:rPr>
          <w:rFonts w:ascii="Arial" w:hAnsi="Arial" w:cs="Arial"/>
          <w:bCs/>
          <w:sz w:val="26"/>
          <w:szCs w:val="26"/>
        </w:rPr>
      </w:pPr>
      <w:r w:rsidRPr="006E148A">
        <w:rPr>
          <w:rFonts w:ascii="Arial" w:eastAsia="Calibri" w:hAnsi="Arial" w:cs="Arial"/>
          <w:bCs/>
          <w:sz w:val="26"/>
          <w:szCs w:val="26"/>
          <w:lang w:eastAsia="en-US"/>
        </w:rPr>
        <w:t>Lo</w:t>
      </w:r>
      <w:r w:rsidR="00206EFB" w:rsidRPr="006E148A">
        <w:rPr>
          <w:rFonts w:ascii="Arial" w:eastAsia="Calibri" w:hAnsi="Arial" w:cs="Arial"/>
          <w:bCs/>
          <w:sz w:val="26"/>
          <w:szCs w:val="26"/>
          <w:lang w:val="es-ES" w:eastAsia="en-US"/>
        </w:rPr>
        <w:t xml:space="preserve"> anterior</w:t>
      </w:r>
      <w:r w:rsidR="007C631C" w:rsidRPr="006E148A">
        <w:rPr>
          <w:rFonts w:ascii="Arial" w:eastAsia="Calibri" w:hAnsi="Arial" w:cs="Arial"/>
          <w:bCs/>
          <w:sz w:val="26"/>
          <w:szCs w:val="26"/>
          <w:lang w:val="es-ES" w:eastAsia="en-US"/>
        </w:rPr>
        <w:t>,</w:t>
      </w:r>
      <w:r w:rsidR="00AB4ACF" w:rsidRPr="006E148A">
        <w:rPr>
          <w:rFonts w:ascii="Arial" w:eastAsia="Calibri" w:hAnsi="Arial" w:cs="Arial"/>
          <w:bCs/>
          <w:sz w:val="26"/>
          <w:szCs w:val="26"/>
          <w:lang w:val="es-ES" w:eastAsia="en-US"/>
        </w:rPr>
        <w:t xml:space="preserve"> </w:t>
      </w:r>
      <w:r w:rsidRPr="006E148A">
        <w:rPr>
          <w:rFonts w:ascii="Arial" w:eastAsia="Calibri" w:hAnsi="Arial" w:cs="Arial"/>
          <w:bCs/>
          <w:sz w:val="26"/>
          <w:szCs w:val="26"/>
          <w:lang w:val="es-ES" w:eastAsia="en-US"/>
        </w:rPr>
        <w:t xml:space="preserve">incumple </w:t>
      </w:r>
      <w:r w:rsidR="007C631C" w:rsidRPr="006E148A">
        <w:rPr>
          <w:rFonts w:ascii="Arial" w:hAnsi="Arial" w:cs="Arial"/>
          <w:bCs/>
          <w:sz w:val="26"/>
          <w:szCs w:val="26"/>
        </w:rPr>
        <w:t xml:space="preserve">así </w:t>
      </w:r>
      <w:r w:rsidR="00B65D7A" w:rsidRPr="006E148A">
        <w:rPr>
          <w:rFonts w:ascii="Arial" w:hAnsi="Arial" w:cs="Arial"/>
          <w:bCs/>
          <w:sz w:val="26"/>
          <w:szCs w:val="26"/>
        </w:rPr>
        <w:t>con lo previsto</w:t>
      </w:r>
      <w:r w:rsidR="000E4959" w:rsidRPr="006E148A">
        <w:rPr>
          <w:rFonts w:ascii="Arial" w:hAnsi="Arial" w:cs="Arial"/>
          <w:bCs/>
          <w:sz w:val="26"/>
          <w:szCs w:val="26"/>
        </w:rPr>
        <w:t xml:space="preserve"> por los</w:t>
      </w:r>
      <w:r w:rsidR="00B65D7A" w:rsidRPr="006E148A">
        <w:rPr>
          <w:rFonts w:ascii="Arial" w:hAnsi="Arial" w:cs="Arial"/>
          <w:bCs/>
          <w:sz w:val="26"/>
          <w:szCs w:val="26"/>
        </w:rPr>
        <w:t xml:space="preserve"> artículo</w:t>
      </w:r>
      <w:r w:rsidR="002C060A" w:rsidRPr="006E148A">
        <w:rPr>
          <w:rFonts w:ascii="Arial" w:hAnsi="Arial" w:cs="Arial"/>
          <w:bCs/>
          <w:sz w:val="26"/>
          <w:szCs w:val="26"/>
        </w:rPr>
        <w:t>s</w:t>
      </w:r>
      <w:r w:rsidR="00B65D7A" w:rsidRPr="006E148A">
        <w:rPr>
          <w:rFonts w:ascii="Arial" w:hAnsi="Arial" w:cs="Arial"/>
          <w:bCs/>
          <w:sz w:val="26"/>
          <w:szCs w:val="26"/>
        </w:rPr>
        <w:t xml:space="preserve"> </w:t>
      </w:r>
      <w:r w:rsidR="000E4959" w:rsidRPr="006E148A">
        <w:rPr>
          <w:rFonts w:ascii="Arial" w:hAnsi="Arial" w:cs="Arial"/>
          <w:bCs/>
          <w:sz w:val="26"/>
          <w:szCs w:val="26"/>
        </w:rPr>
        <w:t xml:space="preserve">16 primer párrafo y 17 segundo párrafo de la Constitución Política de los Estados </w:t>
      </w:r>
      <w:r w:rsidR="002C060A" w:rsidRPr="006E148A">
        <w:rPr>
          <w:rFonts w:ascii="Arial" w:hAnsi="Arial" w:cs="Arial"/>
          <w:bCs/>
          <w:sz w:val="26"/>
          <w:szCs w:val="26"/>
        </w:rPr>
        <w:t>Unidos Mexicanos; así como, lo señalado por el artículo 1</w:t>
      </w:r>
      <w:r w:rsidR="00B65D7A" w:rsidRPr="006E148A">
        <w:rPr>
          <w:rFonts w:ascii="Arial" w:hAnsi="Arial" w:cs="Arial"/>
          <w:bCs/>
          <w:sz w:val="26"/>
          <w:szCs w:val="26"/>
        </w:rPr>
        <w:t>7 fracción V</w:t>
      </w:r>
      <w:r w:rsidR="00B65D7A" w:rsidRPr="006E148A">
        <w:rPr>
          <w:rStyle w:val="Refdenotaalpie"/>
          <w:rFonts w:ascii="Arial" w:hAnsi="Arial" w:cs="Arial"/>
          <w:bCs/>
          <w:sz w:val="26"/>
          <w:szCs w:val="26"/>
        </w:rPr>
        <w:footnoteReference w:id="9"/>
      </w:r>
      <w:r w:rsidR="00B65D7A" w:rsidRPr="006E148A">
        <w:rPr>
          <w:rFonts w:ascii="Arial" w:hAnsi="Arial" w:cs="Arial"/>
          <w:bCs/>
          <w:sz w:val="26"/>
          <w:szCs w:val="26"/>
        </w:rPr>
        <w:t xml:space="preserve"> de la Ley de Procedimiento y Justicia Administrativa para el Estado de Oaxaca</w:t>
      </w:r>
      <w:r w:rsidR="00F87C33" w:rsidRPr="006E148A">
        <w:rPr>
          <w:rFonts w:ascii="Arial" w:hAnsi="Arial" w:cs="Arial"/>
          <w:bCs/>
          <w:sz w:val="26"/>
          <w:szCs w:val="26"/>
        </w:rPr>
        <w:t>, entendiéndose</w:t>
      </w:r>
      <w:r w:rsidR="00357456" w:rsidRPr="006E148A">
        <w:rPr>
          <w:rFonts w:ascii="Arial" w:hAnsi="Arial" w:cs="Arial"/>
          <w:bCs/>
          <w:sz w:val="26"/>
          <w:szCs w:val="26"/>
        </w:rPr>
        <w:t xml:space="preserve"> por fundar y motivar, la cita del dispositivo legal aplicable al asunto y las razones que se hayan considerado para estimar que el caso puede subsumirse en la hipótesis prevista en esa norma jurídica; es decir, invocar el artículo de la norma que regula el acto y establecer las razones, motivos o circunstancias especiales que llevaron a la autoridad a concluir que el caso particular encuadra en el supuesto previsto por la norma</w:t>
      </w:r>
      <w:r w:rsidR="00C90692" w:rsidRPr="006E148A">
        <w:rPr>
          <w:rFonts w:ascii="Arial" w:hAnsi="Arial" w:cs="Arial"/>
          <w:bCs/>
          <w:sz w:val="26"/>
          <w:szCs w:val="26"/>
        </w:rPr>
        <w:t>, es decir no señala en el acta de infracción cuál de las seis hipótesis fue violada</w:t>
      </w:r>
      <w:r w:rsidR="00333188" w:rsidRPr="006E148A">
        <w:rPr>
          <w:rFonts w:ascii="Arial" w:hAnsi="Arial" w:cs="Arial"/>
          <w:bCs/>
          <w:sz w:val="26"/>
          <w:szCs w:val="26"/>
        </w:rPr>
        <w:t xml:space="preserve">; </w:t>
      </w:r>
      <w:r w:rsidR="00357456" w:rsidRPr="006E148A">
        <w:rPr>
          <w:rFonts w:ascii="Arial" w:hAnsi="Arial" w:cs="Arial"/>
          <w:bCs/>
          <w:sz w:val="26"/>
          <w:szCs w:val="26"/>
        </w:rPr>
        <w:t>por tanto,</w:t>
      </w:r>
      <w:r w:rsidR="00B65D7A" w:rsidRPr="006E148A">
        <w:rPr>
          <w:rFonts w:ascii="Arial" w:hAnsi="Arial" w:cs="Arial"/>
          <w:bCs/>
          <w:sz w:val="26"/>
          <w:szCs w:val="26"/>
        </w:rPr>
        <w:t xml:space="preserve"> es insuficiente </w:t>
      </w:r>
      <w:r w:rsidR="00131BC0" w:rsidRPr="006E148A">
        <w:rPr>
          <w:rFonts w:ascii="Arial" w:hAnsi="Arial" w:cs="Arial"/>
          <w:bCs/>
          <w:sz w:val="26"/>
          <w:szCs w:val="26"/>
        </w:rPr>
        <w:t>e incompleto</w:t>
      </w:r>
      <w:r w:rsidR="000E755A" w:rsidRPr="006E148A">
        <w:rPr>
          <w:rFonts w:ascii="Arial" w:hAnsi="Arial" w:cs="Arial"/>
          <w:bCs/>
          <w:sz w:val="26"/>
          <w:szCs w:val="26"/>
        </w:rPr>
        <w:t>,</w:t>
      </w:r>
      <w:r w:rsidR="00131BC0" w:rsidRPr="006E148A">
        <w:rPr>
          <w:rFonts w:ascii="Arial" w:hAnsi="Arial" w:cs="Arial"/>
          <w:bCs/>
          <w:sz w:val="26"/>
          <w:szCs w:val="26"/>
        </w:rPr>
        <w:t xml:space="preserve"> </w:t>
      </w:r>
      <w:r w:rsidR="00B65D7A" w:rsidRPr="006E148A">
        <w:rPr>
          <w:rFonts w:ascii="Arial" w:hAnsi="Arial" w:cs="Arial"/>
          <w:bCs/>
          <w:sz w:val="26"/>
          <w:szCs w:val="26"/>
        </w:rPr>
        <w:t xml:space="preserve">que de manera superficial la autoridad demandada indique que el infractor conducía en estado de ebriedad, pues para cumplir con una debida fundamentación y motivación, debía además, explicar las razones </w:t>
      </w:r>
      <w:r w:rsidR="00B65D7A" w:rsidRPr="006E148A">
        <w:rPr>
          <w:rFonts w:ascii="Arial" w:hAnsi="Arial" w:cs="Arial"/>
          <w:bCs/>
          <w:sz w:val="26"/>
          <w:szCs w:val="26"/>
        </w:rPr>
        <w:lastRenderedPageBreak/>
        <w:t>especiales, circunstancias específicas o causas particulares que llevaron a la enjuic</w:t>
      </w:r>
      <w:r w:rsidR="00A21B6B" w:rsidRPr="006E148A">
        <w:rPr>
          <w:rFonts w:ascii="Arial" w:hAnsi="Arial" w:cs="Arial"/>
          <w:bCs/>
          <w:sz w:val="26"/>
          <w:szCs w:val="26"/>
        </w:rPr>
        <w:t>iada a determinar tal conducta;</w:t>
      </w:r>
      <w:r w:rsidR="00B65D7A" w:rsidRPr="006E148A">
        <w:rPr>
          <w:rFonts w:ascii="Arial" w:hAnsi="Arial" w:cs="Arial"/>
          <w:bCs/>
          <w:sz w:val="26"/>
          <w:szCs w:val="26"/>
        </w:rPr>
        <w:t xml:space="preserve"> además de</w:t>
      </w:r>
      <w:r w:rsidR="00A21B6B" w:rsidRPr="006E148A">
        <w:rPr>
          <w:rFonts w:ascii="Arial" w:hAnsi="Arial" w:cs="Arial"/>
          <w:bCs/>
          <w:sz w:val="26"/>
          <w:szCs w:val="26"/>
        </w:rPr>
        <w:t>,</w:t>
      </w:r>
      <w:r w:rsidR="00B65D7A" w:rsidRPr="006E148A">
        <w:rPr>
          <w:rFonts w:ascii="Arial" w:hAnsi="Arial" w:cs="Arial"/>
          <w:bCs/>
          <w:sz w:val="26"/>
          <w:szCs w:val="26"/>
        </w:rPr>
        <w:t xml:space="preserve"> adecuar tales argumentos a los preceptos legales que citó para así cumplir con los requisitos previstos en el artículo recién invocado.</w:t>
      </w:r>
      <w:r w:rsidR="00131BC0" w:rsidRPr="006E148A">
        <w:rPr>
          <w:rFonts w:ascii="Arial" w:hAnsi="Arial" w:cs="Arial"/>
          <w:bCs/>
          <w:sz w:val="26"/>
          <w:szCs w:val="26"/>
        </w:rPr>
        <w:t xml:space="preserve">- - - - - </w:t>
      </w:r>
      <w:r w:rsidR="0017458D">
        <w:rPr>
          <w:rFonts w:ascii="Arial" w:hAnsi="Arial" w:cs="Arial"/>
          <w:bCs/>
          <w:sz w:val="26"/>
          <w:szCs w:val="26"/>
        </w:rPr>
        <w:t>- - - - - - - - -</w:t>
      </w:r>
    </w:p>
    <w:p w14:paraId="0627C296" w14:textId="59268B33" w:rsidR="00C972F3" w:rsidRPr="006E148A" w:rsidRDefault="00C972F3" w:rsidP="00C972F3">
      <w:pPr>
        <w:spacing w:before="240" w:line="360" w:lineRule="auto"/>
        <w:ind w:firstLine="708"/>
        <w:jc w:val="both"/>
        <w:rPr>
          <w:rFonts w:ascii="Arial" w:hAnsi="Arial" w:cs="Arial"/>
          <w:sz w:val="26"/>
          <w:szCs w:val="26"/>
        </w:rPr>
      </w:pPr>
      <w:r w:rsidRPr="006E148A">
        <w:rPr>
          <w:rFonts w:ascii="Arial" w:hAnsi="Arial" w:cs="Arial"/>
          <w:sz w:val="26"/>
          <w:szCs w:val="26"/>
        </w:rPr>
        <w:t>Sirve de apoyo a lo anterior, la Jurisprudencia, de Registro 203143, emitida por los Tribunales Colegiados de Circuito, publicada en el Semanario Judicial de la Federación y su Gaceta, en la Novena Época, Tomo III, Marzo de 1996, página 769, Materia Común, de rubro y texto siguientes:</w:t>
      </w:r>
      <w:r w:rsidR="0017458D">
        <w:rPr>
          <w:rFonts w:ascii="Arial" w:hAnsi="Arial" w:cs="Arial"/>
          <w:sz w:val="26"/>
          <w:szCs w:val="26"/>
        </w:rPr>
        <w:t xml:space="preserve"> - - - - - - - - - - - - - - - - - - - - - - - - - - - - - - - - - - - - - - - </w:t>
      </w:r>
    </w:p>
    <w:p w14:paraId="3E609636" w14:textId="4C21474D" w:rsidR="00C972F3" w:rsidRPr="006E148A" w:rsidRDefault="00C972F3" w:rsidP="00C972F3">
      <w:pPr>
        <w:spacing w:before="240" w:line="360" w:lineRule="auto"/>
        <w:ind w:firstLine="708"/>
        <w:jc w:val="both"/>
        <w:rPr>
          <w:rFonts w:ascii="Arial" w:eastAsia="Calibri" w:hAnsi="Arial" w:cs="Arial"/>
          <w:bCs/>
          <w:i/>
          <w:lang w:eastAsia="en-US"/>
        </w:rPr>
      </w:pPr>
      <w:r w:rsidRPr="006E148A">
        <w:rPr>
          <w:rFonts w:ascii="Arial" w:eastAsia="Calibri" w:hAnsi="Arial" w:cs="Arial"/>
          <w:bCs/>
          <w:i/>
          <w:lang w:eastAsia="en-US"/>
        </w:rPr>
        <w:t>“</w:t>
      </w:r>
      <w:r w:rsidR="003A6E01" w:rsidRPr="006E148A">
        <w:rPr>
          <w:rFonts w:ascii="Arial" w:eastAsia="Calibri" w:hAnsi="Arial" w:cs="Arial"/>
          <w:b/>
          <w:bCs/>
          <w:i/>
          <w:lang w:eastAsia="en-US"/>
        </w:rPr>
        <w:t>FUNDAMENTACIÓN</w:t>
      </w:r>
      <w:r w:rsidRPr="006E148A">
        <w:rPr>
          <w:rFonts w:ascii="Arial" w:eastAsia="Calibri" w:hAnsi="Arial" w:cs="Arial"/>
          <w:b/>
          <w:bCs/>
          <w:i/>
          <w:lang w:eastAsia="en-US"/>
        </w:rPr>
        <w:t xml:space="preserve"> Y </w:t>
      </w:r>
      <w:r w:rsidR="003A6E01" w:rsidRPr="006E148A">
        <w:rPr>
          <w:rFonts w:ascii="Arial" w:eastAsia="Calibri" w:hAnsi="Arial" w:cs="Arial"/>
          <w:b/>
          <w:bCs/>
          <w:i/>
          <w:lang w:eastAsia="en-US"/>
        </w:rPr>
        <w:t>MOTIVACIÓN</w:t>
      </w:r>
      <w:r w:rsidRPr="006E148A">
        <w:rPr>
          <w:rFonts w:ascii="Arial" w:eastAsia="Calibri" w:hAnsi="Arial" w:cs="Arial"/>
          <w:b/>
          <w:bCs/>
          <w:i/>
          <w:lang w:eastAsia="en-US"/>
        </w:rPr>
        <w:t>.</w:t>
      </w:r>
    </w:p>
    <w:p w14:paraId="1A6F656B" w14:textId="77777777" w:rsidR="00C972F3" w:rsidRPr="006E148A" w:rsidRDefault="00C972F3" w:rsidP="00C972F3">
      <w:pPr>
        <w:spacing w:before="240" w:line="360" w:lineRule="auto"/>
        <w:ind w:left="709" w:right="758"/>
        <w:jc w:val="both"/>
        <w:rPr>
          <w:rFonts w:ascii="Arial" w:eastAsia="Calibri" w:hAnsi="Arial" w:cs="Arial"/>
          <w:bCs/>
          <w:i/>
          <w:lang w:eastAsia="en-US"/>
        </w:rPr>
      </w:pPr>
      <w:r w:rsidRPr="006E148A">
        <w:rPr>
          <w:rFonts w:ascii="Arial" w:eastAsia="Calibri" w:hAnsi="Arial" w:cs="Arial"/>
          <w:bCs/>
          <w:i/>
          <w:lang w:eastAsia="en-US"/>
        </w:rPr>
        <w:t>La debida fundamentación y motivación legal, deben entenderse, por lo primero, la cita del precepto legal aplicable al caso, y por lo segundo, las razones, motivos o circunstancias especiales que llevaron a la autoridad a concluir que el caso particular encuadra en el supuesto previsto por la norma legal invocada como fundamento.”</w:t>
      </w:r>
    </w:p>
    <w:p w14:paraId="58843844" w14:textId="382CA04B" w:rsidR="00086412" w:rsidRPr="006E148A" w:rsidRDefault="00CB27C3" w:rsidP="00785E26">
      <w:pPr>
        <w:widowControl w:val="0"/>
        <w:tabs>
          <w:tab w:val="left" w:pos="7938"/>
        </w:tabs>
        <w:spacing w:before="240" w:line="360" w:lineRule="auto"/>
        <w:ind w:right="18" w:firstLine="709"/>
        <w:jc w:val="both"/>
        <w:rPr>
          <w:rFonts w:ascii="Arial" w:eastAsia="Calibri" w:hAnsi="Arial" w:cs="Arial"/>
          <w:bCs/>
          <w:sz w:val="26"/>
          <w:szCs w:val="26"/>
          <w:lang w:val="es-ES" w:eastAsia="en-US"/>
        </w:rPr>
      </w:pPr>
      <w:r w:rsidRPr="006E148A">
        <w:rPr>
          <w:rFonts w:ascii="Arial" w:eastAsia="Calibri" w:hAnsi="Arial" w:cs="Arial"/>
          <w:bCs/>
          <w:sz w:val="26"/>
          <w:szCs w:val="26"/>
          <w:lang w:val="es-ES" w:eastAsia="en-US"/>
        </w:rPr>
        <w:t>Ahora bien, el resolutor de primera instancia señala en su sentencia de fecha veintidós de enero de dos mil veinte</w:t>
      </w:r>
      <w:r w:rsidR="00086412" w:rsidRPr="006E148A">
        <w:rPr>
          <w:rFonts w:ascii="Arial" w:eastAsia="Calibri" w:hAnsi="Arial" w:cs="Arial"/>
          <w:bCs/>
          <w:sz w:val="26"/>
          <w:szCs w:val="26"/>
          <w:lang w:val="es-ES" w:eastAsia="en-US"/>
        </w:rPr>
        <w:t>;</w:t>
      </w:r>
      <w:r w:rsidRPr="006E148A">
        <w:rPr>
          <w:rFonts w:ascii="Arial" w:eastAsia="Calibri" w:hAnsi="Arial" w:cs="Arial"/>
          <w:bCs/>
          <w:sz w:val="26"/>
          <w:szCs w:val="26"/>
          <w:lang w:val="es-ES" w:eastAsia="en-US"/>
        </w:rPr>
        <w:t xml:space="preserve"> en específico, en la foja </w:t>
      </w:r>
      <w:r w:rsidR="00086412" w:rsidRPr="006E148A">
        <w:rPr>
          <w:rFonts w:ascii="Arial" w:eastAsia="Calibri" w:hAnsi="Arial" w:cs="Arial"/>
          <w:bCs/>
          <w:sz w:val="26"/>
          <w:szCs w:val="26"/>
          <w:lang w:val="es-ES" w:eastAsia="en-US"/>
        </w:rPr>
        <w:t>228</w:t>
      </w:r>
      <w:r w:rsidR="003E6591" w:rsidRPr="006E148A">
        <w:rPr>
          <w:rFonts w:ascii="Arial" w:eastAsia="Calibri" w:hAnsi="Arial" w:cs="Arial"/>
          <w:bCs/>
          <w:sz w:val="26"/>
          <w:szCs w:val="26"/>
          <w:lang w:val="es-ES" w:eastAsia="en-US"/>
        </w:rPr>
        <w:t xml:space="preserve"> del juicio de nulidad 10/2018</w:t>
      </w:r>
      <w:r w:rsidR="00086412" w:rsidRPr="006E148A">
        <w:rPr>
          <w:rFonts w:ascii="Arial" w:eastAsia="Calibri" w:hAnsi="Arial" w:cs="Arial"/>
          <w:bCs/>
          <w:sz w:val="26"/>
          <w:szCs w:val="26"/>
          <w:lang w:val="es-ES" w:eastAsia="en-US"/>
        </w:rPr>
        <w:t xml:space="preserve">, que la fundamentación y motivación que realizó </w:t>
      </w:r>
      <w:r w:rsidR="0054141A" w:rsidRPr="0054141A">
        <w:rPr>
          <w:rFonts w:ascii="Arial" w:eastAsia="Calibri" w:hAnsi="Arial" w:cs="Arial"/>
          <w:b/>
          <w:bCs/>
          <w:sz w:val="26"/>
          <w:szCs w:val="26"/>
          <w:lang w:val="es-ES" w:eastAsia="en-US"/>
        </w:rPr>
        <w:t>***********</w:t>
      </w:r>
      <w:r w:rsidR="00086412" w:rsidRPr="0054141A">
        <w:rPr>
          <w:rFonts w:ascii="Arial" w:eastAsia="Calibri" w:hAnsi="Arial" w:cs="Arial"/>
          <w:b/>
          <w:bCs/>
          <w:sz w:val="26"/>
          <w:szCs w:val="26"/>
          <w:lang w:val="es-ES" w:eastAsia="en-US"/>
        </w:rPr>
        <w:t>,</w:t>
      </w:r>
      <w:r w:rsidR="00086412" w:rsidRPr="006E148A">
        <w:rPr>
          <w:rFonts w:ascii="Arial" w:eastAsia="Calibri" w:hAnsi="Arial" w:cs="Arial"/>
          <w:bCs/>
          <w:sz w:val="26"/>
          <w:szCs w:val="26"/>
          <w:lang w:val="es-ES" w:eastAsia="en-US"/>
        </w:rPr>
        <w:t xml:space="preserve"> policía vial adscrito a la comisaría de vialidad, transporte y protección civil del municipio de Santa Lucia del Camino, Oaxaca, quedó plasmado en el apartado de </w:t>
      </w:r>
      <w:r w:rsidR="00EE6DE8" w:rsidRPr="006E148A">
        <w:rPr>
          <w:rFonts w:ascii="Arial" w:eastAsia="Calibri" w:hAnsi="Arial" w:cs="Arial"/>
          <w:bCs/>
          <w:sz w:val="26"/>
          <w:szCs w:val="26"/>
          <w:lang w:val="es-ES" w:eastAsia="en-US"/>
        </w:rPr>
        <w:t>OBSERVACIONES</w:t>
      </w:r>
      <w:r w:rsidR="00086412" w:rsidRPr="006E148A">
        <w:rPr>
          <w:rFonts w:ascii="Arial" w:eastAsia="Calibri" w:hAnsi="Arial" w:cs="Arial"/>
          <w:bCs/>
          <w:sz w:val="26"/>
          <w:szCs w:val="26"/>
          <w:lang w:val="es-ES" w:eastAsia="en-US"/>
        </w:rPr>
        <w:t xml:space="preserve"> de la citada</w:t>
      </w:r>
      <w:r w:rsidR="00EE6DE8" w:rsidRPr="006E148A">
        <w:rPr>
          <w:rFonts w:ascii="Arial" w:eastAsia="Calibri" w:hAnsi="Arial" w:cs="Arial"/>
          <w:bCs/>
          <w:sz w:val="26"/>
          <w:szCs w:val="26"/>
          <w:lang w:val="es-ES" w:eastAsia="en-US"/>
        </w:rPr>
        <w:t xml:space="preserve"> acta de infracción, </w:t>
      </w:r>
      <w:r w:rsidR="00AA30BF" w:rsidRPr="006E148A">
        <w:rPr>
          <w:rFonts w:ascii="Arial" w:eastAsia="Calibri" w:hAnsi="Arial" w:cs="Arial"/>
          <w:bCs/>
          <w:sz w:val="26"/>
          <w:szCs w:val="26"/>
          <w:lang w:val="es-ES" w:eastAsia="en-US"/>
        </w:rPr>
        <w:t xml:space="preserve">se transcribe: </w:t>
      </w:r>
      <w:r w:rsidR="00E65EEE">
        <w:rPr>
          <w:rFonts w:ascii="Arial" w:eastAsia="Calibri" w:hAnsi="Arial" w:cs="Arial"/>
          <w:bCs/>
          <w:sz w:val="26"/>
          <w:szCs w:val="26"/>
          <w:lang w:val="es-ES" w:eastAsia="en-US"/>
        </w:rPr>
        <w:t xml:space="preserve">- - - - - </w:t>
      </w:r>
    </w:p>
    <w:p w14:paraId="7214211A" w14:textId="35C7990F" w:rsidR="00AA30BF" w:rsidRPr="006E148A" w:rsidRDefault="00AA30BF" w:rsidP="00AA30BF">
      <w:pPr>
        <w:widowControl w:val="0"/>
        <w:tabs>
          <w:tab w:val="left" w:pos="7938"/>
        </w:tabs>
        <w:spacing w:before="240" w:line="360" w:lineRule="auto"/>
        <w:ind w:left="709" w:right="758"/>
        <w:jc w:val="both"/>
        <w:rPr>
          <w:rFonts w:ascii="Arial" w:eastAsia="Calibri" w:hAnsi="Arial" w:cs="Arial"/>
          <w:bCs/>
          <w:i/>
          <w:lang w:val="es-ES" w:eastAsia="en-US"/>
        </w:rPr>
      </w:pPr>
      <w:r w:rsidRPr="006E148A">
        <w:rPr>
          <w:rFonts w:ascii="Arial" w:eastAsia="Calibri" w:hAnsi="Arial" w:cs="Arial"/>
          <w:bCs/>
          <w:i/>
          <w:lang w:val="es-ES" w:eastAsia="en-US"/>
        </w:rPr>
        <w:t xml:space="preserve">“la presente acta se fundamenta y motiva con el parte informativo de misma fecha y con el expediente administrativo número </w:t>
      </w:r>
      <w:r w:rsidR="0054141A" w:rsidRPr="0054141A">
        <w:rPr>
          <w:rFonts w:ascii="Arial" w:eastAsia="Calibri" w:hAnsi="Arial" w:cs="Arial"/>
          <w:b/>
          <w:bCs/>
          <w:sz w:val="26"/>
          <w:szCs w:val="26"/>
          <w:lang w:val="es-ES" w:eastAsia="en-US"/>
        </w:rPr>
        <w:t>***********</w:t>
      </w:r>
      <w:r w:rsidRPr="006E148A">
        <w:rPr>
          <w:rFonts w:ascii="Arial" w:eastAsia="Calibri" w:hAnsi="Arial" w:cs="Arial"/>
          <w:bCs/>
          <w:i/>
          <w:lang w:val="es-ES" w:eastAsia="en-US"/>
        </w:rPr>
        <w:t>”</w:t>
      </w:r>
    </w:p>
    <w:p w14:paraId="4BE7F4E1" w14:textId="41087E64" w:rsidR="008A498C" w:rsidRPr="006E148A" w:rsidRDefault="00AA30BF" w:rsidP="00FC540A">
      <w:pPr>
        <w:widowControl w:val="0"/>
        <w:tabs>
          <w:tab w:val="left" w:pos="7938"/>
        </w:tabs>
        <w:spacing w:before="240" w:line="360" w:lineRule="auto"/>
        <w:ind w:right="18" w:firstLine="709"/>
        <w:jc w:val="both"/>
        <w:rPr>
          <w:rFonts w:ascii="Arial" w:eastAsia="Calibri" w:hAnsi="Arial" w:cs="Arial"/>
          <w:bCs/>
          <w:sz w:val="26"/>
          <w:szCs w:val="26"/>
          <w:lang w:val="es-ES" w:eastAsia="en-US"/>
        </w:rPr>
      </w:pPr>
      <w:r w:rsidRPr="006E148A">
        <w:rPr>
          <w:rFonts w:ascii="Arial" w:eastAsia="Calibri" w:hAnsi="Arial" w:cs="Arial"/>
          <w:bCs/>
          <w:sz w:val="26"/>
          <w:szCs w:val="26"/>
          <w:lang w:val="es-ES" w:eastAsia="en-US"/>
        </w:rPr>
        <w:t xml:space="preserve">Contrario a lo referido </w:t>
      </w:r>
      <w:r w:rsidR="00454AAC" w:rsidRPr="006E148A">
        <w:rPr>
          <w:rFonts w:ascii="Arial" w:eastAsia="Calibri" w:hAnsi="Arial" w:cs="Arial"/>
          <w:bCs/>
          <w:sz w:val="26"/>
          <w:szCs w:val="26"/>
          <w:lang w:val="es-ES" w:eastAsia="en-US"/>
        </w:rPr>
        <w:t>por el resolutor de primera instancia</w:t>
      </w:r>
      <w:r w:rsidR="00A47E6E" w:rsidRPr="006E148A">
        <w:rPr>
          <w:rFonts w:ascii="Arial" w:eastAsia="Calibri" w:hAnsi="Arial" w:cs="Arial"/>
          <w:bCs/>
          <w:sz w:val="26"/>
          <w:szCs w:val="26"/>
          <w:lang w:val="es-ES" w:eastAsia="en-US"/>
        </w:rPr>
        <w:t xml:space="preserve">, esta Sala Superior </w:t>
      </w:r>
      <w:r w:rsidR="00A47E6E" w:rsidRPr="006E148A">
        <w:rPr>
          <w:rFonts w:ascii="Arial" w:eastAsia="Calibri" w:hAnsi="Arial" w:cs="Arial"/>
          <w:b/>
          <w:bCs/>
          <w:sz w:val="26"/>
          <w:szCs w:val="26"/>
          <w:lang w:val="es-ES" w:eastAsia="en-US"/>
        </w:rPr>
        <w:t>discrepa de tal afirmación</w:t>
      </w:r>
      <w:r w:rsidR="00A844E5" w:rsidRPr="006E148A">
        <w:rPr>
          <w:rFonts w:ascii="Arial" w:eastAsia="Calibri" w:hAnsi="Arial" w:cs="Arial"/>
          <w:bCs/>
          <w:sz w:val="26"/>
          <w:szCs w:val="26"/>
          <w:lang w:val="es-ES" w:eastAsia="en-US"/>
        </w:rPr>
        <w:t>;</w:t>
      </w:r>
      <w:r w:rsidR="00A47E6E" w:rsidRPr="006E148A">
        <w:rPr>
          <w:rFonts w:ascii="Arial" w:eastAsia="Calibri" w:hAnsi="Arial" w:cs="Arial"/>
          <w:bCs/>
          <w:sz w:val="26"/>
          <w:szCs w:val="26"/>
          <w:lang w:val="es-ES" w:eastAsia="en-US"/>
        </w:rPr>
        <w:t xml:space="preserve"> </w:t>
      </w:r>
      <w:r w:rsidR="00A844E5" w:rsidRPr="006E148A">
        <w:rPr>
          <w:rFonts w:ascii="Arial" w:eastAsia="Calibri" w:hAnsi="Arial" w:cs="Arial"/>
          <w:bCs/>
          <w:sz w:val="26"/>
          <w:szCs w:val="26"/>
          <w:lang w:val="es-ES" w:eastAsia="en-US"/>
        </w:rPr>
        <w:t>toda vez que,</w:t>
      </w:r>
      <w:r w:rsidR="00A47E6E" w:rsidRPr="006E148A">
        <w:rPr>
          <w:rFonts w:ascii="Arial" w:eastAsia="Calibri" w:hAnsi="Arial" w:cs="Arial"/>
          <w:bCs/>
          <w:sz w:val="26"/>
          <w:szCs w:val="26"/>
          <w:lang w:val="es-ES" w:eastAsia="en-US"/>
        </w:rPr>
        <w:t xml:space="preserve"> el referido expediente administrativo </w:t>
      </w:r>
      <w:r w:rsidR="0054141A" w:rsidRPr="0054141A">
        <w:rPr>
          <w:rFonts w:ascii="Arial" w:eastAsia="Calibri" w:hAnsi="Arial" w:cs="Arial"/>
          <w:b/>
          <w:bCs/>
          <w:sz w:val="26"/>
          <w:szCs w:val="26"/>
          <w:lang w:val="es-ES" w:eastAsia="en-US"/>
        </w:rPr>
        <w:t>***********</w:t>
      </w:r>
      <w:r w:rsidR="0054141A">
        <w:rPr>
          <w:rFonts w:ascii="Arial" w:eastAsia="Calibri" w:hAnsi="Arial" w:cs="Arial"/>
          <w:b/>
          <w:bCs/>
          <w:sz w:val="26"/>
          <w:szCs w:val="26"/>
          <w:lang w:val="es-ES" w:eastAsia="en-US"/>
        </w:rPr>
        <w:t xml:space="preserve"> </w:t>
      </w:r>
      <w:r w:rsidR="00A47E6E" w:rsidRPr="006E148A">
        <w:rPr>
          <w:rFonts w:ascii="Arial" w:eastAsia="Calibri" w:hAnsi="Arial" w:cs="Arial"/>
          <w:bCs/>
          <w:sz w:val="26"/>
          <w:szCs w:val="26"/>
          <w:lang w:val="es-ES" w:eastAsia="en-US"/>
        </w:rPr>
        <w:t xml:space="preserve">consta de tres </w:t>
      </w:r>
      <w:r w:rsidR="00726C91" w:rsidRPr="006E148A">
        <w:rPr>
          <w:rFonts w:ascii="Arial" w:eastAsia="Calibri" w:hAnsi="Arial" w:cs="Arial"/>
          <w:bCs/>
          <w:sz w:val="26"/>
          <w:szCs w:val="26"/>
          <w:lang w:val="es-ES" w:eastAsia="en-US"/>
        </w:rPr>
        <w:t xml:space="preserve">oficios de números </w:t>
      </w:r>
      <w:r w:rsidR="0054141A" w:rsidRPr="0054141A">
        <w:rPr>
          <w:rFonts w:ascii="Arial" w:eastAsia="Calibri" w:hAnsi="Arial" w:cs="Arial"/>
          <w:b/>
          <w:bCs/>
          <w:sz w:val="26"/>
          <w:szCs w:val="26"/>
          <w:lang w:val="es-ES" w:eastAsia="en-US"/>
        </w:rPr>
        <w:t>***********</w:t>
      </w:r>
      <w:r w:rsidR="00726C91" w:rsidRPr="006E148A">
        <w:rPr>
          <w:rFonts w:ascii="Arial" w:eastAsia="Calibri" w:hAnsi="Arial" w:cs="Arial"/>
          <w:bCs/>
          <w:sz w:val="26"/>
          <w:szCs w:val="26"/>
          <w:lang w:val="es-ES" w:eastAsia="en-US"/>
        </w:rPr>
        <w:t xml:space="preserve">, </w:t>
      </w:r>
      <w:r w:rsidR="0054141A" w:rsidRPr="0054141A">
        <w:rPr>
          <w:rFonts w:ascii="Arial" w:eastAsia="Calibri" w:hAnsi="Arial" w:cs="Arial"/>
          <w:b/>
          <w:bCs/>
          <w:sz w:val="26"/>
          <w:szCs w:val="26"/>
          <w:lang w:val="es-ES" w:eastAsia="en-US"/>
        </w:rPr>
        <w:t>***********</w:t>
      </w:r>
      <w:r w:rsidR="0054141A">
        <w:rPr>
          <w:rFonts w:ascii="Arial" w:eastAsia="Calibri" w:hAnsi="Arial" w:cs="Arial"/>
          <w:b/>
          <w:bCs/>
          <w:sz w:val="26"/>
          <w:szCs w:val="26"/>
          <w:lang w:val="es-ES" w:eastAsia="en-US"/>
        </w:rPr>
        <w:t xml:space="preserve"> </w:t>
      </w:r>
      <w:r w:rsidR="00726C91" w:rsidRPr="006E148A">
        <w:rPr>
          <w:rFonts w:ascii="Arial" w:eastAsia="Calibri" w:hAnsi="Arial" w:cs="Arial"/>
          <w:bCs/>
          <w:sz w:val="26"/>
          <w:szCs w:val="26"/>
          <w:lang w:val="es-ES" w:eastAsia="en-US"/>
        </w:rPr>
        <w:t xml:space="preserve">y </w:t>
      </w:r>
      <w:r w:rsidR="0054141A" w:rsidRPr="0054141A">
        <w:rPr>
          <w:rFonts w:ascii="Arial" w:eastAsia="Calibri" w:hAnsi="Arial" w:cs="Arial"/>
          <w:b/>
          <w:bCs/>
          <w:sz w:val="26"/>
          <w:szCs w:val="26"/>
          <w:lang w:val="es-ES" w:eastAsia="en-US"/>
        </w:rPr>
        <w:t>***********</w:t>
      </w:r>
      <w:r w:rsidR="00726C91" w:rsidRPr="006E148A">
        <w:rPr>
          <w:rFonts w:ascii="Arial" w:eastAsia="Calibri" w:hAnsi="Arial" w:cs="Arial"/>
          <w:bCs/>
          <w:sz w:val="26"/>
          <w:szCs w:val="26"/>
          <w:lang w:val="es-ES" w:eastAsia="en-US"/>
        </w:rPr>
        <w:t>,</w:t>
      </w:r>
      <w:r w:rsidR="006A7422" w:rsidRPr="006E148A">
        <w:rPr>
          <w:rFonts w:ascii="Arial" w:eastAsia="Calibri" w:hAnsi="Arial" w:cs="Arial"/>
          <w:bCs/>
          <w:sz w:val="26"/>
          <w:szCs w:val="26"/>
          <w:lang w:val="es-ES" w:eastAsia="en-US"/>
        </w:rPr>
        <w:t xml:space="preserve"> de epígrafe y contenido siguiente:</w:t>
      </w:r>
      <w:r w:rsidR="007975F7">
        <w:rPr>
          <w:rFonts w:ascii="Arial" w:eastAsia="Calibri" w:hAnsi="Arial" w:cs="Arial"/>
          <w:bCs/>
          <w:sz w:val="26"/>
          <w:szCs w:val="26"/>
          <w:lang w:val="es-ES" w:eastAsia="en-US"/>
        </w:rPr>
        <w:t xml:space="preserve"> </w:t>
      </w:r>
    </w:p>
    <w:p w14:paraId="49286DCB" w14:textId="6CD8ACF6" w:rsidR="00FF1E95" w:rsidRPr="006E148A" w:rsidRDefault="00FF1E95" w:rsidP="00A62D50">
      <w:pPr>
        <w:spacing w:after="0" w:line="240" w:lineRule="auto"/>
        <w:ind w:right="758"/>
        <w:jc w:val="right"/>
        <w:rPr>
          <w:rFonts w:ascii="Arial" w:hAnsi="Arial" w:cs="Arial"/>
          <w:i/>
        </w:rPr>
      </w:pPr>
      <w:r w:rsidRPr="006E148A">
        <w:rPr>
          <w:rFonts w:ascii="Arial" w:hAnsi="Arial" w:cs="Arial"/>
          <w:i/>
        </w:rPr>
        <w:t>“</w:t>
      </w:r>
      <w:r w:rsidR="005748EF" w:rsidRPr="006E148A">
        <w:rPr>
          <w:rFonts w:ascii="Arial" w:hAnsi="Arial" w:cs="Arial"/>
          <w:i/>
        </w:rPr>
        <w:t>…</w:t>
      </w:r>
      <w:r w:rsidRPr="006E148A">
        <w:rPr>
          <w:rFonts w:ascii="Arial" w:hAnsi="Arial" w:cs="Arial"/>
          <w:b/>
          <w:i/>
        </w:rPr>
        <w:t>EXPEDIENTE:</w:t>
      </w:r>
      <w:r w:rsidRPr="006E148A">
        <w:rPr>
          <w:rFonts w:ascii="Arial" w:hAnsi="Arial" w:cs="Arial"/>
          <w:i/>
        </w:rPr>
        <w:t xml:space="preserve"> </w:t>
      </w:r>
      <w:r w:rsidR="0054141A" w:rsidRPr="0054141A">
        <w:rPr>
          <w:rFonts w:ascii="Arial" w:eastAsia="Calibri" w:hAnsi="Arial" w:cs="Arial"/>
          <w:b/>
          <w:bCs/>
          <w:sz w:val="26"/>
          <w:szCs w:val="26"/>
          <w:lang w:val="es-ES" w:eastAsia="en-US"/>
        </w:rPr>
        <w:t>***********</w:t>
      </w:r>
    </w:p>
    <w:p w14:paraId="2F08E28F" w14:textId="2479842B" w:rsidR="00FF1E95" w:rsidRPr="006E148A" w:rsidRDefault="00FF1E95" w:rsidP="00A62D50">
      <w:pPr>
        <w:spacing w:after="0" w:line="240" w:lineRule="auto"/>
        <w:ind w:right="758"/>
        <w:jc w:val="right"/>
        <w:rPr>
          <w:rFonts w:ascii="Arial" w:hAnsi="Arial" w:cs="Arial"/>
          <w:i/>
        </w:rPr>
      </w:pPr>
      <w:r w:rsidRPr="006E148A">
        <w:rPr>
          <w:rFonts w:ascii="Arial" w:hAnsi="Arial" w:cs="Arial"/>
          <w:b/>
          <w:i/>
        </w:rPr>
        <w:t>OFICIO:</w:t>
      </w:r>
      <w:r w:rsidRPr="006E148A">
        <w:rPr>
          <w:rFonts w:ascii="Arial" w:hAnsi="Arial" w:cs="Arial"/>
          <w:i/>
        </w:rPr>
        <w:t xml:space="preserve"> </w:t>
      </w:r>
      <w:r w:rsidR="0054141A" w:rsidRPr="0054141A">
        <w:rPr>
          <w:rFonts w:ascii="Arial" w:eastAsia="Calibri" w:hAnsi="Arial" w:cs="Arial"/>
          <w:b/>
          <w:bCs/>
          <w:sz w:val="26"/>
          <w:szCs w:val="26"/>
          <w:lang w:val="es-ES" w:eastAsia="en-US"/>
        </w:rPr>
        <w:t>***********</w:t>
      </w:r>
    </w:p>
    <w:p w14:paraId="02E84B50" w14:textId="77777777" w:rsidR="00FF1E95" w:rsidRPr="006E148A" w:rsidRDefault="00FF1E95" w:rsidP="00A62D50">
      <w:pPr>
        <w:spacing w:after="0" w:line="240" w:lineRule="auto"/>
        <w:ind w:right="758"/>
        <w:jc w:val="right"/>
        <w:rPr>
          <w:rFonts w:ascii="Arial" w:hAnsi="Arial" w:cs="Arial"/>
          <w:i/>
        </w:rPr>
      </w:pPr>
      <w:r w:rsidRPr="006E148A">
        <w:rPr>
          <w:rFonts w:ascii="Arial" w:hAnsi="Arial" w:cs="Arial"/>
          <w:b/>
          <w:i/>
        </w:rPr>
        <w:t>ASUNTO:</w:t>
      </w:r>
      <w:r w:rsidRPr="006E148A">
        <w:rPr>
          <w:rFonts w:ascii="Arial" w:hAnsi="Arial" w:cs="Arial"/>
          <w:i/>
        </w:rPr>
        <w:t xml:space="preserve"> SE COMUNICA ARRESTO</w:t>
      </w:r>
    </w:p>
    <w:p w14:paraId="249DFADB" w14:textId="77777777" w:rsidR="00FF1E95" w:rsidRPr="006E148A" w:rsidRDefault="00FF1E95" w:rsidP="00A62D50">
      <w:pPr>
        <w:spacing w:after="0" w:line="240" w:lineRule="auto"/>
        <w:ind w:right="758"/>
        <w:jc w:val="right"/>
        <w:rPr>
          <w:rFonts w:ascii="Arial" w:hAnsi="Arial" w:cs="Arial"/>
          <w:i/>
        </w:rPr>
      </w:pPr>
    </w:p>
    <w:p w14:paraId="5BAD5F47" w14:textId="77777777" w:rsidR="00FF1E95" w:rsidRPr="006E148A" w:rsidRDefault="00FF1E95" w:rsidP="00A62D50">
      <w:pPr>
        <w:spacing w:line="240" w:lineRule="auto"/>
        <w:ind w:right="758"/>
        <w:jc w:val="right"/>
        <w:rPr>
          <w:rFonts w:ascii="Arial" w:hAnsi="Arial" w:cs="Arial"/>
          <w:i/>
        </w:rPr>
      </w:pPr>
      <w:r w:rsidRPr="006E148A">
        <w:rPr>
          <w:rFonts w:ascii="Arial" w:hAnsi="Arial" w:cs="Arial"/>
          <w:i/>
        </w:rPr>
        <w:t xml:space="preserve">Santa Lucia del Camino, Centro, </w:t>
      </w:r>
      <w:proofErr w:type="spellStart"/>
      <w:r w:rsidRPr="006E148A">
        <w:rPr>
          <w:rFonts w:ascii="Arial" w:hAnsi="Arial" w:cs="Arial"/>
          <w:i/>
        </w:rPr>
        <w:t>Oax</w:t>
      </w:r>
      <w:proofErr w:type="spellEnd"/>
      <w:r w:rsidRPr="006E148A">
        <w:rPr>
          <w:rFonts w:ascii="Arial" w:hAnsi="Arial" w:cs="Arial"/>
          <w:i/>
        </w:rPr>
        <w:t>., a 24 de noviembre del 2017.</w:t>
      </w:r>
    </w:p>
    <w:p w14:paraId="252D0EB8" w14:textId="17BBA996" w:rsidR="00FF1E95" w:rsidRPr="006E148A" w:rsidRDefault="00FF1E95" w:rsidP="00A62D50">
      <w:pPr>
        <w:spacing w:after="0" w:line="240" w:lineRule="auto"/>
        <w:ind w:left="709"/>
        <w:jc w:val="both"/>
        <w:rPr>
          <w:rFonts w:ascii="Arial" w:hAnsi="Arial" w:cs="Arial"/>
          <w:b/>
          <w:i/>
        </w:rPr>
      </w:pPr>
      <w:r w:rsidRPr="006E148A">
        <w:rPr>
          <w:rFonts w:ascii="Arial" w:hAnsi="Arial" w:cs="Arial"/>
          <w:b/>
          <w:i/>
        </w:rPr>
        <w:t xml:space="preserve">C. COMANDANTE EN TURNO DE LA </w:t>
      </w:r>
      <w:r w:rsidR="00237D69" w:rsidRPr="006E148A">
        <w:rPr>
          <w:rFonts w:ascii="Arial" w:hAnsi="Arial" w:cs="Arial"/>
          <w:b/>
          <w:i/>
        </w:rPr>
        <w:t>POLICÍA</w:t>
      </w:r>
    </w:p>
    <w:p w14:paraId="4C9A8036" w14:textId="77777777" w:rsidR="00FF1E95" w:rsidRPr="006E148A" w:rsidRDefault="00FF1E95" w:rsidP="00A62D50">
      <w:pPr>
        <w:spacing w:after="0" w:line="240" w:lineRule="auto"/>
        <w:ind w:left="567" w:firstLine="142"/>
        <w:jc w:val="both"/>
        <w:rPr>
          <w:rFonts w:ascii="Arial" w:hAnsi="Arial" w:cs="Arial"/>
          <w:b/>
          <w:i/>
        </w:rPr>
      </w:pPr>
      <w:r w:rsidRPr="006E148A">
        <w:rPr>
          <w:rFonts w:ascii="Arial" w:hAnsi="Arial" w:cs="Arial"/>
          <w:b/>
          <w:i/>
        </w:rPr>
        <w:t>MUNICIPAL DEL H. AYUNTAMIENTO DE SANTA</w:t>
      </w:r>
    </w:p>
    <w:p w14:paraId="5E356983" w14:textId="77777777" w:rsidR="00FF1E95" w:rsidRPr="006E148A" w:rsidRDefault="00FF1E95" w:rsidP="00A62D50">
      <w:pPr>
        <w:spacing w:after="0" w:line="240" w:lineRule="auto"/>
        <w:ind w:left="567" w:firstLine="142"/>
        <w:jc w:val="both"/>
        <w:rPr>
          <w:rFonts w:ascii="Arial" w:hAnsi="Arial" w:cs="Arial"/>
          <w:b/>
          <w:i/>
        </w:rPr>
      </w:pPr>
      <w:r w:rsidRPr="006E148A">
        <w:rPr>
          <w:rFonts w:ascii="Arial" w:hAnsi="Arial" w:cs="Arial"/>
          <w:b/>
          <w:i/>
        </w:rPr>
        <w:t>LUCIA DEL CAMINO, CENTRO, OAXACA.</w:t>
      </w:r>
    </w:p>
    <w:p w14:paraId="421DB4E2" w14:textId="77777777" w:rsidR="00FF1E95" w:rsidRPr="006E148A" w:rsidRDefault="00FF1E95" w:rsidP="00A62D50">
      <w:pPr>
        <w:spacing w:after="0" w:line="240" w:lineRule="auto"/>
        <w:ind w:left="709"/>
        <w:jc w:val="both"/>
        <w:rPr>
          <w:rFonts w:ascii="Arial" w:hAnsi="Arial" w:cs="Arial"/>
          <w:b/>
          <w:i/>
        </w:rPr>
      </w:pPr>
      <w:r w:rsidRPr="006E148A">
        <w:rPr>
          <w:rFonts w:ascii="Arial" w:hAnsi="Arial" w:cs="Arial"/>
          <w:b/>
          <w:i/>
        </w:rPr>
        <w:t xml:space="preserve">P R E S E N T E </w:t>
      </w:r>
    </w:p>
    <w:p w14:paraId="08B12A55" w14:textId="77777777" w:rsidR="00FF1E95" w:rsidRPr="006E148A" w:rsidRDefault="00FF1E95" w:rsidP="00A62D50">
      <w:pPr>
        <w:spacing w:after="0" w:line="240" w:lineRule="auto"/>
        <w:jc w:val="both"/>
        <w:rPr>
          <w:rFonts w:ascii="Arial" w:hAnsi="Arial" w:cs="Arial"/>
          <w:b/>
          <w:i/>
        </w:rPr>
      </w:pPr>
    </w:p>
    <w:p w14:paraId="0FB1A565" w14:textId="1F4E3B06" w:rsidR="00FF1E95" w:rsidRPr="006E148A" w:rsidRDefault="00FF1E95" w:rsidP="00A62D50">
      <w:pPr>
        <w:spacing w:after="0" w:line="240" w:lineRule="auto"/>
        <w:ind w:left="709" w:right="758"/>
        <w:jc w:val="both"/>
        <w:rPr>
          <w:rFonts w:ascii="Arial" w:hAnsi="Arial" w:cs="Arial"/>
          <w:b/>
          <w:i/>
          <w:u w:val="single"/>
        </w:rPr>
      </w:pPr>
      <w:r w:rsidRPr="006E148A">
        <w:rPr>
          <w:rFonts w:ascii="Arial" w:hAnsi="Arial" w:cs="Arial"/>
          <w:i/>
        </w:rPr>
        <w:t xml:space="preserve">En cumplimiento a mi acuerdo de esta misma fecha dentro del expediente al rubro indicado, iniciado en contra del </w:t>
      </w:r>
      <w:r w:rsidRPr="006E148A">
        <w:rPr>
          <w:rFonts w:ascii="Arial" w:hAnsi="Arial" w:cs="Arial"/>
          <w:b/>
          <w:i/>
        </w:rPr>
        <w:t xml:space="preserve">C. </w:t>
      </w:r>
      <w:r w:rsidR="0054141A" w:rsidRPr="0054141A">
        <w:rPr>
          <w:rFonts w:ascii="Arial" w:eastAsia="Calibri" w:hAnsi="Arial" w:cs="Arial"/>
          <w:b/>
          <w:bCs/>
          <w:sz w:val="26"/>
          <w:szCs w:val="26"/>
          <w:lang w:val="es-ES" w:eastAsia="en-US"/>
        </w:rPr>
        <w:t>***********</w:t>
      </w:r>
      <w:r w:rsidRPr="006E148A">
        <w:rPr>
          <w:rFonts w:ascii="Arial" w:hAnsi="Arial" w:cs="Arial"/>
          <w:i/>
        </w:rPr>
        <w:t xml:space="preserve">, por </w:t>
      </w:r>
      <w:r w:rsidRPr="006E148A">
        <w:rPr>
          <w:rFonts w:ascii="Arial" w:hAnsi="Arial" w:cs="Arial"/>
          <w:i/>
        </w:rPr>
        <w:lastRenderedPageBreak/>
        <w:t xml:space="preserve">haber cometido faltas administrativas previstas en el artículo 181, Fracción XXIII, de la Ley de Ingresos del Municipio de Santa Lucía del Camino, Distrito del Centro, Oaxaca; 170, 171 y 173 del Reglamento de  Tránsito y vialidad Municipal de Santa Lucia del Camino, 140 del Bando de policía y buen gobierno, sancionadas en el artículo 21 de la Constitución Federal, 21 de la Constitución Local; en relación con el numeral 143 de la Ley Orgánica Municipal del Estado de Oaxaca, solicito se interne a la citada persona en uno de los espacios preventivo de la comandancia a su digno cargo, </w:t>
      </w:r>
      <w:r w:rsidRPr="006E148A">
        <w:rPr>
          <w:rFonts w:ascii="Arial" w:hAnsi="Arial" w:cs="Arial"/>
          <w:b/>
          <w:i/>
          <w:u w:val="single"/>
        </w:rPr>
        <w:t xml:space="preserve">para el cumplimiento de su arresto de 24 horas. </w:t>
      </w:r>
    </w:p>
    <w:p w14:paraId="2D22D51B" w14:textId="77777777" w:rsidR="00FF1E95" w:rsidRPr="006E148A" w:rsidRDefault="00FF1E95" w:rsidP="00A62D50">
      <w:pPr>
        <w:spacing w:after="0" w:line="240" w:lineRule="auto"/>
        <w:jc w:val="both"/>
        <w:rPr>
          <w:rFonts w:ascii="Arial" w:hAnsi="Arial" w:cs="Arial"/>
          <w:b/>
          <w:i/>
          <w:u w:val="single"/>
        </w:rPr>
      </w:pPr>
    </w:p>
    <w:p w14:paraId="2C56363D" w14:textId="4A917CDB" w:rsidR="00FF1E95" w:rsidRPr="006E148A" w:rsidRDefault="00FF1E95" w:rsidP="00A62D50">
      <w:pPr>
        <w:spacing w:after="0" w:line="240" w:lineRule="auto"/>
        <w:ind w:left="709" w:right="758"/>
        <w:jc w:val="both"/>
        <w:rPr>
          <w:rFonts w:ascii="Arial" w:hAnsi="Arial" w:cs="Arial"/>
          <w:i/>
        </w:rPr>
      </w:pPr>
      <w:r w:rsidRPr="006E148A">
        <w:rPr>
          <w:rFonts w:ascii="Arial" w:hAnsi="Arial" w:cs="Arial"/>
          <w:i/>
        </w:rPr>
        <w:t>Por lo tanto, dicha persona queda bajo su custodia y más estricta responsabilidad, por lo que deberá de observarle sus derechos humanos y sus garantías, sin otro particular, por el momento le envío un cordial saludo</w:t>
      </w:r>
      <w:r w:rsidR="005748EF" w:rsidRPr="006E148A">
        <w:rPr>
          <w:rFonts w:ascii="Arial" w:hAnsi="Arial" w:cs="Arial"/>
          <w:i/>
        </w:rPr>
        <w:t>…</w:t>
      </w:r>
    </w:p>
    <w:p w14:paraId="54AFB37E" w14:textId="77777777" w:rsidR="00D90356" w:rsidRPr="006E148A" w:rsidRDefault="00D90356" w:rsidP="00A62D50">
      <w:pPr>
        <w:spacing w:after="0" w:line="240" w:lineRule="auto"/>
        <w:ind w:left="709" w:right="758"/>
        <w:jc w:val="both"/>
        <w:rPr>
          <w:rFonts w:ascii="Arial" w:hAnsi="Arial" w:cs="Arial"/>
          <w:i/>
        </w:rPr>
      </w:pPr>
    </w:p>
    <w:p w14:paraId="70145559" w14:textId="77777777" w:rsidR="00D90356" w:rsidRPr="006E148A" w:rsidRDefault="00D90356" w:rsidP="00D90356">
      <w:pPr>
        <w:spacing w:after="0" w:line="240" w:lineRule="auto"/>
        <w:ind w:left="709" w:right="758"/>
        <w:jc w:val="center"/>
        <w:rPr>
          <w:rFonts w:ascii="Arial" w:hAnsi="Arial" w:cs="Arial"/>
          <w:i/>
        </w:rPr>
      </w:pPr>
      <w:r w:rsidRPr="006E148A">
        <w:rPr>
          <w:rFonts w:ascii="Arial" w:hAnsi="Arial" w:cs="Arial"/>
          <w:i/>
        </w:rPr>
        <w:t>A T E N T A M E N T E</w:t>
      </w:r>
    </w:p>
    <w:p w14:paraId="571B2866" w14:textId="77777777" w:rsidR="00D90356" w:rsidRPr="006E148A" w:rsidRDefault="00D90356" w:rsidP="00D90356">
      <w:pPr>
        <w:spacing w:after="0" w:line="240" w:lineRule="auto"/>
        <w:ind w:left="709" w:right="758"/>
        <w:jc w:val="center"/>
        <w:rPr>
          <w:rFonts w:ascii="Arial" w:hAnsi="Arial" w:cs="Arial"/>
          <w:i/>
        </w:rPr>
      </w:pPr>
      <w:r w:rsidRPr="006E148A">
        <w:rPr>
          <w:rFonts w:ascii="Arial" w:hAnsi="Arial" w:cs="Arial"/>
          <w:i/>
        </w:rPr>
        <w:t>SUFRAGIO EFECTIVO NO REELECCIÓN</w:t>
      </w:r>
    </w:p>
    <w:p w14:paraId="47E9AEA4" w14:textId="77777777" w:rsidR="00D90356" w:rsidRPr="006E148A" w:rsidRDefault="00D90356" w:rsidP="00D90356">
      <w:pPr>
        <w:spacing w:after="0" w:line="240" w:lineRule="auto"/>
        <w:ind w:left="709" w:right="758"/>
        <w:jc w:val="center"/>
        <w:rPr>
          <w:rFonts w:ascii="Arial" w:hAnsi="Arial" w:cs="Arial"/>
          <w:i/>
        </w:rPr>
      </w:pPr>
      <w:r w:rsidRPr="006E148A">
        <w:rPr>
          <w:rFonts w:ascii="Arial" w:hAnsi="Arial" w:cs="Arial"/>
          <w:i/>
        </w:rPr>
        <w:t>“EL RESPETO AL DERECHO AJENO ES LA PAZ”</w:t>
      </w:r>
    </w:p>
    <w:p w14:paraId="53127A35" w14:textId="77777777" w:rsidR="00D90356" w:rsidRPr="006E148A" w:rsidRDefault="00D90356" w:rsidP="00D90356">
      <w:pPr>
        <w:spacing w:after="0" w:line="240" w:lineRule="auto"/>
        <w:ind w:left="709" w:right="758"/>
        <w:jc w:val="center"/>
        <w:rPr>
          <w:rFonts w:ascii="Arial" w:hAnsi="Arial" w:cs="Arial"/>
          <w:i/>
        </w:rPr>
      </w:pPr>
    </w:p>
    <w:p w14:paraId="06E7244A" w14:textId="77777777" w:rsidR="00D90356" w:rsidRPr="006E148A" w:rsidRDefault="00D90356" w:rsidP="00D90356">
      <w:pPr>
        <w:spacing w:after="0" w:line="240" w:lineRule="auto"/>
        <w:ind w:left="709" w:right="758"/>
        <w:jc w:val="center"/>
        <w:rPr>
          <w:rFonts w:ascii="Arial" w:hAnsi="Arial" w:cs="Arial"/>
          <w:i/>
        </w:rPr>
      </w:pPr>
    </w:p>
    <w:p w14:paraId="6C67E6F9" w14:textId="77777777" w:rsidR="00D90356" w:rsidRPr="006E148A" w:rsidRDefault="00D90356" w:rsidP="00D90356">
      <w:pPr>
        <w:spacing w:after="0" w:line="240" w:lineRule="auto"/>
        <w:ind w:left="709" w:right="758"/>
        <w:jc w:val="center"/>
        <w:rPr>
          <w:rFonts w:ascii="Arial" w:hAnsi="Arial" w:cs="Arial"/>
          <w:i/>
        </w:rPr>
      </w:pPr>
      <w:r w:rsidRPr="006E148A">
        <w:rPr>
          <w:rFonts w:ascii="Arial" w:hAnsi="Arial" w:cs="Arial"/>
          <w:i/>
        </w:rPr>
        <w:t>C. MIGUEL RAMÍREZ CABALLERO</w:t>
      </w:r>
    </w:p>
    <w:p w14:paraId="779E62CF" w14:textId="1241A46D" w:rsidR="00D90356" w:rsidRPr="006E148A" w:rsidRDefault="00D90356" w:rsidP="00D90356">
      <w:pPr>
        <w:spacing w:after="0" w:line="240" w:lineRule="auto"/>
        <w:ind w:left="709" w:right="758"/>
        <w:jc w:val="center"/>
        <w:rPr>
          <w:rFonts w:ascii="Arial" w:hAnsi="Arial" w:cs="Arial"/>
          <w:i/>
        </w:rPr>
      </w:pPr>
      <w:r w:rsidRPr="006E148A">
        <w:rPr>
          <w:rFonts w:ascii="Arial" w:hAnsi="Arial" w:cs="Arial"/>
          <w:i/>
        </w:rPr>
        <w:t>JUEZ CALIFICADOR DEL PRIMER TURNO.</w:t>
      </w:r>
    </w:p>
    <w:p w14:paraId="7385D39E" w14:textId="77777777" w:rsidR="00D90356" w:rsidRPr="006E148A" w:rsidRDefault="00D90356" w:rsidP="00A62D50">
      <w:pPr>
        <w:spacing w:after="0" w:line="240" w:lineRule="auto"/>
        <w:ind w:left="709" w:right="758"/>
        <w:jc w:val="both"/>
        <w:rPr>
          <w:rFonts w:ascii="Arial" w:hAnsi="Arial" w:cs="Arial"/>
          <w:i/>
        </w:rPr>
      </w:pPr>
    </w:p>
    <w:p w14:paraId="2E26FD48" w14:textId="4619F411" w:rsidR="00A62D50" w:rsidRPr="006E148A" w:rsidRDefault="00A62D50" w:rsidP="00A62D50">
      <w:pPr>
        <w:spacing w:after="0" w:line="240" w:lineRule="auto"/>
        <w:ind w:right="758"/>
        <w:jc w:val="right"/>
        <w:rPr>
          <w:rFonts w:ascii="Arial" w:hAnsi="Arial" w:cs="Arial"/>
          <w:b/>
          <w:i/>
        </w:rPr>
      </w:pPr>
    </w:p>
    <w:p w14:paraId="1F09319C" w14:textId="77777777" w:rsidR="009C41BF" w:rsidRPr="006E148A" w:rsidRDefault="009C41BF" w:rsidP="00A62D50">
      <w:pPr>
        <w:spacing w:after="0" w:line="240" w:lineRule="auto"/>
        <w:ind w:right="758"/>
        <w:jc w:val="right"/>
        <w:rPr>
          <w:rFonts w:ascii="Arial" w:hAnsi="Arial" w:cs="Arial"/>
          <w:b/>
          <w:i/>
        </w:rPr>
      </w:pPr>
    </w:p>
    <w:p w14:paraId="3EC0ED23" w14:textId="77777777" w:rsidR="009C41BF" w:rsidRPr="006E148A" w:rsidRDefault="009C41BF" w:rsidP="00A62D50">
      <w:pPr>
        <w:spacing w:after="0" w:line="240" w:lineRule="auto"/>
        <w:ind w:right="758"/>
        <w:jc w:val="right"/>
        <w:rPr>
          <w:rFonts w:ascii="Arial" w:hAnsi="Arial" w:cs="Arial"/>
          <w:b/>
          <w:i/>
        </w:rPr>
      </w:pPr>
    </w:p>
    <w:p w14:paraId="1B9DC5B7" w14:textId="4F3241EB" w:rsidR="00EE7712" w:rsidRPr="006E148A" w:rsidRDefault="00EE7712" w:rsidP="00A62D50">
      <w:pPr>
        <w:spacing w:after="0" w:line="240" w:lineRule="auto"/>
        <w:ind w:right="758"/>
        <w:jc w:val="right"/>
        <w:rPr>
          <w:rFonts w:ascii="Arial" w:hAnsi="Arial" w:cs="Arial"/>
          <w:b/>
          <w:i/>
        </w:rPr>
      </w:pPr>
      <w:r w:rsidRPr="006E148A">
        <w:rPr>
          <w:rFonts w:ascii="Arial" w:hAnsi="Arial" w:cs="Arial"/>
          <w:b/>
          <w:i/>
        </w:rPr>
        <w:t xml:space="preserve">EXPEDIENTE: </w:t>
      </w:r>
      <w:r w:rsidR="0054141A" w:rsidRPr="0054141A">
        <w:rPr>
          <w:rFonts w:ascii="Arial" w:eastAsia="Calibri" w:hAnsi="Arial" w:cs="Arial"/>
          <w:b/>
          <w:bCs/>
          <w:sz w:val="26"/>
          <w:szCs w:val="26"/>
          <w:lang w:val="es-ES" w:eastAsia="en-US"/>
        </w:rPr>
        <w:t>***********</w:t>
      </w:r>
    </w:p>
    <w:p w14:paraId="0EB6BF92" w14:textId="65973E62" w:rsidR="00EE7712" w:rsidRPr="006E148A" w:rsidRDefault="00EE7712" w:rsidP="00A62D50">
      <w:pPr>
        <w:spacing w:after="0" w:line="240" w:lineRule="auto"/>
        <w:ind w:right="758"/>
        <w:jc w:val="right"/>
        <w:rPr>
          <w:rFonts w:ascii="Arial" w:hAnsi="Arial" w:cs="Arial"/>
          <w:i/>
        </w:rPr>
      </w:pPr>
      <w:r w:rsidRPr="006E148A">
        <w:rPr>
          <w:rFonts w:ascii="Arial" w:hAnsi="Arial" w:cs="Arial"/>
          <w:i/>
        </w:rPr>
        <w:t xml:space="preserve">OFICIO: </w:t>
      </w:r>
      <w:r w:rsidR="0054141A" w:rsidRPr="0054141A">
        <w:rPr>
          <w:rFonts w:ascii="Arial" w:eastAsia="Calibri" w:hAnsi="Arial" w:cs="Arial"/>
          <w:b/>
          <w:bCs/>
          <w:sz w:val="26"/>
          <w:szCs w:val="26"/>
          <w:lang w:val="es-ES" w:eastAsia="en-US"/>
        </w:rPr>
        <w:t>***********</w:t>
      </w:r>
    </w:p>
    <w:p w14:paraId="13DFFF76" w14:textId="77777777" w:rsidR="00EE7712" w:rsidRPr="006E148A" w:rsidRDefault="00EE7712" w:rsidP="00A62D50">
      <w:pPr>
        <w:spacing w:after="0" w:line="240" w:lineRule="auto"/>
        <w:ind w:right="758"/>
        <w:jc w:val="right"/>
        <w:rPr>
          <w:rFonts w:ascii="Arial" w:hAnsi="Arial" w:cs="Arial"/>
          <w:i/>
        </w:rPr>
      </w:pPr>
    </w:p>
    <w:p w14:paraId="135806EB" w14:textId="77777777" w:rsidR="00EE7712" w:rsidRPr="006E148A" w:rsidRDefault="00EE7712" w:rsidP="00A62D50">
      <w:pPr>
        <w:spacing w:after="0" w:line="240" w:lineRule="auto"/>
        <w:ind w:right="758"/>
        <w:jc w:val="right"/>
        <w:rPr>
          <w:rFonts w:ascii="Arial" w:hAnsi="Arial" w:cs="Arial"/>
          <w:i/>
        </w:rPr>
      </w:pPr>
      <w:r w:rsidRPr="006E148A">
        <w:rPr>
          <w:rFonts w:ascii="Arial" w:hAnsi="Arial" w:cs="Arial"/>
          <w:b/>
          <w:i/>
        </w:rPr>
        <w:t>ASUNTO:</w:t>
      </w:r>
      <w:r w:rsidRPr="006E148A">
        <w:rPr>
          <w:rFonts w:ascii="Arial" w:hAnsi="Arial" w:cs="Arial"/>
          <w:i/>
        </w:rPr>
        <w:t xml:space="preserve"> SE COMUNICA LIBERTAD</w:t>
      </w:r>
    </w:p>
    <w:p w14:paraId="330E2FED" w14:textId="77777777" w:rsidR="00EE7712" w:rsidRPr="006E148A" w:rsidRDefault="00EE7712" w:rsidP="00A62D50">
      <w:pPr>
        <w:spacing w:after="0" w:line="240" w:lineRule="auto"/>
        <w:ind w:right="758"/>
        <w:jc w:val="right"/>
        <w:rPr>
          <w:rFonts w:ascii="Arial" w:hAnsi="Arial" w:cs="Arial"/>
          <w:i/>
        </w:rPr>
      </w:pPr>
    </w:p>
    <w:p w14:paraId="425166AC" w14:textId="77777777" w:rsidR="00EE7712" w:rsidRPr="006E148A" w:rsidRDefault="00EE7712" w:rsidP="00A62D50">
      <w:pPr>
        <w:spacing w:line="240" w:lineRule="auto"/>
        <w:ind w:right="758"/>
        <w:jc w:val="right"/>
        <w:rPr>
          <w:rFonts w:ascii="Arial" w:hAnsi="Arial" w:cs="Arial"/>
          <w:i/>
        </w:rPr>
      </w:pPr>
      <w:r w:rsidRPr="006E148A">
        <w:rPr>
          <w:rFonts w:ascii="Arial" w:hAnsi="Arial" w:cs="Arial"/>
          <w:i/>
        </w:rPr>
        <w:t xml:space="preserve">Santa Lucia del Camino, Centro, </w:t>
      </w:r>
      <w:proofErr w:type="spellStart"/>
      <w:r w:rsidRPr="006E148A">
        <w:rPr>
          <w:rFonts w:ascii="Arial" w:hAnsi="Arial" w:cs="Arial"/>
          <w:i/>
        </w:rPr>
        <w:t>Oax</w:t>
      </w:r>
      <w:proofErr w:type="spellEnd"/>
      <w:r w:rsidRPr="006E148A">
        <w:rPr>
          <w:rFonts w:ascii="Arial" w:hAnsi="Arial" w:cs="Arial"/>
          <w:i/>
        </w:rPr>
        <w:t>., a 25 de noviembre del 2017</w:t>
      </w:r>
    </w:p>
    <w:p w14:paraId="47DCAA94" w14:textId="77777777" w:rsidR="00EE7712" w:rsidRPr="006E148A" w:rsidRDefault="00EE7712" w:rsidP="00A62D50">
      <w:pPr>
        <w:spacing w:after="0" w:line="240" w:lineRule="auto"/>
        <w:ind w:left="851" w:hanging="142"/>
        <w:jc w:val="both"/>
        <w:rPr>
          <w:rFonts w:ascii="Arial" w:hAnsi="Arial" w:cs="Arial"/>
          <w:b/>
          <w:i/>
        </w:rPr>
      </w:pPr>
      <w:r w:rsidRPr="006E148A">
        <w:rPr>
          <w:rFonts w:ascii="Arial" w:hAnsi="Arial" w:cs="Arial"/>
          <w:b/>
          <w:i/>
        </w:rPr>
        <w:t xml:space="preserve">C. COMANDANTE EN TURNO DE LA POLICÍA </w:t>
      </w:r>
    </w:p>
    <w:p w14:paraId="7788BE4A" w14:textId="77777777" w:rsidR="00EE7712" w:rsidRPr="006E148A" w:rsidRDefault="00EE7712" w:rsidP="00A62D50">
      <w:pPr>
        <w:spacing w:after="0" w:line="240" w:lineRule="auto"/>
        <w:ind w:left="851" w:hanging="142"/>
        <w:jc w:val="both"/>
        <w:rPr>
          <w:rFonts w:ascii="Arial" w:hAnsi="Arial" w:cs="Arial"/>
          <w:b/>
          <w:i/>
        </w:rPr>
      </w:pPr>
      <w:r w:rsidRPr="006E148A">
        <w:rPr>
          <w:rFonts w:ascii="Arial" w:hAnsi="Arial" w:cs="Arial"/>
          <w:b/>
          <w:i/>
        </w:rPr>
        <w:t xml:space="preserve">MUNICIPAL DEL H. AYUNTAMIENTO DE SANTA </w:t>
      </w:r>
    </w:p>
    <w:p w14:paraId="53F90482" w14:textId="77777777" w:rsidR="00EE7712" w:rsidRPr="006E148A" w:rsidRDefault="00EE7712" w:rsidP="00A62D50">
      <w:pPr>
        <w:spacing w:after="0" w:line="240" w:lineRule="auto"/>
        <w:ind w:left="851" w:hanging="142"/>
        <w:jc w:val="both"/>
        <w:rPr>
          <w:rFonts w:ascii="Arial" w:hAnsi="Arial" w:cs="Arial"/>
          <w:b/>
          <w:i/>
        </w:rPr>
      </w:pPr>
      <w:r w:rsidRPr="006E148A">
        <w:rPr>
          <w:rFonts w:ascii="Arial" w:hAnsi="Arial" w:cs="Arial"/>
          <w:b/>
          <w:i/>
        </w:rPr>
        <w:t>LUCIA DEL CAMINO, CENTRO, OAXACA.</w:t>
      </w:r>
    </w:p>
    <w:p w14:paraId="132ED129" w14:textId="77777777" w:rsidR="00EE7712" w:rsidRPr="006E148A" w:rsidRDefault="00EE7712" w:rsidP="00A62D50">
      <w:pPr>
        <w:spacing w:after="0" w:line="240" w:lineRule="auto"/>
        <w:ind w:left="851" w:hanging="142"/>
        <w:jc w:val="both"/>
        <w:rPr>
          <w:rFonts w:ascii="Arial" w:hAnsi="Arial" w:cs="Arial"/>
          <w:b/>
          <w:i/>
        </w:rPr>
      </w:pPr>
      <w:r w:rsidRPr="006E148A">
        <w:rPr>
          <w:rFonts w:ascii="Arial" w:hAnsi="Arial" w:cs="Arial"/>
          <w:b/>
          <w:i/>
        </w:rPr>
        <w:t>P R E S E N T E.</w:t>
      </w:r>
    </w:p>
    <w:p w14:paraId="061AD4E2" w14:textId="77777777" w:rsidR="00EE7712" w:rsidRPr="006E148A" w:rsidRDefault="00EE7712" w:rsidP="00A62D50">
      <w:pPr>
        <w:spacing w:after="0" w:line="240" w:lineRule="auto"/>
        <w:ind w:left="851" w:hanging="142"/>
        <w:jc w:val="both"/>
        <w:rPr>
          <w:rFonts w:ascii="Arial" w:hAnsi="Arial" w:cs="Arial"/>
          <w:b/>
          <w:i/>
        </w:rPr>
      </w:pPr>
    </w:p>
    <w:p w14:paraId="4E65A46A" w14:textId="3A560413" w:rsidR="00EE7712" w:rsidRPr="006E148A" w:rsidRDefault="00EE7712" w:rsidP="00A62D50">
      <w:pPr>
        <w:spacing w:after="0" w:line="240" w:lineRule="auto"/>
        <w:ind w:left="709" w:right="758"/>
        <w:jc w:val="both"/>
        <w:rPr>
          <w:rFonts w:ascii="Arial" w:hAnsi="Arial" w:cs="Arial"/>
          <w:i/>
        </w:rPr>
      </w:pPr>
      <w:r w:rsidRPr="006E148A">
        <w:rPr>
          <w:rFonts w:ascii="Arial" w:hAnsi="Arial" w:cs="Arial"/>
          <w:i/>
        </w:rPr>
        <w:t xml:space="preserve">En cumplimiento a mi acuerdo de esta misma fecha dentro del expediente al rubro indicado, iniciado en contra de la C. </w:t>
      </w:r>
      <w:r w:rsidR="0054141A" w:rsidRPr="0054141A">
        <w:rPr>
          <w:rFonts w:ascii="Arial" w:eastAsia="Calibri" w:hAnsi="Arial" w:cs="Arial"/>
          <w:b/>
          <w:bCs/>
          <w:sz w:val="26"/>
          <w:szCs w:val="26"/>
          <w:lang w:val="es-ES" w:eastAsia="en-US"/>
        </w:rPr>
        <w:t>***********</w:t>
      </w:r>
      <w:r w:rsidRPr="006E148A">
        <w:rPr>
          <w:rFonts w:ascii="Arial" w:hAnsi="Arial" w:cs="Arial"/>
          <w:i/>
        </w:rPr>
        <w:t>, en el cual se le impuso arresto de 24 horas previstas en el artículo 21 de la Constitución Federal vigente, 21 de la Constitución Local y 143 de la Ley Orgánica Municipal del Estado de Oaxaca, por haber cometido faltas administrativas previstas en el artículo 182, Fracción XXIII, de la Ley de Ingresos del Municipio de Santa Lucía del Camino.</w:t>
      </w:r>
    </w:p>
    <w:p w14:paraId="2C6146D5" w14:textId="0ECCA34D" w:rsidR="00EE7712" w:rsidRPr="006E148A" w:rsidRDefault="00EE7712" w:rsidP="00A62D50">
      <w:pPr>
        <w:spacing w:after="0" w:line="240" w:lineRule="auto"/>
        <w:ind w:left="709" w:right="758"/>
        <w:jc w:val="both"/>
        <w:rPr>
          <w:rFonts w:ascii="Arial" w:hAnsi="Arial" w:cs="Arial"/>
          <w:i/>
        </w:rPr>
      </w:pPr>
      <w:r w:rsidRPr="006E148A">
        <w:rPr>
          <w:rFonts w:ascii="Arial" w:hAnsi="Arial" w:cs="Arial"/>
          <w:i/>
        </w:rPr>
        <w:t xml:space="preserve">Por lo tanto, solicito se le deje en </w:t>
      </w:r>
      <w:r w:rsidRPr="006E148A">
        <w:rPr>
          <w:rFonts w:ascii="Arial" w:hAnsi="Arial" w:cs="Arial"/>
          <w:i/>
          <w:u w:val="single"/>
        </w:rPr>
        <w:t>inmediata libertad</w:t>
      </w:r>
      <w:r w:rsidRPr="006E148A">
        <w:rPr>
          <w:rFonts w:ascii="Arial" w:hAnsi="Arial" w:cs="Arial"/>
          <w:i/>
        </w:rPr>
        <w:t>, en virtud de haber pagado la multa impuesta por la falta administrativa cometida dentro de esta jurisdicción</w:t>
      </w:r>
      <w:r w:rsidR="005748EF" w:rsidRPr="006E148A">
        <w:rPr>
          <w:rFonts w:ascii="Arial" w:hAnsi="Arial" w:cs="Arial"/>
          <w:i/>
        </w:rPr>
        <w:t>..</w:t>
      </w:r>
      <w:r w:rsidRPr="006E148A">
        <w:rPr>
          <w:rFonts w:ascii="Arial" w:hAnsi="Arial" w:cs="Arial"/>
          <w:i/>
        </w:rPr>
        <w:t xml:space="preserve">. </w:t>
      </w:r>
    </w:p>
    <w:p w14:paraId="6CB4FE66" w14:textId="77777777" w:rsidR="005C22A9" w:rsidRPr="006E148A" w:rsidRDefault="005C22A9" w:rsidP="005C22A9">
      <w:pPr>
        <w:spacing w:after="0" w:line="240" w:lineRule="auto"/>
        <w:ind w:left="709" w:right="758"/>
        <w:jc w:val="center"/>
        <w:rPr>
          <w:rFonts w:ascii="Arial" w:hAnsi="Arial" w:cs="Arial"/>
          <w:i/>
        </w:rPr>
      </w:pPr>
    </w:p>
    <w:p w14:paraId="41A14819" w14:textId="77777777" w:rsidR="005C22A9" w:rsidRPr="006E148A" w:rsidRDefault="005C22A9" w:rsidP="005C22A9">
      <w:pPr>
        <w:spacing w:after="0" w:line="240" w:lineRule="auto"/>
        <w:ind w:left="709" w:right="758"/>
        <w:jc w:val="center"/>
        <w:rPr>
          <w:rFonts w:ascii="Arial" w:hAnsi="Arial" w:cs="Arial"/>
          <w:i/>
        </w:rPr>
      </w:pPr>
      <w:r w:rsidRPr="006E148A">
        <w:rPr>
          <w:rFonts w:ascii="Arial" w:hAnsi="Arial" w:cs="Arial"/>
          <w:i/>
        </w:rPr>
        <w:t>A T E N T A M E N T E</w:t>
      </w:r>
    </w:p>
    <w:p w14:paraId="6357AE43" w14:textId="77777777" w:rsidR="005C22A9" w:rsidRPr="006E148A" w:rsidRDefault="005C22A9" w:rsidP="005C22A9">
      <w:pPr>
        <w:spacing w:after="0" w:line="240" w:lineRule="auto"/>
        <w:ind w:left="709" w:right="758"/>
        <w:jc w:val="center"/>
        <w:rPr>
          <w:rFonts w:ascii="Arial" w:hAnsi="Arial" w:cs="Arial"/>
          <w:i/>
        </w:rPr>
      </w:pPr>
      <w:r w:rsidRPr="006E148A">
        <w:rPr>
          <w:rFonts w:ascii="Arial" w:hAnsi="Arial" w:cs="Arial"/>
          <w:i/>
        </w:rPr>
        <w:t>SUFRAGIO EFECTIVO NO REELECCIÓN</w:t>
      </w:r>
    </w:p>
    <w:p w14:paraId="35C52F9C" w14:textId="5C61E2C4" w:rsidR="005C22A9" w:rsidRPr="006E148A" w:rsidRDefault="005C22A9" w:rsidP="005C22A9">
      <w:pPr>
        <w:spacing w:after="0" w:line="240" w:lineRule="auto"/>
        <w:ind w:left="709" w:right="758"/>
        <w:jc w:val="center"/>
        <w:rPr>
          <w:rFonts w:ascii="Arial" w:hAnsi="Arial" w:cs="Arial"/>
          <w:i/>
        </w:rPr>
      </w:pPr>
      <w:r w:rsidRPr="006E148A">
        <w:rPr>
          <w:rFonts w:ascii="Arial" w:hAnsi="Arial" w:cs="Arial"/>
          <w:i/>
        </w:rPr>
        <w:t>“EL RESPETO AL DERECHO AJENO ES LA PAZ</w:t>
      </w:r>
      <w:r w:rsidR="00D90356" w:rsidRPr="006E148A">
        <w:rPr>
          <w:rFonts w:ascii="Arial" w:hAnsi="Arial" w:cs="Arial"/>
          <w:i/>
        </w:rPr>
        <w:t>”</w:t>
      </w:r>
    </w:p>
    <w:p w14:paraId="68C04365" w14:textId="77777777" w:rsidR="005C22A9" w:rsidRPr="006E148A" w:rsidRDefault="005C22A9" w:rsidP="005C22A9">
      <w:pPr>
        <w:spacing w:after="0" w:line="240" w:lineRule="auto"/>
        <w:ind w:left="709" w:right="758"/>
        <w:jc w:val="center"/>
        <w:rPr>
          <w:rFonts w:ascii="Arial" w:hAnsi="Arial" w:cs="Arial"/>
          <w:i/>
        </w:rPr>
      </w:pPr>
      <w:r w:rsidRPr="006E148A">
        <w:rPr>
          <w:rFonts w:ascii="Arial" w:hAnsi="Arial" w:cs="Arial"/>
          <w:i/>
        </w:rPr>
        <w:t>JUEZ CALIFICADOR DEL PRIMER TURNO.</w:t>
      </w:r>
    </w:p>
    <w:p w14:paraId="4AA6487D" w14:textId="77777777" w:rsidR="005C22A9" w:rsidRPr="006E148A" w:rsidRDefault="005C22A9" w:rsidP="005C22A9">
      <w:pPr>
        <w:spacing w:after="0" w:line="240" w:lineRule="auto"/>
        <w:ind w:left="709" w:right="758"/>
        <w:jc w:val="center"/>
        <w:rPr>
          <w:rFonts w:ascii="Arial" w:hAnsi="Arial" w:cs="Arial"/>
          <w:i/>
        </w:rPr>
      </w:pPr>
    </w:p>
    <w:p w14:paraId="6837CBC8" w14:textId="77777777" w:rsidR="005C22A9" w:rsidRPr="006E148A" w:rsidRDefault="005C22A9" w:rsidP="005C22A9">
      <w:pPr>
        <w:spacing w:after="0" w:line="240" w:lineRule="auto"/>
        <w:ind w:left="709" w:right="758"/>
        <w:jc w:val="center"/>
        <w:rPr>
          <w:rFonts w:ascii="Arial" w:hAnsi="Arial" w:cs="Arial"/>
          <w:i/>
        </w:rPr>
      </w:pPr>
    </w:p>
    <w:p w14:paraId="7690812B" w14:textId="289DFE06" w:rsidR="005C22A9" w:rsidRPr="006E148A" w:rsidRDefault="00D90356" w:rsidP="005C22A9">
      <w:pPr>
        <w:spacing w:after="0" w:line="240" w:lineRule="auto"/>
        <w:ind w:left="709" w:right="758"/>
        <w:jc w:val="center"/>
        <w:rPr>
          <w:rFonts w:ascii="Arial" w:hAnsi="Arial" w:cs="Arial"/>
          <w:i/>
        </w:rPr>
      </w:pPr>
      <w:r w:rsidRPr="006E148A">
        <w:rPr>
          <w:rFonts w:ascii="Arial" w:hAnsi="Arial" w:cs="Arial"/>
          <w:i/>
        </w:rPr>
        <w:t>C. MIGUEL RAMÍREZ CABALLERO</w:t>
      </w:r>
    </w:p>
    <w:p w14:paraId="09186A5E" w14:textId="77777777" w:rsidR="00FF1E95" w:rsidRDefault="00FF1E95" w:rsidP="00A62D50">
      <w:pPr>
        <w:spacing w:after="0" w:line="240" w:lineRule="auto"/>
        <w:jc w:val="both"/>
        <w:rPr>
          <w:rFonts w:ascii="Arial" w:hAnsi="Arial" w:cs="Arial"/>
          <w:i/>
        </w:rPr>
      </w:pPr>
    </w:p>
    <w:p w14:paraId="6B3B24BD" w14:textId="77777777" w:rsidR="0054141A" w:rsidRPr="006E148A" w:rsidRDefault="0054141A" w:rsidP="00A62D50">
      <w:pPr>
        <w:spacing w:after="0" w:line="240" w:lineRule="auto"/>
        <w:jc w:val="both"/>
        <w:rPr>
          <w:rFonts w:ascii="Arial" w:hAnsi="Arial" w:cs="Arial"/>
          <w:i/>
        </w:rPr>
      </w:pPr>
    </w:p>
    <w:p w14:paraId="28CF8E0C" w14:textId="77777777" w:rsidR="00A62D50" w:rsidRPr="006E148A" w:rsidRDefault="00A62D50" w:rsidP="00A62D50">
      <w:pPr>
        <w:spacing w:after="0" w:line="240" w:lineRule="auto"/>
        <w:ind w:right="758"/>
        <w:jc w:val="right"/>
        <w:rPr>
          <w:rFonts w:ascii="Arial" w:hAnsi="Arial" w:cs="Arial"/>
          <w:b/>
          <w:i/>
        </w:rPr>
      </w:pPr>
    </w:p>
    <w:p w14:paraId="0EBA9937" w14:textId="77777777" w:rsidR="0054141A" w:rsidRDefault="0054141A" w:rsidP="00A62D50">
      <w:pPr>
        <w:spacing w:after="0" w:line="240" w:lineRule="auto"/>
        <w:ind w:right="758"/>
        <w:jc w:val="right"/>
        <w:rPr>
          <w:rFonts w:ascii="Arial" w:eastAsia="Calibri" w:hAnsi="Arial" w:cs="Arial"/>
          <w:b/>
          <w:bCs/>
          <w:sz w:val="26"/>
          <w:szCs w:val="26"/>
          <w:lang w:val="es-ES" w:eastAsia="en-US"/>
        </w:rPr>
      </w:pPr>
      <w:r w:rsidRPr="0054141A">
        <w:rPr>
          <w:rFonts w:ascii="Arial" w:eastAsia="Calibri" w:hAnsi="Arial" w:cs="Arial"/>
          <w:b/>
          <w:bCs/>
          <w:sz w:val="26"/>
          <w:szCs w:val="26"/>
          <w:lang w:val="es-ES" w:eastAsia="en-US"/>
        </w:rPr>
        <w:t>***********</w:t>
      </w:r>
    </w:p>
    <w:p w14:paraId="3C70C9F9" w14:textId="2537DD8D" w:rsidR="00FF1E95" w:rsidRPr="006E148A" w:rsidRDefault="00FF1E95" w:rsidP="00A62D50">
      <w:pPr>
        <w:spacing w:after="0" w:line="240" w:lineRule="auto"/>
        <w:ind w:right="758"/>
        <w:jc w:val="right"/>
        <w:rPr>
          <w:rFonts w:ascii="Arial" w:hAnsi="Arial" w:cs="Arial"/>
          <w:b/>
          <w:i/>
        </w:rPr>
      </w:pPr>
      <w:r w:rsidRPr="006E148A">
        <w:rPr>
          <w:rFonts w:ascii="Arial" w:hAnsi="Arial" w:cs="Arial"/>
          <w:b/>
          <w:i/>
        </w:rPr>
        <w:t xml:space="preserve">OFICIO: </w:t>
      </w:r>
      <w:r w:rsidR="0054141A" w:rsidRPr="0054141A">
        <w:rPr>
          <w:rFonts w:ascii="Arial" w:eastAsia="Calibri" w:hAnsi="Arial" w:cs="Arial"/>
          <w:b/>
          <w:bCs/>
          <w:sz w:val="26"/>
          <w:szCs w:val="26"/>
          <w:lang w:val="es-ES" w:eastAsia="en-US"/>
        </w:rPr>
        <w:t>***********</w:t>
      </w:r>
    </w:p>
    <w:p w14:paraId="4E013284" w14:textId="77777777" w:rsidR="00FF1E95" w:rsidRPr="006E148A" w:rsidRDefault="00FF1E95" w:rsidP="00A62D50">
      <w:pPr>
        <w:spacing w:after="0" w:line="240" w:lineRule="auto"/>
        <w:jc w:val="right"/>
        <w:rPr>
          <w:rFonts w:ascii="Arial" w:hAnsi="Arial" w:cs="Arial"/>
          <w:i/>
        </w:rPr>
      </w:pPr>
    </w:p>
    <w:p w14:paraId="403594D8" w14:textId="231ED51D" w:rsidR="00FF1E95" w:rsidRPr="006E148A" w:rsidRDefault="00FF1E95" w:rsidP="00A62D50">
      <w:pPr>
        <w:spacing w:after="0" w:line="240" w:lineRule="auto"/>
        <w:ind w:right="758"/>
        <w:jc w:val="right"/>
        <w:rPr>
          <w:rFonts w:ascii="Arial" w:hAnsi="Arial" w:cs="Arial"/>
          <w:i/>
        </w:rPr>
      </w:pPr>
      <w:r w:rsidRPr="006E148A">
        <w:rPr>
          <w:rFonts w:ascii="Arial" w:hAnsi="Arial" w:cs="Arial"/>
          <w:b/>
          <w:i/>
        </w:rPr>
        <w:t>ASUNTO:</w:t>
      </w:r>
      <w:r w:rsidRPr="006E148A">
        <w:rPr>
          <w:rFonts w:ascii="Arial" w:hAnsi="Arial" w:cs="Arial"/>
          <w:i/>
        </w:rPr>
        <w:t xml:space="preserve"> SE SOLICITA DEVOLUCIÓN DE VEHÍCULO.</w:t>
      </w:r>
    </w:p>
    <w:p w14:paraId="70E26C55" w14:textId="77777777" w:rsidR="00FF1E95" w:rsidRPr="006E148A" w:rsidRDefault="00FF1E95" w:rsidP="00A62D50">
      <w:pPr>
        <w:spacing w:after="0" w:line="240" w:lineRule="auto"/>
        <w:ind w:right="758"/>
        <w:jc w:val="right"/>
        <w:rPr>
          <w:rFonts w:ascii="Arial" w:hAnsi="Arial" w:cs="Arial"/>
          <w:i/>
        </w:rPr>
      </w:pPr>
    </w:p>
    <w:p w14:paraId="629C00CD" w14:textId="77777777" w:rsidR="00FF1E95" w:rsidRPr="006E148A" w:rsidRDefault="00FF1E95" w:rsidP="00A62D50">
      <w:pPr>
        <w:spacing w:after="0" w:line="240" w:lineRule="auto"/>
        <w:ind w:right="758"/>
        <w:jc w:val="right"/>
        <w:rPr>
          <w:rFonts w:ascii="Arial" w:hAnsi="Arial" w:cs="Arial"/>
          <w:i/>
        </w:rPr>
      </w:pPr>
      <w:r w:rsidRPr="006E148A">
        <w:rPr>
          <w:rFonts w:ascii="Arial" w:hAnsi="Arial" w:cs="Arial"/>
          <w:i/>
        </w:rPr>
        <w:t xml:space="preserve">Santa Lucia del Camino, Centro, </w:t>
      </w:r>
      <w:proofErr w:type="spellStart"/>
      <w:r w:rsidRPr="006E148A">
        <w:rPr>
          <w:rFonts w:ascii="Arial" w:hAnsi="Arial" w:cs="Arial"/>
          <w:i/>
        </w:rPr>
        <w:t>Oax</w:t>
      </w:r>
      <w:proofErr w:type="spellEnd"/>
      <w:r w:rsidRPr="006E148A">
        <w:rPr>
          <w:rFonts w:ascii="Arial" w:hAnsi="Arial" w:cs="Arial"/>
          <w:i/>
        </w:rPr>
        <w:t>., a 25 de noviembre del 2017.</w:t>
      </w:r>
    </w:p>
    <w:p w14:paraId="3962FEED" w14:textId="77777777" w:rsidR="00FF1E95" w:rsidRPr="006E148A" w:rsidRDefault="00FF1E95" w:rsidP="00A62D50">
      <w:pPr>
        <w:spacing w:after="0" w:line="240" w:lineRule="auto"/>
        <w:jc w:val="both"/>
        <w:rPr>
          <w:rFonts w:ascii="Arial" w:hAnsi="Arial" w:cs="Arial"/>
          <w:b/>
          <w:i/>
        </w:rPr>
      </w:pPr>
    </w:p>
    <w:p w14:paraId="15D7AC9D" w14:textId="48027D88" w:rsidR="00FF1E95" w:rsidRPr="006E148A" w:rsidRDefault="00FF1E95" w:rsidP="00A62D50">
      <w:pPr>
        <w:spacing w:after="0" w:line="240" w:lineRule="auto"/>
        <w:ind w:left="709" w:right="758"/>
        <w:jc w:val="both"/>
        <w:rPr>
          <w:rFonts w:ascii="Arial" w:hAnsi="Arial" w:cs="Arial"/>
          <w:b/>
          <w:i/>
        </w:rPr>
      </w:pPr>
      <w:r w:rsidRPr="006E148A">
        <w:rPr>
          <w:rFonts w:ascii="Arial" w:hAnsi="Arial" w:cs="Arial"/>
          <w:b/>
          <w:i/>
        </w:rPr>
        <w:lastRenderedPageBreak/>
        <w:t xml:space="preserve">C. JOEL </w:t>
      </w:r>
      <w:r w:rsidR="002B57BC" w:rsidRPr="006E148A">
        <w:rPr>
          <w:rFonts w:ascii="Arial" w:hAnsi="Arial" w:cs="Arial"/>
          <w:b/>
          <w:i/>
        </w:rPr>
        <w:t>MÁXIMO</w:t>
      </w:r>
      <w:r w:rsidRPr="006E148A">
        <w:rPr>
          <w:rFonts w:ascii="Arial" w:hAnsi="Arial" w:cs="Arial"/>
          <w:b/>
          <w:i/>
        </w:rPr>
        <w:t xml:space="preserve"> ALONSO VALERIO</w:t>
      </w:r>
    </w:p>
    <w:p w14:paraId="0E05CB58" w14:textId="77777777" w:rsidR="00FF1E95" w:rsidRPr="006E148A" w:rsidRDefault="00FF1E95" w:rsidP="00A62D50">
      <w:pPr>
        <w:spacing w:after="0" w:line="240" w:lineRule="auto"/>
        <w:ind w:left="709" w:right="758"/>
        <w:jc w:val="both"/>
        <w:rPr>
          <w:rFonts w:ascii="Arial" w:hAnsi="Arial" w:cs="Arial"/>
          <w:b/>
          <w:i/>
        </w:rPr>
      </w:pPr>
      <w:r w:rsidRPr="006E148A">
        <w:rPr>
          <w:rFonts w:ascii="Arial" w:hAnsi="Arial" w:cs="Arial"/>
          <w:b/>
          <w:i/>
        </w:rPr>
        <w:t>COMISARIO DE VIALIDAD Y MOVILIDAD MUNICIPAL</w:t>
      </w:r>
    </w:p>
    <w:p w14:paraId="0F56AD50" w14:textId="77777777" w:rsidR="00FF1E95" w:rsidRPr="006E148A" w:rsidRDefault="00FF1E95" w:rsidP="00A62D50">
      <w:pPr>
        <w:spacing w:after="0" w:line="240" w:lineRule="auto"/>
        <w:ind w:left="709" w:right="758"/>
        <w:jc w:val="both"/>
        <w:rPr>
          <w:rFonts w:ascii="Arial" w:hAnsi="Arial" w:cs="Arial"/>
          <w:b/>
          <w:i/>
        </w:rPr>
      </w:pPr>
      <w:r w:rsidRPr="006E148A">
        <w:rPr>
          <w:rFonts w:ascii="Arial" w:hAnsi="Arial" w:cs="Arial"/>
          <w:b/>
          <w:i/>
        </w:rPr>
        <w:t>DE SANTA LUCIA DEL CAMINO, CENTRO, OAXACA.</w:t>
      </w:r>
    </w:p>
    <w:p w14:paraId="0B438E56" w14:textId="77777777" w:rsidR="00FF1E95" w:rsidRPr="006E148A" w:rsidRDefault="00FF1E95" w:rsidP="00A62D50">
      <w:pPr>
        <w:spacing w:after="0" w:line="240" w:lineRule="auto"/>
        <w:ind w:left="709" w:right="758"/>
        <w:jc w:val="both"/>
        <w:rPr>
          <w:rFonts w:ascii="Arial" w:hAnsi="Arial" w:cs="Arial"/>
          <w:b/>
          <w:i/>
        </w:rPr>
      </w:pPr>
      <w:r w:rsidRPr="006E148A">
        <w:rPr>
          <w:rFonts w:ascii="Arial" w:hAnsi="Arial" w:cs="Arial"/>
          <w:b/>
          <w:i/>
        </w:rPr>
        <w:t xml:space="preserve">P R E S E N T E </w:t>
      </w:r>
    </w:p>
    <w:p w14:paraId="39B83C87" w14:textId="77777777" w:rsidR="00FF1E95" w:rsidRPr="006E148A" w:rsidRDefault="00FF1E95" w:rsidP="00A62D50">
      <w:pPr>
        <w:spacing w:after="0" w:line="240" w:lineRule="auto"/>
        <w:jc w:val="both"/>
        <w:rPr>
          <w:rFonts w:ascii="Arial" w:hAnsi="Arial" w:cs="Arial"/>
          <w:b/>
          <w:i/>
        </w:rPr>
      </w:pPr>
    </w:p>
    <w:p w14:paraId="6BF6E53A" w14:textId="52157216" w:rsidR="00FF1E95" w:rsidRPr="006E148A" w:rsidRDefault="00FF1E95" w:rsidP="00A62D50">
      <w:pPr>
        <w:spacing w:after="0" w:line="240" w:lineRule="auto"/>
        <w:ind w:left="709" w:right="758"/>
        <w:jc w:val="both"/>
        <w:rPr>
          <w:rFonts w:ascii="Arial" w:hAnsi="Arial" w:cs="Arial"/>
          <w:i/>
        </w:rPr>
      </w:pPr>
      <w:r w:rsidRPr="006E148A">
        <w:rPr>
          <w:rFonts w:ascii="Arial" w:hAnsi="Arial" w:cs="Arial"/>
          <w:i/>
        </w:rPr>
        <w:t xml:space="preserve">En cumplimiento a mi acuerdo administrativo dictado en esta misma fecha y en atención a la solicitud hecha por la </w:t>
      </w:r>
      <w:r w:rsidRPr="006E148A">
        <w:rPr>
          <w:rFonts w:ascii="Arial" w:hAnsi="Arial" w:cs="Arial"/>
          <w:b/>
          <w:i/>
        </w:rPr>
        <w:t xml:space="preserve">C. </w:t>
      </w:r>
      <w:r w:rsidR="0054141A" w:rsidRPr="0054141A">
        <w:rPr>
          <w:rFonts w:ascii="Arial" w:eastAsia="Calibri" w:hAnsi="Arial" w:cs="Arial"/>
          <w:b/>
          <w:bCs/>
          <w:sz w:val="26"/>
          <w:szCs w:val="26"/>
          <w:lang w:val="es-ES" w:eastAsia="en-US"/>
        </w:rPr>
        <w:t>***********</w:t>
      </w:r>
      <w:r w:rsidRPr="006E148A">
        <w:rPr>
          <w:rFonts w:ascii="Arial" w:hAnsi="Arial" w:cs="Arial"/>
          <w:i/>
        </w:rPr>
        <w:t xml:space="preserve">, quien previo los tramites de ley solicitó la devolución de </w:t>
      </w:r>
      <w:r w:rsidRPr="006E148A">
        <w:rPr>
          <w:rFonts w:ascii="Arial" w:hAnsi="Arial" w:cs="Arial"/>
          <w:b/>
          <w:i/>
        </w:rPr>
        <w:t xml:space="preserve">UN </w:t>
      </w:r>
      <w:r w:rsidR="002B57BC" w:rsidRPr="006E148A">
        <w:rPr>
          <w:rFonts w:ascii="Arial" w:hAnsi="Arial" w:cs="Arial"/>
          <w:b/>
          <w:i/>
        </w:rPr>
        <w:t>VEHÍCULO</w:t>
      </w:r>
      <w:r w:rsidRPr="006E148A">
        <w:rPr>
          <w:rFonts w:ascii="Arial" w:hAnsi="Arial" w:cs="Arial"/>
          <w:b/>
          <w:i/>
        </w:rPr>
        <w:t xml:space="preserve"> DE MOTOR MARCA </w:t>
      </w:r>
      <w:r w:rsidR="0054141A" w:rsidRPr="0054141A">
        <w:rPr>
          <w:rFonts w:ascii="Arial" w:eastAsia="Calibri" w:hAnsi="Arial" w:cs="Arial"/>
          <w:b/>
          <w:bCs/>
          <w:sz w:val="26"/>
          <w:szCs w:val="26"/>
          <w:lang w:val="es-ES" w:eastAsia="en-US"/>
        </w:rPr>
        <w:t>***********</w:t>
      </w:r>
      <w:r w:rsidRPr="006E148A">
        <w:rPr>
          <w:rFonts w:ascii="Arial" w:hAnsi="Arial" w:cs="Arial"/>
          <w:b/>
          <w:i/>
        </w:rPr>
        <w:t xml:space="preserve">, TIPO </w:t>
      </w:r>
      <w:r w:rsidR="0054141A" w:rsidRPr="0054141A">
        <w:rPr>
          <w:rFonts w:ascii="Arial" w:eastAsia="Calibri" w:hAnsi="Arial" w:cs="Arial"/>
          <w:b/>
          <w:bCs/>
          <w:sz w:val="26"/>
          <w:szCs w:val="26"/>
          <w:lang w:val="es-ES" w:eastAsia="en-US"/>
        </w:rPr>
        <w:t>***********</w:t>
      </w:r>
      <w:r w:rsidRPr="006E148A">
        <w:rPr>
          <w:rFonts w:ascii="Arial" w:hAnsi="Arial" w:cs="Arial"/>
          <w:b/>
          <w:i/>
        </w:rPr>
        <w:t xml:space="preserve">, MODELO </w:t>
      </w:r>
      <w:r w:rsidR="0054141A" w:rsidRPr="0054141A">
        <w:rPr>
          <w:rFonts w:ascii="Arial" w:eastAsia="Calibri" w:hAnsi="Arial" w:cs="Arial"/>
          <w:b/>
          <w:bCs/>
          <w:sz w:val="26"/>
          <w:szCs w:val="26"/>
          <w:lang w:val="es-ES" w:eastAsia="en-US"/>
        </w:rPr>
        <w:t>***********</w:t>
      </w:r>
      <w:r w:rsidRPr="006E148A">
        <w:rPr>
          <w:rFonts w:ascii="Arial" w:hAnsi="Arial" w:cs="Arial"/>
          <w:b/>
          <w:i/>
        </w:rPr>
        <w:t xml:space="preserve">, COLOR </w:t>
      </w:r>
      <w:r w:rsidR="0054141A" w:rsidRPr="0054141A">
        <w:rPr>
          <w:rFonts w:ascii="Arial" w:eastAsia="Calibri" w:hAnsi="Arial" w:cs="Arial"/>
          <w:b/>
          <w:bCs/>
          <w:sz w:val="26"/>
          <w:szCs w:val="26"/>
          <w:lang w:val="es-ES" w:eastAsia="en-US"/>
        </w:rPr>
        <w:t>***********</w:t>
      </w:r>
      <w:r w:rsidR="0054141A">
        <w:rPr>
          <w:rFonts w:ascii="Arial" w:eastAsia="Calibri" w:hAnsi="Arial" w:cs="Arial"/>
          <w:b/>
          <w:bCs/>
          <w:sz w:val="26"/>
          <w:szCs w:val="26"/>
          <w:lang w:val="es-ES" w:eastAsia="en-US"/>
        </w:rPr>
        <w:t xml:space="preserve"> </w:t>
      </w:r>
      <w:r w:rsidRPr="006E148A">
        <w:rPr>
          <w:rFonts w:ascii="Arial" w:hAnsi="Arial" w:cs="Arial"/>
          <w:b/>
          <w:i/>
        </w:rPr>
        <w:t xml:space="preserve">CON PLACAS DE </w:t>
      </w:r>
      <w:r w:rsidR="002B57BC" w:rsidRPr="006E148A">
        <w:rPr>
          <w:rFonts w:ascii="Arial" w:hAnsi="Arial" w:cs="Arial"/>
          <w:b/>
          <w:i/>
        </w:rPr>
        <w:t>CIRCULACIÓN</w:t>
      </w:r>
      <w:r w:rsidRPr="006E148A">
        <w:rPr>
          <w:rFonts w:ascii="Arial" w:hAnsi="Arial" w:cs="Arial"/>
          <w:b/>
          <w:i/>
        </w:rPr>
        <w:t xml:space="preserve"> </w:t>
      </w:r>
      <w:r w:rsidR="0054141A" w:rsidRPr="0054141A">
        <w:rPr>
          <w:rFonts w:ascii="Arial" w:eastAsia="Calibri" w:hAnsi="Arial" w:cs="Arial"/>
          <w:b/>
          <w:bCs/>
          <w:sz w:val="26"/>
          <w:szCs w:val="26"/>
          <w:lang w:val="es-ES" w:eastAsia="en-US"/>
        </w:rPr>
        <w:t>***********</w:t>
      </w:r>
      <w:r w:rsidRPr="006E148A">
        <w:rPr>
          <w:rFonts w:ascii="Arial" w:hAnsi="Arial" w:cs="Arial"/>
          <w:b/>
          <w:i/>
        </w:rPr>
        <w:t xml:space="preserve"> DEL ESTADO DE </w:t>
      </w:r>
      <w:r w:rsidR="002B57BC" w:rsidRPr="006E148A">
        <w:rPr>
          <w:rFonts w:ascii="Arial" w:hAnsi="Arial" w:cs="Arial"/>
          <w:b/>
          <w:i/>
        </w:rPr>
        <w:t>MÉXICO</w:t>
      </w:r>
      <w:r w:rsidRPr="006E148A">
        <w:rPr>
          <w:rFonts w:ascii="Arial" w:hAnsi="Arial" w:cs="Arial"/>
          <w:b/>
          <w:i/>
        </w:rPr>
        <w:t xml:space="preserve">, CON NUMERO DE SERIE </w:t>
      </w:r>
      <w:r w:rsidR="0054141A" w:rsidRPr="0054141A">
        <w:rPr>
          <w:rFonts w:ascii="Arial" w:eastAsia="Calibri" w:hAnsi="Arial" w:cs="Arial"/>
          <w:b/>
          <w:bCs/>
          <w:sz w:val="26"/>
          <w:szCs w:val="26"/>
          <w:lang w:val="es-ES" w:eastAsia="en-US"/>
        </w:rPr>
        <w:t>***********</w:t>
      </w:r>
      <w:r w:rsidRPr="006E148A">
        <w:rPr>
          <w:rFonts w:ascii="Arial" w:hAnsi="Arial" w:cs="Arial"/>
          <w:b/>
          <w:i/>
        </w:rPr>
        <w:t>,</w:t>
      </w:r>
      <w:r w:rsidRPr="006E148A">
        <w:rPr>
          <w:rFonts w:ascii="Arial" w:hAnsi="Arial" w:cs="Arial"/>
          <w:i/>
        </w:rPr>
        <w:t xml:space="preserve"> vehículo que se encuentra resguardado en el interior del encierro Municipal ubicado en la calle de prolongación avenida del trabajo sin número de este Municipio, mismo que fue asegura mediante parte informativo número </w:t>
      </w:r>
      <w:r w:rsidR="0054141A" w:rsidRPr="0054141A">
        <w:rPr>
          <w:rFonts w:ascii="Arial" w:eastAsia="Calibri" w:hAnsi="Arial" w:cs="Arial"/>
          <w:b/>
          <w:bCs/>
          <w:sz w:val="26"/>
          <w:szCs w:val="26"/>
          <w:lang w:val="es-ES" w:eastAsia="en-US"/>
        </w:rPr>
        <w:t>***********</w:t>
      </w:r>
      <w:r w:rsidRPr="006E148A">
        <w:rPr>
          <w:rFonts w:ascii="Arial" w:hAnsi="Arial" w:cs="Arial"/>
          <w:i/>
        </w:rPr>
        <w:t>.</w:t>
      </w:r>
    </w:p>
    <w:p w14:paraId="79C4C845" w14:textId="77777777" w:rsidR="00FF1E95" w:rsidRPr="006E148A" w:rsidRDefault="00FF1E95" w:rsidP="00A62D50">
      <w:pPr>
        <w:spacing w:after="0" w:line="240" w:lineRule="auto"/>
        <w:jc w:val="both"/>
        <w:rPr>
          <w:rFonts w:ascii="Arial" w:hAnsi="Arial" w:cs="Arial"/>
          <w:i/>
        </w:rPr>
      </w:pPr>
    </w:p>
    <w:p w14:paraId="0D43F5FB" w14:textId="2C044A7E" w:rsidR="00FF1E95" w:rsidRPr="006E148A" w:rsidRDefault="00FF1E95" w:rsidP="00A62D50">
      <w:pPr>
        <w:spacing w:after="0" w:line="240" w:lineRule="auto"/>
        <w:ind w:left="709" w:right="758"/>
        <w:jc w:val="both"/>
        <w:rPr>
          <w:rFonts w:ascii="Arial" w:hAnsi="Arial" w:cs="Arial"/>
          <w:i/>
        </w:rPr>
      </w:pPr>
      <w:r w:rsidRPr="006E148A">
        <w:rPr>
          <w:rFonts w:ascii="Arial" w:hAnsi="Arial" w:cs="Arial"/>
          <w:i/>
        </w:rPr>
        <w:t xml:space="preserve">Ahora bien y toda vez que la </w:t>
      </w:r>
      <w:r w:rsidR="0054141A" w:rsidRPr="0054141A">
        <w:rPr>
          <w:rFonts w:ascii="Arial" w:eastAsia="Calibri" w:hAnsi="Arial" w:cs="Arial"/>
          <w:b/>
          <w:bCs/>
          <w:sz w:val="26"/>
          <w:szCs w:val="26"/>
          <w:lang w:val="es-ES" w:eastAsia="en-US"/>
        </w:rPr>
        <w:t>***********</w:t>
      </w:r>
      <w:r w:rsidRPr="006E148A">
        <w:rPr>
          <w:rFonts w:ascii="Arial" w:hAnsi="Arial" w:cs="Arial"/>
          <w:i/>
        </w:rPr>
        <w:t xml:space="preserve">, cumplió con los requisitos de ley para acreditar la propiedad de dicho vehículo, este Juzgado Calificador ordena la LIBERACION de dicha unidad, por lo que solicito a usted gire sus apreciables instrucciones a quien corresponda, a fin de que le sea devuelta la unidad de motor descrita con antelación. </w:t>
      </w:r>
    </w:p>
    <w:p w14:paraId="03405BDB" w14:textId="77777777" w:rsidR="00FF1E95" w:rsidRPr="006E148A" w:rsidRDefault="00FF1E95" w:rsidP="00A62D50">
      <w:pPr>
        <w:spacing w:after="0" w:line="240" w:lineRule="auto"/>
        <w:jc w:val="both"/>
        <w:rPr>
          <w:rFonts w:ascii="Arial" w:hAnsi="Arial" w:cs="Arial"/>
          <w:i/>
        </w:rPr>
      </w:pPr>
    </w:p>
    <w:p w14:paraId="5710807A" w14:textId="0B4129A3" w:rsidR="00FF1E95" w:rsidRPr="006E148A" w:rsidRDefault="00FF1E95" w:rsidP="00A62D50">
      <w:pPr>
        <w:spacing w:after="0" w:line="240" w:lineRule="auto"/>
        <w:ind w:left="709" w:right="758"/>
        <w:jc w:val="both"/>
        <w:rPr>
          <w:rFonts w:ascii="Arial" w:hAnsi="Arial" w:cs="Arial"/>
          <w:i/>
        </w:rPr>
      </w:pPr>
      <w:r w:rsidRPr="006E148A">
        <w:rPr>
          <w:rFonts w:ascii="Arial" w:hAnsi="Arial" w:cs="Arial"/>
          <w:i/>
        </w:rPr>
        <w:t>Sin otro particular, por el momento le envío un cordial saludo</w:t>
      </w:r>
      <w:r w:rsidR="005748EF" w:rsidRPr="006E148A">
        <w:rPr>
          <w:rFonts w:ascii="Arial" w:hAnsi="Arial" w:cs="Arial"/>
          <w:i/>
        </w:rPr>
        <w:t>…”</w:t>
      </w:r>
    </w:p>
    <w:p w14:paraId="3F91B8D5" w14:textId="77777777" w:rsidR="005C22A9" w:rsidRPr="006E148A" w:rsidRDefault="005C22A9" w:rsidP="00A62D50">
      <w:pPr>
        <w:spacing w:after="0" w:line="240" w:lineRule="auto"/>
        <w:ind w:left="709" w:right="758"/>
        <w:jc w:val="both"/>
        <w:rPr>
          <w:rFonts w:ascii="Arial" w:hAnsi="Arial" w:cs="Arial"/>
          <w:i/>
        </w:rPr>
      </w:pPr>
    </w:p>
    <w:p w14:paraId="66B2B52F" w14:textId="77777777" w:rsidR="005C22A9" w:rsidRPr="006E148A" w:rsidRDefault="005C22A9" w:rsidP="005C22A9">
      <w:pPr>
        <w:spacing w:after="0" w:line="240" w:lineRule="auto"/>
        <w:ind w:left="709" w:right="758"/>
        <w:jc w:val="center"/>
        <w:rPr>
          <w:rFonts w:ascii="Arial" w:hAnsi="Arial" w:cs="Arial"/>
          <w:i/>
        </w:rPr>
      </w:pPr>
      <w:r w:rsidRPr="006E148A">
        <w:rPr>
          <w:rFonts w:ascii="Arial" w:hAnsi="Arial" w:cs="Arial"/>
          <w:i/>
        </w:rPr>
        <w:t>A T E N T A M E N T E</w:t>
      </w:r>
    </w:p>
    <w:p w14:paraId="70DDC588" w14:textId="77777777" w:rsidR="005C22A9" w:rsidRPr="006E148A" w:rsidRDefault="005C22A9" w:rsidP="005C22A9">
      <w:pPr>
        <w:spacing w:after="0" w:line="240" w:lineRule="auto"/>
        <w:ind w:left="709" w:right="758"/>
        <w:jc w:val="center"/>
        <w:rPr>
          <w:rFonts w:ascii="Arial" w:hAnsi="Arial" w:cs="Arial"/>
          <w:i/>
        </w:rPr>
      </w:pPr>
      <w:r w:rsidRPr="006E148A">
        <w:rPr>
          <w:rFonts w:ascii="Arial" w:hAnsi="Arial" w:cs="Arial"/>
          <w:i/>
        </w:rPr>
        <w:t>SUFRAGIO EFECTIVO NO REELECCIÓN</w:t>
      </w:r>
    </w:p>
    <w:p w14:paraId="06EFDD1C" w14:textId="4B8587B8" w:rsidR="005C22A9" w:rsidRPr="006E148A" w:rsidRDefault="005C22A9" w:rsidP="005C22A9">
      <w:pPr>
        <w:spacing w:after="0" w:line="240" w:lineRule="auto"/>
        <w:ind w:left="709" w:right="758"/>
        <w:jc w:val="center"/>
        <w:rPr>
          <w:rFonts w:ascii="Arial" w:hAnsi="Arial" w:cs="Arial"/>
          <w:i/>
        </w:rPr>
      </w:pPr>
      <w:r w:rsidRPr="006E148A">
        <w:rPr>
          <w:rFonts w:ascii="Arial" w:hAnsi="Arial" w:cs="Arial"/>
          <w:i/>
        </w:rPr>
        <w:t>“EL RESPETO AL DERECHO AJENO ES LA PAZ</w:t>
      </w:r>
      <w:r w:rsidR="00D90356" w:rsidRPr="006E148A">
        <w:rPr>
          <w:rFonts w:ascii="Arial" w:hAnsi="Arial" w:cs="Arial"/>
          <w:i/>
        </w:rPr>
        <w:t>”</w:t>
      </w:r>
    </w:p>
    <w:p w14:paraId="3B022176" w14:textId="4C777E56" w:rsidR="005C22A9" w:rsidRPr="006E148A" w:rsidRDefault="00D90356" w:rsidP="005C22A9">
      <w:pPr>
        <w:spacing w:after="0" w:line="240" w:lineRule="auto"/>
        <w:ind w:left="709" w:right="758"/>
        <w:jc w:val="center"/>
        <w:rPr>
          <w:rFonts w:ascii="Arial" w:hAnsi="Arial" w:cs="Arial"/>
          <w:i/>
        </w:rPr>
      </w:pPr>
      <w:r w:rsidRPr="006E148A">
        <w:rPr>
          <w:rFonts w:ascii="Arial" w:hAnsi="Arial" w:cs="Arial"/>
          <w:i/>
        </w:rPr>
        <w:t xml:space="preserve">EL </w:t>
      </w:r>
      <w:r w:rsidR="005C22A9" w:rsidRPr="006E148A">
        <w:rPr>
          <w:rFonts w:ascii="Arial" w:hAnsi="Arial" w:cs="Arial"/>
          <w:i/>
        </w:rPr>
        <w:t xml:space="preserve">JUEZ CALIFICADOR DEL </w:t>
      </w:r>
      <w:r w:rsidRPr="006E148A">
        <w:rPr>
          <w:rFonts w:ascii="Arial" w:hAnsi="Arial" w:cs="Arial"/>
          <w:i/>
        </w:rPr>
        <w:t>SEGUNDO</w:t>
      </w:r>
      <w:r w:rsidR="005C22A9" w:rsidRPr="006E148A">
        <w:rPr>
          <w:rFonts w:ascii="Arial" w:hAnsi="Arial" w:cs="Arial"/>
          <w:i/>
        </w:rPr>
        <w:t xml:space="preserve"> TURNO.</w:t>
      </w:r>
    </w:p>
    <w:p w14:paraId="1F367A52" w14:textId="77777777" w:rsidR="00D90356" w:rsidRPr="006E148A" w:rsidRDefault="00D90356" w:rsidP="005C22A9">
      <w:pPr>
        <w:spacing w:after="0" w:line="240" w:lineRule="auto"/>
        <w:ind w:left="709" w:right="758"/>
        <w:jc w:val="center"/>
        <w:rPr>
          <w:rFonts w:ascii="Arial" w:hAnsi="Arial" w:cs="Arial"/>
          <w:i/>
        </w:rPr>
      </w:pPr>
    </w:p>
    <w:p w14:paraId="5BCA7EBD" w14:textId="29F341DB" w:rsidR="005C22A9" w:rsidRPr="006E148A" w:rsidRDefault="00D90356" w:rsidP="005C22A9">
      <w:pPr>
        <w:spacing w:after="0" w:line="240" w:lineRule="auto"/>
        <w:ind w:left="709" w:right="758"/>
        <w:jc w:val="center"/>
        <w:rPr>
          <w:rFonts w:ascii="Arial" w:hAnsi="Arial" w:cs="Arial"/>
          <w:i/>
        </w:rPr>
      </w:pPr>
      <w:r w:rsidRPr="006E148A">
        <w:rPr>
          <w:rFonts w:ascii="Arial" w:hAnsi="Arial" w:cs="Arial"/>
          <w:i/>
        </w:rPr>
        <w:t>LIC. JULIO PACHECO GÓMEZ</w:t>
      </w:r>
    </w:p>
    <w:p w14:paraId="546CA2E9" w14:textId="77777777" w:rsidR="005C22A9" w:rsidRPr="006E148A" w:rsidRDefault="005C22A9" w:rsidP="00A62D50">
      <w:pPr>
        <w:spacing w:after="0" w:line="240" w:lineRule="auto"/>
        <w:ind w:left="709" w:right="758"/>
        <w:jc w:val="both"/>
        <w:rPr>
          <w:rFonts w:ascii="Arial" w:hAnsi="Arial" w:cs="Arial"/>
          <w:i/>
        </w:rPr>
      </w:pPr>
    </w:p>
    <w:p w14:paraId="0EF1A23E" w14:textId="4BCC011B" w:rsidR="00650E73" w:rsidRPr="006E148A" w:rsidRDefault="00FC540A" w:rsidP="00785E26">
      <w:pPr>
        <w:widowControl w:val="0"/>
        <w:tabs>
          <w:tab w:val="left" w:pos="7938"/>
        </w:tabs>
        <w:spacing w:before="240" w:line="360" w:lineRule="auto"/>
        <w:ind w:right="18" w:firstLine="709"/>
        <w:jc w:val="both"/>
        <w:rPr>
          <w:rFonts w:ascii="Arial" w:eastAsia="Calibri" w:hAnsi="Arial" w:cs="Arial"/>
          <w:bCs/>
          <w:sz w:val="26"/>
          <w:szCs w:val="26"/>
          <w:lang w:val="es-ES" w:eastAsia="en-US"/>
        </w:rPr>
      </w:pPr>
      <w:r w:rsidRPr="006E148A">
        <w:rPr>
          <w:rFonts w:ascii="Arial" w:eastAsia="Calibri" w:hAnsi="Arial" w:cs="Arial"/>
          <w:b/>
          <w:bCs/>
          <w:sz w:val="26"/>
          <w:szCs w:val="26"/>
          <w:lang w:val="es-ES" w:eastAsia="en-US"/>
        </w:rPr>
        <w:t xml:space="preserve">De lo anterior se concluye que, </w:t>
      </w:r>
      <w:r w:rsidRPr="006E148A">
        <w:rPr>
          <w:rFonts w:ascii="Arial" w:eastAsia="Calibri" w:hAnsi="Arial" w:cs="Arial"/>
          <w:bCs/>
          <w:sz w:val="26"/>
          <w:szCs w:val="26"/>
          <w:lang w:val="es-ES" w:eastAsia="en-US"/>
        </w:rPr>
        <w:t>los oficios</w:t>
      </w:r>
      <w:r w:rsidR="00F709F1" w:rsidRPr="006E148A">
        <w:rPr>
          <w:rFonts w:ascii="Arial" w:eastAsia="Calibri" w:hAnsi="Arial" w:cs="Arial"/>
          <w:bCs/>
          <w:sz w:val="26"/>
          <w:szCs w:val="26"/>
          <w:lang w:val="es-ES" w:eastAsia="en-US"/>
        </w:rPr>
        <w:t xml:space="preserve"> reproducidos atienden aspectos de</w:t>
      </w:r>
      <w:r w:rsidR="00A844E5" w:rsidRPr="006E148A">
        <w:rPr>
          <w:rFonts w:ascii="Arial" w:eastAsia="Calibri" w:hAnsi="Arial" w:cs="Arial"/>
          <w:bCs/>
          <w:sz w:val="26"/>
          <w:szCs w:val="26"/>
          <w:lang w:val="es-ES" w:eastAsia="en-US"/>
        </w:rPr>
        <w:t xml:space="preserve"> mero</w:t>
      </w:r>
      <w:r w:rsidR="00F709F1" w:rsidRPr="006E148A">
        <w:rPr>
          <w:rFonts w:ascii="Arial" w:eastAsia="Calibri" w:hAnsi="Arial" w:cs="Arial"/>
          <w:bCs/>
          <w:sz w:val="26"/>
          <w:szCs w:val="26"/>
          <w:lang w:val="es-ES" w:eastAsia="en-US"/>
        </w:rPr>
        <w:t xml:space="preserve"> trámite,</w:t>
      </w:r>
      <w:r w:rsidR="00A844E5" w:rsidRPr="006E148A">
        <w:rPr>
          <w:rFonts w:ascii="Arial" w:eastAsia="Calibri" w:hAnsi="Arial" w:cs="Arial"/>
          <w:bCs/>
          <w:sz w:val="26"/>
          <w:szCs w:val="26"/>
          <w:lang w:val="es-ES" w:eastAsia="en-US"/>
        </w:rPr>
        <w:t xml:space="preserve"> pues</w:t>
      </w:r>
      <w:r w:rsidR="00F709F1" w:rsidRPr="006E148A">
        <w:rPr>
          <w:rFonts w:ascii="Arial" w:eastAsia="Calibri" w:hAnsi="Arial" w:cs="Arial"/>
          <w:bCs/>
          <w:sz w:val="26"/>
          <w:szCs w:val="26"/>
          <w:lang w:val="es-ES" w:eastAsia="en-US"/>
        </w:rPr>
        <w:t xml:space="preserve"> comunican un arresto, una liberación de persona y la devolución de un vehículo</w:t>
      </w:r>
      <w:r w:rsidR="00850D57" w:rsidRPr="006E148A">
        <w:rPr>
          <w:rFonts w:ascii="Arial" w:eastAsia="Calibri" w:hAnsi="Arial" w:cs="Arial"/>
          <w:bCs/>
          <w:sz w:val="26"/>
          <w:szCs w:val="26"/>
          <w:lang w:val="es-ES" w:eastAsia="en-US"/>
        </w:rPr>
        <w:t>; además</w:t>
      </w:r>
      <w:r w:rsidR="004B22E2" w:rsidRPr="006E148A">
        <w:rPr>
          <w:rFonts w:ascii="Arial" w:eastAsia="Calibri" w:hAnsi="Arial" w:cs="Arial"/>
          <w:bCs/>
          <w:sz w:val="26"/>
          <w:szCs w:val="26"/>
          <w:lang w:val="es-ES" w:eastAsia="en-US"/>
        </w:rPr>
        <w:t xml:space="preserve"> </w:t>
      </w:r>
      <w:r w:rsidRPr="006E148A">
        <w:rPr>
          <w:rFonts w:ascii="Arial" w:eastAsia="Calibri" w:hAnsi="Arial" w:cs="Arial"/>
          <w:bCs/>
          <w:sz w:val="26"/>
          <w:szCs w:val="26"/>
          <w:lang w:val="es-ES" w:eastAsia="en-US"/>
        </w:rPr>
        <w:t xml:space="preserve">de </w:t>
      </w:r>
      <w:r w:rsidR="004B22E2" w:rsidRPr="006E148A">
        <w:rPr>
          <w:rFonts w:ascii="Arial" w:eastAsia="Calibri" w:hAnsi="Arial" w:cs="Arial"/>
          <w:bCs/>
          <w:sz w:val="26"/>
          <w:szCs w:val="26"/>
          <w:lang w:val="es-ES" w:eastAsia="en-US"/>
        </w:rPr>
        <w:t>que</w:t>
      </w:r>
      <w:r w:rsidR="00850D57" w:rsidRPr="006E148A">
        <w:rPr>
          <w:rFonts w:ascii="Arial" w:eastAsia="Calibri" w:hAnsi="Arial" w:cs="Arial"/>
          <w:bCs/>
          <w:sz w:val="26"/>
          <w:szCs w:val="26"/>
          <w:lang w:val="es-ES" w:eastAsia="en-US"/>
        </w:rPr>
        <w:t xml:space="preserve">, dichas documentales </w:t>
      </w:r>
      <w:r w:rsidR="00850D57" w:rsidRPr="006E148A">
        <w:rPr>
          <w:rFonts w:ascii="Arial" w:eastAsia="Calibri" w:hAnsi="Arial" w:cs="Arial"/>
          <w:b/>
          <w:bCs/>
          <w:sz w:val="26"/>
          <w:szCs w:val="26"/>
          <w:lang w:val="es-ES" w:eastAsia="en-US"/>
        </w:rPr>
        <w:t xml:space="preserve">no son parte integrante del acta de infracción </w:t>
      </w:r>
      <w:r w:rsidR="000E09F1" w:rsidRPr="006E148A">
        <w:rPr>
          <w:rFonts w:ascii="Arial" w:eastAsia="Calibri" w:hAnsi="Arial" w:cs="Arial"/>
          <w:b/>
          <w:bCs/>
          <w:sz w:val="26"/>
          <w:szCs w:val="26"/>
          <w:lang w:val="es-ES" w:eastAsia="en-US"/>
        </w:rPr>
        <w:t>1293</w:t>
      </w:r>
      <w:r w:rsidR="000E09F1" w:rsidRPr="006E148A">
        <w:rPr>
          <w:rFonts w:ascii="Arial" w:eastAsia="Calibri" w:hAnsi="Arial" w:cs="Arial"/>
          <w:bCs/>
          <w:sz w:val="26"/>
          <w:szCs w:val="26"/>
          <w:lang w:val="es-ES" w:eastAsia="en-US"/>
        </w:rPr>
        <w:t>.</w:t>
      </w:r>
    </w:p>
    <w:p w14:paraId="66E9D620" w14:textId="17CCEB7B" w:rsidR="00650E73" w:rsidRPr="006E148A" w:rsidRDefault="00A844E5" w:rsidP="00785E26">
      <w:pPr>
        <w:widowControl w:val="0"/>
        <w:tabs>
          <w:tab w:val="left" w:pos="7938"/>
        </w:tabs>
        <w:spacing w:before="240" w:line="360" w:lineRule="auto"/>
        <w:ind w:right="18" w:firstLine="709"/>
        <w:jc w:val="both"/>
        <w:rPr>
          <w:rFonts w:ascii="Arial" w:eastAsia="Calibri" w:hAnsi="Arial" w:cs="Arial"/>
          <w:bCs/>
          <w:sz w:val="26"/>
          <w:szCs w:val="26"/>
          <w:lang w:val="es-ES" w:eastAsia="en-US"/>
        </w:rPr>
      </w:pPr>
      <w:r w:rsidRPr="006E148A">
        <w:rPr>
          <w:rFonts w:ascii="Arial" w:eastAsia="Calibri" w:hAnsi="Arial" w:cs="Arial"/>
          <w:bCs/>
          <w:sz w:val="26"/>
          <w:szCs w:val="26"/>
          <w:lang w:val="es-ES" w:eastAsia="en-US"/>
        </w:rPr>
        <w:t xml:space="preserve">Po lo que </w:t>
      </w:r>
      <w:r w:rsidR="000E09F1" w:rsidRPr="006E148A">
        <w:rPr>
          <w:rFonts w:ascii="Arial" w:eastAsia="Calibri" w:hAnsi="Arial" w:cs="Arial"/>
          <w:bCs/>
          <w:sz w:val="26"/>
          <w:szCs w:val="26"/>
          <w:lang w:val="es-ES" w:eastAsia="en-US"/>
        </w:rPr>
        <w:t xml:space="preserve">respecta al parte informativo </w:t>
      </w:r>
      <w:r w:rsidR="0054141A" w:rsidRPr="0054141A">
        <w:rPr>
          <w:rFonts w:ascii="Arial" w:eastAsia="Calibri" w:hAnsi="Arial" w:cs="Arial"/>
          <w:b/>
          <w:bCs/>
          <w:sz w:val="26"/>
          <w:szCs w:val="26"/>
          <w:lang w:val="es-ES" w:eastAsia="en-US"/>
        </w:rPr>
        <w:t>***********</w:t>
      </w:r>
      <w:r w:rsidR="00D90CE6" w:rsidRPr="006E148A">
        <w:rPr>
          <w:rStyle w:val="Refdenotaalpie"/>
          <w:rFonts w:ascii="Arial" w:eastAsia="Calibri" w:hAnsi="Arial" w:cs="Arial"/>
          <w:bCs/>
          <w:sz w:val="26"/>
          <w:szCs w:val="26"/>
          <w:lang w:val="es-ES" w:eastAsia="en-US"/>
        </w:rPr>
        <w:footnoteReference w:id="10"/>
      </w:r>
      <w:r w:rsidR="000E09F1" w:rsidRPr="006E148A">
        <w:rPr>
          <w:rFonts w:ascii="Arial" w:eastAsia="Calibri" w:hAnsi="Arial" w:cs="Arial"/>
          <w:bCs/>
          <w:sz w:val="26"/>
          <w:szCs w:val="26"/>
          <w:lang w:val="es-ES" w:eastAsia="en-US"/>
        </w:rPr>
        <w:t xml:space="preserve">, de fecha veinticinco de noviembre </w:t>
      </w:r>
      <w:r w:rsidR="0063629E" w:rsidRPr="006E148A">
        <w:rPr>
          <w:rFonts w:ascii="Arial" w:eastAsia="Calibri" w:hAnsi="Arial" w:cs="Arial"/>
          <w:bCs/>
          <w:sz w:val="26"/>
          <w:szCs w:val="26"/>
          <w:lang w:val="es-ES" w:eastAsia="en-US"/>
        </w:rPr>
        <w:t>de dos mil diecisiete,</w:t>
      </w:r>
      <w:r w:rsidR="00A62D50" w:rsidRPr="006E148A">
        <w:rPr>
          <w:rFonts w:ascii="Arial" w:eastAsia="Calibri" w:hAnsi="Arial" w:cs="Arial"/>
          <w:bCs/>
          <w:sz w:val="26"/>
          <w:szCs w:val="26"/>
          <w:lang w:val="es-ES" w:eastAsia="en-US"/>
        </w:rPr>
        <w:t xml:space="preserve"> se transcribe:</w:t>
      </w:r>
      <w:r w:rsidR="002B57BC">
        <w:rPr>
          <w:rFonts w:ascii="Arial" w:eastAsia="Calibri" w:hAnsi="Arial" w:cs="Arial"/>
          <w:bCs/>
          <w:sz w:val="26"/>
          <w:szCs w:val="26"/>
          <w:lang w:val="es-ES" w:eastAsia="en-US"/>
        </w:rPr>
        <w:t xml:space="preserve">- - - - - - - - </w:t>
      </w:r>
    </w:p>
    <w:p w14:paraId="25A72F10" w14:textId="58F147FC" w:rsidR="00A62D50" w:rsidRPr="006E148A" w:rsidRDefault="00A62D50" w:rsidP="00A62D50">
      <w:pPr>
        <w:spacing w:after="0" w:line="240" w:lineRule="auto"/>
        <w:ind w:left="709" w:hanging="283"/>
        <w:jc w:val="both"/>
        <w:rPr>
          <w:rFonts w:ascii="Arial" w:hAnsi="Arial" w:cs="Arial"/>
          <w:b/>
          <w:i/>
        </w:rPr>
      </w:pPr>
      <w:r w:rsidRPr="006E148A">
        <w:rPr>
          <w:rFonts w:ascii="Arial" w:hAnsi="Arial" w:cs="Arial"/>
          <w:i/>
        </w:rPr>
        <w:t>“…</w:t>
      </w:r>
      <w:r w:rsidRPr="006E148A">
        <w:rPr>
          <w:rFonts w:ascii="Arial" w:hAnsi="Arial" w:cs="Arial"/>
          <w:b/>
          <w:i/>
        </w:rPr>
        <w:t xml:space="preserve">HONORABLE AYUNTAMIENTO CONSTITUCIONAL </w:t>
      </w:r>
    </w:p>
    <w:p w14:paraId="19C52CD1" w14:textId="77777777" w:rsidR="00A62D50" w:rsidRPr="006E148A" w:rsidRDefault="00A62D50" w:rsidP="00A62D50">
      <w:pPr>
        <w:spacing w:after="0" w:line="240" w:lineRule="auto"/>
        <w:ind w:left="709"/>
        <w:jc w:val="both"/>
        <w:rPr>
          <w:rFonts w:ascii="Arial" w:hAnsi="Arial" w:cs="Arial"/>
          <w:b/>
          <w:i/>
        </w:rPr>
      </w:pPr>
      <w:r w:rsidRPr="006E148A">
        <w:rPr>
          <w:rFonts w:ascii="Arial" w:hAnsi="Arial" w:cs="Arial"/>
          <w:b/>
          <w:i/>
        </w:rPr>
        <w:t>DE SANTA LUCIA DEL CAMINO CENTRO, OAXACA.</w:t>
      </w:r>
    </w:p>
    <w:p w14:paraId="3C5503A6" w14:textId="77777777" w:rsidR="00A62D50" w:rsidRPr="006E148A" w:rsidRDefault="00A62D50" w:rsidP="00A62D50">
      <w:pPr>
        <w:spacing w:after="0" w:line="240" w:lineRule="auto"/>
        <w:ind w:left="709"/>
        <w:jc w:val="both"/>
        <w:rPr>
          <w:rFonts w:ascii="Arial" w:hAnsi="Arial" w:cs="Arial"/>
          <w:b/>
          <w:i/>
        </w:rPr>
      </w:pPr>
      <w:r w:rsidRPr="006E148A">
        <w:rPr>
          <w:rFonts w:ascii="Arial" w:hAnsi="Arial" w:cs="Arial"/>
          <w:b/>
          <w:i/>
        </w:rPr>
        <w:t>COMISARÍA DE VIALIDAD Y MOVILIDAD MUNICIPAL.</w:t>
      </w:r>
    </w:p>
    <w:p w14:paraId="2479DA36" w14:textId="66C2C62C" w:rsidR="00A62D50" w:rsidRPr="006E148A" w:rsidRDefault="00A62D50" w:rsidP="00A62D50">
      <w:pPr>
        <w:spacing w:after="0" w:line="240" w:lineRule="auto"/>
        <w:ind w:left="709"/>
        <w:jc w:val="both"/>
        <w:rPr>
          <w:rFonts w:ascii="Arial" w:hAnsi="Arial" w:cs="Arial"/>
          <w:b/>
          <w:i/>
        </w:rPr>
      </w:pPr>
      <w:r w:rsidRPr="006E148A">
        <w:rPr>
          <w:rFonts w:ascii="Arial" w:hAnsi="Arial" w:cs="Arial"/>
          <w:b/>
          <w:i/>
        </w:rPr>
        <w:t xml:space="preserve">PARTE INFORMATIVO: </w:t>
      </w:r>
      <w:r w:rsidR="0054141A" w:rsidRPr="0054141A">
        <w:rPr>
          <w:rFonts w:ascii="Arial" w:eastAsia="Calibri" w:hAnsi="Arial" w:cs="Arial"/>
          <w:b/>
          <w:bCs/>
          <w:sz w:val="26"/>
          <w:szCs w:val="26"/>
          <w:lang w:val="es-ES" w:eastAsia="en-US"/>
        </w:rPr>
        <w:t>***********</w:t>
      </w:r>
      <w:r w:rsidRPr="006E148A">
        <w:rPr>
          <w:rFonts w:ascii="Arial" w:hAnsi="Arial" w:cs="Arial"/>
          <w:b/>
          <w:i/>
        </w:rPr>
        <w:t>.</w:t>
      </w:r>
    </w:p>
    <w:p w14:paraId="618E20FA" w14:textId="77777777" w:rsidR="00A62D50" w:rsidRPr="006E148A" w:rsidRDefault="00A62D50" w:rsidP="00A62D50">
      <w:pPr>
        <w:spacing w:line="240" w:lineRule="auto"/>
        <w:ind w:right="758" w:firstLine="426"/>
        <w:jc w:val="center"/>
        <w:rPr>
          <w:rFonts w:ascii="Arial" w:hAnsi="Arial" w:cs="Arial"/>
          <w:i/>
        </w:rPr>
      </w:pPr>
    </w:p>
    <w:p w14:paraId="4BC520B2" w14:textId="77777777" w:rsidR="00A62D50" w:rsidRPr="006E148A" w:rsidRDefault="00A62D50" w:rsidP="00A62D50">
      <w:pPr>
        <w:spacing w:line="240" w:lineRule="auto"/>
        <w:ind w:right="758" w:firstLine="426"/>
        <w:jc w:val="center"/>
        <w:rPr>
          <w:rFonts w:ascii="Arial" w:hAnsi="Arial" w:cs="Arial"/>
          <w:i/>
        </w:rPr>
      </w:pPr>
      <w:r w:rsidRPr="006E148A">
        <w:rPr>
          <w:rFonts w:ascii="Arial" w:hAnsi="Arial" w:cs="Arial"/>
          <w:i/>
        </w:rPr>
        <w:t xml:space="preserve">Santa Lucia del Camino, Centro, </w:t>
      </w:r>
      <w:proofErr w:type="spellStart"/>
      <w:r w:rsidRPr="006E148A">
        <w:rPr>
          <w:rFonts w:ascii="Arial" w:hAnsi="Arial" w:cs="Arial"/>
          <w:i/>
        </w:rPr>
        <w:t>Oax</w:t>
      </w:r>
      <w:proofErr w:type="spellEnd"/>
      <w:r w:rsidRPr="006E148A">
        <w:rPr>
          <w:rFonts w:ascii="Arial" w:hAnsi="Arial" w:cs="Arial"/>
          <w:i/>
        </w:rPr>
        <w:t>., a 25 de noviembre del 2017</w:t>
      </w:r>
    </w:p>
    <w:p w14:paraId="64842201" w14:textId="77777777" w:rsidR="00A62D50" w:rsidRPr="006E148A" w:rsidRDefault="00A62D50" w:rsidP="00A62D50">
      <w:pPr>
        <w:spacing w:line="240" w:lineRule="auto"/>
        <w:ind w:left="709" w:right="758"/>
        <w:rPr>
          <w:rFonts w:ascii="Arial" w:hAnsi="Arial" w:cs="Arial"/>
          <w:i/>
        </w:rPr>
      </w:pPr>
      <w:r w:rsidRPr="006E148A">
        <w:rPr>
          <w:rFonts w:ascii="Arial" w:hAnsi="Arial" w:cs="Arial"/>
          <w:b/>
          <w:i/>
        </w:rPr>
        <w:t>ASUNTO:</w:t>
      </w:r>
      <w:r w:rsidRPr="006E148A">
        <w:rPr>
          <w:rFonts w:ascii="Arial" w:hAnsi="Arial" w:cs="Arial"/>
          <w:i/>
        </w:rPr>
        <w:t xml:space="preserve"> Se deja a disposición persona detenida y vehículo de motor.</w:t>
      </w:r>
    </w:p>
    <w:p w14:paraId="38C233B8" w14:textId="77777777" w:rsidR="00A62D50" w:rsidRPr="006E148A" w:rsidRDefault="00A62D50" w:rsidP="00A62D50">
      <w:pPr>
        <w:spacing w:after="0" w:line="240" w:lineRule="auto"/>
        <w:ind w:firstLine="709"/>
        <w:rPr>
          <w:rFonts w:ascii="Arial" w:hAnsi="Arial" w:cs="Arial"/>
          <w:b/>
          <w:i/>
        </w:rPr>
      </w:pPr>
      <w:r w:rsidRPr="006E148A">
        <w:rPr>
          <w:rFonts w:ascii="Arial" w:hAnsi="Arial" w:cs="Arial"/>
          <w:b/>
          <w:i/>
        </w:rPr>
        <w:t>C. JUEZ CALIFICADOR MUNICIPAL EN TURNO.</w:t>
      </w:r>
    </w:p>
    <w:p w14:paraId="0D46F7F5" w14:textId="77777777" w:rsidR="00A62D50" w:rsidRPr="006E148A" w:rsidRDefault="00A62D50" w:rsidP="00A62D50">
      <w:pPr>
        <w:spacing w:after="0" w:line="240" w:lineRule="auto"/>
        <w:ind w:left="709"/>
        <w:rPr>
          <w:rFonts w:ascii="Arial" w:hAnsi="Arial" w:cs="Arial"/>
          <w:b/>
          <w:i/>
        </w:rPr>
      </w:pPr>
      <w:r w:rsidRPr="006E148A">
        <w:rPr>
          <w:rFonts w:ascii="Arial" w:hAnsi="Arial" w:cs="Arial"/>
          <w:b/>
          <w:i/>
        </w:rPr>
        <w:t xml:space="preserve">P R E S E N T E  </w:t>
      </w:r>
    </w:p>
    <w:p w14:paraId="76A32ADF" w14:textId="77777777" w:rsidR="00A62D50" w:rsidRPr="006E148A" w:rsidRDefault="00A62D50" w:rsidP="00A62D50">
      <w:pPr>
        <w:spacing w:after="0" w:line="240" w:lineRule="auto"/>
        <w:rPr>
          <w:rFonts w:ascii="Arial" w:hAnsi="Arial" w:cs="Arial"/>
          <w:b/>
          <w:i/>
        </w:rPr>
      </w:pPr>
    </w:p>
    <w:p w14:paraId="6CB0A80B" w14:textId="77777777" w:rsidR="00A62D50" w:rsidRPr="006E148A" w:rsidRDefault="00A62D50" w:rsidP="00A62D50">
      <w:pPr>
        <w:spacing w:line="240" w:lineRule="auto"/>
        <w:ind w:left="709" w:right="758"/>
        <w:jc w:val="both"/>
        <w:rPr>
          <w:rFonts w:ascii="Arial" w:hAnsi="Arial" w:cs="Arial"/>
          <w:i/>
        </w:rPr>
      </w:pPr>
      <w:r w:rsidRPr="006E148A">
        <w:rPr>
          <w:rFonts w:ascii="Arial" w:hAnsi="Arial" w:cs="Arial"/>
          <w:i/>
        </w:rPr>
        <w:t>Con fundamento en los artículos 16 párrafo quinto y 21 párrafos noveno y décimo de la</w:t>
      </w:r>
      <w:r w:rsidRPr="006E148A">
        <w:rPr>
          <w:rFonts w:ascii="Arial" w:hAnsi="Arial" w:cs="Arial"/>
          <w:b/>
          <w:i/>
        </w:rPr>
        <w:t xml:space="preserve"> Constitución Política de los Estados Unidos Mexicanos; </w:t>
      </w:r>
      <w:r w:rsidRPr="006E148A">
        <w:rPr>
          <w:rFonts w:ascii="Arial" w:hAnsi="Arial" w:cs="Arial"/>
          <w:i/>
        </w:rPr>
        <w:t xml:space="preserve">21 párrafo octavo y noveno de la </w:t>
      </w:r>
      <w:r w:rsidRPr="006E148A">
        <w:rPr>
          <w:rFonts w:ascii="Arial" w:hAnsi="Arial" w:cs="Arial"/>
          <w:b/>
          <w:i/>
        </w:rPr>
        <w:t>Constitución Política del Estado Libre y Soberano de Oaxaca</w:t>
      </w:r>
      <w:r w:rsidRPr="006E148A">
        <w:rPr>
          <w:rFonts w:ascii="Arial" w:hAnsi="Arial" w:cs="Arial"/>
          <w:i/>
        </w:rPr>
        <w:t xml:space="preserve">; 1, 2, 3, 6, 40, 41, 43, 100, 112 y 113 de la </w:t>
      </w:r>
      <w:r w:rsidRPr="006E148A">
        <w:rPr>
          <w:rFonts w:ascii="Arial" w:hAnsi="Arial" w:cs="Arial"/>
          <w:b/>
          <w:i/>
        </w:rPr>
        <w:t>Ley General del Sistema Nacional de Seguridad Pública</w:t>
      </w:r>
      <w:r w:rsidRPr="006E148A">
        <w:rPr>
          <w:rFonts w:ascii="Arial" w:hAnsi="Arial" w:cs="Arial"/>
          <w:i/>
        </w:rPr>
        <w:t xml:space="preserve">; 132, 147 y 148 del </w:t>
      </w:r>
      <w:r w:rsidRPr="006E148A">
        <w:rPr>
          <w:rFonts w:ascii="Arial" w:hAnsi="Arial" w:cs="Arial"/>
          <w:b/>
          <w:i/>
        </w:rPr>
        <w:t xml:space="preserve">Código Nacional de Procedimientos </w:t>
      </w:r>
      <w:r w:rsidRPr="006E148A">
        <w:rPr>
          <w:rFonts w:ascii="Arial" w:hAnsi="Arial" w:cs="Arial"/>
          <w:b/>
          <w:i/>
        </w:rPr>
        <w:lastRenderedPageBreak/>
        <w:t>Penales</w:t>
      </w:r>
      <w:r w:rsidRPr="006E148A">
        <w:rPr>
          <w:rFonts w:ascii="Arial" w:hAnsi="Arial" w:cs="Arial"/>
          <w:i/>
        </w:rPr>
        <w:t xml:space="preserve">; 1, 2, 3, 4, 47 fracciones I, II, IV, V, X, XII, XIII, XIV, XV, XVI, XVII, XXI, XXVII y XXXI, 48, 49, 50, 57 fracciones I, III, IV, V, VII, VIII, IX, XI, XIII, y XVII, 86 fracción II, 110, 165 y 166 de la </w:t>
      </w:r>
      <w:r w:rsidRPr="006E148A">
        <w:rPr>
          <w:rFonts w:ascii="Arial" w:hAnsi="Arial" w:cs="Arial"/>
          <w:b/>
          <w:i/>
        </w:rPr>
        <w:t>Ley del Sistema</w:t>
      </w:r>
      <w:r w:rsidRPr="006E148A">
        <w:rPr>
          <w:rFonts w:ascii="Arial" w:hAnsi="Arial" w:cs="Arial"/>
          <w:i/>
        </w:rPr>
        <w:t xml:space="preserve"> </w:t>
      </w:r>
      <w:r w:rsidRPr="006E148A">
        <w:rPr>
          <w:rFonts w:ascii="Arial" w:hAnsi="Arial" w:cs="Arial"/>
          <w:b/>
          <w:i/>
        </w:rPr>
        <w:t>Estatal de Seguridad</w:t>
      </w:r>
      <w:r w:rsidRPr="006E148A">
        <w:rPr>
          <w:rFonts w:ascii="Arial" w:hAnsi="Arial" w:cs="Arial"/>
          <w:i/>
        </w:rPr>
        <w:t xml:space="preserve"> </w:t>
      </w:r>
      <w:r w:rsidRPr="006E148A">
        <w:rPr>
          <w:rFonts w:ascii="Arial" w:hAnsi="Arial" w:cs="Arial"/>
          <w:b/>
          <w:i/>
        </w:rPr>
        <w:t>Pública del Estado de Oaxaca; la Ley que Regula el uso de la Fuerza Pública por los Integrantes de las Instituciones de Seguridad Pública del Estado de Oaxaca</w:t>
      </w:r>
      <w:r w:rsidRPr="006E148A">
        <w:rPr>
          <w:rFonts w:ascii="Arial" w:hAnsi="Arial" w:cs="Arial"/>
          <w:i/>
        </w:rPr>
        <w:t>; 11 fracción III y 14 de la</w:t>
      </w:r>
      <w:r w:rsidRPr="006E148A">
        <w:rPr>
          <w:rFonts w:ascii="Arial" w:hAnsi="Arial" w:cs="Arial"/>
          <w:b/>
          <w:i/>
        </w:rPr>
        <w:t xml:space="preserve"> Ley de Transporte del Estado de Oaxaca; </w:t>
      </w:r>
      <w:r w:rsidRPr="006E148A">
        <w:rPr>
          <w:rFonts w:ascii="Arial" w:hAnsi="Arial" w:cs="Arial"/>
          <w:i/>
        </w:rPr>
        <w:t>6, segundo párrafo fracciones I, II, III, y IV, 7, 21 y 22 de</w:t>
      </w:r>
      <w:r w:rsidRPr="006E148A">
        <w:rPr>
          <w:rFonts w:ascii="Arial" w:hAnsi="Arial" w:cs="Arial"/>
          <w:b/>
          <w:i/>
        </w:rPr>
        <w:t xml:space="preserve"> </w:t>
      </w:r>
      <w:r w:rsidRPr="006E148A">
        <w:rPr>
          <w:rFonts w:ascii="Arial" w:hAnsi="Arial" w:cs="Arial"/>
          <w:i/>
        </w:rPr>
        <w:t>la</w:t>
      </w:r>
      <w:r w:rsidRPr="006E148A">
        <w:rPr>
          <w:rFonts w:ascii="Arial" w:hAnsi="Arial" w:cs="Arial"/>
          <w:b/>
          <w:i/>
        </w:rPr>
        <w:t xml:space="preserve"> Ley de Tránsito, Movilidad y Vialidad del Estado de Oaxaca; </w:t>
      </w:r>
      <w:r w:rsidRPr="006E148A">
        <w:rPr>
          <w:rFonts w:ascii="Arial" w:hAnsi="Arial" w:cs="Arial"/>
          <w:i/>
        </w:rPr>
        <w:t xml:space="preserve">159 de la </w:t>
      </w:r>
      <w:r w:rsidRPr="006E148A">
        <w:rPr>
          <w:rFonts w:ascii="Arial" w:hAnsi="Arial" w:cs="Arial"/>
          <w:b/>
          <w:i/>
        </w:rPr>
        <w:t xml:space="preserve">Ley Orgánica Municipal para el Estado de Oaxaca; </w:t>
      </w:r>
      <w:r w:rsidRPr="006E148A">
        <w:rPr>
          <w:rFonts w:ascii="Arial" w:hAnsi="Arial" w:cs="Arial"/>
          <w:i/>
        </w:rPr>
        <w:t xml:space="preserve">62 fracción VII; 70; 73 fracción V, 114 fracciones I,II Y XXIII, 115 fracción II, y 118 del </w:t>
      </w:r>
      <w:r w:rsidRPr="006E148A">
        <w:rPr>
          <w:rFonts w:ascii="Arial" w:hAnsi="Arial" w:cs="Arial"/>
          <w:b/>
          <w:i/>
        </w:rPr>
        <w:t xml:space="preserve">Bando de Policía y Gobierno para el Municipio de Santa Lucía del Camino, </w:t>
      </w:r>
      <w:proofErr w:type="spellStart"/>
      <w:r w:rsidRPr="006E148A">
        <w:rPr>
          <w:rFonts w:ascii="Arial" w:hAnsi="Arial" w:cs="Arial"/>
          <w:i/>
        </w:rPr>
        <w:t>Oax</w:t>
      </w:r>
      <w:proofErr w:type="spellEnd"/>
      <w:r w:rsidRPr="006E148A">
        <w:rPr>
          <w:rFonts w:ascii="Arial" w:hAnsi="Arial" w:cs="Arial"/>
          <w:i/>
        </w:rPr>
        <w:t>;</w:t>
      </w:r>
      <w:r w:rsidRPr="006E148A">
        <w:rPr>
          <w:rFonts w:ascii="Arial" w:hAnsi="Arial" w:cs="Arial"/>
          <w:b/>
          <w:i/>
        </w:rPr>
        <w:t xml:space="preserve"> </w:t>
      </w:r>
      <w:r w:rsidRPr="006E148A">
        <w:rPr>
          <w:rFonts w:ascii="Arial" w:hAnsi="Arial" w:cs="Arial"/>
          <w:i/>
        </w:rPr>
        <w:t>Así como el</w:t>
      </w:r>
      <w:r w:rsidRPr="006E148A">
        <w:rPr>
          <w:rFonts w:ascii="Arial" w:hAnsi="Arial" w:cs="Arial"/>
          <w:b/>
          <w:i/>
        </w:rPr>
        <w:t xml:space="preserve"> Reglamento de Tránsito y Vialidad del Municipio de Santa Lucía del Camino, </w:t>
      </w:r>
      <w:proofErr w:type="spellStart"/>
      <w:r w:rsidRPr="006E148A">
        <w:rPr>
          <w:rFonts w:ascii="Arial" w:hAnsi="Arial" w:cs="Arial"/>
          <w:b/>
          <w:i/>
        </w:rPr>
        <w:t>Oax</w:t>
      </w:r>
      <w:proofErr w:type="spellEnd"/>
      <w:r w:rsidRPr="006E148A">
        <w:rPr>
          <w:rFonts w:ascii="Arial" w:hAnsi="Arial" w:cs="Arial"/>
          <w:b/>
          <w:i/>
        </w:rPr>
        <w:t xml:space="preserve">; </w:t>
      </w:r>
      <w:r w:rsidRPr="006E148A">
        <w:rPr>
          <w:rFonts w:ascii="Arial" w:hAnsi="Arial" w:cs="Arial"/>
          <w:i/>
        </w:rPr>
        <w:t xml:space="preserve">de conformidad a lo que a continuación exponemos en los siguientes: </w:t>
      </w:r>
    </w:p>
    <w:p w14:paraId="502B91BA" w14:textId="77777777" w:rsidR="00A62D50" w:rsidRPr="006E148A" w:rsidRDefault="00A62D50" w:rsidP="00A62D50">
      <w:pPr>
        <w:spacing w:line="240" w:lineRule="auto"/>
        <w:jc w:val="center"/>
        <w:rPr>
          <w:rFonts w:ascii="Arial" w:hAnsi="Arial" w:cs="Arial"/>
          <w:b/>
          <w:i/>
        </w:rPr>
      </w:pPr>
      <w:r w:rsidRPr="006E148A">
        <w:rPr>
          <w:rFonts w:ascii="Arial" w:hAnsi="Arial" w:cs="Arial"/>
          <w:b/>
          <w:i/>
        </w:rPr>
        <w:t xml:space="preserve">H E C H O S </w:t>
      </w:r>
    </w:p>
    <w:p w14:paraId="32825D6B" w14:textId="5A3DE5D6" w:rsidR="00A62D50" w:rsidRPr="006E148A" w:rsidRDefault="00A62D50" w:rsidP="00A62D50">
      <w:pPr>
        <w:spacing w:line="240" w:lineRule="auto"/>
        <w:ind w:left="709" w:right="758"/>
        <w:jc w:val="both"/>
        <w:rPr>
          <w:rFonts w:ascii="Arial" w:hAnsi="Arial" w:cs="Arial"/>
          <w:i/>
        </w:rPr>
      </w:pPr>
      <w:r w:rsidRPr="006E148A">
        <w:rPr>
          <w:rFonts w:ascii="Arial" w:hAnsi="Arial" w:cs="Arial"/>
          <w:i/>
        </w:rPr>
        <w:t xml:space="preserve">Siendo el día de hoy 25 de noviembre de 2017 a las 00:21 horas, al encontrarme en el dispositivo de prevención de detención de alcohol en aliento denominado “Operativo Alcoholímetro” sobre Avenida Hornos esquina Avenida Ferrocarril de ésta Cabecera Municipal, le marqué el alto a la conductora de un automóvil marca </w:t>
      </w:r>
      <w:r w:rsidR="0054141A" w:rsidRPr="0054141A">
        <w:rPr>
          <w:rFonts w:ascii="Arial" w:eastAsia="Calibri" w:hAnsi="Arial" w:cs="Arial"/>
          <w:b/>
          <w:bCs/>
          <w:sz w:val="26"/>
          <w:szCs w:val="26"/>
          <w:lang w:val="es-ES" w:eastAsia="en-US"/>
        </w:rPr>
        <w:t>***********</w:t>
      </w:r>
      <w:r w:rsidRPr="006E148A">
        <w:rPr>
          <w:rFonts w:ascii="Arial" w:hAnsi="Arial" w:cs="Arial"/>
          <w:i/>
        </w:rPr>
        <w:t xml:space="preserve"> tipo </w:t>
      </w:r>
      <w:r w:rsidR="0054141A" w:rsidRPr="0054141A">
        <w:rPr>
          <w:rFonts w:ascii="Arial" w:eastAsia="Calibri" w:hAnsi="Arial" w:cs="Arial"/>
          <w:b/>
          <w:bCs/>
          <w:sz w:val="26"/>
          <w:szCs w:val="26"/>
          <w:lang w:val="es-ES" w:eastAsia="en-US"/>
        </w:rPr>
        <w:t>***********</w:t>
      </w:r>
      <w:r w:rsidRPr="006E148A">
        <w:rPr>
          <w:rFonts w:ascii="Arial" w:hAnsi="Arial" w:cs="Arial"/>
          <w:i/>
        </w:rPr>
        <w:t xml:space="preserve">, color plata, identificándome como Policía Vial, por lo que al dirigirme a ella observé una actitud incongruente y percibí un aliento fuerte a alcohol, solicitándole me proporcionara su documentación cómo licencia de conducir y tarjeta de circulación, proporcionándome su documentación correspondiente, quien dijo llamarse </w:t>
      </w:r>
      <w:r w:rsidR="0054141A" w:rsidRPr="0054141A">
        <w:rPr>
          <w:rFonts w:ascii="Arial" w:eastAsia="Calibri" w:hAnsi="Arial" w:cs="Arial"/>
          <w:b/>
          <w:bCs/>
          <w:sz w:val="26"/>
          <w:szCs w:val="26"/>
          <w:lang w:val="es-ES" w:eastAsia="en-US"/>
        </w:rPr>
        <w:t>***********</w:t>
      </w:r>
      <w:r w:rsidRPr="006E148A">
        <w:rPr>
          <w:rFonts w:ascii="Arial" w:hAnsi="Arial" w:cs="Arial"/>
          <w:i/>
        </w:rPr>
        <w:t xml:space="preserve">, en ese momento le solicité amablemente me acompañara a la mesa de control para realizarle la prueba de alcohol en aliento, accediendo voluntariamente, una vez aplicada la prueba resultó con </w:t>
      </w:r>
      <w:r w:rsidRPr="006E148A">
        <w:rPr>
          <w:rFonts w:ascii="Arial" w:hAnsi="Arial" w:cs="Arial"/>
          <w:b/>
          <w:i/>
        </w:rPr>
        <w:t>0.42 mg/l, (primer grado de ebriedad)</w:t>
      </w:r>
      <w:r w:rsidRPr="006E148A">
        <w:rPr>
          <w:rFonts w:ascii="Arial" w:hAnsi="Arial" w:cs="Arial"/>
          <w:i/>
        </w:rPr>
        <w:t xml:space="preserve">, pasándola enseguida con el médico en turno para su certificación médica, además haciéndole saber sobre la falta administrativa que incurrió y leyéndole su cartilla de derechos; levantándole la infracción correspondiente, para posteriormente abordarla a la patrulla con número económico </w:t>
      </w:r>
      <w:r w:rsidR="0054141A" w:rsidRPr="0054141A">
        <w:rPr>
          <w:rFonts w:ascii="Arial" w:eastAsia="Calibri" w:hAnsi="Arial" w:cs="Arial"/>
          <w:b/>
          <w:bCs/>
          <w:sz w:val="26"/>
          <w:szCs w:val="26"/>
          <w:lang w:val="es-ES" w:eastAsia="en-US"/>
        </w:rPr>
        <w:t>***********</w:t>
      </w:r>
      <w:r w:rsidR="0054141A">
        <w:rPr>
          <w:rFonts w:ascii="Arial" w:eastAsia="Calibri" w:hAnsi="Arial" w:cs="Arial"/>
          <w:b/>
          <w:bCs/>
          <w:sz w:val="26"/>
          <w:szCs w:val="26"/>
          <w:lang w:val="es-ES" w:eastAsia="en-US"/>
        </w:rPr>
        <w:t xml:space="preserve"> </w:t>
      </w:r>
      <w:r w:rsidRPr="006E148A">
        <w:rPr>
          <w:rFonts w:ascii="Arial" w:hAnsi="Arial" w:cs="Arial"/>
          <w:i/>
        </w:rPr>
        <w:t xml:space="preserve"> y trasladarla a la Comisaría de Vialidad para internarla en los separos preventivos a la C. </w:t>
      </w:r>
      <w:r w:rsidR="0054141A" w:rsidRPr="0054141A">
        <w:rPr>
          <w:rFonts w:ascii="Arial" w:eastAsia="Calibri" w:hAnsi="Arial" w:cs="Arial"/>
          <w:b/>
          <w:bCs/>
          <w:sz w:val="26"/>
          <w:szCs w:val="26"/>
          <w:lang w:val="es-ES" w:eastAsia="en-US"/>
        </w:rPr>
        <w:t>***********</w:t>
      </w:r>
      <w:r w:rsidR="0054141A">
        <w:rPr>
          <w:rFonts w:ascii="Arial" w:eastAsia="Calibri" w:hAnsi="Arial" w:cs="Arial"/>
          <w:b/>
          <w:bCs/>
          <w:sz w:val="26"/>
          <w:szCs w:val="26"/>
          <w:lang w:val="es-ES" w:eastAsia="en-US"/>
        </w:rPr>
        <w:t xml:space="preserve"> </w:t>
      </w:r>
      <w:r w:rsidRPr="006E148A">
        <w:rPr>
          <w:rFonts w:ascii="Arial" w:hAnsi="Arial" w:cs="Arial"/>
          <w:i/>
        </w:rPr>
        <w:t xml:space="preserve">de </w:t>
      </w:r>
      <w:r w:rsidR="0054141A" w:rsidRPr="0054141A">
        <w:rPr>
          <w:rFonts w:ascii="Arial" w:eastAsia="Calibri" w:hAnsi="Arial" w:cs="Arial"/>
          <w:b/>
          <w:bCs/>
          <w:sz w:val="26"/>
          <w:szCs w:val="26"/>
          <w:lang w:val="es-ES" w:eastAsia="en-US"/>
        </w:rPr>
        <w:t>***********</w:t>
      </w:r>
      <w:r w:rsidRPr="006E148A">
        <w:rPr>
          <w:rFonts w:ascii="Arial" w:hAnsi="Arial" w:cs="Arial"/>
          <w:i/>
        </w:rPr>
        <w:t xml:space="preserve"> años de edad y el </w:t>
      </w:r>
      <w:r w:rsidRPr="006E148A">
        <w:rPr>
          <w:rFonts w:ascii="Arial" w:hAnsi="Arial" w:cs="Arial"/>
          <w:b/>
          <w:i/>
        </w:rPr>
        <w:t xml:space="preserve">VEHÍCULO DE MOTOR MARCA </w:t>
      </w:r>
      <w:r w:rsidR="0054141A" w:rsidRPr="0054141A">
        <w:rPr>
          <w:rFonts w:ascii="Arial" w:eastAsia="Calibri" w:hAnsi="Arial" w:cs="Arial"/>
          <w:b/>
          <w:bCs/>
          <w:sz w:val="26"/>
          <w:szCs w:val="26"/>
          <w:lang w:val="es-ES" w:eastAsia="en-US"/>
        </w:rPr>
        <w:t>***********</w:t>
      </w:r>
      <w:r w:rsidRPr="006E148A">
        <w:rPr>
          <w:rFonts w:ascii="Arial" w:hAnsi="Arial" w:cs="Arial"/>
          <w:b/>
          <w:i/>
        </w:rPr>
        <w:t xml:space="preserve">, TIPO </w:t>
      </w:r>
      <w:r w:rsidR="0054141A" w:rsidRPr="0054141A">
        <w:rPr>
          <w:rFonts w:ascii="Arial" w:eastAsia="Calibri" w:hAnsi="Arial" w:cs="Arial"/>
          <w:b/>
          <w:bCs/>
          <w:sz w:val="26"/>
          <w:szCs w:val="26"/>
          <w:lang w:val="es-ES" w:eastAsia="en-US"/>
        </w:rPr>
        <w:t>***********</w:t>
      </w:r>
      <w:r w:rsidRPr="006E148A">
        <w:rPr>
          <w:rFonts w:ascii="Arial" w:hAnsi="Arial" w:cs="Arial"/>
          <w:i/>
        </w:rPr>
        <w:t xml:space="preserve">, </w:t>
      </w:r>
      <w:r w:rsidRPr="006E148A">
        <w:rPr>
          <w:rFonts w:ascii="Arial" w:hAnsi="Arial" w:cs="Arial"/>
          <w:b/>
          <w:i/>
        </w:rPr>
        <w:t xml:space="preserve">COLOR PLATA, CON PLACAS DE CIRCULACIÓN </w:t>
      </w:r>
      <w:r w:rsidR="00A166F7" w:rsidRPr="0054141A">
        <w:rPr>
          <w:rFonts w:ascii="Arial" w:eastAsia="Calibri" w:hAnsi="Arial" w:cs="Arial"/>
          <w:b/>
          <w:bCs/>
          <w:sz w:val="26"/>
          <w:szCs w:val="26"/>
          <w:lang w:val="es-ES" w:eastAsia="en-US"/>
        </w:rPr>
        <w:t>***********</w:t>
      </w:r>
      <w:r w:rsidR="00A166F7">
        <w:rPr>
          <w:rFonts w:ascii="Arial" w:eastAsia="Calibri" w:hAnsi="Arial" w:cs="Arial"/>
          <w:b/>
          <w:bCs/>
          <w:sz w:val="26"/>
          <w:szCs w:val="26"/>
          <w:lang w:val="es-ES" w:eastAsia="en-US"/>
        </w:rPr>
        <w:t xml:space="preserve"> </w:t>
      </w:r>
      <w:r w:rsidRPr="006E148A">
        <w:rPr>
          <w:rFonts w:ascii="Arial" w:hAnsi="Arial" w:cs="Arial"/>
          <w:b/>
          <w:i/>
        </w:rPr>
        <w:t xml:space="preserve">DEL ESTADO DE </w:t>
      </w:r>
      <w:r w:rsidR="00A166F7" w:rsidRPr="0054141A">
        <w:rPr>
          <w:rFonts w:ascii="Arial" w:eastAsia="Calibri" w:hAnsi="Arial" w:cs="Arial"/>
          <w:b/>
          <w:bCs/>
          <w:sz w:val="26"/>
          <w:szCs w:val="26"/>
          <w:lang w:val="es-ES" w:eastAsia="en-US"/>
        </w:rPr>
        <w:t>***********</w:t>
      </w:r>
      <w:r w:rsidRPr="006E148A">
        <w:rPr>
          <w:rFonts w:ascii="Arial" w:hAnsi="Arial" w:cs="Arial"/>
          <w:b/>
          <w:i/>
        </w:rPr>
        <w:t>, CON NÚMERO DE SERIE</w:t>
      </w:r>
      <w:r w:rsidRPr="006E148A">
        <w:rPr>
          <w:rFonts w:ascii="Arial" w:hAnsi="Arial" w:cs="Arial"/>
          <w:i/>
        </w:rPr>
        <w:t xml:space="preserve"> </w:t>
      </w:r>
      <w:r w:rsidR="00A166F7" w:rsidRPr="0054141A">
        <w:rPr>
          <w:rFonts w:ascii="Arial" w:eastAsia="Calibri" w:hAnsi="Arial" w:cs="Arial"/>
          <w:b/>
          <w:bCs/>
          <w:sz w:val="26"/>
          <w:szCs w:val="26"/>
          <w:lang w:val="es-ES" w:eastAsia="en-US"/>
        </w:rPr>
        <w:t>***********</w:t>
      </w:r>
      <w:r w:rsidRPr="006E148A">
        <w:rPr>
          <w:rFonts w:ascii="Arial" w:hAnsi="Arial" w:cs="Arial"/>
          <w:b/>
          <w:i/>
        </w:rPr>
        <w:t xml:space="preserve">, </w:t>
      </w:r>
      <w:r w:rsidRPr="006E148A">
        <w:rPr>
          <w:rFonts w:ascii="Arial" w:hAnsi="Arial" w:cs="Arial"/>
          <w:i/>
        </w:rPr>
        <w:t xml:space="preserve">el cual fue abordado y trasladado por la grúa del servicio de </w:t>
      </w:r>
      <w:r w:rsidRPr="006E148A">
        <w:rPr>
          <w:rFonts w:ascii="Arial" w:hAnsi="Arial" w:cs="Arial"/>
          <w:b/>
          <w:i/>
        </w:rPr>
        <w:t>“GRUAS GALE”</w:t>
      </w:r>
      <w:r w:rsidRPr="006E148A">
        <w:rPr>
          <w:rFonts w:ascii="Arial" w:hAnsi="Arial" w:cs="Arial"/>
          <w:i/>
        </w:rPr>
        <w:t xml:space="preserve">, al encierro municipal por tal motivo pongo a su disposición a dicha detenida y el vehículo para que de acuerdo a las facultades que la ley le confiere determine lo procedente. </w:t>
      </w:r>
    </w:p>
    <w:p w14:paraId="4E46AB56" w14:textId="2FD06756" w:rsidR="00A62D50" w:rsidRPr="006E148A" w:rsidRDefault="00A62D50" w:rsidP="00A62D50">
      <w:pPr>
        <w:spacing w:line="240" w:lineRule="auto"/>
        <w:ind w:left="709" w:right="758"/>
        <w:jc w:val="both"/>
        <w:rPr>
          <w:rFonts w:ascii="Arial" w:hAnsi="Arial" w:cs="Arial"/>
          <w:i/>
        </w:rPr>
      </w:pPr>
      <w:r w:rsidRPr="006E148A">
        <w:rPr>
          <w:rFonts w:ascii="Arial" w:hAnsi="Arial" w:cs="Arial"/>
          <w:b/>
          <w:i/>
        </w:rPr>
        <w:t>ANEXO:</w:t>
      </w:r>
      <w:r w:rsidRPr="006E148A">
        <w:rPr>
          <w:rFonts w:ascii="Arial" w:hAnsi="Arial" w:cs="Arial"/>
          <w:i/>
        </w:rPr>
        <w:t xml:space="preserve"> Un certificado médico de la integridad física de la ahora detenida, una licencia de conducir con número de folio</w:t>
      </w:r>
      <w:r w:rsidRPr="006E148A">
        <w:rPr>
          <w:rFonts w:ascii="Arial" w:hAnsi="Arial" w:cs="Arial"/>
          <w:b/>
          <w:i/>
        </w:rPr>
        <w:t xml:space="preserve"> </w:t>
      </w:r>
      <w:r w:rsidR="00A166F7" w:rsidRPr="0054141A">
        <w:rPr>
          <w:rFonts w:ascii="Arial" w:eastAsia="Calibri" w:hAnsi="Arial" w:cs="Arial"/>
          <w:b/>
          <w:bCs/>
          <w:sz w:val="26"/>
          <w:szCs w:val="26"/>
          <w:lang w:val="es-ES" w:eastAsia="en-US"/>
        </w:rPr>
        <w:t>***********</w:t>
      </w:r>
      <w:r w:rsidRPr="006E148A">
        <w:rPr>
          <w:rFonts w:ascii="Arial" w:hAnsi="Arial" w:cs="Arial"/>
          <w:i/>
        </w:rPr>
        <w:t xml:space="preserve"> del Estado de Oaxaca, una tarjeta de circulación del Estado de </w:t>
      </w:r>
      <w:r w:rsidR="00A166F7" w:rsidRPr="0054141A">
        <w:rPr>
          <w:rFonts w:ascii="Arial" w:eastAsia="Calibri" w:hAnsi="Arial" w:cs="Arial"/>
          <w:b/>
          <w:bCs/>
          <w:sz w:val="26"/>
          <w:szCs w:val="26"/>
          <w:lang w:val="es-ES" w:eastAsia="en-US"/>
        </w:rPr>
        <w:t>***********</w:t>
      </w:r>
      <w:r w:rsidRPr="006E148A">
        <w:rPr>
          <w:rFonts w:ascii="Arial" w:hAnsi="Arial" w:cs="Arial"/>
          <w:i/>
        </w:rPr>
        <w:t xml:space="preserve"> a nombre de </w:t>
      </w:r>
      <w:r w:rsidR="00A166F7" w:rsidRPr="0054141A">
        <w:rPr>
          <w:rFonts w:ascii="Arial" w:eastAsia="Calibri" w:hAnsi="Arial" w:cs="Arial"/>
          <w:b/>
          <w:bCs/>
          <w:sz w:val="26"/>
          <w:szCs w:val="26"/>
          <w:lang w:val="es-ES" w:eastAsia="en-US"/>
        </w:rPr>
        <w:t>***********</w:t>
      </w:r>
      <w:r w:rsidRPr="006E148A">
        <w:rPr>
          <w:rFonts w:ascii="Arial" w:hAnsi="Arial" w:cs="Arial"/>
          <w:i/>
        </w:rPr>
        <w:t xml:space="preserve">, un resguardo interno del vehículo con número de folio </w:t>
      </w:r>
      <w:r w:rsidR="00A166F7" w:rsidRPr="0054141A">
        <w:rPr>
          <w:rFonts w:ascii="Arial" w:eastAsia="Calibri" w:hAnsi="Arial" w:cs="Arial"/>
          <w:b/>
          <w:bCs/>
          <w:sz w:val="26"/>
          <w:szCs w:val="26"/>
          <w:lang w:val="es-ES" w:eastAsia="en-US"/>
        </w:rPr>
        <w:t>***********</w:t>
      </w:r>
      <w:r w:rsidRPr="006E148A">
        <w:rPr>
          <w:rFonts w:ascii="Arial" w:hAnsi="Arial" w:cs="Arial"/>
          <w:i/>
        </w:rPr>
        <w:t xml:space="preserve">, un acta de infracción con número de folio </w:t>
      </w:r>
      <w:r w:rsidR="00A166F7" w:rsidRPr="0054141A">
        <w:rPr>
          <w:rFonts w:ascii="Arial" w:eastAsia="Calibri" w:hAnsi="Arial" w:cs="Arial"/>
          <w:b/>
          <w:bCs/>
          <w:sz w:val="26"/>
          <w:szCs w:val="26"/>
          <w:lang w:val="es-ES" w:eastAsia="en-US"/>
        </w:rPr>
        <w:t>***********</w:t>
      </w:r>
      <w:r w:rsidRPr="006E148A">
        <w:rPr>
          <w:rFonts w:ascii="Arial" w:hAnsi="Arial" w:cs="Arial"/>
          <w:i/>
        </w:rPr>
        <w:t xml:space="preserve"> y un resguardo con sus pertenencias personales…” </w:t>
      </w:r>
    </w:p>
    <w:p w14:paraId="1C4D413C" w14:textId="5A936B7B" w:rsidR="00D91607" w:rsidRPr="006E148A" w:rsidRDefault="00D91607" w:rsidP="00D91607">
      <w:pPr>
        <w:spacing w:after="0" w:line="240" w:lineRule="auto"/>
        <w:ind w:left="709" w:right="758"/>
        <w:jc w:val="center"/>
        <w:rPr>
          <w:rFonts w:ascii="Arial" w:hAnsi="Arial" w:cs="Arial"/>
          <w:i/>
        </w:rPr>
      </w:pPr>
      <w:r w:rsidRPr="006E148A">
        <w:rPr>
          <w:rFonts w:ascii="Arial" w:hAnsi="Arial" w:cs="Arial"/>
          <w:i/>
        </w:rPr>
        <w:t>A T E N T A M E N T E</w:t>
      </w:r>
    </w:p>
    <w:p w14:paraId="5ACC4C2C" w14:textId="64E92F98" w:rsidR="00D91607" w:rsidRPr="006E148A" w:rsidRDefault="00D91607" w:rsidP="00D91607">
      <w:pPr>
        <w:spacing w:after="0" w:line="240" w:lineRule="auto"/>
        <w:ind w:left="709" w:right="758"/>
        <w:jc w:val="center"/>
        <w:rPr>
          <w:rFonts w:ascii="Arial" w:hAnsi="Arial" w:cs="Arial"/>
          <w:i/>
        </w:rPr>
      </w:pPr>
      <w:r w:rsidRPr="006E148A">
        <w:rPr>
          <w:rFonts w:ascii="Arial" w:hAnsi="Arial" w:cs="Arial"/>
          <w:i/>
        </w:rPr>
        <w:t>SUFRAGIO EFECTIVO NO REELECCIÓN</w:t>
      </w:r>
    </w:p>
    <w:p w14:paraId="6A9328B8" w14:textId="27635E04" w:rsidR="00D91607" w:rsidRPr="006E148A" w:rsidRDefault="00D91607" w:rsidP="00D91607">
      <w:pPr>
        <w:spacing w:after="0" w:line="240" w:lineRule="auto"/>
        <w:ind w:left="709" w:right="758"/>
        <w:jc w:val="center"/>
        <w:rPr>
          <w:rFonts w:ascii="Arial" w:hAnsi="Arial" w:cs="Arial"/>
          <w:i/>
        </w:rPr>
      </w:pPr>
      <w:r w:rsidRPr="006E148A">
        <w:rPr>
          <w:rFonts w:ascii="Arial" w:hAnsi="Arial" w:cs="Arial"/>
          <w:i/>
        </w:rPr>
        <w:t>“EL RESPETO AL DERECHO AJENO ES LA PAZ”</w:t>
      </w:r>
    </w:p>
    <w:p w14:paraId="2A8E1AE6" w14:textId="5854BE2A" w:rsidR="00D91607" w:rsidRPr="006E148A" w:rsidRDefault="00D91607" w:rsidP="00D91607">
      <w:pPr>
        <w:spacing w:after="0" w:line="240" w:lineRule="auto"/>
        <w:ind w:left="709" w:right="758"/>
        <w:jc w:val="center"/>
        <w:rPr>
          <w:rFonts w:ascii="Arial" w:hAnsi="Arial" w:cs="Arial"/>
          <w:i/>
        </w:rPr>
      </w:pPr>
      <w:r w:rsidRPr="006E148A">
        <w:rPr>
          <w:rFonts w:ascii="Arial" w:hAnsi="Arial" w:cs="Arial"/>
          <w:i/>
        </w:rPr>
        <w:t>POLICÍA VIAL MUNICIPAL DE SANTA LUCIA DEL CAMINO</w:t>
      </w:r>
    </w:p>
    <w:p w14:paraId="28AAAD4B" w14:textId="77777777" w:rsidR="00D91607" w:rsidRPr="006E148A" w:rsidRDefault="00D91607" w:rsidP="00D91607">
      <w:pPr>
        <w:spacing w:after="0" w:line="240" w:lineRule="auto"/>
        <w:ind w:left="709" w:right="758"/>
        <w:jc w:val="center"/>
        <w:rPr>
          <w:rFonts w:ascii="Arial" w:hAnsi="Arial" w:cs="Arial"/>
          <w:i/>
        </w:rPr>
      </w:pPr>
    </w:p>
    <w:p w14:paraId="36C6D184" w14:textId="60F5032B" w:rsidR="00D91607" w:rsidRPr="006E148A" w:rsidRDefault="00D91607" w:rsidP="00D91607">
      <w:pPr>
        <w:spacing w:after="0" w:line="240" w:lineRule="auto"/>
        <w:ind w:left="709" w:right="758"/>
        <w:jc w:val="center"/>
        <w:rPr>
          <w:rFonts w:ascii="Arial" w:hAnsi="Arial" w:cs="Arial"/>
          <w:i/>
        </w:rPr>
      </w:pPr>
      <w:r w:rsidRPr="006E148A">
        <w:rPr>
          <w:rFonts w:ascii="Arial" w:hAnsi="Arial" w:cs="Arial"/>
          <w:i/>
        </w:rPr>
        <w:t>JOSÉ ANTONIO JIMÉNEZ GONZÁLEZ.</w:t>
      </w:r>
    </w:p>
    <w:p w14:paraId="0460826F" w14:textId="77777777" w:rsidR="00D91607" w:rsidRPr="006E148A" w:rsidRDefault="00D91607" w:rsidP="00D91607">
      <w:pPr>
        <w:spacing w:after="0" w:line="240" w:lineRule="auto"/>
        <w:ind w:left="709" w:right="758"/>
        <w:jc w:val="both"/>
        <w:rPr>
          <w:rFonts w:ascii="Arial" w:hAnsi="Arial" w:cs="Arial"/>
          <w:i/>
        </w:rPr>
      </w:pPr>
    </w:p>
    <w:p w14:paraId="7A035407" w14:textId="1732238E" w:rsidR="0063629E" w:rsidRPr="006E148A" w:rsidRDefault="00E70203" w:rsidP="0063629E">
      <w:pPr>
        <w:spacing w:before="240" w:after="0" w:line="360" w:lineRule="auto"/>
        <w:ind w:firstLine="709"/>
        <w:jc w:val="both"/>
        <w:rPr>
          <w:rFonts w:ascii="Arial" w:hAnsi="Arial" w:cs="Arial"/>
          <w:bCs/>
          <w:sz w:val="26"/>
          <w:szCs w:val="26"/>
        </w:rPr>
      </w:pPr>
      <w:r w:rsidRPr="006E148A">
        <w:rPr>
          <w:rFonts w:ascii="Arial" w:eastAsia="Calibri" w:hAnsi="Arial" w:cs="Arial"/>
          <w:bCs/>
          <w:sz w:val="26"/>
          <w:szCs w:val="26"/>
          <w:lang w:val="es-ES" w:eastAsia="en-US"/>
        </w:rPr>
        <w:t xml:space="preserve">Por tanto, </w:t>
      </w:r>
      <w:r w:rsidR="00A45609" w:rsidRPr="006E148A">
        <w:rPr>
          <w:rFonts w:ascii="Arial" w:eastAsia="Calibri" w:hAnsi="Arial" w:cs="Arial"/>
          <w:bCs/>
          <w:sz w:val="26"/>
          <w:szCs w:val="26"/>
          <w:lang w:val="es-ES" w:eastAsia="en-US"/>
        </w:rPr>
        <w:t>se tiene que</w:t>
      </w:r>
      <w:r w:rsidRPr="006E148A">
        <w:rPr>
          <w:rFonts w:ascii="Arial" w:eastAsia="Calibri" w:hAnsi="Arial" w:cs="Arial"/>
          <w:bCs/>
          <w:sz w:val="26"/>
          <w:szCs w:val="26"/>
          <w:lang w:val="es-ES" w:eastAsia="en-US"/>
        </w:rPr>
        <w:t xml:space="preserve"> el </w:t>
      </w:r>
      <w:r w:rsidR="00A45609" w:rsidRPr="006E148A">
        <w:rPr>
          <w:rFonts w:ascii="Arial" w:eastAsia="Calibri" w:hAnsi="Arial" w:cs="Arial"/>
          <w:bCs/>
          <w:sz w:val="26"/>
          <w:szCs w:val="26"/>
          <w:lang w:val="es-ES" w:eastAsia="en-US"/>
        </w:rPr>
        <w:t>parte informativo</w:t>
      </w:r>
      <w:r w:rsidRPr="006E148A">
        <w:rPr>
          <w:rFonts w:ascii="Arial" w:eastAsia="Calibri" w:hAnsi="Arial" w:cs="Arial"/>
          <w:bCs/>
          <w:sz w:val="26"/>
          <w:szCs w:val="26"/>
          <w:lang w:val="es-ES" w:eastAsia="en-US"/>
        </w:rPr>
        <w:t xml:space="preserve"> da cuenta al juez calificador municipal en turno de los hechos suscitados durante un </w:t>
      </w:r>
      <w:r w:rsidRPr="006E148A">
        <w:rPr>
          <w:rFonts w:ascii="Arial" w:eastAsia="Calibri" w:hAnsi="Arial" w:cs="Arial"/>
          <w:bCs/>
          <w:i/>
          <w:sz w:val="26"/>
          <w:szCs w:val="26"/>
          <w:lang w:val="es-ES" w:eastAsia="en-US"/>
        </w:rPr>
        <w:lastRenderedPageBreak/>
        <w:t>“operativo alcoholímetro”</w:t>
      </w:r>
      <w:r w:rsidRPr="006E148A">
        <w:rPr>
          <w:rFonts w:ascii="Arial" w:eastAsia="Calibri" w:hAnsi="Arial" w:cs="Arial"/>
          <w:bCs/>
          <w:sz w:val="26"/>
          <w:szCs w:val="26"/>
          <w:lang w:val="es-ES" w:eastAsia="en-US"/>
        </w:rPr>
        <w:t>, y de la disposición de una persona detenida y del vehículo que conducía</w:t>
      </w:r>
      <w:r w:rsidR="0063629E" w:rsidRPr="006E148A">
        <w:rPr>
          <w:rFonts w:ascii="Arial" w:eastAsia="Calibri" w:hAnsi="Arial" w:cs="Arial"/>
          <w:bCs/>
          <w:sz w:val="26"/>
          <w:szCs w:val="26"/>
          <w:lang w:val="es-ES" w:eastAsia="en-US"/>
        </w:rPr>
        <w:t>; es entonces que,</w:t>
      </w:r>
      <w:r w:rsidR="00A45609" w:rsidRPr="006E148A">
        <w:rPr>
          <w:rFonts w:ascii="Arial" w:eastAsia="Calibri" w:hAnsi="Arial" w:cs="Arial"/>
          <w:bCs/>
          <w:sz w:val="26"/>
          <w:szCs w:val="26"/>
          <w:lang w:val="es-ES" w:eastAsia="en-US"/>
        </w:rPr>
        <w:t xml:space="preserve"> el parte informativo </w:t>
      </w:r>
      <w:r w:rsidR="00A45609" w:rsidRPr="006E148A">
        <w:rPr>
          <w:rFonts w:ascii="Arial" w:eastAsia="Calibri" w:hAnsi="Arial" w:cs="Arial"/>
          <w:b/>
          <w:bCs/>
          <w:sz w:val="26"/>
          <w:szCs w:val="26"/>
          <w:lang w:val="es-ES" w:eastAsia="en-US"/>
        </w:rPr>
        <w:t xml:space="preserve">no es una constancia de actuación que se constituya como </w:t>
      </w:r>
      <w:r w:rsidRPr="006E148A">
        <w:rPr>
          <w:rFonts w:ascii="Arial" w:eastAsia="Calibri" w:hAnsi="Arial" w:cs="Arial"/>
          <w:b/>
          <w:bCs/>
          <w:sz w:val="26"/>
          <w:szCs w:val="26"/>
          <w:lang w:val="es-ES" w:eastAsia="en-US"/>
        </w:rPr>
        <w:t>parte integrante del acta de infracción</w:t>
      </w:r>
      <w:r w:rsidR="00311CC2" w:rsidRPr="006E148A">
        <w:rPr>
          <w:rFonts w:ascii="Arial" w:eastAsia="Calibri" w:hAnsi="Arial" w:cs="Arial"/>
          <w:b/>
          <w:bCs/>
          <w:sz w:val="26"/>
          <w:szCs w:val="26"/>
          <w:lang w:val="es-ES" w:eastAsia="en-US"/>
        </w:rPr>
        <w:t xml:space="preserve"> </w:t>
      </w:r>
      <w:r w:rsidR="00A166F7" w:rsidRPr="0054141A">
        <w:rPr>
          <w:rFonts w:ascii="Arial" w:eastAsia="Calibri" w:hAnsi="Arial" w:cs="Arial"/>
          <w:b/>
          <w:bCs/>
          <w:sz w:val="26"/>
          <w:szCs w:val="26"/>
          <w:lang w:val="es-ES" w:eastAsia="en-US"/>
        </w:rPr>
        <w:t>***********</w:t>
      </w:r>
      <w:r w:rsidR="00A45609" w:rsidRPr="006E148A">
        <w:rPr>
          <w:rFonts w:ascii="Arial" w:eastAsia="Calibri" w:hAnsi="Arial" w:cs="Arial"/>
          <w:bCs/>
          <w:sz w:val="26"/>
          <w:szCs w:val="26"/>
          <w:lang w:val="es-ES" w:eastAsia="en-US"/>
        </w:rPr>
        <w:t xml:space="preserve">, </w:t>
      </w:r>
      <w:r w:rsidR="0063629E" w:rsidRPr="006E148A">
        <w:rPr>
          <w:rFonts w:ascii="Arial" w:eastAsia="Calibri" w:hAnsi="Arial" w:cs="Arial"/>
          <w:bCs/>
          <w:sz w:val="26"/>
          <w:szCs w:val="26"/>
          <w:lang w:val="es-ES" w:eastAsia="en-US"/>
        </w:rPr>
        <w:t xml:space="preserve">y </w:t>
      </w:r>
      <w:r w:rsidR="00A45609" w:rsidRPr="006E148A">
        <w:rPr>
          <w:rFonts w:ascii="Arial" w:eastAsia="Calibri" w:hAnsi="Arial" w:cs="Arial"/>
          <w:bCs/>
          <w:sz w:val="26"/>
          <w:szCs w:val="26"/>
          <w:lang w:val="es-ES" w:eastAsia="en-US"/>
        </w:rPr>
        <w:t>m</w:t>
      </w:r>
      <w:r w:rsidR="0063629E" w:rsidRPr="006E148A">
        <w:rPr>
          <w:rFonts w:ascii="Arial" w:eastAsia="Calibri" w:hAnsi="Arial" w:cs="Arial"/>
          <w:bCs/>
          <w:sz w:val="26"/>
          <w:szCs w:val="26"/>
          <w:lang w:val="es-ES" w:eastAsia="en-US"/>
        </w:rPr>
        <w:t xml:space="preserve">enos una motivación de tal acto, </w:t>
      </w:r>
      <w:r w:rsidR="0063629E" w:rsidRPr="006E148A">
        <w:rPr>
          <w:rFonts w:ascii="Arial" w:hAnsi="Arial" w:cs="Arial"/>
          <w:sz w:val="26"/>
          <w:szCs w:val="26"/>
        </w:rPr>
        <w:t xml:space="preserve">porque </w:t>
      </w:r>
      <w:r w:rsidR="00E33875" w:rsidRPr="006E148A">
        <w:rPr>
          <w:rFonts w:ascii="Arial" w:hAnsi="Arial" w:cs="Arial"/>
          <w:sz w:val="26"/>
          <w:szCs w:val="26"/>
        </w:rPr>
        <w:t>é</w:t>
      </w:r>
      <w:r w:rsidR="0063629E" w:rsidRPr="006E148A">
        <w:rPr>
          <w:rFonts w:ascii="Arial" w:hAnsi="Arial" w:cs="Arial"/>
          <w:sz w:val="26"/>
          <w:szCs w:val="26"/>
        </w:rPr>
        <w:t>sta debi</w:t>
      </w:r>
      <w:r w:rsidR="00E33875" w:rsidRPr="006E148A">
        <w:rPr>
          <w:rFonts w:ascii="Arial" w:hAnsi="Arial" w:cs="Arial"/>
          <w:sz w:val="26"/>
          <w:szCs w:val="26"/>
        </w:rPr>
        <w:t>ó</w:t>
      </w:r>
      <w:r w:rsidR="0063629E" w:rsidRPr="006E148A">
        <w:rPr>
          <w:rFonts w:ascii="Arial" w:hAnsi="Arial" w:cs="Arial"/>
          <w:sz w:val="26"/>
          <w:szCs w:val="26"/>
        </w:rPr>
        <w:t xml:space="preserve"> </w:t>
      </w:r>
      <w:r w:rsidR="0063629E" w:rsidRPr="006E148A">
        <w:rPr>
          <w:rFonts w:ascii="Arial" w:hAnsi="Arial" w:cs="Arial"/>
          <w:bCs/>
          <w:sz w:val="26"/>
          <w:szCs w:val="26"/>
        </w:rPr>
        <w:t>ser detallada en el acta de infracción, que es el acto administrativo del que se impugnada su legalidad</w:t>
      </w:r>
      <w:r w:rsidR="00E33875" w:rsidRPr="006E148A">
        <w:rPr>
          <w:rFonts w:ascii="Arial" w:hAnsi="Arial" w:cs="Arial"/>
          <w:bCs/>
          <w:sz w:val="26"/>
          <w:szCs w:val="26"/>
        </w:rPr>
        <w:t>,</w:t>
      </w:r>
      <w:r w:rsidR="0063629E" w:rsidRPr="006E148A">
        <w:rPr>
          <w:rFonts w:ascii="Arial" w:hAnsi="Arial" w:cs="Arial"/>
          <w:bCs/>
          <w:sz w:val="26"/>
          <w:szCs w:val="26"/>
        </w:rPr>
        <w:t xml:space="preserve"> y el que debió cumplir con los requisitos de debida fundamentación y motivación, que consagra el artículo 16 de la Constitución Política de los Estados Unidos Mexicanos y a que se encuentra obligada la autoridad administrativa</w:t>
      </w:r>
      <w:r w:rsidR="00011FF4" w:rsidRPr="006E148A">
        <w:rPr>
          <w:rFonts w:ascii="Arial" w:hAnsi="Arial" w:cs="Arial"/>
          <w:bCs/>
          <w:sz w:val="26"/>
          <w:szCs w:val="26"/>
        </w:rPr>
        <w:t xml:space="preserve"> a dar cumplimiento</w:t>
      </w:r>
      <w:r w:rsidR="001A7258" w:rsidRPr="006E148A">
        <w:rPr>
          <w:rFonts w:ascii="Arial" w:hAnsi="Arial" w:cs="Arial"/>
          <w:bCs/>
          <w:sz w:val="26"/>
          <w:szCs w:val="26"/>
        </w:rPr>
        <w:t xml:space="preserve">.- - - - - - - - - - - - - - - - - - - - - - - - - - - - </w:t>
      </w:r>
    </w:p>
    <w:p w14:paraId="595ED8BD" w14:textId="57F23797" w:rsidR="00B17A94" w:rsidRPr="006E148A" w:rsidRDefault="000A7904" w:rsidP="00C17C10">
      <w:pPr>
        <w:spacing w:before="240" w:line="360" w:lineRule="auto"/>
        <w:ind w:firstLine="708"/>
        <w:jc w:val="both"/>
        <w:rPr>
          <w:rFonts w:ascii="Arial" w:hAnsi="Arial" w:cs="Arial"/>
          <w:sz w:val="26"/>
          <w:szCs w:val="26"/>
        </w:rPr>
      </w:pPr>
      <w:r w:rsidRPr="006E148A">
        <w:rPr>
          <w:rFonts w:ascii="Arial" w:eastAsia="Calibri" w:hAnsi="Arial" w:cs="Arial"/>
          <w:bCs/>
          <w:sz w:val="26"/>
          <w:szCs w:val="26"/>
          <w:lang w:val="es-ES" w:eastAsia="en-US"/>
        </w:rPr>
        <w:t xml:space="preserve">De lo anteriormente expuesto, </w:t>
      </w:r>
      <w:r w:rsidRPr="006E148A">
        <w:rPr>
          <w:rFonts w:ascii="Arial" w:eastAsia="Calibri" w:hAnsi="Arial" w:cs="Arial"/>
          <w:b/>
          <w:bCs/>
          <w:sz w:val="26"/>
          <w:szCs w:val="26"/>
          <w:lang w:val="es-ES" w:eastAsia="en-US"/>
        </w:rPr>
        <w:t xml:space="preserve">se evidencia la </w:t>
      </w:r>
      <w:r w:rsidR="00E741A3" w:rsidRPr="006E148A">
        <w:rPr>
          <w:rFonts w:ascii="Arial" w:eastAsia="Calibri" w:hAnsi="Arial" w:cs="Arial"/>
          <w:b/>
          <w:bCs/>
          <w:sz w:val="26"/>
          <w:szCs w:val="26"/>
          <w:lang w:val="es-ES" w:eastAsia="en-US"/>
        </w:rPr>
        <w:t>indebida</w:t>
      </w:r>
      <w:r w:rsidRPr="006E148A">
        <w:rPr>
          <w:rFonts w:ascii="Arial" w:eastAsia="Calibri" w:hAnsi="Arial" w:cs="Arial"/>
          <w:b/>
          <w:bCs/>
          <w:sz w:val="26"/>
          <w:szCs w:val="26"/>
          <w:lang w:val="es-ES" w:eastAsia="en-US"/>
        </w:rPr>
        <w:t xml:space="preserve"> fundamentación y motivación al momento de </w:t>
      </w:r>
      <w:r w:rsidR="00E96CF5" w:rsidRPr="006E148A">
        <w:rPr>
          <w:rFonts w:ascii="Arial" w:eastAsia="Calibri" w:hAnsi="Arial" w:cs="Arial"/>
          <w:b/>
          <w:bCs/>
          <w:sz w:val="26"/>
          <w:szCs w:val="26"/>
          <w:lang w:val="es-ES" w:eastAsia="en-US"/>
        </w:rPr>
        <w:t>emitir</w:t>
      </w:r>
      <w:r w:rsidRPr="006E148A">
        <w:rPr>
          <w:rFonts w:ascii="Arial" w:eastAsia="Calibri" w:hAnsi="Arial" w:cs="Arial"/>
          <w:b/>
          <w:bCs/>
          <w:sz w:val="26"/>
          <w:szCs w:val="26"/>
          <w:lang w:val="es-ES" w:eastAsia="en-US"/>
        </w:rPr>
        <w:t xml:space="preserve"> al acta de infracción </w:t>
      </w:r>
      <w:r w:rsidR="00A166F7" w:rsidRPr="0054141A">
        <w:rPr>
          <w:rFonts w:ascii="Arial" w:eastAsia="Calibri" w:hAnsi="Arial" w:cs="Arial"/>
          <w:b/>
          <w:bCs/>
          <w:sz w:val="26"/>
          <w:szCs w:val="26"/>
          <w:lang w:val="es-ES" w:eastAsia="en-US"/>
        </w:rPr>
        <w:t>***********</w:t>
      </w:r>
      <w:r w:rsidRPr="006E148A">
        <w:rPr>
          <w:rFonts w:ascii="Arial" w:eastAsia="Calibri" w:hAnsi="Arial" w:cs="Arial"/>
          <w:bCs/>
          <w:sz w:val="26"/>
          <w:szCs w:val="26"/>
          <w:lang w:val="es-ES" w:eastAsia="en-US"/>
        </w:rPr>
        <w:t>,</w:t>
      </w:r>
      <w:r w:rsidRPr="006E148A">
        <w:rPr>
          <w:rFonts w:ascii="Arial" w:eastAsia="Calibri" w:hAnsi="Arial" w:cs="Arial"/>
          <w:b/>
          <w:bCs/>
          <w:sz w:val="26"/>
          <w:szCs w:val="26"/>
          <w:lang w:val="es-ES" w:eastAsia="en-US"/>
        </w:rPr>
        <w:t xml:space="preserve"> </w:t>
      </w:r>
      <w:r w:rsidRPr="006E148A">
        <w:rPr>
          <w:rFonts w:ascii="Arial" w:eastAsia="Calibri" w:hAnsi="Arial" w:cs="Arial"/>
          <w:bCs/>
          <w:sz w:val="26"/>
          <w:szCs w:val="26"/>
          <w:lang w:val="es-ES" w:eastAsia="en-US"/>
        </w:rPr>
        <w:t xml:space="preserve">de fecha veinticinco de noviembre de dos mil diecisiete; </w:t>
      </w:r>
      <w:r w:rsidR="00011FF4" w:rsidRPr="006E148A">
        <w:rPr>
          <w:rFonts w:ascii="Arial" w:eastAsia="Calibri" w:hAnsi="Arial" w:cs="Arial"/>
          <w:bCs/>
          <w:sz w:val="26"/>
          <w:szCs w:val="26"/>
          <w:lang w:val="es-ES" w:eastAsia="en-US"/>
        </w:rPr>
        <w:t>razonando</w:t>
      </w:r>
      <w:r w:rsidR="009B5015" w:rsidRPr="006E148A">
        <w:rPr>
          <w:rFonts w:ascii="Arial" w:eastAsia="Calibri" w:hAnsi="Arial" w:cs="Arial"/>
          <w:bCs/>
          <w:sz w:val="26"/>
          <w:szCs w:val="26"/>
          <w:lang w:val="es-ES" w:eastAsia="en-US"/>
        </w:rPr>
        <w:t xml:space="preserve"> a la</w:t>
      </w:r>
      <w:r w:rsidR="005B4E92" w:rsidRPr="006E148A">
        <w:rPr>
          <w:rFonts w:ascii="Arial" w:eastAsia="Calibri" w:hAnsi="Arial" w:cs="Arial"/>
          <w:bCs/>
          <w:sz w:val="26"/>
          <w:szCs w:val="26"/>
          <w:lang w:val="es-ES" w:eastAsia="en-US"/>
        </w:rPr>
        <w:t xml:space="preserve"> </w:t>
      </w:r>
      <w:r w:rsidRPr="006E148A">
        <w:rPr>
          <w:rFonts w:ascii="Arial" w:eastAsia="Calibri" w:hAnsi="Arial" w:cs="Arial"/>
          <w:bCs/>
          <w:sz w:val="26"/>
          <w:szCs w:val="26"/>
          <w:lang w:val="es-ES" w:eastAsia="en-US"/>
        </w:rPr>
        <w:t>fundamentaci</w:t>
      </w:r>
      <w:r w:rsidR="00FF635F" w:rsidRPr="006E148A">
        <w:rPr>
          <w:rFonts w:ascii="Arial" w:eastAsia="Calibri" w:hAnsi="Arial" w:cs="Arial"/>
          <w:bCs/>
          <w:sz w:val="26"/>
          <w:szCs w:val="26"/>
          <w:lang w:val="es-ES" w:eastAsia="en-US"/>
        </w:rPr>
        <w:t xml:space="preserve">ón y motivación </w:t>
      </w:r>
      <w:r w:rsidR="009B5015" w:rsidRPr="006E148A">
        <w:rPr>
          <w:rFonts w:ascii="Arial" w:eastAsia="Calibri" w:hAnsi="Arial" w:cs="Arial"/>
          <w:bCs/>
          <w:sz w:val="26"/>
          <w:szCs w:val="26"/>
          <w:lang w:val="es-ES" w:eastAsia="en-US"/>
        </w:rPr>
        <w:t xml:space="preserve">como </w:t>
      </w:r>
      <w:r w:rsidR="005B4E92" w:rsidRPr="006E148A">
        <w:rPr>
          <w:rFonts w:ascii="Arial" w:eastAsia="Calibri" w:hAnsi="Arial" w:cs="Arial"/>
          <w:bCs/>
          <w:sz w:val="26"/>
          <w:szCs w:val="26"/>
          <w:lang w:val="es-ES" w:eastAsia="en-US"/>
        </w:rPr>
        <w:t xml:space="preserve">un elemento básico del derecho humano de legalidad en sentido amplio, reconocido por el artículo 16, párrafo primero, de la Constitución Política </w:t>
      </w:r>
      <w:r w:rsidR="003466B1" w:rsidRPr="006E148A">
        <w:rPr>
          <w:rFonts w:ascii="Arial" w:eastAsia="Calibri" w:hAnsi="Arial" w:cs="Arial"/>
          <w:bCs/>
          <w:sz w:val="26"/>
          <w:szCs w:val="26"/>
          <w:lang w:val="es-ES" w:eastAsia="en-US"/>
        </w:rPr>
        <w:t xml:space="preserve">de los Estados Unidos Mexicanos; así como, lo señalado por el artículo 17 fracción V de la Ley de Procedimiento y Justicia Administrativa para el Estado de Oaxaca, </w:t>
      </w:r>
      <w:r w:rsidR="005B4E92" w:rsidRPr="006E148A">
        <w:rPr>
          <w:rFonts w:ascii="Arial" w:eastAsia="Calibri" w:hAnsi="Arial" w:cs="Arial"/>
          <w:bCs/>
          <w:sz w:val="26"/>
          <w:szCs w:val="26"/>
          <w:lang w:val="es-ES" w:eastAsia="en-US"/>
        </w:rPr>
        <w:t>que es la esencia del régimen jurídico de todo Estado de derecho, en la medida en que se sustenta en la idea de que las autoridades sólo pueden hacer lo que la ley les permite, es decir, todo acto de autoridad debe ser expresión del derecho; tiene como finalidad evitar que la autoridad actúe arbitrariamente y, en su caso, permite que el gobernado tenga la posibilidad de defenderse, la cual alcanza mediante la exigencia de que los actos de autoridad sólo se emitan cuando se cuente con un respaldo legal y exista un motivo para ello; por tanto, su cumplimiento deriva de explicitar la observancia de las exigencias legales que se establezcan para el act</w:t>
      </w:r>
      <w:r w:rsidR="00B17A94" w:rsidRPr="006E148A">
        <w:rPr>
          <w:rFonts w:ascii="Arial" w:eastAsia="Calibri" w:hAnsi="Arial" w:cs="Arial"/>
          <w:bCs/>
          <w:sz w:val="26"/>
          <w:szCs w:val="26"/>
          <w:lang w:val="es-ES" w:eastAsia="en-US"/>
        </w:rPr>
        <w:t xml:space="preserve">o de autoridad de que </w:t>
      </w:r>
      <w:r w:rsidR="00C05BD7" w:rsidRPr="006E148A">
        <w:rPr>
          <w:rFonts w:ascii="Arial" w:eastAsia="Calibri" w:hAnsi="Arial" w:cs="Arial"/>
          <w:bCs/>
          <w:sz w:val="26"/>
          <w:szCs w:val="26"/>
          <w:lang w:val="es-ES" w:eastAsia="en-US"/>
        </w:rPr>
        <w:t xml:space="preserve">se trate. </w:t>
      </w:r>
      <w:r w:rsidR="00C17C10" w:rsidRPr="006E148A">
        <w:rPr>
          <w:rFonts w:ascii="Arial" w:eastAsia="Calibri" w:hAnsi="Arial" w:cs="Arial"/>
          <w:bCs/>
          <w:sz w:val="26"/>
          <w:szCs w:val="26"/>
          <w:lang w:val="es-ES" w:eastAsia="en-US"/>
        </w:rPr>
        <w:t>S</w:t>
      </w:r>
      <w:proofErr w:type="spellStart"/>
      <w:r w:rsidR="00C05BD7" w:rsidRPr="006E148A">
        <w:rPr>
          <w:rFonts w:ascii="Arial" w:hAnsi="Arial" w:cs="Arial"/>
          <w:sz w:val="26"/>
          <w:szCs w:val="26"/>
        </w:rPr>
        <w:t>irva</w:t>
      </w:r>
      <w:proofErr w:type="spellEnd"/>
      <w:r w:rsidR="00B17A94" w:rsidRPr="006E148A">
        <w:rPr>
          <w:rFonts w:ascii="Arial" w:hAnsi="Arial" w:cs="Arial"/>
          <w:sz w:val="26"/>
          <w:szCs w:val="26"/>
        </w:rPr>
        <w:t xml:space="preserve"> de apoyo a lo anterior, la </w:t>
      </w:r>
      <w:r w:rsidR="00C02C49" w:rsidRPr="006E148A">
        <w:rPr>
          <w:rFonts w:ascii="Arial" w:hAnsi="Arial" w:cs="Arial"/>
          <w:sz w:val="26"/>
          <w:szCs w:val="26"/>
        </w:rPr>
        <w:t>Jurisprudencia</w:t>
      </w:r>
      <w:r w:rsidR="00B17A94" w:rsidRPr="006E148A">
        <w:rPr>
          <w:rFonts w:ascii="Arial" w:hAnsi="Arial" w:cs="Arial"/>
          <w:sz w:val="26"/>
          <w:szCs w:val="26"/>
        </w:rPr>
        <w:t xml:space="preserve">, de Registro </w:t>
      </w:r>
      <w:r w:rsidR="00C02C49" w:rsidRPr="006E148A">
        <w:rPr>
          <w:rFonts w:ascii="Arial" w:hAnsi="Arial" w:cs="Arial"/>
          <w:sz w:val="26"/>
          <w:szCs w:val="26"/>
        </w:rPr>
        <w:t>170307</w:t>
      </w:r>
      <w:r w:rsidR="00B17A94" w:rsidRPr="006E148A">
        <w:rPr>
          <w:rFonts w:ascii="Arial" w:hAnsi="Arial" w:cs="Arial"/>
          <w:sz w:val="26"/>
          <w:szCs w:val="26"/>
        </w:rPr>
        <w:t xml:space="preserve">, emitida por </w:t>
      </w:r>
      <w:r w:rsidR="00C02C49" w:rsidRPr="006E148A">
        <w:rPr>
          <w:rFonts w:ascii="Arial" w:hAnsi="Arial" w:cs="Arial"/>
          <w:sz w:val="26"/>
          <w:szCs w:val="26"/>
        </w:rPr>
        <w:t>los Tribunales Colegiados de Circuito</w:t>
      </w:r>
      <w:r w:rsidR="00B17A94" w:rsidRPr="006E148A">
        <w:rPr>
          <w:rFonts w:ascii="Arial" w:hAnsi="Arial" w:cs="Arial"/>
          <w:sz w:val="26"/>
          <w:szCs w:val="26"/>
        </w:rPr>
        <w:t>, publicada en el Semanario Judicial de la Federación</w:t>
      </w:r>
      <w:r w:rsidR="00C02C49" w:rsidRPr="006E148A">
        <w:rPr>
          <w:rFonts w:ascii="Arial" w:hAnsi="Arial" w:cs="Arial"/>
          <w:sz w:val="26"/>
          <w:szCs w:val="26"/>
        </w:rPr>
        <w:t xml:space="preserve"> y su Gaceta</w:t>
      </w:r>
      <w:r w:rsidR="00B17A94" w:rsidRPr="006E148A">
        <w:rPr>
          <w:rFonts w:ascii="Arial" w:hAnsi="Arial" w:cs="Arial"/>
          <w:sz w:val="26"/>
          <w:szCs w:val="26"/>
        </w:rPr>
        <w:t xml:space="preserve">, en la </w:t>
      </w:r>
      <w:r w:rsidR="00C02C49" w:rsidRPr="006E148A">
        <w:rPr>
          <w:rFonts w:ascii="Arial" w:hAnsi="Arial" w:cs="Arial"/>
          <w:sz w:val="26"/>
          <w:szCs w:val="26"/>
        </w:rPr>
        <w:t>Novena Época, Tomo XXVII, Febrero de 200</w:t>
      </w:r>
      <w:r w:rsidR="00B17A94" w:rsidRPr="006E148A">
        <w:rPr>
          <w:rFonts w:ascii="Arial" w:hAnsi="Arial" w:cs="Arial"/>
          <w:sz w:val="26"/>
          <w:szCs w:val="26"/>
        </w:rPr>
        <w:t xml:space="preserve">8, página </w:t>
      </w:r>
      <w:r w:rsidR="00C02C49" w:rsidRPr="006E148A">
        <w:rPr>
          <w:rFonts w:ascii="Arial" w:hAnsi="Arial" w:cs="Arial"/>
          <w:sz w:val="26"/>
          <w:szCs w:val="26"/>
        </w:rPr>
        <w:t>1964</w:t>
      </w:r>
      <w:r w:rsidR="00B17A94" w:rsidRPr="006E148A">
        <w:rPr>
          <w:rFonts w:ascii="Arial" w:hAnsi="Arial" w:cs="Arial"/>
          <w:sz w:val="26"/>
          <w:szCs w:val="26"/>
        </w:rPr>
        <w:t>, Materia Común, de rubro y texto siguientes:</w:t>
      </w:r>
      <w:r w:rsidR="00957E12">
        <w:rPr>
          <w:rFonts w:ascii="Arial" w:hAnsi="Arial" w:cs="Arial"/>
          <w:sz w:val="26"/>
          <w:szCs w:val="26"/>
        </w:rPr>
        <w:t>- - - - - - - - - - - - - - - - - - - - - - - - - - - - - - - - - - -</w:t>
      </w:r>
    </w:p>
    <w:p w14:paraId="1BFD6DCC" w14:textId="77777777" w:rsidR="00C02C49" w:rsidRPr="006E148A" w:rsidRDefault="00E048CD" w:rsidP="008A2677">
      <w:pPr>
        <w:widowControl w:val="0"/>
        <w:tabs>
          <w:tab w:val="left" w:pos="7938"/>
        </w:tabs>
        <w:spacing w:before="240"/>
        <w:ind w:left="709" w:right="758"/>
        <w:jc w:val="both"/>
        <w:rPr>
          <w:rFonts w:ascii="Arial" w:eastAsia="Calibri" w:hAnsi="Arial" w:cs="Arial"/>
          <w:b/>
          <w:bCs/>
          <w:i/>
          <w:lang w:eastAsia="en-US"/>
        </w:rPr>
      </w:pPr>
      <w:r w:rsidRPr="006E148A">
        <w:rPr>
          <w:rFonts w:ascii="Arial" w:eastAsia="Calibri" w:hAnsi="Arial" w:cs="Arial"/>
          <w:bCs/>
          <w:i/>
          <w:lang w:eastAsia="en-US"/>
        </w:rPr>
        <w:t>“</w:t>
      </w:r>
      <w:r w:rsidR="00C02C49" w:rsidRPr="006E148A">
        <w:rPr>
          <w:rFonts w:ascii="Arial" w:eastAsia="Calibri" w:hAnsi="Arial" w:cs="Arial"/>
          <w:b/>
          <w:bCs/>
          <w:i/>
          <w:lang w:eastAsia="en-US"/>
        </w:rPr>
        <w:t>FUNDAMENTACIÓN Y MOTIVACIÓN. LA DIFERENCIA ENTRE LA FALTA Y LA INDEBIDA SATISFACCIÓN DE AMBOS REQUISITOS CONSTITUCIONALES TRASCIENDE AL ORDEN EN QUE DEBEN ESTUDIARSE LOS CONCEPTOS DE VIOLACIÓN Y A LOS EFECTOS DEL FALLO PROTECTOR.</w:t>
      </w:r>
    </w:p>
    <w:p w14:paraId="3ADB7216" w14:textId="38FD92E6" w:rsidR="00906875" w:rsidRPr="006E148A" w:rsidRDefault="00C02C49" w:rsidP="008A2677">
      <w:pPr>
        <w:widowControl w:val="0"/>
        <w:tabs>
          <w:tab w:val="left" w:pos="7938"/>
        </w:tabs>
        <w:spacing w:before="240"/>
        <w:ind w:left="709" w:right="758"/>
        <w:jc w:val="both"/>
        <w:rPr>
          <w:rFonts w:ascii="Arial" w:eastAsia="Calibri" w:hAnsi="Arial" w:cs="Arial"/>
          <w:bCs/>
          <w:i/>
          <w:lang w:eastAsia="en-US"/>
        </w:rPr>
      </w:pPr>
      <w:r w:rsidRPr="006E148A">
        <w:rPr>
          <w:rFonts w:ascii="Arial" w:eastAsia="Calibri" w:hAnsi="Arial" w:cs="Arial"/>
          <w:bCs/>
          <w:i/>
          <w:lang w:eastAsia="en-US"/>
        </w:rPr>
        <w:lastRenderedPageBreak/>
        <w:t>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p>
    <w:p w14:paraId="2CF82F9C" w14:textId="05B070BC" w:rsidR="003B4864" w:rsidRPr="006E148A" w:rsidRDefault="003B4864" w:rsidP="00C415E1">
      <w:pPr>
        <w:spacing w:before="240" w:after="0" w:line="360" w:lineRule="auto"/>
        <w:ind w:firstLine="709"/>
        <w:jc w:val="both"/>
        <w:rPr>
          <w:rFonts w:ascii="Arial" w:hAnsi="Arial" w:cs="Arial"/>
          <w:bCs/>
          <w:sz w:val="26"/>
          <w:szCs w:val="26"/>
        </w:rPr>
      </w:pPr>
      <w:r w:rsidRPr="006E148A">
        <w:rPr>
          <w:rFonts w:ascii="Arial" w:hAnsi="Arial" w:cs="Arial"/>
          <w:bCs/>
          <w:sz w:val="26"/>
          <w:szCs w:val="26"/>
        </w:rPr>
        <w:t xml:space="preserve">Por </w:t>
      </w:r>
      <w:r w:rsidR="00985D57" w:rsidRPr="006E148A">
        <w:rPr>
          <w:rFonts w:ascii="Arial" w:hAnsi="Arial" w:cs="Arial"/>
          <w:bCs/>
          <w:sz w:val="26"/>
          <w:szCs w:val="26"/>
        </w:rPr>
        <w:t>las razones antes expuestas</w:t>
      </w:r>
      <w:r w:rsidRPr="006E148A">
        <w:rPr>
          <w:rFonts w:ascii="Arial" w:hAnsi="Arial" w:cs="Arial"/>
          <w:bCs/>
          <w:sz w:val="26"/>
          <w:szCs w:val="26"/>
        </w:rPr>
        <w:t xml:space="preserve">, </w:t>
      </w:r>
      <w:r w:rsidR="0028708F" w:rsidRPr="006E148A">
        <w:rPr>
          <w:rFonts w:ascii="Arial" w:hAnsi="Arial" w:cs="Arial"/>
          <w:bCs/>
          <w:sz w:val="26"/>
          <w:szCs w:val="26"/>
        </w:rPr>
        <w:t>procede declarar la</w:t>
      </w:r>
      <w:r w:rsidRPr="006E148A">
        <w:rPr>
          <w:rFonts w:ascii="Arial" w:hAnsi="Arial" w:cs="Arial"/>
          <w:bCs/>
          <w:sz w:val="26"/>
          <w:szCs w:val="26"/>
        </w:rPr>
        <w:t xml:space="preserve"> </w:t>
      </w:r>
      <w:r w:rsidRPr="006E148A">
        <w:rPr>
          <w:rFonts w:ascii="Arial" w:hAnsi="Arial" w:cs="Arial"/>
          <w:b/>
          <w:sz w:val="26"/>
          <w:szCs w:val="26"/>
        </w:rPr>
        <w:t>NULIDAD LISA Y LLANA</w:t>
      </w:r>
      <w:r w:rsidRPr="006E148A">
        <w:rPr>
          <w:rFonts w:ascii="Arial" w:hAnsi="Arial" w:cs="Arial"/>
          <w:bCs/>
          <w:sz w:val="26"/>
          <w:szCs w:val="26"/>
        </w:rPr>
        <w:t xml:space="preserve"> del acta de infracción de tránsito </w:t>
      </w:r>
      <w:r w:rsidR="00985D57" w:rsidRPr="006E148A">
        <w:rPr>
          <w:rFonts w:ascii="Arial" w:hAnsi="Arial" w:cs="Arial"/>
          <w:bCs/>
          <w:sz w:val="26"/>
          <w:szCs w:val="26"/>
        </w:rPr>
        <w:t xml:space="preserve">de número </w:t>
      </w:r>
      <w:r w:rsidR="00A166F7" w:rsidRPr="0054141A">
        <w:rPr>
          <w:rFonts w:ascii="Arial" w:eastAsia="Calibri" w:hAnsi="Arial" w:cs="Arial"/>
          <w:b/>
          <w:bCs/>
          <w:sz w:val="26"/>
          <w:szCs w:val="26"/>
          <w:lang w:val="es-ES" w:eastAsia="en-US"/>
        </w:rPr>
        <w:t>***********</w:t>
      </w:r>
      <w:r w:rsidRPr="006E148A">
        <w:rPr>
          <w:rFonts w:ascii="Arial" w:hAnsi="Arial" w:cs="Arial"/>
          <w:bCs/>
          <w:sz w:val="26"/>
          <w:szCs w:val="26"/>
        </w:rPr>
        <w:t xml:space="preserve"> </w:t>
      </w:r>
      <w:r w:rsidRPr="006E148A">
        <w:rPr>
          <w:rFonts w:ascii="Arial" w:hAnsi="Arial" w:cs="Arial"/>
          <w:bCs/>
          <w:sz w:val="26"/>
          <w:szCs w:val="26"/>
        </w:rPr>
        <w:lastRenderedPageBreak/>
        <w:t xml:space="preserve">de </w:t>
      </w:r>
      <w:r w:rsidR="00985D57" w:rsidRPr="006E148A">
        <w:rPr>
          <w:rFonts w:ascii="Arial" w:hAnsi="Arial" w:cs="Arial"/>
          <w:bCs/>
          <w:sz w:val="26"/>
          <w:szCs w:val="26"/>
        </w:rPr>
        <w:t xml:space="preserve">fecha </w:t>
      </w:r>
      <w:r w:rsidRPr="006E148A">
        <w:rPr>
          <w:rFonts w:ascii="Arial" w:hAnsi="Arial" w:cs="Arial"/>
          <w:bCs/>
          <w:sz w:val="26"/>
          <w:szCs w:val="26"/>
        </w:rPr>
        <w:t>veinti</w:t>
      </w:r>
      <w:r w:rsidR="00985D57" w:rsidRPr="006E148A">
        <w:rPr>
          <w:rFonts w:ascii="Arial" w:hAnsi="Arial" w:cs="Arial"/>
          <w:bCs/>
          <w:sz w:val="26"/>
          <w:szCs w:val="26"/>
        </w:rPr>
        <w:t xml:space="preserve">cinco </w:t>
      </w:r>
      <w:r w:rsidRPr="006E148A">
        <w:rPr>
          <w:rFonts w:ascii="Arial" w:hAnsi="Arial" w:cs="Arial"/>
          <w:bCs/>
          <w:sz w:val="26"/>
          <w:szCs w:val="26"/>
        </w:rPr>
        <w:t xml:space="preserve">de </w:t>
      </w:r>
      <w:r w:rsidR="00985D57" w:rsidRPr="006E148A">
        <w:rPr>
          <w:rFonts w:ascii="Arial" w:hAnsi="Arial" w:cs="Arial"/>
          <w:bCs/>
          <w:sz w:val="26"/>
          <w:szCs w:val="26"/>
        </w:rPr>
        <w:t>noviembre</w:t>
      </w:r>
      <w:r w:rsidRPr="006E148A">
        <w:rPr>
          <w:rFonts w:ascii="Arial" w:hAnsi="Arial" w:cs="Arial"/>
          <w:bCs/>
          <w:sz w:val="26"/>
          <w:szCs w:val="26"/>
        </w:rPr>
        <w:t xml:space="preserve"> </w:t>
      </w:r>
      <w:r w:rsidR="00985D57" w:rsidRPr="006E148A">
        <w:rPr>
          <w:rFonts w:ascii="Arial" w:hAnsi="Arial" w:cs="Arial"/>
          <w:bCs/>
          <w:sz w:val="26"/>
          <w:szCs w:val="26"/>
        </w:rPr>
        <w:t>de dos mil diecisiete</w:t>
      </w:r>
      <w:r w:rsidRPr="006E148A">
        <w:rPr>
          <w:rFonts w:ascii="Arial" w:hAnsi="Arial" w:cs="Arial"/>
          <w:bCs/>
          <w:sz w:val="24"/>
          <w:szCs w:val="24"/>
        </w:rPr>
        <w:t>,</w:t>
      </w:r>
      <w:r w:rsidRPr="006E148A">
        <w:rPr>
          <w:rFonts w:ascii="Arial" w:hAnsi="Arial" w:cs="Arial"/>
          <w:sz w:val="26"/>
          <w:szCs w:val="26"/>
        </w:rPr>
        <w:t xml:space="preserve"> </w:t>
      </w:r>
      <w:r w:rsidR="00985D57" w:rsidRPr="006E148A">
        <w:rPr>
          <w:rFonts w:ascii="Arial" w:hAnsi="Arial" w:cs="Arial"/>
          <w:sz w:val="26"/>
          <w:szCs w:val="26"/>
        </w:rPr>
        <w:t>emitida por José Antonio Gómez González,</w:t>
      </w:r>
      <w:r w:rsidRPr="006E148A">
        <w:rPr>
          <w:rFonts w:ascii="Arial" w:hAnsi="Arial" w:cs="Arial"/>
          <w:sz w:val="26"/>
          <w:szCs w:val="26"/>
        </w:rPr>
        <w:t xml:space="preserve"> Policía Vial adscrito a la Comisaría de Vialidad y </w:t>
      </w:r>
      <w:r w:rsidR="004149DB" w:rsidRPr="006E148A">
        <w:rPr>
          <w:rFonts w:ascii="Arial" w:hAnsi="Arial" w:cs="Arial"/>
          <w:sz w:val="26"/>
          <w:szCs w:val="26"/>
        </w:rPr>
        <w:t>Movilidad Municipal</w:t>
      </w:r>
      <w:r w:rsidRPr="006E148A">
        <w:rPr>
          <w:rFonts w:ascii="Arial" w:hAnsi="Arial" w:cs="Arial"/>
          <w:sz w:val="26"/>
          <w:szCs w:val="26"/>
        </w:rPr>
        <w:t xml:space="preserve"> del Honorable Ayuntamiento de Santa Lucía del Camino, Oaxaca</w:t>
      </w:r>
      <w:r w:rsidRPr="006E148A">
        <w:rPr>
          <w:rFonts w:ascii="Arial" w:hAnsi="Arial" w:cs="Arial"/>
          <w:bCs/>
          <w:sz w:val="26"/>
          <w:szCs w:val="26"/>
        </w:rPr>
        <w:t xml:space="preserve">; así como </w:t>
      </w:r>
      <w:r w:rsidR="004149DB" w:rsidRPr="006E148A">
        <w:rPr>
          <w:rFonts w:ascii="Arial" w:hAnsi="Arial" w:cs="Arial"/>
          <w:bCs/>
          <w:sz w:val="26"/>
          <w:szCs w:val="26"/>
        </w:rPr>
        <w:t>revocados</w:t>
      </w:r>
      <w:r w:rsidRPr="006E148A">
        <w:rPr>
          <w:rFonts w:ascii="Arial" w:hAnsi="Arial" w:cs="Arial"/>
          <w:bCs/>
          <w:sz w:val="26"/>
          <w:szCs w:val="26"/>
        </w:rPr>
        <w:t xml:space="preserve"> los actos posteriores que se hayan realizado como consecuencia de la misma</w:t>
      </w:r>
      <w:r w:rsidRPr="006E148A">
        <w:rPr>
          <w:rFonts w:ascii="Arial" w:hAnsi="Arial" w:cs="Arial"/>
          <w:bCs/>
          <w:sz w:val="24"/>
          <w:szCs w:val="24"/>
        </w:rPr>
        <w:t xml:space="preserve">; </w:t>
      </w:r>
      <w:r w:rsidRPr="006E148A">
        <w:rPr>
          <w:rFonts w:ascii="Arial" w:hAnsi="Arial" w:cs="Arial"/>
          <w:bCs/>
          <w:sz w:val="26"/>
          <w:szCs w:val="26"/>
        </w:rPr>
        <w:t xml:space="preserve">por tanto, y para estar en condiciones de restituir al administrado en el pleno goce de sus derechos afectados, </w:t>
      </w:r>
      <w:r w:rsidRPr="006E148A">
        <w:rPr>
          <w:rFonts w:ascii="Arial" w:hAnsi="Arial" w:cs="Arial"/>
          <w:b/>
          <w:bCs/>
          <w:sz w:val="26"/>
          <w:szCs w:val="26"/>
        </w:rPr>
        <w:t>se ordena</w:t>
      </w:r>
      <w:r w:rsidRPr="006E148A">
        <w:rPr>
          <w:rFonts w:ascii="Arial" w:hAnsi="Arial" w:cs="Arial"/>
          <w:bCs/>
          <w:sz w:val="26"/>
          <w:szCs w:val="26"/>
        </w:rPr>
        <w:t xml:space="preserve"> a la Tesorería Municipal del Municipio de Santa Lucía del Camino, Oaxaca</w:t>
      </w:r>
      <w:r w:rsidR="001E4F54" w:rsidRPr="006E148A">
        <w:rPr>
          <w:rFonts w:ascii="Arial" w:hAnsi="Arial" w:cs="Arial"/>
          <w:bCs/>
          <w:sz w:val="26"/>
          <w:szCs w:val="26"/>
        </w:rPr>
        <w:t>,</w:t>
      </w:r>
      <w:r w:rsidRPr="006E148A">
        <w:rPr>
          <w:rFonts w:ascii="Arial" w:hAnsi="Arial" w:cs="Arial"/>
          <w:bCs/>
          <w:sz w:val="26"/>
          <w:szCs w:val="26"/>
        </w:rPr>
        <w:t xml:space="preserve"> realice al actor la devolución de </w:t>
      </w:r>
      <w:r w:rsidR="00651189" w:rsidRPr="006E148A">
        <w:rPr>
          <w:rFonts w:ascii="Arial" w:hAnsi="Arial" w:cs="Arial"/>
          <w:bCs/>
          <w:sz w:val="26"/>
          <w:szCs w:val="26"/>
        </w:rPr>
        <w:t xml:space="preserve">las cantidades de </w:t>
      </w:r>
      <w:r w:rsidR="00A166F7" w:rsidRPr="0054141A">
        <w:rPr>
          <w:rFonts w:ascii="Arial" w:eastAsia="Calibri" w:hAnsi="Arial" w:cs="Arial"/>
          <w:b/>
          <w:bCs/>
          <w:sz w:val="26"/>
          <w:szCs w:val="26"/>
          <w:lang w:val="es-ES" w:eastAsia="en-US"/>
        </w:rPr>
        <w:t>***********</w:t>
      </w:r>
      <w:r w:rsidR="002E0C86" w:rsidRPr="006E148A">
        <w:rPr>
          <w:rFonts w:ascii="Arial" w:hAnsi="Arial" w:cs="Arial"/>
          <w:bCs/>
          <w:sz w:val="26"/>
          <w:szCs w:val="26"/>
        </w:rPr>
        <w:t xml:space="preserve"> y </w:t>
      </w:r>
      <w:r w:rsidR="00A166F7" w:rsidRPr="0054141A">
        <w:rPr>
          <w:rFonts w:ascii="Arial" w:eastAsia="Calibri" w:hAnsi="Arial" w:cs="Arial"/>
          <w:b/>
          <w:bCs/>
          <w:sz w:val="26"/>
          <w:szCs w:val="26"/>
          <w:lang w:val="es-ES" w:eastAsia="en-US"/>
        </w:rPr>
        <w:t>***********</w:t>
      </w:r>
      <w:r w:rsidRPr="006E148A">
        <w:rPr>
          <w:rFonts w:ascii="Arial" w:hAnsi="Arial" w:cs="Arial"/>
          <w:bCs/>
          <w:sz w:val="26"/>
          <w:szCs w:val="26"/>
        </w:rPr>
        <w:t xml:space="preserve"> indebidamente pagados como consecuencia del acta de infracción</w:t>
      </w:r>
      <w:r w:rsidR="00BC2E5F" w:rsidRPr="006E148A">
        <w:rPr>
          <w:rFonts w:ascii="Arial" w:hAnsi="Arial" w:cs="Arial"/>
          <w:bCs/>
          <w:sz w:val="26"/>
          <w:szCs w:val="26"/>
        </w:rPr>
        <w:t xml:space="preserve"> </w:t>
      </w:r>
      <w:r w:rsidR="00A166F7" w:rsidRPr="0054141A">
        <w:rPr>
          <w:rFonts w:ascii="Arial" w:eastAsia="Calibri" w:hAnsi="Arial" w:cs="Arial"/>
          <w:b/>
          <w:bCs/>
          <w:sz w:val="26"/>
          <w:szCs w:val="26"/>
          <w:lang w:val="es-ES" w:eastAsia="en-US"/>
        </w:rPr>
        <w:t>***********</w:t>
      </w:r>
      <w:r w:rsidRPr="006E148A">
        <w:rPr>
          <w:rFonts w:ascii="Arial" w:hAnsi="Arial" w:cs="Arial"/>
          <w:bCs/>
          <w:sz w:val="26"/>
          <w:szCs w:val="26"/>
        </w:rPr>
        <w:t xml:space="preserve"> declarada nula, como lo acreditó con los </w:t>
      </w:r>
      <w:r w:rsidR="00BC2E5F" w:rsidRPr="006E148A">
        <w:rPr>
          <w:rFonts w:ascii="Arial" w:hAnsi="Arial" w:cs="Arial"/>
          <w:bCs/>
          <w:sz w:val="26"/>
          <w:szCs w:val="26"/>
        </w:rPr>
        <w:t xml:space="preserve">recibos de pago folios </w:t>
      </w:r>
      <w:r w:rsidR="00A166F7" w:rsidRPr="0054141A">
        <w:rPr>
          <w:rFonts w:ascii="Arial" w:eastAsia="Calibri" w:hAnsi="Arial" w:cs="Arial"/>
          <w:b/>
          <w:bCs/>
          <w:sz w:val="26"/>
          <w:szCs w:val="26"/>
          <w:lang w:val="es-ES" w:eastAsia="en-US"/>
        </w:rPr>
        <w:t>***********</w:t>
      </w:r>
      <w:r w:rsidR="00BC2E5F" w:rsidRPr="006E148A">
        <w:rPr>
          <w:rStyle w:val="Refdenotaalpie"/>
          <w:rFonts w:ascii="Arial" w:hAnsi="Arial" w:cs="Arial"/>
          <w:bCs/>
          <w:sz w:val="26"/>
          <w:szCs w:val="26"/>
        </w:rPr>
        <w:footnoteReference w:id="11"/>
      </w:r>
      <w:r w:rsidR="00BC2E5F" w:rsidRPr="006E148A">
        <w:rPr>
          <w:rFonts w:ascii="Arial" w:hAnsi="Arial" w:cs="Arial"/>
          <w:bCs/>
          <w:sz w:val="26"/>
          <w:szCs w:val="26"/>
        </w:rPr>
        <w:t xml:space="preserve"> y </w:t>
      </w:r>
      <w:r w:rsidR="00A166F7" w:rsidRPr="0054141A">
        <w:rPr>
          <w:rFonts w:ascii="Arial" w:eastAsia="Calibri" w:hAnsi="Arial" w:cs="Arial"/>
          <w:b/>
          <w:bCs/>
          <w:sz w:val="26"/>
          <w:szCs w:val="26"/>
          <w:lang w:val="es-ES" w:eastAsia="en-US"/>
        </w:rPr>
        <w:t>***********</w:t>
      </w:r>
      <w:r w:rsidR="00BC2E5F" w:rsidRPr="006E148A">
        <w:rPr>
          <w:rStyle w:val="Refdenotaalpie"/>
          <w:rFonts w:ascii="Arial" w:hAnsi="Arial" w:cs="Arial"/>
          <w:bCs/>
          <w:sz w:val="26"/>
          <w:szCs w:val="26"/>
        </w:rPr>
        <w:footnoteReference w:id="12"/>
      </w:r>
      <w:r w:rsidR="00BC2E5F" w:rsidRPr="006E148A">
        <w:rPr>
          <w:rFonts w:ascii="Arial" w:hAnsi="Arial" w:cs="Arial"/>
          <w:bCs/>
          <w:sz w:val="26"/>
          <w:szCs w:val="26"/>
        </w:rPr>
        <w:t xml:space="preserve">, ambos de fecha veinticinco de noviembre de dos mil diecisiete, </w:t>
      </w:r>
      <w:r w:rsidRPr="006E148A">
        <w:rPr>
          <w:rFonts w:ascii="Arial" w:hAnsi="Arial" w:cs="Arial"/>
          <w:bCs/>
          <w:sz w:val="26"/>
          <w:szCs w:val="26"/>
        </w:rPr>
        <w:t xml:space="preserve">en los que consta que la </w:t>
      </w:r>
      <w:r w:rsidR="00BC2E5F" w:rsidRPr="006E148A">
        <w:rPr>
          <w:rFonts w:ascii="Arial" w:hAnsi="Arial" w:cs="Arial"/>
          <w:bCs/>
          <w:sz w:val="26"/>
          <w:szCs w:val="26"/>
        </w:rPr>
        <w:t xml:space="preserve">parte </w:t>
      </w:r>
      <w:r w:rsidRPr="006E148A">
        <w:rPr>
          <w:rFonts w:ascii="Arial" w:hAnsi="Arial" w:cs="Arial"/>
          <w:bCs/>
          <w:sz w:val="26"/>
          <w:szCs w:val="26"/>
        </w:rPr>
        <w:t>actora, realizó el pago por conceptos de multa por operativo de alcoholímetro y liberación de vehículo por las cantidades anteriormente</w:t>
      </w:r>
      <w:r w:rsidR="00BC2E5F" w:rsidRPr="006E148A">
        <w:rPr>
          <w:rFonts w:ascii="Arial" w:hAnsi="Arial" w:cs="Arial"/>
          <w:bCs/>
          <w:sz w:val="26"/>
          <w:szCs w:val="26"/>
        </w:rPr>
        <w:t xml:space="preserve"> descritas</w:t>
      </w:r>
      <w:r w:rsidRPr="006E148A">
        <w:rPr>
          <w:rFonts w:ascii="Arial" w:hAnsi="Arial" w:cs="Arial"/>
          <w:bCs/>
          <w:sz w:val="26"/>
          <w:szCs w:val="26"/>
        </w:rPr>
        <w:t>, esto ante la Tesorería Municipal del Municipio de Santa Lucía del Camino, Oaxaca.</w:t>
      </w:r>
      <w:r w:rsidR="00C415E1" w:rsidRPr="006E148A">
        <w:rPr>
          <w:rFonts w:ascii="Arial" w:hAnsi="Arial" w:cs="Arial"/>
          <w:bCs/>
          <w:sz w:val="26"/>
          <w:szCs w:val="26"/>
        </w:rPr>
        <w:t xml:space="preserve"> Sirva de apoyo a lo anterior, </w:t>
      </w:r>
      <w:r w:rsidRPr="006E148A">
        <w:rPr>
          <w:rFonts w:ascii="Arial" w:hAnsi="Arial" w:cs="Arial"/>
          <w:bCs/>
          <w:sz w:val="26"/>
          <w:szCs w:val="26"/>
        </w:rPr>
        <w:t>la jurisprudencia de la novena época dictada por el Séptimo Tribunal Colegiado en Materia Administrativa del Primer Circuito que aparece en la página 2212 del Semanario Judicial de la Federación y su Gaceta a Tomo XXII de octubre de 2005, bajo el rubro y texto siguientes:</w:t>
      </w:r>
      <w:r w:rsidR="00121914">
        <w:rPr>
          <w:rFonts w:ascii="Arial" w:hAnsi="Arial" w:cs="Arial"/>
          <w:bCs/>
          <w:sz w:val="26"/>
          <w:szCs w:val="26"/>
        </w:rPr>
        <w:t>- - - - - - - - - - - - - - - - - - - - - - - - - - - - - - - - - - - - - - -</w:t>
      </w:r>
    </w:p>
    <w:p w14:paraId="48473070" w14:textId="77777777" w:rsidR="003B4864" w:rsidRPr="006E148A" w:rsidRDefault="003B4864" w:rsidP="003B4864">
      <w:pPr>
        <w:spacing w:before="240" w:after="0" w:line="360" w:lineRule="auto"/>
        <w:ind w:firstLine="709"/>
        <w:jc w:val="both"/>
        <w:rPr>
          <w:rFonts w:ascii="Arial" w:hAnsi="Arial" w:cs="Arial"/>
          <w:bCs/>
          <w:sz w:val="26"/>
          <w:szCs w:val="26"/>
        </w:rPr>
      </w:pPr>
    </w:p>
    <w:p w14:paraId="6E1A1E70" w14:textId="77777777" w:rsidR="003B4864" w:rsidRPr="00781F9A" w:rsidRDefault="003B4864" w:rsidP="00781F9A">
      <w:pPr>
        <w:spacing w:after="0"/>
        <w:ind w:left="851" w:right="618"/>
        <w:jc w:val="both"/>
        <w:rPr>
          <w:rFonts w:ascii="Arial" w:hAnsi="Arial" w:cs="Arial"/>
          <w:b/>
          <w:bCs/>
        </w:rPr>
      </w:pPr>
      <w:r w:rsidRPr="00781F9A">
        <w:rPr>
          <w:rFonts w:ascii="Arial" w:hAnsi="Arial" w:cs="Arial"/>
          <w:i/>
        </w:rPr>
        <w:t>“</w:t>
      </w:r>
      <w:r w:rsidRPr="00781F9A">
        <w:rPr>
          <w:rFonts w:ascii="Arial" w:hAnsi="Arial" w:cs="Arial"/>
          <w:b/>
          <w:i/>
        </w:rPr>
        <w:t>NULIDAD. REGLAS PARA SU DETERMINACIÓN EN EL JUICIO CONTENCIOSO ADMINISTRATIVO EN EL DISTRITO FEDERAL</w:t>
      </w:r>
      <w:r w:rsidRPr="00781F9A">
        <w:rPr>
          <w:rFonts w:ascii="Arial" w:hAnsi="Arial" w:cs="Arial"/>
          <w:i/>
        </w:rPr>
        <w:t xml:space="preserve">.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w:t>
      </w:r>
      <w:r w:rsidRPr="00781F9A">
        <w:rPr>
          <w:rFonts w:ascii="Arial" w:hAnsi="Arial" w:cs="Arial"/>
          <w:i/>
        </w:rPr>
        <w:lastRenderedPageBreak/>
        <w:t>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p>
    <w:p w14:paraId="7B0EA226" w14:textId="2F373891" w:rsidR="003B4864" w:rsidRPr="006E148A" w:rsidRDefault="003B4864" w:rsidP="003B4864">
      <w:pPr>
        <w:spacing w:before="240" w:line="360" w:lineRule="auto"/>
        <w:ind w:firstLine="708"/>
        <w:jc w:val="both"/>
        <w:rPr>
          <w:rFonts w:ascii="Arial" w:hAnsi="Arial" w:cs="Arial"/>
          <w:sz w:val="26"/>
          <w:szCs w:val="26"/>
        </w:rPr>
      </w:pPr>
      <w:r w:rsidRPr="006E148A">
        <w:rPr>
          <w:rFonts w:ascii="Arial" w:hAnsi="Arial" w:cs="Arial"/>
          <w:sz w:val="26"/>
          <w:szCs w:val="26"/>
        </w:rPr>
        <w:t>En mérito de lo anterior, con fundamento en los artículos 237 y 238 de la Ley de Procedimiento Justicia Administrativa para el Estado</w:t>
      </w:r>
      <w:r w:rsidR="00C415E1" w:rsidRPr="006E148A">
        <w:rPr>
          <w:rFonts w:ascii="Arial" w:hAnsi="Arial" w:cs="Arial"/>
          <w:sz w:val="26"/>
          <w:szCs w:val="26"/>
        </w:rPr>
        <w:t xml:space="preserve"> de Oaxaca</w:t>
      </w:r>
      <w:r w:rsidRPr="006E148A">
        <w:rPr>
          <w:rFonts w:ascii="Arial" w:hAnsi="Arial" w:cs="Arial"/>
          <w:sz w:val="26"/>
          <w:szCs w:val="26"/>
        </w:rPr>
        <w:t xml:space="preserve">, aplicable </w:t>
      </w:r>
      <w:r w:rsidR="00C415E1" w:rsidRPr="006E148A">
        <w:rPr>
          <w:rFonts w:ascii="Arial" w:hAnsi="Arial" w:cs="Arial"/>
          <w:sz w:val="26"/>
          <w:szCs w:val="26"/>
        </w:rPr>
        <w:t>al caso</w:t>
      </w:r>
      <w:r w:rsidRPr="006E148A">
        <w:rPr>
          <w:rFonts w:ascii="Arial" w:hAnsi="Arial" w:cs="Arial"/>
          <w:sz w:val="26"/>
          <w:szCs w:val="26"/>
        </w:rPr>
        <w:t>, se:</w:t>
      </w:r>
    </w:p>
    <w:p w14:paraId="7B6F888F" w14:textId="77777777" w:rsidR="003B4864" w:rsidRPr="006E148A" w:rsidRDefault="003B4864" w:rsidP="003B4864">
      <w:pPr>
        <w:tabs>
          <w:tab w:val="left" w:pos="1134"/>
        </w:tabs>
        <w:spacing w:before="240" w:line="360" w:lineRule="auto"/>
        <w:jc w:val="center"/>
        <w:rPr>
          <w:rFonts w:ascii="Arial" w:eastAsia="Calibri" w:hAnsi="Arial" w:cs="Arial"/>
          <w:b/>
          <w:sz w:val="26"/>
          <w:szCs w:val="26"/>
        </w:rPr>
      </w:pPr>
      <w:r w:rsidRPr="006E148A">
        <w:rPr>
          <w:rFonts w:ascii="Arial" w:eastAsia="Calibri" w:hAnsi="Arial" w:cs="Arial"/>
          <w:b/>
          <w:sz w:val="26"/>
          <w:szCs w:val="26"/>
        </w:rPr>
        <w:t>R E S U E L V E</w:t>
      </w:r>
    </w:p>
    <w:p w14:paraId="00D6C06D" w14:textId="1819535B" w:rsidR="003B4864" w:rsidRPr="006E148A" w:rsidRDefault="003B4864" w:rsidP="003B4864">
      <w:pPr>
        <w:spacing w:before="240" w:line="360" w:lineRule="auto"/>
        <w:ind w:firstLine="708"/>
        <w:jc w:val="both"/>
        <w:rPr>
          <w:rFonts w:ascii="Arial" w:eastAsia="Calibri" w:hAnsi="Arial" w:cs="Arial"/>
          <w:sz w:val="26"/>
          <w:szCs w:val="26"/>
        </w:rPr>
      </w:pPr>
      <w:r w:rsidRPr="006E148A">
        <w:rPr>
          <w:rFonts w:ascii="Arial" w:eastAsia="Calibri" w:hAnsi="Arial" w:cs="Arial"/>
          <w:b/>
          <w:sz w:val="26"/>
          <w:szCs w:val="26"/>
        </w:rPr>
        <w:t>PRIMERO</w:t>
      </w:r>
      <w:r w:rsidRPr="006E148A">
        <w:rPr>
          <w:rFonts w:ascii="Arial" w:eastAsia="Calibri" w:hAnsi="Arial" w:cs="Arial"/>
          <w:sz w:val="26"/>
          <w:szCs w:val="26"/>
        </w:rPr>
        <w:t xml:space="preserve">. Se </w:t>
      </w:r>
      <w:r w:rsidRPr="006E148A">
        <w:rPr>
          <w:rFonts w:ascii="Arial" w:eastAsia="Calibri" w:hAnsi="Arial" w:cs="Arial"/>
          <w:b/>
          <w:sz w:val="26"/>
          <w:szCs w:val="26"/>
        </w:rPr>
        <w:t xml:space="preserve">REVOCA </w:t>
      </w:r>
      <w:r w:rsidRPr="006E148A">
        <w:rPr>
          <w:rFonts w:ascii="Arial" w:eastAsia="Calibri" w:hAnsi="Arial" w:cs="Arial"/>
          <w:sz w:val="26"/>
          <w:szCs w:val="26"/>
        </w:rPr>
        <w:t xml:space="preserve">la sentencia </w:t>
      </w:r>
      <w:r w:rsidR="00417A74" w:rsidRPr="006E148A">
        <w:rPr>
          <w:rFonts w:ascii="Arial" w:eastAsia="Calibri" w:hAnsi="Arial" w:cs="Arial"/>
          <w:sz w:val="26"/>
          <w:szCs w:val="26"/>
        </w:rPr>
        <w:t xml:space="preserve">de fecha </w:t>
      </w:r>
      <w:r w:rsidR="0059145C" w:rsidRPr="006E148A">
        <w:rPr>
          <w:rFonts w:ascii="Arial" w:eastAsia="Calibri" w:hAnsi="Arial" w:cs="Arial"/>
          <w:b/>
          <w:sz w:val="26"/>
          <w:szCs w:val="26"/>
        </w:rPr>
        <w:t>veintidós de enero de dos mil veinte</w:t>
      </w:r>
      <w:r w:rsidRPr="006E148A">
        <w:rPr>
          <w:rFonts w:ascii="Arial" w:eastAsia="Calibri" w:hAnsi="Arial" w:cs="Arial"/>
          <w:sz w:val="26"/>
          <w:szCs w:val="26"/>
        </w:rPr>
        <w:t>,</w:t>
      </w:r>
      <w:r w:rsidR="0059145C" w:rsidRPr="006E148A">
        <w:rPr>
          <w:rFonts w:ascii="Arial" w:eastAsia="Calibri" w:hAnsi="Arial" w:cs="Arial"/>
          <w:sz w:val="26"/>
          <w:szCs w:val="26"/>
        </w:rPr>
        <w:t xml:space="preserve"> emitida por la Primera Sala Unitaria de Primera Instancia de este Tribunal, en el juicio de nulidad 10/2018, </w:t>
      </w:r>
      <w:r w:rsidRPr="006E148A">
        <w:rPr>
          <w:rFonts w:ascii="Arial" w:eastAsia="Calibri" w:hAnsi="Arial" w:cs="Arial"/>
          <w:sz w:val="26"/>
          <w:szCs w:val="26"/>
          <w:lang w:eastAsia="es-ES"/>
        </w:rPr>
        <w:t>por las razones expuestas en el considerando que antecede</w:t>
      </w:r>
      <w:r w:rsidRPr="006E148A">
        <w:rPr>
          <w:rFonts w:ascii="Arial" w:eastAsia="Calibri" w:hAnsi="Arial" w:cs="Arial"/>
          <w:sz w:val="26"/>
          <w:szCs w:val="26"/>
        </w:rPr>
        <w:t xml:space="preserve">. - - - - - - - - - - - - - </w:t>
      </w:r>
    </w:p>
    <w:p w14:paraId="49A0CD6B" w14:textId="54864E67" w:rsidR="003B4864" w:rsidRPr="006E148A" w:rsidRDefault="003B4864" w:rsidP="003B4864">
      <w:pPr>
        <w:spacing w:before="240" w:after="0" w:line="360" w:lineRule="auto"/>
        <w:ind w:firstLine="709"/>
        <w:jc w:val="both"/>
        <w:rPr>
          <w:rFonts w:ascii="Arial" w:hAnsi="Arial" w:cs="Arial"/>
          <w:bCs/>
          <w:sz w:val="26"/>
          <w:szCs w:val="26"/>
        </w:rPr>
      </w:pPr>
      <w:r w:rsidRPr="006E148A">
        <w:rPr>
          <w:rFonts w:ascii="Arial" w:eastAsia="Calibri" w:hAnsi="Arial" w:cs="Arial"/>
          <w:b/>
          <w:sz w:val="26"/>
          <w:szCs w:val="26"/>
        </w:rPr>
        <w:t xml:space="preserve">SEGUNDO. </w:t>
      </w:r>
      <w:r w:rsidR="00093A9B" w:rsidRPr="006E148A">
        <w:rPr>
          <w:rFonts w:ascii="Arial" w:eastAsia="Calibri" w:hAnsi="Arial" w:cs="Arial"/>
          <w:sz w:val="26"/>
          <w:szCs w:val="26"/>
        </w:rPr>
        <w:t xml:space="preserve">Se </w:t>
      </w:r>
      <w:r w:rsidR="0059145C" w:rsidRPr="006E148A">
        <w:rPr>
          <w:rFonts w:ascii="Arial" w:hAnsi="Arial" w:cs="Arial"/>
          <w:bCs/>
          <w:sz w:val="26"/>
          <w:szCs w:val="26"/>
        </w:rPr>
        <w:t xml:space="preserve">declara la </w:t>
      </w:r>
      <w:r w:rsidRPr="006E148A">
        <w:rPr>
          <w:rFonts w:ascii="Arial" w:hAnsi="Arial" w:cs="Arial"/>
          <w:b/>
          <w:sz w:val="26"/>
          <w:szCs w:val="26"/>
        </w:rPr>
        <w:t>NULIDAD LISA Y LLANA</w:t>
      </w:r>
      <w:r w:rsidRPr="006E148A">
        <w:rPr>
          <w:rFonts w:ascii="Arial" w:hAnsi="Arial" w:cs="Arial"/>
          <w:bCs/>
          <w:sz w:val="26"/>
          <w:szCs w:val="26"/>
        </w:rPr>
        <w:t xml:space="preserve"> del acta de infracción de tránsito </w:t>
      </w:r>
      <w:r w:rsidR="0059145C" w:rsidRPr="006E148A">
        <w:rPr>
          <w:rFonts w:ascii="Arial" w:hAnsi="Arial" w:cs="Arial"/>
          <w:bCs/>
          <w:sz w:val="26"/>
          <w:szCs w:val="26"/>
        </w:rPr>
        <w:t xml:space="preserve">de número </w:t>
      </w:r>
      <w:r w:rsidR="00A166F7" w:rsidRPr="0054141A">
        <w:rPr>
          <w:rFonts w:ascii="Arial" w:eastAsia="Calibri" w:hAnsi="Arial" w:cs="Arial"/>
          <w:b/>
          <w:bCs/>
          <w:sz w:val="26"/>
          <w:szCs w:val="26"/>
          <w:lang w:val="es-ES" w:eastAsia="en-US"/>
        </w:rPr>
        <w:t>***********</w:t>
      </w:r>
      <w:r w:rsidR="0059145C" w:rsidRPr="006E148A">
        <w:rPr>
          <w:rFonts w:ascii="Arial" w:hAnsi="Arial" w:cs="Arial"/>
          <w:bCs/>
          <w:sz w:val="26"/>
          <w:szCs w:val="26"/>
        </w:rPr>
        <w:t>, de fecha veinticinco</w:t>
      </w:r>
      <w:r w:rsidRPr="006E148A">
        <w:rPr>
          <w:rFonts w:ascii="Arial" w:hAnsi="Arial" w:cs="Arial"/>
          <w:bCs/>
          <w:sz w:val="26"/>
          <w:szCs w:val="26"/>
        </w:rPr>
        <w:t xml:space="preserve"> de</w:t>
      </w:r>
      <w:r w:rsidR="0059145C" w:rsidRPr="006E148A">
        <w:rPr>
          <w:rFonts w:ascii="Arial" w:hAnsi="Arial" w:cs="Arial"/>
          <w:bCs/>
          <w:sz w:val="26"/>
          <w:szCs w:val="26"/>
        </w:rPr>
        <w:t xml:space="preserve"> noviembre dos mil diecisiete</w:t>
      </w:r>
      <w:r w:rsidRPr="006E148A">
        <w:rPr>
          <w:rFonts w:ascii="Arial" w:hAnsi="Arial" w:cs="Arial"/>
          <w:bCs/>
          <w:sz w:val="24"/>
          <w:szCs w:val="24"/>
        </w:rPr>
        <w:t>,</w:t>
      </w:r>
      <w:r w:rsidRPr="006E148A">
        <w:rPr>
          <w:rFonts w:ascii="Arial" w:hAnsi="Arial" w:cs="Arial"/>
          <w:sz w:val="26"/>
          <w:szCs w:val="26"/>
        </w:rPr>
        <w:t xml:space="preserve"> </w:t>
      </w:r>
      <w:r w:rsidR="0059145C" w:rsidRPr="006E148A">
        <w:rPr>
          <w:rFonts w:ascii="Arial" w:hAnsi="Arial" w:cs="Arial"/>
          <w:sz w:val="26"/>
          <w:szCs w:val="26"/>
        </w:rPr>
        <w:t>emitida por José Antonio Gómez González, Policía Vial adscrito a la Comisaría de Vialidad y Movilidad Municipal del Honorable Ayuntamiento de Santa Lucía del Camino, Oaxaca</w:t>
      </w:r>
      <w:r w:rsidRPr="006E148A">
        <w:rPr>
          <w:rFonts w:ascii="Arial" w:hAnsi="Arial" w:cs="Arial"/>
          <w:bCs/>
          <w:sz w:val="26"/>
          <w:szCs w:val="26"/>
        </w:rPr>
        <w:t xml:space="preserve">; así como nulos los actos posteriores que se hayan realizado como consecuencia de la </w:t>
      </w:r>
      <w:r w:rsidR="000141FE" w:rsidRPr="006E148A">
        <w:rPr>
          <w:rFonts w:ascii="Arial" w:hAnsi="Arial" w:cs="Arial"/>
          <w:bCs/>
          <w:sz w:val="26"/>
          <w:szCs w:val="26"/>
        </w:rPr>
        <w:t>misma. -</w:t>
      </w:r>
      <w:r w:rsidRPr="006E148A">
        <w:rPr>
          <w:rFonts w:ascii="Arial" w:hAnsi="Arial" w:cs="Arial"/>
          <w:bCs/>
          <w:sz w:val="26"/>
          <w:szCs w:val="26"/>
        </w:rPr>
        <w:t xml:space="preserve"> - - - - - - - - - - </w:t>
      </w:r>
      <w:r w:rsidR="0059145C" w:rsidRPr="006E148A">
        <w:rPr>
          <w:rFonts w:ascii="Arial" w:hAnsi="Arial" w:cs="Arial"/>
          <w:bCs/>
          <w:sz w:val="26"/>
          <w:szCs w:val="26"/>
        </w:rPr>
        <w:t xml:space="preserve">- - - - - - - - - - - - - - - - - - - - - - - - - - - - - - - - </w:t>
      </w:r>
    </w:p>
    <w:p w14:paraId="38F56813" w14:textId="17269384" w:rsidR="003B4864" w:rsidRPr="006E148A" w:rsidRDefault="003B4864" w:rsidP="003B4864">
      <w:pPr>
        <w:spacing w:before="240" w:after="0" w:line="360" w:lineRule="auto"/>
        <w:ind w:firstLine="709"/>
        <w:jc w:val="both"/>
        <w:rPr>
          <w:rFonts w:ascii="Arial" w:hAnsi="Arial" w:cs="Arial"/>
          <w:bCs/>
          <w:sz w:val="26"/>
          <w:szCs w:val="26"/>
        </w:rPr>
      </w:pPr>
      <w:r w:rsidRPr="006E148A">
        <w:rPr>
          <w:rFonts w:ascii="Arial" w:hAnsi="Arial" w:cs="Arial"/>
          <w:b/>
          <w:bCs/>
          <w:sz w:val="26"/>
          <w:szCs w:val="26"/>
        </w:rPr>
        <w:t xml:space="preserve">TERCERO. </w:t>
      </w:r>
      <w:r w:rsidRPr="006E148A">
        <w:rPr>
          <w:rFonts w:ascii="Arial" w:hAnsi="Arial" w:cs="Arial"/>
          <w:bCs/>
          <w:sz w:val="26"/>
          <w:szCs w:val="26"/>
        </w:rPr>
        <w:t>Se</w:t>
      </w:r>
      <w:r w:rsidRPr="006E148A">
        <w:rPr>
          <w:rFonts w:ascii="Arial" w:hAnsi="Arial" w:cs="Arial"/>
          <w:b/>
          <w:bCs/>
          <w:sz w:val="26"/>
          <w:szCs w:val="26"/>
        </w:rPr>
        <w:t xml:space="preserve"> ordena</w:t>
      </w:r>
      <w:r w:rsidRPr="006E148A">
        <w:rPr>
          <w:rFonts w:ascii="Arial" w:hAnsi="Arial" w:cs="Arial"/>
          <w:bCs/>
          <w:sz w:val="26"/>
          <w:szCs w:val="26"/>
        </w:rPr>
        <w:t xml:space="preserve"> </w:t>
      </w:r>
      <w:r w:rsidR="001E4F54" w:rsidRPr="006E148A">
        <w:rPr>
          <w:rFonts w:ascii="Arial" w:hAnsi="Arial" w:cs="Arial"/>
          <w:bCs/>
          <w:sz w:val="26"/>
          <w:szCs w:val="26"/>
        </w:rPr>
        <w:t xml:space="preserve">a la Tesorería Municipal del Municipio de Santa Lucía del Camino, Oaxaca, realice al actor la devolución de las cantidades de </w:t>
      </w:r>
      <w:r w:rsidR="00A166F7" w:rsidRPr="0054141A">
        <w:rPr>
          <w:rFonts w:ascii="Arial" w:eastAsia="Calibri" w:hAnsi="Arial" w:cs="Arial"/>
          <w:b/>
          <w:bCs/>
          <w:sz w:val="26"/>
          <w:szCs w:val="26"/>
          <w:lang w:val="es-ES" w:eastAsia="en-US"/>
        </w:rPr>
        <w:t>***********</w:t>
      </w:r>
      <w:r w:rsidR="001E4F54" w:rsidRPr="006E148A">
        <w:rPr>
          <w:rFonts w:ascii="Arial" w:hAnsi="Arial" w:cs="Arial"/>
          <w:bCs/>
          <w:sz w:val="26"/>
          <w:szCs w:val="26"/>
        </w:rPr>
        <w:t xml:space="preserve"> y </w:t>
      </w:r>
      <w:r w:rsidR="00A166F7" w:rsidRPr="0054141A">
        <w:rPr>
          <w:rFonts w:ascii="Arial" w:eastAsia="Calibri" w:hAnsi="Arial" w:cs="Arial"/>
          <w:b/>
          <w:bCs/>
          <w:sz w:val="26"/>
          <w:szCs w:val="26"/>
          <w:lang w:val="es-ES" w:eastAsia="en-US"/>
        </w:rPr>
        <w:t>***********</w:t>
      </w:r>
      <w:r w:rsidR="001E4F54" w:rsidRPr="006E148A">
        <w:rPr>
          <w:rFonts w:ascii="Arial" w:hAnsi="Arial" w:cs="Arial"/>
          <w:bCs/>
          <w:sz w:val="26"/>
          <w:szCs w:val="26"/>
        </w:rPr>
        <w:t xml:space="preserve"> indebidamente pagados como consecuencia del acta de infracción </w:t>
      </w:r>
      <w:r w:rsidR="00A166F7" w:rsidRPr="0054141A">
        <w:rPr>
          <w:rFonts w:ascii="Arial" w:eastAsia="Calibri" w:hAnsi="Arial" w:cs="Arial"/>
          <w:b/>
          <w:bCs/>
          <w:sz w:val="26"/>
          <w:szCs w:val="26"/>
          <w:lang w:val="es-ES" w:eastAsia="en-US"/>
        </w:rPr>
        <w:t>***********</w:t>
      </w:r>
      <w:r w:rsidR="001E4F54" w:rsidRPr="006E148A">
        <w:rPr>
          <w:rFonts w:ascii="Arial" w:hAnsi="Arial" w:cs="Arial"/>
          <w:bCs/>
          <w:sz w:val="26"/>
          <w:szCs w:val="26"/>
        </w:rPr>
        <w:t xml:space="preserve"> declarada nula, como lo acreditó </w:t>
      </w:r>
      <w:r w:rsidR="004345FA" w:rsidRPr="006E148A">
        <w:rPr>
          <w:rFonts w:ascii="Arial" w:hAnsi="Arial" w:cs="Arial"/>
          <w:bCs/>
          <w:sz w:val="26"/>
          <w:szCs w:val="26"/>
        </w:rPr>
        <w:t xml:space="preserve">la parte actora </w:t>
      </w:r>
      <w:r w:rsidR="001E4F54" w:rsidRPr="006E148A">
        <w:rPr>
          <w:rFonts w:ascii="Arial" w:hAnsi="Arial" w:cs="Arial"/>
          <w:bCs/>
          <w:sz w:val="26"/>
          <w:szCs w:val="26"/>
        </w:rPr>
        <w:t>con los</w:t>
      </w:r>
      <w:r w:rsidR="004345FA" w:rsidRPr="006E148A">
        <w:rPr>
          <w:rFonts w:ascii="Arial" w:hAnsi="Arial" w:cs="Arial"/>
          <w:bCs/>
          <w:sz w:val="26"/>
          <w:szCs w:val="26"/>
        </w:rPr>
        <w:t xml:space="preserve"> recibos de pago folios </w:t>
      </w:r>
      <w:r w:rsidR="00A166F7" w:rsidRPr="0054141A">
        <w:rPr>
          <w:rFonts w:ascii="Arial" w:eastAsia="Calibri" w:hAnsi="Arial" w:cs="Arial"/>
          <w:b/>
          <w:bCs/>
          <w:sz w:val="26"/>
          <w:szCs w:val="26"/>
          <w:lang w:val="es-ES" w:eastAsia="en-US"/>
        </w:rPr>
        <w:t>***********</w:t>
      </w:r>
      <w:r w:rsidR="004345FA" w:rsidRPr="006E148A">
        <w:rPr>
          <w:rFonts w:ascii="Arial" w:hAnsi="Arial" w:cs="Arial"/>
          <w:bCs/>
          <w:sz w:val="26"/>
          <w:szCs w:val="26"/>
        </w:rPr>
        <w:t xml:space="preserve"> </w:t>
      </w:r>
      <w:r w:rsidR="001E4F54" w:rsidRPr="006E148A">
        <w:rPr>
          <w:rFonts w:ascii="Arial" w:hAnsi="Arial" w:cs="Arial"/>
          <w:bCs/>
          <w:sz w:val="26"/>
          <w:szCs w:val="26"/>
        </w:rPr>
        <w:t xml:space="preserve">y </w:t>
      </w:r>
      <w:r w:rsidR="00A166F7" w:rsidRPr="0054141A">
        <w:rPr>
          <w:rFonts w:ascii="Arial" w:eastAsia="Calibri" w:hAnsi="Arial" w:cs="Arial"/>
          <w:b/>
          <w:bCs/>
          <w:sz w:val="26"/>
          <w:szCs w:val="26"/>
          <w:lang w:val="es-ES" w:eastAsia="en-US"/>
        </w:rPr>
        <w:t>***********</w:t>
      </w:r>
      <w:r w:rsidR="001E4F54" w:rsidRPr="006E148A">
        <w:rPr>
          <w:rFonts w:ascii="Arial" w:hAnsi="Arial" w:cs="Arial"/>
          <w:bCs/>
          <w:sz w:val="26"/>
          <w:szCs w:val="26"/>
        </w:rPr>
        <w:t>, ambos de fecha veinticinco de n</w:t>
      </w:r>
      <w:r w:rsidR="004345FA" w:rsidRPr="006E148A">
        <w:rPr>
          <w:rFonts w:ascii="Arial" w:hAnsi="Arial" w:cs="Arial"/>
          <w:bCs/>
          <w:sz w:val="26"/>
          <w:szCs w:val="26"/>
        </w:rPr>
        <w:t xml:space="preserve">oviembre de dos mil </w:t>
      </w:r>
      <w:r w:rsidR="00271729" w:rsidRPr="006E148A">
        <w:rPr>
          <w:rFonts w:ascii="Arial" w:hAnsi="Arial" w:cs="Arial"/>
          <w:bCs/>
          <w:sz w:val="26"/>
          <w:szCs w:val="26"/>
        </w:rPr>
        <w:t>diecisiete. -</w:t>
      </w:r>
      <w:r w:rsidR="004345FA" w:rsidRPr="006E148A">
        <w:rPr>
          <w:rFonts w:ascii="Arial" w:hAnsi="Arial" w:cs="Arial"/>
          <w:bCs/>
          <w:sz w:val="26"/>
          <w:szCs w:val="26"/>
        </w:rPr>
        <w:t xml:space="preserve"> </w:t>
      </w:r>
    </w:p>
    <w:p w14:paraId="39A67CEA" w14:textId="14FD00C3" w:rsidR="003B4864" w:rsidRPr="006E148A" w:rsidRDefault="003B4864" w:rsidP="003B4864">
      <w:pPr>
        <w:spacing w:before="240" w:line="360" w:lineRule="auto"/>
        <w:ind w:firstLine="709"/>
        <w:jc w:val="both"/>
        <w:rPr>
          <w:rFonts w:ascii="Arial" w:eastAsia="Calibri" w:hAnsi="Arial" w:cs="Arial"/>
          <w:sz w:val="26"/>
          <w:szCs w:val="26"/>
        </w:rPr>
      </w:pPr>
      <w:r w:rsidRPr="006E148A">
        <w:rPr>
          <w:rFonts w:ascii="Arial" w:hAnsi="Arial" w:cs="Arial"/>
          <w:b/>
          <w:sz w:val="26"/>
          <w:szCs w:val="26"/>
        </w:rPr>
        <w:t xml:space="preserve">CUARTO. NOTIFÍQUESE Y </w:t>
      </w:r>
      <w:r w:rsidR="00514C81" w:rsidRPr="006E148A">
        <w:rPr>
          <w:rFonts w:ascii="Arial" w:hAnsi="Arial" w:cs="Arial"/>
          <w:b/>
          <w:sz w:val="26"/>
          <w:szCs w:val="26"/>
        </w:rPr>
        <w:t>CÚMPLASE</w:t>
      </w:r>
      <w:r w:rsidRPr="006E148A">
        <w:rPr>
          <w:rFonts w:ascii="Arial" w:hAnsi="Arial" w:cs="Arial"/>
          <w:b/>
          <w:sz w:val="26"/>
          <w:szCs w:val="26"/>
        </w:rPr>
        <w:t>,</w:t>
      </w:r>
      <w:r w:rsidRPr="006E148A">
        <w:rPr>
          <w:rFonts w:ascii="Arial" w:hAnsi="Arial" w:cs="Arial"/>
          <w:sz w:val="26"/>
          <w:szCs w:val="26"/>
        </w:rPr>
        <w:t xml:space="preserve"> con copia certificada de la presente resolución, vuelvan las constancias remitidas a la </w:t>
      </w:r>
      <w:r w:rsidR="00C12407" w:rsidRPr="006E148A">
        <w:rPr>
          <w:rFonts w:ascii="Arial" w:hAnsi="Arial" w:cs="Arial"/>
          <w:sz w:val="26"/>
          <w:szCs w:val="26"/>
        </w:rPr>
        <w:t>Prime</w:t>
      </w:r>
      <w:r w:rsidRPr="006E148A">
        <w:rPr>
          <w:rFonts w:ascii="Arial" w:hAnsi="Arial" w:cs="Arial"/>
          <w:sz w:val="26"/>
          <w:szCs w:val="26"/>
        </w:rPr>
        <w:t xml:space="preserve">ra </w:t>
      </w:r>
      <w:r w:rsidRPr="006E148A">
        <w:rPr>
          <w:rFonts w:ascii="Arial" w:hAnsi="Arial" w:cs="Arial"/>
          <w:sz w:val="26"/>
          <w:szCs w:val="26"/>
        </w:rPr>
        <w:lastRenderedPageBreak/>
        <w:t xml:space="preserve">Sala Unitaria de Primera Instancia, </w:t>
      </w:r>
      <w:r w:rsidRPr="006E148A">
        <w:rPr>
          <w:rFonts w:ascii="Arial" w:eastAsia="Calibri" w:hAnsi="Arial" w:cs="Arial"/>
          <w:sz w:val="26"/>
          <w:szCs w:val="26"/>
        </w:rPr>
        <w:t xml:space="preserve">y en su oportunidad archívese el cuaderno de revisión como concluido. - - - - - - - - - - - - - - - - - - - - - - - - </w:t>
      </w:r>
    </w:p>
    <w:p w14:paraId="6985FC2D" w14:textId="52E17556" w:rsidR="0002618B" w:rsidRPr="006E148A" w:rsidRDefault="0002618B" w:rsidP="0002618B">
      <w:pPr>
        <w:spacing w:before="240" w:line="360" w:lineRule="auto"/>
        <w:ind w:firstLine="708"/>
        <w:jc w:val="both"/>
        <w:rPr>
          <w:rFonts w:ascii="Arial" w:hAnsi="Arial" w:cs="Arial"/>
          <w:sz w:val="26"/>
          <w:szCs w:val="26"/>
        </w:rPr>
      </w:pPr>
      <w:r w:rsidRPr="006E148A">
        <w:rPr>
          <w:rFonts w:ascii="Arial" w:hAnsi="Arial" w:cs="Arial"/>
          <w:sz w:val="26"/>
          <w:szCs w:val="26"/>
        </w:rPr>
        <w:t>Por unanimidad de voto, lo resolvieron y firmaron los Magistrados Manuel Velasco Alcántara, Abraham Santiago Soriano,</w:t>
      </w:r>
      <w:r w:rsidR="009F05EC" w:rsidRPr="006E148A">
        <w:rPr>
          <w:rFonts w:ascii="Arial" w:hAnsi="Arial" w:cs="Arial"/>
          <w:sz w:val="26"/>
          <w:szCs w:val="26"/>
        </w:rPr>
        <w:t xml:space="preserve"> Raúl Palomares Palomino,</w:t>
      </w:r>
      <w:r w:rsidRPr="006E148A">
        <w:rPr>
          <w:rFonts w:ascii="Arial" w:hAnsi="Arial" w:cs="Arial"/>
          <w:sz w:val="26"/>
          <w:szCs w:val="26"/>
        </w:rPr>
        <w:t xml:space="preserve"> Gloria del Carmen Camacho Meza</w:t>
      </w:r>
      <w:r w:rsidR="009F05EC" w:rsidRPr="006E148A">
        <w:rPr>
          <w:rFonts w:ascii="Arial" w:hAnsi="Arial" w:cs="Arial"/>
          <w:sz w:val="26"/>
          <w:szCs w:val="26"/>
        </w:rPr>
        <w:t xml:space="preserve"> y Paulo José Luis Tapia Palacios (</w:t>
      </w:r>
      <w:r w:rsidR="009F05EC" w:rsidRPr="006E148A">
        <w:rPr>
          <w:rFonts w:ascii="Arial" w:hAnsi="Arial" w:cs="Arial"/>
          <w:b/>
          <w:sz w:val="26"/>
          <w:szCs w:val="26"/>
        </w:rPr>
        <w:t>ponente</w:t>
      </w:r>
      <w:r w:rsidR="003B4864" w:rsidRPr="006E148A">
        <w:rPr>
          <w:rFonts w:ascii="Arial" w:hAnsi="Arial" w:cs="Arial"/>
          <w:sz w:val="26"/>
          <w:szCs w:val="26"/>
        </w:rPr>
        <w:t>)</w:t>
      </w:r>
      <w:r w:rsidRPr="006E148A">
        <w:rPr>
          <w:rFonts w:ascii="Arial" w:hAnsi="Arial" w:cs="Arial"/>
          <w:sz w:val="26"/>
          <w:szCs w:val="26"/>
        </w:rPr>
        <w:t xml:space="preserve">; quienes actúan con el Licenciado Juan Edy García Coronado, Secretario General de Acuerdos de este Tribunal, que autoriza y da fe.- - - - - - - - - - - - - - - - - - - - - - - - - - - - - - - - - - - - - - - - - </w:t>
      </w:r>
    </w:p>
    <w:p w14:paraId="638C98B5" w14:textId="77777777" w:rsidR="0025741E" w:rsidRPr="00960965" w:rsidRDefault="0025741E" w:rsidP="0025741E">
      <w:pPr>
        <w:spacing w:before="240" w:line="360" w:lineRule="auto"/>
        <w:jc w:val="both"/>
        <w:rPr>
          <w:rFonts w:ascii="Arial" w:hAnsi="Arial" w:cs="Arial"/>
          <w:sz w:val="26"/>
          <w:szCs w:val="26"/>
        </w:rPr>
      </w:pPr>
    </w:p>
    <w:p w14:paraId="23CB3125" w14:textId="77777777" w:rsidR="0025741E" w:rsidRPr="00473C1A" w:rsidRDefault="0025741E" w:rsidP="0025741E">
      <w:pPr>
        <w:pStyle w:val="Sinespaciado"/>
        <w:jc w:val="center"/>
        <w:rPr>
          <w:rFonts w:ascii="Arial" w:eastAsia="Times New Roman" w:hAnsi="Arial" w:cs="Arial"/>
          <w:sz w:val="26"/>
          <w:szCs w:val="26"/>
        </w:rPr>
      </w:pPr>
    </w:p>
    <w:p w14:paraId="452926AB" w14:textId="77777777" w:rsidR="0025741E" w:rsidRPr="00473C1A" w:rsidRDefault="0025741E" w:rsidP="0025741E">
      <w:pPr>
        <w:pStyle w:val="Sinespaciado"/>
        <w:jc w:val="center"/>
        <w:rPr>
          <w:rFonts w:ascii="Arial" w:eastAsiaTheme="minorHAnsi" w:hAnsi="Arial" w:cs="Arial"/>
          <w:b/>
          <w:sz w:val="26"/>
          <w:szCs w:val="26"/>
          <w:lang w:eastAsia="en-US"/>
        </w:rPr>
      </w:pPr>
      <w:r w:rsidRPr="00473C1A">
        <w:rPr>
          <w:rFonts w:ascii="Arial" w:eastAsia="Times New Roman" w:hAnsi="Arial" w:cs="Arial"/>
          <w:sz w:val="26"/>
          <w:szCs w:val="26"/>
        </w:rPr>
        <w:t>MAGISTRADO MANUEL VELASCO ALCÁNTARA</w:t>
      </w:r>
    </w:p>
    <w:p w14:paraId="56BD39DF" w14:textId="77777777" w:rsidR="0025741E" w:rsidRPr="00473C1A" w:rsidRDefault="0025741E" w:rsidP="0025741E">
      <w:pPr>
        <w:pStyle w:val="Sinespaciado"/>
        <w:jc w:val="center"/>
        <w:rPr>
          <w:rFonts w:ascii="Arial" w:eastAsiaTheme="minorHAnsi" w:hAnsi="Arial" w:cs="Arial"/>
          <w:sz w:val="26"/>
          <w:szCs w:val="26"/>
          <w:lang w:eastAsia="en-US"/>
        </w:rPr>
      </w:pPr>
      <w:r w:rsidRPr="00473C1A">
        <w:rPr>
          <w:rFonts w:ascii="Arial" w:eastAsiaTheme="minorHAnsi" w:hAnsi="Arial" w:cs="Arial"/>
          <w:sz w:val="26"/>
          <w:szCs w:val="26"/>
          <w:lang w:eastAsia="en-US"/>
        </w:rPr>
        <w:t>PRESIDENTE</w:t>
      </w:r>
    </w:p>
    <w:p w14:paraId="3462125A" w14:textId="77777777" w:rsidR="0025741E" w:rsidRDefault="0025741E" w:rsidP="0025741E">
      <w:pPr>
        <w:pStyle w:val="Sinespaciado"/>
        <w:jc w:val="center"/>
        <w:rPr>
          <w:rFonts w:ascii="Arial" w:eastAsiaTheme="minorHAnsi" w:hAnsi="Arial" w:cs="Arial"/>
          <w:sz w:val="26"/>
          <w:szCs w:val="26"/>
          <w:lang w:eastAsia="en-US"/>
        </w:rPr>
      </w:pPr>
    </w:p>
    <w:p w14:paraId="3166E794" w14:textId="77777777" w:rsidR="0025741E" w:rsidRDefault="0025741E" w:rsidP="0025741E">
      <w:pPr>
        <w:pStyle w:val="Sinespaciado"/>
        <w:jc w:val="center"/>
        <w:rPr>
          <w:rFonts w:ascii="Arial" w:eastAsiaTheme="minorHAnsi" w:hAnsi="Arial" w:cs="Arial"/>
          <w:sz w:val="26"/>
          <w:szCs w:val="26"/>
          <w:lang w:eastAsia="en-US"/>
        </w:rPr>
      </w:pPr>
    </w:p>
    <w:p w14:paraId="53CEED49" w14:textId="77777777" w:rsidR="0025741E" w:rsidRDefault="0025741E" w:rsidP="0025741E">
      <w:pPr>
        <w:pStyle w:val="Sinespaciado"/>
        <w:jc w:val="center"/>
        <w:rPr>
          <w:rFonts w:ascii="Arial" w:eastAsiaTheme="minorHAnsi" w:hAnsi="Arial" w:cs="Arial"/>
          <w:sz w:val="26"/>
          <w:szCs w:val="26"/>
          <w:lang w:eastAsia="en-US"/>
        </w:rPr>
      </w:pPr>
    </w:p>
    <w:p w14:paraId="4471DF2A" w14:textId="77777777" w:rsidR="0025741E" w:rsidRDefault="0025741E" w:rsidP="0025741E">
      <w:pPr>
        <w:pStyle w:val="Sinespaciado"/>
        <w:jc w:val="center"/>
        <w:rPr>
          <w:rFonts w:ascii="Arial" w:eastAsiaTheme="minorHAnsi" w:hAnsi="Arial" w:cs="Arial"/>
          <w:sz w:val="26"/>
          <w:szCs w:val="26"/>
          <w:lang w:eastAsia="en-US"/>
        </w:rPr>
      </w:pPr>
    </w:p>
    <w:p w14:paraId="5F8B1956" w14:textId="77777777" w:rsidR="0025741E" w:rsidRDefault="0025741E" w:rsidP="0025741E">
      <w:pPr>
        <w:pStyle w:val="Sinespaciado"/>
        <w:rPr>
          <w:rFonts w:ascii="Arial" w:eastAsiaTheme="minorHAnsi" w:hAnsi="Arial" w:cs="Arial"/>
          <w:sz w:val="26"/>
          <w:szCs w:val="26"/>
          <w:lang w:eastAsia="en-US"/>
        </w:rPr>
      </w:pPr>
    </w:p>
    <w:p w14:paraId="7657D23A" w14:textId="77777777" w:rsidR="0025741E" w:rsidRDefault="0025741E" w:rsidP="0025741E">
      <w:pPr>
        <w:pStyle w:val="Sinespaciado"/>
        <w:jc w:val="center"/>
        <w:rPr>
          <w:rFonts w:ascii="Arial" w:eastAsiaTheme="minorHAnsi" w:hAnsi="Arial" w:cs="Arial"/>
          <w:sz w:val="26"/>
          <w:szCs w:val="26"/>
          <w:lang w:eastAsia="en-US"/>
        </w:rPr>
      </w:pPr>
    </w:p>
    <w:p w14:paraId="2229010B" w14:textId="77777777" w:rsidR="0025741E" w:rsidRPr="00473C1A" w:rsidRDefault="0025741E" w:rsidP="0025741E">
      <w:pPr>
        <w:pStyle w:val="Sinespaciado"/>
        <w:jc w:val="center"/>
        <w:rPr>
          <w:rFonts w:ascii="Arial" w:eastAsiaTheme="minorHAnsi" w:hAnsi="Arial" w:cs="Arial"/>
          <w:sz w:val="26"/>
          <w:szCs w:val="26"/>
          <w:lang w:eastAsia="en-US"/>
        </w:rPr>
      </w:pPr>
    </w:p>
    <w:p w14:paraId="1A19D425" w14:textId="77777777" w:rsidR="0025741E" w:rsidRPr="00473C1A" w:rsidRDefault="0025741E" w:rsidP="0025741E">
      <w:pPr>
        <w:pStyle w:val="Sinespaciado"/>
        <w:jc w:val="center"/>
        <w:rPr>
          <w:rFonts w:ascii="Arial" w:eastAsiaTheme="minorHAnsi" w:hAnsi="Arial" w:cs="Arial"/>
          <w:sz w:val="26"/>
          <w:szCs w:val="26"/>
          <w:lang w:eastAsia="en-US"/>
        </w:rPr>
      </w:pPr>
      <w:r w:rsidRPr="00473C1A">
        <w:rPr>
          <w:rFonts w:ascii="Arial" w:eastAsiaTheme="minorHAnsi" w:hAnsi="Arial" w:cs="Arial"/>
          <w:sz w:val="26"/>
          <w:szCs w:val="26"/>
          <w:lang w:eastAsia="en-US"/>
        </w:rPr>
        <w:t>MAGISTRADO ABRAHAM SANTIAGO SORIANO</w:t>
      </w:r>
    </w:p>
    <w:p w14:paraId="6BEC5E6A" w14:textId="77777777" w:rsidR="0025741E" w:rsidRDefault="0025741E" w:rsidP="0025741E">
      <w:pPr>
        <w:pStyle w:val="Sinespaciado"/>
        <w:jc w:val="center"/>
        <w:rPr>
          <w:rFonts w:ascii="Arial" w:eastAsiaTheme="minorHAnsi" w:hAnsi="Arial" w:cs="Arial"/>
          <w:sz w:val="26"/>
          <w:szCs w:val="26"/>
          <w:lang w:eastAsia="en-US"/>
        </w:rPr>
      </w:pPr>
    </w:p>
    <w:p w14:paraId="65EEF394" w14:textId="77777777" w:rsidR="0025741E" w:rsidRDefault="0025741E" w:rsidP="0025741E">
      <w:pPr>
        <w:pStyle w:val="Sinespaciado"/>
        <w:jc w:val="center"/>
        <w:rPr>
          <w:rFonts w:ascii="Arial" w:eastAsiaTheme="minorHAnsi" w:hAnsi="Arial" w:cs="Arial"/>
          <w:sz w:val="26"/>
          <w:szCs w:val="26"/>
          <w:lang w:eastAsia="en-US"/>
        </w:rPr>
      </w:pPr>
    </w:p>
    <w:p w14:paraId="1B036456" w14:textId="77777777" w:rsidR="0025741E" w:rsidRDefault="0025741E" w:rsidP="0025741E">
      <w:pPr>
        <w:pStyle w:val="Sinespaciado"/>
        <w:jc w:val="center"/>
        <w:rPr>
          <w:rFonts w:ascii="Arial" w:eastAsiaTheme="minorHAnsi" w:hAnsi="Arial" w:cs="Arial"/>
          <w:sz w:val="26"/>
          <w:szCs w:val="26"/>
          <w:lang w:eastAsia="en-US"/>
        </w:rPr>
      </w:pPr>
    </w:p>
    <w:p w14:paraId="6C2CFC79" w14:textId="01BFC8E1" w:rsidR="0025741E" w:rsidRDefault="0025741E" w:rsidP="0025741E">
      <w:pPr>
        <w:pStyle w:val="Sinespaciado"/>
        <w:jc w:val="center"/>
        <w:rPr>
          <w:rFonts w:ascii="Arial" w:eastAsiaTheme="minorHAnsi" w:hAnsi="Arial" w:cs="Arial"/>
          <w:sz w:val="26"/>
          <w:szCs w:val="26"/>
          <w:lang w:eastAsia="en-US"/>
        </w:rPr>
      </w:pPr>
    </w:p>
    <w:p w14:paraId="358A16D0" w14:textId="77777777" w:rsidR="0025741E" w:rsidRDefault="0025741E" w:rsidP="0025741E">
      <w:pPr>
        <w:pStyle w:val="Sinespaciado"/>
        <w:jc w:val="center"/>
        <w:rPr>
          <w:rFonts w:ascii="Arial" w:eastAsiaTheme="minorHAnsi" w:hAnsi="Arial" w:cs="Arial"/>
          <w:sz w:val="26"/>
          <w:szCs w:val="26"/>
          <w:lang w:eastAsia="en-US"/>
        </w:rPr>
      </w:pPr>
    </w:p>
    <w:p w14:paraId="14DEA7DE" w14:textId="77777777" w:rsidR="0025741E" w:rsidRDefault="0025741E" w:rsidP="0025741E">
      <w:pPr>
        <w:pStyle w:val="Sinespaciado"/>
        <w:jc w:val="center"/>
        <w:rPr>
          <w:rFonts w:ascii="Arial" w:eastAsiaTheme="minorHAnsi" w:hAnsi="Arial" w:cs="Arial"/>
          <w:sz w:val="26"/>
          <w:szCs w:val="26"/>
          <w:lang w:eastAsia="en-US"/>
        </w:rPr>
      </w:pPr>
    </w:p>
    <w:p w14:paraId="3CDAB781" w14:textId="77777777" w:rsidR="0025741E" w:rsidRDefault="0025741E" w:rsidP="0025741E">
      <w:pPr>
        <w:pStyle w:val="Sinespaciado"/>
        <w:jc w:val="center"/>
        <w:rPr>
          <w:rFonts w:ascii="Arial" w:eastAsiaTheme="minorHAnsi" w:hAnsi="Arial" w:cs="Arial"/>
          <w:sz w:val="26"/>
          <w:szCs w:val="26"/>
          <w:lang w:eastAsia="en-US"/>
        </w:rPr>
      </w:pPr>
    </w:p>
    <w:p w14:paraId="2DBEB11F" w14:textId="77777777" w:rsidR="0025741E" w:rsidRDefault="0025741E" w:rsidP="0025741E">
      <w:pPr>
        <w:pStyle w:val="Sinespaciado"/>
        <w:jc w:val="center"/>
        <w:rPr>
          <w:rFonts w:ascii="Arial" w:eastAsiaTheme="minorHAnsi" w:hAnsi="Arial" w:cs="Arial"/>
          <w:sz w:val="26"/>
          <w:szCs w:val="26"/>
          <w:lang w:eastAsia="en-US"/>
        </w:rPr>
      </w:pPr>
    </w:p>
    <w:p w14:paraId="4A58A261" w14:textId="77777777" w:rsidR="0025741E" w:rsidRPr="00473C1A" w:rsidRDefault="0025741E" w:rsidP="0025741E">
      <w:pPr>
        <w:pStyle w:val="Sinespaciado"/>
        <w:jc w:val="center"/>
        <w:rPr>
          <w:rFonts w:ascii="Arial" w:eastAsiaTheme="minorHAnsi" w:hAnsi="Arial" w:cs="Arial"/>
          <w:sz w:val="26"/>
          <w:szCs w:val="26"/>
          <w:lang w:eastAsia="en-US"/>
        </w:rPr>
      </w:pPr>
      <w:r w:rsidRPr="00473C1A">
        <w:rPr>
          <w:rFonts w:ascii="Arial" w:eastAsiaTheme="minorHAnsi" w:hAnsi="Arial" w:cs="Arial"/>
          <w:sz w:val="26"/>
          <w:szCs w:val="26"/>
          <w:lang w:eastAsia="en-US"/>
        </w:rPr>
        <w:t>MAGISTRADO RAÚL PALOMARES PALOMINO</w:t>
      </w:r>
    </w:p>
    <w:p w14:paraId="455A3031" w14:textId="77777777" w:rsidR="0025741E" w:rsidRDefault="0025741E" w:rsidP="0025741E">
      <w:pPr>
        <w:pStyle w:val="Sinespaciado"/>
        <w:jc w:val="center"/>
        <w:rPr>
          <w:rFonts w:ascii="Arial" w:eastAsiaTheme="minorHAnsi" w:hAnsi="Arial" w:cs="Arial"/>
          <w:sz w:val="26"/>
          <w:szCs w:val="26"/>
          <w:lang w:eastAsia="en-US"/>
        </w:rPr>
      </w:pPr>
    </w:p>
    <w:p w14:paraId="2FF7902F" w14:textId="77777777" w:rsidR="0025741E" w:rsidRDefault="0025741E" w:rsidP="0025741E">
      <w:pPr>
        <w:pStyle w:val="Sinespaciado"/>
        <w:jc w:val="center"/>
        <w:rPr>
          <w:rFonts w:ascii="Arial" w:eastAsiaTheme="minorHAnsi" w:hAnsi="Arial" w:cs="Arial"/>
          <w:sz w:val="26"/>
          <w:szCs w:val="26"/>
          <w:lang w:eastAsia="en-US"/>
        </w:rPr>
      </w:pPr>
    </w:p>
    <w:p w14:paraId="47632062" w14:textId="7AA1A9E9" w:rsidR="0025741E" w:rsidRPr="00F85909" w:rsidRDefault="00F85909" w:rsidP="0025741E">
      <w:pPr>
        <w:pStyle w:val="Sinespaciado"/>
        <w:jc w:val="center"/>
        <w:rPr>
          <w:rFonts w:ascii="Arial" w:eastAsiaTheme="minorHAnsi" w:hAnsi="Arial" w:cs="Arial"/>
          <w:b/>
          <w:bCs/>
          <w:sz w:val="18"/>
          <w:szCs w:val="18"/>
          <w:lang w:eastAsia="en-US"/>
        </w:rPr>
      </w:pPr>
      <w:r w:rsidRPr="00F85909">
        <w:rPr>
          <w:rFonts w:ascii="Arial" w:eastAsiaTheme="minorHAnsi" w:hAnsi="Arial" w:cs="Arial"/>
          <w:b/>
          <w:bCs/>
          <w:sz w:val="18"/>
          <w:szCs w:val="18"/>
          <w:lang w:eastAsia="en-US"/>
        </w:rPr>
        <w:t>LAS PRESENTES FIRMAS CORRESPONDEN AL RECURSO DE REVISIÓN 104/2020</w:t>
      </w:r>
    </w:p>
    <w:p w14:paraId="40DE2A1D" w14:textId="77777777" w:rsidR="0025741E" w:rsidRDefault="0025741E" w:rsidP="0025741E">
      <w:pPr>
        <w:pStyle w:val="Sinespaciado"/>
        <w:jc w:val="center"/>
        <w:rPr>
          <w:rFonts w:ascii="Arial" w:eastAsiaTheme="minorHAnsi" w:hAnsi="Arial" w:cs="Arial"/>
          <w:sz w:val="26"/>
          <w:szCs w:val="26"/>
          <w:lang w:eastAsia="en-US"/>
        </w:rPr>
      </w:pPr>
    </w:p>
    <w:p w14:paraId="26028490" w14:textId="77777777" w:rsidR="0025741E" w:rsidRDefault="0025741E" w:rsidP="0025741E">
      <w:pPr>
        <w:pStyle w:val="Sinespaciado"/>
        <w:jc w:val="center"/>
        <w:rPr>
          <w:rFonts w:ascii="Arial" w:eastAsiaTheme="minorHAnsi" w:hAnsi="Arial" w:cs="Arial"/>
          <w:sz w:val="26"/>
          <w:szCs w:val="26"/>
          <w:lang w:eastAsia="en-US"/>
        </w:rPr>
      </w:pPr>
    </w:p>
    <w:p w14:paraId="49A43C9D" w14:textId="77777777" w:rsidR="0025741E" w:rsidRDefault="0025741E" w:rsidP="0025741E">
      <w:pPr>
        <w:pStyle w:val="Sinespaciado"/>
        <w:jc w:val="center"/>
        <w:rPr>
          <w:rFonts w:ascii="Arial" w:eastAsiaTheme="minorHAnsi" w:hAnsi="Arial" w:cs="Arial"/>
          <w:sz w:val="26"/>
          <w:szCs w:val="26"/>
          <w:lang w:eastAsia="en-US"/>
        </w:rPr>
      </w:pPr>
    </w:p>
    <w:p w14:paraId="3CB624A2" w14:textId="27005984" w:rsidR="0025741E" w:rsidRDefault="0025741E" w:rsidP="0025741E">
      <w:pPr>
        <w:pStyle w:val="Sinespaciado"/>
        <w:jc w:val="center"/>
        <w:rPr>
          <w:rFonts w:ascii="Arial" w:eastAsiaTheme="minorHAnsi" w:hAnsi="Arial" w:cs="Arial"/>
          <w:sz w:val="26"/>
          <w:szCs w:val="26"/>
          <w:lang w:eastAsia="en-US"/>
        </w:rPr>
      </w:pPr>
    </w:p>
    <w:p w14:paraId="5376D8D2" w14:textId="1168CF27" w:rsidR="00F85909" w:rsidRDefault="00F85909" w:rsidP="0025741E">
      <w:pPr>
        <w:pStyle w:val="Sinespaciado"/>
        <w:jc w:val="center"/>
        <w:rPr>
          <w:rFonts w:ascii="Arial" w:eastAsiaTheme="minorHAnsi" w:hAnsi="Arial" w:cs="Arial"/>
          <w:sz w:val="26"/>
          <w:szCs w:val="26"/>
          <w:lang w:eastAsia="en-US"/>
        </w:rPr>
      </w:pPr>
    </w:p>
    <w:p w14:paraId="7CDFBCFE" w14:textId="2E625476" w:rsidR="00F85909" w:rsidRDefault="00F85909" w:rsidP="0025741E">
      <w:pPr>
        <w:pStyle w:val="Sinespaciado"/>
        <w:jc w:val="center"/>
        <w:rPr>
          <w:rFonts w:ascii="Arial" w:eastAsiaTheme="minorHAnsi" w:hAnsi="Arial" w:cs="Arial"/>
          <w:sz w:val="26"/>
          <w:szCs w:val="26"/>
          <w:lang w:eastAsia="en-US"/>
        </w:rPr>
      </w:pPr>
    </w:p>
    <w:p w14:paraId="0D4EF3D5" w14:textId="77777777" w:rsidR="00F85909" w:rsidRDefault="00F85909" w:rsidP="0025741E">
      <w:pPr>
        <w:pStyle w:val="Sinespaciado"/>
        <w:jc w:val="center"/>
        <w:rPr>
          <w:rFonts w:ascii="Arial" w:eastAsiaTheme="minorHAnsi" w:hAnsi="Arial" w:cs="Arial"/>
          <w:sz w:val="26"/>
          <w:szCs w:val="26"/>
          <w:lang w:eastAsia="en-US"/>
        </w:rPr>
      </w:pPr>
    </w:p>
    <w:p w14:paraId="32A82D46" w14:textId="77777777" w:rsidR="0025741E" w:rsidRPr="00473C1A" w:rsidRDefault="0025741E" w:rsidP="0025741E">
      <w:pPr>
        <w:pStyle w:val="Sinespaciado"/>
        <w:jc w:val="center"/>
        <w:rPr>
          <w:rFonts w:ascii="Arial" w:eastAsiaTheme="minorHAnsi" w:hAnsi="Arial" w:cs="Arial"/>
          <w:sz w:val="26"/>
          <w:szCs w:val="26"/>
          <w:lang w:eastAsia="en-US"/>
        </w:rPr>
      </w:pPr>
    </w:p>
    <w:p w14:paraId="6AA0A5AB" w14:textId="543B4B2C" w:rsidR="0025741E" w:rsidRPr="002F5DDA" w:rsidRDefault="0025741E" w:rsidP="0025741E">
      <w:pPr>
        <w:pStyle w:val="Sinespaciado"/>
        <w:jc w:val="center"/>
        <w:rPr>
          <w:rFonts w:ascii="Arial" w:eastAsiaTheme="minorHAnsi" w:hAnsi="Arial" w:cs="Arial"/>
          <w:b/>
          <w:sz w:val="18"/>
          <w:szCs w:val="18"/>
          <w:lang w:eastAsia="en-US"/>
        </w:rPr>
      </w:pPr>
      <w:r w:rsidRPr="00473C1A">
        <w:rPr>
          <w:rFonts w:ascii="Arial" w:eastAsiaTheme="minorHAnsi" w:hAnsi="Arial" w:cs="Arial"/>
          <w:sz w:val="26"/>
          <w:szCs w:val="26"/>
          <w:lang w:eastAsia="en-US"/>
        </w:rPr>
        <w:t>MAGISTRADA GLORIA DEL CARMEN CAMACHO MEZA</w:t>
      </w:r>
    </w:p>
    <w:p w14:paraId="30008722" w14:textId="77777777" w:rsidR="0025741E" w:rsidRDefault="0025741E" w:rsidP="0025741E">
      <w:pPr>
        <w:pStyle w:val="Sinespaciado"/>
        <w:jc w:val="center"/>
        <w:rPr>
          <w:rFonts w:ascii="Arial" w:eastAsiaTheme="minorHAnsi" w:hAnsi="Arial" w:cs="Arial"/>
          <w:sz w:val="26"/>
          <w:szCs w:val="26"/>
          <w:lang w:eastAsia="en-US"/>
        </w:rPr>
      </w:pPr>
    </w:p>
    <w:p w14:paraId="1F4D006A" w14:textId="77777777" w:rsidR="0025741E" w:rsidRDefault="0025741E" w:rsidP="0025741E">
      <w:pPr>
        <w:pStyle w:val="Sinespaciado"/>
        <w:jc w:val="center"/>
        <w:rPr>
          <w:rFonts w:ascii="Arial" w:eastAsiaTheme="minorHAnsi" w:hAnsi="Arial" w:cs="Arial"/>
          <w:sz w:val="26"/>
          <w:szCs w:val="26"/>
          <w:lang w:eastAsia="en-US"/>
        </w:rPr>
      </w:pPr>
    </w:p>
    <w:p w14:paraId="6815ACE9" w14:textId="77777777" w:rsidR="0025741E" w:rsidRDefault="0025741E" w:rsidP="0025741E">
      <w:pPr>
        <w:pStyle w:val="Sinespaciado"/>
        <w:jc w:val="center"/>
        <w:rPr>
          <w:rFonts w:ascii="Arial" w:eastAsiaTheme="minorHAnsi" w:hAnsi="Arial" w:cs="Arial"/>
          <w:sz w:val="26"/>
          <w:szCs w:val="26"/>
          <w:lang w:eastAsia="en-US"/>
        </w:rPr>
      </w:pPr>
    </w:p>
    <w:p w14:paraId="22974EA6" w14:textId="77777777" w:rsidR="0025741E" w:rsidRDefault="0025741E" w:rsidP="0025741E">
      <w:pPr>
        <w:pStyle w:val="Sinespaciado"/>
        <w:jc w:val="center"/>
        <w:rPr>
          <w:rFonts w:ascii="Arial" w:eastAsiaTheme="minorHAnsi" w:hAnsi="Arial" w:cs="Arial"/>
          <w:sz w:val="26"/>
          <w:szCs w:val="26"/>
          <w:lang w:eastAsia="en-US"/>
        </w:rPr>
      </w:pPr>
    </w:p>
    <w:p w14:paraId="21B0EE47" w14:textId="77777777" w:rsidR="0025741E" w:rsidRDefault="0025741E" w:rsidP="0025741E">
      <w:pPr>
        <w:pStyle w:val="Sinespaciado"/>
        <w:jc w:val="center"/>
        <w:rPr>
          <w:rFonts w:ascii="Arial" w:eastAsiaTheme="minorHAnsi" w:hAnsi="Arial" w:cs="Arial"/>
          <w:sz w:val="26"/>
          <w:szCs w:val="26"/>
          <w:lang w:eastAsia="en-US"/>
        </w:rPr>
      </w:pPr>
    </w:p>
    <w:p w14:paraId="1BB1E792" w14:textId="77777777" w:rsidR="0025741E" w:rsidRDefault="0025741E" w:rsidP="0025741E">
      <w:pPr>
        <w:pStyle w:val="Sinespaciado"/>
        <w:jc w:val="center"/>
        <w:rPr>
          <w:rFonts w:ascii="Arial" w:eastAsiaTheme="minorHAnsi" w:hAnsi="Arial" w:cs="Arial"/>
          <w:sz w:val="26"/>
          <w:szCs w:val="26"/>
          <w:lang w:eastAsia="en-US"/>
        </w:rPr>
      </w:pPr>
    </w:p>
    <w:p w14:paraId="130D9459" w14:textId="77777777" w:rsidR="0025741E" w:rsidRDefault="0025741E" w:rsidP="0025741E">
      <w:pPr>
        <w:pStyle w:val="Sinespaciado"/>
        <w:jc w:val="center"/>
        <w:rPr>
          <w:rFonts w:ascii="Arial" w:eastAsiaTheme="minorHAnsi" w:hAnsi="Arial" w:cs="Arial"/>
          <w:sz w:val="26"/>
          <w:szCs w:val="26"/>
          <w:lang w:eastAsia="en-US"/>
        </w:rPr>
      </w:pPr>
    </w:p>
    <w:p w14:paraId="0B00D8AD" w14:textId="77777777" w:rsidR="0025741E" w:rsidRDefault="0025741E" w:rsidP="0025741E">
      <w:pPr>
        <w:pStyle w:val="Sinespaciado"/>
        <w:jc w:val="center"/>
        <w:rPr>
          <w:rFonts w:ascii="Arial" w:eastAsiaTheme="minorHAnsi" w:hAnsi="Arial" w:cs="Arial"/>
          <w:sz w:val="26"/>
          <w:szCs w:val="26"/>
          <w:lang w:eastAsia="en-US"/>
        </w:rPr>
      </w:pPr>
    </w:p>
    <w:p w14:paraId="3A851D1F" w14:textId="77777777" w:rsidR="0025741E" w:rsidRPr="00473C1A" w:rsidRDefault="0025741E" w:rsidP="0025741E">
      <w:pPr>
        <w:pStyle w:val="Sinespaciado"/>
        <w:jc w:val="center"/>
        <w:rPr>
          <w:rFonts w:ascii="Arial" w:eastAsiaTheme="minorHAnsi" w:hAnsi="Arial" w:cs="Arial"/>
          <w:sz w:val="26"/>
          <w:szCs w:val="26"/>
          <w:lang w:eastAsia="en-US"/>
        </w:rPr>
      </w:pPr>
    </w:p>
    <w:p w14:paraId="1FBAF18D" w14:textId="77777777" w:rsidR="0025741E" w:rsidRPr="00473C1A" w:rsidRDefault="0025741E" w:rsidP="0025741E">
      <w:pPr>
        <w:pStyle w:val="Sinespaciado"/>
        <w:jc w:val="center"/>
        <w:rPr>
          <w:rFonts w:ascii="Arial" w:eastAsiaTheme="minorHAnsi" w:hAnsi="Arial" w:cs="Arial"/>
          <w:sz w:val="26"/>
          <w:szCs w:val="26"/>
          <w:lang w:eastAsia="en-US"/>
        </w:rPr>
      </w:pPr>
      <w:r w:rsidRPr="00473C1A">
        <w:rPr>
          <w:rFonts w:ascii="Arial" w:eastAsiaTheme="minorHAnsi" w:hAnsi="Arial" w:cs="Arial"/>
          <w:sz w:val="26"/>
          <w:szCs w:val="26"/>
          <w:lang w:eastAsia="en-US"/>
        </w:rPr>
        <w:t>MAGISTRADO PAULO JOSÉ LUIS TAPIA PALACIOS</w:t>
      </w:r>
    </w:p>
    <w:p w14:paraId="61D1660B" w14:textId="77777777" w:rsidR="0025741E" w:rsidRDefault="0025741E" w:rsidP="0025741E">
      <w:pPr>
        <w:pStyle w:val="Sinespaciado"/>
        <w:jc w:val="center"/>
        <w:rPr>
          <w:rFonts w:ascii="Arial" w:eastAsiaTheme="minorHAnsi" w:hAnsi="Arial" w:cs="Arial"/>
          <w:sz w:val="26"/>
          <w:szCs w:val="26"/>
          <w:lang w:eastAsia="en-US"/>
        </w:rPr>
      </w:pPr>
    </w:p>
    <w:p w14:paraId="39449A33" w14:textId="77777777" w:rsidR="0025741E" w:rsidRDefault="0025741E" w:rsidP="0025741E">
      <w:pPr>
        <w:pStyle w:val="Sinespaciado"/>
        <w:jc w:val="center"/>
        <w:rPr>
          <w:rFonts w:ascii="Arial" w:eastAsiaTheme="minorHAnsi" w:hAnsi="Arial" w:cs="Arial"/>
          <w:sz w:val="26"/>
          <w:szCs w:val="26"/>
          <w:lang w:eastAsia="en-US"/>
        </w:rPr>
      </w:pPr>
    </w:p>
    <w:p w14:paraId="17DC6714" w14:textId="77777777" w:rsidR="0025741E" w:rsidRDefault="0025741E" w:rsidP="0025741E">
      <w:pPr>
        <w:pStyle w:val="Sinespaciado"/>
        <w:jc w:val="center"/>
        <w:rPr>
          <w:rFonts w:ascii="Arial" w:eastAsiaTheme="minorHAnsi" w:hAnsi="Arial" w:cs="Arial"/>
          <w:sz w:val="26"/>
          <w:szCs w:val="26"/>
          <w:lang w:eastAsia="en-US"/>
        </w:rPr>
      </w:pPr>
    </w:p>
    <w:p w14:paraId="7D6B27DA" w14:textId="77777777" w:rsidR="0025741E" w:rsidRDefault="0025741E" w:rsidP="0025741E">
      <w:pPr>
        <w:pStyle w:val="Sinespaciado"/>
        <w:jc w:val="center"/>
        <w:rPr>
          <w:rFonts w:ascii="Arial" w:eastAsiaTheme="minorHAnsi" w:hAnsi="Arial" w:cs="Arial"/>
          <w:sz w:val="26"/>
          <w:szCs w:val="26"/>
          <w:lang w:eastAsia="en-US"/>
        </w:rPr>
      </w:pPr>
    </w:p>
    <w:p w14:paraId="12E4E23D" w14:textId="77777777" w:rsidR="0025741E" w:rsidRDefault="0025741E" w:rsidP="0025741E">
      <w:pPr>
        <w:pStyle w:val="Sinespaciado"/>
        <w:jc w:val="center"/>
        <w:rPr>
          <w:rFonts w:ascii="Arial" w:eastAsiaTheme="minorHAnsi" w:hAnsi="Arial" w:cs="Arial"/>
          <w:sz w:val="26"/>
          <w:szCs w:val="26"/>
          <w:lang w:eastAsia="en-US"/>
        </w:rPr>
      </w:pPr>
    </w:p>
    <w:p w14:paraId="71C8045E" w14:textId="77777777" w:rsidR="0025741E" w:rsidRDefault="0025741E" w:rsidP="0025741E">
      <w:pPr>
        <w:pStyle w:val="Sinespaciado"/>
        <w:jc w:val="center"/>
        <w:rPr>
          <w:rFonts w:ascii="Arial" w:eastAsiaTheme="minorHAnsi" w:hAnsi="Arial" w:cs="Arial"/>
          <w:sz w:val="26"/>
          <w:szCs w:val="26"/>
          <w:lang w:eastAsia="en-US"/>
        </w:rPr>
      </w:pPr>
    </w:p>
    <w:p w14:paraId="215C6B8F" w14:textId="77777777" w:rsidR="0025741E" w:rsidRDefault="0025741E" w:rsidP="0025741E">
      <w:pPr>
        <w:pStyle w:val="Sinespaciado"/>
        <w:jc w:val="center"/>
        <w:rPr>
          <w:rFonts w:ascii="Arial" w:eastAsiaTheme="minorHAnsi" w:hAnsi="Arial" w:cs="Arial"/>
          <w:sz w:val="26"/>
          <w:szCs w:val="26"/>
          <w:lang w:eastAsia="en-US"/>
        </w:rPr>
      </w:pPr>
    </w:p>
    <w:p w14:paraId="71970584" w14:textId="77777777" w:rsidR="0025741E" w:rsidRDefault="0025741E" w:rsidP="0025741E">
      <w:pPr>
        <w:pStyle w:val="Sinespaciado"/>
        <w:jc w:val="center"/>
        <w:rPr>
          <w:rFonts w:ascii="Arial" w:eastAsiaTheme="minorHAnsi" w:hAnsi="Arial" w:cs="Arial"/>
          <w:sz w:val="26"/>
          <w:szCs w:val="26"/>
          <w:lang w:eastAsia="en-US"/>
        </w:rPr>
      </w:pPr>
    </w:p>
    <w:p w14:paraId="49BB9E7A" w14:textId="77777777" w:rsidR="0025741E" w:rsidRDefault="0025741E" w:rsidP="0025741E">
      <w:pPr>
        <w:pStyle w:val="Sinespaciado"/>
        <w:jc w:val="center"/>
        <w:rPr>
          <w:rFonts w:ascii="Arial" w:eastAsiaTheme="minorHAnsi" w:hAnsi="Arial" w:cs="Arial"/>
          <w:sz w:val="26"/>
          <w:szCs w:val="26"/>
          <w:lang w:eastAsia="en-US"/>
        </w:rPr>
      </w:pPr>
    </w:p>
    <w:p w14:paraId="3DBB7C2C" w14:textId="77777777" w:rsidR="0025741E" w:rsidRPr="00473C1A" w:rsidRDefault="0025741E" w:rsidP="0025741E">
      <w:pPr>
        <w:pStyle w:val="Sinespaciado"/>
        <w:jc w:val="center"/>
        <w:rPr>
          <w:rFonts w:ascii="Arial" w:eastAsiaTheme="minorHAnsi" w:hAnsi="Arial" w:cs="Arial"/>
          <w:sz w:val="26"/>
          <w:szCs w:val="26"/>
          <w:lang w:eastAsia="en-US"/>
        </w:rPr>
      </w:pPr>
      <w:r w:rsidRPr="00473C1A">
        <w:rPr>
          <w:rFonts w:ascii="Arial" w:eastAsiaTheme="minorHAnsi" w:hAnsi="Arial" w:cs="Arial"/>
          <w:sz w:val="26"/>
          <w:szCs w:val="26"/>
          <w:lang w:eastAsia="en-US"/>
        </w:rPr>
        <w:t>LICENCIADO JUAN EDY GARCÍA CORONADO</w:t>
      </w:r>
    </w:p>
    <w:p w14:paraId="5C977342" w14:textId="77777777" w:rsidR="0025741E" w:rsidRPr="00473C1A" w:rsidRDefault="0025741E" w:rsidP="0025741E">
      <w:pPr>
        <w:pStyle w:val="Sinespaciado"/>
        <w:jc w:val="center"/>
        <w:rPr>
          <w:rFonts w:ascii="Arial" w:eastAsiaTheme="minorHAnsi" w:hAnsi="Arial" w:cs="Arial"/>
          <w:sz w:val="26"/>
          <w:szCs w:val="26"/>
          <w:lang w:eastAsia="en-US"/>
        </w:rPr>
      </w:pPr>
      <w:r w:rsidRPr="00473C1A">
        <w:rPr>
          <w:rFonts w:ascii="Arial" w:eastAsiaTheme="minorHAnsi" w:hAnsi="Arial" w:cs="Arial"/>
          <w:sz w:val="26"/>
          <w:szCs w:val="26"/>
          <w:lang w:eastAsia="en-US"/>
        </w:rPr>
        <w:t>SECRETARIO GENERAL DE ACUERDOS</w:t>
      </w:r>
    </w:p>
    <w:p w14:paraId="21D8095E" w14:textId="5583D0DB" w:rsidR="00204105" w:rsidRDefault="00204105" w:rsidP="0002618B">
      <w:pPr>
        <w:spacing w:before="240" w:line="360" w:lineRule="auto"/>
        <w:ind w:firstLine="708"/>
        <w:jc w:val="center"/>
        <w:rPr>
          <w:rFonts w:ascii="Arial" w:hAnsi="Arial" w:cs="Arial"/>
          <w:sz w:val="26"/>
          <w:szCs w:val="26"/>
        </w:rPr>
      </w:pPr>
    </w:p>
    <w:p w14:paraId="69FE22A4" w14:textId="77777777" w:rsidR="00F85909" w:rsidRDefault="00F85909" w:rsidP="0002618B">
      <w:pPr>
        <w:spacing w:before="240" w:line="360" w:lineRule="auto"/>
        <w:ind w:firstLine="708"/>
        <w:jc w:val="center"/>
        <w:rPr>
          <w:rFonts w:ascii="Arial" w:hAnsi="Arial" w:cs="Arial"/>
          <w:sz w:val="26"/>
          <w:szCs w:val="26"/>
        </w:rPr>
      </w:pPr>
    </w:p>
    <w:p w14:paraId="2600D44A" w14:textId="08DCDFD2" w:rsidR="00F85909" w:rsidRDefault="00F85909" w:rsidP="0002618B">
      <w:pPr>
        <w:spacing w:before="240" w:line="360" w:lineRule="auto"/>
        <w:ind w:firstLine="708"/>
        <w:jc w:val="center"/>
        <w:rPr>
          <w:rFonts w:ascii="Arial" w:hAnsi="Arial" w:cs="Arial"/>
          <w:sz w:val="26"/>
          <w:szCs w:val="26"/>
        </w:rPr>
      </w:pPr>
    </w:p>
    <w:p w14:paraId="1C8332F7" w14:textId="77777777" w:rsidR="00F85909" w:rsidRPr="00D56B12" w:rsidRDefault="00F85909" w:rsidP="0002618B">
      <w:pPr>
        <w:spacing w:before="240" w:line="360" w:lineRule="auto"/>
        <w:ind w:firstLine="708"/>
        <w:jc w:val="center"/>
      </w:pPr>
    </w:p>
    <w:sectPr w:rsidR="00F85909" w:rsidRPr="00D56B12" w:rsidSect="003778ED">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EAFD9D" w14:textId="77777777" w:rsidR="00361EA5" w:rsidRDefault="00361EA5">
      <w:pPr>
        <w:spacing w:after="0" w:line="240" w:lineRule="auto"/>
      </w:pPr>
      <w:r>
        <w:separator/>
      </w:r>
    </w:p>
  </w:endnote>
  <w:endnote w:type="continuationSeparator" w:id="0">
    <w:p w14:paraId="3D67CE20" w14:textId="77777777" w:rsidR="00361EA5" w:rsidRDefault="00361E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27C37473" w:rsidR="00A80DC8" w:rsidRDefault="00A874BB">
    <w:pPr>
      <w:pStyle w:val="Piedepgina"/>
      <w:jc w:val="center"/>
    </w:pPr>
    <w:r>
      <w:rPr>
        <w:noProof/>
      </w:rPr>
      <mc:AlternateContent>
        <mc:Choice Requires="wps">
          <w:drawing>
            <wp:anchor distT="45720" distB="45720" distL="114300" distR="114300" simplePos="0" relativeHeight="251667456" behindDoc="0" locked="0" layoutInCell="1" allowOverlap="1" wp14:anchorId="1EBBF25F" wp14:editId="0E47C111">
              <wp:simplePos x="0" y="0"/>
              <wp:positionH relativeFrom="column">
                <wp:posOffset>-1228725</wp:posOffset>
              </wp:positionH>
              <wp:positionV relativeFrom="paragraph">
                <wp:posOffset>-4552315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3F03A1DB" w14:textId="77777777" w:rsidR="00A874BB" w:rsidRPr="00BB7E37" w:rsidRDefault="00A874BB" w:rsidP="00A874BB">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BBF25F" id="_x0000_t202" coordsize="21600,21600" o:spt="202" path="m,l,21600r21600,l21600,xe">
              <v:stroke joinstyle="miter"/>
              <v:path gradientshapeok="t" o:connecttype="rect"/>
            </v:shapetype>
            <v:shape id="Cuadro de texto 2" o:spid="_x0000_s1026" type="#_x0000_t202" style="position:absolute;left:0;text-align:left;margin-left:-96.75pt;margin-top:-358.4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">
              <v:textbox>
                <w:txbxContent>
                  <w:p w14:paraId="3F03A1DB" w14:textId="77777777" w:rsidR="00A874BB" w:rsidRPr="00BB7E37" w:rsidRDefault="00A874BB" w:rsidP="00A874BB">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3369AC" w14:textId="77777777" w:rsidR="00361EA5" w:rsidRDefault="00361EA5">
      <w:pPr>
        <w:spacing w:after="0" w:line="240" w:lineRule="auto"/>
      </w:pPr>
      <w:r>
        <w:separator/>
      </w:r>
    </w:p>
  </w:footnote>
  <w:footnote w:type="continuationSeparator" w:id="0">
    <w:p w14:paraId="1DBB3337" w14:textId="77777777" w:rsidR="00361EA5" w:rsidRDefault="00361EA5">
      <w:pPr>
        <w:spacing w:after="0" w:line="240" w:lineRule="auto"/>
      </w:pPr>
      <w:r>
        <w:continuationSeparator/>
      </w:r>
    </w:p>
  </w:footnote>
  <w:footnote w:id="1">
    <w:p w14:paraId="1EAB48CE" w14:textId="77777777" w:rsidR="00EE4EB4" w:rsidRDefault="00EE4EB4" w:rsidP="00EE4EB4">
      <w:pPr>
        <w:autoSpaceDE w:val="0"/>
        <w:autoSpaceDN w:val="0"/>
        <w:adjustRightInd w:val="0"/>
        <w:spacing w:after="0" w:line="240" w:lineRule="auto"/>
        <w:jc w:val="both"/>
        <w:rPr>
          <w:rFonts w:ascii="Arial" w:hAnsi="Arial" w:cs="Arial"/>
          <w:i/>
          <w:color w:val="000000"/>
          <w:sz w:val="16"/>
          <w:szCs w:val="16"/>
        </w:rPr>
      </w:pPr>
      <w:r w:rsidRPr="00EE4EB4">
        <w:rPr>
          <w:rStyle w:val="Refdenotaalpie"/>
          <w:rFonts w:ascii="Arial" w:hAnsi="Arial" w:cs="Arial"/>
          <w:i/>
          <w:sz w:val="16"/>
          <w:szCs w:val="16"/>
        </w:rPr>
        <w:footnoteRef/>
      </w:r>
      <w:r w:rsidRPr="00EE4EB4">
        <w:rPr>
          <w:rFonts w:ascii="Arial" w:hAnsi="Arial" w:cs="Arial"/>
          <w:i/>
          <w:sz w:val="16"/>
          <w:szCs w:val="16"/>
        </w:rPr>
        <w:t xml:space="preserve"> </w:t>
      </w:r>
      <w:r w:rsidRPr="00EE4EB4">
        <w:rPr>
          <w:rFonts w:ascii="Arial" w:hAnsi="Arial" w:cs="Arial"/>
          <w:b/>
          <w:bCs/>
          <w:i/>
          <w:color w:val="000000"/>
          <w:sz w:val="16"/>
          <w:szCs w:val="16"/>
        </w:rPr>
        <w:t xml:space="preserve">Artículo 16. </w:t>
      </w:r>
      <w:r w:rsidRPr="00EE4EB4">
        <w:rPr>
          <w:rFonts w:ascii="Arial" w:hAnsi="Arial" w:cs="Arial"/>
          <w:i/>
          <w:color w:val="000000"/>
          <w:sz w:val="16"/>
          <w:szCs w:val="16"/>
        </w:rPr>
        <w:t>Nadie puede ser molestado en su persona, familia, domicilio, papeles o posesiones, sino en virtud de mandamiento escrito de la autoridad competente, que funde y motive la causa legal del</w:t>
      </w:r>
      <w:r>
        <w:rPr>
          <w:rFonts w:ascii="Arial" w:hAnsi="Arial" w:cs="Arial"/>
          <w:i/>
          <w:color w:val="000000"/>
          <w:sz w:val="16"/>
          <w:szCs w:val="16"/>
        </w:rPr>
        <w:t xml:space="preserve"> </w:t>
      </w:r>
      <w:r w:rsidRPr="00EE4EB4">
        <w:rPr>
          <w:rFonts w:ascii="Arial" w:hAnsi="Arial" w:cs="Arial"/>
          <w:i/>
          <w:color w:val="000000"/>
          <w:sz w:val="16"/>
          <w:szCs w:val="16"/>
        </w:rPr>
        <w:t>procedimiento. En los juicios y procedimientos seguidos en forma de juicio en los que se establezca como</w:t>
      </w:r>
      <w:r>
        <w:rPr>
          <w:rFonts w:ascii="Arial" w:hAnsi="Arial" w:cs="Arial"/>
          <w:i/>
          <w:color w:val="000000"/>
          <w:sz w:val="16"/>
          <w:szCs w:val="16"/>
        </w:rPr>
        <w:t xml:space="preserve"> </w:t>
      </w:r>
      <w:r w:rsidRPr="00EE4EB4">
        <w:rPr>
          <w:rFonts w:ascii="Arial" w:hAnsi="Arial" w:cs="Arial"/>
          <w:i/>
          <w:color w:val="000000"/>
          <w:sz w:val="16"/>
          <w:szCs w:val="16"/>
        </w:rPr>
        <w:t>regla la oralidad, bastará con que</w:t>
      </w:r>
      <w:r>
        <w:rPr>
          <w:rFonts w:ascii="Arial" w:hAnsi="Arial" w:cs="Arial"/>
          <w:i/>
          <w:color w:val="000000"/>
          <w:sz w:val="16"/>
          <w:szCs w:val="16"/>
        </w:rPr>
        <w:t xml:space="preserve"> p</w:t>
      </w:r>
      <w:r w:rsidRPr="00EE4EB4">
        <w:rPr>
          <w:rFonts w:ascii="Arial" w:hAnsi="Arial" w:cs="Arial"/>
          <w:i/>
          <w:color w:val="000000"/>
          <w:sz w:val="16"/>
          <w:szCs w:val="16"/>
        </w:rPr>
        <w:t>uede constancia de ellos en cualquier medio que dé certeza de su</w:t>
      </w:r>
      <w:r>
        <w:rPr>
          <w:rFonts w:ascii="Arial" w:hAnsi="Arial" w:cs="Arial"/>
          <w:i/>
          <w:color w:val="000000"/>
          <w:sz w:val="16"/>
          <w:szCs w:val="16"/>
        </w:rPr>
        <w:t xml:space="preserve"> </w:t>
      </w:r>
      <w:r w:rsidRPr="00EE4EB4">
        <w:rPr>
          <w:rFonts w:ascii="Arial" w:hAnsi="Arial" w:cs="Arial"/>
          <w:i/>
          <w:color w:val="000000"/>
          <w:sz w:val="16"/>
          <w:szCs w:val="16"/>
        </w:rPr>
        <w:t>contenido y del cumplimiento de lo previsto en este párrafo.</w:t>
      </w:r>
    </w:p>
    <w:p w14:paraId="2C14CACC" w14:textId="77777777" w:rsidR="00EE4EB4" w:rsidRPr="00EE4EB4" w:rsidRDefault="00EE4EB4" w:rsidP="00EE4EB4">
      <w:pPr>
        <w:autoSpaceDE w:val="0"/>
        <w:autoSpaceDN w:val="0"/>
        <w:adjustRightInd w:val="0"/>
        <w:spacing w:after="0" w:line="240" w:lineRule="auto"/>
        <w:jc w:val="both"/>
        <w:rPr>
          <w:rFonts w:ascii="Arial" w:hAnsi="Arial" w:cs="Arial"/>
          <w:i/>
          <w:sz w:val="16"/>
          <w:szCs w:val="16"/>
        </w:rPr>
      </w:pPr>
    </w:p>
  </w:footnote>
  <w:footnote w:id="2">
    <w:p w14:paraId="4E8B73A6" w14:textId="15D2D979" w:rsidR="00EE4EB4" w:rsidRDefault="00EE4EB4" w:rsidP="00EE4EB4">
      <w:pPr>
        <w:autoSpaceDE w:val="0"/>
        <w:autoSpaceDN w:val="0"/>
        <w:adjustRightInd w:val="0"/>
        <w:spacing w:after="0" w:line="240" w:lineRule="auto"/>
        <w:jc w:val="both"/>
        <w:rPr>
          <w:rFonts w:ascii="Arial" w:hAnsi="Arial" w:cs="Arial"/>
          <w:i/>
          <w:color w:val="000000"/>
          <w:sz w:val="16"/>
          <w:szCs w:val="16"/>
        </w:rPr>
      </w:pPr>
      <w:r w:rsidRPr="00EE4EB4">
        <w:rPr>
          <w:rStyle w:val="Refdenotaalpie"/>
          <w:rFonts w:ascii="Arial" w:hAnsi="Arial" w:cs="Arial"/>
          <w:i/>
          <w:sz w:val="16"/>
          <w:szCs w:val="16"/>
        </w:rPr>
        <w:footnoteRef/>
      </w:r>
      <w:r w:rsidRPr="00EE4EB4">
        <w:rPr>
          <w:rFonts w:ascii="Arial" w:hAnsi="Arial" w:cs="Arial"/>
          <w:i/>
          <w:sz w:val="16"/>
          <w:szCs w:val="16"/>
        </w:rPr>
        <w:t xml:space="preserve"> </w:t>
      </w:r>
      <w:r w:rsidRPr="00EE4EB4">
        <w:rPr>
          <w:rFonts w:ascii="Arial" w:hAnsi="Arial" w:cs="Arial"/>
          <w:b/>
          <w:bCs/>
          <w:i/>
          <w:color w:val="000000"/>
          <w:sz w:val="16"/>
          <w:szCs w:val="16"/>
        </w:rPr>
        <w:t>Artículo 17.</w:t>
      </w:r>
      <w:r w:rsidRPr="00EE4EB4">
        <w:rPr>
          <w:rFonts w:ascii="Arial" w:hAnsi="Arial" w:cs="Arial"/>
          <w:i/>
          <w:color w:val="000000"/>
          <w:sz w:val="16"/>
          <w:szCs w:val="16"/>
        </w:rPr>
        <w:t xml:space="preserve"> Ninguna persona podrá hacerse justicia por sí misma, ni ejercer violencia para reclamar</w:t>
      </w:r>
      <w:r w:rsidR="00D86176">
        <w:rPr>
          <w:rFonts w:ascii="Arial" w:hAnsi="Arial" w:cs="Arial"/>
          <w:i/>
          <w:color w:val="000000"/>
          <w:sz w:val="16"/>
          <w:szCs w:val="16"/>
        </w:rPr>
        <w:t xml:space="preserve"> </w:t>
      </w:r>
      <w:r w:rsidRPr="00EE4EB4">
        <w:rPr>
          <w:rFonts w:ascii="Arial" w:hAnsi="Arial" w:cs="Arial"/>
          <w:i/>
          <w:color w:val="000000"/>
          <w:sz w:val="16"/>
          <w:szCs w:val="16"/>
        </w:rPr>
        <w:t>su derecho.</w:t>
      </w:r>
    </w:p>
    <w:p w14:paraId="54EDBF1D" w14:textId="77777777" w:rsidR="00D86176" w:rsidRPr="00EE4EB4" w:rsidRDefault="00D86176" w:rsidP="00EE4EB4">
      <w:pPr>
        <w:autoSpaceDE w:val="0"/>
        <w:autoSpaceDN w:val="0"/>
        <w:adjustRightInd w:val="0"/>
        <w:spacing w:after="0" w:line="240" w:lineRule="auto"/>
        <w:jc w:val="both"/>
        <w:rPr>
          <w:rFonts w:ascii="Arial" w:hAnsi="Arial" w:cs="Arial"/>
          <w:i/>
          <w:color w:val="000000"/>
          <w:sz w:val="16"/>
          <w:szCs w:val="16"/>
        </w:rPr>
      </w:pPr>
    </w:p>
    <w:p w14:paraId="082B4183" w14:textId="4ACE1FA2" w:rsidR="00EE4EB4" w:rsidRDefault="00EE4EB4" w:rsidP="00EE4EB4">
      <w:pPr>
        <w:autoSpaceDE w:val="0"/>
        <w:autoSpaceDN w:val="0"/>
        <w:adjustRightInd w:val="0"/>
        <w:spacing w:after="0" w:line="240" w:lineRule="auto"/>
        <w:jc w:val="both"/>
      </w:pPr>
      <w:r w:rsidRPr="00EE4EB4">
        <w:rPr>
          <w:rFonts w:ascii="Arial" w:hAnsi="Arial" w:cs="Arial"/>
          <w:i/>
          <w:color w:val="000000"/>
          <w:sz w:val="16"/>
          <w:szCs w:val="16"/>
        </w:rPr>
        <w:t>Toda persona tiene derecho a que se le administre justicia por tribunales que estarán expeditos para</w:t>
      </w:r>
      <w:r>
        <w:rPr>
          <w:rFonts w:ascii="Arial" w:hAnsi="Arial" w:cs="Arial"/>
          <w:i/>
          <w:color w:val="000000"/>
          <w:sz w:val="16"/>
          <w:szCs w:val="16"/>
        </w:rPr>
        <w:t xml:space="preserve"> </w:t>
      </w:r>
      <w:r w:rsidRPr="00EE4EB4">
        <w:rPr>
          <w:rFonts w:ascii="Arial" w:hAnsi="Arial" w:cs="Arial"/>
          <w:i/>
          <w:color w:val="000000"/>
          <w:sz w:val="16"/>
          <w:szCs w:val="16"/>
        </w:rPr>
        <w:t>impartirla en los plazos y términos que fijen las leyes, emitiendo sus resoluciones de manera pronta,</w:t>
      </w:r>
      <w:r>
        <w:rPr>
          <w:rFonts w:ascii="Arial" w:hAnsi="Arial" w:cs="Arial"/>
          <w:i/>
          <w:color w:val="000000"/>
          <w:sz w:val="16"/>
          <w:szCs w:val="16"/>
        </w:rPr>
        <w:t xml:space="preserve"> </w:t>
      </w:r>
      <w:r w:rsidRPr="00EE4EB4">
        <w:rPr>
          <w:rFonts w:ascii="Arial" w:hAnsi="Arial" w:cs="Arial"/>
          <w:i/>
          <w:color w:val="000000"/>
          <w:sz w:val="16"/>
          <w:szCs w:val="16"/>
        </w:rPr>
        <w:t>completa e imparcial. Su servicio será gratuito, quedando, en consecuencia, prohibidas las costas</w:t>
      </w:r>
      <w:r>
        <w:rPr>
          <w:rFonts w:ascii="Arial" w:hAnsi="Arial" w:cs="Arial"/>
          <w:i/>
          <w:color w:val="000000"/>
          <w:sz w:val="16"/>
          <w:szCs w:val="16"/>
        </w:rPr>
        <w:t xml:space="preserve"> </w:t>
      </w:r>
      <w:r w:rsidRPr="00EE4EB4">
        <w:rPr>
          <w:rFonts w:ascii="Arial" w:hAnsi="Arial" w:cs="Arial"/>
          <w:i/>
          <w:color w:val="000000"/>
          <w:sz w:val="16"/>
          <w:szCs w:val="16"/>
        </w:rPr>
        <w:t>judiciales.</w:t>
      </w:r>
    </w:p>
  </w:footnote>
  <w:footnote w:id="3">
    <w:p w14:paraId="4686958B" w14:textId="7E9205E1" w:rsidR="00452739" w:rsidRPr="00B36742" w:rsidRDefault="00452739">
      <w:pPr>
        <w:pStyle w:val="Textonotapie"/>
        <w:rPr>
          <w:rFonts w:ascii="Arial" w:hAnsi="Arial" w:cs="Arial"/>
          <w:i/>
          <w:sz w:val="16"/>
          <w:szCs w:val="16"/>
        </w:rPr>
      </w:pPr>
      <w:r w:rsidRPr="00B36742">
        <w:rPr>
          <w:rStyle w:val="Refdenotaalpie"/>
          <w:rFonts w:ascii="Arial" w:hAnsi="Arial" w:cs="Arial"/>
          <w:i/>
          <w:sz w:val="16"/>
          <w:szCs w:val="16"/>
        </w:rPr>
        <w:footnoteRef/>
      </w:r>
      <w:r w:rsidRPr="00B36742">
        <w:rPr>
          <w:rFonts w:ascii="Arial" w:hAnsi="Arial" w:cs="Arial"/>
          <w:i/>
          <w:sz w:val="16"/>
          <w:szCs w:val="16"/>
        </w:rPr>
        <w:t xml:space="preserve"> </w:t>
      </w:r>
      <w:r w:rsidR="00B36742" w:rsidRPr="00B36742">
        <w:rPr>
          <w:rFonts w:ascii="Arial" w:hAnsi="Arial" w:cs="Arial"/>
          <w:i/>
          <w:sz w:val="16"/>
          <w:szCs w:val="16"/>
        </w:rPr>
        <w:t>Visible</w:t>
      </w:r>
      <w:r w:rsidRPr="00B36742">
        <w:rPr>
          <w:rFonts w:ascii="Arial" w:hAnsi="Arial" w:cs="Arial"/>
          <w:i/>
          <w:sz w:val="16"/>
          <w:szCs w:val="16"/>
        </w:rPr>
        <w:t xml:space="preserve"> en foja 48 del juicio de nulidad</w:t>
      </w:r>
      <w:r w:rsidR="00CC48E5">
        <w:rPr>
          <w:rFonts w:ascii="Arial" w:hAnsi="Arial" w:cs="Arial"/>
          <w:i/>
          <w:sz w:val="16"/>
          <w:szCs w:val="16"/>
        </w:rPr>
        <w:t xml:space="preserve"> 10/2018</w:t>
      </w:r>
      <w:r w:rsidRPr="00B36742">
        <w:rPr>
          <w:rFonts w:ascii="Arial" w:hAnsi="Arial" w:cs="Arial"/>
          <w:i/>
          <w:sz w:val="16"/>
          <w:szCs w:val="16"/>
        </w:rPr>
        <w:t xml:space="preserve">. </w:t>
      </w:r>
    </w:p>
  </w:footnote>
  <w:footnote w:id="4">
    <w:p w14:paraId="2E392B1A" w14:textId="0592FF64" w:rsidR="00650E73" w:rsidRPr="0079163A" w:rsidRDefault="00650E73" w:rsidP="00650E73">
      <w:pPr>
        <w:pStyle w:val="Textonotapie"/>
        <w:jc w:val="both"/>
        <w:rPr>
          <w:rFonts w:ascii="Arial" w:hAnsi="Arial" w:cs="Arial"/>
          <w:i/>
          <w:sz w:val="16"/>
          <w:szCs w:val="16"/>
        </w:rPr>
      </w:pPr>
      <w:r w:rsidRPr="0079163A">
        <w:rPr>
          <w:rStyle w:val="Refdenotaalpie"/>
          <w:rFonts w:ascii="Arial" w:hAnsi="Arial" w:cs="Arial"/>
          <w:i/>
          <w:sz w:val="16"/>
          <w:szCs w:val="16"/>
        </w:rPr>
        <w:footnoteRef/>
      </w:r>
      <w:r w:rsidR="0040257E" w:rsidRPr="0079163A">
        <w:rPr>
          <w:rFonts w:ascii="Arial" w:hAnsi="Arial" w:cs="Arial"/>
          <w:i/>
          <w:sz w:val="16"/>
          <w:szCs w:val="16"/>
        </w:rPr>
        <w:t xml:space="preserve"> </w:t>
      </w:r>
      <w:r w:rsidRPr="0079163A">
        <w:rPr>
          <w:rFonts w:ascii="Arial" w:hAnsi="Arial" w:cs="Arial"/>
          <w:b/>
          <w:i/>
          <w:sz w:val="16"/>
          <w:szCs w:val="16"/>
        </w:rPr>
        <w:t xml:space="preserve">ARTÍCULO 203.- </w:t>
      </w:r>
      <w:r w:rsidRPr="0079163A">
        <w:rPr>
          <w:rFonts w:ascii="Arial" w:hAnsi="Arial" w:cs="Arial"/>
          <w:i/>
          <w:sz w:val="16"/>
          <w:szCs w:val="16"/>
        </w:rPr>
        <w:t>La valoración de las pruebas se hará de acuerdo con las siguientes reglas:</w:t>
      </w:r>
    </w:p>
    <w:p w14:paraId="62374DE0" w14:textId="77777777" w:rsidR="00650E73" w:rsidRPr="0079163A" w:rsidRDefault="00650E73" w:rsidP="00650E73">
      <w:pPr>
        <w:pStyle w:val="Textonotapie"/>
        <w:jc w:val="both"/>
        <w:rPr>
          <w:rFonts w:ascii="Arial" w:hAnsi="Arial" w:cs="Arial"/>
          <w:i/>
          <w:sz w:val="16"/>
          <w:szCs w:val="16"/>
        </w:rPr>
      </w:pPr>
      <w:r w:rsidRPr="0079163A">
        <w:rPr>
          <w:rFonts w:ascii="Arial" w:hAnsi="Arial" w:cs="Arial"/>
          <w:i/>
          <w:sz w:val="16"/>
          <w:szCs w:val="16"/>
        </w:rPr>
        <w:t xml:space="preserve">   I. Harán prueba plena la confesión expresa de las partes y los actos contenidos en documentos públicos, si en éstos últimos se contienen declaraciones de verdad o manifestaciones de hechos de particulares; y</w:t>
      </w:r>
    </w:p>
    <w:p w14:paraId="7EB36483" w14:textId="60AEFB63" w:rsidR="00650E73" w:rsidRPr="0079163A" w:rsidRDefault="0040257E" w:rsidP="00650E73">
      <w:pPr>
        <w:pStyle w:val="Textonotapie"/>
        <w:jc w:val="both"/>
        <w:rPr>
          <w:rFonts w:ascii="Arial" w:hAnsi="Arial" w:cs="Arial"/>
          <w:i/>
          <w:sz w:val="16"/>
          <w:szCs w:val="16"/>
        </w:rPr>
      </w:pPr>
      <w:r w:rsidRPr="0079163A">
        <w:rPr>
          <w:rFonts w:ascii="Arial" w:hAnsi="Arial" w:cs="Arial"/>
          <w:i/>
          <w:sz w:val="16"/>
          <w:szCs w:val="16"/>
        </w:rPr>
        <w:t>(…)</w:t>
      </w:r>
    </w:p>
  </w:footnote>
  <w:footnote w:id="5">
    <w:p w14:paraId="2FE082DE" w14:textId="6C7CA289" w:rsidR="00AA30BF" w:rsidRPr="0079163A" w:rsidRDefault="00AA30BF">
      <w:pPr>
        <w:pStyle w:val="Textonotapie"/>
        <w:rPr>
          <w:rFonts w:ascii="Arial" w:hAnsi="Arial" w:cs="Arial"/>
          <w:i/>
          <w:sz w:val="16"/>
          <w:szCs w:val="16"/>
        </w:rPr>
      </w:pPr>
      <w:r w:rsidRPr="0079163A">
        <w:rPr>
          <w:rStyle w:val="Refdenotaalpie"/>
          <w:rFonts w:ascii="Arial" w:hAnsi="Arial" w:cs="Arial"/>
          <w:i/>
          <w:sz w:val="16"/>
          <w:szCs w:val="16"/>
        </w:rPr>
        <w:footnoteRef/>
      </w:r>
      <w:r w:rsidRPr="0079163A">
        <w:rPr>
          <w:rFonts w:ascii="Arial" w:hAnsi="Arial" w:cs="Arial"/>
          <w:i/>
          <w:sz w:val="16"/>
          <w:szCs w:val="16"/>
        </w:rPr>
        <w:t xml:space="preserve"> Visible en foja 19 del juicio de nulidad 10/2018.</w:t>
      </w:r>
    </w:p>
    <w:p w14:paraId="053644B9" w14:textId="77777777" w:rsidR="006D134E" w:rsidRPr="0079163A" w:rsidRDefault="006D134E">
      <w:pPr>
        <w:pStyle w:val="Textonotapie"/>
        <w:rPr>
          <w:rFonts w:ascii="Arial" w:hAnsi="Arial" w:cs="Arial"/>
          <w:i/>
          <w:sz w:val="16"/>
          <w:szCs w:val="16"/>
        </w:rPr>
      </w:pPr>
    </w:p>
  </w:footnote>
  <w:footnote w:id="6">
    <w:p w14:paraId="4BCA3C11" w14:textId="33EEFD00" w:rsidR="00126356" w:rsidRPr="00BA4136" w:rsidRDefault="00126356" w:rsidP="00126356">
      <w:pPr>
        <w:pStyle w:val="Sinespaciado"/>
        <w:jc w:val="both"/>
        <w:rPr>
          <w:rFonts w:ascii="Arial" w:hAnsi="Arial" w:cs="Arial"/>
          <w:i/>
          <w:sz w:val="16"/>
          <w:szCs w:val="16"/>
        </w:rPr>
      </w:pPr>
      <w:r w:rsidRPr="00BA4136">
        <w:rPr>
          <w:rStyle w:val="Refdenotaalpie"/>
          <w:rFonts w:ascii="Arial" w:hAnsi="Arial" w:cs="Arial"/>
          <w:i/>
          <w:sz w:val="16"/>
          <w:szCs w:val="16"/>
        </w:rPr>
        <w:footnoteRef/>
      </w:r>
      <w:r w:rsidRPr="00BA4136">
        <w:rPr>
          <w:rFonts w:ascii="Arial" w:hAnsi="Arial" w:cs="Arial"/>
          <w:i/>
          <w:sz w:val="16"/>
          <w:szCs w:val="16"/>
        </w:rPr>
        <w:t xml:space="preserve"> </w:t>
      </w:r>
      <w:r w:rsidRPr="00BA4136">
        <w:rPr>
          <w:rFonts w:ascii="Arial" w:hAnsi="Arial" w:cs="Arial"/>
          <w:b/>
          <w:i/>
          <w:sz w:val="16"/>
          <w:szCs w:val="16"/>
        </w:rPr>
        <w:t xml:space="preserve">Artículo 170.- </w:t>
      </w:r>
      <w:r w:rsidRPr="00BA4136">
        <w:rPr>
          <w:rFonts w:ascii="Arial" w:hAnsi="Arial" w:cs="Arial"/>
          <w:i/>
          <w:sz w:val="16"/>
          <w:szCs w:val="16"/>
        </w:rPr>
        <w:t>Ninguna persona deberá conducir un vehículo por la vía pública, bajo e| efecto de drogas, enervantes o psicotrópicos, o si tiene una cantidad de alcohol ingerido que en aire espirado sea superior a 0.40 miligramos por litro de sangre, medición que será determinada por el alcoholímetro o etilómetro.</w:t>
      </w:r>
    </w:p>
    <w:p w14:paraId="696D9F0B" w14:textId="04BB8C10" w:rsidR="00126356" w:rsidRPr="00BA4136" w:rsidRDefault="00581C34" w:rsidP="00C64EDD">
      <w:pPr>
        <w:pStyle w:val="Sinespaciado"/>
        <w:jc w:val="both"/>
        <w:rPr>
          <w:rFonts w:ascii="Arial" w:hAnsi="Arial" w:cs="Arial"/>
          <w:sz w:val="16"/>
          <w:szCs w:val="16"/>
        </w:rPr>
      </w:pPr>
      <w:r w:rsidRPr="00BA4136">
        <w:rPr>
          <w:rFonts w:ascii="Arial" w:hAnsi="Arial" w:cs="Arial"/>
          <w:i/>
          <w:sz w:val="16"/>
          <w:szCs w:val="16"/>
        </w:rPr>
        <w:t>(…)</w:t>
      </w:r>
    </w:p>
  </w:footnote>
  <w:footnote w:id="7">
    <w:p w14:paraId="05FD4EDD" w14:textId="77777777" w:rsidR="00C64EDD" w:rsidRDefault="00537F82" w:rsidP="00C64EDD">
      <w:pPr>
        <w:pStyle w:val="Textonotapie"/>
        <w:jc w:val="both"/>
        <w:rPr>
          <w:rFonts w:ascii="Arial" w:hAnsi="Arial" w:cs="Arial"/>
          <w:i/>
          <w:sz w:val="16"/>
          <w:szCs w:val="16"/>
        </w:rPr>
      </w:pPr>
      <w:r w:rsidRPr="00BA4136">
        <w:rPr>
          <w:rStyle w:val="Refdenotaalpie"/>
          <w:rFonts w:ascii="Arial" w:hAnsi="Arial" w:cs="Arial"/>
          <w:i/>
          <w:sz w:val="16"/>
          <w:szCs w:val="16"/>
        </w:rPr>
        <w:footnoteRef/>
      </w:r>
      <w:r w:rsidR="00C64EDD" w:rsidRPr="00BA4136">
        <w:rPr>
          <w:rFonts w:ascii="Arial" w:hAnsi="Arial" w:cs="Arial"/>
          <w:b/>
          <w:i/>
          <w:sz w:val="16"/>
          <w:szCs w:val="16"/>
        </w:rPr>
        <w:t xml:space="preserve">Artículo 171.- </w:t>
      </w:r>
      <w:r w:rsidR="00C64EDD" w:rsidRPr="00BA4136">
        <w:rPr>
          <w:rFonts w:ascii="Arial" w:hAnsi="Arial" w:cs="Arial"/>
          <w:i/>
          <w:sz w:val="16"/>
          <w:szCs w:val="16"/>
        </w:rPr>
        <w:t xml:space="preserve">Los policías viales y el personal operativo que designe la Comisaria, pueden detener la marcha de un vehículo cuando esta autoridad establezca y lleve a cabo programas de prevención y control en la ingestión de alcohol por conductores de vehículos. Estos programas se implementarán en forma aleatoria y sin previo aviso o necesidad de publicidad, teniendo la Comisaría la facultad de determinar, de manera discrecional, los puntos de revisión. </w:t>
      </w:r>
    </w:p>
    <w:p w14:paraId="2E400C2B" w14:textId="77777777" w:rsidR="00B76F9A" w:rsidRPr="00BA4136" w:rsidRDefault="00B76F9A" w:rsidP="00C64EDD">
      <w:pPr>
        <w:pStyle w:val="Textonotapie"/>
        <w:jc w:val="both"/>
        <w:rPr>
          <w:rFonts w:ascii="Arial" w:hAnsi="Arial" w:cs="Arial"/>
          <w:i/>
          <w:sz w:val="16"/>
          <w:szCs w:val="16"/>
        </w:rPr>
      </w:pPr>
    </w:p>
    <w:p w14:paraId="2E0E4F61" w14:textId="77777777" w:rsidR="00C64EDD" w:rsidRDefault="00C64EDD" w:rsidP="00C64EDD">
      <w:pPr>
        <w:pStyle w:val="Textonotapie"/>
        <w:jc w:val="both"/>
        <w:rPr>
          <w:rFonts w:ascii="Arial" w:hAnsi="Arial" w:cs="Arial"/>
          <w:i/>
          <w:sz w:val="16"/>
          <w:szCs w:val="16"/>
        </w:rPr>
      </w:pPr>
      <w:r w:rsidRPr="00BA4136">
        <w:rPr>
          <w:rFonts w:ascii="Arial" w:hAnsi="Arial" w:cs="Arial"/>
          <w:i/>
          <w:sz w:val="16"/>
          <w:szCs w:val="16"/>
        </w:rPr>
        <w:t xml:space="preserve">Los programas referidos podrán llevarse a cabo en coordinación y con el apoyo de elementos de Seguridad Pública estatal y/o federal. </w:t>
      </w:r>
    </w:p>
    <w:p w14:paraId="6A1F9ADF" w14:textId="77777777" w:rsidR="00B76F9A" w:rsidRPr="00BA4136" w:rsidRDefault="00B76F9A" w:rsidP="00C64EDD">
      <w:pPr>
        <w:pStyle w:val="Textonotapie"/>
        <w:jc w:val="both"/>
        <w:rPr>
          <w:rFonts w:ascii="Arial" w:hAnsi="Arial" w:cs="Arial"/>
          <w:i/>
          <w:sz w:val="16"/>
          <w:szCs w:val="16"/>
        </w:rPr>
      </w:pPr>
    </w:p>
    <w:p w14:paraId="380BEF1A" w14:textId="4CCC84C8" w:rsidR="00537F82" w:rsidRDefault="00C64EDD" w:rsidP="00C64EDD">
      <w:pPr>
        <w:pStyle w:val="Textonotapie"/>
        <w:jc w:val="both"/>
        <w:rPr>
          <w:rFonts w:ascii="Arial" w:hAnsi="Arial" w:cs="Arial"/>
          <w:i/>
          <w:sz w:val="16"/>
          <w:szCs w:val="16"/>
        </w:rPr>
      </w:pPr>
      <w:r w:rsidRPr="00BA4136">
        <w:rPr>
          <w:rFonts w:ascii="Arial" w:hAnsi="Arial" w:cs="Arial"/>
          <w:i/>
          <w:sz w:val="16"/>
          <w:szCs w:val="16"/>
        </w:rPr>
        <w:t>De igual forma se implementarán los programas para la prevención de manejo de vehículos por conductores que se encuentren bajo el efecto de drogas, enervantes o psicotrópicos.</w:t>
      </w:r>
    </w:p>
    <w:p w14:paraId="20BCBCF8" w14:textId="77777777" w:rsidR="00CC60BE" w:rsidRPr="00BA4136" w:rsidRDefault="00CC60BE" w:rsidP="00C64EDD">
      <w:pPr>
        <w:pStyle w:val="Textonotapie"/>
        <w:jc w:val="both"/>
        <w:rPr>
          <w:rFonts w:ascii="Arial" w:hAnsi="Arial" w:cs="Arial"/>
          <w:i/>
          <w:sz w:val="16"/>
          <w:szCs w:val="16"/>
        </w:rPr>
      </w:pPr>
    </w:p>
  </w:footnote>
  <w:footnote w:id="8">
    <w:p w14:paraId="47890CCB" w14:textId="375E0206" w:rsidR="00001006" w:rsidRPr="00BA4136" w:rsidRDefault="00001006" w:rsidP="00001006">
      <w:pPr>
        <w:pStyle w:val="Sinespaciado"/>
        <w:jc w:val="both"/>
        <w:rPr>
          <w:rFonts w:ascii="Arial" w:hAnsi="Arial" w:cs="Arial"/>
          <w:i/>
          <w:sz w:val="16"/>
          <w:szCs w:val="16"/>
        </w:rPr>
      </w:pPr>
      <w:r w:rsidRPr="00BA4136">
        <w:rPr>
          <w:rStyle w:val="Refdenotaalpie"/>
          <w:rFonts w:ascii="Arial" w:hAnsi="Arial" w:cs="Arial"/>
          <w:i/>
          <w:sz w:val="16"/>
          <w:szCs w:val="16"/>
        </w:rPr>
        <w:footnoteRef/>
      </w:r>
      <w:r w:rsidRPr="00BA4136">
        <w:rPr>
          <w:rFonts w:ascii="Arial" w:hAnsi="Arial" w:cs="Arial"/>
          <w:i/>
          <w:sz w:val="16"/>
          <w:szCs w:val="16"/>
        </w:rPr>
        <w:t xml:space="preserve"> </w:t>
      </w:r>
      <w:r w:rsidRPr="00BA4136">
        <w:rPr>
          <w:rFonts w:ascii="Arial" w:hAnsi="Arial" w:cs="Arial"/>
          <w:b/>
          <w:i/>
          <w:sz w:val="16"/>
          <w:szCs w:val="16"/>
        </w:rPr>
        <w:t>Artículo 191.-</w:t>
      </w:r>
      <w:r w:rsidRPr="00BA4136">
        <w:rPr>
          <w:rFonts w:ascii="Arial" w:hAnsi="Arial" w:cs="Arial"/>
          <w:i/>
          <w:sz w:val="16"/>
          <w:szCs w:val="16"/>
        </w:rPr>
        <w:t xml:space="preserve"> Las infracciones a este Reglamento son las contenidas en la tabla siguiente y serán sancionadas de acuerdo a la Ley de Ingresos de este Municipio, vigente para el eje</w:t>
      </w:r>
      <w:r w:rsidR="00126356" w:rsidRPr="00BA4136">
        <w:rPr>
          <w:rFonts w:ascii="Arial" w:hAnsi="Arial" w:cs="Arial"/>
          <w:i/>
          <w:sz w:val="16"/>
          <w:szCs w:val="16"/>
        </w:rPr>
        <w:t>rcicio fiscal de que se trate</w:t>
      </w:r>
    </w:p>
    <w:p w14:paraId="6906725B" w14:textId="5B14E60C" w:rsidR="00126356" w:rsidRPr="00BA4136" w:rsidRDefault="00126356" w:rsidP="00001006">
      <w:pPr>
        <w:pStyle w:val="Sinespaciado"/>
        <w:jc w:val="both"/>
        <w:rPr>
          <w:rFonts w:ascii="Arial" w:hAnsi="Arial" w:cs="Arial"/>
          <w:i/>
          <w:sz w:val="16"/>
          <w:szCs w:val="16"/>
        </w:rPr>
      </w:pPr>
      <w:r w:rsidRPr="00BA4136">
        <w:rPr>
          <w:rFonts w:ascii="Arial" w:hAnsi="Arial" w:cs="Arial"/>
          <w:i/>
          <w:sz w:val="16"/>
          <w:szCs w:val="16"/>
        </w:rPr>
        <w:t>(…)</w:t>
      </w:r>
    </w:p>
    <w:p w14:paraId="6FBC98F7" w14:textId="77777777" w:rsidR="00001006" w:rsidRPr="006D134E" w:rsidRDefault="00001006" w:rsidP="00001006">
      <w:pPr>
        <w:pStyle w:val="Textonotapie"/>
        <w:rPr>
          <w:i/>
        </w:rPr>
      </w:pPr>
    </w:p>
  </w:footnote>
  <w:footnote w:id="9">
    <w:p w14:paraId="7B463DCB" w14:textId="1E1E3966" w:rsidR="00B65D7A" w:rsidRPr="00A21B6B" w:rsidRDefault="00B65D7A" w:rsidP="00B65D7A">
      <w:pPr>
        <w:pStyle w:val="Textonotapie"/>
        <w:jc w:val="both"/>
        <w:rPr>
          <w:rFonts w:ascii="Arial" w:hAnsi="Arial" w:cs="Arial"/>
          <w:i/>
          <w:sz w:val="16"/>
          <w:szCs w:val="16"/>
        </w:rPr>
      </w:pPr>
      <w:r w:rsidRPr="00A21B6B">
        <w:rPr>
          <w:rStyle w:val="Refdenotaalpie"/>
          <w:rFonts w:ascii="Arial" w:hAnsi="Arial" w:cs="Arial"/>
          <w:i/>
          <w:sz w:val="16"/>
          <w:szCs w:val="16"/>
        </w:rPr>
        <w:footnoteRef/>
      </w:r>
      <w:r w:rsidR="009E3987">
        <w:rPr>
          <w:rFonts w:ascii="Arial" w:hAnsi="Arial" w:cs="Arial"/>
          <w:i/>
          <w:sz w:val="16"/>
          <w:szCs w:val="16"/>
        </w:rPr>
        <w:t xml:space="preserve"> </w:t>
      </w:r>
      <w:r w:rsidRPr="00A21B6B">
        <w:rPr>
          <w:rFonts w:ascii="Arial" w:hAnsi="Arial" w:cs="Arial"/>
          <w:b/>
          <w:i/>
          <w:sz w:val="16"/>
          <w:szCs w:val="16"/>
        </w:rPr>
        <w:t xml:space="preserve">ARTÍCULO 17.- </w:t>
      </w:r>
      <w:r w:rsidRPr="00A21B6B">
        <w:rPr>
          <w:rFonts w:ascii="Arial" w:hAnsi="Arial" w:cs="Arial"/>
          <w:i/>
          <w:sz w:val="16"/>
          <w:szCs w:val="16"/>
        </w:rPr>
        <w:t>Son elementos y requisitos de validez del acto administrativo:</w:t>
      </w:r>
    </w:p>
    <w:p w14:paraId="50BD9433" w14:textId="0E5C1968" w:rsidR="00B65D7A" w:rsidRPr="00A21B6B" w:rsidRDefault="00B65D7A" w:rsidP="00B65D7A">
      <w:pPr>
        <w:pStyle w:val="Textonotapie"/>
        <w:jc w:val="both"/>
        <w:rPr>
          <w:rFonts w:ascii="Arial" w:hAnsi="Arial" w:cs="Arial"/>
          <w:i/>
          <w:sz w:val="16"/>
          <w:szCs w:val="16"/>
        </w:rPr>
      </w:pPr>
      <w:r w:rsidRPr="00A21B6B">
        <w:rPr>
          <w:rFonts w:ascii="Arial" w:hAnsi="Arial" w:cs="Arial"/>
          <w:i/>
          <w:sz w:val="16"/>
          <w:szCs w:val="16"/>
        </w:rPr>
        <w:t xml:space="preserve">   </w:t>
      </w:r>
      <w:r w:rsidR="00A21B6B">
        <w:rPr>
          <w:rFonts w:ascii="Arial" w:hAnsi="Arial" w:cs="Arial"/>
          <w:i/>
          <w:sz w:val="16"/>
          <w:szCs w:val="16"/>
        </w:rPr>
        <w:t>(</w:t>
      </w:r>
      <w:r w:rsidRPr="00A21B6B">
        <w:rPr>
          <w:rFonts w:ascii="Arial" w:hAnsi="Arial" w:cs="Arial"/>
          <w:i/>
          <w:sz w:val="16"/>
          <w:szCs w:val="16"/>
        </w:rPr>
        <w:t>…</w:t>
      </w:r>
      <w:r w:rsidR="00A21B6B">
        <w:rPr>
          <w:rFonts w:ascii="Arial" w:hAnsi="Arial" w:cs="Arial"/>
          <w:i/>
          <w:sz w:val="16"/>
          <w:szCs w:val="16"/>
        </w:rPr>
        <w:t>)</w:t>
      </w:r>
    </w:p>
    <w:p w14:paraId="13EB4152" w14:textId="77777777" w:rsidR="00B65D7A" w:rsidRPr="00A21B6B" w:rsidRDefault="00B65D7A" w:rsidP="00B65D7A">
      <w:pPr>
        <w:pStyle w:val="Textonotapie"/>
        <w:jc w:val="both"/>
        <w:rPr>
          <w:rFonts w:ascii="Arial" w:hAnsi="Arial" w:cs="Arial"/>
          <w:i/>
          <w:sz w:val="16"/>
          <w:szCs w:val="16"/>
        </w:rPr>
      </w:pPr>
      <w:r w:rsidRPr="00A21B6B">
        <w:rPr>
          <w:rFonts w:ascii="Arial" w:hAnsi="Arial" w:cs="Arial"/>
          <w:i/>
          <w:sz w:val="16"/>
          <w:szCs w:val="16"/>
        </w:rPr>
        <w:t xml:space="preserve">   V. Estar fundado y motivado;</w:t>
      </w:r>
    </w:p>
    <w:p w14:paraId="4335A3A2" w14:textId="088CCE9B" w:rsidR="00B65D7A" w:rsidRPr="002C650C" w:rsidRDefault="00B65D7A" w:rsidP="00B65D7A">
      <w:pPr>
        <w:pStyle w:val="Textonotapie"/>
        <w:jc w:val="both"/>
      </w:pPr>
      <w:r w:rsidRPr="00A21B6B">
        <w:rPr>
          <w:rFonts w:ascii="Arial" w:hAnsi="Arial" w:cs="Arial"/>
          <w:i/>
          <w:sz w:val="16"/>
          <w:szCs w:val="16"/>
        </w:rPr>
        <w:t xml:space="preserve">   </w:t>
      </w:r>
      <w:r w:rsidR="00A21B6B">
        <w:rPr>
          <w:rFonts w:ascii="Arial" w:hAnsi="Arial" w:cs="Arial"/>
          <w:i/>
          <w:sz w:val="16"/>
          <w:szCs w:val="16"/>
        </w:rPr>
        <w:t>(</w:t>
      </w:r>
      <w:r w:rsidRPr="00A21B6B">
        <w:rPr>
          <w:rFonts w:ascii="Arial" w:hAnsi="Arial" w:cs="Arial"/>
          <w:i/>
          <w:sz w:val="16"/>
          <w:szCs w:val="16"/>
        </w:rPr>
        <w:t>…</w:t>
      </w:r>
      <w:r w:rsidR="00A21B6B">
        <w:rPr>
          <w:rFonts w:ascii="Arial" w:hAnsi="Arial" w:cs="Arial"/>
          <w:i/>
          <w:sz w:val="16"/>
          <w:szCs w:val="16"/>
        </w:rPr>
        <w:t>)</w:t>
      </w:r>
    </w:p>
  </w:footnote>
  <w:footnote w:id="10">
    <w:p w14:paraId="52FE5804" w14:textId="253FC37A" w:rsidR="00D90CE6" w:rsidRDefault="00D90CE6">
      <w:pPr>
        <w:pStyle w:val="Textonotapie"/>
      </w:pPr>
      <w:r>
        <w:rPr>
          <w:rStyle w:val="Refdenotaalpie"/>
        </w:rPr>
        <w:footnoteRef/>
      </w:r>
      <w:r>
        <w:t xml:space="preserve"> </w:t>
      </w:r>
      <w:r w:rsidRPr="00AA30BF">
        <w:rPr>
          <w:rFonts w:ascii="Arial" w:hAnsi="Arial" w:cs="Arial"/>
          <w:i/>
          <w:sz w:val="16"/>
          <w:szCs w:val="16"/>
        </w:rPr>
        <w:t xml:space="preserve">Visible en foja </w:t>
      </w:r>
      <w:r>
        <w:rPr>
          <w:rFonts w:ascii="Arial" w:hAnsi="Arial" w:cs="Arial"/>
          <w:i/>
          <w:sz w:val="16"/>
          <w:szCs w:val="16"/>
        </w:rPr>
        <w:t>48</w:t>
      </w:r>
      <w:r w:rsidRPr="00AA30BF">
        <w:rPr>
          <w:rFonts w:ascii="Arial" w:hAnsi="Arial" w:cs="Arial"/>
          <w:i/>
          <w:sz w:val="16"/>
          <w:szCs w:val="16"/>
        </w:rPr>
        <w:t xml:space="preserve"> del juicio de nulidad 10/2018.</w:t>
      </w:r>
    </w:p>
  </w:footnote>
  <w:footnote w:id="11">
    <w:p w14:paraId="182973DA" w14:textId="24172265" w:rsidR="00BC2E5F" w:rsidRPr="00BC2E5F" w:rsidRDefault="00BC2E5F">
      <w:pPr>
        <w:pStyle w:val="Textonotapie"/>
        <w:rPr>
          <w:rFonts w:ascii="Arial" w:hAnsi="Arial" w:cs="Arial"/>
          <w:i/>
          <w:sz w:val="16"/>
          <w:szCs w:val="16"/>
        </w:rPr>
      </w:pPr>
      <w:r w:rsidRPr="00BC2E5F">
        <w:rPr>
          <w:rStyle w:val="Refdenotaalpie"/>
          <w:rFonts w:ascii="Arial" w:hAnsi="Arial" w:cs="Arial"/>
          <w:i/>
          <w:sz w:val="16"/>
          <w:szCs w:val="16"/>
        </w:rPr>
        <w:footnoteRef/>
      </w:r>
      <w:r w:rsidRPr="00BC2E5F">
        <w:rPr>
          <w:rFonts w:ascii="Arial" w:hAnsi="Arial" w:cs="Arial"/>
          <w:i/>
          <w:sz w:val="16"/>
          <w:szCs w:val="16"/>
        </w:rPr>
        <w:t xml:space="preserve"> Visible en foja 11 del juicio de nulidad 10/2018.</w:t>
      </w:r>
    </w:p>
  </w:footnote>
  <w:footnote w:id="12">
    <w:p w14:paraId="5E90CF48" w14:textId="463EA6C1" w:rsidR="00BC2E5F" w:rsidRDefault="00BC2E5F">
      <w:pPr>
        <w:pStyle w:val="Textonotapie"/>
      </w:pPr>
      <w:r w:rsidRPr="00BC2E5F">
        <w:rPr>
          <w:rStyle w:val="Refdenotaalpie"/>
          <w:rFonts w:ascii="Arial" w:hAnsi="Arial" w:cs="Arial"/>
          <w:i/>
          <w:sz w:val="16"/>
          <w:szCs w:val="16"/>
        </w:rPr>
        <w:footnoteRef/>
      </w:r>
      <w:r w:rsidRPr="00BC2E5F">
        <w:rPr>
          <w:rFonts w:ascii="Arial" w:hAnsi="Arial" w:cs="Arial"/>
          <w:i/>
          <w:sz w:val="16"/>
          <w:szCs w:val="16"/>
        </w:rPr>
        <w:t xml:space="preserve"> Visible en foja 12 del juicio de nulidad 10/2018</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0F5C41" w:rsidRDefault="00361EA5">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A874BB" w:rsidRPr="00A874BB">
          <w:rPr>
            <w:noProof/>
            <w:lang w:val="es-ES"/>
          </w:rPr>
          <w:t>16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0F5C41" w:rsidRDefault="00361EA5">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A874BB" w:rsidRPr="00A874BB">
          <w:rPr>
            <w:noProof/>
            <w:lang w:val="es-ES"/>
          </w:rPr>
          <w:t>1</w:t>
        </w:r>
        <w:r w:rsidR="000F5C41">
          <w:fldChar w:fldCharType="end"/>
        </w:r>
      </w:sdtContent>
    </w:sdt>
  </w:p>
  <w:p w14:paraId="51E22156" w14:textId="65F94B1D"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4F7FB6E1">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1BCA6EDC"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361EA5">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7">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8">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9">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86E7504"/>
    <w:multiLevelType w:val="hybridMultilevel"/>
    <w:tmpl w:val="9984FDE2"/>
    <w:lvl w:ilvl="0" w:tplc="A458385C">
      <w:start w:val="1"/>
      <w:numFmt w:val="lowerLetter"/>
      <w:lvlText w:val="%1)"/>
      <w:lvlJc w:val="left"/>
      <w:pPr>
        <w:ind w:left="1068" w:hanging="360"/>
      </w:pPr>
      <w:rPr>
        <w:rFonts w:hint="default"/>
        <w:color w:val="00000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7"/>
  </w:num>
  <w:num w:numId="5">
    <w:abstractNumId w:val="10"/>
  </w:num>
  <w:num w:numId="6">
    <w:abstractNumId w:val="5"/>
  </w:num>
  <w:num w:numId="7">
    <w:abstractNumId w:val="4"/>
  </w:num>
  <w:num w:numId="8">
    <w:abstractNumId w:val="1"/>
  </w:num>
  <w:num w:numId="9">
    <w:abstractNumId w:val="3"/>
  </w:num>
  <w:num w:numId="10">
    <w:abstractNumId w:val="6"/>
  </w:num>
  <w:num w:numId="11">
    <w:abstractNumId w:val="8"/>
  </w:num>
  <w:num w:numId="12">
    <w:abstractNumId w:val="1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006"/>
    <w:rsid w:val="0000147F"/>
    <w:rsid w:val="0000187B"/>
    <w:rsid w:val="00001FA6"/>
    <w:rsid w:val="0000259B"/>
    <w:rsid w:val="00002B85"/>
    <w:rsid w:val="00003CC3"/>
    <w:rsid w:val="00003E9C"/>
    <w:rsid w:val="00004038"/>
    <w:rsid w:val="0000488B"/>
    <w:rsid w:val="00005B69"/>
    <w:rsid w:val="00005BCB"/>
    <w:rsid w:val="00005EA0"/>
    <w:rsid w:val="00007105"/>
    <w:rsid w:val="00007296"/>
    <w:rsid w:val="00007B39"/>
    <w:rsid w:val="00007E09"/>
    <w:rsid w:val="00007EFD"/>
    <w:rsid w:val="00007F26"/>
    <w:rsid w:val="00007FD5"/>
    <w:rsid w:val="000106FE"/>
    <w:rsid w:val="00010939"/>
    <w:rsid w:val="00011FF4"/>
    <w:rsid w:val="000121A9"/>
    <w:rsid w:val="000126F6"/>
    <w:rsid w:val="00012918"/>
    <w:rsid w:val="00012DC1"/>
    <w:rsid w:val="000130C8"/>
    <w:rsid w:val="000135AF"/>
    <w:rsid w:val="00013E87"/>
    <w:rsid w:val="000141FE"/>
    <w:rsid w:val="0001439A"/>
    <w:rsid w:val="00014BD8"/>
    <w:rsid w:val="00014F98"/>
    <w:rsid w:val="0001640B"/>
    <w:rsid w:val="0001695E"/>
    <w:rsid w:val="00016C0B"/>
    <w:rsid w:val="00016E88"/>
    <w:rsid w:val="00016FDA"/>
    <w:rsid w:val="000174F5"/>
    <w:rsid w:val="00020680"/>
    <w:rsid w:val="000208CC"/>
    <w:rsid w:val="00020D86"/>
    <w:rsid w:val="00021989"/>
    <w:rsid w:val="00021B04"/>
    <w:rsid w:val="00021C5F"/>
    <w:rsid w:val="00022BBC"/>
    <w:rsid w:val="00023F33"/>
    <w:rsid w:val="00024545"/>
    <w:rsid w:val="00025BEB"/>
    <w:rsid w:val="0002618B"/>
    <w:rsid w:val="000262A2"/>
    <w:rsid w:val="000264DD"/>
    <w:rsid w:val="00026B4D"/>
    <w:rsid w:val="00026C11"/>
    <w:rsid w:val="000306D4"/>
    <w:rsid w:val="00030BAF"/>
    <w:rsid w:val="000319C1"/>
    <w:rsid w:val="000324B9"/>
    <w:rsid w:val="000329BA"/>
    <w:rsid w:val="00032D83"/>
    <w:rsid w:val="000330A8"/>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4F"/>
    <w:rsid w:val="00061268"/>
    <w:rsid w:val="00061610"/>
    <w:rsid w:val="000616B5"/>
    <w:rsid w:val="00061C4C"/>
    <w:rsid w:val="0006202A"/>
    <w:rsid w:val="000620CD"/>
    <w:rsid w:val="00062802"/>
    <w:rsid w:val="00062B55"/>
    <w:rsid w:val="00062BE3"/>
    <w:rsid w:val="00063177"/>
    <w:rsid w:val="00064906"/>
    <w:rsid w:val="00064FD9"/>
    <w:rsid w:val="00067B5A"/>
    <w:rsid w:val="00070684"/>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6412"/>
    <w:rsid w:val="00087470"/>
    <w:rsid w:val="000875DB"/>
    <w:rsid w:val="00087D70"/>
    <w:rsid w:val="000900BD"/>
    <w:rsid w:val="000904A5"/>
    <w:rsid w:val="0009077C"/>
    <w:rsid w:val="00090D7D"/>
    <w:rsid w:val="000910E0"/>
    <w:rsid w:val="00091B93"/>
    <w:rsid w:val="00092C56"/>
    <w:rsid w:val="000939DB"/>
    <w:rsid w:val="00093A9B"/>
    <w:rsid w:val="00093B5F"/>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62"/>
    <w:rsid w:val="000A6C87"/>
    <w:rsid w:val="000A7904"/>
    <w:rsid w:val="000B0351"/>
    <w:rsid w:val="000B03B9"/>
    <w:rsid w:val="000B0431"/>
    <w:rsid w:val="000B1A06"/>
    <w:rsid w:val="000B1EA2"/>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5FA"/>
    <w:rsid w:val="000C1E6B"/>
    <w:rsid w:val="000C238B"/>
    <w:rsid w:val="000C2764"/>
    <w:rsid w:val="000C2F3A"/>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09F1"/>
    <w:rsid w:val="000E1E0D"/>
    <w:rsid w:val="000E343A"/>
    <w:rsid w:val="000E3FF4"/>
    <w:rsid w:val="000E40FD"/>
    <w:rsid w:val="000E4959"/>
    <w:rsid w:val="000E4AC8"/>
    <w:rsid w:val="000E4C30"/>
    <w:rsid w:val="000E5391"/>
    <w:rsid w:val="000E5501"/>
    <w:rsid w:val="000E5766"/>
    <w:rsid w:val="000E5B3C"/>
    <w:rsid w:val="000E5B66"/>
    <w:rsid w:val="000E74F5"/>
    <w:rsid w:val="000E755A"/>
    <w:rsid w:val="000E772E"/>
    <w:rsid w:val="000E7DB2"/>
    <w:rsid w:val="000F0C84"/>
    <w:rsid w:val="000F0D7B"/>
    <w:rsid w:val="000F14B5"/>
    <w:rsid w:val="000F2020"/>
    <w:rsid w:val="000F2949"/>
    <w:rsid w:val="000F2B5A"/>
    <w:rsid w:val="000F2D32"/>
    <w:rsid w:val="000F355E"/>
    <w:rsid w:val="000F4347"/>
    <w:rsid w:val="000F50E8"/>
    <w:rsid w:val="000F54B0"/>
    <w:rsid w:val="000F5C41"/>
    <w:rsid w:val="000F5DE0"/>
    <w:rsid w:val="000F62C3"/>
    <w:rsid w:val="000F6964"/>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914"/>
    <w:rsid w:val="00121DE8"/>
    <w:rsid w:val="00122DE5"/>
    <w:rsid w:val="00122F5E"/>
    <w:rsid w:val="001237B4"/>
    <w:rsid w:val="001239B6"/>
    <w:rsid w:val="001244EC"/>
    <w:rsid w:val="00126356"/>
    <w:rsid w:val="00126EEE"/>
    <w:rsid w:val="00126EEF"/>
    <w:rsid w:val="00126F80"/>
    <w:rsid w:val="00127248"/>
    <w:rsid w:val="00127B1F"/>
    <w:rsid w:val="00127C05"/>
    <w:rsid w:val="0013042C"/>
    <w:rsid w:val="00130500"/>
    <w:rsid w:val="0013065F"/>
    <w:rsid w:val="001312BC"/>
    <w:rsid w:val="00131911"/>
    <w:rsid w:val="00131BC0"/>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07B"/>
    <w:rsid w:val="00142417"/>
    <w:rsid w:val="00143682"/>
    <w:rsid w:val="001441D3"/>
    <w:rsid w:val="001447D6"/>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B5B"/>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1AD5"/>
    <w:rsid w:val="00172205"/>
    <w:rsid w:val="0017260E"/>
    <w:rsid w:val="00172780"/>
    <w:rsid w:val="001729D0"/>
    <w:rsid w:val="00172B51"/>
    <w:rsid w:val="00172C89"/>
    <w:rsid w:val="0017458D"/>
    <w:rsid w:val="0017568D"/>
    <w:rsid w:val="00175C14"/>
    <w:rsid w:val="0017617D"/>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1F19"/>
    <w:rsid w:val="001A2144"/>
    <w:rsid w:val="001A2FDB"/>
    <w:rsid w:val="001A3755"/>
    <w:rsid w:val="001A4127"/>
    <w:rsid w:val="001A4E1C"/>
    <w:rsid w:val="001A554E"/>
    <w:rsid w:val="001A6EBE"/>
    <w:rsid w:val="001A6F68"/>
    <w:rsid w:val="001A7258"/>
    <w:rsid w:val="001A77FB"/>
    <w:rsid w:val="001B009D"/>
    <w:rsid w:val="001B0F06"/>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6396"/>
    <w:rsid w:val="001C64DE"/>
    <w:rsid w:val="001C7EC3"/>
    <w:rsid w:val="001D07F6"/>
    <w:rsid w:val="001D0AC0"/>
    <w:rsid w:val="001D0DCF"/>
    <w:rsid w:val="001D27A5"/>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4F54"/>
    <w:rsid w:val="001E65E8"/>
    <w:rsid w:val="001E6AE5"/>
    <w:rsid w:val="001E7020"/>
    <w:rsid w:val="001E71FD"/>
    <w:rsid w:val="001E77A9"/>
    <w:rsid w:val="001E7BD1"/>
    <w:rsid w:val="001E7F09"/>
    <w:rsid w:val="001F10C9"/>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4105"/>
    <w:rsid w:val="00205A55"/>
    <w:rsid w:val="00206222"/>
    <w:rsid w:val="0020694D"/>
    <w:rsid w:val="00206B99"/>
    <w:rsid w:val="00206EFB"/>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92E"/>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1BD8"/>
    <w:rsid w:val="00232D7F"/>
    <w:rsid w:val="0023417B"/>
    <w:rsid w:val="002350A1"/>
    <w:rsid w:val="0023637D"/>
    <w:rsid w:val="002369EA"/>
    <w:rsid w:val="002371FF"/>
    <w:rsid w:val="00237985"/>
    <w:rsid w:val="00237D5A"/>
    <w:rsid w:val="00237D69"/>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37E"/>
    <w:rsid w:val="0025741E"/>
    <w:rsid w:val="00257816"/>
    <w:rsid w:val="00257C5E"/>
    <w:rsid w:val="00260433"/>
    <w:rsid w:val="0026116F"/>
    <w:rsid w:val="002617F9"/>
    <w:rsid w:val="00262666"/>
    <w:rsid w:val="00262D7C"/>
    <w:rsid w:val="00263720"/>
    <w:rsid w:val="00263EFB"/>
    <w:rsid w:val="002647A6"/>
    <w:rsid w:val="00265161"/>
    <w:rsid w:val="00265384"/>
    <w:rsid w:val="00265F1B"/>
    <w:rsid w:val="002665A2"/>
    <w:rsid w:val="00267221"/>
    <w:rsid w:val="00267ED6"/>
    <w:rsid w:val="00270087"/>
    <w:rsid w:val="00270831"/>
    <w:rsid w:val="0027142C"/>
    <w:rsid w:val="00271729"/>
    <w:rsid w:val="0027275E"/>
    <w:rsid w:val="00272A7D"/>
    <w:rsid w:val="00273171"/>
    <w:rsid w:val="002748AA"/>
    <w:rsid w:val="00275418"/>
    <w:rsid w:val="002805AC"/>
    <w:rsid w:val="00280919"/>
    <w:rsid w:val="00281661"/>
    <w:rsid w:val="00281D53"/>
    <w:rsid w:val="00281E8B"/>
    <w:rsid w:val="00282C81"/>
    <w:rsid w:val="00283B3F"/>
    <w:rsid w:val="002841EE"/>
    <w:rsid w:val="002844AF"/>
    <w:rsid w:val="00284891"/>
    <w:rsid w:val="00285B3A"/>
    <w:rsid w:val="00285C95"/>
    <w:rsid w:val="00285D99"/>
    <w:rsid w:val="0028616A"/>
    <w:rsid w:val="00286C13"/>
    <w:rsid w:val="00286D80"/>
    <w:rsid w:val="0028708F"/>
    <w:rsid w:val="00287888"/>
    <w:rsid w:val="00291333"/>
    <w:rsid w:val="00291341"/>
    <w:rsid w:val="002916F7"/>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0DFE"/>
    <w:rsid w:val="002B1C2A"/>
    <w:rsid w:val="002B2706"/>
    <w:rsid w:val="002B3BA3"/>
    <w:rsid w:val="002B4040"/>
    <w:rsid w:val="002B520D"/>
    <w:rsid w:val="002B57BC"/>
    <w:rsid w:val="002B5C09"/>
    <w:rsid w:val="002B5C82"/>
    <w:rsid w:val="002B6893"/>
    <w:rsid w:val="002B6B9D"/>
    <w:rsid w:val="002B6C19"/>
    <w:rsid w:val="002B6D0D"/>
    <w:rsid w:val="002B79C4"/>
    <w:rsid w:val="002C01BF"/>
    <w:rsid w:val="002C060A"/>
    <w:rsid w:val="002C06FE"/>
    <w:rsid w:val="002C1C6B"/>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430"/>
    <w:rsid w:val="002D268B"/>
    <w:rsid w:val="002D2CEE"/>
    <w:rsid w:val="002D3701"/>
    <w:rsid w:val="002D3CF1"/>
    <w:rsid w:val="002D3F79"/>
    <w:rsid w:val="002D413F"/>
    <w:rsid w:val="002D4B99"/>
    <w:rsid w:val="002D50AF"/>
    <w:rsid w:val="002D6E4D"/>
    <w:rsid w:val="002D724E"/>
    <w:rsid w:val="002D7BA0"/>
    <w:rsid w:val="002E0C86"/>
    <w:rsid w:val="002E1666"/>
    <w:rsid w:val="002E3358"/>
    <w:rsid w:val="002E3511"/>
    <w:rsid w:val="002E3777"/>
    <w:rsid w:val="002E3B43"/>
    <w:rsid w:val="002E3D1C"/>
    <w:rsid w:val="002E4D3B"/>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1E0"/>
    <w:rsid w:val="00302960"/>
    <w:rsid w:val="0030330D"/>
    <w:rsid w:val="00304239"/>
    <w:rsid w:val="00304999"/>
    <w:rsid w:val="00304F25"/>
    <w:rsid w:val="003056B2"/>
    <w:rsid w:val="00305D48"/>
    <w:rsid w:val="00306940"/>
    <w:rsid w:val="00307353"/>
    <w:rsid w:val="00307E06"/>
    <w:rsid w:val="0031096E"/>
    <w:rsid w:val="00310FB0"/>
    <w:rsid w:val="00311560"/>
    <w:rsid w:val="00311708"/>
    <w:rsid w:val="00311BB1"/>
    <w:rsid w:val="00311CC2"/>
    <w:rsid w:val="00312470"/>
    <w:rsid w:val="0031285C"/>
    <w:rsid w:val="00313A44"/>
    <w:rsid w:val="003150CD"/>
    <w:rsid w:val="003154AB"/>
    <w:rsid w:val="003155CF"/>
    <w:rsid w:val="00315BA3"/>
    <w:rsid w:val="00316707"/>
    <w:rsid w:val="00317908"/>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2AF0"/>
    <w:rsid w:val="00333188"/>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07"/>
    <w:rsid w:val="00343BE2"/>
    <w:rsid w:val="003448FF"/>
    <w:rsid w:val="00345946"/>
    <w:rsid w:val="00345C53"/>
    <w:rsid w:val="003466B1"/>
    <w:rsid w:val="00346754"/>
    <w:rsid w:val="00347AAB"/>
    <w:rsid w:val="00347FD3"/>
    <w:rsid w:val="0035006A"/>
    <w:rsid w:val="003509B6"/>
    <w:rsid w:val="00350B13"/>
    <w:rsid w:val="00352CC2"/>
    <w:rsid w:val="00352DE7"/>
    <w:rsid w:val="0035300A"/>
    <w:rsid w:val="0035347E"/>
    <w:rsid w:val="003549F9"/>
    <w:rsid w:val="00355E72"/>
    <w:rsid w:val="0035659D"/>
    <w:rsid w:val="00357456"/>
    <w:rsid w:val="003611E4"/>
    <w:rsid w:val="0036133D"/>
    <w:rsid w:val="003617D9"/>
    <w:rsid w:val="00361938"/>
    <w:rsid w:val="00361EA5"/>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8ED"/>
    <w:rsid w:val="003804A7"/>
    <w:rsid w:val="0038148A"/>
    <w:rsid w:val="00381DC3"/>
    <w:rsid w:val="0038228C"/>
    <w:rsid w:val="00382BDE"/>
    <w:rsid w:val="00383333"/>
    <w:rsid w:val="003834B8"/>
    <w:rsid w:val="003859C4"/>
    <w:rsid w:val="00385EA5"/>
    <w:rsid w:val="00386F92"/>
    <w:rsid w:val="003874C3"/>
    <w:rsid w:val="00387725"/>
    <w:rsid w:val="00387C65"/>
    <w:rsid w:val="00387D54"/>
    <w:rsid w:val="00390CDE"/>
    <w:rsid w:val="00392B20"/>
    <w:rsid w:val="00394516"/>
    <w:rsid w:val="003961E1"/>
    <w:rsid w:val="003974F9"/>
    <w:rsid w:val="003A0AA1"/>
    <w:rsid w:val="003A0FE5"/>
    <w:rsid w:val="003A19C1"/>
    <w:rsid w:val="003A24EC"/>
    <w:rsid w:val="003A3EA0"/>
    <w:rsid w:val="003A6262"/>
    <w:rsid w:val="003A645D"/>
    <w:rsid w:val="003A6E01"/>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864"/>
    <w:rsid w:val="003B4BAF"/>
    <w:rsid w:val="003B5111"/>
    <w:rsid w:val="003B57C3"/>
    <w:rsid w:val="003B609E"/>
    <w:rsid w:val="003B6C7E"/>
    <w:rsid w:val="003B79F9"/>
    <w:rsid w:val="003C0293"/>
    <w:rsid w:val="003C0DF1"/>
    <w:rsid w:val="003C1936"/>
    <w:rsid w:val="003C268F"/>
    <w:rsid w:val="003C32DC"/>
    <w:rsid w:val="003C32FC"/>
    <w:rsid w:val="003C42AD"/>
    <w:rsid w:val="003C4629"/>
    <w:rsid w:val="003C4C9F"/>
    <w:rsid w:val="003C5D9D"/>
    <w:rsid w:val="003C7036"/>
    <w:rsid w:val="003C7781"/>
    <w:rsid w:val="003C7FA5"/>
    <w:rsid w:val="003D0C96"/>
    <w:rsid w:val="003D1CAA"/>
    <w:rsid w:val="003D286B"/>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39AE"/>
    <w:rsid w:val="003E43BE"/>
    <w:rsid w:val="003E4A4E"/>
    <w:rsid w:val="003E504F"/>
    <w:rsid w:val="003E5B98"/>
    <w:rsid w:val="003E62FB"/>
    <w:rsid w:val="003E6591"/>
    <w:rsid w:val="003E6921"/>
    <w:rsid w:val="003E6A41"/>
    <w:rsid w:val="003E7801"/>
    <w:rsid w:val="003F0AF5"/>
    <w:rsid w:val="003F14E4"/>
    <w:rsid w:val="003F1FC5"/>
    <w:rsid w:val="003F3E65"/>
    <w:rsid w:val="003F42FC"/>
    <w:rsid w:val="003F4833"/>
    <w:rsid w:val="003F4B68"/>
    <w:rsid w:val="003F532D"/>
    <w:rsid w:val="003F5E83"/>
    <w:rsid w:val="003F7A40"/>
    <w:rsid w:val="004003E7"/>
    <w:rsid w:val="00400CE8"/>
    <w:rsid w:val="00401B8F"/>
    <w:rsid w:val="00401FEB"/>
    <w:rsid w:val="004022FC"/>
    <w:rsid w:val="00402500"/>
    <w:rsid w:val="0040257E"/>
    <w:rsid w:val="00402584"/>
    <w:rsid w:val="00402763"/>
    <w:rsid w:val="004027A1"/>
    <w:rsid w:val="0040483C"/>
    <w:rsid w:val="00405094"/>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49DB"/>
    <w:rsid w:val="0041584F"/>
    <w:rsid w:val="00415924"/>
    <w:rsid w:val="004165A7"/>
    <w:rsid w:val="0041661C"/>
    <w:rsid w:val="00416F89"/>
    <w:rsid w:val="00417A74"/>
    <w:rsid w:val="00417B7B"/>
    <w:rsid w:val="004206B0"/>
    <w:rsid w:val="004211BE"/>
    <w:rsid w:val="0042205F"/>
    <w:rsid w:val="00423C26"/>
    <w:rsid w:val="00423E43"/>
    <w:rsid w:val="00424839"/>
    <w:rsid w:val="00424D35"/>
    <w:rsid w:val="004256FF"/>
    <w:rsid w:val="004258D6"/>
    <w:rsid w:val="00426420"/>
    <w:rsid w:val="004264F9"/>
    <w:rsid w:val="00426777"/>
    <w:rsid w:val="00427031"/>
    <w:rsid w:val="00427142"/>
    <w:rsid w:val="00427899"/>
    <w:rsid w:val="00427DBB"/>
    <w:rsid w:val="00427FBB"/>
    <w:rsid w:val="00430399"/>
    <w:rsid w:val="00430E42"/>
    <w:rsid w:val="0043209C"/>
    <w:rsid w:val="004322A6"/>
    <w:rsid w:val="00433351"/>
    <w:rsid w:val="004340BA"/>
    <w:rsid w:val="004345FA"/>
    <w:rsid w:val="004348C5"/>
    <w:rsid w:val="00436B6F"/>
    <w:rsid w:val="00437D5A"/>
    <w:rsid w:val="0044044F"/>
    <w:rsid w:val="00441DE8"/>
    <w:rsid w:val="00442F67"/>
    <w:rsid w:val="00442FBB"/>
    <w:rsid w:val="00443487"/>
    <w:rsid w:val="0044467E"/>
    <w:rsid w:val="0044496C"/>
    <w:rsid w:val="00444F46"/>
    <w:rsid w:val="0044520F"/>
    <w:rsid w:val="0044579B"/>
    <w:rsid w:val="00445F82"/>
    <w:rsid w:val="004468EC"/>
    <w:rsid w:val="00446A05"/>
    <w:rsid w:val="00446B69"/>
    <w:rsid w:val="004502C5"/>
    <w:rsid w:val="004509CE"/>
    <w:rsid w:val="004515BE"/>
    <w:rsid w:val="00452739"/>
    <w:rsid w:val="00452B43"/>
    <w:rsid w:val="00454957"/>
    <w:rsid w:val="00454AAC"/>
    <w:rsid w:val="00454D9A"/>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D90"/>
    <w:rsid w:val="00473EB5"/>
    <w:rsid w:val="0047647A"/>
    <w:rsid w:val="00476D19"/>
    <w:rsid w:val="004771E5"/>
    <w:rsid w:val="00477357"/>
    <w:rsid w:val="00477E07"/>
    <w:rsid w:val="00480A69"/>
    <w:rsid w:val="004813E0"/>
    <w:rsid w:val="0048172F"/>
    <w:rsid w:val="00483B0E"/>
    <w:rsid w:val="00484AE9"/>
    <w:rsid w:val="00485508"/>
    <w:rsid w:val="0048659E"/>
    <w:rsid w:val="00486775"/>
    <w:rsid w:val="004874A4"/>
    <w:rsid w:val="00490FBE"/>
    <w:rsid w:val="00491E99"/>
    <w:rsid w:val="004929E7"/>
    <w:rsid w:val="0049318A"/>
    <w:rsid w:val="00493A5B"/>
    <w:rsid w:val="00494F0A"/>
    <w:rsid w:val="0049520D"/>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9EE"/>
    <w:rsid w:val="004B0EF8"/>
    <w:rsid w:val="004B117E"/>
    <w:rsid w:val="004B17F7"/>
    <w:rsid w:val="004B1E33"/>
    <w:rsid w:val="004B22E2"/>
    <w:rsid w:val="004B28B5"/>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04"/>
    <w:rsid w:val="004C6683"/>
    <w:rsid w:val="004C715A"/>
    <w:rsid w:val="004D0927"/>
    <w:rsid w:val="004D12E1"/>
    <w:rsid w:val="004D1337"/>
    <w:rsid w:val="004D19B6"/>
    <w:rsid w:val="004D2332"/>
    <w:rsid w:val="004D2CC5"/>
    <w:rsid w:val="004D3065"/>
    <w:rsid w:val="004D320B"/>
    <w:rsid w:val="004D3ADD"/>
    <w:rsid w:val="004D3AFC"/>
    <w:rsid w:val="004D3D3C"/>
    <w:rsid w:val="004D3EE4"/>
    <w:rsid w:val="004D431C"/>
    <w:rsid w:val="004D48D7"/>
    <w:rsid w:val="004D500B"/>
    <w:rsid w:val="004D5354"/>
    <w:rsid w:val="004D5713"/>
    <w:rsid w:val="004D5934"/>
    <w:rsid w:val="004D5E04"/>
    <w:rsid w:val="004D6148"/>
    <w:rsid w:val="004D66F7"/>
    <w:rsid w:val="004D79AB"/>
    <w:rsid w:val="004E0576"/>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087D"/>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89"/>
    <w:rsid w:val="005016CA"/>
    <w:rsid w:val="00502093"/>
    <w:rsid w:val="00502177"/>
    <w:rsid w:val="0050345B"/>
    <w:rsid w:val="00504E19"/>
    <w:rsid w:val="005063B6"/>
    <w:rsid w:val="00506A1C"/>
    <w:rsid w:val="0050734D"/>
    <w:rsid w:val="00507AB3"/>
    <w:rsid w:val="00510805"/>
    <w:rsid w:val="00510956"/>
    <w:rsid w:val="00510F23"/>
    <w:rsid w:val="0051133B"/>
    <w:rsid w:val="005115C3"/>
    <w:rsid w:val="005128D7"/>
    <w:rsid w:val="00514C81"/>
    <w:rsid w:val="00515288"/>
    <w:rsid w:val="00515B21"/>
    <w:rsid w:val="00515CF2"/>
    <w:rsid w:val="00517079"/>
    <w:rsid w:val="00520023"/>
    <w:rsid w:val="005201C4"/>
    <w:rsid w:val="00520569"/>
    <w:rsid w:val="005212AE"/>
    <w:rsid w:val="005222C4"/>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4F"/>
    <w:rsid w:val="00532E56"/>
    <w:rsid w:val="00533569"/>
    <w:rsid w:val="00533B21"/>
    <w:rsid w:val="00533D34"/>
    <w:rsid w:val="00533EE1"/>
    <w:rsid w:val="00534D86"/>
    <w:rsid w:val="00536608"/>
    <w:rsid w:val="0053715D"/>
    <w:rsid w:val="00537700"/>
    <w:rsid w:val="00537BB3"/>
    <w:rsid w:val="00537DB4"/>
    <w:rsid w:val="00537F82"/>
    <w:rsid w:val="00540317"/>
    <w:rsid w:val="0054049A"/>
    <w:rsid w:val="005412BC"/>
    <w:rsid w:val="0054141A"/>
    <w:rsid w:val="0054184C"/>
    <w:rsid w:val="00541B18"/>
    <w:rsid w:val="00541D68"/>
    <w:rsid w:val="00542646"/>
    <w:rsid w:val="00543994"/>
    <w:rsid w:val="00543C2D"/>
    <w:rsid w:val="00543DE7"/>
    <w:rsid w:val="0054479C"/>
    <w:rsid w:val="00544E43"/>
    <w:rsid w:val="005454B6"/>
    <w:rsid w:val="00545B3E"/>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5DA8"/>
    <w:rsid w:val="0055695F"/>
    <w:rsid w:val="00556D70"/>
    <w:rsid w:val="00556D72"/>
    <w:rsid w:val="00557727"/>
    <w:rsid w:val="00557C7D"/>
    <w:rsid w:val="00557EEB"/>
    <w:rsid w:val="00560145"/>
    <w:rsid w:val="0056061C"/>
    <w:rsid w:val="005609AA"/>
    <w:rsid w:val="00561AFE"/>
    <w:rsid w:val="00561B8F"/>
    <w:rsid w:val="0056210B"/>
    <w:rsid w:val="00562A95"/>
    <w:rsid w:val="00562D03"/>
    <w:rsid w:val="005632DA"/>
    <w:rsid w:val="00563692"/>
    <w:rsid w:val="00563B9C"/>
    <w:rsid w:val="00564488"/>
    <w:rsid w:val="0056508D"/>
    <w:rsid w:val="005679F1"/>
    <w:rsid w:val="00567CCF"/>
    <w:rsid w:val="00570608"/>
    <w:rsid w:val="005707BD"/>
    <w:rsid w:val="00570A3B"/>
    <w:rsid w:val="00571104"/>
    <w:rsid w:val="0057187A"/>
    <w:rsid w:val="005720EB"/>
    <w:rsid w:val="0057273D"/>
    <w:rsid w:val="005731B2"/>
    <w:rsid w:val="00573350"/>
    <w:rsid w:val="00573D28"/>
    <w:rsid w:val="00573E34"/>
    <w:rsid w:val="005740D5"/>
    <w:rsid w:val="005740DA"/>
    <w:rsid w:val="005748EF"/>
    <w:rsid w:val="00577656"/>
    <w:rsid w:val="0057772B"/>
    <w:rsid w:val="00577C4D"/>
    <w:rsid w:val="00580176"/>
    <w:rsid w:val="005802AF"/>
    <w:rsid w:val="00581327"/>
    <w:rsid w:val="005817AB"/>
    <w:rsid w:val="00581C34"/>
    <w:rsid w:val="00582696"/>
    <w:rsid w:val="00582C57"/>
    <w:rsid w:val="0058456C"/>
    <w:rsid w:val="00584BAB"/>
    <w:rsid w:val="00584EFB"/>
    <w:rsid w:val="00585A8C"/>
    <w:rsid w:val="0058621D"/>
    <w:rsid w:val="00586D72"/>
    <w:rsid w:val="00586E4F"/>
    <w:rsid w:val="00587330"/>
    <w:rsid w:val="00587984"/>
    <w:rsid w:val="00587A84"/>
    <w:rsid w:val="00590AF7"/>
    <w:rsid w:val="0059145C"/>
    <w:rsid w:val="00592360"/>
    <w:rsid w:val="005924A3"/>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4B"/>
    <w:rsid w:val="005B3184"/>
    <w:rsid w:val="005B36F5"/>
    <w:rsid w:val="005B3BB9"/>
    <w:rsid w:val="005B3F3B"/>
    <w:rsid w:val="005B4E92"/>
    <w:rsid w:val="005B5FC8"/>
    <w:rsid w:val="005B6E2C"/>
    <w:rsid w:val="005B7761"/>
    <w:rsid w:val="005C0423"/>
    <w:rsid w:val="005C08BA"/>
    <w:rsid w:val="005C0DC0"/>
    <w:rsid w:val="005C194D"/>
    <w:rsid w:val="005C21B5"/>
    <w:rsid w:val="005C22A9"/>
    <w:rsid w:val="005C26CE"/>
    <w:rsid w:val="005C2EA5"/>
    <w:rsid w:val="005C3179"/>
    <w:rsid w:val="005C464F"/>
    <w:rsid w:val="005C4DF8"/>
    <w:rsid w:val="005C565F"/>
    <w:rsid w:val="005C5B71"/>
    <w:rsid w:val="005C639C"/>
    <w:rsid w:val="005C7062"/>
    <w:rsid w:val="005C714B"/>
    <w:rsid w:val="005C7365"/>
    <w:rsid w:val="005C795A"/>
    <w:rsid w:val="005D2CDE"/>
    <w:rsid w:val="005D2DDC"/>
    <w:rsid w:val="005D341C"/>
    <w:rsid w:val="005D3A26"/>
    <w:rsid w:val="005D3C96"/>
    <w:rsid w:val="005D4EDA"/>
    <w:rsid w:val="005D58F0"/>
    <w:rsid w:val="005D65FC"/>
    <w:rsid w:val="005D6747"/>
    <w:rsid w:val="005D6918"/>
    <w:rsid w:val="005E0230"/>
    <w:rsid w:val="005E08EE"/>
    <w:rsid w:val="005E12F6"/>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764"/>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4A1"/>
    <w:rsid w:val="0062386E"/>
    <w:rsid w:val="006243CA"/>
    <w:rsid w:val="00624802"/>
    <w:rsid w:val="00624F20"/>
    <w:rsid w:val="00625F4E"/>
    <w:rsid w:val="006279BE"/>
    <w:rsid w:val="006304BB"/>
    <w:rsid w:val="0063071F"/>
    <w:rsid w:val="00630C62"/>
    <w:rsid w:val="00630CF6"/>
    <w:rsid w:val="00631207"/>
    <w:rsid w:val="0063273E"/>
    <w:rsid w:val="00633242"/>
    <w:rsid w:val="00633FA0"/>
    <w:rsid w:val="00634534"/>
    <w:rsid w:val="00634EF5"/>
    <w:rsid w:val="0063629E"/>
    <w:rsid w:val="00636401"/>
    <w:rsid w:val="00636905"/>
    <w:rsid w:val="00636A93"/>
    <w:rsid w:val="0063772A"/>
    <w:rsid w:val="006418C8"/>
    <w:rsid w:val="006427D9"/>
    <w:rsid w:val="00642BAE"/>
    <w:rsid w:val="00642CAD"/>
    <w:rsid w:val="00643498"/>
    <w:rsid w:val="00643AE6"/>
    <w:rsid w:val="00643D25"/>
    <w:rsid w:val="00644153"/>
    <w:rsid w:val="006448DB"/>
    <w:rsid w:val="00644D3E"/>
    <w:rsid w:val="00645AB9"/>
    <w:rsid w:val="00645E2A"/>
    <w:rsid w:val="006460CB"/>
    <w:rsid w:val="00646267"/>
    <w:rsid w:val="00646D5C"/>
    <w:rsid w:val="00646DD7"/>
    <w:rsid w:val="006473BA"/>
    <w:rsid w:val="006475F4"/>
    <w:rsid w:val="00647D90"/>
    <w:rsid w:val="006502D1"/>
    <w:rsid w:val="006504FE"/>
    <w:rsid w:val="00650E73"/>
    <w:rsid w:val="00651189"/>
    <w:rsid w:val="00651275"/>
    <w:rsid w:val="0065228A"/>
    <w:rsid w:val="00654244"/>
    <w:rsid w:val="006546B6"/>
    <w:rsid w:val="006547BB"/>
    <w:rsid w:val="006555CA"/>
    <w:rsid w:val="00655BA3"/>
    <w:rsid w:val="006560E3"/>
    <w:rsid w:val="00656460"/>
    <w:rsid w:val="006564ED"/>
    <w:rsid w:val="00656C6E"/>
    <w:rsid w:val="0066116D"/>
    <w:rsid w:val="00663F47"/>
    <w:rsid w:val="00664AC4"/>
    <w:rsid w:val="00664FB0"/>
    <w:rsid w:val="0066505B"/>
    <w:rsid w:val="00665ACE"/>
    <w:rsid w:val="0066641A"/>
    <w:rsid w:val="0066701C"/>
    <w:rsid w:val="006671D4"/>
    <w:rsid w:val="0066750D"/>
    <w:rsid w:val="00667F2F"/>
    <w:rsid w:val="00670154"/>
    <w:rsid w:val="00670974"/>
    <w:rsid w:val="00671338"/>
    <w:rsid w:val="00672CE0"/>
    <w:rsid w:val="00672F8D"/>
    <w:rsid w:val="006730DE"/>
    <w:rsid w:val="006730F3"/>
    <w:rsid w:val="00673B33"/>
    <w:rsid w:val="006741FF"/>
    <w:rsid w:val="006747AB"/>
    <w:rsid w:val="00676465"/>
    <w:rsid w:val="006770BF"/>
    <w:rsid w:val="006775C4"/>
    <w:rsid w:val="00677A1F"/>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5FB2"/>
    <w:rsid w:val="006A61E5"/>
    <w:rsid w:val="006A654C"/>
    <w:rsid w:val="006A6B9A"/>
    <w:rsid w:val="006A7061"/>
    <w:rsid w:val="006A7422"/>
    <w:rsid w:val="006B0A9C"/>
    <w:rsid w:val="006B0B08"/>
    <w:rsid w:val="006B10A8"/>
    <w:rsid w:val="006B10B6"/>
    <w:rsid w:val="006B1B86"/>
    <w:rsid w:val="006B208B"/>
    <w:rsid w:val="006B2F24"/>
    <w:rsid w:val="006B3C7A"/>
    <w:rsid w:val="006B454E"/>
    <w:rsid w:val="006B4572"/>
    <w:rsid w:val="006B462B"/>
    <w:rsid w:val="006B46C9"/>
    <w:rsid w:val="006B4FD6"/>
    <w:rsid w:val="006B511B"/>
    <w:rsid w:val="006B5508"/>
    <w:rsid w:val="006B7267"/>
    <w:rsid w:val="006C0603"/>
    <w:rsid w:val="006C1371"/>
    <w:rsid w:val="006C1F9E"/>
    <w:rsid w:val="006C2F23"/>
    <w:rsid w:val="006C3735"/>
    <w:rsid w:val="006C408C"/>
    <w:rsid w:val="006C44AE"/>
    <w:rsid w:val="006C456A"/>
    <w:rsid w:val="006C4E9A"/>
    <w:rsid w:val="006C564D"/>
    <w:rsid w:val="006C671F"/>
    <w:rsid w:val="006C6F3C"/>
    <w:rsid w:val="006C6FB7"/>
    <w:rsid w:val="006D007C"/>
    <w:rsid w:val="006D06F5"/>
    <w:rsid w:val="006D120B"/>
    <w:rsid w:val="006D134E"/>
    <w:rsid w:val="006D1710"/>
    <w:rsid w:val="006D3FF8"/>
    <w:rsid w:val="006D428F"/>
    <w:rsid w:val="006D54E1"/>
    <w:rsid w:val="006D5A11"/>
    <w:rsid w:val="006D668F"/>
    <w:rsid w:val="006E0406"/>
    <w:rsid w:val="006E09D6"/>
    <w:rsid w:val="006E148A"/>
    <w:rsid w:val="006E1695"/>
    <w:rsid w:val="006E197B"/>
    <w:rsid w:val="006E1AC8"/>
    <w:rsid w:val="006E22C9"/>
    <w:rsid w:val="006E2793"/>
    <w:rsid w:val="006E2B27"/>
    <w:rsid w:val="006E4A2D"/>
    <w:rsid w:val="006E4B40"/>
    <w:rsid w:val="006E58AF"/>
    <w:rsid w:val="006E698C"/>
    <w:rsid w:val="006E6A36"/>
    <w:rsid w:val="006E7F21"/>
    <w:rsid w:val="006F0329"/>
    <w:rsid w:val="006F0771"/>
    <w:rsid w:val="006F0913"/>
    <w:rsid w:val="006F2412"/>
    <w:rsid w:val="006F3230"/>
    <w:rsid w:val="006F3A38"/>
    <w:rsid w:val="006F3FE0"/>
    <w:rsid w:val="006F462B"/>
    <w:rsid w:val="006F4A28"/>
    <w:rsid w:val="006F6131"/>
    <w:rsid w:val="006F650D"/>
    <w:rsid w:val="006F68C0"/>
    <w:rsid w:val="006F68E5"/>
    <w:rsid w:val="00700013"/>
    <w:rsid w:val="007007EB"/>
    <w:rsid w:val="00701329"/>
    <w:rsid w:val="0070159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A76"/>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6C91"/>
    <w:rsid w:val="00727C09"/>
    <w:rsid w:val="00727D9C"/>
    <w:rsid w:val="00730089"/>
    <w:rsid w:val="00730250"/>
    <w:rsid w:val="00730453"/>
    <w:rsid w:val="0073182F"/>
    <w:rsid w:val="0073212F"/>
    <w:rsid w:val="007324A9"/>
    <w:rsid w:val="00732E44"/>
    <w:rsid w:val="007332CB"/>
    <w:rsid w:val="00734300"/>
    <w:rsid w:val="0073439D"/>
    <w:rsid w:val="00734795"/>
    <w:rsid w:val="00736F71"/>
    <w:rsid w:val="00740932"/>
    <w:rsid w:val="00740D93"/>
    <w:rsid w:val="007426D1"/>
    <w:rsid w:val="00743E50"/>
    <w:rsid w:val="00743F9C"/>
    <w:rsid w:val="00744DC2"/>
    <w:rsid w:val="00744E48"/>
    <w:rsid w:val="00744EED"/>
    <w:rsid w:val="00746015"/>
    <w:rsid w:val="00746730"/>
    <w:rsid w:val="00751760"/>
    <w:rsid w:val="00752C85"/>
    <w:rsid w:val="00752CFC"/>
    <w:rsid w:val="007562AF"/>
    <w:rsid w:val="00756771"/>
    <w:rsid w:val="00756A0B"/>
    <w:rsid w:val="00757070"/>
    <w:rsid w:val="0075716B"/>
    <w:rsid w:val="00757251"/>
    <w:rsid w:val="007573A2"/>
    <w:rsid w:val="007575B9"/>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1F9A"/>
    <w:rsid w:val="00782019"/>
    <w:rsid w:val="007841D1"/>
    <w:rsid w:val="00785E26"/>
    <w:rsid w:val="00786A0E"/>
    <w:rsid w:val="00787328"/>
    <w:rsid w:val="00787FF8"/>
    <w:rsid w:val="007904C9"/>
    <w:rsid w:val="00790CF4"/>
    <w:rsid w:val="00790DA7"/>
    <w:rsid w:val="0079163A"/>
    <w:rsid w:val="00791F5C"/>
    <w:rsid w:val="007927EC"/>
    <w:rsid w:val="00792E46"/>
    <w:rsid w:val="00792E5F"/>
    <w:rsid w:val="00793C07"/>
    <w:rsid w:val="00795A12"/>
    <w:rsid w:val="00796315"/>
    <w:rsid w:val="00796538"/>
    <w:rsid w:val="00796AB8"/>
    <w:rsid w:val="00796CE5"/>
    <w:rsid w:val="007975F7"/>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20C6"/>
    <w:rsid w:val="007B2B5E"/>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5FB2"/>
    <w:rsid w:val="007C631C"/>
    <w:rsid w:val="007C755B"/>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61"/>
    <w:rsid w:val="007E32FC"/>
    <w:rsid w:val="007E4266"/>
    <w:rsid w:val="007E4EA5"/>
    <w:rsid w:val="007E5A5C"/>
    <w:rsid w:val="007E7416"/>
    <w:rsid w:val="007E7A9C"/>
    <w:rsid w:val="007F0BA9"/>
    <w:rsid w:val="007F14CC"/>
    <w:rsid w:val="007F17A3"/>
    <w:rsid w:val="007F1A1A"/>
    <w:rsid w:val="007F1ECE"/>
    <w:rsid w:val="007F2DD4"/>
    <w:rsid w:val="007F35C6"/>
    <w:rsid w:val="007F3BF0"/>
    <w:rsid w:val="007F4946"/>
    <w:rsid w:val="007F4B42"/>
    <w:rsid w:val="007F5B11"/>
    <w:rsid w:val="007F7CB7"/>
    <w:rsid w:val="007F7F91"/>
    <w:rsid w:val="00801A10"/>
    <w:rsid w:val="00801F35"/>
    <w:rsid w:val="00803391"/>
    <w:rsid w:val="008037F7"/>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3D6"/>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208"/>
    <w:rsid w:val="008309C8"/>
    <w:rsid w:val="008309F3"/>
    <w:rsid w:val="008312B3"/>
    <w:rsid w:val="00831348"/>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0D57"/>
    <w:rsid w:val="00851000"/>
    <w:rsid w:val="00851789"/>
    <w:rsid w:val="00854886"/>
    <w:rsid w:val="00854CC4"/>
    <w:rsid w:val="00855029"/>
    <w:rsid w:val="0085507C"/>
    <w:rsid w:val="0085563E"/>
    <w:rsid w:val="008601DA"/>
    <w:rsid w:val="00861653"/>
    <w:rsid w:val="00861978"/>
    <w:rsid w:val="008625C0"/>
    <w:rsid w:val="00863418"/>
    <w:rsid w:val="008634C5"/>
    <w:rsid w:val="00863FB1"/>
    <w:rsid w:val="00864CD9"/>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4AC"/>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95C"/>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2677"/>
    <w:rsid w:val="008A498C"/>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B6F9F"/>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207B"/>
    <w:rsid w:val="008D32AD"/>
    <w:rsid w:val="008D3620"/>
    <w:rsid w:val="008D3D7A"/>
    <w:rsid w:val="008D458F"/>
    <w:rsid w:val="008D52D9"/>
    <w:rsid w:val="008D6772"/>
    <w:rsid w:val="008D7AC6"/>
    <w:rsid w:val="008E02E6"/>
    <w:rsid w:val="008E08A8"/>
    <w:rsid w:val="008E0B04"/>
    <w:rsid w:val="008E15B5"/>
    <w:rsid w:val="008E1C17"/>
    <w:rsid w:val="008E2B42"/>
    <w:rsid w:val="008E350D"/>
    <w:rsid w:val="008E3B36"/>
    <w:rsid w:val="008E3CEC"/>
    <w:rsid w:val="008E480F"/>
    <w:rsid w:val="008E4A67"/>
    <w:rsid w:val="008F0205"/>
    <w:rsid w:val="008F0DCC"/>
    <w:rsid w:val="008F1EB2"/>
    <w:rsid w:val="008F284E"/>
    <w:rsid w:val="008F2BAD"/>
    <w:rsid w:val="008F2CAE"/>
    <w:rsid w:val="008F39F2"/>
    <w:rsid w:val="008F45EB"/>
    <w:rsid w:val="008F4E1B"/>
    <w:rsid w:val="008F52F4"/>
    <w:rsid w:val="008F743B"/>
    <w:rsid w:val="009011B4"/>
    <w:rsid w:val="0090168E"/>
    <w:rsid w:val="0090199D"/>
    <w:rsid w:val="00901AE0"/>
    <w:rsid w:val="009020E0"/>
    <w:rsid w:val="00902FFF"/>
    <w:rsid w:val="00903765"/>
    <w:rsid w:val="009038A5"/>
    <w:rsid w:val="00903E8E"/>
    <w:rsid w:val="00904997"/>
    <w:rsid w:val="00905D8A"/>
    <w:rsid w:val="00906875"/>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CB6"/>
    <w:rsid w:val="00921E9D"/>
    <w:rsid w:val="009220E0"/>
    <w:rsid w:val="0092244D"/>
    <w:rsid w:val="00922FD0"/>
    <w:rsid w:val="0092383C"/>
    <w:rsid w:val="00923E83"/>
    <w:rsid w:val="00923FD8"/>
    <w:rsid w:val="009250CB"/>
    <w:rsid w:val="00926AC7"/>
    <w:rsid w:val="00926FCD"/>
    <w:rsid w:val="00927607"/>
    <w:rsid w:val="009315B5"/>
    <w:rsid w:val="00931D14"/>
    <w:rsid w:val="009322BE"/>
    <w:rsid w:val="00932B5D"/>
    <w:rsid w:val="00933060"/>
    <w:rsid w:val="00933673"/>
    <w:rsid w:val="00934282"/>
    <w:rsid w:val="00934719"/>
    <w:rsid w:val="00934B4F"/>
    <w:rsid w:val="00935C0C"/>
    <w:rsid w:val="00936747"/>
    <w:rsid w:val="00937A05"/>
    <w:rsid w:val="00937A28"/>
    <w:rsid w:val="00937B14"/>
    <w:rsid w:val="00937D05"/>
    <w:rsid w:val="009401E4"/>
    <w:rsid w:val="0094044A"/>
    <w:rsid w:val="00940C25"/>
    <w:rsid w:val="00940C5D"/>
    <w:rsid w:val="00941603"/>
    <w:rsid w:val="00941839"/>
    <w:rsid w:val="0094253D"/>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C69"/>
    <w:rsid w:val="00955D30"/>
    <w:rsid w:val="00956727"/>
    <w:rsid w:val="009570DE"/>
    <w:rsid w:val="00957E12"/>
    <w:rsid w:val="00957E51"/>
    <w:rsid w:val="009608E8"/>
    <w:rsid w:val="00960C63"/>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3DD4"/>
    <w:rsid w:val="009844CE"/>
    <w:rsid w:val="00984590"/>
    <w:rsid w:val="00984F92"/>
    <w:rsid w:val="00984FB7"/>
    <w:rsid w:val="009855CB"/>
    <w:rsid w:val="00985932"/>
    <w:rsid w:val="00985D57"/>
    <w:rsid w:val="009868FC"/>
    <w:rsid w:val="00986D6A"/>
    <w:rsid w:val="00990013"/>
    <w:rsid w:val="00990D44"/>
    <w:rsid w:val="00991E94"/>
    <w:rsid w:val="00992712"/>
    <w:rsid w:val="00992EDD"/>
    <w:rsid w:val="0099352D"/>
    <w:rsid w:val="00993E7E"/>
    <w:rsid w:val="0099690A"/>
    <w:rsid w:val="00997136"/>
    <w:rsid w:val="009971A7"/>
    <w:rsid w:val="009A33BE"/>
    <w:rsid w:val="009A3F67"/>
    <w:rsid w:val="009B0BD3"/>
    <w:rsid w:val="009B0C38"/>
    <w:rsid w:val="009B1120"/>
    <w:rsid w:val="009B127F"/>
    <w:rsid w:val="009B15EE"/>
    <w:rsid w:val="009B19C2"/>
    <w:rsid w:val="009B1EAF"/>
    <w:rsid w:val="009B229F"/>
    <w:rsid w:val="009B2AE4"/>
    <w:rsid w:val="009B30D4"/>
    <w:rsid w:val="009B38A3"/>
    <w:rsid w:val="009B38C8"/>
    <w:rsid w:val="009B4CE4"/>
    <w:rsid w:val="009B4E0E"/>
    <w:rsid w:val="009B5015"/>
    <w:rsid w:val="009B5202"/>
    <w:rsid w:val="009B537A"/>
    <w:rsid w:val="009B6107"/>
    <w:rsid w:val="009B622A"/>
    <w:rsid w:val="009B6D2C"/>
    <w:rsid w:val="009C0461"/>
    <w:rsid w:val="009C16E5"/>
    <w:rsid w:val="009C24D1"/>
    <w:rsid w:val="009C322B"/>
    <w:rsid w:val="009C3841"/>
    <w:rsid w:val="009C41BF"/>
    <w:rsid w:val="009C607A"/>
    <w:rsid w:val="009C6929"/>
    <w:rsid w:val="009C6A52"/>
    <w:rsid w:val="009C72C2"/>
    <w:rsid w:val="009C7F57"/>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987"/>
    <w:rsid w:val="009E3D69"/>
    <w:rsid w:val="009E3DB9"/>
    <w:rsid w:val="009E4B0C"/>
    <w:rsid w:val="009E4B72"/>
    <w:rsid w:val="009E646B"/>
    <w:rsid w:val="009E7B07"/>
    <w:rsid w:val="009F050C"/>
    <w:rsid w:val="009F05E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809"/>
    <w:rsid w:val="00A03344"/>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826"/>
    <w:rsid w:val="00A13C0F"/>
    <w:rsid w:val="00A161E7"/>
    <w:rsid w:val="00A164A6"/>
    <w:rsid w:val="00A165FE"/>
    <w:rsid w:val="00A166F7"/>
    <w:rsid w:val="00A16EFC"/>
    <w:rsid w:val="00A17A7F"/>
    <w:rsid w:val="00A20FD0"/>
    <w:rsid w:val="00A21357"/>
    <w:rsid w:val="00A215C1"/>
    <w:rsid w:val="00A21B13"/>
    <w:rsid w:val="00A21B6B"/>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936"/>
    <w:rsid w:val="00A37825"/>
    <w:rsid w:val="00A4105D"/>
    <w:rsid w:val="00A41757"/>
    <w:rsid w:val="00A417FE"/>
    <w:rsid w:val="00A41FA8"/>
    <w:rsid w:val="00A426F3"/>
    <w:rsid w:val="00A42E01"/>
    <w:rsid w:val="00A435F7"/>
    <w:rsid w:val="00A44166"/>
    <w:rsid w:val="00A448E0"/>
    <w:rsid w:val="00A45609"/>
    <w:rsid w:val="00A456F5"/>
    <w:rsid w:val="00A459F1"/>
    <w:rsid w:val="00A45C71"/>
    <w:rsid w:val="00A4628E"/>
    <w:rsid w:val="00A47209"/>
    <w:rsid w:val="00A47455"/>
    <w:rsid w:val="00A47E6E"/>
    <w:rsid w:val="00A51781"/>
    <w:rsid w:val="00A5203E"/>
    <w:rsid w:val="00A52320"/>
    <w:rsid w:val="00A52762"/>
    <w:rsid w:val="00A537AD"/>
    <w:rsid w:val="00A54A2D"/>
    <w:rsid w:val="00A54AAC"/>
    <w:rsid w:val="00A550F0"/>
    <w:rsid w:val="00A55915"/>
    <w:rsid w:val="00A55A68"/>
    <w:rsid w:val="00A56094"/>
    <w:rsid w:val="00A5698E"/>
    <w:rsid w:val="00A56B70"/>
    <w:rsid w:val="00A575B4"/>
    <w:rsid w:val="00A608CD"/>
    <w:rsid w:val="00A61E7E"/>
    <w:rsid w:val="00A62D50"/>
    <w:rsid w:val="00A63422"/>
    <w:rsid w:val="00A64280"/>
    <w:rsid w:val="00A64C7D"/>
    <w:rsid w:val="00A64E0F"/>
    <w:rsid w:val="00A654A2"/>
    <w:rsid w:val="00A654DF"/>
    <w:rsid w:val="00A655E9"/>
    <w:rsid w:val="00A66CB2"/>
    <w:rsid w:val="00A676BD"/>
    <w:rsid w:val="00A703F5"/>
    <w:rsid w:val="00A71119"/>
    <w:rsid w:val="00A72E3D"/>
    <w:rsid w:val="00A72EE1"/>
    <w:rsid w:val="00A73B00"/>
    <w:rsid w:val="00A746E4"/>
    <w:rsid w:val="00A751C3"/>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106"/>
    <w:rsid w:val="00A8427B"/>
    <w:rsid w:val="00A844E5"/>
    <w:rsid w:val="00A84B23"/>
    <w:rsid w:val="00A84B4C"/>
    <w:rsid w:val="00A85897"/>
    <w:rsid w:val="00A86E22"/>
    <w:rsid w:val="00A87174"/>
    <w:rsid w:val="00A87279"/>
    <w:rsid w:val="00A874BB"/>
    <w:rsid w:val="00A87E95"/>
    <w:rsid w:val="00A900FE"/>
    <w:rsid w:val="00A92C9A"/>
    <w:rsid w:val="00A9370A"/>
    <w:rsid w:val="00A94E2C"/>
    <w:rsid w:val="00A94F2D"/>
    <w:rsid w:val="00A95DD5"/>
    <w:rsid w:val="00A96022"/>
    <w:rsid w:val="00A966F4"/>
    <w:rsid w:val="00A96770"/>
    <w:rsid w:val="00A97932"/>
    <w:rsid w:val="00AA0197"/>
    <w:rsid w:val="00AA029D"/>
    <w:rsid w:val="00AA1086"/>
    <w:rsid w:val="00AA11A2"/>
    <w:rsid w:val="00AA20E4"/>
    <w:rsid w:val="00AA221F"/>
    <w:rsid w:val="00AA2C0B"/>
    <w:rsid w:val="00AA2CA6"/>
    <w:rsid w:val="00AA30BF"/>
    <w:rsid w:val="00AA3786"/>
    <w:rsid w:val="00AA38B9"/>
    <w:rsid w:val="00AA438D"/>
    <w:rsid w:val="00AA43F4"/>
    <w:rsid w:val="00AA55E0"/>
    <w:rsid w:val="00AA56BB"/>
    <w:rsid w:val="00AA5A52"/>
    <w:rsid w:val="00AA5BC8"/>
    <w:rsid w:val="00AA61B7"/>
    <w:rsid w:val="00AA689B"/>
    <w:rsid w:val="00AA7023"/>
    <w:rsid w:val="00AA7F37"/>
    <w:rsid w:val="00AB00F1"/>
    <w:rsid w:val="00AB0CE7"/>
    <w:rsid w:val="00AB11B8"/>
    <w:rsid w:val="00AB3569"/>
    <w:rsid w:val="00AB4ACF"/>
    <w:rsid w:val="00AB511E"/>
    <w:rsid w:val="00AB5C16"/>
    <w:rsid w:val="00AB5C8E"/>
    <w:rsid w:val="00AB628D"/>
    <w:rsid w:val="00AC00B1"/>
    <w:rsid w:val="00AC0229"/>
    <w:rsid w:val="00AC12CF"/>
    <w:rsid w:val="00AC154D"/>
    <w:rsid w:val="00AC2548"/>
    <w:rsid w:val="00AC3C32"/>
    <w:rsid w:val="00AC3DB8"/>
    <w:rsid w:val="00AC664E"/>
    <w:rsid w:val="00AC6F4B"/>
    <w:rsid w:val="00AD100C"/>
    <w:rsid w:val="00AD2540"/>
    <w:rsid w:val="00AD38ED"/>
    <w:rsid w:val="00AD39D6"/>
    <w:rsid w:val="00AD3C97"/>
    <w:rsid w:val="00AD4282"/>
    <w:rsid w:val="00AD5A42"/>
    <w:rsid w:val="00AD7073"/>
    <w:rsid w:val="00AD77FD"/>
    <w:rsid w:val="00AD79E2"/>
    <w:rsid w:val="00AD7FFB"/>
    <w:rsid w:val="00AE1C5C"/>
    <w:rsid w:val="00AE271F"/>
    <w:rsid w:val="00AE2FBA"/>
    <w:rsid w:val="00AE3DF5"/>
    <w:rsid w:val="00AE4CFF"/>
    <w:rsid w:val="00AE4E46"/>
    <w:rsid w:val="00AE52B0"/>
    <w:rsid w:val="00AE54F8"/>
    <w:rsid w:val="00AE5C7F"/>
    <w:rsid w:val="00AF1629"/>
    <w:rsid w:val="00AF2172"/>
    <w:rsid w:val="00AF3B8C"/>
    <w:rsid w:val="00AF3E80"/>
    <w:rsid w:val="00AF45E9"/>
    <w:rsid w:val="00AF4CB2"/>
    <w:rsid w:val="00AF4E0C"/>
    <w:rsid w:val="00AF4E17"/>
    <w:rsid w:val="00AF5B71"/>
    <w:rsid w:val="00AF67FD"/>
    <w:rsid w:val="00AF6C6B"/>
    <w:rsid w:val="00AF6E07"/>
    <w:rsid w:val="00AF72B1"/>
    <w:rsid w:val="00B0093A"/>
    <w:rsid w:val="00B00AAC"/>
    <w:rsid w:val="00B01956"/>
    <w:rsid w:val="00B02152"/>
    <w:rsid w:val="00B0229E"/>
    <w:rsid w:val="00B02BB1"/>
    <w:rsid w:val="00B02FB6"/>
    <w:rsid w:val="00B03ACC"/>
    <w:rsid w:val="00B04123"/>
    <w:rsid w:val="00B049EC"/>
    <w:rsid w:val="00B04DD6"/>
    <w:rsid w:val="00B04E3A"/>
    <w:rsid w:val="00B050D6"/>
    <w:rsid w:val="00B0768C"/>
    <w:rsid w:val="00B10264"/>
    <w:rsid w:val="00B1212B"/>
    <w:rsid w:val="00B125A0"/>
    <w:rsid w:val="00B13177"/>
    <w:rsid w:val="00B13E8D"/>
    <w:rsid w:val="00B15852"/>
    <w:rsid w:val="00B161B4"/>
    <w:rsid w:val="00B16887"/>
    <w:rsid w:val="00B176C8"/>
    <w:rsid w:val="00B17A94"/>
    <w:rsid w:val="00B20379"/>
    <w:rsid w:val="00B204B7"/>
    <w:rsid w:val="00B2074B"/>
    <w:rsid w:val="00B211BD"/>
    <w:rsid w:val="00B21544"/>
    <w:rsid w:val="00B21AB1"/>
    <w:rsid w:val="00B228FA"/>
    <w:rsid w:val="00B2361C"/>
    <w:rsid w:val="00B23719"/>
    <w:rsid w:val="00B2431B"/>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0D"/>
    <w:rsid w:val="00B34E8B"/>
    <w:rsid w:val="00B36742"/>
    <w:rsid w:val="00B36DCC"/>
    <w:rsid w:val="00B372E3"/>
    <w:rsid w:val="00B37C1A"/>
    <w:rsid w:val="00B37D09"/>
    <w:rsid w:val="00B40212"/>
    <w:rsid w:val="00B40B0C"/>
    <w:rsid w:val="00B40B73"/>
    <w:rsid w:val="00B41312"/>
    <w:rsid w:val="00B417BF"/>
    <w:rsid w:val="00B41952"/>
    <w:rsid w:val="00B42215"/>
    <w:rsid w:val="00B438BE"/>
    <w:rsid w:val="00B453AD"/>
    <w:rsid w:val="00B45776"/>
    <w:rsid w:val="00B462D1"/>
    <w:rsid w:val="00B50446"/>
    <w:rsid w:val="00B51B10"/>
    <w:rsid w:val="00B523E5"/>
    <w:rsid w:val="00B528A3"/>
    <w:rsid w:val="00B52E2D"/>
    <w:rsid w:val="00B52E31"/>
    <w:rsid w:val="00B5349D"/>
    <w:rsid w:val="00B534E9"/>
    <w:rsid w:val="00B54BDD"/>
    <w:rsid w:val="00B5501D"/>
    <w:rsid w:val="00B558B6"/>
    <w:rsid w:val="00B55AEC"/>
    <w:rsid w:val="00B55C20"/>
    <w:rsid w:val="00B56166"/>
    <w:rsid w:val="00B565A9"/>
    <w:rsid w:val="00B5681F"/>
    <w:rsid w:val="00B56F11"/>
    <w:rsid w:val="00B60928"/>
    <w:rsid w:val="00B60E54"/>
    <w:rsid w:val="00B6152A"/>
    <w:rsid w:val="00B61A36"/>
    <w:rsid w:val="00B6219D"/>
    <w:rsid w:val="00B62B0D"/>
    <w:rsid w:val="00B62E87"/>
    <w:rsid w:val="00B635E2"/>
    <w:rsid w:val="00B636E6"/>
    <w:rsid w:val="00B64DB8"/>
    <w:rsid w:val="00B6510A"/>
    <w:rsid w:val="00B6596E"/>
    <w:rsid w:val="00B65D72"/>
    <w:rsid w:val="00B65D7A"/>
    <w:rsid w:val="00B661AF"/>
    <w:rsid w:val="00B6756E"/>
    <w:rsid w:val="00B6786A"/>
    <w:rsid w:val="00B67AA4"/>
    <w:rsid w:val="00B7058E"/>
    <w:rsid w:val="00B70EC1"/>
    <w:rsid w:val="00B70F1D"/>
    <w:rsid w:val="00B7103E"/>
    <w:rsid w:val="00B72097"/>
    <w:rsid w:val="00B72FDD"/>
    <w:rsid w:val="00B735DA"/>
    <w:rsid w:val="00B73AD3"/>
    <w:rsid w:val="00B759C6"/>
    <w:rsid w:val="00B766B9"/>
    <w:rsid w:val="00B76E0C"/>
    <w:rsid w:val="00B76F9A"/>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70E"/>
    <w:rsid w:val="00B93BE3"/>
    <w:rsid w:val="00B95FE2"/>
    <w:rsid w:val="00B962EE"/>
    <w:rsid w:val="00B97246"/>
    <w:rsid w:val="00B9725F"/>
    <w:rsid w:val="00B972B2"/>
    <w:rsid w:val="00B97390"/>
    <w:rsid w:val="00BA03EE"/>
    <w:rsid w:val="00BA13F7"/>
    <w:rsid w:val="00BA1836"/>
    <w:rsid w:val="00BA18D4"/>
    <w:rsid w:val="00BA224E"/>
    <w:rsid w:val="00BA258A"/>
    <w:rsid w:val="00BA28B6"/>
    <w:rsid w:val="00BA2A3D"/>
    <w:rsid w:val="00BA31EF"/>
    <w:rsid w:val="00BA3973"/>
    <w:rsid w:val="00BA4011"/>
    <w:rsid w:val="00BA4136"/>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57AC"/>
    <w:rsid w:val="00BB6A68"/>
    <w:rsid w:val="00BB739C"/>
    <w:rsid w:val="00BB7905"/>
    <w:rsid w:val="00BC0108"/>
    <w:rsid w:val="00BC088B"/>
    <w:rsid w:val="00BC1305"/>
    <w:rsid w:val="00BC2587"/>
    <w:rsid w:val="00BC2E5F"/>
    <w:rsid w:val="00BC342A"/>
    <w:rsid w:val="00BC40F2"/>
    <w:rsid w:val="00BC45CE"/>
    <w:rsid w:val="00BC4F3D"/>
    <w:rsid w:val="00BC5C00"/>
    <w:rsid w:val="00BC64CE"/>
    <w:rsid w:val="00BC68AD"/>
    <w:rsid w:val="00BC7112"/>
    <w:rsid w:val="00BD0C00"/>
    <w:rsid w:val="00BD0DA0"/>
    <w:rsid w:val="00BD2A70"/>
    <w:rsid w:val="00BD3693"/>
    <w:rsid w:val="00BD438C"/>
    <w:rsid w:val="00BD4588"/>
    <w:rsid w:val="00BD492B"/>
    <w:rsid w:val="00BD4F9A"/>
    <w:rsid w:val="00BD5E03"/>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2C49"/>
    <w:rsid w:val="00C0372A"/>
    <w:rsid w:val="00C045DA"/>
    <w:rsid w:val="00C04F09"/>
    <w:rsid w:val="00C056CD"/>
    <w:rsid w:val="00C05725"/>
    <w:rsid w:val="00C05BD7"/>
    <w:rsid w:val="00C060AE"/>
    <w:rsid w:val="00C06237"/>
    <w:rsid w:val="00C06404"/>
    <w:rsid w:val="00C06502"/>
    <w:rsid w:val="00C067A6"/>
    <w:rsid w:val="00C0780B"/>
    <w:rsid w:val="00C07BB8"/>
    <w:rsid w:val="00C07CCB"/>
    <w:rsid w:val="00C1015F"/>
    <w:rsid w:val="00C1063F"/>
    <w:rsid w:val="00C107A3"/>
    <w:rsid w:val="00C11D9D"/>
    <w:rsid w:val="00C12407"/>
    <w:rsid w:val="00C1296A"/>
    <w:rsid w:val="00C13E95"/>
    <w:rsid w:val="00C14A18"/>
    <w:rsid w:val="00C14B07"/>
    <w:rsid w:val="00C14BF5"/>
    <w:rsid w:val="00C15877"/>
    <w:rsid w:val="00C15ADE"/>
    <w:rsid w:val="00C15B7A"/>
    <w:rsid w:val="00C165C5"/>
    <w:rsid w:val="00C16FBB"/>
    <w:rsid w:val="00C17BA5"/>
    <w:rsid w:val="00C17C10"/>
    <w:rsid w:val="00C2004B"/>
    <w:rsid w:val="00C20DE5"/>
    <w:rsid w:val="00C2196F"/>
    <w:rsid w:val="00C219E2"/>
    <w:rsid w:val="00C21B35"/>
    <w:rsid w:val="00C21C21"/>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482B"/>
    <w:rsid w:val="00C3542E"/>
    <w:rsid w:val="00C35B5E"/>
    <w:rsid w:val="00C370A0"/>
    <w:rsid w:val="00C4017A"/>
    <w:rsid w:val="00C404FF"/>
    <w:rsid w:val="00C40770"/>
    <w:rsid w:val="00C40F3D"/>
    <w:rsid w:val="00C41357"/>
    <w:rsid w:val="00C415E1"/>
    <w:rsid w:val="00C41799"/>
    <w:rsid w:val="00C4244D"/>
    <w:rsid w:val="00C42C2F"/>
    <w:rsid w:val="00C43B8F"/>
    <w:rsid w:val="00C45268"/>
    <w:rsid w:val="00C455CD"/>
    <w:rsid w:val="00C45BBF"/>
    <w:rsid w:val="00C46708"/>
    <w:rsid w:val="00C474EF"/>
    <w:rsid w:val="00C500D2"/>
    <w:rsid w:val="00C50922"/>
    <w:rsid w:val="00C51440"/>
    <w:rsid w:val="00C51BA2"/>
    <w:rsid w:val="00C52089"/>
    <w:rsid w:val="00C52841"/>
    <w:rsid w:val="00C53E87"/>
    <w:rsid w:val="00C55CDE"/>
    <w:rsid w:val="00C5676F"/>
    <w:rsid w:val="00C56885"/>
    <w:rsid w:val="00C56AE3"/>
    <w:rsid w:val="00C56D20"/>
    <w:rsid w:val="00C57069"/>
    <w:rsid w:val="00C57680"/>
    <w:rsid w:val="00C57997"/>
    <w:rsid w:val="00C6124E"/>
    <w:rsid w:val="00C613CF"/>
    <w:rsid w:val="00C6230B"/>
    <w:rsid w:val="00C6257D"/>
    <w:rsid w:val="00C632FA"/>
    <w:rsid w:val="00C635D0"/>
    <w:rsid w:val="00C64273"/>
    <w:rsid w:val="00C647B6"/>
    <w:rsid w:val="00C64EDD"/>
    <w:rsid w:val="00C65B9B"/>
    <w:rsid w:val="00C67249"/>
    <w:rsid w:val="00C67698"/>
    <w:rsid w:val="00C70952"/>
    <w:rsid w:val="00C70B81"/>
    <w:rsid w:val="00C71A94"/>
    <w:rsid w:val="00C724E4"/>
    <w:rsid w:val="00C732D8"/>
    <w:rsid w:val="00C7377B"/>
    <w:rsid w:val="00C737D7"/>
    <w:rsid w:val="00C73886"/>
    <w:rsid w:val="00C73DC4"/>
    <w:rsid w:val="00C74A41"/>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0692"/>
    <w:rsid w:val="00C9111E"/>
    <w:rsid w:val="00C91446"/>
    <w:rsid w:val="00C919AB"/>
    <w:rsid w:val="00C92681"/>
    <w:rsid w:val="00C94994"/>
    <w:rsid w:val="00C94C04"/>
    <w:rsid w:val="00C951C1"/>
    <w:rsid w:val="00C95FEF"/>
    <w:rsid w:val="00C9600B"/>
    <w:rsid w:val="00C962CF"/>
    <w:rsid w:val="00C96BE2"/>
    <w:rsid w:val="00C96F6C"/>
    <w:rsid w:val="00C972F3"/>
    <w:rsid w:val="00C97806"/>
    <w:rsid w:val="00C978B4"/>
    <w:rsid w:val="00CA069E"/>
    <w:rsid w:val="00CA1A5E"/>
    <w:rsid w:val="00CA1BD1"/>
    <w:rsid w:val="00CA1D49"/>
    <w:rsid w:val="00CA2377"/>
    <w:rsid w:val="00CA265A"/>
    <w:rsid w:val="00CA2D94"/>
    <w:rsid w:val="00CA403B"/>
    <w:rsid w:val="00CA476E"/>
    <w:rsid w:val="00CA4B98"/>
    <w:rsid w:val="00CA4BFA"/>
    <w:rsid w:val="00CA4F64"/>
    <w:rsid w:val="00CA5463"/>
    <w:rsid w:val="00CA5A6D"/>
    <w:rsid w:val="00CB1AC1"/>
    <w:rsid w:val="00CB26F2"/>
    <w:rsid w:val="00CB27C3"/>
    <w:rsid w:val="00CB2BAE"/>
    <w:rsid w:val="00CB3166"/>
    <w:rsid w:val="00CB40D4"/>
    <w:rsid w:val="00CB638D"/>
    <w:rsid w:val="00CB6900"/>
    <w:rsid w:val="00CB6EB4"/>
    <w:rsid w:val="00CB7439"/>
    <w:rsid w:val="00CB748E"/>
    <w:rsid w:val="00CB7C3A"/>
    <w:rsid w:val="00CC01A1"/>
    <w:rsid w:val="00CC0FC3"/>
    <w:rsid w:val="00CC1406"/>
    <w:rsid w:val="00CC154C"/>
    <w:rsid w:val="00CC1DB2"/>
    <w:rsid w:val="00CC3543"/>
    <w:rsid w:val="00CC367C"/>
    <w:rsid w:val="00CC3FEE"/>
    <w:rsid w:val="00CC416D"/>
    <w:rsid w:val="00CC45E5"/>
    <w:rsid w:val="00CC466F"/>
    <w:rsid w:val="00CC48E5"/>
    <w:rsid w:val="00CC55E8"/>
    <w:rsid w:val="00CC575B"/>
    <w:rsid w:val="00CC5DF0"/>
    <w:rsid w:val="00CC60BE"/>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90B"/>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AE"/>
    <w:rsid w:val="00D00AC1"/>
    <w:rsid w:val="00D0124D"/>
    <w:rsid w:val="00D0267B"/>
    <w:rsid w:val="00D032B4"/>
    <w:rsid w:val="00D03AC3"/>
    <w:rsid w:val="00D040A2"/>
    <w:rsid w:val="00D04118"/>
    <w:rsid w:val="00D055E6"/>
    <w:rsid w:val="00D05CAF"/>
    <w:rsid w:val="00D065AD"/>
    <w:rsid w:val="00D06BB8"/>
    <w:rsid w:val="00D072EF"/>
    <w:rsid w:val="00D07394"/>
    <w:rsid w:val="00D07A9C"/>
    <w:rsid w:val="00D10A14"/>
    <w:rsid w:val="00D113FF"/>
    <w:rsid w:val="00D11E7B"/>
    <w:rsid w:val="00D12C52"/>
    <w:rsid w:val="00D12D84"/>
    <w:rsid w:val="00D14E13"/>
    <w:rsid w:val="00D15D55"/>
    <w:rsid w:val="00D16547"/>
    <w:rsid w:val="00D16991"/>
    <w:rsid w:val="00D17D2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212"/>
    <w:rsid w:val="00D3635F"/>
    <w:rsid w:val="00D36532"/>
    <w:rsid w:val="00D367F9"/>
    <w:rsid w:val="00D37FBA"/>
    <w:rsid w:val="00D40A87"/>
    <w:rsid w:val="00D418AA"/>
    <w:rsid w:val="00D41CA2"/>
    <w:rsid w:val="00D42026"/>
    <w:rsid w:val="00D424A2"/>
    <w:rsid w:val="00D4251B"/>
    <w:rsid w:val="00D42ECA"/>
    <w:rsid w:val="00D44BD1"/>
    <w:rsid w:val="00D45359"/>
    <w:rsid w:val="00D45EAC"/>
    <w:rsid w:val="00D46EAE"/>
    <w:rsid w:val="00D47AB6"/>
    <w:rsid w:val="00D507D9"/>
    <w:rsid w:val="00D50BC3"/>
    <w:rsid w:val="00D511FD"/>
    <w:rsid w:val="00D52E63"/>
    <w:rsid w:val="00D537B4"/>
    <w:rsid w:val="00D53E86"/>
    <w:rsid w:val="00D545A8"/>
    <w:rsid w:val="00D548A5"/>
    <w:rsid w:val="00D548E5"/>
    <w:rsid w:val="00D55BD9"/>
    <w:rsid w:val="00D56163"/>
    <w:rsid w:val="00D566F5"/>
    <w:rsid w:val="00D56B12"/>
    <w:rsid w:val="00D56BF3"/>
    <w:rsid w:val="00D57E6F"/>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5BE"/>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176"/>
    <w:rsid w:val="00D865D9"/>
    <w:rsid w:val="00D86B99"/>
    <w:rsid w:val="00D86DB0"/>
    <w:rsid w:val="00D90356"/>
    <w:rsid w:val="00D90CE6"/>
    <w:rsid w:val="00D9154A"/>
    <w:rsid w:val="00D91607"/>
    <w:rsid w:val="00D923F4"/>
    <w:rsid w:val="00D93271"/>
    <w:rsid w:val="00D93959"/>
    <w:rsid w:val="00D93F15"/>
    <w:rsid w:val="00D9475D"/>
    <w:rsid w:val="00D9526F"/>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39"/>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151"/>
    <w:rsid w:val="00DF1506"/>
    <w:rsid w:val="00DF1F74"/>
    <w:rsid w:val="00DF2FA1"/>
    <w:rsid w:val="00DF5862"/>
    <w:rsid w:val="00DF5E93"/>
    <w:rsid w:val="00DF66BB"/>
    <w:rsid w:val="00DF7D55"/>
    <w:rsid w:val="00E00E3A"/>
    <w:rsid w:val="00E010BD"/>
    <w:rsid w:val="00E013E9"/>
    <w:rsid w:val="00E013EF"/>
    <w:rsid w:val="00E017F2"/>
    <w:rsid w:val="00E01A12"/>
    <w:rsid w:val="00E01B2C"/>
    <w:rsid w:val="00E0267C"/>
    <w:rsid w:val="00E02932"/>
    <w:rsid w:val="00E02CE1"/>
    <w:rsid w:val="00E03B4B"/>
    <w:rsid w:val="00E043FA"/>
    <w:rsid w:val="00E048CD"/>
    <w:rsid w:val="00E04ACE"/>
    <w:rsid w:val="00E05AF7"/>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03C"/>
    <w:rsid w:val="00E24415"/>
    <w:rsid w:val="00E24A38"/>
    <w:rsid w:val="00E24D01"/>
    <w:rsid w:val="00E25521"/>
    <w:rsid w:val="00E25917"/>
    <w:rsid w:val="00E261E0"/>
    <w:rsid w:val="00E264AE"/>
    <w:rsid w:val="00E26580"/>
    <w:rsid w:val="00E26714"/>
    <w:rsid w:val="00E2721C"/>
    <w:rsid w:val="00E27B4B"/>
    <w:rsid w:val="00E311CE"/>
    <w:rsid w:val="00E31D2B"/>
    <w:rsid w:val="00E31E30"/>
    <w:rsid w:val="00E31E40"/>
    <w:rsid w:val="00E33520"/>
    <w:rsid w:val="00E33741"/>
    <w:rsid w:val="00E33875"/>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4D42"/>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5EEE"/>
    <w:rsid w:val="00E67861"/>
    <w:rsid w:val="00E67D3C"/>
    <w:rsid w:val="00E70203"/>
    <w:rsid w:val="00E702B9"/>
    <w:rsid w:val="00E70E98"/>
    <w:rsid w:val="00E71269"/>
    <w:rsid w:val="00E71EAE"/>
    <w:rsid w:val="00E741A3"/>
    <w:rsid w:val="00E749F0"/>
    <w:rsid w:val="00E75146"/>
    <w:rsid w:val="00E755AB"/>
    <w:rsid w:val="00E75B19"/>
    <w:rsid w:val="00E75BB5"/>
    <w:rsid w:val="00E763FE"/>
    <w:rsid w:val="00E7676F"/>
    <w:rsid w:val="00E7767C"/>
    <w:rsid w:val="00E77805"/>
    <w:rsid w:val="00E77C72"/>
    <w:rsid w:val="00E801F8"/>
    <w:rsid w:val="00E8167D"/>
    <w:rsid w:val="00E81BCF"/>
    <w:rsid w:val="00E8217A"/>
    <w:rsid w:val="00E82708"/>
    <w:rsid w:val="00E8399A"/>
    <w:rsid w:val="00E839A4"/>
    <w:rsid w:val="00E839CE"/>
    <w:rsid w:val="00E83AB6"/>
    <w:rsid w:val="00E83F0B"/>
    <w:rsid w:val="00E8463C"/>
    <w:rsid w:val="00E84D48"/>
    <w:rsid w:val="00E86711"/>
    <w:rsid w:val="00E86798"/>
    <w:rsid w:val="00E877FC"/>
    <w:rsid w:val="00E90CAB"/>
    <w:rsid w:val="00E90E54"/>
    <w:rsid w:val="00E9118C"/>
    <w:rsid w:val="00E914A9"/>
    <w:rsid w:val="00E92595"/>
    <w:rsid w:val="00E92FE6"/>
    <w:rsid w:val="00E93342"/>
    <w:rsid w:val="00E94929"/>
    <w:rsid w:val="00E9535A"/>
    <w:rsid w:val="00E9569C"/>
    <w:rsid w:val="00E9572F"/>
    <w:rsid w:val="00E968B6"/>
    <w:rsid w:val="00E96CF5"/>
    <w:rsid w:val="00E96D3C"/>
    <w:rsid w:val="00E97839"/>
    <w:rsid w:val="00E97BE5"/>
    <w:rsid w:val="00E97D3F"/>
    <w:rsid w:val="00EA2148"/>
    <w:rsid w:val="00EA2C19"/>
    <w:rsid w:val="00EA3031"/>
    <w:rsid w:val="00EA3072"/>
    <w:rsid w:val="00EA3B39"/>
    <w:rsid w:val="00EA3BBF"/>
    <w:rsid w:val="00EA3EA7"/>
    <w:rsid w:val="00EA4F63"/>
    <w:rsid w:val="00EA5A18"/>
    <w:rsid w:val="00EA689E"/>
    <w:rsid w:val="00EA794F"/>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972"/>
    <w:rsid w:val="00ED7AA8"/>
    <w:rsid w:val="00EE057C"/>
    <w:rsid w:val="00EE0858"/>
    <w:rsid w:val="00EE236A"/>
    <w:rsid w:val="00EE2649"/>
    <w:rsid w:val="00EE3015"/>
    <w:rsid w:val="00EE31AF"/>
    <w:rsid w:val="00EE34A1"/>
    <w:rsid w:val="00EE41A1"/>
    <w:rsid w:val="00EE4EB4"/>
    <w:rsid w:val="00EE50C5"/>
    <w:rsid w:val="00EE536C"/>
    <w:rsid w:val="00EE53E7"/>
    <w:rsid w:val="00EE5A02"/>
    <w:rsid w:val="00EE62A9"/>
    <w:rsid w:val="00EE6DE8"/>
    <w:rsid w:val="00EE71BF"/>
    <w:rsid w:val="00EE73E5"/>
    <w:rsid w:val="00EE7712"/>
    <w:rsid w:val="00EE7B44"/>
    <w:rsid w:val="00EE7D04"/>
    <w:rsid w:val="00EE7FB9"/>
    <w:rsid w:val="00EF09AC"/>
    <w:rsid w:val="00EF14D1"/>
    <w:rsid w:val="00EF1BB9"/>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3ADA"/>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25C"/>
    <w:rsid w:val="00F377CE"/>
    <w:rsid w:val="00F40094"/>
    <w:rsid w:val="00F40646"/>
    <w:rsid w:val="00F42591"/>
    <w:rsid w:val="00F426C8"/>
    <w:rsid w:val="00F4377C"/>
    <w:rsid w:val="00F44809"/>
    <w:rsid w:val="00F45459"/>
    <w:rsid w:val="00F46D5A"/>
    <w:rsid w:val="00F47305"/>
    <w:rsid w:val="00F50103"/>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939"/>
    <w:rsid w:val="00F62D15"/>
    <w:rsid w:val="00F63014"/>
    <w:rsid w:val="00F6398A"/>
    <w:rsid w:val="00F63C51"/>
    <w:rsid w:val="00F64C5A"/>
    <w:rsid w:val="00F65686"/>
    <w:rsid w:val="00F66D81"/>
    <w:rsid w:val="00F67C3E"/>
    <w:rsid w:val="00F70281"/>
    <w:rsid w:val="00F707C2"/>
    <w:rsid w:val="00F707EE"/>
    <w:rsid w:val="00F709F1"/>
    <w:rsid w:val="00F710EA"/>
    <w:rsid w:val="00F73249"/>
    <w:rsid w:val="00F74615"/>
    <w:rsid w:val="00F74CF0"/>
    <w:rsid w:val="00F75115"/>
    <w:rsid w:val="00F75D29"/>
    <w:rsid w:val="00F75F03"/>
    <w:rsid w:val="00F765B7"/>
    <w:rsid w:val="00F77624"/>
    <w:rsid w:val="00F804E8"/>
    <w:rsid w:val="00F80DF4"/>
    <w:rsid w:val="00F80F81"/>
    <w:rsid w:val="00F8181F"/>
    <w:rsid w:val="00F8258C"/>
    <w:rsid w:val="00F826FD"/>
    <w:rsid w:val="00F82BC8"/>
    <w:rsid w:val="00F82E77"/>
    <w:rsid w:val="00F838C1"/>
    <w:rsid w:val="00F83C99"/>
    <w:rsid w:val="00F84C3A"/>
    <w:rsid w:val="00F85662"/>
    <w:rsid w:val="00F85909"/>
    <w:rsid w:val="00F86E1B"/>
    <w:rsid w:val="00F87C33"/>
    <w:rsid w:val="00F902E3"/>
    <w:rsid w:val="00F921D2"/>
    <w:rsid w:val="00F92334"/>
    <w:rsid w:val="00F937E1"/>
    <w:rsid w:val="00F93EFB"/>
    <w:rsid w:val="00F94647"/>
    <w:rsid w:val="00F94FA3"/>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533"/>
    <w:rsid w:val="00FB47EA"/>
    <w:rsid w:val="00FB567E"/>
    <w:rsid w:val="00FB788C"/>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540A"/>
    <w:rsid w:val="00FC6C11"/>
    <w:rsid w:val="00FC7940"/>
    <w:rsid w:val="00FC7B46"/>
    <w:rsid w:val="00FC7B74"/>
    <w:rsid w:val="00FD0CFA"/>
    <w:rsid w:val="00FD1CE7"/>
    <w:rsid w:val="00FD1D4B"/>
    <w:rsid w:val="00FD1F76"/>
    <w:rsid w:val="00FD230C"/>
    <w:rsid w:val="00FD30CD"/>
    <w:rsid w:val="00FD40D5"/>
    <w:rsid w:val="00FD45A7"/>
    <w:rsid w:val="00FD4636"/>
    <w:rsid w:val="00FD46BA"/>
    <w:rsid w:val="00FD4915"/>
    <w:rsid w:val="00FD4F18"/>
    <w:rsid w:val="00FD5D4A"/>
    <w:rsid w:val="00FD6B5B"/>
    <w:rsid w:val="00FE03F8"/>
    <w:rsid w:val="00FE05FC"/>
    <w:rsid w:val="00FE0693"/>
    <w:rsid w:val="00FE086E"/>
    <w:rsid w:val="00FE0AF4"/>
    <w:rsid w:val="00FE0F44"/>
    <w:rsid w:val="00FE127F"/>
    <w:rsid w:val="00FE26E5"/>
    <w:rsid w:val="00FE27EE"/>
    <w:rsid w:val="00FE30E1"/>
    <w:rsid w:val="00FE520C"/>
    <w:rsid w:val="00FE631C"/>
    <w:rsid w:val="00FE65C5"/>
    <w:rsid w:val="00FE6DA0"/>
    <w:rsid w:val="00FF0C49"/>
    <w:rsid w:val="00FF0FDB"/>
    <w:rsid w:val="00FF1282"/>
    <w:rsid w:val="00FF1339"/>
    <w:rsid w:val="00FF1682"/>
    <w:rsid w:val="00FF1E95"/>
    <w:rsid w:val="00FF33D3"/>
    <w:rsid w:val="00FF479B"/>
    <w:rsid w:val="00FF5100"/>
    <w:rsid w:val="00FF5C53"/>
    <w:rsid w:val="00FF600F"/>
    <w:rsid w:val="00FF635F"/>
    <w:rsid w:val="00FF63AC"/>
    <w:rsid w:val="00FF6AA1"/>
    <w:rsid w:val="00FF6BD4"/>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3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294876955">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258447357">
      <w:bodyDiv w:val="1"/>
      <w:marLeft w:val="0"/>
      <w:marRight w:val="0"/>
      <w:marTop w:val="0"/>
      <w:marBottom w:val="0"/>
      <w:divBdr>
        <w:top w:val="none" w:sz="0" w:space="0" w:color="auto"/>
        <w:left w:val="none" w:sz="0" w:space="0" w:color="auto"/>
        <w:bottom w:val="none" w:sz="0" w:space="0" w:color="auto"/>
        <w:right w:val="none" w:sz="0" w:space="0" w:color="auto"/>
      </w:divBdr>
    </w:div>
    <w:div w:id="1281886385">
      <w:bodyDiv w:val="1"/>
      <w:marLeft w:val="0"/>
      <w:marRight w:val="0"/>
      <w:marTop w:val="0"/>
      <w:marBottom w:val="0"/>
      <w:divBdr>
        <w:top w:val="none" w:sz="0" w:space="0" w:color="auto"/>
        <w:left w:val="none" w:sz="0" w:space="0" w:color="auto"/>
        <w:bottom w:val="none" w:sz="0" w:space="0" w:color="auto"/>
        <w:right w:val="none" w:sz="0" w:space="0" w:color="auto"/>
      </w:divBdr>
    </w:div>
    <w:div w:id="1294482409">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DE9B6F-483D-46B7-BEFE-D7E6B38AD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1258</TotalTime>
  <Pages>17</Pages>
  <Words>5995</Words>
  <Characters>32973</Characters>
  <Application>Microsoft Office Word</Application>
  <DocSecurity>0</DocSecurity>
  <Lines>274</Lines>
  <Paragraphs>77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38891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311</cp:revision>
  <cp:lastPrinted>2021-09-21T21:03:00Z</cp:lastPrinted>
  <dcterms:created xsi:type="dcterms:W3CDTF">2021-05-18T16:54:00Z</dcterms:created>
  <dcterms:modified xsi:type="dcterms:W3CDTF">2021-09-21T21:03:00Z</dcterms:modified>
</cp:coreProperties>
</file>