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896C9D" w14:textId="77777777" w:rsidR="00911817" w:rsidRPr="00F637BE" w:rsidRDefault="00911817" w:rsidP="00911817">
      <w:pPr>
        <w:spacing w:line="240" w:lineRule="auto"/>
        <w:ind w:left="2124"/>
        <w:jc w:val="both"/>
        <w:rPr>
          <w:rFonts w:ascii="Arial" w:hAnsi="Arial" w:cs="Arial"/>
          <w:b/>
          <w:sz w:val="26"/>
          <w:szCs w:val="26"/>
        </w:rPr>
      </w:pPr>
      <w:r w:rsidRPr="00F637BE">
        <w:rPr>
          <w:rFonts w:ascii="Arial" w:hAnsi="Arial" w:cs="Arial"/>
          <w:b/>
          <w:sz w:val="26"/>
          <w:szCs w:val="26"/>
        </w:rPr>
        <w:t xml:space="preserve">SALA SUPERIOR DEL TRIBUNAL DE JUSTICIA ADMINISTRATIVA DEL ESTADO DE OAXACA. </w:t>
      </w:r>
    </w:p>
    <w:p w14:paraId="212E21E9" w14:textId="65D351BB" w:rsidR="00C1063F" w:rsidRPr="00F637BE" w:rsidRDefault="00C1063F" w:rsidP="00C1063F">
      <w:pPr>
        <w:spacing w:line="240" w:lineRule="auto"/>
        <w:ind w:left="2124"/>
        <w:jc w:val="both"/>
        <w:rPr>
          <w:rFonts w:ascii="Arial" w:hAnsi="Arial" w:cs="Arial"/>
          <w:b/>
          <w:sz w:val="26"/>
          <w:szCs w:val="26"/>
        </w:rPr>
      </w:pPr>
      <w:r w:rsidRPr="00F637BE">
        <w:rPr>
          <w:rFonts w:ascii="Arial" w:hAnsi="Arial" w:cs="Arial"/>
          <w:b/>
          <w:sz w:val="26"/>
          <w:szCs w:val="26"/>
        </w:rPr>
        <w:t xml:space="preserve">RECURSO DE REVISIÓN: </w:t>
      </w:r>
      <w:r w:rsidR="003617D9" w:rsidRPr="00F637BE">
        <w:rPr>
          <w:rFonts w:ascii="Arial" w:hAnsi="Arial" w:cs="Arial"/>
          <w:b/>
          <w:sz w:val="26"/>
          <w:szCs w:val="26"/>
        </w:rPr>
        <w:t>0</w:t>
      </w:r>
      <w:r w:rsidR="009364DB" w:rsidRPr="00F637BE">
        <w:rPr>
          <w:rFonts w:ascii="Arial" w:hAnsi="Arial" w:cs="Arial"/>
          <w:b/>
          <w:sz w:val="26"/>
          <w:szCs w:val="26"/>
        </w:rPr>
        <w:t>107</w:t>
      </w:r>
      <w:r w:rsidRPr="00F637BE">
        <w:rPr>
          <w:rFonts w:ascii="Arial" w:hAnsi="Arial" w:cs="Arial"/>
          <w:b/>
          <w:sz w:val="26"/>
          <w:szCs w:val="26"/>
        </w:rPr>
        <w:t>/20</w:t>
      </w:r>
      <w:r w:rsidR="0021439D" w:rsidRPr="00F637BE">
        <w:rPr>
          <w:rFonts w:ascii="Arial" w:hAnsi="Arial" w:cs="Arial"/>
          <w:b/>
          <w:sz w:val="26"/>
          <w:szCs w:val="26"/>
        </w:rPr>
        <w:t>21</w:t>
      </w:r>
      <w:r w:rsidR="002574E9" w:rsidRPr="00F637BE">
        <w:rPr>
          <w:rFonts w:ascii="Arial" w:hAnsi="Arial" w:cs="Arial"/>
          <w:b/>
          <w:sz w:val="26"/>
          <w:szCs w:val="26"/>
        </w:rPr>
        <w:t>.</w:t>
      </w:r>
    </w:p>
    <w:p w14:paraId="01D79E59" w14:textId="066ECEF6" w:rsidR="00C1063F" w:rsidRPr="00F637BE" w:rsidRDefault="00F61248" w:rsidP="00C1063F">
      <w:pPr>
        <w:spacing w:line="240" w:lineRule="auto"/>
        <w:ind w:left="2124"/>
        <w:jc w:val="both"/>
        <w:rPr>
          <w:rFonts w:ascii="Arial" w:hAnsi="Arial" w:cs="Arial"/>
          <w:b/>
          <w:sz w:val="26"/>
          <w:szCs w:val="26"/>
        </w:rPr>
      </w:pPr>
      <w:r w:rsidRPr="00F637BE">
        <w:rPr>
          <w:rFonts w:ascii="Arial" w:hAnsi="Arial" w:cs="Arial"/>
          <w:b/>
          <w:sz w:val="26"/>
          <w:szCs w:val="26"/>
        </w:rPr>
        <w:t xml:space="preserve">EXPEDIENTE: </w:t>
      </w:r>
      <w:r w:rsidR="009364DB" w:rsidRPr="00F637BE">
        <w:rPr>
          <w:rFonts w:ascii="Arial" w:hAnsi="Arial" w:cs="Arial"/>
          <w:b/>
          <w:sz w:val="26"/>
          <w:szCs w:val="26"/>
        </w:rPr>
        <w:t>0121/2018</w:t>
      </w:r>
      <w:r w:rsidR="00C1063F" w:rsidRPr="00F637BE">
        <w:rPr>
          <w:rFonts w:ascii="Arial" w:hAnsi="Arial" w:cs="Arial"/>
          <w:b/>
          <w:sz w:val="26"/>
          <w:szCs w:val="26"/>
        </w:rPr>
        <w:t xml:space="preserve"> </w:t>
      </w:r>
      <w:r w:rsidR="007A0EE6" w:rsidRPr="00F637BE">
        <w:rPr>
          <w:rFonts w:ascii="Arial" w:hAnsi="Arial" w:cs="Arial"/>
          <w:b/>
          <w:sz w:val="26"/>
          <w:szCs w:val="26"/>
        </w:rPr>
        <w:t xml:space="preserve">DE LA </w:t>
      </w:r>
      <w:r w:rsidRPr="00F637BE">
        <w:rPr>
          <w:rFonts w:ascii="Arial" w:hAnsi="Arial" w:cs="Arial"/>
          <w:b/>
          <w:sz w:val="26"/>
          <w:szCs w:val="26"/>
        </w:rPr>
        <w:t>TERCERA S</w:t>
      </w:r>
      <w:r w:rsidR="00C1063F" w:rsidRPr="00F637BE">
        <w:rPr>
          <w:rFonts w:ascii="Arial" w:hAnsi="Arial" w:cs="Arial"/>
          <w:b/>
          <w:sz w:val="26"/>
          <w:szCs w:val="26"/>
        </w:rPr>
        <w:t>ALA UNITARIA DE PRIMERA INSTANCIA</w:t>
      </w:r>
      <w:r w:rsidR="004967A0" w:rsidRPr="00F637BE">
        <w:rPr>
          <w:rFonts w:ascii="Arial" w:hAnsi="Arial" w:cs="Arial"/>
          <w:b/>
          <w:sz w:val="26"/>
          <w:szCs w:val="26"/>
        </w:rPr>
        <w:t>.</w:t>
      </w:r>
    </w:p>
    <w:p w14:paraId="47E2605F" w14:textId="4660B484" w:rsidR="00C1063F" w:rsidRPr="00F637BE" w:rsidRDefault="00C1063F" w:rsidP="00C1063F">
      <w:pPr>
        <w:spacing w:line="240" w:lineRule="auto"/>
        <w:ind w:left="2124"/>
        <w:jc w:val="both"/>
        <w:rPr>
          <w:rFonts w:ascii="Arial" w:hAnsi="Arial" w:cs="Arial"/>
          <w:b/>
          <w:sz w:val="26"/>
          <w:szCs w:val="26"/>
        </w:rPr>
      </w:pPr>
      <w:r w:rsidRPr="00F637BE">
        <w:rPr>
          <w:rFonts w:ascii="Arial" w:hAnsi="Arial" w:cs="Arial"/>
          <w:b/>
          <w:sz w:val="26"/>
          <w:szCs w:val="26"/>
        </w:rPr>
        <w:t>PONENTE: MAGISTRADO</w:t>
      </w:r>
      <w:r w:rsidR="00293E41" w:rsidRPr="00F637BE">
        <w:rPr>
          <w:rFonts w:ascii="Arial" w:hAnsi="Arial" w:cs="Arial"/>
          <w:b/>
          <w:sz w:val="26"/>
          <w:szCs w:val="26"/>
        </w:rPr>
        <w:t xml:space="preserve"> </w:t>
      </w:r>
      <w:r w:rsidR="00847D7E" w:rsidRPr="00F637BE">
        <w:rPr>
          <w:rFonts w:ascii="Arial" w:hAnsi="Arial" w:cs="Arial"/>
          <w:b/>
          <w:sz w:val="26"/>
          <w:szCs w:val="26"/>
        </w:rPr>
        <w:t>PAULO JOSÉ LUIS TAPIA PALACIOS.</w:t>
      </w:r>
    </w:p>
    <w:p w14:paraId="52980484" w14:textId="77777777" w:rsidR="00C1063F" w:rsidRPr="00F637BE" w:rsidRDefault="00C1063F" w:rsidP="00C1063F">
      <w:pPr>
        <w:spacing w:line="240" w:lineRule="auto"/>
        <w:ind w:left="2124"/>
        <w:jc w:val="both"/>
        <w:rPr>
          <w:rFonts w:ascii="Arial" w:hAnsi="Arial" w:cs="Arial"/>
          <w:b/>
          <w:sz w:val="26"/>
          <w:szCs w:val="26"/>
        </w:rPr>
      </w:pPr>
    </w:p>
    <w:p w14:paraId="1A4A5A63" w14:textId="4A6E481C" w:rsidR="008D5229" w:rsidRPr="00F637BE" w:rsidRDefault="00911817" w:rsidP="00C1063F">
      <w:pPr>
        <w:spacing w:line="360" w:lineRule="auto"/>
        <w:jc w:val="both"/>
        <w:rPr>
          <w:rFonts w:ascii="Arial" w:hAnsi="Arial" w:cs="Arial"/>
          <w:b/>
          <w:sz w:val="26"/>
          <w:szCs w:val="26"/>
        </w:rPr>
      </w:pPr>
      <w:r w:rsidRPr="00F637BE">
        <w:rPr>
          <w:rFonts w:ascii="Arial" w:hAnsi="Arial" w:cs="Arial"/>
          <w:b/>
          <w:sz w:val="26"/>
          <w:szCs w:val="26"/>
        </w:rPr>
        <w:t>OA</w:t>
      </w:r>
      <w:r w:rsidR="00293E41" w:rsidRPr="00F637BE">
        <w:rPr>
          <w:rFonts w:ascii="Arial" w:hAnsi="Arial" w:cs="Arial"/>
          <w:b/>
          <w:sz w:val="26"/>
          <w:szCs w:val="26"/>
        </w:rPr>
        <w:t xml:space="preserve">XACA DE JUÁREZ, OAXACA, </w:t>
      </w:r>
      <w:r w:rsidR="00E45B91" w:rsidRPr="00F637BE">
        <w:rPr>
          <w:rFonts w:ascii="Arial" w:hAnsi="Arial" w:cs="Arial"/>
          <w:b/>
          <w:sz w:val="26"/>
          <w:szCs w:val="26"/>
        </w:rPr>
        <w:t xml:space="preserve">A </w:t>
      </w:r>
      <w:r w:rsidR="00E45B91">
        <w:rPr>
          <w:rFonts w:ascii="Arial" w:hAnsi="Arial" w:cs="Arial"/>
          <w:b/>
          <w:sz w:val="26"/>
          <w:szCs w:val="26"/>
        </w:rPr>
        <w:t>ONCE</w:t>
      </w:r>
      <w:r w:rsidR="00E93A05">
        <w:rPr>
          <w:rFonts w:ascii="Arial" w:hAnsi="Arial" w:cs="Arial"/>
          <w:b/>
          <w:sz w:val="26"/>
          <w:szCs w:val="26"/>
        </w:rPr>
        <w:t xml:space="preserve"> DE </w:t>
      </w:r>
      <w:r w:rsidR="005724C8">
        <w:rPr>
          <w:rFonts w:ascii="Arial" w:hAnsi="Arial" w:cs="Arial"/>
          <w:b/>
          <w:sz w:val="26"/>
          <w:szCs w:val="26"/>
        </w:rPr>
        <w:t>NOVIEMBRE DE</w:t>
      </w:r>
      <w:r w:rsidRPr="00F637BE">
        <w:rPr>
          <w:rFonts w:ascii="Arial" w:hAnsi="Arial" w:cs="Arial"/>
          <w:b/>
          <w:sz w:val="26"/>
          <w:szCs w:val="26"/>
        </w:rPr>
        <w:t xml:space="preserve"> DOS</w:t>
      </w:r>
      <w:r w:rsidR="00C1063F" w:rsidRPr="00F637BE">
        <w:rPr>
          <w:rFonts w:ascii="Arial" w:hAnsi="Arial" w:cs="Arial"/>
          <w:b/>
          <w:sz w:val="26"/>
          <w:szCs w:val="26"/>
        </w:rPr>
        <w:t xml:space="preserve"> MIL </w:t>
      </w:r>
      <w:r w:rsidR="00D97F64" w:rsidRPr="00F637BE">
        <w:rPr>
          <w:rFonts w:ascii="Arial" w:hAnsi="Arial" w:cs="Arial"/>
          <w:b/>
          <w:sz w:val="26"/>
          <w:szCs w:val="26"/>
        </w:rPr>
        <w:t>VEINTIUNO.</w:t>
      </w:r>
      <w:r w:rsidRPr="00F637BE">
        <w:rPr>
          <w:rFonts w:ascii="Arial" w:hAnsi="Arial" w:cs="Arial"/>
          <w:b/>
          <w:sz w:val="26"/>
          <w:szCs w:val="26"/>
        </w:rPr>
        <w:t xml:space="preserve"> </w:t>
      </w:r>
      <w:r w:rsidR="00293E41" w:rsidRPr="00F637BE">
        <w:rPr>
          <w:rFonts w:ascii="Arial" w:hAnsi="Arial" w:cs="Arial"/>
          <w:b/>
          <w:sz w:val="26"/>
          <w:szCs w:val="26"/>
        </w:rPr>
        <w:t xml:space="preserve">- - - - - - - - - - - - - - - - - - - - - - - - - - - - - - - - - - - - - - - </w:t>
      </w:r>
    </w:p>
    <w:p w14:paraId="7067180C" w14:textId="38ADDE43" w:rsidR="00911817" w:rsidRPr="00F637BE" w:rsidRDefault="00293E41" w:rsidP="008D5229">
      <w:pPr>
        <w:spacing w:line="360" w:lineRule="auto"/>
        <w:ind w:firstLine="708"/>
        <w:jc w:val="both"/>
        <w:rPr>
          <w:rFonts w:ascii="Arial" w:hAnsi="Arial" w:cs="Arial"/>
          <w:b/>
          <w:sz w:val="26"/>
          <w:szCs w:val="26"/>
        </w:rPr>
      </w:pPr>
      <w:r w:rsidRPr="00F637BE">
        <w:rPr>
          <w:rFonts w:ascii="Arial" w:hAnsi="Arial" w:cs="Arial"/>
          <w:sz w:val="26"/>
          <w:szCs w:val="26"/>
        </w:rPr>
        <w:t>Se tiene p</w:t>
      </w:r>
      <w:r w:rsidR="00C1063F" w:rsidRPr="00F637BE">
        <w:rPr>
          <w:rFonts w:ascii="Arial" w:hAnsi="Arial" w:cs="Arial"/>
          <w:sz w:val="26"/>
          <w:szCs w:val="26"/>
        </w:rPr>
        <w:t xml:space="preserve">or recibido el Cuaderno de Revisión </w:t>
      </w:r>
      <w:r w:rsidR="003617D9" w:rsidRPr="00F637BE">
        <w:rPr>
          <w:rFonts w:ascii="Arial" w:hAnsi="Arial" w:cs="Arial"/>
          <w:b/>
          <w:sz w:val="26"/>
          <w:szCs w:val="26"/>
        </w:rPr>
        <w:t>0</w:t>
      </w:r>
      <w:r w:rsidR="003E6206" w:rsidRPr="00F637BE">
        <w:rPr>
          <w:rFonts w:ascii="Arial" w:hAnsi="Arial" w:cs="Arial"/>
          <w:b/>
          <w:sz w:val="26"/>
          <w:szCs w:val="26"/>
        </w:rPr>
        <w:t>107</w:t>
      </w:r>
      <w:r w:rsidR="00C1063F" w:rsidRPr="00F637BE">
        <w:rPr>
          <w:rFonts w:ascii="Arial" w:hAnsi="Arial" w:cs="Arial"/>
          <w:b/>
          <w:sz w:val="26"/>
          <w:szCs w:val="26"/>
        </w:rPr>
        <w:t>/20</w:t>
      </w:r>
      <w:r w:rsidR="00C85220" w:rsidRPr="00F637BE">
        <w:rPr>
          <w:rFonts w:ascii="Arial" w:hAnsi="Arial" w:cs="Arial"/>
          <w:b/>
          <w:sz w:val="26"/>
          <w:szCs w:val="26"/>
        </w:rPr>
        <w:t>21</w:t>
      </w:r>
      <w:r w:rsidR="008F6653" w:rsidRPr="00F637BE">
        <w:rPr>
          <w:rFonts w:ascii="Arial" w:hAnsi="Arial" w:cs="Arial"/>
          <w:b/>
          <w:sz w:val="26"/>
          <w:szCs w:val="26"/>
        </w:rPr>
        <w:t xml:space="preserve"> </w:t>
      </w:r>
      <w:r w:rsidR="00C1063F" w:rsidRPr="00F637BE">
        <w:rPr>
          <w:rFonts w:ascii="Arial" w:hAnsi="Arial" w:cs="Arial"/>
          <w:sz w:val="26"/>
          <w:szCs w:val="26"/>
        </w:rPr>
        <w:t>que remite la Secretaría General de Acuerdos, con motivo del recurso de revisión interpuesto por</w:t>
      </w:r>
      <w:r w:rsidR="008F6653" w:rsidRPr="00F637BE">
        <w:rPr>
          <w:rFonts w:ascii="Arial" w:hAnsi="Arial" w:cs="Arial"/>
          <w:b/>
          <w:sz w:val="26"/>
          <w:szCs w:val="26"/>
        </w:rPr>
        <w:t xml:space="preserve"> </w:t>
      </w:r>
      <w:r w:rsidR="003E6206" w:rsidRPr="00F637BE">
        <w:rPr>
          <w:rFonts w:ascii="Arial" w:hAnsi="Arial" w:cs="Arial"/>
          <w:b/>
          <w:sz w:val="26"/>
          <w:szCs w:val="26"/>
        </w:rPr>
        <w:t xml:space="preserve">EL APODERADO LEGAL DE LA EMPRESA DENOMINADA </w:t>
      </w:r>
      <w:r w:rsidR="00BC1189" w:rsidRPr="00F637BE">
        <w:rPr>
          <w:rFonts w:ascii="Arial" w:hAnsi="Arial" w:cs="Arial"/>
          <w:b/>
          <w:sz w:val="26"/>
          <w:szCs w:val="26"/>
        </w:rPr>
        <w:t>“</w:t>
      </w:r>
      <w:r w:rsidR="005E23D1">
        <w:rPr>
          <w:rFonts w:ascii="Arial" w:hAnsi="Arial" w:cs="Arial"/>
          <w:b/>
          <w:sz w:val="26"/>
          <w:szCs w:val="26"/>
        </w:rPr>
        <w:t>***********</w:t>
      </w:r>
      <w:r w:rsidR="00BC1189" w:rsidRPr="00F637BE">
        <w:rPr>
          <w:rFonts w:ascii="Arial" w:hAnsi="Arial" w:cs="Arial"/>
          <w:b/>
          <w:sz w:val="26"/>
          <w:szCs w:val="26"/>
        </w:rPr>
        <w:t xml:space="preserve"> SOCIEDAD DE RESPONSABILIDAD LIMITADA DE CAPITAL VARIABLE”</w:t>
      </w:r>
      <w:r w:rsidR="006C1371" w:rsidRPr="00F637BE">
        <w:rPr>
          <w:rFonts w:ascii="Arial" w:hAnsi="Arial" w:cs="Arial"/>
          <w:sz w:val="26"/>
          <w:szCs w:val="26"/>
        </w:rPr>
        <w:t xml:space="preserve">, </w:t>
      </w:r>
      <w:r w:rsidR="003E6206" w:rsidRPr="00F637BE">
        <w:rPr>
          <w:rFonts w:ascii="Arial" w:hAnsi="Arial" w:cs="Arial"/>
          <w:sz w:val="26"/>
          <w:szCs w:val="26"/>
        </w:rPr>
        <w:t xml:space="preserve">en contra de la resolución </w:t>
      </w:r>
      <w:r w:rsidR="00C85220" w:rsidRPr="00F637BE">
        <w:rPr>
          <w:rFonts w:ascii="Arial" w:hAnsi="Arial" w:cs="Arial"/>
          <w:sz w:val="26"/>
          <w:szCs w:val="26"/>
        </w:rPr>
        <w:t xml:space="preserve">de </w:t>
      </w:r>
      <w:r w:rsidR="00A57B22" w:rsidRPr="00F637BE">
        <w:rPr>
          <w:rFonts w:ascii="Arial" w:hAnsi="Arial" w:cs="Arial"/>
          <w:sz w:val="26"/>
          <w:szCs w:val="26"/>
        </w:rPr>
        <w:t>die</w:t>
      </w:r>
      <w:r w:rsidR="003E6206" w:rsidRPr="00F637BE">
        <w:rPr>
          <w:rFonts w:ascii="Arial" w:hAnsi="Arial" w:cs="Arial"/>
          <w:sz w:val="26"/>
          <w:szCs w:val="26"/>
        </w:rPr>
        <w:t xml:space="preserve">z </w:t>
      </w:r>
      <w:r w:rsidR="00A57B22" w:rsidRPr="00F637BE">
        <w:rPr>
          <w:rFonts w:ascii="Arial" w:hAnsi="Arial" w:cs="Arial"/>
          <w:sz w:val="26"/>
          <w:szCs w:val="26"/>
        </w:rPr>
        <w:t xml:space="preserve">de </w:t>
      </w:r>
      <w:r w:rsidR="003E6206" w:rsidRPr="00F637BE">
        <w:rPr>
          <w:rFonts w:ascii="Arial" w:hAnsi="Arial" w:cs="Arial"/>
          <w:sz w:val="26"/>
          <w:szCs w:val="26"/>
        </w:rPr>
        <w:t>agosto</w:t>
      </w:r>
      <w:r w:rsidR="00A57B22" w:rsidRPr="00F637BE">
        <w:rPr>
          <w:rFonts w:ascii="Arial" w:hAnsi="Arial" w:cs="Arial"/>
          <w:sz w:val="26"/>
          <w:szCs w:val="26"/>
        </w:rPr>
        <w:t xml:space="preserve"> de dos mil veint</w:t>
      </w:r>
      <w:r w:rsidR="003E6206" w:rsidRPr="00F637BE">
        <w:rPr>
          <w:rFonts w:ascii="Arial" w:hAnsi="Arial" w:cs="Arial"/>
          <w:sz w:val="26"/>
          <w:szCs w:val="26"/>
        </w:rPr>
        <w:t>e, dictada</w:t>
      </w:r>
      <w:r w:rsidR="00C1063F" w:rsidRPr="00F637BE">
        <w:rPr>
          <w:rFonts w:ascii="Arial" w:hAnsi="Arial" w:cs="Arial"/>
          <w:sz w:val="26"/>
          <w:szCs w:val="26"/>
        </w:rPr>
        <w:t xml:space="preserve"> en el expediente </w:t>
      </w:r>
      <w:r w:rsidR="003E6206" w:rsidRPr="00F637BE">
        <w:rPr>
          <w:rFonts w:ascii="Arial" w:hAnsi="Arial" w:cs="Arial"/>
          <w:b/>
          <w:sz w:val="26"/>
          <w:szCs w:val="26"/>
        </w:rPr>
        <w:t>0121/2018</w:t>
      </w:r>
      <w:r w:rsidR="00C1063F" w:rsidRPr="00F637BE">
        <w:rPr>
          <w:rFonts w:ascii="Arial" w:hAnsi="Arial" w:cs="Arial"/>
          <w:sz w:val="26"/>
          <w:szCs w:val="26"/>
        </w:rPr>
        <w:t xml:space="preserve"> del índice de la </w:t>
      </w:r>
      <w:r w:rsidR="0014148E" w:rsidRPr="00F637BE">
        <w:rPr>
          <w:rFonts w:ascii="Arial" w:hAnsi="Arial" w:cs="Arial"/>
          <w:sz w:val="26"/>
          <w:szCs w:val="26"/>
        </w:rPr>
        <w:t>Tercera</w:t>
      </w:r>
      <w:r w:rsidR="00C1063F" w:rsidRPr="00F637BE">
        <w:rPr>
          <w:rFonts w:ascii="Arial" w:hAnsi="Arial" w:cs="Arial"/>
          <w:sz w:val="26"/>
          <w:szCs w:val="26"/>
        </w:rPr>
        <w:t xml:space="preserve"> Sala Unitaria de Primera Instancia, relativo al juicio de nulidad promovido por</w:t>
      </w:r>
      <w:r w:rsidR="00B16E8F" w:rsidRPr="00F637BE">
        <w:rPr>
          <w:rFonts w:ascii="Arial" w:hAnsi="Arial" w:cs="Arial"/>
          <w:sz w:val="26"/>
          <w:szCs w:val="26"/>
        </w:rPr>
        <w:t xml:space="preserve"> </w:t>
      </w:r>
      <w:r w:rsidR="00ED3451" w:rsidRPr="00F637BE">
        <w:rPr>
          <w:rFonts w:ascii="Arial" w:hAnsi="Arial" w:cs="Arial"/>
          <w:sz w:val="26"/>
          <w:szCs w:val="26"/>
        </w:rPr>
        <w:t>el aquí recurrente</w:t>
      </w:r>
      <w:r w:rsidR="00C1063F" w:rsidRPr="00F637BE">
        <w:rPr>
          <w:rFonts w:ascii="Arial" w:hAnsi="Arial" w:cs="Arial"/>
          <w:sz w:val="26"/>
          <w:szCs w:val="26"/>
        </w:rPr>
        <w:t xml:space="preserve">, </w:t>
      </w:r>
      <w:r w:rsidR="005106FD" w:rsidRPr="00F637BE">
        <w:rPr>
          <w:rFonts w:ascii="Arial" w:hAnsi="Arial" w:cs="Arial"/>
          <w:sz w:val="26"/>
          <w:szCs w:val="26"/>
        </w:rPr>
        <w:t xml:space="preserve">en </w:t>
      </w:r>
      <w:r w:rsidR="00C1063F" w:rsidRPr="00F637BE">
        <w:rPr>
          <w:rFonts w:ascii="Arial" w:hAnsi="Arial" w:cs="Arial"/>
          <w:sz w:val="26"/>
          <w:szCs w:val="26"/>
        </w:rPr>
        <w:t>contra</w:t>
      </w:r>
      <w:r w:rsidR="00A57B22" w:rsidRPr="00F637BE">
        <w:rPr>
          <w:rFonts w:ascii="Arial" w:hAnsi="Arial" w:cs="Arial"/>
          <w:sz w:val="26"/>
          <w:szCs w:val="26"/>
        </w:rPr>
        <w:t xml:space="preserve"> de</w:t>
      </w:r>
      <w:r w:rsidR="00DE7384" w:rsidRPr="00F637BE">
        <w:rPr>
          <w:rFonts w:ascii="Arial" w:hAnsi="Arial" w:cs="Arial"/>
          <w:sz w:val="26"/>
          <w:szCs w:val="26"/>
        </w:rPr>
        <w:t>l</w:t>
      </w:r>
      <w:r w:rsidR="00ED3451" w:rsidRPr="00F637BE">
        <w:rPr>
          <w:rFonts w:ascii="Arial" w:hAnsi="Arial" w:cs="Arial"/>
          <w:b/>
          <w:sz w:val="26"/>
          <w:szCs w:val="26"/>
        </w:rPr>
        <w:t xml:space="preserve"> MUNICIPIO DE TLACOLULA DE MATAMOROS, OAXACA</w:t>
      </w:r>
      <w:r w:rsidR="00DE7384" w:rsidRPr="00F637BE">
        <w:rPr>
          <w:rFonts w:ascii="Arial" w:hAnsi="Arial" w:cs="Arial"/>
          <w:b/>
          <w:sz w:val="26"/>
          <w:szCs w:val="26"/>
        </w:rPr>
        <w:t xml:space="preserve"> </w:t>
      </w:r>
      <w:r w:rsidR="00DE7384" w:rsidRPr="00F637BE">
        <w:rPr>
          <w:rFonts w:ascii="Arial" w:hAnsi="Arial" w:cs="Arial"/>
          <w:sz w:val="26"/>
          <w:szCs w:val="26"/>
        </w:rPr>
        <w:t>y la</w:t>
      </w:r>
      <w:r w:rsidR="00DE7384" w:rsidRPr="00F637BE">
        <w:rPr>
          <w:rFonts w:ascii="Arial" w:hAnsi="Arial" w:cs="Arial"/>
          <w:b/>
          <w:sz w:val="26"/>
          <w:szCs w:val="26"/>
        </w:rPr>
        <w:t xml:space="preserve"> SÍNDICA MUNICIPAL</w:t>
      </w:r>
      <w:r w:rsidR="00A57B22" w:rsidRPr="00F637BE">
        <w:rPr>
          <w:rFonts w:ascii="Arial" w:hAnsi="Arial" w:cs="Arial"/>
          <w:sz w:val="26"/>
          <w:szCs w:val="26"/>
        </w:rPr>
        <w:t xml:space="preserve">; </w:t>
      </w:r>
      <w:r w:rsidR="00C1063F" w:rsidRPr="00F637BE">
        <w:rPr>
          <w:rFonts w:ascii="Arial" w:hAnsi="Arial" w:cs="Arial"/>
          <w:sz w:val="26"/>
          <w:szCs w:val="26"/>
        </w:rPr>
        <w:t>p</w:t>
      </w:r>
      <w:r w:rsidR="00C1063F" w:rsidRPr="00F637BE">
        <w:rPr>
          <w:rFonts w:ascii="Arial" w:eastAsia="Calibri" w:hAnsi="Arial" w:cs="Arial"/>
          <w:sz w:val="26"/>
          <w:szCs w:val="26"/>
        </w:rPr>
        <w:t>or lo que con fundamento en los artículos 237 y 238 de la Ley de Procedimiento y Justicia Administrativa para el Estado de Oaxaca, se admite.</w:t>
      </w:r>
      <w:r w:rsidR="00C1063F" w:rsidRPr="00F637BE">
        <w:rPr>
          <w:rFonts w:ascii="Arial" w:hAnsi="Arial" w:cs="Arial"/>
          <w:sz w:val="26"/>
          <w:szCs w:val="26"/>
        </w:rPr>
        <w:t xml:space="preserve"> En consecuencia, se procede a dictar resolu</w:t>
      </w:r>
      <w:r w:rsidR="00016AA5" w:rsidRPr="00F637BE">
        <w:rPr>
          <w:rFonts w:ascii="Arial" w:hAnsi="Arial" w:cs="Arial"/>
          <w:sz w:val="26"/>
          <w:szCs w:val="26"/>
        </w:rPr>
        <w:t>ción en los siguientes términos:</w:t>
      </w:r>
    </w:p>
    <w:p w14:paraId="6841395D" w14:textId="2C890356" w:rsidR="00911817" w:rsidRPr="00F637BE" w:rsidRDefault="00C1063F" w:rsidP="00911817">
      <w:pPr>
        <w:spacing w:line="360" w:lineRule="auto"/>
        <w:jc w:val="center"/>
        <w:rPr>
          <w:rFonts w:ascii="Arial" w:hAnsi="Arial" w:cs="Arial"/>
          <w:bCs/>
          <w:sz w:val="26"/>
          <w:szCs w:val="26"/>
        </w:rPr>
      </w:pPr>
      <w:r w:rsidRPr="00F637BE">
        <w:rPr>
          <w:rFonts w:ascii="Arial" w:hAnsi="Arial" w:cs="Arial"/>
          <w:b/>
          <w:bCs/>
          <w:sz w:val="26"/>
          <w:szCs w:val="26"/>
        </w:rPr>
        <w:t xml:space="preserve">R E S U L </w:t>
      </w:r>
      <w:r w:rsidR="0084379E" w:rsidRPr="00F637BE">
        <w:rPr>
          <w:rFonts w:ascii="Arial" w:hAnsi="Arial" w:cs="Arial"/>
          <w:b/>
          <w:bCs/>
          <w:sz w:val="26"/>
          <w:szCs w:val="26"/>
        </w:rPr>
        <w:t>T A N D O</w:t>
      </w:r>
    </w:p>
    <w:p w14:paraId="22C4E6E5" w14:textId="3A0684A5" w:rsidR="00911817" w:rsidRPr="00F637BE" w:rsidRDefault="00C1063F" w:rsidP="007A0EE6">
      <w:pPr>
        <w:spacing w:line="360" w:lineRule="auto"/>
        <w:ind w:firstLine="708"/>
        <w:jc w:val="both"/>
        <w:rPr>
          <w:rFonts w:ascii="Arial" w:hAnsi="Arial" w:cs="Arial"/>
          <w:sz w:val="26"/>
          <w:szCs w:val="26"/>
        </w:rPr>
      </w:pPr>
      <w:r w:rsidRPr="00F637BE">
        <w:rPr>
          <w:rFonts w:ascii="Arial" w:hAnsi="Arial" w:cs="Arial"/>
          <w:b/>
          <w:bCs/>
          <w:sz w:val="26"/>
          <w:szCs w:val="26"/>
        </w:rPr>
        <w:t xml:space="preserve">PRIMERO. </w:t>
      </w:r>
      <w:r w:rsidRPr="00F637BE">
        <w:rPr>
          <w:rFonts w:ascii="Arial" w:hAnsi="Arial" w:cs="Arial"/>
          <w:sz w:val="26"/>
          <w:szCs w:val="26"/>
        </w:rPr>
        <w:t>Inconforme con</w:t>
      </w:r>
      <w:r w:rsidR="005106FD" w:rsidRPr="00F637BE">
        <w:rPr>
          <w:rFonts w:ascii="Arial" w:hAnsi="Arial" w:cs="Arial"/>
          <w:sz w:val="26"/>
          <w:szCs w:val="26"/>
        </w:rPr>
        <w:t xml:space="preserve"> </w:t>
      </w:r>
      <w:r w:rsidR="009469DC" w:rsidRPr="00F637BE">
        <w:rPr>
          <w:rFonts w:ascii="Arial" w:hAnsi="Arial" w:cs="Arial"/>
          <w:sz w:val="26"/>
          <w:szCs w:val="26"/>
        </w:rPr>
        <w:t>la sentencia</w:t>
      </w:r>
      <w:r w:rsidR="00A65AF0" w:rsidRPr="00F637BE">
        <w:rPr>
          <w:rFonts w:ascii="Arial" w:hAnsi="Arial" w:cs="Arial"/>
          <w:sz w:val="26"/>
          <w:szCs w:val="26"/>
        </w:rPr>
        <w:t xml:space="preserve"> de </w:t>
      </w:r>
      <w:r w:rsidR="009469DC" w:rsidRPr="00F637BE">
        <w:rPr>
          <w:rFonts w:ascii="Arial" w:hAnsi="Arial" w:cs="Arial"/>
          <w:sz w:val="26"/>
          <w:szCs w:val="26"/>
        </w:rPr>
        <w:t>diez</w:t>
      </w:r>
      <w:r w:rsidR="00A65AF0" w:rsidRPr="00F637BE">
        <w:rPr>
          <w:rFonts w:ascii="Arial" w:hAnsi="Arial" w:cs="Arial"/>
          <w:sz w:val="26"/>
          <w:szCs w:val="26"/>
        </w:rPr>
        <w:t xml:space="preserve"> de </w:t>
      </w:r>
      <w:r w:rsidR="009469DC" w:rsidRPr="00F637BE">
        <w:rPr>
          <w:rFonts w:ascii="Arial" w:hAnsi="Arial" w:cs="Arial"/>
          <w:sz w:val="26"/>
          <w:szCs w:val="26"/>
        </w:rPr>
        <w:t>agosto</w:t>
      </w:r>
      <w:r w:rsidR="00A65AF0" w:rsidRPr="00F637BE">
        <w:rPr>
          <w:rFonts w:ascii="Arial" w:hAnsi="Arial" w:cs="Arial"/>
          <w:sz w:val="26"/>
          <w:szCs w:val="26"/>
        </w:rPr>
        <w:t xml:space="preserve"> de </w:t>
      </w:r>
      <w:r w:rsidR="009469DC" w:rsidRPr="00F637BE">
        <w:rPr>
          <w:rFonts w:ascii="Arial" w:hAnsi="Arial" w:cs="Arial"/>
          <w:sz w:val="26"/>
          <w:szCs w:val="26"/>
        </w:rPr>
        <w:t>dos mil veinte</w:t>
      </w:r>
      <w:r w:rsidRPr="00F637BE">
        <w:rPr>
          <w:rFonts w:ascii="Arial" w:hAnsi="Arial" w:cs="Arial"/>
          <w:sz w:val="26"/>
          <w:szCs w:val="26"/>
        </w:rPr>
        <w:t xml:space="preserve">, </w:t>
      </w:r>
      <w:r w:rsidR="005106FD" w:rsidRPr="00F637BE">
        <w:rPr>
          <w:rFonts w:ascii="Arial" w:hAnsi="Arial" w:cs="Arial"/>
          <w:sz w:val="26"/>
          <w:szCs w:val="26"/>
        </w:rPr>
        <w:t>dictada</w:t>
      </w:r>
      <w:r w:rsidR="00167ADD" w:rsidRPr="00F637BE">
        <w:rPr>
          <w:rFonts w:ascii="Arial" w:hAnsi="Arial" w:cs="Arial"/>
          <w:sz w:val="26"/>
          <w:szCs w:val="26"/>
        </w:rPr>
        <w:t xml:space="preserve"> por </w:t>
      </w:r>
      <w:r w:rsidR="006C1371" w:rsidRPr="00F637BE">
        <w:rPr>
          <w:rFonts w:ascii="Arial" w:hAnsi="Arial" w:cs="Arial"/>
          <w:sz w:val="26"/>
          <w:szCs w:val="26"/>
        </w:rPr>
        <w:t xml:space="preserve">la </w:t>
      </w:r>
      <w:r w:rsidR="008553AE" w:rsidRPr="00F637BE">
        <w:rPr>
          <w:rFonts w:ascii="Arial" w:hAnsi="Arial" w:cs="Arial"/>
          <w:sz w:val="26"/>
          <w:szCs w:val="26"/>
        </w:rPr>
        <w:t>Tercera</w:t>
      </w:r>
      <w:r w:rsidR="00CF1B8B" w:rsidRPr="00F637BE">
        <w:rPr>
          <w:rFonts w:ascii="Arial" w:hAnsi="Arial" w:cs="Arial"/>
          <w:sz w:val="26"/>
          <w:szCs w:val="26"/>
        </w:rPr>
        <w:t xml:space="preserve"> </w:t>
      </w:r>
      <w:r w:rsidRPr="00F637BE">
        <w:rPr>
          <w:rFonts w:ascii="Arial" w:hAnsi="Arial" w:cs="Arial"/>
          <w:sz w:val="26"/>
          <w:szCs w:val="26"/>
        </w:rPr>
        <w:t>Sala Unitaria de Primera Instancia,</w:t>
      </w:r>
      <w:r w:rsidR="00CF1B8B" w:rsidRPr="00F637BE">
        <w:rPr>
          <w:rFonts w:ascii="Arial" w:hAnsi="Arial" w:cs="Arial"/>
          <w:sz w:val="26"/>
          <w:szCs w:val="26"/>
        </w:rPr>
        <w:t xml:space="preserve"> </w:t>
      </w:r>
      <w:r w:rsidR="008553AE" w:rsidRPr="00F637BE">
        <w:rPr>
          <w:rFonts w:ascii="Arial" w:hAnsi="Arial" w:cs="Arial"/>
          <w:b/>
          <w:sz w:val="26"/>
          <w:szCs w:val="26"/>
        </w:rPr>
        <w:t xml:space="preserve">EL APODERADO LEGAL DE LA EMPRESA DENOMINADA </w:t>
      </w:r>
      <w:r w:rsidR="00BC1189" w:rsidRPr="00F637BE">
        <w:rPr>
          <w:rFonts w:ascii="Arial" w:hAnsi="Arial" w:cs="Arial"/>
          <w:b/>
          <w:sz w:val="26"/>
          <w:szCs w:val="26"/>
        </w:rPr>
        <w:t>“</w:t>
      </w:r>
      <w:r w:rsidR="005E23D1">
        <w:rPr>
          <w:rFonts w:ascii="Arial" w:hAnsi="Arial" w:cs="Arial"/>
          <w:b/>
          <w:sz w:val="26"/>
          <w:szCs w:val="26"/>
        </w:rPr>
        <w:t>***********</w:t>
      </w:r>
      <w:r w:rsidR="00BC1189" w:rsidRPr="00F637BE">
        <w:rPr>
          <w:rFonts w:ascii="Arial" w:hAnsi="Arial" w:cs="Arial"/>
          <w:b/>
          <w:sz w:val="26"/>
          <w:szCs w:val="26"/>
        </w:rPr>
        <w:t xml:space="preserve"> SOCIEDAD DE RESPONSABILIDAD LIMITADA DE CAPITAL VARIABLE”</w:t>
      </w:r>
      <w:r w:rsidR="008553AE" w:rsidRPr="00F637BE">
        <w:rPr>
          <w:rFonts w:ascii="Arial" w:hAnsi="Arial" w:cs="Arial"/>
          <w:sz w:val="26"/>
          <w:szCs w:val="26"/>
        </w:rPr>
        <w:t>,</w:t>
      </w:r>
      <w:r w:rsidR="00A65AF0" w:rsidRPr="00F637BE">
        <w:rPr>
          <w:rFonts w:ascii="Arial" w:hAnsi="Arial" w:cs="Arial"/>
          <w:b/>
          <w:sz w:val="26"/>
          <w:szCs w:val="26"/>
        </w:rPr>
        <w:t xml:space="preserve"> </w:t>
      </w:r>
      <w:r w:rsidR="00A374D7" w:rsidRPr="00F637BE">
        <w:rPr>
          <w:rFonts w:ascii="Arial" w:hAnsi="Arial" w:cs="Arial"/>
          <w:sz w:val="26"/>
          <w:szCs w:val="26"/>
        </w:rPr>
        <w:t>interpuso</w:t>
      </w:r>
      <w:r w:rsidRPr="00F637BE">
        <w:rPr>
          <w:rFonts w:ascii="Arial" w:hAnsi="Arial" w:cs="Arial"/>
          <w:sz w:val="26"/>
          <w:szCs w:val="26"/>
        </w:rPr>
        <w:t xml:space="preserve"> en su contra recurso de </w:t>
      </w:r>
      <w:r w:rsidR="00620D81" w:rsidRPr="00F637BE">
        <w:rPr>
          <w:rFonts w:ascii="Arial" w:hAnsi="Arial" w:cs="Arial"/>
          <w:sz w:val="26"/>
          <w:szCs w:val="26"/>
        </w:rPr>
        <w:t>revisión. -</w:t>
      </w:r>
      <w:r w:rsidR="003D54C6" w:rsidRPr="00F637BE">
        <w:rPr>
          <w:rFonts w:ascii="Arial" w:hAnsi="Arial" w:cs="Arial"/>
          <w:sz w:val="26"/>
          <w:szCs w:val="26"/>
        </w:rPr>
        <w:t xml:space="preserve"> - - - - - - - - - - </w:t>
      </w:r>
      <w:r w:rsidR="005E23D1">
        <w:rPr>
          <w:rFonts w:ascii="Arial" w:hAnsi="Arial" w:cs="Arial"/>
          <w:sz w:val="26"/>
          <w:szCs w:val="26"/>
        </w:rPr>
        <w:t xml:space="preserve"> </w:t>
      </w:r>
      <w:bookmarkStart w:id="0" w:name="_GoBack"/>
      <w:bookmarkEnd w:id="0"/>
      <w:r w:rsidR="004B7AA5" w:rsidRPr="00F637BE">
        <w:rPr>
          <w:rFonts w:ascii="Arial" w:hAnsi="Arial" w:cs="Arial"/>
          <w:sz w:val="26"/>
          <w:szCs w:val="26"/>
        </w:rPr>
        <w:t xml:space="preserve"> </w:t>
      </w:r>
    </w:p>
    <w:p w14:paraId="229A5190" w14:textId="7C4C3871" w:rsidR="00A374D7" w:rsidRPr="00F637BE" w:rsidRDefault="007A0EE6" w:rsidP="00A374D7">
      <w:pPr>
        <w:spacing w:line="360" w:lineRule="auto"/>
        <w:ind w:firstLine="708"/>
        <w:jc w:val="both"/>
        <w:rPr>
          <w:rFonts w:ascii="Arial" w:eastAsia="Calibri" w:hAnsi="Arial" w:cs="Arial"/>
          <w:sz w:val="26"/>
          <w:szCs w:val="26"/>
        </w:rPr>
      </w:pPr>
      <w:r w:rsidRPr="00F637BE">
        <w:rPr>
          <w:rFonts w:ascii="Arial" w:hAnsi="Arial" w:cs="Arial"/>
          <w:b/>
          <w:bCs/>
          <w:sz w:val="26"/>
          <w:szCs w:val="26"/>
        </w:rPr>
        <w:t xml:space="preserve">SEGUNDO. </w:t>
      </w:r>
      <w:r w:rsidR="00A374D7" w:rsidRPr="00F637BE">
        <w:rPr>
          <w:rFonts w:ascii="Arial" w:eastAsia="Calibri" w:hAnsi="Arial" w:cs="Arial"/>
          <w:sz w:val="26"/>
          <w:szCs w:val="26"/>
        </w:rPr>
        <w:t xml:space="preserve">Los puntos resolutivos de la sentencia recurrida, son los siguientes: </w:t>
      </w:r>
      <w:r w:rsidR="00620D81">
        <w:rPr>
          <w:rFonts w:ascii="Arial" w:eastAsia="Calibri" w:hAnsi="Arial" w:cs="Arial"/>
          <w:sz w:val="26"/>
          <w:szCs w:val="26"/>
        </w:rPr>
        <w:t>- - - - - - - - - - - - - - - - - - - - - -- - - - - - - - - - - - - - - - - - - -</w:t>
      </w:r>
    </w:p>
    <w:p w14:paraId="622CD48D" w14:textId="6E526068" w:rsidR="00524C16" w:rsidRPr="00F637BE" w:rsidRDefault="00295B8A" w:rsidP="0019066E">
      <w:pPr>
        <w:shd w:val="clear" w:color="auto" w:fill="FFFFFF"/>
        <w:spacing w:before="240" w:after="160" w:line="360" w:lineRule="auto"/>
        <w:ind w:left="709" w:right="758"/>
        <w:jc w:val="both"/>
        <w:rPr>
          <w:rFonts w:ascii="Arial" w:eastAsia="Times New Roman" w:hAnsi="Arial" w:cs="Arial"/>
          <w:i/>
        </w:rPr>
      </w:pPr>
      <w:r w:rsidRPr="00F637BE">
        <w:rPr>
          <w:rFonts w:ascii="Arial" w:eastAsia="Times New Roman" w:hAnsi="Arial" w:cs="Arial"/>
          <w:i/>
        </w:rPr>
        <w:t>“…</w:t>
      </w:r>
      <w:r w:rsidRPr="00F637BE">
        <w:rPr>
          <w:rFonts w:ascii="Arial" w:eastAsia="Times New Roman" w:hAnsi="Arial" w:cs="Arial"/>
          <w:b/>
          <w:i/>
        </w:rPr>
        <w:t>PRIMERO.</w:t>
      </w:r>
      <w:r w:rsidRPr="00F637BE">
        <w:rPr>
          <w:rFonts w:ascii="Arial" w:eastAsia="Times New Roman" w:hAnsi="Arial" w:cs="Arial"/>
          <w:i/>
        </w:rPr>
        <w:t xml:space="preserve"> Esta Tercera Sala Unitaria de Primera Instancia del Tribunal de Justicia Administrativa del Estado, fue competente para conocer y resolver del presente </w:t>
      </w:r>
      <w:r w:rsidR="00620D81" w:rsidRPr="00F637BE">
        <w:rPr>
          <w:rFonts w:ascii="Arial" w:eastAsia="Times New Roman" w:hAnsi="Arial" w:cs="Arial"/>
          <w:i/>
        </w:rPr>
        <w:t>asunto. -</w:t>
      </w:r>
      <w:r w:rsidRPr="00F637BE">
        <w:rPr>
          <w:rFonts w:ascii="Arial" w:eastAsia="Times New Roman" w:hAnsi="Arial" w:cs="Arial"/>
          <w:i/>
        </w:rPr>
        <w:t xml:space="preserve"> - - - - - - - - - - - - - - - - - - - - - </w:t>
      </w:r>
    </w:p>
    <w:p w14:paraId="2C96B93C" w14:textId="77777777" w:rsidR="00295B8A" w:rsidRPr="00F637BE" w:rsidRDefault="00295B8A" w:rsidP="0019066E">
      <w:pPr>
        <w:shd w:val="clear" w:color="auto" w:fill="FFFFFF"/>
        <w:spacing w:before="240" w:after="160" w:line="360" w:lineRule="auto"/>
        <w:ind w:left="709" w:right="758"/>
        <w:jc w:val="both"/>
        <w:rPr>
          <w:rFonts w:ascii="Arial" w:eastAsia="Times New Roman" w:hAnsi="Arial" w:cs="Arial"/>
          <w:i/>
        </w:rPr>
      </w:pPr>
      <w:r w:rsidRPr="00F637BE">
        <w:rPr>
          <w:rFonts w:ascii="Arial" w:eastAsia="Times New Roman" w:hAnsi="Arial" w:cs="Arial"/>
          <w:b/>
          <w:i/>
        </w:rPr>
        <w:t xml:space="preserve">SEGUNDO. </w:t>
      </w:r>
      <w:r w:rsidRPr="00F637BE">
        <w:rPr>
          <w:rFonts w:ascii="Arial" w:eastAsia="Times New Roman" w:hAnsi="Arial" w:cs="Arial"/>
          <w:i/>
        </w:rPr>
        <w:t>La personalidad de las partes, quedó acreditada en autos.</w:t>
      </w:r>
    </w:p>
    <w:p w14:paraId="742CE776" w14:textId="1019758A" w:rsidR="00295B8A" w:rsidRPr="00F637BE" w:rsidRDefault="00295B8A" w:rsidP="0019066E">
      <w:pPr>
        <w:shd w:val="clear" w:color="auto" w:fill="FFFFFF"/>
        <w:spacing w:before="240" w:after="160" w:line="360" w:lineRule="auto"/>
        <w:ind w:left="709" w:right="758"/>
        <w:jc w:val="both"/>
        <w:rPr>
          <w:rFonts w:ascii="Arial" w:eastAsia="Times New Roman" w:hAnsi="Arial" w:cs="Arial"/>
          <w:b/>
          <w:i/>
        </w:rPr>
      </w:pPr>
      <w:r w:rsidRPr="00F637BE">
        <w:rPr>
          <w:rFonts w:ascii="Arial" w:eastAsia="Times New Roman" w:hAnsi="Arial" w:cs="Arial"/>
          <w:b/>
          <w:i/>
        </w:rPr>
        <w:lastRenderedPageBreak/>
        <w:t>TERCERO. SE DECLARA LA VALIDEZ PARCIAL PARA EL EFECTO DE QUE DICTE OTRA</w:t>
      </w:r>
      <w:r w:rsidRPr="00F637BE">
        <w:rPr>
          <w:rFonts w:ascii="Arial" w:eastAsia="Times New Roman" w:hAnsi="Arial" w:cs="Arial"/>
          <w:i/>
        </w:rPr>
        <w:t>, bajo los lineamientos que fueron ordenados en el considerando sexto de esta sentencia que se dan por reproducidos literalmente en este resolutivo, con los efectos jurídicos y alcances de ahí señalados.- - - - - - - - - - - - - - - - - - - - - - - - - - - - - -</w:t>
      </w:r>
    </w:p>
    <w:p w14:paraId="6CE30AE6" w14:textId="69D30306" w:rsidR="00524C16" w:rsidRPr="00F637BE" w:rsidRDefault="00295B8A" w:rsidP="0019066E">
      <w:pPr>
        <w:shd w:val="clear" w:color="auto" w:fill="FFFFFF"/>
        <w:spacing w:before="240" w:after="160" w:line="360" w:lineRule="auto"/>
        <w:ind w:left="709" w:right="758"/>
        <w:jc w:val="both"/>
        <w:rPr>
          <w:rFonts w:ascii="Arial" w:eastAsia="Times New Roman" w:hAnsi="Arial" w:cs="Arial"/>
          <w:i/>
        </w:rPr>
      </w:pPr>
      <w:r w:rsidRPr="00F637BE">
        <w:rPr>
          <w:rFonts w:ascii="Arial" w:eastAsia="Times New Roman" w:hAnsi="Arial" w:cs="Arial"/>
          <w:i/>
        </w:rPr>
        <w:t>(…)</w:t>
      </w:r>
    </w:p>
    <w:p w14:paraId="6D0C2167" w14:textId="35BE576E" w:rsidR="0019066E" w:rsidRPr="00F637BE" w:rsidRDefault="0019066E" w:rsidP="0019066E">
      <w:pPr>
        <w:shd w:val="clear" w:color="auto" w:fill="FFFFFF"/>
        <w:spacing w:before="240" w:after="160" w:line="360" w:lineRule="auto"/>
        <w:ind w:left="709" w:right="758"/>
        <w:jc w:val="both"/>
        <w:rPr>
          <w:rFonts w:ascii="Calibri" w:eastAsia="Times New Roman" w:hAnsi="Calibri" w:cs="Calibri"/>
          <w:i/>
        </w:rPr>
      </w:pPr>
      <w:r w:rsidRPr="00F637BE">
        <w:rPr>
          <w:rFonts w:ascii="Arial" w:eastAsia="Times New Roman" w:hAnsi="Arial" w:cs="Arial"/>
          <w:i/>
        </w:rPr>
        <w:t>…”</w:t>
      </w:r>
    </w:p>
    <w:p w14:paraId="75CA8274" w14:textId="52D97FAE" w:rsidR="00911817" w:rsidRPr="00F637BE" w:rsidRDefault="004B76D4" w:rsidP="0019066E">
      <w:pPr>
        <w:widowControl w:val="0"/>
        <w:tabs>
          <w:tab w:val="left" w:pos="7938"/>
          <w:tab w:val="left" w:pos="8222"/>
        </w:tabs>
        <w:spacing w:before="240" w:after="120" w:line="360" w:lineRule="auto"/>
        <w:ind w:right="49"/>
        <w:jc w:val="center"/>
        <w:rPr>
          <w:rFonts w:ascii="Arial" w:eastAsia="Calibri" w:hAnsi="Arial" w:cs="Arial"/>
          <w:b/>
          <w:bCs/>
          <w:sz w:val="26"/>
          <w:szCs w:val="26"/>
        </w:rPr>
      </w:pPr>
      <w:r w:rsidRPr="00F637BE">
        <w:rPr>
          <w:rFonts w:ascii="Arial" w:eastAsia="Calibri" w:hAnsi="Arial" w:cs="Arial"/>
          <w:b/>
          <w:bCs/>
          <w:sz w:val="26"/>
          <w:szCs w:val="26"/>
        </w:rPr>
        <w:t>C O N S I D E R A N D O</w:t>
      </w:r>
    </w:p>
    <w:p w14:paraId="4D7E4079" w14:textId="068CACBF" w:rsidR="00911817" w:rsidRPr="00F637BE" w:rsidRDefault="00525AFE" w:rsidP="007A0EE6">
      <w:pPr>
        <w:spacing w:line="360" w:lineRule="auto"/>
        <w:ind w:firstLine="708"/>
        <w:jc w:val="both"/>
        <w:rPr>
          <w:rFonts w:ascii="Arial" w:hAnsi="Arial" w:cs="Arial"/>
          <w:bCs/>
          <w:iCs/>
          <w:sz w:val="26"/>
          <w:szCs w:val="26"/>
        </w:rPr>
      </w:pPr>
      <w:r w:rsidRPr="002E5CF9">
        <w:rPr>
          <w:rFonts w:ascii="Arial" w:hAnsi="Arial" w:cs="Arial"/>
          <w:b/>
          <w:bCs/>
          <w:iCs/>
          <w:sz w:val="26"/>
          <w:szCs w:val="26"/>
        </w:rPr>
        <w:t xml:space="preserve">PRIMERO. </w:t>
      </w:r>
      <w:r w:rsidRPr="002E5CF9">
        <w:rPr>
          <w:rFonts w:ascii="Arial" w:hAnsi="Arial" w:cs="Arial"/>
          <w:bCs/>
          <w:iCs/>
          <w:sz w:val="26"/>
          <w:szCs w:val="26"/>
        </w:rPr>
        <w:t>Esta Sala Superior es competente para conocer del presente asunto, conforme a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120</w:t>
      </w:r>
      <w:r w:rsidRPr="002E5CF9">
        <w:rPr>
          <w:rFonts w:ascii="Arial" w:hAnsi="Arial" w:cs="Arial"/>
          <w:bCs/>
          <w:iCs/>
          <w:sz w:val="26"/>
          <w:szCs w:val="26"/>
          <w:lang w:eastAsia="es-ES"/>
        </w:rPr>
        <w:t xml:space="preserve">, 125, 127, 129,130 fracción l, 131, 201, 236 fracción VII y 238 </w:t>
      </w:r>
      <w:r w:rsidRPr="002E5CF9">
        <w:rPr>
          <w:rFonts w:ascii="Arial" w:hAnsi="Arial" w:cs="Arial"/>
          <w:bCs/>
          <w:iCs/>
          <w:sz w:val="26"/>
          <w:szCs w:val="26"/>
        </w:rPr>
        <w:t>de la Ley de Procedimiento y Justicia Administrativa para el Estado de Oaxaca, dado que se trata de un recurso de revisión interpuesto</w:t>
      </w:r>
      <w:r w:rsidR="00C1063F" w:rsidRPr="00F637BE">
        <w:rPr>
          <w:rFonts w:ascii="Arial" w:hAnsi="Arial" w:cs="Arial"/>
          <w:bCs/>
          <w:iCs/>
          <w:sz w:val="26"/>
          <w:szCs w:val="26"/>
        </w:rPr>
        <w:t xml:space="preserve"> en contra</w:t>
      </w:r>
      <w:r w:rsidR="00D859DF" w:rsidRPr="00F637BE">
        <w:rPr>
          <w:rFonts w:ascii="Arial" w:hAnsi="Arial" w:cs="Arial"/>
          <w:bCs/>
          <w:iCs/>
          <w:sz w:val="26"/>
          <w:szCs w:val="26"/>
        </w:rPr>
        <w:t xml:space="preserve"> </w:t>
      </w:r>
      <w:r w:rsidR="00D103FA" w:rsidRPr="00F637BE">
        <w:rPr>
          <w:rFonts w:ascii="Arial" w:hAnsi="Arial" w:cs="Arial"/>
          <w:bCs/>
          <w:iCs/>
          <w:sz w:val="26"/>
          <w:szCs w:val="26"/>
        </w:rPr>
        <w:t xml:space="preserve">de la </w:t>
      </w:r>
      <w:r w:rsidR="00EE64B3" w:rsidRPr="00F637BE">
        <w:rPr>
          <w:rFonts w:ascii="Arial" w:hAnsi="Arial" w:cs="Arial"/>
          <w:bCs/>
          <w:iCs/>
          <w:sz w:val="26"/>
          <w:szCs w:val="26"/>
        </w:rPr>
        <w:t xml:space="preserve">sentencia de diez de agosto de dos mil veinte, </w:t>
      </w:r>
      <w:r w:rsidR="00446A19" w:rsidRPr="00F637BE">
        <w:rPr>
          <w:rFonts w:ascii="Arial" w:hAnsi="Arial" w:cs="Arial"/>
          <w:bCs/>
          <w:iCs/>
          <w:sz w:val="26"/>
          <w:szCs w:val="26"/>
        </w:rPr>
        <w:t>dictada</w:t>
      </w:r>
      <w:r w:rsidR="00C1063F" w:rsidRPr="00F637BE">
        <w:rPr>
          <w:rFonts w:ascii="Arial" w:hAnsi="Arial" w:cs="Arial"/>
          <w:bCs/>
          <w:iCs/>
          <w:sz w:val="26"/>
          <w:szCs w:val="26"/>
        </w:rPr>
        <w:t xml:space="preserve"> por </w:t>
      </w:r>
      <w:r w:rsidR="00EE64B3" w:rsidRPr="00F637BE">
        <w:rPr>
          <w:rFonts w:ascii="Arial" w:hAnsi="Arial" w:cs="Arial"/>
          <w:bCs/>
          <w:iCs/>
          <w:sz w:val="26"/>
          <w:szCs w:val="26"/>
        </w:rPr>
        <w:t>la Magistrada</w:t>
      </w:r>
      <w:r w:rsidR="00C1063F" w:rsidRPr="00F637BE">
        <w:rPr>
          <w:rFonts w:ascii="Arial" w:hAnsi="Arial" w:cs="Arial"/>
          <w:bCs/>
          <w:iCs/>
          <w:sz w:val="26"/>
          <w:szCs w:val="26"/>
        </w:rPr>
        <w:t xml:space="preserve"> de la </w:t>
      </w:r>
      <w:r w:rsidR="00EE64B3" w:rsidRPr="00F637BE">
        <w:rPr>
          <w:rFonts w:ascii="Arial" w:hAnsi="Arial" w:cs="Arial"/>
          <w:bCs/>
          <w:iCs/>
          <w:sz w:val="26"/>
          <w:szCs w:val="26"/>
        </w:rPr>
        <w:t>Tercera</w:t>
      </w:r>
      <w:r w:rsidR="004652D5" w:rsidRPr="00F637BE">
        <w:rPr>
          <w:rFonts w:ascii="Arial" w:hAnsi="Arial" w:cs="Arial"/>
          <w:bCs/>
          <w:iCs/>
          <w:sz w:val="26"/>
          <w:szCs w:val="26"/>
        </w:rPr>
        <w:t xml:space="preserve"> </w:t>
      </w:r>
      <w:r w:rsidR="00C1063F" w:rsidRPr="00F637BE">
        <w:rPr>
          <w:rFonts w:ascii="Arial" w:hAnsi="Arial" w:cs="Arial"/>
          <w:bCs/>
          <w:iCs/>
          <w:sz w:val="26"/>
          <w:szCs w:val="26"/>
        </w:rPr>
        <w:t xml:space="preserve">Sala Unitaria de Primera Instancia, en el expediente </w:t>
      </w:r>
      <w:r w:rsidR="00EE64B3" w:rsidRPr="00F637BE">
        <w:rPr>
          <w:rFonts w:ascii="Arial" w:hAnsi="Arial" w:cs="Arial"/>
          <w:b/>
          <w:bCs/>
          <w:iCs/>
          <w:sz w:val="26"/>
          <w:szCs w:val="26"/>
        </w:rPr>
        <w:t>0121/2018</w:t>
      </w:r>
      <w:r w:rsidR="00911817" w:rsidRPr="00F637BE">
        <w:rPr>
          <w:rFonts w:ascii="Arial" w:hAnsi="Arial" w:cs="Arial"/>
          <w:bCs/>
          <w:iCs/>
          <w:sz w:val="26"/>
          <w:szCs w:val="26"/>
        </w:rPr>
        <w:t>.</w:t>
      </w:r>
      <w:r w:rsidR="003D54C6" w:rsidRPr="00F637BE">
        <w:rPr>
          <w:rFonts w:ascii="Arial" w:hAnsi="Arial" w:cs="Arial"/>
          <w:bCs/>
          <w:iCs/>
          <w:sz w:val="26"/>
          <w:szCs w:val="26"/>
        </w:rPr>
        <w:t xml:space="preserve">- - - - - - - - - - </w:t>
      </w:r>
      <w:r>
        <w:rPr>
          <w:rFonts w:ascii="Arial" w:hAnsi="Arial" w:cs="Arial"/>
          <w:bCs/>
          <w:iCs/>
          <w:sz w:val="26"/>
          <w:szCs w:val="26"/>
        </w:rPr>
        <w:t>- - - - - - - - - - - - - - - - - - - - - - - - - - - - - - - - - -</w:t>
      </w:r>
    </w:p>
    <w:p w14:paraId="3441251E" w14:textId="17D9EB9F" w:rsidR="00446A19" w:rsidRPr="00F637BE" w:rsidRDefault="00C1063F" w:rsidP="003D54C6">
      <w:pPr>
        <w:spacing w:before="240" w:line="360" w:lineRule="auto"/>
        <w:ind w:firstLine="708"/>
        <w:jc w:val="both"/>
        <w:rPr>
          <w:rFonts w:ascii="Arial" w:hAnsi="Arial" w:cs="Arial"/>
          <w:sz w:val="26"/>
          <w:szCs w:val="26"/>
        </w:rPr>
      </w:pPr>
      <w:r w:rsidRPr="00F637BE">
        <w:rPr>
          <w:rFonts w:ascii="Arial" w:hAnsi="Arial" w:cs="Arial"/>
          <w:b/>
          <w:bCs/>
          <w:sz w:val="26"/>
          <w:szCs w:val="26"/>
        </w:rPr>
        <w:t xml:space="preserve">SEGUNDO. </w:t>
      </w:r>
      <w:r w:rsidR="00446A19" w:rsidRPr="00F637BE">
        <w:rPr>
          <w:rFonts w:ascii="Arial" w:hAnsi="Arial" w:cs="Arial"/>
          <w:bCs/>
          <w:sz w:val="26"/>
          <w:szCs w:val="26"/>
        </w:rPr>
        <w:t xml:space="preserve">De las constancias procesales que integran el cuaderno del recurso de revisión en estudio, a las que por tratarse de actuaciones judiciales, se les otorga pleno valor probatorio conforme lo dispuesto por el artículo </w:t>
      </w:r>
      <w:r w:rsidR="00446A19" w:rsidRPr="00F637BE">
        <w:rPr>
          <w:rFonts w:ascii="Arial" w:hAnsi="Arial" w:cs="Arial"/>
          <w:color w:val="000000"/>
          <w:sz w:val="26"/>
          <w:szCs w:val="26"/>
        </w:rPr>
        <w:t>203 fracción I</w:t>
      </w:r>
      <w:r w:rsidR="00446A19" w:rsidRPr="00F637BE">
        <w:rPr>
          <w:rStyle w:val="Refdenotaalpie"/>
          <w:rFonts w:ascii="Arial" w:hAnsi="Arial" w:cs="Arial"/>
          <w:color w:val="000000"/>
          <w:sz w:val="26"/>
          <w:szCs w:val="26"/>
        </w:rPr>
        <w:footnoteReference w:id="1"/>
      </w:r>
      <w:r w:rsidR="00446A19" w:rsidRPr="00F637BE">
        <w:rPr>
          <w:rFonts w:ascii="Arial" w:hAnsi="Arial" w:cs="Arial"/>
          <w:bCs/>
          <w:sz w:val="26"/>
          <w:szCs w:val="26"/>
        </w:rPr>
        <w:t xml:space="preserve">, de la Ley de Procedimiento y Justicia Administrativa para el Estado de Oaxaca, </w:t>
      </w:r>
      <w:r w:rsidR="002974E8" w:rsidRPr="00F637BE">
        <w:rPr>
          <w:rFonts w:ascii="Arial" w:hAnsi="Arial" w:cs="Arial"/>
          <w:bCs/>
          <w:sz w:val="26"/>
          <w:szCs w:val="26"/>
        </w:rPr>
        <w:t>se identifica</w:t>
      </w:r>
      <w:r w:rsidR="00446A19" w:rsidRPr="00F637BE">
        <w:rPr>
          <w:rFonts w:ascii="Arial" w:hAnsi="Arial" w:cs="Arial"/>
          <w:bCs/>
          <w:sz w:val="26"/>
          <w:szCs w:val="26"/>
        </w:rPr>
        <w:t xml:space="preserve"> que </w:t>
      </w:r>
      <w:r w:rsidR="00AE4C72" w:rsidRPr="00F637BE">
        <w:rPr>
          <w:rFonts w:ascii="Arial" w:hAnsi="Arial" w:cs="Arial"/>
          <w:bCs/>
          <w:sz w:val="26"/>
          <w:szCs w:val="26"/>
        </w:rPr>
        <w:t>el</w:t>
      </w:r>
      <w:r w:rsidR="00C36E20" w:rsidRPr="00F637BE">
        <w:rPr>
          <w:rFonts w:ascii="Arial" w:hAnsi="Arial" w:cs="Arial"/>
          <w:bCs/>
          <w:sz w:val="26"/>
          <w:szCs w:val="26"/>
        </w:rPr>
        <w:t xml:space="preserve"> </w:t>
      </w:r>
      <w:r w:rsidR="00446A19" w:rsidRPr="00F637BE">
        <w:rPr>
          <w:rFonts w:ascii="Arial" w:hAnsi="Arial" w:cs="Arial"/>
          <w:bCs/>
          <w:sz w:val="26"/>
          <w:szCs w:val="26"/>
        </w:rPr>
        <w:t>recurrente</w:t>
      </w:r>
      <w:r w:rsidR="00446A19" w:rsidRPr="00F637BE">
        <w:rPr>
          <w:rFonts w:ascii="Arial" w:hAnsi="Arial" w:cs="Arial"/>
          <w:sz w:val="26"/>
          <w:szCs w:val="26"/>
        </w:rPr>
        <w:t xml:space="preserve">, interpuso recurso de revisión en contra </w:t>
      </w:r>
      <w:r w:rsidR="00120BD3" w:rsidRPr="00F637BE">
        <w:rPr>
          <w:rFonts w:ascii="Arial" w:hAnsi="Arial" w:cs="Arial"/>
          <w:bCs/>
          <w:iCs/>
          <w:sz w:val="26"/>
          <w:szCs w:val="26"/>
        </w:rPr>
        <w:t>de la sentencia</w:t>
      </w:r>
      <w:r w:rsidR="00C36E20" w:rsidRPr="00F637BE">
        <w:rPr>
          <w:rFonts w:ascii="Arial" w:hAnsi="Arial" w:cs="Arial"/>
          <w:sz w:val="26"/>
          <w:szCs w:val="26"/>
        </w:rPr>
        <w:t xml:space="preserve"> de die</w:t>
      </w:r>
      <w:r w:rsidR="00120BD3" w:rsidRPr="00F637BE">
        <w:rPr>
          <w:rFonts w:ascii="Arial" w:hAnsi="Arial" w:cs="Arial"/>
          <w:sz w:val="26"/>
          <w:szCs w:val="26"/>
        </w:rPr>
        <w:t>z</w:t>
      </w:r>
      <w:r w:rsidR="00C36E20" w:rsidRPr="00F637BE">
        <w:rPr>
          <w:rFonts w:ascii="Arial" w:hAnsi="Arial" w:cs="Arial"/>
          <w:sz w:val="26"/>
          <w:szCs w:val="26"/>
        </w:rPr>
        <w:t xml:space="preserve"> de </w:t>
      </w:r>
      <w:r w:rsidR="00120BD3" w:rsidRPr="00F637BE">
        <w:rPr>
          <w:rFonts w:ascii="Arial" w:hAnsi="Arial" w:cs="Arial"/>
          <w:sz w:val="26"/>
          <w:szCs w:val="26"/>
        </w:rPr>
        <w:t>agosto de dos mil veinte</w:t>
      </w:r>
      <w:r w:rsidR="00C36E20" w:rsidRPr="00F637BE">
        <w:rPr>
          <w:rFonts w:ascii="Arial" w:hAnsi="Arial" w:cs="Arial"/>
          <w:sz w:val="26"/>
          <w:szCs w:val="26"/>
        </w:rPr>
        <w:t xml:space="preserve">, </w:t>
      </w:r>
      <w:r w:rsidR="002974E8" w:rsidRPr="00F637BE">
        <w:rPr>
          <w:rFonts w:ascii="Arial" w:hAnsi="Arial" w:cs="Arial"/>
          <w:sz w:val="26"/>
          <w:szCs w:val="26"/>
        </w:rPr>
        <w:t>el c</w:t>
      </w:r>
      <w:r w:rsidR="00A82D0F" w:rsidRPr="00F637BE">
        <w:rPr>
          <w:rFonts w:ascii="Arial" w:hAnsi="Arial" w:cs="Arial"/>
          <w:sz w:val="26"/>
          <w:szCs w:val="26"/>
        </w:rPr>
        <w:t>ual fue presentado</w:t>
      </w:r>
      <w:r w:rsidR="00446A19" w:rsidRPr="00F637BE">
        <w:rPr>
          <w:rFonts w:ascii="Arial" w:hAnsi="Arial" w:cs="Arial"/>
          <w:sz w:val="26"/>
          <w:szCs w:val="26"/>
        </w:rPr>
        <w:t xml:space="preserve"> en la Oficialía de Partes Común de este Tribunal, el día</w:t>
      </w:r>
      <w:r w:rsidR="00BA700F" w:rsidRPr="00F637BE">
        <w:rPr>
          <w:rFonts w:ascii="Arial" w:hAnsi="Arial" w:cs="Arial"/>
          <w:b/>
          <w:sz w:val="26"/>
          <w:szCs w:val="26"/>
        </w:rPr>
        <w:t xml:space="preserve"> </w:t>
      </w:r>
      <w:r w:rsidR="00F4155A" w:rsidRPr="00F637BE">
        <w:rPr>
          <w:rFonts w:ascii="Arial" w:hAnsi="Arial" w:cs="Arial"/>
          <w:b/>
          <w:sz w:val="26"/>
          <w:szCs w:val="26"/>
        </w:rPr>
        <w:t xml:space="preserve">veintidós </w:t>
      </w:r>
      <w:r w:rsidR="008A7A4F" w:rsidRPr="00F637BE">
        <w:rPr>
          <w:rFonts w:ascii="Arial" w:hAnsi="Arial" w:cs="Arial"/>
          <w:b/>
          <w:sz w:val="26"/>
          <w:szCs w:val="26"/>
        </w:rPr>
        <w:t>de abril de dos mil veintiuno</w:t>
      </w:r>
      <w:r w:rsidR="008A7A4F" w:rsidRPr="00F637BE">
        <w:rPr>
          <w:rFonts w:ascii="Arial" w:hAnsi="Arial" w:cs="Arial"/>
          <w:sz w:val="26"/>
          <w:szCs w:val="26"/>
        </w:rPr>
        <w:t>, según consta</w:t>
      </w:r>
      <w:r w:rsidR="00F4155A" w:rsidRPr="00F637BE">
        <w:rPr>
          <w:rFonts w:ascii="Arial" w:hAnsi="Arial" w:cs="Arial"/>
          <w:sz w:val="26"/>
          <w:szCs w:val="26"/>
        </w:rPr>
        <w:t xml:space="preserve"> en el sello de recepción visible en el reverso de la foja 1</w:t>
      </w:r>
      <w:r w:rsidR="008A7A4F" w:rsidRPr="00F637BE">
        <w:rPr>
          <w:rFonts w:ascii="Arial" w:hAnsi="Arial" w:cs="Arial"/>
          <w:sz w:val="26"/>
          <w:szCs w:val="26"/>
        </w:rPr>
        <w:t xml:space="preserve"> del cuade</w:t>
      </w:r>
      <w:r w:rsidR="00F4155A" w:rsidRPr="00F637BE">
        <w:rPr>
          <w:rFonts w:ascii="Arial" w:hAnsi="Arial" w:cs="Arial"/>
          <w:sz w:val="26"/>
          <w:szCs w:val="26"/>
        </w:rPr>
        <w:t>rno del recurso de revisión 0107</w:t>
      </w:r>
      <w:r w:rsidR="008A7A4F" w:rsidRPr="00F637BE">
        <w:rPr>
          <w:rFonts w:ascii="Arial" w:hAnsi="Arial" w:cs="Arial"/>
          <w:sz w:val="26"/>
          <w:szCs w:val="26"/>
        </w:rPr>
        <w:t xml:space="preserve">/2021.- - - - - - - - - - - </w:t>
      </w:r>
    </w:p>
    <w:p w14:paraId="4239D02E" w14:textId="6FB0F44B" w:rsidR="00446A19" w:rsidRPr="00F637BE" w:rsidRDefault="002974E8" w:rsidP="00446A19">
      <w:pPr>
        <w:spacing w:before="240" w:line="360" w:lineRule="auto"/>
        <w:ind w:firstLine="708"/>
        <w:jc w:val="both"/>
        <w:rPr>
          <w:rFonts w:ascii="Arial" w:hAnsi="Arial" w:cs="Arial"/>
          <w:sz w:val="26"/>
          <w:szCs w:val="26"/>
        </w:rPr>
      </w:pPr>
      <w:r w:rsidRPr="00F637BE">
        <w:rPr>
          <w:rFonts w:ascii="Arial" w:hAnsi="Arial" w:cs="Arial"/>
          <w:sz w:val="26"/>
          <w:szCs w:val="26"/>
        </w:rPr>
        <w:lastRenderedPageBreak/>
        <w:t>En ese orden de ideas</w:t>
      </w:r>
      <w:r w:rsidR="00446A19" w:rsidRPr="00F637BE">
        <w:rPr>
          <w:rFonts w:ascii="Arial" w:hAnsi="Arial" w:cs="Arial"/>
          <w:sz w:val="26"/>
          <w:szCs w:val="26"/>
        </w:rPr>
        <w:t xml:space="preserve">, el artículo 237 </w:t>
      </w:r>
      <w:r w:rsidRPr="00F637BE">
        <w:rPr>
          <w:rFonts w:ascii="Arial" w:hAnsi="Arial" w:cs="Arial"/>
          <w:sz w:val="26"/>
          <w:szCs w:val="26"/>
        </w:rPr>
        <w:t xml:space="preserve">párrafo primero </w:t>
      </w:r>
      <w:r w:rsidR="00446A19" w:rsidRPr="00F637BE">
        <w:rPr>
          <w:rFonts w:ascii="Arial" w:hAnsi="Arial" w:cs="Arial"/>
          <w:sz w:val="26"/>
          <w:szCs w:val="26"/>
        </w:rPr>
        <w:t>de la Ley de Procedimiento y Justicia Administrativa para el Estado de Oaxaca, establece</w:t>
      </w:r>
      <w:r w:rsidR="00103AB8" w:rsidRPr="00F637BE">
        <w:rPr>
          <w:rFonts w:ascii="Arial" w:hAnsi="Arial" w:cs="Arial"/>
          <w:sz w:val="26"/>
          <w:szCs w:val="26"/>
        </w:rPr>
        <w:t xml:space="preserve"> lo siguiente</w:t>
      </w:r>
      <w:r w:rsidR="00446A19" w:rsidRPr="00F637BE">
        <w:rPr>
          <w:rFonts w:ascii="Arial" w:hAnsi="Arial" w:cs="Arial"/>
          <w:sz w:val="26"/>
          <w:szCs w:val="26"/>
        </w:rPr>
        <w:t>:</w:t>
      </w:r>
      <w:r w:rsidR="00537E87">
        <w:rPr>
          <w:rFonts w:ascii="Arial" w:hAnsi="Arial" w:cs="Arial"/>
          <w:sz w:val="26"/>
          <w:szCs w:val="26"/>
        </w:rPr>
        <w:t xml:space="preserve"> - - - - - - - - - - - - - - - - - - - - - - - - - - - - - - - - - - - -</w:t>
      </w:r>
    </w:p>
    <w:p w14:paraId="3EF45E36" w14:textId="3132EA69" w:rsidR="00446A19" w:rsidRPr="00F637BE" w:rsidRDefault="00446A19" w:rsidP="009F3363">
      <w:pPr>
        <w:spacing w:before="240"/>
        <w:ind w:left="708" w:right="758"/>
        <w:jc w:val="both"/>
        <w:rPr>
          <w:rFonts w:ascii="Arial" w:hAnsi="Arial" w:cs="Arial"/>
          <w:i/>
        </w:rPr>
      </w:pPr>
      <w:r w:rsidRPr="00F637BE">
        <w:rPr>
          <w:rFonts w:ascii="Arial" w:hAnsi="Arial" w:cs="Arial"/>
          <w:i/>
        </w:rPr>
        <w:t>“</w:t>
      </w:r>
      <w:r w:rsidRPr="00F637BE">
        <w:rPr>
          <w:rFonts w:ascii="Arial" w:hAnsi="Arial" w:cs="Arial"/>
          <w:b/>
          <w:i/>
        </w:rPr>
        <w:t>ARTÍCULO 237</w:t>
      </w:r>
      <w:r w:rsidRPr="00F637BE">
        <w:rPr>
          <w:rFonts w:ascii="Arial" w:hAnsi="Arial" w:cs="Arial"/>
          <w:i/>
        </w:rPr>
        <w:t>.- El recurso de revisión se presentará por escrito con expresión de agravios ante la Sala que dictó el acuerdo o resolución que se impugna, dentro de los cinco días siguientes a la notifica</w:t>
      </w:r>
      <w:r w:rsidR="002974E8" w:rsidRPr="00F637BE">
        <w:rPr>
          <w:rFonts w:ascii="Arial" w:hAnsi="Arial" w:cs="Arial"/>
          <w:i/>
        </w:rPr>
        <w:t>ción de la resolución recurrida.</w:t>
      </w:r>
      <w:r w:rsidRPr="00F637BE">
        <w:rPr>
          <w:rFonts w:ascii="Arial" w:hAnsi="Arial" w:cs="Arial"/>
          <w:i/>
        </w:rPr>
        <w:t>”</w:t>
      </w:r>
    </w:p>
    <w:p w14:paraId="3FCF0DDE" w14:textId="23014F43" w:rsidR="00446A19" w:rsidRPr="00F637BE" w:rsidRDefault="00446A19" w:rsidP="00446A19">
      <w:pPr>
        <w:spacing w:before="240" w:line="360" w:lineRule="auto"/>
        <w:ind w:firstLine="708"/>
        <w:jc w:val="both"/>
        <w:rPr>
          <w:rFonts w:ascii="Arial" w:hAnsi="Arial" w:cs="Arial"/>
          <w:sz w:val="26"/>
          <w:szCs w:val="26"/>
        </w:rPr>
      </w:pPr>
      <w:r w:rsidRPr="00F637BE">
        <w:rPr>
          <w:rFonts w:ascii="Arial" w:hAnsi="Arial" w:cs="Arial"/>
          <w:sz w:val="26"/>
          <w:szCs w:val="26"/>
        </w:rPr>
        <w:t>Y</w:t>
      </w:r>
      <w:r w:rsidR="006E213B" w:rsidRPr="00F637BE">
        <w:rPr>
          <w:rFonts w:ascii="Arial" w:hAnsi="Arial" w:cs="Arial"/>
          <w:sz w:val="26"/>
          <w:szCs w:val="26"/>
        </w:rPr>
        <w:t xml:space="preserve"> en relación a lo anterior</w:t>
      </w:r>
      <w:r w:rsidRPr="00F637BE">
        <w:rPr>
          <w:rFonts w:ascii="Arial" w:hAnsi="Arial" w:cs="Arial"/>
          <w:sz w:val="26"/>
          <w:szCs w:val="26"/>
        </w:rPr>
        <w:t xml:space="preserve">, el </w:t>
      </w:r>
      <w:r w:rsidR="00887FAD" w:rsidRPr="00F637BE">
        <w:rPr>
          <w:rFonts w:ascii="Arial" w:hAnsi="Arial" w:cs="Arial"/>
          <w:sz w:val="26"/>
          <w:szCs w:val="26"/>
        </w:rPr>
        <w:t xml:space="preserve">precepto legal </w:t>
      </w:r>
      <w:r w:rsidR="006E213B" w:rsidRPr="00F637BE">
        <w:rPr>
          <w:rFonts w:ascii="Arial" w:hAnsi="Arial" w:cs="Arial"/>
          <w:sz w:val="26"/>
          <w:szCs w:val="26"/>
        </w:rPr>
        <w:t>17</w:t>
      </w:r>
      <w:r w:rsidRPr="00F637BE">
        <w:rPr>
          <w:rFonts w:ascii="Arial" w:hAnsi="Arial" w:cs="Arial"/>
          <w:sz w:val="26"/>
          <w:szCs w:val="26"/>
        </w:rPr>
        <w:t>0</w:t>
      </w:r>
      <w:r w:rsidR="006E213B" w:rsidRPr="00F637BE">
        <w:rPr>
          <w:rFonts w:ascii="Arial" w:hAnsi="Arial" w:cs="Arial"/>
          <w:sz w:val="26"/>
          <w:szCs w:val="26"/>
        </w:rPr>
        <w:t xml:space="preserve"> segundo párrafo de la misma Ley de Procedimiento y Justicia Administrativa</w:t>
      </w:r>
      <w:r w:rsidR="0097614C" w:rsidRPr="00F637BE">
        <w:rPr>
          <w:rFonts w:ascii="Arial" w:hAnsi="Arial" w:cs="Arial"/>
          <w:sz w:val="26"/>
          <w:szCs w:val="26"/>
        </w:rPr>
        <w:t xml:space="preserve"> para el Estado de Oaxaca</w:t>
      </w:r>
      <w:r w:rsidRPr="00F637BE">
        <w:rPr>
          <w:rFonts w:ascii="Arial" w:hAnsi="Arial" w:cs="Arial"/>
          <w:sz w:val="26"/>
          <w:szCs w:val="26"/>
        </w:rPr>
        <w:t xml:space="preserve">, </w:t>
      </w:r>
      <w:r w:rsidR="006E213B" w:rsidRPr="00F637BE">
        <w:rPr>
          <w:rFonts w:ascii="Arial" w:hAnsi="Arial" w:cs="Arial"/>
          <w:sz w:val="26"/>
          <w:szCs w:val="26"/>
        </w:rPr>
        <w:t>dispone</w:t>
      </w:r>
      <w:r w:rsidRPr="00F637BE">
        <w:rPr>
          <w:rFonts w:ascii="Arial" w:hAnsi="Arial" w:cs="Arial"/>
          <w:sz w:val="26"/>
          <w:szCs w:val="26"/>
        </w:rPr>
        <w:t>:</w:t>
      </w:r>
      <w:r w:rsidR="00537E87">
        <w:rPr>
          <w:rFonts w:ascii="Arial" w:hAnsi="Arial" w:cs="Arial"/>
          <w:sz w:val="26"/>
          <w:szCs w:val="26"/>
        </w:rPr>
        <w:t xml:space="preserve"> - - - - - - - - - - - - - - - - - - - - - - - - -- - - - - - -</w:t>
      </w:r>
    </w:p>
    <w:p w14:paraId="0553C5BC" w14:textId="7FB4DCF6" w:rsidR="00446A19" w:rsidRPr="00F637BE" w:rsidRDefault="00446A19" w:rsidP="00CA22E4">
      <w:pPr>
        <w:spacing w:before="240"/>
        <w:ind w:firstLine="708"/>
        <w:jc w:val="both"/>
        <w:rPr>
          <w:rFonts w:ascii="Arial" w:hAnsi="Arial" w:cs="Arial"/>
          <w:i/>
        </w:rPr>
      </w:pPr>
      <w:r w:rsidRPr="00F637BE">
        <w:rPr>
          <w:rFonts w:ascii="Arial" w:hAnsi="Arial" w:cs="Arial"/>
          <w:i/>
        </w:rPr>
        <w:t>“</w:t>
      </w:r>
      <w:r w:rsidRPr="00F637BE">
        <w:rPr>
          <w:rFonts w:ascii="Arial" w:hAnsi="Arial" w:cs="Arial"/>
          <w:b/>
          <w:i/>
        </w:rPr>
        <w:t>ARTÍCULO 170</w:t>
      </w:r>
      <w:r w:rsidRPr="00F637BE">
        <w:rPr>
          <w:rFonts w:ascii="Arial" w:hAnsi="Arial" w:cs="Arial"/>
          <w:i/>
        </w:rPr>
        <w:t>.-</w:t>
      </w:r>
      <w:r w:rsidR="006E213B" w:rsidRPr="00F637BE">
        <w:rPr>
          <w:rFonts w:ascii="Arial" w:hAnsi="Arial" w:cs="Arial"/>
          <w:i/>
        </w:rPr>
        <w:t xml:space="preserve"> (</w:t>
      </w:r>
      <w:r w:rsidRPr="00F637BE">
        <w:rPr>
          <w:rFonts w:ascii="Arial" w:hAnsi="Arial" w:cs="Arial"/>
          <w:i/>
        </w:rPr>
        <w:t>…</w:t>
      </w:r>
      <w:r w:rsidR="006E213B" w:rsidRPr="00F637BE">
        <w:rPr>
          <w:rFonts w:ascii="Arial" w:hAnsi="Arial" w:cs="Arial"/>
          <w:i/>
        </w:rPr>
        <w:t>)</w:t>
      </w:r>
    </w:p>
    <w:p w14:paraId="79D566BB" w14:textId="77777777" w:rsidR="00446A19" w:rsidRPr="00F637BE" w:rsidRDefault="00446A19" w:rsidP="00CA22E4">
      <w:pPr>
        <w:spacing w:before="240"/>
        <w:ind w:left="708" w:right="616"/>
        <w:jc w:val="both"/>
        <w:rPr>
          <w:rFonts w:ascii="Arial" w:hAnsi="Arial" w:cs="Arial"/>
          <w:i/>
        </w:rPr>
      </w:pPr>
      <w:r w:rsidRPr="00F637BE">
        <w:rPr>
          <w:rFonts w:ascii="Arial" w:hAnsi="Arial" w:cs="Arial"/>
          <w:i/>
        </w:rPr>
        <w:t>Las notificaciones surtirán sus efectos el día hábil siguiente de aquel en que se realicen.”</w:t>
      </w:r>
    </w:p>
    <w:p w14:paraId="0AD2FEEF" w14:textId="504C4290" w:rsidR="00446A19" w:rsidRPr="00F637BE" w:rsidRDefault="00BF2DEC" w:rsidP="007A0EE6">
      <w:pPr>
        <w:spacing w:line="360" w:lineRule="auto"/>
        <w:ind w:firstLine="708"/>
        <w:jc w:val="both"/>
        <w:rPr>
          <w:rFonts w:ascii="Arial" w:hAnsi="Arial" w:cs="Arial"/>
          <w:sz w:val="26"/>
          <w:szCs w:val="26"/>
        </w:rPr>
      </w:pPr>
      <w:r w:rsidRPr="00F637BE">
        <w:rPr>
          <w:rFonts w:ascii="Arial" w:hAnsi="Arial" w:cs="Arial"/>
          <w:sz w:val="26"/>
          <w:szCs w:val="26"/>
        </w:rPr>
        <w:t>Bajo esa consideración</w:t>
      </w:r>
      <w:r w:rsidR="00446A19" w:rsidRPr="00F637BE">
        <w:rPr>
          <w:rFonts w:ascii="Arial" w:hAnsi="Arial" w:cs="Arial"/>
          <w:sz w:val="26"/>
          <w:szCs w:val="26"/>
        </w:rPr>
        <w:t xml:space="preserve">, </w:t>
      </w:r>
      <w:r w:rsidRPr="00F637BE">
        <w:rPr>
          <w:rFonts w:ascii="Arial" w:hAnsi="Arial" w:cs="Arial"/>
          <w:sz w:val="26"/>
          <w:szCs w:val="26"/>
        </w:rPr>
        <w:t>del análisis integral efectuado a las constancias que conforman</w:t>
      </w:r>
      <w:r w:rsidR="00446A19" w:rsidRPr="00F637BE">
        <w:rPr>
          <w:rFonts w:ascii="Arial" w:hAnsi="Arial" w:cs="Arial"/>
          <w:sz w:val="26"/>
          <w:szCs w:val="26"/>
        </w:rPr>
        <w:t xml:space="preserve"> </w:t>
      </w:r>
      <w:r w:rsidRPr="00F637BE">
        <w:rPr>
          <w:rFonts w:ascii="Arial" w:hAnsi="Arial" w:cs="Arial"/>
          <w:bCs/>
          <w:sz w:val="26"/>
          <w:szCs w:val="26"/>
        </w:rPr>
        <w:t>el expediente del juicio natural</w:t>
      </w:r>
      <w:r w:rsidR="00446A19" w:rsidRPr="00F637BE">
        <w:rPr>
          <w:rFonts w:ascii="Arial" w:hAnsi="Arial" w:cs="Arial"/>
          <w:bCs/>
          <w:sz w:val="26"/>
          <w:szCs w:val="26"/>
        </w:rPr>
        <w:t xml:space="preserve">, a las que también por tratarse de actuaciones judiciales, se les concede pleno valor probatorio conforme lo dispuesto por </w:t>
      </w:r>
      <w:r w:rsidR="00600346" w:rsidRPr="00F637BE">
        <w:rPr>
          <w:rFonts w:ascii="Arial" w:hAnsi="Arial" w:cs="Arial"/>
          <w:bCs/>
          <w:sz w:val="26"/>
          <w:szCs w:val="26"/>
        </w:rPr>
        <w:t xml:space="preserve">el </w:t>
      </w:r>
      <w:r w:rsidR="00446A19" w:rsidRPr="00F637BE">
        <w:rPr>
          <w:rFonts w:ascii="Arial" w:hAnsi="Arial" w:cs="Arial"/>
          <w:bCs/>
          <w:sz w:val="26"/>
          <w:szCs w:val="26"/>
        </w:rPr>
        <w:t>artículo 203 fracción I, de la Ley de Procedimiento y Justicia Administrativa</w:t>
      </w:r>
      <w:r w:rsidR="00C30C0C" w:rsidRPr="00F637BE">
        <w:rPr>
          <w:rFonts w:ascii="Arial" w:hAnsi="Arial" w:cs="Arial"/>
          <w:bCs/>
          <w:sz w:val="26"/>
          <w:szCs w:val="26"/>
        </w:rPr>
        <w:t xml:space="preserve"> para el Estado</w:t>
      </w:r>
      <w:r w:rsidR="00F1331F" w:rsidRPr="00F637BE">
        <w:rPr>
          <w:rFonts w:ascii="Arial" w:hAnsi="Arial" w:cs="Arial"/>
          <w:bCs/>
          <w:sz w:val="26"/>
          <w:szCs w:val="26"/>
        </w:rPr>
        <w:t xml:space="preserve"> de Oaxaca</w:t>
      </w:r>
      <w:r w:rsidR="00446A19" w:rsidRPr="00F637BE">
        <w:rPr>
          <w:rFonts w:ascii="Arial" w:hAnsi="Arial" w:cs="Arial"/>
          <w:bCs/>
          <w:sz w:val="26"/>
          <w:szCs w:val="26"/>
        </w:rPr>
        <w:t xml:space="preserve">, </w:t>
      </w:r>
      <w:r w:rsidR="00446A19" w:rsidRPr="00F637BE">
        <w:rPr>
          <w:rFonts w:ascii="Arial" w:hAnsi="Arial" w:cs="Arial"/>
          <w:sz w:val="26"/>
          <w:szCs w:val="26"/>
        </w:rPr>
        <w:t xml:space="preserve">se </w:t>
      </w:r>
      <w:r w:rsidR="0043287B" w:rsidRPr="00F637BE">
        <w:rPr>
          <w:rFonts w:ascii="Arial" w:hAnsi="Arial" w:cs="Arial"/>
          <w:sz w:val="26"/>
          <w:szCs w:val="26"/>
        </w:rPr>
        <w:t xml:space="preserve">observa </w:t>
      </w:r>
      <w:r w:rsidR="009114AE" w:rsidRPr="00F637BE">
        <w:rPr>
          <w:rFonts w:ascii="Arial" w:hAnsi="Arial" w:cs="Arial"/>
          <w:sz w:val="26"/>
          <w:szCs w:val="26"/>
        </w:rPr>
        <w:t xml:space="preserve">que </w:t>
      </w:r>
      <w:r w:rsidR="007C71D3" w:rsidRPr="00F637BE">
        <w:rPr>
          <w:rFonts w:ascii="Arial" w:hAnsi="Arial" w:cs="Arial"/>
          <w:sz w:val="26"/>
          <w:szCs w:val="26"/>
        </w:rPr>
        <w:t>la sentencia</w:t>
      </w:r>
      <w:r w:rsidR="009114AE" w:rsidRPr="00F637BE">
        <w:rPr>
          <w:rFonts w:ascii="Arial" w:hAnsi="Arial" w:cs="Arial"/>
          <w:sz w:val="26"/>
          <w:szCs w:val="26"/>
        </w:rPr>
        <w:t xml:space="preserve"> en revisión</w:t>
      </w:r>
      <w:r w:rsidR="00446A19" w:rsidRPr="00F637BE">
        <w:rPr>
          <w:rFonts w:ascii="Arial" w:hAnsi="Arial" w:cs="Arial"/>
          <w:sz w:val="26"/>
          <w:szCs w:val="26"/>
        </w:rPr>
        <w:t xml:space="preserve"> le fue notificada a</w:t>
      </w:r>
      <w:r w:rsidR="009114AE" w:rsidRPr="00F637BE">
        <w:rPr>
          <w:rFonts w:ascii="Arial" w:hAnsi="Arial" w:cs="Arial"/>
          <w:sz w:val="26"/>
          <w:szCs w:val="26"/>
        </w:rPr>
        <w:t xml:space="preserve"> </w:t>
      </w:r>
      <w:r w:rsidR="00446A19" w:rsidRPr="00F637BE">
        <w:rPr>
          <w:rFonts w:ascii="Arial" w:hAnsi="Arial" w:cs="Arial"/>
          <w:sz w:val="26"/>
          <w:szCs w:val="26"/>
        </w:rPr>
        <w:t>l</w:t>
      </w:r>
      <w:r w:rsidR="009114AE" w:rsidRPr="00F637BE">
        <w:rPr>
          <w:rFonts w:ascii="Arial" w:hAnsi="Arial" w:cs="Arial"/>
          <w:sz w:val="26"/>
          <w:szCs w:val="26"/>
        </w:rPr>
        <w:t>a autoridad recurrente</w:t>
      </w:r>
      <w:r w:rsidR="00446A19" w:rsidRPr="00F637BE">
        <w:rPr>
          <w:rFonts w:ascii="Arial" w:hAnsi="Arial" w:cs="Arial"/>
          <w:sz w:val="26"/>
          <w:szCs w:val="26"/>
        </w:rPr>
        <w:t xml:space="preserve"> el</w:t>
      </w:r>
      <w:r w:rsidR="0043287B" w:rsidRPr="00F637BE">
        <w:rPr>
          <w:rFonts w:ascii="Arial" w:hAnsi="Arial" w:cs="Arial"/>
          <w:sz w:val="26"/>
          <w:szCs w:val="26"/>
        </w:rPr>
        <w:t xml:space="preserve"> día</w:t>
      </w:r>
      <w:r w:rsidR="00446A19" w:rsidRPr="00F637BE">
        <w:rPr>
          <w:rFonts w:ascii="Arial" w:hAnsi="Arial" w:cs="Arial"/>
          <w:sz w:val="26"/>
          <w:szCs w:val="26"/>
        </w:rPr>
        <w:t xml:space="preserve"> </w:t>
      </w:r>
      <w:r w:rsidR="00FF2C3B" w:rsidRPr="00F637BE">
        <w:rPr>
          <w:rFonts w:ascii="Arial" w:hAnsi="Arial" w:cs="Arial"/>
          <w:b/>
          <w:sz w:val="26"/>
          <w:szCs w:val="26"/>
        </w:rPr>
        <w:t>veinticuatro</w:t>
      </w:r>
      <w:r w:rsidR="00994129" w:rsidRPr="00F637BE">
        <w:rPr>
          <w:rFonts w:ascii="Arial" w:hAnsi="Arial" w:cs="Arial"/>
          <w:b/>
          <w:sz w:val="26"/>
          <w:szCs w:val="26"/>
        </w:rPr>
        <w:t xml:space="preserve"> de </w:t>
      </w:r>
      <w:r w:rsidR="00FF2C3B" w:rsidRPr="00F637BE">
        <w:rPr>
          <w:rFonts w:ascii="Arial" w:hAnsi="Arial" w:cs="Arial"/>
          <w:b/>
          <w:sz w:val="26"/>
          <w:szCs w:val="26"/>
        </w:rPr>
        <w:t>marzo</w:t>
      </w:r>
      <w:r w:rsidR="00994129" w:rsidRPr="00F637BE">
        <w:rPr>
          <w:rFonts w:ascii="Arial" w:hAnsi="Arial" w:cs="Arial"/>
          <w:b/>
          <w:sz w:val="26"/>
          <w:szCs w:val="26"/>
        </w:rPr>
        <w:t xml:space="preserve"> de dos mil veintiuno</w:t>
      </w:r>
      <w:r w:rsidR="00446A19" w:rsidRPr="00F637BE">
        <w:rPr>
          <w:rFonts w:ascii="Arial" w:hAnsi="Arial" w:cs="Arial"/>
          <w:b/>
          <w:sz w:val="26"/>
          <w:szCs w:val="26"/>
        </w:rPr>
        <w:t>,</w:t>
      </w:r>
      <w:r w:rsidR="00446A19" w:rsidRPr="00F637BE">
        <w:rPr>
          <w:rFonts w:ascii="Arial" w:hAnsi="Arial" w:cs="Arial"/>
          <w:sz w:val="26"/>
          <w:szCs w:val="26"/>
        </w:rPr>
        <w:t xml:space="preserve"> como </w:t>
      </w:r>
      <w:r w:rsidR="000274A9" w:rsidRPr="00F637BE">
        <w:rPr>
          <w:rFonts w:ascii="Arial" w:hAnsi="Arial" w:cs="Arial"/>
          <w:sz w:val="26"/>
          <w:szCs w:val="26"/>
        </w:rPr>
        <w:t>se hizo constar en</w:t>
      </w:r>
      <w:r w:rsidR="00446A19" w:rsidRPr="00F637BE">
        <w:rPr>
          <w:rFonts w:ascii="Arial" w:hAnsi="Arial" w:cs="Arial"/>
          <w:sz w:val="26"/>
          <w:szCs w:val="26"/>
        </w:rPr>
        <w:t xml:space="preserve"> la razón de notificación</w:t>
      </w:r>
      <w:r w:rsidR="001E508A" w:rsidRPr="00F637BE">
        <w:rPr>
          <w:rFonts w:ascii="Arial" w:hAnsi="Arial" w:cs="Arial"/>
          <w:sz w:val="26"/>
          <w:szCs w:val="26"/>
        </w:rPr>
        <w:t xml:space="preserve"> </w:t>
      </w:r>
      <w:r w:rsidR="00FF2C3B" w:rsidRPr="00F637BE">
        <w:rPr>
          <w:rFonts w:ascii="Arial" w:hAnsi="Arial" w:cs="Arial"/>
          <w:sz w:val="26"/>
          <w:szCs w:val="26"/>
        </w:rPr>
        <w:t>realizada a la parte actora</w:t>
      </w:r>
      <w:r w:rsidR="000274A9" w:rsidRPr="00F637BE">
        <w:rPr>
          <w:rStyle w:val="Refdenotaalpie"/>
          <w:rFonts w:ascii="Arial" w:hAnsi="Arial" w:cs="Arial"/>
          <w:sz w:val="26"/>
          <w:szCs w:val="26"/>
        </w:rPr>
        <w:footnoteReference w:id="2"/>
      </w:r>
      <w:r w:rsidR="000274A9" w:rsidRPr="00F637BE">
        <w:rPr>
          <w:rFonts w:ascii="Arial" w:hAnsi="Arial" w:cs="Arial"/>
          <w:sz w:val="26"/>
          <w:szCs w:val="26"/>
        </w:rPr>
        <w:t xml:space="preserve"> de esa misma fecha</w:t>
      </w:r>
      <w:r w:rsidR="00446A19" w:rsidRPr="00F637BE">
        <w:rPr>
          <w:rFonts w:ascii="Arial" w:hAnsi="Arial" w:cs="Arial"/>
          <w:sz w:val="26"/>
          <w:szCs w:val="26"/>
        </w:rPr>
        <w:t xml:space="preserve">; </w:t>
      </w:r>
      <w:r w:rsidR="00F1331F" w:rsidRPr="00F637BE">
        <w:rPr>
          <w:rFonts w:ascii="Arial" w:hAnsi="Arial" w:cs="Arial"/>
          <w:sz w:val="26"/>
          <w:szCs w:val="26"/>
        </w:rPr>
        <w:t xml:space="preserve">la cual surtió sus </w:t>
      </w:r>
      <w:r w:rsidR="00446A19" w:rsidRPr="00F637BE">
        <w:rPr>
          <w:rFonts w:ascii="Arial" w:hAnsi="Arial" w:cs="Arial"/>
          <w:sz w:val="26"/>
          <w:szCs w:val="26"/>
        </w:rPr>
        <w:t xml:space="preserve">efectos el </w:t>
      </w:r>
      <w:r w:rsidR="001E508A" w:rsidRPr="00F637BE">
        <w:rPr>
          <w:rFonts w:ascii="Arial" w:hAnsi="Arial" w:cs="Arial"/>
          <w:sz w:val="26"/>
          <w:szCs w:val="26"/>
        </w:rPr>
        <w:t xml:space="preserve">día </w:t>
      </w:r>
      <w:r w:rsidR="00FF2C3B" w:rsidRPr="00F637BE">
        <w:rPr>
          <w:rFonts w:ascii="Arial" w:hAnsi="Arial" w:cs="Arial"/>
          <w:sz w:val="26"/>
          <w:szCs w:val="26"/>
        </w:rPr>
        <w:t>veinticinco</w:t>
      </w:r>
      <w:r w:rsidR="001E508A" w:rsidRPr="00F637BE">
        <w:rPr>
          <w:rFonts w:ascii="Arial" w:hAnsi="Arial" w:cs="Arial"/>
          <w:sz w:val="26"/>
          <w:szCs w:val="26"/>
        </w:rPr>
        <w:t xml:space="preserve"> de </w:t>
      </w:r>
      <w:r w:rsidR="00FF2C3B" w:rsidRPr="00F637BE">
        <w:rPr>
          <w:rFonts w:ascii="Arial" w:hAnsi="Arial" w:cs="Arial"/>
          <w:sz w:val="26"/>
          <w:szCs w:val="26"/>
        </w:rPr>
        <w:t>marzo</w:t>
      </w:r>
      <w:r w:rsidR="001E508A" w:rsidRPr="00F637BE">
        <w:rPr>
          <w:rFonts w:ascii="Arial" w:hAnsi="Arial" w:cs="Arial"/>
          <w:sz w:val="26"/>
          <w:szCs w:val="26"/>
        </w:rPr>
        <w:t xml:space="preserve"> de dos mil veintiuno</w:t>
      </w:r>
      <w:r w:rsidR="00F1331F" w:rsidRPr="00F637BE">
        <w:rPr>
          <w:rFonts w:ascii="Arial" w:hAnsi="Arial" w:cs="Arial"/>
          <w:sz w:val="26"/>
          <w:szCs w:val="26"/>
        </w:rPr>
        <w:t>,</w:t>
      </w:r>
      <w:r w:rsidR="00446A19" w:rsidRPr="00F637BE">
        <w:rPr>
          <w:rFonts w:ascii="Arial" w:hAnsi="Arial" w:cs="Arial"/>
          <w:sz w:val="26"/>
          <w:szCs w:val="26"/>
        </w:rPr>
        <w:t xml:space="preserve"> día hábil siguiente al de su realización,</w:t>
      </w:r>
      <w:r w:rsidR="00FF2C3B" w:rsidRPr="00F637BE">
        <w:rPr>
          <w:rFonts w:ascii="Arial" w:hAnsi="Arial" w:cs="Arial"/>
          <w:sz w:val="26"/>
          <w:szCs w:val="26"/>
        </w:rPr>
        <w:t xml:space="preserve"> </w:t>
      </w:r>
      <w:r w:rsidR="00446A19" w:rsidRPr="00F637BE">
        <w:rPr>
          <w:rFonts w:ascii="Arial" w:hAnsi="Arial" w:cs="Arial"/>
          <w:sz w:val="26"/>
          <w:szCs w:val="26"/>
        </w:rPr>
        <w:t>por lo que el plazo de cinco días</w:t>
      </w:r>
      <w:r w:rsidR="00F1331F" w:rsidRPr="00F637BE">
        <w:rPr>
          <w:rFonts w:ascii="Arial" w:hAnsi="Arial" w:cs="Arial"/>
          <w:sz w:val="26"/>
          <w:szCs w:val="26"/>
        </w:rPr>
        <w:t xml:space="preserve"> al que alude el párrafo primero del artículo 237 de</w:t>
      </w:r>
      <w:r w:rsidR="00F1331F" w:rsidRPr="00F637BE">
        <w:rPr>
          <w:rFonts w:ascii="Arial" w:hAnsi="Arial" w:cs="Arial"/>
          <w:b/>
          <w:sz w:val="26"/>
          <w:szCs w:val="26"/>
        </w:rPr>
        <w:t xml:space="preserve"> </w:t>
      </w:r>
      <w:r w:rsidR="00F1331F" w:rsidRPr="00F637BE">
        <w:rPr>
          <w:rFonts w:ascii="Arial" w:hAnsi="Arial" w:cs="Arial"/>
          <w:bCs/>
          <w:sz w:val="26"/>
          <w:szCs w:val="26"/>
        </w:rPr>
        <w:t xml:space="preserve">Ley de Procedimiento y Justicia Administrativa </w:t>
      </w:r>
      <w:r w:rsidR="0097614C" w:rsidRPr="00F637BE">
        <w:rPr>
          <w:rFonts w:ascii="Arial" w:hAnsi="Arial" w:cs="Arial"/>
          <w:bCs/>
          <w:sz w:val="26"/>
          <w:szCs w:val="26"/>
        </w:rPr>
        <w:t xml:space="preserve">para el </w:t>
      </w:r>
      <w:r w:rsidR="00F1331F" w:rsidRPr="00F637BE">
        <w:rPr>
          <w:rFonts w:ascii="Arial" w:hAnsi="Arial" w:cs="Arial"/>
          <w:bCs/>
          <w:sz w:val="26"/>
          <w:szCs w:val="26"/>
        </w:rPr>
        <w:t>Estado de Oaxaca,</w:t>
      </w:r>
      <w:r w:rsidR="00446A19" w:rsidRPr="00F637BE">
        <w:rPr>
          <w:rFonts w:ascii="Arial" w:hAnsi="Arial" w:cs="Arial"/>
          <w:b/>
          <w:sz w:val="26"/>
          <w:szCs w:val="26"/>
        </w:rPr>
        <w:t xml:space="preserve"> transcurrió del </w:t>
      </w:r>
      <w:r w:rsidR="00FF2C3B" w:rsidRPr="00F637BE">
        <w:rPr>
          <w:rFonts w:ascii="Arial" w:hAnsi="Arial" w:cs="Arial"/>
          <w:b/>
          <w:sz w:val="26"/>
          <w:szCs w:val="26"/>
        </w:rPr>
        <w:t>veintiséis de marzo</w:t>
      </w:r>
      <w:r w:rsidR="008417F5" w:rsidRPr="00F637BE">
        <w:rPr>
          <w:rFonts w:ascii="Arial" w:hAnsi="Arial" w:cs="Arial"/>
          <w:b/>
          <w:sz w:val="26"/>
          <w:szCs w:val="26"/>
        </w:rPr>
        <w:t xml:space="preserve"> al </w:t>
      </w:r>
      <w:r w:rsidR="00FF2C3B" w:rsidRPr="00F637BE">
        <w:rPr>
          <w:rFonts w:ascii="Arial" w:hAnsi="Arial" w:cs="Arial"/>
          <w:b/>
          <w:sz w:val="26"/>
          <w:szCs w:val="26"/>
        </w:rPr>
        <w:t xml:space="preserve">ocho </w:t>
      </w:r>
      <w:r w:rsidR="009114AE" w:rsidRPr="00F637BE">
        <w:rPr>
          <w:rFonts w:ascii="Arial" w:hAnsi="Arial" w:cs="Arial"/>
          <w:b/>
          <w:sz w:val="26"/>
          <w:szCs w:val="26"/>
        </w:rPr>
        <w:t xml:space="preserve">de </w:t>
      </w:r>
      <w:r w:rsidR="0060560A" w:rsidRPr="00F637BE">
        <w:rPr>
          <w:rFonts w:ascii="Arial" w:hAnsi="Arial" w:cs="Arial"/>
          <w:b/>
          <w:sz w:val="26"/>
          <w:szCs w:val="26"/>
        </w:rPr>
        <w:t>abril</w:t>
      </w:r>
      <w:r w:rsidR="008417F5" w:rsidRPr="00F637BE">
        <w:rPr>
          <w:rFonts w:ascii="Arial" w:hAnsi="Arial" w:cs="Arial"/>
          <w:b/>
          <w:sz w:val="26"/>
          <w:szCs w:val="26"/>
        </w:rPr>
        <w:t xml:space="preserve"> de </w:t>
      </w:r>
      <w:r w:rsidR="009114AE" w:rsidRPr="00F637BE">
        <w:rPr>
          <w:rFonts w:ascii="Arial" w:hAnsi="Arial" w:cs="Arial"/>
          <w:b/>
          <w:sz w:val="26"/>
          <w:szCs w:val="26"/>
        </w:rPr>
        <w:t xml:space="preserve">dos mil </w:t>
      </w:r>
      <w:r w:rsidR="0060560A" w:rsidRPr="00F637BE">
        <w:rPr>
          <w:rFonts w:ascii="Arial" w:hAnsi="Arial" w:cs="Arial"/>
          <w:b/>
          <w:sz w:val="26"/>
          <w:szCs w:val="26"/>
        </w:rPr>
        <w:t>veintiuno</w:t>
      </w:r>
      <w:r w:rsidR="008417F5" w:rsidRPr="00F637BE">
        <w:rPr>
          <w:rFonts w:ascii="Arial" w:hAnsi="Arial" w:cs="Arial"/>
          <w:b/>
          <w:sz w:val="26"/>
          <w:szCs w:val="26"/>
        </w:rPr>
        <w:t>,</w:t>
      </w:r>
      <w:r w:rsidR="00446A19" w:rsidRPr="00F637BE">
        <w:rPr>
          <w:rFonts w:ascii="Arial" w:hAnsi="Arial" w:cs="Arial"/>
          <w:sz w:val="26"/>
          <w:szCs w:val="26"/>
        </w:rPr>
        <w:t xml:space="preserve"> descontándose los días</w:t>
      </w:r>
      <w:r w:rsidR="008417F5" w:rsidRPr="00F637BE">
        <w:rPr>
          <w:rFonts w:ascii="Arial" w:hAnsi="Arial" w:cs="Arial"/>
          <w:sz w:val="26"/>
          <w:szCs w:val="26"/>
        </w:rPr>
        <w:t xml:space="preserve"> </w:t>
      </w:r>
      <w:r w:rsidR="00C9031D" w:rsidRPr="00F637BE">
        <w:rPr>
          <w:rFonts w:ascii="Arial" w:hAnsi="Arial" w:cs="Arial"/>
          <w:sz w:val="26"/>
          <w:szCs w:val="26"/>
        </w:rPr>
        <w:t>veintisiete</w:t>
      </w:r>
      <w:r w:rsidR="0060560A" w:rsidRPr="00F637BE">
        <w:rPr>
          <w:rFonts w:ascii="Arial" w:hAnsi="Arial" w:cs="Arial"/>
          <w:sz w:val="26"/>
          <w:szCs w:val="26"/>
        </w:rPr>
        <w:t xml:space="preserve"> </w:t>
      </w:r>
      <w:r w:rsidR="009927BF" w:rsidRPr="00F637BE">
        <w:rPr>
          <w:rFonts w:ascii="Arial" w:hAnsi="Arial" w:cs="Arial"/>
          <w:sz w:val="26"/>
          <w:szCs w:val="26"/>
        </w:rPr>
        <w:t xml:space="preserve">y </w:t>
      </w:r>
      <w:r w:rsidR="00C9031D" w:rsidRPr="00F637BE">
        <w:rPr>
          <w:rFonts w:ascii="Arial" w:hAnsi="Arial" w:cs="Arial"/>
          <w:sz w:val="26"/>
          <w:szCs w:val="26"/>
        </w:rPr>
        <w:t>veintiocho</w:t>
      </w:r>
      <w:r w:rsidR="009927BF" w:rsidRPr="00F637BE">
        <w:rPr>
          <w:rFonts w:ascii="Arial" w:hAnsi="Arial" w:cs="Arial"/>
          <w:sz w:val="26"/>
          <w:szCs w:val="26"/>
        </w:rPr>
        <w:t xml:space="preserve"> </w:t>
      </w:r>
      <w:r w:rsidR="008417F5" w:rsidRPr="00F637BE">
        <w:rPr>
          <w:rFonts w:ascii="Arial" w:hAnsi="Arial" w:cs="Arial"/>
          <w:sz w:val="26"/>
          <w:szCs w:val="26"/>
        </w:rPr>
        <w:t xml:space="preserve">de </w:t>
      </w:r>
      <w:r w:rsidR="00C9031D" w:rsidRPr="00F637BE">
        <w:rPr>
          <w:rFonts w:ascii="Arial" w:hAnsi="Arial" w:cs="Arial"/>
          <w:sz w:val="26"/>
          <w:szCs w:val="26"/>
        </w:rPr>
        <w:t>marzo</w:t>
      </w:r>
      <w:r w:rsidR="00446A19" w:rsidRPr="00F637BE">
        <w:rPr>
          <w:rFonts w:ascii="Arial" w:hAnsi="Arial" w:cs="Arial"/>
          <w:sz w:val="26"/>
          <w:szCs w:val="26"/>
        </w:rPr>
        <w:t>,</w:t>
      </w:r>
      <w:r w:rsidR="00C9031D" w:rsidRPr="00F637BE">
        <w:rPr>
          <w:rFonts w:ascii="Arial" w:hAnsi="Arial" w:cs="Arial"/>
          <w:sz w:val="26"/>
          <w:szCs w:val="26"/>
        </w:rPr>
        <w:t xml:space="preserve"> así como los días tres y cuatro de abril,</w:t>
      </w:r>
      <w:r w:rsidR="00446A19" w:rsidRPr="00F637BE">
        <w:rPr>
          <w:rFonts w:ascii="Arial" w:hAnsi="Arial" w:cs="Arial"/>
          <w:sz w:val="26"/>
          <w:szCs w:val="26"/>
        </w:rPr>
        <w:t xml:space="preserve"> por </w:t>
      </w:r>
      <w:r w:rsidR="009927BF" w:rsidRPr="00F637BE">
        <w:rPr>
          <w:rFonts w:ascii="Arial" w:hAnsi="Arial" w:cs="Arial"/>
          <w:sz w:val="26"/>
          <w:szCs w:val="26"/>
        </w:rPr>
        <w:t>haber sido</w:t>
      </w:r>
      <w:r w:rsidR="00446A19" w:rsidRPr="00F637BE">
        <w:rPr>
          <w:rFonts w:ascii="Arial" w:hAnsi="Arial" w:cs="Arial"/>
          <w:sz w:val="26"/>
          <w:szCs w:val="26"/>
        </w:rPr>
        <w:t xml:space="preserve"> sábado</w:t>
      </w:r>
      <w:r w:rsidR="00C9031D" w:rsidRPr="00F637BE">
        <w:rPr>
          <w:rFonts w:ascii="Arial" w:hAnsi="Arial" w:cs="Arial"/>
          <w:sz w:val="26"/>
          <w:szCs w:val="26"/>
        </w:rPr>
        <w:t>s</w:t>
      </w:r>
      <w:r w:rsidR="00446A19" w:rsidRPr="00F637BE">
        <w:rPr>
          <w:rFonts w:ascii="Arial" w:hAnsi="Arial" w:cs="Arial"/>
          <w:sz w:val="26"/>
          <w:szCs w:val="26"/>
        </w:rPr>
        <w:t xml:space="preserve"> y domingo</w:t>
      </w:r>
      <w:r w:rsidR="00C9031D" w:rsidRPr="00F637BE">
        <w:rPr>
          <w:rFonts w:ascii="Arial" w:hAnsi="Arial" w:cs="Arial"/>
          <w:sz w:val="26"/>
          <w:szCs w:val="26"/>
        </w:rPr>
        <w:t>s</w:t>
      </w:r>
      <w:r w:rsidR="008417F5" w:rsidRPr="00F637BE">
        <w:rPr>
          <w:rFonts w:ascii="Arial" w:hAnsi="Arial" w:cs="Arial"/>
          <w:sz w:val="26"/>
          <w:szCs w:val="26"/>
        </w:rPr>
        <w:t xml:space="preserve">; </w:t>
      </w:r>
      <w:r w:rsidR="00794A4E" w:rsidRPr="00F637BE">
        <w:rPr>
          <w:rFonts w:ascii="Arial" w:hAnsi="Arial" w:cs="Arial"/>
          <w:sz w:val="26"/>
          <w:szCs w:val="26"/>
        </w:rPr>
        <w:t xml:space="preserve">de la misma manera, se deben descontar los días veintinueve, treinta y treinta y uno de marzo, y uno y dos de abril, por ser inhábiles-descanso obligatorio-; </w:t>
      </w:r>
      <w:r w:rsidR="008417F5" w:rsidRPr="00F637BE">
        <w:rPr>
          <w:rFonts w:ascii="Arial" w:hAnsi="Arial" w:cs="Arial"/>
          <w:sz w:val="26"/>
          <w:szCs w:val="26"/>
        </w:rPr>
        <w:t>lo anterior, de conformidad</w:t>
      </w:r>
      <w:r w:rsidR="00446A19" w:rsidRPr="00F637BE">
        <w:rPr>
          <w:rFonts w:ascii="Arial" w:hAnsi="Arial" w:cs="Arial"/>
          <w:sz w:val="26"/>
          <w:szCs w:val="26"/>
        </w:rPr>
        <w:t xml:space="preserve"> al calendario oficial de </w:t>
      </w:r>
      <w:r w:rsidR="008417F5" w:rsidRPr="00F637BE">
        <w:rPr>
          <w:rFonts w:ascii="Arial" w:hAnsi="Arial" w:cs="Arial"/>
          <w:sz w:val="26"/>
          <w:szCs w:val="26"/>
        </w:rPr>
        <w:t>e</w:t>
      </w:r>
      <w:r w:rsidR="00446A19" w:rsidRPr="00F637BE">
        <w:rPr>
          <w:rFonts w:ascii="Arial" w:hAnsi="Arial" w:cs="Arial"/>
          <w:sz w:val="26"/>
          <w:szCs w:val="26"/>
        </w:rPr>
        <w:t>ste Tribunal</w:t>
      </w:r>
      <w:r w:rsidR="008417F5" w:rsidRPr="00F637BE">
        <w:rPr>
          <w:rFonts w:ascii="Arial" w:hAnsi="Arial" w:cs="Arial"/>
          <w:sz w:val="26"/>
          <w:szCs w:val="26"/>
        </w:rPr>
        <w:t xml:space="preserve"> para el año dos mil </w:t>
      </w:r>
      <w:r w:rsidR="0060560A" w:rsidRPr="00F637BE">
        <w:rPr>
          <w:rFonts w:ascii="Arial" w:hAnsi="Arial" w:cs="Arial"/>
          <w:sz w:val="26"/>
          <w:szCs w:val="26"/>
        </w:rPr>
        <w:t>veintiuno</w:t>
      </w:r>
      <w:r w:rsidR="008417F5" w:rsidRPr="00F637BE">
        <w:rPr>
          <w:rFonts w:ascii="Arial" w:hAnsi="Arial" w:cs="Arial"/>
          <w:sz w:val="26"/>
          <w:szCs w:val="26"/>
        </w:rPr>
        <w:t>, aprobado mediante acue</w:t>
      </w:r>
      <w:r w:rsidR="0060560A" w:rsidRPr="00F637BE">
        <w:rPr>
          <w:rFonts w:ascii="Arial" w:hAnsi="Arial" w:cs="Arial"/>
          <w:sz w:val="26"/>
          <w:szCs w:val="26"/>
        </w:rPr>
        <w:t>rdo general del Pleno AG/TJAO/2</w:t>
      </w:r>
      <w:r w:rsidR="008417F5" w:rsidRPr="00F637BE">
        <w:rPr>
          <w:rFonts w:ascii="Arial" w:hAnsi="Arial" w:cs="Arial"/>
          <w:sz w:val="26"/>
          <w:szCs w:val="26"/>
        </w:rPr>
        <w:t>/20</w:t>
      </w:r>
      <w:r w:rsidR="0060560A" w:rsidRPr="00F637BE">
        <w:rPr>
          <w:rFonts w:ascii="Arial" w:hAnsi="Arial" w:cs="Arial"/>
          <w:sz w:val="26"/>
          <w:szCs w:val="26"/>
        </w:rPr>
        <w:t>21</w:t>
      </w:r>
      <w:r w:rsidR="008417F5" w:rsidRPr="00F637BE">
        <w:rPr>
          <w:rFonts w:ascii="Arial" w:hAnsi="Arial" w:cs="Arial"/>
          <w:sz w:val="26"/>
          <w:szCs w:val="26"/>
        </w:rPr>
        <w:t xml:space="preserve">, </w:t>
      </w:r>
      <w:r w:rsidR="00446A19" w:rsidRPr="00F637BE">
        <w:rPr>
          <w:rFonts w:ascii="Arial" w:hAnsi="Arial" w:cs="Arial"/>
          <w:sz w:val="26"/>
          <w:szCs w:val="26"/>
        </w:rPr>
        <w:t xml:space="preserve">y </w:t>
      </w:r>
      <w:r w:rsidR="008417F5" w:rsidRPr="00F637BE">
        <w:rPr>
          <w:rFonts w:ascii="Arial" w:hAnsi="Arial" w:cs="Arial"/>
          <w:sz w:val="26"/>
          <w:szCs w:val="26"/>
        </w:rPr>
        <w:t xml:space="preserve">atendiendo a </w:t>
      </w:r>
      <w:r w:rsidR="00446A19" w:rsidRPr="00F637BE">
        <w:rPr>
          <w:rFonts w:ascii="Arial" w:hAnsi="Arial" w:cs="Arial"/>
          <w:sz w:val="26"/>
          <w:szCs w:val="26"/>
        </w:rPr>
        <w:t>lo dispuesto en los artículos 165</w:t>
      </w:r>
      <w:r w:rsidR="008417F5" w:rsidRPr="00F637BE">
        <w:rPr>
          <w:rFonts w:ascii="Arial" w:hAnsi="Arial" w:cs="Arial"/>
          <w:sz w:val="26"/>
          <w:szCs w:val="26"/>
        </w:rPr>
        <w:t xml:space="preserve"> párrafo primero</w:t>
      </w:r>
      <w:r w:rsidR="00446A19" w:rsidRPr="00F637BE">
        <w:rPr>
          <w:rFonts w:ascii="Arial" w:hAnsi="Arial" w:cs="Arial"/>
          <w:sz w:val="26"/>
          <w:szCs w:val="26"/>
        </w:rPr>
        <w:t xml:space="preserve"> y 168 de la Ley de Procedimiento y Justicia </w:t>
      </w:r>
      <w:r w:rsidR="008417F5" w:rsidRPr="00F637BE">
        <w:rPr>
          <w:rFonts w:ascii="Arial" w:hAnsi="Arial" w:cs="Arial"/>
          <w:sz w:val="26"/>
          <w:szCs w:val="26"/>
        </w:rPr>
        <w:t>Administrativa para el Estado de Oaxaca:</w:t>
      </w:r>
      <w:r w:rsidR="00537E87">
        <w:rPr>
          <w:rFonts w:ascii="Arial" w:hAnsi="Arial" w:cs="Arial"/>
          <w:sz w:val="26"/>
          <w:szCs w:val="26"/>
        </w:rPr>
        <w:t xml:space="preserve"> - - - - - - - - - - - - - - - - - - - - - -</w:t>
      </w:r>
    </w:p>
    <w:p w14:paraId="5B8AD8FC" w14:textId="5554011B" w:rsidR="00446A19" w:rsidRPr="00F637BE" w:rsidRDefault="00446A19" w:rsidP="00CE7FAF">
      <w:pPr>
        <w:spacing w:before="240"/>
        <w:ind w:left="708" w:right="616"/>
        <w:jc w:val="both"/>
        <w:rPr>
          <w:rFonts w:ascii="Arial" w:hAnsi="Arial" w:cs="Arial"/>
          <w:i/>
        </w:rPr>
      </w:pPr>
      <w:r w:rsidRPr="00F637BE">
        <w:rPr>
          <w:rFonts w:ascii="Arial" w:hAnsi="Arial" w:cs="Arial"/>
          <w:i/>
        </w:rPr>
        <w:lastRenderedPageBreak/>
        <w:t>“</w:t>
      </w:r>
      <w:r w:rsidRPr="00F637BE">
        <w:rPr>
          <w:rFonts w:ascii="Arial" w:hAnsi="Arial" w:cs="Arial"/>
          <w:b/>
          <w:i/>
        </w:rPr>
        <w:t>ARTÍCULO 165</w:t>
      </w:r>
      <w:r w:rsidRPr="00F637BE">
        <w:rPr>
          <w:rFonts w:ascii="Arial" w:hAnsi="Arial" w:cs="Arial"/>
          <w:i/>
        </w:rPr>
        <w:t xml:space="preserve">.- Son días hábiles para la promoción, substanciación y resolución del juicio contencioso administrativo, todos los días del año, con exclusión de los sábados y domingos, así como los señalados en el </w:t>
      </w:r>
      <w:r w:rsidR="00794A4E" w:rsidRPr="00F637BE">
        <w:rPr>
          <w:rFonts w:ascii="Arial" w:hAnsi="Arial" w:cs="Arial"/>
          <w:i/>
        </w:rPr>
        <w:t>calendario oficial del Tribunal</w:t>
      </w:r>
      <w:r w:rsidR="008417F5" w:rsidRPr="00F637BE">
        <w:rPr>
          <w:rFonts w:ascii="Arial" w:hAnsi="Arial" w:cs="Arial"/>
          <w:i/>
        </w:rPr>
        <w:t>…</w:t>
      </w:r>
    </w:p>
    <w:p w14:paraId="78B3244B" w14:textId="550EFE84" w:rsidR="00446A19" w:rsidRPr="00F637BE" w:rsidRDefault="00446A19" w:rsidP="00CE7FAF">
      <w:pPr>
        <w:spacing w:before="240"/>
        <w:ind w:left="708" w:right="616"/>
        <w:jc w:val="both"/>
        <w:rPr>
          <w:rFonts w:ascii="Arial" w:hAnsi="Arial" w:cs="Arial"/>
          <w:i/>
        </w:rPr>
      </w:pPr>
      <w:r w:rsidRPr="00F637BE">
        <w:rPr>
          <w:rFonts w:ascii="Arial" w:hAnsi="Arial" w:cs="Arial"/>
          <w:b/>
          <w:i/>
        </w:rPr>
        <w:t>ARTÍCULO 168</w:t>
      </w:r>
      <w:r w:rsidRPr="00F637BE">
        <w:rPr>
          <w:rFonts w:ascii="Arial" w:hAnsi="Arial" w:cs="Arial"/>
          <w:i/>
        </w:rPr>
        <w:t>.- Los plazos serán improrrogables y su cómputo se sujetará a las reglas siguientes:</w:t>
      </w:r>
    </w:p>
    <w:p w14:paraId="0B844EE8" w14:textId="45D601DD" w:rsidR="00446A19" w:rsidRPr="00F637BE" w:rsidRDefault="008417F5" w:rsidP="00CE7FAF">
      <w:pPr>
        <w:spacing w:before="240"/>
        <w:ind w:left="709" w:right="616" w:hanging="1"/>
        <w:jc w:val="both"/>
        <w:rPr>
          <w:rFonts w:ascii="Arial" w:hAnsi="Arial" w:cs="Arial"/>
          <w:i/>
        </w:rPr>
      </w:pPr>
      <w:r w:rsidRPr="00F637BE">
        <w:rPr>
          <w:rFonts w:ascii="Arial" w:hAnsi="Arial" w:cs="Arial"/>
          <w:b/>
          <w:i/>
        </w:rPr>
        <w:t>I.-</w:t>
      </w:r>
      <w:r w:rsidRPr="00F637BE">
        <w:rPr>
          <w:rFonts w:ascii="Arial" w:hAnsi="Arial" w:cs="Arial"/>
          <w:i/>
        </w:rPr>
        <w:t xml:space="preserve"> </w:t>
      </w:r>
      <w:r w:rsidR="00446A19" w:rsidRPr="00F637BE">
        <w:rPr>
          <w:rFonts w:ascii="Arial" w:hAnsi="Arial" w:cs="Arial"/>
          <w:i/>
        </w:rPr>
        <w:t>Empezarán a correr a partir del día siguiente a aquél en que surta efectos la notificación y se incluirá en ellos el día del vencimiento, y</w:t>
      </w:r>
    </w:p>
    <w:p w14:paraId="6DD3BEEB" w14:textId="5F756883" w:rsidR="00446A19" w:rsidRPr="00F637BE" w:rsidRDefault="008417F5" w:rsidP="00CE7FAF">
      <w:pPr>
        <w:spacing w:before="240"/>
        <w:ind w:left="709" w:right="616" w:hanging="1"/>
        <w:jc w:val="both"/>
        <w:rPr>
          <w:rFonts w:ascii="Arial" w:hAnsi="Arial" w:cs="Arial"/>
          <w:i/>
        </w:rPr>
      </w:pPr>
      <w:r w:rsidRPr="00F637BE">
        <w:rPr>
          <w:rFonts w:ascii="Arial" w:hAnsi="Arial" w:cs="Arial"/>
          <w:b/>
          <w:i/>
        </w:rPr>
        <w:t>II.-</w:t>
      </w:r>
      <w:r w:rsidRPr="00F637BE">
        <w:rPr>
          <w:rFonts w:ascii="Arial" w:hAnsi="Arial" w:cs="Arial"/>
          <w:i/>
        </w:rPr>
        <w:t xml:space="preserve"> </w:t>
      </w:r>
      <w:r w:rsidR="00446A19" w:rsidRPr="00F637BE">
        <w:rPr>
          <w:rFonts w:ascii="Arial" w:hAnsi="Arial" w:cs="Arial"/>
          <w:i/>
        </w:rPr>
        <w:t>Los plazos se contarán por días hábiles.”</w:t>
      </w:r>
    </w:p>
    <w:p w14:paraId="325EFA84" w14:textId="31296D71" w:rsidR="0060560A" w:rsidRPr="00F637BE" w:rsidRDefault="0060560A" w:rsidP="0060560A">
      <w:pPr>
        <w:spacing w:before="240" w:line="360" w:lineRule="auto"/>
        <w:ind w:firstLine="708"/>
        <w:jc w:val="both"/>
        <w:rPr>
          <w:rFonts w:ascii="Arial" w:hAnsi="Arial" w:cs="Arial"/>
          <w:sz w:val="26"/>
          <w:szCs w:val="26"/>
        </w:rPr>
      </w:pPr>
      <w:r w:rsidRPr="00F637BE">
        <w:rPr>
          <w:rFonts w:ascii="Arial" w:hAnsi="Arial" w:cs="Arial"/>
          <w:sz w:val="26"/>
          <w:szCs w:val="26"/>
        </w:rPr>
        <w:t xml:space="preserve">Siendo entonces que, el plazo para interponer el recurso de revisión correspondió del día </w:t>
      </w:r>
      <w:r w:rsidR="002A1D96" w:rsidRPr="00F637BE">
        <w:rPr>
          <w:rFonts w:ascii="Arial" w:hAnsi="Arial" w:cs="Arial"/>
          <w:b/>
          <w:sz w:val="26"/>
          <w:szCs w:val="26"/>
        </w:rPr>
        <w:t>veintiséis de marzo</w:t>
      </w:r>
      <w:r w:rsidRPr="00F637BE">
        <w:rPr>
          <w:rFonts w:ascii="Arial" w:hAnsi="Arial" w:cs="Arial"/>
          <w:b/>
          <w:sz w:val="26"/>
          <w:szCs w:val="26"/>
        </w:rPr>
        <w:t xml:space="preserve"> </w:t>
      </w:r>
      <w:r w:rsidRPr="00F637BE">
        <w:rPr>
          <w:rFonts w:ascii="Arial" w:hAnsi="Arial" w:cs="Arial"/>
          <w:sz w:val="26"/>
          <w:szCs w:val="26"/>
        </w:rPr>
        <w:t xml:space="preserve">al </w:t>
      </w:r>
      <w:r w:rsidR="002A1D96" w:rsidRPr="00F637BE">
        <w:rPr>
          <w:rFonts w:ascii="Arial" w:hAnsi="Arial" w:cs="Arial"/>
          <w:b/>
          <w:sz w:val="26"/>
          <w:szCs w:val="26"/>
        </w:rPr>
        <w:t>ocho de abril</w:t>
      </w:r>
      <w:r w:rsidRPr="00CE7FAF">
        <w:rPr>
          <w:rFonts w:ascii="Arial" w:hAnsi="Arial" w:cs="Arial"/>
          <w:b/>
          <w:bCs/>
          <w:sz w:val="26"/>
          <w:szCs w:val="26"/>
        </w:rPr>
        <w:t xml:space="preserve"> de dos mil veintiuno, </w:t>
      </w:r>
      <w:r w:rsidRPr="00F637BE">
        <w:rPr>
          <w:rFonts w:ascii="Arial" w:hAnsi="Arial" w:cs="Arial"/>
          <w:sz w:val="26"/>
          <w:szCs w:val="26"/>
        </w:rPr>
        <w:t>resulta ilustrativo el calendario</w:t>
      </w:r>
      <w:r w:rsidR="00F54FD5" w:rsidRPr="00F637BE">
        <w:rPr>
          <w:rFonts w:ascii="Arial" w:hAnsi="Arial" w:cs="Arial"/>
          <w:sz w:val="26"/>
          <w:szCs w:val="26"/>
        </w:rPr>
        <w:t xml:space="preserve"> oficial,</w:t>
      </w:r>
      <w:r w:rsidRPr="00F637BE">
        <w:rPr>
          <w:rFonts w:ascii="Arial" w:hAnsi="Arial" w:cs="Arial"/>
          <w:sz w:val="26"/>
          <w:szCs w:val="26"/>
        </w:rPr>
        <w:t xml:space="preserve"> siguiente:</w:t>
      </w:r>
      <w:r w:rsidR="00CE7FAF">
        <w:rPr>
          <w:rFonts w:ascii="Arial" w:hAnsi="Arial" w:cs="Arial"/>
          <w:sz w:val="26"/>
          <w:szCs w:val="26"/>
        </w:rPr>
        <w:t xml:space="preserve">- - - </w:t>
      </w:r>
    </w:p>
    <w:tbl>
      <w:tblPr>
        <w:tblW w:w="3637" w:type="pct"/>
        <w:jc w:val="center"/>
        <w:tblBorders>
          <w:top w:val="single" w:sz="12" w:space="0" w:color="00FF00"/>
          <w:left w:val="single" w:sz="12" w:space="0" w:color="00FF00"/>
          <w:bottom w:val="single" w:sz="12" w:space="0" w:color="00FF00"/>
          <w:right w:val="single" w:sz="12" w:space="0" w:color="00FF00"/>
        </w:tblBorders>
        <w:tblCellMar>
          <w:left w:w="14" w:type="dxa"/>
          <w:right w:w="43" w:type="dxa"/>
        </w:tblCellMar>
        <w:tblLook w:val="01E0" w:firstRow="1" w:lastRow="1" w:firstColumn="1" w:lastColumn="1" w:noHBand="0" w:noVBand="0"/>
      </w:tblPr>
      <w:tblGrid>
        <w:gridCol w:w="860"/>
        <w:gridCol w:w="859"/>
        <w:gridCol w:w="858"/>
        <w:gridCol w:w="858"/>
        <w:gridCol w:w="858"/>
        <w:gridCol w:w="862"/>
        <w:gridCol w:w="854"/>
      </w:tblGrid>
      <w:tr w:rsidR="00B56903" w:rsidRPr="00F637BE" w14:paraId="46AF865B" w14:textId="77777777" w:rsidTr="00612B6C">
        <w:trPr>
          <w:cantSplit/>
          <w:trHeight w:val="272"/>
          <w:tblHeader/>
          <w:jc w:val="center"/>
        </w:trPr>
        <w:tc>
          <w:tcPr>
            <w:tcW w:w="715" w:type="pct"/>
            <w:tcBorders>
              <w:top w:val="nil"/>
              <w:left w:val="nil"/>
              <w:bottom w:val="nil"/>
              <w:right w:val="single" w:sz="4" w:space="0" w:color="auto"/>
            </w:tcBorders>
            <w:shd w:val="clear" w:color="auto" w:fill="FFFFFF" w:themeFill="background1"/>
            <w:vAlign w:val="bottom"/>
          </w:tcPr>
          <w:p w14:paraId="7601E709" w14:textId="77777777" w:rsidR="00B56903" w:rsidRPr="00F637BE" w:rsidRDefault="00B56903" w:rsidP="002F0696">
            <w:pPr>
              <w:spacing w:after="0"/>
              <w:rPr>
                <w:rFonts w:ascii="Arial" w:hAnsi="Arial" w:cs="Arial"/>
                <w:color w:val="345393"/>
                <w:sz w:val="16"/>
              </w:rPr>
            </w:pPr>
            <w:bookmarkStart w:id="1" w:name="_Hlk482282506"/>
          </w:p>
        </w:tc>
        <w:tc>
          <w:tcPr>
            <w:tcW w:w="3574" w:type="pct"/>
            <w:gridSpan w:val="5"/>
            <w:tcBorders>
              <w:top w:val="single" w:sz="4" w:space="0" w:color="auto"/>
              <w:left w:val="single" w:sz="4" w:space="0" w:color="auto"/>
              <w:bottom w:val="single" w:sz="4" w:space="0" w:color="auto"/>
              <w:right w:val="nil"/>
            </w:tcBorders>
            <w:shd w:val="clear" w:color="auto" w:fill="F0F3F7"/>
            <w:vAlign w:val="bottom"/>
          </w:tcPr>
          <w:p w14:paraId="34CAB662" w14:textId="77777777" w:rsidR="00B56903" w:rsidRPr="00F637BE" w:rsidRDefault="00B56903" w:rsidP="00B56903">
            <w:pPr>
              <w:spacing w:after="0" w:line="240" w:lineRule="auto"/>
              <w:jc w:val="center"/>
              <w:rPr>
                <w:rFonts w:ascii="Arial" w:eastAsia="Times New Roman" w:hAnsi="Arial" w:cs="Arial"/>
                <w:b/>
                <w:bCs/>
                <w:color w:val="263E74"/>
                <w:sz w:val="18"/>
                <w:szCs w:val="18"/>
              </w:rPr>
            </w:pPr>
          </w:p>
          <w:p w14:paraId="756B69E7" w14:textId="77777777" w:rsidR="00B56903" w:rsidRPr="00F637BE" w:rsidRDefault="00B56903" w:rsidP="00B56903">
            <w:pPr>
              <w:spacing w:after="0" w:line="240" w:lineRule="auto"/>
              <w:jc w:val="center"/>
              <w:rPr>
                <w:rFonts w:ascii="Arial" w:eastAsia="Times New Roman" w:hAnsi="Arial" w:cs="Arial"/>
                <w:b/>
                <w:bCs/>
                <w:color w:val="263E74"/>
                <w:sz w:val="18"/>
                <w:szCs w:val="18"/>
              </w:rPr>
            </w:pPr>
            <w:r w:rsidRPr="00F637BE">
              <w:rPr>
                <w:rFonts w:ascii="Arial" w:eastAsia="Times New Roman" w:hAnsi="Arial" w:cs="Arial"/>
                <w:b/>
                <w:bCs/>
                <w:color w:val="263E74"/>
                <w:sz w:val="18"/>
                <w:szCs w:val="18"/>
              </w:rPr>
              <w:t>Marzo 2021</w:t>
            </w:r>
          </w:p>
          <w:p w14:paraId="42094765" w14:textId="7E773A82" w:rsidR="00B56903" w:rsidRPr="00F637BE" w:rsidRDefault="00B56903" w:rsidP="00B56903">
            <w:pPr>
              <w:spacing w:after="0" w:line="240" w:lineRule="auto"/>
              <w:jc w:val="center"/>
              <w:rPr>
                <w:rFonts w:ascii="Arial" w:hAnsi="Arial" w:cs="Arial"/>
                <w:b/>
                <w:color w:val="25478B"/>
                <w:sz w:val="32"/>
              </w:rPr>
            </w:pPr>
          </w:p>
        </w:tc>
        <w:tc>
          <w:tcPr>
            <w:tcW w:w="711" w:type="pct"/>
            <w:tcBorders>
              <w:top w:val="single" w:sz="4" w:space="0" w:color="auto"/>
              <w:left w:val="nil"/>
              <w:bottom w:val="single" w:sz="4" w:space="0" w:color="auto"/>
              <w:right w:val="single" w:sz="4" w:space="0" w:color="auto"/>
            </w:tcBorders>
            <w:shd w:val="clear" w:color="auto" w:fill="F0F3F7"/>
            <w:vAlign w:val="bottom"/>
          </w:tcPr>
          <w:p w14:paraId="7904C2BB" w14:textId="77777777" w:rsidR="00B56903" w:rsidRPr="00F637BE" w:rsidRDefault="00B56903" w:rsidP="002F0696">
            <w:pPr>
              <w:spacing w:after="0"/>
              <w:jc w:val="right"/>
              <w:rPr>
                <w:rFonts w:ascii="Arial" w:hAnsi="Arial" w:cs="Arial"/>
                <w:color w:val="345393"/>
                <w:sz w:val="16"/>
              </w:rPr>
            </w:pPr>
          </w:p>
        </w:tc>
      </w:tr>
      <w:tr w:rsidR="00612B6C" w:rsidRPr="00F637BE" w14:paraId="6F48FB31" w14:textId="77777777" w:rsidTr="00612B6C">
        <w:trPr>
          <w:cantSplit/>
          <w:trHeight w:val="414"/>
          <w:tblHeader/>
          <w:jc w:val="center"/>
        </w:trPr>
        <w:tc>
          <w:tcPr>
            <w:tcW w:w="715" w:type="pct"/>
            <w:tcBorders>
              <w:top w:val="nil"/>
              <w:left w:val="single" w:sz="4" w:space="0" w:color="auto"/>
              <w:bottom w:val="single" w:sz="4" w:space="0" w:color="auto"/>
              <w:right w:val="single" w:sz="4" w:space="0" w:color="auto"/>
            </w:tcBorders>
            <w:shd w:val="clear" w:color="auto" w:fill="25478B"/>
            <w:vAlign w:val="bottom"/>
          </w:tcPr>
          <w:p w14:paraId="56C225CD" w14:textId="77777777" w:rsidR="00B56903" w:rsidRPr="00F637BE" w:rsidRDefault="00B56903" w:rsidP="00B56903">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Do.</w:t>
            </w:r>
          </w:p>
        </w:tc>
        <w:tc>
          <w:tcPr>
            <w:tcW w:w="715" w:type="pct"/>
            <w:tcBorders>
              <w:top w:val="single" w:sz="4" w:space="0" w:color="auto"/>
              <w:left w:val="single" w:sz="4" w:space="0" w:color="auto"/>
              <w:bottom w:val="single" w:sz="4" w:space="0" w:color="auto"/>
              <w:right w:val="single" w:sz="4" w:space="0" w:color="auto"/>
            </w:tcBorders>
            <w:shd w:val="clear" w:color="auto" w:fill="25478B"/>
            <w:vAlign w:val="bottom"/>
          </w:tcPr>
          <w:p w14:paraId="71311405" w14:textId="77777777" w:rsidR="00B56903" w:rsidRPr="00F637BE" w:rsidRDefault="00B56903" w:rsidP="00B56903">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Lu.</w:t>
            </w:r>
          </w:p>
        </w:tc>
        <w:tc>
          <w:tcPr>
            <w:tcW w:w="714" w:type="pct"/>
            <w:tcBorders>
              <w:top w:val="single" w:sz="4" w:space="0" w:color="auto"/>
              <w:left w:val="single" w:sz="4" w:space="0" w:color="auto"/>
              <w:bottom w:val="single" w:sz="4" w:space="0" w:color="auto"/>
              <w:right w:val="single" w:sz="4" w:space="0" w:color="auto"/>
            </w:tcBorders>
            <w:shd w:val="clear" w:color="auto" w:fill="25478B"/>
            <w:vAlign w:val="bottom"/>
          </w:tcPr>
          <w:p w14:paraId="02D9E8E6" w14:textId="77777777" w:rsidR="00B56903" w:rsidRPr="00F637BE" w:rsidRDefault="00B56903" w:rsidP="00B56903">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Ma.</w:t>
            </w:r>
          </w:p>
        </w:tc>
        <w:tc>
          <w:tcPr>
            <w:tcW w:w="714" w:type="pct"/>
            <w:tcBorders>
              <w:top w:val="single" w:sz="4" w:space="0" w:color="auto"/>
              <w:left w:val="single" w:sz="4" w:space="0" w:color="auto"/>
              <w:bottom w:val="single" w:sz="4" w:space="0" w:color="auto"/>
              <w:right w:val="single" w:sz="4" w:space="0" w:color="auto"/>
            </w:tcBorders>
            <w:shd w:val="clear" w:color="auto" w:fill="25478B"/>
            <w:vAlign w:val="bottom"/>
          </w:tcPr>
          <w:p w14:paraId="7CC87460" w14:textId="77777777" w:rsidR="00B56903" w:rsidRPr="00F637BE" w:rsidRDefault="00B56903" w:rsidP="00B56903">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Mi.</w:t>
            </w:r>
          </w:p>
        </w:tc>
        <w:tc>
          <w:tcPr>
            <w:tcW w:w="714" w:type="pct"/>
            <w:tcBorders>
              <w:top w:val="single" w:sz="4" w:space="0" w:color="auto"/>
              <w:left w:val="single" w:sz="4" w:space="0" w:color="auto"/>
              <w:bottom w:val="single" w:sz="4" w:space="0" w:color="auto"/>
              <w:right w:val="single" w:sz="4" w:space="0" w:color="auto"/>
            </w:tcBorders>
            <w:shd w:val="clear" w:color="auto" w:fill="25478B"/>
            <w:vAlign w:val="bottom"/>
          </w:tcPr>
          <w:p w14:paraId="31258941" w14:textId="77777777" w:rsidR="00B56903" w:rsidRPr="00F637BE" w:rsidRDefault="00B56903" w:rsidP="00B56903">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Ju.</w:t>
            </w:r>
          </w:p>
        </w:tc>
        <w:tc>
          <w:tcPr>
            <w:tcW w:w="714" w:type="pct"/>
            <w:tcBorders>
              <w:top w:val="single" w:sz="4" w:space="0" w:color="auto"/>
              <w:left w:val="single" w:sz="4" w:space="0" w:color="auto"/>
              <w:bottom w:val="single" w:sz="4" w:space="0" w:color="auto"/>
              <w:right w:val="single" w:sz="4" w:space="0" w:color="auto"/>
            </w:tcBorders>
            <w:shd w:val="clear" w:color="auto" w:fill="25478B"/>
            <w:vAlign w:val="bottom"/>
          </w:tcPr>
          <w:p w14:paraId="080F4F45" w14:textId="77777777" w:rsidR="00B56903" w:rsidRPr="00F637BE" w:rsidRDefault="00B56903" w:rsidP="00B56903">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Vi.</w:t>
            </w:r>
          </w:p>
        </w:tc>
        <w:tc>
          <w:tcPr>
            <w:tcW w:w="711" w:type="pct"/>
            <w:tcBorders>
              <w:top w:val="single" w:sz="4" w:space="0" w:color="auto"/>
              <w:left w:val="single" w:sz="4" w:space="0" w:color="auto"/>
              <w:bottom w:val="single" w:sz="4" w:space="0" w:color="auto"/>
              <w:right w:val="single" w:sz="4" w:space="0" w:color="auto"/>
            </w:tcBorders>
            <w:shd w:val="clear" w:color="auto" w:fill="25478B"/>
            <w:vAlign w:val="bottom"/>
          </w:tcPr>
          <w:p w14:paraId="4E60B693" w14:textId="77777777" w:rsidR="00B56903" w:rsidRPr="00F637BE" w:rsidRDefault="00B56903" w:rsidP="00B56903">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Sá.</w:t>
            </w:r>
          </w:p>
        </w:tc>
      </w:tr>
      <w:tr w:rsidR="00B56903" w:rsidRPr="00F637BE" w14:paraId="33B29804" w14:textId="77777777" w:rsidTr="00612B6C">
        <w:trPr>
          <w:cantSplit/>
          <w:trHeight w:val="844"/>
          <w:jc w:val="center"/>
        </w:trPr>
        <w:tc>
          <w:tcPr>
            <w:tcW w:w="715" w:type="pct"/>
            <w:tcBorders>
              <w:top w:val="single" w:sz="4" w:space="0" w:color="auto"/>
              <w:left w:val="single" w:sz="4" w:space="0" w:color="auto"/>
              <w:bottom w:val="single" w:sz="4" w:space="0" w:color="auto"/>
              <w:right w:val="single" w:sz="4" w:space="0" w:color="auto"/>
            </w:tcBorders>
            <w:shd w:val="clear" w:color="auto" w:fill="E6E6E6"/>
          </w:tcPr>
          <w:p w14:paraId="5DD9862D" w14:textId="77777777" w:rsidR="00B56903" w:rsidRPr="00F637BE" w:rsidRDefault="00B56903" w:rsidP="002F0696">
            <w:pPr>
              <w:pStyle w:val="CalendarText"/>
              <w:spacing w:after="40"/>
              <w:rPr>
                <w:rStyle w:val="CalendarNumbers"/>
                <w:bCs w:val="0"/>
                <w:sz w:val="18"/>
                <w:szCs w:val="18"/>
              </w:rPr>
            </w:pPr>
          </w:p>
        </w:tc>
        <w:tc>
          <w:tcPr>
            <w:tcW w:w="715" w:type="pct"/>
            <w:tcBorders>
              <w:top w:val="single" w:sz="4" w:space="0" w:color="auto"/>
              <w:left w:val="single" w:sz="4" w:space="0" w:color="auto"/>
              <w:bottom w:val="single" w:sz="4" w:space="0" w:color="auto"/>
              <w:right w:val="single" w:sz="4" w:space="0" w:color="auto"/>
            </w:tcBorders>
            <w:shd w:val="clear" w:color="auto" w:fill="auto"/>
          </w:tcPr>
          <w:p w14:paraId="7CFD6474"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w:t>
            </w:r>
            <w:r w:rsidRPr="00F637BE">
              <w:rPr>
                <w:rStyle w:val="WinCalendarHolidayBlue"/>
                <w:rFonts w:ascii="Arial" w:hAnsi="Arial"/>
                <w:szCs w:val="18"/>
              </w:rPr>
              <w:t xml:space="preserve"> </w:t>
            </w:r>
          </w:p>
          <w:p w14:paraId="2003BCDD"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4A71348A"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w:t>
            </w:r>
            <w:r w:rsidRPr="00F637BE">
              <w:rPr>
                <w:rStyle w:val="WinCalendarHolidayBlue"/>
                <w:rFonts w:ascii="Arial" w:hAnsi="Arial"/>
                <w:szCs w:val="18"/>
              </w:rPr>
              <w:t xml:space="preserve"> </w:t>
            </w:r>
          </w:p>
          <w:p w14:paraId="73F96C32"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42B8A0BE"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3</w:t>
            </w:r>
            <w:r w:rsidRPr="00F637BE">
              <w:rPr>
                <w:rStyle w:val="WinCalendarHolidayBlue"/>
                <w:rFonts w:ascii="Arial" w:hAnsi="Arial"/>
                <w:szCs w:val="18"/>
              </w:rPr>
              <w:t xml:space="preserve"> </w:t>
            </w:r>
          </w:p>
          <w:p w14:paraId="3FFB6620"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2A89AFF2"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4</w:t>
            </w:r>
            <w:r w:rsidRPr="00F637BE">
              <w:rPr>
                <w:rStyle w:val="WinCalendarHolidayBlue"/>
                <w:rFonts w:ascii="Arial" w:hAnsi="Arial"/>
                <w:szCs w:val="18"/>
              </w:rPr>
              <w:t xml:space="preserve"> </w:t>
            </w:r>
          </w:p>
          <w:p w14:paraId="7F2F93FA"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5F4CDF72"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5</w:t>
            </w:r>
            <w:r w:rsidRPr="00F637BE">
              <w:rPr>
                <w:rStyle w:val="WinCalendarHolidayBlue"/>
                <w:rFonts w:ascii="Arial" w:hAnsi="Arial"/>
                <w:szCs w:val="18"/>
              </w:rPr>
              <w:t xml:space="preserve"> </w:t>
            </w:r>
          </w:p>
          <w:p w14:paraId="2324FB8C" w14:textId="77777777" w:rsidR="00B56903" w:rsidRPr="00F637BE" w:rsidRDefault="00B56903" w:rsidP="002F0696">
            <w:pPr>
              <w:pStyle w:val="CalendarText"/>
              <w:spacing w:after="40"/>
              <w:rPr>
                <w:rStyle w:val="WinCalendarBLANKCELLSTYLE0"/>
                <w:rFonts w:ascii="Arial" w:hAnsi="Arial"/>
                <w:sz w:val="18"/>
                <w:szCs w:val="18"/>
              </w:rPr>
            </w:pPr>
          </w:p>
        </w:tc>
        <w:tc>
          <w:tcPr>
            <w:tcW w:w="711"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CD2E93F"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6</w:t>
            </w:r>
            <w:r w:rsidRPr="00F637BE">
              <w:rPr>
                <w:rStyle w:val="WinCalendarHolidayBlue"/>
                <w:rFonts w:ascii="Arial" w:hAnsi="Arial"/>
                <w:szCs w:val="18"/>
              </w:rPr>
              <w:t xml:space="preserve"> </w:t>
            </w:r>
          </w:p>
          <w:p w14:paraId="224B095A" w14:textId="77777777" w:rsidR="00B56903" w:rsidRPr="00F637BE" w:rsidRDefault="00B56903" w:rsidP="002F0696">
            <w:pPr>
              <w:pStyle w:val="CalendarText"/>
              <w:spacing w:after="40"/>
              <w:rPr>
                <w:rStyle w:val="WinCalendarBLANKCELLSTYLE0"/>
                <w:rFonts w:ascii="Arial" w:hAnsi="Arial"/>
                <w:sz w:val="18"/>
                <w:szCs w:val="18"/>
              </w:rPr>
            </w:pPr>
          </w:p>
        </w:tc>
      </w:tr>
      <w:tr w:rsidR="00612B6C" w:rsidRPr="00F637BE" w14:paraId="4F66962B" w14:textId="77777777" w:rsidTr="00612B6C">
        <w:trPr>
          <w:cantSplit/>
          <w:trHeight w:val="855"/>
          <w:jc w:val="center"/>
        </w:trPr>
        <w:tc>
          <w:tcPr>
            <w:tcW w:w="715"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57E8E85"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7</w:t>
            </w:r>
            <w:r w:rsidRPr="00F637BE">
              <w:rPr>
                <w:rStyle w:val="WinCalendarHolidayBlue"/>
                <w:rFonts w:ascii="Arial" w:hAnsi="Arial"/>
                <w:szCs w:val="18"/>
              </w:rPr>
              <w:t xml:space="preserve"> </w:t>
            </w:r>
          </w:p>
          <w:p w14:paraId="432E5F94" w14:textId="77777777" w:rsidR="00B56903" w:rsidRPr="00F637BE" w:rsidRDefault="00B56903" w:rsidP="002F0696">
            <w:pPr>
              <w:pStyle w:val="CalendarText"/>
              <w:spacing w:after="40"/>
              <w:rPr>
                <w:rStyle w:val="WinCalendarBLANKCELLSTYLE0"/>
                <w:rFonts w:ascii="Arial" w:hAnsi="Arial"/>
                <w:sz w:val="18"/>
                <w:szCs w:val="18"/>
              </w:rPr>
            </w:pPr>
          </w:p>
        </w:tc>
        <w:tc>
          <w:tcPr>
            <w:tcW w:w="715" w:type="pct"/>
            <w:tcBorders>
              <w:top w:val="single" w:sz="4" w:space="0" w:color="auto"/>
              <w:left w:val="single" w:sz="4" w:space="0" w:color="auto"/>
              <w:bottom w:val="single" w:sz="4" w:space="0" w:color="auto"/>
              <w:right w:val="single" w:sz="4" w:space="0" w:color="auto"/>
            </w:tcBorders>
            <w:shd w:val="clear" w:color="auto" w:fill="auto"/>
          </w:tcPr>
          <w:p w14:paraId="651593BE"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8</w:t>
            </w:r>
            <w:r w:rsidRPr="00F637BE">
              <w:rPr>
                <w:rStyle w:val="WinCalendarHolidayBlue"/>
                <w:rFonts w:ascii="Arial" w:hAnsi="Arial"/>
                <w:szCs w:val="18"/>
              </w:rPr>
              <w:t xml:space="preserve"> </w:t>
            </w:r>
          </w:p>
          <w:p w14:paraId="07D1DE35"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1946463D"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9</w:t>
            </w:r>
            <w:r w:rsidRPr="00F637BE">
              <w:rPr>
                <w:rStyle w:val="WinCalendarHolidayBlue"/>
                <w:rFonts w:ascii="Arial" w:hAnsi="Arial"/>
                <w:szCs w:val="18"/>
              </w:rPr>
              <w:t xml:space="preserve"> </w:t>
            </w:r>
          </w:p>
          <w:p w14:paraId="3801415E"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23357743"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10</w:t>
            </w:r>
            <w:r w:rsidRPr="00F637BE">
              <w:rPr>
                <w:rStyle w:val="WinCalendarHolidayBlue"/>
                <w:rFonts w:ascii="Arial" w:hAnsi="Arial"/>
                <w:szCs w:val="18"/>
              </w:rPr>
              <w:t xml:space="preserve"> </w:t>
            </w:r>
          </w:p>
          <w:p w14:paraId="552CFD16"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9F6143A"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11</w:t>
            </w:r>
            <w:r w:rsidRPr="00F637BE">
              <w:rPr>
                <w:rStyle w:val="WinCalendarHolidayBlue"/>
                <w:rFonts w:ascii="Arial" w:hAnsi="Arial"/>
                <w:szCs w:val="18"/>
              </w:rPr>
              <w:t xml:space="preserve"> </w:t>
            </w:r>
          </w:p>
          <w:p w14:paraId="3072C9BE"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EB23B3E"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12</w:t>
            </w:r>
            <w:r w:rsidRPr="00F637BE">
              <w:rPr>
                <w:rStyle w:val="WinCalendarHolidayBlue"/>
                <w:rFonts w:ascii="Arial" w:hAnsi="Arial"/>
                <w:szCs w:val="18"/>
              </w:rPr>
              <w:t xml:space="preserve"> </w:t>
            </w:r>
          </w:p>
          <w:p w14:paraId="56977C5C" w14:textId="77777777" w:rsidR="00B56903" w:rsidRPr="00F637BE" w:rsidRDefault="00B56903" w:rsidP="002F0696">
            <w:pPr>
              <w:pStyle w:val="CalendarText"/>
              <w:spacing w:after="40"/>
              <w:rPr>
                <w:rStyle w:val="WinCalendarBLANKCELLSTYLE0"/>
                <w:rFonts w:ascii="Arial" w:hAnsi="Arial"/>
                <w:sz w:val="18"/>
                <w:szCs w:val="18"/>
              </w:rPr>
            </w:pPr>
          </w:p>
        </w:tc>
        <w:tc>
          <w:tcPr>
            <w:tcW w:w="711"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C8AB02A"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13</w:t>
            </w:r>
            <w:r w:rsidRPr="00F637BE">
              <w:rPr>
                <w:rStyle w:val="WinCalendarHolidayBlue"/>
                <w:rFonts w:ascii="Arial" w:hAnsi="Arial"/>
                <w:szCs w:val="18"/>
              </w:rPr>
              <w:t xml:space="preserve"> </w:t>
            </w:r>
          </w:p>
          <w:p w14:paraId="3F94ED76" w14:textId="77777777" w:rsidR="00B56903" w:rsidRPr="00F637BE" w:rsidRDefault="00B56903" w:rsidP="002F0696">
            <w:pPr>
              <w:pStyle w:val="CalendarText"/>
              <w:spacing w:after="40"/>
              <w:rPr>
                <w:rStyle w:val="WinCalendarBLANKCELLSTYLE0"/>
                <w:rFonts w:ascii="Arial" w:hAnsi="Arial"/>
                <w:sz w:val="18"/>
                <w:szCs w:val="18"/>
              </w:rPr>
            </w:pPr>
          </w:p>
        </w:tc>
      </w:tr>
      <w:tr w:rsidR="00612B6C" w:rsidRPr="00F637BE" w14:paraId="1BC67DEA" w14:textId="77777777" w:rsidTr="00612B6C">
        <w:trPr>
          <w:cantSplit/>
          <w:trHeight w:val="840"/>
          <w:jc w:val="center"/>
        </w:trPr>
        <w:tc>
          <w:tcPr>
            <w:tcW w:w="715"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D9BC258"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14</w:t>
            </w:r>
            <w:r w:rsidRPr="00F637BE">
              <w:rPr>
                <w:rStyle w:val="WinCalendarHolidayBlue"/>
                <w:rFonts w:ascii="Arial" w:hAnsi="Arial"/>
                <w:szCs w:val="18"/>
              </w:rPr>
              <w:t xml:space="preserve"> </w:t>
            </w:r>
          </w:p>
          <w:p w14:paraId="4B7B71D3" w14:textId="77777777" w:rsidR="00B56903" w:rsidRPr="00F637BE" w:rsidRDefault="00B56903" w:rsidP="002F0696">
            <w:pPr>
              <w:pStyle w:val="CalendarText"/>
              <w:spacing w:after="40"/>
              <w:rPr>
                <w:rStyle w:val="WinCalendarBLANKCELLSTYLE0"/>
                <w:rFonts w:ascii="Arial" w:hAnsi="Arial"/>
                <w:sz w:val="18"/>
                <w:szCs w:val="18"/>
              </w:rPr>
            </w:pPr>
          </w:p>
        </w:tc>
        <w:tc>
          <w:tcPr>
            <w:tcW w:w="715" w:type="pct"/>
            <w:tcBorders>
              <w:top w:val="single" w:sz="4" w:space="0" w:color="auto"/>
              <w:left w:val="single" w:sz="4" w:space="0" w:color="auto"/>
              <w:bottom w:val="single" w:sz="4" w:space="0" w:color="auto"/>
              <w:right w:val="single" w:sz="4" w:space="0" w:color="auto"/>
            </w:tcBorders>
            <w:shd w:val="clear" w:color="auto" w:fill="auto"/>
          </w:tcPr>
          <w:p w14:paraId="59CA8CE8"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15</w:t>
            </w:r>
            <w:r w:rsidRPr="00F637BE">
              <w:rPr>
                <w:rStyle w:val="WinCalendarHolidayBlue"/>
                <w:rFonts w:ascii="Arial" w:hAnsi="Arial"/>
                <w:szCs w:val="18"/>
              </w:rPr>
              <w:t xml:space="preserve"> </w:t>
            </w:r>
          </w:p>
          <w:p w14:paraId="4A8C97A4"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0EA255FC"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16</w:t>
            </w:r>
            <w:r w:rsidRPr="00F637BE">
              <w:rPr>
                <w:rStyle w:val="WinCalendarHolidayBlue"/>
                <w:rFonts w:ascii="Arial" w:hAnsi="Arial"/>
                <w:szCs w:val="18"/>
              </w:rPr>
              <w:t xml:space="preserve"> </w:t>
            </w:r>
          </w:p>
          <w:p w14:paraId="04C94B24"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9544619"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17</w:t>
            </w:r>
            <w:r w:rsidRPr="00F637BE">
              <w:rPr>
                <w:rStyle w:val="WinCalendarHolidayBlue"/>
                <w:rFonts w:ascii="Arial" w:hAnsi="Arial"/>
                <w:szCs w:val="18"/>
              </w:rPr>
              <w:t xml:space="preserve"> </w:t>
            </w:r>
          </w:p>
          <w:p w14:paraId="7111F263"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588CC0D7"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18</w:t>
            </w:r>
            <w:r w:rsidRPr="00F637BE">
              <w:rPr>
                <w:rStyle w:val="WinCalendarHolidayBlue"/>
                <w:rFonts w:ascii="Arial" w:hAnsi="Arial"/>
                <w:szCs w:val="18"/>
              </w:rPr>
              <w:t xml:space="preserve"> </w:t>
            </w:r>
          </w:p>
          <w:p w14:paraId="2ACEE221"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5DC5E6A6"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19</w:t>
            </w:r>
            <w:r w:rsidRPr="00F637BE">
              <w:rPr>
                <w:rStyle w:val="WinCalendarHolidayBlue"/>
                <w:rFonts w:ascii="Arial" w:hAnsi="Arial"/>
                <w:szCs w:val="18"/>
              </w:rPr>
              <w:t xml:space="preserve"> </w:t>
            </w:r>
          </w:p>
          <w:p w14:paraId="0C2E6645" w14:textId="77777777" w:rsidR="00B56903" w:rsidRPr="00F637BE" w:rsidRDefault="00B56903" w:rsidP="002F0696">
            <w:pPr>
              <w:pStyle w:val="CalendarText"/>
              <w:spacing w:after="40"/>
              <w:rPr>
                <w:rStyle w:val="WinCalendarBLANKCELLSTYLE0"/>
                <w:rFonts w:ascii="Arial" w:hAnsi="Arial"/>
                <w:sz w:val="18"/>
                <w:szCs w:val="18"/>
              </w:rPr>
            </w:pPr>
          </w:p>
        </w:tc>
        <w:tc>
          <w:tcPr>
            <w:tcW w:w="711"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B16111F"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20</w:t>
            </w:r>
            <w:r w:rsidRPr="00F637BE">
              <w:rPr>
                <w:rStyle w:val="WinCalendarHolidayBlue"/>
                <w:rFonts w:ascii="Arial" w:hAnsi="Arial"/>
                <w:szCs w:val="18"/>
              </w:rPr>
              <w:t xml:space="preserve"> </w:t>
            </w:r>
          </w:p>
          <w:p w14:paraId="489BCAF9" w14:textId="77777777" w:rsidR="00B56903" w:rsidRPr="00F637BE" w:rsidRDefault="00B56903" w:rsidP="002F0696">
            <w:pPr>
              <w:pStyle w:val="CalendarText"/>
              <w:spacing w:after="40"/>
              <w:rPr>
                <w:rStyle w:val="WinCalendarBLANKCELLSTYLE0"/>
                <w:rFonts w:ascii="Arial" w:hAnsi="Arial"/>
                <w:sz w:val="18"/>
                <w:szCs w:val="18"/>
              </w:rPr>
            </w:pPr>
          </w:p>
        </w:tc>
      </w:tr>
      <w:tr w:rsidR="00612B6C" w:rsidRPr="00F637BE" w14:paraId="46CA0DC4" w14:textId="77777777" w:rsidTr="00612B6C">
        <w:trPr>
          <w:cantSplit/>
          <w:trHeight w:val="837"/>
          <w:jc w:val="center"/>
        </w:trPr>
        <w:tc>
          <w:tcPr>
            <w:tcW w:w="715"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8D92A1D"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21</w:t>
            </w:r>
            <w:r w:rsidRPr="00F637BE">
              <w:rPr>
                <w:rStyle w:val="WinCalendarHolidayBlue"/>
                <w:rFonts w:ascii="Arial" w:hAnsi="Arial"/>
                <w:szCs w:val="18"/>
              </w:rPr>
              <w:t xml:space="preserve"> </w:t>
            </w:r>
          </w:p>
          <w:p w14:paraId="2E31658A" w14:textId="77777777" w:rsidR="00B56903" w:rsidRPr="00F637BE" w:rsidRDefault="00B56903" w:rsidP="002F0696">
            <w:pPr>
              <w:pStyle w:val="CalendarText"/>
              <w:spacing w:after="40"/>
              <w:rPr>
                <w:rStyle w:val="WinCalendarBLANKCELLSTYLE0"/>
                <w:rFonts w:ascii="Arial" w:hAnsi="Arial"/>
                <w:sz w:val="18"/>
                <w:szCs w:val="18"/>
              </w:rPr>
            </w:pPr>
          </w:p>
        </w:tc>
        <w:tc>
          <w:tcPr>
            <w:tcW w:w="715" w:type="pct"/>
            <w:tcBorders>
              <w:top w:val="single" w:sz="4" w:space="0" w:color="auto"/>
              <w:left w:val="single" w:sz="4" w:space="0" w:color="auto"/>
              <w:bottom w:val="single" w:sz="4" w:space="0" w:color="auto"/>
              <w:right w:val="single" w:sz="4" w:space="0" w:color="auto"/>
            </w:tcBorders>
            <w:shd w:val="clear" w:color="auto" w:fill="auto"/>
          </w:tcPr>
          <w:p w14:paraId="38113227"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22</w:t>
            </w:r>
            <w:r w:rsidRPr="00F637BE">
              <w:rPr>
                <w:rStyle w:val="WinCalendarHolidayBlue"/>
                <w:rFonts w:ascii="Arial" w:hAnsi="Arial"/>
                <w:szCs w:val="18"/>
              </w:rPr>
              <w:t xml:space="preserve"> </w:t>
            </w:r>
          </w:p>
          <w:p w14:paraId="06BDE5E7"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3E297954"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23</w:t>
            </w:r>
            <w:r w:rsidRPr="00F637BE">
              <w:rPr>
                <w:rStyle w:val="WinCalendarHolidayBlue"/>
                <w:rFonts w:ascii="Arial" w:hAnsi="Arial"/>
                <w:szCs w:val="18"/>
              </w:rPr>
              <w:t xml:space="preserve"> </w:t>
            </w:r>
          </w:p>
          <w:p w14:paraId="58205E03" w14:textId="77777777" w:rsidR="00B56903" w:rsidRPr="00F637BE" w:rsidRDefault="00B56903" w:rsidP="002F0696">
            <w:pPr>
              <w:pStyle w:val="CalendarText"/>
              <w:spacing w:after="40"/>
              <w:rPr>
                <w:rStyle w:val="WinCalendarBLANKCELLSTYLE0"/>
                <w:rFonts w:ascii="Arial" w:hAnsi="Arial"/>
                <w:sz w:val="18"/>
                <w:szCs w:val="18"/>
              </w:rPr>
            </w:pP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CC37267"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24</w:t>
            </w:r>
            <w:r w:rsidRPr="00F637BE">
              <w:rPr>
                <w:rStyle w:val="WinCalendarHolidayBlue"/>
                <w:rFonts w:ascii="Arial" w:hAnsi="Arial"/>
                <w:szCs w:val="18"/>
              </w:rPr>
              <w:t xml:space="preserve"> </w:t>
            </w:r>
          </w:p>
          <w:p w14:paraId="2108C70A" w14:textId="7C9441A2" w:rsidR="00B56903" w:rsidRPr="00F637BE" w:rsidRDefault="00B56903" w:rsidP="00B56903">
            <w:pPr>
              <w:pStyle w:val="CalendarText"/>
              <w:spacing w:after="40"/>
              <w:jc w:val="both"/>
              <w:rPr>
                <w:rStyle w:val="WinCalendarBLANKCELLSTYLE0"/>
                <w:rFonts w:ascii="Arial" w:hAnsi="Arial"/>
                <w:sz w:val="14"/>
                <w:szCs w:val="14"/>
              </w:rPr>
            </w:pPr>
            <w:r w:rsidRPr="00F637BE">
              <w:rPr>
                <w:rStyle w:val="WinCalendarBLANKCELLSTYLE0"/>
                <w:rFonts w:ascii="Arial" w:hAnsi="Arial"/>
                <w:sz w:val="14"/>
                <w:szCs w:val="14"/>
              </w:rPr>
              <w:t xml:space="preserve">Se </w:t>
            </w:r>
            <w:proofErr w:type="spellStart"/>
            <w:r w:rsidRPr="00F637BE">
              <w:rPr>
                <w:rStyle w:val="WinCalendarBLANKCELLSTYLE0"/>
                <w:rFonts w:ascii="Arial" w:hAnsi="Arial"/>
                <w:sz w:val="14"/>
                <w:szCs w:val="14"/>
              </w:rPr>
              <w:t>notifica</w:t>
            </w:r>
            <w:proofErr w:type="spellEnd"/>
            <w:r w:rsidRPr="00F637BE">
              <w:rPr>
                <w:rStyle w:val="WinCalendarBLANKCELLSTYLE0"/>
                <w:rFonts w:ascii="Arial" w:hAnsi="Arial"/>
                <w:sz w:val="14"/>
                <w:szCs w:val="14"/>
              </w:rPr>
              <w:t xml:space="preserve"> </w:t>
            </w:r>
            <w:proofErr w:type="spellStart"/>
            <w:r w:rsidRPr="00F637BE">
              <w:rPr>
                <w:rStyle w:val="WinCalendarBLANKCELLSTYLE0"/>
                <w:rFonts w:ascii="Arial" w:hAnsi="Arial"/>
                <w:sz w:val="14"/>
                <w:szCs w:val="14"/>
              </w:rPr>
              <w:t>sentencia</w:t>
            </w:r>
            <w:proofErr w:type="spellEnd"/>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68C89A94"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25</w:t>
            </w:r>
            <w:r w:rsidRPr="00F637BE">
              <w:rPr>
                <w:rStyle w:val="WinCalendarHolidayBlue"/>
                <w:rFonts w:ascii="Arial" w:hAnsi="Arial"/>
                <w:szCs w:val="18"/>
              </w:rPr>
              <w:t xml:space="preserve"> </w:t>
            </w:r>
          </w:p>
          <w:p w14:paraId="76BC0E21" w14:textId="77777777" w:rsidR="00B56903" w:rsidRPr="00F637BE" w:rsidRDefault="00B56903" w:rsidP="00B56903">
            <w:pPr>
              <w:pStyle w:val="CalendarText"/>
              <w:jc w:val="both"/>
              <w:rPr>
                <w:rStyle w:val="WinCalendarBLANKCELLSTYLE0"/>
                <w:rFonts w:ascii="Arial" w:hAnsi="Arial"/>
                <w:sz w:val="14"/>
                <w:szCs w:val="14"/>
              </w:rPr>
            </w:pPr>
            <w:proofErr w:type="spellStart"/>
            <w:r w:rsidRPr="00F637BE">
              <w:rPr>
                <w:rStyle w:val="WinCalendarBLANKCELLSTYLE0"/>
                <w:rFonts w:ascii="Arial" w:hAnsi="Arial"/>
                <w:sz w:val="14"/>
                <w:szCs w:val="14"/>
              </w:rPr>
              <w:t>Surte</w:t>
            </w:r>
            <w:proofErr w:type="spellEnd"/>
            <w:r w:rsidRPr="00F637BE">
              <w:rPr>
                <w:rStyle w:val="WinCalendarBLANKCELLSTYLE0"/>
                <w:rFonts w:ascii="Arial" w:hAnsi="Arial"/>
                <w:sz w:val="14"/>
                <w:szCs w:val="14"/>
              </w:rPr>
              <w:t xml:space="preserve"> </w:t>
            </w:r>
            <w:proofErr w:type="spellStart"/>
            <w:r w:rsidRPr="00F637BE">
              <w:rPr>
                <w:rStyle w:val="WinCalendarBLANKCELLSTYLE0"/>
                <w:rFonts w:ascii="Arial" w:hAnsi="Arial"/>
                <w:sz w:val="14"/>
                <w:szCs w:val="14"/>
              </w:rPr>
              <w:t>sus</w:t>
            </w:r>
            <w:proofErr w:type="spellEnd"/>
            <w:r w:rsidRPr="00F637BE">
              <w:rPr>
                <w:rStyle w:val="WinCalendarBLANKCELLSTYLE0"/>
                <w:rFonts w:ascii="Arial" w:hAnsi="Arial"/>
                <w:sz w:val="14"/>
                <w:szCs w:val="14"/>
              </w:rPr>
              <w:t xml:space="preserve"> </w:t>
            </w:r>
          </w:p>
          <w:p w14:paraId="72DF18B2" w14:textId="2776FBAE" w:rsidR="00B56903" w:rsidRPr="00F637BE" w:rsidRDefault="00B56903" w:rsidP="00B56903">
            <w:pPr>
              <w:pStyle w:val="CalendarText"/>
              <w:spacing w:after="40"/>
              <w:rPr>
                <w:rStyle w:val="WinCalendarBLANKCELLSTYLE0"/>
                <w:rFonts w:ascii="Arial" w:hAnsi="Arial"/>
                <w:sz w:val="18"/>
                <w:szCs w:val="18"/>
              </w:rPr>
            </w:pPr>
            <w:proofErr w:type="spellStart"/>
            <w:r w:rsidRPr="00F637BE">
              <w:rPr>
                <w:rStyle w:val="WinCalendarBLANKCELLSTYLE0"/>
                <w:rFonts w:ascii="Arial" w:hAnsi="Arial"/>
                <w:sz w:val="14"/>
                <w:szCs w:val="14"/>
              </w:rPr>
              <w:t>efectos</w:t>
            </w:r>
            <w:proofErr w:type="spellEnd"/>
            <w:r w:rsidRPr="00F637BE">
              <w:rPr>
                <w:rStyle w:val="WinCalendarBLANKCELLSTYLE0"/>
                <w:rFonts w:ascii="Arial" w:hAnsi="Arial"/>
                <w:sz w:val="14"/>
                <w:szCs w:val="14"/>
              </w:rPr>
              <w:t xml:space="preserve"> </w:t>
            </w:r>
            <w:proofErr w:type="spellStart"/>
            <w:r w:rsidRPr="00F637BE">
              <w:rPr>
                <w:rStyle w:val="WinCalendarBLANKCELLSTYLE0"/>
                <w:rFonts w:ascii="Arial" w:hAnsi="Arial"/>
                <w:sz w:val="14"/>
                <w:szCs w:val="14"/>
              </w:rPr>
              <w:t>legales</w:t>
            </w:r>
            <w:proofErr w:type="spellEnd"/>
            <w:r w:rsidRPr="00F637BE">
              <w:rPr>
                <w:rStyle w:val="WinCalendarBLANKCELLSTYLE0"/>
                <w:rFonts w:ascii="Arial" w:hAnsi="Arial"/>
                <w:sz w:val="14"/>
                <w:szCs w:val="14"/>
              </w:rPr>
              <w:t>.</w:t>
            </w:r>
          </w:p>
        </w:tc>
        <w:tc>
          <w:tcPr>
            <w:tcW w:w="714" w:type="pct"/>
            <w:tcBorders>
              <w:top w:val="single" w:sz="4" w:space="0" w:color="auto"/>
              <w:left w:val="single" w:sz="4" w:space="0" w:color="auto"/>
              <w:bottom w:val="single" w:sz="4" w:space="0" w:color="auto"/>
              <w:right w:val="single" w:sz="4" w:space="0" w:color="auto"/>
            </w:tcBorders>
            <w:shd w:val="clear" w:color="auto" w:fill="auto"/>
          </w:tcPr>
          <w:p w14:paraId="73C36B4F"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26</w:t>
            </w:r>
            <w:r w:rsidRPr="00F637BE">
              <w:rPr>
                <w:rStyle w:val="WinCalendarHolidayBlue"/>
                <w:rFonts w:ascii="Arial" w:hAnsi="Arial"/>
                <w:szCs w:val="18"/>
              </w:rPr>
              <w:t xml:space="preserve"> </w:t>
            </w:r>
          </w:p>
          <w:p w14:paraId="2AF89F46" w14:textId="7F815AB1" w:rsidR="00B56903" w:rsidRPr="00F637BE" w:rsidRDefault="00B56903" w:rsidP="002F0696">
            <w:pPr>
              <w:pStyle w:val="CalendarText"/>
              <w:spacing w:after="40"/>
              <w:rPr>
                <w:rStyle w:val="WinCalendarBLANKCELLSTYLE0"/>
                <w:rFonts w:ascii="Arial" w:hAnsi="Arial"/>
                <w:sz w:val="18"/>
                <w:szCs w:val="18"/>
              </w:rPr>
            </w:pPr>
            <w:r w:rsidRPr="00F637BE">
              <w:rPr>
                <w:rStyle w:val="WinCalendarBLANKCELLSTYLE0"/>
                <w:rFonts w:ascii="Arial" w:hAnsi="Arial"/>
                <w:b/>
                <w:sz w:val="14"/>
                <w:szCs w:val="14"/>
              </w:rPr>
              <w:t xml:space="preserve">(1) </w:t>
            </w:r>
            <w:proofErr w:type="spellStart"/>
            <w:r w:rsidRPr="00F637BE">
              <w:rPr>
                <w:rStyle w:val="WinCalendarBLANKCELLSTYLE0"/>
                <w:rFonts w:ascii="Arial" w:hAnsi="Arial"/>
                <w:b/>
                <w:sz w:val="14"/>
                <w:szCs w:val="14"/>
              </w:rPr>
              <w:t>Inicio</w:t>
            </w:r>
            <w:proofErr w:type="spellEnd"/>
            <w:r w:rsidRPr="00F637BE">
              <w:rPr>
                <w:rStyle w:val="WinCalendarBLANKCELLSTYLE0"/>
                <w:rFonts w:ascii="Arial" w:hAnsi="Arial"/>
                <w:b/>
                <w:sz w:val="14"/>
                <w:szCs w:val="14"/>
              </w:rPr>
              <w:t xml:space="preserve"> del </w:t>
            </w:r>
            <w:proofErr w:type="spellStart"/>
            <w:r w:rsidRPr="00F637BE">
              <w:rPr>
                <w:rStyle w:val="WinCalendarBLANKCELLSTYLE0"/>
                <w:rFonts w:ascii="Arial" w:hAnsi="Arial"/>
                <w:b/>
                <w:sz w:val="14"/>
                <w:szCs w:val="14"/>
              </w:rPr>
              <w:t>plazo</w:t>
            </w:r>
            <w:proofErr w:type="spellEnd"/>
          </w:p>
        </w:tc>
        <w:tc>
          <w:tcPr>
            <w:tcW w:w="711"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F0317B9"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27</w:t>
            </w:r>
            <w:r w:rsidRPr="00F637BE">
              <w:rPr>
                <w:rStyle w:val="WinCalendarHolidayBlue"/>
                <w:rFonts w:ascii="Arial" w:hAnsi="Arial"/>
                <w:szCs w:val="18"/>
              </w:rPr>
              <w:t xml:space="preserve"> </w:t>
            </w:r>
          </w:p>
          <w:p w14:paraId="54B1DF22" w14:textId="77777777" w:rsidR="00B56903" w:rsidRPr="00F637BE" w:rsidRDefault="00B56903" w:rsidP="002F0696">
            <w:pPr>
              <w:pStyle w:val="CalendarText"/>
              <w:spacing w:after="40"/>
              <w:rPr>
                <w:rStyle w:val="WinCalendarBLANKCELLSTYLE0"/>
                <w:rFonts w:ascii="Arial" w:hAnsi="Arial"/>
                <w:sz w:val="18"/>
                <w:szCs w:val="18"/>
              </w:rPr>
            </w:pPr>
          </w:p>
        </w:tc>
      </w:tr>
      <w:tr w:rsidR="00B56903" w:rsidRPr="00F637BE" w14:paraId="72374B20" w14:textId="77777777" w:rsidTr="00612B6C">
        <w:trPr>
          <w:cantSplit/>
          <w:trHeight w:val="933"/>
          <w:jc w:val="center"/>
        </w:trPr>
        <w:tc>
          <w:tcPr>
            <w:tcW w:w="715"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507F000E"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28</w:t>
            </w:r>
            <w:r w:rsidRPr="00F637BE">
              <w:rPr>
                <w:rStyle w:val="WinCalendarHolidayBlue"/>
                <w:rFonts w:ascii="Arial" w:hAnsi="Arial"/>
                <w:szCs w:val="18"/>
              </w:rPr>
              <w:t xml:space="preserve"> </w:t>
            </w:r>
          </w:p>
          <w:p w14:paraId="3331E97C" w14:textId="77777777" w:rsidR="00B56903" w:rsidRPr="00F637BE" w:rsidRDefault="00B56903" w:rsidP="002F0696">
            <w:pPr>
              <w:pStyle w:val="CalendarText"/>
              <w:spacing w:after="40"/>
              <w:rPr>
                <w:rStyle w:val="WinCalendarBLANKCELLSTYLE0"/>
                <w:rFonts w:ascii="Arial" w:hAnsi="Arial"/>
                <w:sz w:val="18"/>
                <w:szCs w:val="18"/>
              </w:rPr>
            </w:pPr>
          </w:p>
        </w:tc>
        <w:tc>
          <w:tcPr>
            <w:tcW w:w="715"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CD71011"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29</w:t>
            </w:r>
            <w:r w:rsidRPr="00F637BE">
              <w:rPr>
                <w:rStyle w:val="WinCalendarHolidayBlue"/>
                <w:rFonts w:ascii="Arial" w:hAnsi="Arial"/>
                <w:szCs w:val="18"/>
              </w:rPr>
              <w:t xml:space="preserve"> </w:t>
            </w:r>
          </w:p>
          <w:p w14:paraId="019023BD" w14:textId="751294D4" w:rsidR="00B56903" w:rsidRPr="00F637BE" w:rsidRDefault="00B56903" w:rsidP="002F0696">
            <w:pPr>
              <w:pStyle w:val="CalendarText"/>
              <w:spacing w:after="40"/>
              <w:rPr>
                <w:rStyle w:val="WinCalendarBLANKCELLSTYLE0"/>
                <w:rFonts w:ascii="Arial" w:hAnsi="Arial"/>
                <w:sz w:val="18"/>
                <w:szCs w:val="18"/>
              </w:rPr>
            </w:pPr>
            <w:proofErr w:type="spellStart"/>
            <w:r w:rsidRPr="00F637BE">
              <w:rPr>
                <w:bCs/>
                <w:sz w:val="14"/>
                <w:szCs w:val="14"/>
              </w:rPr>
              <w:t>Descanso</w:t>
            </w:r>
            <w:proofErr w:type="spellEnd"/>
            <w:r w:rsidRPr="00F637BE">
              <w:rPr>
                <w:bCs/>
                <w:sz w:val="14"/>
                <w:szCs w:val="14"/>
              </w:rPr>
              <w:t xml:space="preserve"> </w:t>
            </w:r>
            <w:proofErr w:type="spellStart"/>
            <w:r w:rsidRPr="00F637BE">
              <w:rPr>
                <w:bCs/>
                <w:sz w:val="14"/>
                <w:szCs w:val="14"/>
              </w:rPr>
              <w:t>obligatorio</w:t>
            </w:r>
            <w:proofErr w:type="spellEnd"/>
            <w:r w:rsidRPr="00F637BE">
              <w:rPr>
                <w:bCs/>
                <w:sz w:val="14"/>
                <w:szCs w:val="14"/>
              </w:rPr>
              <w:t>.</w:t>
            </w:r>
          </w:p>
        </w:tc>
        <w:tc>
          <w:tcPr>
            <w:tcW w:w="714"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1B7A8AF"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30</w:t>
            </w:r>
            <w:r w:rsidRPr="00F637BE">
              <w:rPr>
                <w:rStyle w:val="WinCalendarHolidayBlue"/>
                <w:rFonts w:ascii="Arial" w:hAnsi="Arial"/>
                <w:szCs w:val="18"/>
              </w:rPr>
              <w:t xml:space="preserve"> </w:t>
            </w:r>
          </w:p>
          <w:p w14:paraId="4DCEFCB1" w14:textId="64E4919C" w:rsidR="00B56903" w:rsidRPr="00F637BE" w:rsidRDefault="00B56903" w:rsidP="002F0696">
            <w:pPr>
              <w:pStyle w:val="CalendarText"/>
              <w:spacing w:after="40"/>
              <w:rPr>
                <w:rStyle w:val="WinCalendarBLANKCELLSTYLE0"/>
                <w:rFonts w:ascii="Arial" w:hAnsi="Arial"/>
                <w:sz w:val="18"/>
                <w:szCs w:val="18"/>
              </w:rPr>
            </w:pPr>
            <w:proofErr w:type="spellStart"/>
            <w:r w:rsidRPr="00F637BE">
              <w:rPr>
                <w:bCs/>
                <w:sz w:val="14"/>
                <w:szCs w:val="14"/>
              </w:rPr>
              <w:t>Descanso</w:t>
            </w:r>
            <w:proofErr w:type="spellEnd"/>
            <w:r w:rsidRPr="00F637BE">
              <w:rPr>
                <w:bCs/>
                <w:sz w:val="14"/>
                <w:szCs w:val="14"/>
              </w:rPr>
              <w:t xml:space="preserve"> </w:t>
            </w:r>
            <w:proofErr w:type="spellStart"/>
            <w:r w:rsidRPr="00F637BE">
              <w:rPr>
                <w:bCs/>
                <w:sz w:val="14"/>
                <w:szCs w:val="14"/>
              </w:rPr>
              <w:t>obligatorio</w:t>
            </w:r>
            <w:proofErr w:type="spellEnd"/>
            <w:r w:rsidRPr="00F637BE">
              <w:rPr>
                <w:bCs/>
                <w:sz w:val="14"/>
                <w:szCs w:val="14"/>
              </w:rPr>
              <w:t>.</w:t>
            </w:r>
          </w:p>
        </w:tc>
        <w:tc>
          <w:tcPr>
            <w:tcW w:w="714"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8C103B5" w14:textId="77777777" w:rsidR="00B56903" w:rsidRPr="00F637BE" w:rsidRDefault="00B56903" w:rsidP="002F0696">
            <w:pPr>
              <w:pStyle w:val="CalendarText"/>
              <w:rPr>
                <w:rStyle w:val="StyleStyleCalendarNumbers10ptNotBold11pt"/>
                <w:rFonts w:eastAsia="PMingLiU"/>
                <w:sz w:val="18"/>
                <w:szCs w:val="18"/>
              </w:rPr>
            </w:pPr>
            <w:r w:rsidRPr="00F637BE">
              <w:rPr>
                <w:rStyle w:val="StyleStyleCalendarNumbers10ptNotBold11pt"/>
                <w:rFonts w:eastAsia="PMingLiU"/>
                <w:sz w:val="18"/>
                <w:szCs w:val="18"/>
              </w:rPr>
              <w:t>31</w:t>
            </w:r>
            <w:r w:rsidRPr="00F637BE">
              <w:rPr>
                <w:rStyle w:val="WinCalendarHolidayBlue"/>
                <w:rFonts w:ascii="Arial" w:hAnsi="Arial"/>
                <w:szCs w:val="18"/>
              </w:rPr>
              <w:t xml:space="preserve"> </w:t>
            </w:r>
          </w:p>
          <w:p w14:paraId="3FB7FA0A" w14:textId="2FB2EC9B" w:rsidR="00B56903" w:rsidRPr="00F637BE" w:rsidRDefault="00B56903" w:rsidP="002F0696">
            <w:pPr>
              <w:pStyle w:val="CalendarText"/>
              <w:spacing w:after="40"/>
              <w:rPr>
                <w:rStyle w:val="WinCalendarBLANKCELLSTYLE0"/>
                <w:rFonts w:ascii="Arial" w:hAnsi="Arial"/>
                <w:sz w:val="18"/>
                <w:szCs w:val="18"/>
              </w:rPr>
            </w:pPr>
            <w:proofErr w:type="spellStart"/>
            <w:r w:rsidRPr="00F637BE">
              <w:rPr>
                <w:bCs/>
                <w:sz w:val="14"/>
                <w:szCs w:val="14"/>
              </w:rPr>
              <w:t>Descanso</w:t>
            </w:r>
            <w:proofErr w:type="spellEnd"/>
            <w:r w:rsidRPr="00F637BE">
              <w:rPr>
                <w:bCs/>
                <w:sz w:val="14"/>
                <w:szCs w:val="14"/>
              </w:rPr>
              <w:t xml:space="preserve"> </w:t>
            </w:r>
            <w:proofErr w:type="spellStart"/>
            <w:r w:rsidRPr="00F637BE">
              <w:rPr>
                <w:bCs/>
                <w:sz w:val="14"/>
                <w:szCs w:val="14"/>
              </w:rPr>
              <w:t>obligatorio</w:t>
            </w:r>
            <w:proofErr w:type="spellEnd"/>
            <w:r w:rsidRPr="00F637BE">
              <w:rPr>
                <w:bCs/>
                <w:sz w:val="14"/>
                <w:szCs w:val="14"/>
              </w:rPr>
              <w:t>.</w:t>
            </w:r>
          </w:p>
        </w:tc>
        <w:tc>
          <w:tcPr>
            <w:tcW w:w="2141" w:type="pct"/>
            <w:gridSpan w:val="3"/>
            <w:tcBorders>
              <w:top w:val="single" w:sz="4" w:space="0" w:color="auto"/>
              <w:left w:val="single" w:sz="4" w:space="0" w:color="auto"/>
              <w:bottom w:val="single" w:sz="4" w:space="0" w:color="auto"/>
              <w:right w:val="single" w:sz="4" w:space="0" w:color="auto"/>
            </w:tcBorders>
            <w:shd w:val="clear" w:color="auto" w:fill="E6E6E6"/>
          </w:tcPr>
          <w:p w14:paraId="10002FD2" w14:textId="77777777" w:rsidR="00B56903" w:rsidRPr="00F637BE" w:rsidRDefault="00B56903" w:rsidP="002F0696">
            <w:pPr>
              <w:pStyle w:val="CalendarText"/>
              <w:spacing w:after="40"/>
              <w:rPr>
                <w:rStyle w:val="CalendarNumbers"/>
                <w:bCs w:val="0"/>
                <w:sz w:val="18"/>
                <w:szCs w:val="18"/>
              </w:rPr>
            </w:pPr>
          </w:p>
        </w:tc>
      </w:tr>
      <w:bookmarkEnd w:id="1"/>
    </w:tbl>
    <w:p w14:paraId="5BB59510" w14:textId="77777777" w:rsidR="0060560A" w:rsidRPr="00F637BE" w:rsidRDefault="0060560A" w:rsidP="0060560A">
      <w:pPr>
        <w:spacing w:before="240" w:line="360" w:lineRule="auto"/>
        <w:ind w:firstLine="708"/>
        <w:jc w:val="both"/>
        <w:rPr>
          <w:rFonts w:ascii="Arial" w:hAnsi="Arial" w:cs="Arial"/>
          <w:sz w:val="26"/>
          <w:szCs w:val="26"/>
        </w:rPr>
      </w:pPr>
    </w:p>
    <w:tbl>
      <w:tblPr>
        <w:tblW w:w="6158" w:type="dxa"/>
        <w:tblInd w:w="1193" w:type="dxa"/>
        <w:tblCellMar>
          <w:left w:w="70" w:type="dxa"/>
          <w:right w:w="70" w:type="dxa"/>
        </w:tblCellMar>
        <w:tblLook w:val="04A0" w:firstRow="1" w:lastRow="0" w:firstColumn="1" w:lastColumn="0" w:noHBand="0" w:noVBand="1"/>
      </w:tblPr>
      <w:tblGrid>
        <w:gridCol w:w="686"/>
        <w:gridCol w:w="823"/>
        <w:gridCol w:w="822"/>
        <w:gridCol w:w="823"/>
        <w:gridCol w:w="1040"/>
        <w:gridCol w:w="882"/>
        <w:gridCol w:w="922"/>
        <w:gridCol w:w="160"/>
      </w:tblGrid>
      <w:tr w:rsidR="001E7C21" w:rsidRPr="00F637BE" w14:paraId="56BDA11E" w14:textId="77777777" w:rsidTr="008E6654">
        <w:trPr>
          <w:trHeight w:val="664"/>
        </w:trPr>
        <w:tc>
          <w:tcPr>
            <w:tcW w:w="686" w:type="dxa"/>
            <w:tcBorders>
              <w:top w:val="nil"/>
              <w:left w:val="nil"/>
              <w:bottom w:val="single" w:sz="4" w:space="0" w:color="auto"/>
              <w:right w:val="single" w:sz="4" w:space="0" w:color="auto"/>
            </w:tcBorders>
            <w:shd w:val="clear" w:color="auto" w:fill="auto"/>
            <w:noWrap/>
            <w:vAlign w:val="bottom"/>
            <w:hideMark/>
          </w:tcPr>
          <w:p w14:paraId="1FD2E354" w14:textId="77777777" w:rsidR="0060560A" w:rsidRPr="00F637BE" w:rsidRDefault="0060560A" w:rsidP="00B2585E">
            <w:pPr>
              <w:spacing w:after="0" w:line="240" w:lineRule="auto"/>
              <w:rPr>
                <w:rFonts w:ascii="Arial" w:eastAsia="Times New Roman" w:hAnsi="Arial" w:cs="Arial"/>
                <w:color w:val="000000"/>
                <w:sz w:val="18"/>
                <w:szCs w:val="18"/>
              </w:rPr>
            </w:pPr>
          </w:p>
          <w:p w14:paraId="01B0DB96" w14:textId="77777777" w:rsidR="0060560A" w:rsidRPr="00F637BE" w:rsidRDefault="0060560A" w:rsidP="00B2585E">
            <w:pPr>
              <w:spacing w:after="0" w:line="240" w:lineRule="auto"/>
              <w:rPr>
                <w:rFonts w:ascii="Arial" w:eastAsia="Times New Roman" w:hAnsi="Arial" w:cs="Arial"/>
                <w:color w:val="000000"/>
                <w:sz w:val="18"/>
                <w:szCs w:val="18"/>
              </w:rPr>
            </w:pPr>
          </w:p>
        </w:tc>
        <w:tc>
          <w:tcPr>
            <w:tcW w:w="823" w:type="dxa"/>
            <w:tcBorders>
              <w:top w:val="single" w:sz="4" w:space="0" w:color="auto"/>
              <w:left w:val="single" w:sz="4" w:space="0" w:color="auto"/>
              <w:bottom w:val="single" w:sz="4" w:space="0" w:color="auto"/>
            </w:tcBorders>
            <w:shd w:val="clear" w:color="000000" w:fill="DEE3EA"/>
            <w:noWrap/>
            <w:vAlign w:val="bottom"/>
            <w:hideMark/>
          </w:tcPr>
          <w:p w14:paraId="78E4CBE0" w14:textId="77777777" w:rsidR="0060560A" w:rsidRPr="00F637BE" w:rsidRDefault="0060560A" w:rsidP="00B2585E">
            <w:pPr>
              <w:spacing w:after="0" w:line="240" w:lineRule="auto"/>
              <w:rPr>
                <w:rFonts w:ascii="Arial" w:eastAsia="Times New Roman" w:hAnsi="Arial" w:cs="Arial"/>
                <w:b/>
                <w:bCs/>
                <w:color w:val="263E74"/>
                <w:sz w:val="18"/>
                <w:szCs w:val="18"/>
              </w:rPr>
            </w:pPr>
            <w:r w:rsidRPr="00F637BE">
              <w:rPr>
                <w:rFonts w:ascii="Arial" w:eastAsia="Times New Roman" w:hAnsi="Arial" w:cs="Arial"/>
                <w:b/>
                <w:bCs/>
                <w:color w:val="263E74"/>
                <w:sz w:val="18"/>
                <w:szCs w:val="18"/>
              </w:rPr>
              <w:t> </w:t>
            </w:r>
          </w:p>
        </w:tc>
        <w:tc>
          <w:tcPr>
            <w:tcW w:w="2685" w:type="dxa"/>
            <w:gridSpan w:val="3"/>
            <w:tcBorders>
              <w:top w:val="single" w:sz="4" w:space="0" w:color="auto"/>
              <w:bottom w:val="single" w:sz="4" w:space="0" w:color="auto"/>
            </w:tcBorders>
            <w:shd w:val="clear" w:color="000000" w:fill="DEE3EA"/>
            <w:noWrap/>
            <w:vAlign w:val="center"/>
            <w:hideMark/>
          </w:tcPr>
          <w:p w14:paraId="7C6E4E07"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r w:rsidRPr="00F637BE">
              <w:rPr>
                <w:rFonts w:ascii="Arial" w:eastAsia="Times New Roman" w:hAnsi="Arial" w:cs="Arial"/>
                <w:b/>
                <w:bCs/>
                <w:color w:val="263E74"/>
                <w:sz w:val="18"/>
                <w:szCs w:val="18"/>
              </w:rPr>
              <w:t>Abril 2021</w:t>
            </w:r>
          </w:p>
        </w:tc>
        <w:tc>
          <w:tcPr>
            <w:tcW w:w="882" w:type="dxa"/>
            <w:tcBorders>
              <w:top w:val="single" w:sz="4" w:space="0" w:color="auto"/>
              <w:bottom w:val="single" w:sz="4" w:space="0" w:color="auto"/>
              <w:right w:val="nil"/>
            </w:tcBorders>
            <w:shd w:val="clear" w:color="000000" w:fill="DEE3EA"/>
            <w:noWrap/>
            <w:vAlign w:val="bottom"/>
            <w:hideMark/>
          </w:tcPr>
          <w:p w14:paraId="2EB46AD7" w14:textId="77777777" w:rsidR="0060560A" w:rsidRPr="00F637BE" w:rsidRDefault="0060560A" w:rsidP="00B2585E">
            <w:pPr>
              <w:spacing w:after="0" w:line="240" w:lineRule="auto"/>
              <w:rPr>
                <w:rFonts w:ascii="Arial" w:eastAsia="Times New Roman" w:hAnsi="Arial" w:cs="Arial"/>
                <w:b/>
                <w:bCs/>
                <w:color w:val="263E74"/>
                <w:sz w:val="18"/>
                <w:szCs w:val="18"/>
              </w:rPr>
            </w:pPr>
            <w:r w:rsidRPr="00F637BE">
              <w:rPr>
                <w:rFonts w:ascii="Arial" w:eastAsia="Times New Roman" w:hAnsi="Arial" w:cs="Arial"/>
                <w:b/>
                <w:bCs/>
                <w:color w:val="263E74"/>
                <w:sz w:val="18"/>
                <w:szCs w:val="18"/>
              </w:rPr>
              <w:t> </w:t>
            </w:r>
          </w:p>
        </w:tc>
        <w:tc>
          <w:tcPr>
            <w:tcW w:w="922" w:type="dxa"/>
            <w:tcBorders>
              <w:top w:val="single" w:sz="4" w:space="0" w:color="auto"/>
              <w:left w:val="nil"/>
              <w:bottom w:val="single" w:sz="4" w:space="0" w:color="auto"/>
              <w:right w:val="single" w:sz="4" w:space="0" w:color="auto"/>
            </w:tcBorders>
            <w:shd w:val="clear" w:color="000000" w:fill="DEE3EA"/>
            <w:noWrap/>
            <w:vAlign w:val="bottom"/>
            <w:hideMark/>
          </w:tcPr>
          <w:p w14:paraId="5A737D2A" w14:textId="77777777" w:rsidR="0060560A" w:rsidRPr="00F637BE" w:rsidRDefault="0060560A" w:rsidP="00B2585E">
            <w:pPr>
              <w:spacing w:after="0" w:line="240" w:lineRule="auto"/>
              <w:rPr>
                <w:rFonts w:ascii="Arial" w:eastAsia="Times New Roman" w:hAnsi="Arial" w:cs="Arial"/>
                <w:b/>
                <w:bCs/>
                <w:color w:val="263E74"/>
                <w:sz w:val="18"/>
                <w:szCs w:val="18"/>
              </w:rPr>
            </w:pPr>
            <w:r w:rsidRPr="00F637BE">
              <w:rPr>
                <w:rFonts w:ascii="Arial" w:eastAsia="Times New Roman" w:hAnsi="Arial" w:cs="Arial"/>
                <w:b/>
                <w:bCs/>
                <w:color w:val="263E74"/>
                <w:sz w:val="18"/>
                <w:szCs w:val="18"/>
              </w:rPr>
              <w:t> </w:t>
            </w:r>
          </w:p>
        </w:tc>
        <w:tc>
          <w:tcPr>
            <w:tcW w:w="160" w:type="dxa"/>
            <w:tcBorders>
              <w:top w:val="nil"/>
              <w:left w:val="single" w:sz="4" w:space="0" w:color="auto"/>
              <w:bottom w:val="nil"/>
              <w:right w:val="nil"/>
            </w:tcBorders>
            <w:shd w:val="clear" w:color="auto" w:fill="auto"/>
            <w:noWrap/>
            <w:vAlign w:val="bottom"/>
            <w:hideMark/>
          </w:tcPr>
          <w:p w14:paraId="1B95A3E7" w14:textId="77777777" w:rsidR="0060560A" w:rsidRPr="00F637BE" w:rsidRDefault="0060560A" w:rsidP="00B2585E">
            <w:pPr>
              <w:spacing w:after="0" w:line="240" w:lineRule="auto"/>
              <w:rPr>
                <w:rFonts w:ascii="Arial" w:eastAsia="Times New Roman" w:hAnsi="Arial" w:cs="Arial"/>
                <w:b/>
                <w:bCs/>
                <w:color w:val="263E74"/>
                <w:sz w:val="18"/>
                <w:szCs w:val="18"/>
              </w:rPr>
            </w:pPr>
          </w:p>
        </w:tc>
      </w:tr>
      <w:tr w:rsidR="001E7C21" w:rsidRPr="00F637BE" w14:paraId="67E2F954" w14:textId="77777777" w:rsidTr="008E6654">
        <w:trPr>
          <w:trHeight w:val="407"/>
        </w:trPr>
        <w:tc>
          <w:tcPr>
            <w:tcW w:w="686"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43DAF1B0" w14:textId="77777777" w:rsidR="0060560A" w:rsidRPr="00F637BE" w:rsidRDefault="0060560A" w:rsidP="00B2585E">
            <w:pPr>
              <w:spacing w:after="0" w:line="240" w:lineRule="auto"/>
              <w:jc w:val="center"/>
              <w:rPr>
                <w:rFonts w:ascii="Arial" w:eastAsia="Times New Roman" w:hAnsi="Arial" w:cs="Arial"/>
                <w:b/>
                <w:bCs/>
                <w:color w:val="FFFFCC"/>
                <w:sz w:val="18"/>
                <w:szCs w:val="18"/>
              </w:rPr>
            </w:pPr>
            <w:r w:rsidRPr="00F637BE">
              <w:rPr>
                <w:rFonts w:ascii="Arial" w:eastAsia="Times New Roman" w:hAnsi="Arial" w:cs="Arial"/>
                <w:b/>
                <w:bCs/>
                <w:color w:val="FFFFCC"/>
                <w:sz w:val="18"/>
                <w:szCs w:val="18"/>
              </w:rPr>
              <w:t>Do.</w:t>
            </w:r>
          </w:p>
        </w:tc>
        <w:tc>
          <w:tcPr>
            <w:tcW w:w="823"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4176B518" w14:textId="77777777" w:rsidR="0060560A" w:rsidRPr="00F637BE" w:rsidRDefault="0060560A" w:rsidP="00B2585E">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Lu.</w:t>
            </w:r>
          </w:p>
        </w:tc>
        <w:tc>
          <w:tcPr>
            <w:tcW w:w="822"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020E307D" w14:textId="77777777" w:rsidR="0060560A" w:rsidRPr="00F637BE" w:rsidRDefault="0060560A" w:rsidP="00B2585E">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Ma.</w:t>
            </w:r>
          </w:p>
        </w:tc>
        <w:tc>
          <w:tcPr>
            <w:tcW w:w="823"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7566EBEC" w14:textId="77777777" w:rsidR="0060560A" w:rsidRPr="00F637BE" w:rsidRDefault="0060560A" w:rsidP="00B2585E">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Mi.</w:t>
            </w:r>
          </w:p>
        </w:tc>
        <w:tc>
          <w:tcPr>
            <w:tcW w:w="1040"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0875A5A4" w14:textId="77777777" w:rsidR="0060560A" w:rsidRPr="00F637BE" w:rsidRDefault="0060560A" w:rsidP="00B2585E">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Ju.</w:t>
            </w:r>
          </w:p>
        </w:tc>
        <w:tc>
          <w:tcPr>
            <w:tcW w:w="882"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24603429" w14:textId="77777777" w:rsidR="0060560A" w:rsidRPr="00F637BE" w:rsidRDefault="0060560A" w:rsidP="00B2585E">
            <w:pPr>
              <w:spacing w:after="0" w:line="240" w:lineRule="auto"/>
              <w:jc w:val="center"/>
              <w:rPr>
                <w:rFonts w:ascii="Arial" w:eastAsia="Times New Roman" w:hAnsi="Arial" w:cs="Arial"/>
                <w:b/>
                <w:bCs/>
                <w:color w:val="FFFFFF"/>
                <w:sz w:val="18"/>
                <w:szCs w:val="18"/>
              </w:rPr>
            </w:pPr>
            <w:r w:rsidRPr="00F637BE">
              <w:rPr>
                <w:rFonts w:ascii="Arial" w:eastAsia="Times New Roman" w:hAnsi="Arial" w:cs="Arial"/>
                <w:b/>
                <w:bCs/>
                <w:color w:val="FFFFFF"/>
                <w:sz w:val="18"/>
                <w:szCs w:val="18"/>
              </w:rPr>
              <w:t>Vi.</w:t>
            </w:r>
          </w:p>
        </w:tc>
        <w:tc>
          <w:tcPr>
            <w:tcW w:w="922" w:type="dxa"/>
            <w:tcBorders>
              <w:top w:val="single" w:sz="4" w:space="0" w:color="auto"/>
              <w:left w:val="single" w:sz="4" w:space="0" w:color="auto"/>
              <w:bottom w:val="single" w:sz="4" w:space="0" w:color="auto"/>
              <w:right w:val="single" w:sz="4" w:space="0" w:color="auto"/>
            </w:tcBorders>
            <w:shd w:val="clear" w:color="000000" w:fill="415D8B"/>
            <w:noWrap/>
            <w:vAlign w:val="bottom"/>
            <w:hideMark/>
          </w:tcPr>
          <w:p w14:paraId="19BDC97C" w14:textId="77777777" w:rsidR="0060560A" w:rsidRPr="00F637BE" w:rsidRDefault="0060560A" w:rsidP="00B2585E">
            <w:pPr>
              <w:spacing w:after="0" w:line="240" w:lineRule="auto"/>
              <w:jc w:val="center"/>
              <w:rPr>
                <w:rFonts w:ascii="Arial" w:eastAsia="Times New Roman" w:hAnsi="Arial" w:cs="Arial"/>
                <w:b/>
                <w:bCs/>
                <w:color w:val="FFFFCC"/>
                <w:sz w:val="18"/>
                <w:szCs w:val="18"/>
              </w:rPr>
            </w:pPr>
            <w:r w:rsidRPr="00F637BE">
              <w:rPr>
                <w:rFonts w:ascii="Arial" w:eastAsia="Times New Roman" w:hAnsi="Arial" w:cs="Arial"/>
                <w:b/>
                <w:bCs/>
                <w:color w:val="FFFFCC"/>
                <w:sz w:val="18"/>
                <w:szCs w:val="18"/>
              </w:rPr>
              <w:t>Sá.</w:t>
            </w:r>
          </w:p>
        </w:tc>
        <w:tc>
          <w:tcPr>
            <w:tcW w:w="160" w:type="dxa"/>
            <w:tcBorders>
              <w:top w:val="nil"/>
              <w:left w:val="single" w:sz="4" w:space="0" w:color="auto"/>
              <w:bottom w:val="nil"/>
              <w:right w:val="nil"/>
            </w:tcBorders>
            <w:shd w:val="clear" w:color="auto" w:fill="auto"/>
            <w:noWrap/>
            <w:vAlign w:val="bottom"/>
            <w:hideMark/>
          </w:tcPr>
          <w:p w14:paraId="20E7638E" w14:textId="77777777" w:rsidR="0060560A" w:rsidRPr="00F637BE" w:rsidRDefault="0060560A" w:rsidP="00B2585E">
            <w:pPr>
              <w:spacing w:after="0" w:line="240" w:lineRule="auto"/>
              <w:jc w:val="center"/>
              <w:rPr>
                <w:rFonts w:ascii="Arial" w:eastAsia="Times New Roman" w:hAnsi="Arial" w:cs="Arial"/>
                <w:b/>
                <w:bCs/>
                <w:color w:val="FFFFCC"/>
                <w:sz w:val="18"/>
                <w:szCs w:val="18"/>
              </w:rPr>
            </w:pPr>
          </w:p>
        </w:tc>
      </w:tr>
      <w:tr w:rsidR="001E7C21" w:rsidRPr="00F637BE" w14:paraId="40A0809A" w14:textId="77777777" w:rsidTr="00B7270C">
        <w:trPr>
          <w:trHeight w:val="580"/>
        </w:trPr>
        <w:tc>
          <w:tcPr>
            <w:tcW w:w="686"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983F4F2" w14:textId="77777777" w:rsidR="0060560A" w:rsidRPr="00F637BE" w:rsidRDefault="0060560A" w:rsidP="00B2585E">
            <w:pPr>
              <w:spacing w:after="0" w:line="240" w:lineRule="auto"/>
              <w:rPr>
                <w:rFonts w:ascii="Arial" w:eastAsia="Times New Roman" w:hAnsi="Arial" w:cs="Arial"/>
                <w:color w:val="263E74"/>
                <w:sz w:val="18"/>
                <w:szCs w:val="18"/>
              </w:rPr>
            </w:pPr>
            <w:r w:rsidRPr="00F637BE">
              <w:rPr>
                <w:rFonts w:ascii="Arial" w:eastAsia="Times New Roman" w:hAnsi="Arial" w:cs="Arial"/>
                <w:color w:val="263E74"/>
                <w:sz w:val="18"/>
                <w:szCs w:val="18"/>
              </w:rPr>
              <w:t> </w:t>
            </w:r>
          </w:p>
        </w:tc>
        <w:tc>
          <w:tcPr>
            <w:tcW w:w="82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6588AD5" w14:textId="77777777" w:rsidR="0060560A" w:rsidRPr="00F637BE" w:rsidRDefault="0060560A" w:rsidP="00B2585E">
            <w:pPr>
              <w:spacing w:after="0" w:line="240" w:lineRule="auto"/>
              <w:rPr>
                <w:rFonts w:ascii="Arial" w:eastAsia="Times New Roman" w:hAnsi="Arial" w:cs="Arial"/>
                <w:color w:val="263E74"/>
                <w:sz w:val="18"/>
                <w:szCs w:val="18"/>
              </w:rPr>
            </w:pPr>
            <w:r w:rsidRPr="00F637BE">
              <w:rPr>
                <w:rFonts w:ascii="Arial" w:eastAsia="Times New Roman" w:hAnsi="Arial" w:cs="Arial"/>
                <w:color w:val="263E74"/>
                <w:sz w:val="18"/>
                <w:szCs w:val="18"/>
              </w:rPr>
              <w:t> </w:t>
            </w:r>
          </w:p>
        </w:tc>
        <w:tc>
          <w:tcPr>
            <w:tcW w:w="8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DD2D995" w14:textId="77777777" w:rsidR="0060560A" w:rsidRPr="00F637BE" w:rsidRDefault="0060560A" w:rsidP="00B2585E">
            <w:pPr>
              <w:spacing w:after="0" w:line="240" w:lineRule="auto"/>
              <w:rPr>
                <w:rFonts w:ascii="Arial" w:eastAsia="Times New Roman" w:hAnsi="Arial" w:cs="Arial"/>
                <w:color w:val="263E74"/>
                <w:sz w:val="18"/>
                <w:szCs w:val="18"/>
              </w:rPr>
            </w:pPr>
            <w:r w:rsidRPr="00F637BE">
              <w:rPr>
                <w:rFonts w:ascii="Arial" w:eastAsia="Times New Roman" w:hAnsi="Arial" w:cs="Arial"/>
                <w:color w:val="263E74"/>
                <w:sz w:val="18"/>
                <w:szCs w:val="18"/>
              </w:rPr>
              <w:t> </w:t>
            </w:r>
          </w:p>
        </w:tc>
        <w:tc>
          <w:tcPr>
            <w:tcW w:w="82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CF1F88E" w14:textId="77777777" w:rsidR="0060560A" w:rsidRPr="00F637BE" w:rsidRDefault="0060560A" w:rsidP="00B2585E">
            <w:pPr>
              <w:spacing w:after="0" w:line="240" w:lineRule="auto"/>
              <w:rPr>
                <w:rFonts w:ascii="Arial" w:eastAsia="Times New Roman" w:hAnsi="Arial" w:cs="Arial"/>
                <w:color w:val="263E74"/>
                <w:sz w:val="18"/>
                <w:szCs w:val="18"/>
              </w:rPr>
            </w:pPr>
            <w:r w:rsidRPr="00F637BE">
              <w:rPr>
                <w:rFonts w:ascii="Arial" w:eastAsia="Times New Roman" w:hAnsi="Arial" w:cs="Arial"/>
                <w:color w:val="263E74"/>
                <w:sz w:val="18"/>
                <w:szCs w:val="18"/>
              </w:rPr>
              <w:t> </w:t>
            </w:r>
          </w:p>
        </w:tc>
        <w:tc>
          <w:tcPr>
            <w:tcW w:w="1040"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FBE8742"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 w:name="RANGE!N14"/>
            <w:r w:rsidRPr="00F637BE">
              <w:rPr>
                <w:rFonts w:ascii="Arial" w:eastAsia="Times New Roman" w:hAnsi="Arial" w:cs="Arial"/>
                <w:b/>
                <w:bCs/>
                <w:color w:val="263E74"/>
                <w:sz w:val="18"/>
                <w:szCs w:val="18"/>
              </w:rPr>
              <w:t>1</w:t>
            </w:r>
            <w:bookmarkEnd w:id="2"/>
          </w:p>
          <w:p w14:paraId="39D927BE" w14:textId="3A57E47A" w:rsidR="000B21EA" w:rsidRPr="00F637BE" w:rsidRDefault="000B21EA" w:rsidP="008E6654">
            <w:pPr>
              <w:spacing w:after="0" w:line="240" w:lineRule="auto"/>
              <w:rPr>
                <w:rFonts w:ascii="Arial" w:eastAsia="Times New Roman" w:hAnsi="Arial" w:cs="Arial"/>
                <w:bCs/>
                <w:color w:val="263E74"/>
                <w:sz w:val="14"/>
                <w:szCs w:val="14"/>
              </w:rPr>
            </w:pPr>
            <w:r w:rsidRPr="00F637BE">
              <w:rPr>
                <w:rFonts w:ascii="Arial" w:eastAsia="Times New Roman" w:hAnsi="Arial" w:cs="Arial"/>
                <w:bCs/>
                <w:sz w:val="14"/>
                <w:szCs w:val="14"/>
              </w:rPr>
              <w:t>Descanso obligatorio</w:t>
            </w:r>
            <w:r w:rsidR="00BF51F8" w:rsidRPr="00F637BE">
              <w:rPr>
                <w:rFonts w:ascii="Arial" w:eastAsia="Times New Roman" w:hAnsi="Arial" w:cs="Arial"/>
                <w:bCs/>
                <w:sz w:val="14"/>
                <w:szCs w:val="14"/>
              </w:rPr>
              <w:t>.</w:t>
            </w:r>
          </w:p>
        </w:tc>
        <w:tc>
          <w:tcPr>
            <w:tcW w:w="88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28DE8E48"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3" w:name="RANGE!O14"/>
            <w:r w:rsidRPr="00F637BE">
              <w:rPr>
                <w:rFonts w:ascii="Arial" w:eastAsia="Times New Roman" w:hAnsi="Arial" w:cs="Arial"/>
                <w:b/>
                <w:bCs/>
                <w:color w:val="263E74"/>
                <w:sz w:val="18"/>
                <w:szCs w:val="18"/>
              </w:rPr>
              <w:t>2</w:t>
            </w:r>
            <w:bookmarkEnd w:id="3"/>
          </w:p>
          <w:p w14:paraId="5AD67ACA" w14:textId="58E4F555" w:rsidR="000B21EA" w:rsidRPr="00F637BE" w:rsidRDefault="000B21EA" w:rsidP="008E6654">
            <w:pPr>
              <w:spacing w:after="0" w:line="240" w:lineRule="auto"/>
              <w:rPr>
                <w:rFonts w:ascii="Arial" w:eastAsia="Times New Roman" w:hAnsi="Arial" w:cs="Arial"/>
                <w:b/>
                <w:bCs/>
                <w:color w:val="263E74"/>
                <w:sz w:val="18"/>
                <w:szCs w:val="18"/>
              </w:rPr>
            </w:pPr>
            <w:r w:rsidRPr="00F637BE">
              <w:rPr>
                <w:rFonts w:ascii="Arial" w:eastAsia="Times New Roman" w:hAnsi="Arial" w:cs="Arial"/>
                <w:bCs/>
                <w:sz w:val="14"/>
                <w:szCs w:val="14"/>
              </w:rPr>
              <w:t>Descanso obligatorio</w:t>
            </w:r>
            <w:r w:rsidR="00BF51F8" w:rsidRPr="00F637BE">
              <w:rPr>
                <w:rFonts w:ascii="Arial" w:eastAsia="Times New Roman" w:hAnsi="Arial" w:cs="Arial"/>
                <w:bCs/>
                <w:sz w:val="14"/>
                <w:szCs w:val="14"/>
              </w:rPr>
              <w:t>.</w:t>
            </w:r>
          </w:p>
        </w:tc>
        <w:tc>
          <w:tcPr>
            <w:tcW w:w="9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1317E42"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4" w:name="RANGE!P14"/>
            <w:r w:rsidRPr="00F637BE">
              <w:rPr>
                <w:rFonts w:ascii="Arial" w:eastAsia="Times New Roman" w:hAnsi="Arial" w:cs="Arial"/>
                <w:b/>
                <w:bCs/>
                <w:color w:val="263E74"/>
                <w:sz w:val="18"/>
                <w:szCs w:val="18"/>
              </w:rPr>
              <w:t>3</w:t>
            </w:r>
            <w:bookmarkEnd w:id="4"/>
          </w:p>
        </w:tc>
        <w:tc>
          <w:tcPr>
            <w:tcW w:w="160" w:type="dxa"/>
            <w:tcBorders>
              <w:top w:val="nil"/>
              <w:left w:val="single" w:sz="4" w:space="0" w:color="auto"/>
              <w:bottom w:val="nil"/>
              <w:right w:val="nil"/>
            </w:tcBorders>
            <w:shd w:val="clear" w:color="auto" w:fill="auto"/>
            <w:noWrap/>
            <w:vAlign w:val="bottom"/>
            <w:hideMark/>
          </w:tcPr>
          <w:p w14:paraId="12C592E1"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p>
        </w:tc>
      </w:tr>
      <w:tr w:rsidR="001E7C21" w:rsidRPr="00F637BE" w14:paraId="7E2EA0CA" w14:textId="77777777" w:rsidTr="00B7270C">
        <w:trPr>
          <w:trHeight w:val="688"/>
        </w:trPr>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70FEA919" w14:textId="3295581C" w:rsidR="0060560A" w:rsidRPr="00F637BE" w:rsidRDefault="0060560A" w:rsidP="00B2585E">
            <w:pPr>
              <w:spacing w:after="0" w:line="240" w:lineRule="auto"/>
              <w:jc w:val="center"/>
              <w:rPr>
                <w:rFonts w:ascii="Arial" w:eastAsia="Times New Roman" w:hAnsi="Arial" w:cs="Arial"/>
                <w:b/>
                <w:bCs/>
                <w:color w:val="263E74"/>
                <w:sz w:val="18"/>
                <w:szCs w:val="18"/>
              </w:rPr>
            </w:pPr>
            <w:bookmarkStart w:id="5" w:name="RANGE!J15"/>
            <w:r w:rsidRPr="00F637BE">
              <w:rPr>
                <w:rFonts w:ascii="Arial" w:eastAsia="Times New Roman" w:hAnsi="Arial" w:cs="Arial"/>
                <w:b/>
                <w:bCs/>
                <w:color w:val="263E74"/>
                <w:sz w:val="18"/>
                <w:szCs w:val="18"/>
              </w:rPr>
              <w:t>4</w:t>
            </w:r>
            <w:bookmarkEnd w:id="5"/>
          </w:p>
          <w:p w14:paraId="68727CFE" w14:textId="231FDEBE"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7EBDC0"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6" w:name="RANGE!K15"/>
            <w:r w:rsidRPr="00F637BE">
              <w:rPr>
                <w:rFonts w:ascii="Arial" w:eastAsia="Times New Roman" w:hAnsi="Arial" w:cs="Arial"/>
                <w:b/>
                <w:bCs/>
                <w:color w:val="263E74"/>
                <w:sz w:val="18"/>
                <w:szCs w:val="18"/>
              </w:rPr>
              <w:t>5</w:t>
            </w:r>
            <w:bookmarkEnd w:id="6"/>
          </w:p>
          <w:p w14:paraId="1F437C71" w14:textId="657BDB80" w:rsidR="008E6654" w:rsidRPr="00F637BE" w:rsidRDefault="008E6654" w:rsidP="00B2585E">
            <w:pPr>
              <w:spacing w:after="0" w:line="240" w:lineRule="auto"/>
              <w:jc w:val="center"/>
              <w:rPr>
                <w:rFonts w:ascii="Arial" w:eastAsia="Times New Roman" w:hAnsi="Arial" w:cs="Arial"/>
                <w:b/>
                <w:bCs/>
                <w:color w:val="263E74"/>
                <w:sz w:val="18"/>
                <w:szCs w:val="18"/>
              </w:rPr>
            </w:pPr>
            <w:r w:rsidRPr="00F637BE">
              <w:rPr>
                <w:rStyle w:val="WinCalendarBLANKCELLSTYLE0"/>
                <w:rFonts w:ascii="Arial" w:hAnsi="Arial"/>
                <w:b/>
                <w:sz w:val="14"/>
                <w:szCs w:val="14"/>
              </w:rPr>
              <w:t>(2)</w:t>
            </w:r>
          </w:p>
          <w:p w14:paraId="0B320F71" w14:textId="77777777"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BA0A965"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7" w:name="RANGE!L15"/>
            <w:r w:rsidRPr="00F637BE">
              <w:rPr>
                <w:rFonts w:ascii="Arial" w:eastAsia="Times New Roman" w:hAnsi="Arial" w:cs="Arial"/>
                <w:b/>
                <w:bCs/>
                <w:color w:val="263E74"/>
                <w:sz w:val="18"/>
                <w:szCs w:val="18"/>
              </w:rPr>
              <w:t>6</w:t>
            </w:r>
            <w:bookmarkEnd w:id="7"/>
          </w:p>
          <w:p w14:paraId="43D94AD5" w14:textId="071E9DA8" w:rsidR="008E6654" w:rsidRPr="00F637BE" w:rsidRDefault="008E6654" w:rsidP="00B2585E">
            <w:pPr>
              <w:spacing w:after="0" w:line="240" w:lineRule="auto"/>
              <w:jc w:val="center"/>
              <w:rPr>
                <w:rStyle w:val="WinCalendarBLANKCELLSTYLE0"/>
                <w:rFonts w:ascii="Arial" w:hAnsi="Arial"/>
                <w:b/>
                <w:sz w:val="14"/>
                <w:szCs w:val="14"/>
              </w:rPr>
            </w:pPr>
            <w:r w:rsidRPr="00F637BE">
              <w:rPr>
                <w:rStyle w:val="WinCalendarBLANKCELLSTYLE0"/>
                <w:rFonts w:ascii="Arial" w:hAnsi="Arial"/>
                <w:b/>
                <w:sz w:val="14"/>
                <w:szCs w:val="14"/>
              </w:rPr>
              <w:t>(3)</w:t>
            </w:r>
          </w:p>
          <w:p w14:paraId="1A871C7F" w14:textId="3D8F771C"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92F101"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8" w:name="RANGE!M15"/>
            <w:r w:rsidRPr="00F637BE">
              <w:rPr>
                <w:rFonts w:ascii="Arial" w:eastAsia="Times New Roman" w:hAnsi="Arial" w:cs="Arial"/>
                <w:b/>
                <w:bCs/>
                <w:color w:val="263E74"/>
                <w:sz w:val="18"/>
                <w:szCs w:val="18"/>
              </w:rPr>
              <w:t>7</w:t>
            </w:r>
            <w:bookmarkEnd w:id="8"/>
          </w:p>
          <w:p w14:paraId="630C9D3E" w14:textId="77777777" w:rsidR="008E6654" w:rsidRPr="00F637BE" w:rsidRDefault="008E6654" w:rsidP="00B2585E">
            <w:pPr>
              <w:spacing w:after="0" w:line="240" w:lineRule="auto"/>
              <w:jc w:val="center"/>
              <w:rPr>
                <w:rStyle w:val="WinCalendarBLANKCELLSTYLE0"/>
                <w:rFonts w:ascii="Arial" w:hAnsi="Arial"/>
                <w:b/>
                <w:sz w:val="14"/>
                <w:szCs w:val="14"/>
              </w:rPr>
            </w:pPr>
            <w:r w:rsidRPr="00F637BE">
              <w:rPr>
                <w:rStyle w:val="WinCalendarBLANKCELLSTYLE0"/>
                <w:rFonts w:ascii="Arial" w:hAnsi="Arial"/>
                <w:b/>
                <w:sz w:val="14"/>
                <w:szCs w:val="14"/>
              </w:rPr>
              <w:t>(4)</w:t>
            </w:r>
          </w:p>
          <w:p w14:paraId="4C5D01B0" w14:textId="5415CAA9"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10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F94A48"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9" w:name="RANGE!N15"/>
            <w:r w:rsidRPr="00F637BE">
              <w:rPr>
                <w:rFonts w:ascii="Arial" w:eastAsia="Times New Roman" w:hAnsi="Arial" w:cs="Arial"/>
                <w:b/>
                <w:bCs/>
                <w:color w:val="263E74"/>
                <w:sz w:val="18"/>
                <w:szCs w:val="18"/>
              </w:rPr>
              <w:t>8</w:t>
            </w:r>
            <w:bookmarkEnd w:id="9"/>
          </w:p>
          <w:p w14:paraId="331AB628" w14:textId="77777777" w:rsidR="008E6654" w:rsidRPr="00F637BE" w:rsidRDefault="008E6654" w:rsidP="008E6654">
            <w:pPr>
              <w:spacing w:after="0" w:line="240" w:lineRule="auto"/>
              <w:jc w:val="center"/>
              <w:rPr>
                <w:rFonts w:ascii="Arial" w:eastAsia="Times New Roman" w:hAnsi="Arial" w:cs="Arial"/>
                <w:b/>
                <w:bCs/>
                <w:sz w:val="14"/>
                <w:szCs w:val="14"/>
              </w:rPr>
            </w:pPr>
            <w:r w:rsidRPr="00F637BE">
              <w:rPr>
                <w:rFonts w:ascii="Arial" w:eastAsia="Times New Roman" w:hAnsi="Arial" w:cs="Arial"/>
                <w:b/>
                <w:bCs/>
                <w:sz w:val="14"/>
                <w:szCs w:val="14"/>
              </w:rPr>
              <w:t>(5)</w:t>
            </w:r>
          </w:p>
          <w:p w14:paraId="271696B4" w14:textId="0A77371D" w:rsidR="008E6654" w:rsidRPr="00F637BE" w:rsidRDefault="008E6654" w:rsidP="008E6654">
            <w:pPr>
              <w:spacing w:after="0" w:line="240" w:lineRule="auto"/>
              <w:jc w:val="center"/>
              <w:rPr>
                <w:rFonts w:ascii="Arial" w:eastAsia="Times New Roman" w:hAnsi="Arial" w:cs="Arial"/>
                <w:b/>
                <w:bCs/>
                <w:color w:val="263E74"/>
                <w:sz w:val="14"/>
                <w:szCs w:val="14"/>
              </w:rPr>
            </w:pPr>
            <w:r w:rsidRPr="00F637BE">
              <w:rPr>
                <w:rFonts w:ascii="Arial" w:eastAsia="Times New Roman" w:hAnsi="Arial" w:cs="Arial"/>
                <w:b/>
                <w:bCs/>
                <w:sz w:val="14"/>
                <w:szCs w:val="14"/>
              </w:rPr>
              <w:t>Fin de Plazo</w:t>
            </w:r>
          </w:p>
        </w:tc>
        <w:tc>
          <w:tcPr>
            <w:tcW w:w="8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A04219" w14:textId="77777777" w:rsidR="001E7C21" w:rsidRPr="00F637BE" w:rsidRDefault="0060560A" w:rsidP="00B56903">
            <w:pPr>
              <w:spacing w:after="0" w:line="240" w:lineRule="auto"/>
              <w:jc w:val="center"/>
              <w:rPr>
                <w:rFonts w:ascii="Arial" w:eastAsia="Times New Roman" w:hAnsi="Arial" w:cs="Arial"/>
                <w:b/>
                <w:bCs/>
                <w:color w:val="263E74"/>
                <w:sz w:val="18"/>
                <w:szCs w:val="18"/>
              </w:rPr>
            </w:pPr>
            <w:bookmarkStart w:id="10" w:name="RANGE!O15"/>
            <w:r w:rsidRPr="00F637BE">
              <w:rPr>
                <w:rFonts w:ascii="Arial" w:eastAsia="Times New Roman" w:hAnsi="Arial" w:cs="Arial"/>
                <w:b/>
                <w:bCs/>
                <w:color w:val="263E74"/>
                <w:sz w:val="18"/>
                <w:szCs w:val="18"/>
              </w:rPr>
              <w:t>9</w:t>
            </w:r>
            <w:bookmarkEnd w:id="10"/>
          </w:p>
        </w:tc>
        <w:tc>
          <w:tcPr>
            <w:tcW w:w="9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14AB3467"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1" w:name="RANGE!P15"/>
            <w:r w:rsidRPr="00F637BE">
              <w:rPr>
                <w:rFonts w:ascii="Arial" w:eastAsia="Times New Roman" w:hAnsi="Arial" w:cs="Arial"/>
                <w:b/>
                <w:bCs/>
                <w:color w:val="263E74"/>
                <w:sz w:val="18"/>
                <w:szCs w:val="18"/>
              </w:rPr>
              <w:t>10</w:t>
            </w:r>
            <w:bookmarkEnd w:id="11"/>
          </w:p>
          <w:p w14:paraId="2714703B" w14:textId="77777777"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160" w:type="dxa"/>
            <w:tcBorders>
              <w:top w:val="nil"/>
              <w:left w:val="single" w:sz="4" w:space="0" w:color="auto"/>
              <w:bottom w:val="nil"/>
              <w:right w:val="nil"/>
            </w:tcBorders>
            <w:shd w:val="clear" w:color="auto" w:fill="auto"/>
            <w:noWrap/>
            <w:vAlign w:val="bottom"/>
            <w:hideMark/>
          </w:tcPr>
          <w:p w14:paraId="56225548"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p>
        </w:tc>
      </w:tr>
      <w:tr w:rsidR="001E7C21" w:rsidRPr="00F637BE" w14:paraId="61D11FD2" w14:textId="77777777" w:rsidTr="00B7270C">
        <w:trPr>
          <w:trHeight w:val="697"/>
        </w:trPr>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69ACF8F" w14:textId="50CE1C3B"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2" w:name="RANGE!J16"/>
            <w:r w:rsidRPr="00F637BE">
              <w:rPr>
                <w:rFonts w:ascii="Arial" w:eastAsia="Times New Roman" w:hAnsi="Arial" w:cs="Arial"/>
                <w:b/>
                <w:bCs/>
                <w:color w:val="263E74"/>
                <w:sz w:val="18"/>
                <w:szCs w:val="18"/>
              </w:rPr>
              <w:t>11</w:t>
            </w:r>
            <w:bookmarkEnd w:id="12"/>
          </w:p>
          <w:p w14:paraId="3A47D68D" w14:textId="77777777" w:rsidR="008E6654" w:rsidRPr="00F637BE" w:rsidRDefault="008E6654" w:rsidP="00B2585E">
            <w:pPr>
              <w:spacing w:after="0" w:line="240" w:lineRule="auto"/>
              <w:jc w:val="center"/>
              <w:rPr>
                <w:rFonts w:ascii="Arial" w:eastAsia="Times New Roman" w:hAnsi="Arial" w:cs="Arial"/>
                <w:b/>
                <w:bCs/>
                <w:color w:val="263E74"/>
                <w:sz w:val="18"/>
                <w:szCs w:val="18"/>
              </w:rPr>
            </w:pPr>
          </w:p>
          <w:p w14:paraId="5DDB6C54" w14:textId="5CBBD40C"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E35C97"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3" w:name="RANGE!K16"/>
            <w:r w:rsidRPr="00F637BE">
              <w:rPr>
                <w:rFonts w:ascii="Arial" w:eastAsia="Times New Roman" w:hAnsi="Arial" w:cs="Arial"/>
                <w:b/>
                <w:bCs/>
                <w:color w:val="263E74"/>
                <w:sz w:val="18"/>
                <w:szCs w:val="18"/>
              </w:rPr>
              <w:t>12</w:t>
            </w:r>
            <w:bookmarkEnd w:id="13"/>
          </w:p>
          <w:p w14:paraId="6BEB1226" w14:textId="77777777" w:rsidR="001E7C21" w:rsidRPr="00F637BE" w:rsidRDefault="001E7C21" w:rsidP="001E7C21">
            <w:pPr>
              <w:spacing w:after="0" w:line="240" w:lineRule="auto"/>
              <w:jc w:val="both"/>
              <w:rPr>
                <w:rFonts w:ascii="Arial" w:eastAsia="Times New Roman" w:hAnsi="Arial" w:cs="Arial"/>
                <w:b/>
                <w:bCs/>
                <w:color w:val="263E74"/>
                <w:sz w:val="18"/>
                <w:szCs w:val="18"/>
              </w:rPr>
            </w:pPr>
          </w:p>
          <w:p w14:paraId="45D7B199" w14:textId="1D088BE2" w:rsidR="008E6654" w:rsidRPr="00F637BE" w:rsidRDefault="008E6654" w:rsidP="001E7C21">
            <w:pPr>
              <w:spacing w:after="0" w:line="240" w:lineRule="auto"/>
              <w:jc w:val="both"/>
              <w:rPr>
                <w:rFonts w:ascii="Arial" w:eastAsia="Times New Roman" w:hAnsi="Arial" w:cs="Arial"/>
                <w:b/>
                <w:bCs/>
                <w:color w:val="263E74"/>
                <w:sz w:val="18"/>
                <w:szCs w:val="18"/>
              </w:rPr>
            </w:pPr>
          </w:p>
        </w:tc>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9C11CC"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4" w:name="RANGE!L16"/>
            <w:r w:rsidRPr="00F637BE">
              <w:rPr>
                <w:rFonts w:ascii="Arial" w:eastAsia="Times New Roman" w:hAnsi="Arial" w:cs="Arial"/>
                <w:b/>
                <w:bCs/>
                <w:color w:val="263E74"/>
                <w:sz w:val="18"/>
                <w:szCs w:val="18"/>
              </w:rPr>
              <w:t>13</w:t>
            </w:r>
            <w:bookmarkEnd w:id="14"/>
          </w:p>
          <w:p w14:paraId="34242CB9" w14:textId="77777777" w:rsidR="001E7C21" w:rsidRPr="00F637BE" w:rsidRDefault="001E7C21" w:rsidP="008E6654">
            <w:pPr>
              <w:pStyle w:val="CalendarText"/>
              <w:rPr>
                <w:b/>
                <w:bCs/>
                <w:color w:val="263E74"/>
                <w:sz w:val="18"/>
                <w:szCs w:val="18"/>
              </w:rPr>
            </w:pPr>
          </w:p>
          <w:p w14:paraId="7EC527AD" w14:textId="265BB638" w:rsidR="008E6654" w:rsidRPr="00F637BE" w:rsidRDefault="008E6654" w:rsidP="008E6654">
            <w:pPr>
              <w:pStyle w:val="CalendarText"/>
              <w:rPr>
                <w:b/>
                <w:bCs/>
                <w:color w:val="263E74"/>
                <w:sz w:val="18"/>
                <w:szCs w:val="18"/>
              </w:rPr>
            </w:pPr>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4590B7"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5" w:name="RANGE!M16"/>
            <w:r w:rsidRPr="00F637BE">
              <w:rPr>
                <w:rFonts w:ascii="Arial" w:eastAsia="Times New Roman" w:hAnsi="Arial" w:cs="Arial"/>
                <w:b/>
                <w:bCs/>
                <w:color w:val="263E74"/>
                <w:sz w:val="18"/>
                <w:szCs w:val="18"/>
              </w:rPr>
              <w:t>14</w:t>
            </w:r>
            <w:bookmarkEnd w:id="15"/>
          </w:p>
          <w:p w14:paraId="04E07852" w14:textId="77777777" w:rsidR="001E7C21" w:rsidRPr="00F637BE" w:rsidRDefault="001E7C21" w:rsidP="008E6654">
            <w:pPr>
              <w:spacing w:after="0" w:line="240" w:lineRule="auto"/>
              <w:jc w:val="center"/>
              <w:rPr>
                <w:rFonts w:ascii="Arial" w:eastAsia="Times New Roman" w:hAnsi="Arial" w:cs="Arial"/>
                <w:b/>
                <w:bCs/>
                <w:color w:val="263E74"/>
                <w:sz w:val="18"/>
                <w:szCs w:val="18"/>
              </w:rPr>
            </w:pPr>
          </w:p>
          <w:p w14:paraId="6C9003AB" w14:textId="040816FF" w:rsidR="008E6654" w:rsidRPr="00F637BE" w:rsidRDefault="008E6654" w:rsidP="008E6654">
            <w:pPr>
              <w:spacing w:after="0" w:line="240" w:lineRule="auto"/>
              <w:jc w:val="center"/>
              <w:rPr>
                <w:rFonts w:ascii="Arial" w:eastAsia="Times New Roman" w:hAnsi="Arial" w:cs="Arial"/>
                <w:b/>
                <w:bCs/>
                <w:color w:val="263E74"/>
                <w:sz w:val="18"/>
                <w:szCs w:val="18"/>
              </w:rPr>
            </w:pPr>
          </w:p>
        </w:tc>
        <w:tc>
          <w:tcPr>
            <w:tcW w:w="10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31DA53"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6" w:name="RANGE!N16"/>
            <w:r w:rsidRPr="00F637BE">
              <w:rPr>
                <w:rFonts w:ascii="Arial" w:eastAsia="Times New Roman" w:hAnsi="Arial" w:cs="Arial"/>
                <w:b/>
                <w:bCs/>
                <w:color w:val="263E74"/>
                <w:sz w:val="18"/>
                <w:szCs w:val="18"/>
              </w:rPr>
              <w:t>15</w:t>
            </w:r>
            <w:bookmarkEnd w:id="16"/>
          </w:p>
          <w:p w14:paraId="21E4B223" w14:textId="77777777" w:rsidR="001E7C21" w:rsidRPr="00F637BE" w:rsidRDefault="001E7C21" w:rsidP="008E6654">
            <w:pPr>
              <w:spacing w:after="0" w:line="240" w:lineRule="auto"/>
              <w:jc w:val="center"/>
              <w:rPr>
                <w:rFonts w:ascii="Arial" w:eastAsia="Times New Roman" w:hAnsi="Arial" w:cs="Arial"/>
                <w:b/>
                <w:bCs/>
                <w:color w:val="263E74"/>
                <w:sz w:val="18"/>
                <w:szCs w:val="18"/>
              </w:rPr>
            </w:pPr>
          </w:p>
          <w:p w14:paraId="6BE99FA5" w14:textId="331EB9A1" w:rsidR="008E6654" w:rsidRPr="00F637BE" w:rsidRDefault="008E6654" w:rsidP="008E6654">
            <w:pPr>
              <w:spacing w:after="0" w:line="240" w:lineRule="auto"/>
              <w:jc w:val="center"/>
              <w:rPr>
                <w:rFonts w:ascii="Arial" w:eastAsia="Times New Roman" w:hAnsi="Arial" w:cs="Arial"/>
                <w:b/>
                <w:bCs/>
                <w:color w:val="263E74"/>
                <w:sz w:val="18"/>
                <w:szCs w:val="18"/>
              </w:rPr>
            </w:pPr>
          </w:p>
        </w:tc>
        <w:tc>
          <w:tcPr>
            <w:tcW w:w="8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C84F5D"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7" w:name="RANGE!O16"/>
            <w:r w:rsidRPr="00F637BE">
              <w:rPr>
                <w:rFonts w:ascii="Arial" w:eastAsia="Times New Roman" w:hAnsi="Arial" w:cs="Arial"/>
                <w:b/>
                <w:bCs/>
                <w:color w:val="263E74"/>
                <w:sz w:val="18"/>
                <w:szCs w:val="18"/>
              </w:rPr>
              <w:t>16</w:t>
            </w:r>
            <w:bookmarkEnd w:id="17"/>
          </w:p>
          <w:p w14:paraId="72CC89AE" w14:textId="77777777" w:rsidR="001E7C21" w:rsidRPr="00F637BE" w:rsidRDefault="001E7C21" w:rsidP="008E6654">
            <w:pPr>
              <w:spacing w:after="0" w:line="240" w:lineRule="auto"/>
              <w:jc w:val="center"/>
              <w:rPr>
                <w:rFonts w:ascii="Arial" w:eastAsia="Times New Roman" w:hAnsi="Arial" w:cs="Arial"/>
                <w:b/>
                <w:bCs/>
                <w:color w:val="263E74"/>
                <w:sz w:val="18"/>
                <w:szCs w:val="18"/>
              </w:rPr>
            </w:pPr>
          </w:p>
          <w:p w14:paraId="7C9E65C3" w14:textId="45E648D4" w:rsidR="008E6654" w:rsidRPr="00F637BE" w:rsidRDefault="008E6654" w:rsidP="008E6654">
            <w:pPr>
              <w:spacing w:after="0" w:line="240" w:lineRule="auto"/>
              <w:jc w:val="center"/>
              <w:rPr>
                <w:rFonts w:ascii="Arial" w:eastAsia="Times New Roman" w:hAnsi="Arial" w:cs="Arial"/>
                <w:b/>
                <w:bCs/>
                <w:color w:val="263E74"/>
                <w:sz w:val="18"/>
                <w:szCs w:val="18"/>
              </w:rPr>
            </w:pPr>
          </w:p>
        </w:tc>
        <w:tc>
          <w:tcPr>
            <w:tcW w:w="9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4E4E738"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8" w:name="RANGE!P16"/>
            <w:r w:rsidRPr="00F637BE">
              <w:rPr>
                <w:rFonts w:ascii="Arial" w:eastAsia="Times New Roman" w:hAnsi="Arial" w:cs="Arial"/>
                <w:b/>
                <w:bCs/>
                <w:color w:val="263E74"/>
                <w:sz w:val="18"/>
                <w:szCs w:val="18"/>
              </w:rPr>
              <w:t>17</w:t>
            </w:r>
            <w:bookmarkEnd w:id="18"/>
          </w:p>
          <w:p w14:paraId="204273BC" w14:textId="77777777" w:rsidR="001E7C21" w:rsidRPr="00F637BE" w:rsidRDefault="001E7C21" w:rsidP="00B2585E">
            <w:pPr>
              <w:spacing w:after="0" w:line="240" w:lineRule="auto"/>
              <w:jc w:val="center"/>
              <w:rPr>
                <w:rFonts w:ascii="Arial" w:eastAsia="Times New Roman" w:hAnsi="Arial" w:cs="Arial"/>
                <w:b/>
                <w:bCs/>
                <w:color w:val="263E74"/>
                <w:sz w:val="18"/>
                <w:szCs w:val="18"/>
              </w:rPr>
            </w:pPr>
          </w:p>
          <w:p w14:paraId="63B2EE89" w14:textId="70CDBFC2" w:rsidR="001E7C21" w:rsidRPr="00F637BE" w:rsidRDefault="001E7C21" w:rsidP="00B2585E">
            <w:pPr>
              <w:spacing w:after="0" w:line="240" w:lineRule="auto"/>
              <w:jc w:val="center"/>
              <w:rPr>
                <w:rFonts w:ascii="Arial" w:eastAsia="Times New Roman" w:hAnsi="Arial" w:cs="Arial"/>
                <w:b/>
                <w:bCs/>
                <w:color w:val="263E74"/>
                <w:sz w:val="18"/>
                <w:szCs w:val="18"/>
              </w:rPr>
            </w:pPr>
          </w:p>
        </w:tc>
        <w:tc>
          <w:tcPr>
            <w:tcW w:w="160" w:type="dxa"/>
            <w:tcBorders>
              <w:top w:val="nil"/>
              <w:left w:val="single" w:sz="4" w:space="0" w:color="auto"/>
              <w:bottom w:val="nil"/>
              <w:right w:val="nil"/>
            </w:tcBorders>
            <w:shd w:val="clear" w:color="auto" w:fill="auto"/>
            <w:noWrap/>
            <w:vAlign w:val="bottom"/>
            <w:hideMark/>
          </w:tcPr>
          <w:p w14:paraId="6275F1FB"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p>
        </w:tc>
      </w:tr>
      <w:tr w:rsidR="001E7C21" w:rsidRPr="00F637BE" w14:paraId="171DDEB9" w14:textId="77777777" w:rsidTr="00B7270C">
        <w:trPr>
          <w:trHeight w:val="707"/>
        </w:trPr>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55D768E0" w14:textId="28F02742" w:rsidR="0060560A" w:rsidRPr="00F637BE" w:rsidRDefault="0060560A" w:rsidP="00B2585E">
            <w:pPr>
              <w:spacing w:after="0" w:line="240" w:lineRule="auto"/>
              <w:jc w:val="center"/>
              <w:rPr>
                <w:rFonts w:ascii="Arial" w:eastAsia="Times New Roman" w:hAnsi="Arial" w:cs="Arial"/>
                <w:b/>
                <w:bCs/>
                <w:color w:val="263E74"/>
                <w:sz w:val="18"/>
                <w:szCs w:val="18"/>
              </w:rPr>
            </w:pPr>
            <w:bookmarkStart w:id="19" w:name="RANGE!J17"/>
            <w:r w:rsidRPr="00F637BE">
              <w:rPr>
                <w:rFonts w:ascii="Arial" w:eastAsia="Times New Roman" w:hAnsi="Arial" w:cs="Arial"/>
                <w:b/>
                <w:bCs/>
                <w:color w:val="263E74"/>
                <w:sz w:val="18"/>
                <w:szCs w:val="18"/>
              </w:rPr>
              <w:t>18</w:t>
            </w:r>
            <w:bookmarkEnd w:id="19"/>
          </w:p>
          <w:p w14:paraId="2EBE9BDF" w14:textId="0F5207D6"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DD5142" w14:textId="77777777" w:rsidR="00D94BB0" w:rsidRPr="00F637BE" w:rsidRDefault="00D94BB0" w:rsidP="00B2585E">
            <w:pPr>
              <w:spacing w:after="0" w:line="240" w:lineRule="auto"/>
              <w:jc w:val="center"/>
              <w:rPr>
                <w:rFonts w:ascii="Arial" w:eastAsia="Times New Roman" w:hAnsi="Arial" w:cs="Arial"/>
                <w:b/>
                <w:bCs/>
                <w:color w:val="263E74"/>
                <w:sz w:val="18"/>
                <w:szCs w:val="18"/>
              </w:rPr>
            </w:pPr>
            <w:bookmarkStart w:id="20" w:name="RANGE!K17"/>
          </w:p>
          <w:p w14:paraId="305EA952"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r w:rsidRPr="00F637BE">
              <w:rPr>
                <w:rFonts w:ascii="Arial" w:eastAsia="Times New Roman" w:hAnsi="Arial" w:cs="Arial"/>
                <w:b/>
                <w:bCs/>
                <w:color w:val="263E74"/>
                <w:sz w:val="18"/>
                <w:szCs w:val="18"/>
              </w:rPr>
              <w:t>19</w:t>
            </w:r>
            <w:bookmarkEnd w:id="20"/>
          </w:p>
          <w:p w14:paraId="7D74B698" w14:textId="77777777" w:rsidR="001E7C21" w:rsidRPr="00F637BE" w:rsidRDefault="001E7C21" w:rsidP="008E6654">
            <w:pPr>
              <w:pStyle w:val="CalendarText"/>
              <w:jc w:val="both"/>
              <w:rPr>
                <w:b/>
                <w:bCs/>
                <w:color w:val="263E74"/>
                <w:sz w:val="18"/>
                <w:szCs w:val="18"/>
                <w:lang w:eastAsia="es-MX"/>
              </w:rPr>
            </w:pPr>
          </w:p>
          <w:p w14:paraId="616E9905" w14:textId="67A5D45C" w:rsidR="008E6654" w:rsidRPr="00F637BE" w:rsidRDefault="008E6654" w:rsidP="008E6654">
            <w:pPr>
              <w:pStyle w:val="CalendarText"/>
              <w:jc w:val="both"/>
              <w:rPr>
                <w:b/>
                <w:bCs/>
                <w:color w:val="263E74"/>
                <w:sz w:val="18"/>
                <w:szCs w:val="18"/>
                <w:lang w:eastAsia="es-MX"/>
              </w:rPr>
            </w:pPr>
          </w:p>
        </w:tc>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380FB0" w14:textId="77777777" w:rsidR="00D94BB0" w:rsidRPr="00F637BE" w:rsidRDefault="00D94BB0" w:rsidP="00B2585E">
            <w:pPr>
              <w:spacing w:after="0" w:line="240" w:lineRule="auto"/>
              <w:jc w:val="center"/>
              <w:rPr>
                <w:rFonts w:ascii="Arial" w:eastAsia="Times New Roman" w:hAnsi="Arial" w:cs="Arial"/>
                <w:b/>
                <w:bCs/>
                <w:color w:val="263E74"/>
                <w:sz w:val="18"/>
                <w:szCs w:val="18"/>
              </w:rPr>
            </w:pPr>
            <w:bookmarkStart w:id="21" w:name="RANGE!L17"/>
          </w:p>
          <w:p w14:paraId="388307FA"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r w:rsidRPr="00F637BE">
              <w:rPr>
                <w:rFonts w:ascii="Arial" w:eastAsia="Times New Roman" w:hAnsi="Arial" w:cs="Arial"/>
                <w:b/>
                <w:bCs/>
                <w:color w:val="263E74"/>
                <w:sz w:val="18"/>
                <w:szCs w:val="18"/>
              </w:rPr>
              <w:t>20</w:t>
            </w:r>
            <w:bookmarkEnd w:id="21"/>
          </w:p>
          <w:p w14:paraId="690218BB" w14:textId="77777777" w:rsidR="00D94BB0" w:rsidRPr="00F637BE" w:rsidRDefault="00D94BB0" w:rsidP="008E6654">
            <w:pPr>
              <w:spacing w:after="0" w:line="240" w:lineRule="auto"/>
              <w:jc w:val="both"/>
              <w:rPr>
                <w:rFonts w:ascii="Arial" w:eastAsia="Times New Roman" w:hAnsi="Arial" w:cs="Arial"/>
                <w:b/>
                <w:bCs/>
                <w:color w:val="263E74"/>
                <w:sz w:val="18"/>
                <w:szCs w:val="18"/>
              </w:rPr>
            </w:pPr>
          </w:p>
          <w:p w14:paraId="6AF13AF1" w14:textId="77777777" w:rsidR="008E6654" w:rsidRPr="00F637BE" w:rsidRDefault="008E6654" w:rsidP="008E6654">
            <w:pPr>
              <w:spacing w:after="0" w:line="240" w:lineRule="auto"/>
              <w:jc w:val="both"/>
              <w:rPr>
                <w:rFonts w:ascii="Arial" w:eastAsia="Times New Roman" w:hAnsi="Arial" w:cs="Arial"/>
                <w:b/>
                <w:bCs/>
                <w:color w:val="263E74"/>
                <w:sz w:val="18"/>
                <w:szCs w:val="18"/>
              </w:rPr>
            </w:pPr>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B73D83"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2" w:name="RANGE!M17"/>
            <w:r w:rsidRPr="00F637BE">
              <w:rPr>
                <w:rFonts w:ascii="Arial" w:eastAsia="Times New Roman" w:hAnsi="Arial" w:cs="Arial"/>
                <w:b/>
                <w:bCs/>
                <w:color w:val="263E74"/>
                <w:sz w:val="18"/>
                <w:szCs w:val="18"/>
              </w:rPr>
              <w:t>21</w:t>
            </w:r>
            <w:bookmarkEnd w:id="22"/>
          </w:p>
          <w:p w14:paraId="436F1F7E" w14:textId="77777777"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10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D4201A"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3" w:name="RANGE!N17"/>
            <w:r w:rsidRPr="00F637BE">
              <w:rPr>
                <w:rFonts w:ascii="Arial" w:eastAsia="Times New Roman" w:hAnsi="Arial" w:cs="Arial"/>
                <w:b/>
                <w:bCs/>
                <w:color w:val="263E74"/>
                <w:sz w:val="18"/>
                <w:szCs w:val="18"/>
              </w:rPr>
              <w:t>22</w:t>
            </w:r>
            <w:bookmarkEnd w:id="23"/>
          </w:p>
          <w:p w14:paraId="1A8A1626" w14:textId="612DD324" w:rsidR="008E6654" w:rsidRPr="00F637BE" w:rsidRDefault="008E6654" w:rsidP="008E6654">
            <w:pPr>
              <w:spacing w:after="0" w:line="240" w:lineRule="auto"/>
              <w:rPr>
                <w:rFonts w:ascii="Arial" w:eastAsia="Times New Roman" w:hAnsi="Arial" w:cs="Arial"/>
                <w:bCs/>
                <w:sz w:val="14"/>
                <w:szCs w:val="14"/>
              </w:rPr>
            </w:pPr>
            <w:r w:rsidRPr="00F637BE">
              <w:rPr>
                <w:rFonts w:ascii="Arial" w:eastAsia="Times New Roman" w:hAnsi="Arial" w:cs="Arial"/>
                <w:bCs/>
                <w:sz w:val="14"/>
                <w:szCs w:val="14"/>
              </w:rPr>
              <w:t xml:space="preserve">Interpuso recurso de revisión </w:t>
            </w:r>
          </w:p>
          <w:p w14:paraId="19180D00" w14:textId="77777777"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8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1DD729"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4" w:name="RANGE!O17"/>
            <w:r w:rsidRPr="00F637BE">
              <w:rPr>
                <w:rFonts w:ascii="Arial" w:eastAsia="Times New Roman" w:hAnsi="Arial" w:cs="Arial"/>
                <w:b/>
                <w:bCs/>
                <w:color w:val="263E74"/>
                <w:sz w:val="18"/>
                <w:szCs w:val="18"/>
              </w:rPr>
              <w:t>23</w:t>
            </w:r>
            <w:bookmarkEnd w:id="24"/>
          </w:p>
          <w:p w14:paraId="4AB785E0" w14:textId="77777777"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922"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30CCCE94"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5" w:name="RANGE!P17"/>
            <w:r w:rsidRPr="00F637BE">
              <w:rPr>
                <w:rFonts w:ascii="Arial" w:eastAsia="Times New Roman" w:hAnsi="Arial" w:cs="Arial"/>
                <w:b/>
                <w:bCs/>
                <w:color w:val="263E74"/>
                <w:sz w:val="18"/>
                <w:szCs w:val="18"/>
              </w:rPr>
              <w:t>24</w:t>
            </w:r>
            <w:bookmarkEnd w:id="25"/>
          </w:p>
          <w:p w14:paraId="7D97CA26" w14:textId="77777777" w:rsidR="008E6654" w:rsidRPr="00F637BE" w:rsidRDefault="008E6654" w:rsidP="00B2585E">
            <w:pPr>
              <w:spacing w:after="0" w:line="240" w:lineRule="auto"/>
              <w:jc w:val="center"/>
              <w:rPr>
                <w:rFonts w:ascii="Arial" w:eastAsia="Times New Roman" w:hAnsi="Arial" w:cs="Arial"/>
                <w:b/>
                <w:bCs/>
                <w:color w:val="263E74"/>
                <w:sz w:val="18"/>
                <w:szCs w:val="18"/>
              </w:rPr>
            </w:pPr>
          </w:p>
        </w:tc>
        <w:tc>
          <w:tcPr>
            <w:tcW w:w="160" w:type="dxa"/>
            <w:tcBorders>
              <w:top w:val="nil"/>
              <w:left w:val="single" w:sz="4" w:space="0" w:color="auto"/>
              <w:bottom w:val="nil"/>
              <w:right w:val="nil"/>
            </w:tcBorders>
            <w:shd w:val="clear" w:color="auto" w:fill="auto"/>
            <w:noWrap/>
            <w:vAlign w:val="bottom"/>
            <w:hideMark/>
          </w:tcPr>
          <w:p w14:paraId="43330399"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p>
        </w:tc>
      </w:tr>
      <w:tr w:rsidR="001E7C21" w:rsidRPr="00F637BE" w14:paraId="29EC0178" w14:textId="77777777" w:rsidTr="008E6654">
        <w:trPr>
          <w:trHeight w:val="664"/>
        </w:trPr>
        <w:tc>
          <w:tcPr>
            <w:tcW w:w="686" w:type="dxa"/>
            <w:tcBorders>
              <w:top w:val="single" w:sz="4" w:space="0" w:color="auto"/>
              <w:left w:val="single" w:sz="4" w:space="0" w:color="auto"/>
              <w:bottom w:val="single" w:sz="4" w:space="0" w:color="auto"/>
              <w:right w:val="single" w:sz="4" w:space="0" w:color="auto"/>
            </w:tcBorders>
            <w:shd w:val="clear" w:color="auto" w:fill="EAF1DD" w:themeFill="accent3" w:themeFillTint="33"/>
            <w:noWrap/>
            <w:vAlign w:val="center"/>
            <w:hideMark/>
          </w:tcPr>
          <w:p w14:paraId="6FF62663" w14:textId="3BD046C3"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6" w:name="RANGE!J18"/>
            <w:r w:rsidRPr="00F637BE">
              <w:rPr>
                <w:rFonts w:ascii="Arial" w:eastAsia="Times New Roman" w:hAnsi="Arial" w:cs="Arial"/>
                <w:b/>
                <w:bCs/>
                <w:color w:val="263E74"/>
                <w:sz w:val="18"/>
                <w:szCs w:val="18"/>
              </w:rPr>
              <w:t>25</w:t>
            </w:r>
            <w:bookmarkEnd w:id="26"/>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2B933C"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7" w:name="RANGE!K18"/>
            <w:r w:rsidRPr="00F637BE">
              <w:rPr>
                <w:rFonts w:ascii="Arial" w:eastAsia="Times New Roman" w:hAnsi="Arial" w:cs="Arial"/>
                <w:b/>
                <w:bCs/>
                <w:color w:val="263E74"/>
                <w:sz w:val="18"/>
                <w:szCs w:val="18"/>
              </w:rPr>
              <w:t>26</w:t>
            </w:r>
            <w:bookmarkEnd w:id="27"/>
          </w:p>
        </w:tc>
        <w:tc>
          <w:tcPr>
            <w:tcW w:w="82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BC3499"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8" w:name="RANGE!L18"/>
            <w:r w:rsidRPr="00F637BE">
              <w:rPr>
                <w:rFonts w:ascii="Arial" w:eastAsia="Times New Roman" w:hAnsi="Arial" w:cs="Arial"/>
                <w:b/>
                <w:bCs/>
                <w:color w:val="263E74"/>
                <w:sz w:val="18"/>
                <w:szCs w:val="18"/>
              </w:rPr>
              <w:t>27</w:t>
            </w:r>
            <w:bookmarkEnd w:id="28"/>
          </w:p>
        </w:tc>
        <w:tc>
          <w:tcPr>
            <w:tcW w:w="823"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3A9637"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29" w:name="RANGE!M18"/>
            <w:r w:rsidRPr="00F637BE">
              <w:rPr>
                <w:rFonts w:ascii="Arial" w:eastAsia="Times New Roman" w:hAnsi="Arial" w:cs="Arial"/>
                <w:b/>
                <w:bCs/>
                <w:color w:val="263E74"/>
                <w:sz w:val="18"/>
                <w:szCs w:val="18"/>
              </w:rPr>
              <w:t>28</w:t>
            </w:r>
            <w:bookmarkEnd w:id="29"/>
          </w:p>
        </w:tc>
        <w:tc>
          <w:tcPr>
            <w:tcW w:w="1040"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A1A481"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30" w:name="RANGE!N18"/>
            <w:r w:rsidRPr="00F637BE">
              <w:rPr>
                <w:rFonts w:ascii="Arial" w:eastAsia="Times New Roman" w:hAnsi="Arial" w:cs="Arial"/>
                <w:b/>
                <w:bCs/>
                <w:color w:val="263E74"/>
                <w:sz w:val="18"/>
                <w:szCs w:val="18"/>
              </w:rPr>
              <w:t>29</w:t>
            </w:r>
            <w:bookmarkEnd w:id="30"/>
          </w:p>
        </w:tc>
        <w:tc>
          <w:tcPr>
            <w:tcW w:w="882"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30D19D" w14:textId="77777777" w:rsidR="0060560A" w:rsidRPr="00F637BE" w:rsidRDefault="0060560A" w:rsidP="00B2585E">
            <w:pPr>
              <w:spacing w:after="0" w:line="240" w:lineRule="auto"/>
              <w:jc w:val="center"/>
              <w:rPr>
                <w:rFonts w:ascii="Arial" w:eastAsia="Times New Roman" w:hAnsi="Arial" w:cs="Arial"/>
                <w:b/>
                <w:bCs/>
                <w:color w:val="263E74"/>
                <w:sz w:val="18"/>
                <w:szCs w:val="18"/>
              </w:rPr>
            </w:pPr>
            <w:bookmarkStart w:id="31" w:name="RANGE!O18"/>
            <w:r w:rsidRPr="00F637BE">
              <w:rPr>
                <w:rFonts w:ascii="Arial" w:eastAsia="Times New Roman" w:hAnsi="Arial" w:cs="Arial"/>
                <w:b/>
                <w:bCs/>
                <w:color w:val="263E74"/>
                <w:sz w:val="18"/>
                <w:szCs w:val="18"/>
              </w:rPr>
              <w:t>30</w:t>
            </w:r>
            <w:bookmarkEnd w:id="31"/>
          </w:p>
        </w:tc>
        <w:tc>
          <w:tcPr>
            <w:tcW w:w="922"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BE64B54" w14:textId="77777777" w:rsidR="0060560A" w:rsidRPr="00F637BE" w:rsidRDefault="0060560A" w:rsidP="00B2585E">
            <w:pPr>
              <w:spacing w:after="0" w:line="240" w:lineRule="auto"/>
              <w:rPr>
                <w:rFonts w:ascii="Arial" w:eastAsia="Times New Roman" w:hAnsi="Arial" w:cs="Arial"/>
                <w:color w:val="263E74"/>
                <w:sz w:val="18"/>
                <w:szCs w:val="18"/>
              </w:rPr>
            </w:pPr>
            <w:r w:rsidRPr="00F637BE">
              <w:rPr>
                <w:rFonts w:ascii="Arial" w:eastAsia="Times New Roman" w:hAnsi="Arial" w:cs="Arial"/>
                <w:color w:val="263E74"/>
                <w:sz w:val="18"/>
                <w:szCs w:val="18"/>
              </w:rPr>
              <w:t> </w:t>
            </w:r>
          </w:p>
        </w:tc>
        <w:tc>
          <w:tcPr>
            <w:tcW w:w="160" w:type="dxa"/>
            <w:tcBorders>
              <w:top w:val="nil"/>
              <w:left w:val="single" w:sz="4" w:space="0" w:color="auto"/>
              <w:bottom w:val="nil"/>
              <w:right w:val="nil"/>
            </w:tcBorders>
            <w:shd w:val="clear" w:color="auto" w:fill="auto"/>
            <w:noWrap/>
            <w:vAlign w:val="bottom"/>
            <w:hideMark/>
          </w:tcPr>
          <w:p w14:paraId="3CE4A072" w14:textId="77777777" w:rsidR="0060560A" w:rsidRPr="00F637BE" w:rsidRDefault="0060560A" w:rsidP="00B2585E">
            <w:pPr>
              <w:spacing w:after="0" w:line="240" w:lineRule="auto"/>
              <w:rPr>
                <w:rFonts w:ascii="Arial" w:eastAsia="Times New Roman" w:hAnsi="Arial" w:cs="Arial"/>
                <w:color w:val="263E74"/>
                <w:sz w:val="18"/>
                <w:szCs w:val="18"/>
              </w:rPr>
            </w:pPr>
          </w:p>
        </w:tc>
      </w:tr>
      <w:tr w:rsidR="0060560A" w:rsidRPr="00F637BE" w14:paraId="1B0067F1" w14:textId="77777777" w:rsidTr="008E6654">
        <w:trPr>
          <w:trHeight w:val="664"/>
        </w:trPr>
        <w:tc>
          <w:tcPr>
            <w:tcW w:w="686" w:type="dxa"/>
            <w:tcBorders>
              <w:top w:val="single" w:sz="4" w:space="0" w:color="auto"/>
              <w:left w:val="nil"/>
              <w:bottom w:val="nil"/>
              <w:right w:val="nil"/>
            </w:tcBorders>
            <w:shd w:val="clear" w:color="auto" w:fill="auto"/>
            <w:noWrap/>
            <w:vAlign w:val="bottom"/>
            <w:hideMark/>
          </w:tcPr>
          <w:p w14:paraId="5E011A14" w14:textId="77777777" w:rsidR="0060560A" w:rsidRPr="00F637BE" w:rsidRDefault="0060560A" w:rsidP="00B2585E">
            <w:pPr>
              <w:spacing w:after="0" w:line="240" w:lineRule="auto"/>
              <w:rPr>
                <w:rFonts w:ascii="Arial" w:eastAsia="Times New Roman" w:hAnsi="Arial" w:cs="Arial"/>
                <w:sz w:val="18"/>
                <w:szCs w:val="18"/>
              </w:rPr>
            </w:pPr>
          </w:p>
        </w:tc>
        <w:tc>
          <w:tcPr>
            <w:tcW w:w="823" w:type="dxa"/>
            <w:tcBorders>
              <w:top w:val="single" w:sz="4" w:space="0" w:color="auto"/>
              <w:left w:val="nil"/>
              <w:bottom w:val="nil"/>
              <w:right w:val="nil"/>
            </w:tcBorders>
            <w:shd w:val="clear" w:color="auto" w:fill="auto"/>
            <w:noWrap/>
            <w:vAlign w:val="bottom"/>
            <w:hideMark/>
          </w:tcPr>
          <w:p w14:paraId="6B526806" w14:textId="77777777" w:rsidR="0060560A" w:rsidRPr="00F637BE" w:rsidRDefault="0060560A" w:rsidP="00B2585E">
            <w:pPr>
              <w:spacing w:after="0" w:line="240" w:lineRule="auto"/>
              <w:rPr>
                <w:rFonts w:ascii="Arial" w:eastAsia="Times New Roman" w:hAnsi="Arial" w:cs="Arial"/>
                <w:sz w:val="18"/>
                <w:szCs w:val="18"/>
              </w:rPr>
            </w:pPr>
          </w:p>
        </w:tc>
        <w:tc>
          <w:tcPr>
            <w:tcW w:w="822" w:type="dxa"/>
            <w:tcBorders>
              <w:top w:val="single" w:sz="4" w:space="0" w:color="auto"/>
              <w:left w:val="nil"/>
              <w:bottom w:val="nil"/>
              <w:right w:val="nil"/>
            </w:tcBorders>
            <w:shd w:val="clear" w:color="auto" w:fill="auto"/>
            <w:noWrap/>
            <w:vAlign w:val="bottom"/>
            <w:hideMark/>
          </w:tcPr>
          <w:p w14:paraId="536DAA8F" w14:textId="77777777" w:rsidR="0060560A" w:rsidRPr="00F637BE" w:rsidRDefault="0060560A" w:rsidP="00B2585E">
            <w:pPr>
              <w:spacing w:after="0" w:line="240" w:lineRule="auto"/>
              <w:rPr>
                <w:rFonts w:ascii="Arial" w:eastAsia="Times New Roman" w:hAnsi="Arial" w:cs="Arial"/>
                <w:sz w:val="18"/>
                <w:szCs w:val="18"/>
              </w:rPr>
            </w:pPr>
          </w:p>
        </w:tc>
        <w:tc>
          <w:tcPr>
            <w:tcW w:w="823" w:type="dxa"/>
            <w:tcBorders>
              <w:top w:val="single" w:sz="4" w:space="0" w:color="auto"/>
              <w:left w:val="nil"/>
              <w:bottom w:val="nil"/>
              <w:right w:val="nil"/>
            </w:tcBorders>
            <w:shd w:val="clear" w:color="auto" w:fill="auto"/>
            <w:noWrap/>
            <w:vAlign w:val="bottom"/>
            <w:hideMark/>
          </w:tcPr>
          <w:p w14:paraId="31351DDF" w14:textId="77777777" w:rsidR="0060560A" w:rsidRPr="00F637BE" w:rsidRDefault="0060560A" w:rsidP="00B2585E">
            <w:pPr>
              <w:spacing w:after="0" w:line="240" w:lineRule="auto"/>
              <w:rPr>
                <w:rFonts w:ascii="Arial" w:eastAsia="Times New Roman" w:hAnsi="Arial" w:cs="Arial"/>
                <w:sz w:val="18"/>
                <w:szCs w:val="18"/>
              </w:rPr>
            </w:pPr>
          </w:p>
        </w:tc>
        <w:tc>
          <w:tcPr>
            <w:tcW w:w="1040" w:type="dxa"/>
            <w:tcBorders>
              <w:top w:val="single" w:sz="4" w:space="0" w:color="auto"/>
              <w:left w:val="nil"/>
              <w:bottom w:val="nil"/>
              <w:right w:val="nil"/>
            </w:tcBorders>
            <w:shd w:val="clear" w:color="auto" w:fill="auto"/>
            <w:noWrap/>
            <w:vAlign w:val="bottom"/>
            <w:hideMark/>
          </w:tcPr>
          <w:p w14:paraId="5DC7B965" w14:textId="77777777" w:rsidR="0060560A" w:rsidRPr="00F637BE" w:rsidRDefault="0060560A" w:rsidP="00B2585E">
            <w:pPr>
              <w:spacing w:after="0" w:line="240" w:lineRule="auto"/>
              <w:rPr>
                <w:rFonts w:ascii="Arial" w:eastAsia="Times New Roman" w:hAnsi="Arial" w:cs="Arial"/>
                <w:sz w:val="18"/>
                <w:szCs w:val="18"/>
              </w:rPr>
            </w:pPr>
          </w:p>
        </w:tc>
        <w:tc>
          <w:tcPr>
            <w:tcW w:w="882" w:type="dxa"/>
            <w:tcBorders>
              <w:top w:val="single" w:sz="4" w:space="0" w:color="auto"/>
              <w:left w:val="nil"/>
              <w:bottom w:val="nil"/>
              <w:right w:val="nil"/>
            </w:tcBorders>
            <w:shd w:val="clear" w:color="auto" w:fill="auto"/>
            <w:noWrap/>
            <w:vAlign w:val="bottom"/>
            <w:hideMark/>
          </w:tcPr>
          <w:p w14:paraId="5220392C" w14:textId="77777777" w:rsidR="0060560A" w:rsidRPr="00F637BE" w:rsidRDefault="0060560A" w:rsidP="00B2585E">
            <w:pPr>
              <w:spacing w:after="0" w:line="240" w:lineRule="auto"/>
              <w:rPr>
                <w:rFonts w:ascii="Arial" w:eastAsia="Times New Roman" w:hAnsi="Arial" w:cs="Arial"/>
                <w:sz w:val="18"/>
                <w:szCs w:val="18"/>
              </w:rPr>
            </w:pPr>
          </w:p>
        </w:tc>
        <w:tc>
          <w:tcPr>
            <w:tcW w:w="922" w:type="dxa"/>
            <w:tcBorders>
              <w:top w:val="single" w:sz="4" w:space="0" w:color="auto"/>
              <w:left w:val="nil"/>
              <w:bottom w:val="nil"/>
              <w:right w:val="nil"/>
            </w:tcBorders>
            <w:shd w:val="clear" w:color="auto" w:fill="auto"/>
            <w:noWrap/>
            <w:vAlign w:val="bottom"/>
            <w:hideMark/>
          </w:tcPr>
          <w:p w14:paraId="393E32E3" w14:textId="77777777" w:rsidR="0060560A" w:rsidRPr="00F637BE" w:rsidRDefault="0060560A" w:rsidP="00B2585E">
            <w:pPr>
              <w:spacing w:after="0" w:line="240" w:lineRule="auto"/>
              <w:rPr>
                <w:rFonts w:ascii="Arial" w:eastAsia="Times New Roman" w:hAnsi="Arial" w:cs="Arial"/>
                <w:sz w:val="18"/>
                <w:szCs w:val="18"/>
              </w:rPr>
            </w:pPr>
          </w:p>
        </w:tc>
        <w:tc>
          <w:tcPr>
            <w:tcW w:w="160" w:type="dxa"/>
            <w:tcBorders>
              <w:top w:val="nil"/>
              <w:left w:val="nil"/>
              <w:bottom w:val="nil"/>
              <w:right w:val="nil"/>
            </w:tcBorders>
            <w:shd w:val="clear" w:color="auto" w:fill="auto"/>
            <w:noWrap/>
            <w:vAlign w:val="bottom"/>
            <w:hideMark/>
          </w:tcPr>
          <w:p w14:paraId="22330981" w14:textId="77777777" w:rsidR="0060560A" w:rsidRPr="00F637BE" w:rsidRDefault="0060560A" w:rsidP="00B2585E">
            <w:pPr>
              <w:spacing w:after="0" w:line="240" w:lineRule="auto"/>
              <w:rPr>
                <w:rFonts w:ascii="Arial" w:eastAsia="Times New Roman" w:hAnsi="Arial" w:cs="Arial"/>
                <w:sz w:val="18"/>
                <w:szCs w:val="18"/>
              </w:rPr>
            </w:pPr>
          </w:p>
        </w:tc>
      </w:tr>
    </w:tbl>
    <w:p w14:paraId="6F5036C1" w14:textId="61B2B36A" w:rsidR="00446A19" w:rsidRPr="00F637BE" w:rsidRDefault="008417F5" w:rsidP="00825AB6">
      <w:pPr>
        <w:spacing w:line="360" w:lineRule="auto"/>
        <w:ind w:firstLine="708"/>
        <w:jc w:val="both"/>
        <w:rPr>
          <w:rFonts w:ascii="Arial" w:hAnsi="Arial" w:cs="Arial"/>
          <w:sz w:val="26"/>
          <w:szCs w:val="26"/>
        </w:rPr>
      </w:pPr>
      <w:r w:rsidRPr="00F637BE">
        <w:rPr>
          <w:rFonts w:ascii="Arial" w:hAnsi="Arial" w:cs="Arial"/>
          <w:sz w:val="26"/>
          <w:szCs w:val="26"/>
        </w:rPr>
        <w:lastRenderedPageBreak/>
        <w:t>En virtud de lo anterior</w:t>
      </w:r>
      <w:r w:rsidR="00446A19" w:rsidRPr="00F637BE">
        <w:rPr>
          <w:rFonts w:ascii="Arial" w:hAnsi="Arial" w:cs="Arial"/>
          <w:sz w:val="26"/>
          <w:szCs w:val="26"/>
        </w:rPr>
        <w:t xml:space="preserve">, al haberse presentado el </w:t>
      </w:r>
      <w:r w:rsidRPr="00F637BE">
        <w:rPr>
          <w:rFonts w:ascii="Arial" w:hAnsi="Arial" w:cs="Arial"/>
          <w:sz w:val="26"/>
          <w:szCs w:val="26"/>
        </w:rPr>
        <w:t xml:space="preserve">escrito </w:t>
      </w:r>
      <w:r w:rsidR="00446A19" w:rsidRPr="00F637BE">
        <w:rPr>
          <w:rFonts w:ascii="Arial" w:hAnsi="Arial" w:cs="Arial"/>
          <w:sz w:val="26"/>
          <w:szCs w:val="26"/>
        </w:rPr>
        <w:t xml:space="preserve">del recurso de revisión </w:t>
      </w:r>
      <w:r w:rsidR="00BB68D0" w:rsidRPr="00F637BE">
        <w:rPr>
          <w:rFonts w:ascii="Arial" w:hAnsi="Arial" w:cs="Arial"/>
          <w:sz w:val="26"/>
          <w:szCs w:val="26"/>
        </w:rPr>
        <w:t>hasta el</w:t>
      </w:r>
      <w:r w:rsidR="009927BF" w:rsidRPr="00F637BE">
        <w:rPr>
          <w:rFonts w:ascii="Arial" w:hAnsi="Arial" w:cs="Arial"/>
          <w:b/>
          <w:sz w:val="26"/>
          <w:szCs w:val="26"/>
        </w:rPr>
        <w:t xml:space="preserve"> </w:t>
      </w:r>
      <w:r w:rsidR="00031639" w:rsidRPr="00F637BE">
        <w:rPr>
          <w:rFonts w:ascii="Arial" w:hAnsi="Arial" w:cs="Arial"/>
          <w:sz w:val="26"/>
          <w:szCs w:val="26"/>
        </w:rPr>
        <w:t>día</w:t>
      </w:r>
      <w:r w:rsidR="00040FEE" w:rsidRPr="00F637BE">
        <w:rPr>
          <w:rFonts w:ascii="Arial" w:hAnsi="Arial" w:cs="Arial"/>
          <w:b/>
          <w:sz w:val="26"/>
          <w:szCs w:val="26"/>
        </w:rPr>
        <w:t xml:space="preserve"> veintidós</w:t>
      </w:r>
      <w:r w:rsidR="00031639" w:rsidRPr="00F637BE">
        <w:rPr>
          <w:rFonts w:ascii="Arial" w:hAnsi="Arial" w:cs="Arial"/>
          <w:b/>
          <w:sz w:val="26"/>
          <w:szCs w:val="26"/>
        </w:rPr>
        <w:t xml:space="preserve"> de abril de dos mil veintiuno</w:t>
      </w:r>
      <w:r w:rsidR="00446A19" w:rsidRPr="00F637BE">
        <w:rPr>
          <w:rFonts w:ascii="Arial" w:hAnsi="Arial" w:cs="Arial"/>
          <w:b/>
          <w:sz w:val="26"/>
          <w:szCs w:val="26"/>
        </w:rPr>
        <w:t>,</w:t>
      </w:r>
      <w:r w:rsidR="00446A19" w:rsidRPr="00F637BE">
        <w:rPr>
          <w:rFonts w:ascii="Arial" w:hAnsi="Arial" w:cs="Arial"/>
          <w:sz w:val="26"/>
          <w:szCs w:val="26"/>
        </w:rPr>
        <w:t xml:space="preserve"> como consta del sello de recepción </w:t>
      </w:r>
      <w:r w:rsidR="00040FEE" w:rsidRPr="00F637BE">
        <w:rPr>
          <w:rFonts w:ascii="Arial" w:hAnsi="Arial" w:cs="Arial"/>
          <w:sz w:val="26"/>
          <w:szCs w:val="26"/>
        </w:rPr>
        <w:t>de la Oficialía de Partes Común de este Tribunal</w:t>
      </w:r>
      <w:r w:rsidR="00031639" w:rsidRPr="00F637BE">
        <w:rPr>
          <w:rFonts w:ascii="Arial" w:hAnsi="Arial" w:cs="Arial"/>
          <w:sz w:val="26"/>
          <w:szCs w:val="26"/>
        </w:rPr>
        <w:t xml:space="preserve">, </w:t>
      </w:r>
      <w:r w:rsidR="00635E7E" w:rsidRPr="00F637BE">
        <w:rPr>
          <w:rFonts w:ascii="Arial" w:hAnsi="Arial" w:cs="Arial"/>
          <w:sz w:val="26"/>
          <w:szCs w:val="26"/>
        </w:rPr>
        <w:t>se</w:t>
      </w:r>
      <w:r w:rsidR="00031639" w:rsidRPr="00F637BE">
        <w:rPr>
          <w:rFonts w:ascii="Arial" w:hAnsi="Arial" w:cs="Arial"/>
          <w:sz w:val="26"/>
          <w:szCs w:val="26"/>
        </w:rPr>
        <w:t xml:space="preserve"> evidencia que la interposición del recurso de revisión </w:t>
      </w:r>
      <w:r w:rsidRPr="00F637BE">
        <w:rPr>
          <w:rFonts w:ascii="Arial" w:hAnsi="Arial" w:cs="Arial"/>
          <w:sz w:val="26"/>
          <w:szCs w:val="26"/>
        </w:rPr>
        <w:t>s</w:t>
      </w:r>
      <w:r w:rsidR="00446A19" w:rsidRPr="00F637BE">
        <w:rPr>
          <w:rFonts w:ascii="Arial" w:hAnsi="Arial" w:cs="Arial"/>
          <w:sz w:val="26"/>
          <w:szCs w:val="26"/>
        </w:rPr>
        <w:t>e realizó fuera del</w:t>
      </w:r>
      <w:r w:rsidRPr="00F637BE">
        <w:rPr>
          <w:rFonts w:ascii="Arial" w:hAnsi="Arial" w:cs="Arial"/>
          <w:sz w:val="26"/>
          <w:szCs w:val="26"/>
        </w:rPr>
        <w:t xml:space="preserve"> plazo</w:t>
      </w:r>
      <w:r w:rsidR="00446A19" w:rsidRPr="00F637BE">
        <w:rPr>
          <w:rFonts w:ascii="Arial" w:hAnsi="Arial" w:cs="Arial"/>
          <w:sz w:val="26"/>
          <w:szCs w:val="26"/>
        </w:rPr>
        <w:t xml:space="preserve"> </w:t>
      </w:r>
      <w:r w:rsidR="009B56C9" w:rsidRPr="00F637BE">
        <w:rPr>
          <w:rFonts w:ascii="Arial" w:hAnsi="Arial" w:cs="Arial"/>
          <w:sz w:val="26"/>
          <w:szCs w:val="26"/>
        </w:rPr>
        <w:t>previsto</w:t>
      </w:r>
      <w:r w:rsidRPr="00F637BE">
        <w:rPr>
          <w:rFonts w:ascii="Arial" w:hAnsi="Arial" w:cs="Arial"/>
          <w:sz w:val="26"/>
          <w:szCs w:val="26"/>
        </w:rPr>
        <w:t xml:space="preserve"> en </w:t>
      </w:r>
      <w:r w:rsidR="00446A19" w:rsidRPr="00F637BE">
        <w:rPr>
          <w:rFonts w:ascii="Arial" w:hAnsi="Arial" w:cs="Arial"/>
          <w:sz w:val="26"/>
          <w:szCs w:val="26"/>
        </w:rPr>
        <w:t>el artículo 237 de la Ley</w:t>
      </w:r>
      <w:r w:rsidRPr="00F637BE">
        <w:rPr>
          <w:rFonts w:ascii="Arial" w:hAnsi="Arial" w:cs="Arial"/>
          <w:sz w:val="26"/>
          <w:szCs w:val="26"/>
        </w:rPr>
        <w:t xml:space="preserve"> </w:t>
      </w:r>
      <w:r w:rsidR="00BB68D0" w:rsidRPr="00F637BE">
        <w:rPr>
          <w:rFonts w:ascii="Arial" w:hAnsi="Arial" w:cs="Arial"/>
          <w:sz w:val="26"/>
          <w:szCs w:val="26"/>
        </w:rPr>
        <w:t>de Procedimiento y Justicia Administ</w:t>
      </w:r>
      <w:r w:rsidR="00130F90" w:rsidRPr="00F637BE">
        <w:rPr>
          <w:rFonts w:ascii="Arial" w:hAnsi="Arial" w:cs="Arial"/>
          <w:sz w:val="26"/>
          <w:szCs w:val="26"/>
        </w:rPr>
        <w:t>rativa p</w:t>
      </w:r>
      <w:r w:rsidR="00825AB6" w:rsidRPr="00F637BE">
        <w:rPr>
          <w:rFonts w:ascii="Arial" w:hAnsi="Arial" w:cs="Arial"/>
          <w:sz w:val="26"/>
          <w:szCs w:val="26"/>
        </w:rPr>
        <w:t xml:space="preserve">ara el Estado de Oaxaca; </w:t>
      </w:r>
      <w:r w:rsidR="000C4A92" w:rsidRPr="00F637BE">
        <w:rPr>
          <w:rFonts w:ascii="Arial" w:hAnsi="Arial" w:cs="Arial"/>
          <w:sz w:val="26"/>
          <w:szCs w:val="26"/>
          <w:lang w:val="es-ES"/>
        </w:rPr>
        <w:t>por tanto, procede</w:t>
      </w:r>
      <w:r w:rsidR="00D6322D" w:rsidRPr="00F637BE">
        <w:rPr>
          <w:rFonts w:ascii="Arial" w:hAnsi="Arial" w:cs="Arial"/>
          <w:sz w:val="26"/>
          <w:szCs w:val="26"/>
          <w:lang w:val="es-ES"/>
        </w:rPr>
        <w:t xml:space="preserve"> </w:t>
      </w:r>
      <w:r w:rsidR="000C4A92" w:rsidRPr="00F637BE">
        <w:rPr>
          <w:rFonts w:ascii="Arial" w:hAnsi="Arial" w:cs="Arial"/>
          <w:sz w:val="26"/>
          <w:szCs w:val="26"/>
          <w:lang w:val="es-ES"/>
        </w:rPr>
        <w:t xml:space="preserve">que </w:t>
      </w:r>
      <w:r w:rsidR="00BB68D0" w:rsidRPr="00F637BE">
        <w:rPr>
          <w:rFonts w:ascii="Arial" w:hAnsi="Arial" w:cs="Arial"/>
          <w:b/>
          <w:sz w:val="26"/>
          <w:szCs w:val="26"/>
        </w:rPr>
        <w:t>SE</w:t>
      </w:r>
      <w:r w:rsidR="00BB68D0" w:rsidRPr="00F637BE">
        <w:rPr>
          <w:rFonts w:ascii="Arial" w:hAnsi="Arial" w:cs="Arial"/>
          <w:sz w:val="26"/>
          <w:szCs w:val="26"/>
        </w:rPr>
        <w:t xml:space="preserve"> </w:t>
      </w:r>
      <w:r w:rsidR="00D6322D" w:rsidRPr="00F637BE">
        <w:rPr>
          <w:rFonts w:ascii="Arial" w:hAnsi="Arial" w:cs="Arial"/>
          <w:b/>
          <w:sz w:val="26"/>
          <w:szCs w:val="26"/>
        </w:rPr>
        <w:t>DESECHE</w:t>
      </w:r>
      <w:r w:rsidR="00446A19" w:rsidRPr="00F637BE">
        <w:rPr>
          <w:rFonts w:ascii="Arial" w:hAnsi="Arial" w:cs="Arial"/>
          <w:sz w:val="26"/>
          <w:szCs w:val="26"/>
        </w:rPr>
        <w:t xml:space="preserve"> por </w:t>
      </w:r>
      <w:r w:rsidR="00543772" w:rsidRPr="00F637BE">
        <w:rPr>
          <w:rFonts w:ascii="Arial" w:hAnsi="Arial" w:cs="Arial"/>
          <w:b/>
          <w:sz w:val="26"/>
          <w:szCs w:val="26"/>
        </w:rPr>
        <w:t>EXTEMPORÁNEO</w:t>
      </w:r>
      <w:r w:rsidR="00543772" w:rsidRPr="00F637BE">
        <w:rPr>
          <w:rFonts w:ascii="Arial" w:hAnsi="Arial" w:cs="Arial"/>
          <w:sz w:val="26"/>
          <w:szCs w:val="26"/>
        </w:rPr>
        <w:t>. -</w:t>
      </w:r>
      <w:r w:rsidR="00825AB6" w:rsidRPr="00F637BE">
        <w:rPr>
          <w:rFonts w:ascii="Arial" w:hAnsi="Arial" w:cs="Arial"/>
          <w:sz w:val="26"/>
          <w:szCs w:val="26"/>
        </w:rPr>
        <w:t xml:space="preserve"> - - - - - - - - -</w:t>
      </w:r>
    </w:p>
    <w:p w14:paraId="6403F975" w14:textId="68AE5095" w:rsidR="006A26DF" w:rsidRPr="00F637BE" w:rsidRDefault="00DF0D41" w:rsidP="001B307D">
      <w:pPr>
        <w:spacing w:before="240" w:line="360" w:lineRule="auto"/>
        <w:ind w:firstLine="708"/>
        <w:jc w:val="both"/>
        <w:rPr>
          <w:rFonts w:ascii="Arial" w:hAnsi="Arial" w:cs="Arial"/>
          <w:sz w:val="26"/>
          <w:szCs w:val="26"/>
        </w:rPr>
      </w:pPr>
      <w:r w:rsidRPr="00F637BE">
        <w:rPr>
          <w:rFonts w:ascii="Arial" w:hAnsi="Arial" w:cs="Arial"/>
          <w:sz w:val="26"/>
          <w:szCs w:val="26"/>
        </w:rPr>
        <w:t xml:space="preserve">Resulta aplicable al </w:t>
      </w:r>
      <w:r w:rsidR="001B307D" w:rsidRPr="00F637BE">
        <w:rPr>
          <w:rFonts w:ascii="Arial" w:hAnsi="Arial" w:cs="Arial"/>
          <w:sz w:val="26"/>
          <w:szCs w:val="26"/>
        </w:rPr>
        <w:t xml:space="preserve">presente asunto </w:t>
      </w:r>
      <w:r w:rsidR="006A26DF" w:rsidRPr="00F637BE">
        <w:rPr>
          <w:rFonts w:ascii="Arial" w:hAnsi="Arial" w:cs="Arial"/>
          <w:sz w:val="26"/>
          <w:szCs w:val="26"/>
        </w:rPr>
        <w:t>la jurisprudencia XI.1o.A.T. J/1 (10a), publicada en el Semanario Judicial d</w:t>
      </w:r>
      <w:r w:rsidR="008C5C4E" w:rsidRPr="00F637BE">
        <w:rPr>
          <w:rFonts w:ascii="Arial" w:hAnsi="Arial" w:cs="Arial"/>
          <w:sz w:val="26"/>
          <w:szCs w:val="26"/>
        </w:rPr>
        <w:t>e la Federación y su Gaceta en N</w:t>
      </w:r>
      <w:r w:rsidR="006A26DF" w:rsidRPr="00F637BE">
        <w:rPr>
          <w:rFonts w:ascii="Arial" w:hAnsi="Arial" w:cs="Arial"/>
          <w:sz w:val="26"/>
          <w:szCs w:val="26"/>
        </w:rPr>
        <w:t>oviembre de 2013, visible a pagina 699, Libro XXVI, Tomo I, de los Tribunales Colegiados de Circuito, perteneciente a la Décima Época, de rubro y texto siguientes:</w:t>
      </w:r>
      <w:r w:rsidR="00543772">
        <w:rPr>
          <w:rFonts w:ascii="Arial" w:hAnsi="Arial" w:cs="Arial"/>
          <w:sz w:val="26"/>
          <w:szCs w:val="26"/>
        </w:rPr>
        <w:t xml:space="preserve"> - - - - - - - - - - - - - - - - - - - - - - - - - - -</w:t>
      </w:r>
    </w:p>
    <w:p w14:paraId="224A61EA" w14:textId="0D681C66" w:rsidR="006A26DF" w:rsidRPr="00F637BE" w:rsidRDefault="006A26DF" w:rsidP="000C4A92">
      <w:pPr>
        <w:spacing w:line="360" w:lineRule="auto"/>
        <w:ind w:left="709" w:right="758"/>
        <w:jc w:val="both"/>
        <w:rPr>
          <w:rFonts w:ascii="Arial" w:hAnsi="Arial" w:cs="Arial"/>
          <w:i/>
        </w:rPr>
      </w:pPr>
      <w:r w:rsidRPr="00F637BE">
        <w:rPr>
          <w:rFonts w:ascii="Arial" w:hAnsi="Arial" w:cs="Arial"/>
          <w:b/>
          <w:i/>
        </w:rPr>
        <w:t>“ACCESO A LA JUSTICIA. ES UN DERECHO LIMITADO, POR LO QUE PARA SU EJERCICIO ES NECESARIO CUMPLIR CON LOS PRESUPUESTOS FORMALES Y MATERIALES DE ADMISIBILIDAD Y PROCEDENCIA, ASÍ COMO DE OPORTUNIDAD PARA LA PRESENTACIÓN DE LA DEMANDA DE AMPARO.</w:t>
      </w:r>
      <w:r w:rsidRPr="00F637BE">
        <w:rPr>
          <w:rFonts w:ascii="Arial" w:hAnsi="Arial" w:cs="Arial"/>
          <w:i/>
        </w:rPr>
        <w:t xml:space="preserve"> Todos los Jueces mexicanos deben partir de los principios de constitucionalidad y convencionalidad y, por consiguiente, en un primer momento, realizar la interpretación conforme a la Constitución y a los parámetros convencionales, de acuerdo con el artículo 1o. de la Constitución Política de los Estados Unidos Mexicanos, incluso de oficio. En función de ello, y conforme al principio pro </w:t>
      </w:r>
      <w:proofErr w:type="spellStart"/>
      <w:r w:rsidRPr="00F637BE">
        <w:rPr>
          <w:rFonts w:ascii="Arial" w:hAnsi="Arial" w:cs="Arial"/>
          <w:i/>
        </w:rPr>
        <w:t>personae</w:t>
      </w:r>
      <w:proofErr w:type="spellEnd"/>
      <w:r w:rsidRPr="00F637BE">
        <w:rPr>
          <w:rFonts w:ascii="Arial" w:hAnsi="Arial" w:cs="Arial"/>
          <w:i/>
        </w:rPr>
        <w:t xml:space="preserve"> (previsto en el artículo 29 de la Convención Americana sobre Derechos Humanos conocida como Pacto de San José de Costa Rica), que implica, inter </w:t>
      </w:r>
      <w:proofErr w:type="spellStart"/>
      <w:r w:rsidRPr="00F637BE">
        <w:rPr>
          <w:rFonts w:ascii="Arial" w:hAnsi="Arial" w:cs="Arial"/>
          <w:i/>
        </w:rPr>
        <w:t>alia</w:t>
      </w:r>
      <w:proofErr w:type="spellEnd"/>
      <w:r w:rsidRPr="00F637BE">
        <w:rPr>
          <w:rFonts w:ascii="Arial" w:hAnsi="Arial" w:cs="Arial"/>
          <w:i/>
        </w:rPr>
        <w:t xml:space="preserve">, efectuar la interpretación más favorable para el efectivo goce y ejercicio de los derechos y libertades fundamentales, conforme a los artículos 17 constitucional; 8, numeral 1 y 25, numeral 1, de la citada convención, el derecho humano de acceso a la justicia no se encuentra mermado por la circunstancia de que las leyes ordinarias establezcan plazos para ejercerlo, porque tales disposiciones refieren que toda persona tiene derecho a ser oída con las debidas garantías y dentro de un plazo razonable por un Juez o tribunal competente; sin embargo, ese derecho es limitado, pues para que pueda ser ejercido es necesario cumplir con los presupuestos formales y materiales de admisibilidad y procedencia para ese tipo de acciones, lo cual, además, brinda certeza jurídica. De igual forma, no debe entenderse en el sentido de que puede ejercerse en cualquier tiempo, porque ello se traduciría en que los tribunales estarían imposibilitados para concluir determinado asunto por estar a la espera de saber si el interesado estará conforme o no con la determinación que pretendiera impugnarse, con la consecuencia de que la parte </w:t>
      </w:r>
      <w:r w:rsidRPr="00F637BE">
        <w:rPr>
          <w:rFonts w:ascii="Arial" w:hAnsi="Arial" w:cs="Arial"/>
          <w:i/>
        </w:rPr>
        <w:lastRenderedPageBreak/>
        <w:t>contraria a sus intereses pudiera ver menoscabado el derecho que obtuvo con el dictado de la resolución que fuera favorable, por ello la ley fija plazos para ejercer este derecho a fin de dotar de firmeza jurídica a sus determinaciones y lograr que éstas puedan ser acatadas. De ahí que si el gobernado no cumple con uno de los requisitos formales de admisibilidad establecidos en la propia Ley de Amparo, y la demanda no se presenta dentro del plazo establecido, o los quejosos no impugnan oportunamente las determinaciones tomadas por la autoridad responsable, ello no se traduce en una violación a su derecho de acceso a la justicia, pues éste debe cumplir con el requisito de procedencia atinente a la temporalidad, por lo que resulta necesario que se haga dentro de los términos previstos para ello, ya que de no ser así, los actos de autoridad que se impugnen y respecto de los cuales no existió reclamo oportuno, se entienden consentidos con todos sus efectos jurídicos en aras de dotar de firmeza a dichas actuaciones y a fin de que los propios órganos de gobierno puedan desarrollarse plenamente en el ámbito de sus respectivas competencias, sin estar sujetos interminablemente a la promoción de juicios de amparo.”</w:t>
      </w:r>
    </w:p>
    <w:p w14:paraId="648B118B" w14:textId="770284D1" w:rsidR="00911817" w:rsidRPr="00F637BE" w:rsidRDefault="00156F22" w:rsidP="000C4A92">
      <w:pPr>
        <w:spacing w:before="240" w:line="360" w:lineRule="auto"/>
        <w:ind w:firstLine="708"/>
        <w:jc w:val="both"/>
        <w:rPr>
          <w:rFonts w:ascii="Arial" w:eastAsia="Calibri" w:hAnsi="Arial" w:cs="Arial"/>
          <w:sz w:val="26"/>
          <w:szCs w:val="26"/>
        </w:rPr>
      </w:pPr>
      <w:r w:rsidRPr="00F637BE">
        <w:rPr>
          <w:rFonts w:ascii="Arial" w:eastAsia="Calibri" w:hAnsi="Arial" w:cs="Arial"/>
          <w:sz w:val="26"/>
          <w:szCs w:val="26"/>
        </w:rPr>
        <w:t>En virtud</w:t>
      </w:r>
      <w:r w:rsidR="00C1063F" w:rsidRPr="00F637BE">
        <w:rPr>
          <w:rFonts w:ascii="Arial" w:eastAsia="Calibri" w:hAnsi="Arial" w:cs="Arial"/>
          <w:sz w:val="26"/>
          <w:szCs w:val="26"/>
        </w:rPr>
        <w:t xml:space="preserve"> de lo anterior, con fundamento en los artículos 237 y 238 de la </w:t>
      </w:r>
      <w:r w:rsidR="00172B51" w:rsidRPr="00F637BE">
        <w:rPr>
          <w:rFonts w:ascii="Arial" w:eastAsia="Calibri" w:hAnsi="Arial" w:cs="Arial"/>
          <w:sz w:val="26"/>
          <w:szCs w:val="26"/>
        </w:rPr>
        <w:t>Ley de Procedimiento y Justicia Administrativa para el Estado de Oaxaca</w:t>
      </w:r>
      <w:r w:rsidR="00396CA1" w:rsidRPr="00F637BE">
        <w:rPr>
          <w:rFonts w:ascii="Arial" w:eastAsia="Calibri" w:hAnsi="Arial" w:cs="Arial"/>
          <w:sz w:val="26"/>
          <w:szCs w:val="26"/>
        </w:rPr>
        <w:t>, se</w:t>
      </w:r>
      <w:r w:rsidR="00736700" w:rsidRPr="00F637BE">
        <w:rPr>
          <w:rFonts w:ascii="Arial" w:eastAsia="Calibri" w:hAnsi="Arial" w:cs="Arial"/>
          <w:sz w:val="26"/>
          <w:szCs w:val="26"/>
        </w:rPr>
        <w:t>:</w:t>
      </w:r>
      <w:r w:rsidR="00543772">
        <w:rPr>
          <w:rFonts w:ascii="Arial" w:eastAsia="Calibri" w:hAnsi="Arial" w:cs="Arial"/>
          <w:sz w:val="26"/>
          <w:szCs w:val="26"/>
        </w:rPr>
        <w:t>- - - - - - - - - - - - - - - - - - - - - - - - - - - - - - - - - - - - - - - - - - - -</w:t>
      </w:r>
    </w:p>
    <w:p w14:paraId="7D060DF1" w14:textId="71474902" w:rsidR="00911817" w:rsidRPr="00F637BE" w:rsidRDefault="00C1063F" w:rsidP="002E3D1C">
      <w:pPr>
        <w:spacing w:after="0" w:line="360" w:lineRule="auto"/>
        <w:ind w:firstLine="708"/>
        <w:jc w:val="center"/>
        <w:rPr>
          <w:rFonts w:ascii="Arial" w:eastAsia="Calibri" w:hAnsi="Arial" w:cs="Arial"/>
          <w:b/>
          <w:sz w:val="26"/>
          <w:szCs w:val="26"/>
        </w:rPr>
      </w:pPr>
      <w:r w:rsidRPr="00F637BE">
        <w:rPr>
          <w:rFonts w:ascii="Arial" w:eastAsia="Calibri" w:hAnsi="Arial" w:cs="Arial"/>
          <w:b/>
          <w:sz w:val="26"/>
          <w:szCs w:val="26"/>
        </w:rPr>
        <w:t>R E S U E L V E</w:t>
      </w:r>
    </w:p>
    <w:p w14:paraId="7B3400B9" w14:textId="77777777" w:rsidR="00156F22" w:rsidRPr="00F637BE" w:rsidRDefault="00156F22" w:rsidP="002E3D1C">
      <w:pPr>
        <w:spacing w:after="0" w:line="360" w:lineRule="auto"/>
        <w:ind w:firstLine="708"/>
        <w:jc w:val="center"/>
        <w:rPr>
          <w:rFonts w:ascii="Arial" w:eastAsia="Calibri" w:hAnsi="Arial" w:cs="Arial"/>
          <w:b/>
          <w:sz w:val="26"/>
          <w:szCs w:val="26"/>
        </w:rPr>
      </w:pPr>
    </w:p>
    <w:p w14:paraId="39548F9C" w14:textId="7E50DF10" w:rsidR="00911817" w:rsidRPr="00F637BE" w:rsidRDefault="00C1063F" w:rsidP="007A0EE6">
      <w:pPr>
        <w:spacing w:line="360" w:lineRule="auto"/>
        <w:ind w:firstLine="708"/>
        <w:jc w:val="both"/>
        <w:rPr>
          <w:rFonts w:ascii="Arial" w:eastAsia="Calibri" w:hAnsi="Arial" w:cs="Arial"/>
          <w:sz w:val="26"/>
          <w:szCs w:val="26"/>
        </w:rPr>
      </w:pPr>
      <w:r w:rsidRPr="00F637BE">
        <w:rPr>
          <w:rFonts w:ascii="Arial" w:eastAsia="Calibri" w:hAnsi="Arial" w:cs="Arial"/>
          <w:b/>
          <w:sz w:val="26"/>
          <w:szCs w:val="26"/>
        </w:rPr>
        <w:t>PRIMERO</w:t>
      </w:r>
      <w:r w:rsidRPr="00F637BE">
        <w:rPr>
          <w:rFonts w:ascii="Arial" w:eastAsia="Calibri" w:hAnsi="Arial" w:cs="Arial"/>
          <w:sz w:val="26"/>
          <w:szCs w:val="26"/>
        </w:rPr>
        <w:t xml:space="preserve">. </w:t>
      </w:r>
      <w:r w:rsidRPr="00F637BE">
        <w:rPr>
          <w:rFonts w:ascii="Arial" w:eastAsia="Calibri" w:hAnsi="Arial" w:cs="Arial"/>
          <w:b/>
          <w:sz w:val="26"/>
          <w:szCs w:val="26"/>
        </w:rPr>
        <w:t xml:space="preserve">SE </w:t>
      </w:r>
      <w:r w:rsidR="00B61485" w:rsidRPr="00F637BE">
        <w:rPr>
          <w:rFonts w:ascii="Arial" w:eastAsia="Calibri" w:hAnsi="Arial" w:cs="Arial"/>
          <w:b/>
          <w:sz w:val="26"/>
          <w:szCs w:val="26"/>
        </w:rPr>
        <w:t xml:space="preserve">DESECHA </w:t>
      </w:r>
      <w:r w:rsidR="00DA3B2D" w:rsidRPr="00F637BE">
        <w:rPr>
          <w:rFonts w:ascii="Arial" w:eastAsia="Calibri" w:hAnsi="Arial" w:cs="Arial"/>
          <w:b/>
          <w:sz w:val="26"/>
          <w:szCs w:val="26"/>
        </w:rPr>
        <w:t xml:space="preserve">POR EXTEMPORÁNEO </w:t>
      </w:r>
      <w:r w:rsidRPr="00F637BE">
        <w:rPr>
          <w:rFonts w:ascii="Arial" w:eastAsia="Calibri" w:hAnsi="Arial" w:cs="Arial"/>
          <w:sz w:val="26"/>
          <w:szCs w:val="26"/>
        </w:rPr>
        <w:t xml:space="preserve">el </w:t>
      </w:r>
      <w:r w:rsidR="00B61485" w:rsidRPr="00F637BE">
        <w:rPr>
          <w:rFonts w:ascii="Arial" w:eastAsia="Calibri" w:hAnsi="Arial" w:cs="Arial"/>
          <w:sz w:val="26"/>
          <w:szCs w:val="26"/>
        </w:rPr>
        <w:t>recurso interpuesto</w:t>
      </w:r>
      <w:r w:rsidRPr="00F637BE">
        <w:rPr>
          <w:rFonts w:ascii="Arial" w:eastAsia="Calibri" w:hAnsi="Arial" w:cs="Arial"/>
          <w:sz w:val="26"/>
          <w:szCs w:val="26"/>
        </w:rPr>
        <w:t>, por las razones expuestas e</w:t>
      </w:r>
      <w:r w:rsidR="00911817" w:rsidRPr="00F637BE">
        <w:rPr>
          <w:rFonts w:ascii="Arial" w:eastAsia="Calibri" w:hAnsi="Arial" w:cs="Arial"/>
          <w:sz w:val="26"/>
          <w:szCs w:val="26"/>
        </w:rPr>
        <w:t>n el considerando que antecede.</w:t>
      </w:r>
      <w:r w:rsidR="00424213" w:rsidRPr="00F637BE">
        <w:rPr>
          <w:rFonts w:ascii="Arial" w:eastAsia="Calibri" w:hAnsi="Arial" w:cs="Arial"/>
          <w:sz w:val="26"/>
          <w:szCs w:val="26"/>
        </w:rPr>
        <w:t>- - - - - - - - - - - - - - - - - - - -</w:t>
      </w:r>
      <w:r w:rsidR="001B307D" w:rsidRPr="00F637BE">
        <w:rPr>
          <w:rFonts w:ascii="Arial" w:eastAsia="Calibri" w:hAnsi="Arial" w:cs="Arial"/>
          <w:sz w:val="26"/>
          <w:szCs w:val="26"/>
        </w:rPr>
        <w:t xml:space="preserve"> - - - - - - - - - - - - - - - - - - - - - - - - - </w:t>
      </w:r>
    </w:p>
    <w:p w14:paraId="488216AC" w14:textId="2DDCD097" w:rsidR="00156F22" w:rsidRPr="00F637BE" w:rsidRDefault="00C1063F" w:rsidP="007A0EE6">
      <w:pPr>
        <w:spacing w:line="360" w:lineRule="auto"/>
        <w:ind w:firstLine="708"/>
        <w:jc w:val="both"/>
        <w:rPr>
          <w:rFonts w:ascii="Arial" w:hAnsi="Arial" w:cs="Arial"/>
          <w:sz w:val="26"/>
          <w:szCs w:val="26"/>
        </w:rPr>
      </w:pPr>
      <w:r w:rsidRPr="00F637BE">
        <w:rPr>
          <w:rFonts w:ascii="Arial" w:hAnsi="Arial" w:cs="Arial"/>
          <w:b/>
          <w:sz w:val="26"/>
          <w:szCs w:val="26"/>
        </w:rPr>
        <w:t>SEGUNDO</w:t>
      </w:r>
      <w:r w:rsidRPr="00F637BE">
        <w:rPr>
          <w:rFonts w:ascii="Arial" w:hAnsi="Arial" w:cs="Arial"/>
          <w:sz w:val="26"/>
          <w:szCs w:val="26"/>
        </w:rPr>
        <w:t>.</w:t>
      </w:r>
      <w:r w:rsidRPr="00F637BE">
        <w:rPr>
          <w:rFonts w:ascii="Arial" w:hAnsi="Arial" w:cs="Arial"/>
          <w:b/>
          <w:sz w:val="26"/>
          <w:szCs w:val="26"/>
        </w:rPr>
        <w:t xml:space="preserve"> NOTIFÍQUESE y CÚMPLASE,</w:t>
      </w:r>
      <w:r w:rsidRPr="00F637BE">
        <w:rPr>
          <w:rFonts w:ascii="Arial" w:hAnsi="Arial" w:cs="Arial"/>
          <w:sz w:val="26"/>
          <w:szCs w:val="26"/>
        </w:rPr>
        <w:t xml:space="preserve"> con copia certificada de la presente resolución, vuelvan las constancias remitidas a la </w:t>
      </w:r>
      <w:r w:rsidR="00F74F84" w:rsidRPr="00F637BE">
        <w:rPr>
          <w:rFonts w:ascii="Arial" w:hAnsi="Arial" w:cs="Arial"/>
          <w:sz w:val="26"/>
          <w:szCs w:val="26"/>
        </w:rPr>
        <w:t>Tercera</w:t>
      </w:r>
      <w:r w:rsidR="00B61485" w:rsidRPr="00F637BE">
        <w:rPr>
          <w:rFonts w:ascii="Arial" w:hAnsi="Arial" w:cs="Arial"/>
          <w:sz w:val="26"/>
          <w:szCs w:val="26"/>
        </w:rPr>
        <w:t xml:space="preserve"> </w:t>
      </w:r>
      <w:r w:rsidRPr="00F637BE">
        <w:rPr>
          <w:rFonts w:ascii="Arial" w:hAnsi="Arial" w:cs="Arial"/>
          <w:sz w:val="26"/>
          <w:szCs w:val="26"/>
        </w:rPr>
        <w:t xml:space="preserve">Sala Unitaria de Primera Instancia, y en su oportunidad archívese el </w:t>
      </w:r>
      <w:r w:rsidR="00156F22" w:rsidRPr="00F637BE">
        <w:rPr>
          <w:rFonts w:ascii="Arial" w:hAnsi="Arial" w:cs="Arial"/>
          <w:sz w:val="26"/>
          <w:szCs w:val="26"/>
        </w:rPr>
        <w:t xml:space="preserve">presente </w:t>
      </w:r>
      <w:r w:rsidRPr="00F637BE">
        <w:rPr>
          <w:rFonts w:ascii="Arial" w:hAnsi="Arial" w:cs="Arial"/>
          <w:sz w:val="26"/>
          <w:szCs w:val="26"/>
        </w:rPr>
        <w:t>cuaderno de revisión como concluido.</w:t>
      </w:r>
      <w:r w:rsidR="00424213" w:rsidRPr="00F637BE">
        <w:rPr>
          <w:rFonts w:ascii="Arial" w:hAnsi="Arial" w:cs="Arial"/>
          <w:sz w:val="26"/>
          <w:szCs w:val="26"/>
        </w:rPr>
        <w:t xml:space="preserve">- - - - - - - - - - - - - - - - - - </w:t>
      </w:r>
    </w:p>
    <w:p w14:paraId="3B0E44F0" w14:textId="77777777" w:rsidR="000815FF" w:rsidRDefault="000815FF" w:rsidP="000815FF">
      <w:pPr>
        <w:spacing w:before="120" w:after="0" w:line="360" w:lineRule="auto"/>
        <w:ind w:firstLine="567"/>
        <w:jc w:val="both"/>
        <w:rPr>
          <w:rFonts w:ascii="Arial" w:eastAsiaTheme="minorHAnsi" w:hAnsi="Arial" w:cs="Arial"/>
          <w:sz w:val="26"/>
          <w:szCs w:val="26"/>
          <w:lang w:eastAsia="en-US"/>
        </w:rPr>
      </w:pPr>
      <w:r>
        <w:rPr>
          <w:rFonts w:ascii="Arial" w:eastAsia="Calibri" w:hAnsi="Arial" w:cs="Arial"/>
          <w:sz w:val="26"/>
          <w:szCs w:val="26"/>
        </w:rPr>
        <w:t xml:space="preserve">Así por unanimidad de votos, lo resolvieron y firmaron </w:t>
      </w:r>
      <w:r>
        <w:rPr>
          <w:rFonts w:ascii="Arial" w:hAnsi="Arial" w:cs="Arial"/>
          <w:sz w:val="26"/>
          <w:szCs w:val="26"/>
        </w:rPr>
        <w:t xml:space="preserve">los Magistrados integrantes de la Sala Superior, Manuel Velasco Alcántara, Abraham Santiago Soriano, Raúl Palomares Palomino, Gloria del Carmen Camacho Meza y Paulo José Luis Tapia Palacios </w:t>
      </w:r>
      <w:r>
        <w:rPr>
          <w:rFonts w:ascii="Arial" w:hAnsi="Arial" w:cs="Arial"/>
          <w:b/>
          <w:bCs/>
          <w:sz w:val="26"/>
          <w:szCs w:val="26"/>
        </w:rPr>
        <w:t>(ponente),</w:t>
      </w:r>
      <w:r>
        <w:rPr>
          <w:rFonts w:ascii="Arial" w:hAnsi="Arial" w:cs="Arial"/>
          <w:sz w:val="26"/>
          <w:szCs w:val="26"/>
        </w:rPr>
        <w:t xml:space="preserve"> quienes actúan con el Licenciado Juan Edy García Coronado, Secretario General de Acuerdos de este Tribunal, que autoriza y da fe. - - - - - - - - - </w:t>
      </w:r>
    </w:p>
    <w:p w14:paraId="2D777E0F" w14:textId="77777777" w:rsidR="000815FF" w:rsidRDefault="000815FF" w:rsidP="000815FF">
      <w:pPr>
        <w:spacing w:after="0" w:line="360" w:lineRule="auto"/>
        <w:ind w:right="51" w:firstLine="567"/>
        <w:jc w:val="center"/>
        <w:rPr>
          <w:rFonts w:ascii="Arial" w:eastAsia="Calibri" w:hAnsi="Arial" w:cs="Arial"/>
          <w:b/>
          <w:sz w:val="18"/>
          <w:szCs w:val="18"/>
        </w:rPr>
      </w:pPr>
    </w:p>
    <w:p w14:paraId="5C2BDB3E" w14:textId="77777777" w:rsidR="000815FF" w:rsidRDefault="000815FF" w:rsidP="000815FF">
      <w:pPr>
        <w:spacing w:after="0" w:line="360" w:lineRule="auto"/>
        <w:ind w:right="51" w:firstLine="567"/>
        <w:jc w:val="center"/>
        <w:rPr>
          <w:rFonts w:ascii="Arial" w:eastAsia="Calibri" w:hAnsi="Arial" w:cs="Arial"/>
          <w:b/>
          <w:sz w:val="18"/>
          <w:szCs w:val="18"/>
        </w:rPr>
      </w:pPr>
    </w:p>
    <w:p w14:paraId="1986B28A" w14:textId="77777777" w:rsidR="000815FF" w:rsidRDefault="000815FF" w:rsidP="000815FF">
      <w:pPr>
        <w:spacing w:after="0" w:line="360" w:lineRule="auto"/>
        <w:ind w:right="51" w:firstLine="567"/>
        <w:jc w:val="center"/>
        <w:rPr>
          <w:rFonts w:ascii="Arial" w:eastAsia="Calibri" w:hAnsi="Arial" w:cs="Arial"/>
          <w:b/>
          <w:sz w:val="18"/>
          <w:szCs w:val="18"/>
        </w:rPr>
      </w:pPr>
    </w:p>
    <w:p w14:paraId="5F7C29E1" w14:textId="0857D230" w:rsidR="000815FF" w:rsidRDefault="00543772" w:rsidP="000815FF">
      <w:pPr>
        <w:spacing w:after="0" w:line="360" w:lineRule="auto"/>
        <w:ind w:right="51" w:firstLine="567"/>
        <w:jc w:val="center"/>
        <w:rPr>
          <w:rFonts w:ascii="Arial" w:eastAsia="Calibri" w:hAnsi="Arial" w:cs="Arial"/>
          <w:b/>
          <w:sz w:val="18"/>
          <w:szCs w:val="18"/>
        </w:rPr>
      </w:pPr>
      <w:r>
        <w:rPr>
          <w:rFonts w:ascii="Arial" w:eastAsia="Calibri" w:hAnsi="Arial" w:cs="Arial"/>
          <w:b/>
          <w:sz w:val="18"/>
          <w:szCs w:val="18"/>
        </w:rPr>
        <w:lastRenderedPageBreak/>
        <w:t>LAS PRESENTES FIRMAS CORRESPONDEN AL RECURSO DE REVISIÓN 0107/2021</w:t>
      </w:r>
    </w:p>
    <w:p w14:paraId="395F7D19" w14:textId="77777777" w:rsidR="000815FF" w:rsidRDefault="000815FF" w:rsidP="000815FF">
      <w:pPr>
        <w:spacing w:after="0" w:line="240" w:lineRule="auto"/>
        <w:rPr>
          <w:rFonts w:ascii="Arial" w:eastAsia="Times New Roman" w:hAnsi="Arial" w:cs="Arial"/>
          <w:sz w:val="26"/>
          <w:szCs w:val="26"/>
        </w:rPr>
      </w:pPr>
    </w:p>
    <w:p w14:paraId="1F4EF230" w14:textId="2C273F8D" w:rsidR="000815FF" w:rsidRDefault="000815FF" w:rsidP="000815FF">
      <w:pPr>
        <w:spacing w:after="0" w:line="240" w:lineRule="auto"/>
        <w:ind w:firstLine="567"/>
        <w:jc w:val="center"/>
        <w:rPr>
          <w:rFonts w:ascii="Arial" w:eastAsia="Times New Roman" w:hAnsi="Arial" w:cs="Arial"/>
          <w:sz w:val="26"/>
          <w:szCs w:val="26"/>
        </w:rPr>
      </w:pPr>
    </w:p>
    <w:p w14:paraId="78BDBBF7" w14:textId="21E0F854" w:rsidR="00543772" w:rsidRDefault="00543772" w:rsidP="000815FF">
      <w:pPr>
        <w:spacing w:after="0" w:line="240" w:lineRule="auto"/>
        <w:ind w:firstLine="567"/>
        <w:jc w:val="center"/>
        <w:rPr>
          <w:rFonts w:ascii="Arial" w:eastAsia="Times New Roman" w:hAnsi="Arial" w:cs="Arial"/>
          <w:sz w:val="26"/>
          <w:szCs w:val="26"/>
        </w:rPr>
      </w:pPr>
    </w:p>
    <w:p w14:paraId="4EA38342" w14:textId="71EF6586" w:rsidR="00543772" w:rsidRDefault="00543772" w:rsidP="000815FF">
      <w:pPr>
        <w:spacing w:after="0" w:line="240" w:lineRule="auto"/>
        <w:ind w:firstLine="567"/>
        <w:jc w:val="center"/>
        <w:rPr>
          <w:rFonts w:ascii="Arial" w:eastAsia="Times New Roman" w:hAnsi="Arial" w:cs="Arial"/>
          <w:sz w:val="26"/>
          <w:szCs w:val="26"/>
        </w:rPr>
      </w:pPr>
    </w:p>
    <w:p w14:paraId="0816AAC3" w14:textId="68A1AFAA" w:rsidR="00543772" w:rsidRDefault="00543772" w:rsidP="000815FF">
      <w:pPr>
        <w:spacing w:after="0" w:line="240" w:lineRule="auto"/>
        <w:ind w:firstLine="567"/>
        <w:jc w:val="center"/>
        <w:rPr>
          <w:rFonts w:ascii="Arial" w:eastAsia="Times New Roman" w:hAnsi="Arial" w:cs="Arial"/>
          <w:sz w:val="26"/>
          <w:szCs w:val="26"/>
        </w:rPr>
      </w:pPr>
    </w:p>
    <w:p w14:paraId="1DDCE8C6" w14:textId="77777777" w:rsidR="00543772" w:rsidRDefault="00543772" w:rsidP="000815FF">
      <w:pPr>
        <w:spacing w:after="0" w:line="240" w:lineRule="auto"/>
        <w:ind w:firstLine="567"/>
        <w:jc w:val="center"/>
        <w:rPr>
          <w:rFonts w:ascii="Arial" w:eastAsia="Times New Roman" w:hAnsi="Arial" w:cs="Arial"/>
          <w:sz w:val="26"/>
          <w:szCs w:val="26"/>
        </w:rPr>
      </w:pPr>
    </w:p>
    <w:p w14:paraId="32ADE791" w14:textId="77777777" w:rsidR="000815FF" w:rsidRDefault="000815FF" w:rsidP="000815FF">
      <w:pPr>
        <w:spacing w:after="0" w:line="240" w:lineRule="auto"/>
        <w:ind w:firstLine="567"/>
        <w:jc w:val="center"/>
        <w:rPr>
          <w:rFonts w:ascii="Arial" w:eastAsiaTheme="minorHAnsi" w:hAnsi="Arial" w:cs="Arial"/>
          <w:b/>
          <w:sz w:val="14"/>
          <w:szCs w:val="26"/>
          <w:lang w:eastAsia="en-US"/>
        </w:rPr>
      </w:pPr>
      <w:r>
        <w:rPr>
          <w:rFonts w:ascii="Arial" w:eastAsia="Times New Roman" w:hAnsi="Arial" w:cs="Arial"/>
          <w:sz w:val="26"/>
          <w:szCs w:val="26"/>
        </w:rPr>
        <w:t>MAGISTRADO MANUEL VELASCO ALCÁNTARA</w:t>
      </w:r>
    </w:p>
    <w:p w14:paraId="54996E21" w14:textId="77777777" w:rsidR="000815FF" w:rsidRDefault="000815FF" w:rsidP="000815FF">
      <w:pPr>
        <w:spacing w:after="0" w:line="240" w:lineRule="auto"/>
        <w:ind w:firstLine="567"/>
        <w:jc w:val="center"/>
        <w:rPr>
          <w:rFonts w:ascii="Arial" w:hAnsi="Arial" w:cs="Arial"/>
          <w:sz w:val="26"/>
          <w:szCs w:val="26"/>
        </w:rPr>
      </w:pPr>
      <w:r>
        <w:rPr>
          <w:rFonts w:ascii="Arial" w:hAnsi="Arial" w:cs="Arial"/>
          <w:sz w:val="26"/>
          <w:szCs w:val="26"/>
        </w:rPr>
        <w:t>PRESIDENTE</w:t>
      </w:r>
    </w:p>
    <w:p w14:paraId="1D22DAA2" w14:textId="77777777" w:rsidR="000815FF" w:rsidRDefault="000815FF" w:rsidP="000815FF">
      <w:pPr>
        <w:jc w:val="center"/>
        <w:rPr>
          <w:rFonts w:ascii="Arial" w:hAnsi="Arial" w:cs="Arial"/>
          <w:sz w:val="26"/>
          <w:szCs w:val="26"/>
        </w:rPr>
      </w:pPr>
    </w:p>
    <w:p w14:paraId="5D2A28E1" w14:textId="77777777" w:rsidR="000815FF" w:rsidRDefault="000815FF" w:rsidP="000815FF">
      <w:pPr>
        <w:rPr>
          <w:rFonts w:ascii="Arial" w:hAnsi="Arial" w:cs="Arial"/>
          <w:sz w:val="26"/>
          <w:szCs w:val="26"/>
        </w:rPr>
      </w:pPr>
    </w:p>
    <w:p w14:paraId="356F2A23" w14:textId="77777777" w:rsidR="000815FF" w:rsidRDefault="000815FF" w:rsidP="000815FF">
      <w:pPr>
        <w:rPr>
          <w:rFonts w:ascii="Arial" w:hAnsi="Arial" w:cs="Arial"/>
          <w:sz w:val="26"/>
          <w:szCs w:val="26"/>
        </w:rPr>
      </w:pPr>
    </w:p>
    <w:p w14:paraId="04B057DC" w14:textId="77777777" w:rsidR="000815FF" w:rsidRDefault="000815FF" w:rsidP="000815FF">
      <w:pPr>
        <w:jc w:val="center"/>
        <w:rPr>
          <w:rFonts w:ascii="Arial" w:hAnsi="Arial" w:cs="Arial"/>
          <w:sz w:val="26"/>
          <w:szCs w:val="26"/>
        </w:rPr>
      </w:pPr>
    </w:p>
    <w:p w14:paraId="7C274FE9" w14:textId="77777777" w:rsidR="000815FF" w:rsidRDefault="000815FF" w:rsidP="000815FF">
      <w:pPr>
        <w:tabs>
          <w:tab w:val="left" w:pos="1680"/>
          <w:tab w:val="center" w:pos="4277"/>
        </w:tabs>
        <w:spacing w:line="360" w:lineRule="auto"/>
        <w:jc w:val="center"/>
        <w:rPr>
          <w:rFonts w:ascii="Arial" w:hAnsi="Arial" w:cs="Arial"/>
          <w:sz w:val="26"/>
          <w:szCs w:val="26"/>
        </w:rPr>
      </w:pPr>
      <w:r>
        <w:rPr>
          <w:rFonts w:ascii="Arial" w:hAnsi="Arial" w:cs="Arial"/>
          <w:sz w:val="26"/>
          <w:szCs w:val="26"/>
        </w:rPr>
        <w:t xml:space="preserve">        MAGISTRADO ABRAHAM SANTIAGO SORIANO</w:t>
      </w:r>
    </w:p>
    <w:p w14:paraId="0B31984E" w14:textId="77777777" w:rsidR="000815FF" w:rsidRDefault="000815FF" w:rsidP="000815FF">
      <w:pPr>
        <w:rPr>
          <w:rFonts w:ascii="Arial" w:hAnsi="Arial" w:cs="Arial"/>
          <w:sz w:val="26"/>
          <w:szCs w:val="26"/>
        </w:rPr>
      </w:pPr>
    </w:p>
    <w:p w14:paraId="08ACA927" w14:textId="77777777" w:rsidR="000815FF" w:rsidRDefault="000815FF" w:rsidP="000815FF">
      <w:pPr>
        <w:rPr>
          <w:rFonts w:ascii="Arial" w:hAnsi="Arial" w:cs="Arial"/>
          <w:sz w:val="26"/>
          <w:szCs w:val="26"/>
        </w:rPr>
      </w:pPr>
    </w:p>
    <w:p w14:paraId="62E1F536" w14:textId="77777777" w:rsidR="000815FF" w:rsidRDefault="000815FF" w:rsidP="000815FF">
      <w:pPr>
        <w:rPr>
          <w:rFonts w:ascii="Arial" w:hAnsi="Arial" w:cs="Arial"/>
          <w:sz w:val="26"/>
          <w:szCs w:val="26"/>
        </w:rPr>
      </w:pPr>
    </w:p>
    <w:p w14:paraId="118913BA" w14:textId="77777777" w:rsidR="000815FF" w:rsidRDefault="000815FF" w:rsidP="000815FF">
      <w:pPr>
        <w:jc w:val="center"/>
        <w:rPr>
          <w:rFonts w:ascii="Arial" w:hAnsi="Arial" w:cs="Arial"/>
          <w:sz w:val="26"/>
          <w:szCs w:val="26"/>
        </w:rPr>
      </w:pPr>
    </w:p>
    <w:p w14:paraId="52C68AC1" w14:textId="77777777" w:rsidR="000815FF" w:rsidRDefault="000815FF" w:rsidP="000815FF">
      <w:pPr>
        <w:jc w:val="center"/>
        <w:rPr>
          <w:rFonts w:ascii="Arial" w:hAnsi="Arial" w:cs="Arial"/>
          <w:sz w:val="26"/>
          <w:szCs w:val="26"/>
        </w:rPr>
      </w:pPr>
      <w:r>
        <w:rPr>
          <w:rFonts w:ascii="Arial" w:hAnsi="Arial" w:cs="Arial"/>
          <w:sz w:val="26"/>
          <w:szCs w:val="26"/>
        </w:rPr>
        <w:t>MAGISTRADO RAÚL PALOMARES PALOMINO</w:t>
      </w:r>
    </w:p>
    <w:p w14:paraId="25C5F332" w14:textId="77777777" w:rsidR="000815FF" w:rsidRDefault="000815FF" w:rsidP="000815FF">
      <w:pPr>
        <w:tabs>
          <w:tab w:val="left" w:pos="1680"/>
          <w:tab w:val="center" w:pos="4277"/>
        </w:tabs>
        <w:spacing w:line="360" w:lineRule="auto"/>
        <w:jc w:val="center"/>
        <w:rPr>
          <w:rFonts w:ascii="Arial" w:hAnsi="Arial" w:cs="Arial"/>
          <w:b/>
          <w:bCs/>
          <w:sz w:val="18"/>
          <w:szCs w:val="18"/>
        </w:rPr>
      </w:pPr>
    </w:p>
    <w:p w14:paraId="360F79EA" w14:textId="77777777" w:rsidR="000815FF" w:rsidRDefault="000815FF" w:rsidP="000815FF">
      <w:pPr>
        <w:tabs>
          <w:tab w:val="left" w:pos="1680"/>
          <w:tab w:val="center" w:pos="4277"/>
        </w:tabs>
        <w:spacing w:line="360" w:lineRule="auto"/>
        <w:jc w:val="center"/>
        <w:rPr>
          <w:rFonts w:ascii="Arial" w:hAnsi="Arial" w:cs="Arial"/>
          <w:b/>
          <w:bCs/>
          <w:sz w:val="18"/>
          <w:szCs w:val="18"/>
        </w:rPr>
      </w:pPr>
    </w:p>
    <w:p w14:paraId="0AC4DB0E" w14:textId="77777777" w:rsidR="000815FF" w:rsidRDefault="000815FF" w:rsidP="000815FF">
      <w:pPr>
        <w:tabs>
          <w:tab w:val="left" w:pos="1680"/>
          <w:tab w:val="center" w:pos="4277"/>
        </w:tabs>
        <w:spacing w:line="360" w:lineRule="auto"/>
        <w:jc w:val="center"/>
        <w:rPr>
          <w:rFonts w:ascii="Arial" w:hAnsi="Arial" w:cs="Arial"/>
          <w:b/>
          <w:bCs/>
          <w:sz w:val="18"/>
          <w:szCs w:val="18"/>
        </w:rPr>
      </w:pPr>
    </w:p>
    <w:p w14:paraId="3D1461C8" w14:textId="77777777" w:rsidR="000815FF" w:rsidRDefault="000815FF" w:rsidP="000815FF">
      <w:pPr>
        <w:tabs>
          <w:tab w:val="left" w:pos="1680"/>
          <w:tab w:val="center" w:pos="4277"/>
        </w:tabs>
        <w:spacing w:line="360" w:lineRule="auto"/>
        <w:jc w:val="center"/>
        <w:rPr>
          <w:rFonts w:ascii="Arial" w:hAnsi="Arial" w:cs="Arial"/>
          <w:b/>
          <w:bCs/>
          <w:sz w:val="18"/>
          <w:szCs w:val="18"/>
        </w:rPr>
      </w:pPr>
    </w:p>
    <w:p w14:paraId="51F80A40" w14:textId="77777777" w:rsidR="000815FF" w:rsidRDefault="000815FF" w:rsidP="000815F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MAGISTRADA GLORIA DEL CARMEN CAMACHO MEZA</w:t>
      </w:r>
    </w:p>
    <w:p w14:paraId="0EEFD2E4" w14:textId="77777777" w:rsidR="000815FF" w:rsidRDefault="000815FF" w:rsidP="000815FF">
      <w:pPr>
        <w:tabs>
          <w:tab w:val="left" w:pos="1680"/>
          <w:tab w:val="center" w:pos="4277"/>
        </w:tabs>
        <w:spacing w:line="360" w:lineRule="auto"/>
        <w:jc w:val="center"/>
        <w:rPr>
          <w:rFonts w:ascii="Arial" w:hAnsi="Arial" w:cs="Arial"/>
          <w:sz w:val="26"/>
          <w:szCs w:val="26"/>
        </w:rPr>
      </w:pPr>
    </w:p>
    <w:p w14:paraId="217A2A8E" w14:textId="77777777" w:rsidR="000815FF" w:rsidRDefault="000815FF" w:rsidP="000815FF">
      <w:pPr>
        <w:tabs>
          <w:tab w:val="left" w:pos="1680"/>
          <w:tab w:val="center" w:pos="4277"/>
        </w:tabs>
        <w:spacing w:line="360" w:lineRule="auto"/>
        <w:rPr>
          <w:rFonts w:ascii="Arial" w:hAnsi="Arial" w:cs="Arial"/>
          <w:sz w:val="26"/>
          <w:szCs w:val="26"/>
        </w:rPr>
      </w:pPr>
    </w:p>
    <w:p w14:paraId="66BF4620" w14:textId="77777777" w:rsidR="000815FF" w:rsidRDefault="000815FF" w:rsidP="000815FF">
      <w:pPr>
        <w:tabs>
          <w:tab w:val="left" w:pos="1680"/>
          <w:tab w:val="center" w:pos="4277"/>
        </w:tabs>
        <w:spacing w:line="360" w:lineRule="auto"/>
        <w:rPr>
          <w:rFonts w:ascii="Arial" w:hAnsi="Arial" w:cs="Arial"/>
          <w:sz w:val="26"/>
          <w:szCs w:val="26"/>
        </w:rPr>
      </w:pPr>
    </w:p>
    <w:p w14:paraId="52F230D6" w14:textId="77777777" w:rsidR="000815FF" w:rsidRDefault="000815FF" w:rsidP="000815FF">
      <w:pPr>
        <w:tabs>
          <w:tab w:val="left" w:pos="1680"/>
          <w:tab w:val="center" w:pos="4277"/>
        </w:tabs>
        <w:spacing w:line="360" w:lineRule="auto"/>
        <w:jc w:val="center"/>
        <w:rPr>
          <w:rFonts w:ascii="Arial" w:hAnsi="Arial" w:cs="Arial"/>
          <w:b/>
          <w:bCs/>
          <w:sz w:val="18"/>
          <w:szCs w:val="18"/>
        </w:rPr>
      </w:pPr>
    </w:p>
    <w:p w14:paraId="30485B35" w14:textId="77777777" w:rsidR="000815FF" w:rsidRDefault="000815FF" w:rsidP="000815FF">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PAULO JOSÉ LUIS TAPIA PALACIOS</w:t>
      </w:r>
    </w:p>
    <w:p w14:paraId="62DFD572" w14:textId="77777777" w:rsidR="000815FF" w:rsidRDefault="000815FF" w:rsidP="000815FF">
      <w:pPr>
        <w:tabs>
          <w:tab w:val="left" w:pos="1680"/>
          <w:tab w:val="center" w:pos="4277"/>
        </w:tabs>
        <w:spacing w:line="360" w:lineRule="auto"/>
        <w:jc w:val="center"/>
        <w:rPr>
          <w:rFonts w:ascii="Arial" w:hAnsi="Arial" w:cs="Arial"/>
          <w:sz w:val="26"/>
          <w:szCs w:val="26"/>
        </w:rPr>
      </w:pPr>
    </w:p>
    <w:p w14:paraId="400C6469" w14:textId="77777777" w:rsidR="000815FF" w:rsidRDefault="000815FF" w:rsidP="000815FF">
      <w:pPr>
        <w:tabs>
          <w:tab w:val="left" w:pos="1680"/>
          <w:tab w:val="center" w:pos="4277"/>
        </w:tabs>
        <w:spacing w:line="360" w:lineRule="auto"/>
        <w:jc w:val="center"/>
        <w:rPr>
          <w:rFonts w:ascii="Arial" w:hAnsi="Arial" w:cs="Arial"/>
          <w:sz w:val="26"/>
          <w:szCs w:val="26"/>
        </w:rPr>
      </w:pPr>
    </w:p>
    <w:p w14:paraId="3674DC7F" w14:textId="77777777" w:rsidR="000815FF" w:rsidRDefault="000815FF" w:rsidP="000815FF">
      <w:pPr>
        <w:spacing w:after="0" w:line="240" w:lineRule="auto"/>
        <w:jc w:val="center"/>
        <w:rPr>
          <w:rFonts w:ascii="Arial" w:hAnsi="Arial" w:cs="Arial"/>
          <w:sz w:val="26"/>
          <w:szCs w:val="26"/>
        </w:rPr>
      </w:pPr>
    </w:p>
    <w:p w14:paraId="3C3BD17F" w14:textId="77777777" w:rsidR="000815FF" w:rsidRDefault="000815FF" w:rsidP="000815FF">
      <w:pPr>
        <w:spacing w:after="0" w:line="240" w:lineRule="auto"/>
        <w:jc w:val="center"/>
        <w:rPr>
          <w:rFonts w:ascii="Arial" w:hAnsi="Arial" w:cs="Arial"/>
          <w:sz w:val="26"/>
          <w:szCs w:val="26"/>
        </w:rPr>
      </w:pPr>
    </w:p>
    <w:p w14:paraId="5DE0DB6A" w14:textId="77777777" w:rsidR="000815FF" w:rsidRDefault="000815FF" w:rsidP="000815FF">
      <w:pPr>
        <w:spacing w:after="0" w:line="240" w:lineRule="auto"/>
        <w:jc w:val="center"/>
        <w:rPr>
          <w:rFonts w:ascii="Arial" w:hAnsi="Arial" w:cs="Arial"/>
          <w:sz w:val="26"/>
          <w:szCs w:val="26"/>
        </w:rPr>
      </w:pPr>
      <w:r>
        <w:rPr>
          <w:rFonts w:ascii="Arial" w:hAnsi="Arial" w:cs="Arial"/>
          <w:sz w:val="26"/>
          <w:szCs w:val="26"/>
        </w:rPr>
        <w:t>LICENCIADO JUAN EDY GARCÍA CORONADO.</w:t>
      </w:r>
    </w:p>
    <w:p w14:paraId="164E4907" w14:textId="77777777" w:rsidR="000815FF" w:rsidRDefault="000815FF" w:rsidP="000815FF">
      <w:pPr>
        <w:spacing w:after="0" w:line="240" w:lineRule="auto"/>
        <w:jc w:val="center"/>
      </w:pPr>
      <w:r>
        <w:rPr>
          <w:rFonts w:ascii="Arial" w:hAnsi="Arial" w:cs="Arial"/>
          <w:sz w:val="26"/>
          <w:szCs w:val="26"/>
        </w:rPr>
        <w:t>SECRETARIO GENERAL DE ACUERDOS</w:t>
      </w:r>
    </w:p>
    <w:p w14:paraId="4FC310ED" w14:textId="496822DD" w:rsidR="00424213" w:rsidRDefault="00424213" w:rsidP="000815FF">
      <w:pPr>
        <w:spacing w:before="240" w:line="360" w:lineRule="auto"/>
        <w:ind w:firstLine="708"/>
        <w:jc w:val="both"/>
        <w:rPr>
          <w:rFonts w:ascii="Arial" w:hAnsi="Arial" w:cs="Arial"/>
          <w:sz w:val="26"/>
          <w:szCs w:val="26"/>
        </w:rPr>
      </w:pPr>
    </w:p>
    <w:sectPr w:rsidR="00424213" w:rsidSect="005724C8">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B1AB5" w14:textId="77777777" w:rsidR="003B1E27" w:rsidRDefault="003B1E27">
      <w:pPr>
        <w:spacing w:after="0" w:line="240" w:lineRule="auto"/>
      </w:pPr>
      <w:r>
        <w:separator/>
      </w:r>
    </w:p>
  </w:endnote>
  <w:endnote w:type="continuationSeparator" w:id="0">
    <w:p w14:paraId="14058338" w14:textId="77777777" w:rsidR="003B1E27" w:rsidRDefault="003B1E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A9C56A" w14:textId="77777777" w:rsidR="00B16E8F" w:rsidRDefault="00B16E8F">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3F557F" w14:textId="77777777" w:rsidR="00B16E8F" w:rsidRDefault="00B16E8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83B598" w14:textId="77777777" w:rsidR="003B1E27" w:rsidRDefault="003B1E27">
      <w:pPr>
        <w:spacing w:after="0" w:line="240" w:lineRule="auto"/>
      </w:pPr>
      <w:r>
        <w:separator/>
      </w:r>
    </w:p>
  </w:footnote>
  <w:footnote w:type="continuationSeparator" w:id="0">
    <w:p w14:paraId="3E6BEE8A" w14:textId="77777777" w:rsidR="003B1E27" w:rsidRDefault="003B1E27">
      <w:pPr>
        <w:spacing w:after="0" w:line="240" w:lineRule="auto"/>
      </w:pPr>
      <w:r>
        <w:continuationSeparator/>
      </w:r>
    </w:p>
  </w:footnote>
  <w:footnote w:id="1">
    <w:p w14:paraId="73516DD7" w14:textId="77777777" w:rsidR="00446A19" w:rsidRPr="00887FAD" w:rsidRDefault="00446A19" w:rsidP="00446A19">
      <w:pPr>
        <w:pStyle w:val="Textonotapie"/>
        <w:jc w:val="both"/>
        <w:rPr>
          <w:rFonts w:ascii="Arial" w:hAnsi="Arial" w:cs="Arial"/>
          <w:i/>
          <w:sz w:val="16"/>
          <w:szCs w:val="16"/>
        </w:rPr>
      </w:pPr>
      <w:r w:rsidRPr="00887FAD">
        <w:rPr>
          <w:rStyle w:val="Refdenotaalpie"/>
          <w:rFonts w:ascii="Arial" w:hAnsi="Arial" w:cs="Arial"/>
          <w:i/>
          <w:sz w:val="16"/>
          <w:szCs w:val="16"/>
        </w:rPr>
        <w:footnoteRef/>
      </w:r>
      <w:r w:rsidRPr="00887FAD">
        <w:rPr>
          <w:rFonts w:ascii="Arial" w:hAnsi="Arial" w:cs="Arial"/>
          <w:i/>
          <w:sz w:val="16"/>
          <w:szCs w:val="16"/>
        </w:rPr>
        <w:t xml:space="preserve"> “</w:t>
      </w:r>
      <w:r w:rsidRPr="00887FAD">
        <w:rPr>
          <w:rFonts w:ascii="Arial" w:hAnsi="Arial" w:cs="Arial"/>
          <w:b/>
          <w:i/>
          <w:sz w:val="16"/>
          <w:szCs w:val="16"/>
        </w:rPr>
        <w:t xml:space="preserve">ARTÍCULO 203.- </w:t>
      </w:r>
      <w:r w:rsidRPr="00887FAD">
        <w:rPr>
          <w:rFonts w:ascii="Arial" w:hAnsi="Arial" w:cs="Arial"/>
          <w:i/>
          <w:sz w:val="16"/>
          <w:szCs w:val="16"/>
        </w:rPr>
        <w:t>La valoración de las pruebas se hará de acuerdo con las siguientes reglas:</w:t>
      </w:r>
    </w:p>
    <w:p w14:paraId="15EFC852" w14:textId="58FCED85" w:rsidR="00446A19" w:rsidRPr="00887FAD" w:rsidRDefault="00446A19" w:rsidP="00446A19">
      <w:pPr>
        <w:pStyle w:val="Textonotapie"/>
        <w:jc w:val="both"/>
        <w:rPr>
          <w:rFonts w:ascii="Arial" w:hAnsi="Arial" w:cs="Arial"/>
          <w:i/>
          <w:sz w:val="16"/>
          <w:szCs w:val="16"/>
        </w:rPr>
      </w:pPr>
      <w:r w:rsidRPr="00887FAD">
        <w:rPr>
          <w:rFonts w:ascii="Arial" w:hAnsi="Arial" w:cs="Arial"/>
          <w:i/>
          <w:sz w:val="16"/>
          <w:szCs w:val="16"/>
        </w:rPr>
        <w:t xml:space="preserve">   I. Harán prueba plena la confesión expresa de las partes y los actos contenidos en documentos públicos, si</w:t>
      </w:r>
      <w:r w:rsidR="006E28C6">
        <w:rPr>
          <w:rFonts w:ascii="Arial" w:hAnsi="Arial" w:cs="Arial"/>
          <w:i/>
          <w:sz w:val="16"/>
          <w:szCs w:val="16"/>
        </w:rPr>
        <w:t xml:space="preserve"> en éstos últimos se contienen</w:t>
      </w:r>
      <w:r w:rsidRPr="00887FAD">
        <w:rPr>
          <w:rFonts w:ascii="Arial" w:hAnsi="Arial" w:cs="Arial"/>
          <w:i/>
          <w:sz w:val="16"/>
          <w:szCs w:val="16"/>
        </w:rPr>
        <w:t xml:space="preserve"> declaraciones de verdad o manifestaciones de hechos de particulares; y</w:t>
      </w:r>
    </w:p>
    <w:p w14:paraId="2AE4A4F7" w14:textId="77777777" w:rsidR="00446A19" w:rsidRPr="002E365A" w:rsidRDefault="00446A19" w:rsidP="00446A19">
      <w:pPr>
        <w:pStyle w:val="Textonotapie"/>
        <w:jc w:val="both"/>
      </w:pPr>
      <w:r w:rsidRPr="00887FAD">
        <w:rPr>
          <w:rFonts w:ascii="Arial" w:hAnsi="Arial" w:cs="Arial"/>
          <w:sz w:val="16"/>
          <w:szCs w:val="16"/>
        </w:rPr>
        <w:t xml:space="preserve">   …”</w:t>
      </w:r>
    </w:p>
  </w:footnote>
  <w:footnote w:id="2">
    <w:p w14:paraId="6A2F46F6" w14:textId="6CAA702C" w:rsidR="000274A9" w:rsidRPr="00994129" w:rsidRDefault="000274A9" w:rsidP="009927BF">
      <w:pPr>
        <w:pStyle w:val="Textonotapie"/>
        <w:jc w:val="both"/>
        <w:rPr>
          <w:rFonts w:ascii="Arial" w:hAnsi="Arial" w:cs="Arial"/>
          <w:i/>
          <w:sz w:val="16"/>
          <w:szCs w:val="16"/>
        </w:rPr>
      </w:pPr>
      <w:r w:rsidRPr="00994129">
        <w:rPr>
          <w:rStyle w:val="Refdenotaalpie"/>
          <w:rFonts w:ascii="Arial" w:hAnsi="Arial" w:cs="Arial"/>
          <w:i/>
          <w:sz w:val="16"/>
          <w:szCs w:val="16"/>
        </w:rPr>
        <w:footnoteRef/>
      </w:r>
      <w:r w:rsidRPr="00994129">
        <w:rPr>
          <w:rFonts w:ascii="Arial" w:hAnsi="Arial" w:cs="Arial"/>
          <w:i/>
          <w:sz w:val="16"/>
          <w:szCs w:val="16"/>
        </w:rPr>
        <w:t xml:space="preserve"> </w:t>
      </w:r>
      <w:r w:rsidR="00994129">
        <w:rPr>
          <w:rFonts w:ascii="Arial" w:hAnsi="Arial" w:cs="Arial"/>
          <w:i/>
          <w:sz w:val="16"/>
          <w:szCs w:val="16"/>
        </w:rPr>
        <w:t xml:space="preserve">Visible </w:t>
      </w:r>
      <w:r w:rsidR="00FF2C3B">
        <w:rPr>
          <w:rFonts w:ascii="Arial" w:hAnsi="Arial" w:cs="Arial"/>
          <w:i/>
          <w:sz w:val="16"/>
          <w:szCs w:val="16"/>
        </w:rPr>
        <w:t>a</w:t>
      </w:r>
      <w:r w:rsidR="00994129">
        <w:rPr>
          <w:rFonts w:ascii="Arial" w:hAnsi="Arial" w:cs="Arial"/>
          <w:i/>
          <w:sz w:val="16"/>
          <w:szCs w:val="16"/>
        </w:rPr>
        <w:t xml:space="preserve"> </w:t>
      </w:r>
      <w:r w:rsidRPr="00994129">
        <w:rPr>
          <w:rFonts w:ascii="Arial" w:hAnsi="Arial" w:cs="Arial"/>
          <w:i/>
          <w:sz w:val="16"/>
          <w:szCs w:val="16"/>
        </w:rPr>
        <w:t xml:space="preserve">fojas </w:t>
      </w:r>
      <w:r w:rsidR="00FF2C3B">
        <w:rPr>
          <w:rFonts w:ascii="Arial" w:hAnsi="Arial" w:cs="Arial"/>
          <w:i/>
          <w:sz w:val="16"/>
          <w:szCs w:val="16"/>
        </w:rPr>
        <w:t>592</w:t>
      </w:r>
      <w:r w:rsidR="00994129">
        <w:rPr>
          <w:rFonts w:ascii="Arial" w:hAnsi="Arial" w:cs="Arial"/>
          <w:i/>
          <w:sz w:val="16"/>
          <w:szCs w:val="16"/>
        </w:rPr>
        <w:t xml:space="preserve"> </w:t>
      </w:r>
      <w:r w:rsidR="009114AE" w:rsidRPr="00994129">
        <w:rPr>
          <w:rFonts w:ascii="Arial" w:hAnsi="Arial" w:cs="Arial"/>
          <w:i/>
          <w:sz w:val="16"/>
          <w:szCs w:val="16"/>
        </w:rPr>
        <w:t>del expediente</w:t>
      </w:r>
      <w:r w:rsidR="00994129">
        <w:rPr>
          <w:rFonts w:ascii="Arial" w:hAnsi="Arial" w:cs="Arial"/>
          <w:i/>
          <w:sz w:val="16"/>
          <w:szCs w:val="16"/>
        </w:rPr>
        <w:t xml:space="preserve"> del juicio de nulidad</w:t>
      </w:r>
      <w:r w:rsidR="009114AE" w:rsidRPr="00994129">
        <w:rPr>
          <w:rFonts w:ascii="Arial" w:hAnsi="Arial" w:cs="Arial"/>
          <w:i/>
          <w:sz w:val="16"/>
          <w:szCs w:val="16"/>
        </w:rPr>
        <w:t xml:space="preserve"> </w:t>
      </w:r>
      <w:r w:rsidR="00FF2C3B">
        <w:rPr>
          <w:rFonts w:ascii="Arial" w:hAnsi="Arial" w:cs="Arial"/>
          <w:i/>
          <w:sz w:val="16"/>
          <w:szCs w:val="16"/>
        </w:rPr>
        <w:t>0121/2018</w:t>
      </w:r>
      <w:r w:rsidR="00994129">
        <w:rPr>
          <w:rFonts w:ascii="Arial" w:hAnsi="Arial" w:cs="Arial"/>
          <w:i/>
          <w:sz w:val="16"/>
          <w:szCs w:val="16"/>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3209D466" w:rsidR="000F5C41" w:rsidRDefault="005E23D1">
        <w:pPr>
          <w:pStyle w:val="Encabezado"/>
          <w:jc w:val="center"/>
        </w:pPr>
        <w:r>
          <w:rPr>
            <w:noProof/>
          </w:rPr>
          <w:pict w14:anchorId="3E2618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4" o:spid="_x0000_s1029"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Pr="005E23D1">
          <w:rPr>
            <w:noProof/>
            <w:lang w:val="es-ES"/>
          </w:rPr>
          <w:t>6</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787A8E9E" w:rsidR="000F5C41" w:rsidRDefault="000F5C41">
        <w:pPr>
          <w:pStyle w:val="Encabezado"/>
          <w:jc w:val="center"/>
        </w:pPr>
        <w:r>
          <w:fldChar w:fldCharType="begin"/>
        </w:r>
        <w:r>
          <w:instrText>PAGE   \* MERGEFORMAT</w:instrText>
        </w:r>
        <w:r>
          <w:fldChar w:fldCharType="separate"/>
        </w:r>
        <w:r w:rsidR="005E23D1" w:rsidRPr="005E23D1">
          <w:rPr>
            <w:noProof/>
            <w:lang w:val="es-ES"/>
          </w:rPr>
          <w:t>7</w:t>
        </w:r>
        <w:r>
          <w:fldChar w:fldCharType="end"/>
        </w:r>
      </w:p>
    </w:sdtContent>
  </w:sdt>
  <w:p w14:paraId="51E22156" w14:textId="5E6F6020" w:rsidR="00655BA3" w:rsidRDefault="00B16E8F" w:rsidP="00927607">
    <w:pPr>
      <w:pStyle w:val="Encabezado"/>
      <w:tabs>
        <w:tab w:val="left" w:pos="142"/>
      </w:tabs>
      <w:ind w:left="284"/>
    </w:pPr>
    <w:r>
      <w:rPr>
        <w:noProof/>
        <w:lang w:eastAsia="es-MX"/>
      </w:rPr>
      <mc:AlternateContent>
        <mc:Choice Requires="wpg">
          <w:drawing>
            <wp:anchor distT="0" distB="0" distL="114300" distR="114300" simplePos="0" relativeHeight="251659264" behindDoc="0" locked="0" layoutInCell="1" allowOverlap="1" wp14:anchorId="71C7A48E" wp14:editId="7C6B03CD">
              <wp:simplePos x="0" y="0"/>
              <wp:positionH relativeFrom="column">
                <wp:posOffset>-1409700</wp:posOffset>
              </wp:positionH>
              <wp:positionV relativeFrom="paragraph">
                <wp:posOffset>4495165</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0" y="0"/>
                        <a:chExt cx="9043" cy="3265"/>
                      </a:xfrm>
                    </wpg:grpSpPr>
                    <wpg:grpSp>
                      <wpg:cNvPr id="2" name="Group 4"/>
                      <wpg:cNvGrpSpPr>
                        <a:grpSpLocks/>
                      </wpg:cNvGrpSpPr>
                      <wpg:grpSpPr bwMode="auto">
                        <a:xfrm>
                          <a:off x="0" y="0"/>
                          <a:ext cx="9043" cy="3265"/>
                          <a:chOff x="0" y="0"/>
                          <a:chExt cx="9043" cy="3265"/>
                        </a:xfrm>
                      </wpg:grpSpPr>
                      <wps:wsp>
                        <wps:cNvPr id="4" name="Freeform 5"/>
                        <wps:cNvSpPr>
                          <a:spLocks/>
                        </wps:cNvSpPr>
                        <wps:spPr bwMode="auto">
                          <a:xfrm>
                            <a:off x="0" y="2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0" y="2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0" y="2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01" y="0"/>
                            <a:ext cx="7042" cy="3265"/>
                            <a:chOff x="2001" y="0"/>
                            <a:chExt cx="7042" cy="3265"/>
                          </a:xfrm>
                        </wpg:grpSpPr>
                        <wps:wsp>
                          <wps:cNvPr id="8" name="Freeform 9"/>
                          <wps:cNvSpPr>
                            <a:spLocks/>
                          </wps:cNvSpPr>
                          <wps:spPr bwMode="auto">
                            <a:xfrm>
                              <a:off x="3892" y="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892" y="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01" y="25"/>
                              <a:ext cx="2203" cy="3240"/>
                              <a:chOff x="2001" y="25"/>
                              <a:chExt cx="2203" cy="3240"/>
                            </a:xfrm>
                          </wpg:grpSpPr>
                          <wps:wsp>
                            <wps:cNvPr id="11" name="Freeform 12"/>
                            <wps:cNvSpPr>
                              <a:spLocks/>
                            </wps:cNvSpPr>
                            <wps:spPr bwMode="auto">
                              <a:xfrm>
                                <a:off x="2794" y="2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794" y="2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794" y="2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794" y="2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794" y="2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01" y="2522"/>
                                <a:ext cx="611" cy="735"/>
                                <a:chOff x="2001" y="2522"/>
                                <a:chExt cx="611" cy="735"/>
                              </a:xfrm>
                            </wpg:grpSpPr>
                            <wps:wsp>
                              <wps:cNvPr id="17" name="Freeform 18"/>
                              <wps:cNvSpPr>
                                <a:spLocks/>
                              </wps:cNvSpPr>
                              <wps:spPr bwMode="auto">
                                <a:xfrm>
                                  <a:off x="2001" y="252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4BCEF91" id="Grupo 3" o:spid="_x0000_s1026" style="position:absolute;margin-left:-111pt;margin-top:353.95pt;width:90pt;height:63.6pt;z-index:251659264"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cv6ZEoAABe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">
              <v:group id="Group 4" o:spid="_x0000_s1027" style="position:absolute;width:9043;height:3265"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top:2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01;width:7042;height:3265" coordorigin="2001"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892;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01;top:25;width:2203;height:3240" coordorigin="2001,2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794;top:2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01;top:2522;width:611;height:735" coordorigin="2001,252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01;top:252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59912C" w14:textId="470D0058" w:rsidR="00B16E8F" w:rsidRDefault="005E23D1">
    <w:pPr>
      <w:pStyle w:val="Encabezado"/>
    </w:pPr>
    <w:r>
      <w:rPr>
        <w:noProof/>
      </w:rPr>
      <w:pict w14:anchorId="58D302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12084203" o:spid="_x0000_s1028"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CFE6501"/>
    <w:multiLevelType w:val="hybridMultilevel"/>
    <w:tmpl w:val="BD4222E6"/>
    <w:lvl w:ilvl="0" w:tplc="AE26777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8">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9">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2"/>
  </w:num>
  <w:num w:numId="3">
    <w:abstractNumId w:val="0"/>
  </w:num>
  <w:num w:numId="4">
    <w:abstractNumId w:val="8"/>
  </w:num>
  <w:num w:numId="5">
    <w:abstractNumId w:val="10"/>
  </w:num>
  <w:num w:numId="6">
    <w:abstractNumId w:val="6"/>
  </w:num>
  <w:num w:numId="7">
    <w:abstractNumId w:val="4"/>
  </w:num>
  <w:num w:numId="8">
    <w:abstractNumId w:val="1"/>
  </w:num>
  <w:num w:numId="9">
    <w:abstractNumId w:val="3"/>
  </w:num>
  <w:num w:numId="10">
    <w:abstractNumId w:val="7"/>
  </w:num>
  <w:num w:numId="11">
    <w:abstractNumId w:val="9"/>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mirrorMargins/>
  <w:proofState w:spelling="clean" w:grammar="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152C"/>
    <w:rsid w:val="000121A9"/>
    <w:rsid w:val="000126F6"/>
    <w:rsid w:val="00012918"/>
    <w:rsid w:val="00012DC1"/>
    <w:rsid w:val="000130C8"/>
    <w:rsid w:val="000135AF"/>
    <w:rsid w:val="00014F98"/>
    <w:rsid w:val="0001695E"/>
    <w:rsid w:val="00016AA5"/>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274A9"/>
    <w:rsid w:val="000306D4"/>
    <w:rsid w:val="00030BAF"/>
    <w:rsid w:val="00031639"/>
    <w:rsid w:val="000324B9"/>
    <w:rsid w:val="000329BA"/>
    <w:rsid w:val="00032D83"/>
    <w:rsid w:val="000330FB"/>
    <w:rsid w:val="00034F3F"/>
    <w:rsid w:val="0003629C"/>
    <w:rsid w:val="00036809"/>
    <w:rsid w:val="00036823"/>
    <w:rsid w:val="000369AF"/>
    <w:rsid w:val="00037279"/>
    <w:rsid w:val="00037440"/>
    <w:rsid w:val="00037443"/>
    <w:rsid w:val="00037843"/>
    <w:rsid w:val="00037C6A"/>
    <w:rsid w:val="00040C69"/>
    <w:rsid w:val="00040FEE"/>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647"/>
    <w:rsid w:val="00076CEA"/>
    <w:rsid w:val="00077661"/>
    <w:rsid w:val="00077DFD"/>
    <w:rsid w:val="00080A85"/>
    <w:rsid w:val="0008122B"/>
    <w:rsid w:val="0008141F"/>
    <w:rsid w:val="000815FF"/>
    <w:rsid w:val="00081923"/>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1EA"/>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4A92"/>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C4E"/>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3AB8"/>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0BD3"/>
    <w:rsid w:val="00121DE8"/>
    <w:rsid w:val="00122F5E"/>
    <w:rsid w:val="001237B4"/>
    <w:rsid w:val="001239B6"/>
    <w:rsid w:val="001244EC"/>
    <w:rsid w:val="00126EEE"/>
    <w:rsid w:val="00126EEF"/>
    <w:rsid w:val="00126F80"/>
    <w:rsid w:val="00127248"/>
    <w:rsid w:val="00127B1F"/>
    <w:rsid w:val="00127C05"/>
    <w:rsid w:val="00130500"/>
    <w:rsid w:val="0013065F"/>
    <w:rsid w:val="00130F90"/>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148E"/>
    <w:rsid w:val="001421E5"/>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1012"/>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26D0"/>
    <w:rsid w:val="0018345B"/>
    <w:rsid w:val="0018356C"/>
    <w:rsid w:val="0018358B"/>
    <w:rsid w:val="001841BF"/>
    <w:rsid w:val="0018454F"/>
    <w:rsid w:val="001846BB"/>
    <w:rsid w:val="001854BD"/>
    <w:rsid w:val="00185DC5"/>
    <w:rsid w:val="00186701"/>
    <w:rsid w:val="00186FB3"/>
    <w:rsid w:val="0018765B"/>
    <w:rsid w:val="0019066E"/>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07D"/>
    <w:rsid w:val="001B341D"/>
    <w:rsid w:val="001B3A10"/>
    <w:rsid w:val="001B5BA3"/>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508A"/>
    <w:rsid w:val="001E65E8"/>
    <w:rsid w:val="001E6AE5"/>
    <w:rsid w:val="001E7020"/>
    <w:rsid w:val="001E71FD"/>
    <w:rsid w:val="001E77A9"/>
    <w:rsid w:val="001E7BD1"/>
    <w:rsid w:val="001E7C21"/>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39D"/>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4E9"/>
    <w:rsid w:val="00257816"/>
    <w:rsid w:val="00257C5E"/>
    <w:rsid w:val="002601DA"/>
    <w:rsid w:val="00260433"/>
    <w:rsid w:val="0026116F"/>
    <w:rsid w:val="002617F9"/>
    <w:rsid w:val="00262666"/>
    <w:rsid w:val="00262D7C"/>
    <w:rsid w:val="00263720"/>
    <w:rsid w:val="00265161"/>
    <w:rsid w:val="002657FB"/>
    <w:rsid w:val="00265F1B"/>
    <w:rsid w:val="002665A2"/>
    <w:rsid w:val="00267221"/>
    <w:rsid w:val="00270087"/>
    <w:rsid w:val="00270831"/>
    <w:rsid w:val="0027275E"/>
    <w:rsid w:val="00272A7D"/>
    <w:rsid w:val="00273171"/>
    <w:rsid w:val="002745AA"/>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6DD0"/>
    <w:rsid w:val="00287888"/>
    <w:rsid w:val="00291333"/>
    <w:rsid w:val="00291341"/>
    <w:rsid w:val="002926B1"/>
    <w:rsid w:val="00292CA5"/>
    <w:rsid w:val="00293B1D"/>
    <w:rsid w:val="00293E41"/>
    <w:rsid w:val="00295B8A"/>
    <w:rsid w:val="00296748"/>
    <w:rsid w:val="0029713B"/>
    <w:rsid w:val="002974E8"/>
    <w:rsid w:val="00297C79"/>
    <w:rsid w:val="002A0081"/>
    <w:rsid w:val="002A0713"/>
    <w:rsid w:val="002A18E6"/>
    <w:rsid w:val="002A1AAC"/>
    <w:rsid w:val="002A1D96"/>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369"/>
    <w:rsid w:val="003364DB"/>
    <w:rsid w:val="00336A8D"/>
    <w:rsid w:val="00337583"/>
    <w:rsid w:val="003379FB"/>
    <w:rsid w:val="00337DF6"/>
    <w:rsid w:val="0034068D"/>
    <w:rsid w:val="0034180B"/>
    <w:rsid w:val="00341A52"/>
    <w:rsid w:val="00342184"/>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4C70"/>
    <w:rsid w:val="00355E72"/>
    <w:rsid w:val="0035659D"/>
    <w:rsid w:val="003611E4"/>
    <w:rsid w:val="0036133D"/>
    <w:rsid w:val="003617D9"/>
    <w:rsid w:val="00361938"/>
    <w:rsid w:val="003625FB"/>
    <w:rsid w:val="003633B9"/>
    <w:rsid w:val="003636DE"/>
    <w:rsid w:val="003646B9"/>
    <w:rsid w:val="003646E5"/>
    <w:rsid w:val="003652C6"/>
    <w:rsid w:val="0036533B"/>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797"/>
    <w:rsid w:val="00381DC3"/>
    <w:rsid w:val="0038228C"/>
    <w:rsid w:val="00382BDE"/>
    <w:rsid w:val="003859C4"/>
    <w:rsid w:val="00385EA5"/>
    <w:rsid w:val="00386F92"/>
    <w:rsid w:val="003874C3"/>
    <w:rsid w:val="00387725"/>
    <w:rsid w:val="00387C65"/>
    <w:rsid w:val="00390CDE"/>
    <w:rsid w:val="00391F15"/>
    <w:rsid w:val="00392B20"/>
    <w:rsid w:val="00394516"/>
    <w:rsid w:val="003961E1"/>
    <w:rsid w:val="00396CA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1E27"/>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076"/>
    <w:rsid w:val="003D5398"/>
    <w:rsid w:val="003D54C6"/>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06"/>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59F"/>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21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287B"/>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A19"/>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2D5"/>
    <w:rsid w:val="00465BF5"/>
    <w:rsid w:val="004668E6"/>
    <w:rsid w:val="004673D5"/>
    <w:rsid w:val="0047274B"/>
    <w:rsid w:val="00472B3D"/>
    <w:rsid w:val="00472C69"/>
    <w:rsid w:val="00472D90"/>
    <w:rsid w:val="00473EB5"/>
    <w:rsid w:val="0047647A"/>
    <w:rsid w:val="004771E5"/>
    <w:rsid w:val="00477357"/>
    <w:rsid w:val="00477E07"/>
    <w:rsid w:val="00480A69"/>
    <w:rsid w:val="004810AC"/>
    <w:rsid w:val="004813E0"/>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225"/>
    <w:rsid w:val="004B4654"/>
    <w:rsid w:val="004B5540"/>
    <w:rsid w:val="004B5F62"/>
    <w:rsid w:val="004B6800"/>
    <w:rsid w:val="004B69CB"/>
    <w:rsid w:val="004B6B98"/>
    <w:rsid w:val="004B748E"/>
    <w:rsid w:val="004B76D4"/>
    <w:rsid w:val="004B7AA5"/>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6FD"/>
    <w:rsid w:val="00510956"/>
    <w:rsid w:val="00510F23"/>
    <w:rsid w:val="0051133B"/>
    <w:rsid w:val="005115C3"/>
    <w:rsid w:val="00515288"/>
    <w:rsid w:val="00515B21"/>
    <w:rsid w:val="00515CF2"/>
    <w:rsid w:val="00517079"/>
    <w:rsid w:val="00520023"/>
    <w:rsid w:val="005201C4"/>
    <w:rsid w:val="00520569"/>
    <w:rsid w:val="005212AE"/>
    <w:rsid w:val="005229B8"/>
    <w:rsid w:val="00522C1A"/>
    <w:rsid w:val="00523091"/>
    <w:rsid w:val="005238E7"/>
    <w:rsid w:val="005242CB"/>
    <w:rsid w:val="00524C16"/>
    <w:rsid w:val="00524D42"/>
    <w:rsid w:val="00525AFE"/>
    <w:rsid w:val="0052605C"/>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37E87"/>
    <w:rsid w:val="00540317"/>
    <w:rsid w:val="0054049A"/>
    <w:rsid w:val="0054184C"/>
    <w:rsid w:val="00541B18"/>
    <w:rsid w:val="00541D68"/>
    <w:rsid w:val="00542646"/>
    <w:rsid w:val="00543772"/>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4C8"/>
    <w:rsid w:val="0057273D"/>
    <w:rsid w:val="005731B2"/>
    <w:rsid w:val="00573350"/>
    <w:rsid w:val="00573D28"/>
    <w:rsid w:val="00573E34"/>
    <w:rsid w:val="005740D5"/>
    <w:rsid w:val="005740DA"/>
    <w:rsid w:val="00577656"/>
    <w:rsid w:val="0057772B"/>
    <w:rsid w:val="00580176"/>
    <w:rsid w:val="005802AF"/>
    <w:rsid w:val="00581327"/>
    <w:rsid w:val="005817AB"/>
    <w:rsid w:val="0058274E"/>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23D1"/>
    <w:rsid w:val="005E3A57"/>
    <w:rsid w:val="005E3BA2"/>
    <w:rsid w:val="005E40A8"/>
    <w:rsid w:val="005E5F15"/>
    <w:rsid w:val="005E7897"/>
    <w:rsid w:val="005F0996"/>
    <w:rsid w:val="005F1394"/>
    <w:rsid w:val="005F156F"/>
    <w:rsid w:val="005F1C5A"/>
    <w:rsid w:val="005F1D9F"/>
    <w:rsid w:val="005F2179"/>
    <w:rsid w:val="005F2E7D"/>
    <w:rsid w:val="005F2F7D"/>
    <w:rsid w:val="005F45C2"/>
    <w:rsid w:val="005F4ECF"/>
    <w:rsid w:val="005F569A"/>
    <w:rsid w:val="005F6073"/>
    <w:rsid w:val="005F6196"/>
    <w:rsid w:val="005F61B4"/>
    <w:rsid w:val="005F6454"/>
    <w:rsid w:val="005F7759"/>
    <w:rsid w:val="005F7852"/>
    <w:rsid w:val="00600346"/>
    <w:rsid w:val="0060041C"/>
    <w:rsid w:val="006012BD"/>
    <w:rsid w:val="00601C04"/>
    <w:rsid w:val="00602086"/>
    <w:rsid w:val="00602AAE"/>
    <w:rsid w:val="006031E8"/>
    <w:rsid w:val="00603EE5"/>
    <w:rsid w:val="00605582"/>
    <w:rsid w:val="0060560A"/>
    <w:rsid w:val="00605720"/>
    <w:rsid w:val="00605C0C"/>
    <w:rsid w:val="00605C57"/>
    <w:rsid w:val="00605C73"/>
    <w:rsid w:val="0060626C"/>
    <w:rsid w:val="006065FF"/>
    <w:rsid w:val="00607309"/>
    <w:rsid w:val="00607F3D"/>
    <w:rsid w:val="00610C46"/>
    <w:rsid w:val="00612B6C"/>
    <w:rsid w:val="00614079"/>
    <w:rsid w:val="00614188"/>
    <w:rsid w:val="00615362"/>
    <w:rsid w:val="006157B6"/>
    <w:rsid w:val="00615A62"/>
    <w:rsid w:val="00615EBC"/>
    <w:rsid w:val="00616F1D"/>
    <w:rsid w:val="00616FA1"/>
    <w:rsid w:val="00617C77"/>
    <w:rsid w:val="0062006E"/>
    <w:rsid w:val="00620357"/>
    <w:rsid w:val="00620D81"/>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5E7E"/>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0C3D"/>
    <w:rsid w:val="00691515"/>
    <w:rsid w:val="00692778"/>
    <w:rsid w:val="00692B2A"/>
    <w:rsid w:val="006937A1"/>
    <w:rsid w:val="00693CC2"/>
    <w:rsid w:val="00693F50"/>
    <w:rsid w:val="00694688"/>
    <w:rsid w:val="00694863"/>
    <w:rsid w:val="006948AC"/>
    <w:rsid w:val="00694C91"/>
    <w:rsid w:val="00694D2F"/>
    <w:rsid w:val="00695798"/>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6DF"/>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F23"/>
    <w:rsid w:val="006C408C"/>
    <w:rsid w:val="006C44AE"/>
    <w:rsid w:val="006C456A"/>
    <w:rsid w:val="006C564D"/>
    <w:rsid w:val="006C6195"/>
    <w:rsid w:val="006C671F"/>
    <w:rsid w:val="006C6F3C"/>
    <w:rsid w:val="006C6FB7"/>
    <w:rsid w:val="006C72B2"/>
    <w:rsid w:val="006D007C"/>
    <w:rsid w:val="006D06F5"/>
    <w:rsid w:val="006D120B"/>
    <w:rsid w:val="006D21CC"/>
    <w:rsid w:val="006D3FF8"/>
    <w:rsid w:val="006D428F"/>
    <w:rsid w:val="006D54E1"/>
    <w:rsid w:val="006D5A11"/>
    <w:rsid w:val="006D668F"/>
    <w:rsid w:val="006E0406"/>
    <w:rsid w:val="006E09D6"/>
    <w:rsid w:val="006E1695"/>
    <w:rsid w:val="006E197B"/>
    <w:rsid w:val="006E1AC8"/>
    <w:rsid w:val="006E213B"/>
    <w:rsid w:val="006E22C9"/>
    <w:rsid w:val="006E28C6"/>
    <w:rsid w:val="006E2B27"/>
    <w:rsid w:val="006E58AF"/>
    <w:rsid w:val="006E698C"/>
    <w:rsid w:val="006E6A36"/>
    <w:rsid w:val="006E790B"/>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700"/>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4A4E"/>
    <w:rsid w:val="00795A12"/>
    <w:rsid w:val="00796315"/>
    <w:rsid w:val="00796538"/>
    <w:rsid w:val="00796AB8"/>
    <w:rsid w:val="00796CE5"/>
    <w:rsid w:val="007A0C87"/>
    <w:rsid w:val="007A0DD5"/>
    <w:rsid w:val="007A0EE6"/>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1D3"/>
    <w:rsid w:val="007C79F5"/>
    <w:rsid w:val="007C7A6B"/>
    <w:rsid w:val="007D0A0F"/>
    <w:rsid w:val="007D131D"/>
    <w:rsid w:val="007D1719"/>
    <w:rsid w:val="007D303D"/>
    <w:rsid w:val="007D3939"/>
    <w:rsid w:val="007D3BCC"/>
    <w:rsid w:val="007D3CE0"/>
    <w:rsid w:val="007D404D"/>
    <w:rsid w:val="007D45CB"/>
    <w:rsid w:val="007D4645"/>
    <w:rsid w:val="007D5692"/>
    <w:rsid w:val="007D6228"/>
    <w:rsid w:val="007D6461"/>
    <w:rsid w:val="007E3210"/>
    <w:rsid w:val="007E32FC"/>
    <w:rsid w:val="007E4266"/>
    <w:rsid w:val="007E4EA5"/>
    <w:rsid w:val="007E5A5C"/>
    <w:rsid w:val="007E7A9C"/>
    <w:rsid w:val="007F0BA9"/>
    <w:rsid w:val="007F10E8"/>
    <w:rsid w:val="007F14CC"/>
    <w:rsid w:val="007F17A3"/>
    <w:rsid w:val="007F1A1A"/>
    <w:rsid w:val="007F1ECE"/>
    <w:rsid w:val="007F2D2E"/>
    <w:rsid w:val="007F2DD4"/>
    <w:rsid w:val="007F35C6"/>
    <w:rsid w:val="007F3BF0"/>
    <w:rsid w:val="007F4946"/>
    <w:rsid w:val="007F4B42"/>
    <w:rsid w:val="007F5B11"/>
    <w:rsid w:val="007F7CB7"/>
    <w:rsid w:val="007F7F91"/>
    <w:rsid w:val="00801A10"/>
    <w:rsid w:val="00801C76"/>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AB6"/>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17F5"/>
    <w:rsid w:val="00842756"/>
    <w:rsid w:val="008430AD"/>
    <w:rsid w:val="008433AE"/>
    <w:rsid w:val="0084355F"/>
    <w:rsid w:val="0084379E"/>
    <w:rsid w:val="00843D17"/>
    <w:rsid w:val="0084703C"/>
    <w:rsid w:val="008473A8"/>
    <w:rsid w:val="00847424"/>
    <w:rsid w:val="00847B25"/>
    <w:rsid w:val="00847D7E"/>
    <w:rsid w:val="00850259"/>
    <w:rsid w:val="008504C8"/>
    <w:rsid w:val="00851000"/>
    <w:rsid w:val="00851789"/>
    <w:rsid w:val="00854886"/>
    <w:rsid w:val="00855029"/>
    <w:rsid w:val="0085507C"/>
    <w:rsid w:val="008553AE"/>
    <w:rsid w:val="0085563E"/>
    <w:rsid w:val="008601DA"/>
    <w:rsid w:val="00861653"/>
    <w:rsid w:val="00861978"/>
    <w:rsid w:val="008625C0"/>
    <w:rsid w:val="00863418"/>
    <w:rsid w:val="008634C5"/>
    <w:rsid w:val="00863FB1"/>
    <w:rsid w:val="00864F72"/>
    <w:rsid w:val="00865B42"/>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87FAD"/>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A4F"/>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5C4E"/>
    <w:rsid w:val="008C65C9"/>
    <w:rsid w:val="008C7C52"/>
    <w:rsid w:val="008D1236"/>
    <w:rsid w:val="008D1EDE"/>
    <w:rsid w:val="008D32AD"/>
    <w:rsid w:val="008D3620"/>
    <w:rsid w:val="008D458F"/>
    <w:rsid w:val="008D5229"/>
    <w:rsid w:val="008D52D9"/>
    <w:rsid w:val="008D6772"/>
    <w:rsid w:val="008D7AC6"/>
    <w:rsid w:val="008E02E6"/>
    <w:rsid w:val="008E08A8"/>
    <w:rsid w:val="008E0B04"/>
    <w:rsid w:val="008E15B5"/>
    <w:rsid w:val="008E2B42"/>
    <w:rsid w:val="008E350D"/>
    <w:rsid w:val="008E3B36"/>
    <w:rsid w:val="008E3CEC"/>
    <w:rsid w:val="008E480F"/>
    <w:rsid w:val="008E4A67"/>
    <w:rsid w:val="008E6654"/>
    <w:rsid w:val="008F0205"/>
    <w:rsid w:val="008F0DCC"/>
    <w:rsid w:val="008F1EB2"/>
    <w:rsid w:val="008F284E"/>
    <w:rsid w:val="008F2BAD"/>
    <w:rsid w:val="008F2CAE"/>
    <w:rsid w:val="008F39F2"/>
    <w:rsid w:val="008F45EB"/>
    <w:rsid w:val="008F4E1B"/>
    <w:rsid w:val="008F52F4"/>
    <w:rsid w:val="008F6653"/>
    <w:rsid w:val="008F743B"/>
    <w:rsid w:val="009011B4"/>
    <w:rsid w:val="0090168E"/>
    <w:rsid w:val="00901AE0"/>
    <w:rsid w:val="009020E0"/>
    <w:rsid w:val="00902FFF"/>
    <w:rsid w:val="00903765"/>
    <w:rsid w:val="00903E8E"/>
    <w:rsid w:val="00904997"/>
    <w:rsid w:val="00905D8A"/>
    <w:rsid w:val="0090696C"/>
    <w:rsid w:val="00907C15"/>
    <w:rsid w:val="009114AE"/>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4DB"/>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9DC"/>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BC5"/>
    <w:rsid w:val="00974F50"/>
    <w:rsid w:val="009756EC"/>
    <w:rsid w:val="009757EE"/>
    <w:rsid w:val="0097584C"/>
    <w:rsid w:val="0097614C"/>
    <w:rsid w:val="00976F02"/>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27BF"/>
    <w:rsid w:val="00993E7E"/>
    <w:rsid w:val="00994129"/>
    <w:rsid w:val="0099690A"/>
    <w:rsid w:val="00997136"/>
    <w:rsid w:val="009971A7"/>
    <w:rsid w:val="009A33BE"/>
    <w:rsid w:val="009A3F67"/>
    <w:rsid w:val="009A5335"/>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56C9"/>
    <w:rsid w:val="009B6107"/>
    <w:rsid w:val="009B622A"/>
    <w:rsid w:val="009B6D2C"/>
    <w:rsid w:val="009C0461"/>
    <w:rsid w:val="009C16E5"/>
    <w:rsid w:val="009C19EC"/>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292"/>
    <w:rsid w:val="009E1628"/>
    <w:rsid w:val="009E2B95"/>
    <w:rsid w:val="009E2F5D"/>
    <w:rsid w:val="009E34FA"/>
    <w:rsid w:val="009E3D69"/>
    <w:rsid w:val="009E3DB9"/>
    <w:rsid w:val="009E4B0C"/>
    <w:rsid w:val="009E4B72"/>
    <w:rsid w:val="009E4D8E"/>
    <w:rsid w:val="009E53D9"/>
    <w:rsid w:val="009E646B"/>
    <w:rsid w:val="009E7B07"/>
    <w:rsid w:val="009F050C"/>
    <w:rsid w:val="009F1587"/>
    <w:rsid w:val="009F3363"/>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7138"/>
    <w:rsid w:val="00A30D30"/>
    <w:rsid w:val="00A31158"/>
    <w:rsid w:val="00A3215A"/>
    <w:rsid w:val="00A3234A"/>
    <w:rsid w:val="00A32881"/>
    <w:rsid w:val="00A3359F"/>
    <w:rsid w:val="00A33F3B"/>
    <w:rsid w:val="00A352E3"/>
    <w:rsid w:val="00A35446"/>
    <w:rsid w:val="00A3583F"/>
    <w:rsid w:val="00A36936"/>
    <w:rsid w:val="00A374D7"/>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57B22"/>
    <w:rsid w:val="00A608CD"/>
    <w:rsid w:val="00A64280"/>
    <w:rsid w:val="00A64C7D"/>
    <w:rsid w:val="00A64E0F"/>
    <w:rsid w:val="00A654A2"/>
    <w:rsid w:val="00A654DF"/>
    <w:rsid w:val="00A655E9"/>
    <w:rsid w:val="00A65AF0"/>
    <w:rsid w:val="00A669EA"/>
    <w:rsid w:val="00A66CB2"/>
    <w:rsid w:val="00A703F5"/>
    <w:rsid w:val="00A71119"/>
    <w:rsid w:val="00A72E3D"/>
    <w:rsid w:val="00A72EE1"/>
    <w:rsid w:val="00A73B00"/>
    <w:rsid w:val="00A73DEC"/>
    <w:rsid w:val="00A746E4"/>
    <w:rsid w:val="00A761F4"/>
    <w:rsid w:val="00A77448"/>
    <w:rsid w:val="00A77B65"/>
    <w:rsid w:val="00A77EC2"/>
    <w:rsid w:val="00A8007D"/>
    <w:rsid w:val="00A80761"/>
    <w:rsid w:val="00A80DC8"/>
    <w:rsid w:val="00A812F5"/>
    <w:rsid w:val="00A814C5"/>
    <w:rsid w:val="00A81C21"/>
    <w:rsid w:val="00A826DE"/>
    <w:rsid w:val="00A82953"/>
    <w:rsid w:val="00A82B2C"/>
    <w:rsid w:val="00A82D0F"/>
    <w:rsid w:val="00A833A8"/>
    <w:rsid w:val="00A83D36"/>
    <w:rsid w:val="00A8427B"/>
    <w:rsid w:val="00A84B23"/>
    <w:rsid w:val="00A84B4C"/>
    <w:rsid w:val="00A85897"/>
    <w:rsid w:val="00A86E22"/>
    <w:rsid w:val="00A87174"/>
    <w:rsid w:val="00A87279"/>
    <w:rsid w:val="00A87E95"/>
    <w:rsid w:val="00A900FE"/>
    <w:rsid w:val="00A90F52"/>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272A"/>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72"/>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4123"/>
    <w:rsid w:val="00B04952"/>
    <w:rsid w:val="00B049EC"/>
    <w:rsid w:val="00B04DD6"/>
    <w:rsid w:val="00B050D6"/>
    <w:rsid w:val="00B068C9"/>
    <w:rsid w:val="00B0768C"/>
    <w:rsid w:val="00B10264"/>
    <w:rsid w:val="00B1212B"/>
    <w:rsid w:val="00B125A0"/>
    <w:rsid w:val="00B13177"/>
    <w:rsid w:val="00B13E8D"/>
    <w:rsid w:val="00B15852"/>
    <w:rsid w:val="00B161B4"/>
    <w:rsid w:val="00B16887"/>
    <w:rsid w:val="00B16E8F"/>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903"/>
    <w:rsid w:val="00B56F11"/>
    <w:rsid w:val="00B60E54"/>
    <w:rsid w:val="00B61485"/>
    <w:rsid w:val="00B6152A"/>
    <w:rsid w:val="00B61A36"/>
    <w:rsid w:val="00B6219D"/>
    <w:rsid w:val="00B62B0D"/>
    <w:rsid w:val="00B62E87"/>
    <w:rsid w:val="00B635E2"/>
    <w:rsid w:val="00B636E6"/>
    <w:rsid w:val="00B6405D"/>
    <w:rsid w:val="00B64DB8"/>
    <w:rsid w:val="00B6596E"/>
    <w:rsid w:val="00B65D72"/>
    <w:rsid w:val="00B661AF"/>
    <w:rsid w:val="00B6786A"/>
    <w:rsid w:val="00B7058E"/>
    <w:rsid w:val="00B70EC1"/>
    <w:rsid w:val="00B70F1D"/>
    <w:rsid w:val="00B7103E"/>
    <w:rsid w:val="00B72097"/>
    <w:rsid w:val="00B7270C"/>
    <w:rsid w:val="00B72FDD"/>
    <w:rsid w:val="00B735DA"/>
    <w:rsid w:val="00B73AD3"/>
    <w:rsid w:val="00B759C6"/>
    <w:rsid w:val="00B766B9"/>
    <w:rsid w:val="00B76E0C"/>
    <w:rsid w:val="00B7789B"/>
    <w:rsid w:val="00B77DF2"/>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00F"/>
    <w:rsid w:val="00BA79B7"/>
    <w:rsid w:val="00BB0D35"/>
    <w:rsid w:val="00BB13C5"/>
    <w:rsid w:val="00BB1812"/>
    <w:rsid w:val="00BB23CB"/>
    <w:rsid w:val="00BB2532"/>
    <w:rsid w:val="00BB2686"/>
    <w:rsid w:val="00BB37EA"/>
    <w:rsid w:val="00BB3A96"/>
    <w:rsid w:val="00BB4ABD"/>
    <w:rsid w:val="00BB4D08"/>
    <w:rsid w:val="00BB68D0"/>
    <w:rsid w:val="00BB6A68"/>
    <w:rsid w:val="00BB6AF8"/>
    <w:rsid w:val="00BB739C"/>
    <w:rsid w:val="00BB7905"/>
    <w:rsid w:val="00BC0108"/>
    <w:rsid w:val="00BC088B"/>
    <w:rsid w:val="00BC1189"/>
    <w:rsid w:val="00BC1305"/>
    <w:rsid w:val="00BC2587"/>
    <w:rsid w:val="00BC342A"/>
    <w:rsid w:val="00BC40F2"/>
    <w:rsid w:val="00BC45CE"/>
    <w:rsid w:val="00BC4F3D"/>
    <w:rsid w:val="00BC60C7"/>
    <w:rsid w:val="00BC64CE"/>
    <w:rsid w:val="00BC68AD"/>
    <w:rsid w:val="00BC7112"/>
    <w:rsid w:val="00BD0C00"/>
    <w:rsid w:val="00BD0DA0"/>
    <w:rsid w:val="00BD3693"/>
    <w:rsid w:val="00BD438C"/>
    <w:rsid w:val="00BD492B"/>
    <w:rsid w:val="00BD4F9A"/>
    <w:rsid w:val="00BD5E19"/>
    <w:rsid w:val="00BD6D4E"/>
    <w:rsid w:val="00BD71F1"/>
    <w:rsid w:val="00BD74CF"/>
    <w:rsid w:val="00BE0FF2"/>
    <w:rsid w:val="00BE1BBE"/>
    <w:rsid w:val="00BE2C9F"/>
    <w:rsid w:val="00BE36D5"/>
    <w:rsid w:val="00BE4FDC"/>
    <w:rsid w:val="00BE6056"/>
    <w:rsid w:val="00BE6217"/>
    <w:rsid w:val="00BE7C10"/>
    <w:rsid w:val="00BF01B9"/>
    <w:rsid w:val="00BF0D7C"/>
    <w:rsid w:val="00BF1235"/>
    <w:rsid w:val="00BF1F39"/>
    <w:rsid w:val="00BF2AD9"/>
    <w:rsid w:val="00BF2DEC"/>
    <w:rsid w:val="00BF2FDA"/>
    <w:rsid w:val="00BF51F8"/>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6C0F"/>
    <w:rsid w:val="00C0780B"/>
    <w:rsid w:val="00C07BB8"/>
    <w:rsid w:val="00C07CCB"/>
    <w:rsid w:val="00C1015F"/>
    <w:rsid w:val="00C1063F"/>
    <w:rsid w:val="00C10A62"/>
    <w:rsid w:val="00C11D9D"/>
    <w:rsid w:val="00C1296A"/>
    <w:rsid w:val="00C13E95"/>
    <w:rsid w:val="00C14A18"/>
    <w:rsid w:val="00C14B07"/>
    <w:rsid w:val="00C14BF5"/>
    <w:rsid w:val="00C15877"/>
    <w:rsid w:val="00C15ADE"/>
    <w:rsid w:val="00C15B7A"/>
    <w:rsid w:val="00C15DE5"/>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0C0C"/>
    <w:rsid w:val="00C31200"/>
    <w:rsid w:val="00C31A08"/>
    <w:rsid w:val="00C31BE7"/>
    <w:rsid w:val="00C32229"/>
    <w:rsid w:val="00C32DE7"/>
    <w:rsid w:val="00C32F73"/>
    <w:rsid w:val="00C32FD3"/>
    <w:rsid w:val="00C341CB"/>
    <w:rsid w:val="00C3542E"/>
    <w:rsid w:val="00C35B5E"/>
    <w:rsid w:val="00C36E20"/>
    <w:rsid w:val="00C370A0"/>
    <w:rsid w:val="00C4017A"/>
    <w:rsid w:val="00C404FF"/>
    <w:rsid w:val="00C40770"/>
    <w:rsid w:val="00C41357"/>
    <w:rsid w:val="00C41799"/>
    <w:rsid w:val="00C4244D"/>
    <w:rsid w:val="00C42C2F"/>
    <w:rsid w:val="00C43B8F"/>
    <w:rsid w:val="00C45268"/>
    <w:rsid w:val="00C455CD"/>
    <w:rsid w:val="00C456EF"/>
    <w:rsid w:val="00C45BBF"/>
    <w:rsid w:val="00C46708"/>
    <w:rsid w:val="00C474EF"/>
    <w:rsid w:val="00C47B54"/>
    <w:rsid w:val="00C500D2"/>
    <w:rsid w:val="00C50922"/>
    <w:rsid w:val="00C51440"/>
    <w:rsid w:val="00C52089"/>
    <w:rsid w:val="00C520B6"/>
    <w:rsid w:val="00C52EBC"/>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220"/>
    <w:rsid w:val="00C855DB"/>
    <w:rsid w:val="00C9031D"/>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2E4"/>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E7FAF"/>
    <w:rsid w:val="00CF01EA"/>
    <w:rsid w:val="00CF10EF"/>
    <w:rsid w:val="00CF1B8B"/>
    <w:rsid w:val="00CF1F53"/>
    <w:rsid w:val="00CF1FAE"/>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3FA"/>
    <w:rsid w:val="00D10A14"/>
    <w:rsid w:val="00D113FF"/>
    <w:rsid w:val="00D11E7B"/>
    <w:rsid w:val="00D12C52"/>
    <w:rsid w:val="00D12D84"/>
    <w:rsid w:val="00D14E13"/>
    <w:rsid w:val="00D16547"/>
    <w:rsid w:val="00D17CD2"/>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89C"/>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554"/>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22D"/>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9DF"/>
    <w:rsid w:val="00D85E53"/>
    <w:rsid w:val="00D865D9"/>
    <w:rsid w:val="00D86B99"/>
    <w:rsid w:val="00D9154A"/>
    <w:rsid w:val="00D923F4"/>
    <w:rsid w:val="00D93271"/>
    <w:rsid w:val="00D93F15"/>
    <w:rsid w:val="00D9475D"/>
    <w:rsid w:val="00D94BB0"/>
    <w:rsid w:val="00D96319"/>
    <w:rsid w:val="00D97F64"/>
    <w:rsid w:val="00DA020A"/>
    <w:rsid w:val="00DA07B6"/>
    <w:rsid w:val="00DA0CA2"/>
    <w:rsid w:val="00DA158D"/>
    <w:rsid w:val="00DA1D14"/>
    <w:rsid w:val="00DA2774"/>
    <w:rsid w:val="00DA3B2D"/>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384"/>
    <w:rsid w:val="00DE77DC"/>
    <w:rsid w:val="00DF0D41"/>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FC0"/>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B91"/>
    <w:rsid w:val="00E45DF0"/>
    <w:rsid w:val="00E45F05"/>
    <w:rsid w:val="00E47A30"/>
    <w:rsid w:val="00E50E09"/>
    <w:rsid w:val="00E53698"/>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42E"/>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3A05"/>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6FB0"/>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149"/>
    <w:rsid w:val="00ED3451"/>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64B3"/>
    <w:rsid w:val="00EE71BF"/>
    <w:rsid w:val="00EE73E5"/>
    <w:rsid w:val="00EE7B44"/>
    <w:rsid w:val="00EE7D04"/>
    <w:rsid w:val="00EE7FB9"/>
    <w:rsid w:val="00EF09AC"/>
    <w:rsid w:val="00EF14D1"/>
    <w:rsid w:val="00EF1DD2"/>
    <w:rsid w:val="00EF53F9"/>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31F"/>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155A"/>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4FD5"/>
    <w:rsid w:val="00F551B0"/>
    <w:rsid w:val="00F55452"/>
    <w:rsid w:val="00F55CC1"/>
    <w:rsid w:val="00F56A49"/>
    <w:rsid w:val="00F60D33"/>
    <w:rsid w:val="00F61136"/>
    <w:rsid w:val="00F61248"/>
    <w:rsid w:val="00F6166A"/>
    <w:rsid w:val="00F624A5"/>
    <w:rsid w:val="00F62D15"/>
    <w:rsid w:val="00F637BE"/>
    <w:rsid w:val="00F6398A"/>
    <w:rsid w:val="00F63C51"/>
    <w:rsid w:val="00F64C5A"/>
    <w:rsid w:val="00F66D81"/>
    <w:rsid w:val="00F67C3E"/>
    <w:rsid w:val="00F70281"/>
    <w:rsid w:val="00F707C2"/>
    <w:rsid w:val="00F707EE"/>
    <w:rsid w:val="00F710EA"/>
    <w:rsid w:val="00F73249"/>
    <w:rsid w:val="00F74615"/>
    <w:rsid w:val="00F74CF0"/>
    <w:rsid w:val="00F74F84"/>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5AB0"/>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6EAB"/>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520C"/>
    <w:rsid w:val="00FE65C5"/>
    <w:rsid w:val="00FE6DA0"/>
    <w:rsid w:val="00FF0C49"/>
    <w:rsid w:val="00FF0FDB"/>
    <w:rsid w:val="00FF1282"/>
    <w:rsid w:val="00FF1339"/>
    <w:rsid w:val="00FF1682"/>
    <w:rsid w:val="00FF2C3B"/>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5ADCA691-ADA5-4F68-8EEF-68700FB19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alendarText">
    <w:name w:val="CalendarText"/>
    <w:basedOn w:val="Normal"/>
    <w:link w:val="CalendarTextChar"/>
    <w:rsid w:val="001E7C21"/>
    <w:pPr>
      <w:spacing w:after="0" w:line="240" w:lineRule="auto"/>
    </w:pPr>
    <w:rPr>
      <w:rFonts w:ascii="Arial" w:eastAsia="Times New Roman" w:hAnsi="Arial" w:cs="Arial"/>
      <w:color w:val="000000"/>
      <w:sz w:val="20"/>
      <w:szCs w:val="24"/>
      <w:lang w:val="en-US" w:eastAsia="en-US"/>
    </w:rPr>
  </w:style>
  <w:style w:type="character" w:customStyle="1" w:styleId="WinCalendarBLANKCELLSTYLE0">
    <w:name w:val="WinCalendar_BLANKCELL_STYLE0"/>
    <w:rsid w:val="001E7C21"/>
    <w:rPr>
      <w:rFonts w:ascii="Arial Narrow" w:hAnsi="Arial Narrow"/>
      <w:b w:val="0"/>
      <w:color w:val="000000"/>
      <w:sz w:val="16"/>
      <w:szCs w:val="20"/>
    </w:rPr>
  </w:style>
  <w:style w:type="character" w:customStyle="1" w:styleId="CalendarTextChar">
    <w:name w:val="CalendarText Char"/>
    <w:basedOn w:val="Fuentedeprrafopredeter"/>
    <w:link w:val="CalendarText"/>
    <w:rsid w:val="001E7C21"/>
    <w:rPr>
      <w:rFonts w:ascii="Arial" w:eastAsia="Times New Roman" w:hAnsi="Arial" w:cs="Arial"/>
      <w:color w:val="000000"/>
      <w:sz w:val="20"/>
      <w:szCs w:val="24"/>
      <w:lang w:val="en-US" w:eastAsia="en-US"/>
    </w:rPr>
  </w:style>
  <w:style w:type="character" w:customStyle="1" w:styleId="CalendarNumbers">
    <w:name w:val="CalendarNumbers"/>
    <w:basedOn w:val="Fuentedeprrafopredeter"/>
    <w:rsid w:val="00B56903"/>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B56903"/>
    <w:rPr>
      <w:rFonts w:ascii="Arial" w:hAnsi="Arial"/>
      <w:b/>
      <w:bCs/>
      <w:color w:val="000080"/>
      <w:sz w:val="22"/>
      <w:szCs w:val="20"/>
    </w:rPr>
  </w:style>
  <w:style w:type="character" w:customStyle="1" w:styleId="WinCalendarHolidayBlue">
    <w:name w:val="WinCalendar_HolidayBlue"/>
    <w:basedOn w:val="Fuentedeprrafopredeter"/>
    <w:rsid w:val="00B56903"/>
    <w:rPr>
      <w:rFonts w:ascii="Arial Narrow" w:hAnsi="Arial Narrow"/>
      <w:b w:val="0"/>
      <w:color w:val="333399"/>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978408">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04193103">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706100437">
      <w:bodyDiv w:val="1"/>
      <w:marLeft w:val="0"/>
      <w:marRight w:val="0"/>
      <w:marTop w:val="0"/>
      <w:marBottom w:val="0"/>
      <w:divBdr>
        <w:top w:val="none" w:sz="0" w:space="0" w:color="auto"/>
        <w:left w:val="none" w:sz="0" w:space="0" w:color="auto"/>
        <w:bottom w:val="none" w:sz="0" w:space="0" w:color="auto"/>
        <w:right w:val="none" w:sz="0" w:space="0" w:color="auto"/>
      </w:divBdr>
    </w:div>
    <w:div w:id="178299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FF1F3-E39B-435E-82D5-FB8AAF491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340</TotalTime>
  <Pages>7</Pages>
  <Words>2037</Words>
  <Characters>11205</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128</cp:revision>
  <cp:lastPrinted>2021-11-17T17:32:00Z</cp:lastPrinted>
  <dcterms:created xsi:type="dcterms:W3CDTF">2021-10-19T17:50:00Z</dcterms:created>
  <dcterms:modified xsi:type="dcterms:W3CDTF">2022-02-08T20:58:00Z</dcterms:modified>
</cp:coreProperties>
</file>