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567376" w:rsidRDefault="004A41DB" w:rsidP="004A41DB">
      <w:pPr>
        <w:pStyle w:val="corte4fondo"/>
        <w:spacing w:line="240" w:lineRule="auto"/>
        <w:ind w:left="3544" w:right="-496" w:firstLine="0"/>
        <w:rPr>
          <w:rFonts w:asciiTheme="minorHAnsi" w:hAnsiTheme="minorHAnsi" w:cstheme="minorHAnsi"/>
          <w:i/>
          <w:sz w:val="22"/>
          <w:szCs w:val="22"/>
        </w:rPr>
      </w:pPr>
      <w:r w:rsidRPr="00567376">
        <w:rPr>
          <w:rFonts w:asciiTheme="minorHAnsi" w:hAnsiTheme="minorHAnsi" w:cstheme="minorHAnsi"/>
          <w:i/>
          <w:sz w:val="22"/>
          <w:szCs w:val="22"/>
        </w:rPr>
        <w:t xml:space="preserve">TERCERA SALA UNITARIA DE PRIMERA INSTANCIA DEL TRIBUNAL DE </w:t>
      </w:r>
      <w:r w:rsidR="00362AD6" w:rsidRPr="00567376">
        <w:rPr>
          <w:rFonts w:asciiTheme="minorHAnsi" w:hAnsiTheme="minorHAnsi" w:cstheme="minorHAnsi"/>
          <w:i/>
          <w:sz w:val="22"/>
          <w:szCs w:val="22"/>
        </w:rPr>
        <w:t>JUSTICIA ADMINISTRATIVA DEL ESTAD</w:t>
      </w:r>
      <w:r w:rsidRPr="00567376">
        <w:rPr>
          <w:rFonts w:asciiTheme="minorHAnsi" w:hAnsiTheme="minorHAnsi" w:cstheme="minorHAnsi"/>
          <w:i/>
          <w:sz w:val="22"/>
          <w:szCs w:val="22"/>
        </w:rPr>
        <w:t>O DE OAXACA.</w:t>
      </w:r>
    </w:p>
    <w:p w:rsidR="004A41DB" w:rsidRPr="00E72BCB" w:rsidRDefault="004A41DB" w:rsidP="004A41DB">
      <w:pPr>
        <w:pStyle w:val="corte4fondo"/>
        <w:spacing w:line="240" w:lineRule="auto"/>
        <w:ind w:left="3544" w:right="-496" w:firstLine="0"/>
        <w:rPr>
          <w:rFonts w:asciiTheme="minorHAnsi" w:hAnsiTheme="minorHAnsi" w:cstheme="minorHAnsi"/>
          <w:i/>
          <w:sz w:val="22"/>
          <w:szCs w:val="22"/>
        </w:rPr>
      </w:pPr>
    </w:p>
    <w:p w:rsidR="004A41DB" w:rsidRPr="00E72BCB" w:rsidRDefault="004A41DB" w:rsidP="004A41DB">
      <w:pPr>
        <w:pStyle w:val="corte4fondo"/>
        <w:spacing w:line="240" w:lineRule="auto"/>
        <w:ind w:left="3544" w:right="-496" w:firstLine="0"/>
        <w:rPr>
          <w:rFonts w:asciiTheme="minorHAnsi" w:hAnsiTheme="minorHAnsi" w:cstheme="minorHAnsi"/>
          <w:i/>
          <w:sz w:val="22"/>
          <w:szCs w:val="22"/>
        </w:rPr>
      </w:pPr>
      <w:r w:rsidRPr="00567376">
        <w:rPr>
          <w:rFonts w:asciiTheme="minorHAnsi" w:hAnsiTheme="minorHAnsi" w:cstheme="minorHAnsi"/>
          <w:i/>
          <w:sz w:val="22"/>
          <w:szCs w:val="22"/>
        </w:rPr>
        <w:t>JUICIO DE NULIDAD</w:t>
      </w:r>
      <w:r w:rsidR="00F65B1C" w:rsidRPr="00E72BCB">
        <w:rPr>
          <w:rFonts w:asciiTheme="minorHAnsi" w:hAnsiTheme="minorHAnsi" w:cstheme="minorHAnsi"/>
          <w:b/>
          <w:i/>
          <w:sz w:val="22"/>
          <w:szCs w:val="22"/>
        </w:rPr>
        <w:t>:</w:t>
      </w:r>
      <w:r w:rsidR="007746C9" w:rsidRPr="00E72BCB">
        <w:rPr>
          <w:rFonts w:asciiTheme="minorHAnsi" w:hAnsiTheme="minorHAnsi" w:cstheme="minorHAnsi"/>
          <w:b/>
          <w:i/>
          <w:sz w:val="22"/>
          <w:szCs w:val="22"/>
        </w:rPr>
        <w:t xml:space="preserve"> </w:t>
      </w:r>
      <w:r w:rsidR="00E72BCB" w:rsidRPr="00E72BCB">
        <w:rPr>
          <w:rFonts w:asciiTheme="minorHAnsi" w:hAnsiTheme="minorHAnsi" w:cstheme="minorHAnsi"/>
          <w:b/>
          <w:i/>
          <w:sz w:val="22"/>
          <w:szCs w:val="22"/>
        </w:rPr>
        <w:t>109</w:t>
      </w:r>
      <w:r w:rsidR="001B4CFA" w:rsidRPr="00E72BCB">
        <w:rPr>
          <w:rFonts w:asciiTheme="minorHAnsi" w:hAnsiTheme="minorHAnsi" w:cstheme="minorHAnsi"/>
          <w:b/>
          <w:i/>
          <w:sz w:val="22"/>
          <w:szCs w:val="22"/>
        </w:rPr>
        <w:t>/2018</w:t>
      </w:r>
      <w:r w:rsidR="00D12076" w:rsidRPr="00E72BCB">
        <w:rPr>
          <w:rFonts w:asciiTheme="minorHAnsi" w:hAnsiTheme="minorHAnsi" w:cstheme="minorHAnsi"/>
          <w:i/>
          <w:sz w:val="22"/>
          <w:szCs w:val="22"/>
        </w:rPr>
        <w:t xml:space="preserve"> </w:t>
      </w:r>
    </w:p>
    <w:p w:rsidR="004A41DB" w:rsidRPr="00E72BCB" w:rsidRDefault="004A41DB" w:rsidP="004A41DB">
      <w:pPr>
        <w:pStyle w:val="corte4fondo"/>
        <w:spacing w:line="240" w:lineRule="auto"/>
        <w:ind w:left="3544" w:right="-496" w:firstLine="0"/>
        <w:rPr>
          <w:rFonts w:asciiTheme="minorHAnsi" w:hAnsiTheme="minorHAnsi" w:cstheme="minorHAnsi"/>
          <w:b/>
          <w:i/>
          <w:sz w:val="22"/>
          <w:szCs w:val="22"/>
        </w:rPr>
      </w:pPr>
    </w:p>
    <w:p w:rsidR="008B20C0" w:rsidRPr="00E72BCB" w:rsidRDefault="004A41DB" w:rsidP="004A41DB">
      <w:pPr>
        <w:pStyle w:val="corte4fondo"/>
        <w:spacing w:line="240" w:lineRule="auto"/>
        <w:ind w:left="3544" w:right="-496" w:firstLine="0"/>
        <w:rPr>
          <w:rFonts w:asciiTheme="minorHAnsi" w:hAnsiTheme="minorHAnsi" w:cstheme="minorHAnsi"/>
          <w:i/>
          <w:sz w:val="22"/>
          <w:szCs w:val="22"/>
        </w:rPr>
      </w:pPr>
      <w:r w:rsidRPr="00567376">
        <w:rPr>
          <w:rFonts w:asciiTheme="minorHAnsi" w:hAnsiTheme="minorHAnsi" w:cstheme="minorHAnsi"/>
          <w:i/>
          <w:sz w:val="22"/>
          <w:szCs w:val="22"/>
        </w:rPr>
        <w:t>ACTOR:</w:t>
      </w:r>
      <w:r w:rsidRPr="00E72BCB">
        <w:rPr>
          <w:rFonts w:asciiTheme="minorHAnsi" w:hAnsiTheme="minorHAnsi" w:cstheme="minorHAnsi"/>
          <w:b/>
          <w:i/>
          <w:sz w:val="22"/>
          <w:szCs w:val="22"/>
        </w:rPr>
        <w:t xml:space="preserve"> </w:t>
      </w:r>
      <w:r w:rsidR="009826B6">
        <w:rPr>
          <w:rFonts w:cs="Arial"/>
          <w:sz w:val="24"/>
          <w:szCs w:val="24"/>
        </w:rPr>
        <w:t>**********</w:t>
      </w:r>
      <w:r w:rsidR="003C7B0F" w:rsidRPr="00E72BCB">
        <w:rPr>
          <w:rFonts w:asciiTheme="minorHAnsi" w:hAnsiTheme="minorHAnsi" w:cstheme="minorHAnsi"/>
          <w:i/>
          <w:sz w:val="22"/>
          <w:szCs w:val="22"/>
        </w:rPr>
        <w:t>.</w:t>
      </w:r>
    </w:p>
    <w:p w:rsidR="003C7B0F" w:rsidRPr="00E72BCB" w:rsidRDefault="003C7B0F" w:rsidP="004A41DB">
      <w:pPr>
        <w:pStyle w:val="corte4fondo"/>
        <w:spacing w:line="240" w:lineRule="auto"/>
        <w:ind w:left="3544" w:right="-496" w:firstLine="0"/>
        <w:rPr>
          <w:rFonts w:asciiTheme="minorHAnsi" w:hAnsiTheme="minorHAnsi" w:cstheme="minorHAnsi"/>
          <w:b/>
          <w:i/>
          <w:sz w:val="22"/>
          <w:szCs w:val="22"/>
        </w:rPr>
      </w:pPr>
    </w:p>
    <w:p w:rsidR="003C226E" w:rsidRPr="00E72BCB" w:rsidRDefault="004A41DB" w:rsidP="00F6047C">
      <w:pPr>
        <w:pStyle w:val="corte4fondo"/>
        <w:spacing w:line="240" w:lineRule="auto"/>
        <w:ind w:left="3544" w:right="-496" w:firstLine="0"/>
        <w:rPr>
          <w:rFonts w:asciiTheme="minorHAnsi" w:hAnsiTheme="minorHAnsi" w:cstheme="minorHAnsi"/>
          <w:sz w:val="22"/>
          <w:szCs w:val="22"/>
        </w:rPr>
      </w:pPr>
      <w:r w:rsidRPr="00E72BCB">
        <w:rPr>
          <w:rFonts w:asciiTheme="minorHAnsi" w:hAnsiTheme="minorHAnsi" w:cstheme="minorHAnsi"/>
          <w:b/>
          <w:i/>
          <w:color w:val="000000"/>
          <w:sz w:val="22"/>
          <w:szCs w:val="22"/>
        </w:rPr>
        <w:t>AUTORIDAD DEMANDADA:</w:t>
      </w:r>
      <w:r w:rsidR="00E637A4" w:rsidRPr="00E72BCB">
        <w:rPr>
          <w:rFonts w:asciiTheme="minorHAnsi" w:hAnsiTheme="minorHAnsi" w:cstheme="minorHAnsi"/>
          <w:b/>
          <w:i/>
          <w:color w:val="000000"/>
          <w:sz w:val="22"/>
          <w:szCs w:val="22"/>
        </w:rPr>
        <w:t xml:space="preserve"> </w:t>
      </w:r>
      <w:r w:rsidR="000476EE" w:rsidRPr="00E72BCB">
        <w:rPr>
          <w:rFonts w:asciiTheme="minorHAnsi" w:hAnsiTheme="minorHAnsi" w:cstheme="minorHAnsi"/>
          <w:i/>
          <w:color w:val="000000"/>
          <w:sz w:val="22"/>
          <w:szCs w:val="22"/>
        </w:rPr>
        <w:t xml:space="preserve">DIRECTORA DE INGRESOS Y  RECAUDACIÓN DE LA SECRETARÍA DE FINANZAS DEL PODER EJECUTIVO DEL </w:t>
      </w:r>
      <w:r w:rsidR="00D12076" w:rsidRPr="00E72BCB">
        <w:rPr>
          <w:rFonts w:asciiTheme="minorHAnsi" w:hAnsiTheme="minorHAnsi" w:cstheme="minorHAnsi"/>
          <w:i/>
          <w:color w:val="000000"/>
          <w:sz w:val="22"/>
          <w:szCs w:val="22"/>
        </w:rPr>
        <w:t>ESTADO DE OAXACA.</w:t>
      </w:r>
    </w:p>
    <w:p w:rsidR="009E3F7F" w:rsidRPr="00E72BCB" w:rsidRDefault="009E3F7F" w:rsidP="00832A5C">
      <w:pPr>
        <w:spacing w:line="360" w:lineRule="auto"/>
        <w:ind w:right="-518"/>
        <w:jc w:val="both"/>
        <w:rPr>
          <w:rFonts w:asciiTheme="minorHAnsi" w:hAnsiTheme="minorHAnsi" w:cstheme="minorHAnsi"/>
          <w:b/>
          <w:sz w:val="24"/>
          <w:szCs w:val="24"/>
        </w:rPr>
      </w:pPr>
    </w:p>
    <w:p w:rsidR="00832A5C" w:rsidRPr="00E72BCB" w:rsidRDefault="00977577" w:rsidP="00832A5C">
      <w:pPr>
        <w:spacing w:line="360" w:lineRule="auto"/>
        <w:ind w:right="-518"/>
        <w:jc w:val="both"/>
        <w:rPr>
          <w:rFonts w:asciiTheme="minorHAnsi" w:hAnsiTheme="minorHAnsi" w:cstheme="minorHAnsi"/>
          <w:b/>
          <w:sz w:val="24"/>
          <w:szCs w:val="24"/>
        </w:rPr>
      </w:pPr>
      <w:r w:rsidRPr="00E72BCB">
        <w:rPr>
          <w:rFonts w:asciiTheme="minorHAnsi" w:hAnsiTheme="minorHAnsi" w:cstheme="minorHAnsi"/>
          <w:b/>
          <w:sz w:val="24"/>
          <w:szCs w:val="24"/>
        </w:rPr>
        <w:t>OAXACA DE JUÁREZ, OAXACA</w:t>
      </w:r>
      <w:r w:rsidR="00BB4ACC" w:rsidRPr="00E72BCB">
        <w:rPr>
          <w:rFonts w:asciiTheme="minorHAnsi" w:hAnsiTheme="minorHAnsi" w:cstheme="minorHAnsi"/>
          <w:b/>
          <w:sz w:val="24"/>
          <w:szCs w:val="24"/>
        </w:rPr>
        <w:t>,</w:t>
      </w:r>
      <w:r w:rsidRPr="00E72BCB">
        <w:rPr>
          <w:rFonts w:asciiTheme="minorHAnsi" w:hAnsiTheme="minorHAnsi" w:cstheme="minorHAnsi"/>
          <w:b/>
          <w:sz w:val="24"/>
          <w:szCs w:val="24"/>
        </w:rPr>
        <w:t xml:space="preserve"> A </w:t>
      </w:r>
      <w:r w:rsidR="001B4CFA" w:rsidRPr="00E72BCB">
        <w:rPr>
          <w:rFonts w:asciiTheme="minorHAnsi" w:hAnsiTheme="minorHAnsi" w:cstheme="minorHAnsi"/>
          <w:b/>
          <w:sz w:val="24"/>
          <w:szCs w:val="24"/>
        </w:rPr>
        <w:t>VEINTIUNO DE MARZO</w:t>
      </w:r>
      <w:r w:rsidR="007746C9" w:rsidRPr="00E72BCB">
        <w:rPr>
          <w:rFonts w:asciiTheme="minorHAnsi" w:hAnsiTheme="minorHAnsi" w:cstheme="minorHAnsi"/>
          <w:b/>
          <w:sz w:val="24"/>
          <w:szCs w:val="24"/>
        </w:rPr>
        <w:t xml:space="preserve"> DE DOS MIL DIECINUEVE.</w:t>
      </w:r>
      <w:r w:rsidR="005B5C3F" w:rsidRPr="00E72BCB">
        <w:rPr>
          <w:rFonts w:asciiTheme="minorHAnsi" w:hAnsiTheme="minorHAnsi" w:cstheme="minorHAnsi"/>
          <w:b/>
          <w:sz w:val="24"/>
          <w:szCs w:val="24"/>
        </w:rPr>
        <w:t>-</w:t>
      </w:r>
      <w:r w:rsidR="00BB4ACC" w:rsidRPr="00E72BCB">
        <w:rPr>
          <w:rFonts w:asciiTheme="minorHAnsi" w:hAnsiTheme="minorHAnsi" w:cstheme="minorHAnsi"/>
          <w:b/>
          <w:sz w:val="24"/>
          <w:szCs w:val="24"/>
        </w:rPr>
        <w:t xml:space="preserve"> - - - - - - </w:t>
      </w:r>
    </w:p>
    <w:p w:rsidR="007746C9" w:rsidRPr="00E72BCB" w:rsidRDefault="003C226E" w:rsidP="00E72BCB">
      <w:pPr>
        <w:spacing w:line="360" w:lineRule="auto"/>
        <w:ind w:right="-518" w:firstLine="708"/>
        <w:jc w:val="both"/>
        <w:rPr>
          <w:rFonts w:asciiTheme="minorHAnsi" w:hAnsiTheme="minorHAnsi" w:cstheme="minorHAnsi"/>
          <w:b/>
          <w:bCs/>
          <w:sz w:val="24"/>
          <w:szCs w:val="24"/>
          <w:lang w:val="es-ES"/>
        </w:rPr>
      </w:pPr>
      <w:r w:rsidRPr="00E72BCB">
        <w:rPr>
          <w:rFonts w:asciiTheme="minorHAnsi" w:hAnsiTheme="minorHAnsi" w:cstheme="minorHAnsi"/>
          <w:b/>
          <w:bCs/>
          <w:sz w:val="24"/>
          <w:szCs w:val="24"/>
          <w:lang w:val="es-MX"/>
        </w:rPr>
        <w:t>VISTOS,</w:t>
      </w:r>
      <w:r w:rsidRPr="00E72BCB">
        <w:rPr>
          <w:rFonts w:asciiTheme="minorHAnsi" w:hAnsiTheme="minorHAnsi" w:cstheme="minorHAnsi"/>
          <w:b/>
          <w:sz w:val="24"/>
          <w:szCs w:val="24"/>
          <w:lang w:val="es-MX"/>
        </w:rPr>
        <w:t xml:space="preserve"> </w:t>
      </w:r>
      <w:r w:rsidRPr="00E72BCB">
        <w:rPr>
          <w:rFonts w:asciiTheme="minorHAnsi" w:hAnsiTheme="minorHAnsi" w:cstheme="minorHAnsi"/>
          <w:sz w:val="24"/>
          <w:szCs w:val="24"/>
          <w:lang w:val="es-MX"/>
        </w:rPr>
        <w:t>para resolver los autos del juicio de nulidad de número</w:t>
      </w:r>
      <w:r w:rsidR="00E163C7" w:rsidRPr="00E72BCB">
        <w:rPr>
          <w:rFonts w:asciiTheme="minorHAnsi" w:hAnsiTheme="minorHAnsi" w:cstheme="minorHAnsi"/>
          <w:sz w:val="24"/>
          <w:szCs w:val="24"/>
          <w:lang w:val="es-MX"/>
        </w:rPr>
        <w:t xml:space="preserve"> </w:t>
      </w:r>
      <w:r w:rsidR="007746C9" w:rsidRPr="00E72BCB">
        <w:rPr>
          <w:rFonts w:asciiTheme="minorHAnsi" w:hAnsiTheme="minorHAnsi" w:cstheme="minorHAnsi"/>
          <w:sz w:val="24"/>
          <w:szCs w:val="24"/>
          <w:lang w:val="es-MX"/>
        </w:rPr>
        <w:t>7</w:t>
      </w:r>
      <w:r w:rsidR="001B4CFA" w:rsidRPr="00E72BCB">
        <w:rPr>
          <w:rFonts w:asciiTheme="minorHAnsi" w:hAnsiTheme="minorHAnsi" w:cstheme="minorHAnsi"/>
          <w:sz w:val="24"/>
          <w:szCs w:val="24"/>
          <w:lang w:val="es-MX"/>
        </w:rPr>
        <w:t>3</w:t>
      </w:r>
      <w:r w:rsidR="007746C9" w:rsidRPr="00E72BCB">
        <w:rPr>
          <w:rFonts w:asciiTheme="minorHAnsi" w:hAnsiTheme="minorHAnsi" w:cstheme="minorHAnsi"/>
          <w:sz w:val="24"/>
          <w:szCs w:val="24"/>
          <w:lang w:val="es-MX"/>
        </w:rPr>
        <w:t>/2018</w:t>
      </w:r>
      <w:r w:rsidRPr="00E72BCB">
        <w:rPr>
          <w:rFonts w:asciiTheme="minorHAnsi" w:hAnsiTheme="minorHAnsi" w:cstheme="minorHAnsi"/>
          <w:sz w:val="24"/>
          <w:szCs w:val="24"/>
        </w:rPr>
        <w:t>,</w:t>
      </w:r>
      <w:r w:rsidR="001C6624" w:rsidRPr="00E72BCB">
        <w:rPr>
          <w:rFonts w:asciiTheme="minorHAnsi" w:hAnsiTheme="minorHAnsi" w:cstheme="minorHAnsi"/>
          <w:sz w:val="24"/>
          <w:szCs w:val="24"/>
        </w:rPr>
        <w:t xml:space="preserve"> </w:t>
      </w:r>
      <w:r w:rsidRPr="00E72BCB">
        <w:rPr>
          <w:rFonts w:asciiTheme="minorHAnsi" w:hAnsiTheme="minorHAnsi" w:cstheme="minorHAnsi"/>
          <w:sz w:val="24"/>
          <w:szCs w:val="24"/>
          <w:lang w:val="es-MX"/>
        </w:rPr>
        <w:t xml:space="preserve">promovido por </w:t>
      </w:r>
      <w:r w:rsidR="009826B6">
        <w:rPr>
          <w:rFonts w:cs="Arial"/>
          <w:sz w:val="24"/>
          <w:szCs w:val="24"/>
        </w:rPr>
        <w:t>**********</w:t>
      </w:r>
      <w:r w:rsidR="005B5C3F" w:rsidRPr="00E72BCB">
        <w:rPr>
          <w:rFonts w:asciiTheme="minorHAnsi" w:hAnsiTheme="minorHAnsi" w:cstheme="minorHAnsi"/>
          <w:b/>
          <w:sz w:val="24"/>
          <w:szCs w:val="24"/>
          <w:lang w:val="es-MX"/>
        </w:rPr>
        <w:t>,</w:t>
      </w:r>
      <w:r w:rsidR="007528BD" w:rsidRPr="00E72BCB">
        <w:rPr>
          <w:rFonts w:asciiTheme="minorHAnsi" w:hAnsiTheme="minorHAnsi" w:cstheme="minorHAnsi"/>
          <w:sz w:val="24"/>
          <w:szCs w:val="24"/>
          <w:lang w:val="es-MX"/>
        </w:rPr>
        <w:t xml:space="preserve"> en contr</w:t>
      </w:r>
      <w:r w:rsidR="000476EE" w:rsidRPr="00E72BCB">
        <w:rPr>
          <w:rFonts w:asciiTheme="minorHAnsi" w:hAnsiTheme="minorHAnsi" w:cstheme="minorHAnsi"/>
          <w:sz w:val="24"/>
          <w:szCs w:val="24"/>
          <w:lang w:val="es-MX"/>
        </w:rPr>
        <w:t xml:space="preserve">a de la </w:t>
      </w:r>
      <w:r w:rsidR="000476EE" w:rsidRPr="00E72BCB">
        <w:rPr>
          <w:rFonts w:asciiTheme="minorHAnsi" w:hAnsiTheme="minorHAnsi" w:cstheme="minorHAnsi"/>
          <w:b/>
          <w:sz w:val="24"/>
          <w:szCs w:val="24"/>
          <w:lang w:val="es-MX"/>
        </w:rPr>
        <w:t>DIRECTORA DE INGRESOS Y RECAUDACIÓN DE LA SECRETARÍA DE FINANZAS DEL PODER EJECUTIVO DEL ESTADO DE OAXACA</w:t>
      </w:r>
      <w:r w:rsidR="00575CE7" w:rsidRPr="00E72BCB">
        <w:rPr>
          <w:rFonts w:asciiTheme="minorHAnsi" w:hAnsiTheme="minorHAnsi" w:cstheme="minorHAnsi"/>
          <w:b/>
          <w:sz w:val="24"/>
          <w:szCs w:val="24"/>
          <w:lang w:val="es-MX"/>
        </w:rPr>
        <w:t>,</w:t>
      </w:r>
      <w:r w:rsidR="00964805" w:rsidRPr="00E72BCB">
        <w:rPr>
          <w:rFonts w:asciiTheme="minorHAnsi" w:hAnsiTheme="minorHAnsi" w:cstheme="minorHAnsi"/>
          <w:b/>
          <w:bCs/>
          <w:color w:val="000000"/>
          <w:sz w:val="24"/>
          <w:szCs w:val="24"/>
        </w:rPr>
        <w:t xml:space="preserve"> </w:t>
      </w:r>
      <w:r w:rsidRPr="00E72BCB">
        <w:rPr>
          <w:rFonts w:asciiTheme="minorHAnsi" w:hAnsiTheme="minorHAnsi" w:cstheme="minorHAnsi"/>
          <w:b/>
          <w:bCs/>
          <w:sz w:val="24"/>
          <w:szCs w:val="24"/>
          <w:lang w:val="es-MX"/>
        </w:rPr>
        <w:t>Y</w:t>
      </w:r>
      <w:r w:rsidR="00B237AA" w:rsidRPr="00E72BCB">
        <w:rPr>
          <w:rFonts w:asciiTheme="minorHAnsi" w:hAnsiTheme="minorHAnsi" w:cstheme="minorHAnsi"/>
          <w:b/>
          <w:bCs/>
          <w:sz w:val="24"/>
          <w:szCs w:val="24"/>
          <w:lang w:val="es-MX"/>
        </w:rPr>
        <w:t>:</w:t>
      </w:r>
    </w:p>
    <w:p w:rsidR="00930A36" w:rsidRPr="00E72BCB" w:rsidRDefault="003C226E" w:rsidP="00B0645B">
      <w:pPr>
        <w:spacing w:line="360" w:lineRule="auto"/>
        <w:ind w:right="-518"/>
        <w:jc w:val="center"/>
        <w:rPr>
          <w:rFonts w:asciiTheme="minorHAnsi" w:hAnsiTheme="minorHAnsi" w:cstheme="minorHAnsi"/>
          <w:b/>
          <w:sz w:val="24"/>
          <w:szCs w:val="24"/>
        </w:rPr>
      </w:pPr>
      <w:r w:rsidRPr="00E72BCB">
        <w:rPr>
          <w:rFonts w:asciiTheme="minorHAnsi" w:hAnsiTheme="minorHAnsi" w:cstheme="minorHAnsi"/>
          <w:b/>
          <w:bCs/>
          <w:sz w:val="24"/>
          <w:szCs w:val="24"/>
          <w:lang w:val="es-ES"/>
        </w:rPr>
        <w:t>R E S U L T A N D O</w:t>
      </w:r>
    </w:p>
    <w:p w:rsidR="003C226E" w:rsidRPr="00E72BCB" w:rsidRDefault="003C226E" w:rsidP="003C226E">
      <w:pPr>
        <w:spacing w:line="360" w:lineRule="auto"/>
        <w:jc w:val="both"/>
        <w:rPr>
          <w:rFonts w:asciiTheme="minorHAnsi" w:hAnsiTheme="minorHAnsi" w:cstheme="minorHAnsi"/>
          <w:b/>
          <w:sz w:val="24"/>
          <w:szCs w:val="24"/>
        </w:rPr>
      </w:pPr>
    </w:p>
    <w:p w:rsidR="00B237AA" w:rsidRPr="00E72BCB" w:rsidRDefault="003C226E" w:rsidP="007528BD">
      <w:pPr>
        <w:spacing w:line="360" w:lineRule="auto"/>
        <w:ind w:right="-518" w:firstLine="567"/>
        <w:jc w:val="both"/>
        <w:rPr>
          <w:rFonts w:asciiTheme="minorHAnsi" w:hAnsiTheme="minorHAnsi" w:cstheme="minorHAnsi"/>
          <w:color w:val="000000"/>
          <w:sz w:val="24"/>
          <w:szCs w:val="24"/>
        </w:rPr>
      </w:pPr>
      <w:r w:rsidRPr="00E72BCB">
        <w:rPr>
          <w:rFonts w:asciiTheme="minorHAnsi" w:hAnsiTheme="minorHAnsi" w:cstheme="minorHAnsi"/>
          <w:b/>
          <w:bCs/>
          <w:color w:val="000000"/>
          <w:sz w:val="24"/>
          <w:szCs w:val="24"/>
          <w:lang w:val="es-ES"/>
        </w:rPr>
        <w:t xml:space="preserve">PRIMERO. </w:t>
      </w:r>
      <w:r w:rsidRPr="00E72BCB">
        <w:rPr>
          <w:rFonts w:asciiTheme="minorHAnsi" w:hAnsiTheme="minorHAnsi" w:cstheme="minorHAnsi"/>
          <w:color w:val="000000"/>
          <w:sz w:val="24"/>
          <w:szCs w:val="24"/>
          <w:lang w:val="es-MX"/>
        </w:rPr>
        <w:t xml:space="preserve">Por </w:t>
      </w:r>
      <w:r w:rsidRPr="00E72BCB">
        <w:rPr>
          <w:rFonts w:asciiTheme="minorHAnsi" w:hAnsiTheme="minorHAnsi" w:cstheme="minorHAnsi"/>
          <w:sz w:val="24"/>
          <w:szCs w:val="24"/>
          <w:lang w:val="es-MX"/>
        </w:rPr>
        <w:t xml:space="preserve">acuerdo </w:t>
      </w:r>
      <w:r w:rsidRPr="00E72BCB">
        <w:rPr>
          <w:rFonts w:asciiTheme="minorHAnsi" w:hAnsiTheme="minorHAnsi" w:cstheme="minorHAnsi"/>
          <w:sz w:val="24"/>
          <w:szCs w:val="24"/>
        </w:rPr>
        <w:t xml:space="preserve">de </w:t>
      </w:r>
      <w:r w:rsidR="00E72BCB" w:rsidRPr="00E72BCB">
        <w:rPr>
          <w:rFonts w:asciiTheme="minorHAnsi" w:hAnsiTheme="minorHAnsi" w:cstheme="minorHAnsi"/>
          <w:sz w:val="24"/>
          <w:szCs w:val="24"/>
        </w:rPr>
        <w:t>tre</w:t>
      </w:r>
      <w:r w:rsidR="001B4CFA" w:rsidRPr="00E72BCB">
        <w:rPr>
          <w:rFonts w:asciiTheme="minorHAnsi" w:hAnsiTheme="minorHAnsi" w:cstheme="minorHAnsi"/>
          <w:sz w:val="24"/>
          <w:szCs w:val="24"/>
        </w:rPr>
        <w:t xml:space="preserve">ce de </w:t>
      </w:r>
      <w:r w:rsidR="00E72BCB" w:rsidRPr="00E72BCB">
        <w:rPr>
          <w:rFonts w:asciiTheme="minorHAnsi" w:hAnsiTheme="minorHAnsi" w:cstheme="minorHAnsi"/>
          <w:sz w:val="24"/>
          <w:szCs w:val="24"/>
        </w:rPr>
        <w:t>noviembre</w:t>
      </w:r>
      <w:r w:rsidR="001B4CFA" w:rsidRPr="00E72BCB">
        <w:rPr>
          <w:rFonts w:asciiTheme="minorHAnsi" w:hAnsiTheme="minorHAnsi" w:cstheme="minorHAnsi"/>
          <w:sz w:val="24"/>
          <w:szCs w:val="24"/>
        </w:rPr>
        <w:t xml:space="preserve"> de dos mil dieciocho</w:t>
      </w:r>
      <w:r w:rsidR="00970766" w:rsidRPr="00E72BCB">
        <w:rPr>
          <w:rFonts w:asciiTheme="minorHAnsi" w:hAnsiTheme="minorHAnsi" w:cstheme="minorHAnsi"/>
          <w:sz w:val="24"/>
          <w:szCs w:val="24"/>
        </w:rPr>
        <w:t>,</w:t>
      </w:r>
      <w:r w:rsidR="00D12076" w:rsidRPr="00E72BCB">
        <w:rPr>
          <w:rFonts w:asciiTheme="minorHAnsi" w:hAnsiTheme="minorHAnsi" w:cstheme="minorHAnsi"/>
          <w:sz w:val="24"/>
          <w:szCs w:val="24"/>
        </w:rPr>
        <w:t xml:space="preserve"> </w:t>
      </w:r>
      <w:r w:rsidRPr="00E72BCB">
        <w:rPr>
          <w:rFonts w:asciiTheme="minorHAnsi" w:hAnsiTheme="minorHAnsi" w:cstheme="minorHAnsi"/>
          <w:sz w:val="24"/>
          <w:szCs w:val="24"/>
        </w:rPr>
        <w:t xml:space="preserve">se </w:t>
      </w:r>
      <w:r w:rsidR="00680A12" w:rsidRPr="00E72BCB">
        <w:rPr>
          <w:rFonts w:asciiTheme="minorHAnsi" w:hAnsiTheme="minorHAnsi" w:cstheme="minorHAnsi"/>
          <w:sz w:val="24"/>
          <w:szCs w:val="24"/>
        </w:rPr>
        <w:t xml:space="preserve">admitió la demanda interpuesta por </w:t>
      </w:r>
      <w:r w:rsidR="009826B6">
        <w:rPr>
          <w:rFonts w:cs="Arial"/>
          <w:sz w:val="24"/>
          <w:szCs w:val="24"/>
        </w:rPr>
        <w:t>**********</w:t>
      </w:r>
      <w:r w:rsidR="00970766" w:rsidRPr="00E72BCB">
        <w:rPr>
          <w:rFonts w:asciiTheme="minorHAnsi" w:hAnsiTheme="minorHAnsi" w:cstheme="minorHAnsi"/>
          <w:sz w:val="24"/>
          <w:szCs w:val="24"/>
        </w:rPr>
        <w:t xml:space="preserve">, </w:t>
      </w:r>
      <w:r w:rsidR="007746C9" w:rsidRPr="00E72BCB">
        <w:rPr>
          <w:rFonts w:asciiTheme="minorHAnsi" w:hAnsiTheme="minorHAnsi" w:cstheme="minorHAnsi"/>
          <w:sz w:val="24"/>
          <w:szCs w:val="24"/>
        </w:rPr>
        <w:t>quien por su propio derecho</w:t>
      </w:r>
      <w:r w:rsidR="00970766" w:rsidRPr="00E72BCB">
        <w:rPr>
          <w:rFonts w:asciiTheme="minorHAnsi" w:hAnsiTheme="minorHAnsi" w:cstheme="minorHAnsi"/>
          <w:color w:val="000000"/>
          <w:sz w:val="24"/>
          <w:szCs w:val="24"/>
        </w:rPr>
        <w:t xml:space="preserve">, </w:t>
      </w:r>
      <w:r w:rsidR="0042187B" w:rsidRPr="00E72BCB">
        <w:rPr>
          <w:rFonts w:asciiTheme="minorHAnsi" w:hAnsiTheme="minorHAnsi" w:cstheme="minorHAnsi"/>
          <w:color w:val="000000"/>
          <w:sz w:val="24"/>
          <w:szCs w:val="24"/>
        </w:rPr>
        <w:t>demandó</w:t>
      </w:r>
      <w:r w:rsidR="00680A12" w:rsidRPr="00E72BCB">
        <w:rPr>
          <w:rFonts w:asciiTheme="minorHAnsi" w:hAnsiTheme="minorHAnsi" w:cstheme="minorHAnsi"/>
          <w:color w:val="000000"/>
          <w:sz w:val="24"/>
          <w:szCs w:val="24"/>
        </w:rPr>
        <w:t xml:space="preserve"> la nulidad de</w:t>
      </w:r>
      <w:r w:rsidR="0042187B" w:rsidRPr="00E72BCB">
        <w:rPr>
          <w:rFonts w:asciiTheme="minorHAnsi" w:hAnsiTheme="minorHAnsi" w:cstheme="minorHAnsi"/>
          <w:color w:val="000000"/>
          <w:sz w:val="24"/>
          <w:szCs w:val="24"/>
        </w:rPr>
        <w:t xml:space="preserve"> </w:t>
      </w:r>
      <w:r w:rsidR="00680A12" w:rsidRPr="00E72BCB">
        <w:rPr>
          <w:rFonts w:asciiTheme="minorHAnsi" w:hAnsiTheme="minorHAnsi" w:cstheme="minorHAnsi"/>
          <w:color w:val="000000"/>
          <w:sz w:val="24"/>
          <w:szCs w:val="24"/>
        </w:rPr>
        <w:t>l</w:t>
      </w:r>
      <w:r w:rsidR="0042187B" w:rsidRPr="00E72BCB">
        <w:rPr>
          <w:rFonts w:asciiTheme="minorHAnsi" w:hAnsiTheme="minorHAnsi" w:cstheme="minorHAnsi"/>
          <w:color w:val="000000"/>
          <w:sz w:val="24"/>
          <w:szCs w:val="24"/>
        </w:rPr>
        <w:t xml:space="preserve">a multa por infracción establecida en el Código Fiscal para el Estado de Oaxaca, con número de control </w:t>
      </w:r>
      <w:r w:rsidR="009826B6">
        <w:rPr>
          <w:rFonts w:cs="Arial"/>
          <w:sz w:val="24"/>
          <w:szCs w:val="24"/>
        </w:rPr>
        <w:t>**********</w:t>
      </w:r>
      <w:r w:rsidR="009826B6">
        <w:rPr>
          <w:rFonts w:ascii="Arial" w:hAnsi="Arial" w:cs="Arial"/>
          <w:bCs/>
          <w:sz w:val="24"/>
          <w:szCs w:val="24"/>
        </w:rPr>
        <w:t xml:space="preserve"> </w:t>
      </w:r>
      <w:r w:rsidR="0042187B" w:rsidRPr="00E72BCB">
        <w:rPr>
          <w:rFonts w:asciiTheme="minorHAnsi" w:hAnsiTheme="minorHAnsi" w:cstheme="minorHAnsi"/>
          <w:color w:val="000000"/>
          <w:sz w:val="24"/>
          <w:szCs w:val="24"/>
        </w:rPr>
        <w:t xml:space="preserve"> </w:t>
      </w:r>
      <w:r w:rsidR="00464A66" w:rsidRPr="00E72BCB">
        <w:rPr>
          <w:rFonts w:asciiTheme="minorHAnsi" w:hAnsiTheme="minorHAnsi" w:cstheme="minorHAnsi"/>
          <w:color w:val="000000"/>
          <w:sz w:val="24"/>
          <w:szCs w:val="24"/>
        </w:rPr>
        <w:t xml:space="preserve">de </w:t>
      </w:r>
      <w:r w:rsidR="0041245B" w:rsidRPr="00E72BCB">
        <w:rPr>
          <w:rFonts w:asciiTheme="minorHAnsi" w:hAnsiTheme="minorHAnsi" w:cstheme="minorHAnsi"/>
          <w:color w:val="000000"/>
          <w:sz w:val="24"/>
          <w:szCs w:val="24"/>
        </w:rPr>
        <w:t>veintisiete de julio de dos mil dieciocho</w:t>
      </w:r>
      <w:r w:rsidR="008633E5" w:rsidRPr="00E72BCB">
        <w:rPr>
          <w:rFonts w:asciiTheme="minorHAnsi" w:hAnsiTheme="minorHAnsi" w:cstheme="minorHAnsi"/>
          <w:color w:val="000000"/>
          <w:sz w:val="24"/>
          <w:szCs w:val="24"/>
          <w:lang w:val="es-ES"/>
        </w:rPr>
        <w:t>; se</w:t>
      </w:r>
      <w:r w:rsidR="00575CE7" w:rsidRPr="00E72BCB">
        <w:rPr>
          <w:rFonts w:asciiTheme="minorHAnsi" w:hAnsiTheme="minorHAnsi" w:cstheme="minorHAnsi"/>
          <w:color w:val="000000"/>
          <w:sz w:val="24"/>
          <w:szCs w:val="24"/>
          <w:lang w:val="es-ES"/>
        </w:rPr>
        <w:t xml:space="preserve"> admitieron las pruebas</w:t>
      </w:r>
      <w:r w:rsidRPr="00E72BCB">
        <w:rPr>
          <w:rFonts w:asciiTheme="minorHAnsi" w:hAnsiTheme="minorHAnsi" w:cstheme="minorHAnsi"/>
          <w:color w:val="000000"/>
          <w:sz w:val="24"/>
          <w:szCs w:val="24"/>
          <w:lang w:val="es-ES"/>
        </w:rPr>
        <w:t xml:space="preserve"> que ofreció</w:t>
      </w:r>
      <w:r w:rsidR="009F53DB" w:rsidRPr="00E72BCB">
        <w:rPr>
          <w:rFonts w:asciiTheme="minorHAnsi" w:hAnsiTheme="minorHAnsi" w:cstheme="minorHAnsi"/>
          <w:color w:val="000000"/>
          <w:sz w:val="24"/>
          <w:szCs w:val="24"/>
          <w:lang w:val="es-ES"/>
        </w:rPr>
        <w:t>,</w:t>
      </w:r>
      <w:r w:rsidRPr="00E72BCB">
        <w:rPr>
          <w:rFonts w:asciiTheme="minorHAnsi" w:hAnsiTheme="minorHAnsi" w:cstheme="minorHAnsi"/>
          <w:color w:val="000000"/>
          <w:sz w:val="24"/>
          <w:szCs w:val="24"/>
          <w:lang w:val="es-ES"/>
        </w:rPr>
        <w:t xml:space="preserve"> y </w:t>
      </w:r>
      <w:r w:rsidR="00682A0C" w:rsidRPr="00E72BCB">
        <w:rPr>
          <w:rFonts w:asciiTheme="minorHAnsi" w:hAnsiTheme="minorHAnsi" w:cstheme="minorHAnsi"/>
          <w:color w:val="000000"/>
          <w:sz w:val="24"/>
          <w:szCs w:val="24"/>
          <w:lang w:val="es-ES"/>
        </w:rPr>
        <w:t xml:space="preserve">con copia de la demanda y anexos, </w:t>
      </w:r>
      <w:r w:rsidRPr="00E72BCB">
        <w:rPr>
          <w:rFonts w:asciiTheme="minorHAnsi" w:hAnsiTheme="minorHAnsi" w:cstheme="minorHAnsi"/>
          <w:color w:val="000000"/>
          <w:sz w:val="24"/>
          <w:szCs w:val="24"/>
        </w:rPr>
        <w:t>se ordenó correr traslado</w:t>
      </w:r>
      <w:r w:rsidR="00682A0C" w:rsidRPr="00E72BCB">
        <w:rPr>
          <w:rFonts w:asciiTheme="minorHAnsi" w:hAnsiTheme="minorHAnsi" w:cstheme="minorHAnsi"/>
          <w:color w:val="000000"/>
          <w:sz w:val="24"/>
          <w:szCs w:val="24"/>
        </w:rPr>
        <w:t xml:space="preserve"> y emplazar </w:t>
      </w:r>
      <w:r w:rsidRPr="00E72BCB">
        <w:rPr>
          <w:rFonts w:asciiTheme="minorHAnsi" w:hAnsiTheme="minorHAnsi" w:cstheme="minorHAnsi"/>
          <w:color w:val="000000"/>
          <w:sz w:val="24"/>
          <w:szCs w:val="24"/>
        </w:rPr>
        <w:t>a</w:t>
      </w:r>
      <w:r w:rsidR="00103661" w:rsidRPr="00E72BCB">
        <w:rPr>
          <w:rFonts w:asciiTheme="minorHAnsi" w:hAnsiTheme="minorHAnsi" w:cstheme="minorHAnsi"/>
          <w:color w:val="000000"/>
          <w:sz w:val="24"/>
          <w:szCs w:val="24"/>
        </w:rPr>
        <w:t xml:space="preserve"> </w:t>
      </w:r>
      <w:r w:rsidRPr="00E72BCB">
        <w:rPr>
          <w:rFonts w:asciiTheme="minorHAnsi" w:hAnsiTheme="minorHAnsi" w:cstheme="minorHAnsi"/>
          <w:color w:val="000000"/>
          <w:sz w:val="24"/>
          <w:szCs w:val="24"/>
        </w:rPr>
        <w:t>l</w:t>
      </w:r>
      <w:r w:rsidR="0027363E" w:rsidRPr="00E72BCB">
        <w:rPr>
          <w:rFonts w:asciiTheme="minorHAnsi" w:hAnsiTheme="minorHAnsi" w:cstheme="minorHAnsi"/>
          <w:color w:val="000000"/>
          <w:sz w:val="24"/>
          <w:szCs w:val="24"/>
        </w:rPr>
        <w:t>a autoridad demandada</w:t>
      </w:r>
      <w:r w:rsidRPr="00E72BCB">
        <w:rPr>
          <w:rFonts w:asciiTheme="minorHAnsi" w:hAnsiTheme="minorHAnsi" w:cstheme="minorHAnsi"/>
          <w:bCs/>
          <w:sz w:val="24"/>
          <w:szCs w:val="24"/>
        </w:rPr>
        <w:t xml:space="preserve">, </w:t>
      </w:r>
      <w:r w:rsidRPr="00E72BCB">
        <w:rPr>
          <w:rFonts w:asciiTheme="minorHAnsi" w:hAnsiTheme="minorHAnsi" w:cstheme="minorHAnsi"/>
          <w:color w:val="000000"/>
          <w:sz w:val="24"/>
          <w:szCs w:val="24"/>
        </w:rPr>
        <w:t xml:space="preserve">para que produjera su contestación </w:t>
      </w:r>
      <w:r w:rsidR="002A0256" w:rsidRPr="00E72BCB">
        <w:rPr>
          <w:rFonts w:asciiTheme="minorHAnsi" w:hAnsiTheme="minorHAnsi" w:cstheme="minorHAnsi"/>
          <w:color w:val="000000"/>
          <w:sz w:val="24"/>
          <w:szCs w:val="24"/>
        </w:rPr>
        <w:t xml:space="preserve">en el término de </w:t>
      </w:r>
      <w:r w:rsidR="00F65B1C" w:rsidRPr="00E72BCB">
        <w:rPr>
          <w:rFonts w:asciiTheme="minorHAnsi" w:hAnsiTheme="minorHAnsi" w:cstheme="minorHAnsi"/>
          <w:color w:val="000000"/>
          <w:sz w:val="24"/>
          <w:szCs w:val="24"/>
        </w:rPr>
        <w:t>l</w:t>
      </w:r>
      <w:r w:rsidR="002A0256" w:rsidRPr="00E72BCB">
        <w:rPr>
          <w:rFonts w:asciiTheme="minorHAnsi" w:hAnsiTheme="minorHAnsi" w:cstheme="minorHAnsi"/>
          <w:color w:val="000000"/>
          <w:sz w:val="24"/>
          <w:szCs w:val="24"/>
        </w:rPr>
        <w:t>ey, apercibida</w:t>
      </w:r>
      <w:r w:rsidRPr="00E72BCB">
        <w:rPr>
          <w:rFonts w:asciiTheme="minorHAnsi" w:hAnsiTheme="minorHAnsi" w:cstheme="minorHAnsi"/>
          <w:color w:val="000000"/>
          <w:sz w:val="24"/>
          <w:szCs w:val="24"/>
        </w:rPr>
        <w:t xml:space="preserve"> que de no hacerlo se declararía precluído </w:t>
      </w:r>
      <w:r w:rsidR="00D150C6" w:rsidRPr="00E72BCB">
        <w:rPr>
          <w:rFonts w:asciiTheme="minorHAnsi" w:hAnsiTheme="minorHAnsi" w:cstheme="minorHAnsi"/>
          <w:color w:val="000000"/>
          <w:sz w:val="24"/>
          <w:szCs w:val="24"/>
        </w:rPr>
        <w:t>su</w:t>
      </w:r>
      <w:r w:rsidRPr="00E72BCB">
        <w:rPr>
          <w:rFonts w:asciiTheme="minorHAnsi" w:hAnsiTheme="minorHAnsi" w:cstheme="minorHAnsi"/>
          <w:color w:val="000000"/>
          <w:sz w:val="24"/>
          <w:szCs w:val="24"/>
        </w:rPr>
        <w:t xml:space="preserve"> derecho y se</w:t>
      </w:r>
      <w:r w:rsidR="009F53DB" w:rsidRPr="00E72BCB">
        <w:rPr>
          <w:rFonts w:asciiTheme="minorHAnsi" w:hAnsiTheme="minorHAnsi" w:cstheme="minorHAnsi"/>
          <w:color w:val="000000"/>
          <w:sz w:val="24"/>
          <w:szCs w:val="24"/>
        </w:rPr>
        <w:t xml:space="preserve"> le</w:t>
      </w:r>
      <w:r w:rsidRPr="00E72BCB">
        <w:rPr>
          <w:rFonts w:asciiTheme="minorHAnsi" w:hAnsiTheme="minorHAnsi" w:cstheme="minorHAnsi"/>
          <w:color w:val="000000"/>
          <w:sz w:val="24"/>
          <w:szCs w:val="24"/>
        </w:rPr>
        <w:t xml:space="preserve"> tendría por contestada la demanda en sentido afirmativo, salvo prueba en contrario</w:t>
      </w:r>
      <w:r w:rsidR="00B237AA" w:rsidRPr="00E72BCB">
        <w:rPr>
          <w:rFonts w:asciiTheme="minorHAnsi" w:hAnsiTheme="minorHAnsi" w:cstheme="minorHAnsi"/>
          <w:color w:val="000000"/>
          <w:sz w:val="24"/>
          <w:szCs w:val="24"/>
        </w:rPr>
        <w:t>.</w:t>
      </w:r>
      <w:r w:rsidR="006A03AA" w:rsidRPr="00E72BCB">
        <w:rPr>
          <w:rFonts w:asciiTheme="minorHAnsi" w:hAnsiTheme="minorHAnsi" w:cstheme="minorHAnsi"/>
          <w:color w:val="000000"/>
          <w:sz w:val="24"/>
          <w:szCs w:val="24"/>
        </w:rPr>
        <w:t xml:space="preserve"> - - - </w:t>
      </w:r>
      <w:r w:rsidR="002A0256" w:rsidRPr="00E72BCB">
        <w:rPr>
          <w:rFonts w:asciiTheme="minorHAnsi" w:hAnsiTheme="minorHAnsi" w:cstheme="minorHAnsi"/>
          <w:color w:val="000000"/>
          <w:sz w:val="24"/>
          <w:szCs w:val="24"/>
        </w:rPr>
        <w:t xml:space="preserve">- - </w:t>
      </w:r>
      <w:r w:rsidR="00AE4748" w:rsidRPr="00E72BCB">
        <w:rPr>
          <w:rFonts w:asciiTheme="minorHAnsi" w:hAnsiTheme="minorHAnsi" w:cstheme="minorHAnsi"/>
          <w:color w:val="000000"/>
          <w:sz w:val="24"/>
          <w:szCs w:val="24"/>
        </w:rPr>
        <w:t xml:space="preserve">- - - - </w:t>
      </w:r>
      <w:r w:rsidR="00E72BCB">
        <w:rPr>
          <w:rFonts w:asciiTheme="minorHAnsi" w:hAnsiTheme="minorHAnsi" w:cstheme="minorHAnsi"/>
          <w:color w:val="000000"/>
          <w:sz w:val="24"/>
          <w:szCs w:val="24"/>
        </w:rPr>
        <w:t>- - - - - - - - - - - - - - - - - - - - - - - - - - - - - - - - - - - - - - - - - - - - - - -- - -</w:t>
      </w:r>
    </w:p>
    <w:p w:rsidR="005F0D67" w:rsidRPr="00E72BCB" w:rsidRDefault="005F0D67" w:rsidP="00B8086C">
      <w:pPr>
        <w:spacing w:line="360" w:lineRule="auto"/>
        <w:ind w:right="-518" w:firstLine="567"/>
        <w:jc w:val="both"/>
        <w:rPr>
          <w:rFonts w:asciiTheme="minorHAnsi" w:hAnsiTheme="minorHAnsi" w:cstheme="minorHAnsi"/>
          <w:color w:val="000000"/>
          <w:sz w:val="24"/>
          <w:szCs w:val="24"/>
        </w:rPr>
      </w:pPr>
    </w:p>
    <w:p w:rsidR="00C81088" w:rsidRPr="00E72BCB" w:rsidRDefault="006B6CB5" w:rsidP="007C416E">
      <w:pPr>
        <w:spacing w:line="360" w:lineRule="auto"/>
        <w:ind w:right="-518" w:firstLine="567"/>
        <w:jc w:val="both"/>
        <w:rPr>
          <w:rFonts w:asciiTheme="minorHAnsi" w:hAnsiTheme="minorHAnsi" w:cstheme="minorHAnsi"/>
          <w:sz w:val="24"/>
          <w:szCs w:val="24"/>
        </w:rPr>
      </w:pPr>
      <w:r w:rsidRPr="00E72BCB">
        <w:rPr>
          <w:rFonts w:asciiTheme="minorHAnsi" w:hAnsiTheme="minorHAnsi" w:cstheme="minorHAnsi"/>
          <w:b/>
          <w:bCs/>
          <w:color w:val="000000"/>
          <w:sz w:val="24"/>
          <w:szCs w:val="24"/>
        </w:rPr>
        <w:t>SEGUNDO.</w:t>
      </w:r>
      <w:r w:rsidR="001C6624" w:rsidRPr="00E72BCB">
        <w:rPr>
          <w:rFonts w:asciiTheme="minorHAnsi" w:hAnsiTheme="minorHAnsi" w:cstheme="minorHAnsi"/>
          <w:b/>
          <w:bCs/>
          <w:color w:val="000000"/>
          <w:sz w:val="24"/>
          <w:szCs w:val="24"/>
        </w:rPr>
        <w:t xml:space="preserve"> </w:t>
      </w:r>
      <w:r w:rsidR="00AE010A" w:rsidRPr="00E72BCB">
        <w:rPr>
          <w:rFonts w:asciiTheme="minorHAnsi" w:hAnsiTheme="minorHAnsi" w:cstheme="minorHAnsi"/>
          <w:sz w:val="24"/>
          <w:szCs w:val="24"/>
        </w:rPr>
        <w:t xml:space="preserve">Por acuerdo de </w:t>
      </w:r>
      <w:r w:rsidR="00E72BCB">
        <w:rPr>
          <w:rFonts w:asciiTheme="minorHAnsi" w:hAnsiTheme="minorHAnsi" w:cstheme="minorHAnsi"/>
          <w:sz w:val="24"/>
          <w:szCs w:val="24"/>
        </w:rPr>
        <w:t>once de diciembre</w:t>
      </w:r>
      <w:r w:rsidR="0041245B" w:rsidRPr="00E72BCB">
        <w:rPr>
          <w:rFonts w:asciiTheme="minorHAnsi" w:hAnsiTheme="minorHAnsi" w:cstheme="minorHAnsi"/>
          <w:sz w:val="24"/>
          <w:szCs w:val="24"/>
        </w:rPr>
        <w:t xml:space="preserve"> de dos mil dieciocho,</w:t>
      </w:r>
      <w:r w:rsidR="00AE010A" w:rsidRPr="00E72BCB">
        <w:rPr>
          <w:rFonts w:asciiTheme="minorHAnsi" w:hAnsiTheme="minorHAnsi" w:cstheme="minorHAnsi"/>
          <w:sz w:val="24"/>
          <w:szCs w:val="24"/>
        </w:rPr>
        <w:t xml:space="preserve"> </w:t>
      </w:r>
      <w:r w:rsidR="005C0976" w:rsidRPr="00E72BCB">
        <w:rPr>
          <w:rFonts w:asciiTheme="minorHAnsi" w:hAnsiTheme="minorHAnsi" w:cstheme="minorHAnsi"/>
          <w:sz w:val="24"/>
          <w:szCs w:val="24"/>
        </w:rPr>
        <w:t>se tuvo a</w:t>
      </w:r>
      <w:r w:rsidR="000F2596" w:rsidRPr="00E72BCB">
        <w:rPr>
          <w:rFonts w:asciiTheme="minorHAnsi" w:hAnsiTheme="minorHAnsi" w:cstheme="minorHAnsi"/>
          <w:sz w:val="24"/>
          <w:szCs w:val="24"/>
        </w:rPr>
        <w:t xml:space="preserve"> </w:t>
      </w:r>
      <w:r w:rsidR="005C0976" w:rsidRPr="00E72BCB">
        <w:rPr>
          <w:rFonts w:asciiTheme="minorHAnsi" w:hAnsiTheme="minorHAnsi" w:cstheme="minorHAnsi"/>
          <w:sz w:val="24"/>
          <w:szCs w:val="24"/>
        </w:rPr>
        <w:t>l</w:t>
      </w:r>
      <w:r w:rsidR="000F2596" w:rsidRPr="00E72BCB">
        <w:rPr>
          <w:rFonts w:asciiTheme="minorHAnsi" w:hAnsiTheme="minorHAnsi" w:cstheme="minorHAnsi"/>
          <w:sz w:val="24"/>
          <w:szCs w:val="24"/>
        </w:rPr>
        <w:t>a</w:t>
      </w:r>
      <w:r w:rsidR="005C0976" w:rsidRPr="00E72BCB">
        <w:rPr>
          <w:rFonts w:asciiTheme="minorHAnsi" w:hAnsiTheme="minorHAnsi" w:cstheme="minorHAnsi"/>
          <w:sz w:val="24"/>
          <w:szCs w:val="24"/>
        </w:rPr>
        <w:t xml:space="preserve"> Director</w:t>
      </w:r>
      <w:r w:rsidR="000F2596" w:rsidRPr="00E72BCB">
        <w:rPr>
          <w:rFonts w:asciiTheme="minorHAnsi" w:hAnsiTheme="minorHAnsi" w:cstheme="minorHAnsi"/>
          <w:sz w:val="24"/>
          <w:szCs w:val="24"/>
        </w:rPr>
        <w:t xml:space="preserve">a de lo Contencioso </w:t>
      </w:r>
      <w:r w:rsidR="00362AD6" w:rsidRPr="00E72BCB">
        <w:rPr>
          <w:rFonts w:asciiTheme="minorHAnsi" w:hAnsiTheme="minorHAnsi" w:cstheme="minorHAnsi"/>
          <w:sz w:val="24"/>
          <w:szCs w:val="24"/>
        </w:rPr>
        <w:t>en representación de la Directora de Ingresos y Recaudación de l</w:t>
      </w:r>
      <w:r w:rsidR="000F2596" w:rsidRPr="00E72BCB">
        <w:rPr>
          <w:rFonts w:asciiTheme="minorHAnsi" w:hAnsiTheme="minorHAnsi" w:cstheme="minorHAnsi"/>
          <w:sz w:val="24"/>
          <w:szCs w:val="24"/>
        </w:rPr>
        <w:t>a Secretaría de Fin</w:t>
      </w:r>
      <w:r w:rsidR="00F0299C" w:rsidRPr="00E72BCB">
        <w:rPr>
          <w:rFonts w:asciiTheme="minorHAnsi" w:hAnsiTheme="minorHAnsi" w:cstheme="minorHAnsi"/>
          <w:sz w:val="24"/>
          <w:szCs w:val="24"/>
        </w:rPr>
        <w:t>an</w:t>
      </w:r>
      <w:r w:rsidR="000F2596" w:rsidRPr="00E72BCB">
        <w:rPr>
          <w:rFonts w:asciiTheme="minorHAnsi" w:hAnsiTheme="minorHAnsi" w:cstheme="minorHAnsi"/>
          <w:sz w:val="24"/>
          <w:szCs w:val="24"/>
        </w:rPr>
        <w:t>zas del Poder Ejecutivo del Estado</w:t>
      </w:r>
      <w:r w:rsidR="002A0256" w:rsidRPr="00E72BCB">
        <w:rPr>
          <w:rFonts w:asciiTheme="minorHAnsi" w:hAnsiTheme="minorHAnsi" w:cstheme="minorHAnsi"/>
          <w:sz w:val="24"/>
          <w:szCs w:val="24"/>
        </w:rPr>
        <w:t>,</w:t>
      </w:r>
      <w:r w:rsidR="00977577" w:rsidRPr="00E72BCB">
        <w:rPr>
          <w:rFonts w:asciiTheme="minorHAnsi" w:hAnsiTheme="minorHAnsi" w:cstheme="minorHAnsi"/>
          <w:sz w:val="24"/>
          <w:szCs w:val="24"/>
        </w:rPr>
        <w:t xml:space="preserve"> </w:t>
      </w:r>
      <w:r w:rsidR="002A0256" w:rsidRPr="00E72BCB">
        <w:rPr>
          <w:rFonts w:asciiTheme="minorHAnsi" w:hAnsiTheme="minorHAnsi" w:cstheme="minorHAnsi"/>
          <w:sz w:val="24"/>
          <w:szCs w:val="24"/>
        </w:rPr>
        <w:t xml:space="preserve">contestando la demanda, </w:t>
      </w:r>
      <w:r w:rsidR="005C0976" w:rsidRPr="00E72BCB">
        <w:rPr>
          <w:rFonts w:asciiTheme="minorHAnsi" w:hAnsiTheme="minorHAnsi" w:cstheme="minorHAnsi"/>
          <w:sz w:val="24"/>
          <w:szCs w:val="24"/>
        </w:rPr>
        <w:t>haciendo valer sus argumentos y defensas</w:t>
      </w:r>
      <w:r w:rsidR="002A0256" w:rsidRPr="00E72BCB">
        <w:rPr>
          <w:rFonts w:asciiTheme="minorHAnsi" w:hAnsiTheme="minorHAnsi" w:cstheme="minorHAnsi"/>
          <w:sz w:val="24"/>
          <w:szCs w:val="24"/>
        </w:rPr>
        <w:t>, así también, por admitidas</w:t>
      </w:r>
      <w:r w:rsidR="0066220A" w:rsidRPr="00E72BCB">
        <w:rPr>
          <w:rFonts w:asciiTheme="minorHAnsi" w:hAnsiTheme="minorHAnsi" w:cstheme="minorHAnsi"/>
          <w:sz w:val="24"/>
          <w:szCs w:val="24"/>
        </w:rPr>
        <w:t xml:space="preserve"> las pruebas ofrecidas; y se ordenó correr traslado a la parte actora </w:t>
      </w:r>
      <w:r w:rsidR="002A0256" w:rsidRPr="00E72BCB">
        <w:rPr>
          <w:rFonts w:asciiTheme="minorHAnsi" w:hAnsiTheme="minorHAnsi" w:cstheme="minorHAnsi"/>
          <w:sz w:val="24"/>
          <w:szCs w:val="24"/>
        </w:rPr>
        <w:t xml:space="preserve">con la copia de la contestación de demanda y anexos, </w:t>
      </w:r>
      <w:r w:rsidR="0066220A" w:rsidRPr="00E72BCB">
        <w:rPr>
          <w:rFonts w:asciiTheme="minorHAnsi" w:hAnsiTheme="minorHAnsi" w:cstheme="minorHAnsi"/>
          <w:sz w:val="24"/>
          <w:szCs w:val="24"/>
        </w:rPr>
        <w:t xml:space="preserve">para los efectos legales correspondientes. </w:t>
      </w:r>
      <w:r w:rsidR="00CD763E" w:rsidRPr="00E72BCB">
        <w:rPr>
          <w:rFonts w:asciiTheme="minorHAnsi" w:hAnsiTheme="minorHAnsi" w:cstheme="minorHAnsi"/>
          <w:sz w:val="24"/>
          <w:szCs w:val="24"/>
        </w:rPr>
        <w:t xml:space="preserve"> </w:t>
      </w:r>
    </w:p>
    <w:p w:rsidR="007746C9" w:rsidRPr="00E72BCB" w:rsidRDefault="007746C9" w:rsidP="007746C9">
      <w:pPr>
        <w:spacing w:line="360" w:lineRule="auto"/>
        <w:ind w:right="-518" w:firstLine="567"/>
        <w:jc w:val="both"/>
        <w:rPr>
          <w:rFonts w:asciiTheme="minorHAnsi" w:hAnsiTheme="minorHAnsi" w:cstheme="minorHAnsi"/>
          <w:sz w:val="24"/>
          <w:szCs w:val="24"/>
          <w:lang w:val="es-MX"/>
        </w:rPr>
      </w:pPr>
      <w:r w:rsidRPr="00E72BCB">
        <w:rPr>
          <w:rFonts w:asciiTheme="minorHAnsi" w:hAnsiTheme="minorHAnsi" w:cstheme="minorHAnsi"/>
          <w:sz w:val="24"/>
          <w:szCs w:val="24"/>
          <w:lang w:val="es-MX"/>
        </w:rPr>
        <w:t xml:space="preserve">Y con copia de la contestación de demanda y anexos, se ordenó correr traslado al actor para que ampliara su demanda, apercibido el actor que de no hacerlo se declararía la preclusión de su derecho.- - - - - - - - - - - - - - - - - - - - - - - - - - - - - - - - - </w:t>
      </w:r>
      <w:r w:rsidR="00E72BCB">
        <w:rPr>
          <w:rFonts w:asciiTheme="minorHAnsi" w:hAnsiTheme="minorHAnsi" w:cstheme="minorHAnsi"/>
          <w:sz w:val="24"/>
          <w:szCs w:val="24"/>
          <w:lang w:val="es-MX"/>
        </w:rPr>
        <w:t>- - - - - - - - - - - - - - - -</w:t>
      </w:r>
    </w:p>
    <w:p w:rsidR="008D3A34" w:rsidRPr="00E72BCB" w:rsidRDefault="007746C9" w:rsidP="007746C9">
      <w:pPr>
        <w:spacing w:line="360" w:lineRule="auto"/>
        <w:ind w:right="-518" w:firstLine="567"/>
        <w:jc w:val="both"/>
        <w:rPr>
          <w:rFonts w:asciiTheme="minorHAnsi" w:hAnsiTheme="minorHAnsi" w:cstheme="minorHAnsi"/>
          <w:sz w:val="24"/>
          <w:szCs w:val="24"/>
          <w:lang w:val="es-MX"/>
        </w:rPr>
      </w:pPr>
      <w:r w:rsidRPr="00E72BCB">
        <w:rPr>
          <w:rFonts w:asciiTheme="minorHAnsi" w:hAnsiTheme="minorHAnsi" w:cstheme="minorHAnsi"/>
          <w:sz w:val="24"/>
          <w:szCs w:val="24"/>
          <w:lang w:val="es-MX"/>
        </w:rPr>
        <w:t xml:space="preserve"> </w:t>
      </w:r>
    </w:p>
    <w:p w:rsidR="00771D24" w:rsidRPr="00E72BCB" w:rsidRDefault="008D3A34" w:rsidP="00AE010A">
      <w:pPr>
        <w:spacing w:line="360" w:lineRule="auto"/>
        <w:ind w:right="-518" w:firstLine="567"/>
        <w:jc w:val="both"/>
        <w:rPr>
          <w:rFonts w:asciiTheme="minorHAnsi" w:hAnsiTheme="minorHAnsi" w:cstheme="minorHAnsi"/>
          <w:sz w:val="24"/>
          <w:szCs w:val="24"/>
          <w:lang w:val="es-MX"/>
        </w:rPr>
      </w:pPr>
      <w:r w:rsidRPr="00E72BCB">
        <w:rPr>
          <w:rFonts w:asciiTheme="minorHAnsi" w:hAnsiTheme="minorHAnsi" w:cstheme="minorHAnsi"/>
          <w:b/>
          <w:sz w:val="24"/>
          <w:szCs w:val="24"/>
          <w:lang w:val="es-MX"/>
        </w:rPr>
        <w:t>T</w:t>
      </w:r>
      <w:r w:rsidR="006A71E4" w:rsidRPr="00E72BCB">
        <w:rPr>
          <w:rFonts w:asciiTheme="minorHAnsi" w:hAnsiTheme="minorHAnsi" w:cstheme="minorHAnsi"/>
          <w:b/>
          <w:sz w:val="24"/>
          <w:szCs w:val="24"/>
          <w:lang w:val="es-MX"/>
        </w:rPr>
        <w:t>ERCER</w:t>
      </w:r>
      <w:r w:rsidRPr="00E72BCB">
        <w:rPr>
          <w:rFonts w:asciiTheme="minorHAnsi" w:hAnsiTheme="minorHAnsi" w:cstheme="minorHAnsi"/>
          <w:b/>
          <w:sz w:val="24"/>
          <w:szCs w:val="24"/>
          <w:lang w:val="es-MX"/>
        </w:rPr>
        <w:t>O.</w:t>
      </w:r>
      <w:r w:rsidR="00C81088" w:rsidRPr="00E72BCB">
        <w:rPr>
          <w:rFonts w:asciiTheme="minorHAnsi" w:hAnsiTheme="minorHAnsi" w:cstheme="minorHAnsi"/>
          <w:b/>
          <w:sz w:val="24"/>
          <w:szCs w:val="24"/>
          <w:lang w:val="es-MX"/>
        </w:rPr>
        <w:t xml:space="preserve"> </w:t>
      </w:r>
      <w:r w:rsidR="00771D24" w:rsidRPr="00E72BCB">
        <w:rPr>
          <w:rFonts w:asciiTheme="minorHAnsi" w:hAnsiTheme="minorHAnsi" w:cstheme="minorHAnsi"/>
          <w:sz w:val="24"/>
          <w:szCs w:val="24"/>
          <w:lang w:val="es-MX"/>
        </w:rPr>
        <w:t xml:space="preserve">Por acuerdo de </w:t>
      </w:r>
      <w:r w:rsidR="007746C9" w:rsidRPr="00E72BCB">
        <w:rPr>
          <w:rFonts w:asciiTheme="minorHAnsi" w:hAnsiTheme="minorHAnsi" w:cstheme="minorHAnsi"/>
          <w:sz w:val="24"/>
          <w:szCs w:val="24"/>
          <w:lang w:val="es-MX"/>
        </w:rPr>
        <w:t>veinti</w:t>
      </w:r>
      <w:r w:rsidR="00DA72A9">
        <w:rPr>
          <w:rFonts w:asciiTheme="minorHAnsi" w:hAnsiTheme="minorHAnsi" w:cstheme="minorHAnsi"/>
          <w:sz w:val="24"/>
          <w:szCs w:val="24"/>
          <w:lang w:val="es-MX"/>
        </w:rPr>
        <w:t>nueve</w:t>
      </w:r>
      <w:r w:rsidR="007746C9" w:rsidRPr="00E72BCB">
        <w:rPr>
          <w:rFonts w:asciiTheme="minorHAnsi" w:hAnsiTheme="minorHAnsi" w:cstheme="minorHAnsi"/>
          <w:sz w:val="24"/>
          <w:szCs w:val="24"/>
          <w:lang w:val="es-MX"/>
        </w:rPr>
        <w:t xml:space="preserve"> de </w:t>
      </w:r>
      <w:r w:rsidR="00DA72A9">
        <w:rPr>
          <w:rFonts w:asciiTheme="minorHAnsi" w:hAnsiTheme="minorHAnsi" w:cstheme="minorHAnsi"/>
          <w:sz w:val="24"/>
          <w:szCs w:val="24"/>
          <w:lang w:val="es-MX"/>
        </w:rPr>
        <w:t>enero de dos mil diecinueve</w:t>
      </w:r>
      <w:r w:rsidR="00F65B1C" w:rsidRPr="00E72BCB">
        <w:rPr>
          <w:rFonts w:asciiTheme="minorHAnsi" w:hAnsiTheme="minorHAnsi" w:cstheme="minorHAnsi"/>
          <w:sz w:val="24"/>
          <w:szCs w:val="24"/>
          <w:lang w:val="es-MX"/>
        </w:rPr>
        <w:t>, se tuvo por recibido el escrito de la parte actora por el cual</w:t>
      </w:r>
      <w:r w:rsidR="00771D24" w:rsidRPr="00E72BCB">
        <w:rPr>
          <w:rFonts w:asciiTheme="minorHAnsi" w:hAnsiTheme="minorHAnsi" w:cstheme="minorHAnsi"/>
          <w:sz w:val="24"/>
          <w:szCs w:val="24"/>
          <w:lang w:val="es-MX"/>
        </w:rPr>
        <w:t xml:space="preserve"> ampli</w:t>
      </w:r>
      <w:r w:rsidR="00F65B1C" w:rsidRPr="00E72BCB">
        <w:rPr>
          <w:rFonts w:asciiTheme="minorHAnsi" w:hAnsiTheme="minorHAnsi" w:cstheme="minorHAnsi"/>
          <w:sz w:val="24"/>
          <w:szCs w:val="24"/>
          <w:lang w:val="es-MX"/>
        </w:rPr>
        <w:t>ó</w:t>
      </w:r>
      <w:r w:rsidR="00771D24" w:rsidRPr="00E72BCB">
        <w:rPr>
          <w:rFonts w:asciiTheme="minorHAnsi" w:hAnsiTheme="minorHAnsi" w:cstheme="minorHAnsi"/>
          <w:sz w:val="24"/>
          <w:szCs w:val="24"/>
          <w:lang w:val="es-MX"/>
        </w:rPr>
        <w:t xml:space="preserve"> su demanda, y con </w:t>
      </w:r>
      <w:r w:rsidR="00F65B1C" w:rsidRPr="00E72BCB">
        <w:rPr>
          <w:rFonts w:asciiTheme="minorHAnsi" w:hAnsiTheme="minorHAnsi" w:cstheme="minorHAnsi"/>
          <w:sz w:val="24"/>
          <w:szCs w:val="24"/>
          <w:lang w:val="es-MX"/>
        </w:rPr>
        <w:t>copia del citado escrito</w:t>
      </w:r>
      <w:r w:rsidR="00771D24" w:rsidRPr="00E72BCB">
        <w:rPr>
          <w:rFonts w:asciiTheme="minorHAnsi" w:hAnsiTheme="minorHAnsi" w:cstheme="minorHAnsi"/>
          <w:sz w:val="24"/>
          <w:szCs w:val="24"/>
          <w:lang w:val="es-MX"/>
        </w:rPr>
        <w:t xml:space="preserve"> se ordenó correr traslado a la autoridad demandada para que contestara la ampliación de demanda, apercibid</w:t>
      </w:r>
      <w:r w:rsidR="00752225" w:rsidRPr="00E72BCB">
        <w:rPr>
          <w:rFonts w:asciiTheme="minorHAnsi" w:hAnsiTheme="minorHAnsi" w:cstheme="minorHAnsi"/>
          <w:sz w:val="24"/>
          <w:szCs w:val="24"/>
          <w:lang w:val="es-MX"/>
        </w:rPr>
        <w:t>a</w:t>
      </w:r>
      <w:r w:rsidR="00771D24" w:rsidRPr="00E72BCB">
        <w:rPr>
          <w:rFonts w:asciiTheme="minorHAnsi" w:hAnsiTheme="minorHAnsi" w:cstheme="minorHAnsi"/>
          <w:sz w:val="24"/>
          <w:szCs w:val="24"/>
          <w:lang w:val="es-MX"/>
        </w:rPr>
        <w:t xml:space="preserve"> que de no hacerlo, se declararía la preclusión de su derecho. </w:t>
      </w:r>
      <w:r w:rsidR="00752225" w:rsidRPr="00E72BCB">
        <w:rPr>
          <w:rFonts w:asciiTheme="minorHAnsi" w:hAnsiTheme="minorHAnsi" w:cstheme="minorHAnsi"/>
          <w:sz w:val="24"/>
          <w:szCs w:val="24"/>
          <w:lang w:val="es-MX"/>
        </w:rPr>
        <w:t xml:space="preserve"> - - - - - - - - -</w:t>
      </w:r>
      <w:r w:rsidR="00F65B1C" w:rsidRPr="00E72BCB">
        <w:rPr>
          <w:rFonts w:asciiTheme="minorHAnsi" w:hAnsiTheme="minorHAnsi" w:cstheme="minorHAnsi"/>
          <w:sz w:val="24"/>
          <w:szCs w:val="24"/>
          <w:lang w:val="es-MX"/>
        </w:rPr>
        <w:t xml:space="preserve"> - - - - - - - - - - - - - - - - - - - - - - - - - - - - - - - - -</w:t>
      </w:r>
      <w:r w:rsidR="00DA72A9">
        <w:rPr>
          <w:rFonts w:asciiTheme="minorHAnsi" w:hAnsiTheme="minorHAnsi" w:cstheme="minorHAnsi"/>
          <w:sz w:val="24"/>
          <w:szCs w:val="24"/>
          <w:lang w:val="es-MX"/>
        </w:rPr>
        <w:t xml:space="preserve"> - - - - - - - - - - - - - - - - - -</w:t>
      </w:r>
    </w:p>
    <w:p w:rsidR="00752225" w:rsidRPr="00E72BCB" w:rsidRDefault="007746C9" w:rsidP="00AE010A">
      <w:pPr>
        <w:spacing w:line="360" w:lineRule="auto"/>
        <w:ind w:right="-518" w:firstLine="567"/>
        <w:jc w:val="both"/>
        <w:rPr>
          <w:rFonts w:asciiTheme="minorHAnsi" w:hAnsiTheme="minorHAnsi" w:cstheme="minorHAnsi"/>
          <w:sz w:val="24"/>
          <w:szCs w:val="24"/>
          <w:lang w:val="es-MX"/>
        </w:rPr>
      </w:pPr>
      <w:r w:rsidRPr="00E72BCB">
        <w:rPr>
          <w:rFonts w:asciiTheme="minorHAnsi" w:hAnsiTheme="minorHAnsi" w:cstheme="minorHAnsi"/>
          <w:b/>
          <w:sz w:val="24"/>
          <w:szCs w:val="24"/>
          <w:lang w:val="es-MX"/>
        </w:rPr>
        <w:lastRenderedPageBreak/>
        <w:t>CUAR</w:t>
      </w:r>
      <w:r w:rsidR="00752225" w:rsidRPr="00E72BCB">
        <w:rPr>
          <w:rFonts w:asciiTheme="minorHAnsi" w:hAnsiTheme="minorHAnsi" w:cstheme="minorHAnsi"/>
          <w:b/>
          <w:sz w:val="24"/>
          <w:szCs w:val="24"/>
          <w:lang w:val="es-MX"/>
        </w:rPr>
        <w:t xml:space="preserve">TO. </w:t>
      </w:r>
      <w:r w:rsidR="00752225" w:rsidRPr="00E72BCB">
        <w:rPr>
          <w:rFonts w:asciiTheme="minorHAnsi" w:hAnsiTheme="minorHAnsi" w:cstheme="minorHAnsi"/>
          <w:sz w:val="24"/>
          <w:szCs w:val="24"/>
          <w:lang w:val="es-MX"/>
        </w:rPr>
        <w:t xml:space="preserve">El </w:t>
      </w:r>
      <w:r w:rsidR="00DA72A9">
        <w:rPr>
          <w:rFonts w:asciiTheme="minorHAnsi" w:hAnsiTheme="minorHAnsi" w:cstheme="minorHAnsi"/>
          <w:sz w:val="24"/>
          <w:szCs w:val="24"/>
          <w:lang w:val="es-MX"/>
        </w:rPr>
        <w:t>catorce de febrero</w:t>
      </w:r>
      <w:r w:rsidR="0041245B" w:rsidRPr="00E72BCB">
        <w:rPr>
          <w:rFonts w:asciiTheme="minorHAnsi" w:hAnsiTheme="minorHAnsi" w:cstheme="minorHAnsi"/>
          <w:sz w:val="24"/>
          <w:szCs w:val="24"/>
          <w:lang w:val="es-MX"/>
        </w:rPr>
        <w:t xml:space="preserve"> de dos mil diecinueve</w:t>
      </w:r>
      <w:r w:rsidR="00752225" w:rsidRPr="00E72BCB">
        <w:rPr>
          <w:rFonts w:asciiTheme="minorHAnsi" w:hAnsiTheme="minorHAnsi" w:cstheme="minorHAnsi"/>
          <w:sz w:val="24"/>
          <w:szCs w:val="24"/>
          <w:lang w:val="es-MX"/>
        </w:rPr>
        <w:t>, se tuvo a la Directora de lo Contencioso</w:t>
      </w:r>
      <w:r w:rsidR="00693DD2" w:rsidRPr="00E72BCB">
        <w:rPr>
          <w:rFonts w:asciiTheme="minorHAnsi" w:hAnsiTheme="minorHAnsi" w:cstheme="minorHAnsi"/>
          <w:sz w:val="24"/>
          <w:szCs w:val="24"/>
          <w:lang w:val="es-MX"/>
        </w:rPr>
        <w:t xml:space="preserve"> de la Procuraduría Fiscal de la Secretaría de Finanzas del Poder Ejecutivo del Estado de Oaxaca</w:t>
      </w:r>
      <w:r w:rsidR="00752225" w:rsidRPr="00E72BCB">
        <w:rPr>
          <w:rFonts w:asciiTheme="minorHAnsi" w:hAnsiTheme="minorHAnsi" w:cstheme="minorHAnsi"/>
          <w:sz w:val="24"/>
          <w:szCs w:val="24"/>
          <w:lang w:val="es-MX"/>
        </w:rPr>
        <w:t>, contestando la ampliación de demanda</w:t>
      </w:r>
      <w:r w:rsidRPr="00E72BCB">
        <w:rPr>
          <w:rFonts w:asciiTheme="minorHAnsi" w:hAnsiTheme="minorHAnsi" w:cstheme="minorHAnsi"/>
          <w:sz w:val="24"/>
          <w:szCs w:val="24"/>
          <w:lang w:val="es-MX"/>
        </w:rPr>
        <w:t xml:space="preserve"> del actor </w:t>
      </w:r>
      <w:r w:rsidR="00752225" w:rsidRPr="00E72BCB">
        <w:rPr>
          <w:rFonts w:asciiTheme="minorHAnsi" w:hAnsiTheme="minorHAnsi" w:cstheme="minorHAnsi"/>
          <w:sz w:val="24"/>
          <w:szCs w:val="24"/>
          <w:lang w:val="es-MX"/>
        </w:rPr>
        <w:t xml:space="preserve">y con el escrito de contestación se ordenó correr traslado al actor. </w:t>
      </w:r>
    </w:p>
    <w:p w:rsidR="00752225" w:rsidRPr="00E72BCB" w:rsidRDefault="00752225" w:rsidP="00AE010A">
      <w:pPr>
        <w:spacing w:line="360" w:lineRule="auto"/>
        <w:ind w:right="-518" w:firstLine="567"/>
        <w:jc w:val="both"/>
        <w:rPr>
          <w:rFonts w:asciiTheme="minorHAnsi" w:hAnsiTheme="minorHAnsi" w:cstheme="minorHAnsi"/>
          <w:sz w:val="24"/>
          <w:szCs w:val="24"/>
          <w:lang w:val="es-MX"/>
        </w:rPr>
      </w:pPr>
      <w:r w:rsidRPr="00E72BCB">
        <w:rPr>
          <w:rFonts w:asciiTheme="minorHAnsi" w:hAnsiTheme="minorHAnsi" w:cstheme="minorHAnsi"/>
          <w:sz w:val="24"/>
          <w:szCs w:val="24"/>
          <w:lang w:val="es-MX"/>
        </w:rPr>
        <w:t>Y se señaló fecha y hora para la celebración de la audiencia final. - - - - - - - -  -</w:t>
      </w:r>
      <w:r w:rsidR="00DA72A9">
        <w:rPr>
          <w:rFonts w:asciiTheme="minorHAnsi" w:hAnsiTheme="minorHAnsi" w:cstheme="minorHAnsi"/>
          <w:sz w:val="24"/>
          <w:szCs w:val="24"/>
          <w:lang w:val="es-MX"/>
        </w:rPr>
        <w:t>- - - - - -</w:t>
      </w:r>
    </w:p>
    <w:p w:rsidR="00752225" w:rsidRPr="00E72BCB" w:rsidRDefault="00752225" w:rsidP="00AE010A">
      <w:pPr>
        <w:spacing w:line="360" w:lineRule="auto"/>
        <w:ind w:right="-518" w:firstLine="567"/>
        <w:jc w:val="both"/>
        <w:rPr>
          <w:rFonts w:asciiTheme="minorHAnsi" w:hAnsiTheme="minorHAnsi" w:cstheme="minorHAnsi"/>
          <w:sz w:val="24"/>
          <w:szCs w:val="24"/>
          <w:lang w:val="es-MX"/>
        </w:rPr>
      </w:pPr>
    </w:p>
    <w:p w:rsidR="004045BC" w:rsidRPr="00E72BCB" w:rsidRDefault="00693DD2" w:rsidP="00AE010A">
      <w:pPr>
        <w:spacing w:line="360" w:lineRule="auto"/>
        <w:ind w:right="-518" w:firstLine="567"/>
        <w:jc w:val="both"/>
        <w:rPr>
          <w:rFonts w:asciiTheme="minorHAnsi" w:hAnsiTheme="minorHAnsi" w:cstheme="minorHAnsi"/>
          <w:b/>
          <w:sz w:val="24"/>
          <w:szCs w:val="24"/>
          <w:lang w:val="es-MX"/>
        </w:rPr>
      </w:pPr>
      <w:r w:rsidRPr="00E72BCB">
        <w:rPr>
          <w:rFonts w:asciiTheme="minorHAnsi" w:hAnsiTheme="minorHAnsi" w:cstheme="minorHAnsi"/>
          <w:b/>
          <w:sz w:val="24"/>
          <w:szCs w:val="24"/>
          <w:lang w:val="es-MX"/>
        </w:rPr>
        <w:t>QUIN</w:t>
      </w:r>
      <w:r w:rsidR="006A71E4" w:rsidRPr="00E72BCB">
        <w:rPr>
          <w:rFonts w:asciiTheme="minorHAnsi" w:hAnsiTheme="minorHAnsi" w:cstheme="minorHAnsi"/>
          <w:b/>
          <w:sz w:val="24"/>
          <w:szCs w:val="24"/>
          <w:lang w:val="es-MX"/>
        </w:rPr>
        <w:t>TO</w:t>
      </w:r>
      <w:r w:rsidR="00752225" w:rsidRPr="00E72BCB">
        <w:rPr>
          <w:rFonts w:asciiTheme="minorHAnsi" w:hAnsiTheme="minorHAnsi" w:cstheme="minorHAnsi"/>
          <w:b/>
          <w:sz w:val="24"/>
          <w:szCs w:val="24"/>
          <w:lang w:val="es-MX"/>
        </w:rPr>
        <w:t xml:space="preserve">. </w:t>
      </w:r>
      <w:r w:rsidR="00530E85" w:rsidRPr="00E72BCB">
        <w:rPr>
          <w:rFonts w:asciiTheme="minorHAnsi" w:hAnsiTheme="minorHAnsi" w:cstheme="minorHAnsi"/>
          <w:sz w:val="24"/>
          <w:szCs w:val="24"/>
          <w:lang w:val="es-MX"/>
        </w:rPr>
        <w:t xml:space="preserve">La </w:t>
      </w:r>
      <w:r w:rsidR="00E6060B" w:rsidRPr="00E72BCB">
        <w:rPr>
          <w:rFonts w:asciiTheme="minorHAnsi" w:hAnsiTheme="minorHAnsi" w:cstheme="minorHAnsi"/>
          <w:sz w:val="24"/>
          <w:szCs w:val="24"/>
          <w:lang w:val="es-MX"/>
        </w:rPr>
        <w:t>a</w:t>
      </w:r>
      <w:r w:rsidR="002159A2" w:rsidRPr="00E72BCB">
        <w:rPr>
          <w:rFonts w:asciiTheme="minorHAnsi" w:hAnsiTheme="minorHAnsi" w:cstheme="minorHAnsi"/>
          <w:sz w:val="24"/>
          <w:szCs w:val="24"/>
          <w:lang w:val="es-MX"/>
        </w:rPr>
        <w:t xml:space="preserve">udiencia </w:t>
      </w:r>
      <w:r w:rsidR="00E6060B" w:rsidRPr="00E72BCB">
        <w:rPr>
          <w:rFonts w:asciiTheme="minorHAnsi" w:hAnsiTheme="minorHAnsi" w:cstheme="minorHAnsi"/>
          <w:sz w:val="24"/>
          <w:szCs w:val="24"/>
          <w:lang w:val="es-MX"/>
        </w:rPr>
        <w:t>f</w:t>
      </w:r>
      <w:r w:rsidR="002159A2" w:rsidRPr="00E72BCB">
        <w:rPr>
          <w:rFonts w:asciiTheme="minorHAnsi" w:hAnsiTheme="minorHAnsi" w:cstheme="minorHAnsi"/>
          <w:sz w:val="24"/>
          <w:szCs w:val="24"/>
          <w:lang w:val="es-MX"/>
        </w:rPr>
        <w:t xml:space="preserve">inal, </w:t>
      </w:r>
      <w:r w:rsidR="00F65B1C" w:rsidRPr="00E72BCB">
        <w:rPr>
          <w:rFonts w:asciiTheme="minorHAnsi" w:hAnsiTheme="minorHAnsi" w:cstheme="minorHAnsi"/>
          <w:sz w:val="24"/>
          <w:szCs w:val="24"/>
          <w:lang w:val="es-MX"/>
        </w:rPr>
        <w:t>se celebró el</w:t>
      </w:r>
      <w:r w:rsidR="007746C9" w:rsidRPr="00E72BCB">
        <w:rPr>
          <w:rFonts w:asciiTheme="minorHAnsi" w:hAnsiTheme="minorHAnsi" w:cstheme="minorHAnsi"/>
          <w:sz w:val="24"/>
          <w:szCs w:val="24"/>
          <w:lang w:val="es-MX"/>
        </w:rPr>
        <w:t xml:space="preserve"> </w:t>
      </w:r>
      <w:r w:rsidR="00DA72A9">
        <w:rPr>
          <w:rFonts w:asciiTheme="minorHAnsi" w:hAnsiTheme="minorHAnsi" w:cstheme="minorHAnsi"/>
          <w:sz w:val="24"/>
          <w:szCs w:val="24"/>
          <w:lang w:val="es-MX"/>
        </w:rPr>
        <w:t>uno de marzo</w:t>
      </w:r>
      <w:r w:rsidR="0041245B" w:rsidRPr="00E72BCB">
        <w:rPr>
          <w:rFonts w:asciiTheme="minorHAnsi" w:hAnsiTheme="minorHAnsi" w:cstheme="minorHAnsi"/>
          <w:sz w:val="24"/>
          <w:szCs w:val="24"/>
          <w:lang w:val="es-MX"/>
        </w:rPr>
        <w:t xml:space="preserve"> de dos mil diecinueve</w:t>
      </w:r>
      <w:r w:rsidR="00530E85" w:rsidRPr="00E72BCB">
        <w:rPr>
          <w:rFonts w:asciiTheme="minorHAnsi" w:hAnsiTheme="minorHAnsi" w:cstheme="minorHAnsi"/>
          <w:sz w:val="24"/>
          <w:szCs w:val="24"/>
          <w:lang w:val="es-MX"/>
        </w:rPr>
        <w:t xml:space="preserve">, </w:t>
      </w:r>
      <w:r w:rsidR="00AE010A" w:rsidRPr="00E72BCB">
        <w:rPr>
          <w:rFonts w:asciiTheme="minorHAnsi" w:hAnsiTheme="minorHAnsi" w:cstheme="minorHAnsi"/>
          <w:sz w:val="24"/>
          <w:szCs w:val="24"/>
          <w:lang w:val="es-MX"/>
        </w:rPr>
        <w:t>sin la asistencia de las partes</w:t>
      </w:r>
      <w:r w:rsidR="000473F0" w:rsidRPr="00E72BCB">
        <w:rPr>
          <w:rFonts w:asciiTheme="minorHAnsi" w:hAnsiTheme="minorHAnsi" w:cstheme="minorHAnsi"/>
          <w:sz w:val="24"/>
          <w:szCs w:val="24"/>
          <w:lang w:val="es-ES"/>
        </w:rPr>
        <w:t xml:space="preserve"> n</w:t>
      </w:r>
      <w:r w:rsidR="002159A2" w:rsidRPr="00E72BCB">
        <w:rPr>
          <w:rFonts w:asciiTheme="minorHAnsi" w:hAnsiTheme="minorHAnsi" w:cstheme="minorHAnsi"/>
          <w:sz w:val="24"/>
          <w:szCs w:val="24"/>
          <w:lang w:val="es-ES"/>
        </w:rPr>
        <w:t xml:space="preserve">i persona alguna que legalmente la representara, </w:t>
      </w:r>
      <w:r w:rsidR="002159A2" w:rsidRPr="00E72BCB">
        <w:rPr>
          <w:rFonts w:asciiTheme="minorHAnsi" w:hAnsiTheme="minorHAnsi" w:cstheme="minorHAnsi"/>
          <w:bCs/>
          <w:sz w:val="24"/>
          <w:szCs w:val="24"/>
          <w:lang w:val="es-ES"/>
        </w:rPr>
        <w:t>desahogándose</w:t>
      </w:r>
      <w:r w:rsidR="00FA27E2" w:rsidRPr="00E72BCB">
        <w:rPr>
          <w:rFonts w:asciiTheme="minorHAnsi" w:hAnsiTheme="minorHAnsi" w:cstheme="minorHAnsi"/>
          <w:bCs/>
          <w:sz w:val="24"/>
          <w:szCs w:val="24"/>
          <w:lang w:val="es-ES"/>
        </w:rPr>
        <w:t xml:space="preserve"> </w:t>
      </w:r>
      <w:r w:rsidR="002159A2" w:rsidRPr="00E72BCB">
        <w:rPr>
          <w:rFonts w:asciiTheme="minorHAnsi" w:hAnsiTheme="minorHAnsi" w:cstheme="minorHAnsi"/>
          <w:bCs/>
          <w:sz w:val="24"/>
          <w:szCs w:val="24"/>
          <w:lang w:val="es-ES"/>
        </w:rPr>
        <w:t>las pruebas ofre</w:t>
      </w:r>
      <w:r w:rsidR="00B8086C" w:rsidRPr="00E72BCB">
        <w:rPr>
          <w:rFonts w:asciiTheme="minorHAnsi" w:hAnsiTheme="minorHAnsi" w:cstheme="minorHAnsi"/>
          <w:bCs/>
          <w:sz w:val="24"/>
          <w:szCs w:val="24"/>
          <w:lang w:val="es-ES"/>
        </w:rPr>
        <w:t>cidas y admitidas en el juicio</w:t>
      </w:r>
      <w:r w:rsidR="00DA72A9">
        <w:rPr>
          <w:rFonts w:asciiTheme="minorHAnsi" w:hAnsiTheme="minorHAnsi" w:cstheme="minorHAnsi"/>
          <w:bCs/>
          <w:sz w:val="24"/>
          <w:szCs w:val="24"/>
          <w:lang w:val="es-ES"/>
        </w:rPr>
        <w:t>.</w:t>
      </w:r>
      <w:r w:rsidR="0054051A" w:rsidRPr="00E72BCB">
        <w:rPr>
          <w:rFonts w:asciiTheme="minorHAnsi" w:hAnsiTheme="minorHAnsi" w:cstheme="minorHAnsi"/>
          <w:bCs/>
          <w:sz w:val="24"/>
          <w:szCs w:val="24"/>
          <w:lang w:val="es-ES"/>
        </w:rPr>
        <w:t xml:space="preserve"> </w:t>
      </w:r>
      <w:r w:rsidR="00DA72A9">
        <w:rPr>
          <w:rFonts w:asciiTheme="minorHAnsi" w:hAnsiTheme="minorHAnsi" w:cstheme="minorHAnsi"/>
          <w:bCs/>
          <w:sz w:val="24"/>
          <w:szCs w:val="24"/>
          <w:lang w:val="es-ES"/>
        </w:rPr>
        <w:t>S</w:t>
      </w:r>
      <w:r w:rsidR="0066220A" w:rsidRPr="00E72BCB">
        <w:rPr>
          <w:rFonts w:asciiTheme="minorHAnsi" w:hAnsiTheme="minorHAnsi" w:cstheme="minorHAnsi"/>
          <w:bCs/>
          <w:sz w:val="24"/>
          <w:szCs w:val="24"/>
          <w:lang w:val="es-ES"/>
        </w:rPr>
        <w:t>e abrió el periodo de alegatos y se dio cuenta</w:t>
      </w:r>
      <w:r w:rsidR="00BA7F97" w:rsidRPr="00E72BCB">
        <w:rPr>
          <w:rFonts w:asciiTheme="minorHAnsi" w:hAnsiTheme="minorHAnsi" w:cstheme="minorHAnsi"/>
          <w:bCs/>
          <w:sz w:val="24"/>
          <w:szCs w:val="24"/>
          <w:lang w:val="es-ES"/>
        </w:rPr>
        <w:t xml:space="preserve"> que </w:t>
      </w:r>
      <w:r w:rsidR="00DA72A9">
        <w:rPr>
          <w:rFonts w:asciiTheme="minorHAnsi" w:hAnsiTheme="minorHAnsi" w:cstheme="minorHAnsi"/>
          <w:bCs/>
          <w:sz w:val="24"/>
          <w:szCs w:val="24"/>
          <w:lang w:val="es-ES"/>
        </w:rPr>
        <w:t>se tuvo por recibido el escrito de la parte actora, por el cual formula alegatos de su parte.</w:t>
      </w:r>
      <w:r w:rsidRPr="00E72BCB">
        <w:rPr>
          <w:rFonts w:asciiTheme="minorHAnsi" w:hAnsiTheme="minorHAnsi" w:cstheme="minorHAnsi"/>
          <w:bCs/>
          <w:sz w:val="24"/>
          <w:szCs w:val="24"/>
          <w:lang w:val="es-ES"/>
        </w:rPr>
        <w:t xml:space="preserve"> Por último,</w:t>
      </w:r>
      <w:r w:rsidR="007C416E" w:rsidRPr="00E72BCB">
        <w:rPr>
          <w:rFonts w:asciiTheme="minorHAnsi" w:hAnsiTheme="minorHAnsi" w:cstheme="minorHAnsi"/>
          <w:bCs/>
          <w:sz w:val="24"/>
          <w:szCs w:val="24"/>
          <w:lang w:val="es-ES"/>
        </w:rPr>
        <w:t xml:space="preserve"> se citó</w:t>
      </w:r>
      <w:r w:rsidRPr="00E72BCB">
        <w:rPr>
          <w:rFonts w:asciiTheme="minorHAnsi" w:hAnsiTheme="minorHAnsi" w:cstheme="minorHAnsi"/>
          <w:bCs/>
          <w:sz w:val="24"/>
          <w:szCs w:val="24"/>
          <w:lang w:val="es-ES"/>
        </w:rPr>
        <w:t xml:space="preserve"> a las partes</w:t>
      </w:r>
      <w:r w:rsidR="007C416E" w:rsidRPr="00E72BCB">
        <w:rPr>
          <w:rFonts w:asciiTheme="minorHAnsi" w:hAnsiTheme="minorHAnsi" w:cstheme="minorHAnsi"/>
          <w:bCs/>
          <w:sz w:val="24"/>
          <w:szCs w:val="24"/>
          <w:lang w:val="es-ES"/>
        </w:rPr>
        <w:t xml:space="preserve"> para oír sentencia</w:t>
      </w:r>
      <w:r w:rsidR="004045BC" w:rsidRPr="00E72BCB">
        <w:rPr>
          <w:rFonts w:asciiTheme="minorHAnsi" w:hAnsiTheme="minorHAnsi" w:cstheme="minorHAnsi"/>
          <w:bCs/>
          <w:sz w:val="24"/>
          <w:szCs w:val="24"/>
          <w:lang w:val="es-ES"/>
        </w:rPr>
        <w:t xml:space="preserve">, </w:t>
      </w:r>
      <w:r w:rsidR="007C416E" w:rsidRPr="00E72BCB">
        <w:rPr>
          <w:rFonts w:asciiTheme="minorHAnsi" w:hAnsiTheme="minorHAnsi" w:cstheme="minorHAnsi"/>
          <w:bCs/>
          <w:sz w:val="24"/>
          <w:szCs w:val="24"/>
          <w:lang w:val="es-ES"/>
        </w:rPr>
        <w:t xml:space="preserve">misma </w:t>
      </w:r>
      <w:r w:rsidR="004045BC" w:rsidRPr="00E72BCB">
        <w:rPr>
          <w:rFonts w:asciiTheme="minorHAnsi" w:hAnsiTheme="minorHAnsi" w:cstheme="minorHAnsi"/>
          <w:bCs/>
          <w:sz w:val="24"/>
          <w:szCs w:val="24"/>
          <w:lang w:val="es-ES"/>
        </w:rPr>
        <w:t xml:space="preserve">que ahora se pronuncia, y: - - </w:t>
      </w:r>
    </w:p>
    <w:p w:rsidR="005B3140" w:rsidRPr="00E72BCB" w:rsidRDefault="00A50D52" w:rsidP="00C108C5">
      <w:pPr>
        <w:spacing w:line="360" w:lineRule="auto"/>
        <w:ind w:right="-518" w:firstLine="567"/>
        <w:jc w:val="both"/>
        <w:rPr>
          <w:rFonts w:asciiTheme="minorHAnsi" w:hAnsiTheme="minorHAnsi" w:cstheme="minorHAnsi"/>
          <w:bCs/>
          <w:sz w:val="24"/>
          <w:szCs w:val="24"/>
          <w:lang w:val="es-ES"/>
        </w:rPr>
      </w:pPr>
      <w:r w:rsidRPr="00E72BCB">
        <w:rPr>
          <w:rFonts w:asciiTheme="minorHAnsi" w:hAnsiTheme="minorHAnsi" w:cstheme="minorHAnsi"/>
          <w:bCs/>
          <w:sz w:val="24"/>
          <w:szCs w:val="24"/>
          <w:lang w:val="es-ES"/>
        </w:rPr>
        <w:t xml:space="preserve">                                                           </w:t>
      </w:r>
    </w:p>
    <w:p w:rsidR="002159A2" w:rsidRPr="00E72BCB" w:rsidRDefault="002159A2" w:rsidP="005B3140">
      <w:pPr>
        <w:spacing w:line="360" w:lineRule="auto"/>
        <w:ind w:firstLine="708"/>
        <w:jc w:val="center"/>
        <w:rPr>
          <w:rFonts w:asciiTheme="minorHAnsi" w:hAnsiTheme="minorHAnsi" w:cstheme="minorHAnsi"/>
          <w:b/>
          <w:bCs/>
          <w:sz w:val="24"/>
          <w:szCs w:val="24"/>
        </w:rPr>
      </w:pPr>
      <w:r w:rsidRPr="00E72BCB">
        <w:rPr>
          <w:rFonts w:asciiTheme="minorHAnsi" w:hAnsiTheme="minorHAnsi" w:cstheme="minorHAnsi"/>
          <w:b/>
          <w:bCs/>
          <w:sz w:val="24"/>
          <w:szCs w:val="24"/>
        </w:rPr>
        <w:t>C O N S I D E R A N D O</w:t>
      </w:r>
    </w:p>
    <w:p w:rsidR="002159A2" w:rsidRPr="00E72BCB" w:rsidRDefault="002159A2" w:rsidP="002159A2">
      <w:pPr>
        <w:spacing w:line="360" w:lineRule="auto"/>
        <w:ind w:firstLine="708"/>
        <w:jc w:val="both"/>
        <w:rPr>
          <w:rFonts w:asciiTheme="minorHAnsi" w:hAnsiTheme="minorHAnsi" w:cstheme="minorHAnsi"/>
          <w:b/>
          <w:bCs/>
          <w:sz w:val="24"/>
          <w:szCs w:val="24"/>
        </w:rPr>
      </w:pPr>
    </w:p>
    <w:p w:rsidR="00693DD2" w:rsidRPr="00E72BCB" w:rsidRDefault="002159A2" w:rsidP="00693DD2">
      <w:pPr>
        <w:spacing w:line="360" w:lineRule="auto"/>
        <w:ind w:right="-518" w:firstLine="567"/>
        <w:jc w:val="both"/>
        <w:rPr>
          <w:rFonts w:asciiTheme="minorHAnsi" w:hAnsiTheme="minorHAnsi" w:cstheme="minorHAnsi"/>
          <w:sz w:val="24"/>
          <w:szCs w:val="24"/>
        </w:rPr>
      </w:pPr>
      <w:r w:rsidRPr="00E72BCB">
        <w:rPr>
          <w:rFonts w:asciiTheme="minorHAnsi" w:hAnsiTheme="minorHAnsi" w:cstheme="minorHAnsi"/>
          <w:b/>
          <w:bCs/>
          <w:color w:val="000000"/>
          <w:sz w:val="24"/>
          <w:szCs w:val="24"/>
        </w:rPr>
        <w:t>PRIMERO.</w:t>
      </w:r>
      <w:r w:rsidR="006755D4" w:rsidRPr="00E72BCB">
        <w:rPr>
          <w:rFonts w:asciiTheme="minorHAnsi" w:hAnsiTheme="minorHAnsi" w:cstheme="minorHAnsi"/>
          <w:color w:val="000000"/>
          <w:sz w:val="24"/>
          <w:szCs w:val="24"/>
        </w:rPr>
        <w:t xml:space="preserve"> </w:t>
      </w:r>
      <w:r w:rsidR="00693DD2" w:rsidRPr="00E72BCB">
        <w:rPr>
          <w:rFonts w:asciiTheme="minorHAnsi" w:hAnsiTheme="minorHAnsi" w:cstheme="minorHAnsi"/>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693DD2" w:rsidRPr="00E72BCB">
        <w:rPr>
          <w:rFonts w:asciiTheme="minorHAnsi" w:hAnsiTheme="minorHAnsi" w:cstheme="minorHAnsi"/>
          <w:bCs/>
          <w:color w:val="000000"/>
          <w:sz w:val="24"/>
          <w:szCs w:val="24"/>
          <w:lang w:val="es-ES"/>
        </w:rPr>
        <w:t xml:space="preserve">120 fracción I, 129,  133, fracción II y 146 de la Ley de Procedimiento y Justicia Administrativa para el Estado de Oaxaca, por tratarse </w:t>
      </w:r>
      <w:r w:rsidR="00693DD2" w:rsidRPr="00E72BCB">
        <w:rPr>
          <w:rFonts w:asciiTheme="minorHAnsi" w:hAnsiTheme="minorHAnsi" w:cstheme="minorHAnsi"/>
          <w:color w:val="000000"/>
          <w:sz w:val="24"/>
          <w:szCs w:val="24"/>
        </w:rPr>
        <w:t>de un acto atribuido a una autoridad</w:t>
      </w:r>
      <w:r w:rsidR="00693DD2" w:rsidRPr="00E72BCB">
        <w:rPr>
          <w:rFonts w:asciiTheme="minorHAnsi" w:hAnsiTheme="minorHAnsi" w:cstheme="minorHAnsi"/>
          <w:sz w:val="24"/>
          <w:szCs w:val="24"/>
        </w:rPr>
        <w:t xml:space="preserve"> fiscal de carácter estatal, ya que de conformidad con el último de los preceptos citados, este Tribunal tiene jurisdicción en todo el territorio del Estado. - - - - - - - - - - - - - - - - - - - - - - - - - - </w:t>
      </w:r>
    </w:p>
    <w:p w:rsidR="00693DD2" w:rsidRPr="00E72BCB" w:rsidRDefault="00693DD2" w:rsidP="00693DD2">
      <w:pPr>
        <w:spacing w:line="360" w:lineRule="auto"/>
        <w:ind w:right="-518" w:firstLine="567"/>
        <w:jc w:val="both"/>
        <w:rPr>
          <w:rFonts w:asciiTheme="minorHAnsi" w:hAnsiTheme="minorHAnsi" w:cstheme="minorHAnsi"/>
          <w:sz w:val="24"/>
          <w:szCs w:val="24"/>
        </w:rPr>
      </w:pPr>
    </w:p>
    <w:p w:rsidR="002B7F87" w:rsidRPr="00E72BCB" w:rsidRDefault="002A3764" w:rsidP="006A71E4">
      <w:pPr>
        <w:spacing w:line="360" w:lineRule="auto"/>
        <w:ind w:right="-518" w:firstLine="567"/>
        <w:jc w:val="both"/>
        <w:rPr>
          <w:rFonts w:asciiTheme="minorHAnsi" w:hAnsiTheme="minorHAnsi" w:cstheme="minorHAnsi"/>
          <w:sz w:val="24"/>
          <w:szCs w:val="24"/>
        </w:rPr>
      </w:pPr>
      <w:r w:rsidRPr="00E72BCB">
        <w:rPr>
          <w:rFonts w:asciiTheme="minorHAnsi" w:hAnsiTheme="minorHAnsi" w:cstheme="minorHAnsi"/>
          <w:b/>
          <w:bCs/>
          <w:sz w:val="24"/>
          <w:szCs w:val="24"/>
        </w:rPr>
        <w:t>SEGUNDO.</w:t>
      </w:r>
      <w:r w:rsidRPr="00E72BCB">
        <w:rPr>
          <w:rFonts w:asciiTheme="minorHAnsi" w:hAnsiTheme="minorHAnsi" w:cstheme="minorHAnsi"/>
          <w:bCs/>
          <w:color w:val="000000"/>
          <w:sz w:val="24"/>
          <w:szCs w:val="24"/>
        </w:rPr>
        <w:t xml:space="preserve"> </w:t>
      </w:r>
      <w:r w:rsidR="00C108C5" w:rsidRPr="00E72BCB">
        <w:rPr>
          <w:rFonts w:asciiTheme="minorHAnsi" w:hAnsiTheme="minorHAnsi" w:cstheme="minorHAnsi"/>
          <w:sz w:val="24"/>
          <w:szCs w:val="24"/>
        </w:rPr>
        <w:t>La personalidad de las partes, quedó acreditada en términos del artículo 1</w:t>
      </w:r>
      <w:r w:rsidR="00A97B12" w:rsidRPr="00E72BCB">
        <w:rPr>
          <w:rFonts w:asciiTheme="minorHAnsi" w:hAnsiTheme="minorHAnsi" w:cstheme="minorHAnsi"/>
          <w:sz w:val="24"/>
          <w:szCs w:val="24"/>
        </w:rPr>
        <w:t>48</w:t>
      </w:r>
      <w:r w:rsidR="00C108C5" w:rsidRPr="00E72BCB">
        <w:rPr>
          <w:rFonts w:asciiTheme="minorHAnsi" w:hAnsiTheme="minorHAnsi" w:cstheme="minorHAnsi"/>
          <w:sz w:val="24"/>
          <w:szCs w:val="24"/>
        </w:rPr>
        <w:t xml:space="preserve"> y </w:t>
      </w:r>
      <w:r w:rsidR="00A97B12" w:rsidRPr="00E72BCB">
        <w:rPr>
          <w:rFonts w:asciiTheme="minorHAnsi" w:hAnsiTheme="minorHAnsi" w:cstheme="minorHAnsi"/>
          <w:sz w:val="24"/>
          <w:szCs w:val="24"/>
        </w:rPr>
        <w:t>151</w:t>
      </w:r>
      <w:r w:rsidR="00C108C5" w:rsidRPr="00E72BCB">
        <w:rPr>
          <w:rFonts w:asciiTheme="minorHAnsi" w:hAnsiTheme="minorHAnsi" w:cstheme="minorHAnsi"/>
          <w:sz w:val="24"/>
          <w:szCs w:val="24"/>
        </w:rPr>
        <w:t xml:space="preserve"> de la Ley de</w:t>
      </w:r>
      <w:r w:rsidR="00A97B12" w:rsidRPr="00E72BCB">
        <w:rPr>
          <w:rFonts w:asciiTheme="minorHAnsi" w:hAnsiTheme="minorHAnsi" w:cstheme="minorHAnsi"/>
          <w:sz w:val="24"/>
          <w:szCs w:val="24"/>
        </w:rPr>
        <w:t xml:space="preserve"> Procedimiento de </w:t>
      </w:r>
      <w:r w:rsidR="00C108C5" w:rsidRPr="00E72BCB">
        <w:rPr>
          <w:rFonts w:asciiTheme="minorHAnsi" w:hAnsiTheme="minorHAnsi" w:cstheme="minorHAnsi"/>
          <w:sz w:val="24"/>
          <w:szCs w:val="24"/>
        </w:rPr>
        <w:t xml:space="preserve"> Justicia Administrativa para el Estado, </w:t>
      </w:r>
      <w:r w:rsidR="00C108C5" w:rsidRPr="00E72BCB">
        <w:rPr>
          <w:rFonts w:asciiTheme="minorHAnsi" w:hAnsiTheme="minorHAnsi" w:cstheme="minorHAnsi"/>
          <w:bCs/>
          <w:color w:val="000000"/>
          <w:sz w:val="24"/>
          <w:szCs w:val="24"/>
        </w:rPr>
        <w:t xml:space="preserve">ya que </w:t>
      </w:r>
      <w:r w:rsidR="00DA72A9">
        <w:rPr>
          <w:rFonts w:asciiTheme="minorHAnsi" w:hAnsiTheme="minorHAnsi" w:cstheme="minorHAnsi"/>
          <w:bCs/>
          <w:color w:val="000000"/>
          <w:sz w:val="24"/>
          <w:szCs w:val="24"/>
        </w:rPr>
        <w:t>e</w:t>
      </w:r>
      <w:r w:rsidR="00C108C5" w:rsidRPr="00E72BCB">
        <w:rPr>
          <w:rFonts w:asciiTheme="minorHAnsi" w:hAnsiTheme="minorHAnsi" w:cstheme="minorHAnsi"/>
          <w:bCs/>
          <w:color w:val="000000"/>
          <w:sz w:val="24"/>
          <w:szCs w:val="24"/>
        </w:rPr>
        <w:t>l actor</w:t>
      </w:r>
      <w:r w:rsidR="00F65B1C" w:rsidRPr="00E72BCB">
        <w:rPr>
          <w:rFonts w:asciiTheme="minorHAnsi" w:hAnsiTheme="minorHAnsi" w:cstheme="minorHAnsi"/>
          <w:bCs/>
          <w:color w:val="000000"/>
          <w:sz w:val="24"/>
          <w:szCs w:val="24"/>
        </w:rPr>
        <w:t xml:space="preserve"> </w:t>
      </w:r>
      <w:r w:rsidR="009826B6">
        <w:rPr>
          <w:rFonts w:cs="Arial"/>
          <w:sz w:val="24"/>
          <w:szCs w:val="24"/>
        </w:rPr>
        <w:t>**********</w:t>
      </w:r>
      <w:r w:rsidR="00510CE6" w:rsidRPr="00E72BCB">
        <w:rPr>
          <w:rFonts w:asciiTheme="minorHAnsi" w:hAnsiTheme="minorHAnsi" w:cstheme="minorHAnsi"/>
          <w:bCs/>
          <w:color w:val="000000"/>
          <w:sz w:val="24"/>
          <w:szCs w:val="24"/>
        </w:rPr>
        <w:t>, promovió por su propio derecho</w:t>
      </w:r>
      <w:r w:rsidR="00035C44" w:rsidRPr="00E72BCB">
        <w:rPr>
          <w:rFonts w:asciiTheme="minorHAnsi" w:hAnsiTheme="minorHAnsi" w:cstheme="minorHAnsi"/>
          <w:bCs/>
          <w:color w:val="000000"/>
          <w:sz w:val="24"/>
          <w:szCs w:val="24"/>
        </w:rPr>
        <w:t xml:space="preserve"> </w:t>
      </w:r>
      <w:r w:rsidR="00136097" w:rsidRPr="00E72BCB">
        <w:rPr>
          <w:rFonts w:asciiTheme="minorHAnsi" w:hAnsiTheme="minorHAnsi" w:cstheme="minorHAnsi"/>
          <w:bCs/>
          <w:color w:val="000000"/>
          <w:sz w:val="24"/>
          <w:szCs w:val="24"/>
        </w:rPr>
        <w:t>y l</w:t>
      </w:r>
      <w:r w:rsidR="00BA7F97" w:rsidRPr="00E72BCB">
        <w:rPr>
          <w:rFonts w:asciiTheme="minorHAnsi" w:hAnsiTheme="minorHAnsi" w:cstheme="minorHAnsi"/>
          <w:bCs/>
          <w:color w:val="000000"/>
          <w:sz w:val="24"/>
          <w:szCs w:val="24"/>
        </w:rPr>
        <w:t xml:space="preserve">a </w:t>
      </w:r>
      <w:r w:rsidR="00F67F5B" w:rsidRPr="00E72BCB">
        <w:rPr>
          <w:rFonts w:asciiTheme="minorHAnsi" w:hAnsiTheme="minorHAnsi" w:cstheme="minorHAnsi"/>
          <w:bCs/>
          <w:color w:val="000000"/>
          <w:sz w:val="24"/>
          <w:szCs w:val="24"/>
        </w:rPr>
        <w:t>Director</w:t>
      </w:r>
      <w:r w:rsidR="00BA7F97" w:rsidRPr="00E72BCB">
        <w:rPr>
          <w:rFonts w:asciiTheme="minorHAnsi" w:hAnsiTheme="minorHAnsi" w:cstheme="minorHAnsi"/>
          <w:bCs/>
          <w:color w:val="000000"/>
          <w:sz w:val="24"/>
          <w:szCs w:val="24"/>
        </w:rPr>
        <w:t>a de lo Contencioso de la Procuraduría Fiscal de la Secretaría de Finanzas del Poder Ejecutivo del Estado de Oaxaca,</w:t>
      </w:r>
      <w:r w:rsidR="00BC5E4F" w:rsidRPr="00E72BCB">
        <w:rPr>
          <w:rFonts w:asciiTheme="minorHAnsi" w:hAnsiTheme="minorHAnsi" w:cstheme="minorHAnsi"/>
          <w:bCs/>
          <w:color w:val="000000"/>
          <w:sz w:val="24"/>
          <w:szCs w:val="24"/>
        </w:rPr>
        <w:t xml:space="preserve"> en representación de la autoridad demandada</w:t>
      </w:r>
      <w:r w:rsidR="00BA7F97" w:rsidRPr="00E72BCB">
        <w:rPr>
          <w:rFonts w:asciiTheme="minorHAnsi" w:hAnsiTheme="minorHAnsi" w:cstheme="minorHAnsi"/>
          <w:bCs/>
          <w:color w:val="000000"/>
          <w:sz w:val="24"/>
          <w:szCs w:val="24"/>
        </w:rPr>
        <w:t xml:space="preserve"> </w:t>
      </w:r>
      <w:r w:rsidR="004E0C3B" w:rsidRPr="00E72BCB">
        <w:rPr>
          <w:rFonts w:asciiTheme="minorHAnsi" w:hAnsiTheme="minorHAnsi" w:cstheme="minorHAnsi"/>
          <w:bCs/>
          <w:color w:val="000000"/>
          <w:sz w:val="24"/>
          <w:szCs w:val="24"/>
        </w:rPr>
        <w:t xml:space="preserve">exhibió copia certificada del documento en donde consta su nombramiento y toma de protesta de ley, </w:t>
      </w:r>
      <w:r w:rsidR="00C108C5" w:rsidRPr="00E72BCB">
        <w:rPr>
          <w:rFonts w:asciiTheme="minorHAnsi" w:hAnsiTheme="minorHAnsi" w:cstheme="minorHAnsi"/>
          <w:sz w:val="24"/>
          <w:szCs w:val="24"/>
        </w:rPr>
        <w:t>documento que al ser cotejado con su original</w:t>
      </w:r>
      <w:r w:rsidR="0053794B" w:rsidRPr="00E72BCB">
        <w:rPr>
          <w:rFonts w:asciiTheme="minorHAnsi" w:hAnsiTheme="minorHAnsi" w:cstheme="minorHAnsi"/>
          <w:sz w:val="24"/>
          <w:szCs w:val="24"/>
        </w:rPr>
        <w:t xml:space="preserve"> por un</w:t>
      </w:r>
      <w:r w:rsidR="00D014BE" w:rsidRPr="00E72BCB">
        <w:rPr>
          <w:rFonts w:asciiTheme="minorHAnsi" w:hAnsiTheme="minorHAnsi" w:cstheme="minorHAnsi"/>
          <w:sz w:val="24"/>
          <w:szCs w:val="24"/>
        </w:rPr>
        <w:t xml:space="preserve"> </w:t>
      </w:r>
      <w:r w:rsidR="004E0C3B" w:rsidRPr="00E72BCB">
        <w:rPr>
          <w:rFonts w:asciiTheme="minorHAnsi" w:hAnsiTheme="minorHAnsi" w:cstheme="minorHAnsi"/>
          <w:sz w:val="24"/>
          <w:szCs w:val="24"/>
        </w:rPr>
        <w:t>servidor</w:t>
      </w:r>
      <w:r w:rsidR="00F043A6" w:rsidRPr="00E72BCB">
        <w:rPr>
          <w:rFonts w:asciiTheme="minorHAnsi" w:hAnsiTheme="minorHAnsi" w:cstheme="minorHAnsi"/>
          <w:sz w:val="24"/>
          <w:szCs w:val="24"/>
        </w:rPr>
        <w:t xml:space="preserve"> </w:t>
      </w:r>
      <w:r w:rsidR="00C108C5" w:rsidRPr="00E72BCB">
        <w:rPr>
          <w:rFonts w:asciiTheme="minorHAnsi" w:hAnsiTheme="minorHAnsi" w:cstheme="minorHAnsi"/>
          <w:sz w:val="24"/>
          <w:szCs w:val="24"/>
        </w:rPr>
        <w:t>público</w:t>
      </w:r>
      <w:r w:rsidR="00F043A6" w:rsidRPr="00E72BCB">
        <w:rPr>
          <w:rFonts w:asciiTheme="minorHAnsi" w:hAnsiTheme="minorHAnsi" w:cstheme="minorHAnsi"/>
          <w:sz w:val="24"/>
          <w:szCs w:val="24"/>
        </w:rPr>
        <w:t xml:space="preserve">, </w:t>
      </w:r>
      <w:r w:rsidR="00C108C5" w:rsidRPr="00E72BCB">
        <w:rPr>
          <w:rFonts w:asciiTheme="minorHAnsi" w:hAnsiTheme="minorHAnsi" w:cstheme="minorHAnsi"/>
          <w:sz w:val="24"/>
          <w:szCs w:val="24"/>
        </w:rPr>
        <w:t xml:space="preserve">en ejercicio de sus funciones, se le concede pleno valor probatorio, conforme a lo dispuesto por el artículo </w:t>
      </w:r>
      <w:r w:rsidR="00BC5E4F" w:rsidRPr="00E72BCB">
        <w:rPr>
          <w:rFonts w:asciiTheme="minorHAnsi" w:hAnsiTheme="minorHAnsi" w:cstheme="minorHAnsi"/>
          <w:sz w:val="24"/>
          <w:szCs w:val="24"/>
        </w:rPr>
        <w:t>203</w:t>
      </w:r>
      <w:r w:rsidR="00C108C5" w:rsidRPr="00E72BCB">
        <w:rPr>
          <w:rFonts w:asciiTheme="minorHAnsi" w:hAnsiTheme="minorHAnsi" w:cstheme="minorHAnsi"/>
          <w:sz w:val="24"/>
          <w:szCs w:val="24"/>
        </w:rPr>
        <w:t>, fracción I de la Ley</w:t>
      </w:r>
      <w:r w:rsidR="002C7FE0" w:rsidRPr="00E72BCB">
        <w:rPr>
          <w:rFonts w:asciiTheme="minorHAnsi" w:hAnsiTheme="minorHAnsi" w:cstheme="minorHAnsi"/>
          <w:sz w:val="24"/>
          <w:szCs w:val="24"/>
        </w:rPr>
        <w:t xml:space="preserve"> citada</w:t>
      </w:r>
      <w:r w:rsidR="00C108C5" w:rsidRPr="00E72BCB">
        <w:rPr>
          <w:rFonts w:asciiTheme="minorHAnsi" w:hAnsiTheme="minorHAnsi" w:cstheme="minorHAnsi"/>
          <w:sz w:val="24"/>
          <w:szCs w:val="24"/>
        </w:rPr>
        <w:t xml:space="preserve">. </w:t>
      </w:r>
      <w:r w:rsidR="00834A24" w:rsidRPr="00E72BCB">
        <w:rPr>
          <w:rFonts w:asciiTheme="minorHAnsi" w:hAnsiTheme="minorHAnsi" w:cstheme="minorHAnsi"/>
          <w:sz w:val="24"/>
          <w:szCs w:val="24"/>
        </w:rPr>
        <w:t xml:space="preserve"> </w:t>
      </w:r>
      <w:r w:rsidR="00C3280C" w:rsidRPr="00E72BCB">
        <w:rPr>
          <w:rFonts w:asciiTheme="minorHAnsi" w:hAnsiTheme="minorHAnsi" w:cstheme="minorHAnsi"/>
          <w:sz w:val="24"/>
          <w:szCs w:val="24"/>
        </w:rPr>
        <w:t xml:space="preserve">- - </w:t>
      </w:r>
      <w:r w:rsidR="00F65B1C" w:rsidRPr="00E72BCB">
        <w:rPr>
          <w:rFonts w:asciiTheme="minorHAnsi" w:hAnsiTheme="minorHAnsi" w:cstheme="minorHAnsi"/>
          <w:sz w:val="24"/>
          <w:szCs w:val="24"/>
        </w:rPr>
        <w:t xml:space="preserve">- - - - - - - - - - - - - - - - - - </w:t>
      </w:r>
      <w:r w:rsidR="00510CE6" w:rsidRPr="00E72BCB">
        <w:rPr>
          <w:rFonts w:asciiTheme="minorHAnsi" w:hAnsiTheme="minorHAnsi" w:cstheme="minorHAnsi"/>
          <w:sz w:val="24"/>
          <w:szCs w:val="24"/>
        </w:rPr>
        <w:t>- - - - - - - - - - - - - - - - - - - - - - - - - - - - - - - - - - -</w:t>
      </w:r>
    </w:p>
    <w:p w:rsidR="00510CE6" w:rsidRPr="00E72BCB" w:rsidRDefault="00D014BE" w:rsidP="00D014BE">
      <w:pPr>
        <w:spacing w:line="360" w:lineRule="auto"/>
        <w:ind w:right="-518"/>
        <w:jc w:val="both"/>
        <w:rPr>
          <w:rFonts w:asciiTheme="minorHAnsi" w:hAnsiTheme="minorHAnsi" w:cstheme="minorHAnsi"/>
          <w:sz w:val="24"/>
          <w:szCs w:val="24"/>
        </w:rPr>
      </w:pPr>
      <w:r w:rsidRPr="00E72BCB">
        <w:rPr>
          <w:rFonts w:asciiTheme="minorHAnsi" w:hAnsiTheme="minorHAnsi" w:cstheme="minorHAnsi"/>
          <w:sz w:val="24"/>
          <w:szCs w:val="24"/>
        </w:rPr>
        <w:t xml:space="preserve"> </w:t>
      </w:r>
    </w:p>
    <w:p w:rsidR="00CB26C5" w:rsidRPr="00E72BCB" w:rsidRDefault="00C108C5" w:rsidP="00CB26C5">
      <w:pPr>
        <w:pStyle w:val="corte3centro"/>
        <w:ind w:right="-518" w:firstLine="567"/>
        <w:jc w:val="both"/>
        <w:rPr>
          <w:rFonts w:asciiTheme="minorHAnsi" w:hAnsiTheme="minorHAnsi" w:cstheme="minorHAnsi"/>
          <w:b w:val="0"/>
          <w:sz w:val="24"/>
          <w:szCs w:val="24"/>
        </w:rPr>
      </w:pPr>
      <w:r w:rsidRPr="00E72BCB">
        <w:rPr>
          <w:rFonts w:asciiTheme="minorHAnsi" w:hAnsiTheme="minorHAnsi" w:cstheme="minorHAnsi"/>
          <w:sz w:val="24"/>
          <w:szCs w:val="24"/>
        </w:rPr>
        <w:t>TERCERO.</w:t>
      </w:r>
      <w:r w:rsidR="0014304F" w:rsidRPr="00E72BCB">
        <w:rPr>
          <w:rFonts w:asciiTheme="minorHAnsi" w:hAnsiTheme="minorHAnsi" w:cstheme="minorHAnsi"/>
          <w:sz w:val="24"/>
          <w:szCs w:val="24"/>
        </w:rPr>
        <w:t xml:space="preserve"> </w:t>
      </w:r>
      <w:r w:rsidR="009826B6">
        <w:rPr>
          <w:rFonts w:cs="Arial"/>
          <w:sz w:val="24"/>
          <w:szCs w:val="24"/>
        </w:rPr>
        <w:t>**********</w:t>
      </w:r>
      <w:r w:rsidR="00CB26C5" w:rsidRPr="00E72BCB">
        <w:rPr>
          <w:rFonts w:asciiTheme="minorHAnsi" w:hAnsiTheme="minorHAnsi" w:cstheme="minorHAnsi"/>
          <w:sz w:val="24"/>
          <w:szCs w:val="24"/>
        </w:rPr>
        <w:t xml:space="preserve">, </w:t>
      </w:r>
      <w:r w:rsidR="00CB26C5" w:rsidRPr="00E72BCB">
        <w:rPr>
          <w:rFonts w:asciiTheme="minorHAnsi" w:hAnsiTheme="minorHAnsi" w:cstheme="minorHAnsi"/>
          <w:b w:val="0"/>
          <w:sz w:val="24"/>
          <w:szCs w:val="24"/>
        </w:rPr>
        <w:t xml:space="preserve">demandó la nulidad de la resolución contenida en el oficio con número de control </w:t>
      </w:r>
      <w:r w:rsidR="009826B6">
        <w:rPr>
          <w:rFonts w:cs="Arial"/>
          <w:sz w:val="24"/>
          <w:szCs w:val="24"/>
        </w:rPr>
        <w:t>**********</w:t>
      </w:r>
      <w:r w:rsidR="00CB26C5" w:rsidRPr="00E72BCB">
        <w:rPr>
          <w:rFonts w:asciiTheme="minorHAnsi" w:hAnsiTheme="minorHAnsi" w:cstheme="minorHAnsi"/>
          <w:b w:val="0"/>
          <w:sz w:val="24"/>
          <w:szCs w:val="24"/>
        </w:rPr>
        <w:t xml:space="preserve"> de veintisiete de julio de dos mil dieciocho, emitida por la Directora de Ingresos y Recaudación de la Secretaría de Finanzas del Estado de Oaxaca; al considerar que la multa impuesta en el acto impugnado es ilegal, toda vez que esta viola en su perjuicio las garantías establecidas en los artículos 14 y 16 de la Constitución Federal, al igual que lo establecido en el artículo 17 de la Ley de Procedimiento y Justicia Administrativa </w:t>
      </w:r>
      <w:r w:rsidR="00CB26C5" w:rsidRPr="00E72BCB">
        <w:rPr>
          <w:rFonts w:asciiTheme="minorHAnsi" w:hAnsiTheme="minorHAnsi" w:cstheme="minorHAnsi"/>
          <w:b w:val="0"/>
          <w:sz w:val="24"/>
          <w:szCs w:val="24"/>
        </w:rPr>
        <w:lastRenderedPageBreak/>
        <w:t>para el Estado de Oaxaca; ya que la autoridad al momento de emitirla no fundamenta ni motiva adecuadamente la multa.</w:t>
      </w:r>
    </w:p>
    <w:p w:rsidR="00CB26C5" w:rsidRPr="00E72BCB" w:rsidRDefault="00CB26C5" w:rsidP="00CB26C5">
      <w:pPr>
        <w:pStyle w:val="corte3centro"/>
        <w:ind w:right="-518" w:firstLine="567"/>
        <w:jc w:val="both"/>
        <w:rPr>
          <w:rFonts w:asciiTheme="minorHAnsi" w:hAnsiTheme="minorHAnsi" w:cstheme="minorHAnsi"/>
          <w:b w:val="0"/>
          <w:sz w:val="24"/>
          <w:szCs w:val="24"/>
        </w:rPr>
      </w:pPr>
    </w:p>
    <w:p w:rsidR="00CB26C5" w:rsidRPr="00E72BCB" w:rsidRDefault="00CB26C5" w:rsidP="00CB26C5">
      <w:pPr>
        <w:pStyle w:val="corte3centro"/>
        <w:ind w:right="-518" w:firstLine="567"/>
        <w:jc w:val="both"/>
        <w:rPr>
          <w:rFonts w:asciiTheme="minorHAnsi" w:hAnsiTheme="minorHAnsi" w:cstheme="minorHAnsi"/>
          <w:b w:val="0"/>
          <w:bCs/>
          <w:sz w:val="24"/>
          <w:szCs w:val="24"/>
          <w:lang w:val="es-ES"/>
        </w:rPr>
      </w:pPr>
      <w:r w:rsidRPr="00E72BCB">
        <w:rPr>
          <w:rFonts w:asciiTheme="minorHAnsi" w:hAnsiTheme="minorHAnsi" w:cstheme="minorHAnsi"/>
          <w:b w:val="0"/>
          <w:bCs/>
          <w:sz w:val="24"/>
          <w:szCs w:val="24"/>
          <w:lang w:val="es-ES"/>
        </w:rPr>
        <w:t xml:space="preserve">Por su parte, la Directora de lo Contencioso de la Secretaría de Finanzas del Poder Ejecutivo del Estado, en representación de la autoridad demandada, en su contestación de demanda, defendió la legalidad de su acto, y manifestó que el acto impugnado fue fundado y motivado. </w:t>
      </w:r>
    </w:p>
    <w:p w:rsidR="00CB26C5" w:rsidRPr="00E72BCB" w:rsidRDefault="00CB26C5" w:rsidP="00CB26C5">
      <w:pPr>
        <w:pStyle w:val="corte3centro"/>
        <w:ind w:right="-518" w:firstLine="567"/>
        <w:jc w:val="both"/>
        <w:rPr>
          <w:rFonts w:asciiTheme="minorHAnsi" w:hAnsiTheme="minorHAnsi" w:cstheme="minorHAnsi"/>
          <w:b w:val="0"/>
          <w:bCs/>
          <w:sz w:val="24"/>
          <w:szCs w:val="24"/>
          <w:lang w:val="es-ES"/>
        </w:rPr>
      </w:pPr>
    </w:p>
    <w:p w:rsidR="00CB26C5" w:rsidRPr="00E72BCB" w:rsidRDefault="00CB26C5" w:rsidP="00CB26C5">
      <w:pPr>
        <w:pStyle w:val="corte3centro"/>
        <w:ind w:right="-518" w:firstLine="567"/>
        <w:jc w:val="both"/>
        <w:rPr>
          <w:rFonts w:asciiTheme="minorHAnsi" w:hAnsiTheme="minorHAnsi" w:cstheme="minorHAnsi"/>
          <w:b w:val="0"/>
          <w:sz w:val="24"/>
          <w:szCs w:val="24"/>
        </w:rPr>
      </w:pPr>
      <w:r w:rsidRPr="00E72BCB">
        <w:rPr>
          <w:rFonts w:asciiTheme="minorHAnsi" w:hAnsiTheme="minorHAnsi" w:cstheme="minorHAnsi"/>
          <w:b w:val="0"/>
          <w:sz w:val="24"/>
          <w:szCs w:val="24"/>
        </w:rPr>
        <w:t xml:space="preserve">Ahora bien, del análisis de la multa por infracción relacionada con la presentación de declaración del Impuesto Sobre Erogaciones por Remuneraciones al Trabajo Personal, con número de control </w:t>
      </w:r>
      <w:r w:rsidR="009826B6">
        <w:rPr>
          <w:rFonts w:cs="Arial"/>
          <w:sz w:val="24"/>
          <w:szCs w:val="24"/>
        </w:rPr>
        <w:t>**********</w:t>
      </w:r>
      <w:r w:rsidRPr="00E72BCB">
        <w:rPr>
          <w:rFonts w:asciiTheme="minorHAnsi" w:hAnsiTheme="minorHAnsi" w:cstheme="minorHAnsi"/>
          <w:b w:val="0"/>
          <w:sz w:val="24"/>
          <w:szCs w:val="24"/>
        </w:rPr>
        <w:t xml:space="preserve"> de veintisiete de julio de dos mil dieciocho (foja </w:t>
      </w:r>
      <w:r w:rsidR="00DA72A9">
        <w:rPr>
          <w:rFonts w:asciiTheme="minorHAnsi" w:hAnsiTheme="minorHAnsi" w:cstheme="minorHAnsi"/>
          <w:b w:val="0"/>
          <w:sz w:val="24"/>
          <w:szCs w:val="24"/>
        </w:rPr>
        <w:t>27</w:t>
      </w:r>
      <w:r w:rsidRPr="00E72BCB">
        <w:rPr>
          <w:rFonts w:asciiTheme="minorHAnsi" w:hAnsiTheme="minorHAnsi" w:cstheme="minorHAnsi"/>
          <w:b w:val="0"/>
          <w:sz w:val="24"/>
          <w:szCs w:val="24"/>
        </w:rPr>
        <w:t>), documental, que hace prueba plena en términos de la fracción I del artículo 203 de la Ley de Procedimiento y Justicia Administrativa para el Estado, por haber sido confeccionado por servidor público en ejercicio de sus funciones, se advierte que la autoridad demandada en la parte que interesa dice:</w:t>
      </w:r>
    </w:p>
    <w:p w:rsidR="00CB26C5" w:rsidRPr="00E72BCB" w:rsidRDefault="00CB26C5" w:rsidP="00CB26C5">
      <w:pPr>
        <w:pStyle w:val="corte3centro"/>
        <w:ind w:right="-518" w:firstLine="567"/>
        <w:jc w:val="both"/>
        <w:rPr>
          <w:rFonts w:asciiTheme="minorHAnsi" w:hAnsiTheme="minorHAnsi" w:cstheme="minorHAnsi"/>
          <w:b w:val="0"/>
          <w:sz w:val="24"/>
          <w:szCs w:val="24"/>
        </w:rPr>
      </w:pPr>
    </w:p>
    <w:p w:rsidR="00CB26C5" w:rsidRPr="00E72BCB" w:rsidRDefault="00CB26C5" w:rsidP="00CB26C5">
      <w:pPr>
        <w:pStyle w:val="corte3centro"/>
        <w:spacing w:line="240" w:lineRule="auto"/>
        <w:ind w:left="567" w:right="-518"/>
        <w:jc w:val="both"/>
        <w:rPr>
          <w:rFonts w:asciiTheme="minorHAnsi" w:hAnsiTheme="minorHAnsi" w:cstheme="minorHAnsi"/>
          <w:b w:val="0"/>
          <w:i/>
          <w:sz w:val="22"/>
          <w:szCs w:val="22"/>
        </w:rPr>
      </w:pPr>
      <w:r w:rsidRPr="00E72BCB">
        <w:rPr>
          <w:rFonts w:asciiTheme="minorHAnsi" w:hAnsiTheme="minorHAnsi" w:cstheme="minorHAnsi"/>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CB26C5" w:rsidRPr="00E72BCB" w:rsidRDefault="00CB26C5" w:rsidP="00CB26C5">
      <w:pPr>
        <w:pStyle w:val="corte3centro"/>
        <w:spacing w:line="240" w:lineRule="auto"/>
        <w:ind w:left="567" w:right="-518"/>
        <w:jc w:val="both"/>
        <w:rPr>
          <w:rFonts w:asciiTheme="minorHAnsi" w:hAnsiTheme="minorHAnsi" w:cstheme="minorHAnsi"/>
          <w:b w:val="0"/>
          <w:i/>
          <w:sz w:val="22"/>
          <w:szCs w:val="22"/>
        </w:rPr>
      </w:pPr>
    </w:p>
    <w:p w:rsidR="00CB26C5" w:rsidRPr="00E72BCB" w:rsidRDefault="00CB26C5" w:rsidP="00CB26C5">
      <w:pPr>
        <w:pStyle w:val="corte3centro"/>
        <w:spacing w:line="240" w:lineRule="auto"/>
        <w:ind w:left="567" w:right="-518"/>
        <w:jc w:val="both"/>
        <w:rPr>
          <w:rFonts w:asciiTheme="minorHAnsi" w:hAnsiTheme="minorHAnsi" w:cstheme="minorHAnsi"/>
          <w:b w:val="0"/>
          <w:i/>
          <w:sz w:val="22"/>
          <w:szCs w:val="22"/>
        </w:rPr>
      </w:pPr>
      <w:r w:rsidRPr="00E72BCB">
        <w:rPr>
          <w:rFonts w:asciiTheme="minorHAnsi" w:hAnsiTheme="minorHAnsi" w:cstheme="minorHAnsi"/>
          <w:b w:val="0"/>
          <w:i/>
          <w:sz w:val="22"/>
          <w:szCs w:val="22"/>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66 de la Ley Estatal de Hacienda vigente para la presentación de la(s) declaración(es) bimestrales(es) definitiva(s) y enterar el Impuesto que nos ocupa, conforme a lo siguiente:</w:t>
      </w:r>
    </w:p>
    <w:p w:rsidR="00CB26C5" w:rsidRPr="00E72BCB" w:rsidRDefault="00CB26C5" w:rsidP="00CB26C5">
      <w:pPr>
        <w:pStyle w:val="corte3centro"/>
        <w:spacing w:line="240" w:lineRule="auto"/>
        <w:ind w:left="567" w:right="-518"/>
        <w:jc w:val="both"/>
        <w:rPr>
          <w:rFonts w:asciiTheme="minorHAnsi" w:hAnsiTheme="minorHAnsi" w:cstheme="minorHAnsi"/>
          <w:b w:val="0"/>
          <w:i/>
          <w:sz w:val="22"/>
          <w:szCs w:val="22"/>
        </w:rPr>
      </w:pPr>
    </w:p>
    <w:p w:rsidR="00CB26C5" w:rsidRPr="00E72BCB" w:rsidRDefault="00CB26C5" w:rsidP="00CB26C5">
      <w:pPr>
        <w:pStyle w:val="corte3centro"/>
        <w:spacing w:line="240" w:lineRule="auto"/>
        <w:ind w:right="-518" w:firstLine="567"/>
        <w:jc w:val="both"/>
        <w:rPr>
          <w:rFonts w:asciiTheme="minorHAnsi" w:hAnsiTheme="minorHAnsi" w:cstheme="minorHAnsi"/>
          <w:i/>
          <w:sz w:val="28"/>
          <w:szCs w:val="28"/>
        </w:rPr>
      </w:pPr>
      <w:r w:rsidRPr="00E72BCB">
        <w:rPr>
          <w:rFonts w:asciiTheme="minorHAnsi" w:hAnsiTheme="minorHAnsi" w:cstheme="minorHAnsi"/>
          <w:i/>
          <w:sz w:val="28"/>
          <w:szCs w:val="28"/>
        </w:rPr>
        <w:t>…</w:t>
      </w:r>
    </w:p>
    <w:p w:rsidR="00CB26C5" w:rsidRPr="00E72BCB" w:rsidRDefault="00CB26C5" w:rsidP="00CB26C5">
      <w:pPr>
        <w:pStyle w:val="corte3centro"/>
        <w:spacing w:line="240" w:lineRule="auto"/>
        <w:ind w:right="-518" w:firstLine="567"/>
        <w:jc w:val="both"/>
        <w:rPr>
          <w:rFonts w:asciiTheme="minorHAnsi" w:hAnsiTheme="minorHAnsi" w:cstheme="minorHAnsi"/>
          <w:b w:val="0"/>
          <w:i/>
          <w:sz w:val="22"/>
          <w:szCs w:val="22"/>
        </w:rPr>
      </w:pPr>
    </w:p>
    <w:p w:rsidR="00CB26C5" w:rsidRPr="00E72BCB" w:rsidRDefault="00CB26C5" w:rsidP="00CB26C5">
      <w:pPr>
        <w:pStyle w:val="corte3centro"/>
        <w:spacing w:line="240" w:lineRule="auto"/>
        <w:ind w:right="-518" w:firstLine="567"/>
        <w:jc w:val="both"/>
        <w:rPr>
          <w:rFonts w:asciiTheme="minorHAnsi" w:hAnsiTheme="minorHAnsi" w:cstheme="minorHAnsi"/>
          <w:b w:val="0"/>
          <w:i/>
          <w:sz w:val="22"/>
          <w:szCs w:val="22"/>
        </w:rPr>
      </w:pPr>
    </w:p>
    <w:p w:rsidR="00CB26C5" w:rsidRPr="00E72BCB" w:rsidRDefault="00CB26C5" w:rsidP="00CB26C5">
      <w:pPr>
        <w:pStyle w:val="corte3centro"/>
        <w:spacing w:line="240" w:lineRule="auto"/>
        <w:ind w:left="567" w:right="-518"/>
        <w:jc w:val="both"/>
        <w:rPr>
          <w:rFonts w:asciiTheme="minorHAnsi" w:hAnsiTheme="minorHAnsi" w:cstheme="minorHAnsi"/>
          <w:b w:val="0"/>
          <w:i/>
          <w:sz w:val="22"/>
          <w:szCs w:val="22"/>
        </w:rPr>
      </w:pPr>
      <w:r w:rsidRPr="00E72BCB">
        <w:rPr>
          <w:rFonts w:asciiTheme="minorHAnsi" w:hAnsiTheme="minorHAnsi" w:cstheme="minorHAnsi"/>
          <w:b w:val="0"/>
          <w:i/>
          <w:sz w:val="22"/>
          <w:szCs w:val="22"/>
        </w:rPr>
        <w:t xml:space="preserve">Considerando que con fecha </w:t>
      </w:r>
      <w:r w:rsidR="00DA72A9">
        <w:rPr>
          <w:rFonts w:asciiTheme="minorHAnsi" w:hAnsiTheme="minorHAnsi" w:cstheme="minorHAnsi"/>
          <w:b w:val="0"/>
          <w:i/>
          <w:sz w:val="22"/>
          <w:szCs w:val="22"/>
        </w:rPr>
        <w:t>9 de junio</w:t>
      </w:r>
      <w:r w:rsidRPr="00E72BCB">
        <w:rPr>
          <w:rFonts w:asciiTheme="minorHAnsi" w:hAnsiTheme="minorHAnsi" w:cstheme="minorHAnsi"/>
          <w:b w:val="0"/>
          <w:i/>
          <w:sz w:val="22"/>
          <w:szCs w:val="22"/>
        </w:rPr>
        <w:t xml:space="preserve"> de 2017, usted presentó ante la Delegación o Subdelegación Fiscal correspondiente a su domicilio fiscal, formulario múltiple de Registro Estatal de Contribuyente, a fin de quedar inscrito(a), con la obligación del impuesto Sobre Erogaciones por Remuneraciones por Remuneraciones al Trabajo Personal;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2018, por considerar que no existen agravantes ni antecedentes del contribuyente, en consecuencia se le impone la multa citada en los términos siguientes:</w:t>
      </w:r>
    </w:p>
    <w:p w:rsidR="00CB26C5" w:rsidRPr="00E72BCB" w:rsidRDefault="00CB26C5" w:rsidP="00CB26C5">
      <w:pPr>
        <w:pStyle w:val="corte3centro"/>
        <w:ind w:right="-518" w:firstLine="567"/>
        <w:jc w:val="both"/>
        <w:rPr>
          <w:rFonts w:asciiTheme="minorHAnsi" w:hAnsiTheme="minorHAnsi" w:cstheme="minorHAnsi"/>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CB26C5" w:rsidRPr="00E72BCB" w:rsidTr="00937FB9">
        <w:tc>
          <w:tcPr>
            <w:tcW w:w="2660" w:type="dxa"/>
          </w:tcPr>
          <w:p w:rsidR="00CB26C5" w:rsidRPr="00E72BCB" w:rsidRDefault="00CB26C5" w:rsidP="00937FB9">
            <w:pPr>
              <w:pStyle w:val="corte3centro"/>
              <w:tabs>
                <w:tab w:val="left" w:pos="4578"/>
              </w:tabs>
              <w:ind w:right="-518"/>
              <w:rPr>
                <w:rFonts w:asciiTheme="minorHAnsi" w:hAnsiTheme="minorHAnsi" w:cstheme="minorHAnsi"/>
                <w:i/>
                <w:sz w:val="16"/>
                <w:szCs w:val="16"/>
              </w:rPr>
            </w:pPr>
            <w:r w:rsidRPr="00E72BCB">
              <w:rPr>
                <w:rFonts w:asciiTheme="minorHAnsi" w:hAnsiTheme="minorHAnsi" w:cstheme="minorHAnsi"/>
                <w:i/>
                <w:sz w:val="16"/>
                <w:szCs w:val="16"/>
              </w:rPr>
              <w:lastRenderedPageBreak/>
              <w:t>INFRACCIÓN</w:t>
            </w:r>
          </w:p>
        </w:tc>
        <w:tc>
          <w:tcPr>
            <w:tcW w:w="3118" w:type="dxa"/>
          </w:tcPr>
          <w:p w:rsidR="00CB26C5" w:rsidRPr="00E72BCB" w:rsidRDefault="00CB26C5" w:rsidP="00937FB9">
            <w:pPr>
              <w:pStyle w:val="corte3centro"/>
              <w:tabs>
                <w:tab w:val="left" w:pos="4578"/>
              </w:tabs>
              <w:ind w:right="-518"/>
              <w:rPr>
                <w:rFonts w:asciiTheme="minorHAnsi" w:hAnsiTheme="minorHAnsi" w:cstheme="minorHAnsi"/>
                <w:i/>
                <w:sz w:val="16"/>
                <w:szCs w:val="16"/>
              </w:rPr>
            </w:pPr>
            <w:r w:rsidRPr="00E72BCB">
              <w:rPr>
                <w:rFonts w:asciiTheme="minorHAnsi" w:hAnsiTheme="minorHAnsi" w:cstheme="minorHAnsi"/>
                <w:i/>
                <w:sz w:val="16"/>
                <w:szCs w:val="16"/>
              </w:rPr>
              <w:t>SANCIÓN</w:t>
            </w:r>
          </w:p>
        </w:tc>
        <w:tc>
          <w:tcPr>
            <w:tcW w:w="1276" w:type="dxa"/>
          </w:tcPr>
          <w:p w:rsidR="00CB26C5" w:rsidRPr="00E72BCB" w:rsidRDefault="00CB26C5" w:rsidP="00937FB9">
            <w:pPr>
              <w:pStyle w:val="corte3centro"/>
              <w:tabs>
                <w:tab w:val="left" w:pos="4578"/>
              </w:tabs>
              <w:ind w:right="-518"/>
              <w:jc w:val="both"/>
              <w:rPr>
                <w:rFonts w:asciiTheme="minorHAnsi" w:hAnsiTheme="minorHAnsi" w:cstheme="minorHAnsi"/>
                <w:i/>
                <w:sz w:val="16"/>
                <w:szCs w:val="16"/>
              </w:rPr>
            </w:pPr>
            <w:proofErr w:type="spellStart"/>
            <w:r w:rsidRPr="00E72BCB">
              <w:rPr>
                <w:rFonts w:asciiTheme="minorHAnsi" w:hAnsiTheme="minorHAnsi" w:cstheme="minorHAnsi"/>
                <w:i/>
                <w:sz w:val="16"/>
                <w:szCs w:val="16"/>
              </w:rPr>
              <w:t>UMA</w:t>
            </w:r>
            <w:proofErr w:type="spellEnd"/>
            <w:r w:rsidRPr="00E72BCB">
              <w:rPr>
                <w:rFonts w:asciiTheme="minorHAnsi" w:hAnsiTheme="minorHAnsi" w:cstheme="minorHAnsi"/>
                <w:i/>
                <w:sz w:val="16"/>
                <w:szCs w:val="16"/>
              </w:rPr>
              <w:t xml:space="preserve"> VIGENTE</w:t>
            </w:r>
          </w:p>
        </w:tc>
        <w:tc>
          <w:tcPr>
            <w:tcW w:w="1716" w:type="dxa"/>
          </w:tcPr>
          <w:p w:rsidR="00CB26C5" w:rsidRPr="00E72BCB" w:rsidRDefault="00CB26C5" w:rsidP="00937FB9">
            <w:pPr>
              <w:pStyle w:val="corte3centro"/>
              <w:tabs>
                <w:tab w:val="left" w:pos="4578"/>
              </w:tabs>
              <w:ind w:right="-518"/>
              <w:jc w:val="both"/>
              <w:rPr>
                <w:rFonts w:asciiTheme="minorHAnsi" w:hAnsiTheme="minorHAnsi" w:cstheme="minorHAnsi"/>
                <w:i/>
                <w:sz w:val="16"/>
                <w:szCs w:val="16"/>
              </w:rPr>
            </w:pPr>
            <w:r w:rsidRPr="00E72BCB">
              <w:rPr>
                <w:rFonts w:asciiTheme="minorHAnsi" w:hAnsiTheme="minorHAnsi" w:cstheme="minorHAnsi"/>
                <w:i/>
                <w:sz w:val="16"/>
                <w:szCs w:val="16"/>
              </w:rPr>
              <w:t>MULTA A PAGAR</w:t>
            </w:r>
          </w:p>
        </w:tc>
      </w:tr>
      <w:tr w:rsidR="00CB26C5" w:rsidRPr="00E72BCB" w:rsidTr="00937FB9">
        <w:tc>
          <w:tcPr>
            <w:tcW w:w="2660" w:type="dxa"/>
            <w:vAlign w:val="bottom"/>
          </w:tcPr>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Artículo 269 fracción I del Código</w:t>
            </w:r>
          </w:p>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Fiscal para el Estado de Oaxaca</w:t>
            </w:r>
          </w:p>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 xml:space="preserve">           vigente</w:t>
            </w:r>
          </w:p>
        </w:tc>
        <w:tc>
          <w:tcPr>
            <w:tcW w:w="3118" w:type="dxa"/>
            <w:vAlign w:val="bottom"/>
          </w:tcPr>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 xml:space="preserve">                         50 </w:t>
            </w:r>
            <w:proofErr w:type="spellStart"/>
            <w:r w:rsidRPr="00E72BCB">
              <w:rPr>
                <w:rFonts w:asciiTheme="minorHAnsi" w:hAnsiTheme="minorHAnsi" w:cstheme="minorHAnsi"/>
                <w:b w:val="0"/>
                <w:i/>
                <w:sz w:val="16"/>
                <w:szCs w:val="16"/>
              </w:rPr>
              <w:t>UMA</w:t>
            </w:r>
            <w:proofErr w:type="spellEnd"/>
          </w:p>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Artículo 269 fracción I del Código Fiscal</w:t>
            </w:r>
          </w:p>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 xml:space="preserve">     para el Estado de Oaxaca vigente.</w:t>
            </w:r>
          </w:p>
        </w:tc>
        <w:tc>
          <w:tcPr>
            <w:tcW w:w="1276" w:type="dxa"/>
            <w:vAlign w:val="bottom"/>
          </w:tcPr>
          <w:p w:rsidR="00CB26C5" w:rsidRPr="00E72BCB" w:rsidRDefault="00CB26C5" w:rsidP="00937FB9">
            <w:pPr>
              <w:pStyle w:val="corte3centro"/>
              <w:tabs>
                <w:tab w:val="left" w:pos="4578"/>
              </w:tabs>
              <w:ind w:right="-518"/>
              <w:rPr>
                <w:rFonts w:asciiTheme="minorHAnsi" w:hAnsiTheme="minorHAnsi" w:cstheme="minorHAnsi"/>
                <w:b w:val="0"/>
                <w:i/>
                <w:sz w:val="16"/>
                <w:szCs w:val="16"/>
              </w:rPr>
            </w:pPr>
            <w:r w:rsidRPr="00E72BCB">
              <w:rPr>
                <w:rFonts w:asciiTheme="minorHAnsi" w:hAnsiTheme="minorHAnsi" w:cstheme="minorHAnsi"/>
                <w:b w:val="0"/>
                <w:i/>
                <w:sz w:val="16"/>
                <w:szCs w:val="16"/>
              </w:rPr>
              <w:t>$80.60</w:t>
            </w:r>
          </w:p>
        </w:tc>
        <w:tc>
          <w:tcPr>
            <w:tcW w:w="1716" w:type="dxa"/>
            <w:vAlign w:val="bottom"/>
          </w:tcPr>
          <w:p w:rsidR="00CB26C5" w:rsidRPr="00E72BCB" w:rsidRDefault="00CB26C5" w:rsidP="00937FB9">
            <w:pPr>
              <w:pStyle w:val="corte3centro"/>
              <w:tabs>
                <w:tab w:val="left" w:pos="4578"/>
              </w:tabs>
              <w:ind w:right="-518"/>
              <w:jc w:val="left"/>
              <w:rPr>
                <w:rFonts w:asciiTheme="minorHAnsi" w:hAnsiTheme="minorHAnsi" w:cstheme="minorHAnsi"/>
                <w:b w:val="0"/>
                <w:i/>
                <w:sz w:val="16"/>
                <w:szCs w:val="16"/>
              </w:rPr>
            </w:pPr>
            <w:r w:rsidRPr="00E72BCB">
              <w:rPr>
                <w:rFonts w:asciiTheme="minorHAnsi" w:hAnsiTheme="minorHAnsi" w:cstheme="minorHAnsi"/>
                <w:b w:val="0"/>
                <w:i/>
                <w:sz w:val="16"/>
                <w:szCs w:val="16"/>
              </w:rPr>
              <w:t>$4,030.00</w:t>
            </w:r>
          </w:p>
        </w:tc>
      </w:tr>
    </w:tbl>
    <w:p w:rsidR="00CB26C5" w:rsidRPr="00E72BCB" w:rsidRDefault="00CB26C5" w:rsidP="00CB26C5">
      <w:pPr>
        <w:pStyle w:val="corte3centro"/>
        <w:ind w:right="-518" w:firstLine="567"/>
        <w:jc w:val="both"/>
        <w:rPr>
          <w:rFonts w:asciiTheme="minorHAnsi" w:hAnsiTheme="minorHAnsi" w:cstheme="minorHAnsi"/>
          <w:b w:val="0"/>
          <w:i/>
          <w:sz w:val="24"/>
          <w:szCs w:val="24"/>
        </w:rPr>
      </w:pPr>
    </w:p>
    <w:p w:rsidR="00CB26C5" w:rsidRPr="00E72BCB" w:rsidRDefault="00CB26C5" w:rsidP="00CB26C5">
      <w:pPr>
        <w:spacing w:line="360" w:lineRule="auto"/>
        <w:ind w:right="-518" w:firstLine="567"/>
        <w:jc w:val="both"/>
        <w:rPr>
          <w:rFonts w:asciiTheme="minorHAnsi" w:hAnsiTheme="minorHAnsi" w:cstheme="minorHAnsi"/>
          <w:sz w:val="24"/>
          <w:szCs w:val="24"/>
        </w:rPr>
      </w:pPr>
      <w:r w:rsidRPr="00E72BCB">
        <w:rPr>
          <w:rFonts w:asciiTheme="minorHAnsi" w:hAnsiTheme="minorHAnsi" w:cstheme="minorHAnsi"/>
          <w:sz w:val="24"/>
          <w:szCs w:val="24"/>
        </w:rPr>
        <w:t xml:space="preserve"> De lo anterior se advierte, en primer lugar que la autoridad demandada al emitir la multa por infracción establecida en el Código Fiscal para el Estado de Oaxaca, con número de control </w:t>
      </w:r>
      <w:r w:rsidR="009826B6">
        <w:rPr>
          <w:rFonts w:cs="Arial"/>
          <w:sz w:val="24"/>
          <w:szCs w:val="24"/>
        </w:rPr>
        <w:t>**********</w:t>
      </w:r>
      <w:r w:rsidRPr="00E72BCB">
        <w:rPr>
          <w:rFonts w:asciiTheme="minorHAnsi" w:hAnsiTheme="minorHAnsi" w:cstheme="minorHAnsi"/>
          <w:sz w:val="24"/>
          <w:szCs w:val="24"/>
        </w:rPr>
        <w:t xml:space="preserve"> de veintisiete de julio de dos mil dieciocho, no señala en qué consiste el Impuesto Sobre Erogaciones por Remuneraciones al Trabajo Personal; tampoco señala de qué información se basó, para identificar al actor, como sujeto obligado al pago de dicho impuesto y a darse de alta; tampoco señala las actividades que realiza </w:t>
      </w:r>
      <w:r w:rsidR="00DA72A9">
        <w:rPr>
          <w:rFonts w:asciiTheme="minorHAnsi" w:hAnsiTheme="minorHAnsi" w:cstheme="minorHAnsi"/>
          <w:sz w:val="24"/>
          <w:szCs w:val="24"/>
        </w:rPr>
        <w:t>e</w:t>
      </w:r>
      <w:r w:rsidRPr="00E72BCB">
        <w:rPr>
          <w:rFonts w:asciiTheme="minorHAnsi" w:hAnsiTheme="minorHAnsi" w:cstheme="minorHAnsi"/>
          <w:sz w:val="24"/>
          <w:szCs w:val="24"/>
        </w:rPr>
        <w:t xml:space="preserve">l actor, para que encuadre en la hipótesis de sujeto obligado al pago del citado impuesto.  Lo anterior, resulta esencial para cumplir con la debida fundamentación y motivación a que se encuentra obligada la autoridad demandada al emitir todo acto administrativo, ya que con la sola manifestación de que la actora fue identificada como sujeto obligado al pago del citado impuesto, no hay argumento lógico-jurídico para señalar que la actora realiza actividades que la obliguen a pagar el impuesto. Esto es, que la autoridad demandada debe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obligación que le impone el artículo 17 fracción V de la Ley de Procedimiento y Justicia Administrativa para el Estado de Oaxaca; toda vez, que la autoridad demandada tiene la carga de la prueba para demostrar, que las actividades comerciales que realiza la actora están sujetas al pago del Impuesto Sobre Erogaciones por Remuneraciones al Trabajo Personal. </w:t>
      </w:r>
    </w:p>
    <w:p w:rsidR="00CB26C5" w:rsidRPr="00E72BCB" w:rsidRDefault="00CB26C5" w:rsidP="00CB26C5">
      <w:pPr>
        <w:pStyle w:val="corte3centro"/>
        <w:ind w:right="-518" w:firstLine="567"/>
        <w:jc w:val="both"/>
        <w:rPr>
          <w:rFonts w:asciiTheme="minorHAnsi" w:hAnsiTheme="minorHAnsi" w:cstheme="minorHAnsi"/>
          <w:b w:val="0"/>
          <w:sz w:val="24"/>
          <w:szCs w:val="24"/>
        </w:rPr>
      </w:pPr>
    </w:p>
    <w:p w:rsidR="00CB26C5" w:rsidRPr="00E72BCB" w:rsidRDefault="00CB26C5" w:rsidP="00CB26C5">
      <w:pPr>
        <w:pStyle w:val="corte3centro"/>
        <w:ind w:right="-518" w:firstLine="567"/>
        <w:jc w:val="both"/>
        <w:rPr>
          <w:rFonts w:asciiTheme="minorHAnsi" w:hAnsiTheme="minorHAnsi" w:cstheme="minorHAnsi"/>
          <w:b w:val="0"/>
          <w:sz w:val="24"/>
          <w:szCs w:val="24"/>
        </w:rPr>
      </w:pPr>
      <w:r w:rsidRPr="00E72BCB">
        <w:rPr>
          <w:rFonts w:asciiTheme="minorHAnsi" w:hAnsiTheme="minorHAnsi" w:cstheme="minorHAnsi"/>
          <w:b w:val="0"/>
          <w:sz w:val="24"/>
          <w:szCs w:val="24"/>
        </w:rPr>
        <w:t>Lo anterior permite afirmar que la autoridad enjuiciada</w:t>
      </w:r>
      <w:r w:rsidRPr="00E72BCB">
        <w:rPr>
          <w:rFonts w:asciiTheme="minorHAnsi" w:hAnsiTheme="minorHAnsi" w:cstheme="minorHAnsi"/>
        </w:rPr>
        <w:t xml:space="preserve"> </w:t>
      </w:r>
      <w:r w:rsidRPr="00E72BCB">
        <w:rPr>
          <w:rFonts w:asciiTheme="minorHAnsi" w:hAnsiTheme="minorHAnsi" w:cstheme="minorHAnsi"/>
          <w:b w:val="0"/>
          <w:sz w:val="24"/>
          <w:szCs w:val="24"/>
        </w:rPr>
        <w:t>incumplió con la obligación de la debida fundamentación y motivación, que todo acto de autoridad debe contener;  ya que si bien es cierto, que la autoridad 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Sobre Erogaciones por Remuneraciones al Trabajo Personal, sin mencionar, en qué consiste el citado impuesto, ni cuáles son las actividades que realiza la actora para que esté obligada al pago del citado impuesto</w:t>
      </w:r>
      <w:r w:rsidRPr="00E72BCB">
        <w:rPr>
          <w:rFonts w:asciiTheme="minorHAnsi" w:hAnsiTheme="minorHAnsi" w:cstheme="minorHAnsi"/>
          <w:sz w:val="24"/>
          <w:szCs w:val="24"/>
        </w:rPr>
        <w:t xml:space="preserve">. </w:t>
      </w:r>
      <w:r w:rsidRPr="00E72BCB">
        <w:rPr>
          <w:rFonts w:asciiTheme="minorHAnsi" w:hAnsiTheme="minorHAnsi" w:cstheme="minorHAnsi"/>
          <w:b w:val="0"/>
          <w:sz w:val="24"/>
          <w:szCs w:val="24"/>
        </w:rPr>
        <w:t xml:space="preserve">Por ello, se concluye que el acto impugnado resulta ilegal, al no contener el requisito que para su validez, le impone la fracción V, del artículo 17 de la Ley de Procedimiento y Justicia Administrativa; se procede a declarar la </w:t>
      </w:r>
      <w:r w:rsidRPr="00E72BCB">
        <w:rPr>
          <w:rFonts w:asciiTheme="minorHAnsi" w:hAnsiTheme="minorHAnsi" w:cstheme="minorHAnsi"/>
          <w:sz w:val="24"/>
          <w:szCs w:val="24"/>
        </w:rPr>
        <w:t>NULIDAD LISA Y LLANA</w:t>
      </w:r>
      <w:r w:rsidRPr="00E72BCB">
        <w:rPr>
          <w:rFonts w:asciiTheme="minorHAnsi" w:hAnsiTheme="minorHAnsi" w:cstheme="minorHAnsi"/>
          <w:b w:val="0"/>
          <w:sz w:val="24"/>
          <w:szCs w:val="24"/>
        </w:rPr>
        <w:t xml:space="preserve"> de la multa por infracción relacionada con la presentación de Declaración del Impuesto Sobre Erogaciones por Remuneraciones al Trabajo Personal, con número de control </w:t>
      </w:r>
      <w:r w:rsidR="009826B6">
        <w:rPr>
          <w:rFonts w:cs="Arial"/>
          <w:sz w:val="24"/>
          <w:szCs w:val="24"/>
        </w:rPr>
        <w:t>**********</w:t>
      </w:r>
      <w:r w:rsidRPr="00E72BCB">
        <w:rPr>
          <w:rFonts w:asciiTheme="minorHAnsi" w:hAnsiTheme="minorHAnsi" w:cstheme="minorHAnsi"/>
          <w:sz w:val="24"/>
          <w:szCs w:val="24"/>
        </w:rPr>
        <w:t xml:space="preserve"> </w:t>
      </w:r>
      <w:r w:rsidRPr="00E72BCB">
        <w:rPr>
          <w:rFonts w:asciiTheme="minorHAnsi" w:hAnsiTheme="minorHAnsi" w:cstheme="minorHAnsi"/>
          <w:b w:val="0"/>
          <w:sz w:val="24"/>
          <w:szCs w:val="24"/>
        </w:rPr>
        <w:t xml:space="preserve">de </w:t>
      </w:r>
      <w:r w:rsidRPr="00E72BCB">
        <w:rPr>
          <w:rFonts w:asciiTheme="minorHAnsi" w:hAnsiTheme="minorHAnsi" w:cstheme="minorHAnsi"/>
          <w:b w:val="0"/>
          <w:sz w:val="24"/>
          <w:szCs w:val="24"/>
        </w:rPr>
        <w:lastRenderedPageBreak/>
        <w:t>veintisiete de julio de dos mil dieciocho</w:t>
      </w:r>
      <w:r w:rsidRPr="00E72BCB">
        <w:rPr>
          <w:rFonts w:asciiTheme="minorHAnsi" w:hAnsiTheme="minorHAnsi" w:cstheme="minorHAnsi"/>
          <w:sz w:val="24"/>
          <w:szCs w:val="24"/>
        </w:rPr>
        <w:t xml:space="preserve">, </w:t>
      </w:r>
      <w:r w:rsidRPr="00E72BCB">
        <w:rPr>
          <w:rFonts w:asciiTheme="minorHAnsi" w:hAnsiTheme="minorHAnsi" w:cstheme="minorHAnsi"/>
          <w:b w:val="0"/>
          <w:sz w:val="24"/>
          <w:szCs w:val="24"/>
        </w:rPr>
        <w:t>emitida por la Directora de Ingresos y Recaudación de la Secretaría de Finanzas del Poder Ejecutivo del Estado.</w:t>
      </w:r>
    </w:p>
    <w:p w:rsidR="00CB26C5" w:rsidRPr="00E72BCB" w:rsidRDefault="00CB26C5" w:rsidP="00CB26C5">
      <w:pPr>
        <w:pStyle w:val="corte3centro"/>
        <w:ind w:right="-518" w:firstLine="567"/>
        <w:jc w:val="both"/>
        <w:rPr>
          <w:rFonts w:asciiTheme="minorHAnsi" w:hAnsiTheme="minorHAnsi" w:cstheme="minorHAnsi"/>
          <w:b w:val="0"/>
          <w:sz w:val="24"/>
          <w:szCs w:val="24"/>
        </w:rPr>
      </w:pPr>
    </w:p>
    <w:p w:rsidR="00CB26C5" w:rsidRPr="00E72BCB" w:rsidRDefault="00CB26C5" w:rsidP="00CB26C5">
      <w:pPr>
        <w:pStyle w:val="corte3centro"/>
        <w:ind w:right="-518" w:firstLine="567"/>
        <w:jc w:val="both"/>
        <w:rPr>
          <w:rFonts w:asciiTheme="minorHAnsi" w:hAnsiTheme="minorHAnsi" w:cstheme="minorHAnsi"/>
          <w:b w:val="0"/>
          <w:sz w:val="24"/>
          <w:szCs w:val="24"/>
        </w:rPr>
      </w:pPr>
      <w:r w:rsidRPr="00E72BCB">
        <w:rPr>
          <w:rFonts w:asciiTheme="minorHAnsi" w:hAnsiTheme="minorHAnsi" w:cstheme="minorHAnsi"/>
          <w:b w:val="0"/>
          <w:sz w:val="24"/>
          <w:szCs w:val="24"/>
        </w:rPr>
        <w:t>Por último es preciso establecer, que si bien es verdad que los Tribunales deben ocuparse de todos los planteamientos formulados por las partes, también lo es,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CB26C5" w:rsidRPr="00DA72A9" w:rsidRDefault="00CB26C5" w:rsidP="00CB26C5">
      <w:pPr>
        <w:pStyle w:val="corte3centro"/>
        <w:spacing w:line="276" w:lineRule="auto"/>
        <w:ind w:right="-518" w:firstLine="567"/>
        <w:jc w:val="both"/>
        <w:rPr>
          <w:rFonts w:asciiTheme="minorHAnsi" w:hAnsiTheme="minorHAnsi" w:cstheme="minorHAnsi"/>
          <w:i/>
          <w:sz w:val="20"/>
        </w:rPr>
      </w:pPr>
    </w:p>
    <w:p w:rsidR="00CB26C5" w:rsidRPr="00DA72A9" w:rsidRDefault="00CB26C5" w:rsidP="00CB26C5">
      <w:pPr>
        <w:pStyle w:val="corte3centro"/>
        <w:spacing w:line="276" w:lineRule="auto"/>
        <w:ind w:left="567" w:right="-518"/>
        <w:jc w:val="both"/>
        <w:rPr>
          <w:rFonts w:asciiTheme="minorHAnsi" w:hAnsiTheme="minorHAnsi" w:cstheme="minorHAnsi"/>
          <w:b w:val="0"/>
          <w:i/>
          <w:sz w:val="20"/>
        </w:rPr>
      </w:pPr>
      <w:r w:rsidRPr="00DA72A9">
        <w:rPr>
          <w:rFonts w:asciiTheme="minorHAnsi" w:hAnsiTheme="minorHAnsi" w:cstheme="minorHAnsi"/>
          <w:i/>
          <w:sz w:val="20"/>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A72A9">
        <w:rPr>
          <w:rFonts w:asciiTheme="minorHAnsi" w:hAnsiTheme="minorHAnsi" w:cstheme="minorHAnsi"/>
          <w:b w:val="0"/>
          <w:i/>
          <w:sz w:val="20"/>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A72A9">
        <w:rPr>
          <w:rFonts w:asciiTheme="minorHAnsi" w:hAnsiTheme="minorHAnsi" w:cstheme="minorHAnsi"/>
          <w:i/>
          <w:sz w:val="20"/>
        </w:rPr>
        <w:t xml:space="preserve"> </w:t>
      </w:r>
      <w:r w:rsidRPr="00DA72A9">
        <w:rPr>
          <w:rFonts w:asciiTheme="minorHAnsi" w:hAnsiTheme="minorHAnsi" w:cstheme="minorHAnsi"/>
          <w:b w:val="0"/>
          <w:i/>
          <w:sz w:val="20"/>
        </w:rPr>
        <w:t>actor, y sólo en el evento de estimarlos infundados, se</w:t>
      </w:r>
      <w:r w:rsidRPr="00DA72A9">
        <w:rPr>
          <w:rFonts w:asciiTheme="minorHAnsi" w:hAnsiTheme="minorHAnsi" w:cstheme="minorHAnsi"/>
          <w:i/>
          <w:sz w:val="20"/>
        </w:rPr>
        <w:t xml:space="preserve"> </w:t>
      </w:r>
      <w:r w:rsidRPr="00DA72A9">
        <w:rPr>
          <w:rFonts w:asciiTheme="minorHAnsi" w:hAnsiTheme="minorHAnsi" w:cstheme="minorHAnsi"/>
          <w:b w:val="0"/>
          <w:i/>
          <w:sz w:val="20"/>
        </w:rPr>
        <w:t>pronuncie sobre los conceptos de impugnación que lleven a una declaratoria de nulidad para efectos, bien sea de la llamada comúnmente "del tercer tipo", por versar sobre el ejercicio de facultades discrecionales o, en su caso, para otros efectos”.</w:t>
      </w:r>
    </w:p>
    <w:p w:rsidR="00CB26C5" w:rsidRPr="00E72BCB" w:rsidRDefault="00CB26C5" w:rsidP="00CB26C5">
      <w:pPr>
        <w:spacing w:line="360" w:lineRule="auto"/>
        <w:ind w:right="-518" w:firstLine="708"/>
        <w:jc w:val="both"/>
        <w:rPr>
          <w:rFonts w:asciiTheme="minorHAnsi" w:hAnsiTheme="minorHAnsi" w:cstheme="minorHAnsi"/>
          <w:bCs/>
          <w:color w:val="000000"/>
          <w:sz w:val="24"/>
          <w:szCs w:val="24"/>
        </w:rPr>
      </w:pPr>
    </w:p>
    <w:p w:rsidR="00CB26C5" w:rsidRPr="00E72BCB" w:rsidRDefault="00CB26C5" w:rsidP="00CB26C5">
      <w:pPr>
        <w:spacing w:line="360" w:lineRule="auto"/>
        <w:ind w:right="-518" w:firstLine="567"/>
        <w:jc w:val="both"/>
        <w:rPr>
          <w:rFonts w:asciiTheme="minorHAnsi" w:hAnsiTheme="minorHAnsi" w:cstheme="minorHAnsi"/>
          <w:bCs/>
          <w:color w:val="000000"/>
          <w:sz w:val="24"/>
          <w:szCs w:val="24"/>
        </w:rPr>
      </w:pPr>
      <w:r w:rsidRPr="00E72BCB">
        <w:rPr>
          <w:rFonts w:asciiTheme="minorHAnsi" w:hAnsiTheme="minorHAnsi" w:cstheme="minorHAnsi"/>
          <w:bCs/>
          <w:sz w:val="24"/>
          <w:szCs w:val="24"/>
        </w:rPr>
        <w:t>Por lo anteriormente expuesto, y con fundamento en los artículos 207, 208 fracción VI y 209, de la Ley de Procedimiento y Justicia Administrativa para el Estado,</w:t>
      </w:r>
    </w:p>
    <w:p w:rsidR="008633E5" w:rsidRPr="00E72BCB" w:rsidRDefault="001F651D" w:rsidP="00CB26C5">
      <w:pPr>
        <w:pStyle w:val="corte3centro"/>
        <w:ind w:right="-518" w:firstLine="567"/>
        <w:rPr>
          <w:rFonts w:asciiTheme="minorHAnsi" w:hAnsiTheme="minorHAnsi" w:cstheme="minorHAnsi"/>
          <w:b w:val="0"/>
          <w:sz w:val="24"/>
          <w:szCs w:val="24"/>
        </w:rPr>
      </w:pPr>
      <w:r w:rsidRPr="00E72BCB">
        <w:rPr>
          <w:rFonts w:asciiTheme="minorHAnsi" w:hAnsiTheme="minorHAnsi" w:cstheme="minorHAnsi"/>
          <w:sz w:val="24"/>
          <w:szCs w:val="24"/>
        </w:rPr>
        <w:t>R  E  S  U  E  L  V  E  :</w:t>
      </w:r>
    </w:p>
    <w:p w:rsidR="00147F00" w:rsidRPr="00E72BCB" w:rsidRDefault="00147F00" w:rsidP="00147F00">
      <w:pPr>
        <w:spacing w:line="360" w:lineRule="auto"/>
        <w:ind w:right="-518" w:firstLine="708"/>
        <w:jc w:val="center"/>
        <w:rPr>
          <w:rFonts w:asciiTheme="minorHAnsi" w:hAnsiTheme="minorHAnsi" w:cstheme="minorHAnsi"/>
          <w:bCs/>
          <w:color w:val="000000"/>
          <w:sz w:val="24"/>
          <w:szCs w:val="24"/>
        </w:rPr>
      </w:pPr>
    </w:p>
    <w:p w:rsidR="00DA082B" w:rsidRPr="00E72BCB" w:rsidRDefault="00DA082B" w:rsidP="00DA082B">
      <w:pPr>
        <w:spacing w:line="360" w:lineRule="auto"/>
        <w:ind w:right="-539" w:firstLine="708"/>
        <w:jc w:val="both"/>
        <w:rPr>
          <w:rFonts w:asciiTheme="minorHAnsi" w:hAnsiTheme="minorHAnsi" w:cstheme="minorHAnsi"/>
          <w:bCs/>
          <w:color w:val="000000"/>
          <w:sz w:val="24"/>
          <w:szCs w:val="24"/>
        </w:rPr>
      </w:pPr>
      <w:r w:rsidRPr="00E72BCB">
        <w:rPr>
          <w:rFonts w:asciiTheme="minorHAnsi" w:hAnsiTheme="minorHAnsi" w:cstheme="minorHAnsi"/>
          <w:b/>
          <w:bCs/>
          <w:color w:val="000000"/>
          <w:sz w:val="24"/>
          <w:szCs w:val="24"/>
        </w:rPr>
        <w:t>PRIMERO.</w:t>
      </w:r>
      <w:r w:rsidRPr="00E72BCB">
        <w:rPr>
          <w:rFonts w:asciiTheme="minorHAnsi" w:hAnsiTheme="minorHAnsi" w:cstheme="minorHAnsi"/>
          <w:bCs/>
          <w:color w:val="000000"/>
          <w:sz w:val="24"/>
          <w:szCs w:val="24"/>
        </w:rPr>
        <w:t xml:space="preserve"> Esta Tercera Sala Unitaria de Primera Instancia del Tribunal de</w:t>
      </w:r>
      <w:r w:rsidR="002F6844" w:rsidRPr="00E72BCB">
        <w:rPr>
          <w:rFonts w:asciiTheme="minorHAnsi" w:hAnsiTheme="minorHAnsi" w:cstheme="minorHAnsi"/>
          <w:bCs/>
          <w:color w:val="000000"/>
          <w:sz w:val="24"/>
          <w:szCs w:val="24"/>
        </w:rPr>
        <w:t xml:space="preserve"> Justicia Administrativa</w:t>
      </w:r>
      <w:r w:rsidRPr="00E72BCB">
        <w:rPr>
          <w:rFonts w:asciiTheme="minorHAnsi" w:hAnsiTheme="minorHAnsi" w:cstheme="minorHAnsi"/>
          <w:bCs/>
          <w:color w:val="000000"/>
          <w:sz w:val="24"/>
          <w:szCs w:val="24"/>
        </w:rPr>
        <w:t xml:space="preserve"> del Estado, fue competente para conocer y resolver del presente asunto.-  - - - </w:t>
      </w:r>
    </w:p>
    <w:p w:rsidR="00DA082B" w:rsidRPr="00E72BCB" w:rsidRDefault="00DA082B" w:rsidP="00DA082B">
      <w:pPr>
        <w:spacing w:line="360" w:lineRule="auto"/>
        <w:ind w:right="-1134"/>
        <w:jc w:val="both"/>
        <w:rPr>
          <w:rFonts w:asciiTheme="minorHAnsi" w:hAnsiTheme="minorHAnsi" w:cstheme="minorHAnsi"/>
          <w:bCs/>
          <w:color w:val="000000"/>
          <w:sz w:val="24"/>
          <w:szCs w:val="24"/>
        </w:rPr>
      </w:pPr>
    </w:p>
    <w:p w:rsidR="00DA082B" w:rsidRPr="00E72BCB" w:rsidRDefault="00DA082B" w:rsidP="00DA082B">
      <w:pPr>
        <w:spacing w:line="360" w:lineRule="auto"/>
        <w:ind w:right="-539" w:firstLine="567"/>
        <w:jc w:val="both"/>
        <w:rPr>
          <w:rFonts w:asciiTheme="minorHAnsi" w:hAnsiTheme="minorHAnsi" w:cstheme="minorHAnsi"/>
          <w:bCs/>
          <w:color w:val="000000"/>
          <w:sz w:val="24"/>
          <w:szCs w:val="24"/>
        </w:rPr>
      </w:pPr>
      <w:r w:rsidRPr="00E72BCB">
        <w:rPr>
          <w:rFonts w:asciiTheme="minorHAnsi" w:hAnsiTheme="minorHAnsi" w:cstheme="minorHAnsi"/>
          <w:b/>
          <w:bCs/>
          <w:color w:val="000000"/>
          <w:sz w:val="24"/>
          <w:szCs w:val="24"/>
        </w:rPr>
        <w:t>SEGUNDO.</w:t>
      </w:r>
      <w:r w:rsidRPr="00E72BCB">
        <w:rPr>
          <w:rFonts w:asciiTheme="minorHAnsi" w:hAnsiTheme="minorHAnsi" w:cstheme="minorHAnsi"/>
          <w:bCs/>
          <w:color w:val="000000"/>
          <w:sz w:val="24"/>
          <w:szCs w:val="24"/>
        </w:rPr>
        <w:t xml:space="preserve"> La personalidad de la</w:t>
      </w:r>
      <w:r w:rsidR="001E0451" w:rsidRPr="00E72BCB">
        <w:rPr>
          <w:rFonts w:asciiTheme="minorHAnsi" w:hAnsiTheme="minorHAnsi" w:cstheme="minorHAnsi"/>
          <w:bCs/>
          <w:color w:val="000000"/>
          <w:sz w:val="24"/>
          <w:szCs w:val="24"/>
        </w:rPr>
        <w:t>s</w:t>
      </w:r>
      <w:r w:rsidRPr="00E72BCB">
        <w:rPr>
          <w:rFonts w:asciiTheme="minorHAnsi" w:hAnsiTheme="minorHAnsi" w:cstheme="minorHAnsi"/>
          <w:bCs/>
          <w:color w:val="000000"/>
          <w:sz w:val="24"/>
          <w:szCs w:val="24"/>
        </w:rPr>
        <w:t xml:space="preserve"> parte</w:t>
      </w:r>
      <w:r w:rsidR="001E0451" w:rsidRPr="00E72BCB">
        <w:rPr>
          <w:rFonts w:asciiTheme="minorHAnsi" w:hAnsiTheme="minorHAnsi" w:cstheme="minorHAnsi"/>
          <w:bCs/>
          <w:color w:val="000000"/>
          <w:sz w:val="24"/>
          <w:szCs w:val="24"/>
        </w:rPr>
        <w:t>s</w:t>
      </w:r>
      <w:r w:rsidRPr="00E72BCB">
        <w:rPr>
          <w:rFonts w:asciiTheme="minorHAnsi" w:hAnsiTheme="minorHAnsi" w:cstheme="minorHAnsi"/>
          <w:bCs/>
          <w:color w:val="000000"/>
          <w:sz w:val="24"/>
          <w:szCs w:val="24"/>
        </w:rPr>
        <w:t xml:space="preserve">, quedó acreditada en autos.- - - - </w:t>
      </w:r>
      <w:r w:rsidR="00E9765E" w:rsidRPr="00E72BCB">
        <w:rPr>
          <w:rFonts w:asciiTheme="minorHAnsi" w:hAnsiTheme="minorHAnsi" w:cstheme="minorHAnsi"/>
          <w:bCs/>
          <w:color w:val="000000"/>
          <w:sz w:val="24"/>
          <w:szCs w:val="24"/>
        </w:rPr>
        <w:t>- - -</w:t>
      </w:r>
      <w:r w:rsidR="00DA72A9">
        <w:rPr>
          <w:rFonts w:asciiTheme="minorHAnsi" w:hAnsiTheme="minorHAnsi" w:cstheme="minorHAnsi"/>
          <w:bCs/>
          <w:color w:val="000000"/>
          <w:sz w:val="24"/>
          <w:szCs w:val="24"/>
        </w:rPr>
        <w:t xml:space="preserve"> - - - - -</w:t>
      </w:r>
    </w:p>
    <w:p w:rsidR="00DA082B" w:rsidRPr="00E72BCB" w:rsidRDefault="00DA082B" w:rsidP="00DA082B">
      <w:pPr>
        <w:spacing w:line="360" w:lineRule="auto"/>
        <w:ind w:right="-539"/>
        <w:jc w:val="both"/>
        <w:rPr>
          <w:rFonts w:asciiTheme="minorHAnsi" w:hAnsiTheme="minorHAnsi" w:cstheme="minorHAnsi"/>
          <w:bCs/>
          <w:color w:val="000000"/>
          <w:sz w:val="24"/>
          <w:szCs w:val="24"/>
        </w:rPr>
      </w:pPr>
    </w:p>
    <w:p w:rsidR="002F7F2D" w:rsidRPr="00E72BCB" w:rsidRDefault="00DA082B" w:rsidP="00FF2453">
      <w:pPr>
        <w:pStyle w:val="corte3centro"/>
        <w:ind w:right="-518" w:firstLine="567"/>
        <w:jc w:val="both"/>
        <w:rPr>
          <w:rFonts w:asciiTheme="minorHAnsi" w:hAnsiTheme="minorHAnsi" w:cstheme="minorHAnsi"/>
          <w:bCs/>
          <w:color w:val="000000"/>
          <w:sz w:val="24"/>
          <w:szCs w:val="24"/>
        </w:rPr>
      </w:pPr>
      <w:r w:rsidRPr="00E72BCB">
        <w:rPr>
          <w:rFonts w:asciiTheme="minorHAnsi" w:hAnsiTheme="minorHAnsi" w:cstheme="minorHAnsi"/>
          <w:bCs/>
          <w:color w:val="000000"/>
          <w:sz w:val="24"/>
          <w:szCs w:val="24"/>
        </w:rPr>
        <w:t xml:space="preserve">TERCERO. </w:t>
      </w:r>
      <w:r w:rsidR="003C0E2A" w:rsidRPr="00E72BCB">
        <w:rPr>
          <w:rFonts w:asciiTheme="minorHAnsi" w:hAnsiTheme="minorHAnsi" w:cstheme="minorHAnsi"/>
          <w:b w:val="0"/>
          <w:bCs/>
          <w:color w:val="000000"/>
          <w:sz w:val="24"/>
          <w:szCs w:val="24"/>
        </w:rPr>
        <w:t>Se declara la</w:t>
      </w:r>
      <w:r w:rsidR="003C0E2A" w:rsidRPr="00E72BCB">
        <w:rPr>
          <w:rFonts w:asciiTheme="minorHAnsi" w:hAnsiTheme="minorHAnsi" w:cstheme="minorHAnsi"/>
          <w:b w:val="0"/>
          <w:sz w:val="24"/>
          <w:szCs w:val="24"/>
        </w:rPr>
        <w:t xml:space="preserve"> </w:t>
      </w:r>
      <w:r w:rsidR="00A13484" w:rsidRPr="00E72BCB">
        <w:rPr>
          <w:rFonts w:asciiTheme="minorHAnsi" w:hAnsiTheme="minorHAnsi" w:cstheme="minorHAnsi"/>
          <w:sz w:val="24"/>
          <w:szCs w:val="24"/>
        </w:rPr>
        <w:t>NULIDAD LISA Y LLANA</w:t>
      </w:r>
      <w:r w:rsidR="00A13484" w:rsidRPr="00E72BCB">
        <w:rPr>
          <w:rFonts w:asciiTheme="minorHAnsi" w:hAnsiTheme="minorHAnsi" w:cstheme="minorHAnsi"/>
          <w:b w:val="0"/>
          <w:sz w:val="24"/>
          <w:szCs w:val="24"/>
        </w:rPr>
        <w:t xml:space="preserve"> de la multa por infracción establecida en el Código Fiscal para el Estado de Oaxaca, con número de control </w:t>
      </w:r>
      <w:r w:rsidR="009826B6">
        <w:rPr>
          <w:rFonts w:cs="Arial"/>
          <w:sz w:val="24"/>
          <w:szCs w:val="24"/>
        </w:rPr>
        <w:t>**********</w:t>
      </w:r>
      <w:r w:rsidR="00A13484" w:rsidRPr="00E72BCB">
        <w:rPr>
          <w:rFonts w:asciiTheme="minorHAnsi" w:hAnsiTheme="minorHAnsi" w:cstheme="minorHAnsi"/>
          <w:b w:val="0"/>
          <w:sz w:val="24"/>
          <w:szCs w:val="24"/>
        </w:rPr>
        <w:t xml:space="preserve"> de </w:t>
      </w:r>
      <w:r w:rsidR="00CB26C5" w:rsidRPr="00E72BCB">
        <w:rPr>
          <w:rFonts w:asciiTheme="minorHAnsi" w:hAnsiTheme="minorHAnsi" w:cstheme="minorHAnsi"/>
          <w:b w:val="0"/>
          <w:sz w:val="24"/>
          <w:szCs w:val="24"/>
        </w:rPr>
        <w:t>veintisiete de julio de dos mil dieciocho</w:t>
      </w:r>
      <w:r w:rsidR="00A13484" w:rsidRPr="00E72BCB">
        <w:rPr>
          <w:rFonts w:asciiTheme="minorHAnsi" w:hAnsiTheme="minorHAnsi" w:cstheme="minorHAnsi"/>
          <w:b w:val="0"/>
          <w:sz w:val="24"/>
          <w:szCs w:val="24"/>
        </w:rPr>
        <w:t>,</w:t>
      </w:r>
      <w:r w:rsidR="00A13484" w:rsidRPr="00E72BCB">
        <w:rPr>
          <w:rFonts w:asciiTheme="minorHAnsi" w:hAnsiTheme="minorHAnsi" w:cstheme="minorHAnsi"/>
          <w:sz w:val="24"/>
          <w:szCs w:val="24"/>
        </w:rPr>
        <w:t xml:space="preserve"> </w:t>
      </w:r>
      <w:r w:rsidR="00A13484" w:rsidRPr="00E72BCB">
        <w:rPr>
          <w:rFonts w:asciiTheme="minorHAnsi" w:hAnsiTheme="minorHAnsi" w:cstheme="minorHAnsi"/>
          <w:b w:val="0"/>
          <w:sz w:val="24"/>
          <w:szCs w:val="24"/>
        </w:rPr>
        <w:t>emitida p</w:t>
      </w:r>
      <w:bookmarkStart w:id="0" w:name="_GoBack"/>
      <w:bookmarkEnd w:id="0"/>
      <w:r w:rsidR="00A13484" w:rsidRPr="00E72BCB">
        <w:rPr>
          <w:rFonts w:asciiTheme="minorHAnsi" w:hAnsiTheme="minorHAnsi" w:cstheme="minorHAnsi"/>
          <w:b w:val="0"/>
          <w:sz w:val="24"/>
          <w:szCs w:val="24"/>
        </w:rPr>
        <w:t>or la Directora de Ingresos y Recaudación de la Secretaría de Finanzas del Poder Ejecutivo del Estado.</w:t>
      </w:r>
      <w:r w:rsidR="00A13484" w:rsidRPr="00E72BCB">
        <w:rPr>
          <w:rFonts w:asciiTheme="minorHAnsi" w:hAnsiTheme="minorHAnsi" w:cstheme="minorHAnsi"/>
          <w:sz w:val="24"/>
          <w:szCs w:val="24"/>
        </w:rPr>
        <w:t xml:space="preserve"> - - - - - - </w:t>
      </w:r>
      <w:r w:rsidR="00FF2453" w:rsidRPr="00E72BCB">
        <w:rPr>
          <w:rFonts w:asciiTheme="minorHAnsi" w:hAnsiTheme="minorHAnsi" w:cstheme="minorHAnsi"/>
          <w:b w:val="0"/>
          <w:sz w:val="24"/>
          <w:szCs w:val="24"/>
        </w:rPr>
        <w:t xml:space="preserve">- - - - - - - - - - - - - - - - - - - </w:t>
      </w:r>
    </w:p>
    <w:p w:rsidR="00247FA7" w:rsidRPr="00E72BCB" w:rsidRDefault="00247FA7" w:rsidP="00B8086C">
      <w:pPr>
        <w:spacing w:line="360" w:lineRule="auto"/>
        <w:ind w:right="-518"/>
        <w:jc w:val="both"/>
        <w:rPr>
          <w:rFonts w:asciiTheme="minorHAnsi" w:hAnsiTheme="minorHAnsi" w:cstheme="minorHAnsi"/>
          <w:bCs/>
          <w:color w:val="000000"/>
          <w:sz w:val="24"/>
          <w:szCs w:val="24"/>
        </w:rPr>
      </w:pPr>
    </w:p>
    <w:p w:rsidR="009507DF" w:rsidRPr="00E72BCB" w:rsidRDefault="00DA72A9" w:rsidP="002F7F2D">
      <w:pPr>
        <w:spacing w:line="360" w:lineRule="auto"/>
        <w:ind w:right="-518" w:firstLine="567"/>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lastRenderedPageBreak/>
        <w:t>CUAR</w:t>
      </w:r>
      <w:r w:rsidR="00930A36" w:rsidRPr="00E72BCB">
        <w:rPr>
          <w:rFonts w:asciiTheme="minorHAnsi" w:hAnsiTheme="minorHAnsi" w:cstheme="minorHAnsi"/>
          <w:b/>
          <w:bCs/>
          <w:color w:val="000000"/>
          <w:sz w:val="24"/>
          <w:szCs w:val="24"/>
        </w:rPr>
        <w:t xml:space="preserve">TO. </w:t>
      </w:r>
      <w:r w:rsidR="00F602E4" w:rsidRPr="00E72BCB">
        <w:rPr>
          <w:rFonts w:asciiTheme="minorHAnsi" w:hAnsiTheme="minorHAnsi" w:cstheme="minorHAnsi"/>
          <w:bCs/>
          <w:color w:val="000000"/>
          <w:sz w:val="24"/>
          <w:szCs w:val="24"/>
        </w:rPr>
        <w:t>Conforme a lo dispuesto en los artículos 1</w:t>
      </w:r>
      <w:r w:rsidR="002F6844" w:rsidRPr="00E72BCB">
        <w:rPr>
          <w:rFonts w:asciiTheme="minorHAnsi" w:hAnsiTheme="minorHAnsi" w:cstheme="minorHAnsi"/>
          <w:bCs/>
          <w:color w:val="000000"/>
          <w:sz w:val="24"/>
          <w:szCs w:val="24"/>
        </w:rPr>
        <w:t>7</w:t>
      </w:r>
      <w:r w:rsidR="00F602E4" w:rsidRPr="00E72BCB">
        <w:rPr>
          <w:rFonts w:asciiTheme="minorHAnsi" w:hAnsiTheme="minorHAnsi" w:cstheme="minorHAnsi"/>
          <w:bCs/>
          <w:color w:val="000000"/>
          <w:sz w:val="24"/>
          <w:szCs w:val="24"/>
        </w:rPr>
        <w:t>2, fracción I,  y 1</w:t>
      </w:r>
      <w:r w:rsidR="002F6844" w:rsidRPr="00E72BCB">
        <w:rPr>
          <w:rFonts w:asciiTheme="minorHAnsi" w:hAnsiTheme="minorHAnsi" w:cstheme="minorHAnsi"/>
          <w:bCs/>
          <w:color w:val="000000"/>
          <w:sz w:val="24"/>
          <w:szCs w:val="24"/>
        </w:rPr>
        <w:t>7</w:t>
      </w:r>
      <w:r w:rsidR="00F602E4" w:rsidRPr="00E72BCB">
        <w:rPr>
          <w:rFonts w:asciiTheme="minorHAnsi" w:hAnsiTheme="minorHAnsi" w:cstheme="minorHAnsi"/>
          <w:bCs/>
          <w:color w:val="000000"/>
          <w:sz w:val="24"/>
          <w:szCs w:val="24"/>
        </w:rPr>
        <w:t>3, fracciones I y II, de la Ley de</w:t>
      </w:r>
      <w:r w:rsidR="005F7BBA" w:rsidRPr="00E72BCB">
        <w:rPr>
          <w:rFonts w:asciiTheme="minorHAnsi" w:hAnsiTheme="minorHAnsi" w:cstheme="minorHAnsi"/>
          <w:bCs/>
          <w:color w:val="000000"/>
          <w:sz w:val="24"/>
          <w:szCs w:val="24"/>
        </w:rPr>
        <w:t xml:space="preserve"> Procedimiento y</w:t>
      </w:r>
      <w:r w:rsidR="00F602E4" w:rsidRPr="00E72BCB">
        <w:rPr>
          <w:rFonts w:asciiTheme="minorHAnsi" w:hAnsiTheme="minorHAnsi" w:cstheme="minorHAnsi"/>
          <w:bCs/>
          <w:color w:val="000000"/>
          <w:sz w:val="24"/>
          <w:szCs w:val="24"/>
        </w:rPr>
        <w:t xml:space="preserve"> Justicia Administrativa para el Estado, </w:t>
      </w:r>
      <w:r w:rsidR="00E515F7" w:rsidRPr="00E72BCB">
        <w:rPr>
          <w:rFonts w:asciiTheme="minorHAnsi" w:hAnsiTheme="minorHAnsi" w:cstheme="minorHAnsi"/>
          <w:b/>
          <w:bCs/>
          <w:color w:val="000000"/>
          <w:sz w:val="24"/>
          <w:szCs w:val="24"/>
        </w:rPr>
        <w:t xml:space="preserve">NOTIFÍQUESE </w:t>
      </w:r>
      <w:r w:rsidR="00930A36" w:rsidRPr="00E72BCB">
        <w:rPr>
          <w:rFonts w:asciiTheme="minorHAnsi" w:hAnsiTheme="minorHAnsi" w:cstheme="minorHAnsi"/>
          <w:b/>
          <w:bCs/>
          <w:color w:val="000000"/>
          <w:sz w:val="24"/>
          <w:szCs w:val="24"/>
        </w:rPr>
        <w:t xml:space="preserve">PERSONALMENTE </w:t>
      </w:r>
      <w:r w:rsidR="00A13484" w:rsidRPr="00E72BCB">
        <w:rPr>
          <w:rFonts w:asciiTheme="minorHAnsi" w:hAnsiTheme="minorHAnsi" w:cstheme="minorHAnsi"/>
          <w:b/>
          <w:bCs/>
          <w:color w:val="000000"/>
          <w:sz w:val="24"/>
          <w:szCs w:val="24"/>
        </w:rPr>
        <w:t>A LA PARTE ACTORA</w:t>
      </w:r>
      <w:r w:rsidR="00F602E4" w:rsidRPr="00E72BCB">
        <w:rPr>
          <w:rFonts w:asciiTheme="minorHAnsi" w:hAnsiTheme="minorHAnsi" w:cstheme="minorHAnsi"/>
          <w:b/>
          <w:bCs/>
          <w:color w:val="000000"/>
          <w:sz w:val="24"/>
          <w:szCs w:val="24"/>
        </w:rPr>
        <w:t xml:space="preserve"> Y POR OFICIO A LA AUTORIDAD DEMANDADA.</w:t>
      </w:r>
      <w:r w:rsidR="003422DF" w:rsidRPr="00E72BCB">
        <w:rPr>
          <w:rFonts w:asciiTheme="minorHAnsi" w:hAnsiTheme="minorHAnsi" w:cstheme="minorHAnsi"/>
          <w:bCs/>
          <w:color w:val="000000"/>
          <w:sz w:val="24"/>
          <w:szCs w:val="24"/>
        </w:rPr>
        <w:t xml:space="preserve"> </w:t>
      </w:r>
      <w:r w:rsidR="008733E3" w:rsidRPr="00E72BCB">
        <w:rPr>
          <w:rFonts w:asciiTheme="minorHAnsi" w:hAnsiTheme="minorHAnsi" w:cstheme="minorHAnsi"/>
          <w:b/>
          <w:bCs/>
          <w:color w:val="000000"/>
          <w:sz w:val="24"/>
          <w:szCs w:val="24"/>
        </w:rPr>
        <w:t>CÚ</w:t>
      </w:r>
      <w:r w:rsidR="003422DF" w:rsidRPr="00E72BCB">
        <w:rPr>
          <w:rFonts w:asciiTheme="minorHAnsi" w:hAnsiTheme="minorHAnsi" w:cstheme="minorHAnsi"/>
          <w:b/>
          <w:bCs/>
          <w:color w:val="000000"/>
          <w:sz w:val="24"/>
          <w:szCs w:val="24"/>
        </w:rPr>
        <w:t>MPLASE.</w:t>
      </w:r>
      <w:r w:rsidR="00F602E4" w:rsidRPr="00E72BCB">
        <w:rPr>
          <w:rFonts w:asciiTheme="minorHAnsi" w:hAnsiTheme="minorHAnsi" w:cstheme="minorHAnsi"/>
          <w:b/>
          <w:bCs/>
          <w:color w:val="000000"/>
          <w:sz w:val="24"/>
          <w:szCs w:val="24"/>
        </w:rPr>
        <w:t xml:space="preserve"> - - - - - - - - - - -</w:t>
      </w:r>
      <w:r w:rsidR="001A33B6" w:rsidRPr="00E72BCB">
        <w:rPr>
          <w:rFonts w:asciiTheme="minorHAnsi" w:hAnsiTheme="minorHAnsi" w:cstheme="minorHAnsi"/>
          <w:b/>
          <w:bCs/>
          <w:color w:val="000000"/>
          <w:sz w:val="24"/>
          <w:szCs w:val="24"/>
        </w:rPr>
        <w:t xml:space="preserve"> </w:t>
      </w:r>
      <w:r w:rsidR="00F602E4" w:rsidRPr="00E72BCB">
        <w:rPr>
          <w:rFonts w:asciiTheme="minorHAnsi" w:hAnsiTheme="minorHAnsi" w:cstheme="minorHAnsi"/>
          <w:b/>
          <w:bCs/>
          <w:color w:val="000000"/>
          <w:sz w:val="24"/>
          <w:szCs w:val="24"/>
        </w:rPr>
        <w:t>- - - -</w:t>
      </w:r>
      <w:r w:rsidR="009507DF" w:rsidRPr="00E72BCB">
        <w:rPr>
          <w:rFonts w:asciiTheme="minorHAnsi" w:hAnsiTheme="minorHAnsi" w:cstheme="minorHAnsi"/>
          <w:b/>
          <w:bCs/>
          <w:color w:val="000000"/>
          <w:sz w:val="24"/>
          <w:szCs w:val="24"/>
        </w:rPr>
        <w:t xml:space="preserve"> - - - -</w:t>
      </w:r>
      <w:r w:rsidR="002C3A7D" w:rsidRPr="00E72BCB">
        <w:rPr>
          <w:rFonts w:asciiTheme="minorHAnsi" w:hAnsiTheme="minorHAnsi" w:cstheme="minorHAnsi"/>
          <w:b/>
          <w:bCs/>
          <w:color w:val="000000"/>
          <w:sz w:val="24"/>
          <w:szCs w:val="24"/>
        </w:rPr>
        <w:t xml:space="preserve"> - - - - - - - - </w:t>
      </w:r>
      <w:r w:rsidR="00155AF4" w:rsidRPr="00E72BCB">
        <w:rPr>
          <w:rFonts w:asciiTheme="minorHAnsi" w:hAnsiTheme="minorHAnsi" w:cstheme="minorHAnsi"/>
          <w:b/>
          <w:bCs/>
          <w:color w:val="000000"/>
          <w:sz w:val="24"/>
          <w:szCs w:val="24"/>
        </w:rPr>
        <w:t xml:space="preserve">- - - </w:t>
      </w:r>
      <w:r>
        <w:rPr>
          <w:rFonts w:asciiTheme="minorHAnsi" w:hAnsiTheme="minorHAnsi" w:cstheme="minorHAnsi"/>
          <w:b/>
          <w:bCs/>
          <w:color w:val="000000"/>
          <w:sz w:val="24"/>
          <w:szCs w:val="24"/>
        </w:rPr>
        <w:t>- - - - - - - - - - - - - - - - - - - - - - - - - - - -</w:t>
      </w:r>
    </w:p>
    <w:p w:rsidR="00CE5157" w:rsidRPr="00E72BCB" w:rsidRDefault="00CE5157" w:rsidP="00B8086C">
      <w:pPr>
        <w:spacing w:line="360" w:lineRule="auto"/>
        <w:ind w:right="-518" w:firstLine="708"/>
        <w:jc w:val="both"/>
        <w:rPr>
          <w:rFonts w:asciiTheme="minorHAnsi" w:hAnsiTheme="minorHAnsi" w:cstheme="minorHAnsi"/>
          <w:bCs/>
          <w:color w:val="000000"/>
          <w:sz w:val="24"/>
          <w:szCs w:val="24"/>
        </w:rPr>
      </w:pPr>
    </w:p>
    <w:p w:rsidR="00DA082B" w:rsidRPr="00E72BCB" w:rsidRDefault="00DA082B" w:rsidP="00DA082B">
      <w:pPr>
        <w:spacing w:line="360" w:lineRule="auto"/>
        <w:ind w:right="-539" w:firstLine="567"/>
        <w:jc w:val="both"/>
        <w:rPr>
          <w:rFonts w:asciiTheme="minorHAnsi" w:hAnsiTheme="minorHAnsi" w:cstheme="minorHAnsi"/>
          <w:sz w:val="24"/>
          <w:szCs w:val="24"/>
        </w:rPr>
      </w:pPr>
      <w:r w:rsidRPr="00E72BCB">
        <w:rPr>
          <w:rFonts w:asciiTheme="minorHAnsi" w:eastAsia="Batang" w:hAnsiTheme="minorHAnsi" w:cstheme="minorHAnsi"/>
          <w:sz w:val="24"/>
          <w:szCs w:val="24"/>
        </w:rPr>
        <w:t>A</w:t>
      </w:r>
      <w:r w:rsidRPr="00E72BCB">
        <w:rPr>
          <w:rFonts w:asciiTheme="minorHAnsi" w:hAnsiTheme="minorHAnsi" w:cstheme="minorHAnsi"/>
          <w:sz w:val="24"/>
          <w:szCs w:val="24"/>
        </w:rPr>
        <w:t xml:space="preserve">sí lo </w:t>
      </w:r>
      <w:r w:rsidR="008733E3" w:rsidRPr="00E72BCB">
        <w:rPr>
          <w:rFonts w:asciiTheme="minorHAnsi" w:hAnsiTheme="minorHAnsi" w:cstheme="minorHAnsi"/>
          <w:sz w:val="24"/>
          <w:szCs w:val="24"/>
        </w:rPr>
        <w:t xml:space="preserve">resolvió </w:t>
      </w:r>
      <w:r w:rsidRPr="00E72BCB">
        <w:rPr>
          <w:rFonts w:asciiTheme="minorHAnsi" w:hAnsiTheme="minorHAnsi" w:cstheme="minorHAnsi"/>
          <w:sz w:val="24"/>
          <w:szCs w:val="24"/>
        </w:rPr>
        <w:t>y firma la</w:t>
      </w:r>
      <w:r w:rsidR="00CB26C5" w:rsidRPr="00E72BCB">
        <w:rPr>
          <w:rFonts w:asciiTheme="minorHAnsi" w:hAnsiTheme="minorHAnsi" w:cstheme="minorHAnsi"/>
          <w:sz w:val="24"/>
          <w:szCs w:val="24"/>
        </w:rPr>
        <w:t xml:space="preserve"> doctora en derecho</w:t>
      </w:r>
      <w:r w:rsidRPr="00E72BCB">
        <w:rPr>
          <w:rFonts w:asciiTheme="minorHAnsi" w:hAnsiTheme="minorHAnsi" w:cstheme="minorHAnsi"/>
          <w:sz w:val="24"/>
          <w:szCs w:val="24"/>
        </w:rPr>
        <w:t xml:space="preserve"> </w:t>
      </w:r>
      <w:r w:rsidRPr="00E72BCB">
        <w:rPr>
          <w:rFonts w:asciiTheme="minorHAnsi" w:hAnsiTheme="minorHAnsi" w:cstheme="minorHAnsi"/>
          <w:b/>
          <w:sz w:val="24"/>
          <w:szCs w:val="24"/>
        </w:rPr>
        <w:t>ANA MARÍA SOLEDAD CRUZ VASCONCELOS,</w:t>
      </w:r>
      <w:r w:rsidRPr="00E72BCB">
        <w:rPr>
          <w:rFonts w:asciiTheme="minorHAnsi" w:hAnsiTheme="minorHAnsi" w:cstheme="minorHAnsi"/>
          <w:sz w:val="24"/>
          <w:szCs w:val="24"/>
        </w:rPr>
        <w:t xml:space="preserve"> </w:t>
      </w:r>
      <w:r w:rsidR="00CB26C5" w:rsidRPr="00E72BCB">
        <w:rPr>
          <w:rFonts w:asciiTheme="minorHAnsi" w:hAnsiTheme="minorHAnsi" w:cstheme="minorHAnsi"/>
          <w:sz w:val="24"/>
          <w:szCs w:val="24"/>
        </w:rPr>
        <w:t>magistrada t</w:t>
      </w:r>
      <w:r w:rsidRPr="00E72BCB">
        <w:rPr>
          <w:rFonts w:asciiTheme="minorHAnsi" w:hAnsiTheme="minorHAnsi" w:cstheme="minorHAnsi"/>
          <w:sz w:val="24"/>
          <w:szCs w:val="24"/>
        </w:rPr>
        <w:t xml:space="preserve">itular de la </w:t>
      </w:r>
      <w:r w:rsidRPr="00E72BCB">
        <w:rPr>
          <w:rFonts w:asciiTheme="minorHAnsi" w:hAnsiTheme="minorHAnsi" w:cstheme="minorHAnsi"/>
          <w:bCs/>
          <w:color w:val="000000"/>
          <w:sz w:val="24"/>
          <w:szCs w:val="24"/>
        </w:rPr>
        <w:t>Tercera Sala Unitaria de Primera Instancia del Tribunal de</w:t>
      </w:r>
      <w:r w:rsidR="002F6844" w:rsidRPr="00E72BCB">
        <w:rPr>
          <w:rFonts w:asciiTheme="minorHAnsi" w:hAnsiTheme="minorHAnsi" w:cstheme="minorHAnsi"/>
          <w:bCs/>
          <w:color w:val="000000"/>
          <w:sz w:val="24"/>
          <w:szCs w:val="24"/>
        </w:rPr>
        <w:t xml:space="preserve"> Justicia Administrativa</w:t>
      </w:r>
      <w:r w:rsidRPr="00E72BCB">
        <w:rPr>
          <w:rFonts w:asciiTheme="minorHAnsi" w:hAnsiTheme="minorHAnsi" w:cstheme="minorHAnsi"/>
          <w:bCs/>
          <w:color w:val="000000"/>
          <w:sz w:val="24"/>
          <w:szCs w:val="24"/>
        </w:rPr>
        <w:t xml:space="preserve"> del Estado</w:t>
      </w:r>
      <w:r w:rsidRPr="00E72BCB">
        <w:rPr>
          <w:rFonts w:asciiTheme="minorHAnsi" w:hAnsiTheme="minorHAnsi" w:cstheme="minorHAnsi"/>
          <w:sz w:val="24"/>
          <w:szCs w:val="24"/>
        </w:rPr>
        <w:t xml:space="preserve">, quien actúa con el licenciado </w:t>
      </w:r>
      <w:r w:rsidRPr="00E72BCB">
        <w:rPr>
          <w:rFonts w:asciiTheme="minorHAnsi" w:hAnsiTheme="minorHAnsi" w:cstheme="minorHAnsi"/>
          <w:b/>
          <w:sz w:val="24"/>
          <w:szCs w:val="24"/>
        </w:rPr>
        <w:t>JUAN CARLOS RIVERA HUERTA</w:t>
      </w:r>
      <w:r w:rsidRPr="00E72BCB">
        <w:rPr>
          <w:rFonts w:asciiTheme="minorHAnsi" w:hAnsiTheme="minorHAnsi" w:cstheme="minorHAnsi"/>
          <w:sz w:val="24"/>
          <w:szCs w:val="24"/>
        </w:rPr>
        <w:t xml:space="preserve">, </w:t>
      </w:r>
      <w:r w:rsidR="0064388E" w:rsidRPr="00E72BCB">
        <w:rPr>
          <w:rFonts w:asciiTheme="minorHAnsi" w:hAnsiTheme="minorHAnsi" w:cstheme="minorHAnsi"/>
          <w:sz w:val="24"/>
          <w:szCs w:val="24"/>
        </w:rPr>
        <w:t>s</w:t>
      </w:r>
      <w:r w:rsidRPr="00E72BCB">
        <w:rPr>
          <w:rFonts w:asciiTheme="minorHAnsi" w:hAnsiTheme="minorHAnsi" w:cstheme="minorHAnsi"/>
          <w:sz w:val="24"/>
          <w:szCs w:val="24"/>
        </w:rPr>
        <w:t xml:space="preserve">ecretario de </w:t>
      </w:r>
      <w:r w:rsidR="0064388E" w:rsidRPr="00E72BCB">
        <w:rPr>
          <w:rFonts w:asciiTheme="minorHAnsi" w:hAnsiTheme="minorHAnsi" w:cstheme="minorHAnsi"/>
          <w:sz w:val="24"/>
          <w:szCs w:val="24"/>
        </w:rPr>
        <w:t>a</w:t>
      </w:r>
      <w:r w:rsidRPr="00E72BCB">
        <w:rPr>
          <w:rFonts w:asciiTheme="minorHAnsi" w:hAnsiTheme="minorHAnsi" w:cstheme="minorHAnsi"/>
          <w:sz w:val="24"/>
          <w:szCs w:val="24"/>
        </w:rPr>
        <w:t xml:space="preserve">cuerdos, que autoriza y da fe.-- - </w:t>
      </w:r>
      <w:r w:rsidR="007573DA">
        <w:rPr>
          <w:rFonts w:asciiTheme="minorHAnsi" w:hAnsiTheme="minorHAnsi" w:cstheme="minorHAnsi"/>
          <w:sz w:val="24"/>
          <w:szCs w:val="24"/>
        </w:rPr>
        <w:t xml:space="preserve">- - - - - - - - - - - - - - - - - - - - - </w:t>
      </w:r>
    </w:p>
    <w:sectPr w:rsidR="00DA082B" w:rsidRPr="00E72BCB"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610" w:rsidRDefault="007D1610" w:rsidP="00DD5D31">
      <w:r>
        <w:separator/>
      </w:r>
    </w:p>
  </w:endnote>
  <w:endnote w:type="continuationSeparator" w:id="0">
    <w:p w:rsidR="007D1610" w:rsidRDefault="007D161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610" w:rsidRDefault="007D1610" w:rsidP="00DD5D31">
      <w:r>
        <w:separator/>
      </w:r>
    </w:p>
  </w:footnote>
  <w:footnote w:type="continuationSeparator" w:id="0">
    <w:p w:rsidR="007D1610" w:rsidRDefault="007D161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826B6" w:rsidRPr="009826B6">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A72A9">
          <w:rPr>
            <w:rFonts w:ascii="Arial" w:hAnsi="Arial" w:cs="Arial"/>
            <w:sz w:val="18"/>
            <w:szCs w:val="18"/>
          </w:rPr>
          <w:t>109</w:t>
        </w:r>
        <w:r w:rsidR="00112EF4">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A3"/>
    <w:rsid w:val="00023526"/>
    <w:rsid w:val="00026B4C"/>
    <w:rsid w:val="000301CE"/>
    <w:rsid w:val="00030239"/>
    <w:rsid w:val="0003330A"/>
    <w:rsid w:val="000356B9"/>
    <w:rsid w:val="00035C44"/>
    <w:rsid w:val="0004190E"/>
    <w:rsid w:val="000473F0"/>
    <w:rsid w:val="000476EE"/>
    <w:rsid w:val="000547E8"/>
    <w:rsid w:val="00055444"/>
    <w:rsid w:val="0005661F"/>
    <w:rsid w:val="00062089"/>
    <w:rsid w:val="00063839"/>
    <w:rsid w:val="00073199"/>
    <w:rsid w:val="00082F0F"/>
    <w:rsid w:val="00085C4B"/>
    <w:rsid w:val="000867EA"/>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2EF4"/>
    <w:rsid w:val="00113C6F"/>
    <w:rsid w:val="00116804"/>
    <w:rsid w:val="00117DE1"/>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4CFA"/>
    <w:rsid w:val="001B604B"/>
    <w:rsid w:val="001C0AB4"/>
    <w:rsid w:val="001C3CDE"/>
    <w:rsid w:val="001C6624"/>
    <w:rsid w:val="001C70D5"/>
    <w:rsid w:val="001E01FB"/>
    <w:rsid w:val="001E0451"/>
    <w:rsid w:val="001E3948"/>
    <w:rsid w:val="001E3F38"/>
    <w:rsid w:val="001F39F9"/>
    <w:rsid w:val="001F651D"/>
    <w:rsid w:val="00205932"/>
    <w:rsid w:val="0021127C"/>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54E1F"/>
    <w:rsid w:val="0026459F"/>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694E"/>
    <w:rsid w:val="002E0F3A"/>
    <w:rsid w:val="002E1804"/>
    <w:rsid w:val="002E248A"/>
    <w:rsid w:val="002F3243"/>
    <w:rsid w:val="002F3C38"/>
    <w:rsid w:val="002F6844"/>
    <w:rsid w:val="002F7F2D"/>
    <w:rsid w:val="0030065C"/>
    <w:rsid w:val="00301C2D"/>
    <w:rsid w:val="003023D4"/>
    <w:rsid w:val="003058E2"/>
    <w:rsid w:val="00310425"/>
    <w:rsid w:val="003114BD"/>
    <w:rsid w:val="00312F73"/>
    <w:rsid w:val="0031573E"/>
    <w:rsid w:val="00316191"/>
    <w:rsid w:val="00317203"/>
    <w:rsid w:val="00317397"/>
    <w:rsid w:val="0032546E"/>
    <w:rsid w:val="003274D9"/>
    <w:rsid w:val="00327A40"/>
    <w:rsid w:val="00331E20"/>
    <w:rsid w:val="0033563F"/>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3E769E"/>
    <w:rsid w:val="00403098"/>
    <w:rsid w:val="004036A7"/>
    <w:rsid w:val="004045BC"/>
    <w:rsid w:val="004048DB"/>
    <w:rsid w:val="0041245B"/>
    <w:rsid w:val="0041504C"/>
    <w:rsid w:val="0042187B"/>
    <w:rsid w:val="004233F5"/>
    <w:rsid w:val="00424DA1"/>
    <w:rsid w:val="004260C7"/>
    <w:rsid w:val="00426168"/>
    <w:rsid w:val="00433380"/>
    <w:rsid w:val="0043441C"/>
    <w:rsid w:val="00441189"/>
    <w:rsid w:val="0044434B"/>
    <w:rsid w:val="004523B6"/>
    <w:rsid w:val="00460E46"/>
    <w:rsid w:val="00464A66"/>
    <w:rsid w:val="00475178"/>
    <w:rsid w:val="004761F5"/>
    <w:rsid w:val="0048200C"/>
    <w:rsid w:val="0048226F"/>
    <w:rsid w:val="0048353C"/>
    <w:rsid w:val="00491239"/>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1F8C"/>
    <w:rsid w:val="004E4F17"/>
    <w:rsid w:val="005015CD"/>
    <w:rsid w:val="00501F02"/>
    <w:rsid w:val="00504276"/>
    <w:rsid w:val="005046A3"/>
    <w:rsid w:val="00510CE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376"/>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2543"/>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01F05"/>
    <w:rsid w:val="00611E12"/>
    <w:rsid w:val="00611EB7"/>
    <w:rsid w:val="00614F21"/>
    <w:rsid w:val="0062007F"/>
    <w:rsid w:val="00620734"/>
    <w:rsid w:val="00620D6C"/>
    <w:rsid w:val="00627597"/>
    <w:rsid w:val="006301DF"/>
    <w:rsid w:val="0064087C"/>
    <w:rsid w:val="0064388E"/>
    <w:rsid w:val="006553E2"/>
    <w:rsid w:val="0066220A"/>
    <w:rsid w:val="006641AF"/>
    <w:rsid w:val="00664601"/>
    <w:rsid w:val="00670EE8"/>
    <w:rsid w:val="0067152F"/>
    <w:rsid w:val="00672455"/>
    <w:rsid w:val="006755D4"/>
    <w:rsid w:val="00675EC7"/>
    <w:rsid w:val="0067615F"/>
    <w:rsid w:val="00680A12"/>
    <w:rsid w:val="00682A0C"/>
    <w:rsid w:val="00684204"/>
    <w:rsid w:val="00693DD2"/>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70D9"/>
    <w:rsid w:val="006F066C"/>
    <w:rsid w:val="006F10DE"/>
    <w:rsid w:val="006F1AA2"/>
    <w:rsid w:val="006F1F3C"/>
    <w:rsid w:val="006F20E5"/>
    <w:rsid w:val="006F2B12"/>
    <w:rsid w:val="006F63D2"/>
    <w:rsid w:val="006F6DEB"/>
    <w:rsid w:val="007049C9"/>
    <w:rsid w:val="00707F8A"/>
    <w:rsid w:val="00713B4B"/>
    <w:rsid w:val="007212B7"/>
    <w:rsid w:val="007255BA"/>
    <w:rsid w:val="0073143D"/>
    <w:rsid w:val="00732D7D"/>
    <w:rsid w:val="007367FD"/>
    <w:rsid w:val="00741F4F"/>
    <w:rsid w:val="00752225"/>
    <w:rsid w:val="00752255"/>
    <w:rsid w:val="007528BD"/>
    <w:rsid w:val="00753E6C"/>
    <w:rsid w:val="007546DF"/>
    <w:rsid w:val="00755BF9"/>
    <w:rsid w:val="007573DA"/>
    <w:rsid w:val="007624FD"/>
    <w:rsid w:val="00770405"/>
    <w:rsid w:val="00771D24"/>
    <w:rsid w:val="007746C9"/>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1610"/>
    <w:rsid w:val="007D385A"/>
    <w:rsid w:val="007E09EE"/>
    <w:rsid w:val="007E41A3"/>
    <w:rsid w:val="007E7637"/>
    <w:rsid w:val="007F3316"/>
    <w:rsid w:val="007F3DF6"/>
    <w:rsid w:val="00805B55"/>
    <w:rsid w:val="00805BCC"/>
    <w:rsid w:val="00806242"/>
    <w:rsid w:val="00812C91"/>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76A06"/>
    <w:rsid w:val="00880A48"/>
    <w:rsid w:val="00884649"/>
    <w:rsid w:val="00886086"/>
    <w:rsid w:val="00887608"/>
    <w:rsid w:val="00890913"/>
    <w:rsid w:val="00890BC0"/>
    <w:rsid w:val="00896343"/>
    <w:rsid w:val="0089746F"/>
    <w:rsid w:val="008A3B7A"/>
    <w:rsid w:val="008A5490"/>
    <w:rsid w:val="008B10D3"/>
    <w:rsid w:val="008B20C0"/>
    <w:rsid w:val="008B5C80"/>
    <w:rsid w:val="008B71C9"/>
    <w:rsid w:val="008C2AE4"/>
    <w:rsid w:val="008C2C7A"/>
    <w:rsid w:val="008C61AA"/>
    <w:rsid w:val="008C7645"/>
    <w:rsid w:val="008D3A34"/>
    <w:rsid w:val="008D7D5B"/>
    <w:rsid w:val="008D7FD3"/>
    <w:rsid w:val="008E1B18"/>
    <w:rsid w:val="008E7278"/>
    <w:rsid w:val="008F224B"/>
    <w:rsid w:val="00903A6D"/>
    <w:rsid w:val="00907BBB"/>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26B6"/>
    <w:rsid w:val="00984B42"/>
    <w:rsid w:val="00986636"/>
    <w:rsid w:val="009A20BC"/>
    <w:rsid w:val="009A3627"/>
    <w:rsid w:val="009A43C1"/>
    <w:rsid w:val="009B05A3"/>
    <w:rsid w:val="009C11B2"/>
    <w:rsid w:val="009C39E1"/>
    <w:rsid w:val="009C562C"/>
    <w:rsid w:val="009D0C4F"/>
    <w:rsid w:val="009D2B84"/>
    <w:rsid w:val="009D30EC"/>
    <w:rsid w:val="009E1320"/>
    <w:rsid w:val="009E3F7F"/>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D52"/>
    <w:rsid w:val="00A57090"/>
    <w:rsid w:val="00A60C23"/>
    <w:rsid w:val="00A633AC"/>
    <w:rsid w:val="00A80E93"/>
    <w:rsid w:val="00A85C72"/>
    <w:rsid w:val="00A95AC4"/>
    <w:rsid w:val="00A96A90"/>
    <w:rsid w:val="00A97B12"/>
    <w:rsid w:val="00AA0A73"/>
    <w:rsid w:val="00AA445B"/>
    <w:rsid w:val="00AA4DD0"/>
    <w:rsid w:val="00AA508A"/>
    <w:rsid w:val="00AA531E"/>
    <w:rsid w:val="00AB1839"/>
    <w:rsid w:val="00AC234E"/>
    <w:rsid w:val="00AC2AA6"/>
    <w:rsid w:val="00AC73A4"/>
    <w:rsid w:val="00AD002E"/>
    <w:rsid w:val="00AD168D"/>
    <w:rsid w:val="00AD3569"/>
    <w:rsid w:val="00AD69BB"/>
    <w:rsid w:val="00AD78A4"/>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37AA"/>
    <w:rsid w:val="00B26520"/>
    <w:rsid w:val="00B4115D"/>
    <w:rsid w:val="00B44AC7"/>
    <w:rsid w:val="00B461D1"/>
    <w:rsid w:val="00B50795"/>
    <w:rsid w:val="00B50F32"/>
    <w:rsid w:val="00B52EE9"/>
    <w:rsid w:val="00B563D7"/>
    <w:rsid w:val="00B6595F"/>
    <w:rsid w:val="00B73C43"/>
    <w:rsid w:val="00B8086C"/>
    <w:rsid w:val="00B81216"/>
    <w:rsid w:val="00B844DC"/>
    <w:rsid w:val="00B84FA5"/>
    <w:rsid w:val="00B879F7"/>
    <w:rsid w:val="00B911F7"/>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26C5"/>
    <w:rsid w:val="00CB4137"/>
    <w:rsid w:val="00CB453C"/>
    <w:rsid w:val="00CB56DE"/>
    <w:rsid w:val="00CB7978"/>
    <w:rsid w:val="00CC3285"/>
    <w:rsid w:val="00CC5CA7"/>
    <w:rsid w:val="00CD5A4D"/>
    <w:rsid w:val="00CD763E"/>
    <w:rsid w:val="00CE5157"/>
    <w:rsid w:val="00CE75A8"/>
    <w:rsid w:val="00CF0D0A"/>
    <w:rsid w:val="00CF15F3"/>
    <w:rsid w:val="00CF2FA4"/>
    <w:rsid w:val="00CF4E8D"/>
    <w:rsid w:val="00CF63C5"/>
    <w:rsid w:val="00CF6570"/>
    <w:rsid w:val="00D00017"/>
    <w:rsid w:val="00D014BE"/>
    <w:rsid w:val="00D021BC"/>
    <w:rsid w:val="00D02372"/>
    <w:rsid w:val="00D06A5B"/>
    <w:rsid w:val="00D0772C"/>
    <w:rsid w:val="00D1069A"/>
    <w:rsid w:val="00D12076"/>
    <w:rsid w:val="00D150C6"/>
    <w:rsid w:val="00D23B62"/>
    <w:rsid w:val="00D24A00"/>
    <w:rsid w:val="00D308B2"/>
    <w:rsid w:val="00D32288"/>
    <w:rsid w:val="00D32461"/>
    <w:rsid w:val="00D340EA"/>
    <w:rsid w:val="00D3492A"/>
    <w:rsid w:val="00D360D6"/>
    <w:rsid w:val="00D36783"/>
    <w:rsid w:val="00D441DB"/>
    <w:rsid w:val="00D45332"/>
    <w:rsid w:val="00D55B09"/>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A72A9"/>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03C4"/>
    <w:rsid w:val="00E41789"/>
    <w:rsid w:val="00E4272B"/>
    <w:rsid w:val="00E43BF6"/>
    <w:rsid w:val="00E515F7"/>
    <w:rsid w:val="00E51F63"/>
    <w:rsid w:val="00E54188"/>
    <w:rsid w:val="00E55533"/>
    <w:rsid w:val="00E56565"/>
    <w:rsid w:val="00E6060B"/>
    <w:rsid w:val="00E609F1"/>
    <w:rsid w:val="00E61F7B"/>
    <w:rsid w:val="00E62A8C"/>
    <w:rsid w:val="00E637A4"/>
    <w:rsid w:val="00E65329"/>
    <w:rsid w:val="00E71C7E"/>
    <w:rsid w:val="00E72BCB"/>
    <w:rsid w:val="00E755E8"/>
    <w:rsid w:val="00E76F83"/>
    <w:rsid w:val="00E77E04"/>
    <w:rsid w:val="00E8739C"/>
    <w:rsid w:val="00E922FC"/>
    <w:rsid w:val="00E93682"/>
    <w:rsid w:val="00E9765E"/>
    <w:rsid w:val="00EA6E3B"/>
    <w:rsid w:val="00EA7F0E"/>
    <w:rsid w:val="00EB0F18"/>
    <w:rsid w:val="00EB10A0"/>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52DF6"/>
    <w:rsid w:val="00F542B5"/>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F91F6-AE96-43ED-8563-9C2DB1C2D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2529</Words>
  <Characters>13912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cp:revision>
  <cp:lastPrinted>2019-03-21T20:23:00Z</cp:lastPrinted>
  <dcterms:created xsi:type="dcterms:W3CDTF">2019-03-21T20:03:00Z</dcterms:created>
  <dcterms:modified xsi:type="dcterms:W3CDTF">2019-06-21T20:13:00Z</dcterms:modified>
</cp:coreProperties>
</file>