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749DB" w14:textId="77777777" w:rsidR="00092A1E" w:rsidRPr="00CB6405" w:rsidRDefault="00092A1E" w:rsidP="00050113">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B691B6B" w14:textId="3B2E49E8" w:rsidR="00092A1E" w:rsidRPr="00A240AA" w:rsidRDefault="00092A1E" w:rsidP="00050113">
      <w:pPr>
        <w:spacing w:line="240" w:lineRule="auto"/>
        <w:ind w:left="2835"/>
        <w:jc w:val="both"/>
        <w:rPr>
          <w:rFonts w:ascii="Arial" w:hAnsi="Arial" w:cs="Arial"/>
          <w:b/>
          <w:sz w:val="26"/>
          <w:szCs w:val="26"/>
        </w:rPr>
      </w:pPr>
      <w:r>
        <w:rPr>
          <w:rFonts w:ascii="Arial" w:hAnsi="Arial" w:cs="Arial"/>
          <w:b/>
          <w:sz w:val="26"/>
          <w:szCs w:val="26"/>
        </w:rPr>
        <w:t xml:space="preserve">RECURSO DE REVISIÓN: </w:t>
      </w:r>
      <w:r w:rsidR="003C0E22">
        <w:rPr>
          <w:rFonts w:ascii="Arial" w:hAnsi="Arial" w:cs="Arial"/>
          <w:b/>
          <w:sz w:val="26"/>
          <w:szCs w:val="26"/>
        </w:rPr>
        <w:t>109</w:t>
      </w:r>
      <w:r w:rsidR="000C5CEF">
        <w:rPr>
          <w:rFonts w:ascii="Arial" w:hAnsi="Arial" w:cs="Arial"/>
          <w:b/>
          <w:sz w:val="26"/>
          <w:szCs w:val="26"/>
        </w:rPr>
        <w:t>/2020</w:t>
      </w:r>
    </w:p>
    <w:p w14:paraId="4A4DAEF0" w14:textId="1DAE0462" w:rsidR="00092A1E" w:rsidRPr="00CB6405" w:rsidRDefault="00092A1E" w:rsidP="00050113">
      <w:pPr>
        <w:spacing w:line="240" w:lineRule="auto"/>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0</w:t>
      </w:r>
      <w:r w:rsidR="003C0E22">
        <w:rPr>
          <w:rFonts w:ascii="Arial" w:hAnsi="Arial" w:cs="Arial"/>
          <w:b/>
          <w:iCs/>
          <w:caps/>
          <w:sz w:val="26"/>
          <w:szCs w:val="26"/>
        </w:rPr>
        <w:t>116</w:t>
      </w:r>
      <w:r w:rsidR="008B69E2">
        <w:rPr>
          <w:rFonts w:ascii="Arial" w:hAnsi="Arial" w:cs="Arial"/>
          <w:b/>
          <w:iCs/>
          <w:caps/>
          <w:sz w:val="26"/>
          <w:szCs w:val="26"/>
        </w:rPr>
        <w:t>/20</w:t>
      </w:r>
      <w:r w:rsidR="000C5CEF">
        <w:rPr>
          <w:rFonts w:ascii="Arial" w:hAnsi="Arial" w:cs="Arial"/>
          <w:b/>
          <w:iCs/>
          <w:caps/>
          <w:sz w:val="26"/>
          <w:szCs w:val="26"/>
        </w:rPr>
        <w:t>1</w:t>
      </w:r>
      <w:r w:rsidR="003C0E22">
        <w:rPr>
          <w:rFonts w:ascii="Arial" w:hAnsi="Arial" w:cs="Arial"/>
          <w:b/>
          <w:iCs/>
          <w:caps/>
          <w:sz w:val="26"/>
          <w:szCs w:val="26"/>
        </w:rPr>
        <w:t>9</w:t>
      </w:r>
      <w:r w:rsidR="000C5CEF">
        <w:rPr>
          <w:rFonts w:ascii="Arial" w:hAnsi="Arial" w:cs="Arial"/>
          <w:b/>
          <w:iCs/>
          <w:caps/>
          <w:sz w:val="26"/>
          <w:szCs w:val="26"/>
        </w:rPr>
        <w:t xml:space="preserve"> </w:t>
      </w:r>
      <w:r w:rsidR="003C0E22">
        <w:rPr>
          <w:rFonts w:ascii="Arial" w:hAnsi="Arial" w:cs="Arial"/>
          <w:b/>
          <w:iCs/>
          <w:caps/>
          <w:sz w:val="26"/>
          <w:szCs w:val="26"/>
        </w:rPr>
        <w:t>sext</w:t>
      </w:r>
      <w:r w:rsidR="000C5CEF">
        <w:rPr>
          <w:rFonts w:ascii="Arial" w:hAnsi="Arial" w:cs="Arial"/>
          <w:b/>
          <w:iCs/>
          <w:caps/>
          <w:sz w:val="26"/>
          <w:szCs w:val="26"/>
        </w:rPr>
        <w: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13D0994" w14:textId="3E6DA402" w:rsidR="00092A1E" w:rsidRPr="00CB6405" w:rsidRDefault="00092A1E" w:rsidP="00050113">
      <w:pPr>
        <w:spacing w:line="240" w:lineRule="auto"/>
        <w:ind w:left="2835"/>
        <w:jc w:val="both"/>
        <w:rPr>
          <w:rFonts w:ascii="Arial" w:hAnsi="Arial" w:cs="Arial"/>
          <w:b/>
          <w:sz w:val="26"/>
          <w:szCs w:val="26"/>
        </w:rPr>
      </w:pPr>
      <w:r w:rsidRPr="00CB6405">
        <w:rPr>
          <w:rFonts w:ascii="Arial" w:hAnsi="Arial" w:cs="Arial"/>
          <w:b/>
          <w:sz w:val="26"/>
          <w:szCs w:val="26"/>
        </w:rPr>
        <w:t>PONENTE: MAGISTR</w:t>
      </w:r>
      <w:bookmarkStart w:id="0" w:name="_GoBack"/>
      <w:bookmarkEnd w:id="0"/>
      <w:r w:rsidRPr="00CB6405">
        <w:rPr>
          <w:rFonts w:ascii="Arial" w:hAnsi="Arial" w:cs="Arial"/>
          <w:b/>
          <w:sz w:val="26"/>
          <w:szCs w:val="26"/>
        </w:rPr>
        <w:t>ADO</w:t>
      </w:r>
      <w:r w:rsidR="003C0E22">
        <w:rPr>
          <w:rFonts w:ascii="Arial" w:hAnsi="Arial" w:cs="Arial"/>
          <w:b/>
          <w:sz w:val="26"/>
          <w:szCs w:val="26"/>
        </w:rPr>
        <w:t xml:space="preserve"> MANUEL VELASCO ALCÁNTARA</w:t>
      </w:r>
      <w:r w:rsidRPr="00CB6405">
        <w:rPr>
          <w:rFonts w:ascii="Arial" w:hAnsi="Arial" w:cs="Arial"/>
          <w:b/>
          <w:sz w:val="26"/>
          <w:szCs w:val="26"/>
        </w:rPr>
        <w:t>.</w:t>
      </w:r>
    </w:p>
    <w:p w14:paraId="6D6C9801" w14:textId="77777777" w:rsidR="00831DA2" w:rsidRDefault="00831DA2" w:rsidP="00092A1E">
      <w:pPr>
        <w:spacing w:line="360" w:lineRule="auto"/>
        <w:jc w:val="both"/>
        <w:rPr>
          <w:rFonts w:ascii="Arial" w:hAnsi="Arial" w:cs="Arial"/>
          <w:b/>
          <w:sz w:val="26"/>
          <w:szCs w:val="26"/>
        </w:rPr>
      </w:pPr>
    </w:p>
    <w:p w14:paraId="03824CA8" w14:textId="4F3457BA" w:rsidR="00092A1E" w:rsidRDefault="00092A1E" w:rsidP="00092A1E">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DE7C95">
        <w:rPr>
          <w:rFonts w:ascii="Arial" w:hAnsi="Arial" w:cs="Arial"/>
          <w:b/>
          <w:sz w:val="26"/>
          <w:szCs w:val="26"/>
        </w:rPr>
        <w:t xml:space="preserve">A VEINTINUEVE </w:t>
      </w:r>
      <w:r w:rsidRPr="00CB6405">
        <w:rPr>
          <w:rFonts w:ascii="Arial" w:hAnsi="Arial" w:cs="Arial"/>
          <w:b/>
          <w:sz w:val="26"/>
          <w:szCs w:val="26"/>
        </w:rPr>
        <w:t xml:space="preserve">DE </w:t>
      </w:r>
      <w:r w:rsidR="00DE7C95">
        <w:rPr>
          <w:rFonts w:ascii="Arial" w:hAnsi="Arial" w:cs="Arial"/>
          <w:b/>
          <w:sz w:val="26"/>
          <w:szCs w:val="26"/>
        </w:rPr>
        <w:t xml:space="preserve">ABRIL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w:t>
      </w:r>
      <w:r w:rsidR="000C5CEF">
        <w:rPr>
          <w:rFonts w:ascii="Arial" w:hAnsi="Arial" w:cs="Arial"/>
          <w:b/>
          <w:sz w:val="26"/>
          <w:szCs w:val="26"/>
        </w:rPr>
        <w:t>IUNO</w:t>
      </w:r>
      <w:r w:rsidRPr="00CB6405">
        <w:rPr>
          <w:rFonts w:ascii="Arial" w:hAnsi="Arial" w:cs="Arial"/>
          <w:b/>
          <w:sz w:val="26"/>
          <w:szCs w:val="26"/>
        </w:rPr>
        <w:t>.</w:t>
      </w:r>
      <w:r>
        <w:rPr>
          <w:rFonts w:ascii="Arial" w:hAnsi="Arial" w:cs="Arial"/>
          <w:b/>
          <w:sz w:val="26"/>
          <w:szCs w:val="26"/>
        </w:rPr>
        <w:t xml:space="preserve"> - - - - - - - - - - - - - - - - - - - - - - </w:t>
      </w:r>
      <w:r w:rsidR="000C5CEF">
        <w:rPr>
          <w:rFonts w:ascii="Arial" w:hAnsi="Arial" w:cs="Arial"/>
          <w:b/>
          <w:sz w:val="26"/>
          <w:szCs w:val="26"/>
        </w:rPr>
        <w:t xml:space="preserve">- - - - - - - </w:t>
      </w:r>
      <w:r w:rsidR="00502826">
        <w:rPr>
          <w:rFonts w:ascii="Arial" w:hAnsi="Arial" w:cs="Arial"/>
          <w:b/>
          <w:sz w:val="26"/>
          <w:szCs w:val="26"/>
        </w:rPr>
        <w:t xml:space="preserve">- - </w:t>
      </w:r>
      <w:r w:rsidR="001B45E3">
        <w:rPr>
          <w:rFonts w:ascii="Arial" w:hAnsi="Arial" w:cs="Arial"/>
          <w:b/>
          <w:sz w:val="26"/>
          <w:szCs w:val="26"/>
        </w:rPr>
        <w:t>- - - - - -</w:t>
      </w:r>
    </w:p>
    <w:p w14:paraId="38C37DA2" w14:textId="56AE583F" w:rsidR="00092A1E" w:rsidRPr="0073588E" w:rsidRDefault="000C5CEF" w:rsidP="00121C0A">
      <w:pPr>
        <w:spacing w:line="360" w:lineRule="auto"/>
        <w:ind w:firstLine="708"/>
        <w:jc w:val="both"/>
        <w:rPr>
          <w:rFonts w:ascii="Arial" w:hAnsi="Arial" w:cs="Arial"/>
          <w:sz w:val="26"/>
          <w:szCs w:val="26"/>
        </w:rPr>
      </w:pPr>
      <w:r>
        <w:rPr>
          <w:rFonts w:ascii="Arial" w:hAnsi="Arial" w:cs="Arial"/>
          <w:sz w:val="26"/>
          <w:szCs w:val="26"/>
        </w:rPr>
        <w:t xml:space="preserve">Por recibido </w:t>
      </w:r>
      <w:r w:rsidR="00A5162D">
        <w:rPr>
          <w:rFonts w:ascii="Arial" w:hAnsi="Arial" w:cs="Arial"/>
          <w:sz w:val="26"/>
          <w:szCs w:val="26"/>
        </w:rPr>
        <w:t xml:space="preserve">el </w:t>
      </w:r>
      <w:r w:rsidR="00092A1E" w:rsidRPr="00CB6405">
        <w:rPr>
          <w:rFonts w:ascii="Arial" w:hAnsi="Arial" w:cs="Arial"/>
          <w:sz w:val="26"/>
          <w:szCs w:val="26"/>
        </w:rPr>
        <w:t>Cuaderno</w:t>
      </w:r>
      <w:r w:rsidR="00A5162D">
        <w:rPr>
          <w:rFonts w:ascii="Arial" w:hAnsi="Arial" w:cs="Arial"/>
          <w:sz w:val="26"/>
          <w:szCs w:val="26"/>
        </w:rPr>
        <w:t xml:space="preserve"> </w:t>
      </w:r>
      <w:r w:rsidR="00092A1E" w:rsidRPr="00CB6405">
        <w:rPr>
          <w:rFonts w:ascii="Arial" w:hAnsi="Arial" w:cs="Arial"/>
          <w:sz w:val="26"/>
          <w:szCs w:val="26"/>
        </w:rPr>
        <w:t xml:space="preserve">de Revisión </w:t>
      </w:r>
      <w:r>
        <w:rPr>
          <w:rFonts w:ascii="Arial" w:hAnsi="Arial" w:cs="Arial"/>
          <w:b/>
          <w:sz w:val="26"/>
          <w:szCs w:val="26"/>
        </w:rPr>
        <w:t xml:space="preserve"> </w:t>
      </w:r>
      <w:r w:rsidR="00A5162D">
        <w:rPr>
          <w:rFonts w:ascii="Arial" w:hAnsi="Arial" w:cs="Arial"/>
          <w:b/>
          <w:sz w:val="26"/>
          <w:szCs w:val="26"/>
        </w:rPr>
        <w:t>109</w:t>
      </w:r>
      <w:r w:rsidR="00901D3C">
        <w:rPr>
          <w:rFonts w:ascii="Arial" w:hAnsi="Arial" w:cs="Arial"/>
          <w:b/>
          <w:sz w:val="26"/>
          <w:szCs w:val="26"/>
        </w:rPr>
        <w:t>/20</w:t>
      </w:r>
      <w:r>
        <w:rPr>
          <w:rFonts w:ascii="Arial" w:hAnsi="Arial" w:cs="Arial"/>
          <w:b/>
          <w:sz w:val="26"/>
          <w:szCs w:val="26"/>
        </w:rPr>
        <w:t>20</w:t>
      </w:r>
      <w:r w:rsidR="00092A1E" w:rsidRPr="00CB6405">
        <w:rPr>
          <w:rFonts w:ascii="Arial" w:hAnsi="Arial" w:cs="Arial"/>
          <w:sz w:val="26"/>
          <w:szCs w:val="26"/>
        </w:rPr>
        <w:t>, que remite la Secretaría General de Acuerdos, con motivo d</w:t>
      </w:r>
      <w:r w:rsidR="00EC1F0E">
        <w:rPr>
          <w:rFonts w:ascii="Arial" w:hAnsi="Arial" w:cs="Arial"/>
          <w:sz w:val="26"/>
          <w:szCs w:val="26"/>
        </w:rPr>
        <w:t>el</w:t>
      </w:r>
      <w:r w:rsidR="00092A1E" w:rsidRPr="00CB6405">
        <w:rPr>
          <w:rFonts w:ascii="Arial" w:hAnsi="Arial" w:cs="Arial"/>
          <w:sz w:val="26"/>
          <w:szCs w:val="26"/>
        </w:rPr>
        <w:t xml:space="preserve"> recurso de revisión interpuesto po</w:t>
      </w:r>
      <w:r w:rsidR="00092A1E">
        <w:rPr>
          <w:rFonts w:ascii="Arial" w:hAnsi="Arial" w:cs="Arial"/>
          <w:sz w:val="26"/>
          <w:szCs w:val="26"/>
        </w:rPr>
        <w:t>r</w:t>
      </w:r>
      <w:r w:rsidR="00AC203E">
        <w:rPr>
          <w:rFonts w:ascii="Arial" w:hAnsi="Arial" w:cs="Arial"/>
          <w:sz w:val="26"/>
          <w:szCs w:val="26"/>
        </w:rPr>
        <w:t xml:space="preserve"> ***********</w:t>
      </w:r>
      <w:r w:rsidR="00092A1E" w:rsidRPr="00CB6405">
        <w:rPr>
          <w:rFonts w:ascii="Arial" w:hAnsi="Arial" w:cs="Arial"/>
          <w:sz w:val="26"/>
          <w:szCs w:val="26"/>
        </w:rPr>
        <w:t xml:space="preserve">, </w:t>
      </w:r>
      <w:r w:rsidR="00092A1E">
        <w:rPr>
          <w:rFonts w:ascii="Arial" w:hAnsi="Arial" w:cs="Arial"/>
          <w:sz w:val="26"/>
          <w:szCs w:val="26"/>
          <w:lang w:val="es-MX"/>
        </w:rPr>
        <w:t>promovido en</w:t>
      </w:r>
      <w:r w:rsidR="00092A1E" w:rsidRPr="00CB6405">
        <w:rPr>
          <w:rFonts w:ascii="Arial" w:hAnsi="Arial" w:cs="Arial"/>
          <w:sz w:val="26"/>
          <w:szCs w:val="26"/>
        </w:rPr>
        <w:t xml:space="preserve"> contra de</w:t>
      </w:r>
      <w:r w:rsidR="0050637F">
        <w:rPr>
          <w:rFonts w:ascii="Arial" w:hAnsi="Arial" w:cs="Arial"/>
          <w:sz w:val="26"/>
          <w:szCs w:val="26"/>
        </w:rPr>
        <w:t xml:space="preserve"> </w:t>
      </w:r>
      <w:r w:rsidR="00092A1E">
        <w:rPr>
          <w:rFonts w:ascii="Arial" w:hAnsi="Arial" w:cs="Arial"/>
          <w:sz w:val="26"/>
          <w:szCs w:val="26"/>
        </w:rPr>
        <w:t>l</w:t>
      </w:r>
      <w:r w:rsidR="0050637F">
        <w:rPr>
          <w:rFonts w:ascii="Arial" w:hAnsi="Arial" w:cs="Arial"/>
          <w:sz w:val="26"/>
          <w:szCs w:val="26"/>
        </w:rPr>
        <w:t>a sentencia de</w:t>
      </w:r>
      <w:r w:rsidR="000E3E1E">
        <w:rPr>
          <w:rFonts w:ascii="Arial" w:hAnsi="Arial" w:cs="Arial"/>
          <w:sz w:val="26"/>
          <w:szCs w:val="26"/>
        </w:rPr>
        <w:t xml:space="preserve"> </w:t>
      </w:r>
      <w:r w:rsidR="00A5162D">
        <w:rPr>
          <w:rFonts w:ascii="Arial" w:hAnsi="Arial" w:cs="Arial"/>
          <w:sz w:val="26"/>
          <w:szCs w:val="26"/>
        </w:rPr>
        <w:t>diez de febrero de dos mil veinte</w:t>
      </w:r>
      <w:r w:rsidR="00092A1E" w:rsidRPr="00A240AA">
        <w:rPr>
          <w:rFonts w:ascii="Arial" w:hAnsi="Arial" w:cs="Arial"/>
          <w:sz w:val="26"/>
          <w:szCs w:val="26"/>
        </w:rPr>
        <w:t xml:space="preserve">, dictada en el expediente </w:t>
      </w:r>
      <w:r w:rsidR="00A5162D">
        <w:rPr>
          <w:rFonts w:ascii="Arial" w:hAnsi="Arial" w:cs="Arial"/>
          <w:b/>
          <w:iCs/>
          <w:caps/>
          <w:sz w:val="26"/>
          <w:szCs w:val="26"/>
        </w:rPr>
        <w:t>0116</w:t>
      </w:r>
      <w:r w:rsidR="000E3E1E">
        <w:rPr>
          <w:rFonts w:ascii="Arial" w:hAnsi="Arial" w:cs="Arial"/>
          <w:b/>
          <w:iCs/>
          <w:caps/>
          <w:sz w:val="26"/>
          <w:szCs w:val="26"/>
        </w:rPr>
        <w:t>/201</w:t>
      </w:r>
      <w:r w:rsidR="00A5162D">
        <w:rPr>
          <w:rFonts w:ascii="Arial" w:hAnsi="Arial" w:cs="Arial"/>
          <w:b/>
          <w:iCs/>
          <w:caps/>
          <w:sz w:val="26"/>
          <w:szCs w:val="26"/>
        </w:rPr>
        <w:t>9</w:t>
      </w:r>
      <w:r w:rsidR="00092A1E" w:rsidRPr="00A240AA">
        <w:rPr>
          <w:rFonts w:ascii="Arial" w:hAnsi="Arial" w:cs="Arial"/>
          <w:b/>
          <w:sz w:val="26"/>
          <w:szCs w:val="26"/>
        </w:rPr>
        <w:t>,</w:t>
      </w:r>
      <w:r w:rsidR="00092A1E" w:rsidRPr="00CB6405">
        <w:rPr>
          <w:rFonts w:ascii="Arial" w:hAnsi="Arial" w:cs="Arial"/>
          <w:sz w:val="26"/>
          <w:szCs w:val="26"/>
        </w:rPr>
        <w:t xml:space="preserve"> de la </w:t>
      </w:r>
      <w:r w:rsidR="00A5162D">
        <w:rPr>
          <w:rFonts w:ascii="Arial" w:hAnsi="Arial" w:cs="Arial"/>
          <w:sz w:val="26"/>
          <w:szCs w:val="26"/>
        </w:rPr>
        <w:t>Sext</w:t>
      </w:r>
      <w:r w:rsidR="000E3E1E">
        <w:rPr>
          <w:rFonts w:ascii="Arial" w:hAnsi="Arial" w:cs="Arial"/>
          <w:sz w:val="26"/>
          <w:szCs w:val="26"/>
        </w:rPr>
        <w:t xml:space="preserve">a </w:t>
      </w:r>
      <w:r w:rsidR="00092A1E" w:rsidRPr="00CB6405">
        <w:rPr>
          <w:rFonts w:ascii="Arial" w:hAnsi="Arial" w:cs="Arial"/>
          <w:sz w:val="26"/>
          <w:szCs w:val="26"/>
        </w:rPr>
        <w:t>Sala Unitaria de Primera Instancia</w:t>
      </w:r>
      <w:r w:rsidR="00092A1E">
        <w:rPr>
          <w:rFonts w:ascii="Arial" w:hAnsi="Arial" w:cs="Arial"/>
          <w:sz w:val="26"/>
          <w:szCs w:val="26"/>
        </w:rPr>
        <w:t xml:space="preserve"> de este Tribunal</w:t>
      </w:r>
      <w:r w:rsidR="00092A1E" w:rsidRPr="00CB6405">
        <w:rPr>
          <w:rFonts w:ascii="Arial" w:hAnsi="Arial" w:cs="Arial"/>
          <w:sz w:val="26"/>
          <w:szCs w:val="26"/>
        </w:rPr>
        <w:t xml:space="preserve">, relativo al </w:t>
      </w:r>
      <w:r w:rsidR="000A719B">
        <w:rPr>
          <w:rFonts w:ascii="Arial" w:hAnsi="Arial" w:cs="Arial"/>
          <w:sz w:val="26"/>
          <w:szCs w:val="26"/>
        </w:rPr>
        <w:t>juicio de nulidad</w:t>
      </w:r>
      <w:r w:rsidR="00092A1E">
        <w:rPr>
          <w:rFonts w:ascii="Arial" w:hAnsi="Arial" w:cs="Arial"/>
          <w:sz w:val="26"/>
          <w:szCs w:val="26"/>
        </w:rPr>
        <w:t xml:space="preserve"> promovido por</w:t>
      </w:r>
      <w:r w:rsidR="00AC203E">
        <w:rPr>
          <w:rFonts w:ascii="Arial" w:hAnsi="Arial" w:cs="Arial"/>
          <w:b/>
          <w:sz w:val="26"/>
          <w:szCs w:val="26"/>
          <w:lang w:val="es-MX"/>
        </w:rPr>
        <w:t xml:space="preserve"> </w:t>
      </w:r>
      <w:r w:rsidR="00AC203E" w:rsidRPr="00AC203E">
        <w:rPr>
          <w:rFonts w:ascii="Arial" w:hAnsi="Arial" w:cs="Arial"/>
          <w:b/>
          <w:sz w:val="26"/>
          <w:szCs w:val="26"/>
          <w:lang w:val="es-MX"/>
        </w:rPr>
        <w:t>***********</w:t>
      </w:r>
      <w:r w:rsidR="000E3E1E">
        <w:rPr>
          <w:rFonts w:ascii="Arial" w:hAnsi="Arial" w:cs="Arial"/>
          <w:b/>
          <w:sz w:val="26"/>
          <w:szCs w:val="26"/>
          <w:lang w:val="es-MX"/>
        </w:rPr>
        <w:t xml:space="preserve">, </w:t>
      </w:r>
      <w:r w:rsidR="00092A1E" w:rsidRPr="00CB6405">
        <w:rPr>
          <w:rFonts w:ascii="Arial" w:hAnsi="Arial" w:cs="Arial"/>
          <w:sz w:val="26"/>
          <w:szCs w:val="26"/>
        </w:rPr>
        <w:t>en contra de</w:t>
      </w:r>
      <w:r w:rsidR="000A719B">
        <w:rPr>
          <w:rFonts w:ascii="Arial" w:hAnsi="Arial" w:cs="Arial"/>
          <w:sz w:val="26"/>
          <w:szCs w:val="26"/>
        </w:rPr>
        <w:t xml:space="preserve">l </w:t>
      </w:r>
      <w:r w:rsidR="00121C0A" w:rsidRPr="0073588E">
        <w:rPr>
          <w:rFonts w:ascii="Arial" w:hAnsi="Arial" w:cs="Arial"/>
          <w:b/>
          <w:sz w:val="26"/>
          <w:szCs w:val="26"/>
        </w:rPr>
        <w:t xml:space="preserve">CONSEJO DIRECTIVO DE LA OFICINA DE PENSIONES DEL GOBIERNO </w:t>
      </w:r>
      <w:r w:rsidR="000E3E1E" w:rsidRPr="0073588E">
        <w:rPr>
          <w:rFonts w:ascii="Arial" w:hAnsi="Arial" w:cs="Arial"/>
          <w:b/>
          <w:sz w:val="26"/>
          <w:szCs w:val="26"/>
          <w:lang w:val="es-MX"/>
        </w:rPr>
        <w:t xml:space="preserve">DEL </w:t>
      </w:r>
      <w:r w:rsidR="007764E2" w:rsidRPr="0073588E">
        <w:rPr>
          <w:rFonts w:ascii="Arial" w:hAnsi="Arial" w:cs="Arial"/>
          <w:b/>
          <w:sz w:val="26"/>
          <w:szCs w:val="26"/>
          <w:lang w:val="es-MX"/>
        </w:rPr>
        <w:t>ESTADO DE OAXACA</w:t>
      </w:r>
      <w:r w:rsidR="00092A1E" w:rsidRPr="0073588E">
        <w:rPr>
          <w:rFonts w:ascii="Arial" w:hAnsi="Arial" w:cs="Arial"/>
          <w:b/>
          <w:sz w:val="26"/>
          <w:szCs w:val="26"/>
          <w:lang w:val="es-MX"/>
        </w:rPr>
        <w:t>;</w:t>
      </w:r>
      <w:r w:rsidR="00092A1E" w:rsidRPr="0073588E">
        <w:rPr>
          <w:rFonts w:ascii="Arial" w:hAnsi="Arial" w:cs="Arial"/>
          <w:b/>
          <w:sz w:val="26"/>
          <w:szCs w:val="26"/>
        </w:rPr>
        <w:t xml:space="preserve"> </w:t>
      </w:r>
      <w:r w:rsidR="00092A1E" w:rsidRPr="0073588E">
        <w:rPr>
          <w:rFonts w:ascii="Arial" w:hAnsi="Arial" w:cs="Arial"/>
          <w:sz w:val="26"/>
          <w:szCs w:val="26"/>
        </w:rPr>
        <w:t>por lo que</w:t>
      </w:r>
      <w:r w:rsidR="00382135" w:rsidRPr="0073588E">
        <w:rPr>
          <w:rFonts w:ascii="Arial" w:hAnsi="Arial" w:cs="Arial"/>
          <w:sz w:val="26"/>
          <w:szCs w:val="26"/>
        </w:rPr>
        <w:t>,</w:t>
      </w:r>
      <w:r w:rsidR="00092A1E" w:rsidRPr="0073588E">
        <w:rPr>
          <w:rFonts w:ascii="Arial" w:hAnsi="Arial" w:cs="Arial"/>
          <w:sz w:val="26"/>
          <w:szCs w:val="26"/>
        </w:rPr>
        <w:t xml:space="preserve"> con fundamento en </w:t>
      </w:r>
      <w:r w:rsidR="003924EE" w:rsidRPr="0073588E">
        <w:rPr>
          <w:rFonts w:ascii="Arial" w:hAnsi="Arial" w:cs="Arial"/>
          <w:sz w:val="26"/>
          <w:szCs w:val="26"/>
        </w:rPr>
        <w:t xml:space="preserve">lo dispuesto por </w:t>
      </w:r>
      <w:r w:rsidR="00092A1E" w:rsidRPr="0073588E">
        <w:rPr>
          <w:rFonts w:ascii="Arial" w:hAnsi="Arial" w:cs="Arial"/>
          <w:sz w:val="26"/>
          <w:szCs w:val="26"/>
        </w:rPr>
        <w:t>los artículos 2</w:t>
      </w:r>
      <w:r w:rsidR="00770B05" w:rsidRPr="0073588E">
        <w:rPr>
          <w:rFonts w:ascii="Arial" w:hAnsi="Arial" w:cs="Arial"/>
          <w:sz w:val="26"/>
          <w:szCs w:val="26"/>
        </w:rPr>
        <w:t>3</w:t>
      </w:r>
      <w:r w:rsidR="002E2D6F" w:rsidRPr="0073588E">
        <w:rPr>
          <w:rFonts w:ascii="Arial" w:hAnsi="Arial" w:cs="Arial"/>
          <w:sz w:val="26"/>
          <w:szCs w:val="26"/>
        </w:rPr>
        <w:t>6 y 2</w:t>
      </w:r>
      <w:r w:rsidR="00770B05" w:rsidRPr="0073588E">
        <w:rPr>
          <w:rFonts w:ascii="Arial" w:hAnsi="Arial" w:cs="Arial"/>
          <w:sz w:val="26"/>
          <w:szCs w:val="26"/>
        </w:rPr>
        <w:t>3</w:t>
      </w:r>
      <w:r w:rsidR="00092A1E" w:rsidRPr="0073588E">
        <w:rPr>
          <w:rFonts w:ascii="Arial" w:hAnsi="Arial" w:cs="Arial"/>
          <w:sz w:val="26"/>
          <w:szCs w:val="26"/>
        </w:rPr>
        <w:t>8 de la Ley de</w:t>
      </w:r>
      <w:r w:rsidR="00770B05" w:rsidRPr="0073588E">
        <w:rPr>
          <w:rFonts w:ascii="Arial" w:hAnsi="Arial" w:cs="Arial"/>
          <w:sz w:val="26"/>
          <w:szCs w:val="26"/>
        </w:rPr>
        <w:t xml:space="preserve"> Procedimiento y</w:t>
      </w:r>
      <w:r w:rsidR="002E2D6F" w:rsidRPr="0073588E">
        <w:rPr>
          <w:rFonts w:ascii="Arial" w:hAnsi="Arial" w:cs="Arial"/>
          <w:sz w:val="26"/>
          <w:szCs w:val="26"/>
        </w:rPr>
        <w:t xml:space="preserve"> </w:t>
      </w:r>
      <w:r w:rsidR="00092A1E" w:rsidRPr="0073588E">
        <w:rPr>
          <w:rFonts w:ascii="Arial" w:hAnsi="Arial" w:cs="Arial"/>
          <w:sz w:val="26"/>
          <w:szCs w:val="26"/>
        </w:rPr>
        <w:t>Justicia Administrativa para el Estado de Oaxaca, se admite. En consecuencia, se procede a dictar resolución en los siguientes términos:</w:t>
      </w:r>
      <w:r w:rsidR="00C21C8E">
        <w:rPr>
          <w:rFonts w:ascii="Arial" w:hAnsi="Arial" w:cs="Arial"/>
          <w:sz w:val="26"/>
          <w:szCs w:val="26"/>
        </w:rPr>
        <w:t xml:space="preserve"> - </w:t>
      </w:r>
      <w:r w:rsidR="00AC203E">
        <w:rPr>
          <w:rFonts w:ascii="Arial" w:hAnsi="Arial" w:cs="Arial"/>
          <w:sz w:val="26"/>
          <w:szCs w:val="26"/>
        </w:rPr>
        <w:t xml:space="preserve">- - - - - - - - - - - - - - - - - - - - - - - - - - - - - - - - - - - - </w:t>
      </w:r>
    </w:p>
    <w:p w14:paraId="3EB776F5" w14:textId="77777777" w:rsidR="00092A1E" w:rsidRPr="0073588E" w:rsidRDefault="00092A1E" w:rsidP="00092A1E">
      <w:pPr>
        <w:spacing w:line="360" w:lineRule="auto"/>
        <w:jc w:val="center"/>
        <w:rPr>
          <w:rFonts w:ascii="Arial" w:hAnsi="Arial" w:cs="Arial"/>
          <w:b/>
          <w:bCs/>
          <w:sz w:val="26"/>
          <w:szCs w:val="26"/>
        </w:rPr>
      </w:pPr>
      <w:r w:rsidRPr="0073588E">
        <w:rPr>
          <w:rFonts w:ascii="Arial" w:hAnsi="Arial" w:cs="Arial"/>
          <w:b/>
          <w:bCs/>
          <w:sz w:val="26"/>
          <w:szCs w:val="26"/>
        </w:rPr>
        <w:t>R E S U L T A N D O</w:t>
      </w:r>
    </w:p>
    <w:p w14:paraId="1F5B7D4E" w14:textId="541DD00C" w:rsidR="00092A1E" w:rsidRPr="0073588E" w:rsidRDefault="00092A1E" w:rsidP="00092A1E">
      <w:pPr>
        <w:spacing w:line="360" w:lineRule="auto"/>
        <w:ind w:firstLine="708"/>
        <w:jc w:val="both"/>
        <w:rPr>
          <w:rFonts w:ascii="Arial" w:hAnsi="Arial" w:cs="Arial"/>
          <w:sz w:val="26"/>
          <w:szCs w:val="26"/>
        </w:rPr>
      </w:pPr>
      <w:r w:rsidRPr="0073588E">
        <w:rPr>
          <w:rFonts w:ascii="Arial" w:hAnsi="Arial" w:cs="Arial"/>
          <w:b/>
          <w:bCs/>
          <w:sz w:val="26"/>
          <w:szCs w:val="26"/>
        </w:rPr>
        <w:t xml:space="preserve">PRIMERO. </w:t>
      </w:r>
      <w:r w:rsidRPr="0073588E">
        <w:rPr>
          <w:rFonts w:ascii="Arial" w:hAnsi="Arial" w:cs="Arial"/>
          <w:sz w:val="26"/>
          <w:szCs w:val="26"/>
        </w:rPr>
        <w:t xml:space="preserve">Inconforme con </w:t>
      </w:r>
      <w:r w:rsidR="003D7CC0" w:rsidRPr="0073588E">
        <w:rPr>
          <w:rFonts w:ascii="Arial" w:hAnsi="Arial" w:cs="Arial"/>
          <w:sz w:val="26"/>
          <w:szCs w:val="26"/>
        </w:rPr>
        <w:t xml:space="preserve">la sentencia de </w:t>
      </w:r>
      <w:r w:rsidR="00E57FBA" w:rsidRPr="0073588E">
        <w:rPr>
          <w:rFonts w:ascii="Arial" w:hAnsi="Arial" w:cs="Arial"/>
          <w:sz w:val="26"/>
          <w:szCs w:val="26"/>
        </w:rPr>
        <w:t>diez de febrero de dos mil veinte</w:t>
      </w:r>
      <w:r w:rsidRPr="0073588E">
        <w:rPr>
          <w:rFonts w:ascii="Arial" w:hAnsi="Arial" w:cs="Arial"/>
          <w:sz w:val="26"/>
          <w:szCs w:val="26"/>
        </w:rPr>
        <w:t xml:space="preserve">, dictada por la </w:t>
      </w:r>
      <w:r w:rsidR="00E57FBA" w:rsidRPr="0073588E">
        <w:rPr>
          <w:rFonts w:ascii="Arial" w:hAnsi="Arial" w:cs="Arial"/>
          <w:sz w:val="26"/>
          <w:szCs w:val="26"/>
        </w:rPr>
        <w:t>Sext</w:t>
      </w:r>
      <w:r w:rsidR="007F28DA" w:rsidRPr="0073588E">
        <w:rPr>
          <w:rFonts w:ascii="Arial" w:hAnsi="Arial" w:cs="Arial"/>
          <w:sz w:val="26"/>
          <w:szCs w:val="26"/>
        </w:rPr>
        <w:t xml:space="preserve">a </w:t>
      </w:r>
      <w:r w:rsidRPr="0073588E">
        <w:rPr>
          <w:rFonts w:ascii="Arial" w:hAnsi="Arial" w:cs="Arial"/>
          <w:sz w:val="26"/>
          <w:szCs w:val="26"/>
        </w:rPr>
        <w:t>Sala Unitaria de Primera Instancia,</w:t>
      </w:r>
      <w:r w:rsidR="003D7CC0" w:rsidRPr="0073588E">
        <w:rPr>
          <w:rFonts w:ascii="Arial" w:hAnsi="Arial" w:cs="Arial"/>
          <w:sz w:val="26"/>
          <w:szCs w:val="26"/>
        </w:rPr>
        <w:t xml:space="preserve"> el actor</w:t>
      </w:r>
      <w:r w:rsidR="00AC203E">
        <w:rPr>
          <w:rFonts w:ascii="Arial" w:hAnsi="Arial" w:cs="Arial"/>
          <w:sz w:val="26"/>
          <w:szCs w:val="26"/>
        </w:rPr>
        <w:t xml:space="preserve"> ***********</w:t>
      </w:r>
      <w:r w:rsidR="007F28DA" w:rsidRPr="0073588E">
        <w:rPr>
          <w:rFonts w:ascii="Arial" w:hAnsi="Arial" w:cs="Arial"/>
          <w:b/>
          <w:sz w:val="26"/>
          <w:szCs w:val="26"/>
        </w:rPr>
        <w:t>,</w:t>
      </w:r>
      <w:r w:rsidRPr="0073588E">
        <w:rPr>
          <w:rFonts w:ascii="Arial" w:hAnsi="Arial" w:cs="Arial"/>
          <w:sz w:val="26"/>
          <w:szCs w:val="26"/>
        </w:rPr>
        <w:t xml:space="preserve"> interpus</w:t>
      </w:r>
      <w:r w:rsidR="003D7CC0" w:rsidRPr="0073588E">
        <w:rPr>
          <w:rFonts w:ascii="Arial" w:hAnsi="Arial" w:cs="Arial"/>
          <w:sz w:val="26"/>
          <w:szCs w:val="26"/>
        </w:rPr>
        <w:t xml:space="preserve">o </w:t>
      </w:r>
      <w:r w:rsidRPr="0073588E">
        <w:rPr>
          <w:rFonts w:ascii="Arial" w:hAnsi="Arial" w:cs="Arial"/>
          <w:sz w:val="26"/>
          <w:szCs w:val="26"/>
        </w:rPr>
        <w:t>en su contra recurso de revisión.</w:t>
      </w:r>
      <w:r w:rsidR="006A755A" w:rsidRPr="006A755A">
        <w:rPr>
          <w:rFonts w:ascii="Arial" w:hAnsi="Arial" w:cs="Arial"/>
          <w:sz w:val="26"/>
          <w:szCs w:val="26"/>
        </w:rPr>
        <w:t xml:space="preserve"> </w:t>
      </w:r>
    </w:p>
    <w:p w14:paraId="13E2ED2F" w14:textId="24EB91CD" w:rsidR="00092A1E" w:rsidRDefault="00092A1E" w:rsidP="00092A1E">
      <w:pPr>
        <w:spacing w:after="0" w:line="360" w:lineRule="auto"/>
        <w:ind w:firstLine="708"/>
        <w:jc w:val="both"/>
        <w:rPr>
          <w:rFonts w:ascii="Arial" w:hAnsi="Arial" w:cs="Arial"/>
          <w:sz w:val="26"/>
          <w:szCs w:val="26"/>
        </w:rPr>
      </w:pPr>
      <w:r w:rsidRPr="0073588E">
        <w:rPr>
          <w:rFonts w:ascii="Arial" w:hAnsi="Arial" w:cs="Arial"/>
          <w:b/>
          <w:bCs/>
          <w:sz w:val="26"/>
          <w:szCs w:val="26"/>
          <w:lang w:val="es-MX"/>
        </w:rPr>
        <w:t xml:space="preserve">SEGUNDO. </w:t>
      </w:r>
      <w:r w:rsidRPr="0073588E">
        <w:rPr>
          <w:rFonts w:ascii="Arial" w:hAnsi="Arial" w:cs="Arial"/>
          <w:bCs/>
          <w:sz w:val="26"/>
          <w:szCs w:val="26"/>
        </w:rPr>
        <w:t xml:space="preserve">Los puntos </w:t>
      </w:r>
      <w:r w:rsidR="00814E42" w:rsidRPr="0073588E">
        <w:rPr>
          <w:rFonts w:ascii="Arial" w:hAnsi="Arial" w:cs="Arial"/>
          <w:bCs/>
          <w:sz w:val="26"/>
          <w:szCs w:val="26"/>
        </w:rPr>
        <w:t xml:space="preserve">resolutivos de sentencia recurrida son </w:t>
      </w:r>
      <w:r w:rsidRPr="0073588E">
        <w:rPr>
          <w:rFonts w:ascii="Arial" w:hAnsi="Arial" w:cs="Arial"/>
          <w:bCs/>
          <w:sz w:val="26"/>
          <w:szCs w:val="26"/>
        </w:rPr>
        <w:t>los siguientes:</w:t>
      </w:r>
      <w:r w:rsidR="006A755A" w:rsidRPr="006A755A">
        <w:rPr>
          <w:rFonts w:ascii="Arial" w:hAnsi="Arial" w:cs="Arial"/>
          <w:sz w:val="26"/>
          <w:szCs w:val="26"/>
        </w:rPr>
        <w:t xml:space="preserve"> </w:t>
      </w:r>
      <w:r w:rsidR="006A755A">
        <w:rPr>
          <w:rFonts w:ascii="Arial" w:hAnsi="Arial" w:cs="Arial"/>
          <w:sz w:val="26"/>
          <w:szCs w:val="26"/>
        </w:rPr>
        <w:t xml:space="preserve">- - - - - - - - - - - - - - - - - - - - - - - - - - - - - - - - - - - - - - - - - - - - </w:t>
      </w:r>
      <w:r w:rsidR="001B45E3">
        <w:rPr>
          <w:rFonts w:ascii="Arial" w:hAnsi="Arial" w:cs="Arial"/>
          <w:sz w:val="26"/>
          <w:szCs w:val="26"/>
        </w:rPr>
        <w:t xml:space="preserve">- - </w:t>
      </w:r>
    </w:p>
    <w:p w14:paraId="6BE1C8FD" w14:textId="77777777" w:rsidR="00C81FB0" w:rsidRDefault="00C81FB0" w:rsidP="00C81FB0">
      <w:pPr>
        <w:pStyle w:val="Sinespaciado"/>
      </w:pPr>
    </w:p>
    <w:p w14:paraId="03B1E15F" w14:textId="26AC3FF8" w:rsidR="00141420" w:rsidRPr="006A755A" w:rsidRDefault="00814E42" w:rsidP="00FA75DA">
      <w:pPr>
        <w:ind w:left="851" w:right="758"/>
        <w:jc w:val="both"/>
        <w:rPr>
          <w:rFonts w:ascii="Arial" w:hAnsi="Arial" w:cs="Arial"/>
          <w:i/>
          <w:iCs/>
          <w:sz w:val="24"/>
          <w:szCs w:val="24"/>
        </w:rPr>
      </w:pPr>
      <w:r w:rsidRPr="006A755A">
        <w:rPr>
          <w:rFonts w:ascii="Arial" w:hAnsi="Arial" w:cs="Arial"/>
          <w:b/>
          <w:i/>
          <w:iCs/>
          <w:sz w:val="24"/>
          <w:szCs w:val="24"/>
        </w:rPr>
        <w:t>“</w:t>
      </w:r>
      <w:r w:rsidR="00141420" w:rsidRPr="006A755A">
        <w:rPr>
          <w:rFonts w:ascii="Arial" w:hAnsi="Arial" w:cs="Arial"/>
          <w:b/>
          <w:i/>
          <w:iCs/>
          <w:sz w:val="24"/>
          <w:szCs w:val="24"/>
        </w:rPr>
        <w:t>PRIMERO.-</w:t>
      </w:r>
      <w:r w:rsidR="00141420" w:rsidRPr="006A755A">
        <w:rPr>
          <w:rFonts w:ascii="Arial" w:hAnsi="Arial" w:cs="Arial"/>
          <w:i/>
          <w:iCs/>
          <w:sz w:val="24"/>
          <w:szCs w:val="24"/>
        </w:rPr>
        <w:t xml:space="preserve"> Esta </w:t>
      </w:r>
      <w:r w:rsidR="00805720" w:rsidRPr="006A755A">
        <w:rPr>
          <w:rFonts w:ascii="Arial" w:hAnsi="Arial" w:cs="Arial"/>
          <w:i/>
          <w:iCs/>
          <w:sz w:val="24"/>
          <w:szCs w:val="24"/>
        </w:rPr>
        <w:t>Sext</w:t>
      </w:r>
      <w:r w:rsidR="00A73E7C" w:rsidRPr="006A755A">
        <w:rPr>
          <w:rFonts w:ascii="Arial" w:hAnsi="Arial" w:cs="Arial"/>
          <w:i/>
          <w:iCs/>
          <w:sz w:val="24"/>
          <w:szCs w:val="24"/>
        </w:rPr>
        <w:t xml:space="preserve">a </w:t>
      </w:r>
      <w:r w:rsidR="00141420" w:rsidRPr="006A755A">
        <w:rPr>
          <w:rFonts w:ascii="Arial" w:hAnsi="Arial" w:cs="Arial"/>
          <w:i/>
          <w:iCs/>
          <w:sz w:val="24"/>
          <w:szCs w:val="24"/>
        </w:rPr>
        <w:t xml:space="preserve">Sala Unitaria </w:t>
      </w:r>
      <w:r w:rsidR="00A73E7C" w:rsidRPr="006A755A">
        <w:rPr>
          <w:rFonts w:ascii="Arial" w:hAnsi="Arial" w:cs="Arial"/>
          <w:i/>
          <w:iCs/>
          <w:sz w:val="24"/>
          <w:szCs w:val="24"/>
        </w:rPr>
        <w:t xml:space="preserve">fue </w:t>
      </w:r>
      <w:r w:rsidR="00141420" w:rsidRPr="006A755A">
        <w:rPr>
          <w:rFonts w:ascii="Arial" w:hAnsi="Arial" w:cs="Arial"/>
          <w:i/>
          <w:iCs/>
          <w:sz w:val="24"/>
          <w:szCs w:val="24"/>
        </w:rPr>
        <w:t xml:space="preserve">competente para conocer y resolver del presente </w:t>
      </w:r>
      <w:r w:rsidR="005F63EA" w:rsidRPr="006A755A">
        <w:rPr>
          <w:rFonts w:ascii="Arial" w:hAnsi="Arial" w:cs="Arial"/>
          <w:i/>
          <w:iCs/>
          <w:sz w:val="24"/>
          <w:szCs w:val="24"/>
        </w:rPr>
        <w:t>asunto</w:t>
      </w:r>
      <w:r w:rsidR="00473C76" w:rsidRPr="006A755A">
        <w:rPr>
          <w:rFonts w:ascii="Arial" w:hAnsi="Arial" w:cs="Arial"/>
          <w:i/>
          <w:iCs/>
          <w:sz w:val="24"/>
          <w:szCs w:val="24"/>
        </w:rPr>
        <w:t xml:space="preserve"> (sic)</w:t>
      </w:r>
      <w:r w:rsidR="005F63EA" w:rsidRPr="006A755A">
        <w:rPr>
          <w:rFonts w:ascii="Arial" w:hAnsi="Arial" w:cs="Arial"/>
          <w:i/>
          <w:iCs/>
          <w:sz w:val="24"/>
          <w:szCs w:val="24"/>
        </w:rPr>
        <w:t xml:space="preserve">- - - </w:t>
      </w:r>
      <w:r w:rsidR="00A73E7C" w:rsidRPr="006A755A">
        <w:rPr>
          <w:rFonts w:ascii="Arial" w:hAnsi="Arial" w:cs="Arial"/>
          <w:i/>
          <w:iCs/>
          <w:sz w:val="24"/>
          <w:szCs w:val="24"/>
        </w:rPr>
        <w:t>-</w:t>
      </w:r>
      <w:r w:rsidR="00805720" w:rsidRPr="006A755A">
        <w:rPr>
          <w:rFonts w:ascii="Arial" w:hAnsi="Arial" w:cs="Arial"/>
          <w:i/>
          <w:iCs/>
          <w:sz w:val="24"/>
          <w:szCs w:val="24"/>
        </w:rPr>
        <w:t xml:space="preserve"> - - - - - - - - - - </w:t>
      </w:r>
    </w:p>
    <w:p w14:paraId="373EB97E" w14:textId="28788B05" w:rsidR="00D67722" w:rsidRPr="006A755A" w:rsidRDefault="00141420" w:rsidP="00587B45">
      <w:pPr>
        <w:ind w:left="851" w:right="758"/>
        <w:jc w:val="both"/>
        <w:rPr>
          <w:rFonts w:ascii="Arial" w:hAnsi="Arial" w:cs="Arial"/>
          <w:b/>
          <w:i/>
          <w:iCs/>
          <w:sz w:val="24"/>
          <w:szCs w:val="24"/>
        </w:rPr>
      </w:pPr>
      <w:r w:rsidRPr="006A755A">
        <w:rPr>
          <w:rFonts w:ascii="Arial" w:hAnsi="Arial" w:cs="Arial"/>
          <w:b/>
          <w:i/>
          <w:iCs/>
          <w:sz w:val="24"/>
          <w:szCs w:val="24"/>
        </w:rPr>
        <w:t>SEGUNDO.</w:t>
      </w:r>
      <w:r w:rsidR="00587B45" w:rsidRPr="006A755A">
        <w:rPr>
          <w:rFonts w:ascii="Arial" w:hAnsi="Arial" w:cs="Arial"/>
          <w:b/>
          <w:i/>
          <w:iCs/>
          <w:sz w:val="24"/>
          <w:szCs w:val="24"/>
        </w:rPr>
        <w:t xml:space="preserve"> (sic)</w:t>
      </w:r>
      <w:r w:rsidRPr="006A755A">
        <w:rPr>
          <w:rFonts w:ascii="Arial" w:hAnsi="Arial" w:cs="Arial"/>
          <w:i/>
          <w:iCs/>
          <w:sz w:val="24"/>
          <w:szCs w:val="24"/>
        </w:rPr>
        <w:t xml:space="preserve"> </w:t>
      </w:r>
      <w:r w:rsidR="00D67722" w:rsidRPr="006A755A">
        <w:rPr>
          <w:rFonts w:ascii="Arial" w:hAnsi="Arial" w:cs="Arial"/>
          <w:i/>
          <w:iCs/>
          <w:sz w:val="24"/>
          <w:szCs w:val="24"/>
        </w:rPr>
        <w:t xml:space="preserve">No se actualizaron causales de improcedencia por lo que no se sobresee el juicio. - - - - - - - - - </w:t>
      </w:r>
      <w:r w:rsidR="001B45E3">
        <w:rPr>
          <w:rFonts w:ascii="Arial" w:hAnsi="Arial" w:cs="Arial"/>
          <w:i/>
          <w:iCs/>
          <w:sz w:val="24"/>
          <w:szCs w:val="24"/>
        </w:rPr>
        <w:t>- - - - - - - - - - - - -</w:t>
      </w:r>
    </w:p>
    <w:p w14:paraId="06AD3927" w14:textId="089E5921" w:rsidR="00FA75DA" w:rsidRPr="006A755A" w:rsidRDefault="006A0D50" w:rsidP="007923DA">
      <w:pPr>
        <w:ind w:left="851" w:right="758"/>
        <w:jc w:val="both"/>
        <w:rPr>
          <w:rFonts w:ascii="Arial" w:hAnsi="Arial" w:cs="Arial"/>
          <w:i/>
          <w:iCs/>
          <w:sz w:val="24"/>
          <w:szCs w:val="24"/>
        </w:rPr>
      </w:pPr>
      <w:r w:rsidRPr="006A755A">
        <w:rPr>
          <w:rFonts w:ascii="Arial" w:hAnsi="Arial" w:cs="Arial"/>
          <w:b/>
          <w:i/>
          <w:iCs/>
          <w:sz w:val="24"/>
          <w:szCs w:val="24"/>
        </w:rPr>
        <w:t>TERCERO.</w:t>
      </w:r>
      <w:r w:rsidR="00473C76" w:rsidRPr="006A755A">
        <w:rPr>
          <w:rFonts w:ascii="Arial" w:hAnsi="Arial" w:cs="Arial"/>
          <w:i/>
          <w:iCs/>
          <w:sz w:val="24"/>
          <w:szCs w:val="24"/>
        </w:rPr>
        <w:t xml:space="preserve"> (sic)</w:t>
      </w:r>
      <w:r w:rsidR="00420114" w:rsidRPr="006A755A">
        <w:rPr>
          <w:rFonts w:ascii="Arial" w:hAnsi="Arial" w:cs="Arial"/>
          <w:i/>
          <w:iCs/>
          <w:sz w:val="24"/>
          <w:szCs w:val="24"/>
        </w:rPr>
        <w:t xml:space="preserve"> </w:t>
      </w:r>
      <w:r w:rsidR="00141420" w:rsidRPr="006A755A">
        <w:rPr>
          <w:rFonts w:ascii="Arial" w:hAnsi="Arial" w:cs="Arial"/>
          <w:i/>
          <w:iCs/>
          <w:sz w:val="24"/>
          <w:szCs w:val="24"/>
        </w:rPr>
        <w:t xml:space="preserve">Se declara la </w:t>
      </w:r>
      <w:r w:rsidR="00603BFE" w:rsidRPr="006A755A">
        <w:rPr>
          <w:rFonts w:ascii="Arial" w:hAnsi="Arial" w:cs="Arial"/>
          <w:b/>
          <w:i/>
          <w:iCs/>
          <w:sz w:val="24"/>
          <w:szCs w:val="24"/>
        </w:rPr>
        <w:t xml:space="preserve">VALIDEZ </w:t>
      </w:r>
      <w:r w:rsidR="00141420" w:rsidRPr="006A755A">
        <w:rPr>
          <w:rFonts w:ascii="Arial" w:hAnsi="Arial" w:cs="Arial"/>
          <w:i/>
          <w:iCs/>
          <w:sz w:val="24"/>
          <w:szCs w:val="24"/>
        </w:rPr>
        <w:t>de</w:t>
      </w:r>
      <w:r w:rsidRPr="006A755A">
        <w:rPr>
          <w:rFonts w:ascii="Arial" w:hAnsi="Arial" w:cs="Arial"/>
          <w:i/>
          <w:iCs/>
          <w:sz w:val="24"/>
          <w:szCs w:val="24"/>
        </w:rPr>
        <w:t xml:space="preserve"> </w:t>
      </w:r>
      <w:r w:rsidR="00141420" w:rsidRPr="006A755A">
        <w:rPr>
          <w:rFonts w:ascii="Arial" w:hAnsi="Arial" w:cs="Arial"/>
          <w:i/>
          <w:iCs/>
          <w:sz w:val="24"/>
          <w:szCs w:val="24"/>
        </w:rPr>
        <w:t>l</w:t>
      </w:r>
      <w:r w:rsidRPr="006A755A">
        <w:rPr>
          <w:rFonts w:ascii="Arial" w:hAnsi="Arial" w:cs="Arial"/>
          <w:i/>
          <w:iCs/>
          <w:sz w:val="24"/>
          <w:szCs w:val="24"/>
        </w:rPr>
        <w:t xml:space="preserve">a </w:t>
      </w:r>
      <w:r w:rsidR="00603BFE" w:rsidRPr="006A755A">
        <w:rPr>
          <w:rFonts w:ascii="Arial" w:hAnsi="Arial" w:cs="Arial"/>
          <w:i/>
          <w:iCs/>
          <w:sz w:val="24"/>
          <w:szCs w:val="24"/>
        </w:rPr>
        <w:t xml:space="preserve">resolución negativa ficta demandada, </w:t>
      </w:r>
      <w:r w:rsidR="00473C76" w:rsidRPr="006A755A">
        <w:rPr>
          <w:rFonts w:ascii="Arial" w:hAnsi="Arial" w:cs="Arial"/>
          <w:i/>
          <w:iCs/>
          <w:sz w:val="24"/>
          <w:szCs w:val="24"/>
        </w:rPr>
        <w:t>por las razones expuestas en le considerando que antecede</w:t>
      </w:r>
      <w:r w:rsidRPr="006A755A">
        <w:rPr>
          <w:rFonts w:ascii="Arial" w:hAnsi="Arial" w:cs="Arial"/>
          <w:i/>
          <w:iCs/>
          <w:sz w:val="24"/>
          <w:szCs w:val="24"/>
        </w:rPr>
        <w:t xml:space="preserve">. </w:t>
      </w:r>
      <w:r w:rsidR="00473C76" w:rsidRPr="006A755A">
        <w:rPr>
          <w:rFonts w:ascii="Arial" w:hAnsi="Arial" w:cs="Arial"/>
          <w:i/>
          <w:iCs/>
          <w:sz w:val="24"/>
          <w:szCs w:val="24"/>
        </w:rPr>
        <w:t>–</w:t>
      </w:r>
      <w:r w:rsidRPr="006A755A">
        <w:rPr>
          <w:rFonts w:ascii="Arial" w:hAnsi="Arial" w:cs="Arial"/>
          <w:i/>
          <w:iCs/>
          <w:sz w:val="24"/>
          <w:szCs w:val="24"/>
        </w:rPr>
        <w:t xml:space="preserve"> </w:t>
      </w:r>
      <w:r w:rsidR="006A755A">
        <w:rPr>
          <w:rFonts w:ascii="Arial" w:hAnsi="Arial" w:cs="Arial"/>
          <w:i/>
          <w:iCs/>
          <w:sz w:val="24"/>
          <w:szCs w:val="24"/>
        </w:rPr>
        <w:t>- - - - - - - - - - - - - - - - - - - - - - -</w:t>
      </w:r>
      <w:r w:rsidR="00F74E86">
        <w:rPr>
          <w:rFonts w:ascii="Arial" w:hAnsi="Arial" w:cs="Arial"/>
          <w:i/>
          <w:iCs/>
          <w:sz w:val="24"/>
          <w:szCs w:val="24"/>
        </w:rPr>
        <w:t xml:space="preserve"> </w:t>
      </w:r>
      <w:r w:rsidR="001B45E3">
        <w:rPr>
          <w:rFonts w:ascii="Arial" w:hAnsi="Arial" w:cs="Arial"/>
          <w:i/>
          <w:iCs/>
          <w:sz w:val="24"/>
          <w:szCs w:val="24"/>
        </w:rPr>
        <w:t xml:space="preserve">- - - - - - - - - - - - </w:t>
      </w:r>
    </w:p>
    <w:p w14:paraId="76DAFCDA" w14:textId="5CC44028" w:rsidR="0010288D" w:rsidRPr="0010288D" w:rsidRDefault="00473C76" w:rsidP="0010288D">
      <w:pPr>
        <w:ind w:left="851" w:right="758"/>
        <w:jc w:val="both"/>
        <w:rPr>
          <w:rFonts w:ascii="Arial" w:hAnsi="Arial" w:cs="Arial"/>
          <w:b/>
          <w:bCs/>
          <w:i/>
          <w:iCs/>
          <w:sz w:val="24"/>
          <w:szCs w:val="24"/>
        </w:rPr>
      </w:pPr>
      <w:r w:rsidRPr="006A755A">
        <w:rPr>
          <w:rFonts w:ascii="Arial" w:hAnsi="Arial" w:cs="Arial"/>
          <w:b/>
          <w:i/>
          <w:iCs/>
          <w:sz w:val="24"/>
          <w:szCs w:val="24"/>
        </w:rPr>
        <w:t>CUARTO.</w:t>
      </w:r>
      <w:r w:rsidRPr="006A755A">
        <w:rPr>
          <w:rFonts w:ascii="Arial" w:hAnsi="Arial" w:cs="Arial"/>
          <w:i/>
          <w:iCs/>
          <w:sz w:val="24"/>
          <w:szCs w:val="24"/>
        </w:rPr>
        <w:t xml:space="preserve">- (sic) </w:t>
      </w:r>
      <w:r w:rsidRPr="006A755A">
        <w:rPr>
          <w:rFonts w:ascii="Arial" w:hAnsi="Arial" w:cs="Arial"/>
          <w:b/>
          <w:bCs/>
          <w:i/>
          <w:iCs/>
          <w:sz w:val="24"/>
          <w:szCs w:val="24"/>
        </w:rPr>
        <w:t xml:space="preserve">NOTIFIQUESE </w:t>
      </w:r>
      <w:r w:rsidRPr="006A755A">
        <w:rPr>
          <w:rFonts w:ascii="Arial" w:hAnsi="Arial" w:cs="Arial"/>
          <w:i/>
          <w:iCs/>
          <w:sz w:val="24"/>
          <w:szCs w:val="24"/>
        </w:rPr>
        <w:t xml:space="preserve"> personalmente al actor y por oficio a la autoridad demandada, con fundamento en los artículos </w:t>
      </w:r>
      <w:r w:rsidRPr="006A755A">
        <w:rPr>
          <w:rFonts w:ascii="Arial" w:hAnsi="Arial" w:cs="Arial"/>
          <w:i/>
          <w:iCs/>
          <w:sz w:val="24"/>
          <w:szCs w:val="24"/>
        </w:rPr>
        <w:lastRenderedPageBreak/>
        <w:t xml:space="preserve">172 fracción I  y 173 fracciones I y II de la Ley de Procedimiento y Justicia Administrativa para el Estado de Oaxaca.- </w:t>
      </w:r>
      <w:r w:rsidRPr="006A755A">
        <w:rPr>
          <w:rFonts w:ascii="Arial" w:hAnsi="Arial" w:cs="Arial"/>
          <w:b/>
          <w:bCs/>
          <w:i/>
          <w:iCs/>
          <w:sz w:val="24"/>
          <w:szCs w:val="24"/>
        </w:rPr>
        <w:t xml:space="preserve">CÚMPLASE. </w:t>
      </w:r>
    </w:p>
    <w:p w14:paraId="3E764B49" w14:textId="48374C07" w:rsidR="00092A1E" w:rsidRPr="00CB6405" w:rsidRDefault="00092A1E" w:rsidP="00FA75DA">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5B32F93F" w14:textId="662A6088" w:rsidR="00092A1E" w:rsidRPr="00DD695C" w:rsidRDefault="00092A1E" w:rsidP="00092A1E">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w:t>
      </w:r>
      <w:r w:rsidR="00E9363D">
        <w:rPr>
          <w:rFonts w:ascii="Arial" w:hAnsi="Arial" w:cs="Arial"/>
          <w:bCs/>
          <w:iCs/>
          <w:sz w:val="26"/>
          <w:szCs w:val="26"/>
        </w:rPr>
        <w:t>114 QUÁTER, de la Constitución Política del Estado Libre y Soberano de Oaxaca, 1 párrafo segundo, 2, 4 fracción VIII, 23, 24 fracción I, 25 fracción I y 27 de la Ley Orgánica del Tribunal de Justicia Administrativa del Estado de Oaxaca</w:t>
      </w:r>
      <w:r w:rsidR="00E9363D" w:rsidRPr="0073588E">
        <w:rPr>
          <w:rFonts w:ascii="Arial" w:hAnsi="Arial" w:cs="Arial"/>
          <w:bCs/>
          <w:iCs/>
          <w:sz w:val="26"/>
          <w:szCs w:val="26"/>
        </w:rPr>
        <w:t xml:space="preserve">; </w:t>
      </w:r>
      <w:r w:rsidR="0017017F" w:rsidRPr="0073588E">
        <w:rPr>
          <w:rFonts w:ascii="Arial" w:hAnsi="Arial" w:cs="Arial"/>
          <w:bCs/>
          <w:iCs/>
          <w:sz w:val="26"/>
          <w:szCs w:val="26"/>
        </w:rPr>
        <w:t>125</w:t>
      </w:r>
      <w:r w:rsidR="00E9363D" w:rsidRPr="0073588E">
        <w:rPr>
          <w:rFonts w:ascii="Arial" w:hAnsi="Arial" w:cs="Arial"/>
          <w:bCs/>
          <w:iCs/>
          <w:sz w:val="26"/>
          <w:szCs w:val="26"/>
        </w:rPr>
        <w:t xml:space="preserve">, </w:t>
      </w:r>
      <w:r w:rsidR="0017017F" w:rsidRPr="0073588E">
        <w:rPr>
          <w:rFonts w:ascii="Arial" w:hAnsi="Arial" w:cs="Arial"/>
          <w:bCs/>
          <w:iCs/>
          <w:sz w:val="26"/>
          <w:szCs w:val="26"/>
        </w:rPr>
        <w:t>127</w:t>
      </w:r>
      <w:r w:rsidR="00E9363D" w:rsidRPr="0073588E">
        <w:rPr>
          <w:rFonts w:ascii="Arial" w:hAnsi="Arial" w:cs="Arial"/>
          <w:bCs/>
          <w:iCs/>
          <w:sz w:val="26"/>
          <w:szCs w:val="26"/>
        </w:rPr>
        <w:t xml:space="preserve">, </w:t>
      </w:r>
      <w:r w:rsidR="0017017F" w:rsidRPr="0073588E">
        <w:rPr>
          <w:rFonts w:ascii="Arial" w:hAnsi="Arial" w:cs="Arial"/>
          <w:bCs/>
          <w:iCs/>
          <w:sz w:val="26"/>
          <w:szCs w:val="26"/>
        </w:rPr>
        <w:t>129</w:t>
      </w:r>
      <w:r w:rsidR="00E9363D" w:rsidRPr="0073588E">
        <w:rPr>
          <w:rFonts w:ascii="Arial" w:hAnsi="Arial" w:cs="Arial"/>
          <w:bCs/>
          <w:iCs/>
          <w:sz w:val="26"/>
          <w:szCs w:val="26"/>
        </w:rPr>
        <w:t xml:space="preserve">, </w:t>
      </w:r>
      <w:r w:rsidR="0017017F" w:rsidRPr="0073588E">
        <w:rPr>
          <w:rFonts w:ascii="Arial" w:hAnsi="Arial" w:cs="Arial"/>
          <w:bCs/>
          <w:iCs/>
          <w:sz w:val="26"/>
          <w:szCs w:val="26"/>
        </w:rPr>
        <w:t>130,</w:t>
      </w:r>
      <w:r w:rsidR="00E9363D" w:rsidRPr="0073588E">
        <w:rPr>
          <w:rFonts w:ascii="Arial" w:hAnsi="Arial" w:cs="Arial"/>
          <w:bCs/>
          <w:iCs/>
          <w:sz w:val="26"/>
          <w:szCs w:val="26"/>
        </w:rPr>
        <w:t xml:space="preserve"> fracción I, </w:t>
      </w:r>
      <w:r w:rsidR="0017017F" w:rsidRPr="0073588E">
        <w:rPr>
          <w:rFonts w:ascii="Arial" w:hAnsi="Arial" w:cs="Arial"/>
          <w:bCs/>
          <w:iCs/>
          <w:sz w:val="26"/>
          <w:szCs w:val="26"/>
        </w:rPr>
        <w:t>131</w:t>
      </w:r>
      <w:r w:rsidR="00E9363D" w:rsidRPr="0073588E">
        <w:rPr>
          <w:rFonts w:ascii="Arial" w:hAnsi="Arial" w:cs="Arial"/>
          <w:bCs/>
          <w:iCs/>
          <w:sz w:val="26"/>
          <w:szCs w:val="26"/>
        </w:rPr>
        <w:t>, 2</w:t>
      </w:r>
      <w:r w:rsidR="0017017F" w:rsidRPr="0073588E">
        <w:rPr>
          <w:rFonts w:ascii="Arial" w:hAnsi="Arial" w:cs="Arial"/>
          <w:bCs/>
          <w:iCs/>
          <w:sz w:val="26"/>
          <w:szCs w:val="26"/>
        </w:rPr>
        <w:t>3</w:t>
      </w:r>
      <w:r w:rsidR="00E9363D" w:rsidRPr="0073588E">
        <w:rPr>
          <w:rFonts w:ascii="Arial" w:hAnsi="Arial" w:cs="Arial"/>
          <w:bCs/>
          <w:iCs/>
          <w:sz w:val="26"/>
          <w:szCs w:val="26"/>
        </w:rPr>
        <w:t>1, 2</w:t>
      </w:r>
      <w:r w:rsidR="0017017F" w:rsidRPr="0073588E">
        <w:rPr>
          <w:rFonts w:ascii="Arial" w:hAnsi="Arial" w:cs="Arial"/>
          <w:bCs/>
          <w:iCs/>
          <w:sz w:val="26"/>
          <w:szCs w:val="26"/>
        </w:rPr>
        <w:t>3</w:t>
      </w:r>
      <w:r w:rsidR="00E9363D" w:rsidRPr="0073588E">
        <w:rPr>
          <w:rFonts w:ascii="Arial" w:hAnsi="Arial" w:cs="Arial"/>
          <w:bCs/>
          <w:iCs/>
          <w:sz w:val="26"/>
          <w:szCs w:val="26"/>
        </w:rPr>
        <w:t>6 y 2</w:t>
      </w:r>
      <w:r w:rsidR="0017017F" w:rsidRPr="0073588E">
        <w:rPr>
          <w:rFonts w:ascii="Arial" w:hAnsi="Arial" w:cs="Arial"/>
          <w:bCs/>
          <w:iCs/>
          <w:sz w:val="26"/>
          <w:szCs w:val="26"/>
        </w:rPr>
        <w:t>3</w:t>
      </w:r>
      <w:r w:rsidR="00E9363D" w:rsidRPr="0073588E">
        <w:rPr>
          <w:rFonts w:ascii="Arial" w:hAnsi="Arial" w:cs="Arial"/>
          <w:bCs/>
          <w:iCs/>
          <w:sz w:val="26"/>
          <w:szCs w:val="26"/>
        </w:rPr>
        <w:t>8 de la Ley de</w:t>
      </w:r>
      <w:r w:rsidR="0017017F" w:rsidRPr="0073588E">
        <w:rPr>
          <w:rFonts w:ascii="Arial" w:hAnsi="Arial" w:cs="Arial"/>
          <w:bCs/>
          <w:iCs/>
          <w:sz w:val="26"/>
          <w:szCs w:val="26"/>
        </w:rPr>
        <w:t xml:space="preserve"> Procedimiento y</w:t>
      </w:r>
      <w:r w:rsidR="00E9363D" w:rsidRPr="0073588E">
        <w:rPr>
          <w:rFonts w:ascii="Arial" w:hAnsi="Arial" w:cs="Arial"/>
          <w:bCs/>
          <w:iCs/>
          <w:sz w:val="26"/>
          <w:szCs w:val="26"/>
        </w:rPr>
        <w:t xml:space="preserve"> Justicia Administrativa para el Estado de Oaxaca, aplicable dado que se trata de un Recurso de Revisión interpuesto en contra de</w:t>
      </w:r>
      <w:r w:rsidR="00E9363D">
        <w:rPr>
          <w:rFonts w:ascii="Arial" w:hAnsi="Arial" w:cs="Arial"/>
          <w:bCs/>
          <w:iCs/>
          <w:sz w:val="26"/>
          <w:szCs w:val="26"/>
        </w:rPr>
        <w:t xml:space="preserve"> </w:t>
      </w:r>
      <w:r w:rsidR="00E9363D" w:rsidRPr="001F567B">
        <w:rPr>
          <w:rFonts w:ascii="Arial" w:hAnsi="Arial" w:cs="Arial"/>
          <w:bCs/>
          <w:iCs/>
          <w:sz w:val="26"/>
          <w:szCs w:val="26"/>
        </w:rPr>
        <w:t xml:space="preserve">la sentencia de </w:t>
      </w:r>
      <w:r w:rsidR="00413221">
        <w:rPr>
          <w:rFonts w:ascii="Arial" w:hAnsi="Arial" w:cs="Arial"/>
          <w:bCs/>
          <w:iCs/>
          <w:sz w:val="26"/>
          <w:szCs w:val="26"/>
        </w:rPr>
        <w:t>diez de febrero de dos mil veinte</w:t>
      </w:r>
      <w:r w:rsidR="00E9363D" w:rsidRPr="001F567B">
        <w:rPr>
          <w:rFonts w:ascii="Arial" w:hAnsi="Arial" w:cs="Arial"/>
          <w:sz w:val="26"/>
          <w:szCs w:val="26"/>
          <w:lang w:val="es-MX"/>
        </w:rPr>
        <w:t xml:space="preserve">, dictada por la </w:t>
      </w:r>
      <w:r w:rsidR="00413221">
        <w:rPr>
          <w:rFonts w:ascii="Arial" w:hAnsi="Arial" w:cs="Arial"/>
          <w:sz w:val="26"/>
          <w:szCs w:val="26"/>
          <w:lang w:val="es-MX"/>
        </w:rPr>
        <w:t xml:space="preserve">Sexta </w:t>
      </w:r>
      <w:r w:rsidR="00E9363D" w:rsidRPr="001F567B">
        <w:rPr>
          <w:rFonts w:ascii="Arial" w:hAnsi="Arial" w:cs="Arial"/>
          <w:sz w:val="26"/>
          <w:szCs w:val="26"/>
          <w:lang w:val="es-MX"/>
        </w:rPr>
        <w:t>Sala Unitaria de Primera Instancia del Tribunal de Justicia Administrativa del Estado,</w:t>
      </w:r>
      <w:r w:rsidR="00E9363D" w:rsidRPr="001F567B">
        <w:rPr>
          <w:rFonts w:ascii="Arial" w:hAnsi="Arial" w:cs="Arial"/>
          <w:bCs/>
          <w:iCs/>
          <w:sz w:val="26"/>
          <w:szCs w:val="26"/>
        </w:rPr>
        <w:t xml:space="preserve"> en el expediente relativo al Juicio de nulidad </w:t>
      </w:r>
      <w:r w:rsidR="00E9363D">
        <w:rPr>
          <w:rFonts w:ascii="Arial" w:hAnsi="Arial" w:cs="Arial"/>
          <w:b/>
          <w:bCs/>
          <w:iCs/>
          <w:sz w:val="26"/>
          <w:szCs w:val="26"/>
        </w:rPr>
        <w:t>0</w:t>
      </w:r>
      <w:r w:rsidR="00413221">
        <w:rPr>
          <w:rFonts w:ascii="Arial" w:hAnsi="Arial" w:cs="Arial"/>
          <w:b/>
          <w:bCs/>
          <w:iCs/>
          <w:sz w:val="26"/>
          <w:szCs w:val="26"/>
        </w:rPr>
        <w:t>116</w:t>
      </w:r>
      <w:r w:rsidR="00E9363D" w:rsidRPr="001F567B">
        <w:rPr>
          <w:rFonts w:ascii="Arial" w:hAnsi="Arial" w:cs="Arial"/>
          <w:b/>
          <w:bCs/>
          <w:iCs/>
          <w:sz w:val="26"/>
          <w:szCs w:val="26"/>
        </w:rPr>
        <w:t>/201</w:t>
      </w:r>
      <w:r w:rsidR="00413221">
        <w:rPr>
          <w:rFonts w:ascii="Arial" w:hAnsi="Arial" w:cs="Arial"/>
          <w:b/>
          <w:bCs/>
          <w:iCs/>
          <w:sz w:val="26"/>
          <w:szCs w:val="26"/>
        </w:rPr>
        <w:t>9</w:t>
      </w:r>
      <w:r w:rsidR="00E9363D" w:rsidRPr="001F567B">
        <w:rPr>
          <w:rFonts w:ascii="Arial" w:hAnsi="Arial" w:cs="Arial"/>
          <w:b/>
          <w:bCs/>
          <w:iCs/>
          <w:sz w:val="26"/>
          <w:szCs w:val="26"/>
        </w:rPr>
        <w:t>.</w:t>
      </w:r>
      <w:r w:rsidR="00DD695C">
        <w:rPr>
          <w:rFonts w:ascii="Arial" w:hAnsi="Arial" w:cs="Arial"/>
          <w:bCs/>
          <w:iCs/>
          <w:sz w:val="26"/>
          <w:szCs w:val="26"/>
        </w:rPr>
        <w:t xml:space="preserve"> </w:t>
      </w:r>
      <w:r w:rsidR="007F6CA2">
        <w:rPr>
          <w:rFonts w:ascii="Arial" w:hAnsi="Arial" w:cs="Arial"/>
          <w:sz w:val="26"/>
          <w:szCs w:val="26"/>
        </w:rPr>
        <w:t xml:space="preserve">- - - - - - - - - - - - - - - - - - - - - - - - - - - - - </w:t>
      </w:r>
      <w:r w:rsidR="0073641F">
        <w:rPr>
          <w:rFonts w:ascii="Arial" w:hAnsi="Arial" w:cs="Arial"/>
          <w:sz w:val="26"/>
          <w:szCs w:val="26"/>
        </w:rPr>
        <w:t>- - - - - - - - - - - - - - - -</w:t>
      </w:r>
    </w:p>
    <w:p w14:paraId="4D90DBE6" w14:textId="228E2A93" w:rsidR="00092A1E" w:rsidRPr="0073588E" w:rsidRDefault="00092A1E" w:rsidP="005213CA">
      <w:pPr>
        <w:widowControl w:val="0"/>
        <w:tabs>
          <w:tab w:val="left" w:pos="7938"/>
          <w:tab w:val="left" w:pos="8222"/>
        </w:tabs>
        <w:spacing w:before="24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 xml:space="preserve">Los agravios hechos valer se encuentran expuestos en el escrito respectivo del recurrente, por lo que no existe necesidad de transcribirlos, virtud a que ello no implica transgresión a derecho alguno del recurrente, como tampoco se vulnera </w:t>
      </w:r>
      <w:r w:rsidRPr="0073588E">
        <w:rPr>
          <w:rFonts w:ascii="Arial" w:hAnsi="Arial" w:cs="Arial"/>
          <w:bCs/>
          <w:sz w:val="26"/>
          <w:szCs w:val="26"/>
        </w:rPr>
        <w:t>disposición expresa que imponga tal obligación</w:t>
      </w:r>
      <w:r w:rsidRPr="0073588E">
        <w:rPr>
          <w:rFonts w:ascii="Arial" w:hAnsi="Arial" w:cs="Arial"/>
          <w:sz w:val="26"/>
          <w:szCs w:val="26"/>
        </w:rPr>
        <w:t>.</w:t>
      </w:r>
      <w:r w:rsidRPr="0073588E">
        <w:rPr>
          <w:rFonts w:ascii="Arial" w:hAnsi="Arial" w:cs="Arial"/>
          <w:bCs/>
          <w:color w:val="000000"/>
          <w:sz w:val="26"/>
          <w:szCs w:val="26"/>
          <w:lang w:val="es-MX"/>
        </w:rPr>
        <w:t xml:space="preserve">  </w:t>
      </w:r>
      <w:r w:rsidR="007F6CA2">
        <w:rPr>
          <w:rFonts w:ascii="Arial" w:hAnsi="Arial" w:cs="Arial"/>
          <w:sz w:val="26"/>
          <w:szCs w:val="26"/>
        </w:rPr>
        <w:t xml:space="preserve">- - - - - - - - - - - - - - - - - - - - - - - - - - - - - - - </w:t>
      </w:r>
      <w:r w:rsidR="0073641F">
        <w:rPr>
          <w:rFonts w:ascii="Arial" w:hAnsi="Arial" w:cs="Arial"/>
          <w:sz w:val="26"/>
          <w:szCs w:val="26"/>
        </w:rPr>
        <w:t>- - - - - - - - - - - -</w:t>
      </w:r>
    </w:p>
    <w:p w14:paraId="1C60D045" w14:textId="29BA8298" w:rsidR="005213CA" w:rsidRPr="0073588E" w:rsidRDefault="005213CA" w:rsidP="005213CA">
      <w:pPr>
        <w:shd w:val="clear" w:color="auto" w:fill="FFFFFF"/>
        <w:spacing w:line="360" w:lineRule="auto"/>
        <w:ind w:firstLine="567"/>
        <w:jc w:val="both"/>
        <w:rPr>
          <w:rFonts w:ascii="Arial" w:hAnsi="Arial" w:cs="Arial"/>
          <w:bCs/>
          <w:color w:val="000000"/>
          <w:sz w:val="26"/>
          <w:szCs w:val="26"/>
        </w:rPr>
      </w:pPr>
      <w:r w:rsidRPr="0073588E">
        <w:rPr>
          <w:rFonts w:ascii="Arial" w:hAnsi="Arial" w:cs="Arial"/>
          <w:bCs/>
          <w:color w:val="000000"/>
          <w:sz w:val="26"/>
          <w:szCs w:val="26"/>
        </w:rPr>
        <w:t xml:space="preserve">Se invoca en apoyo a lo anterior, la jurisprudencia en materia común, número </w:t>
      </w:r>
      <w:r w:rsidRPr="0073588E">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73588E">
        <w:rPr>
          <w:rFonts w:ascii="Arial" w:hAnsi="Arial" w:cs="Arial"/>
          <w:bCs/>
          <w:color w:val="000000"/>
          <w:sz w:val="26"/>
          <w:szCs w:val="26"/>
        </w:rPr>
        <w:t xml:space="preserve">con número de registro digital </w:t>
      </w:r>
      <w:r w:rsidRPr="0073588E">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73588E">
        <w:rPr>
          <w:rFonts w:ascii="Arial" w:hAnsi="Arial" w:cs="Arial"/>
          <w:bCs/>
          <w:color w:val="000000"/>
          <w:sz w:val="26"/>
          <w:szCs w:val="26"/>
        </w:rPr>
        <w:t xml:space="preserve">bajo el rubro y texto siguiente: </w:t>
      </w:r>
      <w:r w:rsidR="00A83BB3">
        <w:rPr>
          <w:rFonts w:ascii="Arial" w:hAnsi="Arial" w:cs="Arial"/>
          <w:sz w:val="26"/>
          <w:szCs w:val="26"/>
        </w:rPr>
        <w:t xml:space="preserve">- - - - - - - - - - - - - - - - - - - - - </w:t>
      </w:r>
      <w:r w:rsidR="0073641F">
        <w:rPr>
          <w:rFonts w:ascii="Arial" w:hAnsi="Arial" w:cs="Arial"/>
          <w:sz w:val="26"/>
          <w:szCs w:val="26"/>
        </w:rPr>
        <w:t xml:space="preserve">- - - - - - - - - - - - - - - - - - - - - - - - - - </w:t>
      </w:r>
    </w:p>
    <w:p w14:paraId="3120FE4B" w14:textId="4922AA94" w:rsidR="00092A1E" w:rsidRPr="00A83BB3" w:rsidRDefault="005213CA" w:rsidP="00AB2812">
      <w:pPr>
        <w:spacing w:line="360" w:lineRule="auto"/>
        <w:jc w:val="both"/>
        <w:rPr>
          <w:rFonts w:ascii="Arial" w:hAnsi="Arial" w:cs="Arial"/>
          <w:b/>
          <w:bCs/>
          <w:sz w:val="24"/>
          <w:szCs w:val="24"/>
          <w:lang w:val="es-MX"/>
        </w:rPr>
      </w:pPr>
      <w:r w:rsidRPr="00A83BB3">
        <w:rPr>
          <w:rFonts w:ascii="Arial" w:eastAsia="Times New Roman" w:hAnsi="Arial" w:cs="Arial"/>
          <w:b/>
          <w:bCs/>
          <w:i/>
          <w:iCs/>
          <w:sz w:val="24"/>
          <w:szCs w:val="24"/>
          <w:lang w:val="es-MX" w:eastAsia="es-MX"/>
        </w:rPr>
        <w:t xml:space="preserve">“CONCEPTOS DE VIOLACIÓN O AGRAVIOS. PARA CUMPLIR CON LOS PRINCIPIOS DE CONGRUENCIA Y EXHAUSTIVIDAD EN LAS SENTENCIAS DE AMPARO ES INNECESARIA SU TRANSCRIPCIÓN. </w:t>
      </w:r>
      <w:r w:rsidRPr="00A83BB3">
        <w:rPr>
          <w:rFonts w:ascii="Arial" w:eastAsia="Times New Roman" w:hAnsi="Arial" w:cs="Arial"/>
          <w:i/>
          <w:iCs/>
          <w:sz w:val="24"/>
          <w:szCs w:val="24"/>
          <w:lang w:val="es-MX" w:eastAsia="es-MX"/>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w:t>
      </w:r>
      <w:r w:rsidRPr="00A83BB3">
        <w:rPr>
          <w:rFonts w:ascii="Arial" w:eastAsia="Times New Roman" w:hAnsi="Arial" w:cs="Arial"/>
          <w:i/>
          <w:iCs/>
          <w:sz w:val="24"/>
          <w:szCs w:val="24"/>
          <w:lang w:val="es-MX" w:eastAsia="es-MX"/>
        </w:rPr>
        <w:lastRenderedPageBreak/>
        <w:t>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3EBB58E" w14:textId="5AECC0B1" w:rsidR="00267A04" w:rsidRDefault="00267A04" w:rsidP="00267A04">
      <w:pPr>
        <w:pStyle w:val="Sinespaciado"/>
        <w:spacing w:before="240" w:line="360" w:lineRule="auto"/>
        <w:ind w:firstLine="708"/>
        <w:jc w:val="both"/>
        <w:rPr>
          <w:rFonts w:ascii="Arial" w:hAnsi="Arial" w:cs="Arial"/>
          <w:bCs/>
          <w:color w:val="000000"/>
          <w:sz w:val="26"/>
          <w:szCs w:val="26"/>
          <w:lang w:val="es-MX"/>
        </w:rPr>
      </w:pPr>
      <w:r w:rsidRPr="0073588E">
        <w:rPr>
          <w:rFonts w:ascii="Arial" w:hAnsi="Arial" w:cs="Arial"/>
          <w:b/>
          <w:color w:val="000000"/>
          <w:sz w:val="26"/>
          <w:szCs w:val="26"/>
          <w:lang w:val="es-MX"/>
        </w:rPr>
        <w:t xml:space="preserve">TERCERO. </w:t>
      </w:r>
      <w:r w:rsidRPr="0073588E">
        <w:rPr>
          <w:rFonts w:ascii="Arial" w:hAnsi="Arial" w:cs="Arial"/>
          <w:bCs/>
          <w:color w:val="000000"/>
          <w:sz w:val="26"/>
          <w:szCs w:val="26"/>
          <w:lang w:val="es-MX"/>
        </w:rPr>
        <w:t>Previo</w:t>
      </w:r>
      <w:r>
        <w:rPr>
          <w:rFonts w:ascii="Arial" w:hAnsi="Arial" w:cs="Arial"/>
          <w:bCs/>
          <w:color w:val="000000"/>
          <w:sz w:val="26"/>
          <w:szCs w:val="26"/>
          <w:lang w:val="es-MX"/>
        </w:rPr>
        <w:t xml:space="preserve"> </w:t>
      </w:r>
      <w:r w:rsidR="007A3921">
        <w:rPr>
          <w:rFonts w:ascii="Arial" w:hAnsi="Arial" w:cs="Arial"/>
          <w:bCs/>
          <w:color w:val="000000"/>
          <w:sz w:val="26"/>
          <w:szCs w:val="26"/>
          <w:lang w:val="es-MX"/>
        </w:rPr>
        <w:t xml:space="preserve">a entrar </w:t>
      </w:r>
      <w:r>
        <w:rPr>
          <w:rFonts w:ascii="Arial" w:hAnsi="Arial" w:cs="Arial"/>
          <w:bCs/>
          <w:color w:val="000000"/>
          <w:sz w:val="26"/>
          <w:szCs w:val="26"/>
          <w:lang w:val="es-MX"/>
        </w:rPr>
        <w:t xml:space="preserve">al </w:t>
      </w:r>
      <w:r w:rsidR="007A3921">
        <w:rPr>
          <w:rFonts w:ascii="Arial" w:hAnsi="Arial" w:cs="Arial"/>
          <w:bCs/>
          <w:color w:val="000000"/>
          <w:sz w:val="26"/>
          <w:szCs w:val="26"/>
          <w:lang w:val="es-MX"/>
        </w:rPr>
        <w:t xml:space="preserve">estudio de </w:t>
      </w:r>
      <w:r>
        <w:rPr>
          <w:rFonts w:ascii="Arial" w:hAnsi="Arial" w:cs="Arial"/>
          <w:bCs/>
          <w:color w:val="000000"/>
          <w:sz w:val="26"/>
          <w:szCs w:val="26"/>
          <w:lang w:val="es-MX"/>
        </w:rPr>
        <w:t>los agravios del recurso interpuesto,</w:t>
      </w:r>
      <w:r w:rsidR="007A3921">
        <w:rPr>
          <w:rFonts w:ascii="Arial" w:hAnsi="Arial" w:cs="Arial"/>
          <w:bCs/>
          <w:color w:val="000000"/>
          <w:sz w:val="26"/>
          <w:szCs w:val="26"/>
          <w:lang w:val="es-MX"/>
        </w:rPr>
        <w:t xml:space="preserve"> </w:t>
      </w:r>
      <w:r>
        <w:rPr>
          <w:rFonts w:ascii="Arial" w:hAnsi="Arial" w:cs="Arial"/>
          <w:bCs/>
          <w:color w:val="000000"/>
          <w:sz w:val="26"/>
          <w:szCs w:val="26"/>
          <w:lang w:val="es-MX"/>
        </w:rPr>
        <w:t xml:space="preserve">es </w:t>
      </w:r>
      <w:r w:rsidR="0022595E">
        <w:rPr>
          <w:rFonts w:ascii="Arial" w:hAnsi="Arial" w:cs="Arial"/>
          <w:bCs/>
          <w:color w:val="000000"/>
          <w:sz w:val="26"/>
          <w:szCs w:val="26"/>
          <w:lang w:val="es-MX"/>
        </w:rPr>
        <w:t>f</w:t>
      </w:r>
      <w:r w:rsidR="00C07452">
        <w:rPr>
          <w:rFonts w:ascii="Arial" w:hAnsi="Arial" w:cs="Arial"/>
          <w:bCs/>
          <w:color w:val="000000"/>
          <w:sz w:val="26"/>
          <w:szCs w:val="26"/>
          <w:lang w:val="es-MX"/>
        </w:rPr>
        <w:t xml:space="preserve">acultad de esta Superioridad </w:t>
      </w:r>
      <w:r w:rsidR="00F15484">
        <w:rPr>
          <w:rFonts w:ascii="Arial" w:hAnsi="Arial" w:cs="Arial"/>
          <w:bCs/>
          <w:color w:val="000000"/>
          <w:sz w:val="26"/>
          <w:szCs w:val="26"/>
          <w:lang w:val="es-MX"/>
        </w:rPr>
        <w:t xml:space="preserve">analizar </w:t>
      </w:r>
      <w:r>
        <w:rPr>
          <w:rFonts w:ascii="Arial" w:hAnsi="Arial" w:cs="Arial"/>
          <w:bCs/>
          <w:color w:val="000000"/>
          <w:sz w:val="26"/>
          <w:szCs w:val="26"/>
          <w:lang w:val="es-MX"/>
        </w:rPr>
        <w:t xml:space="preserve">las constancias que conforman el expediente de Primera Instancia, </w:t>
      </w:r>
      <w:r w:rsidR="007A3921">
        <w:rPr>
          <w:rFonts w:ascii="Arial" w:hAnsi="Arial" w:cs="Arial"/>
          <w:bCs/>
          <w:color w:val="000000"/>
          <w:sz w:val="26"/>
          <w:szCs w:val="26"/>
          <w:lang w:val="es-MX"/>
        </w:rPr>
        <w:t xml:space="preserve">para </w:t>
      </w:r>
      <w:r w:rsidR="00F15484">
        <w:rPr>
          <w:rFonts w:ascii="Arial" w:hAnsi="Arial" w:cs="Arial"/>
          <w:bCs/>
          <w:color w:val="000000"/>
          <w:sz w:val="26"/>
          <w:szCs w:val="26"/>
          <w:lang w:val="es-MX"/>
        </w:rPr>
        <w:t>advertir de oficio</w:t>
      </w:r>
      <w:r w:rsidR="00A70ED2">
        <w:rPr>
          <w:rFonts w:ascii="Arial" w:hAnsi="Arial" w:cs="Arial"/>
          <w:bCs/>
          <w:color w:val="000000"/>
          <w:sz w:val="26"/>
          <w:szCs w:val="26"/>
          <w:lang w:val="es-MX"/>
        </w:rPr>
        <w:t xml:space="preserve"> y en primer orden la existencia de violaciones procesales</w:t>
      </w:r>
      <w:r w:rsidR="00F15484">
        <w:rPr>
          <w:rFonts w:ascii="Arial" w:hAnsi="Arial" w:cs="Arial"/>
          <w:bCs/>
          <w:color w:val="000000"/>
          <w:sz w:val="26"/>
          <w:szCs w:val="26"/>
          <w:lang w:val="es-MX"/>
        </w:rPr>
        <w:t xml:space="preserve">, como regla fundamental del juicio contencioso administrativo, </w:t>
      </w:r>
      <w:r>
        <w:rPr>
          <w:rFonts w:ascii="Arial" w:hAnsi="Arial" w:cs="Arial"/>
          <w:bCs/>
          <w:color w:val="000000"/>
          <w:sz w:val="26"/>
          <w:szCs w:val="26"/>
          <w:lang w:val="es-MX"/>
        </w:rPr>
        <w:t xml:space="preserve">aun cuando no haya sido planteada en los </w:t>
      </w:r>
      <w:r w:rsidR="003D5D63">
        <w:rPr>
          <w:rFonts w:ascii="Arial" w:hAnsi="Arial" w:cs="Arial"/>
          <w:bCs/>
          <w:color w:val="000000"/>
          <w:sz w:val="26"/>
          <w:szCs w:val="26"/>
          <w:lang w:val="es-MX"/>
        </w:rPr>
        <w:t>agravios del recurrente,</w:t>
      </w:r>
      <w:r w:rsidR="004D6E42">
        <w:rPr>
          <w:rFonts w:ascii="Arial" w:hAnsi="Arial" w:cs="Arial"/>
          <w:bCs/>
          <w:color w:val="000000"/>
          <w:sz w:val="26"/>
          <w:szCs w:val="26"/>
          <w:lang w:val="es-MX"/>
        </w:rPr>
        <w:t xml:space="preserve"> como lo dispone </w:t>
      </w:r>
      <w:r>
        <w:rPr>
          <w:rFonts w:ascii="Arial" w:hAnsi="Arial" w:cs="Arial"/>
          <w:bCs/>
          <w:color w:val="000000"/>
          <w:sz w:val="26"/>
          <w:szCs w:val="26"/>
          <w:lang w:val="es-MX"/>
        </w:rPr>
        <w:t>el artículo 236</w:t>
      </w:r>
      <w:r w:rsidR="004D6E42">
        <w:rPr>
          <w:rFonts w:ascii="Arial" w:hAnsi="Arial" w:cs="Arial"/>
          <w:bCs/>
          <w:color w:val="000000"/>
          <w:sz w:val="26"/>
          <w:szCs w:val="26"/>
          <w:lang w:val="es-MX"/>
        </w:rPr>
        <w:t>,</w:t>
      </w:r>
      <w:r>
        <w:rPr>
          <w:rFonts w:ascii="Arial" w:hAnsi="Arial" w:cs="Arial"/>
          <w:bCs/>
          <w:color w:val="000000"/>
          <w:sz w:val="26"/>
          <w:szCs w:val="26"/>
          <w:lang w:val="es-MX"/>
        </w:rPr>
        <w:t xml:space="preserve"> fracción VII</w:t>
      </w:r>
      <w:r w:rsidR="003D5D63">
        <w:rPr>
          <w:rFonts w:ascii="Arial" w:hAnsi="Arial" w:cs="Arial"/>
          <w:bCs/>
          <w:color w:val="000000"/>
          <w:sz w:val="26"/>
          <w:szCs w:val="26"/>
          <w:lang w:val="es-MX"/>
        </w:rPr>
        <w:t>I</w:t>
      </w:r>
      <w:r w:rsidR="004D6E42">
        <w:rPr>
          <w:rFonts w:ascii="Arial" w:hAnsi="Arial" w:cs="Arial"/>
          <w:bCs/>
          <w:color w:val="000000"/>
          <w:sz w:val="26"/>
          <w:szCs w:val="26"/>
          <w:lang w:val="es-MX"/>
        </w:rPr>
        <w:t xml:space="preserve">, </w:t>
      </w:r>
      <w:r>
        <w:rPr>
          <w:rFonts w:ascii="Arial" w:hAnsi="Arial" w:cs="Arial"/>
          <w:bCs/>
          <w:color w:val="000000"/>
          <w:sz w:val="26"/>
          <w:szCs w:val="26"/>
          <w:lang w:val="es-MX"/>
        </w:rPr>
        <w:t>de la Ley de Procedimiento y Justicia Administrativa para el Estado de Oaxaca.</w:t>
      </w:r>
      <w:r w:rsidR="00702992" w:rsidRPr="00702992">
        <w:rPr>
          <w:rFonts w:ascii="Arial" w:hAnsi="Arial" w:cs="Arial"/>
          <w:sz w:val="26"/>
          <w:szCs w:val="26"/>
        </w:rPr>
        <w:t xml:space="preserve"> </w:t>
      </w:r>
      <w:r w:rsidR="00702992">
        <w:rPr>
          <w:rFonts w:ascii="Arial" w:hAnsi="Arial" w:cs="Arial"/>
          <w:sz w:val="26"/>
          <w:szCs w:val="26"/>
        </w:rPr>
        <w:t xml:space="preserve">- - - - - - - - - - - - - - - - - - - - - - </w:t>
      </w:r>
      <w:r w:rsidR="00075632">
        <w:rPr>
          <w:rFonts w:ascii="Arial" w:hAnsi="Arial" w:cs="Arial"/>
          <w:sz w:val="26"/>
          <w:szCs w:val="26"/>
        </w:rPr>
        <w:t xml:space="preserve">- - - - - - - - - - - - - - - - - - </w:t>
      </w:r>
    </w:p>
    <w:p w14:paraId="44A0D5FD" w14:textId="3FFD82D6" w:rsidR="00267A04" w:rsidRDefault="00267A04" w:rsidP="00267A04">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Resulta aplicable al asunto en estudio por identidad jurídica, la jurisprudencia </w:t>
      </w:r>
      <w:r w:rsidR="004E0CCF">
        <w:rPr>
          <w:rFonts w:ascii="Arial" w:hAnsi="Arial" w:cs="Arial"/>
          <w:bCs/>
          <w:color w:val="000000"/>
          <w:sz w:val="26"/>
          <w:szCs w:val="26"/>
          <w:lang w:val="es-MX"/>
        </w:rPr>
        <w:t xml:space="preserve">en materia común, </w:t>
      </w:r>
      <w:r w:rsidR="00414A98">
        <w:rPr>
          <w:rFonts w:ascii="Arial" w:hAnsi="Arial" w:cs="Arial"/>
          <w:bCs/>
          <w:color w:val="000000"/>
          <w:sz w:val="26"/>
          <w:szCs w:val="26"/>
          <w:lang w:val="es-MX"/>
        </w:rPr>
        <w:t xml:space="preserve">número XIX.1o.P.T.J/14, </w:t>
      </w:r>
      <w:r w:rsidR="004E0CCF">
        <w:rPr>
          <w:rFonts w:ascii="Arial" w:hAnsi="Arial" w:cs="Arial"/>
          <w:bCs/>
          <w:color w:val="000000"/>
          <w:sz w:val="26"/>
          <w:szCs w:val="26"/>
          <w:lang w:val="es-MX"/>
        </w:rPr>
        <w:t xml:space="preserve">de la novena época, </w:t>
      </w:r>
      <w:r>
        <w:rPr>
          <w:rFonts w:ascii="Arial" w:hAnsi="Arial" w:cs="Arial"/>
          <w:bCs/>
          <w:color w:val="000000"/>
          <w:sz w:val="26"/>
          <w:szCs w:val="26"/>
          <w:lang w:val="es-MX"/>
        </w:rPr>
        <w:t xml:space="preserve">emitida </w:t>
      </w:r>
      <w:r w:rsidR="00414A98">
        <w:rPr>
          <w:rFonts w:ascii="Arial" w:hAnsi="Arial" w:cs="Arial"/>
          <w:bCs/>
          <w:color w:val="000000"/>
          <w:sz w:val="26"/>
          <w:szCs w:val="26"/>
          <w:lang w:val="es-MX"/>
        </w:rPr>
        <w:t xml:space="preserve">por los Tribunales </w:t>
      </w:r>
      <w:r>
        <w:rPr>
          <w:rFonts w:ascii="Arial" w:hAnsi="Arial" w:cs="Arial"/>
          <w:bCs/>
          <w:color w:val="000000"/>
          <w:sz w:val="26"/>
          <w:szCs w:val="26"/>
          <w:lang w:val="es-MX"/>
        </w:rPr>
        <w:t>Colegiado</w:t>
      </w:r>
      <w:r w:rsidR="00414A98">
        <w:rPr>
          <w:rFonts w:ascii="Arial" w:hAnsi="Arial" w:cs="Arial"/>
          <w:bCs/>
          <w:color w:val="000000"/>
          <w:sz w:val="26"/>
          <w:szCs w:val="26"/>
          <w:lang w:val="es-MX"/>
        </w:rPr>
        <w:t>s</w:t>
      </w:r>
      <w:r>
        <w:rPr>
          <w:rFonts w:ascii="Arial" w:hAnsi="Arial" w:cs="Arial"/>
          <w:bCs/>
          <w:color w:val="000000"/>
          <w:sz w:val="26"/>
          <w:szCs w:val="26"/>
          <w:lang w:val="es-MX"/>
        </w:rPr>
        <w:t xml:space="preserve"> </w:t>
      </w:r>
      <w:r w:rsidR="00414A98">
        <w:rPr>
          <w:rFonts w:ascii="Arial" w:hAnsi="Arial" w:cs="Arial"/>
          <w:bCs/>
          <w:color w:val="000000"/>
          <w:sz w:val="26"/>
          <w:szCs w:val="26"/>
          <w:lang w:val="es-MX"/>
        </w:rPr>
        <w:t>de Circuito</w:t>
      </w:r>
      <w:r>
        <w:rPr>
          <w:rFonts w:ascii="Arial" w:hAnsi="Arial" w:cs="Arial"/>
          <w:bCs/>
          <w:color w:val="000000"/>
          <w:sz w:val="26"/>
          <w:szCs w:val="26"/>
          <w:lang w:val="es-MX"/>
        </w:rPr>
        <w:t xml:space="preserve">, </w:t>
      </w:r>
      <w:r w:rsidR="004E0CCF">
        <w:rPr>
          <w:rFonts w:ascii="Arial" w:hAnsi="Arial" w:cs="Arial"/>
          <w:bCs/>
          <w:color w:val="000000"/>
          <w:sz w:val="26"/>
          <w:szCs w:val="26"/>
          <w:lang w:val="es-MX"/>
        </w:rPr>
        <w:t xml:space="preserve">publicada en </w:t>
      </w:r>
      <w:r>
        <w:rPr>
          <w:rFonts w:ascii="Arial" w:hAnsi="Arial" w:cs="Arial"/>
          <w:bCs/>
          <w:color w:val="000000"/>
          <w:sz w:val="26"/>
          <w:szCs w:val="26"/>
          <w:lang w:val="es-MX"/>
        </w:rPr>
        <w:t xml:space="preserve">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w:t>
      </w:r>
      <w:r w:rsidR="004E0CCF">
        <w:rPr>
          <w:rFonts w:ascii="Arial" w:hAnsi="Arial" w:cs="Arial"/>
          <w:bCs/>
          <w:color w:val="000000"/>
          <w:sz w:val="26"/>
          <w:szCs w:val="26"/>
          <w:lang w:val="es-MX"/>
        </w:rPr>
        <w:t>enero de 2011, visible en la página 3103, con el rubro y texto siguiente</w:t>
      </w:r>
      <w:r>
        <w:rPr>
          <w:rFonts w:ascii="Arial" w:hAnsi="Arial" w:cs="Arial"/>
          <w:bCs/>
          <w:color w:val="000000"/>
          <w:sz w:val="26"/>
          <w:szCs w:val="26"/>
          <w:lang w:val="es-MX"/>
        </w:rPr>
        <w:t>:</w:t>
      </w:r>
      <w:r w:rsidR="006D665D">
        <w:rPr>
          <w:rFonts w:ascii="Arial" w:hAnsi="Arial" w:cs="Arial"/>
          <w:bCs/>
          <w:color w:val="000000"/>
          <w:sz w:val="26"/>
          <w:szCs w:val="26"/>
          <w:lang w:val="es-MX"/>
        </w:rPr>
        <w:t xml:space="preserve"> - - - - -</w:t>
      </w:r>
      <w:r>
        <w:rPr>
          <w:rFonts w:ascii="Arial" w:hAnsi="Arial" w:cs="Arial"/>
          <w:bCs/>
          <w:color w:val="000000"/>
          <w:sz w:val="26"/>
          <w:szCs w:val="26"/>
          <w:lang w:val="es-MX"/>
        </w:rPr>
        <w:t xml:space="preserve"> </w:t>
      </w:r>
      <w:r w:rsidR="00075632">
        <w:rPr>
          <w:rFonts w:ascii="Arial" w:hAnsi="Arial" w:cs="Arial"/>
          <w:sz w:val="26"/>
          <w:szCs w:val="26"/>
        </w:rPr>
        <w:t xml:space="preserve">- - - - </w:t>
      </w:r>
    </w:p>
    <w:p w14:paraId="693E16BC" w14:textId="77777777" w:rsidR="00267A04" w:rsidRPr="001E26A7" w:rsidRDefault="00267A04" w:rsidP="00267A04">
      <w:pPr>
        <w:pStyle w:val="Sinespaciado"/>
        <w:spacing w:before="240" w:line="360" w:lineRule="auto"/>
        <w:ind w:left="708" w:right="616"/>
        <w:jc w:val="both"/>
        <w:rPr>
          <w:rFonts w:ascii="Arial" w:hAnsi="Arial" w:cs="Arial"/>
          <w:bCs/>
          <w:i/>
          <w:color w:val="000000"/>
          <w:sz w:val="24"/>
          <w:szCs w:val="24"/>
          <w:lang w:val="es-MX"/>
        </w:rPr>
      </w:pPr>
      <w:r w:rsidRPr="001E26A7">
        <w:rPr>
          <w:rFonts w:ascii="Arial" w:hAnsi="Arial" w:cs="Arial"/>
          <w:bCs/>
          <w:i/>
          <w:color w:val="000000"/>
          <w:sz w:val="24"/>
          <w:szCs w:val="24"/>
          <w:lang w:val="es-MX"/>
        </w:rPr>
        <w:t>“</w:t>
      </w:r>
      <w:r w:rsidRPr="001E26A7">
        <w:rPr>
          <w:rFonts w:ascii="Arial" w:hAnsi="Arial" w:cs="Arial"/>
          <w:b/>
          <w:bCs/>
          <w:i/>
          <w:color w:val="000000"/>
          <w:sz w:val="24"/>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1E26A7">
        <w:rPr>
          <w:rFonts w:ascii="Arial" w:hAnsi="Arial" w:cs="Arial"/>
          <w:bCs/>
          <w:i/>
          <w:color w:val="000000"/>
          <w:sz w:val="24"/>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1" w:name="_Hlk69215868"/>
      <w:r w:rsidRPr="001E26A7">
        <w:rPr>
          <w:rFonts w:ascii="Arial" w:hAnsi="Arial" w:cs="Arial"/>
          <w:bCs/>
          <w:i/>
          <w:color w:val="000000"/>
          <w:sz w:val="24"/>
          <w:szCs w:val="24"/>
          <w:lang w:val="es-MX"/>
        </w:rPr>
        <w:t xml:space="preserve">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w:t>
      </w:r>
      <w:r w:rsidRPr="001E26A7">
        <w:rPr>
          <w:rFonts w:ascii="Arial" w:hAnsi="Arial" w:cs="Arial"/>
          <w:bCs/>
          <w:i/>
          <w:color w:val="000000"/>
          <w:sz w:val="24"/>
          <w:szCs w:val="24"/>
          <w:lang w:val="es-MX"/>
        </w:rPr>
        <w:lastRenderedPageBreak/>
        <w:t>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1"/>
      <w:r w:rsidRPr="001E26A7">
        <w:rPr>
          <w:rFonts w:ascii="Arial" w:hAnsi="Arial" w:cs="Arial"/>
          <w:bCs/>
          <w:i/>
          <w:color w:val="000000"/>
          <w:sz w:val="24"/>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0DFB239C" w14:textId="77777777" w:rsidR="00267A04" w:rsidRPr="001E26A7" w:rsidRDefault="00267A04" w:rsidP="00267A04">
      <w:pPr>
        <w:pStyle w:val="Sinespaciado"/>
        <w:spacing w:line="360" w:lineRule="auto"/>
        <w:ind w:left="708" w:right="616"/>
        <w:jc w:val="both"/>
        <w:rPr>
          <w:rFonts w:ascii="Arial" w:hAnsi="Arial" w:cs="Arial"/>
          <w:bCs/>
          <w:i/>
          <w:color w:val="000000"/>
          <w:sz w:val="24"/>
          <w:szCs w:val="24"/>
          <w:lang w:val="es-MX"/>
        </w:rPr>
      </w:pPr>
    </w:p>
    <w:p w14:paraId="7691CE11" w14:textId="728B25AA" w:rsidR="00267A04" w:rsidRDefault="00267A04" w:rsidP="00267A04">
      <w:pPr>
        <w:spacing w:line="360" w:lineRule="auto"/>
        <w:ind w:firstLine="708"/>
        <w:jc w:val="both"/>
        <w:rPr>
          <w:rFonts w:ascii="Arial" w:hAnsi="Arial" w:cs="Arial"/>
          <w:sz w:val="26"/>
          <w:szCs w:val="26"/>
        </w:rPr>
      </w:pPr>
      <w:r>
        <w:rPr>
          <w:rFonts w:ascii="Arial" w:hAnsi="Arial" w:cs="Arial"/>
          <w:bCs/>
          <w:color w:val="000000"/>
          <w:sz w:val="26"/>
          <w:szCs w:val="26"/>
          <w:lang w:val="es-MX"/>
        </w:rPr>
        <w:t xml:space="preserve">Ahora, del análisis efectuado a </w:t>
      </w:r>
      <w:r>
        <w:rPr>
          <w:rFonts w:ascii="Arial" w:eastAsia="Calibri" w:hAnsi="Arial" w:cs="Arial"/>
          <w:bCs/>
          <w:sz w:val="26"/>
          <w:szCs w:val="26"/>
        </w:rPr>
        <w:t xml:space="preserve">las constancias procesales que integran el expediente de primera instancia, </w:t>
      </w:r>
      <w:r w:rsidR="004E2C18">
        <w:rPr>
          <w:rFonts w:ascii="Arial" w:eastAsia="Calibri" w:hAnsi="Arial" w:cs="Arial"/>
          <w:bCs/>
          <w:sz w:val="26"/>
          <w:szCs w:val="26"/>
        </w:rPr>
        <w:t>con v</w:t>
      </w:r>
      <w:r>
        <w:rPr>
          <w:rFonts w:ascii="Arial" w:eastAsia="Calibri" w:hAnsi="Arial" w:cs="Arial"/>
          <w:bCs/>
          <w:sz w:val="26"/>
          <w:szCs w:val="26"/>
        </w:rPr>
        <w:t>alor probatorio</w:t>
      </w:r>
      <w:r w:rsidR="004E2C18">
        <w:rPr>
          <w:rFonts w:ascii="Arial" w:eastAsia="Calibri" w:hAnsi="Arial" w:cs="Arial"/>
          <w:bCs/>
          <w:sz w:val="26"/>
          <w:szCs w:val="26"/>
        </w:rPr>
        <w:t xml:space="preserve"> pleno </w:t>
      </w:r>
      <w:r>
        <w:rPr>
          <w:rFonts w:ascii="Arial" w:eastAsia="Calibri" w:hAnsi="Arial" w:cs="Arial"/>
          <w:bCs/>
          <w:sz w:val="26"/>
          <w:szCs w:val="26"/>
        </w:rPr>
        <w:t>conforme lo dispuesto por el artículo 203</w:t>
      </w:r>
      <w:r w:rsidR="00B2470F">
        <w:rPr>
          <w:rFonts w:ascii="Arial" w:eastAsia="Calibri" w:hAnsi="Arial" w:cs="Arial"/>
          <w:bCs/>
          <w:sz w:val="26"/>
          <w:szCs w:val="26"/>
        </w:rPr>
        <w:t>,</w:t>
      </w:r>
      <w:r>
        <w:rPr>
          <w:rFonts w:ascii="Arial" w:eastAsia="Calibri" w:hAnsi="Arial" w:cs="Arial"/>
          <w:bCs/>
          <w:sz w:val="26"/>
          <w:szCs w:val="26"/>
        </w:rPr>
        <w:t xml:space="preserve"> fracción I</w:t>
      </w:r>
      <w:r w:rsidR="00B2470F">
        <w:rPr>
          <w:rFonts w:ascii="Arial" w:eastAsia="Calibri" w:hAnsi="Arial" w:cs="Arial"/>
          <w:bCs/>
          <w:sz w:val="26"/>
          <w:szCs w:val="26"/>
        </w:rPr>
        <w:t>,</w:t>
      </w:r>
      <w:r>
        <w:rPr>
          <w:rFonts w:ascii="Arial" w:eastAsia="Calibri" w:hAnsi="Arial" w:cs="Arial"/>
          <w:bCs/>
          <w:sz w:val="26"/>
          <w:szCs w:val="26"/>
        </w:rPr>
        <w:t xml:space="preserve"> de la Ley de Procedimiento y Justicia Administrativa para el Estado de Oaxaca, por tratarse de </w:t>
      </w:r>
      <w:r w:rsidR="004E2C18">
        <w:rPr>
          <w:rFonts w:ascii="Arial" w:eastAsia="Calibri" w:hAnsi="Arial" w:cs="Arial"/>
          <w:bCs/>
          <w:sz w:val="26"/>
          <w:szCs w:val="26"/>
        </w:rPr>
        <w:t>documentos públicos</w:t>
      </w:r>
      <w:r>
        <w:rPr>
          <w:rFonts w:ascii="Arial" w:eastAsia="Calibri" w:hAnsi="Arial" w:cs="Arial"/>
          <w:bCs/>
          <w:sz w:val="26"/>
          <w:szCs w:val="26"/>
        </w:rPr>
        <w:t xml:space="preserve">, </w:t>
      </w:r>
      <w:r>
        <w:rPr>
          <w:rFonts w:ascii="Arial" w:hAnsi="Arial" w:cs="Arial"/>
          <w:sz w:val="26"/>
          <w:szCs w:val="26"/>
        </w:rPr>
        <w:t xml:space="preserve">se </w:t>
      </w:r>
      <w:r w:rsidR="004E2C18">
        <w:rPr>
          <w:rFonts w:ascii="Arial" w:hAnsi="Arial" w:cs="Arial"/>
          <w:sz w:val="26"/>
          <w:szCs w:val="26"/>
        </w:rPr>
        <w:t xml:space="preserve">advierte </w:t>
      </w:r>
      <w:r>
        <w:rPr>
          <w:rFonts w:ascii="Arial" w:hAnsi="Arial" w:cs="Arial"/>
          <w:sz w:val="26"/>
          <w:szCs w:val="26"/>
        </w:rPr>
        <w:t>lo siguiente:</w:t>
      </w:r>
      <w:r w:rsidR="001E26A7">
        <w:rPr>
          <w:rFonts w:ascii="Arial" w:hAnsi="Arial" w:cs="Arial"/>
          <w:sz w:val="26"/>
          <w:szCs w:val="26"/>
        </w:rPr>
        <w:t xml:space="preserve"> - - - - - - - - - -</w:t>
      </w:r>
      <w:r w:rsidR="00075632">
        <w:rPr>
          <w:rFonts w:ascii="Arial" w:hAnsi="Arial" w:cs="Arial"/>
          <w:sz w:val="26"/>
          <w:szCs w:val="26"/>
        </w:rPr>
        <w:t xml:space="preserve"> - -</w:t>
      </w:r>
    </w:p>
    <w:p w14:paraId="29DA4A20" w14:textId="3160BB99" w:rsidR="0022595E" w:rsidRDefault="00267A04" w:rsidP="00686237">
      <w:pPr>
        <w:pStyle w:val="Prrafodelista"/>
        <w:numPr>
          <w:ilvl w:val="0"/>
          <w:numId w:val="5"/>
        </w:numPr>
        <w:spacing w:after="200" w:line="360" w:lineRule="auto"/>
        <w:ind w:left="0" w:firstLine="0"/>
        <w:jc w:val="both"/>
        <w:rPr>
          <w:rFonts w:ascii="Arial" w:hAnsi="Arial" w:cs="Arial"/>
          <w:bCs/>
          <w:sz w:val="26"/>
          <w:szCs w:val="26"/>
        </w:rPr>
      </w:pPr>
      <w:r>
        <w:rPr>
          <w:rFonts w:ascii="Arial" w:hAnsi="Arial" w:cs="Arial"/>
          <w:bCs/>
          <w:sz w:val="26"/>
          <w:szCs w:val="26"/>
        </w:rPr>
        <w:t xml:space="preserve">Por acuerdo </w:t>
      </w:r>
      <w:r w:rsidRPr="001E26A7">
        <w:rPr>
          <w:rFonts w:ascii="Arial" w:hAnsi="Arial" w:cs="Arial"/>
          <w:bCs/>
          <w:sz w:val="26"/>
          <w:szCs w:val="26"/>
        </w:rPr>
        <w:t xml:space="preserve">de fecha </w:t>
      </w:r>
      <w:bookmarkStart w:id="2" w:name="_Hlk69204587"/>
      <w:r w:rsidR="001F01AA" w:rsidRPr="001E26A7">
        <w:rPr>
          <w:rFonts w:ascii="Arial" w:hAnsi="Arial" w:cs="Arial"/>
          <w:bCs/>
          <w:sz w:val="26"/>
          <w:szCs w:val="26"/>
        </w:rPr>
        <w:t>dieciséis de</w:t>
      </w:r>
      <w:r w:rsidR="001F01AA">
        <w:rPr>
          <w:rFonts w:ascii="Arial" w:hAnsi="Arial" w:cs="Arial"/>
          <w:bCs/>
          <w:sz w:val="26"/>
          <w:szCs w:val="26"/>
        </w:rPr>
        <w:t xml:space="preserve"> octubre de dos mil diecinueve</w:t>
      </w:r>
      <w:bookmarkEnd w:id="2"/>
      <w:r w:rsidR="009C16C7">
        <w:rPr>
          <w:rFonts w:ascii="Arial" w:hAnsi="Arial" w:cs="Arial"/>
          <w:bCs/>
          <w:sz w:val="26"/>
          <w:szCs w:val="26"/>
        </w:rPr>
        <w:t>, visible a fo</w:t>
      </w:r>
      <w:r w:rsidR="00EE3ED0">
        <w:rPr>
          <w:rFonts w:ascii="Arial" w:hAnsi="Arial" w:cs="Arial"/>
          <w:bCs/>
          <w:sz w:val="26"/>
          <w:szCs w:val="26"/>
        </w:rPr>
        <w:t>jas</w:t>
      </w:r>
      <w:r w:rsidR="004125A6">
        <w:rPr>
          <w:rFonts w:ascii="Arial" w:hAnsi="Arial" w:cs="Arial"/>
          <w:bCs/>
          <w:sz w:val="26"/>
          <w:szCs w:val="26"/>
        </w:rPr>
        <w:t xml:space="preserve"> treinta y seis y treinta y siete</w:t>
      </w:r>
      <w:r>
        <w:rPr>
          <w:rFonts w:ascii="Arial" w:hAnsi="Arial" w:cs="Arial"/>
          <w:bCs/>
          <w:sz w:val="26"/>
          <w:szCs w:val="26"/>
        </w:rPr>
        <w:t>, la Se</w:t>
      </w:r>
      <w:r w:rsidR="001F01AA">
        <w:rPr>
          <w:rFonts w:ascii="Arial" w:hAnsi="Arial" w:cs="Arial"/>
          <w:bCs/>
          <w:sz w:val="26"/>
          <w:szCs w:val="26"/>
        </w:rPr>
        <w:t>xta Sala de P</w:t>
      </w:r>
      <w:r>
        <w:rPr>
          <w:rFonts w:ascii="Arial" w:hAnsi="Arial" w:cs="Arial"/>
          <w:bCs/>
          <w:sz w:val="26"/>
          <w:szCs w:val="26"/>
        </w:rPr>
        <w:t>rimera Instancia admitió a trámite la demanda de nulidad interpuesta por</w:t>
      </w:r>
      <w:r w:rsidR="00AC203E">
        <w:rPr>
          <w:rFonts w:ascii="Arial" w:hAnsi="Arial" w:cs="Arial"/>
          <w:bCs/>
          <w:sz w:val="26"/>
          <w:szCs w:val="26"/>
        </w:rPr>
        <w:t xml:space="preserve"> </w:t>
      </w:r>
      <w:r w:rsidR="00AC203E">
        <w:rPr>
          <w:rFonts w:ascii="Arial" w:hAnsi="Arial" w:cs="Arial"/>
          <w:sz w:val="26"/>
          <w:szCs w:val="26"/>
        </w:rPr>
        <w:t>***********</w:t>
      </w:r>
      <w:r>
        <w:rPr>
          <w:rFonts w:ascii="Arial" w:hAnsi="Arial" w:cs="Arial"/>
          <w:bCs/>
          <w:sz w:val="26"/>
          <w:szCs w:val="26"/>
        </w:rPr>
        <w:t>, en contra de la resolución</w:t>
      </w:r>
      <w:r w:rsidR="001F01AA">
        <w:rPr>
          <w:rFonts w:ascii="Arial" w:hAnsi="Arial" w:cs="Arial"/>
          <w:bCs/>
          <w:sz w:val="26"/>
          <w:szCs w:val="26"/>
        </w:rPr>
        <w:t xml:space="preserve"> negativa ficta recaída a su escrito de petición de veintiséis de abril de dos mil diecinueve</w:t>
      </w:r>
      <w:r w:rsidR="003D6791">
        <w:rPr>
          <w:rFonts w:ascii="Arial" w:hAnsi="Arial" w:cs="Arial"/>
          <w:bCs/>
          <w:sz w:val="26"/>
          <w:szCs w:val="26"/>
        </w:rPr>
        <w:t>,</w:t>
      </w:r>
      <w:r w:rsidR="001F01AA">
        <w:rPr>
          <w:rFonts w:ascii="Arial" w:hAnsi="Arial" w:cs="Arial"/>
          <w:bCs/>
          <w:sz w:val="26"/>
          <w:szCs w:val="26"/>
        </w:rPr>
        <w:t xml:space="preserve"> atribuida al </w:t>
      </w:r>
      <w:r w:rsidR="00D639FF">
        <w:rPr>
          <w:rFonts w:ascii="Arial" w:hAnsi="Arial" w:cs="Arial"/>
          <w:bCs/>
          <w:sz w:val="26"/>
          <w:szCs w:val="26"/>
        </w:rPr>
        <w:t>Consejo Directivo de la Oficina de Pensiones del Gobierno del Estado de Oaxaca</w:t>
      </w:r>
      <w:r>
        <w:rPr>
          <w:rFonts w:ascii="Arial" w:hAnsi="Arial" w:cs="Arial"/>
          <w:bCs/>
          <w:sz w:val="26"/>
          <w:szCs w:val="26"/>
        </w:rPr>
        <w:t xml:space="preserve">. En el mismo proveído se </w:t>
      </w:r>
      <w:r w:rsidR="00A54D33">
        <w:rPr>
          <w:rFonts w:ascii="Arial" w:hAnsi="Arial" w:cs="Arial"/>
          <w:bCs/>
          <w:sz w:val="26"/>
          <w:szCs w:val="26"/>
        </w:rPr>
        <w:t xml:space="preserve">admitieron </w:t>
      </w:r>
      <w:r w:rsidR="002335D9">
        <w:rPr>
          <w:rFonts w:ascii="Arial" w:hAnsi="Arial" w:cs="Arial"/>
          <w:bCs/>
          <w:sz w:val="26"/>
          <w:szCs w:val="26"/>
        </w:rPr>
        <w:t xml:space="preserve">todas </w:t>
      </w:r>
      <w:r w:rsidR="00A54D33">
        <w:rPr>
          <w:rFonts w:ascii="Arial" w:hAnsi="Arial" w:cs="Arial"/>
          <w:bCs/>
          <w:sz w:val="26"/>
          <w:szCs w:val="26"/>
        </w:rPr>
        <w:t xml:space="preserve">las pruebas ofrecidas por el promovente, </w:t>
      </w:r>
      <w:r w:rsidR="003D6791">
        <w:rPr>
          <w:rFonts w:ascii="Arial" w:hAnsi="Arial" w:cs="Arial"/>
          <w:bCs/>
          <w:sz w:val="26"/>
          <w:szCs w:val="26"/>
        </w:rPr>
        <w:t>consistente</w:t>
      </w:r>
      <w:r w:rsidR="0022595E">
        <w:rPr>
          <w:rFonts w:ascii="Arial" w:hAnsi="Arial" w:cs="Arial"/>
          <w:bCs/>
          <w:sz w:val="26"/>
          <w:szCs w:val="26"/>
        </w:rPr>
        <w:t>s</w:t>
      </w:r>
      <w:r w:rsidR="003D6791">
        <w:rPr>
          <w:rFonts w:ascii="Arial" w:hAnsi="Arial" w:cs="Arial"/>
          <w:bCs/>
          <w:sz w:val="26"/>
          <w:szCs w:val="26"/>
        </w:rPr>
        <w:t xml:space="preserve"> en</w:t>
      </w:r>
      <w:r w:rsidR="0022595E">
        <w:rPr>
          <w:rFonts w:ascii="Arial" w:hAnsi="Arial" w:cs="Arial"/>
          <w:bCs/>
          <w:sz w:val="26"/>
          <w:szCs w:val="26"/>
        </w:rPr>
        <w:t xml:space="preserve">: </w:t>
      </w:r>
      <w:r w:rsidR="004B7CD7">
        <w:rPr>
          <w:rFonts w:ascii="Arial" w:hAnsi="Arial" w:cs="Arial"/>
          <w:bCs/>
          <w:sz w:val="26"/>
          <w:szCs w:val="26"/>
        </w:rPr>
        <w:t>- - - - - -</w:t>
      </w:r>
      <w:r w:rsidR="00877AB4">
        <w:rPr>
          <w:rFonts w:ascii="Arial" w:hAnsi="Arial" w:cs="Arial"/>
          <w:bCs/>
          <w:sz w:val="26"/>
          <w:szCs w:val="26"/>
        </w:rPr>
        <w:t xml:space="preserve"> </w:t>
      </w:r>
      <w:r w:rsidR="00075632">
        <w:rPr>
          <w:rFonts w:ascii="Arial" w:hAnsi="Arial" w:cs="Arial"/>
          <w:sz w:val="26"/>
          <w:szCs w:val="26"/>
        </w:rPr>
        <w:t xml:space="preserve">- - - - - - - - - - - - - - - - - - - - - - </w:t>
      </w:r>
      <w:r w:rsidR="00AC203E">
        <w:rPr>
          <w:rFonts w:ascii="Arial" w:hAnsi="Arial" w:cs="Arial"/>
          <w:sz w:val="26"/>
          <w:szCs w:val="26"/>
        </w:rPr>
        <w:t xml:space="preserve">- - - - </w:t>
      </w:r>
    </w:p>
    <w:p w14:paraId="4D5164B0" w14:textId="09C798CF" w:rsidR="0064155D" w:rsidRPr="001E26A7" w:rsidRDefault="0064155D" w:rsidP="001E26A7">
      <w:pPr>
        <w:spacing w:after="160"/>
        <w:ind w:left="851"/>
        <w:jc w:val="both"/>
        <w:rPr>
          <w:rFonts w:ascii="Arial" w:hAnsi="Arial" w:cs="Arial"/>
          <w:b/>
          <w:i/>
          <w:iCs/>
          <w:sz w:val="24"/>
          <w:szCs w:val="24"/>
          <w:lang w:val="es-MX"/>
        </w:rPr>
      </w:pPr>
      <w:r w:rsidRPr="001E26A7">
        <w:rPr>
          <w:rFonts w:ascii="Arial" w:hAnsi="Arial" w:cs="Arial"/>
          <w:b/>
          <w:i/>
          <w:iCs/>
          <w:sz w:val="24"/>
          <w:szCs w:val="24"/>
          <w:lang w:val="es-MX"/>
        </w:rPr>
        <w:t>IX.- PRUEBAS:</w:t>
      </w:r>
    </w:p>
    <w:p w14:paraId="469093D8" w14:textId="2B6C2285" w:rsidR="0064155D" w:rsidRPr="001E26A7" w:rsidRDefault="0064155D" w:rsidP="001E26A7">
      <w:pPr>
        <w:spacing w:after="160"/>
        <w:ind w:left="851"/>
        <w:jc w:val="both"/>
        <w:rPr>
          <w:rFonts w:ascii="Arial" w:hAnsi="Arial" w:cs="Arial"/>
          <w:b/>
          <w:i/>
          <w:iCs/>
          <w:sz w:val="24"/>
          <w:szCs w:val="24"/>
          <w:lang w:val="es-MX"/>
        </w:rPr>
      </w:pPr>
      <w:r w:rsidRPr="001E26A7">
        <w:rPr>
          <w:rFonts w:ascii="Arial" w:hAnsi="Arial" w:cs="Arial"/>
          <w:bCs/>
          <w:i/>
          <w:iCs/>
          <w:sz w:val="24"/>
          <w:szCs w:val="24"/>
          <w:lang w:val="es-MX"/>
        </w:rPr>
        <w:t>1.</w:t>
      </w:r>
      <w:r w:rsidRPr="001E26A7">
        <w:rPr>
          <w:rFonts w:ascii="Arial" w:hAnsi="Arial" w:cs="Arial"/>
          <w:b/>
          <w:i/>
          <w:iCs/>
          <w:sz w:val="24"/>
          <w:szCs w:val="24"/>
          <w:lang w:val="es-MX"/>
        </w:rPr>
        <w:t xml:space="preserve">- </w:t>
      </w:r>
      <w:r w:rsidR="00E916E8" w:rsidRPr="001E26A7">
        <w:rPr>
          <w:rFonts w:ascii="Arial" w:hAnsi="Arial" w:cs="Arial"/>
          <w:i/>
          <w:iCs/>
          <w:sz w:val="24"/>
          <w:szCs w:val="24"/>
          <w:lang w:val="es-MX"/>
        </w:rPr>
        <w:t>LA DOCUMENTAL: C</w:t>
      </w:r>
      <w:r w:rsidRPr="001E26A7">
        <w:rPr>
          <w:rFonts w:ascii="Arial" w:hAnsi="Arial" w:cs="Arial"/>
          <w:i/>
          <w:iCs/>
          <w:sz w:val="24"/>
          <w:szCs w:val="24"/>
          <w:lang w:val="es-MX"/>
        </w:rPr>
        <w:t>onsistente en original del Acuse de Recibo de la Solicitud de Pensión, fecha</w:t>
      </w:r>
      <w:r w:rsidR="00E916E8" w:rsidRPr="001E26A7">
        <w:rPr>
          <w:rFonts w:ascii="Arial" w:hAnsi="Arial" w:cs="Arial"/>
          <w:i/>
          <w:iCs/>
          <w:sz w:val="24"/>
          <w:szCs w:val="24"/>
          <w:lang w:val="es-MX"/>
        </w:rPr>
        <w:t>da</w:t>
      </w:r>
      <w:r w:rsidRPr="001E26A7">
        <w:rPr>
          <w:rFonts w:ascii="Arial" w:hAnsi="Arial" w:cs="Arial"/>
          <w:i/>
          <w:iCs/>
          <w:sz w:val="24"/>
          <w:szCs w:val="24"/>
          <w:lang w:val="es-MX"/>
        </w:rPr>
        <w:t xml:space="preserve"> 25</w:t>
      </w:r>
      <w:r w:rsidR="00E916E8" w:rsidRPr="001E26A7">
        <w:rPr>
          <w:rFonts w:ascii="Arial" w:hAnsi="Arial" w:cs="Arial"/>
          <w:i/>
          <w:iCs/>
          <w:sz w:val="24"/>
          <w:szCs w:val="24"/>
          <w:lang w:val="es-MX"/>
        </w:rPr>
        <w:t xml:space="preserve"> (sic)</w:t>
      </w:r>
      <w:r w:rsidRPr="001E26A7">
        <w:rPr>
          <w:rFonts w:ascii="Arial" w:hAnsi="Arial" w:cs="Arial"/>
          <w:i/>
          <w:iCs/>
          <w:sz w:val="24"/>
          <w:szCs w:val="24"/>
          <w:lang w:val="es-MX"/>
        </w:rPr>
        <w:t xml:space="preserve"> de abril de 2019, y sellada de recibida con fecha 26 de abril de 2019, y toda vez que por el paso de</w:t>
      </w:r>
      <w:r w:rsidR="00E916E8" w:rsidRPr="001E26A7">
        <w:rPr>
          <w:rFonts w:ascii="Arial" w:hAnsi="Arial" w:cs="Arial"/>
          <w:i/>
          <w:iCs/>
          <w:sz w:val="24"/>
          <w:szCs w:val="24"/>
          <w:lang w:val="es-MX"/>
        </w:rPr>
        <w:t>l</w:t>
      </w:r>
      <w:r w:rsidRPr="001E26A7">
        <w:rPr>
          <w:rFonts w:ascii="Arial" w:hAnsi="Arial" w:cs="Arial"/>
          <w:i/>
          <w:iCs/>
          <w:sz w:val="24"/>
          <w:szCs w:val="24"/>
          <w:lang w:val="es-MX"/>
        </w:rPr>
        <w:t xml:space="preserve"> tiempo y el tipo de tinta utilizada para sellar de recibido, </w:t>
      </w:r>
      <w:r w:rsidR="00E916E8" w:rsidRPr="001E26A7">
        <w:rPr>
          <w:rFonts w:ascii="Arial" w:hAnsi="Arial" w:cs="Arial"/>
          <w:i/>
          <w:iCs/>
          <w:sz w:val="24"/>
          <w:szCs w:val="24"/>
          <w:lang w:val="es-MX"/>
        </w:rPr>
        <w:t>a</w:t>
      </w:r>
      <w:r w:rsidRPr="001E26A7">
        <w:rPr>
          <w:rFonts w:ascii="Arial" w:hAnsi="Arial" w:cs="Arial"/>
          <w:i/>
          <w:iCs/>
          <w:sz w:val="24"/>
          <w:szCs w:val="24"/>
          <w:lang w:val="es-MX"/>
        </w:rPr>
        <w:t xml:space="preserve">l día de hoy no logra apreciarse correctamente todos sus elementos, motivo por el cual anexo también una copia simple del mismo acuse de recibo, la cual fue realizada el mismo día de haber sido sellada, y en la cual logran apreciarse en su totalidad el contenido de dicho sello. </w:t>
      </w:r>
    </w:p>
    <w:p w14:paraId="3384B27E" w14:textId="6E751112" w:rsidR="0064155D" w:rsidRPr="001E26A7" w:rsidRDefault="0064155D" w:rsidP="001E26A7">
      <w:pPr>
        <w:spacing w:after="160"/>
        <w:ind w:left="851"/>
        <w:jc w:val="both"/>
        <w:rPr>
          <w:rFonts w:ascii="Arial" w:hAnsi="Arial" w:cs="Arial"/>
          <w:i/>
          <w:iCs/>
          <w:sz w:val="24"/>
          <w:szCs w:val="24"/>
          <w:lang w:val="es-MX"/>
        </w:rPr>
      </w:pPr>
      <w:r w:rsidRPr="001E26A7">
        <w:rPr>
          <w:rFonts w:ascii="Arial" w:hAnsi="Arial" w:cs="Arial"/>
          <w:i/>
          <w:iCs/>
          <w:sz w:val="24"/>
          <w:szCs w:val="24"/>
          <w:lang w:val="es-MX"/>
        </w:rPr>
        <w:lastRenderedPageBreak/>
        <w:t xml:space="preserve">Relaciono esta prueba con el antecedente marcado con el número 6, y se ofrece para acreditar mi pretensión. </w:t>
      </w:r>
    </w:p>
    <w:p w14:paraId="04C04A44" w14:textId="2A7A073F" w:rsidR="0064155D" w:rsidRPr="001E26A7" w:rsidRDefault="00E916E8" w:rsidP="001E26A7">
      <w:pPr>
        <w:spacing w:after="160"/>
        <w:ind w:left="851"/>
        <w:jc w:val="both"/>
        <w:rPr>
          <w:rFonts w:ascii="Arial" w:hAnsi="Arial" w:cs="Arial"/>
          <w:i/>
          <w:iCs/>
          <w:sz w:val="24"/>
          <w:szCs w:val="24"/>
          <w:lang w:val="es-MX"/>
        </w:rPr>
      </w:pPr>
      <w:r w:rsidRPr="001E26A7">
        <w:rPr>
          <w:rFonts w:ascii="Arial" w:hAnsi="Arial" w:cs="Arial"/>
          <w:i/>
          <w:iCs/>
          <w:sz w:val="24"/>
          <w:szCs w:val="24"/>
          <w:lang w:val="es-MX"/>
        </w:rPr>
        <w:t xml:space="preserve">2.- </w:t>
      </w:r>
      <w:r w:rsidR="0064155D" w:rsidRPr="001E26A7">
        <w:rPr>
          <w:rFonts w:ascii="Arial" w:hAnsi="Arial" w:cs="Arial"/>
          <w:i/>
          <w:iCs/>
          <w:sz w:val="24"/>
          <w:szCs w:val="24"/>
          <w:lang w:val="es-MX"/>
        </w:rPr>
        <w:t>LA DOCUMENTAL PÚBLICA,</w:t>
      </w:r>
      <w:r w:rsidRPr="001E26A7">
        <w:rPr>
          <w:rFonts w:ascii="Arial" w:hAnsi="Arial" w:cs="Arial"/>
          <w:i/>
          <w:iCs/>
          <w:sz w:val="24"/>
          <w:szCs w:val="24"/>
          <w:lang w:val="es-MX"/>
        </w:rPr>
        <w:t xml:space="preserve"> (sic)</w:t>
      </w:r>
      <w:r w:rsidR="0064155D" w:rsidRPr="001E26A7">
        <w:rPr>
          <w:rFonts w:ascii="Arial" w:hAnsi="Arial" w:cs="Arial"/>
          <w:i/>
          <w:iCs/>
          <w:sz w:val="24"/>
          <w:szCs w:val="24"/>
          <w:lang w:val="es-MX"/>
        </w:rPr>
        <w:t xml:space="preserve"> consistente en copia certificada del acta de nacimiento de</w:t>
      </w:r>
      <w:r w:rsidR="00AC203E">
        <w:rPr>
          <w:rFonts w:ascii="Arial" w:hAnsi="Arial" w:cs="Arial"/>
          <w:i/>
          <w:iCs/>
          <w:sz w:val="24"/>
          <w:szCs w:val="24"/>
          <w:lang w:val="es-MX"/>
        </w:rPr>
        <w:t xml:space="preserve"> </w:t>
      </w:r>
      <w:r w:rsidR="00AC203E">
        <w:rPr>
          <w:rFonts w:ascii="Arial" w:hAnsi="Arial" w:cs="Arial"/>
          <w:sz w:val="26"/>
          <w:szCs w:val="26"/>
        </w:rPr>
        <w:t>***********</w:t>
      </w:r>
      <w:r w:rsidR="0064155D" w:rsidRPr="001E26A7">
        <w:rPr>
          <w:rFonts w:ascii="Arial" w:hAnsi="Arial" w:cs="Arial"/>
          <w:i/>
          <w:iCs/>
          <w:sz w:val="24"/>
          <w:szCs w:val="24"/>
          <w:lang w:val="es-MX"/>
        </w:rPr>
        <w:t>.</w:t>
      </w:r>
    </w:p>
    <w:p w14:paraId="5FEDD8E9" w14:textId="20E19FD3" w:rsidR="0064155D" w:rsidRPr="001E26A7" w:rsidRDefault="0064155D" w:rsidP="001E26A7">
      <w:pPr>
        <w:spacing w:after="160"/>
        <w:ind w:left="851"/>
        <w:jc w:val="both"/>
        <w:rPr>
          <w:rFonts w:ascii="Arial" w:hAnsi="Arial" w:cs="Arial"/>
          <w:i/>
          <w:iCs/>
          <w:sz w:val="24"/>
          <w:szCs w:val="24"/>
          <w:lang w:val="es-MX"/>
        </w:rPr>
      </w:pPr>
      <w:r w:rsidRPr="001E26A7">
        <w:rPr>
          <w:rFonts w:ascii="Arial" w:hAnsi="Arial" w:cs="Arial"/>
          <w:i/>
          <w:iCs/>
          <w:sz w:val="24"/>
          <w:szCs w:val="24"/>
          <w:lang w:val="es-MX"/>
        </w:rPr>
        <w:t xml:space="preserve">Relaciono esta prueba con los antecedentes marcados con los números 1 y 2 de mi demanda, y se ofrecen con la finalidad de probar que la extinta C. </w:t>
      </w:r>
      <w:r w:rsidR="00AC203E">
        <w:rPr>
          <w:rFonts w:ascii="Arial" w:hAnsi="Arial" w:cs="Arial"/>
          <w:sz w:val="26"/>
          <w:szCs w:val="26"/>
        </w:rPr>
        <w:t xml:space="preserve">*********** </w:t>
      </w:r>
      <w:r w:rsidRPr="001E26A7">
        <w:rPr>
          <w:rFonts w:ascii="Arial" w:hAnsi="Arial" w:cs="Arial"/>
          <w:i/>
          <w:iCs/>
          <w:sz w:val="24"/>
          <w:szCs w:val="24"/>
          <w:lang w:val="es-MX"/>
        </w:rPr>
        <w:t xml:space="preserve">vivimos en concubinato como marido y mujer de manera pública durante más de 20 años, tal y como lo establece el artículo 143 Bis, primer párrafo, del Código Civil vigente en nuestro estado. </w:t>
      </w:r>
    </w:p>
    <w:p w14:paraId="42A7440D" w14:textId="767D2FB3" w:rsidR="0064155D" w:rsidRPr="001E26A7" w:rsidRDefault="00E916E8" w:rsidP="001E26A7">
      <w:pPr>
        <w:spacing w:after="160"/>
        <w:ind w:left="851"/>
        <w:jc w:val="both"/>
        <w:rPr>
          <w:rFonts w:ascii="Arial" w:hAnsi="Arial" w:cs="Arial"/>
          <w:i/>
          <w:iCs/>
          <w:sz w:val="24"/>
          <w:szCs w:val="24"/>
          <w:lang w:val="es-MX"/>
        </w:rPr>
      </w:pPr>
      <w:r w:rsidRPr="001E26A7">
        <w:rPr>
          <w:rFonts w:ascii="Arial" w:hAnsi="Arial" w:cs="Arial"/>
          <w:i/>
          <w:iCs/>
          <w:sz w:val="24"/>
          <w:szCs w:val="24"/>
          <w:lang w:val="es-MX"/>
        </w:rPr>
        <w:t>3.- L</w:t>
      </w:r>
      <w:r w:rsidR="0064155D" w:rsidRPr="001E26A7">
        <w:rPr>
          <w:rFonts w:ascii="Arial" w:hAnsi="Arial" w:cs="Arial"/>
          <w:i/>
          <w:iCs/>
          <w:sz w:val="24"/>
          <w:szCs w:val="24"/>
          <w:lang w:val="es-MX"/>
        </w:rPr>
        <w:t xml:space="preserve">A DOCUMENTAL PUBLICA, </w:t>
      </w:r>
      <w:r w:rsidRPr="001E26A7">
        <w:rPr>
          <w:rFonts w:ascii="Arial" w:hAnsi="Arial" w:cs="Arial"/>
          <w:i/>
          <w:iCs/>
          <w:sz w:val="24"/>
          <w:szCs w:val="24"/>
          <w:lang w:val="es-MX"/>
        </w:rPr>
        <w:t xml:space="preserve">(sic) </w:t>
      </w:r>
      <w:r w:rsidR="0064155D" w:rsidRPr="001E26A7">
        <w:rPr>
          <w:rFonts w:ascii="Arial" w:hAnsi="Arial" w:cs="Arial"/>
          <w:i/>
          <w:iCs/>
          <w:sz w:val="24"/>
          <w:szCs w:val="24"/>
          <w:lang w:val="es-MX"/>
        </w:rPr>
        <w:t xml:space="preserve">consistente en copia certificada del acta de defunción de </w:t>
      </w:r>
      <w:r w:rsidR="00462F94">
        <w:rPr>
          <w:rFonts w:ascii="Arial" w:hAnsi="Arial" w:cs="Arial"/>
          <w:sz w:val="26"/>
          <w:szCs w:val="26"/>
        </w:rPr>
        <w:t xml:space="preserve">***********. </w:t>
      </w:r>
    </w:p>
    <w:p w14:paraId="31165D31" w14:textId="4ED32FC0" w:rsidR="0064155D" w:rsidRPr="001E26A7" w:rsidRDefault="0064155D" w:rsidP="001E26A7">
      <w:pPr>
        <w:spacing w:after="160"/>
        <w:ind w:left="851"/>
        <w:jc w:val="both"/>
        <w:rPr>
          <w:rFonts w:ascii="Arial" w:hAnsi="Arial" w:cs="Arial"/>
          <w:i/>
          <w:iCs/>
          <w:sz w:val="24"/>
          <w:szCs w:val="24"/>
          <w:lang w:val="es-MX"/>
        </w:rPr>
      </w:pPr>
      <w:r w:rsidRPr="001E26A7">
        <w:rPr>
          <w:rFonts w:ascii="Arial" w:hAnsi="Arial" w:cs="Arial"/>
          <w:i/>
          <w:iCs/>
          <w:sz w:val="24"/>
          <w:szCs w:val="24"/>
          <w:lang w:val="es-MX"/>
        </w:rPr>
        <w:t xml:space="preserve">Relaciono esta prueba con el antecedente marcado con el número 5. </w:t>
      </w:r>
    </w:p>
    <w:p w14:paraId="4201EE80" w14:textId="152EE287" w:rsidR="0064155D" w:rsidRPr="001E26A7" w:rsidRDefault="006B7FF3" w:rsidP="001E26A7">
      <w:pPr>
        <w:spacing w:after="160"/>
        <w:ind w:left="851"/>
        <w:jc w:val="both"/>
        <w:rPr>
          <w:rFonts w:ascii="Arial" w:hAnsi="Arial" w:cs="Arial"/>
          <w:i/>
          <w:iCs/>
          <w:sz w:val="24"/>
          <w:szCs w:val="24"/>
          <w:lang w:val="es-MX"/>
        </w:rPr>
      </w:pPr>
      <w:r w:rsidRPr="001E26A7">
        <w:rPr>
          <w:rFonts w:ascii="Arial" w:hAnsi="Arial" w:cs="Arial"/>
          <w:i/>
          <w:iCs/>
          <w:sz w:val="24"/>
          <w:szCs w:val="24"/>
          <w:lang w:val="es-MX"/>
        </w:rPr>
        <w:t xml:space="preserve">4.- </w:t>
      </w:r>
      <w:r w:rsidR="0064155D" w:rsidRPr="001E26A7">
        <w:rPr>
          <w:rFonts w:ascii="Arial" w:hAnsi="Arial" w:cs="Arial"/>
          <w:i/>
          <w:iCs/>
          <w:sz w:val="24"/>
          <w:szCs w:val="24"/>
          <w:lang w:val="es-MX"/>
        </w:rPr>
        <w:t>LA DOCUMENTAL,</w:t>
      </w:r>
      <w:r w:rsidRPr="001E26A7">
        <w:rPr>
          <w:rFonts w:ascii="Arial" w:hAnsi="Arial" w:cs="Arial"/>
          <w:i/>
          <w:iCs/>
          <w:sz w:val="24"/>
          <w:szCs w:val="24"/>
          <w:lang w:val="es-MX"/>
        </w:rPr>
        <w:t xml:space="preserve"> (sic)</w:t>
      </w:r>
      <w:r w:rsidR="0064155D" w:rsidRPr="001E26A7">
        <w:rPr>
          <w:rFonts w:ascii="Arial" w:hAnsi="Arial" w:cs="Arial"/>
          <w:i/>
          <w:iCs/>
          <w:sz w:val="24"/>
          <w:szCs w:val="24"/>
          <w:lang w:val="es-MX"/>
        </w:rPr>
        <w:t xml:space="preserve"> consistente en copia certificada por Notario Público del comprobante de pago del servicio de energía eléctrica suministrado por la Comisión Federal de Electricidad, en donde consta que dicho servicio está contratado a nombre del suscrito </w:t>
      </w:r>
      <w:r w:rsidR="00462F94">
        <w:rPr>
          <w:rFonts w:ascii="Arial" w:hAnsi="Arial" w:cs="Arial"/>
          <w:sz w:val="26"/>
          <w:szCs w:val="26"/>
        </w:rPr>
        <w:t xml:space="preserve">***********. </w:t>
      </w:r>
    </w:p>
    <w:p w14:paraId="5F278C33" w14:textId="63B6CF7D" w:rsidR="0064155D" w:rsidRPr="001E26A7" w:rsidRDefault="0064155D" w:rsidP="001E26A7">
      <w:pPr>
        <w:spacing w:after="160"/>
        <w:ind w:left="851"/>
        <w:contextualSpacing/>
        <w:jc w:val="both"/>
        <w:rPr>
          <w:rFonts w:ascii="Arial" w:hAnsi="Arial" w:cs="Arial"/>
          <w:i/>
          <w:iCs/>
          <w:sz w:val="24"/>
          <w:szCs w:val="24"/>
          <w:lang w:val="es-MX"/>
        </w:rPr>
      </w:pPr>
      <w:r w:rsidRPr="001E26A7">
        <w:rPr>
          <w:rFonts w:ascii="Arial" w:hAnsi="Arial" w:cs="Arial"/>
          <w:i/>
          <w:iCs/>
          <w:sz w:val="24"/>
          <w:szCs w:val="24"/>
          <w:lang w:val="es-MX"/>
        </w:rPr>
        <w:t>Exhib</w:t>
      </w:r>
      <w:r w:rsidR="006B7FF3" w:rsidRPr="001E26A7">
        <w:rPr>
          <w:rFonts w:ascii="Arial" w:hAnsi="Arial" w:cs="Arial"/>
          <w:i/>
          <w:iCs/>
          <w:sz w:val="24"/>
          <w:szCs w:val="24"/>
          <w:lang w:val="es-MX"/>
        </w:rPr>
        <w:t xml:space="preserve">o </w:t>
      </w:r>
      <w:r w:rsidRPr="001E26A7">
        <w:rPr>
          <w:rFonts w:ascii="Arial" w:hAnsi="Arial" w:cs="Arial"/>
          <w:i/>
          <w:iCs/>
          <w:sz w:val="24"/>
          <w:szCs w:val="24"/>
          <w:lang w:val="es-MX"/>
        </w:rPr>
        <w:t xml:space="preserve">la anterior </w:t>
      </w:r>
      <w:r w:rsidR="001411BE" w:rsidRPr="001E26A7">
        <w:rPr>
          <w:rFonts w:ascii="Arial" w:hAnsi="Arial" w:cs="Arial"/>
          <w:i/>
          <w:iCs/>
          <w:sz w:val="24"/>
          <w:szCs w:val="24"/>
          <w:lang w:val="es-MX"/>
        </w:rPr>
        <w:t>prueba documental</w:t>
      </w:r>
      <w:r w:rsidRPr="001E26A7">
        <w:rPr>
          <w:rFonts w:ascii="Arial" w:hAnsi="Arial" w:cs="Arial"/>
          <w:i/>
          <w:iCs/>
          <w:sz w:val="24"/>
          <w:szCs w:val="24"/>
          <w:lang w:val="es-MX"/>
        </w:rPr>
        <w:t xml:space="preserve"> con la finalidad de acreditar que el domicilio del suscrito y de la extinta</w:t>
      </w:r>
      <w:r w:rsidR="00462F94">
        <w:rPr>
          <w:rFonts w:ascii="Arial" w:hAnsi="Arial" w:cs="Arial"/>
          <w:i/>
          <w:iCs/>
          <w:sz w:val="24"/>
          <w:szCs w:val="24"/>
          <w:lang w:val="es-MX"/>
        </w:rPr>
        <w:t xml:space="preserve"> </w:t>
      </w:r>
      <w:r w:rsidR="00462F94">
        <w:rPr>
          <w:rFonts w:ascii="Arial" w:hAnsi="Arial" w:cs="Arial"/>
          <w:sz w:val="26"/>
          <w:szCs w:val="26"/>
        </w:rPr>
        <w:t>***********</w:t>
      </w:r>
      <w:r w:rsidRPr="001E26A7">
        <w:rPr>
          <w:rFonts w:ascii="Arial" w:hAnsi="Arial" w:cs="Arial"/>
          <w:i/>
          <w:iCs/>
          <w:sz w:val="24"/>
          <w:szCs w:val="24"/>
          <w:lang w:val="es-MX"/>
        </w:rPr>
        <w:t xml:space="preserve">, por lo cual, debe presumirse que hicimos vida en común como marido y mujer de manera pública y continua. </w:t>
      </w:r>
    </w:p>
    <w:p w14:paraId="7F90C24A" w14:textId="77777777" w:rsidR="006B7FF3" w:rsidRPr="001E26A7" w:rsidRDefault="006B7FF3" w:rsidP="001E26A7">
      <w:pPr>
        <w:spacing w:after="160"/>
        <w:ind w:left="851"/>
        <w:contextualSpacing/>
        <w:jc w:val="both"/>
        <w:rPr>
          <w:rFonts w:ascii="Arial" w:hAnsi="Arial" w:cs="Arial"/>
          <w:i/>
          <w:iCs/>
          <w:sz w:val="24"/>
          <w:szCs w:val="24"/>
          <w:lang w:val="es-MX"/>
        </w:rPr>
      </w:pPr>
    </w:p>
    <w:p w14:paraId="0B3A695B" w14:textId="584073B1" w:rsidR="0064155D" w:rsidRPr="001E26A7" w:rsidRDefault="006B7FF3" w:rsidP="001E26A7">
      <w:pPr>
        <w:spacing w:after="160"/>
        <w:ind w:left="851"/>
        <w:contextualSpacing/>
        <w:jc w:val="both"/>
        <w:rPr>
          <w:rFonts w:ascii="Arial" w:hAnsi="Arial" w:cs="Arial"/>
          <w:i/>
          <w:iCs/>
          <w:sz w:val="24"/>
          <w:szCs w:val="24"/>
          <w:lang w:val="es-MX"/>
        </w:rPr>
      </w:pPr>
      <w:r w:rsidRPr="001E26A7">
        <w:rPr>
          <w:rFonts w:ascii="Arial" w:hAnsi="Arial" w:cs="Arial"/>
          <w:i/>
          <w:iCs/>
          <w:sz w:val="24"/>
          <w:szCs w:val="24"/>
          <w:lang w:val="es-MX"/>
        </w:rPr>
        <w:t xml:space="preserve">5.- </w:t>
      </w:r>
      <w:r w:rsidR="0064155D" w:rsidRPr="001E26A7">
        <w:rPr>
          <w:rFonts w:ascii="Arial" w:hAnsi="Arial" w:cs="Arial"/>
          <w:i/>
          <w:iCs/>
          <w:sz w:val="24"/>
          <w:szCs w:val="24"/>
          <w:lang w:val="es-MX"/>
        </w:rPr>
        <w:t xml:space="preserve">LA DOCUMENTAL, </w:t>
      </w:r>
      <w:r w:rsidRPr="001E26A7">
        <w:rPr>
          <w:rFonts w:ascii="Arial" w:hAnsi="Arial" w:cs="Arial"/>
          <w:i/>
          <w:iCs/>
          <w:sz w:val="24"/>
          <w:szCs w:val="24"/>
          <w:lang w:val="es-MX"/>
        </w:rPr>
        <w:t xml:space="preserve">(sic) </w:t>
      </w:r>
      <w:r w:rsidR="0064155D" w:rsidRPr="001E26A7">
        <w:rPr>
          <w:rFonts w:ascii="Arial" w:hAnsi="Arial" w:cs="Arial"/>
          <w:i/>
          <w:iCs/>
          <w:sz w:val="24"/>
          <w:szCs w:val="24"/>
          <w:lang w:val="es-MX"/>
        </w:rPr>
        <w:t>consistente en Copia</w:t>
      </w:r>
      <w:r w:rsidRPr="001E26A7">
        <w:rPr>
          <w:rFonts w:ascii="Arial" w:hAnsi="Arial" w:cs="Arial"/>
          <w:i/>
          <w:iCs/>
          <w:sz w:val="24"/>
          <w:szCs w:val="24"/>
          <w:lang w:val="es-MX"/>
        </w:rPr>
        <w:t xml:space="preserve"> (sic)</w:t>
      </w:r>
      <w:r w:rsidR="0064155D" w:rsidRPr="001E26A7">
        <w:rPr>
          <w:rFonts w:ascii="Arial" w:hAnsi="Arial" w:cs="Arial"/>
          <w:i/>
          <w:iCs/>
          <w:sz w:val="24"/>
          <w:szCs w:val="24"/>
          <w:lang w:val="es-MX"/>
        </w:rPr>
        <w:t xml:space="preserve"> </w:t>
      </w:r>
      <w:r w:rsidRPr="001E26A7">
        <w:rPr>
          <w:rFonts w:ascii="Arial" w:hAnsi="Arial" w:cs="Arial"/>
          <w:i/>
          <w:iCs/>
          <w:sz w:val="24"/>
          <w:szCs w:val="24"/>
          <w:lang w:val="es-MX"/>
        </w:rPr>
        <w:t>c</w:t>
      </w:r>
      <w:r w:rsidR="0064155D" w:rsidRPr="001E26A7">
        <w:rPr>
          <w:rFonts w:ascii="Arial" w:hAnsi="Arial" w:cs="Arial"/>
          <w:i/>
          <w:iCs/>
          <w:sz w:val="24"/>
          <w:szCs w:val="24"/>
          <w:lang w:val="es-MX"/>
        </w:rPr>
        <w:t>ertificada por Notario Público del recibo de servicios de Agua Potable y Alcantarillado de Oaxaca con folio</w:t>
      </w:r>
      <w:r w:rsidR="00462F94">
        <w:rPr>
          <w:rFonts w:ascii="Arial" w:hAnsi="Arial" w:cs="Arial"/>
          <w:i/>
          <w:iCs/>
          <w:sz w:val="24"/>
          <w:szCs w:val="24"/>
          <w:lang w:val="es-MX"/>
        </w:rPr>
        <w:t xml:space="preserve"> </w:t>
      </w:r>
      <w:r w:rsidR="00462F94">
        <w:rPr>
          <w:rFonts w:ascii="Arial" w:hAnsi="Arial" w:cs="Arial"/>
          <w:sz w:val="26"/>
          <w:szCs w:val="26"/>
        </w:rPr>
        <w:t>***********</w:t>
      </w:r>
      <w:r w:rsidR="0064155D" w:rsidRPr="001E26A7">
        <w:rPr>
          <w:rFonts w:ascii="Arial" w:hAnsi="Arial" w:cs="Arial"/>
          <w:i/>
          <w:iCs/>
          <w:sz w:val="24"/>
          <w:szCs w:val="24"/>
          <w:lang w:val="es-MX"/>
        </w:rPr>
        <w:t xml:space="preserve">, en donde consta que dicho servicio está contratado a nombre del </w:t>
      </w:r>
      <w:r w:rsidR="00462F94">
        <w:rPr>
          <w:rFonts w:ascii="Arial" w:hAnsi="Arial" w:cs="Arial"/>
          <w:sz w:val="26"/>
          <w:szCs w:val="26"/>
        </w:rPr>
        <w:t xml:space="preserve">***********. </w:t>
      </w:r>
    </w:p>
    <w:p w14:paraId="6B656F9F" w14:textId="2D7810A3" w:rsidR="006B7FF3" w:rsidRPr="001E26A7" w:rsidRDefault="006B7FF3" w:rsidP="001E26A7">
      <w:pPr>
        <w:spacing w:after="160"/>
        <w:ind w:left="851"/>
        <w:contextualSpacing/>
        <w:jc w:val="both"/>
        <w:rPr>
          <w:rFonts w:ascii="Arial" w:hAnsi="Arial" w:cs="Arial"/>
          <w:i/>
          <w:iCs/>
          <w:sz w:val="24"/>
          <w:szCs w:val="24"/>
          <w:lang w:val="es-MX"/>
        </w:rPr>
      </w:pPr>
    </w:p>
    <w:p w14:paraId="5AE87FF4" w14:textId="03AA05DF" w:rsidR="0064155D" w:rsidRPr="001E26A7" w:rsidRDefault="006B7FF3" w:rsidP="001E26A7">
      <w:pPr>
        <w:spacing w:after="160"/>
        <w:ind w:left="851"/>
        <w:contextualSpacing/>
        <w:jc w:val="both"/>
        <w:rPr>
          <w:rFonts w:ascii="Arial" w:hAnsi="Arial" w:cs="Arial"/>
          <w:i/>
          <w:iCs/>
          <w:sz w:val="24"/>
          <w:szCs w:val="24"/>
          <w:lang w:val="es-MX"/>
        </w:rPr>
      </w:pPr>
      <w:r w:rsidRPr="001E26A7">
        <w:rPr>
          <w:rFonts w:ascii="Arial" w:hAnsi="Arial" w:cs="Arial"/>
          <w:i/>
          <w:iCs/>
          <w:sz w:val="24"/>
          <w:szCs w:val="24"/>
          <w:lang w:val="es-MX"/>
        </w:rPr>
        <w:t xml:space="preserve">6.- </w:t>
      </w:r>
      <w:r w:rsidR="0064155D" w:rsidRPr="001E26A7">
        <w:rPr>
          <w:rFonts w:ascii="Arial" w:hAnsi="Arial" w:cs="Arial"/>
          <w:i/>
          <w:iCs/>
          <w:sz w:val="24"/>
          <w:szCs w:val="24"/>
          <w:lang w:val="es-MX"/>
        </w:rPr>
        <w:t xml:space="preserve">LA DOCUMENTAL, </w:t>
      </w:r>
      <w:r w:rsidRPr="001E26A7">
        <w:rPr>
          <w:rFonts w:ascii="Arial" w:hAnsi="Arial" w:cs="Arial"/>
          <w:i/>
          <w:iCs/>
          <w:sz w:val="24"/>
          <w:szCs w:val="24"/>
          <w:lang w:val="es-MX"/>
        </w:rPr>
        <w:t xml:space="preserve">(sic) </w:t>
      </w:r>
      <w:r w:rsidR="0064155D" w:rsidRPr="001E26A7">
        <w:rPr>
          <w:rFonts w:ascii="Arial" w:hAnsi="Arial" w:cs="Arial"/>
          <w:i/>
          <w:iCs/>
          <w:sz w:val="24"/>
          <w:szCs w:val="24"/>
          <w:lang w:val="es-MX"/>
        </w:rPr>
        <w:t xml:space="preserve">consistente en copia certificada por Notario Público del recibo oficial de cobro múltiple de impuesto predial, de número </w:t>
      </w:r>
      <w:r w:rsidR="00462F94">
        <w:rPr>
          <w:rFonts w:ascii="Arial" w:hAnsi="Arial" w:cs="Arial"/>
          <w:sz w:val="26"/>
          <w:szCs w:val="26"/>
        </w:rPr>
        <w:t xml:space="preserve">***********, </w:t>
      </w:r>
      <w:r w:rsidR="0064155D" w:rsidRPr="001E26A7">
        <w:rPr>
          <w:rFonts w:ascii="Arial" w:hAnsi="Arial" w:cs="Arial"/>
          <w:i/>
          <w:iCs/>
          <w:sz w:val="24"/>
          <w:szCs w:val="24"/>
          <w:lang w:val="es-MX"/>
        </w:rPr>
        <w:t xml:space="preserve"> en donde consta que dicho servicio está contratado a nombre del suscrito </w:t>
      </w:r>
      <w:r w:rsidR="00462F94">
        <w:rPr>
          <w:rFonts w:ascii="Arial" w:hAnsi="Arial" w:cs="Arial"/>
          <w:sz w:val="26"/>
          <w:szCs w:val="26"/>
        </w:rPr>
        <w:t xml:space="preserve">***********. </w:t>
      </w:r>
    </w:p>
    <w:p w14:paraId="52EAB30D" w14:textId="77777777" w:rsidR="006B7FF3" w:rsidRPr="001E26A7" w:rsidRDefault="006B7FF3" w:rsidP="001E26A7">
      <w:pPr>
        <w:spacing w:after="160"/>
        <w:ind w:left="851"/>
        <w:contextualSpacing/>
        <w:jc w:val="both"/>
        <w:rPr>
          <w:rFonts w:ascii="Arial" w:hAnsi="Arial" w:cs="Arial"/>
          <w:i/>
          <w:iCs/>
          <w:sz w:val="24"/>
          <w:szCs w:val="24"/>
          <w:lang w:val="es-MX"/>
        </w:rPr>
      </w:pPr>
    </w:p>
    <w:p w14:paraId="2481A0D0" w14:textId="2951FE21" w:rsidR="0064155D" w:rsidRPr="00462F94" w:rsidRDefault="006B7FF3" w:rsidP="00462F94">
      <w:pPr>
        <w:spacing w:after="160"/>
        <w:ind w:left="851"/>
        <w:contextualSpacing/>
        <w:jc w:val="both"/>
        <w:rPr>
          <w:rFonts w:ascii="Arial" w:hAnsi="Arial" w:cs="Arial"/>
          <w:sz w:val="26"/>
          <w:szCs w:val="26"/>
        </w:rPr>
      </w:pPr>
      <w:r w:rsidRPr="001E26A7">
        <w:rPr>
          <w:rFonts w:ascii="Arial" w:hAnsi="Arial" w:cs="Arial"/>
          <w:i/>
          <w:iCs/>
          <w:sz w:val="24"/>
          <w:szCs w:val="24"/>
          <w:lang w:val="es-MX"/>
        </w:rPr>
        <w:t xml:space="preserve">7.- </w:t>
      </w:r>
      <w:r w:rsidR="0064155D" w:rsidRPr="001E26A7">
        <w:rPr>
          <w:rFonts w:ascii="Arial" w:hAnsi="Arial" w:cs="Arial"/>
          <w:i/>
          <w:iCs/>
          <w:sz w:val="24"/>
          <w:szCs w:val="24"/>
          <w:lang w:val="es-MX"/>
        </w:rPr>
        <w:t xml:space="preserve">LA DOCUMENTAL, </w:t>
      </w:r>
      <w:r w:rsidRPr="001E26A7">
        <w:rPr>
          <w:rFonts w:ascii="Arial" w:hAnsi="Arial" w:cs="Arial"/>
          <w:i/>
          <w:iCs/>
          <w:sz w:val="24"/>
          <w:szCs w:val="24"/>
          <w:lang w:val="es-MX"/>
        </w:rPr>
        <w:t xml:space="preserve">(sic) </w:t>
      </w:r>
      <w:r w:rsidR="0064155D" w:rsidRPr="001E26A7">
        <w:rPr>
          <w:rFonts w:ascii="Arial" w:hAnsi="Arial" w:cs="Arial"/>
          <w:i/>
          <w:iCs/>
          <w:sz w:val="24"/>
          <w:szCs w:val="24"/>
          <w:lang w:val="es-MX"/>
        </w:rPr>
        <w:t xml:space="preserve">Copia </w:t>
      </w:r>
      <w:r w:rsidR="00886435" w:rsidRPr="001E26A7">
        <w:rPr>
          <w:rFonts w:ascii="Arial" w:hAnsi="Arial" w:cs="Arial"/>
          <w:i/>
          <w:iCs/>
          <w:sz w:val="24"/>
          <w:szCs w:val="24"/>
          <w:lang w:val="es-MX"/>
        </w:rPr>
        <w:t>(sic) c</w:t>
      </w:r>
      <w:r w:rsidR="0064155D" w:rsidRPr="001E26A7">
        <w:rPr>
          <w:rFonts w:ascii="Arial" w:hAnsi="Arial" w:cs="Arial"/>
          <w:i/>
          <w:iCs/>
          <w:sz w:val="24"/>
          <w:szCs w:val="24"/>
          <w:lang w:val="es-MX"/>
        </w:rPr>
        <w:t>ertificada por Notario Público de la Credencial de la Pensionada de</w:t>
      </w:r>
      <w:r w:rsidR="00462F94">
        <w:rPr>
          <w:rFonts w:ascii="Arial" w:hAnsi="Arial" w:cs="Arial"/>
          <w:i/>
          <w:iCs/>
          <w:sz w:val="24"/>
          <w:szCs w:val="24"/>
          <w:lang w:val="es-MX"/>
        </w:rPr>
        <w:t xml:space="preserve"> </w:t>
      </w:r>
      <w:r w:rsidR="00462F94">
        <w:rPr>
          <w:rFonts w:ascii="Arial" w:hAnsi="Arial" w:cs="Arial"/>
          <w:sz w:val="26"/>
          <w:szCs w:val="26"/>
        </w:rPr>
        <w:t>***********</w:t>
      </w:r>
      <w:r w:rsidR="0064155D" w:rsidRPr="001E26A7">
        <w:rPr>
          <w:rFonts w:ascii="Arial" w:hAnsi="Arial" w:cs="Arial"/>
          <w:i/>
          <w:iCs/>
          <w:sz w:val="24"/>
          <w:szCs w:val="24"/>
          <w:lang w:val="es-MX"/>
        </w:rPr>
        <w:t>, expedida por la Oficina de Pensiones del Estado de Oaxaca, en donde consta como el domicilio que uso en vida, ubicado en</w:t>
      </w:r>
      <w:r w:rsidR="00462F94">
        <w:rPr>
          <w:rFonts w:ascii="Arial" w:hAnsi="Arial" w:cs="Arial"/>
          <w:i/>
          <w:iCs/>
          <w:sz w:val="24"/>
          <w:szCs w:val="24"/>
          <w:lang w:val="es-MX"/>
        </w:rPr>
        <w:t xml:space="preserve"> </w:t>
      </w:r>
      <w:r w:rsidR="00462F94">
        <w:rPr>
          <w:rFonts w:ascii="Arial" w:hAnsi="Arial" w:cs="Arial"/>
          <w:sz w:val="26"/>
          <w:szCs w:val="26"/>
        </w:rPr>
        <w:t>***********</w:t>
      </w:r>
      <w:r w:rsidR="0064155D" w:rsidRPr="001E26A7">
        <w:rPr>
          <w:rFonts w:ascii="Arial" w:hAnsi="Arial" w:cs="Arial"/>
          <w:i/>
          <w:iCs/>
          <w:sz w:val="24"/>
          <w:szCs w:val="24"/>
          <w:lang w:val="es-MX"/>
        </w:rPr>
        <w:t xml:space="preserve">, en el cual desarrollamos vida en común como marido y mujer de manera </w:t>
      </w:r>
      <w:r w:rsidR="00886435" w:rsidRPr="001E26A7">
        <w:rPr>
          <w:rFonts w:ascii="Arial" w:hAnsi="Arial" w:cs="Arial"/>
          <w:i/>
          <w:iCs/>
          <w:sz w:val="24"/>
          <w:szCs w:val="24"/>
          <w:lang w:val="es-MX"/>
        </w:rPr>
        <w:t>pública.</w:t>
      </w:r>
    </w:p>
    <w:p w14:paraId="0C3794BB" w14:textId="51FAAAFF" w:rsidR="00886435" w:rsidRPr="001E26A7" w:rsidRDefault="00886435" w:rsidP="001E26A7">
      <w:pPr>
        <w:spacing w:after="160"/>
        <w:ind w:left="851"/>
        <w:contextualSpacing/>
        <w:jc w:val="both"/>
        <w:rPr>
          <w:rFonts w:ascii="Arial" w:hAnsi="Arial" w:cs="Arial"/>
          <w:i/>
          <w:iCs/>
          <w:sz w:val="24"/>
          <w:szCs w:val="24"/>
          <w:lang w:val="es-MX"/>
        </w:rPr>
      </w:pPr>
    </w:p>
    <w:p w14:paraId="1C0317FE" w14:textId="0C67F2CB" w:rsidR="0064155D" w:rsidRPr="001E26A7" w:rsidRDefault="00886435" w:rsidP="001E26A7">
      <w:pPr>
        <w:spacing w:after="160"/>
        <w:ind w:left="851"/>
        <w:contextualSpacing/>
        <w:jc w:val="both"/>
        <w:rPr>
          <w:rFonts w:ascii="Arial" w:hAnsi="Arial" w:cs="Arial"/>
          <w:i/>
          <w:iCs/>
          <w:sz w:val="24"/>
          <w:szCs w:val="24"/>
          <w:lang w:val="es-MX"/>
        </w:rPr>
      </w:pPr>
      <w:r w:rsidRPr="001E26A7">
        <w:rPr>
          <w:rFonts w:ascii="Arial" w:hAnsi="Arial" w:cs="Arial"/>
          <w:i/>
          <w:iCs/>
          <w:sz w:val="24"/>
          <w:szCs w:val="24"/>
          <w:lang w:val="es-MX"/>
        </w:rPr>
        <w:t xml:space="preserve">8.- </w:t>
      </w:r>
      <w:r w:rsidR="0064155D" w:rsidRPr="001E26A7">
        <w:rPr>
          <w:rFonts w:ascii="Arial" w:hAnsi="Arial" w:cs="Arial"/>
          <w:i/>
          <w:iCs/>
          <w:sz w:val="24"/>
          <w:szCs w:val="24"/>
          <w:lang w:val="es-MX"/>
        </w:rPr>
        <w:t>LA DOCUMETAL</w:t>
      </w:r>
      <w:r w:rsidRPr="001E26A7">
        <w:rPr>
          <w:rFonts w:ascii="Arial" w:hAnsi="Arial" w:cs="Arial"/>
          <w:i/>
          <w:iCs/>
          <w:sz w:val="24"/>
          <w:szCs w:val="24"/>
          <w:lang w:val="es-MX"/>
        </w:rPr>
        <w:t xml:space="preserve"> (sic)</w:t>
      </w:r>
      <w:r w:rsidR="0064155D" w:rsidRPr="001E26A7">
        <w:rPr>
          <w:rFonts w:ascii="Arial" w:hAnsi="Arial" w:cs="Arial"/>
          <w:i/>
          <w:iCs/>
          <w:sz w:val="24"/>
          <w:szCs w:val="24"/>
          <w:lang w:val="es-MX"/>
        </w:rPr>
        <w:t xml:space="preserve"> copia certificada por Notario Público del gafete de empleado de mi extinta concubina C.</w:t>
      </w:r>
      <w:r w:rsidR="00462F94">
        <w:rPr>
          <w:rFonts w:ascii="Arial" w:hAnsi="Arial" w:cs="Arial"/>
          <w:i/>
          <w:iCs/>
          <w:sz w:val="24"/>
          <w:szCs w:val="24"/>
          <w:lang w:val="es-MX"/>
        </w:rPr>
        <w:t xml:space="preserve"> </w:t>
      </w:r>
      <w:r w:rsidR="00462F94">
        <w:rPr>
          <w:rFonts w:ascii="Arial" w:hAnsi="Arial" w:cs="Arial"/>
          <w:sz w:val="26"/>
          <w:szCs w:val="26"/>
        </w:rPr>
        <w:t>***********</w:t>
      </w:r>
      <w:r w:rsidR="0064155D" w:rsidRPr="001E26A7">
        <w:rPr>
          <w:rFonts w:ascii="Arial" w:hAnsi="Arial" w:cs="Arial"/>
          <w:i/>
          <w:iCs/>
          <w:sz w:val="24"/>
          <w:szCs w:val="24"/>
          <w:lang w:val="es-MX"/>
        </w:rPr>
        <w:t>, expedida por la Secretar</w:t>
      </w:r>
      <w:r w:rsidRPr="001E26A7">
        <w:rPr>
          <w:rFonts w:ascii="Arial" w:hAnsi="Arial" w:cs="Arial"/>
          <w:i/>
          <w:iCs/>
          <w:sz w:val="24"/>
          <w:szCs w:val="24"/>
          <w:lang w:val="es-MX"/>
        </w:rPr>
        <w:t>i</w:t>
      </w:r>
      <w:r w:rsidR="0064155D" w:rsidRPr="001E26A7">
        <w:rPr>
          <w:rFonts w:ascii="Arial" w:hAnsi="Arial" w:cs="Arial"/>
          <w:i/>
          <w:iCs/>
          <w:sz w:val="24"/>
          <w:szCs w:val="24"/>
          <w:lang w:val="es-MX"/>
        </w:rPr>
        <w:t>a</w:t>
      </w:r>
      <w:r w:rsidRPr="001E26A7">
        <w:rPr>
          <w:rFonts w:ascii="Arial" w:hAnsi="Arial" w:cs="Arial"/>
          <w:i/>
          <w:iCs/>
          <w:sz w:val="24"/>
          <w:szCs w:val="24"/>
          <w:lang w:val="es-MX"/>
        </w:rPr>
        <w:t xml:space="preserve"> (sic)</w:t>
      </w:r>
      <w:r w:rsidR="0064155D" w:rsidRPr="001E26A7">
        <w:rPr>
          <w:rFonts w:ascii="Arial" w:hAnsi="Arial" w:cs="Arial"/>
          <w:i/>
          <w:iCs/>
          <w:sz w:val="24"/>
          <w:szCs w:val="24"/>
          <w:lang w:val="es-MX"/>
        </w:rPr>
        <w:t xml:space="preserve"> de Turismo, en donde consta el domicilio que uso en vida, ubicado en</w:t>
      </w:r>
      <w:r w:rsidR="00462F94">
        <w:rPr>
          <w:rFonts w:ascii="Arial" w:hAnsi="Arial" w:cs="Arial"/>
          <w:i/>
          <w:iCs/>
          <w:sz w:val="24"/>
          <w:szCs w:val="24"/>
          <w:lang w:val="es-MX"/>
        </w:rPr>
        <w:t xml:space="preserve"> </w:t>
      </w:r>
      <w:r w:rsidR="00462F94">
        <w:rPr>
          <w:rFonts w:ascii="Arial" w:hAnsi="Arial" w:cs="Arial"/>
          <w:sz w:val="26"/>
          <w:szCs w:val="26"/>
        </w:rPr>
        <w:t>***********</w:t>
      </w:r>
      <w:r w:rsidR="0064155D" w:rsidRPr="001E26A7">
        <w:rPr>
          <w:rFonts w:ascii="Arial" w:hAnsi="Arial" w:cs="Arial"/>
          <w:i/>
          <w:iCs/>
          <w:sz w:val="24"/>
          <w:szCs w:val="24"/>
          <w:lang w:val="es-MX"/>
        </w:rPr>
        <w:t>, en el cual desarrollamos vida en común como marido y mujer de manera pública</w:t>
      </w:r>
      <w:r w:rsidRPr="001E26A7">
        <w:rPr>
          <w:rFonts w:ascii="Arial" w:hAnsi="Arial" w:cs="Arial"/>
          <w:i/>
          <w:iCs/>
          <w:sz w:val="24"/>
          <w:szCs w:val="24"/>
          <w:lang w:val="es-MX"/>
        </w:rPr>
        <w:t>. A</w:t>
      </w:r>
      <w:r w:rsidR="0064155D" w:rsidRPr="001E26A7">
        <w:rPr>
          <w:rFonts w:ascii="Arial" w:hAnsi="Arial" w:cs="Arial"/>
          <w:i/>
          <w:iCs/>
          <w:sz w:val="24"/>
          <w:szCs w:val="24"/>
          <w:lang w:val="es-MX"/>
        </w:rPr>
        <w:t>sí mismo, se puede observar que, en los datos de emergencia de dicho gafete de empleado, consta como contacto el suscrito</w:t>
      </w:r>
      <w:r w:rsidR="00462F94">
        <w:rPr>
          <w:rFonts w:ascii="Arial" w:hAnsi="Arial" w:cs="Arial"/>
          <w:i/>
          <w:iCs/>
          <w:sz w:val="24"/>
          <w:szCs w:val="24"/>
          <w:lang w:val="es-MX"/>
        </w:rPr>
        <w:t xml:space="preserve"> </w:t>
      </w:r>
      <w:r w:rsidR="00462F94">
        <w:rPr>
          <w:rFonts w:ascii="Arial" w:hAnsi="Arial" w:cs="Arial"/>
          <w:sz w:val="26"/>
          <w:szCs w:val="26"/>
        </w:rPr>
        <w:t>***********</w:t>
      </w:r>
      <w:r w:rsidR="0064155D" w:rsidRPr="001E26A7">
        <w:rPr>
          <w:rFonts w:ascii="Arial" w:hAnsi="Arial" w:cs="Arial"/>
          <w:i/>
          <w:iCs/>
          <w:sz w:val="24"/>
          <w:szCs w:val="24"/>
          <w:lang w:val="es-MX"/>
        </w:rPr>
        <w:t xml:space="preserve">. </w:t>
      </w:r>
    </w:p>
    <w:p w14:paraId="1F048F81" w14:textId="0D01FF8A" w:rsidR="00D667A2" w:rsidRPr="001E26A7" w:rsidRDefault="00D667A2" w:rsidP="001E26A7">
      <w:pPr>
        <w:spacing w:after="160"/>
        <w:ind w:left="851"/>
        <w:contextualSpacing/>
        <w:jc w:val="both"/>
        <w:rPr>
          <w:rFonts w:ascii="Arial" w:hAnsi="Arial" w:cs="Arial"/>
          <w:i/>
          <w:iCs/>
          <w:sz w:val="24"/>
          <w:szCs w:val="24"/>
          <w:lang w:val="es-MX"/>
        </w:rPr>
      </w:pPr>
    </w:p>
    <w:p w14:paraId="442E7512" w14:textId="74225C5B" w:rsidR="004128D9" w:rsidRPr="001E26A7" w:rsidRDefault="00D667A2" w:rsidP="001E26A7">
      <w:pPr>
        <w:spacing w:after="160"/>
        <w:ind w:left="851"/>
        <w:contextualSpacing/>
        <w:jc w:val="both"/>
        <w:rPr>
          <w:rFonts w:ascii="Arial" w:hAnsi="Arial" w:cs="Arial"/>
          <w:bCs/>
          <w:i/>
          <w:iCs/>
          <w:sz w:val="24"/>
          <w:szCs w:val="24"/>
        </w:rPr>
      </w:pPr>
      <w:r w:rsidRPr="001E26A7">
        <w:rPr>
          <w:rFonts w:ascii="Arial" w:hAnsi="Arial" w:cs="Arial"/>
          <w:i/>
          <w:iCs/>
          <w:sz w:val="24"/>
          <w:szCs w:val="24"/>
          <w:lang w:val="es-MX"/>
        </w:rPr>
        <w:t xml:space="preserve">9.- </w:t>
      </w:r>
      <w:r w:rsidR="00916A99" w:rsidRPr="001E26A7">
        <w:rPr>
          <w:rFonts w:ascii="Arial" w:hAnsi="Arial" w:cs="Arial"/>
          <w:bCs/>
          <w:i/>
          <w:iCs/>
          <w:sz w:val="24"/>
          <w:szCs w:val="24"/>
        </w:rPr>
        <w:t>LA DOCUMENTAL</w:t>
      </w:r>
      <w:r w:rsidR="00012F0A" w:rsidRPr="001E26A7">
        <w:rPr>
          <w:rFonts w:ascii="Arial" w:hAnsi="Arial" w:cs="Arial"/>
          <w:bCs/>
          <w:i/>
          <w:iCs/>
          <w:sz w:val="24"/>
          <w:szCs w:val="24"/>
        </w:rPr>
        <w:t xml:space="preserve">: Consistente en el expediente pensionario de la extinta pensionista </w:t>
      </w:r>
      <w:r w:rsidR="00462F94">
        <w:rPr>
          <w:rFonts w:ascii="Arial" w:hAnsi="Arial" w:cs="Arial"/>
          <w:sz w:val="26"/>
          <w:szCs w:val="26"/>
        </w:rPr>
        <w:t xml:space="preserve">*********** </w:t>
      </w:r>
      <w:r w:rsidR="00012F0A" w:rsidRPr="001E26A7">
        <w:rPr>
          <w:rFonts w:ascii="Arial" w:hAnsi="Arial" w:cs="Arial"/>
          <w:bCs/>
          <w:i/>
          <w:iCs/>
          <w:sz w:val="24"/>
          <w:szCs w:val="24"/>
        </w:rPr>
        <w:t xml:space="preserve">que obra en </w:t>
      </w:r>
      <w:r w:rsidR="00666A44" w:rsidRPr="001E26A7">
        <w:rPr>
          <w:rFonts w:ascii="Arial" w:hAnsi="Arial" w:cs="Arial"/>
          <w:bCs/>
          <w:i/>
          <w:iCs/>
          <w:sz w:val="24"/>
          <w:szCs w:val="24"/>
        </w:rPr>
        <w:t xml:space="preserve">el </w:t>
      </w:r>
      <w:r w:rsidR="00012F0A" w:rsidRPr="001E26A7">
        <w:rPr>
          <w:rFonts w:ascii="Arial" w:hAnsi="Arial" w:cs="Arial"/>
          <w:bCs/>
          <w:i/>
          <w:iCs/>
          <w:sz w:val="24"/>
          <w:szCs w:val="24"/>
        </w:rPr>
        <w:t xml:space="preserve">poder de la autoridad demandada, y solicito se le requiriera para que, al dar contestación la </w:t>
      </w:r>
      <w:r w:rsidR="00666A44" w:rsidRPr="001E26A7">
        <w:rPr>
          <w:rFonts w:ascii="Arial" w:hAnsi="Arial" w:cs="Arial"/>
          <w:bCs/>
          <w:i/>
          <w:iCs/>
          <w:sz w:val="24"/>
          <w:szCs w:val="24"/>
        </w:rPr>
        <w:t xml:space="preserve">(sic) </w:t>
      </w:r>
      <w:r w:rsidR="00012F0A" w:rsidRPr="001E26A7">
        <w:rPr>
          <w:rFonts w:ascii="Arial" w:hAnsi="Arial" w:cs="Arial"/>
          <w:bCs/>
          <w:i/>
          <w:iCs/>
          <w:sz w:val="24"/>
          <w:szCs w:val="24"/>
        </w:rPr>
        <w:t xml:space="preserve">demanda, lo exhiba, el que debe contener la Solicitud de Pensión </w:t>
      </w:r>
      <w:r w:rsidR="00012F0A" w:rsidRPr="001E26A7">
        <w:rPr>
          <w:rFonts w:ascii="Arial" w:hAnsi="Arial" w:cs="Arial"/>
          <w:bCs/>
          <w:i/>
          <w:iCs/>
          <w:sz w:val="24"/>
          <w:szCs w:val="24"/>
        </w:rPr>
        <w:lastRenderedPageBreak/>
        <w:t>presentada con fecha 26 de abril de 2019, con los anexos que se acompañaron al mis</w:t>
      </w:r>
      <w:r w:rsidR="003847AD" w:rsidRPr="001E26A7">
        <w:rPr>
          <w:rFonts w:ascii="Arial" w:hAnsi="Arial" w:cs="Arial"/>
          <w:bCs/>
          <w:i/>
          <w:iCs/>
          <w:sz w:val="24"/>
          <w:szCs w:val="24"/>
        </w:rPr>
        <w:t xml:space="preserve">mo y que son los siguientes: </w:t>
      </w:r>
    </w:p>
    <w:p w14:paraId="0FA6F980" w14:textId="56451115" w:rsidR="00666A44" w:rsidRPr="001E26A7" w:rsidRDefault="00666A4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I.- </w:t>
      </w:r>
      <w:r w:rsidR="00B75158" w:rsidRPr="001E26A7">
        <w:rPr>
          <w:rFonts w:ascii="Arial" w:hAnsi="Arial" w:cs="Arial"/>
          <w:i/>
          <w:iCs/>
          <w:sz w:val="24"/>
          <w:szCs w:val="24"/>
        </w:rPr>
        <w:t xml:space="preserve">Copia certificada del acta de defunción de mi extinta concubina </w:t>
      </w:r>
      <w:r w:rsidR="00462F94">
        <w:rPr>
          <w:rFonts w:ascii="Arial" w:hAnsi="Arial" w:cs="Arial"/>
          <w:sz w:val="26"/>
          <w:szCs w:val="26"/>
        </w:rPr>
        <w:t>***********.</w:t>
      </w:r>
    </w:p>
    <w:p w14:paraId="7A9F10A3" w14:textId="1B2A7839" w:rsidR="00B75158" w:rsidRPr="001E26A7" w:rsidRDefault="00666A4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II.- </w:t>
      </w:r>
      <w:r w:rsidR="00B75158" w:rsidRPr="001E26A7">
        <w:rPr>
          <w:rFonts w:ascii="Arial" w:hAnsi="Arial" w:cs="Arial"/>
          <w:i/>
          <w:iCs/>
          <w:sz w:val="24"/>
          <w:szCs w:val="24"/>
        </w:rPr>
        <w:t xml:space="preserve">Fotocopia Certificada del libro de registro de defunción de mi extinta concubina </w:t>
      </w:r>
      <w:r w:rsidR="00462F94">
        <w:rPr>
          <w:rFonts w:ascii="Arial" w:hAnsi="Arial" w:cs="Arial"/>
          <w:sz w:val="26"/>
          <w:szCs w:val="26"/>
        </w:rPr>
        <w:t>***********.</w:t>
      </w:r>
    </w:p>
    <w:p w14:paraId="434E2B0F" w14:textId="4002460C" w:rsidR="00B75158" w:rsidRPr="001E26A7" w:rsidRDefault="00666A4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III.- </w:t>
      </w:r>
      <w:r w:rsidR="00B75158" w:rsidRPr="001E26A7">
        <w:rPr>
          <w:rFonts w:ascii="Arial" w:hAnsi="Arial" w:cs="Arial"/>
          <w:i/>
          <w:iCs/>
          <w:sz w:val="24"/>
          <w:szCs w:val="24"/>
        </w:rPr>
        <w:t>Fotocopia</w:t>
      </w:r>
      <w:r w:rsidRPr="001E26A7">
        <w:rPr>
          <w:rFonts w:ascii="Arial" w:hAnsi="Arial" w:cs="Arial"/>
          <w:i/>
          <w:iCs/>
          <w:sz w:val="24"/>
          <w:szCs w:val="24"/>
        </w:rPr>
        <w:t>s</w:t>
      </w:r>
      <w:r w:rsidR="00B75158" w:rsidRPr="001E26A7">
        <w:rPr>
          <w:rFonts w:ascii="Arial" w:hAnsi="Arial" w:cs="Arial"/>
          <w:i/>
          <w:iCs/>
          <w:sz w:val="24"/>
          <w:szCs w:val="24"/>
        </w:rPr>
        <w:t xml:space="preserve"> de la CURP de la extinta C. </w:t>
      </w:r>
      <w:r w:rsidR="00462F94">
        <w:rPr>
          <w:rFonts w:ascii="Arial" w:hAnsi="Arial" w:cs="Arial"/>
          <w:sz w:val="26"/>
          <w:szCs w:val="26"/>
        </w:rPr>
        <w:t xml:space="preserve">*********** </w:t>
      </w:r>
      <w:r w:rsidR="00B75158" w:rsidRPr="001E26A7">
        <w:rPr>
          <w:rFonts w:ascii="Arial" w:hAnsi="Arial" w:cs="Arial"/>
          <w:i/>
          <w:iCs/>
          <w:sz w:val="24"/>
          <w:szCs w:val="24"/>
        </w:rPr>
        <w:t xml:space="preserve">y del suscrito </w:t>
      </w:r>
      <w:r w:rsidR="00462F94">
        <w:rPr>
          <w:rFonts w:ascii="Arial" w:hAnsi="Arial" w:cs="Arial"/>
          <w:sz w:val="26"/>
          <w:szCs w:val="26"/>
        </w:rPr>
        <w:t xml:space="preserve">***********. </w:t>
      </w:r>
    </w:p>
    <w:p w14:paraId="28D6C361" w14:textId="42BDAB90" w:rsidR="00B75158" w:rsidRPr="001E26A7" w:rsidRDefault="00666A4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IV. </w:t>
      </w:r>
      <w:r w:rsidR="00B75158" w:rsidRPr="001E26A7">
        <w:rPr>
          <w:rFonts w:ascii="Arial" w:hAnsi="Arial" w:cs="Arial"/>
          <w:i/>
          <w:iCs/>
          <w:sz w:val="24"/>
          <w:szCs w:val="24"/>
        </w:rPr>
        <w:t>Original de constancia de no adeudo de la (sic) mi extinta concubina</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expedida por la Dirección de Recursos Humanos dependiente de la Secretar</w:t>
      </w:r>
      <w:r w:rsidRPr="001E26A7">
        <w:rPr>
          <w:rFonts w:ascii="Arial" w:hAnsi="Arial" w:cs="Arial"/>
          <w:i/>
          <w:iCs/>
          <w:sz w:val="24"/>
          <w:szCs w:val="24"/>
        </w:rPr>
        <w:t>í</w:t>
      </w:r>
      <w:r w:rsidR="00B75158" w:rsidRPr="001E26A7">
        <w:rPr>
          <w:rFonts w:ascii="Arial" w:hAnsi="Arial" w:cs="Arial"/>
          <w:i/>
          <w:iCs/>
          <w:sz w:val="24"/>
          <w:szCs w:val="24"/>
        </w:rPr>
        <w:t xml:space="preserve">a de Administración de fecha 05 de marzo de 2019. </w:t>
      </w:r>
    </w:p>
    <w:p w14:paraId="0CC1B5AE" w14:textId="150CC626" w:rsidR="00754294" w:rsidRPr="001E26A7" w:rsidRDefault="00666A4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V.- </w:t>
      </w:r>
      <w:r w:rsidR="00B75158" w:rsidRPr="001E26A7">
        <w:rPr>
          <w:rFonts w:ascii="Arial" w:hAnsi="Arial" w:cs="Arial"/>
          <w:i/>
          <w:iCs/>
          <w:sz w:val="24"/>
          <w:szCs w:val="24"/>
        </w:rPr>
        <w:t>Original de constancia de última pensión que recibió mi extinta concubina</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expedida por la Lic. Ana Laura Hernández Mendoza, Jefa del Departamento de Recursos Humanos y N</w:t>
      </w:r>
      <w:r w:rsidR="003B76C5" w:rsidRPr="001E26A7">
        <w:rPr>
          <w:rFonts w:ascii="Arial" w:hAnsi="Arial" w:cs="Arial"/>
          <w:i/>
          <w:iCs/>
          <w:sz w:val="24"/>
          <w:szCs w:val="24"/>
        </w:rPr>
        <w:t>ó</w:t>
      </w:r>
      <w:r w:rsidR="00B75158" w:rsidRPr="001E26A7">
        <w:rPr>
          <w:rFonts w:ascii="Arial" w:hAnsi="Arial" w:cs="Arial"/>
          <w:i/>
          <w:iCs/>
          <w:sz w:val="24"/>
          <w:szCs w:val="24"/>
        </w:rPr>
        <w:t>mina de Pensiones de la Oficina de Pensiones del Estado de Oaxaca, de fecha siete de marzo de 2019</w:t>
      </w:r>
      <w:r w:rsidR="00754294" w:rsidRPr="001E26A7">
        <w:rPr>
          <w:rFonts w:ascii="Arial" w:hAnsi="Arial" w:cs="Arial"/>
          <w:i/>
          <w:iCs/>
          <w:sz w:val="24"/>
          <w:szCs w:val="24"/>
        </w:rPr>
        <w:t>.</w:t>
      </w:r>
    </w:p>
    <w:p w14:paraId="1E6518CC" w14:textId="24937934" w:rsidR="00B75158" w:rsidRPr="001E26A7" w:rsidRDefault="0075429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VI.- </w:t>
      </w:r>
      <w:r w:rsidR="00B75158" w:rsidRPr="001E26A7">
        <w:rPr>
          <w:rFonts w:ascii="Arial" w:hAnsi="Arial" w:cs="Arial"/>
          <w:i/>
          <w:iCs/>
          <w:sz w:val="24"/>
          <w:szCs w:val="24"/>
        </w:rPr>
        <w:t xml:space="preserve">Original de Constancia de no Adeudo (sic) expedido por la Directora de Prestaciones de la Oficina de Pensiones del Estado de Oaxaca, Lic. Leticia Vasconcelos Peña, de fecha </w:t>
      </w:r>
      <w:r w:rsidRPr="001E26A7">
        <w:rPr>
          <w:rFonts w:ascii="Arial" w:hAnsi="Arial" w:cs="Arial"/>
          <w:i/>
          <w:iCs/>
          <w:sz w:val="24"/>
          <w:szCs w:val="24"/>
        </w:rPr>
        <w:t>06</w:t>
      </w:r>
      <w:r w:rsidR="00B75158" w:rsidRPr="001E26A7">
        <w:rPr>
          <w:rFonts w:ascii="Arial" w:hAnsi="Arial" w:cs="Arial"/>
          <w:i/>
          <w:iCs/>
          <w:sz w:val="24"/>
          <w:szCs w:val="24"/>
        </w:rPr>
        <w:t xml:space="preserve"> de marzo de 2019.</w:t>
      </w:r>
    </w:p>
    <w:p w14:paraId="2775030F" w14:textId="689C4BAA" w:rsidR="00B75158" w:rsidRPr="001E26A7" w:rsidRDefault="0075429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VII.- </w:t>
      </w:r>
      <w:r w:rsidR="00B75158" w:rsidRPr="001E26A7">
        <w:rPr>
          <w:rFonts w:ascii="Arial" w:hAnsi="Arial" w:cs="Arial"/>
          <w:i/>
          <w:iCs/>
          <w:sz w:val="24"/>
          <w:szCs w:val="24"/>
        </w:rPr>
        <w:t xml:space="preserve">Copia Certificada relativa al Juicio en Vía de Jurisdicción Voluntaria que se tramitó en el Juzgado tercero (sic) de lo Familiar del Distrito Judicial del Centro, con número de expediente </w:t>
      </w:r>
      <w:r w:rsidR="00462F94">
        <w:rPr>
          <w:rFonts w:ascii="Arial" w:hAnsi="Arial" w:cs="Arial"/>
          <w:sz w:val="26"/>
          <w:szCs w:val="26"/>
        </w:rPr>
        <w:t xml:space="preserve">***********. </w:t>
      </w:r>
    </w:p>
    <w:p w14:paraId="4F030BB9" w14:textId="0D7731DF" w:rsidR="00B75158" w:rsidRPr="001E26A7" w:rsidRDefault="00CA0D54"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VIII.- </w:t>
      </w:r>
      <w:r w:rsidR="00B75158" w:rsidRPr="001E26A7">
        <w:rPr>
          <w:rFonts w:ascii="Arial" w:hAnsi="Arial" w:cs="Arial"/>
          <w:i/>
          <w:iCs/>
          <w:sz w:val="24"/>
          <w:szCs w:val="24"/>
        </w:rPr>
        <w:t>Copia certificada del acta de nacimiento de nuestra hija</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xml:space="preserve">. Anexo dicha documental para probar plenamente que la extinta </w:t>
      </w:r>
      <w:r w:rsidR="00462F94">
        <w:rPr>
          <w:rFonts w:ascii="Arial" w:hAnsi="Arial" w:cs="Arial"/>
          <w:sz w:val="26"/>
          <w:szCs w:val="26"/>
        </w:rPr>
        <w:t xml:space="preserve">*********** </w:t>
      </w:r>
      <w:r w:rsidR="00B75158" w:rsidRPr="001E26A7">
        <w:rPr>
          <w:rFonts w:ascii="Arial" w:hAnsi="Arial" w:cs="Arial"/>
          <w:i/>
          <w:iCs/>
          <w:sz w:val="24"/>
          <w:szCs w:val="24"/>
        </w:rPr>
        <w:t>y el suscrito</w:t>
      </w:r>
      <w:r w:rsidR="00462F94">
        <w:rPr>
          <w:rFonts w:ascii="Arial" w:hAnsi="Arial" w:cs="Arial"/>
          <w:sz w:val="26"/>
          <w:szCs w:val="26"/>
        </w:rPr>
        <w:t>**********</w:t>
      </w:r>
      <w:proofErr w:type="gramStart"/>
      <w:r w:rsidR="00462F94">
        <w:rPr>
          <w:rFonts w:ascii="Arial" w:hAnsi="Arial" w:cs="Arial"/>
          <w:sz w:val="26"/>
          <w:szCs w:val="26"/>
        </w:rPr>
        <w:t xml:space="preserve">* </w:t>
      </w:r>
      <w:r w:rsidR="00B75158" w:rsidRPr="001E26A7">
        <w:rPr>
          <w:rFonts w:ascii="Arial" w:hAnsi="Arial" w:cs="Arial"/>
          <w:i/>
          <w:iCs/>
          <w:sz w:val="24"/>
          <w:szCs w:val="24"/>
        </w:rPr>
        <w:t>,</w:t>
      </w:r>
      <w:proofErr w:type="gramEnd"/>
      <w:r w:rsidR="00B75158" w:rsidRPr="001E26A7">
        <w:rPr>
          <w:rFonts w:ascii="Arial" w:hAnsi="Arial" w:cs="Arial"/>
          <w:i/>
          <w:iCs/>
          <w:sz w:val="24"/>
          <w:szCs w:val="24"/>
        </w:rPr>
        <w:t xml:space="preserve"> vivimos en concubinato como marido y mujer de manera pública durante más de 20 años, tal y como lo establece el artículo 143 Bis, primer párrafo, del Código Civil vigente en nuestro Estado. </w:t>
      </w:r>
    </w:p>
    <w:p w14:paraId="61DDC094" w14:textId="6CCB313F" w:rsidR="009763C8" w:rsidRPr="001E26A7" w:rsidRDefault="00C712F1"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IX.- C</w:t>
      </w:r>
      <w:r w:rsidR="00B75158" w:rsidRPr="001E26A7">
        <w:rPr>
          <w:rFonts w:ascii="Arial" w:hAnsi="Arial" w:cs="Arial"/>
          <w:i/>
          <w:iCs/>
          <w:sz w:val="24"/>
          <w:szCs w:val="24"/>
        </w:rPr>
        <w:t>opia certificada por Notario Público del comprobante de pago del servicio de energía eléctrica suministrado por la Comisión Federal de Electricidad, en donde consta que dicho servicio está contratado a nombre de</w:t>
      </w:r>
      <w:r w:rsidRPr="001E26A7">
        <w:rPr>
          <w:rFonts w:ascii="Arial" w:hAnsi="Arial" w:cs="Arial"/>
          <w:i/>
          <w:iCs/>
          <w:sz w:val="24"/>
          <w:szCs w:val="24"/>
        </w:rPr>
        <w:t>l</w:t>
      </w:r>
      <w:r w:rsidR="00B75158" w:rsidRPr="001E26A7">
        <w:rPr>
          <w:rFonts w:ascii="Arial" w:hAnsi="Arial" w:cs="Arial"/>
          <w:i/>
          <w:iCs/>
          <w:sz w:val="24"/>
          <w:szCs w:val="24"/>
        </w:rPr>
        <w:t xml:space="preserve"> suscrito</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xml:space="preserve">, con domicilio en calle </w:t>
      </w:r>
      <w:r w:rsidR="00462F94">
        <w:rPr>
          <w:rFonts w:ascii="Arial" w:hAnsi="Arial" w:cs="Arial"/>
          <w:sz w:val="26"/>
          <w:szCs w:val="26"/>
        </w:rPr>
        <w:t xml:space="preserve">***********. </w:t>
      </w:r>
    </w:p>
    <w:p w14:paraId="7CF83E54" w14:textId="414151BB" w:rsidR="00B75158" w:rsidRPr="001E26A7" w:rsidRDefault="00B75158"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Exhibo la anterior prueba documental con la finalidad de acreditar que el domicilio del suscrito y de la extinta</w:t>
      </w:r>
      <w:r w:rsidR="00462F94">
        <w:rPr>
          <w:rFonts w:ascii="Arial" w:hAnsi="Arial" w:cs="Arial"/>
          <w:sz w:val="26"/>
          <w:szCs w:val="26"/>
        </w:rPr>
        <w:t>***********</w:t>
      </w:r>
      <w:r w:rsidRPr="001E26A7">
        <w:rPr>
          <w:rFonts w:ascii="Arial" w:hAnsi="Arial" w:cs="Arial"/>
          <w:i/>
          <w:iCs/>
          <w:sz w:val="24"/>
          <w:szCs w:val="24"/>
        </w:rPr>
        <w:t xml:space="preserve">, por lo cual, debe presumirse que hicimos vida en común como marido y mujer de manera pública y continua. </w:t>
      </w:r>
    </w:p>
    <w:p w14:paraId="5A7C1A18" w14:textId="306C8CF9" w:rsidR="00B75158" w:rsidRPr="001E26A7" w:rsidRDefault="003155CF"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X.- </w:t>
      </w:r>
      <w:r w:rsidR="00B75158" w:rsidRPr="001E26A7">
        <w:rPr>
          <w:rFonts w:ascii="Arial" w:hAnsi="Arial" w:cs="Arial"/>
          <w:i/>
          <w:iCs/>
          <w:sz w:val="24"/>
          <w:szCs w:val="24"/>
        </w:rPr>
        <w:t>Copia certificada por Notario Público del recibo de Servicios de Agua Potable y Alcantarillado de Oaxaca con folio</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en donde consta que dicho servicio está contratado a nombre del suscrito</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xml:space="preserve">, con domicilio en calle </w:t>
      </w:r>
      <w:r w:rsidR="00462F94">
        <w:rPr>
          <w:rFonts w:ascii="Arial" w:hAnsi="Arial" w:cs="Arial"/>
          <w:sz w:val="26"/>
          <w:szCs w:val="26"/>
        </w:rPr>
        <w:t xml:space="preserve">***********. </w:t>
      </w:r>
    </w:p>
    <w:p w14:paraId="6601F50A" w14:textId="435AB66B" w:rsidR="00B75158" w:rsidRPr="001E26A7" w:rsidRDefault="001A45C9"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XI. </w:t>
      </w:r>
      <w:r w:rsidR="00B75158" w:rsidRPr="001E26A7">
        <w:rPr>
          <w:rFonts w:ascii="Arial" w:hAnsi="Arial" w:cs="Arial"/>
          <w:i/>
          <w:iCs/>
          <w:sz w:val="24"/>
          <w:szCs w:val="24"/>
        </w:rPr>
        <w:t>Copia certificada por Notario Público del recibo oficial de cobro múltiple de impuesto predial, de numero (sic)</w:t>
      </w:r>
      <w:r w:rsidR="00462F94" w:rsidRPr="00462F94">
        <w:rPr>
          <w:rFonts w:ascii="Arial" w:hAnsi="Arial" w:cs="Arial"/>
          <w:sz w:val="26"/>
          <w:szCs w:val="26"/>
        </w:rPr>
        <w:t xml:space="preserve"> </w:t>
      </w:r>
      <w:r w:rsidR="00462F94">
        <w:rPr>
          <w:rFonts w:ascii="Arial" w:hAnsi="Arial" w:cs="Arial"/>
          <w:sz w:val="26"/>
          <w:szCs w:val="26"/>
        </w:rPr>
        <w:t>***********</w:t>
      </w:r>
      <w:r w:rsidR="00B75158" w:rsidRPr="001E26A7">
        <w:rPr>
          <w:rFonts w:ascii="Arial" w:hAnsi="Arial" w:cs="Arial"/>
          <w:i/>
          <w:iCs/>
          <w:sz w:val="24"/>
          <w:szCs w:val="24"/>
        </w:rPr>
        <w:t>, en donde consta que dicho servicio está contratado a nombre del suscrito</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xml:space="preserve">, con domicilio en calle </w:t>
      </w:r>
      <w:r w:rsidR="00462F94">
        <w:rPr>
          <w:rFonts w:ascii="Arial" w:hAnsi="Arial" w:cs="Arial"/>
          <w:sz w:val="26"/>
          <w:szCs w:val="26"/>
        </w:rPr>
        <w:t xml:space="preserve">***********. </w:t>
      </w:r>
    </w:p>
    <w:p w14:paraId="7422772B" w14:textId="54AAD4DC" w:rsidR="00B75158" w:rsidRPr="001E26A7" w:rsidRDefault="001A45C9"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XII.- </w:t>
      </w:r>
      <w:r w:rsidR="00B75158" w:rsidRPr="001E26A7">
        <w:rPr>
          <w:rFonts w:ascii="Arial" w:hAnsi="Arial" w:cs="Arial"/>
          <w:i/>
          <w:iCs/>
          <w:sz w:val="24"/>
          <w:szCs w:val="24"/>
        </w:rPr>
        <w:t>Copia certificada por Notario Público de la Credencial de Pensionada (sic) de mi extinta concubina C.</w:t>
      </w:r>
      <w:r w:rsidR="00462F94" w:rsidRPr="00462F94">
        <w:rPr>
          <w:rFonts w:ascii="Arial" w:hAnsi="Arial" w:cs="Arial"/>
          <w:sz w:val="26"/>
          <w:szCs w:val="26"/>
        </w:rPr>
        <w:t xml:space="preserve"> </w:t>
      </w:r>
      <w:r w:rsidR="00462F94">
        <w:rPr>
          <w:rFonts w:ascii="Arial" w:hAnsi="Arial" w:cs="Arial"/>
          <w:sz w:val="26"/>
          <w:szCs w:val="26"/>
        </w:rPr>
        <w:t>***********</w:t>
      </w:r>
      <w:r w:rsidR="00B75158" w:rsidRPr="001E26A7">
        <w:rPr>
          <w:rFonts w:ascii="Arial" w:hAnsi="Arial" w:cs="Arial"/>
          <w:i/>
          <w:iCs/>
          <w:sz w:val="24"/>
          <w:szCs w:val="24"/>
        </w:rPr>
        <w:t xml:space="preserve">, expedida por la </w:t>
      </w:r>
      <w:r w:rsidR="009473DC" w:rsidRPr="001E26A7">
        <w:rPr>
          <w:rFonts w:ascii="Arial" w:hAnsi="Arial" w:cs="Arial"/>
          <w:i/>
          <w:iCs/>
          <w:sz w:val="24"/>
          <w:szCs w:val="24"/>
        </w:rPr>
        <w:t>O</w:t>
      </w:r>
      <w:r w:rsidR="00B75158" w:rsidRPr="001E26A7">
        <w:rPr>
          <w:rFonts w:ascii="Arial" w:hAnsi="Arial" w:cs="Arial"/>
          <w:i/>
          <w:iCs/>
          <w:sz w:val="24"/>
          <w:szCs w:val="24"/>
        </w:rPr>
        <w:t xml:space="preserve">ficina de </w:t>
      </w:r>
      <w:r w:rsidR="009473DC" w:rsidRPr="001E26A7">
        <w:rPr>
          <w:rFonts w:ascii="Arial" w:hAnsi="Arial" w:cs="Arial"/>
          <w:i/>
          <w:iCs/>
          <w:sz w:val="24"/>
          <w:szCs w:val="24"/>
        </w:rPr>
        <w:t>P</w:t>
      </w:r>
      <w:r w:rsidR="00B75158" w:rsidRPr="001E26A7">
        <w:rPr>
          <w:rFonts w:ascii="Arial" w:hAnsi="Arial" w:cs="Arial"/>
          <w:i/>
          <w:iCs/>
          <w:sz w:val="24"/>
          <w:szCs w:val="24"/>
        </w:rPr>
        <w:t>ensiones del Estado de Oaxaca, en donde consta como el domicilio que uso</w:t>
      </w:r>
      <w:r w:rsidR="009473DC" w:rsidRPr="001E26A7">
        <w:rPr>
          <w:rFonts w:ascii="Arial" w:hAnsi="Arial" w:cs="Arial"/>
          <w:i/>
          <w:iCs/>
          <w:sz w:val="24"/>
          <w:szCs w:val="24"/>
        </w:rPr>
        <w:t xml:space="preserve"> (sic)</w:t>
      </w:r>
      <w:r w:rsidR="00B75158" w:rsidRPr="001E26A7">
        <w:rPr>
          <w:rFonts w:ascii="Arial" w:hAnsi="Arial" w:cs="Arial"/>
          <w:i/>
          <w:iCs/>
          <w:sz w:val="24"/>
          <w:szCs w:val="24"/>
        </w:rPr>
        <w:t xml:space="preserve"> en vida, ubicado en la calle</w:t>
      </w:r>
      <w:r w:rsidR="00462F94">
        <w:rPr>
          <w:rFonts w:ascii="Arial" w:hAnsi="Arial" w:cs="Arial"/>
          <w:i/>
          <w:iCs/>
          <w:sz w:val="24"/>
          <w:szCs w:val="24"/>
        </w:rPr>
        <w:t xml:space="preserve"> </w:t>
      </w:r>
      <w:r w:rsidR="00462F94">
        <w:rPr>
          <w:rFonts w:ascii="Arial" w:hAnsi="Arial" w:cs="Arial"/>
          <w:sz w:val="26"/>
          <w:szCs w:val="26"/>
        </w:rPr>
        <w:lastRenderedPageBreak/>
        <w:t>***********</w:t>
      </w:r>
      <w:r w:rsidR="00B75158" w:rsidRPr="001E26A7">
        <w:rPr>
          <w:rFonts w:ascii="Arial" w:hAnsi="Arial" w:cs="Arial"/>
          <w:i/>
          <w:iCs/>
          <w:sz w:val="24"/>
          <w:szCs w:val="24"/>
        </w:rPr>
        <w:t xml:space="preserve">, en el cual desarrollamos vida en común como marido y mujer de manera pública. </w:t>
      </w:r>
    </w:p>
    <w:p w14:paraId="69429418" w14:textId="5E7836BE" w:rsidR="00B75158" w:rsidRPr="001E26A7" w:rsidRDefault="009473DC"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XIII.- </w:t>
      </w:r>
      <w:r w:rsidR="00B75158" w:rsidRPr="001E26A7">
        <w:rPr>
          <w:rFonts w:ascii="Arial" w:hAnsi="Arial" w:cs="Arial"/>
          <w:i/>
          <w:iCs/>
          <w:sz w:val="24"/>
          <w:szCs w:val="24"/>
        </w:rPr>
        <w:t>Copia certificada por Notario Público de la Credencial de elector de mi extinta concubina C.</w:t>
      </w:r>
      <w:r w:rsidR="00462F94" w:rsidRPr="00462F94">
        <w:rPr>
          <w:rFonts w:ascii="Arial" w:hAnsi="Arial" w:cs="Arial"/>
          <w:sz w:val="26"/>
          <w:szCs w:val="26"/>
        </w:rPr>
        <w:t xml:space="preserve"> </w:t>
      </w:r>
      <w:r w:rsidR="00462F94">
        <w:rPr>
          <w:rFonts w:ascii="Arial" w:hAnsi="Arial" w:cs="Arial"/>
          <w:sz w:val="26"/>
          <w:szCs w:val="26"/>
        </w:rPr>
        <w:t>***********</w:t>
      </w:r>
      <w:r w:rsidR="00B75158" w:rsidRPr="001E26A7">
        <w:rPr>
          <w:rFonts w:ascii="Arial" w:hAnsi="Arial" w:cs="Arial"/>
          <w:i/>
          <w:iCs/>
          <w:sz w:val="24"/>
          <w:szCs w:val="24"/>
        </w:rPr>
        <w:t>, expedida por el Instituto Nacional Electoral, en donde consta el domicilio que uso en vida, ubicado en la</w:t>
      </w:r>
      <w:r w:rsidR="00462F94">
        <w:rPr>
          <w:rFonts w:ascii="Arial" w:hAnsi="Arial" w:cs="Arial"/>
          <w:i/>
          <w:iCs/>
          <w:sz w:val="24"/>
          <w:szCs w:val="24"/>
        </w:rPr>
        <w:t xml:space="preserve"> calle </w:t>
      </w:r>
      <w:r w:rsidR="00462F94">
        <w:rPr>
          <w:rFonts w:ascii="Arial" w:hAnsi="Arial" w:cs="Arial"/>
          <w:sz w:val="26"/>
          <w:szCs w:val="26"/>
        </w:rPr>
        <w:t>***********</w:t>
      </w:r>
      <w:r w:rsidR="00B75158" w:rsidRPr="001E26A7">
        <w:rPr>
          <w:rFonts w:ascii="Arial" w:hAnsi="Arial" w:cs="Arial"/>
          <w:i/>
          <w:iCs/>
          <w:sz w:val="24"/>
          <w:szCs w:val="24"/>
        </w:rPr>
        <w:t xml:space="preserve">, en el cual desarrollamos vida en común como marido y mujer de manera pública. </w:t>
      </w:r>
    </w:p>
    <w:p w14:paraId="3A385714" w14:textId="71FCAAD1" w:rsidR="00B75158" w:rsidRPr="001E26A7" w:rsidRDefault="00E7117C"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XIV.- </w:t>
      </w:r>
      <w:r w:rsidR="00B75158" w:rsidRPr="001E26A7">
        <w:rPr>
          <w:rFonts w:ascii="Arial" w:hAnsi="Arial" w:cs="Arial"/>
          <w:i/>
          <w:iCs/>
          <w:sz w:val="24"/>
          <w:szCs w:val="24"/>
        </w:rPr>
        <w:t>Copia certificada por Notario Público del gafete de empleado de mi extinta concubina C.</w:t>
      </w:r>
      <w:r w:rsidR="00462F94" w:rsidRPr="00462F94">
        <w:rPr>
          <w:rFonts w:ascii="Arial" w:hAnsi="Arial" w:cs="Arial"/>
          <w:sz w:val="26"/>
          <w:szCs w:val="26"/>
        </w:rPr>
        <w:t xml:space="preserve"> </w:t>
      </w:r>
      <w:r w:rsidR="00462F94">
        <w:rPr>
          <w:rFonts w:ascii="Arial" w:hAnsi="Arial" w:cs="Arial"/>
          <w:sz w:val="26"/>
          <w:szCs w:val="26"/>
        </w:rPr>
        <w:t>***********</w:t>
      </w:r>
      <w:r w:rsidRPr="001E26A7">
        <w:rPr>
          <w:rFonts w:ascii="Arial" w:hAnsi="Arial" w:cs="Arial"/>
          <w:i/>
          <w:iCs/>
          <w:sz w:val="24"/>
          <w:szCs w:val="24"/>
        </w:rPr>
        <w:t xml:space="preserve">, </w:t>
      </w:r>
      <w:r w:rsidR="00B75158" w:rsidRPr="001E26A7">
        <w:rPr>
          <w:rFonts w:ascii="Arial" w:hAnsi="Arial" w:cs="Arial"/>
          <w:i/>
          <w:iCs/>
          <w:sz w:val="24"/>
          <w:szCs w:val="24"/>
        </w:rPr>
        <w:t>expedida por la Secretar</w:t>
      </w:r>
      <w:r w:rsidRPr="001E26A7">
        <w:rPr>
          <w:rFonts w:ascii="Arial" w:hAnsi="Arial" w:cs="Arial"/>
          <w:i/>
          <w:iCs/>
          <w:sz w:val="24"/>
          <w:szCs w:val="24"/>
        </w:rPr>
        <w:t>i</w:t>
      </w:r>
      <w:r w:rsidR="00B75158" w:rsidRPr="001E26A7">
        <w:rPr>
          <w:rFonts w:ascii="Arial" w:hAnsi="Arial" w:cs="Arial"/>
          <w:i/>
          <w:iCs/>
          <w:sz w:val="24"/>
          <w:szCs w:val="24"/>
        </w:rPr>
        <w:t xml:space="preserve">a </w:t>
      </w:r>
      <w:r w:rsidRPr="001E26A7">
        <w:rPr>
          <w:rFonts w:ascii="Arial" w:hAnsi="Arial" w:cs="Arial"/>
          <w:i/>
          <w:iCs/>
          <w:sz w:val="24"/>
          <w:szCs w:val="24"/>
        </w:rPr>
        <w:t xml:space="preserve">(sic) </w:t>
      </w:r>
      <w:r w:rsidR="00B75158" w:rsidRPr="001E26A7">
        <w:rPr>
          <w:rFonts w:ascii="Arial" w:hAnsi="Arial" w:cs="Arial"/>
          <w:i/>
          <w:iCs/>
          <w:sz w:val="24"/>
          <w:szCs w:val="24"/>
        </w:rPr>
        <w:t>de Turismo, en donde consta el domicilio que us</w:t>
      </w:r>
      <w:r w:rsidRPr="001E26A7">
        <w:rPr>
          <w:rFonts w:ascii="Arial" w:hAnsi="Arial" w:cs="Arial"/>
          <w:i/>
          <w:iCs/>
          <w:sz w:val="24"/>
          <w:szCs w:val="24"/>
        </w:rPr>
        <w:t>ó</w:t>
      </w:r>
      <w:r w:rsidR="00B75158" w:rsidRPr="001E26A7">
        <w:rPr>
          <w:rFonts w:ascii="Arial" w:hAnsi="Arial" w:cs="Arial"/>
          <w:i/>
          <w:iCs/>
          <w:sz w:val="24"/>
          <w:szCs w:val="24"/>
        </w:rPr>
        <w:t xml:space="preserve"> en vida, ubicado en calle (sic</w:t>
      </w:r>
      <w:r w:rsidR="00462F94">
        <w:rPr>
          <w:rFonts w:ascii="Arial" w:hAnsi="Arial" w:cs="Arial"/>
          <w:i/>
          <w:iCs/>
          <w:sz w:val="24"/>
          <w:szCs w:val="24"/>
        </w:rPr>
        <w:t xml:space="preserve">) </w:t>
      </w:r>
      <w:r w:rsidR="00462F94">
        <w:rPr>
          <w:rFonts w:ascii="Arial" w:hAnsi="Arial" w:cs="Arial"/>
          <w:sz w:val="26"/>
          <w:szCs w:val="26"/>
        </w:rPr>
        <w:t>***********</w:t>
      </w:r>
      <w:r w:rsidR="00B75158" w:rsidRPr="001E26A7">
        <w:rPr>
          <w:rFonts w:ascii="Arial" w:hAnsi="Arial" w:cs="Arial"/>
          <w:i/>
          <w:iCs/>
          <w:sz w:val="24"/>
          <w:szCs w:val="24"/>
        </w:rPr>
        <w:t xml:space="preserve">, en el cual desarrollamos vida en común como marido y mujer de manera pública. Así mismo, se puede observar que, en los datos de emergencia de dicho gafete de empleado, consta como contacto el suscrito </w:t>
      </w:r>
      <w:r w:rsidR="00462F94">
        <w:rPr>
          <w:rFonts w:ascii="Arial" w:hAnsi="Arial" w:cs="Arial"/>
          <w:sz w:val="26"/>
          <w:szCs w:val="26"/>
        </w:rPr>
        <w:t xml:space="preserve">***********. </w:t>
      </w:r>
    </w:p>
    <w:p w14:paraId="1E71657F" w14:textId="74EB5A3E" w:rsidR="00B75158" w:rsidRPr="001E26A7" w:rsidRDefault="00EB690A"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XV.- </w:t>
      </w:r>
      <w:r w:rsidR="00B75158" w:rsidRPr="001E26A7">
        <w:rPr>
          <w:rFonts w:ascii="Arial" w:hAnsi="Arial" w:cs="Arial"/>
          <w:i/>
          <w:iCs/>
          <w:sz w:val="24"/>
          <w:szCs w:val="24"/>
        </w:rPr>
        <w:t>Original de escrito presentado con fecha 26 de abril de 2019 ante el Juzgado Tercero de lo Familiar, mediante el cual se solicita se sirva a emitir la declaración de concubinato que se tramit</w:t>
      </w:r>
      <w:r w:rsidRPr="001E26A7">
        <w:rPr>
          <w:rFonts w:ascii="Arial" w:hAnsi="Arial" w:cs="Arial"/>
          <w:i/>
          <w:iCs/>
          <w:sz w:val="24"/>
          <w:szCs w:val="24"/>
        </w:rPr>
        <w:t>ó</w:t>
      </w:r>
      <w:r w:rsidR="00B75158" w:rsidRPr="001E26A7">
        <w:rPr>
          <w:rFonts w:ascii="Arial" w:hAnsi="Arial" w:cs="Arial"/>
          <w:i/>
          <w:iCs/>
          <w:sz w:val="24"/>
          <w:szCs w:val="24"/>
        </w:rPr>
        <w:t xml:space="preserve"> en el expediente </w:t>
      </w:r>
      <w:r w:rsidR="00462F94">
        <w:rPr>
          <w:rFonts w:ascii="Arial" w:hAnsi="Arial" w:cs="Arial"/>
          <w:sz w:val="26"/>
          <w:szCs w:val="26"/>
        </w:rPr>
        <w:t xml:space="preserve">***********. </w:t>
      </w:r>
    </w:p>
    <w:p w14:paraId="7F4F7AB2" w14:textId="5970938E" w:rsidR="00B75158" w:rsidRPr="001E26A7" w:rsidRDefault="00EB690A" w:rsidP="001E26A7">
      <w:pPr>
        <w:pStyle w:val="Prrafodelista"/>
        <w:spacing w:line="276" w:lineRule="auto"/>
        <w:ind w:left="851" w:right="616"/>
        <w:jc w:val="both"/>
        <w:rPr>
          <w:rFonts w:ascii="Arial" w:hAnsi="Arial" w:cs="Arial"/>
          <w:i/>
          <w:iCs/>
          <w:sz w:val="24"/>
          <w:szCs w:val="24"/>
        </w:rPr>
      </w:pPr>
      <w:r w:rsidRPr="001E26A7">
        <w:rPr>
          <w:rFonts w:ascii="Arial" w:hAnsi="Arial" w:cs="Arial"/>
          <w:i/>
          <w:iCs/>
          <w:sz w:val="24"/>
          <w:szCs w:val="24"/>
        </w:rPr>
        <w:t xml:space="preserve">XVI.- </w:t>
      </w:r>
      <w:r w:rsidR="00B75158" w:rsidRPr="001E26A7">
        <w:rPr>
          <w:rFonts w:ascii="Arial" w:hAnsi="Arial" w:cs="Arial"/>
          <w:i/>
          <w:iCs/>
          <w:sz w:val="24"/>
          <w:szCs w:val="24"/>
        </w:rPr>
        <w:t xml:space="preserve">Copia </w:t>
      </w:r>
      <w:r w:rsidR="00F72961" w:rsidRPr="001E26A7">
        <w:rPr>
          <w:rFonts w:ascii="Arial" w:hAnsi="Arial" w:cs="Arial"/>
          <w:i/>
          <w:iCs/>
          <w:sz w:val="24"/>
          <w:szCs w:val="24"/>
        </w:rPr>
        <w:t>C</w:t>
      </w:r>
      <w:r w:rsidR="00B75158" w:rsidRPr="001E26A7">
        <w:rPr>
          <w:rFonts w:ascii="Arial" w:hAnsi="Arial" w:cs="Arial"/>
          <w:i/>
          <w:iCs/>
          <w:sz w:val="24"/>
          <w:szCs w:val="24"/>
        </w:rPr>
        <w:t xml:space="preserve">ertificada de la resolución de la solicitud de declaración de beneficiarios de fecha treinta de abril de dos mil dieciocho, expedida por la Junta de Arbitraje para los Empleados al Servicio de los Poderes del Estado. </w:t>
      </w:r>
    </w:p>
    <w:p w14:paraId="6C7A1E6D" w14:textId="04E7613D" w:rsidR="0064155D" w:rsidRPr="001E26A7" w:rsidRDefault="00DC478B" w:rsidP="001E26A7">
      <w:pPr>
        <w:spacing w:before="240"/>
        <w:ind w:left="851" w:right="708"/>
        <w:contextualSpacing/>
        <w:jc w:val="both"/>
        <w:rPr>
          <w:rFonts w:ascii="Arial" w:hAnsi="Arial" w:cs="Arial"/>
          <w:i/>
          <w:iCs/>
          <w:sz w:val="24"/>
          <w:szCs w:val="24"/>
          <w:lang w:val="es-MX"/>
        </w:rPr>
      </w:pPr>
      <w:r w:rsidRPr="001E26A7">
        <w:rPr>
          <w:rFonts w:ascii="Arial" w:hAnsi="Arial" w:cs="Arial"/>
          <w:i/>
          <w:iCs/>
          <w:sz w:val="24"/>
          <w:szCs w:val="24"/>
          <w:lang w:val="es-MX"/>
        </w:rPr>
        <w:t xml:space="preserve">10.- </w:t>
      </w:r>
      <w:r w:rsidR="0064155D" w:rsidRPr="001E26A7">
        <w:rPr>
          <w:rFonts w:ascii="Arial" w:hAnsi="Arial" w:cs="Arial"/>
          <w:i/>
          <w:iCs/>
          <w:sz w:val="24"/>
          <w:szCs w:val="24"/>
          <w:lang w:val="es-MX"/>
        </w:rPr>
        <w:t xml:space="preserve">LA INSTRUMENTAL DE ACTUACIONES, </w:t>
      </w:r>
      <w:r w:rsidRPr="001E26A7">
        <w:rPr>
          <w:rFonts w:ascii="Arial" w:hAnsi="Arial" w:cs="Arial"/>
          <w:i/>
          <w:iCs/>
          <w:sz w:val="24"/>
          <w:szCs w:val="24"/>
          <w:lang w:val="es-MX"/>
        </w:rPr>
        <w:t xml:space="preserve">(sic) </w:t>
      </w:r>
      <w:r w:rsidR="0064155D" w:rsidRPr="001E26A7">
        <w:rPr>
          <w:rFonts w:ascii="Arial" w:hAnsi="Arial" w:cs="Arial"/>
          <w:i/>
          <w:iCs/>
          <w:sz w:val="24"/>
          <w:szCs w:val="24"/>
          <w:lang w:val="es-MX"/>
        </w:rPr>
        <w:t>consistente en todo lo actuado en el presente expediente y que beneficie los intereses del suscrito, misma que relaciono con todos los hechos de la demanda.</w:t>
      </w:r>
    </w:p>
    <w:p w14:paraId="3B8A1F0D" w14:textId="77777777" w:rsidR="00916A99" w:rsidRPr="001E26A7" w:rsidRDefault="00916A99" w:rsidP="001E26A7">
      <w:pPr>
        <w:spacing w:before="240"/>
        <w:ind w:left="851" w:right="708"/>
        <w:contextualSpacing/>
        <w:jc w:val="both"/>
        <w:rPr>
          <w:rFonts w:ascii="Arial" w:hAnsi="Arial" w:cs="Arial"/>
          <w:i/>
          <w:iCs/>
          <w:sz w:val="24"/>
          <w:szCs w:val="24"/>
          <w:lang w:val="es-MX"/>
        </w:rPr>
      </w:pPr>
    </w:p>
    <w:p w14:paraId="5A77364F" w14:textId="74A93DD4" w:rsidR="0064155D" w:rsidRPr="0066515A" w:rsidRDefault="00DC478B" w:rsidP="0066515A">
      <w:pPr>
        <w:spacing w:before="240"/>
        <w:ind w:left="851" w:right="708"/>
        <w:contextualSpacing/>
        <w:jc w:val="both"/>
        <w:rPr>
          <w:rFonts w:ascii="Arial" w:hAnsi="Arial" w:cs="Arial"/>
          <w:bCs/>
          <w:i/>
          <w:iCs/>
          <w:sz w:val="24"/>
          <w:szCs w:val="24"/>
        </w:rPr>
      </w:pPr>
      <w:r w:rsidRPr="001E26A7">
        <w:rPr>
          <w:rFonts w:ascii="Arial" w:hAnsi="Arial" w:cs="Arial"/>
          <w:i/>
          <w:iCs/>
          <w:sz w:val="24"/>
          <w:szCs w:val="24"/>
          <w:lang w:val="es-MX"/>
        </w:rPr>
        <w:t xml:space="preserve">11.- </w:t>
      </w:r>
      <w:r w:rsidR="0064155D" w:rsidRPr="001E26A7">
        <w:rPr>
          <w:rFonts w:ascii="Arial" w:hAnsi="Arial" w:cs="Arial"/>
          <w:i/>
          <w:iCs/>
          <w:sz w:val="24"/>
          <w:szCs w:val="24"/>
          <w:lang w:val="es-MX"/>
        </w:rPr>
        <w:t>LA PRESUNCIONAL LEGAL Y HUMANA,</w:t>
      </w:r>
      <w:r w:rsidRPr="001E26A7">
        <w:rPr>
          <w:rFonts w:ascii="Arial" w:hAnsi="Arial" w:cs="Arial"/>
          <w:i/>
          <w:iCs/>
          <w:sz w:val="24"/>
          <w:szCs w:val="24"/>
          <w:lang w:val="es-MX"/>
        </w:rPr>
        <w:t xml:space="preserve"> (sic)</w:t>
      </w:r>
      <w:r w:rsidR="0064155D" w:rsidRPr="001E26A7">
        <w:rPr>
          <w:rFonts w:ascii="Arial" w:hAnsi="Arial" w:cs="Arial"/>
          <w:i/>
          <w:iCs/>
          <w:sz w:val="24"/>
          <w:szCs w:val="24"/>
          <w:lang w:val="es-MX"/>
        </w:rPr>
        <w:t xml:space="preserve"> consistente en los razonamientos lógicos jurídicos que se deduzcan de las pruebas aportadas y que beneficien a la parte actora, las cuales las relaciono con todos los hechos del escrito inicial de demanda. </w:t>
      </w:r>
      <w:r w:rsidR="00916A99" w:rsidRPr="001E26A7">
        <w:rPr>
          <w:rFonts w:ascii="Arial" w:hAnsi="Arial" w:cs="Arial"/>
          <w:i/>
          <w:iCs/>
          <w:sz w:val="24"/>
          <w:szCs w:val="24"/>
          <w:lang w:val="es-MX"/>
        </w:rPr>
        <w:t>“</w:t>
      </w:r>
    </w:p>
    <w:p w14:paraId="79C55A34" w14:textId="77777777" w:rsidR="00B75158" w:rsidRPr="0066515A" w:rsidRDefault="00B75158" w:rsidP="0066515A">
      <w:pPr>
        <w:pStyle w:val="Sinespaciado"/>
      </w:pPr>
    </w:p>
    <w:p w14:paraId="40751254" w14:textId="7A4AAA78" w:rsidR="00216714" w:rsidRDefault="003665DA" w:rsidP="00686237">
      <w:pPr>
        <w:pStyle w:val="Prrafodelista"/>
        <w:spacing w:after="200" w:line="360" w:lineRule="auto"/>
        <w:ind w:left="0" w:firstLine="708"/>
        <w:jc w:val="both"/>
        <w:rPr>
          <w:rFonts w:ascii="Arial" w:hAnsi="Arial" w:cs="Arial"/>
          <w:bCs/>
          <w:sz w:val="26"/>
          <w:szCs w:val="26"/>
        </w:rPr>
      </w:pPr>
      <w:r>
        <w:rPr>
          <w:rFonts w:ascii="Arial" w:hAnsi="Arial" w:cs="Arial"/>
          <w:bCs/>
          <w:sz w:val="26"/>
          <w:szCs w:val="26"/>
        </w:rPr>
        <w:t>Debido a que el actor, hoy recurrente,</w:t>
      </w:r>
      <w:r w:rsidR="00B004A6">
        <w:rPr>
          <w:rFonts w:ascii="Arial" w:hAnsi="Arial" w:cs="Arial"/>
          <w:bCs/>
          <w:sz w:val="26"/>
          <w:szCs w:val="26"/>
        </w:rPr>
        <w:t xml:space="preserve"> </w:t>
      </w:r>
      <w:r>
        <w:rPr>
          <w:rFonts w:ascii="Arial" w:hAnsi="Arial" w:cs="Arial"/>
          <w:bCs/>
          <w:sz w:val="26"/>
          <w:szCs w:val="26"/>
        </w:rPr>
        <w:t xml:space="preserve">no tiene </w:t>
      </w:r>
      <w:r w:rsidR="000F69DA">
        <w:rPr>
          <w:rFonts w:ascii="Arial" w:hAnsi="Arial" w:cs="Arial"/>
          <w:bCs/>
          <w:sz w:val="26"/>
          <w:szCs w:val="26"/>
        </w:rPr>
        <w:t>acceso a</w:t>
      </w:r>
      <w:r w:rsidR="00DF3466">
        <w:rPr>
          <w:rFonts w:ascii="Arial" w:hAnsi="Arial" w:cs="Arial"/>
          <w:bCs/>
          <w:sz w:val="26"/>
          <w:szCs w:val="26"/>
        </w:rPr>
        <w:t xml:space="preserve"> ese</w:t>
      </w:r>
      <w:r>
        <w:rPr>
          <w:rFonts w:ascii="Arial" w:hAnsi="Arial" w:cs="Arial"/>
          <w:bCs/>
          <w:sz w:val="26"/>
          <w:szCs w:val="26"/>
        </w:rPr>
        <w:t xml:space="preserve"> el</w:t>
      </w:r>
      <w:r w:rsidR="000F69DA">
        <w:rPr>
          <w:rFonts w:ascii="Arial" w:hAnsi="Arial" w:cs="Arial"/>
          <w:bCs/>
          <w:sz w:val="26"/>
          <w:szCs w:val="26"/>
        </w:rPr>
        <w:t>emento de prueba</w:t>
      </w:r>
      <w:r>
        <w:rPr>
          <w:rFonts w:ascii="Arial" w:hAnsi="Arial" w:cs="Arial"/>
          <w:bCs/>
          <w:sz w:val="26"/>
          <w:szCs w:val="26"/>
        </w:rPr>
        <w:t xml:space="preserve">, </w:t>
      </w:r>
      <w:r w:rsidR="00DF3466">
        <w:rPr>
          <w:rFonts w:ascii="Arial" w:hAnsi="Arial" w:cs="Arial"/>
          <w:bCs/>
          <w:sz w:val="26"/>
          <w:szCs w:val="26"/>
        </w:rPr>
        <w:t>p</w:t>
      </w:r>
      <w:r>
        <w:rPr>
          <w:rFonts w:ascii="Arial" w:hAnsi="Arial" w:cs="Arial"/>
          <w:bCs/>
          <w:sz w:val="26"/>
          <w:szCs w:val="26"/>
        </w:rPr>
        <w:t>orque obra en poder de la autoridad que demandó, a petición de éste</w:t>
      </w:r>
      <w:r w:rsidR="00B004A6">
        <w:rPr>
          <w:rFonts w:ascii="Arial" w:hAnsi="Arial" w:cs="Arial"/>
          <w:bCs/>
          <w:sz w:val="26"/>
          <w:szCs w:val="26"/>
        </w:rPr>
        <w:t xml:space="preserve">, </w:t>
      </w:r>
      <w:r w:rsidR="000F69DA">
        <w:rPr>
          <w:rFonts w:ascii="Arial" w:hAnsi="Arial" w:cs="Arial"/>
          <w:bCs/>
          <w:sz w:val="26"/>
          <w:szCs w:val="26"/>
        </w:rPr>
        <w:t xml:space="preserve">la Sala Unitaria </w:t>
      </w:r>
      <w:r w:rsidR="0061082D">
        <w:rPr>
          <w:rFonts w:ascii="Arial" w:hAnsi="Arial" w:cs="Arial"/>
          <w:bCs/>
          <w:sz w:val="26"/>
          <w:szCs w:val="26"/>
        </w:rPr>
        <w:t>requirió a</w:t>
      </w:r>
      <w:r w:rsidR="00B004A6">
        <w:rPr>
          <w:rFonts w:ascii="Arial" w:hAnsi="Arial" w:cs="Arial"/>
          <w:bCs/>
          <w:sz w:val="26"/>
          <w:szCs w:val="26"/>
        </w:rPr>
        <w:t xml:space="preserve">l Consejo Directivo de la Oficina de Pensiones del Gobierno del Estado de Oaxaca, para que </w:t>
      </w:r>
      <w:r w:rsidR="001C4645">
        <w:rPr>
          <w:rFonts w:ascii="Arial" w:hAnsi="Arial" w:cs="Arial"/>
          <w:bCs/>
          <w:sz w:val="26"/>
          <w:szCs w:val="26"/>
        </w:rPr>
        <w:t xml:space="preserve">al dar contestación a la demanda, </w:t>
      </w:r>
      <w:r w:rsidR="00DF3466">
        <w:rPr>
          <w:rFonts w:ascii="Arial" w:hAnsi="Arial" w:cs="Arial"/>
          <w:bCs/>
          <w:sz w:val="26"/>
          <w:szCs w:val="26"/>
        </w:rPr>
        <w:t>remitiera</w:t>
      </w:r>
      <w:r w:rsidR="000F69DA">
        <w:rPr>
          <w:rFonts w:ascii="Arial" w:hAnsi="Arial" w:cs="Arial"/>
          <w:bCs/>
          <w:sz w:val="26"/>
          <w:szCs w:val="26"/>
        </w:rPr>
        <w:t xml:space="preserve"> </w:t>
      </w:r>
      <w:r>
        <w:rPr>
          <w:rFonts w:ascii="Arial" w:hAnsi="Arial" w:cs="Arial"/>
          <w:bCs/>
          <w:sz w:val="26"/>
          <w:szCs w:val="26"/>
        </w:rPr>
        <w:t xml:space="preserve">la </w:t>
      </w:r>
      <w:r w:rsidR="00DF3466">
        <w:rPr>
          <w:rFonts w:ascii="Arial" w:hAnsi="Arial" w:cs="Arial"/>
          <w:bCs/>
          <w:sz w:val="26"/>
          <w:szCs w:val="26"/>
        </w:rPr>
        <w:t xml:space="preserve">referida documental </w:t>
      </w:r>
      <w:r>
        <w:rPr>
          <w:rFonts w:ascii="Arial" w:hAnsi="Arial" w:cs="Arial"/>
          <w:bCs/>
          <w:sz w:val="26"/>
          <w:szCs w:val="26"/>
        </w:rPr>
        <w:t xml:space="preserve">pública </w:t>
      </w:r>
      <w:r w:rsidR="00DF3466">
        <w:rPr>
          <w:rFonts w:ascii="Arial" w:hAnsi="Arial" w:cs="Arial"/>
          <w:bCs/>
          <w:sz w:val="26"/>
          <w:szCs w:val="26"/>
        </w:rPr>
        <w:t>con los documentos anexos</w:t>
      </w:r>
      <w:r w:rsidR="0061082D" w:rsidRPr="00E85667">
        <w:rPr>
          <w:rFonts w:ascii="Arial" w:hAnsi="Arial" w:cs="Arial"/>
          <w:bCs/>
          <w:sz w:val="26"/>
          <w:szCs w:val="26"/>
        </w:rPr>
        <w:t xml:space="preserve">, </w:t>
      </w:r>
      <w:r w:rsidR="000F69DA">
        <w:rPr>
          <w:rFonts w:ascii="Arial" w:hAnsi="Arial" w:cs="Arial"/>
          <w:bCs/>
          <w:sz w:val="26"/>
          <w:szCs w:val="26"/>
        </w:rPr>
        <w:t xml:space="preserve">bajo </w:t>
      </w:r>
      <w:r w:rsidR="00216714">
        <w:rPr>
          <w:rFonts w:ascii="Arial" w:hAnsi="Arial" w:cs="Arial"/>
          <w:bCs/>
          <w:sz w:val="26"/>
          <w:szCs w:val="26"/>
        </w:rPr>
        <w:t>apercibi</w:t>
      </w:r>
      <w:r w:rsidR="000F69DA">
        <w:rPr>
          <w:rFonts w:ascii="Arial" w:hAnsi="Arial" w:cs="Arial"/>
          <w:bCs/>
          <w:sz w:val="26"/>
          <w:szCs w:val="26"/>
        </w:rPr>
        <w:t xml:space="preserve">miento </w:t>
      </w:r>
      <w:r w:rsidR="00DF3466">
        <w:rPr>
          <w:rFonts w:ascii="Arial" w:hAnsi="Arial" w:cs="Arial"/>
          <w:bCs/>
          <w:sz w:val="26"/>
          <w:szCs w:val="26"/>
        </w:rPr>
        <w:t xml:space="preserve">de multa </w:t>
      </w:r>
      <w:r w:rsidR="00216714">
        <w:rPr>
          <w:rFonts w:ascii="Arial" w:hAnsi="Arial" w:cs="Arial"/>
          <w:bCs/>
          <w:sz w:val="26"/>
          <w:szCs w:val="26"/>
        </w:rPr>
        <w:t xml:space="preserve">que en caso de no dar cumplimiento conforme a lo establecido en el artículo 155, fracción I, de la Ley de Procedimiento y Justicia Administrativa para el Estado de Oaxaca. </w:t>
      </w:r>
      <w:r w:rsidR="004D4C7B">
        <w:rPr>
          <w:rFonts w:ascii="Arial" w:hAnsi="Arial" w:cs="Arial"/>
          <w:sz w:val="26"/>
          <w:szCs w:val="26"/>
        </w:rPr>
        <w:t>- - - - - - - - - - - - - - - - - - - - - -</w:t>
      </w:r>
      <w:r w:rsidR="00027843">
        <w:rPr>
          <w:rFonts w:ascii="Arial" w:hAnsi="Arial" w:cs="Arial"/>
          <w:sz w:val="26"/>
          <w:szCs w:val="26"/>
        </w:rPr>
        <w:t xml:space="preserve">- - - - - - - - - - - - - - - - - - - - - - - - - - </w:t>
      </w:r>
    </w:p>
    <w:p w14:paraId="11315E68" w14:textId="77777777" w:rsidR="00686237" w:rsidRDefault="00686237" w:rsidP="00446A4F">
      <w:pPr>
        <w:pStyle w:val="Sinespaciado"/>
      </w:pPr>
    </w:p>
    <w:p w14:paraId="73DED972" w14:textId="067FE780" w:rsidR="00216714" w:rsidRDefault="002335D9" w:rsidP="00686237">
      <w:pPr>
        <w:pStyle w:val="Prrafodelista"/>
        <w:numPr>
          <w:ilvl w:val="0"/>
          <w:numId w:val="5"/>
        </w:numPr>
        <w:spacing w:after="200" w:line="360" w:lineRule="auto"/>
        <w:ind w:left="0" w:firstLine="0"/>
        <w:jc w:val="both"/>
        <w:rPr>
          <w:rFonts w:ascii="Arial" w:hAnsi="Arial" w:cs="Arial"/>
          <w:bCs/>
          <w:sz w:val="26"/>
          <w:szCs w:val="26"/>
        </w:rPr>
      </w:pPr>
      <w:r>
        <w:rPr>
          <w:rFonts w:ascii="Arial" w:hAnsi="Arial" w:cs="Arial"/>
          <w:bCs/>
          <w:sz w:val="26"/>
          <w:szCs w:val="26"/>
        </w:rPr>
        <w:t>E</w:t>
      </w:r>
      <w:r w:rsidR="008E0939">
        <w:rPr>
          <w:rFonts w:ascii="Arial" w:hAnsi="Arial" w:cs="Arial"/>
          <w:bCs/>
          <w:sz w:val="26"/>
          <w:szCs w:val="26"/>
        </w:rPr>
        <w:t xml:space="preserve">l </w:t>
      </w:r>
      <w:r w:rsidR="00216714">
        <w:rPr>
          <w:rFonts w:ascii="Arial" w:hAnsi="Arial" w:cs="Arial"/>
          <w:bCs/>
          <w:sz w:val="26"/>
          <w:szCs w:val="26"/>
        </w:rPr>
        <w:t xml:space="preserve">Apoderado Legal del </w:t>
      </w:r>
      <w:r w:rsidR="00CE2641">
        <w:rPr>
          <w:rFonts w:ascii="Arial" w:hAnsi="Arial" w:cs="Arial"/>
          <w:bCs/>
          <w:sz w:val="26"/>
          <w:szCs w:val="26"/>
        </w:rPr>
        <w:t xml:space="preserve">Consejo Directivo de la Oficina </w:t>
      </w:r>
      <w:r w:rsidR="00C21E4E">
        <w:rPr>
          <w:rFonts w:ascii="Arial" w:hAnsi="Arial" w:cs="Arial"/>
          <w:bCs/>
          <w:sz w:val="26"/>
          <w:szCs w:val="26"/>
        </w:rPr>
        <w:t>d</w:t>
      </w:r>
      <w:r w:rsidR="00CE2641">
        <w:rPr>
          <w:rFonts w:ascii="Arial" w:hAnsi="Arial" w:cs="Arial"/>
          <w:bCs/>
          <w:sz w:val="26"/>
          <w:szCs w:val="26"/>
        </w:rPr>
        <w:t xml:space="preserve">e Pensiones </w:t>
      </w:r>
      <w:r w:rsidR="00C21E4E">
        <w:rPr>
          <w:rFonts w:ascii="Arial" w:hAnsi="Arial" w:cs="Arial"/>
          <w:bCs/>
          <w:sz w:val="26"/>
          <w:szCs w:val="26"/>
        </w:rPr>
        <w:t>d</w:t>
      </w:r>
      <w:r w:rsidR="00CE2641">
        <w:rPr>
          <w:rFonts w:ascii="Arial" w:hAnsi="Arial" w:cs="Arial"/>
          <w:bCs/>
          <w:sz w:val="26"/>
          <w:szCs w:val="26"/>
        </w:rPr>
        <w:t xml:space="preserve">el Gobierno </w:t>
      </w:r>
      <w:r w:rsidR="00C21E4E">
        <w:rPr>
          <w:rFonts w:ascii="Arial" w:hAnsi="Arial" w:cs="Arial"/>
          <w:bCs/>
          <w:sz w:val="26"/>
          <w:szCs w:val="26"/>
        </w:rPr>
        <w:t>d</w:t>
      </w:r>
      <w:r w:rsidR="00CE2641">
        <w:rPr>
          <w:rFonts w:ascii="Arial" w:hAnsi="Arial" w:cs="Arial"/>
          <w:bCs/>
          <w:sz w:val="26"/>
          <w:szCs w:val="26"/>
        </w:rPr>
        <w:t xml:space="preserve">el Estado </w:t>
      </w:r>
      <w:r w:rsidR="00C21E4E">
        <w:rPr>
          <w:rFonts w:ascii="Arial" w:hAnsi="Arial" w:cs="Arial"/>
          <w:bCs/>
          <w:sz w:val="26"/>
          <w:szCs w:val="26"/>
        </w:rPr>
        <w:t>d</w:t>
      </w:r>
      <w:r w:rsidR="00CE2641">
        <w:rPr>
          <w:rFonts w:ascii="Arial" w:hAnsi="Arial" w:cs="Arial"/>
          <w:bCs/>
          <w:sz w:val="26"/>
          <w:szCs w:val="26"/>
        </w:rPr>
        <w:t>e Oaxaca</w:t>
      </w:r>
      <w:r w:rsidR="00216714">
        <w:rPr>
          <w:rFonts w:ascii="Arial" w:hAnsi="Arial" w:cs="Arial"/>
          <w:bCs/>
          <w:sz w:val="26"/>
          <w:szCs w:val="26"/>
        </w:rPr>
        <w:t xml:space="preserve">, </w:t>
      </w:r>
      <w:r w:rsidR="008E0939">
        <w:rPr>
          <w:rFonts w:ascii="Arial" w:hAnsi="Arial" w:cs="Arial"/>
          <w:bCs/>
          <w:sz w:val="26"/>
          <w:szCs w:val="26"/>
        </w:rPr>
        <w:t xml:space="preserve">pretendió contestar la demanda </w:t>
      </w:r>
      <w:r w:rsidR="00216714">
        <w:rPr>
          <w:rFonts w:ascii="Arial" w:hAnsi="Arial" w:cs="Arial"/>
          <w:bCs/>
          <w:sz w:val="26"/>
          <w:szCs w:val="26"/>
        </w:rPr>
        <w:t>incoada en contra de</w:t>
      </w:r>
      <w:r w:rsidR="00686237">
        <w:rPr>
          <w:rFonts w:ascii="Arial" w:hAnsi="Arial" w:cs="Arial"/>
          <w:bCs/>
          <w:sz w:val="26"/>
          <w:szCs w:val="26"/>
        </w:rPr>
        <w:t xml:space="preserve"> su representada</w:t>
      </w:r>
      <w:r w:rsidR="00216714">
        <w:rPr>
          <w:rFonts w:ascii="Arial" w:hAnsi="Arial" w:cs="Arial"/>
          <w:bCs/>
          <w:sz w:val="26"/>
          <w:szCs w:val="26"/>
        </w:rPr>
        <w:t xml:space="preserve">, </w:t>
      </w:r>
      <w:r w:rsidR="009042C7">
        <w:rPr>
          <w:rFonts w:ascii="Arial" w:hAnsi="Arial" w:cs="Arial"/>
          <w:bCs/>
          <w:sz w:val="26"/>
          <w:szCs w:val="26"/>
        </w:rPr>
        <w:t>quien,</w:t>
      </w:r>
      <w:r w:rsidR="00260954">
        <w:rPr>
          <w:rFonts w:ascii="Arial" w:hAnsi="Arial" w:cs="Arial"/>
          <w:bCs/>
          <w:sz w:val="26"/>
          <w:szCs w:val="26"/>
        </w:rPr>
        <w:t xml:space="preserve"> </w:t>
      </w:r>
      <w:r w:rsidR="00CE2641">
        <w:rPr>
          <w:rFonts w:ascii="Arial" w:hAnsi="Arial" w:cs="Arial"/>
          <w:bCs/>
          <w:sz w:val="26"/>
          <w:szCs w:val="26"/>
        </w:rPr>
        <w:t xml:space="preserve">al no haber acreditado su personalidad, </w:t>
      </w:r>
      <w:r>
        <w:rPr>
          <w:rFonts w:ascii="Arial" w:hAnsi="Arial" w:cs="Arial"/>
          <w:bCs/>
          <w:sz w:val="26"/>
          <w:szCs w:val="26"/>
        </w:rPr>
        <w:t>en el acuerdo de catorce de enero de dos mil veinte</w:t>
      </w:r>
      <w:r w:rsidR="009C16C7">
        <w:rPr>
          <w:rFonts w:ascii="Arial" w:hAnsi="Arial" w:cs="Arial"/>
          <w:bCs/>
          <w:sz w:val="26"/>
          <w:szCs w:val="26"/>
        </w:rPr>
        <w:t xml:space="preserve">, visible </w:t>
      </w:r>
      <w:r w:rsidR="009C16C7">
        <w:rPr>
          <w:rFonts w:ascii="Arial" w:hAnsi="Arial" w:cs="Arial"/>
          <w:bCs/>
          <w:sz w:val="26"/>
          <w:szCs w:val="26"/>
        </w:rPr>
        <w:lastRenderedPageBreak/>
        <w:t xml:space="preserve">a </w:t>
      </w:r>
      <w:r w:rsidR="00EE3ED0">
        <w:rPr>
          <w:rFonts w:ascii="Arial" w:hAnsi="Arial" w:cs="Arial"/>
          <w:bCs/>
          <w:sz w:val="26"/>
          <w:szCs w:val="26"/>
        </w:rPr>
        <w:t xml:space="preserve">fojas </w:t>
      </w:r>
      <w:r w:rsidR="004125A6">
        <w:rPr>
          <w:rFonts w:ascii="Arial" w:hAnsi="Arial" w:cs="Arial"/>
          <w:bCs/>
          <w:sz w:val="26"/>
          <w:szCs w:val="26"/>
        </w:rPr>
        <w:t>doscientos sesenta y doscientos sesenta y uno</w:t>
      </w:r>
      <w:r>
        <w:rPr>
          <w:rFonts w:ascii="Arial" w:hAnsi="Arial" w:cs="Arial"/>
          <w:bCs/>
          <w:sz w:val="26"/>
          <w:szCs w:val="26"/>
        </w:rPr>
        <w:t xml:space="preserve">, en la parte que interesa, </w:t>
      </w:r>
      <w:r w:rsidR="00CE2641">
        <w:rPr>
          <w:rFonts w:ascii="Arial" w:hAnsi="Arial" w:cs="Arial"/>
          <w:bCs/>
          <w:sz w:val="26"/>
          <w:szCs w:val="26"/>
        </w:rPr>
        <w:t xml:space="preserve">la primera instancia </w:t>
      </w:r>
      <w:r w:rsidR="009042C7">
        <w:rPr>
          <w:rFonts w:ascii="Arial" w:hAnsi="Arial" w:cs="Arial"/>
          <w:bCs/>
          <w:sz w:val="26"/>
          <w:szCs w:val="26"/>
        </w:rPr>
        <w:t>dict</w:t>
      </w:r>
      <w:r>
        <w:rPr>
          <w:rFonts w:ascii="Arial" w:hAnsi="Arial" w:cs="Arial"/>
          <w:bCs/>
          <w:sz w:val="26"/>
          <w:szCs w:val="26"/>
        </w:rPr>
        <w:t xml:space="preserve">ó lo siguiente: </w:t>
      </w:r>
      <w:r w:rsidR="006F4023">
        <w:rPr>
          <w:rFonts w:ascii="Arial" w:hAnsi="Arial" w:cs="Arial"/>
          <w:bCs/>
          <w:sz w:val="26"/>
          <w:szCs w:val="26"/>
        </w:rPr>
        <w:t>- - - - - -</w:t>
      </w:r>
      <w:r w:rsidR="00A7630A">
        <w:rPr>
          <w:rFonts w:ascii="Arial" w:hAnsi="Arial" w:cs="Arial"/>
          <w:bCs/>
          <w:sz w:val="26"/>
          <w:szCs w:val="26"/>
        </w:rPr>
        <w:t xml:space="preserve"> - </w:t>
      </w:r>
      <w:r w:rsidR="00027843">
        <w:rPr>
          <w:rFonts w:ascii="Arial" w:hAnsi="Arial" w:cs="Arial"/>
          <w:sz w:val="26"/>
          <w:szCs w:val="26"/>
        </w:rPr>
        <w:t xml:space="preserve">- - - - - - - - - - - - - </w:t>
      </w:r>
    </w:p>
    <w:p w14:paraId="6BE20838" w14:textId="77777777" w:rsidR="006F4023" w:rsidRPr="006F4023" w:rsidRDefault="006F4023" w:rsidP="006F4023">
      <w:pPr>
        <w:pStyle w:val="Sinespaciado"/>
      </w:pPr>
    </w:p>
    <w:p w14:paraId="22EE4B4D" w14:textId="73E0D870" w:rsidR="00CE2641" w:rsidRDefault="00CE2641" w:rsidP="00686237">
      <w:pPr>
        <w:pStyle w:val="Prrafodelista"/>
        <w:ind w:left="567" w:right="616"/>
        <w:jc w:val="both"/>
        <w:rPr>
          <w:rFonts w:ascii="Arial" w:hAnsi="Arial" w:cs="Arial"/>
          <w:i/>
          <w:iCs/>
          <w:sz w:val="24"/>
          <w:szCs w:val="24"/>
        </w:rPr>
      </w:pPr>
      <w:r w:rsidRPr="006F4023">
        <w:rPr>
          <w:rFonts w:ascii="Arial" w:hAnsi="Arial" w:cs="Arial"/>
          <w:i/>
          <w:iCs/>
          <w:sz w:val="24"/>
          <w:szCs w:val="24"/>
        </w:rPr>
        <w:t>“</w:t>
      </w:r>
      <w:r w:rsidR="00260954" w:rsidRPr="006F4023">
        <w:rPr>
          <w:rFonts w:ascii="Arial" w:hAnsi="Arial" w:cs="Arial"/>
          <w:i/>
          <w:iCs/>
          <w:sz w:val="24"/>
          <w:szCs w:val="24"/>
        </w:rPr>
        <w:t xml:space="preserve">… </w:t>
      </w:r>
      <w:r w:rsidRPr="006F4023">
        <w:rPr>
          <w:rFonts w:ascii="Arial" w:hAnsi="Arial" w:cs="Arial"/>
          <w:i/>
          <w:iCs/>
          <w:sz w:val="24"/>
          <w:szCs w:val="24"/>
        </w:rPr>
        <w:t xml:space="preserve">En ese sentido, el ocursante no acredita ser </w:t>
      </w:r>
      <w:r w:rsidR="00411BDB" w:rsidRPr="006F4023">
        <w:rPr>
          <w:rFonts w:ascii="Arial" w:hAnsi="Arial" w:cs="Arial"/>
          <w:i/>
          <w:iCs/>
          <w:sz w:val="24"/>
          <w:szCs w:val="24"/>
        </w:rPr>
        <w:t xml:space="preserve">el </w:t>
      </w:r>
      <w:r w:rsidRPr="006F4023">
        <w:rPr>
          <w:rFonts w:ascii="Arial" w:hAnsi="Arial" w:cs="Arial"/>
          <w:i/>
          <w:iCs/>
          <w:sz w:val="24"/>
          <w:szCs w:val="24"/>
        </w:rPr>
        <w:t xml:space="preserve">Apoderado Legal del Consejo Directivo de la Oficina de Pensiones, se precisa, esta </w:t>
      </w:r>
      <w:r w:rsidR="00440F27" w:rsidRPr="006F4023">
        <w:rPr>
          <w:rFonts w:ascii="Arial" w:hAnsi="Arial" w:cs="Arial"/>
          <w:i/>
          <w:iCs/>
          <w:sz w:val="24"/>
          <w:szCs w:val="24"/>
        </w:rPr>
        <w:t>J</w:t>
      </w:r>
      <w:r w:rsidRPr="006F4023">
        <w:rPr>
          <w:rFonts w:ascii="Arial" w:hAnsi="Arial" w:cs="Arial"/>
          <w:i/>
          <w:iCs/>
          <w:sz w:val="24"/>
          <w:szCs w:val="24"/>
        </w:rPr>
        <w:t xml:space="preserve">uzgadora no está cuestionando el carácter de DIRECTOR GENERAL DE LA OFICINA DE PENSIONES DEL GOBIERNO DEL ESTADO DE OAXACA sino que en el caso no logra demostrar que es el APODERADO LEGAL DEL CONSEJO DIRECTIVO DE LA OFICINA DE PENSIONES y es que en todo caso, tal como lo prevé el artículo 148, párrafo segundo de la Ley de Procedimiento y Justicia Administrativa para el Estado de Oaxaca, al manifestar el ocursante que comparece como APODERADO LEGAL de la persona moral oficial CONSEJO DIRECTIVO DE LA OFICINA DE PENSIONES DEL ESTADO DE OAXACA debió exhibir el instrumento idóneo en el que consta tal PODER. En estas consideraciones, y tomando en cuenta </w:t>
      </w:r>
      <w:r w:rsidR="00DE60A9" w:rsidRPr="006F4023">
        <w:rPr>
          <w:rFonts w:ascii="Arial" w:hAnsi="Arial" w:cs="Arial"/>
          <w:i/>
          <w:iCs/>
          <w:sz w:val="24"/>
          <w:szCs w:val="24"/>
        </w:rPr>
        <w:t xml:space="preserve">que </w:t>
      </w:r>
      <w:r w:rsidRPr="006F4023">
        <w:rPr>
          <w:rFonts w:ascii="Arial" w:hAnsi="Arial" w:cs="Arial"/>
          <w:i/>
          <w:iCs/>
          <w:sz w:val="24"/>
          <w:szCs w:val="24"/>
        </w:rPr>
        <w:t xml:space="preserve">el Consejo Directivo de la Oficina de Pensiones del Gobierno del Estado de Oaxaca fue notificado del auto de inicio el veintitrés de octubre de dos mil diecinueve y que tal notificación surtió sus efectos el veinticuatro de octubre de mismo año, el plazo de nueve días para que contestara la demanda de mérito transcurrió del veinticinco de octubre al once de noviembre de la pasada anualidad, descontándose los días treinta y treinta y uno de octubre y uno de noviembre de dos mil diecinueve al haber sido declarados inhábiles conforme al Acuerdo General del Pleno de la Sala Superior del Tribunal de Justicia Administrativa </w:t>
      </w:r>
      <w:r w:rsidR="00DE60A9" w:rsidRPr="006F4023">
        <w:rPr>
          <w:rFonts w:ascii="Arial" w:hAnsi="Arial" w:cs="Arial"/>
          <w:i/>
          <w:iCs/>
          <w:sz w:val="24"/>
          <w:szCs w:val="24"/>
        </w:rPr>
        <w:t>d</w:t>
      </w:r>
      <w:r w:rsidRPr="006F4023">
        <w:rPr>
          <w:rFonts w:ascii="Arial" w:hAnsi="Arial" w:cs="Arial"/>
          <w:i/>
          <w:iCs/>
          <w:sz w:val="24"/>
          <w:szCs w:val="24"/>
        </w:rPr>
        <w:t xml:space="preserve">el Estado de Oaxaca AG/TJAO/01/2019 por el cual se aprobó el calendario oficial correspondiente al año dos mil diecinueve; así como los días veintiséis y veintisiete de octubre y dos, tres, nueve y diez de noviembre todos de dos mil diecinueve al tratarse de días inhábiles por corresponder a sábados y domingos, respectivamente, esto con fundamento en los artículos 165, primer párrafo, 168  170 (sic) segundo párrafo de la Ley de Procedimiento y Justicia Administrativa para el Estado de Oaxaca. </w:t>
      </w:r>
      <w:r w:rsidRPr="006F4023">
        <w:rPr>
          <w:rFonts w:ascii="Arial" w:hAnsi="Arial" w:cs="Arial"/>
          <w:b/>
          <w:i/>
          <w:iCs/>
          <w:sz w:val="24"/>
          <w:szCs w:val="24"/>
        </w:rPr>
        <w:t xml:space="preserve">En consecuencia, </w:t>
      </w:r>
      <w:r w:rsidRPr="006F4023">
        <w:rPr>
          <w:rFonts w:ascii="Arial" w:hAnsi="Arial" w:cs="Arial"/>
          <w:i/>
          <w:iCs/>
          <w:sz w:val="24"/>
          <w:szCs w:val="24"/>
        </w:rPr>
        <w:t>y dado que hasta la fecha en que se dicta el presente acuerdo no se ha recibido promoción alguna relativa a la contestación de demanda por parte del Consejo Directivo de la de la (sic) Oficina Pensiones</w:t>
      </w:r>
      <w:r w:rsidR="00DE60A9" w:rsidRPr="006F4023">
        <w:rPr>
          <w:rFonts w:ascii="Arial" w:hAnsi="Arial" w:cs="Arial"/>
          <w:i/>
          <w:iCs/>
          <w:sz w:val="24"/>
          <w:szCs w:val="24"/>
        </w:rPr>
        <w:t xml:space="preserve"> (sic)</w:t>
      </w:r>
      <w:r w:rsidRPr="006F4023">
        <w:rPr>
          <w:rFonts w:ascii="Arial" w:hAnsi="Arial" w:cs="Arial"/>
          <w:i/>
          <w:iCs/>
          <w:sz w:val="24"/>
          <w:szCs w:val="24"/>
        </w:rPr>
        <w:t xml:space="preserve"> del Gobierno del Estado de Oaxaca o de su </w:t>
      </w:r>
      <w:r w:rsidRPr="006F4023">
        <w:rPr>
          <w:rFonts w:ascii="Arial" w:hAnsi="Arial" w:cs="Arial"/>
          <w:b/>
          <w:i/>
          <w:iCs/>
          <w:sz w:val="24"/>
          <w:szCs w:val="24"/>
        </w:rPr>
        <w:t xml:space="preserve">apoderado legal </w:t>
      </w:r>
      <w:r w:rsidRPr="006F4023">
        <w:rPr>
          <w:rFonts w:ascii="Arial" w:hAnsi="Arial" w:cs="Arial"/>
          <w:i/>
          <w:iCs/>
          <w:sz w:val="24"/>
          <w:szCs w:val="24"/>
        </w:rPr>
        <w:t>que justifique esa personería</w:t>
      </w:r>
      <w:r w:rsidR="00DE60A9" w:rsidRPr="006F4023">
        <w:rPr>
          <w:rFonts w:ascii="Arial" w:hAnsi="Arial" w:cs="Arial"/>
          <w:i/>
          <w:iCs/>
          <w:sz w:val="24"/>
          <w:szCs w:val="24"/>
        </w:rPr>
        <w:t>,</w:t>
      </w:r>
      <w:r w:rsidRPr="006F4023">
        <w:rPr>
          <w:rFonts w:ascii="Arial" w:hAnsi="Arial" w:cs="Arial"/>
          <w:i/>
          <w:iCs/>
          <w:sz w:val="24"/>
          <w:szCs w:val="24"/>
        </w:rPr>
        <w:t xml:space="preserve"> </w:t>
      </w:r>
      <w:r w:rsidRPr="006F4023">
        <w:rPr>
          <w:rFonts w:ascii="Arial" w:hAnsi="Arial" w:cs="Arial"/>
          <w:b/>
          <w:i/>
          <w:iCs/>
          <w:sz w:val="24"/>
          <w:szCs w:val="24"/>
        </w:rPr>
        <w:t xml:space="preserve">se hace efectivo el apercibimiento decretado </w:t>
      </w:r>
      <w:r w:rsidRPr="006F4023">
        <w:rPr>
          <w:rFonts w:ascii="Arial" w:hAnsi="Arial" w:cs="Arial"/>
          <w:i/>
          <w:iCs/>
          <w:sz w:val="24"/>
          <w:szCs w:val="24"/>
        </w:rPr>
        <w:t>en auto de dieciséis de octubre de dos mil diecinueve y se declara precluido</w:t>
      </w:r>
      <w:r w:rsidR="00DE60A9" w:rsidRPr="006F4023">
        <w:rPr>
          <w:rFonts w:ascii="Arial" w:hAnsi="Arial" w:cs="Arial"/>
          <w:i/>
          <w:iCs/>
          <w:sz w:val="24"/>
          <w:szCs w:val="24"/>
        </w:rPr>
        <w:t xml:space="preserve"> (sic) </w:t>
      </w:r>
      <w:r w:rsidRPr="006F4023">
        <w:rPr>
          <w:rFonts w:ascii="Arial" w:hAnsi="Arial" w:cs="Arial"/>
          <w:i/>
          <w:iCs/>
          <w:sz w:val="24"/>
          <w:szCs w:val="24"/>
        </w:rPr>
        <w:t>el derecho de la demandada para contestar la demanda interpuesta en su contra y se le tiene contestando la demanda en sentido afirmativo, salvo prueba en contrario, esto conforme a lo previsto en los artículos 148, párrafo segundo y 183, párrafo primero de la Ley de Procedimiento y Justicia Administrativa para el Estado de Oaxaca. - - - - - - - - -</w:t>
      </w:r>
      <w:r w:rsidR="00260954" w:rsidRPr="006F4023">
        <w:rPr>
          <w:rFonts w:ascii="Arial" w:hAnsi="Arial" w:cs="Arial"/>
          <w:i/>
          <w:iCs/>
          <w:sz w:val="24"/>
          <w:szCs w:val="24"/>
        </w:rPr>
        <w:t xml:space="preserve"> - - - - - - - - - - </w:t>
      </w:r>
      <w:r w:rsidR="00686237" w:rsidRPr="006F4023">
        <w:rPr>
          <w:rFonts w:ascii="Arial" w:hAnsi="Arial" w:cs="Arial"/>
          <w:i/>
          <w:iCs/>
          <w:sz w:val="24"/>
          <w:szCs w:val="24"/>
        </w:rPr>
        <w:t xml:space="preserve">- - - - - - - - - - - - </w:t>
      </w:r>
    </w:p>
    <w:p w14:paraId="3B7B6418" w14:textId="77777777" w:rsidR="008806F3" w:rsidRPr="006F4023" w:rsidRDefault="008806F3" w:rsidP="00686237">
      <w:pPr>
        <w:pStyle w:val="Prrafodelista"/>
        <w:ind w:left="567" w:right="616"/>
        <w:jc w:val="both"/>
        <w:rPr>
          <w:rFonts w:ascii="Arial" w:hAnsi="Arial" w:cs="Arial"/>
          <w:i/>
          <w:iCs/>
          <w:sz w:val="24"/>
          <w:szCs w:val="24"/>
        </w:rPr>
      </w:pPr>
    </w:p>
    <w:p w14:paraId="73F67710" w14:textId="77777777" w:rsidR="008806F3" w:rsidRPr="006F4023" w:rsidRDefault="008806F3" w:rsidP="00686237">
      <w:pPr>
        <w:pStyle w:val="Prrafodelista"/>
        <w:ind w:left="567" w:right="616" w:firstLine="141"/>
        <w:jc w:val="both"/>
        <w:rPr>
          <w:rFonts w:ascii="Arial" w:hAnsi="Arial" w:cs="Arial"/>
          <w:i/>
          <w:iCs/>
          <w:sz w:val="24"/>
          <w:szCs w:val="24"/>
        </w:rPr>
      </w:pPr>
    </w:p>
    <w:p w14:paraId="5E9F94D9" w14:textId="70F3A7DF" w:rsidR="00CE2641" w:rsidRPr="006F4023" w:rsidRDefault="00CE2641" w:rsidP="00686237">
      <w:pPr>
        <w:pStyle w:val="Prrafodelista"/>
        <w:ind w:left="567" w:right="616"/>
        <w:jc w:val="both"/>
        <w:rPr>
          <w:rFonts w:ascii="Arial" w:hAnsi="Arial" w:cs="Arial"/>
          <w:i/>
          <w:iCs/>
          <w:sz w:val="24"/>
          <w:szCs w:val="24"/>
        </w:rPr>
      </w:pPr>
      <w:r w:rsidRPr="006F4023">
        <w:rPr>
          <w:rFonts w:ascii="Arial" w:hAnsi="Arial" w:cs="Arial"/>
          <w:i/>
          <w:iCs/>
          <w:sz w:val="24"/>
          <w:szCs w:val="24"/>
        </w:rPr>
        <w:t xml:space="preserve">Con fundamento en los artículos 187 y 204, primer párrafo de la Ley de Procedimiento y Justicia Administrativa para el Estado de Oaxaca se señalan las </w:t>
      </w:r>
      <w:r w:rsidRPr="006F4023">
        <w:rPr>
          <w:rFonts w:ascii="Arial" w:hAnsi="Arial" w:cs="Arial"/>
          <w:b/>
          <w:i/>
          <w:iCs/>
          <w:sz w:val="24"/>
          <w:szCs w:val="24"/>
        </w:rPr>
        <w:t xml:space="preserve">11:00 once horas del veintiocho de enero de dos mil veinte </w:t>
      </w:r>
      <w:r w:rsidRPr="006F4023">
        <w:rPr>
          <w:rFonts w:ascii="Arial" w:hAnsi="Arial" w:cs="Arial"/>
          <w:i/>
          <w:iCs/>
          <w:sz w:val="24"/>
          <w:szCs w:val="24"/>
        </w:rPr>
        <w:t>para la celebración de la AUDIENCIA DE LEY, misma que se llevar</w:t>
      </w:r>
      <w:r w:rsidR="00E1124F" w:rsidRPr="006F4023">
        <w:rPr>
          <w:rFonts w:ascii="Arial" w:hAnsi="Arial" w:cs="Arial"/>
          <w:i/>
          <w:iCs/>
          <w:sz w:val="24"/>
          <w:szCs w:val="24"/>
        </w:rPr>
        <w:t>á</w:t>
      </w:r>
      <w:r w:rsidRPr="006F4023">
        <w:rPr>
          <w:rFonts w:ascii="Arial" w:hAnsi="Arial" w:cs="Arial"/>
          <w:i/>
          <w:iCs/>
          <w:sz w:val="24"/>
          <w:szCs w:val="24"/>
        </w:rPr>
        <w:t xml:space="preserve"> a cabo a</w:t>
      </w:r>
      <w:r w:rsidR="00E1124F" w:rsidRPr="006F4023">
        <w:rPr>
          <w:rFonts w:ascii="Arial" w:hAnsi="Arial" w:cs="Arial"/>
          <w:i/>
          <w:iCs/>
          <w:sz w:val="24"/>
          <w:szCs w:val="24"/>
        </w:rPr>
        <w:t>ú</w:t>
      </w:r>
      <w:r w:rsidRPr="006F4023">
        <w:rPr>
          <w:rFonts w:ascii="Arial" w:hAnsi="Arial" w:cs="Arial"/>
          <w:i/>
          <w:iCs/>
          <w:sz w:val="24"/>
          <w:szCs w:val="24"/>
        </w:rPr>
        <w:t>n sin la asistencia de las partes y en la que se desahogarán las pruebas ofrecidas y admitidas y se recibirán alegatos por escrito.</w:t>
      </w:r>
      <w:r w:rsidR="00446A4F">
        <w:rPr>
          <w:rFonts w:ascii="Arial" w:hAnsi="Arial" w:cs="Arial"/>
          <w:i/>
          <w:iCs/>
          <w:sz w:val="24"/>
          <w:szCs w:val="24"/>
        </w:rPr>
        <w:t>…</w:t>
      </w:r>
      <w:r w:rsidR="009D6508" w:rsidRPr="006F4023">
        <w:rPr>
          <w:rFonts w:ascii="Arial" w:hAnsi="Arial" w:cs="Arial"/>
          <w:i/>
          <w:iCs/>
          <w:sz w:val="24"/>
          <w:szCs w:val="24"/>
        </w:rPr>
        <w:t>“</w:t>
      </w:r>
    </w:p>
    <w:p w14:paraId="5BA82E05" w14:textId="77777777" w:rsidR="00CE2641" w:rsidRPr="006F4023" w:rsidRDefault="00CE2641" w:rsidP="00686237">
      <w:pPr>
        <w:pStyle w:val="Prrafodelista"/>
        <w:spacing w:after="200" w:line="360" w:lineRule="auto"/>
        <w:ind w:left="567"/>
        <w:jc w:val="both"/>
        <w:rPr>
          <w:rFonts w:ascii="Arial" w:hAnsi="Arial" w:cs="Arial"/>
          <w:bCs/>
          <w:i/>
          <w:iCs/>
          <w:sz w:val="24"/>
          <w:szCs w:val="24"/>
        </w:rPr>
      </w:pPr>
    </w:p>
    <w:p w14:paraId="431D7473" w14:textId="77777777" w:rsidR="008806F3" w:rsidRDefault="00267A04" w:rsidP="00686237">
      <w:pPr>
        <w:pStyle w:val="Prrafodelista"/>
        <w:numPr>
          <w:ilvl w:val="0"/>
          <w:numId w:val="5"/>
        </w:numPr>
        <w:spacing w:after="200" w:line="360" w:lineRule="auto"/>
        <w:ind w:left="0" w:firstLine="0"/>
        <w:jc w:val="both"/>
        <w:rPr>
          <w:rFonts w:ascii="Arial" w:hAnsi="Arial" w:cs="Arial"/>
          <w:bCs/>
          <w:i/>
          <w:iCs/>
          <w:sz w:val="24"/>
          <w:szCs w:val="24"/>
        </w:rPr>
      </w:pPr>
      <w:r w:rsidRPr="006F4023">
        <w:rPr>
          <w:rFonts w:ascii="Arial" w:hAnsi="Arial" w:cs="Arial"/>
          <w:bCs/>
          <w:i/>
          <w:iCs/>
          <w:sz w:val="24"/>
          <w:szCs w:val="24"/>
        </w:rPr>
        <w:lastRenderedPageBreak/>
        <w:t xml:space="preserve">Con fecha </w:t>
      </w:r>
      <w:r w:rsidR="00260954" w:rsidRPr="006F4023">
        <w:rPr>
          <w:rFonts w:ascii="Arial" w:hAnsi="Arial" w:cs="Arial"/>
          <w:bCs/>
          <w:i/>
          <w:iCs/>
          <w:sz w:val="24"/>
          <w:szCs w:val="24"/>
        </w:rPr>
        <w:t>veintiocho de enero de dos mil veinte</w:t>
      </w:r>
      <w:r w:rsidR="009C16C7" w:rsidRPr="006F4023">
        <w:rPr>
          <w:rFonts w:ascii="Arial" w:hAnsi="Arial" w:cs="Arial"/>
          <w:bCs/>
          <w:i/>
          <w:iCs/>
          <w:sz w:val="24"/>
          <w:szCs w:val="24"/>
        </w:rPr>
        <w:t xml:space="preserve">, visible a fojas </w:t>
      </w:r>
      <w:r w:rsidR="004125A6" w:rsidRPr="006F4023">
        <w:rPr>
          <w:rFonts w:ascii="Arial" w:hAnsi="Arial" w:cs="Arial"/>
          <w:bCs/>
          <w:i/>
          <w:iCs/>
          <w:sz w:val="24"/>
          <w:szCs w:val="24"/>
        </w:rPr>
        <w:t>doscientos setenta y ocho a doscientos ochenta</w:t>
      </w:r>
      <w:r w:rsidRPr="006F4023">
        <w:rPr>
          <w:rFonts w:ascii="Arial" w:hAnsi="Arial" w:cs="Arial"/>
          <w:bCs/>
          <w:i/>
          <w:iCs/>
          <w:sz w:val="24"/>
          <w:szCs w:val="24"/>
        </w:rPr>
        <w:t>, se</w:t>
      </w:r>
      <w:r w:rsidR="00260954" w:rsidRPr="006F4023">
        <w:rPr>
          <w:rFonts w:ascii="Arial" w:hAnsi="Arial" w:cs="Arial"/>
          <w:bCs/>
          <w:i/>
          <w:iCs/>
          <w:sz w:val="24"/>
          <w:szCs w:val="24"/>
        </w:rPr>
        <w:t xml:space="preserve"> celebró la audiencia </w:t>
      </w:r>
      <w:r w:rsidRPr="006F4023">
        <w:rPr>
          <w:rFonts w:ascii="Arial" w:hAnsi="Arial" w:cs="Arial"/>
          <w:bCs/>
          <w:i/>
          <w:iCs/>
          <w:sz w:val="24"/>
          <w:szCs w:val="24"/>
        </w:rPr>
        <w:t>final</w:t>
      </w:r>
      <w:r w:rsidR="00260954" w:rsidRPr="006F4023">
        <w:rPr>
          <w:rFonts w:ascii="Arial" w:hAnsi="Arial" w:cs="Arial"/>
          <w:bCs/>
          <w:i/>
          <w:iCs/>
          <w:sz w:val="24"/>
          <w:szCs w:val="24"/>
        </w:rPr>
        <w:t xml:space="preserve"> del procedimiento</w:t>
      </w:r>
      <w:r w:rsidRPr="006F4023">
        <w:rPr>
          <w:rFonts w:ascii="Arial" w:hAnsi="Arial" w:cs="Arial"/>
          <w:bCs/>
          <w:i/>
          <w:iCs/>
          <w:sz w:val="24"/>
          <w:szCs w:val="24"/>
        </w:rPr>
        <w:t>,</w:t>
      </w:r>
      <w:r w:rsidR="00FA4BA1" w:rsidRPr="006F4023">
        <w:rPr>
          <w:rFonts w:ascii="Arial" w:hAnsi="Arial" w:cs="Arial"/>
          <w:bCs/>
          <w:i/>
          <w:iCs/>
          <w:sz w:val="24"/>
          <w:szCs w:val="24"/>
        </w:rPr>
        <w:t xml:space="preserve"> en l</w:t>
      </w:r>
      <w:r w:rsidR="002B5265" w:rsidRPr="006F4023">
        <w:rPr>
          <w:rFonts w:ascii="Arial" w:hAnsi="Arial" w:cs="Arial"/>
          <w:bCs/>
          <w:i/>
          <w:iCs/>
          <w:sz w:val="24"/>
          <w:szCs w:val="24"/>
        </w:rPr>
        <w:t>a</w:t>
      </w:r>
      <w:r w:rsidR="00FA4BA1" w:rsidRPr="006F4023">
        <w:rPr>
          <w:rFonts w:ascii="Arial" w:hAnsi="Arial" w:cs="Arial"/>
          <w:bCs/>
          <w:i/>
          <w:iCs/>
          <w:sz w:val="24"/>
          <w:szCs w:val="24"/>
        </w:rPr>
        <w:t xml:space="preserve"> que</w:t>
      </w:r>
      <w:r w:rsidR="00686237" w:rsidRPr="006F4023">
        <w:rPr>
          <w:rFonts w:ascii="Arial" w:hAnsi="Arial" w:cs="Arial"/>
          <w:bCs/>
          <w:i/>
          <w:iCs/>
          <w:sz w:val="24"/>
          <w:szCs w:val="24"/>
        </w:rPr>
        <w:t>,</w:t>
      </w:r>
      <w:r w:rsidR="00FA4BA1" w:rsidRPr="006F4023">
        <w:rPr>
          <w:rFonts w:ascii="Arial" w:hAnsi="Arial" w:cs="Arial"/>
          <w:bCs/>
          <w:i/>
          <w:iCs/>
          <w:sz w:val="24"/>
          <w:szCs w:val="24"/>
        </w:rPr>
        <w:t xml:space="preserve"> </w:t>
      </w:r>
      <w:r w:rsidR="00260954" w:rsidRPr="006F4023">
        <w:rPr>
          <w:rFonts w:ascii="Arial" w:hAnsi="Arial" w:cs="Arial"/>
          <w:bCs/>
          <w:i/>
          <w:iCs/>
          <w:sz w:val="24"/>
          <w:szCs w:val="24"/>
        </w:rPr>
        <w:t xml:space="preserve">en la parte relativa </w:t>
      </w:r>
      <w:r w:rsidR="002B5265" w:rsidRPr="006F4023">
        <w:rPr>
          <w:rFonts w:ascii="Arial" w:hAnsi="Arial" w:cs="Arial"/>
          <w:bCs/>
          <w:i/>
          <w:iCs/>
          <w:sz w:val="24"/>
          <w:szCs w:val="24"/>
        </w:rPr>
        <w:t>al periodo de desahogo de pruebas, la primera instancia enumeró y describió nuevamente las pruebas documentales admitidas</w:t>
      </w:r>
      <w:r w:rsidR="00686237" w:rsidRPr="006F4023">
        <w:rPr>
          <w:rFonts w:ascii="Arial" w:hAnsi="Arial" w:cs="Arial"/>
          <w:bCs/>
          <w:i/>
          <w:iCs/>
          <w:sz w:val="24"/>
          <w:szCs w:val="24"/>
        </w:rPr>
        <w:t xml:space="preserve"> a la actora en </w:t>
      </w:r>
      <w:r w:rsidR="002B5265" w:rsidRPr="006F4023">
        <w:rPr>
          <w:rFonts w:ascii="Arial" w:hAnsi="Arial" w:cs="Arial"/>
          <w:bCs/>
          <w:i/>
          <w:iCs/>
          <w:sz w:val="24"/>
          <w:szCs w:val="24"/>
        </w:rPr>
        <w:t>auto de dieciséis de octubre de dos mil diecinueve,</w:t>
      </w:r>
      <w:r w:rsidR="00686237" w:rsidRPr="006F4023">
        <w:rPr>
          <w:rFonts w:ascii="Arial" w:hAnsi="Arial" w:cs="Arial"/>
          <w:bCs/>
          <w:i/>
          <w:iCs/>
          <w:sz w:val="24"/>
          <w:szCs w:val="24"/>
        </w:rPr>
        <w:t xml:space="preserve"> </w:t>
      </w:r>
      <w:r w:rsidR="00FA4BA1" w:rsidRPr="006F4023">
        <w:rPr>
          <w:rFonts w:ascii="Arial" w:hAnsi="Arial" w:cs="Arial"/>
          <w:bCs/>
          <w:i/>
          <w:iCs/>
          <w:sz w:val="24"/>
          <w:szCs w:val="24"/>
        </w:rPr>
        <w:t xml:space="preserve">pero con relación a la prueba </w:t>
      </w:r>
      <w:r w:rsidR="002B5265" w:rsidRPr="006F4023">
        <w:rPr>
          <w:rFonts w:ascii="Arial" w:hAnsi="Arial" w:cs="Arial"/>
          <w:bCs/>
          <w:i/>
          <w:iCs/>
          <w:sz w:val="24"/>
          <w:szCs w:val="24"/>
        </w:rPr>
        <w:t xml:space="preserve">admitida </w:t>
      </w:r>
      <w:r w:rsidR="00FA4BA1" w:rsidRPr="006F4023">
        <w:rPr>
          <w:rFonts w:ascii="Arial" w:hAnsi="Arial" w:cs="Arial"/>
          <w:bCs/>
          <w:i/>
          <w:iCs/>
          <w:sz w:val="24"/>
          <w:szCs w:val="24"/>
        </w:rPr>
        <w:t>número nueve</w:t>
      </w:r>
      <w:r w:rsidR="002B5265" w:rsidRPr="006F4023">
        <w:rPr>
          <w:rFonts w:ascii="Arial" w:hAnsi="Arial" w:cs="Arial"/>
          <w:bCs/>
          <w:i/>
          <w:iCs/>
          <w:sz w:val="24"/>
          <w:szCs w:val="24"/>
        </w:rPr>
        <w:t xml:space="preserve">, relativa a la prueba documental pública que obra en poder de la demandada </w:t>
      </w:r>
      <w:r w:rsidR="00FA4BA1" w:rsidRPr="006F4023">
        <w:rPr>
          <w:rFonts w:ascii="Arial" w:hAnsi="Arial" w:cs="Arial"/>
          <w:bCs/>
          <w:i/>
          <w:iCs/>
          <w:sz w:val="24"/>
          <w:szCs w:val="24"/>
        </w:rPr>
        <w:t>acordó:</w:t>
      </w:r>
    </w:p>
    <w:p w14:paraId="587BFCAF" w14:textId="043367B0" w:rsidR="00FA4BA1" w:rsidRPr="008806F3" w:rsidRDefault="00FA4BA1" w:rsidP="008806F3">
      <w:pPr>
        <w:pStyle w:val="Sinespaciado"/>
      </w:pPr>
      <w:r w:rsidRPr="008806F3">
        <w:t xml:space="preserve"> </w:t>
      </w:r>
    </w:p>
    <w:p w14:paraId="0FBBDB76" w14:textId="7051E1F8" w:rsidR="002B5265" w:rsidRPr="006F4023" w:rsidRDefault="002B5265" w:rsidP="00686237">
      <w:pPr>
        <w:pStyle w:val="Prrafodelista"/>
        <w:ind w:left="567" w:right="616"/>
        <w:jc w:val="both"/>
        <w:rPr>
          <w:rFonts w:ascii="Arial" w:hAnsi="Arial" w:cs="Arial"/>
          <w:i/>
          <w:iCs/>
          <w:sz w:val="24"/>
          <w:szCs w:val="24"/>
        </w:rPr>
      </w:pPr>
      <w:proofErr w:type="gramStart"/>
      <w:r w:rsidRPr="006F4023">
        <w:rPr>
          <w:rFonts w:ascii="Arial" w:hAnsi="Arial" w:cs="Arial"/>
          <w:b/>
          <w:i/>
          <w:iCs/>
          <w:sz w:val="24"/>
          <w:szCs w:val="24"/>
        </w:rPr>
        <w:t>“ …</w:t>
      </w:r>
      <w:proofErr w:type="gramEnd"/>
      <w:r w:rsidRPr="006F4023">
        <w:rPr>
          <w:rFonts w:ascii="Arial" w:hAnsi="Arial" w:cs="Arial"/>
          <w:b/>
          <w:i/>
          <w:iCs/>
          <w:sz w:val="24"/>
          <w:szCs w:val="24"/>
        </w:rPr>
        <w:t xml:space="preserve"> 9.</w:t>
      </w:r>
      <w:r w:rsidRPr="006F4023">
        <w:rPr>
          <w:rFonts w:ascii="Arial" w:hAnsi="Arial" w:cs="Arial"/>
          <w:i/>
          <w:iCs/>
          <w:sz w:val="24"/>
          <w:szCs w:val="24"/>
        </w:rPr>
        <w:t xml:space="preserve"> Con fundamento en el artículo 190 de la Ley de Procedimiento y Justicia Administrativa para el Estado de Oaxaca se requirió al Consejo de la Oficina de Pensiones del Gobierno del Estado de Oaxaca, para que al dar contestación a la presente demanda </w:t>
      </w:r>
      <w:r w:rsidRPr="006F4023">
        <w:rPr>
          <w:rFonts w:ascii="Arial" w:hAnsi="Arial" w:cs="Arial"/>
          <w:i/>
          <w:iCs/>
          <w:sz w:val="24"/>
          <w:szCs w:val="24"/>
          <w:u w:val="single"/>
        </w:rPr>
        <w:t xml:space="preserve">exhibiera el expediente de pensionaria de </w:t>
      </w:r>
      <w:r w:rsidR="00181405" w:rsidRPr="00181405">
        <w:rPr>
          <w:rFonts w:ascii="Arial" w:hAnsi="Arial" w:cs="Arial"/>
          <w:sz w:val="26"/>
          <w:szCs w:val="26"/>
          <w:u w:val="single"/>
        </w:rPr>
        <w:t xml:space="preserve">*********** </w:t>
      </w:r>
      <w:r w:rsidRPr="00181405">
        <w:rPr>
          <w:rFonts w:ascii="Arial" w:hAnsi="Arial" w:cs="Arial"/>
          <w:i/>
          <w:iCs/>
          <w:sz w:val="24"/>
          <w:szCs w:val="24"/>
          <w:u w:val="single"/>
        </w:rPr>
        <w:t>e</w:t>
      </w:r>
      <w:r w:rsidRPr="006F4023">
        <w:rPr>
          <w:rFonts w:ascii="Arial" w:hAnsi="Arial" w:cs="Arial"/>
          <w:i/>
          <w:iCs/>
          <w:sz w:val="24"/>
          <w:szCs w:val="24"/>
          <w:u w:val="single"/>
        </w:rPr>
        <w:t xml:space="preserve">n el que consta la petición de veintiséis de abril de dos mil diecinueve realizada por </w:t>
      </w:r>
      <w:r w:rsidR="00181405" w:rsidRPr="00181405">
        <w:rPr>
          <w:rFonts w:ascii="Arial" w:hAnsi="Arial" w:cs="Arial"/>
          <w:sz w:val="26"/>
          <w:szCs w:val="26"/>
          <w:u w:val="single"/>
        </w:rPr>
        <w:t xml:space="preserve">*********** </w:t>
      </w:r>
      <w:r w:rsidRPr="006F4023">
        <w:rPr>
          <w:rFonts w:ascii="Arial" w:hAnsi="Arial" w:cs="Arial"/>
          <w:i/>
          <w:iCs/>
          <w:sz w:val="24"/>
          <w:szCs w:val="24"/>
        </w:rPr>
        <w:t xml:space="preserve">pero este no fue proporcionado. </w:t>
      </w:r>
    </w:p>
    <w:p w14:paraId="34DEEE32" w14:textId="6DC36C89" w:rsidR="002B5265" w:rsidRPr="006F4023" w:rsidRDefault="002B5265" w:rsidP="00686237">
      <w:pPr>
        <w:pStyle w:val="Prrafodelista"/>
        <w:ind w:left="567" w:right="616"/>
        <w:jc w:val="both"/>
        <w:rPr>
          <w:rFonts w:ascii="Arial" w:hAnsi="Arial" w:cs="Arial"/>
          <w:i/>
          <w:iCs/>
          <w:sz w:val="24"/>
          <w:szCs w:val="24"/>
        </w:rPr>
      </w:pPr>
      <w:r w:rsidRPr="006F4023">
        <w:rPr>
          <w:rFonts w:ascii="Arial" w:hAnsi="Arial" w:cs="Arial"/>
          <w:b/>
          <w:i/>
          <w:iCs/>
          <w:sz w:val="24"/>
          <w:szCs w:val="24"/>
        </w:rPr>
        <w:t xml:space="preserve">Ahora, </w:t>
      </w:r>
      <w:r w:rsidRPr="006F4023">
        <w:rPr>
          <w:rFonts w:ascii="Arial" w:hAnsi="Arial" w:cs="Arial"/>
          <w:i/>
          <w:iCs/>
          <w:sz w:val="24"/>
          <w:szCs w:val="24"/>
        </w:rPr>
        <w:t>tomando en cuenta que mediante proveído de catorce de enero del año que transcurre se decretó precluido el derecho de la demandada contestar la demanda (sic) y por ende se le tuvo contestando en sentido afirmativo, salvo prueba en contrario, la consecuencia jurídica es que no se tuviera por ofrecida y admitida probanza alguna de su parte.</w:t>
      </w:r>
      <w:r w:rsidR="00032BBD" w:rsidRPr="006F4023">
        <w:rPr>
          <w:rFonts w:ascii="Arial" w:hAnsi="Arial" w:cs="Arial"/>
          <w:i/>
          <w:iCs/>
          <w:sz w:val="24"/>
          <w:szCs w:val="24"/>
        </w:rPr>
        <w:t xml:space="preserve"> - - - - - - - - - - - - - - - - - - - - - - - - - - - - …”</w:t>
      </w:r>
    </w:p>
    <w:p w14:paraId="39D30F5D" w14:textId="77777777" w:rsidR="00686237" w:rsidRPr="006F4023" w:rsidRDefault="00686237" w:rsidP="00686237">
      <w:pPr>
        <w:pStyle w:val="Prrafodelista"/>
        <w:ind w:left="567" w:right="616"/>
        <w:jc w:val="both"/>
        <w:rPr>
          <w:rFonts w:ascii="Arial" w:hAnsi="Arial" w:cs="Arial"/>
          <w:i/>
          <w:iCs/>
          <w:sz w:val="24"/>
          <w:szCs w:val="24"/>
        </w:rPr>
      </w:pPr>
    </w:p>
    <w:p w14:paraId="46B0FB1F" w14:textId="640F342E" w:rsidR="00267A04" w:rsidRPr="00BD7C9C" w:rsidRDefault="00267A04" w:rsidP="00686237">
      <w:pPr>
        <w:pStyle w:val="Prrafodelista"/>
        <w:numPr>
          <w:ilvl w:val="0"/>
          <w:numId w:val="5"/>
        </w:numPr>
        <w:spacing w:after="200" w:line="360" w:lineRule="auto"/>
        <w:ind w:left="0" w:firstLine="0"/>
        <w:jc w:val="both"/>
        <w:rPr>
          <w:rFonts w:ascii="Arial" w:hAnsi="Arial" w:cs="Arial"/>
          <w:bCs/>
          <w:sz w:val="26"/>
          <w:szCs w:val="26"/>
        </w:rPr>
      </w:pPr>
      <w:r w:rsidRPr="00BD7C9C">
        <w:rPr>
          <w:rFonts w:ascii="Arial" w:hAnsi="Arial" w:cs="Arial"/>
          <w:bCs/>
          <w:sz w:val="26"/>
          <w:szCs w:val="26"/>
        </w:rPr>
        <w:t xml:space="preserve"> </w:t>
      </w:r>
      <w:r w:rsidR="002B5265">
        <w:rPr>
          <w:rFonts w:ascii="Arial" w:hAnsi="Arial" w:cs="Arial"/>
          <w:bCs/>
          <w:sz w:val="26"/>
          <w:szCs w:val="26"/>
        </w:rPr>
        <w:t>Así, el diez de febrero de dos mil veinte</w:t>
      </w:r>
      <w:r w:rsidRPr="00BD7C9C">
        <w:rPr>
          <w:rFonts w:ascii="Arial" w:hAnsi="Arial" w:cs="Arial"/>
          <w:bCs/>
          <w:sz w:val="26"/>
          <w:szCs w:val="26"/>
        </w:rPr>
        <w:t xml:space="preserve">, </w:t>
      </w:r>
      <w:r w:rsidR="00274CE8" w:rsidRPr="00BD7C9C">
        <w:rPr>
          <w:rFonts w:ascii="Arial" w:hAnsi="Arial" w:cs="Arial"/>
          <w:bCs/>
          <w:sz w:val="26"/>
          <w:szCs w:val="26"/>
        </w:rPr>
        <w:t xml:space="preserve">la primera instancia </w:t>
      </w:r>
      <w:r w:rsidRPr="00BD7C9C">
        <w:rPr>
          <w:rFonts w:ascii="Arial" w:hAnsi="Arial" w:cs="Arial"/>
          <w:bCs/>
          <w:sz w:val="26"/>
          <w:szCs w:val="26"/>
        </w:rPr>
        <w:t xml:space="preserve">dictó sentencia en la que </w:t>
      </w:r>
      <w:r w:rsidR="009B6545" w:rsidRPr="00BD7C9C">
        <w:rPr>
          <w:rFonts w:ascii="Arial" w:hAnsi="Arial" w:cs="Arial"/>
          <w:bCs/>
          <w:sz w:val="26"/>
          <w:szCs w:val="26"/>
        </w:rPr>
        <w:t xml:space="preserve">declaró la existencia de la negativa ficta </w:t>
      </w:r>
      <w:r w:rsidR="00BD7C9C" w:rsidRPr="00BD7C9C">
        <w:rPr>
          <w:rFonts w:ascii="Arial" w:hAnsi="Arial" w:cs="Arial"/>
          <w:bCs/>
          <w:sz w:val="26"/>
          <w:szCs w:val="26"/>
        </w:rPr>
        <w:t>impugnada,</w:t>
      </w:r>
      <w:r w:rsidR="009B6545" w:rsidRPr="00BD7C9C">
        <w:rPr>
          <w:rFonts w:ascii="Arial" w:hAnsi="Arial" w:cs="Arial"/>
          <w:bCs/>
          <w:sz w:val="26"/>
          <w:szCs w:val="26"/>
        </w:rPr>
        <w:t xml:space="preserve"> pero se determinó </w:t>
      </w:r>
      <w:r w:rsidR="002B5265">
        <w:rPr>
          <w:rFonts w:ascii="Arial" w:hAnsi="Arial" w:cs="Arial"/>
          <w:bCs/>
          <w:sz w:val="26"/>
          <w:szCs w:val="26"/>
        </w:rPr>
        <w:t xml:space="preserve">su </w:t>
      </w:r>
      <w:r w:rsidRPr="00BD7C9C">
        <w:rPr>
          <w:rFonts w:ascii="Arial" w:hAnsi="Arial" w:cs="Arial"/>
          <w:bCs/>
          <w:sz w:val="26"/>
          <w:szCs w:val="26"/>
        </w:rPr>
        <w:t>validez</w:t>
      </w:r>
      <w:r w:rsidR="00E0384E">
        <w:rPr>
          <w:rFonts w:ascii="Arial" w:hAnsi="Arial" w:cs="Arial"/>
          <w:bCs/>
          <w:sz w:val="26"/>
          <w:szCs w:val="26"/>
        </w:rPr>
        <w:t>, l</w:t>
      </w:r>
      <w:r w:rsidR="005E3E28">
        <w:rPr>
          <w:rFonts w:ascii="Arial" w:hAnsi="Arial" w:cs="Arial"/>
          <w:bCs/>
          <w:sz w:val="26"/>
          <w:szCs w:val="26"/>
        </w:rPr>
        <w:t>a cual ahora se combate</w:t>
      </w:r>
      <w:r w:rsidR="00BD7C9C" w:rsidRPr="00BD7C9C">
        <w:rPr>
          <w:rFonts w:ascii="Arial" w:hAnsi="Arial" w:cs="Arial"/>
          <w:bCs/>
          <w:sz w:val="26"/>
          <w:szCs w:val="26"/>
        </w:rPr>
        <w:t xml:space="preserve">. </w:t>
      </w:r>
      <w:r w:rsidR="008806F3">
        <w:rPr>
          <w:rFonts w:ascii="Arial" w:hAnsi="Arial" w:cs="Arial"/>
          <w:bCs/>
          <w:sz w:val="26"/>
          <w:szCs w:val="26"/>
        </w:rPr>
        <w:t>- - - - - - - - - - -</w:t>
      </w:r>
      <w:r w:rsidR="001E34E3">
        <w:rPr>
          <w:rFonts w:ascii="Arial" w:hAnsi="Arial" w:cs="Arial"/>
          <w:bCs/>
          <w:sz w:val="26"/>
          <w:szCs w:val="26"/>
        </w:rPr>
        <w:t xml:space="preserve"> </w:t>
      </w:r>
    </w:p>
    <w:p w14:paraId="1B99AD16" w14:textId="277DD29C" w:rsidR="00413678" w:rsidRDefault="00267A04" w:rsidP="00413678">
      <w:pPr>
        <w:spacing w:line="360" w:lineRule="auto"/>
        <w:ind w:right="49" w:firstLine="567"/>
        <w:jc w:val="both"/>
        <w:rPr>
          <w:rFonts w:ascii="Arial" w:hAnsi="Arial" w:cs="Arial"/>
          <w:color w:val="000000" w:themeColor="text1"/>
          <w:sz w:val="26"/>
          <w:szCs w:val="26"/>
        </w:rPr>
      </w:pPr>
      <w:r>
        <w:rPr>
          <w:rFonts w:ascii="Arial" w:hAnsi="Arial" w:cs="Arial"/>
          <w:color w:val="000000" w:themeColor="text1"/>
          <w:sz w:val="26"/>
          <w:szCs w:val="26"/>
        </w:rPr>
        <w:t xml:space="preserve">Como puede </w:t>
      </w:r>
      <w:r w:rsidR="00103BD4">
        <w:rPr>
          <w:rFonts w:ascii="Arial" w:hAnsi="Arial" w:cs="Arial"/>
          <w:color w:val="000000" w:themeColor="text1"/>
          <w:sz w:val="26"/>
          <w:szCs w:val="26"/>
        </w:rPr>
        <w:t>advertir</w:t>
      </w:r>
      <w:r>
        <w:rPr>
          <w:rFonts w:ascii="Arial" w:hAnsi="Arial" w:cs="Arial"/>
          <w:color w:val="000000" w:themeColor="text1"/>
          <w:sz w:val="26"/>
          <w:szCs w:val="26"/>
        </w:rPr>
        <w:t>se</w:t>
      </w:r>
      <w:r w:rsidR="000F1A44">
        <w:rPr>
          <w:rFonts w:ascii="Arial" w:hAnsi="Arial" w:cs="Arial"/>
          <w:color w:val="000000" w:themeColor="text1"/>
          <w:sz w:val="26"/>
          <w:szCs w:val="26"/>
        </w:rPr>
        <w:t>,</w:t>
      </w:r>
      <w:r w:rsidR="00103BD4">
        <w:rPr>
          <w:rFonts w:ascii="Arial" w:hAnsi="Arial" w:cs="Arial"/>
          <w:color w:val="000000" w:themeColor="text1"/>
          <w:sz w:val="26"/>
          <w:szCs w:val="26"/>
        </w:rPr>
        <w:t xml:space="preserve"> </w:t>
      </w:r>
      <w:r w:rsidR="000F1A44">
        <w:rPr>
          <w:rFonts w:ascii="Arial" w:hAnsi="Arial" w:cs="Arial"/>
          <w:color w:val="000000" w:themeColor="text1"/>
          <w:sz w:val="26"/>
          <w:szCs w:val="26"/>
        </w:rPr>
        <w:t xml:space="preserve">la primera instancia cometió </w:t>
      </w:r>
      <w:r w:rsidR="004A655A">
        <w:rPr>
          <w:rFonts w:ascii="Arial" w:hAnsi="Arial" w:cs="Arial"/>
          <w:color w:val="000000" w:themeColor="text1"/>
          <w:sz w:val="26"/>
          <w:szCs w:val="26"/>
        </w:rPr>
        <w:t xml:space="preserve">una serie de </w:t>
      </w:r>
      <w:r w:rsidR="009042C7">
        <w:rPr>
          <w:rFonts w:ascii="Arial" w:eastAsia="Calibri" w:hAnsi="Arial" w:cs="Arial"/>
          <w:bCs/>
          <w:sz w:val="26"/>
          <w:szCs w:val="26"/>
        </w:rPr>
        <w:t>violaciones a las normas fundamentales que norman el procedimiento</w:t>
      </w:r>
      <w:r w:rsidR="009042C7">
        <w:rPr>
          <w:rFonts w:ascii="Arial" w:hAnsi="Arial" w:cs="Arial"/>
          <w:color w:val="000000" w:themeColor="text1"/>
          <w:sz w:val="26"/>
          <w:szCs w:val="26"/>
        </w:rPr>
        <w:t xml:space="preserve">, derivadas de su omisión de </w:t>
      </w:r>
      <w:r w:rsidR="00103BD4">
        <w:rPr>
          <w:rFonts w:ascii="Arial" w:hAnsi="Arial" w:cs="Arial"/>
          <w:color w:val="000000" w:themeColor="text1"/>
          <w:sz w:val="26"/>
          <w:szCs w:val="26"/>
        </w:rPr>
        <w:t xml:space="preserve">prever </w:t>
      </w:r>
      <w:r w:rsidR="00754F1F">
        <w:rPr>
          <w:rFonts w:ascii="Arial" w:hAnsi="Arial" w:cs="Arial"/>
          <w:color w:val="000000" w:themeColor="text1"/>
          <w:sz w:val="26"/>
          <w:szCs w:val="26"/>
        </w:rPr>
        <w:t>la</w:t>
      </w:r>
      <w:r w:rsidR="009042C7">
        <w:rPr>
          <w:rFonts w:ascii="Arial" w:hAnsi="Arial" w:cs="Arial"/>
          <w:color w:val="000000" w:themeColor="text1"/>
          <w:sz w:val="26"/>
          <w:szCs w:val="26"/>
        </w:rPr>
        <w:t xml:space="preserve"> correcta integración </w:t>
      </w:r>
      <w:r w:rsidR="009F7061">
        <w:rPr>
          <w:rFonts w:ascii="Arial" w:hAnsi="Arial" w:cs="Arial"/>
          <w:color w:val="000000" w:themeColor="text1"/>
          <w:sz w:val="26"/>
          <w:szCs w:val="26"/>
        </w:rPr>
        <w:t xml:space="preserve">de las constancias de prueba en el </w:t>
      </w:r>
      <w:r w:rsidR="008052CA">
        <w:rPr>
          <w:rFonts w:ascii="Arial" w:hAnsi="Arial" w:cs="Arial"/>
          <w:color w:val="000000" w:themeColor="text1"/>
          <w:sz w:val="26"/>
          <w:szCs w:val="26"/>
        </w:rPr>
        <w:t>expediente</w:t>
      </w:r>
      <w:r w:rsidR="009F7061">
        <w:rPr>
          <w:rFonts w:ascii="Arial" w:hAnsi="Arial" w:cs="Arial"/>
          <w:color w:val="000000" w:themeColor="text1"/>
          <w:sz w:val="26"/>
          <w:szCs w:val="26"/>
        </w:rPr>
        <w:t xml:space="preserve">, para </w:t>
      </w:r>
      <w:r w:rsidR="008052CA">
        <w:rPr>
          <w:rFonts w:ascii="Arial" w:hAnsi="Arial" w:cs="Arial"/>
          <w:color w:val="000000" w:themeColor="text1"/>
          <w:sz w:val="26"/>
          <w:szCs w:val="26"/>
        </w:rPr>
        <w:t xml:space="preserve">lograr </w:t>
      </w:r>
      <w:r w:rsidR="00481DAB">
        <w:rPr>
          <w:rFonts w:ascii="Arial" w:hAnsi="Arial" w:cs="Arial"/>
          <w:color w:val="000000" w:themeColor="text1"/>
          <w:sz w:val="26"/>
          <w:szCs w:val="26"/>
        </w:rPr>
        <w:t xml:space="preserve">su </w:t>
      </w:r>
      <w:r w:rsidR="00590D7C">
        <w:rPr>
          <w:rFonts w:ascii="Arial" w:hAnsi="Arial" w:cs="Arial"/>
          <w:color w:val="000000" w:themeColor="text1"/>
          <w:sz w:val="26"/>
          <w:szCs w:val="26"/>
        </w:rPr>
        <w:t xml:space="preserve">eficaz </w:t>
      </w:r>
      <w:r w:rsidR="00103BD4">
        <w:rPr>
          <w:rFonts w:ascii="Arial" w:hAnsi="Arial" w:cs="Arial"/>
          <w:color w:val="000000" w:themeColor="text1"/>
          <w:sz w:val="26"/>
          <w:szCs w:val="26"/>
        </w:rPr>
        <w:t xml:space="preserve">desahogo </w:t>
      </w:r>
      <w:r w:rsidR="00E76801">
        <w:rPr>
          <w:rFonts w:ascii="Arial" w:hAnsi="Arial" w:cs="Arial"/>
          <w:color w:val="000000" w:themeColor="text1"/>
          <w:sz w:val="26"/>
          <w:szCs w:val="26"/>
        </w:rPr>
        <w:t xml:space="preserve">y </w:t>
      </w:r>
      <w:r w:rsidR="008052CA">
        <w:rPr>
          <w:rFonts w:ascii="Arial" w:hAnsi="Arial" w:cs="Arial"/>
          <w:color w:val="000000" w:themeColor="text1"/>
          <w:sz w:val="26"/>
          <w:szCs w:val="26"/>
        </w:rPr>
        <w:t xml:space="preserve">garantizar la tutela efectiva y </w:t>
      </w:r>
      <w:r w:rsidR="00E76801">
        <w:rPr>
          <w:rFonts w:ascii="Arial" w:hAnsi="Arial" w:cs="Arial"/>
          <w:color w:val="000000" w:themeColor="text1"/>
          <w:sz w:val="26"/>
          <w:szCs w:val="26"/>
        </w:rPr>
        <w:t>debido proceso</w:t>
      </w:r>
      <w:r w:rsidR="00516E77">
        <w:rPr>
          <w:rFonts w:ascii="Arial" w:hAnsi="Arial" w:cs="Arial"/>
          <w:color w:val="000000" w:themeColor="text1"/>
          <w:sz w:val="26"/>
          <w:szCs w:val="26"/>
        </w:rPr>
        <w:t xml:space="preserve">. </w:t>
      </w:r>
      <w:r w:rsidR="008806F3">
        <w:rPr>
          <w:rFonts w:ascii="Arial" w:hAnsi="Arial" w:cs="Arial"/>
          <w:color w:val="000000" w:themeColor="text1"/>
          <w:sz w:val="26"/>
          <w:szCs w:val="26"/>
        </w:rPr>
        <w:t xml:space="preserve">- - - - - - - - - - - - - - - - - </w:t>
      </w:r>
      <w:r w:rsidR="00755F3F">
        <w:rPr>
          <w:rFonts w:ascii="Arial" w:hAnsi="Arial" w:cs="Arial"/>
          <w:color w:val="000000" w:themeColor="text1"/>
          <w:sz w:val="26"/>
          <w:szCs w:val="26"/>
        </w:rPr>
        <w:t xml:space="preserve">- - - </w:t>
      </w:r>
    </w:p>
    <w:p w14:paraId="2BDD2A78" w14:textId="1DFC4323" w:rsidR="0089323A" w:rsidRDefault="00413678" w:rsidP="00EB43C6">
      <w:pPr>
        <w:spacing w:line="360" w:lineRule="auto"/>
        <w:ind w:right="49" w:firstLine="567"/>
        <w:jc w:val="both"/>
        <w:rPr>
          <w:rFonts w:ascii="Arial" w:hAnsi="Arial" w:cs="Arial"/>
          <w:bCs/>
          <w:sz w:val="26"/>
          <w:szCs w:val="26"/>
        </w:rPr>
      </w:pPr>
      <w:r>
        <w:rPr>
          <w:rFonts w:ascii="Arial" w:hAnsi="Arial" w:cs="Arial"/>
          <w:color w:val="000000" w:themeColor="text1"/>
          <w:sz w:val="26"/>
          <w:szCs w:val="26"/>
        </w:rPr>
        <w:t xml:space="preserve">Lo anterior se explica porque, </w:t>
      </w:r>
      <w:r w:rsidR="00F87439">
        <w:rPr>
          <w:rFonts w:ascii="Arial" w:hAnsi="Arial" w:cs="Arial"/>
          <w:color w:val="000000" w:themeColor="text1"/>
          <w:sz w:val="26"/>
          <w:szCs w:val="26"/>
        </w:rPr>
        <w:t xml:space="preserve">en </w:t>
      </w:r>
      <w:r>
        <w:rPr>
          <w:rFonts w:ascii="Arial" w:hAnsi="Arial" w:cs="Arial"/>
          <w:color w:val="000000" w:themeColor="text1"/>
          <w:sz w:val="26"/>
          <w:szCs w:val="26"/>
        </w:rPr>
        <w:t xml:space="preserve">el acuerdo inicial de dieciséis de octubre de dos mil diecinueve, la primera instancia admitió todas las pruebas ofrecidas </w:t>
      </w:r>
      <w:r w:rsidR="009A2F13">
        <w:rPr>
          <w:rFonts w:ascii="Arial" w:hAnsi="Arial" w:cs="Arial"/>
          <w:color w:val="000000" w:themeColor="text1"/>
          <w:sz w:val="26"/>
          <w:szCs w:val="26"/>
        </w:rPr>
        <w:t xml:space="preserve">por </w:t>
      </w:r>
      <w:r>
        <w:rPr>
          <w:rFonts w:ascii="Arial" w:hAnsi="Arial" w:cs="Arial"/>
          <w:color w:val="000000" w:themeColor="text1"/>
          <w:sz w:val="26"/>
          <w:szCs w:val="26"/>
        </w:rPr>
        <w:t xml:space="preserve">el hoy revisionista, entre </w:t>
      </w:r>
      <w:r w:rsidR="009A2F13">
        <w:rPr>
          <w:rFonts w:ascii="Arial" w:hAnsi="Arial" w:cs="Arial"/>
          <w:color w:val="000000" w:themeColor="text1"/>
          <w:sz w:val="26"/>
          <w:szCs w:val="26"/>
        </w:rPr>
        <w:t xml:space="preserve">ellas </w:t>
      </w:r>
      <w:r>
        <w:rPr>
          <w:rFonts w:ascii="Arial" w:hAnsi="Arial" w:cs="Arial"/>
          <w:color w:val="000000" w:themeColor="text1"/>
          <w:sz w:val="26"/>
          <w:szCs w:val="26"/>
        </w:rPr>
        <w:t>la documental pública</w:t>
      </w:r>
      <w:r w:rsidR="00F87439">
        <w:rPr>
          <w:rFonts w:ascii="Arial" w:hAnsi="Arial" w:cs="Arial"/>
          <w:color w:val="000000" w:themeColor="text1"/>
          <w:sz w:val="26"/>
          <w:szCs w:val="26"/>
        </w:rPr>
        <w:t>, ya descrita en párrafos anteriores,</w:t>
      </w:r>
      <w:r>
        <w:rPr>
          <w:rFonts w:ascii="Arial" w:hAnsi="Arial" w:cs="Arial"/>
          <w:color w:val="000000" w:themeColor="text1"/>
          <w:sz w:val="26"/>
          <w:szCs w:val="26"/>
        </w:rPr>
        <w:t xml:space="preserve"> </w:t>
      </w:r>
      <w:r w:rsidR="009A2F13">
        <w:rPr>
          <w:rFonts w:ascii="Arial" w:hAnsi="Arial" w:cs="Arial"/>
          <w:color w:val="000000" w:themeColor="text1"/>
          <w:sz w:val="26"/>
          <w:szCs w:val="26"/>
        </w:rPr>
        <w:t xml:space="preserve">que obra en poder de la </w:t>
      </w:r>
      <w:r w:rsidR="000E008F">
        <w:rPr>
          <w:rFonts w:ascii="Arial" w:hAnsi="Arial" w:cs="Arial"/>
          <w:color w:val="000000" w:themeColor="text1"/>
          <w:sz w:val="26"/>
          <w:szCs w:val="26"/>
        </w:rPr>
        <w:t xml:space="preserve">autoridad </w:t>
      </w:r>
      <w:r w:rsidR="009A2F13">
        <w:rPr>
          <w:rFonts w:ascii="Arial" w:hAnsi="Arial" w:cs="Arial"/>
          <w:color w:val="000000" w:themeColor="text1"/>
          <w:sz w:val="26"/>
          <w:szCs w:val="26"/>
        </w:rPr>
        <w:t xml:space="preserve">demandada, </w:t>
      </w:r>
      <w:r w:rsidR="001E6CF6">
        <w:rPr>
          <w:rFonts w:ascii="Arial" w:hAnsi="Arial" w:cs="Arial"/>
          <w:color w:val="000000" w:themeColor="text1"/>
          <w:sz w:val="26"/>
          <w:szCs w:val="26"/>
        </w:rPr>
        <w:t xml:space="preserve">razón por la que </w:t>
      </w:r>
      <w:r w:rsidR="009A2F13">
        <w:rPr>
          <w:rFonts w:ascii="Arial" w:hAnsi="Arial" w:cs="Arial"/>
          <w:color w:val="000000" w:themeColor="text1"/>
          <w:sz w:val="26"/>
          <w:szCs w:val="26"/>
        </w:rPr>
        <w:t>la S</w:t>
      </w:r>
      <w:r>
        <w:rPr>
          <w:rFonts w:ascii="Arial" w:hAnsi="Arial" w:cs="Arial"/>
          <w:color w:val="000000" w:themeColor="text1"/>
          <w:sz w:val="26"/>
          <w:szCs w:val="26"/>
        </w:rPr>
        <w:t xml:space="preserve">exta Sala, </w:t>
      </w:r>
      <w:r w:rsidR="009A2F13">
        <w:rPr>
          <w:rFonts w:ascii="Arial" w:hAnsi="Arial" w:cs="Arial"/>
          <w:color w:val="000000" w:themeColor="text1"/>
          <w:sz w:val="26"/>
          <w:szCs w:val="26"/>
        </w:rPr>
        <w:t>requirió</w:t>
      </w:r>
      <w:r>
        <w:rPr>
          <w:rFonts w:ascii="Arial" w:hAnsi="Arial" w:cs="Arial"/>
          <w:color w:val="000000" w:themeColor="text1"/>
          <w:sz w:val="26"/>
          <w:szCs w:val="26"/>
        </w:rPr>
        <w:t xml:space="preserve"> al </w:t>
      </w:r>
      <w:r>
        <w:rPr>
          <w:rFonts w:ascii="Arial" w:hAnsi="Arial" w:cs="Arial"/>
          <w:bCs/>
          <w:sz w:val="26"/>
          <w:szCs w:val="26"/>
        </w:rPr>
        <w:t xml:space="preserve">Consejo Directivo de la Oficina de Pensiones del Gobierno del Estado de Oaxaca, para que remitiera dicha prueba con todos los anexos descritos, </w:t>
      </w:r>
      <w:r w:rsidR="005F7B49">
        <w:rPr>
          <w:rFonts w:ascii="Arial" w:hAnsi="Arial" w:cs="Arial"/>
          <w:bCs/>
          <w:sz w:val="26"/>
          <w:szCs w:val="26"/>
        </w:rPr>
        <w:t xml:space="preserve">la cual debía </w:t>
      </w:r>
      <w:r w:rsidR="009A2F13">
        <w:rPr>
          <w:rFonts w:ascii="Arial" w:hAnsi="Arial" w:cs="Arial"/>
          <w:bCs/>
          <w:sz w:val="26"/>
          <w:szCs w:val="26"/>
        </w:rPr>
        <w:t xml:space="preserve">presentar al momento de </w:t>
      </w:r>
      <w:r w:rsidR="00CA5F43">
        <w:rPr>
          <w:rFonts w:ascii="Arial" w:hAnsi="Arial" w:cs="Arial"/>
          <w:bCs/>
          <w:sz w:val="26"/>
          <w:szCs w:val="26"/>
        </w:rPr>
        <w:t xml:space="preserve"> </w:t>
      </w:r>
      <w:r>
        <w:rPr>
          <w:rFonts w:ascii="Arial" w:hAnsi="Arial" w:cs="Arial"/>
          <w:bCs/>
          <w:sz w:val="26"/>
          <w:szCs w:val="26"/>
        </w:rPr>
        <w:t>contestar la demanda incoada en su contra</w:t>
      </w:r>
      <w:r w:rsidR="009A2F13">
        <w:rPr>
          <w:rFonts w:ascii="Arial" w:hAnsi="Arial" w:cs="Arial"/>
          <w:bCs/>
          <w:sz w:val="26"/>
          <w:szCs w:val="26"/>
        </w:rPr>
        <w:t>; sin embargo</w:t>
      </w:r>
      <w:r w:rsidR="00EB43C6">
        <w:rPr>
          <w:rFonts w:ascii="Arial" w:hAnsi="Arial" w:cs="Arial"/>
          <w:bCs/>
          <w:sz w:val="26"/>
          <w:szCs w:val="26"/>
        </w:rPr>
        <w:t xml:space="preserve">, </w:t>
      </w:r>
      <w:r w:rsidR="009A2F13">
        <w:rPr>
          <w:rFonts w:ascii="Arial" w:hAnsi="Arial" w:cs="Arial"/>
          <w:bCs/>
          <w:sz w:val="26"/>
          <w:szCs w:val="26"/>
        </w:rPr>
        <w:t xml:space="preserve">cuando </w:t>
      </w:r>
      <w:r w:rsidR="00EB43C6">
        <w:rPr>
          <w:rFonts w:ascii="Arial" w:hAnsi="Arial" w:cs="Arial"/>
          <w:bCs/>
          <w:sz w:val="26"/>
          <w:szCs w:val="26"/>
        </w:rPr>
        <w:t>la parte demandada pretendió contestar</w:t>
      </w:r>
      <w:r w:rsidR="00165912">
        <w:rPr>
          <w:rFonts w:ascii="Arial" w:hAnsi="Arial" w:cs="Arial"/>
          <w:bCs/>
          <w:sz w:val="26"/>
          <w:szCs w:val="26"/>
        </w:rPr>
        <w:t xml:space="preserve"> </w:t>
      </w:r>
      <w:r w:rsidR="00EB43C6">
        <w:rPr>
          <w:rFonts w:ascii="Arial" w:hAnsi="Arial" w:cs="Arial"/>
          <w:bCs/>
          <w:sz w:val="26"/>
          <w:szCs w:val="26"/>
        </w:rPr>
        <w:t xml:space="preserve">la demanda, la Sala </w:t>
      </w:r>
      <w:r w:rsidR="009A2F13">
        <w:rPr>
          <w:rFonts w:ascii="Arial" w:hAnsi="Arial" w:cs="Arial"/>
          <w:bCs/>
          <w:sz w:val="26"/>
          <w:szCs w:val="26"/>
        </w:rPr>
        <w:t xml:space="preserve">Unitaria, </w:t>
      </w:r>
      <w:r w:rsidR="00EB43C6">
        <w:rPr>
          <w:rFonts w:ascii="Arial" w:hAnsi="Arial" w:cs="Arial"/>
          <w:bCs/>
          <w:sz w:val="26"/>
          <w:szCs w:val="26"/>
        </w:rPr>
        <w:t xml:space="preserve">mediante proveído de catorce de enero de dos mil veinte, se avocó a analizar la personalidad de quien pretendió contestar la demanda en nombre y representación del Consejo Directivo de la Oficina de </w:t>
      </w:r>
      <w:r w:rsidR="00EB43C6">
        <w:rPr>
          <w:rFonts w:ascii="Arial" w:hAnsi="Arial" w:cs="Arial"/>
          <w:bCs/>
          <w:sz w:val="26"/>
          <w:szCs w:val="26"/>
        </w:rPr>
        <w:lastRenderedPageBreak/>
        <w:t xml:space="preserve">Pensiones del Gobierno del Estado de Oaxaca, </w:t>
      </w:r>
      <w:r w:rsidR="005F7B49">
        <w:rPr>
          <w:rFonts w:ascii="Arial" w:hAnsi="Arial" w:cs="Arial"/>
          <w:bCs/>
          <w:sz w:val="26"/>
          <w:szCs w:val="26"/>
        </w:rPr>
        <w:t xml:space="preserve">con la finalidad de </w:t>
      </w:r>
      <w:r w:rsidR="00EB43C6">
        <w:rPr>
          <w:rFonts w:ascii="Arial" w:hAnsi="Arial" w:cs="Arial"/>
          <w:bCs/>
          <w:sz w:val="26"/>
          <w:szCs w:val="26"/>
        </w:rPr>
        <w:t xml:space="preserve">declarar precluido el derecho de la </w:t>
      </w:r>
      <w:r w:rsidR="000E008F">
        <w:rPr>
          <w:rFonts w:ascii="Arial" w:hAnsi="Arial" w:cs="Arial"/>
          <w:bCs/>
          <w:sz w:val="26"/>
          <w:szCs w:val="26"/>
        </w:rPr>
        <w:t xml:space="preserve">autoridad </w:t>
      </w:r>
      <w:r w:rsidR="00EB43C6">
        <w:rPr>
          <w:rFonts w:ascii="Arial" w:hAnsi="Arial" w:cs="Arial"/>
          <w:bCs/>
          <w:sz w:val="26"/>
          <w:szCs w:val="26"/>
        </w:rPr>
        <w:t>demandada para contestar la demanda interpuesta en su contra</w:t>
      </w:r>
      <w:r w:rsidR="00165912">
        <w:rPr>
          <w:rFonts w:ascii="Arial" w:hAnsi="Arial" w:cs="Arial"/>
          <w:bCs/>
          <w:sz w:val="26"/>
          <w:szCs w:val="26"/>
        </w:rPr>
        <w:t xml:space="preserve">, </w:t>
      </w:r>
      <w:r w:rsidR="009A2F13">
        <w:rPr>
          <w:rFonts w:ascii="Arial" w:hAnsi="Arial" w:cs="Arial"/>
          <w:bCs/>
          <w:sz w:val="26"/>
          <w:szCs w:val="26"/>
        </w:rPr>
        <w:t>teniéndolo por</w:t>
      </w:r>
      <w:r w:rsidR="00EB43C6">
        <w:rPr>
          <w:rFonts w:ascii="Arial" w:hAnsi="Arial" w:cs="Arial"/>
          <w:bCs/>
          <w:sz w:val="26"/>
          <w:szCs w:val="26"/>
        </w:rPr>
        <w:t xml:space="preserve"> contestando en sentido afirmativo, salvo prueba en contrario, por señalado domicilio para oír y recibir notificaciones</w:t>
      </w:r>
      <w:r w:rsidR="00BF5EFE">
        <w:rPr>
          <w:rFonts w:ascii="Arial" w:hAnsi="Arial" w:cs="Arial"/>
          <w:bCs/>
          <w:sz w:val="26"/>
          <w:szCs w:val="26"/>
        </w:rPr>
        <w:t>, por autorizadas para recibirlas a las personas que señaló</w:t>
      </w:r>
      <w:r w:rsidR="00EB43C6">
        <w:rPr>
          <w:rFonts w:ascii="Arial" w:hAnsi="Arial" w:cs="Arial"/>
          <w:bCs/>
          <w:sz w:val="26"/>
          <w:szCs w:val="26"/>
        </w:rPr>
        <w:t>, y señaló fecha para la</w:t>
      </w:r>
      <w:r w:rsidR="00D36AA5">
        <w:rPr>
          <w:rFonts w:ascii="Arial" w:hAnsi="Arial" w:cs="Arial"/>
          <w:bCs/>
          <w:sz w:val="26"/>
          <w:szCs w:val="26"/>
        </w:rPr>
        <w:t xml:space="preserve"> celebración de la</w:t>
      </w:r>
      <w:r w:rsidR="00EB43C6">
        <w:rPr>
          <w:rFonts w:ascii="Arial" w:hAnsi="Arial" w:cs="Arial"/>
          <w:bCs/>
          <w:sz w:val="26"/>
          <w:szCs w:val="26"/>
        </w:rPr>
        <w:t xml:space="preserve"> audiencia final;</w:t>
      </w:r>
      <w:r w:rsidR="00427800">
        <w:rPr>
          <w:rFonts w:ascii="Arial" w:hAnsi="Arial" w:cs="Arial"/>
          <w:bCs/>
          <w:sz w:val="26"/>
          <w:szCs w:val="26"/>
        </w:rPr>
        <w:t xml:space="preserve"> </w:t>
      </w:r>
      <w:r w:rsidR="000E008F">
        <w:rPr>
          <w:rFonts w:ascii="Arial" w:hAnsi="Arial" w:cs="Arial"/>
          <w:bCs/>
          <w:sz w:val="26"/>
          <w:szCs w:val="26"/>
        </w:rPr>
        <w:t xml:space="preserve">sin </w:t>
      </w:r>
      <w:r w:rsidR="00191542">
        <w:rPr>
          <w:rFonts w:ascii="Arial" w:hAnsi="Arial" w:cs="Arial"/>
          <w:bCs/>
          <w:sz w:val="26"/>
          <w:szCs w:val="26"/>
        </w:rPr>
        <w:t xml:space="preserve">haber </w:t>
      </w:r>
      <w:r w:rsidR="000E008F">
        <w:rPr>
          <w:rFonts w:ascii="Arial" w:hAnsi="Arial" w:cs="Arial"/>
          <w:bCs/>
          <w:sz w:val="26"/>
          <w:szCs w:val="26"/>
        </w:rPr>
        <w:t>verifica</w:t>
      </w:r>
      <w:r w:rsidR="00191542">
        <w:rPr>
          <w:rFonts w:ascii="Arial" w:hAnsi="Arial" w:cs="Arial"/>
          <w:bCs/>
          <w:sz w:val="26"/>
          <w:szCs w:val="26"/>
        </w:rPr>
        <w:t>do el cumplimiento de su requerimiento</w:t>
      </w:r>
      <w:r w:rsidR="00741447">
        <w:rPr>
          <w:rFonts w:ascii="Arial" w:hAnsi="Arial" w:cs="Arial"/>
          <w:bCs/>
          <w:sz w:val="26"/>
          <w:szCs w:val="26"/>
        </w:rPr>
        <w:t xml:space="preserve"> ordenado en el proveído de dieciséis de octubre de dos mil diecinueve,</w:t>
      </w:r>
      <w:r w:rsidR="00191542">
        <w:rPr>
          <w:rFonts w:ascii="Arial" w:hAnsi="Arial" w:cs="Arial"/>
          <w:bCs/>
          <w:sz w:val="26"/>
          <w:szCs w:val="26"/>
        </w:rPr>
        <w:t xml:space="preserve"> </w:t>
      </w:r>
      <w:r w:rsidR="00741447">
        <w:rPr>
          <w:rFonts w:ascii="Arial" w:hAnsi="Arial" w:cs="Arial"/>
          <w:bCs/>
          <w:sz w:val="26"/>
          <w:szCs w:val="26"/>
        </w:rPr>
        <w:t xml:space="preserve">es decir, </w:t>
      </w:r>
      <w:r w:rsidR="00427800">
        <w:rPr>
          <w:rFonts w:ascii="Arial" w:hAnsi="Arial" w:cs="Arial"/>
          <w:bCs/>
          <w:sz w:val="26"/>
          <w:szCs w:val="26"/>
        </w:rPr>
        <w:t xml:space="preserve">no revisó los documentos presentados por el representante de la autoridad demandada, para </w:t>
      </w:r>
      <w:r w:rsidR="000E008F">
        <w:rPr>
          <w:rFonts w:ascii="Arial" w:hAnsi="Arial" w:cs="Arial"/>
          <w:bCs/>
          <w:sz w:val="26"/>
          <w:szCs w:val="26"/>
        </w:rPr>
        <w:t xml:space="preserve">comprobar si </w:t>
      </w:r>
      <w:r w:rsidR="00191542">
        <w:rPr>
          <w:rFonts w:ascii="Arial" w:hAnsi="Arial" w:cs="Arial"/>
          <w:bCs/>
          <w:sz w:val="26"/>
          <w:szCs w:val="26"/>
        </w:rPr>
        <w:t xml:space="preserve">ésta </w:t>
      </w:r>
      <w:r w:rsidR="00741447">
        <w:rPr>
          <w:rFonts w:ascii="Arial" w:hAnsi="Arial" w:cs="Arial"/>
          <w:bCs/>
          <w:sz w:val="26"/>
          <w:szCs w:val="26"/>
        </w:rPr>
        <w:t>remitió a</w:t>
      </w:r>
      <w:r w:rsidR="009A2F13">
        <w:rPr>
          <w:rFonts w:ascii="Arial" w:hAnsi="Arial" w:cs="Arial"/>
          <w:bCs/>
          <w:sz w:val="26"/>
          <w:szCs w:val="26"/>
        </w:rPr>
        <w:t xml:space="preserve"> </w:t>
      </w:r>
      <w:r w:rsidR="00191542">
        <w:rPr>
          <w:rFonts w:ascii="Arial" w:hAnsi="Arial" w:cs="Arial"/>
          <w:bCs/>
          <w:sz w:val="26"/>
          <w:szCs w:val="26"/>
        </w:rPr>
        <w:t xml:space="preserve">la </w:t>
      </w:r>
      <w:r w:rsidR="00741447">
        <w:rPr>
          <w:rFonts w:ascii="Arial" w:hAnsi="Arial" w:cs="Arial"/>
          <w:bCs/>
          <w:sz w:val="26"/>
          <w:szCs w:val="26"/>
        </w:rPr>
        <w:t xml:space="preserve">Sala Unitaria, </w:t>
      </w:r>
      <w:r w:rsidR="00EB43C6">
        <w:rPr>
          <w:rFonts w:ascii="Arial" w:hAnsi="Arial" w:cs="Arial"/>
          <w:bCs/>
          <w:sz w:val="26"/>
          <w:szCs w:val="26"/>
        </w:rPr>
        <w:t xml:space="preserve">la prueba documental pública </w:t>
      </w:r>
      <w:r w:rsidR="00427800">
        <w:rPr>
          <w:rFonts w:ascii="Arial" w:hAnsi="Arial" w:cs="Arial"/>
          <w:bCs/>
          <w:sz w:val="26"/>
          <w:szCs w:val="26"/>
        </w:rPr>
        <w:t xml:space="preserve">requerida, </w:t>
      </w:r>
      <w:r w:rsidR="00191542">
        <w:rPr>
          <w:rFonts w:ascii="Arial" w:hAnsi="Arial" w:cs="Arial"/>
          <w:bCs/>
          <w:sz w:val="26"/>
          <w:szCs w:val="26"/>
        </w:rPr>
        <w:t>como se le había ordenado</w:t>
      </w:r>
      <w:r w:rsidR="00B51C5C">
        <w:rPr>
          <w:rFonts w:ascii="Arial" w:hAnsi="Arial" w:cs="Arial"/>
          <w:bCs/>
          <w:sz w:val="26"/>
          <w:szCs w:val="26"/>
        </w:rPr>
        <w:t xml:space="preserve">; </w:t>
      </w:r>
      <w:r w:rsidR="009D7662">
        <w:rPr>
          <w:rFonts w:ascii="Arial" w:hAnsi="Arial" w:cs="Arial"/>
          <w:bCs/>
          <w:sz w:val="26"/>
          <w:szCs w:val="26"/>
        </w:rPr>
        <w:t xml:space="preserve">omisión que </w:t>
      </w:r>
      <w:r w:rsidR="00B51C5C">
        <w:rPr>
          <w:rFonts w:ascii="Arial" w:hAnsi="Arial" w:cs="Arial"/>
          <w:bCs/>
          <w:sz w:val="26"/>
          <w:szCs w:val="26"/>
        </w:rPr>
        <w:t xml:space="preserve">constituye una </w:t>
      </w:r>
      <w:r w:rsidR="009D7662">
        <w:rPr>
          <w:rFonts w:ascii="Arial" w:hAnsi="Arial" w:cs="Arial"/>
          <w:bCs/>
          <w:sz w:val="26"/>
          <w:szCs w:val="26"/>
        </w:rPr>
        <w:t xml:space="preserve">arbitrariedad </w:t>
      </w:r>
      <w:r w:rsidR="00B51C5C">
        <w:rPr>
          <w:rFonts w:ascii="Arial" w:hAnsi="Arial" w:cs="Arial"/>
          <w:bCs/>
          <w:sz w:val="26"/>
          <w:szCs w:val="26"/>
        </w:rPr>
        <w:t>por parte de la primera instancia.</w:t>
      </w:r>
      <w:r w:rsidR="00CD70B3">
        <w:rPr>
          <w:rFonts w:ascii="Arial" w:hAnsi="Arial" w:cs="Arial"/>
          <w:bCs/>
          <w:sz w:val="26"/>
          <w:szCs w:val="26"/>
        </w:rPr>
        <w:t xml:space="preserve">- - - - - - - - - - - - - - - </w:t>
      </w:r>
      <w:r w:rsidR="002D74D3">
        <w:rPr>
          <w:rFonts w:ascii="Arial" w:hAnsi="Arial" w:cs="Arial"/>
          <w:bCs/>
          <w:sz w:val="26"/>
          <w:szCs w:val="26"/>
        </w:rPr>
        <w:t xml:space="preserve">- - - - - </w:t>
      </w:r>
      <w:r w:rsidR="001E34E3">
        <w:rPr>
          <w:rFonts w:ascii="Arial" w:hAnsi="Arial" w:cs="Arial"/>
          <w:bCs/>
          <w:sz w:val="26"/>
          <w:szCs w:val="26"/>
        </w:rPr>
        <w:t xml:space="preserve"> </w:t>
      </w:r>
    </w:p>
    <w:p w14:paraId="60E25F22" w14:textId="5F9F7363" w:rsidR="001D0B40" w:rsidRDefault="00806EFF" w:rsidP="00165912">
      <w:pPr>
        <w:spacing w:line="360" w:lineRule="auto"/>
        <w:ind w:right="49" w:firstLine="567"/>
        <w:jc w:val="both"/>
        <w:rPr>
          <w:rFonts w:ascii="Arial" w:hAnsi="Arial" w:cs="Arial"/>
          <w:bCs/>
          <w:sz w:val="26"/>
          <w:szCs w:val="26"/>
        </w:rPr>
      </w:pPr>
      <w:r>
        <w:rPr>
          <w:rFonts w:ascii="Arial" w:hAnsi="Arial" w:cs="Arial"/>
          <w:bCs/>
          <w:sz w:val="26"/>
          <w:szCs w:val="26"/>
        </w:rPr>
        <w:t xml:space="preserve">No obstante lo anterior, </w:t>
      </w:r>
      <w:r w:rsidR="002A6B7F">
        <w:rPr>
          <w:rFonts w:ascii="Arial" w:hAnsi="Arial" w:cs="Arial"/>
          <w:bCs/>
          <w:sz w:val="26"/>
          <w:szCs w:val="26"/>
        </w:rPr>
        <w:t xml:space="preserve">la Sala llevadora del expediente, continuó cometiendo </w:t>
      </w:r>
      <w:r w:rsidR="00CD5601">
        <w:rPr>
          <w:rFonts w:ascii="Arial" w:hAnsi="Arial" w:cs="Arial"/>
          <w:bCs/>
          <w:sz w:val="26"/>
          <w:szCs w:val="26"/>
        </w:rPr>
        <w:t xml:space="preserve">irregularidades </w:t>
      </w:r>
      <w:r w:rsidR="00B40E26">
        <w:rPr>
          <w:rFonts w:ascii="Arial" w:hAnsi="Arial" w:cs="Arial"/>
          <w:bCs/>
          <w:sz w:val="26"/>
          <w:szCs w:val="26"/>
        </w:rPr>
        <w:t>e</w:t>
      </w:r>
      <w:r>
        <w:rPr>
          <w:rFonts w:ascii="Arial" w:hAnsi="Arial" w:cs="Arial"/>
          <w:bCs/>
          <w:sz w:val="26"/>
          <w:szCs w:val="26"/>
        </w:rPr>
        <w:t xml:space="preserve">n la audiencia final celebrada el </w:t>
      </w:r>
      <w:r w:rsidRPr="002B5265">
        <w:rPr>
          <w:rFonts w:ascii="Arial" w:hAnsi="Arial" w:cs="Arial"/>
          <w:bCs/>
          <w:sz w:val="26"/>
          <w:szCs w:val="26"/>
        </w:rPr>
        <w:t>veintiocho de enero de dos mil veinte</w:t>
      </w:r>
      <w:r>
        <w:rPr>
          <w:rFonts w:ascii="Arial" w:hAnsi="Arial" w:cs="Arial"/>
          <w:bCs/>
          <w:sz w:val="26"/>
          <w:szCs w:val="26"/>
        </w:rPr>
        <w:t xml:space="preserve">, </w:t>
      </w:r>
      <w:r w:rsidR="00B40E26">
        <w:rPr>
          <w:rFonts w:ascii="Arial" w:hAnsi="Arial" w:cs="Arial"/>
          <w:bCs/>
          <w:sz w:val="26"/>
          <w:szCs w:val="26"/>
        </w:rPr>
        <w:t xml:space="preserve">específicamente </w:t>
      </w:r>
      <w:r>
        <w:rPr>
          <w:rFonts w:ascii="Arial" w:hAnsi="Arial" w:cs="Arial"/>
          <w:bCs/>
          <w:sz w:val="26"/>
          <w:szCs w:val="26"/>
        </w:rPr>
        <w:t xml:space="preserve">en la etapa </w:t>
      </w:r>
      <w:r w:rsidR="002A6B7F">
        <w:rPr>
          <w:rFonts w:ascii="Arial" w:hAnsi="Arial" w:cs="Arial"/>
          <w:bCs/>
          <w:sz w:val="26"/>
          <w:szCs w:val="26"/>
        </w:rPr>
        <w:t xml:space="preserve">correspondiente al </w:t>
      </w:r>
      <w:r>
        <w:rPr>
          <w:rFonts w:ascii="Arial" w:hAnsi="Arial" w:cs="Arial"/>
          <w:bCs/>
          <w:sz w:val="26"/>
          <w:szCs w:val="26"/>
        </w:rPr>
        <w:t xml:space="preserve">desahogo de </w:t>
      </w:r>
      <w:r w:rsidR="002A6B7F">
        <w:rPr>
          <w:rFonts w:ascii="Arial" w:hAnsi="Arial" w:cs="Arial"/>
          <w:bCs/>
          <w:sz w:val="26"/>
          <w:szCs w:val="26"/>
        </w:rPr>
        <w:t xml:space="preserve">las </w:t>
      </w:r>
      <w:r>
        <w:rPr>
          <w:rFonts w:ascii="Arial" w:hAnsi="Arial" w:cs="Arial"/>
          <w:bCs/>
          <w:sz w:val="26"/>
          <w:szCs w:val="26"/>
        </w:rPr>
        <w:t xml:space="preserve">pruebas admitidas al </w:t>
      </w:r>
      <w:r w:rsidR="00041ABA">
        <w:rPr>
          <w:rFonts w:ascii="Arial" w:hAnsi="Arial" w:cs="Arial"/>
          <w:bCs/>
          <w:sz w:val="26"/>
          <w:szCs w:val="26"/>
        </w:rPr>
        <w:t>entonces actor,</w:t>
      </w:r>
      <w:r w:rsidR="00F95600">
        <w:rPr>
          <w:rFonts w:ascii="Arial" w:hAnsi="Arial" w:cs="Arial"/>
          <w:bCs/>
          <w:sz w:val="26"/>
          <w:szCs w:val="26"/>
        </w:rPr>
        <w:t xml:space="preserve"> </w:t>
      </w:r>
      <w:r>
        <w:rPr>
          <w:rFonts w:ascii="Arial" w:hAnsi="Arial" w:cs="Arial"/>
          <w:bCs/>
          <w:sz w:val="26"/>
          <w:szCs w:val="26"/>
        </w:rPr>
        <w:t xml:space="preserve">hoy revisionista, </w:t>
      </w:r>
      <w:r w:rsidR="00B40E26">
        <w:rPr>
          <w:rFonts w:ascii="Arial" w:hAnsi="Arial" w:cs="Arial"/>
          <w:bCs/>
          <w:sz w:val="26"/>
          <w:szCs w:val="26"/>
        </w:rPr>
        <w:t xml:space="preserve">al </w:t>
      </w:r>
      <w:r w:rsidR="00F95600">
        <w:rPr>
          <w:rFonts w:ascii="Arial" w:hAnsi="Arial" w:cs="Arial"/>
          <w:bCs/>
          <w:sz w:val="26"/>
          <w:szCs w:val="26"/>
        </w:rPr>
        <w:t xml:space="preserve">haber determinado, que </w:t>
      </w:r>
      <w:r>
        <w:rPr>
          <w:rFonts w:ascii="Arial" w:hAnsi="Arial" w:cs="Arial"/>
          <w:bCs/>
          <w:sz w:val="26"/>
          <w:szCs w:val="26"/>
        </w:rPr>
        <w:t xml:space="preserve">la multicitada prueba documental </w:t>
      </w:r>
      <w:r w:rsidR="00041ABA">
        <w:rPr>
          <w:rFonts w:ascii="Arial" w:hAnsi="Arial" w:cs="Arial"/>
          <w:bCs/>
          <w:sz w:val="26"/>
          <w:szCs w:val="26"/>
        </w:rPr>
        <w:t>pública</w:t>
      </w:r>
      <w:r w:rsidR="00F95600">
        <w:rPr>
          <w:rFonts w:ascii="Arial" w:hAnsi="Arial" w:cs="Arial"/>
          <w:bCs/>
          <w:sz w:val="26"/>
          <w:szCs w:val="26"/>
        </w:rPr>
        <w:t xml:space="preserve"> </w:t>
      </w:r>
      <w:r>
        <w:rPr>
          <w:rFonts w:ascii="Arial" w:hAnsi="Arial" w:cs="Arial"/>
          <w:bCs/>
          <w:sz w:val="26"/>
          <w:szCs w:val="26"/>
        </w:rPr>
        <w:t>no fue proporcionad</w:t>
      </w:r>
      <w:r w:rsidR="002A6B7F">
        <w:rPr>
          <w:rFonts w:ascii="Arial" w:hAnsi="Arial" w:cs="Arial"/>
          <w:bCs/>
          <w:sz w:val="26"/>
          <w:szCs w:val="26"/>
        </w:rPr>
        <w:t>a</w:t>
      </w:r>
      <w:r>
        <w:rPr>
          <w:rFonts w:ascii="Arial" w:hAnsi="Arial" w:cs="Arial"/>
          <w:bCs/>
          <w:sz w:val="26"/>
          <w:szCs w:val="26"/>
        </w:rPr>
        <w:t xml:space="preserve">, y como se tuvo a la demandada contestando en sentido afirmativo, la consecuencia jurídica es que no se tuviera por ofrecida y admitida probanza alguna de la demandada; </w:t>
      </w:r>
      <w:r w:rsidR="001D0B40">
        <w:rPr>
          <w:rFonts w:ascii="Arial" w:hAnsi="Arial" w:cs="Arial"/>
          <w:bCs/>
          <w:sz w:val="26"/>
          <w:szCs w:val="26"/>
        </w:rPr>
        <w:t>de lo que se a</w:t>
      </w:r>
      <w:r w:rsidR="00320197">
        <w:rPr>
          <w:rFonts w:ascii="Arial" w:hAnsi="Arial" w:cs="Arial"/>
          <w:bCs/>
          <w:sz w:val="26"/>
          <w:szCs w:val="26"/>
        </w:rPr>
        <w:t>dvierte</w:t>
      </w:r>
      <w:r w:rsidR="00E61B5A">
        <w:rPr>
          <w:rFonts w:ascii="Arial" w:hAnsi="Arial" w:cs="Arial"/>
          <w:bCs/>
          <w:sz w:val="26"/>
          <w:szCs w:val="26"/>
        </w:rPr>
        <w:t>n</w:t>
      </w:r>
      <w:r w:rsidR="00320197">
        <w:rPr>
          <w:rFonts w:ascii="Arial" w:hAnsi="Arial" w:cs="Arial"/>
          <w:bCs/>
          <w:sz w:val="26"/>
          <w:szCs w:val="26"/>
        </w:rPr>
        <w:t xml:space="preserve"> </w:t>
      </w:r>
      <w:r w:rsidR="00E61B5A">
        <w:rPr>
          <w:rFonts w:ascii="Arial" w:hAnsi="Arial" w:cs="Arial"/>
          <w:bCs/>
          <w:sz w:val="26"/>
          <w:szCs w:val="26"/>
        </w:rPr>
        <w:t xml:space="preserve">tres </w:t>
      </w:r>
      <w:r w:rsidR="00CD5601">
        <w:rPr>
          <w:rFonts w:ascii="Arial" w:hAnsi="Arial" w:cs="Arial"/>
          <w:bCs/>
          <w:sz w:val="26"/>
          <w:szCs w:val="26"/>
        </w:rPr>
        <w:t>errores judiciales</w:t>
      </w:r>
      <w:r w:rsidR="001D0B40">
        <w:rPr>
          <w:rFonts w:ascii="Arial" w:hAnsi="Arial" w:cs="Arial"/>
          <w:bCs/>
          <w:sz w:val="26"/>
          <w:szCs w:val="26"/>
        </w:rPr>
        <w:t xml:space="preserve">: </w:t>
      </w:r>
      <w:r w:rsidR="00B273F2">
        <w:rPr>
          <w:rFonts w:ascii="Arial" w:hAnsi="Arial" w:cs="Arial"/>
          <w:bCs/>
          <w:sz w:val="26"/>
          <w:szCs w:val="26"/>
        </w:rPr>
        <w:t>- - - - - - - - -</w:t>
      </w:r>
      <w:r w:rsidR="001E34E3">
        <w:rPr>
          <w:rFonts w:ascii="Arial" w:hAnsi="Arial" w:cs="Arial"/>
          <w:bCs/>
          <w:sz w:val="26"/>
          <w:szCs w:val="26"/>
        </w:rPr>
        <w:t xml:space="preserve"> </w:t>
      </w:r>
      <w:r w:rsidR="002D74D3">
        <w:rPr>
          <w:rFonts w:ascii="Arial" w:hAnsi="Arial" w:cs="Arial"/>
          <w:sz w:val="26"/>
          <w:szCs w:val="26"/>
        </w:rPr>
        <w:t xml:space="preserve">- - - - - - - - - - - - - - - - - - - - - - - - - - - - - - - - </w:t>
      </w:r>
    </w:p>
    <w:p w14:paraId="168E5E80" w14:textId="35237BCD" w:rsidR="001D0B40" w:rsidRDefault="001D0B40" w:rsidP="001D0B40">
      <w:pPr>
        <w:pStyle w:val="Prrafodelista"/>
        <w:numPr>
          <w:ilvl w:val="0"/>
          <w:numId w:val="9"/>
        </w:numPr>
        <w:spacing w:line="360" w:lineRule="auto"/>
        <w:ind w:right="49"/>
        <w:jc w:val="both"/>
        <w:rPr>
          <w:rFonts w:ascii="Arial" w:hAnsi="Arial" w:cs="Arial"/>
          <w:bCs/>
          <w:sz w:val="26"/>
          <w:szCs w:val="26"/>
        </w:rPr>
      </w:pPr>
      <w:r>
        <w:rPr>
          <w:rFonts w:ascii="Arial" w:hAnsi="Arial" w:cs="Arial"/>
          <w:bCs/>
          <w:sz w:val="26"/>
          <w:szCs w:val="26"/>
        </w:rPr>
        <w:t>Dar por hecho que la documental pública que obra en poder de la parte demandada, no fue proporcionada</w:t>
      </w:r>
      <w:r w:rsidR="00EE2EFF">
        <w:rPr>
          <w:rFonts w:ascii="Arial" w:hAnsi="Arial" w:cs="Arial"/>
          <w:bCs/>
          <w:sz w:val="26"/>
          <w:szCs w:val="26"/>
        </w:rPr>
        <w:t>.</w:t>
      </w:r>
      <w:r w:rsidR="000C40F2">
        <w:rPr>
          <w:rFonts w:ascii="Arial" w:hAnsi="Arial" w:cs="Arial"/>
          <w:bCs/>
          <w:sz w:val="26"/>
          <w:szCs w:val="26"/>
        </w:rPr>
        <w:t xml:space="preserve"> </w:t>
      </w:r>
    </w:p>
    <w:p w14:paraId="44ACAF9A" w14:textId="4003EE26" w:rsidR="00F95600" w:rsidRDefault="001D0B40" w:rsidP="00F95600">
      <w:pPr>
        <w:pStyle w:val="Prrafodelista"/>
        <w:numPr>
          <w:ilvl w:val="0"/>
          <w:numId w:val="9"/>
        </w:numPr>
        <w:spacing w:line="360" w:lineRule="auto"/>
        <w:ind w:right="49"/>
        <w:jc w:val="both"/>
        <w:rPr>
          <w:rFonts w:ascii="Arial" w:hAnsi="Arial" w:cs="Arial"/>
          <w:bCs/>
          <w:sz w:val="26"/>
          <w:szCs w:val="26"/>
        </w:rPr>
      </w:pPr>
      <w:r>
        <w:rPr>
          <w:rFonts w:ascii="Arial" w:hAnsi="Arial" w:cs="Arial"/>
          <w:bCs/>
          <w:sz w:val="26"/>
          <w:szCs w:val="26"/>
        </w:rPr>
        <w:t>Que se</w:t>
      </w:r>
      <w:r w:rsidR="00EE2EFF">
        <w:rPr>
          <w:rFonts w:ascii="Arial" w:hAnsi="Arial" w:cs="Arial"/>
          <w:bCs/>
          <w:sz w:val="26"/>
          <w:szCs w:val="26"/>
        </w:rPr>
        <w:t xml:space="preserve"> </w:t>
      </w:r>
      <w:r>
        <w:rPr>
          <w:rFonts w:ascii="Arial" w:hAnsi="Arial" w:cs="Arial"/>
          <w:bCs/>
          <w:sz w:val="26"/>
          <w:szCs w:val="26"/>
        </w:rPr>
        <w:t xml:space="preserve">tuvo por no ofrecida ni admitida, </w:t>
      </w:r>
      <w:r w:rsidR="00BD7A00">
        <w:rPr>
          <w:rFonts w:ascii="Arial" w:hAnsi="Arial" w:cs="Arial"/>
          <w:bCs/>
          <w:sz w:val="26"/>
          <w:szCs w:val="26"/>
        </w:rPr>
        <w:t xml:space="preserve">probanza alguna </w:t>
      </w:r>
      <w:r w:rsidR="00041ABA">
        <w:rPr>
          <w:rFonts w:ascii="Arial" w:hAnsi="Arial" w:cs="Arial"/>
          <w:bCs/>
          <w:sz w:val="26"/>
          <w:szCs w:val="26"/>
        </w:rPr>
        <w:t>por parte</w:t>
      </w:r>
      <w:r w:rsidR="00BD7A00">
        <w:rPr>
          <w:rFonts w:ascii="Arial" w:hAnsi="Arial" w:cs="Arial"/>
          <w:bCs/>
          <w:sz w:val="26"/>
          <w:szCs w:val="26"/>
        </w:rPr>
        <w:t xml:space="preserve"> de la demandada</w:t>
      </w:r>
      <w:r w:rsidR="00EE2EFF">
        <w:rPr>
          <w:rFonts w:ascii="Arial" w:hAnsi="Arial" w:cs="Arial"/>
          <w:bCs/>
          <w:sz w:val="26"/>
          <w:szCs w:val="26"/>
        </w:rPr>
        <w:t>.</w:t>
      </w:r>
      <w:r w:rsidR="00BB4C00">
        <w:rPr>
          <w:rFonts w:ascii="Arial" w:hAnsi="Arial" w:cs="Arial"/>
          <w:bCs/>
          <w:sz w:val="26"/>
          <w:szCs w:val="26"/>
        </w:rPr>
        <w:t xml:space="preserve"> </w:t>
      </w:r>
    </w:p>
    <w:p w14:paraId="41F06CC5" w14:textId="64059186" w:rsidR="00F95600" w:rsidRPr="00F95600" w:rsidRDefault="00042BEA" w:rsidP="00F95600">
      <w:pPr>
        <w:pStyle w:val="Prrafodelista"/>
        <w:numPr>
          <w:ilvl w:val="0"/>
          <w:numId w:val="9"/>
        </w:numPr>
        <w:spacing w:line="360" w:lineRule="auto"/>
        <w:ind w:right="49"/>
        <w:jc w:val="both"/>
        <w:rPr>
          <w:rFonts w:ascii="Arial" w:hAnsi="Arial" w:cs="Arial"/>
          <w:bCs/>
          <w:sz w:val="26"/>
          <w:szCs w:val="26"/>
        </w:rPr>
      </w:pPr>
      <w:r w:rsidRPr="00F95600">
        <w:rPr>
          <w:rFonts w:ascii="Arial" w:hAnsi="Arial" w:cs="Arial"/>
          <w:bCs/>
          <w:sz w:val="26"/>
          <w:szCs w:val="26"/>
        </w:rPr>
        <w:t>D</w:t>
      </w:r>
      <w:r w:rsidR="001D0B40" w:rsidRPr="00F95600">
        <w:rPr>
          <w:rFonts w:ascii="Arial" w:hAnsi="Arial" w:cs="Arial"/>
          <w:bCs/>
          <w:sz w:val="26"/>
          <w:szCs w:val="26"/>
        </w:rPr>
        <w:t xml:space="preserve">eclarar dicha prueba documental </w:t>
      </w:r>
      <w:r w:rsidRPr="00F95600">
        <w:rPr>
          <w:rFonts w:ascii="Arial" w:hAnsi="Arial" w:cs="Arial"/>
          <w:bCs/>
          <w:sz w:val="26"/>
          <w:szCs w:val="26"/>
        </w:rPr>
        <w:t xml:space="preserve">como no </w:t>
      </w:r>
      <w:r w:rsidR="001D0B40" w:rsidRPr="00F95600">
        <w:rPr>
          <w:rFonts w:ascii="Arial" w:hAnsi="Arial" w:cs="Arial"/>
          <w:bCs/>
          <w:sz w:val="26"/>
          <w:szCs w:val="26"/>
        </w:rPr>
        <w:t xml:space="preserve">ofrecida ni </w:t>
      </w:r>
      <w:r w:rsidR="00EE2EFF" w:rsidRPr="00F95600">
        <w:rPr>
          <w:rFonts w:ascii="Arial" w:hAnsi="Arial" w:cs="Arial"/>
          <w:bCs/>
          <w:sz w:val="26"/>
          <w:szCs w:val="26"/>
        </w:rPr>
        <w:t>admitida.</w:t>
      </w:r>
      <w:r w:rsidR="00BB4C00" w:rsidRPr="00F95600">
        <w:rPr>
          <w:rFonts w:ascii="Arial" w:hAnsi="Arial" w:cs="Arial"/>
          <w:bCs/>
          <w:sz w:val="26"/>
          <w:szCs w:val="26"/>
        </w:rPr>
        <w:t xml:space="preserve"> </w:t>
      </w:r>
    </w:p>
    <w:p w14:paraId="6B8BDAD0" w14:textId="4DB8ADD5" w:rsidR="005D0EBE" w:rsidRDefault="00CC449C" w:rsidP="00F95600">
      <w:pPr>
        <w:spacing w:line="360" w:lineRule="auto"/>
        <w:ind w:right="49" w:firstLine="567"/>
        <w:jc w:val="both"/>
        <w:rPr>
          <w:rFonts w:ascii="Arial" w:hAnsi="Arial" w:cs="Arial"/>
          <w:bCs/>
          <w:sz w:val="26"/>
          <w:szCs w:val="26"/>
        </w:rPr>
      </w:pPr>
      <w:r w:rsidRPr="00F95600">
        <w:rPr>
          <w:rFonts w:ascii="Arial" w:hAnsi="Arial" w:cs="Arial"/>
          <w:bCs/>
          <w:sz w:val="26"/>
          <w:szCs w:val="26"/>
        </w:rPr>
        <w:t>De lo anterior se advierte que</w:t>
      </w:r>
      <w:r w:rsidR="00AE5C1C" w:rsidRPr="00F95600">
        <w:rPr>
          <w:rFonts w:ascii="Arial" w:hAnsi="Arial" w:cs="Arial"/>
          <w:bCs/>
          <w:sz w:val="26"/>
          <w:szCs w:val="26"/>
        </w:rPr>
        <w:t xml:space="preserve">, </w:t>
      </w:r>
      <w:r w:rsidRPr="00F95600">
        <w:rPr>
          <w:rFonts w:ascii="Arial" w:hAnsi="Arial" w:cs="Arial"/>
          <w:bCs/>
          <w:sz w:val="26"/>
          <w:szCs w:val="26"/>
        </w:rPr>
        <w:t xml:space="preserve">la primera instancia desatendió </w:t>
      </w:r>
      <w:r w:rsidR="004D1CAB" w:rsidRPr="00F95600">
        <w:rPr>
          <w:rFonts w:ascii="Arial" w:hAnsi="Arial" w:cs="Arial"/>
          <w:bCs/>
          <w:sz w:val="26"/>
          <w:szCs w:val="26"/>
        </w:rPr>
        <w:t>sus determinaciones dictadas en el proveído de</w:t>
      </w:r>
      <w:r w:rsidR="005F2611" w:rsidRPr="00F95600">
        <w:rPr>
          <w:rFonts w:ascii="Arial" w:hAnsi="Arial" w:cs="Arial"/>
          <w:bCs/>
          <w:sz w:val="26"/>
          <w:szCs w:val="26"/>
        </w:rPr>
        <w:t xml:space="preserve"> dieciséis de octubre de dos mil diecinueve, </w:t>
      </w:r>
      <w:r w:rsidR="00E56B5F" w:rsidRPr="00F95600">
        <w:rPr>
          <w:rFonts w:ascii="Arial" w:hAnsi="Arial" w:cs="Arial"/>
          <w:bCs/>
          <w:sz w:val="26"/>
          <w:szCs w:val="26"/>
        </w:rPr>
        <w:t xml:space="preserve">del que ya ha quedado evidenciado que: </w:t>
      </w:r>
      <w:r w:rsidR="001E34E3">
        <w:rPr>
          <w:rFonts w:ascii="Arial" w:hAnsi="Arial" w:cs="Arial"/>
          <w:bCs/>
          <w:sz w:val="26"/>
          <w:szCs w:val="26"/>
        </w:rPr>
        <w:t>- - - - - - - - - - - - -</w:t>
      </w:r>
    </w:p>
    <w:p w14:paraId="5FD9540E" w14:textId="796C7976" w:rsidR="005D0EBE" w:rsidRDefault="00E56B5F" w:rsidP="00F95600">
      <w:pPr>
        <w:spacing w:line="360" w:lineRule="auto"/>
        <w:ind w:right="49" w:firstLine="567"/>
        <w:jc w:val="both"/>
        <w:rPr>
          <w:rFonts w:ascii="Arial" w:hAnsi="Arial" w:cs="Arial"/>
          <w:bCs/>
          <w:sz w:val="26"/>
          <w:szCs w:val="26"/>
        </w:rPr>
      </w:pPr>
      <w:r w:rsidRPr="00F95600">
        <w:rPr>
          <w:rFonts w:ascii="Arial" w:hAnsi="Arial" w:cs="Arial"/>
          <w:bCs/>
          <w:sz w:val="26"/>
          <w:szCs w:val="26"/>
        </w:rPr>
        <w:t xml:space="preserve">a) Admitió </w:t>
      </w:r>
      <w:r w:rsidR="004D1CAB" w:rsidRPr="00F95600">
        <w:rPr>
          <w:rFonts w:ascii="Arial" w:hAnsi="Arial" w:cs="Arial"/>
          <w:bCs/>
          <w:sz w:val="26"/>
          <w:szCs w:val="26"/>
        </w:rPr>
        <w:t xml:space="preserve">la multicitada prueba documental publica a la </w:t>
      </w:r>
      <w:r w:rsidR="00CC449C" w:rsidRPr="00F95600">
        <w:rPr>
          <w:rFonts w:ascii="Arial" w:hAnsi="Arial" w:cs="Arial"/>
          <w:bCs/>
          <w:sz w:val="26"/>
          <w:szCs w:val="26"/>
        </w:rPr>
        <w:t>parte actora,</w:t>
      </w:r>
      <w:r w:rsidR="004D1CAB" w:rsidRPr="00F95600">
        <w:rPr>
          <w:rFonts w:ascii="Arial" w:hAnsi="Arial" w:cs="Arial"/>
          <w:bCs/>
          <w:sz w:val="26"/>
          <w:szCs w:val="26"/>
        </w:rPr>
        <w:t xml:space="preserve"> </w:t>
      </w:r>
      <w:r w:rsidRPr="00F95600">
        <w:rPr>
          <w:rFonts w:ascii="Arial" w:hAnsi="Arial" w:cs="Arial"/>
          <w:bCs/>
          <w:sz w:val="26"/>
          <w:szCs w:val="26"/>
        </w:rPr>
        <w:t>y no a la parte demandada</w:t>
      </w:r>
      <w:r w:rsidR="00B142B7">
        <w:rPr>
          <w:rFonts w:ascii="Arial" w:hAnsi="Arial" w:cs="Arial"/>
          <w:bCs/>
          <w:sz w:val="26"/>
          <w:szCs w:val="26"/>
        </w:rPr>
        <w:t>.</w:t>
      </w:r>
      <w:r w:rsidR="00BD7A00">
        <w:rPr>
          <w:rFonts w:ascii="Arial" w:hAnsi="Arial" w:cs="Arial"/>
          <w:bCs/>
          <w:sz w:val="26"/>
          <w:szCs w:val="26"/>
        </w:rPr>
        <w:t xml:space="preserve"> </w:t>
      </w:r>
    </w:p>
    <w:p w14:paraId="0917296D" w14:textId="77777777" w:rsidR="005D0EBE" w:rsidRDefault="00E56B5F" w:rsidP="00F95600">
      <w:pPr>
        <w:spacing w:line="360" w:lineRule="auto"/>
        <w:ind w:right="49" w:firstLine="567"/>
        <w:jc w:val="both"/>
        <w:rPr>
          <w:rFonts w:ascii="Arial" w:hAnsi="Arial" w:cs="Arial"/>
          <w:bCs/>
          <w:sz w:val="26"/>
          <w:szCs w:val="26"/>
        </w:rPr>
      </w:pPr>
      <w:r w:rsidRPr="00F95600">
        <w:rPr>
          <w:rFonts w:ascii="Arial" w:hAnsi="Arial" w:cs="Arial"/>
          <w:bCs/>
          <w:sz w:val="26"/>
          <w:szCs w:val="26"/>
        </w:rPr>
        <w:t>b) R</w:t>
      </w:r>
      <w:r w:rsidR="005F2611" w:rsidRPr="00F95600">
        <w:rPr>
          <w:rFonts w:ascii="Arial" w:hAnsi="Arial" w:cs="Arial"/>
          <w:bCs/>
          <w:sz w:val="26"/>
          <w:szCs w:val="26"/>
        </w:rPr>
        <w:t>equirió a la autoridad demandada la remisión de la documental pública y los documentos anexos,</w:t>
      </w:r>
      <w:r w:rsidR="004D1CAB" w:rsidRPr="00F95600">
        <w:rPr>
          <w:rFonts w:ascii="Arial" w:hAnsi="Arial" w:cs="Arial"/>
          <w:bCs/>
          <w:sz w:val="26"/>
          <w:szCs w:val="26"/>
        </w:rPr>
        <w:t xml:space="preserve"> por ser quien tiene dichos </w:t>
      </w:r>
      <w:r w:rsidR="007E28EC">
        <w:rPr>
          <w:rFonts w:ascii="Arial" w:hAnsi="Arial" w:cs="Arial"/>
          <w:bCs/>
          <w:sz w:val="26"/>
          <w:szCs w:val="26"/>
        </w:rPr>
        <w:t>instrumentos</w:t>
      </w:r>
      <w:r w:rsidR="004D1CAB" w:rsidRPr="00F95600">
        <w:rPr>
          <w:rFonts w:ascii="Arial" w:hAnsi="Arial" w:cs="Arial"/>
          <w:bCs/>
          <w:sz w:val="26"/>
          <w:szCs w:val="26"/>
        </w:rPr>
        <w:t xml:space="preserve"> en su poder, </w:t>
      </w:r>
      <w:r w:rsidR="005F2611" w:rsidRPr="00F95600">
        <w:rPr>
          <w:rFonts w:ascii="Arial" w:hAnsi="Arial" w:cs="Arial"/>
          <w:bCs/>
          <w:sz w:val="26"/>
          <w:szCs w:val="26"/>
        </w:rPr>
        <w:t xml:space="preserve">bajo apercibimiento de multa en caso de no cumplir </w:t>
      </w:r>
      <w:r w:rsidR="00BD7A00">
        <w:rPr>
          <w:rFonts w:ascii="Arial" w:hAnsi="Arial" w:cs="Arial"/>
          <w:bCs/>
          <w:sz w:val="26"/>
          <w:szCs w:val="26"/>
        </w:rPr>
        <w:t>con el requerimiento ordenado</w:t>
      </w:r>
      <w:r w:rsidRPr="00F95600">
        <w:rPr>
          <w:rFonts w:ascii="Arial" w:hAnsi="Arial" w:cs="Arial"/>
          <w:bCs/>
          <w:sz w:val="26"/>
          <w:szCs w:val="26"/>
        </w:rPr>
        <w:t xml:space="preserve">. </w:t>
      </w:r>
    </w:p>
    <w:p w14:paraId="1FE01353" w14:textId="031A7981" w:rsidR="005F2611" w:rsidRPr="00F95600" w:rsidRDefault="006A2D98" w:rsidP="00F95600">
      <w:pPr>
        <w:spacing w:line="360" w:lineRule="auto"/>
        <w:ind w:right="49" w:firstLine="567"/>
        <w:jc w:val="both"/>
        <w:rPr>
          <w:rFonts w:ascii="Arial" w:hAnsi="Arial" w:cs="Arial"/>
          <w:bCs/>
          <w:sz w:val="26"/>
          <w:szCs w:val="26"/>
        </w:rPr>
      </w:pPr>
      <w:r>
        <w:rPr>
          <w:rFonts w:ascii="Arial" w:hAnsi="Arial" w:cs="Arial"/>
          <w:bCs/>
          <w:sz w:val="26"/>
          <w:szCs w:val="26"/>
        </w:rPr>
        <w:lastRenderedPageBreak/>
        <w:t>En</w:t>
      </w:r>
      <w:r w:rsidR="009C16C7">
        <w:rPr>
          <w:rFonts w:ascii="Arial" w:hAnsi="Arial" w:cs="Arial"/>
          <w:bCs/>
          <w:sz w:val="26"/>
          <w:szCs w:val="26"/>
        </w:rPr>
        <w:t xml:space="preserve"> tal caso</w:t>
      </w:r>
      <w:r>
        <w:rPr>
          <w:rFonts w:ascii="Arial" w:hAnsi="Arial" w:cs="Arial"/>
          <w:bCs/>
          <w:sz w:val="26"/>
          <w:szCs w:val="26"/>
        </w:rPr>
        <w:t>, l</w:t>
      </w:r>
      <w:r w:rsidR="005F2611" w:rsidRPr="00F95600">
        <w:rPr>
          <w:rFonts w:ascii="Arial" w:hAnsi="Arial" w:cs="Arial"/>
          <w:bCs/>
          <w:sz w:val="26"/>
          <w:szCs w:val="26"/>
        </w:rPr>
        <w:t xml:space="preserve">a Sala </w:t>
      </w:r>
      <w:r w:rsidR="00E56B5F" w:rsidRPr="00F95600">
        <w:rPr>
          <w:rFonts w:ascii="Arial" w:hAnsi="Arial" w:cs="Arial"/>
          <w:bCs/>
          <w:sz w:val="26"/>
          <w:szCs w:val="26"/>
        </w:rPr>
        <w:t xml:space="preserve">debió vigilar </w:t>
      </w:r>
      <w:r w:rsidR="008871A1">
        <w:rPr>
          <w:rFonts w:ascii="Arial" w:hAnsi="Arial" w:cs="Arial"/>
          <w:bCs/>
          <w:sz w:val="26"/>
          <w:szCs w:val="26"/>
        </w:rPr>
        <w:t xml:space="preserve">de oficio, </w:t>
      </w:r>
      <w:r w:rsidR="00E56B5F" w:rsidRPr="00F95600">
        <w:rPr>
          <w:rFonts w:ascii="Arial" w:hAnsi="Arial" w:cs="Arial"/>
          <w:bCs/>
          <w:sz w:val="26"/>
          <w:szCs w:val="26"/>
        </w:rPr>
        <w:t>el estricto cumplimiento de sus mandatos, como también</w:t>
      </w:r>
      <w:r w:rsidR="009932A3">
        <w:rPr>
          <w:rFonts w:ascii="Arial" w:hAnsi="Arial" w:cs="Arial"/>
          <w:bCs/>
          <w:sz w:val="26"/>
          <w:szCs w:val="26"/>
        </w:rPr>
        <w:t xml:space="preserve"> </w:t>
      </w:r>
      <w:r w:rsidR="00B60397">
        <w:rPr>
          <w:rFonts w:ascii="Arial" w:hAnsi="Arial" w:cs="Arial"/>
          <w:bCs/>
          <w:sz w:val="26"/>
          <w:szCs w:val="26"/>
        </w:rPr>
        <w:t xml:space="preserve">debió </w:t>
      </w:r>
      <w:r w:rsidR="008871A1">
        <w:rPr>
          <w:rFonts w:ascii="Arial" w:hAnsi="Arial" w:cs="Arial"/>
          <w:bCs/>
          <w:sz w:val="26"/>
          <w:szCs w:val="26"/>
        </w:rPr>
        <w:t xml:space="preserve">encargarse de </w:t>
      </w:r>
      <w:r w:rsidR="00E56B5F" w:rsidRPr="00F95600">
        <w:rPr>
          <w:rFonts w:ascii="Arial" w:hAnsi="Arial" w:cs="Arial"/>
          <w:bCs/>
          <w:sz w:val="26"/>
          <w:szCs w:val="26"/>
        </w:rPr>
        <w:t xml:space="preserve">integrar al expediente </w:t>
      </w:r>
      <w:r w:rsidR="00BD7A00">
        <w:rPr>
          <w:rFonts w:ascii="Arial" w:hAnsi="Arial" w:cs="Arial"/>
          <w:bCs/>
          <w:sz w:val="26"/>
          <w:szCs w:val="26"/>
        </w:rPr>
        <w:t xml:space="preserve">todas las pruebas admitidas </w:t>
      </w:r>
      <w:r w:rsidR="008871A1">
        <w:rPr>
          <w:rFonts w:ascii="Arial" w:hAnsi="Arial" w:cs="Arial"/>
          <w:bCs/>
          <w:sz w:val="26"/>
          <w:szCs w:val="26"/>
        </w:rPr>
        <w:t xml:space="preserve">para </w:t>
      </w:r>
      <w:r w:rsidR="005F2611" w:rsidRPr="00F95600">
        <w:rPr>
          <w:rFonts w:ascii="Arial" w:hAnsi="Arial" w:cs="Arial"/>
          <w:bCs/>
          <w:sz w:val="26"/>
          <w:szCs w:val="26"/>
        </w:rPr>
        <w:t>desahogar</w:t>
      </w:r>
      <w:r w:rsidR="00BD7A00">
        <w:rPr>
          <w:rFonts w:ascii="Arial" w:hAnsi="Arial" w:cs="Arial"/>
          <w:bCs/>
          <w:sz w:val="26"/>
          <w:szCs w:val="26"/>
        </w:rPr>
        <w:t>las</w:t>
      </w:r>
      <w:r w:rsidR="005F2611" w:rsidRPr="00F95600">
        <w:rPr>
          <w:rFonts w:ascii="Arial" w:hAnsi="Arial" w:cs="Arial"/>
          <w:bCs/>
          <w:sz w:val="26"/>
          <w:szCs w:val="26"/>
        </w:rPr>
        <w:t>,</w:t>
      </w:r>
      <w:r w:rsidR="00B60397">
        <w:rPr>
          <w:rFonts w:ascii="Arial" w:hAnsi="Arial" w:cs="Arial"/>
          <w:bCs/>
          <w:sz w:val="26"/>
          <w:szCs w:val="26"/>
        </w:rPr>
        <w:t xml:space="preserve"> </w:t>
      </w:r>
      <w:r w:rsidR="00FA76FE" w:rsidRPr="00F95600">
        <w:rPr>
          <w:rFonts w:ascii="Arial" w:hAnsi="Arial" w:cs="Arial"/>
          <w:bCs/>
          <w:sz w:val="26"/>
          <w:szCs w:val="26"/>
        </w:rPr>
        <w:t xml:space="preserve">sin que </w:t>
      </w:r>
      <w:r w:rsidR="008871A1">
        <w:rPr>
          <w:rFonts w:ascii="Arial" w:hAnsi="Arial" w:cs="Arial"/>
          <w:bCs/>
          <w:sz w:val="26"/>
          <w:szCs w:val="26"/>
        </w:rPr>
        <w:t xml:space="preserve">sea válida su determinación en el sentido de que al no haber sido proporcionada la referida documental pública, su consecuencia jurídica es tenerla por no ofrecida ni admitida, ergo con tal decisión, </w:t>
      </w:r>
      <w:r w:rsidR="00FA76FE" w:rsidRPr="00F95600">
        <w:rPr>
          <w:rFonts w:ascii="Arial" w:hAnsi="Arial" w:cs="Arial"/>
          <w:bCs/>
          <w:sz w:val="26"/>
          <w:szCs w:val="26"/>
        </w:rPr>
        <w:t xml:space="preserve">la Sala </w:t>
      </w:r>
      <w:r w:rsidR="008871A1">
        <w:rPr>
          <w:rFonts w:ascii="Arial" w:hAnsi="Arial" w:cs="Arial"/>
          <w:bCs/>
          <w:sz w:val="26"/>
          <w:szCs w:val="26"/>
        </w:rPr>
        <w:t xml:space="preserve">pretende revocar sus propias determinaciones sin que </w:t>
      </w:r>
      <w:r w:rsidR="009932A3">
        <w:rPr>
          <w:rFonts w:ascii="Arial" w:hAnsi="Arial" w:cs="Arial"/>
          <w:bCs/>
          <w:sz w:val="26"/>
          <w:szCs w:val="26"/>
        </w:rPr>
        <w:t>se encuentre</w:t>
      </w:r>
      <w:r w:rsidR="00C010A8" w:rsidRPr="00F95600">
        <w:rPr>
          <w:rFonts w:ascii="Arial" w:hAnsi="Arial" w:cs="Arial"/>
          <w:bCs/>
          <w:sz w:val="26"/>
          <w:szCs w:val="26"/>
        </w:rPr>
        <w:t xml:space="preserve"> facultada</w:t>
      </w:r>
      <w:r w:rsidR="008871A1">
        <w:rPr>
          <w:rFonts w:ascii="Arial" w:hAnsi="Arial" w:cs="Arial"/>
          <w:bCs/>
          <w:sz w:val="26"/>
          <w:szCs w:val="26"/>
        </w:rPr>
        <w:t xml:space="preserve"> para ello</w:t>
      </w:r>
      <w:r w:rsidR="00FA76FE" w:rsidRPr="00F95600">
        <w:rPr>
          <w:rFonts w:ascii="Arial" w:hAnsi="Arial" w:cs="Arial"/>
          <w:bCs/>
          <w:sz w:val="26"/>
          <w:szCs w:val="26"/>
        </w:rPr>
        <w:t xml:space="preserve">, </w:t>
      </w:r>
      <w:r w:rsidR="00CA35ED">
        <w:rPr>
          <w:rFonts w:ascii="Arial" w:hAnsi="Arial" w:cs="Arial"/>
          <w:bCs/>
          <w:sz w:val="26"/>
          <w:szCs w:val="26"/>
        </w:rPr>
        <w:t xml:space="preserve">ya que </w:t>
      </w:r>
      <w:r w:rsidR="002B67C4">
        <w:rPr>
          <w:rFonts w:ascii="Arial" w:hAnsi="Arial" w:cs="Arial"/>
          <w:bCs/>
          <w:sz w:val="26"/>
          <w:szCs w:val="26"/>
        </w:rPr>
        <w:t xml:space="preserve">por seguridad jurídica en sus actuaciones, </w:t>
      </w:r>
      <w:r w:rsidR="00CA35ED">
        <w:rPr>
          <w:rFonts w:ascii="Arial" w:hAnsi="Arial" w:cs="Arial"/>
          <w:bCs/>
          <w:sz w:val="26"/>
          <w:szCs w:val="26"/>
        </w:rPr>
        <w:t xml:space="preserve">por </w:t>
      </w:r>
      <w:r w:rsidR="002B67C4">
        <w:rPr>
          <w:rFonts w:ascii="Arial" w:hAnsi="Arial" w:cs="Arial"/>
          <w:bCs/>
          <w:sz w:val="26"/>
          <w:szCs w:val="26"/>
        </w:rPr>
        <w:t>haber</w:t>
      </w:r>
      <w:r w:rsidR="00FA76FE" w:rsidRPr="00F95600">
        <w:rPr>
          <w:rFonts w:ascii="Arial" w:hAnsi="Arial" w:cs="Arial"/>
          <w:bCs/>
          <w:sz w:val="26"/>
          <w:szCs w:val="26"/>
        </w:rPr>
        <w:t xml:space="preserve"> admitido </w:t>
      </w:r>
      <w:r w:rsidR="00BD7A00">
        <w:rPr>
          <w:rFonts w:ascii="Arial" w:hAnsi="Arial" w:cs="Arial"/>
          <w:bCs/>
          <w:sz w:val="26"/>
          <w:szCs w:val="26"/>
        </w:rPr>
        <w:t xml:space="preserve">dicha </w:t>
      </w:r>
      <w:r w:rsidR="00FA76FE" w:rsidRPr="00F95600">
        <w:rPr>
          <w:rFonts w:ascii="Arial" w:hAnsi="Arial" w:cs="Arial"/>
          <w:bCs/>
          <w:sz w:val="26"/>
          <w:szCs w:val="26"/>
        </w:rPr>
        <w:t>pr</w:t>
      </w:r>
      <w:r w:rsidR="008871A1">
        <w:rPr>
          <w:rFonts w:ascii="Arial" w:hAnsi="Arial" w:cs="Arial"/>
          <w:bCs/>
          <w:sz w:val="26"/>
          <w:szCs w:val="26"/>
        </w:rPr>
        <w:t>obanza</w:t>
      </w:r>
      <w:r w:rsidR="00FA76FE" w:rsidRPr="00F95600">
        <w:rPr>
          <w:rFonts w:ascii="Arial" w:hAnsi="Arial" w:cs="Arial"/>
          <w:bCs/>
          <w:sz w:val="26"/>
          <w:szCs w:val="26"/>
        </w:rPr>
        <w:t>,</w:t>
      </w:r>
      <w:r w:rsidR="00C010A8" w:rsidRPr="00F95600">
        <w:rPr>
          <w:rFonts w:ascii="Arial" w:hAnsi="Arial" w:cs="Arial"/>
          <w:bCs/>
          <w:sz w:val="26"/>
          <w:szCs w:val="26"/>
        </w:rPr>
        <w:t xml:space="preserve"> se encuentra obligada a efectuar las acciones necesarias para lograr </w:t>
      </w:r>
      <w:r w:rsidR="002B67C4">
        <w:rPr>
          <w:rFonts w:ascii="Arial" w:hAnsi="Arial" w:cs="Arial"/>
          <w:bCs/>
          <w:sz w:val="26"/>
          <w:szCs w:val="26"/>
        </w:rPr>
        <w:t>su</w:t>
      </w:r>
      <w:r w:rsidR="00C010A8" w:rsidRPr="00F95600">
        <w:rPr>
          <w:rFonts w:ascii="Arial" w:hAnsi="Arial" w:cs="Arial"/>
          <w:bCs/>
          <w:sz w:val="26"/>
          <w:szCs w:val="26"/>
        </w:rPr>
        <w:t xml:space="preserve"> integración </w:t>
      </w:r>
      <w:r w:rsidR="002B67C4">
        <w:rPr>
          <w:rFonts w:ascii="Arial" w:hAnsi="Arial" w:cs="Arial"/>
          <w:bCs/>
          <w:sz w:val="26"/>
          <w:szCs w:val="26"/>
        </w:rPr>
        <w:t>en el</w:t>
      </w:r>
      <w:r w:rsidR="00C010A8" w:rsidRPr="00F95600">
        <w:rPr>
          <w:rFonts w:ascii="Arial" w:hAnsi="Arial" w:cs="Arial"/>
          <w:bCs/>
          <w:sz w:val="26"/>
          <w:szCs w:val="26"/>
        </w:rPr>
        <w:t xml:space="preserve"> expediente</w:t>
      </w:r>
      <w:r w:rsidR="00BD7A00">
        <w:rPr>
          <w:rFonts w:ascii="Arial" w:hAnsi="Arial" w:cs="Arial"/>
          <w:bCs/>
          <w:sz w:val="26"/>
          <w:szCs w:val="26"/>
        </w:rPr>
        <w:t xml:space="preserve"> para su desahogo</w:t>
      </w:r>
      <w:r w:rsidR="00C010A8" w:rsidRPr="00F95600">
        <w:rPr>
          <w:rFonts w:ascii="Arial" w:hAnsi="Arial" w:cs="Arial"/>
          <w:bCs/>
          <w:sz w:val="26"/>
          <w:szCs w:val="26"/>
        </w:rPr>
        <w:t xml:space="preserve">, </w:t>
      </w:r>
      <w:r w:rsidR="002B67C4">
        <w:rPr>
          <w:rFonts w:ascii="Arial" w:hAnsi="Arial" w:cs="Arial"/>
          <w:bCs/>
          <w:sz w:val="26"/>
          <w:szCs w:val="26"/>
        </w:rPr>
        <w:t xml:space="preserve">como garantía de </w:t>
      </w:r>
      <w:r w:rsidR="00725852" w:rsidRPr="00F95600">
        <w:rPr>
          <w:rFonts w:ascii="Arial" w:hAnsi="Arial" w:cs="Arial"/>
          <w:bCs/>
          <w:sz w:val="26"/>
          <w:szCs w:val="26"/>
        </w:rPr>
        <w:t xml:space="preserve">la tutela </w:t>
      </w:r>
      <w:r w:rsidR="007952BB">
        <w:rPr>
          <w:rFonts w:ascii="Arial" w:hAnsi="Arial" w:cs="Arial"/>
          <w:bCs/>
          <w:sz w:val="26"/>
          <w:szCs w:val="26"/>
        </w:rPr>
        <w:t xml:space="preserve">judicial </w:t>
      </w:r>
      <w:r w:rsidR="00725852" w:rsidRPr="00F95600">
        <w:rPr>
          <w:rFonts w:ascii="Arial" w:hAnsi="Arial" w:cs="Arial"/>
          <w:bCs/>
          <w:sz w:val="26"/>
          <w:szCs w:val="26"/>
        </w:rPr>
        <w:t>efectiva y debido proceso en el juicio natural</w:t>
      </w:r>
      <w:r w:rsidR="002B67C4">
        <w:rPr>
          <w:rFonts w:ascii="Arial" w:hAnsi="Arial" w:cs="Arial"/>
          <w:bCs/>
          <w:sz w:val="26"/>
          <w:szCs w:val="26"/>
        </w:rPr>
        <w:t>.</w:t>
      </w:r>
      <w:r w:rsidR="002C2726">
        <w:rPr>
          <w:rFonts w:ascii="Arial" w:hAnsi="Arial" w:cs="Arial"/>
          <w:bCs/>
          <w:sz w:val="26"/>
          <w:szCs w:val="26"/>
        </w:rPr>
        <w:t xml:space="preserve">- - - - - - - </w:t>
      </w:r>
    </w:p>
    <w:p w14:paraId="27793EE7" w14:textId="7AEACEAE" w:rsidR="002B67C4" w:rsidRPr="006770DB" w:rsidRDefault="002B67C4" w:rsidP="002B67C4">
      <w:pPr>
        <w:spacing w:line="360" w:lineRule="auto"/>
        <w:ind w:firstLine="709"/>
        <w:jc w:val="both"/>
        <w:rPr>
          <w:rFonts w:ascii="Arial" w:hAnsi="Arial" w:cs="Arial"/>
          <w:bCs/>
          <w:sz w:val="26"/>
          <w:szCs w:val="26"/>
        </w:rPr>
      </w:pPr>
      <w:r w:rsidRPr="005E2E00">
        <w:rPr>
          <w:rFonts w:ascii="Arial" w:eastAsia="Calibri" w:hAnsi="Arial" w:cs="Arial"/>
          <w:bCs/>
          <w:sz w:val="26"/>
          <w:szCs w:val="26"/>
        </w:rPr>
        <w:t xml:space="preserve">Tomando en consideración que los errores judiciales expuestos, </w:t>
      </w:r>
      <w:r w:rsidR="009932A3" w:rsidRPr="005E2E00">
        <w:rPr>
          <w:rFonts w:ascii="Arial" w:eastAsia="Calibri" w:hAnsi="Arial" w:cs="Arial"/>
          <w:bCs/>
          <w:sz w:val="26"/>
          <w:szCs w:val="26"/>
        </w:rPr>
        <w:t>constituyen</w:t>
      </w:r>
      <w:r w:rsidRPr="005E2E00">
        <w:rPr>
          <w:rFonts w:ascii="Arial" w:eastAsia="Calibri" w:hAnsi="Arial" w:cs="Arial"/>
          <w:bCs/>
          <w:sz w:val="26"/>
          <w:szCs w:val="26"/>
        </w:rPr>
        <w:t xml:space="preserve"> violaciones a las normas fundamentales que norman el </w:t>
      </w:r>
      <w:r w:rsidRPr="002C2726">
        <w:rPr>
          <w:rFonts w:ascii="Arial" w:eastAsia="Calibri" w:hAnsi="Arial" w:cs="Arial"/>
          <w:bCs/>
          <w:sz w:val="26"/>
          <w:szCs w:val="26"/>
        </w:rPr>
        <w:t xml:space="preserve">procedimiento, que factiblemente </w:t>
      </w:r>
      <w:r w:rsidR="0022595E" w:rsidRPr="002C2726">
        <w:rPr>
          <w:rFonts w:ascii="Arial" w:eastAsia="Calibri" w:hAnsi="Arial" w:cs="Arial"/>
          <w:bCs/>
          <w:sz w:val="26"/>
          <w:szCs w:val="26"/>
        </w:rPr>
        <w:t xml:space="preserve">trascendieron </w:t>
      </w:r>
      <w:r w:rsidR="00FD2363" w:rsidRPr="002C2726">
        <w:rPr>
          <w:rFonts w:ascii="Arial" w:eastAsia="Calibri" w:hAnsi="Arial" w:cs="Arial"/>
          <w:bCs/>
          <w:sz w:val="26"/>
          <w:szCs w:val="26"/>
        </w:rPr>
        <w:t>e</w:t>
      </w:r>
      <w:r w:rsidRPr="002C2726">
        <w:rPr>
          <w:rFonts w:ascii="Arial" w:eastAsia="Calibri" w:hAnsi="Arial" w:cs="Arial"/>
          <w:bCs/>
          <w:sz w:val="26"/>
          <w:szCs w:val="26"/>
        </w:rPr>
        <w:t xml:space="preserve">n el sentido de la </w:t>
      </w:r>
      <w:r w:rsidR="0022595E" w:rsidRPr="002C2726">
        <w:rPr>
          <w:rFonts w:ascii="Arial" w:eastAsia="Calibri" w:hAnsi="Arial" w:cs="Arial"/>
          <w:bCs/>
          <w:sz w:val="26"/>
          <w:szCs w:val="26"/>
        </w:rPr>
        <w:t>sentencia</w:t>
      </w:r>
      <w:r w:rsidRPr="002C2726">
        <w:rPr>
          <w:rFonts w:ascii="Arial" w:eastAsia="Calibri" w:hAnsi="Arial" w:cs="Arial"/>
          <w:bCs/>
          <w:sz w:val="26"/>
          <w:szCs w:val="26"/>
        </w:rPr>
        <w:t>, máxime que se</w:t>
      </w:r>
      <w:r w:rsidRPr="005E2E00">
        <w:rPr>
          <w:rFonts w:ascii="Arial" w:eastAsia="Calibri" w:hAnsi="Arial" w:cs="Arial"/>
          <w:bCs/>
          <w:sz w:val="26"/>
          <w:szCs w:val="26"/>
        </w:rPr>
        <w:t xml:space="preserve"> deja sin defensa a la parte actora, al no permitirle demostrar con la prueba omitida la procedencia de su acción intentada en el juicio natural</w:t>
      </w:r>
      <w:r w:rsidR="007952BB">
        <w:rPr>
          <w:rFonts w:ascii="Arial" w:eastAsia="Calibri" w:hAnsi="Arial" w:cs="Arial"/>
          <w:bCs/>
          <w:sz w:val="26"/>
          <w:szCs w:val="26"/>
        </w:rPr>
        <w:t>; s</w:t>
      </w:r>
      <w:r>
        <w:rPr>
          <w:rFonts w:ascii="Arial" w:hAnsi="Arial" w:cs="Arial"/>
          <w:bCs/>
          <w:sz w:val="26"/>
          <w:szCs w:val="26"/>
        </w:rPr>
        <w:t>upuesto</w:t>
      </w:r>
      <w:r w:rsidR="007952BB">
        <w:rPr>
          <w:rFonts w:ascii="Arial" w:hAnsi="Arial" w:cs="Arial"/>
          <w:bCs/>
          <w:sz w:val="26"/>
          <w:szCs w:val="26"/>
        </w:rPr>
        <w:t xml:space="preserve"> que</w:t>
      </w:r>
      <w:r>
        <w:rPr>
          <w:rFonts w:ascii="Arial" w:hAnsi="Arial" w:cs="Arial"/>
          <w:bCs/>
          <w:sz w:val="26"/>
          <w:szCs w:val="26"/>
        </w:rPr>
        <w:t xml:space="preserve"> imposibilita entrar al estudio de fondo del fallo recurrido y de sus agravios, </w:t>
      </w:r>
      <w:r>
        <w:rPr>
          <w:rFonts w:ascii="Arial" w:hAnsi="Arial" w:cs="Arial"/>
          <w:bCs/>
          <w:color w:val="000000"/>
          <w:sz w:val="26"/>
          <w:szCs w:val="26"/>
          <w:lang w:val="es-MX"/>
        </w:rPr>
        <w:t>sin que ello implique la suplencia de la queja, pues esta clase de recomposiciones no se deben al estudio de un contenido mejorado de agravios</w:t>
      </w:r>
      <w:r>
        <w:rPr>
          <w:rFonts w:ascii="Arial" w:hAnsi="Arial" w:cs="Arial"/>
          <w:bCs/>
          <w:sz w:val="26"/>
          <w:szCs w:val="26"/>
        </w:rPr>
        <w:t>, sino a la circunstancia de no encontrarse satisfechas las condiciones mínimas para el dictado de la sentencia que defina la causa del juicio, ni el presupuesto del debido proceso o del proceso adecuado, dado a que como ya se expuso, se trata de un procedimiento viciado</w:t>
      </w:r>
      <w:r w:rsidR="0026110B">
        <w:rPr>
          <w:rFonts w:ascii="Arial" w:hAnsi="Arial" w:cs="Arial"/>
          <w:bCs/>
          <w:sz w:val="26"/>
          <w:szCs w:val="26"/>
        </w:rPr>
        <w:t xml:space="preserve"> ocasionado por arbitrariedades del Juzgador</w:t>
      </w:r>
      <w:r>
        <w:rPr>
          <w:rFonts w:ascii="Arial" w:hAnsi="Arial" w:cs="Arial"/>
          <w:bCs/>
          <w:sz w:val="26"/>
          <w:szCs w:val="26"/>
        </w:rPr>
        <w:t>, que trasgrede la garantía de la tutela judicial efectiva.</w:t>
      </w:r>
      <w:r w:rsidR="003856E2">
        <w:rPr>
          <w:rFonts w:ascii="Arial" w:hAnsi="Arial" w:cs="Arial"/>
          <w:bCs/>
          <w:sz w:val="26"/>
          <w:szCs w:val="26"/>
        </w:rPr>
        <w:t xml:space="preserve"> - - - - - </w:t>
      </w:r>
      <w:r w:rsidR="00AB4506">
        <w:rPr>
          <w:rFonts w:ascii="Arial" w:hAnsi="Arial" w:cs="Arial"/>
          <w:bCs/>
          <w:sz w:val="26"/>
          <w:szCs w:val="26"/>
        </w:rPr>
        <w:t xml:space="preserve">- </w:t>
      </w:r>
      <w:r w:rsidR="002D74D3">
        <w:rPr>
          <w:rFonts w:ascii="Arial" w:hAnsi="Arial" w:cs="Arial"/>
          <w:sz w:val="26"/>
          <w:szCs w:val="26"/>
        </w:rPr>
        <w:t xml:space="preserve">- - - - - - - - - - - - </w:t>
      </w:r>
    </w:p>
    <w:p w14:paraId="76643C17" w14:textId="518CF088" w:rsidR="00CC1BAD" w:rsidRDefault="0026110B" w:rsidP="00CC1BAD">
      <w:pPr>
        <w:spacing w:line="360" w:lineRule="auto"/>
        <w:ind w:right="49" w:firstLine="567"/>
        <w:jc w:val="both"/>
        <w:rPr>
          <w:rFonts w:ascii="Arial" w:hAnsi="Arial" w:cs="Arial"/>
          <w:sz w:val="26"/>
          <w:szCs w:val="26"/>
        </w:rPr>
      </w:pPr>
      <w:r>
        <w:rPr>
          <w:rFonts w:ascii="Arial" w:hAnsi="Arial" w:cs="Arial"/>
          <w:sz w:val="26"/>
          <w:szCs w:val="26"/>
        </w:rPr>
        <w:t>R</w:t>
      </w:r>
      <w:r w:rsidR="00267A04">
        <w:rPr>
          <w:rFonts w:ascii="Arial" w:hAnsi="Arial" w:cs="Arial"/>
          <w:sz w:val="26"/>
          <w:szCs w:val="26"/>
        </w:rPr>
        <w:t xml:space="preserve">esulta aplicable </w:t>
      </w:r>
      <w:r w:rsidR="00031C78">
        <w:rPr>
          <w:rFonts w:ascii="Arial" w:hAnsi="Arial" w:cs="Arial"/>
          <w:sz w:val="26"/>
          <w:szCs w:val="26"/>
        </w:rPr>
        <w:t xml:space="preserve">por similitud </w:t>
      </w:r>
      <w:r w:rsidR="00FD2363">
        <w:rPr>
          <w:rFonts w:ascii="Arial" w:hAnsi="Arial" w:cs="Arial"/>
          <w:sz w:val="26"/>
          <w:szCs w:val="26"/>
        </w:rPr>
        <w:t>al caso</w:t>
      </w:r>
      <w:r w:rsidR="00031C78">
        <w:rPr>
          <w:rFonts w:ascii="Arial" w:hAnsi="Arial" w:cs="Arial"/>
          <w:sz w:val="26"/>
          <w:szCs w:val="26"/>
        </w:rPr>
        <w:t>,</w:t>
      </w:r>
      <w:r w:rsidR="00FD2363">
        <w:rPr>
          <w:rFonts w:ascii="Arial" w:hAnsi="Arial" w:cs="Arial"/>
          <w:sz w:val="26"/>
          <w:szCs w:val="26"/>
        </w:rPr>
        <w:t xml:space="preserve"> </w:t>
      </w:r>
      <w:r w:rsidR="00CC1BAD">
        <w:rPr>
          <w:rFonts w:ascii="Arial" w:hAnsi="Arial" w:cs="Arial"/>
          <w:sz w:val="26"/>
          <w:szCs w:val="26"/>
        </w:rPr>
        <w:t xml:space="preserve">el criterio jurisprudencial en materia constitucional y común, de la </w:t>
      </w:r>
      <w:r w:rsidR="000A2088" w:rsidRPr="00CE4EC4">
        <w:rPr>
          <w:rFonts w:ascii="Arial" w:hAnsi="Arial" w:cs="Arial"/>
          <w:sz w:val="26"/>
          <w:szCs w:val="26"/>
        </w:rPr>
        <w:t>D</w:t>
      </w:r>
      <w:r w:rsidR="00CC1BAD" w:rsidRPr="00CE4EC4">
        <w:rPr>
          <w:rFonts w:ascii="Arial" w:hAnsi="Arial" w:cs="Arial"/>
          <w:sz w:val="26"/>
          <w:szCs w:val="26"/>
        </w:rPr>
        <w:t xml:space="preserve">écima </w:t>
      </w:r>
      <w:r w:rsidR="000A2088" w:rsidRPr="00CE4EC4">
        <w:rPr>
          <w:rFonts w:ascii="Arial" w:hAnsi="Arial" w:cs="Arial"/>
          <w:sz w:val="26"/>
          <w:szCs w:val="26"/>
        </w:rPr>
        <w:t>É</w:t>
      </w:r>
      <w:r w:rsidR="00CC1BAD" w:rsidRPr="00CE4EC4">
        <w:rPr>
          <w:rFonts w:ascii="Arial" w:hAnsi="Arial" w:cs="Arial"/>
          <w:sz w:val="26"/>
          <w:szCs w:val="26"/>
        </w:rPr>
        <w:t>poca,</w:t>
      </w:r>
      <w:r w:rsidR="00CC1BAD">
        <w:rPr>
          <w:rFonts w:ascii="Arial" w:hAnsi="Arial" w:cs="Arial"/>
          <w:sz w:val="26"/>
          <w:szCs w:val="26"/>
        </w:rPr>
        <w:t xml:space="preserve"> número I.3o.C.24 K (10a.), con número de registro digital 2003039, de los tribunales Colegiados de Circuito, publicado en el Semanario Judicial de la Federación y su Gaceta, en el Libro XVIII, marzo de 2013, Tomo 3, visible a página 2001. Cuyo rubro y texto menciona: </w:t>
      </w:r>
      <w:r w:rsidR="002C70CE">
        <w:rPr>
          <w:rFonts w:ascii="Arial" w:hAnsi="Arial" w:cs="Arial"/>
          <w:sz w:val="26"/>
          <w:szCs w:val="26"/>
        </w:rPr>
        <w:t>- - - - - - - - - - - - - -</w:t>
      </w:r>
      <w:r w:rsidR="00AB4506">
        <w:rPr>
          <w:rFonts w:ascii="Arial" w:hAnsi="Arial" w:cs="Arial"/>
          <w:sz w:val="26"/>
          <w:szCs w:val="26"/>
        </w:rPr>
        <w:t xml:space="preserve"> </w:t>
      </w:r>
      <w:r w:rsidR="002D74D3">
        <w:rPr>
          <w:rFonts w:ascii="Arial" w:hAnsi="Arial" w:cs="Arial"/>
          <w:sz w:val="26"/>
          <w:szCs w:val="26"/>
        </w:rPr>
        <w:t xml:space="preserve">- - - - - - - </w:t>
      </w:r>
    </w:p>
    <w:p w14:paraId="2FA66F4A" w14:textId="2DAD2B8F" w:rsidR="00CC1BAD" w:rsidRPr="002C70CE" w:rsidRDefault="00CC1BAD" w:rsidP="00CC1BAD">
      <w:pPr>
        <w:spacing w:line="240" w:lineRule="auto"/>
        <w:ind w:left="709" w:right="616"/>
        <w:jc w:val="both"/>
        <w:rPr>
          <w:rFonts w:ascii="Arial" w:hAnsi="Arial" w:cs="Arial"/>
          <w:i/>
          <w:iCs/>
          <w:sz w:val="24"/>
          <w:szCs w:val="24"/>
        </w:rPr>
      </w:pPr>
      <w:r w:rsidRPr="002C70CE">
        <w:rPr>
          <w:rFonts w:ascii="Arial" w:hAnsi="Arial" w:cs="Arial"/>
          <w:i/>
          <w:iCs/>
          <w:sz w:val="24"/>
          <w:szCs w:val="24"/>
        </w:rPr>
        <w:t>“</w:t>
      </w:r>
      <w:r w:rsidRPr="002C70CE">
        <w:rPr>
          <w:rFonts w:ascii="Arial" w:eastAsia="Times New Roman" w:hAnsi="Arial" w:cs="Arial"/>
          <w:b/>
          <w:bCs/>
          <w:i/>
          <w:iCs/>
          <w:color w:val="212529"/>
          <w:sz w:val="24"/>
          <w:szCs w:val="24"/>
          <w:lang w:val="es-MX" w:eastAsia="es-MX"/>
        </w:rPr>
        <w:t xml:space="preserve">ERROR JUDICIAL. ELEMENTOS DE SU CONFIGURACIÓN Y SU CORRECCIÓN POR LOS ÓRGANOS DE CONTROL CONSTITUCIONAL. </w:t>
      </w:r>
      <w:r w:rsidRPr="002C70CE">
        <w:rPr>
          <w:rFonts w:ascii="Arial" w:eastAsia="Times New Roman" w:hAnsi="Arial" w:cs="Arial"/>
          <w:i/>
          <w:iCs/>
          <w:color w:val="212529"/>
          <w:sz w:val="24"/>
          <w:szCs w:val="24"/>
          <w:lang w:val="es-MX" w:eastAsia="es-MX"/>
        </w:rPr>
        <w:t xml:space="preserve">El "error" como vocablo es entendido como una equivocación. En el ámbito judicial presenta ciertas notas distintivas: i) surge de una decisión jurisdiccional, no exclusivamente de las sentencias; ii) los sujetos activos son Jueces y Magistrados o las personas que ejerzan sus funciones; y, iii) los errores han de ser crasos, patentes y manifiestos. Aunque los elementos pueden variar, lo cierto es que el último extremo señalado resulta de interés. Esto, porque a juicio de este tribunal, los errores deben ser patentes, al </w:t>
      </w:r>
      <w:r w:rsidRPr="002C70CE">
        <w:rPr>
          <w:rFonts w:ascii="Arial" w:eastAsia="Times New Roman" w:hAnsi="Arial" w:cs="Arial"/>
          <w:i/>
          <w:iCs/>
          <w:color w:val="212529"/>
          <w:sz w:val="24"/>
          <w:szCs w:val="24"/>
          <w:lang w:val="es-MX" w:eastAsia="es-MX"/>
        </w:rPr>
        <w:lastRenderedPageBreak/>
        <w:t>grado de que puedan asociarse con la idea de arbitrariedad, al hacer que la decisión judicial sea insostenible por ir en contra de los presupuestos o hechos del caso. En otras palabras, el error judicial adquiere relevancia constitucional cuando es producto de un razonamiento equivocado que no corresponde con la realidad, por haber incurrido el órgano judicial en un error manifiesto en la determinación y selección del material de hecho o del presupuesto sobre el que se asienta su decisión, de tal manera que el error sea inmediatamente verificable, en forma incontrovertible, a partir de las actuaciones judiciales y sea determinante en la decisión adoptada por el Juez por constituir su soporte único o básico. Aunado a lo anterior, el error judicial adquiere relevancia constitucional cuando atenta contra los principios esenciales del Estado de derecho, como la cosa juzgada -como cuando se obliga al demandado a dar cumplimiento a una sentencia, cuando lo cierto es que el Juez, en las consideraciones del fallo, lo absolvió en forma absoluta-. Ahora, los órganos de control constitucional, al conocer de los juicios de amparo sometidos a su potestad, se encuentran facultados para corregir el error judicial cuando éste presente las características apuntadas en líneas anteriores. Lo anterior, porque toda resolución fundada en el "error judicial" puede calificarse como arbitraria y, por esa sola razón, violatoria del derecho a la tutela judicial efectiva. Bajo esa óptica, no podría estimarse que el error judicial constituya "cosa juzgada" o que el derecho de los justiciables para combatirlo precluya porque ello se traduciría en que la decisión arbitraria sería incontrovertible por el simple transcurso del tiempo, cuando lo cierto es que la misma nunca debió existir.”</w:t>
      </w:r>
    </w:p>
    <w:p w14:paraId="0314C1C2" w14:textId="0CABA011" w:rsidR="00CC1BAD" w:rsidRDefault="00CC1BAD" w:rsidP="00CC1BAD">
      <w:pPr>
        <w:spacing w:line="360" w:lineRule="auto"/>
        <w:ind w:right="49" w:firstLine="567"/>
        <w:jc w:val="both"/>
        <w:rPr>
          <w:rFonts w:ascii="Arial" w:hAnsi="Arial" w:cs="Arial"/>
          <w:sz w:val="26"/>
          <w:szCs w:val="26"/>
        </w:rPr>
      </w:pPr>
      <w:r>
        <w:rPr>
          <w:rFonts w:ascii="Arial" w:hAnsi="Arial" w:cs="Arial"/>
          <w:sz w:val="26"/>
          <w:szCs w:val="26"/>
        </w:rPr>
        <w:t xml:space="preserve">De igual forma es aplicable </w:t>
      </w:r>
      <w:r w:rsidR="00267A04" w:rsidRPr="007604A8">
        <w:rPr>
          <w:rFonts w:ascii="Arial" w:hAnsi="Arial" w:cs="Arial"/>
          <w:sz w:val="26"/>
          <w:szCs w:val="26"/>
        </w:rPr>
        <w:t xml:space="preserve">la jurisprudencia </w:t>
      </w:r>
      <w:r>
        <w:rPr>
          <w:rFonts w:ascii="Arial" w:hAnsi="Arial" w:cs="Arial"/>
          <w:sz w:val="26"/>
          <w:szCs w:val="26"/>
        </w:rPr>
        <w:t xml:space="preserve">en materia constitucional y común, de </w:t>
      </w:r>
      <w:r w:rsidRPr="001A10E2">
        <w:rPr>
          <w:rFonts w:ascii="Arial" w:hAnsi="Arial" w:cs="Arial"/>
          <w:sz w:val="26"/>
          <w:szCs w:val="26"/>
        </w:rPr>
        <w:t xml:space="preserve">la </w:t>
      </w:r>
      <w:r w:rsidR="000A2088" w:rsidRPr="001A10E2">
        <w:rPr>
          <w:rFonts w:ascii="Arial" w:hAnsi="Arial" w:cs="Arial"/>
          <w:sz w:val="26"/>
          <w:szCs w:val="26"/>
        </w:rPr>
        <w:t>D</w:t>
      </w:r>
      <w:r w:rsidRPr="001A10E2">
        <w:rPr>
          <w:rFonts w:ascii="Arial" w:hAnsi="Arial" w:cs="Arial"/>
          <w:sz w:val="26"/>
          <w:szCs w:val="26"/>
        </w:rPr>
        <w:t xml:space="preserve">écima </w:t>
      </w:r>
      <w:r w:rsidR="000A2088" w:rsidRPr="001A10E2">
        <w:rPr>
          <w:rFonts w:ascii="Arial" w:hAnsi="Arial" w:cs="Arial"/>
          <w:sz w:val="26"/>
          <w:szCs w:val="26"/>
        </w:rPr>
        <w:t>É</w:t>
      </w:r>
      <w:r w:rsidRPr="001A10E2">
        <w:rPr>
          <w:rFonts w:ascii="Arial" w:hAnsi="Arial" w:cs="Arial"/>
          <w:sz w:val="26"/>
          <w:szCs w:val="26"/>
        </w:rPr>
        <w:t>poca, número</w:t>
      </w:r>
      <w:r>
        <w:rPr>
          <w:rFonts w:ascii="Arial" w:hAnsi="Arial" w:cs="Arial"/>
          <w:sz w:val="26"/>
          <w:szCs w:val="26"/>
        </w:rPr>
        <w:t xml:space="preserve"> I.14o.T. J/3 (10a.), con número de registro digital 2019394, de los Tribunales Colegiados de Circuito, publicado en la Gaceta del Semanario Judicial de la Federación, en el Libro 63, febrero de 2019, Tomo II, visible a página 2478. Cuyo rubro y texto menciona: </w:t>
      </w:r>
      <w:r w:rsidR="00970CDB">
        <w:rPr>
          <w:rFonts w:ascii="Arial" w:hAnsi="Arial" w:cs="Arial"/>
          <w:sz w:val="26"/>
          <w:szCs w:val="26"/>
        </w:rPr>
        <w:t>- - - - - - - - - - - - - - - - - - - - - - - - - -</w:t>
      </w:r>
      <w:r w:rsidR="007124BC">
        <w:rPr>
          <w:rFonts w:ascii="Arial" w:hAnsi="Arial" w:cs="Arial"/>
          <w:sz w:val="26"/>
          <w:szCs w:val="26"/>
        </w:rPr>
        <w:t xml:space="preserve"> </w:t>
      </w:r>
      <w:r w:rsidR="002D74D3">
        <w:rPr>
          <w:rFonts w:ascii="Arial" w:hAnsi="Arial" w:cs="Arial"/>
          <w:sz w:val="26"/>
          <w:szCs w:val="26"/>
        </w:rPr>
        <w:t xml:space="preserve">- - - - - - - - - - - - - - - - - - - - </w:t>
      </w:r>
    </w:p>
    <w:p w14:paraId="2988EC80" w14:textId="5A55D117" w:rsidR="0026110B" w:rsidRPr="00E54B64" w:rsidRDefault="00CC1BAD" w:rsidP="00CC1BAD">
      <w:pPr>
        <w:shd w:val="clear" w:color="auto" w:fill="FFFFFF"/>
        <w:spacing w:before="100" w:beforeAutospacing="1" w:after="100" w:afterAutospacing="1" w:line="240" w:lineRule="auto"/>
        <w:ind w:left="567" w:right="616"/>
        <w:jc w:val="both"/>
        <w:rPr>
          <w:rFonts w:ascii="Arial" w:eastAsia="Times New Roman" w:hAnsi="Arial" w:cs="Arial"/>
          <w:i/>
          <w:iCs/>
          <w:sz w:val="24"/>
          <w:szCs w:val="24"/>
          <w:lang w:val="es-MX" w:eastAsia="es-MX"/>
        </w:rPr>
      </w:pPr>
      <w:r w:rsidRPr="00E54B64">
        <w:rPr>
          <w:rFonts w:ascii="Arial" w:eastAsia="Times New Roman" w:hAnsi="Arial" w:cs="Arial"/>
          <w:b/>
          <w:bCs/>
          <w:i/>
          <w:iCs/>
          <w:sz w:val="24"/>
          <w:szCs w:val="24"/>
          <w:lang w:val="es-MX" w:eastAsia="es-MX"/>
        </w:rPr>
        <w:t>“</w:t>
      </w:r>
      <w:r w:rsidR="0026110B" w:rsidRPr="00E54B64">
        <w:rPr>
          <w:rFonts w:ascii="Arial" w:eastAsia="Times New Roman" w:hAnsi="Arial" w:cs="Arial"/>
          <w:b/>
          <w:bCs/>
          <w:i/>
          <w:iCs/>
          <w:sz w:val="24"/>
          <w:szCs w:val="24"/>
          <w:lang w:val="es-MX" w:eastAsia="es-MX"/>
        </w:rPr>
        <w:t>TUTELA JUDICIAL EFECTIVA. SU RELACIÓN CON LOS FORMALISMOS PROCESALES.</w:t>
      </w:r>
      <w:r w:rsidRPr="00E54B64">
        <w:rPr>
          <w:rFonts w:ascii="Arial" w:eastAsia="Times New Roman" w:hAnsi="Arial" w:cs="Arial"/>
          <w:b/>
          <w:bCs/>
          <w:i/>
          <w:iCs/>
          <w:sz w:val="24"/>
          <w:szCs w:val="24"/>
          <w:lang w:val="es-MX" w:eastAsia="es-MX"/>
        </w:rPr>
        <w:t xml:space="preserve"> </w:t>
      </w:r>
      <w:r w:rsidR="0026110B" w:rsidRPr="00E54B64">
        <w:rPr>
          <w:rFonts w:ascii="Arial" w:eastAsia="Times New Roman" w:hAnsi="Arial" w:cs="Arial"/>
          <w:i/>
          <w:iCs/>
          <w:sz w:val="24"/>
          <w:szCs w:val="24"/>
          <w:lang w:val="es-MX" w:eastAsia="es-MX"/>
        </w:rPr>
        <w:t>El artículo </w:t>
      </w:r>
      <w:hyperlink r:id="rId8" w:history="1">
        <w:r w:rsidR="0026110B" w:rsidRPr="00E54B64">
          <w:rPr>
            <w:rFonts w:ascii="Arial" w:eastAsia="Times New Roman" w:hAnsi="Arial" w:cs="Arial"/>
            <w:i/>
            <w:iCs/>
            <w:sz w:val="24"/>
            <w:szCs w:val="24"/>
            <w:lang w:val="es-MX" w:eastAsia="es-MX"/>
          </w:rPr>
          <w:t>17, párrafo tercero, de la Constitución Política de los Estados Unidos Mexicanos</w:t>
        </w:r>
      </w:hyperlink>
      <w:r w:rsidR="0026110B" w:rsidRPr="00E54B64">
        <w:rPr>
          <w:rFonts w:ascii="Arial" w:eastAsia="Times New Roman" w:hAnsi="Arial" w:cs="Arial"/>
          <w:i/>
          <w:iCs/>
          <w:sz w:val="24"/>
          <w:szCs w:val="24"/>
          <w:lang w:val="es-MX" w:eastAsia="es-MX"/>
        </w:rPr>
        <w:t xml:space="preserve">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w:t>
      </w:r>
      <w:proofErr w:type="spellStart"/>
      <w:r w:rsidR="0026110B" w:rsidRPr="00E54B64">
        <w:rPr>
          <w:rFonts w:ascii="Arial" w:eastAsia="Times New Roman" w:hAnsi="Arial" w:cs="Arial"/>
          <w:i/>
          <w:iCs/>
          <w:sz w:val="24"/>
          <w:szCs w:val="24"/>
          <w:lang w:val="es-MX" w:eastAsia="es-MX"/>
        </w:rPr>
        <w:t>idem</w:t>
      </w:r>
      <w:proofErr w:type="spellEnd"/>
      <w:r w:rsidR="0026110B" w:rsidRPr="00E54B64">
        <w:rPr>
          <w:rFonts w:ascii="Arial" w:eastAsia="Times New Roman" w:hAnsi="Arial" w:cs="Arial"/>
          <w:i/>
          <w:iCs/>
          <w:sz w:val="24"/>
          <w:szCs w:val="24"/>
          <w:lang w:val="es-MX" w:eastAsia="es-MX"/>
        </w:rPr>
        <w:t xml:space="preserve">,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w:t>
      </w:r>
      <w:r w:rsidR="0026110B" w:rsidRPr="00E54B64">
        <w:rPr>
          <w:rFonts w:ascii="Arial" w:eastAsia="Times New Roman" w:hAnsi="Arial" w:cs="Arial"/>
          <w:i/>
          <w:iCs/>
          <w:sz w:val="24"/>
          <w:szCs w:val="24"/>
          <w:lang w:val="es-MX" w:eastAsia="es-MX"/>
        </w:rPr>
        <w:lastRenderedPageBreak/>
        <w:t>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E54B64">
        <w:rPr>
          <w:rFonts w:ascii="Arial" w:eastAsia="Times New Roman" w:hAnsi="Arial" w:cs="Arial"/>
          <w:i/>
          <w:iCs/>
          <w:sz w:val="24"/>
          <w:szCs w:val="24"/>
          <w:lang w:val="es-MX" w:eastAsia="es-MX"/>
        </w:rPr>
        <w:t>”</w:t>
      </w:r>
    </w:p>
    <w:p w14:paraId="72DE5DDE" w14:textId="2F286606" w:rsidR="00324103" w:rsidRPr="006F0050" w:rsidRDefault="00324103" w:rsidP="00324103">
      <w:pPr>
        <w:pStyle w:val="Prrafodelista"/>
        <w:spacing w:after="200" w:line="360" w:lineRule="auto"/>
        <w:ind w:left="0" w:right="49" w:firstLine="567"/>
        <w:jc w:val="both"/>
        <w:rPr>
          <w:rFonts w:ascii="Arial" w:hAnsi="Arial" w:cs="Arial"/>
          <w:sz w:val="26"/>
          <w:szCs w:val="26"/>
        </w:rPr>
      </w:pPr>
      <w:r w:rsidRPr="006F0050">
        <w:rPr>
          <w:rFonts w:ascii="Arial" w:hAnsi="Arial" w:cs="Arial"/>
          <w:bCs/>
          <w:sz w:val="26"/>
          <w:szCs w:val="26"/>
        </w:rPr>
        <w:t xml:space="preserve">En consecuencia, </w:t>
      </w:r>
      <w:r w:rsidRPr="006F0050">
        <w:rPr>
          <w:rFonts w:ascii="Arial" w:hAnsi="Arial" w:cs="Arial"/>
          <w:sz w:val="26"/>
          <w:szCs w:val="26"/>
        </w:rPr>
        <w:t xml:space="preserve">esta Sala Superior considera procedente que la primera instancia, debe agotar los medios necesarios para </w:t>
      </w:r>
      <w:r w:rsidR="005E2E00" w:rsidRPr="006F0050">
        <w:rPr>
          <w:rFonts w:ascii="Arial" w:hAnsi="Arial" w:cs="Arial"/>
          <w:sz w:val="26"/>
          <w:szCs w:val="26"/>
        </w:rPr>
        <w:t xml:space="preserve">hacer cumplir </w:t>
      </w:r>
      <w:r w:rsidR="00A0464D" w:rsidRPr="006F0050">
        <w:rPr>
          <w:rFonts w:ascii="Arial" w:hAnsi="Arial" w:cs="Arial"/>
          <w:sz w:val="26"/>
          <w:szCs w:val="26"/>
        </w:rPr>
        <w:t>el</w:t>
      </w:r>
      <w:r w:rsidR="005E2E00" w:rsidRPr="006F0050">
        <w:rPr>
          <w:rFonts w:ascii="Arial" w:hAnsi="Arial" w:cs="Arial"/>
          <w:sz w:val="26"/>
          <w:szCs w:val="26"/>
        </w:rPr>
        <w:t xml:space="preserve"> </w:t>
      </w:r>
      <w:r w:rsidRPr="006F0050">
        <w:rPr>
          <w:rFonts w:ascii="Arial" w:hAnsi="Arial" w:cs="Arial"/>
          <w:sz w:val="26"/>
          <w:szCs w:val="26"/>
        </w:rPr>
        <w:t xml:space="preserve">requerimiento ordenado en el acuerdo de fecha dieciséis de octubre de dos mil diecinueve; es decir, </w:t>
      </w:r>
      <w:r w:rsidR="00A0464D" w:rsidRPr="006F0050">
        <w:rPr>
          <w:rFonts w:ascii="Arial" w:hAnsi="Arial" w:cs="Arial"/>
          <w:sz w:val="26"/>
          <w:szCs w:val="26"/>
        </w:rPr>
        <w:t xml:space="preserve">que </w:t>
      </w:r>
      <w:r w:rsidRPr="006F0050">
        <w:rPr>
          <w:rFonts w:ascii="Arial" w:hAnsi="Arial" w:cs="Arial"/>
          <w:sz w:val="26"/>
          <w:szCs w:val="26"/>
        </w:rPr>
        <w:t xml:space="preserve">la autoridad demandada </w:t>
      </w:r>
      <w:r w:rsidR="00A0464D" w:rsidRPr="006F0050">
        <w:rPr>
          <w:rFonts w:ascii="Arial" w:hAnsi="Arial" w:cs="Arial"/>
          <w:sz w:val="26"/>
          <w:szCs w:val="26"/>
        </w:rPr>
        <w:t xml:space="preserve">cumpla con remitir </w:t>
      </w:r>
      <w:r w:rsidRPr="006F0050">
        <w:rPr>
          <w:rFonts w:ascii="Arial" w:hAnsi="Arial" w:cs="Arial"/>
          <w:sz w:val="26"/>
          <w:szCs w:val="26"/>
        </w:rPr>
        <w:t xml:space="preserve">a esa Sala Unitaria la prueba documental pública y todos documentos anexos descritos en dicho proveído, de lo contrario, nuevamente deberá requerirla con los apercibimientos de ley, para lograr la integración de dicha </w:t>
      </w:r>
      <w:r w:rsidR="00031C78" w:rsidRPr="006F0050">
        <w:rPr>
          <w:rFonts w:ascii="Arial" w:hAnsi="Arial" w:cs="Arial"/>
          <w:sz w:val="26"/>
          <w:szCs w:val="26"/>
        </w:rPr>
        <w:t xml:space="preserve">documental </w:t>
      </w:r>
      <w:r w:rsidRPr="006F0050">
        <w:rPr>
          <w:rFonts w:ascii="Arial" w:hAnsi="Arial" w:cs="Arial"/>
          <w:sz w:val="26"/>
          <w:szCs w:val="26"/>
        </w:rPr>
        <w:t>al expediente por tratarse de una prueba que ya fue admitida a la entonces parte actora</w:t>
      </w:r>
      <w:r w:rsidR="00031C78" w:rsidRPr="006F0050">
        <w:rPr>
          <w:rFonts w:ascii="Arial" w:hAnsi="Arial" w:cs="Arial"/>
          <w:sz w:val="26"/>
          <w:szCs w:val="26"/>
        </w:rPr>
        <w:t>, hoy recurrente</w:t>
      </w:r>
      <w:r w:rsidRPr="006F0050">
        <w:rPr>
          <w:rFonts w:ascii="Arial" w:hAnsi="Arial" w:cs="Arial"/>
          <w:sz w:val="26"/>
          <w:szCs w:val="26"/>
        </w:rPr>
        <w:t xml:space="preserve">. </w:t>
      </w:r>
      <w:r w:rsidR="006F0050">
        <w:rPr>
          <w:rFonts w:ascii="Arial" w:hAnsi="Arial" w:cs="Arial"/>
          <w:sz w:val="26"/>
          <w:szCs w:val="26"/>
        </w:rPr>
        <w:t xml:space="preserve">- - </w:t>
      </w:r>
    </w:p>
    <w:p w14:paraId="7887C004" w14:textId="3BDEB059" w:rsidR="00267A04" w:rsidRPr="006770DB" w:rsidRDefault="004926B7" w:rsidP="00324103">
      <w:pPr>
        <w:spacing w:line="360" w:lineRule="auto"/>
        <w:ind w:firstLine="567"/>
        <w:jc w:val="both"/>
        <w:rPr>
          <w:rFonts w:ascii="Arial" w:eastAsia="Calibri" w:hAnsi="Arial" w:cs="Arial"/>
          <w:bCs/>
          <w:sz w:val="26"/>
          <w:szCs w:val="26"/>
        </w:rPr>
      </w:pPr>
      <w:r w:rsidRPr="006F0050">
        <w:rPr>
          <w:rFonts w:ascii="Arial" w:eastAsia="Calibri" w:hAnsi="Arial" w:cs="Arial"/>
          <w:bCs/>
          <w:sz w:val="26"/>
          <w:szCs w:val="26"/>
        </w:rPr>
        <w:t>En mérito de lo anterior</w:t>
      </w:r>
      <w:r w:rsidR="00ED62C2" w:rsidRPr="006F0050">
        <w:rPr>
          <w:rFonts w:ascii="Arial" w:eastAsia="Calibri" w:hAnsi="Arial" w:cs="Arial"/>
          <w:bCs/>
          <w:sz w:val="26"/>
          <w:szCs w:val="26"/>
        </w:rPr>
        <w:t>,</w:t>
      </w:r>
      <w:r w:rsidR="00267A04" w:rsidRPr="006F0050">
        <w:rPr>
          <w:rFonts w:ascii="Arial" w:eastAsia="Calibri" w:hAnsi="Arial" w:cs="Arial"/>
          <w:bCs/>
          <w:sz w:val="26"/>
          <w:szCs w:val="26"/>
        </w:rPr>
        <w:t xml:space="preserve"> para reparar la violación procesal, </w:t>
      </w:r>
      <w:r w:rsidR="00B40CC6" w:rsidRPr="006F0050">
        <w:rPr>
          <w:rFonts w:ascii="Arial" w:eastAsia="Calibri" w:hAnsi="Arial" w:cs="Arial"/>
          <w:bCs/>
          <w:sz w:val="26"/>
          <w:szCs w:val="26"/>
        </w:rPr>
        <w:t>se</w:t>
      </w:r>
      <w:r w:rsidR="00B40CC6">
        <w:rPr>
          <w:rFonts w:ascii="Arial" w:eastAsia="Calibri" w:hAnsi="Arial" w:cs="Arial"/>
          <w:bCs/>
          <w:sz w:val="26"/>
          <w:szCs w:val="26"/>
        </w:rPr>
        <w:t xml:space="preserve"> impone</w:t>
      </w:r>
      <w:r w:rsidR="00267A04" w:rsidRPr="00874CAA">
        <w:rPr>
          <w:rFonts w:ascii="Arial" w:eastAsia="Calibri" w:hAnsi="Arial" w:cs="Arial"/>
          <w:bCs/>
          <w:sz w:val="26"/>
          <w:szCs w:val="26"/>
        </w:rPr>
        <w:t xml:space="preserve"> </w:t>
      </w:r>
      <w:r w:rsidR="00267A04" w:rsidRPr="00874CAA">
        <w:rPr>
          <w:rFonts w:ascii="Arial" w:eastAsia="Calibri" w:hAnsi="Arial" w:cs="Arial"/>
          <w:b/>
          <w:bCs/>
          <w:sz w:val="26"/>
          <w:szCs w:val="26"/>
        </w:rPr>
        <w:t>REVOCAR</w:t>
      </w:r>
      <w:r w:rsidR="00267A04" w:rsidRPr="00874CAA">
        <w:rPr>
          <w:rFonts w:ascii="Arial" w:eastAsia="Calibri" w:hAnsi="Arial" w:cs="Arial"/>
          <w:bCs/>
          <w:sz w:val="26"/>
          <w:szCs w:val="26"/>
        </w:rPr>
        <w:t xml:space="preserve"> la sentencia </w:t>
      </w:r>
      <w:r w:rsidR="00267A04">
        <w:rPr>
          <w:rFonts w:ascii="Arial" w:eastAsia="Calibri" w:hAnsi="Arial" w:cs="Arial"/>
          <w:bCs/>
          <w:sz w:val="26"/>
          <w:szCs w:val="26"/>
        </w:rPr>
        <w:t xml:space="preserve">de </w:t>
      </w:r>
      <w:r w:rsidR="008B02D8">
        <w:rPr>
          <w:rFonts w:ascii="Arial" w:eastAsia="Calibri" w:hAnsi="Arial" w:cs="Arial"/>
          <w:bCs/>
          <w:sz w:val="26"/>
          <w:szCs w:val="26"/>
        </w:rPr>
        <w:t>diez de febrero de dos mil veinte</w:t>
      </w:r>
      <w:r w:rsidR="00267A04" w:rsidRPr="00874CAA">
        <w:rPr>
          <w:rFonts w:ascii="Arial" w:eastAsia="Calibri" w:hAnsi="Arial" w:cs="Arial"/>
          <w:bCs/>
          <w:sz w:val="26"/>
          <w:szCs w:val="26"/>
        </w:rPr>
        <w:t xml:space="preserve">, a fin de declarar ineficaces las actuaciones del expediente </w:t>
      </w:r>
      <w:r w:rsidR="00267A04">
        <w:rPr>
          <w:rFonts w:ascii="Arial" w:eastAsia="Calibri" w:hAnsi="Arial" w:cs="Arial"/>
          <w:bCs/>
          <w:sz w:val="26"/>
          <w:szCs w:val="26"/>
        </w:rPr>
        <w:t>de primera instancia</w:t>
      </w:r>
      <w:r w:rsidR="00267A04" w:rsidRPr="00874CAA">
        <w:rPr>
          <w:rFonts w:ascii="Arial" w:eastAsia="Calibri" w:hAnsi="Arial" w:cs="Arial"/>
          <w:bCs/>
          <w:sz w:val="26"/>
          <w:szCs w:val="26"/>
        </w:rPr>
        <w:t>, orde</w:t>
      </w:r>
      <w:r w:rsidR="00267A04">
        <w:rPr>
          <w:rFonts w:ascii="Arial" w:eastAsia="Calibri" w:hAnsi="Arial" w:cs="Arial"/>
          <w:bCs/>
          <w:sz w:val="26"/>
          <w:szCs w:val="26"/>
        </w:rPr>
        <w:t xml:space="preserve">nando </w:t>
      </w:r>
      <w:r w:rsidR="00267A04" w:rsidRPr="00F31863">
        <w:rPr>
          <w:rFonts w:ascii="Arial" w:eastAsia="Calibri" w:hAnsi="Arial" w:cs="Arial"/>
          <w:b/>
          <w:bCs/>
          <w:sz w:val="26"/>
          <w:szCs w:val="26"/>
        </w:rPr>
        <w:t>REPONER EL PROCEDIMIENTO</w:t>
      </w:r>
      <w:r w:rsidR="00267A04">
        <w:rPr>
          <w:rFonts w:ascii="Arial" w:eastAsia="Calibri" w:hAnsi="Arial" w:cs="Arial"/>
          <w:bCs/>
          <w:sz w:val="26"/>
          <w:szCs w:val="26"/>
        </w:rPr>
        <w:t>,</w:t>
      </w:r>
      <w:r w:rsidR="00267A04" w:rsidRPr="00874CAA">
        <w:rPr>
          <w:rFonts w:ascii="Arial" w:eastAsia="Calibri" w:hAnsi="Arial" w:cs="Arial"/>
          <w:bCs/>
          <w:sz w:val="26"/>
          <w:szCs w:val="26"/>
        </w:rPr>
        <w:t xml:space="preserve"> retrotrayéndose sus efec</w:t>
      </w:r>
      <w:r w:rsidR="00267A04">
        <w:rPr>
          <w:rFonts w:ascii="Arial" w:eastAsia="Calibri" w:hAnsi="Arial" w:cs="Arial"/>
          <w:bCs/>
          <w:sz w:val="26"/>
          <w:szCs w:val="26"/>
        </w:rPr>
        <w:t xml:space="preserve">tos a partir del auto de </w:t>
      </w:r>
      <w:r w:rsidR="008B02D8">
        <w:rPr>
          <w:rFonts w:ascii="Arial" w:eastAsia="Calibri" w:hAnsi="Arial" w:cs="Arial"/>
          <w:bCs/>
          <w:sz w:val="26"/>
          <w:szCs w:val="26"/>
        </w:rPr>
        <w:t>catorce de enero de dos mil veinte</w:t>
      </w:r>
      <w:r w:rsidR="00267A04">
        <w:rPr>
          <w:rFonts w:ascii="Arial" w:eastAsia="Calibri" w:hAnsi="Arial" w:cs="Arial"/>
          <w:bCs/>
          <w:sz w:val="26"/>
          <w:szCs w:val="26"/>
        </w:rPr>
        <w:t>,</w:t>
      </w:r>
      <w:r w:rsidR="008B02D8">
        <w:rPr>
          <w:rFonts w:ascii="Arial" w:eastAsia="Calibri" w:hAnsi="Arial" w:cs="Arial"/>
          <w:bCs/>
          <w:sz w:val="26"/>
          <w:szCs w:val="26"/>
        </w:rPr>
        <w:t xml:space="preserve"> </w:t>
      </w:r>
      <w:r w:rsidR="00ED62C2">
        <w:rPr>
          <w:rFonts w:ascii="Arial" w:eastAsia="Calibri" w:hAnsi="Arial" w:cs="Arial"/>
          <w:bCs/>
          <w:sz w:val="26"/>
          <w:szCs w:val="26"/>
        </w:rPr>
        <w:t xml:space="preserve">en el que con independencia de lo ya </w:t>
      </w:r>
      <w:r w:rsidR="00CC1BAD">
        <w:rPr>
          <w:rFonts w:ascii="Arial" w:eastAsia="Calibri" w:hAnsi="Arial" w:cs="Arial"/>
          <w:bCs/>
          <w:sz w:val="26"/>
          <w:szCs w:val="26"/>
        </w:rPr>
        <w:t>dictado</w:t>
      </w:r>
      <w:r w:rsidR="00ED62C2">
        <w:rPr>
          <w:rFonts w:ascii="Arial" w:eastAsia="Calibri" w:hAnsi="Arial" w:cs="Arial"/>
          <w:bCs/>
          <w:sz w:val="26"/>
          <w:szCs w:val="26"/>
        </w:rPr>
        <w:t xml:space="preserve">, </w:t>
      </w:r>
      <w:r w:rsidR="00CC1BAD">
        <w:rPr>
          <w:rFonts w:ascii="Arial" w:eastAsia="Calibri" w:hAnsi="Arial" w:cs="Arial"/>
          <w:bCs/>
          <w:sz w:val="26"/>
          <w:szCs w:val="26"/>
        </w:rPr>
        <w:t xml:space="preserve">deberá acordar </w:t>
      </w:r>
      <w:r w:rsidR="00ED62C2">
        <w:rPr>
          <w:rFonts w:ascii="Arial" w:eastAsia="Calibri" w:hAnsi="Arial" w:cs="Arial"/>
          <w:bCs/>
          <w:sz w:val="26"/>
          <w:szCs w:val="26"/>
        </w:rPr>
        <w:t>lo relativo al</w:t>
      </w:r>
      <w:r w:rsidR="002829E2">
        <w:rPr>
          <w:rFonts w:ascii="Arial" w:eastAsia="Calibri" w:hAnsi="Arial" w:cs="Arial"/>
          <w:bCs/>
          <w:sz w:val="26"/>
          <w:szCs w:val="26"/>
        </w:rPr>
        <w:t xml:space="preserve"> cumplimiento del requerimiento ordenado </w:t>
      </w:r>
      <w:r w:rsidR="00ED62C2">
        <w:rPr>
          <w:rFonts w:ascii="Arial" w:eastAsia="Calibri" w:hAnsi="Arial" w:cs="Arial"/>
          <w:bCs/>
          <w:sz w:val="26"/>
          <w:szCs w:val="26"/>
        </w:rPr>
        <w:t xml:space="preserve">en el acuerdo de dieciséis de octubre de dos mil diecinueve, </w:t>
      </w:r>
      <w:r w:rsidR="0026110B">
        <w:rPr>
          <w:rFonts w:ascii="Arial" w:eastAsia="Calibri" w:hAnsi="Arial" w:cs="Arial"/>
          <w:bCs/>
          <w:sz w:val="26"/>
          <w:szCs w:val="26"/>
        </w:rPr>
        <w:t xml:space="preserve">en </w:t>
      </w:r>
      <w:r w:rsidR="002829E2">
        <w:rPr>
          <w:rFonts w:ascii="Arial" w:eastAsia="Calibri" w:hAnsi="Arial" w:cs="Arial"/>
          <w:bCs/>
          <w:sz w:val="26"/>
          <w:szCs w:val="26"/>
        </w:rPr>
        <w:t xml:space="preserve">relación </w:t>
      </w:r>
      <w:r w:rsidR="0026110B">
        <w:rPr>
          <w:rFonts w:ascii="Arial" w:eastAsia="Calibri" w:hAnsi="Arial" w:cs="Arial"/>
          <w:bCs/>
          <w:sz w:val="26"/>
          <w:szCs w:val="26"/>
        </w:rPr>
        <w:t>con l</w:t>
      </w:r>
      <w:r w:rsidR="002829E2">
        <w:rPr>
          <w:rFonts w:ascii="Arial" w:eastAsia="Calibri" w:hAnsi="Arial" w:cs="Arial"/>
          <w:bCs/>
          <w:sz w:val="26"/>
          <w:szCs w:val="26"/>
        </w:rPr>
        <w:t xml:space="preserve">a prueba documental pública admitida a la parte actora y que obra en poder de </w:t>
      </w:r>
      <w:r w:rsidR="00F82F22">
        <w:rPr>
          <w:rFonts w:ascii="Arial" w:eastAsia="Calibri" w:hAnsi="Arial" w:cs="Arial"/>
          <w:bCs/>
          <w:sz w:val="26"/>
          <w:szCs w:val="26"/>
        </w:rPr>
        <w:t>la demandada.</w:t>
      </w:r>
      <w:r w:rsidR="00207A20">
        <w:rPr>
          <w:rFonts w:ascii="Arial" w:eastAsia="Calibri" w:hAnsi="Arial" w:cs="Arial"/>
          <w:bCs/>
          <w:sz w:val="26"/>
          <w:szCs w:val="26"/>
        </w:rPr>
        <w:t xml:space="preserve"> </w:t>
      </w:r>
      <w:r w:rsidR="004E48CB">
        <w:rPr>
          <w:rFonts w:ascii="Arial" w:hAnsi="Arial" w:cs="Arial"/>
          <w:bCs/>
          <w:sz w:val="26"/>
          <w:szCs w:val="26"/>
        </w:rPr>
        <w:t>D</w:t>
      </w:r>
      <w:r w:rsidR="002437D1">
        <w:rPr>
          <w:rFonts w:ascii="Arial" w:hAnsi="Arial" w:cs="Arial"/>
          <w:bCs/>
          <w:sz w:val="26"/>
          <w:szCs w:val="26"/>
        </w:rPr>
        <w:t>erivado del cumplimiento</w:t>
      </w:r>
      <w:r w:rsidR="00207A20">
        <w:rPr>
          <w:rFonts w:ascii="Arial" w:hAnsi="Arial" w:cs="Arial"/>
          <w:bCs/>
          <w:sz w:val="26"/>
          <w:szCs w:val="26"/>
        </w:rPr>
        <w:t xml:space="preserve"> al requerimiento referido</w:t>
      </w:r>
      <w:r w:rsidR="004E48CB">
        <w:rPr>
          <w:rFonts w:ascii="Arial" w:hAnsi="Arial" w:cs="Arial"/>
          <w:bCs/>
          <w:sz w:val="26"/>
          <w:szCs w:val="26"/>
        </w:rPr>
        <w:t>,</w:t>
      </w:r>
      <w:r w:rsidR="00267A04">
        <w:rPr>
          <w:rFonts w:ascii="Arial" w:hAnsi="Arial" w:cs="Arial"/>
          <w:bCs/>
          <w:sz w:val="26"/>
          <w:szCs w:val="26"/>
        </w:rPr>
        <w:t xml:space="preserve"> </w:t>
      </w:r>
      <w:r w:rsidR="00267A04" w:rsidRPr="00874CAA">
        <w:rPr>
          <w:rFonts w:ascii="Arial" w:eastAsia="Calibri" w:hAnsi="Arial" w:cs="Arial"/>
          <w:bCs/>
          <w:sz w:val="26"/>
          <w:szCs w:val="26"/>
        </w:rPr>
        <w:t>pros</w:t>
      </w:r>
      <w:r w:rsidR="004E48CB">
        <w:rPr>
          <w:rFonts w:ascii="Arial" w:eastAsia="Calibri" w:hAnsi="Arial" w:cs="Arial"/>
          <w:bCs/>
          <w:sz w:val="26"/>
          <w:szCs w:val="26"/>
        </w:rPr>
        <w:t xml:space="preserve">iga </w:t>
      </w:r>
      <w:r w:rsidR="00267A04" w:rsidRPr="00874CAA">
        <w:rPr>
          <w:rFonts w:ascii="Arial" w:eastAsia="Calibri" w:hAnsi="Arial" w:cs="Arial"/>
          <w:bCs/>
          <w:sz w:val="26"/>
          <w:szCs w:val="26"/>
        </w:rPr>
        <w:t xml:space="preserve">el juicio </w:t>
      </w:r>
      <w:r w:rsidR="004E48CB">
        <w:rPr>
          <w:rFonts w:ascii="Arial" w:eastAsia="Calibri" w:hAnsi="Arial" w:cs="Arial"/>
          <w:bCs/>
          <w:sz w:val="26"/>
          <w:szCs w:val="26"/>
        </w:rPr>
        <w:t xml:space="preserve">en sus etapas hasta la emisión de la sentencia en la que </w:t>
      </w:r>
      <w:r w:rsidR="006E25D6">
        <w:rPr>
          <w:rFonts w:ascii="Arial" w:eastAsia="Calibri" w:hAnsi="Arial" w:cs="Arial"/>
          <w:bCs/>
          <w:sz w:val="26"/>
          <w:szCs w:val="26"/>
        </w:rPr>
        <w:t xml:space="preserve">resuelva el fondo del asunto apegado a los principios de </w:t>
      </w:r>
      <w:r w:rsidR="00207A20">
        <w:rPr>
          <w:rFonts w:ascii="Arial" w:eastAsia="Calibri" w:hAnsi="Arial" w:cs="Arial"/>
          <w:bCs/>
          <w:sz w:val="26"/>
          <w:szCs w:val="26"/>
        </w:rPr>
        <w:t>congruencia y exhaustividad</w:t>
      </w:r>
      <w:r w:rsidR="006E25D6">
        <w:rPr>
          <w:rFonts w:ascii="Arial" w:eastAsia="Calibri" w:hAnsi="Arial" w:cs="Arial"/>
          <w:bCs/>
          <w:sz w:val="26"/>
          <w:szCs w:val="26"/>
        </w:rPr>
        <w:t>.</w:t>
      </w:r>
      <w:r w:rsidR="00545D15">
        <w:rPr>
          <w:rFonts w:ascii="Arial" w:eastAsia="Calibri" w:hAnsi="Arial" w:cs="Arial"/>
          <w:bCs/>
          <w:sz w:val="26"/>
          <w:szCs w:val="26"/>
        </w:rPr>
        <w:t xml:space="preserve">- - - - - - - - - - - - - </w:t>
      </w:r>
    </w:p>
    <w:p w14:paraId="242F2AC0" w14:textId="68F965F8" w:rsidR="00031C78" w:rsidRDefault="00267A04" w:rsidP="00267A04">
      <w:pPr>
        <w:spacing w:before="240" w:line="360" w:lineRule="auto"/>
        <w:ind w:firstLine="708"/>
        <w:jc w:val="both"/>
        <w:rPr>
          <w:rFonts w:ascii="Arial" w:hAnsi="Arial" w:cs="Arial"/>
          <w:sz w:val="26"/>
          <w:szCs w:val="26"/>
        </w:rPr>
      </w:pPr>
      <w:r>
        <w:rPr>
          <w:rFonts w:ascii="Arial" w:hAnsi="Arial" w:cs="Arial"/>
          <w:sz w:val="26"/>
          <w:szCs w:val="26"/>
        </w:rPr>
        <w:t>Por lo anteriormente expuesto, con fundamento en los artículos 237 y 238 de la Ley de Procedimiento y Justicia Administrativa para el Estado de Oaxaca, se:</w:t>
      </w:r>
      <w:r w:rsidR="00545D15">
        <w:rPr>
          <w:rFonts w:ascii="Arial" w:hAnsi="Arial" w:cs="Arial"/>
          <w:sz w:val="26"/>
          <w:szCs w:val="26"/>
        </w:rPr>
        <w:t xml:space="preserve"> - - - -- - - - - - - - - - - - - - - - - - - - - - - - - - - - - - - -</w:t>
      </w:r>
      <w:r w:rsidR="00DE0DA2">
        <w:rPr>
          <w:rFonts w:ascii="Arial" w:hAnsi="Arial" w:cs="Arial"/>
          <w:sz w:val="26"/>
          <w:szCs w:val="26"/>
        </w:rPr>
        <w:t xml:space="preserve"> </w:t>
      </w:r>
      <w:r w:rsidR="001127A9">
        <w:rPr>
          <w:rFonts w:ascii="Arial" w:hAnsi="Arial" w:cs="Arial"/>
          <w:sz w:val="26"/>
          <w:szCs w:val="26"/>
        </w:rPr>
        <w:t xml:space="preserve">- - - - - - - </w:t>
      </w:r>
    </w:p>
    <w:p w14:paraId="0D1A0B44" w14:textId="77777777" w:rsidR="00267A04" w:rsidRPr="00403CFB" w:rsidRDefault="00267A04" w:rsidP="00267A04">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3B2EDB50" w14:textId="7693DA46" w:rsidR="00267A04" w:rsidRDefault="00267A04" w:rsidP="00267A04">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REVOCA</w:t>
      </w:r>
      <w:r w:rsidRPr="00403CFB">
        <w:rPr>
          <w:rFonts w:ascii="Arial" w:eastAsia="Calibri" w:hAnsi="Arial" w:cs="Arial"/>
          <w:b/>
          <w:sz w:val="26"/>
          <w:szCs w:val="26"/>
        </w:rPr>
        <w:t xml:space="preserve"> </w:t>
      </w:r>
      <w:r w:rsidRPr="00403CFB">
        <w:rPr>
          <w:rFonts w:ascii="Arial" w:eastAsia="Calibri" w:hAnsi="Arial" w:cs="Arial"/>
          <w:sz w:val="26"/>
          <w:szCs w:val="26"/>
        </w:rPr>
        <w:t xml:space="preserve">la sentencia alzada,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r w:rsidR="00545D15">
        <w:rPr>
          <w:rFonts w:ascii="Arial" w:eastAsia="Calibri" w:hAnsi="Arial" w:cs="Arial"/>
          <w:sz w:val="26"/>
          <w:szCs w:val="26"/>
        </w:rPr>
        <w:t xml:space="preserve">- - - - - - - - - - - - - - - - - - - </w:t>
      </w:r>
      <w:r w:rsidR="001127A9">
        <w:rPr>
          <w:rFonts w:ascii="Arial" w:eastAsia="Calibri" w:hAnsi="Arial" w:cs="Arial"/>
          <w:sz w:val="26"/>
          <w:szCs w:val="26"/>
        </w:rPr>
        <w:t xml:space="preserve">- - </w:t>
      </w:r>
    </w:p>
    <w:p w14:paraId="0FA05AF7" w14:textId="25282886" w:rsidR="00267A04" w:rsidRDefault="00267A04" w:rsidP="00267A04">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9F5AA4">
        <w:rPr>
          <w:rFonts w:ascii="Arial" w:eastAsia="Calibri" w:hAnsi="Arial" w:cs="Arial"/>
          <w:b/>
          <w:sz w:val="26"/>
          <w:szCs w:val="26"/>
        </w:rPr>
        <w:t>SEGUNDO.</w:t>
      </w:r>
      <w:r>
        <w:rPr>
          <w:rFonts w:ascii="Arial" w:eastAsia="Calibri" w:hAnsi="Arial" w:cs="Arial"/>
          <w:sz w:val="26"/>
          <w:szCs w:val="26"/>
        </w:rPr>
        <w:t xml:space="preserve"> </w:t>
      </w:r>
      <w:r w:rsidRPr="00FF29E9">
        <w:rPr>
          <w:rFonts w:ascii="Arial" w:eastAsia="Calibri" w:hAnsi="Arial" w:cs="Arial"/>
          <w:b/>
          <w:sz w:val="26"/>
          <w:szCs w:val="26"/>
        </w:rPr>
        <w:t>SE ORDENA REPONER EL PROCEDIMIENTO</w:t>
      </w:r>
      <w:r w:rsidRPr="00874CAA">
        <w:rPr>
          <w:rFonts w:ascii="Arial" w:eastAsia="Calibri" w:hAnsi="Arial" w:cs="Arial"/>
          <w:sz w:val="26"/>
          <w:szCs w:val="26"/>
        </w:rPr>
        <w:t xml:space="preserve"> de Primera Instancia en los términos pr</w:t>
      </w:r>
      <w:r>
        <w:rPr>
          <w:rFonts w:ascii="Arial" w:eastAsia="Calibri" w:hAnsi="Arial" w:cs="Arial"/>
          <w:sz w:val="26"/>
          <w:szCs w:val="26"/>
        </w:rPr>
        <w:t xml:space="preserve">ecisados en la última parte </w:t>
      </w:r>
      <w:r w:rsidRPr="00874CAA">
        <w:rPr>
          <w:rFonts w:ascii="Arial" w:eastAsia="Calibri" w:hAnsi="Arial" w:cs="Arial"/>
          <w:sz w:val="26"/>
          <w:szCs w:val="26"/>
        </w:rPr>
        <w:t>de es</w:t>
      </w:r>
      <w:r>
        <w:rPr>
          <w:rFonts w:ascii="Arial" w:eastAsia="Calibri" w:hAnsi="Arial" w:cs="Arial"/>
          <w:sz w:val="26"/>
          <w:szCs w:val="26"/>
        </w:rPr>
        <w:t xml:space="preserve">te fallo. </w:t>
      </w:r>
      <w:r w:rsidR="008E27B8">
        <w:rPr>
          <w:rFonts w:ascii="Arial" w:eastAsia="Calibri" w:hAnsi="Arial" w:cs="Arial"/>
          <w:sz w:val="26"/>
          <w:szCs w:val="26"/>
        </w:rPr>
        <w:t xml:space="preserve">- - - - - - - - - - - - - - - - - - - - - - - - - - - - - - - - - - - - - - - - - - - - - - - - </w:t>
      </w:r>
      <w:r w:rsidR="001127A9">
        <w:rPr>
          <w:rFonts w:ascii="Arial" w:eastAsia="Calibri" w:hAnsi="Arial" w:cs="Arial"/>
          <w:sz w:val="26"/>
          <w:szCs w:val="26"/>
        </w:rPr>
        <w:t xml:space="preserve">- - </w:t>
      </w:r>
    </w:p>
    <w:p w14:paraId="15CE7379" w14:textId="368A2FD7" w:rsidR="00267A04" w:rsidRDefault="00267A04" w:rsidP="00267A04">
      <w:pPr>
        <w:spacing w:line="360" w:lineRule="auto"/>
        <w:jc w:val="both"/>
        <w:rPr>
          <w:rFonts w:ascii="Arial" w:hAnsi="Arial" w:cs="Arial"/>
          <w:sz w:val="26"/>
          <w:szCs w:val="26"/>
        </w:rPr>
      </w:pPr>
      <w:r>
        <w:rPr>
          <w:rFonts w:ascii="Arial" w:hAnsi="Arial" w:cs="Arial"/>
          <w:b/>
          <w:sz w:val="26"/>
          <w:szCs w:val="26"/>
        </w:rPr>
        <w:lastRenderedPageBreak/>
        <w:tab/>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4E48CB">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revisión como asunto concluido.</w:t>
      </w:r>
      <w:r w:rsidR="00AF6173">
        <w:rPr>
          <w:rFonts w:ascii="Arial" w:hAnsi="Arial" w:cs="Arial"/>
          <w:sz w:val="26"/>
          <w:szCs w:val="26"/>
        </w:rPr>
        <w:t xml:space="preserve"> - - - - - - - - - - - - - - - - - - -</w:t>
      </w:r>
      <w:r w:rsidR="001127A9">
        <w:rPr>
          <w:rFonts w:ascii="Arial" w:hAnsi="Arial" w:cs="Arial"/>
          <w:sz w:val="26"/>
          <w:szCs w:val="26"/>
        </w:rPr>
        <w:t xml:space="preserve"> - - </w:t>
      </w:r>
    </w:p>
    <w:p w14:paraId="47140157" w14:textId="10F47119" w:rsidR="00394AF8" w:rsidRDefault="00394AF8" w:rsidP="00394AF8">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w:t>
      </w:r>
      <w:r>
        <w:rPr>
          <w:rFonts w:ascii="Arial" w:hAnsi="Arial" w:cs="Arial"/>
          <w:b/>
          <w:sz w:val="26"/>
          <w:szCs w:val="26"/>
        </w:rPr>
        <w:t>ponente</w:t>
      </w:r>
      <w:r>
        <w:rPr>
          <w:rFonts w:ascii="Arial" w:hAnsi="Arial" w:cs="Arial"/>
          <w:sz w:val="26"/>
          <w:szCs w:val="26"/>
        </w:rPr>
        <w:t xml:space="preserve">), Abraham Santiago Soriano, Raúl Palomares Palomino, Gloria del Carmen Camacho Meza, y Paulo José Luis Tapia Palacios; quienes actúan con el Licenciado Juan Edy García Coronado, Secretario General de Acuerdos de este Tribunal, que autoriza y da fe. - - - - - - - - - - - - - - - - - - - - - - - - - - - - - - - - - - - - - - - - - - - - - - - - </w:t>
      </w:r>
    </w:p>
    <w:p w14:paraId="1530B8A3" w14:textId="092809DA" w:rsidR="00EB137B" w:rsidRDefault="00EB137B" w:rsidP="00B7237F">
      <w:pPr>
        <w:tabs>
          <w:tab w:val="left" w:pos="1680"/>
          <w:tab w:val="center" w:pos="4277"/>
        </w:tabs>
        <w:spacing w:after="0" w:line="360" w:lineRule="auto"/>
        <w:rPr>
          <w:rFonts w:ascii="Arial" w:hAnsi="Arial" w:cs="Arial"/>
          <w:b/>
          <w:bCs/>
          <w:sz w:val="18"/>
          <w:szCs w:val="18"/>
        </w:rPr>
      </w:pPr>
    </w:p>
    <w:p w14:paraId="2C791093" w14:textId="77777777" w:rsidR="002D74D3" w:rsidRDefault="002D74D3" w:rsidP="002D74D3">
      <w:pPr>
        <w:pStyle w:val="Sinespaciado"/>
        <w:rPr>
          <w:rFonts w:ascii="Arial" w:hAnsi="Arial" w:cs="Arial"/>
          <w:sz w:val="26"/>
          <w:szCs w:val="26"/>
        </w:rPr>
      </w:pPr>
    </w:p>
    <w:p w14:paraId="33D15049" w14:textId="77777777" w:rsidR="002D74D3" w:rsidRDefault="002D74D3" w:rsidP="002D74D3">
      <w:pPr>
        <w:pStyle w:val="Sinespaciado"/>
        <w:rPr>
          <w:rFonts w:ascii="Arial" w:hAnsi="Arial" w:cs="Arial"/>
          <w:sz w:val="26"/>
          <w:szCs w:val="26"/>
        </w:rPr>
      </w:pPr>
    </w:p>
    <w:p w14:paraId="5EDB72DB" w14:textId="77777777" w:rsidR="002D74D3" w:rsidRDefault="002D74D3" w:rsidP="002D74D3">
      <w:pPr>
        <w:pStyle w:val="Sinespaciado"/>
        <w:rPr>
          <w:rFonts w:ascii="Arial" w:hAnsi="Arial" w:cs="Arial"/>
          <w:sz w:val="26"/>
          <w:szCs w:val="26"/>
        </w:rPr>
      </w:pPr>
    </w:p>
    <w:p w14:paraId="4F96F20D" w14:textId="77777777" w:rsidR="002D74D3" w:rsidRDefault="002D74D3" w:rsidP="002D74D3">
      <w:pPr>
        <w:pStyle w:val="Sinespaciado"/>
        <w:rPr>
          <w:rFonts w:ascii="Arial" w:hAnsi="Arial" w:cs="Arial"/>
          <w:sz w:val="26"/>
          <w:szCs w:val="26"/>
        </w:rPr>
      </w:pPr>
    </w:p>
    <w:p w14:paraId="1E34E145" w14:textId="77777777" w:rsidR="002D74D3" w:rsidRDefault="002D74D3" w:rsidP="002D74D3">
      <w:pPr>
        <w:pStyle w:val="Sinespaciado"/>
        <w:rPr>
          <w:rFonts w:ascii="Arial" w:hAnsi="Arial" w:cs="Arial"/>
          <w:sz w:val="26"/>
          <w:szCs w:val="26"/>
        </w:rPr>
      </w:pPr>
    </w:p>
    <w:p w14:paraId="02D6C08C" w14:textId="77777777" w:rsidR="002D74D3" w:rsidRDefault="002D74D3" w:rsidP="002D74D3">
      <w:pPr>
        <w:pStyle w:val="Sinespaciado"/>
        <w:rPr>
          <w:rFonts w:ascii="Arial" w:hAnsi="Arial" w:cs="Arial"/>
          <w:sz w:val="26"/>
          <w:szCs w:val="26"/>
        </w:rPr>
      </w:pPr>
    </w:p>
    <w:p w14:paraId="7A3C454C" w14:textId="77777777" w:rsidR="002D74D3" w:rsidRDefault="002D74D3" w:rsidP="002D74D3">
      <w:pPr>
        <w:pStyle w:val="Sinespaciado"/>
        <w:rPr>
          <w:rFonts w:ascii="Arial" w:hAnsi="Arial" w:cs="Arial"/>
          <w:sz w:val="26"/>
          <w:szCs w:val="26"/>
        </w:rPr>
      </w:pPr>
    </w:p>
    <w:p w14:paraId="58761541" w14:textId="03A55F0E" w:rsidR="00267A04" w:rsidRPr="00EB137B" w:rsidRDefault="00267A04" w:rsidP="002D74D3">
      <w:pPr>
        <w:pStyle w:val="Sinespaciado"/>
        <w:jc w:val="center"/>
        <w:rPr>
          <w:rFonts w:ascii="Arial" w:hAnsi="Arial" w:cs="Arial"/>
          <w:sz w:val="26"/>
          <w:szCs w:val="26"/>
        </w:rPr>
      </w:pPr>
      <w:r w:rsidRPr="00EB137B">
        <w:rPr>
          <w:rFonts w:ascii="Arial" w:hAnsi="Arial" w:cs="Arial"/>
          <w:sz w:val="26"/>
          <w:szCs w:val="26"/>
        </w:rPr>
        <w:t>MAGISTRADO MANUEL VELASCO ALCÁNTARA</w:t>
      </w:r>
    </w:p>
    <w:p w14:paraId="451A3395" w14:textId="77439FDA" w:rsidR="00267A04" w:rsidRPr="00EB137B" w:rsidRDefault="00267A04" w:rsidP="002D74D3">
      <w:pPr>
        <w:pStyle w:val="Sinespaciado"/>
        <w:jc w:val="center"/>
        <w:rPr>
          <w:rFonts w:ascii="Arial" w:hAnsi="Arial" w:cs="Arial"/>
          <w:sz w:val="26"/>
          <w:szCs w:val="26"/>
        </w:rPr>
      </w:pPr>
      <w:r w:rsidRPr="00EB137B">
        <w:rPr>
          <w:rFonts w:ascii="Arial" w:hAnsi="Arial" w:cs="Arial"/>
          <w:sz w:val="26"/>
          <w:szCs w:val="26"/>
        </w:rPr>
        <w:t>PRESIDENTE</w:t>
      </w:r>
    </w:p>
    <w:p w14:paraId="2E27D4D6" w14:textId="180938B3" w:rsidR="00397192" w:rsidRDefault="00397192" w:rsidP="002D74D3">
      <w:pPr>
        <w:spacing w:line="360" w:lineRule="auto"/>
        <w:jc w:val="center"/>
        <w:rPr>
          <w:rFonts w:ascii="Arial" w:hAnsi="Arial" w:cs="Arial"/>
          <w:sz w:val="26"/>
          <w:szCs w:val="26"/>
        </w:rPr>
      </w:pPr>
    </w:p>
    <w:p w14:paraId="34D0E1E1" w14:textId="77777777" w:rsidR="002D74D3" w:rsidRDefault="002D74D3" w:rsidP="002D74D3">
      <w:pPr>
        <w:spacing w:line="360" w:lineRule="auto"/>
        <w:jc w:val="center"/>
        <w:rPr>
          <w:rFonts w:ascii="Arial" w:hAnsi="Arial" w:cs="Arial"/>
          <w:sz w:val="26"/>
          <w:szCs w:val="26"/>
        </w:rPr>
      </w:pPr>
    </w:p>
    <w:p w14:paraId="27D36E06" w14:textId="77777777" w:rsidR="00ED1D70" w:rsidRDefault="00ED1D70" w:rsidP="00ED1D70">
      <w:pPr>
        <w:tabs>
          <w:tab w:val="center" w:pos="4135"/>
          <w:tab w:val="left" w:pos="7515"/>
        </w:tabs>
        <w:spacing w:line="360" w:lineRule="auto"/>
        <w:rPr>
          <w:rFonts w:ascii="Arial" w:hAnsi="Arial" w:cs="Arial"/>
          <w:sz w:val="26"/>
          <w:szCs w:val="26"/>
        </w:rPr>
      </w:pPr>
    </w:p>
    <w:p w14:paraId="75309F76" w14:textId="77777777" w:rsidR="00ED1D70" w:rsidRDefault="00ED1D70" w:rsidP="00ED1D7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562766A" w14:textId="77777777" w:rsidR="00ED1D70" w:rsidRDefault="00ED1D70" w:rsidP="00ED1D70">
      <w:pPr>
        <w:tabs>
          <w:tab w:val="center" w:pos="4135"/>
          <w:tab w:val="left" w:pos="7515"/>
        </w:tabs>
        <w:spacing w:line="360" w:lineRule="auto"/>
        <w:rPr>
          <w:rFonts w:ascii="Arial" w:hAnsi="Arial" w:cs="Arial"/>
          <w:sz w:val="26"/>
          <w:szCs w:val="26"/>
        </w:rPr>
      </w:pPr>
    </w:p>
    <w:p w14:paraId="0D65A6CA" w14:textId="77777777" w:rsidR="00ED1D70" w:rsidRDefault="00ED1D70" w:rsidP="00ED1D70">
      <w:pPr>
        <w:tabs>
          <w:tab w:val="center" w:pos="4135"/>
          <w:tab w:val="left" w:pos="7515"/>
        </w:tabs>
        <w:spacing w:line="360" w:lineRule="auto"/>
        <w:rPr>
          <w:rFonts w:ascii="Arial" w:hAnsi="Arial" w:cs="Arial"/>
          <w:sz w:val="26"/>
          <w:szCs w:val="26"/>
        </w:rPr>
      </w:pPr>
    </w:p>
    <w:p w14:paraId="0FBC448A" w14:textId="77777777" w:rsidR="00ED1D70" w:rsidRDefault="00ED1D70" w:rsidP="00ED1D70">
      <w:pPr>
        <w:tabs>
          <w:tab w:val="center" w:pos="4135"/>
          <w:tab w:val="left" w:pos="7515"/>
        </w:tabs>
        <w:spacing w:line="360" w:lineRule="auto"/>
        <w:rPr>
          <w:rFonts w:ascii="Arial" w:hAnsi="Arial" w:cs="Arial"/>
          <w:sz w:val="26"/>
          <w:szCs w:val="26"/>
        </w:rPr>
      </w:pPr>
    </w:p>
    <w:p w14:paraId="449E1B9A" w14:textId="77777777" w:rsidR="00ED1D70" w:rsidRDefault="00ED1D70" w:rsidP="00ED1D70">
      <w:pPr>
        <w:tabs>
          <w:tab w:val="center" w:pos="4135"/>
          <w:tab w:val="left" w:pos="7515"/>
        </w:tabs>
        <w:spacing w:line="360" w:lineRule="auto"/>
        <w:rPr>
          <w:rFonts w:ascii="Arial" w:hAnsi="Arial" w:cs="Arial"/>
          <w:sz w:val="26"/>
          <w:szCs w:val="26"/>
        </w:rPr>
      </w:pPr>
    </w:p>
    <w:p w14:paraId="0095C900" w14:textId="77777777" w:rsidR="00ED1D70" w:rsidRDefault="00ED1D70" w:rsidP="00ED1D7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D4CC79D" w14:textId="77777777" w:rsidR="00ED1D70" w:rsidRDefault="00ED1D70" w:rsidP="00ED1D70">
      <w:pPr>
        <w:tabs>
          <w:tab w:val="center" w:pos="4135"/>
          <w:tab w:val="left" w:pos="7515"/>
        </w:tabs>
        <w:spacing w:line="360" w:lineRule="auto"/>
        <w:jc w:val="center"/>
        <w:rPr>
          <w:rFonts w:ascii="Arial" w:hAnsi="Arial" w:cs="Arial"/>
          <w:sz w:val="26"/>
          <w:szCs w:val="26"/>
        </w:rPr>
      </w:pPr>
    </w:p>
    <w:p w14:paraId="559297DE" w14:textId="77777777" w:rsidR="00ED1D70" w:rsidRDefault="00ED1D70" w:rsidP="00ED1D70">
      <w:pPr>
        <w:tabs>
          <w:tab w:val="center" w:pos="4135"/>
          <w:tab w:val="left" w:pos="7515"/>
        </w:tabs>
        <w:spacing w:line="360" w:lineRule="auto"/>
        <w:rPr>
          <w:rFonts w:ascii="Arial" w:hAnsi="Arial" w:cs="Arial"/>
          <w:sz w:val="26"/>
          <w:szCs w:val="26"/>
        </w:rPr>
      </w:pPr>
    </w:p>
    <w:p w14:paraId="694AAB20" w14:textId="77777777" w:rsidR="00ED1D70" w:rsidRDefault="00ED1D70" w:rsidP="00ED1D70">
      <w:pPr>
        <w:tabs>
          <w:tab w:val="left" w:pos="1925"/>
          <w:tab w:val="center" w:pos="4135"/>
        </w:tabs>
        <w:rPr>
          <w:rFonts w:ascii="Arial" w:hAnsi="Arial" w:cs="Arial"/>
          <w:sz w:val="26"/>
          <w:szCs w:val="26"/>
        </w:rPr>
      </w:pPr>
    </w:p>
    <w:p w14:paraId="7093DF23" w14:textId="77777777" w:rsidR="00ED1D70" w:rsidRDefault="00ED1D70" w:rsidP="00ED1D70">
      <w:pPr>
        <w:tabs>
          <w:tab w:val="left" w:pos="1925"/>
          <w:tab w:val="center" w:pos="4135"/>
        </w:tabs>
        <w:jc w:val="center"/>
        <w:rPr>
          <w:rFonts w:ascii="Arial" w:hAnsi="Arial" w:cs="Arial"/>
          <w:sz w:val="26"/>
          <w:szCs w:val="26"/>
        </w:rPr>
      </w:pPr>
    </w:p>
    <w:p w14:paraId="73E42CDC" w14:textId="77777777" w:rsidR="00ED1D70" w:rsidRDefault="00ED1D70" w:rsidP="00ED1D70">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399EA89" w14:textId="77777777" w:rsidR="00ED1D70" w:rsidRDefault="00ED1D70" w:rsidP="00ED1D70">
      <w:pPr>
        <w:tabs>
          <w:tab w:val="left" w:pos="1925"/>
          <w:tab w:val="center" w:pos="4135"/>
        </w:tabs>
        <w:rPr>
          <w:rFonts w:ascii="Arial" w:hAnsi="Arial" w:cs="Arial"/>
          <w:sz w:val="26"/>
          <w:szCs w:val="26"/>
        </w:rPr>
      </w:pPr>
    </w:p>
    <w:p w14:paraId="12C751EE" w14:textId="77777777" w:rsidR="00ED1D70" w:rsidRDefault="00ED1D70" w:rsidP="00ED1D70">
      <w:pPr>
        <w:tabs>
          <w:tab w:val="left" w:pos="1925"/>
          <w:tab w:val="center" w:pos="4135"/>
        </w:tabs>
        <w:rPr>
          <w:rFonts w:ascii="Arial" w:hAnsi="Arial" w:cs="Arial"/>
          <w:sz w:val="26"/>
          <w:szCs w:val="26"/>
        </w:rPr>
      </w:pPr>
    </w:p>
    <w:p w14:paraId="039EC7DE" w14:textId="73AF6D03" w:rsidR="00ED1D70" w:rsidRDefault="00181405" w:rsidP="00ED1D70">
      <w:pPr>
        <w:tabs>
          <w:tab w:val="left" w:pos="1925"/>
          <w:tab w:val="center" w:pos="4135"/>
        </w:tabs>
        <w:rPr>
          <w:rFonts w:ascii="Arial" w:hAnsi="Arial" w:cs="Arial"/>
          <w:sz w:val="26"/>
          <w:szCs w:val="26"/>
        </w:rPr>
      </w:pPr>
      <w:r w:rsidRPr="00181405">
        <w:rPr>
          <w:noProof/>
          <w:lang w:val="es-MX" w:eastAsia="es-MX"/>
        </w:rPr>
        <w:drawing>
          <wp:inline distT="0" distB="0" distL="0" distR="0" wp14:anchorId="1A8D086A" wp14:editId="380D4420">
            <wp:extent cx="5431790" cy="44259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1790" cy="442595"/>
                    </a:xfrm>
                    <a:prstGeom prst="rect">
                      <a:avLst/>
                    </a:prstGeom>
                    <a:noFill/>
                    <a:ln>
                      <a:noFill/>
                    </a:ln>
                  </pic:spPr>
                </pic:pic>
              </a:graphicData>
            </a:graphic>
          </wp:inline>
        </w:drawing>
      </w:r>
    </w:p>
    <w:p w14:paraId="7D665029" w14:textId="77777777" w:rsidR="00ED1D70" w:rsidRDefault="00ED1D70" w:rsidP="00ED1D70">
      <w:pPr>
        <w:tabs>
          <w:tab w:val="left" w:pos="1925"/>
          <w:tab w:val="center" w:pos="4135"/>
        </w:tabs>
        <w:rPr>
          <w:rFonts w:ascii="Arial" w:hAnsi="Arial" w:cs="Arial"/>
          <w:sz w:val="26"/>
          <w:szCs w:val="26"/>
        </w:rPr>
      </w:pPr>
    </w:p>
    <w:p w14:paraId="591E1DCB" w14:textId="6FFB5A83" w:rsidR="00ED1D70" w:rsidRDefault="00ED1D70" w:rsidP="00ED1D70">
      <w:pPr>
        <w:tabs>
          <w:tab w:val="left" w:pos="1925"/>
          <w:tab w:val="center" w:pos="4135"/>
        </w:tabs>
        <w:rPr>
          <w:rFonts w:ascii="Arial" w:hAnsi="Arial" w:cs="Arial"/>
          <w:sz w:val="26"/>
          <w:szCs w:val="26"/>
        </w:rPr>
      </w:pPr>
    </w:p>
    <w:p w14:paraId="18CC3A18" w14:textId="1CB3012B" w:rsidR="00181405" w:rsidRDefault="00181405" w:rsidP="00ED1D70">
      <w:pPr>
        <w:tabs>
          <w:tab w:val="left" w:pos="1925"/>
          <w:tab w:val="center" w:pos="4135"/>
        </w:tabs>
        <w:rPr>
          <w:rFonts w:ascii="Arial" w:hAnsi="Arial" w:cs="Arial"/>
          <w:sz w:val="26"/>
          <w:szCs w:val="26"/>
        </w:rPr>
      </w:pPr>
    </w:p>
    <w:p w14:paraId="1A40949B" w14:textId="77777777" w:rsidR="00181405" w:rsidRDefault="00181405" w:rsidP="00ED1D70">
      <w:pPr>
        <w:tabs>
          <w:tab w:val="left" w:pos="1925"/>
          <w:tab w:val="center" w:pos="4135"/>
        </w:tabs>
        <w:rPr>
          <w:rFonts w:ascii="Arial" w:hAnsi="Arial" w:cs="Arial"/>
          <w:sz w:val="26"/>
          <w:szCs w:val="26"/>
        </w:rPr>
      </w:pPr>
    </w:p>
    <w:p w14:paraId="7369D9F9" w14:textId="77777777" w:rsidR="00ED1D70" w:rsidRDefault="00ED1D70" w:rsidP="00ED1D7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EDC0E82" w14:textId="77777777" w:rsidR="00ED1D70" w:rsidRDefault="00ED1D70" w:rsidP="00ED1D70">
      <w:pPr>
        <w:tabs>
          <w:tab w:val="left" w:pos="1925"/>
          <w:tab w:val="center" w:pos="4135"/>
        </w:tabs>
        <w:jc w:val="center"/>
        <w:rPr>
          <w:rFonts w:ascii="Arial" w:hAnsi="Arial" w:cs="Arial"/>
          <w:sz w:val="26"/>
          <w:szCs w:val="26"/>
        </w:rPr>
      </w:pPr>
    </w:p>
    <w:p w14:paraId="039AD318" w14:textId="77777777" w:rsidR="00ED1D70" w:rsidRDefault="00ED1D70" w:rsidP="00ED1D70">
      <w:pPr>
        <w:tabs>
          <w:tab w:val="left" w:pos="1925"/>
          <w:tab w:val="center" w:pos="4135"/>
        </w:tabs>
        <w:spacing w:after="0"/>
        <w:rPr>
          <w:rFonts w:ascii="Arial" w:hAnsi="Arial" w:cs="Arial"/>
          <w:sz w:val="26"/>
          <w:szCs w:val="26"/>
        </w:rPr>
      </w:pPr>
    </w:p>
    <w:p w14:paraId="65A10507" w14:textId="77777777" w:rsidR="00ED1D70" w:rsidRDefault="00ED1D70" w:rsidP="00ED1D70">
      <w:pPr>
        <w:tabs>
          <w:tab w:val="left" w:pos="1925"/>
          <w:tab w:val="center" w:pos="4135"/>
        </w:tabs>
        <w:spacing w:after="0"/>
        <w:rPr>
          <w:rFonts w:ascii="Arial" w:hAnsi="Arial" w:cs="Arial"/>
          <w:sz w:val="26"/>
          <w:szCs w:val="26"/>
        </w:rPr>
      </w:pPr>
    </w:p>
    <w:p w14:paraId="6D4AB80E" w14:textId="77777777" w:rsidR="00ED1D70" w:rsidRDefault="00ED1D70" w:rsidP="00ED1D70">
      <w:pPr>
        <w:tabs>
          <w:tab w:val="left" w:pos="1925"/>
          <w:tab w:val="center" w:pos="4135"/>
        </w:tabs>
        <w:spacing w:after="0"/>
        <w:jc w:val="center"/>
        <w:rPr>
          <w:rFonts w:ascii="Arial" w:hAnsi="Arial" w:cs="Arial"/>
          <w:sz w:val="26"/>
          <w:szCs w:val="26"/>
        </w:rPr>
      </w:pPr>
    </w:p>
    <w:p w14:paraId="6683DB1C" w14:textId="77777777" w:rsidR="00ED1D70" w:rsidRDefault="00ED1D70" w:rsidP="00ED1D70">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6B799BE8" w14:textId="77777777" w:rsidR="00ED1D70" w:rsidRDefault="00ED1D70" w:rsidP="00ED1D70">
      <w:pPr>
        <w:spacing w:after="0"/>
        <w:jc w:val="center"/>
        <w:rPr>
          <w:rFonts w:ascii="Arial" w:hAnsi="Arial" w:cs="Arial"/>
          <w:sz w:val="26"/>
          <w:szCs w:val="26"/>
        </w:rPr>
      </w:pPr>
      <w:r>
        <w:rPr>
          <w:rFonts w:ascii="Arial" w:hAnsi="Arial" w:cs="Arial"/>
          <w:sz w:val="26"/>
          <w:szCs w:val="26"/>
        </w:rPr>
        <w:t>SECRETARIO GENERAL DE ACUERDOS</w:t>
      </w:r>
    </w:p>
    <w:p w14:paraId="335F1236" w14:textId="77777777" w:rsidR="00ED1D70" w:rsidRDefault="00ED1D70" w:rsidP="00ED1D70">
      <w:r>
        <w:tab/>
        <w:t xml:space="preserve">  </w:t>
      </w:r>
    </w:p>
    <w:p w14:paraId="07E297E6" w14:textId="381CC587" w:rsidR="00165912" w:rsidRPr="00EB137B" w:rsidRDefault="00165912" w:rsidP="00ED1D70">
      <w:pPr>
        <w:spacing w:line="360" w:lineRule="auto"/>
        <w:rPr>
          <w:rFonts w:ascii="Arial" w:hAnsi="Arial" w:cs="Arial"/>
          <w:b/>
          <w:bCs/>
          <w:sz w:val="26"/>
          <w:szCs w:val="26"/>
          <w:highlight w:val="yellow"/>
          <w:lang w:val="es-MX"/>
        </w:rPr>
      </w:pPr>
    </w:p>
    <w:sectPr w:rsidR="00165912" w:rsidRPr="00EB137B" w:rsidSect="00386624">
      <w:headerReference w:type="even" r:id="rId10"/>
      <w:headerReference w:type="default" r:id="rId11"/>
      <w:pgSz w:w="12240" w:h="20160" w:code="5"/>
      <w:pgMar w:top="567" w:right="1134" w:bottom="1531" w:left="25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5098CB" w14:textId="77777777" w:rsidR="00BD32EE" w:rsidRDefault="00BD32EE">
      <w:pPr>
        <w:spacing w:after="0" w:line="240" w:lineRule="auto"/>
      </w:pPr>
      <w:r>
        <w:separator/>
      </w:r>
    </w:p>
  </w:endnote>
  <w:endnote w:type="continuationSeparator" w:id="0">
    <w:p w14:paraId="636B0E40" w14:textId="77777777" w:rsidR="00BD32EE" w:rsidRDefault="00BD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FEB603" w14:textId="77777777" w:rsidR="00BD32EE" w:rsidRDefault="00BD32EE">
      <w:pPr>
        <w:spacing w:after="0" w:line="240" w:lineRule="auto"/>
      </w:pPr>
      <w:r>
        <w:separator/>
      </w:r>
    </w:p>
  </w:footnote>
  <w:footnote w:type="continuationSeparator" w:id="0">
    <w:p w14:paraId="5AEE2B99" w14:textId="77777777" w:rsidR="00BD32EE" w:rsidRDefault="00BD32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405FE725" w14:textId="77777777" w:rsidR="001E34E3" w:rsidRDefault="007E68EE" w:rsidP="00B7188A">
        <w:pPr>
          <w:pStyle w:val="Encabezado"/>
          <w:jc w:val="center"/>
        </w:pPr>
        <w:r>
          <w:fldChar w:fldCharType="begin"/>
        </w:r>
        <w:r>
          <w:instrText>PAGE   \* MERGEFORMAT</w:instrText>
        </w:r>
        <w:r>
          <w:fldChar w:fldCharType="separate"/>
        </w:r>
        <w:r w:rsidR="001D3654">
          <w:rPr>
            <w:noProof/>
          </w:rPr>
          <w:t>14</w:t>
        </w:r>
        <w:r>
          <w:fldChar w:fldCharType="end"/>
        </w:r>
      </w:p>
      <w:p w14:paraId="0FED1FDC" w14:textId="66E36E1D" w:rsidR="007E68EE" w:rsidRDefault="00BD32EE" w:rsidP="00B7188A">
        <w:pPr>
          <w:pStyle w:val="Encabezado"/>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21134EBA" w14:textId="68FC1E89" w:rsidR="00050113" w:rsidRDefault="00BD32EE" w:rsidP="00050113">
        <w:pPr>
          <w:pStyle w:val="Encabezado"/>
          <w:jc w:val="center"/>
          <w:rPr>
            <w:noProof/>
          </w:rPr>
        </w:pPr>
        <w:r>
          <w:rPr>
            <w:noProof/>
            <w:lang w:val="es-MX" w:eastAsia="es-MX"/>
          </w:rPr>
          <w:pict w14:anchorId="0CD5E9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0;margin-top:0;width:441.85pt;height:265.25pt;z-index:-251658240;mso-position-horizontal:center;mso-position-horizontal-relative:margin;mso-position-vertical:center;mso-position-vertical-relative:margin" o:allowincell="f">
              <v:imagedata r:id="rId1" o:title="LOGOTIPO PNG" gain="19661f" blacklevel="22938f"/>
              <w10:wrap anchorx="margin" anchory="margin"/>
            </v:shape>
          </w:pict>
        </w:r>
        <w:r w:rsidR="007E68EE">
          <w:fldChar w:fldCharType="begin"/>
        </w:r>
        <w:r w:rsidR="007E68EE">
          <w:instrText xml:space="preserve"> PAGE   \* MERGEFORMAT </w:instrText>
        </w:r>
        <w:r w:rsidR="007E68EE">
          <w:fldChar w:fldCharType="separate"/>
        </w:r>
        <w:r w:rsidR="001D3654">
          <w:rPr>
            <w:noProof/>
          </w:rPr>
          <w:t>1</w:t>
        </w:r>
        <w:r w:rsidR="007E68EE">
          <w:rPr>
            <w:noProof/>
          </w:rPr>
          <w:fldChar w:fldCharType="end"/>
        </w:r>
      </w:p>
    </w:sdtContent>
  </w:sdt>
  <w:p w14:paraId="65725BF5" w14:textId="57B678B3" w:rsidR="007E68EE" w:rsidRDefault="001D3654" w:rsidP="00050113">
    <w:pPr>
      <w:pStyle w:val="Encabezado"/>
      <w:jc w:val="center"/>
    </w:pPr>
    <w:r>
      <w:rPr>
        <w:noProof/>
      </w:rPr>
      <mc:AlternateContent>
        <mc:Choice Requires="wps">
          <w:drawing>
            <wp:anchor distT="45720" distB="45720" distL="114300" distR="114300" simplePos="0" relativeHeight="251660288" behindDoc="0" locked="0" layoutInCell="1" allowOverlap="1" wp14:anchorId="2A8A9008" wp14:editId="012EBC53">
              <wp:simplePos x="0" y="0"/>
              <wp:positionH relativeFrom="column">
                <wp:posOffset>-1134745</wp:posOffset>
              </wp:positionH>
              <wp:positionV relativeFrom="paragraph">
                <wp:posOffset>5784850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E32CA1F" w14:textId="77777777" w:rsidR="001D3654" w:rsidRPr="00BB7E37" w:rsidRDefault="001D3654" w:rsidP="001D365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8A9008" id="_x0000_t202" coordsize="21600,21600" o:spt="202" path="m,l,21600r21600,l21600,xe">
              <v:stroke joinstyle="miter"/>
              <v:path gradientshapeok="t" o:connecttype="rect"/>
            </v:shapetype>
            <v:shape id="Cuadro de texto 2" o:spid="_x0000_s1026" type="#_x0000_t202" style="position:absolute;left:0;text-align:left;margin-left:-89.35pt;margin-top:455.5pt;width:72.5pt;height:77.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Fjwa3hAAAADQEAAA8AAABkcnMvZG93bnJldi54&#10;bWxMj01PhDAQhu8m/odmTLwYtiAKLFI2xkSjN12NXrt0Foj9wLbL4r93POlxZp6887zNZjGazejD&#10;6KyAbJUCQ9s5NdpewNvrfVIBC1FaJbWzKOAbA2za05NG1sod7QvO29gzCrGhlgKGGKea89ANaGRY&#10;uQkt3fbOGxlp9D1XXh4p3Gh+maYFN3K09GGQE94N2H1uD0ZAdfU4f4Sn/Pm9K/Z6HS/K+eHLC3F+&#10;ttzeAIu4xD8YfvVJHVpy2rmDVYFpAUlWViWxAtZZRq0ISfKcNjti0+K6BN42/H+L9gcAAP//AwBQ&#10;SwECLQAUAAYACAAAACEAtoM4kv4AAADhAQAAEwAAAAAAAAAAAAAAAAAAAAAAW0NvbnRlbnRfVHlw&#10;ZXNdLnhtbFBLAQItABQABgAIAAAAIQA4/SH/1gAAAJQBAAALAAAAAAAAAAAAAAAAAC8BAABfcmVs&#10;cy8ucmVsc1BLAQItABQABgAIAAAAIQAnLzmrKAIAAEwEAAAOAAAAAAAAAAAAAAAAAC4CAABkcnMv&#10;ZTJvRG9jLnhtbFBLAQItABQABgAIAAAAIQDhY8Gt4QAAAA0BAAAPAAAAAAAAAAAAAAAAAIIEAABk&#10;cnMvZG93bnJldi54bWxQSwUGAAAAAAQABADzAAAAkAUAAAAA&#10;">
              <v:textbox>
                <w:txbxContent>
                  <w:p w14:paraId="3E32CA1F" w14:textId="77777777" w:rsidR="001D3654" w:rsidRPr="00BB7E37" w:rsidRDefault="001D3654" w:rsidP="001D3654">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r w:rsidR="007E68EE">
      <w:rPr>
        <w:noProof/>
        <w:lang w:val="es-MX" w:eastAsia="es-MX"/>
      </w:rPr>
      <mc:AlternateContent>
        <mc:Choice Requires="wpg">
          <w:drawing>
            <wp:anchor distT="0" distB="0" distL="114300" distR="114300" simplePos="0" relativeHeight="251657216" behindDoc="1" locked="0" layoutInCell="1" allowOverlap="1" wp14:anchorId="0569C509" wp14:editId="2A72FFE5">
              <wp:simplePos x="0" y="0"/>
              <wp:positionH relativeFrom="leftMargin">
                <wp:posOffset>350874</wp:posOffset>
              </wp:positionH>
              <wp:positionV relativeFrom="topMargin">
                <wp:posOffset>5178056</wp:posOffset>
              </wp:positionV>
              <wp:extent cx="1137684" cy="797442"/>
              <wp:effectExtent l="0" t="0" r="5715" b="2222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7684" cy="79744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2EF9C8F9" id="Grupo 1" o:spid="_x0000_s1026" style="position:absolute;margin-left:27.65pt;margin-top:407.7pt;width:89.6pt;height:62.8pt;z-index:-251659264;mso-position-horizontal-relative:left-margin-area;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IuyL0oAAHG4AQAOAAAAZHJzL2Uyb0RvYy54bWzsfWtvpDdy7vcDnP/Q0Mdz4J1+792DnQ2y&#10;FxsBNskC2+cHyJJmJGRGrbQ0Hm+C/Pc8VWSxSaqK9Vpe79o58ge3NKomi1Vkse789T98/+nj5rub&#10;0+Pd8f7dRfer7cXm5v7qeH13/+Hdxf87fP3V7mLz+HR5f3358Xh/8+7iLzePF//wm//9v3795eHt&#10;TX+8PX68vjltMMj949svD+8ubp+eHt6+efN4dXvz6fLxV8eHm3v88f3x9OnyCb+ePry5Pl1+weif&#10;Pr7pt9v5zZfj6frhdLy6eXzEv/4+/PHiNzz++/c3V0//+v79483T5uO7C+D2xP8/8f+/pf+/+c2v&#10;L99+OF0+3N5dRTQuX4DFp8u7e0yahvr95dPl5vPp7tlQn+6uTsfH4/unX10dP705vn9/d3XDa8Bq&#10;um21mm9Ox88PvJYPb798eEhkAmkrOr142Kt/+e5Pp83dNXh3sbm//AQWfXP6/HDcdESaLw8f3gLi&#10;m9PDnx/+dArrw49/PF792yP+/Kb+O/3+IQBvvv3yz8drDHf5+enIpPn+/ekTDYFFb75nDvwlceDm&#10;+6fNFf6x64Zl3o0Xmyv8bdkv49gHFl3dgo/0tWHugCn+2m2XvfztD/Hr++08hO8OPUYhFC/fhnkZ&#10;14hbWBj/ktYYqdCfqQDab6afmgrD3MfldB0jfPlWaNHvO2BDhBj64TkZnn3v6lbI8PybJhlw6h7P&#10;G+vxx22sP99ePtzwfn2kbRNJCo6EjfX16eaGTvJmDlRlINlYj/muyv7y5eHx7SM2n7uffhAlEz0u&#10;3159fnz65ubIW/Pyuz8+PgWRcI2feMNfR+wPEB/vP32EdPi/X222m3Ge+g3PGeEFDOwMYP/nzeaw&#10;3XzZMDcqIDA2G6sD7zf0v7CfP6QpQbo0FgPdbs574QyG85KNZmI2CRhhNhqYzQIUVjmMk4rZImAY&#10;ayQgHTNI/wyzaeomlWZ7ASPMdgZmXcWAYZxV1Eg+JKoBt9nAjU7XGuS6nAuHrrfQK7lg8rTL2dBg&#10;aldxwtxvOSsO3WyhV7LCRi/nRYUeTs0HOReXt3JUrr6/j2cFP20u6eLfssB/OD6SxD4EAXcYojwG&#10;FB0sAxjUgcQ7LKuAgSsBg+NB1LeHJkYyOEt1LMYBB2EZnK8ZAQ+fccEn6Be1ZnG62ECz+DYc5YfL&#10;J6ITrZd+3Hx5dxGE822U6vSXT8fvbg5HhnkignXbIZCM1RNMeAb4eK8CQigICQRCPh/CkLs9tidW&#10;I+IDowqEfFaQMrn8WT4jWI2j/Pnq4/HxJnCDVsw3cKICES8Tt4/Hj3fXX999/Ehrfzx9+PZ3H0+b&#10;7y6hqv2h/+20/GPkagH2kTfP/ZG+FqYJ/4JbMxKa7k9Wvf4TF+i4/W2//+rrebd8NX49Tl/tl+3u&#10;q223/+1+3o778fdf/xdt1W58e3t3fX1z/8e7+xtRA7tx3W0YFdKgwLEiSGzeT/3Ep6DAvljklv/T&#10;Fgm97/4aq7t8e3tzef2H+PPT5d3H8PObEmMmMpYtn0wIKDzh5iQV5/Htt8frv+AWPR2DCgyVHT/c&#10;Hk//cbH5AvX33cXjv3++PN1cbD7+0z3UgH03jqQv8y/jtPT45ZT/5dv8L5f3Vxjq3cXTBc4//fi7&#10;p6Bjf3443X24xUwd0+L++I/QBt/f0R3L+AWs4i/QRAKuP7lKgrNQqSQsb4hO0Ft+qSrJtNsv6vWa&#10;X4h/F5Vkmmf94s/vwpUqSbcM+r2f34MMtEYlmadhUGmWX4NrVRITtUIlaeBWqSQmcj8PlcTebzkr&#10;XlUSkuOGtvNLUUn6foE6Cv1BtAJLJem3Y1A05p5NVlPPCGoQRlwNKFOLpiGfQSF5hqH8+VUhuccV&#10;/6qQ/KwVEtyDlUKyI73wF66QkHtEvVz/7gqJidnfXSEZx2mn0uznoJCMfT+ryP08FBKTq92rQvI/&#10;zEcCc3SFNhKgPA1jNwRPjwc3byEdsllFw5DPoIiUmMnfXrWQVy3kx7lFYmStDlhBLZewHQWs2FdZ&#10;h+UoLPnXCtstU7RZuu0uxt/I4UbBO3j3cbGHgNXE3l7YPRK3U753Dlg9/ybsBj1u9zcIWEEaVMoY&#10;Qg8/gTamkMQmZSJI6UL9ARGrbttP+w1Pyq7Fc/zomTrG/KiAymhJv+/7zXkLnMfKgyUMRF4Y2Q1n&#10;MBiJWewFHu+hU1F7po9pqJWRkn7Xb1XUciWAgXTUqkDJdhh7FbVnCpmGWhW06pcB8bR0cs70KDxE&#10;DKUjV3mIwNPF4GnOiBC1UvErGdHPw17HL2cEQxn4lbwAfgZjFZVMxa/kRj/Ng45fzg2G0vEjP3ax&#10;8bpZpx+F11MU8YAd9WWj4QcvRz5eP/aLil+fs4OhDPxKfnTbbjeouw/RhRw/Cueq+JX8QCKBTr++&#10;OBwEZeBX8gP8RXxVkyl9zpBDT0FdDb+h5Ae8ODuVfhQRS+xgKB0/JErk/KBQmo7fkDPkMFBUV8Wv&#10;5Effjzp/h5wdDGXgV/Kj2yK2otKPdNK04ANc3gZ+JT/6ftfp9MvZwVA6fhT0Kc7HuJtU/MacIYfR&#10;Oh/I38nH63ssV5N/Y84OhjLwK/kB+o36+RhzhhxG63yMJT/6btHvjjFnB0MZ+JX86LYIA+r0yxly&#10;GK3zMZX86JEgpdKPNK+0XRhKx28q+QH85lHFD1f2ecADcl30/TeV/Oi7vU6/KWcHQxn4lfwAfpOh&#10;GOQMOUzW+ZgqfnRQgbT9N+Xs6AhKx28u+QH53G1V+s05Qw6zdT7mih8DriMNP8prS/ztCMrAr+TH&#10;frfVxcuc8+OAPaCzd67YMeOgq+jl3OgIykCvZMe+mwzq5ew4zNbpWEpu9IPB3SVnBkPp6C0lN/aj&#10;cXiXnBuHxTocS8mMARkHKvWWnBkMZaBXcgPpkTt17y05Nw6LdTaWkhnDDFVSYy7yLM97j6F09HYl&#10;N3D3LvrZ3eXsOOyss7EruTF2e2TJKbrzLucGQxn4lexAchPUOk132eX8OOysw7Er2TGSDaPil7OD&#10;oQz8Sn4AO+N0wPA+M+Sws07HvuTHuIUqpOG3z9nBUDp++5IfSK7ZG5ZRzpADgHThQilJma4xTFtd&#10;uOxzdjCUgV/Jj66f4UrX+LvPGXLYW+djX/Kj3xmyeZ+zg6F0/LptyZAO9rhufOBaEdJQRiS+aJAQ&#10;+rcAcr5mjyxylcc4jAKIERnMQrLkSgeTQdcQcDdnQwJJ65x024ox86wrgUjpzkbsCMxCsmRNx1eO&#10;xupumzMHSFqHBfe4zM2U7DoovtppgdgQQFCSwQwka1u9mw15A6UuGxLpjNaJoRTh/Mj0w04/0tBg&#10;BJDYTWAWkhVvunnSFdaustg501QzmUASmTvsydGQO12X86YnMAPJ2mqHlq5r/V1ptpOA12VP98xw&#10;X/TLBftfVkOUHAFmIVnyBvSCVanuydJ2hxw1kSyZ00+G9dmV5juBWUiWvAGvcGx1JHPmwIFkHpza&#10;hJ9xxtSDU9rwBGYgWRvxuPh1RaIrrfjONOO7oWROPxuqWFca8gRmIVnyBlut11VtlLRkO+gA5d1i&#10;91AyB/eXISeHnDcMZiBZm/OwvPQrsSvt+c406LvaojcpWZr0DUpSxlCmB+BoGj65rjTqkaJqUbI2&#10;62csW92TpV1PYBYlS95A0Fh395gz59CZpj1sn2Ld/WKxuzTuCcxAsrbuewgG/XSX5n1n2vddbeCj&#10;xEqnZGnhE5iFZH1wesNG7aby4JhGfldZ+cMWTlOV3YWZz2AGkrWd33c7Q1UrDf3OtPRx+xfsHkgQ&#10;qEgWtj6DWUjWBwfyUGd3ae5DW7IOTmXwDyCtgWTOGwazkKwPDlxOBpLlwTGtftz+FSVxg6qULOz+&#10;gS5aA8nK8Idmgkol9VosTf/OtP272viHTm8gmatqA4FZSFYHB9eihWTOnENnegC62gWwxfbVKZnz&#10;ZiAwA8naCdDtMLtKydILAEXE2pOVH2DYTga7C0cAg1lIVgen20Hl1pHMmXPoTF9AVzkD+r3hCAU9&#10;ZPOSPklgFpLVwekWwx0A0ZQNCSRNVa3yCIBEBrsLlwCDGUjWPgFse4OS+1yPPnSmVwC7WlbD5gOf&#10;CHVPln6BxsHZ1weHHJQqu0vPQGe6BqBGVUhacd3COQBhHiolnwfEUcxejAgLzqAkTHyBxA5CaNI6&#10;ONBIBTBQkkA1SvaFc2AgMJ3dyO4uRoThirOoURK+K4EMSFo3Tl85B4Yecl9HMj84DGYhWfIG5jQs&#10;Sx3J4uD0pnOgr5wDwzAYlCycAwxmIPnMObCddRunL50DUOkMOdlXzoFhgCWvUrJwDjCYhWR1cLak&#10;1qmULJ0DRHDd7oYeJfsi7EncJQaSOW9Ab0ufhC+rGBFOJOPG6UvnAL5oIVk5B+ABMyhZOAcYzKBk&#10;Xx0cKEG6PonYpyyHD47pHICVJIDxdHe6+x7RcgHEiAMMF+t09yVvKLiqC/O+iu6bzoG+cg4MVnyQ&#10;CljPPm0GMyhZOwfMDJO+dA7Aj2mxu3IODFtoderBKZwDDGYhWfIGd5MRxuxL50BvOgfgwxMCBXYj&#10;M8RAsjg4BHZGEllk/99XcJvFWCQekN57wKFG7htI1a4Pp4PK4Otq1enIEHiq1G6PTpuXwdcVq8cU&#10;5gM8Q2twJ28PjQ4fzSrwuFR4S1aBx6XCb7EGnHwRhAw8CKvAIc4YfN1SyT4ncFjVa0YnS5nB1y11&#10;jkuFpblmdLIeaXREfFeBx6WGTjfujiSLikaHHbRmdApzMvi6pZKVQeCwDdaMTvo+g69bKmneDL6O&#10;q5CoAZ4CW2vQ4WgVTUBBpnVfiOulgM+qL8TEaMRv1i2ZIyqMEgIhq2YQCUVBiXVfiCymAMG6L8ii&#10;V4op9sDzGnA3rppBJFW3UlSxZ5pnWCms2EscvrBy0eSx5S+sFFidSKxupchiT2aYYSWnRWp1K8UW&#10;wnZxDfPKRYvk6laKLoSz4gwrhVdHaSi86JXiC16Y+IWVAgwhWvnCykWLDIN/b91uFSnWwdmwanuL&#10;HEN4YNUX2JonKpERvmYGtqzDF9YtuqcQOH9hpSBjizN8Yd2ikQ8pM6xctAiyfqUgY6uIUVopyNhC&#10;4S+sFGRsLYQvrFy0CLK+FGThlv4RDYI4pr7hBkGQM9Q84Fxs/8DdfHpkajHBux20yrBpzjBSciaw&#10;5MvDwgDLNcXATyDkM0Iu5IoJkLKzBEI+BZI8CAFS5hcI+RTIyGmksTv9AJaoTwNSOvfJWPIpY5JR&#10;ybMP3EmusSIArISkiGEYU46hzCqfMjvFccLavdkpiESQC4Rz4JKMJZ9pzMijZfbWLpxfEMpqjxlF&#10;F9zGzpg7cv8xnrgIm2PuyA8WIB0q7WSHLDgmzpgwbHnMdFKFOvIZqbSjfBGGhDdl5ZjoorYScuuc&#10;jl0Ucog+OZ0oEuScbhlZiXymFQXB2c24+hw849pnBL/akOSTIioh+82DlDGx+dtjUsIBj+md4h3F&#10;qhkSjr72mBR6D5DO6diRp4sh4X5ujykSbILLvwm5RE0A8U1nzy+UnUuzTwhttceE6hUgkw4m/JbP&#10;dN7jiibkALTHpLA6z+5CUmJGgPQkrXBzSuqr4Cefgmf0QkDPdXi04PCuxFO4ic5LztplJ0+hM2ZD&#10;zpMPmNaOlm7OmOR/ZkjEZ9uUpwaMDBmCNY3ZpSIWub3emIInvtKePdaaw0py8ETOSsBzgL7dHHOW&#10;PY8+CQ5kVN2RNuWcjhkXFlNpQKpRe/Yp0nOAJ9OBjDt58O4OJBXF2ZP1KTtYPuNOnuV+H5ICKRDy&#10;mSDjTkbg0cGTXLK0QxDF9SDj2s9diWVW+ZTZ5Wz2SElwqBT3EqodHUjKl2A8Pc1qjjYe/AvOfTTL&#10;DiHNvI2n6J8U+nEghUrJgSLUkU+RS5QozCuCbdMcc5GzieCeB5nGdOi5UHgozO7skEXkJ4Xo23jG&#10;tlnIPPHwpCSvMLuHZzTxEf90uLlQHsi6FVGOBUEiy8BZEQACJFqHtddOEX8e09OTk6ZKGV/NMZOu&#10;2HmnYyf3JlK3nDGjfwJ+O0fS7hKVkutDdrB8xp28E5mM1BJndjlHlGrSXPtebK6zD0Jmlc84+z7a&#10;sP6u25/3pyOX9iJp3R2yFw2QHD/tFSVIby+dZ/chZScnB5hQRz4TlWQne1rQXrQ1dy/to78OlQse&#10;Nyk3LZwOZ8+j2E8gnb20TycOwqRN+bQ/PRthL3oy5Vq3x4zOTSRmeGunhF9ee/KQC2/kU3hEQW6G&#10;TO59gZDP55CODrYXP8PW3Z8i5+n9gfbaxSOB1CsPMq4IVYMOZIzmIV7vcfMM6Z04yvsleiKr3Zld&#10;9ucWSnh77ZQsxmM63By2lB0TZm/vpWErss7Dc9gmyju6IiDjeadelq0VAVLwdG6ZDE9HLgFS+I68&#10;R2d2wdPxM6CkNJ6jLdzT7THFfqcAmwMpt3ZyXMtJk89w4pA+GLV0isG1x6TUZz7FjsaCdCA5745W&#10;iSwNGdPZyUgHj5o/qh8cPGUnU2CnvaJ4azs3R9pznndnT3mmoBCySFvz9ntKVeET1CZ5v4sxFCRH&#10;t0fcyYjeRbBEFNFZpT0iuQYZR9/EDRcbJXA1Vz1TzQlW3XvCdYphmt7z6UxR20byeHvqKZokeAuj&#10;DThGi3nwLhU8XcGLGT3LZaSsTKx6dAQbco3Cphi9W2qI+hYKfNuLQa4oTz15nOmjxoF2Du0RUfsT&#10;RnSkH3qshMXMnitFIjuzF/9Arw6emkJyzW0mgXsn/ID63oCiAxdIiC5Z7RO4iyqjC4iYcTxYvSNO&#10;oHyKU8Y51TjMUaCgB2iTOiiJEEjHLYLIRIScnEsRdQoREi3R27PvxG23QHtrcREGV7w+0SPDgRTF&#10;eucYaQgrR4UAz0u0xxRDBWHftsDo9jHkAyu+PSb2bRAE8LS0qYQ87nDK4L1pzw63SRwTGdfNFSEx&#10;OVyfiIe2N3JP1juL6dFzRCIDP0BOzuWNQHLYIaipd6iEOrsw5uzdEihrCpB4NKS99iGeI7RJdyg/&#10;Rqc2GjU51+MYJSE6CjgrmqJBhVvfmX2OTlh4LJ0VydmE9ubskF3kJvylDuRerr4O90vrbEJpC7tu&#10;QNS6Dcn1NLj8cBO1V4QU8jgm2l+1xxwEz94xZdEaUMZMSQCi/MpnVILHqBUhSdxZ0RTlEiDb3Bxm&#10;0TncMZe469DYrc2jYRfNpMFTtnDKw9mkepEmPUe5WAfcDW1I8taRZEChTHuHoDNPhNymzByhuHwG&#10;ykMrCkoh+N+WYOMY1R6qymrjOcUbFh0uHTzlLobn34Ok6ixSXhfn3kQPAoF0XAPjQtVmNObsGH7j&#10;LgbwUBnf3nXjLhr8/eS4gMd9TBdA/8+2RoWwXZTzo7dD0m04OiYiusnEO27AgWpJm0lcAxAM7bVP&#10;KHwM9KSUp/aY0ZhEVU5bzk/cFoZ4FB+0NAONE3f1YEhHY5nQroHx7LwbAd18RQtyTFkEYaMOtjhG&#10;EyCjwb84mnRIdcKKutm5DQEZKE9lcW3Kd3Ev4bN93rH2iOfg2DmAjLOTwdPkO3c/oRWhO5IDKWk3&#10;KH1tQ27FoobH1IEUfd6TddM2msp754KdUEDCW2nvcGgkoUmyhvSBFolG0o0J0JVz+5gqsMBt2Rxx&#10;F70sM8yENmA08WZPIO0gXQjHCZGx5ohLdER5CioEWxhxdIJH4xzl65hy++RCk894saGdEOOIO7uN&#10;4xRrT7yINnppRmXfcWIg0SHKAu8KEOObxEyTjtzCBgR3EnfQnizcaFB5W+MNewlcoFdiE3LEK9JM&#10;RvRjaJ+ucSuBX1S9OmOKVB282xSFgHF2b0tuJcACpdiZXUKFcGm2IbnjFqiOFIb2fTZyw6QA2ZZW&#10;I7fQYUhvc6A3Slg71CgHT0m6JCW+xXc0kRJJ7SQRjJKUj65BjtSQfH8UO3hrjxokINv7c+Q+OkQl&#10;LyEF9JQd4ljgZ8oPTppeBuncphmkJ9aTJoEnuh0eRY0cSr4HKW5+PAvujCku+cG5TdEgUnaId1tI&#10;fQHiAd7+xC1K1wWKVTw8E6RnOVBGQBjTsdlGbgDBs7vclMDv6OjEIzcP4DGdEPHIxfEB0jlHKD2O&#10;K/L2kqTvQ4dzdghl3wcqwWhvSgZSyCKkI+vgQ4qQ3v5EJr5AemOK9B4dH+KIpwnimMjgbq8oWnfQ&#10;jT3Ky40weVociWKm0uR4rUdEKtdCQhjGMZ37CC0LIqQTghtJIIQxvRt2kER4tMVr03OM/hSkuzq7&#10;DkIkzu54x1BBH++4yfHiQfmKewktuR08JRlnwvZr7pAx6ru467wVyZ6fEC9tjyl7fsKWbkMmHrmQ&#10;YuFMTlruCDMjUt7zFFDWcNghs7PrJrHuJicBbZxEhpDLtbn2CZOG2Z1CDbz3Jnx3LPBxFk11ciEl&#10;BuNDilU/eTIZb/iuXBGZYZHyjr60SJrz5OneKaqEF0DalF/E/nfPkdhu8Do6O5kqeMKKPO3iPKYP&#10;KfLT82Auov16ZQ3jItbE7CTGwsqMWtDs6YpzjENwWLG551M0cfbsozOkJ+sySMeOmyHimEeEcBtP&#10;uYtnTzLMYGIc05G0s0gwf0y5YSnbuoknVRqF2T2dYYmxDQ7TOmPGe5Myox3ImDhDtR1NyDlG6dD8&#10;y5G0qQSBjkl7zOi9dYvnoCFGOU91V+0xE6STroAxo/Sm7OD2mNFHBVvB0fwlOQURK5fyUTLsPcov&#10;ooPtnUgVgonx3tx7kpZCBbzr9k6GCsaMlKd80jaV4p5HqMijZ0wbB6THTYlMb524+CinGAFyh/Jz&#10;jDsC0uNm1IJgJ3mnI2pWiPR7kBLx9RI5Ib3DKUYg36VSkIr0mIDDo3hrA9KjUuKRp9POie+etia7&#10;DtXq3l6KCX0I+HprTwk93l08S/YABZ7bOzk6XdG3zrtl4HyjcwRIZ8wplnCB8s6YVK0YxvTsjkni&#10;T1vPliGVO4zp7SUyNyKkt6LohcP+dPa8JNjhdDh3xxQjFm7GzEiVhQFPT7ehvLUA6TnbEfoTSEcy&#10;jIlHCLo391LK8PBSpxGZDvon5JKz58foH/dlHeUVhrU7UaWR3F/rIMXWhvR2dvIgkemt56MeJP+J&#10;HPVNeg5JMjhxR5ja8X7fe7H2Id2GcKE0Z4eLnKmECi6PR1LY6t6woySY7137HYoK8QiNSpwbNnkk&#10;KOjurEjud88bgxSPOLt3ioekh3hjUhpZWJGThj8O8T7C2p077sx3z4IeJBWdKnWaVEo+q72nAVIi&#10;QlyRQ3mqfA2QXsSBAg0B0vPsUaAhQLpnU3TavRdtQY6SjOnIOrzDuBKSqmkjns6JQ2acQDrSBs9K&#10;RkhPr5PsQDQodu44vNIax/T0OrS0jZDebShZTdjJDj17KdTYezuZksMCPT2fFTejZBniQ8raPWuC&#10;ku3i7M454vasPLung6WIw971kItl6uU7QijK/e6Us4ySoY47ztFYqAyB1o672NvJMUIPSEd6U5pj&#10;HNPZIZIZ6WsCVIO4csyzHuKcDmnbBvvIWZHEN6HXuZCiqXq3jLSlg/7pUSlKRUA6MhkvvEQqebcM&#10;escKpDMmGipHSM8fgictIqSnCWyjHww7xdl12+hXBKQjP9FyP87u5QlQzRzvJVQjtu/Nrez5c4NF&#10;SXCRz5joso3aBTLgnRO3jX4wQLZXBLUuatTn1ogyq3zGzN19vLXRFq3NTWSRydodjWXYQ0ENVHLk&#10;PNTkaPEhRa5Jz2EnfgZ6H6OlsQy7WAaKJEaHSjvJVidh0h5T7KNzpzyho3xGei6y53Hg22NK6x3c&#10;DM6KFrE3vSYTg0QHehQQObNHzQqlBQ7lF7G50L7ZGTPm/GFyZ8xZfCx4YLs9pjTtwJgON8ktz7sO&#10;CbnOmGJBe/UhyPWItqELmWruvIYlwxSbi6A6xVkRhY3Cihw9BBlbUSb3TlYo0sWjpKXgfnPPIylV&#10;Znf2EhXSRcq3tSCYCPEudnkEt2Yc08nWQ0lilDbURLy5opQA6O55pE/F2b1zlHwCXs40jB4Z09GX&#10;6M2COLvjE8ATDBHSa4YBQypSHqp/m0pDjMu4dVZDL74geg6oSXlKPQ83grfrxJbBIwsOnn20YVFw&#10;5cgQKaYEpCOXIDcjnp5cIvEeVuToYCgLiVqQlyU6UGV2GNPJiRpSrjwS7NqU38rZ7Dw5L6Xk0ASc&#10;+0iyOldAprvYHVM0VX/2VAfoeDWxkUUPcbLResmnRZlfW4Ihk1TOkaP59xSKCtx0vJqoHo6eZ7cG&#10;cp+0SscH2KfqFFLCW2cTNfLi93Zyt2FExhXhNRdnTLllPA85lwMxlbaOTgvBELnpWaYoUwznCEKx&#10;fcfByRFuGXg123dxv0jMdO/ko8OAljGd7Ppzo1tS15s8miPlUS7bPu8ocAr7E7Wl7dsQ4jNwE5Bt&#10;6d1LKj6UX2/MWFjg+ir7WWL6e8dTCjyFns55x9qF704NJCCDrojLsH13gJuRnjsnj+XMzXPbYrEN&#10;rj4eH28Cgx8un275+Q36gfsooyLq6vPj0zc3x0/UDvnx+PHu+uu7jx/5l9OHb3/38bT57vIjqjWm&#10;3e/S5ivAPt4T8P2Rvib7iP7l5vun2KoZP20+n+7eXfwnirjH7W/7/Vdfz7vlq/Hrcfpqjwrgr3D+&#10;fovaFRSr/f7r/6LGzN349vbu+vrm/o939zeb7z99vH98i398d3H79PTw9s2bx6vbm0+Xj7/6dHd1&#10;Oj4e3z/96ur46c3x/fu7q5s316fLL3f3H97APbN98+ny7v5i8wXlDxPEK6/LXOSW/4unoVjk6fj5&#10;/hqru3x7e3N5/Yf489Pl3cfw85sSYyYyli2fgdZfHh7fPj786fSbX9NP3x6v//Kn0+Z0fHp3ga3z&#10;3c0JP9weT/8BbE+XD+8uHv/98+Xp5mLz8Z/uH4E+3mQF2BP/Mk4LuUxO+V++zf9yeX+Fod5dPF1s&#10;wo+/e8Jv+Mrnh9Pdh1vM1DEt7o//+Pnp+P7uiTh3xir+8uXxIeCKHyITALOOCV+Op+vAAfrp4XS8&#10;unl8BFf+fHv5cIO5abKrf/kOFLi7RmXTxeb+8tPNu4uvTzc374+nT3j+m/gQof7MVMP+fPjj8erf&#10;HgVZfD/8hcCIsptvv/zz8RrDXGJVvMDv3594Z2NrbL5HYRTqzfhiPD9CRLvzCn8KFXNXcCqiakGM&#10;OPl6fkguvwM7eS+kB38+XEf0DyBx/uDudo8nA7VnvXCdBDh6isp8LUuA+F0iVBzqb2VhRWksBjq/&#10;SkSPEglqkDo5amhDpL84Bq0+DXewHpeDYMoHw+FSn0zC7Z7GglzusweTctTA/nw0OLj0x3XhsEnD&#10;Hcy3GCse7PHY/ZndZ3rQdZFGw0Vkvv2Lq6rEbtYJR1srDYh3vY1HsUiFzMdDAFLHL2cELl/z9dKK&#10;F6g8MvDLuXEwH5IjZWMVfjk3GviRpMrHAy90/Chj4Ey/xhtyAhaPxaI/SUwOtjQc8BuMzUeuxRI/&#10;PE6pnVnK/E0DHnrraFCILx8PSpvKXzI60nBQAk38Kn7AqavLFNLP04AH8+U4SsnO8KMghoofOenS&#10;cAylyxVS5bLxgJ7xeC7p5WnAg/loHFVKZuMhdUc/v+R+SMMxlIFfxQ80htTfcqbIcBrwYL4XRyph&#10;gR+2iyZfqHwmDYfkK+uZRbrWs/FAv0WXfmTPpgEP5jvyFJTMxoNZqb9eSEk/aTiG0ulH6mo2HvDD&#10;C7Pa+aAIVhrwYD4hT0ZCNh4cI/r+I8M0DcdQBn4lP+hRUv18UIVBGvBgvh5PocUCP+PNQnL9peHg&#10;gbMuN0qVy8YDfphaox+0jvOAB/PheHI1Z+NhZv18kCMvx8+63yixPRsP+O30/Ydw+HnAg/lmPOy0&#10;fDwKhajng4IqOX7W45lkUBf4oc25Sj84Bs4DHszn4smczcYz6Ucuvhw/i36wYPPx8HLvrD8eTpUO&#10;acCD+VI8hYwL/HBdavKFUgbTcNjzlnwhZ3Y2HvBbDPrlDDmYj8STSzEbDyEknb8ULD3jZz+OSkX5&#10;2XjAz9CZKSskDXgw34enpMtsPARvDN00ZwdD6fKFnG7ZeMBvr/OXYisZftZDvZQwk42HUIz+3CiF&#10;J9NwDKXjR4UU2XiEn85f8mGlAQ/mq/BUJJmNh9dwdf6SWz0Nx1AGfiU/CD9dvlCWdBrwYD4IT2Gc&#10;Aj+sRDsf5FpMwyFZxnp6m8KB2XiEn36/UcQhDXgw34KnIGw2Hgpu9f1HhaNpOIbS6UdO9Gw84LfT&#10;8aNqzDTgwXwGnpL/svEQj9LpR20J03AMZeBX8gP4QXRo9xvle6YBD+YL8OTCLPCDJqbxl5LZ0nDo&#10;hmHJP+4ClA0IBI0LmJ++TEPiPUvLMEfvZpmbbRCkd+k6DL2hmSNpGiGU05GvGkq0ZWVSykaOpGWH&#10;dJQ3kK0b4W4LyZwxDKZzGlwoRkQkaKtvxY5qjHIkTWOdGlkVSBrSEGqnAMJlgqha/vhy7kugTj75&#10;iKDkMqr7ERtBIMkLgy9aFnttsmOLq1uSQ2Np2XQSDJsTNohMHYxYtPbQDw13RE1DAknrWuH2SBkl&#10;QTCD3VRhnUZkMIPdzyx3tATQKVma7sjnsihJMc4cSTjIdEqW1juBWUjWB4dIpIkfCq+d1w3/jHlw&#10;agseYSwDyfzgYM9bVww3DSuXbegQMNZKJM2DU5nxPLsmJin2el52C8nakEcVkMHu0pJHHNhid2XL&#10;Y3bdVuHONuc9SWAGu6llS0FJ1Dvq7C7NeTqLXzbs5I2+W/GLcneVfEgcCZ3dhUUPKNMjV5v0W7wY&#10;pyNZ2vQIwltIVlY9DreBZGHWM5hBydquRwc+Xa/l9nSJOQcEIkwkS+ZAqTbkZGnbE5iFZHXjILHS&#10;omR5cEzzntvdZexGEtqos7s08AnMQLK28MHurc7u0sTvTBsfvfiKbd4jkdRAMhdqDGYhWfIG2gE8&#10;yqqcLO18ZLhY7H5m6VtysjL1bTlZ2/pbtDHQkSyNffSmspB8bu4blKztffPGqQ1+JK8YIqi0+DvT&#10;5Oc08XxP4h90dldGP8AMdtdW/3axRBCVxman27T7OZeoRNIQQaXlj/RaC8na9N8usOrVPVna/uRs&#10;M4R5bf2jwblOScqIS8uGE8hkd23/o5mocS2WDgDU15tIllKNZ1fv7tIH0ECydgIgqV13cvNT4Gnd&#10;B3TItJCs/QDodKNTsnQEEJixJ6msPNtAWLFhKXJ7sBxJ88apnQFo/mYgmatqaB1reWvpba0KyZ3B&#10;7tIfgC9alKw9AtB2dCRLlwCBGZSsfQJbpAfoB6d0CpDr3jg4tVsAbnQDyfLgAMxCsr5xkMVvIJkz&#10;54BYrIlkyRxkrxt7snQOEJiOJEqNKnaj34OKJCJgAknWIr5oIMn93bJtjtCPTklO40y7nMEsJOuD&#10;g+fQDCRz5gBJ6+CgdF5WEzwYuMRUdqN3sgCS3U1gFpIlb0jXt5AsbhxSbfQ9ydVoBSUnXVVDUUqB&#10;JMAMJGvngI1k6RxAfMxEsmQO9ol+4yCEVSAJMAvJkjdESV2fxMWRDXlA3rKJZMkc7F5jTxbOAQYz&#10;kKydAwhw6nKSqw/TNj9AR7WQrJ0DSIzU92TpHCAwC8mSN0RJXVWDf72gpOkcgKNbAGP6AaI92t3d&#10;V/F9gFlIlrwBkriUNS2IezfmlDQPTu0c2BvXIhUjnLWgjsDOSCI5MGU4XVK+IBvOV9/fx7w+/ITs&#10;sg+UV0aZcQ/HR0qxOmBEJFEdJIUKUPRXAxhUJ2BJlW0DQ2wQcEgNo9TF5tAx0+uQutU64DhKPLok&#10;47bBY3uLA7YipaN5yND2otFTMrgzelxqyptvg8eM50NK3XfA41Lhz1iDe8yjP8CzsAo8LhU2/irw&#10;uNRUHtHGnSxoImTq0uKAx6Wmcqc2OFmVNDpswTW4x951h1RY4owel5rqTNvgsQr+kBK0HfC41FR5&#10;2AaPGe2HlNXrgEeupmpFBzwuNbX2aIPHRqKHlOfsgMelQstbwyaO6/DZTnWR7fHpvZ0gDFKrLO8L&#10;cb1wCq5DKUmnteIpVkJC+q1ctEgoPDm+DiWRUee6XWfRsSDkcC7vcb4gcorcvasYF5t1YIaVixZZ&#10;1a0UVvL0Brya68SVvMCBa2Ulp0ViofftukWT/41360qhRfXL4QsrxVYncqtbKbjowckww0rR1Yns&#10;wkt06xYdC1MP58JpZy+J/Dq/yOZ9Qc70ShEmvb9hj67ktEixc6G2g1LsgIQZ1m1vtkFpa5wLvNsz&#10;IC0yMI7MuDUnDlZo/MJKQYY6PPnCOk6zzcJrWCnIpHsJLId1gox1eZ5hrbYlguxcm8tkDVpd1HZP&#10;N1dPG1TCwF8QKjZQUHG62Hz77uJboiz0XymqCT9SzUmoKbiNJQUE9On43c3hyOBPpC0P9JQOHa1d&#10;KjE/g0gJz0MEJZclg7brhpDegCgrATrtNAa8zxQAk+CQKeUzTi3d3OiFqrCNBEA+BTC+c7Jz6s9Q&#10;NR4Xg3PcHjHKzx0W5QDCjqJVJ41GcJNPwZE8/QzojSi8caeO4s57xTLV3+/gZWwvhpyqhKPTs3GY&#10;yGcIQK+hFJ60CwT3ui/hrRZscRox3YhCP/mMdJQiPq/aD4/+hf3oFToicTJMjcwbEVcyp3zK3PGS&#10;RCZOu4AQ70fCB4DlIMOmXYw6pDbHXptOQAYpiSCaN3tsNgEPpAOZGnZTP5rm3ljIs8ArSjeZUEc+&#10;I5UWypEPkM5+W2JDT/FkQPTJWPIpY1KEhcd0invxXIhw04WMqidmd/Ckt/7iihwq7dKKnELc1N4F&#10;urtcYbJm+Yxrl4eCEVZ39tJOmoCfFVEZSz5lzCjVMbm3Itl1bnsCkpVMJe+lcKTaRm6eFTXBTz4F&#10;T2k9j5BRe3+mh88pjNPcyefZk4ols8pnml1W5Dxjldr6IAnJpWc8HeQ+buMZ9V881eRCBrkNo8ub&#10;PTbaQB6SI+t2UlaN0mEHTznveBOzDbmXwmbq7NlcO/XL472EBj8OJIVzSTL4Y8bmHUjKEcVX+C2f&#10;ge/rHyWLNpBHy33UeJIBKvPJp+w3acfmrHmJTWU8ybGQ2xi0aS8Xl1XYks6sc1yFsxknykPCpM55&#10;FXXRGU1e5HVwkwebHUFOL+bxZnGGo7fbCc7peDGQCUVwyWMqDJXPyFgx+KGSNLc9gnY8XjLaZRz5&#10;jONJjxOIb+cYI/YQVuz2jOE0UqyFKunaWHZxW+FCctZDz/4yvc/+I1mJfAqF5OL0Xp3GI95B40br&#10;EGfv0O3Cs3s9yMHHKES8znn8LHUY07tmkIcWZ3e6jOAR57giV7GTvj5Q7BzK90LPrWdGpNex/LXH&#10;TjAU0GrvEOm+6St2gwgVZOG0x6SnWgPlnT4f6BEl6hoyu5rnTfpOYdM5F5L0soJC79jB6SUrHzKe&#10;duTrOxIaN1Jcu3fi0ptXW2i3zbWP0D8CPZ0ujIP0BsOBc04cHo+LYzrvQuCl9SA5vZavA17c4iH3&#10;nnIxxo4xqLl2Fi6AuPbaFIom+z65dUVoyWcUXmlqLMoZMexh7/FdtHgLWxi9S5wRqZASUnvvNU4b&#10;E6BzJlDkwCPuPPtpjDbuDmLBWXVYzM5r1Yd3MMLU3ml87r8Sjrw2nnltPHM8/ZjGMx/efjg9/Jl7&#10;0HzImsVAXIVmMd+gLc/DJpzLLw8M8g19gVrsIHeBfsz6xZR/J3iGWNE1Zk5iFxoZHTDubsRdY9CM&#10;GXIkdI0J/iVkAtz+a+g2o3zv6vYPsd/M82/C5xL6zaATT0Lub9SAh1ZRd+Bh4f3X7sCj0EQ68DQo&#10;AqJmbap+QAcemm7DczLbsu4vWd4LN+Dh2Ssg3HdZ+hkMYKSfpS1wHgsGcsrKYSDKoZHdcAaDEpqN&#10;hkertipm0JTTaNx/R8OsTEJCRTfyxRXMIMTTWAykY4ZrpsRsp2KGg5dGO1DukYZZVdAHL6COGuk8&#10;aTSG0nGrMvbmCQUgKkNzLoTuOyp6JRfwFIbOUxj0GXoEZaBXcmJGZy4dvZwVofmOil7JCpSaIy1T&#10;YWyRpsdQOnqkqeesxTNHKnqkLSZuILxoMLfK0MOTI0gjVNArEvQYykCv5MaMnsc6ejk3QusdjXpV&#10;bt6IHvU6ejkzGMpAr+TGPCOpXtt7pEFn1LOORpWVN3JdoUK9IimPoXT0qoI9RDpmFb2yXI+r9TTq&#10;VcV6sEqQfqmhlzODoQz0qqOBdxF19HJuhL47KnolM/DOO6oyNfRyZjCUjh45x/KjsYAwGnPLEj2u&#10;0NPQqwr08FqULvdgwZz3CkMZ6FVHY0FNmYpezo3QdUdFr2QGzEMUSijUo/hK2soMZaBXcgPP5uli&#10;WWm6o6FXNd2Br1GnXlGTx1A6euRzKZiLC1KjHjm303JDzx0VvZIZeNNEl3vk00/DMZSBXskNPKM4&#10;6ujl3Agtd1T0SmaMaLitMreow2MoHb2qDG/eochDo15ZhMc1eBp6VQneiEbwKnpk5J+pR1AGeiU3&#10;0NBfpx4509N4oeGOil7JjBFOKx29nBkMZaBXcgNvzep7ryy847o7Db2q3w7cNTp6RdUdQ+noVUV3&#10;CxX6aMylnIYz9bjiTkWvZIZ5cskDnIZrnNyq3G5BAFVHL+fGgWvtVPRKZqBEQj8aVaVdLKx8rsRX&#10;hXaIsC8qekqzHQ09CtQGqoRqAjx2rO49SgdJ1OsISmduVWK37Hrd/FF67ajolUeDLgwdvZwZDGWg&#10;V3Jj3k+6OlqW1nFlnYZeVVg3bFH1rV1q5N1N1GMoHb2qrA7o6cwti+q4pk5Frzwa6Jyv3xpFpx2G&#10;MtAruQH0dJWAAk1puaHRjopeyQw8FmCglytUDKWjVzfawSPGOn5qnx0Nw7rPzoAKGJXBZZ8dBrNw&#10;LHmCZ3R14cwp4GciIthgmER1mx28TKHfbogUZWxhMAvHkjHzHhVymoRG9CcbEf2KLMODevvnYobe&#10;7tDpWFrlBGbgWJvl6OSv41jW0YUmOyqvqyY76PKnyxqOjibOMJiFY3VedijAV+lYltGFHjs6jiVn&#10;BvLhaAKHgqznI8hgBo61gb6D8qHiWFroocWOimNto1P7IxXH0kgnMAvH6szsrP1IaVyJM7HDjo5j&#10;yZlhMhRWKkU4j8hgFo4lZ+YFhX46HXPOAEfzzFTWOgKUxpkpzHUGM3Cs7fWl1y1OfmMvo6NpsaOT&#10;mZCH1Qe8GWXIHkoMSiMymIVjyRkkpBh01NrrqLyu+uUiP0S/ZqjGI8cxto14roLxUzVhMbzqmRrX&#10;qLwuTffQXUfFsTLe0cHOuGcK653BDDpW3XXgtjTumbJrbmiuo+NYcmZYqEBfseCpkiWjI4FZOFZn&#10;hhrE6XTMOYNSGfPMVGY8EsEMOhZ2PIMZONaG/NgbOJaWfGito9Kxaq0Dh71xZgpjnsHOOCJW81ob&#10;axX1xtSD19rYZ7XRMavwkNIU2+U75DxDRsFhZakZHQEGl2yK9uhSZ7ayzEyqzFKtSHt0qTFbWWIm&#10;FWYrC8xiwcVrbeyzLRazDA8rS8pea2NDwkx7M3PvSDpar7WxlP0AYqmdH0Re/dja2B9deMcX/4YL&#10;76A/EsrnqrqQKQbVB/zE82KSJ3YGkASmAAjLmQGdig8oZwzm5CRSWJnhnKxRMuIYzimMIBsuwLWz&#10;06LwRi/vNhwSicOAO2e9VK3CM/uAUEcJxZ2TWon2eBHQeVOTXvwMIzqJqtxGjKbeOzmQeB0mjEhv&#10;HAZ5IJtAPsNmQK+iCAgtsgkYn+zjNxubgDGDu987lX7cqgWLwcuScr0LbvIZcYzFFQBs5/Hi5Ule&#10;zLAFDi0ch7hqeE7bq4ZzMI6IkE9zxLhqjOzkQMaKlgFNcdojksFF5CH3UHPquHEHN2U+JqfiadT2&#10;phgo8sJTJ11HOCKfgTPIcomAXgatsJB6iTUXEzcuPJ5tOo7U74twRAvn5ohjVMQwYjt5dyK3B4+I&#10;1uUtHKVCdThX6gtZ5DOQR6o/UVfQxnGRxXgsXKLYQ7FJG8cFjzbSYuD1bRMcLpsI6Ah6tFJiQOQD&#10;NakTbiqaGi3BW2RMgG1GT/EcrIPCc3Ftwkzk8CDs9k7G8BTX6757OpGbByNia7dP9BSPPj3t1KSM&#10;7EQI5zYJ6QVIntqTEZNIb/SJbE8dM/cRVmxvWTTKj1OnFjey+eUzHIIxNpHAa9DtDP8xVohTk+Um&#10;jiMFfIngPSLJrR02ipLQA4cmYNTzcCU5U1O3bpp68KSO6DsoU29PLRcwHsFoAqa30UdPhNJ7LITj&#10;CBxaq0ZhfASEW7EJKKsekzErPJbPeB9QRIinTsaaAMhnAOxj+RRKidqXGxYRRpySh0FGks84ohAc&#10;D7s2F9NRjJVwnIBDa9XwuEVAV8UMFwee4W2fa5l5DknXZkn6GBk4e8RJcO0lJ7D6SL9WNLxWNPy4&#10;iobHtz/5U7p0I9WZ/HzH/8Iz+aF56bkiWG+KbK3M5Md1rcdtoeyksRjo7PHP35gpo24Icujx+Tzm&#10;tjKTv0dtpRrVwU1xxoyAdMwgu7LI2ILLT43oFPEcM5pTJg0ANSOQnHOAoXTcqpQBIGeExHIurM7k&#10;NylXZPIzlIFeGV9bJrSEV6NhOStWZ/Kj5bgRZsp5wVA6elWiANr566wt8wTWZvKjjZceqSuSBBjK&#10;QK86Exb1yhQB7Ci9iqTK5MfEevC9yA9gKAO9ZwdDFyYvy+SH/0hHr0gNYCgdvSozAEdDj2i/LJMf&#10;E+uh4iIrgKEM9KqjgSJo9WiUOQH84g6brdAbc/FZZQTY1MuPRoN6VSa/eVOU6QBrM/nRt1unXpEL&#10;wFA69apUAKCnM7fMBEDFkX40YO7lMh4T6ymjRRoAQxnoVUfDumfJ6EtXUHg+V2NulQJgXrVFBkB1&#10;175G1xtRltfouhV/+qtE1/8WsSdKdYRNnXWwsKJPeBY+gNKDDS3ze0/PndKY9GhCE1BaXXgjwiEZ&#10;5946URFAxsm9Vhf5mG0nCoVDaD07OKXaywn+iZ3jJNzHRk3eeLvEG1xmrYl3lFMbmNj2G51HfOao&#10;e3UovDoUfv4OBfj1aocCuwJ/6Q4FPLGharG5ObvWoTCjzYCWjJmbsj0BGTqYqFac0GpW7bzEoQBP&#10;sIpZbsWiyVp4IOl5sm2lHFr1RIVuuNahMOENJY1oRRFCT1A61WqHwgwrTLXYcy6sdyjA76yjl7MB&#10;TDXz5ktF3eRqVX1Ab/hoijXFpDLfTo+YpY5ezguG0qlXOxQs1r7QoYCiURW90qFAUAZ6lUPBOq0v&#10;dChYB7Z0KJQn9tUs+anNkr+B8o3iCpxLUtym1LXQ0r5TzB3Ou3ZI9Aw5OEFotGyMiiMEW1PDPI/p&#10;RcDOkJPTkU9bvUQGX7XRV23056+N4i6vtVG2jH/52qhR2CK3Pr06afblEaBYRW4Uued6EArhrSLy&#10;6ua1FINcDVoZ3kJmlx5myLVRBtKVglIFMjWqXANa26gKz/PoCkuhjTKUjttPq42CXboeX4S3GMpA&#10;7yfVRvE0saHL57xgKB29n1YbxXtEui5faKMMZaBXnYkFzUk0U+Nl2iifRc0SKrTR6sS+aqP/M7RR&#10;yDRoo5A+URl0ldHR6XedtMERgbaWCzOpohNyopuA3OUSWOLOWAno5CNDD63X/aqG4nmv7ZtPl3ev&#10;aujPXw3FfVCroRwv+KWroehIp15sL3KKGlX0uRraU6m9fudWV67VaekFamg/G+pAroYykI7ZT6iG&#10;4nk8w62Xc4ChdNxqNdTS3qu+LPS8OV8cuAfyXI2qKwsSlPRsg0INZSgDvUoNHY2elS9ziqLpom5f&#10;FP1YGEpHr1ZDJ6PdwMucoqgS0JPASjWUoAz0qjNhMfdlaiiee9dNoEINZSgDvZUH46VZVsaprbKs&#10;AKWjV2dZQe1RZd0Ls6zIoNaU+DLLyja7yS+ZOfhN6/aFWVYD+pSp6BUWGkHp1KuzrKy997IsK7Sy&#10;0Y9GkWXFUAZ61dGwLrKXZVmh5tRIAsuvDIYy0KuOhnWbvSzLijsCaswtsqwafQOrNito1aurAVQ8&#10;eU4Cg8dEvzWqHit2Elh+eVdJYPktRC9m5EfDagpJLS0y9KxQGr2rkQ2H5Dh97xX9UhlKZ27VLxXp&#10;m3rjOyqwOqO3tl8qHiLWfStFv1SGMtCrj4aReP2yfqkdHlxVBQslBaXVMpSBXskNnDQ9s/ll/VIx&#10;sa4SFP1SGUpHr+6Xijbb6q3xsn6p6MNsoFceDUAZ6FVHY170vUcPbCdu/IB+qUbiddUv1WwUWPdL&#10;taj3sn6pUDR1sVz0S2UonXp1v1Q82qQy92X9UvEIhJ4WQsl6iRkMZaBXHw0j8fpl/VJ7NG9XT27R&#10;L5WhdPSqfqkohNETMF7WL9WkXtEvtUE9PBUaqRzSaqxb42X9UnFd6foevUR4Zi5B6dSr+6Uu1DJe&#10;cyq/uF8q+rcbxiS99ZZwZDALx+rusLLDX9wvdeyMlsdlv1QGs3CsTgl1Z9fpmHPmB/RLxSMyuu4M&#10;lSunI4EZONZm+WC8/sINWBJnDuv7peIs69ux7JfKYBaO1XnBizE6HSvjHBPramBX5SxBuhr7sbDP&#10;GczAsTbQzX6ApYW+vl/quB0MHAsjncEsHKszg8fUdDqWZjpeArboWJVD4UUV/V6p+qUSmIVjdWYm&#10;s6dreWbW90ul7tSaSdIV5jquDDO975m9jixF9VyXBju6glh0rPul4jlgA8dc+xoIzKBjbbRPxlsE&#10;/P5qdq7N4qiuqo7C8+R66LLql0pgBo615T7jYReVjqXp/gP6pe4sOhbWO/rfmHSsi6RmKzm3tN9/&#10;SL9Uo4yr7pcKMIuO1ZmZrXumNOJ/QL/UeW/I8MKOx6vZpk5RG/LL1uB1acn/gH6ps1EpitSI7C4c&#10;CMygY23NU3Be3Y+lOU+FbsY9Uxn0w2S8z0Kdhc56D4MZONYm/YLuzyqOpU1PheUGjtUrKAO5llX5&#10;WJj1DGbhWN0zC1p46zjmnEHJsnnPILyba8x4/NS4CwvbnsEsHKszs8C/qOOYcwY4mknk1XsoCCQv&#10;Oh0LA5/BDBxrC39nVM0jP0TIQ8lYnfkmCneoC8KeLQ96B9nAMecMg1k4lpxZUH6k07G088mkMPYj&#10;9b3JccRL0QaOOWfwboEpe2pbf2fFEktjv0PqkIFj9TwKupcZek9h7zOYQcfa4N9ZPdhLi7/DtW7h&#10;WHKG2pzpdCyMfgazcCw5g0CAca5Lsx8+LAvH+qEUpF/oOBaWP1rkmfd1bfpb0QB0GJNtxmfGfCyl&#10;o4K/fD/ScxaqfCzMf7R221n3TG3/2zjm7pgDep2ZdCw5g66Exn4sfAAMpvMawbRi1XhiVPcBIDdE&#10;AImO+J6BI7UMzOnYw62g0rEvfAAMZuFYcmb5b/aubUmO24b+ytR+wU73dPeMKvJTXHpxEldlfmC1&#10;Wu26Yme3ZleWPj8HINHdYA7IrpLjysO8uC0JQx4SvIHEAcJHUUSmzFUnjNGcEeqpw4gdIcC41kwn&#10;YhFGr5nw8azzOVMQMy7qxyJnShfZM527A1CxAGN5BxCNR8SxsO7RfsR9OF97cLFpgrrPdMeIdOOf&#10;50Uswug1g2MPfyOFB4JVnTBGcwZXUCaYMEa0qs7dAVR4VRLrcj16Yl37OwD8LupHiYa2Wnu6HsEh&#10;2NojQTGXEa5iQT92XjMVjH7OhHcAXXEHgIu4YM7413oRizB6zeDhhdvXqGrV6nMX3gF0Rc4Ude6h&#10;/ejuAAofoKtj6//asTWM4C2KhpvnGepJ/qD1sOhy76LiFhqwIY4lQ8UtsF5dXG4jRBx3CFvA/CHR&#10;H8KeyVGDzzByt4ARy1Wwz5Fs603NkTfP19wK729SvPaX59fdN3SgHMOlI3F43tLvOXDyeQ6bXu/3&#10;HGz1PAdlbYhnrc7hOuvi19wKW1R2za2wqZdyzN3z9+ZWCFe4va1ZS/jtxvC2VUsCxWxqg+WEkXgx&#10;236Q9yOkptz2A8sLs5+j1TbaINclsr7s4dCwCZLcXegPcOWw7Qd5BdtvXMLgyJNr2LiIqYmtkDYu&#10;YwilZjVsa7Qan1KD2IxbGo2Y3amGbo7xW9eDmmVaA6ypTTXkRBVnuGVt/EFutNgZm2oQ60Eh4dC/&#10;7QfWaJzAt/0ga1pyO6x+8Gew4OHqq63DrLf+i4hHFsoebwRbCeu3yOWRGmSsHvu+vMm2PlOUkLjV&#10;eE8mYd8seSumAtQwzicvE7BvFsRFkAoO80w2AfsWdR+PDXqUsZ6OrXbrmx0wLiQuq9K+RdUdLl83&#10;9Y+YXlVB0+M4jzmr0r6palNiKx/B5gQHS8qERmz3Uz7CTcjsXWvKSe4e0Ylw4W/IpYk8zQPXWmrf&#10;3Nld3jJxDLMhbhL2NUl5ukLVyDdsE9Ek7GuSc5mt/pYLUikS9ne9OTkwGQRt1bA67Zs1mLOHNEtc&#10;NDNzCq0k+6YSN6fHsBBm/W0jm8VRHpDQ6h5OFPVWy4WUCjbC85/kNQyC3am1pNxaaoAT7l5qA02T&#10;fGiZR2zmdclsICB5UX3wwm0n6Rszuz584aaTVv0ObsL12jtkLVGc4Eg1JHNME3CW6oMIlM+koQ7x&#10;gxtl5gh8zaQDcOjILYKjS71M3KulFh1wDVvt+V5eakXvPTwD6pL5CIf8FrZP2zC3b568eClMZbZy&#10;28C1Ig1P3HI2eknSSyhOBF6s44RXU5K8bSxw8LvIbb+djyrWEvvmFtkOhawrjV5aJJtjPm+4eMpu&#10;9KftuDgYNPQ+196cR7Pk1IpkY5su4vg05tFcptyhVsfSLLnHoKpK2r67Oj+Zbq5xdK4E5u8jMD++&#10;e7y8/PPlh798fXl8d//333++7H75JBGrjHT84fL85WWHlxWM0SzzQX7x80XZm/K/Pz3f/+tVhnD5&#10;7/JnLR6lfvz6t+dPD+9v7r68PWuaxG+fL79JEc+fP8s5fRhznhikDNfl7e7dw7e33T3+Sf5id48V&#10;egK/DfXgXuHpH+Gv7p9+DH4HYydVqkAzMGnVn5ErA3thyeLWfUlqR79bh76ue3P1LyL2ik7/I/tx&#10;7g906JfXtw8Pz6qQu99/en3Tbp7zTj9+yuDP/j0MMcD2O9VcljcxKCw9csmLnbyFzUpdisJutnoI&#10;OyB14m7R/SK2fgZToafdPA4WKf8GNojbGsOFYb3gkjdjgss/S6LKieLCFjsXpUIUl3/3GibQIBgu&#10;7MJzYRpGiOAqXokPyJFIgblHYpWiyIonYlhrRwrNvxDrAzED5xVwQHJEDm6tAZXi4LwShgm+Cqzf&#10;/NOweoczcF4LqPbIwa3VoFIUXPEoPEzgXTBwxZtwNA2KedAjZj+bB+49+CBSHJxXBJJjTBzcWhHn&#10;LpgLxUswYhN2HJybDSLFwXlFDEe4jNKeWyvirI/ARK3FEzDAnSg4OWXOs0ulKLjCB3w4ohUMnHcB&#10;Vw9wBs7r4dBjBDO1Osq2SnFwxYQ4IWkDBbdWxFldvxk4rwfQIPmYkwSKS8+JFAVXeH2Pt+COMXDe&#10;6RuOD3T9lcRyqVL14gjBOYdvleLgvCJG5IHl4NyE0JwYpOeKlBj96cCXEpcSQ6U4OK+IUcgjtOfW&#10;ikgZMQi4IiFGCM67eEsTKLjCwXuEUyoF5/27lanNwHk99OJWyiaE9+0WKQ7OT4gRvlEcnJsQ6tfN&#10;wHk9xODWelApCq5w6R6RlZKC8x7d6tBNwJXu3FMw5rw3t0hxcF4RMTg3IdSTm4HzeugnMGeYWr0b&#10;t0hxcF4RUCvfWwlDm4ArHbgjcN5/OwRXeG+D3ML3Vu+8rb7bDJzXQ9hzuHxeFmGVoj2HO+/1sonZ&#10;yvdW77WtTtsMnNcDquXblyNnqxQFV/hrj0JeYOucd9dWb20CrvTVng58+/Ku2iLFwXlFwGuQLyXe&#10;T1vdtBk4rwf0CT+mex9tkeLgvCKwQ/BTiTzlzlv1Wf2zCbjSO3s68POcPJDMpaEJwXmucM0e8cZG&#10;1eo9s9Uxm4HzekC1fIfwXtkiRXuu8MnGxh+AczuEemQzcF4P/QTuJlvnvDu2SFFwJSN7xDsm7TrK&#10;yCb48KBkKktEEBjJFCB0ZIIwztGOYFZIInO3oNwGR07Kx6YIy5kRGBOejg2EwejTS+HVSXG8hRnD&#10;VpW998QWP3568twXJnY/IRYGUzIcTa1vtA81ZAa5lQCn2uRUKTgZBwgLKzs0sws3bCDk67KnYqsY&#10;H4fIq73W8nDCukb7sDC1Q1u7cMJG1XyJ2TsnbBXjCEtzG+90HKG3txMPm43DwgW7n6LrAGdyq1iA&#10;0M+UAS/gAcL1Vn5OLGyK0CsFVfM9pCBhi1iA0K9ewynYRfDia8NBbu72kem9L2zvXsifdKY441vF&#10;OMLS+j6BdkLHoTe/EwOb9WFJwJ6i6zJngQNh1IcF/3o4Bgcsyr+mCL1SwLWN+nCtFBXjfVjY4cMR&#10;nErah94QT+xrhrAwxVF1z7XsbHEVCxAWM+UYHLX2jHtNERYzZcR1Fx2H3iAXsQChVwquqLgBsmfM&#10;a4awNMoldRBF6K1yEeMIC7N8EC4u1bK3yxPvmiL0SuklcBJHuF6+VCxA6JWC29shQOiOXol1TRF6&#10;pfQjIhBwhH6maKACti8XBjouv4PVxlvoiXPNEJY2+hiYJJrpcDlZixjvQ/iguH15DGzNvQ+llhjX&#10;FKFXCljzwUzxlrqIBQi9UoYxsOnUC2VucuZbM4SltT7iOEe17M11EeMIC3t9GHEfSmeKN9gT25oi&#10;9EoBuOD05W12EQsQeqUIuAChnymR2Y6Qvm7YSPcFfehnCsQ4wsJyjxF60z0xrVkfFsb7ARnhOEJn&#10;vatYgNArJX6T9PZ74llThF4p4cukuFkvVrJ/m7wyy67MMiEVXZllUQplY2jMjnx1t/3synjeSM8w&#10;dsbsuVsv3bgZs0N3XVzWOvijnDcSM67Msn9XVgO9nZHelFsVcSNS3lDtB0bIkEuObT/AQp1qMF/Q&#10;un7FwzL9YCMh48os26SHK7Nsy/C2tev/n1mWpircxWS2Xh7u33a/Cqt296b/vby/udzsPr6/+Zi8&#10;9l7u3p6yrPzv7mt27XtKnn1SxkIMelH2TnbNHud1eREwH9gkOOEQiBk+NlJiZsIb7jHywmGl2DeV&#10;tpeoIShuavn7SuwFlWv48ErMOZHD9W2aKFaffXO9eVOcWh7e2b1c+Be18rqcOT6bwFCX1WffVG+f&#10;fS+HBr5envvQjpYcgnmpHIJRVfEdTtvkBrkbQb1wPq+WN2T9tuTk1K/lNfAtcnVvbtz45vIacmIX&#10;SjsaHI8hE2T3yeE11NuQU1shWUG9XzJtAlGW6nISI0jx2U5s48S+abwc8gFIrotr4++QebtyT12V&#10;k4tGqbfBpznkcdpiQBhVQqLC1urtxRiVeueDhLXTvnl+yPWOytX7pc/HfXnBqtYrbxpSXoP30Gd9&#10;YJrUihOOnxTXWNW6PKoaZMQuM3warB0NooNKG1w7mNmKrcWpkltNlIY7y1pL9/IkA7E5UIfpyb5J&#10;X7as1GdFnowNpsY8xerAUivtPGpw7JtgJaXXKSRJZmw08L/2Ravoygi5MkK+hxGyUCMynyPTQ6p/&#10;//URBBJsUo+Xu5enX+7/evd2t/6zlvTuoXt+ev7108Plh/8AAAD//wMAUEsDBBQABgAIAAAAIQDT&#10;57ws4QAAAAoBAAAPAAAAZHJzL2Rvd25yZXYueG1sTI9RS8MwFIXfBf9DuIJvLs3ayKxNxxjq0xDc&#10;BPEta+7asuamNFnb/Xvjkz5ezsc53y3Ws+3YiINvHSkQiwQYUuVMS7WCz8PrwwqYD5qM7hyhgit6&#10;WJe3N4XOjZvoA8d9qFksIZ9rBU0Ifc65rxq02i9cjxSzkxusDvEcam4GPcVy2/Flkjxyq1uKC43u&#10;cdtgdd5frIK3SU+bVLyMu/Npe/0+yPevnUCl7u/mzTOwgHP4g+FXP6pDGZ2O7kLGs06BlGkkFayE&#10;zIBFYJlmEthRwVMmEuBlwf+/UP4AAAD//wMAUEsBAi0AFAAGAAgAAAAhALaDOJL+AAAA4QEAABMA&#10;AAAAAAAAAAAAAAAAAAAAAFtDb250ZW50X1R5cGVzXS54bWxQSwECLQAUAAYACAAAACEAOP0h/9YA&#10;AACUAQAACwAAAAAAAAAAAAAAAAAvAQAAX3JlbHMvLnJlbHNQSwECLQAUAAYACAAAACEAwuiLsi9K&#10;AABxuAEADgAAAAAAAAAAAAAAAAAuAgAAZHJzL2Uyb0RvYy54bWxQSwECLQAUAAYACAAAACEA0+e8&#10;LOEAAAAKAQAADwAAAAAAAAAAAAAAAACJTAAAZHJzL2Rvd25yZXYueG1sUEsFBgAAAAAEAAQA8wAA&#10;AJdNA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B7C0F6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44550AD"/>
    <w:multiLevelType w:val="hybridMultilevel"/>
    <w:tmpl w:val="273A5E80"/>
    <w:lvl w:ilvl="0" w:tplc="0B82EB5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34D049DF"/>
    <w:multiLevelType w:val="hybridMultilevel"/>
    <w:tmpl w:val="7E94643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5653244"/>
    <w:multiLevelType w:val="hybridMultilevel"/>
    <w:tmpl w:val="15523B84"/>
    <w:lvl w:ilvl="0" w:tplc="8842C9B6">
      <w:start w:val="1"/>
      <w:numFmt w:val="decimal"/>
      <w:lvlText w:val="%1)"/>
      <w:lvlJc w:val="left"/>
      <w:pPr>
        <w:ind w:left="1427" w:hanging="360"/>
      </w:pPr>
      <w:rPr>
        <w:rFonts w:hint="default"/>
        <w:b/>
      </w:rPr>
    </w:lvl>
    <w:lvl w:ilvl="1" w:tplc="080A0019" w:tentative="1">
      <w:start w:val="1"/>
      <w:numFmt w:val="lowerLetter"/>
      <w:lvlText w:val="%2."/>
      <w:lvlJc w:val="left"/>
      <w:pPr>
        <w:ind w:left="2147" w:hanging="360"/>
      </w:pPr>
    </w:lvl>
    <w:lvl w:ilvl="2" w:tplc="080A001B" w:tentative="1">
      <w:start w:val="1"/>
      <w:numFmt w:val="lowerRoman"/>
      <w:lvlText w:val="%3."/>
      <w:lvlJc w:val="right"/>
      <w:pPr>
        <w:ind w:left="2867" w:hanging="180"/>
      </w:pPr>
    </w:lvl>
    <w:lvl w:ilvl="3" w:tplc="080A000F" w:tentative="1">
      <w:start w:val="1"/>
      <w:numFmt w:val="decimal"/>
      <w:lvlText w:val="%4."/>
      <w:lvlJc w:val="left"/>
      <w:pPr>
        <w:ind w:left="3587" w:hanging="360"/>
      </w:pPr>
    </w:lvl>
    <w:lvl w:ilvl="4" w:tplc="080A0019" w:tentative="1">
      <w:start w:val="1"/>
      <w:numFmt w:val="lowerLetter"/>
      <w:lvlText w:val="%5."/>
      <w:lvlJc w:val="left"/>
      <w:pPr>
        <w:ind w:left="4307" w:hanging="360"/>
      </w:pPr>
    </w:lvl>
    <w:lvl w:ilvl="5" w:tplc="080A001B" w:tentative="1">
      <w:start w:val="1"/>
      <w:numFmt w:val="lowerRoman"/>
      <w:lvlText w:val="%6."/>
      <w:lvlJc w:val="right"/>
      <w:pPr>
        <w:ind w:left="5027" w:hanging="180"/>
      </w:pPr>
    </w:lvl>
    <w:lvl w:ilvl="6" w:tplc="080A000F" w:tentative="1">
      <w:start w:val="1"/>
      <w:numFmt w:val="decimal"/>
      <w:lvlText w:val="%7."/>
      <w:lvlJc w:val="left"/>
      <w:pPr>
        <w:ind w:left="5747" w:hanging="360"/>
      </w:pPr>
    </w:lvl>
    <w:lvl w:ilvl="7" w:tplc="080A0019" w:tentative="1">
      <w:start w:val="1"/>
      <w:numFmt w:val="lowerLetter"/>
      <w:lvlText w:val="%8."/>
      <w:lvlJc w:val="left"/>
      <w:pPr>
        <w:ind w:left="6467" w:hanging="360"/>
      </w:pPr>
    </w:lvl>
    <w:lvl w:ilvl="8" w:tplc="080A001B" w:tentative="1">
      <w:start w:val="1"/>
      <w:numFmt w:val="lowerRoman"/>
      <w:lvlText w:val="%9."/>
      <w:lvlJc w:val="right"/>
      <w:pPr>
        <w:ind w:left="7187" w:hanging="180"/>
      </w:pPr>
    </w:lvl>
  </w:abstractNum>
  <w:abstractNum w:abstractNumId="5">
    <w:nsid w:val="3FF5626B"/>
    <w:multiLevelType w:val="hybridMultilevel"/>
    <w:tmpl w:val="23C8F4A0"/>
    <w:lvl w:ilvl="0" w:tplc="FDF4422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69A3C26"/>
    <w:multiLevelType w:val="hybridMultilevel"/>
    <w:tmpl w:val="743EE2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0713E65"/>
    <w:multiLevelType w:val="hybridMultilevel"/>
    <w:tmpl w:val="72C2008A"/>
    <w:lvl w:ilvl="0" w:tplc="080A000F">
      <w:start w:val="10"/>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66E60E5"/>
    <w:multiLevelType w:val="hybridMultilevel"/>
    <w:tmpl w:val="78AE48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C887225"/>
    <w:multiLevelType w:val="hybridMultilevel"/>
    <w:tmpl w:val="82264FB4"/>
    <w:lvl w:ilvl="0" w:tplc="3DFEB5F2">
      <w:start w:val="1"/>
      <w:numFmt w:val="upperRoman"/>
      <w:lvlText w:val="%1."/>
      <w:lvlJc w:val="left"/>
      <w:pPr>
        <w:ind w:left="1125" w:hanging="720"/>
      </w:pPr>
      <w:rPr>
        <w:rFonts w:hint="default"/>
      </w:r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10">
    <w:nsid w:val="7C976F7C"/>
    <w:multiLevelType w:val="hybridMultilevel"/>
    <w:tmpl w:val="97DC8292"/>
    <w:lvl w:ilvl="0" w:tplc="0B82EB5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7D7B187B"/>
    <w:multiLevelType w:val="hybridMultilevel"/>
    <w:tmpl w:val="F6A020A8"/>
    <w:lvl w:ilvl="0" w:tplc="43DA4FD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4"/>
  </w:num>
  <w:num w:numId="2">
    <w:abstractNumId w:val="0"/>
  </w:num>
  <w:num w:numId="3">
    <w:abstractNumId w:val="6"/>
  </w:num>
  <w:num w:numId="4">
    <w:abstractNumId w:val="9"/>
  </w:num>
  <w:num w:numId="5">
    <w:abstractNumId w:val="2"/>
  </w:num>
  <w:num w:numId="6">
    <w:abstractNumId w:val="3"/>
  </w:num>
  <w:num w:numId="7">
    <w:abstractNumId w:val="11"/>
  </w:num>
  <w:num w:numId="8">
    <w:abstractNumId w:val="5"/>
  </w:num>
  <w:num w:numId="9">
    <w:abstractNumId w:val="10"/>
  </w:num>
  <w:num w:numId="10">
    <w:abstractNumId w:val="1"/>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A1E"/>
    <w:rsid w:val="0000011B"/>
    <w:rsid w:val="00003BBF"/>
    <w:rsid w:val="00005E84"/>
    <w:rsid w:val="00007A79"/>
    <w:rsid w:val="00011DAB"/>
    <w:rsid w:val="00012F0A"/>
    <w:rsid w:val="00013176"/>
    <w:rsid w:val="0001536A"/>
    <w:rsid w:val="00020691"/>
    <w:rsid w:val="00021C5D"/>
    <w:rsid w:val="00024DBD"/>
    <w:rsid w:val="00025BD4"/>
    <w:rsid w:val="00027843"/>
    <w:rsid w:val="00031691"/>
    <w:rsid w:val="00031C78"/>
    <w:rsid w:val="00032BBD"/>
    <w:rsid w:val="00035D5A"/>
    <w:rsid w:val="000373B1"/>
    <w:rsid w:val="0004035B"/>
    <w:rsid w:val="00040595"/>
    <w:rsid w:val="00041707"/>
    <w:rsid w:val="00041ABA"/>
    <w:rsid w:val="00042BEA"/>
    <w:rsid w:val="000439B5"/>
    <w:rsid w:val="00050113"/>
    <w:rsid w:val="00051151"/>
    <w:rsid w:val="00052594"/>
    <w:rsid w:val="00055CBC"/>
    <w:rsid w:val="000615F0"/>
    <w:rsid w:val="00065399"/>
    <w:rsid w:val="00067D4D"/>
    <w:rsid w:val="00075632"/>
    <w:rsid w:val="00075786"/>
    <w:rsid w:val="00085112"/>
    <w:rsid w:val="00092A1E"/>
    <w:rsid w:val="000931F8"/>
    <w:rsid w:val="000942A0"/>
    <w:rsid w:val="000944C6"/>
    <w:rsid w:val="000A2088"/>
    <w:rsid w:val="000A33C6"/>
    <w:rsid w:val="000A719B"/>
    <w:rsid w:val="000B3139"/>
    <w:rsid w:val="000B6F17"/>
    <w:rsid w:val="000C162C"/>
    <w:rsid w:val="000C1E0B"/>
    <w:rsid w:val="000C212F"/>
    <w:rsid w:val="000C40F2"/>
    <w:rsid w:val="000C4869"/>
    <w:rsid w:val="000C5CEF"/>
    <w:rsid w:val="000D10FF"/>
    <w:rsid w:val="000D2A4F"/>
    <w:rsid w:val="000D76DF"/>
    <w:rsid w:val="000E008F"/>
    <w:rsid w:val="000E3E1E"/>
    <w:rsid w:val="000E4FD9"/>
    <w:rsid w:val="000E566C"/>
    <w:rsid w:val="000F1A44"/>
    <w:rsid w:val="000F65AD"/>
    <w:rsid w:val="000F6742"/>
    <w:rsid w:val="000F69DA"/>
    <w:rsid w:val="000F6E44"/>
    <w:rsid w:val="00100666"/>
    <w:rsid w:val="0010288D"/>
    <w:rsid w:val="00103660"/>
    <w:rsid w:val="00103BD4"/>
    <w:rsid w:val="00103C9B"/>
    <w:rsid w:val="001127A9"/>
    <w:rsid w:val="00121C0A"/>
    <w:rsid w:val="001238BA"/>
    <w:rsid w:val="0012423E"/>
    <w:rsid w:val="001335CC"/>
    <w:rsid w:val="0013392B"/>
    <w:rsid w:val="00137979"/>
    <w:rsid w:val="00137C6E"/>
    <w:rsid w:val="00140A21"/>
    <w:rsid w:val="001411BE"/>
    <w:rsid w:val="00141420"/>
    <w:rsid w:val="001525E4"/>
    <w:rsid w:val="0016133F"/>
    <w:rsid w:val="00161B0D"/>
    <w:rsid w:val="00165912"/>
    <w:rsid w:val="0017017F"/>
    <w:rsid w:val="00170D9A"/>
    <w:rsid w:val="001806CE"/>
    <w:rsid w:val="00181405"/>
    <w:rsid w:val="00186890"/>
    <w:rsid w:val="0018702D"/>
    <w:rsid w:val="00191542"/>
    <w:rsid w:val="00193C10"/>
    <w:rsid w:val="001964C1"/>
    <w:rsid w:val="001A10E2"/>
    <w:rsid w:val="001A2EF7"/>
    <w:rsid w:val="001A45C9"/>
    <w:rsid w:val="001A5FBB"/>
    <w:rsid w:val="001B45E3"/>
    <w:rsid w:val="001B47AF"/>
    <w:rsid w:val="001B78F8"/>
    <w:rsid w:val="001C04A0"/>
    <w:rsid w:val="001C117E"/>
    <w:rsid w:val="001C40BE"/>
    <w:rsid w:val="001C4645"/>
    <w:rsid w:val="001C59A3"/>
    <w:rsid w:val="001C66EE"/>
    <w:rsid w:val="001C6A90"/>
    <w:rsid w:val="001D0B40"/>
    <w:rsid w:val="001D335D"/>
    <w:rsid w:val="001D3654"/>
    <w:rsid w:val="001D3DF2"/>
    <w:rsid w:val="001E26A7"/>
    <w:rsid w:val="001E34E3"/>
    <w:rsid w:val="001E4316"/>
    <w:rsid w:val="001E547B"/>
    <w:rsid w:val="001E604A"/>
    <w:rsid w:val="001E6CF6"/>
    <w:rsid w:val="001E78B7"/>
    <w:rsid w:val="001F01AA"/>
    <w:rsid w:val="0020279D"/>
    <w:rsid w:val="002060C4"/>
    <w:rsid w:val="0020623C"/>
    <w:rsid w:val="00207A20"/>
    <w:rsid w:val="00211BD2"/>
    <w:rsid w:val="0021282C"/>
    <w:rsid w:val="0021298B"/>
    <w:rsid w:val="00212D94"/>
    <w:rsid w:val="00216714"/>
    <w:rsid w:val="0022205E"/>
    <w:rsid w:val="002233B7"/>
    <w:rsid w:val="002249FE"/>
    <w:rsid w:val="0022595E"/>
    <w:rsid w:val="00227673"/>
    <w:rsid w:val="0023119A"/>
    <w:rsid w:val="002311A3"/>
    <w:rsid w:val="002335D9"/>
    <w:rsid w:val="002344A9"/>
    <w:rsid w:val="0023457F"/>
    <w:rsid w:val="00235721"/>
    <w:rsid w:val="00236D18"/>
    <w:rsid w:val="00241673"/>
    <w:rsid w:val="002437D1"/>
    <w:rsid w:val="00260954"/>
    <w:rsid w:val="0026110B"/>
    <w:rsid w:val="0026367D"/>
    <w:rsid w:val="00267A04"/>
    <w:rsid w:val="00270680"/>
    <w:rsid w:val="00274CE8"/>
    <w:rsid w:val="00277846"/>
    <w:rsid w:val="00280A3C"/>
    <w:rsid w:val="002829E2"/>
    <w:rsid w:val="002848DB"/>
    <w:rsid w:val="0028535B"/>
    <w:rsid w:val="00285603"/>
    <w:rsid w:val="0028564C"/>
    <w:rsid w:val="00285F64"/>
    <w:rsid w:val="002863C3"/>
    <w:rsid w:val="00286630"/>
    <w:rsid w:val="00295623"/>
    <w:rsid w:val="00295761"/>
    <w:rsid w:val="002961F5"/>
    <w:rsid w:val="00297A74"/>
    <w:rsid w:val="002A1C7B"/>
    <w:rsid w:val="002A3DF7"/>
    <w:rsid w:val="002A6B7F"/>
    <w:rsid w:val="002B1AA9"/>
    <w:rsid w:val="002B328F"/>
    <w:rsid w:val="002B5265"/>
    <w:rsid w:val="002B67C4"/>
    <w:rsid w:val="002B6D13"/>
    <w:rsid w:val="002C2726"/>
    <w:rsid w:val="002C55F5"/>
    <w:rsid w:val="002C70CE"/>
    <w:rsid w:val="002D0979"/>
    <w:rsid w:val="002D0BDD"/>
    <w:rsid w:val="002D1486"/>
    <w:rsid w:val="002D3AF1"/>
    <w:rsid w:val="002D74D3"/>
    <w:rsid w:val="002D7806"/>
    <w:rsid w:val="002E1078"/>
    <w:rsid w:val="002E2D6F"/>
    <w:rsid w:val="002E3351"/>
    <w:rsid w:val="002F6152"/>
    <w:rsid w:val="002F6721"/>
    <w:rsid w:val="00301293"/>
    <w:rsid w:val="003050DB"/>
    <w:rsid w:val="00315554"/>
    <w:rsid w:val="003155CF"/>
    <w:rsid w:val="00315905"/>
    <w:rsid w:val="00316CCA"/>
    <w:rsid w:val="003173D2"/>
    <w:rsid w:val="00320197"/>
    <w:rsid w:val="00323A72"/>
    <w:rsid w:val="00323C97"/>
    <w:rsid w:val="00324103"/>
    <w:rsid w:val="00324F5D"/>
    <w:rsid w:val="0032572A"/>
    <w:rsid w:val="003319C7"/>
    <w:rsid w:val="003378E6"/>
    <w:rsid w:val="00337E01"/>
    <w:rsid w:val="00340AF1"/>
    <w:rsid w:val="00340BC4"/>
    <w:rsid w:val="0034703E"/>
    <w:rsid w:val="00347893"/>
    <w:rsid w:val="00347F29"/>
    <w:rsid w:val="003511F5"/>
    <w:rsid w:val="00353F8F"/>
    <w:rsid w:val="0035593B"/>
    <w:rsid w:val="003605C7"/>
    <w:rsid w:val="00360DA3"/>
    <w:rsid w:val="003665DA"/>
    <w:rsid w:val="00367F01"/>
    <w:rsid w:val="003741FA"/>
    <w:rsid w:val="003773C2"/>
    <w:rsid w:val="003775D4"/>
    <w:rsid w:val="00381F0D"/>
    <w:rsid w:val="00382135"/>
    <w:rsid w:val="003847AD"/>
    <w:rsid w:val="003856E2"/>
    <w:rsid w:val="00386624"/>
    <w:rsid w:val="003924EE"/>
    <w:rsid w:val="00392773"/>
    <w:rsid w:val="00393C31"/>
    <w:rsid w:val="00394AF8"/>
    <w:rsid w:val="00397192"/>
    <w:rsid w:val="003A107C"/>
    <w:rsid w:val="003A35E3"/>
    <w:rsid w:val="003A74DF"/>
    <w:rsid w:val="003B76C5"/>
    <w:rsid w:val="003C0A67"/>
    <w:rsid w:val="003C0E22"/>
    <w:rsid w:val="003C2BC3"/>
    <w:rsid w:val="003C3D17"/>
    <w:rsid w:val="003C62BE"/>
    <w:rsid w:val="003C7B45"/>
    <w:rsid w:val="003D05A5"/>
    <w:rsid w:val="003D444F"/>
    <w:rsid w:val="003D5D63"/>
    <w:rsid w:val="003D6791"/>
    <w:rsid w:val="003D7CC0"/>
    <w:rsid w:val="003D7F2A"/>
    <w:rsid w:val="003E0FAF"/>
    <w:rsid w:val="003E30E9"/>
    <w:rsid w:val="003E44A9"/>
    <w:rsid w:val="003E539D"/>
    <w:rsid w:val="003E5E69"/>
    <w:rsid w:val="003E6505"/>
    <w:rsid w:val="003F0454"/>
    <w:rsid w:val="003F4CE1"/>
    <w:rsid w:val="00411BDB"/>
    <w:rsid w:val="004125A6"/>
    <w:rsid w:val="004128D9"/>
    <w:rsid w:val="00413221"/>
    <w:rsid w:val="0041326A"/>
    <w:rsid w:val="0041328A"/>
    <w:rsid w:val="0041355D"/>
    <w:rsid w:val="00413678"/>
    <w:rsid w:val="00414A98"/>
    <w:rsid w:val="0041759F"/>
    <w:rsid w:val="00420114"/>
    <w:rsid w:val="00427079"/>
    <w:rsid w:val="00427800"/>
    <w:rsid w:val="004340D8"/>
    <w:rsid w:val="00434A66"/>
    <w:rsid w:val="00440BC9"/>
    <w:rsid w:val="00440F27"/>
    <w:rsid w:val="00446A4F"/>
    <w:rsid w:val="00452884"/>
    <w:rsid w:val="00453C69"/>
    <w:rsid w:val="00454872"/>
    <w:rsid w:val="0045718B"/>
    <w:rsid w:val="00462F94"/>
    <w:rsid w:val="0046461A"/>
    <w:rsid w:val="004653D7"/>
    <w:rsid w:val="00466534"/>
    <w:rsid w:val="004669D5"/>
    <w:rsid w:val="0047305C"/>
    <w:rsid w:val="00473C76"/>
    <w:rsid w:val="00474BD0"/>
    <w:rsid w:val="004756EE"/>
    <w:rsid w:val="004773F1"/>
    <w:rsid w:val="00481DAB"/>
    <w:rsid w:val="00486501"/>
    <w:rsid w:val="00490CA5"/>
    <w:rsid w:val="00491535"/>
    <w:rsid w:val="004926B7"/>
    <w:rsid w:val="004A1450"/>
    <w:rsid w:val="004A2388"/>
    <w:rsid w:val="004A45A2"/>
    <w:rsid w:val="004A655A"/>
    <w:rsid w:val="004A79C4"/>
    <w:rsid w:val="004B11C4"/>
    <w:rsid w:val="004B1913"/>
    <w:rsid w:val="004B1CF0"/>
    <w:rsid w:val="004B5771"/>
    <w:rsid w:val="004B5CA7"/>
    <w:rsid w:val="004B7CD7"/>
    <w:rsid w:val="004C3098"/>
    <w:rsid w:val="004C38DB"/>
    <w:rsid w:val="004C4ED0"/>
    <w:rsid w:val="004D1A69"/>
    <w:rsid w:val="004D1CAB"/>
    <w:rsid w:val="004D4C7B"/>
    <w:rsid w:val="004D6BF1"/>
    <w:rsid w:val="004D6E42"/>
    <w:rsid w:val="004D73B8"/>
    <w:rsid w:val="004E0CCF"/>
    <w:rsid w:val="004E15D0"/>
    <w:rsid w:val="004E2C18"/>
    <w:rsid w:val="004E3E24"/>
    <w:rsid w:val="004E48CB"/>
    <w:rsid w:val="004E4ADA"/>
    <w:rsid w:val="004F0F9B"/>
    <w:rsid w:val="004F6442"/>
    <w:rsid w:val="004F69FC"/>
    <w:rsid w:val="0050232A"/>
    <w:rsid w:val="00502826"/>
    <w:rsid w:val="005050F3"/>
    <w:rsid w:val="00505844"/>
    <w:rsid w:val="0050637F"/>
    <w:rsid w:val="00507F78"/>
    <w:rsid w:val="00516DFF"/>
    <w:rsid w:val="00516E77"/>
    <w:rsid w:val="005213CA"/>
    <w:rsid w:val="00524D80"/>
    <w:rsid w:val="00530072"/>
    <w:rsid w:val="005301F5"/>
    <w:rsid w:val="00533A4A"/>
    <w:rsid w:val="00534310"/>
    <w:rsid w:val="00542916"/>
    <w:rsid w:val="00545D15"/>
    <w:rsid w:val="00547465"/>
    <w:rsid w:val="00547588"/>
    <w:rsid w:val="00547697"/>
    <w:rsid w:val="00553F04"/>
    <w:rsid w:val="00554C39"/>
    <w:rsid w:val="00560309"/>
    <w:rsid w:val="00571F4D"/>
    <w:rsid w:val="00572C6A"/>
    <w:rsid w:val="005775E0"/>
    <w:rsid w:val="005844F7"/>
    <w:rsid w:val="00585C8B"/>
    <w:rsid w:val="0058608E"/>
    <w:rsid w:val="00587B45"/>
    <w:rsid w:val="00590D7C"/>
    <w:rsid w:val="005A2413"/>
    <w:rsid w:val="005A2AA0"/>
    <w:rsid w:val="005A70B4"/>
    <w:rsid w:val="005A70D2"/>
    <w:rsid w:val="005A7C58"/>
    <w:rsid w:val="005B2E98"/>
    <w:rsid w:val="005B4F38"/>
    <w:rsid w:val="005B6AD6"/>
    <w:rsid w:val="005B733D"/>
    <w:rsid w:val="005B74D2"/>
    <w:rsid w:val="005C0955"/>
    <w:rsid w:val="005C0B06"/>
    <w:rsid w:val="005C64E2"/>
    <w:rsid w:val="005C78CA"/>
    <w:rsid w:val="005C7968"/>
    <w:rsid w:val="005D0A08"/>
    <w:rsid w:val="005D0CF6"/>
    <w:rsid w:val="005D0EBE"/>
    <w:rsid w:val="005D140D"/>
    <w:rsid w:val="005D1485"/>
    <w:rsid w:val="005D45C9"/>
    <w:rsid w:val="005D6950"/>
    <w:rsid w:val="005D6A31"/>
    <w:rsid w:val="005E158A"/>
    <w:rsid w:val="005E2E00"/>
    <w:rsid w:val="005E3E28"/>
    <w:rsid w:val="005F036F"/>
    <w:rsid w:val="005F095F"/>
    <w:rsid w:val="005F1D56"/>
    <w:rsid w:val="005F2611"/>
    <w:rsid w:val="005F5EB2"/>
    <w:rsid w:val="005F637D"/>
    <w:rsid w:val="005F63EA"/>
    <w:rsid w:val="005F67CC"/>
    <w:rsid w:val="005F76B5"/>
    <w:rsid w:val="005F7B49"/>
    <w:rsid w:val="005F7B6C"/>
    <w:rsid w:val="00602F77"/>
    <w:rsid w:val="00603BFE"/>
    <w:rsid w:val="0061082D"/>
    <w:rsid w:val="00610F37"/>
    <w:rsid w:val="00610FC1"/>
    <w:rsid w:val="00613A49"/>
    <w:rsid w:val="00624059"/>
    <w:rsid w:val="00624BCF"/>
    <w:rsid w:val="006252C0"/>
    <w:rsid w:val="0062768E"/>
    <w:rsid w:val="0064155D"/>
    <w:rsid w:val="0064445E"/>
    <w:rsid w:val="00652625"/>
    <w:rsid w:val="00653294"/>
    <w:rsid w:val="00654393"/>
    <w:rsid w:val="00660813"/>
    <w:rsid w:val="00660BBC"/>
    <w:rsid w:val="00663006"/>
    <w:rsid w:val="00663666"/>
    <w:rsid w:val="0066515A"/>
    <w:rsid w:val="00666A44"/>
    <w:rsid w:val="00676370"/>
    <w:rsid w:val="00681F53"/>
    <w:rsid w:val="0068553E"/>
    <w:rsid w:val="00686237"/>
    <w:rsid w:val="00692CD7"/>
    <w:rsid w:val="00693A09"/>
    <w:rsid w:val="00696D57"/>
    <w:rsid w:val="006A0D50"/>
    <w:rsid w:val="006A23B3"/>
    <w:rsid w:val="006A23DE"/>
    <w:rsid w:val="006A2D98"/>
    <w:rsid w:val="006A4CA2"/>
    <w:rsid w:val="006A5203"/>
    <w:rsid w:val="006A755A"/>
    <w:rsid w:val="006A7A5F"/>
    <w:rsid w:val="006B0803"/>
    <w:rsid w:val="006B0BB8"/>
    <w:rsid w:val="006B5CE9"/>
    <w:rsid w:val="006B6A62"/>
    <w:rsid w:val="006B6FFD"/>
    <w:rsid w:val="006B7FF3"/>
    <w:rsid w:val="006C5FAF"/>
    <w:rsid w:val="006D310D"/>
    <w:rsid w:val="006D4549"/>
    <w:rsid w:val="006D5DCE"/>
    <w:rsid w:val="006D665D"/>
    <w:rsid w:val="006E25D6"/>
    <w:rsid w:val="006E3B97"/>
    <w:rsid w:val="006E64F7"/>
    <w:rsid w:val="006E657D"/>
    <w:rsid w:val="006E6F2D"/>
    <w:rsid w:val="006E78C5"/>
    <w:rsid w:val="006F0050"/>
    <w:rsid w:val="006F0F0E"/>
    <w:rsid w:val="006F102E"/>
    <w:rsid w:val="006F309D"/>
    <w:rsid w:val="006F4023"/>
    <w:rsid w:val="006F4057"/>
    <w:rsid w:val="006F4B39"/>
    <w:rsid w:val="006F581A"/>
    <w:rsid w:val="00702992"/>
    <w:rsid w:val="00703940"/>
    <w:rsid w:val="007124BC"/>
    <w:rsid w:val="00714ABF"/>
    <w:rsid w:val="00716D3B"/>
    <w:rsid w:val="00721672"/>
    <w:rsid w:val="00723C5F"/>
    <w:rsid w:val="00725852"/>
    <w:rsid w:val="00727309"/>
    <w:rsid w:val="00730708"/>
    <w:rsid w:val="0073136B"/>
    <w:rsid w:val="007352BA"/>
    <w:rsid w:val="0073588E"/>
    <w:rsid w:val="0073641F"/>
    <w:rsid w:val="0073672C"/>
    <w:rsid w:val="00740C29"/>
    <w:rsid w:val="00741447"/>
    <w:rsid w:val="00743760"/>
    <w:rsid w:val="007439E4"/>
    <w:rsid w:val="00747E46"/>
    <w:rsid w:val="00750419"/>
    <w:rsid w:val="00754294"/>
    <w:rsid w:val="00754F1F"/>
    <w:rsid w:val="00755F3F"/>
    <w:rsid w:val="0076464D"/>
    <w:rsid w:val="00766439"/>
    <w:rsid w:val="00770B05"/>
    <w:rsid w:val="007757D9"/>
    <w:rsid w:val="007764E2"/>
    <w:rsid w:val="00777D66"/>
    <w:rsid w:val="00784D42"/>
    <w:rsid w:val="007863AC"/>
    <w:rsid w:val="00787CEC"/>
    <w:rsid w:val="00787D94"/>
    <w:rsid w:val="0079010A"/>
    <w:rsid w:val="007923DA"/>
    <w:rsid w:val="00794ED1"/>
    <w:rsid w:val="007952BB"/>
    <w:rsid w:val="00795A5F"/>
    <w:rsid w:val="0079731E"/>
    <w:rsid w:val="00797E7F"/>
    <w:rsid w:val="007A24E9"/>
    <w:rsid w:val="007A3921"/>
    <w:rsid w:val="007A3A1D"/>
    <w:rsid w:val="007A3B11"/>
    <w:rsid w:val="007A4728"/>
    <w:rsid w:val="007A7BA1"/>
    <w:rsid w:val="007B2DD9"/>
    <w:rsid w:val="007B38D6"/>
    <w:rsid w:val="007B3ED1"/>
    <w:rsid w:val="007B6EAD"/>
    <w:rsid w:val="007C2D5A"/>
    <w:rsid w:val="007C782E"/>
    <w:rsid w:val="007D08DE"/>
    <w:rsid w:val="007E28EC"/>
    <w:rsid w:val="007E68EE"/>
    <w:rsid w:val="007F1F00"/>
    <w:rsid w:val="007F28DA"/>
    <w:rsid w:val="007F33D1"/>
    <w:rsid w:val="007F4B46"/>
    <w:rsid w:val="007F4DDC"/>
    <w:rsid w:val="007F590D"/>
    <w:rsid w:val="007F6CA2"/>
    <w:rsid w:val="008023BE"/>
    <w:rsid w:val="008052CA"/>
    <w:rsid w:val="00805720"/>
    <w:rsid w:val="00806EFF"/>
    <w:rsid w:val="008078B7"/>
    <w:rsid w:val="00813B10"/>
    <w:rsid w:val="00814E42"/>
    <w:rsid w:val="0082642C"/>
    <w:rsid w:val="00826A78"/>
    <w:rsid w:val="00831DA2"/>
    <w:rsid w:val="00834B4A"/>
    <w:rsid w:val="00835215"/>
    <w:rsid w:val="0084040B"/>
    <w:rsid w:val="00840D85"/>
    <w:rsid w:val="00844317"/>
    <w:rsid w:val="008512B0"/>
    <w:rsid w:val="008548F9"/>
    <w:rsid w:val="0085799B"/>
    <w:rsid w:val="008611B6"/>
    <w:rsid w:val="0087473D"/>
    <w:rsid w:val="00877104"/>
    <w:rsid w:val="00877AB4"/>
    <w:rsid w:val="00877AEF"/>
    <w:rsid w:val="008806F3"/>
    <w:rsid w:val="00880DFA"/>
    <w:rsid w:val="00886435"/>
    <w:rsid w:val="008871A1"/>
    <w:rsid w:val="00890C96"/>
    <w:rsid w:val="0089323A"/>
    <w:rsid w:val="008A1240"/>
    <w:rsid w:val="008A39C2"/>
    <w:rsid w:val="008A43D6"/>
    <w:rsid w:val="008B0057"/>
    <w:rsid w:val="008B02D8"/>
    <w:rsid w:val="008B69E2"/>
    <w:rsid w:val="008C1CA2"/>
    <w:rsid w:val="008C4454"/>
    <w:rsid w:val="008D59E1"/>
    <w:rsid w:val="008D5D13"/>
    <w:rsid w:val="008D7130"/>
    <w:rsid w:val="008E019B"/>
    <w:rsid w:val="008E0555"/>
    <w:rsid w:val="008E0939"/>
    <w:rsid w:val="008E27B8"/>
    <w:rsid w:val="008E27EB"/>
    <w:rsid w:val="008E7AEA"/>
    <w:rsid w:val="008F0D95"/>
    <w:rsid w:val="008F25D0"/>
    <w:rsid w:val="008F5371"/>
    <w:rsid w:val="008F54E2"/>
    <w:rsid w:val="00901D3C"/>
    <w:rsid w:val="009042C7"/>
    <w:rsid w:val="00906181"/>
    <w:rsid w:val="0090668F"/>
    <w:rsid w:val="0090729A"/>
    <w:rsid w:val="00916A99"/>
    <w:rsid w:val="009240BF"/>
    <w:rsid w:val="009309FE"/>
    <w:rsid w:val="00932893"/>
    <w:rsid w:val="00932FC9"/>
    <w:rsid w:val="00940546"/>
    <w:rsid w:val="00942985"/>
    <w:rsid w:val="00943C54"/>
    <w:rsid w:val="00946171"/>
    <w:rsid w:val="009473DC"/>
    <w:rsid w:val="00953349"/>
    <w:rsid w:val="009548F0"/>
    <w:rsid w:val="00956A0F"/>
    <w:rsid w:val="0095706D"/>
    <w:rsid w:val="00964309"/>
    <w:rsid w:val="00970CDB"/>
    <w:rsid w:val="00973435"/>
    <w:rsid w:val="009763C8"/>
    <w:rsid w:val="00984D2B"/>
    <w:rsid w:val="00992B9D"/>
    <w:rsid w:val="009932A3"/>
    <w:rsid w:val="00993468"/>
    <w:rsid w:val="00994445"/>
    <w:rsid w:val="009A2F13"/>
    <w:rsid w:val="009A4A8C"/>
    <w:rsid w:val="009A5E0F"/>
    <w:rsid w:val="009B2162"/>
    <w:rsid w:val="009B6545"/>
    <w:rsid w:val="009C16C7"/>
    <w:rsid w:val="009C1E15"/>
    <w:rsid w:val="009D056B"/>
    <w:rsid w:val="009D3917"/>
    <w:rsid w:val="009D3F10"/>
    <w:rsid w:val="009D6508"/>
    <w:rsid w:val="009D7662"/>
    <w:rsid w:val="009E23E1"/>
    <w:rsid w:val="009E6082"/>
    <w:rsid w:val="009E60CC"/>
    <w:rsid w:val="009F539C"/>
    <w:rsid w:val="009F7061"/>
    <w:rsid w:val="00A0464D"/>
    <w:rsid w:val="00A118B4"/>
    <w:rsid w:val="00A118C0"/>
    <w:rsid w:val="00A148F2"/>
    <w:rsid w:val="00A17AD8"/>
    <w:rsid w:val="00A21140"/>
    <w:rsid w:val="00A22B0C"/>
    <w:rsid w:val="00A2406B"/>
    <w:rsid w:val="00A276A3"/>
    <w:rsid w:val="00A3203E"/>
    <w:rsid w:val="00A33B7F"/>
    <w:rsid w:val="00A34E17"/>
    <w:rsid w:val="00A46189"/>
    <w:rsid w:val="00A50F67"/>
    <w:rsid w:val="00A5162D"/>
    <w:rsid w:val="00A5347F"/>
    <w:rsid w:val="00A54D33"/>
    <w:rsid w:val="00A57124"/>
    <w:rsid w:val="00A6032C"/>
    <w:rsid w:val="00A6151D"/>
    <w:rsid w:val="00A64FD7"/>
    <w:rsid w:val="00A669AB"/>
    <w:rsid w:val="00A67396"/>
    <w:rsid w:val="00A70ED2"/>
    <w:rsid w:val="00A71203"/>
    <w:rsid w:val="00A731B2"/>
    <w:rsid w:val="00A7349A"/>
    <w:rsid w:val="00A73CE4"/>
    <w:rsid w:val="00A73E7C"/>
    <w:rsid w:val="00A754D8"/>
    <w:rsid w:val="00A7630A"/>
    <w:rsid w:val="00A76961"/>
    <w:rsid w:val="00A83BB3"/>
    <w:rsid w:val="00A84543"/>
    <w:rsid w:val="00A849AF"/>
    <w:rsid w:val="00A851F6"/>
    <w:rsid w:val="00AA3280"/>
    <w:rsid w:val="00AA4464"/>
    <w:rsid w:val="00AA634D"/>
    <w:rsid w:val="00AB0E19"/>
    <w:rsid w:val="00AB1190"/>
    <w:rsid w:val="00AB2812"/>
    <w:rsid w:val="00AB4506"/>
    <w:rsid w:val="00AB4AD6"/>
    <w:rsid w:val="00AB5210"/>
    <w:rsid w:val="00AB57FA"/>
    <w:rsid w:val="00AB6349"/>
    <w:rsid w:val="00AB70BE"/>
    <w:rsid w:val="00AC13F7"/>
    <w:rsid w:val="00AC203E"/>
    <w:rsid w:val="00AC2A81"/>
    <w:rsid w:val="00AC6E24"/>
    <w:rsid w:val="00AD31C5"/>
    <w:rsid w:val="00AD50B7"/>
    <w:rsid w:val="00AD6708"/>
    <w:rsid w:val="00AD7428"/>
    <w:rsid w:val="00AE0346"/>
    <w:rsid w:val="00AE3D52"/>
    <w:rsid w:val="00AE5C1C"/>
    <w:rsid w:val="00AF34F7"/>
    <w:rsid w:val="00AF6173"/>
    <w:rsid w:val="00B00494"/>
    <w:rsid w:val="00B004A6"/>
    <w:rsid w:val="00B02277"/>
    <w:rsid w:val="00B0795F"/>
    <w:rsid w:val="00B11FAA"/>
    <w:rsid w:val="00B13884"/>
    <w:rsid w:val="00B142B7"/>
    <w:rsid w:val="00B14960"/>
    <w:rsid w:val="00B221DA"/>
    <w:rsid w:val="00B2470F"/>
    <w:rsid w:val="00B26718"/>
    <w:rsid w:val="00B273F2"/>
    <w:rsid w:val="00B27676"/>
    <w:rsid w:val="00B335E5"/>
    <w:rsid w:val="00B3653F"/>
    <w:rsid w:val="00B402D4"/>
    <w:rsid w:val="00B40511"/>
    <w:rsid w:val="00B40CC6"/>
    <w:rsid w:val="00B40E26"/>
    <w:rsid w:val="00B42D21"/>
    <w:rsid w:val="00B43A6F"/>
    <w:rsid w:val="00B44BF5"/>
    <w:rsid w:val="00B44D5C"/>
    <w:rsid w:val="00B457FF"/>
    <w:rsid w:val="00B47C7B"/>
    <w:rsid w:val="00B51C5C"/>
    <w:rsid w:val="00B52F70"/>
    <w:rsid w:val="00B53B70"/>
    <w:rsid w:val="00B54C1B"/>
    <w:rsid w:val="00B56407"/>
    <w:rsid w:val="00B60397"/>
    <w:rsid w:val="00B60412"/>
    <w:rsid w:val="00B611A9"/>
    <w:rsid w:val="00B62D98"/>
    <w:rsid w:val="00B64182"/>
    <w:rsid w:val="00B6462D"/>
    <w:rsid w:val="00B706BD"/>
    <w:rsid w:val="00B7188A"/>
    <w:rsid w:val="00B72204"/>
    <w:rsid w:val="00B7237F"/>
    <w:rsid w:val="00B7438E"/>
    <w:rsid w:val="00B75158"/>
    <w:rsid w:val="00B8370B"/>
    <w:rsid w:val="00B906A0"/>
    <w:rsid w:val="00B919A3"/>
    <w:rsid w:val="00B94004"/>
    <w:rsid w:val="00BA408E"/>
    <w:rsid w:val="00BB4C00"/>
    <w:rsid w:val="00BB4CB0"/>
    <w:rsid w:val="00BC08EE"/>
    <w:rsid w:val="00BC15E7"/>
    <w:rsid w:val="00BC1F67"/>
    <w:rsid w:val="00BC2D11"/>
    <w:rsid w:val="00BC4634"/>
    <w:rsid w:val="00BC5863"/>
    <w:rsid w:val="00BC5A56"/>
    <w:rsid w:val="00BC63C9"/>
    <w:rsid w:val="00BC6406"/>
    <w:rsid w:val="00BD32EE"/>
    <w:rsid w:val="00BD4493"/>
    <w:rsid w:val="00BD49A3"/>
    <w:rsid w:val="00BD7A00"/>
    <w:rsid w:val="00BD7C9C"/>
    <w:rsid w:val="00BE21DA"/>
    <w:rsid w:val="00BF11F5"/>
    <w:rsid w:val="00BF4B15"/>
    <w:rsid w:val="00BF5147"/>
    <w:rsid w:val="00BF5EFE"/>
    <w:rsid w:val="00C010A8"/>
    <w:rsid w:val="00C063E0"/>
    <w:rsid w:val="00C07452"/>
    <w:rsid w:val="00C133DC"/>
    <w:rsid w:val="00C21C8E"/>
    <w:rsid w:val="00C21E4E"/>
    <w:rsid w:val="00C23D43"/>
    <w:rsid w:val="00C25DA6"/>
    <w:rsid w:val="00C304F5"/>
    <w:rsid w:val="00C326A6"/>
    <w:rsid w:val="00C33976"/>
    <w:rsid w:val="00C34847"/>
    <w:rsid w:val="00C35BAD"/>
    <w:rsid w:val="00C4086D"/>
    <w:rsid w:val="00C40D56"/>
    <w:rsid w:val="00C42917"/>
    <w:rsid w:val="00C45153"/>
    <w:rsid w:val="00C45862"/>
    <w:rsid w:val="00C50DEA"/>
    <w:rsid w:val="00C53BC2"/>
    <w:rsid w:val="00C540D9"/>
    <w:rsid w:val="00C63475"/>
    <w:rsid w:val="00C64F47"/>
    <w:rsid w:val="00C712F1"/>
    <w:rsid w:val="00C728C4"/>
    <w:rsid w:val="00C73B65"/>
    <w:rsid w:val="00C74092"/>
    <w:rsid w:val="00C76595"/>
    <w:rsid w:val="00C81FB0"/>
    <w:rsid w:val="00C829E6"/>
    <w:rsid w:val="00C854EE"/>
    <w:rsid w:val="00C91FF7"/>
    <w:rsid w:val="00C958D1"/>
    <w:rsid w:val="00CA03E6"/>
    <w:rsid w:val="00CA0D54"/>
    <w:rsid w:val="00CA187F"/>
    <w:rsid w:val="00CA35ED"/>
    <w:rsid w:val="00CA579D"/>
    <w:rsid w:val="00CA5F43"/>
    <w:rsid w:val="00CB0C4B"/>
    <w:rsid w:val="00CB4818"/>
    <w:rsid w:val="00CB4E70"/>
    <w:rsid w:val="00CC1BAD"/>
    <w:rsid w:val="00CC449C"/>
    <w:rsid w:val="00CC6E20"/>
    <w:rsid w:val="00CD10CD"/>
    <w:rsid w:val="00CD5601"/>
    <w:rsid w:val="00CD70B3"/>
    <w:rsid w:val="00CE228A"/>
    <w:rsid w:val="00CE2641"/>
    <w:rsid w:val="00CE4289"/>
    <w:rsid w:val="00CE4EC4"/>
    <w:rsid w:val="00CE527D"/>
    <w:rsid w:val="00CF2EB7"/>
    <w:rsid w:val="00CF42A0"/>
    <w:rsid w:val="00CF5A7E"/>
    <w:rsid w:val="00D06E7A"/>
    <w:rsid w:val="00D07927"/>
    <w:rsid w:val="00D1022F"/>
    <w:rsid w:val="00D1449B"/>
    <w:rsid w:val="00D15714"/>
    <w:rsid w:val="00D158FA"/>
    <w:rsid w:val="00D17C2D"/>
    <w:rsid w:val="00D223C1"/>
    <w:rsid w:val="00D22738"/>
    <w:rsid w:val="00D24BA3"/>
    <w:rsid w:val="00D27C52"/>
    <w:rsid w:val="00D27ECE"/>
    <w:rsid w:val="00D32360"/>
    <w:rsid w:val="00D3401C"/>
    <w:rsid w:val="00D36AA5"/>
    <w:rsid w:val="00D411AD"/>
    <w:rsid w:val="00D42B14"/>
    <w:rsid w:val="00D4362E"/>
    <w:rsid w:val="00D447B1"/>
    <w:rsid w:val="00D5189C"/>
    <w:rsid w:val="00D52ED6"/>
    <w:rsid w:val="00D639FF"/>
    <w:rsid w:val="00D63F6C"/>
    <w:rsid w:val="00D660A3"/>
    <w:rsid w:val="00D667A2"/>
    <w:rsid w:val="00D672EE"/>
    <w:rsid w:val="00D67722"/>
    <w:rsid w:val="00D75C42"/>
    <w:rsid w:val="00D77A3F"/>
    <w:rsid w:val="00D82B10"/>
    <w:rsid w:val="00D82E1C"/>
    <w:rsid w:val="00D86AAB"/>
    <w:rsid w:val="00D8707E"/>
    <w:rsid w:val="00D90343"/>
    <w:rsid w:val="00D919ED"/>
    <w:rsid w:val="00D97CFF"/>
    <w:rsid w:val="00DA5386"/>
    <w:rsid w:val="00DB2D7B"/>
    <w:rsid w:val="00DB38FB"/>
    <w:rsid w:val="00DC23DD"/>
    <w:rsid w:val="00DC478B"/>
    <w:rsid w:val="00DC4CCD"/>
    <w:rsid w:val="00DC5EE9"/>
    <w:rsid w:val="00DC6B3C"/>
    <w:rsid w:val="00DD695C"/>
    <w:rsid w:val="00DE0DA2"/>
    <w:rsid w:val="00DE60A9"/>
    <w:rsid w:val="00DE7B34"/>
    <w:rsid w:val="00DE7C95"/>
    <w:rsid w:val="00DF0891"/>
    <w:rsid w:val="00DF2394"/>
    <w:rsid w:val="00DF3145"/>
    <w:rsid w:val="00DF3466"/>
    <w:rsid w:val="00E000BD"/>
    <w:rsid w:val="00E0384E"/>
    <w:rsid w:val="00E05033"/>
    <w:rsid w:val="00E06A2D"/>
    <w:rsid w:val="00E1124F"/>
    <w:rsid w:val="00E12A37"/>
    <w:rsid w:val="00E16E4D"/>
    <w:rsid w:val="00E23217"/>
    <w:rsid w:val="00E235B7"/>
    <w:rsid w:val="00E240FE"/>
    <w:rsid w:val="00E25799"/>
    <w:rsid w:val="00E32DDE"/>
    <w:rsid w:val="00E36424"/>
    <w:rsid w:val="00E36703"/>
    <w:rsid w:val="00E37C7C"/>
    <w:rsid w:val="00E44D5F"/>
    <w:rsid w:val="00E47F35"/>
    <w:rsid w:val="00E529C5"/>
    <w:rsid w:val="00E54846"/>
    <w:rsid w:val="00E54B64"/>
    <w:rsid w:val="00E56B5F"/>
    <w:rsid w:val="00E57FBA"/>
    <w:rsid w:val="00E61B5A"/>
    <w:rsid w:val="00E6487D"/>
    <w:rsid w:val="00E66179"/>
    <w:rsid w:val="00E66B28"/>
    <w:rsid w:val="00E7117C"/>
    <w:rsid w:val="00E76801"/>
    <w:rsid w:val="00E77F53"/>
    <w:rsid w:val="00E85667"/>
    <w:rsid w:val="00E916E8"/>
    <w:rsid w:val="00E91A0A"/>
    <w:rsid w:val="00E9363D"/>
    <w:rsid w:val="00E9617F"/>
    <w:rsid w:val="00EA0FEB"/>
    <w:rsid w:val="00EB06E4"/>
    <w:rsid w:val="00EB0C02"/>
    <w:rsid w:val="00EB0FC9"/>
    <w:rsid w:val="00EB137B"/>
    <w:rsid w:val="00EB22A8"/>
    <w:rsid w:val="00EB43C6"/>
    <w:rsid w:val="00EB5068"/>
    <w:rsid w:val="00EB62BA"/>
    <w:rsid w:val="00EB66C6"/>
    <w:rsid w:val="00EB690A"/>
    <w:rsid w:val="00EC1154"/>
    <w:rsid w:val="00EC1263"/>
    <w:rsid w:val="00EC1F0E"/>
    <w:rsid w:val="00EC6DC5"/>
    <w:rsid w:val="00ED193C"/>
    <w:rsid w:val="00ED1D70"/>
    <w:rsid w:val="00ED3A90"/>
    <w:rsid w:val="00ED62C2"/>
    <w:rsid w:val="00EE22EC"/>
    <w:rsid w:val="00EE2E03"/>
    <w:rsid w:val="00EE2EFF"/>
    <w:rsid w:val="00EE3783"/>
    <w:rsid w:val="00EE3ED0"/>
    <w:rsid w:val="00EE55F3"/>
    <w:rsid w:val="00EE729D"/>
    <w:rsid w:val="00EF2E10"/>
    <w:rsid w:val="00F008D5"/>
    <w:rsid w:val="00F0366B"/>
    <w:rsid w:val="00F038DF"/>
    <w:rsid w:val="00F04D23"/>
    <w:rsid w:val="00F066EA"/>
    <w:rsid w:val="00F12811"/>
    <w:rsid w:val="00F12EEB"/>
    <w:rsid w:val="00F14ABF"/>
    <w:rsid w:val="00F15484"/>
    <w:rsid w:val="00F24138"/>
    <w:rsid w:val="00F25D69"/>
    <w:rsid w:val="00F36CA1"/>
    <w:rsid w:val="00F44FDD"/>
    <w:rsid w:val="00F45B84"/>
    <w:rsid w:val="00F52C1F"/>
    <w:rsid w:val="00F675AD"/>
    <w:rsid w:val="00F67E69"/>
    <w:rsid w:val="00F71808"/>
    <w:rsid w:val="00F72961"/>
    <w:rsid w:val="00F74863"/>
    <w:rsid w:val="00F74E86"/>
    <w:rsid w:val="00F80825"/>
    <w:rsid w:val="00F809A6"/>
    <w:rsid w:val="00F817C8"/>
    <w:rsid w:val="00F82F22"/>
    <w:rsid w:val="00F83064"/>
    <w:rsid w:val="00F83131"/>
    <w:rsid w:val="00F862C2"/>
    <w:rsid w:val="00F87439"/>
    <w:rsid w:val="00F87827"/>
    <w:rsid w:val="00F917E1"/>
    <w:rsid w:val="00F92316"/>
    <w:rsid w:val="00F95600"/>
    <w:rsid w:val="00FA1A32"/>
    <w:rsid w:val="00FA29C1"/>
    <w:rsid w:val="00FA4BA1"/>
    <w:rsid w:val="00FA52DF"/>
    <w:rsid w:val="00FA7428"/>
    <w:rsid w:val="00FA75DA"/>
    <w:rsid w:val="00FA76FE"/>
    <w:rsid w:val="00FB1E4C"/>
    <w:rsid w:val="00FB47C0"/>
    <w:rsid w:val="00FC4E61"/>
    <w:rsid w:val="00FC5860"/>
    <w:rsid w:val="00FD2363"/>
    <w:rsid w:val="00FE0315"/>
    <w:rsid w:val="00FE0D43"/>
    <w:rsid w:val="00FF0E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DB2DCE0"/>
  <w15:docId w15:val="{D30F7B0B-4D22-4587-801A-E11DA07FF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A1E"/>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092A1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092A1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92A1E"/>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797E7F"/>
    <w:pPr>
      <w:spacing w:after="160" w:line="259" w:lineRule="auto"/>
      <w:ind w:left="720"/>
      <w:contextualSpacing/>
    </w:pPr>
    <w:rPr>
      <w:lang w:val="es-MX"/>
    </w:rPr>
  </w:style>
  <w:style w:type="character" w:customStyle="1" w:styleId="red">
    <w:name w:val="red"/>
    <w:basedOn w:val="Fuentedeprrafopredeter"/>
    <w:rsid w:val="00B0795F"/>
  </w:style>
  <w:style w:type="paragraph" w:customStyle="1" w:styleId="temp">
    <w:name w:val="temp"/>
    <w:basedOn w:val="Normal"/>
    <w:rsid w:val="005F637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5F637D"/>
  </w:style>
  <w:style w:type="character" w:customStyle="1" w:styleId="ng-star-inserted">
    <w:name w:val="ng-star-inserted"/>
    <w:basedOn w:val="Fuentedeprrafopredeter"/>
    <w:rsid w:val="005F637D"/>
  </w:style>
  <w:style w:type="paragraph" w:styleId="NormalWeb">
    <w:name w:val="Normal (Web)"/>
    <w:basedOn w:val="Normal"/>
    <w:uiPriority w:val="99"/>
    <w:semiHidden/>
    <w:unhideWhenUsed/>
    <w:rsid w:val="005F637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semiHidden/>
    <w:unhideWhenUsed/>
    <w:rsid w:val="005F637D"/>
    <w:rPr>
      <w:color w:val="0000FF"/>
      <w:u w:val="single"/>
    </w:rPr>
  </w:style>
  <w:style w:type="paragraph" w:styleId="Sinespaciado">
    <w:name w:val="No Spacing"/>
    <w:uiPriority w:val="1"/>
    <w:qFormat/>
    <w:rsid w:val="00AE3D52"/>
    <w:pPr>
      <w:spacing w:after="0" w:line="240" w:lineRule="auto"/>
    </w:pPr>
    <w:rPr>
      <w:lang w:val="es-ES"/>
    </w:rPr>
  </w:style>
  <w:style w:type="paragraph" w:styleId="Textoindependiente">
    <w:name w:val="Body Text"/>
    <w:basedOn w:val="Normal"/>
    <w:link w:val="TextoindependienteCar"/>
    <w:uiPriority w:val="99"/>
    <w:unhideWhenUsed/>
    <w:rsid w:val="00AE3D5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AE3D52"/>
  </w:style>
  <w:style w:type="paragraph" w:styleId="Listaconvietas">
    <w:name w:val="List Bullet"/>
    <w:basedOn w:val="Normal"/>
    <w:uiPriority w:val="99"/>
    <w:unhideWhenUsed/>
    <w:rsid w:val="005844F7"/>
    <w:pPr>
      <w:numPr>
        <w:numId w:val="2"/>
      </w:numPr>
      <w:contextualSpacing/>
    </w:pPr>
  </w:style>
  <w:style w:type="paragraph" w:styleId="Textodeglobo">
    <w:name w:val="Balloon Text"/>
    <w:basedOn w:val="Normal"/>
    <w:link w:val="TextodegloboCar"/>
    <w:uiPriority w:val="99"/>
    <w:semiHidden/>
    <w:unhideWhenUsed/>
    <w:rsid w:val="00A571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7124"/>
    <w:rPr>
      <w:rFonts w:ascii="Tahoma" w:hAnsi="Tahoma" w:cs="Tahoma"/>
      <w:sz w:val="16"/>
      <w:szCs w:val="16"/>
      <w:lang w:val="es-ES"/>
    </w:rPr>
  </w:style>
  <w:style w:type="paragraph" w:styleId="Textonotapie">
    <w:name w:val="footnote text"/>
    <w:basedOn w:val="Normal"/>
    <w:link w:val="TextonotapieCar"/>
    <w:uiPriority w:val="99"/>
    <w:unhideWhenUsed/>
    <w:rsid w:val="00267A04"/>
    <w:pPr>
      <w:spacing w:after="0" w:line="240" w:lineRule="auto"/>
    </w:pPr>
    <w:rPr>
      <w:sz w:val="20"/>
      <w:szCs w:val="20"/>
    </w:rPr>
  </w:style>
  <w:style w:type="character" w:customStyle="1" w:styleId="TextonotapieCar">
    <w:name w:val="Texto nota pie Car"/>
    <w:basedOn w:val="Fuentedeprrafopredeter"/>
    <w:link w:val="Textonotapie"/>
    <w:uiPriority w:val="99"/>
    <w:rsid w:val="00267A04"/>
    <w:rPr>
      <w:sz w:val="20"/>
      <w:szCs w:val="20"/>
      <w:lang w:val="es-ES"/>
    </w:rPr>
  </w:style>
  <w:style w:type="character" w:styleId="Refdenotaalpie">
    <w:name w:val="footnote reference"/>
    <w:basedOn w:val="Fuentedeprrafopredeter"/>
    <w:uiPriority w:val="99"/>
    <w:semiHidden/>
    <w:unhideWhenUsed/>
    <w:rsid w:val="00267A04"/>
    <w:rPr>
      <w:vertAlign w:val="superscript"/>
    </w:rPr>
  </w:style>
  <w:style w:type="paragraph" w:styleId="Piedepgina">
    <w:name w:val="footer"/>
    <w:basedOn w:val="Normal"/>
    <w:link w:val="PiedepginaCar"/>
    <w:uiPriority w:val="99"/>
    <w:unhideWhenUsed/>
    <w:rsid w:val="000501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0113"/>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85912">
      <w:bodyDiv w:val="1"/>
      <w:marLeft w:val="0"/>
      <w:marRight w:val="0"/>
      <w:marTop w:val="0"/>
      <w:marBottom w:val="0"/>
      <w:divBdr>
        <w:top w:val="none" w:sz="0" w:space="0" w:color="auto"/>
        <w:left w:val="none" w:sz="0" w:space="0" w:color="auto"/>
        <w:bottom w:val="none" w:sz="0" w:space="0" w:color="auto"/>
        <w:right w:val="none" w:sz="0" w:space="0" w:color="auto"/>
      </w:divBdr>
    </w:div>
    <w:div w:id="340931680">
      <w:bodyDiv w:val="1"/>
      <w:marLeft w:val="0"/>
      <w:marRight w:val="0"/>
      <w:marTop w:val="0"/>
      <w:marBottom w:val="0"/>
      <w:divBdr>
        <w:top w:val="none" w:sz="0" w:space="0" w:color="auto"/>
        <w:left w:val="none" w:sz="0" w:space="0" w:color="auto"/>
        <w:bottom w:val="none" w:sz="0" w:space="0" w:color="auto"/>
        <w:right w:val="none" w:sz="0" w:space="0" w:color="auto"/>
      </w:divBdr>
      <w:divsChild>
        <w:div w:id="168755248">
          <w:marLeft w:val="0"/>
          <w:marRight w:val="0"/>
          <w:marTop w:val="0"/>
          <w:marBottom w:val="0"/>
          <w:divBdr>
            <w:top w:val="none" w:sz="0" w:space="0" w:color="auto"/>
            <w:left w:val="none" w:sz="0" w:space="0" w:color="auto"/>
            <w:bottom w:val="none" w:sz="0" w:space="0" w:color="auto"/>
            <w:right w:val="none" w:sz="0" w:space="0" w:color="auto"/>
          </w:divBdr>
          <w:divsChild>
            <w:div w:id="1762988861">
              <w:marLeft w:val="0"/>
              <w:marRight w:val="0"/>
              <w:marTop w:val="0"/>
              <w:marBottom w:val="0"/>
              <w:divBdr>
                <w:top w:val="none" w:sz="0" w:space="0" w:color="auto"/>
                <w:left w:val="none" w:sz="0" w:space="0" w:color="auto"/>
                <w:bottom w:val="none" w:sz="0" w:space="0" w:color="auto"/>
                <w:right w:val="none" w:sz="0" w:space="0" w:color="auto"/>
              </w:divBdr>
            </w:div>
          </w:divsChild>
        </w:div>
        <w:div w:id="618412498">
          <w:marLeft w:val="0"/>
          <w:marRight w:val="0"/>
          <w:marTop w:val="0"/>
          <w:marBottom w:val="0"/>
          <w:divBdr>
            <w:top w:val="none" w:sz="0" w:space="0" w:color="auto"/>
            <w:left w:val="none" w:sz="0" w:space="0" w:color="auto"/>
            <w:bottom w:val="none" w:sz="0" w:space="0" w:color="auto"/>
            <w:right w:val="none" w:sz="0" w:space="0" w:color="auto"/>
          </w:divBdr>
          <w:divsChild>
            <w:div w:id="1167551714">
              <w:marLeft w:val="0"/>
              <w:marRight w:val="0"/>
              <w:marTop w:val="0"/>
              <w:marBottom w:val="0"/>
              <w:divBdr>
                <w:top w:val="none" w:sz="0" w:space="0" w:color="auto"/>
                <w:left w:val="none" w:sz="0" w:space="0" w:color="auto"/>
                <w:bottom w:val="none" w:sz="0" w:space="0" w:color="auto"/>
                <w:right w:val="none" w:sz="0" w:space="0" w:color="auto"/>
              </w:divBdr>
            </w:div>
            <w:div w:id="992686439">
              <w:marLeft w:val="0"/>
              <w:marRight w:val="0"/>
              <w:marTop w:val="0"/>
              <w:marBottom w:val="0"/>
              <w:divBdr>
                <w:top w:val="none" w:sz="0" w:space="0" w:color="auto"/>
                <w:left w:val="none" w:sz="0" w:space="0" w:color="auto"/>
                <w:bottom w:val="none" w:sz="0" w:space="0" w:color="auto"/>
                <w:right w:val="none" w:sz="0" w:space="0" w:color="auto"/>
              </w:divBdr>
            </w:div>
            <w:div w:id="1331180598">
              <w:marLeft w:val="0"/>
              <w:marRight w:val="0"/>
              <w:marTop w:val="0"/>
              <w:marBottom w:val="0"/>
              <w:divBdr>
                <w:top w:val="none" w:sz="0" w:space="0" w:color="auto"/>
                <w:left w:val="none" w:sz="0" w:space="0" w:color="auto"/>
                <w:bottom w:val="none" w:sz="0" w:space="0" w:color="auto"/>
                <w:right w:val="none" w:sz="0" w:space="0" w:color="auto"/>
              </w:divBdr>
            </w:div>
          </w:divsChild>
        </w:div>
        <w:div w:id="1528715299">
          <w:marLeft w:val="0"/>
          <w:marRight w:val="0"/>
          <w:marTop w:val="0"/>
          <w:marBottom w:val="0"/>
          <w:divBdr>
            <w:top w:val="none" w:sz="0" w:space="0" w:color="auto"/>
            <w:left w:val="none" w:sz="0" w:space="0" w:color="auto"/>
            <w:bottom w:val="none" w:sz="0" w:space="0" w:color="auto"/>
            <w:right w:val="none" w:sz="0" w:space="0" w:color="auto"/>
          </w:divBdr>
          <w:divsChild>
            <w:div w:id="1277256486">
              <w:marLeft w:val="0"/>
              <w:marRight w:val="0"/>
              <w:marTop w:val="0"/>
              <w:marBottom w:val="0"/>
              <w:divBdr>
                <w:top w:val="none" w:sz="0" w:space="0" w:color="auto"/>
                <w:left w:val="none" w:sz="0" w:space="0" w:color="auto"/>
                <w:bottom w:val="none" w:sz="0" w:space="0" w:color="auto"/>
                <w:right w:val="none" w:sz="0" w:space="0" w:color="auto"/>
              </w:divBdr>
            </w:div>
            <w:div w:id="1400976327">
              <w:marLeft w:val="0"/>
              <w:marRight w:val="0"/>
              <w:marTop w:val="0"/>
              <w:marBottom w:val="0"/>
              <w:divBdr>
                <w:top w:val="none" w:sz="0" w:space="0" w:color="auto"/>
                <w:left w:val="none" w:sz="0" w:space="0" w:color="auto"/>
                <w:bottom w:val="none" w:sz="0" w:space="0" w:color="auto"/>
                <w:right w:val="none" w:sz="0" w:space="0" w:color="auto"/>
              </w:divBdr>
            </w:div>
            <w:div w:id="30998967">
              <w:marLeft w:val="0"/>
              <w:marRight w:val="0"/>
              <w:marTop w:val="0"/>
              <w:marBottom w:val="0"/>
              <w:divBdr>
                <w:top w:val="none" w:sz="0" w:space="0" w:color="auto"/>
                <w:left w:val="none" w:sz="0" w:space="0" w:color="auto"/>
                <w:bottom w:val="none" w:sz="0" w:space="0" w:color="auto"/>
                <w:right w:val="none" w:sz="0" w:space="0" w:color="auto"/>
              </w:divBdr>
            </w:div>
          </w:divsChild>
        </w:div>
        <w:div w:id="1438327509">
          <w:marLeft w:val="0"/>
          <w:marRight w:val="0"/>
          <w:marTop w:val="0"/>
          <w:marBottom w:val="0"/>
          <w:divBdr>
            <w:top w:val="none" w:sz="0" w:space="0" w:color="auto"/>
            <w:left w:val="none" w:sz="0" w:space="0" w:color="auto"/>
            <w:bottom w:val="none" w:sz="0" w:space="0" w:color="auto"/>
            <w:right w:val="none" w:sz="0" w:space="0" w:color="auto"/>
          </w:divBdr>
        </w:div>
        <w:div w:id="1456754427">
          <w:marLeft w:val="0"/>
          <w:marRight w:val="0"/>
          <w:marTop w:val="0"/>
          <w:marBottom w:val="0"/>
          <w:divBdr>
            <w:top w:val="none" w:sz="0" w:space="0" w:color="auto"/>
            <w:left w:val="none" w:sz="0" w:space="0" w:color="auto"/>
            <w:bottom w:val="none" w:sz="0" w:space="0" w:color="auto"/>
            <w:right w:val="none" w:sz="0" w:space="0" w:color="auto"/>
          </w:divBdr>
        </w:div>
      </w:divsChild>
    </w:div>
    <w:div w:id="606349389">
      <w:bodyDiv w:val="1"/>
      <w:marLeft w:val="0"/>
      <w:marRight w:val="0"/>
      <w:marTop w:val="0"/>
      <w:marBottom w:val="0"/>
      <w:divBdr>
        <w:top w:val="none" w:sz="0" w:space="0" w:color="auto"/>
        <w:left w:val="none" w:sz="0" w:space="0" w:color="auto"/>
        <w:bottom w:val="none" w:sz="0" w:space="0" w:color="auto"/>
        <w:right w:val="none" w:sz="0" w:space="0" w:color="auto"/>
      </w:divBdr>
      <w:divsChild>
        <w:div w:id="319698747">
          <w:marLeft w:val="0"/>
          <w:marRight w:val="0"/>
          <w:marTop w:val="0"/>
          <w:marBottom w:val="0"/>
          <w:divBdr>
            <w:top w:val="none" w:sz="0" w:space="0" w:color="auto"/>
            <w:left w:val="none" w:sz="0" w:space="0" w:color="auto"/>
            <w:bottom w:val="none" w:sz="0" w:space="0" w:color="auto"/>
            <w:right w:val="none" w:sz="0" w:space="0" w:color="auto"/>
          </w:divBdr>
        </w:div>
        <w:div w:id="1784686957">
          <w:marLeft w:val="0"/>
          <w:marRight w:val="0"/>
          <w:marTop w:val="0"/>
          <w:marBottom w:val="0"/>
          <w:divBdr>
            <w:top w:val="none" w:sz="0" w:space="0" w:color="auto"/>
            <w:left w:val="none" w:sz="0" w:space="0" w:color="auto"/>
            <w:bottom w:val="none" w:sz="0" w:space="0" w:color="auto"/>
            <w:right w:val="none" w:sz="0" w:space="0" w:color="auto"/>
          </w:divBdr>
        </w:div>
        <w:div w:id="1565994399">
          <w:marLeft w:val="0"/>
          <w:marRight w:val="0"/>
          <w:marTop w:val="0"/>
          <w:marBottom w:val="0"/>
          <w:divBdr>
            <w:top w:val="none" w:sz="0" w:space="0" w:color="auto"/>
            <w:left w:val="none" w:sz="0" w:space="0" w:color="auto"/>
            <w:bottom w:val="none" w:sz="0" w:space="0" w:color="auto"/>
            <w:right w:val="none" w:sz="0" w:space="0" w:color="auto"/>
          </w:divBdr>
        </w:div>
        <w:div w:id="1044061869">
          <w:marLeft w:val="0"/>
          <w:marRight w:val="0"/>
          <w:marTop w:val="0"/>
          <w:marBottom w:val="0"/>
          <w:divBdr>
            <w:top w:val="none" w:sz="0" w:space="0" w:color="auto"/>
            <w:left w:val="none" w:sz="0" w:space="0" w:color="auto"/>
            <w:bottom w:val="none" w:sz="0" w:space="0" w:color="auto"/>
            <w:right w:val="none" w:sz="0" w:space="0" w:color="auto"/>
          </w:divBdr>
        </w:div>
        <w:div w:id="1850872071">
          <w:marLeft w:val="0"/>
          <w:marRight w:val="0"/>
          <w:marTop w:val="0"/>
          <w:marBottom w:val="0"/>
          <w:divBdr>
            <w:top w:val="none" w:sz="0" w:space="0" w:color="auto"/>
            <w:left w:val="none" w:sz="0" w:space="0" w:color="auto"/>
            <w:bottom w:val="none" w:sz="0" w:space="0" w:color="auto"/>
            <w:right w:val="none" w:sz="0" w:space="0" w:color="auto"/>
          </w:divBdr>
        </w:div>
        <w:div w:id="1269577935">
          <w:marLeft w:val="0"/>
          <w:marRight w:val="0"/>
          <w:marTop w:val="0"/>
          <w:marBottom w:val="0"/>
          <w:divBdr>
            <w:top w:val="none" w:sz="0" w:space="0" w:color="auto"/>
            <w:left w:val="none" w:sz="0" w:space="0" w:color="auto"/>
            <w:bottom w:val="none" w:sz="0" w:space="0" w:color="auto"/>
            <w:right w:val="none" w:sz="0" w:space="0" w:color="auto"/>
          </w:divBdr>
        </w:div>
        <w:div w:id="2142334291">
          <w:marLeft w:val="0"/>
          <w:marRight w:val="0"/>
          <w:marTop w:val="0"/>
          <w:marBottom w:val="0"/>
          <w:divBdr>
            <w:top w:val="none" w:sz="0" w:space="0" w:color="auto"/>
            <w:left w:val="none" w:sz="0" w:space="0" w:color="auto"/>
            <w:bottom w:val="none" w:sz="0" w:space="0" w:color="auto"/>
            <w:right w:val="none" w:sz="0" w:space="0" w:color="auto"/>
          </w:divBdr>
        </w:div>
      </w:divsChild>
    </w:div>
    <w:div w:id="830368459">
      <w:bodyDiv w:val="1"/>
      <w:marLeft w:val="0"/>
      <w:marRight w:val="0"/>
      <w:marTop w:val="0"/>
      <w:marBottom w:val="0"/>
      <w:divBdr>
        <w:top w:val="none" w:sz="0" w:space="0" w:color="auto"/>
        <w:left w:val="none" w:sz="0" w:space="0" w:color="auto"/>
        <w:bottom w:val="none" w:sz="0" w:space="0" w:color="auto"/>
        <w:right w:val="none" w:sz="0" w:space="0" w:color="auto"/>
      </w:divBdr>
      <w:divsChild>
        <w:div w:id="896821369">
          <w:marLeft w:val="0"/>
          <w:marRight w:val="0"/>
          <w:marTop w:val="0"/>
          <w:marBottom w:val="0"/>
          <w:divBdr>
            <w:top w:val="none" w:sz="0" w:space="0" w:color="auto"/>
            <w:left w:val="none" w:sz="0" w:space="0" w:color="auto"/>
            <w:bottom w:val="none" w:sz="0" w:space="0" w:color="auto"/>
            <w:right w:val="none" w:sz="0" w:space="0" w:color="auto"/>
          </w:divBdr>
          <w:divsChild>
            <w:div w:id="1039162936">
              <w:marLeft w:val="0"/>
              <w:marRight w:val="0"/>
              <w:marTop w:val="0"/>
              <w:marBottom w:val="0"/>
              <w:divBdr>
                <w:top w:val="none" w:sz="0" w:space="0" w:color="auto"/>
                <w:left w:val="none" w:sz="0" w:space="0" w:color="auto"/>
                <w:bottom w:val="none" w:sz="0" w:space="0" w:color="auto"/>
                <w:right w:val="none" w:sz="0" w:space="0" w:color="auto"/>
              </w:divBdr>
            </w:div>
          </w:divsChild>
        </w:div>
        <w:div w:id="2081705355">
          <w:marLeft w:val="0"/>
          <w:marRight w:val="0"/>
          <w:marTop w:val="0"/>
          <w:marBottom w:val="0"/>
          <w:divBdr>
            <w:top w:val="none" w:sz="0" w:space="0" w:color="auto"/>
            <w:left w:val="none" w:sz="0" w:space="0" w:color="auto"/>
            <w:bottom w:val="none" w:sz="0" w:space="0" w:color="auto"/>
            <w:right w:val="none" w:sz="0" w:space="0" w:color="auto"/>
          </w:divBdr>
          <w:divsChild>
            <w:div w:id="257056894">
              <w:marLeft w:val="0"/>
              <w:marRight w:val="0"/>
              <w:marTop w:val="0"/>
              <w:marBottom w:val="0"/>
              <w:divBdr>
                <w:top w:val="none" w:sz="0" w:space="0" w:color="auto"/>
                <w:left w:val="none" w:sz="0" w:space="0" w:color="auto"/>
                <w:bottom w:val="none" w:sz="0" w:space="0" w:color="auto"/>
                <w:right w:val="none" w:sz="0" w:space="0" w:color="auto"/>
              </w:divBdr>
            </w:div>
            <w:div w:id="1860317480">
              <w:marLeft w:val="0"/>
              <w:marRight w:val="0"/>
              <w:marTop w:val="0"/>
              <w:marBottom w:val="0"/>
              <w:divBdr>
                <w:top w:val="none" w:sz="0" w:space="0" w:color="auto"/>
                <w:left w:val="none" w:sz="0" w:space="0" w:color="auto"/>
                <w:bottom w:val="none" w:sz="0" w:space="0" w:color="auto"/>
                <w:right w:val="none" w:sz="0" w:space="0" w:color="auto"/>
              </w:divBdr>
            </w:div>
            <w:div w:id="1715810167">
              <w:marLeft w:val="0"/>
              <w:marRight w:val="0"/>
              <w:marTop w:val="0"/>
              <w:marBottom w:val="0"/>
              <w:divBdr>
                <w:top w:val="none" w:sz="0" w:space="0" w:color="auto"/>
                <w:left w:val="none" w:sz="0" w:space="0" w:color="auto"/>
                <w:bottom w:val="none" w:sz="0" w:space="0" w:color="auto"/>
                <w:right w:val="none" w:sz="0" w:space="0" w:color="auto"/>
              </w:divBdr>
            </w:div>
          </w:divsChild>
        </w:div>
        <w:div w:id="2100324173">
          <w:marLeft w:val="0"/>
          <w:marRight w:val="0"/>
          <w:marTop w:val="0"/>
          <w:marBottom w:val="0"/>
          <w:divBdr>
            <w:top w:val="none" w:sz="0" w:space="0" w:color="auto"/>
            <w:left w:val="none" w:sz="0" w:space="0" w:color="auto"/>
            <w:bottom w:val="none" w:sz="0" w:space="0" w:color="auto"/>
            <w:right w:val="none" w:sz="0" w:space="0" w:color="auto"/>
          </w:divBdr>
          <w:divsChild>
            <w:div w:id="2129353975">
              <w:marLeft w:val="0"/>
              <w:marRight w:val="0"/>
              <w:marTop w:val="0"/>
              <w:marBottom w:val="0"/>
              <w:divBdr>
                <w:top w:val="none" w:sz="0" w:space="0" w:color="auto"/>
                <w:left w:val="none" w:sz="0" w:space="0" w:color="auto"/>
                <w:bottom w:val="none" w:sz="0" w:space="0" w:color="auto"/>
                <w:right w:val="none" w:sz="0" w:space="0" w:color="auto"/>
              </w:divBdr>
            </w:div>
            <w:div w:id="344282972">
              <w:marLeft w:val="0"/>
              <w:marRight w:val="0"/>
              <w:marTop w:val="0"/>
              <w:marBottom w:val="0"/>
              <w:divBdr>
                <w:top w:val="none" w:sz="0" w:space="0" w:color="auto"/>
                <w:left w:val="none" w:sz="0" w:space="0" w:color="auto"/>
                <w:bottom w:val="none" w:sz="0" w:space="0" w:color="auto"/>
                <w:right w:val="none" w:sz="0" w:space="0" w:color="auto"/>
              </w:divBdr>
            </w:div>
            <w:div w:id="156504412">
              <w:marLeft w:val="0"/>
              <w:marRight w:val="0"/>
              <w:marTop w:val="0"/>
              <w:marBottom w:val="0"/>
              <w:divBdr>
                <w:top w:val="none" w:sz="0" w:space="0" w:color="auto"/>
                <w:left w:val="none" w:sz="0" w:space="0" w:color="auto"/>
                <w:bottom w:val="none" w:sz="0" w:space="0" w:color="auto"/>
                <w:right w:val="none" w:sz="0" w:space="0" w:color="auto"/>
              </w:divBdr>
            </w:div>
          </w:divsChild>
        </w:div>
        <w:div w:id="246546551">
          <w:marLeft w:val="0"/>
          <w:marRight w:val="0"/>
          <w:marTop w:val="0"/>
          <w:marBottom w:val="0"/>
          <w:divBdr>
            <w:top w:val="none" w:sz="0" w:space="0" w:color="auto"/>
            <w:left w:val="none" w:sz="0" w:space="0" w:color="auto"/>
            <w:bottom w:val="none" w:sz="0" w:space="0" w:color="auto"/>
            <w:right w:val="none" w:sz="0" w:space="0" w:color="auto"/>
          </w:divBdr>
        </w:div>
        <w:div w:id="1811551835">
          <w:marLeft w:val="0"/>
          <w:marRight w:val="0"/>
          <w:marTop w:val="0"/>
          <w:marBottom w:val="0"/>
          <w:divBdr>
            <w:top w:val="none" w:sz="0" w:space="0" w:color="auto"/>
            <w:left w:val="none" w:sz="0" w:space="0" w:color="auto"/>
            <w:bottom w:val="none" w:sz="0" w:space="0" w:color="auto"/>
            <w:right w:val="none" w:sz="0" w:space="0" w:color="auto"/>
          </w:divBdr>
        </w:div>
      </w:divsChild>
    </w:div>
    <w:div w:id="1113130648">
      <w:bodyDiv w:val="1"/>
      <w:marLeft w:val="0"/>
      <w:marRight w:val="0"/>
      <w:marTop w:val="0"/>
      <w:marBottom w:val="0"/>
      <w:divBdr>
        <w:top w:val="none" w:sz="0" w:space="0" w:color="auto"/>
        <w:left w:val="none" w:sz="0" w:space="0" w:color="auto"/>
        <w:bottom w:val="none" w:sz="0" w:space="0" w:color="auto"/>
        <w:right w:val="none" w:sz="0" w:space="0" w:color="auto"/>
      </w:divBdr>
      <w:divsChild>
        <w:div w:id="271669953">
          <w:marLeft w:val="0"/>
          <w:marRight w:val="0"/>
          <w:marTop w:val="0"/>
          <w:marBottom w:val="0"/>
          <w:divBdr>
            <w:top w:val="none" w:sz="0" w:space="0" w:color="auto"/>
            <w:left w:val="none" w:sz="0" w:space="0" w:color="auto"/>
            <w:bottom w:val="none" w:sz="0" w:space="0" w:color="auto"/>
            <w:right w:val="none" w:sz="0" w:space="0" w:color="auto"/>
          </w:divBdr>
        </w:div>
      </w:divsChild>
    </w:div>
    <w:div w:id="1190801923">
      <w:bodyDiv w:val="1"/>
      <w:marLeft w:val="0"/>
      <w:marRight w:val="0"/>
      <w:marTop w:val="0"/>
      <w:marBottom w:val="0"/>
      <w:divBdr>
        <w:top w:val="none" w:sz="0" w:space="0" w:color="auto"/>
        <w:left w:val="none" w:sz="0" w:space="0" w:color="auto"/>
        <w:bottom w:val="none" w:sz="0" w:space="0" w:color="auto"/>
        <w:right w:val="none" w:sz="0" w:space="0" w:color="auto"/>
      </w:divBdr>
      <w:divsChild>
        <w:div w:id="1529373768">
          <w:marLeft w:val="0"/>
          <w:marRight w:val="0"/>
          <w:marTop w:val="0"/>
          <w:marBottom w:val="0"/>
          <w:divBdr>
            <w:top w:val="none" w:sz="0" w:space="0" w:color="auto"/>
            <w:left w:val="none" w:sz="0" w:space="0" w:color="auto"/>
            <w:bottom w:val="none" w:sz="0" w:space="0" w:color="auto"/>
            <w:right w:val="none" w:sz="0" w:space="0" w:color="auto"/>
          </w:divBdr>
          <w:divsChild>
            <w:div w:id="80684547">
              <w:marLeft w:val="0"/>
              <w:marRight w:val="0"/>
              <w:marTop w:val="0"/>
              <w:marBottom w:val="0"/>
              <w:divBdr>
                <w:top w:val="none" w:sz="0" w:space="0" w:color="auto"/>
                <w:left w:val="none" w:sz="0" w:space="0" w:color="auto"/>
                <w:bottom w:val="none" w:sz="0" w:space="0" w:color="auto"/>
                <w:right w:val="none" w:sz="0" w:space="0" w:color="auto"/>
              </w:divBdr>
            </w:div>
          </w:divsChild>
        </w:div>
        <w:div w:id="1015578172">
          <w:marLeft w:val="0"/>
          <w:marRight w:val="0"/>
          <w:marTop w:val="0"/>
          <w:marBottom w:val="0"/>
          <w:divBdr>
            <w:top w:val="none" w:sz="0" w:space="0" w:color="auto"/>
            <w:left w:val="none" w:sz="0" w:space="0" w:color="auto"/>
            <w:bottom w:val="none" w:sz="0" w:space="0" w:color="auto"/>
            <w:right w:val="none" w:sz="0" w:space="0" w:color="auto"/>
          </w:divBdr>
          <w:divsChild>
            <w:div w:id="1283267840">
              <w:marLeft w:val="0"/>
              <w:marRight w:val="0"/>
              <w:marTop w:val="0"/>
              <w:marBottom w:val="0"/>
              <w:divBdr>
                <w:top w:val="none" w:sz="0" w:space="0" w:color="auto"/>
                <w:left w:val="none" w:sz="0" w:space="0" w:color="auto"/>
                <w:bottom w:val="none" w:sz="0" w:space="0" w:color="auto"/>
                <w:right w:val="none" w:sz="0" w:space="0" w:color="auto"/>
              </w:divBdr>
            </w:div>
            <w:div w:id="322395648">
              <w:marLeft w:val="0"/>
              <w:marRight w:val="0"/>
              <w:marTop w:val="0"/>
              <w:marBottom w:val="0"/>
              <w:divBdr>
                <w:top w:val="none" w:sz="0" w:space="0" w:color="auto"/>
                <w:left w:val="none" w:sz="0" w:space="0" w:color="auto"/>
                <w:bottom w:val="none" w:sz="0" w:space="0" w:color="auto"/>
                <w:right w:val="none" w:sz="0" w:space="0" w:color="auto"/>
              </w:divBdr>
            </w:div>
            <w:div w:id="1367605590">
              <w:marLeft w:val="0"/>
              <w:marRight w:val="0"/>
              <w:marTop w:val="0"/>
              <w:marBottom w:val="0"/>
              <w:divBdr>
                <w:top w:val="none" w:sz="0" w:space="0" w:color="auto"/>
                <w:left w:val="none" w:sz="0" w:space="0" w:color="auto"/>
                <w:bottom w:val="none" w:sz="0" w:space="0" w:color="auto"/>
                <w:right w:val="none" w:sz="0" w:space="0" w:color="auto"/>
              </w:divBdr>
            </w:div>
          </w:divsChild>
        </w:div>
        <w:div w:id="1349209162">
          <w:marLeft w:val="0"/>
          <w:marRight w:val="0"/>
          <w:marTop w:val="0"/>
          <w:marBottom w:val="0"/>
          <w:divBdr>
            <w:top w:val="none" w:sz="0" w:space="0" w:color="auto"/>
            <w:left w:val="none" w:sz="0" w:space="0" w:color="auto"/>
            <w:bottom w:val="none" w:sz="0" w:space="0" w:color="auto"/>
            <w:right w:val="none" w:sz="0" w:space="0" w:color="auto"/>
          </w:divBdr>
          <w:divsChild>
            <w:div w:id="1611475514">
              <w:marLeft w:val="0"/>
              <w:marRight w:val="0"/>
              <w:marTop w:val="0"/>
              <w:marBottom w:val="0"/>
              <w:divBdr>
                <w:top w:val="none" w:sz="0" w:space="0" w:color="auto"/>
                <w:left w:val="none" w:sz="0" w:space="0" w:color="auto"/>
                <w:bottom w:val="none" w:sz="0" w:space="0" w:color="auto"/>
                <w:right w:val="none" w:sz="0" w:space="0" w:color="auto"/>
              </w:divBdr>
            </w:div>
            <w:div w:id="2086223108">
              <w:marLeft w:val="0"/>
              <w:marRight w:val="0"/>
              <w:marTop w:val="0"/>
              <w:marBottom w:val="0"/>
              <w:divBdr>
                <w:top w:val="none" w:sz="0" w:space="0" w:color="auto"/>
                <w:left w:val="none" w:sz="0" w:space="0" w:color="auto"/>
                <w:bottom w:val="none" w:sz="0" w:space="0" w:color="auto"/>
                <w:right w:val="none" w:sz="0" w:space="0" w:color="auto"/>
              </w:divBdr>
            </w:div>
            <w:div w:id="1828470567">
              <w:marLeft w:val="0"/>
              <w:marRight w:val="0"/>
              <w:marTop w:val="0"/>
              <w:marBottom w:val="0"/>
              <w:divBdr>
                <w:top w:val="none" w:sz="0" w:space="0" w:color="auto"/>
                <w:left w:val="none" w:sz="0" w:space="0" w:color="auto"/>
                <w:bottom w:val="none" w:sz="0" w:space="0" w:color="auto"/>
                <w:right w:val="none" w:sz="0" w:space="0" w:color="auto"/>
              </w:divBdr>
            </w:div>
          </w:divsChild>
        </w:div>
        <w:div w:id="1384476930">
          <w:marLeft w:val="0"/>
          <w:marRight w:val="0"/>
          <w:marTop w:val="0"/>
          <w:marBottom w:val="0"/>
          <w:divBdr>
            <w:top w:val="none" w:sz="0" w:space="0" w:color="auto"/>
            <w:left w:val="none" w:sz="0" w:space="0" w:color="auto"/>
            <w:bottom w:val="none" w:sz="0" w:space="0" w:color="auto"/>
            <w:right w:val="none" w:sz="0" w:space="0" w:color="auto"/>
          </w:divBdr>
        </w:div>
        <w:div w:id="2094813121">
          <w:marLeft w:val="0"/>
          <w:marRight w:val="0"/>
          <w:marTop w:val="0"/>
          <w:marBottom w:val="0"/>
          <w:divBdr>
            <w:top w:val="none" w:sz="0" w:space="0" w:color="auto"/>
            <w:left w:val="none" w:sz="0" w:space="0" w:color="auto"/>
            <w:bottom w:val="none" w:sz="0" w:space="0" w:color="auto"/>
            <w:right w:val="none" w:sz="0" w:space="0" w:color="auto"/>
          </w:divBdr>
        </w:div>
      </w:divsChild>
    </w:div>
    <w:div w:id="1229069855">
      <w:bodyDiv w:val="1"/>
      <w:marLeft w:val="0"/>
      <w:marRight w:val="0"/>
      <w:marTop w:val="0"/>
      <w:marBottom w:val="0"/>
      <w:divBdr>
        <w:top w:val="none" w:sz="0" w:space="0" w:color="auto"/>
        <w:left w:val="none" w:sz="0" w:space="0" w:color="auto"/>
        <w:bottom w:val="none" w:sz="0" w:space="0" w:color="auto"/>
        <w:right w:val="none" w:sz="0" w:space="0" w:color="auto"/>
      </w:divBdr>
      <w:divsChild>
        <w:div w:id="643195426">
          <w:marLeft w:val="0"/>
          <w:marRight w:val="0"/>
          <w:marTop w:val="0"/>
          <w:marBottom w:val="0"/>
          <w:divBdr>
            <w:top w:val="none" w:sz="0" w:space="0" w:color="auto"/>
            <w:left w:val="none" w:sz="0" w:space="0" w:color="auto"/>
            <w:bottom w:val="none" w:sz="0" w:space="0" w:color="auto"/>
            <w:right w:val="none" w:sz="0" w:space="0" w:color="auto"/>
          </w:divBdr>
          <w:divsChild>
            <w:div w:id="168256023">
              <w:marLeft w:val="0"/>
              <w:marRight w:val="0"/>
              <w:marTop w:val="0"/>
              <w:marBottom w:val="0"/>
              <w:divBdr>
                <w:top w:val="none" w:sz="0" w:space="0" w:color="auto"/>
                <w:left w:val="none" w:sz="0" w:space="0" w:color="auto"/>
                <w:bottom w:val="none" w:sz="0" w:space="0" w:color="auto"/>
                <w:right w:val="none" w:sz="0" w:space="0" w:color="auto"/>
              </w:divBdr>
            </w:div>
          </w:divsChild>
        </w:div>
        <w:div w:id="1185823865">
          <w:marLeft w:val="0"/>
          <w:marRight w:val="0"/>
          <w:marTop w:val="0"/>
          <w:marBottom w:val="0"/>
          <w:divBdr>
            <w:top w:val="none" w:sz="0" w:space="0" w:color="auto"/>
            <w:left w:val="none" w:sz="0" w:space="0" w:color="auto"/>
            <w:bottom w:val="none" w:sz="0" w:space="0" w:color="auto"/>
            <w:right w:val="none" w:sz="0" w:space="0" w:color="auto"/>
          </w:divBdr>
          <w:divsChild>
            <w:div w:id="1493526154">
              <w:marLeft w:val="0"/>
              <w:marRight w:val="0"/>
              <w:marTop w:val="0"/>
              <w:marBottom w:val="0"/>
              <w:divBdr>
                <w:top w:val="none" w:sz="0" w:space="0" w:color="auto"/>
                <w:left w:val="none" w:sz="0" w:space="0" w:color="auto"/>
                <w:bottom w:val="none" w:sz="0" w:space="0" w:color="auto"/>
                <w:right w:val="none" w:sz="0" w:space="0" w:color="auto"/>
              </w:divBdr>
            </w:div>
            <w:div w:id="1812096944">
              <w:marLeft w:val="0"/>
              <w:marRight w:val="0"/>
              <w:marTop w:val="0"/>
              <w:marBottom w:val="0"/>
              <w:divBdr>
                <w:top w:val="none" w:sz="0" w:space="0" w:color="auto"/>
                <w:left w:val="none" w:sz="0" w:space="0" w:color="auto"/>
                <w:bottom w:val="none" w:sz="0" w:space="0" w:color="auto"/>
                <w:right w:val="none" w:sz="0" w:space="0" w:color="auto"/>
              </w:divBdr>
            </w:div>
            <w:div w:id="2049867239">
              <w:marLeft w:val="0"/>
              <w:marRight w:val="0"/>
              <w:marTop w:val="0"/>
              <w:marBottom w:val="0"/>
              <w:divBdr>
                <w:top w:val="none" w:sz="0" w:space="0" w:color="auto"/>
                <w:left w:val="none" w:sz="0" w:space="0" w:color="auto"/>
                <w:bottom w:val="none" w:sz="0" w:space="0" w:color="auto"/>
                <w:right w:val="none" w:sz="0" w:space="0" w:color="auto"/>
              </w:divBdr>
            </w:div>
          </w:divsChild>
        </w:div>
        <w:div w:id="1731658506">
          <w:marLeft w:val="0"/>
          <w:marRight w:val="0"/>
          <w:marTop w:val="0"/>
          <w:marBottom w:val="0"/>
          <w:divBdr>
            <w:top w:val="none" w:sz="0" w:space="0" w:color="auto"/>
            <w:left w:val="none" w:sz="0" w:space="0" w:color="auto"/>
            <w:bottom w:val="none" w:sz="0" w:space="0" w:color="auto"/>
            <w:right w:val="none" w:sz="0" w:space="0" w:color="auto"/>
          </w:divBdr>
          <w:divsChild>
            <w:div w:id="2144077963">
              <w:marLeft w:val="0"/>
              <w:marRight w:val="0"/>
              <w:marTop w:val="0"/>
              <w:marBottom w:val="0"/>
              <w:divBdr>
                <w:top w:val="none" w:sz="0" w:space="0" w:color="auto"/>
                <w:left w:val="none" w:sz="0" w:space="0" w:color="auto"/>
                <w:bottom w:val="none" w:sz="0" w:space="0" w:color="auto"/>
                <w:right w:val="none" w:sz="0" w:space="0" w:color="auto"/>
              </w:divBdr>
            </w:div>
            <w:div w:id="1210146034">
              <w:marLeft w:val="0"/>
              <w:marRight w:val="0"/>
              <w:marTop w:val="0"/>
              <w:marBottom w:val="0"/>
              <w:divBdr>
                <w:top w:val="none" w:sz="0" w:space="0" w:color="auto"/>
                <w:left w:val="none" w:sz="0" w:space="0" w:color="auto"/>
                <w:bottom w:val="none" w:sz="0" w:space="0" w:color="auto"/>
                <w:right w:val="none" w:sz="0" w:space="0" w:color="auto"/>
              </w:divBdr>
            </w:div>
            <w:div w:id="1625044354">
              <w:marLeft w:val="0"/>
              <w:marRight w:val="0"/>
              <w:marTop w:val="0"/>
              <w:marBottom w:val="0"/>
              <w:divBdr>
                <w:top w:val="none" w:sz="0" w:space="0" w:color="auto"/>
                <w:left w:val="none" w:sz="0" w:space="0" w:color="auto"/>
                <w:bottom w:val="none" w:sz="0" w:space="0" w:color="auto"/>
                <w:right w:val="none" w:sz="0" w:space="0" w:color="auto"/>
              </w:divBdr>
            </w:div>
          </w:divsChild>
        </w:div>
        <w:div w:id="490679313">
          <w:marLeft w:val="0"/>
          <w:marRight w:val="0"/>
          <w:marTop w:val="0"/>
          <w:marBottom w:val="0"/>
          <w:divBdr>
            <w:top w:val="none" w:sz="0" w:space="0" w:color="auto"/>
            <w:left w:val="none" w:sz="0" w:space="0" w:color="auto"/>
            <w:bottom w:val="none" w:sz="0" w:space="0" w:color="auto"/>
            <w:right w:val="none" w:sz="0" w:space="0" w:color="auto"/>
          </w:divBdr>
        </w:div>
        <w:div w:id="256184216">
          <w:marLeft w:val="0"/>
          <w:marRight w:val="0"/>
          <w:marTop w:val="0"/>
          <w:marBottom w:val="0"/>
          <w:divBdr>
            <w:top w:val="none" w:sz="0" w:space="0" w:color="auto"/>
            <w:left w:val="none" w:sz="0" w:space="0" w:color="auto"/>
            <w:bottom w:val="none" w:sz="0" w:space="0" w:color="auto"/>
            <w:right w:val="none" w:sz="0" w:space="0" w:color="auto"/>
          </w:divBdr>
        </w:div>
      </w:divsChild>
    </w:div>
    <w:div w:id="1431586744">
      <w:bodyDiv w:val="1"/>
      <w:marLeft w:val="0"/>
      <w:marRight w:val="0"/>
      <w:marTop w:val="0"/>
      <w:marBottom w:val="0"/>
      <w:divBdr>
        <w:top w:val="none" w:sz="0" w:space="0" w:color="auto"/>
        <w:left w:val="none" w:sz="0" w:space="0" w:color="auto"/>
        <w:bottom w:val="none" w:sz="0" w:space="0" w:color="auto"/>
        <w:right w:val="none" w:sz="0" w:space="0" w:color="auto"/>
      </w:divBdr>
      <w:divsChild>
        <w:div w:id="1872185588">
          <w:marLeft w:val="0"/>
          <w:marRight w:val="0"/>
          <w:marTop w:val="0"/>
          <w:marBottom w:val="0"/>
          <w:divBdr>
            <w:top w:val="none" w:sz="0" w:space="0" w:color="auto"/>
            <w:left w:val="none" w:sz="0" w:space="0" w:color="auto"/>
            <w:bottom w:val="none" w:sz="0" w:space="0" w:color="auto"/>
            <w:right w:val="none" w:sz="0" w:space="0" w:color="auto"/>
          </w:divBdr>
          <w:divsChild>
            <w:div w:id="1299414171">
              <w:marLeft w:val="0"/>
              <w:marRight w:val="0"/>
              <w:marTop w:val="0"/>
              <w:marBottom w:val="0"/>
              <w:divBdr>
                <w:top w:val="none" w:sz="0" w:space="0" w:color="auto"/>
                <w:left w:val="none" w:sz="0" w:space="0" w:color="auto"/>
                <w:bottom w:val="none" w:sz="0" w:space="0" w:color="auto"/>
                <w:right w:val="none" w:sz="0" w:space="0" w:color="auto"/>
              </w:divBdr>
            </w:div>
          </w:divsChild>
        </w:div>
        <w:div w:id="136841590">
          <w:marLeft w:val="0"/>
          <w:marRight w:val="0"/>
          <w:marTop w:val="0"/>
          <w:marBottom w:val="0"/>
          <w:divBdr>
            <w:top w:val="none" w:sz="0" w:space="0" w:color="auto"/>
            <w:left w:val="none" w:sz="0" w:space="0" w:color="auto"/>
            <w:bottom w:val="none" w:sz="0" w:space="0" w:color="auto"/>
            <w:right w:val="none" w:sz="0" w:space="0" w:color="auto"/>
          </w:divBdr>
          <w:divsChild>
            <w:div w:id="1372336998">
              <w:marLeft w:val="0"/>
              <w:marRight w:val="0"/>
              <w:marTop w:val="0"/>
              <w:marBottom w:val="0"/>
              <w:divBdr>
                <w:top w:val="none" w:sz="0" w:space="0" w:color="auto"/>
                <w:left w:val="none" w:sz="0" w:space="0" w:color="auto"/>
                <w:bottom w:val="none" w:sz="0" w:space="0" w:color="auto"/>
                <w:right w:val="none" w:sz="0" w:space="0" w:color="auto"/>
              </w:divBdr>
            </w:div>
            <w:div w:id="2012490233">
              <w:marLeft w:val="0"/>
              <w:marRight w:val="0"/>
              <w:marTop w:val="0"/>
              <w:marBottom w:val="0"/>
              <w:divBdr>
                <w:top w:val="none" w:sz="0" w:space="0" w:color="auto"/>
                <w:left w:val="none" w:sz="0" w:space="0" w:color="auto"/>
                <w:bottom w:val="none" w:sz="0" w:space="0" w:color="auto"/>
                <w:right w:val="none" w:sz="0" w:space="0" w:color="auto"/>
              </w:divBdr>
            </w:div>
            <w:div w:id="1535465872">
              <w:marLeft w:val="0"/>
              <w:marRight w:val="0"/>
              <w:marTop w:val="0"/>
              <w:marBottom w:val="0"/>
              <w:divBdr>
                <w:top w:val="none" w:sz="0" w:space="0" w:color="auto"/>
                <w:left w:val="none" w:sz="0" w:space="0" w:color="auto"/>
                <w:bottom w:val="none" w:sz="0" w:space="0" w:color="auto"/>
                <w:right w:val="none" w:sz="0" w:space="0" w:color="auto"/>
              </w:divBdr>
            </w:div>
          </w:divsChild>
        </w:div>
        <w:div w:id="231359056">
          <w:marLeft w:val="0"/>
          <w:marRight w:val="0"/>
          <w:marTop w:val="0"/>
          <w:marBottom w:val="0"/>
          <w:divBdr>
            <w:top w:val="none" w:sz="0" w:space="0" w:color="auto"/>
            <w:left w:val="none" w:sz="0" w:space="0" w:color="auto"/>
            <w:bottom w:val="none" w:sz="0" w:space="0" w:color="auto"/>
            <w:right w:val="none" w:sz="0" w:space="0" w:color="auto"/>
          </w:divBdr>
          <w:divsChild>
            <w:div w:id="293368270">
              <w:marLeft w:val="0"/>
              <w:marRight w:val="0"/>
              <w:marTop w:val="0"/>
              <w:marBottom w:val="0"/>
              <w:divBdr>
                <w:top w:val="none" w:sz="0" w:space="0" w:color="auto"/>
                <w:left w:val="none" w:sz="0" w:space="0" w:color="auto"/>
                <w:bottom w:val="none" w:sz="0" w:space="0" w:color="auto"/>
                <w:right w:val="none" w:sz="0" w:space="0" w:color="auto"/>
              </w:divBdr>
            </w:div>
            <w:div w:id="245697803">
              <w:marLeft w:val="0"/>
              <w:marRight w:val="0"/>
              <w:marTop w:val="0"/>
              <w:marBottom w:val="0"/>
              <w:divBdr>
                <w:top w:val="none" w:sz="0" w:space="0" w:color="auto"/>
                <w:left w:val="none" w:sz="0" w:space="0" w:color="auto"/>
                <w:bottom w:val="none" w:sz="0" w:space="0" w:color="auto"/>
                <w:right w:val="none" w:sz="0" w:space="0" w:color="auto"/>
              </w:divBdr>
            </w:div>
            <w:div w:id="1728651567">
              <w:marLeft w:val="0"/>
              <w:marRight w:val="0"/>
              <w:marTop w:val="0"/>
              <w:marBottom w:val="0"/>
              <w:divBdr>
                <w:top w:val="none" w:sz="0" w:space="0" w:color="auto"/>
                <w:left w:val="none" w:sz="0" w:space="0" w:color="auto"/>
                <w:bottom w:val="none" w:sz="0" w:space="0" w:color="auto"/>
                <w:right w:val="none" w:sz="0" w:space="0" w:color="auto"/>
              </w:divBdr>
            </w:div>
          </w:divsChild>
        </w:div>
        <w:div w:id="487329855">
          <w:marLeft w:val="0"/>
          <w:marRight w:val="0"/>
          <w:marTop w:val="0"/>
          <w:marBottom w:val="0"/>
          <w:divBdr>
            <w:top w:val="none" w:sz="0" w:space="0" w:color="auto"/>
            <w:left w:val="none" w:sz="0" w:space="0" w:color="auto"/>
            <w:bottom w:val="none" w:sz="0" w:space="0" w:color="auto"/>
            <w:right w:val="none" w:sz="0" w:space="0" w:color="auto"/>
          </w:divBdr>
        </w:div>
        <w:div w:id="1539001638">
          <w:marLeft w:val="0"/>
          <w:marRight w:val="0"/>
          <w:marTop w:val="0"/>
          <w:marBottom w:val="0"/>
          <w:divBdr>
            <w:top w:val="none" w:sz="0" w:space="0" w:color="auto"/>
            <w:left w:val="none" w:sz="0" w:space="0" w:color="auto"/>
            <w:bottom w:val="none" w:sz="0" w:space="0" w:color="auto"/>
            <w:right w:val="none" w:sz="0" w:space="0" w:color="auto"/>
          </w:divBdr>
        </w:div>
      </w:divsChild>
    </w:div>
    <w:div w:id="1582908024">
      <w:bodyDiv w:val="1"/>
      <w:marLeft w:val="0"/>
      <w:marRight w:val="0"/>
      <w:marTop w:val="0"/>
      <w:marBottom w:val="0"/>
      <w:divBdr>
        <w:top w:val="none" w:sz="0" w:space="0" w:color="auto"/>
        <w:left w:val="none" w:sz="0" w:space="0" w:color="auto"/>
        <w:bottom w:val="none" w:sz="0" w:space="0" w:color="auto"/>
        <w:right w:val="none" w:sz="0" w:space="0" w:color="auto"/>
      </w:divBdr>
    </w:div>
    <w:div w:id="1625234301">
      <w:bodyDiv w:val="1"/>
      <w:marLeft w:val="0"/>
      <w:marRight w:val="0"/>
      <w:marTop w:val="0"/>
      <w:marBottom w:val="0"/>
      <w:divBdr>
        <w:top w:val="none" w:sz="0" w:space="0" w:color="auto"/>
        <w:left w:val="none" w:sz="0" w:space="0" w:color="auto"/>
        <w:bottom w:val="none" w:sz="0" w:space="0" w:color="auto"/>
        <w:right w:val="none" w:sz="0" w:space="0" w:color="auto"/>
      </w:divBdr>
    </w:div>
    <w:div w:id="1645038363">
      <w:bodyDiv w:val="1"/>
      <w:marLeft w:val="0"/>
      <w:marRight w:val="0"/>
      <w:marTop w:val="0"/>
      <w:marBottom w:val="0"/>
      <w:divBdr>
        <w:top w:val="none" w:sz="0" w:space="0" w:color="auto"/>
        <w:left w:val="none" w:sz="0" w:space="0" w:color="auto"/>
        <w:bottom w:val="none" w:sz="0" w:space="0" w:color="auto"/>
        <w:right w:val="none" w:sz="0" w:space="0" w:color="auto"/>
      </w:divBdr>
    </w:div>
    <w:div w:id="1701861610">
      <w:bodyDiv w:val="1"/>
      <w:marLeft w:val="0"/>
      <w:marRight w:val="0"/>
      <w:marTop w:val="0"/>
      <w:marBottom w:val="0"/>
      <w:divBdr>
        <w:top w:val="none" w:sz="0" w:space="0" w:color="auto"/>
        <w:left w:val="none" w:sz="0" w:space="0" w:color="auto"/>
        <w:bottom w:val="none" w:sz="0" w:space="0" w:color="auto"/>
        <w:right w:val="none" w:sz="0" w:space="0" w:color="auto"/>
      </w:divBdr>
      <w:divsChild>
        <w:div w:id="135993569">
          <w:marLeft w:val="0"/>
          <w:marRight w:val="0"/>
          <w:marTop w:val="0"/>
          <w:marBottom w:val="0"/>
          <w:divBdr>
            <w:top w:val="none" w:sz="0" w:space="0" w:color="auto"/>
            <w:left w:val="none" w:sz="0" w:space="0" w:color="auto"/>
            <w:bottom w:val="none" w:sz="0" w:space="0" w:color="auto"/>
            <w:right w:val="none" w:sz="0" w:space="0" w:color="auto"/>
          </w:divBdr>
          <w:divsChild>
            <w:div w:id="1247495723">
              <w:marLeft w:val="0"/>
              <w:marRight w:val="0"/>
              <w:marTop w:val="0"/>
              <w:marBottom w:val="0"/>
              <w:divBdr>
                <w:top w:val="none" w:sz="0" w:space="0" w:color="auto"/>
                <w:left w:val="none" w:sz="0" w:space="0" w:color="auto"/>
                <w:bottom w:val="none" w:sz="0" w:space="0" w:color="auto"/>
                <w:right w:val="none" w:sz="0" w:space="0" w:color="auto"/>
              </w:divBdr>
            </w:div>
          </w:divsChild>
        </w:div>
        <w:div w:id="786772348">
          <w:marLeft w:val="0"/>
          <w:marRight w:val="0"/>
          <w:marTop w:val="0"/>
          <w:marBottom w:val="0"/>
          <w:divBdr>
            <w:top w:val="none" w:sz="0" w:space="0" w:color="auto"/>
            <w:left w:val="none" w:sz="0" w:space="0" w:color="auto"/>
            <w:bottom w:val="none" w:sz="0" w:space="0" w:color="auto"/>
            <w:right w:val="none" w:sz="0" w:space="0" w:color="auto"/>
          </w:divBdr>
          <w:divsChild>
            <w:div w:id="1822768569">
              <w:marLeft w:val="0"/>
              <w:marRight w:val="0"/>
              <w:marTop w:val="0"/>
              <w:marBottom w:val="0"/>
              <w:divBdr>
                <w:top w:val="none" w:sz="0" w:space="0" w:color="auto"/>
                <w:left w:val="none" w:sz="0" w:space="0" w:color="auto"/>
                <w:bottom w:val="none" w:sz="0" w:space="0" w:color="auto"/>
                <w:right w:val="none" w:sz="0" w:space="0" w:color="auto"/>
              </w:divBdr>
            </w:div>
            <w:div w:id="1848054101">
              <w:marLeft w:val="0"/>
              <w:marRight w:val="0"/>
              <w:marTop w:val="0"/>
              <w:marBottom w:val="0"/>
              <w:divBdr>
                <w:top w:val="none" w:sz="0" w:space="0" w:color="auto"/>
                <w:left w:val="none" w:sz="0" w:space="0" w:color="auto"/>
                <w:bottom w:val="none" w:sz="0" w:space="0" w:color="auto"/>
                <w:right w:val="none" w:sz="0" w:space="0" w:color="auto"/>
              </w:divBdr>
            </w:div>
            <w:div w:id="1735930931">
              <w:marLeft w:val="0"/>
              <w:marRight w:val="0"/>
              <w:marTop w:val="0"/>
              <w:marBottom w:val="0"/>
              <w:divBdr>
                <w:top w:val="none" w:sz="0" w:space="0" w:color="auto"/>
                <w:left w:val="none" w:sz="0" w:space="0" w:color="auto"/>
                <w:bottom w:val="none" w:sz="0" w:space="0" w:color="auto"/>
                <w:right w:val="none" w:sz="0" w:space="0" w:color="auto"/>
              </w:divBdr>
            </w:div>
          </w:divsChild>
        </w:div>
        <w:div w:id="46727642">
          <w:marLeft w:val="0"/>
          <w:marRight w:val="0"/>
          <w:marTop w:val="0"/>
          <w:marBottom w:val="0"/>
          <w:divBdr>
            <w:top w:val="none" w:sz="0" w:space="0" w:color="auto"/>
            <w:left w:val="none" w:sz="0" w:space="0" w:color="auto"/>
            <w:bottom w:val="none" w:sz="0" w:space="0" w:color="auto"/>
            <w:right w:val="none" w:sz="0" w:space="0" w:color="auto"/>
          </w:divBdr>
          <w:divsChild>
            <w:div w:id="2078553705">
              <w:marLeft w:val="0"/>
              <w:marRight w:val="0"/>
              <w:marTop w:val="0"/>
              <w:marBottom w:val="0"/>
              <w:divBdr>
                <w:top w:val="none" w:sz="0" w:space="0" w:color="auto"/>
                <w:left w:val="none" w:sz="0" w:space="0" w:color="auto"/>
                <w:bottom w:val="none" w:sz="0" w:space="0" w:color="auto"/>
                <w:right w:val="none" w:sz="0" w:space="0" w:color="auto"/>
              </w:divBdr>
            </w:div>
            <w:div w:id="1964336632">
              <w:marLeft w:val="0"/>
              <w:marRight w:val="0"/>
              <w:marTop w:val="0"/>
              <w:marBottom w:val="0"/>
              <w:divBdr>
                <w:top w:val="none" w:sz="0" w:space="0" w:color="auto"/>
                <w:left w:val="none" w:sz="0" w:space="0" w:color="auto"/>
                <w:bottom w:val="none" w:sz="0" w:space="0" w:color="auto"/>
                <w:right w:val="none" w:sz="0" w:space="0" w:color="auto"/>
              </w:divBdr>
            </w:div>
            <w:div w:id="178350548">
              <w:marLeft w:val="0"/>
              <w:marRight w:val="0"/>
              <w:marTop w:val="0"/>
              <w:marBottom w:val="0"/>
              <w:divBdr>
                <w:top w:val="none" w:sz="0" w:space="0" w:color="auto"/>
                <w:left w:val="none" w:sz="0" w:space="0" w:color="auto"/>
                <w:bottom w:val="none" w:sz="0" w:space="0" w:color="auto"/>
                <w:right w:val="none" w:sz="0" w:space="0" w:color="auto"/>
              </w:divBdr>
            </w:div>
          </w:divsChild>
        </w:div>
        <w:div w:id="413749929">
          <w:marLeft w:val="0"/>
          <w:marRight w:val="0"/>
          <w:marTop w:val="0"/>
          <w:marBottom w:val="0"/>
          <w:divBdr>
            <w:top w:val="none" w:sz="0" w:space="0" w:color="auto"/>
            <w:left w:val="none" w:sz="0" w:space="0" w:color="auto"/>
            <w:bottom w:val="none" w:sz="0" w:space="0" w:color="auto"/>
            <w:right w:val="none" w:sz="0" w:space="0" w:color="auto"/>
          </w:divBdr>
        </w:div>
        <w:div w:id="728655131">
          <w:marLeft w:val="0"/>
          <w:marRight w:val="0"/>
          <w:marTop w:val="0"/>
          <w:marBottom w:val="0"/>
          <w:divBdr>
            <w:top w:val="none" w:sz="0" w:space="0" w:color="auto"/>
            <w:left w:val="none" w:sz="0" w:space="0" w:color="auto"/>
            <w:bottom w:val="none" w:sz="0" w:space="0" w:color="auto"/>
            <w:right w:val="none" w:sz="0" w:space="0" w:color="auto"/>
          </w:divBdr>
        </w:div>
      </w:divsChild>
    </w:div>
    <w:div w:id="180034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52697-DC04-4C2A-A04E-94DF2C18F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15</Pages>
  <Words>5748</Words>
  <Characters>31617</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tjao-personal</cp:lastModifiedBy>
  <cp:revision>87</cp:revision>
  <cp:lastPrinted>2021-09-21T18:08:00Z</cp:lastPrinted>
  <dcterms:created xsi:type="dcterms:W3CDTF">2021-05-05T15:01:00Z</dcterms:created>
  <dcterms:modified xsi:type="dcterms:W3CDTF">2021-09-21T18:09:00Z</dcterms:modified>
</cp:coreProperties>
</file>