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515B4B">
        <w:rPr>
          <w:rFonts w:ascii="Arial" w:hAnsi="Arial" w:cs="Arial"/>
          <w:b/>
          <w:sz w:val="24"/>
          <w:szCs w:val="24"/>
        </w:rPr>
        <w:t xml:space="preserve"> </w:t>
      </w:r>
      <w:r w:rsidR="00D45D90">
        <w:rPr>
          <w:rFonts w:ascii="Arial" w:hAnsi="Arial" w:cs="Arial"/>
          <w:b/>
          <w:sz w:val="24"/>
          <w:szCs w:val="24"/>
        </w:rPr>
        <w:t xml:space="preserve">TRECE </w:t>
      </w:r>
      <w:r w:rsidR="00515B4B">
        <w:rPr>
          <w:rFonts w:ascii="Arial" w:hAnsi="Arial" w:cs="Arial"/>
          <w:b/>
          <w:sz w:val="24"/>
          <w:szCs w:val="24"/>
        </w:rPr>
        <w:t>DE ENERO DE DOS MIL VEINTE.</w:t>
      </w:r>
      <w:r w:rsidR="00D45D90">
        <w:rPr>
          <w:rFonts w:ascii="Arial" w:hAnsi="Arial" w:cs="Arial"/>
          <w:b/>
          <w:sz w:val="24"/>
          <w:szCs w:val="24"/>
        </w:rPr>
        <w:t xml:space="preserve"> </w:t>
      </w:r>
      <w:r w:rsidR="00515B4B">
        <w:rPr>
          <w:rFonts w:ascii="Arial" w:hAnsi="Arial" w:cs="Arial"/>
          <w:b/>
          <w:sz w:val="24"/>
          <w:szCs w:val="24"/>
        </w:rPr>
        <w:t xml:space="preserve">- - </w:t>
      </w:r>
    </w:p>
    <w:p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A833DC">
        <w:rPr>
          <w:rFonts w:ascii="Arial" w:hAnsi="Arial" w:cs="Arial"/>
          <w:b/>
          <w:sz w:val="24"/>
          <w:szCs w:val="24"/>
          <w:lang w:eastAsia="es-ES"/>
        </w:rPr>
        <w:t>0116</w:t>
      </w:r>
      <w:r w:rsidRPr="009817F3">
        <w:rPr>
          <w:rFonts w:ascii="Arial" w:hAnsi="Arial" w:cs="Arial"/>
          <w:b/>
          <w:sz w:val="24"/>
          <w:szCs w:val="24"/>
          <w:lang w:eastAsia="es-ES"/>
        </w:rPr>
        <w:t>/201</w:t>
      </w:r>
      <w:r w:rsidR="00771CE2" w:rsidRPr="009817F3">
        <w:rPr>
          <w:rFonts w:ascii="Arial" w:hAnsi="Arial" w:cs="Arial"/>
          <w:b/>
          <w:sz w:val="24"/>
          <w:szCs w:val="24"/>
          <w:lang w:eastAsia="es-ES"/>
        </w:rPr>
        <w:t>9</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F67DF5">
        <w:rPr>
          <w:rFonts w:ascii="Arial" w:eastAsia="Times New Roman" w:hAnsi="Arial" w:cs="Arial"/>
          <w:bCs/>
          <w:iCs/>
          <w:caps/>
          <w:kern w:val="2"/>
          <w:sz w:val="20"/>
          <w:szCs w:val="21"/>
          <w:lang w:val="es-ES_tradnl"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Pr="009817F3">
        <w:rPr>
          <w:rFonts w:ascii="Arial" w:hAnsi="Arial" w:cs="Arial"/>
          <w:b/>
          <w:sz w:val="24"/>
          <w:szCs w:val="24"/>
          <w:lang w:eastAsia="es-ES"/>
        </w:rPr>
        <w:t xml:space="preserve">ACTA DE INFRACCIÓN </w:t>
      </w:r>
      <w:r w:rsidR="00A833DC">
        <w:rPr>
          <w:rFonts w:ascii="Arial" w:hAnsi="Arial" w:cs="Arial"/>
          <w:b/>
          <w:sz w:val="24"/>
          <w:szCs w:val="24"/>
          <w:lang w:eastAsia="es-ES"/>
        </w:rPr>
        <w:t xml:space="preserve">CON </w:t>
      </w:r>
      <w:r w:rsidRPr="009817F3">
        <w:rPr>
          <w:rFonts w:ascii="Arial" w:hAnsi="Arial" w:cs="Arial"/>
          <w:b/>
          <w:sz w:val="24"/>
          <w:szCs w:val="24"/>
          <w:lang w:eastAsia="es-ES"/>
        </w:rPr>
        <w:t>NÚMERO</w:t>
      </w:r>
      <w:r w:rsidR="00A833DC">
        <w:rPr>
          <w:rFonts w:ascii="Arial" w:hAnsi="Arial" w:cs="Arial"/>
          <w:b/>
          <w:sz w:val="24"/>
          <w:szCs w:val="24"/>
          <w:lang w:eastAsia="es-ES"/>
        </w:rPr>
        <w:t xml:space="preserve"> DE FOLIO </w:t>
      </w:r>
      <w:r w:rsidR="00F67DF5">
        <w:rPr>
          <w:rFonts w:ascii="Arial" w:eastAsia="Times New Roman" w:hAnsi="Arial" w:cs="Arial"/>
          <w:bCs/>
          <w:iCs/>
          <w:caps/>
          <w:kern w:val="2"/>
          <w:sz w:val="20"/>
          <w:szCs w:val="21"/>
          <w:lang w:val="es-ES_tradnl" w:eastAsia="es-ES"/>
        </w:rPr>
        <w:t>**********</w:t>
      </w:r>
      <w:r w:rsidR="00A833DC">
        <w:rPr>
          <w:rFonts w:ascii="Arial" w:hAnsi="Arial" w:cs="Arial"/>
          <w:b/>
          <w:sz w:val="24"/>
          <w:szCs w:val="24"/>
          <w:lang w:eastAsia="es-ES"/>
        </w:rPr>
        <w:t xml:space="preserve"> DE TRES DE SEPTIEMBRE DE DOS MIL DIECINUEVE, </w:t>
      </w:r>
      <w:r w:rsidRPr="009817F3">
        <w:rPr>
          <w:rFonts w:ascii="Arial" w:hAnsi="Arial" w:cs="Arial"/>
          <w:b/>
          <w:sz w:val="24"/>
          <w:szCs w:val="24"/>
          <w:lang w:eastAsia="es-ES"/>
        </w:rPr>
        <w:t>LEVANTADA POR EL</w:t>
      </w:r>
      <w:r w:rsidRPr="009817F3">
        <w:rPr>
          <w:rFonts w:ascii="Arial" w:hAnsi="Arial" w:cs="Arial"/>
          <w:sz w:val="24"/>
          <w:szCs w:val="24"/>
          <w:lang w:eastAsia="es-ES"/>
        </w:rPr>
        <w:t xml:space="preserve"> </w:t>
      </w:r>
      <w:r w:rsidRPr="009817F3">
        <w:rPr>
          <w:rFonts w:ascii="Arial" w:hAnsi="Arial" w:cs="Arial"/>
          <w:b/>
          <w:sz w:val="24"/>
          <w:szCs w:val="24"/>
          <w:lang w:val="es-ES_tradnl" w:eastAsia="es-ES"/>
        </w:rPr>
        <w:t>POLICÍA VIAL CON NUMERO ESTADÍSTICO PV-</w:t>
      </w:r>
      <w:r w:rsidR="00581694">
        <w:rPr>
          <w:rFonts w:ascii="Arial" w:hAnsi="Arial" w:cs="Arial"/>
          <w:b/>
          <w:sz w:val="24"/>
          <w:szCs w:val="24"/>
          <w:lang w:val="es-ES_tradnl" w:eastAsia="es-ES"/>
        </w:rPr>
        <w:t>47</w:t>
      </w:r>
      <w:r w:rsidR="001B7789">
        <w:rPr>
          <w:rFonts w:ascii="Arial" w:hAnsi="Arial" w:cs="Arial"/>
          <w:b/>
          <w:sz w:val="24"/>
          <w:szCs w:val="24"/>
          <w:lang w:val="es-ES_tradnl" w:eastAsia="es-ES"/>
        </w:rPr>
        <w:t>2</w:t>
      </w:r>
      <w:r w:rsidR="00A833DC">
        <w:rPr>
          <w:rFonts w:ascii="Arial" w:hAnsi="Arial" w:cs="Arial"/>
          <w:b/>
          <w:sz w:val="24"/>
          <w:szCs w:val="24"/>
          <w:lang w:val="es-ES_tradnl" w:eastAsia="es-ES"/>
        </w:rPr>
        <w:t xml:space="preserve">, </w:t>
      </w:r>
      <w:r w:rsidR="00B25C38" w:rsidRPr="009817F3">
        <w:rPr>
          <w:rFonts w:ascii="Arial" w:hAnsi="Arial" w:cs="Arial"/>
          <w:b/>
          <w:sz w:val="24"/>
          <w:szCs w:val="24"/>
          <w:lang w:val="es-ES_tradnl" w:eastAsia="es-ES"/>
        </w:rPr>
        <w:t>ADSCRITO A LA</w:t>
      </w:r>
      <w:r w:rsidR="00A833DC">
        <w:rPr>
          <w:rFonts w:ascii="Arial" w:hAnsi="Arial" w:cs="Arial"/>
          <w:b/>
          <w:sz w:val="24"/>
          <w:szCs w:val="24"/>
          <w:lang w:val="es-ES_tradnl" w:eastAsia="es-ES"/>
        </w:rPr>
        <w:t xml:space="preserve"> COMISARÍA DE VIALIDAD MUNICIPAL </w:t>
      </w:r>
      <w:r w:rsidRPr="009817F3">
        <w:rPr>
          <w:rFonts w:ascii="Arial" w:hAnsi="Arial" w:cs="Arial"/>
          <w:b/>
          <w:sz w:val="24"/>
          <w:szCs w:val="24"/>
          <w:lang w:val="es-ES_tradnl" w:eastAsia="es-ES"/>
        </w:rPr>
        <w:t>DE OAXACA DE JUÁREZ, OAXACA</w:t>
      </w:r>
      <w:r w:rsidRPr="009817F3">
        <w:rPr>
          <w:rFonts w:ascii="Arial" w:hAnsi="Arial" w:cs="Arial"/>
          <w:sz w:val="24"/>
          <w:szCs w:val="24"/>
          <w:lang w:val="es-ES_tradnl" w:eastAsia="es-ES"/>
        </w:rPr>
        <w:t xml:space="preserve">, </w:t>
      </w:r>
      <w:r w:rsidR="0085310A" w:rsidRPr="009817F3">
        <w:rPr>
          <w:rFonts w:ascii="Arial" w:hAnsi="Arial" w:cs="Arial"/>
          <w:bCs/>
          <w:sz w:val="24"/>
          <w:szCs w:val="24"/>
          <w:lang w:eastAsia="es-ES"/>
        </w:rPr>
        <w:t xml:space="preserve">y como consecuencia </w:t>
      </w:r>
      <w:r w:rsidR="0085310A">
        <w:rPr>
          <w:rFonts w:ascii="Arial" w:hAnsi="Arial" w:cs="Arial"/>
          <w:bCs/>
          <w:sz w:val="24"/>
          <w:szCs w:val="24"/>
          <w:lang w:eastAsia="es-ES"/>
        </w:rPr>
        <w:t xml:space="preserve">la devolución del pago hecho por </w:t>
      </w:r>
      <w:r w:rsidR="0085310A" w:rsidRPr="009817F3">
        <w:rPr>
          <w:rFonts w:ascii="Arial" w:hAnsi="Arial" w:cs="Arial"/>
          <w:bCs/>
          <w:sz w:val="24"/>
          <w:szCs w:val="24"/>
          <w:lang w:eastAsia="es-ES"/>
        </w:rPr>
        <w:t xml:space="preserve">la multa contenida </w:t>
      </w:r>
      <w:r w:rsidR="004C37CF" w:rsidRPr="009817F3">
        <w:rPr>
          <w:rFonts w:ascii="Arial" w:hAnsi="Arial" w:cs="Arial"/>
          <w:bCs/>
          <w:sz w:val="24"/>
          <w:szCs w:val="24"/>
          <w:lang w:eastAsia="es-ES"/>
        </w:rPr>
        <w:t>en el recibo oficial con número de folio</w:t>
      </w:r>
      <w:r w:rsidR="00A833DC">
        <w:rPr>
          <w:rFonts w:ascii="Arial" w:hAnsi="Arial" w:cs="Arial"/>
          <w:bCs/>
          <w:sz w:val="24"/>
          <w:szCs w:val="24"/>
          <w:lang w:eastAsia="es-ES"/>
        </w:rPr>
        <w:t xml:space="preserve"> </w:t>
      </w:r>
      <w:r w:rsidR="00F67DF5">
        <w:rPr>
          <w:rFonts w:ascii="Arial" w:eastAsia="Times New Roman" w:hAnsi="Arial" w:cs="Arial"/>
          <w:bCs/>
          <w:iCs/>
          <w:caps/>
          <w:kern w:val="2"/>
          <w:sz w:val="20"/>
          <w:szCs w:val="21"/>
          <w:lang w:val="es-ES_tradnl" w:eastAsia="es-ES"/>
        </w:rPr>
        <w:t>**********</w:t>
      </w:r>
      <w:r w:rsidR="00F67DF5">
        <w:rPr>
          <w:rFonts w:ascii="Arial" w:eastAsia="Times New Roman" w:hAnsi="Arial" w:cs="Arial"/>
          <w:bCs/>
          <w:iCs/>
          <w:caps/>
          <w:kern w:val="2"/>
          <w:sz w:val="20"/>
          <w:szCs w:val="21"/>
          <w:lang w:val="es-ES_tradnl" w:eastAsia="es-ES"/>
        </w:rPr>
        <w:t xml:space="preserve"> </w:t>
      </w:r>
      <w:r w:rsidR="00A833DC">
        <w:rPr>
          <w:rFonts w:ascii="Arial" w:hAnsi="Arial" w:cs="Arial"/>
          <w:bCs/>
          <w:sz w:val="24"/>
          <w:szCs w:val="24"/>
          <w:lang w:eastAsia="es-ES"/>
        </w:rPr>
        <w:t xml:space="preserve">de cuatro de septiembre de dos mil diecinueve, expedido por la </w:t>
      </w:r>
      <w:r w:rsidR="004C37CF" w:rsidRPr="004C37CF">
        <w:rPr>
          <w:rFonts w:ascii="Arial" w:hAnsi="Arial" w:cs="Arial"/>
          <w:b/>
          <w:bCs/>
          <w:sz w:val="24"/>
          <w:szCs w:val="24"/>
          <w:lang w:eastAsia="es-ES"/>
        </w:rPr>
        <w:t>TESORER</w:t>
      </w:r>
      <w:r w:rsidR="00696D00">
        <w:rPr>
          <w:rFonts w:ascii="Arial" w:hAnsi="Arial" w:cs="Arial"/>
          <w:b/>
          <w:bCs/>
          <w:sz w:val="24"/>
          <w:szCs w:val="24"/>
          <w:lang w:eastAsia="es-ES"/>
        </w:rPr>
        <w:t>ÍA</w:t>
      </w:r>
      <w:r w:rsidR="004C37CF" w:rsidRPr="004C37CF">
        <w:rPr>
          <w:rFonts w:ascii="Arial" w:hAnsi="Arial" w:cs="Arial"/>
          <w:b/>
          <w:bCs/>
          <w:sz w:val="24"/>
          <w:szCs w:val="24"/>
          <w:lang w:eastAsia="es-ES"/>
        </w:rPr>
        <w:t xml:space="preserve"> DEL MUNICIPIO DE OAXACA DE JUÁREZ, OAXACA</w:t>
      </w:r>
      <w:r w:rsidR="004C37CF">
        <w:rPr>
          <w:rFonts w:ascii="Arial" w:hAnsi="Arial" w:cs="Arial"/>
          <w:bCs/>
          <w:sz w:val="24"/>
          <w:szCs w:val="24"/>
          <w:lang w:eastAsia="es-ES"/>
        </w:rPr>
        <w:t>, y</w:t>
      </w:r>
      <w:r w:rsidR="00A833DC">
        <w:rPr>
          <w:rFonts w:ascii="Arial" w:hAnsi="Arial" w:cs="Arial"/>
          <w:sz w:val="24"/>
          <w:szCs w:val="24"/>
          <w:lang w:val="es-ES_tradnl" w:eastAsia="es-ES"/>
        </w:rPr>
        <w:t>;</w:t>
      </w:r>
      <w:r w:rsidR="004C37CF" w:rsidRPr="00A833DC">
        <w:rPr>
          <w:rFonts w:ascii="Arial" w:hAnsi="Arial" w:cs="Arial"/>
          <w:sz w:val="24"/>
          <w:szCs w:val="24"/>
          <w:lang w:val="es-ES_tradnl" w:eastAsia="es-ES"/>
        </w:rPr>
        <w:t xml:space="preserve">- - - - - - - - </w:t>
      </w:r>
      <w:r w:rsidR="00081122" w:rsidRPr="00A833DC">
        <w:rPr>
          <w:rFonts w:ascii="Arial" w:hAnsi="Arial" w:cs="Arial"/>
          <w:sz w:val="24"/>
          <w:szCs w:val="24"/>
          <w:lang w:val="es-ES_tradnl" w:eastAsia="es-ES"/>
        </w:rPr>
        <w:t xml:space="preserve">- - - - - - - - - - - - - - - - - - - - - - - </w:t>
      </w:r>
    </w:p>
    <w:p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rsidR="000F6AB5" w:rsidRPr="007006AE" w:rsidRDefault="000802F9" w:rsidP="007006AE">
      <w:pPr>
        <w:spacing w:line="360" w:lineRule="auto"/>
        <w:ind w:right="51" w:firstLine="567"/>
        <w:jc w:val="both"/>
        <w:rPr>
          <w:rFonts w:ascii="Arial" w:hAnsi="Arial" w:cs="Arial"/>
          <w:bCs/>
          <w:sz w:val="24"/>
          <w:szCs w:val="24"/>
          <w:lang w:eastAsia="es-ES"/>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Por auto de</w:t>
      </w:r>
      <w:r w:rsidR="007006AE">
        <w:rPr>
          <w:rFonts w:ascii="Arial" w:hAnsi="Arial" w:cs="Arial"/>
          <w:sz w:val="24"/>
          <w:szCs w:val="24"/>
        </w:rPr>
        <w:t xml:space="preserve"> nueve de octubre de dos mil diecinueve, </w:t>
      </w:r>
      <w:r w:rsidR="000F6AB5" w:rsidRPr="009817F3">
        <w:rPr>
          <w:rFonts w:ascii="Arial" w:hAnsi="Arial" w:cs="Arial"/>
          <w:b/>
          <w:sz w:val="24"/>
          <w:szCs w:val="24"/>
        </w:rPr>
        <w:t xml:space="preserve">se 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7006AE">
        <w:rPr>
          <w:rFonts w:ascii="Arial" w:eastAsia="Times New Roman" w:hAnsi="Arial" w:cs="Arial"/>
          <w:sz w:val="24"/>
          <w:szCs w:val="24"/>
          <w:lang w:val="es-ES" w:eastAsia="es-ES"/>
        </w:rPr>
        <w:t xml:space="preserve">interpuesta por </w:t>
      </w:r>
      <w:r w:rsidR="007E0B08">
        <w:rPr>
          <w:rFonts w:ascii="Arial" w:eastAsia="Times New Roman" w:hAnsi="Arial" w:cs="Arial"/>
          <w:bCs/>
          <w:iCs/>
          <w:caps/>
          <w:kern w:val="2"/>
          <w:sz w:val="20"/>
          <w:szCs w:val="21"/>
          <w:lang w:val="es-ES_tradnl" w:eastAsia="es-ES"/>
        </w:rPr>
        <w:t>**********</w:t>
      </w:r>
      <w:r w:rsidR="007006AE">
        <w:rPr>
          <w:rFonts w:ascii="Arial" w:hAnsi="Arial" w:cs="Arial"/>
          <w:sz w:val="24"/>
          <w:szCs w:val="24"/>
          <w:lang w:eastAsia="es-ES"/>
        </w:rPr>
        <w:t xml:space="preserve">, </w:t>
      </w:r>
      <w:r w:rsidR="000F6AB5" w:rsidRPr="009817F3">
        <w:rPr>
          <w:rFonts w:ascii="Arial" w:hAnsi="Arial" w:cs="Arial"/>
          <w:sz w:val="24"/>
          <w:szCs w:val="23"/>
          <w:lang w:eastAsia="es-ES"/>
        </w:rPr>
        <w:t xml:space="preserve">quien </w:t>
      </w:r>
      <w:r w:rsidR="000F6AB5" w:rsidRPr="009817F3">
        <w:rPr>
          <w:rFonts w:ascii="Arial" w:eastAsia="Times New Roman" w:hAnsi="Arial" w:cs="Arial"/>
          <w:sz w:val="24"/>
          <w:szCs w:val="24"/>
          <w:lang w:val="es-ES_tradnl" w:eastAsia="es-ES"/>
        </w:rPr>
        <w:t>demandó</w:t>
      </w:r>
      <w:r w:rsidR="000F6AB5" w:rsidRPr="009817F3">
        <w:rPr>
          <w:rFonts w:ascii="Arial" w:eastAsia="Times New Roman" w:hAnsi="Arial" w:cs="Arial"/>
          <w:sz w:val="24"/>
          <w:szCs w:val="24"/>
          <w:lang w:val="es-ES" w:eastAsia="es-ES"/>
        </w:rPr>
        <w:t xml:space="preserve"> </w:t>
      </w:r>
      <w:r w:rsidR="00020E2D">
        <w:rPr>
          <w:rFonts w:ascii="Arial" w:eastAsia="Times New Roman" w:hAnsi="Arial" w:cs="Arial"/>
          <w:sz w:val="24"/>
          <w:szCs w:val="24"/>
          <w:lang w:val="es-ES" w:eastAsia="es-ES"/>
        </w:rPr>
        <w:t xml:space="preserve">la nulidad del </w:t>
      </w:r>
      <w:r w:rsidR="000F6AB5" w:rsidRPr="009817F3">
        <w:rPr>
          <w:rFonts w:ascii="Arial" w:hAnsi="Arial" w:cs="Arial"/>
          <w:sz w:val="24"/>
          <w:szCs w:val="24"/>
        </w:rPr>
        <w:t xml:space="preserve">acta de infracción </w:t>
      </w:r>
      <w:r w:rsidR="007006AE">
        <w:rPr>
          <w:rFonts w:ascii="Arial" w:hAnsi="Arial" w:cs="Arial"/>
          <w:sz w:val="24"/>
          <w:szCs w:val="24"/>
        </w:rPr>
        <w:t xml:space="preserve">número </w:t>
      </w:r>
      <w:r w:rsidR="007E0B08">
        <w:rPr>
          <w:rFonts w:ascii="Arial" w:eastAsia="Times New Roman" w:hAnsi="Arial" w:cs="Arial"/>
          <w:bCs/>
          <w:iCs/>
          <w:caps/>
          <w:kern w:val="2"/>
          <w:sz w:val="20"/>
          <w:szCs w:val="21"/>
          <w:lang w:val="es-ES_tradnl" w:eastAsia="es-ES"/>
        </w:rPr>
        <w:t>**********</w:t>
      </w:r>
      <w:r w:rsidR="007006AE" w:rsidRPr="007006AE">
        <w:rPr>
          <w:rFonts w:ascii="Arial" w:hAnsi="Arial" w:cs="Arial"/>
          <w:sz w:val="24"/>
          <w:szCs w:val="24"/>
          <w:lang w:eastAsia="es-ES"/>
        </w:rPr>
        <w:t xml:space="preserve"> de tres de septiembre de dos mil diecinueve,</w:t>
      </w:r>
      <w:r w:rsidR="007006AE">
        <w:rPr>
          <w:rFonts w:ascii="Arial" w:hAnsi="Arial" w:cs="Arial"/>
          <w:sz w:val="24"/>
          <w:szCs w:val="24"/>
          <w:lang w:eastAsia="es-ES"/>
        </w:rPr>
        <w:t xml:space="preserve"> </w:t>
      </w:r>
      <w:r w:rsidR="00C85B15" w:rsidRPr="009817F3">
        <w:rPr>
          <w:rFonts w:ascii="Arial" w:hAnsi="Arial" w:cs="Arial"/>
          <w:bCs/>
          <w:sz w:val="24"/>
          <w:szCs w:val="24"/>
          <w:lang w:eastAsia="es-ES"/>
        </w:rPr>
        <w:t>emitida</w:t>
      </w:r>
      <w:r w:rsidR="00C85B15" w:rsidRPr="009817F3">
        <w:rPr>
          <w:rFonts w:ascii="Arial" w:hAnsi="Arial" w:cs="Arial"/>
          <w:sz w:val="24"/>
          <w:szCs w:val="24"/>
        </w:rPr>
        <w:t xml:space="preserve"> por el </w:t>
      </w:r>
      <w:r w:rsidR="00C85B15" w:rsidRPr="009817F3">
        <w:rPr>
          <w:rFonts w:ascii="Arial" w:hAnsi="Arial" w:cs="Arial"/>
          <w:b/>
          <w:sz w:val="24"/>
          <w:szCs w:val="24"/>
          <w:lang w:val="es-ES"/>
        </w:rPr>
        <w:t xml:space="preserve">Policía Vial con número estadístico </w:t>
      </w:r>
      <w:r w:rsidR="007006AE">
        <w:rPr>
          <w:rFonts w:ascii="Arial" w:hAnsi="Arial" w:cs="Arial"/>
          <w:b/>
          <w:sz w:val="24"/>
          <w:szCs w:val="24"/>
          <w:lang w:val="es-ES_tradnl" w:eastAsia="es-ES"/>
        </w:rPr>
        <w:t>PV</w:t>
      </w:r>
      <w:r w:rsidR="007006AE" w:rsidRPr="009817F3">
        <w:rPr>
          <w:rFonts w:ascii="Arial" w:hAnsi="Arial" w:cs="Arial"/>
          <w:b/>
          <w:sz w:val="24"/>
          <w:szCs w:val="24"/>
          <w:lang w:val="es-ES_tradnl" w:eastAsia="es-ES"/>
        </w:rPr>
        <w:t>-</w:t>
      </w:r>
      <w:r w:rsidR="00581694">
        <w:rPr>
          <w:rFonts w:ascii="Arial" w:hAnsi="Arial" w:cs="Arial"/>
          <w:b/>
          <w:sz w:val="24"/>
          <w:szCs w:val="24"/>
          <w:lang w:val="es-ES_tradnl" w:eastAsia="es-ES"/>
        </w:rPr>
        <w:t>472</w:t>
      </w:r>
      <w:r w:rsidR="007006AE">
        <w:rPr>
          <w:rFonts w:ascii="Arial" w:hAnsi="Arial" w:cs="Arial"/>
          <w:b/>
          <w:sz w:val="24"/>
          <w:szCs w:val="24"/>
          <w:lang w:val="es-ES_tradnl" w:eastAsia="es-ES"/>
        </w:rPr>
        <w:t xml:space="preserve">, </w:t>
      </w:r>
      <w:r w:rsidR="007006AE" w:rsidRPr="009817F3">
        <w:rPr>
          <w:rFonts w:ascii="Arial" w:hAnsi="Arial" w:cs="Arial"/>
          <w:b/>
          <w:sz w:val="24"/>
          <w:szCs w:val="24"/>
          <w:lang w:val="es-ES_tradnl" w:eastAsia="es-ES"/>
        </w:rPr>
        <w:t>adscrito a la</w:t>
      </w:r>
      <w:r w:rsidR="007006AE">
        <w:rPr>
          <w:rFonts w:ascii="Arial" w:hAnsi="Arial" w:cs="Arial"/>
          <w:b/>
          <w:sz w:val="24"/>
          <w:szCs w:val="24"/>
          <w:lang w:val="es-ES_tradnl" w:eastAsia="es-ES"/>
        </w:rPr>
        <w:t xml:space="preserve"> Comisaría de Vialidad Municipal de Oaxaca de J</w:t>
      </w:r>
      <w:r w:rsidR="007006AE" w:rsidRPr="009817F3">
        <w:rPr>
          <w:rFonts w:ascii="Arial" w:hAnsi="Arial" w:cs="Arial"/>
          <w:b/>
          <w:sz w:val="24"/>
          <w:szCs w:val="24"/>
          <w:lang w:val="es-ES_tradnl" w:eastAsia="es-ES"/>
        </w:rPr>
        <w:t>uárez, Oaxaca</w:t>
      </w:r>
      <w:r w:rsidR="00C85B15" w:rsidRPr="009817F3">
        <w:rPr>
          <w:rFonts w:ascii="Arial" w:hAnsi="Arial" w:cs="Arial"/>
          <w:sz w:val="24"/>
          <w:szCs w:val="24"/>
          <w:lang w:val="es-ES_tradnl" w:eastAsia="es-ES"/>
        </w:rPr>
        <w:t xml:space="preserve">; </w:t>
      </w:r>
      <w:r w:rsidR="00C85B15" w:rsidRPr="009817F3">
        <w:rPr>
          <w:rFonts w:ascii="Arial" w:hAnsi="Arial" w:cs="Arial"/>
          <w:bCs/>
          <w:sz w:val="24"/>
          <w:szCs w:val="24"/>
          <w:lang w:eastAsia="es-ES"/>
        </w:rPr>
        <w:t xml:space="preserve">y como consecuencia </w:t>
      </w:r>
      <w:r w:rsidR="004A1BC3">
        <w:rPr>
          <w:rFonts w:ascii="Arial" w:hAnsi="Arial" w:cs="Arial"/>
          <w:bCs/>
          <w:sz w:val="24"/>
          <w:szCs w:val="24"/>
          <w:lang w:eastAsia="es-ES"/>
        </w:rPr>
        <w:t>la devolución</w:t>
      </w:r>
      <w:r w:rsidR="0085310A">
        <w:rPr>
          <w:rFonts w:ascii="Arial" w:hAnsi="Arial" w:cs="Arial"/>
          <w:bCs/>
          <w:sz w:val="24"/>
          <w:szCs w:val="24"/>
          <w:lang w:eastAsia="es-ES"/>
        </w:rPr>
        <w:t xml:space="preserve"> del pago hecho por </w:t>
      </w:r>
      <w:r w:rsidR="00C85B15" w:rsidRPr="009817F3">
        <w:rPr>
          <w:rFonts w:ascii="Arial" w:hAnsi="Arial" w:cs="Arial"/>
          <w:bCs/>
          <w:sz w:val="24"/>
          <w:szCs w:val="24"/>
          <w:lang w:eastAsia="es-ES"/>
        </w:rPr>
        <w:t>la multa contenida en el recibo oficial con número de folio</w:t>
      </w:r>
      <w:r w:rsidR="007006AE">
        <w:rPr>
          <w:rFonts w:ascii="Arial" w:hAnsi="Arial" w:cs="Arial"/>
          <w:bCs/>
          <w:sz w:val="24"/>
          <w:szCs w:val="24"/>
          <w:lang w:eastAsia="es-ES"/>
        </w:rPr>
        <w:t xml:space="preserve"> </w:t>
      </w:r>
      <w:r w:rsidR="007C3D24">
        <w:rPr>
          <w:rFonts w:ascii="Arial" w:eastAsia="Times New Roman" w:hAnsi="Arial" w:cs="Arial"/>
          <w:bCs/>
          <w:iCs/>
          <w:caps/>
          <w:kern w:val="2"/>
          <w:sz w:val="20"/>
          <w:szCs w:val="21"/>
          <w:lang w:val="es-ES_tradnl" w:eastAsia="es-ES"/>
        </w:rPr>
        <w:t>**********</w:t>
      </w:r>
      <w:r w:rsidR="007C3D24">
        <w:rPr>
          <w:rFonts w:ascii="Arial" w:eastAsia="Times New Roman" w:hAnsi="Arial" w:cs="Arial"/>
          <w:bCs/>
          <w:iCs/>
          <w:caps/>
          <w:kern w:val="2"/>
          <w:sz w:val="20"/>
          <w:szCs w:val="21"/>
          <w:lang w:val="es-ES_tradnl" w:eastAsia="es-ES"/>
        </w:rPr>
        <w:t xml:space="preserve"> </w:t>
      </w:r>
      <w:r w:rsidR="007006AE">
        <w:rPr>
          <w:rFonts w:ascii="Arial" w:hAnsi="Arial" w:cs="Arial"/>
          <w:bCs/>
          <w:sz w:val="24"/>
          <w:szCs w:val="24"/>
          <w:lang w:eastAsia="es-ES"/>
        </w:rPr>
        <w:t xml:space="preserve">de cuatro de septiembre de dos mil diecinueve, </w:t>
      </w:r>
      <w:r w:rsidR="003974CB" w:rsidRPr="009817F3">
        <w:rPr>
          <w:rFonts w:ascii="Arial" w:hAnsi="Arial" w:cs="Arial"/>
          <w:bCs/>
          <w:sz w:val="24"/>
          <w:szCs w:val="24"/>
          <w:lang w:eastAsia="es-ES"/>
        </w:rPr>
        <w:t xml:space="preserve">expedido por la </w:t>
      </w:r>
      <w:r w:rsidR="003974CB" w:rsidRPr="004C37CF">
        <w:rPr>
          <w:rFonts w:ascii="Arial" w:hAnsi="Arial" w:cs="Arial"/>
          <w:b/>
          <w:bCs/>
          <w:sz w:val="24"/>
          <w:szCs w:val="24"/>
          <w:lang w:eastAsia="es-ES"/>
        </w:rPr>
        <w:t xml:space="preserve">Tesorera </w:t>
      </w:r>
      <w:r w:rsidR="003974CB">
        <w:rPr>
          <w:rFonts w:ascii="Arial" w:hAnsi="Arial" w:cs="Arial"/>
          <w:b/>
          <w:bCs/>
          <w:sz w:val="24"/>
          <w:szCs w:val="24"/>
          <w:lang w:eastAsia="es-ES"/>
        </w:rPr>
        <w:t>d</w:t>
      </w:r>
      <w:r w:rsidR="003974CB" w:rsidRPr="004C37CF">
        <w:rPr>
          <w:rFonts w:ascii="Arial" w:hAnsi="Arial" w:cs="Arial"/>
          <w:b/>
          <w:bCs/>
          <w:sz w:val="24"/>
          <w:szCs w:val="24"/>
          <w:lang w:eastAsia="es-ES"/>
        </w:rPr>
        <w:t xml:space="preserve">el Municipio </w:t>
      </w:r>
      <w:r w:rsidR="003974CB">
        <w:rPr>
          <w:rFonts w:ascii="Arial" w:hAnsi="Arial" w:cs="Arial"/>
          <w:b/>
          <w:bCs/>
          <w:sz w:val="24"/>
          <w:szCs w:val="24"/>
          <w:lang w:eastAsia="es-ES"/>
        </w:rPr>
        <w:t>d</w:t>
      </w:r>
      <w:r w:rsidR="003974CB" w:rsidRPr="004C37CF">
        <w:rPr>
          <w:rFonts w:ascii="Arial" w:hAnsi="Arial" w:cs="Arial"/>
          <w:b/>
          <w:bCs/>
          <w:sz w:val="24"/>
          <w:szCs w:val="24"/>
          <w:lang w:eastAsia="es-ES"/>
        </w:rPr>
        <w:t xml:space="preserve">e Oaxaca </w:t>
      </w:r>
      <w:r w:rsidR="003974CB">
        <w:rPr>
          <w:rFonts w:ascii="Arial" w:hAnsi="Arial" w:cs="Arial"/>
          <w:b/>
          <w:bCs/>
          <w:sz w:val="24"/>
          <w:szCs w:val="24"/>
          <w:lang w:eastAsia="es-ES"/>
        </w:rPr>
        <w:t>d</w:t>
      </w:r>
      <w:r w:rsidR="003974CB" w:rsidRPr="004C37CF">
        <w:rPr>
          <w:rFonts w:ascii="Arial" w:hAnsi="Arial" w:cs="Arial"/>
          <w:b/>
          <w:bCs/>
          <w:sz w:val="24"/>
          <w:szCs w:val="24"/>
          <w:lang w:eastAsia="es-ES"/>
        </w:rPr>
        <w:t>e Juárez, Oaxaca</w:t>
      </w:r>
      <w:r w:rsidR="00C85B15" w:rsidRPr="007006AE">
        <w:rPr>
          <w:rFonts w:ascii="Arial" w:hAnsi="Arial" w:cs="Arial"/>
          <w:bCs/>
          <w:sz w:val="24"/>
          <w:szCs w:val="24"/>
          <w:lang w:eastAsia="es-ES"/>
        </w:rPr>
        <w:t>,</w:t>
      </w:r>
      <w:r w:rsidR="00C85B15" w:rsidRPr="009817F3">
        <w:rPr>
          <w:rFonts w:ascii="Arial" w:hAnsi="Arial" w:cs="Arial"/>
          <w:b/>
          <w:bCs/>
          <w:sz w:val="24"/>
          <w:szCs w:val="24"/>
          <w:lang w:eastAsia="es-ES"/>
        </w:rPr>
        <w:t xml:space="preserve"> </w:t>
      </w:r>
      <w:r w:rsidR="000F6AB5" w:rsidRPr="009817F3">
        <w:rPr>
          <w:rFonts w:ascii="Arial" w:hAnsi="Arial" w:cs="Arial"/>
          <w:sz w:val="24"/>
          <w:szCs w:val="24"/>
        </w:rPr>
        <w:t xml:space="preserve">por lo que se ordenó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7006AE">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 </w:t>
      </w:r>
      <w:r w:rsidR="00141CC6">
        <w:rPr>
          <w:rFonts w:ascii="Arial" w:eastAsia="Times New Roman" w:hAnsi="Arial" w:cs="Arial"/>
          <w:sz w:val="24"/>
          <w:szCs w:val="24"/>
          <w:lang w:val="es-ES_tradnl" w:eastAsia="es-ES"/>
        </w:rPr>
        <w:t>11 y 12</w:t>
      </w:r>
      <w:r w:rsidR="000F6AB5" w:rsidRPr="009817F3">
        <w:rPr>
          <w:rFonts w:ascii="Arial" w:eastAsia="Times New Roman" w:hAnsi="Arial" w:cs="Arial"/>
          <w:sz w:val="24"/>
          <w:szCs w:val="24"/>
          <w:lang w:val="es-ES_tradnl" w:eastAsia="es-ES"/>
        </w:rPr>
        <w:t>).</w:t>
      </w:r>
    </w:p>
    <w:p w:rsidR="00151B72" w:rsidRPr="007333E3" w:rsidRDefault="00151B72" w:rsidP="007333E3">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w:t>
      </w:r>
      <w:r w:rsidR="007333E3">
        <w:rPr>
          <w:rFonts w:ascii="Arial" w:eastAsia="Times New Roman" w:hAnsi="Arial" w:cs="Arial"/>
          <w:sz w:val="24"/>
          <w:szCs w:val="24"/>
          <w:lang w:val="es-ES" w:eastAsia="es-ES"/>
        </w:rPr>
        <w:t xml:space="preserve"> veintiocho de noviembre de dos mil diecinueve, </w:t>
      </w:r>
      <w:r w:rsidRPr="009817F3">
        <w:rPr>
          <w:rFonts w:ascii="Arial" w:eastAsia="Times New Roman" w:hAnsi="Arial" w:cs="Arial"/>
          <w:sz w:val="24"/>
          <w:szCs w:val="24"/>
          <w:lang w:val="es-ES" w:eastAsia="es-ES"/>
        </w:rPr>
        <w:t>se tuvo a la</w:t>
      </w:r>
      <w:r w:rsidR="004D2E32" w:rsidRPr="009817F3">
        <w:rPr>
          <w:rFonts w:ascii="Arial" w:eastAsia="Times New Roman" w:hAnsi="Arial" w:cs="Arial"/>
          <w:sz w:val="24"/>
          <w:szCs w:val="24"/>
          <w:lang w:val="es-ES" w:eastAsia="es-ES"/>
        </w:rPr>
        <w:t>s</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 w:eastAsia="es-ES"/>
        </w:rPr>
        <w:t>autoridad</w:t>
      </w:r>
      <w:r w:rsidR="004D2E32" w:rsidRPr="009817F3">
        <w:rPr>
          <w:rFonts w:ascii="Arial" w:eastAsia="Times New Roman" w:hAnsi="Arial" w:cs="Arial"/>
          <w:b/>
          <w:sz w:val="24"/>
          <w:szCs w:val="24"/>
          <w:lang w:val="es-ES" w:eastAsia="es-ES"/>
        </w:rPr>
        <w:t>es</w:t>
      </w:r>
      <w:r w:rsidRPr="009817F3">
        <w:rPr>
          <w:rFonts w:ascii="Arial" w:eastAsia="Times New Roman" w:hAnsi="Arial" w:cs="Arial"/>
          <w:b/>
          <w:sz w:val="24"/>
          <w:szCs w:val="24"/>
          <w:lang w:val="es-ES" w:eastAsia="es-ES"/>
        </w:rPr>
        <w:t xml:space="preserve"> demandada</w:t>
      </w:r>
      <w:r w:rsidR="004D2E32" w:rsidRPr="009817F3">
        <w:rPr>
          <w:rFonts w:ascii="Arial" w:eastAsia="Times New Roman" w:hAnsi="Arial" w:cs="Arial"/>
          <w:b/>
          <w:sz w:val="24"/>
          <w:szCs w:val="24"/>
          <w:lang w:val="es-ES" w:eastAsia="es-ES"/>
        </w:rPr>
        <w:t>s</w:t>
      </w:r>
      <w:r w:rsidR="007333E3">
        <w:rPr>
          <w:rFonts w:ascii="Arial" w:eastAsia="Times New Roman" w:hAnsi="Arial" w:cs="Arial"/>
          <w:b/>
          <w:sz w:val="24"/>
          <w:szCs w:val="24"/>
          <w:lang w:val="es-ES" w:eastAsia="es-ES"/>
        </w:rPr>
        <w:t xml:space="preserve"> Policía Tercero Vial con número estadístico PV-472, adscrito a la Subdirección de Transito y Movilidad Municipal</w:t>
      </w:r>
      <w:r w:rsidR="007333E3" w:rsidRPr="007333E3">
        <w:rPr>
          <w:rFonts w:ascii="Arial" w:eastAsia="Times New Roman" w:hAnsi="Arial" w:cs="Arial"/>
          <w:sz w:val="24"/>
          <w:szCs w:val="24"/>
          <w:lang w:val="es-ES" w:eastAsia="es-ES"/>
        </w:rPr>
        <w:t>, y</w:t>
      </w:r>
      <w:r w:rsidR="007333E3">
        <w:rPr>
          <w:rFonts w:ascii="Arial" w:eastAsia="Times New Roman" w:hAnsi="Arial" w:cs="Arial"/>
          <w:b/>
          <w:sz w:val="24"/>
          <w:szCs w:val="24"/>
          <w:lang w:val="es-ES" w:eastAsia="es-ES"/>
        </w:rPr>
        <w:t xml:space="preserve"> Jefa de la Unidad de Recaudación Municipal, </w:t>
      </w:r>
      <w:r w:rsidR="007333E3">
        <w:rPr>
          <w:rFonts w:ascii="Arial" w:eastAsia="Times New Roman" w:hAnsi="Arial" w:cs="Arial"/>
          <w:b/>
          <w:sz w:val="24"/>
          <w:szCs w:val="24"/>
          <w:lang w:val="es-ES" w:eastAsia="es-ES"/>
        </w:rPr>
        <w:lastRenderedPageBreak/>
        <w:t xml:space="preserve">autoridades del </w:t>
      </w:r>
      <w:r w:rsidR="00DF44E3" w:rsidRPr="009817F3">
        <w:rPr>
          <w:rFonts w:ascii="Arial" w:eastAsia="Times New Roman" w:hAnsi="Arial" w:cs="Arial"/>
          <w:b/>
          <w:sz w:val="24"/>
          <w:szCs w:val="24"/>
          <w:lang w:val="es-ES" w:eastAsia="es-ES"/>
        </w:rPr>
        <w:t>Municipio de Oaxaca de Juárez</w:t>
      </w:r>
      <w:r w:rsidR="007333E3">
        <w:rPr>
          <w:rFonts w:ascii="Arial" w:eastAsia="Times New Roman" w:hAnsi="Arial" w:cs="Arial"/>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sidR="007333E3">
        <w:rPr>
          <w:rFonts w:ascii="Arial" w:eastAsia="Times New Roman" w:hAnsi="Arial" w:cs="Arial"/>
          <w:sz w:val="24"/>
          <w:szCs w:val="24"/>
          <w:lang w:val="es-ES" w:eastAsia="es-ES"/>
        </w:rPr>
        <w:t xml:space="preserve">l </w:t>
      </w:r>
      <w:r w:rsidRPr="009817F3">
        <w:rPr>
          <w:rFonts w:ascii="Arial" w:eastAsia="Times New Roman" w:hAnsi="Arial" w:cs="Arial"/>
          <w:sz w:val="24"/>
          <w:szCs w:val="24"/>
          <w:lang w:val="es-ES" w:eastAsia="es-ES"/>
        </w:rPr>
        <w:t xml:space="preserve">actor, haciendo valer sus excepciones y defensas, y 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correr traslado a la parte actora, y se</w:t>
      </w:r>
      <w:r w:rsidR="003D4BC4">
        <w:rPr>
          <w:rFonts w:ascii="Arial" w:eastAsia="Times New Roman" w:hAnsi="Arial" w:cs="Arial"/>
          <w:sz w:val="24"/>
          <w:szCs w:val="23"/>
          <w:lang w:val="es-ES" w:eastAsia="es-ES"/>
        </w:rPr>
        <w:t xml:space="preserve"> </w:t>
      </w:r>
      <w:r w:rsidR="007333E3">
        <w:rPr>
          <w:rFonts w:ascii="Arial" w:eastAsia="Times New Roman" w:hAnsi="Arial" w:cs="Arial"/>
          <w:sz w:val="24"/>
          <w:szCs w:val="23"/>
          <w:lang w:val="es-ES" w:eastAsia="es-ES"/>
        </w:rPr>
        <w:t xml:space="preserve">fijó </w:t>
      </w:r>
      <w:r w:rsidRPr="009817F3">
        <w:rPr>
          <w:rFonts w:ascii="Arial" w:eastAsia="Times New Roman" w:hAnsi="Arial" w:cs="Arial"/>
          <w:sz w:val="24"/>
          <w:szCs w:val="23"/>
          <w:lang w:val="es-ES" w:eastAsia="es-ES"/>
        </w:rPr>
        <w:t>fecha y hora para la cel</w:t>
      </w:r>
      <w:r w:rsidR="007333E3">
        <w:rPr>
          <w:rFonts w:ascii="Arial" w:eastAsia="Times New Roman" w:hAnsi="Arial" w:cs="Arial"/>
          <w:sz w:val="24"/>
          <w:szCs w:val="23"/>
          <w:lang w:val="es-ES" w:eastAsia="es-ES"/>
        </w:rPr>
        <w:t xml:space="preserve">ebración de la audiencia de Ley </w:t>
      </w:r>
      <w:r w:rsidRPr="009817F3">
        <w:rPr>
          <w:rFonts w:ascii="Arial" w:eastAsia="Times New Roman" w:hAnsi="Arial" w:cs="Arial"/>
          <w:sz w:val="24"/>
          <w:szCs w:val="23"/>
          <w:lang w:val="es-ES" w:eastAsia="es-ES"/>
        </w:rPr>
        <w:t>(foja</w:t>
      </w:r>
      <w:r w:rsidR="00C06CA9" w:rsidRPr="009817F3">
        <w:rPr>
          <w:rFonts w:ascii="Arial" w:eastAsia="Times New Roman" w:hAnsi="Arial" w:cs="Arial"/>
          <w:sz w:val="24"/>
          <w:szCs w:val="23"/>
          <w:lang w:val="es-ES" w:eastAsia="es-ES"/>
        </w:rPr>
        <w:t>s</w:t>
      </w:r>
      <w:r w:rsidRPr="009817F3">
        <w:rPr>
          <w:rFonts w:ascii="Arial" w:eastAsia="Times New Roman" w:hAnsi="Arial" w:cs="Arial"/>
          <w:sz w:val="24"/>
          <w:szCs w:val="23"/>
          <w:lang w:val="es-ES" w:eastAsia="es-ES"/>
        </w:rPr>
        <w:t xml:space="preserve"> </w:t>
      </w:r>
      <w:r w:rsidR="007333E3">
        <w:rPr>
          <w:rFonts w:ascii="Arial" w:eastAsia="Times New Roman" w:hAnsi="Arial" w:cs="Arial"/>
          <w:sz w:val="24"/>
          <w:szCs w:val="23"/>
          <w:lang w:val="es-ES" w:eastAsia="es-ES"/>
        </w:rPr>
        <w:t>37).</w:t>
      </w:r>
    </w:p>
    <w:p w:rsidR="000802F9" w:rsidRPr="00667FCA" w:rsidRDefault="00430BEC" w:rsidP="00667FCA">
      <w:pPr>
        <w:spacing w:line="360" w:lineRule="auto"/>
        <w:ind w:right="51" w:firstLine="567"/>
        <w:jc w:val="both"/>
        <w:rPr>
          <w:rFonts w:ascii="Arial" w:eastAsia="Times New Roman" w:hAnsi="Arial" w:cs="Arial"/>
          <w:b/>
          <w:sz w:val="24"/>
          <w:szCs w:val="24"/>
          <w:lang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El</w:t>
      </w:r>
      <w:r w:rsidR="00667FCA">
        <w:rPr>
          <w:rFonts w:ascii="Arial" w:eastAsia="Times New Roman" w:hAnsi="Arial" w:cs="Arial"/>
          <w:sz w:val="24"/>
          <w:szCs w:val="24"/>
          <w:lang w:val="es-ES" w:eastAsia="es-ES"/>
        </w:rPr>
        <w:t xml:space="preserve"> ocho de enero de dos mil veinte,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0802F9" w:rsidRPr="00E3340F">
        <w:rPr>
          <w:rFonts w:ascii="Arial" w:eastAsia="Times New Roman" w:hAnsi="Arial" w:cs="Arial"/>
          <w:sz w:val="24"/>
          <w:szCs w:val="24"/>
          <w:lang w:eastAsia="es-ES"/>
        </w:rPr>
        <w:t>la</w:t>
      </w:r>
      <w:r w:rsidR="00667FCA">
        <w:rPr>
          <w:rFonts w:ascii="Arial" w:eastAsia="Times New Roman" w:hAnsi="Arial" w:cs="Arial"/>
          <w:sz w:val="24"/>
          <w:szCs w:val="24"/>
          <w:lang w:eastAsia="es-ES"/>
        </w:rPr>
        <w:t xml:space="preserve"> autorizada legal de la </w:t>
      </w:r>
      <w:r w:rsidR="00667FCA">
        <w:rPr>
          <w:rFonts w:ascii="Arial" w:eastAsia="Times New Roman" w:hAnsi="Arial" w:cs="Arial"/>
          <w:b/>
          <w:sz w:val="24"/>
          <w:szCs w:val="24"/>
          <w:lang w:eastAsia="es-ES"/>
        </w:rPr>
        <w:t>parte actora</w:t>
      </w:r>
      <w:r w:rsidR="00667FCA">
        <w:rPr>
          <w:rFonts w:ascii="Arial" w:eastAsia="Times New Roman" w:hAnsi="Arial" w:cs="Arial"/>
          <w:sz w:val="24"/>
          <w:szCs w:val="24"/>
          <w:lang w:eastAsia="es-ES"/>
        </w:rPr>
        <w:t xml:space="preserve"> </w:t>
      </w:r>
      <w:r w:rsidR="000802F9" w:rsidRPr="00E3340F">
        <w:rPr>
          <w:rFonts w:ascii="Arial" w:eastAsia="Times New Roman" w:hAnsi="Arial" w:cs="Arial"/>
          <w:sz w:val="24"/>
          <w:szCs w:val="24"/>
          <w:lang w:eastAsia="es-ES"/>
        </w:rPr>
        <w:t>formuló alegatos, no así la</w:t>
      </w:r>
      <w:r w:rsidR="00667FCA">
        <w:rPr>
          <w:rFonts w:ascii="Arial" w:eastAsia="Times New Roman" w:hAnsi="Arial" w:cs="Arial"/>
          <w:sz w:val="24"/>
          <w:szCs w:val="24"/>
          <w:lang w:eastAsia="es-ES"/>
        </w:rPr>
        <w:t>s</w:t>
      </w:r>
      <w:r w:rsidR="000802F9" w:rsidRPr="00E3340F">
        <w:rPr>
          <w:rFonts w:ascii="Arial" w:eastAsia="Times New Roman" w:hAnsi="Arial" w:cs="Arial"/>
          <w:sz w:val="24"/>
          <w:szCs w:val="24"/>
          <w:lang w:eastAsia="es-ES"/>
        </w:rPr>
        <w:t xml:space="preserve"> autoridad</w:t>
      </w:r>
      <w:r w:rsidR="00667FCA">
        <w:rPr>
          <w:rFonts w:ascii="Arial" w:eastAsia="Times New Roman" w:hAnsi="Arial" w:cs="Arial"/>
          <w:sz w:val="24"/>
          <w:szCs w:val="24"/>
          <w:lang w:eastAsia="es-ES"/>
        </w:rPr>
        <w:t>es</w:t>
      </w:r>
      <w:r w:rsidR="000802F9" w:rsidRPr="00E3340F">
        <w:rPr>
          <w:rFonts w:ascii="Arial" w:eastAsia="Times New Roman" w:hAnsi="Arial" w:cs="Arial"/>
          <w:sz w:val="24"/>
          <w:szCs w:val="24"/>
          <w:lang w:eastAsia="es-ES"/>
        </w:rPr>
        <w:t xml:space="preserve"> demandada</w:t>
      </w:r>
      <w:r w:rsidR="00667FCA">
        <w:rPr>
          <w:rFonts w:ascii="Arial" w:eastAsia="Times New Roman" w:hAnsi="Arial" w:cs="Arial"/>
          <w:sz w:val="24"/>
          <w:szCs w:val="24"/>
          <w:lang w:eastAsia="es-ES"/>
        </w:rPr>
        <w:t>s</w:t>
      </w:r>
      <w:r w:rsidR="003D4BC4">
        <w:rPr>
          <w:rFonts w:ascii="Arial" w:eastAsia="Times New Roman" w:hAnsi="Arial" w:cs="Arial"/>
          <w:sz w:val="24"/>
          <w:szCs w:val="24"/>
          <w:lang w:eastAsia="es-ES"/>
        </w:rPr>
        <w:t>, en</w:t>
      </w:r>
      <w:r w:rsidR="00F47DC7" w:rsidRPr="00E3340F">
        <w:rPr>
          <w:rFonts w:ascii="Arial" w:eastAsia="Times New Roman" w:hAnsi="Arial" w:cs="Arial"/>
          <w:sz w:val="24"/>
          <w:szCs w:val="24"/>
          <w:lang w:eastAsia="es-ES"/>
        </w:rPr>
        <w:t xml:space="preserve"> consecuencia, </w:t>
      </w:r>
      <w:r w:rsidR="000802F9" w:rsidRPr="00E3340F">
        <w:rPr>
          <w:rFonts w:ascii="Arial" w:eastAsia="Times New Roman" w:hAnsi="Arial" w:cs="Arial"/>
          <w:sz w:val="24"/>
          <w:szCs w:val="24"/>
          <w:lang w:val="es-ES_tradnl" w:eastAsia="es-ES"/>
        </w:rPr>
        <w:t xml:space="preserve">se citó </w:t>
      </w:r>
      <w:r w:rsidR="00667FCA">
        <w:rPr>
          <w:rFonts w:ascii="Arial" w:eastAsia="Times New Roman" w:hAnsi="Arial" w:cs="Arial"/>
          <w:sz w:val="24"/>
          <w:szCs w:val="24"/>
          <w:lang w:val="es-ES_tradnl" w:eastAsia="es-ES"/>
        </w:rPr>
        <w:t xml:space="preserve">a las partes </w:t>
      </w:r>
      <w:r w:rsidR="000802F9" w:rsidRPr="00E3340F">
        <w:rPr>
          <w:rFonts w:ascii="Arial" w:eastAsia="Times New Roman" w:hAnsi="Arial" w:cs="Arial"/>
          <w:sz w:val="24"/>
          <w:szCs w:val="24"/>
          <w:lang w:val="es-ES_tradnl" w:eastAsia="es-ES"/>
        </w:rPr>
        <w:t>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p>
    <w:p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160635" w:rsidRDefault="000802F9" w:rsidP="00160635">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9817F3">
        <w:rPr>
          <w:rFonts w:ascii="Arial" w:eastAsia="Times New Roman" w:hAnsi="Arial" w:cs="Arial"/>
          <w:b/>
          <w:sz w:val="24"/>
          <w:szCs w:val="24"/>
          <w:lang w:val="es-ES_tradnl" w:eastAsia="es-ES"/>
        </w:rPr>
        <w:t>la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autoridad</w:t>
      </w:r>
      <w:r w:rsidR="000361B5" w:rsidRPr="009817F3">
        <w:rPr>
          <w:rFonts w:ascii="Arial" w:eastAsia="Times New Roman" w:hAnsi="Arial" w:cs="Arial"/>
          <w:b/>
          <w:sz w:val="24"/>
          <w:szCs w:val="24"/>
          <w:lang w:val="es-ES_tradnl" w:eastAsia="es-ES"/>
        </w:rPr>
        <w:t>es</w:t>
      </w:r>
      <w:r w:rsidRPr="009817F3">
        <w:rPr>
          <w:rFonts w:ascii="Arial" w:eastAsia="Times New Roman" w:hAnsi="Arial" w:cs="Arial"/>
          <w:b/>
          <w:sz w:val="24"/>
          <w:szCs w:val="24"/>
          <w:lang w:val="es-ES_tradnl" w:eastAsia="es-ES"/>
        </w:rPr>
        <w:t xml:space="preserve"> demandada</w:t>
      </w:r>
      <w:r w:rsidR="000361B5" w:rsidRPr="009817F3">
        <w:rPr>
          <w:rFonts w:ascii="Arial" w:eastAsia="Times New Roman" w:hAnsi="Arial" w:cs="Arial"/>
          <w:b/>
          <w:sz w:val="24"/>
          <w:szCs w:val="24"/>
          <w:lang w:val="es-ES_tradnl" w:eastAsia="es-ES"/>
        </w:rPr>
        <w:t>s</w:t>
      </w:r>
      <w:r w:rsidR="00160635">
        <w:rPr>
          <w:rFonts w:ascii="Arial" w:eastAsia="Times New Roman" w:hAnsi="Arial" w:cs="Arial"/>
          <w:b/>
          <w:sz w:val="24"/>
          <w:szCs w:val="24"/>
          <w:lang w:val="es-ES_tradnl" w:eastAsia="es-ES"/>
        </w:rPr>
        <w:t xml:space="preserve"> </w:t>
      </w:r>
      <w:r w:rsidR="00160635">
        <w:rPr>
          <w:rFonts w:ascii="Arial" w:eastAsia="Times New Roman" w:hAnsi="Arial" w:cs="Arial"/>
          <w:b/>
          <w:sz w:val="24"/>
          <w:szCs w:val="24"/>
          <w:lang w:val="es-ES" w:eastAsia="es-ES"/>
        </w:rPr>
        <w:t>Policía Tercero Vial con número estadístico PV-472, adscrito a la Subdirección de Transito y Movilidad Municipal</w:t>
      </w:r>
      <w:r w:rsidR="00160635" w:rsidRPr="007333E3">
        <w:rPr>
          <w:rFonts w:ascii="Arial" w:eastAsia="Times New Roman" w:hAnsi="Arial" w:cs="Arial"/>
          <w:sz w:val="24"/>
          <w:szCs w:val="24"/>
          <w:lang w:val="es-ES" w:eastAsia="es-ES"/>
        </w:rPr>
        <w:t>, y</w:t>
      </w:r>
      <w:r w:rsidR="00160635">
        <w:rPr>
          <w:rFonts w:ascii="Arial" w:eastAsia="Times New Roman" w:hAnsi="Arial" w:cs="Arial"/>
          <w:b/>
          <w:sz w:val="24"/>
          <w:szCs w:val="24"/>
          <w:lang w:val="es-ES" w:eastAsia="es-ES"/>
        </w:rPr>
        <w:t xml:space="preserve"> Jefa de la Unidad de Recaudación Municipal, autoridades del </w:t>
      </w:r>
      <w:r w:rsidR="00160635" w:rsidRPr="009817F3">
        <w:rPr>
          <w:rFonts w:ascii="Arial" w:eastAsia="Times New Roman" w:hAnsi="Arial" w:cs="Arial"/>
          <w:b/>
          <w:sz w:val="24"/>
          <w:szCs w:val="24"/>
          <w:lang w:val="es-ES" w:eastAsia="es-ES"/>
        </w:rPr>
        <w:t>Municipio de Oaxaca de Juárez</w:t>
      </w:r>
      <w:r w:rsidR="00160635">
        <w:rPr>
          <w:rFonts w:ascii="Arial" w:eastAsia="Times New Roman" w:hAnsi="Arial" w:cs="Arial"/>
          <w:sz w:val="24"/>
          <w:szCs w:val="24"/>
          <w:lang w:val="es-ES" w:eastAsia="es-ES"/>
        </w:rPr>
        <w:t xml:space="preserve">, la </w:t>
      </w:r>
      <w:r w:rsidR="00706AF5" w:rsidRPr="009817F3">
        <w:rPr>
          <w:rFonts w:ascii="Arial" w:eastAsia="Times New Roman" w:hAnsi="Arial" w:cs="Arial"/>
          <w:sz w:val="24"/>
          <w:szCs w:val="24"/>
          <w:lang w:val="es-ES_tradnl" w:eastAsia="es-ES"/>
        </w:rPr>
        <w:t>acreditaron</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0802F9" w:rsidRPr="006778E4" w:rsidRDefault="0048147A" w:rsidP="006778E4">
      <w:pPr>
        <w:spacing w:line="360" w:lineRule="auto"/>
        <w:ind w:firstLine="567"/>
        <w:jc w:val="both"/>
        <w:rPr>
          <w:rFonts w:ascii="Arial" w:eastAsia="Times New Roman" w:hAnsi="Arial" w:cs="Arial"/>
          <w:sz w:val="24"/>
          <w:szCs w:val="24"/>
          <w:lang w:eastAsia="es-ES"/>
        </w:rPr>
      </w:pPr>
      <w:r w:rsidRPr="009817F3">
        <w:rPr>
          <w:rFonts w:ascii="Arial" w:eastAsia="Times New Roman" w:hAnsi="Arial" w:cs="Arial"/>
          <w:sz w:val="24"/>
          <w:szCs w:val="24"/>
          <w:lang w:eastAsia="es-ES"/>
        </w:rPr>
        <w:t xml:space="preserve">El </w:t>
      </w:r>
      <w:r w:rsidR="006778E4" w:rsidRPr="006778E4">
        <w:rPr>
          <w:rFonts w:ascii="Arial" w:eastAsia="Times New Roman" w:hAnsi="Arial" w:cs="Arial"/>
          <w:sz w:val="24"/>
          <w:szCs w:val="24"/>
          <w:lang w:val="es-ES" w:eastAsia="es-ES"/>
        </w:rPr>
        <w:t>Policía Tercero Vial con número estadístico PV-472, adscrito a la Subdirección de Transito y Movilidad Municipal</w:t>
      </w:r>
      <w:r w:rsidR="006778E4">
        <w:rPr>
          <w:rFonts w:ascii="Arial" w:eastAsia="Times New Roman" w:hAnsi="Arial" w:cs="Arial"/>
          <w:sz w:val="24"/>
          <w:szCs w:val="24"/>
          <w:lang w:eastAsia="es-ES"/>
        </w:rPr>
        <w:t xml:space="preserve"> </w:t>
      </w:r>
      <w:r w:rsidR="00D64C74" w:rsidRPr="009817F3">
        <w:rPr>
          <w:rFonts w:ascii="Arial" w:hAnsi="Arial" w:cs="Arial"/>
          <w:bCs/>
          <w:color w:val="000000"/>
          <w:sz w:val="24"/>
          <w:szCs w:val="24"/>
        </w:rPr>
        <w:t>de Oaxaca de Juárez,</w:t>
      </w:r>
      <w:r w:rsidR="00D64C74" w:rsidRPr="009817F3">
        <w:rPr>
          <w:rFonts w:ascii="Arial" w:hAnsi="Arial" w:cs="Arial"/>
          <w:sz w:val="24"/>
          <w:szCs w:val="24"/>
        </w:rPr>
        <w:t xml:space="preserve"> </w:t>
      </w:r>
      <w:r w:rsidRPr="009817F3">
        <w:rPr>
          <w:rFonts w:ascii="Arial" w:hAnsi="Arial" w:cs="Arial"/>
          <w:sz w:val="24"/>
          <w:szCs w:val="24"/>
        </w:rPr>
        <w:t xml:space="preserve">Oaxaca, </w:t>
      </w:r>
      <w:r w:rsidR="000802F9" w:rsidRPr="009817F3">
        <w:rPr>
          <w:rFonts w:ascii="Arial" w:hAnsi="Arial" w:cs="Arial"/>
          <w:sz w:val="24"/>
          <w:szCs w:val="24"/>
        </w:rPr>
        <w:t xml:space="preserve">hizo valer como causales de improcedencia las contenidas en las fracciones V, VI, y X, </w:t>
      </w:r>
      <w:r w:rsidR="000802F9" w:rsidRPr="009817F3">
        <w:rPr>
          <w:rFonts w:ascii="Arial" w:hAnsi="Arial" w:cs="Arial"/>
          <w:sz w:val="24"/>
          <w:szCs w:val="24"/>
        </w:rPr>
        <w:lastRenderedPageBreak/>
        <w:t>del artículo 1</w:t>
      </w:r>
      <w:r w:rsidR="00D64C74" w:rsidRPr="009817F3">
        <w:rPr>
          <w:rFonts w:ascii="Arial" w:hAnsi="Arial" w:cs="Arial"/>
          <w:sz w:val="24"/>
          <w:szCs w:val="24"/>
        </w:rPr>
        <w:t>6</w:t>
      </w:r>
      <w:r w:rsidR="000802F9" w:rsidRPr="009817F3">
        <w:rPr>
          <w:rFonts w:ascii="Arial" w:hAnsi="Arial" w:cs="Arial"/>
          <w:sz w:val="24"/>
          <w:szCs w:val="24"/>
        </w:rPr>
        <w:t xml:space="preserve">1 de la Ley de </w:t>
      </w:r>
      <w:r w:rsidR="00D64C74" w:rsidRPr="009817F3">
        <w:rPr>
          <w:rFonts w:ascii="Arial" w:hAnsi="Arial" w:cs="Arial"/>
          <w:sz w:val="24"/>
          <w:szCs w:val="24"/>
        </w:rPr>
        <w:t xml:space="preserve">Procedimiento y </w:t>
      </w:r>
      <w:r w:rsidR="000802F9" w:rsidRPr="009817F3">
        <w:rPr>
          <w:rFonts w:ascii="Arial" w:hAnsi="Arial" w:cs="Arial"/>
          <w:sz w:val="24"/>
          <w:szCs w:val="24"/>
        </w:rPr>
        <w:t>Justicia Administrativa del Estado</w:t>
      </w:r>
      <w:r w:rsidR="00D64C74" w:rsidRPr="009817F3">
        <w:rPr>
          <w:rFonts w:ascii="Arial" w:hAnsi="Arial" w:cs="Arial"/>
          <w:sz w:val="24"/>
          <w:szCs w:val="24"/>
        </w:rPr>
        <w:t xml:space="preserve"> de Oaxaca. </w:t>
      </w:r>
    </w:p>
    <w:p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r w:rsidRPr="007B5818">
        <w:rPr>
          <w:rFonts w:ascii="Arial" w:hAnsi="Arial" w:cs="Arial"/>
          <w:b/>
          <w:i/>
          <w:sz w:val="21"/>
          <w:szCs w:val="21"/>
        </w:rPr>
        <w:t>Artículo 161</w:t>
      </w:r>
      <w:r w:rsidR="006778E4" w:rsidRPr="007B5818">
        <w:rPr>
          <w:rFonts w:ascii="Arial" w:hAnsi="Arial" w:cs="Arial"/>
          <w:i/>
          <w:sz w:val="21"/>
          <w:szCs w:val="21"/>
        </w:rPr>
        <w:t>.</w:t>
      </w:r>
      <w:r w:rsidRPr="007B5818">
        <w:rPr>
          <w:rFonts w:ascii="Arial" w:hAnsi="Arial" w:cs="Arial"/>
          <w:i/>
          <w:sz w:val="21"/>
          <w:szCs w:val="21"/>
        </w:rPr>
        <w:t xml:space="preserve"> Es improcedente el juicio ante el Tribunal de lo Contencioso Administrativo contra actos: </w:t>
      </w:r>
    </w:p>
    <w:p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rsidR="000802F9" w:rsidRPr="007B5818"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V.</w:t>
      </w:r>
      <w:r w:rsidRPr="007B5818">
        <w:rPr>
          <w:rFonts w:ascii="Arial" w:hAnsi="Arial" w:cs="Arial"/>
          <w:i/>
          <w:sz w:val="21"/>
          <w:szCs w:val="21"/>
        </w:rPr>
        <w:t xml:space="preserve"> </w:t>
      </w:r>
      <w:r w:rsidR="000802F9" w:rsidRPr="007B5818">
        <w:rPr>
          <w:rFonts w:ascii="Arial" w:hAnsi="Arial" w:cs="Arial"/>
          <w:i/>
          <w:sz w:val="21"/>
          <w:szCs w:val="21"/>
        </w:rPr>
        <w:t>Contra actos consumados de un modo irreparable;</w:t>
      </w:r>
    </w:p>
    <w:p w:rsidR="006778E4" w:rsidRPr="007B5818" w:rsidRDefault="006778E4" w:rsidP="006778E4">
      <w:pPr>
        <w:spacing w:line="240" w:lineRule="auto"/>
        <w:ind w:left="851" w:right="425"/>
        <w:jc w:val="both"/>
        <w:rPr>
          <w:rFonts w:ascii="Arial" w:hAnsi="Arial" w:cs="Arial"/>
          <w:i/>
          <w:sz w:val="21"/>
          <w:szCs w:val="21"/>
        </w:rPr>
      </w:pPr>
      <w:r w:rsidRPr="007B5818">
        <w:rPr>
          <w:rFonts w:ascii="Arial" w:hAnsi="Arial" w:cs="Arial"/>
          <w:b/>
          <w:i/>
          <w:sz w:val="21"/>
          <w:szCs w:val="21"/>
        </w:rPr>
        <w:t>VI.</w:t>
      </w:r>
      <w:r w:rsidRPr="007B5818">
        <w:rPr>
          <w:rFonts w:ascii="Arial" w:hAnsi="Arial" w:cs="Arial"/>
          <w:i/>
          <w:sz w:val="21"/>
          <w:szCs w:val="21"/>
        </w:rPr>
        <w:t xml:space="preserve"> </w:t>
      </w:r>
      <w:r w:rsidR="000802F9" w:rsidRPr="007B5818">
        <w:rPr>
          <w:rFonts w:ascii="Arial" w:hAnsi="Arial" w:cs="Arial"/>
          <w:i/>
          <w:sz w:val="21"/>
          <w:szCs w:val="21"/>
        </w:rPr>
        <w:t>Contra actos consentidos expresamente o por manifestaciones de voluntad que entrañen ese consentimiento, entendiéndose por éstos últimos, en contra de los cuales no se promueva el juicio dentro del término que para tal efecto señale esta Ley;</w:t>
      </w:r>
    </w:p>
    <w:p w:rsidR="006778E4"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rsidR="000802F9" w:rsidRPr="006778E4"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X.</w:t>
      </w:r>
      <w:r w:rsidRPr="007B5818">
        <w:rPr>
          <w:rFonts w:ascii="Arial" w:hAnsi="Arial" w:cs="Arial"/>
          <w:i/>
          <w:sz w:val="21"/>
          <w:szCs w:val="21"/>
        </w:rPr>
        <w:t xml:space="preserve"> </w:t>
      </w:r>
      <w:r w:rsidR="000802F9" w:rsidRPr="007B5818">
        <w:rPr>
          <w:rFonts w:ascii="Arial" w:hAnsi="Arial" w:cs="Arial"/>
          <w:i/>
          <w:sz w:val="21"/>
          <w:szCs w:val="21"/>
        </w:rPr>
        <w:t xml:space="preserve">En los demás casos en que la improcedencia resulte de alguna disposición de </w:t>
      </w:r>
      <w:r w:rsidR="00772F1F" w:rsidRPr="007B5818">
        <w:rPr>
          <w:rFonts w:ascii="Arial" w:hAnsi="Arial" w:cs="Arial"/>
          <w:i/>
          <w:sz w:val="21"/>
          <w:szCs w:val="21"/>
        </w:rPr>
        <w:t>e</w:t>
      </w:r>
      <w:r w:rsidR="000802F9" w:rsidRPr="007B5818">
        <w:rPr>
          <w:rFonts w:ascii="Arial" w:hAnsi="Arial" w:cs="Arial"/>
          <w:i/>
          <w:sz w:val="21"/>
          <w:szCs w:val="21"/>
        </w:rPr>
        <w:t>sta Ley o de cualquiera otra de naturaleza administrativa.</w:t>
      </w:r>
    </w:p>
    <w:p w:rsidR="00D64C74" w:rsidRPr="009817F3" w:rsidRDefault="00D64C74" w:rsidP="00D64C74">
      <w:pPr>
        <w:spacing w:before="240" w:after="0" w:line="276" w:lineRule="auto"/>
        <w:ind w:left="1134" w:right="425"/>
        <w:jc w:val="both"/>
        <w:rPr>
          <w:rFonts w:ascii="Arial" w:hAnsi="Arial" w:cs="Arial"/>
          <w:i/>
        </w:rPr>
      </w:pPr>
    </w:p>
    <w:p w:rsidR="000802F9" w:rsidRPr="009817F3" w:rsidRDefault="000802F9" w:rsidP="00923A62">
      <w:pPr>
        <w:spacing w:line="360" w:lineRule="auto"/>
        <w:ind w:right="51" w:firstLine="567"/>
        <w:jc w:val="both"/>
        <w:rPr>
          <w:rFonts w:ascii="Arial" w:hAnsi="Arial" w:cs="Arial"/>
          <w:sz w:val="24"/>
          <w:szCs w:val="24"/>
        </w:rPr>
      </w:pPr>
      <w:r w:rsidRPr="00876F74">
        <w:rPr>
          <w:rFonts w:ascii="Arial" w:hAnsi="Arial" w:cs="Arial"/>
          <w:sz w:val="24"/>
          <w:szCs w:val="24"/>
        </w:rPr>
        <w:t xml:space="preserve">La </w:t>
      </w:r>
      <w:r w:rsidRPr="00876F74">
        <w:rPr>
          <w:rFonts w:ascii="Arial" w:hAnsi="Arial" w:cs="Arial"/>
          <w:b/>
          <w:sz w:val="24"/>
          <w:szCs w:val="24"/>
        </w:rPr>
        <w:t>causal señalada en la fracción V</w:t>
      </w:r>
      <w:r w:rsidRPr="00876F74">
        <w:rPr>
          <w:rFonts w:ascii="Arial" w:hAnsi="Arial" w:cs="Arial"/>
          <w:sz w:val="24"/>
          <w:szCs w:val="24"/>
        </w:rPr>
        <w:t xml:space="preserve"> del artículo transcrito no se configura,</w:t>
      </w:r>
      <w:r w:rsidRPr="009817F3">
        <w:rPr>
          <w:rFonts w:ascii="Arial" w:hAnsi="Arial" w:cs="Arial"/>
          <w:sz w:val="24"/>
          <w:szCs w:val="24"/>
        </w:rPr>
        <w:t xml:space="preserve"> ya que el actor impugna la nulidad del acta de infracción con número de folio</w:t>
      </w:r>
      <w:r w:rsidR="00923A62">
        <w:rPr>
          <w:rFonts w:ascii="Arial" w:hAnsi="Arial" w:cs="Arial"/>
          <w:sz w:val="24"/>
          <w:szCs w:val="24"/>
        </w:rPr>
        <w:t xml:space="preserve"> </w:t>
      </w:r>
      <w:r w:rsidR="007C3D24">
        <w:rPr>
          <w:rFonts w:ascii="Arial" w:eastAsia="Times New Roman" w:hAnsi="Arial" w:cs="Arial"/>
          <w:bCs/>
          <w:iCs/>
          <w:caps/>
          <w:kern w:val="2"/>
          <w:sz w:val="20"/>
          <w:szCs w:val="21"/>
          <w:lang w:val="es-ES_tradnl" w:eastAsia="es-ES"/>
        </w:rPr>
        <w:t>**********</w:t>
      </w:r>
      <w:r w:rsidR="00923A62" w:rsidRPr="007006AE">
        <w:rPr>
          <w:rFonts w:ascii="Arial" w:hAnsi="Arial" w:cs="Arial"/>
          <w:sz w:val="24"/>
          <w:szCs w:val="24"/>
          <w:lang w:eastAsia="es-ES"/>
        </w:rPr>
        <w:t xml:space="preserve"> de tres de septiembre de dos mil diecinueve,</w:t>
      </w:r>
      <w:r w:rsidR="00923A62">
        <w:rPr>
          <w:rFonts w:ascii="Arial" w:hAnsi="Arial" w:cs="Arial"/>
          <w:sz w:val="24"/>
          <w:szCs w:val="24"/>
          <w:lang w:eastAsia="es-ES"/>
        </w:rPr>
        <w:t xml:space="preserve"> </w:t>
      </w:r>
      <w:r w:rsidRPr="009817F3">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sidRPr="009817F3">
        <w:rPr>
          <w:rFonts w:ascii="Arial" w:hAnsi="Arial" w:cs="Arial"/>
          <w:sz w:val="24"/>
          <w:szCs w:val="24"/>
        </w:rPr>
        <w:t>,</w:t>
      </w:r>
      <w:r w:rsidRPr="009817F3">
        <w:rPr>
          <w:rFonts w:ascii="Arial" w:hAnsi="Arial" w:cs="Arial"/>
          <w:sz w:val="24"/>
          <w:szCs w:val="24"/>
        </w:rPr>
        <w:t xml:space="preserve"> en consecuencia, no es un acto consumado.</w:t>
      </w:r>
      <w:r w:rsidR="00831E41">
        <w:rPr>
          <w:rFonts w:ascii="Arial" w:hAnsi="Arial" w:cs="Arial"/>
          <w:sz w:val="24"/>
          <w:szCs w:val="24"/>
        </w:rPr>
        <w:t xml:space="preserve"> </w:t>
      </w:r>
    </w:p>
    <w:p w:rsidR="00772F1F" w:rsidRPr="007B5818" w:rsidRDefault="000802F9" w:rsidP="007B5818">
      <w:pPr>
        <w:spacing w:line="360" w:lineRule="auto"/>
        <w:ind w:right="51" w:firstLine="567"/>
        <w:jc w:val="both"/>
        <w:rPr>
          <w:rFonts w:ascii="Arial" w:hAnsi="Arial" w:cs="Arial"/>
          <w:b/>
          <w:sz w:val="24"/>
          <w:szCs w:val="24"/>
        </w:rPr>
      </w:pPr>
      <w:r w:rsidRPr="009817F3">
        <w:rPr>
          <w:rFonts w:ascii="Arial" w:hAnsi="Arial" w:cs="Arial"/>
          <w:sz w:val="24"/>
          <w:szCs w:val="24"/>
        </w:rPr>
        <w:t xml:space="preserve">Así mismo, no se configura la </w:t>
      </w:r>
      <w:r w:rsidRPr="009817F3">
        <w:rPr>
          <w:rFonts w:ascii="Arial" w:hAnsi="Arial" w:cs="Arial"/>
          <w:b/>
          <w:sz w:val="24"/>
          <w:szCs w:val="24"/>
        </w:rPr>
        <w:t>causal contenida en la fracción VI</w:t>
      </w:r>
      <w:r w:rsidRPr="009817F3">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9817F3">
        <w:rPr>
          <w:rFonts w:ascii="Arial" w:hAnsi="Arial" w:cs="Arial"/>
          <w:b/>
          <w:sz w:val="24"/>
          <w:szCs w:val="24"/>
        </w:rPr>
        <w:t>no es un acto consentido</w:t>
      </w:r>
      <w:r w:rsidRPr="009817F3">
        <w:rPr>
          <w:rFonts w:ascii="Arial" w:hAnsi="Arial" w:cs="Arial"/>
          <w:sz w:val="24"/>
          <w:szCs w:val="24"/>
        </w:rPr>
        <w:t>, ya que el acta de infracción fue levantada el dí</w:t>
      </w:r>
      <w:r w:rsidR="00772F1F" w:rsidRPr="009817F3">
        <w:rPr>
          <w:rFonts w:ascii="Arial" w:hAnsi="Arial" w:cs="Arial"/>
          <w:sz w:val="24"/>
          <w:szCs w:val="24"/>
        </w:rPr>
        <w:t>a</w:t>
      </w:r>
      <w:r w:rsidR="007B5818">
        <w:rPr>
          <w:rFonts w:ascii="Arial" w:hAnsi="Arial" w:cs="Arial"/>
          <w:sz w:val="24"/>
          <w:szCs w:val="24"/>
        </w:rPr>
        <w:t xml:space="preserve"> tres de septiembre de dos mil diecinueve, y la </w:t>
      </w:r>
      <w:proofErr w:type="gramStart"/>
      <w:r w:rsidR="007B5818">
        <w:rPr>
          <w:rFonts w:ascii="Arial" w:hAnsi="Arial" w:cs="Arial"/>
          <w:sz w:val="24"/>
          <w:szCs w:val="24"/>
        </w:rPr>
        <w:t>demanda</w:t>
      </w:r>
      <w:proofErr w:type="gramEnd"/>
      <w:r w:rsidR="007B5818">
        <w:rPr>
          <w:rFonts w:ascii="Arial" w:hAnsi="Arial" w:cs="Arial"/>
          <w:sz w:val="24"/>
          <w:szCs w:val="24"/>
        </w:rPr>
        <w:t xml:space="preserve"> de </w:t>
      </w:r>
      <w:r w:rsidRPr="009817F3">
        <w:rPr>
          <w:rFonts w:ascii="Arial" w:hAnsi="Arial" w:cs="Arial"/>
          <w:sz w:val="24"/>
          <w:szCs w:val="24"/>
        </w:rPr>
        <w:t>nulidad fue presentada el</w:t>
      </w:r>
      <w:r w:rsidR="00772F1F" w:rsidRPr="009817F3">
        <w:rPr>
          <w:rFonts w:ascii="Arial" w:hAnsi="Arial" w:cs="Arial"/>
          <w:sz w:val="24"/>
          <w:szCs w:val="24"/>
        </w:rPr>
        <w:t xml:space="preserve"> día</w:t>
      </w:r>
      <w:r w:rsidR="007B5818">
        <w:rPr>
          <w:rFonts w:ascii="Arial" w:hAnsi="Arial" w:cs="Arial"/>
          <w:sz w:val="24"/>
          <w:szCs w:val="24"/>
        </w:rPr>
        <w:t xml:space="preserve"> </w:t>
      </w:r>
      <w:r w:rsidR="007B5818">
        <w:rPr>
          <w:rFonts w:ascii="Arial" w:hAnsi="Arial" w:cs="Arial"/>
          <w:b/>
          <w:sz w:val="24"/>
          <w:szCs w:val="24"/>
        </w:rPr>
        <w:t xml:space="preserve">ocho de octubre de </w:t>
      </w:r>
      <w:r w:rsidR="00772F1F" w:rsidRPr="009817F3">
        <w:rPr>
          <w:rFonts w:ascii="Arial" w:hAnsi="Arial" w:cs="Arial"/>
          <w:b/>
          <w:bCs/>
          <w:sz w:val="24"/>
          <w:szCs w:val="24"/>
        </w:rPr>
        <w:t>dos mil diecinueve</w:t>
      </w:r>
      <w:r w:rsidR="00772F1F" w:rsidRPr="009817F3">
        <w:rPr>
          <w:rFonts w:ascii="Arial" w:hAnsi="Arial" w:cs="Arial"/>
          <w:sz w:val="24"/>
          <w:szCs w:val="24"/>
        </w:rPr>
        <w:t xml:space="preserve">, </w:t>
      </w:r>
      <w:r w:rsidRPr="009817F3">
        <w:rPr>
          <w:rFonts w:ascii="Arial" w:hAnsi="Arial" w:cs="Arial"/>
          <w:sz w:val="24"/>
          <w:szCs w:val="24"/>
        </w:rPr>
        <w:t>en la Oficialía de Partes Común de Pri</w:t>
      </w:r>
      <w:r w:rsidR="0048147A" w:rsidRPr="009817F3">
        <w:rPr>
          <w:rFonts w:ascii="Arial" w:hAnsi="Arial" w:cs="Arial"/>
          <w:sz w:val="24"/>
          <w:szCs w:val="24"/>
        </w:rPr>
        <w:t>mera Instancia de este Tribunal.</w:t>
      </w:r>
    </w:p>
    <w:p w:rsidR="00772F1F" w:rsidRPr="009817F3" w:rsidRDefault="000802F9" w:rsidP="00772F1F">
      <w:pPr>
        <w:spacing w:after="0" w:line="360" w:lineRule="auto"/>
        <w:ind w:firstLine="567"/>
        <w:jc w:val="both"/>
        <w:rPr>
          <w:rFonts w:ascii="Arial" w:hAnsi="Arial" w:cs="Arial"/>
          <w:sz w:val="24"/>
          <w:szCs w:val="24"/>
        </w:rPr>
      </w:pPr>
      <w:r w:rsidRPr="009817F3">
        <w:rPr>
          <w:rFonts w:ascii="Arial" w:hAnsi="Arial" w:cs="Arial"/>
          <w:sz w:val="24"/>
          <w:szCs w:val="24"/>
        </w:rPr>
        <w:t xml:space="preserve">Por tal razón, si el escrito de demanda fue </w:t>
      </w:r>
      <w:r w:rsidR="00772F1F" w:rsidRPr="009817F3">
        <w:rPr>
          <w:rFonts w:ascii="Arial" w:hAnsi="Arial" w:cs="Arial"/>
          <w:sz w:val="24"/>
          <w:szCs w:val="24"/>
        </w:rPr>
        <w:t>presentado</w:t>
      </w:r>
      <w:r w:rsidRPr="009817F3">
        <w:rPr>
          <w:rFonts w:ascii="Arial" w:hAnsi="Arial" w:cs="Arial"/>
          <w:sz w:val="24"/>
          <w:szCs w:val="24"/>
        </w:rPr>
        <w:t xml:space="preserve"> dentro del término de treinta días há</w:t>
      </w:r>
      <w:r w:rsidR="007B5818">
        <w:rPr>
          <w:rFonts w:ascii="Arial" w:hAnsi="Arial" w:cs="Arial"/>
          <w:sz w:val="24"/>
          <w:szCs w:val="24"/>
        </w:rPr>
        <w:t>biles que prevé el artículo 166</w:t>
      </w:r>
      <w:r w:rsidRPr="009817F3">
        <w:rPr>
          <w:rFonts w:ascii="Arial" w:hAnsi="Arial" w:cs="Arial"/>
          <w:sz w:val="24"/>
          <w:szCs w:val="24"/>
        </w:rPr>
        <w:t xml:space="preserve"> de la Ley de Procedimiento y Justicia Administrativa para el Estado de Oaxaca</w:t>
      </w:r>
      <w:r w:rsidR="0086590B">
        <w:rPr>
          <w:rFonts w:ascii="Arial" w:hAnsi="Arial" w:cs="Arial"/>
          <w:bCs/>
          <w:sz w:val="24"/>
          <w:szCs w:val="24"/>
        </w:rPr>
        <w:t xml:space="preserve">, </w:t>
      </w:r>
      <w:r w:rsidRPr="009817F3">
        <w:rPr>
          <w:rFonts w:ascii="Arial" w:hAnsi="Arial" w:cs="Arial"/>
          <w:bCs/>
          <w:sz w:val="24"/>
          <w:szCs w:val="24"/>
        </w:rPr>
        <w:t xml:space="preserve">el juicio se promovió dentro del término citado </w:t>
      </w:r>
      <w:r w:rsidR="00772F1F" w:rsidRPr="009817F3">
        <w:rPr>
          <w:rFonts w:ascii="Arial" w:hAnsi="Arial" w:cs="Arial"/>
          <w:bCs/>
          <w:sz w:val="24"/>
          <w:szCs w:val="24"/>
        </w:rPr>
        <w:t>y,</w:t>
      </w:r>
      <w:r w:rsidRPr="009817F3">
        <w:rPr>
          <w:rFonts w:ascii="Arial" w:hAnsi="Arial" w:cs="Arial"/>
          <w:bCs/>
          <w:sz w:val="24"/>
          <w:szCs w:val="24"/>
        </w:rPr>
        <w:t xml:space="preserve"> </w:t>
      </w:r>
      <w:r w:rsidRPr="009817F3">
        <w:rPr>
          <w:rFonts w:ascii="Arial" w:hAnsi="Arial" w:cs="Arial"/>
          <w:sz w:val="24"/>
          <w:szCs w:val="24"/>
        </w:rPr>
        <w:t>por ende, no se configura la causal de sobreseimiento solicitada por la</w:t>
      </w:r>
      <w:r w:rsidR="00F54DF3" w:rsidRPr="009817F3">
        <w:rPr>
          <w:rFonts w:ascii="Arial" w:hAnsi="Arial" w:cs="Arial"/>
          <w:sz w:val="24"/>
          <w:szCs w:val="24"/>
        </w:rPr>
        <w:t xml:space="preserve"> autoridad</w:t>
      </w:r>
      <w:r w:rsidRPr="009817F3">
        <w:rPr>
          <w:rFonts w:ascii="Arial" w:hAnsi="Arial" w:cs="Arial"/>
          <w:sz w:val="24"/>
          <w:szCs w:val="24"/>
        </w:rPr>
        <w:t xml:space="preserve"> demandada.</w:t>
      </w:r>
    </w:p>
    <w:p w:rsidR="00B16B65" w:rsidRPr="00B16B65" w:rsidRDefault="00B16B65" w:rsidP="00B16B65">
      <w:pPr>
        <w:tabs>
          <w:tab w:val="left" w:pos="567"/>
        </w:tabs>
        <w:spacing w:after="0" w:line="360" w:lineRule="auto"/>
        <w:ind w:right="51" w:firstLine="567"/>
        <w:jc w:val="both"/>
        <w:rPr>
          <w:rFonts w:ascii="Arial" w:hAnsi="Arial" w:cs="Arial"/>
          <w:sz w:val="10"/>
          <w:szCs w:val="10"/>
        </w:rPr>
      </w:pPr>
    </w:p>
    <w:p w:rsidR="000802F9" w:rsidRPr="009817F3" w:rsidRDefault="000802F9" w:rsidP="000802F9">
      <w:pPr>
        <w:tabs>
          <w:tab w:val="left" w:pos="567"/>
        </w:tabs>
        <w:spacing w:line="360" w:lineRule="auto"/>
        <w:ind w:right="51" w:firstLine="567"/>
        <w:jc w:val="both"/>
        <w:rPr>
          <w:rFonts w:ascii="Arial" w:hAnsi="Arial" w:cs="Arial"/>
        </w:rPr>
      </w:pPr>
      <w:r w:rsidRPr="009817F3">
        <w:rPr>
          <w:rFonts w:ascii="Arial" w:hAnsi="Arial" w:cs="Arial"/>
          <w:sz w:val="24"/>
          <w:szCs w:val="24"/>
        </w:rPr>
        <w:t xml:space="preserve">Por lo que respecta </w:t>
      </w:r>
      <w:r w:rsidRPr="009817F3">
        <w:rPr>
          <w:rFonts w:ascii="Arial" w:hAnsi="Arial" w:cs="Arial"/>
          <w:b/>
          <w:sz w:val="24"/>
          <w:szCs w:val="24"/>
        </w:rPr>
        <w:t>la causal de improcedencia</w:t>
      </w:r>
      <w:r w:rsidRPr="009817F3">
        <w:rPr>
          <w:rFonts w:ascii="Arial" w:hAnsi="Arial" w:cs="Arial"/>
          <w:sz w:val="24"/>
          <w:szCs w:val="24"/>
        </w:rPr>
        <w:t xml:space="preserve"> contenida en la fracción </w:t>
      </w:r>
      <w:r w:rsidRPr="009817F3">
        <w:rPr>
          <w:rFonts w:ascii="Arial" w:hAnsi="Arial" w:cs="Arial"/>
          <w:b/>
          <w:sz w:val="24"/>
          <w:szCs w:val="24"/>
        </w:rPr>
        <w:t xml:space="preserve">X </w:t>
      </w:r>
      <w:r w:rsidR="007B5818">
        <w:rPr>
          <w:rFonts w:ascii="Arial" w:hAnsi="Arial" w:cs="Arial"/>
          <w:sz w:val="24"/>
          <w:szCs w:val="24"/>
        </w:rPr>
        <w:t xml:space="preserve">del artículo 161 </w:t>
      </w:r>
      <w:r w:rsidRPr="009817F3">
        <w:rPr>
          <w:rFonts w:ascii="Arial" w:hAnsi="Arial" w:cs="Arial"/>
          <w:sz w:val="24"/>
          <w:szCs w:val="24"/>
        </w:rPr>
        <w:t>de la Ley de la Materia</w:t>
      </w:r>
      <w:r w:rsidR="00772F1F" w:rsidRPr="009817F3">
        <w:rPr>
          <w:rFonts w:ascii="Arial" w:hAnsi="Arial" w:cs="Arial"/>
          <w:sz w:val="24"/>
          <w:szCs w:val="24"/>
        </w:rPr>
        <w:t>,</w:t>
      </w:r>
      <w:r w:rsidRPr="009817F3">
        <w:rPr>
          <w:rFonts w:ascii="Arial" w:hAnsi="Arial" w:cs="Arial"/>
          <w:sz w:val="24"/>
          <w:szCs w:val="24"/>
        </w:rPr>
        <w:t xml:space="preserve"> de autos se advierte que </w:t>
      </w:r>
      <w:r w:rsidRPr="009817F3">
        <w:rPr>
          <w:rFonts w:ascii="Arial" w:hAnsi="Arial" w:cs="Arial"/>
          <w:b/>
          <w:sz w:val="24"/>
          <w:szCs w:val="24"/>
        </w:rPr>
        <w:t>no existe</w:t>
      </w:r>
      <w:r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0802F9" w:rsidRPr="009817F3" w:rsidRDefault="000802F9" w:rsidP="000802F9">
      <w:pPr>
        <w:spacing w:line="360" w:lineRule="auto"/>
        <w:ind w:right="51" w:firstLine="567"/>
        <w:jc w:val="both"/>
        <w:rPr>
          <w:rFonts w:ascii="Arial" w:eastAsia="Times New Roman" w:hAnsi="Arial" w:cs="Arial"/>
          <w:b/>
          <w:sz w:val="24"/>
          <w:szCs w:val="24"/>
          <w:lang w:val="es-ES_tradnl" w:eastAsia="es-ES"/>
        </w:rPr>
      </w:pPr>
      <w:r w:rsidRPr="006C2276">
        <w:rPr>
          <w:rFonts w:ascii="Arial" w:eastAsia="Times New Roman" w:hAnsi="Arial" w:cs="Arial"/>
          <w:bCs/>
          <w:sz w:val="24"/>
          <w:szCs w:val="24"/>
          <w:lang w:val="es-ES_tradnl" w:eastAsia="es-ES"/>
        </w:rPr>
        <w:t>En consecuencia</w:t>
      </w:r>
      <w:r w:rsidRPr="006C2276">
        <w:rPr>
          <w:rFonts w:ascii="Arial" w:eastAsia="Times New Roman" w:hAnsi="Arial" w:cs="Arial"/>
          <w:sz w:val="24"/>
          <w:szCs w:val="24"/>
          <w:lang w:val="es-ES_tradnl" w:eastAsia="es-ES"/>
        </w:rPr>
        <w:t>, al no actualizarse las causales de improcedencia invocadas por la autoridad demandada</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sidRPr="006C2276">
        <w:rPr>
          <w:rFonts w:ascii="Arial" w:eastAsia="Times New Roman" w:hAnsi="Arial" w:cs="Arial"/>
          <w:sz w:val="24"/>
          <w:szCs w:val="24"/>
          <w:lang w:val="es-ES_tradnl" w:eastAsia="es-ES"/>
        </w:rPr>
        <w:t>.</w:t>
      </w:r>
    </w:p>
    <w:p w:rsidR="007732EC" w:rsidRPr="007B5818" w:rsidRDefault="00B16B65" w:rsidP="007B5818">
      <w:pPr>
        <w:spacing w:line="360" w:lineRule="auto"/>
        <w:ind w:right="51" w:firstLine="567"/>
        <w:jc w:val="both"/>
        <w:rPr>
          <w:rFonts w:ascii="Arial" w:hAnsi="Arial" w:cs="Arial"/>
          <w:bCs/>
          <w:sz w:val="24"/>
          <w:szCs w:val="24"/>
        </w:rPr>
      </w:pPr>
      <w:r>
        <w:rPr>
          <w:rFonts w:ascii="Arial" w:hAnsi="Arial" w:cs="Arial"/>
          <w:b/>
          <w:sz w:val="24"/>
          <w:szCs w:val="24"/>
        </w:rPr>
        <w:lastRenderedPageBreak/>
        <w:t xml:space="preserve">CUARTO. </w:t>
      </w:r>
      <w:r>
        <w:rPr>
          <w:rFonts w:ascii="Arial" w:hAnsi="Arial" w:cs="Arial"/>
          <w:sz w:val="24"/>
          <w:szCs w:val="24"/>
        </w:rPr>
        <w:t>El actor</w:t>
      </w:r>
      <w:r w:rsidR="007B5818">
        <w:rPr>
          <w:rFonts w:ascii="Arial" w:hAnsi="Arial" w:cs="Arial"/>
          <w:sz w:val="24"/>
          <w:szCs w:val="24"/>
        </w:rPr>
        <w:t xml:space="preserve"> </w:t>
      </w:r>
      <w:r w:rsidR="00955C66">
        <w:rPr>
          <w:rFonts w:ascii="Arial" w:eastAsia="Times New Roman" w:hAnsi="Arial" w:cs="Arial"/>
          <w:bCs/>
          <w:iCs/>
          <w:caps/>
          <w:kern w:val="2"/>
          <w:sz w:val="20"/>
          <w:szCs w:val="21"/>
          <w:lang w:val="es-ES_tradnl"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7B5818">
        <w:rPr>
          <w:rFonts w:ascii="Arial" w:hAnsi="Arial" w:cs="Arial"/>
          <w:bCs/>
          <w:sz w:val="24"/>
          <w:szCs w:val="24"/>
        </w:rPr>
        <w:t xml:space="preserve"> </w:t>
      </w:r>
      <w:r w:rsidR="00955C66">
        <w:rPr>
          <w:rFonts w:ascii="Arial" w:eastAsia="Times New Roman" w:hAnsi="Arial" w:cs="Arial"/>
          <w:bCs/>
          <w:iCs/>
          <w:caps/>
          <w:kern w:val="2"/>
          <w:sz w:val="20"/>
          <w:szCs w:val="21"/>
          <w:lang w:val="es-ES_tradnl" w:eastAsia="es-ES"/>
        </w:rPr>
        <w:t>**********</w:t>
      </w:r>
      <w:r w:rsidR="007B5818" w:rsidRPr="007006AE">
        <w:rPr>
          <w:rFonts w:ascii="Arial" w:hAnsi="Arial" w:cs="Arial"/>
          <w:sz w:val="24"/>
          <w:szCs w:val="24"/>
          <w:lang w:eastAsia="es-ES"/>
        </w:rPr>
        <w:t xml:space="preserve"> de tres de septiembre de dos mil </w:t>
      </w:r>
      <w:r w:rsidR="007B5818" w:rsidRPr="007B5818">
        <w:rPr>
          <w:rFonts w:ascii="Arial" w:hAnsi="Arial" w:cs="Arial"/>
          <w:sz w:val="24"/>
          <w:szCs w:val="24"/>
          <w:lang w:eastAsia="es-ES"/>
        </w:rPr>
        <w:t xml:space="preserve">diecinueve, </w:t>
      </w:r>
      <w:r w:rsidR="007B5818" w:rsidRPr="007B5818">
        <w:rPr>
          <w:rFonts w:ascii="Arial" w:hAnsi="Arial" w:cs="Arial"/>
          <w:bCs/>
          <w:sz w:val="24"/>
          <w:szCs w:val="24"/>
          <w:lang w:eastAsia="es-ES"/>
        </w:rPr>
        <w:t>emitida</w:t>
      </w:r>
      <w:r w:rsidR="007B5818" w:rsidRPr="007B5818">
        <w:rPr>
          <w:rFonts w:ascii="Arial" w:hAnsi="Arial" w:cs="Arial"/>
          <w:sz w:val="24"/>
          <w:szCs w:val="24"/>
        </w:rPr>
        <w:t xml:space="preserve"> por el </w:t>
      </w:r>
      <w:r w:rsidR="007B5818"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PV-472</w:t>
      </w:r>
      <w:r w:rsidR="007B5818" w:rsidRPr="007B5818">
        <w:rPr>
          <w:rFonts w:ascii="Arial" w:hAnsi="Arial" w:cs="Arial"/>
          <w:sz w:val="24"/>
          <w:szCs w:val="24"/>
          <w:lang w:val="es-ES_tradnl" w:eastAsia="es-ES"/>
        </w:rPr>
        <w:t>, adscrito a la Comisaría de Vialidad Municipal de Oaxaca de Juárez, Oaxaca</w:t>
      </w:r>
      <w:r w:rsidR="007B5818">
        <w:rPr>
          <w:rFonts w:ascii="Arial" w:hAnsi="Arial" w:cs="Arial"/>
          <w:sz w:val="24"/>
          <w:szCs w:val="24"/>
          <w:lang w:val="es-ES_tradnl" w:eastAsia="es-ES"/>
        </w:rPr>
        <w:t>,</w:t>
      </w:r>
      <w:r w:rsidR="007B5818">
        <w:rPr>
          <w:rFonts w:ascii="Arial" w:hAnsi="Arial" w:cs="Arial"/>
          <w:sz w:val="24"/>
          <w:szCs w:val="24"/>
        </w:rPr>
        <w:t xml:space="preserve"> </w:t>
      </w:r>
      <w:r w:rsidR="000802F9" w:rsidRPr="009817F3">
        <w:rPr>
          <w:rFonts w:ascii="Arial" w:hAnsi="Arial" w:cs="Arial"/>
          <w:sz w:val="24"/>
          <w:szCs w:val="24"/>
        </w:rPr>
        <w:t xml:space="preserve">expresando en sus conceptos de impugnación, que ésta no se encuentra debidamente </w:t>
      </w:r>
      <w:r w:rsidR="000802F9" w:rsidRPr="009817F3">
        <w:rPr>
          <w:rFonts w:ascii="Arial" w:hAnsi="Arial" w:cs="Arial"/>
          <w:b/>
          <w:sz w:val="24"/>
          <w:szCs w:val="24"/>
        </w:rPr>
        <w:t>fundada y motivada</w:t>
      </w:r>
      <w:r w:rsidR="000802F9" w:rsidRPr="009817F3">
        <w:rPr>
          <w:rFonts w:ascii="Arial" w:hAnsi="Arial" w:cs="Arial"/>
          <w:sz w:val="24"/>
          <w:szCs w:val="24"/>
        </w:rPr>
        <w:t>.</w:t>
      </w:r>
    </w:p>
    <w:p w:rsidR="00FF4EBC" w:rsidRPr="00FF4EBC" w:rsidRDefault="000802F9" w:rsidP="00FF4EBC">
      <w:pPr>
        <w:spacing w:line="360" w:lineRule="auto"/>
        <w:ind w:right="18" w:firstLine="567"/>
        <w:jc w:val="both"/>
        <w:rPr>
          <w:rFonts w:ascii="Arial" w:hAnsi="Arial" w:cs="Arial"/>
          <w:i/>
        </w:rPr>
      </w:pPr>
      <w:r w:rsidRPr="009817F3">
        <w:rPr>
          <w:rFonts w:ascii="Arial" w:hAnsi="Arial" w:cs="Arial"/>
          <w:sz w:val="24"/>
          <w:szCs w:val="24"/>
        </w:rPr>
        <w:t xml:space="preserve">El </w:t>
      </w:r>
      <w:r w:rsidR="007B5818" w:rsidRPr="007B5818">
        <w:rPr>
          <w:rFonts w:ascii="Arial" w:eastAsia="Times New Roman" w:hAnsi="Arial" w:cs="Arial"/>
          <w:sz w:val="24"/>
          <w:szCs w:val="24"/>
          <w:lang w:val="es-ES" w:eastAsia="es-ES"/>
        </w:rPr>
        <w:t>Policía Tercero Vial con número estadístico PV-472, adscrito a la Subdirección de</w:t>
      </w:r>
      <w:r w:rsidR="007B5818">
        <w:rPr>
          <w:rFonts w:ascii="Arial" w:eastAsia="Times New Roman" w:hAnsi="Arial" w:cs="Arial"/>
          <w:sz w:val="24"/>
          <w:szCs w:val="24"/>
          <w:lang w:val="es-ES" w:eastAsia="es-ES"/>
        </w:rPr>
        <w:t xml:space="preserve"> Transito y Movilidad Municipal </w:t>
      </w:r>
      <w:r w:rsidR="00C311C9" w:rsidRPr="009817F3">
        <w:rPr>
          <w:rFonts w:ascii="Arial" w:hAnsi="Arial" w:cs="Arial"/>
          <w:bCs/>
          <w:color w:val="000000"/>
          <w:sz w:val="24"/>
          <w:szCs w:val="24"/>
        </w:rPr>
        <w:t>de Oaxaca de Juárez,</w:t>
      </w:r>
      <w:r w:rsidR="00C311C9" w:rsidRPr="009817F3">
        <w:rPr>
          <w:rFonts w:ascii="Arial" w:hAnsi="Arial" w:cs="Arial"/>
          <w:sz w:val="24"/>
          <w:szCs w:val="24"/>
        </w:rPr>
        <w:t xml:space="preserve"> Oaxaca, </w:t>
      </w:r>
      <w:r w:rsidRPr="009817F3">
        <w:rPr>
          <w:rFonts w:ascii="Arial" w:hAnsi="Arial" w:cs="Arial"/>
          <w:sz w:val="24"/>
          <w:szCs w:val="24"/>
        </w:rPr>
        <w:t>al dar contestación a la demanda, manifestó</w:t>
      </w:r>
      <w:r w:rsidR="006C2276">
        <w:rPr>
          <w:rFonts w:ascii="Arial" w:hAnsi="Arial" w:cs="Arial"/>
          <w:sz w:val="24"/>
          <w:szCs w:val="24"/>
        </w:rPr>
        <w:t xml:space="preserve">: </w:t>
      </w:r>
      <w:r w:rsidR="0050332B" w:rsidRPr="009817F3">
        <w:rPr>
          <w:rFonts w:ascii="Arial" w:hAnsi="Arial" w:cs="Arial"/>
          <w:i/>
        </w:rPr>
        <w:t>“</w:t>
      </w:r>
      <w:r w:rsidR="006C2276">
        <w:rPr>
          <w:rFonts w:ascii="Arial" w:hAnsi="Arial" w:cs="Arial"/>
          <w:i/>
        </w:rPr>
        <w:t>…</w:t>
      </w:r>
      <w:r w:rsidR="00866A4B" w:rsidRPr="006C2276">
        <w:rPr>
          <w:rFonts w:ascii="Arial" w:hAnsi="Arial" w:cs="Arial"/>
          <w:b/>
          <w:i/>
        </w:rPr>
        <w:t>NIEGO CATEGORICAMENTE</w:t>
      </w:r>
      <w:r w:rsidR="006C2276">
        <w:rPr>
          <w:rFonts w:ascii="Arial" w:hAnsi="Arial" w:cs="Arial"/>
          <w:i/>
        </w:rPr>
        <w:t xml:space="preserve"> que é</w:t>
      </w:r>
      <w:r w:rsidR="00866A4B" w:rsidRPr="009817F3">
        <w:rPr>
          <w:rFonts w:ascii="Arial" w:hAnsi="Arial" w:cs="Arial"/>
          <w:i/>
        </w:rPr>
        <w:t>l</w:t>
      </w:r>
      <w:r w:rsidR="006C2276">
        <w:rPr>
          <w:rFonts w:ascii="Arial" w:hAnsi="Arial" w:cs="Arial"/>
          <w:i/>
        </w:rPr>
        <w:t xml:space="preserve"> ahora</w:t>
      </w:r>
      <w:r w:rsidR="00866A4B" w:rsidRPr="009817F3">
        <w:rPr>
          <w:rFonts w:ascii="Arial" w:hAnsi="Arial" w:cs="Arial"/>
          <w:i/>
        </w:rPr>
        <w:t xml:space="preserve"> actor tenga derecho legítimo para impugnar el acta de infracción</w:t>
      </w:r>
      <w:r w:rsidR="006C2276">
        <w:rPr>
          <w:rFonts w:ascii="Arial" w:hAnsi="Arial" w:cs="Arial"/>
          <w:i/>
        </w:rPr>
        <w:t xml:space="preserve"> con número</w:t>
      </w:r>
      <w:r w:rsidR="00866A4B" w:rsidRPr="009817F3">
        <w:rPr>
          <w:rFonts w:ascii="Arial" w:hAnsi="Arial" w:cs="Arial"/>
          <w:i/>
        </w:rPr>
        <w:t xml:space="preserve"> </w:t>
      </w:r>
      <w:r w:rsidR="006C2276">
        <w:rPr>
          <w:rFonts w:ascii="Arial" w:hAnsi="Arial" w:cs="Arial"/>
          <w:i/>
        </w:rPr>
        <w:t xml:space="preserve">de folio </w:t>
      </w:r>
      <w:r w:rsidR="00955C66">
        <w:rPr>
          <w:rFonts w:ascii="Arial" w:eastAsia="Times New Roman" w:hAnsi="Arial" w:cs="Arial"/>
          <w:bCs/>
          <w:iCs/>
          <w:caps/>
          <w:kern w:val="2"/>
          <w:sz w:val="20"/>
          <w:szCs w:val="21"/>
          <w:lang w:val="es-ES_tradnl" w:eastAsia="es-ES"/>
        </w:rPr>
        <w:t>**********</w:t>
      </w:r>
      <w:r w:rsidR="006C2276">
        <w:rPr>
          <w:rFonts w:ascii="Arial" w:hAnsi="Arial" w:cs="Arial"/>
          <w:i/>
        </w:rPr>
        <w:t xml:space="preserve"> de fecha tres de septiembre del dos mil diecinueve, lo anterior porqué existe un ordenamiento específico </w:t>
      </w:r>
      <w:r w:rsidR="006C2276">
        <w:rPr>
          <w:rFonts w:ascii="Arial" w:hAnsi="Arial" w:cs="Arial"/>
          <w:b/>
          <w:i/>
        </w:rPr>
        <w:t>(Reglamento de Vialidad del Municipio de Oaxaca de Juárez)</w:t>
      </w:r>
      <w:r w:rsidR="006C2276">
        <w:rPr>
          <w:rFonts w:ascii="Arial" w:hAnsi="Arial" w:cs="Arial"/>
          <w:i/>
        </w:rPr>
        <w:t xml:space="preserve">, qué regula el procedimiento relativo a la imposición de sanciones por infracciones en materia de transito; además que el acta de infracción se encuentra debidamente fundada y motivada, como se demuestra con el acta de infracción. Así mismo el Reglamento constituye un conjunto de normas de carácter general para dar cumplimiento a las Leyes, aunque el recurrente alegue que el suscrito no tenga competencia territorial y que dicha infracción carezca de fundamentación y motivación…” </w:t>
      </w:r>
    </w:p>
    <w:p w:rsidR="00215670" w:rsidRPr="00FF4EBC" w:rsidRDefault="000802F9" w:rsidP="00FF4EBC">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FF4EBC">
        <w:rPr>
          <w:rFonts w:ascii="Arial" w:hAnsi="Arial" w:cs="Arial"/>
          <w:sz w:val="24"/>
          <w:szCs w:val="24"/>
        </w:rPr>
        <w:t xml:space="preserve"> </w:t>
      </w:r>
      <w:r w:rsidR="00955C66">
        <w:rPr>
          <w:rFonts w:ascii="Arial" w:eastAsia="Times New Roman" w:hAnsi="Arial" w:cs="Arial"/>
          <w:bCs/>
          <w:iCs/>
          <w:caps/>
          <w:kern w:val="2"/>
          <w:sz w:val="20"/>
          <w:szCs w:val="21"/>
          <w:lang w:val="es-ES_tradnl" w:eastAsia="es-ES"/>
        </w:rPr>
        <w:t>**********</w:t>
      </w:r>
      <w:r w:rsidR="00FF4EBC" w:rsidRPr="007006AE">
        <w:rPr>
          <w:rFonts w:ascii="Arial" w:hAnsi="Arial" w:cs="Arial"/>
          <w:sz w:val="24"/>
          <w:szCs w:val="24"/>
          <w:lang w:eastAsia="es-ES"/>
        </w:rPr>
        <w:t xml:space="preserve"> de tres de septiembre de dos mil </w:t>
      </w:r>
      <w:r w:rsidR="00FF4EBC" w:rsidRPr="007B5818">
        <w:rPr>
          <w:rFonts w:ascii="Arial" w:hAnsi="Arial" w:cs="Arial"/>
          <w:sz w:val="24"/>
          <w:szCs w:val="24"/>
          <w:lang w:eastAsia="es-ES"/>
        </w:rPr>
        <w:t xml:space="preserve">diecinueve, </w:t>
      </w:r>
      <w:r w:rsidR="00FF4EBC" w:rsidRPr="007B5818">
        <w:rPr>
          <w:rFonts w:ascii="Arial" w:hAnsi="Arial" w:cs="Arial"/>
          <w:bCs/>
          <w:sz w:val="24"/>
          <w:szCs w:val="24"/>
          <w:lang w:eastAsia="es-ES"/>
        </w:rPr>
        <w:t>emitida</w:t>
      </w:r>
      <w:r w:rsidR="00FF4EBC" w:rsidRPr="007B5818">
        <w:rPr>
          <w:rFonts w:ascii="Arial" w:hAnsi="Arial" w:cs="Arial"/>
          <w:sz w:val="24"/>
          <w:szCs w:val="24"/>
        </w:rPr>
        <w:t xml:space="preserve"> por el </w:t>
      </w:r>
      <w:r w:rsidR="00FF4EBC"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PV-472</w:t>
      </w:r>
      <w:r w:rsidR="00FF4EBC" w:rsidRPr="007B5818">
        <w:rPr>
          <w:rFonts w:ascii="Arial" w:hAnsi="Arial" w:cs="Arial"/>
          <w:sz w:val="24"/>
          <w:szCs w:val="24"/>
          <w:lang w:val="es-ES_tradnl" w:eastAsia="es-ES"/>
        </w:rPr>
        <w:t>, adscrito a la Comisaría de Vialidad Municipal de Oaxaca de Juárez, Oaxaca</w:t>
      </w:r>
      <w:r w:rsidR="00FF4EBC">
        <w:rPr>
          <w:rFonts w:ascii="Arial" w:hAnsi="Arial" w:cs="Arial"/>
          <w:sz w:val="24"/>
          <w:szCs w:val="24"/>
          <w:lang w:val="es-ES_tradnl" w:eastAsia="es-ES"/>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Default="000802F9" w:rsidP="00FF4EBC">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w:t>
      </w:r>
      <w:r w:rsidR="008A3E2F" w:rsidRPr="00876F74">
        <w:rPr>
          <w:rFonts w:ascii="Arial" w:hAnsi="Arial" w:cs="Arial"/>
          <w:sz w:val="24"/>
          <w:szCs w:val="24"/>
        </w:rPr>
        <w:t>:</w:t>
      </w:r>
      <w:r w:rsidRPr="00876F74">
        <w:rPr>
          <w:rFonts w:ascii="Arial" w:hAnsi="Arial" w:cs="Arial"/>
          <w:sz w:val="24"/>
          <w:szCs w:val="24"/>
        </w:rPr>
        <w:t xml:space="preserve"> “</w:t>
      </w:r>
      <w:r w:rsidR="00FF4EBC">
        <w:rPr>
          <w:rFonts w:ascii="Arial" w:hAnsi="Arial" w:cs="Arial"/>
          <w:sz w:val="24"/>
          <w:szCs w:val="24"/>
        </w:rPr>
        <w:t xml:space="preserve">Artículo 130 fracción VIII y 137 – fuera de limite”, </w:t>
      </w:r>
      <w:r w:rsidRPr="009817F3">
        <w:rPr>
          <w:rFonts w:ascii="Arial" w:hAnsi="Arial" w:cs="Arial"/>
          <w:sz w:val="24"/>
          <w:szCs w:val="24"/>
        </w:rPr>
        <w:t xml:space="preserve">y en cuanto a la </w:t>
      </w:r>
      <w:r w:rsidRPr="009817F3">
        <w:rPr>
          <w:rFonts w:ascii="Arial" w:hAnsi="Arial" w:cs="Arial"/>
          <w:b/>
          <w:sz w:val="24"/>
          <w:szCs w:val="24"/>
        </w:rPr>
        <w:t>fundamentación</w:t>
      </w:r>
      <w:r w:rsidR="00843B27" w:rsidRPr="009817F3">
        <w:rPr>
          <w:rFonts w:ascii="Arial" w:hAnsi="Arial" w:cs="Arial"/>
          <w:sz w:val="24"/>
          <w:szCs w:val="24"/>
        </w:rPr>
        <w:t xml:space="preserve"> señaló: </w:t>
      </w:r>
      <w:r w:rsidRPr="009817F3">
        <w:rPr>
          <w:rFonts w:ascii="Arial" w:hAnsi="Arial" w:cs="Arial"/>
          <w:sz w:val="24"/>
          <w:szCs w:val="24"/>
        </w:rPr>
        <w:t>“</w:t>
      </w:r>
      <w:r w:rsidR="00FF4EBC">
        <w:rPr>
          <w:rFonts w:ascii="Arial" w:hAnsi="Arial" w:cs="Arial"/>
          <w:sz w:val="24"/>
          <w:szCs w:val="24"/>
        </w:rPr>
        <w:t>Artículo 86 fracción V” del Reglamento de Vialidad para el Municipio de Oaxaca de Juárez, en relación al artículo 189 de la Ley de Ingresos de Oaxaca de Juárez para el Ejercicio Fiscal 2019, artículo 130 fracciones V y VII del Reglamento de Vialidad para el Municipio de Oaxaca de Juárez</w:t>
      </w:r>
      <w:r w:rsidR="00D1354A" w:rsidRPr="009817F3">
        <w:rPr>
          <w:rFonts w:ascii="Arial" w:hAnsi="Arial" w:cs="Arial"/>
          <w:sz w:val="24"/>
          <w:szCs w:val="24"/>
        </w:rPr>
        <w:t>;</w:t>
      </w:r>
      <w:r w:rsidRPr="009817F3">
        <w:rPr>
          <w:rFonts w:ascii="Arial" w:hAnsi="Arial" w:cs="Arial"/>
          <w:sz w:val="24"/>
          <w:szCs w:val="24"/>
        </w:rPr>
        <w:t xml:space="preserve"> sin embargo,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rsidR="00CF5D19" w:rsidRDefault="00FF4EBC" w:rsidP="00CF5D19">
      <w:pPr>
        <w:spacing w:line="360" w:lineRule="auto"/>
        <w:ind w:right="18" w:firstLine="567"/>
        <w:jc w:val="both"/>
        <w:rPr>
          <w:rFonts w:ascii="Arial" w:hAnsi="Arial" w:cs="Arial"/>
          <w:sz w:val="24"/>
          <w:szCs w:val="24"/>
        </w:rPr>
      </w:pPr>
      <w:r>
        <w:rPr>
          <w:rFonts w:ascii="Arial" w:hAnsi="Arial" w:cs="Arial"/>
          <w:sz w:val="24"/>
          <w:szCs w:val="24"/>
        </w:rPr>
        <w:t>Los artículos 86 fracción V,</w:t>
      </w:r>
      <w:r w:rsidRPr="00FF4EBC">
        <w:rPr>
          <w:rFonts w:ascii="Arial" w:hAnsi="Arial" w:cs="Arial"/>
          <w:sz w:val="24"/>
          <w:szCs w:val="24"/>
        </w:rPr>
        <w:t xml:space="preserve"> </w:t>
      </w:r>
      <w:r>
        <w:rPr>
          <w:rFonts w:ascii="Arial" w:hAnsi="Arial" w:cs="Arial"/>
          <w:sz w:val="24"/>
          <w:szCs w:val="24"/>
        </w:rPr>
        <w:t xml:space="preserve">130 </w:t>
      </w:r>
      <w:proofErr w:type="gramStart"/>
      <w:r>
        <w:rPr>
          <w:rFonts w:ascii="Arial" w:hAnsi="Arial" w:cs="Arial"/>
          <w:sz w:val="24"/>
          <w:szCs w:val="24"/>
        </w:rPr>
        <w:t>fracción</w:t>
      </w:r>
      <w:proofErr w:type="gramEnd"/>
      <w:r>
        <w:rPr>
          <w:rFonts w:ascii="Arial" w:hAnsi="Arial" w:cs="Arial"/>
          <w:sz w:val="24"/>
          <w:szCs w:val="24"/>
        </w:rPr>
        <w:t xml:space="preserve"> VIII,</w:t>
      </w:r>
      <w:r w:rsidRPr="00FF4EBC">
        <w:rPr>
          <w:rFonts w:ascii="Arial" w:hAnsi="Arial" w:cs="Arial"/>
          <w:sz w:val="24"/>
          <w:szCs w:val="24"/>
        </w:rPr>
        <w:t xml:space="preserve"> </w:t>
      </w:r>
      <w:r>
        <w:rPr>
          <w:rFonts w:ascii="Arial" w:hAnsi="Arial" w:cs="Arial"/>
          <w:sz w:val="24"/>
          <w:szCs w:val="24"/>
        </w:rPr>
        <w:t xml:space="preserve">y 137, del </w:t>
      </w:r>
      <w:r w:rsidR="000802F9" w:rsidRPr="009817F3">
        <w:rPr>
          <w:rFonts w:ascii="Arial" w:hAnsi="Arial" w:cs="Arial"/>
          <w:sz w:val="24"/>
          <w:szCs w:val="24"/>
        </w:rPr>
        <w:t>Reglamento de Vialidad para el Municipio de Oax</w:t>
      </w:r>
      <w:r w:rsidR="00AB0AD6">
        <w:rPr>
          <w:rFonts w:ascii="Arial" w:hAnsi="Arial" w:cs="Arial"/>
          <w:sz w:val="24"/>
          <w:szCs w:val="24"/>
        </w:rPr>
        <w:t xml:space="preserve">aca de Juárez, </w:t>
      </w:r>
      <w:r w:rsidR="00700293" w:rsidRPr="009817F3">
        <w:rPr>
          <w:rFonts w:ascii="Arial" w:hAnsi="Arial" w:cs="Arial"/>
          <w:sz w:val="24"/>
          <w:szCs w:val="24"/>
        </w:rPr>
        <w:t>Oaxaca, establece</w:t>
      </w:r>
      <w:r>
        <w:rPr>
          <w:rFonts w:ascii="Arial" w:hAnsi="Arial" w:cs="Arial"/>
          <w:sz w:val="24"/>
          <w:szCs w:val="24"/>
        </w:rPr>
        <w:t>n</w:t>
      </w:r>
      <w:r w:rsidR="00700293" w:rsidRPr="009817F3">
        <w:rPr>
          <w:rFonts w:ascii="Arial" w:hAnsi="Arial" w:cs="Arial"/>
          <w:sz w:val="24"/>
          <w:szCs w:val="24"/>
        </w:rPr>
        <w:t>:</w:t>
      </w:r>
    </w:p>
    <w:p w:rsidR="00CF5D19" w:rsidRDefault="00CF5D19" w:rsidP="00CF5D19">
      <w:pPr>
        <w:spacing w:after="0" w:line="240" w:lineRule="auto"/>
        <w:ind w:left="851" w:right="566"/>
        <w:jc w:val="both"/>
        <w:rPr>
          <w:rFonts w:ascii="Arial" w:hAnsi="Arial" w:cs="Arial"/>
          <w:i/>
          <w:sz w:val="21"/>
          <w:szCs w:val="21"/>
        </w:rPr>
      </w:pPr>
      <w:r w:rsidRPr="00CF5D19">
        <w:rPr>
          <w:rFonts w:ascii="Arial" w:hAnsi="Arial" w:cs="Arial"/>
          <w:bCs/>
          <w:i/>
          <w:sz w:val="21"/>
          <w:szCs w:val="21"/>
        </w:rPr>
        <w:t>“</w:t>
      </w:r>
      <w:r w:rsidRPr="00CF5D19">
        <w:rPr>
          <w:rFonts w:ascii="Arial" w:hAnsi="Arial" w:cs="Arial"/>
          <w:b/>
          <w:bCs/>
          <w:i/>
          <w:sz w:val="21"/>
          <w:szCs w:val="21"/>
        </w:rPr>
        <w:t xml:space="preserve">ARTÍCULO 86. </w:t>
      </w:r>
      <w:r w:rsidRPr="00CF5D19">
        <w:rPr>
          <w:rFonts w:ascii="Arial" w:hAnsi="Arial" w:cs="Arial"/>
          <w:i/>
          <w:sz w:val="21"/>
          <w:szCs w:val="21"/>
        </w:rPr>
        <w:t>Queda prohibido el estacionamiento:</w:t>
      </w:r>
    </w:p>
    <w:p w:rsidR="00CF5D19" w:rsidRDefault="00CF5D19" w:rsidP="00CF5D19">
      <w:pPr>
        <w:spacing w:after="0" w:line="240" w:lineRule="auto"/>
        <w:ind w:left="851" w:right="566"/>
        <w:jc w:val="both"/>
        <w:rPr>
          <w:rFonts w:ascii="Arial" w:hAnsi="Arial" w:cs="Arial"/>
          <w:i/>
          <w:sz w:val="21"/>
          <w:szCs w:val="21"/>
        </w:rPr>
      </w:pPr>
      <w:r>
        <w:rPr>
          <w:rFonts w:ascii="Arial" w:hAnsi="Arial" w:cs="Arial"/>
          <w:i/>
          <w:sz w:val="21"/>
          <w:szCs w:val="21"/>
        </w:rPr>
        <w:t>(…)</w:t>
      </w:r>
    </w:p>
    <w:p w:rsidR="00CF5D19" w:rsidRPr="00CF5D19" w:rsidRDefault="00CF5D19" w:rsidP="00CF5D19">
      <w:pPr>
        <w:spacing w:after="0" w:line="360" w:lineRule="auto"/>
        <w:ind w:left="851" w:right="566"/>
        <w:jc w:val="both"/>
        <w:rPr>
          <w:rFonts w:ascii="Arial" w:hAnsi="Arial" w:cs="Arial"/>
          <w:i/>
          <w:sz w:val="21"/>
          <w:szCs w:val="21"/>
        </w:rPr>
      </w:pPr>
      <w:r w:rsidRPr="00CF5D19">
        <w:rPr>
          <w:rFonts w:ascii="Arial" w:hAnsi="Arial" w:cs="Arial"/>
          <w:b/>
          <w:bCs/>
          <w:i/>
          <w:sz w:val="21"/>
          <w:szCs w:val="21"/>
        </w:rPr>
        <w:t xml:space="preserve">V. </w:t>
      </w:r>
      <w:r w:rsidRPr="00CF5D19">
        <w:rPr>
          <w:rFonts w:ascii="Arial" w:hAnsi="Arial" w:cs="Arial"/>
          <w:i/>
          <w:sz w:val="21"/>
          <w:szCs w:val="21"/>
        </w:rPr>
        <w:t>A menos de seis metros de las esquinas;</w:t>
      </w:r>
    </w:p>
    <w:p w:rsidR="00CF5D19" w:rsidRDefault="00CF5D19" w:rsidP="00CF5D19">
      <w:pPr>
        <w:autoSpaceDE w:val="0"/>
        <w:autoSpaceDN w:val="0"/>
        <w:adjustRightInd w:val="0"/>
        <w:spacing w:after="0" w:line="240" w:lineRule="auto"/>
        <w:ind w:left="851" w:right="566"/>
        <w:jc w:val="both"/>
        <w:rPr>
          <w:rFonts w:ascii="Arial" w:hAnsi="Arial" w:cs="Arial"/>
          <w:i/>
          <w:sz w:val="21"/>
          <w:szCs w:val="21"/>
        </w:rPr>
      </w:pPr>
      <w:r>
        <w:rPr>
          <w:rFonts w:ascii="Arial" w:hAnsi="Arial" w:cs="Arial"/>
          <w:b/>
          <w:bCs/>
          <w:i/>
          <w:sz w:val="21"/>
          <w:szCs w:val="21"/>
        </w:rPr>
        <w:t>ARTÍCULO 130.</w:t>
      </w:r>
      <w:r w:rsidRPr="00CF5D19">
        <w:rPr>
          <w:rFonts w:ascii="Arial" w:hAnsi="Arial" w:cs="Arial"/>
          <w:b/>
          <w:bCs/>
          <w:i/>
          <w:sz w:val="21"/>
          <w:szCs w:val="21"/>
        </w:rPr>
        <w:t xml:space="preserve"> </w:t>
      </w:r>
      <w:r w:rsidRPr="00CF5D19">
        <w:rPr>
          <w:rFonts w:ascii="Arial" w:hAnsi="Arial" w:cs="Arial"/>
          <w:i/>
          <w:sz w:val="21"/>
          <w:szCs w:val="21"/>
        </w:rPr>
        <w:t>En el caso de que los conductores contravengan algunas de las disposiciones de este Reglamento, los Policías Viales deberán proceder de la forma siguiente:</w:t>
      </w:r>
    </w:p>
    <w:p w:rsidR="00CF5D19" w:rsidRPr="00CF5D19" w:rsidRDefault="00CF5D19" w:rsidP="00CF5D19">
      <w:pPr>
        <w:autoSpaceDE w:val="0"/>
        <w:autoSpaceDN w:val="0"/>
        <w:adjustRightInd w:val="0"/>
        <w:spacing w:after="0" w:line="240" w:lineRule="auto"/>
        <w:ind w:left="851" w:right="566"/>
        <w:jc w:val="both"/>
        <w:rPr>
          <w:rFonts w:ascii="Arial" w:hAnsi="Arial" w:cs="Arial"/>
          <w:i/>
          <w:sz w:val="21"/>
          <w:szCs w:val="21"/>
        </w:rPr>
      </w:pPr>
      <w:r>
        <w:rPr>
          <w:rFonts w:ascii="Arial" w:hAnsi="Arial" w:cs="Arial"/>
          <w:bCs/>
          <w:i/>
          <w:sz w:val="21"/>
          <w:szCs w:val="21"/>
        </w:rPr>
        <w:t>(…)</w:t>
      </w:r>
    </w:p>
    <w:p w:rsidR="00CF5D19" w:rsidRPr="00CF5D19" w:rsidRDefault="00CF5D19" w:rsidP="00CF5D19">
      <w:pPr>
        <w:autoSpaceDE w:val="0"/>
        <w:autoSpaceDN w:val="0"/>
        <w:adjustRightInd w:val="0"/>
        <w:spacing w:after="0" w:line="240" w:lineRule="auto"/>
        <w:ind w:left="851" w:right="566"/>
        <w:jc w:val="both"/>
        <w:rPr>
          <w:rFonts w:ascii="Arial" w:hAnsi="Arial" w:cs="Arial"/>
          <w:i/>
          <w:sz w:val="21"/>
          <w:szCs w:val="21"/>
        </w:rPr>
      </w:pPr>
      <w:r w:rsidRPr="00CF5D19">
        <w:rPr>
          <w:rFonts w:ascii="Arial" w:hAnsi="Arial" w:cs="Arial"/>
          <w:b/>
          <w:bCs/>
          <w:i/>
          <w:sz w:val="21"/>
          <w:szCs w:val="21"/>
        </w:rPr>
        <w:t xml:space="preserve">VIII. </w:t>
      </w:r>
      <w:r w:rsidRPr="00CF5D19">
        <w:rPr>
          <w:rFonts w:ascii="Arial" w:hAnsi="Arial" w:cs="Arial"/>
          <w:i/>
          <w:sz w:val="21"/>
          <w:szCs w:val="21"/>
        </w:rPr>
        <w:t xml:space="preserve">Tratándose de vehículos no registrados en el Estado, cuyos conductores cometan alguna infracción al presente Reglamento y no se encuentren </w:t>
      </w:r>
      <w:r w:rsidRPr="00CF5D19">
        <w:rPr>
          <w:rFonts w:ascii="Arial" w:hAnsi="Arial" w:cs="Arial"/>
          <w:i/>
          <w:sz w:val="21"/>
          <w:szCs w:val="21"/>
        </w:rPr>
        <w:lastRenderedPageBreak/>
        <w:t>presentes, el Policía Vial, al formular el acta de infracción anotara el número de folio correspondiente, retendrá una placa metálica de circulación como medida para garantizar el pago de la multa a que se haya hecho acreedor, lo que se consignará específicamente en la acta de infracción.</w:t>
      </w:r>
    </w:p>
    <w:p w:rsidR="00CF5D19" w:rsidRPr="00CF5D19" w:rsidRDefault="00CF5D19" w:rsidP="00CF5D19">
      <w:pPr>
        <w:autoSpaceDE w:val="0"/>
        <w:autoSpaceDN w:val="0"/>
        <w:adjustRightInd w:val="0"/>
        <w:spacing w:after="0" w:line="240" w:lineRule="auto"/>
        <w:ind w:left="851" w:right="566"/>
        <w:jc w:val="both"/>
        <w:rPr>
          <w:rFonts w:ascii="Arial" w:hAnsi="Arial" w:cs="Arial"/>
          <w:i/>
          <w:sz w:val="21"/>
          <w:szCs w:val="21"/>
        </w:rPr>
      </w:pPr>
    </w:p>
    <w:p w:rsidR="00FF4EBC" w:rsidRDefault="00CF5D19" w:rsidP="00CF5D19">
      <w:pPr>
        <w:autoSpaceDE w:val="0"/>
        <w:autoSpaceDN w:val="0"/>
        <w:adjustRightInd w:val="0"/>
        <w:spacing w:after="0" w:line="240" w:lineRule="auto"/>
        <w:ind w:left="851" w:right="566"/>
        <w:jc w:val="both"/>
        <w:rPr>
          <w:rFonts w:ascii="Arial" w:hAnsi="Arial" w:cs="Arial"/>
          <w:i/>
          <w:sz w:val="21"/>
          <w:szCs w:val="21"/>
        </w:rPr>
      </w:pPr>
      <w:r w:rsidRPr="00CF5D19">
        <w:rPr>
          <w:rFonts w:ascii="Arial" w:hAnsi="Arial" w:cs="Arial"/>
          <w:b/>
          <w:bCs/>
          <w:i/>
          <w:sz w:val="21"/>
          <w:szCs w:val="21"/>
        </w:rPr>
        <w:t xml:space="preserve">ARTÍCULO 137. </w:t>
      </w:r>
      <w:r w:rsidRPr="00CF5D19">
        <w:rPr>
          <w:rFonts w:ascii="Arial" w:hAnsi="Arial" w:cs="Arial"/>
          <w:i/>
          <w:sz w:val="21"/>
          <w:szCs w:val="21"/>
        </w:rPr>
        <w:t>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rsidR="00CF5D19" w:rsidRPr="00CF5D19" w:rsidRDefault="00CF5D19" w:rsidP="00CF5D19">
      <w:pPr>
        <w:autoSpaceDE w:val="0"/>
        <w:autoSpaceDN w:val="0"/>
        <w:adjustRightInd w:val="0"/>
        <w:spacing w:after="0" w:line="240" w:lineRule="auto"/>
        <w:ind w:left="851" w:right="566"/>
        <w:jc w:val="both"/>
        <w:rPr>
          <w:rFonts w:ascii="Arial" w:hAnsi="Arial" w:cs="Arial"/>
          <w:i/>
          <w:sz w:val="21"/>
          <w:szCs w:val="21"/>
        </w:rPr>
      </w:pPr>
    </w:p>
    <w:p w:rsidR="009817F3" w:rsidRDefault="009817F3" w:rsidP="009817F3">
      <w:pPr>
        <w:autoSpaceDE w:val="0"/>
        <w:autoSpaceDN w:val="0"/>
        <w:adjustRightInd w:val="0"/>
        <w:spacing w:after="0" w:line="240" w:lineRule="auto"/>
        <w:ind w:left="709" w:right="283"/>
        <w:jc w:val="both"/>
        <w:rPr>
          <w:rFonts w:ascii="Arial" w:hAnsi="Arial" w:cs="Arial"/>
          <w:sz w:val="24"/>
          <w:szCs w:val="24"/>
        </w:rPr>
      </w:pPr>
    </w:p>
    <w:p w:rsidR="0029186E" w:rsidRPr="00AB0AD6" w:rsidRDefault="000802F9" w:rsidP="00AB0AD6">
      <w:pPr>
        <w:autoSpaceDE w:val="0"/>
        <w:autoSpaceDN w:val="0"/>
        <w:adjustRightInd w:val="0"/>
        <w:spacing w:line="360" w:lineRule="auto"/>
        <w:ind w:right="283" w:firstLine="567"/>
        <w:jc w:val="both"/>
        <w:rPr>
          <w:rFonts w:ascii="Arial" w:hAnsi="Arial" w:cs="Arial"/>
          <w:sz w:val="24"/>
          <w:szCs w:val="24"/>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el actor infringió el </w:t>
      </w:r>
      <w:r w:rsidR="006102C8" w:rsidRPr="009817F3">
        <w:rPr>
          <w:rFonts w:ascii="Arial" w:hAnsi="Arial" w:cs="Arial"/>
          <w:sz w:val="24"/>
          <w:szCs w:val="24"/>
        </w:rPr>
        <w:t xml:space="preserve">Reglamento </w:t>
      </w:r>
      <w:r w:rsidR="006102C8">
        <w:rPr>
          <w:rFonts w:ascii="Arial" w:hAnsi="Arial" w:cs="Arial"/>
          <w:sz w:val="24"/>
          <w:szCs w:val="24"/>
        </w:rPr>
        <w:t>d</w:t>
      </w:r>
      <w:r w:rsidR="006102C8" w:rsidRPr="009817F3">
        <w:rPr>
          <w:rFonts w:ascii="Arial" w:hAnsi="Arial" w:cs="Arial"/>
          <w:sz w:val="24"/>
          <w:szCs w:val="24"/>
        </w:rPr>
        <w:t>e Vialidad Municipal</w:t>
      </w:r>
      <w:r w:rsidRPr="009817F3">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AB0AD6">
        <w:rPr>
          <w:rFonts w:ascii="Arial" w:hAnsi="Arial" w:cs="Arial"/>
          <w:sz w:val="24"/>
          <w:szCs w:val="24"/>
        </w:rPr>
        <w:t xml:space="preserve"> los artículos 86 fracción V,</w:t>
      </w:r>
      <w:r w:rsidR="00AB0AD6" w:rsidRPr="00FF4EBC">
        <w:rPr>
          <w:rFonts w:ascii="Arial" w:hAnsi="Arial" w:cs="Arial"/>
          <w:sz w:val="24"/>
          <w:szCs w:val="24"/>
        </w:rPr>
        <w:t xml:space="preserve"> </w:t>
      </w:r>
      <w:r w:rsidR="00AB0AD6">
        <w:rPr>
          <w:rFonts w:ascii="Arial" w:hAnsi="Arial" w:cs="Arial"/>
          <w:sz w:val="24"/>
          <w:szCs w:val="24"/>
        </w:rPr>
        <w:t>130 fracción VIII,</w:t>
      </w:r>
      <w:r w:rsidR="00AB0AD6" w:rsidRPr="00FF4EBC">
        <w:rPr>
          <w:rFonts w:ascii="Arial" w:hAnsi="Arial" w:cs="Arial"/>
          <w:sz w:val="24"/>
          <w:szCs w:val="24"/>
        </w:rPr>
        <w:t xml:space="preserve"> </w:t>
      </w:r>
      <w:r w:rsidR="00AB0AD6">
        <w:rPr>
          <w:rFonts w:ascii="Arial" w:hAnsi="Arial" w:cs="Arial"/>
          <w:sz w:val="24"/>
          <w:szCs w:val="24"/>
        </w:rPr>
        <w:t xml:space="preserve">y 137, del </w:t>
      </w:r>
      <w:r w:rsidR="00AB0AD6" w:rsidRPr="009817F3">
        <w:rPr>
          <w:rFonts w:ascii="Arial" w:hAnsi="Arial" w:cs="Arial"/>
          <w:sz w:val="24"/>
          <w:szCs w:val="24"/>
        </w:rPr>
        <w:t>Reglamento de Vialidad para el Municipio de Oaxaca de Juárez,</w:t>
      </w:r>
      <w:r w:rsidR="00AB0AD6">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referencia de los hechos ocurridos</w:t>
      </w:r>
      <w:r w:rsidR="000E37AB" w:rsidRPr="00D95F83">
        <w:rPr>
          <w:rFonts w:ascii="Arial" w:hAnsi="Arial" w:cs="Arial"/>
          <w:sz w:val="24"/>
          <w:szCs w:val="24"/>
        </w:rPr>
        <w:t xml:space="preserve"> ni </w:t>
      </w:r>
      <w:r w:rsidRPr="00D95F83">
        <w:rPr>
          <w:rFonts w:ascii="Arial" w:hAnsi="Arial" w:cs="Arial"/>
          <w:sz w:val="24"/>
          <w:szCs w:val="24"/>
        </w:rPr>
        <w:t xml:space="preserve">especificara las razones particulares o causas inmediatas, que lo llevaron a </w:t>
      </w:r>
      <w:r w:rsidR="000E37AB" w:rsidRPr="00D95F83">
        <w:rPr>
          <w:rFonts w:ascii="Arial" w:hAnsi="Arial" w:cs="Arial"/>
          <w:sz w:val="24"/>
          <w:szCs w:val="24"/>
        </w:rPr>
        <w:t>concluir</w:t>
      </w:r>
      <w:r w:rsidRPr="00D95F83">
        <w:rPr>
          <w:rFonts w:ascii="Arial" w:hAnsi="Arial" w:cs="Arial"/>
          <w:sz w:val="24"/>
          <w:szCs w:val="24"/>
        </w:rPr>
        <w:t xml:space="preserve"> </w:t>
      </w:r>
      <w:r w:rsidR="000E37AB" w:rsidRPr="00D95F83">
        <w:rPr>
          <w:rFonts w:ascii="Arial" w:hAnsi="Arial" w:cs="Arial"/>
          <w:sz w:val="24"/>
          <w:szCs w:val="24"/>
        </w:rPr>
        <w:t>el</w:t>
      </w:r>
      <w:r w:rsidRPr="00D95F83">
        <w:rPr>
          <w:rFonts w:ascii="Arial" w:hAnsi="Arial" w:cs="Arial"/>
          <w:sz w:val="24"/>
          <w:szCs w:val="24"/>
        </w:rPr>
        <w:t xml:space="preserve"> sustento para la emisión del acto.</w:t>
      </w:r>
    </w:p>
    <w:p w:rsidR="000802F9"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Así, el</w:t>
      </w:r>
      <w:r w:rsidR="00D95F83">
        <w:rPr>
          <w:rFonts w:ascii="Arial" w:hAnsi="Arial" w:cs="Arial"/>
          <w:sz w:val="24"/>
          <w:szCs w:val="24"/>
        </w:rPr>
        <w:t xml:space="preserve"> </w:t>
      </w:r>
      <w:r w:rsidR="00D95F83"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PV-472</w:t>
      </w:r>
      <w:r w:rsidR="00D95F83" w:rsidRPr="007B5818">
        <w:rPr>
          <w:rFonts w:ascii="Arial" w:hAnsi="Arial" w:cs="Arial"/>
          <w:sz w:val="24"/>
          <w:szCs w:val="24"/>
          <w:lang w:val="es-ES_tradnl" w:eastAsia="es-ES"/>
        </w:rPr>
        <w:t>, adscrito a la Comisaría de Vialidad Municipal de Oaxaca de Juárez, Oaxaca</w:t>
      </w:r>
      <w:r w:rsidR="00D95F83">
        <w:rPr>
          <w:rFonts w:ascii="Arial" w:hAnsi="Arial" w:cs="Arial"/>
          <w:sz w:val="24"/>
          <w:szCs w:val="24"/>
          <w:lang w:val="es-ES_tradnl" w:eastAsia="es-ES"/>
        </w:rPr>
        <w:t>,</w:t>
      </w:r>
      <w:r w:rsidR="00D95F83">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w:t>
      </w:r>
      <w:r w:rsidR="00D30557" w:rsidRPr="009817F3">
        <w:rPr>
          <w:rFonts w:ascii="Arial" w:hAnsi="Arial" w:cs="Arial"/>
          <w:sz w:val="24"/>
          <w:szCs w:val="24"/>
        </w:rPr>
        <w:t xml:space="preserve">había cometido una falta al Reglamento de Vialidad para el Municipio de Oaxaca de Juárez,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w:t>
      </w:r>
      <w:r w:rsidR="00D95F83">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rsidR="00D95F83"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rsidR="000802F9" w:rsidRPr="00D95F83" w:rsidRDefault="000802F9" w:rsidP="00D95F83">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w:t>
      </w:r>
      <w:r w:rsidRPr="00D95F83">
        <w:rPr>
          <w:rFonts w:ascii="Arial" w:hAnsi="Arial" w:cs="Arial"/>
          <w:i/>
          <w:sz w:val="21"/>
          <w:szCs w:val="21"/>
        </w:rPr>
        <w:lastRenderedPageBreak/>
        <w:t xml:space="preserve">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5F83">
        <w:rPr>
          <w:rFonts w:ascii="Arial" w:hAnsi="Arial" w:cs="Arial"/>
          <w:i/>
          <w:sz w:val="21"/>
          <w:szCs w:val="21"/>
        </w:rPr>
        <w:t>subincisos</w:t>
      </w:r>
      <w:proofErr w:type="spellEnd"/>
      <w:r w:rsidRPr="00D95F83">
        <w:rPr>
          <w:rFonts w:ascii="Arial" w:hAnsi="Arial" w:cs="Arial"/>
          <w:i/>
          <w:sz w:val="21"/>
          <w:szCs w:val="21"/>
        </w:rPr>
        <w:t>, fracciones y preceptos aplicables, y b).- Los cuerpos legales, y preceptos que otorgan competencia o facultades a las autoridades para emitir el acto en agravio del gobernado”.</w:t>
      </w:r>
    </w:p>
    <w:p w:rsidR="000B2688" w:rsidRDefault="000B2688" w:rsidP="00D95F83">
      <w:pPr>
        <w:spacing w:after="0" w:line="360" w:lineRule="auto"/>
        <w:ind w:right="51"/>
        <w:jc w:val="both"/>
        <w:rPr>
          <w:rFonts w:ascii="Arial" w:hAnsi="Arial" w:cs="Arial"/>
          <w:sz w:val="24"/>
          <w:szCs w:val="24"/>
        </w:rPr>
      </w:pPr>
    </w:p>
    <w:p w:rsidR="00D30557"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95F83">
        <w:rPr>
          <w:rFonts w:ascii="Arial" w:hAnsi="Arial" w:cs="Arial"/>
          <w:sz w:val="24"/>
          <w:szCs w:val="24"/>
        </w:rPr>
        <w:t xml:space="preserve"> </w:t>
      </w:r>
      <w:r w:rsidR="00955C66">
        <w:rPr>
          <w:rFonts w:ascii="Arial" w:eastAsia="Times New Roman" w:hAnsi="Arial" w:cs="Arial"/>
          <w:bCs/>
          <w:iCs/>
          <w:caps/>
          <w:kern w:val="2"/>
          <w:sz w:val="20"/>
          <w:szCs w:val="21"/>
          <w:lang w:val="es-ES_tradnl" w:eastAsia="es-ES"/>
        </w:rPr>
        <w:t>**********</w:t>
      </w:r>
      <w:r w:rsidR="00D95F83" w:rsidRPr="007006AE">
        <w:rPr>
          <w:rFonts w:ascii="Arial" w:hAnsi="Arial" w:cs="Arial"/>
          <w:sz w:val="24"/>
          <w:szCs w:val="24"/>
          <w:lang w:eastAsia="es-ES"/>
        </w:rPr>
        <w:t xml:space="preserve"> de tres de septiembre de dos mil diecinueve,</w:t>
      </w:r>
      <w:r w:rsidR="00D95F83">
        <w:rPr>
          <w:rFonts w:ascii="Arial" w:hAnsi="Arial" w:cs="Arial"/>
          <w:sz w:val="24"/>
          <w:szCs w:val="24"/>
          <w:lang w:eastAsia="es-ES"/>
        </w:rPr>
        <w:t xml:space="preserve"> </w:t>
      </w:r>
      <w:r w:rsidR="00D95F83" w:rsidRPr="009817F3">
        <w:rPr>
          <w:rFonts w:ascii="Arial" w:hAnsi="Arial" w:cs="Arial"/>
          <w:bCs/>
          <w:sz w:val="24"/>
          <w:szCs w:val="24"/>
          <w:lang w:eastAsia="es-ES"/>
        </w:rPr>
        <w:t>emitida</w:t>
      </w:r>
      <w:r w:rsidR="00D95F83" w:rsidRPr="009817F3">
        <w:rPr>
          <w:rFonts w:ascii="Arial" w:hAnsi="Arial" w:cs="Arial"/>
          <w:sz w:val="24"/>
          <w:szCs w:val="24"/>
        </w:rPr>
        <w:t xml:space="preserve"> por el </w:t>
      </w:r>
      <w:r w:rsidR="00D95F83" w:rsidRPr="00D95F83">
        <w:rPr>
          <w:rFonts w:ascii="Arial" w:hAnsi="Arial" w:cs="Arial"/>
          <w:sz w:val="24"/>
          <w:szCs w:val="24"/>
          <w:lang w:val="es-ES"/>
        </w:rPr>
        <w:t xml:space="preserve">Policía Vial con número estadístico </w:t>
      </w:r>
      <w:r w:rsidR="00D95F83" w:rsidRPr="00D95F83">
        <w:rPr>
          <w:rFonts w:ascii="Arial" w:hAnsi="Arial" w:cs="Arial"/>
          <w:sz w:val="24"/>
          <w:szCs w:val="24"/>
          <w:lang w:val="es-ES_tradnl" w:eastAsia="es-ES"/>
        </w:rPr>
        <w:t xml:space="preserve">PV-483, </w:t>
      </w:r>
      <w:r w:rsidR="00D95F83" w:rsidRPr="000E74D0">
        <w:rPr>
          <w:rFonts w:ascii="Arial" w:hAnsi="Arial" w:cs="Arial"/>
          <w:sz w:val="24"/>
          <w:szCs w:val="24"/>
          <w:lang w:val="es-ES_tradnl" w:eastAsia="es-ES"/>
        </w:rPr>
        <w:t xml:space="preserve">adscrito a la Comisaría de Vialidad Municipal de Oaxaca de Juárez, Oaxaca, </w:t>
      </w:r>
      <w:r w:rsidR="00A7223F" w:rsidRPr="000E74D0">
        <w:rPr>
          <w:rFonts w:ascii="Arial" w:eastAsia="Times New Roman" w:hAnsi="Arial" w:cs="Arial"/>
          <w:sz w:val="24"/>
          <w:szCs w:val="24"/>
          <w:lang w:val="es-ES" w:eastAsia="es-ES"/>
        </w:rPr>
        <w:t>y una vez que cause ejecutoria dar de baja del Sistema SAP, el acta de infracción citada.</w:t>
      </w:r>
    </w:p>
    <w:p w:rsidR="00F468E4" w:rsidRDefault="00F468E4" w:rsidP="00545B3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w:t>
      </w:r>
      <w:r w:rsidR="000715E5">
        <w:rPr>
          <w:rFonts w:ascii="Arial" w:eastAsia="Times New Roman" w:hAnsi="Arial" w:cs="Arial"/>
          <w:sz w:val="24"/>
          <w:szCs w:val="24"/>
          <w:lang w:val="es-ES" w:eastAsia="es-ES"/>
        </w:rPr>
        <w:t xml:space="preserve">oridad demandada con los rubros </w:t>
      </w:r>
      <w:r>
        <w:rPr>
          <w:rFonts w:ascii="Arial" w:eastAsia="Times New Roman" w:hAnsi="Arial" w:cs="Arial"/>
          <w:sz w:val="24"/>
          <w:szCs w:val="24"/>
          <w:lang w:val="es-ES" w:eastAsia="es-ES"/>
        </w:rPr>
        <w:t>“ACTOS CONSENTIDOS. CONDICIONESPARA QUE SE LES TENGA COMO TAL”.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w:t>
      </w:r>
      <w:r w:rsidR="00545B32">
        <w:rPr>
          <w:rFonts w:ascii="Arial" w:eastAsia="Times New Roman" w:hAnsi="Arial" w:cs="Arial"/>
          <w:sz w:val="24"/>
          <w:szCs w:val="24"/>
          <w:lang w:val="es-ES" w:eastAsia="es-ES"/>
        </w:rPr>
        <w:t xml:space="preserve">. “MULTA POR INFRACCIÓN A REGLAMENTO DE TRÁNSITO DE VEHICULOS, RESPECTO DE SU DETERMINACION, NO NECESARIAMENTE TIENE QUE REGIR LA GARANTÍA DE AUDIENCIA PREVIA”, </w:t>
      </w:r>
      <w:r>
        <w:rPr>
          <w:rFonts w:ascii="Arial" w:eastAsia="Times New Roman" w:hAnsi="Arial" w:cs="Arial"/>
          <w:sz w:val="24"/>
          <w:szCs w:val="24"/>
          <w:lang w:val="es-ES" w:eastAsia="es-ES"/>
        </w:rPr>
        <w:t>ello en razón de que el acta de infracción impugnada con número de folio</w:t>
      </w:r>
      <w:r w:rsidR="00545B32">
        <w:rPr>
          <w:rFonts w:ascii="Arial" w:eastAsia="Times New Roman" w:hAnsi="Arial" w:cs="Arial"/>
          <w:sz w:val="24"/>
          <w:szCs w:val="24"/>
          <w:lang w:val="es-ES" w:eastAsia="es-ES"/>
        </w:rPr>
        <w:t xml:space="preserve"> </w:t>
      </w:r>
      <w:r w:rsidR="00A32E0F">
        <w:rPr>
          <w:rFonts w:ascii="Arial" w:eastAsia="Times New Roman" w:hAnsi="Arial" w:cs="Arial"/>
          <w:bCs/>
          <w:iCs/>
          <w:caps/>
          <w:kern w:val="2"/>
          <w:sz w:val="20"/>
          <w:szCs w:val="21"/>
          <w:lang w:val="es-ES_tradnl" w:eastAsia="es-ES"/>
        </w:rPr>
        <w:t>**********</w:t>
      </w:r>
      <w:r w:rsidR="00545B32" w:rsidRPr="007006AE">
        <w:rPr>
          <w:rFonts w:ascii="Arial" w:hAnsi="Arial" w:cs="Arial"/>
          <w:sz w:val="24"/>
          <w:szCs w:val="24"/>
          <w:lang w:eastAsia="es-ES"/>
        </w:rPr>
        <w:t xml:space="preserve"> de tres de septiembre de dos mil diecinueve,</w:t>
      </w:r>
      <w:r w:rsidR="00545B3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no se encuentra debidamente fundada ni motivada incumpliendo así con el artículo 16° de la Constitución Federal y el </w:t>
      </w:r>
      <w:r w:rsidRPr="00075930">
        <w:rPr>
          <w:rFonts w:ascii="Arial" w:eastAsia="Times New Roman" w:hAnsi="Arial" w:cs="Arial"/>
          <w:sz w:val="24"/>
          <w:szCs w:val="24"/>
          <w:lang w:val="es-ES" w:eastAsia="es-ES"/>
        </w:rPr>
        <w:t xml:space="preserve">artículo 17 fracción V, de la Ley de Procedimiento </w:t>
      </w:r>
      <w:r w:rsidRPr="00075930">
        <w:rPr>
          <w:rFonts w:ascii="Arial" w:hAnsi="Arial" w:cs="Arial"/>
          <w:sz w:val="24"/>
          <w:szCs w:val="24"/>
        </w:rPr>
        <w:t>y Justicia Administrativa para el Estado.</w:t>
      </w:r>
    </w:p>
    <w:p w:rsidR="00B25F62" w:rsidRPr="00075930" w:rsidRDefault="007525CE" w:rsidP="00E41B19">
      <w:pPr>
        <w:spacing w:line="360" w:lineRule="auto"/>
        <w:ind w:right="18" w:firstLine="708"/>
        <w:jc w:val="both"/>
        <w:rPr>
          <w:rFonts w:ascii="Arial" w:hAnsi="Arial" w:cs="Arial"/>
          <w:sz w:val="24"/>
          <w:szCs w:val="24"/>
        </w:rPr>
      </w:pPr>
      <w:r w:rsidRPr="00075930">
        <w:rPr>
          <w:rFonts w:ascii="Arial" w:hAnsi="Arial" w:cs="Arial"/>
          <w:b/>
          <w:sz w:val="24"/>
          <w:szCs w:val="24"/>
        </w:rPr>
        <w:t>QUINTO.</w:t>
      </w:r>
      <w:r w:rsidRPr="00075930">
        <w:rPr>
          <w:rFonts w:ascii="Arial" w:hAnsi="Arial" w:cs="Arial"/>
          <w:sz w:val="24"/>
          <w:szCs w:val="24"/>
        </w:rPr>
        <w:t xml:space="preserve"> Por su parte la</w:t>
      </w:r>
      <w:r w:rsidR="00E41B19" w:rsidRPr="00075930">
        <w:rPr>
          <w:rFonts w:ascii="Arial" w:hAnsi="Arial" w:cs="Arial"/>
          <w:sz w:val="24"/>
          <w:szCs w:val="24"/>
        </w:rPr>
        <w:t xml:space="preserve"> </w:t>
      </w:r>
      <w:r w:rsidR="00E41B19" w:rsidRPr="00075930">
        <w:rPr>
          <w:rFonts w:ascii="Arial" w:hAnsi="Arial" w:cs="Arial"/>
          <w:b/>
          <w:sz w:val="24"/>
          <w:szCs w:val="24"/>
        </w:rPr>
        <w:t>Jefa de la Unidad de Recaudación del Municipio de Oaxaca de Juárez</w:t>
      </w:r>
      <w:r w:rsidR="00E41B19" w:rsidRPr="00075930">
        <w:rPr>
          <w:rFonts w:ascii="Arial" w:hAnsi="Arial" w:cs="Arial"/>
          <w:sz w:val="24"/>
          <w:szCs w:val="24"/>
        </w:rPr>
        <w:t xml:space="preserve">, </w:t>
      </w:r>
      <w:r w:rsidRPr="00075930">
        <w:rPr>
          <w:rFonts w:ascii="Arial" w:hAnsi="Arial" w:cs="Arial"/>
          <w:sz w:val="24"/>
          <w:szCs w:val="24"/>
        </w:rPr>
        <w:t>al dar contestación a la demanda, señaló:</w:t>
      </w:r>
      <w:r w:rsidRPr="00FF5F04">
        <w:rPr>
          <w:rFonts w:ascii="Arial" w:hAnsi="Arial" w:cs="Arial"/>
          <w:sz w:val="24"/>
          <w:szCs w:val="24"/>
        </w:rPr>
        <w:t xml:space="preserve"> </w:t>
      </w:r>
      <w:r w:rsidR="00075930" w:rsidRPr="00075930">
        <w:rPr>
          <w:rFonts w:ascii="Arial" w:hAnsi="Arial" w:cs="Arial"/>
          <w:i/>
          <w:szCs w:val="24"/>
        </w:rPr>
        <w:t xml:space="preserve">“el acto impugnado, consistente en el recibo de pago con número de folio </w:t>
      </w:r>
      <w:r w:rsidR="00A32E0F">
        <w:rPr>
          <w:rFonts w:ascii="Arial" w:eastAsia="Times New Roman" w:hAnsi="Arial" w:cs="Arial"/>
          <w:bCs/>
          <w:iCs/>
          <w:caps/>
          <w:kern w:val="2"/>
          <w:sz w:val="20"/>
          <w:szCs w:val="21"/>
          <w:lang w:val="es-ES_tradnl" w:eastAsia="es-ES"/>
        </w:rPr>
        <w:t>**********</w:t>
      </w:r>
      <w:r w:rsidR="00075930" w:rsidRPr="00075930">
        <w:rPr>
          <w:rFonts w:ascii="Arial" w:hAnsi="Arial" w:cs="Arial"/>
          <w:i/>
          <w:szCs w:val="24"/>
        </w:rPr>
        <w:t xml:space="preserve">, de fecha cuatro de septiembre de dos mil diecinueve, </w:t>
      </w:r>
      <w:r w:rsidR="00075930" w:rsidRPr="00075930">
        <w:rPr>
          <w:rFonts w:ascii="Arial" w:hAnsi="Arial" w:cs="Arial"/>
          <w:b/>
          <w:i/>
          <w:szCs w:val="24"/>
        </w:rPr>
        <w:t>NO CONSTITUYE UNA RESOLUCIÓN IMPUGNABLE</w:t>
      </w:r>
      <w:r w:rsidR="00075930" w:rsidRPr="00075930">
        <w:rPr>
          <w:rFonts w:ascii="Arial" w:hAnsi="Arial" w:cs="Arial"/>
          <w:i/>
          <w:szCs w:val="24"/>
        </w:rPr>
        <w:t xml:space="preserve"> mediante juicio contencioso administrativo ante el Tribunal de Justicia Administrativa del Estado de Oaxaca; lo anterior porque, un recibo de pago no constituye un acto mediante el cual se determine la existencia de una obligación fiscal, se fije en cantidad liquida un crédito fiscal, se establezcan las bases para su determinación, se niegue una devolución o que cause agravios de carácter fiscal; </w:t>
      </w:r>
      <w:r w:rsidR="00075930" w:rsidRPr="00075930">
        <w:rPr>
          <w:rFonts w:ascii="Arial" w:hAnsi="Arial" w:cs="Arial"/>
          <w:b/>
          <w:i/>
          <w:szCs w:val="24"/>
          <w:u w:val="single"/>
        </w:rPr>
        <w:t xml:space="preserve">únicamente representa un documento comprobatorio de que se efectúo un pago por el administrado </w:t>
      </w:r>
      <w:r w:rsidR="00075930">
        <w:rPr>
          <w:rFonts w:ascii="Arial" w:hAnsi="Arial" w:cs="Arial"/>
          <w:b/>
          <w:i/>
          <w:sz w:val="24"/>
          <w:szCs w:val="24"/>
          <w:u w:val="single"/>
        </w:rPr>
        <w:t>a la Autoridad Recaudadora</w:t>
      </w:r>
      <w:r w:rsidR="00075930" w:rsidRPr="00075930">
        <w:rPr>
          <w:rFonts w:ascii="Arial" w:hAnsi="Arial" w:cs="Arial"/>
          <w:i/>
          <w:sz w:val="24"/>
          <w:szCs w:val="24"/>
        </w:rPr>
        <w:t>;</w:t>
      </w:r>
      <w:r w:rsidR="00075930">
        <w:rPr>
          <w:rFonts w:ascii="Arial" w:hAnsi="Arial" w:cs="Arial"/>
          <w:i/>
          <w:sz w:val="24"/>
          <w:szCs w:val="24"/>
        </w:rPr>
        <w:t xml:space="preserve"> mas no representa la resolución que determina las cantidades que comprenden los créditos fiscales a cargo del administrado…” </w:t>
      </w:r>
    </w:p>
    <w:p w:rsidR="007525CE" w:rsidRPr="00BB3CD5" w:rsidRDefault="007525CE" w:rsidP="001E2B27">
      <w:pPr>
        <w:spacing w:line="360" w:lineRule="auto"/>
        <w:ind w:firstLine="567"/>
        <w:jc w:val="both"/>
        <w:rPr>
          <w:rFonts w:ascii="Arial" w:hAnsi="Arial" w:cs="Arial"/>
          <w:sz w:val="24"/>
          <w:szCs w:val="24"/>
        </w:rPr>
      </w:pPr>
      <w:r>
        <w:rPr>
          <w:rFonts w:ascii="Arial" w:hAnsi="Arial" w:cs="Arial"/>
          <w:sz w:val="24"/>
          <w:szCs w:val="24"/>
        </w:rPr>
        <w:lastRenderedPageBreak/>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y entrega al actor</w:t>
      </w:r>
      <w:r w:rsidR="001E2B27">
        <w:rPr>
          <w:rFonts w:ascii="Arial" w:hAnsi="Arial" w:cs="Arial"/>
          <w:sz w:val="24"/>
          <w:szCs w:val="24"/>
        </w:rPr>
        <w:t xml:space="preserve"> </w:t>
      </w:r>
      <w:r w:rsidR="00A32E0F">
        <w:rPr>
          <w:rFonts w:ascii="Arial" w:eastAsia="Times New Roman" w:hAnsi="Arial" w:cs="Arial"/>
          <w:bCs/>
          <w:iCs/>
          <w:caps/>
          <w:kern w:val="2"/>
          <w:sz w:val="20"/>
          <w:szCs w:val="21"/>
          <w:lang w:val="es-ES_tradnl" w:eastAsia="es-ES"/>
        </w:rPr>
        <w:t>**********</w:t>
      </w:r>
      <w:r w:rsidR="001E2B27">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 xml:space="preserve">la cantidad </w:t>
      </w:r>
      <w:r w:rsidRPr="00003784">
        <w:rPr>
          <w:rFonts w:ascii="Arial" w:hAnsi="Arial" w:cs="Arial"/>
          <w:sz w:val="24"/>
          <w:szCs w:val="24"/>
        </w:rPr>
        <w:t>de</w:t>
      </w:r>
      <w:r w:rsidR="001E2B27">
        <w:rPr>
          <w:rFonts w:ascii="Arial" w:hAnsi="Arial" w:cs="Arial"/>
          <w:sz w:val="24"/>
          <w:szCs w:val="24"/>
        </w:rPr>
        <w:t xml:space="preserve"> $325. 00 (trescientos veinticinco pesos 00/100 m.n.), </w:t>
      </w:r>
      <w:r w:rsidRPr="00003784">
        <w:rPr>
          <w:rFonts w:ascii="Arial" w:hAnsi="Arial" w:cs="Arial"/>
          <w:sz w:val="24"/>
          <w:szCs w:val="24"/>
        </w:rPr>
        <w:t>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infracción con número de folio</w:t>
      </w:r>
      <w:r w:rsidR="001E2B27">
        <w:rPr>
          <w:rFonts w:ascii="Arial" w:hAnsi="Arial" w:cs="Arial"/>
          <w:sz w:val="24"/>
          <w:szCs w:val="24"/>
        </w:rPr>
        <w:t xml:space="preserve"> </w:t>
      </w:r>
      <w:r w:rsidR="00435858">
        <w:rPr>
          <w:rFonts w:ascii="Arial" w:eastAsia="Times New Roman" w:hAnsi="Arial" w:cs="Arial"/>
          <w:bCs/>
          <w:iCs/>
          <w:caps/>
          <w:kern w:val="2"/>
          <w:sz w:val="20"/>
          <w:szCs w:val="21"/>
          <w:lang w:val="es-ES_tradnl" w:eastAsia="es-ES"/>
        </w:rPr>
        <w:t>**********</w:t>
      </w:r>
      <w:r w:rsidR="00435858">
        <w:rPr>
          <w:rFonts w:ascii="Arial" w:eastAsia="Times New Roman" w:hAnsi="Arial" w:cs="Arial"/>
          <w:bCs/>
          <w:iCs/>
          <w:caps/>
          <w:kern w:val="2"/>
          <w:sz w:val="20"/>
          <w:szCs w:val="21"/>
          <w:lang w:val="es-ES_tradnl" w:eastAsia="es-ES"/>
        </w:rPr>
        <w:t xml:space="preserve"> </w:t>
      </w:r>
      <w:r w:rsidR="001E2B27">
        <w:rPr>
          <w:rFonts w:ascii="Arial" w:hAnsi="Arial" w:cs="Arial"/>
          <w:sz w:val="24"/>
          <w:szCs w:val="24"/>
        </w:rPr>
        <w:t xml:space="preserve">de tres de septiembre de dos mil diecinueve, </w:t>
      </w:r>
      <w:r>
        <w:rPr>
          <w:rFonts w:ascii="Arial" w:hAnsi="Arial" w:cs="Arial"/>
          <w:sz w:val="24"/>
          <w:szCs w:val="24"/>
        </w:rPr>
        <w:t xml:space="preserve">ya que, </w:t>
      </w:r>
      <w:r>
        <w:rPr>
          <w:rFonts w:ascii="Arial" w:hAnsi="Arial" w:cs="Arial"/>
          <w:color w:val="000000"/>
          <w:sz w:val="24"/>
          <w:szCs w:val="24"/>
        </w:rPr>
        <w:t>al declararse su nulidad, sus consecuencias también resultan nulas, por ello, procede la devolución o entrega de la</w:t>
      </w:r>
      <w:r w:rsidR="001E2B27">
        <w:rPr>
          <w:rFonts w:ascii="Arial" w:hAnsi="Arial" w:cs="Arial"/>
          <w:color w:val="000000"/>
          <w:sz w:val="24"/>
          <w:szCs w:val="24"/>
        </w:rPr>
        <w:t xml:space="preserve"> cantidad pagada indebidamente por el actor. </w:t>
      </w:r>
    </w:p>
    <w:p w:rsidR="007525CE" w:rsidRDefault="007525CE" w:rsidP="007525CE">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525CE" w:rsidRDefault="007525CE" w:rsidP="007912A4">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525CE" w:rsidRPr="00BB3CD5" w:rsidRDefault="007525CE" w:rsidP="007525CE">
      <w:pPr>
        <w:spacing w:after="0" w:line="276" w:lineRule="auto"/>
        <w:ind w:left="567" w:right="283"/>
        <w:jc w:val="both"/>
        <w:rPr>
          <w:rFonts w:ascii="Arial" w:hAnsi="Arial" w:cs="Arial"/>
          <w:color w:val="000000"/>
          <w:sz w:val="24"/>
          <w:szCs w:val="24"/>
        </w:rPr>
      </w:pPr>
    </w:p>
    <w:p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rsidR="000802F9" w:rsidRPr="00312391" w:rsidRDefault="000802F9" w:rsidP="00312391">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 autoridad demandada</w:t>
      </w:r>
      <w:r w:rsidR="00312391">
        <w:rPr>
          <w:rFonts w:ascii="Arial" w:hAnsi="Arial" w:cs="Arial"/>
          <w:color w:val="000000"/>
          <w:sz w:val="24"/>
          <w:szCs w:val="24"/>
        </w:rPr>
        <w:t xml:space="preserve"> </w:t>
      </w:r>
      <w:r w:rsidR="00312391" w:rsidRPr="006778E4">
        <w:rPr>
          <w:rFonts w:ascii="Arial" w:eastAsia="Times New Roman" w:hAnsi="Arial" w:cs="Arial"/>
          <w:sz w:val="24"/>
          <w:szCs w:val="24"/>
          <w:lang w:val="es-ES" w:eastAsia="es-ES"/>
        </w:rPr>
        <w:t>Policía Tercero Vial con número estadístico PV-472, adscrito a la Subdirección de Transito y Movilidad Municipal</w:t>
      </w:r>
      <w:r w:rsidR="00312391">
        <w:rPr>
          <w:rFonts w:ascii="Arial" w:eastAsia="Times New Roman" w:hAnsi="Arial" w:cs="Arial"/>
          <w:sz w:val="24"/>
          <w:szCs w:val="24"/>
          <w:lang w:eastAsia="es-ES"/>
        </w:rPr>
        <w:t xml:space="preserve"> </w:t>
      </w:r>
      <w:r w:rsidR="00312391" w:rsidRPr="009817F3">
        <w:rPr>
          <w:rFonts w:ascii="Arial" w:hAnsi="Arial" w:cs="Arial"/>
          <w:bCs/>
          <w:color w:val="000000"/>
          <w:sz w:val="24"/>
          <w:szCs w:val="24"/>
        </w:rPr>
        <w:t>de Oaxaca de Juárez,</w:t>
      </w:r>
      <w:r w:rsidR="00312391" w:rsidRPr="009817F3">
        <w:rPr>
          <w:rFonts w:ascii="Arial" w:hAnsi="Arial" w:cs="Arial"/>
          <w:sz w:val="24"/>
          <w:szCs w:val="24"/>
        </w:rPr>
        <w:t xml:space="preserve"> Oaxaca,</w:t>
      </w:r>
      <w:r w:rsidR="00312391">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 xml:space="preserve">.- - - - - - - - </w:t>
      </w:r>
      <w:r w:rsidR="00312391">
        <w:rPr>
          <w:rFonts w:ascii="Arial" w:hAnsi="Arial" w:cs="Arial"/>
          <w:color w:val="000000"/>
          <w:sz w:val="24"/>
          <w:szCs w:val="24"/>
        </w:rPr>
        <w:t>- - - - - - - - - - - - - - -</w:t>
      </w:r>
    </w:p>
    <w:p w:rsidR="000802F9" w:rsidRPr="009817F3" w:rsidRDefault="000802F9" w:rsidP="00E43430">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w:t>
      </w:r>
      <w:r w:rsidR="00FF091B">
        <w:rPr>
          <w:rFonts w:ascii="Arial" w:hAnsi="Arial" w:cs="Arial"/>
          <w:sz w:val="24"/>
          <w:szCs w:val="24"/>
        </w:rPr>
        <w:t xml:space="preserve"> </w:t>
      </w:r>
      <w:r w:rsidR="00DB383E">
        <w:rPr>
          <w:rFonts w:ascii="Arial" w:eastAsia="Times New Roman" w:hAnsi="Arial" w:cs="Arial"/>
          <w:bCs/>
          <w:iCs/>
          <w:caps/>
          <w:kern w:val="2"/>
          <w:sz w:val="20"/>
          <w:szCs w:val="21"/>
          <w:lang w:val="es-ES_tradnl" w:eastAsia="es-ES"/>
        </w:rPr>
        <w:t>**********</w:t>
      </w:r>
      <w:r w:rsidR="00DB383E">
        <w:rPr>
          <w:rFonts w:ascii="Arial" w:eastAsia="Times New Roman" w:hAnsi="Arial" w:cs="Arial"/>
          <w:bCs/>
          <w:iCs/>
          <w:caps/>
          <w:kern w:val="2"/>
          <w:sz w:val="20"/>
          <w:szCs w:val="21"/>
          <w:lang w:val="es-ES_tradnl" w:eastAsia="es-ES"/>
        </w:rPr>
        <w:t xml:space="preserve"> </w:t>
      </w:r>
      <w:r w:rsidR="00FF091B" w:rsidRPr="007006AE">
        <w:rPr>
          <w:rFonts w:ascii="Arial" w:hAnsi="Arial" w:cs="Arial"/>
          <w:sz w:val="24"/>
          <w:szCs w:val="24"/>
          <w:lang w:eastAsia="es-ES"/>
        </w:rPr>
        <w:t>de tres de septiembre de dos mil diecinueve,</w:t>
      </w:r>
      <w:r w:rsidR="00E43430">
        <w:rPr>
          <w:rFonts w:ascii="Arial" w:hAnsi="Arial" w:cs="Arial"/>
          <w:sz w:val="24"/>
          <w:szCs w:val="24"/>
          <w:lang w:eastAsia="es-ES"/>
        </w:rPr>
        <w:t xml:space="preserve"> levantada por el </w:t>
      </w:r>
      <w:r w:rsidR="00FF091B" w:rsidRPr="00FF091B">
        <w:rPr>
          <w:rFonts w:ascii="Arial" w:eastAsia="Times New Roman" w:hAnsi="Arial" w:cs="Arial"/>
          <w:b/>
          <w:sz w:val="24"/>
          <w:szCs w:val="24"/>
          <w:lang w:val="es-ES" w:eastAsia="es-ES"/>
        </w:rPr>
        <w:t>Policía Tercero Vial con número estadístico PV-472, adscrito a la Subdirección de Transito y Movilidad Municipal</w:t>
      </w:r>
      <w:r w:rsidR="00FF091B" w:rsidRPr="00FF091B">
        <w:rPr>
          <w:rFonts w:ascii="Arial" w:eastAsia="Times New Roman" w:hAnsi="Arial" w:cs="Arial"/>
          <w:b/>
          <w:sz w:val="24"/>
          <w:szCs w:val="24"/>
          <w:lang w:eastAsia="es-ES"/>
        </w:rPr>
        <w:t xml:space="preserve"> </w:t>
      </w:r>
      <w:r w:rsidR="00FF091B" w:rsidRPr="00FF091B">
        <w:rPr>
          <w:rFonts w:ascii="Arial" w:hAnsi="Arial" w:cs="Arial"/>
          <w:b/>
          <w:bCs/>
          <w:color w:val="000000"/>
          <w:sz w:val="24"/>
          <w:szCs w:val="24"/>
        </w:rPr>
        <w:t>de Oaxaca de Juárez</w:t>
      </w:r>
      <w:r w:rsidR="00FF091B" w:rsidRPr="00FF091B">
        <w:rPr>
          <w:rFonts w:ascii="Arial" w:hAnsi="Arial" w:cs="Arial"/>
          <w:bCs/>
          <w:color w:val="000000"/>
          <w:sz w:val="24"/>
          <w:szCs w:val="24"/>
        </w:rPr>
        <w:t>,</w:t>
      </w:r>
      <w:r w:rsidR="00E43430">
        <w:rPr>
          <w:rFonts w:ascii="Arial" w:hAnsi="Arial" w:cs="Arial"/>
          <w:sz w:val="24"/>
          <w:szCs w:val="24"/>
        </w:rPr>
        <w:t xml:space="preserve"> </w:t>
      </w:r>
      <w:r w:rsidRPr="009817F3">
        <w:rPr>
          <w:rFonts w:ascii="Arial" w:hAnsi="Arial" w:cs="Arial"/>
          <w:color w:val="000000"/>
          <w:sz w:val="24"/>
          <w:szCs w:val="24"/>
        </w:rPr>
        <w:t>como quedo precisado en el considerando cuarto de esta sentencia.</w:t>
      </w:r>
      <w:r w:rsidR="00E43430">
        <w:rPr>
          <w:rFonts w:ascii="Arial" w:hAnsi="Arial" w:cs="Arial"/>
          <w:color w:val="000000"/>
          <w:sz w:val="24"/>
          <w:szCs w:val="24"/>
        </w:rPr>
        <w:t xml:space="preserve"> </w:t>
      </w:r>
      <w:r w:rsidRPr="009817F3">
        <w:rPr>
          <w:rFonts w:ascii="Arial" w:hAnsi="Arial" w:cs="Arial"/>
          <w:sz w:val="24"/>
          <w:szCs w:val="24"/>
        </w:rPr>
        <w:t>- - - - - - - - - - - - - - -</w:t>
      </w:r>
    </w:p>
    <w:p w:rsidR="008E68C6" w:rsidRPr="00FA2A36" w:rsidRDefault="00331BD9" w:rsidP="00E43430">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QUINTO</w:t>
      </w:r>
      <w:r w:rsidR="000802F9" w:rsidRPr="009817F3">
        <w:rPr>
          <w:rFonts w:ascii="Arial" w:eastAsia="Arial Unicode MS" w:hAnsi="Arial" w:cs="Arial"/>
          <w:b/>
          <w:kern w:val="2"/>
          <w:sz w:val="24"/>
          <w:szCs w:val="24"/>
          <w:lang w:eastAsia="ar-SA"/>
        </w:rPr>
        <w:t xml:space="preserve">. </w:t>
      </w:r>
      <w:r w:rsidR="008E68C6" w:rsidRPr="009073C2">
        <w:rPr>
          <w:rFonts w:ascii="Arial" w:hAnsi="Arial" w:cs="Arial"/>
          <w:sz w:val="24"/>
          <w:szCs w:val="24"/>
        </w:rPr>
        <w:t>En consecuencia, se</w:t>
      </w:r>
      <w:r w:rsidR="008E68C6" w:rsidRPr="008D2C04">
        <w:rPr>
          <w:rFonts w:ascii="Arial" w:hAnsi="Arial" w:cs="Arial"/>
          <w:sz w:val="24"/>
          <w:szCs w:val="24"/>
        </w:rPr>
        <w:t xml:space="preserve"> ordena a</w:t>
      </w:r>
      <w:r w:rsidR="008E68C6">
        <w:rPr>
          <w:rFonts w:ascii="Arial" w:hAnsi="Arial" w:cs="Arial"/>
          <w:sz w:val="24"/>
          <w:szCs w:val="24"/>
        </w:rPr>
        <w:t xml:space="preserve"> la</w:t>
      </w:r>
      <w:r w:rsidR="00E43430">
        <w:rPr>
          <w:rFonts w:ascii="Arial" w:hAnsi="Arial" w:cs="Arial"/>
          <w:sz w:val="24"/>
          <w:szCs w:val="24"/>
        </w:rPr>
        <w:t xml:space="preserve"> </w:t>
      </w:r>
      <w:r w:rsidR="00E43430">
        <w:rPr>
          <w:rFonts w:ascii="Arial" w:eastAsia="Times New Roman" w:hAnsi="Arial" w:cs="Arial"/>
          <w:b/>
          <w:sz w:val="24"/>
          <w:szCs w:val="24"/>
          <w:lang w:val="es-ES" w:eastAsia="es-ES"/>
        </w:rPr>
        <w:t xml:space="preserve">Jefa de la Unidad de Recaudación Municipal, autoridades del </w:t>
      </w:r>
      <w:r w:rsidR="00E43430" w:rsidRPr="009817F3">
        <w:rPr>
          <w:rFonts w:ascii="Arial" w:eastAsia="Times New Roman" w:hAnsi="Arial" w:cs="Arial"/>
          <w:b/>
          <w:sz w:val="24"/>
          <w:szCs w:val="24"/>
          <w:lang w:val="es-ES" w:eastAsia="es-ES"/>
        </w:rPr>
        <w:t>Municipio de Oaxaca de Juárez</w:t>
      </w:r>
      <w:r w:rsidR="00E43430">
        <w:rPr>
          <w:rFonts w:ascii="Arial" w:eastAsia="Times New Roman" w:hAnsi="Arial" w:cs="Arial"/>
          <w:sz w:val="24"/>
          <w:szCs w:val="24"/>
          <w:lang w:val="es-ES" w:eastAsia="es-ES"/>
        </w:rPr>
        <w:t xml:space="preserve">, </w:t>
      </w:r>
      <w:r w:rsidR="008E68C6">
        <w:rPr>
          <w:rFonts w:ascii="Arial" w:hAnsi="Arial" w:cs="Arial"/>
          <w:sz w:val="24"/>
          <w:szCs w:val="24"/>
        </w:rPr>
        <w:t xml:space="preserve">haga la devolución a </w:t>
      </w:r>
      <w:r w:rsidR="00287211">
        <w:rPr>
          <w:rFonts w:ascii="Arial" w:eastAsia="Times New Roman" w:hAnsi="Arial" w:cs="Arial"/>
          <w:bCs/>
          <w:iCs/>
          <w:caps/>
          <w:kern w:val="2"/>
          <w:sz w:val="20"/>
          <w:szCs w:val="21"/>
          <w:lang w:val="es-ES_tradnl" w:eastAsia="es-ES"/>
        </w:rPr>
        <w:t>**********</w:t>
      </w:r>
      <w:r w:rsidR="00E43430">
        <w:rPr>
          <w:rFonts w:ascii="Arial" w:hAnsi="Arial" w:cs="Arial"/>
          <w:sz w:val="24"/>
          <w:szCs w:val="24"/>
        </w:rPr>
        <w:t xml:space="preserve">, </w:t>
      </w:r>
      <w:r w:rsidR="008E68C6">
        <w:rPr>
          <w:rFonts w:ascii="Arial" w:hAnsi="Arial" w:cs="Arial"/>
          <w:sz w:val="24"/>
          <w:szCs w:val="24"/>
        </w:rPr>
        <w:t>de la cantidad pagada por concepto de multa consignada en el recibo oficial de p</w:t>
      </w:r>
      <w:r w:rsidR="008E68C6" w:rsidRPr="00E43430">
        <w:rPr>
          <w:rFonts w:ascii="Arial" w:hAnsi="Arial" w:cs="Arial"/>
          <w:sz w:val="24"/>
          <w:szCs w:val="24"/>
        </w:rPr>
        <w:t>ago</w:t>
      </w:r>
      <w:r w:rsidR="00DB383E">
        <w:rPr>
          <w:rFonts w:ascii="Arial" w:hAnsi="Arial" w:cs="Arial"/>
          <w:sz w:val="24"/>
          <w:szCs w:val="24"/>
        </w:rPr>
        <w:t xml:space="preserve"> </w:t>
      </w:r>
      <w:r w:rsidR="00DB383E">
        <w:rPr>
          <w:rFonts w:ascii="Arial" w:eastAsia="Times New Roman" w:hAnsi="Arial" w:cs="Arial"/>
          <w:bCs/>
          <w:iCs/>
          <w:caps/>
          <w:kern w:val="2"/>
          <w:sz w:val="20"/>
          <w:szCs w:val="21"/>
          <w:lang w:val="es-ES_tradnl" w:eastAsia="es-ES"/>
        </w:rPr>
        <w:t>**********</w:t>
      </w:r>
      <w:r w:rsidR="00DB383E">
        <w:rPr>
          <w:rFonts w:ascii="Arial" w:eastAsia="Times New Roman" w:hAnsi="Arial" w:cs="Arial"/>
          <w:bCs/>
          <w:iCs/>
          <w:caps/>
          <w:kern w:val="2"/>
          <w:sz w:val="20"/>
          <w:szCs w:val="21"/>
          <w:lang w:val="es-ES_tradnl" w:eastAsia="es-ES"/>
        </w:rPr>
        <w:t xml:space="preserve"> </w:t>
      </w:r>
      <w:r w:rsidR="00E43430" w:rsidRPr="00E43430">
        <w:rPr>
          <w:rFonts w:ascii="Arial" w:hAnsi="Arial" w:cs="Arial"/>
          <w:sz w:val="24"/>
          <w:szCs w:val="24"/>
        </w:rPr>
        <w:t>de cuatro de septiembre de dos mil diecinueve,</w:t>
      </w:r>
      <w:r w:rsidR="00E43430">
        <w:rPr>
          <w:rFonts w:ascii="Arial" w:hAnsi="Arial" w:cs="Arial"/>
          <w:sz w:val="24"/>
          <w:szCs w:val="24"/>
        </w:rPr>
        <w:t xml:space="preserve"> </w:t>
      </w:r>
      <w:r w:rsidR="008E68C6">
        <w:rPr>
          <w:rFonts w:ascii="Arial" w:hAnsi="Arial" w:cs="Arial"/>
          <w:sz w:val="24"/>
          <w:szCs w:val="24"/>
        </w:rPr>
        <w:t xml:space="preserve">como quedo precisado en el considerando quinto de esta sentencia. - - - - - - - - - - </w:t>
      </w:r>
      <w:r w:rsidR="008E68C6">
        <w:rPr>
          <w:rFonts w:ascii="Arial" w:eastAsia="Arial Unicode MS" w:hAnsi="Arial" w:cs="Arial"/>
          <w:kern w:val="2"/>
          <w:sz w:val="24"/>
          <w:szCs w:val="24"/>
          <w:lang w:eastAsia="ar-SA"/>
        </w:rPr>
        <w:t xml:space="preserve">- </w:t>
      </w:r>
    </w:p>
    <w:p w:rsidR="000802F9" w:rsidRPr="009817F3" w:rsidRDefault="008E68C6"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0802F9" w:rsidRPr="009817F3">
        <w:rPr>
          <w:rFonts w:ascii="Arial" w:eastAsia="Arial Unicode MS" w:hAnsi="Arial" w:cs="Arial"/>
          <w:b/>
          <w:kern w:val="2"/>
          <w:sz w:val="24"/>
          <w:szCs w:val="24"/>
          <w:lang w:eastAsia="ar-SA"/>
        </w:rPr>
        <w:t xml:space="preserve">NOTIFÍQUESE </w:t>
      </w:r>
      <w:r w:rsidR="00E43430" w:rsidRPr="009817F3">
        <w:rPr>
          <w:rFonts w:ascii="Arial" w:eastAsia="Arial Unicode MS" w:hAnsi="Arial" w:cs="Arial"/>
          <w:b/>
          <w:kern w:val="2"/>
          <w:sz w:val="24"/>
          <w:szCs w:val="24"/>
          <w:lang w:eastAsia="ar-SA"/>
        </w:rPr>
        <w:t>personalmente al actor y por oficio a la</w:t>
      </w:r>
      <w:r w:rsidR="00E43430">
        <w:rPr>
          <w:rFonts w:ascii="Arial" w:eastAsia="Arial Unicode MS" w:hAnsi="Arial" w:cs="Arial"/>
          <w:b/>
          <w:kern w:val="2"/>
          <w:sz w:val="24"/>
          <w:szCs w:val="24"/>
          <w:lang w:eastAsia="ar-SA"/>
        </w:rPr>
        <w:t>s</w:t>
      </w:r>
      <w:r w:rsidR="00E43430" w:rsidRPr="009817F3">
        <w:rPr>
          <w:rFonts w:ascii="Arial" w:eastAsia="Arial Unicode MS" w:hAnsi="Arial" w:cs="Arial"/>
          <w:b/>
          <w:kern w:val="2"/>
          <w:sz w:val="24"/>
          <w:szCs w:val="24"/>
          <w:lang w:eastAsia="ar-SA"/>
        </w:rPr>
        <w:t xml:space="preserve"> </w:t>
      </w:r>
      <w:r w:rsidR="00E43430" w:rsidRPr="009817F3">
        <w:rPr>
          <w:rFonts w:ascii="Arial" w:eastAsia="Arial Unicode MS" w:hAnsi="Arial" w:cs="Arial"/>
          <w:b/>
          <w:kern w:val="2"/>
          <w:sz w:val="24"/>
          <w:szCs w:val="24"/>
          <w:lang w:eastAsia="ar-SA"/>
        </w:rPr>
        <w:lastRenderedPageBreak/>
        <w:t>autoridad</w:t>
      </w:r>
      <w:r w:rsidR="00E43430">
        <w:rPr>
          <w:rFonts w:ascii="Arial" w:eastAsia="Arial Unicode MS" w:hAnsi="Arial" w:cs="Arial"/>
          <w:b/>
          <w:kern w:val="2"/>
          <w:sz w:val="24"/>
          <w:szCs w:val="24"/>
          <w:lang w:eastAsia="ar-SA"/>
        </w:rPr>
        <w:t>es</w:t>
      </w:r>
      <w:r w:rsidR="00E43430" w:rsidRPr="009817F3">
        <w:rPr>
          <w:rFonts w:ascii="Arial" w:eastAsia="Arial Unicode MS" w:hAnsi="Arial" w:cs="Arial"/>
          <w:b/>
          <w:kern w:val="2"/>
          <w:sz w:val="24"/>
          <w:szCs w:val="24"/>
          <w:lang w:eastAsia="ar-SA"/>
        </w:rPr>
        <w:t xml:space="preserve"> demandada</w:t>
      </w:r>
      <w:r w:rsidR="00E43430">
        <w:rPr>
          <w:rFonts w:ascii="Arial" w:eastAsia="Arial Unicode MS" w:hAnsi="Arial" w:cs="Arial"/>
          <w:b/>
          <w:kern w:val="2"/>
          <w:sz w:val="24"/>
          <w:szCs w:val="24"/>
          <w:lang w:eastAsia="ar-SA"/>
        </w:rPr>
        <w:t>s</w:t>
      </w:r>
      <w:r w:rsidR="000802F9" w:rsidRPr="00E43430">
        <w:rPr>
          <w:rFonts w:ascii="Arial" w:eastAsia="Arial Unicode MS" w:hAnsi="Arial" w:cs="Arial"/>
          <w:kern w:val="2"/>
          <w:sz w:val="24"/>
          <w:szCs w:val="24"/>
          <w:lang w:eastAsia="ar-SA"/>
        </w:rPr>
        <w:t xml:space="preserve">, </w:t>
      </w:r>
      <w:r w:rsidR="000802F9" w:rsidRPr="009817F3">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sidRPr="009817F3">
        <w:rPr>
          <w:rFonts w:ascii="Arial" w:eastAsia="Arial Unicode MS" w:hAnsi="Arial" w:cs="Arial"/>
          <w:kern w:val="2"/>
          <w:sz w:val="24"/>
          <w:szCs w:val="24"/>
          <w:lang w:eastAsia="ar-SA"/>
        </w:rPr>
        <w:t xml:space="preserve"> - - - - - - - - - - - - - - - -</w:t>
      </w:r>
      <w:r w:rsidR="00E43430">
        <w:rPr>
          <w:rFonts w:ascii="Arial" w:eastAsia="Arial Unicode MS" w:hAnsi="Arial" w:cs="Arial"/>
          <w:kern w:val="2"/>
          <w:sz w:val="24"/>
          <w:szCs w:val="24"/>
          <w:lang w:eastAsia="ar-SA"/>
        </w:rPr>
        <w:t xml:space="preserve"> -</w:t>
      </w:r>
    </w:p>
    <w:p w:rsidR="007F62D1" w:rsidRDefault="000802F9" w:rsidP="00A7223F">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bookmarkStart w:id="0" w:name="_GoBack"/>
      <w:bookmarkEnd w:id="0"/>
    </w:p>
    <w:sectPr w:rsidR="007F62D1" w:rsidSect="00477C4B">
      <w:footerReference w:type="default" r:id="rId7"/>
      <w:headerReference w:type="first" r:id="rId8"/>
      <w:footerReference w:type="first" r:id="rId9"/>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580" w:rsidRDefault="003E1580" w:rsidP="000802F9">
      <w:pPr>
        <w:spacing w:after="0" w:line="240" w:lineRule="auto"/>
      </w:pPr>
      <w:r>
        <w:separator/>
      </w:r>
    </w:p>
  </w:endnote>
  <w:endnote w:type="continuationSeparator" w:id="0">
    <w:p w:rsidR="003E1580" w:rsidRDefault="003E1580"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0F7" w:rsidRDefault="000360F7">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simplePos x="0" y="0"/>
              <wp:positionH relativeFrom="column">
                <wp:posOffset>-824865</wp:posOffset>
              </wp:positionH>
              <wp:positionV relativeFrom="paragraph">
                <wp:posOffset>-5173044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360F7" w:rsidRDefault="000360F7" w:rsidP="000360F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64.95pt;margin-top:-407.3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">
              <v:textbox>
                <w:txbxContent>
                  <w:p w:rsidR="000360F7" w:rsidRDefault="000360F7" w:rsidP="000360F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580" w:rsidRDefault="003E1580" w:rsidP="000802F9">
      <w:pPr>
        <w:spacing w:after="0" w:line="240" w:lineRule="auto"/>
      </w:pPr>
      <w:r>
        <w:separator/>
      </w:r>
    </w:p>
  </w:footnote>
  <w:footnote w:type="continuationSeparator" w:id="0">
    <w:p w:rsidR="003E1580" w:rsidRDefault="003E1580"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rsidTr="00BC5585">
      <w:trPr>
        <w:gridAfter w:val="1"/>
        <w:wAfter w:w="12" w:type="dxa"/>
        <w:trHeight w:val="345"/>
      </w:trPr>
      <w:tc>
        <w:tcPr>
          <w:tcW w:w="6202" w:type="dxa"/>
          <w:gridSpan w:val="2"/>
        </w:tcPr>
        <w:p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rsidTr="00BC5585">
      <w:trPr>
        <w:trHeight w:val="229"/>
      </w:trPr>
      <w:tc>
        <w:tcPr>
          <w:tcW w:w="2137" w:type="dxa"/>
          <w:hideMark/>
        </w:tcPr>
        <w:p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rsidR="0057251E" w:rsidRPr="00BC5585" w:rsidRDefault="00477C4B"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0116</w:t>
          </w:r>
          <w:r w:rsidR="0057251E" w:rsidRPr="00BC5585">
            <w:rPr>
              <w:rFonts w:ascii="Arial" w:eastAsia="Times New Roman" w:hAnsi="Arial" w:cs="Arial"/>
              <w:bCs/>
              <w:iCs/>
              <w:caps/>
              <w:kern w:val="2"/>
              <w:sz w:val="20"/>
              <w:szCs w:val="21"/>
              <w:lang w:val="es-ES_tradnl" w:eastAsia="es-ES"/>
            </w:rPr>
            <w:t>/201</w:t>
          </w:r>
          <w:r w:rsidR="00771CE2" w:rsidRPr="00BC5585">
            <w:rPr>
              <w:rFonts w:ascii="Arial" w:eastAsia="Times New Roman" w:hAnsi="Arial" w:cs="Arial"/>
              <w:bCs/>
              <w:iCs/>
              <w:caps/>
              <w:kern w:val="2"/>
              <w:sz w:val="20"/>
              <w:szCs w:val="21"/>
              <w:lang w:val="es-ES_tradnl" w:eastAsia="es-ES"/>
            </w:rPr>
            <w:t>9</w:t>
          </w:r>
        </w:p>
        <w:p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rsidTr="00BC5585">
      <w:trPr>
        <w:trHeight w:val="53"/>
      </w:trPr>
      <w:tc>
        <w:tcPr>
          <w:tcW w:w="2137" w:type="dxa"/>
          <w:hideMark/>
        </w:tcPr>
        <w:p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rsidR="0057251E" w:rsidRPr="00BC5585" w:rsidRDefault="00F67DF5"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A17867" w:rsidRPr="00BC5585" w:rsidTr="00BC5585">
      <w:trPr>
        <w:trHeight w:val="456"/>
      </w:trPr>
      <w:tc>
        <w:tcPr>
          <w:tcW w:w="2137" w:type="dxa"/>
        </w:tcPr>
        <w:p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BC5585" w:rsidRDefault="00BC5585" w:rsidP="00BC5585">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rsidR="00BC5585" w:rsidRDefault="00BC5585"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BC5585" w:rsidRPr="00BC5585" w:rsidRDefault="00BC5585"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Pr="00BC5585" w:rsidRDefault="00A17867"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POLICÍA VIAL MUNICIP</w:t>
          </w:r>
          <w:r w:rsidR="00477C4B" w:rsidRPr="00BC5585">
            <w:rPr>
              <w:rFonts w:ascii="Arial" w:eastAsia="Times New Roman" w:hAnsi="Arial" w:cs="Arial"/>
              <w:bCs/>
              <w:iCs/>
              <w:caps/>
              <w:kern w:val="2"/>
              <w:sz w:val="20"/>
              <w:szCs w:val="21"/>
              <w:lang w:val="es-ES_tradnl" w:eastAsia="es-ES"/>
            </w:rPr>
            <w:t>AL CON NÚMERO ESTADÍSTICO PV-483</w:t>
          </w:r>
          <w:r w:rsidRPr="00BC5585">
            <w:rPr>
              <w:rFonts w:ascii="Arial" w:eastAsia="Times New Roman" w:hAnsi="Arial" w:cs="Arial"/>
              <w:bCs/>
              <w:iCs/>
              <w:caps/>
              <w:kern w:val="2"/>
              <w:sz w:val="20"/>
              <w:szCs w:val="21"/>
              <w:lang w:val="es-ES_tradnl" w:eastAsia="es-ES"/>
            </w:rPr>
            <w:t xml:space="preserve">, ADSCRITO A LA </w:t>
          </w:r>
          <w:r w:rsidR="00477C4B" w:rsidRPr="00BC5585">
            <w:rPr>
              <w:rFonts w:ascii="Arial" w:eastAsia="Times New Roman" w:hAnsi="Arial" w:cs="Arial"/>
              <w:bCs/>
              <w:iCs/>
              <w:caps/>
              <w:kern w:val="2"/>
              <w:sz w:val="20"/>
              <w:szCs w:val="21"/>
              <w:lang w:val="es-ES_tradnl" w:eastAsia="es-ES"/>
            </w:rPr>
            <w:t xml:space="preserve">COMISARÍA DE VIALIDAD MUNICIPAL, Y JEFA DE LA UNIDAD DE RECAUDACIÓN MUNICIPAL, AUTORIDADES DEL MUNICIPIO DE </w:t>
          </w:r>
          <w:r w:rsidRPr="00BC5585">
            <w:rPr>
              <w:rFonts w:ascii="Arial" w:eastAsia="Times New Roman" w:hAnsi="Arial" w:cs="Arial"/>
              <w:bCs/>
              <w:iCs/>
              <w:caps/>
              <w:kern w:val="2"/>
              <w:sz w:val="20"/>
              <w:szCs w:val="21"/>
              <w:lang w:val="es-ES_tradnl" w:eastAsia="es-ES"/>
            </w:rPr>
            <w:t>OAXACA DE JUÁREZ, OAXACA.</w:t>
          </w: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rsidR="0057251E" w:rsidRPr="00BC5585" w:rsidRDefault="000360F7">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AE0AC76" wp14:editId="3844E90F">
              <wp:simplePos x="0" y="0"/>
              <wp:positionH relativeFrom="column">
                <wp:posOffset>-939499</wp:posOffset>
              </wp:positionH>
              <wp:positionV relativeFrom="paragraph">
                <wp:posOffset>2841558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360F7" w:rsidRDefault="000360F7" w:rsidP="000360F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0AC76" id="_x0000_t202" coordsize="21600,21600" o:spt="202" path="m,l,21600r21600,l21600,xe">
              <v:stroke joinstyle="miter"/>
              <v:path gradientshapeok="t" o:connecttype="rect"/>
            </v:shapetype>
            <v:shape id="Cuadro de texto 4" o:spid="_x0000_s1027" type="#_x0000_t202" style="position:absolute;margin-left:-74pt;margin-top:223.7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">
              <v:textbox>
                <w:txbxContent>
                  <w:p w:rsidR="000360F7" w:rsidRDefault="000360F7" w:rsidP="000360F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20E2D"/>
    <w:rsid w:val="00026E91"/>
    <w:rsid w:val="000360F7"/>
    <w:rsid w:val="000361B5"/>
    <w:rsid w:val="00046574"/>
    <w:rsid w:val="000607F6"/>
    <w:rsid w:val="000715E5"/>
    <w:rsid w:val="00075930"/>
    <w:rsid w:val="000802F9"/>
    <w:rsid w:val="00081122"/>
    <w:rsid w:val="00093BA1"/>
    <w:rsid w:val="000A30AF"/>
    <w:rsid w:val="000B0BFC"/>
    <w:rsid w:val="000B2688"/>
    <w:rsid w:val="000E37AB"/>
    <w:rsid w:val="000E74D0"/>
    <w:rsid w:val="000F3A89"/>
    <w:rsid w:val="000F6AB5"/>
    <w:rsid w:val="00107D29"/>
    <w:rsid w:val="00123733"/>
    <w:rsid w:val="00141CC6"/>
    <w:rsid w:val="00151B72"/>
    <w:rsid w:val="00160635"/>
    <w:rsid w:val="001679BD"/>
    <w:rsid w:val="00185746"/>
    <w:rsid w:val="00186EF0"/>
    <w:rsid w:val="001A233C"/>
    <w:rsid w:val="001B7789"/>
    <w:rsid w:val="001E2B27"/>
    <w:rsid w:val="00215670"/>
    <w:rsid w:val="00244D2C"/>
    <w:rsid w:val="002839A9"/>
    <w:rsid w:val="00287211"/>
    <w:rsid w:val="0029186E"/>
    <w:rsid w:val="002B1EB1"/>
    <w:rsid w:val="002C57BD"/>
    <w:rsid w:val="00312391"/>
    <w:rsid w:val="00317BAD"/>
    <w:rsid w:val="00330886"/>
    <w:rsid w:val="00331BD9"/>
    <w:rsid w:val="003376D7"/>
    <w:rsid w:val="00352A14"/>
    <w:rsid w:val="003858E2"/>
    <w:rsid w:val="003902DA"/>
    <w:rsid w:val="003974CB"/>
    <w:rsid w:val="003B472E"/>
    <w:rsid w:val="003C7105"/>
    <w:rsid w:val="003D4928"/>
    <w:rsid w:val="003D4BC4"/>
    <w:rsid w:val="003D6C0E"/>
    <w:rsid w:val="003E1580"/>
    <w:rsid w:val="003E196E"/>
    <w:rsid w:val="003F3E75"/>
    <w:rsid w:val="004015FF"/>
    <w:rsid w:val="00403983"/>
    <w:rsid w:val="00413F46"/>
    <w:rsid w:val="00430BEC"/>
    <w:rsid w:val="00435858"/>
    <w:rsid w:val="0045771F"/>
    <w:rsid w:val="00467520"/>
    <w:rsid w:val="00470307"/>
    <w:rsid w:val="00477C4B"/>
    <w:rsid w:val="0048147A"/>
    <w:rsid w:val="0049391A"/>
    <w:rsid w:val="004A1BC3"/>
    <w:rsid w:val="004C37CF"/>
    <w:rsid w:val="004D2E32"/>
    <w:rsid w:val="004D5BB6"/>
    <w:rsid w:val="0050332B"/>
    <w:rsid w:val="005138EA"/>
    <w:rsid w:val="00515B4B"/>
    <w:rsid w:val="005221F9"/>
    <w:rsid w:val="0054459C"/>
    <w:rsid w:val="00545B32"/>
    <w:rsid w:val="00555E26"/>
    <w:rsid w:val="0057251E"/>
    <w:rsid w:val="00576013"/>
    <w:rsid w:val="00581694"/>
    <w:rsid w:val="005A0750"/>
    <w:rsid w:val="005A6874"/>
    <w:rsid w:val="006042A6"/>
    <w:rsid w:val="006102C8"/>
    <w:rsid w:val="00633DF2"/>
    <w:rsid w:val="0065698E"/>
    <w:rsid w:val="00667FCA"/>
    <w:rsid w:val="00674FCC"/>
    <w:rsid w:val="00677602"/>
    <w:rsid w:val="006778E4"/>
    <w:rsid w:val="00691DFD"/>
    <w:rsid w:val="00696D00"/>
    <w:rsid w:val="006A0D6C"/>
    <w:rsid w:val="006B192E"/>
    <w:rsid w:val="006C05EC"/>
    <w:rsid w:val="006C2276"/>
    <w:rsid w:val="00700293"/>
    <w:rsid w:val="007006AE"/>
    <w:rsid w:val="00706AF5"/>
    <w:rsid w:val="007333E3"/>
    <w:rsid w:val="007525CE"/>
    <w:rsid w:val="00757892"/>
    <w:rsid w:val="00771CE2"/>
    <w:rsid w:val="00772F1F"/>
    <w:rsid w:val="007732EC"/>
    <w:rsid w:val="00774576"/>
    <w:rsid w:val="00774A28"/>
    <w:rsid w:val="007824C6"/>
    <w:rsid w:val="007910C9"/>
    <w:rsid w:val="007912A4"/>
    <w:rsid w:val="007A08F8"/>
    <w:rsid w:val="007A21B4"/>
    <w:rsid w:val="007B0E34"/>
    <w:rsid w:val="007B5818"/>
    <w:rsid w:val="007C3D24"/>
    <w:rsid w:val="007C3D61"/>
    <w:rsid w:val="007E0B08"/>
    <w:rsid w:val="007E47B1"/>
    <w:rsid w:val="007F1F98"/>
    <w:rsid w:val="007F62D1"/>
    <w:rsid w:val="00822775"/>
    <w:rsid w:val="00831E41"/>
    <w:rsid w:val="00843B27"/>
    <w:rsid w:val="0085310A"/>
    <w:rsid w:val="0086590B"/>
    <w:rsid w:val="00866A4B"/>
    <w:rsid w:val="00872561"/>
    <w:rsid w:val="00876F74"/>
    <w:rsid w:val="008A3E2F"/>
    <w:rsid w:val="008A3F93"/>
    <w:rsid w:val="008C5E45"/>
    <w:rsid w:val="008D6B12"/>
    <w:rsid w:val="008E0E32"/>
    <w:rsid w:val="008E2F50"/>
    <w:rsid w:val="008E68C6"/>
    <w:rsid w:val="008F189C"/>
    <w:rsid w:val="009132A4"/>
    <w:rsid w:val="00923A62"/>
    <w:rsid w:val="00931791"/>
    <w:rsid w:val="00953C86"/>
    <w:rsid w:val="00955C66"/>
    <w:rsid w:val="00972D18"/>
    <w:rsid w:val="00981425"/>
    <w:rsid w:val="009817F3"/>
    <w:rsid w:val="00983223"/>
    <w:rsid w:val="009B53A3"/>
    <w:rsid w:val="009E5E40"/>
    <w:rsid w:val="00A00105"/>
    <w:rsid w:val="00A174FF"/>
    <w:rsid w:val="00A17867"/>
    <w:rsid w:val="00A22FD0"/>
    <w:rsid w:val="00A25BA1"/>
    <w:rsid w:val="00A32E0F"/>
    <w:rsid w:val="00A34D9F"/>
    <w:rsid w:val="00A35FE6"/>
    <w:rsid w:val="00A7223F"/>
    <w:rsid w:val="00A831BF"/>
    <w:rsid w:val="00A833DC"/>
    <w:rsid w:val="00AA7CC7"/>
    <w:rsid w:val="00AB0AD6"/>
    <w:rsid w:val="00B01757"/>
    <w:rsid w:val="00B155C1"/>
    <w:rsid w:val="00B16B65"/>
    <w:rsid w:val="00B25C38"/>
    <w:rsid w:val="00B25F62"/>
    <w:rsid w:val="00B4320E"/>
    <w:rsid w:val="00B5056D"/>
    <w:rsid w:val="00B8169C"/>
    <w:rsid w:val="00BB684A"/>
    <w:rsid w:val="00BC5585"/>
    <w:rsid w:val="00BD794C"/>
    <w:rsid w:val="00BE5F08"/>
    <w:rsid w:val="00BF7D3C"/>
    <w:rsid w:val="00C068C1"/>
    <w:rsid w:val="00C06CA9"/>
    <w:rsid w:val="00C311C9"/>
    <w:rsid w:val="00C3447C"/>
    <w:rsid w:val="00C85B15"/>
    <w:rsid w:val="00C9556E"/>
    <w:rsid w:val="00CA44CC"/>
    <w:rsid w:val="00CF2901"/>
    <w:rsid w:val="00CF426B"/>
    <w:rsid w:val="00CF5D19"/>
    <w:rsid w:val="00D10610"/>
    <w:rsid w:val="00D1354A"/>
    <w:rsid w:val="00D27234"/>
    <w:rsid w:val="00D30557"/>
    <w:rsid w:val="00D4266A"/>
    <w:rsid w:val="00D45D90"/>
    <w:rsid w:val="00D64C74"/>
    <w:rsid w:val="00D716D7"/>
    <w:rsid w:val="00D76679"/>
    <w:rsid w:val="00D95F83"/>
    <w:rsid w:val="00DB383E"/>
    <w:rsid w:val="00DD0070"/>
    <w:rsid w:val="00DD4238"/>
    <w:rsid w:val="00DF44E3"/>
    <w:rsid w:val="00E01B1B"/>
    <w:rsid w:val="00E3340F"/>
    <w:rsid w:val="00E41B19"/>
    <w:rsid w:val="00E43430"/>
    <w:rsid w:val="00E74DBA"/>
    <w:rsid w:val="00E77DB0"/>
    <w:rsid w:val="00ED4A2C"/>
    <w:rsid w:val="00EF3238"/>
    <w:rsid w:val="00EF4082"/>
    <w:rsid w:val="00F15F69"/>
    <w:rsid w:val="00F16DA3"/>
    <w:rsid w:val="00F22FB8"/>
    <w:rsid w:val="00F301BC"/>
    <w:rsid w:val="00F468E4"/>
    <w:rsid w:val="00F47DC7"/>
    <w:rsid w:val="00F54DF3"/>
    <w:rsid w:val="00F67DF5"/>
    <w:rsid w:val="00F7592B"/>
    <w:rsid w:val="00F80ED6"/>
    <w:rsid w:val="00F847BE"/>
    <w:rsid w:val="00FA6FE5"/>
    <w:rsid w:val="00FB3A24"/>
    <w:rsid w:val="00FC38C9"/>
    <w:rsid w:val="00FC3A41"/>
    <w:rsid w:val="00FC3ECB"/>
    <w:rsid w:val="00FC4729"/>
    <w:rsid w:val="00FD084C"/>
    <w:rsid w:val="00FF091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767</TotalTime>
  <Pages>8</Pages>
  <Words>3230</Words>
  <Characters>17766</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206</cp:revision>
  <cp:lastPrinted>2019-12-06T17:07:00Z</cp:lastPrinted>
  <dcterms:created xsi:type="dcterms:W3CDTF">2018-05-14T18:33:00Z</dcterms:created>
  <dcterms:modified xsi:type="dcterms:W3CDTF">2021-10-07T18:10:00Z</dcterms:modified>
</cp:coreProperties>
</file>