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E72679">
        <w:rPr>
          <w:rFonts w:cs="Arial"/>
          <w:b/>
          <w:i/>
          <w:sz w:val="22"/>
          <w:szCs w:val="22"/>
        </w:rPr>
        <w:t>2</w:t>
      </w:r>
      <w:r w:rsidR="00437499">
        <w:rPr>
          <w:rFonts w:cs="Arial"/>
          <w:b/>
          <w:i/>
          <w:sz w:val="22"/>
          <w:szCs w:val="22"/>
        </w:rPr>
        <w:t>0</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8B20C0"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437499">
        <w:rPr>
          <w:rFonts w:cs="Arial"/>
          <w:b/>
          <w:i/>
          <w:sz w:val="22"/>
          <w:szCs w:val="22"/>
        </w:rPr>
        <w:t>A</w:t>
      </w:r>
      <w:r w:rsidRPr="00930A36">
        <w:rPr>
          <w:rFonts w:cs="Arial"/>
          <w:b/>
          <w:i/>
          <w:sz w:val="22"/>
          <w:szCs w:val="22"/>
        </w:rPr>
        <w:t xml:space="preserve">: </w:t>
      </w:r>
      <w:r w:rsidR="00716BC0">
        <w:rPr>
          <w:rFonts w:cs="Arial"/>
          <w:b/>
          <w:i/>
          <w:sz w:val="22"/>
          <w:szCs w:val="22"/>
        </w:rPr>
        <w:t>**********</w:t>
      </w:r>
      <w:r w:rsidR="00910D2F">
        <w:rPr>
          <w:rFonts w:cs="Arial"/>
          <w:b/>
          <w:i/>
          <w:sz w:val="22"/>
          <w:szCs w:val="22"/>
        </w:rPr>
        <w:t xml:space="preserve"> </w:t>
      </w:r>
      <w:r w:rsidR="00910D2F">
        <w:rPr>
          <w:rFonts w:cs="Arial"/>
          <w:sz w:val="24"/>
          <w:szCs w:val="24"/>
        </w:rPr>
        <w:t>********** **********</w:t>
      </w:r>
      <w:r w:rsidR="00437499">
        <w:rPr>
          <w:rFonts w:cs="Arial"/>
          <w:b/>
          <w:i/>
          <w:sz w:val="22"/>
          <w:szCs w:val="22"/>
        </w:rPr>
        <w:t>.</w:t>
      </w:r>
    </w:p>
    <w:p w:rsidR="00437499" w:rsidRPr="00930A36" w:rsidRDefault="00437499"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437499">
        <w:rPr>
          <w:rFonts w:ascii="Arial" w:hAnsi="Arial" w:cs="Arial"/>
          <w:b/>
          <w:sz w:val="24"/>
          <w:szCs w:val="24"/>
        </w:rPr>
        <w:t>,</w:t>
      </w:r>
      <w:r>
        <w:rPr>
          <w:rFonts w:ascii="Arial" w:hAnsi="Arial" w:cs="Arial"/>
          <w:b/>
          <w:sz w:val="24"/>
          <w:szCs w:val="24"/>
        </w:rPr>
        <w:t xml:space="preserve"> A </w:t>
      </w:r>
      <w:r w:rsidR="00EC2FCF">
        <w:rPr>
          <w:rFonts w:ascii="Arial" w:hAnsi="Arial" w:cs="Arial"/>
          <w:b/>
          <w:sz w:val="24"/>
          <w:szCs w:val="24"/>
        </w:rPr>
        <w:t>26 VEINTISÉIS</w:t>
      </w:r>
      <w:r w:rsidR="000476EE">
        <w:rPr>
          <w:rFonts w:ascii="Arial" w:hAnsi="Arial" w:cs="Arial"/>
          <w:b/>
          <w:sz w:val="24"/>
          <w:szCs w:val="24"/>
        </w:rPr>
        <w:t xml:space="preserve"> DE ENERO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72679">
        <w:rPr>
          <w:rFonts w:ascii="Arial" w:hAnsi="Arial" w:cs="Arial"/>
          <w:b/>
          <w:sz w:val="24"/>
          <w:szCs w:val="24"/>
          <w:lang w:val="es-MX"/>
        </w:rPr>
        <w:t>12</w:t>
      </w:r>
      <w:r w:rsidR="00437499">
        <w:rPr>
          <w:rFonts w:ascii="Arial" w:hAnsi="Arial" w:cs="Arial"/>
          <w:b/>
          <w:sz w:val="24"/>
          <w:szCs w:val="24"/>
          <w:lang w:val="es-MX"/>
        </w:rPr>
        <w:t>0</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910D2F">
        <w:rPr>
          <w:rFonts w:ascii="Arial" w:hAnsi="Arial" w:cs="Arial"/>
          <w:sz w:val="24"/>
          <w:szCs w:val="24"/>
        </w:rPr>
        <w:t>********** ********** **********</w:t>
      </w:r>
      <w:r w:rsidR="00437499">
        <w:rPr>
          <w:rFonts w:ascii="Arial" w:hAnsi="Arial" w:cs="Arial"/>
          <w:b/>
          <w:sz w:val="24"/>
          <w:szCs w:val="24"/>
          <w:lang w:val="es-MX"/>
        </w:rPr>
        <w:t xml:space="preserve">, </w:t>
      </w:r>
      <w:r w:rsidR="00437499">
        <w:rPr>
          <w:rFonts w:ascii="Arial" w:hAnsi="Arial" w:cs="Arial"/>
          <w:sz w:val="24"/>
          <w:szCs w:val="24"/>
          <w:lang w:val="es-MX"/>
        </w:rPr>
        <w:t xml:space="preserve">en representación de la persona jurídica </w:t>
      </w:r>
      <w:r w:rsidR="00910D2F">
        <w:rPr>
          <w:rFonts w:ascii="Arial" w:hAnsi="Arial" w:cs="Arial"/>
          <w:sz w:val="24"/>
          <w:szCs w:val="24"/>
        </w:rPr>
        <w:t>********** ********** **********</w:t>
      </w:r>
      <w:r w:rsidR="00437499">
        <w:rPr>
          <w:rFonts w:ascii="Arial" w:hAnsi="Arial" w:cs="Arial"/>
          <w:b/>
          <w:sz w:val="24"/>
          <w:szCs w:val="24"/>
          <w:lang w:val="es-MX"/>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C315F4" w:rsidP="00437499">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6DB99B9D" wp14:editId="0493B845">
                <wp:simplePos x="0" y="0"/>
                <wp:positionH relativeFrom="column">
                  <wp:posOffset>-1151255</wp:posOffset>
                </wp:positionH>
                <wp:positionV relativeFrom="paragraph">
                  <wp:posOffset>2063750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315F4" w:rsidRDefault="00C315F4" w:rsidP="00C315F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0.65pt;margin-top:162.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">
                <v:textbox>
                  <w:txbxContent>
                    <w:p w:rsidR="00C315F4" w:rsidRDefault="00C315F4" w:rsidP="00C315F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437499">
        <w:rPr>
          <w:rFonts w:ascii="Arial" w:hAnsi="Arial" w:cs="Arial"/>
          <w:color w:val="000000"/>
          <w:sz w:val="24"/>
          <w:szCs w:val="24"/>
        </w:rPr>
        <w:t>26</w:t>
      </w:r>
      <w:r w:rsidR="00E72679">
        <w:rPr>
          <w:rFonts w:ascii="Arial" w:hAnsi="Arial" w:cs="Arial"/>
          <w:color w:val="000000"/>
          <w:sz w:val="24"/>
          <w:szCs w:val="24"/>
        </w:rPr>
        <w:t xml:space="preserve"> veintiséis de </w:t>
      </w:r>
      <w:r w:rsidR="0042187B">
        <w:rPr>
          <w:rFonts w:ascii="Arial" w:hAnsi="Arial" w:cs="Arial"/>
          <w:color w:val="000000"/>
          <w:sz w:val="24"/>
          <w:szCs w:val="24"/>
        </w:rPr>
        <w:t>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910D2F">
        <w:rPr>
          <w:rFonts w:ascii="Arial" w:hAnsi="Arial" w:cs="Arial"/>
          <w:sz w:val="24"/>
          <w:szCs w:val="24"/>
        </w:rPr>
        <w:t>********* *********** **********</w:t>
      </w:r>
      <w:r w:rsidR="00437499">
        <w:rPr>
          <w:rFonts w:ascii="Arial" w:hAnsi="Arial" w:cs="Arial"/>
          <w:b/>
          <w:color w:val="000000"/>
          <w:sz w:val="24"/>
          <w:szCs w:val="24"/>
        </w:rPr>
        <w:t xml:space="preserve">, </w:t>
      </w:r>
      <w:r w:rsidR="00437499">
        <w:rPr>
          <w:rFonts w:ascii="Arial" w:hAnsi="Arial" w:cs="Arial"/>
          <w:color w:val="000000"/>
          <w:sz w:val="24"/>
          <w:szCs w:val="24"/>
        </w:rPr>
        <w:t xml:space="preserve">quien en representación de la persona jurídica </w:t>
      </w:r>
      <w:r w:rsidR="00910D2F">
        <w:rPr>
          <w:rFonts w:ascii="Arial" w:hAnsi="Arial" w:cs="Arial"/>
          <w:sz w:val="24"/>
          <w:szCs w:val="24"/>
        </w:rPr>
        <w:t>**********</w:t>
      </w:r>
      <w:r w:rsidR="00437499">
        <w:rPr>
          <w:rFonts w:ascii="Arial" w:hAnsi="Arial" w:cs="Arial"/>
          <w:b/>
          <w:sz w:val="24"/>
          <w:szCs w:val="24"/>
          <w:lang w:val="es-MX"/>
        </w:rPr>
        <w:t xml:space="preserve">,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910D2F">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 xml:space="preserve">en el término de </w:t>
      </w:r>
      <w:r w:rsidR="00D14249">
        <w:rPr>
          <w:rFonts w:ascii="Arial" w:hAnsi="Arial" w:cs="Arial"/>
          <w:color w:val="000000"/>
          <w:sz w:val="24"/>
          <w:szCs w:val="24"/>
        </w:rPr>
        <w:t>l</w:t>
      </w:r>
      <w:r w:rsidR="002A0256">
        <w:rPr>
          <w:rFonts w:ascii="Arial" w:hAnsi="Arial" w:cs="Arial"/>
          <w:color w:val="000000"/>
          <w:sz w:val="24"/>
          <w:szCs w:val="24"/>
        </w:rPr>
        <w:t>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w:t>
      </w:r>
      <w:r w:rsidR="00E21CC7">
        <w:rPr>
          <w:rFonts w:ascii="Arial" w:hAnsi="Arial" w:cs="Arial"/>
          <w:color w:val="000000"/>
          <w:sz w:val="24"/>
          <w:szCs w:val="24"/>
        </w:rPr>
        <w:t>. - - - - - - - - - - - - - - - - - -</w:t>
      </w:r>
      <w:r w:rsidR="006A03AA">
        <w:rPr>
          <w:rFonts w:ascii="Arial" w:hAnsi="Arial" w:cs="Arial"/>
          <w:color w:val="000000"/>
          <w:sz w:val="24"/>
          <w:szCs w:val="24"/>
        </w:rPr>
        <w:t xml:space="preserve"> - - - - - - - </w:t>
      </w:r>
      <w:r w:rsidR="002A0256">
        <w:rPr>
          <w:rFonts w:ascii="Arial" w:hAnsi="Arial" w:cs="Arial"/>
          <w:color w:val="000000"/>
          <w:sz w:val="24"/>
          <w:szCs w:val="24"/>
        </w:rPr>
        <w:t xml:space="preserve">- - - -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D14249">
        <w:rPr>
          <w:rFonts w:ascii="Arial" w:hAnsi="Arial" w:cs="Arial"/>
          <w:sz w:val="24"/>
          <w:szCs w:val="24"/>
        </w:rPr>
        <w:t xml:space="preserve">14 </w:t>
      </w:r>
      <w:r w:rsidR="002A0256">
        <w:rPr>
          <w:rFonts w:ascii="Arial" w:hAnsi="Arial" w:cs="Arial"/>
          <w:sz w:val="24"/>
          <w:szCs w:val="24"/>
        </w:rPr>
        <w:t xml:space="preserve">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w:t>
      </w:r>
      <w:r w:rsidR="00E21CC7">
        <w:rPr>
          <w:rFonts w:ascii="Arial" w:hAnsi="Arial" w:cs="Arial"/>
          <w:sz w:val="24"/>
          <w:szCs w:val="24"/>
        </w:rPr>
        <w:t xml:space="preserve">y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E21CC7">
        <w:rPr>
          <w:rFonts w:ascii="Arial" w:hAnsi="Arial" w:cs="Arial"/>
          <w:sz w:val="24"/>
          <w:szCs w:val="24"/>
        </w:rPr>
        <w:t xml:space="preserve">para los efectos.  Por último, </w:t>
      </w:r>
      <w:r w:rsidR="0066220A">
        <w:rPr>
          <w:rFonts w:ascii="Arial" w:hAnsi="Arial" w:cs="Arial"/>
          <w:sz w:val="24"/>
          <w:szCs w:val="24"/>
        </w:rPr>
        <w:t>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 - - - - - - - - - </w:t>
      </w:r>
      <w:r w:rsidR="00E21CC7">
        <w:rPr>
          <w:rFonts w:ascii="Arial" w:hAnsi="Arial" w:cs="Arial"/>
          <w:sz w:val="24"/>
          <w:szCs w:val="24"/>
        </w:rPr>
        <w:t xml:space="preserve">-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E72679">
        <w:rPr>
          <w:rFonts w:ascii="Arial" w:hAnsi="Arial" w:cs="Arial"/>
          <w:sz w:val="24"/>
          <w:szCs w:val="24"/>
          <w:lang w:val="es-MX"/>
        </w:rPr>
        <w:t xml:space="preserve">26 veintiséis de </w:t>
      </w:r>
      <w:r w:rsidR="000F2596">
        <w:rPr>
          <w:rFonts w:ascii="Arial" w:hAnsi="Arial" w:cs="Arial"/>
          <w:sz w:val="24"/>
          <w:szCs w:val="24"/>
          <w:lang w:val="es-MX"/>
        </w:rPr>
        <w:t>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w:t>
      </w:r>
      <w:r w:rsidR="00BA7F97">
        <w:rPr>
          <w:rFonts w:ascii="Arial" w:hAnsi="Arial" w:cs="Arial"/>
          <w:bCs/>
          <w:sz w:val="24"/>
          <w:szCs w:val="24"/>
          <w:lang w:val="es-ES"/>
        </w:rPr>
        <w:lastRenderedPageBreak/>
        <w:t>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nstancia del Tribunal de lo C</w:t>
      </w:r>
      <w:r w:rsidR="006755D4">
        <w:rPr>
          <w:rFonts w:ascii="Arial" w:hAnsi="Arial" w:cs="Arial"/>
          <w:color w:val="000000"/>
          <w:sz w:val="24"/>
          <w:szCs w:val="24"/>
        </w:rPr>
        <w:t>ontencioso Administrativo y de C</w:t>
      </w:r>
      <w:r w:rsidR="006755D4"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w:t>
      </w:r>
      <w:r w:rsidR="00E21CC7">
        <w:rPr>
          <w:rFonts w:ascii="Arial" w:hAnsi="Arial" w:cs="Arial"/>
          <w:bCs/>
          <w:color w:val="000000"/>
          <w:sz w:val="24"/>
          <w:szCs w:val="24"/>
          <w:lang w:val="es-ES"/>
        </w:rPr>
        <w:t>119</w:t>
      </w:r>
      <w:r w:rsidR="006755D4" w:rsidRPr="006755D4">
        <w:rPr>
          <w:rFonts w:ascii="Arial" w:hAnsi="Arial" w:cs="Arial"/>
          <w:bCs/>
          <w:color w:val="000000"/>
          <w:sz w:val="24"/>
          <w:szCs w:val="24"/>
          <w:lang w:val="es-ES"/>
        </w:rPr>
        <w:t xml:space="preserve">, </w:t>
      </w:r>
      <w:r w:rsidR="00E21CC7">
        <w:rPr>
          <w:rFonts w:ascii="Arial" w:hAnsi="Arial" w:cs="Arial"/>
          <w:bCs/>
          <w:color w:val="000000"/>
          <w:sz w:val="24"/>
          <w:szCs w:val="24"/>
          <w:lang w:val="es-ES"/>
        </w:rPr>
        <w:t>120</w:t>
      </w:r>
      <w:r w:rsidR="006755D4" w:rsidRPr="006755D4">
        <w:rPr>
          <w:rFonts w:ascii="Arial" w:hAnsi="Arial" w:cs="Arial"/>
          <w:bCs/>
          <w:color w:val="000000"/>
          <w:sz w:val="24"/>
          <w:szCs w:val="24"/>
          <w:lang w:val="es-ES"/>
        </w:rPr>
        <w:t xml:space="preserve">, </w:t>
      </w:r>
      <w:r w:rsidR="00E21CC7">
        <w:rPr>
          <w:rFonts w:ascii="Arial" w:hAnsi="Arial" w:cs="Arial"/>
          <w:bCs/>
          <w:color w:val="000000"/>
          <w:sz w:val="24"/>
          <w:szCs w:val="24"/>
          <w:lang w:val="es-ES"/>
        </w:rPr>
        <w:t>129</w:t>
      </w:r>
      <w:r w:rsidR="006755D4" w:rsidRPr="006755D4">
        <w:rPr>
          <w:rFonts w:ascii="Arial" w:hAnsi="Arial" w:cs="Arial"/>
          <w:bCs/>
          <w:color w:val="000000"/>
          <w:sz w:val="24"/>
          <w:szCs w:val="24"/>
          <w:lang w:val="es-ES"/>
        </w:rPr>
        <w:t xml:space="preserve">,  </w:t>
      </w:r>
      <w:r w:rsidR="00E21CC7">
        <w:rPr>
          <w:rFonts w:ascii="Arial" w:hAnsi="Arial" w:cs="Arial"/>
          <w:bCs/>
          <w:color w:val="000000"/>
          <w:sz w:val="24"/>
          <w:szCs w:val="24"/>
          <w:lang w:val="es-ES"/>
        </w:rPr>
        <w:t>132 y 132</w:t>
      </w:r>
      <w:r w:rsidR="006755D4" w:rsidRPr="006755D4">
        <w:rPr>
          <w:rFonts w:ascii="Arial" w:hAnsi="Arial" w:cs="Arial"/>
          <w:bCs/>
          <w:color w:val="000000"/>
          <w:sz w:val="24"/>
          <w:szCs w:val="24"/>
          <w:lang w:val="es-ES"/>
        </w:rPr>
        <w:t xml:space="preserve">,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y 1</w:t>
      </w:r>
      <w:r w:rsidR="00E21CC7">
        <w:rPr>
          <w:rFonts w:ascii="Arial" w:hAnsi="Arial" w:cs="Arial"/>
          <w:bCs/>
          <w:color w:val="000000"/>
          <w:sz w:val="24"/>
          <w:szCs w:val="24"/>
          <w:lang w:val="es-ES"/>
        </w:rPr>
        <w:t>46</w:t>
      </w:r>
      <w:r w:rsidR="006755D4" w:rsidRPr="006755D4">
        <w:rPr>
          <w:rFonts w:ascii="Arial" w:hAnsi="Arial" w:cs="Arial"/>
          <w:bCs/>
          <w:color w:val="000000"/>
          <w:sz w:val="24"/>
          <w:szCs w:val="24"/>
          <w:lang w:val="es-ES"/>
        </w:rPr>
        <w:t xml:space="preserve"> de la Ley de </w:t>
      </w:r>
      <w:r w:rsidR="00E21CC7">
        <w:rPr>
          <w:rFonts w:ascii="Arial" w:hAnsi="Arial" w:cs="Arial"/>
          <w:bCs/>
          <w:color w:val="000000"/>
          <w:sz w:val="24"/>
          <w:szCs w:val="24"/>
          <w:lang w:val="es-ES"/>
        </w:rPr>
        <w:t xml:space="preserve">Procedimiento y Justicia </w:t>
      </w:r>
      <w:r w:rsidR="006755D4" w:rsidRPr="006755D4">
        <w:rPr>
          <w:rFonts w:ascii="Arial" w:hAnsi="Arial" w:cs="Arial"/>
          <w:bCs/>
          <w:color w:val="000000"/>
          <w:sz w:val="24"/>
          <w:szCs w:val="24"/>
          <w:lang w:val="es-ES"/>
        </w:rPr>
        <w:t xml:space="preserve">Administrativa para el Estado de Oaxaca, por tratarse </w:t>
      </w:r>
      <w:r w:rsidR="006755D4" w:rsidRPr="006755D4">
        <w:rPr>
          <w:rFonts w:ascii="Arial" w:hAnsi="Arial" w:cs="Arial"/>
          <w:color w:val="000000"/>
          <w:sz w:val="24"/>
          <w:szCs w:val="24"/>
        </w:rPr>
        <w:t>de un acto atribuido a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 xml:space="preserve">La personalidad de las partes, quedó acreditada en términos del artículo </w:t>
      </w:r>
      <w:r w:rsidR="002E773D">
        <w:rPr>
          <w:rFonts w:ascii="Arial" w:hAnsi="Arial" w:cs="Arial"/>
          <w:sz w:val="24"/>
          <w:szCs w:val="24"/>
        </w:rPr>
        <w:t>148</w:t>
      </w:r>
      <w:r w:rsidR="00C108C5" w:rsidRPr="000C0153">
        <w:rPr>
          <w:rFonts w:ascii="Arial" w:hAnsi="Arial" w:cs="Arial"/>
          <w:sz w:val="24"/>
          <w:szCs w:val="24"/>
        </w:rPr>
        <w:t xml:space="preserve"> y 1</w:t>
      </w:r>
      <w:r w:rsidR="002E773D">
        <w:rPr>
          <w:rFonts w:ascii="Arial" w:hAnsi="Arial" w:cs="Arial"/>
          <w:sz w:val="24"/>
          <w:szCs w:val="24"/>
        </w:rPr>
        <w:t>51</w:t>
      </w:r>
      <w:r w:rsidR="00C108C5" w:rsidRPr="000C0153">
        <w:rPr>
          <w:rFonts w:ascii="Arial" w:hAnsi="Arial" w:cs="Arial"/>
          <w:sz w:val="24"/>
          <w:szCs w:val="24"/>
        </w:rPr>
        <w:t xml:space="preserve"> de la Ley de Justicia Administrativa para el Estado, </w:t>
      </w:r>
      <w:r w:rsidR="00C108C5" w:rsidRPr="000C0153">
        <w:rPr>
          <w:rFonts w:ascii="Arial" w:hAnsi="Arial" w:cs="Arial"/>
          <w:bCs/>
          <w:color w:val="000000"/>
          <w:sz w:val="24"/>
          <w:szCs w:val="24"/>
        </w:rPr>
        <w:t xml:space="preserve">ya que </w:t>
      </w:r>
      <w:r w:rsidR="00E72679">
        <w:rPr>
          <w:rFonts w:ascii="Arial" w:hAnsi="Arial" w:cs="Arial"/>
          <w:bCs/>
          <w:color w:val="000000"/>
          <w:sz w:val="24"/>
          <w:szCs w:val="24"/>
        </w:rPr>
        <w:t>e</w:t>
      </w:r>
      <w:r w:rsidR="00C108C5" w:rsidRPr="000C0153">
        <w:rPr>
          <w:rFonts w:ascii="Arial" w:hAnsi="Arial" w:cs="Arial"/>
          <w:bCs/>
          <w:color w:val="000000"/>
          <w:sz w:val="24"/>
          <w:szCs w:val="24"/>
        </w:rPr>
        <w:t>l actor</w:t>
      </w:r>
      <w:r w:rsidR="00E72679">
        <w:rPr>
          <w:rFonts w:ascii="Arial" w:hAnsi="Arial" w:cs="Arial"/>
          <w:bCs/>
          <w:color w:val="000000"/>
          <w:sz w:val="24"/>
          <w:szCs w:val="24"/>
        </w:rPr>
        <w:t xml:space="preserve"> </w:t>
      </w:r>
      <w:r w:rsidR="00910D2F">
        <w:rPr>
          <w:rFonts w:ascii="Arial" w:hAnsi="Arial" w:cs="Arial"/>
          <w:sz w:val="24"/>
          <w:szCs w:val="24"/>
        </w:rPr>
        <w:t>********** ********** **********</w:t>
      </w:r>
      <w:r w:rsidR="00F66C0C">
        <w:rPr>
          <w:rFonts w:ascii="Arial" w:hAnsi="Arial" w:cs="Arial"/>
          <w:bCs/>
          <w:color w:val="000000"/>
          <w:sz w:val="24"/>
          <w:szCs w:val="24"/>
        </w:rPr>
        <w:t xml:space="preserve">, </w:t>
      </w:r>
      <w:r w:rsidR="002E773D">
        <w:rPr>
          <w:rFonts w:ascii="Arial" w:hAnsi="Arial" w:cs="Arial"/>
          <w:bCs/>
          <w:color w:val="000000"/>
          <w:sz w:val="24"/>
          <w:szCs w:val="24"/>
        </w:rPr>
        <w:t xml:space="preserve">en representación de la persona jurídica </w:t>
      </w:r>
      <w:r w:rsidR="00910D2F">
        <w:rPr>
          <w:rFonts w:ascii="Arial" w:hAnsi="Arial" w:cs="Arial"/>
          <w:sz w:val="24"/>
          <w:szCs w:val="24"/>
        </w:rPr>
        <w:t>********** ********** **********</w:t>
      </w:r>
      <w:r w:rsidR="002E773D">
        <w:rPr>
          <w:rFonts w:ascii="Arial" w:hAnsi="Arial" w:cs="Arial"/>
          <w:bCs/>
          <w:color w:val="000000"/>
          <w:sz w:val="24"/>
          <w:szCs w:val="24"/>
        </w:rPr>
        <w:t>, exhibió una copia certificada del instrumento ocho mil novecientos noventa y cuatro, volumen noventa y seis, pasada ante la fe del notario público cien en el Estado de Oaxaca</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w:t>
      </w:r>
      <w:r w:rsidR="002E773D">
        <w:rPr>
          <w:rFonts w:ascii="Arial" w:hAnsi="Arial" w:cs="Arial"/>
          <w:sz w:val="24"/>
          <w:szCs w:val="24"/>
        </w:rPr>
        <w:t>a lo dispuesto por el artículo 203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p>
    <w:p w:rsidR="00136097" w:rsidRDefault="00136097" w:rsidP="002B7F87">
      <w:pPr>
        <w:spacing w:line="360" w:lineRule="auto"/>
        <w:ind w:right="-518" w:firstLine="567"/>
        <w:jc w:val="both"/>
        <w:rPr>
          <w:rFonts w:ascii="Arial" w:hAnsi="Arial" w:cs="Arial"/>
          <w:sz w:val="24"/>
          <w:szCs w:val="24"/>
        </w:rPr>
      </w:pPr>
    </w:p>
    <w:p w:rsidR="00C00D18" w:rsidRDefault="00C108C5" w:rsidP="00D7799B">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716BC0">
        <w:rPr>
          <w:rFonts w:cs="Arial"/>
          <w:b w:val="0"/>
          <w:i/>
          <w:sz w:val="22"/>
          <w:szCs w:val="22"/>
        </w:rPr>
        <w:t>**********</w:t>
      </w:r>
      <w:r w:rsidR="00910D2F">
        <w:rPr>
          <w:rFonts w:cs="Arial"/>
          <w:b w:val="0"/>
          <w:i/>
          <w:sz w:val="22"/>
          <w:szCs w:val="22"/>
        </w:rPr>
        <w:t xml:space="preserve"> </w:t>
      </w:r>
      <w:r w:rsidR="00910D2F">
        <w:rPr>
          <w:rFonts w:cs="Arial"/>
          <w:sz w:val="24"/>
          <w:szCs w:val="24"/>
        </w:rPr>
        <w:t>********** **********</w:t>
      </w:r>
      <w:r w:rsidR="002E773D">
        <w:rPr>
          <w:rFonts w:cs="Arial"/>
          <w:bCs/>
          <w:color w:val="000000"/>
          <w:sz w:val="24"/>
          <w:szCs w:val="24"/>
        </w:rPr>
        <w:t xml:space="preserve">, </w:t>
      </w:r>
      <w:r w:rsidR="002E773D" w:rsidRPr="00C00D18">
        <w:rPr>
          <w:rFonts w:cs="Arial"/>
          <w:b w:val="0"/>
          <w:bCs/>
          <w:color w:val="000000"/>
          <w:sz w:val="24"/>
          <w:szCs w:val="24"/>
        </w:rPr>
        <w:t>en</w:t>
      </w:r>
      <w:r w:rsidR="002E773D">
        <w:rPr>
          <w:rFonts w:cs="Arial"/>
          <w:bCs/>
          <w:color w:val="000000"/>
          <w:sz w:val="24"/>
          <w:szCs w:val="24"/>
        </w:rPr>
        <w:t xml:space="preserve"> </w:t>
      </w:r>
      <w:r w:rsidR="002E773D" w:rsidRPr="00C00D18">
        <w:rPr>
          <w:rFonts w:cs="Arial"/>
          <w:b w:val="0"/>
          <w:bCs/>
          <w:color w:val="000000"/>
          <w:sz w:val="24"/>
          <w:szCs w:val="24"/>
        </w:rPr>
        <w:t xml:space="preserve">representación de la persona jurídica </w:t>
      </w:r>
      <w:r w:rsidR="00716BC0">
        <w:rPr>
          <w:rFonts w:cs="Arial"/>
          <w:b w:val="0"/>
          <w:i/>
          <w:sz w:val="22"/>
          <w:szCs w:val="22"/>
        </w:rPr>
        <w:t>**********</w:t>
      </w:r>
      <w:r w:rsidR="002E773D">
        <w:rPr>
          <w:rFonts w:cs="Arial"/>
          <w:bCs/>
          <w:color w:val="000000"/>
          <w:sz w:val="24"/>
          <w:szCs w:val="24"/>
        </w:rPr>
        <w:t>,</w:t>
      </w:r>
      <w:r w:rsidR="00F66C0C" w:rsidRPr="00D7799B">
        <w:rPr>
          <w:rFonts w:cs="Arial"/>
          <w:sz w:val="24"/>
          <w:szCs w:val="24"/>
        </w:rPr>
        <w:t xml:space="preserve"> </w:t>
      </w:r>
      <w:r w:rsidR="00F66C0C" w:rsidRPr="00D7799B">
        <w:rPr>
          <w:rFonts w:cs="Arial"/>
          <w:b w:val="0"/>
          <w:sz w:val="24"/>
          <w:szCs w:val="24"/>
        </w:rPr>
        <w:t xml:space="preserve">demandó la nulidad del documento en donde consta la multa por infracción establecida en el Código Fiscal para el Estado de Oaxaca, con número de control </w:t>
      </w:r>
      <w:r w:rsidR="00910D2F">
        <w:rPr>
          <w:rFonts w:cs="Arial"/>
          <w:sz w:val="24"/>
          <w:szCs w:val="24"/>
        </w:rPr>
        <w:t>**********</w:t>
      </w:r>
      <w:r w:rsidR="00F66C0C" w:rsidRPr="00D7799B">
        <w:rPr>
          <w:rFonts w:cs="Arial"/>
          <w:b w:val="0"/>
          <w:sz w:val="24"/>
          <w:szCs w:val="24"/>
        </w:rPr>
        <w:t xml:space="preserve"> de 8 ocho de agosto de 2017 dos mil diecisiete, emitido por la Directora de Ingresos y Recaudación de la Secretaría de Finanzas del Poder E</w:t>
      </w:r>
      <w:r w:rsidR="00C00D18">
        <w:rPr>
          <w:rFonts w:cs="Arial"/>
          <w:b w:val="0"/>
          <w:sz w:val="24"/>
          <w:szCs w:val="24"/>
        </w:rPr>
        <w:t xml:space="preserve">jecutivo del Estado de Oaxaca, </w:t>
      </w:r>
      <w:r w:rsidR="00046765">
        <w:rPr>
          <w:rFonts w:cs="Arial"/>
          <w:b w:val="0"/>
          <w:sz w:val="24"/>
          <w:szCs w:val="24"/>
        </w:rPr>
        <w:t>toda vez</w:t>
      </w:r>
      <w:r w:rsidR="00C00D18">
        <w:rPr>
          <w:rFonts w:cs="Arial"/>
          <w:b w:val="0"/>
          <w:sz w:val="24"/>
          <w:szCs w:val="24"/>
        </w:rPr>
        <w:t xml:space="preserve"> que la autoridad </w:t>
      </w:r>
      <w:r w:rsidR="00AC4676">
        <w:rPr>
          <w:rFonts w:cs="Arial"/>
          <w:b w:val="0"/>
          <w:sz w:val="24"/>
          <w:szCs w:val="24"/>
        </w:rPr>
        <w:t>demandada, la</w:t>
      </w:r>
      <w:r w:rsidR="00C00D18">
        <w:rPr>
          <w:rFonts w:cs="Arial"/>
          <w:b w:val="0"/>
          <w:sz w:val="24"/>
          <w:szCs w:val="24"/>
        </w:rPr>
        <w:t xml:space="preserve"> identificó </w:t>
      </w:r>
      <w:r w:rsidR="00046765">
        <w:rPr>
          <w:rFonts w:cs="Arial"/>
          <w:b w:val="0"/>
          <w:sz w:val="24"/>
          <w:szCs w:val="24"/>
        </w:rPr>
        <w:t>como</w:t>
      </w:r>
      <w:r w:rsidR="00C00D18">
        <w:rPr>
          <w:rFonts w:cs="Arial"/>
          <w:b w:val="0"/>
          <w:sz w:val="24"/>
          <w:szCs w:val="24"/>
        </w:rPr>
        <w:t xml:space="preserve"> sujeto obligado a inscribirse en el Registro Estatal de Contribuyentes del Estado de Oaxaca, por realizar actividades vinculadas al Impuesto Sobre Erogaciones por Remuneraciones al Trabaj</w:t>
      </w:r>
      <w:r w:rsidR="00046765">
        <w:rPr>
          <w:rFonts w:cs="Arial"/>
          <w:b w:val="0"/>
          <w:sz w:val="24"/>
          <w:szCs w:val="24"/>
        </w:rPr>
        <w:t>o Personal,</w:t>
      </w:r>
      <w:r w:rsidR="00C00D18">
        <w:rPr>
          <w:rFonts w:cs="Arial"/>
          <w:b w:val="0"/>
          <w:sz w:val="24"/>
          <w:szCs w:val="24"/>
        </w:rPr>
        <w:t xml:space="preserve"> como resultado de intercambio de informaci</w:t>
      </w:r>
      <w:r w:rsidR="00046765">
        <w:rPr>
          <w:rFonts w:cs="Arial"/>
          <w:b w:val="0"/>
          <w:sz w:val="24"/>
          <w:szCs w:val="24"/>
        </w:rPr>
        <w:t>ón que realizó</w:t>
      </w:r>
      <w:r w:rsidR="00C00D18">
        <w:rPr>
          <w:rFonts w:cs="Arial"/>
          <w:b w:val="0"/>
          <w:sz w:val="24"/>
          <w:szCs w:val="24"/>
        </w:rPr>
        <w:t xml:space="preserve"> la Dirección de Ingresos y Recaudación con dependencias y organismos en el </w:t>
      </w:r>
      <w:r w:rsidR="00046765">
        <w:rPr>
          <w:rFonts w:cs="Arial"/>
          <w:b w:val="0"/>
          <w:sz w:val="24"/>
          <w:szCs w:val="24"/>
        </w:rPr>
        <w:t xml:space="preserve">ámbito Estatal y Federal, y que </w:t>
      </w:r>
      <w:r w:rsidR="00C00D18">
        <w:rPr>
          <w:rFonts w:cs="Arial"/>
          <w:b w:val="0"/>
          <w:sz w:val="24"/>
          <w:szCs w:val="24"/>
        </w:rPr>
        <w:t xml:space="preserve"> la autoridad </w:t>
      </w:r>
      <w:r w:rsidR="00046765">
        <w:rPr>
          <w:rFonts w:cs="Arial"/>
          <w:b w:val="0"/>
          <w:sz w:val="24"/>
          <w:szCs w:val="24"/>
        </w:rPr>
        <w:t xml:space="preserve">demandada </w:t>
      </w:r>
      <w:r w:rsidR="00C00D18">
        <w:rPr>
          <w:rFonts w:cs="Arial"/>
          <w:b w:val="0"/>
          <w:sz w:val="24"/>
          <w:szCs w:val="24"/>
        </w:rPr>
        <w:t>fue omisa en funda y señ</w:t>
      </w:r>
      <w:r w:rsidR="00903393">
        <w:rPr>
          <w:rFonts w:cs="Arial"/>
          <w:b w:val="0"/>
          <w:sz w:val="24"/>
          <w:szCs w:val="24"/>
        </w:rPr>
        <w:t>a</w:t>
      </w:r>
      <w:r w:rsidR="00C00D18">
        <w:rPr>
          <w:rFonts w:cs="Arial"/>
          <w:b w:val="0"/>
          <w:sz w:val="24"/>
          <w:szCs w:val="24"/>
        </w:rPr>
        <w:t>lar que facu</w:t>
      </w:r>
      <w:r w:rsidR="00903393">
        <w:rPr>
          <w:rFonts w:cs="Arial"/>
          <w:b w:val="0"/>
          <w:sz w:val="24"/>
          <w:szCs w:val="24"/>
        </w:rPr>
        <w:t>l</w:t>
      </w:r>
      <w:r w:rsidR="00C00D18">
        <w:rPr>
          <w:rFonts w:cs="Arial"/>
          <w:b w:val="0"/>
          <w:sz w:val="24"/>
          <w:szCs w:val="24"/>
        </w:rPr>
        <w:t>tad fue la que ejerció para identificar a su representada como sujeto obligado al pago del citado impuesto.</w:t>
      </w:r>
    </w:p>
    <w:p w:rsidR="00D7799B" w:rsidRDefault="00C00D18" w:rsidP="00D7799B">
      <w:pPr>
        <w:pStyle w:val="corte3centro"/>
        <w:ind w:right="-518" w:firstLine="567"/>
        <w:jc w:val="both"/>
        <w:rPr>
          <w:rFonts w:cs="Arial"/>
          <w:b w:val="0"/>
          <w:sz w:val="24"/>
          <w:szCs w:val="24"/>
        </w:rPr>
      </w:pPr>
      <w:r>
        <w:rPr>
          <w:rFonts w:cs="Arial"/>
          <w:b w:val="0"/>
          <w:sz w:val="24"/>
          <w:szCs w:val="24"/>
        </w:rPr>
        <w:lastRenderedPageBreak/>
        <w:t xml:space="preserve"> </w:t>
      </w:r>
    </w:p>
    <w:p w:rsidR="00F66C0C" w:rsidRPr="00D7799B" w:rsidRDefault="0027363E" w:rsidP="00D7799B">
      <w:pPr>
        <w:pStyle w:val="corte3centro"/>
        <w:ind w:right="-518" w:firstLine="567"/>
        <w:jc w:val="both"/>
        <w:rPr>
          <w:rFonts w:cs="Arial"/>
          <w:b w:val="0"/>
          <w:bCs/>
          <w:sz w:val="24"/>
          <w:szCs w:val="24"/>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 representación jurídica de la Directora de Ingresos y Recaudación de la citada secretaría, </w:t>
      </w:r>
      <w:r w:rsidR="00D7799B">
        <w:rPr>
          <w:rFonts w:cs="Arial"/>
          <w:b w:val="0"/>
          <w:bCs/>
          <w:sz w:val="24"/>
          <w:szCs w:val="24"/>
          <w:lang w:val="es-ES"/>
        </w:rPr>
        <w:t>en su contestación de demanda, manifestó que s</w:t>
      </w:r>
      <w:r w:rsidR="007C30DC">
        <w:rPr>
          <w:rFonts w:cs="Arial"/>
          <w:b w:val="0"/>
          <w:bCs/>
          <w:sz w:val="24"/>
          <w:szCs w:val="24"/>
          <w:lang w:val="es-ES"/>
        </w:rPr>
        <w:t>í</w:t>
      </w:r>
      <w:r w:rsidR="00D7799B">
        <w:rPr>
          <w:rFonts w:cs="Arial"/>
          <w:b w:val="0"/>
          <w:bCs/>
          <w:sz w:val="24"/>
          <w:szCs w:val="24"/>
          <w:lang w:val="es-ES"/>
        </w:rPr>
        <w:t xml:space="preserve"> motivó la imposición de la </w:t>
      </w:r>
      <w:r w:rsidR="00237F27">
        <w:rPr>
          <w:rFonts w:cs="Arial"/>
          <w:b w:val="0"/>
          <w:bCs/>
          <w:sz w:val="24"/>
          <w:szCs w:val="24"/>
          <w:lang w:val="es-ES"/>
        </w:rPr>
        <w:t>m</w:t>
      </w:r>
      <w:r w:rsidR="00D7799B">
        <w:rPr>
          <w:rFonts w:cs="Arial"/>
          <w:b w:val="0"/>
          <w:bCs/>
          <w:sz w:val="24"/>
          <w:szCs w:val="24"/>
          <w:lang w:val="es-ES"/>
        </w:rPr>
        <w:t>ulta establecida en el Código Fiscal para el Estado de Oaxaca, a la par de que fundó su actuar, conforme al artículo 6</w:t>
      </w:r>
      <w:r w:rsidR="00D650C4">
        <w:rPr>
          <w:rFonts w:cs="Arial"/>
          <w:b w:val="0"/>
          <w:bCs/>
          <w:sz w:val="24"/>
          <w:szCs w:val="24"/>
          <w:lang w:val="es-ES"/>
        </w:rPr>
        <w:t>4</w:t>
      </w:r>
      <w:r w:rsidR="00D7799B">
        <w:rPr>
          <w:rFonts w:cs="Arial"/>
          <w:b w:val="0"/>
          <w:bCs/>
          <w:sz w:val="24"/>
          <w:szCs w:val="24"/>
          <w:lang w:val="es-ES"/>
        </w:rPr>
        <w:t xml:space="preserve"> del Código Fiscal para el Estado de Oaxaca, relacionado con los artículos 59 y 60 del Reglamento del citado código, los cuales señalan que las personas físicas, morales y unidades económicas están obligadas a presentar su solicitud de inscripción al Registro Estatal de Contribuyentes, en un plazo de un mes al día en que se actualice el supuesto jur</w:t>
      </w:r>
      <w:r w:rsidR="00BA0970">
        <w:rPr>
          <w:rFonts w:cs="Arial"/>
          <w:b w:val="0"/>
          <w:bCs/>
          <w:sz w:val="24"/>
          <w:szCs w:val="24"/>
          <w:lang w:val="es-ES"/>
        </w:rPr>
        <w:t xml:space="preserve">ídico o el </w:t>
      </w:r>
      <w:r w:rsidR="00D7799B">
        <w:rPr>
          <w:rFonts w:cs="Arial"/>
          <w:b w:val="0"/>
          <w:bCs/>
          <w:sz w:val="24"/>
          <w:szCs w:val="24"/>
          <w:lang w:val="es-ES"/>
        </w:rPr>
        <w:t>h</w:t>
      </w:r>
      <w:r w:rsidR="00BA0970">
        <w:rPr>
          <w:rFonts w:cs="Arial"/>
          <w:b w:val="0"/>
          <w:bCs/>
          <w:sz w:val="24"/>
          <w:szCs w:val="24"/>
          <w:lang w:val="es-ES"/>
        </w:rPr>
        <w:t>e</w:t>
      </w:r>
      <w:r w:rsidR="00D7799B">
        <w:rPr>
          <w:rFonts w:cs="Arial"/>
          <w:b w:val="0"/>
          <w:bCs/>
          <w:sz w:val="24"/>
          <w:szCs w:val="24"/>
          <w:lang w:val="es-ES"/>
        </w:rPr>
        <w:t xml:space="preserve">cho jurídico que lo motive. </w:t>
      </w:r>
    </w:p>
    <w:p w:rsidR="00F66C0C" w:rsidRDefault="00F66C0C" w:rsidP="00F66C0C">
      <w:pPr>
        <w:pStyle w:val="corte3centro"/>
        <w:ind w:right="-1083" w:firstLine="567"/>
        <w:jc w:val="both"/>
        <w:rPr>
          <w:rFonts w:cs="Arial"/>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establecida en el Código Fiscal para el Estado de Oaxaca, con número de control </w:t>
      </w:r>
      <w:r w:rsidR="00910D2F">
        <w:rPr>
          <w:rFonts w:cs="Arial"/>
          <w:sz w:val="24"/>
          <w:szCs w:val="24"/>
        </w:rPr>
        <w:t>********** ********** **********</w:t>
      </w:r>
      <w:r w:rsidR="00BA0970" w:rsidRPr="00716BC0">
        <w:rPr>
          <w:rFonts w:cs="Arial"/>
          <w:b w:val="0"/>
          <w:color w:val="FF0000"/>
          <w:sz w:val="24"/>
          <w:szCs w:val="24"/>
        </w:rPr>
        <w:t xml:space="preserve"> </w:t>
      </w:r>
      <w:r w:rsidR="00BA0970">
        <w:rPr>
          <w:rFonts w:cs="Arial"/>
          <w:b w:val="0"/>
          <w:sz w:val="24"/>
          <w:szCs w:val="24"/>
        </w:rPr>
        <w:t xml:space="preserve">de 8 ocho de agosto de 2017 dos mil diecisiete </w:t>
      </w:r>
      <w:r w:rsidR="00F66C0C">
        <w:rPr>
          <w:rFonts w:cs="Arial"/>
          <w:b w:val="0"/>
          <w:sz w:val="24"/>
          <w:szCs w:val="24"/>
        </w:rPr>
        <w:t>(</w:t>
      </w:r>
      <w:r w:rsidR="00BA0970">
        <w:rPr>
          <w:rFonts w:cs="Arial"/>
          <w:b w:val="0"/>
          <w:sz w:val="24"/>
          <w:szCs w:val="24"/>
        </w:rPr>
        <w:t xml:space="preserve">foja </w:t>
      </w:r>
      <w:r w:rsidR="00046765">
        <w:rPr>
          <w:rFonts w:cs="Arial"/>
          <w:b w:val="0"/>
          <w:sz w:val="24"/>
          <w:szCs w:val="24"/>
        </w:rPr>
        <w:t>41</w:t>
      </w:r>
      <w:r w:rsidR="00F66C0C" w:rsidRPr="009C66B4">
        <w:rPr>
          <w:rFonts w:cs="Arial"/>
          <w:b w:val="0"/>
          <w:sz w:val="24"/>
          <w:szCs w:val="24"/>
        </w:rPr>
        <w:t xml:space="preserve">), </w:t>
      </w:r>
      <w:r w:rsidR="00F66C0C">
        <w:rPr>
          <w:rFonts w:cs="Arial"/>
          <w:b w:val="0"/>
          <w:sz w:val="24"/>
          <w:szCs w:val="24"/>
        </w:rPr>
        <w:t xml:space="preserve">documental, a la que se le confiere pleno valor probatorio, en términos de la fracción I del artículo </w:t>
      </w:r>
      <w:r w:rsidR="00046765">
        <w:rPr>
          <w:rFonts w:cs="Arial"/>
          <w:b w:val="0"/>
          <w:sz w:val="24"/>
          <w:szCs w:val="24"/>
        </w:rPr>
        <w:t>203</w:t>
      </w:r>
      <w:r w:rsidR="00F66C0C">
        <w:rPr>
          <w:rFonts w:cs="Arial"/>
          <w:b w:val="0"/>
          <w:sz w:val="24"/>
          <w:szCs w:val="24"/>
        </w:rPr>
        <w:t xml:space="preserve"> de la Ley de la Materia, por haber sido confeccionado por servidor público en ejercicio de sus funciones, </w:t>
      </w:r>
      <w:r w:rsidR="00F66C0C" w:rsidRPr="009C66B4">
        <w:rPr>
          <w:rFonts w:cs="Arial"/>
          <w:b w:val="0"/>
          <w:sz w:val="24"/>
          <w:szCs w:val="24"/>
        </w:rPr>
        <w:t>se advierte que la autoridad demandada en la parte que interesa textualmente señala:</w:t>
      </w:r>
    </w:p>
    <w:p w:rsidR="00F66C0C" w:rsidRPr="009C66B4" w:rsidRDefault="00F66C0C" w:rsidP="00F15407">
      <w:pPr>
        <w:pStyle w:val="corte3centro"/>
        <w:ind w:right="-518" w:firstLine="567"/>
        <w:jc w:val="both"/>
        <w:rPr>
          <w:rFonts w:cs="Arial"/>
          <w:b w:val="0"/>
          <w:sz w:val="24"/>
          <w:szCs w:val="24"/>
        </w:rPr>
      </w:pPr>
    </w:p>
    <w:p w:rsidR="00125A51" w:rsidRDefault="00F66C0C" w:rsidP="004233F5">
      <w:pPr>
        <w:pStyle w:val="corte3centro"/>
        <w:spacing w:line="276" w:lineRule="auto"/>
        <w:ind w:left="567" w:right="-518"/>
        <w:jc w:val="both"/>
        <w:rPr>
          <w:rFonts w:cs="Arial"/>
          <w:b w:val="0"/>
          <w:i/>
          <w:sz w:val="24"/>
          <w:szCs w:val="24"/>
        </w:rPr>
      </w:pPr>
      <w:r w:rsidRPr="005B118C">
        <w:rPr>
          <w:rFonts w:cs="Arial"/>
          <w:b w:val="0"/>
          <w:i/>
          <w:sz w:val="24"/>
          <w:szCs w:val="24"/>
        </w:rPr>
        <w:t>“</w:t>
      </w:r>
      <w:r w:rsidR="00125A51">
        <w:rPr>
          <w:rFonts w:cs="Arial"/>
          <w:b w:val="0"/>
          <w:i/>
          <w:sz w:val="24"/>
          <w:szCs w:val="24"/>
        </w:rPr>
        <w:t>Esta autoridad fiscal identificó que es sujeto obligado a inscribirse en el Registro Estatal de Contribuyentes del estado de Oaxaca, por realizar actividades vinculadas al Impuesto Sobre Erogaciones por Remuneraciones al Trabajo Personal, lo anterior como resultado del intercambio de información que realiza la Dirección de ingresos y Recaudación, con Dependencia y Organismos Públicos en el ámbito Estatal y Federal, con fundamento en los artículos 96, 97 primer párrafo y 98 del Código Fiscal del Estado de Oaxaca.</w:t>
      </w:r>
    </w:p>
    <w:p w:rsidR="00125A51" w:rsidRDefault="00125A51" w:rsidP="004233F5">
      <w:pPr>
        <w:pStyle w:val="corte3centro"/>
        <w:spacing w:line="276" w:lineRule="auto"/>
        <w:ind w:left="567" w:right="-518"/>
        <w:jc w:val="both"/>
        <w:rPr>
          <w:rFonts w:cs="Arial"/>
          <w:b w:val="0"/>
          <w:i/>
          <w:sz w:val="24"/>
          <w:szCs w:val="24"/>
        </w:rPr>
      </w:pPr>
    </w:p>
    <w:p w:rsidR="00F66C0C" w:rsidRDefault="00C315F4" w:rsidP="004233F5">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7A286773" wp14:editId="7B159E36">
                <wp:simplePos x="0" y="0"/>
                <wp:positionH relativeFrom="column">
                  <wp:posOffset>-1179830</wp:posOffset>
                </wp:positionH>
                <wp:positionV relativeFrom="paragraph">
                  <wp:posOffset>55245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C315F4" w:rsidRDefault="00C315F4" w:rsidP="00C315F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92.9pt;margin-top:4.3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">
                <v:textbox>
                  <w:txbxContent>
                    <w:p w:rsidR="00C315F4" w:rsidRDefault="00C315F4" w:rsidP="00C315F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15407" w:rsidRPr="005B118C">
        <w:rPr>
          <w:rFonts w:cs="Arial"/>
          <w:b w:val="0"/>
          <w:i/>
          <w:sz w:val="24"/>
          <w:szCs w:val="24"/>
        </w:rPr>
        <w:t xml:space="preserve">Considerando que la Dirección de Ingresos y Recaudación de la Secretaría de Finanzas </w:t>
      </w:r>
      <w:r w:rsidR="00F15407" w:rsidRPr="00562A61">
        <w:rPr>
          <w:rFonts w:cs="Arial"/>
          <w:b w:val="0"/>
          <w:i/>
          <w:sz w:val="24"/>
          <w:szCs w:val="24"/>
          <w:u w:val="single"/>
        </w:rPr>
        <w:t>lo ha identificado como sujeto obligado al pago del Impuesto sobre Erogaciones por Remuneraciones al Trabajo Personal</w:t>
      </w:r>
      <w:r w:rsidR="00F15407"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sidR="00562A61">
        <w:rPr>
          <w:rFonts w:cs="Arial"/>
          <w:b w:val="0"/>
          <w:i/>
          <w:sz w:val="24"/>
          <w:szCs w:val="24"/>
        </w:rPr>
        <w:t xml:space="preserve"> Énfasis añadido.</w:t>
      </w:r>
    </w:p>
    <w:p w:rsidR="000E52B9" w:rsidRPr="005B118C" w:rsidRDefault="000E52B9" w:rsidP="004233F5">
      <w:pPr>
        <w:pStyle w:val="corte3centro"/>
        <w:spacing w:line="276" w:lineRule="auto"/>
        <w:ind w:left="567" w:right="-518"/>
        <w:jc w:val="both"/>
        <w:rPr>
          <w:rFonts w:cs="Arial"/>
          <w:b w:val="0"/>
          <w:i/>
          <w:sz w:val="24"/>
          <w:szCs w:val="24"/>
        </w:rPr>
      </w:pPr>
    </w:p>
    <w:p w:rsidR="005B118C" w:rsidRDefault="005B118C" w:rsidP="00F15407">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5B118C" w:rsidRPr="005B118C" w:rsidTr="005B118C">
        <w:tc>
          <w:tcPr>
            <w:tcW w:w="1251" w:type="pct"/>
          </w:tcPr>
          <w:p w:rsidR="005B118C" w:rsidRPr="005B118C" w:rsidRDefault="005B118C" w:rsidP="005B118C">
            <w:pPr>
              <w:pStyle w:val="corte3centro"/>
              <w:ind w:right="-518"/>
              <w:jc w:val="left"/>
              <w:rPr>
                <w:rFonts w:cs="Arial"/>
                <w:sz w:val="16"/>
                <w:szCs w:val="16"/>
              </w:rPr>
            </w:pPr>
            <w:r w:rsidRPr="005B118C">
              <w:rPr>
                <w:rFonts w:cs="Arial"/>
                <w:sz w:val="16"/>
                <w:szCs w:val="16"/>
              </w:rPr>
              <w:t>OBLIGACIÓN OMITIDA</w:t>
            </w:r>
          </w:p>
        </w:tc>
        <w:tc>
          <w:tcPr>
            <w:tcW w:w="1128" w:type="pct"/>
          </w:tcPr>
          <w:p w:rsidR="005B118C" w:rsidRPr="005B118C" w:rsidRDefault="005B118C" w:rsidP="005B118C">
            <w:pPr>
              <w:pStyle w:val="corte3centro"/>
              <w:ind w:right="-518"/>
              <w:jc w:val="left"/>
              <w:rPr>
                <w:rFonts w:cs="Arial"/>
                <w:sz w:val="16"/>
                <w:szCs w:val="16"/>
              </w:rPr>
            </w:pPr>
            <w:r w:rsidRPr="005B118C">
              <w:rPr>
                <w:rFonts w:cs="Arial"/>
                <w:sz w:val="16"/>
                <w:szCs w:val="16"/>
              </w:rPr>
              <w:t>INFRACCIÓN</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t>SANCIÓN</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t>UMA VIGENTE</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MULTA A PAGAR</w:t>
            </w:r>
          </w:p>
        </w:tc>
      </w:tr>
      <w:tr w:rsidR="005B118C" w:rsidRPr="005B118C" w:rsidTr="005B118C">
        <w:tc>
          <w:tcPr>
            <w:tcW w:w="1251" w:type="pct"/>
          </w:tcPr>
          <w:p w:rsidR="005B118C" w:rsidRPr="005B118C" w:rsidRDefault="005B118C" w:rsidP="005B118C">
            <w:pPr>
              <w:pStyle w:val="corte3centro"/>
              <w:ind w:right="-518"/>
              <w:jc w:val="left"/>
              <w:rPr>
                <w:rFonts w:cs="Arial"/>
                <w:sz w:val="15"/>
                <w:szCs w:val="15"/>
              </w:rPr>
            </w:pPr>
            <w:r w:rsidRPr="005B118C">
              <w:rPr>
                <w:rFonts w:cs="Arial"/>
                <w:sz w:val="15"/>
                <w:szCs w:val="15"/>
              </w:rPr>
              <w:t xml:space="preserve">INSCRIPCIÓN AL REGISTRO ESTATAL DE </w:t>
            </w:r>
          </w:p>
          <w:p w:rsidR="005B118C" w:rsidRPr="005B118C" w:rsidRDefault="005B118C" w:rsidP="005B118C">
            <w:pPr>
              <w:pStyle w:val="corte3centro"/>
              <w:ind w:right="-518"/>
              <w:jc w:val="left"/>
              <w:rPr>
                <w:rFonts w:cs="Arial"/>
                <w:sz w:val="15"/>
                <w:szCs w:val="15"/>
              </w:rPr>
            </w:pPr>
            <w:r w:rsidRPr="005B118C">
              <w:rPr>
                <w:rFonts w:cs="Arial"/>
                <w:sz w:val="15"/>
                <w:szCs w:val="15"/>
              </w:rPr>
              <w:lastRenderedPageBreak/>
              <w:t>CONTRIBUYENTE CUANDO</w:t>
            </w:r>
          </w:p>
          <w:p w:rsidR="005B118C" w:rsidRPr="005B118C" w:rsidRDefault="005B118C" w:rsidP="005B118C">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5B118C" w:rsidRDefault="005B118C" w:rsidP="005B118C">
            <w:pPr>
              <w:pStyle w:val="corte3centro"/>
              <w:ind w:right="-518"/>
              <w:jc w:val="left"/>
              <w:rPr>
                <w:rFonts w:cs="Arial"/>
                <w:sz w:val="16"/>
                <w:szCs w:val="16"/>
              </w:rPr>
            </w:pPr>
            <w:r w:rsidRPr="005B118C">
              <w:rPr>
                <w:rFonts w:cs="Arial"/>
                <w:sz w:val="16"/>
                <w:szCs w:val="16"/>
              </w:rPr>
              <w:lastRenderedPageBreak/>
              <w:t>Artículo 268 fracción I del</w:t>
            </w:r>
          </w:p>
          <w:p w:rsidR="005B118C" w:rsidRDefault="005B118C" w:rsidP="005B118C">
            <w:pPr>
              <w:pStyle w:val="corte3centro"/>
              <w:ind w:right="-518"/>
              <w:jc w:val="left"/>
              <w:rPr>
                <w:rFonts w:cs="Arial"/>
                <w:sz w:val="16"/>
                <w:szCs w:val="16"/>
              </w:rPr>
            </w:pPr>
            <w:r w:rsidRPr="005B118C">
              <w:rPr>
                <w:rFonts w:cs="Arial"/>
                <w:sz w:val="16"/>
                <w:szCs w:val="16"/>
              </w:rPr>
              <w:t xml:space="preserve"> Código Fiscal para el </w:t>
            </w:r>
          </w:p>
          <w:p w:rsidR="005B118C" w:rsidRPr="005B118C" w:rsidRDefault="005B118C" w:rsidP="005B118C">
            <w:pPr>
              <w:pStyle w:val="corte3centro"/>
              <w:ind w:right="-518"/>
              <w:jc w:val="left"/>
              <w:rPr>
                <w:rFonts w:cs="Arial"/>
                <w:sz w:val="16"/>
                <w:szCs w:val="16"/>
              </w:rPr>
            </w:pPr>
            <w:r w:rsidRPr="005B118C">
              <w:rPr>
                <w:rFonts w:cs="Arial"/>
                <w:sz w:val="16"/>
                <w:szCs w:val="16"/>
              </w:rPr>
              <w:lastRenderedPageBreak/>
              <w:t>estado de Oaxaca vigente</w:t>
            </w:r>
          </w:p>
        </w:tc>
        <w:tc>
          <w:tcPr>
            <w:tcW w:w="1275" w:type="pct"/>
          </w:tcPr>
          <w:p w:rsidR="005B118C" w:rsidRPr="005B118C" w:rsidRDefault="005B118C" w:rsidP="005B118C">
            <w:pPr>
              <w:pStyle w:val="corte3centro"/>
              <w:ind w:right="-518"/>
              <w:jc w:val="left"/>
              <w:rPr>
                <w:rFonts w:cs="Arial"/>
                <w:sz w:val="16"/>
                <w:szCs w:val="16"/>
              </w:rPr>
            </w:pPr>
            <w:r w:rsidRPr="005B118C">
              <w:rPr>
                <w:rFonts w:cs="Arial"/>
                <w:sz w:val="16"/>
                <w:szCs w:val="16"/>
              </w:rPr>
              <w:lastRenderedPageBreak/>
              <w:t>50 UMA</w:t>
            </w:r>
          </w:p>
          <w:p w:rsidR="005B118C" w:rsidRDefault="005B118C" w:rsidP="005B118C">
            <w:pPr>
              <w:pStyle w:val="corte3centro"/>
              <w:ind w:right="-518"/>
              <w:jc w:val="left"/>
              <w:rPr>
                <w:rFonts w:cs="Arial"/>
                <w:sz w:val="16"/>
                <w:szCs w:val="16"/>
              </w:rPr>
            </w:pPr>
            <w:r w:rsidRPr="005B118C">
              <w:rPr>
                <w:rFonts w:cs="Arial"/>
                <w:sz w:val="16"/>
                <w:szCs w:val="16"/>
              </w:rPr>
              <w:t xml:space="preserve">Artículo 268 fracción I del </w:t>
            </w:r>
          </w:p>
          <w:p w:rsidR="005B118C" w:rsidRDefault="005B118C" w:rsidP="005B118C">
            <w:pPr>
              <w:pStyle w:val="corte3centro"/>
              <w:ind w:right="-518"/>
              <w:jc w:val="left"/>
              <w:rPr>
                <w:rFonts w:cs="Arial"/>
                <w:sz w:val="16"/>
                <w:szCs w:val="16"/>
              </w:rPr>
            </w:pPr>
            <w:r w:rsidRPr="005B118C">
              <w:rPr>
                <w:rFonts w:cs="Arial"/>
                <w:sz w:val="16"/>
                <w:szCs w:val="16"/>
              </w:rPr>
              <w:lastRenderedPageBreak/>
              <w:t xml:space="preserve">Código Fiscal para el </w:t>
            </w:r>
            <w:r>
              <w:rPr>
                <w:rFonts w:cs="Arial"/>
                <w:sz w:val="16"/>
                <w:szCs w:val="16"/>
              </w:rPr>
              <w:t>e</w:t>
            </w:r>
            <w:r w:rsidRPr="005B118C">
              <w:rPr>
                <w:rFonts w:cs="Arial"/>
                <w:sz w:val="16"/>
                <w:szCs w:val="16"/>
              </w:rPr>
              <w:t>stado</w:t>
            </w:r>
          </w:p>
          <w:p w:rsidR="005B118C" w:rsidRPr="005B118C" w:rsidRDefault="005B118C" w:rsidP="005B118C">
            <w:pPr>
              <w:pStyle w:val="corte3centro"/>
              <w:ind w:right="-518"/>
              <w:jc w:val="left"/>
              <w:rPr>
                <w:rFonts w:cs="Arial"/>
                <w:sz w:val="16"/>
                <w:szCs w:val="16"/>
              </w:rPr>
            </w:pPr>
            <w:r w:rsidRPr="005B118C">
              <w:rPr>
                <w:rFonts w:cs="Arial"/>
                <w:sz w:val="16"/>
                <w:szCs w:val="16"/>
              </w:rPr>
              <w:t>de Oaxaca vigente</w:t>
            </w:r>
          </w:p>
        </w:tc>
        <w:tc>
          <w:tcPr>
            <w:tcW w:w="599" w:type="pct"/>
          </w:tcPr>
          <w:p w:rsidR="005B118C" w:rsidRPr="005B118C" w:rsidRDefault="005B118C" w:rsidP="005B118C">
            <w:pPr>
              <w:pStyle w:val="corte3centro"/>
              <w:ind w:right="-518"/>
              <w:jc w:val="left"/>
              <w:rPr>
                <w:rFonts w:cs="Arial"/>
                <w:sz w:val="16"/>
                <w:szCs w:val="16"/>
              </w:rPr>
            </w:pPr>
            <w:r w:rsidRPr="005B118C">
              <w:rPr>
                <w:rFonts w:cs="Arial"/>
                <w:sz w:val="16"/>
                <w:szCs w:val="16"/>
              </w:rPr>
              <w:lastRenderedPageBreak/>
              <w:t>$75.49</w:t>
            </w:r>
          </w:p>
        </w:tc>
        <w:tc>
          <w:tcPr>
            <w:tcW w:w="747" w:type="pct"/>
          </w:tcPr>
          <w:p w:rsidR="005B118C" w:rsidRPr="005B118C" w:rsidRDefault="005B118C" w:rsidP="005B118C">
            <w:pPr>
              <w:pStyle w:val="corte3centro"/>
              <w:ind w:right="-518"/>
              <w:jc w:val="left"/>
              <w:rPr>
                <w:rFonts w:cs="Arial"/>
                <w:sz w:val="16"/>
                <w:szCs w:val="16"/>
              </w:rPr>
            </w:pPr>
            <w:r w:rsidRPr="005B118C">
              <w:rPr>
                <w:rFonts w:cs="Arial"/>
                <w:sz w:val="16"/>
                <w:szCs w:val="16"/>
              </w:rPr>
              <w:t>$3,775.00</w:t>
            </w:r>
          </w:p>
        </w:tc>
      </w:tr>
    </w:tbl>
    <w:p w:rsidR="005B118C" w:rsidRDefault="005B118C" w:rsidP="00F15407">
      <w:pPr>
        <w:pStyle w:val="corte3centro"/>
        <w:ind w:right="-518" w:firstLine="567"/>
        <w:jc w:val="both"/>
        <w:rPr>
          <w:rFonts w:cs="Arial"/>
          <w:sz w:val="24"/>
          <w:szCs w:val="24"/>
        </w:rPr>
      </w:pPr>
    </w:p>
    <w:p w:rsidR="00915547" w:rsidRDefault="00915547" w:rsidP="00F15407">
      <w:pPr>
        <w:pStyle w:val="corte3centro"/>
        <w:ind w:right="-518" w:firstLine="567"/>
        <w:jc w:val="both"/>
        <w:rPr>
          <w:rFonts w:cs="Arial"/>
          <w:b w:val="0"/>
          <w:sz w:val="24"/>
          <w:szCs w:val="24"/>
        </w:rPr>
      </w:pPr>
      <w:r>
        <w:rPr>
          <w:rFonts w:cs="Arial"/>
          <w:b w:val="0"/>
          <w:sz w:val="24"/>
          <w:szCs w:val="24"/>
        </w:rPr>
        <w:t>Es importante transcribir el artículo 268 fracción I del Código Fiscal para el Estado de Oaxaca, que a la letra dice:</w:t>
      </w:r>
    </w:p>
    <w:p w:rsidR="00915547" w:rsidRDefault="00915547" w:rsidP="00F15407">
      <w:pPr>
        <w:pStyle w:val="corte3centro"/>
        <w:ind w:right="-518" w:firstLine="567"/>
        <w:jc w:val="both"/>
        <w:rPr>
          <w:rFonts w:cs="Arial"/>
          <w:sz w:val="24"/>
          <w:szCs w:val="24"/>
        </w:rPr>
      </w:pPr>
    </w:p>
    <w:p w:rsidR="00915547" w:rsidRDefault="00915547" w:rsidP="00915547">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915547" w:rsidRDefault="00915547" w:rsidP="00915547">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915547" w:rsidRDefault="00915547" w:rsidP="00F15407">
      <w:pPr>
        <w:pStyle w:val="corte3centro"/>
        <w:ind w:right="-518" w:firstLine="567"/>
        <w:jc w:val="both"/>
        <w:rPr>
          <w:rFonts w:cs="Arial"/>
          <w:b w:val="0"/>
          <w:sz w:val="24"/>
          <w:szCs w:val="24"/>
        </w:rPr>
      </w:pPr>
    </w:p>
    <w:p w:rsidR="00F84D9E" w:rsidRDefault="00AE076A" w:rsidP="00F84D9E">
      <w:pPr>
        <w:pStyle w:val="corte3centro"/>
        <w:ind w:right="-518" w:firstLine="567"/>
        <w:jc w:val="both"/>
        <w:rPr>
          <w:rFonts w:cs="Arial"/>
          <w:b w:val="0"/>
          <w:sz w:val="24"/>
          <w:szCs w:val="24"/>
        </w:rPr>
      </w:pPr>
      <w:r>
        <w:rPr>
          <w:rFonts w:cs="Arial"/>
          <w:b w:val="0"/>
          <w:sz w:val="24"/>
          <w:szCs w:val="24"/>
        </w:rPr>
        <w:t>De lo anterior se advierte, en primer lugar que l</w:t>
      </w:r>
      <w:r w:rsidR="00237F27">
        <w:rPr>
          <w:rFonts w:cs="Arial"/>
          <w:b w:val="0"/>
          <w:sz w:val="24"/>
          <w:szCs w:val="24"/>
        </w:rPr>
        <w:t>a autoridad demandada al emitir</w:t>
      </w:r>
      <w:r>
        <w:rPr>
          <w:rFonts w:cs="Arial"/>
          <w:b w:val="0"/>
          <w:sz w:val="24"/>
          <w:szCs w:val="24"/>
        </w:rPr>
        <w:t xml:space="preserve"> </w:t>
      </w:r>
      <w:r w:rsidR="00237F27">
        <w:rPr>
          <w:rFonts w:cs="Arial"/>
          <w:b w:val="0"/>
          <w:sz w:val="24"/>
          <w:szCs w:val="24"/>
        </w:rPr>
        <w:t xml:space="preserve">la multa por infracción establecida en el Código Fiscal para el Estado de Oaxaca, con número de control </w:t>
      </w:r>
      <w:r w:rsidR="00910D2F">
        <w:rPr>
          <w:rFonts w:cs="Arial"/>
          <w:sz w:val="24"/>
          <w:szCs w:val="24"/>
        </w:rPr>
        <w:t>**********</w:t>
      </w:r>
      <w:r w:rsidR="00237F27">
        <w:rPr>
          <w:rFonts w:cs="Arial"/>
          <w:b w:val="0"/>
          <w:sz w:val="24"/>
          <w:szCs w:val="24"/>
        </w:rPr>
        <w:t xml:space="preserve"> de 8 ocho de agosto de 2017 dos mil diecisiete, </w:t>
      </w:r>
      <w:r>
        <w:rPr>
          <w:rFonts w:cs="Arial"/>
          <w:b w:val="0"/>
          <w:sz w:val="24"/>
          <w:szCs w:val="24"/>
        </w:rPr>
        <w:t xml:space="preserve">no señala en qué consiste el impuesto sobre Erogaciones por Remuneración al Trabajo Personal. Tampoco señala </w:t>
      </w:r>
      <w:r w:rsidR="00017A04">
        <w:rPr>
          <w:rFonts w:cs="Arial"/>
          <w:b w:val="0"/>
          <w:sz w:val="24"/>
          <w:szCs w:val="24"/>
        </w:rPr>
        <w:t xml:space="preserve">de qué </w:t>
      </w:r>
      <w:r w:rsidR="007C30DC">
        <w:rPr>
          <w:rFonts w:cs="Arial"/>
          <w:b w:val="0"/>
          <w:sz w:val="24"/>
          <w:szCs w:val="24"/>
        </w:rPr>
        <w:t xml:space="preserve">información </w:t>
      </w:r>
      <w:r w:rsidR="00017A04">
        <w:rPr>
          <w:rFonts w:cs="Arial"/>
          <w:b w:val="0"/>
          <w:sz w:val="24"/>
          <w:szCs w:val="24"/>
        </w:rPr>
        <w:t>se basó</w:t>
      </w:r>
      <w:r w:rsidR="007C30DC">
        <w:rPr>
          <w:rFonts w:cs="Arial"/>
          <w:b w:val="0"/>
          <w:sz w:val="24"/>
          <w:szCs w:val="24"/>
        </w:rPr>
        <w:t>, para identificar</w:t>
      </w:r>
      <w:r>
        <w:rPr>
          <w:rFonts w:cs="Arial"/>
          <w:b w:val="0"/>
          <w:sz w:val="24"/>
          <w:szCs w:val="24"/>
        </w:rPr>
        <w:t xml:space="preserve"> a la actora, como sujeto obligado al pago de dicho impuesto y a darse de alta</w:t>
      </w:r>
      <w:r w:rsidR="00B91CB2">
        <w:rPr>
          <w:rFonts w:cs="Arial"/>
          <w:b w:val="0"/>
          <w:sz w:val="24"/>
          <w:szCs w:val="24"/>
        </w:rPr>
        <w:t>, virtud de que sólo señala “</w:t>
      </w:r>
      <w:r w:rsidR="00B91CB2" w:rsidRPr="00B91CB2">
        <w:rPr>
          <w:rFonts w:cs="Arial"/>
          <w:b w:val="0"/>
          <w:i/>
          <w:sz w:val="24"/>
          <w:szCs w:val="24"/>
        </w:rPr>
        <w:t>del intercambio de información que realiza la Dirección de ingresos y Recaudación con Dependencias y Organismos Públicos en el ámbito Estatal y Federa</w:t>
      </w:r>
      <w:r w:rsidR="00B91CB2">
        <w:rPr>
          <w:rFonts w:cs="Arial"/>
          <w:b w:val="0"/>
          <w:sz w:val="24"/>
          <w:szCs w:val="24"/>
        </w:rPr>
        <w:t>l” sin mencionar cual fue la citada información</w:t>
      </w:r>
      <w:r>
        <w:rPr>
          <w:rFonts w:cs="Arial"/>
          <w:b w:val="0"/>
          <w:sz w:val="24"/>
          <w:szCs w:val="24"/>
        </w:rPr>
        <w:t xml:space="preserve">. </w:t>
      </w:r>
      <w:r w:rsidR="00E1058C">
        <w:rPr>
          <w:rFonts w:cs="Arial"/>
          <w:b w:val="0"/>
          <w:sz w:val="24"/>
          <w:szCs w:val="24"/>
        </w:rPr>
        <w:t>Lo anterior</w:t>
      </w:r>
      <w:r>
        <w:rPr>
          <w:rFonts w:cs="Arial"/>
          <w:b w:val="0"/>
          <w:sz w:val="24"/>
          <w:szCs w:val="24"/>
        </w:rPr>
        <w:t>,</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w:t>
      </w:r>
      <w:r w:rsidR="00F84D9E">
        <w:rPr>
          <w:rFonts w:cs="Arial"/>
          <w:b w:val="0"/>
          <w:sz w:val="24"/>
          <w:szCs w:val="24"/>
        </w:rPr>
        <w:t>l</w:t>
      </w:r>
      <w:r>
        <w:rPr>
          <w:rFonts w:cs="Arial"/>
          <w:b w:val="0"/>
          <w:sz w:val="24"/>
          <w:szCs w:val="24"/>
        </w:rPr>
        <w:t xml:space="preserve"> emitir </w:t>
      </w:r>
      <w:r w:rsidR="00F84D9E">
        <w:rPr>
          <w:rFonts w:cs="Arial"/>
          <w:b w:val="0"/>
          <w:sz w:val="24"/>
          <w:szCs w:val="24"/>
        </w:rPr>
        <w:t>todo acto administrativo</w:t>
      </w:r>
      <w:r w:rsidRPr="00676CA6">
        <w:rPr>
          <w:rFonts w:cs="Arial"/>
          <w:b w:val="0"/>
          <w:sz w:val="24"/>
          <w:szCs w:val="24"/>
        </w:rPr>
        <w:t xml:space="preserve">, </w:t>
      </w:r>
      <w:r>
        <w:rPr>
          <w:rFonts w:cs="Arial"/>
          <w:b w:val="0"/>
          <w:sz w:val="24"/>
          <w:szCs w:val="24"/>
        </w:rPr>
        <w:t>ya que con la sola manifestación de que l</w:t>
      </w:r>
      <w:r w:rsidR="003058E2">
        <w:rPr>
          <w:rFonts w:cs="Arial"/>
          <w:b w:val="0"/>
          <w:sz w:val="24"/>
          <w:szCs w:val="24"/>
        </w:rPr>
        <w:t>a</w:t>
      </w:r>
      <w:r>
        <w:rPr>
          <w:rFonts w:cs="Arial"/>
          <w:b w:val="0"/>
          <w:sz w:val="24"/>
          <w:szCs w:val="24"/>
        </w:rPr>
        <w:t xml:space="preserve"> actor</w:t>
      </w:r>
      <w:r w:rsidR="003058E2">
        <w:rPr>
          <w:rFonts w:cs="Arial"/>
          <w:b w:val="0"/>
          <w:sz w:val="24"/>
          <w:szCs w:val="24"/>
        </w:rPr>
        <w:t>a</w:t>
      </w:r>
      <w:r>
        <w:rPr>
          <w:rFonts w:cs="Arial"/>
          <w:b w:val="0"/>
          <w:sz w:val="24"/>
          <w:szCs w:val="24"/>
        </w:rPr>
        <w:t xml:space="preserve"> fue identificado como sujeto obligado al pago del citado impuesto, no hay argumento lógico-jurídico </w:t>
      </w:r>
      <w:r w:rsidR="00017A04">
        <w:rPr>
          <w:rFonts w:cs="Arial"/>
          <w:b w:val="0"/>
          <w:sz w:val="24"/>
          <w:szCs w:val="24"/>
        </w:rPr>
        <w:t>para señalar que la actora realiza</w:t>
      </w:r>
      <w:r>
        <w:rPr>
          <w:rFonts w:cs="Arial"/>
          <w:b w:val="0"/>
          <w:sz w:val="24"/>
          <w:szCs w:val="24"/>
        </w:rPr>
        <w:t xml:space="preserve"> actividades que la obliguen a pagar el impuesto, por lo que la deja en estado de indefensión</w:t>
      </w:r>
      <w:r w:rsidR="00F84D9E">
        <w:rPr>
          <w:rFonts w:cs="Arial"/>
          <w:b w:val="0"/>
          <w:sz w:val="24"/>
          <w:szCs w:val="24"/>
        </w:rPr>
        <w:t>. Es decir, que la autoridad demandada, tiene la carga de la prueba para demostrar</w:t>
      </w:r>
      <w:r w:rsidR="00017A04">
        <w:rPr>
          <w:rFonts w:cs="Arial"/>
          <w:b w:val="0"/>
          <w:sz w:val="24"/>
          <w:szCs w:val="24"/>
        </w:rPr>
        <w:t>,</w:t>
      </w:r>
      <w:r w:rsidR="00F84D9E">
        <w:rPr>
          <w:rFonts w:cs="Arial"/>
          <w:b w:val="0"/>
          <w:sz w:val="24"/>
          <w:szCs w:val="24"/>
        </w:rPr>
        <w:t xml:space="preserve"> que las actividades comerciales que realiza la actora</w:t>
      </w:r>
      <w:r w:rsidR="007815EA">
        <w:rPr>
          <w:rFonts w:cs="Arial"/>
          <w:b w:val="0"/>
          <w:sz w:val="24"/>
          <w:szCs w:val="24"/>
        </w:rPr>
        <w:t xml:space="preserve"> están sujetas al pago del impuesto sobre Erogaciones por Remuneración al Trabajo Personal</w:t>
      </w:r>
      <w:r w:rsidR="00F84D9E">
        <w:rPr>
          <w:rFonts w:cs="Arial"/>
          <w:b w:val="0"/>
          <w:sz w:val="24"/>
          <w:szCs w:val="24"/>
        </w:rPr>
        <w:t xml:space="preserve">. </w:t>
      </w:r>
    </w:p>
    <w:p w:rsidR="00F84D9E" w:rsidRDefault="00F84D9E" w:rsidP="00F84D9E">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F66C0C">
        <w:rPr>
          <w:rFonts w:cs="Arial"/>
          <w:b w:val="0"/>
          <w:sz w:val="24"/>
          <w:szCs w:val="24"/>
        </w:rPr>
        <w:t>permite afirmar,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 xml:space="preserve">en el artículo 268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017A04">
        <w:rPr>
          <w:rFonts w:cs="Arial"/>
          <w:b w:val="0"/>
          <w:sz w:val="24"/>
          <w:szCs w:val="24"/>
        </w:rPr>
        <w:t>,</w:t>
      </w:r>
      <w:r w:rsidR="00915547">
        <w:rPr>
          <w:rFonts w:cs="Arial"/>
          <w:b w:val="0"/>
          <w:sz w:val="24"/>
          <w:szCs w:val="24"/>
        </w:rPr>
        <w:t xml:space="preserve"> que la hoy actora fue identificada como sujeto obligado al pago del Impuesto sobre Erogaciones por Remuneración al Trabajo Personal</w:t>
      </w:r>
      <w:r w:rsidR="00B91CB2">
        <w:rPr>
          <w:rFonts w:cs="Arial"/>
          <w:b w:val="0"/>
          <w:sz w:val="24"/>
          <w:szCs w:val="24"/>
        </w:rPr>
        <w:t>, sin señalar, que información obtuvo; cuales son las actividades que realiza la actora, que la obliguen a pago del impuesto señalado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B91CB2">
        <w:rPr>
          <w:rFonts w:cs="Arial"/>
          <w:b w:val="0"/>
          <w:sz w:val="24"/>
          <w:szCs w:val="24"/>
        </w:rPr>
        <w:t>1</w:t>
      </w:r>
      <w:r w:rsidR="00E1058C" w:rsidRPr="00E1058C">
        <w:rPr>
          <w:rFonts w:cs="Arial"/>
          <w:b w:val="0"/>
          <w:sz w:val="24"/>
          <w:szCs w:val="24"/>
        </w:rPr>
        <w:t xml:space="preserve">7 de la Ley de </w:t>
      </w:r>
      <w:r w:rsidR="00B91CB2">
        <w:rPr>
          <w:rFonts w:cs="Arial"/>
          <w:b w:val="0"/>
          <w:sz w:val="24"/>
          <w:szCs w:val="24"/>
        </w:rPr>
        <w:t xml:space="preserve">Procedimiento y </w:t>
      </w:r>
      <w:r w:rsidR="00B91CB2">
        <w:rPr>
          <w:rFonts w:cs="Arial"/>
          <w:b w:val="0"/>
          <w:sz w:val="24"/>
          <w:szCs w:val="24"/>
        </w:rPr>
        <w:lastRenderedPageBreak/>
        <w:t>Justicia Administrativa para el Estado de Oaxaca;</w:t>
      </w:r>
      <w:r w:rsidR="00E1058C" w:rsidRPr="00E1058C">
        <w:rPr>
          <w:rFonts w:cs="Arial"/>
          <w:b w:val="0"/>
          <w:sz w:val="24"/>
          <w:szCs w:val="24"/>
        </w:rPr>
        <w:t xml:space="preserve"> en consecuencia, con fundamento en el </w:t>
      </w:r>
      <w:r w:rsidR="00E1058C" w:rsidRPr="00910D2F">
        <w:rPr>
          <w:rFonts w:cs="Arial"/>
          <w:b w:val="0"/>
          <w:sz w:val="24"/>
          <w:szCs w:val="24"/>
        </w:rPr>
        <w:t xml:space="preserve">artículo </w:t>
      </w:r>
      <w:r w:rsidR="00B91CB2" w:rsidRPr="00910D2F">
        <w:rPr>
          <w:rFonts w:cs="Arial"/>
          <w:b w:val="0"/>
          <w:sz w:val="24"/>
          <w:szCs w:val="24"/>
        </w:rPr>
        <w:t xml:space="preserve">207, 208, fracción </w:t>
      </w:r>
      <w:r w:rsidR="00B91CB2">
        <w:rPr>
          <w:rFonts w:cs="Arial"/>
          <w:b w:val="0"/>
          <w:sz w:val="24"/>
          <w:szCs w:val="24"/>
        </w:rPr>
        <w:t>VI, de la Ley antes citada,</w:t>
      </w:r>
      <w:r w:rsidR="00E1058C" w:rsidRPr="00E1058C">
        <w:rPr>
          <w:rFonts w:cs="Arial"/>
          <w:b w:val="0"/>
          <w:sz w:val="24"/>
          <w:szCs w:val="24"/>
        </w:rPr>
        <w:t xml:space="preserve"> procede declarar LA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establecida en el Código Fiscal para el Estado de Oaxaca, con número de control </w:t>
      </w:r>
      <w:r w:rsidR="00910D2F">
        <w:rPr>
          <w:rFonts w:cs="Arial"/>
          <w:sz w:val="24"/>
          <w:szCs w:val="24"/>
        </w:rPr>
        <w:t>**********</w:t>
      </w:r>
      <w:r w:rsidR="00D46E57">
        <w:rPr>
          <w:sz w:val="24"/>
          <w:szCs w:val="24"/>
        </w:rPr>
        <w:t xml:space="preserve"> </w:t>
      </w:r>
      <w:r w:rsidR="00562A61" w:rsidRPr="00237F27">
        <w:rPr>
          <w:sz w:val="24"/>
          <w:szCs w:val="24"/>
        </w:rPr>
        <w:t>de 8 ocho de agosto de 2017 dos mil diecisiete</w:t>
      </w:r>
      <w:r w:rsidR="00017A04">
        <w:rPr>
          <w:sz w:val="24"/>
          <w:szCs w:val="24"/>
        </w:rPr>
        <w:t xml:space="preserve">, </w:t>
      </w:r>
      <w:r w:rsidR="00017A04">
        <w:rPr>
          <w:b w:val="0"/>
          <w:sz w:val="24"/>
          <w:szCs w:val="24"/>
        </w:rPr>
        <w:t>emitida por la Directora de Ingresos y Recaudación de la Secretaría de Finanzas del Poder Ejecutivo del Estado.</w:t>
      </w:r>
      <w:r w:rsidR="00FF2453">
        <w:rPr>
          <w:sz w:val="24"/>
          <w:szCs w:val="24"/>
        </w:rPr>
        <w:t xml:space="preserve"> - - - - - - -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w:t>
      </w:r>
      <w:r w:rsidR="004233F5">
        <w:rPr>
          <w:rFonts w:cs="Arial"/>
          <w:b w:val="0"/>
          <w:sz w:val="24"/>
          <w:szCs w:val="24"/>
        </w:rPr>
        <w:t>,</w:t>
      </w:r>
      <w:r w:rsidRPr="00F5368D">
        <w:rPr>
          <w:rFonts w:cs="Arial"/>
          <w:b w:val="0"/>
          <w:sz w:val="24"/>
          <w:szCs w:val="24"/>
        </w:rPr>
        <w:t xml:space="preserve"> es preciso establecer que los Tribunales deben ocuparse de todos los planteamientos formulados por las partes, </w:t>
      </w:r>
      <w:r w:rsidR="004233F5">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562A61" w:rsidRPr="004233F5" w:rsidRDefault="00562A61" w:rsidP="004233F5">
      <w:pPr>
        <w:pStyle w:val="corte3centro"/>
        <w:spacing w:line="276" w:lineRule="auto"/>
        <w:ind w:left="567" w:right="-518"/>
        <w:jc w:val="both"/>
        <w:rPr>
          <w:rFonts w:cs="Arial"/>
          <w:b w:val="0"/>
          <w:i/>
          <w:sz w:val="24"/>
          <w:szCs w:val="24"/>
        </w:rPr>
      </w:pPr>
    </w:p>
    <w:p w:rsidR="00F66C0C" w:rsidRPr="004233F5" w:rsidRDefault="00C315F4" w:rsidP="004233F5">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1E160CF" wp14:editId="1E4BD2E6">
                <wp:simplePos x="0" y="0"/>
                <wp:positionH relativeFrom="column">
                  <wp:posOffset>-1030605</wp:posOffset>
                </wp:positionH>
                <wp:positionV relativeFrom="paragraph">
                  <wp:posOffset>2129155</wp:posOffset>
                </wp:positionV>
                <wp:extent cx="1123950" cy="86677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866775"/>
                        </a:xfrm>
                        <a:prstGeom prst="rect">
                          <a:avLst/>
                        </a:prstGeom>
                        <a:solidFill>
                          <a:srgbClr val="FFFFFF"/>
                        </a:solidFill>
                        <a:ln w="9525">
                          <a:solidFill>
                            <a:srgbClr val="000000"/>
                          </a:solidFill>
                          <a:miter lim="800000"/>
                          <a:headEnd/>
                          <a:tailEnd/>
                        </a:ln>
                      </wps:spPr>
                      <wps:txbx>
                        <w:txbxContent>
                          <w:p w:rsidR="00C315F4" w:rsidRDefault="00C315F4" w:rsidP="00C315F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81.15pt;margin-top:167.65pt;width:88.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">
                <v:textbox>
                  <w:txbxContent>
                    <w:p w:rsidR="00C315F4" w:rsidRDefault="00C315F4" w:rsidP="00C315F4">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F66C0C"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4233F5">
        <w:rPr>
          <w:rFonts w:cs="Arial"/>
          <w:i/>
          <w:sz w:val="24"/>
          <w:szCs w:val="24"/>
        </w:rPr>
        <w:t xml:space="preserve"> </w:t>
      </w:r>
      <w:r w:rsidR="00F66C0C" w:rsidRPr="004233F5">
        <w:rPr>
          <w:rFonts w:cs="Arial"/>
          <w:b w:val="0"/>
          <w:i/>
          <w:sz w:val="24"/>
          <w:szCs w:val="24"/>
        </w:rPr>
        <w:t>actor, y sólo en el evento de estimarlos infundados, se</w:t>
      </w:r>
      <w:r w:rsidR="00F66C0C" w:rsidRPr="004233F5">
        <w:rPr>
          <w:rFonts w:cs="Arial"/>
          <w:i/>
          <w:sz w:val="24"/>
          <w:szCs w:val="24"/>
        </w:rPr>
        <w:t xml:space="preserve"> </w:t>
      </w:r>
      <w:r w:rsidR="00F66C0C" w:rsidRPr="004233F5">
        <w:rPr>
          <w:rFonts w:cs="Arial"/>
          <w:b w:val="0"/>
          <w:i/>
          <w:sz w:val="24"/>
          <w:szCs w:val="24"/>
        </w:rPr>
        <w:t xml:space="preserve">pronuncie sobre los conceptos de impugnación que lleven a una declaratoria de </w:t>
      </w:r>
      <w:bookmarkStart w:id="0" w:name="_GoBack"/>
      <w:bookmarkEnd w:id="0"/>
      <w:r w:rsidR="00F66C0C" w:rsidRPr="004233F5">
        <w:rPr>
          <w:rFonts w:cs="Arial"/>
          <w:b w:val="0"/>
          <w:i/>
          <w:sz w:val="24"/>
          <w:szCs w:val="24"/>
        </w:rPr>
        <w:t>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2B7F87" w:rsidRPr="00017A04" w:rsidRDefault="002B7F87" w:rsidP="00004C8F">
      <w:pPr>
        <w:spacing w:line="360" w:lineRule="auto"/>
        <w:ind w:right="-518" w:firstLine="567"/>
        <w:jc w:val="both"/>
        <w:rPr>
          <w:rFonts w:ascii="Arial" w:hAnsi="Arial" w:cs="Arial"/>
          <w:bCs/>
          <w:sz w:val="24"/>
          <w:szCs w:val="24"/>
        </w:rPr>
      </w:pPr>
      <w:r w:rsidRPr="00D46E57">
        <w:rPr>
          <w:rFonts w:ascii="Arial" w:hAnsi="Arial" w:cs="Arial"/>
          <w:bCs/>
          <w:sz w:val="24"/>
          <w:szCs w:val="24"/>
        </w:rPr>
        <w:t>Por lo anteriormente expuesto, y con</w:t>
      </w:r>
      <w:r w:rsidR="00004C8F" w:rsidRPr="00D46E57">
        <w:rPr>
          <w:rFonts w:ascii="Arial" w:hAnsi="Arial" w:cs="Arial"/>
          <w:bCs/>
          <w:sz w:val="24"/>
          <w:szCs w:val="24"/>
        </w:rPr>
        <w:t xml:space="preserve"> fundamento en los artículos </w:t>
      </w:r>
      <w:r w:rsidR="00D46E57" w:rsidRPr="00D46E57">
        <w:rPr>
          <w:rFonts w:ascii="Arial" w:hAnsi="Arial" w:cs="Arial"/>
          <w:sz w:val="24"/>
          <w:szCs w:val="24"/>
        </w:rPr>
        <w:t>207, 208, fracción VI y 209</w:t>
      </w:r>
      <w:r w:rsidR="007E7637" w:rsidRPr="00D46E57">
        <w:rPr>
          <w:rFonts w:ascii="Arial" w:hAnsi="Arial" w:cs="Arial"/>
          <w:bCs/>
          <w:sz w:val="24"/>
          <w:szCs w:val="24"/>
        </w:rPr>
        <w:t xml:space="preserve">, de la Ley de </w:t>
      </w:r>
      <w:r w:rsidR="00D46E57">
        <w:rPr>
          <w:rFonts w:ascii="Arial" w:hAnsi="Arial" w:cs="Arial"/>
          <w:bCs/>
          <w:sz w:val="24"/>
          <w:szCs w:val="24"/>
        </w:rPr>
        <w:t xml:space="preserve">Procedimiento y </w:t>
      </w:r>
      <w:r w:rsidR="007E7637" w:rsidRPr="00D46E57">
        <w:rPr>
          <w:rFonts w:ascii="Arial" w:hAnsi="Arial" w:cs="Arial"/>
          <w:bCs/>
          <w:sz w:val="24"/>
          <w:szCs w:val="24"/>
        </w:rPr>
        <w:t>J</w:t>
      </w:r>
      <w:r w:rsidRPr="00D46E57">
        <w:rPr>
          <w:rFonts w:ascii="Arial" w:hAnsi="Arial" w:cs="Arial"/>
          <w:bCs/>
          <w:sz w:val="24"/>
          <w:szCs w:val="24"/>
        </w:rPr>
        <w:t xml:space="preserve">usticia </w:t>
      </w:r>
      <w:r w:rsidR="007E7637" w:rsidRPr="00D46E57">
        <w:rPr>
          <w:rFonts w:ascii="Arial" w:hAnsi="Arial" w:cs="Arial"/>
          <w:bCs/>
          <w:sz w:val="24"/>
          <w:szCs w:val="24"/>
        </w:rPr>
        <w:t>A</w:t>
      </w:r>
      <w:r w:rsidRPr="00D46E57">
        <w:rPr>
          <w:rFonts w:ascii="Arial" w:hAnsi="Arial" w:cs="Arial"/>
          <w:bCs/>
          <w:sz w:val="24"/>
          <w:szCs w:val="24"/>
        </w:rPr>
        <w:t>dministrativa</w:t>
      </w:r>
      <w:r w:rsidRPr="00017A04">
        <w:rPr>
          <w:rFonts w:ascii="Arial" w:hAnsi="Arial" w:cs="Arial"/>
          <w:bCs/>
          <w:sz w:val="24"/>
          <w:szCs w:val="24"/>
        </w:rPr>
        <w:t xml:space="preserve"> para el Estado</w:t>
      </w:r>
      <w:r w:rsidR="00D46E57">
        <w:rPr>
          <w:rFonts w:ascii="Arial" w:hAnsi="Arial" w:cs="Arial"/>
          <w:bCs/>
          <w:sz w:val="24"/>
          <w:szCs w:val="24"/>
        </w:rPr>
        <w:t xml:space="preserve"> de Oaxaca</w:t>
      </w:r>
      <w:r w:rsidRPr="00017A04">
        <w:rPr>
          <w:rFonts w:ascii="Arial" w:hAnsi="Arial" w:cs="Arial"/>
          <w:bCs/>
          <w:sz w:val="24"/>
          <w:szCs w:val="24"/>
        </w:rPr>
        <w:t>, se</w:t>
      </w:r>
    </w:p>
    <w:p w:rsidR="008633E5" w:rsidRDefault="001F651D" w:rsidP="00147F00">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147F00" w:rsidRDefault="00147F00" w:rsidP="00147F00">
      <w:pPr>
        <w:spacing w:line="360" w:lineRule="auto"/>
        <w:ind w:right="-518" w:firstLine="708"/>
        <w:jc w:val="center"/>
        <w:rPr>
          <w:rFonts w:ascii="Arial" w:hAnsi="Arial" w:cs="Arial"/>
          <w:bCs/>
          <w:color w:val="000000"/>
          <w:sz w:val="24"/>
          <w:szCs w:val="24"/>
        </w:rPr>
      </w:pPr>
    </w:p>
    <w:p w:rsidR="00DA082B" w:rsidRPr="00F149F1" w:rsidRDefault="00DA082B" w:rsidP="00DA082B">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w:t>
      </w:r>
      <w:r w:rsidR="006A03AA">
        <w:rPr>
          <w:rFonts w:ascii="Arial" w:hAnsi="Arial" w:cs="Arial"/>
          <w:bCs/>
          <w:color w:val="000000"/>
          <w:sz w:val="24"/>
          <w:szCs w:val="24"/>
        </w:rPr>
        <w:t xml:space="preserve"> - - - </w:t>
      </w:r>
    </w:p>
    <w:p w:rsidR="00DA082B" w:rsidRPr="00F149F1" w:rsidRDefault="00DA082B" w:rsidP="00DA082B">
      <w:pPr>
        <w:spacing w:line="360" w:lineRule="auto"/>
        <w:ind w:right="-1134"/>
        <w:jc w:val="both"/>
        <w:rPr>
          <w:rFonts w:ascii="Arial" w:hAnsi="Arial" w:cs="Arial"/>
          <w:bCs/>
          <w:color w:val="000000"/>
          <w:sz w:val="24"/>
          <w:szCs w:val="24"/>
        </w:rPr>
      </w:pPr>
    </w:p>
    <w:p w:rsidR="00DA082B" w:rsidRPr="00F149F1" w:rsidRDefault="00DA082B" w:rsidP="00DA082B">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1E0451">
        <w:rPr>
          <w:rFonts w:ascii="Arial" w:hAnsi="Arial" w:cs="Arial"/>
          <w:bCs/>
          <w:color w:val="000000"/>
          <w:sz w:val="24"/>
          <w:szCs w:val="24"/>
        </w:rPr>
        <w:t>s</w:t>
      </w:r>
      <w:r w:rsidRPr="00F149F1">
        <w:rPr>
          <w:rFonts w:ascii="Arial" w:hAnsi="Arial" w:cs="Arial"/>
          <w:bCs/>
          <w:color w:val="000000"/>
          <w:sz w:val="24"/>
          <w:szCs w:val="24"/>
        </w:rPr>
        <w:t xml:space="preserve"> parte</w:t>
      </w:r>
      <w:r w:rsidR="001E0451">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w:t>
      </w:r>
      <w:r w:rsidR="00E9765E">
        <w:rPr>
          <w:rFonts w:ascii="Arial" w:hAnsi="Arial" w:cs="Arial"/>
          <w:bCs/>
          <w:color w:val="000000"/>
          <w:sz w:val="24"/>
          <w:szCs w:val="24"/>
        </w:rPr>
        <w:t>- - -</w:t>
      </w:r>
    </w:p>
    <w:p w:rsidR="00DA082B" w:rsidRPr="00F149F1" w:rsidRDefault="00DA082B" w:rsidP="00DA082B">
      <w:pPr>
        <w:spacing w:line="360" w:lineRule="auto"/>
        <w:ind w:right="-539"/>
        <w:jc w:val="both"/>
        <w:rPr>
          <w:rFonts w:ascii="Arial" w:hAnsi="Arial" w:cs="Arial"/>
          <w:bCs/>
          <w:color w:val="000000"/>
          <w:sz w:val="24"/>
          <w:szCs w:val="24"/>
        </w:rPr>
      </w:pPr>
    </w:p>
    <w:p w:rsidR="002F7F2D" w:rsidRPr="0041504C" w:rsidRDefault="00DA082B" w:rsidP="00FF2453">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3C0E2A">
        <w:rPr>
          <w:rFonts w:cs="Arial"/>
          <w:b w:val="0"/>
          <w:bCs/>
          <w:color w:val="000000"/>
          <w:sz w:val="24"/>
          <w:szCs w:val="24"/>
        </w:rPr>
        <w:t>Se declara la</w:t>
      </w:r>
      <w:r w:rsidR="003C0E2A" w:rsidRPr="00E1058C">
        <w:rPr>
          <w:rFonts w:cs="Arial"/>
          <w:b w:val="0"/>
          <w:sz w:val="24"/>
          <w:szCs w:val="24"/>
        </w:rPr>
        <w:t xml:space="preserve"> </w:t>
      </w:r>
      <w:r w:rsidR="00D46E57" w:rsidRPr="00237F27">
        <w:rPr>
          <w:rFonts w:cs="Arial"/>
          <w:sz w:val="24"/>
          <w:szCs w:val="24"/>
        </w:rPr>
        <w:t>NULIDAD LISA Y LLANA</w:t>
      </w:r>
      <w:r w:rsidR="00D46E57" w:rsidRPr="00E1058C">
        <w:rPr>
          <w:rFonts w:cs="Arial"/>
          <w:b w:val="0"/>
          <w:sz w:val="24"/>
          <w:szCs w:val="24"/>
        </w:rPr>
        <w:t xml:space="preserve"> </w:t>
      </w:r>
      <w:r w:rsidR="00D46E57" w:rsidRPr="00E1058C">
        <w:rPr>
          <w:b w:val="0"/>
          <w:sz w:val="24"/>
          <w:szCs w:val="24"/>
        </w:rPr>
        <w:t xml:space="preserve">de la multa por infracción establecida en el Código Fiscal para el Estado de Oaxaca, con número de control </w:t>
      </w:r>
      <w:r w:rsidR="00910D2F">
        <w:rPr>
          <w:rFonts w:cs="Arial"/>
          <w:sz w:val="24"/>
          <w:szCs w:val="24"/>
        </w:rPr>
        <w:t>**********</w:t>
      </w:r>
      <w:r w:rsidR="00D46E57">
        <w:rPr>
          <w:sz w:val="24"/>
          <w:szCs w:val="24"/>
        </w:rPr>
        <w:t xml:space="preserve"> </w:t>
      </w:r>
      <w:r w:rsidR="00D46E57" w:rsidRPr="00237F27">
        <w:rPr>
          <w:sz w:val="24"/>
          <w:szCs w:val="24"/>
        </w:rPr>
        <w:t>de 8 ocho de agosto de 2017 dos mil diecisiete</w:t>
      </w:r>
      <w:r w:rsidR="00D46E57">
        <w:rPr>
          <w:sz w:val="24"/>
          <w:szCs w:val="24"/>
        </w:rPr>
        <w:t xml:space="preserve">, </w:t>
      </w:r>
      <w:r w:rsidR="00D46E57">
        <w:rPr>
          <w:b w:val="0"/>
          <w:sz w:val="24"/>
          <w:szCs w:val="24"/>
        </w:rPr>
        <w:t>emitida por la Directora de Ingresos y Recaudación de la Secretaría de Finanzas del Poder Ejecutivo del Estado.</w:t>
      </w:r>
      <w:r w:rsidR="00D46E57">
        <w:rPr>
          <w:sz w:val="24"/>
          <w:szCs w:val="24"/>
        </w:rPr>
        <w:t xml:space="preserve"> - - - </w:t>
      </w:r>
      <w:r w:rsidR="00FF2453">
        <w:rPr>
          <w:b w:val="0"/>
          <w:sz w:val="24"/>
          <w:szCs w:val="24"/>
        </w:rPr>
        <w:t>- - - - - - - - - - - - - - - - - - - - - - - - - - - - - - - - - - - - - - - -</w:t>
      </w:r>
    </w:p>
    <w:p w:rsidR="00247FA7" w:rsidRDefault="00247FA7" w:rsidP="00B8086C">
      <w:pPr>
        <w:spacing w:line="360" w:lineRule="auto"/>
        <w:ind w:right="-518"/>
        <w:jc w:val="both"/>
        <w:rPr>
          <w:rFonts w:ascii="Arial" w:hAnsi="Arial" w:cs="Arial"/>
          <w:bCs/>
          <w:color w:val="000000"/>
          <w:sz w:val="24"/>
          <w:szCs w:val="24"/>
        </w:rPr>
      </w:pPr>
    </w:p>
    <w:p w:rsidR="009507DF" w:rsidRPr="00E515F7" w:rsidRDefault="00930A36" w:rsidP="002F7F2D">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00F602E4" w:rsidRPr="00514151">
        <w:rPr>
          <w:rFonts w:ascii="Arial" w:hAnsi="Arial" w:cs="Arial"/>
          <w:bCs/>
          <w:color w:val="000000"/>
          <w:sz w:val="24"/>
          <w:szCs w:val="24"/>
        </w:rPr>
        <w:t xml:space="preserve">Conforme a lo dispuesto en </w:t>
      </w:r>
      <w:r w:rsidR="00F602E4">
        <w:rPr>
          <w:rFonts w:ascii="Arial" w:hAnsi="Arial" w:cs="Arial"/>
          <w:bCs/>
          <w:color w:val="000000"/>
          <w:sz w:val="24"/>
          <w:szCs w:val="24"/>
        </w:rPr>
        <w:t>los</w:t>
      </w:r>
      <w:r w:rsidR="00F602E4" w:rsidRPr="00514151">
        <w:rPr>
          <w:rFonts w:ascii="Arial" w:hAnsi="Arial" w:cs="Arial"/>
          <w:bCs/>
          <w:color w:val="000000"/>
          <w:sz w:val="24"/>
          <w:szCs w:val="24"/>
        </w:rPr>
        <w:t xml:space="preserve"> artículo</w:t>
      </w:r>
      <w:r w:rsidR="00F602E4">
        <w:rPr>
          <w:rFonts w:ascii="Arial" w:hAnsi="Arial" w:cs="Arial"/>
          <w:bCs/>
          <w:color w:val="000000"/>
          <w:sz w:val="24"/>
          <w:szCs w:val="24"/>
        </w:rPr>
        <w:t>s</w:t>
      </w:r>
      <w:r w:rsidR="00F602E4" w:rsidRPr="00514151">
        <w:rPr>
          <w:rFonts w:ascii="Arial" w:hAnsi="Arial" w:cs="Arial"/>
          <w:bCs/>
          <w:color w:val="000000"/>
          <w:sz w:val="24"/>
          <w:szCs w:val="24"/>
        </w:rPr>
        <w:t xml:space="preserve"> 1</w:t>
      </w:r>
      <w:r w:rsidR="00D46E57">
        <w:rPr>
          <w:rFonts w:ascii="Arial" w:hAnsi="Arial" w:cs="Arial"/>
          <w:bCs/>
          <w:color w:val="000000"/>
          <w:sz w:val="24"/>
          <w:szCs w:val="24"/>
        </w:rPr>
        <w:t>7</w:t>
      </w:r>
      <w:r w:rsidR="00F602E4" w:rsidRPr="00514151">
        <w:rPr>
          <w:rFonts w:ascii="Arial" w:hAnsi="Arial" w:cs="Arial"/>
          <w:bCs/>
          <w:color w:val="000000"/>
          <w:sz w:val="24"/>
          <w:szCs w:val="24"/>
        </w:rPr>
        <w:t>2</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fracción I</w:t>
      </w:r>
      <w:r w:rsidR="00F602E4">
        <w:rPr>
          <w:rFonts w:ascii="Arial" w:hAnsi="Arial" w:cs="Arial"/>
          <w:bCs/>
          <w:color w:val="000000"/>
          <w:sz w:val="24"/>
          <w:szCs w:val="24"/>
        </w:rPr>
        <w:t>,</w:t>
      </w:r>
      <w:r w:rsidR="00F602E4" w:rsidRPr="00514151">
        <w:rPr>
          <w:rFonts w:ascii="Arial" w:hAnsi="Arial" w:cs="Arial"/>
          <w:bCs/>
          <w:color w:val="000000"/>
          <w:sz w:val="24"/>
          <w:szCs w:val="24"/>
        </w:rPr>
        <w:t xml:space="preserve">  y 1</w:t>
      </w:r>
      <w:r w:rsidR="00D46E57">
        <w:rPr>
          <w:rFonts w:ascii="Arial" w:hAnsi="Arial" w:cs="Arial"/>
          <w:bCs/>
          <w:color w:val="000000"/>
          <w:sz w:val="24"/>
          <w:szCs w:val="24"/>
        </w:rPr>
        <w:t>7</w:t>
      </w:r>
      <w:r w:rsidR="00F602E4" w:rsidRPr="00514151">
        <w:rPr>
          <w:rFonts w:ascii="Arial" w:hAnsi="Arial" w:cs="Arial"/>
          <w:bCs/>
          <w:color w:val="000000"/>
          <w:sz w:val="24"/>
          <w:szCs w:val="24"/>
        </w:rPr>
        <w:t>3</w:t>
      </w:r>
      <w:r w:rsidR="00F602E4">
        <w:rPr>
          <w:rFonts w:ascii="Arial" w:hAnsi="Arial" w:cs="Arial"/>
          <w:bCs/>
          <w:color w:val="000000"/>
          <w:sz w:val="24"/>
          <w:szCs w:val="24"/>
        </w:rPr>
        <w:t xml:space="preserve">, fracciones I y II, </w:t>
      </w:r>
      <w:r w:rsidR="00F602E4" w:rsidRPr="00514151">
        <w:rPr>
          <w:rFonts w:ascii="Arial" w:hAnsi="Arial" w:cs="Arial"/>
          <w:bCs/>
          <w:color w:val="000000"/>
          <w:sz w:val="24"/>
          <w:szCs w:val="24"/>
        </w:rPr>
        <w:t xml:space="preserve">de la Ley de </w:t>
      </w:r>
      <w:r w:rsidR="00D46E57">
        <w:rPr>
          <w:rFonts w:ascii="Arial" w:hAnsi="Arial" w:cs="Arial"/>
          <w:bCs/>
          <w:color w:val="000000"/>
          <w:sz w:val="24"/>
          <w:szCs w:val="24"/>
        </w:rPr>
        <w:t xml:space="preserve">Procedimiento y </w:t>
      </w:r>
      <w:r w:rsidR="00F602E4" w:rsidRPr="00514151">
        <w:rPr>
          <w:rFonts w:ascii="Arial" w:hAnsi="Arial" w:cs="Arial"/>
          <w:bCs/>
          <w:color w:val="000000"/>
          <w:sz w:val="24"/>
          <w:szCs w:val="24"/>
        </w:rPr>
        <w:t xml:space="preserve">Justicia Administrativa para el Estado, </w:t>
      </w:r>
      <w:r w:rsidR="00E515F7">
        <w:rPr>
          <w:rFonts w:ascii="Arial" w:hAnsi="Arial" w:cs="Arial"/>
          <w:b/>
          <w:bCs/>
          <w:color w:val="000000"/>
          <w:sz w:val="24"/>
          <w:szCs w:val="24"/>
        </w:rPr>
        <w:t xml:space="preserve">NOTIFÍQUESE </w:t>
      </w:r>
      <w:r>
        <w:rPr>
          <w:rFonts w:ascii="Arial" w:hAnsi="Arial" w:cs="Arial"/>
          <w:b/>
          <w:bCs/>
          <w:color w:val="000000"/>
          <w:sz w:val="24"/>
          <w:szCs w:val="24"/>
        </w:rPr>
        <w:t xml:space="preserve">PERSONALMENTE </w:t>
      </w:r>
      <w:r w:rsidR="00F602E4" w:rsidRPr="001A33B6">
        <w:rPr>
          <w:rFonts w:ascii="Arial" w:hAnsi="Arial" w:cs="Arial"/>
          <w:b/>
          <w:bCs/>
          <w:color w:val="000000"/>
          <w:sz w:val="24"/>
          <w:szCs w:val="24"/>
        </w:rPr>
        <w:t>A LA PARTE ACTORA, Y POR OFICIO A LA AUTORIDAD DEMANDADA.</w:t>
      </w:r>
      <w:r w:rsidR="003422DF">
        <w:rPr>
          <w:rFonts w:ascii="Arial" w:hAnsi="Arial" w:cs="Arial"/>
          <w:bCs/>
          <w:color w:val="000000"/>
          <w:sz w:val="24"/>
          <w:szCs w:val="24"/>
        </w:rPr>
        <w:t xml:space="preserve"> </w:t>
      </w:r>
      <w:r w:rsidR="008733E3">
        <w:rPr>
          <w:rFonts w:ascii="Arial" w:hAnsi="Arial" w:cs="Arial"/>
          <w:b/>
          <w:bCs/>
          <w:color w:val="000000"/>
          <w:sz w:val="24"/>
          <w:szCs w:val="24"/>
        </w:rPr>
        <w:t>CÚ</w:t>
      </w:r>
      <w:r w:rsidR="003422DF" w:rsidRPr="003422DF">
        <w:rPr>
          <w:rFonts w:ascii="Arial" w:hAnsi="Arial" w:cs="Arial"/>
          <w:b/>
          <w:bCs/>
          <w:color w:val="000000"/>
          <w:sz w:val="24"/>
          <w:szCs w:val="24"/>
        </w:rPr>
        <w:t>MPLASE.</w:t>
      </w:r>
      <w:r w:rsidR="00F602E4" w:rsidRPr="003422DF">
        <w:rPr>
          <w:rFonts w:ascii="Arial" w:hAnsi="Arial" w:cs="Arial"/>
          <w:b/>
          <w:bCs/>
          <w:color w:val="000000"/>
          <w:sz w:val="24"/>
          <w:szCs w:val="24"/>
        </w:rPr>
        <w:t xml:space="preserve"> - - - - - - - - - - -</w:t>
      </w:r>
      <w:r w:rsidR="001A33B6" w:rsidRPr="003422DF">
        <w:rPr>
          <w:rFonts w:ascii="Arial" w:hAnsi="Arial" w:cs="Arial"/>
          <w:b/>
          <w:bCs/>
          <w:color w:val="000000"/>
          <w:sz w:val="24"/>
          <w:szCs w:val="24"/>
        </w:rPr>
        <w:t xml:space="preserve"> </w:t>
      </w:r>
      <w:r w:rsidR="00F602E4" w:rsidRPr="003422DF">
        <w:rPr>
          <w:rFonts w:ascii="Arial" w:hAnsi="Arial" w:cs="Arial"/>
          <w:b/>
          <w:bCs/>
          <w:color w:val="000000"/>
          <w:sz w:val="24"/>
          <w:szCs w:val="24"/>
        </w:rPr>
        <w:t>- - - -</w:t>
      </w:r>
      <w:r w:rsidR="009507DF" w:rsidRPr="003422DF">
        <w:rPr>
          <w:rFonts w:ascii="Arial" w:hAnsi="Arial" w:cs="Arial"/>
          <w:b/>
          <w:bCs/>
          <w:color w:val="000000"/>
          <w:sz w:val="24"/>
          <w:szCs w:val="24"/>
        </w:rPr>
        <w:t xml:space="preserve"> - - - -</w:t>
      </w:r>
      <w:r w:rsidR="002C3A7D" w:rsidRPr="003422DF">
        <w:rPr>
          <w:rFonts w:ascii="Arial" w:hAnsi="Arial" w:cs="Arial"/>
          <w:b/>
          <w:bCs/>
          <w:color w:val="000000"/>
          <w:sz w:val="24"/>
          <w:szCs w:val="24"/>
        </w:rPr>
        <w:t xml:space="preserve"> - - - - - - - - </w:t>
      </w:r>
      <w:r w:rsidR="00155AF4">
        <w:rPr>
          <w:rFonts w:ascii="Arial" w:hAnsi="Arial" w:cs="Arial"/>
          <w:b/>
          <w:bCs/>
          <w:color w:val="000000"/>
          <w:sz w:val="24"/>
          <w:szCs w:val="24"/>
        </w:rPr>
        <w:t xml:space="preserve">- - - </w:t>
      </w:r>
    </w:p>
    <w:p w:rsidR="00CE5157" w:rsidRDefault="00CE5157" w:rsidP="00B8086C">
      <w:pPr>
        <w:spacing w:line="360" w:lineRule="auto"/>
        <w:ind w:right="-518" w:firstLine="708"/>
        <w:jc w:val="both"/>
        <w:rPr>
          <w:rFonts w:ascii="Arial" w:hAnsi="Arial" w:cs="Arial"/>
          <w:bCs/>
          <w:color w:val="000000"/>
          <w:sz w:val="24"/>
          <w:szCs w:val="24"/>
        </w:rPr>
      </w:pPr>
    </w:p>
    <w:p w:rsidR="00DA082B" w:rsidRPr="007B6083" w:rsidRDefault="00DA082B" w:rsidP="00DA082B">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4233F5">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 - - - - - - - - - - - - - - - - - - - - </w:t>
      </w:r>
      <w:r w:rsidR="004233F5">
        <w:rPr>
          <w:rFonts w:ascii="Arial" w:hAnsi="Arial" w:cs="Arial"/>
          <w:sz w:val="24"/>
          <w:szCs w:val="24"/>
        </w:rPr>
        <w:t>- - - - - - - - - - -</w:t>
      </w:r>
    </w:p>
    <w:p w:rsidR="00927E72" w:rsidRDefault="00927E72" w:rsidP="00B8086C">
      <w:pPr>
        <w:spacing w:line="360" w:lineRule="auto"/>
        <w:ind w:right="-518"/>
        <w:jc w:val="both"/>
        <w:rPr>
          <w:rFonts w:ascii="Arial" w:hAnsi="Arial" w:cs="Arial"/>
          <w:bCs/>
          <w:color w:val="000000"/>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B66" w:rsidRDefault="00703B66" w:rsidP="00DD5D31">
      <w:r>
        <w:separator/>
      </w:r>
    </w:p>
  </w:endnote>
  <w:endnote w:type="continuationSeparator" w:id="0">
    <w:p w:rsidR="00703B66" w:rsidRDefault="00703B6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B66" w:rsidRDefault="00703B66" w:rsidP="00DD5D31">
      <w:r>
        <w:separator/>
      </w:r>
    </w:p>
  </w:footnote>
  <w:footnote w:type="continuationSeparator" w:id="0">
    <w:p w:rsidR="00703B66" w:rsidRDefault="00703B66"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C315F4" w:rsidRPr="00C315F4">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E72679">
          <w:rPr>
            <w:rFonts w:ascii="Arial" w:hAnsi="Arial" w:cs="Arial"/>
            <w:sz w:val="18"/>
            <w:szCs w:val="18"/>
          </w:rPr>
          <w:t>2</w:t>
        </w:r>
        <w:r w:rsidR="00046765">
          <w:rPr>
            <w:rFonts w:ascii="Arial" w:hAnsi="Arial" w:cs="Arial"/>
            <w:sz w:val="18"/>
            <w:szCs w:val="18"/>
          </w:rPr>
          <w:t>0</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6B4C"/>
    <w:rsid w:val="000301CE"/>
    <w:rsid w:val="00030239"/>
    <w:rsid w:val="000356B9"/>
    <w:rsid w:val="00046765"/>
    <w:rsid w:val="000473F0"/>
    <w:rsid w:val="000476EE"/>
    <w:rsid w:val="000547E8"/>
    <w:rsid w:val="00055444"/>
    <w:rsid w:val="0005661F"/>
    <w:rsid w:val="00063839"/>
    <w:rsid w:val="00073199"/>
    <w:rsid w:val="000821A6"/>
    <w:rsid w:val="00082F0F"/>
    <w:rsid w:val="0009281E"/>
    <w:rsid w:val="000949F9"/>
    <w:rsid w:val="000958AC"/>
    <w:rsid w:val="000A171E"/>
    <w:rsid w:val="000A3588"/>
    <w:rsid w:val="000A3760"/>
    <w:rsid w:val="000A78E9"/>
    <w:rsid w:val="000C1378"/>
    <w:rsid w:val="000D5CEE"/>
    <w:rsid w:val="000E334F"/>
    <w:rsid w:val="000E52B9"/>
    <w:rsid w:val="000E55BC"/>
    <w:rsid w:val="000F14A5"/>
    <w:rsid w:val="000F2596"/>
    <w:rsid w:val="000F2A2C"/>
    <w:rsid w:val="00103661"/>
    <w:rsid w:val="00107B71"/>
    <w:rsid w:val="00111BF6"/>
    <w:rsid w:val="00116804"/>
    <w:rsid w:val="00125A51"/>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A0D92"/>
    <w:rsid w:val="001A33B6"/>
    <w:rsid w:val="001A5309"/>
    <w:rsid w:val="001A6DAF"/>
    <w:rsid w:val="001B2205"/>
    <w:rsid w:val="001B604B"/>
    <w:rsid w:val="001C0AB4"/>
    <w:rsid w:val="001C6624"/>
    <w:rsid w:val="001C70D5"/>
    <w:rsid w:val="001E01FB"/>
    <w:rsid w:val="001E0451"/>
    <w:rsid w:val="001E3948"/>
    <w:rsid w:val="001E3F38"/>
    <w:rsid w:val="001F39F9"/>
    <w:rsid w:val="001F651D"/>
    <w:rsid w:val="00205932"/>
    <w:rsid w:val="00212F75"/>
    <w:rsid w:val="002159A2"/>
    <w:rsid w:val="00223F13"/>
    <w:rsid w:val="00231F2F"/>
    <w:rsid w:val="00232004"/>
    <w:rsid w:val="002324D8"/>
    <w:rsid w:val="00237F27"/>
    <w:rsid w:val="00240AEC"/>
    <w:rsid w:val="00241B63"/>
    <w:rsid w:val="002431E5"/>
    <w:rsid w:val="00244374"/>
    <w:rsid w:val="00245837"/>
    <w:rsid w:val="00247FA7"/>
    <w:rsid w:val="00266BE5"/>
    <w:rsid w:val="00270E1B"/>
    <w:rsid w:val="0027363E"/>
    <w:rsid w:val="002764F3"/>
    <w:rsid w:val="002906E2"/>
    <w:rsid w:val="0029174D"/>
    <w:rsid w:val="00295BAD"/>
    <w:rsid w:val="002A0256"/>
    <w:rsid w:val="002A3764"/>
    <w:rsid w:val="002A66CC"/>
    <w:rsid w:val="002B671C"/>
    <w:rsid w:val="002B7F87"/>
    <w:rsid w:val="002C3A7D"/>
    <w:rsid w:val="002E1804"/>
    <w:rsid w:val="002E248A"/>
    <w:rsid w:val="002E773D"/>
    <w:rsid w:val="002F3243"/>
    <w:rsid w:val="002F3C38"/>
    <w:rsid w:val="002F7F2D"/>
    <w:rsid w:val="00301C2D"/>
    <w:rsid w:val="003023D4"/>
    <w:rsid w:val="00303662"/>
    <w:rsid w:val="003058E2"/>
    <w:rsid w:val="00310425"/>
    <w:rsid w:val="00310926"/>
    <w:rsid w:val="003114BD"/>
    <w:rsid w:val="00312F73"/>
    <w:rsid w:val="0031573E"/>
    <w:rsid w:val="00316191"/>
    <w:rsid w:val="00317203"/>
    <w:rsid w:val="00317397"/>
    <w:rsid w:val="0032546E"/>
    <w:rsid w:val="00327A40"/>
    <w:rsid w:val="00331E20"/>
    <w:rsid w:val="0033563F"/>
    <w:rsid w:val="0033725C"/>
    <w:rsid w:val="003422DF"/>
    <w:rsid w:val="00342680"/>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37499"/>
    <w:rsid w:val="00441189"/>
    <w:rsid w:val="0044434B"/>
    <w:rsid w:val="004523B6"/>
    <w:rsid w:val="00460E46"/>
    <w:rsid w:val="0047031D"/>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05E82"/>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2A61"/>
    <w:rsid w:val="00567EC3"/>
    <w:rsid w:val="0057002A"/>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7B7D"/>
    <w:rsid w:val="005E2BA2"/>
    <w:rsid w:val="005E5524"/>
    <w:rsid w:val="005E7398"/>
    <w:rsid w:val="005F0D67"/>
    <w:rsid w:val="00611E12"/>
    <w:rsid w:val="00611EB7"/>
    <w:rsid w:val="00614F21"/>
    <w:rsid w:val="0062007F"/>
    <w:rsid w:val="00620734"/>
    <w:rsid w:val="00620D6C"/>
    <w:rsid w:val="00627597"/>
    <w:rsid w:val="0064087C"/>
    <w:rsid w:val="0064388E"/>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3448"/>
    <w:rsid w:val="006D7247"/>
    <w:rsid w:val="006E27AC"/>
    <w:rsid w:val="006E70D9"/>
    <w:rsid w:val="006F10DE"/>
    <w:rsid w:val="006F1AA2"/>
    <w:rsid w:val="006F20E5"/>
    <w:rsid w:val="006F2B12"/>
    <w:rsid w:val="006F63D2"/>
    <w:rsid w:val="006F6DEB"/>
    <w:rsid w:val="00703B66"/>
    <w:rsid w:val="007049C9"/>
    <w:rsid w:val="00707F8A"/>
    <w:rsid w:val="00713B4B"/>
    <w:rsid w:val="00716BC0"/>
    <w:rsid w:val="007212B7"/>
    <w:rsid w:val="0073143D"/>
    <w:rsid w:val="00732D7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1415"/>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7278"/>
    <w:rsid w:val="008F224B"/>
    <w:rsid w:val="00903393"/>
    <w:rsid w:val="00903A6D"/>
    <w:rsid w:val="00910D2F"/>
    <w:rsid w:val="00911B10"/>
    <w:rsid w:val="00915547"/>
    <w:rsid w:val="00927E72"/>
    <w:rsid w:val="00930A36"/>
    <w:rsid w:val="00932AE5"/>
    <w:rsid w:val="0093314E"/>
    <w:rsid w:val="009341E2"/>
    <w:rsid w:val="00934345"/>
    <w:rsid w:val="009344F2"/>
    <w:rsid w:val="009401E1"/>
    <w:rsid w:val="00941348"/>
    <w:rsid w:val="0094235D"/>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B3209"/>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50D52"/>
    <w:rsid w:val="00A60C23"/>
    <w:rsid w:val="00A633AC"/>
    <w:rsid w:val="00A80E93"/>
    <w:rsid w:val="00A85C72"/>
    <w:rsid w:val="00A95AC4"/>
    <w:rsid w:val="00A96A90"/>
    <w:rsid w:val="00AA445B"/>
    <w:rsid w:val="00AA508A"/>
    <w:rsid w:val="00AB1839"/>
    <w:rsid w:val="00AC4676"/>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FA5"/>
    <w:rsid w:val="00B879F7"/>
    <w:rsid w:val="00B911F7"/>
    <w:rsid w:val="00B91CB2"/>
    <w:rsid w:val="00B9449B"/>
    <w:rsid w:val="00B964FF"/>
    <w:rsid w:val="00BA0970"/>
    <w:rsid w:val="00BA6915"/>
    <w:rsid w:val="00BA7F97"/>
    <w:rsid w:val="00BC04F1"/>
    <w:rsid w:val="00BD0923"/>
    <w:rsid w:val="00BE522C"/>
    <w:rsid w:val="00BE7CC3"/>
    <w:rsid w:val="00BF03C8"/>
    <w:rsid w:val="00BF0ACD"/>
    <w:rsid w:val="00BF456B"/>
    <w:rsid w:val="00BF4F3D"/>
    <w:rsid w:val="00C00D18"/>
    <w:rsid w:val="00C00F42"/>
    <w:rsid w:val="00C07F38"/>
    <w:rsid w:val="00C108C5"/>
    <w:rsid w:val="00C1103F"/>
    <w:rsid w:val="00C315F4"/>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4249"/>
    <w:rsid w:val="00D150C6"/>
    <w:rsid w:val="00D308B2"/>
    <w:rsid w:val="00D32288"/>
    <w:rsid w:val="00D32461"/>
    <w:rsid w:val="00D340EA"/>
    <w:rsid w:val="00D360D6"/>
    <w:rsid w:val="00D36783"/>
    <w:rsid w:val="00D441DB"/>
    <w:rsid w:val="00D45332"/>
    <w:rsid w:val="00D46E57"/>
    <w:rsid w:val="00D55B75"/>
    <w:rsid w:val="00D56A4D"/>
    <w:rsid w:val="00D62FD0"/>
    <w:rsid w:val="00D650C4"/>
    <w:rsid w:val="00D70C31"/>
    <w:rsid w:val="00D72554"/>
    <w:rsid w:val="00D75347"/>
    <w:rsid w:val="00D774DE"/>
    <w:rsid w:val="00D7799B"/>
    <w:rsid w:val="00D93DE7"/>
    <w:rsid w:val="00D94CF3"/>
    <w:rsid w:val="00DA007E"/>
    <w:rsid w:val="00DA082B"/>
    <w:rsid w:val="00DA0D02"/>
    <w:rsid w:val="00DA2866"/>
    <w:rsid w:val="00DA3C18"/>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1CC7"/>
    <w:rsid w:val="00E25CFB"/>
    <w:rsid w:val="00E43BF6"/>
    <w:rsid w:val="00E515F7"/>
    <w:rsid w:val="00E54188"/>
    <w:rsid w:val="00E55533"/>
    <w:rsid w:val="00E55BF1"/>
    <w:rsid w:val="00E56565"/>
    <w:rsid w:val="00E6060B"/>
    <w:rsid w:val="00E609F1"/>
    <w:rsid w:val="00E637A4"/>
    <w:rsid w:val="00E72679"/>
    <w:rsid w:val="00E76F83"/>
    <w:rsid w:val="00E77E04"/>
    <w:rsid w:val="00E8739C"/>
    <w:rsid w:val="00E922FC"/>
    <w:rsid w:val="00E93682"/>
    <w:rsid w:val="00E9765E"/>
    <w:rsid w:val="00EA6E3B"/>
    <w:rsid w:val="00EA7F0E"/>
    <w:rsid w:val="00EB0F18"/>
    <w:rsid w:val="00EB1A29"/>
    <w:rsid w:val="00EB3BCF"/>
    <w:rsid w:val="00EC2FCF"/>
    <w:rsid w:val="00EC3943"/>
    <w:rsid w:val="00EC4B88"/>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6607"/>
    <w:rsid w:val="00F66C0C"/>
    <w:rsid w:val="00F67F5B"/>
    <w:rsid w:val="00F73B65"/>
    <w:rsid w:val="00F73BD1"/>
    <w:rsid w:val="00F826B5"/>
    <w:rsid w:val="00F83A45"/>
    <w:rsid w:val="00F84D9E"/>
    <w:rsid w:val="00F92456"/>
    <w:rsid w:val="00F92530"/>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708C1-F375-4D9A-BCAC-32B09D511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6</Pages>
  <Words>2471</Words>
  <Characters>13592</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2018-02-09T17:43:00Z</cp:lastPrinted>
  <dcterms:created xsi:type="dcterms:W3CDTF">2018-02-07T19:44:00Z</dcterms:created>
  <dcterms:modified xsi:type="dcterms:W3CDTF">2018-12-11T16:12:00Z</dcterms:modified>
</cp:coreProperties>
</file>