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60" w:type="dxa"/>
        <w:tblInd w:w="-781" w:type="dxa"/>
        <w:tblLayout w:type="fixed"/>
        <w:tblCellMar>
          <w:left w:w="70" w:type="dxa"/>
          <w:right w:w="70" w:type="dxa"/>
        </w:tblCellMar>
        <w:tblLook w:val="04A0" w:firstRow="1" w:lastRow="0" w:firstColumn="1" w:lastColumn="0" w:noHBand="0" w:noVBand="1"/>
      </w:tblPr>
      <w:tblGrid>
        <w:gridCol w:w="2182"/>
        <w:gridCol w:w="6878"/>
      </w:tblGrid>
      <w:tr w:rsidR="009F2B8C" w14:paraId="1326689D" w14:textId="77777777" w:rsidTr="00C46C9E">
        <w:trPr>
          <w:trHeight w:val="3282"/>
        </w:trPr>
        <w:tc>
          <w:tcPr>
            <w:tcW w:w="2182" w:type="dxa"/>
            <w:hideMark/>
          </w:tcPr>
          <w:p w14:paraId="6A4AA4A3" w14:textId="77777777" w:rsidR="009F2B8C" w:rsidRDefault="009F2B8C" w:rsidP="007F3225">
            <w:pPr>
              <w:spacing w:after="0" w:line="240" w:lineRule="auto"/>
              <w:rPr>
                <w:rFonts w:ascii="Arial" w:hAnsi="Arial" w:cs="Arial"/>
                <w:b/>
                <w:sz w:val="24"/>
                <w:szCs w:val="24"/>
              </w:rPr>
            </w:pPr>
            <w:r>
              <w:rPr>
                <w:rFonts w:ascii="Arial" w:hAnsi="Arial" w:cs="Arial"/>
                <w:b/>
                <w:sz w:val="24"/>
                <w:szCs w:val="24"/>
              </w:rPr>
              <w:t xml:space="preserve">     </w:t>
            </w:r>
          </w:p>
        </w:tc>
        <w:tc>
          <w:tcPr>
            <w:tcW w:w="6878" w:type="dxa"/>
          </w:tcPr>
          <w:p w14:paraId="4C9AEE89" w14:textId="77777777" w:rsidR="009F2B8C" w:rsidRDefault="009F2B8C" w:rsidP="007F3225">
            <w:pPr>
              <w:tabs>
                <w:tab w:val="left" w:pos="3103"/>
              </w:tabs>
              <w:spacing w:after="0" w:line="240" w:lineRule="auto"/>
              <w:ind w:left="2394"/>
              <w:jc w:val="both"/>
              <w:rPr>
                <w:rFonts w:ascii="Arial" w:hAnsi="Arial" w:cs="Arial"/>
                <w:b/>
                <w:i/>
                <w:iCs/>
                <w:caps/>
                <w:sz w:val="24"/>
                <w:szCs w:val="24"/>
              </w:rPr>
            </w:pPr>
            <w:r>
              <w:rPr>
                <w:rFonts w:ascii="Arial" w:hAnsi="Arial" w:cs="Arial"/>
                <w:b/>
                <w:i/>
                <w:iCs/>
                <w:caps/>
                <w:sz w:val="24"/>
                <w:szCs w:val="24"/>
              </w:rPr>
              <w:t xml:space="preserve">                       </w:t>
            </w:r>
          </w:p>
          <w:p w14:paraId="6EBDD821" w14:textId="77777777" w:rsidR="009F2B8C" w:rsidRDefault="009F2B8C" w:rsidP="00C46C9E">
            <w:pPr>
              <w:tabs>
                <w:tab w:val="left" w:pos="3103"/>
              </w:tabs>
              <w:spacing w:after="0" w:line="240" w:lineRule="auto"/>
              <w:ind w:left="1791"/>
              <w:jc w:val="both"/>
              <w:rPr>
                <w:rFonts w:ascii="Arial" w:hAnsi="Arial" w:cs="Arial"/>
                <w:b/>
                <w:iCs/>
                <w:caps/>
                <w:sz w:val="24"/>
                <w:szCs w:val="24"/>
              </w:rPr>
            </w:pPr>
            <w:r>
              <w:rPr>
                <w:rFonts w:ascii="Arial" w:hAnsi="Arial" w:cs="Arial"/>
                <w:b/>
                <w:iCs/>
                <w:caps/>
                <w:sz w:val="24"/>
                <w:szCs w:val="24"/>
              </w:rPr>
              <w:t>SALA SUPERIOR DEL TRIBUNAL DE JUSTICIA ADMINISTRATIVA DEL ESTADO DE OAXACA.</w:t>
            </w:r>
          </w:p>
          <w:p w14:paraId="04196C71" w14:textId="77777777" w:rsidR="009F2B8C" w:rsidRDefault="009F2B8C" w:rsidP="00C46C9E">
            <w:pPr>
              <w:pStyle w:val="Encabezado"/>
              <w:tabs>
                <w:tab w:val="clear" w:pos="4252"/>
              </w:tabs>
              <w:spacing w:line="256" w:lineRule="auto"/>
              <w:ind w:left="1791" w:right="51"/>
              <w:jc w:val="both"/>
              <w:rPr>
                <w:rFonts w:ascii="Arial" w:hAnsi="Arial" w:cs="Arial"/>
                <w:b/>
                <w:iCs/>
                <w:caps/>
                <w:lang w:val="es-PE"/>
              </w:rPr>
            </w:pPr>
            <w:r>
              <w:rPr>
                <w:rFonts w:ascii="Arial" w:hAnsi="Arial" w:cs="Arial"/>
                <w:b/>
                <w:iCs/>
                <w:caps/>
                <w:lang w:val="es-PE"/>
              </w:rPr>
              <w:t xml:space="preserve">               </w:t>
            </w:r>
          </w:p>
          <w:p w14:paraId="5E61E7AB" w14:textId="2C5BBB04" w:rsidR="009F2B8C" w:rsidRDefault="009F2B8C" w:rsidP="00C46C9E">
            <w:pPr>
              <w:pStyle w:val="Encabezado"/>
              <w:tabs>
                <w:tab w:val="clear" w:pos="4252"/>
              </w:tabs>
              <w:spacing w:line="256" w:lineRule="auto"/>
              <w:ind w:left="1791" w:right="51"/>
              <w:jc w:val="both"/>
              <w:rPr>
                <w:rFonts w:ascii="Arial" w:hAnsi="Arial" w:cs="Arial"/>
                <w:b/>
                <w:iCs/>
                <w:caps/>
                <w:lang w:val="es-PE"/>
              </w:rPr>
            </w:pPr>
            <w:r>
              <w:rPr>
                <w:rFonts w:ascii="Arial" w:hAnsi="Arial" w:cs="Arial"/>
                <w:b/>
                <w:iCs/>
                <w:caps/>
                <w:lang w:val="es-PE"/>
              </w:rPr>
              <w:t xml:space="preserve">RECURSO DE REVISIÓN:   </w:t>
            </w:r>
            <w:r w:rsidR="007A31D4">
              <w:rPr>
                <w:rFonts w:ascii="Arial" w:hAnsi="Arial" w:cs="Arial"/>
                <w:b/>
                <w:iCs/>
                <w:caps/>
                <w:lang w:val="es-PE"/>
              </w:rPr>
              <w:t>126</w:t>
            </w:r>
            <w:r>
              <w:rPr>
                <w:rFonts w:ascii="Arial" w:hAnsi="Arial" w:cs="Arial"/>
                <w:b/>
                <w:iCs/>
                <w:caps/>
                <w:lang w:val="es-PE"/>
              </w:rPr>
              <w:t xml:space="preserve">/2020. </w:t>
            </w:r>
          </w:p>
          <w:p w14:paraId="6D0162EF" w14:textId="77777777" w:rsidR="009F2B8C" w:rsidRDefault="009F2B8C" w:rsidP="00C46C9E">
            <w:pPr>
              <w:pStyle w:val="Encabezado"/>
              <w:tabs>
                <w:tab w:val="clear" w:pos="4252"/>
              </w:tabs>
              <w:spacing w:line="256" w:lineRule="auto"/>
              <w:ind w:left="1791" w:right="51"/>
              <w:jc w:val="both"/>
              <w:rPr>
                <w:rFonts w:ascii="Arial" w:hAnsi="Arial" w:cs="Arial"/>
                <w:b/>
                <w:iCs/>
                <w:caps/>
                <w:lang w:val="es-PE"/>
              </w:rPr>
            </w:pPr>
          </w:p>
          <w:p w14:paraId="693D6687" w14:textId="4614A9B8" w:rsidR="009F2B8C" w:rsidRDefault="009F2B8C" w:rsidP="00C46C9E">
            <w:pPr>
              <w:pStyle w:val="Encabezado"/>
              <w:tabs>
                <w:tab w:val="clear" w:pos="4252"/>
              </w:tabs>
              <w:spacing w:line="256" w:lineRule="auto"/>
              <w:ind w:left="1791" w:right="51"/>
              <w:jc w:val="both"/>
              <w:rPr>
                <w:rFonts w:ascii="Arial" w:hAnsi="Arial" w:cs="Arial"/>
                <w:b/>
                <w:iCs/>
                <w:caps/>
                <w:lang w:val="es-PE"/>
              </w:rPr>
            </w:pPr>
            <w:r>
              <w:rPr>
                <w:rFonts w:ascii="Arial" w:hAnsi="Arial" w:cs="Arial"/>
                <w:b/>
                <w:iCs/>
                <w:caps/>
                <w:lang w:val="es-PE"/>
              </w:rPr>
              <w:t>EXPEDIENTE: 00</w:t>
            </w:r>
            <w:r w:rsidR="007A31D4">
              <w:rPr>
                <w:rFonts w:ascii="Arial" w:hAnsi="Arial" w:cs="Arial"/>
                <w:b/>
                <w:iCs/>
                <w:caps/>
                <w:lang w:val="es-PE"/>
              </w:rPr>
              <w:t>23</w:t>
            </w:r>
            <w:r>
              <w:rPr>
                <w:rFonts w:ascii="Arial" w:hAnsi="Arial" w:cs="Arial"/>
                <w:b/>
                <w:iCs/>
                <w:caps/>
                <w:lang w:val="es-PE"/>
              </w:rPr>
              <w:t xml:space="preserve">/2020 DE LA </w:t>
            </w:r>
            <w:r w:rsidR="007A31D4">
              <w:rPr>
                <w:rFonts w:ascii="Arial" w:hAnsi="Arial" w:cs="Arial"/>
                <w:b/>
                <w:iCs/>
                <w:caps/>
                <w:lang w:val="es-PE"/>
              </w:rPr>
              <w:t>PRIMER</w:t>
            </w:r>
            <w:r>
              <w:rPr>
                <w:rFonts w:ascii="Arial" w:hAnsi="Arial" w:cs="Arial"/>
                <w:b/>
                <w:iCs/>
                <w:caps/>
                <w:lang w:val="es-PE"/>
              </w:rPr>
              <w:t>A SALA UNITARIA DE PRIMERA INSTANCIA</w:t>
            </w:r>
          </w:p>
          <w:p w14:paraId="7393450C" w14:textId="77777777" w:rsidR="009F2B8C" w:rsidRDefault="009F2B8C" w:rsidP="00C46C9E">
            <w:pPr>
              <w:pStyle w:val="Encabezado"/>
              <w:tabs>
                <w:tab w:val="clear" w:pos="4252"/>
              </w:tabs>
              <w:spacing w:line="256" w:lineRule="auto"/>
              <w:ind w:left="1791" w:right="51"/>
              <w:jc w:val="both"/>
              <w:rPr>
                <w:rFonts w:ascii="Arial" w:hAnsi="Arial" w:cs="Arial"/>
                <w:b/>
                <w:iCs/>
                <w:caps/>
                <w:lang w:val="es-PE"/>
              </w:rPr>
            </w:pPr>
            <w:r>
              <w:rPr>
                <w:rFonts w:ascii="Arial" w:hAnsi="Arial" w:cs="Arial"/>
                <w:b/>
                <w:iCs/>
                <w:caps/>
                <w:lang w:val="es-PE"/>
              </w:rPr>
              <w:t xml:space="preserve">       </w:t>
            </w:r>
          </w:p>
          <w:p w14:paraId="73CCCECC" w14:textId="39D1E669" w:rsidR="009F2B8C" w:rsidRDefault="00940A41" w:rsidP="00940A41">
            <w:pPr>
              <w:pStyle w:val="Encabezado"/>
              <w:tabs>
                <w:tab w:val="clear" w:pos="4252"/>
              </w:tabs>
              <w:spacing w:line="256" w:lineRule="auto"/>
              <w:ind w:left="1791" w:right="51" w:hanging="1791"/>
              <w:jc w:val="both"/>
              <w:rPr>
                <w:rFonts w:ascii="Arial" w:hAnsi="Arial" w:cs="Arial"/>
                <w:b/>
                <w:iCs/>
                <w:caps/>
                <w:lang w:val="es-PE"/>
              </w:rPr>
            </w:pPr>
            <w:r>
              <w:rPr>
                <w:rFonts w:ascii="Arial" w:hAnsi="Arial" w:cs="Arial"/>
                <w:b/>
                <w:iCs/>
                <w:caps/>
                <w:lang w:val="es-PE"/>
              </w:rPr>
              <w:t xml:space="preserve">                           </w:t>
            </w:r>
            <w:r w:rsidR="009F2B8C">
              <w:rPr>
                <w:rFonts w:ascii="Arial" w:hAnsi="Arial" w:cs="Arial"/>
                <w:b/>
                <w:iCs/>
                <w:caps/>
                <w:lang w:val="es-PE"/>
              </w:rPr>
              <w:t xml:space="preserve"> ponente:</w:t>
            </w:r>
            <w:r>
              <w:rPr>
                <w:rFonts w:ascii="Arial" w:hAnsi="Arial" w:cs="Arial"/>
                <w:b/>
                <w:iCs/>
                <w:caps/>
                <w:lang w:val="es-PE"/>
              </w:rPr>
              <w:t xml:space="preserve"> MAGISTRADO </w:t>
            </w:r>
            <w:r w:rsidR="009F2B8C">
              <w:rPr>
                <w:rFonts w:ascii="Arial" w:hAnsi="Arial" w:cs="Arial"/>
                <w:b/>
                <w:iCs/>
                <w:caps/>
                <w:lang w:val="es-PE"/>
              </w:rPr>
              <w:t xml:space="preserve">MANUEL VELASCO </w:t>
            </w:r>
            <w:r>
              <w:rPr>
                <w:rFonts w:ascii="Arial" w:hAnsi="Arial" w:cs="Arial"/>
                <w:b/>
                <w:iCs/>
                <w:caps/>
                <w:lang w:val="es-PE"/>
              </w:rPr>
              <w:t>ALCÁNTARA</w:t>
            </w:r>
            <w:r w:rsidR="009F2B8C">
              <w:rPr>
                <w:rFonts w:ascii="Arial" w:hAnsi="Arial" w:cs="Arial"/>
                <w:b/>
                <w:iCs/>
                <w:caps/>
                <w:lang w:val="es-PE"/>
              </w:rPr>
              <w:t>.</w:t>
            </w:r>
          </w:p>
        </w:tc>
      </w:tr>
      <w:tr w:rsidR="009F2B8C" w14:paraId="6CD36FDD" w14:textId="77777777" w:rsidTr="00C46C9E">
        <w:trPr>
          <w:trHeight w:val="255"/>
        </w:trPr>
        <w:tc>
          <w:tcPr>
            <w:tcW w:w="2182" w:type="dxa"/>
          </w:tcPr>
          <w:p w14:paraId="4388164B" w14:textId="77777777" w:rsidR="009F2B8C" w:rsidRDefault="009F2B8C" w:rsidP="007F3225">
            <w:pPr>
              <w:spacing w:after="0" w:line="240" w:lineRule="auto"/>
              <w:rPr>
                <w:rFonts w:ascii="Arial" w:hAnsi="Arial" w:cs="Arial"/>
                <w:b/>
                <w:sz w:val="24"/>
                <w:szCs w:val="24"/>
                <w:lang w:val="es-ES"/>
              </w:rPr>
            </w:pPr>
          </w:p>
        </w:tc>
        <w:tc>
          <w:tcPr>
            <w:tcW w:w="6878" w:type="dxa"/>
            <w:hideMark/>
          </w:tcPr>
          <w:p w14:paraId="56CC0B1E" w14:textId="77777777" w:rsidR="009F2B8C" w:rsidRDefault="009F2B8C" w:rsidP="007F3225">
            <w:pPr>
              <w:tabs>
                <w:tab w:val="left" w:pos="3103"/>
              </w:tabs>
              <w:spacing w:after="0" w:line="240" w:lineRule="auto"/>
              <w:ind w:left="2678" w:hanging="2961"/>
              <w:jc w:val="both"/>
              <w:rPr>
                <w:rFonts w:ascii="Arial" w:hAnsi="Arial" w:cs="Arial"/>
                <w:b/>
                <w:iCs/>
                <w:caps/>
                <w:sz w:val="24"/>
                <w:szCs w:val="24"/>
              </w:rPr>
            </w:pPr>
            <w:r>
              <w:rPr>
                <w:rFonts w:ascii="Arial" w:hAnsi="Arial" w:cs="Arial"/>
                <w:b/>
                <w:i/>
                <w:iCs/>
                <w:caps/>
                <w:sz w:val="24"/>
                <w:szCs w:val="24"/>
              </w:rPr>
              <w:t xml:space="preserve">                                          </w:t>
            </w:r>
          </w:p>
        </w:tc>
      </w:tr>
      <w:tr w:rsidR="009F2B8C" w14:paraId="659D7B95" w14:textId="77777777" w:rsidTr="00C46C9E">
        <w:trPr>
          <w:trHeight w:val="255"/>
        </w:trPr>
        <w:tc>
          <w:tcPr>
            <w:tcW w:w="2182" w:type="dxa"/>
          </w:tcPr>
          <w:p w14:paraId="067755B1" w14:textId="77777777" w:rsidR="009F2B8C" w:rsidRDefault="009F2B8C" w:rsidP="007F3225">
            <w:pPr>
              <w:spacing w:after="0" w:line="240" w:lineRule="auto"/>
              <w:rPr>
                <w:rFonts w:ascii="Arial" w:hAnsi="Arial" w:cs="Arial"/>
                <w:b/>
                <w:sz w:val="24"/>
                <w:szCs w:val="24"/>
              </w:rPr>
            </w:pPr>
          </w:p>
        </w:tc>
        <w:tc>
          <w:tcPr>
            <w:tcW w:w="6878" w:type="dxa"/>
          </w:tcPr>
          <w:p w14:paraId="2B1F2A10" w14:textId="77777777" w:rsidR="009F2B8C" w:rsidRDefault="009F2B8C" w:rsidP="007F3225">
            <w:pPr>
              <w:tabs>
                <w:tab w:val="left" w:pos="3103"/>
              </w:tabs>
              <w:spacing w:after="0" w:line="240" w:lineRule="auto"/>
              <w:ind w:left="2961" w:hanging="2961"/>
              <w:jc w:val="both"/>
              <w:rPr>
                <w:rFonts w:ascii="Arial" w:hAnsi="Arial" w:cs="Arial"/>
                <w:b/>
                <w:i/>
                <w:iCs/>
                <w:caps/>
                <w:sz w:val="24"/>
                <w:szCs w:val="24"/>
              </w:rPr>
            </w:pPr>
          </w:p>
        </w:tc>
      </w:tr>
    </w:tbl>
    <w:p w14:paraId="659ADFD0" w14:textId="0C3F1720" w:rsidR="009F2B8C" w:rsidRDefault="009F2B8C" w:rsidP="004B0FEA">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7A31D4">
        <w:rPr>
          <w:rFonts w:ascii="Arial" w:hAnsi="Arial" w:cs="Arial"/>
          <w:b/>
          <w:sz w:val="26"/>
          <w:szCs w:val="26"/>
        </w:rPr>
        <w:t xml:space="preserve">A </w:t>
      </w:r>
      <w:r w:rsidR="004B0FEA">
        <w:rPr>
          <w:rFonts w:ascii="Arial" w:hAnsi="Arial" w:cs="Arial"/>
          <w:b/>
          <w:sz w:val="26"/>
          <w:szCs w:val="26"/>
        </w:rPr>
        <w:t>QUINCE DE</w:t>
      </w:r>
      <w:r>
        <w:rPr>
          <w:rFonts w:ascii="Arial" w:hAnsi="Arial" w:cs="Arial"/>
          <w:b/>
          <w:sz w:val="26"/>
          <w:szCs w:val="26"/>
        </w:rPr>
        <w:t xml:space="preserve"> </w:t>
      </w:r>
      <w:r w:rsidR="004B0FEA">
        <w:rPr>
          <w:rFonts w:ascii="Arial" w:hAnsi="Arial" w:cs="Arial"/>
          <w:b/>
          <w:sz w:val="26"/>
          <w:szCs w:val="26"/>
        </w:rPr>
        <w:t>ABRIL DE</w:t>
      </w:r>
      <w:r>
        <w:rPr>
          <w:rFonts w:ascii="Arial" w:hAnsi="Arial" w:cs="Arial"/>
          <w:b/>
          <w:sz w:val="26"/>
          <w:szCs w:val="26"/>
        </w:rPr>
        <w:t xml:space="preserve"> DOS MIL VEINTIUNO. - - - - - - - - - - - - - - - - - - - - - - - - - - - - - - - - - - - </w:t>
      </w:r>
      <w:r w:rsidR="004B0FEA">
        <w:rPr>
          <w:rFonts w:ascii="Arial" w:hAnsi="Arial" w:cs="Arial"/>
          <w:b/>
          <w:sz w:val="26"/>
          <w:szCs w:val="26"/>
        </w:rPr>
        <w:t>- - - - - - - -</w:t>
      </w:r>
    </w:p>
    <w:p w14:paraId="6B66D634" w14:textId="77777777" w:rsidR="004B0FEA" w:rsidRDefault="004B0FEA" w:rsidP="008E14D4">
      <w:pPr>
        <w:pStyle w:val="Sinespaciado"/>
      </w:pPr>
    </w:p>
    <w:p w14:paraId="018922DB" w14:textId="796E8323" w:rsidR="009F2B8C" w:rsidRDefault="009F2B8C" w:rsidP="009F2B8C">
      <w:pPr>
        <w:spacing w:after="0" w:line="360" w:lineRule="auto"/>
        <w:ind w:firstLine="709"/>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7A31D4">
        <w:rPr>
          <w:rFonts w:ascii="Arial" w:hAnsi="Arial" w:cs="Arial"/>
          <w:b/>
          <w:sz w:val="26"/>
          <w:szCs w:val="26"/>
        </w:rPr>
        <w:t>126</w:t>
      </w:r>
      <w:r>
        <w:rPr>
          <w:rFonts w:ascii="Arial" w:hAnsi="Arial" w:cs="Arial"/>
          <w:b/>
          <w:sz w:val="26"/>
          <w:szCs w:val="26"/>
        </w:rPr>
        <w:t>/2020</w:t>
      </w:r>
      <w:r>
        <w:rPr>
          <w:rFonts w:ascii="Arial" w:hAnsi="Arial" w:cs="Arial"/>
          <w:sz w:val="26"/>
          <w:szCs w:val="26"/>
        </w:rPr>
        <w:t>, que remite la Secretaría General de Acuerdos, con motivo del recurso de revisión interpuesto por</w:t>
      </w:r>
      <w:r w:rsidR="00322862">
        <w:rPr>
          <w:rFonts w:ascii="Arial" w:hAnsi="Arial" w:cs="Arial"/>
          <w:b/>
          <w:bCs/>
          <w:sz w:val="26"/>
          <w:szCs w:val="26"/>
        </w:rPr>
        <w:t xml:space="preserve"> ***********</w:t>
      </w:r>
      <w:r w:rsidR="007A31D4">
        <w:rPr>
          <w:rFonts w:ascii="Arial" w:hAnsi="Arial" w:cs="Arial"/>
          <w:b/>
          <w:bCs/>
          <w:sz w:val="26"/>
          <w:szCs w:val="26"/>
        </w:rPr>
        <w:t>, REPRESENTANTE LEGAL Y APODERADO PARA PLEITOS Y COBRANZAS DE</w:t>
      </w:r>
      <w:r w:rsidR="005A5B47">
        <w:rPr>
          <w:rFonts w:ascii="Arial" w:hAnsi="Arial" w:cs="Arial"/>
          <w:b/>
          <w:bCs/>
          <w:sz w:val="26"/>
          <w:szCs w:val="26"/>
        </w:rPr>
        <w:t xml:space="preserve"> </w:t>
      </w:r>
      <w:r w:rsidR="00322862">
        <w:rPr>
          <w:rFonts w:ascii="Arial" w:hAnsi="Arial" w:cs="Arial"/>
          <w:b/>
          <w:bCs/>
          <w:sz w:val="26"/>
          <w:szCs w:val="26"/>
        </w:rPr>
        <w:t>***********</w:t>
      </w:r>
      <w:r>
        <w:rPr>
          <w:rFonts w:ascii="Arial" w:hAnsi="Arial" w:cs="Arial"/>
          <w:sz w:val="26"/>
          <w:szCs w:val="26"/>
        </w:rPr>
        <w:t xml:space="preserve"> en contra del acuerdo de </w:t>
      </w:r>
      <w:r w:rsidR="007A31D4">
        <w:rPr>
          <w:rFonts w:ascii="Arial" w:hAnsi="Arial" w:cs="Arial"/>
          <w:sz w:val="26"/>
          <w:szCs w:val="26"/>
        </w:rPr>
        <w:t xml:space="preserve">doce de febrero de </w:t>
      </w:r>
      <w:r>
        <w:rPr>
          <w:rFonts w:ascii="Arial" w:hAnsi="Arial" w:cs="Arial"/>
          <w:sz w:val="26"/>
          <w:szCs w:val="26"/>
        </w:rPr>
        <w:t xml:space="preserve">dos mil veinte, dictado por el Magistrado de la </w:t>
      </w:r>
      <w:r w:rsidR="007A31D4">
        <w:rPr>
          <w:rFonts w:ascii="Arial" w:hAnsi="Arial" w:cs="Arial"/>
          <w:sz w:val="26"/>
          <w:szCs w:val="26"/>
        </w:rPr>
        <w:t>Primera</w:t>
      </w:r>
      <w:r>
        <w:rPr>
          <w:rFonts w:ascii="Arial" w:hAnsi="Arial" w:cs="Arial"/>
          <w:sz w:val="26"/>
          <w:szCs w:val="26"/>
        </w:rPr>
        <w:t xml:space="preserve"> Sala Unitaria del Tribunal de Justicia Administrativa del Estado de Oaxaca, en el expediente </w:t>
      </w:r>
      <w:r>
        <w:rPr>
          <w:rFonts w:ascii="Arial" w:hAnsi="Arial" w:cs="Arial"/>
          <w:b/>
          <w:sz w:val="26"/>
          <w:szCs w:val="26"/>
        </w:rPr>
        <w:t>0</w:t>
      </w:r>
      <w:r w:rsidR="007A31D4">
        <w:rPr>
          <w:rFonts w:ascii="Arial" w:hAnsi="Arial" w:cs="Arial"/>
          <w:b/>
          <w:sz w:val="26"/>
          <w:szCs w:val="26"/>
        </w:rPr>
        <w:t>23</w:t>
      </w:r>
      <w:r>
        <w:rPr>
          <w:rFonts w:ascii="Arial" w:hAnsi="Arial" w:cs="Arial"/>
          <w:b/>
          <w:sz w:val="26"/>
          <w:szCs w:val="26"/>
        </w:rPr>
        <w:t>/2020</w:t>
      </w:r>
      <w:r>
        <w:rPr>
          <w:rFonts w:ascii="Arial" w:hAnsi="Arial" w:cs="Arial"/>
          <w:sz w:val="26"/>
          <w:szCs w:val="26"/>
        </w:rPr>
        <w:t xml:space="preserve">, relativo al juicio de nulidad promovido </w:t>
      </w:r>
      <w:r w:rsidR="007A31D4">
        <w:rPr>
          <w:rFonts w:ascii="Arial" w:hAnsi="Arial" w:cs="Arial"/>
          <w:b/>
          <w:sz w:val="26"/>
          <w:szCs w:val="26"/>
        </w:rPr>
        <w:t>por</w:t>
      </w:r>
      <w:r w:rsidR="00322862">
        <w:rPr>
          <w:rFonts w:ascii="Arial" w:hAnsi="Arial" w:cs="Arial"/>
          <w:b/>
          <w:sz w:val="26"/>
          <w:szCs w:val="26"/>
        </w:rPr>
        <w:t xml:space="preserve"> </w:t>
      </w:r>
      <w:r w:rsidR="00322862">
        <w:rPr>
          <w:rFonts w:ascii="Arial" w:hAnsi="Arial" w:cs="Arial"/>
          <w:b/>
          <w:bCs/>
          <w:sz w:val="26"/>
          <w:szCs w:val="26"/>
        </w:rPr>
        <w:t>***********</w:t>
      </w:r>
      <w:r w:rsidR="007A31D4">
        <w:rPr>
          <w:rFonts w:ascii="Arial" w:hAnsi="Arial" w:cs="Arial"/>
          <w:b/>
          <w:sz w:val="26"/>
          <w:szCs w:val="26"/>
        </w:rPr>
        <w:t xml:space="preserve">, </w:t>
      </w:r>
      <w:r w:rsidR="007A31D4">
        <w:rPr>
          <w:rFonts w:ascii="Arial" w:hAnsi="Arial" w:cs="Arial"/>
          <w:b/>
          <w:bCs/>
          <w:sz w:val="26"/>
          <w:szCs w:val="26"/>
        </w:rPr>
        <w:t>REPRESENTANTE LEGAL Y APODERADO PARA PLEITOS Y COBRANZAS DE</w:t>
      </w:r>
      <w:r w:rsidR="00322862">
        <w:rPr>
          <w:rFonts w:ascii="Arial" w:hAnsi="Arial" w:cs="Arial"/>
          <w:b/>
          <w:bCs/>
          <w:sz w:val="26"/>
          <w:szCs w:val="26"/>
        </w:rPr>
        <w:t xml:space="preserve"> ***********</w:t>
      </w:r>
      <w:r>
        <w:rPr>
          <w:rFonts w:ascii="Arial" w:hAnsi="Arial" w:cs="Arial"/>
          <w:b/>
          <w:sz w:val="26"/>
          <w:szCs w:val="26"/>
        </w:rPr>
        <w:t xml:space="preserve">, </w:t>
      </w:r>
      <w:r>
        <w:rPr>
          <w:rFonts w:ascii="Arial" w:hAnsi="Arial" w:cs="Arial"/>
          <w:sz w:val="26"/>
          <w:szCs w:val="26"/>
        </w:rPr>
        <w:t xml:space="preserve">en contra del </w:t>
      </w:r>
      <w:r w:rsidR="00B86EB5">
        <w:rPr>
          <w:rFonts w:ascii="Arial" w:hAnsi="Arial" w:cs="Arial"/>
          <w:b/>
          <w:bCs/>
          <w:sz w:val="26"/>
          <w:szCs w:val="26"/>
        </w:rPr>
        <w:t>ORGANISMO</w:t>
      </w:r>
      <w:r w:rsidR="006B797E">
        <w:rPr>
          <w:rFonts w:ascii="Arial" w:hAnsi="Arial" w:cs="Arial"/>
          <w:b/>
          <w:bCs/>
          <w:sz w:val="26"/>
          <w:szCs w:val="26"/>
        </w:rPr>
        <w:t xml:space="preserve"> PUBLICO DESCENTRALIZADO DEL GOBIERNO DEL ESTADO </w:t>
      </w:r>
      <w:r w:rsidR="007A31D4">
        <w:rPr>
          <w:rFonts w:ascii="Arial" w:hAnsi="Arial" w:cs="Arial"/>
          <w:b/>
          <w:bCs/>
          <w:sz w:val="26"/>
          <w:szCs w:val="26"/>
        </w:rPr>
        <w:t>“HOSPITAL DE LA NIÑEZ OAXAQUEÑA”</w:t>
      </w:r>
      <w:r>
        <w:rPr>
          <w:rFonts w:ascii="Arial" w:hAnsi="Arial" w:cs="Arial"/>
          <w:b/>
          <w:bCs/>
          <w:sz w:val="26"/>
          <w:szCs w:val="26"/>
        </w:rPr>
        <w:t>,</w:t>
      </w:r>
      <w:r>
        <w:rPr>
          <w:rFonts w:ascii="Arial" w:hAnsi="Arial" w:cs="Arial"/>
          <w:sz w:val="26"/>
          <w:szCs w:val="26"/>
        </w:rPr>
        <w:t xml:space="preserve"> por lo que con fundamento en los artículos 236 y 237 de la Ley de Procedimiento y Justicia Administrativa para el Estado de Oaxaca, </w:t>
      </w:r>
      <w:r w:rsidR="00B86EB5">
        <w:rPr>
          <w:rFonts w:ascii="Arial" w:hAnsi="Arial" w:cs="Arial"/>
          <w:sz w:val="26"/>
          <w:szCs w:val="26"/>
        </w:rPr>
        <w:t>se admite</w:t>
      </w:r>
      <w:r>
        <w:rPr>
          <w:rFonts w:ascii="Arial" w:hAnsi="Arial" w:cs="Arial"/>
          <w:sz w:val="26"/>
          <w:szCs w:val="26"/>
        </w:rPr>
        <w:t>,</w:t>
      </w:r>
      <w:r w:rsidR="00B86EB5">
        <w:rPr>
          <w:rFonts w:ascii="Arial" w:hAnsi="Arial" w:cs="Arial"/>
          <w:sz w:val="26"/>
          <w:szCs w:val="26"/>
        </w:rPr>
        <w:t xml:space="preserve"> en consecuencia </w:t>
      </w:r>
      <w:r>
        <w:rPr>
          <w:rFonts w:ascii="Arial" w:hAnsi="Arial" w:cs="Arial"/>
          <w:sz w:val="26"/>
          <w:szCs w:val="26"/>
        </w:rPr>
        <w:t xml:space="preserve"> se procede a dictar resolución en los siguientes términos:</w:t>
      </w:r>
      <w:r w:rsidR="00F12905">
        <w:rPr>
          <w:rFonts w:ascii="Arial" w:hAnsi="Arial" w:cs="Arial"/>
          <w:sz w:val="26"/>
          <w:szCs w:val="26"/>
        </w:rPr>
        <w:t xml:space="preserve"> </w:t>
      </w:r>
    </w:p>
    <w:p w14:paraId="7A12E6F5" w14:textId="77777777" w:rsidR="00F12905" w:rsidRDefault="00F12905" w:rsidP="009F2B8C">
      <w:pPr>
        <w:spacing w:after="0" w:line="360" w:lineRule="auto"/>
        <w:ind w:firstLine="709"/>
        <w:jc w:val="both"/>
        <w:rPr>
          <w:rFonts w:ascii="Arial" w:hAnsi="Arial" w:cs="Arial"/>
          <w:sz w:val="26"/>
          <w:szCs w:val="26"/>
        </w:rPr>
      </w:pPr>
    </w:p>
    <w:p w14:paraId="050ADB71" w14:textId="069EE47C" w:rsidR="009F2B8C" w:rsidRPr="00CF1C58" w:rsidRDefault="009F2B8C" w:rsidP="007A31D4">
      <w:pPr>
        <w:spacing w:after="0" w:line="360" w:lineRule="auto"/>
        <w:jc w:val="center"/>
        <w:rPr>
          <w:rFonts w:ascii="Arial" w:hAnsi="Arial" w:cs="Arial"/>
          <w:b/>
          <w:bCs/>
          <w:sz w:val="26"/>
          <w:szCs w:val="26"/>
        </w:rPr>
      </w:pPr>
      <w:r w:rsidRPr="00CF1C58">
        <w:rPr>
          <w:rFonts w:ascii="Arial" w:hAnsi="Arial" w:cs="Arial"/>
          <w:b/>
          <w:bCs/>
          <w:sz w:val="26"/>
          <w:szCs w:val="26"/>
        </w:rPr>
        <w:t>R E S U L T A N D O</w:t>
      </w:r>
    </w:p>
    <w:p w14:paraId="0C913427" w14:textId="2A8AD402" w:rsidR="009F2B8C" w:rsidRDefault="009F2B8C" w:rsidP="009F2B8C">
      <w:pPr>
        <w:spacing w:after="0"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w:t>
      </w:r>
      <w:r w:rsidR="007A31D4">
        <w:rPr>
          <w:rFonts w:ascii="Arial" w:hAnsi="Arial" w:cs="Arial"/>
          <w:sz w:val="26"/>
          <w:szCs w:val="26"/>
        </w:rPr>
        <w:t xml:space="preserve">doce de febrero </w:t>
      </w:r>
      <w:r>
        <w:rPr>
          <w:rFonts w:ascii="Arial" w:hAnsi="Arial" w:cs="Arial"/>
          <w:sz w:val="26"/>
          <w:szCs w:val="26"/>
        </w:rPr>
        <w:t xml:space="preserve">de dos mil veinte, dictado por el Magistrado de la </w:t>
      </w:r>
      <w:r w:rsidR="007A31D4">
        <w:rPr>
          <w:rFonts w:ascii="Arial" w:hAnsi="Arial" w:cs="Arial"/>
          <w:sz w:val="26"/>
          <w:szCs w:val="26"/>
        </w:rPr>
        <w:t>Primera</w:t>
      </w:r>
      <w:r>
        <w:rPr>
          <w:rFonts w:ascii="Arial" w:hAnsi="Arial" w:cs="Arial"/>
          <w:sz w:val="26"/>
          <w:szCs w:val="26"/>
        </w:rPr>
        <w:t xml:space="preserve"> Sala Unitaria del Tribunal de Justicia Administrativa del Estado de Oaxaca, </w:t>
      </w:r>
      <w:r w:rsidR="00322862">
        <w:rPr>
          <w:rFonts w:ascii="Arial" w:hAnsi="Arial" w:cs="Arial"/>
          <w:b/>
          <w:bCs/>
          <w:sz w:val="26"/>
          <w:szCs w:val="26"/>
        </w:rPr>
        <w:t>***********</w:t>
      </w:r>
      <w:r>
        <w:rPr>
          <w:rFonts w:ascii="Arial" w:hAnsi="Arial" w:cs="Arial"/>
          <w:b/>
          <w:bCs/>
          <w:sz w:val="26"/>
          <w:szCs w:val="26"/>
        </w:rPr>
        <w:t>,</w:t>
      </w:r>
      <w:r>
        <w:rPr>
          <w:rFonts w:ascii="Arial" w:hAnsi="Arial" w:cs="Arial"/>
          <w:sz w:val="26"/>
          <w:szCs w:val="26"/>
        </w:rPr>
        <w:t xml:space="preserve"> interpone en su contra recurso de revisión. </w:t>
      </w:r>
      <w:r w:rsidR="00F12905">
        <w:rPr>
          <w:rFonts w:ascii="Arial" w:hAnsi="Arial" w:cs="Arial"/>
          <w:sz w:val="26"/>
          <w:szCs w:val="26"/>
        </w:rPr>
        <w:t xml:space="preserve">- - - - -  - - - - - - - - - - - - - - - </w:t>
      </w:r>
    </w:p>
    <w:p w14:paraId="398A80B0" w14:textId="15E41EDF" w:rsidR="009F2B8C" w:rsidRDefault="009F2B8C" w:rsidP="009F2B8C">
      <w:pPr>
        <w:spacing w:after="120" w:line="360" w:lineRule="auto"/>
        <w:jc w:val="both"/>
        <w:rPr>
          <w:rFonts w:ascii="Arial" w:hAnsi="Arial" w:cs="Arial"/>
          <w:sz w:val="24"/>
          <w:szCs w:val="24"/>
        </w:rPr>
      </w:pPr>
      <w:r>
        <w:rPr>
          <w:rFonts w:ascii="Arial" w:hAnsi="Arial" w:cs="Arial"/>
          <w:b/>
          <w:bCs/>
          <w:sz w:val="24"/>
          <w:szCs w:val="24"/>
        </w:rPr>
        <w:tab/>
        <w:t xml:space="preserve">SEGUNDO. </w:t>
      </w:r>
      <w:r w:rsidR="007A31D4">
        <w:rPr>
          <w:rFonts w:ascii="Arial" w:hAnsi="Arial" w:cs="Arial"/>
          <w:sz w:val="24"/>
          <w:szCs w:val="24"/>
        </w:rPr>
        <w:t>La parte que interesa de</w:t>
      </w:r>
      <w:r>
        <w:rPr>
          <w:rFonts w:ascii="Arial" w:hAnsi="Arial" w:cs="Arial"/>
          <w:sz w:val="24"/>
          <w:szCs w:val="24"/>
        </w:rPr>
        <w:t>l acuerdo recurrido es del tenor literal siguiente:</w:t>
      </w:r>
      <w:r w:rsidR="00F12905">
        <w:rPr>
          <w:rFonts w:ascii="Arial" w:hAnsi="Arial" w:cs="Arial"/>
          <w:sz w:val="24"/>
          <w:szCs w:val="24"/>
        </w:rPr>
        <w:t xml:space="preserve"> - - - - - - - - - - - - - - - - - - - - - - - - - - - - - - - - - - - - - - - - - - - - -</w:t>
      </w:r>
    </w:p>
    <w:p w14:paraId="1C584B94" w14:textId="7D10921A" w:rsidR="00047FC4" w:rsidRDefault="00047FC4" w:rsidP="009F2B8C">
      <w:pPr>
        <w:spacing w:after="120" w:line="360" w:lineRule="auto"/>
        <w:jc w:val="both"/>
        <w:rPr>
          <w:rFonts w:ascii="Arial" w:hAnsi="Arial" w:cs="Arial"/>
          <w:sz w:val="24"/>
          <w:szCs w:val="24"/>
        </w:rPr>
      </w:pPr>
      <w:r>
        <w:rPr>
          <w:rFonts w:ascii="Arial" w:hAnsi="Arial" w:cs="Arial"/>
          <w:sz w:val="24"/>
          <w:szCs w:val="24"/>
        </w:rPr>
        <w:t>“…</w:t>
      </w:r>
    </w:p>
    <w:p w14:paraId="6789525C" w14:textId="49DFBD4D" w:rsidR="00047FC4" w:rsidRPr="00F12905" w:rsidRDefault="00047FC4" w:rsidP="00047FC4">
      <w:pPr>
        <w:spacing w:after="0"/>
        <w:ind w:left="851" w:right="758"/>
        <w:jc w:val="both"/>
        <w:rPr>
          <w:rFonts w:ascii="Arial" w:hAnsi="Arial" w:cs="Arial"/>
          <w:i/>
          <w:iCs/>
        </w:rPr>
      </w:pPr>
      <w:r w:rsidRPr="00F12905">
        <w:rPr>
          <w:rFonts w:ascii="Arial" w:hAnsi="Arial" w:cs="Arial"/>
          <w:i/>
          <w:iCs/>
        </w:rPr>
        <w:t xml:space="preserve">“… Se da cuenta con el escrito de </w:t>
      </w:r>
      <w:r w:rsidR="00322862">
        <w:rPr>
          <w:rFonts w:ascii="Arial" w:hAnsi="Arial" w:cs="Arial"/>
          <w:b/>
          <w:bCs/>
          <w:sz w:val="26"/>
          <w:szCs w:val="26"/>
        </w:rPr>
        <w:t xml:space="preserve">*********** </w:t>
      </w:r>
      <w:r w:rsidRPr="00F12905">
        <w:rPr>
          <w:rFonts w:ascii="Arial" w:hAnsi="Arial" w:cs="Arial"/>
          <w:b/>
          <w:i/>
          <w:iCs/>
        </w:rPr>
        <w:t>en su carácter de Representante y Apoderado para Pleitos y Cobranzas de la persona moral</w:t>
      </w:r>
      <w:r w:rsidR="00322862">
        <w:rPr>
          <w:rFonts w:ascii="Arial" w:hAnsi="Arial" w:cs="Arial"/>
          <w:b/>
          <w:i/>
          <w:iCs/>
        </w:rPr>
        <w:t xml:space="preserve"> </w:t>
      </w:r>
      <w:r w:rsidR="00322862">
        <w:rPr>
          <w:rFonts w:ascii="Arial" w:hAnsi="Arial" w:cs="Arial"/>
          <w:b/>
          <w:bCs/>
          <w:sz w:val="26"/>
          <w:szCs w:val="26"/>
        </w:rPr>
        <w:t>***********</w:t>
      </w:r>
      <w:r w:rsidRPr="00F12905">
        <w:rPr>
          <w:rFonts w:ascii="Arial" w:hAnsi="Arial" w:cs="Arial"/>
          <w:b/>
          <w:i/>
          <w:iCs/>
        </w:rPr>
        <w:t xml:space="preserve">, </w:t>
      </w:r>
      <w:r w:rsidRPr="00F12905">
        <w:rPr>
          <w:rFonts w:ascii="Arial" w:hAnsi="Arial" w:cs="Arial"/>
          <w:i/>
          <w:iCs/>
        </w:rPr>
        <w:t xml:space="preserve">como lo acredita con el Instrumento Notarial </w:t>
      </w:r>
      <w:r w:rsidR="00322862">
        <w:rPr>
          <w:rFonts w:ascii="Arial" w:hAnsi="Arial" w:cs="Arial"/>
          <w:b/>
          <w:bCs/>
          <w:sz w:val="26"/>
          <w:szCs w:val="26"/>
        </w:rPr>
        <w:t xml:space="preserve">*********** </w:t>
      </w:r>
      <w:r w:rsidRPr="00F12905">
        <w:rPr>
          <w:rFonts w:ascii="Arial" w:hAnsi="Arial" w:cs="Arial"/>
          <w:i/>
          <w:iCs/>
        </w:rPr>
        <w:t xml:space="preserve">del Poder Notarial para Pleitos y Cobranzas, de </w:t>
      </w:r>
      <w:r w:rsidRPr="00F12905">
        <w:rPr>
          <w:rFonts w:ascii="Arial" w:hAnsi="Arial" w:cs="Arial"/>
          <w:i/>
          <w:iCs/>
        </w:rPr>
        <w:lastRenderedPageBreak/>
        <w:t xml:space="preserve">nueve de diciembre de dos mil diecinueve, pasado ante la fe del Notario Público  número Uno del Distrito Judicial de Tepeaca, Puebla  y anexos que acompaña, recibido en la Oficialía Común a este Tribunal el seis de febrero del presente año. </w:t>
      </w:r>
      <w:r w:rsidR="00174AA9">
        <w:rPr>
          <w:rFonts w:ascii="Arial" w:hAnsi="Arial" w:cs="Arial"/>
          <w:i/>
          <w:iCs/>
        </w:rPr>
        <w:t xml:space="preserve">- - - - - - - - - - - - - - - - - </w:t>
      </w:r>
    </w:p>
    <w:p w14:paraId="1F15D067" w14:textId="279DF0CE" w:rsidR="00047FC4" w:rsidRPr="00F12905" w:rsidRDefault="00047FC4" w:rsidP="00047FC4">
      <w:pPr>
        <w:spacing w:after="0"/>
        <w:ind w:left="851" w:right="758"/>
        <w:jc w:val="both"/>
        <w:rPr>
          <w:rFonts w:ascii="Arial" w:hAnsi="Arial" w:cs="Arial"/>
          <w:b/>
          <w:i/>
          <w:iCs/>
          <w:u w:val="single"/>
        </w:rPr>
      </w:pPr>
      <w:r w:rsidRPr="00F12905">
        <w:rPr>
          <w:rFonts w:ascii="Arial" w:hAnsi="Arial" w:cs="Arial"/>
          <w:i/>
          <w:iCs/>
        </w:rPr>
        <w:t>Previo el estudio del escrito de la demanda y anexos, se advierte que el accionante señala como actos impugnados: a) El incumplimiento al Convenio número</w:t>
      </w:r>
      <w:r w:rsidR="00322862">
        <w:rPr>
          <w:rFonts w:ascii="Arial" w:hAnsi="Arial" w:cs="Arial"/>
          <w:i/>
          <w:iCs/>
        </w:rPr>
        <w:t xml:space="preserve"> </w:t>
      </w:r>
      <w:r w:rsidR="00322862">
        <w:rPr>
          <w:rFonts w:ascii="Arial" w:hAnsi="Arial" w:cs="Arial"/>
          <w:b/>
          <w:bCs/>
          <w:sz w:val="26"/>
          <w:szCs w:val="26"/>
        </w:rPr>
        <w:t>***********</w:t>
      </w:r>
      <w:r w:rsidRPr="00F12905">
        <w:rPr>
          <w:rFonts w:ascii="Arial" w:hAnsi="Arial" w:cs="Arial"/>
          <w:i/>
          <w:iCs/>
        </w:rPr>
        <w:t xml:space="preserve">, celebrado con fecha veintiocho de mayo de dos mil dieciocho y b) El incumplimiento de la obligación de pago reconocida por la representante legal del O.P.D. “Hospital de la Niñez Oaxaqueña” en segunda audiencia de conciliación, celebrada a las trece horas del veintinueve de agosto de dos mil dieciocho, ante el Director de Quejas, Denuncias  e Investigaciones, adscrito a la Subsecretaría de Responsabilidades Administrativas y Anticorrupción, dependiente de la Secretaría de la Contraloría y Transparencia Gubernamental del Poder Ejecutivo del Estado de Oaxaca, manifestó que la fecha en que tuvo conocimiento de los actos que hoy impugna fue el veintinueve de agosto de dos mil dieciocho, surtiendo efectos la notificación al día siguiente, es decir, el treinta de agosto de dos mil dieciocho y feneció él (sic) </w:t>
      </w:r>
      <w:proofErr w:type="spellStart"/>
      <w:r w:rsidRPr="00F12905">
        <w:rPr>
          <w:rFonts w:ascii="Arial" w:hAnsi="Arial" w:cs="Arial"/>
          <w:i/>
          <w:iCs/>
        </w:rPr>
        <w:t>diecisiocho</w:t>
      </w:r>
      <w:proofErr w:type="spellEnd"/>
      <w:r w:rsidRPr="00F12905">
        <w:rPr>
          <w:rFonts w:ascii="Arial" w:hAnsi="Arial" w:cs="Arial"/>
          <w:i/>
          <w:iCs/>
        </w:rPr>
        <w:t xml:space="preserve"> (sic) de octubre del referido año, descontándose los días uno, dos, ocho, nueve, dieciséis, veintidós, veintitrés, veintinueve, treinta, seis, siete, trece y catorce de octubre de dos mil dieciocho por ser inhábiles (sábados y domingos), del trece al quince de septiembre y ocho de octubre por haber sido declarados inhábiles, luego entonces, el plazo de treinta días que establece el artículo 166, primer párrafo de la Ley de Procedimiento y Justicia Administrativa transcurrió por demás en exceso , es decir, la demanda de interposición del Juicio de Nulidad del accionante fue presentada fuera del plazo a que se refiere el numeral acabado de invocar, recluyendo su derecho que tuvo para hacerlo, en consecuencia, con fundamento en los artículos 158, 182 fracción I y demás relativos y aplicables de la Ley de Procedimiento y Justicia Administrativa  para el Estado de Oaxaca, </w:t>
      </w:r>
      <w:r w:rsidRPr="00F12905">
        <w:rPr>
          <w:rFonts w:ascii="Arial" w:hAnsi="Arial" w:cs="Arial"/>
          <w:b/>
          <w:i/>
          <w:iCs/>
          <w:u w:val="single"/>
        </w:rPr>
        <w:t xml:space="preserve">se desecha por notoriamente improcedente la demanda de nulidad interpuesta. </w:t>
      </w:r>
    </w:p>
    <w:p w14:paraId="673FAF4D" w14:textId="7221756E" w:rsidR="009F2B8C" w:rsidRPr="00F12905" w:rsidRDefault="00047FC4" w:rsidP="00047FC4">
      <w:pPr>
        <w:spacing w:after="120" w:line="360" w:lineRule="auto"/>
        <w:ind w:left="851" w:right="758"/>
        <w:jc w:val="both"/>
        <w:rPr>
          <w:rFonts w:ascii="Arial" w:hAnsi="Arial" w:cs="Arial"/>
          <w:bCs/>
          <w:i/>
          <w:iCs/>
        </w:rPr>
      </w:pPr>
      <w:r w:rsidRPr="00F12905">
        <w:rPr>
          <w:rFonts w:ascii="Arial" w:hAnsi="Arial" w:cs="Arial"/>
          <w:i/>
          <w:iCs/>
        </w:rPr>
        <w:t>…”</w:t>
      </w:r>
      <w:r w:rsidR="009F2B8C" w:rsidRPr="00F12905">
        <w:rPr>
          <w:rFonts w:ascii="Arial" w:hAnsi="Arial" w:cs="Arial"/>
          <w:bCs/>
          <w:i/>
          <w:iCs/>
        </w:rPr>
        <w:t xml:space="preserve"> </w:t>
      </w:r>
    </w:p>
    <w:p w14:paraId="082E1D95" w14:textId="6C318C8E" w:rsidR="004161DE" w:rsidRDefault="009F2B8C" w:rsidP="00F41545">
      <w:pPr>
        <w:spacing w:line="360" w:lineRule="auto"/>
        <w:jc w:val="center"/>
        <w:rPr>
          <w:rFonts w:ascii="Arial" w:hAnsi="Arial" w:cs="Arial"/>
          <w:b/>
          <w:bCs/>
          <w:sz w:val="26"/>
          <w:szCs w:val="26"/>
        </w:rPr>
      </w:pPr>
      <w:r w:rsidRPr="007D657A">
        <w:rPr>
          <w:rFonts w:ascii="Arial" w:hAnsi="Arial" w:cs="Arial"/>
          <w:b/>
          <w:bCs/>
          <w:sz w:val="26"/>
          <w:szCs w:val="26"/>
        </w:rPr>
        <w:t>C O N S I D E R A N D O</w:t>
      </w:r>
    </w:p>
    <w:p w14:paraId="3BC74EE0" w14:textId="649D42DC" w:rsidR="009F2B8C" w:rsidRDefault="009F2B8C" w:rsidP="00F41545">
      <w:pPr>
        <w:spacing w:line="360" w:lineRule="auto"/>
        <w:ind w:firstLine="567"/>
        <w:jc w:val="both"/>
        <w:rPr>
          <w:rFonts w:ascii="Arial" w:hAnsi="Arial" w:cs="Arial"/>
          <w:sz w:val="26"/>
          <w:szCs w:val="26"/>
          <w:lang w:eastAsia="es-ES"/>
        </w:rPr>
      </w:pPr>
      <w:r>
        <w:rPr>
          <w:rFonts w:ascii="Arial" w:hAnsi="Arial" w:cs="Arial"/>
          <w:b/>
          <w:bCs/>
          <w:iCs/>
          <w:sz w:val="26"/>
          <w:szCs w:val="26"/>
        </w:rPr>
        <w:t>PRIMERO.</w:t>
      </w:r>
      <w:r>
        <w:rPr>
          <w:rFonts w:ascii="Arial" w:hAnsi="Arial" w:cs="Arial"/>
          <w:bCs/>
          <w:iCs/>
          <w:sz w:val="26"/>
          <w:szCs w:val="26"/>
          <w:lang w:eastAsia="es-ES"/>
        </w:rPr>
        <w:t xml:space="preserve"> </w:t>
      </w:r>
      <w:r w:rsidR="006B797E" w:rsidRPr="00403CFB">
        <w:rPr>
          <w:rFonts w:ascii="Arial" w:hAnsi="Arial" w:cs="Arial"/>
          <w:bCs/>
          <w:iCs/>
          <w:sz w:val="26"/>
          <w:szCs w:val="26"/>
        </w:rPr>
        <w:t xml:space="preserve">Esta Sala Superior es competente para conocer del presente asunto, </w:t>
      </w:r>
      <w:r w:rsidR="006B797E">
        <w:rPr>
          <w:rFonts w:ascii="Arial" w:hAnsi="Arial" w:cs="Arial"/>
          <w:bCs/>
          <w:iCs/>
          <w:sz w:val="26"/>
          <w:szCs w:val="26"/>
        </w:rPr>
        <w:t>de conformidad con</w:t>
      </w:r>
      <w:r w:rsidR="006B797E" w:rsidRPr="00403CFB">
        <w:rPr>
          <w:rFonts w:ascii="Arial" w:hAnsi="Arial" w:cs="Arial"/>
          <w:bCs/>
          <w:iCs/>
          <w:sz w:val="26"/>
          <w:szCs w:val="26"/>
        </w:rPr>
        <w:t xml:space="preserve"> lo dispuesto por los artículos 114 QUÁTER de la Constitución Política del Estado Libre y Soberano de Oaxaca;</w:t>
      </w:r>
      <w:r w:rsidR="006B797E">
        <w:rPr>
          <w:rFonts w:ascii="Arial" w:hAnsi="Arial" w:cs="Arial"/>
          <w:bCs/>
          <w:iCs/>
          <w:sz w:val="26"/>
          <w:szCs w:val="26"/>
        </w:rPr>
        <w:t xml:space="preserve"> </w:t>
      </w:r>
      <w:r w:rsidR="006B797E" w:rsidRPr="00455424">
        <w:rPr>
          <w:rFonts w:ascii="Arial" w:hAnsi="Arial" w:cs="Arial"/>
          <w:bCs/>
          <w:iCs/>
          <w:sz w:val="26"/>
          <w:szCs w:val="26"/>
        </w:rPr>
        <w:t>1 párrafo segundo, 2 párrafos primero y cuarto, 4 fracción VIII, 2</w:t>
      </w:r>
      <w:r w:rsidR="006B797E">
        <w:rPr>
          <w:rFonts w:ascii="Arial" w:hAnsi="Arial" w:cs="Arial"/>
          <w:bCs/>
          <w:iCs/>
          <w:sz w:val="26"/>
          <w:szCs w:val="26"/>
        </w:rPr>
        <w:t>3, 24 fracción I, 25 fracción I y</w:t>
      </w:r>
      <w:r w:rsidR="006B797E"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6B797E" w:rsidRPr="001238BA">
        <w:rPr>
          <w:rFonts w:ascii="Arial" w:hAnsi="Arial" w:cs="Arial"/>
          <w:bCs/>
          <w:iCs/>
          <w:sz w:val="26"/>
          <w:szCs w:val="26"/>
        </w:rPr>
        <w:t>; así como los diversos 125, 127, 129, 130 fracción I, 131, 231, 236 fracción I y 238 de la Ley de Procedimiento y Justicia Administrativa para el Estado de</w:t>
      </w:r>
      <w:r w:rsidR="006B797E">
        <w:rPr>
          <w:rFonts w:ascii="Arial" w:hAnsi="Arial" w:cs="Arial"/>
          <w:bCs/>
          <w:iCs/>
          <w:sz w:val="26"/>
          <w:szCs w:val="26"/>
        </w:rPr>
        <w:t xml:space="preserve"> Oaxaca</w:t>
      </w:r>
      <w:r>
        <w:rPr>
          <w:rFonts w:ascii="Arial" w:hAnsi="Arial" w:cs="Arial"/>
          <w:bCs/>
          <w:iCs/>
          <w:sz w:val="26"/>
          <w:szCs w:val="26"/>
          <w:lang w:eastAsia="es-ES"/>
        </w:rPr>
        <w:t xml:space="preserve">, </w:t>
      </w:r>
      <w:r w:rsidRPr="00DB04B5">
        <w:rPr>
          <w:rFonts w:ascii="Arial" w:hAnsi="Arial" w:cs="Arial"/>
          <w:bCs/>
          <w:iCs/>
          <w:sz w:val="26"/>
          <w:szCs w:val="26"/>
        </w:rPr>
        <w:t xml:space="preserve">dado que se trata de un </w:t>
      </w:r>
      <w:r w:rsidR="006B797E">
        <w:rPr>
          <w:rFonts w:ascii="Arial" w:hAnsi="Arial" w:cs="Arial"/>
          <w:bCs/>
          <w:iCs/>
          <w:sz w:val="26"/>
          <w:szCs w:val="26"/>
        </w:rPr>
        <w:t>r</w:t>
      </w:r>
      <w:r w:rsidRPr="00DB04B5">
        <w:rPr>
          <w:rFonts w:ascii="Arial" w:hAnsi="Arial" w:cs="Arial"/>
          <w:bCs/>
          <w:iCs/>
          <w:sz w:val="26"/>
          <w:szCs w:val="26"/>
        </w:rPr>
        <w:t xml:space="preserve">ecurso de </w:t>
      </w:r>
      <w:r w:rsidR="006B797E">
        <w:rPr>
          <w:rFonts w:ascii="Arial" w:hAnsi="Arial" w:cs="Arial"/>
          <w:bCs/>
          <w:iCs/>
          <w:sz w:val="26"/>
          <w:szCs w:val="26"/>
        </w:rPr>
        <w:t>r</w:t>
      </w:r>
      <w:r w:rsidRPr="00DB04B5">
        <w:rPr>
          <w:rFonts w:ascii="Arial" w:hAnsi="Arial" w:cs="Arial"/>
          <w:bCs/>
          <w:iCs/>
          <w:sz w:val="26"/>
          <w:szCs w:val="26"/>
        </w:rPr>
        <w:t xml:space="preserve">evisión en contra </w:t>
      </w:r>
      <w:r>
        <w:rPr>
          <w:rFonts w:ascii="Arial" w:hAnsi="Arial" w:cs="Arial"/>
          <w:bCs/>
          <w:iCs/>
          <w:sz w:val="26"/>
          <w:szCs w:val="26"/>
        </w:rPr>
        <w:t xml:space="preserve">del acuerdo dictado el </w:t>
      </w:r>
      <w:r w:rsidR="007210EE">
        <w:rPr>
          <w:rFonts w:ascii="Arial" w:hAnsi="Arial" w:cs="Arial"/>
          <w:bCs/>
          <w:iCs/>
          <w:sz w:val="26"/>
          <w:szCs w:val="26"/>
        </w:rPr>
        <w:t xml:space="preserve">doce </w:t>
      </w:r>
      <w:r>
        <w:rPr>
          <w:rFonts w:ascii="Arial" w:hAnsi="Arial" w:cs="Arial"/>
          <w:bCs/>
          <w:iCs/>
          <w:sz w:val="26"/>
          <w:szCs w:val="26"/>
        </w:rPr>
        <w:t>de febrero de dos mil veinte</w:t>
      </w:r>
      <w:r w:rsidRPr="00DB04B5">
        <w:rPr>
          <w:rFonts w:ascii="Arial" w:hAnsi="Arial" w:cs="Arial"/>
          <w:bCs/>
          <w:iCs/>
          <w:sz w:val="26"/>
          <w:szCs w:val="26"/>
        </w:rPr>
        <w:t xml:space="preserve">, </w:t>
      </w:r>
      <w:r w:rsidRPr="00326AF6">
        <w:rPr>
          <w:rFonts w:ascii="Arial" w:hAnsi="Arial" w:cs="Arial"/>
          <w:sz w:val="26"/>
          <w:szCs w:val="26"/>
        </w:rPr>
        <w:t xml:space="preserve">en el expediente </w:t>
      </w:r>
      <w:r>
        <w:rPr>
          <w:rFonts w:ascii="Arial" w:hAnsi="Arial" w:cs="Arial"/>
          <w:b/>
          <w:sz w:val="26"/>
          <w:szCs w:val="26"/>
        </w:rPr>
        <w:t>0</w:t>
      </w:r>
      <w:r w:rsidR="007210EE">
        <w:rPr>
          <w:rFonts w:ascii="Arial" w:hAnsi="Arial" w:cs="Arial"/>
          <w:b/>
          <w:sz w:val="26"/>
          <w:szCs w:val="26"/>
        </w:rPr>
        <w:t>023</w:t>
      </w:r>
      <w:r>
        <w:rPr>
          <w:rFonts w:ascii="Arial" w:hAnsi="Arial" w:cs="Arial"/>
          <w:b/>
          <w:sz w:val="26"/>
          <w:szCs w:val="26"/>
        </w:rPr>
        <w:t>/2020</w:t>
      </w:r>
      <w:r w:rsidRPr="00326AF6">
        <w:rPr>
          <w:rFonts w:ascii="Arial" w:hAnsi="Arial" w:cs="Arial"/>
          <w:sz w:val="26"/>
          <w:szCs w:val="26"/>
        </w:rPr>
        <w:t xml:space="preserve"> de la </w:t>
      </w:r>
      <w:r w:rsidR="007210EE">
        <w:rPr>
          <w:rFonts w:ascii="Arial" w:hAnsi="Arial" w:cs="Arial"/>
          <w:sz w:val="26"/>
          <w:szCs w:val="26"/>
        </w:rPr>
        <w:t>Primer</w:t>
      </w:r>
      <w:r w:rsidRPr="00326AF6">
        <w:rPr>
          <w:rFonts w:ascii="Arial" w:hAnsi="Arial" w:cs="Arial"/>
          <w:sz w:val="26"/>
          <w:szCs w:val="26"/>
        </w:rPr>
        <w:t>a Sala Unitaria de Primera  Instancia</w:t>
      </w:r>
      <w:r w:rsidRPr="00F12905">
        <w:rPr>
          <w:rFonts w:ascii="Arial" w:hAnsi="Arial" w:cs="Arial"/>
          <w:i/>
          <w:iCs/>
          <w:sz w:val="26"/>
          <w:szCs w:val="26"/>
        </w:rPr>
        <w:t>.</w:t>
      </w:r>
      <w:r w:rsidR="00F12905" w:rsidRPr="00F12905">
        <w:rPr>
          <w:rFonts w:ascii="Arial" w:hAnsi="Arial" w:cs="Arial"/>
          <w:i/>
          <w:iCs/>
          <w:sz w:val="26"/>
          <w:szCs w:val="26"/>
        </w:rPr>
        <w:t xml:space="preserve">- </w:t>
      </w:r>
      <w:bookmarkStart w:id="0" w:name="_Hlk69726093"/>
      <w:r w:rsidR="00F12905" w:rsidRPr="00F12905">
        <w:rPr>
          <w:rFonts w:ascii="Arial" w:hAnsi="Arial" w:cs="Arial"/>
          <w:i/>
          <w:iCs/>
          <w:sz w:val="26"/>
          <w:szCs w:val="26"/>
        </w:rPr>
        <w:t>- - - - - - - - - - - - - - - - - - - - - - - - - - - - - - - - - - -</w:t>
      </w:r>
      <w:r w:rsidR="00F12905">
        <w:rPr>
          <w:rFonts w:ascii="Arial" w:hAnsi="Arial" w:cs="Arial"/>
          <w:b/>
          <w:sz w:val="26"/>
          <w:szCs w:val="26"/>
        </w:rPr>
        <w:t xml:space="preserve"> </w:t>
      </w:r>
      <w:bookmarkEnd w:id="0"/>
    </w:p>
    <w:p w14:paraId="0857B663" w14:textId="200C5ED8" w:rsidR="007210EE" w:rsidRPr="007210EE" w:rsidRDefault="009F2B8C" w:rsidP="00F41545">
      <w:pPr>
        <w:spacing w:line="360" w:lineRule="auto"/>
        <w:ind w:firstLine="708"/>
        <w:jc w:val="both"/>
        <w:rPr>
          <w:rFonts w:ascii="Arial" w:eastAsia="Times New Roman" w:hAnsi="Arial" w:cs="Arial"/>
          <w:sz w:val="26"/>
          <w:szCs w:val="26"/>
        </w:rPr>
      </w:pPr>
      <w:r>
        <w:rPr>
          <w:rFonts w:ascii="Arial" w:hAnsi="Arial" w:cs="Arial"/>
          <w:b/>
          <w:bCs/>
          <w:sz w:val="26"/>
          <w:szCs w:val="26"/>
        </w:rPr>
        <w:lastRenderedPageBreak/>
        <w:t xml:space="preserve">SEGUNDO. </w:t>
      </w:r>
      <w:r w:rsidR="007210EE" w:rsidRPr="007210EE">
        <w:rPr>
          <w:rFonts w:ascii="Arial" w:eastAsia="Times New Roman" w:hAnsi="Arial" w:cs="Arial"/>
          <w:bCs/>
          <w:sz w:val="26"/>
          <w:szCs w:val="26"/>
        </w:rPr>
        <w:t>Los agravios hechos valer se encuentran expuestos en el escrito respectivo de la recurrente, por lo que no existe necesidad de transcribirlos, virtud a que ello no implica transgresión a derecho alguno de la recurrente, como tampoco se vulnera disposición expresa que imponga tal obligación</w:t>
      </w:r>
      <w:r w:rsidR="007210EE" w:rsidRPr="007210EE">
        <w:rPr>
          <w:rFonts w:ascii="Arial" w:eastAsia="Times New Roman" w:hAnsi="Arial" w:cs="Arial"/>
          <w:sz w:val="26"/>
          <w:szCs w:val="26"/>
        </w:rPr>
        <w:t>.</w:t>
      </w:r>
      <w:r w:rsidR="00F12905">
        <w:rPr>
          <w:rFonts w:ascii="Arial" w:eastAsia="Times New Roman" w:hAnsi="Arial" w:cs="Arial"/>
          <w:sz w:val="26"/>
          <w:szCs w:val="26"/>
        </w:rPr>
        <w:t xml:space="preserve"> - - - - - - - - - - - - - - - - - - - - - - - - - - - - - - - -</w:t>
      </w:r>
    </w:p>
    <w:p w14:paraId="27FCA8DE" w14:textId="41CDD64B" w:rsidR="007210EE" w:rsidRPr="007210EE" w:rsidRDefault="007210EE" w:rsidP="00F41545">
      <w:pPr>
        <w:spacing w:before="240" w:line="360" w:lineRule="auto"/>
        <w:ind w:right="51" w:firstLine="567"/>
        <w:jc w:val="both"/>
        <w:rPr>
          <w:rFonts w:ascii="Arial" w:eastAsia="Times New Roman" w:hAnsi="Arial" w:cs="Arial"/>
          <w:bCs/>
          <w:color w:val="000000"/>
          <w:sz w:val="26"/>
          <w:szCs w:val="26"/>
        </w:rPr>
      </w:pPr>
      <w:r w:rsidRPr="007210EE">
        <w:rPr>
          <w:rFonts w:ascii="Arial" w:eastAsia="Times New Roman"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r w:rsidR="00F12905" w:rsidRPr="00F12905">
        <w:rPr>
          <w:rFonts w:ascii="Arial" w:hAnsi="Arial" w:cs="Arial"/>
          <w:i/>
          <w:iCs/>
          <w:sz w:val="26"/>
          <w:szCs w:val="26"/>
        </w:rPr>
        <w:t>- - - - - - - - - - - - - - - - - - - - - - - - - - - - - - - - - - -</w:t>
      </w:r>
      <w:r w:rsidR="00F12905">
        <w:rPr>
          <w:rFonts w:ascii="Arial" w:hAnsi="Arial" w:cs="Arial"/>
          <w:i/>
          <w:iCs/>
          <w:sz w:val="26"/>
          <w:szCs w:val="26"/>
        </w:rPr>
        <w:t xml:space="preserve"> - - - - - -</w:t>
      </w:r>
    </w:p>
    <w:p w14:paraId="22E70944" w14:textId="4436C997" w:rsidR="007210EE" w:rsidRDefault="007210EE" w:rsidP="00F41545">
      <w:pPr>
        <w:spacing w:before="240" w:after="0" w:line="240" w:lineRule="auto"/>
        <w:ind w:left="709" w:right="709" w:firstLine="567"/>
        <w:jc w:val="both"/>
        <w:rPr>
          <w:rFonts w:ascii="Arial" w:eastAsia="Times New Roman" w:hAnsi="Arial" w:cs="Arial"/>
          <w:bCs/>
          <w:i/>
          <w:color w:val="000000"/>
          <w:sz w:val="24"/>
          <w:szCs w:val="24"/>
        </w:rPr>
      </w:pPr>
      <w:r w:rsidRPr="00F12905">
        <w:rPr>
          <w:rFonts w:ascii="Arial" w:eastAsia="Times New Roman" w:hAnsi="Arial" w:cs="Arial"/>
          <w:b/>
          <w:bCs/>
          <w:i/>
          <w:color w:val="000000"/>
          <w:sz w:val="24"/>
          <w:szCs w:val="24"/>
        </w:rPr>
        <w:t>“CONCEPTOS DE VIOLACIÓN. NO ES OBLIGATORIO TRANSCRIBIRLOS EN LA SENTENCIA</w:t>
      </w:r>
      <w:r w:rsidRPr="00F12905">
        <w:rPr>
          <w:rFonts w:ascii="Arial" w:eastAsia="Times New Roman" w:hAnsi="Arial" w:cs="Arial"/>
          <w:bCs/>
          <w:i/>
          <w:color w:val="000000"/>
          <w:sz w:val="24"/>
          <w:szCs w:val="24"/>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 - </w:t>
      </w:r>
    </w:p>
    <w:p w14:paraId="04E078F4" w14:textId="77777777" w:rsidR="00F12905" w:rsidRPr="00F12905" w:rsidRDefault="00F12905" w:rsidP="00F12905">
      <w:pPr>
        <w:pStyle w:val="Sinespaciado"/>
        <w:rPr>
          <w:rFonts w:eastAsia="Times New Roman"/>
        </w:rPr>
      </w:pPr>
    </w:p>
    <w:p w14:paraId="6B73FBA1" w14:textId="272ACA2A" w:rsidR="00FD4C27" w:rsidRDefault="007210EE" w:rsidP="00EE65D0">
      <w:pPr>
        <w:spacing w:before="240" w:after="0" w:line="360" w:lineRule="auto"/>
        <w:ind w:firstLine="567"/>
        <w:jc w:val="both"/>
        <w:rPr>
          <w:rFonts w:ascii="Arial" w:hAnsi="Arial" w:cs="Arial"/>
          <w:bCs/>
          <w:color w:val="000000"/>
          <w:sz w:val="26"/>
          <w:szCs w:val="26"/>
        </w:rPr>
      </w:pPr>
      <w:r w:rsidRPr="00817600">
        <w:rPr>
          <w:rFonts w:ascii="Arial" w:hAnsi="Arial" w:cs="Arial"/>
          <w:b/>
          <w:bCs/>
          <w:sz w:val="26"/>
          <w:szCs w:val="26"/>
        </w:rPr>
        <w:t>TERCERO.</w:t>
      </w:r>
      <w:r w:rsidRPr="00324A3C">
        <w:rPr>
          <w:rFonts w:ascii="Arial" w:eastAsia="Calibri" w:hAnsi="Arial" w:cs="Arial"/>
          <w:bCs/>
          <w:sz w:val="24"/>
          <w:szCs w:val="24"/>
        </w:rPr>
        <w:t xml:space="preserve"> </w:t>
      </w:r>
      <w:r w:rsidR="00EE65D0">
        <w:rPr>
          <w:rFonts w:ascii="Arial" w:eastAsia="Calibri" w:hAnsi="Arial" w:cs="Arial"/>
          <w:bCs/>
          <w:sz w:val="24"/>
          <w:szCs w:val="24"/>
        </w:rPr>
        <w:t>E</w:t>
      </w:r>
      <w:r w:rsidR="00C31D7E">
        <w:rPr>
          <w:rFonts w:ascii="Arial" w:eastAsia="Calibri" w:hAnsi="Arial" w:cs="Arial"/>
          <w:bCs/>
          <w:sz w:val="24"/>
          <w:szCs w:val="24"/>
        </w:rPr>
        <w:t>l recurrente arguye</w:t>
      </w:r>
      <w:r w:rsidR="00544D05">
        <w:rPr>
          <w:rFonts w:ascii="Arial" w:eastAsia="Calibri" w:hAnsi="Arial" w:cs="Arial"/>
          <w:bCs/>
          <w:sz w:val="24"/>
          <w:szCs w:val="24"/>
        </w:rPr>
        <w:t xml:space="preserve"> </w:t>
      </w:r>
      <w:r w:rsidR="00EE65D0">
        <w:rPr>
          <w:rFonts w:ascii="Arial" w:eastAsia="Calibri" w:hAnsi="Arial" w:cs="Arial"/>
          <w:bCs/>
          <w:sz w:val="24"/>
          <w:szCs w:val="24"/>
        </w:rPr>
        <w:t xml:space="preserve">que </w:t>
      </w:r>
      <w:r>
        <w:rPr>
          <w:rFonts w:ascii="Arial" w:hAnsi="Arial" w:cs="Arial"/>
          <w:bCs/>
          <w:sz w:val="26"/>
          <w:szCs w:val="26"/>
        </w:rPr>
        <w:t xml:space="preserve">el </w:t>
      </w:r>
      <w:r w:rsidR="00544D05">
        <w:rPr>
          <w:rFonts w:ascii="Arial" w:hAnsi="Arial" w:cs="Arial"/>
          <w:bCs/>
          <w:sz w:val="26"/>
          <w:szCs w:val="26"/>
        </w:rPr>
        <w:t>acuerdo</w:t>
      </w:r>
      <w:r>
        <w:rPr>
          <w:rFonts w:ascii="Arial" w:hAnsi="Arial" w:cs="Arial"/>
          <w:bCs/>
          <w:sz w:val="26"/>
          <w:szCs w:val="26"/>
        </w:rPr>
        <w:t xml:space="preserve"> dictado por </w:t>
      </w:r>
      <w:r>
        <w:rPr>
          <w:rFonts w:ascii="Arial" w:hAnsi="Arial" w:cs="Arial"/>
          <w:bCs/>
          <w:color w:val="000000"/>
          <w:sz w:val="26"/>
          <w:szCs w:val="26"/>
        </w:rPr>
        <w:t>la Primera instancia, afecta a su representada porque el plazo para presentar su demanda no transcurrió e</w:t>
      </w:r>
      <w:r w:rsidR="00805930">
        <w:rPr>
          <w:rFonts w:ascii="Arial" w:hAnsi="Arial" w:cs="Arial"/>
          <w:bCs/>
          <w:color w:val="000000"/>
          <w:sz w:val="26"/>
          <w:szCs w:val="26"/>
        </w:rPr>
        <w:t>n</w:t>
      </w:r>
      <w:r>
        <w:rPr>
          <w:rFonts w:ascii="Arial" w:hAnsi="Arial" w:cs="Arial"/>
          <w:bCs/>
          <w:color w:val="000000"/>
          <w:sz w:val="26"/>
          <w:szCs w:val="26"/>
        </w:rPr>
        <w:t xml:space="preserve"> exceso, ni fue presentada fuera del plazo </w:t>
      </w:r>
      <w:r w:rsidR="00B26F76">
        <w:rPr>
          <w:rFonts w:ascii="Arial" w:hAnsi="Arial" w:cs="Arial"/>
          <w:bCs/>
          <w:color w:val="000000"/>
          <w:sz w:val="26"/>
          <w:szCs w:val="26"/>
        </w:rPr>
        <w:t>a que se refiere el artículo 166 primer párrafo, de la Ley de Procedimiento y Justicia Administrativa para el Estado de Oaxaca,</w:t>
      </w:r>
      <w:r w:rsidR="00805930">
        <w:rPr>
          <w:rFonts w:ascii="Arial" w:hAnsi="Arial" w:cs="Arial"/>
          <w:bCs/>
          <w:color w:val="000000"/>
          <w:sz w:val="26"/>
          <w:szCs w:val="26"/>
        </w:rPr>
        <w:t xml:space="preserve"> </w:t>
      </w:r>
      <w:r w:rsidR="008E6AB6">
        <w:rPr>
          <w:rFonts w:ascii="Arial" w:hAnsi="Arial" w:cs="Arial"/>
          <w:bCs/>
          <w:color w:val="000000"/>
          <w:sz w:val="26"/>
          <w:szCs w:val="26"/>
        </w:rPr>
        <w:t xml:space="preserve">por el contrario </w:t>
      </w:r>
      <w:r w:rsidR="00A57114">
        <w:rPr>
          <w:rFonts w:ascii="Arial" w:hAnsi="Arial" w:cs="Arial"/>
          <w:bCs/>
          <w:color w:val="000000"/>
          <w:sz w:val="26"/>
          <w:szCs w:val="26"/>
        </w:rPr>
        <w:t xml:space="preserve">en su caso </w:t>
      </w:r>
      <w:r w:rsidR="008E6AB6">
        <w:rPr>
          <w:rFonts w:ascii="Arial" w:hAnsi="Arial" w:cs="Arial"/>
          <w:bCs/>
          <w:color w:val="000000"/>
          <w:sz w:val="26"/>
          <w:szCs w:val="26"/>
        </w:rPr>
        <w:t>debió aplica</w:t>
      </w:r>
      <w:r w:rsidR="00A57114">
        <w:rPr>
          <w:rFonts w:ascii="Arial" w:hAnsi="Arial" w:cs="Arial"/>
          <w:bCs/>
          <w:color w:val="000000"/>
          <w:sz w:val="26"/>
          <w:szCs w:val="26"/>
        </w:rPr>
        <w:t xml:space="preserve">rse </w:t>
      </w:r>
      <w:r w:rsidR="008E6AB6">
        <w:rPr>
          <w:rFonts w:ascii="Arial" w:hAnsi="Arial" w:cs="Arial"/>
          <w:bCs/>
          <w:color w:val="000000"/>
          <w:sz w:val="26"/>
          <w:szCs w:val="26"/>
        </w:rPr>
        <w:t>lo dispuesto en el segundo párrafo del artículo 166, permitiendo presentar su demanda en cualquier tiempo</w:t>
      </w:r>
      <w:r w:rsidR="00EE65D0">
        <w:rPr>
          <w:rFonts w:ascii="Arial" w:hAnsi="Arial" w:cs="Arial"/>
          <w:bCs/>
          <w:color w:val="000000"/>
          <w:sz w:val="26"/>
          <w:szCs w:val="26"/>
        </w:rPr>
        <w:t xml:space="preserve">, </w:t>
      </w:r>
      <w:r w:rsidR="009B195D">
        <w:rPr>
          <w:rFonts w:ascii="Arial" w:hAnsi="Arial" w:cs="Arial"/>
          <w:bCs/>
          <w:color w:val="000000"/>
          <w:sz w:val="26"/>
          <w:szCs w:val="26"/>
        </w:rPr>
        <w:t>porque las omisiones o actos negativos, cuya nulidad demandó, consistentes en “El incumplimiento al Convenio número</w:t>
      </w:r>
      <w:r w:rsidR="000F36AA">
        <w:rPr>
          <w:rFonts w:ascii="Arial" w:hAnsi="Arial" w:cs="Arial"/>
          <w:b/>
          <w:bCs/>
          <w:sz w:val="26"/>
          <w:szCs w:val="26"/>
        </w:rPr>
        <w:t>***********</w:t>
      </w:r>
      <w:r w:rsidR="009B195D">
        <w:rPr>
          <w:rFonts w:ascii="Arial" w:hAnsi="Arial" w:cs="Arial"/>
          <w:bCs/>
          <w:color w:val="000000"/>
          <w:sz w:val="26"/>
          <w:szCs w:val="26"/>
        </w:rPr>
        <w:t xml:space="preserve">, celebrado con fecha dieciocho de mayo de dos mil dieciocho” y “El incumplimiento de la obligación de pago reconocida por la representante legal del </w:t>
      </w:r>
      <w:r w:rsidR="00A57114">
        <w:rPr>
          <w:rFonts w:ascii="Arial" w:hAnsi="Arial" w:cs="Arial"/>
          <w:bCs/>
          <w:color w:val="000000"/>
          <w:sz w:val="26"/>
          <w:szCs w:val="26"/>
        </w:rPr>
        <w:t>Órgano Público Descentralizado “</w:t>
      </w:r>
      <w:r w:rsidR="009B195D">
        <w:rPr>
          <w:rFonts w:ascii="Arial" w:hAnsi="Arial" w:cs="Arial"/>
          <w:bCs/>
          <w:color w:val="000000"/>
          <w:sz w:val="26"/>
          <w:szCs w:val="26"/>
        </w:rPr>
        <w:t>Hospital de la Niñez Oaxaqueña,” no le es aplicable e</w:t>
      </w:r>
      <w:r w:rsidR="00B5070D">
        <w:rPr>
          <w:rFonts w:ascii="Arial" w:hAnsi="Arial" w:cs="Arial"/>
          <w:bCs/>
          <w:color w:val="000000"/>
          <w:sz w:val="26"/>
          <w:szCs w:val="26"/>
        </w:rPr>
        <w:t>l</w:t>
      </w:r>
      <w:r w:rsidR="009B195D">
        <w:rPr>
          <w:rFonts w:ascii="Arial" w:hAnsi="Arial" w:cs="Arial"/>
          <w:bCs/>
          <w:color w:val="000000"/>
          <w:sz w:val="26"/>
          <w:szCs w:val="26"/>
        </w:rPr>
        <w:t xml:space="preserve"> término de treinta días para su presentación, porque se trata de omisiones o actos negativos que, por ser </w:t>
      </w:r>
      <w:r w:rsidR="00C31D7E">
        <w:rPr>
          <w:rFonts w:ascii="Arial" w:hAnsi="Arial" w:cs="Arial"/>
          <w:bCs/>
          <w:color w:val="000000"/>
          <w:sz w:val="26"/>
          <w:szCs w:val="26"/>
        </w:rPr>
        <w:t>d</w:t>
      </w:r>
      <w:r w:rsidR="009B195D">
        <w:rPr>
          <w:rFonts w:ascii="Arial" w:hAnsi="Arial" w:cs="Arial"/>
          <w:bCs/>
          <w:color w:val="000000"/>
          <w:sz w:val="26"/>
          <w:szCs w:val="26"/>
        </w:rPr>
        <w:t xml:space="preserve">e tracto sucesivo pueden ser combatidos en cualquier tiempo, </w:t>
      </w:r>
      <w:r w:rsidR="00FA7A6E">
        <w:rPr>
          <w:rFonts w:ascii="Arial" w:hAnsi="Arial" w:cs="Arial"/>
          <w:bCs/>
          <w:color w:val="000000"/>
          <w:sz w:val="26"/>
          <w:szCs w:val="26"/>
        </w:rPr>
        <w:t>por l</w:t>
      </w:r>
      <w:r w:rsidR="005E284E">
        <w:rPr>
          <w:rFonts w:ascii="Arial" w:hAnsi="Arial" w:cs="Arial"/>
          <w:bCs/>
          <w:color w:val="000000"/>
          <w:sz w:val="26"/>
          <w:szCs w:val="26"/>
        </w:rPr>
        <w:t>o que la violación del derecho y el incumplimiento en el pago y al convenio, se actualizan de momento a momento, por ser hechos continuos que no se agotan una vez producidos, sino hasta en tanto cese la omisión de que se trata</w:t>
      </w:r>
      <w:r w:rsidR="00FD4C27">
        <w:rPr>
          <w:rFonts w:ascii="Arial" w:hAnsi="Arial" w:cs="Arial"/>
          <w:bCs/>
          <w:color w:val="000000"/>
          <w:sz w:val="26"/>
          <w:szCs w:val="26"/>
        </w:rPr>
        <w:t xml:space="preserve">. </w:t>
      </w:r>
      <w:r w:rsidR="00F12905" w:rsidRPr="00F12905">
        <w:rPr>
          <w:rFonts w:ascii="Arial" w:hAnsi="Arial" w:cs="Arial"/>
          <w:i/>
          <w:iCs/>
          <w:sz w:val="26"/>
          <w:szCs w:val="26"/>
        </w:rPr>
        <w:t xml:space="preserve">- - - - - - - - - - - - - - - - - - - - - - - - - - - - - - - - - </w:t>
      </w:r>
    </w:p>
    <w:p w14:paraId="22C3C74E" w14:textId="3DDC238B" w:rsidR="00FD4C27" w:rsidRDefault="00EB4855" w:rsidP="00EE65D0">
      <w:pPr>
        <w:spacing w:before="240" w:after="0" w:line="360" w:lineRule="auto"/>
        <w:ind w:firstLine="567"/>
        <w:jc w:val="both"/>
        <w:rPr>
          <w:rFonts w:ascii="Arial" w:hAnsi="Arial" w:cs="Arial"/>
          <w:bCs/>
          <w:color w:val="000000"/>
          <w:sz w:val="26"/>
          <w:szCs w:val="26"/>
        </w:rPr>
      </w:pPr>
      <w:r>
        <w:rPr>
          <w:rFonts w:ascii="Arial" w:hAnsi="Arial" w:cs="Arial"/>
          <w:bCs/>
          <w:color w:val="000000"/>
          <w:sz w:val="26"/>
          <w:szCs w:val="26"/>
        </w:rPr>
        <w:lastRenderedPageBreak/>
        <w:t>Externa qu</w:t>
      </w:r>
      <w:r w:rsidR="000B721B">
        <w:rPr>
          <w:rFonts w:ascii="Arial" w:hAnsi="Arial" w:cs="Arial"/>
          <w:bCs/>
          <w:color w:val="000000"/>
          <w:sz w:val="26"/>
          <w:szCs w:val="26"/>
        </w:rPr>
        <w:t xml:space="preserve">e la misma Ley de Procedimiento y Justicia Administrativa para el estado de Oaxaca, en su artículo 166, segundo párrafo, reconoce que en contra de actos negativos u omisiones se puede presentar la demanda en cualquier tiempo, aunque no se trata de una negativa ficta, los incumplimientos demandados no pierden el carácter de omisiones o de actos negativos, por tanto le es aplicable por analogía lo dispuesto en </w:t>
      </w:r>
      <w:r w:rsidR="007F166A">
        <w:rPr>
          <w:rFonts w:ascii="Arial" w:hAnsi="Arial" w:cs="Arial"/>
          <w:bCs/>
          <w:color w:val="000000"/>
          <w:sz w:val="26"/>
          <w:szCs w:val="26"/>
        </w:rPr>
        <w:t xml:space="preserve">dicho </w:t>
      </w:r>
      <w:r w:rsidR="000B721B">
        <w:rPr>
          <w:rFonts w:ascii="Arial" w:hAnsi="Arial" w:cs="Arial"/>
          <w:bCs/>
          <w:color w:val="000000"/>
          <w:sz w:val="26"/>
          <w:szCs w:val="26"/>
        </w:rPr>
        <w:t>párrafo</w:t>
      </w:r>
      <w:r w:rsidR="0067175E">
        <w:rPr>
          <w:rFonts w:ascii="Arial" w:hAnsi="Arial" w:cs="Arial"/>
          <w:bCs/>
          <w:color w:val="000000"/>
          <w:sz w:val="26"/>
          <w:szCs w:val="26"/>
        </w:rPr>
        <w:t xml:space="preserve">, ya que no existe otro artículo que regule el plazo de </w:t>
      </w:r>
      <w:r w:rsidR="0067175E" w:rsidRPr="00F12905">
        <w:rPr>
          <w:rFonts w:ascii="Arial" w:hAnsi="Arial" w:cs="Arial"/>
          <w:bCs/>
          <w:color w:val="000000"/>
          <w:sz w:val="26"/>
          <w:szCs w:val="26"/>
        </w:rPr>
        <w:t>impugnación más parecido al de incumplimiento  de convenio o de pago</w:t>
      </w:r>
      <w:r w:rsidR="007F166A" w:rsidRPr="00F12905">
        <w:rPr>
          <w:rFonts w:ascii="Arial" w:hAnsi="Arial" w:cs="Arial"/>
          <w:bCs/>
          <w:color w:val="000000"/>
          <w:sz w:val="26"/>
          <w:szCs w:val="26"/>
        </w:rPr>
        <w:t xml:space="preserve">. </w:t>
      </w:r>
      <w:r w:rsidR="00F12905" w:rsidRPr="00F12905">
        <w:rPr>
          <w:rFonts w:ascii="Arial" w:hAnsi="Arial" w:cs="Arial"/>
          <w:sz w:val="26"/>
          <w:szCs w:val="26"/>
        </w:rPr>
        <w:t>- - - - - - - - - - - - - - - - - - - - - - - - - - - - - - - - - - - -</w:t>
      </w:r>
      <w:r w:rsidR="00F12905">
        <w:rPr>
          <w:rFonts w:ascii="Arial" w:hAnsi="Arial" w:cs="Arial"/>
          <w:i/>
          <w:iCs/>
          <w:sz w:val="26"/>
          <w:szCs w:val="26"/>
        </w:rPr>
        <w:t xml:space="preserve"> - </w:t>
      </w:r>
    </w:p>
    <w:p w14:paraId="37EA4679" w14:textId="2D060CD4" w:rsidR="00B26F76" w:rsidRDefault="00FD4C27" w:rsidP="007F166A">
      <w:pPr>
        <w:spacing w:before="24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Considera que </w:t>
      </w:r>
      <w:r w:rsidR="001442E4">
        <w:rPr>
          <w:rFonts w:ascii="Arial" w:hAnsi="Arial" w:cs="Arial"/>
          <w:bCs/>
          <w:color w:val="000000"/>
          <w:sz w:val="26"/>
          <w:szCs w:val="26"/>
        </w:rPr>
        <w:t xml:space="preserve">es erróneo e ilegal el razonamiento de la </w:t>
      </w:r>
      <w:r w:rsidR="00963092">
        <w:rPr>
          <w:rFonts w:ascii="Arial" w:hAnsi="Arial" w:cs="Arial"/>
          <w:bCs/>
          <w:color w:val="000000"/>
          <w:sz w:val="26"/>
          <w:szCs w:val="26"/>
        </w:rPr>
        <w:t>A</w:t>
      </w:r>
      <w:r w:rsidR="001442E4">
        <w:rPr>
          <w:rFonts w:ascii="Arial" w:hAnsi="Arial" w:cs="Arial"/>
          <w:bCs/>
          <w:color w:val="000000"/>
          <w:sz w:val="26"/>
          <w:szCs w:val="26"/>
        </w:rPr>
        <w:t xml:space="preserve"> quo, </w:t>
      </w:r>
      <w:r w:rsidR="00D93DD7">
        <w:rPr>
          <w:rFonts w:ascii="Arial" w:hAnsi="Arial" w:cs="Arial"/>
          <w:bCs/>
          <w:color w:val="000000"/>
          <w:sz w:val="26"/>
          <w:szCs w:val="26"/>
        </w:rPr>
        <w:t>al</w:t>
      </w:r>
      <w:r w:rsidR="001442E4">
        <w:rPr>
          <w:rFonts w:ascii="Arial" w:hAnsi="Arial" w:cs="Arial"/>
          <w:bCs/>
          <w:color w:val="000000"/>
          <w:sz w:val="26"/>
          <w:szCs w:val="26"/>
        </w:rPr>
        <w:t xml:space="preserve"> haber realizado </w:t>
      </w:r>
      <w:r w:rsidR="00D93DD7">
        <w:rPr>
          <w:rFonts w:ascii="Arial" w:hAnsi="Arial" w:cs="Arial"/>
          <w:bCs/>
          <w:color w:val="000000"/>
          <w:sz w:val="26"/>
          <w:szCs w:val="26"/>
        </w:rPr>
        <w:t xml:space="preserve">el </w:t>
      </w:r>
      <w:r w:rsidR="001442E4">
        <w:rPr>
          <w:rFonts w:ascii="Arial" w:hAnsi="Arial" w:cs="Arial"/>
          <w:bCs/>
          <w:color w:val="000000"/>
          <w:sz w:val="26"/>
          <w:szCs w:val="26"/>
        </w:rPr>
        <w:t xml:space="preserve">cómputo </w:t>
      </w:r>
      <w:r w:rsidR="00D93DD7">
        <w:rPr>
          <w:rFonts w:ascii="Arial" w:hAnsi="Arial" w:cs="Arial"/>
          <w:bCs/>
          <w:color w:val="000000"/>
          <w:sz w:val="26"/>
          <w:szCs w:val="26"/>
        </w:rPr>
        <w:t xml:space="preserve">de treinta días, </w:t>
      </w:r>
      <w:r w:rsidR="00394D0D">
        <w:rPr>
          <w:rFonts w:ascii="Arial" w:hAnsi="Arial" w:cs="Arial"/>
          <w:bCs/>
          <w:color w:val="000000"/>
          <w:sz w:val="26"/>
          <w:szCs w:val="26"/>
        </w:rPr>
        <w:t>ya que</w:t>
      </w:r>
      <w:r w:rsidR="002F0003">
        <w:rPr>
          <w:rFonts w:ascii="Arial" w:hAnsi="Arial" w:cs="Arial"/>
          <w:bCs/>
          <w:color w:val="000000"/>
          <w:sz w:val="26"/>
          <w:szCs w:val="26"/>
        </w:rPr>
        <w:t xml:space="preserve"> reclama el incumplimiento </w:t>
      </w:r>
      <w:r w:rsidR="001442E4">
        <w:rPr>
          <w:rFonts w:ascii="Arial" w:hAnsi="Arial" w:cs="Arial"/>
          <w:bCs/>
          <w:color w:val="000000"/>
          <w:sz w:val="26"/>
          <w:szCs w:val="26"/>
        </w:rPr>
        <w:t>de</w:t>
      </w:r>
      <w:r w:rsidR="002F0003">
        <w:rPr>
          <w:rFonts w:ascii="Arial" w:hAnsi="Arial" w:cs="Arial"/>
          <w:bCs/>
          <w:color w:val="000000"/>
          <w:sz w:val="26"/>
          <w:szCs w:val="26"/>
        </w:rPr>
        <w:t>rivado</w:t>
      </w:r>
      <w:r w:rsidR="001442E4">
        <w:rPr>
          <w:rFonts w:ascii="Arial" w:hAnsi="Arial" w:cs="Arial"/>
          <w:bCs/>
          <w:color w:val="000000"/>
          <w:sz w:val="26"/>
          <w:szCs w:val="26"/>
        </w:rPr>
        <w:t xml:space="preserve"> de </w:t>
      </w:r>
      <w:r>
        <w:rPr>
          <w:rFonts w:ascii="Arial" w:hAnsi="Arial" w:cs="Arial"/>
          <w:bCs/>
          <w:color w:val="000000"/>
          <w:sz w:val="26"/>
          <w:szCs w:val="26"/>
        </w:rPr>
        <w:t xml:space="preserve">un </w:t>
      </w:r>
      <w:r w:rsidR="001442E4">
        <w:rPr>
          <w:rFonts w:ascii="Arial" w:hAnsi="Arial" w:cs="Arial"/>
          <w:bCs/>
          <w:color w:val="000000"/>
          <w:sz w:val="26"/>
          <w:szCs w:val="26"/>
        </w:rPr>
        <w:t>contrato o convenio administrativo</w:t>
      </w:r>
      <w:r w:rsidR="002F0003">
        <w:rPr>
          <w:rFonts w:ascii="Arial" w:hAnsi="Arial" w:cs="Arial"/>
          <w:bCs/>
          <w:color w:val="000000"/>
          <w:sz w:val="26"/>
          <w:szCs w:val="26"/>
        </w:rPr>
        <w:t xml:space="preserve">; y </w:t>
      </w:r>
      <w:r w:rsidR="001442E4">
        <w:rPr>
          <w:rFonts w:ascii="Arial" w:hAnsi="Arial" w:cs="Arial"/>
          <w:bCs/>
          <w:color w:val="000000"/>
          <w:sz w:val="26"/>
          <w:szCs w:val="26"/>
        </w:rPr>
        <w:t xml:space="preserve">si no existe un plazo establecido para reclamar omisiones </w:t>
      </w:r>
      <w:r w:rsidR="00443BFC">
        <w:rPr>
          <w:rFonts w:ascii="Arial" w:hAnsi="Arial" w:cs="Arial"/>
          <w:bCs/>
          <w:color w:val="000000"/>
          <w:sz w:val="26"/>
          <w:szCs w:val="26"/>
        </w:rPr>
        <w:t xml:space="preserve">de </w:t>
      </w:r>
      <w:r w:rsidR="001442E4">
        <w:rPr>
          <w:rFonts w:ascii="Arial" w:hAnsi="Arial" w:cs="Arial"/>
          <w:bCs/>
          <w:color w:val="000000"/>
          <w:sz w:val="26"/>
          <w:szCs w:val="26"/>
        </w:rPr>
        <w:t>negativas fictas</w:t>
      </w:r>
      <w:r w:rsidR="00B20EAB">
        <w:rPr>
          <w:rFonts w:ascii="Arial" w:hAnsi="Arial" w:cs="Arial"/>
          <w:bCs/>
          <w:color w:val="000000"/>
          <w:sz w:val="26"/>
          <w:szCs w:val="26"/>
        </w:rPr>
        <w:t xml:space="preserve"> pudiendo ser presentada en cualquier tiempo la demanda</w:t>
      </w:r>
      <w:r w:rsidR="00443BFC">
        <w:rPr>
          <w:rFonts w:ascii="Arial" w:hAnsi="Arial" w:cs="Arial"/>
          <w:bCs/>
          <w:color w:val="000000"/>
          <w:sz w:val="26"/>
          <w:szCs w:val="26"/>
        </w:rPr>
        <w:t xml:space="preserve">, tampoco debe haber </w:t>
      </w:r>
      <w:r w:rsidR="00B20EAB">
        <w:rPr>
          <w:rFonts w:ascii="Arial" w:hAnsi="Arial" w:cs="Arial"/>
          <w:bCs/>
          <w:color w:val="000000"/>
          <w:sz w:val="26"/>
          <w:szCs w:val="26"/>
        </w:rPr>
        <w:t xml:space="preserve">término </w:t>
      </w:r>
      <w:r w:rsidR="001442E4">
        <w:rPr>
          <w:rFonts w:ascii="Arial" w:hAnsi="Arial" w:cs="Arial"/>
          <w:bCs/>
          <w:color w:val="000000"/>
          <w:sz w:val="26"/>
          <w:szCs w:val="26"/>
        </w:rPr>
        <w:t xml:space="preserve">para demandar </w:t>
      </w:r>
      <w:r w:rsidR="00B20EAB">
        <w:rPr>
          <w:rFonts w:ascii="Arial" w:hAnsi="Arial" w:cs="Arial"/>
          <w:bCs/>
          <w:color w:val="000000"/>
          <w:sz w:val="26"/>
          <w:szCs w:val="26"/>
        </w:rPr>
        <w:t xml:space="preserve">por </w:t>
      </w:r>
      <w:r w:rsidR="00394D0D">
        <w:rPr>
          <w:rFonts w:ascii="Arial" w:hAnsi="Arial" w:cs="Arial"/>
          <w:bCs/>
          <w:color w:val="000000"/>
          <w:sz w:val="26"/>
          <w:szCs w:val="26"/>
        </w:rPr>
        <w:t>el incumplimiento d</w:t>
      </w:r>
      <w:r w:rsidR="001442E4">
        <w:rPr>
          <w:rFonts w:ascii="Arial" w:hAnsi="Arial" w:cs="Arial"/>
          <w:bCs/>
          <w:color w:val="000000"/>
          <w:sz w:val="26"/>
          <w:szCs w:val="26"/>
        </w:rPr>
        <w:t>el pago de un convenio o contrato administrativo</w:t>
      </w:r>
      <w:r w:rsidR="00443BFC">
        <w:rPr>
          <w:rFonts w:ascii="Arial" w:hAnsi="Arial" w:cs="Arial"/>
          <w:bCs/>
          <w:color w:val="000000"/>
          <w:sz w:val="26"/>
          <w:szCs w:val="26"/>
        </w:rPr>
        <w:t xml:space="preserve">. </w:t>
      </w:r>
      <w:r w:rsidR="00F12905" w:rsidRPr="00F12905">
        <w:rPr>
          <w:rFonts w:ascii="Arial" w:hAnsi="Arial" w:cs="Arial"/>
          <w:i/>
          <w:iCs/>
          <w:sz w:val="26"/>
          <w:szCs w:val="26"/>
        </w:rPr>
        <w:t xml:space="preserve">- - - - - - - - - - - - - - - - - - </w:t>
      </w:r>
    </w:p>
    <w:p w14:paraId="00D7C686" w14:textId="460CE7FA" w:rsidR="00475A40" w:rsidRDefault="00475A40" w:rsidP="007F166A">
      <w:pPr>
        <w:spacing w:line="360" w:lineRule="auto"/>
        <w:ind w:firstLine="567"/>
        <w:jc w:val="both"/>
        <w:rPr>
          <w:rFonts w:ascii="Arial" w:hAnsi="Arial" w:cs="Arial"/>
          <w:bCs/>
          <w:color w:val="000000"/>
          <w:sz w:val="26"/>
          <w:szCs w:val="26"/>
        </w:rPr>
      </w:pPr>
      <w:r>
        <w:rPr>
          <w:rFonts w:ascii="Arial" w:hAnsi="Arial" w:cs="Arial"/>
          <w:bCs/>
          <w:color w:val="000000"/>
          <w:sz w:val="26"/>
          <w:szCs w:val="26"/>
        </w:rPr>
        <w:t>Contin</w:t>
      </w:r>
      <w:r w:rsidR="00E6099D">
        <w:rPr>
          <w:rFonts w:ascii="Arial" w:hAnsi="Arial" w:cs="Arial"/>
          <w:bCs/>
          <w:color w:val="000000"/>
          <w:sz w:val="26"/>
          <w:szCs w:val="26"/>
        </w:rPr>
        <w:t>ú</w:t>
      </w:r>
      <w:r>
        <w:rPr>
          <w:rFonts w:ascii="Arial" w:hAnsi="Arial" w:cs="Arial"/>
          <w:bCs/>
          <w:color w:val="000000"/>
          <w:sz w:val="26"/>
          <w:szCs w:val="26"/>
        </w:rPr>
        <w:t>a debatiendo que</w:t>
      </w:r>
      <w:r w:rsidR="007F166A">
        <w:rPr>
          <w:rFonts w:ascii="Arial" w:hAnsi="Arial" w:cs="Arial"/>
          <w:bCs/>
          <w:color w:val="000000"/>
          <w:sz w:val="26"/>
          <w:szCs w:val="26"/>
        </w:rPr>
        <w:t>,</w:t>
      </w:r>
      <w:r>
        <w:rPr>
          <w:rFonts w:ascii="Arial" w:hAnsi="Arial" w:cs="Arial"/>
          <w:bCs/>
          <w:color w:val="000000"/>
          <w:sz w:val="26"/>
          <w:szCs w:val="26"/>
        </w:rPr>
        <w:t xml:space="preserve"> </w:t>
      </w:r>
      <w:r w:rsidR="002A1484">
        <w:rPr>
          <w:rFonts w:ascii="Arial" w:hAnsi="Arial" w:cs="Arial"/>
          <w:bCs/>
          <w:color w:val="000000"/>
          <w:sz w:val="26"/>
          <w:szCs w:val="26"/>
        </w:rPr>
        <w:t>si el Tribunal tiene facultad para desechar de plano promociones notoriamente improcedentes, en el presente caso la que se presentó fue una demanda</w:t>
      </w:r>
      <w:r w:rsidR="007F166A">
        <w:rPr>
          <w:rFonts w:ascii="Arial" w:hAnsi="Arial" w:cs="Arial"/>
          <w:bCs/>
          <w:color w:val="000000"/>
          <w:sz w:val="26"/>
          <w:szCs w:val="26"/>
        </w:rPr>
        <w:t>,</w:t>
      </w:r>
      <w:r w:rsidR="002A1484">
        <w:rPr>
          <w:rFonts w:ascii="Arial" w:hAnsi="Arial" w:cs="Arial"/>
          <w:bCs/>
          <w:color w:val="000000"/>
          <w:sz w:val="26"/>
          <w:szCs w:val="26"/>
        </w:rPr>
        <w:t xml:space="preserve"> no una promoción de mero trámite.</w:t>
      </w:r>
      <w:r w:rsidR="00F12905" w:rsidRPr="00F12905">
        <w:rPr>
          <w:rFonts w:ascii="Arial" w:hAnsi="Arial" w:cs="Arial"/>
          <w:i/>
          <w:iCs/>
          <w:sz w:val="26"/>
          <w:szCs w:val="26"/>
        </w:rPr>
        <w:t xml:space="preserve"> - - - - - - - - - - - - - - - - - - - - - - - - - - - - - - - - - - -</w:t>
      </w:r>
      <w:r w:rsidR="00F12905">
        <w:rPr>
          <w:rFonts w:ascii="Arial" w:hAnsi="Arial" w:cs="Arial"/>
          <w:i/>
          <w:iCs/>
          <w:sz w:val="26"/>
          <w:szCs w:val="26"/>
        </w:rPr>
        <w:t xml:space="preserve"> - - - - -</w:t>
      </w:r>
    </w:p>
    <w:p w14:paraId="0DA200CB" w14:textId="2A3BB663" w:rsidR="00E6099D" w:rsidRDefault="00E6099D" w:rsidP="00F41545">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Prosigue su inconformidad en el sentido de que la </w:t>
      </w:r>
      <w:r w:rsidR="004964BD">
        <w:rPr>
          <w:rFonts w:ascii="Arial" w:hAnsi="Arial" w:cs="Arial"/>
          <w:bCs/>
          <w:color w:val="000000"/>
          <w:sz w:val="26"/>
          <w:szCs w:val="26"/>
        </w:rPr>
        <w:t>Magistrada,</w:t>
      </w:r>
      <w:r>
        <w:rPr>
          <w:rFonts w:ascii="Arial" w:hAnsi="Arial" w:cs="Arial"/>
          <w:bCs/>
          <w:color w:val="000000"/>
          <w:sz w:val="26"/>
          <w:szCs w:val="26"/>
        </w:rPr>
        <w:t xml:space="preserve"> no tomó en consideración que no existe regulación específica y concreta respecto al procedimiento a sustanciar cuando se demanda a un órgano de la administración estatal el cumplimiento y pago de un contrato o convenio administrativos, </w:t>
      </w:r>
      <w:r w:rsidR="007F166A">
        <w:rPr>
          <w:rFonts w:ascii="Arial" w:hAnsi="Arial" w:cs="Arial"/>
          <w:bCs/>
          <w:color w:val="000000"/>
          <w:sz w:val="26"/>
          <w:szCs w:val="26"/>
        </w:rPr>
        <w:t xml:space="preserve">siendo </w:t>
      </w:r>
      <w:r w:rsidR="00106B4B">
        <w:rPr>
          <w:rFonts w:ascii="Arial" w:hAnsi="Arial" w:cs="Arial"/>
          <w:bCs/>
          <w:color w:val="000000"/>
          <w:sz w:val="26"/>
          <w:szCs w:val="26"/>
        </w:rPr>
        <w:t>necesario acudir a las normas cuya naturaleza sea más afín</w:t>
      </w:r>
      <w:r w:rsidR="00A53D87">
        <w:rPr>
          <w:rFonts w:ascii="Arial" w:hAnsi="Arial" w:cs="Arial"/>
          <w:bCs/>
          <w:color w:val="000000"/>
          <w:sz w:val="26"/>
          <w:szCs w:val="26"/>
        </w:rPr>
        <w:t xml:space="preserve">, por ello </w:t>
      </w:r>
      <w:r w:rsidR="00106B4B">
        <w:rPr>
          <w:rFonts w:ascii="Arial" w:hAnsi="Arial" w:cs="Arial"/>
          <w:bCs/>
          <w:color w:val="000000"/>
          <w:sz w:val="26"/>
          <w:szCs w:val="26"/>
        </w:rPr>
        <w:t xml:space="preserve">presentó </w:t>
      </w:r>
      <w:r w:rsidR="00A53D87">
        <w:rPr>
          <w:rFonts w:ascii="Arial" w:hAnsi="Arial" w:cs="Arial"/>
          <w:bCs/>
          <w:color w:val="000000"/>
          <w:sz w:val="26"/>
          <w:szCs w:val="26"/>
        </w:rPr>
        <w:t xml:space="preserve">su demanda </w:t>
      </w:r>
      <w:r w:rsidR="00106B4B">
        <w:rPr>
          <w:rFonts w:ascii="Arial" w:hAnsi="Arial" w:cs="Arial"/>
          <w:bCs/>
          <w:color w:val="000000"/>
          <w:sz w:val="26"/>
          <w:szCs w:val="26"/>
        </w:rPr>
        <w:t>conforme a lo establecido en los artículos</w:t>
      </w:r>
      <w:r w:rsidR="00A53D87">
        <w:rPr>
          <w:rFonts w:ascii="Arial" w:hAnsi="Arial" w:cs="Arial"/>
          <w:bCs/>
          <w:color w:val="000000"/>
          <w:sz w:val="26"/>
          <w:szCs w:val="26"/>
        </w:rPr>
        <w:t xml:space="preserve"> </w:t>
      </w:r>
      <w:r w:rsidR="00A81D75">
        <w:rPr>
          <w:rFonts w:ascii="Arial" w:hAnsi="Arial" w:cs="Arial"/>
          <w:bCs/>
          <w:color w:val="000000"/>
          <w:sz w:val="26"/>
          <w:szCs w:val="26"/>
        </w:rPr>
        <w:t xml:space="preserve">166 segundo párrafo, </w:t>
      </w:r>
      <w:r w:rsidR="00106B4B">
        <w:rPr>
          <w:rFonts w:ascii="Arial" w:hAnsi="Arial" w:cs="Arial"/>
          <w:bCs/>
          <w:color w:val="000000"/>
          <w:sz w:val="26"/>
          <w:szCs w:val="26"/>
        </w:rPr>
        <w:t xml:space="preserve">176 y 177 fracciones IV y V de la Ley de Procedimiento y Justicia Administrativa para el Estado de Oaxaca, </w:t>
      </w:r>
      <w:r w:rsidR="00A53D87">
        <w:rPr>
          <w:rFonts w:ascii="Arial" w:hAnsi="Arial" w:cs="Arial"/>
          <w:bCs/>
          <w:color w:val="000000"/>
          <w:sz w:val="26"/>
          <w:szCs w:val="26"/>
        </w:rPr>
        <w:t>ya que por la naturaleza de su acción p</w:t>
      </w:r>
      <w:r w:rsidR="00544D05">
        <w:rPr>
          <w:rFonts w:ascii="Arial" w:hAnsi="Arial" w:cs="Arial"/>
          <w:bCs/>
          <w:color w:val="000000"/>
          <w:sz w:val="26"/>
          <w:szCs w:val="26"/>
        </w:rPr>
        <w:t>uede reclamarse en cualquier momento.</w:t>
      </w:r>
      <w:r w:rsidR="00F12905" w:rsidRPr="00F12905">
        <w:rPr>
          <w:rFonts w:ascii="Arial" w:hAnsi="Arial" w:cs="Arial"/>
          <w:i/>
          <w:iCs/>
          <w:sz w:val="26"/>
          <w:szCs w:val="26"/>
        </w:rPr>
        <w:t xml:space="preserve"> - - - - - - - - - - - - - - - - - - - - - - - - - - - </w:t>
      </w:r>
    </w:p>
    <w:p w14:paraId="6B7F2EB2" w14:textId="02253351" w:rsidR="00544D05" w:rsidRDefault="00544D05" w:rsidP="00F41545">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Por </w:t>
      </w:r>
      <w:r w:rsidR="00A81D75">
        <w:rPr>
          <w:rFonts w:ascii="Arial" w:hAnsi="Arial" w:cs="Arial"/>
          <w:bCs/>
          <w:color w:val="000000"/>
          <w:sz w:val="26"/>
          <w:szCs w:val="26"/>
        </w:rPr>
        <w:t>último</w:t>
      </w:r>
      <w:r>
        <w:rPr>
          <w:rFonts w:ascii="Arial" w:hAnsi="Arial" w:cs="Arial"/>
          <w:bCs/>
          <w:color w:val="000000"/>
          <w:sz w:val="26"/>
          <w:szCs w:val="26"/>
        </w:rPr>
        <w:t xml:space="preserve"> alega el revisionista que </w:t>
      </w:r>
      <w:r w:rsidR="00263388">
        <w:rPr>
          <w:rFonts w:ascii="Arial" w:hAnsi="Arial" w:cs="Arial"/>
          <w:bCs/>
          <w:color w:val="000000"/>
          <w:sz w:val="26"/>
          <w:szCs w:val="26"/>
        </w:rPr>
        <w:t xml:space="preserve">el </w:t>
      </w:r>
      <w:proofErr w:type="spellStart"/>
      <w:r w:rsidR="00263388">
        <w:rPr>
          <w:rFonts w:ascii="Arial" w:hAnsi="Arial" w:cs="Arial"/>
          <w:bCs/>
          <w:color w:val="000000"/>
          <w:sz w:val="26"/>
          <w:szCs w:val="26"/>
        </w:rPr>
        <w:t>desechamiento</w:t>
      </w:r>
      <w:proofErr w:type="spellEnd"/>
      <w:r w:rsidR="00263388">
        <w:rPr>
          <w:rFonts w:ascii="Arial" w:hAnsi="Arial" w:cs="Arial"/>
          <w:bCs/>
          <w:color w:val="000000"/>
          <w:sz w:val="26"/>
          <w:szCs w:val="26"/>
        </w:rPr>
        <w:t xml:space="preserve"> que recurre es inconstitucional e </w:t>
      </w:r>
      <w:proofErr w:type="spellStart"/>
      <w:r w:rsidR="00263388">
        <w:rPr>
          <w:rFonts w:ascii="Arial" w:hAnsi="Arial" w:cs="Arial"/>
          <w:bCs/>
          <w:color w:val="000000"/>
          <w:sz w:val="26"/>
          <w:szCs w:val="26"/>
        </w:rPr>
        <w:t>inconvencional</w:t>
      </w:r>
      <w:proofErr w:type="spellEnd"/>
      <w:r w:rsidR="00263388">
        <w:rPr>
          <w:rFonts w:ascii="Arial" w:hAnsi="Arial" w:cs="Arial"/>
          <w:bCs/>
          <w:color w:val="000000"/>
          <w:sz w:val="26"/>
          <w:szCs w:val="26"/>
        </w:rPr>
        <w:t xml:space="preserve"> ya que la exigencia de presentar su demanda en un término de treinta días constituye un obstáculo a la impartición de justicia, así como un rompimiento a la equidad e igualdad que debe existir entre las partes un proceso administrativo</w:t>
      </w:r>
      <w:r w:rsidR="00A81D75">
        <w:rPr>
          <w:rFonts w:ascii="Arial" w:hAnsi="Arial" w:cs="Arial"/>
          <w:bCs/>
          <w:color w:val="000000"/>
          <w:sz w:val="26"/>
          <w:szCs w:val="26"/>
        </w:rPr>
        <w:t xml:space="preserve">, ya </w:t>
      </w:r>
      <w:r w:rsidR="00263388">
        <w:rPr>
          <w:rFonts w:ascii="Arial" w:hAnsi="Arial" w:cs="Arial"/>
          <w:bCs/>
          <w:color w:val="000000"/>
          <w:sz w:val="26"/>
          <w:szCs w:val="26"/>
        </w:rPr>
        <w:t>que es un término bastante corto</w:t>
      </w:r>
      <w:r w:rsidR="00A81D75">
        <w:rPr>
          <w:rFonts w:ascii="Arial" w:hAnsi="Arial" w:cs="Arial"/>
          <w:bCs/>
          <w:color w:val="000000"/>
          <w:sz w:val="26"/>
          <w:szCs w:val="26"/>
        </w:rPr>
        <w:t xml:space="preserve"> y</w:t>
      </w:r>
      <w:r w:rsidR="00263388">
        <w:rPr>
          <w:rFonts w:ascii="Arial" w:hAnsi="Arial" w:cs="Arial"/>
          <w:bCs/>
          <w:color w:val="000000"/>
          <w:sz w:val="26"/>
          <w:szCs w:val="26"/>
        </w:rPr>
        <w:t xml:space="preserve"> constituye un obstáculo para la impartición de </w:t>
      </w:r>
      <w:r w:rsidR="00263388">
        <w:rPr>
          <w:rFonts w:ascii="Arial" w:hAnsi="Arial" w:cs="Arial"/>
          <w:bCs/>
          <w:color w:val="000000"/>
          <w:sz w:val="26"/>
          <w:szCs w:val="26"/>
        </w:rPr>
        <w:lastRenderedPageBreak/>
        <w:t xml:space="preserve">justicia administrativa al impedir que los gobernados accedan a los procedimientos judiciales con los cuales obtengan una sentencia a su favor, lo cual beneficia a la administración pública como en este caso lo es el demandado, </w:t>
      </w:r>
      <w:r w:rsidR="007F166A">
        <w:rPr>
          <w:rFonts w:ascii="Arial" w:hAnsi="Arial" w:cs="Arial"/>
          <w:bCs/>
          <w:color w:val="000000"/>
          <w:sz w:val="26"/>
          <w:szCs w:val="26"/>
        </w:rPr>
        <w:t>pues</w:t>
      </w:r>
      <w:r w:rsidR="00263388">
        <w:rPr>
          <w:rFonts w:ascii="Arial" w:hAnsi="Arial" w:cs="Arial"/>
          <w:bCs/>
          <w:color w:val="000000"/>
          <w:sz w:val="26"/>
          <w:szCs w:val="26"/>
        </w:rPr>
        <w:t xml:space="preserve"> la diferencia entre plazos para demandar cumplimientos y pagos, se traduce en una ventaja indebida para la administración pública, benefici</w:t>
      </w:r>
      <w:r w:rsidR="00283A5B">
        <w:rPr>
          <w:rFonts w:ascii="Arial" w:hAnsi="Arial" w:cs="Arial"/>
          <w:bCs/>
          <w:color w:val="000000"/>
          <w:sz w:val="26"/>
          <w:szCs w:val="26"/>
        </w:rPr>
        <w:t>ándole</w:t>
      </w:r>
      <w:r w:rsidR="00263388">
        <w:rPr>
          <w:rFonts w:ascii="Arial" w:hAnsi="Arial" w:cs="Arial"/>
          <w:bCs/>
          <w:color w:val="000000"/>
          <w:sz w:val="26"/>
          <w:szCs w:val="26"/>
        </w:rPr>
        <w:t xml:space="preserve"> </w:t>
      </w:r>
      <w:r w:rsidR="006805DE">
        <w:rPr>
          <w:rFonts w:ascii="Arial" w:hAnsi="Arial" w:cs="Arial"/>
          <w:bCs/>
          <w:color w:val="000000"/>
          <w:sz w:val="26"/>
          <w:szCs w:val="26"/>
        </w:rPr>
        <w:t xml:space="preserve">que </w:t>
      </w:r>
      <w:r w:rsidR="00263388">
        <w:rPr>
          <w:rFonts w:ascii="Arial" w:hAnsi="Arial" w:cs="Arial"/>
          <w:bCs/>
          <w:color w:val="000000"/>
          <w:sz w:val="26"/>
          <w:szCs w:val="26"/>
        </w:rPr>
        <w:t>los gobernados tengan poco tiempo para demandarl</w:t>
      </w:r>
      <w:r w:rsidR="006805DE">
        <w:rPr>
          <w:rFonts w:ascii="Arial" w:hAnsi="Arial" w:cs="Arial"/>
          <w:bCs/>
          <w:color w:val="000000"/>
          <w:sz w:val="26"/>
          <w:szCs w:val="26"/>
        </w:rPr>
        <w:t>a, pudiendo así librarse de sus obligaciones de pago</w:t>
      </w:r>
      <w:r w:rsidR="00283A5B">
        <w:rPr>
          <w:rFonts w:ascii="Arial" w:hAnsi="Arial" w:cs="Arial"/>
          <w:bCs/>
          <w:color w:val="000000"/>
          <w:sz w:val="26"/>
          <w:szCs w:val="26"/>
        </w:rPr>
        <w:t>;</w:t>
      </w:r>
      <w:r w:rsidR="007F166A">
        <w:rPr>
          <w:rFonts w:ascii="Arial" w:hAnsi="Arial" w:cs="Arial"/>
          <w:bCs/>
          <w:color w:val="000000"/>
          <w:sz w:val="26"/>
          <w:szCs w:val="26"/>
        </w:rPr>
        <w:t xml:space="preserve"> c</w:t>
      </w:r>
      <w:r w:rsidR="006805DE">
        <w:rPr>
          <w:rFonts w:ascii="Arial" w:hAnsi="Arial" w:cs="Arial"/>
          <w:bCs/>
          <w:color w:val="000000"/>
          <w:sz w:val="26"/>
          <w:szCs w:val="26"/>
        </w:rPr>
        <w:t>on esto la administración pública se blinda a sí mismo y obstaculiza el medio que tiene</w:t>
      </w:r>
      <w:r w:rsidR="00A32E3F">
        <w:rPr>
          <w:rFonts w:ascii="Arial" w:hAnsi="Arial" w:cs="Arial"/>
          <w:bCs/>
          <w:color w:val="000000"/>
          <w:sz w:val="26"/>
          <w:szCs w:val="26"/>
        </w:rPr>
        <w:t>n</w:t>
      </w:r>
      <w:r w:rsidR="006805DE">
        <w:rPr>
          <w:rFonts w:ascii="Arial" w:hAnsi="Arial" w:cs="Arial"/>
          <w:bCs/>
          <w:color w:val="000000"/>
          <w:sz w:val="26"/>
          <w:szCs w:val="26"/>
        </w:rPr>
        <w:t xml:space="preserve"> los gobernados para proteger</w:t>
      </w:r>
      <w:r w:rsidR="00283A5B">
        <w:rPr>
          <w:rFonts w:ascii="Arial" w:hAnsi="Arial" w:cs="Arial"/>
          <w:bCs/>
          <w:color w:val="000000"/>
          <w:sz w:val="26"/>
          <w:szCs w:val="26"/>
        </w:rPr>
        <w:t>se</w:t>
      </w:r>
      <w:r w:rsidR="006805DE">
        <w:rPr>
          <w:rFonts w:ascii="Arial" w:hAnsi="Arial" w:cs="Arial"/>
          <w:bCs/>
          <w:color w:val="000000"/>
          <w:sz w:val="26"/>
          <w:szCs w:val="26"/>
        </w:rPr>
        <w:t xml:space="preserve"> en contra de actos que violan sus derechos fundamentales, </w:t>
      </w:r>
      <w:r w:rsidR="00283A5B">
        <w:rPr>
          <w:rFonts w:ascii="Arial" w:hAnsi="Arial" w:cs="Arial"/>
          <w:bCs/>
          <w:color w:val="000000"/>
          <w:sz w:val="26"/>
          <w:szCs w:val="26"/>
        </w:rPr>
        <w:t>como</w:t>
      </w:r>
      <w:r w:rsidR="006805DE">
        <w:rPr>
          <w:rFonts w:ascii="Arial" w:hAnsi="Arial" w:cs="Arial"/>
          <w:bCs/>
          <w:color w:val="000000"/>
          <w:sz w:val="26"/>
          <w:szCs w:val="26"/>
        </w:rPr>
        <w:t xml:space="preserve"> el derecho de su representada al pago por sus servicios y bienes.</w:t>
      </w:r>
      <w:r w:rsidR="00626E92">
        <w:rPr>
          <w:rFonts w:ascii="Arial" w:hAnsi="Arial" w:cs="Arial"/>
          <w:bCs/>
          <w:color w:val="000000"/>
          <w:sz w:val="26"/>
          <w:szCs w:val="26"/>
        </w:rPr>
        <w:t xml:space="preserve"> </w:t>
      </w:r>
      <w:r w:rsidR="00F12905">
        <w:rPr>
          <w:rFonts w:ascii="Arial" w:hAnsi="Arial" w:cs="Arial"/>
          <w:bCs/>
          <w:color w:val="000000"/>
          <w:sz w:val="26"/>
          <w:szCs w:val="26"/>
        </w:rPr>
        <w:t xml:space="preserve">- - - - - - </w:t>
      </w:r>
    </w:p>
    <w:p w14:paraId="1C3F0A28" w14:textId="561C1811" w:rsidR="00CD6BD8" w:rsidRDefault="009838BE" w:rsidP="00CF2B18">
      <w:pPr>
        <w:spacing w:line="360" w:lineRule="auto"/>
        <w:ind w:firstLine="567"/>
        <w:jc w:val="both"/>
        <w:rPr>
          <w:rFonts w:ascii="Arial" w:eastAsia="Times New Roman" w:hAnsi="Arial" w:cs="Arial"/>
          <w:iCs/>
          <w:sz w:val="26"/>
          <w:szCs w:val="26"/>
        </w:rPr>
      </w:pPr>
      <w:r>
        <w:rPr>
          <w:rFonts w:ascii="Arial" w:hAnsi="Arial" w:cs="Arial"/>
          <w:sz w:val="26"/>
          <w:szCs w:val="26"/>
        </w:rPr>
        <w:t xml:space="preserve">Son </w:t>
      </w:r>
      <w:r w:rsidR="00A32E3F" w:rsidRPr="009838BE">
        <w:rPr>
          <w:rFonts w:ascii="Arial" w:hAnsi="Arial" w:cs="Arial"/>
          <w:b/>
          <w:bCs/>
          <w:sz w:val="26"/>
          <w:szCs w:val="26"/>
        </w:rPr>
        <w:t>SUSTANCIALMENTE</w:t>
      </w:r>
      <w:r w:rsidR="00A32E3F">
        <w:rPr>
          <w:rFonts w:ascii="Arial" w:hAnsi="Arial" w:cs="Arial"/>
          <w:sz w:val="26"/>
          <w:szCs w:val="26"/>
        </w:rPr>
        <w:t xml:space="preserve"> </w:t>
      </w:r>
      <w:r>
        <w:rPr>
          <w:rFonts w:ascii="Arial" w:hAnsi="Arial" w:cs="Arial"/>
          <w:b/>
          <w:bCs/>
          <w:sz w:val="26"/>
          <w:szCs w:val="26"/>
        </w:rPr>
        <w:t xml:space="preserve">FUNDADOS, </w:t>
      </w:r>
      <w:r>
        <w:rPr>
          <w:rFonts w:ascii="Arial" w:hAnsi="Arial" w:cs="Arial"/>
          <w:sz w:val="26"/>
          <w:szCs w:val="26"/>
        </w:rPr>
        <w:t>los agravios expuesto</w:t>
      </w:r>
      <w:r w:rsidR="005E7E4F">
        <w:rPr>
          <w:rFonts w:ascii="Arial" w:hAnsi="Arial" w:cs="Arial"/>
          <w:sz w:val="26"/>
          <w:szCs w:val="26"/>
        </w:rPr>
        <w:t>s</w:t>
      </w:r>
      <w:r>
        <w:rPr>
          <w:rFonts w:ascii="Arial" w:hAnsi="Arial" w:cs="Arial"/>
          <w:sz w:val="26"/>
          <w:szCs w:val="26"/>
        </w:rPr>
        <w:t xml:space="preserve"> por el revisionista</w:t>
      </w:r>
      <w:r w:rsidR="00470545">
        <w:rPr>
          <w:rFonts w:ascii="Arial" w:hAnsi="Arial" w:cs="Arial"/>
          <w:sz w:val="26"/>
          <w:szCs w:val="26"/>
        </w:rPr>
        <w:t>,</w:t>
      </w:r>
      <w:r>
        <w:rPr>
          <w:rFonts w:ascii="Arial" w:hAnsi="Arial" w:cs="Arial"/>
          <w:sz w:val="26"/>
          <w:szCs w:val="26"/>
        </w:rPr>
        <w:t xml:space="preserve"> </w:t>
      </w:r>
      <w:r w:rsidR="00374719">
        <w:rPr>
          <w:rFonts w:ascii="Arial" w:hAnsi="Arial" w:cs="Arial"/>
          <w:sz w:val="26"/>
          <w:szCs w:val="26"/>
        </w:rPr>
        <w:t xml:space="preserve">en atención a la causa de pedir aplicado a su favor, porque </w:t>
      </w:r>
      <w:r w:rsidR="00665E25">
        <w:rPr>
          <w:rFonts w:ascii="Arial" w:hAnsi="Arial" w:cs="Arial"/>
          <w:sz w:val="26"/>
          <w:szCs w:val="26"/>
        </w:rPr>
        <w:t>e</w:t>
      </w:r>
      <w:r w:rsidR="00665E25">
        <w:rPr>
          <w:rFonts w:ascii="Arial" w:eastAsia="Times New Roman" w:hAnsi="Arial" w:cs="Arial"/>
          <w:iCs/>
          <w:sz w:val="26"/>
          <w:szCs w:val="26"/>
        </w:rPr>
        <w:t xml:space="preserve">n el caso en estudio la primera instancia </w:t>
      </w:r>
      <w:r w:rsidR="004964BD">
        <w:rPr>
          <w:rFonts w:ascii="Arial" w:eastAsia="Times New Roman" w:hAnsi="Arial" w:cs="Arial"/>
          <w:iCs/>
          <w:sz w:val="26"/>
          <w:szCs w:val="26"/>
        </w:rPr>
        <w:t xml:space="preserve">indebidamente </w:t>
      </w:r>
      <w:r w:rsidR="0020344F">
        <w:rPr>
          <w:rFonts w:ascii="Arial" w:eastAsia="Times New Roman" w:hAnsi="Arial" w:cs="Arial"/>
          <w:iCs/>
          <w:sz w:val="26"/>
          <w:szCs w:val="26"/>
        </w:rPr>
        <w:t>desech</w:t>
      </w:r>
      <w:r w:rsidR="004964BD">
        <w:rPr>
          <w:rFonts w:ascii="Arial" w:eastAsia="Times New Roman" w:hAnsi="Arial" w:cs="Arial"/>
          <w:iCs/>
          <w:sz w:val="26"/>
          <w:szCs w:val="26"/>
        </w:rPr>
        <w:t>ó</w:t>
      </w:r>
      <w:r w:rsidR="0020344F">
        <w:rPr>
          <w:rFonts w:ascii="Arial" w:eastAsia="Times New Roman" w:hAnsi="Arial" w:cs="Arial"/>
          <w:iCs/>
          <w:sz w:val="26"/>
          <w:szCs w:val="26"/>
        </w:rPr>
        <w:t xml:space="preserve"> la</w:t>
      </w:r>
      <w:r w:rsidR="00665E25">
        <w:rPr>
          <w:rFonts w:ascii="Arial" w:eastAsia="Times New Roman" w:hAnsi="Arial" w:cs="Arial"/>
          <w:iCs/>
          <w:sz w:val="26"/>
          <w:szCs w:val="26"/>
        </w:rPr>
        <w:t xml:space="preserve"> demanda por</w:t>
      </w:r>
      <w:r w:rsidR="00D52453">
        <w:rPr>
          <w:rFonts w:ascii="Arial" w:eastAsia="Times New Roman" w:hAnsi="Arial" w:cs="Arial"/>
          <w:iCs/>
          <w:sz w:val="26"/>
          <w:szCs w:val="26"/>
        </w:rPr>
        <w:t xml:space="preserve"> considerar</w:t>
      </w:r>
      <w:r w:rsidR="00E629E3">
        <w:rPr>
          <w:rFonts w:ascii="Arial" w:eastAsia="Times New Roman" w:hAnsi="Arial" w:cs="Arial"/>
          <w:iCs/>
          <w:sz w:val="26"/>
          <w:szCs w:val="26"/>
        </w:rPr>
        <w:t xml:space="preserve"> que fue in</w:t>
      </w:r>
      <w:r w:rsidR="00CC7454">
        <w:rPr>
          <w:rFonts w:ascii="Arial" w:eastAsia="Times New Roman" w:hAnsi="Arial" w:cs="Arial"/>
          <w:iCs/>
          <w:sz w:val="26"/>
          <w:szCs w:val="26"/>
        </w:rPr>
        <w:t>terpuest</w:t>
      </w:r>
      <w:r w:rsidR="00E629E3">
        <w:rPr>
          <w:rFonts w:ascii="Arial" w:eastAsia="Times New Roman" w:hAnsi="Arial" w:cs="Arial"/>
          <w:iCs/>
          <w:sz w:val="26"/>
          <w:szCs w:val="26"/>
        </w:rPr>
        <w:t xml:space="preserve">a </w:t>
      </w:r>
      <w:r w:rsidR="00855D31">
        <w:rPr>
          <w:rFonts w:ascii="Arial" w:eastAsia="Times New Roman" w:hAnsi="Arial" w:cs="Arial"/>
          <w:iCs/>
          <w:sz w:val="26"/>
          <w:szCs w:val="26"/>
        </w:rPr>
        <w:t xml:space="preserve">extemporáneamente, </w:t>
      </w:r>
      <w:r w:rsidR="004B6FD8">
        <w:rPr>
          <w:rFonts w:ascii="Arial" w:eastAsia="Times New Roman" w:hAnsi="Arial" w:cs="Arial"/>
          <w:iCs/>
          <w:sz w:val="26"/>
          <w:szCs w:val="26"/>
        </w:rPr>
        <w:t>exponiendo únicamente como fundamento y motivo de su determinación</w:t>
      </w:r>
      <w:r w:rsidR="00CD6BD8">
        <w:rPr>
          <w:rFonts w:ascii="Arial" w:eastAsia="Times New Roman" w:hAnsi="Arial" w:cs="Arial"/>
          <w:iCs/>
          <w:sz w:val="26"/>
          <w:szCs w:val="26"/>
        </w:rPr>
        <w:t>,</w:t>
      </w:r>
      <w:r w:rsidR="004B6FD8">
        <w:rPr>
          <w:rFonts w:ascii="Arial" w:eastAsia="Times New Roman" w:hAnsi="Arial" w:cs="Arial"/>
          <w:iCs/>
          <w:sz w:val="26"/>
          <w:szCs w:val="26"/>
        </w:rPr>
        <w:t xml:space="preserve"> el </w:t>
      </w:r>
      <w:r w:rsidR="00D52453">
        <w:rPr>
          <w:rFonts w:ascii="Arial" w:eastAsia="Times New Roman" w:hAnsi="Arial" w:cs="Arial"/>
          <w:iCs/>
          <w:sz w:val="26"/>
          <w:szCs w:val="26"/>
        </w:rPr>
        <w:t>cómputo</w:t>
      </w:r>
      <w:r w:rsidR="004B6FD8">
        <w:rPr>
          <w:rFonts w:ascii="Arial" w:eastAsia="Times New Roman" w:hAnsi="Arial" w:cs="Arial"/>
          <w:iCs/>
          <w:sz w:val="26"/>
          <w:szCs w:val="26"/>
        </w:rPr>
        <w:t xml:space="preserve"> del</w:t>
      </w:r>
      <w:r w:rsidR="00855D31" w:rsidRPr="00855D31">
        <w:rPr>
          <w:rFonts w:ascii="Arial" w:eastAsia="Times New Roman" w:hAnsi="Arial" w:cs="Arial"/>
          <w:iCs/>
          <w:sz w:val="26"/>
          <w:szCs w:val="26"/>
        </w:rPr>
        <w:t xml:space="preserve"> </w:t>
      </w:r>
      <w:r w:rsidR="00855D31">
        <w:rPr>
          <w:rFonts w:ascii="Arial" w:eastAsia="Times New Roman" w:hAnsi="Arial" w:cs="Arial"/>
          <w:iCs/>
          <w:sz w:val="26"/>
          <w:szCs w:val="26"/>
        </w:rPr>
        <w:t>término de treinta días hábiles que establece el  primer párrafo del artículo 166 de la Ley de Procedimiento y Justicia Administrativa para el Estado de Oaxaca</w:t>
      </w:r>
      <w:r w:rsidR="00E629E3">
        <w:rPr>
          <w:rFonts w:ascii="Arial" w:eastAsia="Times New Roman" w:hAnsi="Arial" w:cs="Arial"/>
          <w:iCs/>
          <w:sz w:val="26"/>
          <w:szCs w:val="26"/>
        </w:rPr>
        <w:t xml:space="preserve">; </w:t>
      </w:r>
      <w:r w:rsidR="004B6FD8">
        <w:rPr>
          <w:rFonts w:ascii="Arial" w:eastAsia="Times New Roman" w:hAnsi="Arial" w:cs="Arial"/>
          <w:iCs/>
          <w:sz w:val="26"/>
          <w:szCs w:val="26"/>
        </w:rPr>
        <w:t xml:space="preserve">sin </w:t>
      </w:r>
      <w:r w:rsidR="005D6847">
        <w:rPr>
          <w:rFonts w:ascii="Arial" w:eastAsia="Times New Roman" w:hAnsi="Arial" w:cs="Arial"/>
          <w:iCs/>
          <w:sz w:val="26"/>
          <w:szCs w:val="26"/>
        </w:rPr>
        <w:t xml:space="preserve">haber analizado </w:t>
      </w:r>
      <w:r w:rsidR="004B6FD8">
        <w:rPr>
          <w:rFonts w:ascii="Arial" w:eastAsia="Times New Roman" w:hAnsi="Arial" w:cs="Arial"/>
          <w:iCs/>
          <w:sz w:val="26"/>
          <w:szCs w:val="26"/>
        </w:rPr>
        <w:t xml:space="preserve">el </w:t>
      </w:r>
      <w:r w:rsidR="00E629E3">
        <w:rPr>
          <w:rFonts w:ascii="Arial" w:eastAsia="Times New Roman" w:hAnsi="Arial" w:cs="Arial"/>
          <w:iCs/>
          <w:sz w:val="26"/>
          <w:szCs w:val="26"/>
        </w:rPr>
        <w:t xml:space="preserve">contenido del </w:t>
      </w:r>
      <w:r w:rsidR="008476B5">
        <w:rPr>
          <w:rFonts w:ascii="Arial" w:eastAsia="Times New Roman" w:hAnsi="Arial" w:cs="Arial"/>
          <w:iCs/>
          <w:sz w:val="26"/>
          <w:szCs w:val="26"/>
        </w:rPr>
        <w:t xml:space="preserve">escrito de demanda </w:t>
      </w:r>
      <w:r w:rsidR="006D2BB0">
        <w:rPr>
          <w:rFonts w:ascii="Arial" w:eastAsia="Times New Roman" w:hAnsi="Arial" w:cs="Arial"/>
          <w:iCs/>
          <w:sz w:val="26"/>
          <w:szCs w:val="26"/>
        </w:rPr>
        <w:t xml:space="preserve">y </w:t>
      </w:r>
      <w:r w:rsidR="005D6847">
        <w:rPr>
          <w:rFonts w:ascii="Arial" w:eastAsia="Times New Roman" w:hAnsi="Arial" w:cs="Arial"/>
          <w:iCs/>
          <w:sz w:val="26"/>
          <w:szCs w:val="26"/>
        </w:rPr>
        <w:t>los</w:t>
      </w:r>
      <w:r w:rsidR="008476B5">
        <w:rPr>
          <w:rFonts w:ascii="Arial" w:eastAsia="Times New Roman" w:hAnsi="Arial" w:cs="Arial"/>
          <w:iCs/>
          <w:sz w:val="26"/>
          <w:szCs w:val="26"/>
        </w:rPr>
        <w:t xml:space="preserve"> documentos </w:t>
      </w:r>
      <w:r w:rsidR="0020344F">
        <w:rPr>
          <w:rFonts w:ascii="Arial" w:eastAsia="Times New Roman" w:hAnsi="Arial" w:cs="Arial"/>
          <w:iCs/>
          <w:sz w:val="26"/>
          <w:szCs w:val="26"/>
        </w:rPr>
        <w:t>anexos</w:t>
      </w:r>
      <w:r w:rsidR="00CF2B18">
        <w:rPr>
          <w:rFonts w:ascii="Arial" w:eastAsia="Times New Roman" w:hAnsi="Arial" w:cs="Arial"/>
          <w:iCs/>
          <w:sz w:val="26"/>
          <w:szCs w:val="26"/>
        </w:rPr>
        <w:t>,</w:t>
      </w:r>
      <w:r w:rsidR="005D6847">
        <w:rPr>
          <w:rFonts w:ascii="Arial" w:eastAsia="Times New Roman" w:hAnsi="Arial" w:cs="Arial"/>
          <w:iCs/>
          <w:sz w:val="26"/>
          <w:szCs w:val="26"/>
        </w:rPr>
        <w:t xml:space="preserve"> para verificar que en el caso planteado</w:t>
      </w:r>
      <w:r w:rsidR="00E629E3">
        <w:rPr>
          <w:rFonts w:ascii="Arial" w:eastAsia="Times New Roman" w:hAnsi="Arial" w:cs="Arial"/>
          <w:iCs/>
          <w:sz w:val="26"/>
          <w:szCs w:val="26"/>
        </w:rPr>
        <w:t>,</w:t>
      </w:r>
      <w:r w:rsidR="005D6847">
        <w:rPr>
          <w:rFonts w:ascii="Arial" w:eastAsia="Times New Roman" w:hAnsi="Arial" w:cs="Arial"/>
          <w:iCs/>
          <w:sz w:val="26"/>
          <w:szCs w:val="26"/>
        </w:rPr>
        <w:t xml:space="preserve"> </w:t>
      </w:r>
      <w:r w:rsidR="00CD6BD8">
        <w:rPr>
          <w:rFonts w:ascii="Arial" w:eastAsia="Times New Roman" w:hAnsi="Arial" w:cs="Arial"/>
          <w:iCs/>
          <w:sz w:val="26"/>
          <w:szCs w:val="26"/>
        </w:rPr>
        <w:t xml:space="preserve">el promovente aún no tiene conocimiento </w:t>
      </w:r>
      <w:r w:rsidR="00F3247F">
        <w:rPr>
          <w:rFonts w:ascii="Arial" w:eastAsia="Times New Roman" w:hAnsi="Arial" w:cs="Arial"/>
          <w:iCs/>
          <w:sz w:val="26"/>
          <w:szCs w:val="26"/>
        </w:rPr>
        <w:t>legal</w:t>
      </w:r>
      <w:r w:rsidR="00CD6BD8">
        <w:rPr>
          <w:rFonts w:ascii="Arial" w:eastAsia="Times New Roman" w:hAnsi="Arial" w:cs="Arial"/>
          <w:iCs/>
          <w:sz w:val="26"/>
          <w:szCs w:val="26"/>
        </w:rPr>
        <w:t xml:space="preserve"> de </w:t>
      </w:r>
      <w:r w:rsidR="00A10EFF">
        <w:rPr>
          <w:rFonts w:ascii="Arial" w:eastAsia="Times New Roman" w:hAnsi="Arial" w:cs="Arial"/>
          <w:iCs/>
          <w:sz w:val="26"/>
          <w:szCs w:val="26"/>
        </w:rPr>
        <w:t xml:space="preserve">la </w:t>
      </w:r>
      <w:r w:rsidR="00CD6BD8">
        <w:rPr>
          <w:rFonts w:ascii="Arial" w:eastAsia="Times New Roman" w:hAnsi="Arial" w:cs="Arial"/>
          <w:iCs/>
          <w:sz w:val="26"/>
          <w:szCs w:val="26"/>
        </w:rPr>
        <w:t xml:space="preserve">respuesta </w:t>
      </w:r>
      <w:r w:rsidR="00A10EFF">
        <w:rPr>
          <w:rFonts w:ascii="Arial" w:eastAsia="Times New Roman" w:hAnsi="Arial" w:cs="Arial"/>
          <w:iCs/>
          <w:sz w:val="26"/>
          <w:szCs w:val="26"/>
        </w:rPr>
        <w:t>que emiti</w:t>
      </w:r>
      <w:r w:rsidR="00E629E3">
        <w:rPr>
          <w:rFonts w:ascii="Arial" w:eastAsia="Times New Roman" w:hAnsi="Arial" w:cs="Arial"/>
          <w:iCs/>
          <w:sz w:val="26"/>
          <w:szCs w:val="26"/>
        </w:rPr>
        <w:t xml:space="preserve">da por </w:t>
      </w:r>
      <w:r w:rsidR="00CD6BD8">
        <w:rPr>
          <w:rFonts w:ascii="Arial" w:eastAsia="Times New Roman" w:hAnsi="Arial" w:cs="Arial"/>
          <w:iCs/>
          <w:sz w:val="26"/>
          <w:szCs w:val="26"/>
        </w:rPr>
        <w:t xml:space="preserve">el </w:t>
      </w:r>
      <w:r w:rsidR="00442287">
        <w:rPr>
          <w:rFonts w:ascii="Arial" w:hAnsi="Arial" w:cs="Arial"/>
          <w:bCs/>
          <w:color w:val="000000"/>
          <w:sz w:val="26"/>
          <w:szCs w:val="26"/>
        </w:rPr>
        <w:t xml:space="preserve">Organismo Público Descentralizado “Hospital de la Niñez Oaxaqueña, </w:t>
      </w:r>
      <w:r w:rsidR="00A10EFF">
        <w:rPr>
          <w:rFonts w:ascii="Arial" w:eastAsia="Times New Roman" w:hAnsi="Arial" w:cs="Arial"/>
          <w:iCs/>
          <w:sz w:val="26"/>
          <w:szCs w:val="26"/>
        </w:rPr>
        <w:t xml:space="preserve">respecto al </w:t>
      </w:r>
      <w:r w:rsidR="00A10EFF">
        <w:rPr>
          <w:rFonts w:ascii="Arial" w:hAnsi="Arial" w:cs="Arial"/>
          <w:bCs/>
          <w:color w:val="000000"/>
          <w:sz w:val="26"/>
          <w:szCs w:val="26"/>
        </w:rPr>
        <w:t>incumplimiento del Convenio Número</w:t>
      </w:r>
      <w:r w:rsidR="000F36AA">
        <w:rPr>
          <w:rFonts w:ascii="Arial" w:hAnsi="Arial" w:cs="Arial"/>
          <w:bCs/>
          <w:color w:val="000000"/>
          <w:sz w:val="26"/>
          <w:szCs w:val="26"/>
        </w:rPr>
        <w:t xml:space="preserve"> </w:t>
      </w:r>
      <w:r w:rsidR="000F36AA">
        <w:rPr>
          <w:rFonts w:ascii="Arial" w:hAnsi="Arial" w:cs="Arial"/>
          <w:b/>
          <w:bCs/>
          <w:sz w:val="26"/>
          <w:szCs w:val="26"/>
        </w:rPr>
        <w:t>***********</w:t>
      </w:r>
      <w:r w:rsidR="00A10EFF">
        <w:rPr>
          <w:rFonts w:ascii="Arial" w:hAnsi="Arial" w:cs="Arial"/>
          <w:bCs/>
          <w:color w:val="000000"/>
          <w:sz w:val="26"/>
          <w:szCs w:val="26"/>
        </w:rPr>
        <w:t>, celebrado con fecha veintiocho de mayo de dos mil dieciocho,  y el incumplimiento de la obligación de pago</w:t>
      </w:r>
      <w:r w:rsidR="00442287">
        <w:rPr>
          <w:rFonts w:ascii="Arial" w:hAnsi="Arial" w:cs="Arial"/>
          <w:bCs/>
          <w:color w:val="000000"/>
          <w:sz w:val="26"/>
          <w:szCs w:val="26"/>
        </w:rPr>
        <w:t xml:space="preserve"> hacia su representada</w:t>
      </w:r>
      <w:r w:rsidR="00E629E3">
        <w:rPr>
          <w:rFonts w:ascii="Arial" w:hAnsi="Arial" w:cs="Arial"/>
          <w:bCs/>
          <w:color w:val="000000"/>
          <w:sz w:val="26"/>
          <w:szCs w:val="26"/>
        </w:rPr>
        <w:t>,</w:t>
      </w:r>
      <w:r w:rsidR="00A10EFF">
        <w:rPr>
          <w:rFonts w:ascii="Arial" w:eastAsia="Times New Roman" w:hAnsi="Arial" w:cs="Arial"/>
          <w:iCs/>
          <w:sz w:val="26"/>
          <w:szCs w:val="26"/>
        </w:rPr>
        <w:t xml:space="preserve"> </w:t>
      </w:r>
      <w:r w:rsidR="00CD6BD8">
        <w:rPr>
          <w:rFonts w:ascii="Arial" w:eastAsia="Times New Roman" w:hAnsi="Arial" w:cs="Arial"/>
          <w:iCs/>
          <w:sz w:val="26"/>
          <w:szCs w:val="26"/>
        </w:rPr>
        <w:t xml:space="preserve">por tanto, </w:t>
      </w:r>
      <w:r w:rsidR="00F3247F">
        <w:rPr>
          <w:rFonts w:ascii="Arial" w:eastAsia="Times New Roman" w:hAnsi="Arial" w:cs="Arial"/>
          <w:iCs/>
          <w:sz w:val="26"/>
          <w:szCs w:val="26"/>
        </w:rPr>
        <w:t xml:space="preserve">al no haber constancia de notificación de dicha respuesta, no existe fecha fehaciente </w:t>
      </w:r>
      <w:r w:rsidR="00CD6BD8">
        <w:rPr>
          <w:rFonts w:ascii="Arial" w:eastAsia="Times New Roman" w:hAnsi="Arial" w:cs="Arial"/>
          <w:iCs/>
          <w:sz w:val="26"/>
          <w:szCs w:val="26"/>
        </w:rPr>
        <w:t xml:space="preserve">para contabilizar el </w:t>
      </w:r>
      <w:r w:rsidR="00855D31">
        <w:rPr>
          <w:rFonts w:ascii="Arial" w:eastAsia="Times New Roman" w:hAnsi="Arial" w:cs="Arial"/>
          <w:iCs/>
          <w:sz w:val="26"/>
          <w:szCs w:val="26"/>
        </w:rPr>
        <w:t>plazo fatal al que hizo referencia</w:t>
      </w:r>
      <w:r w:rsidR="00CD6BD8">
        <w:rPr>
          <w:rFonts w:ascii="Arial" w:eastAsia="Times New Roman" w:hAnsi="Arial" w:cs="Arial"/>
          <w:iCs/>
          <w:sz w:val="26"/>
          <w:szCs w:val="26"/>
        </w:rPr>
        <w:t xml:space="preserve"> </w:t>
      </w:r>
      <w:r w:rsidR="00F3247F">
        <w:rPr>
          <w:rFonts w:ascii="Arial" w:eastAsia="Times New Roman" w:hAnsi="Arial" w:cs="Arial"/>
          <w:iCs/>
          <w:sz w:val="26"/>
          <w:szCs w:val="26"/>
        </w:rPr>
        <w:t xml:space="preserve">para </w:t>
      </w:r>
      <w:r w:rsidR="00245F89">
        <w:rPr>
          <w:rFonts w:ascii="Arial" w:eastAsia="Times New Roman" w:hAnsi="Arial" w:cs="Arial"/>
          <w:iCs/>
          <w:sz w:val="26"/>
          <w:szCs w:val="26"/>
        </w:rPr>
        <w:t>desechar</w:t>
      </w:r>
      <w:r w:rsidR="00F3247F">
        <w:rPr>
          <w:rFonts w:ascii="Arial" w:eastAsia="Times New Roman" w:hAnsi="Arial" w:cs="Arial"/>
          <w:iCs/>
          <w:sz w:val="26"/>
          <w:szCs w:val="26"/>
        </w:rPr>
        <w:t xml:space="preserve"> la demanda</w:t>
      </w:r>
      <w:r w:rsidR="004964BD">
        <w:rPr>
          <w:rFonts w:ascii="Arial" w:eastAsia="Times New Roman" w:hAnsi="Arial" w:cs="Arial"/>
          <w:iCs/>
          <w:sz w:val="26"/>
          <w:szCs w:val="26"/>
        </w:rPr>
        <w:t xml:space="preserve">. </w:t>
      </w:r>
      <w:r w:rsidR="00F12905">
        <w:rPr>
          <w:rFonts w:ascii="Arial" w:eastAsia="Times New Roman" w:hAnsi="Arial" w:cs="Arial"/>
          <w:iCs/>
          <w:sz w:val="26"/>
          <w:szCs w:val="26"/>
        </w:rPr>
        <w:t xml:space="preserve">- - - - - - - - - - - - - - - - - - - - - - - - - - - - - - - - - - - - - - - - - - - - - </w:t>
      </w:r>
    </w:p>
    <w:p w14:paraId="7A03E501" w14:textId="57B716AE" w:rsidR="00CF2B18" w:rsidRDefault="00CD6BD8" w:rsidP="00CF2B18">
      <w:pPr>
        <w:spacing w:line="360" w:lineRule="auto"/>
        <w:ind w:firstLine="567"/>
        <w:jc w:val="both"/>
        <w:rPr>
          <w:rFonts w:ascii="Arial" w:hAnsi="Arial" w:cs="Arial"/>
          <w:bCs/>
          <w:color w:val="000000"/>
          <w:sz w:val="26"/>
          <w:szCs w:val="26"/>
        </w:rPr>
      </w:pPr>
      <w:r>
        <w:rPr>
          <w:rFonts w:ascii="Arial" w:eastAsia="Times New Roman" w:hAnsi="Arial" w:cs="Arial"/>
          <w:iCs/>
          <w:sz w:val="26"/>
          <w:szCs w:val="26"/>
        </w:rPr>
        <w:t xml:space="preserve"> </w:t>
      </w:r>
      <w:r w:rsidR="00213FD1">
        <w:rPr>
          <w:rFonts w:ascii="Arial" w:eastAsia="Times New Roman" w:hAnsi="Arial" w:cs="Arial"/>
          <w:iCs/>
          <w:sz w:val="26"/>
          <w:szCs w:val="26"/>
        </w:rPr>
        <w:t xml:space="preserve">Lo anterior se explica porque, </w:t>
      </w:r>
      <w:r w:rsidR="00470545">
        <w:rPr>
          <w:rFonts w:ascii="Arial" w:eastAsia="Times New Roman" w:hAnsi="Arial" w:cs="Arial"/>
          <w:iCs/>
          <w:sz w:val="26"/>
          <w:szCs w:val="26"/>
        </w:rPr>
        <w:t xml:space="preserve">del análisis de </w:t>
      </w:r>
      <w:r w:rsidR="00470545" w:rsidRPr="00BA59F5">
        <w:rPr>
          <w:rFonts w:ascii="Arial" w:hAnsi="Arial" w:cs="Arial"/>
          <w:bCs/>
          <w:sz w:val="26"/>
          <w:szCs w:val="26"/>
        </w:rPr>
        <w:t>las</w:t>
      </w:r>
      <w:r w:rsidR="00470545">
        <w:rPr>
          <w:rFonts w:ascii="Arial" w:hAnsi="Arial" w:cs="Arial"/>
          <w:sz w:val="26"/>
          <w:szCs w:val="26"/>
        </w:rPr>
        <w:t xml:space="preserve"> constancias de autos que fueron remitidas para la substanciación del presente asunto, que hacen prueba plena en términos del artículo 203, fracción I, de la Ley de Procedimiento y Justicia Administrativa para el Estado de Oaxaca, por tratarse de documentos públicos contenidos en actuaciones judiciales; se advierte que</w:t>
      </w:r>
      <w:r w:rsidR="00470545" w:rsidRPr="00BB3F03">
        <w:rPr>
          <w:rFonts w:ascii="Arial" w:hAnsi="Arial" w:cs="Arial"/>
          <w:bCs/>
          <w:color w:val="000000"/>
          <w:sz w:val="26"/>
          <w:szCs w:val="26"/>
        </w:rPr>
        <w:t xml:space="preserve"> </w:t>
      </w:r>
      <w:r w:rsidR="00436D0B">
        <w:rPr>
          <w:rFonts w:ascii="Arial" w:hAnsi="Arial" w:cs="Arial"/>
          <w:bCs/>
          <w:color w:val="000000"/>
          <w:sz w:val="26"/>
          <w:szCs w:val="26"/>
        </w:rPr>
        <w:t xml:space="preserve">a fojas dos a dieciséis de los autos, </w:t>
      </w:r>
      <w:r w:rsidR="00350D3D">
        <w:rPr>
          <w:rFonts w:ascii="Arial" w:hAnsi="Arial" w:cs="Arial"/>
          <w:bCs/>
          <w:color w:val="000000"/>
          <w:sz w:val="26"/>
          <w:szCs w:val="26"/>
        </w:rPr>
        <w:t xml:space="preserve">el hoy recurrente </w:t>
      </w:r>
      <w:r w:rsidR="00436D0B">
        <w:rPr>
          <w:rFonts w:ascii="Arial" w:hAnsi="Arial" w:cs="Arial"/>
          <w:bCs/>
          <w:color w:val="000000"/>
          <w:sz w:val="26"/>
          <w:szCs w:val="26"/>
        </w:rPr>
        <w:t xml:space="preserve">en su </w:t>
      </w:r>
      <w:r w:rsidR="00CC7454">
        <w:rPr>
          <w:rFonts w:ascii="Arial" w:hAnsi="Arial" w:cs="Arial"/>
          <w:bCs/>
          <w:color w:val="000000"/>
          <w:sz w:val="26"/>
          <w:szCs w:val="26"/>
        </w:rPr>
        <w:t xml:space="preserve">escrito de </w:t>
      </w:r>
      <w:r w:rsidR="00436D0B">
        <w:rPr>
          <w:rFonts w:ascii="Arial" w:hAnsi="Arial" w:cs="Arial"/>
          <w:bCs/>
          <w:color w:val="000000"/>
          <w:sz w:val="26"/>
          <w:szCs w:val="26"/>
        </w:rPr>
        <w:t xml:space="preserve">demanda, </w:t>
      </w:r>
      <w:r w:rsidR="00350D3D">
        <w:rPr>
          <w:rFonts w:ascii="Arial" w:hAnsi="Arial" w:cs="Arial"/>
          <w:bCs/>
          <w:color w:val="000000"/>
          <w:sz w:val="26"/>
          <w:szCs w:val="26"/>
        </w:rPr>
        <w:t xml:space="preserve">dedujo pretensiones en contra </w:t>
      </w:r>
      <w:r w:rsidR="00C4704C">
        <w:rPr>
          <w:rFonts w:ascii="Arial" w:hAnsi="Arial" w:cs="Arial"/>
          <w:bCs/>
          <w:color w:val="000000"/>
          <w:sz w:val="26"/>
          <w:szCs w:val="26"/>
        </w:rPr>
        <w:t xml:space="preserve">de la representante </w:t>
      </w:r>
      <w:r w:rsidR="00350D3D">
        <w:rPr>
          <w:rFonts w:ascii="Arial" w:hAnsi="Arial" w:cs="Arial"/>
          <w:bCs/>
          <w:color w:val="000000"/>
          <w:sz w:val="26"/>
          <w:szCs w:val="26"/>
        </w:rPr>
        <w:t>de</w:t>
      </w:r>
      <w:r w:rsidR="007F3225">
        <w:rPr>
          <w:rFonts w:ascii="Arial" w:hAnsi="Arial" w:cs="Arial"/>
          <w:bCs/>
          <w:color w:val="000000"/>
          <w:sz w:val="26"/>
          <w:szCs w:val="26"/>
        </w:rPr>
        <w:t xml:space="preserve">l Organismo Público Descentralizado del Gobierno </w:t>
      </w:r>
      <w:r w:rsidR="007F3225">
        <w:rPr>
          <w:rFonts w:ascii="Arial" w:hAnsi="Arial" w:cs="Arial"/>
          <w:bCs/>
          <w:color w:val="000000"/>
          <w:sz w:val="26"/>
          <w:szCs w:val="26"/>
        </w:rPr>
        <w:lastRenderedPageBreak/>
        <w:t>del Estado</w:t>
      </w:r>
      <w:r w:rsidR="00350D3D">
        <w:rPr>
          <w:rFonts w:ascii="Arial" w:hAnsi="Arial" w:cs="Arial"/>
          <w:bCs/>
          <w:color w:val="000000"/>
          <w:sz w:val="26"/>
          <w:szCs w:val="26"/>
        </w:rPr>
        <w:t xml:space="preserve"> </w:t>
      </w:r>
      <w:r w:rsidR="00410566">
        <w:rPr>
          <w:rFonts w:ascii="Arial" w:hAnsi="Arial" w:cs="Arial"/>
          <w:bCs/>
          <w:color w:val="000000"/>
          <w:sz w:val="26"/>
          <w:szCs w:val="26"/>
        </w:rPr>
        <w:t>“Hospital de la Niñez Oaxaqueña”</w:t>
      </w:r>
      <w:r w:rsidR="00D1741D">
        <w:rPr>
          <w:rFonts w:ascii="Arial" w:hAnsi="Arial" w:cs="Arial"/>
          <w:bCs/>
          <w:color w:val="000000"/>
          <w:sz w:val="26"/>
          <w:szCs w:val="26"/>
        </w:rPr>
        <w:t>,</w:t>
      </w:r>
      <w:r w:rsidR="00350D3D">
        <w:rPr>
          <w:rFonts w:ascii="Arial" w:hAnsi="Arial" w:cs="Arial"/>
          <w:bCs/>
          <w:color w:val="000000"/>
          <w:sz w:val="26"/>
          <w:szCs w:val="26"/>
        </w:rPr>
        <w:t xml:space="preserve"> por </w:t>
      </w:r>
      <w:r w:rsidR="00D1741D">
        <w:rPr>
          <w:rFonts w:ascii="Arial" w:hAnsi="Arial" w:cs="Arial"/>
          <w:bCs/>
          <w:color w:val="000000"/>
          <w:sz w:val="26"/>
          <w:szCs w:val="26"/>
        </w:rPr>
        <w:t xml:space="preserve">los </w:t>
      </w:r>
      <w:r w:rsidR="00350D3D">
        <w:rPr>
          <w:rFonts w:ascii="Arial" w:hAnsi="Arial" w:cs="Arial"/>
          <w:bCs/>
          <w:color w:val="000000"/>
          <w:sz w:val="26"/>
          <w:szCs w:val="26"/>
        </w:rPr>
        <w:t xml:space="preserve">actos negativos </w:t>
      </w:r>
      <w:r w:rsidR="00BE5479">
        <w:rPr>
          <w:rFonts w:ascii="Arial" w:hAnsi="Arial" w:cs="Arial"/>
          <w:bCs/>
          <w:color w:val="000000"/>
          <w:sz w:val="26"/>
          <w:szCs w:val="26"/>
        </w:rPr>
        <w:t xml:space="preserve">que impugna </w:t>
      </w:r>
      <w:r w:rsidR="00350D3D">
        <w:rPr>
          <w:rFonts w:ascii="Arial" w:hAnsi="Arial" w:cs="Arial"/>
          <w:bCs/>
          <w:color w:val="000000"/>
          <w:sz w:val="26"/>
          <w:szCs w:val="26"/>
        </w:rPr>
        <w:t>consistentes en:</w:t>
      </w:r>
      <w:r w:rsidR="00F12905">
        <w:rPr>
          <w:rFonts w:ascii="Arial" w:hAnsi="Arial" w:cs="Arial"/>
          <w:bCs/>
          <w:color w:val="000000"/>
          <w:sz w:val="26"/>
          <w:szCs w:val="26"/>
        </w:rPr>
        <w:t xml:space="preserve"> - - - - - - - - - - - - - - - - - - - - - - - - - - - - - - </w:t>
      </w:r>
      <w:r w:rsidR="00350D3D">
        <w:rPr>
          <w:rFonts w:ascii="Arial" w:hAnsi="Arial" w:cs="Arial"/>
          <w:bCs/>
          <w:color w:val="000000"/>
          <w:sz w:val="26"/>
          <w:szCs w:val="26"/>
        </w:rPr>
        <w:t xml:space="preserve"> </w:t>
      </w:r>
    </w:p>
    <w:p w14:paraId="695CD6A0" w14:textId="43FD26DF" w:rsidR="00CF2B18" w:rsidRDefault="00350D3D" w:rsidP="00CF2B18">
      <w:pPr>
        <w:spacing w:line="360" w:lineRule="auto"/>
        <w:ind w:firstLine="567"/>
        <w:jc w:val="both"/>
        <w:rPr>
          <w:rFonts w:ascii="Arial" w:hAnsi="Arial" w:cs="Arial"/>
          <w:bCs/>
          <w:color w:val="000000"/>
          <w:sz w:val="26"/>
          <w:szCs w:val="26"/>
        </w:rPr>
      </w:pPr>
      <w:bookmarkStart w:id="1" w:name="_Hlk66282077"/>
      <w:r>
        <w:rPr>
          <w:rFonts w:ascii="Arial" w:hAnsi="Arial" w:cs="Arial"/>
          <w:b/>
          <w:color w:val="000000"/>
          <w:sz w:val="26"/>
          <w:szCs w:val="26"/>
        </w:rPr>
        <w:t xml:space="preserve">a) </w:t>
      </w:r>
      <w:r w:rsidRPr="00350D3D">
        <w:rPr>
          <w:rFonts w:ascii="Arial" w:hAnsi="Arial" w:cs="Arial"/>
          <w:bCs/>
          <w:color w:val="000000"/>
          <w:sz w:val="26"/>
          <w:szCs w:val="26"/>
        </w:rPr>
        <w:t>E</w:t>
      </w:r>
      <w:r>
        <w:rPr>
          <w:rFonts w:ascii="Arial" w:hAnsi="Arial" w:cs="Arial"/>
          <w:bCs/>
          <w:color w:val="000000"/>
          <w:sz w:val="26"/>
          <w:szCs w:val="26"/>
        </w:rPr>
        <w:t>l incumplimiento al Convenio Número</w:t>
      </w:r>
      <w:r w:rsidR="000F36AA">
        <w:rPr>
          <w:rFonts w:ascii="Arial" w:hAnsi="Arial" w:cs="Arial"/>
          <w:bCs/>
          <w:color w:val="000000"/>
          <w:sz w:val="26"/>
          <w:szCs w:val="26"/>
        </w:rPr>
        <w:t xml:space="preserve"> </w:t>
      </w:r>
      <w:r w:rsidR="000F36AA">
        <w:rPr>
          <w:rFonts w:ascii="Arial" w:hAnsi="Arial" w:cs="Arial"/>
          <w:b/>
          <w:bCs/>
          <w:sz w:val="26"/>
          <w:szCs w:val="26"/>
        </w:rPr>
        <w:t>***********</w:t>
      </w:r>
      <w:r>
        <w:rPr>
          <w:rFonts w:ascii="Arial" w:hAnsi="Arial" w:cs="Arial"/>
          <w:bCs/>
          <w:color w:val="000000"/>
          <w:sz w:val="26"/>
          <w:szCs w:val="26"/>
        </w:rPr>
        <w:t>, celebrado con fecha veintiocho de mayo de dos mil dieciocho</w:t>
      </w:r>
      <w:r w:rsidR="00F12905">
        <w:rPr>
          <w:rFonts w:ascii="Arial" w:hAnsi="Arial" w:cs="Arial"/>
          <w:bCs/>
          <w:color w:val="000000"/>
          <w:sz w:val="26"/>
          <w:szCs w:val="26"/>
        </w:rPr>
        <w:t>.</w:t>
      </w:r>
      <w:r>
        <w:rPr>
          <w:rFonts w:ascii="Arial" w:hAnsi="Arial" w:cs="Arial"/>
          <w:bCs/>
          <w:color w:val="000000"/>
          <w:sz w:val="26"/>
          <w:szCs w:val="26"/>
        </w:rPr>
        <w:t xml:space="preserve"> </w:t>
      </w:r>
      <w:r w:rsidR="00F12905">
        <w:rPr>
          <w:rFonts w:ascii="Arial" w:hAnsi="Arial" w:cs="Arial"/>
          <w:bCs/>
          <w:color w:val="000000"/>
          <w:sz w:val="26"/>
          <w:szCs w:val="26"/>
        </w:rPr>
        <w:t>- - - - - - - - - - - - - - - - - -</w:t>
      </w:r>
    </w:p>
    <w:p w14:paraId="62107C7E" w14:textId="6794034C" w:rsidR="00CF2B18" w:rsidRDefault="00350D3D" w:rsidP="00CF2B18">
      <w:pPr>
        <w:spacing w:line="360" w:lineRule="auto"/>
        <w:ind w:firstLine="567"/>
        <w:jc w:val="both"/>
        <w:rPr>
          <w:rFonts w:ascii="Arial" w:hAnsi="Arial" w:cs="Arial"/>
          <w:bCs/>
          <w:color w:val="000000"/>
          <w:sz w:val="26"/>
          <w:szCs w:val="26"/>
        </w:rPr>
      </w:pPr>
      <w:r>
        <w:rPr>
          <w:rFonts w:ascii="Arial" w:hAnsi="Arial" w:cs="Arial"/>
          <w:b/>
          <w:color w:val="000000"/>
          <w:sz w:val="26"/>
          <w:szCs w:val="26"/>
        </w:rPr>
        <w:t>b)</w:t>
      </w:r>
      <w:r>
        <w:rPr>
          <w:rFonts w:ascii="Arial" w:hAnsi="Arial" w:cs="Arial"/>
          <w:bCs/>
          <w:color w:val="000000"/>
          <w:sz w:val="26"/>
          <w:szCs w:val="26"/>
        </w:rPr>
        <w:t xml:space="preserve"> El incumplimiento de la obligación de pago reconocida por la representante legal del O</w:t>
      </w:r>
      <w:r w:rsidR="00E56A2D">
        <w:rPr>
          <w:rFonts w:ascii="Arial" w:hAnsi="Arial" w:cs="Arial"/>
          <w:bCs/>
          <w:color w:val="000000"/>
          <w:sz w:val="26"/>
          <w:szCs w:val="26"/>
        </w:rPr>
        <w:t xml:space="preserve">rganismo </w:t>
      </w:r>
      <w:r>
        <w:rPr>
          <w:rFonts w:ascii="Arial" w:hAnsi="Arial" w:cs="Arial"/>
          <w:bCs/>
          <w:color w:val="000000"/>
          <w:sz w:val="26"/>
          <w:szCs w:val="26"/>
        </w:rPr>
        <w:t>P</w:t>
      </w:r>
      <w:r w:rsidR="00E56A2D">
        <w:rPr>
          <w:rFonts w:ascii="Arial" w:hAnsi="Arial" w:cs="Arial"/>
          <w:bCs/>
          <w:color w:val="000000"/>
          <w:sz w:val="26"/>
          <w:szCs w:val="26"/>
        </w:rPr>
        <w:t xml:space="preserve">úblico </w:t>
      </w:r>
      <w:r>
        <w:rPr>
          <w:rFonts w:ascii="Arial" w:hAnsi="Arial" w:cs="Arial"/>
          <w:bCs/>
          <w:color w:val="000000"/>
          <w:sz w:val="26"/>
          <w:szCs w:val="26"/>
        </w:rPr>
        <w:t>D</w:t>
      </w:r>
      <w:r w:rsidR="00E56A2D">
        <w:rPr>
          <w:rFonts w:ascii="Arial" w:hAnsi="Arial" w:cs="Arial"/>
          <w:bCs/>
          <w:color w:val="000000"/>
          <w:sz w:val="26"/>
          <w:szCs w:val="26"/>
        </w:rPr>
        <w:t>escentralizado</w:t>
      </w:r>
      <w:r>
        <w:rPr>
          <w:rFonts w:ascii="Arial" w:hAnsi="Arial" w:cs="Arial"/>
          <w:bCs/>
          <w:color w:val="000000"/>
          <w:sz w:val="26"/>
          <w:szCs w:val="26"/>
        </w:rPr>
        <w:t xml:space="preserve"> “Hospital de la Niñez Oaxaqueña”, en segunda audiencia de conciliación, celebrada a las trece horas del veintinueve de agosto de dos mil dieciocho, ante el Director de Quejas, Denuncias e Investigación, adscrito a la Subsecretaría de Responsabilidades Administrativas y Anticorrupción, dependiente de la Secretaría de la Contraloría y Transparencia Gubernamental del Poder Ejecutivo del Estado de Oaxaca</w:t>
      </w:r>
      <w:r w:rsidR="00D1741D">
        <w:rPr>
          <w:rFonts w:ascii="Arial" w:hAnsi="Arial" w:cs="Arial"/>
          <w:bCs/>
          <w:color w:val="000000"/>
          <w:sz w:val="26"/>
          <w:szCs w:val="26"/>
        </w:rPr>
        <w:t>.</w:t>
      </w:r>
      <w:r w:rsidR="00F12905">
        <w:rPr>
          <w:rFonts w:ascii="Arial" w:hAnsi="Arial" w:cs="Arial"/>
          <w:bCs/>
          <w:color w:val="000000"/>
          <w:sz w:val="26"/>
          <w:szCs w:val="26"/>
        </w:rPr>
        <w:t xml:space="preserve">- - - - - - - - - </w:t>
      </w:r>
    </w:p>
    <w:bookmarkEnd w:id="1"/>
    <w:p w14:paraId="7E97E9F9" w14:textId="300793BA" w:rsidR="00665E25" w:rsidRPr="004B6FD8" w:rsidRDefault="00D1741D" w:rsidP="00CF2B18">
      <w:pPr>
        <w:spacing w:line="360" w:lineRule="auto"/>
        <w:ind w:firstLine="567"/>
        <w:jc w:val="both"/>
        <w:rPr>
          <w:rFonts w:ascii="Arial" w:eastAsia="Times New Roman" w:hAnsi="Arial" w:cs="Arial"/>
          <w:iCs/>
          <w:sz w:val="26"/>
          <w:szCs w:val="26"/>
        </w:rPr>
      </w:pPr>
      <w:r>
        <w:rPr>
          <w:rFonts w:ascii="Arial" w:hAnsi="Arial" w:cs="Arial"/>
          <w:bCs/>
          <w:color w:val="000000"/>
          <w:sz w:val="26"/>
          <w:szCs w:val="26"/>
        </w:rPr>
        <w:t xml:space="preserve">Actos negativos </w:t>
      </w:r>
      <w:r w:rsidR="00085EA4">
        <w:rPr>
          <w:rFonts w:ascii="Arial" w:hAnsi="Arial" w:cs="Arial"/>
          <w:bCs/>
          <w:color w:val="000000"/>
          <w:sz w:val="26"/>
          <w:szCs w:val="26"/>
        </w:rPr>
        <w:t>derivado</w:t>
      </w:r>
      <w:r>
        <w:rPr>
          <w:rFonts w:ascii="Arial" w:hAnsi="Arial" w:cs="Arial"/>
          <w:bCs/>
          <w:color w:val="000000"/>
          <w:sz w:val="26"/>
          <w:szCs w:val="26"/>
        </w:rPr>
        <w:t>s</w:t>
      </w:r>
      <w:r w:rsidR="00085EA4">
        <w:rPr>
          <w:rFonts w:ascii="Arial" w:hAnsi="Arial" w:cs="Arial"/>
          <w:bCs/>
          <w:color w:val="000000"/>
          <w:sz w:val="26"/>
          <w:szCs w:val="26"/>
        </w:rPr>
        <w:t xml:space="preserve"> de la segunda audiencia conciliatoria celebra</w:t>
      </w:r>
      <w:r w:rsidR="00BD0CE6">
        <w:rPr>
          <w:rFonts w:ascii="Arial" w:hAnsi="Arial" w:cs="Arial"/>
          <w:bCs/>
          <w:color w:val="000000"/>
          <w:sz w:val="26"/>
          <w:szCs w:val="26"/>
        </w:rPr>
        <w:t xml:space="preserve">da </w:t>
      </w:r>
      <w:r w:rsidR="00085EA4">
        <w:rPr>
          <w:rFonts w:ascii="Arial" w:hAnsi="Arial" w:cs="Arial"/>
          <w:bCs/>
          <w:color w:val="000000"/>
          <w:sz w:val="26"/>
          <w:szCs w:val="26"/>
        </w:rPr>
        <w:t xml:space="preserve">el veintinueve de agosto de dos mil dieciocho </w:t>
      </w:r>
      <w:bookmarkStart w:id="2" w:name="_Hlk66266733"/>
      <w:r w:rsidR="00085EA4">
        <w:rPr>
          <w:rFonts w:ascii="Arial" w:hAnsi="Arial" w:cs="Arial"/>
          <w:bCs/>
          <w:color w:val="000000"/>
          <w:sz w:val="26"/>
          <w:szCs w:val="26"/>
        </w:rPr>
        <w:t>dentro del expediente</w:t>
      </w:r>
      <w:bookmarkEnd w:id="2"/>
      <w:r w:rsidR="000F36AA">
        <w:rPr>
          <w:rFonts w:ascii="Arial" w:hAnsi="Arial" w:cs="Arial"/>
          <w:bCs/>
          <w:color w:val="000000"/>
          <w:sz w:val="26"/>
          <w:szCs w:val="26"/>
        </w:rPr>
        <w:t xml:space="preserve"> </w:t>
      </w:r>
      <w:r w:rsidR="000F36AA">
        <w:rPr>
          <w:rFonts w:ascii="Arial" w:hAnsi="Arial" w:cs="Arial"/>
          <w:b/>
          <w:bCs/>
          <w:sz w:val="26"/>
          <w:szCs w:val="26"/>
        </w:rPr>
        <w:t>***********</w:t>
      </w:r>
      <w:r w:rsidR="00085EA4">
        <w:rPr>
          <w:rFonts w:ascii="Arial" w:hAnsi="Arial" w:cs="Arial"/>
          <w:bCs/>
          <w:color w:val="000000"/>
          <w:sz w:val="26"/>
          <w:szCs w:val="26"/>
        </w:rPr>
        <w:t xml:space="preserve">, </w:t>
      </w:r>
      <w:r>
        <w:rPr>
          <w:rFonts w:ascii="Arial" w:hAnsi="Arial" w:cs="Arial"/>
          <w:bCs/>
          <w:color w:val="000000"/>
          <w:sz w:val="26"/>
          <w:szCs w:val="26"/>
        </w:rPr>
        <w:t xml:space="preserve">en el que </w:t>
      </w:r>
      <w:r w:rsidR="00085EA4">
        <w:rPr>
          <w:rFonts w:ascii="Arial" w:hAnsi="Arial" w:cs="Arial"/>
          <w:bCs/>
          <w:color w:val="000000"/>
          <w:sz w:val="26"/>
          <w:szCs w:val="26"/>
        </w:rPr>
        <w:t xml:space="preserve">la representante del “Hospital de la Niñez Oaxaqueña”, mencionó que con fecha </w:t>
      </w:r>
      <w:bookmarkStart w:id="3" w:name="_Hlk66265604"/>
      <w:r w:rsidR="00085EA4">
        <w:rPr>
          <w:rFonts w:ascii="Arial" w:hAnsi="Arial" w:cs="Arial"/>
          <w:bCs/>
          <w:color w:val="000000"/>
          <w:sz w:val="26"/>
          <w:szCs w:val="26"/>
        </w:rPr>
        <w:t xml:space="preserve">veintiocho de mayo de dos mil dieciocho </w:t>
      </w:r>
      <w:bookmarkEnd w:id="3"/>
      <w:r w:rsidR="00085EA4">
        <w:rPr>
          <w:rFonts w:ascii="Arial" w:hAnsi="Arial" w:cs="Arial"/>
          <w:bCs/>
          <w:color w:val="000000"/>
          <w:sz w:val="26"/>
          <w:szCs w:val="26"/>
        </w:rPr>
        <w:t>suscribió el convenio número</w:t>
      </w:r>
      <w:r w:rsidR="000F36AA">
        <w:rPr>
          <w:rFonts w:ascii="Arial" w:hAnsi="Arial" w:cs="Arial"/>
          <w:bCs/>
          <w:color w:val="000000"/>
          <w:sz w:val="26"/>
          <w:szCs w:val="26"/>
        </w:rPr>
        <w:t xml:space="preserve"> </w:t>
      </w:r>
      <w:r w:rsidR="000F36AA">
        <w:rPr>
          <w:rFonts w:ascii="Arial" w:hAnsi="Arial" w:cs="Arial"/>
          <w:b/>
          <w:bCs/>
          <w:sz w:val="26"/>
          <w:szCs w:val="26"/>
        </w:rPr>
        <w:t xml:space="preserve">*********** </w:t>
      </w:r>
      <w:r w:rsidR="00085EA4">
        <w:rPr>
          <w:rFonts w:ascii="Arial" w:hAnsi="Arial" w:cs="Arial"/>
          <w:bCs/>
          <w:color w:val="000000"/>
          <w:sz w:val="26"/>
          <w:szCs w:val="26"/>
        </w:rPr>
        <w:t>con el distribuidor</w:t>
      </w:r>
      <w:r w:rsidR="000F36AA">
        <w:rPr>
          <w:rFonts w:ascii="Arial" w:hAnsi="Arial" w:cs="Arial"/>
          <w:bCs/>
          <w:color w:val="000000"/>
          <w:sz w:val="26"/>
          <w:szCs w:val="26"/>
        </w:rPr>
        <w:t xml:space="preserve"> </w:t>
      </w:r>
      <w:r w:rsidR="000F36AA">
        <w:rPr>
          <w:rFonts w:ascii="Arial" w:hAnsi="Arial" w:cs="Arial"/>
          <w:b/>
          <w:bCs/>
          <w:sz w:val="26"/>
          <w:szCs w:val="26"/>
        </w:rPr>
        <w:t>***********</w:t>
      </w:r>
      <w:r w:rsidR="00085EA4">
        <w:rPr>
          <w:rFonts w:ascii="Arial" w:hAnsi="Arial" w:cs="Arial"/>
          <w:bCs/>
          <w:color w:val="000000"/>
          <w:sz w:val="26"/>
          <w:szCs w:val="26"/>
        </w:rPr>
        <w:t>,</w:t>
      </w:r>
      <w:r>
        <w:rPr>
          <w:rFonts w:ascii="Arial" w:hAnsi="Arial" w:cs="Arial"/>
          <w:bCs/>
          <w:color w:val="000000"/>
          <w:sz w:val="26"/>
          <w:szCs w:val="26"/>
        </w:rPr>
        <w:t xml:space="preserve"> mismo que integra un expediente con diversas documentales relacionadas al convenio, </w:t>
      </w:r>
      <w:r w:rsidR="001439DB">
        <w:rPr>
          <w:rFonts w:ascii="Arial" w:hAnsi="Arial" w:cs="Arial"/>
          <w:bCs/>
          <w:color w:val="000000"/>
          <w:sz w:val="26"/>
          <w:szCs w:val="26"/>
        </w:rPr>
        <w:t>y que en ese momento dicha entidad no contaba con algún plan o proyecto alternativo de pago para cubrir el adeudo que se tiene con la</w:t>
      </w:r>
      <w:r w:rsidR="00085EA4">
        <w:rPr>
          <w:rFonts w:ascii="Arial" w:hAnsi="Arial" w:cs="Arial"/>
          <w:bCs/>
          <w:color w:val="000000"/>
          <w:sz w:val="26"/>
          <w:szCs w:val="26"/>
        </w:rPr>
        <w:t xml:space="preserve"> </w:t>
      </w:r>
      <w:r w:rsidR="001439DB">
        <w:rPr>
          <w:rFonts w:ascii="Arial" w:hAnsi="Arial" w:cs="Arial"/>
          <w:bCs/>
          <w:color w:val="000000"/>
          <w:sz w:val="26"/>
          <w:szCs w:val="26"/>
        </w:rPr>
        <w:t xml:space="preserve">referida </w:t>
      </w:r>
      <w:r w:rsidR="00085EA4">
        <w:rPr>
          <w:rFonts w:ascii="Arial" w:hAnsi="Arial" w:cs="Arial"/>
          <w:bCs/>
          <w:color w:val="000000"/>
          <w:sz w:val="26"/>
          <w:szCs w:val="26"/>
        </w:rPr>
        <w:t>empresa</w:t>
      </w:r>
      <w:r w:rsidR="001439DB">
        <w:rPr>
          <w:rFonts w:ascii="Arial" w:hAnsi="Arial" w:cs="Arial"/>
          <w:bCs/>
          <w:color w:val="000000"/>
          <w:sz w:val="26"/>
          <w:szCs w:val="26"/>
        </w:rPr>
        <w:t xml:space="preserve">, así como tampoco tiene presupuesto destinado para el pago del adeudo (fojas 180 y 181). </w:t>
      </w:r>
      <w:r w:rsidR="00871284">
        <w:rPr>
          <w:rFonts w:ascii="Arial" w:hAnsi="Arial" w:cs="Arial"/>
          <w:bCs/>
          <w:color w:val="000000"/>
          <w:sz w:val="26"/>
          <w:szCs w:val="26"/>
        </w:rPr>
        <w:t xml:space="preserve">Por lo que al no haber ánimo de conciliación entre la Representante del </w:t>
      </w:r>
      <w:r w:rsidR="00FE5F78">
        <w:rPr>
          <w:rFonts w:ascii="Arial" w:hAnsi="Arial" w:cs="Arial"/>
          <w:bCs/>
          <w:color w:val="000000"/>
          <w:sz w:val="26"/>
          <w:szCs w:val="26"/>
        </w:rPr>
        <w:t>“</w:t>
      </w:r>
      <w:r w:rsidR="00871284">
        <w:rPr>
          <w:rFonts w:ascii="Arial" w:hAnsi="Arial" w:cs="Arial"/>
          <w:bCs/>
          <w:color w:val="000000"/>
          <w:sz w:val="26"/>
          <w:szCs w:val="26"/>
        </w:rPr>
        <w:t>Hospital de la Niñez Oaxaqueña</w:t>
      </w:r>
      <w:r w:rsidR="00FE5F78">
        <w:rPr>
          <w:rFonts w:ascii="Arial" w:hAnsi="Arial" w:cs="Arial"/>
          <w:bCs/>
          <w:color w:val="000000"/>
          <w:sz w:val="26"/>
          <w:szCs w:val="26"/>
        </w:rPr>
        <w:t>”</w:t>
      </w:r>
      <w:r w:rsidR="00871284">
        <w:rPr>
          <w:rFonts w:ascii="Arial" w:hAnsi="Arial" w:cs="Arial"/>
          <w:bCs/>
          <w:color w:val="000000"/>
          <w:sz w:val="26"/>
          <w:szCs w:val="26"/>
        </w:rPr>
        <w:t xml:space="preserve"> y el representante legal de la empresa</w:t>
      </w:r>
      <w:r w:rsidR="000F36AA">
        <w:rPr>
          <w:rFonts w:ascii="Arial" w:hAnsi="Arial" w:cs="Arial"/>
          <w:bCs/>
          <w:color w:val="000000"/>
          <w:sz w:val="26"/>
          <w:szCs w:val="26"/>
        </w:rPr>
        <w:t xml:space="preserve"> </w:t>
      </w:r>
      <w:r w:rsidR="000F36AA">
        <w:rPr>
          <w:rFonts w:ascii="Arial" w:hAnsi="Arial" w:cs="Arial"/>
          <w:b/>
          <w:bCs/>
          <w:sz w:val="26"/>
          <w:szCs w:val="26"/>
        </w:rPr>
        <w:t>***********</w:t>
      </w:r>
      <w:r w:rsidR="008507C0">
        <w:rPr>
          <w:rFonts w:ascii="Arial" w:hAnsi="Arial" w:cs="Arial"/>
          <w:bCs/>
          <w:color w:val="000000"/>
          <w:sz w:val="26"/>
          <w:szCs w:val="26"/>
        </w:rPr>
        <w:t>, se concluy</w:t>
      </w:r>
      <w:r w:rsidR="00FE5F78">
        <w:rPr>
          <w:rFonts w:ascii="Arial" w:hAnsi="Arial" w:cs="Arial"/>
          <w:bCs/>
          <w:color w:val="000000"/>
          <w:sz w:val="26"/>
          <w:szCs w:val="26"/>
        </w:rPr>
        <w:t>ó</w:t>
      </w:r>
      <w:r w:rsidR="008507C0">
        <w:rPr>
          <w:rFonts w:ascii="Arial" w:hAnsi="Arial" w:cs="Arial"/>
          <w:bCs/>
          <w:color w:val="000000"/>
          <w:sz w:val="26"/>
          <w:szCs w:val="26"/>
        </w:rPr>
        <w:t xml:space="preserve"> el procedimiento conciliatorio y se dejaron a salvo los derechos de la empresa para que los h</w:t>
      </w:r>
      <w:r w:rsidR="00B5070D">
        <w:rPr>
          <w:rFonts w:ascii="Arial" w:hAnsi="Arial" w:cs="Arial"/>
          <w:bCs/>
          <w:color w:val="000000"/>
          <w:sz w:val="26"/>
          <w:szCs w:val="26"/>
        </w:rPr>
        <w:t>aga</w:t>
      </w:r>
      <w:r w:rsidR="008507C0">
        <w:rPr>
          <w:rFonts w:ascii="Arial" w:hAnsi="Arial" w:cs="Arial"/>
          <w:bCs/>
          <w:color w:val="000000"/>
          <w:sz w:val="26"/>
          <w:szCs w:val="26"/>
        </w:rPr>
        <w:t xml:space="preserve"> valer en la vía legal que a sus intereses conviniera, que es precisamente la razón por la que acudió ante este Tribunal de Justicia Administrativa</w:t>
      </w:r>
      <w:r w:rsidR="00F72E18">
        <w:rPr>
          <w:rFonts w:ascii="Arial" w:hAnsi="Arial" w:cs="Arial"/>
          <w:bCs/>
          <w:color w:val="000000"/>
          <w:sz w:val="26"/>
          <w:szCs w:val="26"/>
        </w:rPr>
        <w:t>.</w:t>
      </w:r>
      <w:r w:rsidR="00F12905">
        <w:rPr>
          <w:rFonts w:ascii="Arial" w:hAnsi="Arial" w:cs="Arial"/>
          <w:bCs/>
          <w:color w:val="000000"/>
          <w:sz w:val="26"/>
          <w:szCs w:val="26"/>
        </w:rPr>
        <w:t xml:space="preserve"> - - - - - - - - - - - - - - </w:t>
      </w:r>
    </w:p>
    <w:p w14:paraId="197B880A" w14:textId="5E08BA72" w:rsidR="00A07597" w:rsidRPr="007C2880" w:rsidRDefault="00F72E18" w:rsidP="00A568A7">
      <w:pPr>
        <w:spacing w:line="360" w:lineRule="auto"/>
        <w:jc w:val="both"/>
        <w:rPr>
          <w:rFonts w:ascii="Arial" w:eastAsia="Times New Roman" w:hAnsi="Arial" w:cs="Arial"/>
          <w:sz w:val="26"/>
          <w:szCs w:val="26"/>
        </w:rPr>
      </w:pPr>
      <w:r>
        <w:rPr>
          <w:rFonts w:ascii="Arial" w:hAnsi="Arial" w:cs="Arial"/>
          <w:bCs/>
          <w:color w:val="000000"/>
          <w:sz w:val="26"/>
          <w:szCs w:val="26"/>
        </w:rPr>
        <w:tab/>
        <w:t>De lo anterior, se advierte que si bien en la audiencia conciliatoria celebrada el veinti</w:t>
      </w:r>
      <w:r w:rsidR="00A07597">
        <w:rPr>
          <w:rFonts w:ascii="Arial" w:hAnsi="Arial" w:cs="Arial"/>
          <w:bCs/>
          <w:color w:val="000000"/>
          <w:sz w:val="26"/>
          <w:szCs w:val="26"/>
        </w:rPr>
        <w:t xml:space="preserve">nueve de agosto de </w:t>
      </w:r>
      <w:r>
        <w:rPr>
          <w:rFonts w:ascii="Arial" w:hAnsi="Arial" w:cs="Arial"/>
          <w:bCs/>
          <w:color w:val="000000"/>
          <w:sz w:val="26"/>
          <w:szCs w:val="26"/>
        </w:rPr>
        <w:t xml:space="preserve">dos mil dieciocho, </w:t>
      </w:r>
      <w:r w:rsidR="00C60B24">
        <w:rPr>
          <w:rFonts w:ascii="Arial" w:hAnsi="Arial" w:cs="Arial"/>
          <w:bCs/>
          <w:color w:val="000000"/>
          <w:sz w:val="26"/>
          <w:szCs w:val="26"/>
        </w:rPr>
        <w:t>dentro del expediente</w:t>
      </w:r>
      <w:r w:rsidR="000F36AA">
        <w:rPr>
          <w:rFonts w:ascii="Arial" w:hAnsi="Arial" w:cs="Arial"/>
          <w:bCs/>
          <w:color w:val="000000"/>
          <w:sz w:val="26"/>
          <w:szCs w:val="26"/>
        </w:rPr>
        <w:t xml:space="preserve"> </w:t>
      </w:r>
      <w:r w:rsidR="000F36AA">
        <w:rPr>
          <w:rFonts w:ascii="Arial" w:hAnsi="Arial" w:cs="Arial"/>
          <w:b/>
          <w:bCs/>
          <w:sz w:val="26"/>
          <w:szCs w:val="26"/>
        </w:rPr>
        <w:t>***********</w:t>
      </w:r>
      <w:r w:rsidR="00C60B24">
        <w:rPr>
          <w:rFonts w:ascii="Arial" w:hAnsi="Arial" w:cs="Arial"/>
          <w:bCs/>
          <w:color w:val="000000"/>
          <w:sz w:val="26"/>
          <w:szCs w:val="26"/>
        </w:rPr>
        <w:t xml:space="preserve">, </w:t>
      </w:r>
      <w:r w:rsidR="00CC7454">
        <w:rPr>
          <w:rFonts w:ascii="Arial" w:hAnsi="Arial" w:cs="Arial"/>
          <w:bCs/>
          <w:color w:val="000000"/>
          <w:sz w:val="26"/>
          <w:szCs w:val="26"/>
        </w:rPr>
        <w:t xml:space="preserve">instaurado </w:t>
      </w:r>
      <w:r>
        <w:rPr>
          <w:rFonts w:ascii="Arial" w:hAnsi="Arial" w:cs="Arial"/>
          <w:bCs/>
          <w:color w:val="000000"/>
          <w:sz w:val="26"/>
          <w:szCs w:val="26"/>
        </w:rPr>
        <w:t>ante el Director de Quejas, Denuncias e Investigación, adscrito a la Subsecretaría de Responsabilidades Administrativas y Anticorrupción, dependiente de la Secretaría de la Contraloría y Transparencia Gubernamental del Poder Ejecutivo del Estado de Oaxaca</w:t>
      </w:r>
      <w:r w:rsidR="00CC7454">
        <w:rPr>
          <w:rFonts w:ascii="Arial" w:hAnsi="Arial" w:cs="Arial"/>
          <w:bCs/>
          <w:color w:val="000000"/>
          <w:sz w:val="26"/>
          <w:szCs w:val="26"/>
        </w:rPr>
        <w:t>;</w:t>
      </w:r>
      <w:r w:rsidR="00C60B24">
        <w:rPr>
          <w:rFonts w:ascii="Arial" w:hAnsi="Arial" w:cs="Arial"/>
          <w:bCs/>
          <w:color w:val="000000"/>
          <w:sz w:val="26"/>
          <w:szCs w:val="26"/>
        </w:rPr>
        <w:t xml:space="preserve"> la </w:t>
      </w:r>
      <w:r>
        <w:rPr>
          <w:rFonts w:ascii="Arial" w:hAnsi="Arial" w:cs="Arial"/>
          <w:bCs/>
          <w:color w:val="000000"/>
          <w:sz w:val="26"/>
          <w:szCs w:val="26"/>
        </w:rPr>
        <w:t xml:space="preserve">representante del Hospital de la Niñez Oaxaqueña, </w:t>
      </w:r>
      <w:r w:rsidR="00BB475E">
        <w:rPr>
          <w:rFonts w:ascii="Arial" w:hAnsi="Arial" w:cs="Arial"/>
          <w:bCs/>
          <w:color w:val="000000"/>
          <w:sz w:val="26"/>
          <w:szCs w:val="26"/>
        </w:rPr>
        <w:t xml:space="preserve">informó </w:t>
      </w:r>
      <w:r w:rsidR="00FE5F78">
        <w:rPr>
          <w:rFonts w:ascii="Arial" w:hAnsi="Arial" w:cs="Arial"/>
          <w:bCs/>
          <w:color w:val="000000"/>
          <w:sz w:val="26"/>
          <w:szCs w:val="26"/>
        </w:rPr>
        <w:t>la suscripción de</w:t>
      </w:r>
      <w:r w:rsidR="00C60B24">
        <w:rPr>
          <w:rFonts w:ascii="Arial" w:hAnsi="Arial" w:cs="Arial"/>
          <w:bCs/>
          <w:color w:val="000000"/>
          <w:sz w:val="26"/>
          <w:szCs w:val="26"/>
        </w:rPr>
        <w:t xml:space="preserve">l convenio número </w:t>
      </w:r>
      <w:r w:rsidR="000F36AA">
        <w:rPr>
          <w:rFonts w:ascii="Arial" w:hAnsi="Arial" w:cs="Arial"/>
          <w:b/>
          <w:bCs/>
          <w:sz w:val="26"/>
          <w:szCs w:val="26"/>
        </w:rPr>
        <w:t xml:space="preserve">*********** </w:t>
      </w:r>
      <w:r w:rsidR="00C60B24">
        <w:rPr>
          <w:rFonts w:ascii="Arial" w:hAnsi="Arial" w:cs="Arial"/>
          <w:bCs/>
          <w:color w:val="000000"/>
          <w:sz w:val="26"/>
          <w:szCs w:val="26"/>
        </w:rPr>
        <w:t xml:space="preserve">con </w:t>
      </w:r>
      <w:r w:rsidR="00C60B24">
        <w:rPr>
          <w:rFonts w:ascii="Arial" w:hAnsi="Arial" w:cs="Arial"/>
          <w:bCs/>
          <w:color w:val="000000"/>
          <w:sz w:val="26"/>
          <w:szCs w:val="26"/>
        </w:rPr>
        <w:lastRenderedPageBreak/>
        <w:t>el distribuidor</w:t>
      </w:r>
      <w:r w:rsidR="009364C2">
        <w:rPr>
          <w:rFonts w:ascii="Arial" w:hAnsi="Arial" w:cs="Arial"/>
          <w:bCs/>
          <w:color w:val="000000"/>
          <w:sz w:val="26"/>
          <w:szCs w:val="26"/>
        </w:rPr>
        <w:t xml:space="preserve"> </w:t>
      </w:r>
      <w:r w:rsidR="009364C2">
        <w:rPr>
          <w:rFonts w:ascii="Arial" w:hAnsi="Arial" w:cs="Arial"/>
          <w:b/>
          <w:bCs/>
          <w:sz w:val="26"/>
          <w:szCs w:val="26"/>
        </w:rPr>
        <w:t>***********</w:t>
      </w:r>
      <w:r w:rsidR="00C60B24">
        <w:rPr>
          <w:rFonts w:ascii="Arial" w:hAnsi="Arial" w:cs="Arial"/>
          <w:bCs/>
          <w:color w:val="000000"/>
          <w:sz w:val="26"/>
          <w:szCs w:val="26"/>
        </w:rPr>
        <w:t>,</w:t>
      </w:r>
      <w:r w:rsidR="00FE5F78" w:rsidRPr="00FE5F78">
        <w:rPr>
          <w:rFonts w:ascii="Arial" w:hAnsi="Arial" w:cs="Arial"/>
          <w:bCs/>
          <w:color w:val="000000"/>
          <w:sz w:val="26"/>
          <w:szCs w:val="26"/>
        </w:rPr>
        <w:t xml:space="preserve"> </w:t>
      </w:r>
      <w:r w:rsidR="00FE5F78">
        <w:rPr>
          <w:rFonts w:ascii="Arial" w:hAnsi="Arial" w:cs="Arial"/>
          <w:bCs/>
          <w:color w:val="000000"/>
          <w:sz w:val="26"/>
          <w:szCs w:val="26"/>
        </w:rPr>
        <w:t xml:space="preserve">con fecha veintiocho de mayo de dos mil dieciocho, </w:t>
      </w:r>
      <w:r w:rsidR="00C60B24">
        <w:rPr>
          <w:rFonts w:ascii="Arial" w:hAnsi="Arial" w:cs="Arial"/>
          <w:bCs/>
          <w:color w:val="000000"/>
          <w:sz w:val="26"/>
          <w:szCs w:val="26"/>
        </w:rPr>
        <w:t xml:space="preserve">y </w:t>
      </w:r>
      <w:r w:rsidR="00FE5F78">
        <w:rPr>
          <w:rFonts w:ascii="Arial" w:hAnsi="Arial" w:cs="Arial"/>
          <w:bCs/>
          <w:color w:val="000000"/>
          <w:sz w:val="26"/>
          <w:szCs w:val="26"/>
        </w:rPr>
        <w:t xml:space="preserve">su insolvencia </w:t>
      </w:r>
      <w:r w:rsidR="00C60B24">
        <w:rPr>
          <w:rFonts w:ascii="Arial" w:hAnsi="Arial" w:cs="Arial"/>
          <w:bCs/>
          <w:color w:val="000000"/>
          <w:sz w:val="26"/>
          <w:szCs w:val="26"/>
        </w:rPr>
        <w:t>para cubrir el adeudo que se tiene con la referida empresa</w:t>
      </w:r>
      <w:r w:rsidR="00CC7454">
        <w:rPr>
          <w:rFonts w:ascii="Arial" w:hAnsi="Arial" w:cs="Arial"/>
          <w:bCs/>
          <w:color w:val="000000"/>
          <w:sz w:val="26"/>
          <w:szCs w:val="26"/>
        </w:rPr>
        <w:t>;</w:t>
      </w:r>
      <w:r w:rsidR="00FE5F78">
        <w:rPr>
          <w:rFonts w:ascii="Arial" w:hAnsi="Arial" w:cs="Arial"/>
          <w:bCs/>
          <w:color w:val="000000"/>
          <w:sz w:val="26"/>
          <w:szCs w:val="26"/>
        </w:rPr>
        <w:t xml:space="preserve"> dicha expresión</w:t>
      </w:r>
      <w:r w:rsidR="00A07597">
        <w:rPr>
          <w:rFonts w:ascii="Arial" w:hAnsi="Arial" w:cs="Arial"/>
          <w:bCs/>
          <w:color w:val="000000"/>
          <w:sz w:val="26"/>
          <w:szCs w:val="26"/>
        </w:rPr>
        <w:t xml:space="preserve"> </w:t>
      </w:r>
      <w:r w:rsidR="00C60B24">
        <w:rPr>
          <w:rFonts w:ascii="Arial" w:hAnsi="Arial" w:cs="Arial"/>
          <w:bCs/>
          <w:color w:val="000000"/>
          <w:sz w:val="26"/>
          <w:szCs w:val="26"/>
        </w:rPr>
        <w:t xml:space="preserve">no </w:t>
      </w:r>
      <w:r w:rsidR="00CC7454">
        <w:rPr>
          <w:rFonts w:ascii="Arial" w:hAnsi="Arial" w:cs="Arial"/>
          <w:bCs/>
          <w:color w:val="000000"/>
          <w:sz w:val="26"/>
          <w:szCs w:val="26"/>
        </w:rPr>
        <w:t xml:space="preserve">se </w:t>
      </w:r>
      <w:r w:rsidR="00C60B24">
        <w:rPr>
          <w:rFonts w:ascii="Arial" w:hAnsi="Arial" w:cs="Arial"/>
          <w:bCs/>
          <w:color w:val="000000"/>
          <w:sz w:val="26"/>
          <w:szCs w:val="26"/>
        </w:rPr>
        <w:t>deb</w:t>
      </w:r>
      <w:r w:rsidR="00CC7454">
        <w:rPr>
          <w:rFonts w:ascii="Arial" w:hAnsi="Arial" w:cs="Arial"/>
          <w:bCs/>
          <w:color w:val="000000"/>
          <w:sz w:val="26"/>
          <w:szCs w:val="26"/>
        </w:rPr>
        <w:t>e</w:t>
      </w:r>
      <w:r w:rsidR="00A568A7">
        <w:rPr>
          <w:rFonts w:ascii="Arial" w:hAnsi="Arial" w:cs="Arial"/>
          <w:bCs/>
          <w:color w:val="000000"/>
          <w:sz w:val="26"/>
          <w:szCs w:val="26"/>
        </w:rPr>
        <w:t xml:space="preserve"> </w:t>
      </w:r>
      <w:r w:rsidR="00C60B24">
        <w:rPr>
          <w:rFonts w:ascii="Arial" w:hAnsi="Arial" w:cs="Arial"/>
          <w:bCs/>
          <w:color w:val="000000"/>
          <w:sz w:val="26"/>
          <w:szCs w:val="26"/>
        </w:rPr>
        <w:t>considerar</w:t>
      </w:r>
      <w:r w:rsidR="00CC7454">
        <w:rPr>
          <w:rFonts w:ascii="Arial" w:hAnsi="Arial" w:cs="Arial"/>
          <w:bCs/>
          <w:color w:val="000000"/>
          <w:sz w:val="26"/>
          <w:szCs w:val="26"/>
        </w:rPr>
        <w:t xml:space="preserve"> </w:t>
      </w:r>
      <w:r w:rsidR="00C60B24">
        <w:rPr>
          <w:rFonts w:ascii="Arial" w:hAnsi="Arial" w:cs="Arial"/>
          <w:bCs/>
          <w:color w:val="000000"/>
          <w:sz w:val="26"/>
          <w:szCs w:val="26"/>
        </w:rPr>
        <w:t>como</w:t>
      </w:r>
      <w:r w:rsidR="00CC7454">
        <w:rPr>
          <w:rFonts w:ascii="Arial" w:hAnsi="Arial" w:cs="Arial"/>
          <w:bCs/>
          <w:color w:val="000000"/>
          <w:sz w:val="26"/>
          <w:szCs w:val="26"/>
        </w:rPr>
        <w:t xml:space="preserve"> una </w:t>
      </w:r>
      <w:r w:rsidR="00C60B24">
        <w:rPr>
          <w:rFonts w:ascii="Arial" w:hAnsi="Arial" w:cs="Arial"/>
          <w:bCs/>
          <w:color w:val="000000"/>
          <w:sz w:val="26"/>
          <w:szCs w:val="26"/>
        </w:rPr>
        <w:t xml:space="preserve">notificación al hoy recurrente a partir del cual </w:t>
      </w:r>
      <w:r w:rsidR="00F46CA3">
        <w:rPr>
          <w:rFonts w:ascii="Arial" w:hAnsi="Arial" w:cs="Arial"/>
          <w:bCs/>
          <w:color w:val="000000"/>
          <w:sz w:val="26"/>
          <w:szCs w:val="26"/>
        </w:rPr>
        <w:t xml:space="preserve">surtió </w:t>
      </w:r>
      <w:r w:rsidR="00C60B24">
        <w:rPr>
          <w:rFonts w:ascii="Arial" w:hAnsi="Arial" w:cs="Arial"/>
          <w:bCs/>
          <w:color w:val="000000"/>
          <w:sz w:val="26"/>
          <w:szCs w:val="26"/>
        </w:rPr>
        <w:t>efectos y comenz</w:t>
      </w:r>
      <w:r w:rsidR="00F46CA3">
        <w:rPr>
          <w:rFonts w:ascii="Arial" w:hAnsi="Arial" w:cs="Arial"/>
          <w:bCs/>
          <w:color w:val="000000"/>
          <w:sz w:val="26"/>
          <w:szCs w:val="26"/>
        </w:rPr>
        <w:t>ó</w:t>
      </w:r>
      <w:r w:rsidR="00C60B24">
        <w:rPr>
          <w:rFonts w:ascii="Arial" w:hAnsi="Arial" w:cs="Arial"/>
          <w:bCs/>
          <w:color w:val="000000"/>
          <w:sz w:val="26"/>
          <w:szCs w:val="26"/>
        </w:rPr>
        <w:t xml:space="preserve"> el c</w:t>
      </w:r>
      <w:r w:rsidR="00A07597">
        <w:rPr>
          <w:rFonts w:ascii="Arial" w:hAnsi="Arial" w:cs="Arial"/>
          <w:bCs/>
          <w:color w:val="000000"/>
          <w:sz w:val="26"/>
          <w:szCs w:val="26"/>
        </w:rPr>
        <w:t>ó</w:t>
      </w:r>
      <w:r w:rsidR="00C60B24">
        <w:rPr>
          <w:rFonts w:ascii="Arial" w:hAnsi="Arial" w:cs="Arial"/>
          <w:bCs/>
          <w:color w:val="000000"/>
          <w:sz w:val="26"/>
          <w:szCs w:val="26"/>
        </w:rPr>
        <w:t xml:space="preserve">mputo del </w:t>
      </w:r>
      <w:r w:rsidR="00F35137">
        <w:rPr>
          <w:rFonts w:ascii="Arial" w:hAnsi="Arial" w:cs="Arial"/>
          <w:bCs/>
          <w:color w:val="000000"/>
          <w:sz w:val="26"/>
          <w:szCs w:val="26"/>
        </w:rPr>
        <w:t>plazo</w:t>
      </w:r>
      <w:r w:rsidR="00C60B24">
        <w:rPr>
          <w:rFonts w:ascii="Arial" w:hAnsi="Arial" w:cs="Arial"/>
          <w:bCs/>
          <w:color w:val="000000"/>
          <w:sz w:val="26"/>
          <w:szCs w:val="26"/>
        </w:rPr>
        <w:t xml:space="preserve"> </w:t>
      </w:r>
      <w:r w:rsidR="00CC7454">
        <w:rPr>
          <w:rFonts w:ascii="Arial" w:hAnsi="Arial" w:cs="Arial"/>
          <w:bCs/>
          <w:color w:val="000000"/>
          <w:sz w:val="26"/>
          <w:szCs w:val="26"/>
        </w:rPr>
        <w:t>que</w:t>
      </w:r>
      <w:r w:rsidR="00C60B24">
        <w:rPr>
          <w:rFonts w:ascii="Arial" w:hAnsi="Arial" w:cs="Arial"/>
          <w:bCs/>
          <w:color w:val="000000"/>
          <w:sz w:val="26"/>
          <w:szCs w:val="26"/>
        </w:rPr>
        <w:t xml:space="preserve"> erróneamente </w:t>
      </w:r>
      <w:r w:rsidR="00F35137">
        <w:rPr>
          <w:rFonts w:ascii="Arial" w:hAnsi="Arial" w:cs="Arial"/>
          <w:bCs/>
          <w:color w:val="000000"/>
          <w:sz w:val="26"/>
          <w:szCs w:val="26"/>
        </w:rPr>
        <w:t xml:space="preserve">valoró </w:t>
      </w:r>
      <w:r w:rsidR="00C60B24">
        <w:rPr>
          <w:rFonts w:ascii="Arial" w:hAnsi="Arial" w:cs="Arial"/>
          <w:bCs/>
          <w:color w:val="000000"/>
          <w:sz w:val="26"/>
          <w:szCs w:val="26"/>
        </w:rPr>
        <w:t>la prime</w:t>
      </w:r>
      <w:r w:rsidR="00FE5F78">
        <w:rPr>
          <w:rFonts w:ascii="Arial" w:hAnsi="Arial" w:cs="Arial"/>
          <w:bCs/>
          <w:color w:val="000000"/>
          <w:sz w:val="26"/>
          <w:szCs w:val="26"/>
        </w:rPr>
        <w:t>r</w:t>
      </w:r>
      <w:r w:rsidR="00C60B24">
        <w:rPr>
          <w:rFonts w:ascii="Arial" w:hAnsi="Arial" w:cs="Arial"/>
          <w:bCs/>
          <w:color w:val="000000"/>
          <w:sz w:val="26"/>
          <w:szCs w:val="26"/>
        </w:rPr>
        <w:t xml:space="preserve">a instancia; pues </w:t>
      </w:r>
      <w:r w:rsidR="00A07597">
        <w:rPr>
          <w:rFonts w:ascii="Arial" w:hAnsi="Arial" w:cs="Arial"/>
          <w:bCs/>
          <w:color w:val="000000"/>
          <w:sz w:val="26"/>
          <w:szCs w:val="26"/>
        </w:rPr>
        <w:t>la manifestación verbal asentada en el acta de audiencia conciliatoria no debe en</w:t>
      </w:r>
      <w:r w:rsidR="006E247C">
        <w:rPr>
          <w:rFonts w:ascii="Arial" w:hAnsi="Arial" w:cs="Arial"/>
          <w:bCs/>
          <w:color w:val="000000"/>
          <w:sz w:val="26"/>
          <w:szCs w:val="26"/>
        </w:rPr>
        <w:t xml:space="preserve">tenderse </w:t>
      </w:r>
      <w:r w:rsidR="00A07597">
        <w:rPr>
          <w:rFonts w:ascii="Arial" w:hAnsi="Arial" w:cs="Arial"/>
          <w:bCs/>
          <w:color w:val="000000"/>
          <w:sz w:val="26"/>
          <w:szCs w:val="26"/>
        </w:rPr>
        <w:t xml:space="preserve">como una diligencia de </w:t>
      </w:r>
      <w:r w:rsidR="006E247C">
        <w:rPr>
          <w:rFonts w:ascii="Arial" w:hAnsi="Arial" w:cs="Arial"/>
          <w:bCs/>
          <w:color w:val="000000"/>
          <w:sz w:val="26"/>
          <w:szCs w:val="26"/>
        </w:rPr>
        <w:t>notificación efectuad</w:t>
      </w:r>
      <w:r w:rsidR="00A07597">
        <w:rPr>
          <w:rFonts w:ascii="Arial" w:hAnsi="Arial" w:cs="Arial"/>
          <w:bCs/>
          <w:color w:val="000000"/>
          <w:sz w:val="26"/>
          <w:szCs w:val="26"/>
        </w:rPr>
        <w:t>a</w:t>
      </w:r>
      <w:r w:rsidR="006E247C">
        <w:rPr>
          <w:rFonts w:ascii="Arial" w:hAnsi="Arial" w:cs="Arial"/>
          <w:bCs/>
          <w:color w:val="000000"/>
          <w:sz w:val="26"/>
          <w:szCs w:val="26"/>
        </w:rPr>
        <w:t xml:space="preserve"> al hoy inconforme respecto a</w:t>
      </w:r>
      <w:r w:rsidR="00A568A7">
        <w:rPr>
          <w:rFonts w:ascii="Arial" w:hAnsi="Arial" w:cs="Arial"/>
          <w:bCs/>
          <w:color w:val="000000"/>
          <w:sz w:val="26"/>
          <w:szCs w:val="26"/>
        </w:rPr>
        <w:t xml:space="preserve">l cumplimiento del convenio </w:t>
      </w:r>
      <w:r w:rsidR="009364C2">
        <w:rPr>
          <w:rFonts w:ascii="Arial" w:hAnsi="Arial" w:cs="Arial"/>
          <w:b/>
          <w:bCs/>
          <w:sz w:val="26"/>
          <w:szCs w:val="26"/>
        </w:rPr>
        <w:t xml:space="preserve">*********** </w:t>
      </w:r>
      <w:r w:rsidR="00A568A7">
        <w:rPr>
          <w:rFonts w:ascii="Arial" w:hAnsi="Arial" w:cs="Arial"/>
          <w:bCs/>
          <w:color w:val="000000"/>
          <w:sz w:val="26"/>
          <w:szCs w:val="26"/>
        </w:rPr>
        <w:t xml:space="preserve">y el correspondiente pago que </w:t>
      </w:r>
      <w:r w:rsidR="006E247C">
        <w:rPr>
          <w:rFonts w:ascii="Arial" w:hAnsi="Arial" w:cs="Arial"/>
          <w:bCs/>
          <w:color w:val="000000"/>
          <w:sz w:val="26"/>
          <w:szCs w:val="26"/>
        </w:rPr>
        <w:t>persigue</w:t>
      </w:r>
      <w:r w:rsidR="00F46CA3">
        <w:rPr>
          <w:rFonts w:ascii="Arial" w:hAnsi="Arial" w:cs="Arial"/>
          <w:bCs/>
          <w:color w:val="000000"/>
          <w:sz w:val="26"/>
          <w:szCs w:val="26"/>
        </w:rPr>
        <w:t xml:space="preserve">; </w:t>
      </w:r>
      <w:r w:rsidR="00CC7454">
        <w:rPr>
          <w:rFonts w:ascii="Arial" w:hAnsi="Arial" w:cs="Arial"/>
          <w:bCs/>
          <w:color w:val="000000"/>
          <w:sz w:val="26"/>
          <w:szCs w:val="26"/>
        </w:rPr>
        <w:t xml:space="preserve">pues </w:t>
      </w:r>
      <w:r w:rsidR="00A07597" w:rsidRPr="007C2880">
        <w:rPr>
          <w:rFonts w:ascii="Arial" w:eastAsia="Times New Roman" w:hAnsi="Arial" w:cs="Arial"/>
          <w:sz w:val="26"/>
          <w:szCs w:val="26"/>
        </w:rPr>
        <w:t xml:space="preserve">el </w:t>
      </w:r>
      <w:r w:rsidR="00A568A7">
        <w:rPr>
          <w:rFonts w:ascii="Arial" w:eastAsia="Times New Roman" w:hAnsi="Arial" w:cs="Arial"/>
          <w:sz w:val="26"/>
          <w:szCs w:val="26"/>
        </w:rPr>
        <w:t xml:space="preserve">primer párrafo, del </w:t>
      </w:r>
      <w:r w:rsidR="00A07597" w:rsidRPr="007C2880">
        <w:rPr>
          <w:rFonts w:ascii="Arial" w:eastAsia="Times New Roman" w:hAnsi="Arial" w:cs="Arial"/>
          <w:sz w:val="26"/>
          <w:szCs w:val="26"/>
        </w:rPr>
        <w:t>artículo 1</w:t>
      </w:r>
      <w:r w:rsidR="00867DAC">
        <w:rPr>
          <w:rFonts w:ascii="Arial" w:eastAsia="Times New Roman" w:hAnsi="Arial" w:cs="Arial"/>
          <w:sz w:val="26"/>
          <w:szCs w:val="26"/>
        </w:rPr>
        <w:t>6</w:t>
      </w:r>
      <w:r w:rsidR="00A07597" w:rsidRPr="007C2880">
        <w:rPr>
          <w:rFonts w:ascii="Arial" w:eastAsia="Times New Roman" w:hAnsi="Arial" w:cs="Arial"/>
          <w:sz w:val="26"/>
          <w:szCs w:val="26"/>
        </w:rPr>
        <w:t>6</w:t>
      </w:r>
      <w:r w:rsidR="00A568A7">
        <w:rPr>
          <w:rFonts w:ascii="Arial" w:eastAsia="Times New Roman" w:hAnsi="Arial" w:cs="Arial"/>
          <w:sz w:val="26"/>
          <w:szCs w:val="26"/>
        </w:rPr>
        <w:t xml:space="preserve"> </w:t>
      </w:r>
      <w:r w:rsidR="00A07597" w:rsidRPr="007C2880">
        <w:rPr>
          <w:rFonts w:ascii="Arial" w:eastAsia="Times New Roman" w:hAnsi="Arial" w:cs="Arial"/>
          <w:sz w:val="26"/>
          <w:szCs w:val="26"/>
        </w:rPr>
        <w:t>de la Ley de</w:t>
      </w:r>
      <w:r w:rsidR="00867DAC">
        <w:rPr>
          <w:rFonts w:ascii="Arial" w:eastAsia="Times New Roman" w:hAnsi="Arial" w:cs="Arial"/>
          <w:sz w:val="26"/>
          <w:szCs w:val="26"/>
        </w:rPr>
        <w:t xml:space="preserve"> Procedimiento y </w:t>
      </w:r>
      <w:r w:rsidR="00A07597" w:rsidRPr="007C2880">
        <w:rPr>
          <w:rFonts w:ascii="Arial" w:eastAsia="Times New Roman" w:hAnsi="Arial" w:cs="Arial"/>
          <w:sz w:val="26"/>
          <w:szCs w:val="26"/>
        </w:rPr>
        <w:t xml:space="preserve">Justicia Administrativa para el Estado de Oaxaca, </w:t>
      </w:r>
      <w:r w:rsidR="00A568A7">
        <w:rPr>
          <w:rFonts w:ascii="Arial" w:eastAsia="Times New Roman" w:hAnsi="Arial" w:cs="Arial"/>
          <w:sz w:val="26"/>
          <w:szCs w:val="26"/>
        </w:rPr>
        <w:t xml:space="preserve">si bien </w:t>
      </w:r>
      <w:r w:rsidR="007C2880">
        <w:rPr>
          <w:rFonts w:ascii="Arial" w:eastAsia="Times New Roman" w:hAnsi="Arial" w:cs="Arial"/>
          <w:sz w:val="26"/>
          <w:szCs w:val="26"/>
        </w:rPr>
        <w:t xml:space="preserve">establece </w:t>
      </w:r>
      <w:r w:rsidR="00F46CA3">
        <w:rPr>
          <w:rFonts w:ascii="Arial" w:eastAsia="Times New Roman" w:hAnsi="Arial" w:cs="Arial"/>
          <w:sz w:val="26"/>
          <w:szCs w:val="26"/>
        </w:rPr>
        <w:t xml:space="preserve">que </w:t>
      </w:r>
      <w:r w:rsidR="00A07597" w:rsidRPr="007C2880">
        <w:rPr>
          <w:rFonts w:ascii="Arial" w:eastAsia="Times New Roman" w:hAnsi="Arial" w:cs="Arial"/>
          <w:sz w:val="26"/>
          <w:szCs w:val="26"/>
        </w:rPr>
        <w:t>el plazo para</w:t>
      </w:r>
      <w:r w:rsidR="00F46CA3">
        <w:rPr>
          <w:rFonts w:ascii="Arial" w:eastAsia="Times New Roman" w:hAnsi="Arial" w:cs="Arial"/>
          <w:sz w:val="26"/>
          <w:szCs w:val="26"/>
        </w:rPr>
        <w:t xml:space="preserve"> interponer </w:t>
      </w:r>
      <w:r w:rsidR="00A07597" w:rsidRPr="007C2880">
        <w:rPr>
          <w:rFonts w:ascii="Arial" w:eastAsia="Times New Roman" w:hAnsi="Arial" w:cs="Arial"/>
          <w:sz w:val="26"/>
          <w:szCs w:val="26"/>
        </w:rPr>
        <w:t xml:space="preserve">la </w:t>
      </w:r>
      <w:r w:rsidR="00F46CA3">
        <w:rPr>
          <w:rFonts w:ascii="Arial" w:eastAsia="Times New Roman" w:hAnsi="Arial" w:cs="Arial"/>
          <w:sz w:val="26"/>
          <w:szCs w:val="26"/>
        </w:rPr>
        <w:t>demanda ante el tribunal</w:t>
      </w:r>
      <w:r w:rsidR="00A07597" w:rsidRPr="007C2880">
        <w:rPr>
          <w:rFonts w:ascii="Arial" w:eastAsia="Times New Roman" w:hAnsi="Arial" w:cs="Arial"/>
          <w:sz w:val="26"/>
          <w:szCs w:val="26"/>
        </w:rPr>
        <w:t xml:space="preserve"> </w:t>
      </w:r>
      <w:r w:rsidR="00F46CA3">
        <w:rPr>
          <w:rFonts w:ascii="Arial" w:eastAsia="Times New Roman" w:hAnsi="Arial" w:cs="Arial"/>
          <w:sz w:val="26"/>
          <w:szCs w:val="26"/>
        </w:rPr>
        <w:t>será</w:t>
      </w:r>
      <w:r w:rsidR="00A07597" w:rsidRPr="007C2880">
        <w:rPr>
          <w:rFonts w:ascii="Arial" w:eastAsia="Times New Roman" w:hAnsi="Arial" w:cs="Arial"/>
          <w:sz w:val="26"/>
          <w:szCs w:val="26"/>
        </w:rPr>
        <w:t xml:space="preserve"> de treinta días hábiles, </w:t>
      </w:r>
      <w:r w:rsidR="00F46CA3">
        <w:rPr>
          <w:rFonts w:ascii="Arial" w:eastAsia="Times New Roman" w:hAnsi="Arial" w:cs="Arial"/>
          <w:sz w:val="26"/>
          <w:szCs w:val="26"/>
        </w:rPr>
        <w:t xml:space="preserve">el conteo de tal plazo fatal se computa de acuerdo a dos </w:t>
      </w:r>
      <w:r w:rsidR="00A568A7">
        <w:rPr>
          <w:rFonts w:ascii="Arial" w:eastAsia="Times New Roman" w:hAnsi="Arial" w:cs="Arial"/>
          <w:sz w:val="26"/>
          <w:szCs w:val="26"/>
        </w:rPr>
        <w:t xml:space="preserve">hipótesis </w:t>
      </w:r>
      <w:r w:rsidR="00F46CA3">
        <w:rPr>
          <w:rFonts w:ascii="Arial" w:eastAsia="Times New Roman" w:hAnsi="Arial" w:cs="Arial"/>
          <w:sz w:val="26"/>
          <w:szCs w:val="26"/>
        </w:rPr>
        <w:t>distintas</w:t>
      </w:r>
      <w:r w:rsidR="00A568A7">
        <w:rPr>
          <w:rFonts w:ascii="Arial" w:eastAsia="Times New Roman" w:hAnsi="Arial" w:cs="Arial"/>
          <w:sz w:val="26"/>
          <w:szCs w:val="26"/>
        </w:rPr>
        <w:t>:</w:t>
      </w:r>
      <w:r w:rsidR="00F12905">
        <w:rPr>
          <w:rFonts w:ascii="Arial" w:eastAsia="Times New Roman" w:hAnsi="Arial" w:cs="Arial"/>
          <w:sz w:val="26"/>
          <w:szCs w:val="26"/>
        </w:rPr>
        <w:t xml:space="preserve"> - - - - - - - - - - - - - - - - - </w:t>
      </w:r>
    </w:p>
    <w:p w14:paraId="331E9424" w14:textId="0BE188A6" w:rsidR="00A07597" w:rsidRPr="007C2880" w:rsidRDefault="00CC7454" w:rsidP="002317E0">
      <w:pPr>
        <w:spacing w:line="360" w:lineRule="auto"/>
        <w:ind w:left="1065"/>
        <w:contextualSpacing/>
        <w:jc w:val="both"/>
        <w:rPr>
          <w:rFonts w:ascii="Arial" w:eastAsia="Times New Roman" w:hAnsi="Arial" w:cs="Arial"/>
          <w:sz w:val="26"/>
          <w:szCs w:val="26"/>
        </w:rPr>
      </w:pPr>
      <w:r>
        <w:rPr>
          <w:rFonts w:ascii="Arial" w:eastAsia="Times New Roman" w:hAnsi="Arial" w:cs="Arial"/>
          <w:sz w:val="26"/>
          <w:szCs w:val="26"/>
        </w:rPr>
        <w:t>1)</w:t>
      </w:r>
      <w:r w:rsidR="00A07597" w:rsidRPr="007C2880">
        <w:rPr>
          <w:rFonts w:ascii="Arial" w:eastAsia="Times New Roman" w:hAnsi="Arial" w:cs="Arial"/>
          <w:sz w:val="26"/>
          <w:szCs w:val="26"/>
        </w:rPr>
        <w:t xml:space="preserve">. </w:t>
      </w:r>
      <w:r w:rsidR="00B5070D">
        <w:rPr>
          <w:rFonts w:ascii="Arial" w:eastAsia="Times New Roman" w:hAnsi="Arial" w:cs="Arial"/>
          <w:sz w:val="26"/>
          <w:szCs w:val="26"/>
        </w:rPr>
        <w:t>A</w:t>
      </w:r>
      <w:r w:rsidR="00A07597" w:rsidRPr="007C2880">
        <w:rPr>
          <w:rFonts w:ascii="Arial" w:eastAsia="Times New Roman" w:hAnsi="Arial" w:cs="Arial"/>
          <w:sz w:val="26"/>
          <w:szCs w:val="26"/>
        </w:rPr>
        <w:t>l en que surta efectos, conforme a la ley aplicable al acto, la notificación de la resolución o acto combatido; o</w:t>
      </w:r>
    </w:p>
    <w:p w14:paraId="42C01769" w14:textId="458771E5" w:rsidR="00535B81" w:rsidRDefault="00CC7454" w:rsidP="00CC7454">
      <w:pPr>
        <w:spacing w:line="360" w:lineRule="auto"/>
        <w:ind w:left="1065"/>
        <w:contextualSpacing/>
        <w:jc w:val="both"/>
        <w:rPr>
          <w:rFonts w:ascii="Arial" w:eastAsia="Times New Roman" w:hAnsi="Arial" w:cs="Arial"/>
          <w:sz w:val="26"/>
          <w:szCs w:val="26"/>
        </w:rPr>
      </w:pPr>
      <w:r w:rsidRPr="00CC7454">
        <w:rPr>
          <w:rFonts w:ascii="Arial" w:eastAsia="Times New Roman" w:hAnsi="Arial" w:cs="Arial"/>
          <w:sz w:val="26"/>
          <w:szCs w:val="26"/>
        </w:rPr>
        <w:t>2</w:t>
      </w:r>
      <w:r w:rsidR="00A07597" w:rsidRPr="00CC7454">
        <w:rPr>
          <w:rFonts w:ascii="Arial" w:eastAsia="Times New Roman" w:hAnsi="Arial" w:cs="Arial"/>
          <w:sz w:val="26"/>
          <w:szCs w:val="26"/>
        </w:rPr>
        <w:t>). El día siguiente a aquél en que conste fehacientemente que el o los interesados tienen conocimiento del acto.</w:t>
      </w:r>
    </w:p>
    <w:p w14:paraId="78294211" w14:textId="77777777" w:rsidR="00F12905" w:rsidRPr="00F12905" w:rsidRDefault="00F12905" w:rsidP="00F12905">
      <w:pPr>
        <w:pStyle w:val="Sinespaciado"/>
      </w:pPr>
    </w:p>
    <w:p w14:paraId="622B74AE" w14:textId="47AA0B24" w:rsidR="00870A35" w:rsidRPr="0083585C" w:rsidRDefault="00C62E8F" w:rsidP="0083585C">
      <w:pPr>
        <w:spacing w:line="360" w:lineRule="auto"/>
        <w:ind w:firstLine="708"/>
        <w:jc w:val="both"/>
        <w:rPr>
          <w:rFonts w:ascii="Arial" w:hAnsi="Arial" w:cs="Arial"/>
          <w:bCs/>
          <w:color w:val="000000"/>
          <w:sz w:val="26"/>
          <w:szCs w:val="26"/>
        </w:rPr>
      </w:pPr>
      <w:r>
        <w:rPr>
          <w:rFonts w:ascii="Arial" w:eastAsia="Times New Roman" w:hAnsi="Arial" w:cs="Arial"/>
          <w:sz w:val="26"/>
          <w:szCs w:val="26"/>
        </w:rPr>
        <w:t>Conforme a</w:t>
      </w:r>
      <w:r w:rsidR="00A07597" w:rsidRPr="007C2880">
        <w:rPr>
          <w:rFonts w:ascii="Arial" w:eastAsia="Times New Roman" w:hAnsi="Arial" w:cs="Arial"/>
          <w:sz w:val="26"/>
          <w:szCs w:val="26"/>
        </w:rPr>
        <w:t xml:space="preserve"> lo expuesto, para iniciar el cómputo respectivo, se parte del momento en el que el gobernado tiene noticia del acto impugnado, ya sea por su notificación o porque tiene conocimiento del mismo</w:t>
      </w:r>
      <w:r w:rsidR="00EE29AC">
        <w:rPr>
          <w:rFonts w:ascii="Arial" w:eastAsia="Times New Roman" w:hAnsi="Arial" w:cs="Arial"/>
          <w:sz w:val="26"/>
          <w:szCs w:val="26"/>
        </w:rPr>
        <w:t xml:space="preserve">, </w:t>
      </w:r>
      <w:r>
        <w:rPr>
          <w:rFonts w:ascii="Arial" w:eastAsia="Times New Roman" w:hAnsi="Arial" w:cs="Arial"/>
          <w:sz w:val="26"/>
          <w:szCs w:val="26"/>
        </w:rPr>
        <w:t>lo que no ha sucedido en e</w:t>
      </w:r>
      <w:r w:rsidR="00EE29AC">
        <w:rPr>
          <w:rFonts w:ascii="Arial" w:eastAsia="Times New Roman" w:hAnsi="Arial" w:cs="Arial"/>
          <w:sz w:val="26"/>
          <w:szCs w:val="26"/>
        </w:rPr>
        <w:t xml:space="preserve">l presente caso, </w:t>
      </w:r>
      <w:r>
        <w:rPr>
          <w:rFonts w:ascii="Arial" w:eastAsia="Times New Roman" w:hAnsi="Arial" w:cs="Arial"/>
          <w:sz w:val="26"/>
          <w:szCs w:val="26"/>
        </w:rPr>
        <w:t xml:space="preserve">porque </w:t>
      </w:r>
      <w:r w:rsidR="00EE29AC">
        <w:rPr>
          <w:rFonts w:ascii="Arial" w:eastAsia="Times New Roman" w:hAnsi="Arial" w:cs="Arial"/>
          <w:sz w:val="26"/>
          <w:szCs w:val="26"/>
        </w:rPr>
        <w:t xml:space="preserve">la representante del </w:t>
      </w:r>
      <w:r>
        <w:rPr>
          <w:rFonts w:ascii="Arial" w:eastAsia="Times New Roman" w:hAnsi="Arial" w:cs="Arial"/>
          <w:sz w:val="26"/>
          <w:szCs w:val="26"/>
        </w:rPr>
        <w:t>“</w:t>
      </w:r>
      <w:r w:rsidR="00EE29AC">
        <w:rPr>
          <w:rFonts w:ascii="Arial" w:eastAsia="Times New Roman" w:hAnsi="Arial" w:cs="Arial"/>
          <w:sz w:val="26"/>
          <w:szCs w:val="26"/>
        </w:rPr>
        <w:t>Hospital de la Niñez Oaxaqueña</w:t>
      </w:r>
      <w:r>
        <w:rPr>
          <w:rFonts w:ascii="Arial" w:eastAsia="Times New Roman" w:hAnsi="Arial" w:cs="Arial"/>
          <w:sz w:val="26"/>
          <w:szCs w:val="26"/>
        </w:rPr>
        <w:t>”</w:t>
      </w:r>
      <w:r w:rsidR="00EE29AC">
        <w:rPr>
          <w:rFonts w:ascii="Arial" w:eastAsia="Times New Roman" w:hAnsi="Arial" w:cs="Arial"/>
          <w:sz w:val="26"/>
          <w:szCs w:val="26"/>
        </w:rPr>
        <w:t xml:space="preserve">, </w:t>
      </w:r>
      <w:r>
        <w:rPr>
          <w:rFonts w:ascii="Arial" w:eastAsia="Times New Roman" w:hAnsi="Arial" w:cs="Arial"/>
          <w:sz w:val="26"/>
          <w:szCs w:val="26"/>
        </w:rPr>
        <w:t xml:space="preserve">aun </w:t>
      </w:r>
      <w:r w:rsidR="00EE29AC">
        <w:rPr>
          <w:rFonts w:ascii="Arial" w:eastAsia="Times New Roman" w:hAnsi="Arial" w:cs="Arial"/>
          <w:sz w:val="26"/>
          <w:szCs w:val="26"/>
        </w:rPr>
        <w:t>no le ha notificado</w:t>
      </w:r>
      <w:r w:rsidR="0083585C">
        <w:rPr>
          <w:rFonts w:ascii="Arial" w:eastAsia="Times New Roman" w:hAnsi="Arial" w:cs="Arial"/>
          <w:sz w:val="26"/>
          <w:szCs w:val="26"/>
        </w:rPr>
        <w:t>, en términos de los artículos 46</w:t>
      </w:r>
      <w:r w:rsidR="0083585C" w:rsidRPr="00EE29AC">
        <w:rPr>
          <w:rFonts w:ascii="Arial" w:eastAsia="Times New Roman" w:hAnsi="Arial" w:cs="Arial"/>
          <w:sz w:val="26"/>
          <w:szCs w:val="26"/>
        </w:rPr>
        <w:t xml:space="preserve">, </w:t>
      </w:r>
      <w:r w:rsidR="0083585C">
        <w:rPr>
          <w:rFonts w:ascii="Arial" w:eastAsia="Times New Roman" w:hAnsi="Arial" w:cs="Arial"/>
          <w:sz w:val="26"/>
          <w:szCs w:val="26"/>
        </w:rPr>
        <w:t xml:space="preserve">47, 49 fracción I y 52 </w:t>
      </w:r>
      <w:r w:rsidR="0083585C" w:rsidRPr="00EE29AC">
        <w:rPr>
          <w:rFonts w:ascii="Arial" w:eastAsia="Times New Roman" w:hAnsi="Arial" w:cs="Arial"/>
          <w:sz w:val="26"/>
          <w:szCs w:val="26"/>
        </w:rPr>
        <w:t>de la ley</w:t>
      </w:r>
      <w:r w:rsidR="0083585C">
        <w:rPr>
          <w:rFonts w:ascii="Arial" w:eastAsia="Times New Roman" w:hAnsi="Arial" w:cs="Arial"/>
          <w:sz w:val="26"/>
          <w:szCs w:val="26"/>
        </w:rPr>
        <w:t xml:space="preserve"> de la materia, al representante legal de la empresa </w:t>
      </w:r>
      <w:r w:rsidR="0083585C">
        <w:rPr>
          <w:rFonts w:ascii="Arial" w:hAnsi="Arial" w:cs="Arial"/>
          <w:bCs/>
          <w:color w:val="000000"/>
          <w:sz w:val="26"/>
          <w:szCs w:val="26"/>
        </w:rPr>
        <w:t xml:space="preserve">“Proveedora de Especialidades Médicas” S.A. de C.V. </w:t>
      </w:r>
      <w:r w:rsidR="0083585C">
        <w:rPr>
          <w:rFonts w:ascii="Arial" w:eastAsia="Times New Roman" w:hAnsi="Arial" w:cs="Arial"/>
          <w:sz w:val="26"/>
          <w:szCs w:val="26"/>
        </w:rPr>
        <w:t xml:space="preserve"> respecto al cumplimiento o no del convenio número</w:t>
      </w:r>
      <w:r w:rsidR="009364C2">
        <w:rPr>
          <w:rFonts w:ascii="Arial" w:eastAsia="Times New Roman" w:hAnsi="Arial" w:cs="Arial"/>
          <w:sz w:val="26"/>
          <w:szCs w:val="26"/>
        </w:rPr>
        <w:t xml:space="preserve"> </w:t>
      </w:r>
      <w:r w:rsidR="009364C2">
        <w:rPr>
          <w:rFonts w:ascii="Arial" w:hAnsi="Arial" w:cs="Arial"/>
          <w:b/>
          <w:bCs/>
          <w:sz w:val="26"/>
          <w:szCs w:val="26"/>
        </w:rPr>
        <w:t>***********</w:t>
      </w:r>
      <w:r w:rsidR="0083585C">
        <w:rPr>
          <w:rFonts w:ascii="Arial" w:hAnsi="Arial" w:cs="Arial"/>
          <w:bCs/>
          <w:color w:val="000000"/>
          <w:sz w:val="26"/>
          <w:szCs w:val="26"/>
        </w:rPr>
        <w:t>,</w:t>
      </w:r>
      <w:r w:rsidR="0083585C" w:rsidRPr="00FE5F78">
        <w:rPr>
          <w:rFonts w:ascii="Arial" w:hAnsi="Arial" w:cs="Arial"/>
          <w:bCs/>
          <w:color w:val="000000"/>
          <w:sz w:val="26"/>
          <w:szCs w:val="26"/>
        </w:rPr>
        <w:t xml:space="preserve"> </w:t>
      </w:r>
      <w:r w:rsidR="0083585C">
        <w:rPr>
          <w:rFonts w:ascii="Arial" w:hAnsi="Arial" w:cs="Arial"/>
          <w:bCs/>
          <w:color w:val="000000"/>
          <w:sz w:val="26"/>
          <w:szCs w:val="26"/>
        </w:rPr>
        <w:t>suscrito entre ambas</w:t>
      </w:r>
      <w:r w:rsidR="00FD61E5">
        <w:rPr>
          <w:rFonts w:ascii="Arial" w:hAnsi="Arial" w:cs="Arial"/>
          <w:bCs/>
          <w:color w:val="000000"/>
          <w:sz w:val="26"/>
          <w:szCs w:val="26"/>
        </w:rPr>
        <w:t>,</w:t>
      </w:r>
      <w:r w:rsidR="0083585C">
        <w:rPr>
          <w:rFonts w:ascii="Arial" w:hAnsi="Arial" w:cs="Arial"/>
          <w:bCs/>
          <w:color w:val="000000"/>
          <w:sz w:val="26"/>
          <w:szCs w:val="26"/>
        </w:rPr>
        <w:t xml:space="preserve"> con fecha veintiocho de mayo de dos mil dieciocho, así como lo relativo al pago del adeudo derivado del convenio que el Hospital tiene con la referida empresa</w:t>
      </w:r>
      <w:r w:rsidR="00435237">
        <w:rPr>
          <w:rFonts w:ascii="Arial" w:eastAsia="Times New Roman" w:hAnsi="Arial" w:cs="Arial"/>
          <w:sz w:val="26"/>
          <w:szCs w:val="26"/>
        </w:rPr>
        <w:t>. S</w:t>
      </w:r>
      <w:r w:rsidR="0083585C">
        <w:rPr>
          <w:rFonts w:ascii="Arial" w:eastAsia="Times New Roman" w:hAnsi="Arial" w:cs="Arial"/>
          <w:sz w:val="26"/>
          <w:szCs w:val="26"/>
        </w:rPr>
        <w:t>i</w:t>
      </w:r>
      <w:r w:rsidR="00435237">
        <w:rPr>
          <w:rFonts w:ascii="Arial" w:eastAsia="Times New Roman" w:hAnsi="Arial" w:cs="Arial"/>
          <w:sz w:val="26"/>
          <w:szCs w:val="26"/>
        </w:rPr>
        <w:t>n que baste para conocimiento del inconforme lo asentado en la audiencia conciliatoria de veintinueve de agosto de dos mil dieciocho dentro del expediente administrativo</w:t>
      </w:r>
      <w:r w:rsidR="009364C2">
        <w:rPr>
          <w:rFonts w:ascii="Arial" w:eastAsia="Times New Roman" w:hAnsi="Arial" w:cs="Arial"/>
          <w:sz w:val="26"/>
          <w:szCs w:val="26"/>
        </w:rPr>
        <w:t xml:space="preserve"> </w:t>
      </w:r>
      <w:r w:rsidR="009364C2">
        <w:rPr>
          <w:rFonts w:ascii="Arial" w:hAnsi="Arial" w:cs="Arial"/>
          <w:b/>
          <w:bCs/>
          <w:sz w:val="26"/>
          <w:szCs w:val="26"/>
        </w:rPr>
        <w:t>***********</w:t>
      </w:r>
      <w:r w:rsidR="00435237">
        <w:rPr>
          <w:rFonts w:ascii="Arial" w:hAnsi="Arial" w:cs="Arial"/>
          <w:bCs/>
          <w:color w:val="000000"/>
          <w:sz w:val="26"/>
          <w:szCs w:val="26"/>
        </w:rPr>
        <w:t xml:space="preserve">, ya que al ser un medio distinto </w:t>
      </w:r>
      <w:r w:rsidR="0083585C">
        <w:rPr>
          <w:rFonts w:ascii="Arial" w:hAnsi="Arial" w:cs="Arial"/>
          <w:bCs/>
          <w:color w:val="000000"/>
          <w:sz w:val="26"/>
          <w:szCs w:val="26"/>
        </w:rPr>
        <w:t xml:space="preserve">no se </w:t>
      </w:r>
      <w:r w:rsidR="00FD61E5">
        <w:rPr>
          <w:rFonts w:ascii="Arial" w:hAnsi="Arial" w:cs="Arial"/>
          <w:bCs/>
          <w:color w:val="000000"/>
          <w:sz w:val="26"/>
          <w:szCs w:val="26"/>
        </w:rPr>
        <w:t xml:space="preserve">le </w:t>
      </w:r>
      <w:r w:rsidR="0083585C">
        <w:rPr>
          <w:rFonts w:ascii="Arial" w:hAnsi="Arial" w:cs="Arial"/>
          <w:bCs/>
          <w:color w:val="000000"/>
          <w:sz w:val="26"/>
          <w:szCs w:val="26"/>
        </w:rPr>
        <w:t xml:space="preserve">debe considerar </w:t>
      </w:r>
      <w:r w:rsidR="00435237">
        <w:rPr>
          <w:rFonts w:ascii="Arial" w:hAnsi="Arial" w:cs="Arial"/>
          <w:bCs/>
          <w:color w:val="000000"/>
          <w:sz w:val="26"/>
          <w:szCs w:val="26"/>
        </w:rPr>
        <w:t xml:space="preserve">como punto de partida para el cómputo del plazo de la presentación de la demanda, </w:t>
      </w:r>
      <w:r w:rsidR="0083585C">
        <w:rPr>
          <w:rFonts w:ascii="Arial" w:hAnsi="Arial" w:cs="Arial"/>
          <w:bCs/>
          <w:color w:val="000000"/>
          <w:sz w:val="26"/>
          <w:szCs w:val="26"/>
        </w:rPr>
        <w:t xml:space="preserve"> pues </w:t>
      </w:r>
      <w:r w:rsidR="00435237">
        <w:rPr>
          <w:rFonts w:ascii="Arial" w:hAnsi="Arial" w:cs="Arial"/>
          <w:bCs/>
          <w:color w:val="000000"/>
          <w:sz w:val="26"/>
          <w:szCs w:val="26"/>
        </w:rPr>
        <w:t xml:space="preserve">el conocimiento del acto debe ser legalmente idóneo, </w:t>
      </w:r>
      <w:r w:rsidR="0083585C">
        <w:rPr>
          <w:rFonts w:ascii="Arial" w:hAnsi="Arial" w:cs="Arial"/>
          <w:bCs/>
          <w:color w:val="000000"/>
          <w:sz w:val="26"/>
          <w:szCs w:val="26"/>
        </w:rPr>
        <w:t xml:space="preserve">debido a que </w:t>
      </w:r>
      <w:r w:rsidR="00435237" w:rsidRPr="00193FFD">
        <w:rPr>
          <w:rFonts w:ascii="Arial" w:hAnsi="Arial" w:cs="Arial"/>
          <w:bCs/>
          <w:color w:val="000000"/>
          <w:sz w:val="26"/>
          <w:szCs w:val="26"/>
          <w:u w:val="single"/>
        </w:rPr>
        <w:t>no es lo mismo la notificación de un acto que tener conocimiento de él</w:t>
      </w:r>
      <w:r w:rsidR="00435237">
        <w:rPr>
          <w:rFonts w:ascii="Arial" w:hAnsi="Arial" w:cs="Arial"/>
          <w:bCs/>
          <w:color w:val="000000"/>
          <w:sz w:val="26"/>
          <w:szCs w:val="26"/>
        </w:rPr>
        <w:t xml:space="preserve">, </w:t>
      </w:r>
      <w:r w:rsidR="002352C8">
        <w:rPr>
          <w:rFonts w:ascii="Arial" w:hAnsi="Arial" w:cs="Arial"/>
          <w:bCs/>
          <w:color w:val="000000"/>
          <w:sz w:val="26"/>
          <w:szCs w:val="26"/>
        </w:rPr>
        <w:t>puesto que l</w:t>
      </w:r>
      <w:r w:rsidR="00193FFD">
        <w:rPr>
          <w:rFonts w:ascii="Arial" w:hAnsi="Arial" w:cs="Arial"/>
          <w:bCs/>
          <w:color w:val="000000"/>
          <w:sz w:val="26"/>
          <w:szCs w:val="26"/>
        </w:rPr>
        <w:t xml:space="preserve">a notificación es una actuación procesal que requiere formalidades y produce el conocimiento </w:t>
      </w:r>
      <w:r w:rsidR="00193FFD">
        <w:rPr>
          <w:rFonts w:ascii="Arial" w:hAnsi="Arial" w:cs="Arial"/>
          <w:bCs/>
          <w:color w:val="000000"/>
          <w:sz w:val="26"/>
          <w:szCs w:val="26"/>
        </w:rPr>
        <w:lastRenderedPageBreak/>
        <w:t>fehaciente y completo del acto,  mientras que el conocimiento no siempre proviene de una notificación</w:t>
      </w:r>
      <w:r w:rsidR="00193FFD">
        <w:rPr>
          <w:rFonts w:ascii="Arial" w:eastAsia="Times New Roman" w:hAnsi="Arial" w:cs="Arial"/>
          <w:iCs/>
          <w:sz w:val="26"/>
          <w:szCs w:val="26"/>
        </w:rPr>
        <w:t xml:space="preserve">. Es decir, </w:t>
      </w:r>
      <w:r w:rsidR="00193FFD" w:rsidRPr="00193FFD">
        <w:rPr>
          <w:rFonts w:ascii="Arial" w:eastAsia="Times New Roman" w:hAnsi="Arial" w:cs="Arial"/>
          <w:iCs/>
          <w:sz w:val="26"/>
          <w:szCs w:val="26"/>
        </w:rPr>
        <w:t xml:space="preserve">la notificación </w:t>
      </w:r>
      <w:r w:rsidR="0083585C">
        <w:rPr>
          <w:rFonts w:ascii="Arial" w:eastAsia="Times New Roman" w:hAnsi="Arial" w:cs="Arial"/>
          <w:iCs/>
          <w:sz w:val="26"/>
          <w:szCs w:val="26"/>
        </w:rPr>
        <w:t xml:space="preserve">de un acto </w:t>
      </w:r>
      <w:r w:rsidR="00193FFD" w:rsidRPr="00193FFD">
        <w:rPr>
          <w:rFonts w:ascii="Arial" w:eastAsia="Times New Roman" w:hAnsi="Arial" w:cs="Arial"/>
          <w:iCs/>
          <w:sz w:val="26"/>
          <w:szCs w:val="26"/>
        </w:rPr>
        <w:t xml:space="preserve">se refiere a los procedimientos en </w:t>
      </w:r>
      <w:r w:rsidR="000D057E">
        <w:rPr>
          <w:rFonts w:ascii="Arial" w:eastAsia="Times New Roman" w:hAnsi="Arial" w:cs="Arial"/>
          <w:iCs/>
          <w:sz w:val="26"/>
          <w:szCs w:val="26"/>
        </w:rPr>
        <w:t xml:space="preserve">los </w:t>
      </w:r>
      <w:r w:rsidR="00193FFD" w:rsidRPr="00193FFD">
        <w:rPr>
          <w:rFonts w:ascii="Arial" w:eastAsia="Times New Roman" w:hAnsi="Arial" w:cs="Arial"/>
          <w:iCs/>
          <w:sz w:val="26"/>
          <w:szCs w:val="26"/>
        </w:rPr>
        <w:t>que existe e</w:t>
      </w:r>
      <w:r w:rsidR="00085F35">
        <w:rPr>
          <w:rFonts w:ascii="Arial" w:eastAsia="Times New Roman" w:hAnsi="Arial" w:cs="Arial"/>
          <w:iCs/>
          <w:sz w:val="26"/>
          <w:szCs w:val="26"/>
        </w:rPr>
        <w:t>l</w:t>
      </w:r>
      <w:r w:rsidR="00193FFD" w:rsidRPr="00193FFD">
        <w:rPr>
          <w:rFonts w:ascii="Arial" w:eastAsia="Times New Roman" w:hAnsi="Arial" w:cs="Arial"/>
          <w:iCs/>
          <w:sz w:val="26"/>
          <w:szCs w:val="26"/>
        </w:rPr>
        <w:t xml:space="preserve"> medio legal de dar a conocer una determinación, así como a las personas que siendo partes en tales procedimientos pueden ser notificadas</w:t>
      </w:r>
      <w:r w:rsidR="0083585C">
        <w:rPr>
          <w:rFonts w:ascii="Arial" w:hAnsi="Arial" w:cs="Arial"/>
          <w:bCs/>
          <w:color w:val="000000"/>
          <w:sz w:val="26"/>
          <w:szCs w:val="26"/>
        </w:rPr>
        <w:t>;</w:t>
      </w:r>
      <w:r w:rsidR="00193FFD" w:rsidRPr="00193FFD">
        <w:rPr>
          <w:rFonts w:ascii="Arial" w:hAnsi="Arial" w:cs="Arial"/>
          <w:bCs/>
          <w:color w:val="000000"/>
          <w:sz w:val="26"/>
          <w:szCs w:val="26"/>
        </w:rPr>
        <w:t xml:space="preserve"> </w:t>
      </w:r>
      <w:r w:rsidR="00193FFD" w:rsidRPr="00193FFD">
        <w:rPr>
          <w:rFonts w:ascii="Arial" w:eastAsia="Times New Roman" w:hAnsi="Arial" w:cs="Arial"/>
          <w:iCs/>
          <w:sz w:val="26"/>
          <w:szCs w:val="26"/>
        </w:rPr>
        <w:t xml:space="preserve">en cambio el conocimiento de </w:t>
      </w:r>
      <w:r w:rsidR="0083585C">
        <w:rPr>
          <w:rFonts w:ascii="Arial" w:eastAsia="Times New Roman" w:hAnsi="Arial" w:cs="Arial"/>
          <w:iCs/>
          <w:sz w:val="26"/>
          <w:szCs w:val="26"/>
        </w:rPr>
        <w:t xml:space="preserve">un acto </w:t>
      </w:r>
      <w:r w:rsidR="00193FFD" w:rsidRPr="00193FFD">
        <w:rPr>
          <w:rFonts w:ascii="Arial" w:eastAsia="Times New Roman" w:hAnsi="Arial" w:cs="Arial"/>
          <w:iCs/>
          <w:sz w:val="26"/>
          <w:szCs w:val="26"/>
        </w:rPr>
        <w:t>se refiere a los procedimientos en donde no</w:t>
      </w:r>
      <w:r w:rsidR="00193FFD">
        <w:rPr>
          <w:rFonts w:ascii="Arial" w:eastAsia="Times New Roman" w:hAnsi="Arial" w:cs="Arial"/>
          <w:iCs/>
          <w:sz w:val="26"/>
          <w:szCs w:val="26"/>
        </w:rPr>
        <w:t xml:space="preserve"> </w:t>
      </w:r>
      <w:r w:rsidR="00193FFD" w:rsidRPr="00193FFD">
        <w:rPr>
          <w:rFonts w:ascii="Arial" w:eastAsia="Times New Roman" w:hAnsi="Arial" w:cs="Arial"/>
          <w:iCs/>
          <w:sz w:val="26"/>
          <w:szCs w:val="26"/>
        </w:rPr>
        <w:t>se establece la notificación o, en su caso, distintos a aquél de donde emane el acto</w:t>
      </w:r>
      <w:r w:rsidR="00E05E7B">
        <w:rPr>
          <w:rFonts w:ascii="Arial" w:eastAsia="Times New Roman" w:hAnsi="Arial" w:cs="Arial"/>
          <w:iCs/>
          <w:sz w:val="26"/>
          <w:szCs w:val="26"/>
        </w:rPr>
        <w:t>,</w:t>
      </w:r>
      <w:r w:rsidR="00193FFD" w:rsidRPr="00193FFD">
        <w:rPr>
          <w:rFonts w:ascii="Arial" w:eastAsia="Times New Roman" w:hAnsi="Arial" w:cs="Arial"/>
          <w:iCs/>
          <w:sz w:val="26"/>
          <w:szCs w:val="26"/>
        </w:rPr>
        <w:t xml:space="preserve"> </w:t>
      </w:r>
      <w:r w:rsidR="00E05E7B">
        <w:rPr>
          <w:rFonts w:ascii="Arial" w:eastAsia="Times New Roman" w:hAnsi="Arial" w:cs="Arial"/>
          <w:iCs/>
          <w:sz w:val="26"/>
          <w:szCs w:val="26"/>
        </w:rPr>
        <w:t xml:space="preserve">debiendo constar fehacientemente que se entera de </w:t>
      </w:r>
      <w:r w:rsidR="0041070E" w:rsidRPr="0041070E">
        <w:rPr>
          <w:rFonts w:ascii="Arial" w:eastAsia="Times New Roman" w:hAnsi="Arial" w:cs="Arial"/>
          <w:iCs/>
          <w:sz w:val="26"/>
          <w:szCs w:val="26"/>
        </w:rPr>
        <w:t>su contenido</w:t>
      </w:r>
      <w:r w:rsidR="00787743">
        <w:rPr>
          <w:rFonts w:ascii="Arial" w:eastAsia="Times New Roman" w:hAnsi="Arial" w:cs="Arial"/>
          <w:iCs/>
          <w:sz w:val="26"/>
          <w:szCs w:val="26"/>
        </w:rPr>
        <w:t>, de lo contrario podrá impugnarlo mediante los medios legales.</w:t>
      </w:r>
      <w:r w:rsidR="00F12905">
        <w:rPr>
          <w:rFonts w:ascii="Arial" w:eastAsia="Times New Roman" w:hAnsi="Arial" w:cs="Arial"/>
          <w:iCs/>
          <w:sz w:val="26"/>
          <w:szCs w:val="26"/>
        </w:rPr>
        <w:t xml:space="preserve"> - - - - - - - - - - - </w:t>
      </w:r>
    </w:p>
    <w:p w14:paraId="772F0897" w14:textId="67F30B43" w:rsidR="0041070E" w:rsidRPr="0041070E" w:rsidRDefault="00870A35" w:rsidP="002317E0">
      <w:pPr>
        <w:spacing w:line="360" w:lineRule="auto"/>
        <w:ind w:firstLine="708"/>
        <w:jc w:val="both"/>
        <w:rPr>
          <w:rFonts w:ascii="Arial" w:eastAsia="Times New Roman" w:hAnsi="Arial" w:cs="Arial"/>
          <w:iCs/>
          <w:sz w:val="26"/>
          <w:szCs w:val="26"/>
        </w:rPr>
      </w:pPr>
      <w:r>
        <w:rPr>
          <w:rFonts w:ascii="Arial" w:eastAsia="Times New Roman" w:hAnsi="Arial" w:cs="Arial"/>
          <w:iCs/>
          <w:sz w:val="26"/>
          <w:szCs w:val="26"/>
        </w:rPr>
        <w:t>En atención a lo anterior, se advierte que</w:t>
      </w:r>
      <w:r w:rsidR="0041070E">
        <w:rPr>
          <w:rFonts w:ascii="Arial" w:eastAsia="Times New Roman" w:hAnsi="Arial" w:cs="Arial"/>
          <w:iCs/>
          <w:sz w:val="26"/>
          <w:szCs w:val="26"/>
        </w:rPr>
        <w:t xml:space="preserve"> </w:t>
      </w:r>
      <w:r w:rsidR="00FD61E5">
        <w:rPr>
          <w:rFonts w:ascii="Arial" w:eastAsia="Times New Roman" w:hAnsi="Arial" w:cs="Arial"/>
          <w:iCs/>
          <w:sz w:val="26"/>
          <w:szCs w:val="26"/>
        </w:rPr>
        <w:t xml:space="preserve">como </w:t>
      </w:r>
      <w:r w:rsidR="0041070E">
        <w:rPr>
          <w:rFonts w:ascii="Arial" w:eastAsia="Times New Roman" w:hAnsi="Arial" w:cs="Arial"/>
          <w:iCs/>
          <w:sz w:val="26"/>
          <w:szCs w:val="26"/>
        </w:rPr>
        <w:t>la empresa actora</w:t>
      </w:r>
      <w:r w:rsidR="009364C2">
        <w:rPr>
          <w:rFonts w:ascii="Arial" w:eastAsia="Times New Roman" w:hAnsi="Arial" w:cs="Arial"/>
          <w:iCs/>
          <w:sz w:val="26"/>
          <w:szCs w:val="26"/>
        </w:rPr>
        <w:t xml:space="preserve"> </w:t>
      </w:r>
      <w:r w:rsidR="009364C2">
        <w:rPr>
          <w:rFonts w:ascii="Arial" w:hAnsi="Arial" w:cs="Arial"/>
          <w:b/>
          <w:bCs/>
          <w:sz w:val="26"/>
          <w:szCs w:val="26"/>
        </w:rPr>
        <w:t>***********</w:t>
      </w:r>
      <w:r>
        <w:rPr>
          <w:rFonts w:ascii="Arial" w:eastAsia="Times New Roman" w:hAnsi="Arial" w:cs="Arial"/>
          <w:iCs/>
          <w:sz w:val="26"/>
          <w:szCs w:val="26"/>
        </w:rPr>
        <w:t xml:space="preserve">, </w:t>
      </w:r>
      <w:r w:rsidR="0041070E">
        <w:rPr>
          <w:rFonts w:ascii="Arial" w:eastAsia="Times New Roman" w:hAnsi="Arial" w:cs="Arial"/>
          <w:iCs/>
          <w:sz w:val="26"/>
          <w:szCs w:val="26"/>
        </w:rPr>
        <w:t xml:space="preserve">no ha sido legalmente notificada por el </w:t>
      </w:r>
      <w:r w:rsidR="000D057E">
        <w:rPr>
          <w:rFonts w:ascii="Arial" w:eastAsia="Times New Roman" w:hAnsi="Arial" w:cs="Arial"/>
          <w:iCs/>
          <w:sz w:val="26"/>
          <w:szCs w:val="26"/>
        </w:rPr>
        <w:t>O</w:t>
      </w:r>
      <w:r w:rsidR="0041070E">
        <w:rPr>
          <w:rFonts w:ascii="Arial" w:eastAsia="Times New Roman" w:hAnsi="Arial" w:cs="Arial"/>
          <w:iCs/>
          <w:sz w:val="26"/>
          <w:szCs w:val="26"/>
        </w:rPr>
        <w:t xml:space="preserve">rganismo </w:t>
      </w:r>
      <w:r w:rsidR="000D057E">
        <w:rPr>
          <w:rFonts w:ascii="Arial" w:eastAsia="Times New Roman" w:hAnsi="Arial" w:cs="Arial"/>
          <w:iCs/>
          <w:sz w:val="26"/>
          <w:szCs w:val="26"/>
        </w:rPr>
        <w:t>P</w:t>
      </w:r>
      <w:r w:rsidR="0041070E">
        <w:rPr>
          <w:rFonts w:ascii="Arial" w:eastAsia="Times New Roman" w:hAnsi="Arial" w:cs="Arial"/>
          <w:iCs/>
          <w:sz w:val="26"/>
          <w:szCs w:val="26"/>
        </w:rPr>
        <w:t xml:space="preserve">úblico </w:t>
      </w:r>
      <w:r w:rsidR="000D057E">
        <w:rPr>
          <w:rFonts w:ascii="Arial" w:eastAsia="Times New Roman" w:hAnsi="Arial" w:cs="Arial"/>
          <w:iCs/>
          <w:sz w:val="26"/>
          <w:szCs w:val="26"/>
        </w:rPr>
        <w:t>D</w:t>
      </w:r>
      <w:r w:rsidR="0041070E">
        <w:rPr>
          <w:rFonts w:ascii="Arial" w:eastAsia="Times New Roman" w:hAnsi="Arial" w:cs="Arial"/>
          <w:iCs/>
          <w:sz w:val="26"/>
          <w:szCs w:val="26"/>
        </w:rPr>
        <w:t xml:space="preserve">escentralizado del Gobierno del Estado </w:t>
      </w:r>
      <w:r>
        <w:rPr>
          <w:rFonts w:ascii="Arial" w:eastAsia="Times New Roman" w:hAnsi="Arial" w:cs="Arial"/>
          <w:iCs/>
          <w:sz w:val="26"/>
          <w:szCs w:val="26"/>
        </w:rPr>
        <w:t>“</w:t>
      </w:r>
      <w:r w:rsidR="0041070E">
        <w:rPr>
          <w:rFonts w:ascii="Arial" w:eastAsia="Times New Roman" w:hAnsi="Arial" w:cs="Arial"/>
          <w:iCs/>
          <w:sz w:val="26"/>
          <w:szCs w:val="26"/>
        </w:rPr>
        <w:t>Hospital de la Niñez Oaxaqueña</w:t>
      </w:r>
      <w:r>
        <w:rPr>
          <w:rFonts w:ascii="Arial" w:eastAsia="Times New Roman" w:hAnsi="Arial" w:cs="Arial"/>
          <w:iCs/>
          <w:sz w:val="26"/>
          <w:szCs w:val="26"/>
        </w:rPr>
        <w:t>”, respecto a la suscripción entre ambas</w:t>
      </w:r>
      <w:r w:rsidR="000D057E">
        <w:rPr>
          <w:rFonts w:ascii="Arial" w:eastAsia="Times New Roman" w:hAnsi="Arial" w:cs="Arial"/>
          <w:iCs/>
          <w:sz w:val="26"/>
          <w:szCs w:val="26"/>
        </w:rPr>
        <w:t xml:space="preserve"> </w:t>
      </w:r>
      <w:r>
        <w:rPr>
          <w:rFonts w:ascii="Arial" w:eastAsia="Times New Roman" w:hAnsi="Arial" w:cs="Arial"/>
          <w:iCs/>
          <w:sz w:val="26"/>
          <w:szCs w:val="26"/>
        </w:rPr>
        <w:t xml:space="preserve">del convenio número </w:t>
      </w:r>
      <w:r w:rsidR="009364C2">
        <w:rPr>
          <w:rFonts w:ascii="Arial" w:hAnsi="Arial" w:cs="Arial"/>
          <w:b/>
          <w:bCs/>
          <w:sz w:val="26"/>
          <w:szCs w:val="26"/>
        </w:rPr>
        <w:t xml:space="preserve">*********** </w:t>
      </w:r>
      <w:r>
        <w:rPr>
          <w:rFonts w:ascii="Arial" w:eastAsia="Times New Roman" w:hAnsi="Arial" w:cs="Arial"/>
          <w:iCs/>
          <w:sz w:val="26"/>
          <w:szCs w:val="26"/>
        </w:rPr>
        <w:t>de f</w:t>
      </w:r>
      <w:r>
        <w:rPr>
          <w:rFonts w:ascii="Arial" w:hAnsi="Arial" w:cs="Arial"/>
          <w:bCs/>
          <w:color w:val="000000"/>
          <w:sz w:val="26"/>
          <w:szCs w:val="26"/>
        </w:rPr>
        <w:t xml:space="preserve">echa veintiocho de mayo de dos mil dieciocho y el pago </w:t>
      </w:r>
      <w:r w:rsidR="002D72E5">
        <w:rPr>
          <w:rFonts w:ascii="Arial" w:hAnsi="Arial" w:cs="Arial"/>
          <w:bCs/>
          <w:color w:val="000000"/>
          <w:sz w:val="26"/>
          <w:szCs w:val="26"/>
        </w:rPr>
        <w:t xml:space="preserve">derivado de dicho convenio </w:t>
      </w:r>
      <w:r>
        <w:rPr>
          <w:rFonts w:ascii="Arial" w:hAnsi="Arial" w:cs="Arial"/>
          <w:bCs/>
          <w:color w:val="000000"/>
          <w:sz w:val="26"/>
          <w:szCs w:val="26"/>
        </w:rPr>
        <w:t>para cubrir el adeudo que tiene con la referida empresa</w:t>
      </w:r>
      <w:r w:rsidR="001B3DBC">
        <w:rPr>
          <w:rFonts w:ascii="Arial" w:hAnsi="Arial" w:cs="Arial"/>
          <w:bCs/>
          <w:color w:val="000000"/>
          <w:sz w:val="26"/>
          <w:szCs w:val="26"/>
        </w:rPr>
        <w:t xml:space="preserve">; </w:t>
      </w:r>
      <w:r w:rsidR="00FD61E5">
        <w:rPr>
          <w:rFonts w:ascii="Arial" w:hAnsi="Arial" w:cs="Arial"/>
          <w:bCs/>
          <w:color w:val="000000"/>
          <w:sz w:val="26"/>
          <w:szCs w:val="26"/>
        </w:rPr>
        <w:t xml:space="preserve">como tampoco consta de manera fehaciente que </w:t>
      </w:r>
      <w:r w:rsidR="002352C8">
        <w:rPr>
          <w:rFonts w:ascii="Arial" w:hAnsi="Arial" w:cs="Arial"/>
          <w:bCs/>
          <w:color w:val="000000"/>
          <w:sz w:val="26"/>
          <w:szCs w:val="26"/>
        </w:rPr>
        <w:t xml:space="preserve">dicha </w:t>
      </w:r>
      <w:r w:rsidR="002D72E5">
        <w:rPr>
          <w:rFonts w:ascii="Arial" w:eastAsia="Times New Roman" w:hAnsi="Arial" w:cs="Arial"/>
          <w:iCs/>
          <w:sz w:val="26"/>
          <w:szCs w:val="26"/>
        </w:rPr>
        <w:t>empresa</w:t>
      </w:r>
      <w:r w:rsidR="000103B6">
        <w:rPr>
          <w:rFonts w:ascii="Arial" w:hAnsi="Arial" w:cs="Arial"/>
          <w:bCs/>
          <w:color w:val="000000"/>
          <w:sz w:val="26"/>
          <w:szCs w:val="26"/>
        </w:rPr>
        <w:t xml:space="preserve"> </w:t>
      </w:r>
      <w:r w:rsidR="00FD61E5">
        <w:rPr>
          <w:rFonts w:ascii="Arial" w:hAnsi="Arial" w:cs="Arial"/>
          <w:bCs/>
          <w:color w:val="000000"/>
          <w:sz w:val="26"/>
          <w:szCs w:val="26"/>
        </w:rPr>
        <w:t xml:space="preserve">tenga </w:t>
      </w:r>
      <w:r w:rsidR="001B3DBC">
        <w:rPr>
          <w:rFonts w:ascii="Arial" w:hAnsi="Arial" w:cs="Arial"/>
          <w:bCs/>
          <w:color w:val="000000"/>
          <w:sz w:val="26"/>
          <w:szCs w:val="26"/>
        </w:rPr>
        <w:t xml:space="preserve">conocimiento </w:t>
      </w:r>
      <w:r w:rsidR="000103B6">
        <w:rPr>
          <w:rFonts w:ascii="Arial" w:hAnsi="Arial" w:cs="Arial"/>
          <w:bCs/>
          <w:color w:val="000000"/>
          <w:sz w:val="26"/>
          <w:szCs w:val="26"/>
        </w:rPr>
        <w:t xml:space="preserve">legal </w:t>
      </w:r>
      <w:r w:rsidR="001B3DBC">
        <w:rPr>
          <w:rFonts w:ascii="Arial" w:hAnsi="Arial" w:cs="Arial"/>
          <w:bCs/>
          <w:color w:val="000000"/>
          <w:sz w:val="26"/>
          <w:szCs w:val="26"/>
        </w:rPr>
        <w:t>de</w:t>
      </w:r>
      <w:r w:rsidR="000103B6">
        <w:rPr>
          <w:rFonts w:ascii="Arial" w:hAnsi="Arial" w:cs="Arial"/>
          <w:bCs/>
          <w:color w:val="000000"/>
          <w:sz w:val="26"/>
          <w:szCs w:val="26"/>
        </w:rPr>
        <w:t xml:space="preserve"> </w:t>
      </w:r>
      <w:r w:rsidR="001B3DBC">
        <w:rPr>
          <w:rFonts w:ascii="Arial" w:hAnsi="Arial" w:cs="Arial"/>
          <w:bCs/>
          <w:color w:val="000000"/>
          <w:sz w:val="26"/>
          <w:szCs w:val="26"/>
        </w:rPr>
        <w:t>l</w:t>
      </w:r>
      <w:r w:rsidR="000103B6">
        <w:rPr>
          <w:rFonts w:ascii="Arial" w:hAnsi="Arial" w:cs="Arial"/>
          <w:bCs/>
          <w:color w:val="000000"/>
          <w:sz w:val="26"/>
          <w:szCs w:val="26"/>
        </w:rPr>
        <w:t>os</w:t>
      </w:r>
      <w:r w:rsidR="001B3DBC">
        <w:rPr>
          <w:rFonts w:ascii="Arial" w:hAnsi="Arial" w:cs="Arial"/>
          <w:bCs/>
          <w:color w:val="000000"/>
          <w:sz w:val="26"/>
          <w:szCs w:val="26"/>
        </w:rPr>
        <w:t xml:space="preserve"> acto</w:t>
      </w:r>
      <w:r w:rsidR="000103B6">
        <w:rPr>
          <w:rFonts w:ascii="Arial" w:hAnsi="Arial" w:cs="Arial"/>
          <w:bCs/>
          <w:color w:val="000000"/>
          <w:sz w:val="26"/>
          <w:szCs w:val="26"/>
        </w:rPr>
        <w:t>s</w:t>
      </w:r>
      <w:r w:rsidR="001B3DBC">
        <w:rPr>
          <w:rFonts w:ascii="Arial" w:hAnsi="Arial" w:cs="Arial"/>
          <w:bCs/>
          <w:color w:val="000000"/>
          <w:sz w:val="26"/>
          <w:szCs w:val="26"/>
        </w:rPr>
        <w:t xml:space="preserve"> que pretende impugnar por la vía contenciosa administrativa</w:t>
      </w:r>
      <w:r w:rsidR="00F77357">
        <w:rPr>
          <w:rFonts w:ascii="Arial" w:hAnsi="Arial" w:cs="Arial"/>
          <w:bCs/>
          <w:color w:val="000000"/>
          <w:sz w:val="26"/>
          <w:szCs w:val="26"/>
        </w:rPr>
        <w:t>, lo cual</w:t>
      </w:r>
      <w:r w:rsidR="000D057E">
        <w:rPr>
          <w:rFonts w:ascii="Arial" w:hAnsi="Arial" w:cs="Arial"/>
          <w:bCs/>
          <w:color w:val="000000"/>
          <w:sz w:val="26"/>
          <w:szCs w:val="26"/>
        </w:rPr>
        <w:t xml:space="preserve"> </w:t>
      </w:r>
      <w:r w:rsidR="002352C8">
        <w:rPr>
          <w:rFonts w:ascii="Arial" w:hAnsi="Arial" w:cs="Arial"/>
          <w:bCs/>
          <w:color w:val="000000"/>
          <w:sz w:val="26"/>
          <w:szCs w:val="26"/>
        </w:rPr>
        <w:t>deber</w:t>
      </w:r>
      <w:r w:rsidR="00F77357">
        <w:rPr>
          <w:rFonts w:ascii="Arial" w:hAnsi="Arial" w:cs="Arial"/>
          <w:bCs/>
          <w:color w:val="000000"/>
          <w:sz w:val="26"/>
          <w:szCs w:val="26"/>
        </w:rPr>
        <w:t xml:space="preserve">á ser </w:t>
      </w:r>
      <w:r w:rsidR="000D057E">
        <w:rPr>
          <w:rFonts w:ascii="Arial" w:hAnsi="Arial" w:cs="Arial"/>
          <w:bCs/>
          <w:color w:val="000000"/>
          <w:sz w:val="26"/>
          <w:szCs w:val="26"/>
        </w:rPr>
        <w:t xml:space="preserve">materia dentro del juicio </w:t>
      </w:r>
      <w:r w:rsidR="00162F4D">
        <w:rPr>
          <w:rFonts w:ascii="Arial" w:hAnsi="Arial" w:cs="Arial"/>
          <w:bCs/>
          <w:color w:val="000000"/>
          <w:sz w:val="26"/>
          <w:szCs w:val="26"/>
        </w:rPr>
        <w:t>que intenta promover</w:t>
      </w:r>
      <w:r w:rsidR="00FD61E5">
        <w:rPr>
          <w:rFonts w:ascii="Arial" w:hAnsi="Arial" w:cs="Arial"/>
          <w:bCs/>
          <w:color w:val="000000"/>
          <w:sz w:val="26"/>
          <w:szCs w:val="26"/>
        </w:rPr>
        <w:t xml:space="preserve">; </w:t>
      </w:r>
      <w:r w:rsidR="001B3DBC">
        <w:rPr>
          <w:rFonts w:ascii="Arial" w:hAnsi="Arial" w:cs="Arial"/>
          <w:bCs/>
          <w:color w:val="000000"/>
          <w:sz w:val="26"/>
          <w:szCs w:val="26"/>
        </w:rPr>
        <w:t>en consecuencia</w:t>
      </w:r>
      <w:r w:rsidR="00AE1060">
        <w:rPr>
          <w:rFonts w:ascii="Arial" w:hAnsi="Arial" w:cs="Arial"/>
          <w:bCs/>
          <w:color w:val="000000"/>
          <w:sz w:val="26"/>
          <w:szCs w:val="26"/>
        </w:rPr>
        <w:t>,</w:t>
      </w:r>
      <w:r w:rsidR="001B3DBC">
        <w:rPr>
          <w:rFonts w:ascii="Arial" w:hAnsi="Arial" w:cs="Arial"/>
          <w:bCs/>
          <w:color w:val="000000"/>
          <w:sz w:val="26"/>
          <w:szCs w:val="26"/>
        </w:rPr>
        <w:t xml:space="preserve"> </w:t>
      </w:r>
      <w:r w:rsidR="000D057E">
        <w:rPr>
          <w:rFonts w:ascii="Arial" w:hAnsi="Arial" w:cs="Arial"/>
          <w:bCs/>
          <w:color w:val="000000"/>
          <w:sz w:val="26"/>
          <w:szCs w:val="26"/>
        </w:rPr>
        <w:t xml:space="preserve">no </w:t>
      </w:r>
      <w:r w:rsidR="002352C8">
        <w:rPr>
          <w:rFonts w:ascii="Arial" w:hAnsi="Arial" w:cs="Arial"/>
          <w:bCs/>
          <w:color w:val="000000"/>
          <w:sz w:val="26"/>
          <w:szCs w:val="26"/>
        </w:rPr>
        <w:t xml:space="preserve">se </w:t>
      </w:r>
      <w:r w:rsidR="001B3DBC">
        <w:rPr>
          <w:rFonts w:ascii="Arial" w:hAnsi="Arial" w:cs="Arial"/>
          <w:bCs/>
          <w:color w:val="000000"/>
          <w:sz w:val="26"/>
          <w:szCs w:val="26"/>
        </w:rPr>
        <w:t xml:space="preserve">debe computar en </w:t>
      </w:r>
      <w:r w:rsidR="00F77357">
        <w:rPr>
          <w:rFonts w:ascii="Arial" w:hAnsi="Arial" w:cs="Arial"/>
          <w:bCs/>
          <w:color w:val="000000"/>
          <w:sz w:val="26"/>
          <w:szCs w:val="26"/>
        </w:rPr>
        <w:t>este</w:t>
      </w:r>
      <w:r w:rsidR="001B3DBC">
        <w:rPr>
          <w:rFonts w:ascii="Arial" w:hAnsi="Arial" w:cs="Arial"/>
          <w:bCs/>
          <w:color w:val="000000"/>
          <w:sz w:val="26"/>
          <w:szCs w:val="26"/>
        </w:rPr>
        <w:t xml:space="preserve"> caso</w:t>
      </w:r>
      <w:r w:rsidR="002352C8">
        <w:rPr>
          <w:rFonts w:ascii="Arial" w:hAnsi="Arial" w:cs="Arial"/>
          <w:bCs/>
          <w:color w:val="000000"/>
          <w:sz w:val="26"/>
          <w:szCs w:val="26"/>
        </w:rPr>
        <w:t>,</w:t>
      </w:r>
      <w:r w:rsidR="001B3DBC">
        <w:rPr>
          <w:rFonts w:ascii="Arial" w:hAnsi="Arial" w:cs="Arial"/>
          <w:bCs/>
          <w:color w:val="000000"/>
          <w:sz w:val="26"/>
          <w:szCs w:val="26"/>
        </w:rPr>
        <w:t xml:space="preserve"> el plazo legal establecido para presentar </w:t>
      </w:r>
      <w:r w:rsidR="00F77357">
        <w:rPr>
          <w:rFonts w:ascii="Arial" w:hAnsi="Arial" w:cs="Arial"/>
          <w:bCs/>
          <w:color w:val="000000"/>
          <w:sz w:val="26"/>
          <w:szCs w:val="26"/>
        </w:rPr>
        <w:t>la</w:t>
      </w:r>
      <w:r w:rsidR="001B3DBC">
        <w:rPr>
          <w:rFonts w:ascii="Arial" w:hAnsi="Arial" w:cs="Arial"/>
          <w:bCs/>
          <w:color w:val="000000"/>
          <w:sz w:val="26"/>
          <w:szCs w:val="26"/>
        </w:rPr>
        <w:t xml:space="preserve"> demanda</w:t>
      </w:r>
      <w:r w:rsidR="00F77357">
        <w:rPr>
          <w:rFonts w:ascii="Arial" w:hAnsi="Arial" w:cs="Arial"/>
          <w:bCs/>
          <w:color w:val="000000"/>
          <w:sz w:val="26"/>
          <w:szCs w:val="26"/>
        </w:rPr>
        <w:t xml:space="preserve"> del hoy recurrente</w:t>
      </w:r>
      <w:r w:rsidR="000D057E">
        <w:rPr>
          <w:rFonts w:ascii="Arial" w:hAnsi="Arial" w:cs="Arial"/>
          <w:bCs/>
          <w:color w:val="000000"/>
          <w:sz w:val="26"/>
          <w:szCs w:val="26"/>
        </w:rPr>
        <w:t>, siendo procedente la presentación de su demanda en la fecha en que lo hizo.</w:t>
      </w:r>
      <w:r w:rsidR="00F12905">
        <w:rPr>
          <w:rFonts w:ascii="Arial" w:hAnsi="Arial" w:cs="Arial"/>
          <w:bCs/>
          <w:color w:val="000000"/>
          <w:sz w:val="26"/>
          <w:szCs w:val="26"/>
        </w:rPr>
        <w:t xml:space="preserve"> - - - - - - - - - - - - - - - - - - - - - - - - - - </w:t>
      </w:r>
    </w:p>
    <w:p w14:paraId="24EC7C4C" w14:textId="6C0745ED" w:rsidR="00EE29AC" w:rsidRPr="00186C5C" w:rsidRDefault="00186C5C" w:rsidP="002317E0">
      <w:pPr>
        <w:spacing w:line="360" w:lineRule="auto"/>
        <w:ind w:firstLine="708"/>
        <w:jc w:val="both"/>
        <w:rPr>
          <w:rFonts w:ascii="Arial" w:eastAsia="Times New Roman" w:hAnsi="Arial" w:cs="Arial"/>
          <w:iCs/>
          <w:sz w:val="26"/>
          <w:szCs w:val="26"/>
        </w:rPr>
      </w:pPr>
      <w:r w:rsidRPr="00186C5C">
        <w:rPr>
          <w:rFonts w:ascii="Arial" w:eastAsia="Times New Roman" w:hAnsi="Arial" w:cs="Arial"/>
          <w:iCs/>
          <w:sz w:val="26"/>
          <w:szCs w:val="26"/>
        </w:rPr>
        <w:t>P</w:t>
      </w:r>
      <w:r w:rsidR="00EE29AC" w:rsidRPr="00186C5C">
        <w:rPr>
          <w:rFonts w:ascii="Arial" w:eastAsia="Times New Roman" w:hAnsi="Arial" w:cs="Arial"/>
          <w:iCs/>
          <w:sz w:val="26"/>
          <w:szCs w:val="26"/>
        </w:rPr>
        <w:t>or identidad jurídica sustancial,</w:t>
      </w:r>
      <w:r w:rsidRPr="00186C5C">
        <w:rPr>
          <w:rFonts w:ascii="Arial" w:eastAsia="Times New Roman" w:hAnsi="Arial" w:cs="Arial"/>
          <w:iCs/>
          <w:sz w:val="26"/>
          <w:szCs w:val="26"/>
        </w:rPr>
        <w:t xml:space="preserve"> es aplicable</w:t>
      </w:r>
      <w:r w:rsidR="00EE29AC" w:rsidRPr="00186C5C">
        <w:rPr>
          <w:rFonts w:ascii="Arial" w:eastAsia="Times New Roman" w:hAnsi="Arial" w:cs="Arial"/>
          <w:iCs/>
          <w:sz w:val="26"/>
          <w:szCs w:val="26"/>
        </w:rPr>
        <w:t xml:space="preserve"> la jurisprudencia 1a./J. 30/2007 de la Primera Sala del tribunal Máximo del País, consultable en la página doscientos ochenta y seis, tomo XXV, mayo de dos mil siete, novena época del Semanario Judicial de la Federación y su Gaceta, registro 172550, del rubro y texto siguientes: </w:t>
      </w:r>
      <w:r w:rsidR="00F12905">
        <w:rPr>
          <w:rFonts w:ascii="Arial" w:eastAsia="Times New Roman" w:hAnsi="Arial" w:cs="Arial"/>
          <w:iCs/>
          <w:sz w:val="26"/>
          <w:szCs w:val="26"/>
        </w:rPr>
        <w:t xml:space="preserve">- - - - - - - - - </w:t>
      </w:r>
    </w:p>
    <w:p w14:paraId="54BDD9FF" w14:textId="77777777" w:rsidR="00D43558" w:rsidRPr="00F12905" w:rsidRDefault="00EE29AC" w:rsidP="002317E0">
      <w:pPr>
        <w:spacing w:line="240" w:lineRule="auto"/>
        <w:ind w:left="1276" w:right="1183"/>
        <w:jc w:val="both"/>
        <w:rPr>
          <w:rFonts w:ascii="Arial" w:eastAsia="Times New Roman" w:hAnsi="Arial" w:cs="Arial"/>
          <w:i/>
          <w:sz w:val="24"/>
          <w:szCs w:val="24"/>
        </w:rPr>
      </w:pPr>
      <w:r w:rsidRPr="00F12905">
        <w:rPr>
          <w:rFonts w:ascii="Arial" w:eastAsia="Times New Roman" w:hAnsi="Arial" w:cs="Arial"/>
          <w:b/>
          <w:i/>
          <w:sz w:val="24"/>
          <w:szCs w:val="24"/>
        </w:rPr>
        <w:t xml:space="preserve">“DEMANDA DE AMPARO. CÓMPUTO DEL TÉRMINO PARA PROMOVERLA EN LAS DISTINTAS HIPÓTESIS QUE ESTABLECE EL ARTÍCULO 21 DE LA LEY DE AMPARO, RESPECTO DEL CONOCIMIENTO DEL ACTO RECLAMADO. </w:t>
      </w:r>
      <w:r w:rsidRPr="00F12905">
        <w:rPr>
          <w:rFonts w:ascii="Arial" w:eastAsia="Times New Roman" w:hAnsi="Arial" w:cs="Arial"/>
          <w:i/>
          <w:sz w:val="24"/>
          <w:szCs w:val="24"/>
        </w:rPr>
        <w:t xml:space="preserve">El citado artículo dispone que el término para la interposición de la demanda de amparo será de quince días, el cual se computará desde el día siguiente al en que haya surtido efectos la notificación al quejoso de la resolución o acuerdo reclamado; al en que haya tenido conocimiento de ellos o de su ejecución o al en que se hubiese ostentado sabedor de los mismos. Así, el indicado artículo hace tres distinciones para el cómputo aludido, y los supuestos que menciona son excluyentes entre sí y no guardan orden de prelación; por tanto, es </w:t>
      </w:r>
      <w:r w:rsidRPr="00F12905">
        <w:rPr>
          <w:rFonts w:ascii="Arial" w:eastAsia="Times New Roman" w:hAnsi="Arial" w:cs="Arial"/>
          <w:i/>
          <w:sz w:val="24"/>
          <w:szCs w:val="24"/>
        </w:rPr>
        <w:lastRenderedPageBreak/>
        <w:t>claro que la intención del legislador fue establecer que el inicio del cómputo del término para promover el juicio de garantías fuera a partir del día siguiente al en que se verifique cualquiera de las señaladas hipótesis. Sin embargo, no debe soslayarse la idoneidad de cada supuesto y la posición del quejoso respecto del acto reclamado, toda vez que para que éste se haga sabedor de dicho acto puede actualizarse la notificación, el conocimiento o la confesión, que al ser medios distintos que sirven de punto de partida para el cómputo respectivo, obviamente deben ser idóneos para cada caso determinado, porque no es lo mismo la notificación de un acto que tener conocimiento de él, en virtud de que aquélla es una actuación procesal que requiere formalidades y produce el conocimiento del acto, mientras que tal conocimiento no siempre proviene de una notificación. Esto es, tratándose de la notificación, la Ley se refiere a los procedimientos en que existe ese medio legal de dar a conocer determinada resolución, así como a las personas que siendo partes en tales procedimientos pueden ser notificadas; en cambio, el conocimiento de la resolución se refiere a los diversos procedimientos en donde no se establece la notificación, así como a las personas que no hayan sido partes en un procedimiento contencioso, porque aun cuando lo previera la Ley, por la sola circunstancia de no haber sido partes, no podrían ser notificadas. En cambio, cuando en una misma fecha se notifique el acto reclamado por Boletín Judicial y se obtengan las copias que lo contienen, el término para el cómputo de la presentación de la demanda de garantías debe iniciarse desde el día siguiente al en que haya surtido efectos la notificación, conforme a la ley del acto</w:t>
      </w:r>
    </w:p>
    <w:p w14:paraId="1F693C6A" w14:textId="324D262A" w:rsidR="00EE29AC" w:rsidRPr="00186C5C" w:rsidRDefault="00EE29AC" w:rsidP="002317E0">
      <w:pPr>
        <w:spacing w:line="240" w:lineRule="auto"/>
        <w:ind w:left="1276" w:right="1183"/>
        <w:jc w:val="both"/>
        <w:rPr>
          <w:rFonts w:ascii="Calibri" w:eastAsia="Times New Roman" w:hAnsi="Calibri" w:cs="Calibri"/>
          <w:iCs/>
        </w:rPr>
      </w:pPr>
      <w:r w:rsidRPr="00186C5C">
        <w:rPr>
          <w:rFonts w:ascii="Calibri" w:eastAsia="Times New Roman" w:hAnsi="Calibri" w:cs="Calibri"/>
          <w:iCs/>
        </w:rPr>
        <w:t>.</w:t>
      </w:r>
      <w:r w:rsidR="002317E0">
        <w:rPr>
          <w:rFonts w:ascii="Calibri" w:eastAsia="Times New Roman" w:hAnsi="Calibri" w:cs="Calibri"/>
          <w:iCs/>
        </w:rPr>
        <w:t>”</w:t>
      </w:r>
    </w:p>
    <w:p w14:paraId="6ACC5571" w14:textId="29E5DC6A" w:rsidR="00F12905" w:rsidRDefault="00EE29AC" w:rsidP="000D057E">
      <w:pPr>
        <w:spacing w:line="360" w:lineRule="auto"/>
        <w:jc w:val="both"/>
        <w:rPr>
          <w:rFonts w:ascii="Arial" w:eastAsia="Times New Roman" w:hAnsi="Arial" w:cs="Arial"/>
          <w:sz w:val="26"/>
          <w:szCs w:val="26"/>
        </w:rPr>
      </w:pPr>
      <w:r w:rsidRPr="007210EE">
        <w:rPr>
          <w:rFonts w:ascii="Calibri" w:eastAsia="Times New Roman" w:hAnsi="Calibri" w:cs="Calibri"/>
          <w:i/>
          <w:sz w:val="26"/>
          <w:szCs w:val="26"/>
        </w:rPr>
        <w:tab/>
      </w:r>
      <w:r w:rsidR="002352C8">
        <w:rPr>
          <w:rFonts w:ascii="Arial" w:eastAsia="Times New Roman" w:hAnsi="Arial" w:cs="Arial"/>
          <w:sz w:val="26"/>
          <w:szCs w:val="26"/>
        </w:rPr>
        <w:t xml:space="preserve">En este orden de ideas, </w:t>
      </w:r>
      <w:r w:rsidR="005D3745" w:rsidRPr="00DE5BB0">
        <w:rPr>
          <w:rFonts w:ascii="Arial" w:eastAsia="Times New Roman" w:hAnsi="Arial" w:cs="Arial"/>
          <w:sz w:val="26"/>
          <w:szCs w:val="26"/>
        </w:rPr>
        <w:t xml:space="preserve">aun cuando </w:t>
      </w:r>
      <w:r w:rsidR="002352C8">
        <w:rPr>
          <w:rFonts w:ascii="Arial" w:eastAsia="Times New Roman" w:hAnsi="Arial" w:cs="Arial"/>
          <w:sz w:val="26"/>
          <w:szCs w:val="26"/>
        </w:rPr>
        <w:t xml:space="preserve">el promovente, hoy revisionista, </w:t>
      </w:r>
      <w:r w:rsidR="005D3745" w:rsidRPr="00DE5BB0">
        <w:rPr>
          <w:rFonts w:ascii="Arial" w:eastAsia="Times New Roman" w:hAnsi="Arial" w:cs="Arial"/>
          <w:sz w:val="26"/>
          <w:szCs w:val="26"/>
        </w:rPr>
        <w:t xml:space="preserve">dijo conocer el acto </w:t>
      </w:r>
      <w:r w:rsidR="002352C8">
        <w:rPr>
          <w:rFonts w:ascii="Arial" w:eastAsia="Times New Roman" w:hAnsi="Arial" w:cs="Arial"/>
          <w:sz w:val="26"/>
          <w:szCs w:val="26"/>
        </w:rPr>
        <w:t>que impugna</w:t>
      </w:r>
      <w:r w:rsidR="00AE1060">
        <w:rPr>
          <w:rFonts w:ascii="Arial" w:eastAsia="Times New Roman" w:hAnsi="Arial" w:cs="Arial"/>
          <w:sz w:val="26"/>
          <w:szCs w:val="26"/>
        </w:rPr>
        <w:t xml:space="preserve"> </w:t>
      </w:r>
      <w:r w:rsidR="005D3745" w:rsidRPr="00DE5BB0">
        <w:rPr>
          <w:rFonts w:ascii="Arial" w:eastAsia="Times New Roman" w:hAnsi="Arial" w:cs="Arial"/>
          <w:sz w:val="26"/>
          <w:szCs w:val="26"/>
        </w:rPr>
        <w:t xml:space="preserve">desde el </w:t>
      </w:r>
      <w:r w:rsidR="005D3745">
        <w:rPr>
          <w:rFonts w:ascii="Arial" w:eastAsia="Times New Roman" w:hAnsi="Arial" w:cs="Arial"/>
          <w:sz w:val="26"/>
          <w:szCs w:val="26"/>
        </w:rPr>
        <w:t xml:space="preserve">veintinueve de agosto de </w:t>
      </w:r>
      <w:r w:rsidR="005D3745" w:rsidRPr="00DE5BB0">
        <w:rPr>
          <w:rFonts w:ascii="Arial" w:eastAsia="Times New Roman" w:hAnsi="Arial" w:cs="Arial"/>
          <w:sz w:val="26"/>
          <w:szCs w:val="26"/>
        </w:rPr>
        <w:t xml:space="preserve">dos mil </w:t>
      </w:r>
      <w:r w:rsidR="005D3745">
        <w:rPr>
          <w:rFonts w:ascii="Arial" w:eastAsia="Times New Roman" w:hAnsi="Arial" w:cs="Arial"/>
          <w:sz w:val="26"/>
          <w:szCs w:val="26"/>
        </w:rPr>
        <w:t>dieciocho</w:t>
      </w:r>
      <w:r w:rsidR="005D3745" w:rsidRPr="00DE5BB0">
        <w:rPr>
          <w:rFonts w:ascii="Arial" w:eastAsia="Times New Roman" w:hAnsi="Arial" w:cs="Arial"/>
          <w:sz w:val="26"/>
          <w:szCs w:val="26"/>
        </w:rPr>
        <w:t xml:space="preserve">, </w:t>
      </w:r>
      <w:r w:rsidR="00245F89">
        <w:rPr>
          <w:rFonts w:ascii="Arial" w:eastAsia="Times New Roman" w:hAnsi="Arial" w:cs="Arial"/>
          <w:sz w:val="26"/>
          <w:szCs w:val="26"/>
        </w:rPr>
        <w:t xml:space="preserve">no significa que </w:t>
      </w:r>
      <w:r w:rsidR="002352C8">
        <w:rPr>
          <w:rFonts w:ascii="Arial" w:eastAsia="Times New Roman" w:hAnsi="Arial" w:cs="Arial"/>
          <w:sz w:val="26"/>
          <w:szCs w:val="26"/>
        </w:rPr>
        <w:t xml:space="preserve"> </w:t>
      </w:r>
      <w:r w:rsidR="00245F89">
        <w:rPr>
          <w:rFonts w:ascii="Arial" w:eastAsia="Times New Roman" w:hAnsi="Arial" w:cs="Arial"/>
          <w:sz w:val="26"/>
          <w:szCs w:val="26"/>
        </w:rPr>
        <w:t xml:space="preserve">su conocimiento haya sido con </w:t>
      </w:r>
      <w:r w:rsidR="0020344F">
        <w:rPr>
          <w:rFonts w:ascii="Arial" w:eastAsia="Times New Roman" w:hAnsi="Arial" w:cs="Arial"/>
          <w:sz w:val="26"/>
          <w:szCs w:val="26"/>
        </w:rPr>
        <w:t xml:space="preserve">certeza </w:t>
      </w:r>
      <w:r w:rsidR="00245F89">
        <w:rPr>
          <w:rFonts w:ascii="Arial" w:eastAsia="Times New Roman" w:hAnsi="Arial" w:cs="Arial"/>
          <w:sz w:val="26"/>
          <w:szCs w:val="26"/>
        </w:rPr>
        <w:t xml:space="preserve">en </w:t>
      </w:r>
      <w:r w:rsidR="0020344F">
        <w:rPr>
          <w:rFonts w:ascii="Arial" w:eastAsia="Times New Roman" w:hAnsi="Arial" w:cs="Arial"/>
          <w:sz w:val="26"/>
          <w:szCs w:val="26"/>
        </w:rPr>
        <w:t xml:space="preserve">los </w:t>
      </w:r>
      <w:r w:rsidR="005D3745" w:rsidRPr="00DE5BB0">
        <w:rPr>
          <w:rFonts w:ascii="Arial" w:eastAsia="Times New Roman" w:hAnsi="Arial" w:cs="Arial"/>
          <w:sz w:val="26"/>
          <w:szCs w:val="26"/>
        </w:rPr>
        <w:t xml:space="preserve">fundamentos y motivos legales que </w:t>
      </w:r>
      <w:r w:rsidR="00162F4D">
        <w:rPr>
          <w:rFonts w:ascii="Arial" w:eastAsia="Times New Roman" w:hAnsi="Arial" w:cs="Arial"/>
          <w:sz w:val="26"/>
          <w:szCs w:val="26"/>
        </w:rPr>
        <w:t xml:space="preserve">dicho organismo haya considerado </w:t>
      </w:r>
      <w:r w:rsidR="0020344F">
        <w:rPr>
          <w:rFonts w:ascii="Arial" w:eastAsia="Times New Roman" w:hAnsi="Arial" w:cs="Arial"/>
          <w:sz w:val="26"/>
          <w:szCs w:val="26"/>
        </w:rPr>
        <w:t xml:space="preserve">para </w:t>
      </w:r>
      <w:r w:rsidR="005D3745">
        <w:rPr>
          <w:rFonts w:ascii="Arial" w:eastAsia="Times New Roman" w:hAnsi="Arial" w:cs="Arial"/>
          <w:sz w:val="26"/>
          <w:szCs w:val="26"/>
        </w:rPr>
        <w:t xml:space="preserve">incumplir </w:t>
      </w:r>
      <w:r w:rsidR="0020344F">
        <w:rPr>
          <w:rFonts w:ascii="Arial" w:eastAsia="Times New Roman" w:hAnsi="Arial" w:cs="Arial"/>
          <w:sz w:val="26"/>
          <w:szCs w:val="26"/>
        </w:rPr>
        <w:t xml:space="preserve">tanto </w:t>
      </w:r>
      <w:r w:rsidR="00F77357">
        <w:rPr>
          <w:rFonts w:ascii="Arial" w:eastAsia="Times New Roman" w:hAnsi="Arial" w:cs="Arial"/>
          <w:sz w:val="26"/>
          <w:szCs w:val="26"/>
        </w:rPr>
        <w:t>con</w:t>
      </w:r>
      <w:r w:rsidR="0020344F">
        <w:rPr>
          <w:rFonts w:ascii="Arial" w:eastAsia="Times New Roman" w:hAnsi="Arial" w:cs="Arial"/>
          <w:sz w:val="26"/>
          <w:szCs w:val="26"/>
        </w:rPr>
        <w:t xml:space="preserve"> </w:t>
      </w:r>
      <w:r w:rsidR="005D3745">
        <w:rPr>
          <w:rFonts w:ascii="Arial" w:eastAsia="Times New Roman" w:hAnsi="Arial" w:cs="Arial"/>
          <w:sz w:val="26"/>
          <w:szCs w:val="26"/>
        </w:rPr>
        <w:t>el convenio número</w:t>
      </w:r>
      <w:r w:rsidR="009364C2">
        <w:rPr>
          <w:rFonts w:ascii="Arial" w:eastAsia="Times New Roman" w:hAnsi="Arial" w:cs="Arial"/>
          <w:sz w:val="26"/>
          <w:szCs w:val="26"/>
        </w:rPr>
        <w:t xml:space="preserve"> </w:t>
      </w:r>
      <w:r w:rsidR="009364C2">
        <w:rPr>
          <w:rFonts w:ascii="Arial" w:hAnsi="Arial" w:cs="Arial"/>
          <w:b/>
          <w:bCs/>
          <w:sz w:val="26"/>
          <w:szCs w:val="26"/>
        </w:rPr>
        <w:t>***********</w:t>
      </w:r>
      <w:r w:rsidR="00162F4D">
        <w:rPr>
          <w:rFonts w:ascii="Arial" w:eastAsia="Times New Roman" w:hAnsi="Arial" w:cs="Arial"/>
          <w:sz w:val="26"/>
          <w:szCs w:val="26"/>
        </w:rPr>
        <w:t>,</w:t>
      </w:r>
      <w:r w:rsidR="005D3745">
        <w:rPr>
          <w:rFonts w:ascii="Arial" w:eastAsia="Times New Roman" w:hAnsi="Arial" w:cs="Arial"/>
          <w:sz w:val="26"/>
          <w:szCs w:val="26"/>
        </w:rPr>
        <w:t xml:space="preserve"> suscrito entre</w:t>
      </w:r>
      <w:r w:rsidR="0020344F" w:rsidRPr="0020344F">
        <w:rPr>
          <w:rFonts w:ascii="Arial" w:eastAsia="Times New Roman" w:hAnsi="Arial" w:cs="Arial"/>
          <w:iCs/>
          <w:sz w:val="26"/>
          <w:szCs w:val="26"/>
        </w:rPr>
        <w:t xml:space="preserve"> </w:t>
      </w:r>
      <w:r w:rsidR="0020344F">
        <w:rPr>
          <w:rFonts w:ascii="Arial" w:eastAsia="Times New Roman" w:hAnsi="Arial" w:cs="Arial"/>
          <w:iCs/>
          <w:sz w:val="26"/>
          <w:szCs w:val="26"/>
        </w:rPr>
        <w:t xml:space="preserve">el </w:t>
      </w:r>
      <w:r w:rsidR="00F77357">
        <w:rPr>
          <w:rFonts w:ascii="Arial" w:eastAsia="Times New Roman" w:hAnsi="Arial" w:cs="Arial"/>
          <w:iCs/>
          <w:sz w:val="26"/>
          <w:szCs w:val="26"/>
        </w:rPr>
        <w:t>O</w:t>
      </w:r>
      <w:r w:rsidR="0020344F">
        <w:rPr>
          <w:rFonts w:ascii="Arial" w:eastAsia="Times New Roman" w:hAnsi="Arial" w:cs="Arial"/>
          <w:iCs/>
          <w:sz w:val="26"/>
          <w:szCs w:val="26"/>
        </w:rPr>
        <w:t xml:space="preserve">rganismo </w:t>
      </w:r>
      <w:r w:rsidR="00F77357">
        <w:rPr>
          <w:rFonts w:ascii="Arial" w:eastAsia="Times New Roman" w:hAnsi="Arial" w:cs="Arial"/>
          <w:iCs/>
          <w:sz w:val="26"/>
          <w:szCs w:val="26"/>
        </w:rPr>
        <w:t>P</w:t>
      </w:r>
      <w:r w:rsidR="0020344F">
        <w:rPr>
          <w:rFonts w:ascii="Arial" w:eastAsia="Times New Roman" w:hAnsi="Arial" w:cs="Arial"/>
          <w:iCs/>
          <w:sz w:val="26"/>
          <w:szCs w:val="26"/>
        </w:rPr>
        <w:t xml:space="preserve">úblico </w:t>
      </w:r>
      <w:r w:rsidR="00F77357">
        <w:rPr>
          <w:rFonts w:ascii="Arial" w:eastAsia="Times New Roman" w:hAnsi="Arial" w:cs="Arial"/>
          <w:iCs/>
          <w:sz w:val="26"/>
          <w:szCs w:val="26"/>
        </w:rPr>
        <w:t>D</w:t>
      </w:r>
      <w:r w:rsidR="0020344F">
        <w:rPr>
          <w:rFonts w:ascii="Arial" w:eastAsia="Times New Roman" w:hAnsi="Arial" w:cs="Arial"/>
          <w:iCs/>
          <w:sz w:val="26"/>
          <w:szCs w:val="26"/>
        </w:rPr>
        <w:t>escentralizado del Gobierno del Estado “Hospital de la Niñez Oaxaqueña”</w:t>
      </w:r>
      <w:r w:rsidR="005D3745">
        <w:rPr>
          <w:rFonts w:ascii="Arial" w:eastAsia="Times New Roman" w:hAnsi="Arial" w:cs="Arial"/>
          <w:sz w:val="26"/>
          <w:szCs w:val="26"/>
        </w:rPr>
        <w:t xml:space="preserve">  </w:t>
      </w:r>
      <w:r w:rsidR="0020344F">
        <w:rPr>
          <w:rFonts w:ascii="Arial" w:eastAsia="Times New Roman" w:hAnsi="Arial" w:cs="Arial"/>
          <w:sz w:val="26"/>
          <w:szCs w:val="26"/>
        </w:rPr>
        <w:t>con la empresa</w:t>
      </w:r>
      <w:r w:rsidR="009364C2">
        <w:rPr>
          <w:rFonts w:ascii="Arial" w:eastAsia="Times New Roman" w:hAnsi="Arial" w:cs="Arial"/>
          <w:iCs/>
          <w:sz w:val="26"/>
          <w:szCs w:val="26"/>
        </w:rPr>
        <w:t xml:space="preserve"> </w:t>
      </w:r>
      <w:r w:rsidR="009364C2">
        <w:rPr>
          <w:rFonts w:ascii="Arial" w:hAnsi="Arial" w:cs="Arial"/>
          <w:b/>
          <w:bCs/>
          <w:sz w:val="26"/>
          <w:szCs w:val="26"/>
        </w:rPr>
        <w:t>***********</w:t>
      </w:r>
      <w:r w:rsidR="0020344F">
        <w:rPr>
          <w:rFonts w:ascii="Arial" w:eastAsia="Times New Roman" w:hAnsi="Arial" w:cs="Arial"/>
          <w:iCs/>
          <w:sz w:val="26"/>
          <w:szCs w:val="26"/>
        </w:rPr>
        <w:t xml:space="preserve">, </w:t>
      </w:r>
      <w:r w:rsidR="00F77357">
        <w:rPr>
          <w:rFonts w:ascii="Arial" w:eastAsia="Times New Roman" w:hAnsi="Arial" w:cs="Arial"/>
          <w:iCs/>
          <w:sz w:val="26"/>
          <w:szCs w:val="26"/>
        </w:rPr>
        <w:t xml:space="preserve">como con </w:t>
      </w:r>
      <w:r w:rsidR="00F77357">
        <w:rPr>
          <w:rFonts w:ascii="Arial" w:hAnsi="Arial" w:cs="Arial"/>
          <w:bCs/>
          <w:color w:val="000000"/>
          <w:sz w:val="26"/>
          <w:szCs w:val="26"/>
        </w:rPr>
        <w:t>el pago derivado de</w:t>
      </w:r>
      <w:r w:rsidR="00162F4D">
        <w:rPr>
          <w:rFonts w:ascii="Arial" w:hAnsi="Arial" w:cs="Arial"/>
          <w:bCs/>
          <w:color w:val="000000"/>
          <w:sz w:val="26"/>
          <w:szCs w:val="26"/>
        </w:rPr>
        <w:t>l c</w:t>
      </w:r>
      <w:r w:rsidR="00F77357">
        <w:rPr>
          <w:rFonts w:ascii="Arial" w:hAnsi="Arial" w:cs="Arial"/>
          <w:bCs/>
          <w:color w:val="000000"/>
          <w:sz w:val="26"/>
          <w:szCs w:val="26"/>
        </w:rPr>
        <w:t>onvenio</w:t>
      </w:r>
      <w:r w:rsidR="00162F4D">
        <w:rPr>
          <w:rFonts w:ascii="Arial" w:hAnsi="Arial" w:cs="Arial"/>
          <w:bCs/>
          <w:color w:val="000000"/>
          <w:sz w:val="26"/>
          <w:szCs w:val="26"/>
        </w:rPr>
        <w:t xml:space="preserve">, </w:t>
      </w:r>
      <w:r w:rsidR="00F77357">
        <w:rPr>
          <w:rFonts w:ascii="Arial" w:hAnsi="Arial" w:cs="Arial"/>
          <w:bCs/>
          <w:color w:val="000000"/>
          <w:sz w:val="26"/>
          <w:szCs w:val="26"/>
        </w:rPr>
        <w:t xml:space="preserve">para </w:t>
      </w:r>
      <w:r w:rsidR="00162F4D">
        <w:rPr>
          <w:rFonts w:ascii="Arial" w:hAnsi="Arial" w:cs="Arial"/>
          <w:bCs/>
          <w:color w:val="000000"/>
          <w:sz w:val="26"/>
          <w:szCs w:val="26"/>
        </w:rPr>
        <w:t xml:space="preserve">así </w:t>
      </w:r>
      <w:r w:rsidR="00F77357">
        <w:rPr>
          <w:rFonts w:ascii="Arial" w:hAnsi="Arial" w:cs="Arial"/>
          <w:bCs/>
          <w:color w:val="000000"/>
          <w:sz w:val="26"/>
          <w:szCs w:val="26"/>
        </w:rPr>
        <w:t>cubrir el adeudo que tiene con la referida empresa</w:t>
      </w:r>
      <w:r w:rsidR="00245F89">
        <w:rPr>
          <w:rFonts w:ascii="Arial" w:eastAsia="Times New Roman" w:hAnsi="Arial" w:cs="Arial"/>
          <w:sz w:val="26"/>
          <w:szCs w:val="26"/>
        </w:rPr>
        <w:t xml:space="preserve">; por lo que </w:t>
      </w:r>
      <w:r w:rsidR="00245F89" w:rsidRPr="00DE5BB0">
        <w:rPr>
          <w:rFonts w:ascii="Arial" w:eastAsia="Times New Roman" w:hAnsi="Arial" w:cs="Arial"/>
          <w:sz w:val="26"/>
          <w:szCs w:val="26"/>
        </w:rPr>
        <w:t xml:space="preserve">no </w:t>
      </w:r>
      <w:r w:rsidR="00245F89">
        <w:rPr>
          <w:rFonts w:ascii="Arial" w:eastAsia="Times New Roman" w:hAnsi="Arial" w:cs="Arial"/>
          <w:sz w:val="26"/>
          <w:szCs w:val="26"/>
        </w:rPr>
        <w:t xml:space="preserve">se </w:t>
      </w:r>
      <w:r w:rsidR="00245F89" w:rsidRPr="00DE5BB0">
        <w:rPr>
          <w:rFonts w:ascii="Arial" w:eastAsia="Times New Roman" w:hAnsi="Arial" w:cs="Arial"/>
          <w:sz w:val="26"/>
          <w:szCs w:val="26"/>
        </w:rPr>
        <w:t>debe considera</w:t>
      </w:r>
      <w:r w:rsidR="00245F89">
        <w:rPr>
          <w:rFonts w:ascii="Arial" w:eastAsia="Times New Roman" w:hAnsi="Arial" w:cs="Arial"/>
          <w:sz w:val="26"/>
          <w:szCs w:val="26"/>
        </w:rPr>
        <w:t xml:space="preserve">r esa fecha </w:t>
      </w:r>
      <w:r w:rsidR="00245F89" w:rsidRPr="00DE5BB0">
        <w:rPr>
          <w:rFonts w:ascii="Arial" w:eastAsia="Times New Roman" w:hAnsi="Arial" w:cs="Arial"/>
          <w:sz w:val="26"/>
          <w:szCs w:val="26"/>
        </w:rPr>
        <w:t xml:space="preserve">para </w:t>
      </w:r>
      <w:r w:rsidR="00036410">
        <w:rPr>
          <w:rFonts w:ascii="Arial" w:eastAsia="Times New Roman" w:hAnsi="Arial" w:cs="Arial"/>
          <w:sz w:val="26"/>
          <w:szCs w:val="26"/>
        </w:rPr>
        <w:t xml:space="preserve">iniciar </w:t>
      </w:r>
      <w:r w:rsidR="00245F89">
        <w:rPr>
          <w:rFonts w:ascii="Arial" w:eastAsia="Times New Roman" w:hAnsi="Arial" w:cs="Arial"/>
          <w:sz w:val="26"/>
          <w:szCs w:val="26"/>
        </w:rPr>
        <w:t xml:space="preserve">el </w:t>
      </w:r>
      <w:r w:rsidR="00245F89" w:rsidRPr="00DE5BB0">
        <w:rPr>
          <w:rFonts w:ascii="Arial" w:eastAsia="Times New Roman" w:hAnsi="Arial" w:cs="Arial"/>
          <w:sz w:val="26"/>
          <w:szCs w:val="26"/>
        </w:rPr>
        <w:t xml:space="preserve">cómputo del plazo para la </w:t>
      </w:r>
      <w:r w:rsidR="00036410">
        <w:rPr>
          <w:rFonts w:ascii="Arial" w:eastAsia="Times New Roman" w:hAnsi="Arial" w:cs="Arial"/>
          <w:sz w:val="26"/>
          <w:szCs w:val="26"/>
        </w:rPr>
        <w:t>presentación de la d</w:t>
      </w:r>
      <w:r w:rsidR="00245F89" w:rsidRPr="00DE5BB0">
        <w:rPr>
          <w:rFonts w:ascii="Arial" w:eastAsia="Times New Roman" w:hAnsi="Arial" w:cs="Arial"/>
          <w:sz w:val="26"/>
          <w:szCs w:val="26"/>
        </w:rPr>
        <w:t>emanda,</w:t>
      </w:r>
      <w:r w:rsidR="00036410">
        <w:rPr>
          <w:rFonts w:ascii="Arial" w:eastAsia="Times New Roman" w:hAnsi="Arial" w:cs="Arial"/>
          <w:sz w:val="26"/>
          <w:szCs w:val="26"/>
        </w:rPr>
        <w:t xml:space="preserve"> puesto que, como ya se dijo, al no existir notificación legal respecto al incumplimiento que se reclama, el término de treinta días hábiles comen</w:t>
      </w:r>
      <w:r w:rsidR="003661D5">
        <w:rPr>
          <w:rFonts w:ascii="Arial" w:eastAsia="Times New Roman" w:hAnsi="Arial" w:cs="Arial"/>
          <w:sz w:val="26"/>
          <w:szCs w:val="26"/>
        </w:rPr>
        <w:t xml:space="preserve">zará </w:t>
      </w:r>
      <w:r w:rsidR="00036410">
        <w:rPr>
          <w:rFonts w:ascii="Arial" w:eastAsia="Times New Roman" w:hAnsi="Arial" w:cs="Arial"/>
          <w:sz w:val="26"/>
          <w:szCs w:val="26"/>
        </w:rPr>
        <w:t>a transcurrir a partir de la presentación de la demanda</w:t>
      </w:r>
      <w:r w:rsidR="00F12905">
        <w:rPr>
          <w:rFonts w:ascii="Arial" w:eastAsia="Times New Roman" w:hAnsi="Arial" w:cs="Arial"/>
          <w:sz w:val="26"/>
          <w:szCs w:val="26"/>
        </w:rPr>
        <w:t xml:space="preserve">  </w:t>
      </w:r>
      <w:r w:rsidR="00036410">
        <w:rPr>
          <w:rFonts w:ascii="Arial" w:eastAsia="Times New Roman" w:hAnsi="Arial" w:cs="Arial"/>
          <w:sz w:val="26"/>
          <w:szCs w:val="26"/>
        </w:rPr>
        <w:t xml:space="preserve">ante </w:t>
      </w:r>
      <w:r w:rsidR="00553217">
        <w:rPr>
          <w:rFonts w:ascii="Arial" w:eastAsia="Times New Roman" w:hAnsi="Arial" w:cs="Arial"/>
          <w:sz w:val="26"/>
          <w:szCs w:val="26"/>
        </w:rPr>
        <w:t>este</w:t>
      </w:r>
      <w:r w:rsidR="00036410">
        <w:rPr>
          <w:rFonts w:ascii="Arial" w:eastAsia="Times New Roman" w:hAnsi="Arial" w:cs="Arial"/>
          <w:sz w:val="26"/>
          <w:szCs w:val="26"/>
        </w:rPr>
        <w:t xml:space="preserve"> Tribunal.</w:t>
      </w:r>
      <w:r w:rsidR="009364C2">
        <w:rPr>
          <w:rFonts w:ascii="Arial" w:eastAsia="Times New Roman" w:hAnsi="Arial" w:cs="Arial"/>
          <w:sz w:val="26"/>
          <w:szCs w:val="26"/>
        </w:rPr>
        <w:t xml:space="preserve">- - - - - - - - - - - - - - - - - - - - - - - - - - - </w:t>
      </w:r>
    </w:p>
    <w:p w14:paraId="6F226148" w14:textId="78678F11" w:rsidR="005D3745" w:rsidRPr="00DE5BB0" w:rsidRDefault="0020344F" w:rsidP="000D057E">
      <w:pPr>
        <w:spacing w:line="360" w:lineRule="auto"/>
        <w:jc w:val="both"/>
        <w:rPr>
          <w:rFonts w:ascii="Arial" w:eastAsia="Times New Roman" w:hAnsi="Arial" w:cs="Arial"/>
          <w:sz w:val="26"/>
          <w:szCs w:val="26"/>
        </w:rPr>
      </w:pPr>
      <w:r>
        <w:rPr>
          <w:rFonts w:ascii="Arial" w:eastAsia="Times New Roman" w:hAnsi="Arial" w:cs="Arial"/>
          <w:sz w:val="26"/>
          <w:szCs w:val="26"/>
        </w:rPr>
        <w:t>D</w:t>
      </w:r>
      <w:r w:rsidR="005D3745" w:rsidRPr="00DE5BB0">
        <w:rPr>
          <w:rFonts w:ascii="Arial" w:eastAsia="Times New Roman" w:hAnsi="Arial" w:cs="Arial"/>
          <w:sz w:val="26"/>
          <w:szCs w:val="26"/>
        </w:rPr>
        <w:t xml:space="preserve">e ahí lo </w:t>
      </w:r>
      <w:r w:rsidR="005D3745" w:rsidRPr="0020344F">
        <w:rPr>
          <w:rFonts w:ascii="Arial" w:eastAsia="Times New Roman" w:hAnsi="Arial" w:cs="Arial"/>
          <w:b/>
          <w:bCs/>
          <w:sz w:val="26"/>
          <w:szCs w:val="26"/>
        </w:rPr>
        <w:t>SUSTANCIALMENTE FUNDADO</w:t>
      </w:r>
      <w:r w:rsidR="005D3745" w:rsidRPr="00DE5BB0">
        <w:rPr>
          <w:rFonts w:ascii="Arial" w:eastAsia="Times New Roman" w:hAnsi="Arial" w:cs="Arial"/>
          <w:sz w:val="26"/>
          <w:szCs w:val="26"/>
        </w:rPr>
        <w:t xml:space="preserve"> de su</w:t>
      </w:r>
      <w:r w:rsidR="005D3745">
        <w:rPr>
          <w:rFonts w:ascii="Arial" w:eastAsia="Times New Roman" w:hAnsi="Arial" w:cs="Arial"/>
          <w:sz w:val="26"/>
          <w:szCs w:val="26"/>
        </w:rPr>
        <w:t>s</w:t>
      </w:r>
      <w:r w:rsidR="005D3745" w:rsidRPr="00DE5BB0">
        <w:rPr>
          <w:rFonts w:ascii="Arial" w:eastAsia="Times New Roman" w:hAnsi="Arial" w:cs="Arial"/>
          <w:sz w:val="26"/>
          <w:szCs w:val="26"/>
        </w:rPr>
        <w:t xml:space="preserve"> </w:t>
      </w:r>
      <w:r w:rsidR="009364C2" w:rsidRPr="00DE5BB0">
        <w:rPr>
          <w:rFonts w:ascii="Arial" w:eastAsia="Times New Roman" w:hAnsi="Arial" w:cs="Arial"/>
          <w:sz w:val="26"/>
          <w:szCs w:val="26"/>
        </w:rPr>
        <w:t>agravio</w:t>
      </w:r>
      <w:r w:rsidR="009364C2">
        <w:rPr>
          <w:rFonts w:ascii="Arial" w:eastAsia="Times New Roman" w:hAnsi="Arial" w:cs="Arial"/>
          <w:sz w:val="26"/>
          <w:szCs w:val="26"/>
        </w:rPr>
        <w:t>s</w:t>
      </w:r>
      <w:r w:rsidR="009364C2" w:rsidRPr="00DE5BB0">
        <w:rPr>
          <w:rFonts w:ascii="Arial" w:eastAsia="Times New Roman" w:hAnsi="Arial" w:cs="Arial"/>
          <w:sz w:val="26"/>
          <w:szCs w:val="26"/>
        </w:rPr>
        <w:t>.</w:t>
      </w:r>
      <w:r w:rsidR="009364C2">
        <w:rPr>
          <w:rFonts w:ascii="Arial" w:eastAsia="Times New Roman" w:hAnsi="Arial" w:cs="Arial"/>
          <w:sz w:val="26"/>
          <w:szCs w:val="26"/>
        </w:rPr>
        <w:t xml:space="preserve"> - - - - - - - - </w:t>
      </w:r>
    </w:p>
    <w:p w14:paraId="2A223290" w14:textId="644D80FC" w:rsidR="007210EE" w:rsidRPr="007210EE" w:rsidRDefault="00EE29AC" w:rsidP="002317E0">
      <w:pPr>
        <w:spacing w:line="360" w:lineRule="auto"/>
        <w:jc w:val="both"/>
        <w:rPr>
          <w:rFonts w:ascii="Calibri" w:eastAsia="Times New Roman" w:hAnsi="Calibri" w:cs="Calibri"/>
          <w:i/>
        </w:rPr>
      </w:pPr>
      <w:r w:rsidRPr="00040D3F">
        <w:rPr>
          <w:rFonts w:ascii="Arial" w:eastAsia="Times New Roman" w:hAnsi="Arial" w:cs="Arial"/>
          <w:iCs/>
          <w:sz w:val="26"/>
          <w:szCs w:val="26"/>
        </w:rPr>
        <w:lastRenderedPageBreak/>
        <w:tab/>
      </w:r>
      <w:r w:rsidR="002352C8">
        <w:rPr>
          <w:rFonts w:ascii="Arial" w:eastAsia="Times New Roman" w:hAnsi="Arial" w:cs="Arial"/>
          <w:iCs/>
          <w:sz w:val="26"/>
          <w:szCs w:val="26"/>
        </w:rPr>
        <w:t xml:space="preserve">Tomando en consideración </w:t>
      </w:r>
      <w:r w:rsidR="005D3745">
        <w:rPr>
          <w:rFonts w:ascii="Arial" w:eastAsia="Times New Roman" w:hAnsi="Arial" w:cs="Arial"/>
          <w:iCs/>
          <w:sz w:val="26"/>
          <w:szCs w:val="26"/>
        </w:rPr>
        <w:t xml:space="preserve">que </w:t>
      </w:r>
      <w:r w:rsidR="00895DEC">
        <w:rPr>
          <w:rFonts w:ascii="Arial" w:eastAsia="Times New Roman" w:hAnsi="Arial" w:cs="Arial"/>
          <w:iCs/>
          <w:sz w:val="26"/>
          <w:szCs w:val="26"/>
        </w:rPr>
        <w:t xml:space="preserve">el criterio expuesto </w:t>
      </w:r>
      <w:r w:rsidR="005D3745">
        <w:rPr>
          <w:rFonts w:ascii="Arial" w:eastAsia="Times New Roman" w:hAnsi="Arial" w:cs="Arial"/>
          <w:iCs/>
          <w:sz w:val="26"/>
          <w:szCs w:val="26"/>
        </w:rPr>
        <w:t>no fue considerad</w:t>
      </w:r>
      <w:r w:rsidR="00895DEC">
        <w:rPr>
          <w:rFonts w:ascii="Arial" w:eastAsia="Times New Roman" w:hAnsi="Arial" w:cs="Arial"/>
          <w:iCs/>
          <w:sz w:val="26"/>
          <w:szCs w:val="26"/>
        </w:rPr>
        <w:t xml:space="preserve">o </w:t>
      </w:r>
      <w:r w:rsidR="005D3745">
        <w:rPr>
          <w:rFonts w:ascii="Arial" w:eastAsia="Times New Roman" w:hAnsi="Arial" w:cs="Arial"/>
          <w:iCs/>
          <w:sz w:val="26"/>
          <w:szCs w:val="26"/>
        </w:rPr>
        <w:t xml:space="preserve">de igual </w:t>
      </w:r>
      <w:r w:rsidR="00895DEC">
        <w:rPr>
          <w:rFonts w:ascii="Arial" w:eastAsia="Times New Roman" w:hAnsi="Arial" w:cs="Arial"/>
          <w:iCs/>
          <w:sz w:val="26"/>
          <w:szCs w:val="26"/>
        </w:rPr>
        <w:t>forma p</w:t>
      </w:r>
      <w:r w:rsidR="005D3745">
        <w:rPr>
          <w:rFonts w:ascii="Arial" w:eastAsia="Times New Roman" w:hAnsi="Arial" w:cs="Arial"/>
          <w:iCs/>
          <w:sz w:val="26"/>
          <w:szCs w:val="26"/>
        </w:rPr>
        <w:t xml:space="preserve">or </w:t>
      </w:r>
      <w:r w:rsidRPr="00040D3F">
        <w:rPr>
          <w:rFonts w:ascii="Arial" w:eastAsia="Times New Roman" w:hAnsi="Arial" w:cs="Arial"/>
          <w:iCs/>
          <w:sz w:val="26"/>
          <w:szCs w:val="26"/>
        </w:rPr>
        <w:t xml:space="preserve">la autoridad </w:t>
      </w:r>
      <w:r w:rsidR="003932C5">
        <w:rPr>
          <w:rFonts w:ascii="Arial" w:eastAsia="Times New Roman" w:hAnsi="Arial" w:cs="Arial"/>
          <w:iCs/>
          <w:sz w:val="26"/>
          <w:szCs w:val="26"/>
        </w:rPr>
        <w:t>de primera instancia,</w:t>
      </w:r>
      <w:r w:rsidR="005D3745">
        <w:rPr>
          <w:rFonts w:ascii="Arial" w:eastAsia="Times New Roman" w:hAnsi="Arial" w:cs="Arial"/>
          <w:iCs/>
          <w:sz w:val="26"/>
          <w:szCs w:val="26"/>
        </w:rPr>
        <w:t xml:space="preserve"> resulta claro que </w:t>
      </w:r>
      <w:r w:rsidRPr="00040D3F">
        <w:rPr>
          <w:rFonts w:ascii="Arial" w:eastAsia="Times New Roman" w:hAnsi="Arial" w:cs="Arial"/>
          <w:iCs/>
          <w:sz w:val="26"/>
          <w:szCs w:val="26"/>
        </w:rPr>
        <w:t xml:space="preserve">violó las formalidades del procedimiento en perjuicio del </w:t>
      </w:r>
      <w:r w:rsidR="003932C5">
        <w:rPr>
          <w:rFonts w:ascii="Arial" w:eastAsia="Times New Roman" w:hAnsi="Arial" w:cs="Arial"/>
          <w:iCs/>
          <w:sz w:val="26"/>
          <w:szCs w:val="26"/>
        </w:rPr>
        <w:t>revisionista</w:t>
      </w:r>
      <w:r w:rsidRPr="00040D3F">
        <w:rPr>
          <w:rFonts w:ascii="Arial" w:eastAsia="Times New Roman" w:hAnsi="Arial" w:cs="Arial"/>
          <w:iCs/>
          <w:sz w:val="26"/>
          <w:szCs w:val="26"/>
        </w:rPr>
        <w:t>,</w:t>
      </w:r>
      <w:r w:rsidR="005D3745">
        <w:rPr>
          <w:rFonts w:ascii="Arial" w:eastAsia="Times New Roman" w:hAnsi="Arial" w:cs="Arial"/>
          <w:iCs/>
          <w:sz w:val="26"/>
          <w:szCs w:val="26"/>
        </w:rPr>
        <w:t xml:space="preserve"> </w:t>
      </w:r>
      <w:r w:rsidRPr="00040D3F">
        <w:rPr>
          <w:rFonts w:ascii="Arial" w:eastAsia="Times New Roman" w:hAnsi="Arial" w:cs="Arial"/>
          <w:iCs/>
          <w:sz w:val="26"/>
          <w:szCs w:val="26"/>
        </w:rPr>
        <w:t>en contravención a lo dispuesto en el artículo 14 de la Constitución Política de los Estados Unidos Mexicanos.</w:t>
      </w:r>
      <w:r w:rsidR="00914DBA">
        <w:rPr>
          <w:rFonts w:ascii="Arial" w:eastAsia="Times New Roman" w:hAnsi="Arial" w:cs="Arial"/>
          <w:iCs/>
          <w:sz w:val="26"/>
          <w:szCs w:val="26"/>
        </w:rPr>
        <w:t xml:space="preserve"> - - - - - - - - - - - </w:t>
      </w:r>
    </w:p>
    <w:p w14:paraId="3C3EEC6A" w14:textId="52C6DF68" w:rsidR="00DE5BB0" w:rsidRPr="00DE5BB0" w:rsidRDefault="00DE5BB0" w:rsidP="002317E0">
      <w:pPr>
        <w:spacing w:line="360" w:lineRule="auto"/>
        <w:ind w:firstLine="708"/>
        <w:jc w:val="both"/>
        <w:rPr>
          <w:rFonts w:ascii="Arial" w:eastAsia="Times New Roman" w:hAnsi="Arial" w:cs="Arial"/>
          <w:bCs/>
          <w:color w:val="000000"/>
          <w:sz w:val="26"/>
          <w:szCs w:val="26"/>
        </w:rPr>
      </w:pPr>
      <w:r w:rsidRPr="00DE5BB0">
        <w:rPr>
          <w:rFonts w:ascii="Arial" w:eastAsia="Times New Roman" w:hAnsi="Arial" w:cs="Arial"/>
          <w:bCs/>
          <w:sz w:val="26"/>
          <w:szCs w:val="26"/>
        </w:rPr>
        <w:t>D</w:t>
      </w:r>
      <w:r w:rsidRPr="00DE5BB0">
        <w:rPr>
          <w:rFonts w:ascii="Arial" w:eastAsia="Times New Roman" w:hAnsi="Arial" w:cs="Arial"/>
          <w:bCs/>
          <w:color w:val="000000"/>
          <w:sz w:val="26"/>
          <w:szCs w:val="26"/>
        </w:rPr>
        <w:t>e tal manera que, al haber</w:t>
      </w:r>
      <w:r w:rsidR="002317E0">
        <w:rPr>
          <w:rFonts w:ascii="Arial" w:eastAsia="Times New Roman" w:hAnsi="Arial" w:cs="Arial"/>
          <w:bCs/>
          <w:color w:val="000000"/>
          <w:sz w:val="26"/>
          <w:szCs w:val="26"/>
        </w:rPr>
        <w:t xml:space="preserve"> </w:t>
      </w:r>
      <w:r w:rsidRPr="00DE5BB0">
        <w:rPr>
          <w:rFonts w:ascii="Arial" w:eastAsia="Times New Roman" w:hAnsi="Arial" w:cs="Arial"/>
          <w:bCs/>
          <w:color w:val="000000"/>
          <w:sz w:val="26"/>
          <w:szCs w:val="26"/>
        </w:rPr>
        <w:t>irrog</w:t>
      </w:r>
      <w:r w:rsidR="002317E0">
        <w:rPr>
          <w:rFonts w:ascii="Arial" w:eastAsia="Times New Roman" w:hAnsi="Arial" w:cs="Arial"/>
          <w:bCs/>
          <w:color w:val="000000"/>
          <w:sz w:val="26"/>
          <w:szCs w:val="26"/>
        </w:rPr>
        <w:t>ado</w:t>
      </w:r>
      <w:r w:rsidRPr="00DE5BB0">
        <w:rPr>
          <w:rFonts w:ascii="Arial" w:eastAsia="Times New Roman" w:hAnsi="Arial" w:cs="Arial"/>
          <w:bCs/>
          <w:color w:val="000000"/>
          <w:sz w:val="26"/>
          <w:szCs w:val="26"/>
        </w:rPr>
        <w:t xml:space="preserve"> el agravio aducido</w:t>
      </w:r>
      <w:r w:rsidRPr="00DE5BB0">
        <w:rPr>
          <w:rFonts w:ascii="Arial" w:eastAsia="Times New Roman" w:hAnsi="Arial" w:cs="Arial"/>
          <w:sz w:val="26"/>
          <w:szCs w:val="26"/>
        </w:rPr>
        <w:t xml:space="preserve">, a fin de repararlo, impone </w:t>
      </w:r>
      <w:r w:rsidRPr="00DE5BB0">
        <w:rPr>
          <w:rFonts w:ascii="Arial" w:eastAsia="Times New Roman" w:hAnsi="Arial" w:cs="Arial"/>
          <w:b/>
          <w:sz w:val="26"/>
          <w:szCs w:val="26"/>
        </w:rPr>
        <w:t>REVOCAR</w:t>
      </w:r>
      <w:r w:rsidRPr="00DE5BB0">
        <w:rPr>
          <w:rFonts w:ascii="Arial" w:eastAsia="Times New Roman" w:hAnsi="Arial" w:cs="Arial"/>
          <w:sz w:val="26"/>
          <w:szCs w:val="26"/>
        </w:rPr>
        <w:t xml:space="preserve"> el auto recurrido, </w:t>
      </w:r>
      <w:r w:rsidRPr="00DE5BB0">
        <w:rPr>
          <w:rFonts w:ascii="Arial" w:eastAsia="Calibri" w:hAnsi="Arial" w:cs="Arial"/>
          <w:bCs/>
          <w:sz w:val="26"/>
          <w:szCs w:val="26"/>
        </w:rPr>
        <w:t>para quedar como sigue:</w:t>
      </w:r>
    </w:p>
    <w:p w14:paraId="3710DEFA" w14:textId="5B9698DE" w:rsidR="009B1D09" w:rsidRDefault="00DE5BB0" w:rsidP="009B1D09">
      <w:pPr>
        <w:spacing w:after="0"/>
        <w:ind w:firstLine="567"/>
        <w:jc w:val="both"/>
        <w:rPr>
          <w:rFonts w:ascii="Arial" w:hAnsi="Arial" w:cs="Arial"/>
          <w:bCs/>
          <w:i/>
          <w:color w:val="000000"/>
          <w:sz w:val="24"/>
          <w:szCs w:val="24"/>
        </w:rPr>
      </w:pPr>
      <w:r w:rsidRPr="00914DBA">
        <w:rPr>
          <w:rFonts w:ascii="Arial" w:eastAsia="Times New Roman" w:hAnsi="Arial" w:cs="Arial"/>
          <w:bCs/>
          <w:i/>
          <w:sz w:val="24"/>
          <w:szCs w:val="24"/>
        </w:rPr>
        <w:t>“Por recibido</w:t>
      </w:r>
      <w:r w:rsidR="009B1D09" w:rsidRPr="00914DBA">
        <w:rPr>
          <w:rFonts w:ascii="Arial" w:eastAsia="Times New Roman" w:hAnsi="Arial" w:cs="Arial"/>
          <w:bCs/>
          <w:i/>
          <w:sz w:val="24"/>
          <w:szCs w:val="24"/>
        </w:rPr>
        <w:t xml:space="preserve"> </w:t>
      </w:r>
      <w:r w:rsidR="007F3225" w:rsidRPr="00914DBA">
        <w:rPr>
          <w:rFonts w:ascii="Arial" w:eastAsia="Times New Roman" w:hAnsi="Arial" w:cs="Arial"/>
          <w:bCs/>
          <w:i/>
          <w:sz w:val="24"/>
          <w:szCs w:val="24"/>
        </w:rPr>
        <w:t xml:space="preserve"> </w:t>
      </w:r>
      <w:r w:rsidR="00ED0E09" w:rsidRPr="00914DBA">
        <w:rPr>
          <w:rFonts w:ascii="Arial" w:eastAsia="Times New Roman" w:hAnsi="Arial" w:cs="Arial"/>
          <w:bCs/>
          <w:i/>
          <w:sz w:val="24"/>
          <w:szCs w:val="24"/>
        </w:rPr>
        <w:t xml:space="preserve">el seis de febrero de dos mil veinte, </w:t>
      </w:r>
      <w:r w:rsidRPr="00914DBA">
        <w:rPr>
          <w:rFonts w:ascii="Arial" w:eastAsia="Times New Roman" w:hAnsi="Arial" w:cs="Arial"/>
          <w:bCs/>
          <w:i/>
          <w:sz w:val="24"/>
          <w:szCs w:val="24"/>
        </w:rPr>
        <w:t xml:space="preserve"> </w:t>
      </w:r>
      <w:r w:rsidR="00ED0E09" w:rsidRPr="00914DBA">
        <w:rPr>
          <w:rFonts w:ascii="Arial" w:hAnsi="Arial" w:cs="Arial"/>
          <w:i/>
          <w:sz w:val="24"/>
          <w:szCs w:val="24"/>
        </w:rPr>
        <w:t xml:space="preserve">el escrito </w:t>
      </w:r>
      <w:r w:rsidR="007F3225" w:rsidRPr="00914DBA">
        <w:rPr>
          <w:rFonts w:ascii="Arial" w:hAnsi="Arial" w:cs="Arial"/>
          <w:i/>
          <w:sz w:val="24"/>
          <w:szCs w:val="24"/>
        </w:rPr>
        <w:t>signado por</w:t>
      </w:r>
      <w:r w:rsidR="00ED0E09" w:rsidRPr="00914DBA">
        <w:rPr>
          <w:rFonts w:ascii="Arial" w:hAnsi="Arial" w:cs="Arial"/>
          <w:i/>
          <w:sz w:val="24"/>
          <w:szCs w:val="24"/>
        </w:rPr>
        <w:t xml:space="preserve"> </w:t>
      </w:r>
      <w:r w:rsidR="009364C2">
        <w:rPr>
          <w:rFonts w:ascii="Arial" w:hAnsi="Arial" w:cs="Arial"/>
          <w:b/>
          <w:bCs/>
          <w:sz w:val="26"/>
          <w:szCs w:val="26"/>
        </w:rPr>
        <w:t xml:space="preserve">*********** </w:t>
      </w:r>
      <w:r w:rsidR="00ED0E09" w:rsidRPr="00914DBA">
        <w:rPr>
          <w:rFonts w:ascii="Arial" w:hAnsi="Arial" w:cs="Arial"/>
          <w:b/>
          <w:i/>
          <w:sz w:val="24"/>
          <w:szCs w:val="24"/>
        </w:rPr>
        <w:t>en su carácter de Representante y Apoderado para Pleitos y Cobranzas de la persona moral</w:t>
      </w:r>
      <w:r w:rsidR="009364C2">
        <w:rPr>
          <w:rFonts w:ascii="Arial" w:hAnsi="Arial" w:cs="Arial"/>
          <w:b/>
          <w:i/>
          <w:sz w:val="24"/>
          <w:szCs w:val="24"/>
        </w:rPr>
        <w:t xml:space="preserve"> </w:t>
      </w:r>
      <w:r w:rsidR="009364C2">
        <w:rPr>
          <w:rFonts w:ascii="Arial" w:hAnsi="Arial" w:cs="Arial"/>
          <w:b/>
          <w:bCs/>
          <w:sz w:val="26"/>
          <w:szCs w:val="26"/>
        </w:rPr>
        <w:t>***********</w:t>
      </w:r>
      <w:r w:rsidR="00ED0E09" w:rsidRPr="00914DBA">
        <w:rPr>
          <w:rFonts w:ascii="Arial" w:hAnsi="Arial" w:cs="Arial"/>
          <w:b/>
          <w:i/>
          <w:sz w:val="24"/>
          <w:szCs w:val="24"/>
        </w:rPr>
        <w:t xml:space="preserve">, </w:t>
      </w:r>
      <w:r w:rsidR="00ED0E09" w:rsidRPr="00914DBA">
        <w:rPr>
          <w:rFonts w:ascii="Arial" w:hAnsi="Arial" w:cs="Arial"/>
          <w:i/>
          <w:sz w:val="24"/>
          <w:szCs w:val="24"/>
        </w:rPr>
        <w:t xml:space="preserve">como lo acredita con el Instrumento Notarial </w:t>
      </w:r>
      <w:r w:rsidR="009364C2">
        <w:rPr>
          <w:rFonts w:ascii="Arial" w:hAnsi="Arial" w:cs="Arial"/>
          <w:b/>
          <w:bCs/>
          <w:sz w:val="26"/>
          <w:szCs w:val="26"/>
        </w:rPr>
        <w:t xml:space="preserve">*********** </w:t>
      </w:r>
      <w:r w:rsidR="00ED0E09" w:rsidRPr="00914DBA">
        <w:rPr>
          <w:rFonts w:ascii="Arial" w:hAnsi="Arial" w:cs="Arial"/>
          <w:i/>
          <w:sz w:val="24"/>
          <w:szCs w:val="24"/>
        </w:rPr>
        <w:t>del Poder Notarial para Pleitos y Cobranzas, de nueve de diciembre de dos mil diecinueve, pasado ante la fe del Notario Público  número Uno del Distrito Judicial de Tepeaca, Puebla y anexos que acompaña</w:t>
      </w:r>
      <w:r w:rsidR="009B1D09" w:rsidRPr="00914DBA">
        <w:rPr>
          <w:rFonts w:ascii="Arial" w:hAnsi="Arial" w:cs="Arial"/>
          <w:i/>
          <w:sz w:val="24"/>
          <w:szCs w:val="24"/>
        </w:rPr>
        <w:t xml:space="preserve">; con el que demanda </w:t>
      </w:r>
      <w:r w:rsidR="009B1D09" w:rsidRPr="00914DBA">
        <w:rPr>
          <w:rFonts w:ascii="Arial" w:eastAsia="Calibri" w:hAnsi="Arial" w:cs="Arial"/>
          <w:bCs/>
          <w:i/>
          <w:sz w:val="24"/>
          <w:szCs w:val="24"/>
        </w:rPr>
        <w:t xml:space="preserve">al </w:t>
      </w:r>
      <w:r w:rsidR="009B1D09" w:rsidRPr="00914DBA">
        <w:rPr>
          <w:rFonts w:ascii="Arial" w:hAnsi="Arial" w:cs="Arial"/>
          <w:i/>
          <w:sz w:val="24"/>
          <w:szCs w:val="24"/>
        </w:rPr>
        <w:t>Organismo Público Descentralizado “Hospital de la Niñez Oaxaqueña” por conducto de su representante legal</w:t>
      </w:r>
      <w:r w:rsidR="009B1D09" w:rsidRPr="00914DBA">
        <w:rPr>
          <w:rFonts w:ascii="Arial" w:hAnsi="Arial" w:cs="Arial"/>
          <w:bCs/>
          <w:i/>
          <w:color w:val="000000"/>
          <w:sz w:val="24"/>
          <w:szCs w:val="24"/>
        </w:rPr>
        <w:t>, el incumplimiento al Convenio Número</w:t>
      </w:r>
      <w:r w:rsidR="009364C2">
        <w:rPr>
          <w:rFonts w:ascii="Arial" w:hAnsi="Arial" w:cs="Arial"/>
          <w:bCs/>
          <w:i/>
          <w:color w:val="000000"/>
          <w:sz w:val="24"/>
          <w:szCs w:val="24"/>
        </w:rPr>
        <w:t xml:space="preserve"> </w:t>
      </w:r>
      <w:r w:rsidR="009364C2">
        <w:rPr>
          <w:rFonts w:ascii="Arial" w:hAnsi="Arial" w:cs="Arial"/>
          <w:b/>
          <w:bCs/>
          <w:sz w:val="26"/>
          <w:szCs w:val="26"/>
        </w:rPr>
        <w:t>***********</w:t>
      </w:r>
      <w:r w:rsidR="009B1D09" w:rsidRPr="00914DBA">
        <w:rPr>
          <w:rFonts w:ascii="Arial" w:hAnsi="Arial" w:cs="Arial"/>
          <w:bCs/>
          <w:i/>
          <w:color w:val="000000"/>
          <w:sz w:val="24"/>
          <w:szCs w:val="24"/>
        </w:rPr>
        <w:t xml:space="preserve">, celebrado con fecha veintiocho de mayo de dos mil dieciocho y el incumplimiento de la obligación de pago reconocida por la representante legal del Organismo Público Descentralizado “Hospital de la Niñez Oaxaqueña”. - - </w:t>
      </w:r>
      <w:r w:rsidR="009364C2">
        <w:rPr>
          <w:rFonts w:ascii="Arial" w:hAnsi="Arial" w:cs="Arial"/>
          <w:bCs/>
          <w:i/>
          <w:color w:val="000000"/>
          <w:sz w:val="24"/>
          <w:szCs w:val="24"/>
        </w:rPr>
        <w:t xml:space="preserve">- - - - - - - - - - - - - - - - - </w:t>
      </w:r>
    </w:p>
    <w:p w14:paraId="30236C58" w14:textId="77777777" w:rsidR="00914DBA" w:rsidRPr="00914DBA" w:rsidRDefault="00914DBA" w:rsidP="009B1D09">
      <w:pPr>
        <w:spacing w:after="0"/>
        <w:ind w:firstLine="567"/>
        <w:jc w:val="both"/>
        <w:rPr>
          <w:rFonts w:ascii="Arial" w:hAnsi="Arial" w:cs="Arial"/>
          <w:bCs/>
          <w:i/>
          <w:color w:val="000000"/>
          <w:sz w:val="24"/>
          <w:szCs w:val="24"/>
        </w:rPr>
      </w:pPr>
    </w:p>
    <w:p w14:paraId="5F4E5E22" w14:textId="2D3B12E6" w:rsidR="0050584F" w:rsidRDefault="009B1D09" w:rsidP="009A4A0E">
      <w:pPr>
        <w:spacing w:after="0"/>
        <w:ind w:firstLine="567"/>
        <w:jc w:val="both"/>
        <w:rPr>
          <w:rFonts w:ascii="Arial" w:hAnsi="Arial" w:cs="Arial"/>
          <w:i/>
          <w:sz w:val="24"/>
          <w:szCs w:val="24"/>
        </w:rPr>
      </w:pPr>
      <w:r w:rsidRPr="00914DBA">
        <w:rPr>
          <w:rFonts w:ascii="Arial" w:eastAsia="Calibri" w:hAnsi="Arial" w:cs="Arial"/>
          <w:bCs/>
          <w:i/>
          <w:sz w:val="24"/>
          <w:szCs w:val="24"/>
        </w:rPr>
        <w:t>C</w:t>
      </w:r>
      <w:r w:rsidR="00C4704C" w:rsidRPr="00914DBA">
        <w:rPr>
          <w:rFonts w:ascii="Arial" w:eastAsia="Calibri" w:hAnsi="Arial" w:cs="Arial"/>
          <w:bCs/>
          <w:i/>
          <w:sz w:val="24"/>
          <w:szCs w:val="24"/>
        </w:rPr>
        <w:t xml:space="preserve">on fundamento en lo dispuesto </w:t>
      </w:r>
      <w:r w:rsidR="00C4704C" w:rsidRPr="00914DBA">
        <w:rPr>
          <w:rFonts w:ascii="Arial" w:eastAsia="Times New Roman" w:hAnsi="Arial" w:cs="Arial"/>
          <w:i/>
          <w:sz w:val="24"/>
          <w:szCs w:val="24"/>
        </w:rPr>
        <w:t xml:space="preserve">por los artículos 17 párrafo segundo, de la Constitución Política de los Estados Unidos Mexicanos; 114 </w:t>
      </w:r>
      <w:proofErr w:type="spellStart"/>
      <w:r w:rsidR="00C4704C" w:rsidRPr="00914DBA">
        <w:rPr>
          <w:rFonts w:ascii="Arial" w:eastAsia="Times New Roman" w:hAnsi="Arial" w:cs="Arial"/>
          <w:i/>
          <w:sz w:val="24"/>
          <w:szCs w:val="24"/>
        </w:rPr>
        <w:t>Quater</w:t>
      </w:r>
      <w:proofErr w:type="spellEnd"/>
      <w:r w:rsidR="00C4704C" w:rsidRPr="00914DBA">
        <w:rPr>
          <w:rFonts w:ascii="Arial" w:eastAsia="Times New Roman" w:hAnsi="Arial" w:cs="Arial"/>
          <w:i/>
          <w:sz w:val="24"/>
          <w:szCs w:val="24"/>
        </w:rPr>
        <w:t xml:space="preserve">, de la Constitución Política del Estado Libre y Soberano de Oaxaca, </w:t>
      </w:r>
      <w:r w:rsidR="008915F1" w:rsidRPr="00914DBA">
        <w:rPr>
          <w:rFonts w:ascii="Arial" w:eastAsia="Times New Roman" w:hAnsi="Arial" w:cs="Arial"/>
          <w:i/>
          <w:sz w:val="24"/>
          <w:szCs w:val="24"/>
        </w:rPr>
        <w:t>119, 120, fracción I, 122, 123, 124, 132, fracció</w:t>
      </w:r>
      <w:r w:rsidR="008A652D" w:rsidRPr="00914DBA">
        <w:rPr>
          <w:rFonts w:ascii="Arial" w:eastAsia="Times New Roman" w:hAnsi="Arial" w:cs="Arial"/>
          <w:i/>
          <w:sz w:val="24"/>
          <w:szCs w:val="24"/>
        </w:rPr>
        <w:t>n</w:t>
      </w:r>
      <w:r w:rsidR="008915F1" w:rsidRPr="00914DBA">
        <w:rPr>
          <w:rFonts w:ascii="Arial" w:eastAsia="Times New Roman" w:hAnsi="Arial" w:cs="Arial"/>
          <w:i/>
          <w:sz w:val="24"/>
          <w:szCs w:val="24"/>
        </w:rPr>
        <w:t xml:space="preserve"> I, </w:t>
      </w:r>
      <w:r w:rsidR="008A652D" w:rsidRPr="00914DBA">
        <w:rPr>
          <w:rFonts w:ascii="Arial" w:eastAsia="Times New Roman" w:hAnsi="Arial" w:cs="Arial"/>
          <w:i/>
          <w:sz w:val="24"/>
          <w:szCs w:val="24"/>
        </w:rPr>
        <w:t>133, fracción V, 145, 146, 147, 148, 149, 150, 157, 163, 164, 166 in fine del primer párrafo</w:t>
      </w:r>
      <w:r w:rsidR="0097070F" w:rsidRPr="00914DBA">
        <w:rPr>
          <w:rFonts w:ascii="Arial" w:hAnsi="Arial" w:cs="Arial"/>
          <w:i/>
          <w:sz w:val="24"/>
          <w:szCs w:val="24"/>
        </w:rPr>
        <w:t>, 176, 17</w:t>
      </w:r>
      <w:r w:rsidR="004E17A6" w:rsidRPr="00914DBA">
        <w:rPr>
          <w:rFonts w:ascii="Arial" w:hAnsi="Arial" w:cs="Arial"/>
          <w:i/>
          <w:sz w:val="24"/>
          <w:szCs w:val="24"/>
        </w:rPr>
        <w:t xml:space="preserve">, 178 </w:t>
      </w:r>
      <w:r w:rsidR="0097070F" w:rsidRPr="00914DBA">
        <w:rPr>
          <w:rFonts w:ascii="Arial" w:hAnsi="Arial" w:cs="Arial"/>
          <w:i/>
          <w:sz w:val="24"/>
          <w:szCs w:val="24"/>
        </w:rPr>
        <w:t xml:space="preserve">de la Ley de Procedimiento y Justicia Administrativa para el Estado de Oaxaca; </w:t>
      </w:r>
      <w:r w:rsidR="00C4704C" w:rsidRPr="00914DBA">
        <w:rPr>
          <w:rFonts w:ascii="Arial" w:eastAsia="Calibri" w:hAnsi="Arial" w:cs="Arial"/>
          <w:bCs/>
          <w:i/>
          <w:sz w:val="24"/>
          <w:szCs w:val="24"/>
        </w:rPr>
        <w:t>se</w:t>
      </w:r>
      <w:r w:rsidR="00C4704C" w:rsidRPr="00914DBA">
        <w:rPr>
          <w:rFonts w:ascii="Arial" w:eastAsia="Calibri" w:hAnsi="Arial" w:cs="Arial"/>
          <w:b/>
          <w:bCs/>
          <w:i/>
          <w:sz w:val="24"/>
          <w:szCs w:val="24"/>
        </w:rPr>
        <w:t xml:space="preserve"> ADMITE</w:t>
      </w:r>
      <w:r w:rsidR="00C4704C" w:rsidRPr="00914DBA">
        <w:rPr>
          <w:rFonts w:ascii="Arial" w:eastAsia="Calibri" w:hAnsi="Arial" w:cs="Arial"/>
          <w:bCs/>
          <w:i/>
          <w:sz w:val="24"/>
          <w:szCs w:val="24"/>
        </w:rPr>
        <w:t xml:space="preserve"> a trámite la demanda;</w:t>
      </w:r>
      <w:r w:rsidR="00B24989" w:rsidRPr="00914DBA">
        <w:rPr>
          <w:rFonts w:ascii="Arial" w:eastAsia="Calibri" w:hAnsi="Arial" w:cs="Arial"/>
          <w:bCs/>
          <w:i/>
          <w:sz w:val="24"/>
          <w:szCs w:val="24"/>
        </w:rPr>
        <w:t xml:space="preserve"> en contra de</w:t>
      </w:r>
      <w:bookmarkStart w:id="4" w:name="_Hlk69468410"/>
      <w:r w:rsidR="00C4704C" w:rsidRPr="00914DBA">
        <w:rPr>
          <w:rFonts w:ascii="Arial" w:eastAsia="Calibri" w:hAnsi="Arial" w:cs="Arial"/>
          <w:bCs/>
          <w:i/>
          <w:sz w:val="24"/>
          <w:szCs w:val="24"/>
        </w:rPr>
        <w:t xml:space="preserve">l </w:t>
      </w:r>
      <w:r w:rsidR="0021118F" w:rsidRPr="00914DBA">
        <w:rPr>
          <w:rFonts w:ascii="Arial" w:hAnsi="Arial" w:cs="Arial"/>
          <w:i/>
          <w:sz w:val="24"/>
          <w:szCs w:val="24"/>
        </w:rPr>
        <w:t>Organismo Público Descentralizado “Hospital de la Niñez Oaxaqueña” por conducto de su representante legal</w:t>
      </w:r>
      <w:bookmarkEnd w:id="4"/>
      <w:r w:rsidR="0021118F" w:rsidRPr="00914DBA">
        <w:rPr>
          <w:rFonts w:ascii="Arial" w:hAnsi="Arial" w:cs="Arial"/>
          <w:i/>
          <w:sz w:val="24"/>
          <w:szCs w:val="24"/>
        </w:rPr>
        <w:t xml:space="preserve">, </w:t>
      </w:r>
      <w:r w:rsidR="0001548A" w:rsidRPr="00914DBA">
        <w:rPr>
          <w:rFonts w:ascii="Arial" w:hAnsi="Arial" w:cs="Arial"/>
          <w:i/>
          <w:sz w:val="24"/>
          <w:szCs w:val="24"/>
        </w:rPr>
        <w:t xml:space="preserve">mismo </w:t>
      </w:r>
      <w:r w:rsidR="00546869" w:rsidRPr="00914DBA">
        <w:rPr>
          <w:rFonts w:ascii="Arial" w:hAnsi="Arial" w:cs="Arial"/>
          <w:i/>
          <w:sz w:val="24"/>
          <w:szCs w:val="24"/>
        </w:rPr>
        <w:t xml:space="preserve">a quien reclama las siguientes </w:t>
      </w:r>
      <w:r w:rsidR="00546869" w:rsidRPr="00914DBA">
        <w:rPr>
          <w:rFonts w:ascii="Arial" w:hAnsi="Arial" w:cs="Arial"/>
          <w:b/>
          <w:bCs/>
          <w:i/>
          <w:sz w:val="24"/>
          <w:szCs w:val="24"/>
        </w:rPr>
        <w:t>pret</w:t>
      </w:r>
      <w:r w:rsidR="00B24989" w:rsidRPr="00914DBA">
        <w:rPr>
          <w:rFonts w:ascii="Arial" w:hAnsi="Arial" w:cs="Arial"/>
          <w:b/>
          <w:bCs/>
          <w:i/>
          <w:sz w:val="24"/>
          <w:szCs w:val="24"/>
        </w:rPr>
        <w:t>ensiones</w:t>
      </w:r>
      <w:r w:rsidR="0097070F" w:rsidRPr="00914DBA">
        <w:rPr>
          <w:rFonts w:ascii="Arial" w:hAnsi="Arial" w:cs="Arial"/>
          <w:i/>
          <w:sz w:val="24"/>
          <w:szCs w:val="24"/>
        </w:rPr>
        <w:t>:</w:t>
      </w:r>
      <w:r w:rsidR="00546869" w:rsidRPr="00914DBA">
        <w:rPr>
          <w:rFonts w:ascii="Arial" w:hAnsi="Arial" w:cs="Arial"/>
          <w:i/>
          <w:sz w:val="24"/>
          <w:szCs w:val="24"/>
        </w:rPr>
        <w:t xml:space="preserve"> </w:t>
      </w:r>
      <w:r w:rsidR="0050584F" w:rsidRPr="00914DBA">
        <w:rPr>
          <w:rFonts w:ascii="Arial" w:hAnsi="Arial" w:cs="Arial"/>
          <w:i/>
          <w:sz w:val="24"/>
          <w:szCs w:val="24"/>
        </w:rPr>
        <w:t>- - -</w:t>
      </w:r>
    </w:p>
    <w:p w14:paraId="4E50DDB7" w14:textId="77777777" w:rsidR="0039399D" w:rsidRPr="00914DBA" w:rsidRDefault="0039399D" w:rsidP="009A4A0E">
      <w:pPr>
        <w:spacing w:after="0"/>
        <w:ind w:firstLine="567"/>
        <w:jc w:val="both"/>
        <w:rPr>
          <w:rFonts w:ascii="Arial" w:hAnsi="Arial" w:cs="Arial"/>
          <w:i/>
          <w:sz w:val="24"/>
          <w:szCs w:val="24"/>
        </w:rPr>
      </w:pPr>
    </w:p>
    <w:p w14:paraId="1FC2F3E8" w14:textId="2234A362" w:rsidR="00C42817" w:rsidRPr="00914DBA" w:rsidRDefault="0021118F" w:rsidP="009A4A0E">
      <w:pPr>
        <w:spacing w:after="0"/>
        <w:ind w:firstLine="567"/>
        <w:jc w:val="both"/>
        <w:rPr>
          <w:rFonts w:ascii="Arial" w:hAnsi="Arial" w:cs="Arial"/>
          <w:bCs/>
          <w:i/>
          <w:color w:val="000000"/>
          <w:sz w:val="24"/>
          <w:szCs w:val="24"/>
        </w:rPr>
      </w:pPr>
      <w:r w:rsidRPr="00914DBA">
        <w:rPr>
          <w:rFonts w:ascii="Arial" w:hAnsi="Arial" w:cs="Arial"/>
          <w:b/>
          <w:i/>
          <w:color w:val="000000"/>
          <w:sz w:val="24"/>
          <w:szCs w:val="24"/>
        </w:rPr>
        <w:t xml:space="preserve">a) </w:t>
      </w:r>
      <w:r w:rsidRPr="00914DBA">
        <w:rPr>
          <w:rFonts w:ascii="Arial" w:hAnsi="Arial" w:cs="Arial"/>
          <w:bCs/>
          <w:i/>
          <w:color w:val="000000"/>
          <w:sz w:val="24"/>
          <w:szCs w:val="24"/>
        </w:rPr>
        <w:t>El cumplimiento al Convenio Número</w:t>
      </w:r>
      <w:r w:rsidR="009364C2">
        <w:rPr>
          <w:rFonts w:ascii="Arial" w:hAnsi="Arial" w:cs="Arial"/>
          <w:bCs/>
          <w:i/>
          <w:color w:val="000000"/>
          <w:sz w:val="24"/>
          <w:szCs w:val="24"/>
        </w:rPr>
        <w:t xml:space="preserve"> </w:t>
      </w:r>
      <w:r w:rsidR="009364C2">
        <w:rPr>
          <w:rFonts w:ascii="Arial" w:hAnsi="Arial" w:cs="Arial"/>
          <w:b/>
          <w:bCs/>
          <w:sz w:val="26"/>
          <w:szCs w:val="26"/>
        </w:rPr>
        <w:t>***********</w:t>
      </w:r>
      <w:r w:rsidRPr="00914DBA">
        <w:rPr>
          <w:rFonts w:ascii="Arial" w:hAnsi="Arial" w:cs="Arial"/>
          <w:bCs/>
          <w:i/>
          <w:color w:val="000000"/>
          <w:sz w:val="24"/>
          <w:szCs w:val="24"/>
        </w:rPr>
        <w:t>, celebrado con fecha veintiocho de mayo de dos mil dieciocho; convenio que da origen a un adeudo reconocido en segunda audiencia de conciliación, celebrada a las trece horas del veintinueve de agosto de dos mil dieciocho. Cumplimiento que se exige a través del pago de la cantidad de</w:t>
      </w:r>
      <w:r w:rsidR="009364C2">
        <w:rPr>
          <w:rFonts w:ascii="Arial" w:hAnsi="Arial" w:cs="Arial"/>
          <w:bCs/>
          <w:i/>
          <w:color w:val="000000"/>
          <w:sz w:val="24"/>
          <w:szCs w:val="24"/>
        </w:rPr>
        <w:t xml:space="preserve"> </w:t>
      </w:r>
      <w:r w:rsidR="009364C2">
        <w:rPr>
          <w:rFonts w:ascii="Arial" w:hAnsi="Arial" w:cs="Arial"/>
          <w:b/>
          <w:bCs/>
          <w:sz w:val="26"/>
          <w:szCs w:val="26"/>
        </w:rPr>
        <w:t>***********</w:t>
      </w:r>
      <w:r w:rsidR="00236185" w:rsidRPr="00914DBA">
        <w:rPr>
          <w:rFonts w:ascii="Arial" w:hAnsi="Arial" w:cs="Arial"/>
          <w:bCs/>
          <w:i/>
          <w:color w:val="000000"/>
          <w:sz w:val="24"/>
          <w:szCs w:val="24"/>
        </w:rPr>
        <w:t>.</w:t>
      </w:r>
      <w:r w:rsidRPr="00914DBA">
        <w:rPr>
          <w:rFonts w:ascii="Arial" w:hAnsi="Arial" w:cs="Arial"/>
          <w:bCs/>
          <w:i/>
          <w:color w:val="000000"/>
          <w:sz w:val="24"/>
          <w:szCs w:val="24"/>
        </w:rPr>
        <w:t xml:space="preserve"> </w:t>
      </w:r>
      <w:r w:rsidR="00C42817" w:rsidRPr="00914DBA">
        <w:rPr>
          <w:rFonts w:ascii="Arial" w:hAnsi="Arial" w:cs="Arial"/>
          <w:bCs/>
          <w:i/>
          <w:color w:val="000000"/>
          <w:sz w:val="24"/>
          <w:szCs w:val="24"/>
        </w:rPr>
        <w:t xml:space="preserve">- - - - - - - - - - - </w:t>
      </w:r>
      <w:r w:rsidR="002963EB">
        <w:rPr>
          <w:rFonts w:ascii="Arial" w:hAnsi="Arial" w:cs="Arial"/>
          <w:bCs/>
          <w:i/>
          <w:color w:val="000000"/>
          <w:sz w:val="24"/>
          <w:szCs w:val="24"/>
        </w:rPr>
        <w:t>- - -</w:t>
      </w:r>
      <w:r w:rsidR="009364C2">
        <w:rPr>
          <w:rFonts w:ascii="Arial" w:hAnsi="Arial" w:cs="Arial"/>
          <w:bCs/>
          <w:i/>
          <w:color w:val="000000"/>
          <w:sz w:val="24"/>
          <w:szCs w:val="24"/>
        </w:rPr>
        <w:t xml:space="preserve"> - - - - - - - - - - </w:t>
      </w:r>
    </w:p>
    <w:p w14:paraId="370670AA" w14:textId="502BCE41" w:rsidR="00C42817" w:rsidRPr="00914DBA" w:rsidRDefault="0021118F" w:rsidP="009A4A0E">
      <w:pPr>
        <w:spacing w:after="0"/>
        <w:ind w:firstLine="567"/>
        <w:jc w:val="both"/>
        <w:rPr>
          <w:rFonts w:ascii="Arial" w:hAnsi="Arial" w:cs="Arial"/>
          <w:bCs/>
          <w:i/>
          <w:color w:val="000000"/>
          <w:sz w:val="24"/>
          <w:szCs w:val="24"/>
        </w:rPr>
      </w:pPr>
      <w:r w:rsidRPr="00914DBA">
        <w:rPr>
          <w:rFonts w:ascii="Arial" w:hAnsi="Arial" w:cs="Arial"/>
          <w:b/>
          <w:i/>
          <w:color w:val="000000"/>
          <w:sz w:val="24"/>
          <w:szCs w:val="24"/>
        </w:rPr>
        <w:t>b)</w:t>
      </w:r>
      <w:r w:rsidRPr="00914DBA">
        <w:rPr>
          <w:rFonts w:ascii="Arial" w:hAnsi="Arial" w:cs="Arial"/>
          <w:bCs/>
          <w:i/>
          <w:color w:val="000000"/>
          <w:sz w:val="24"/>
          <w:szCs w:val="24"/>
        </w:rPr>
        <w:t xml:space="preserve"> El </w:t>
      </w:r>
      <w:r w:rsidR="00236185" w:rsidRPr="00914DBA">
        <w:rPr>
          <w:rFonts w:ascii="Arial" w:hAnsi="Arial" w:cs="Arial"/>
          <w:bCs/>
          <w:i/>
          <w:color w:val="000000"/>
          <w:sz w:val="24"/>
          <w:szCs w:val="24"/>
        </w:rPr>
        <w:t xml:space="preserve">pago del interés legal correspondiente al nueve por ciento (9%) anual, de conformidad con el artículo 2270 del Código Civil para el estado de Oaxaca, respecto de la cantidad cita en el inciso inmediato anterior. </w:t>
      </w:r>
      <w:r w:rsidR="00C42817" w:rsidRPr="00914DBA">
        <w:rPr>
          <w:rFonts w:ascii="Arial" w:hAnsi="Arial" w:cs="Arial"/>
          <w:bCs/>
          <w:i/>
          <w:color w:val="000000"/>
          <w:sz w:val="24"/>
          <w:szCs w:val="24"/>
        </w:rPr>
        <w:t xml:space="preserve">- - - - - - - </w:t>
      </w:r>
    </w:p>
    <w:p w14:paraId="634CCDC0" w14:textId="29A75117" w:rsidR="00C42817" w:rsidRPr="00914DBA" w:rsidRDefault="00236185" w:rsidP="009A4A0E">
      <w:pPr>
        <w:spacing w:after="0"/>
        <w:ind w:firstLine="567"/>
        <w:jc w:val="both"/>
        <w:rPr>
          <w:rFonts w:ascii="Arial" w:hAnsi="Arial" w:cs="Arial"/>
          <w:bCs/>
          <w:i/>
          <w:color w:val="000000"/>
          <w:sz w:val="24"/>
          <w:szCs w:val="24"/>
        </w:rPr>
      </w:pPr>
      <w:r w:rsidRPr="00914DBA">
        <w:rPr>
          <w:rFonts w:ascii="Arial" w:hAnsi="Arial" w:cs="Arial"/>
          <w:b/>
          <w:i/>
          <w:color w:val="000000"/>
          <w:sz w:val="24"/>
          <w:szCs w:val="24"/>
        </w:rPr>
        <w:t>c)</w:t>
      </w:r>
      <w:r w:rsidRPr="00914DBA">
        <w:rPr>
          <w:rFonts w:ascii="Arial" w:hAnsi="Arial" w:cs="Arial"/>
          <w:bCs/>
          <w:i/>
          <w:color w:val="000000"/>
          <w:sz w:val="24"/>
          <w:szCs w:val="24"/>
        </w:rPr>
        <w:t xml:space="preserve"> El pago de daños y perjuicios ocasionados </w:t>
      </w:r>
      <w:r w:rsidR="00546869" w:rsidRPr="00914DBA">
        <w:rPr>
          <w:rFonts w:ascii="Arial" w:hAnsi="Arial" w:cs="Arial"/>
          <w:bCs/>
          <w:i/>
          <w:color w:val="000000"/>
          <w:sz w:val="24"/>
          <w:szCs w:val="24"/>
        </w:rPr>
        <w:t>con motivo de la falta de cumplimiento al citado Convenio número</w:t>
      </w:r>
      <w:r w:rsidR="00960D02">
        <w:rPr>
          <w:rFonts w:ascii="Arial" w:hAnsi="Arial" w:cs="Arial"/>
          <w:bCs/>
          <w:i/>
          <w:color w:val="000000"/>
          <w:sz w:val="24"/>
          <w:szCs w:val="24"/>
        </w:rPr>
        <w:t xml:space="preserve"> </w:t>
      </w:r>
      <w:r w:rsidR="00960D02">
        <w:rPr>
          <w:rFonts w:ascii="Arial" w:hAnsi="Arial" w:cs="Arial"/>
          <w:b/>
          <w:bCs/>
          <w:sz w:val="26"/>
          <w:szCs w:val="26"/>
        </w:rPr>
        <w:t>***********</w:t>
      </w:r>
      <w:r w:rsidR="00960D02" w:rsidRPr="00914DBA">
        <w:rPr>
          <w:rFonts w:ascii="Arial" w:hAnsi="Arial" w:cs="Arial"/>
          <w:bCs/>
          <w:i/>
          <w:color w:val="000000"/>
          <w:sz w:val="24"/>
          <w:szCs w:val="24"/>
        </w:rPr>
        <w:t>. -</w:t>
      </w:r>
      <w:r w:rsidR="00C42817" w:rsidRPr="00914DBA">
        <w:rPr>
          <w:rFonts w:ascii="Arial" w:hAnsi="Arial" w:cs="Arial"/>
          <w:bCs/>
          <w:i/>
          <w:color w:val="000000"/>
          <w:sz w:val="24"/>
          <w:szCs w:val="24"/>
        </w:rPr>
        <w:t xml:space="preserve"> - - - - - - - - - - - - - </w:t>
      </w:r>
      <w:r w:rsidR="0001548A" w:rsidRPr="00914DBA">
        <w:rPr>
          <w:rFonts w:ascii="Arial" w:hAnsi="Arial" w:cs="Arial"/>
          <w:bCs/>
          <w:i/>
          <w:color w:val="000000"/>
          <w:sz w:val="24"/>
          <w:szCs w:val="24"/>
        </w:rPr>
        <w:t xml:space="preserve">- - - - </w:t>
      </w:r>
    </w:p>
    <w:p w14:paraId="751E07C8" w14:textId="2A63C0CA" w:rsidR="00C42817" w:rsidRPr="00914DBA" w:rsidRDefault="00546869" w:rsidP="009A4A0E">
      <w:pPr>
        <w:spacing w:after="0"/>
        <w:ind w:firstLine="567"/>
        <w:jc w:val="both"/>
        <w:rPr>
          <w:rFonts w:ascii="Arial" w:hAnsi="Arial" w:cs="Arial"/>
          <w:bCs/>
          <w:i/>
          <w:color w:val="000000"/>
          <w:sz w:val="24"/>
          <w:szCs w:val="24"/>
        </w:rPr>
      </w:pPr>
      <w:r w:rsidRPr="00914DBA">
        <w:rPr>
          <w:rFonts w:ascii="Arial" w:hAnsi="Arial" w:cs="Arial"/>
          <w:bCs/>
          <w:i/>
          <w:color w:val="000000"/>
          <w:sz w:val="24"/>
          <w:szCs w:val="24"/>
        </w:rPr>
        <w:t xml:space="preserve"> </w:t>
      </w:r>
      <w:r w:rsidR="00B24989" w:rsidRPr="00914DBA">
        <w:rPr>
          <w:rFonts w:ascii="Arial" w:hAnsi="Arial" w:cs="Arial"/>
          <w:b/>
          <w:i/>
          <w:color w:val="000000"/>
          <w:sz w:val="24"/>
          <w:szCs w:val="24"/>
        </w:rPr>
        <w:t>D</w:t>
      </w:r>
      <w:r w:rsidRPr="00914DBA">
        <w:rPr>
          <w:rFonts w:ascii="Arial" w:hAnsi="Arial" w:cs="Arial"/>
          <w:b/>
          <w:i/>
          <w:color w:val="000000"/>
          <w:sz w:val="24"/>
          <w:szCs w:val="24"/>
        </w:rPr>
        <w:t>erivadas de los actos administrativos que impugna</w:t>
      </w:r>
      <w:r w:rsidRPr="00914DBA">
        <w:rPr>
          <w:rFonts w:ascii="Arial" w:hAnsi="Arial" w:cs="Arial"/>
          <w:bCs/>
          <w:i/>
          <w:color w:val="000000"/>
          <w:sz w:val="24"/>
          <w:szCs w:val="24"/>
        </w:rPr>
        <w:t xml:space="preserve"> consistentes</w:t>
      </w:r>
      <w:r w:rsidR="00C42817" w:rsidRPr="00914DBA">
        <w:rPr>
          <w:rFonts w:ascii="Arial" w:hAnsi="Arial" w:cs="Arial"/>
          <w:bCs/>
          <w:i/>
          <w:color w:val="000000"/>
          <w:sz w:val="24"/>
          <w:szCs w:val="24"/>
        </w:rPr>
        <w:t xml:space="preserve"> </w:t>
      </w:r>
      <w:r w:rsidRPr="00914DBA">
        <w:rPr>
          <w:rFonts w:ascii="Arial" w:hAnsi="Arial" w:cs="Arial"/>
          <w:bCs/>
          <w:i/>
          <w:color w:val="000000"/>
          <w:sz w:val="24"/>
          <w:szCs w:val="24"/>
        </w:rPr>
        <w:t>en</w:t>
      </w:r>
      <w:r w:rsidR="00C42817" w:rsidRPr="00914DBA">
        <w:rPr>
          <w:rFonts w:ascii="Arial" w:hAnsi="Arial" w:cs="Arial"/>
          <w:bCs/>
          <w:i/>
          <w:color w:val="000000"/>
          <w:sz w:val="24"/>
          <w:szCs w:val="24"/>
        </w:rPr>
        <w:t xml:space="preserve">: </w:t>
      </w:r>
      <w:r w:rsidR="00CD4578">
        <w:rPr>
          <w:rFonts w:ascii="Arial" w:hAnsi="Arial" w:cs="Arial"/>
          <w:bCs/>
          <w:i/>
          <w:color w:val="000000"/>
          <w:sz w:val="24"/>
          <w:szCs w:val="24"/>
        </w:rPr>
        <w:t>- - - - - - - - - - - - - - - - - - - - - - - - - - - - - - - - - - - - - - - - - - - - - - - - - - - - - -</w:t>
      </w:r>
    </w:p>
    <w:p w14:paraId="13B3C4A6" w14:textId="481DC4BD" w:rsidR="00C42817" w:rsidRPr="00914DBA" w:rsidRDefault="00546869" w:rsidP="009A4A0E">
      <w:pPr>
        <w:spacing w:after="0"/>
        <w:ind w:firstLine="567"/>
        <w:jc w:val="both"/>
        <w:rPr>
          <w:rFonts w:ascii="Arial" w:hAnsi="Arial" w:cs="Arial"/>
          <w:bCs/>
          <w:i/>
          <w:color w:val="000000"/>
          <w:sz w:val="24"/>
          <w:szCs w:val="24"/>
        </w:rPr>
      </w:pPr>
      <w:r w:rsidRPr="00914DBA">
        <w:rPr>
          <w:rFonts w:ascii="Arial" w:hAnsi="Arial" w:cs="Arial"/>
          <w:b/>
          <w:i/>
          <w:color w:val="000000"/>
          <w:sz w:val="24"/>
          <w:szCs w:val="24"/>
        </w:rPr>
        <w:t xml:space="preserve">a) </w:t>
      </w:r>
      <w:bookmarkStart w:id="5" w:name="_Hlk69468504"/>
      <w:r w:rsidRPr="00914DBA">
        <w:rPr>
          <w:rFonts w:ascii="Arial" w:hAnsi="Arial" w:cs="Arial"/>
          <w:bCs/>
          <w:i/>
          <w:color w:val="000000"/>
          <w:sz w:val="24"/>
          <w:szCs w:val="24"/>
        </w:rPr>
        <w:t>El incumplimiento al Convenio Número</w:t>
      </w:r>
      <w:r w:rsidR="00960D02">
        <w:rPr>
          <w:rFonts w:ascii="Arial" w:hAnsi="Arial" w:cs="Arial"/>
          <w:bCs/>
          <w:i/>
          <w:color w:val="000000"/>
          <w:sz w:val="24"/>
          <w:szCs w:val="24"/>
        </w:rPr>
        <w:t xml:space="preserve"> </w:t>
      </w:r>
      <w:r w:rsidR="00960D02">
        <w:rPr>
          <w:rFonts w:ascii="Arial" w:hAnsi="Arial" w:cs="Arial"/>
          <w:b/>
          <w:bCs/>
          <w:sz w:val="26"/>
          <w:szCs w:val="26"/>
        </w:rPr>
        <w:t>***********</w:t>
      </w:r>
      <w:r w:rsidRPr="00914DBA">
        <w:rPr>
          <w:rFonts w:ascii="Arial" w:hAnsi="Arial" w:cs="Arial"/>
          <w:bCs/>
          <w:i/>
          <w:color w:val="000000"/>
          <w:sz w:val="24"/>
          <w:szCs w:val="24"/>
        </w:rPr>
        <w:t>, celebrado con fecha veintiocho de mayo de dos mil dieciocho</w:t>
      </w:r>
      <w:r w:rsidR="00C42817" w:rsidRPr="00914DBA">
        <w:rPr>
          <w:rFonts w:ascii="Arial" w:hAnsi="Arial" w:cs="Arial"/>
          <w:bCs/>
          <w:i/>
          <w:color w:val="000000"/>
          <w:sz w:val="24"/>
          <w:szCs w:val="24"/>
        </w:rPr>
        <w:t xml:space="preserve">. - - - - - - - - - - - - - - - - - - - - - - </w:t>
      </w:r>
    </w:p>
    <w:p w14:paraId="3D351C2E" w14:textId="1C683A9D" w:rsidR="00C42817" w:rsidRPr="00914DBA" w:rsidRDefault="00546869" w:rsidP="009A4A0E">
      <w:pPr>
        <w:spacing w:after="0"/>
        <w:ind w:firstLine="567"/>
        <w:jc w:val="both"/>
        <w:rPr>
          <w:rFonts w:ascii="Arial" w:hAnsi="Arial" w:cs="Arial"/>
          <w:bCs/>
          <w:i/>
          <w:color w:val="000000"/>
          <w:sz w:val="24"/>
          <w:szCs w:val="24"/>
        </w:rPr>
      </w:pPr>
      <w:r w:rsidRPr="00914DBA">
        <w:rPr>
          <w:rFonts w:ascii="Arial" w:hAnsi="Arial" w:cs="Arial"/>
          <w:b/>
          <w:i/>
          <w:color w:val="000000"/>
          <w:sz w:val="24"/>
          <w:szCs w:val="24"/>
        </w:rPr>
        <w:t>b)</w:t>
      </w:r>
      <w:r w:rsidRPr="00914DBA">
        <w:rPr>
          <w:rFonts w:ascii="Arial" w:hAnsi="Arial" w:cs="Arial"/>
          <w:bCs/>
          <w:i/>
          <w:color w:val="000000"/>
          <w:sz w:val="24"/>
          <w:szCs w:val="24"/>
        </w:rPr>
        <w:t xml:space="preserve"> El incumplimiento de la obligación de pago reconocida por la representante legal del O</w:t>
      </w:r>
      <w:r w:rsidR="00C42817" w:rsidRPr="00914DBA">
        <w:rPr>
          <w:rFonts w:ascii="Arial" w:hAnsi="Arial" w:cs="Arial"/>
          <w:bCs/>
          <w:i/>
          <w:color w:val="000000"/>
          <w:sz w:val="24"/>
          <w:szCs w:val="24"/>
        </w:rPr>
        <w:t xml:space="preserve">rganismo </w:t>
      </w:r>
      <w:r w:rsidRPr="00914DBA">
        <w:rPr>
          <w:rFonts w:ascii="Arial" w:hAnsi="Arial" w:cs="Arial"/>
          <w:bCs/>
          <w:i/>
          <w:color w:val="000000"/>
          <w:sz w:val="24"/>
          <w:szCs w:val="24"/>
        </w:rPr>
        <w:t>P</w:t>
      </w:r>
      <w:r w:rsidR="00C42817" w:rsidRPr="00914DBA">
        <w:rPr>
          <w:rFonts w:ascii="Arial" w:hAnsi="Arial" w:cs="Arial"/>
          <w:bCs/>
          <w:i/>
          <w:color w:val="000000"/>
          <w:sz w:val="24"/>
          <w:szCs w:val="24"/>
        </w:rPr>
        <w:t>úblico</w:t>
      </w:r>
      <w:r w:rsidRPr="00914DBA">
        <w:rPr>
          <w:rFonts w:ascii="Arial" w:hAnsi="Arial" w:cs="Arial"/>
          <w:bCs/>
          <w:i/>
          <w:color w:val="000000"/>
          <w:sz w:val="24"/>
          <w:szCs w:val="24"/>
        </w:rPr>
        <w:t xml:space="preserve"> D</w:t>
      </w:r>
      <w:r w:rsidR="00C42817" w:rsidRPr="00914DBA">
        <w:rPr>
          <w:rFonts w:ascii="Arial" w:hAnsi="Arial" w:cs="Arial"/>
          <w:bCs/>
          <w:i/>
          <w:color w:val="000000"/>
          <w:sz w:val="24"/>
          <w:szCs w:val="24"/>
        </w:rPr>
        <w:t>escentralizado</w:t>
      </w:r>
      <w:r w:rsidRPr="00914DBA">
        <w:rPr>
          <w:rFonts w:ascii="Arial" w:hAnsi="Arial" w:cs="Arial"/>
          <w:bCs/>
          <w:i/>
          <w:color w:val="000000"/>
          <w:sz w:val="24"/>
          <w:szCs w:val="24"/>
        </w:rPr>
        <w:t xml:space="preserve"> “Hospital de la Niñez Oaxaqueña”, en segunda audiencia de conciliación, celebrada a las trece horas del veintinueve de agosto de dos mil dieciocho, ante el Director de </w:t>
      </w:r>
      <w:r w:rsidRPr="00914DBA">
        <w:rPr>
          <w:rFonts w:ascii="Arial" w:hAnsi="Arial" w:cs="Arial"/>
          <w:bCs/>
          <w:i/>
          <w:color w:val="000000"/>
          <w:sz w:val="24"/>
          <w:szCs w:val="24"/>
        </w:rPr>
        <w:lastRenderedPageBreak/>
        <w:t xml:space="preserve">Quejas, Denuncias e Investigación, adscrito a la Subsecretaría de Responsabilidades Administrativas y Anticorrupción, dependiente de la Secretaría de la Contraloría y Transparencia Gubernamental del Poder Ejecutivo del Estado de Oaxaca, de las cuales no ha tenido conocimiento hasta la fecha de presentación de la demanda. </w:t>
      </w:r>
      <w:r w:rsidR="00C42817" w:rsidRPr="00914DBA">
        <w:rPr>
          <w:rFonts w:ascii="Arial" w:hAnsi="Arial" w:cs="Arial"/>
          <w:bCs/>
          <w:i/>
          <w:color w:val="000000"/>
          <w:sz w:val="24"/>
          <w:szCs w:val="24"/>
        </w:rPr>
        <w:t xml:space="preserve">- - - - - - - - - </w:t>
      </w:r>
      <w:r w:rsidR="00CD4578">
        <w:rPr>
          <w:rFonts w:ascii="Arial" w:hAnsi="Arial" w:cs="Arial"/>
          <w:bCs/>
          <w:i/>
          <w:color w:val="000000"/>
          <w:sz w:val="24"/>
          <w:szCs w:val="24"/>
        </w:rPr>
        <w:t xml:space="preserve"> - - - - - - - - - - - - - - - - -</w:t>
      </w:r>
    </w:p>
    <w:bookmarkEnd w:id="5"/>
    <w:p w14:paraId="534B9AC0" w14:textId="6ED8409D" w:rsidR="0034545D" w:rsidRPr="00914DBA" w:rsidRDefault="00C4704C" w:rsidP="009A4A0E">
      <w:pPr>
        <w:spacing w:after="0"/>
        <w:ind w:firstLine="567"/>
        <w:jc w:val="both"/>
        <w:rPr>
          <w:rFonts w:ascii="Arial" w:eastAsia="Calibri" w:hAnsi="Arial" w:cs="Arial"/>
          <w:bCs/>
          <w:i/>
          <w:sz w:val="24"/>
          <w:szCs w:val="24"/>
        </w:rPr>
      </w:pPr>
      <w:r w:rsidRPr="00914DBA">
        <w:rPr>
          <w:rFonts w:ascii="Arial" w:eastAsia="Times New Roman" w:hAnsi="Arial" w:cs="Arial"/>
          <w:bCs/>
          <w:i/>
          <w:sz w:val="24"/>
          <w:szCs w:val="24"/>
        </w:rPr>
        <w:t>P</w:t>
      </w:r>
      <w:r w:rsidRPr="00914DBA">
        <w:rPr>
          <w:rFonts w:ascii="Arial" w:eastAsia="Calibri" w:hAnsi="Arial" w:cs="Arial"/>
          <w:bCs/>
          <w:i/>
          <w:sz w:val="24"/>
          <w:szCs w:val="24"/>
        </w:rPr>
        <w:t xml:space="preserve">or admitidas las </w:t>
      </w:r>
      <w:r w:rsidRPr="00914DBA">
        <w:rPr>
          <w:rFonts w:ascii="Arial" w:eastAsia="Calibri" w:hAnsi="Arial" w:cs="Arial"/>
          <w:b/>
          <w:bCs/>
          <w:i/>
          <w:sz w:val="24"/>
          <w:szCs w:val="24"/>
        </w:rPr>
        <w:t xml:space="preserve">pruebas </w:t>
      </w:r>
      <w:r w:rsidR="00EB7D07" w:rsidRPr="00914DBA">
        <w:rPr>
          <w:rFonts w:ascii="Arial" w:eastAsia="Calibri" w:hAnsi="Arial" w:cs="Arial"/>
          <w:b/>
          <w:bCs/>
          <w:i/>
          <w:sz w:val="24"/>
          <w:szCs w:val="24"/>
        </w:rPr>
        <w:t xml:space="preserve">documentales </w:t>
      </w:r>
      <w:r w:rsidR="000F394A" w:rsidRPr="00914DBA">
        <w:rPr>
          <w:rFonts w:ascii="Arial" w:eastAsia="Calibri" w:hAnsi="Arial" w:cs="Arial"/>
          <w:b/>
          <w:bCs/>
          <w:i/>
          <w:sz w:val="24"/>
          <w:szCs w:val="24"/>
        </w:rPr>
        <w:t xml:space="preserve">públicas </w:t>
      </w:r>
      <w:r w:rsidRPr="00914DBA">
        <w:rPr>
          <w:rFonts w:ascii="Arial" w:eastAsia="Calibri" w:hAnsi="Arial" w:cs="Arial"/>
          <w:bCs/>
          <w:i/>
          <w:sz w:val="24"/>
          <w:szCs w:val="24"/>
        </w:rPr>
        <w:t xml:space="preserve">que ofrece y exhibe identificadas con los numerales </w:t>
      </w:r>
      <w:r w:rsidR="00EB7D07" w:rsidRPr="00914DBA">
        <w:rPr>
          <w:rFonts w:ascii="Arial" w:eastAsia="Calibri" w:hAnsi="Arial" w:cs="Arial"/>
          <w:b/>
          <w:i/>
          <w:sz w:val="24"/>
          <w:szCs w:val="24"/>
        </w:rPr>
        <w:t>1</w:t>
      </w:r>
      <w:r w:rsidR="008C7DC8" w:rsidRPr="00914DBA">
        <w:rPr>
          <w:rFonts w:ascii="Arial" w:eastAsia="Calibri" w:hAnsi="Arial" w:cs="Arial"/>
          <w:b/>
          <w:i/>
          <w:sz w:val="24"/>
          <w:szCs w:val="24"/>
        </w:rPr>
        <w:t>.-</w:t>
      </w:r>
      <w:r w:rsidR="008C7DC8" w:rsidRPr="00914DBA">
        <w:rPr>
          <w:rFonts w:ascii="Arial" w:eastAsia="Calibri" w:hAnsi="Arial" w:cs="Arial"/>
          <w:bCs/>
          <w:i/>
          <w:sz w:val="24"/>
          <w:szCs w:val="24"/>
        </w:rPr>
        <w:t xml:space="preserve"> Consistente en el poder otorgado en escritura pública ante el Notario Público número uno, del distrito judicial de Tepeaca, en el instrumento número</w:t>
      </w:r>
      <w:r w:rsidR="00960D02">
        <w:rPr>
          <w:rFonts w:ascii="Arial" w:eastAsia="Calibri" w:hAnsi="Arial" w:cs="Arial"/>
          <w:bCs/>
          <w:i/>
          <w:sz w:val="24"/>
          <w:szCs w:val="24"/>
        </w:rPr>
        <w:t xml:space="preserve"> </w:t>
      </w:r>
      <w:r w:rsidR="00960D02">
        <w:rPr>
          <w:rFonts w:ascii="Arial" w:hAnsi="Arial" w:cs="Arial"/>
          <w:b/>
          <w:bCs/>
          <w:sz w:val="26"/>
          <w:szCs w:val="26"/>
        </w:rPr>
        <w:t>***********</w:t>
      </w:r>
      <w:r w:rsidR="008C7DC8" w:rsidRPr="00914DBA">
        <w:rPr>
          <w:rFonts w:ascii="Arial" w:eastAsia="Calibri" w:hAnsi="Arial" w:cs="Arial"/>
          <w:bCs/>
          <w:i/>
          <w:sz w:val="24"/>
          <w:szCs w:val="24"/>
        </w:rPr>
        <w:t>;</w:t>
      </w:r>
      <w:r w:rsidR="00EB7D07" w:rsidRPr="00914DBA">
        <w:rPr>
          <w:rFonts w:ascii="Arial" w:eastAsia="Calibri" w:hAnsi="Arial" w:cs="Arial"/>
          <w:bCs/>
          <w:i/>
          <w:sz w:val="24"/>
          <w:szCs w:val="24"/>
        </w:rPr>
        <w:t xml:space="preserve"> </w:t>
      </w:r>
      <w:r w:rsidRPr="00914DBA">
        <w:rPr>
          <w:rFonts w:ascii="Arial" w:eastAsia="Calibri" w:hAnsi="Arial" w:cs="Arial"/>
          <w:b/>
          <w:i/>
          <w:sz w:val="24"/>
          <w:szCs w:val="24"/>
        </w:rPr>
        <w:t>2</w:t>
      </w:r>
      <w:r w:rsidR="008C7DC8" w:rsidRPr="00914DBA">
        <w:rPr>
          <w:rFonts w:ascii="Arial" w:eastAsia="Calibri" w:hAnsi="Arial" w:cs="Arial"/>
          <w:b/>
          <w:i/>
          <w:sz w:val="24"/>
          <w:szCs w:val="24"/>
        </w:rPr>
        <w:t>.-</w:t>
      </w:r>
      <w:r w:rsidR="008C7DC8" w:rsidRPr="00914DBA">
        <w:rPr>
          <w:rFonts w:ascii="Arial" w:eastAsia="Calibri" w:hAnsi="Arial" w:cs="Arial"/>
          <w:bCs/>
          <w:i/>
          <w:sz w:val="24"/>
          <w:szCs w:val="24"/>
        </w:rPr>
        <w:t xml:space="preserve"> Consiste en copia certificada por el Director  de Quejas, Denuncia e Investigación de la Subsecretaría de responsabilidades Administrativas y Anticorrupción de la Secretaría de Contraloría y Transparencia Gubernamental del Poder Ejecutivo del Estado de Oaxaca, del expediente </w:t>
      </w:r>
      <w:r w:rsidR="00960D02">
        <w:rPr>
          <w:rFonts w:ascii="Arial" w:hAnsi="Arial" w:cs="Arial"/>
          <w:b/>
          <w:bCs/>
          <w:sz w:val="26"/>
          <w:szCs w:val="26"/>
        </w:rPr>
        <w:t xml:space="preserve">*********** </w:t>
      </w:r>
      <w:r w:rsidR="008C7DC8" w:rsidRPr="00914DBA">
        <w:rPr>
          <w:rFonts w:ascii="Arial" w:eastAsia="Calibri" w:hAnsi="Arial" w:cs="Arial"/>
          <w:bCs/>
          <w:i/>
          <w:sz w:val="24"/>
          <w:szCs w:val="24"/>
        </w:rPr>
        <w:t>mismo que consta de ciento cuarenta y dos fojas útiles, del cual destaca las documentales señalad</w:t>
      </w:r>
      <w:r w:rsidR="00C42817" w:rsidRPr="00914DBA">
        <w:rPr>
          <w:rFonts w:ascii="Arial" w:eastAsia="Calibri" w:hAnsi="Arial" w:cs="Arial"/>
          <w:bCs/>
          <w:i/>
          <w:sz w:val="24"/>
          <w:szCs w:val="24"/>
        </w:rPr>
        <w:t>a</w:t>
      </w:r>
      <w:r w:rsidR="008C7DC8" w:rsidRPr="00914DBA">
        <w:rPr>
          <w:rFonts w:ascii="Arial" w:eastAsia="Calibri" w:hAnsi="Arial" w:cs="Arial"/>
          <w:bCs/>
          <w:i/>
          <w:sz w:val="24"/>
          <w:szCs w:val="24"/>
        </w:rPr>
        <w:t>s en los</w:t>
      </w:r>
      <w:r w:rsidR="00EB7D07" w:rsidRPr="00914DBA">
        <w:rPr>
          <w:rFonts w:ascii="Arial" w:eastAsia="Calibri" w:hAnsi="Arial" w:cs="Arial"/>
          <w:bCs/>
          <w:i/>
          <w:sz w:val="24"/>
          <w:szCs w:val="24"/>
        </w:rPr>
        <w:t xml:space="preserve"> incisos </w:t>
      </w:r>
      <w:r w:rsidR="00EB7D07" w:rsidRPr="00914DBA">
        <w:rPr>
          <w:rFonts w:ascii="Arial" w:eastAsia="Calibri" w:hAnsi="Arial" w:cs="Arial"/>
          <w:b/>
          <w:i/>
          <w:sz w:val="24"/>
          <w:szCs w:val="24"/>
        </w:rPr>
        <w:t>A)</w:t>
      </w:r>
      <w:r w:rsidR="008C7DC8" w:rsidRPr="00914DBA">
        <w:rPr>
          <w:rFonts w:ascii="Arial" w:eastAsia="Calibri" w:hAnsi="Arial" w:cs="Arial"/>
          <w:bCs/>
          <w:i/>
          <w:sz w:val="24"/>
          <w:szCs w:val="24"/>
        </w:rPr>
        <w:t xml:space="preserve"> Acta elaborada con motivo de la primera audiencia de conciliación, celebrada ante el titular de la Dirección de Quejas, </w:t>
      </w:r>
      <w:r w:rsidR="00EB7D07" w:rsidRPr="00914DBA">
        <w:rPr>
          <w:rFonts w:ascii="Arial" w:eastAsia="Calibri" w:hAnsi="Arial" w:cs="Arial"/>
          <w:bCs/>
          <w:i/>
          <w:sz w:val="24"/>
          <w:szCs w:val="24"/>
        </w:rPr>
        <w:t xml:space="preserve"> </w:t>
      </w:r>
      <w:r w:rsidR="008C7DC8" w:rsidRPr="00914DBA">
        <w:rPr>
          <w:rFonts w:ascii="Arial" w:eastAsia="Calibri" w:hAnsi="Arial" w:cs="Arial"/>
          <w:bCs/>
          <w:i/>
          <w:sz w:val="24"/>
          <w:szCs w:val="24"/>
        </w:rPr>
        <w:t xml:space="preserve">Denuncias e Investigación, adscrito a la Subsecretaría de responsabilidades Administrativas y Anticorrupción, dependiente de la Secretaría de </w:t>
      </w:r>
      <w:r w:rsidR="006C16E2" w:rsidRPr="00914DBA">
        <w:rPr>
          <w:rFonts w:ascii="Arial" w:eastAsia="Calibri" w:hAnsi="Arial" w:cs="Arial"/>
          <w:bCs/>
          <w:i/>
          <w:sz w:val="24"/>
          <w:szCs w:val="24"/>
        </w:rPr>
        <w:t>la Contraloría y Transparencia Gubernamental del Poder Ejecutivo del Estado de Oaxaca, dentro del expediente número</w:t>
      </w:r>
      <w:r w:rsidR="00960D02">
        <w:rPr>
          <w:rFonts w:ascii="Arial" w:eastAsia="Calibri" w:hAnsi="Arial" w:cs="Arial"/>
          <w:bCs/>
          <w:i/>
          <w:sz w:val="24"/>
          <w:szCs w:val="24"/>
        </w:rPr>
        <w:t xml:space="preserve"> </w:t>
      </w:r>
      <w:r w:rsidR="00960D02">
        <w:rPr>
          <w:rFonts w:ascii="Arial" w:hAnsi="Arial" w:cs="Arial"/>
          <w:b/>
          <w:bCs/>
          <w:sz w:val="26"/>
          <w:szCs w:val="26"/>
        </w:rPr>
        <w:t>***********</w:t>
      </w:r>
      <w:r w:rsidR="006C16E2" w:rsidRPr="00914DBA">
        <w:rPr>
          <w:rFonts w:ascii="Arial" w:eastAsia="Calibri" w:hAnsi="Arial" w:cs="Arial"/>
          <w:bCs/>
          <w:i/>
          <w:sz w:val="24"/>
          <w:szCs w:val="24"/>
        </w:rPr>
        <w:t xml:space="preserve">. </w:t>
      </w:r>
      <w:r w:rsidR="00EB7D07" w:rsidRPr="00914DBA">
        <w:rPr>
          <w:rFonts w:ascii="Arial" w:eastAsia="Calibri" w:hAnsi="Arial" w:cs="Arial"/>
          <w:bCs/>
          <w:i/>
          <w:sz w:val="24"/>
          <w:szCs w:val="24"/>
        </w:rPr>
        <w:t xml:space="preserve">y </w:t>
      </w:r>
      <w:r w:rsidR="00EB7D07" w:rsidRPr="00914DBA">
        <w:rPr>
          <w:rFonts w:ascii="Arial" w:eastAsia="Calibri" w:hAnsi="Arial" w:cs="Arial"/>
          <w:b/>
          <w:i/>
          <w:sz w:val="24"/>
          <w:szCs w:val="24"/>
        </w:rPr>
        <w:t>B)</w:t>
      </w:r>
      <w:r w:rsidR="006C16E2" w:rsidRPr="00914DBA">
        <w:rPr>
          <w:rFonts w:ascii="Arial" w:eastAsia="Calibri" w:hAnsi="Arial" w:cs="Arial"/>
          <w:bCs/>
          <w:i/>
          <w:sz w:val="24"/>
          <w:szCs w:val="24"/>
        </w:rPr>
        <w:t xml:space="preserve"> Acta elaborada con motivo de la segunda audiencia de conciliación, celebrada ante el titular de la Dirección de Quejas, Denuncias e Investigación, adscrito a la Subsecretaría de responsabilidades Administrativas y Anticorrupción, dependiente de la Secretaría de la Contraloría y Transparencia Gubernamental del Poder Ejecutivo del Estado de Oaxaca, dentro del expediente número</w:t>
      </w:r>
      <w:r w:rsidR="00960D02">
        <w:rPr>
          <w:rFonts w:ascii="Arial" w:eastAsia="Calibri" w:hAnsi="Arial" w:cs="Arial"/>
          <w:bCs/>
          <w:i/>
          <w:sz w:val="24"/>
          <w:szCs w:val="24"/>
        </w:rPr>
        <w:t xml:space="preserve"> </w:t>
      </w:r>
      <w:r w:rsidR="00960D02">
        <w:rPr>
          <w:rFonts w:ascii="Arial" w:hAnsi="Arial" w:cs="Arial"/>
          <w:b/>
          <w:bCs/>
          <w:sz w:val="26"/>
          <w:szCs w:val="26"/>
        </w:rPr>
        <w:t>***********</w:t>
      </w:r>
      <w:r w:rsidR="00EB7D07" w:rsidRPr="00914DBA">
        <w:rPr>
          <w:rFonts w:ascii="Arial" w:eastAsia="Calibri" w:hAnsi="Arial" w:cs="Arial"/>
          <w:bCs/>
          <w:i/>
          <w:sz w:val="24"/>
          <w:szCs w:val="24"/>
        </w:rPr>
        <w:t xml:space="preserve">, y </w:t>
      </w:r>
      <w:r w:rsidR="00EB7D07" w:rsidRPr="00914DBA">
        <w:rPr>
          <w:rFonts w:ascii="Arial" w:eastAsia="Calibri" w:hAnsi="Arial" w:cs="Arial"/>
          <w:b/>
          <w:i/>
          <w:sz w:val="24"/>
          <w:szCs w:val="24"/>
        </w:rPr>
        <w:t>3</w:t>
      </w:r>
      <w:r w:rsidR="006C16E2" w:rsidRPr="00914DBA">
        <w:rPr>
          <w:rFonts w:ascii="Arial" w:eastAsia="Calibri" w:hAnsi="Arial" w:cs="Arial"/>
          <w:b/>
          <w:i/>
          <w:sz w:val="24"/>
          <w:szCs w:val="24"/>
        </w:rPr>
        <w:t>.-</w:t>
      </w:r>
      <w:r w:rsidR="006C16E2" w:rsidRPr="00914DBA">
        <w:rPr>
          <w:rFonts w:ascii="Arial" w:eastAsia="Calibri" w:hAnsi="Arial" w:cs="Arial"/>
          <w:bCs/>
          <w:i/>
          <w:sz w:val="24"/>
          <w:szCs w:val="24"/>
        </w:rPr>
        <w:t xml:space="preserve"> </w:t>
      </w:r>
      <w:r w:rsidR="006D5206" w:rsidRPr="00914DBA">
        <w:rPr>
          <w:rFonts w:ascii="Arial" w:eastAsia="Calibri" w:hAnsi="Arial" w:cs="Arial"/>
          <w:bCs/>
          <w:i/>
          <w:sz w:val="24"/>
          <w:szCs w:val="24"/>
        </w:rPr>
        <w:t>Consistente en copia certificada por e</w:t>
      </w:r>
      <w:r w:rsidR="00C42817" w:rsidRPr="00914DBA">
        <w:rPr>
          <w:rFonts w:ascii="Arial" w:eastAsia="Calibri" w:hAnsi="Arial" w:cs="Arial"/>
          <w:bCs/>
          <w:i/>
          <w:sz w:val="24"/>
          <w:szCs w:val="24"/>
        </w:rPr>
        <w:t xml:space="preserve">l </w:t>
      </w:r>
      <w:r w:rsidR="006D5206" w:rsidRPr="00914DBA">
        <w:rPr>
          <w:rFonts w:ascii="Arial" w:eastAsia="Calibri" w:hAnsi="Arial" w:cs="Arial"/>
          <w:bCs/>
          <w:i/>
          <w:sz w:val="24"/>
          <w:szCs w:val="24"/>
        </w:rPr>
        <w:t>Jefe de Departamento de Asuntos Jurídicos del Hospital de la Niñez Oaxaqueña, del Convenio número</w:t>
      </w:r>
      <w:r w:rsidR="00960D02">
        <w:rPr>
          <w:rFonts w:ascii="Arial" w:eastAsia="Calibri" w:hAnsi="Arial" w:cs="Arial"/>
          <w:bCs/>
          <w:i/>
          <w:sz w:val="24"/>
          <w:szCs w:val="24"/>
        </w:rPr>
        <w:t xml:space="preserve"> </w:t>
      </w:r>
      <w:r w:rsidR="00960D02">
        <w:rPr>
          <w:rFonts w:ascii="Arial" w:hAnsi="Arial" w:cs="Arial"/>
          <w:b/>
          <w:bCs/>
          <w:sz w:val="26"/>
          <w:szCs w:val="26"/>
        </w:rPr>
        <w:t>***********</w:t>
      </w:r>
      <w:r w:rsidR="006D5206" w:rsidRPr="00914DBA">
        <w:rPr>
          <w:rFonts w:ascii="Arial" w:eastAsia="Calibri" w:hAnsi="Arial" w:cs="Arial"/>
          <w:bCs/>
          <w:i/>
          <w:sz w:val="24"/>
          <w:szCs w:val="24"/>
        </w:rPr>
        <w:t xml:space="preserve">, celebrado con fecha veintiocho de mayo de dos mil dieciocho entre </w:t>
      </w:r>
      <w:r w:rsidR="00960D02">
        <w:rPr>
          <w:rFonts w:ascii="Arial" w:hAnsi="Arial" w:cs="Arial"/>
          <w:b/>
          <w:bCs/>
          <w:sz w:val="26"/>
          <w:szCs w:val="26"/>
        </w:rPr>
        <w:t xml:space="preserve">*********** </w:t>
      </w:r>
      <w:r w:rsidR="006D5206" w:rsidRPr="00914DBA">
        <w:rPr>
          <w:rFonts w:ascii="Arial" w:eastAsia="Calibri" w:hAnsi="Arial" w:cs="Arial"/>
          <w:bCs/>
          <w:i/>
          <w:sz w:val="24"/>
          <w:szCs w:val="24"/>
        </w:rPr>
        <w:t>y el organismo Público Descentralizado “HOSPITAL DE LA NIÑEZ OAXAQUEÑA”</w:t>
      </w:r>
      <w:r w:rsidR="00EB7D07" w:rsidRPr="00914DBA">
        <w:rPr>
          <w:rFonts w:ascii="Arial" w:eastAsia="Calibri" w:hAnsi="Arial" w:cs="Arial"/>
          <w:bCs/>
          <w:i/>
          <w:sz w:val="24"/>
          <w:szCs w:val="24"/>
        </w:rPr>
        <w:t xml:space="preserve">; </w:t>
      </w:r>
      <w:r w:rsidRPr="00914DBA">
        <w:rPr>
          <w:rFonts w:ascii="Arial" w:eastAsia="Calibri" w:hAnsi="Arial" w:cs="Arial"/>
          <w:bCs/>
          <w:i/>
          <w:sz w:val="24"/>
          <w:szCs w:val="24"/>
        </w:rPr>
        <w:t>sin que haya lugar a admitir</w:t>
      </w:r>
      <w:r w:rsidR="00973489" w:rsidRPr="00914DBA">
        <w:rPr>
          <w:rFonts w:ascii="Arial" w:eastAsia="Calibri" w:hAnsi="Arial" w:cs="Arial"/>
          <w:bCs/>
          <w:i/>
          <w:sz w:val="24"/>
          <w:szCs w:val="24"/>
        </w:rPr>
        <w:t xml:space="preserve"> </w:t>
      </w:r>
      <w:r w:rsidRPr="00914DBA">
        <w:rPr>
          <w:rFonts w:ascii="Arial" w:eastAsia="Calibri" w:hAnsi="Arial" w:cs="Arial"/>
          <w:bCs/>
          <w:i/>
          <w:sz w:val="24"/>
          <w:szCs w:val="24"/>
        </w:rPr>
        <w:t>la</w:t>
      </w:r>
      <w:r w:rsidR="00EB7D07" w:rsidRPr="00914DBA">
        <w:rPr>
          <w:rFonts w:ascii="Arial" w:eastAsia="Calibri" w:hAnsi="Arial" w:cs="Arial"/>
          <w:bCs/>
          <w:i/>
          <w:sz w:val="24"/>
          <w:szCs w:val="24"/>
        </w:rPr>
        <w:t xml:space="preserve"> </w:t>
      </w:r>
      <w:r w:rsidRPr="00914DBA">
        <w:rPr>
          <w:rFonts w:ascii="Arial" w:eastAsia="Calibri" w:hAnsi="Arial" w:cs="Arial"/>
          <w:bCs/>
          <w:i/>
          <w:sz w:val="24"/>
          <w:szCs w:val="24"/>
        </w:rPr>
        <w:t>identificada c</w:t>
      </w:r>
      <w:r w:rsidR="00973489" w:rsidRPr="00914DBA">
        <w:rPr>
          <w:rFonts w:ascii="Arial" w:eastAsia="Calibri" w:hAnsi="Arial" w:cs="Arial"/>
          <w:bCs/>
          <w:i/>
          <w:sz w:val="24"/>
          <w:szCs w:val="24"/>
        </w:rPr>
        <w:t xml:space="preserve">omo </w:t>
      </w:r>
      <w:r w:rsidR="00973489" w:rsidRPr="00914DBA">
        <w:rPr>
          <w:rFonts w:ascii="Arial" w:eastAsia="Calibri" w:hAnsi="Arial" w:cs="Arial"/>
          <w:b/>
          <w:i/>
          <w:sz w:val="24"/>
          <w:szCs w:val="24"/>
        </w:rPr>
        <w:t>x</w:t>
      </w:r>
      <w:r w:rsidR="00EB7D07" w:rsidRPr="00914DBA">
        <w:rPr>
          <w:rFonts w:ascii="Arial" w:eastAsia="Calibri" w:hAnsi="Arial" w:cs="Arial"/>
          <w:b/>
          <w:i/>
          <w:sz w:val="24"/>
          <w:szCs w:val="24"/>
        </w:rPr>
        <w:t xml:space="preserve">. La firma del interesado, </w:t>
      </w:r>
      <w:r w:rsidR="00EB7D07" w:rsidRPr="00914DBA">
        <w:rPr>
          <w:rFonts w:ascii="Arial" w:eastAsia="Calibri" w:hAnsi="Arial" w:cs="Arial"/>
          <w:bCs/>
          <w:i/>
          <w:sz w:val="24"/>
          <w:szCs w:val="24"/>
        </w:rPr>
        <w:t>por no describir a qué tipo de prueba específica se refiere</w:t>
      </w:r>
      <w:r w:rsidR="00B2124D" w:rsidRPr="00914DBA">
        <w:rPr>
          <w:rFonts w:ascii="Arial" w:eastAsia="Calibri" w:hAnsi="Arial" w:cs="Arial"/>
          <w:bCs/>
          <w:i/>
          <w:sz w:val="24"/>
          <w:szCs w:val="24"/>
        </w:rPr>
        <w:t xml:space="preserve"> y </w:t>
      </w:r>
      <w:r w:rsidR="00EB7D07" w:rsidRPr="00914DBA">
        <w:rPr>
          <w:rFonts w:ascii="Arial" w:eastAsia="Calibri" w:hAnsi="Arial" w:cs="Arial"/>
          <w:bCs/>
          <w:i/>
          <w:sz w:val="24"/>
          <w:szCs w:val="24"/>
        </w:rPr>
        <w:t>sin que pueda interpretarse la forma en que deba desahogarse la misma</w:t>
      </w:r>
      <w:r w:rsidR="0055689B" w:rsidRPr="00914DBA">
        <w:rPr>
          <w:rFonts w:ascii="Arial" w:eastAsia="Calibri" w:hAnsi="Arial" w:cs="Arial"/>
          <w:bCs/>
          <w:i/>
          <w:sz w:val="24"/>
          <w:szCs w:val="24"/>
        </w:rPr>
        <w:t>, aunado a que en trat</w:t>
      </w:r>
      <w:r w:rsidR="002352C8" w:rsidRPr="00914DBA">
        <w:rPr>
          <w:rFonts w:ascii="Arial" w:eastAsia="Calibri" w:hAnsi="Arial" w:cs="Arial"/>
          <w:bCs/>
          <w:i/>
          <w:sz w:val="24"/>
          <w:szCs w:val="24"/>
        </w:rPr>
        <w:t>á</w:t>
      </w:r>
      <w:r w:rsidR="0055689B" w:rsidRPr="00914DBA">
        <w:rPr>
          <w:rFonts w:ascii="Arial" w:eastAsia="Calibri" w:hAnsi="Arial" w:cs="Arial"/>
          <w:bCs/>
          <w:i/>
          <w:sz w:val="24"/>
          <w:szCs w:val="24"/>
        </w:rPr>
        <w:t xml:space="preserve">ndose de </w:t>
      </w:r>
      <w:r w:rsidR="002352C8" w:rsidRPr="00914DBA">
        <w:rPr>
          <w:rFonts w:ascii="Arial" w:eastAsia="Calibri" w:hAnsi="Arial" w:cs="Arial"/>
          <w:bCs/>
          <w:i/>
          <w:sz w:val="24"/>
          <w:szCs w:val="24"/>
        </w:rPr>
        <w:t xml:space="preserve">las </w:t>
      </w:r>
      <w:r w:rsidR="0055689B" w:rsidRPr="00914DBA">
        <w:rPr>
          <w:rFonts w:ascii="Arial" w:eastAsia="Calibri" w:hAnsi="Arial" w:cs="Arial"/>
          <w:bCs/>
          <w:i/>
          <w:sz w:val="24"/>
          <w:szCs w:val="24"/>
        </w:rPr>
        <w:t xml:space="preserve">pruebas </w:t>
      </w:r>
      <w:r w:rsidR="002352C8" w:rsidRPr="00914DBA">
        <w:rPr>
          <w:rFonts w:ascii="Arial" w:eastAsia="Calibri" w:hAnsi="Arial" w:cs="Arial"/>
          <w:bCs/>
          <w:i/>
          <w:sz w:val="24"/>
          <w:szCs w:val="24"/>
        </w:rPr>
        <w:t>no se aplica la suplencia de la queja</w:t>
      </w:r>
      <w:r w:rsidR="00973489" w:rsidRPr="00914DBA">
        <w:rPr>
          <w:rFonts w:ascii="Arial" w:eastAsia="Calibri" w:hAnsi="Arial" w:cs="Arial"/>
          <w:bCs/>
          <w:i/>
          <w:sz w:val="24"/>
          <w:szCs w:val="24"/>
        </w:rPr>
        <w:t xml:space="preserve">; lo anterior </w:t>
      </w:r>
      <w:r w:rsidRPr="00914DBA">
        <w:rPr>
          <w:rFonts w:ascii="Arial" w:eastAsia="Calibri" w:hAnsi="Arial" w:cs="Arial"/>
          <w:bCs/>
          <w:i/>
          <w:sz w:val="24"/>
          <w:szCs w:val="24"/>
        </w:rPr>
        <w:t xml:space="preserve">en términos de los dispuesto por el artículo 158 de la Ley de </w:t>
      </w:r>
      <w:r w:rsidR="008C7DC8" w:rsidRPr="00914DBA">
        <w:rPr>
          <w:rFonts w:ascii="Arial" w:eastAsia="Calibri" w:hAnsi="Arial" w:cs="Arial"/>
          <w:bCs/>
          <w:i/>
          <w:sz w:val="24"/>
          <w:szCs w:val="24"/>
        </w:rPr>
        <w:t xml:space="preserve">Procedimiento y </w:t>
      </w:r>
      <w:r w:rsidRPr="00914DBA">
        <w:rPr>
          <w:rFonts w:ascii="Arial" w:eastAsia="Calibri" w:hAnsi="Arial" w:cs="Arial"/>
          <w:bCs/>
          <w:i/>
          <w:sz w:val="24"/>
          <w:szCs w:val="24"/>
        </w:rPr>
        <w:t>Justicia Administrativa para el Estado de Oaxaca. - - -</w:t>
      </w:r>
      <w:r w:rsidR="00B2124D" w:rsidRPr="00914DBA">
        <w:rPr>
          <w:rFonts w:ascii="Arial" w:eastAsia="Calibri" w:hAnsi="Arial" w:cs="Arial"/>
          <w:bCs/>
          <w:i/>
          <w:sz w:val="24"/>
          <w:szCs w:val="24"/>
        </w:rPr>
        <w:t xml:space="preserve"> - - - - -</w:t>
      </w:r>
      <w:r w:rsidR="0072634D" w:rsidRPr="00914DBA">
        <w:rPr>
          <w:rFonts w:ascii="Arial" w:eastAsia="Calibri" w:hAnsi="Arial" w:cs="Arial"/>
          <w:bCs/>
          <w:i/>
          <w:sz w:val="24"/>
          <w:szCs w:val="24"/>
        </w:rPr>
        <w:t xml:space="preserve"> </w:t>
      </w:r>
    </w:p>
    <w:p w14:paraId="054692A7" w14:textId="2F97CCC0" w:rsidR="00F72955" w:rsidRPr="00914DBA" w:rsidRDefault="00AC2742" w:rsidP="009A4A0E">
      <w:pPr>
        <w:spacing w:after="0"/>
        <w:ind w:firstLine="567"/>
        <w:jc w:val="both"/>
        <w:rPr>
          <w:rFonts w:ascii="Arial" w:hAnsi="Arial" w:cs="Arial"/>
          <w:i/>
          <w:sz w:val="24"/>
          <w:szCs w:val="24"/>
        </w:rPr>
      </w:pPr>
      <w:r w:rsidRPr="00914DBA">
        <w:rPr>
          <w:rFonts w:ascii="Arial" w:hAnsi="Arial" w:cs="Arial"/>
          <w:i/>
          <w:sz w:val="24"/>
          <w:szCs w:val="24"/>
        </w:rPr>
        <w:t>Por tanto, c</w:t>
      </w:r>
      <w:r w:rsidR="000F394A" w:rsidRPr="00914DBA">
        <w:rPr>
          <w:rFonts w:ascii="Arial" w:hAnsi="Arial" w:cs="Arial"/>
          <w:i/>
          <w:sz w:val="24"/>
          <w:szCs w:val="24"/>
        </w:rPr>
        <w:t xml:space="preserve">on copia de la demanda y anexos </w:t>
      </w:r>
      <w:r w:rsidR="000F394A" w:rsidRPr="00914DBA">
        <w:rPr>
          <w:rFonts w:ascii="Arial" w:hAnsi="Arial" w:cs="Arial"/>
          <w:b/>
          <w:i/>
          <w:sz w:val="24"/>
          <w:szCs w:val="24"/>
        </w:rPr>
        <w:t>notifíquese, emplácese y córrase traslado a la autoridad demandada,</w:t>
      </w:r>
      <w:r w:rsidR="00A76AF8" w:rsidRPr="00914DBA">
        <w:rPr>
          <w:rFonts w:ascii="Arial" w:hAnsi="Arial" w:cs="Arial"/>
          <w:b/>
          <w:i/>
          <w:sz w:val="24"/>
          <w:szCs w:val="24"/>
        </w:rPr>
        <w:t xml:space="preserve"> </w:t>
      </w:r>
      <w:r w:rsidR="00A76AF8" w:rsidRPr="00914DBA">
        <w:rPr>
          <w:rFonts w:ascii="Arial" w:hAnsi="Arial" w:cs="Arial"/>
          <w:bCs/>
          <w:i/>
          <w:sz w:val="24"/>
          <w:szCs w:val="24"/>
        </w:rPr>
        <w:t>en el domicilio que señala la parte actora, para que dentro del plazo</w:t>
      </w:r>
      <w:r w:rsidR="000F394A" w:rsidRPr="00914DBA">
        <w:rPr>
          <w:rFonts w:ascii="Arial" w:hAnsi="Arial" w:cs="Arial"/>
          <w:b/>
          <w:i/>
          <w:sz w:val="24"/>
          <w:szCs w:val="24"/>
        </w:rPr>
        <w:t xml:space="preserve"> de nueve días hábiles, </w:t>
      </w:r>
      <w:r w:rsidR="000F394A" w:rsidRPr="00914DBA">
        <w:rPr>
          <w:rFonts w:ascii="Arial" w:hAnsi="Arial" w:cs="Arial"/>
          <w:i/>
          <w:sz w:val="24"/>
          <w:szCs w:val="24"/>
        </w:rPr>
        <w:t>contados a partir del día</w:t>
      </w:r>
      <w:r w:rsidR="00A76AF8" w:rsidRPr="00914DBA">
        <w:rPr>
          <w:rFonts w:ascii="Arial" w:hAnsi="Arial" w:cs="Arial"/>
          <w:i/>
          <w:sz w:val="24"/>
          <w:szCs w:val="24"/>
        </w:rPr>
        <w:t xml:space="preserve"> hábil</w:t>
      </w:r>
      <w:r w:rsidR="000F394A" w:rsidRPr="00914DBA">
        <w:rPr>
          <w:rFonts w:ascii="Arial" w:hAnsi="Arial" w:cs="Arial"/>
          <w:i/>
          <w:sz w:val="24"/>
          <w:szCs w:val="24"/>
        </w:rPr>
        <w:t xml:space="preserve"> siguiente al en que surta efectos la notificación del presente </w:t>
      </w:r>
      <w:r w:rsidR="00A76AF8" w:rsidRPr="00914DBA">
        <w:rPr>
          <w:rFonts w:ascii="Arial" w:hAnsi="Arial" w:cs="Arial"/>
          <w:i/>
          <w:sz w:val="24"/>
          <w:szCs w:val="24"/>
        </w:rPr>
        <w:t xml:space="preserve">proveído, comparezca ante esta Sala a dar contestación por escrito a la demanda referida, conforme a los artículos 183 párrafo primero y 184 de la Ley de Procedimiento y Justicia Administrativa para el </w:t>
      </w:r>
      <w:r w:rsidR="00C12C3E">
        <w:rPr>
          <w:rFonts w:ascii="Arial" w:hAnsi="Arial" w:cs="Arial"/>
          <w:i/>
          <w:sz w:val="24"/>
          <w:szCs w:val="24"/>
        </w:rPr>
        <w:t>E</w:t>
      </w:r>
      <w:r w:rsidR="00A76AF8" w:rsidRPr="00914DBA">
        <w:rPr>
          <w:rFonts w:ascii="Arial" w:hAnsi="Arial" w:cs="Arial"/>
          <w:i/>
          <w:sz w:val="24"/>
          <w:szCs w:val="24"/>
        </w:rPr>
        <w:t xml:space="preserve">stado de Oaxaca, </w:t>
      </w:r>
      <w:r w:rsidR="00A76AF8" w:rsidRPr="00914DBA">
        <w:rPr>
          <w:rFonts w:ascii="Arial" w:hAnsi="Arial" w:cs="Arial"/>
          <w:i/>
          <w:sz w:val="24"/>
          <w:szCs w:val="24"/>
          <w:u w:val="single"/>
        </w:rPr>
        <w:t xml:space="preserve">apercibida la autoridad demandada que en caso de no contestar los hechos planteados por la promovente de este juicio, afirmándolos, negándolos, expresando que los ignora por no ser propios o expresando como ocurrieron, esta Sala los considerará presuntivamente ciertos y en caso de que no conteste la demanda, se le tendrá contestando en sentido afirmativo, salvo prueba en contrario, </w:t>
      </w:r>
      <w:r w:rsidR="00A76AF8" w:rsidRPr="00914DBA">
        <w:rPr>
          <w:rFonts w:ascii="Arial" w:hAnsi="Arial" w:cs="Arial"/>
          <w:i/>
          <w:sz w:val="24"/>
          <w:szCs w:val="24"/>
        </w:rPr>
        <w:t xml:space="preserve">con fundamento en </w:t>
      </w:r>
      <w:r w:rsidR="00CD7A90" w:rsidRPr="00914DBA">
        <w:rPr>
          <w:rFonts w:ascii="Arial" w:hAnsi="Arial" w:cs="Arial"/>
          <w:i/>
          <w:sz w:val="24"/>
          <w:szCs w:val="24"/>
        </w:rPr>
        <w:t>el artículo 183 segundo párrafo de la Ley en cita</w:t>
      </w:r>
      <w:r w:rsidR="00F72955" w:rsidRPr="00914DBA">
        <w:rPr>
          <w:rFonts w:ascii="Arial" w:hAnsi="Arial" w:cs="Arial"/>
          <w:i/>
          <w:sz w:val="24"/>
          <w:szCs w:val="24"/>
        </w:rPr>
        <w:t xml:space="preserve">. - - - - - - - - - - </w:t>
      </w:r>
      <w:r w:rsidR="00CD4578" w:rsidRPr="00F12905">
        <w:rPr>
          <w:rFonts w:ascii="Arial" w:hAnsi="Arial" w:cs="Arial"/>
          <w:i/>
          <w:iCs/>
          <w:sz w:val="26"/>
          <w:szCs w:val="26"/>
        </w:rPr>
        <w:t>- - - - - - - - - - - - - - - - - - - - - - - - - - - - - - - - - - -</w:t>
      </w:r>
    </w:p>
    <w:p w14:paraId="038D554C" w14:textId="73B8CA1A" w:rsidR="00A76AF8" w:rsidRPr="00914DBA" w:rsidRDefault="00F72955" w:rsidP="009A4A0E">
      <w:pPr>
        <w:spacing w:after="0"/>
        <w:ind w:firstLine="567"/>
        <w:jc w:val="both"/>
        <w:rPr>
          <w:rFonts w:ascii="Arial" w:hAnsi="Arial" w:cs="Arial"/>
          <w:i/>
          <w:sz w:val="24"/>
          <w:szCs w:val="24"/>
        </w:rPr>
      </w:pPr>
      <w:r w:rsidRPr="00914DBA">
        <w:rPr>
          <w:rFonts w:ascii="Arial" w:hAnsi="Arial" w:cs="Arial"/>
          <w:i/>
          <w:sz w:val="24"/>
          <w:szCs w:val="24"/>
        </w:rPr>
        <w:t>Asimismo, en su contestación no podrá variar la fundamentación y motivación del acto impugnado</w:t>
      </w:r>
      <w:r w:rsidR="006A33C2" w:rsidRPr="00914DBA">
        <w:rPr>
          <w:rFonts w:ascii="Arial" w:hAnsi="Arial" w:cs="Arial"/>
          <w:i/>
          <w:sz w:val="24"/>
          <w:szCs w:val="24"/>
        </w:rPr>
        <w:t>. Tratándose de negativa ficta</w:t>
      </w:r>
      <w:r w:rsidR="005007B7" w:rsidRPr="00914DBA">
        <w:rPr>
          <w:rFonts w:ascii="Arial" w:hAnsi="Arial" w:cs="Arial"/>
          <w:i/>
          <w:sz w:val="24"/>
          <w:szCs w:val="24"/>
        </w:rPr>
        <w:t xml:space="preserve">, </w:t>
      </w:r>
      <w:r w:rsidR="006A33C2" w:rsidRPr="00914DBA">
        <w:rPr>
          <w:rFonts w:ascii="Arial" w:hAnsi="Arial" w:cs="Arial"/>
          <w:i/>
          <w:sz w:val="24"/>
          <w:szCs w:val="24"/>
        </w:rPr>
        <w:t xml:space="preserve">únicamente </w:t>
      </w:r>
      <w:r w:rsidRPr="00914DBA">
        <w:rPr>
          <w:rFonts w:ascii="Arial" w:hAnsi="Arial" w:cs="Arial"/>
          <w:i/>
          <w:sz w:val="24"/>
          <w:szCs w:val="24"/>
        </w:rPr>
        <w:t xml:space="preserve">expresará los hechos o el derecho en que se apoya la misma; y en caso de no </w:t>
      </w:r>
      <w:r w:rsidRPr="00914DBA">
        <w:rPr>
          <w:rFonts w:ascii="Arial" w:hAnsi="Arial" w:cs="Arial"/>
          <w:i/>
          <w:sz w:val="24"/>
          <w:szCs w:val="24"/>
        </w:rPr>
        <w:lastRenderedPageBreak/>
        <w:t>hacerlo, la Sala tendrá por confesados los hechos que la actora le impute de manera precisa, salvo prueba en contrario, de conformidad con el dispositivo 186 de la Ley en comento</w:t>
      </w:r>
      <w:r w:rsidR="00CD7A90" w:rsidRPr="00914DBA">
        <w:rPr>
          <w:rFonts w:ascii="Arial" w:hAnsi="Arial" w:cs="Arial"/>
          <w:i/>
          <w:sz w:val="24"/>
          <w:szCs w:val="24"/>
        </w:rPr>
        <w:t>. - - - - - - - - - -</w:t>
      </w:r>
      <w:r w:rsidR="00A14FBB" w:rsidRPr="00914DBA">
        <w:rPr>
          <w:rFonts w:ascii="Arial" w:hAnsi="Arial" w:cs="Arial"/>
          <w:i/>
          <w:sz w:val="24"/>
          <w:szCs w:val="24"/>
        </w:rPr>
        <w:t xml:space="preserve"> </w:t>
      </w:r>
      <w:r w:rsidR="005007B7" w:rsidRPr="00914DBA">
        <w:rPr>
          <w:rFonts w:ascii="Arial" w:hAnsi="Arial" w:cs="Arial"/>
          <w:i/>
          <w:sz w:val="24"/>
          <w:szCs w:val="24"/>
        </w:rPr>
        <w:t xml:space="preserve">- - - - - - - - - - - - - - - - - - - - - - - - - - - </w:t>
      </w:r>
    </w:p>
    <w:p w14:paraId="338246B6" w14:textId="4510AC7E" w:rsidR="00EC56A7" w:rsidRPr="00914DBA" w:rsidRDefault="00CD7A90" w:rsidP="009A4A0E">
      <w:pPr>
        <w:spacing w:after="0"/>
        <w:ind w:firstLine="567"/>
        <w:jc w:val="both"/>
        <w:rPr>
          <w:rFonts w:ascii="Arial" w:hAnsi="Arial" w:cs="Arial"/>
          <w:i/>
          <w:sz w:val="24"/>
          <w:szCs w:val="24"/>
        </w:rPr>
      </w:pPr>
      <w:r w:rsidRPr="00914DBA">
        <w:rPr>
          <w:rFonts w:ascii="Arial" w:hAnsi="Arial" w:cs="Arial"/>
          <w:i/>
          <w:sz w:val="24"/>
          <w:szCs w:val="24"/>
        </w:rPr>
        <w:t xml:space="preserve">Conforme a lo previsto en el artículo 185 de la Ley de la materia, la demandada para que al dar contestación </w:t>
      </w:r>
      <w:r w:rsidR="00EC56A7" w:rsidRPr="00914DBA">
        <w:rPr>
          <w:rFonts w:ascii="Arial" w:hAnsi="Arial" w:cs="Arial"/>
          <w:b/>
          <w:bCs/>
          <w:i/>
          <w:sz w:val="24"/>
          <w:szCs w:val="24"/>
        </w:rPr>
        <w:t xml:space="preserve">deberá exhibir </w:t>
      </w:r>
      <w:r w:rsidR="00EC56A7" w:rsidRPr="00914DBA">
        <w:rPr>
          <w:rFonts w:ascii="Arial" w:hAnsi="Arial" w:cs="Arial"/>
          <w:i/>
          <w:sz w:val="24"/>
          <w:szCs w:val="24"/>
        </w:rPr>
        <w:t>c</w:t>
      </w:r>
      <w:r w:rsidRPr="00914DBA">
        <w:rPr>
          <w:rFonts w:ascii="Arial" w:hAnsi="Arial" w:cs="Arial"/>
          <w:i/>
          <w:sz w:val="24"/>
          <w:szCs w:val="24"/>
        </w:rPr>
        <w:t xml:space="preserve">opia de su contestación y </w:t>
      </w:r>
      <w:r w:rsidR="009B1D09" w:rsidRPr="00914DBA">
        <w:rPr>
          <w:rFonts w:ascii="Arial" w:hAnsi="Arial" w:cs="Arial"/>
          <w:i/>
          <w:sz w:val="24"/>
          <w:szCs w:val="24"/>
        </w:rPr>
        <w:t>de los documentos que acompañe p</w:t>
      </w:r>
      <w:r w:rsidRPr="00914DBA">
        <w:rPr>
          <w:rFonts w:ascii="Arial" w:hAnsi="Arial" w:cs="Arial"/>
          <w:i/>
          <w:sz w:val="24"/>
          <w:szCs w:val="24"/>
        </w:rPr>
        <w:t xml:space="preserve">ara </w:t>
      </w:r>
      <w:r w:rsidR="00EC56A7" w:rsidRPr="00914DBA">
        <w:rPr>
          <w:rFonts w:ascii="Arial" w:hAnsi="Arial" w:cs="Arial"/>
          <w:i/>
          <w:sz w:val="24"/>
          <w:szCs w:val="24"/>
        </w:rPr>
        <w:t xml:space="preserve">el traslado </w:t>
      </w:r>
      <w:r w:rsidR="009B1D09" w:rsidRPr="00914DBA">
        <w:rPr>
          <w:rFonts w:ascii="Arial" w:hAnsi="Arial" w:cs="Arial"/>
          <w:i/>
          <w:sz w:val="24"/>
          <w:szCs w:val="24"/>
        </w:rPr>
        <w:t>a su contraparte</w:t>
      </w:r>
      <w:r w:rsidRPr="00914DBA">
        <w:rPr>
          <w:rFonts w:ascii="Arial" w:hAnsi="Arial" w:cs="Arial"/>
          <w:i/>
          <w:sz w:val="24"/>
          <w:szCs w:val="24"/>
        </w:rPr>
        <w:t xml:space="preserve">. </w:t>
      </w:r>
      <w:r w:rsidR="000F394A" w:rsidRPr="00914DBA">
        <w:rPr>
          <w:rFonts w:ascii="Arial" w:hAnsi="Arial" w:cs="Arial"/>
          <w:i/>
          <w:sz w:val="24"/>
          <w:szCs w:val="24"/>
        </w:rPr>
        <w:t>- - -</w:t>
      </w:r>
      <w:r w:rsidR="009A4A0E" w:rsidRPr="00914DBA">
        <w:rPr>
          <w:rFonts w:ascii="Arial" w:hAnsi="Arial" w:cs="Arial"/>
          <w:i/>
          <w:sz w:val="24"/>
          <w:szCs w:val="24"/>
        </w:rPr>
        <w:t xml:space="preserve"> - - - - - - - - - - - - - - - - - - - </w:t>
      </w:r>
      <w:r w:rsidR="009B1D09" w:rsidRPr="00914DBA">
        <w:rPr>
          <w:rFonts w:ascii="Arial" w:hAnsi="Arial" w:cs="Arial"/>
          <w:i/>
          <w:sz w:val="24"/>
          <w:szCs w:val="24"/>
        </w:rPr>
        <w:t>- - - - - - - - - - - - - - -</w:t>
      </w:r>
      <w:r w:rsidR="00CD4578">
        <w:rPr>
          <w:rFonts w:ascii="Arial" w:hAnsi="Arial" w:cs="Arial"/>
          <w:i/>
          <w:sz w:val="24"/>
          <w:szCs w:val="24"/>
        </w:rPr>
        <w:t xml:space="preserve"> - - - - - -  - - - -</w:t>
      </w:r>
    </w:p>
    <w:p w14:paraId="421FD22C" w14:textId="4BA4219A" w:rsidR="00EC56A7" w:rsidRPr="00914DBA" w:rsidRDefault="00EC56A7" w:rsidP="009A4A0E">
      <w:pPr>
        <w:spacing w:after="0"/>
        <w:ind w:firstLine="567"/>
        <w:jc w:val="both"/>
        <w:rPr>
          <w:rFonts w:ascii="Arial" w:hAnsi="Arial" w:cs="Arial"/>
          <w:i/>
          <w:sz w:val="24"/>
          <w:szCs w:val="24"/>
        </w:rPr>
      </w:pPr>
      <w:r w:rsidRPr="00914DBA">
        <w:rPr>
          <w:rFonts w:ascii="Arial" w:hAnsi="Arial" w:cs="Arial"/>
          <w:i/>
          <w:sz w:val="24"/>
          <w:szCs w:val="24"/>
        </w:rPr>
        <w:t>Se tiene a la actora señalando como domicilio para recibir acuerdos y notificaciones, el ubicado en</w:t>
      </w:r>
      <w:r w:rsidR="00960D02">
        <w:rPr>
          <w:rFonts w:ascii="Arial" w:hAnsi="Arial" w:cs="Arial"/>
          <w:i/>
          <w:sz w:val="24"/>
          <w:szCs w:val="24"/>
        </w:rPr>
        <w:t xml:space="preserve"> </w:t>
      </w:r>
      <w:r w:rsidR="00960D02">
        <w:rPr>
          <w:rFonts w:ascii="Arial" w:hAnsi="Arial" w:cs="Arial"/>
          <w:b/>
          <w:bCs/>
          <w:sz w:val="26"/>
          <w:szCs w:val="26"/>
        </w:rPr>
        <w:t>***********</w:t>
      </w:r>
      <w:r w:rsidRPr="00914DBA">
        <w:rPr>
          <w:rFonts w:ascii="Arial" w:hAnsi="Arial" w:cs="Arial"/>
          <w:i/>
          <w:sz w:val="24"/>
          <w:szCs w:val="24"/>
        </w:rPr>
        <w:t xml:space="preserve">; y únicamente para recibir notificaciones e imponerse de los autos al profesionista que refiere, en virtud de que no acreditan contar con cédula o título de licenciado en derecho y que se encuentre registrada ante la Secretaría General de Acuerdos de este Tribunal, como lo prevé el artículo 148 último párrafo de la Ley que rige este procedimiento. - - - - - - - - - - - - - - - - - - - - - - - </w:t>
      </w:r>
      <w:r w:rsidR="00960D02">
        <w:rPr>
          <w:rFonts w:ascii="Arial" w:hAnsi="Arial" w:cs="Arial"/>
          <w:i/>
          <w:sz w:val="24"/>
          <w:szCs w:val="24"/>
        </w:rPr>
        <w:t xml:space="preserve">- - - - - - - - - - - - - - - - - - - - - - - </w:t>
      </w:r>
    </w:p>
    <w:p w14:paraId="408F9DEB" w14:textId="39684341" w:rsidR="00FC49C1" w:rsidRPr="00914DBA" w:rsidRDefault="000F394A" w:rsidP="00C12C3E">
      <w:pPr>
        <w:spacing w:after="0"/>
        <w:ind w:firstLine="567"/>
        <w:jc w:val="both"/>
        <w:rPr>
          <w:rFonts w:ascii="Arial" w:hAnsi="Arial" w:cs="Arial"/>
          <w:i/>
          <w:sz w:val="24"/>
          <w:szCs w:val="24"/>
        </w:rPr>
      </w:pPr>
      <w:r w:rsidRPr="00914DBA">
        <w:rPr>
          <w:rFonts w:ascii="Arial" w:hAnsi="Arial" w:cs="Arial"/>
          <w:i/>
          <w:sz w:val="24"/>
          <w:szCs w:val="24"/>
        </w:rPr>
        <w:t>En cumplimiento a los artículos 1,</w:t>
      </w:r>
      <w:r w:rsidR="009C5C3B" w:rsidRPr="00914DBA">
        <w:rPr>
          <w:rFonts w:ascii="Arial" w:hAnsi="Arial" w:cs="Arial"/>
          <w:i/>
          <w:sz w:val="24"/>
          <w:szCs w:val="24"/>
        </w:rPr>
        <w:t xml:space="preserve"> </w:t>
      </w:r>
      <w:r w:rsidRPr="00914DBA">
        <w:rPr>
          <w:rFonts w:ascii="Arial" w:hAnsi="Arial" w:cs="Arial"/>
          <w:i/>
          <w:sz w:val="24"/>
          <w:szCs w:val="24"/>
        </w:rPr>
        <w:t>2,</w:t>
      </w:r>
      <w:r w:rsidR="009C5C3B" w:rsidRPr="00914DBA">
        <w:rPr>
          <w:rFonts w:ascii="Arial" w:hAnsi="Arial" w:cs="Arial"/>
          <w:i/>
          <w:sz w:val="24"/>
          <w:szCs w:val="24"/>
        </w:rPr>
        <w:t xml:space="preserve"> </w:t>
      </w:r>
      <w:r w:rsidRPr="00914DBA">
        <w:rPr>
          <w:rFonts w:ascii="Arial" w:hAnsi="Arial" w:cs="Arial"/>
          <w:i/>
          <w:sz w:val="24"/>
          <w:szCs w:val="24"/>
        </w:rPr>
        <w:t xml:space="preserve">6, fracción V, 8, 11 y 15 de la Ley de Transparencia y acceso a la información pública para el Estado de Oaxaca, y con el fin de respetar la secrecía del administrado, hágase de su conocimiento que la sentencia que se dicte en el presente juicio de nulidad, estará a disposición del público para su consulta, conforme al procedimiento de acceso a la información; así también, comuníquese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audiencia final.- - - - - - - - - - - - - - - - - - - - - - - - - - - - - - - - - </w:t>
      </w:r>
    </w:p>
    <w:p w14:paraId="3EABBCB7" w14:textId="774917E0" w:rsidR="00FC49C1" w:rsidRPr="00914DBA" w:rsidRDefault="000F394A" w:rsidP="009A4A0E">
      <w:pPr>
        <w:spacing w:after="0"/>
        <w:ind w:firstLine="567"/>
        <w:jc w:val="both"/>
        <w:rPr>
          <w:rFonts w:ascii="Arial" w:hAnsi="Arial" w:cs="Arial"/>
          <w:i/>
          <w:sz w:val="24"/>
          <w:szCs w:val="24"/>
        </w:rPr>
      </w:pPr>
      <w:r w:rsidRPr="00914DBA">
        <w:rPr>
          <w:rFonts w:ascii="Arial" w:hAnsi="Arial" w:cs="Arial"/>
          <w:i/>
          <w:sz w:val="24"/>
          <w:szCs w:val="24"/>
        </w:rPr>
        <w:t xml:space="preserve">Se instruye al actuario adscrito a esta Primera Sala Unitaria, para que al notificar a las partes, incluyan sus diligencias de notificación, oficios y su respectiva razón, una síntesis del contenido del presente proveído, además deberá asentar que proporciona copia simple del mismo a las partes, así como cerciorarse que la demandada al recibir la notificación asiente el nombre y carácter de la persona que recibe y el sello oficial de la dependencia de que se trate, de acuerdo a lo dispuesto en el artículo 139, 172 y 173  de la Ley que rige a este Tribunal.- </w:t>
      </w:r>
      <w:r w:rsidR="00CD4578" w:rsidRPr="00F12905">
        <w:rPr>
          <w:rFonts w:ascii="Arial" w:hAnsi="Arial" w:cs="Arial"/>
          <w:i/>
          <w:iCs/>
          <w:sz w:val="26"/>
          <w:szCs w:val="26"/>
        </w:rPr>
        <w:t>- - - - - - - - - - - - - - - - - - - - - - - - - - - - - - - - - - -</w:t>
      </w:r>
      <w:r w:rsidR="00CD4578">
        <w:rPr>
          <w:rFonts w:ascii="Arial" w:hAnsi="Arial" w:cs="Arial"/>
          <w:i/>
          <w:iCs/>
          <w:sz w:val="26"/>
          <w:szCs w:val="26"/>
        </w:rPr>
        <w:t xml:space="preserve"> - - - </w:t>
      </w:r>
    </w:p>
    <w:p w14:paraId="07F809D5" w14:textId="3C881FA3" w:rsidR="000F394A" w:rsidRPr="00914DBA" w:rsidRDefault="000F394A" w:rsidP="009A4A0E">
      <w:pPr>
        <w:spacing w:after="0"/>
        <w:ind w:firstLine="567"/>
        <w:jc w:val="both"/>
        <w:rPr>
          <w:rFonts w:ascii="Arial" w:hAnsi="Arial" w:cs="Arial"/>
          <w:i/>
          <w:sz w:val="24"/>
          <w:szCs w:val="24"/>
        </w:rPr>
      </w:pPr>
      <w:r w:rsidRPr="00914DBA">
        <w:rPr>
          <w:rFonts w:ascii="Arial" w:hAnsi="Arial" w:cs="Arial"/>
          <w:i/>
          <w:sz w:val="24"/>
          <w:szCs w:val="24"/>
        </w:rPr>
        <w:t>Notifíquese personalmente a la actora y por oficio a la demandada en términos de los artículos</w:t>
      </w:r>
      <w:r w:rsidR="005F5901" w:rsidRPr="00914DBA">
        <w:rPr>
          <w:rFonts w:ascii="Arial" w:hAnsi="Arial" w:cs="Arial"/>
          <w:i/>
          <w:sz w:val="24"/>
          <w:szCs w:val="24"/>
        </w:rPr>
        <w:t xml:space="preserve"> </w:t>
      </w:r>
      <w:r w:rsidRPr="00914DBA">
        <w:rPr>
          <w:rFonts w:ascii="Arial" w:hAnsi="Arial" w:cs="Arial"/>
          <w:i/>
          <w:sz w:val="24"/>
          <w:szCs w:val="24"/>
        </w:rPr>
        <w:t xml:space="preserve">172 fracción I y 173 fracciones I y II de la Ley de Procedimiento y Justicia Administrativa para el Estado de Oaxaca, </w:t>
      </w:r>
      <w:r w:rsidRPr="00914DBA">
        <w:rPr>
          <w:rFonts w:ascii="Arial" w:hAnsi="Arial" w:cs="Arial"/>
          <w:b/>
          <w:i/>
          <w:sz w:val="24"/>
          <w:szCs w:val="24"/>
        </w:rPr>
        <w:t xml:space="preserve">CÚMPLASE. </w:t>
      </w:r>
      <w:r w:rsidRPr="00914DBA">
        <w:rPr>
          <w:rFonts w:ascii="Arial" w:hAnsi="Arial" w:cs="Arial"/>
          <w:i/>
          <w:sz w:val="24"/>
          <w:szCs w:val="24"/>
        </w:rPr>
        <w:t>- - - - -</w:t>
      </w:r>
      <w:r w:rsidR="005F5901" w:rsidRPr="00914DBA">
        <w:rPr>
          <w:rFonts w:ascii="Arial" w:hAnsi="Arial" w:cs="Arial"/>
          <w:i/>
          <w:sz w:val="24"/>
          <w:szCs w:val="24"/>
        </w:rPr>
        <w:t xml:space="preserve"> - - - - - - - - - - - - - - - - - - - - - - - </w:t>
      </w:r>
      <w:r w:rsidR="00CD4578">
        <w:rPr>
          <w:rFonts w:ascii="Arial" w:hAnsi="Arial" w:cs="Arial"/>
          <w:i/>
          <w:sz w:val="24"/>
          <w:szCs w:val="24"/>
        </w:rPr>
        <w:t>- - - - - - - - - - - - - - - - - -</w:t>
      </w:r>
      <w:r w:rsidRPr="00914DBA">
        <w:rPr>
          <w:rFonts w:ascii="Arial" w:hAnsi="Arial" w:cs="Arial"/>
          <w:i/>
          <w:sz w:val="24"/>
          <w:szCs w:val="24"/>
        </w:rPr>
        <w:t xml:space="preserve"> ”</w:t>
      </w:r>
    </w:p>
    <w:p w14:paraId="18A5584B" w14:textId="34612007" w:rsidR="00B01AD2" w:rsidRDefault="00B01AD2" w:rsidP="00B01AD2">
      <w:pPr>
        <w:widowControl w:val="0"/>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de Oaxaca, se</w:t>
      </w:r>
      <w:r w:rsidRPr="008C1633">
        <w:rPr>
          <w:rFonts w:ascii="Arial" w:hAnsi="Arial" w:cs="Arial"/>
          <w:sz w:val="26"/>
          <w:szCs w:val="26"/>
        </w:rPr>
        <w:t>:</w:t>
      </w:r>
      <w:r w:rsidR="006C382F">
        <w:rPr>
          <w:rFonts w:ascii="Arial" w:hAnsi="Arial" w:cs="Arial"/>
          <w:sz w:val="26"/>
          <w:szCs w:val="26"/>
        </w:rPr>
        <w:t>- - - - - - - - - - - - - - - - - - - - - -- - - - - - - - - - - - - - - - - - - -</w:t>
      </w:r>
    </w:p>
    <w:p w14:paraId="06EB663E" w14:textId="77777777" w:rsidR="00DE5BB0" w:rsidRPr="00DE5BB0" w:rsidRDefault="00DE5BB0" w:rsidP="00DE5BB0">
      <w:pPr>
        <w:tabs>
          <w:tab w:val="left" w:pos="1134"/>
        </w:tabs>
        <w:spacing w:before="240" w:line="360" w:lineRule="auto"/>
        <w:jc w:val="center"/>
        <w:rPr>
          <w:rFonts w:ascii="Arial" w:eastAsia="Times New Roman" w:hAnsi="Arial" w:cs="Arial"/>
          <w:b/>
          <w:color w:val="000000"/>
          <w:sz w:val="26"/>
          <w:szCs w:val="26"/>
        </w:rPr>
      </w:pPr>
      <w:r w:rsidRPr="00DE5BB0">
        <w:rPr>
          <w:rFonts w:ascii="Arial" w:eastAsia="Times New Roman" w:hAnsi="Arial" w:cs="Arial"/>
          <w:b/>
          <w:color w:val="000000"/>
          <w:sz w:val="26"/>
          <w:szCs w:val="26"/>
        </w:rPr>
        <w:t>R E S U E L V E</w:t>
      </w:r>
    </w:p>
    <w:p w14:paraId="5E0D8143" w14:textId="3B233CBF" w:rsidR="002C16DE" w:rsidRDefault="00DE5BB0" w:rsidP="002C16DE">
      <w:pPr>
        <w:widowControl w:val="0"/>
        <w:tabs>
          <w:tab w:val="left" w:pos="-1985"/>
          <w:tab w:val="left" w:pos="7938"/>
        </w:tabs>
        <w:spacing w:after="0" w:line="360" w:lineRule="auto"/>
        <w:ind w:right="17" w:firstLine="709"/>
        <w:jc w:val="both"/>
        <w:rPr>
          <w:rFonts w:ascii="Arial" w:eastAsia="Times New Roman" w:hAnsi="Arial" w:cs="Arial"/>
          <w:color w:val="000000"/>
          <w:sz w:val="26"/>
          <w:szCs w:val="26"/>
          <w:lang w:eastAsia="es-ES"/>
        </w:rPr>
      </w:pPr>
      <w:r w:rsidRPr="00DE5BB0">
        <w:rPr>
          <w:rFonts w:ascii="Arial" w:eastAsia="Times New Roman" w:hAnsi="Arial" w:cs="Arial"/>
          <w:b/>
          <w:color w:val="000000"/>
          <w:sz w:val="26"/>
          <w:szCs w:val="26"/>
          <w:lang w:eastAsia="es-ES"/>
        </w:rPr>
        <w:t>PRIMERO</w:t>
      </w:r>
      <w:r w:rsidRPr="00DE5BB0">
        <w:rPr>
          <w:rFonts w:ascii="Arial" w:eastAsia="Times New Roman" w:hAnsi="Arial" w:cs="Arial"/>
          <w:color w:val="000000"/>
          <w:sz w:val="26"/>
          <w:szCs w:val="26"/>
          <w:lang w:eastAsia="es-ES"/>
        </w:rPr>
        <w:t xml:space="preserve">. </w:t>
      </w:r>
      <w:r w:rsidR="002C16DE" w:rsidRPr="00DE5BB0">
        <w:rPr>
          <w:rFonts w:ascii="Arial" w:eastAsia="Times New Roman" w:hAnsi="Arial" w:cs="Arial"/>
          <w:color w:val="000000"/>
          <w:sz w:val="26"/>
          <w:szCs w:val="26"/>
          <w:lang w:eastAsia="es-ES"/>
        </w:rPr>
        <w:t xml:space="preserve">Se </w:t>
      </w:r>
      <w:r w:rsidR="002C16DE" w:rsidRPr="00DE5BB0">
        <w:rPr>
          <w:rFonts w:ascii="Arial" w:eastAsia="Times New Roman" w:hAnsi="Arial" w:cs="Arial"/>
          <w:b/>
          <w:color w:val="000000"/>
          <w:sz w:val="26"/>
          <w:szCs w:val="26"/>
          <w:lang w:eastAsia="es-ES"/>
        </w:rPr>
        <w:t>REVOCA</w:t>
      </w:r>
      <w:r w:rsidR="002C16DE" w:rsidRPr="00DE5BB0">
        <w:rPr>
          <w:rFonts w:ascii="Arial" w:eastAsia="Times New Roman" w:hAnsi="Arial" w:cs="Arial"/>
          <w:color w:val="000000"/>
          <w:sz w:val="26"/>
          <w:szCs w:val="26"/>
          <w:lang w:eastAsia="es-ES"/>
        </w:rPr>
        <w:t xml:space="preserve"> el acuerdo </w:t>
      </w:r>
      <w:r w:rsidR="007E6013">
        <w:rPr>
          <w:rFonts w:ascii="Arial" w:eastAsia="Times New Roman" w:hAnsi="Arial" w:cs="Arial"/>
          <w:color w:val="000000"/>
          <w:sz w:val="26"/>
          <w:szCs w:val="26"/>
          <w:lang w:eastAsia="es-ES"/>
        </w:rPr>
        <w:t>impugnado</w:t>
      </w:r>
      <w:r w:rsidR="002C16DE" w:rsidRPr="00DE5BB0">
        <w:rPr>
          <w:rFonts w:ascii="Arial" w:eastAsia="Times New Roman" w:hAnsi="Arial" w:cs="Arial"/>
          <w:color w:val="000000"/>
          <w:sz w:val="26"/>
          <w:szCs w:val="26"/>
          <w:lang w:eastAsia="es-ES"/>
        </w:rPr>
        <w:t xml:space="preserve">, por las razones expuestas en el considerando que antecede. - - - - - - - - - - - - - - - - - - - </w:t>
      </w:r>
    </w:p>
    <w:p w14:paraId="51DE2EAC" w14:textId="77777777" w:rsidR="004B0FEA" w:rsidRPr="00DE5BB0" w:rsidRDefault="004B0FEA" w:rsidP="002C16DE">
      <w:pPr>
        <w:widowControl w:val="0"/>
        <w:tabs>
          <w:tab w:val="left" w:pos="-1985"/>
          <w:tab w:val="left" w:pos="7938"/>
        </w:tabs>
        <w:spacing w:after="0" w:line="360" w:lineRule="auto"/>
        <w:ind w:right="17" w:firstLine="709"/>
        <w:jc w:val="both"/>
        <w:rPr>
          <w:rFonts w:ascii="Arial" w:eastAsia="Times New Roman" w:hAnsi="Arial" w:cs="Arial"/>
          <w:b/>
          <w:color w:val="000000"/>
          <w:sz w:val="26"/>
          <w:szCs w:val="26"/>
          <w:lang w:eastAsia="es-ES"/>
        </w:rPr>
      </w:pPr>
    </w:p>
    <w:p w14:paraId="15F956F2" w14:textId="4C824EB3" w:rsidR="002C16DE" w:rsidRPr="00DE5BB0" w:rsidRDefault="00DE5BB0" w:rsidP="002C16DE">
      <w:pPr>
        <w:spacing w:line="360" w:lineRule="auto"/>
        <w:ind w:firstLine="708"/>
        <w:jc w:val="both"/>
        <w:rPr>
          <w:rFonts w:ascii="Arial" w:eastAsia="Times New Roman" w:hAnsi="Arial" w:cs="Arial"/>
          <w:sz w:val="26"/>
          <w:szCs w:val="26"/>
        </w:rPr>
      </w:pPr>
      <w:r w:rsidRPr="00DE5BB0">
        <w:rPr>
          <w:rFonts w:ascii="Arial" w:eastAsia="Times New Roman" w:hAnsi="Arial" w:cs="Arial"/>
          <w:b/>
          <w:sz w:val="26"/>
          <w:szCs w:val="26"/>
          <w:lang w:eastAsia="es-ES"/>
        </w:rPr>
        <w:t>SEGUNDO.</w:t>
      </w:r>
      <w:r w:rsidR="002C16DE">
        <w:rPr>
          <w:rFonts w:ascii="Arial" w:eastAsia="Times New Roman" w:hAnsi="Arial" w:cs="Arial"/>
          <w:b/>
          <w:sz w:val="26"/>
          <w:szCs w:val="26"/>
          <w:lang w:eastAsia="es-ES"/>
        </w:rPr>
        <w:t xml:space="preserve"> </w:t>
      </w:r>
      <w:r w:rsidR="002C16DE" w:rsidRPr="00DE5BB0">
        <w:rPr>
          <w:rFonts w:ascii="Arial" w:eastAsia="Times New Roman" w:hAnsi="Arial" w:cs="Arial"/>
          <w:b/>
          <w:sz w:val="26"/>
          <w:szCs w:val="26"/>
        </w:rPr>
        <w:t>NOTIFÍQUESE Y CÚMPLASE</w:t>
      </w:r>
      <w:r w:rsidR="002C16DE" w:rsidRPr="00DE5BB0">
        <w:rPr>
          <w:rFonts w:ascii="Arial" w:eastAsia="Times New Roman" w:hAnsi="Arial" w:cs="Arial"/>
          <w:sz w:val="26"/>
          <w:szCs w:val="26"/>
        </w:rPr>
        <w:t xml:space="preserve">, con copia certificada de la presente resolución, vuelvan las constancias remitidas a la Sala de </w:t>
      </w:r>
      <w:r w:rsidR="002C16DE" w:rsidRPr="00DE5BB0">
        <w:rPr>
          <w:rFonts w:ascii="Arial" w:eastAsia="Times New Roman" w:hAnsi="Arial" w:cs="Arial"/>
          <w:sz w:val="26"/>
          <w:szCs w:val="26"/>
        </w:rPr>
        <w:lastRenderedPageBreak/>
        <w:t>origen, y en su oportunidad archívese el cuaderno de revisión como concluido. - - - - - - - - - - - - - - - - - - - - - - - - - - - - - - - - - - - - - - - - - - - --</w:t>
      </w:r>
    </w:p>
    <w:p w14:paraId="10CD07C4" w14:textId="77777777" w:rsidR="004B0FEA" w:rsidRDefault="004B0FEA" w:rsidP="004B0FEA">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450D5F28" w14:textId="24E5A26E" w:rsidR="004B0FEA" w:rsidRDefault="004B0FEA" w:rsidP="00C16B7B">
      <w:pPr>
        <w:tabs>
          <w:tab w:val="center" w:pos="4135"/>
          <w:tab w:val="left" w:pos="7515"/>
        </w:tabs>
        <w:spacing w:line="360" w:lineRule="auto"/>
        <w:rPr>
          <w:rFonts w:ascii="Arial" w:hAnsi="Arial" w:cs="Arial"/>
          <w:sz w:val="26"/>
          <w:szCs w:val="26"/>
        </w:rPr>
      </w:pPr>
    </w:p>
    <w:p w14:paraId="189516ED" w14:textId="77777777" w:rsidR="00C16B7B" w:rsidRDefault="00C16B7B" w:rsidP="00C16B7B">
      <w:pPr>
        <w:tabs>
          <w:tab w:val="center" w:pos="4135"/>
          <w:tab w:val="left" w:pos="7515"/>
        </w:tabs>
        <w:spacing w:line="360" w:lineRule="auto"/>
        <w:rPr>
          <w:rFonts w:ascii="Arial" w:hAnsi="Arial" w:cs="Arial"/>
          <w:b/>
          <w:bCs/>
          <w:sz w:val="16"/>
          <w:szCs w:val="16"/>
        </w:rPr>
      </w:pPr>
    </w:p>
    <w:p w14:paraId="2D08590D" w14:textId="77777777" w:rsidR="004B0FEA" w:rsidRDefault="004B0FEA" w:rsidP="004B0FEA">
      <w:pPr>
        <w:tabs>
          <w:tab w:val="center" w:pos="4135"/>
          <w:tab w:val="left" w:pos="7515"/>
        </w:tabs>
        <w:spacing w:line="360" w:lineRule="auto"/>
        <w:jc w:val="center"/>
        <w:rPr>
          <w:rFonts w:ascii="Arial" w:hAnsi="Arial" w:cs="Arial"/>
          <w:b/>
          <w:bCs/>
          <w:sz w:val="16"/>
          <w:szCs w:val="16"/>
        </w:rPr>
      </w:pPr>
    </w:p>
    <w:p w14:paraId="344D0132" w14:textId="77777777" w:rsidR="004B0FEA" w:rsidRDefault="004B0FEA" w:rsidP="004B0FEA">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09339ADB" w14:textId="77777777" w:rsidR="004B0FEA" w:rsidRDefault="004B0FEA" w:rsidP="004B0FEA">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1BC8862C" w14:textId="77777777" w:rsidR="004B0FEA" w:rsidRDefault="004B0FEA" w:rsidP="004B0FEA">
      <w:pPr>
        <w:tabs>
          <w:tab w:val="center" w:pos="4135"/>
          <w:tab w:val="left" w:pos="7515"/>
        </w:tabs>
        <w:spacing w:line="360" w:lineRule="auto"/>
        <w:jc w:val="center"/>
        <w:rPr>
          <w:rFonts w:ascii="Arial" w:hAnsi="Arial" w:cs="Arial"/>
          <w:sz w:val="26"/>
          <w:szCs w:val="26"/>
        </w:rPr>
      </w:pPr>
    </w:p>
    <w:p w14:paraId="76D00BD1" w14:textId="77777777" w:rsidR="004B0FEA" w:rsidRDefault="004B0FEA" w:rsidP="004B0FEA">
      <w:pPr>
        <w:tabs>
          <w:tab w:val="center" w:pos="4135"/>
          <w:tab w:val="left" w:pos="7515"/>
        </w:tabs>
        <w:spacing w:line="360" w:lineRule="auto"/>
        <w:jc w:val="center"/>
        <w:rPr>
          <w:rFonts w:ascii="Arial" w:hAnsi="Arial" w:cs="Arial"/>
          <w:sz w:val="26"/>
          <w:szCs w:val="26"/>
        </w:rPr>
      </w:pPr>
    </w:p>
    <w:p w14:paraId="266235DB" w14:textId="77777777" w:rsidR="004B0FEA" w:rsidRDefault="004B0FEA" w:rsidP="004B0FEA">
      <w:pPr>
        <w:tabs>
          <w:tab w:val="center" w:pos="4135"/>
          <w:tab w:val="left" w:pos="7515"/>
        </w:tabs>
        <w:spacing w:line="360" w:lineRule="auto"/>
        <w:jc w:val="center"/>
        <w:rPr>
          <w:rFonts w:ascii="Arial" w:hAnsi="Arial" w:cs="Arial"/>
          <w:sz w:val="26"/>
          <w:szCs w:val="26"/>
        </w:rPr>
      </w:pPr>
    </w:p>
    <w:p w14:paraId="20B8DFD0" w14:textId="77777777" w:rsidR="004B0FEA" w:rsidRDefault="004B0FEA" w:rsidP="004B0FE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F6EEC73" w14:textId="77777777" w:rsidR="004B0FEA" w:rsidRDefault="004B0FEA" w:rsidP="004B0FEA">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6876E79A" w14:textId="2BA59345" w:rsidR="004B0FEA" w:rsidRDefault="004B0FEA" w:rsidP="004B0FEA">
      <w:pPr>
        <w:tabs>
          <w:tab w:val="center" w:pos="4135"/>
          <w:tab w:val="left" w:pos="7515"/>
        </w:tabs>
        <w:spacing w:line="360" w:lineRule="auto"/>
        <w:jc w:val="center"/>
        <w:rPr>
          <w:rFonts w:ascii="Arial" w:hAnsi="Arial" w:cs="Arial"/>
          <w:sz w:val="26"/>
          <w:szCs w:val="26"/>
        </w:rPr>
      </w:pPr>
    </w:p>
    <w:p w14:paraId="0A0F767E" w14:textId="0E416AA3" w:rsidR="00C16B7B" w:rsidRDefault="00C16B7B" w:rsidP="004B0FEA">
      <w:pPr>
        <w:tabs>
          <w:tab w:val="center" w:pos="4135"/>
          <w:tab w:val="left" w:pos="7515"/>
        </w:tabs>
        <w:spacing w:line="360" w:lineRule="auto"/>
        <w:jc w:val="center"/>
        <w:rPr>
          <w:rFonts w:ascii="Arial" w:hAnsi="Arial" w:cs="Arial"/>
          <w:sz w:val="26"/>
          <w:szCs w:val="26"/>
        </w:rPr>
      </w:pPr>
    </w:p>
    <w:p w14:paraId="74A8390A" w14:textId="77777777" w:rsidR="004B0FEA" w:rsidRDefault="004B0FEA" w:rsidP="00B7784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4A13475" w14:textId="77777777" w:rsidR="004B0FEA" w:rsidRDefault="004B0FEA" w:rsidP="004B0FEA">
      <w:pPr>
        <w:tabs>
          <w:tab w:val="left" w:pos="1925"/>
          <w:tab w:val="center" w:pos="4135"/>
        </w:tabs>
        <w:jc w:val="center"/>
        <w:rPr>
          <w:rFonts w:ascii="Arial" w:hAnsi="Arial" w:cs="Arial"/>
          <w:sz w:val="26"/>
          <w:szCs w:val="26"/>
        </w:rPr>
      </w:pPr>
    </w:p>
    <w:p w14:paraId="23D9A9FB" w14:textId="77777777" w:rsidR="00B77847" w:rsidRPr="00C16B7B" w:rsidRDefault="00B77847" w:rsidP="00B77847">
      <w:pPr>
        <w:tabs>
          <w:tab w:val="center" w:pos="4135"/>
          <w:tab w:val="left" w:pos="7515"/>
        </w:tabs>
        <w:spacing w:line="360" w:lineRule="auto"/>
        <w:jc w:val="center"/>
        <w:rPr>
          <w:rFonts w:ascii="Arial" w:hAnsi="Arial" w:cs="Arial"/>
          <w:b/>
          <w:bCs/>
          <w:sz w:val="18"/>
          <w:szCs w:val="18"/>
        </w:rPr>
      </w:pPr>
      <w:r w:rsidRPr="00C16B7B">
        <w:rPr>
          <w:rFonts w:ascii="Arial" w:hAnsi="Arial" w:cs="Arial"/>
          <w:b/>
          <w:bCs/>
          <w:sz w:val="18"/>
          <w:szCs w:val="18"/>
        </w:rPr>
        <w:t>LAS PRESENTES FIRMAS CORRESPONDEN AL RECURSO DE REVISIÓN 126/2020</w:t>
      </w:r>
    </w:p>
    <w:p w14:paraId="67666835" w14:textId="77777777" w:rsidR="004B0FEA" w:rsidRDefault="004B0FEA" w:rsidP="004B0FEA">
      <w:pPr>
        <w:tabs>
          <w:tab w:val="left" w:pos="1925"/>
          <w:tab w:val="center" w:pos="4135"/>
        </w:tabs>
        <w:jc w:val="center"/>
        <w:rPr>
          <w:rFonts w:ascii="Arial" w:hAnsi="Arial" w:cs="Arial"/>
          <w:sz w:val="26"/>
          <w:szCs w:val="26"/>
        </w:rPr>
      </w:pPr>
    </w:p>
    <w:p w14:paraId="5EB8B542" w14:textId="77777777" w:rsidR="004B0FEA" w:rsidRDefault="004B0FEA" w:rsidP="004B0FEA">
      <w:pPr>
        <w:tabs>
          <w:tab w:val="left" w:pos="1925"/>
          <w:tab w:val="center" w:pos="4135"/>
        </w:tabs>
        <w:jc w:val="center"/>
        <w:rPr>
          <w:rFonts w:ascii="Arial" w:hAnsi="Arial" w:cs="Arial"/>
          <w:sz w:val="26"/>
          <w:szCs w:val="26"/>
        </w:rPr>
      </w:pPr>
    </w:p>
    <w:p w14:paraId="6F0E966A" w14:textId="705ACFF5" w:rsidR="004B0FEA" w:rsidRDefault="004B0FEA" w:rsidP="004B0FEA">
      <w:pPr>
        <w:tabs>
          <w:tab w:val="left" w:pos="1925"/>
          <w:tab w:val="center" w:pos="4135"/>
        </w:tabs>
        <w:jc w:val="center"/>
        <w:rPr>
          <w:rFonts w:ascii="Arial" w:hAnsi="Arial" w:cs="Arial"/>
          <w:sz w:val="26"/>
          <w:szCs w:val="26"/>
        </w:rPr>
      </w:pPr>
    </w:p>
    <w:p w14:paraId="66E8D8AC" w14:textId="77777777" w:rsidR="00B77847" w:rsidRDefault="00B77847" w:rsidP="004B0FEA">
      <w:pPr>
        <w:tabs>
          <w:tab w:val="left" w:pos="1925"/>
          <w:tab w:val="center" w:pos="4135"/>
        </w:tabs>
        <w:jc w:val="center"/>
        <w:rPr>
          <w:rFonts w:ascii="Arial" w:hAnsi="Arial" w:cs="Arial"/>
          <w:sz w:val="26"/>
          <w:szCs w:val="26"/>
        </w:rPr>
      </w:pPr>
    </w:p>
    <w:p w14:paraId="1DAD60DD" w14:textId="77777777" w:rsidR="004B0FEA" w:rsidRDefault="004B0FEA" w:rsidP="004B0FEA">
      <w:pPr>
        <w:tabs>
          <w:tab w:val="left" w:pos="1925"/>
          <w:tab w:val="center" w:pos="4135"/>
        </w:tabs>
        <w:jc w:val="center"/>
        <w:rPr>
          <w:rFonts w:ascii="Arial" w:hAnsi="Arial" w:cs="Arial"/>
          <w:sz w:val="26"/>
          <w:szCs w:val="26"/>
        </w:rPr>
      </w:pPr>
    </w:p>
    <w:p w14:paraId="1F69B79C" w14:textId="77777777" w:rsidR="004B0FEA" w:rsidRDefault="004B0FEA" w:rsidP="004B0FE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5B58D6D" w14:textId="77777777" w:rsidR="004B0FEA" w:rsidRDefault="004B0FEA" w:rsidP="004B0FEA">
      <w:pPr>
        <w:tabs>
          <w:tab w:val="left" w:pos="1925"/>
          <w:tab w:val="center" w:pos="4135"/>
        </w:tabs>
        <w:jc w:val="center"/>
        <w:rPr>
          <w:rFonts w:ascii="Arial" w:hAnsi="Arial" w:cs="Arial"/>
          <w:sz w:val="26"/>
          <w:szCs w:val="26"/>
        </w:rPr>
      </w:pPr>
    </w:p>
    <w:p w14:paraId="10FF5974" w14:textId="77777777" w:rsidR="004B0FEA" w:rsidRDefault="004B0FEA" w:rsidP="004B0FEA">
      <w:pPr>
        <w:tabs>
          <w:tab w:val="left" w:pos="1925"/>
          <w:tab w:val="center" w:pos="4135"/>
        </w:tabs>
        <w:jc w:val="center"/>
        <w:rPr>
          <w:rFonts w:ascii="Arial" w:hAnsi="Arial" w:cs="Arial"/>
          <w:sz w:val="26"/>
          <w:szCs w:val="26"/>
        </w:rPr>
      </w:pPr>
    </w:p>
    <w:p w14:paraId="2F177C3A" w14:textId="77777777" w:rsidR="004B0FEA" w:rsidRDefault="004B0FEA" w:rsidP="004B0FEA">
      <w:pPr>
        <w:tabs>
          <w:tab w:val="left" w:pos="1925"/>
          <w:tab w:val="center" w:pos="4135"/>
        </w:tabs>
        <w:rPr>
          <w:rFonts w:ascii="Arial" w:hAnsi="Arial" w:cs="Arial"/>
          <w:b/>
          <w:bCs/>
          <w:sz w:val="16"/>
          <w:szCs w:val="16"/>
        </w:rPr>
      </w:pPr>
    </w:p>
    <w:p w14:paraId="330582AE" w14:textId="0DCD2344" w:rsidR="004B0FEA" w:rsidRDefault="004B0FEA" w:rsidP="004B0FEA">
      <w:pPr>
        <w:tabs>
          <w:tab w:val="left" w:pos="1925"/>
          <w:tab w:val="center" w:pos="4135"/>
        </w:tabs>
        <w:jc w:val="center"/>
        <w:rPr>
          <w:rFonts w:ascii="Arial" w:hAnsi="Arial" w:cs="Arial"/>
          <w:b/>
          <w:bCs/>
          <w:sz w:val="16"/>
          <w:szCs w:val="16"/>
        </w:rPr>
      </w:pPr>
    </w:p>
    <w:p w14:paraId="11CEA6F2" w14:textId="77777777" w:rsidR="00B77847" w:rsidRDefault="00B77847" w:rsidP="004B0FEA">
      <w:pPr>
        <w:tabs>
          <w:tab w:val="left" w:pos="1925"/>
          <w:tab w:val="center" w:pos="4135"/>
        </w:tabs>
        <w:jc w:val="center"/>
        <w:rPr>
          <w:rFonts w:ascii="Arial" w:hAnsi="Arial" w:cs="Arial"/>
          <w:b/>
          <w:bCs/>
          <w:sz w:val="16"/>
          <w:szCs w:val="16"/>
        </w:rPr>
      </w:pPr>
    </w:p>
    <w:p w14:paraId="75731D3B" w14:textId="77777777" w:rsidR="004B0FEA" w:rsidRDefault="004B0FEA" w:rsidP="004B0FEA">
      <w:pPr>
        <w:tabs>
          <w:tab w:val="left" w:pos="1925"/>
          <w:tab w:val="center" w:pos="4135"/>
        </w:tabs>
        <w:jc w:val="center"/>
        <w:rPr>
          <w:rFonts w:ascii="Arial" w:hAnsi="Arial" w:cs="Arial"/>
          <w:b/>
          <w:bCs/>
          <w:sz w:val="16"/>
          <w:szCs w:val="16"/>
        </w:rPr>
      </w:pPr>
    </w:p>
    <w:p w14:paraId="5C356056" w14:textId="77777777" w:rsidR="004B0FEA" w:rsidRDefault="004B0FEA" w:rsidP="004B0FE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6BD9F7C" w14:textId="77777777" w:rsidR="004B0FEA" w:rsidRDefault="004B0FEA" w:rsidP="004B0FEA">
      <w:pPr>
        <w:tabs>
          <w:tab w:val="left" w:pos="1925"/>
          <w:tab w:val="center" w:pos="4135"/>
        </w:tabs>
        <w:spacing w:after="0"/>
        <w:rPr>
          <w:rFonts w:ascii="Arial" w:hAnsi="Arial" w:cs="Arial"/>
          <w:sz w:val="26"/>
          <w:szCs w:val="26"/>
        </w:rPr>
      </w:pPr>
    </w:p>
    <w:p w14:paraId="339BFC2A" w14:textId="77777777" w:rsidR="004B0FEA" w:rsidRDefault="004B0FEA" w:rsidP="004B0FEA">
      <w:pPr>
        <w:tabs>
          <w:tab w:val="left" w:pos="1925"/>
          <w:tab w:val="center" w:pos="4135"/>
        </w:tabs>
        <w:spacing w:after="0"/>
        <w:rPr>
          <w:rFonts w:ascii="Arial" w:hAnsi="Arial" w:cs="Arial"/>
          <w:sz w:val="26"/>
          <w:szCs w:val="26"/>
        </w:rPr>
      </w:pPr>
    </w:p>
    <w:p w14:paraId="02259FDE" w14:textId="3FE75114" w:rsidR="004B0FEA" w:rsidRDefault="004B0FEA" w:rsidP="004B0FEA">
      <w:pPr>
        <w:tabs>
          <w:tab w:val="left" w:pos="1925"/>
          <w:tab w:val="center" w:pos="4135"/>
        </w:tabs>
        <w:spacing w:after="0"/>
        <w:rPr>
          <w:rFonts w:ascii="Arial" w:hAnsi="Arial" w:cs="Arial"/>
          <w:sz w:val="26"/>
          <w:szCs w:val="26"/>
        </w:rPr>
      </w:pPr>
    </w:p>
    <w:p w14:paraId="281E4AD4" w14:textId="77777777" w:rsidR="00B77847" w:rsidRDefault="00B77847" w:rsidP="004B0FEA">
      <w:pPr>
        <w:tabs>
          <w:tab w:val="left" w:pos="1925"/>
          <w:tab w:val="center" w:pos="4135"/>
        </w:tabs>
        <w:spacing w:after="0"/>
        <w:rPr>
          <w:rFonts w:ascii="Arial" w:hAnsi="Arial" w:cs="Arial"/>
          <w:sz w:val="26"/>
          <w:szCs w:val="26"/>
        </w:rPr>
      </w:pPr>
    </w:p>
    <w:p w14:paraId="7872BB7F" w14:textId="77777777" w:rsidR="004B0FEA" w:rsidRDefault="004B0FEA" w:rsidP="004B0FEA">
      <w:pPr>
        <w:tabs>
          <w:tab w:val="left" w:pos="1925"/>
          <w:tab w:val="center" w:pos="4135"/>
        </w:tabs>
        <w:spacing w:after="0"/>
        <w:rPr>
          <w:rFonts w:ascii="Arial" w:hAnsi="Arial" w:cs="Arial"/>
          <w:sz w:val="26"/>
          <w:szCs w:val="26"/>
        </w:rPr>
      </w:pPr>
    </w:p>
    <w:p w14:paraId="648FEBA7" w14:textId="77777777" w:rsidR="004B0FEA" w:rsidRDefault="004B0FEA" w:rsidP="004B0FEA">
      <w:pPr>
        <w:tabs>
          <w:tab w:val="left" w:pos="1925"/>
          <w:tab w:val="center" w:pos="4135"/>
        </w:tabs>
        <w:spacing w:after="0"/>
        <w:jc w:val="center"/>
        <w:rPr>
          <w:rFonts w:ascii="Arial" w:hAnsi="Arial" w:cs="Arial"/>
          <w:sz w:val="26"/>
          <w:szCs w:val="26"/>
        </w:rPr>
      </w:pPr>
    </w:p>
    <w:p w14:paraId="00504176" w14:textId="77777777" w:rsidR="004B0FEA" w:rsidRDefault="004B0FEA" w:rsidP="004B0FEA">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1EBEC8A" w14:textId="77777777" w:rsidR="004B0FEA" w:rsidRDefault="004B0FEA" w:rsidP="004B0FEA">
      <w:pPr>
        <w:spacing w:after="0"/>
        <w:jc w:val="center"/>
        <w:rPr>
          <w:rFonts w:ascii="Arial" w:hAnsi="Arial" w:cs="Arial"/>
          <w:sz w:val="26"/>
          <w:szCs w:val="26"/>
        </w:rPr>
      </w:pPr>
      <w:r>
        <w:rPr>
          <w:rFonts w:ascii="Arial" w:hAnsi="Arial" w:cs="Arial"/>
          <w:sz w:val="26"/>
          <w:szCs w:val="26"/>
        </w:rPr>
        <w:t>SECRETARIO GENERAL DE ACUERDOS</w:t>
      </w:r>
    </w:p>
    <w:p w14:paraId="2B3B8E6E" w14:textId="2163E821" w:rsidR="00187D88" w:rsidRDefault="00187D88" w:rsidP="004B0FEA">
      <w:pPr>
        <w:spacing w:line="360" w:lineRule="auto"/>
        <w:ind w:firstLine="708"/>
        <w:jc w:val="both"/>
      </w:pPr>
    </w:p>
    <w:sectPr w:rsidR="00187D88" w:rsidSect="00542F2E">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C31BA" w14:textId="77777777" w:rsidR="001A40E7" w:rsidRDefault="001A40E7">
      <w:pPr>
        <w:spacing w:after="0" w:line="240" w:lineRule="auto"/>
      </w:pPr>
      <w:r>
        <w:separator/>
      </w:r>
    </w:p>
  </w:endnote>
  <w:endnote w:type="continuationSeparator" w:id="0">
    <w:p w14:paraId="23BCE920" w14:textId="77777777" w:rsidR="001A40E7" w:rsidRDefault="001A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797C6" w14:textId="77777777" w:rsidR="007F3225" w:rsidRDefault="007F322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C5B81" w14:textId="42C00548" w:rsidR="007F3225" w:rsidRDefault="007B70B9">
    <w:pPr>
      <w:pStyle w:val="Piedepgina"/>
      <w:jc w:val="center"/>
    </w:pPr>
    <w:r>
      <w:rPr>
        <w:noProof/>
      </w:rPr>
      <mc:AlternateContent>
        <mc:Choice Requires="wps">
          <w:drawing>
            <wp:anchor distT="45720" distB="45720" distL="114300" distR="114300" simplePos="0" relativeHeight="251664384" behindDoc="0" locked="0" layoutInCell="1" allowOverlap="1" wp14:anchorId="7029E869" wp14:editId="26E69F83">
              <wp:simplePos x="0" y="0"/>
              <wp:positionH relativeFrom="column">
                <wp:posOffset>-1200150</wp:posOffset>
              </wp:positionH>
              <wp:positionV relativeFrom="paragraph">
                <wp:posOffset>-5190490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6986CDA" w14:textId="77777777" w:rsidR="007B70B9" w:rsidRPr="00BB7E37" w:rsidRDefault="007B70B9" w:rsidP="007B70B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29E869" id="_x0000_t202" coordsize="21600,21600" o:spt="202" path="m,l,21600r21600,l21600,xe">
              <v:stroke joinstyle="miter"/>
              <v:path gradientshapeok="t" o:connecttype="rect"/>
            </v:shapetype>
            <v:shape id="Cuadro de texto 2" o:spid="_x0000_s1026" type="#_x0000_t202" style="position:absolute;left:0;text-align:left;margin-left:-94.5pt;margin-top:-408.7pt;width:72.5pt;height:77.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">
              <v:textbox>
                <w:txbxContent>
                  <w:p w14:paraId="36986CDA" w14:textId="77777777" w:rsidR="007B70B9" w:rsidRPr="00BB7E37" w:rsidRDefault="007B70B9" w:rsidP="007B70B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D4F5229" w14:textId="77777777" w:rsidR="007F3225" w:rsidRDefault="007F322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EC675" w14:textId="77777777" w:rsidR="007F3225" w:rsidRDefault="007F32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E0202" w14:textId="77777777" w:rsidR="001A40E7" w:rsidRDefault="001A40E7">
      <w:pPr>
        <w:spacing w:after="0" w:line="240" w:lineRule="auto"/>
      </w:pPr>
      <w:r>
        <w:separator/>
      </w:r>
    </w:p>
  </w:footnote>
  <w:footnote w:type="continuationSeparator" w:id="0">
    <w:p w14:paraId="6D9EA3C1" w14:textId="77777777" w:rsidR="001A40E7" w:rsidRDefault="001A4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F3F1C85" w14:textId="77777777" w:rsidR="007F3225" w:rsidRDefault="001A40E7">
        <w:pPr>
          <w:pStyle w:val="Encabezado"/>
          <w:jc w:val="center"/>
        </w:pPr>
        <w:r>
          <w:rPr>
            <w:noProof/>
          </w:rPr>
          <w:pict w14:anchorId="75376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7F3225">
          <w:fldChar w:fldCharType="begin"/>
        </w:r>
        <w:r w:rsidR="007F3225">
          <w:instrText>PAGE   \* MERGEFORMAT</w:instrText>
        </w:r>
        <w:r w:rsidR="007F3225">
          <w:fldChar w:fldCharType="separate"/>
        </w:r>
        <w:r w:rsidR="007B70B9" w:rsidRPr="007B70B9">
          <w:rPr>
            <w:noProof/>
            <w:lang w:val="es-ES"/>
          </w:rPr>
          <w:t>2</w:t>
        </w:r>
        <w:r w:rsidR="007F3225">
          <w:fldChar w:fldCharType="end"/>
        </w:r>
      </w:p>
    </w:sdtContent>
  </w:sdt>
  <w:p w14:paraId="433602D7" w14:textId="77777777" w:rsidR="007F3225" w:rsidRDefault="007F322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DAD9" w14:textId="77777777" w:rsidR="007F3225" w:rsidRDefault="001A40E7">
    <w:pPr>
      <w:pStyle w:val="Encabezado"/>
      <w:jc w:val="center"/>
    </w:pPr>
    <w:bookmarkStart w:id="6" w:name="_GoBack"/>
    <w:r>
      <w:rPr>
        <w:noProof/>
      </w:rPr>
      <w:pict w14:anchorId="6A0AF6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bookmarkEnd w:id="6"/>
    <w:sdt>
      <w:sdtPr>
        <w:id w:val="1629737491"/>
        <w:docPartObj>
          <w:docPartGallery w:val="Page Numbers (Top of Page)"/>
          <w:docPartUnique/>
        </w:docPartObj>
      </w:sdtPr>
      <w:sdtEndPr/>
      <w:sdtContent>
        <w:r w:rsidR="007F3225">
          <w:fldChar w:fldCharType="begin"/>
        </w:r>
        <w:r w:rsidR="007F3225">
          <w:instrText>PAGE   \* MERGEFORMAT</w:instrText>
        </w:r>
        <w:r w:rsidR="007F3225">
          <w:fldChar w:fldCharType="separate"/>
        </w:r>
        <w:r w:rsidR="007B70B9" w:rsidRPr="007B70B9">
          <w:rPr>
            <w:noProof/>
            <w:lang w:val="es-ES"/>
          </w:rPr>
          <w:t>3</w:t>
        </w:r>
        <w:r w:rsidR="007F3225">
          <w:fldChar w:fldCharType="end"/>
        </w:r>
      </w:sdtContent>
    </w:sdt>
  </w:p>
  <w:p w14:paraId="705FA81F" w14:textId="6E014BA6" w:rsidR="007F3225" w:rsidRDefault="007F3225" w:rsidP="007F3225">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9264" behindDoc="0" locked="0" layoutInCell="1" allowOverlap="1" wp14:anchorId="189DA2E2" wp14:editId="31B3C4D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E00405"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CCF59" w14:textId="77777777" w:rsidR="007F3225" w:rsidRDefault="001A40E7">
    <w:pPr>
      <w:pStyle w:val="Encabezado"/>
    </w:pPr>
    <w:r>
      <w:rPr>
        <w:noProof/>
      </w:rPr>
      <w:pict w14:anchorId="41901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460FD"/>
    <w:multiLevelType w:val="hybridMultilevel"/>
    <w:tmpl w:val="425AF2A0"/>
    <w:lvl w:ilvl="0" w:tplc="8A4C03DE">
      <w:start w:val="1"/>
      <w:numFmt w:val="decimal"/>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8C"/>
    <w:rsid w:val="000103B6"/>
    <w:rsid w:val="0001548A"/>
    <w:rsid w:val="000259D5"/>
    <w:rsid w:val="00036410"/>
    <w:rsid w:val="00040D3F"/>
    <w:rsid w:val="00047FC4"/>
    <w:rsid w:val="00085EA4"/>
    <w:rsid w:val="00085F35"/>
    <w:rsid w:val="000A5A76"/>
    <w:rsid w:val="000B721B"/>
    <w:rsid w:val="000D057E"/>
    <w:rsid w:val="000F36AA"/>
    <w:rsid w:val="000F394A"/>
    <w:rsid w:val="001024BA"/>
    <w:rsid w:val="00106B4B"/>
    <w:rsid w:val="001439DB"/>
    <w:rsid w:val="001442E4"/>
    <w:rsid w:val="00162F4D"/>
    <w:rsid w:val="00174AA9"/>
    <w:rsid w:val="00186C5C"/>
    <w:rsid w:val="00187D88"/>
    <w:rsid w:val="00193FFD"/>
    <w:rsid w:val="001A40E7"/>
    <w:rsid w:val="001B3DBC"/>
    <w:rsid w:val="001F1E1F"/>
    <w:rsid w:val="0020344F"/>
    <w:rsid w:val="0021118F"/>
    <w:rsid w:val="00213FD1"/>
    <w:rsid w:val="0022009D"/>
    <w:rsid w:val="002317E0"/>
    <w:rsid w:val="002352C8"/>
    <w:rsid w:val="00236185"/>
    <w:rsid w:val="00245F89"/>
    <w:rsid w:val="00263388"/>
    <w:rsid w:val="00263BCC"/>
    <w:rsid w:val="002759A3"/>
    <w:rsid w:val="00283A5B"/>
    <w:rsid w:val="002963EB"/>
    <w:rsid w:val="002A1484"/>
    <w:rsid w:val="002C16DE"/>
    <w:rsid w:val="002D72E5"/>
    <w:rsid w:val="002E2C4D"/>
    <w:rsid w:val="002F0003"/>
    <w:rsid w:val="00322862"/>
    <w:rsid w:val="0034545D"/>
    <w:rsid w:val="00350D3D"/>
    <w:rsid w:val="003637D0"/>
    <w:rsid w:val="00365B25"/>
    <w:rsid w:val="003661D5"/>
    <w:rsid w:val="00374719"/>
    <w:rsid w:val="003844D9"/>
    <w:rsid w:val="003932C5"/>
    <w:rsid w:val="0039399D"/>
    <w:rsid w:val="00394D0D"/>
    <w:rsid w:val="003F4DD2"/>
    <w:rsid w:val="00410566"/>
    <w:rsid w:val="0041070E"/>
    <w:rsid w:val="004161DE"/>
    <w:rsid w:val="004264CC"/>
    <w:rsid w:val="00435237"/>
    <w:rsid w:val="00436D0B"/>
    <w:rsid w:val="00442287"/>
    <w:rsid w:val="00443BFC"/>
    <w:rsid w:val="0046133E"/>
    <w:rsid w:val="00470545"/>
    <w:rsid w:val="00475A40"/>
    <w:rsid w:val="004964BD"/>
    <w:rsid w:val="004B0FEA"/>
    <w:rsid w:val="004B6FD8"/>
    <w:rsid w:val="004C5D49"/>
    <w:rsid w:val="004E17A6"/>
    <w:rsid w:val="004F2CB0"/>
    <w:rsid w:val="005007B7"/>
    <w:rsid w:val="00500DCB"/>
    <w:rsid w:val="0050584F"/>
    <w:rsid w:val="00535B81"/>
    <w:rsid w:val="00541262"/>
    <w:rsid w:val="00542F2E"/>
    <w:rsid w:val="00543593"/>
    <w:rsid w:val="00544D05"/>
    <w:rsid w:val="00546869"/>
    <w:rsid w:val="00553217"/>
    <w:rsid w:val="0055689B"/>
    <w:rsid w:val="00587D97"/>
    <w:rsid w:val="005A5B47"/>
    <w:rsid w:val="005D3745"/>
    <w:rsid w:val="005D6847"/>
    <w:rsid w:val="005E284E"/>
    <w:rsid w:val="005E7E4F"/>
    <w:rsid w:val="005F5901"/>
    <w:rsid w:val="00626E92"/>
    <w:rsid w:val="006369DF"/>
    <w:rsid w:val="006501D6"/>
    <w:rsid w:val="00665E25"/>
    <w:rsid w:val="0067175E"/>
    <w:rsid w:val="006805DE"/>
    <w:rsid w:val="006A33C2"/>
    <w:rsid w:val="006B797E"/>
    <w:rsid w:val="006C16E2"/>
    <w:rsid w:val="006C382F"/>
    <w:rsid w:val="006D2BB0"/>
    <w:rsid w:val="006D5206"/>
    <w:rsid w:val="006E02BD"/>
    <w:rsid w:val="006E247C"/>
    <w:rsid w:val="007210EE"/>
    <w:rsid w:val="0072634D"/>
    <w:rsid w:val="00747B65"/>
    <w:rsid w:val="00787743"/>
    <w:rsid w:val="0079072C"/>
    <w:rsid w:val="007A31D4"/>
    <w:rsid w:val="007B70B9"/>
    <w:rsid w:val="007C2880"/>
    <w:rsid w:val="007D72EB"/>
    <w:rsid w:val="007E6013"/>
    <w:rsid w:val="007F166A"/>
    <w:rsid w:val="007F3225"/>
    <w:rsid w:val="00805930"/>
    <w:rsid w:val="0083585C"/>
    <w:rsid w:val="008476B5"/>
    <w:rsid w:val="008507C0"/>
    <w:rsid w:val="00855D31"/>
    <w:rsid w:val="008560BD"/>
    <w:rsid w:val="00867DAC"/>
    <w:rsid w:val="00870A35"/>
    <w:rsid w:val="00871284"/>
    <w:rsid w:val="008915F1"/>
    <w:rsid w:val="00895DEC"/>
    <w:rsid w:val="008A652D"/>
    <w:rsid w:val="008B4714"/>
    <w:rsid w:val="008C7DC8"/>
    <w:rsid w:val="008D3DA7"/>
    <w:rsid w:val="008E14D4"/>
    <w:rsid w:val="008E6AB6"/>
    <w:rsid w:val="008F0B82"/>
    <w:rsid w:val="008F63B4"/>
    <w:rsid w:val="00914DBA"/>
    <w:rsid w:val="009364C2"/>
    <w:rsid w:val="00940A41"/>
    <w:rsid w:val="00942AE6"/>
    <w:rsid w:val="00960D02"/>
    <w:rsid w:val="00963092"/>
    <w:rsid w:val="0097070F"/>
    <w:rsid w:val="00971BC3"/>
    <w:rsid w:val="00973489"/>
    <w:rsid w:val="009838BE"/>
    <w:rsid w:val="009A4A0E"/>
    <w:rsid w:val="009B195D"/>
    <w:rsid w:val="009B1D09"/>
    <w:rsid w:val="009C5C3B"/>
    <w:rsid w:val="009D6F26"/>
    <w:rsid w:val="009E5CDC"/>
    <w:rsid w:val="009F2B8C"/>
    <w:rsid w:val="00A07597"/>
    <w:rsid w:val="00A10EFF"/>
    <w:rsid w:val="00A12A1A"/>
    <w:rsid w:val="00A14FBB"/>
    <w:rsid w:val="00A32E3F"/>
    <w:rsid w:val="00A53D87"/>
    <w:rsid w:val="00A568A7"/>
    <w:rsid w:val="00A57114"/>
    <w:rsid w:val="00A76AF8"/>
    <w:rsid w:val="00A81D75"/>
    <w:rsid w:val="00AC2742"/>
    <w:rsid w:val="00AE1060"/>
    <w:rsid w:val="00B01AD2"/>
    <w:rsid w:val="00B20EAB"/>
    <w:rsid w:val="00B2124D"/>
    <w:rsid w:val="00B24989"/>
    <w:rsid w:val="00B26F76"/>
    <w:rsid w:val="00B5070D"/>
    <w:rsid w:val="00B72132"/>
    <w:rsid w:val="00B74199"/>
    <w:rsid w:val="00B77847"/>
    <w:rsid w:val="00B86EB5"/>
    <w:rsid w:val="00BB0A9A"/>
    <w:rsid w:val="00BB475E"/>
    <w:rsid w:val="00BC33F7"/>
    <w:rsid w:val="00BD093B"/>
    <w:rsid w:val="00BD0CE6"/>
    <w:rsid w:val="00BE5479"/>
    <w:rsid w:val="00BE7826"/>
    <w:rsid w:val="00C12C3E"/>
    <w:rsid w:val="00C159FB"/>
    <w:rsid w:val="00C16B7B"/>
    <w:rsid w:val="00C31D7E"/>
    <w:rsid w:val="00C42817"/>
    <w:rsid w:val="00C46C9E"/>
    <w:rsid w:val="00C4704C"/>
    <w:rsid w:val="00C60B24"/>
    <w:rsid w:val="00C62E8F"/>
    <w:rsid w:val="00C93C07"/>
    <w:rsid w:val="00CB386A"/>
    <w:rsid w:val="00CB7AC5"/>
    <w:rsid w:val="00CC0786"/>
    <w:rsid w:val="00CC7454"/>
    <w:rsid w:val="00CD4578"/>
    <w:rsid w:val="00CD6BD8"/>
    <w:rsid w:val="00CD7A90"/>
    <w:rsid w:val="00CF2B18"/>
    <w:rsid w:val="00CF76C8"/>
    <w:rsid w:val="00D10BA2"/>
    <w:rsid w:val="00D1741D"/>
    <w:rsid w:val="00D336BC"/>
    <w:rsid w:val="00D43558"/>
    <w:rsid w:val="00D44060"/>
    <w:rsid w:val="00D52453"/>
    <w:rsid w:val="00D93DD7"/>
    <w:rsid w:val="00DE5BB0"/>
    <w:rsid w:val="00DE6DB6"/>
    <w:rsid w:val="00E05E7B"/>
    <w:rsid w:val="00E43C2F"/>
    <w:rsid w:val="00E56A2D"/>
    <w:rsid w:val="00E6099D"/>
    <w:rsid w:val="00E629E3"/>
    <w:rsid w:val="00E64432"/>
    <w:rsid w:val="00E75088"/>
    <w:rsid w:val="00EB4855"/>
    <w:rsid w:val="00EB4C37"/>
    <w:rsid w:val="00EB7D07"/>
    <w:rsid w:val="00EC56A7"/>
    <w:rsid w:val="00ED0E09"/>
    <w:rsid w:val="00ED4478"/>
    <w:rsid w:val="00EE29AC"/>
    <w:rsid w:val="00EE65D0"/>
    <w:rsid w:val="00EF2829"/>
    <w:rsid w:val="00F12905"/>
    <w:rsid w:val="00F3247F"/>
    <w:rsid w:val="00F35137"/>
    <w:rsid w:val="00F41545"/>
    <w:rsid w:val="00F46CA3"/>
    <w:rsid w:val="00F56AD4"/>
    <w:rsid w:val="00F72955"/>
    <w:rsid w:val="00F72E18"/>
    <w:rsid w:val="00F74756"/>
    <w:rsid w:val="00F769BF"/>
    <w:rsid w:val="00F77357"/>
    <w:rsid w:val="00F86097"/>
    <w:rsid w:val="00F87C84"/>
    <w:rsid w:val="00FA4C82"/>
    <w:rsid w:val="00FA7A6E"/>
    <w:rsid w:val="00FC49C1"/>
    <w:rsid w:val="00FD3130"/>
    <w:rsid w:val="00FD4C27"/>
    <w:rsid w:val="00FD61E5"/>
    <w:rsid w:val="00FE2B06"/>
    <w:rsid w:val="00FE5F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4C88B4"/>
  <w15:chartTrackingRefBased/>
  <w15:docId w15:val="{43744FFA-27FA-4622-90A2-AAA5ED5A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8C"/>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F2B8C"/>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F2B8C"/>
    <w:rPr>
      <w:rFonts w:ascii="Times New Roman" w:eastAsia="PMingLiU" w:hAnsi="Times New Roman" w:cs="Times New Roman"/>
      <w:sz w:val="24"/>
      <w:szCs w:val="24"/>
      <w:lang w:eastAsia="zh-TW"/>
    </w:rPr>
  </w:style>
  <w:style w:type="paragraph" w:styleId="Piedepgina">
    <w:name w:val="footer"/>
    <w:basedOn w:val="Normal"/>
    <w:link w:val="PiedepginaCar"/>
    <w:uiPriority w:val="99"/>
    <w:unhideWhenUsed/>
    <w:rsid w:val="009F2B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2B8C"/>
    <w:rPr>
      <w:rFonts w:eastAsiaTheme="minorEastAsia"/>
      <w:lang w:eastAsia="es-MX"/>
    </w:rPr>
  </w:style>
  <w:style w:type="character" w:styleId="Hipervnculo">
    <w:name w:val="Hyperlink"/>
    <w:basedOn w:val="Fuentedeprrafopredeter"/>
    <w:uiPriority w:val="99"/>
    <w:unhideWhenUsed/>
    <w:rsid w:val="007F3225"/>
    <w:rPr>
      <w:color w:val="0563C1" w:themeColor="hyperlink"/>
      <w:u w:val="single"/>
    </w:rPr>
  </w:style>
  <w:style w:type="paragraph" w:styleId="Sinespaciado">
    <w:name w:val="No Spacing"/>
    <w:uiPriority w:val="1"/>
    <w:qFormat/>
    <w:rsid w:val="008E14D4"/>
    <w:pPr>
      <w:spacing w:after="0" w:line="240" w:lineRule="auto"/>
    </w:pPr>
    <w:rPr>
      <w:rFonts w:eastAsiaTheme="minorEastAsia"/>
      <w:lang w:eastAsia="es-MX"/>
    </w:rPr>
  </w:style>
  <w:style w:type="paragraph" w:styleId="Prrafodelista">
    <w:name w:val="List Paragraph"/>
    <w:basedOn w:val="Normal"/>
    <w:uiPriority w:val="34"/>
    <w:qFormat/>
    <w:rsid w:val="002963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73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EC5F6-6F31-48E0-B78C-925ECF53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5392</Words>
  <Characters>29659</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tjao-personal</cp:lastModifiedBy>
  <cp:revision>32</cp:revision>
  <cp:lastPrinted>2021-04-19T18:02:00Z</cp:lastPrinted>
  <dcterms:created xsi:type="dcterms:W3CDTF">2021-04-19T15:53:00Z</dcterms:created>
  <dcterms:modified xsi:type="dcterms:W3CDTF">2021-09-21T17:43:00Z</dcterms:modified>
</cp:coreProperties>
</file>