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5872" w:type="dxa"/>
        <w:tblLayout w:type="fixed"/>
        <w:tblLook w:val="04A0" w:firstRow="1" w:lastRow="0" w:firstColumn="1" w:lastColumn="0" w:noHBand="0" w:noVBand="1"/>
      </w:tblPr>
      <w:tblGrid>
        <w:gridCol w:w="2802"/>
        <w:gridCol w:w="3070"/>
      </w:tblGrid>
      <w:tr w:rsidR="0088561D" w:rsidRPr="00776AE3" w:rsidTr="00F311F9">
        <w:trPr>
          <w:trHeight w:val="569"/>
        </w:trPr>
        <w:tc>
          <w:tcPr>
            <w:tcW w:w="5872" w:type="dxa"/>
            <w:gridSpan w:val="2"/>
          </w:tcPr>
          <w:p w:rsidR="0088561D" w:rsidRPr="00D840B8" w:rsidRDefault="0088561D" w:rsidP="00D840B8">
            <w:pPr>
              <w:pStyle w:val="Encabezado"/>
              <w:ind w:left="426"/>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rsidR="0088561D" w:rsidRPr="00573960" w:rsidRDefault="0088561D" w:rsidP="00D840B8">
            <w:pPr>
              <w:pStyle w:val="Encabezado"/>
              <w:ind w:left="426"/>
              <w:jc w:val="both"/>
              <w:rPr>
                <w:rFonts w:ascii="Arial" w:eastAsia="Times New Roman" w:hAnsi="Arial" w:cs="Arial"/>
                <w:b/>
                <w:iCs/>
                <w:kern w:val="2"/>
                <w:sz w:val="21"/>
                <w:szCs w:val="21"/>
                <w:lang w:val="es-ES_tradnl" w:eastAsia="es-ES"/>
              </w:rPr>
            </w:pPr>
          </w:p>
        </w:tc>
      </w:tr>
      <w:tr w:rsidR="0088561D" w:rsidRPr="00776AE3" w:rsidTr="001F24F7">
        <w:trPr>
          <w:trHeight w:val="455"/>
        </w:trPr>
        <w:tc>
          <w:tcPr>
            <w:tcW w:w="2802" w:type="dxa"/>
            <w:hideMark/>
          </w:tcPr>
          <w:p w:rsidR="0088561D" w:rsidRPr="00573960" w:rsidRDefault="0088561D" w:rsidP="00D840B8">
            <w:pPr>
              <w:tabs>
                <w:tab w:val="center" w:pos="4419"/>
                <w:tab w:val="right" w:pos="8838"/>
              </w:tabs>
              <w:suppressAutoHyphens/>
              <w:spacing w:after="0" w:line="100" w:lineRule="atLeast"/>
              <w:ind w:left="426"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070" w:type="dxa"/>
            <w:hideMark/>
          </w:tcPr>
          <w:p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r w:rsidRPr="00573960">
              <w:rPr>
                <w:rFonts w:ascii="Arial" w:eastAsia="Times New Roman" w:hAnsi="Arial" w:cs="Arial"/>
                <w:bCs/>
                <w:iCs/>
                <w:caps/>
                <w:kern w:val="2"/>
                <w:sz w:val="21"/>
                <w:szCs w:val="21"/>
                <w:lang w:val="es-ES_tradnl" w:eastAsia="es-ES"/>
              </w:rPr>
              <w:t>0</w:t>
            </w:r>
            <w:r w:rsidR="00573960" w:rsidRPr="00573960">
              <w:rPr>
                <w:rFonts w:ascii="Arial" w:eastAsia="Times New Roman" w:hAnsi="Arial" w:cs="Arial"/>
                <w:bCs/>
                <w:iCs/>
                <w:caps/>
                <w:kern w:val="2"/>
                <w:sz w:val="21"/>
                <w:szCs w:val="21"/>
                <w:lang w:val="es-ES_tradnl" w:eastAsia="es-ES"/>
              </w:rPr>
              <w:t>1</w:t>
            </w:r>
            <w:r w:rsidR="00D97109">
              <w:rPr>
                <w:rFonts w:ascii="Arial" w:eastAsia="Times New Roman" w:hAnsi="Arial" w:cs="Arial"/>
                <w:bCs/>
                <w:iCs/>
                <w:caps/>
                <w:kern w:val="2"/>
                <w:sz w:val="21"/>
                <w:szCs w:val="21"/>
                <w:lang w:val="es-ES_tradnl" w:eastAsia="es-ES"/>
              </w:rPr>
              <w:t>29</w:t>
            </w:r>
            <w:r w:rsidRPr="00573960">
              <w:rPr>
                <w:rFonts w:ascii="Arial" w:eastAsia="Times New Roman" w:hAnsi="Arial" w:cs="Arial"/>
                <w:bCs/>
                <w:iCs/>
                <w:caps/>
                <w:kern w:val="2"/>
                <w:sz w:val="21"/>
                <w:szCs w:val="21"/>
                <w:lang w:val="es-ES_tradnl" w:eastAsia="es-ES"/>
              </w:rPr>
              <w:t>/2019</w:t>
            </w:r>
          </w:p>
          <w:p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p>
        </w:tc>
      </w:tr>
      <w:tr w:rsidR="0088561D" w:rsidRPr="00776AE3" w:rsidTr="001F24F7">
        <w:trPr>
          <w:trHeight w:val="13"/>
        </w:trPr>
        <w:tc>
          <w:tcPr>
            <w:tcW w:w="2802" w:type="dxa"/>
          </w:tcPr>
          <w:p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070" w:type="dxa"/>
          </w:tcPr>
          <w:p w:rsidR="0088561D" w:rsidRPr="00573960" w:rsidRDefault="002472D6" w:rsidP="002038CE">
            <w:pPr>
              <w:suppressAutoHyphens/>
              <w:spacing w:after="0" w:line="100" w:lineRule="atLeast"/>
              <w:ind w:left="-11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88561D" w:rsidRPr="00776AE3" w:rsidTr="001F24F7">
        <w:trPr>
          <w:trHeight w:val="660"/>
        </w:trPr>
        <w:tc>
          <w:tcPr>
            <w:tcW w:w="2802" w:type="dxa"/>
          </w:tcPr>
          <w:p w:rsidR="00F311F9" w:rsidRPr="00573960" w:rsidRDefault="00F311F9" w:rsidP="00F311F9">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rsidR="00573960" w:rsidRDefault="00573960" w:rsidP="00F311F9">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D97109" w:rsidRDefault="00D97109"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rsidR="00D97109" w:rsidRPr="00573960" w:rsidRDefault="00D97109" w:rsidP="00D97109">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MAGISTRADO:</w:t>
            </w:r>
          </w:p>
          <w:p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SECRETARIa:</w:t>
            </w:r>
          </w:p>
        </w:tc>
        <w:tc>
          <w:tcPr>
            <w:tcW w:w="3070" w:type="dxa"/>
          </w:tcPr>
          <w:p w:rsidR="00F311F9" w:rsidRDefault="00F311F9" w:rsidP="00F311F9">
            <w:pPr>
              <w:suppressAutoHyphens/>
              <w:spacing w:after="0" w:line="100" w:lineRule="atLeast"/>
              <w:ind w:right="51"/>
              <w:jc w:val="both"/>
              <w:rPr>
                <w:rFonts w:ascii="Arial" w:eastAsia="Times New Roman" w:hAnsi="Arial" w:cs="Arial"/>
                <w:sz w:val="21"/>
                <w:szCs w:val="21"/>
                <w:lang w:val="es-ES_tradnl" w:eastAsia="es-ES"/>
              </w:rPr>
            </w:pPr>
          </w:p>
          <w:p w:rsidR="0063727D" w:rsidRDefault="00573960" w:rsidP="00D97109">
            <w:pPr>
              <w:suppressAutoHyphens/>
              <w:spacing w:after="0" w:line="100" w:lineRule="atLeast"/>
              <w:ind w:left="-111"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POLICIA VIA</w:t>
            </w:r>
            <w:r w:rsidR="00B309A3">
              <w:rPr>
                <w:rFonts w:ascii="Arial" w:eastAsia="Times New Roman" w:hAnsi="Arial" w:cs="Arial"/>
                <w:sz w:val="21"/>
                <w:szCs w:val="21"/>
                <w:lang w:val="es-ES_tradnl" w:eastAsia="es-ES"/>
              </w:rPr>
              <w:t xml:space="preserve">L </w:t>
            </w:r>
            <w:r w:rsidR="00D97109">
              <w:rPr>
                <w:rFonts w:ascii="Arial" w:eastAsia="Times New Roman" w:hAnsi="Arial" w:cs="Arial"/>
                <w:sz w:val="21"/>
                <w:szCs w:val="21"/>
                <w:lang w:val="es-ES_tradnl" w:eastAsia="es-ES"/>
              </w:rPr>
              <w:t>PV-207, ADSCRITO A LA DIRECCIÓN DE TRÁNSITO DEL ESTADO</w:t>
            </w:r>
            <w:r w:rsidR="00B309A3">
              <w:rPr>
                <w:rFonts w:ascii="Arial" w:eastAsia="Times New Roman" w:hAnsi="Arial" w:cs="Arial"/>
                <w:sz w:val="21"/>
                <w:szCs w:val="21"/>
                <w:lang w:val="es-ES_tradnl" w:eastAsia="es-ES"/>
              </w:rPr>
              <w:t xml:space="preserve"> </w:t>
            </w:r>
          </w:p>
          <w:p w:rsidR="00B309A3" w:rsidRPr="00573960" w:rsidRDefault="00B309A3" w:rsidP="002038CE">
            <w:pPr>
              <w:suppressAutoHyphens/>
              <w:spacing w:after="0" w:line="100" w:lineRule="atLeast"/>
              <w:ind w:left="-111" w:right="51"/>
              <w:jc w:val="both"/>
              <w:rPr>
                <w:rFonts w:ascii="Arial" w:eastAsia="Times New Roman" w:hAnsi="Arial" w:cs="Arial"/>
                <w:sz w:val="21"/>
                <w:szCs w:val="21"/>
                <w:lang w:val="es-ES_tradnl" w:eastAsia="es-ES"/>
              </w:rPr>
            </w:pPr>
          </w:p>
          <w:p w:rsidR="0088561D" w:rsidRPr="00573960" w:rsidRDefault="0088561D" w:rsidP="002038CE">
            <w:pPr>
              <w:suppressAutoHyphens/>
              <w:spacing w:after="0" w:line="100" w:lineRule="atLeast"/>
              <w:ind w:left="-111"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M.D. PEDRO CARLOS ZAMORA MARTÍNEZ</w:t>
            </w:r>
          </w:p>
          <w:p w:rsidR="0088561D" w:rsidRPr="00573960" w:rsidRDefault="0088561D" w:rsidP="002038CE">
            <w:pPr>
              <w:suppressAutoHyphens/>
              <w:spacing w:after="0" w:line="100" w:lineRule="atLeast"/>
              <w:ind w:left="-111" w:right="51"/>
              <w:jc w:val="both"/>
              <w:rPr>
                <w:rFonts w:ascii="Arial" w:eastAsia="Times New Roman" w:hAnsi="Arial" w:cs="Arial"/>
                <w:sz w:val="21"/>
                <w:szCs w:val="21"/>
                <w:lang w:val="es-ES_tradnl" w:eastAsia="es-ES"/>
              </w:rPr>
            </w:pPr>
          </w:p>
          <w:p w:rsidR="0088561D" w:rsidRPr="00573960" w:rsidRDefault="0088561D" w:rsidP="002038CE">
            <w:pPr>
              <w:suppressAutoHyphens/>
              <w:spacing w:after="0" w:line="100" w:lineRule="atLeast"/>
              <w:ind w:left="-111"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LIC. MONSERRAT GARCÍA ALTAMIRANO</w:t>
            </w:r>
          </w:p>
        </w:tc>
      </w:tr>
    </w:tbl>
    <w:p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535DD7" w:rsidRDefault="00535DD7" w:rsidP="00F00462">
      <w:pPr>
        <w:spacing w:after="0" w:line="360" w:lineRule="auto"/>
        <w:jc w:val="both"/>
        <w:rPr>
          <w:rFonts w:ascii="Arial" w:hAnsi="Arial" w:cs="Arial"/>
          <w:b/>
          <w:sz w:val="24"/>
          <w:szCs w:val="24"/>
        </w:rPr>
      </w:pPr>
    </w:p>
    <w:p w:rsidR="0088561D" w:rsidRDefault="0088561D" w:rsidP="00F00462">
      <w:pPr>
        <w:spacing w:after="0" w:line="360" w:lineRule="auto"/>
        <w:jc w:val="both"/>
        <w:rPr>
          <w:rFonts w:ascii="Arial" w:hAnsi="Arial" w:cs="Arial"/>
          <w:b/>
          <w:sz w:val="24"/>
          <w:szCs w:val="24"/>
        </w:rPr>
      </w:pPr>
    </w:p>
    <w:p w:rsidR="000A1E12" w:rsidRDefault="000A1E12" w:rsidP="000A1E12">
      <w:pPr>
        <w:spacing w:after="0" w:line="240" w:lineRule="auto"/>
        <w:jc w:val="both"/>
        <w:rPr>
          <w:rFonts w:ascii="Arial" w:hAnsi="Arial" w:cs="Arial"/>
          <w:b/>
          <w:sz w:val="24"/>
          <w:szCs w:val="24"/>
        </w:rPr>
      </w:pPr>
    </w:p>
    <w:p w:rsidR="00546882" w:rsidRDefault="00776AE3" w:rsidP="00FF6203">
      <w:pPr>
        <w:spacing w:line="360" w:lineRule="auto"/>
        <w:jc w:val="both"/>
        <w:rPr>
          <w:rFonts w:ascii="Arial" w:hAnsi="Arial" w:cs="Arial"/>
          <w:b/>
          <w:sz w:val="24"/>
          <w:szCs w:val="24"/>
        </w:rPr>
      </w:pPr>
      <w:r>
        <w:rPr>
          <w:rFonts w:ascii="Arial" w:hAnsi="Arial" w:cs="Arial"/>
          <w:b/>
          <w:sz w:val="24"/>
          <w:szCs w:val="24"/>
        </w:rPr>
        <w:t>OAXACA DE JUÁREZ, OAXACA, A</w:t>
      </w:r>
      <w:r w:rsidR="001F24F7">
        <w:rPr>
          <w:rFonts w:ascii="Arial" w:hAnsi="Arial" w:cs="Arial"/>
          <w:b/>
          <w:sz w:val="24"/>
          <w:szCs w:val="24"/>
        </w:rPr>
        <w:t xml:space="preserve"> DIEZ</w:t>
      </w:r>
      <w:r w:rsidR="0088561D">
        <w:rPr>
          <w:rFonts w:ascii="Arial" w:hAnsi="Arial" w:cs="Arial"/>
          <w:b/>
          <w:sz w:val="24"/>
          <w:szCs w:val="24"/>
        </w:rPr>
        <w:t xml:space="preserve"> </w:t>
      </w:r>
      <w:r w:rsidR="00D97109">
        <w:rPr>
          <w:rFonts w:ascii="Arial" w:hAnsi="Arial" w:cs="Arial"/>
          <w:b/>
          <w:sz w:val="24"/>
          <w:szCs w:val="24"/>
        </w:rPr>
        <w:t xml:space="preserve">DE MARZO </w:t>
      </w:r>
      <w:r w:rsidR="0088561D">
        <w:rPr>
          <w:rFonts w:ascii="Arial" w:hAnsi="Arial" w:cs="Arial"/>
          <w:b/>
          <w:sz w:val="24"/>
          <w:szCs w:val="24"/>
        </w:rPr>
        <w:t>DE DOS MIL VEINTE. -</w:t>
      </w:r>
      <w:r w:rsidR="00FF6203">
        <w:rPr>
          <w:rFonts w:ascii="Arial" w:hAnsi="Arial" w:cs="Arial"/>
          <w:b/>
          <w:sz w:val="24"/>
          <w:szCs w:val="24"/>
        </w:rPr>
        <w:t xml:space="preserve"> -</w:t>
      </w:r>
    </w:p>
    <w:p w:rsidR="00441D0F" w:rsidRPr="00546882" w:rsidRDefault="00571723" w:rsidP="00546882">
      <w:pPr>
        <w:spacing w:line="360" w:lineRule="auto"/>
        <w:ind w:firstLine="708"/>
        <w:jc w:val="both"/>
        <w:rPr>
          <w:rFonts w:ascii="Arial" w:eastAsia="Times New Roman" w:hAnsi="Arial" w:cs="Arial"/>
          <w:b/>
          <w:bCs/>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w:t>
      </w:r>
      <w:r w:rsidR="00546882">
        <w:rPr>
          <w:rFonts w:ascii="Arial" w:eastAsia="Times New Roman" w:hAnsi="Arial" w:cs="Arial"/>
          <w:b/>
          <w:sz w:val="24"/>
          <w:szCs w:val="24"/>
          <w:lang w:eastAsia="es-ES"/>
        </w:rPr>
        <w:t>129/2019</w:t>
      </w:r>
      <w:r w:rsidR="00546882">
        <w:rPr>
          <w:rFonts w:ascii="Arial" w:eastAsia="Times New Roman" w:hAnsi="Arial" w:cs="Arial"/>
          <w:bCs/>
          <w:sz w:val="24"/>
          <w:szCs w:val="24"/>
          <w:lang w:eastAsia="es-ES"/>
        </w:rPr>
        <w:t xml:space="preserve">, </w:t>
      </w:r>
      <w:r w:rsidR="009D7854" w:rsidRPr="009D7854">
        <w:rPr>
          <w:rFonts w:ascii="Arial" w:eastAsia="Times New Roman" w:hAnsi="Arial" w:cs="Arial"/>
          <w:sz w:val="24"/>
          <w:szCs w:val="24"/>
          <w:lang w:eastAsia="es-ES"/>
        </w:rPr>
        <w:t xml:space="preserve">promovido </w:t>
      </w:r>
      <w:r w:rsidR="009D7854" w:rsidRPr="00D840B8">
        <w:rPr>
          <w:rFonts w:ascii="Arial" w:eastAsia="Times New Roman" w:hAnsi="Arial" w:cs="Arial"/>
          <w:sz w:val="24"/>
          <w:szCs w:val="24"/>
          <w:lang w:eastAsia="es-ES"/>
        </w:rPr>
        <w:t>po</w:t>
      </w:r>
      <w:r w:rsidR="00D840B8" w:rsidRPr="00D840B8">
        <w:rPr>
          <w:rFonts w:ascii="Arial" w:eastAsia="Times New Roman" w:hAnsi="Arial" w:cs="Arial"/>
          <w:sz w:val="24"/>
          <w:szCs w:val="24"/>
          <w:lang w:eastAsia="es-ES"/>
        </w:rPr>
        <w:t>r</w:t>
      </w:r>
      <w:r w:rsidR="00546882">
        <w:rPr>
          <w:rFonts w:ascii="Arial" w:eastAsia="Times New Roman" w:hAnsi="Arial" w:cs="Arial"/>
          <w:sz w:val="24"/>
          <w:szCs w:val="24"/>
          <w:lang w:eastAsia="es-ES"/>
        </w:rPr>
        <w:t xml:space="preserve"> </w:t>
      </w:r>
      <w:r w:rsidR="000A1E12">
        <w:rPr>
          <w:rFonts w:ascii="Arial" w:eastAsia="Times New Roman" w:hAnsi="Arial" w:cs="Arial"/>
          <w:bCs/>
          <w:iCs/>
          <w:caps/>
          <w:kern w:val="2"/>
          <w:sz w:val="21"/>
          <w:szCs w:val="21"/>
          <w:lang w:val="es-ES_tradnl" w:eastAsia="es-ES"/>
        </w:rPr>
        <w:t>**********</w:t>
      </w:r>
      <w:r w:rsidR="00546882">
        <w:rPr>
          <w:rFonts w:ascii="Arial" w:eastAsia="Times New Roman" w:hAnsi="Arial" w:cs="Arial"/>
          <w:sz w:val="24"/>
          <w:szCs w:val="24"/>
          <w:lang w:eastAsia="es-ES"/>
        </w:rPr>
        <w:t xml:space="preserve">, </w:t>
      </w:r>
      <w:r w:rsidR="00395B05" w:rsidRPr="00395B05">
        <w:rPr>
          <w:rFonts w:ascii="Arial" w:eastAsia="Times New Roman" w:hAnsi="Arial" w:cs="Arial"/>
          <w:sz w:val="24"/>
          <w:szCs w:val="24"/>
          <w:lang w:eastAsia="es-ES"/>
        </w:rPr>
        <w:t xml:space="preserve">en contra </w:t>
      </w:r>
      <w:r w:rsidR="00395B05" w:rsidRPr="00395B05">
        <w:rPr>
          <w:rFonts w:ascii="Arial" w:eastAsia="Times New Roman" w:hAnsi="Arial" w:cs="Arial"/>
          <w:sz w:val="24"/>
          <w:szCs w:val="24"/>
          <w:lang w:val="es-ES" w:eastAsia="es-ES"/>
        </w:rPr>
        <w:t>del acta de infracción con número de folio</w:t>
      </w:r>
      <w:r w:rsidR="00546882">
        <w:rPr>
          <w:rFonts w:ascii="Arial" w:eastAsia="Times New Roman" w:hAnsi="Arial" w:cs="Arial"/>
          <w:sz w:val="24"/>
          <w:szCs w:val="24"/>
          <w:lang w:val="es-ES" w:eastAsia="es-ES"/>
        </w:rPr>
        <w:t xml:space="preserve"> </w:t>
      </w:r>
      <w:r w:rsidR="000A1E12">
        <w:rPr>
          <w:rFonts w:ascii="Arial" w:eastAsia="Times New Roman" w:hAnsi="Arial" w:cs="Arial"/>
          <w:bCs/>
          <w:iCs/>
          <w:caps/>
          <w:kern w:val="2"/>
          <w:sz w:val="21"/>
          <w:szCs w:val="21"/>
          <w:lang w:val="es-ES_tradnl" w:eastAsia="es-ES"/>
        </w:rPr>
        <w:t>**********</w:t>
      </w:r>
      <w:r w:rsidR="00546882">
        <w:rPr>
          <w:rFonts w:ascii="Arial" w:eastAsia="Times New Roman" w:hAnsi="Arial" w:cs="Arial"/>
          <w:b/>
          <w:bCs/>
          <w:sz w:val="24"/>
          <w:szCs w:val="24"/>
          <w:lang w:val="es-ES" w:eastAsia="es-ES"/>
        </w:rPr>
        <w:t xml:space="preserve"> </w:t>
      </w:r>
      <w:r w:rsidR="00546882">
        <w:rPr>
          <w:rFonts w:ascii="Arial" w:eastAsia="Times New Roman" w:hAnsi="Arial" w:cs="Arial"/>
          <w:sz w:val="24"/>
          <w:szCs w:val="24"/>
          <w:lang w:val="es-ES" w:eastAsia="es-ES"/>
        </w:rPr>
        <w:t xml:space="preserve">de quince de octubre de </w:t>
      </w:r>
      <w:r w:rsidR="00395B05">
        <w:rPr>
          <w:rFonts w:ascii="Arial" w:eastAsia="Times New Roman" w:hAnsi="Arial" w:cs="Arial"/>
          <w:sz w:val="24"/>
          <w:szCs w:val="24"/>
          <w:lang w:val="es-ES" w:eastAsia="es-ES"/>
        </w:rPr>
        <w:t xml:space="preserve">dos mil diecinueve, emitida por el </w:t>
      </w:r>
      <w:r w:rsidR="00395B05">
        <w:rPr>
          <w:rFonts w:ascii="Arial" w:eastAsia="Times New Roman" w:hAnsi="Arial" w:cs="Arial"/>
          <w:b/>
          <w:bCs/>
          <w:sz w:val="24"/>
          <w:szCs w:val="24"/>
          <w:lang w:val="es-ES" w:eastAsia="es-ES"/>
        </w:rPr>
        <w:t>Policía Vial</w:t>
      </w:r>
      <w:r w:rsidR="00546882">
        <w:rPr>
          <w:rFonts w:ascii="Arial" w:eastAsia="Times New Roman" w:hAnsi="Arial" w:cs="Arial"/>
          <w:b/>
          <w:bCs/>
          <w:sz w:val="24"/>
          <w:szCs w:val="24"/>
          <w:lang w:val="es-ES" w:eastAsia="es-ES"/>
        </w:rPr>
        <w:t xml:space="preserve"> PV-207 </w:t>
      </w:r>
      <w:r w:rsidR="00395B05">
        <w:rPr>
          <w:rFonts w:ascii="Arial" w:eastAsia="Times New Roman" w:hAnsi="Arial" w:cs="Arial"/>
          <w:b/>
          <w:bCs/>
          <w:sz w:val="24"/>
          <w:szCs w:val="24"/>
          <w:lang w:val="es-ES" w:eastAsia="es-ES"/>
        </w:rPr>
        <w:t>de la Dirección de Tránsito del Estado</w:t>
      </w:r>
      <w:r w:rsidR="00395B05">
        <w:rPr>
          <w:rFonts w:ascii="Arial" w:eastAsia="Times New Roman" w:hAnsi="Arial" w:cs="Arial"/>
          <w:sz w:val="24"/>
          <w:szCs w:val="24"/>
          <w:lang w:val="es-ES"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 - - - - - </w:t>
      </w:r>
      <w:r w:rsidR="006951B7">
        <w:rPr>
          <w:rFonts w:ascii="Arial" w:eastAsia="Times New Roman" w:hAnsi="Arial" w:cs="Arial"/>
          <w:bCs/>
          <w:sz w:val="24"/>
          <w:szCs w:val="24"/>
          <w:lang w:eastAsia="es-ES"/>
        </w:rPr>
        <w:t>- - -</w:t>
      </w:r>
      <w:r w:rsidR="0063727D">
        <w:rPr>
          <w:rFonts w:ascii="Arial" w:eastAsia="Times New Roman" w:hAnsi="Arial" w:cs="Arial"/>
          <w:bCs/>
          <w:sz w:val="24"/>
          <w:szCs w:val="24"/>
          <w:lang w:eastAsia="es-ES"/>
        </w:rPr>
        <w:t xml:space="preserve"> - - - -</w:t>
      </w:r>
      <w:r w:rsidR="00546882">
        <w:rPr>
          <w:rFonts w:ascii="Arial" w:eastAsia="Times New Roman" w:hAnsi="Arial" w:cs="Arial"/>
          <w:bCs/>
          <w:sz w:val="24"/>
          <w:szCs w:val="24"/>
          <w:lang w:eastAsia="es-ES"/>
        </w:rPr>
        <w:t xml:space="preserve"> - - -</w:t>
      </w:r>
    </w:p>
    <w:p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507059" w:rsidRPr="00C55136" w:rsidRDefault="00776AE3" w:rsidP="00C55136">
      <w:pPr>
        <w:spacing w:line="360" w:lineRule="auto"/>
        <w:ind w:right="51" w:firstLine="567"/>
        <w:jc w:val="both"/>
        <w:rPr>
          <w:rFonts w:ascii="Arial" w:eastAsia="Times New Roman" w:hAnsi="Arial" w:cs="Arial"/>
          <w:bCs/>
          <w:iCs/>
          <w:kern w:val="2"/>
          <w:sz w:val="24"/>
          <w:szCs w:val="24"/>
          <w:lang w:val="es-ES_tradnl" w:eastAsia="es-ES"/>
        </w:rPr>
      </w:pPr>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2038CE">
        <w:rPr>
          <w:rFonts w:ascii="Arial" w:eastAsia="Times New Roman" w:hAnsi="Arial" w:cs="Arial"/>
          <w:sz w:val="24"/>
          <w:szCs w:val="24"/>
          <w:lang w:val="es-ES" w:eastAsia="es-ES"/>
        </w:rPr>
        <w:t>Por auto de</w:t>
      </w:r>
      <w:r w:rsidR="00C55136">
        <w:rPr>
          <w:rFonts w:ascii="Arial" w:eastAsia="Times New Roman" w:hAnsi="Arial" w:cs="Arial"/>
          <w:sz w:val="24"/>
          <w:szCs w:val="24"/>
          <w:lang w:val="es-ES" w:eastAsia="es-ES"/>
        </w:rPr>
        <w:t xml:space="preserve"> seis de noviembre </w:t>
      </w:r>
      <w:r w:rsidR="00F048EE">
        <w:rPr>
          <w:rFonts w:ascii="Arial" w:eastAsia="Times New Roman" w:hAnsi="Arial" w:cs="Arial"/>
          <w:sz w:val="24"/>
          <w:szCs w:val="24"/>
          <w:lang w:val="es-ES" w:eastAsia="es-ES"/>
        </w:rPr>
        <w:t xml:space="preserve">de dos mil diecinueve, </w:t>
      </w:r>
      <w:r w:rsidR="00395B05">
        <w:rPr>
          <w:rFonts w:ascii="Arial" w:eastAsia="Times New Roman" w:hAnsi="Arial" w:cs="Arial"/>
          <w:sz w:val="24"/>
          <w:szCs w:val="24"/>
          <w:lang w:val="es-ES" w:eastAsia="es-ES"/>
        </w:rPr>
        <w:t xml:space="preserve">se </w:t>
      </w:r>
      <w:r w:rsidR="00124AB0">
        <w:rPr>
          <w:rFonts w:ascii="Arial" w:eastAsia="Times New Roman" w:hAnsi="Arial" w:cs="Arial"/>
          <w:sz w:val="24"/>
          <w:szCs w:val="24"/>
          <w:lang w:eastAsia="es-ES"/>
        </w:rPr>
        <w:t>admitió a trámite la demanda de nulidad interpuesta por</w:t>
      </w:r>
      <w:r w:rsidR="00C55136">
        <w:rPr>
          <w:rFonts w:ascii="Arial" w:eastAsia="Times New Roman" w:hAnsi="Arial" w:cs="Arial"/>
          <w:sz w:val="24"/>
          <w:szCs w:val="24"/>
          <w:lang w:eastAsia="es-ES"/>
        </w:rPr>
        <w:t xml:space="preserve"> </w:t>
      </w:r>
      <w:r w:rsidR="000A1E12">
        <w:rPr>
          <w:rFonts w:ascii="Arial" w:eastAsia="Times New Roman" w:hAnsi="Arial" w:cs="Arial"/>
          <w:bCs/>
          <w:iCs/>
          <w:caps/>
          <w:kern w:val="2"/>
          <w:sz w:val="21"/>
          <w:szCs w:val="21"/>
          <w:lang w:val="es-ES_tradnl" w:eastAsia="es-ES"/>
        </w:rPr>
        <w:t>**********</w:t>
      </w:r>
      <w:r w:rsidR="00C55136">
        <w:rPr>
          <w:rFonts w:ascii="Arial" w:eastAsia="Times New Roman" w:hAnsi="Arial" w:cs="Arial"/>
          <w:sz w:val="24"/>
          <w:szCs w:val="24"/>
          <w:lang w:eastAsia="es-ES"/>
        </w:rPr>
        <w:t xml:space="preserve">, </w:t>
      </w:r>
      <w:r w:rsidR="00B271D0">
        <w:rPr>
          <w:rFonts w:ascii="Arial" w:eastAsia="Times New Roman" w:hAnsi="Arial" w:cs="Arial"/>
          <w:bCs/>
          <w:iCs/>
          <w:kern w:val="2"/>
          <w:sz w:val="24"/>
          <w:szCs w:val="24"/>
          <w:lang w:val="es-ES_tradnl" w:eastAsia="es-ES"/>
        </w:rPr>
        <w:t>quien por su propio derecho demandó la nulidad del acta de infracción con número de folio</w:t>
      </w:r>
      <w:r w:rsidR="00C55136">
        <w:rPr>
          <w:rFonts w:ascii="Arial" w:eastAsia="Times New Roman" w:hAnsi="Arial" w:cs="Arial"/>
          <w:bCs/>
          <w:iCs/>
          <w:kern w:val="2"/>
          <w:sz w:val="24"/>
          <w:szCs w:val="24"/>
          <w:lang w:val="es-ES_tradnl" w:eastAsia="es-ES"/>
        </w:rPr>
        <w:t xml:space="preserve"> </w:t>
      </w:r>
      <w:r w:rsidR="000A1E12">
        <w:rPr>
          <w:rFonts w:ascii="Arial" w:eastAsia="Times New Roman" w:hAnsi="Arial" w:cs="Arial"/>
          <w:bCs/>
          <w:iCs/>
          <w:caps/>
          <w:kern w:val="2"/>
          <w:sz w:val="21"/>
          <w:szCs w:val="21"/>
          <w:lang w:val="es-ES_tradnl" w:eastAsia="es-ES"/>
        </w:rPr>
        <w:t>**********</w:t>
      </w:r>
      <w:r w:rsidR="00C55136">
        <w:rPr>
          <w:rFonts w:ascii="Arial" w:eastAsia="Times New Roman" w:hAnsi="Arial" w:cs="Arial"/>
          <w:b/>
          <w:bCs/>
          <w:sz w:val="24"/>
          <w:szCs w:val="24"/>
          <w:lang w:val="es-ES" w:eastAsia="es-ES"/>
        </w:rPr>
        <w:t xml:space="preserve"> </w:t>
      </w:r>
      <w:r w:rsidR="00C55136">
        <w:rPr>
          <w:rFonts w:ascii="Arial" w:eastAsia="Times New Roman" w:hAnsi="Arial" w:cs="Arial"/>
          <w:sz w:val="24"/>
          <w:szCs w:val="24"/>
          <w:lang w:val="es-ES" w:eastAsia="es-ES"/>
        </w:rPr>
        <w:t xml:space="preserve">de quince de octubre de dos mil diecinueve, </w:t>
      </w:r>
      <w:r w:rsidR="00835BCC">
        <w:rPr>
          <w:rFonts w:ascii="Arial" w:eastAsia="Times New Roman" w:hAnsi="Arial" w:cs="Arial"/>
          <w:sz w:val="24"/>
          <w:szCs w:val="24"/>
          <w:lang w:val="es-ES" w:eastAsia="es-ES"/>
        </w:rPr>
        <w:t xml:space="preserve">levantada </w:t>
      </w:r>
      <w:r w:rsidR="00C55136">
        <w:rPr>
          <w:rFonts w:ascii="Arial" w:eastAsia="Times New Roman" w:hAnsi="Arial" w:cs="Arial"/>
          <w:sz w:val="24"/>
          <w:szCs w:val="24"/>
          <w:lang w:val="es-ES" w:eastAsia="es-ES"/>
        </w:rPr>
        <w:t xml:space="preserve">por el </w:t>
      </w:r>
      <w:r w:rsidR="00C55136">
        <w:rPr>
          <w:rFonts w:ascii="Arial" w:eastAsia="Times New Roman" w:hAnsi="Arial" w:cs="Arial"/>
          <w:b/>
          <w:bCs/>
          <w:sz w:val="24"/>
          <w:szCs w:val="24"/>
          <w:lang w:val="es-ES" w:eastAsia="es-ES"/>
        </w:rPr>
        <w:t>Policía Vial PV-207 de la Dirección de Tránsito del Estado</w:t>
      </w:r>
      <w:r w:rsidR="00C55136">
        <w:rPr>
          <w:rFonts w:ascii="Arial" w:eastAsia="Times New Roman" w:hAnsi="Arial" w:cs="Arial"/>
          <w:sz w:val="24"/>
          <w:szCs w:val="24"/>
          <w:lang w:val="es-ES" w:eastAsia="es-ES"/>
        </w:rPr>
        <w:t>;</w:t>
      </w:r>
      <w:r w:rsidR="00C55136">
        <w:rPr>
          <w:rFonts w:ascii="Arial" w:eastAsia="Times New Roman" w:hAnsi="Arial" w:cs="Arial"/>
          <w:bCs/>
          <w:iCs/>
          <w:kern w:val="2"/>
          <w:sz w:val="24"/>
          <w:szCs w:val="24"/>
          <w:lang w:val="es-ES_tradnl" w:eastAsia="es-ES"/>
        </w:rPr>
        <w:t xml:space="preserve"> </w:t>
      </w:r>
      <w:r w:rsidR="00F829CC" w:rsidRPr="00507059">
        <w:rPr>
          <w:rFonts w:ascii="Arial" w:eastAsia="Times New Roman" w:hAnsi="Arial" w:cs="Arial"/>
          <w:sz w:val="24"/>
          <w:szCs w:val="24"/>
          <w:lang w:val="es-ES" w:eastAsia="es-ES"/>
        </w:rPr>
        <w:t>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notificar, emplazar y correr tr</w:t>
      </w:r>
      <w:r w:rsidR="00507059">
        <w:rPr>
          <w:rFonts w:ascii="Arial" w:eastAsia="Times New Roman" w:hAnsi="Arial" w:cs="Arial"/>
          <w:sz w:val="24"/>
          <w:szCs w:val="24"/>
          <w:lang w:val="es-ES_tradnl" w:eastAsia="es-ES"/>
        </w:rPr>
        <w:t>aslado a la autoridad demandada</w:t>
      </w:r>
      <w:r w:rsidR="009D7854" w:rsidRPr="009D7854">
        <w:rPr>
          <w:rFonts w:ascii="Arial" w:eastAsia="Times New Roman" w:hAnsi="Arial" w:cs="Arial"/>
          <w:sz w:val="24"/>
          <w:szCs w:val="24"/>
          <w:lang w:val="es-ES_tradnl" w:eastAsia="es-ES"/>
        </w:rPr>
        <w:t xml:space="preserve"> para que </w:t>
      </w:r>
      <w:r w:rsidR="00507059">
        <w:rPr>
          <w:rFonts w:ascii="Arial" w:eastAsia="Times New Roman" w:hAnsi="Arial" w:cs="Arial"/>
          <w:sz w:val="24"/>
          <w:szCs w:val="24"/>
          <w:lang w:val="es-ES_tradnl" w:eastAsia="es-ES"/>
        </w:rPr>
        <w:t xml:space="preserve">dentro del término de ley la contestara, </w:t>
      </w:r>
      <w:r w:rsidR="009D7854" w:rsidRPr="009D7854">
        <w:rPr>
          <w:rFonts w:ascii="Arial" w:eastAsia="Times New Roman" w:hAnsi="Arial" w:cs="Arial"/>
          <w:sz w:val="24"/>
          <w:szCs w:val="24"/>
          <w:lang w:val="es-ES_tradnl" w:eastAsia="es-ES"/>
        </w:rPr>
        <w:t xml:space="preserve">apercibida que para el caso de no hacerlo, se </w:t>
      </w:r>
      <w:r w:rsidR="00B271D0">
        <w:rPr>
          <w:rFonts w:ascii="Arial" w:eastAsia="Times New Roman" w:hAnsi="Arial" w:cs="Arial"/>
          <w:sz w:val="24"/>
          <w:szCs w:val="24"/>
          <w:lang w:val="es-ES_tradnl" w:eastAsia="es-ES"/>
        </w:rPr>
        <w:t xml:space="preserve">declararía </w:t>
      </w:r>
      <w:r w:rsidR="00FF6203" w:rsidRPr="009D7854">
        <w:rPr>
          <w:rFonts w:ascii="Arial" w:eastAsia="Times New Roman" w:hAnsi="Arial" w:cs="Arial"/>
          <w:sz w:val="24"/>
          <w:szCs w:val="24"/>
          <w:lang w:val="es-ES_tradnl" w:eastAsia="es-ES"/>
        </w:rPr>
        <w:t>precluido</w:t>
      </w:r>
      <w:r w:rsidR="009D7854" w:rsidRPr="009D7854">
        <w:rPr>
          <w:rFonts w:ascii="Arial" w:eastAsia="Times New Roman" w:hAnsi="Arial" w:cs="Arial"/>
          <w:sz w:val="24"/>
          <w:szCs w:val="24"/>
          <w:lang w:val="es-ES_tradnl" w:eastAsia="es-ES"/>
        </w:rPr>
        <w:t xml:space="preserve"> su derecho</w:t>
      </w:r>
      <w:r w:rsidR="00FF6203">
        <w:rPr>
          <w:rFonts w:ascii="Arial" w:eastAsia="Times New Roman" w:hAnsi="Arial" w:cs="Arial"/>
          <w:sz w:val="24"/>
          <w:szCs w:val="24"/>
          <w:lang w:val="es-ES_tradnl" w:eastAsia="es-ES"/>
        </w:rPr>
        <w:t xml:space="preserve"> correspondiente</w:t>
      </w:r>
      <w:r w:rsidR="009D7854" w:rsidRPr="009D7854">
        <w:rPr>
          <w:rFonts w:ascii="Arial" w:eastAsia="Times New Roman" w:hAnsi="Arial" w:cs="Arial"/>
          <w:sz w:val="24"/>
          <w:szCs w:val="24"/>
          <w:lang w:val="es-ES_tradnl" w:eastAsia="es-ES"/>
        </w:rPr>
        <w:t xml:space="preserve"> y </w:t>
      </w:r>
      <w:r w:rsidR="00FF6203">
        <w:rPr>
          <w:rFonts w:ascii="Arial" w:eastAsia="Times New Roman" w:hAnsi="Arial" w:cs="Arial"/>
          <w:sz w:val="24"/>
          <w:szCs w:val="24"/>
          <w:lang w:val="es-ES_tradnl" w:eastAsia="es-ES"/>
        </w:rPr>
        <w:t xml:space="preserve">le </w:t>
      </w:r>
      <w:r w:rsidR="009D7854" w:rsidRPr="009D7854">
        <w:rPr>
          <w:rFonts w:ascii="Arial" w:eastAsia="Times New Roman" w:hAnsi="Arial" w:cs="Arial"/>
          <w:sz w:val="24"/>
          <w:szCs w:val="24"/>
          <w:lang w:val="es-ES_tradnl" w:eastAsia="es-ES"/>
        </w:rPr>
        <w:t>se tendría por contestada la demanda en sentido afirmat</w:t>
      </w:r>
      <w:r w:rsidR="00507059">
        <w:rPr>
          <w:rFonts w:ascii="Arial" w:eastAsia="Times New Roman" w:hAnsi="Arial" w:cs="Arial"/>
          <w:sz w:val="24"/>
          <w:szCs w:val="24"/>
          <w:lang w:val="es-ES_tradnl" w:eastAsia="es-ES"/>
        </w:rPr>
        <w:t>ivo, salvo prueba en contrario</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w:t>
      </w:r>
      <w:r w:rsidR="00C55136">
        <w:rPr>
          <w:rFonts w:ascii="Arial" w:eastAsia="Times New Roman" w:hAnsi="Arial" w:cs="Arial"/>
          <w:sz w:val="24"/>
          <w:szCs w:val="24"/>
          <w:lang w:val="es-ES_tradnl" w:eastAsia="es-ES"/>
        </w:rPr>
        <w:t xml:space="preserve"> 9 y 10</w:t>
      </w:r>
      <w:r w:rsidR="00395B05">
        <w:rPr>
          <w:rFonts w:ascii="Arial" w:eastAsia="Times New Roman" w:hAnsi="Arial" w:cs="Arial"/>
          <w:sz w:val="24"/>
          <w:szCs w:val="24"/>
          <w:lang w:val="es-ES_tradnl" w:eastAsia="es-ES"/>
        </w:rPr>
        <w:t>)</w:t>
      </w:r>
      <w:r w:rsidR="00507059">
        <w:rPr>
          <w:rFonts w:ascii="Arial" w:eastAsia="Times New Roman" w:hAnsi="Arial" w:cs="Arial"/>
          <w:sz w:val="24"/>
          <w:szCs w:val="24"/>
          <w:lang w:val="es-ES_tradnl" w:eastAsia="es-ES"/>
        </w:rPr>
        <w:t>.</w:t>
      </w:r>
    </w:p>
    <w:p w:rsidR="001F481E" w:rsidRPr="00835BCC" w:rsidRDefault="00395B05" w:rsidP="00835BCC">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
          <w:bCs/>
          <w:sz w:val="24"/>
          <w:szCs w:val="24"/>
          <w:lang w:val="es-ES_tradnl" w:eastAsia="es-ES"/>
        </w:rPr>
        <w:t>SEGUND</w:t>
      </w:r>
      <w:r w:rsidR="00776AE3" w:rsidRPr="006423EA">
        <w:rPr>
          <w:rFonts w:ascii="Arial" w:eastAsia="Times New Roman" w:hAnsi="Arial" w:cs="Arial"/>
          <w:b/>
          <w:bCs/>
          <w:sz w:val="24"/>
          <w:szCs w:val="24"/>
          <w:lang w:val="es-ES_tradnl" w:eastAsia="es-ES"/>
        </w:rPr>
        <w:t xml:space="preserve">O. </w:t>
      </w:r>
      <w:r w:rsidR="00F720D3">
        <w:rPr>
          <w:rFonts w:ascii="Arial" w:eastAsia="Times New Roman" w:hAnsi="Arial" w:cs="Arial"/>
          <w:bCs/>
          <w:sz w:val="24"/>
          <w:szCs w:val="24"/>
          <w:lang w:val="es-ES_tradnl" w:eastAsia="es-ES"/>
        </w:rPr>
        <w:t>Mediante proveído</w:t>
      </w:r>
      <w:r w:rsidR="00224446">
        <w:rPr>
          <w:rFonts w:ascii="Arial" w:eastAsia="Times New Roman" w:hAnsi="Arial" w:cs="Arial"/>
          <w:bCs/>
          <w:sz w:val="24"/>
          <w:szCs w:val="24"/>
          <w:lang w:val="es-ES_tradnl" w:eastAsia="es-ES"/>
        </w:rPr>
        <w:t xml:space="preserve"> de</w:t>
      </w:r>
      <w:r w:rsidR="00835BCC">
        <w:rPr>
          <w:rFonts w:ascii="Arial" w:eastAsia="Times New Roman" w:hAnsi="Arial" w:cs="Arial"/>
          <w:bCs/>
          <w:sz w:val="24"/>
          <w:szCs w:val="24"/>
          <w:lang w:val="es-ES_tradnl" w:eastAsia="es-ES"/>
        </w:rPr>
        <w:t xml:space="preserve"> veintinueve de enero de </w:t>
      </w:r>
      <w:r>
        <w:rPr>
          <w:rFonts w:ascii="Arial" w:eastAsia="Times New Roman" w:hAnsi="Arial" w:cs="Arial"/>
          <w:bCs/>
          <w:sz w:val="24"/>
          <w:szCs w:val="24"/>
          <w:lang w:val="es-ES_tradnl" w:eastAsia="es-ES"/>
        </w:rPr>
        <w:t xml:space="preserve">dos mil veinte, </w:t>
      </w:r>
      <w:r w:rsidR="00527A04">
        <w:rPr>
          <w:rFonts w:ascii="Arial" w:eastAsia="Times New Roman" w:hAnsi="Arial" w:cs="Arial"/>
          <w:bCs/>
          <w:sz w:val="24"/>
          <w:szCs w:val="24"/>
          <w:lang w:val="es-ES_tradnl" w:eastAsia="es-ES"/>
        </w:rPr>
        <w:t>se tuvo al</w:t>
      </w:r>
      <w:r>
        <w:rPr>
          <w:rFonts w:ascii="Arial" w:eastAsia="Times New Roman" w:hAnsi="Arial" w:cs="Arial"/>
          <w:bCs/>
          <w:sz w:val="24"/>
          <w:szCs w:val="24"/>
          <w:lang w:val="es-ES_tradnl" w:eastAsia="es-ES"/>
        </w:rPr>
        <w:t xml:space="preserve"> </w:t>
      </w:r>
      <w:r>
        <w:rPr>
          <w:rFonts w:ascii="Arial" w:eastAsia="Times New Roman" w:hAnsi="Arial" w:cs="Arial"/>
          <w:b/>
          <w:sz w:val="24"/>
          <w:szCs w:val="24"/>
          <w:lang w:val="es-ES_tradnl" w:eastAsia="es-ES"/>
        </w:rPr>
        <w:t>Policía Vial Estatal</w:t>
      </w:r>
      <w:r w:rsidR="00835BCC">
        <w:rPr>
          <w:rFonts w:ascii="Arial" w:eastAsia="Times New Roman" w:hAnsi="Arial" w:cs="Arial"/>
          <w:b/>
          <w:sz w:val="24"/>
          <w:szCs w:val="24"/>
          <w:lang w:val="es-ES_tradnl" w:eastAsia="es-ES"/>
        </w:rPr>
        <w:t xml:space="preserve"> (</w:t>
      </w:r>
      <w:r w:rsidR="000A1E12">
        <w:rPr>
          <w:rFonts w:ascii="Arial" w:eastAsia="Times New Roman" w:hAnsi="Arial" w:cs="Arial"/>
          <w:bCs/>
          <w:iCs/>
          <w:caps/>
          <w:kern w:val="2"/>
          <w:sz w:val="21"/>
          <w:szCs w:val="21"/>
          <w:lang w:val="es-ES_tradnl" w:eastAsia="es-ES"/>
        </w:rPr>
        <w:t>**********</w:t>
      </w:r>
      <w:r w:rsidR="00835BCC">
        <w:rPr>
          <w:rFonts w:ascii="Arial" w:eastAsia="Times New Roman" w:hAnsi="Arial" w:cs="Arial"/>
          <w:b/>
          <w:sz w:val="24"/>
          <w:szCs w:val="24"/>
          <w:lang w:val="es-ES_tradnl" w:eastAsia="es-ES"/>
        </w:rPr>
        <w:t>)</w:t>
      </w:r>
      <w:r>
        <w:rPr>
          <w:rFonts w:ascii="Arial" w:eastAsia="Times New Roman" w:hAnsi="Arial" w:cs="Arial"/>
          <w:b/>
          <w:sz w:val="24"/>
          <w:szCs w:val="24"/>
          <w:lang w:val="es-ES_tradnl" w:eastAsia="es-ES"/>
        </w:rPr>
        <w:t>, adscrito a la Dirección General de la Policía Vial Estatal</w:t>
      </w:r>
      <w:r>
        <w:rPr>
          <w:rFonts w:ascii="Arial" w:eastAsia="Times New Roman" w:hAnsi="Arial" w:cs="Arial"/>
          <w:bCs/>
          <w:sz w:val="24"/>
          <w:szCs w:val="24"/>
          <w:lang w:val="es-ES_tradnl" w:eastAsia="es-ES"/>
        </w:rPr>
        <w:t xml:space="preserve">, </w:t>
      </w:r>
      <w:r w:rsidR="00422AAA">
        <w:rPr>
          <w:rFonts w:ascii="Arial" w:eastAsia="Times New Roman" w:hAnsi="Arial" w:cs="Arial"/>
          <w:sz w:val="24"/>
          <w:szCs w:val="24"/>
          <w:lang w:val="es-ES" w:eastAsia="es-ES"/>
        </w:rPr>
        <w:t xml:space="preserve">dando contestación la demanda de nulidad, haciendo valer sus excepciones y defensas, </w:t>
      </w:r>
      <w:r w:rsidR="00422AAA"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sidR="00527A04">
        <w:rPr>
          <w:rFonts w:ascii="Arial" w:eastAsia="Times New Roman" w:hAnsi="Arial" w:cs="Arial"/>
          <w:sz w:val="24"/>
          <w:szCs w:val="24"/>
          <w:lang w:val="es-ES_tradnl" w:eastAsia="es-ES"/>
        </w:rPr>
        <w:t>a</w:t>
      </w:r>
      <w:r>
        <w:rPr>
          <w:rFonts w:ascii="Arial" w:eastAsia="Times New Roman" w:hAnsi="Arial" w:cs="Arial"/>
          <w:sz w:val="24"/>
          <w:szCs w:val="24"/>
          <w:lang w:val="es-ES_tradnl" w:eastAsia="es-ES"/>
        </w:rPr>
        <w:t xml:space="preserve"> </w:t>
      </w:r>
      <w:r w:rsidR="00224446">
        <w:rPr>
          <w:rFonts w:ascii="Arial" w:eastAsia="Times New Roman" w:hAnsi="Arial" w:cs="Arial"/>
          <w:sz w:val="24"/>
          <w:szCs w:val="24"/>
          <w:lang w:val="es-ES_tradnl" w:eastAsia="es-ES"/>
        </w:rPr>
        <w:t>l</w:t>
      </w:r>
      <w:r>
        <w:rPr>
          <w:rFonts w:ascii="Arial" w:eastAsia="Times New Roman" w:hAnsi="Arial" w:cs="Arial"/>
          <w:sz w:val="24"/>
          <w:szCs w:val="24"/>
          <w:lang w:val="es-ES_tradnl" w:eastAsia="es-ES"/>
        </w:rPr>
        <w:t>a parte</w:t>
      </w:r>
      <w:r w:rsidR="00224446">
        <w:rPr>
          <w:rFonts w:ascii="Arial" w:eastAsia="Times New Roman" w:hAnsi="Arial" w:cs="Arial"/>
          <w:sz w:val="24"/>
          <w:szCs w:val="24"/>
          <w:lang w:val="es-ES_tradnl" w:eastAsia="es-ES"/>
        </w:rPr>
        <w:t xml:space="preserve"> actor</w:t>
      </w:r>
      <w:r>
        <w:rPr>
          <w:rFonts w:ascii="Arial" w:eastAsia="Times New Roman" w:hAnsi="Arial" w:cs="Arial"/>
          <w:sz w:val="24"/>
          <w:szCs w:val="24"/>
          <w:lang w:val="es-ES_tradnl" w:eastAsia="es-ES"/>
        </w:rPr>
        <w:t>a</w:t>
      </w:r>
      <w:r w:rsidR="00422AAA">
        <w:rPr>
          <w:rFonts w:ascii="Arial" w:eastAsia="Times New Roman" w:hAnsi="Arial" w:cs="Arial"/>
          <w:sz w:val="24"/>
          <w:szCs w:val="24"/>
          <w:lang w:val="es-ES_tradnl" w:eastAsia="es-ES"/>
        </w:rPr>
        <w:t xml:space="preserve">; </w:t>
      </w:r>
      <w:r w:rsidR="00AE0996">
        <w:rPr>
          <w:rFonts w:ascii="Arial" w:eastAsia="Times New Roman" w:hAnsi="Arial" w:cs="Arial"/>
          <w:sz w:val="24"/>
          <w:szCs w:val="24"/>
          <w:lang w:val="es-ES_tradnl" w:eastAsia="es-ES"/>
        </w:rPr>
        <w:t xml:space="preserve">y se </w:t>
      </w:r>
      <w:r w:rsidR="00422AAA">
        <w:rPr>
          <w:rFonts w:ascii="Arial" w:eastAsia="Times New Roman" w:hAnsi="Arial" w:cs="Arial"/>
          <w:sz w:val="24"/>
          <w:szCs w:val="24"/>
          <w:lang w:val="es-ES_tradnl" w:eastAsia="es-ES"/>
        </w:rPr>
        <w:t>fij</w:t>
      </w:r>
      <w:r w:rsidR="00AE0996">
        <w:rPr>
          <w:rFonts w:ascii="Arial" w:eastAsia="Times New Roman" w:hAnsi="Arial" w:cs="Arial"/>
          <w:sz w:val="24"/>
          <w:szCs w:val="24"/>
          <w:lang w:val="es-ES_tradnl" w:eastAsia="es-ES"/>
        </w:rPr>
        <w:t>ó</w:t>
      </w:r>
      <w:r w:rsidR="00422AAA">
        <w:rPr>
          <w:rFonts w:ascii="Arial" w:eastAsia="Times New Roman" w:hAnsi="Arial" w:cs="Arial"/>
          <w:sz w:val="24"/>
          <w:szCs w:val="24"/>
          <w:lang w:val="es-ES_tradnl" w:eastAsia="es-ES"/>
        </w:rPr>
        <w:t xml:space="preserve"> fecha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AC0C00">
        <w:rPr>
          <w:rFonts w:ascii="Arial" w:eastAsia="Times New Roman" w:hAnsi="Arial" w:cs="Arial"/>
          <w:bCs/>
          <w:sz w:val="24"/>
          <w:szCs w:val="24"/>
          <w:lang w:val="es-ES_tradnl" w:eastAsia="es-ES"/>
        </w:rPr>
        <w:t xml:space="preserve"> </w:t>
      </w:r>
      <w:r w:rsidR="00507059" w:rsidRPr="006423EA">
        <w:rPr>
          <w:rFonts w:ascii="Arial" w:eastAsia="Times New Roman" w:hAnsi="Arial" w:cs="Arial"/>
          <w:sz w:val="24"/>
          <w:szCs w:val="24"/>
          <w:lang w:val="es-ES_tradnl" w:eastAsia="es-ES"/>
        </w:rPr>
        <w:t>(foja</w:t>
      </w:r>
      <w:r>
        <w:rPr>
          <w:rFonts w:ascii="Arial" w:eastAsia="Times New Roman" w:hAnsi="Arial" w:cs="Arial"/>
          <w:sz w:val="24"/>
          <w:szCs w:val="24"/>
          <w:lang w:val="es-ES_tradnl" w:eastAsia="es-ES"/>
        </w:rPr>
        <w:t xml:space="preserve"> 2</w:t>
      </w:r>
      <w:r w:rsidR="00835BCC">
        <w:rPr>
          <w:rFonts w:ascii="Arial" w:eastAsia="Times New Roman" w:hAnsi="Arial" w:cs="Arial"/>
          <w:sz w:val="24"/>
          <w:szCs w:val="24"/>
          <w:lang w:val="es-ES_tradnl" w:eastAsia="es-ES"/>
        </w:rPr>
        <w:t>0</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rsidR="00F2445F" w:rsidRPr="00F311F9" w:rsidRDefault="00395B05" w:rsidP="00F311F9">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bCs/>
          <w:snapToGrid w:val="0"/>
          <w:sz w:val="24"/>
          <w:szCs w:val="24"/>
          <w:lang w:val="es-ES_tradnl" w:eastAsia="es-ES"/>
        </w:rPr>
        <w:t>TERCER</w:t>
      </w:r>
      <w:r w:rsidR="00F55785" w:rsidRPr="006423EA">
        <w:rPr>
          <w:rFonts w:ascii="Arial" w:eastAsia="Times New Roman" w:hAnsi="Arial" w:cs="Arial"/>
          <w:b/>
          <w:bCs/>
          <w:snapToGrid w:val="0"/>
          <w:sz w:val="24"/>
          <w:szCs w:val="24"/>
          <w:lang w:val="es-ES_tradnl" w:eastAsia="es-ES"/>
        </w:rPr>
        <w:t xml:space="preserve">O. </w:t>
      </w:r>
      <w:r w:rsidR="00F55785" w:rsidRPr="006423EA">
        <w:rPr>
          <w:rFonts w:ascii="Arial" w:eastAsia="Times New Roman" w:hAnsi="Arial" w:cs="Arial"/>
          <w:snapToGrid w:val="0"/>
          <w:sz w:val="24"/>
          <w:szCs w:val="24"/>
          <w:lang w:val="es-ES_tradnl" w:eastAsia="es-ES"/>
        </w:rPr>
        <w:t>El</w:t>
      </w:r>
      <w:r w:rsidR="00F311F9">
        <w:rPr>
          <w:rFonts w:ascii="Arial" w:eastAsia="Times New Roman" w:hAnsi="Arial" w:cs="Arial"/>
          <w:snapToGrid w:val="0"/>
          <w:sz w:val="24"/>
          <w:szCs w:val="24"/>
          <w:lang w:val="es-ES_tradnl" w:eastAsia="es-ES"/>
        </w:rPr>
        <w:t xml:space="preserve"> tres de marzo de dos </w:t>
      </w:r>
      <w:r w:rsidR="00BB4E7B">
        <w:rPr>
          <w:rFonts w:ascii="Arial" w:eastAsia="Times New Roman" w:hAnsi="Arial" w:cs="Arial"/>
          <w:snapToGrid w:val="0"/>
          <w:sz w:val="24"/>
          <w:szCs w:val="24"/>
          <w:lang w:val="es-ES_tradnl" w:eastAsia="es-ES"/>
        </w:rPr>
        <w:t xml:space="preserve">mil veinte, </w:t>
      </w:r>
      <w:r w:rsidR="00F55785" w:rsidRPr="006423EA">
        <w:rPr>
          <w:rFonts w:ascii="Arial" w:eastAsia="Times New Roman" w:hAnsi="Arial" w:cs="Arial"/>
          <w:snapToGrid w:val="0"/>
          <w:sz w:val="24"/>
          <w:szCs w:val="24"/>
          <w:lang w:val="es-ES_tradnl" w:eastAsia="es-ES"/>
        </w:rPr>
        <w:t>se declaró</w:t>
      </w:r>
      <w:r w:rsidR="00F55785" w:rsidRPr="006423EA">
        <w:rPr>
          <w:rFonts w:ascii="Arial" w:eastAsia="Times New Roman" w:hAnsi="Arial" w:cs="Arial"/>
          <w:sz w:val="24"/>
          <w:szCs w:val="24"/>
          <w:lang w:eastAsia="es-ES"/>
        </w:rPr>
        <w:t xml:space="preserve"> abierta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BB4E7B">
        <w:rPr>
          <w:rFonts w:ascii="Arial" w:eastAsia="Times New Roman" w:hAnsi="Arial" w:cs="Arial"/>
          <w:sz w:val="24"/>
          <w:szCs w:val="24"/>
          <w:lang w:eastAsia="es-ES"/>
        </w:rPr>
        <w:t xml:space="preserve"> tampoco se formularon alegatos, 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dentro del término que establece el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r w:rsidR="006423EA">
        <w:rPr>
          <w:rFonts w:ascii="Arial" w:eastAsia="Times New Roman" w:hAnsi="Arial" w:cs="Arial"/>
          <w:sz w:val="24"/>
          <w:szCs w:val="24"/>
          <w:lang w:val="es-ES_tradnl" w:eastAsia="es-ES"/>
        </w:rPr>
        <w:t>-</w:t>
      </w:r>
      <w:r w:rsidR="00441D0F">
        <w:rPr>
          <w:rFonts w:ascii="Arial" w:eastAsia="Times New Roman" w:hAnsi="Arial" w:cs="Arial"/>
          <w:sz w:val="24"/>
          <w:szCs w:val="24"/>
          <w:lang w:val="es-ES_tradnl" w:eastAsia="es-ES"/>
        </w:rPr>
        <w:t xml:space="preserve"> - - - - - - - - - -</w:t>
      </w:r>
      <w:r w:rsidR="00BB4E7B">
        <w:rPr>
          <w:rFonts w:ascii="Arial" w:eastAsia="Times New Roman" w:hAnsi="Arial" w:cs="Arial"/>
          <w:sz w:val="24"/>
          <w:szCs w:val="24"/>
          <w:lang w:val="es-ES_tradnl" w:eastAsia="es-ES"/>
        </w:rPr>
        <w:t xml:space="preserve"> </w:t>
      </w:r>
      <w:r w:rsidR="00BB4E7B" w:rsidRPr="006423EA">
        <w:rPr>
          <w:rFonts w:ascii="Arial" w:eastAsia="Times New Roman" w:hAnsi="Arial" w:cs="Arial"/>
          <w:sz w:val="24"/>
          <w:szCs w:val="24"/>
          <w:lang w:val="es-ES_tradnl" w:eastAsia="es-ES"/>
        </w:rPr>
        <w:t xml:space="preserve">- - - - - - </w:t>
      </w:r>
      <w:r w:rsidR="00BB4E7B">
        <w:rPr>
          <w:rFonts w:ascii="Arial" w:eastAsia="Times New Roman" w:hAnsi="Arial" w:cs="Arial"/>
          <w:sz w:val="24"/>
          <w:szCs w:val="24"/>
          <w:lang w:val="es-ES_tradnl" w:eastAsia="es-ES"/>
        </w:rPr>
        <w:t xml:space="preserve">- - - - - - - - - - </w:t>
      </w:r>
      <w:r w:rsidR="00BB4E7B" w:rsidRPr="006423EA">
        <w:rPr>
          <w:rFonts w:ascii="Arial" w:eastAsia="Times New Roman" w:hAnsi="Arial" w:cs="Arial"/>
          <w:sz w:val="24"/>
          <w:szCs w:val="24"/>
          <w:lang w:val="es-ES_tradnl" w:eastAsia="es-ES"/>
        </w:rPr>
        <w:t>-</w:t>
      </w:r>
    </w:p>
    <w:p w:rsidR="000A1E12" w:rsidRDefault="000A1E12" w:rsidP="004E6AF6">
      <w:pPr>
        <w:spacing w:line="360" w:lineRule="auto"/>
        <w:ind w:right="51"/>
        <w:jc w:val="center"/>
        <w:rPr>
          <w:rFonts w:ascii="Arial" w:eastAsia="Times New Roman" w:hAnsi="Arial" w:cs="Arial"/>
          <w:b/>
          <w:bCs/>
          <w:sz w:val="24"/>
          <w:szCs w:val="24"/>
          <w:lang w:val="es-ES_tradnl" w:eastAsia="es-ES"/>
        </w:rPr>
      </w:pPr>
    </w:p>
    <w:p w:rsidR="000A1E12" w:rsidRDefault="000A1E12" w:rsidP="004E6AF6">
      <w:pPr>
        <w:spacing w:line="360" w:lineRule="auto"/>
        <w:ind w:right="51"/>
        <w:jc w:val="center"/>
        <w:rPr>
          <w:rFonts w:ascii="Arial" w:eastAsia="Times New Roman" w:hAnsi="Arial" w:cs="Arial"/>
          <w:b/>
          <w:bCs/>
          <w:sz w:val="24"/>
          <w:szCs w:val="24"/>
          <w:lang w:val="es-ES_tradnl" w:eastAsia="es-ES"/>
        </w:rPr>
      </w:pPr>
    </w:p>
    <w:p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lastRenderedPageBreak/>
        <w:t>C O N S I D E R A N D O:</w:t>
      </w:r>
    </w:p>
    <w:p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rsidR="00DB4C4F" w:rsidRPr="00E42782" w:rsidRDefault="00DB4C4F" w:rsidP="00DB4C4F">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En virtud </w:t>
      </w:r>
      <w:r w:rsidRPr="00E42782">
        <w:rPr>
          <w:rFonts w:ascii="Arial" w:eastAsia="Times New Roman" w:hAnsi="Arial" w:cs="Arial"/>
          <w:sz w:val="24"/>
          <w:szCs w:val="24"/>
          <w:lang w:val="es-ES_tradnl" w:eastAsia="es-ES"/>
        </w:rPr>
        <w:t xml:space="preserve">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rsidR="00DB4C4F" w:rsidRPr="0054610B" w:rsidRDefault="00DB4C4F" w:rsidP="00DB4C4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DB4C4F" w:rsidRDefault="00DB4C4F" w:rsidP="00DB4C4F">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DB4C4F" w:rsidRDefault="00DB4C4F" w:rsidP="00DB4C4F">
      <w:pPr>
        <w:tabs>
          <w:tab w:val="left" w:pos="8505"/>
        </w:tabs>
        <w:spacing w:after="0" w:line="240" w:lineRule="auto"/>
        <w:ind w:left="851" w:right="425"/>
        <w:jc w:val="both"/>
        <w:rPr>
          <w:rFonts w:ascii="Arial" w:hAnsi="Arial" w:cs="Arial"/>
          <w:i/>
          <w:sz w:val="21"/>
          <w:szCs w:val="21"/>
        </w:rPr>
      </w:pPr>
    </w:p>
    <w:p w:rsidR="00DB4C4F" w:rsidRPr="00E67C16" w:rsidRDefault="00DB4C4F" w:rsidP="00DB4C4F">
      <w:pPr>
        <w:tabs>
          <w:tab w:val="left" w:pos="8505"/>
        </w:tabs>
        <w:spacing w:after="0" w:line="240" w:lineRule="auto"/>
        <w:ind w:left="851" w:right="425"/>
        <w:jc w:val="both"/>
        <w:rPr>
          <w:rFonts w:ascii="Arial" w:hAnsi="Arial" w:cs="Arial"/>
          <w:i/>
          <w:sz w:val="21"/>
          <w:szCs w:val="21"/>
        </w:rPr>
      </w:pPr>
    </w:p>
    <w:p w:rsidR="00DB4C4F" w:rsidRPr="00750AA7" w:rsidRDefault="00DB4C4F" w:rsidP="008C09EA">
      <w:pPr>
        <w:spacing w:line="360" w:lineRule="auto"/>
        <w:ind w:right="51" w:firstLine="567"/>
        <w:jc w:val="both"/>
        <w:rPr>
          <w:rFonts w:ascii="Arial" w:hAnsi="Arial" w:cs="Arial"/>
          <w:sz w:val="24"/>
          <w:szCs w:val="24"/>
        </w:rPr>
      </w:pPr>
      <w:r w:rsidRPr="003A702A">
        <w:rPr>
          <w:rFonts w:ascii="Arial" w:hAnsi="Arial" w:cs="Arial"/>
          <w:sz w:val="24"/>
          <w:szCs w:val="24"/>
        </w:rPr>
        <w:t>En cumplimiento a la jurisprudencia citada, este órgano jurisdiccional procede al análisis del acto impugnado, consistente en el acta de infracción con número de folio</w:t>
      </w:r>
      <w:r w:rsidR="008C09EA">
        <w:rPr>
          <w:rFonts w:ascii="Arial" w:hAnsi="Arial" w:cs="Arial"/>
          <w:sz w:val="24"/>
          <w:szCs w:val="24"/>
        </w:rPr>
        <w:t xml:space="preserve"> </w:t>
      </w:r>
      <w:r w:rsidR="000A1E12">
        <w:rPr>
          <w:rFonts w:ascii="Arial" w:eastAsia="Times New Roman" w:hAnsi="Arial" w:cs="Arial"/>
          <w:bCs/>
          <w:iCs/>
          <w:caps/>
          <w:kern w:val="2"/>
          <w:sz w:val="21"/>
          <w:szCs w:val="21"/>
          <w:lang w:val="es-ES_tradnl" w:eastAsia="es-ES"/>
        </w:rPr>
        <w:t>**********</w:t>
      </w:r>
      <w:r w:rsidR="008C09EA">
        <w:rPr>
          <w:rFonts w:ascii="Arial" w:hAnsi="Arial" w:cs="Arial"/>
          <w:sz w:val="24"/>
          <w:szCs w:val="24"/>
        </w:rPr>
        <w:t xml:space="preserve"> de quince de octubre </w:t>
      </w:r>
      <w:r>
        <w:rPr>
          <w:rFonts w:ascii="Arial" w:eastAsia="Times New Roman" w:hAnsi="Arial" w:cs="Arial"/>
          <w:sz w:val="24"/>
          <w:szCs w:val="24"/>
          <w:lang w:val="es-ES" w:eastAsia="es-ES"/>
        </w:rPr>
        <w:t xml:space="preserve">de dos mil diecinueve, </w:t>
      </w:r>
      <w:r w:rsidRPr="003A702A">
        <w:rPr>
          <w:rFonts w:ascii="Arial" w:hAnsi="Arial" w:cs="Arial"/>
          <w:sz w:val="24"/>
          <w:szCs w:val="24"/>
        </w:rPr>
        <w:t>en la que la</w:t>
      </w:r>
      <w:r>
        <w:rPr>
          <w:rFonts w:ascii="Arial" w:hAnsi="Arial" w:cs="Arial"/>
          <w:sz w:val="24"/>
          <w:szCs w:val="24"/>
        </w:rPr>
        <w:t xml:space="preserve"> </w:t>
      </w:r>
      <w:r w:rsidRPr="003A702A">
        <w:rPr>
          <w:rFonts w:ascii="Arial" w:hAnsi="Arial" w:cs="Arial"/>
          <w:b/>
          <w:sz w:val="24"/>
          <w:szCs w:val="24"/>
        </w:rPr>
        <w:t xml:space="preserve">autoridad demandada </w:t>
      </w:r>
      <w:r w:rsidRPr="003A702A">
        <w:rPr>
          <w:rFonts w:ascii="Arial" w:hAnsi="Arial" w:cs="Arial"/>
          <w:sz w:val="24"/>
          <w:szCs w:val="24"/>
        </w:rPr>
        <w:t xml:space="preserve">fundó su competencia en </w:t>
      </w:r>
      <w:r w:rsidRPr="003A702A">
        <w:rPr>
          <w:rFonts w:ascii="Arial" w:hAnsi="Arial" w:cs="Arial"/>
          <w:i/>
          <w:sz w:val="24"/>
          <w:szCs w:val="24"/>
        </w:rPr>
        <w:t xml:space="preserve">“…los artículos 21, párrafos cuarto y octavo de la Constitución Política del Estado Libre y Soberano de </w:t>
      </w:r>
      <w:r w:rsidRPr="003A702A">
        <w:rPr>
          <w:rFonts w:ascii="Arial" w:hAnsi="Arial" w:cs="Arial"/>
          <w:i/>
          <w:sz w:val="24"/>
          <w:szCs w:val="24"/>
        </w:rPr>
        <w:lastRenderedPageBreak/>
        <w:t xml:space="preserve">Oaxaca; 1, 2, 3, 6 y 47, fracción XXXI de la Ley del Sistema Estatal de Seguridad Pública de Oaxaca; </w:t>
      </w:r>
      <w:r w:rsidRPr="003A702A">
        <w:rPr>
          <w:rFonts w:ascii="Arial" w:hAnsi="Arial" w:cs="Arial"/>
          <w:b/>
          <w:i/>
          <w:sz w:val="24"/>
          <w:szCs w:val="24"/>
        </w:rPr>
        <w:t>1, 2, 3, 8 fracciones I y VIII; 9 fracción I; 10, fracciones I, V y VI; 11 fracciones II, III y IV: 12 fracciones III y IV; y 30 fracciones I, II, III y V, de la Ley de Tránsito Reformada</w:t>
      </w:r>
      <w:r w:rsidRPr="003A702A">
        <w:rPr>
          <w:rFonts w:ascii="Arial" w:hAnsi="Arial" w:cs="Arial"/>
          <w:i/>
          <w:sz w:val="24"/>
          <w:szCs w:val="24"/>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rsidR="00DB4C4F" w:rsidRPr="00750AA7" w:rsidRDefault="00DB4C4F" w:rsidP="0015744A">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Pr="00F72862">
        <w:rPr>
          <w:rFonts w:ascii="Arial" w:eastAsia="Times New Roman" w:hAnsi="Arial" w:cs="Arial"/>
          <w:b/>
          <w:sz w:val="24"/>
          <w:szCs w:val="24"/>
          <w:lang w:val="es-ES"/>
        </w:rPr>
        <w:t>in embargo</w:t>
      </w:r>
      <w:r w:rsidRPr="008C09EA">
        <w:rPr>
          <w:rFonts w:ascii="Arial" w:eastAsia="Times New Roman" w:hAnsi="Arial" w:cs="Arial"/>
          <w:bCs/>
          <w:sz w:val="24"/>
          <w:szCs w:val="24"/>
          <w:lang w:val="es-ES"/>
        </w:rPr>
        <w:t>,</w:t>
      </w:r>
      <w:r>
        <w:rPr>
          <w:rFonts w:ascii="Arial" w:eastAsia="Times New Roman" w:hAnsi="Arial" w:cs="Arial"/>
          <w:bCs/>
          <w:sz w:val="24"/>
          <w:szCs w:val="24"/>
          <w:lang w:val="es-ES"/>
        </w:rPr>
        <w:t xml:space="preserve"> los artículos primero y segundo transitorios de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publicada en el Periódico Oficial del Estado, el once de abril de dos mil dieciséis, establecen:</w:t>
      </w:r>
    </w:p>
    <w:p w:rsidR="00DB4C4F" w:rsidRPr="00890A77" w:rsidRDefault="00DB4C4F" w:rsidP="0015744A">
      <w:pPr>
        <w:ind w:left="851" w:right="283"/>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PRIMERO.</w:t>
      </w:r>
      <w:r w:rsidRPr="00890A77">
        <w:rPr>
          <w:rFonts w:ascii="Arial" w:eastAsia="Times New Roman" w:hAnsi="Arial" w:cs="Arial"/>
          <w:i/>
          <w:color w:val="000000"/>
          <w:sz w:val="21"/>
          <w:szCs w:val="21"/>
        </w:rPr>
        <w:t xml:space="preserve"> La presente Ley entrará en vigor al día siguiente de su publicación en el Periódico Oficial del Gobierno del Estado.</w:t>
      </w:r>
    </w:p>
    <w:p w:rsidR="00DB4C4F" w:rsidRPr="00890A77" w:rsidRDefault="00DB4C4F" w:rsidP="0015744A">
      <w:pPr>
        <w:ind w:left="851" w:right="283"/>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SEGUNDO.</w:t>
      </w:r>
      <w:r w:rsidRPr="00890A77">
        <w:rPr>
          <w:rFonts w:ascii="Arial" w:eastAsia="Times New Roman" w:hAnsi="Arial" w:cs="Arial"/>
          <w:i/>
          <w:color w:val="000000"/>
          <w:sz w:val="21"/>
          <w:szCs w:val="21"/>
        </w:rPr>
        <w:t xml:space="preserve"> </w:t>
      </w:r>
      <w:r w:rsidRPr="00890A77">
        <w:rPr>
          <w:rFonts w:ascii="Arial" w:eastAsia="Times New Roman" w:hAnsi="Arial" w:cs="Arial"/>
          <w:b/>
          <w:i/>
          <w:color w:val="000000"/>
          <w:sz w:val="21"/>
          <w:szCs w:val="21"/>
        </w:rPr>
        <w:t>Se abroga la Ley de Tránsito Reformada</w:t>
      </w:r>
      <w:r w:rsidRPr="00890A77">
        <w:rPr>
          <w:rFonts w:ascii="Arial" w:eastAsia="Times New Roman" w:hAnsi="Arial" w:cs="Arial"/>
          <w:i/>
          <w:color w:val="000000"/>
          <w:sz w:val="21"/>
          <w:szCs w:val="21"/>
        </w:rPr>
        <w:t>, publicada en el Periódico Oficial Órgano del Gobierno Constitucional del Estado Libre y Soberano de Oaxaca, con fecha 5 de julio de 1969.</w:t>
      </w:r>
    </w:p>
    <w:p w:rsidR="00DB4C4F" w:rsidRDefault="00DB4C4F" w:rsidP="0015744A">
      <w:pPr>
        <w:spacing w:after="0"/>
        <w:ind w:left="851" w:right="283"/>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(Énfasis añadido)</w:t>
      </w:r>
    </w:p>
    <w:p w:rsidR="00DB4C4F" w:rsidRPr="003A702A" w:rsidRDefault="00DB4C4F" w:rsidP="00DB4C4F">
      <w:pPr>
        <w:spacing w:after="0"/>
        <w:ind w:left="851" w:right="283"/>
        <w:jc w:val="both"/>
        <w:rPr>
          <w:rFonts w:ascii="Arial" w:eastAsia="Times New Roman" w:hAnsi="Arial" w:cs="Arial"/>
          <w:b/>
          <w:i/>
          <w:color w:val="000000"/>
          <w:sz w:val="21"/>
          <w:szCs w:val="21"/>
        </w:rPr>
      </w:pPr>
    </w:p>
    <w:p w:rsidR="00DB4C4F" w:rsidRPr="00750AA7" w:rsidRDefault="00DB4C4F" w:rsidP="00DB4C4F">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 de</w:t>
      </w:r>
      <w:r w:rsidRPr="00F72862">
        <w:rPr>
          <w:rFonts w:ascii="Arial" w:eastAsia="Times New Roman" w:hAnsi="Arial" w:cs="Arial"/>
          <w:bCs/>
          <w:sz w:val="24"/>
          <w:szCs w:val="24"/>
          <w:lang w:val="es-ES"/>
        </w:rPr>
        <w:t xml:space="preserve"> su publicación en el periódico oficial del G</w:t>
      </w:r>
      <w:r>
        <w:rPr>
          <w:rFonts w:ascii="Arial" w:eastAsia="Times New Roman" w:hAnsi="Arial" w:cs="Arial"/>
          <w:bCs/>
          <w:sz w:val="24"/>
          <w:szCs w:val="24"/>
          <w:lang w:val="es-ES"/>
        </w:rPr>
        <w:t>obierno del Estado, esto es, el doce de abril de dos mil dieciséis</w:t>
      </w:r>
      <w:r w:rsidRPr="00F72862">
        <w:rPr>
          <w:rFonts w:ascii="Arial" w:eastAsia="Times New Roman" w:hAnsi="Arial" w:cs="Arial"/>
          <w:bCs/>
          <w:sz w:val="24"/>
          <w:szCs w:val="24"/>
          <w:lang w:val="es-ES"/>
        </w:rPr>
        <w:t xml:space="preserve">; </w:t>
      </w:r>
      <w:r>
        <w:rPr>
          <w:rFonts w:ascii="Arial" w:eastAsia="Times New Roman" w:hAnsi="Arial" w:cs="Arial"/>
          <w:bCs/>
          <w:sz w:val="24"/>
          <w:szCs w:val="24"/>
          <w:lang w:val="es-ES"/>
        </w:rPr>
        <w:t xml:space="preserve">por lo tanto, a partir de ese momento quedaba </w:t>
      </w:r>
      <w:r>
        <w:rPr>
          <w:rFonts w:ascii="Arial" w:eastAsia="Times New Roman" w:hAnsi="Arial" w:cs="Arial"/>
          <w:b/>
          <w:bCs/>
          <w:sz w:val="24"/>
          <w:szCs w:val="24"/>
          <w:lang w:val="es-ES"/>
        </w:rPr>
        <w:t xml:space="preserve">abrogada </w:t>
      </w:r>
      <w:r>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rsidR="00DB4C4F" w:rsidRPr="0028560C" w:rsidRDefault="00DB4C4F" w:rsidP="00DB4C4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00FA1641" w:rsidRPr="00F72862">
        <w:rPr>
          <w:rFonts w:ascii="Arial" w:eastAsia="Times New Roman" w:hAnsi="Arial" w:cs="Arial"/>
          <w:bCs/>
          <w:color w:val="000000"/>
          <w:sz w:val="24"/>
          <w:szCs w:val="24"/>
          <w:lang w:val="es-ES"/>
        </w:rPr>
        <w:t>que,</w:t>
      </w:r>
      <w:r w:rsidRPr="00F72862">
        <w:rPr>
          <w:rFonts w:ascii="Arial" w:eastAsia="Times New Roman" w:hAnsi="Arial" w:cs="Arial"/>
          <w:bCs/>
          <w:color w:val="000000"/>
          <w:sz w:val="24"/>
          <w:szCs w:val="24"/>
          <w:lang w:val="es-ES"/>
        </w:rPr>
        <w:t xml:space="preserv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rsidR="00DB4C4F" w:rsidRPr="000B3032" w:rsidRDefault="00DB4C4F" w:rsidP="000B3032">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de Tránsito, Movilidad y Vialidad del Estado de Oaxaca, expresamente 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Ley de Tránsito, Movilidad y Vialidad del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rsidR="00DB4C4F" w:rsidRPr="00D65531" w:rsidRDefault="00DB4C4F" w:rsidP="00DB4C4F">
      <w:pPr>
        <w:spacing w:line="360" w:lineRule="auto"/>
        <w:ind w:firstLine="567"/>
        <w:jc w:val="both"/>
        <w:rPr>
          <w:rFonts w:ascii="Arial" w:eastAsia="Times New Roman" w:hAnsi="Arial" w:cs="Arial"/>
          <w:bCs/>
          <w:color w:val="000000"/>
          <w:sz w:val="24"/>
          <w:szCs w:val="24"/>
          <w:lang w:val="es-ES"/>
        </w:rPr>
      </w:pPr>
      <w:r w:rsidRPr="006E3DC9">
        <w:rPr>
          <w:rFonts w:ascii="Arial" w:eastAsia="Times New Roman" w:hAnsi="Arial" w:cs="Arial"/>
          <w:bCs/>
          <w:color w:val="000000"/>
          <w:sz w:val="24"/>
          <w:szCs w:val="24"/>
          <w:lang w:val="es-ES"/>
        </w:rPr>
        <w:t xml:space="preserve">En ese orden de ideas, y de una interpretación a contrario sensu del artículo segundo transitorio de la 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w:t>
      </w:r>
      <w:r w:rsidR="00D65531">
        <w:rPr>
          <w:rFonts w:ascii="Arial" w:eastAsia="Times New Roman" w:hAnsi="Arial" w:cs="Arial"/>
          <w:bCs/>
          <w:color w:val="000000"/>
          <w:sz w:val="24"/>
          <w:szCs w:val="24"/>
          <w:lang w:val="es-ES"/>
        </w:rPr>
        <w:t xml:space="preserve">, </w:t>
      </w:r>
      <w:r w:rsidR="00D65531" w:rsidRPr="00D65531">
        <w:rPr>
          <w:rFonts w:ascii="Arial" w:eastAsia="Times New Roman" w:hAnsi="Arial" w:cs="Arial"/>
          <w:b/>
          <w:color w:val="000000"/>
          <w:sz w:val="24"/>
          <w:szCs w:val="24"/>
          <w:lang w:val="es-ES"/>
        </w:rPr>
        <w:t>y el acta de infracción fue emitida el</w:t>
      </w:r>
      <w:r w:rsidR="00D65531">
        <w:rPr>
          <w:rFonts w:ascii="Arial" w:eastAsia="Times New Roman" w:hAnsi="Arial" w:cs="Arial"/>
          <w:bCs/>
          <w:color w:val="000000"/>
          <w:sz w:val="24"/>
          <w:szCs w:val="24"/>
          <w:lang w:val="es-ES"/>
        </w:rPr>
        <w:t xml:space="preserve"> </w:t>
      </w:r>
      <w:r w:rsidR="00D65531">
        <w:rPr>
          <w:rFonts w:ascii="Arial" w:eastAsia="Times New Roman" w:hAnsi="Arial" w:cs="Arial"/>
          <w:b/>
          <w:color w:val="000000"/>
          <w:sz w:val="24"/>
          <w:szCs w:val="24"/>
          <w:lang w:val="es-ES"/>
        </w:rPr>
        <w:t>quince de octubre de dos mil diecinueve</w:t>
      </w:r>
      <w:r w:rsidR="00D65531">
        <w:rPr>
          <w:rFonts w:ascii="Arial" w:eastAsia="Times New Roman" w:hAnsi="Arial" w:cs="Arial"/>
          <w:bCs/>
          <w:color w:val="000000"/>
          <w:sz w:val="24"/>
          <w:szCs w:val="24"/>
          <w:lang w:val="es-ES"/>
        </w:rPr>
        <w:t xml:space="preserve">. </w:t>
      </w:r>
    </w:p>
    <w:p w:rsidR="00DB4C4F" w:rsidRPr="00D91D17" w:rsidRDefault="00DB4C4F" w:rsidP="00AE6D9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lang w:val="es-ES"/>
        </w:rPr>
        <w:lastRenderedPageBreak/>
        <w:t>Bajo esa tesitura</w:t>
      </w:r>
      <w:r w:rsidRPr="00F72862">
        <w:rPr>
          <w:rFonts w:ascii="Arial" w:eastAsia="Times New Roman" w:hAnsi="Arial" w:cs="Arial"/>
          <w:color w:val="000000"/>
          <w:sz w:val="24"/>
          <w:szCs w:val="24"/>
        </w:rPr>
        <w:t xml:space="preserve">, se </w:t>
      </w:r>
      <w:r>
        <w:rPr>
          <w:rFonts w:ascii="Arial" w:eastAsia="Times New Roman" w:hAnsi="Arial" w:cs="Arial"/>
          <w:color w:val="000000"/>
          <w:sz w:val="24"/>
          <w:szCs w:val="24"/>
        </w:rPr>
        <w:t>advierte que el</w:t>
      </w:r>
      <w:r w:rsidR="00073FEC">
        <w:rPr>
          <w:rFonts w:ascii="Arial" w:eastAsia="Times New Roman" w:hAnsi="Arial" w:cs="Arial"/>
          <w:color w:val="000000"/>
          <w:sz w:val="24"/>
          <w:szCs w:val="24"/>
        </w:rPr>
        <w:t xml:space="preserve"> </w:t>
      </w:r>
      <w:r w:rsidR="00AE6D9F">
        <w:rPr>
          <w:rFonts w:ascii="Arial" w:eastAsia="Times New Roman" w:hAnsi="Arial" w:cs="Arial"/>
          <w:b/>
          <w:sz w:val="24"/>
          <w:szCs w:val="24"/>
          <w:lang w:val="es-ES_tradnl" w:eastAsia="es-ES"/>
        </w:rPr>
        <w:t>Policía Vial Estatal (</w:t>
      </w:r>
      <w:r w:rsidR="000A1E12">
        <w:rPr>
          <w:rFonts w:ascii="Arial" w:eastAsia="Times New Roman" w:hAnsi="Arial" w:cs="Arial"/>
          <w:bCs/>
          <w:iCs/>
          <w:caps/>
          <w:kern w:val="2"/>
          <w:sz w:val="21"/>
          <w:szCs w:val="21"/>
          <w:lang w:val="es-ES_tradnl" w:eastAsia="es-ES"/>
        </w:rPr>
        <w:t>**********</w:t>
      </w:r>
      <w:r w:rsidR="00AE6D9F">
        <w:rPr>
          <w:rFonts w:ascii="Arial" w:eastAsia="Times New Roman" w:hAnsi="Arial" w:cs="Arial"/>
          <w:b/>
          <w:sz w:val="24"/>
          <w:szCs w:val="24"/>
          <w:lang w:val="es-ES_tradnl" w:eastAsia="es-ES"/>
        </w:rPr>
        <w:t>), adscrito a la Dirección General de la Policía Vial Estatal</w:t>
      </w:r>
      <w:r w:rsidR="00AE6D9F">
        <w:rPr>
          <w:rFonts w:ascii="Arial" w:eastAsia="Times New Roman" w:hAnsi="Arial" w:cs="Arial"/>
          <w:bCs/>
          <w:sz w:val="24"/>
          <w:szCs w:val="24"/>
          <w:lang w:val="es-ES_tradnl" w:eastAsia="es-ES"/>
        </w:rPr>
        <w:t>,</w:t>
      </w:r>
      <w:r w:rsidR="00AE6D9F">
        <w:rPr>
          <w:rFonts w:ascii="Arial" w:eastAsia="Times New Roman" w:hAnsi="Arial" w:cs="Arial"/>
          <w:color w:val="000000"/>
          <w:sz w:val="24"/>
          <w:szCs w:val="24"/>
        </w:rPr>
        <w:t xml:space="preserve"> </w:t>
      </w:r>
      <w:r>
        <w:rPr>
          <w:rFonts w:ascii="Arial" w:eastAsia="Times New Roman" w:hAnsi="Arial" w:cs="Arial"/>
          <w:color w:val="000000"/>
          <w:sz w:val="24"/>
          <w:szCs w:val="24"/>
        </w:rPr>
        <w:t>al levantar el acta de infracción con número de folio</w:t>
      </w:r>
      <w:r w:rsidR="000A1E12">
        <w:rPr>
          <w:rFonts w:ascii="Arial" w:eastAsia="Times New Roman" w:hAnsi="Arial" w:cs="Arial"/>
          <w:color w:val="000000"/>
          <w:sz w:val="24"/>
          <w:szCs w:val="24"/>
        </w:rPr>
        <w:t xml:space="preserve"> </w:t>
      </w:r>
      <w:r w:rsidR="000A1E12">
        <w:rPr>
          <w:rFonts w:ascii="Arial" w:eastAsia="Times New Roman" w:hAnsi="Arial" w:cs="Arial"/>
          <w:bCs/>
          <w:iCs/>
          <w:caps/>
          <w:kern w:val="2"/>
          <w:sz w:val="21"/>
          <w:szCs w:val="21"/>
          <w:lang w:val="es-ES_tradnl" w:eastAsia="es-ES"/>
        </w:rPr>
        <w:t>**********</w:t>
      </w:r>
      <w:r w:rsidR="00073FEC">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citó como sustento legal de su competencia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Pr="00F72862">
        <w:rPr>
          <w:rFonts w:ascii="Arial" w:eastAsia="Times New Roman" w:hAnsi="Arial" w:cs="Arial"/>
          <w:color w:val="000000"/>
          <w:sz w:val="24"/>
          <w:szCs w:val="24"/>
        </w:rPr>
        <w:t xml:space="preserve">, cuando </w:t>
      </w:r>
      <w:r>
        <w:rPr>
          <w:rFonts w:ascii="Arial" w:eastAsia="Times New Roman" w:hAnsi="Arial" w:cs="Arial"/>
          <w:color w:val="000000"/>
          <w:sz w:val="24"/>
          <w:szCs w:val="24"/>
        </w:rPr>
        <w:t>éstos ya no se encontraban vigentes.</w:t>
      </w:r>
      <w:r w:rsidRPr="00F72862">
        <w:rPr>
          <w:rFonts w:ascii="Arial" w:eastAsia="Times New Roman" w:hAnsi="Arial" w:cs="Arial"/>
          <w:color w:val="000000"/>
          <w:sz w:val="24"/>
          <w:szCs w:val="24"/>
        </w:rPr>
        <w:t xml:space="preserve"> </w:t>
      </w:r>
    </w:p>
    <w:p w:rsidR="00DB4C4F" w:rsidRPr="00F03E99" w:rsidRDefault="00DB4C4F" w:rsidP="00D65531">
      <w:pPr>
        <w:spacing w:line="360" w:lineRule="auto"/>
        <w:ind w:right="51" w:firstLine="567"/>
        <w:jc w:val="both"/>
        <w:rPr>
          <w:rFonts w:ascii="Arial" w:hAnsi="Arial" w:cs="Arial"/>
          <w:bCs/>
          <w:sz w:val="24"/>
          <w:szCs w:val="24"/>
        </w:rPr>
      </w:pPr>
      <w:r w:rsidRPr="00F72862">
        <w:rPr>
          <w:rFonts w:ascii="Arial" w:hAnsi="Arial" w:cs="Arial"/>
          <w:bCs/>
          <w:sz w:val="24"/>
          <w:szCs w:val="24"/>
        </w:rPr>
        <w:t>Esto es así</w:t>
      </w:r>
      <w:r>
        <w:rPr>
          <w:rFonts w:ascii="Arial" w:hAnsi="Arial" w:cs="Arial"/>
          <w:bCs/>
          <w:sz w:val="24"/>
          <w:szCs w:val="24"/>
        </w:rPr>
        <w:t>,</w:t>
      </w:r>
      <w:r w:rsidR="00D65531">
        <w:rPr>
          <w:rFonts w:ascii="Arial" w:hAnsi="Arial" w:cs="Arial"/>
          <w:bCs/>
          <w:sz w:val="24"/>
          <w:szCs w:val="24"/>
        </w:rPr>
        <w:t xml:space="preserve"> porque como ya se dijo, </w:t>
      </w:r>
      <w:r>
        <w:rPr>
          <w:rFonts w:ascii="Arial" w:hAnsi="Arial" w:cs="Arial"/>
          <w:bCs/>
          <w:sz w:val="24"/>
          <w:szCs w:val="24"/>
        </w:rPr>
        <w:t>el acta de infracción fue emitida el</w:t>
      </w:r>
      <w:r w:rsidR="00C60868">
        <w:rPr>
          <w:rFonts w:ascii="Arial" w:hAnsi="Arial" w:cs="Arial"/>
          <w:bCs/>
          <w:sz w:val="24"/>
          <w:szCs w:val="24"/>
        </w:rPr>
        <w:t xml:space="preserve"> </w:t>
      </w:r>
      <w:r w:rsidR="00AE6D9F">
        <w:rPr>
          <w:rFonts w:ascii="Arial" w:hAnsi="Arial" w:cs="Arial"/>
          <w:b/>
          <w:sz w:val="24"/>
          <w:szCs w:val="24"/>
        </w:rPr>
        <w:t>quince</w:t>
      </w:r>
      <w:r w:rsidR="00C60868">
        <w:rPr>
          <w:rFonts w:ascii="Arial" w:hAnsi="Arial" w:cs="Arial"/>
          <w:b/>
          <w:sz w:val="24"/>
          <w:szCs w:val="24"/>
        </w:rPr>
        <w:t xml:space="preserve"> de octubre de dos mil diecinueve</w:t>
      </w:r>
      <w:r w:rsidR="00C60868">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ya había sido abrogada Ley de Tránsito Reformada</w:t>
      </w:r>
      <w:r w:rsidRPr="00F72862">
        <w:rPr>
          <w:rFonts w:ascii="Arial" w:hAnsi="Arial" w:cs="Arial"/>
          <w:bCs/>
          <w:sz w:val="24"/>
          <w:szCs w:val="24"/>
        </w:rPr>
        <w:t xml:space="preserve">, esto es, desde el </w:t>
      </w:r>
      <w:r w:rsidRPr="006629AE">
        <w:rPr>
          <w:rFonts w:ascii="Arial" w:hAnsi="Arial" w:cs="Arial"/>
          <w:b/>
          <w:bCs/>
          <w:sz w:val="24"/>
          <w:szCs w:val="24"/>
        </w:rPr>
        <w:t>12 doce de abril de 2016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rsidR="00DB4C4F" w:rsidRPr="00D934C2" w:rsidRDefault="00DB4C4F" w:rsidP="00AE6D9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Pr>
          <w:rFonts w:ascii="Arial" w:hAnsi="Arial" w:cs="Arial"/>
          <w:sz w:val="24"/>
          <w:szCs w:val="24"/>
        </w:rPr>
        <w:t>e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del acta de infracción con número de folio</w:t>
      </w:r>
      <w:r w:rsidR="00AE6D9F">
        <w:rPr>
          <w:rFonts w:ascii="Arial" w:eastAsia="Times New Roman" w:hAnsi="Arial" w:cs="Arial"/>
          <w:color w:val="000000"/>
          <w:sz w:val="24"/>
          <w:szCs w:val="24"/>
        </w:rPr>
        <w:t xml:space="preserve"> </w:t>
      </w:r>
      <w:r w:rsidR="000A1E12">
        <w:rPr>
          <w:rFonts w:ascii="Arial" w:eastAsia="Times New Roman" w:hAnsi="Arial" w:cs="Arial"/>
          <w:bCs/>
          <w:iCs/>
          <w:caps/>
          <w:kern w:val="2"/>
          <w:sz w:val="21"/>
          <w:szCs w:val="21"/>
          <w:lang w:val="es-ES_tradnl" w:eastAsia="es-ES"/>
        </w:rPr>
        <w:t>**********</w:t>
      </w:r>
      <w:r w:rsidR="00AE6D9F">
        <w:rPr>
          <w:rFonts w:ascii="Arial" w:eastAsia="Times New Roman" w:hAnsi="Arial" w:cs="Arial"/>
          <w:color w:val="000000"/>
          <w:sz w:val="24"/>
          <w:szCs w:val="24"/>
        </w:rPr>
        <w:t xml:space="preserve"> de quince </w:t>
      </w:r>
      <w:r w:rsidR="00D934C2" w:rsidRPr="00D934C2">
        <w:rPr>
          <w:rFonts w:ascii="Arial" w:hAnsi="Arial" w:cs="Arial"/>
          <w:bCs/>
          <w:sz w:val="24"/>
          <w:szCs w:val="24"/>
        </w:rPr>
        <w:t>de octubre de dos mil diecinueve,</w:t>
      </w:r>
      <w:r w:rsidR="00D934C2">
        <w:rPr>
          <w:rFonts w:ascii="Arial" w:eastAsia="Times New Roman" w:hAnsi="Arial" w:cs="Arial"/>
          <w:bCs/>
          <w:color w:val="000000"/>
          <w:sz w:val="24"/>
          <w:szCs w:val="24"/>
        </w:rPr>
        <w:t xml:space="preserve"> </w:t>
      </w:r>
      <w:r>
        <w:rPr>
          <w:rFonts w:ascii="Arial" w:eastAsia="Times New Roman" w:hAnsi="Arial" w:cs="Arial"/>
          <w:color w:val="000000"/>
          <w:sz w:val="24"/>
          <w:szCs w:val="24"/>
        </w:rPr>
        <w:t>levanta por el</w:t>
      </w:r>
      <w:r w:rsidR="00D934C2">
        <w:rPr>
          <w:rFonts w:ascii="Arial" w:eastAsia="Times New Roman" w:hAnsi="Arial" w:cs="Arial"/>
          <w:color w:val="000000"/>
          <w:sz w:val="24"/>
          <w:szCs w:val="24"/>
        </w:rPr>
        <w:t xml:space="preserve"> </w:t>
      </w:r>
      <w:r w:rsidR="00AE6D9F">
        <w:rPr>
          <w:rFonts w:ascii="Arial" w:eastAsia="Times New Roman" w:hAnsi="Arial" w:cs="Arial"/>
          <w:b/>
          <w:sz w:val="24"/>
          <w:szCs w:val="24"/>
          <w:lang w:val="es-ES_tradnl" w:eastAsia="es-ES"/>
        </w:rPr>
        <w:t>Policía Vial Estatal (</w:t>
      </w:r>
      <w:r w:rsidR="000A1E12">
        <w:rPr>
          <w:rFonts w:ascii="Arial" w:eastAsia="Times New Roman" w:hAnsi="Arial" w:cs="Arial"/>
          <w:bCs/>
          <w:iCs/>
          <w:caps/>
          <w:kern w:val="2"/>
          <w:sz w:val="21"/>
          <w:szCs w:val="21"/>
          <w:lang w:val="es-ES_tradnl" w:eastAsia="es-ES"/>
        </w:rPr>
        <w:t>**********</w:t>
      </w:r>
      <w:r w:rsidR="00AE6D9F">
        <w:rPr>
          <w:rFonts w:ascii="Arial" w:eastAsia="Times New Roman" w:hAnsi="Arial" w:cs="Arial"/>
          <w:b/>
          <w:sz w:val="24"/>
          <w:szCs w:val="24"/>
          <w:lang w:val="es-ES_tradnl" w:eastAsia="es-ES"/>
        </w:rPr>
        <w:t>), adscrito a la Dirección General de la Policía Vial Estatal</w:t>
      </w:r>
      <w:r w:rsidR="00AE6D9F">
        <w:rPr>
          <w:rFonts w:ascii="Arial" w:eastAsia="Times New Roman" w:hAnsi="Arial" w:cs="Arial"/>
          <w:bCs/>
          <w:sz w:val="24"/>
          <w:szCs w:val="24"/>
          <w:lang w:val="es-ES_tradnl" w:eastAsia="es-ES"/>
        </w:rPr>
        <w:t>.</w:t>
      </w:r>
    </w:p>
    <w:p w:rsidR="00DB4C4F" w:rsidRPr="00577DCF" w:rsidRDefault="00DB4C4F" w:rsidP="00DB4C4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D934C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rsidR="00D934C2" w:rsidRDefault="00DB4C4F" w:rsidP="00AE6D9F">
      <w:pPr>
        <w:tabs>
          <w:tab w:val="left" w:pos="6946"/>
        </w:tabs>
        <w:spacing w:after="0" w:line="240" w:lineRule="auto"/>
        <w:ind w:left="851" w:right="283"/>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rsidR="00AE6D9F" w:rsidRPr="008405B7" w:rsidRDefault="00AE6D9F" w:rsidP="00AE6D9F">
      <w:pPr>
        <w:tabs>
          <w:tab w:val="left" w:pos="6946"/>
        </w:tabs>
        <w:spacing w:after="0"/>
        <w:ind w:left="851" w:right="283"/>
        <w:jc w:val="both"/>
        <w:rPr>
          <w:rFonts w:ascii="Arial" w:hAnsi="Arial"/>
          <w:color w:val="000000"/>
          <w:sz w:val="21"/>
          <w:szCs w:val="21"/>
        </w:rPr>
      </w:pPr>
    </w:p>
    <w:p w:rsidR="00DB4C4F" w:rsidRPr="00DF528C" w:rsidRDefault="00DB4C4F" w:rsidP="00D934C2">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w:t>
      </w:r>
    </w:p>
    <w:p w:rsidR="000A1E12" w:rsidRDefault="000A1E12" w:rsidP="00DB4C4F">
      <w:pPr>
        <w:spacing w:line="360" w:lineRule="auto"/>
        <w:ind w:right="-1134"/>
        <w:jc w:val="center"/>
        <w:rPr>
          <w:rFonts w:ascii="Arial" w:eastAsia="Times New Roman" w:hAnsi="Arial" w:cs="Arial"/>
          <w:b/>
          <w:sz w:val="24"/>
          <w:szCs w:val="24"/>
          <w:lang w:val="es-ES_tradnl" w:eastAsia="es-ES"/>
        </w:rPr>
      </w:pPr>
    </w:p>
    <w:p w:rsidR="00DB4C4F" w:rsidRPr="00E42782" w:rsidRDefault="00DB4C4F" w:rsidP="00DB4C4F">
      <w:pPr>
        <w:spacing w:line="360" w:lineRule="auto"/>
        <w:ind w:right="-1134"/>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lastRenderedPageBreak/>
        <w:t>R E S U E L V E</w:t>
      </w:r>
    </w:p>
    <w:p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p>
    <w:p w:rsidR="00DB4C4F" w:rsidRPr="00DF528C" w:rsidRDefault="00DB4C4F" w:rsidP="00AE6D9F">
      <w:pPr>
        <w:spacing w:line="360" w:lineRule="auto"/>
        <w:ind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Ante la incompetencia de la autoridad demandada, s</w:t>
      </w:r>
      <w:r w:rsidRPr="00E42782">
        <w:rPr>
          <w:rFonts w:ascii="Arial" w:hAnsi="Arial" w:cs="Arial"/>
          <w:sz w:val="24"/>
          <w:szCs w:val="24"/>
        </w:rPr>
        <w:t>e declara la</w:t>
      </w:r>
      <w:r w:rsidRPr="00E42782">
        <w:rPr>
          <w:rFonts w:ascii="Arial" w:hAnsi="Arial" w:cs="Arial"/>
          <w:b/>
          <w:sz w:val="24"/>
          <w:szCs w:val="24"/>
        </w:rPr>
        <w:t xml:space="preserve">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folio </w:t>
      </w:r>
      <w:r w:rsidR="000A1E12">
        <w:rPr>
          <w:rFonts w:ascii="Arial" w:eastAsia="Times New Roman" w:hAnsi="Arial" w:cs="Arial"/>
          <w:bCs/>
          <w:iCs/>
          <w:caps/>
          <w:kern w:val="2"/>
          <w:sz w:val="21"/>
          <w:szCs w:val="21"/>
          <w:lang w:val="es-ES_tradnl" w:eastAsia="es-ES"/>
        </w:rPr>
        <w:t>**********</w:t>
      </w:r>
      <w:r w:rsidR="00AE6D9F">
        <w:rPr>
          <w:rFonts w:ascii="Arial" w:eastAsia="Times New Roman" w:hAnsi="Arial" w:cs="Arial"/>
          <w:color w:val="000000"/>
          <w:sz w:val="24"/>
          <w:szCs w:val="24"/>
        </w:rPr>
        <w:t xml:space="preserve"> de quince </w:t>
      </w:r>
      <w:r w:rsidR="00AE6D9F" w:rsidRPr="00D934C2">
        <w:rPr>
          <w:rFonts w:ascii="Arial" w:hAnsi="Arial" w:cs="Arial"/>
          <w:bCs/>
          <w:sz w:val="24"/>
          <w:szCs w:val="24"/>
        </w:rPr>
        <w:t>de octubre de dos mil diecinueve,</w:t>
      </w:r>
      <w:r w:rsidR="00AE6D9F">
        <w:rPr>
          <w:rFonts w:ascii="Arial" w:hAnsi="Arial" w:cs="Arial"/>
          <w:bCs/>
          <w:sz w:val="24"/>
          <w:szCs w:val="24"/>
        </w:rPr>
        <w:t xml:space="preserve"> emitida </w:t>
      </w:r>
      <w:r w:rsidR="00D934C2">
        <w:rPr>
          <w:rFonts w:ascii="Arial" w:eastAsia="Times New Roman" w:hAnsi="Arial" w:cs="Arial"/>
          <w:color w:val="000000"/>
          <w:sz w:val="24"/>
          <w:szCs w:val="24"/>
        </w:rPr>
        <w:t xml:space="preserve">por el </w:t>
      </w:r>
      <w:r w:rsidR="00AE6D9F">
        <w:rPr>
          <w:rFonts w:ascii="Arial" w:eastAsia="Times New Roman" w:hAnsi="Arial" w:cs="Arial"/>
          <w:b/>
          <w:sz w:val="24"/>
          <w:szCs w:val="24"/>
          <w:lang w:val="es-ES_tradnl" w:eastAsia="es-ES"/>
        </w:rPr>
        <w:t>Policía Vial Estatal (</w:t>
      </w:r>
      <w:r w:rsidR="000A1E12">
        <w:rPr>
          <w:rFonts w:ascii="Arial" w:eastAsia="Times New Roman" w:hAnsi="Arial" w:cs="Arial"/>
          <w:bCs/>
          <w:iCs/>
          <w:caps/>
          <w:kern w:val="2"/>
          <w:sz w:val="21"/>
          <w:szCs w:val="21"/>
          <w:lang w:val="es-ES_tradnl" w:eastAsia="es-ES"/>
        </w:rPr>
        <w:t>**********</w:t>
      </w:r>
      <w:r w:rsidR="00AE6D9F">
        <w:rPr>
          <w:rFonts w:ascii="Arial" w:eastAsia="Times New Roman" w:hAnsi="Arial" w:cs="Arial"/>
          <w:b/>
          <w:sz w:val="24"/>
          <w:szCs w:val="24"/>
          <w:lang w:val="es-ES_tradnl" w:eastAsia="es-ES"/>
        </w:rPr>
        <w:t>), adscrito a la Dirección General de la Policía Vial Estatal</w:t>
      </w:r>
      <w:r w:rsidR="00AE6D9F">
        <w:rPr>
          <w:rFonts w:ascii="Arial" w:eastAsia="Times New Roman" w:hAnsi="Arial" w:cs="Arial"/>
          <w:bCs/>
          <w:sz w:val="24"/>
          <w:szCs w:val="24"/>
          <w:lang w:val="es-ES_tradnl" w:eastAsia="es-ES"/>
        </w:rPr>
        <w:t>,</w:t>
      </w:r>
      <w:r w:rsidR="00D934C2">
        <w:rPr>
          <w:rFonts w:ascii="Arial" w:eastAsia="Times New Roman" w:hAnsi="Arial" w:cs="Arial"/>
          <w:bCs/>
          <w:sz w:val="24"/>
          <w:szCs w:val="24"/>
          <w:lang w:val="es-ES_tradnl" w:eastAsia="es-ES"/>
        </w:rPr>
        <w:t xml:space="preserve"> </w:t>
      </w:r>
      <w:r w:rsidRPr="00E42782">
        <w:rPr>
          <w:rFonts w:ascii="Arial" w:hAnsi="Arial" w:cs="Arial"/>
          <w:sz w:val="24"/>
          <w:szCs w:val="24"/>
        </w:rPr>
        <w:t>como quedo precisado en el considera</w:t>
      </w:r>
      <w:r>
        <w:rPr>
          <w:rFonts w:ascii="Arial" w:hAnsi="Arial" w:cs="Arial"/>
          <w:sz w:val="24"/>
          <w:szCs w:val="24"/>
        </w:rPr>
        <w:t xml:space="preserve">ndo </w:t>
      </w:r>
      <w:r w:rsidRPr="009A66C8">
        <w:rPr>
          <w:rFonts w:ascii="Arial" w:hAnsi="Arial" w:cs="Arial"/>
          <w:b/>
          <w:sz w:val="24"/>
          <w:szCs w:val="24"/>
        </w:rPr>
        <w:t xml:space="preserve">segundo </w:t>
      </w:r>
      <w:r>
        <w:rPr>
          <w:rFonts w:ascii="Arial" w:hAnsi="Arial" w:cs="Arial"/>
          <w:sz w:val="24"/>
          <w:szCs w:val="24"/>
        </w:rPr>
        <w:t>de esta sentencia.</w:t>
      </w:r>
      <w:r w:rsidR="00AE6D9F">
        <w:rPr>
          <w:rFonts w:ascii="Arial" w:hAnsi="Arial" w:cs="Arial"/>
          <w:sz w:val="24"/>
          <w:szCs w:val="24"/>
        </w:rPr>
        <w:t xml:space="preserve"> -</w:t>
      </w:r>
    </w:p>
    <w:p w:rsidR="00D65531" w:rsidRPr="00A730E0" w:rsidRDefault="00D934C2" w:rsidP="00A730E0">
      <w:pPr>
        <w:spacing w:line="360" w:lineRule="auto"/>
        <w:ind w:right="51" w:firstLine="567"/>
        <w:jc w:val="both"/>
        <w:rPr>
          <w:rFonts w:ascii="Arial" w:hAnsi="Arial" w:cs="Arial"/>
          <w:bCs/>
          <w:sz w:val="24"/>
          <w:szCs w:val="24"/>
        </w:rPr>
      </w:pPr>
      <w:r>
        <w:rPr>
          <w:rFonts w:ascii="Arial" w:eastAsia="Arial Unicode MS" w:hAnsi="Arial" w:cs="Arial"/>
          <w:b/>
          <w:kern w:val="2"/>
          <w:sz w:val="24"/>
          <w:szCs w:val="24"/>
          <w:lang w:eastAsia="ar-SA"/>
        </w:rPr>
        <w:t>TERCER</w:t>
      </w:r>
      <w:r w:rsidR="00DB4C4F">
        <w:rPr>
          <w:rFonts w:ascii="Arial" w:eastAsia="Arial Unicode MS" w:hAnsi="Arial" w:cs="Arial"/>
          <w:b/>
          <w:kern w:val="2"/>
          <w:sz w:val="24"/>
          <w:szCs w:val="24"/>
          <w:lang w:eastAsia="ar-SA"/>
        </w:rPr>
        <w:t>O.</w:t>
      </w:r>
      <w:r w:rsidR="00D65531">
        <w:rPr>
          <w:rFonts w:ascii="Arial" w:eastAsia="Arial Unicode MS" w:hAnsi="Arial" w:cs="Arial"/>
          <w:b/>
          <w:kern w:val="2"/>
          <w:sz w:val="24"/>
          <w:szCs w:val="24"/>
          <w:lang w:eastAsia="ar-SA"/>
        </w:rPr>
        <w:t xml:space="preserve"> </w:t>
      </w:r>
      <w:r w:rsidR="00D65531">
        <w:rPr>
          <w:rFonts w:ascii="Arial" w:eastAsia="Arial Unicode MS" w:hAnsi="Arial" w:cs="Arial"/>
          <w:bCs/>
          <w:kern w:val="2"/>
          <w:sz w:val="24"/>
          <w:szCs w:val="24"/>
          <w:lang w:eastAsia="ar-SA"/>
        </w:rPr>
        <w:t xml:space="preserve">Al haberse declarado la nulidad lisa y llana del </w:t>
      </w:r>
      <w:r w:rsidR="00D65531">
        <w:rPr>
          <w:rFonts w:ascii="Arial" w:hAnsi="Arial" w:cs="Arial"/>
          <w:sz w:val="24"/>
          <w:szCs w:val="24"/>
        </w:rPr>
        <w:t xml:space="preserve">acta de infracción </w:t>
      </w:r>
      <w:r w:rsidR="000A1E12">
        <w:rPr>
          <w:rFonts w:ascii="Arial" w:eastAsia="Times New Roman" w:hAnsi="Arial" w:cs="Arial"/>
          <w:bCs/>
          <w:iCs/>
          <w:caps/>
          <w:kern w:val="2"/>
          <w:sz w:val="21"/>
          <w:szCs w:val="21"/>
          <w:lang w:val="es-ES_tradnl" w:eastAsia="es-ES"/>
        </w:rPr>
        <w:t>**********</w:t>
      </w:r>
      <w:r w:rsidR="00A730E0">
        <w:rPr>
          <w:rFonts w:ascii="Arial" w:eastAsia="Times New Roman" w:hAnsi="Arial" w:cs="Arial"/>
          <w:color w:val="000000"/>
          <w:sz w:val="24"/>
          <w:szCs w:val="24"/>
        </w:rPr>
        <w:t xml:space="preserve"> de quince </w:t>
      </w:r>
      <w:r w:rsidR="00A730E0" w:rsidRPr="00D934C2">
        <w:rPr>
          <w:rFonts w:ascii="Arial" w:hAnsi="Arial" w:cs="Arial"/>
          <w:bCs/>
          <w:sz w:val="24"/>
          <w:szCs w:val="24"/>
        </w:rPr>
        <w:t>de octubre de dos mil diecinueve,</w:t>
      </w:r>
      <w:r w:rsidR="00A730E0">
        <w:rPr>
          <w:rFonts w:ascii="Arial" w:hAnsi="Arial" w:cs="Arial"/>
          <w:bCs/>
          <w:sz w:val="24"/>
          <w:szCs w:val="24"/>
        </w:rPr>
        <w:t xml:space="preserve"> emitida </w:t>
      </w:r>
      <w:r w:rsidR="00A730E0">
        <w:rPr>
          <w:rFonts w:ascii="Arial" w:eastAsia="Times New Roman" w:hAnsi="Arial" w:cs="Arial"/>
          <w:color w:val="000000"/>
          <w:sz w:val="24"/>
          <w:szCs w:val="24"/>
        </w:rPr>
        <w:t xml:space="preserve">por el </w:t>
      </w:r>
      <w:r w:rsidR="00A730E0" w:rsidRPr="00A730E0">
        <w:rPr>
          <w:rFonts w:ascii="Arial" w:eastAsia="Times New Roman" w:hAnsi="Arial" w:cs="Arial"/>
          <w:bCs/>
          <w:sz w:val="24"/>
          <w:szCs w:val="24"/>
          <w:lang w:val="es-ES_tradnl" w:eastAsia="es-ES"/>
        </w:rPr>
        <w:t>Policía Vial Estatal (</w:t>
      </w:r>
      <w:r w:rsidR="000A1E12">
        <w:rPr>
          <w:rFonts w:ascii="Arial" w:eastAsia="Times New Roman" w:hAnsi="Arial" w:cs="Arial"/>
          <w:bCs/>
          <w:iCs/>
          <w:caps/>
          <w:kern w:val="2"/>
          <w:sz w:val="21"/>
          <w:szCs w:val="21"/>
          <w:lang w:val="es-ES_tradnl" w:eastAsia="es-ES"/>
        </w:rPr>
        <w:t>**********</w:t>
      </w:r>
      <w:r w:rsidR="00A730E0" w:rsidRPr="00A730E0">
        <w:rPr>
          <w:rFonts w:ascii="Arial" w:eastAsia="Times New Roman" w:hAnsi="Arial" w:cs="Arial"/>
          <w:bCs/>
          <w:sz w:val="24"/>
          <w:szCs w:val="24"/>
          <w:lang w:val="es-ES_tradnl" w:eastAsia="es-ES"/>
        </w:rPr>
        <w:t>), adscrito a la Dirección General de la Policía Vial Estatal,</w:t>
      </w:r>
      <w:r w:rsidR="00A730E0">
        <w:rPr>
          <w:rFonts w:ascii="Arial" w:hAnsi="Arial" w:cs="Arial"/>
          <w:bCs/>
          <w:sz w:val="24"/>
          <w:szCs w:val="24"/>
        </w:rPr>
        <w:t xml:space="preserve"> </w:t>
      </w:r>
      <w:r w:rsidR="00D65531">
        <w:rPr>
          <w:rFonts w:ascii="Arial" w:eastAsia="Times New Roman" w:hAnsi="Arial" w:cs="Arial"/>
          <w:sz w:val="24"/>
          <w:szCs w:val="24"/>
          <w:lang w:val="es-ES" w:eastAsia="es-ES"/>
        </w:rPr>
        <w:t>se ordena que una vez que cause ejecutoria la sentencia dar de baja del Sistema SAP, el acta de infracción citada.</w:t>
      </w:r>
      <w:r w:rsidR="00A730E0">
        <w:rPr>
          <w:rFonts w:ascii="Arial" w:eastAsia="Times New Roman" w:hAnsi="Arial" w:cs="Arial"/>
          <w:sz w:val="24"/>
          <w:szCs w:val="24"/>
          <w:lang w:val="es-ES" w:eastAsia="es-ES"/>
        </w:rPr>
        <w:t xml:space="preserve"> - - - - - - - - - - - - - - - - -</w:t>
      </w:r>
    </w:p>
    <w:p w:rsidR="00DB4C4F" w:rsidRPr="00DF528C" w:rsidRDefault="00D65531" w:rsidP="00DB4C4F">
      <w:pPr>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CUARTO. </w:t>
      </w:r>
      <w:r w:rsidR="00DB4C4F" w:rsidRPr="00E42782">
        <w:rPr>
          <w:rFonts w:ascii="Arial" w:eastAsia="Arial Unicode MS" w:hAnsi="Arial" w:cs="Arial"/>
          <w:b/>
          <w:kern w:val="2"/>
          <w:sz w:val="24"/>
          <w:szCs w:val="24"/>
          <w:lang w:eastAsia="ar-SA"/>
        </w:rPr>
        <w:t xml:space="preserve">Notifíquese personalmente al actor y </w:t>
      </w:r>
      <w:r w:rsidR="00DB4C4F">
        <w:rPr>
          <w:rFonts w:ascii="Arial" w:eastAsia="Arial Unicode MS" w:hAnsi="Arial" w:cs="Arial"/>
          <w:b/>
          <w:kern w:val="2"/>
          <w:sz w:val="24"/>
          <w:szCs w:val="24"/>
          <w:lang w:eastAsia="ar-SA"/>
        </w:rPr>
        <w:t>mediante</w:t>
      </w:r>
      <w:r w:rsidR="00DB4C4F" w:rsidRPr="00E42782">
        <w:rPr>
          <w:rFonts w:ascii="Arial" w:eastAsia="Arial Unicode MS" w:hAnsi="Arial" w:cs="Arial"/>
          <w:b/>
          <w:kern w:val="2"/>
          <w:sz w:val="24"/>
          <w:szCs w:val="24"/>
          <w:lang w:eastAsia="ar-SA"/>
        </w:rPr>
        <w:t xml:space="preserve"> oficio a la autoridad demandada</w:t>
      </w:r>
      <w:r w:rsidR="00D934C2"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 - </w:t>
      </w:r>
      <w:r w:rsidR="00DB4C4F" w:rsidRPr="00E42782">
        <w:rPr>
          <w:rFonts w:ascii="Arial" w:eastAsia="Arial Unicode MS" w:hAnsi="Arial" w:cs="Arial"/>
          <w:kern w:val="2"/>
          <w:sz w:val="24"/>
          <w:szCs w:val="24"/>
          <w:lang w:eastAsia="ar-SA"/>
        </w:rPr>
        <w:t>- - - - - - - - - - - - - -</w:t>
      </w:r>
    </w:p>
    <w:p w:rsidR="00D934C2" w:rsidRDefault="00DB4C4F" w:rsidP="00AE6D9F">
      <w:pPr>
        <w:spacing w:line="360" w:lineRule="auto"/>
        <w:ind w:firstLine="567"/>
        <w:jc w:val="both"/>
        <w:rPr>
          <w:rFonts w:ascii="Arial" w:eastAsia="Arial Unicode MS" w:hAnsi="Arial" w:cs="Arial"/>
          <w:kern w:val="2"/>
          <w:sz w:val="24"/>
          <w:szCs w:val="24"/>
          <w:lang w:eastAsia="ar-SA"/>
        </w:rPr>
      </w:pPr>
      <w:r w:rsidRPr="003E429E">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3E429E">
        <w:rPr>
          <w:rFonts w:ascii="Arial" w:hAnsi="Arial" w:cs="Arial"/>
          <w:sz w:val="24"/>
          <w:szCs w:val="24"/>
        </w:rPr>
        <w:t xml:space="preserve"> del Estado</w:t>
      </w:r>
      <w:r>
        <w:rPr>
          <w:rFonts w:ascii="Arial" w:hAnsi="Arial" w:cs="Arial"/>
          <w:sz w:val="24"/>
          <w:szCs w:val="24"/>
        </w:rPr>
        <w:t xml:space="preserve"> de Oaxaca</w:t>
      </w:r>
      <w:r w:rsidRPr="003E429E">
        <w:rPr>
          <w:rFonts w:ascii="Arial" w:hAnsi="Arial" w:cs="Arial"/>
          <w:sz w:val="24"/>
          <w:szCs w:val="24"/>
        </w:rPr>
        <w:t>, quien actúa legalmente con la Licenciada Monserrat García Altamirano, Secretaria de Acuerdos de esta</w:t>
      </w:r>
      <w:r>
        <w:rPr>
          <w:rFonts w:ascii="Arial" w:hAnsi="Arial" w:cs="Arial"/>
          <w:sz w:val="24"/>
          <w:szCs w:val="24"/>
        </w:rPr>
        <w:t xml:space="preserve"> Sala, quien autoriza y da fe.</w:t>
      </w:r>
      <w:r w:rsidR="00D934C2">
        <w:rPr>
          <w:rFonts w:ascii="Arial" w:hAnsi="Arial" w:cs="Arial"/>
          <w:sz w:val="24"/>
          <w:szCs w:val="24"/>
        </w:rPr>
        <w:t xml:space="preserve"> </w:t>
      </w:r>
      <w:r w:rsidRPr="003E429E">
        <w:rPr>
          <w:rFonts w:ascii="Arial" w:hAnsi="Arial" w:cs="Arial"/>
          <w:sz w:val="24"/>
          <w:szCs w:val="24"/>
        </w:rPr>
        <w:t xml:space="preserve">- - - - - - - - - - - - - - </w:t>
      </w:r>
      <w:r w:rsidRPr="00E42782">
        <w:rPr>
          <w:rFonts w:ascii="Arial" w:eastAsia="Arial Unicode MS" w:hAnsi="Arial" w:cs="Arial"/>
          <w:kern w:val="2"/>
          <w:sz w:val="24"/>
          <w:szCs w:val="24"/>
          <w:lang w:eastAsia="ar-SA"/>
        </w:rPr>
        <w:t>- - - - - - - - - - - - - - - - -</w:t>
      </w:r>
      <w:r>
        <w:rPr>
          <w:rFonts w:ascii="Arial" w:eastAsia="Arial Unicode MS" w:hAnsi="Arial" w:cs="Arial"/>
          <w:kern w:val="2"/>
          <w:sz w:val="24"/>
          <w:szCs w:val="24"/>
          <w:lang w:eastAsia="ar-SA"/>
        </w:rPr>
        <w:t xml:space="preserve"> - - - - - </w:t>
      </w:r>
      <w:r w:rsidRPr="003E429E">
        <w:rPr>
          <w:rFonts w:ascii="Arial" w:hAnsi="Arial" w:cs="Arial"/>
          <w:sz w:val="24"/>
          <w:szCs w:val="24"/>
        </w:rPr>
        <w:t xml:space="preserve">- - - - - - </w:t>
      </w:r>
      <w:r>
        <w:rPr>
          <w:rFonts w:ascii="Arial" w:eastAsia="Arial Unicode MS" w:hAnsi="Arial" w:cs="Arial"/>
          <w:kern w:val="2"/>
          <w:sz w:val="24"/>
          <w:szCs w:val="24"/>
          <w:lang w:eastAsia="ar-SA"/>
        </w:rPr>
        <w:t>-</w:t>
      </w:r>
      <w:bookmarkStart w:id="0" w:name="_GoBack"/>
      <w:bookmarkEnd w:id="0"/>
    </w:p>
    <w:sectPr w:rsidR="00D934C2" w:rsidSect="002472D6">
      <w:headerReference w:type="default" r:id="rId8"/>
      <w:footerReference w:type="even" r:id="rId9"/>
      <w:type w:val="continuous"/>
      <w:pgSz w:w="12240" w:h="20160" w:code="5"/>
      <w:pgMar w:top="1276" w:right="1467"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58E" w:rsidRDefault="007A458E" w:rsidP="00CD11C4">
      <w:pPr>
        <w:spacing w:after="0" w:line="240" w:lineRule="auto"/>
      </w:pPr>
      <w:r>
        <w:separator/>
      </w:r>
    </w:p>
  </w:endnote>
  <w:endnote w:type="continuationSeparator" w:id="0">
    <w:p w:rsidR="007A458E" w:rsidRDefault="007A458E"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2D6" w:rsidRDefault="002472D6">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simplePos x="0" y="0"/>
              <wp:positionH relativeFrom="column">
                <wp:posOffset>5439104</wp:posOffset>
              </wp:positionH>
              <wp:positionV relativeFrom="paragraph">
                <wp:posOffset>-5989626</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2472D6" w:rsidRDefault="002472D6" w:rsidP="002472D6">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margin-left:428.3pt;margin-top:-471.6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">
              <v:textbox>
                <w:txbxContent>
                  <w:p w:rsidR="002472D6" w:rsidRDefault="002472D6" w:rsidP="002472D6">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58E" w:rsidRDefault="007A458E" w:rsidP="00CD11C4">
      <w:pPr>
        <w:spacing w:after="0" w:line="240" w:lineRule="auto"/>
      </w:pPr>
      <w:r>
        <w:separator/>
      </w:r>
    </w:p>
  </w:footnote>
  <w:footnote w:type="continuationSeparator" w:id="0">
    <w:p w:rsidR="007A458E" w:rsidRDefault="007A458E"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C80" w:rsidRDefault="002A6C80">
    <w:pPr>
      <w:pStyle w:val="Encabezado"/>
      <w:jc w:val="center"/>
    </w:pPr>
  </w:p>
  <w:p w:rsidR="002A6C80" w:rsidRDefault="002A6C80">
    <w:pPr>
      <w:pStyle w:val="Encabezado"/>
      <w:jc w:val="center"/>
    </w:pPr>
  </w:p>
  <w:p w:rsidR="002A6C80" w:rsidRDefault="002A6C80">
    <w:pPr>
      <w:pStyle w:val="Encabezado"/>
      <w:jc w:val="center"/>
    </w:pPr>
  </w:p>
  <w:p w:rsidR="002A6C80" w:rsidRDefault="002472D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15AD72C6" wp14:editId="3A18D7B8">
              <wp:simplePos x="0" y="0"/>
              <wp:positionH relativeFrom="column">
                <wp:posOffset>-1056290</wp:posOffset>
              </wp:positionH>
              <wp:positionV relativeFrom="paragraph">
                <wp:posOffset>4717525</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2472D6" w:rsidRDefault="002472D6" w:rsidP="002472D6">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AD72C6" id="_x0000_t202" coordsize="21600,21600" o:spt="202" path="m,l,21600r21600,l21600,xe">
              <v:stroke joinstyle="miter"/>
              <v:path gradientshapeok="t" o:connecttype="rect"/>
            </v:shapetype>
            <v:shape id="Cuadro de texto 3" o:spid="_x0000_s1026" type="#_x0000_t202" style="position:absolute;margin-left:-83.15pt;margin-top:371.4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">
              <v:textbox>
                <w:txbxContent>
                  <w:p w:rsidR="002472D6" w:rsidRDefault="002472D6" w:rsidP="002472D6">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16673"/>
    <w:rsid w:val="0002513C"/>
    <w:rsid w:val="000311FC"/>
    <w:rsid w:val="00031D7D"/>
    <w:rsid w:val="00035511"/>
    <w:rsid w:val="00036F22"/>
    <w:rsid w:val="000413AD"/>
    <w:rsid w:val="000420EA"/>
    <w:rsid w:val="00043832"/>
    <w:rsid w:val="0004716A"/>
    <w:rsid w:val="00047A57"/>
    <w:rsid w:val="00057466"/>
    <w:rsid w:val="000654EA"/>
    <w:rsid w:val="000715CD"/>
    <w:rsid w:val="00073FEC"/>
    <w:rsid w:val="00077CB4"/>
    <w:rsid w:val="00077DE7"/>
    <w:rsid w:val="00082556"/>
    <w:rsid w:val="000842C9"/>
    <w:rsid w:val="0008766B"/>
    <w:rsid w:val="000908D3"/>
    <w:rsid w:val="00092517"/>
    <w:rsid w:val="000A023B"/>
    <w:rsid w:val="000A0A9D"/>
    <w:rsid w:val="000A0DBD"/>
    <w:rsid w:val="000A1E12"/>
    <w:rsid w:val="000A1E8E"/>
    <w:rsid w:val="000B1BE4"/>
    <w:rsid w:val="000B3032"/>
    <w:rsid w:val="000B3B3E"/>
    <w:rsid w:val="000B3C06"/>
    <w:rsid w:val="000C1387"/>
    <w:rsid w:val="000C1948"/>
    <w:rsid w:val="000C6DCC"/>
    <w:rsid w:val="000E0FA2"/>
    <w:rsid w:val="000E7991"/>
    <w:rsid w:val="000F3697"/>
    <w:rsid w:val="000F3AF1"/>
    <w:rsid w:val="00101478"/>
    <w:rsid w:val="001169A8"/>
    <w:rsid w:val="00116C1B"/>
    <w:rsid w:val="00122947"/>
    <w:rsid w:val="00123364"/>
    <w:rsid w:val="0012488E"/>
    <w:rsid w:val="00124AB0"/>
    <w:rsid w:val="001253D8"/>
    <w:rsid w:val="001305C4"/>
    <w:rsid w:val="001321A1"/>
    <w:rsid w:val="00135062"/>
    <w:rsid w:val="00136C11"/>
    <w:rsid w:val="00140A7F"/>
    <w:rsid w:val="001437EA"/>
    <w:rsid w:val="00150951"/>
    <w:rsid w:val="001515F3"/>
    <w:rsid w:val="00154057"/>
    <w:rsid w:val="0015435A"/>
    <w:rsid w:val="0015744A"/>
    <w:rsid w:val="0016268C"/>
    <w:rsid w:val="00165100"/>
    <w:rsid w:val="001662F6"/>
    <w:rsid w:val="0017097E"/>
    <w:rsid w:val="0017278F"/>
    <w:rsid w:val="001760B0"/>
    <w:rsid w:val="0017779D"/>
    <w:rsid w:val="00181C08"/>
    <w:rsid w:val="001858BF"/>
    <w:rsid w:val="001A2545"/>
    <w:rsid w:val="001A2830"/>
    <w:rsid w:val="001A4730"/>
    <w:rsid w:val="001A5B9A"/>
    <w:rsid w:val="001A5DC0"/>
    <w:rsid w:val="001B2B55"/>
    <w:rsid w:val="001C0F17"/>
    <w:rsid w:val="001C5D0F"/>
    <w:rsid w:val="001D43FE"/>
    <w:rsid w:val="001D52AA"/>
    <w:rsid w:val="001D7126"/>
    <w:rsid w:val="001E22C3"/>
    <w:rsid w:val="001E54E4"/>
    <w:rsid w:val="001E75B4"/>
    <w:rsid w:val="001F24F7"/>
    <w:rsid w:val="001F3332"/>
    <w:rsid w:val="001F481E"/>
    <w:rsid w:val="00202D49"/>
    <w:rsid w:val="002038CE"/>
    <w:rsid w:val="0020614C"/>
    <w:rsid w:val="00212C74"/>
    <w:rsid w:val="0021566C"/>
    <w:rsid w:val="00216D78"/>
    <w:rsid w:val="00221771"/>
    <w:rsid w:val="002240EF"/>
    <w:rsid w:val="00224446"/>
    <w:rsid w:val="0023014F"/>
    <w:rsid w:val="002322F4"/>
    <w:rsid w:val="00235146"/>
    <w:rsid w:val="00235449"/>
    <w:rsid w:val="002414DE"/>
    <w:rsid w:val="00241705"/>
    <w:rsid w:val="002438D9"/>
    <w:rsid w:val="002447F1"/>
    <w:rsid w:val="002472D6"/>
    <w:rsid w:val="00254C0D"/>
    <w:rsid w:val="00260A0D"/>
    <w:rsid w:val="002662D0"/>
    <w:rsid w:val="00272081"/>
    <w:rsid w:val="00273049"/>
    <w:rsid w:val="00274DAB"/>
    <w:rsid w:val="00276ECC"/>
    <w:rsid w:val="00276F07"/>
    <w:rsid w:val="00280C57"/>
    <w:rsid w:val="00282D58"/>
    <w:rsid w:val="00284D96"/>
    <w:rsid w:val="00290F5C"/>
    <w:rsid w:val="00294219"/>
    <w:rsid w:val="002A1073"/>
    <w:rsid w:val="002A29FC"/>
    <w:rsid w:val="002A3900"/>
    <w:rsid w:val="002A6C80"/>
    <w:rsid w:val="002B3B40"/>
    <w:rsid w:val="002B3BF0"/>
    <w:rsid w:val="002B65EC"/>
    <w:rsid w:val="002C7995"/>
    <w:rsid w:val="002D0CB8"/>
    <w:rsid w:val="002D134F"/>
    <w:rsid w:val="002D18A5"/>
    <w:rsid w:val="002D6364"/>
    <w:rsid w:val="002D732C"/>
    <w:rsid w:val="002D7AF4"/>
    <w:rsid w:val="002E10E1"/>
    <w:rsid w:val="002E14D4"/>
    <w:rsid w:val="002E6530"/>
    <w:rsid w:val="002F52D0"/>
    <w:rsid w:val="002F5C3F"/>
    <w:rsid w:val="003003B1"/>
    <w:rsid w:val="00304D90"/>
    <w:rsid w:val="003070DA"/>
    <w:rsid w:val="00312050"/>
    <w:rsid w:val="00315626"/>
    <w:rsid w:val="00315CB9"/>
    <w:rsid w:val="00325365"/>
    <w:rsid w:val="00326821"/>
    <w:rsid w:val="00331E6A"/>
    <w:rsid w:val="00335794"/>
    <w:rsid w:val="00335E3D"/>
    <w:rsid w:val="003379C0"/>
    <w:rsid w:val="0034233E"/>
    <w:rsid w:val="0034317E"/>
    <w:rsid w:val="00344505"/>
    <w:rsid w:val="00350C5E"/>
    <w:rsid w:val="00355782"/>
    <w:rsid w:val="0035608C"/>
    <w:rsid w:val="00362AE6"/>
    <w:rsid w:val="00364690"/>
    <w:rsid w:val="00365A7F"/>
    <w:rsid w:val="003771A5"/>
    <w:rsid w:val="00381570"/>
    <w:rsid w:val="003835C5"/>
    <w:rsid w:val="00383603"/>
    <w:rsid w:val="00390C7F"/>
    <w:rsid w:val="00392435"/>
    <w:rsid w:val="0039281B"/>
    <w:rsid w:val="003940B7"/>
    <w:rsid w:val="00395B05"/>
    <w:rsid w:val="003977EB"/>
    <w:rsid w:val="003A7043"/>
    <w:rsid w:val="003B0DE9"/>
    <w:rsid w:val="003B432C"/>
    <w:rsid w:val="003B61B5"/>
    <w:rsid w:val="003C0361"/>
    <w:rsid w:val="003C1F86"/>
    <w:rsid w:val="003D1335"/>
    <w:rsid w:val="003D1D20"/>
    <w:rsid w:val="003D4107"/>
    <w:rsid w:val="003D5B57"/>
    <w:rsid w:val="003E775D"/>
    <w:rsid w:val="003F0481"/>
    <w:rsid w:val="003F05FC"/>
    <w:rsid w:val="003F0A2E"/>
    <w:rsid w:val="003F2AA8"/>
    <w:rsid w:val="00402C13"/>
    <w:rsid w:val="00404335"/>
    <w:rsid w:val="0040601C"/>
    <w:rsid w:val="00412B36"/>
    <w:rsid w:val="004139DD"/>
    <w:rsid w:val="00422AAA"/>
    <w:rsid w:val="00425DE3"/>
    <w:rsid w:val="00436B98"/>
    <w:rsid w:val="004402A7"/>
    <w:rsid w:val="00441D0F"/>
    <w:rsid w:val="00442BF7"/>
    <w:rsid w:val="00454194"/>
    <w:rsid w:val="0045497B"/>
    <w:rsid w:val="00457D79"/>
    <w:rsid w:val="004606DC"/>
    <w:rsid w:val="00461120"/>
    <w:rsid w:val="0047106B"/>
    <w:rsid w:val="00474D04"/>
    <w:rsid w:val="004758FA"/>
    <w:rsid w:val="004761BF"/>
    <w:rsid w:val="0047658B"/>
    <w:rsid w:val="00477523"/>
    <w:rsid w:val="00480404"/>
    <w:rsid w:val="00481A75"/>
    <w:rsid w:val="004834C6"/>
    <w:rsid w:val="00483AF4"/>
    <w:rsid w:val="00485BE6"/>
    <w:rsid w:val="004874DF"/>
    <w:rsid w:val="00490B8F"/>
    <w:rsid w:val="00492D81"/>
    <w:rsid w:val="004930DA"/>
    <w:rsid w:val="00496CF2"/>
    <w:rsid w:val="004A1770"/>
    <w:rsid w:val="004A2DDF"/>
    <w:rsid w:val="004A69EF"/>
    <w:rsid w:val="004B0EB1"/>
    <w:rsid w:val="004B16B5"/>
    <w:rsid w:val="004B318D"/>
    <w:rsid w:val="004B5A65"/>
    <w:rsid w:val="004B77A5"/>
    <w:rsid w:val="004B79B6"/>
    <w:rsid w:val="004C30E8"/>
    <w:rsid w:val="004C4F21"/>
    <w:rsid w:val="004C54A4"/>
    <w:rsid w:val="004C64A4"/>
    <w:rsid w:val="004C7BB3"/>
    <w:rsid w:val="004D072E"/>
    <w:rsid w:val="004D47C0"/>
    <w:rsid w:val="004E465D"/>
    <w:rsid w:val="004E5083"/>
    <w:rsid w:val="004E59C3"/>
    <w:rsid w:val="004E6AF6"/>
    <w:rsid w:val="004F3C96"/>
    <w:rsid w:val="00500E4A"/>
    <w:rsid w:val="0050634A"/>
    <w:rsid w:val="00506CB0"/>
    <w:rsid w:val="00506CBE"/>
    <w:rsid w:val="00507059"/>
    <w:rsid w:val="00513F78"/>
    <w:rsid w:val="00515F49"/>
    <w:rsid w:val="005167BC"/>
    <w:rsid w:val="0051709B"/>
    <w:rsid w:val="0051725E"/>
    <w:rsid w:val="00517F21"/>
    <w:rsid w:val="00527A04"/>
    <w:rsid w:val="005308A3"/>
    <w:rsid w:val="005314A0"/>
    <w:rsid w:val="00535DD7"/>
    <w:rsid w:val="005361E0"/>
    <w:rsid w:val="00536890"/>
    <w:rsid w:val="00537CC2"/>
    <w:rsid w:val="005433B5"/>
    <w:rsid w:val="00545E56"/>
    <w:rsid w:val="0054644C"/>
    <w:rsid w:val="005465EE"/>
    <w:rsid w:val="00546882"/>
    <w:rsid w:val="00547C2D"/>
    <w:rsid w:val="005526E0"/>
    <w:rsid w:val="00555064"/>
    <w:rsid w:val="00556D9D"/>
    <w:rsid w:val="005608F3"/>
    <w:rsid w:val="005624D7"/>
    <w:rsid w:val="00562D2D"/>
    <w:rsid w:val="00563112"/>
    <w:rsid w:val="00563843"/>
    <w:rsid w:val="00570F0F"/>
    <w:rsid w:val="00571723"/>
    <w:rsid w:val="00573960"/>
    <w:rsid w:val="00573F76"/>
    <w:rsid w:val="00574BF1"/>
    <w:rsid w:val="00576074"/>
    <w:rsid w:val="00576269"/>
    <w:rsid w:val="0058030A"/>
    <w:rsid w:val="00584262"/>
    <w:rsid w:val="005A0A02"/>
    <w:rsid w:val="005A1356"/>
    <w:rsid w:val="005B1844"/>
    <w:rsid w:val="005B210D"/>
    <w:rsid w:val="005B473C"/>
    <w:rsid w:val="005B4AE3"/>
    <w:rsid w:val="005B698A"/>
    <w:rsid w:val="005C0B9F"/>
    <w:rsid w:val="005C3DAE"/>
    <w:rsid w:val="005D3ACB"/>
    <w:rsid w:val="005D7613"/>
    <w:rsid w:val="005D7E54"/>
    <w:rsid w:val="005E1455"/>
    <w:rsid w:val="005E207D"/>
    <w:rsid w:val="005E44C1"/>
    <w:rsid w:val="005E6FFD"/>
    <w:rsid w:val="005F1D40"/>
    <w:rsid w:val="0060113A"/>
    <w:rsid w:val="00605C75"/>
    <w:rsid w:val="00610409"/>
    <w:rsid w:val="00612761"/>
    <w:rsid w:val="00617667"/>
    <w:rsid w:val="0062171B"/>
    <w:rsid w:val="006225B1"/>
    <w:rsid w:val="00627C15"/>
    <w:rsid w:val="0063255F"/>
    <w:rsid w:val="00632DB7"/>
    <w:rsid w:val="00635648"/>
    <w:rsid w:val="0063727D"/>
    <w:rsid w:val="006423EA"/>
    <w:rsid w:val="00643121"/>
    <w:rsid w:val="00646599"/>
    <w:rsid w:val="00652302"/>
    <w:rsid w:val="00655FF2"/>
    <w:rsid w:val="00661F3A"/>
    <w:rsid w:val="006707C9"/>
    <w:rsid w:val="00670E0C"/>
    <w:rsid w:val="0067366C"/>
    <w:rsid w:val="00677F77"/>
    <w:rsid w:val="0068284B"/>
    <w:rsid w:val="006879B8"/>
    <w:rsid w:val="00693093"/>
    <w:rsid w:val="00693734"/>
    <w:rsid w:val="006951B7"/>
    <w:rsid w:val="0069571E"/>
    <w:rsid w:val="006A5373"/>
    <w:rsid w:val="006A5C58"/>
    <w:rsid w:val="006B134B"/>
    <w:rsid w:val="006B3010"/>
    <w:rsid w:val="006B4B09"/>
    <w:rsid w:val="006B62D8"/>
    <w:rsid w:val="006B7FFC"/>
    <w:rsid w:val="006C137A"/>
    <w:rsid w:val="006C330F"/>
    <w:rsid w:val="006C7B9F"/>
    <w:rsid w:val="006D0205"/>
    <w:rsid w:val="006D16D5"/>
    <w:rsid w:val="006D7D42"/>
    <w:rsid w:val="006E15C7"/>
    <w:rsid w:val="006E4075"/>
    <w:rsid w:val="006E63D7"/>
    <w:rsid w:val="006E652B"/>
    <w:rsid w:val="006F0B62"/>
    <w:rsid w:val="006F3011"/>
    <w:rsid w:val="006F4571"/>
    <w:rsid w:val="006F5709"/>
    <w:rsid w:val="006F780B"/>
    <w:rsid w:val="007054A4"/>
    <w:rsid w:val="00705816"/>
    <w:rsid w:val="00705851"/>
    <w:rsid w:val="00710E73"/>
    <w:rsid w:val="00712198"/>
    <w:rsid w:val="007133C5"/>
    <w:rsid w:val="00721033"/>
    <w:rsid w:val="0072248C"/>
    <w:rsid w:val="00741AC4"/>
    <w:rsid w:val="00743A60"/>
    <w:rsid w:val="00745751"/>
    <w:rsid w:val="00747AD6"/>
    <w:rsid w:val="00753E46"/>
    <w:rsid w:val="007570F0"/>
    <w:rsid w:val="00757966"/>
    <w:rsid w:val="00762697"/>
    <w:rsid w:val="00763AAD"/>
    <w:rsid w:val="00766DE9"/>
    <w:rsid w:val="00767D2B"/>
    <w:rsid w:val="00773BD5"/>
    <w:rsid w:val="00776AE3"/>
    <w:rsid w:val="00777BEA"/>
    <w:rsid w:val="00781778"/>
    <w:rsid w:val="00790B86"/>
    <w:rsid w:val="00790DED"/>
    <w:rsid w:val="00791ECD"/>
    <w:rsid w:val="00792104"/>
    <w:rsid w:val="00796D40"/>
    <w:rsid w:val="007A0E80"/>
    <w:rsid w:val="007A3F59"/>
    <w:rsid w:val="007A458E"/>
    <w:rsid w:val="007A6E41"/>
    <w:rsid w:val="007B0345"/>
    <w:rsid w:val="007B5CD1"/>
    <w:rsid w:val="007B6499"/>
    <w:rsid w:val="007C66D8"/>
    <w:rsid w:val="007D4665"/>
    <w:rsid w:val="007D7BFD"/>
    <w:rsid w:val="007E0D61"/>
    <w:rsid w:val="007E18FC"/>
    <w:rsid w:val="007E316A"/>
    <w:rsid w:val="007F1703"/>
    <w:rsid w:val="007F49BF"/>
    <w:rsid w:val="007F6192"/>
    <w:rsid w:val="0080169D"/>
    <w:rsid w:val="00803473"/>
    <w:rsid w:val="00805981"/>
    <w:rsid w:val="00811AF6"/>
    <w:rsid w:val="00813941"/>
    <w:rsid w:val="00815457"/>
    <w:rsid w:val="00815F73"/>
    <w:rsid w:val="008212CA"/>
    <w:rsid w:val="0082455D"/>
    <w:rsid w:val="00831AC1"/>
    <w:rsid w:val="00835BCC"/>
    <w:rsid w:val="0084191A"/>
    <w:rsid w:val="00842E15"/>
    <w:rsid w:val="00850737"/>
    <w:rsid w:val="00850788"/>
    <w:rsid w:val="0086318D"/>
    <w:rsid w:val="008721A1"/>
    <w:rsid w:val="00876025"/>
    <w:rsid w:val="0088012F"/>
    <w:rsid w:val="008851FF"/>
    <w:rsid w:val="0088561D"/>
    <w:rsid w:val="0088710B"/>
    <w:rsid w:val="008878E7"/>
    <w:rsid w:val="00890540"/>
    <w:rsid w:val="008969DC"/>
    <w:rsid w:val="008A0CCE"/>
    <w:rsid w:val="008A11E4"/>
    <w:rsid w:val="008A72F6"/>
    <w:rsid w:val="008B0A0F"/>
    <w:rsid w:val="008B70DF"/>
    <w:rsid w:val="008B73B0"/>
    <w:rsid w:val="008C09EA"/>
    <w:rsid w:val="008C53C6"/>
    <w:rsid w:val="008C5504"/>
    <w:rsid w:val="008C6836"/>
    <w:rsid w:val="008D009D"/>
    <w:rsid w:val="008D0A8C"/>
    <w:rsid w:val="008E3417"/>
    <w:rsid w:val="008F0B62"/>
    <w:rsid w:val="008F26B5"/>
    <w:rsid w:val="00900A80"/>
    <w:rsid w:val="00902036"/>
    <w:rsid w:val="00903F1D"/>
    <w:rsid w:val="00905789"/>
    <w:rsid w:val="00910380"/>
    <w:rsid w:val="0091486F"/>
    <w:rsid w:val="0092321D"/>
    <w:rsid w:val="00926D7A"/>
    <w:rsid w:val="00927F93"/>
    <w:rsid w:val="00931402"/>
    <w:rsid w:val="009342B0"/>
    <w:rsid w:val="00935FAE"/>
    <w:rsid w:val="00942299"/>
    <w:rsid w:val="0095218E"/>
    <w:rsid w:val="00954560"/>
    <w:rsid w:val="009643FF"/>
    <w:rsid w:val="00966CD2"/>
    <w:rsid w:val="009708B5"/>
    <w:rsid w:val="00972813"/>
    <w:rsid w:val="00974AAC"/>
    <w:rsid w:val="009779A7"/>
    <w:rsid w:val="00986A54"/>
    <w:rsid w:val="00987966"/>
    <w:rsid w:val="00993E23"/>
    <w:rsid w:val="00994679"/>
    <w:rsid w:val="00996C74"/>
    <w:rsid w:val="00997073"/>
    <w:rsid w:val="009A2C0B"/>
    <w:rsid w:val="009A4DF9"/>
    <w:rsid w:val="009A65C4"/>
    <w:rsid w:val="009B040F"/>
    <w:rsid w:val="009B47E5"/>
    <w:rsid w:val="009C2361"/>
    <w:rsid w:val="009C4248"/>
    <w:rsid w:val="009C5F1B"/>
    <w:rsid w:val="009D1437"/>
    <w:rsid w:val="009D2486"/>
    <w:rsid w:val="009D26D3"/>
    <w:rsid w:val="009D5877"/>
    <w:rsid w:val="009D6C81"/>
    <w:rsid w:val="009D7854"/>
    <w:rsid w:val="009E0E59"/>
    <w:rsid w:val="009E1ED1"/>
    <w:rsid w:val="009E2943"/>
    <w:rsid w:val="009E713A"/>
    <w:rsid w:val="009F4755"/>
    <w:rsid w:val="00A0281E"/>
    <w:rsid w:val="00A056D9"/>
    <w:rsid w:val="00A07244"/>
    <w:rsid w:val="00A106D6"/>
    <w:rsid w:val="00A220A7"/>
    <w:rsid w:val="00A22AE6"/>
    <w:rsid w:val="00A2601D"/>
    <w:rsid w:val="00A35A3F"/>
    <w:rsid w:val="00A40E93"/>
    <w:rsid w:val="00A467A2"/>
    <w:rsid w:val="00A52103"/>
    <w:rsid w:val="00A54958"/>
    <w:rsid w:val="00A562FA"/>
    <w:rsid w:val="00A5644E"/>
    <w:rsid w:val="00A60FFA"/>
    <w:rsid w:val="00A62893"/>
    <w:rsid w:val="00A645B7"/>
    <w:rsid w:val="00A66584"/>
    <w:rsid w:val="00A67263"/>
    <w:rsid w:val="00A705B4"/>
    <w:rsid w:val="00A730E0"/>
    <w:rsid w:val="00A75965"/>
    <w:rsid w:val="00A80B55"/>
    <w:rsid w:val="00A823D1"/>
    <w:rsid w:val="00A83600"/>
    <w:rsid w:val="00A8474E"/>
    <w:rsid w:val="00A854DA"/>
    <w:rsid w:val="00A90364"/>
    <w:rsid w:val="00A92FFC"/>
    <w:rsid w:val="00A939C0"/>
    <w:rsid w:val="00A945A9"/>
    <w:rsid w:val="00A94CAA"/>
    <w:rsid w:val="00AA0E3B"/>
    <w:rsid w:val="00AA3DFE"/>
    <w:rsid w:val="00AB40C6"/>
    <w:rsid w:val="00AB77B9"/>
    <w:rsid w:val="00AC0C00"/>
    <w:rsid w:val="00AD0905"/>
    <w:rsid w:val="00AD75AB"/>
    <w:rsid w:val="00AE0996"/>
    <w:rsid w:val="00AE33E0"/>
    <w:rsid w:val="00AE6D9F"/>
    <w:rsid w:val="00AF35C2"/>
    <w:rsid w:val="00AF4C59"/>
    <w:rsid w:val="00B07AB9"/>
    <w:rsid w:val="00B10E33"/>
    <w:rsid w:val="00B13D95"/>
    <w:rsid w:val="00B155ED"/>
    <w:rsid w:val="00B15B16"/>
    <w:rsid w:val="00B2052D"/>
    <w:rsid w:val="00B213D5"/>
    <w:rsid w:val="00B23D0C"/>
    <w:rsid w:val="00B261D9"/>
    <w:rsid w:val="00B26733"/>
    <w:rsid w:val="00B271D0"/>
    <w:rsid w:val="00B309A3"/>
    <w:rsid w:val="00B310B3"/>
    <w:rsid w:val="00B33690"/>
    <w:rsid w:val="00B37E6B"/>
    <w:rsid w:val="00B40C15"/>
    <w:rsid w:val="00B41ECD"/>
    <w:rsid w:val="00B43991"/>
    <w:rsid w:val="00B44143"/>
    <w:rsid w:val="00B45484"/>
    <w:rsid w:val="00B47005"/>
    <w:rsid w:val="00B47FC7"/>
    <w:rsid w:val="00B54AE2"/>
    <w:rsid w:val="00B61462"/>
    <w:rsid w:val="00B65301"/>
    <w:rsid w:val="00B67D68"/>
    <w:rsid w:val="00B75419"/>
    <w:rsid w:val="00B758AB"/>
    <w:rsid w:val="00B801A0"/>
    <w:rsid w:val="00B815B1"/>
    <w:rsid w:val="00B864EE"/>
    <w:rsid w:val="00B86F9B"/>
    <w:rsid w:val="00B879A2"/>
    <w:rsid w:val="00B87DCA"/>
    <w:rsid w:val="00B90E50"/>
    <w:rsid w:val="00B971DF"/>
    <w:rsid w:val="00BA2425"/>
    <w:rsid w:val="00BA3B93"/>
    <w:rsid w:val="00BA4BD9"/>
    <w:rsid w:val="00BA4CE1"/>
    <w:rsid w:val="00BB1869"/>
    <w:rsid w:val="00BB4E7B"/>
    <w:rsid w:val="00BB5860"/>
    <w:rsid w:val="00BC016A"/>
    <w:rsid w:val="00BD06C4"/>
    <w:rsid w:val="00BD64DF"/>
    <w:rsid w:val="00BD6878"/>
    <w:rsid w:val="00BE06E7"/>
    <w:rsid w:val="00BE2A05"/>
    <w:rsid w:val="00BF3D21"/>
    <w:rsid w:val="00BF57F3"/>
    <w:rsid w:val="00C0573E"/>
    <w:rsid w:val="00C10E73"/>
    <w:rsid w:val="00C1147C"/>
    <w:rsid w:val="00C30907"/>
    <w:rsid w:val="00C3562D"/>
    <w:rsid w:val="00C404B9"/>
    <w:rsid w:val="00C43F12"/>
    <w:rsid w:val="00C447A2"/>
    <w:rsid w:val="00C47DF8"/>
    <w:rsid w:val="00C51580"/>
    <w:rsid w:val="00C52025"/>
    <w:rsid w:val="00C53626"/>
    <w:rsid w:val="00C55136"/>
    <w:rsid w:val="00C56CAA"/>
    <w:rsid w:val="00C60868"/>
    <w:rsid w:val="00C62FED"/>
    <w:rsid w:val="00C63A6F"/>
    <w:rsid w:val="00C65402"/>
    <w:rsid w:val="00C654A9"/>
    <w:rsid w:val="00C71501"/>
    <w:rsid w:val="00C772C6"/>
    <w:rsid w:val="00C776D8"/>
    <w:rsid w:val="00C824B6"/>
    <w:rsid w:val="00C83ECA"/>
    <w:rsid w:val="00C85287"/>
    <w:rsid w:val="00C86031"/>
    <w:rsid w:val="00C94CD9"/>
    <w:rsid w:val="00CA13BD"/>
    <w:rsid w:val="00CA45F0"/>
    <w:rsid w:val="00CA4942"/>
    <w:rsid w:val="00CA4D33"/>
    <w:rsid w:val="00CA6341"/>
    <w:rsid w:val="00CC4D02"/>
    <w:rsid w:val="00CD0D09"/>
    <w:rsid w:val="00CD11C4"/>
    <w:rsid w:val="00CD50F9"/>
    <w:rsid w:val="00CD51FE"/>
    <w:rsid w:val="00CD5EAB"/>
    <w:rsid w:val="00CD619A"/>
    <w:rsid w:val="00CD6F91"/>
    <w:rsid w:val="00CD70EF"/>
    <w:rsid w:val="00CD737E"/>
    <w:rsid w:val="00D0439F"/>
    <w:rsid w:val="00D1171A"/>
    <w:rsid w:val="00D145EA"/>
    <w:rsid w:val="00D17463"/>
    <w:rsid w:val="00D20483"/>
    <w:rsid w:val="00D225A8"/>
    <w:rsid w:val="00D25C57"/>
    <w:rsid w:val="00D325D2"/>
    <w:rsid w:val="00D41396"/>
    <w:rsid w:val="00D46418"/>
    <w:rsid w:val="00D50AD9"/>
    <w:rsid w:val="00D55ED4"/>
    <w:rsid w:val="00D566EB"/>
    <w:rsid w:val="00D57F80"/>
    <w:rsid w:val="00D65531"/>
    <w:rsid w:val="00D673E7"/>
    <w:rsid w:val="00D73FDF"/>
    <w:rsid w:val="00D73FFF"/>
    <w:rsid w:val="00D838AC"/>
    <w:rsid w:val="00D838EB"/>
    <w:rsid w:val="00D840B8"/>
    <w:rsid w:val="00D934C2"/>
    <w:rsid w:val="00D94518"/>
    <w:rsid w:val="00D96504"/>
    <w:rsid w:val="00D96E91"/>
    <w:rsid w:val="00D97109"/>
    <w:rsid w:val="00DA06E4"/>
    <w:rsid w:val="00DA11E5"/>
    <w:rsid w:val="00DA1C35"/>
    <w:rsid w:val="00DA22FC"/>
    <w:rsid w:val="00DA3A5D"/>
    <w:rsid w:val="00DA4306"/>
    <w:rsid w:val="00DB28C3"/>
    <w:rsid w:val="00DB3463"/>
    <w:rsid w:val="00DB4C4F"/>
    <w:rsid w:val="00DB6176"/>
    <w:rsid w:val="00DB777E"/>
    <w:rsid w:val="00DC7DD2"/>
    <w:rsid w:val="00DD0D18"/>
    <w:rsid w:val="00DD380B"/>
    <w:rsid w:val="00DD49A7"/>
    <w:rsid w:val="00DD576B"/>
    <w:rsid w:val="00DD61CF"/>
    <w:rsid w:val="00DD69CD"/>
    <w:rsid w:val="00DD6AAB"/>
    <w:rsid w:val="00DE11C9"/>
    <w:rsid w:val="00DE6EB9"/>
    <w:rsid w:val="00DE7156"/>
    <w:rsid w:val="00DF047E"/>
    <w:rsid w:val="00DF200D"/>
    <w:rsid w:val="00DF26DD"/>
    <w:rsid w:val="00DF59C4"/>
    <w:rsid w:val="00E015DB"/>
    <w:rsid w:val="00E03546"/>
    <w:rsid w:val="00E04632"/>
    <w:rsid w:val="00E119C2"/>
    <w:rsid w:val="00E158E7"/>
    <w:rsid w:val="00E22DB3"/>
    <w:rsid w:val="00E30E7F"/>
    <w:rsid w:val="00E31055"/>
    <w:rsid w:val="00E40025"/>
    <w:rsid w:val="00E40EE6"/>
    <w:rsid w:val="00E41CF0"/>
    <w:rsid w:val="00E448C8"/>
    <w:rsid w:val="00E4790B"/>
    <w:rsid w:val="00E518CF"/>
    <w:rsid w:val="00E521FA"/>
    <w:rsid w:val="00E524E1"/>
    <w:rsid w:val="00E559BC"/>
    <w:rsid w:val="00E61F32"/>
    <w:rsid w:val="00E6227E"/>
    <w:rsid w:val="00E6309D"/>
    <w:rsid w:val="00E67FB3"/>
    <w:rsid w:val="00E72DB4"/>
    <w:rsid w:val="00E8093D"/>
    <w:rsid w:val="00E83DC9"/>
    <w:rsid w:val="00E90AFF"/>
    <w:rsid w:val="00EA02E7"/>
    <w:rsid w:val="00EA4C7B"/>
    <w:rsid w:val="00EB03AE"/>
    <w:rsid w:val="00EB07B5"/>
    <w:rsid w:val="00EB0BD9"/>
    <w:rsid w:val="00EB1424"/>
    <w:rsid w:val="00EB35EA"/>
    <w:rsid w:val="00EB37C1"/>
    <w:rsid w:val="00EB53EB"/>
    <w:rsid w:val="00EB7B1A"/>
    <w:rsid w:val="00EC0AE8"/>
    <w:rsid w:val="00EC393B"/>
    <w:rsid w:val="00ED4434"/>
    <w:rsid w:val="00ED6002"/>
    <w:rsid w:val="00ED66F5"/>
    <w:rsid w:val="00EE0410"/>
    <w:rsid w:val="00EE4140"/>
    <w:rsid w:val="00EE4A78"/>
    <w:rsid w:val="00EF215A"/>
    <w:rsid w:val="00EF69CD"/>
    <w:rsid w:val="00EF79B8"/>
    <w:rsid w:val="00F00462"/>
    <w:rsid w:val="00F038B1"/>
    <w:rsid w:val="00F048EE"/>
    <w:rsid w:val="00F116FB"/>
    <w:rsid w:val="00F22D26"/>
    <w:rsid w:val="00F2445F"/>
    <w:rsid w:val="00F25507"/>
    <w:rsid w:val="00F26735"/>
    <w:rsid w:val="00F303C5"/>
    <w:rsid w:val="00F30896"/>
    <w:rsid w:val="00F311F9"/>
    <w:rsid w:val="00F31A8F"/>
    <w:rsid w:val="00F32870"/>
    <w:rsid w:val="00F354B7"/>
    <w:rsid w:val="00F35FEF"/>
    <w:rsid w:val="00F41881"/>
    <w:rsid w:val="00F44BCC"/>
    <w:rsid w:val="00F45C9B"/>
    <w:rsid w:val="00F51AFE"/>
    <w:rsid w:val="00F53E9B"/>
    <w:rsid w:val="00F55785"/>
    <w:rsid w:val="00F55BAE"/>
    <w:rsid w:val="00F70B94"/>
    <w:rsid w:val="00F720D3"/>
    <w:rsid w:val="00F72173"/>
    <w:rsid w:val="00F73179"/>
    <w:rsid w:val="00F82372"/>
    <w:rsid w:val="00F829CC"/>
    <w:rsid w:val="00F83F35"/>
    <w:rsid w:val="00F849C8"/>
    <w:rsid w:val="00F87728"/>
    <w:rsid w:val="00F90439"/>
    <w:rsid w:val="00F94BF4"/>
    <w:rsid w:val="00F94DB2"/>
    <w:rsid w:val="00F94ED6"/>
    <w:rsid w:val="00F9604A"/>
    <w:rsid w:val="00FA1641"/>
    <w:rsid w:val="00FA1D69"/>
    <w:rsid w:val="00FA2EEA"/>
    <w:rsid w:val="00FA4B66"/>
    <w:rsid w:val="00FA52A9"/>
    <w:rsid w:val="00FB259A"/>
    <w:rsid w:val="00FB50FA"/>
    <w:rsid w:val="00FB6330"/>
    <w:rsid w:val="00FC23FA"/>
    <w:rsid w:val="00FC452D"/>
    <w:rsid w:val="00FC580B"/>
    <w:rsid w:val="00FD0C3D"/>
    <w:rsid w:val="00FD114C"/>
    <w:rsid w:val="00FE0E75"/>
    <w:rsid w:val="00FE127C"/>
    <w:rsid w:val="00FE355C"/>
    <w:rsid w:val="00FE3C71"/>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9C6CE-6427-4666-AE8B-E58C6FF57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3599</TotalTime>
  <Pages>1</Pages>
  <Words>2156</Words>
  <Characters>11859</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199</cp:revision>
  <cp:lastPrinted>2022-07-05T17:20:00Z</cp:lastPrinted>
  <dcterms:created xsi:type="dcterms:W3CDTF">2015-08-11T19:05:00Z</dcterms:created>
  <dcterms:modified xsi:type="dcterms:W3CDTF">2022-07-05T17:20:00Z</dcterms:modified>
</cp:coreProperties>
</file>