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2A2B55" w:rsidRDefault="004A41DB" w:rsidP="004A41DB">
      <w:pPr>
        <w:pStyle w:val="corte4fondo"/>
        <w:spacing w:line="240" w:lineRule="auto"/>
        <w:ind w:left="3544" w:right="-496" w:firstLine="0"/>
        <w:rPr>
          <w:rFonts w:cs="Arial"/>
          <w:b/>
          <w:i/>
          <w:sz w:val="24"/>
          <w:szCs w:val="24"/>
        </w:rPr>
      </w:pPr>
      <w:r w:rsidRPr="002A2B55">
        <w:rPr>
          <w:rFonts w:cs="Arial"/>
          <w:b/>
          <w:i/>
          <w:sz w:val="24"/>
          <w:szCs w:val="24"/>
        </w:rPr>
        <w:t xml:space="preserve">TERCERA SALA UNITARIA DE PRIMERA INSTANCIA DEL TRIBUNAL DE </w:t>
      </w:r>
      <w:r w:rsidR="00362AD6" w:rsidRPr="002A2B55">
        <w:rPr>
          <w:rFonts w:cs="Arial"/>
          <w:b/>
          <w:i/>
          <w:sz w:val="24"/>
          <w:szCs w:val="24"/>
        </w:rPr>
        <w:t>JUSTICIA ADMINISTRATIVA DEL ESTAD</w:t>
      </w:r>
      <w:r w:rsidRPr="002A2B55">
        <w:rPr>
          <w:rFonts w:cs="Arial"/>
          <w:b/>
          <w:i/>
          <w:sz w:val="24"/>
          <w:szCs w:val="24"/>
        </w:rPr>
        <w:t>O DE OAXACA.</w:t>
      </w:r>
    </w:p>
    <w:p w:rsidR="004A41DB" w:rsidRPr="002A2B55" w:rsidRDefault="004A41DB" w:rsidP="004A41DB">
      <w:pPr>
        <w:pStyle w:val="corte4fondo"/>
        <w:spacing w:line="240" w:lineRule="auto"/>
        <w:ind w:left="3544" w:right="-496" w:firstLine="0"/>
        <w:rPr>
          <w:rFonts w:cs="Arial"/>
          <w:b/>
          <w:i/>
          <w:sz w:val="24"/>
          <w:szCs w:val="24"/>
        </w:rPr>
      </w:pPr>
    </w:p>
    <w:p w:rsidR="004A41DB" w:rsidRPr="002A2B55" w:rsidRDefault="004A41DB" w:rsidP="004A41DB">
      <w:pPr>
        <w:pStyle w:val="corte4fondo"/>
        <w:spacing w:line="240" w:lineRule="auto"/>
        <w:ind w:left="3544" w:right="-496" w:firstLine="0"/>
        <w:rPr>
          <w:rFonts w:cs="Arial"/>
          <w:b/>
          <w:i/>
          <w:sz w:val="24"/>
          <w:szCs w:val="24"/>
        </w:rPr>
      </w:pPr>
      <w:r w:rsidRPr="002A2B55">
        <w:rPr>
          <w:rFonts w:cs="Arial"/>
          <w:b/>
          <w:i/>
          <w:sz w:val="24"/>
          <w:szCs w:val="24"/>
        </w:rPr>
        <w:t>JUICIO DE NULIDAD</w:t>
      </w:r>
      <w:r w:rsidR="00E14DAD" w:rsidRPr="002A2B55">
        <w:rPr>
          <w:rFonts w:cs="Arial"/>
          <w:b/>
          <w:i/>
          <w:sz w:val="24"/>
          <w:szCs w:val="24"/>
        </w:rPr>
        <w:t xml:space="preserve"> </w:t>
      </w:r>
      <w:r w:rsidR="000476EE" w:rsidRPr="002A2B55">
        <w:rPr>
          <w:rFonts w:cs="Arial"/>
          <w:b/>
          <w:i/>
          <w:sz w:val="24"/>
          <w:szCs w:val="24"/>
        </w:rPr>
        <w:t>1</w:t>
      </w:r>
      <w:r w:rsidR="00022C84" w:rsidRPr="002A2B55">
        <w:rPr>
          <w:rFonts w:cs="Arial"/>
          <w:b/>
          <w:i/>
          <w:sz w:val="24"/>
          <w:szCs w:val="24"/>
        </w:rPr>
        <w:t>3</w:t>
      </w:r>
      <w:r w:rsidR="00AC4AF9" w:rsidRPr="002A2B55">
        <w:rPr>
          <w:rFonts w:cs="Arial"/>
          <w:b/>
          <w:i/>
          <w:sz w:val="24"/>
          <w:szCs w:val="24"/>
        </w:rPr>
        <w:t>3</w:t>
      </w:r>
      <w:r w:rsidR="00D0772C" w:rsidRPr="002A2B55">
        <w:rPr>
          <w:rFonts w:cs="Arial"/>
          <w:b/>
          <w:i/>
          <w:sz w:val="24"/>
          <w:szCs w:val="24"/>
        </w:rPr>
        <w:t>/201</w:t>
      </w:r>
      <w:r w:rsidR="00977577" w:rsidRPr="002A2B55">
        <w:rPr>
          <w:rFonts w:cs="Arial"/>
          <w:b/>
          <w:i/>
          <w:sz w:val="24"/>
          <w:szCs w:val="24"/>
        </w:rPr>
        <w:t>7</w:t>
      </w:r>
      <w:r w:rsidR="00D12076" w:rsidRPr="002A2B55">
        <w:rPr>
          <w:rFonts w:cs="Arial"/>
          <w:b/>
          <w:i/>
          <w:sz w:val="24"/>
          <w:szCs w:val="24"/>
        </w:rPr>
        <w:t xml:space="preserve"> </w:t>
      </w:r>
    </w:p>
    <w:p w:rsidR="004A41DB" w:rsidRPr="002A2B55" w:rsidRDefault="004A41DB" w:rsidP="004A41DB">
      <w:pPr>
        <w:pStyle w:val="corte4fondo"/>
        <w:spacing w:line="240" w:lineRule="auto"/>
        <w:ind w:left="3544" w:right="-496" w:firstLine="0"/>
        <w:rPr>
          <w:rFonts w:cs="Arial"/>
          <w:b/>
          <w:i/>
          <w:sz w:val="24"/>
          <w:szCs w:val="24"/>
        </w:rPr>
      </w:pPr>
    </w:p>
    <w:p w:rsidR="003C7B0F" w:rsidRPr="002A2B55" w:rsidRDefault="004A41DB" w:rsidP="004A41DB">
      <w:pPr>
        <w:pStyle w:val="corte4fondo"/>
        <w:spacing w:line="240" w:lineRule="auto"/>
        <w:ind w:left="3544" w:right="-496" w:firstLine="0"/>
        <w:rPr>
          <w:rFonts w:cs="Arial"/>
          <w:b/>
          <w:i/>
          <w:sz w:val="24"/>
          <w:szCs w:val="24"/>
        </w:rPr>
      </w:pPr>
      <w:r w:rsidRPr="002A2B55">
        <w:rPr>
          <w:rFonts w:cs="Arial"/>
          <w:b/>
          <w:i/>
          <w:sz w:val="24"/>
          <w:szCs w:val="24"/>
        </w:rPr>
        <w:t xml:space="preserve">ACTOR: </w:t>
      </w:r>
      <w:r w:rsidR="00A027DE" w:rsidRPr="002A2B55">
        <w:rPr>
          <w:rFonts w:cs="Arial"/>
          <w:b/>
          <w:i/>
          <w:sz w:val="24"/>
          <w:szCs w:val="24"/>
        </w:rPr>
        <w:t>**********</w:t>
      </w:r>
      <w:r w:rsidR="00022C84" w:rsidRPr="002A2B55">
        <w:rPr>
          <w:rFonts w:cs="Arial"/>
          <w:b/>
          <w:i/>
          <w:sz w:val="24"/>
          <w:szCs w:val="24"/>
        </w:rPr>
        <w:t>.</w:t>
      </w:r>
    </w:p>
    <w:p w:rsidR="00AC4AF9" w:rsidRPr="002A2B55" w:rsidRDefault="00AC4AF9" w:rsidP="004A41DB">
      <w:pPr>
        <w:pStyle w:val="corte4fondo"/>
        <w:spacing w:line="240" w:lineRule="auto"/>
        <w:ind w:left="3544" w:right="-496" w:firstLine="0"/>
        <w:rPr>
          <w:rFonts w:cs="Arial"/>
          <w:b/>
          <w:i/>
          <w:sz w:val="24"/>
          <w:szCs w:val="24"/>
        </w:rPr>
      </w:pPr>
    </w:p>
    <w:p w:rsidR="003C226E" w:rsidRPr="002A2B55" w:rsidRDefault="004A41DB" w:rsidP="00F6047C">
      <w:pPr>
        <w:pStyle w:val="corte4fondo"/>
        <w:spacing w:line="240" w:lineRule="auto"/>
        <w:ind w:left="3544" w:right="-496" w:firstLine="0"/>
        <w:rPr>
          <w:rFonts w:cs="Arial"/>
          <w:sz w:val="24"/>
          <w:szCs w:val="24"/>
        </w:rPr>
      </w:pPr>
      <w:r w:rsidRPr="002A2B55">
        <w:rPr>
          <w:rFonts w:cs="Arial"/>
          <w:b/>
          <w:i/>
          <w:color w:val="000000"/>
          <w:sz w:val="24"/>
          <w:szCs w:val="24"/>
        </w:rPr>
        <w:t>AUTORIDAD DEMANDADA:</w:t>
      </w:r>
      <w:r w:rsidR="00E637A4" w:rsidRPr="002A2B55">
        <w:rPr>
          <w:rFonts w:cs="Arial"/>
          <w:b/>
          <w:i/>
          <w:color w:val="000000"/>
          <w:sz w:val="24"/>
          <w:szCs w:val="24"/>
        </w:rPr>
        <w:t xml:space="preserve"> </w:t>
      </w:r>
      <w:r w:rsidR="000476EE" w:rsidRPr="002A2B55">
        <w:rPr>
          <w:rFonts w:cs="Arial"/>
          <w:b/>
          <w:i/>
          <w:color w:val="000000"/>
          <w:sz w:val="24"/>
          <w:szCs w:val="24"/>
        </w:rPr>
        <w:t xml:space="preserve">DIRECTORA DE INGRESOS Y  RECAUDACIÓN DE LA SECRETARÍA DE FINANZAS DEL PODER EJECUTIVO DEL </w:t>
      </w:r>
      <w:r w:rsidR="00D12076" w:rsidRPr="002A2B55">
        <w:rPr>
          <w:rFonts w:cs="Arial"/>
          <w:b/>
          <w:i/>
          <w:color w:val="000000"/>
          <w:sz w:val="24"/>
          <w:szCs w:val="24"/>
        </w:rPr>
        <w:t>ESTADO DE OAXACA.</w:t>
      </w:r>
    </w:p>
    <w:p w:rsidR="00930A36" w:rsidRPr="002A2B55" w:rsidRDefault="00930A36" w:rsidP="00832A5C">
      <w:pPr>
        <w:spacing w:line="360" w:lineRule="auto"/>
        <w:ind w:right="-518"/>
        <w:jc w:val="both"/>
        <w:rPr>
          <w:rFonts w:ascii="Arial" w:hAnsi="Arial" w:cs="Arial"/>
          <w:b/>
          <w:sz w:val="24"/>
          <w:szCs w:val="24"/>
        </w:rPr>
      </w:pPr>
    </w:p>
    <w:p w:rsidR="00832A5C" w:rsidRPr="002A2B55" w:rsidRDefault="00977577" w:rsidP="00832A5C">
      <w:pPr>
        <w:spacing w:line="360" w:lineRule="auto"/>
        <w:ind w:right="-518"/>
        <w:jc w:val="both"/>
        <w:rPr>
          <w:rFonts w:ascii="Arial" w:hAnsi="Arial" w:cs="Arial"/>
          <w:b/>
          <w:sz w:val="24"/>
          <w:szCs w:val="24"/>
        </w:rPr>
      </w:pPr>
      <w:r w:rsidRPr="002A2B55">
        <w:rPr>
          <w:rFonts w:ascii="Arial" w:hAnsi="Arial" w:cs="Arial"/>
          <w:b/>
          <w:sz w:val="24"/>
          <w:szCs w:val="24"/>
        </w:rPr>
        <w:t>OAXACA DE JUÁREZ, OAXACA</w:t>
      </w:r>
      <w:r w:rsidR="00022C84" w:rsidRPr="002A2B55">
        <w:rPr>
          <w:rFonts w:ascii="Arial" w:hAnsi="Arial" w:cs="Arial"/>
          <w:b/>
          <w:sz w:val="24"/>
          <w:szCs w:val="24"/>
        </w:rPr>
        <w:t>,</w:t>
      </w:r>
      <w:r w:rsidRPr="002A2B55">
        <w:rPr>
          <w:rFonts w:ascii="Arial" w:hAnsi="Arial" w:cs="Arial"/>
          <w:b/>
          <w:sz w:val="24"/>
          <w:szCs w:val="24"/>
        </w:rPr>
        <w:t xml:space="preserve"> A </w:t>
      </w:r>
      <w:r w:rsidR="00022C84" w:rsidRPr="002A2B55">
        <w:rPr>
          <w:rFonts w:ascii="Arial" w:hAnsi="Arial" w:cs="Arial"/>
          <w:b/>
          <w:sz w:val="24"/>
          <w:szCs w:val="24"/>
        </w:rPr>
        <w:t>VEINTIOCHO</w:t>
      </w:r>
      <w:r w:rsidR="005B5C3F" w:rsidRPr="002A2B55">
        <w:rPr>
          <w:rFonts w:ascii="Arial" w:hAnsi="Arial" w:cs="Arial"/>
          <w:b/>
          <w:sz w:val="24"/>
          <w:szCs w:val="24"/>
        </w:rPr>
        <w:t xml:space="preserve"> DE </w:t>
      </w:r>
      <w:r w:rsidR="00022C84" w:rsidRPr="002A2B55">
        <w:rPr>
          <w:rFonts w:ascii="Arial" w:hAnsi="Arial" w:cs="Arial"/>
          <w:b/>
          <w:sz w:val="24"/>
          <w:szCs w:val="24"/>
        </w:rPr>
        <w:t>MAYO</w:t>
      </w:r>
      <w:r w:rsidR="005B5C3F" w:rsidRPr="002A2B55">
        <w:rPr>
          <w:rFonts w:ascii="Arial" w:hAnsi="Arial" w:cs="Arial"/>
          <w:b/>
          <w:sz w:val="24"/>
          <w:szCs w:val="24"/>
        </w:rPr>
        <w:t xml:space="preserve"> DE</w:t>
      </w:r>
      <w:r w:rsidR="000476EE" w:rsidRPr="002A2B55">
        <w:rPr>
          <w:rFonts w:ascii="Arial" w:hAnsi="Arial" w:cs="Arial"/>
          <w:b/>
          <w:sz w:val="24"/>
          <w:szCs w:val="24"/>
        </w:rPr>
        <w:t xml:space="preserve"> DOS MIL DIECIOCHO</w:t>
      </w:r>
      <w:r w:rsidR="004A41DB" w:rsidRPr="002A2B55">
        <w:rPr>
          <w:rFonts w:ascii="Arial" w:hAnsi="Arial" w:cs="Arial"/>
          <w:b/>
          <w:sz w:val="24"/>
          <w:szCs w:val="24"/>
        </w:rPr>
        <w:t>.</w:t>
      </w:r>
      <w:r w:rsidR="005B5C3F" w:rsidRPr="002A2B55">
        <w:rPr>
          <w:rFonts w:ascii="Arial" w:hAnsi="Arial" w:cs="Arial"/>
          <w:b/>
          <w:sz w:val="24"/>
          <w:szCs w:val="24"/>
        </w:rPr>
        <w:t>-</w:t>
      </w:r>
      <w:r w:rsidR="00127D56" w:rsidRPr="002A2B55">
        <w:rPr>
          <w:rFonts w:ascii="Arial" w:hAnsi="Arial" w:cs="Arial"/>
          <w:b/>
          <w:sz w:val="24"/>
          <w:szCs w:val="24"/>
        </w:rPr>
        <w:t xml:space="preserve">  </w:t>
      </w:r>
      <w:r w:rsidR="00022C84" w:rsidRPr="002A2B55">
        <w:rPr>
          <w:rFonts w:ascii="Arial" w:hAnsi="Arial" w:cs="Arial"/>
          <w:b/>
          <w:sz w:val="24"/>
          <w:szCs w:val="24"/>
        </w:rPr>
        <w:t>- - - - - - - - - - - - - - - - - - - - - - - - - - - - - - - - - - - - - - - - - - - - - - - - - -</w:t>
      </w:r>
    </w:p>
    <w:p w:rsidR="00E637A4" w:rsidRPr="002A2B55" w:rsidRDefault="003C226E" w:rsidP="00D62FD0">
      <w:pPr>
        <w:spacing w:line="360" w:lineRule="auto"/>
        <w:ind w:right="-518" w:firstLine="708"/>
        <w:jc w:val="both"/>
        <w:rPr>
          <w:rFonts w:ascii="Arial" w:hAnsi="Arial" w:cs="Arial"/>
          <w:b/>
          <w:bCs/>
          <w:sz w:val="24"/>
          <w:szCs w:val="24"/>
          <w:lang w:val="es-MX"/>
        </w:rPr>
      </w:pPr>
      <w:r w:rsidRPr="002A2B55">
        <w:rPr>
          <w:rFonts w:ascii="Arial" w:hAnsi="Arial" w:cs="Arial"/>
          <w:b/>
          <w:bCs/>
          <w:sz w:val="24"/>
          <w:szCs w:val="24"/>
          <w:lang w:val="es-MX"/>
        </w:rPr>
        <w:t>VISTOS,</w:t>
      </w:r>
      <w:r w:rsidRPr="002A2B55">
        <w:rPr>
          <w:rFonts w:ascii="Arial" w:hAnsi="Arial" w:cs="Arial"/>
          <w:b/>
          <w:sz w:val="24"/>
          <w:szCs w:val="24"/>
          <w:lang w:val="es-MX"/>
        </w:rPr>
        <w:t xml:space="preserve"> </w:t>
      </w:r>
      <w:r w:rsidRPr="002A2B55">
        <w:rPr>
          <w:rFonts w:ascii="Arial" w:hAnsi="Arial" w:cs="Arial"/>
          <w:sz w:val="24"/>
          <w:szCs w:val="24"/>
          <w:lang w:val="es-MX"/>
        </w:rPr>
        <w:t>para resolver los autos del juicio de nulidad de número</w:t>
      </w:r>
      <w:r w:rsidR="00E163C7" w:rsidRPr="002A2B55">
        <w:rPr>
          <w:rFonts w:ascii="Arial" w:hAnsi="Arial" w:cs="Arial"/>
          <w:sz w:val="24"/>
          <w:szCs w:val="24"/>
          <w:lang w:val="es-MX"/>
        </w:rPr>
        <w:t xml:space="preserve"> </w:t>
      </w:r>
      <w:r w:rsidR="007528BD" w:rsidRPr="002A2B55">
        <w:rPr>
          <w:rFonts w:ascii="Arial" w:hAnsi="Arial" w:cs="Arial"/>
          <w:b/>
          <w:sz w:val="24"/>
          <w:szCs w:val="24"/>
          <w:lang w:val="es-MX"/>
        </w:rPr>
        <w:t>1</w:t>
      </w:r>
      <w:r w:rsidR="00022C84" w:rsidRPr="002A2B55">
        <w:rPr>
          <w:rFonts w:ascii="Arial" w:hAnsi="Arial" w:cs="Arial"/>
          <w:b/>
          <w:sz w:val="24"/>
          <w:szCs w:val="24"/>
          <w:lang w:val="es-MX"/>
        </w:rPr>
        <w:t>3</w:t>
      </w:r>
      <w:r w:rsidR="00B54813" w:rsidRPr="002A2B55">
        <w:rPr>
          <w:rFonts w:ascii="Arial" w:hAnsi="Arial" w:cs="Arial"/>
          <w:b/>
          <w:sz w:val="24"/>
          <w:szCs w:val="24"/>
          <w:lang w:val="es-MX"/>
        </w:rPr>
        <w:t>3</w:t>
      </w:r>
      <w:r w:rsidR="00977577" w:rsidRPr="002A2B55">
        <w:rPr>
          <w:rFonts w:ascii="Arial" w:hAnsi="Arial" w:cs="Arial"/>
          <w:b/>
          <w:sz w:val="24"/>
          <w:szCs w:val="24"/>
          <w:lang w:val="es-MX"/>
        </w:rPr>
        <w:t>/2017</w:t>
      </w:r>
      <w:r w:rsidRPr="002A2B55">
        <w:rPr>
          <w:rFonts w:ascii="Arial" w:hAnsi="Arial" w:cs="Arial"/>
          <w:sz w:val="24"/>
          <w:szCs w:val="24"/>
        </w:rPr>
        <w:t>,</w:t>
      </w:r>
      <w:r w:rsidR="001C6624" w:rsidRPr="002A2B55">
        <w:rPr>
          <w:rFonts w:ascii="Arial" w:hAnsi="Arial" w:cs="Arial"/>
          <w:sz w:val="24"/>
          <w:szCs w:val="24"/>
        </w:rPr>
        <w:t xml:space="preserve"> </w:t>
      </w:r>
      <w:r w:rsidRPr="002A2B55">
        <w:rPr>
          <w:rFonts w:ascii="Arial" w:hAnsi="Arial" w:cs="Arial"/>
          <w:sz w:val="24"/>
          <w:szCs w:val="24"/>
          <w:lang w:val="es-MX"/>
        </w:rPr>
        <w:t xml:space="preserve">promovido por </w:t>
      </w:r>
      <w:r w:rsidR="00A027DE" w:rsidRPr="002A2B55">
        <w:rPr>
          <w:rFonts w:ascii="Arial" w:hAnsi="Arial" w:cs="Arial"/>
          <w:b/>
          <w:sz w:val="24"/>
          <w:szCs w:val="24"/>
        </w:rPr>
        <w:t>**********</w:t>
      </w:r>
      <w:r w:rsidR="005B5C3F" w:rsidRPr="002A2B55">
        <w:rPr>
          <w:rFonts w:ascii="Arial" w:hAnsi="Arial" w:cs="Arial"/>
          <w:b/>
          <w:sz w:val="24"/>
          <w:szCs w:val="24"/>
          <w:lang w:val="es-MX"/>
        </w:rPr>
        <w:t>,</w:t>
      </w:r>
      <w:r w:rsidR="007528BD" w:rsidRPr="002A2B55">
        <w:rPr>
          <w:rFonts w:ascii="Arial" w:hAnsi="Arial" w:cs="Arial"/>
          <w:sz w:val="24"/>
          <w:szCs w:val="24"/>
          <w:lang w:val="es-MX"/>
        </w:rPr>
        <w:t xml:space="preserve"> en contr</w:t>
      </w:r>
      <w:r w:rsidR="000476EE" w:rsidRPr="002A2B55">
        <w:rPr>
          <w:rFonts w:ascii="Arial" w:hAnsi="Arial" w:cs="Arial"/>
          <w:sz w:val="24"/>
          <w:szCs w:val="24"/>
          <w:lang w:val="es-MX"/>
        </w:rPr>
        <w:t xml:space="preserve">a de la </w:t>
      </w:r>
      <w:r w:rsidR="000476EE" w:rsidRPr="002A2B55">
        <w:rPr>
          <w:rFonts w:ascii="Arial" w:hAnsi="Arial" w:cs="Arial"/>
          <w:b/>
          <w:sz w:val="24"/>
          <w:szCs w:val="24"/>
          <w:lang w:val="es-MX"/>
        </w:rPr>
        <w:t>DIRECTORA DE INGRESOS Y RECAUDACIÓN DE LA SECRETARÍA DE FINANZAS Y DEL PODER EJECUTIVO DEL ESTADO DE OAXACA</w:t>
      </w:r>
      <w:r w:rsidR="00575CE7" w:rsidRPr="002A2B55">
        <w:rPr>
          <w:rFonts w:ascii="Arial" w:hAnsi="Arial" w:cs="Arial"/>
          <w:b/>
          <w:sz w:val="24"/>
          <w:szCs w:val="24"/>
          <w:lang w:val="es-MX"/>
        </w:rPr>
        <w:t>,</w:t>
      </w:r>
      <w:r w:rsidR="00964805" w:rsidRPr="002A2B55">
        <w:rPr>
          <w:rFonts w:ascii="Arial" w:hAnsi="Arial" w:cs="Arial"/>
          <w:b/>
          <w:bCs/>
          <w:color w:val="000000"/>
          <w:sz w:val="24"/>
          <w:szCs w:val="24"/>
        </w:rPr>
        <w:t xml:space="preserve"> </w:t>
      </w:r>
      <w:r w:rsidRPr="002A2B55">
        <w:rPr>
          <w:rFonts w:ascii="Arial" w:hAnsi="Arial" w:cs="Arial"/>
          <w:b/>
          <w:bCs/>
          <w:sz w:val="24"/>
          <w:szCs w:val="24"/>
          <w:lang w:val="es-MX"/>
        </w:rPr>
        <w:t>Y</w:t>
      </w:r>
      <w:r w:rsidR="00B237AA" w:rsidRPr="002A2B55">
        <w:rPr>
          <w:rFonts w:ascii="Arial" w:hAnsi="Arial" w:cs="Arial"/>
          <w:b/>
          <w:bCs/>
          <w:sz w:val="24"/>
          <w:szCs w:val="24"/>
          <w:lang w:val="es-MX"/>
        </w:rPr>
        <w:t>:</w:t>
      </w:r>
    </w:p>
    <w:p w:rsidR="00705260" w:rsidRPr="002A2B55" w:rsidRDefault="00705260" w:rsidP="00B0645B">
      <w:pPr>
        <w:spacing w:line="360" w:lineRule="auto"/>
        <w:ind w:right="-518"/>
        <w:jc w:val="center"/>
        <w:rPr>
          <w:rFonts w:ascii="Arial" w:hAnsi="Arial" w:cs="Arial"/>
          <w:b/>
          <w:bCs/>
          <w:sz w:val="24"/>
          <w:szCs w:val="24"/>
          <w:lang w:val="es-ES"/>
        </w:rPr>
      </w:pPr>
    </w:p>
    <w:p w:rsidR="00930A36" w:rsidRPr="002A2B55" w:rsidRDefault="003C226E" w:rsidP="00B0645B">
      <w:pPr>
        <w:spacing w:line="360" w:lineRule="auto"/>
        <w:ind w:right="-518"/>
        <w:jc w:val="center"/>
        <w:rPr>
          <w:rFonts w:ascii="Arial" w:hAnsi="Arial" w:cs="Arial"/>
          <w:b/>
          <w:sz w:val="24"/>
          <w:szCs w:val="24"/>
        </w:rPr>
      </w:pPr>
      <w:r w:rsidRPr="002A2B55">
        <w:rPr>
          <w:rFonts w:ascii="Arial" w:hAnsi="Arial" w:cs="Arial"/>
          <w:b/>
          <w:bCs/>
          <w:sz w:val="24"/>
          <w:szCs w:val="24"/>
          <w:lang w:val="es-ES"/>
        </w:rPr>
        <w:t>R E S U L T A N D O</w:t>
      </w:r>
    </w:p>
    <w:p w:rsidR="003C226E" w:rsidRPr="002A2B55" w:rsidRDefault="003C226E" w:rsidP="003C226E">
      <w:pPr>
        <w:spacing w:line="360" w:lineRule="auto"/>
        <w:jc w:val="both"/>
        <w:rPr>
          <w:rFonts w:ascii="Arial" w:hAnsi="Arial" w:cs="Arial"/>
          <w:b/>
          <w:sz w:val="24"/>
          <w:szCs w:val="24"/>
        </w:rPr>
      </w:pPr>
    </w:p>
    <w:p w:rsidR="00B237AA" w:rsidRPr="002A2B55" w:rsidRDefault="00746FD6" w:rsidP="007528BD">
      <w:pPr>
        <w:spacing w:line="360" w:lineRule="auto"/>
        <w:ind w:right="-518" w:firstLine="567"/>
        <w:jc w:val="both"/>
        <w:rPr>
          <w:rFonts w:ascii="Arial" w:hAnsi="Arial" w:cs="Arial"/>
          <w:color w:val="000000"/>
          <w:sz w:val="24"/>
          <w:szCs w:val="24"/>
        </w:rPr>
      </w:pPr>
      <w:r w:rsidRPr="002A2B55">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797DD93C" wp14:editId="6C03D8CD">
                <wp:simplePos x="0" y="0"/>
                <wp:positionH relativeFrom="column">
                  <wp:posOffset>-1259205</wp:posOffset>
                </wp:positionH>
                <wp:positionV relativeFrom="paragraph">
                  <wp:posOffset>1506220</wp:posOffset>
                </wp:positionV>
                <wp:extent cx="1209675" cy="815340"/>
                <wp:effectExtent l="0" t="0" r="28575" b="26670"/>
                <wp:wrapNone/>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46FD6" w:rsidRDefault="00746FD6" w:rsidP="00746FD6">
                            <w:pPr>
                              <w:jc w:val="both"/>
                            </w:pPr>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9.15pt;margin-top:118.6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FLKKQIAAEw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">
                <v:textbox style="mso-fit-shape-to-text:t">
                  <w:txbxContent>
                    <w:p w:rsidR="00746FD6" w:rsidRDefault="00746FD6" w:rsidP="00746FD6">
                      <w:pPr>
                        <w:jc w:val="both"/>
                      </w:pPr>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p>
                  </w:txbxContent>
                </v:textbox>
              </v:shape>
            </w:pict>
          </mc:Fallback>
        </mc:AlternateContent>
      </w:r>
      <w:r w:rsidR="003C226E" w:rsidRPr="002A2B55">
        <w:rPr>
          <w:rFonts w:ascii="Arial" w:hAnsi="Arial" w:cs="Arial"/>
          <w:b/>
          <w:bCs/>
          <w:color w:val="000000"/>
          <w:sz w:val="24"/>
          <w:szCs w:val="24"/>
          <w:lang w:val="es-ES"/>
        </w:rPr>
        <w:t xml:space="preserve">PRIMERO. </w:t>
      </w:r>
      <w:r w:rsidR="003C226E" w:rsidRPr="002A2B55">
        <w:rPr>
          <w:rFonts w:ascii="Arial" w:hAnsi="Arial" w:cs="Arial"/>
          <w:color w:val="000000"/>
          <w:sz w:val="24"/>
          <w:szCs w:val="24"/>
          <w:lang w:val="es-MX"/>
        </w:rPr>
        <w:t xml:space="preserve">Por acuerdo </w:t>
      </w:r>
      <w:r w:rsidR="003C226E" w:rsidRPr="002A2B55">
        <w:rPr>
          <w:rFonts w:ascii="Arial" w:hAnsi="Arial" w:cs="Arial"/>
          <w:color w:val="000000"/>
          <w:sz w:val="24"/>
          <w:szCs w:val="24"/>
        </w:rPr>
        <w:t>de</w:t>
      </w:r>
      <w:r w:rsidR="00705260" w:rsidRPr="002A2B55">
        <w:rPr>
          <w:rFonts w:ascii="Arial" w:hAnsi="Arial" w:cs="Arial"/>
          <w:color w:val="000000"/>
          <w:sz w:val="24"/>
          <w:szCs w:val="24"/>
        </w:rPr>
        <w:t xml:space="preserve"> </w:t>
      </w:r>
      <w:r w:rsidR="00516DC9" w:rsidRPr="002A2B55">
        <w:rPr>
          <w:rFonts w:ascii="Arial" w:hAnsi="Arial" w:cs="Arial"/>
          <w:color w:val="000000"/>
          <w:sz w:val="24"/>
          <w:szCs w:val="24"/>
        </w:rPr>
        <w:t>veinti</w:t>
      </w:r>
      <w:r w:rsidR="00705260" w:rsidRPr="002A2B55">
        <w:rPr>
          <w:rFonts w:ascii="Arial" w:hAnsi="Arial" w:cs="Arial"/>
          <w:color w:val="000000"/>
          <w:sz w:val="24"/>
          <w:szCs w:val="24"/>
        </w:rPr>
        <w:t>s</w:t>
      </w:r>
      <w:r w:rsidR="00022C84" w:rsidRPr="002A2B55">
        <w:rPr>
          <w:rFonts w:ascii="Arial" w:hAnsi="Arial" w:cs="Arial"/>
          <w:color w:val="000000"/>
          <w:sz w:val="24"/>
          <w:szCs w:val="24"/>
        </w:rPr>
        <w:t>éis</w:t>
      </w:r>
      <w:r w:rsidR="00705260" w:rsidRPr="002A2B55">
        <w:rPr>
          <w:rFonts w:ascii="Arial" w:hAnsi="Arial" w:cs="Arial"/>
          <w:color w:val="000000"/>
          <w:sz w:val="24"/>
          <w:szCs w:val="24"/>
        </w:rPr>
        <w:t xml:space="preserve"> de </w:t>
      </w:r>
      <w:r w:rsidR="00475DF1" w:rsidRPr="002A2B55">
        <w:rPr>
          <w:rFonts w:ascii="Arial" w:hAnsi="Arial" w:cs="Arial"/>
          <w:color w:val="000000"/>
          <w:sz w:val="24"/>
          <w:szCs w:val="24"/>
        </w:rPr>
        <w:t xml:space="preserve">enero </w:t>
      </w:r>
      <w:r w:rsidR="005B5C3F" w:rsidRPr="002A2B55">
        <w:rPr>
          <w:rFonts w:ascii="Arial" w:hAnsi="Arial" w:cs="Arial"/>
          <w:color w:val="000000"/>
          <w:sz w:val="24"/>
          <w:szCs w:val="24"/>
        </w:rPr>
        <w:t>de</w:t>
      </w:r>
      <w:r w:rsidR="00362AD6" w:rsidRPr="002A2B55">
        <w:rPr>
          <w:rFonts w:ascii="Arial" w:hAnsi="Arial" w:cs="Arial"/>
          <w:color w:val="000000"/>
          <w:sz w:val="24"/>
          <w:szCs w:val="24"/>
        </w:rPr>
        <w:t xml:space="preserve"> dos mil</w:t>
      </w:r>
      <w:r w:rsidR="00680A12" w:rsidRPr="002A2B55">
        <w:rPr>
          <w:rFonts w:ascii="Arial" w:hAnsi="Arial" w:cs="Arial"/>
          <w:color w:val="000000"/>
          <w:sz w:val="24"/>
          <w:szCs w:val="24"/>
        </w:rPr>
        <w:t xml:space="preserve"> diecis</w:t>
      </w:r>
      <w:r w:rsidR="00977577" w:rsidRPr="002A2B55">
        <w:rPr>
          <w:rFonts w:ascii="Arial" w:hAnsi="Arial" w:cs="Arial"/>
          <w:color w:val="000000"/>
          <w:sz w:val="24"/>
          <w:szCs w:val="24"/>
        </w:rPr>
        <w:t>iete</w:t>
      </w:r>
      <w:r w:rsidR="00D12076" w:rsidRPr="002A2B55">
        <w:rPr>
          <w:rFonts w:ascii="Arial" w:hAnsi="Arial" w:cs="Arial"/>
          <w:color w:val="000000"/>
          <w:sz w:val="24"/>
          <w:szCs w:val="24"/>
        </w:rPr>
        <w:t xml:space="preserve">, </w:t>
      </w:r>
      <w:r w:rsidR="003C226E" w:rsidRPr="002A2B55">
        <w:rPr>
          <w:rFonts w:ascii="Arial" w:hAnsi="Arial" w:cs="Arial"/>
          <w:color w:val="000000"/>
          <w:sz w:val="24"/>
          <w:szCs w:val="24"/>
        </w:rPr>
        <w:t xml:space="preserve">se </w:t>
      </w:r>
      <w:r w:rsidR="00680A12" w:rsidRPr="002A2B55">
        <w:rPr>
          <w:rFonts w:ascii="Arial" w:hAnsi="Arial" w:cs="Arial"/>
          <w:color w:val="000000"/>
          <w:sz w:val="24"/>
          <w:szCs w:val="24"/>
        </w:rPr>
        <w:t xml:space="preserve">admitió la demanda interpuesta por </w:t>
      </w:r>
      <w:r w:rsidR="00A027DE" w:rsidRPr="002A2B55">
        <w:rPr>
          <w:rFonts w:ascii="Arial" w:hAnsi="Arial" w:cs="Arial"/>
          <w:b/>
          <w:sz w:val="24"/>
          <w:szCs w:val="24"/>
        </w:rPr>
        <w:t>**********</w:t>
      </w:r>
      <w:r w:rsidR="0042187B" w:rsidRPr="002A2B55">
        <w:rPr>
          <w:rFonts w:ascii="Arial" w:hAnsi="Arial" w:cs="Arial"/>
          <w:color w:val="000000"/>
          <w:sz w:val="24"/>
          <w:szCs w:val="24"/>
        </w:rPr>
        <w:t>,</w:t>
      </w:r>
      <w:r w:rsidR="00464A66" w:rsidRPr="002A2B55">
        <w:rPr>
          <w:rFonts w:ascii="Arial" w:hAnsi="Arial" w:cs="Arial"/>
          <w:color w:val="000000"/>
          <w:sz w:val="24"/>
          <w:szCs w:val="24"/>
        </w:rPr>
        <w:t xml:space="preserve"> </w:t>
      </w:r>
      <w:r w:rsidR="00705260" w:rsidRPr="002A2B55">
        <w:rPr>
          <w:rFonts w:ascii="Arial" w:hAnsi="Arial" w:cs="Arial"/>
          <w:color w:val="000000"/>
          <w:sz w:val="24"/>
          <w:szCs w:val="24"/>
        </w:rPr>
        <w:t xml:space="preserve">quien por su propio derecho </w:t>
      </w:r>
      <w:r w:rsidR="0042187B" w:rsidRPr="002A2B55">
        <w:rPr>
          <w:rFonts w:ascii="Arial" w:hAnsi="Arial" w:cs="Arial"/>
          <w:color w:val="000000"/>
          <w:sz w:val="24"/>
          <w:szCs w:val="24"/>
        </w:rPr>
        <w:t>demandó</w:t>
      </w:r>
      <w:r w:rsidR="00680A12" w:rsidRPr="002A2B55">
        <w:rPr>
          <w:rFonts w:ascii="Arial" w:hAnsi="Arial" w:cs="Arial"/>
          <w:color w:val="000000"/>
          <w:sz w:val="24"/>
          <w:szCs w:val="24"/>
        </w:rPr>
        <w:t xml:space="preserve"> la nulidad de</w:t>
      </w:r>
      <w:r w:rsidR="0042187B" w:rsidRPr="002A2B55">
        <w:rPr>
          <w:rFonts w:ascii="Arial" w:hAnsi="Arial" w:cs="Arial"/>
          <w:color w:val="000000"/>
          <w:sz w:val="24"/>
          <w:szCs w:val="24"/>
        </w:rPr>
        <w:t xml:space="preserve"> </w:t>
      </w:r>
      <w:r w:rsidR="00680A12" w:rsidRPr="002A2B55">
        <w:rPr>
          <w:rFonts w:ascii="Arial" w:hAnsi="Arial" w:cs="Arial"/>
          <w:color w:val="000000"/>
          <w:sz w:val="24"/>
          <w:szCs w:val="24"/>
        </w:rPr>
        <w:t>l</w:t>
      </w:r>
      <w:r w:rsidR="0042187B" w:rsidRPr="002A2B55">
        <w:rPr>
          <w:rFonts w:ascii="Arial" w:hAnsi="Arial" w:cs="Arial"/>
          <w:color w:val="000000"/>
          <w:sz w:val="24"/>
          <w:szCs w:val="24"/>
        </w:rPr>
        <w:t xml:space="preserve">a multa por infracción establecida en el Código Fiscal para el Estado de Oaxaca, con número de control </w:t>
      </w:r>
      <w:r w:rsidR="00A027DE" w:rsidRPr="002A2B55">
        <w:rPr>
          <w:rFonts w:ascii="Arial" w:hAnsi="Arial" w:cs="Arial"/>
          <w:b/>
          <w:sz w:val="24"/>
          <w:szCs w:val="24"/>
        </w:rPr>
        <w:t>**********</w:t>
      </w:r>
      <w:r w:rsidR="0042187B" w:rsidRPr="002A2B55">
        <w:rPr>
          <w:rFonts w:ascii="Arial" w:hAnsi="Arial" w:cs="Arial"/>
          <w:color w:val="000000"/>
          <w:sz w:val="24"/>
          <w:szCs w:val="24"/>
        </w:rPr>
        <w:t xml:space="preserve"> </w:t>
      </w:r>
      <w:r w:rsidR="00464A66" w:rsidRPr="002A2B55">
        <w:rPr>
          <w:rFonts w:ascii="Arial" w:hAnsi="Arial" w:cs="Arial"/>
          <w:color w:val="000000"/>
          <w:sz w:val="24"/>
          <w:szCs w:val="24"/>
        </w:rPr>
        <w:t xml:space="preserve">de </w:t>
      </w:r>
      <w:r w:rsidR="000F2596" w:rsidRPr="002A2B55">
        <w:rPr>
          <w:rFonts w:ascii="Arial" w:hAnsi="Arial" w:cs="Arial"/>
          <w:color w:val="000000"/>
          <w:sz w:val="24"/>
          <w:szCs w:val="24"/>
        </w:rPr>
        <w:t>ocho de agosto de dos mil diecisiete</w:t>
      </w:r>
      <w:r w:rsidR="008633E5" w:rsidRPr="002A2B55">
        <w:rPr>
          <w:rFonts w:ascii="Arial" w:hAnsi="Arial" w:cs="Arial"/>
          <w:color w:val="000000"/>
          <w:sz w:val="24"/>
          <w:szCs w:val="24"/>
          <w:lang w:val="es-ES"/>
        </w:rPr>
        <w:t>; se</w:t>
      </w:r>
      <w:r w:rsidR="00575CE7" w:rsidRPr="002A2B55">
        <w:rPr>
          <w:rFonts w:ascii="Arial" w:hAnsi="Arial" w:cs="Arial"/>
          <w:color w:val="000000"/>
          <w:sz w:val="24"/>
          <w:szCs w:val="24"/>
          <w:lang w:val="es-ES"/>
        </w:rPr>
        <w:t xml:space="preserve"> admitieron las pruebas</w:t>
      </w:r>
      <w:r w:rsidR="003C226E" w:rsidRPr="002A2B55">
        <w:rPr>
          <w:rFonts w:ascii="Arial" w:hAnsi="Arial" w:cs="Arial"/>
          <w:color w:val="000000"/>
          <w:sz w:val="24"/>
          <w:szCs w:val="24"/>
          <w:lang w:val="es-ES"/>
        </w:rPr>
        <w:t xml:space="preserve"> que ofreció</w:t>
      </w:r>
      <w:r w:rsidR="009F53DB" w:rsidRPr="002A2B55">
        <w:rPr>
          <w:rFonts w:ascii="Arial" w:hAnsi="Arial" w:cs="Arial"/>
          <w:color w:val="000000"/>
          <w:sz w:val="24"/>
          <w:szCs w:val="24"/>
          <w:lang w:val="es-ES"/>
        </w:rPr>
        <w:t>,</w:t>
      </w:r>
      <w:r w:rsidR="003C226E" w:rsidRPr="002A2B55">
        <w:rPr>
          <w:rFonts w:ascii="Arial" w:hAnsi="Arial" w:cs="Arial"/>
          <w:color w:val="000000"/>
          <w:sz w:val="24"/>
          <w:szCs w:val="24"/>
          <w:lang w:val="es-ES"/>
        </w:rPr>
        <w:t xml:space="preserve"> y </w:t>
      </w:r>
      <w:r w:rsidR="00682A0C" w:rsidRPr="002A2B55">
        <w:rPr>
          <w:rFonts w:ascii="Arial" w:hAnsi="Arial" w:cs="Arial"/>
          <w:color w:val="000000"/>
          <w:sz w:val="24"/>
          <w:szCs w:val="24"/>
          <w:lang w:val="es-ES"/>
        </w:rPr>
        <w:t xml:space="preserve">con copia de la demanda y anexos, </w:t>
      </w:r>
      <w:r w:rsidR="003C226E" w:rsidRPr="002A2B55">
        <w:rPr>
          <w:rFonts w:ascii="Arial" w:hAnsi="Arial" w:cs="Arial"/>
          <w:color w:val="000000"/>
          <w:sz w:val="24"/>
          <w:szCs w:val="24"/>
        </w:rPr>
        <w:t>se ordenó correr traslado</w:t>
      </w:r>
      <w:r w:rsidR="00682A0C" w:rsidRPr="002A2B55">
        <w:rPr>
          <w:rFonts w:ascii="Arial" w:hAnsi="Arial" w:cs="Arial"/>
          <w:color w:val="000000"/>
          <w:sz w:val="24"/>
          <w:szCs w:val="24"/>
        </w:rPr>
        <w:t xml:space="preserve"> y emplazar </w:t>
      </w:r>
      <w:r w:rsidR="003C226E" w:rsidRPr="002A2B55">
        <w:rPr>
          <w:rFonts w:ascii="Arial" w:hAnsi="Arial" w:cs="Arial"/>
          <w:color w:val="000000"/>
          <w:sz w:val="24"/>
          <w:szCs w:val="24"/>
        </w:rPr>
        <w:t>a</w:t>
      </w:r>
      <w:r w:rsidR="00103661" w:rsidRPr="002A2B55">
        <w:rPr>
          <w:rFonts w:ascii="Arial" w:hAnsi="Arial" w:cs="Arial"/>
          <w:color w:val="000000"/>
          <w:sz w:val="24"/>
          <w:szCs w:val="24"/>
        </w:rPr>
        <w:t xml:space="preserve"> </w:t>
      </w:r>
      <w:r w:rsidR="003C226E" w:rsidRPr="002A2B55">
        <w:rPr>
          <w:rFonts w:ascii="Arial" w:hAnsi="Arial" w:cs="Arial"/>
          <w:color w:val="000000"/>
          <w:sz w:val="24"/>
          <w:szCs w:val="24"/>
        </w:rPr>
        <w:t>l</w:t>
      </w:r>
      <w:r w:rsidR="0027363E" w:rsidRPr="002A2B55">
        <w:rPr>
          <w:rFonts w:ascii="Arial" w:hAnsi="Arial" w:cs="Arial"/>
          <w:color w:val="000000"/>
          <w:sz w:val="24"/>
          <w:szCs w:val="24"/>
        </w:rPr>
        <w:t>a autoridad demandada</w:t>
      </w:r>
      <w:r w:rsidR="003C226E" w:rsidRPr="002A2B55">
        <w:rPr>
          <w:rFonts w:ascii="Arial" w:hAnsi="Arial" w:cs="Arial"/>
          <w:bCs/>
          <w:sz w:val="24"/>
          <w:szCs w:val="24"/>
        </w:rPr>
        <w:t xml:space="preserve">, </w:t>
      </w:r>
      <w:r w:rsidR="003C226E" w:rsidRPr="002A2B55">
        <w:rPr>
          <w:rFonts w:ascii="Arial" w:hAnsi="Arial" w:cs="Arial"/>
          <w:color w:val="000000"/>
          <w:sz w:val="24"/>
          <w:szCs w:val="24"/>
        </w:rPr>
        <w:t xml:space="preserve">para que produjera su contestación </w:t>
      </w:r>
      <w:r w:rsidR="002A0256" w:rsidRPr="002A2B55">
        <w:rPr>
          <w:rFonts w:ascii="Arial" w:hAnsi="Arial" w:cs="Arial"/>
          <w:color w:val="000000"/>
          <w:sz w:val="24"/>
          <w:szCs w:val="24"/>
        </w:rPr>
        <w:t>en el término de Ley, apercibida</w:t>
      </w:r>
      <w:r w:rsidR="003C226E" w:rsidRPr="002A2B55">
        <w:rPr>
          <w:rFonts w:ascii="Arial" w:hAnsi="Arial" w:cs="Arial"/>
          <w:color w:val="000000"/>
          <w:sz w:val="24"/>
          <w:szCs w:val="24"/>
        </w:rPr>
        <w:t xml:space="preserve"> que de no hacerlo se declararía precluído </w:t>
      </w:r>
      <w:r w:rsidR="00D150C6" w:rsidRPr="002A2B55">
        <w:rPr>
          <w:rFonts w:ascii="Arial" w:hAnsi="Arial" w:cs="Arial"/>
          <w:color w:val="000000"/>
          <w:sz w:val="24"/>
          <w:szCs w:val="24"/>
        </w:rPr>
        <w:t>su</w:t>
      </w:r>
      <w:r w:rsidR="003C226E" w:rsidRPr="002A2B55">
        <w:rPr>
          <w:rFonts w:ascii="Arial" w:hAnsi="Arial" w:cs="Arial"/>
          <w:color w:val="000000"/>
          <w:sz w:val="24"/>
          <w:szCs w:val="24"/>
        </w:rPr>
        <w:t xml:space="preserve"> derecho y se</w:t>
      </w:r>
      <w:r w:rsidR="009F53DB" w:rsidRPr="002A2B55">
        <w:rPr>
          <w:rFonts w:ascii="Arial" w:hAnsi="Arial" w:cs="Arial"/>
          <w:color w:val="000000"/>
          <w:sz w:val="24"/>
          <w:szCs w:val="24"/>
        </w:rPr>
        <w:t xml:space="preserve"> le</w:t>
      </w:r>
      <w:r w:rsidR="003C226E" w:rsidRPr="002A2B55">
        <w:rPr>
          <w:rFonts w:ascii="Arial" w:hAnsi="Arial" w:cs="Arial"/>
          <w:color w:val="000000"/>
          <w:sz w:val="24"/>
          <w:szCs w:val="24"/>
        </w:rPr>
        <w:t xml:space="preserve"> tendría por contestada la demanda en sentido afirmativo, salvo prueba en contrario</w:t>
      </w:r>
      <w:r w:rsidR="00B237AA" w:rsidRPr="002A2B55">
        <w:rPr>
          <w:rFonts w:ascii="Arial" w:hAnsi="Arial" w:cs="Arial"/>
          <w:color w:val="000000"/>
          <w:sz w:val="24"/>
          <w:szCs w:val="24"/>
        </w:rPr>
        <w:t>.</w:t>
      </w:r>
      <w:r w:rsidR="006A03AA" w:rsidRPr="002A2B55">
        <w:rPr>
          <w:rFonts w:ascii="Arial" w:hAnsi="Arial" w:cs="Arial"/>
          <w:color w:val="000000"/>
          <w:sz w:val="24"/>
          <w:szCs w:val="24"/>
        </w:rPr>
        <w:t xml:space="preserve"> - - - </w:t>
      </w:r>
      <w:r w:rsidR="002A0256" w:rsidRPr="002A2B55">
        <w:rPr>
          <w:rFonts w:ascii="Arial" w:hAnsi="Arial" w:cs="Arial"/>
          <w:color w:val="000000"/>
          <w:sz w:val="24"/>
          <w:szCs w:val="24"/>
        </w:rPr>
        <w:t xml:space="preserve">- - </w:t>
      </w:r>
      <w:r w:rsidR="00AE4748" w:rsidRPr="002A2B55">
        <w:rPr>
          <w:rFonts w:ascii="Arial" w:hAnsi="Arial" w:cs="Arial"/>
          <w:color w:val="000000"/>
          <w:sz w:val="24"/>
          <w:szCs w:val="24"/>
        </w:rPr>
        <w:t xml:space="preserve">- - - - </w:t>
      </w:r>
      <w:r w:rsidR="00464A66" w:rsidRPr="002A2B55">
        <w:rPr>
          <w:rFonts w:ascii="Arial" w:hAnsi="Arial" w:cs="Arial"/>
          <w:color w:val="000000"/>
          <w:sz w:val="24"/>
          <w:szCs w:val="24"/>
        </w:rPr>
        <w:t xml:space="preserve">- - - - - - - - </w:t>
      </w:r>
      <w:r w:rsidR="00475DF1" w:rsidRPr="002A2B55">
        <w:rPr>
          <w:rFonts w:ascii="Arial" w:hAnsi="Arial" w:cs="Arial"/>
          <w:color w:val="000000"/>
          <w:sz w:val="24"/>
          <w:szCs w:val="24"/>
        </w:rPr>
        <w:t>- - - - - - - - - - - -</w:t>
      </w:r>
    </w:p>
    <w:p w:rsidR="005F0D67" w:rsidRPr="002A2B55" w:rsidRDefault="005F0D67" w:rsidP="00B8086C">
      <w:pPr>
        <w:spacing w:line="360" w:lineRule="auto"/>
        <w:ind w:right="-518" w:firstLine="567"/>
        <w:jc w:val="both"/>
        <w:rPr>
          <w:rFonts w:ascii="Arial" w:hAnsi="Arial" w:cs="Arial"/>
          <w:i/>
          <w:color w:val="000000"/>
          <w:sz w:val="24"/>
          <w:szCs w:val="24"/>
        </w:rPr>
      </w:pPr>
    </w:p>
    <w:p w:rsidR="00475DF1" w:rsidRPr="002A2B55" w:rsidRDefault="006B6CB5" w:rsidP="00475DF1">
      <w:pPr>
        <w:spacing w:line="360" w:lineRule="auto"/>
        <w:ind w:right="-518" w:firstLine="567"/>
        <w:jc w:val="both"/>
        <w:rPr>
          <w:rFonts w:ascii="Arial" w:hAnsi="Arial" w:cs="Arial"/>
          <w:sz w:val="24"/>
          <w:szCs w:val="24"/>
          <w:lang w:val="es-MX"/>
        </w:rPr>
      </w:pPr>
      <w:r w:rsidRPr="002A2B55">
        <w:rPr>
          <w:rFonts w:ascii="Arial" w:hAnsi="Arial" w:cs="Arial"/>
          <w:b/>
          <w:bCs/>
          <w:color w:val="000000"/>
          <w:sz w:val="24"/>
          <w:szCs w:val="24"/>
        </w:rPr>
        <w:t>SEGUNDO.</w:t>
      </w:r>
      <w:r w:rsidR="001C6624" w:rsidRPr="002A2B55">
        <w:rPr>
          <w:rFonts w:ascii="Arial" w:hAnsi="Arial" w:cs="Arial"/>
          <w:b/>
          <w:bCs/>
          <w:color w:val="000000"/>
          <w:sz w:val="24"/>
          <w:szCs w:val="24"/>
        </w:rPr>
        <w:t xml:space="preserve"> </w:t>
      </w:r>
      <w:r w:rsidR="00475DF1" w:rsidRPr="002A2B55">
        <w:rPr>
          <w:rFonts w:ascii="Arial" w:hAnsi="Arial" w:cs="Arial"/>
          <w:sz w:val="24"/>
          <w:szCs w:val="24"/>
          <w:lang w:val="es-MX"/>
        </w:rPr>
        <w:t>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 - - - - - - - - - - - - - - - - - - - - - - - - - - - - - - - - - - - - - - - - - - - -</w:t>
      </w:r>
    </w:p>
    <w:p w:rsidR="00475DF1" w:rsidRPr="002A2B55" w:rsidRDefault="00475DF1" w:rsidP="00AE010A">
      <w:pPr>
        <w:spacing w:line="360" w:lineRule="auto"/>
        <w:ind w:right="-518" w:firstLine="567"/>
        <w:jc w:val="both"/>
        <w:rPr>
          <w:rFonts w:ascii="Arial" w:hAnsi="Arial" w:cs="Arial"/>
          <w:b/>
          <w:bCs/>
          <w:color w:val="000000"/>
          <w:sz w:val="24"/>
          <w:szCs w:val="24"/>
        </w:rPr>
      </w:pPr>
    </w:p>
    <w:p w:rsidR="00CD763E" w:rsidRPr="002A2B55" w:rsidRDefault="006A219F" w:rsidP="00AE010A">
      <w:pPr>
        <w:spacing w:line="360" w:lineRule="auto"/>
        <w:ind w:right="-518" w:firstLine="567"/>
        <w:jc w:val="both"/>
        <w:rPr>
          <w:rFonts w:ascii="Arial" w:hAnsi="Arial" w:cs="Arial"/>
          <w:sz w:val="24"/>
          <w:szCs w:val="24"/>
        </w:rPr>
      </w:pPr>
      <w:r w:rsidRPr="002A2B55">
        <w:rPr>
          <w:rFonts w:ascii="Arial" w:hAnsi="Arial" w:cs="Arial"/>
          <w:b/>
          <w:sz w:val="24"/>
          <w:szCs w:val="24"/>
        </w:rPr>
        <w:t xml:space="preserve">TERCERO. </w:t>
      </w:r>
      <w:r w:rsidR="00AE010A" w:rsidRPr="002A2B55">
        <w:rPr>
          <w:rFonts w:ascii="Arial" w:hAnsi="Arial" w:cs="Arial"/>
          <w:sz w:val="24"/>
          <w:szCs w:val="24"/>
        </w:rPr>
        <w:t xml:space="preserve">Por acuerdo de </w:t>
      </w:r>
      <w:r w:rsidR="00516DC9" w:rsidRPr="002A2B55">
        <w:rPr>
          <w:rFonts w:ascii="Arial" w:hAnsi="Arial" w:cs="Arial"/>
          <w:sz w:val="24"/>
          <w:szCs w:val="24"/>
        </w:rPr>
        <w:t xml:space="preserve">ocho de </w:t>
      </w:r>
      <w:r w:rsidRPr="002A2B55">
        <w:rPr>
          <w:rFonts w:ascii="Arial" w:hAnsi="Arial" w:cs="Arial"/>
          <w:sz w:val="24"/>
          <w:szCs w:val="24"/>
        </w:rPr>
        <w:t>mayo</w:t>
      </w:r>
      <w:r w:rsidR="00516DC9" w:rsidRPr="002A2B55">
        <w:rPr>
          <w:rFonts w:ascii="Arial" w:hAnsi="Arial" w:cs="Arial"/>
          <w:sz w:val="24"/>
          <w:szCs w:val="24"/>
        </w:rPr>
        <w:t xml:space="preserve"> del presente año</w:t>
      </w:r>
      <w:r w:rsidR="00AE010A" w:rsidRPr="002A2B55">
        <w:rPr>
          <w:rFonts w:ascii="Arial" w:hAnsi="Arial" w:cs="Arial"/>
          <w:sz w:val="24"/>
          <w:szCs w:val="24"/>
        </w:rPr>
        <w:t xml:space="preserve">, </w:t>
      </w:r>
      <w:r w:rsidR="005C0976" w:rsidRPr="002A2B55">
        <w:rPr>
          <w:rFonts w:ascii="Arial" w:hAnsi="Arial" w:cs="Arial"/>
          <w:sz w:val="24"/>
          <w:szCs w:val="24"/>
        </w:rPr>
        <w:t>se tuvo a</w:t>
      </w:r>
      <w:r w:rsidR="000F2596" w:rsidRPr="002A2B55">
        <w:rPr>
          <w:rFonts w:ascii="Arial" w:hAnsi="Arial" w:cs="Arial"/>
          <w:sz w:val="24"/>
          <w:szCs w:val="24"/>
        </w:rPr>
        <w:t xml:space="preserve"> </w:t>
      </w:r>
      <w:r w:rsidR="005C0976" w:rsidRPr="002A2B55">
        <w:rPr>
          <w:rFonts w:ascii="Arial" w:hAnsi="Arial" w:cs="Arial"/>
          <w:sz w:val="24"/>
          <w:szCs w:val="24"/>
        </w:rPr>
        <w:t>l</w:t>
      </w:r>
      <w:r w:rsidR="000F2596" w:rsidRPr="002A2B55">
        <w:rPr>
          <w:rFonts w:ascii="Arial" w:hAnsi="Arial" w:cs="Arial"/>
          <w:sz w:val="24"/>
          <w:szCs w:val="24"/>
        </w:rPr>
        <w:t>a</w:t>
      </w:r>
      <w:r w:rsidR="005C0976" w:rsidRPr="002A2B55">
        <w:rPr>
          <w:rFonts w:ascii="Arial" w:hAnsi="Arial" w:cs="Arial"/>
          <w:sz w:val="24"/>
          <w:szCs w:val="24"/>
        </w:rPr>
        <w:t xml:space="preserve"> Director</w:t>
      </w:r>
      <w:r w:rsidR="000F2596" w:rsidRPr="002A2B55">
        <w:rPr>
          <w:rFonts w:ascii="Arial" w:hAnsi="Arial" w:cs="Arial"/>
          <w:sz w:val="24"/>
          <w:szCs w:val="24"/>
        </w:rPr>
        <w:t xml:space="preserve">a de lo Contencioso </w:t>
      </w:r>
      <w:r w:rsidR="00362AD6" w:rsidRPr="002A2B55">
        <w:rPr>
          <w:rFonts w:ascii="Arial" w:hAnsi="Arial" w:cs="Arial"/>
          <w:sz w:val="24"/>
          <w:szCs w:val="24"/>
        </w:rPr>
        <w:t>compareciendo en representación de la Directora de Ingresos y Recaudación de l</w:t>
      </w:r>
      <w:r w:rsidR="000F2596" w:rsidRPr="002A2B55">
        <w:rPr>
          <w:rFonts w:ascii="Arial" w:hAnsi="Arial" w:cs="Arial"/>
          <w:sz w:val="24"/>
          <w:szCs w:val="24"/>
        </w:rPr>
        <w:t>a Secretaría de Fin</w:t>
      </w:r>
      <w:r w:rsidR="00F0299C" w:rsidRPr="002A2B55">
        <w:rPr>
          <w:rFonts w:ascii="Arial" w:hAnsi="Arial" w:cs="Arial"/>
          <w:sz w:val="24"/>
          <w:szCs w:val="24"/>
        </w:rPr>
        <w:t>an</w:t>
      </w:r>
      <w:r w:rsidR="000F2596" w:rsidRPr="002A2B55">
        <w:rPr>
          <w:rFonts w:ascii="Arial" w:hAnsi="Arial" w:cs="Arial"/>
          <w:sz w:val="24"/>
          <w:szCs w:val="24"/>
        </w:rPr>
        <w:t>zas del Poder Ejecutivo del Estado</w:t>
      </w:r>
      <w:r w:rsidR="002A0256" w:rsidRPr="002A2B55">
        <w:rPr>
          <w:rFonts w:ascii="Arial" w:hAnsi="Arial" w:cs="Arial"/>
          <w:sz w:val="24"/>
          <w:szCs w:val="24"/>
        </w:rPr>
        <w:t>,</w:t>
      </w:r>
      <w:r w:rsidR="00977577" w:rsidRPr="002A2B55">
        <w:rPr>
          <w:rFonts w:ascii="Arial" w:hAnsi="Arial" w:cs="Arial"/>
          <w:sz w:val="24"/>
          <w:szCs w:val="24"/>
        </w:rPr>
        <w:t xml:space="preserve"> </w:t>
      </w:r>
      <w:r w:rsidR="002A0256" w:rsidRPr="002A2B55">
        <w:rPr>
          <w:rFonts w:ascii="Arial" w:hAnsi="Arial" w:cs="Arial"/>
          <w:sz w:val="24"/>
          <w:szCs w:val="24"/>
        </w:rPr>
        <w:t xml:space="preserve">contestando la demanda, </w:t>
      </w:r>
      <w:r w:rsidR="005C0976" w:rsidRPr="002A2B55">
        <w:rPr>
          <w:rFonts w:ascii="Arial" w:hAnsi="Arial" w:cs="Arial"/>
          <w:sz w:val="24"/>
          <w:szCs w:val="24"/>
        </w:rPr>
        <w:t>haciendo valer sus argumentos y defensas</w:t>
      </w:r>
      <w:r w:rsidR="002A0256" w:rsidRPr="002A2B55">
        <w:rPr>
          <w:rFonts w:ascii="Arial" w:hAnsi="Arial" w:cs="Arial"/>
          <w:sz w:val="24"/>
          <w:szCs w:val="24"/>
        </w:rPr>
        <w:t xml:space="preserve">, así </w:t>
      </w:r>
      <w:r w:rsidR="002A0256" w:rsidRPr="002A2B55">
        <w:rPr>
          <w:rFonts w:ascii="Arial" w:hAnsi="Arial" w:cs="Arial"/>
          <w:sz w:val="24"/>
          <w:szCs w:val="24"/>
        </w:rPr>
        <w:lastRenderedPageBreak/>
        <w:t>también, por admitidas</w:t>
      </w:r>
      <w:r w:rsidR="0066220A" w:rsidRPr="002A2B55">
        <w:rPr>
          <w:rFonts w:ascii="Arial" w:hAnsi="Arial" w:cs="Arial"/>
          <w:sz w:val="24"/>
          <w:szCs w:val="24"/>
        </w:rPr>
        <w:t xml:space="preserve"> las pruebas ofrecidas; y se ordenó correr traslado a la parte actora </w:t>
      </w:r>
      <w:r w:rsidR="002A0256" w:rsidRPr="002A2B55">
        <w:rPr>
          <w:rFonts w:ascii="Arial" w:hAnsi="Arial" w:cs="Arial"/>
          <w:sz w:val="24"/>
          <w:szCs w:val="24"/>
        </w:rPr>
        <w:t xml:space="preserve">con la copia de la contestación de demanda y anexos, </w:t>
      </w:r>
      <w:r w:rsidR="0066220A" w:rsidRPr="002A2B55">
        <w:rPr>
          <w:rFonts w:ascii="Arial" w:hAnsi="Arial" w:cs="Arial"/>
          <w:sz w:val="24"/>
          <w:szCs w:val="24"/>
        </w:rPr>
        <w:t xml:space="preserve">para los efectos legales correspondientes. </w:t>
      </w:r>
      <w:r w:rsidR="00CD763E" w:rsidRPr="002A2B55">
        <w:rPr>
          <w:rFonts w:ascii="Arial" w:hAnsi="Arial" w:cs="Arial"/>
          <w:sz w:val="24"/>
          <w:szCs w:val="24"/>
        </w:rPr>
        <w:t xml:space="preserve"> </w:t>
      </w:r>
      <w:r w:rsidRPr="002A2B55">
        <w:rPr>
          <w:rFonts w:ascii="Arial" w:hAnsi="Arial" w:cs="Arial"/>
          <w:sz w:val="24"/>
          <w:szCs w:val="24"/>
          <w:lang w:val="es-MX"/>
        </w:rPr>
        <w:t xml:space="preserve">Por último se señaló fecha para la celebración de la audiencia final. - - - </w:t>
      </w:r>
      <w:r w:rsidR="00CD763E" w:rsidRPr="002A2B55">
        <w:rPr>
          <w:rFonts w:ascii="Arial" w:hAnsi="Arial" w:cs="Arial"/>
          <w:sz w:val="24"/>
          <w:szCs w:val="24"/>
        </w:rPr>
        <w:t>- - - - - - - - - - - - - - - - - - - - - - - - - - - - - - - - - -</w:t>
      </w:r>
      <w:r w:rsidR="007C416E" w:rsidRPr="002A2B55">
        <w:rPr>
          <w:rFonts w:ascii="Arial" w:hAnsi="Arial" w:cs="Arial"/>
          <w:sz w:val="24"/>
          <w:szCs w:val="24"/>
        </w:rPr>
        <w:t xml:space="preserve"> - - - - - - - - </w:t>
      </w:r>
      <w:r w:rsidRPr="002A2B55">
        <w:rPr>
          <w:rFonts w:ascii="Arial" w:hAnsi="Arial" w:cs="Arial"/>
          <w:sz w:val="24"/>
          <w:szCs w:val="24"/>
        </w:rPr>
        <w:t xml:space="preserve">- - - - - </w:t>
      </w:r>
    </w:p>
    <w:p w:rsidR="006D3448" w:rsidRPr="002A2B55" w:rsidRDefault="006D3448" w:rsidP="00AE010A">
      <w:pPr>
        <w:spacing w:line="360" w:lineRule="auto"/>
        <w:ind w:right="-518" w:firstLine="567"/>
        <w:jc w:val="both"/>
        <w:rPr>
          <w:rFonts w:ascii="Arial" w:hAnsi="Arial" w:cs="Arial"/>
          <w:sz w:val="24"/>
          <w:szCs w:val="24"/>
        </w:rPr>
      </w:pPr>
    </w:p>
    <w:p w:rsidR="004045BC" w:rsidRPr="002A2B55" w:rsidRDefault="008D3A34" w:rsidP="00AE010A">
      <w:pPr>
        <w:spacing w:line="360" w:lineRule="auto"/>
        <w:ind w:right="-518" w:firstLine="567"/>
        <w:jc w:val="both"/>
        <w:rPr>
          <w:rFonts w:ascii="Arial" w:hAnsi="Arial" w:cs="Arial"/>
          <w:b/>
          <w:sz w:val="24"/>
          <w:szCs w:val="24"/>
          <w:lang w:val="es-MX"/>
        </w:rPr>
      </w:pPr>
      <w:r w:rsidRPr="002A2B55">
        <w:rPr>
          <w:rFonts w:ascii="Arial" w:hAnsi="Arial" w:cs="Arial"/>
          <w:b/>
          <w:sz w:val="24"/>
          <w:szCs w:val="24"/>
          <w:lang w:val="es-MX"/>
        </w:rPr>
        <w:t xml:space="preserve">CUARTO. </w:t>
      </w:r>
      <w:r w:rsidR="00530E85" w:rsidRPr="002A2B55">
        <w:rPr>
          <w:rFonts w:ascii="Arial" w:hAnsi="Arial" w:cs="Arial"/>
          <w:sz w:val="24"/>
          <w:szCs w:val="24"/>
          <w:lang w:val="es-MX"/>
        </w:rPr>
        <w:t xml:space="preserve">La </w:t>
      </w:r>
      <w:r w:rsidR="00E6060B" w:rsidRPr="002A2B55">
        <w:rPr>
          <w:rFonts w:ascii="Arial" w:hAnsi="Arial" w:cs="Arial"/>
          <w:sz w:val="24"/>
          <w:szCs w:val="24"/>
          <w:lang w:val="es-MX"/>
        </w:rPr>
        <w:t>a</w:t>
      </w:r>
      <w:r w:rsidR="002159A2" w:rsidRPr="002A2B55">
        <w:rPr>
          <w:rFonts w:ascii="Arial" w:hAnsi="Arial" w:cs="Arial"/>
          <w:sz w:val="24"/>
          <w:szCs w:val="24"/>
          <w:lang w:val="es-MX"/>
        </w:rPr>
        <w:t xml:space="preserve">udiencia </w:t>
      </w:r>
      <w:r w:rsidR="00E6060B" w:rsidRPr="002A2B55">
        <w:rPr>
          <w:rFonts w:ascii="Arial" w:hAnsi="Arial" w:cs="Arial"/>
          <w:sz w:val="24"/>
          <w:szCs w:val="24"/>
          <w:lang w:val="es-MX"/>
        </w:rPr>
        <w:t>f</w:t>
      </w:r>
      <w:r w:rsidR="002159A2" w:rsidRPr="002A2B55">
        <w:rPr>
          <w:rFonts w:ascii="Arial" w:hAnsi="Arial" w:cs="Arial"/>
          <w:sz w:val="24"/>
          <w:szCs w:val="24"/>
          <w:lang w:val="es-MX"/>
        </w:rPr>
        <w:t xml:space="preserve">inal, </w:t>
      </w:r>
      <w:r w:rsidR="00874A3B" w:rsidRPr="002A2B55">
        <w:rPr>
          <w:rFonts w:ascii="Arial" w:hAnsi="Arial" w:cs="Arial"/>
          <w:sz w:val="24"/>
          <w:szCs w:val="24"/>
          <w:lang w:val="es-MX"/>
        </w:rPr>
        <w:t xml:space="preserve">se celebró el </w:t>
      </w:r>
      <w:r w:rsidR="006A219F" w:rsidRPr="002A2B55">
        <w:rPr>
          <w:rFonts w:ascii="Arial" w:hAnsi="Arial" w:cs="Arial"/>
          <w:sz w:val="24"/>
          <w:szCs w:val="24"/>
          <w:lang w:val="es-MX"/>
        </w:rPr>
        <w:t>22 veintidós de mayo de 2018 dos mil dieciocho</w:t>
      </w:r>
      <w:r w:rsidR="00530E85" w:rsidRPr="002A2B55">
        <w:rPr>
          <w:rFonts w:ascii="Arial" w:hAnsi="Arial" w:cs="Arial"/>
          <w:sz w:val="24"/>
          <w:szCs w:val="24"/>
          <w:lang w:val="es-MX"/>
        </w:rPr>
        <w:t xml:space="preserve">, </w:t>
      </w:r>
      <w:r w:rsidR="00AE010A" w:rsidRPr="002A2B55">
        <w:rPr>
          <w:rFonts w:ascii="Arial" w:hAnsi="Arial" w:cs="Arial"/>
          <w:sz w:val="24"/>
          <w:szCs w:val="24"/>
          <w:lang w:val="es-MX"/>
        </w:rPr>
        <w:t>sin la asistencia de las partes</w:t>
      </w:r>
      <w:r w:rsidR="000473F0" w:rsidRPr="002A2B55">
        <w:rPr>
          <w:rFonts w:ascii="Arial" w:hAnsi="Arial" w:cs="Arial"/>
          <w:sz w:val="24"/>
          <w:szCs w:val="24"/>
          <w:lang w:val="es-ES"/>
        </w:rPr>
        <w:t xml:space="preserve"> n</w:t>
      </w:r>
      <w:r w:rsidR="002159A2" w:rsidRPr="002A2B55">
        <w:rPr>
          <w:rFonts w:ascii="Arial" w:hAnsi="Arial" w:cs="Arial"/>
          <w:sz w:val="24"/>
          <w:szCs w:val="24"/>
          <w:lang w:val="es-ES"/>
        </w:rPr>
        <w:t xml:space="preserve">i persona alguna que legalmente la representara, </w:t>
      </w:r>
      <w:r w:rsidR="002159A2" w:rsidRPr="002A2B55">
        <w:rPr>
          <w:rFonts w:ascii="Arial" w:hAnsi="Arial" w:cs="Arial"/>
          <w:bCs/>
          <w:sz w:val="24"/>
          <w:szCs w:val="24"/>
          <w:lang w:val="es-ES"/>
        </w:rPr>
        <w:t>desahogándose</w:t>
      </w:r>
      <w:r w:rsidR="00FA27E2" w:rsidRPr="002A2B55">
        <w:rPr>
          <w:rFonts w:ascii="Arial" w:hAnsi="Arial" w:cs="Arial"/>
          <w:bCs/>
          <w:sz w:val="24"/>
          <w:szCs w:val="24"/>
          <w:lang w:val="es-ES"/>
        </w:rPr>
        <w:t xml:space="preserve"> </w:t>
      </w:r>
      <w:r w:rsidR="002159A2" w:rsidRPr="002A2B55">
        <w:rPr>
          <w:rFonts w:ascii="Arial" w:hAnsi="Arial" w:cs="Arial"/>
          <w:bCs/>
          <w:sz w:val="24"/>
          <w:szCs w:val="24"/>
          <w:lang w:val="es-ES"/>
        </w:rPr>
        <w:t>las pruebas ofre</w:t>
      </w:r>
      <w:r w:rsidR="00B8086C" w:rsidRPr="002A2B55">
        <w:rPr>
          <w:rFonts w:ascii="Arial" w:hAnsi="Arial" w:cs="Arial"/>
          <w:bCs/>
          <w:sz w:val="24"/>
          <w:szCs w:val="24"/>
          <w:lang w:val="es-ES"/>
        </w:rPr>
        <w:t>cidas y admitidas en el juicio</w:t>
      </w:r>
      <w:r w:rsidR="0054051A" w:rsidRPr="002A2B55">
        <w:rPr>
          <w:rFonts w:ascii="Arial" w:hAnsi="Arial" w:cs="Arial"/>
          <w:bCs/>
          <w:sz w:val="24"/>
          <w:szCs w:val="24"/>
          <w:lang w:val="es-ES"/>
        </w:rPr>
        <w:t xml:space="preserve">; </w:t>
      </w:r>
      <w:r w:rsidR="0066220A" w:rsidRPr="002A2B55">
        <w:rPr>
          <w:rFonts w:ascii="Arial" w:hAnsi="Arial" w:cs="Arial"/>
          <w:bCs/>
          <w:sz w:val="24"/>
          <w:szCs w:val="24"/>
          <w:lang w:val="es-ES"/>
        </w:rPr>
        <w:t>se abrió el periodo de alegatos y se dio cuenta</w:t>
      </w:r>
      <w:r w:rsidR="00BA7F97" w:rsidRPr="002A2B55">
        <w:rPr>
          <w:rFonts w:ascii="Arial" w:hAnsi="Arial" w:cs="Arial"/>
          <w:bCs/>
          <w:sz w:val="24"/>
          <w:szCs w:val="24"/>
          <w:lang w:val="es-ES"/>
        </w:rPr>
        <w:t xml:space="preserve"> que ninguna de las partes exhibieron escrito al respecto</w:t>
      </w:r>
      <w:r w:rsidR="003970CD" w:rsidRPr="002A2B55">
        <w:rPr>
          <w:rFonts w:ascii="Arial" w:hAnsi="Arial" w:cs="Arial"/>
          <w:bCs/>
          <w:sz w:val="24"/>
          <w:szCs w:val="24"/>
          <w:lang w:val="es-ES"/>
        </w:rPr>
        <w:t xml:space="preserve"> </w:t>
      </w:r>
      <w:r w:rsidR="007C416E" w:rsidRPr="002A2B55">
        <w:rPr>
          <w:rFonts w:ascii="Arial" w:hAnsi="Arial" w:cs="Arial"/>
          <w:bCs/>
          <w:sz w:val="24"/>
          <w:szCs w:val="24"/>
          <w:lang w:val="es-ES"/>
        </w:rPr>
        <w:t>y se citó para oír sentencia</w:t>
      </w:r>
      <w:r w:rsidR="004045BC" w:rsidRPr="002A2B55">
        <w:rPr>
          <w:rFonts w:ascii="Arial" w:hAnsi="Arial" w:cs="Arial"/>
          <w:bCs/>
          <w:sz w:val="24"/>
          <w:szCs w:val="24"/>
          <w:lang w:val="es-ES"/>
        </w:rPr>
        <w:t xml:space="preserve">, </w:t>
      </w:r>
      <w:r w:rsidR="007C416E" w:rsidRPr="002A2B55">
        <w:rPr>
          <w:rFonts w:ascii="Arial" w:hAnsi="Arial" w:cs="Arial"/>
          <w:bCs/>
          <w:sz w:val="24"/>
          <w:szCs w:val="24"/>
          <w:lang w:val="es-ES"/>
        </w:rPr>
        <w:t xml:space="preserve">misma </w:t>
      </w:r>
      <w:r w:rsidR="004045BC" w:rsidRPr="002A2B55">
        <w:rPr>
          <w:rFonts w:ascii="Arial" w:hAnsi="Arial" w:cs="Arial"/>
          <w:bCs/>
          <w:sz w:val="24"/>
          <w:szCs w:val="24"/>
          <w:lang w:val="es-ES"/>
        </w:rPr>
        <w:t xml:space="preserve">que ahora se pronuncia, y: - - - - - - - </w:t>
      </w:r>
      <w:r w:rsidR="009D30EC" w:rsidRPr="002A2B55">
        <w:rPr>
          <w:rFonts w:ascii="Arial" w:hAnsi="Arial" w:cs="Arial"/>
          <w:bCs/>
          <w:sz w:val="24"/>
          <w:szCs w:val="24"/>
          <w:lang w:val="es-ES"/>
        </w:rPr>
        <w:t xml:space="preserve">- </w:t>
      </w:r>
    </w:p>
    <w:p w:rsidR="005B3140" w:rsidRPr="002A2B55" w:rsidRDefault="00A50D52" w:rsidP="00C108C5">
      <w:pPr>
        <w:spacing w:line="360" w:lineRule="auto"/>
        <w:ind w:right="-518" w:firstLine="567"/>
        <w:jc w:val="both"/>
        <w:rPr>
          <w:rFonts w:ascii="Arial" w:hAnsi="Arial" w:cs="Arial"/>
          <w:bCs/>
          <w:sz w:val="24"/>
          <w:szCs w:val="24"/>
          <w:lang w:val="es-ES"/>
        </w:rPr>
      </w:pPr>
      <w:r w:rsidRPr="002A2B55">
        <w:rPr>
          <w:rFonts w:ascii="Arial" w:hAnsi="Arial" w:cs="Arial"/>
          <w:bCs/>
          <w:sz w:val="24"/>
          <w:szCs w:val="24"/>
          <w:lang w:val="es-ES"/>
        </w:rPr>
        <w:t xml:space="preserve">                                                              </w:t>
      </w:r>
    </w:p>
    <w:p w:rsidR="002159A2" w:rsidRPr="002A2B55" w:rsidRDefault="002159A2" w:rsidP="005B3140">
      <w:pPr>
        <w:spacing w:line="360" w:lineRule="auto"/>
        <w:ind w:firstLine="708"/>
        <w:jc w:val="center"/>
        <w:rPr>
          <w:rFonts w:ascii="Arial" w:hAnsi="Arial" w:cs="Arial"/>
          <w:b/>
          <w:bCs/>
          <w:sz w:val="24"/>
          <w:szCs w:val="24"/>
        </w:rPr>
      </w:pPr>
      <w:r w:rsidRPr="002A2B55">
        <w:rPr>
          <w:rFonts w:ascii="Arial" w:hAnsi="Arial" w:cs="Arial"/>
          <w:b/>
          <w:bCs/>
          <w:sz w:val="24"/>
          <w:szCs w:val="24"/>
        </w:rPr>
        <w:t>C O N S I D E R A N D O</w:t>
      </w:r>
    </w:p>
    <w:p w:rsidR="002159A2" w:rsidRPr="002A2B55" w:rsidRDefault="002159A2" w:rsidP="002159A2">
      <w:pPr>
        <w:spacing w:line="360" w:lineRule="auto"/>
        <w:ind w:firstLine="708"/>
        <w:jc w:val="both"/>
        <w:rPr>
          <w:rFonts w:ascii="Arial" w:hAnsi="Arial" w:cs="Arial"/>
          <w:b/>
          <w:bCs/>
          <w:sz w:val="24"/>
          <w:szCs w:val="24"/>
        </w:rPr>
      </w:pPr>
    </w:p>
    <w:p w:rsidR="002A3764" w:rsidRPr="002A2B55" w:rsidRDefault="002159A2" w:rsidP="00B8086C">
      <w:pPr>
        <w:spacing w:line="360" w:lineRule="auto"/>
        <w:ind w:right="-518" w:firstLine="567"/>
        <w:jc w:val="both"/>
        <w:rPr>
          <w:rFonts w:ascii="Arial" w:hAnsi="Arial" w:cs="Arial"/>
          <w:sz w:val="24"/>
          <w:szCs w:val="24"/>
        </w:rPr>
      </w:pPr>
      <w:r w:rsidRPr="002A2B55">
        <w:rPr>
          <w:rFonts w:ascii="Arial" w:hAnsi="Arial" w:cs="Arial"/>
          <w:b/>
          <w:bCs/>
          <w:color w:val="000000"/>
          <w:sz w:val="24"/>
          <w:szCs w:val="24"/>
        </w:rPr>
        <w:t>PRIMERO.</w:t>
      </w:r>
      <w:r w:rsidR="006755D4" w:rsidRPr="002A2B55">
        <w:rPr>
          <w:rFonts w:ascii="Arial" w:hAnsi="Arial" w:cs="Arial"/>
          <w:color w:val="000000"/>
          <w:sz w:val="24"/>
          <w:szCs w:val="24"/>
        </w:rPr>
        <w:t xml:space="preserve"> </w:t>
      </w:r>
      <w:r w:rsidR="00F0299C" w:rsidRPr="002A2B55">
        <w:rPr>
          <w:rFonts w:ascii="Arial" w:hAnsi="Arial" w:cs="Arial"/>
          <w:color w:val="000000"/>
          <w:sz w:val="24"/>
          <w:szCs w:val="24"/>
        </w:rPr>
        <w:t>Esta Tercera Sala Unitaria de Primera Instancia del Tribunal de Justicia Administrativa del Estado, es competente para conocer y resolver del pres</w:t>
      </w:r>
      <w:r w:rsidR="005C060F" w:rsidRPr="002A2B55">
        <w:rPr>
          <w:rFonts w:ascii="Arial" w:hAnsi="Arial" w:cs="Arial"/>
          <w:color w:val="000000"/>
          <w:sz w:val="24"/>
          <w:szCs w:val="24"/>
        </w:rPr>
        <w:t xml:space="preserve">ente juicio, con fundamento en </w:t>
      </w:r>
      <w:r w:rsidR="00F0299C" w:rsidRPr="002A2B55">
        <w:rPr>
          <w:rFonts w:ascii="Arial" w:hAnsi="Arial" w:cs="Arial"/>
          <w:color w:val="000000"/>
          <w:sz w:val="24"/>
          <w:szCs w:val="24"/>
        </w:rPr>
        <w:t>l</w:t>
      </w:r>
      <w:r w:rsidR="005C060F" w:rsidRPr="002A2B55">
        <w:rPr>
          <w:rFonts w:ascii="Arial" w:hAnsi="Arial" w:cs="Arial"/>
          <w:color w:val="000000"/>
          <w:sz w:val="24"/>
          <w:szCs w:val="24"/>
        </w:rPr>
        <w:t>os</w:t>
      </w:r>
      <w:r w:rsidR="00F0299C" w:rsidRPr="002A2B55">
        <w:rPr>
          <w:rFonts w:ascii="Arial" w:hAnsi="Arial" w:cs="Arial"/>
          <w:color w:val="000000"/>
          <w:sz w:val="24"/>
          <w:szCs w:val="24"/>
        </w:rPr>
        <w:t xml:space="preserve"> acuerdo</w:t>
      </w:r>
      <w:r w:rsidR="0032389A" w:rsidRPr="002A2B55">
        <w:rPr>
          <w:rFonts w:ascii="Arial" w:hAnsi="Arial" w:cs="Arial"/>
          <w:color w:val="000000"/>
          <w:sz w:val="24"/>
          <w:szCs w:val="24"/>
        </w:rPr>
        <w:t>s</w:t>
      </w:r>
      <w:r w:rsidR="00F0299C" w:rsidRPr="002A2B55">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6A219F" w:rsidRPr="002A2B55">
        <w:rPr>
          <w:rFonts w:ascii="Arial" w:hAnsi="Arial" w:cs="Arial"/>
          <w:color w:val="000000"/>
          <w:sz w:val="24"/>
          <w:szCs w:val="24"/>
        </w:rPr>
        <w:t xml:space="preserve"> sus</w:t>
      </w:r>
      <w:r w:rsidR="00F0299C" w:rsidRPr="002A2B55">
        <w:rPr>
          <w:rFonts w:ascii="Arial" w:hAnsi="Arial" w:cs="Arial"/>
          <w:color w:val="000000"/>
          <w:sz w:val="24"/>
          <w:szCs w:val="24"/>
        </w:rPr>
        <w:t xml:space="preserve"> actividades </w:t>
      </w:r>
      <w:r w:rsidR="0032389A" w:rsidRPr="002A2B55">
        <w:rPr>
          <w:rFonts w:ascii="Arial" w:hAnsi="Arial" w:cs="Arial"/>
          <w:color w:val="000000"/>
          <w:sz w:val="24"/>
          <w:szCs w:val="24"/>
        </w:rPr>
        <w:t>y</w:t>
      </w:r>
      <w:r w:rsidR="00F0299C" w:rsidRPr="002A2B55">
        <w:rPr>
          <w:rFonts w:ascii="Arial" w:hAnsi="Arial" w:cs="Arial"/>
          <w:color w:val="000000"/>
          <w:sz w:val="24"/>
          <w:szCs w:val="24"/>
        </w:rPr>
        <w:t xml:space="preserve"> Acuerdo General AG/TJAO/01/2018 del Pleno de la Sala Superior del Tribunal de Justicia Administrativa del Estado de Oaxaca, mediante el cual declara el inicio de actividades de este Tribunal; ambos acuerdos en cumplimiento a las reformas publicadas en el Peri</w:t>
      </w:r>
      <w:r w:rsidR="00CD763E" w:rsidRPr="002A2B55">
        <w:rPr>
          <w:rFonts w:ascii="Arial" w:hAnsi="Arial" w:cs="Arial"/>
          <w:color w:val="000000"/>
          <w:sz w:val="24"/>
          <w:szCs w:val="24"/>
        </w:rPr>
        <w:t>ó</w:t>
      </w:r>
      <w:r w:rsidR="00F0299C" w:rsidRPr="002A2B55">
        <w:rPr>
          <w:rFonts w:ascii="Arial" w:hAnsi="Arial" w:cs="Arial"/>
          <w:color w:val="000000"/>
          <w:sz w:val="24"/>
          <w:szCs w:val="24"/>
        </w:rPr>
        <w:t>dico Oficial del Estado</w:t>
      </w:r>
      <w:r w:rsidR="00516DC9" w:rsidRPr="002A2B55">
        <w:rPr>
          <w:rFonts w:ascii="Arial" w:hAnsi="Arial" w:cs="Arial"/>
          <w:color w:val="000000"/>
          <w:sz w:val="24"/>
          <w:szCs w:val="24"/>
        </w:rPr>
        <w:t xml:space="preserve">, el </w:t>
      </w:r>
      <w:r w:rsidR="0032389A" w:rsidRPr="002A2B55">
        <w:rPr>
          <w:rFonts w:ascii="Arial" w:hAnsi="Arial" w:cs="Arial"/>
          <w:color w:val="000000"/>
          <w:sz w:val="24"/>
          <w:szCs w:val="24"/>
        </w:rPr>
        <w:t>dieciséis de enero del presente año</w:t>
      </w:r>
      <w:r w:rsidR="00F0299C" w:rsidRPr="002A2B55">
        <w:rPr>
          <w:rFonts w:ascii="Arial" w:hAnsi="Arial" w:cs="Arial"/>
          <w:color w:val="000000"/>
          <w:sz w:val="24"/>
          <w:szCs w:val="24"/>
        </w:rPr>
        <w:t>, mediante decreto 786</w:t>
      </w:r>
      <w:r w:rsidR="006A219F" w:rsidRPr="002A2B55">
        <w:rPr>
          <w:rFonts w:ascii="Arial" w:hAnsi="Arial" w:cs="Arial"/>
          <w:color w:val="000000"/>
          <w:sz w:val="24"/>
          <w:szCs w:val="24"/>
        </w:rPr>
        <w:t>,</w:t>
      </w:r>
      <w:r w:rsidR="00F0299C" w:rsidRPr="002A2B55">
        <w:rPr>
          <w:rFonts w:ascii="Arial" w:hAnsi="Arial" w:cs="Arial"/>
          <w:color w:val="000000"/>
          <w:sz w:val="24"/>
          <w:szCs w:val="24"/>
        </w:rPr>
        <w:t xml:space="preserve"> por el cual, deroga el artículo 111, apartado C, y adicional el 114 Quá</w:t>
      </w:r>
      <w:r w:rsidR="005C060F" w:rsidRPr="002A2B55">
        <w:rPr>
          <w:rFonts w:ascii="Arial" w:hAnsi="Arial" w:cs="Arial"/>
          <w:color w:val="000000"/>
          <w:sz w:val="24"/>
          <w:szCs w:val="24"/>
        </w:rPr>
        <w:t>r</w:t>
      </w:r>
      <w:r w:rsidR="00F0299C" w:rsidRPr="002A2B55">
        <w:rPr>
          <w:rFonts w:ascii="Arial" w:hAnsi="Arial" w:cs="Arial"/>
          <w:color w:val="000000"/>
          <w:sz w:val="24"/>
          <w:szCs w:val="24"/>
        </w:rPr>
        <w:t>ter, de la Constitución Política del Estado Libre y Soberano de Oaxaca</w:t>
      </w:r>
      <w:r w:rsidR="006A219F" w:rsidRPr="002A2B55">
        <w:rPr>
          <w:rFonts w:ascii="Arial" w:hAnsi="Arial" w:cs="Arial"/>
          <w:color w:val="000000"/>
          <w:sz w:val="24"/>
          <w:szCs w:val="24"/>
        </w:rPr>
        <w:t>. A</w:t>
      </w:r>
      <w:r w:rsidR="00F0299C" w:rsidRPr="002A2B55">
        <w:rPr>
          <w:rFonts w:ascii="Arial" w:hAnsi="Arial" w:cs="Arial"/>
          <w:color w:val="000000"/>
          <w:sz w:val="24"/>
          <w:szCs w:val="24"/>
        </w:rPr>
        <w:t>sí también</w:t>
      </w:r>
      <w:r w:rsidR="006A219F" w:rsidRPr="002A2B55">
        <w:rPr>
          <w:rFonts w:ascii="Arial" w:hAnsi="Arial" w:cs="Arial"/>
          <w:color w:val="000000"/>
          <w:sz w:val="24"/>
          <w:szCs w:val="24"/>
        </w:rPr>
        <w:t>,</w:t>
      </w:r>
      <w:r w:rsidR="00F0299C" w:rsidRPr="002A2B55">
        <w:rPr>
          <w:rFonts w:ascii="Arial" w:hAnsi="Arial" w:cs="Arial"/>
          <w:color w:val="000000"/>
          <w:sz w:val="24"/>
          <w:szCs w:val="24"/>
        </w:rPr>
        <w:t xml:space="preserve"> con fundamento en </w:t>
      </w:r>
      <w:r w:rsidR="00F0299C" w:rsidRPr="002A2B55">
        <w:rPr>
          <w:rFonts w:ascii="Arial" w:hAnsi="Arial" w:cs="Arial"/>
          <w:bCs/>
          <w:color w:val="000000"/>
          <w:sz w:val="24"/>
          <w:szCs w:val="24"/>
          <w:lang w:val="es-ES"/>
        </w:rPr>
        <w:t>los</w:t>
      </w:r>
      <w:r w:rsidR="00F0299C" w:rsidRPr="002A2B55">
        <w:rPr>
          <w:rFonts w:ascii="Arial" w:hAnsi="Arial" w:cs="Arial"/>
          <w:bCs/>
          <w:color w:val="FF0000"/>
          <w:sz w:val="24"/>
          <w:szCs w:val="24"/>
          <w:lang w:val="es-ES"/>
        </w:rPr>
        <w:t xml:space="preserve"> </w:t>
      </w:r>
      <w:r w:rsidR="00F0299C" w:rsidRPr="002A2B55">
        <w:rPr>
          <w:rFonts w:ascii="Arial" w:hAnsi="Arial" w:cs="Arial"/>
          <w:bCs/>
          <w:color w:val="000000"/>
          <w:sz w:val="24"/>
          <w:szCs w:val="24"/>
          <w:lang w:val="es-ES"/>
        </w:rPr>
        <w:t xml:space="preserve">numerales </w:t>
      </w:r>
      <w:r w:rsidR="002C7FE0" w:rsidRPr="002A2B55">
        <w:rPr>
          <w:rFonts w:ascii="Arial" w:hAnsi="Arial" w:cs="Arial"/>
          <w:bCs/>
          <w:color w:val="000000"/>
          <w:sz w:val="24"/>
          <w:szCs w:val="24"/>
          <w:lang w:val="es-ES"/>
        </w:rPr>
        <w:t>120</w:t>
      </w:r>
      <w:r w:rsidR="006A219F" w:rsidRPr="002A2B55">
        <w:rPr>
          <w:rFonts w:ascii="Arial" w:hAnsi="Arial" w:cs="Arial"/>
          <w:bCs/>
          <w:color w:val="000000"/>
          <w:sz w:val="24"/>
          <w:szCs w:val="24"/>
          <w:lang w:val="es-ES"/>
        </w:rPr>
        <w:t xml:space="preserve"> fracción I</w:t>
      </w:r>
      <w:r w:rsidR="00F0299C" w:rsidRPr="002A2B55">
        <w:rPr>
          <w:rFonts w:ascii="Arial" w:hAnsi="Arial" w:cs="Arial"/>
          <w:bCs/>
          <w:color w:val="000000"/>
          <w:sz w:val="24"/>
          <w:szCs w:val="24"/>
          <w:lang w:val="es-ES"/>
        </w:rPr>
        <w:t xml:space="preserve">, </w:t>
      </w:r>
      <w:r w:rsidR="002C7FE0" w:rsidRPr="002A2B55">
        <w:rPr>
          <w:rFonts w:ascii="Arial" w:hAnsi="Arial" w:cs="Arial"/>
          <w:bCs/>
          <w:color w:val="000000"/>
          <w:sz w:val="24"/>
          <w:szCs w:val="24"/>
          <w:lang w:val="es-ES"/>
        </w:rPr>
        <w:t>129</w:t>
      </w:r>
      <w:r w:rsidR="00F0299C" w:rsidRPr="002A2B55">
        <w:rPr>
          <w:rFonts w:ascii="Arial" w:hAnsi="Arial" w:cs="Arial"/>
          <w:bCs/>
          <w:color w:val="000000"/>
          <w:sz w:val="24"/>
          <w:szCs w:val="24"/>
          <w:lang w:val="es-ES"/>
        </w:rPr>
        <w:t xml:space="preserve">, </w:t>
      </w:r>
      <w:r w:rsidR="002C7FE0" w:rsidRPr="002A2B55">
        <w:rPr>
          <w:rFonts w:ascii="Arial" w:hAnsi="Arial" w:cs="Arial"/>
          <w:bCs/>
          <w:color w:val="000000"/>
          <w:sz w:val="24"/>
          <w:szCs w:val="24"/>
          <w:lang w:val="es-ES"/>
        </w:rPr>
        <w:t>133</w:t>
      </w:r>
      <w:r w:rsidR="00F0299C" w:rsidRPr="002A2B55">
        <w:rPr>
          <w:rFonts w:ascii="Arial" w:hAnsi="Arial" w:cs="Arial"/>
          <w:bCs/>
          <w:color w:val="000000"/>
          <w:sz w:val="24"/>
          <w:szCs w:val="24"/>
          <w:lang w:val="es-ES"/>
        </w:rPr>
        <w:t>, fracción II, y 1</w:t>
      </w:r>
      <w:r w:rsidR="002C7FE0" w:rsidRPr="002A2B55">
        <w:rPr>
          <w:rFonts w:ascii="Arial" w:hAnsi="Arial" w:cs="Arial"/>
          <w:bCs/>
          <w:color w:val="000000"/>
          <w:sz w:val="24"/>
          <w:szCs w:val="24"/>
          <w:lang w:val="es-ES"/>
        </w:rPr>
        <w:t>46</w:t>
      </w:r>
      <w:r w:rsidR="00F0299C" w:rsidRPr="002A2B55">
        <w:rPr>
          <w:rFonts w:ascii="Arial" w:hAnsi="Arial" w:cs="Arial"/>
          <w:bCs/>
          <w:color w:val="000000"/>
          <w:sz w:val="24"/>
          <w:szCs w:val="24"/>
          <w:lang w:val="es-ES"/>
        </w:rPr>
        <w:t xml:space="preserve"> de la Ley de </w:t>
      </w:r>
      <w:r w:rsidR="002C7FE0" w:rsidRPr="002A2B55">
        <w:rPr>
          <w:rFonts w:ascii="Arial" w:hAnsi="Arial" w:cs="Arial"/>
          <w:bCs/>
          <w:color w:val="000000"/>
          <w:sz w:val="24"/>
          <w:szCs w:val="24"/>
          <w:lang w:val="es-ES"/>
        </w:rPr>
        <w:t xml:space="preserve">Procedimiento y </w:t>
      </w:r>
      <w:r w:rsidR="00F0299C" w:rsidRPr="002A2B55">
        <w:rPr>
          <w:rFonts w:ascii="Arial" w:hAnsi="Arial" w:cs="Arial"/>
          <w:bCs/>
          <w:color w:val="000000"/>
          <w:sz w:val="24"/>
          <w:szCs w:val="24"/>
          <w:lang w:val="es-ES"/>
        </w:rPr>
        <w:t xml:space="preserve">Justicia Administrativa para el Estado de Oaxaca, por tratarse </w:t>
      </w:r>
      <w:r w:rsidR="00F0299C" w:rsidRPr="002A2B55">
        <w:rPr>
          <w:rFonts w:ascii="Arial" w:hAnsi="Arial" w:cs="Arial"/>
          <w:color w:val="000000"/>
          <w:sz w:val="24"/>
          <w:szCs w:val="24"/>
        </w:rPr>
        <w:t>de un acto atribuido a una autoridad</w:t>
      </w:r>
      <w:r w:rsidR="00F0299C" w:rsidRPr="002A2B55">
        <w:rPr>
          <w:rFonts w:ascii="Arial" w:hAnsi="Arial" w:cs="Arial"/>
          <w:sz w:val="24"/>
          <w:szCs w:val="24"/>
        </w:rPr>
        <w:t xml:space="preserve"> </w:t>
      </w:r>
      <w:r w:rsidR="002C7FE0" w:rsidRPr="002A2B55">
        <w:rPr>
          <w:rFonts w:ascii="Arial" w:hAnsi="Arial" w:cs="Arial"/>
          <w:sz w:val="24"/>
          <w:szCs w:val="24"/>
        </w:rPr>
        <w:t>fiscal</w:t>
      </w:r>
      <w:r w:rsidR="00F0299C" w:rsidRPr="002A2B55">
        <w:rPr>
          <w:rFonts w:ascii="Arial" w:hAnsi="Arial" w:cs="Arial"/>
          <w:sz w:val="24"/>
          <w:szCs w:val="24"/>
        </w:rPr>
        <w:t xml:space="preserve"> de carácter estatal, ya que de conformidad con el último de los preceptos citados, este Tribunal tiene jurisdicción en todo el territorio del Estado. -  - </w:t>
      </w:r>
      <w:r w:rsidR="00323C32" w:rsidRPr="002A2B55">
        <w:rPr>
          <w:rFonts w:ascii="Arial" w:hAnsi="Arial" w:cs="Arial"/>
          <w:sz w:val="24"/>
          <w:szCs w:val="24"/>
        </w:rPr>
        <w:t xml:space="preserve">- - - - - - - - - - - - - - - - - - - - - - - - - - - - - - - - - - - - - </w:t>
      </w:r>
    </w:p>
    <w:p w:rsidR="002A3764" w:rsidRPr="002A2B55" w:rsidRDefault="002A3764" w:rsidP="002A3764">
      <w:pPr>
        <w:spacing w:line="360" w:lineRule="auto"/>
        <w:ind w:firstLine="708"/>
        <w:jc w:val="both"/>
        <w:rPr>
          <w:rFonts w:ascii="Arial" w:hAnsi="Arial" w:cs="Arial"/>
          <w:sz w:val="24"/>
          <w:szCs w:val="24"/>
        </w:rPr>
      </w:pPr>
    </w:p>
    <w:p w:rsidR="002B7F87" w:rsidRPr="002A2B55" w:rsidRDefault="002A3764" w:rsidP="00323C32">
      <w:pPr>
        <w:spacing w:line="360" w:lineRule="auto"/>
        <w:ind w:right="-518" w:firstLine="567"/>
        <w:jc w:val="both"/>
        <w:rPr>
          <w:rFonts w:ascii="Arial" w:hAnsi="Arial" w:cs="Arial"/>
          <w:sz w:val="24"/>
          <w:szCs w:val="24"/>
        </w:rPr>
      </w:pPr>
      <w:r w:rsidRPr="002A2B55">
        <w:rPr>
          <w:rFonts w:ascii="Arial" w:hAnsi="Arial" w:cs="Arial"/>
          <w:b/>
          <w:bCs/>
          <w:sz w:val="24"/>
          <w:szCs w:val="24"/>
        </w:rPr>
        <w:t>SEGUNDO.</w:t>
      </w:r>
      <w:r w:rsidRPr="002A2B55">
        <w:rPr>
          <w:rFonts w:ascii="Arial" w:hAnsi="Arial" w:cs="Arial"/>
          <w:bCs/>
          <w:color w:val="000000"/>
          <w:sz w:val="24"/>
          <w:szCs w:val="24"/>
        </w:rPr>
        <w:t xml:space="preserve"> </w:t>
      </w:r>
      <w:r w:rsidR="00C108C5" w:rsidRPr="002A2B55">
        <w:rPr>
          <w:rFonts w:ascii="Arial" w:hAnsi="Arial" w:cs="Arial"/>
          <w:sz w:val="24"/>
          <w:szCs w:val="24"/>
        </w:rPr>
        <w:t>La personalidad de las partes, quedó acreditada en términos del artículo 1</w:t>
      </w:r>
      <w:r w:rsidR="00A97B12" w:rsidRPr="002A2B55">
        <w:rPr>
          <w:rFonts w:ascii="Arial" w:hAnsi="Arial" w:cs="Arial"/>
          <w:sz w:val="24"/>
          <w:szCs w:val="24"/>
        </w:rPr>
        <w:t>48</w:t>
      </w:r>
      <w:r w:rsidR="00C108C5" w:rsidRPr="002A2B55">
        <w:rPr>
          <w:rFonts w:ascii="Arial" w:hAnsi="Arial" w:cs="Arial"/>
          <w:sz w:val="24"/>
          <w:szCs w:val="24"/>
        </w:rPr>
        <w:t xml:space="preserve"> y </w:t>
      </w:r>
      <w:r w:rsidR="00A97B12" w:rsidRPr="002A2B55">
        <w:rPr>
          <w:rFonts w:ascii="Arial" w:hAnsi="Arial" w:cs="Arial"/>
          <w:sz w:val="24"/>
          <w:szCs w:val="24"/>
        </w:rPr>
        <w:t>151</w:t>
      </w:r>
      <w:r w:rsidR="00C108C5" w:rsidRPr="002A2B55">
        <w:rPr>
          <w:rFonts w:ascii="Arial" w:hAnsi="Arial" w:cs="Arial"/>
          <w:sz w:val="24"/>
          <w:szCs w:val="24"/>
        </w:rPr>
        <w:t xml:space="preserve"> de la Ley de</w:t>
      </w:r>
      <w:r w:rsidR="00A97B12" w:rsidRPr="002A2B55">
        <w:rPr>
          <w:rFonts w:ascii="Arial" w:hAnsi="Arial" w:cs="Arial"/>
          <w:sz w:val="24"/>
          <w:szCs w:val="24"/>
        </w:rPr>
        <w:t xml:space="preserve"> Procedimiento de </w:t>
      </w:r>
      <w:r w:rsidR="00C108C5" w:rsidRPr="002A2B55">
        <w:rPr>
          <w:rFonts w:ascii="Arial" w:hAnsi="Arial" w:cs="Arial"/>
          <w:sz w:val="24"/>
          <w:szCs w:val="24"/>
        </w:rPr>
        <w:t xml:space="preserve"> Justicia Administrativa para el Estado, </w:t>
      </w:r>
      <w:r w:rsidR="00C108C5" w:rsidRPr="002A2B55">
        <w:rPr>
          <w:rFonts w:ascii="Arial" w:hAnsi="Arial" w:cs="Arial"/>
          <w:bCs/>
          <w:color w:val="000000"/>
          <w:sz w:val="24"/>
          <w:szCs w:val="24"/>
        </w:rPr>
        <w:t xml:space="preserve">ya que </w:t>
      </w:r>
      <w:r w:rsidR="006A219F" w:rsidRPr="002A2B55">
        <w:rPr>
          <w:rFonts w:ascii="Arial" w:hAnsi="Arial" w:cs="Arial"/>
          <w:bCs/>
          <w:color w:val="000000"/>
          <w:sz w:val="24"/>
          <w:szCs w:val="24"/>
        </w:rPr>
        <w:t>e</w:t>
      </w:r>
      <w:r w:rsidR="00C108C5" w:rsidRPr="002A2B55">
        <w:rPr>
          <w:rFonts w:ascii="Arial" w:hAnsi="Arial" w:cs="Arial"/>
          <w:bCs/>
          <w:color w:val="000000"/>
          <w:sz w:val="24"/>
          <w:szCs w:val="24"/>
        </w:rPr>
        <w:t>l actor</w:t>
      </w:r>
      <w:r w:rsidR="006A219F" w:rsidRPr="002A2B55">
        <w:rPr>
          <w:rFonts w:ascii="Arial" w:hAnsi="Arial" w:cs="Arial"/>
          <w:bCs/>
          <w:color w:val="000000"/>
          <w:sz w:val="24"/>
          <w:szCs w:val="24"/>
        </w:rPr>
        <w:t xml:space="preserve"> </w:t>
      </w:r>
      <w:r w:rsidR="00A027DE" w:rsidRPr="002A2B55">
        <w:rPr>
          <w:rFonts w:ascii="Arial" w:hAnsi="Arial" w:cs="Arial"/>
          <w:b/>
          <w:sz w:val="24"/>
          <w:szCs w:val="24"/>
        </w:rPr>
        <w:t>**********</w:t>
      </w:r>
      <w:r w:rsidR="00323C32" w:rsidRPr="002A2B55">
        <w:rPr>
          <w:rFonts w:ascii="Arial" w:hAnsi="Arial" w:cs="Arial"/>
          <w:bCs/>
          <w:color w:val="000000"/>
          <w:sz w:val="24"/>
          <w:szCs w:val="24"/>
        </w:rPr>
        <w:t xml:space="preserve"> promueve por su propio derecho </w:t>
      </w:r>
      <w:r w:rsidR="00136097" w:rsidRPr="002A2B55">
        <w:rPr>
          <w:rFonts w:ascii="Arial" w:hAnsi="Arial" w:cs="Arial"/>
          <w:bCs/>
          <w:color w:val="000000"/>
          <w:sz w:val="24"/>
          <w:szCs w:val="24"/>
        </w:rPr>
        <w:t>y l</w:t>
      </w:r>
      <w:r w:rsidR="003972F6" w:rsidRPr="002A2B55">
        <w:rPr>
          <w:rFonts w:ascii="Arial" w:hAnsi="Arial" w:cs="Arial"/>
          <w:bCs/>
          <w:color w:val="000000"/>
          <w:sz w:val="24"/>
          <w:szCs w:val="24"/>
        </w:rPr>
        <w:t xml:space="preserve">a </w:t>
      </w:r>
      <w:r w:rsidR="006A219F" w:rsidRPr="002A2B55">
        <w:rPr>
          <w:rFonts w:ascii="Arial" w:hAnsi="Arial" w:cs="Arial"/>
          <w:bCs/>
          <w:color w:val="000000"/>
          <w:sz w:val="24"/>
          <w:szCs w:val="24"/>
        </w:rPr>
        <w:t>D</w:t>
      </w:r>
      <w:r w:rsidR="00F67F5B" w:rsidRPr="002A2B55">
        <w:rPr>
          <w:rFonts w:ascii="Arial" w:hAnsi="Arial" w:cs="Arial"/>
          <w:bCs/>
          <w:color w:val="000000"/>
          <w:sz w:val="24"/>
          <w:szCs w:val="24"/>
        </w:rPr>
        <w:t>irector</w:t>
      </w:r>
      <w:r w:rsidR="00BA7F97" w:rsidRPr="002A2B55">
        <w:rPr>
          <w:rFonts w:ascii="Arial" w:hAnsi="Arial" w:cs="Arial"/>
          <w:bCs/>
          <w:color w:val="000000"/>
          <w:sz w:val="24"/>
          <w:szCs w:val="24"/>
        </w:rPr>
        <w:t>a de lo Contencioso de la Procuraduría Fiscal de la Secretaría de Finanzas del Poder Ejecutivo del Estado de Oaxaca,</w:t>
      </w:r>
      <w:r w:rsidR="00BC5E4F" w:rsidRPr="002A2B55">
        <w:rPr>
          <w:rFonts w:ascii="Arial" w:hAnsi="Arial" w:cs="Arial"/>
          <w:bCs/>
          <w:color w:val="000000"/>
          <w:sz w:val="24"/>
          <w:szCs w:val="24"/>
        </w:rPr>
        <w:t xml:space="preserve"> en representación de la autoridad demandada</w:t>
      </w:r>
      <w:r w:rsidR="003972F6" w:rsidRPr="002A2B55">
        <w:rPr>
          <w:rFonts w:ascii="Arial" w:hAnsi="Arial" w:cs="Arial"/>
          <w:bCs/>
          <w:color w:val="000000"/>
          <w:sz w:val="24"/>
          <w:szCs w:val="24"/>
        </w:rPr>
        <w:t>,</w:t>
      </w:r>
      <w:r w:rsidR="00BA7F97" w:rsidRPr="002A2B55">
        <w:rPr>
          <w:rFonts w:ascii="Arial" w:hAnsi="Arial" w:cs="Arial"/>
          <w:bCs/>
          <w:color w:val="000000"/>
          <w:sz w:val="24"/>
          <w:szCs w:val="24"/>
        </w:rPr>
        <w:t xml:space="preserve"> </w:t>
      </w:r>
      <w:r w:rsidR="004E0C3B" w:rsidRPr="002A2B55">
        <w:rPr>
          <w:rFonts w:ascii="Arial" w:hAnsi="Arial" w:cs="Arial"/>
          <w:bCs/>
          <w:color w:val="000000"/>
          <w:sz w:val="24"/>
          <w:szCs w:val="24"/>
        </w:rPr>
        <w:t xml:space="preserve">exhibió copia certificada del documento en donde consta su nombramiento y toma de protesta de ley, </w:t>
      </w:r>
      <w:r w:rsidR="00C108C5" w:rsidRPr="002A2B55">
        <w:rPr>
          <w:rFonts w:ascii="Arial" w:hAnsi="Arial" w:cs="Arial"/>
          <w:sz w:val="24"/>
          <w:szCs w:val="24"/>
        </w:rPr>
        <w:t>documento que al ser cotejado con su original</w:t>
      </w:r>
      <w:r w:rsidR="0053794B" w:rsidRPr="002A2B55">
        <w:rPr>
          <w:rFonts w:ascii="Arial" w:hAnsi="Arial" w:cs="Arial"/>
          <w:sz w:val="24"/>
          <w:szCs w:val="24"/>
        </w:rPr>
        <w:t xml:space="preserve"> por un</w:t>
      </w:r>
      <w:r w:rsidR="00D014BE" w:rsidRPr="002A2B55">
        <w:rPr>
          <w:rFonts w:ascii="Arial" w:hAnsi="Arial" w:cs="Arial"/>
          <w:sz w:val="24"/>
          <w:szCs w:val="24"/>
        </w:rPr>
        <w:t xml:space="preserve"> </w:t>
      </w:r>
      <w:r w:rsidR="004E0C3B" w:rsidRPr="002A2B55">
        <w:rPr>
          <w:rFonts w:ascii="Arial" w:hAnsi="Arial" w:cs="Arial"/>
          <w:sz w:val="24"/>
          <w:szCs w:val="24"/>
        </w:rPr>
        <w:t>servidor</w:t>
      </w:r>
      <w:r w:rsidR="00F043A6" w:rsidRPr="002A2B55">
        <w:rPr>
          <w:rFonts w:ascii="Arial" w:hAnsi="Arial" w:cs="Arial"/>
          <w:sz w:val="24"/>
          <w:szCs w:val="24"/>
        </w:rPr>
        <w:t xml:space="preserve"> </w:t>
      </w:r>
      <w:r w:rsidR="00C108C5" w:rsidRPr="002A2B55">
        <w:rPr>
          <w:rFonts w:ascii="Arial" w:hAnsi="Arial" w:cs="Arial"/>
          <w:sz w:val="24"/>
          <w:szCs w:val="24"/>
        </w:rPr>
        <w:t>público</w:t>
      </w:r>
      <w:r w:rsidR="00F043A6" w:rsidRPr="002A2B55">
        <w:rPr>
          <w:rFonts w:ascii="Arial" w:hAnsi="Arial" w:cs="Arial"/>
          <w:sz w:val="24"/>
          <w:szCs w:val="24"/>
        </w:rPr>
        <w:t>,</w:t>
      </w:r>
      <w:r w:rsidR="00D014BE" w:rsidRPr="002A2B55">
        <w:rPr>
          <w:rFonts w:ascii="Arial" w:hAnsi="Arial" w:cs="Arial"/>
          <w:sz w:val="24"/>
          <w:szCs w:val="24"/>
        </w:rPr>
        <w:t xml:space="preserve"> </w:t>
      </w:r>
      <w:r w:rsidR="00C108C5" w:rsidRPr="002A2B55">
        <w:rPr>
          <w:rFonts w:ascii="Arial" w:hAnsi="Arial" w:cs="Arial"/>
          <w:sz w:val="24"/>
          <w:szCs w:val="24"/>
        </w:rPr>
        <w:t xml:space="preserve">en ejercicio de sus funciones, se le concede pleno valor probatorio, conforme a lo dispuesto por el artículo </w:t>
      </w:r>
      <w:r w:rsidR="00BC5E4F" w:rsidRPr="002A2B55">
        <w:rPr>
          <w:rFonts w:ascii="Arial" w:hAnsi="Arial" w:cs="Arial"/>
          <w:sz w:val="24"/>
          <w:szCs w:val="24"/>
        </w:rPr>
        <w:t>203</w:t>
      </w:r>
      <w:r w:rsidR="00C108C5" w:rsidRPr="002A2B55">
        <w:rPr>
          <w:rFonts w:ascii="Arial" w:hAnsi="Arial" w:cs="Arial"/>
          <w:sz w:val="24"/>
          <w:szCs w:val="24"/>
        </w:rPr>
        <w:t>, fracción I de la Ley</w:t>
      </w:r>
      <w:r w:rsidR="002C7FE0" w:rsidRPr="002A2B55">
        <w:rPr>
          <w:rFonts w:ascii="Arial" w:hAnsi="Arial" w:cs="Arial"/>
          <w:sz w:val="24"/>
          <w:szCs w:val="24"/>
        </w:rPr>
        <w:t xml:space="preserve"> citada</w:t>
      </w:r>
      <w:r w:rsidR="00C108C5" w:rsidRPr="002A2B55">
        <w:rPr>
          <w:rFonts w:ascii="Arial" w:hAnsi="Arial" w:cs="Arial"/>
          <w:sz w:val="24"/>
          <w:szCs w:val="24"/>
        </w:rPr>
        <w:t xml:space="preserve">. </w:t>
      </w:r>
      <w:r w:rsidR="00834A24" w:rsidRPr="002A2B55">
        <w:rPr>
          <w:rFonts w:ascii="Arial" w:hAnsi="Arial" w:cs="Arial"/>
          <w:sz w:val="24"/>
          <w:szCs w:val="24"/>
        </w:rPr>
        <w:t xml:space="preserve"> </w:t>
      </w:r>
      <w:r w:rsidR="00C3280C" w:rsidRPr="002A2B55">
        <w:rPr>
          <w:rFonts w:ascii="Arial" w:hAnsi="Arial" w:cs="Arial"/>
          <w:sz w:val="24"/>
          <w:szCs w:val="24"/>
        </w:rPr>
        <w:t xml:space="preserve">- - - - - </w:t>
      </w:r>
      <w:r w:rsidR="002C7FE0" w:rsidRPr="002A2B55">
        <w:rPr>
          <w:rFonts w:ascii="Arial" w:hAnsi="Arial" w:cs="Arial"/>
          <w:sz w:val="24"/>
          <w:szCs w:val="24"/>
        </w:rPr>
        <w:t>- - - - -</w:t>
      </w:r>
      <w:r w:rsidR="00CD763E" w:rsidRPr="002A2B55">
        <w:rPr>
          <w:rFonts w:ascii="Arial" w:hAnsi="Arial" w:cs="Arial"/>
          <w:sz w:val="24"/>
          <w:szCs w:val="24"/>
        </w:rPr>
        <w:t xml:space="preserve"> </w:t>
      </w:r>
    </w:p>
    <w:p w:rsidR="00D014BE" w:rsidRPr="002A2B55" w:rsidRDefault="00D014BE" w:rsidP="00D014BE">
      <w:pPr>
        <w:spacing w:line="360" w:lineRule="auto"/>
        <w:ind w:right="-518"/>
        <w:jc w:val="both"/>
        <w:rPr>
          <w:rFonts w:ascii="Arial" w:hAnsi="Arial" w:cs="Arial"/>
          <w:sz w:val="24"/>
          <w:szCs w:val="24"/>
        </w:rPr>
      </w:pPr>
      <w:r w:rsidRPr="002A2B55">
        <w:rPr>
          <w:rFonts w:ascii="Arial" w:hAnsi="Arial" w:cs="Arial"/>
          <w:sz w:val="24"/>
          <w:szCs w:val="24"/>
        </w:rPr>
        <w:t xml:space="preserve"> </w:t>
      </w:r>
    </w:p>
    <w:p w:rsidR="002E0F3A" w:rsidRPr="002A2B55" w:rsidRDefault="00C108C5" w:rsidP="00D7799B">
      <w:pPr>
        <w:pStyle w:val="corte3centro"/>
        <w:ind w:right="-518" w:firstLine="567"/>
        <w:jc w:val="both"/>
        <w:rPr>
          <w:rFonts w:cs="Arial"/>
          <w:b w:val="0"/>
          <w:sz w:val="24"/>
          <w:szCs w:val="24"/>
        </w:rPr>
      </w:pPr>
      <w:r w:rsidRPr="002A2B55">
        <w:rPr>
          <w:rFonts w:cs="Arial"/>
          <w:sz w:val="24"/>
          <w:szCs w:val="24"/>
        </w:rPr>
        <w:t>TERCERO.</w:t>
      </w:r>
      <w:r w:rsidR="0014304F" w:rsidRPr="002A2B55">
        <w:rPr>
          <w:rFonts w:cs="Arial"/>
          <w:sz w:val="24"/>
          <w:szCs w:val="24"/>
        </w:rPr>
        <w:t xml:space="preserve"> </w:t>
      </w:r>
      <w:r w:rsidR="00A027DE" w:rsidRPr="002A2B55">
        <w:rPr>
          <w:rFonts w:cs="Arial"/>
          <w:i/>
          <w:sz w:val="24"/>
          <w:szCs w:val="24"/>
        </w:rPr>
        <w:t>**********</w:t>
      </w:r>
      <w:r w:rsidR="00323C32" w:rsidRPr="002A2B55">
        <w:rPr>
          <w:rFonts w:cs="Arial"/>
          <w:b w:val="0"/>
          <w:sz w:val="24"/>
          <w:szCs w:val="24"/>
        </w:rPr>
        <w:t>,</w:t>
      </w:r>
      <w:r w:rsidR="00CD763E" w:rsidRPr="002A2B55">
        <w:rPr>
          <w:rFonts w:cs="Arial"/>
          <w:sz w:val="24"/>
          <w:szCs w:val="24"/>
        </w:rPr>
        <w:t xml:space="preserve"> </w:t>
      </w:r>
      <w:r w:rsidR="00F66C0C" w:rsidRPr="002A2B55">
        <w:rPr>
          <w:rFonts w:cs="Arial"/>
          <w:b w:val="0"/>
          <w:sz w:val="24"/>
          <w:szCs w:val="24"/>
        </w:rPr>
        <w:t xml:space="preserve">demandó la nulidad del documento en donde consta la multa por infracción establecida en el Código Fiscal para el Estado de Oaxaca, con </w:t>
      </w:r>
      <w:r w:rsidR="00F66C0C" w:rsidRPr="002A2B55">
        <w:rPr>
          <w:rFonts w:cs="Arial"/>
          <w:b w:val="0"/>
          <w:sz w:val="24"/>
          <w:szCs w:val="24"/>
        </w:rPr>
        <w:lastRenderedPageBreak/>
        <w:t xml:space="preserve">número de control </w:t>
      </w:r>
      <w:r w:rsidR="00A027DE" w:rsidRPr="002A2B55">
        <w:rPr>
          <w:rFonts w:cs="Arial"/>
          <w:i/>
          <w:sz w:val="24"/>
          <w:szCs w:val="24"/>
        </w:rPr>
        <w:t>**********</w:t>
      </w:r>
      <w:r w:rsidR="00780705" w:rsidRPr="002A2B55">
        <w:rPr>
          <w:rFonts w:cs="Arial"/>
          <w:b w:val="0"/>
          <w:sz w:val="24"/>
          <w:szCs w:val="24"/>
        </w:rPr>
        <w:t xml:space="preserve"> </w:t>
      </w:r>
      <w:r w:rsidR="00F66C0C" w:rsidRPr="002A2B55">
        <w:rPr>
          <w:rFonts w:cs="Arial"/>
          <w:b w:val="0"/>
          <w:sz w:val="24"/>
          <w:szCs w:val="24"/>
        </w:rPr>
        <w:t>de ocho de agosto de dos mil diecisiete, emitido por la Directora de Ingresos y Recaudación de la Secretaría de Finanzas del Poder Ejecutivo de</w:t>
      </w:r>
      <w:r w:rsidR="002E0F3A" w:rsidRPr="002A2B55">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Pr="002A2B55" w:rsidRDefault="002E0F3A" w:rsidP="00D7799B">
      <w:pPr>
        <w:pStyle w:val="corte3centro"/>
        <w:ind w:right="-518" w:firstLine="567"/>
        <w:jc w:val="both"/>
        <w:rPr>
          <w:rFonts w:cs="Arial"/>
          <w:b w:val="0"/>
          <w:sz w:val="24"/>
          <w:szCs w:val="24"/>
        </w:rPr>
      </w:pPr>
    </w:p>
    <w:p w:rsidR="00F66C0C" w:rsidRPr="002A2B55" w:rsidRDefault="00746FD6" w:rsidP="007B7779">
      <w:pPr>
        <w:pStyle w:val="corte3centro"/>
        <w:ind w:right="-518" w:firstLine="567"/>
        <w:jc w:val="both"/>
        <w:rPr>
          <w:rFonts w:cs="Arial"/>
          <w:sz w:val="24"/>
          <w:szCs w:val="24"/>
        </w:rPr>
      </w:pPr>
      <w:r w:rsidRPr="002A2B55">
        <w:rPr>
          <w:rFonts w:ascii="Times New Roman" w:eastAsia="Calibri" w:hAnsi="Times New Roman"/>
          <w:b w:val="0"/>
          <w:noProof/>
          <w:sz w:val="24"/>
          <w:szCs w:val="24"/>
          <w:lang w:val="es-MX" w:eastAsia="es-MX"/>
        </w:rPr>
        <mc:AlternateContent>
          <mc:Choice Requires="wps">
            <w:drawing>
              <wp:anchor distT="0" distB="0" distL="114300" distR="114300" simplePos="0" relativeHeight="251661312" behindDoc="0" locked="0" layoutInCell="1" allowOverlap="1" wp14:anchorId="6AA127AE" wp14:editId="437C3E1D">
                <wp:simplePos x="0" y="0"/>
                <wp:positionH relativeFrom="column">
                  <wp:posOffset>-1230630</wp:posOffset>
                </wp:positionH>
                <wp:positionV relativeFrom="paragraph">
                  <wp:posOffset>1261745</wp:posOffset>
                </wp:positionV>
                <wp:extent cx="1209675" cy="815340"/>
                <wp:effectExtent l="0" t="0" r="28575" b="23495"/>
                <wp:wrapNone/>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46FD6" w:rsidRDefault="00746FD6" w:rsidP="00746FD6">
                            <w:pPr>
                              <w:jc w:val="both"/>
                            </w:pPr>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96.9pt;margin-top:99.35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">
                <v:textbox style="mso-fit-shape-to-text:t">
                  <w:txbxContent>
                    <w:p w:rsidR="00746FD6" w:rsidRDefault="00746FD6" w:rsidP="00746FD6">
                      <w:pPr>
                        <w:jc w:val="both"/>
                      </w:pPr>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p>
                  </w:txbxContent>
                </v:textbox>
              </v:shape>
            </w:pict>
          </mc:Fallback>
        </mc:AlternateContent>
      </w:r>
      <w:r w:rsidR="002E0F3A" w:rsidRPr="002A2B55">
        <w:rPr>
          <w:rFonts w:cs="Arial"/>
          <w:b w:val="0"/>
          <w:bCs/>
          <w:sz w:val="24"/>
          <w:szCs w:val="24"/>
          <w:lang w:val="es-ES"/>
        </w:rPr>
        <w:t xml:space="preserve"> </w:t>
      </w:r>
      <w:r w:rsidR="007B7779" w:rsidRPr="002A2B55">
        <w:rPr>
          <w:rFonts w:cs="Arial"/>
          <w:b w:val="0"/>
          <w:bCs/>
          <w:sz w:val="24"/>
          <w:szCs w:val="24"/>
          <w:lang w:val="es-ES"/>
        </w:rPr>
        <w:t xml:space="preserve">Por su parte, la </w:t>
      </w:r>
      <w:r w:rsidR="006A219F" w:rsidRPr="002A2B55">
        <w:rPr>
          <w:rFonts w:cs="Arial"/>
          <w:b w:val="0"/>
          <w:bCs/>
          <w:sz w:val="24"/>
          <w:szCs w:val="24"/>
          <w:lang w:val="es-ES"/>
        </w:rPr>
        <w:t>D</w:t>
      </w:r>
      <w:r w:rsidR="007B7779" w:rsidRPr="002A2B55">
        <w:rPr>
          <w:rFonts w:cs="Arial"/>
          <w:b w:val="0"/>
          <w:bCs/>
          <w:sz w:val="24"/>
          <w:szCs w:val="24"/>
          <w:lang w:val="es-ES"/>
        </w:rPr>
        <w:t xml:space="preserve">irectora de lo Contencioso de la Secretaría de Finanzas del Poder Ejecutivo del Estado, en representación jurídica de la </w:t>
      </w:r>
      <w:r w:rsidR="003972F6" w:rsidRPr="002A2B55">
        <w:rPr>
          <w:rFonts w:cs="Arial"/>
          <w:b w:val="0"/>
          <w:bCs/>
          <w:sz w:val="24"/>
          <w:szCs w:val="24"/>
          <w:lang w:val="es-ES"/>
        </w:rPr>
        <w:t>d</w:t>
      </w:r>
      <w:r w:rsidR="007B7779" w:rsidRPr="002A2B55">
        <w:rPr>
          <w:rFonts w:cs="Arial"/>
          <w:b w:val="0"/>
          <w:bCs/>
          <w:sz w:val="24"/>
          <w:szCs w:val="24"/>
          <w:lang w:val="es-ES"/>
        </w:rPr>
        <w:t xml:space="preserve">irectora de Ingresos y Recaudación de la citada secretaría, en su contestación de demanda, manifestó que </w:t>
      </w:r>
      <w:r w:rsidR="00C0542D" w:rsidRPr="002A2B55">
        <w:rPr>
          <w:rFonts w:cs="Arial"/>
          <w:b w:val="0"/>
          <w:bCs/>
          <w:sz w:val="24"/>
          <w:szCs w:val="24"/>
          <w:lang w:val="es-ES"/>
        </w:rPr>
        <w:t>cumple con lo establecido en el artículo 16 de la Constitución Federal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sidRPr="002A2B55">
        <w:rPr>
          <w:rFonts w:cs="Arial"/>
          <w:sz w:val="24"/>
          <w:szCs w:val="24"/>
        </w:rPr>
        <w:t xml:space="preserve"> </w:t>
      </w:r>
    </w:p>
    <w:p w:rsidR="00F66C0C" w:rsidRPr="002A2B55" w:rsidRDefault="007B7779" w:rsidP="00F15407">
      <w:pPr>
        <w:pStyle w:val="corte3centro"/>
        <w:ind w:right="-518" w:firstLine="567"/>
        <w:jc w:val="both"/>
        <w:rPr>
          <w:rFonts w:cs="Arial"/>
          <w:b w:val="0"/>
          <w:sz w:val="24"/>
          <w:szCs w:val="24"/>
        </w:rPr>
      </w:pPr>
      <w:r w:rsidRPr="002A2B55">
        <w:rPr>
          <w:rFonts w:cs="Arial"/>
          <w:b w:val="0"/>
          <w:sz w:val="24"/>
          <w:szCs w:val="24"/>
        </w:rPr>
        <w:t xml:space="preserve"> </w:t>
      </w:r>
      <w:r w:rsidR="007C30DC" w:rsidRPr="002A2B55">
        <w:rPr>
          <w:rFonts w:cs="Arial"/>
          <w:b w:val="0"/>
          <w:sz w:val="24"/>
          <w:szCs w:val="24"/>
        </w:rPr>
        <w:t>Ahora bien, d</w:t>
      </w:r>
      <w:r w:rsidR="00F66C0C" w:rsidRPr="002A2B55">
        <w:rPr>
          <w:rFonts w:cs="Arial"/>
          <w:b w:val="0"/>
          <w:sz w:val="24"/>
          <w:szCs w:val="24"/>
        </w:rPr>
        <w:t>el análisis de</w:t>
      </w:r>
      <w:r w:rsidR="00BA0970" w:rsidRPr="002A2B55">
        <w:rPr>
          <w:rFonts w:cs="Arial"/>
          <w:b w:val="0"/>
          <w:sz w:val="24"/>
          <w:szCs w:val="24"/>
        </w:rPr>
        <w:t xml:space="preserve"> </w:t>
      </w:r>
      <w:r w:rsidR="00F66C0C" w:rsidRPr="002A2B55">
        <w:rPr>
          <w:rFonts w:cs="Arial"/>
          <w:b w:val="0"/>
          <w:sz w:val="24"/>
          <w:szCs w:val="24"/>
        </w:rPr>
        <w:t>l</w:t>
      </w:r>
      <w:r w:rsidR="00BA0970" w:rsidRPr="002A2B55">
        <w:rPr>
          <w:rFonts w:cs="Arial"/>
          <w:b w:val="0"/>
          <w:sz w:val="24"/>
          <w:szCs w:val="24"/>
        </w:rPr>
        <w:t>a multa por infracción establecida en el Código Fiscal para el Estado de</w:t>
      </w:r>
      <w:r w:rsidR="00CC3285" w:rsidRPr="002A2B55">
        <w:rPr>
          <w:rFonts w:cs="Arial"/>
          <w:b w:val="0"/>
          <w:sz w:val="24"/>
          <w:szCs w:val="24"/>
        </w:rPr>
        <w:t xml:space="preserve"> Oaxaca, con número de control </w:t>
      </w:r>
      <w:r w:rsidR="00A027DE" w:rsidRPr="002A2B55">
        <w:rPr>
          <w:rFonts w:cs="Arial"/>
          <w:i/>
          <w:sz w:val="24"/>
          <w:szCs w:val="24"/>
        </w:rPr>
        <w:t>**********</w:t>
      </w:r>
      <w:r w:rsidR="00BA0970" w:rsidRPr="002A2B55">
        <w:rPr>
          <w:rFonts w:cs="Arial"/>
          <w:b w:val="0"/>
          <w:sz w:val="24"/>
          <w:szCs w:val="24"/>
        </w:rPr>
        <w:t xml:space="preserve"> de </w:t>
      </w:r>
      <w:r w:rsidR="00383E99" w:rsidRPr="002A2B55">
        <w:rPr>
          <w:rFonts w:cs="Arial"/>
          <w:b w:val="0"/>
          <w:sz w:val="24"/>
          <w:szCs w:val="24"/>
        </w:rPr>
        <w:t>8</w:t>
      </w:r>
      <w:r w:rsidR="00BA0970" w:rsidRPr="002A2B55">
        <w:rPr>
          <w:rFonts w:cs="Arial"/>
          <w:b w:val="0"/>
          <w:sz w:val="24"/>
          <w:szCs w:val="24"/>
        </w:rPr>
        <w:t xml:space="preserve"> ocho de agosto de 2017 dos mil diecisiete</w:t>
      </w:r>
      <w:r w:rsidR="00C0542D" w:rsidRPr="002A2B55">
        <w:rPr>
          <w:rFonts w:cs="Arial"/>
          <w:b w:val="0"/>
          <w:sz w:val="24"/>
          <w:szCs w:val="24"/>
        </w:rPr>
        <w:t>,</w:t>
      </w:r>
      <w:r w:rsidR="00BA0970" w:rsidRPr="002A2B55">
        <w:rPr>
          <w:rFonts w:cs="Arial"/>
          <w:b w:val="0"/>
          <w:sz w:val="24"/>
          <w:szCs w:val="24"/>
        </w:rPr>
        <w:t xml:space="preserve"> </w:t>
      </w:r>
      <w:r w:rsidR="00F66C0C" w:rsidRPr="002A2B55">
        <w:rPr>
          <w:rFonts w:cs="Arial"/>
          <w:b w:val="0"/>
          <w:sz w:val="24"/>
          <w:szCs w:val="24"/>
        </w:rPr>
        <w:t>(</w:t>
      </w:r>
      <w:r w:rsidR="00BA0970" w:rsidRPr="002A2B55">
        <w:rPr>
          <w:rFonts w:cs="Arial"/>
          <w:b w:val="0"/>
          <w:sz w:val="24"/>
          <w:szCs w:val="24"/>
        </w:rPr>
        <w:t xml:space="preserve">foja </w:t>
      </w:r>
      <w:r w:rsidR="00C0542D" w:rsidRPr="002A2B55">
        <w:rPr>
          <w:rFonts w:cs="Arial"/>
          <w:b w:val="0"/>
          <w:sz w:val="24"/>
          <w:szCs w:val="24"/>
        </w:rPr>
        <w:t>1</w:t>
      </w:r>
      <w:r w:rsidR="001A76CE" w:rsidRPr="002A2B55">
        <w:rPr>
          <w:rFonts w:cs="Arial"/>
          <w:b w:val="0"/>
          <w:sz w:val="24"/>
          <w:szCs w:val="24"/>
        </w:rPr>
        <w:t>7</w:t>
      </w:r>
      <w:r w:rsidR="00C0542D" w:rsidRPr="002A2B55">
        <w:rPr>
          <w:rFonts w:cs="Arial"/>
          <w:b w:val="0"/>
          <w:sz w:val="24"/>
          <w:szCs w:val="24"/>
        </w:rPr>
        <w:t>)</w:t>
      </w:r>
      <w:r w:rsidR="00F66C0C" w:rsidRPr="002A2B55">
        <w:rPr>
          <w:rFonts w:cs="Arial"/>
          <w:b w:val="0"/>
          <w:sz w:val="24"/>
          <w:szCs w:val="24"/>
        </w:rPr>
        <w:t xml:space="preserve"> documental, a la que se le confiere pleno valor probatorio, en términos</w:t>
      </w:r>
      <w:r w:rsidR="00C0542D" w:rsidRPr="002A2B55">
        <w:rPr>
          <w:rFonts w:cs="Arial"/>
          <w:b w:val="0"/>
          <w:sz w:val="24"/>
          <w:szCs w:val="24"/>
        </w:rPr>
        <w:t xml:space="preserve"> de la fracción I del artículo 203 de la l</w:t>
      </w:r>
      <w:r w:rsidR="00F66C0C" w:rsidRPr="002A2B55">
        <w:rPr>
          <w:rFonts w:cs="Arial"/>
          <w:b w:val="0"/>
          <w:sz w:val="24"/>
          <w:szCs w:val="24"/>
        </w:rPr>
        <w:t xml:space="preserve">ey de la </w:t>
      </w:r>
      <w:r w:rsidR="00C0542D" w:rsidRPr="002A2B55">
        <w:rPr>
          <w:rFonts w:cs="Arial"/>
          <w:b w:val="0"/>
          <w:sz w:val="24"/>
          <w:szCs w:val="24"/>
        </w:rPr>
        <w:t>m</w:t>
      </w:r>
      <w:r w:rsidR="00F66C0C" w:rsidRPr="002A2B55">
        <w:rPr>
          <w:rFonts w:cs="Arial"/>
          <w:b w:val="0"/>
          <w:sz w:val="24"/>
          <w:szCs w:val="24"/>
        </w:rPr>
        <w:t>ateria, por haber sido confeccionado por servidor público en ejercicio de sus funciones, se advierte que la autoridad demandada en la parte que interesa textualmente señala:</w:t>
      </w:r>
    </w:p>
    <w:p w:rsidR="00F66C0C" w:rsidRPr="002A2B55" w:rsidRDefault="00F66C0C" w:rsidP="00F15407">
      <w:pPr>
        <w:pStyle w:val="corte3centro"/>
        <w:ind w:right="-518" w:firstLine="567"/>
        <w:jc w:val="both"/>
        <w:rPr>
          <w:rFonts w:cs="Arial"/>
          <w:b w:val="0"/>
          <w:sz w:val="24"/>
          <w:szCs w:val="24"/>
        </w:rPr>
      </w:pPr>
    </w:p>
    <w:p w:rsidR="00F66C0C" w:rsidRPr="002A2B55" w:rsidRDefault="00F66C0C" w:rsidP="004233F5">
      <w:pPr>
        <w:pStyle w:val="corte3centro"/>
        <w:spacing w:line="276" w:lineRule="auto"/>
        <w:ind w:left="567" w:right="-518"/>
        <w:jc w:val="both"/>
        <w:rPr>
          <w:rFonts w:cs="Arial"/>
          <w:b w:val="0"/>
          <w:i/>
          <w:sz w:val="24"/>
          <w:szCs w:val="24"/>
        </w:rPr>
      </w:pPr>
      <w:r w:rsidRPr="002A2B55">
        <w:rPr>
          <w:rFonts w:cs="Arial"/>
          <w:b w:val="0"/>
          <w:i/>
          <w:sz w:val="24"/>
          <w:szCs w:val="24"/>
        </w:rPr>
        <w:t>“</w:t>
      </w:r>
      <w:r w:rsidR="00F15407" w:rsidRPr="002A2B55">
        <w:rPr>
          <w:rFonts w:cs="Arial"/>
          <w:b w:val="0"/>
          <w:i/>
          <w:sz w:val="24"/>
          <w:szCs w:val="24"/>
        </w:rPr>
        <w:t xml:space="preserve">Considerando que la Dirección de Ingresos y Recaudación de la Secretaría de Finanzas </w:t>
      </w:r>
      <w:r w:rsidR="00F15407" w:rsidRPr="002A2B55">
        <w:rPr>
          <w:rFonts w:cs="Arial"/>
          <w:b w:val="0"/>
          <w:i/>
          <w:sz w:val="24"/>
          <w:szCs w:val="24"/>
          <w:u w:val="single"/>
        </w:rPr>
        <w:t>lo ha identificado como sujeto obligado al pago del Impuesto sobre Erogaciones por Remuneraciones al Trabajo Personal</w:t>
      </w:r>
      <w:r w:rsidR="00F15407" w:rsidRPr="002A2B55">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sidRPr="002A2B55">
        <w:rPr>
          <w:rFonts w:cs="Arial"/>
          <w:b w:val="0"/>
          <w:i/>
          <w:sz w:val="24"/>
          <w:szCs w:val="24"/>
        </w:rPr>
        <w:t xml:space="preserve"> Énfasis añadido.</w:t>
      </w:r>
    </w:p>
    <w:p w:rsidR="005B118C" w:rsidRPr="002A2B55"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2A2B55" w:rsidTr="005B118C">
        <w:tc>
          <w:tcPr>
            <w:tcW w:w="1251" w:type="pct"/>
          </w:tcPr>
          <w:p w:rsidR="005B118C" w:rsidRPr="002A2B55" w:rsidRDefault="005B118C" w:rsidP="005B118C">
            <w:pPr>
              <w:pStyle w:val="corte3centro"/>
              <w:ind w:right="-518"/>
              <w:jc w:val="left"/>
              <w:rPr>
                <w:rFonts w:cs="Arial"/>
                <w:sz w:val="16"/>
                <w:szCs w:val="16"/>
              </w:rPr>
            </w:pPr>
            <w:bookmarkStart w:id="0" w:name="_GoBack" w:colFirst="0" w:colLast="4"/>
            <w:r w:rsidRPr="002A2B55">
              <w:rPr>
                <w:rFonts w:cs="Arial"/>
                <w:sz w:val="16"/>
                <w:szCs w:val="16"/>
              </w:rPr>
              <w:t>OBLIGACIÓN OMITIDA</w:t>
            </w:r>
          </w:p>
        </w:tc>
        <w:tc>
          <w:tcPr>
            <w:tcW w:w="1128" w:type="pct"/>
          </w:tcPr>
          <w:p w:rsidR="005B118C" w:rsidRPr="002A2B55" w:rsidRDefault="005B118C" w:rsidP="005B118C">
            <w:pPr>
              <w:pStyle w:val="corte3centro"/>
              <w:ind w:right="-518"/>
              <w:jc w:val="left"/>
              <w:rPr>
                <w:rFonts w:cs="Arial"/>
                <w:sz w:val="16"/>
                <w:szCs w:val="16"/>
              </w:rPr>
            </w:pPr>
            <w:r w:rsidRPr="002A2B55">
              <w:rPr>
                <w:rFonts w:cs="Arial"/>
                <w:sz w:val="16"/>
                <w:szCs w:val="16"/>
              </w:rPr>
              <w:t>INFRACCIÓN</w:t>
            </w:r>
          </w:p>
        </w:tc>
        <w:tc>
          <w:tcPr>
            <w:tcW w:w="1275" w:type="pct"/>
          </w:tcPr>
          <w:p w:rsidR="005B118C" w:rsidRPr="002A2B55" w:rsidRDefault="005B118C" w:rsidP="005B118C">
            <w:pPr>
              <w:pStyle w:val="corte3centro"/>
              <w:ind w:right="-518"/>
              <w:jc w:val="left"/>
              <w:rPr>
                <w:rFonts w:cs="Arial"/>
                <w:sz w:val="16"/>
                <w:szCs w:val="16"/>
              </w:rPr>
            </w:pPr>
            <w:r w:rsidRPr="002A2B55">
              <w:rPr>
                <w:rFonts w:cs="Arial"/>
                <w:sz w:val="16"/>
                <w:szCs w:val="16"/>
              </w:rPr>
              <w:t>SANCIÓN</w:t>
            </w:r>
          </w:p>
        </w:tc>
        <w:tc>
          <w:tcPr>
            <w:tcW w:w="599" w:type="pct"/>
          </w:tcPr>
          <w:p w:rsidR="005B118C" w:rsidRPr="002A2B55" w:rsidRDefault="005B118C" w:rsidP="005B118C">
            <w:pPr>
              <w:pStyle w:val="corte3centro"/>
              <w:ind w:right="-518"/>
              <w:jc w:val="left"/>
              <w:rPr>
                <w:rFonts w:cs="Arial"/>
                <w:sz w:val="16"/>
                <w:szCs w:val="16"/>
              </w:rPr>
            </w:pPr>
            <w:r w:rsidRPr="002A2B55">
              <w:rPr>
                <w:rFonts w:cs="Arial"/>
                <w:sz w:val="16"/>
                <w:szCs w:val="16"/>
              </w:rPr>
              <w:t>UMA VIGENTE</w:t>
            </w:r>
          </w:p>
        </w:tc>
        <w:tc>
          <w:tcPr>
            <w:tcW w:w="747" w:type="pct"/>
          </w:tcPr>
          <w:p w:rsidR="005B118C" w:rsidRPr="002A2B55" w:rsidRDefault="005B118C" w:rsidP="005B118C">
            <w:pPr>
              <w:pStyle w:val="corte3centro"/>
              <w:ind w:right="-518"/>
              <w:jc w:val="left"/>
              <w:rPr>
                <w:rFonts w:cs="Arial"/>
                <w:sz w:val="16"/>
                <w:szCs w:val="16"/>
              </w:rPr>
            </w:pPr>
            <w:r w:rsidRPr="002A2B55">
              <w:rPr>
                <w:rFonts w:cs="Arial"/>
                <w:sz w:val="16"/>
                <w:szCs w:val="16"/>
              </w:rPr>
              <w:t>MULTA A PAGAR</w:t>
            </w:r>
          </w:p>
        </w:tc>
      </w:tr>
      <w:tr w:rsidR="005B118C" w:rsidRPr="002A2B55" w:rsidTr="005B118C">
        <w:tc>
          <w:tcPr>
            <w:tcW w:w="1251" w:type="pct"/>
          </w:tcPr>
          <w:p w:rsidR="005B118C" w:rsidRPr="002A2B55" w:rsidRDefault="005B118C" w:rsidP="005B118C">
            <w:pPr>
              <w:pStyle w:val="corte3centro"/>
              <w:ind w:right="-518"/>
              <w:jc w:val="left"/>
              <w:rPr>
                <w:rFonts w:cs="Arial"/>
                <w:sz w:val="16"/>
                <w:szCs w:val="16"/>
              </w:rPr>
            </w:pPr>
            <w:r w:rsidRPr="002A2B55">
              <w:rPr>
                <w:rFonts w:cs="Arial"/>
                <w:sz w:val="16"/>
                <w:szCs w:val="16"/>
              </w:rPr>
              <w:t xml:space="preserve">INSCRIPCIÓN AL REGISTRO ESTATAL DE </w:t>
            </w:r>
          </w:p>
          <w:p w:rsidR="005B118C" w:rsidRPr="002A2B55" w:rsidRDefault="005B118C" w:rsidP="005B118C">
            <w:pPr>
              <w:pStyle w:val="corte3centro"/>
              <w:ind w:right="-518"/>
              <w:jc w:val="left"/>
              <w:rPr>
                <w:rFonts w:cs="Arial"/>
                <w:sz w:val="16"/>
                <w:szCs w:val="16"/>
              </w:rPr>
            </w:pPr>
            <w:r w:rsidRPr="002A2B55">
              <w:rPr>
                <w:rFonts w:cs="Arial"/>
                <w:sz w:val="16"/>
                <w:szCs w:val="16"/>
              </w:rPr>
              <w:t>CONTRIBUYENTE CUANDO</w:t>
            </w:r>
          </w:p>
          <w:p w:rsidR="005B118C" w:rsidRPr="002A2B55" w:rsidRDefault="005B118C" w:rsidP="005B118C">
            <w:pPr>
              <w:pStyle w:val="corte3centro"/>
              <w:ind w:right="-518"/>
              <w:jc w:val="left"/>
              <w:rPr>
                <w:rFonts w:cs="Arial"/>
                <w:sz w:val="16"/>
                <w:szCs w:val="16"/>
              </w:rPr>
            </w:pPr>
            <w:r w:rsidRPr="002A2B55">
              <w:rPr>
                <w:rFonts w:cs="Arial"/>
                <w:sz w:val="16"/>
                <w:szCs w:val="16"/>
              </w:rPr>
              <w:t xml:space="preserve"> SE ESTÁ OBLIGADO A ELLO.</w:t>
            </w:r>
          </w:p>
        </w:tc>
        <w:tc>
          <w:tcPr>
            <w:tcW w:w="1128" w:type="pct"/>
          </w:tcPr>
          <w:p w:rsidR="005B118C" w:rsidRPr="002A2B55" w:rsidRDefault="005B118C" w:rsidP="005B118C">
            <w:pPr>
              <w:pStyle w:val="corte3centro"/>
              <w:ind w:right="-518"/>
              <w:jc w:val="left"/>
              <w:rPr>
                <w:rFonts w:cs="Arial"/>
                <w:sz w:val="16"/>
                <w:szCs w:val="16"/>
              </w:rPr>
            </w:pPr>
            <w:r w:rsidRPr="002A2B55">
              <w:rPr>
                <w:rFonts w:cs="Arial"/>
                <w:sz w:val="16"/>
                <w:szCs w:val="16"/>
              </w:rPr>
              <w:t>Artículo 268 fracción I del</w:t>
            </w:r>
          </w:p>
          <w:p w:rsidR="005B118C" w:rsidRPr="002A2B55" w:rsidRDefault="005B118C" w:rsidP="005B118C">
            <w:pPr>
              <w:pStyle w:val="corte3centro"/>
              <w:ind w:right="-518"/>
              <w:jc w:val="left"/>
              <w:rPr>
                <w:rFonts w:cs="Arial"/>
                <w:sz w:val="16"/>
                <w:szCs w:val="16"/>
              </w:rPr>
            </w:pPr>
            <w:r w:rsidRPr="002A2B55">
              <w:rPr>
                <w:rFonts w:cs="Arial"/>
                <w:sz w:val="16"/>
                <w:szCs w:val="16"/>
              </w:rPr>
              <w:t xml:space="preserve"> Código Fiscal para el </w:t>
            </w:r>
          </w:p>
          <w:p w:rsidR="005B118C" w:rsidRPr="002A2B55" w:rsidRDefault="005B118C" w:rsidP="005B118C">
            <w:pPr>
              <w:pStyle w:val="corte3centro"/>
              <w:ind w:right="-518"/>
              <w:jc w:val="left"/>
              <w:rPr>
                <w:rFonts w:cs="Arial"/>
                <w:sz w:val="16"/>
                <w:szCs w:val="16"/>
              </w:rPr>
            </w:pPr>
            <w:r w:rsidRPr="002A2B55">
              <w:rPr>
                <w:rFonts w:cs="Arial"/>
                <w:sz w:val="16"/>
                <w:szCs w:val="16"/>
              </w:rPr>
              <w:t>estado de Oaxaca vigente</w:t>
            </w:r>
          </w:p>
        </w:tc>
        <w:tc>
          <w:tcPr>
            <w:tcW w:w="1275" w:type="pct"/>
          </w:tcPr>
          <w:p w:rsidR="005B118C" w:rsidRPr="002A2B55" w:rsidRDefault="005B118C" w:rsidP="005B118C">
            <w:pPr>
              <w:pStyle w:val="corte3centro"/>
              <w:ind w:right="-518"/>
              <w:jc w:val="left"/>
              <w:rPr>
                <w:rFonts w:cs="Arial"/>
                <w:sz w:val="16"/>
                <w:szCs w:val="16"/>
              </w:rPr>
            </w:pPr>
            <w:r w:rsidRPr="002A2B55">
              <w:rPr>
                <w:rFonts w:cs="Arial"/>
                <w:sz w:val="16"/>
                <w:szCs w:val="16"/>
              </w:rPr>
              <w:t>50 UMA</w:t>
            </w:r>
          </w:p>
          <w:p w:rsidR="005B118C" w:rsidRPr="002A2B55" w:rsidRDefault="005B118C" w:rsidP="005B118C">
            <w:pPr>
              <w:pStyle w:val="corte3centro"/>
              <w:ind w:right="-518"/>
              <w:jc w:val="left"/>
              <w:rPr>
                <w:rFonts w:cs="Arial"/>
                <w:sz w:val="16"/>
                <w:szCs w:val="16"/>
              </w:rPr>
            </w:pPr>
            <w:r w:rsidRPr="002A2B55">
              <w:rPr>
                <w:rFonts w:cs="Arial"/>
                <w:sz w:val="16"/>
                <w:szCs w:val="16"/>
              </w:rPr>
              <w:t xml:space="preserve">Artículo 268 fracción I del </w:t>
            </w:r>
          </w:p>
          <w:p w:rsidR="005B118C" w:rsidRPr="002A2B55" w:rsidRDefault="005B118C" w:rsidP="005B118C">
            <w:pPr>
              <w:pStyle w:val="corte3centro"/>
              <w:ind w:right="-518"/>
              <w:jc w:val="left"/>
              <w:rPr>
                <w:rFonts w:cs="Arial"/>
                <w:sz w:val="16"/>
                <w:szCs w:val="16"/>
              </w:rPr>
            </w:pPr>
            <w:r w:rsidRPr="002A2B55">
              <w:rPr>
                <w:rFonts w:cs="Arial"/>
                <w:sz w:val="16"/>
                <w:szCs w:val="16"/>
              </w:rPr>
              <w:t>Código Fiscal para el estado</w:t>
            </w:r>
          </w:p>
          <w:p w:rsidR="005B118C" w:rsidRPr="002A2B55" w:rsidRDefault="005B118C" w:rsidP="005B118C">
            <w:pPr>
              <w:pStyle w:val="corte3centro"/>
              <w:ind w:right="-518"/>
              <w:jc w:val="left"/>
              <w:rPr>
                <w:rFonts w:cs="Arial"/>
                <w:sz w:val="16"/>
                <w:szCs w:val="16"/>
              </w:rPr>
            </w:pPr>
            <w:r w:rsidRPr="002A2B55">
              <w:rPr>
                <w:rFonts w:cs="Arial"/>
                <w:sz w:val="16"/>
                <w:szCs w:val="16"/>
              </w:rPr>
              <w:t>de Oaxaca vigente</w:t>
            </w:r>
          </w:p>
        </w:tc>
        <w:tc>
          <w:tcPr>
            <w:tcW w:w="599" w:type="pct"/>
          </w:tcPr>
          <w:p w:rsidR="005B118C" w:rsidRPr="002A2B55" w:rsidRDefault="005B118C" w:rsidP="005B118C">
            <w:pPr>
              <w:pStyle w:val="corte3centro"/>
              <w:ind w:right="-518"/>
              <w:jc w:val="left"/>
              <w:rPr>
                <w:rFonts w:cs="Arial"/>
                <w:sz w:val="16"/>
                <w:szCs w:val="16"/>
              </w:rPr>
            </w:pPr>
            <w:r w:rsidRPr="002A2B55">
              <w:rPr>
                <w:rFonts w:cs="Arial"/>
                <w:sz w:val="16"/>
                <w:szCs w:val="16"/>
              </w:rPr>
              <w:t>$75.49</w:t>
            </w:r>
          </w:p>
        </w:tc>
        <w:tc>
          <w:tcPr>
            <w:tcW w:w="747" w:type="pct"/>
          </w:tcPr>
          <w:p w:rsidR="005B118C" w:rsidRPr="002A2B55" w:rsidRDefault="005B118C" w:rsidP="005B118C">
            <w:pPr>
              <w:pStyle w:val="corte3centro"/>
              <w:ind w:right="-518"/>
              <w:jc w:val="left"/>
              <w:rPr>
                <w:rFonts w:cs="Arial"/>
                <w:sz w:val="16"/>
                <w:szCs w:val="16"/>
              </w:rPr>
            </w:pPr>
            <w:r w:rsidRPr="002A2B55">
              <w:rPr>
                <w:rFonts w:cs="Arial"/>
                <w:sz w:val="16"/>
                <w:szCs w:val="16"/>
              </w:rPr>
              <w:t>$3,775.00</w:t>
            </w:r>
          </w:p>
        </w:tc>
      </w:tr>
      <w:bookmarkEnd w:id="0"/>
    </w:tbl>
    <w:p w:rsidR="005B118C" w:rsidRPr="002A2B55" w:rsidRDefault="005B118C" w:rsidP="00F15407">
      <w:pPr>
        <w:pStyle w:val="corte3centro"/>
        <w:ind w:right="-518" w:firstLine="567"/>
        <w:jc w:val="both"/>
        <w:rPr>
          <w:rFonts w:cs="Arial"/>
          <w:sz w:val="24"/>
          <w:szCs w:val="24"/>
        </w:rPr>
      </w:pPr>
    </w:p>
    <w:p w:rsidR="00915547" w:rsidRPr="002A2B55" w:rsidRDefault="00915547" w:rsidP="00F15407">
      <w:pPr>
        <w:pStyle w:val="corte3centro"/>
        <w:ind w:right="-518" w:firstLine="567"/>
        <w:jc w:val="both"/>
        <w:rPr>
          <w:rFonts w:cs="Arial"/>
          <w:sz w:val="24"/>
          <w:szCs w:val="24"/>
        </w:rPr>
      </w:pPr>
      <w:r w:rsidRPr="002A2B55">
        <w:rPr>
          <w:rFonts w:cs="Arial"/>
          <w:b w:val="0"/>
          <w:sz w:val="24"/>
          <w:szCs w:val="24"/>
        </w:rPr>
        <w:lastRenderedPageBreak/>
        <w:t>Es importante transcribir el artículo 268 fracción I del Código Fiscal para el Estado de Oaxaca, que a la letra dice:</w:t>
      </w:r>
    </w:p>
    <w:p w:rsidR="00915547" w:rsidRPr="002A2B55" w:rsidRDefault="00915547" w:rsidP="00F15407">
      <w:pPr>
        <w:pStyle w:val="corte3centro"/>
        <w:ind w:right="-518" w:firstLine="567"/>
        <w:jc w:val="both"/>
        <w:rPr>
          <w:rFonts w:cs="Arial"/>
          <w:sz w:val="24"/>
          <w:szCs w:val="24"/>
        </w:rPr>
      </w:pPr>
    </w:p>
    <w:p w:rsidR="00915547" w:rsidRPr="002A2B55" w:rsidRDefault="00915547" w:rsidP="00915547">
      <w:pPr>
        <w:pStyle w:val="corte3centro"/>
        <w:ind w:left="567" w:right="-518"/>
        <w:jc w:val="both"/>
        <w:rPr>
          <w:rFonts w:cs="Arial"/>
          <w:b w:val="0"/>
          <w:i/>
          <w:sz w:val="24"/>
          <w:szCs w:val="24"/>
        </w:rPr>
      </w:pPr>
      <w:r w:rsidRPr="002A2B55">
        <w:rPr>
          <w:rFonts w:cs="Arial"/>
          <w:i/>
          <w:sz w:val="24"/>
          <w:szCs w:val="24"/>
        </w:rPr>
        <w:t xml:space="preserve">ARTÍCULO 268. </w:t>
      </w:r>
      <w:r w:rsidRPr="002A2B55">
        <w:rPr>
          <w:rFonts w:cs="Arial"/>
          <w:b w:val="0"/>
          <w:i/>
          <w:sz w:val="24"/>
          <w:szCs w:val="24"/>
        </w:rPr>
        <w:t>Son infracciones relacionadas con el registro estatal de contribuyente las siguientes:</w:t>
      </w:r>
    </w:p>
    <w:p w:rsidR="00915547" w:rsidRPr="002A2B55" w:rsidRDefault="00915547" w:rsidP="00915547">
      <w:pPr>
        <w:pStyle w:val="corte3centro"/>
        <w:ind w:left="567" w:right="-518"/>
        <w:jc w:val="both"/>
        <w:rPr>
          <w:rFonts w:cs="Arial"/>
          <w:b w:val="0"/>
          <w:sz w:val="24"/>
          <w:szCs w:val="24"/>
        </w:rPr>
      </w:pPr>
      <w:r w:rsidRPr="002A2B55">
        <w:rPr>
          <w:rFonts w:cs="Arial"/>
          <w:i/>
          <w:sz w:val="24"/>
          <w:szCs w:val="24"/>
        </w:rPr>
        <w:t xml:space="preserve">I. </w:t>
      </w:r>
      <w:r w:rsidRPr="002A2B55">
        <w:rPr>
          <w:rFonts w:cs="Arial"/>
          <w:b w:val="0"/>
          <w:i/>
          <w:sz w:val="24"/>
          <w:szCs w:val="24"/>
        </w:rPr>
        <w:t>No solicitar la inscripción cuando se está obligado a ello o hacerlo extemporáneamente; se impondrá una multa de cincuenta a cien veces el valor de la Unidad de Medida y Actualización vigente</w:t>
      </w:r>
      <w:r w:rsidRPr="002A2B55">
        <w:rPr>
          <w:rFonts w:cs="Arial"/>
          <w:b w:val="0"/>
          <w:sz w:val="24"/>
          <w:szCs w:val="24"/>
        </w:rPr>
        <w:t>.</w:t>
      </w:r>
    </w:p>
    <w:p w:rsidR="00915547" w:rsidRPr="002A2B55" w:rsidRDefault="00915547" w:rsidP="00F15407">
      <w:pPr>
        <w:pStyle w:val="corte3centro"/>
        <w:ind w:right="-518" w:firstLine="567"/>
        <w:jc w:val="both"/>
        <w:rPr>
          <w:rFonts w:cs="Arial"/>
          <w:b w:val="0"/>
          <w:sz w:val="24"/>
          <w:szCs w:val="24"/>
        </w:rPr>
      </w:pPr>
    </w:p>
    <w:p w:rsidR="00F84D9E" w:rsidRPr="002A2B55" w:rsidRDefault="00AE076A" w:rsidP="00D24A00">
      <w:pPr>
        <w:spacing w:line="360" w:lineRule="auto"/>
        <w:ind w:right="-518" w:firstLine="567"/>
        <w:jc w:val="both"/>
        <w:rPr>
          <w:rFonts w:ascii="Arial" w:hAnsi="Arial" w:cs="Arial"/>
          <w:sz w:val="24"/>
          <w:szCs w:val="24"/>
        </w:rPr>
      </w:pPr>
      <w:r w:rsidRPr="002A2B55">
        <w:rPr>
          <w:rFonts w:ascii="Arial" w:hAnsi="Arial" w:cs="Arial"/>
          <w:sz w:val="24"/>
          <w:szCs w:val="24"/>
        </w:rPr>
        <w:t>De lo anterior se advierte, en primer lugar que l</w:t>
      </w:r>
      <w:r w:rsidR="00237F27" w:rsidRPr="002A2B55">
        <w:rPr>
          <w:rFonts w:ascii="Arial" w:hAnsi="Arial" w:cs="Arial"/>
          <w:sz w:val="24"/>
          <w:szCs w:val="24"/>
        </w:rPr>
        <w:t>a autoridad demandada al emitir</w:t>
      </w:r>
      <w:r w:rsidRPr="002A2B55">
        <w:rPr>
          <w:rFonts w:ascii="Arial" w:hAnsi="Arial" w:cs="Arial"/>
          <w:sz w:val="24"/>
          <w:szCs w:val="24"/>
        </w:rPr>
        <w:t xml:space="preserve"> </w:t>
      </w:r>
      <w:r w:rsidR="00237F27" w:rsidRPr="002A2B55">
        <w:rPr>
          <w:rFonts w:ascii="Arial" w:hAnsi="Arial" w:cs="Arial"/>
          <w:sz w:val="24"/>
          <w:szCs w:val="24"/>
        </w:rPr>
        <w:t xml:space="preserve">la multa por infracción establecida en el Código Fiscal para el Estado de Oaxaca, con número de control </w:t>
      </w:r>
      <w:r w:rsidR="00A027DE" w:rsidRPr="002A2B55">
        <w:rPr>
          <w:rFonts w:ascii="Arial" w:hAnsi="Arial" w:cs="Arial"/>
          <w:b/>
          <w:sz w:val="24"/>
          <w:szCs w:val="24"/>
        </w:rPr>
        <w:t>**********</w:t>
      </w:r>
      <w:r w:rsidR="00C0542D" w:rsidRPr="002A2B55">
        <w:rPr>
          <w:rFonts w:ascii="Arial" w:hAnsi="Arial" w:cs="Arial"/>
          <w:sz w:val="24"/>
          <w:szCs w:val="24"/>
        </w:rPr>
        <w:t xml:space="preserve"> </w:t>
      </w:r>
      <w:r w:rsidR="00237F27" w:rsidRPr="002A2B55">
        <w:rPr>
          <w:rFonts w:ascii="Arial" w:hAnsi="Arial" w:cs="Arial"/>
          <w:sz w:val="24"/>
          <w:szCs w:val="24"/>
        </w:rPr>
        <w:t xml:space="preserve"> de 8 ocho de agosto de 2017 dos mil diecisiete, </w:t>
      </w:r>
      <w:r w:rsidRPr="002A2B55">
        <w:rPr>
          <w:rFonts w:ascii="Arial" w:hAnsi="Arial" w:cs="Arial"/>
          <w:sz w:val="24"/>
          <w:szCs w:val="24"/>
        </w:rPr>
        <w:t>no señala en qué consiste el impuesto sobre Erogaciones por Remuneración al Trabajo Personal</w:t>
      </w:r>
      <w:r w:rsidR="00E365E1" w:rsidRPr="002A2B55">
        <w:rPr>
          <w:rFonts w:ascii="Arial" w:hAnsi="Arial" w:cs="Arial"/>
          <w:sz w:val="24"/>
          <w:szCs w:val="24"/>
        </w:rPr>
        <w:t>;</w:t>
      </w:r>
      <w:r w:rsidRPr="002A2B55">
        <w:rPr>
          <w:rFonts w:ascii="Arial" w:hAnsi="Arial" w:cs="Arial"/>
          <w:sz w:val="24"/>
          <w:szCs w:val="24"/>
        </w:rPr>
        <w:t xml:space="preserve"> </w:t>
      </w:r>
      <w:r w:rsidR="00E365E1" w:rsidRPr="002A2B55">
        <w:rPr>
          <w:rFonts w:ascii="Arial" w:hAnsi="Arial" w:cs="Arial"/>
          <w:sz w:val="24"/>
          <w:szCs w:val="24"/>
        </w:rPr>
        <w:t>t</w:t>
      </w:r>
      <w:r w:rsidRPr="002A2B55">
        <w:rPr>
          <w:rFonts w:ascii="Arial" w:hAnsi="Arial" w:cs="Arial"/>
          <w:sz w:val="24"/>
          <w:szCs w:val="24"/>
        </w:rPr>
        <w:t xml:space="preserve">ampoco señala </w:t>
      </w:r>
      <w:r w:rsidR="00017A04" w:rsidRPr="002A2B55">
        <w:rPr>
          <w:rFonts w:ascii="Arial" w:hAnsi="Arial" w:cs="Arial"/>
          <w:sz w:val="24"/>
          <w:szCs w:val="24"/>
        </w:rPr>
        <w:t xml:space="preserve">de qué </w:t>
      </w:r>
      <w:r w:rsidR="007C30DC" w:rsidRPr="002A2B55">
        <w:rPr>
          <w:rFonts w:ascii="Arial" w:hAnsi="Arial" w:cs="Arial"/>
          <w:sz w:val="24"/>
          <w:szCs w:val="24"/>
        </w:rPr>
        <w:t xml:space="preserve">información </w:t>
      </w:r>
      <w:r w:rsidR="00017A04" w:rsidRPr="002A2B55">
        <w:rPr>
          <w:rFonts w:ascii="Arial" w:hAnsi="Arial" w:cs="Arial"/>
          <w:sz w:val="24"/>
          <w:szCs w:val="24"/>
        </w:rPr>
        <w:t>se basó</w:t>
      </w:r>
      <w:r w:rsidR="007C30DC" w:rsidRPr="002A2B55">
        <w:rPr>
          <w:rFonts w:ascii="Arial" w:hAnsi="Arial" w:cs="Arial"/>
          <w:sz w:val="24"/>
          <w:szCs w:val="24"/>
        </w:rPr>
        <w:t>, para identificar</w:t>
      </w:r>
      <w:r w:rsidRPr="002A2B55">
        <w:rPr>
          <w:rFonts w:ascii="Arial" w:hAnsi="Arial" w:cs="Arial"/>
          <w:sz w:val="24"/>
          <w:szCs w:val="24"/>
        </w:rPr>
        <w:t xml:space="preserve"> a la actora, como sujeto obligado al pago de dicho impuesto y a darse de alta</w:t>
      </w:r>
      <w:r w:rsidR="00D24A00" w:rsidRPr="002A2B55">
        <w:rPr>
          <w:rFonts w:ascii="Arial" w:hAnsi="Arial" w:cs="Arial"/>
          <w:sz w:val="24"/>
          <w:szCs w:val="24"/>
        </w:rPr>
        <w:t>;</w:t>
      </w:r>
      <w:r w:rsidR="00E365E1" w:rsidRPr="002A2B55">
        <w:rPr>
          <w:rFonts w:ascii="Arial" w:hAnsi="Arial" w:cs="Arial"/>
          <w:sz w:val="24"/>
          <w:szCs w:val="24"/>
        </w:rPr>
        <w:t xml:space="preserve"> tampoco señala las actividades que realiza el actor, para que encuadre en la hipótesis de sujeto obligado al pago del citado impuesto.</w:t>
      </w:r>
      <w:r w:rsidR="002761C9" w:rsidRPr="002A2B55">
        <w:rPr>
          <w:rFonts w:ascii="Arial" w:hAnsi="Arial" w:cs="Arial"/>
          <w:sz w:val="24"/>
          <w:szCs w:val="24"/>
        </w:rPr>
        <w:t xml:space="preserve"> </w:t>
      </w:r>
      <w:r w:rsidRPr="002A2B55">
        <w:rPr>
          <w:rFonts w:ascii="Arial" w:hAnsi="Arial" w:cs="Arial"/>
          <w:sz w:val="24"/>
          <w:szCs w:val="24"/>
        </w:rPr>
        <w:t xml:space="preserve"> </w:t>
      </w:r>
      <w:r w:rsidR="00E1058C" w:rsidRPr="002A2B55">
        <w:rPr>
          <w:rFonts w:ascii="Arial" w:hAnsi="Arial" w:cs="Arial"/>
          <w:sz w:val="24"/>
          <w:szCs w:val="24"/>
        </w:rPr>
        <w:t>Lo anterior</w:t>
      </w:r>
      <w:r w:rsidRPr="002A2B55">
        <w:rPr>
          <w:rFonts w:ascii="Arial" w:hAnsi="Arial" w:cs="Arial"/>
          <w:sz w:val="24"/>
          <w:szCs w:val="24"/>
        </w:rPr>
        <w:t>, resulta esencial para cumplir con la debida fundamentación y motivación a que se encuentra obligada la autoridad demandada a</w:t>
      </w:r>
      <w:r w:rsidR="00F84D9E" w:rsidRPr="002A2B55">
        <w:rPr>
          <w:rFonts w:ascii="Arial" w:hAnsi="Arial" w:cs="Arial"/>
          <w:sz w:val="24"/>
          <w:szCs w:val="24"/>
        </w:rPr>
        <w:t>l</w:t>
      </w:r>
      <w:r w:rsidRPr="002A2B55">
        <w:rPr>
          <w:rFonts w:ascii="Arial" w:hAnsi="Arial" w:cs="Arial"/>
          <w:sz w:val="24"/>
          <w:szCs w:val="24"/>
        </w:rPr>
        <w:t xml:space="preserve"> emitir </w:t>
      </w:r>
      <w:r w:rsidR="00F84D9E" w:rsidRPr="002A2B55">
        <w:rPr>
          <w:rFonts w:ascii="Arial" w:hAnsi="Arial" w:cs="Arial"/>
          <w:sz w:val="24"/>
          <w:szCs w:val="24"/>
        </w:rPr>
        <w:t>todo acto administrativo</w:t>
      </w:r>
      <w:r w:rsidRPr="002A2B55">
        <w:rPr>
          <w:rFonts w:ascii="Arial" w:hAnsi="Arial" w:cs="Arial"/>
          <w:sz w:val="24"/>
          <w:szCs w:val="24"/>
        </w:rPr>
        <w:t>, ya que con la sola manifestación de que l</w:t>
      </w:r>
      <w:r w:rsidR="003058E2" w:rsidRPr="002A2B55">
        <w:rPr>
          <w:rFonts w:ascii="Arial" w:hAnsi="Arial" w:cs="Arial"/>
          <w:sz w:val="24"/>
          <w:szCs w:val="24"/>
        </w:rPr>
        <w:t>a</w:t>
      </w:r>
      <w:r w:rsidRPr="002A2B55">
        <w:rPr>
          <w:rFonts w:ascii="Arial" w:hAnsi="Arial" w:cs="Arial"/>
          <w:sz w:val="24"/>
          <w:szCs w:val="24"/>
        </w:rPr>
        <w:t xml:space="preserve"> actor</w:t>
      </w:r>
      <w:r w:rsidR="003058E2" w:rsidRPr="002A2B55">
        <w:rPr>
          <w:rFonts w:ascii="Arial" w:hAnsi="Arial" w:cs="Arial"/>
          <w:sz w:val="24"/>
          <w:szCs w:val="24"/>
        </w:rPr>
        <w:t>a</w:t>
      </w:r>
      <w:r w:rsidRPr="002A2B55">
        <w:rPr>
          <w:rFonts w:ascii="Arial" w:hAnsi="Arial" w:cs="Arial"/>
          <w:sz w:val="24"/>
          <w:szCs w:val="24"/>
        </w:rPr>
        <w:t xml:space="preserve"> fue identificado como sujeto obligado al pago del citado impuesto, no hay argumento lógico-jurídico </w:t>
      </w:r>
      <w:r w:rsidR="00017A04" w:rsidRPr="002A2B55">
        <w:rPr>
          <w:rFonts w:ascii="Arial" w:hAnsi="Arial" w:cs="Arial"/>
          <w:sz w:val="24"/>
          <w:szCs w:val="24"/>
        </w:rPr>
        <w:t>para señalar que la actora realiza</w:t>
      </w:r>
      <w:r w:rsidRPr="002A2B55">
        <w:rPr>
          <w:rFonts w:ascii="Arial" w:hAnsi="Arial" w:cs="Arial"/>
          <w:sz w:val="24"/>
          <w:szCs w:val="24"/>
        </w:rPr>
        <w:t xml:space="preserve"> actividades que </w:t>
      </w:r>
      <w:r w:rsidR="00AA531E" w:rsidRPr="002A2B55">
        <w:rPr>
          <w:rFonts w:ascii="Arial" w:hAnsi="Arial" w:cs="Arial"/>
          <w:sz w:val="24"/>
          <w:szCs w:val="24"/>
        </w:rPr>
        <w:t>la obliguen a pagar el impuesto</w:t>
      </w:r>
      <w:r w:rsidR="00E365E1" w:rsidRPr="002A2B55">
        <w:rPr>
          <w:rFonts w:ascii="Arial" w:hAnsi="Arial" w:cs="Arial"/>
          <w:sz w:val="24"/>
          <w:szCs w:val="24"/>
        </w:rPr>
        <w:t xml:space="preserve">. </w:t>
      </w:r>
      <w:r w:rsidR="00D24A00" w:rsidRPr="002A2B55">
        <w:rPr>
          <w:rFonts w:ascii="Arial" w:hAnsi="Arial" w:cs="Arial"/>
          <w:sz w:val="24"/>
          <w:szCs w:val="24"/>
        </w:rPr>
        <w:t>Esto es, que la autoridad demandada deb</w:t>
      </w:r>
      <w:r w:rsidR="00AA4DD0" w:rsidRPr="002A2B55">
        <w:rPr>
          <w:rFonts w:ascii="Arial" w:hAnsi="Arial" w:cs="Arial"/>
          <w:sz w:val="24"/>
          <w:szCs w:val="24"/>
        </w:rPr>
        <w:t>e</w:t>
      </w:r>
      <w:r w:rsidR="00D24A00" w:rsidRPr="002A2B55">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2A2B55">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2A2B55">
        <w:rPr>
          <w:rFonts w:ascii="Arial" w:hAnsi="Arial" w:cs="Arial"/>
          <w:sz w:val="24"/>
          <w:szCs w:val="24"/>
        </w:rPr>
        <w:t>, que la autoridad demandada, tiene la carga de la prueba para demostrar</w:t>
      </w:r>
      <w:r w:rsidR="00017A04" w:rsidRPr="002A2B55">
        <w:rPr>
          <w:rFonts w:ascii="Arial" w:hAnsi="Arial" w:cs="Arial"/>
          <w:sz w:val="24"/>
          <w:szCs w:val="24"/>
        </w:rPr>
        <w:t>,</w:t>
      </w:r>
      <w:r w:rsidR="00F84D9E" w:rsidRPr="002A2B55">
        <w:rPr>
          <w:rFonts w:ascii="Arial" w:hAnsi="Arial" w:cs="Arial"/>
          <w:sz w:val="24"/>
          <w:szCs w:val="24"/>
        </w:rPr>
        <w:t xml:space="preserve"> que las actividades comerciales que realiza la actora</w:t>
      </w:r>
      <w:r w:rsidR="007815EA" w:rsidRPr="002A2B55">
        <w:rPr>
          <w:rFonts w:ascii="Arial" w:hAnsi="Arial" w:cs="Arial"/>
          <w:sz w:val="24"/>
          <w:szCs w:val="24"/>
        </w:rPr>
        <w:t xml:space="preserve"> están sujetas al pago del impuesto sobre Erogaciones por Remuneración al Trabajo Personal</w:t>
      </w:r>
      <w:r w:rsidR="00F84D9E" w:rsidRPr="002A2B55">
        <w:rPr>
          <w:rFonts w:ascii="Arial" w:hAnsi="Arial" w:cs="Arial"/>
          <w:sz w:val="24"/>
          <w:szCs w:val="24"/>
        </w:rPr>
        <w:t xml:space="preserve">. </w:t>
      </w:r>
    </w:p>
    <w:p w:rsidR="00F84D9E" w:rsidRPr="002A2B55" w:rsidRDefault="00F84D9E" w:rsidP="00F84D9E">
      <w:pPr>
        <w:pStyle w:val="corte3centro"/>
        <w:ind w:right="-518" w:firstLine="567"/>
        <w:jc w:val="both"/>
        <w:rPr>
          <w:rFonts w:cs="Arial"/>
          <w:b w:val="0"/>
          <w:sz w:val="24"/>
          <w:szCs w:val="24"/>
        </w:rPr>
      </w:pPr>
    </w:p>
    <w:p w:rsidR="00562A61" w:rsidRPr="002A2B55" w:rsidRDefault="00AE076A" w:rsidP="00E1058C">
      <w:pPr>
        <w:pStyle w:val="corte3centro"/>
        <w:ind w:right="-518" w:firstLine="567"/>
        <w:jc w:val="both"/>
        <w:rPr>
          <w:rFonts w:cs="Arial"/>
          <w:b w:val="0"/>
          <w:sz w:val="24"/>
          <w:szCs w:val="24"/>
        </w:rPr>
      </w:pPr>
      <w:r w:rsidRPr="002A2B55">
        <w:rPr>
          <w:rFonts w:cs="Arial"/>
          <w:b w:val="0"/>
          <w:sz w:val="24"/>
          <w:szCs w:val="24"/>
        </w:rPr>
        <w:t>Lo anterior</w:t>
      </w:r>
      <w:r w:rsidR="00F66C0C" w:rsidRPr="002A2B55">
        <w:rPr>
          <w:rFonts w:cs="Arial"/>
          <w:b w:val="0"/>
          <w:sz w:val="24"/>
          <w:szCs w:val="24"/>
        </w:rPr>
        <w:t xml:space="preserve"> permite afirmar, que la autoridad enjuiciada</w:t>
      </w:r>
      <w:r w:rsidR="00F66C0C" w:rsidRPr="002A2B55">
        <w:rPr>
          <w:sz w:val="24"/>
          <w:szCs w:val="24"/>
        </w:rPr>
        <w:t xml:space="preserve"> </w:t>
      </w:r>
      <w:r w:rsidR="00F66C0C" w:rsidRPr="002A2B55">
        <w:rPr>
          <w:rFonts w:cs="Arial"/>
          <w:b w:val="0"/>
          <w:sz w:val="24"/>
          <w:szCs w:val="24"/>
        </w:rPr>
        <w:t xml:space="preserve">incumplió con la obligación de la debida fundamentación y motivación, que todo </w:t>
      </w:r>
      <w:r w:rsidR="00237F27" w:rsidRPr="002A2B55">
        <w:rPr>
          <w:rFonts w:cs="Arial"/>
          <w:b w:val="0"/>
          <w:sz w:val="24"/>
          <w:szCs w:val="24"/>
        </w:rPr>
        <w:t>acto de autoridad debe contener</w:t>
      </w:r>
      <w:r w:rsidR="00AA4DD0" w:rsidRPr="002A2B55">
        <w:rPr>
          <w:rFonts w:cs="Arial"/>
          <w:b w:val="0"/>
          <w:sz w:val="24"/>
          <w:szCs w:val="24"/>
        </w:rPr>
        <w:t xml:space="preserve"> para su validez</w:t>
      </w:r>
      <w:r w:rsidR="00237F27" w:rsidRPr="002A2B55">
        <w:rPr>
          <w:rFonts w:cs="Arial"/>
          <w:b w:val="0"/>
          <w:sz w:val="24"/>
          <w:szCs w:val="24"/>
        </w:rPr>
        <w:t>;</w:t>
      </w:r>
      <w:r w:rsidR="00F66C0C" w:rsidRPr="002A2B55">
        <w:rPr>
          <w:rFonts w:cs="Arial"/>
          <w:b w:val="0"/>
          <w:sz w:val="24"/>
          <w:szCs w:val="24"/>
        </w:rPr>
        <w:t xml:space="preserve">  ya que si bien es cierto, que la autoridad </w:t>
      </w:r>
      <w:r w:rsidR="009401E1" w:rsidRPr="002A2B55">
        <w:rPr>
          <w:rFonts w:cs="Arial"/>
          <w:b w:val="0"/>
          <w:sz w:val="24"/>
          <w:szCs w:val="24"/>
        </w:rPr>
        <w:t xml:space="preserve">le impone una sanción </w:t>
      </w:r>
      <w:r w:rsidR="007761E7" w:rsidRPr="002A2B55">
        <w:rPr>
          <w:rFonts w:cs="Arial"/>
          <w:b w:val="0"/>
          <w:sz w:val="24"/>
          <w:szCs w:val="24"/>
        </w:rPr>
        <w:t xml:space="preserve">que fundó </w:t>
      </w:r>
      <w:r w:rsidR="009401E1" w:rsidRPr="002A2B55">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sidRPr="002A2B55">
        <w:rPr>
          <w:rFonts w:cs="Arial"/>
          <w:b w:val="0"/>
          <w:sz w:val="24"/>
          <w:szCs w:val="24"/>
        </w:rPr>
        <w:t xml:space="preserve">también lo es, que </w:t>
      </w:r>
      <w:r w:rsidR="007761E7" w:rsidRPr="002A2B55">
        <w:rPr>
          <w:rFonts w:cs="Arial"/>
          <w:b w:val="0"/>
          <w:sz w:val="24"/>
          <w:szCs w:val="24"/>
        </w:rPr>
        <w:t xml:space="preserve">la autoridad demandada, </w:t>
      </w:r>
      <w:r w:rsidR="00915547" w:rsidRPr="002A2B55">
        <w:rPr>
          <w:rFonts w:cs="Arial"/>
          <w:b w:val="0"/>
          <w:sz w:val="24"/>
          <w:szCs w:val="24"/>
        </w:rPr>
        <w:t>únicamente se limita a señalar</w:t>
      </w:r>
      <w:r w:rsidR="00237F27" w:rsidRPr="002A2B55">
        <w:rPr>
          <w:rFonts w:cs="Arial"/>
          <w:b w:val="0"/>
          <w:sz w:val="24"/>
          <w:szCs w:val="24"/>
        </w:rPr>
        <w:t xml:space="preserve"> como motiv</w:t>
      </w:r>
      <w:r w:rsidR="007815EA" w:rsidRPr="002A2B55">
        <w:rPr>
          <w:rFonts w:cs="Arial"/>
          <w:b w:val="0"/>
          <w:sz w:val="24"/>
          <w:szCs w:val="24"/>
        </w:rPr>
        <w:t>ación</w:t>
      </w:r>
      <w:r w:rsidR="00017A04" w:rsidRPr="002A2B55">
        <w:rPr>
          <w:rFonts w:cs="Arial"/>
          <w:b w:val="0"/>
          <w:sz w:val="24"/>
          <w:szCs w:val="24"/>
        </w:rPr>
        <w:t>,</w:t>
      </w:r>
      <w:r w:rsidR="00915547" w:rsidRPr="002A2B55">
        <w:rPr>
          <w:rFonts w:cs="Arial"/>
          <w:b w:val="0"/>
          <w:sz w:val="24"/>
          <w:szCs w:val="24"/>
        </w:rPr>
        <w:t xml:space="preserve"> que la hoy actora fue identificada como sujeto obligado al pago del Impuesto sobre Erogaciones por Remuneración al Trabajo Personal</w:t>
      </w:r>
      <w:r w:rsidR="00E1058C" w:rsidRPr="002A2B55">
        <w:rPr>
          <w:rFonts w:cs="Arial"/>
          <w:sz w:val="24"/>
          <w:szCs w:val="24"/>
        </w:rPr>
        <w:t>.</w:t>
      </w:r>
      <w:r w:rsidR="00F66C0C" w:rsidRPr="002A2B55">
        <w:rPr>
          <w:rFonts w:cs="Arial"/>
          <w:sz w:val="24"/>
          <w:szCs w:val="24"/>
        </w:rPr>
        <w:t xml:space="preserve"> </w:t>
      </w:r>
      <w:r w:rsidR="00E1058C" w:rsidRPr="002A2B55">
        <w:rPr>
          <w:rFonts w:cs="Arial"/>
          <w:b w:val="0"/>
          <w:sz w:val="24"/>
          <w:szCs w:val="24"/>
        </w:rPr>
        <w:t>P</w:t>
      </w:r>
      <w:r w:rsidR="00F66C0C" w:rsidRPr="002A2B55">
        <w:rPr>
          <w:rFonts w:cs="Arial"/>
          <w:b w:val="0"/>
          <w:sz w:val="24"/>
          <w:szCs w:val="24"/>
        </w:rPr>
        <w:t xml:space="preserve">or ello, </w:t>
      </w:r>
      <w:r w:rsidR="00E1058C" w:rsidRPr="002A2B55">
        <w:rPr>
          <w:rFonts w:cs="Arial"/>
          <w:b w:val="0"/>
          <w:sz w:val="24"/>
          <w:szCs w:val="24"/>
        </w:rPr>
        <w:t xml:space="preserve">se concluye que el acto impugnado resulta ilegal, al no contener el requisito que para su validez, le impone la fracción V, </w:t>
      </w:r>
      <w:r w:rsidR="00E1058C" w:rsidRPr="002A2B55">
        <w:rPr>
          <w:rFonts w:cs="Arial"/>
          <w:b w:val="0"/>
          <w:sz w:val="24"/>
          <w:szCs w:val="24"/>
        </w:rPr>
        <w:lastRenderedPageBreak/>
        <w:t xml:space="preserve">del artículo </w:t>
      </w:r>
      <w:r w:rsidR="00D24A00" w:rsidRPr="002A2B55">
        <w:rPr>
          <w:rFonts w:cs="Arial"/>
          <w:b w:val="0"/>
          <w:sz w:val="24"/>
          <w:szCs w:val="24"/>
        </w:rPr>
        <w:t>1</w:t>
      </w:r>
      <w:r w:rsidR="00E1058C" w:rsidRPr="002A2B55">
        <w:rPr>
          <w:rFonts w:cs="Arial"/>
          <w:b w:val="0"/>
          <w:sz w:val="24"/>
          <w:szCs w:val="24"/>
        </w:rPr>
        <w:t xml:space="preserve">7 de la Ley de </w:t>
      </w:r>
      <w:r w:rsidR="00D24A00" w:rsidRPr="002A2B55">
        <w:rPr>
          <w:rFonts w:cs="Arial"/>
          <w:b w:val="0"/>
          <w:sz w:val="24"/>
          <w:szCs w:val="24"/>
        </w:rPr>
        <w:t xml:space="preserve">Procedimiento y </w:t>
      </w:r>
      <w:r w:rsidR="00E1058C" w:rsidRPr="002A2B55">
        <w:rPr>
          <w:rFonts w:cs="Arial"/>
          <w:b w:val="0"/>
          <w:sz w:val="24"/>
          <w:szCs w:val="24"/>
        </w:rPr>
        <w:t>Justicia Administrativa</w:t>
      </w:r>
      <w:r w:rsidR="00AA4DD0" w:rsidRPr="002A2B55">
        <w:rPr>
          <w:rFonts w:cs="Arial"/>
          <w:b w:val="0"/>
          <w:sz w:val="24"/>
          <w:szCs w:val="24"/>
        </w:rPr>
        <w:t xml:space="preserve"> de fundar y motivar su acto</w:t>
      </w:r>
      <w:r w:rsidR="00E1058C" w:rsidRPr="002A2B55">
        <w:rPr>
          <w:rFonts w:cs="Arial"/>
          <w:b w:val="0"/>
          <w:sz w:val="24"/>
          <w:szCs w:val="24"/>
        </w:rPr>
        <w:t>; en consecuencia,</w:t>
      </w:r>
      <w:r w:rsidR="00D24A00" w:rsidRPr="002A2B55">
        <w:rPr>
          <w:rFonts w:cs="Arial"/>
          <w:b w:val="0"/>
          <w:sz w:val="24"/>
          <w:szCs w:val="24"/>
        </w:rPr>
        <w:t xml:space="preserve"> </w:t>
      </w:r>
      <w:r w:rsidR="001A76CE" w:rsidRPr="002A2B55">
        <w:rPr>
          <w:rFonts w:cs="Arial"/>
          <w:b w:val="0"/>
          <w:sz w:val="24"/>
          <w:szCs w:val="24"/>
        </w:rPr>
        <w:t xml:space="preserve">se declara </w:t>
      </w:r>
      <w:r w:rsidR="001A76CE" w:rsidRPr="002A2B55">
        <w:rPr>
          <w:rFonts w:cs="Arial"/>
          <w:sz w:val="24"/>
          <w:szCs w:val="24"/>
        </w:rPr>
        <w:t xml:space="preserve">LA NULIDAD LISA Y LLANA </w:t>
      </w:r>
      <w:r w:rsidR="001A76CE" w:rsidRPr="002A2B55">
        <w:rPr>
          <w:rFonts w:cs="Arial"/>
          <w:b w:val="0"/>
          <w:sz w:val="24"/>
          <w:szCs w:val="24"/>
        </w:rPr>
        <w:t xml:space="preserve">de la Multa por Infracción Establecida en el Código Fiscal para el Estado de Oaxaca, </w:t>
      </w:r>
      <w:r w:rsidR="00562A61" w:rsidRPr="002A2B55">
        <w:rPr>
          <w:b w:val="0"/>
          <w:sz w:val="24"/>
          <w:szCs w:val="24"/>
        </w:rPr>
        <w:t xml:space="preserve">con número de control </w:t>
      </w:r>
      <w:r w:rsidR="00A027DE" w:rsidRPr="002A2B55">
        <w:rPr>
          <w:rFonts w:cs="Arial"/>
          <w:i/>
          <w:sz w:val="24"/>
          <w:szCs w:val="24"/>
        </w:rPr>
        <w:t>**********</w:t>
      </w:r>
      <w:r w:rsidR="001A76CE" w:rsidRPr="002A2B55">
        <w:rPr>
          <w:rFonts w:cs="Arial"/>
          <w:b w:val="0"/>
          <w:sz w:val="24"/>
          <w:szCs w:val="24"/>
        </w:rPr>
        <w:t>,</w:t>
      </w:r>
      <w:r w:rsidR="00C0542D" w:rsidRPr="002A2B55">
        <w:rPr>
          <w:rFonts w:cs="Arial"/>
          <w:b w:val="0"/>
          <w:sz w:val="24"/>
          <w:szCs w:val="24"/>
        </w:rPr>
        <w:t xml:space="preserve"> </w:t>
      </w:r>
      <w:r w:rsidR="00562A61" w:rsidRPr="002A2B55">
        <w:rPr>
          <w:b w:val="0"/>
          <w:sz w:val="24"/>
          <w:szCs w:val="24"/>
        </w:rPr>
        <w:t>de ocho de agosto de dos mil diecisiete</w:t>
      </w:r>
      <w:r w:rsidR="00017A04" w:rsidRPr="002A2B55">
        <w:rPr>
          <w:b w:val="0"/>
          <w:sz w:val="24"/>
          <w:szCs w:val="24"/>
        </w:rPr>
        <w:t>,</w:t>
      </w:r>
      <w:r w:rsidR="00017A04" w:rsidRPr="002A2B55">
        <w:rPr>
          <w:sz w:val="24"/>
          <w:szCs w:val="24"/>
        </w:rPr>
        <w:t xml:space="preserve"> </w:t>
      </w:r>
      <w:r w:rsidR="00017A04" w:rsidRPr="002A2B55">
        <w:rPr>
          <w:b w:val="0"/>
          <w:sz w:val="24"/>
          <w:szCs w:val="24"/>
        </w:rPr>
        <w:t>emitida por la Directora de Ingresos y Recaudación de la Secretaría de Finanzas del Poder Ejecutivo del Estado.</w:t>
      </w:r>
      <w:r w:rsidR="00FF2453" w:rsidRPr="002A2B55">
        <w:rPr>
          <w:sz w:val="24"/>
          <w:szCs w:val="24"/>
        </w:rPr>
        <w:t xml:space="preserve"> </w:t>
      </w:r>
    </w:p>
    <w:p w:rsidR="00562A61" w:rsidRPr="002A2B55" w:rsidRDefault="00562A61" w:rsidP="00562A61">
      <w:pPr>
        <w:pStyle w:val="corte3centro"/>
        <w:ind w:right="-518" w:firstLine="567"/>
        <w:jc w:val="both"/>
        <w:rPr>
          <w:b w:val="0"/>
          <w:sz w:val="24"/>
          <w:szCs w:val="24"/>
        </w:rPr>
      </w:pPr>
    </w:p>
    <w:p w:rsidR="00562A61" w:rsidRPr="002A2B55" w:rsidRDefault="00746FD6" w:rsidP="00562A61">
      <w:pPr>
        <w:pStyle w:val="corte3centro"/>
        <w:ind w:right="-518" w:firstLine="567"/>
        <w:jc w:val="both"/>
        <w:rPr>
          <w:rFonts w:cs="Arial"/>
          <w:b w:val="0"/>
          <w:sz w:val="24"/>
          <w:szCs w:val="24"/>
        </w:rPr>
      </w:pPr>
      <w:r w:rsidRPr="002A2B55">
        <w:rPr>
          <w:rFonts w:ascii="Times New Roman" w:eastAsia="Calibri" w:hAnsi="Times New Roman"/>
          <w:b w:val="0"/>
          <w:noProof/>
          <w:sz w:val="24"/>
          <w:szCs w:val="24"/>
          <w:lang w:val="es-MX" w:eastAsia="es-MX"/>
        </w:rPr>
        <mc:AlternateContent>
          <mc:Choice Requires="wps">
            <w:drawing>
              <wp:anchor distT="0" distB="0" distL="114300" distR="114300" simplePos="0" relativeHeight="251663360" behindDoc="0" locked="0" layoutInCell="1" allowOverlap="1" wp14:anchorId="1067BAB3" wp14:editId="76722889">
                <wp:simplePos x="0" y="0"/>
                <wp:positionH relativeFrom="column">
                  <wp:posOffset>-1230630</wp:posOffset>
                </wp:positionH>
                <wp:positionV relativeFrom="paragraph">
                  <wp:posOffset>928370</wp:posOffset>
                </wp:positionV>
                <wp:extent cx="1209675" cy="815340"/>
                <wp:effectExtent l="0" t="0" r="28575" b="23495"/>
                <wp:wrapNone/>
                <wp:docPr id="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46FD6" w:rsidRDefault="00746FD6" w:rsidP="00746FD6">
                            <w:pPr>
                              <w:jc w:val="both"/>
                            </w:pPr>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96.9pt;margin-top:73.1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">
                <v:textbox style="mso-fit-shape-to-text:t">
                  <w:txbxContent>
                    <w:p w:rsidR="00746FD6" w:rsidRDefault="00746FD6" w:rsidP="00746FD6">
                      <w:pPr>
                        <w:jc w:val="both"/>
                      </w:pPr>
                      <w:bookmarkStart w:id="1" w:name="_GoBack"/>
                      <w:r>
                        <w:t xml:space="preserve">Datos    personales </w:t>
                      </w:r>
                    </w:p>
                    <w:p w:rsidR="00746FD6" w:rsidRDefault="00746FD6" w:rsidP="00746FD6">
                      <w:pPr>
                        <w:jc w:val="both"/>
                      </w:pPr>
                      <w:r>
                        <w:t>Protegidos  por  el</w:t>
                      </w:r>
                    </w:p>
                    <w:p w:rsidR="00746FD6" w:rsidRDefault="00746FD6" w:rsidP="00746FD6">
                      <w:pPr>
                        <w:jc w:val="both"/>
                      </w:pPr>
                      <w:r>
                        <w:t xml:space="preserve">Art. 116     de     la </w:t>
                      </w:r>
                    </w:p>
                    <w:p w:rsidR="00746FD6" w:rsidRDefault="00746FD6" w:rsidP="00746FD6">
                      <w:pPr>
                        <w:jc w:val="both"/>
                      </w:pPr>
                      <w:r>
                        <w:t xml:space="preserve">LGTAIP, y el Art. </w:t>
                      </w:r>
                    </w:p>
                    <w:p w:rsidR="00746FD6" w:rsidRDefault="00746FD6" w:rsidP="00746FD6">
                      <w:pPr>
                        <w:jc w:val="both"/>
                      </w:pPr>
                      <w:r>
                        <w:t>56 de la LTAIPEO</w:t>
                      </w:r>
                      <w:bookmarkEnd w:id="1"/>
                    </w:p>
                  </w:txbxContent>
                </v:textbox>
              </v:shape>
            </w:pict>
          </mc:Fallback>
        </mc:AlternateContent>
      </w:r>
      <w:r w:rsidR="00F66C0C" w:rsidRPr="002A2B55">
        <w:rPr>
          <w:rFonts w:cs="Arial"/>
          <w:b w:val="0"/>
          <w:sz w:val="24"/>
          <w:szCs w:val="24"/>
        </w:rPr>
        <w:t>Por último</w:t>
      </w:r>
      <w:r w:rsidR="004233F5" w:rsidRPr="002A2B55">
        <w:rPr>
          <w:rFonts w:cs="Arial"/>
          <w:b w:val="0"/>
          <w:sz w:val="24"/>
          <w:szCs w:val="24"/>
        </w:rPr>
        <w:t>,</w:t>
      </w:r>
      <w:r w:rsidR="00D24A00" w:rsidRPr="002A2B55">
        <w:rPr>
          <w:rFonts w:cs="Arial"/>
          <w:b w:val="0"/>
          <w:sz w:val="24"/>
          <w:szCs w:val="24"/>
        </w:rPr>
        <w:t xml:space="preserve"> es preciso establecer que los t</w:t>
      </w:r>
      <w:r w:rsidR="00F66C0C" w:rsidRPr="002A2B55">
        <w:rPr>
          <w:rFonts w:cs="Arial"/>
          <w:b w:val="0"/>
          <w:sz w:val="24"/>
          <w:szCs w:val="24"/>
        </w:rPr>
        <w:t xml:space="preserve">ribunales deben ocuparse de todos los planteamientos formulados por las partes, </w:t>
      </w:r>
      <w:r w:rsidR="004233F5" w:rsidRPr="002A2B55">
        <w:rPr>
          <w:rFonts w:cs="Arial"/>
          <w:b w:val="0"/>
          <w:sz w:val="24"/>
          <w:szCs w:val="24"/>
        </w:rPr>
        <w:t>pero también,</w:t>
      </w:r>
      <w:r w:rsidR="00F66C0C" w:rsidRPr="002A2B55">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2A2B55" w:rsidRDefault="00562A61" w:rsidP="00CC3285">
      <w:pPr>
        <w:pStyle w:val="corte3centro"/>
        <w:ind w:left="567" w:right="-518"/>
        <w:jc w:val="both"/>
        <w:rPr>
          <w:rFonts w:cs="Arial"/>
          <w:b w:val="0"/>
          <w:i/>
          <w:sz w:val="24"/>
          <w:szCs w:val="24"/>
        </w:rPr>
      </w:pPr>
    </w:p>
    <w:p w:rsidR="00F66C0C" w:rsidRPr="002A2B55" w:rsidRDefault="00F66C0C" w:rsidP="00CC3285">
      <w:pPr>
        <w:pStyle w:val="corte3centro"/>
        <w:ind w:left="567" w:right="-518"/>
        <w:jc w:val="both"/>
        <w:rPr>
          <w:rFonts w:cs="Arial"/>
          <w:b w:val="0"/>
          <w:i/>
          <w:sz w:val="24"/>
          <w:szCs w:val="24"/>
        </w:rPr>
      </w:pPr>
      <w:r w:rsidRPr="002A2B5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2A2B5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2A2B55">
        <w:rPr>
          <w:rFonts w:cs="Arial"/>
          <w:i/>
          <w:sz w:val="24"/>
          <w:szCs w:val="24"/>
        </w:rPr>
        <w:t xml:space="preserve"> </w:t>
      </w:r>
      <w:r w:rsidRPr="002A2B55">
        <w:rPr>
          <w:rFonts w:cs="Arial"/>
          <w:b w:val="0"/>
          <w:i/>
          <w:sz w:val="24"/>
          <w:szCs w:val="24"/>
        </w:rPr>
        <w:t>actor, y sólo en el evento de estimarlos infundados, se</w:t>
      </w:r>
      <w:r w:rsidRPr="002A2B55">
        <w:rPr>
          <w:rFonts w:cs="Arial"/>
          <w:i/>
          <w:sz w:val="24"/>
          <w:szCs w:val="24"/>
        </w:rPr>
        <w:t xml:space="preserve"> </w:t>
      </w:r>
      <w:r w:rsidRPr="002A2B5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2A2B55" w:rsidRDefault="002F7F2D" w:rsidP="004E0C3B">
      <w:pPr>
        <w:spacing w:line="360" w:lineRule="auto"/>
        <w:ind w:right="-518" w:firstLine="708"/>
        <w:jc w:val="both"/>
        <w:rPr>
          <w:rFonts w:ascii="Arial" w:hAnsi="Arial" w:cs="Arial"/>
          <w:bCs/>
          <w:color w:val="000000"/>
          <w:sz w:val="24"/>
          <w:szCs w:val="24"/>
        </w:rPr>
      </w:pPr>
    </w:p>
    <w:p w:rsidR="007E7637" w:rsidRPr="002A2B55" w:rsidRDefault="002B7F87" w:rsidP="00004C8F">
      <w:pPr>
        <w:spacing w:line="360" w:lineRule="auto"/>
        <w:ind w:right="-518" w:firstLine="567"/>
        <w:jc w:val="both"/>
        <w:rPr>
          <w:rFonts w:ascii="Arial" w:hAnsi="Arial" w:cs="Arial"/>
          <w:bCs/>
          <w:sz w:val="24"/>
          <w:szCs w:val="24"/>
        </w:rPr>
      </w:pPr>
      <w:r w:rsidRPr="002A2B55">
        <w:rPr>
          <w:rFonts w:ascii="Arial" w:hAnsi="Arial" w:cs="Arial"/>
          <w:bCs/>
          <w:sz w:val="24"/>
          <w:szCs w:val="24"/>
        </w:rPr>
        <w:t>Por lo anteriormente expuesto, y con</w:t>
      </w:r>
      <w:r w:rsidR="00004C8F" w:rsidRPr="002A2B55">
        <w:rPr>
          <w:rFonts w:ascii="Arial" w:hAnsi="Arial" w:cs="Arial"/>
          <w:bCs/>
          <w:sz w:val="24"/>
          <w:szCs w:val="24"/>
        </w:rPr>
        <w:t xml:space="preserve"> fundamento </w:t>
      </w:r>
      <w:r w:rsidR="002F6844" w:rsidRPr="002A2B55">
        <w:rPr>
          <w:rFonts w:ascii="Arial" w:hAnsi="Arial" w:cs="Arial"/>
          <w:bCs/>
          <w:sz w:val="24"/>
          <w:szCs w:val="24"/>
        </w:rPr>
        <w:t>en los artículos 20</w:t>
      </w:r>
      <w:r w:rsidR="00004C8F" w:rsidRPr="002A2B55">
        <w:rPr>
          <w:rFonts w:ascii="Arial" w:hAnsi="Arial" w:cs="Arial"/>
          <w:bCs/>
          <w:sz w:val="24"/>
          <w:szCs w:val="24"/>
        </w:rPr>
        <w:t>7</w:t>
      </w:r>
      <w:r w:rsidRPr="002A2B55">
        <w:rPr>
          <w:rFonts w:ascii="Arial" w:hAnsi="Arial" w:cs="Arial"/>
          <w:bCs/>
          <w:sz w:val="24"/>
          <w:szCs w:val="24"/>
        </w:rPr>
        <w:t xml:space="preserve">, </w:t>
      </w:r>
      <w:r w:rsidR="002F6844" w:rsidRPr="002A2B55">
        <w:rPr>
          <w:rFonts w:ascii="Arial" w:hAnsi="Arial" w:cs="Arial"/>
          <w:bCs/>
          <w:sz w:val="24"/>
          <w:szCs w:val="24"/>
        </w:rPr>
        <w:t>20</w:t>
      </w:r>
      <w:r w:rsidRPr="002A2B55">
        <w:rPr>
          <w:rFonts w:ascii="Arial" w:hAnsi="Arial" w:cs="Arial"/>
          <w:bCs/>
          <w:sz w:val="24"/>
          <w:szCs w:val="24"/>
        </w:rPr>
        <w:t>8</w:t>
      </w:r>
      <w:r w:rsidR="00004C8F" w:rsidRPr="002A2B55">
        <w:rPr>
          <w:rFonts w:ascii="Arial" w:hAnsi="Arial" w:cs="Arial"/>
          <w:bCs/>
          <w:sz w:val="24"/>
          <w:szCs w:val="24"/>
        </w:rPr>
        <w:t xml:space="preserve"> fracci</w:t>
      </w:r>
      <w:r w:rsidR="002F6844" w:rsidRPr="002A2B55">
        <w:rPr>
          <w:rFonts w:ascii="Arial" w:hAnsi="Arial" w:cs="Arial"/>
          <w:bCs/>
          <w:sz w:val="24"/>
          <w:szCs w:val="24"/>
        </w:rPr>
        <w:t>ón VI y 20</w:t>
      </w:r>
      <w:r w:rsidR="00961E6B" w:rsidRPr="002A2B55">
        <w:rPr>
          <w:rFonts w:ascii="Arial" w:hAnsi="Arial" w:cs="Arial"/>
          <w:bCs/>
          <w:sz w:val="24"/>
          <w:szCs w:val="24"/>
        </w:rPr>
        <w:t>9</w:t>
      </w:r>
      <w:r w:rsidR="007E7637" w:rsidRPr="002A2B55">
        <w:rPr>
          <w:rFonts w:ascii="Arial" w:hAnsi="Arial" w:cs="Arial"/>
          <w:bCs/>
          <w:sz w:val="24"/>
          <w:szCs w:val="24"/>
        </w:rPr>
        <w:t xml:space="preserve">, de la Ley de </w:t>
      </w:r>
      <w:r w:rsidR="002F6844" w:rsidRPr="002A2B55">
        <w:rPr>
          <w:rFonts w:ascii="Arial" w:hAnsi="Arial" w:cs="Arial"/>
          <w:bCs/>
          <w:sz w:val="24"/>
          <w:szCs w:val="24"/>
        </w:rPr>
        <w:t xml:space="preserve">Procedimiento y </w:t>
      </w:r>
      <w:r w:rsidR="007E7637" w:rsidRPr="002A2B55">
        <w:rPr>
          <w:rFonts w:ascii="Arial" w:hAnsi="Arial" w:cs="Arial"/>
          <w:bCs/>
          <w:sz w:val="24"/>
          <w:szCs w:val="24"/>
        </w:rPr>
        <w:t>J</w:t>
      </w:r>
      <w:r w:rsidRPr="002A2B55">
        <w:rPr>
          <w:rFonts w:ascii="Arial" w:hAnsi="Arial" w:cs="Arial"/>
          <w:bCs/>
          <w:sz w:val="24"/>
          <w:szCs w:val="24"/>
        </w:rPr>
        <w:t xml:space="preserve">usticia </w:t>
      </w:r>
      <w:r w:rsidR="007E7637" w:rsidRPr="002A2B55">
        <w:rPr>
          <w:rFonts w:ascii="Arial" w:hAnsi="Arial" w:cs="Arial"/>
          <w:bCs/>
          <w:sz w:val="24"/>
          <w:szCs w:val="24"/>
        </w:rPr>
        <w:t>A</w:t>
      </w:r>
      <w:r w:rsidRPr="002A2B55">
        <w:rPr>
          <w:rFonts w:ascii="Arial" w:hAnsi="Arial" w:cs="Arial"/>
          <w:bCs/>
          <w:sz w:val="24"/>
          <w:szCs w:val="24"/>
        </w:rPr>
        <w:t>dministrativa para el Estado, se</w:t>
      </w:r>
    </w:p>
    <w:p w:rsidR="008633E5" w:rsidRPr="002A2B55" w:rsidRDefault="001F651D" w:rsidP="00147F00">
      <w:pPr>
        <w:spacing w:line="360" w:lineRule="auto"/>
        <w:ind w:right="-518" w:firstLine="708"/>
        <w:jc w:val="center"/>
        <w:rPr>
          <w:rFonts w:ascii="Arial" w:hAnsi="Arial" w:cs="Arial"/>
          <w:b/>
          <w:sz w:val="24"/>
          <w:szCs w:val="24"/>
        </w:rPr>
      </w:pPr>
      <w:r w:rsidRPr="002A2B55">
        <w:rPr>
          <w:rFonts w:ascii="Arial" w:hAnsi="Arial" w:cs="Arial"/>
          <w:b/>
          <w:sz w:val="24"/>
          <w:szCs w:val="24"/>
        </w:rPr>
        <w:t>R  E  S  U  E  L  V  E  :</w:t>
      </w:r>
    </w:p>
    <w:p w:rsidR="00147F00" w:rsidRPr="002A2B55" w:rsidRDefault="00147F00" w:rsidP="00147F00">
      <w:pPr>
        <w:spacing w:line="360" w:lineRule="auto"/>
        <w:ind w:right="-518" w:firstLine="708"/>
        <w:jc w:val="center"/>
        <w:rPr>
          <w:rFonts w:ascii="Arial" w:hAnsi="Arial" w:cs="Arial"/>
          <w:bCs/>
          <w:color w:val="000000"/>
          <w:sz w:val="24"/>
          <w:szCs w:val="24"/>
        </w:rPr>
      </w:pPr>
    </w:p>
    <w:p w:rsidR="00DA082B" w:rsidRPr="002A2B55" w:rsidRDefault="00DA082B" w:rsidP="00DA082B">
      <w:pPr>
        <w:spacing w:line="360" w:lineRule="auto"/>
        <w:ind w:right="-539" w:firstLine="708"/>
        <w:jc w:val="both"/>
        <w:rPr>
          <w:rFonts w:ascii="Arial" w:hAnsi="Arial" w:cs="Arial"/>
          <w:bCs/>
          <w:color w:val="000000"/>
          <w:sz w:val="24"/>
          <w:szCs w:val="24"/>
        </w:rPr>
      </w:pPr>
      <w:r w:rsidRPr="002A2B55">
        <w:rPr>
          <w:rFonts w:ascii="Arial" w:hAnsi="Arial" w:cs="Arial"/>
          <w:b/>
          <w:bCs/>
          <w:color w:val="000000"/>
          <w:sz w:val="24"/>
          <w:szCs w:val="24"/>
        </w:rPr>
        <w:t>PRIMERO.</w:t>
      </w:r>
      <w:r w:rsidRPr="002A2B55">
        <w:rPr>
          <w:rFonts w:ascii="Arial" w:hAnsi="Arial" w:cs="Arial"/>
          <w:bCs/>
          <w:color w:val="000000"/>
          <w:sz w:val="24"/>
          <w:szCs w:val="24"/>
        </w:rPr>
        <w:t xml:space="preserve"> Esta Tercera Sala Unitaria de Primera Instancia del Tribunal de</w:t>
      </w:r>
      <w:r w:rsidR="002F6844" w:rsidRPr="002A2B55">
        <w:rPr>
          <w:rFonts w:ascii="Arial" w:hAnsi="Arial" w:cs="Arial"/>
          <w:bCs/>
          <w:color w:val="000000"/>
          <w:sz w:val="24"/>
          <w:szCs w:val="24"/>
        </w:rPr>
        <w:t xml:space="preserve"> Justicia Administrativa</w:t>
      </w:r>
      <w:r w:rsidRPr="002A2B55">
        <w:rPr>
          <w:rFonts w:ascii="Arial" w:hAnsi="Arial" w:cs="Arial"/>
          <w:bCs/>
          <w:color w:val="000000"/>
          <w:sz w:val="24"/>
          <w:szCs w:val="24"/>
        </w:rPr>
        <w:t xml:space="preserve"> del Estado, fue competente para conocer y resolver del presente asunto.-  - - - - - - - - - - - - - - - -</w:t>
      </w:r>
      <w:r w:rsidR="006A03AA" w:rsidRPr="002A2B55">
        <w:rPr>
          <w:rFonts w:ascii="Arial" w:hAnsi="Arial" w:cs="Arial"/>
          <w:bCs/>
          <w:color w:val="000000"/>
          <w:sz w:val="24"/>
          <w:szCs w:val="24"/>
        </w:rPr>
        <w:t xml:space="preserve"> - - - </w:t>
      </w:r>
      <w:r w:rsidR="002F6844" w:rsidRPr="002A2B55">
        <w:rPr>
          <w:rFonts w:ascii="Arial" w:hAnsi="Arial" w:cs="Arial"/>
          <w:bCs/>
          <w:color w:val="000000"/>
          <w:sz w:val="24"/>
          <w:szCs w:val="24"/>
        </w:rPr>
        <w:t>- - - - - - - - - - - - - - - - - - - - - - - - - - - - --</w:t>
      </w:r>
    </w:p>
    <w:p w:rsidR="00DA082B" w:rsidRPr="002A2B55" w:rsidRDefault="00DA082B" w:rsidP="00DA082B">
      <w:pPr>
        <w:spacing w:line="360" w:lineRule="auto"/>
        <w:ind w:right="-1134"/>
        <w:jc w:val="both"/>
        <w:rPr>
          <w:rFonts w:ascii="Arial" w:hAnsi="Arial" w:cs="Arial"/>
          <w:bCs/>
          <w:color w:val="000000"/>
          <w:sz w:val="24"/>
          <w:szCs w:val="24"/>
        </w:rPr>
      </w:pPr>
    </w:p>
    <w:p w:rsidR="00DA082B" w:rsidRPr="002A2B55" w:rsidRDefault="00DA082B" w:rsidP="00DA082B">
      <w:pPr>
        <w:spacing w:line="360" w:lineRule="auto"/>
        <w:ind w:right="-539" w:firstLine="567"/>
        <w:jc w:val="both"/>
        <w:rPr>
          <w:rFonts w:ascii="Arial" w:hAnsi="Arial" w:cs="Arial"/>
          <w:bCs/>
          <w:color w:val="000000"/>
          <w:sz w:val="24"/>
          <w:szCs w:val="24"/>
        </w:rPr>
      </w:pPr>
      <w:r w:rsidRPr="002A2B55">
        <w:rPr>
          <w:rFonts w:ascii="Arial" w:hAnsi="Arial" w:cs="Arial"/>
          <w:b/>
          <w:bCs/>
          <w:color w:val="000000"/>
          <w:sz w:val="24"/>
          <w:szCs w:val="24"/>
        </w:rPr>
        <w:t>SEGUNDO.</w:t>
      </w:r>
      <w:r w:rsidRPr="002A2B55">
        <w:rPr>
          <w:rFonts w:ascii="Arial" w:hAnsi="Arial" w:cs="Arial"/>
          <w:bCs/>
          <w:color w:val="000000"/>
          <w:sz w:val="24"/>
          <w:szCs w:val="24"/>
        </w:rPr>
        <w:t xml:space="preserve"> La personalidad de la</w:t>
      </w:r>
      <w:r w:rsidR="001E0451" w:rsidRPr="002A2B55">
        <w:rPr>
          <w:rFonts w:ascii="Arial" w:hAnsi="Arial" w:cs="Arial"/>
          <w:bCs/>
          <w:color w:val="000000"/>
          <w:sz w:val="24"/>
          <w:szCs w:val="24"/>
        </w:rPr>
        <w:t>s</w:t>
      </w:r>
      <w:r w:rsidRPr="002A2B55">
        <w:rPr>
          <w:rFonts w:ascii="Arial" w:hAnsi="Arial" w:cs="Arial"/>
          <w:bCs/>
          <w:color w:val="000000"/>
          <w:sz w:val="24"/>
          <w:szCs w:val="24"/>
        </w:rPr>
        <w:t xml:space="preserve"> parte</w:t>
      </w:r>
      <w:r w:rsidR="001E0451" w:rsidRPr="002A2B55">
        <w:rPr>
          <w:rFonts w:ascii="Arial" w:hAnsi="Arial" w:cs="Arial"/>
          <w:bCs/>
          <w:color w:val="000000"/>
          <w:sz w:val="24"/>
          <w:szCs w:val="24"/>
        </w:rPr>
        <w:t>s</w:t>
      </w:r>
      <w:r w:rsidRPr="002A2B55">
        <w:rPr>
          <w:rFonts w:ascii="Arial" w:hAnsi="Arial" w:cs="Arial"/>
          <w:bCs/>
          <w:color w:val="000000"/>
          <w:sz w:val="24"/>
          <w:szCs w:val="24"/>
        </w:rPr>
        <w:t xml:space="preserve">, quedó acreditada en autos.- - - - </w:t>
      </w:r>
      <w:r w:rsidR="00E9765E" w:rsidRPr="002A2B55">
        <w:rPr>
          <w:rFonts w:ascii="Arial" w:hAnsi="Arial" w:cs="Arial"/>
          <w:bCs/>
          <w:color w:val="000000"/>
          <w:sz w:val="24"/>
          <w:szCs w:val="24"/>
        </w:rPr>
        <w:t>- - -</w:t>
      </w:r>
    </w:p>
    <w:p w:rsidR="00DA082B" w:rsidRPr="002A2B55" w:rsidRDefault="00DA082B" w:rsidP="00DA082B">
      <w:pPr>
        <w:spacing w:line="360" w:lineRule="auto"/>
        <w:ind w:right="-539"/>
        <w:jc w:val="both"/>
        <w:rPr>
          <w:rFonts w:ascii="Arial" w:hAnsi="Arial" w:cs="Arial"/>
          <w:bCs/>
          <w:color w:val="000000"/>
          <w:sz w:val="24"/>
          <w:szCs w:val="24"/>
        </w:rPr>
      </w:pPr>
    </w:p>
    <w:p w:rsidR="002F7F2D" w:rsidRPr="002A2B55" w:rsidRDefault="00DA082B" w:rsidP="00FF2453">
      <w:pPr>
        <w:pStyle w:val="corte3centro"/>
        <w:ind w:right="-518" w:firstLine="567"/>
        <w:jc w:val="both"/>
        <w:rPr>
          <w:rFonts w:cs="Arial"/>
          <w:bCs/>
          <w:color w:val="000000"/>
          <w:sz w:val="24"/>
          <w:szCs w:val="24"/>
        </w:rPr>
      </w:pPr>
      <w:r w:rsidRPr="002A2B55">
        <w:rPr>
          <w:rFonts w:cs="Arial"/>
          <w:bCs/>
          <w:color w:val="000000"/>
          <w:sz w:val="24"/>
          <w:szCs w:val="24"/>
        </w:rPr>
        <w:t xml:space="preserve">TERCERO. </w:t>
      </w:r>
      <w:r w:rsidR="003C0E2A" w:rsidRPr="002A2B55">
        <w:rPr>
          <w:rFonts w:cs="Arial"/>
          <w:b w:val="0"/>
          <w:bCs/>
          <w:color w:val="000000"/>
          <w:sz w:val="24"/>
          <w:szCs w:val="24"/>
        </w:rPr>
        <w:t>Se declara la</w:t>
      </w:r>
      <w:r w:rsidR="003C0E2A" w:rsidRPr="002A2B55">
        <w:rPr>
          <w:rFonts w:cs="Arial"/>
          <w:b w:val="0"/>
          <w:sz w:val="24"/>
          <w:szCs w:val="24"/>
        </w:rPr>
        <w:t xml:space="preserve"> </w:t>
      </w:r>
      <w:r w:rsidR="003C0E2A" w:rsidRPr="002A2B55">
        <w:rPr>
          <w:rFonts w:cs="Arial"/>
          <w:sz w:val="24"/>
          <w:szCs w:val="24"/>
        </w:rPr>
        <w:t>NULIDAD LISA Y LLANA</w:t>
      </w:r>
      <w:r w:rsidR="003C0E2A" w:rsidRPr="002A2B55">
        <w:rPr>
          <w:rFonts w:cs="Arial"/>
          <w:b w:val="0"/>
          <w:sz w:val="24"/>
          <w:szCs w:val="24"/>
        </w:rPr>
        <w:t xml:space="preserve"> </w:t>
      </w:r>
      <w:r w:rsidR="003C0E2A" w:rsidRPr="002A2B55">
        <w:rPr>
          <w:b w:val="0"/>
          <w:sz w:val="24"/>
          <w:szCs w:val="24"/>
        </w:rPr>
        <w:t xml:space="preserve">de la multa por infracción establecida en el Código Fiscal para el Estado de Oaxaca, con número de control </w:t>
      </w:r>
      <w:r w:rsidR="00A027DE" w:rsidRPr="002A2B55">
        <w:rPr>
          <w:rFonts w:cs="Arial"/>
          <w:i/>
          <w:sz w:val="24"/>
          <w:szCs w:val="24"/>
        </w:rPr>
        <w:t>**********</w:t>
      </w:r>
      <w:r w:rsidR="00C0542D" w:rsidRPr="002A2B55">
        <w:rPr>
          <w:rFonts w:cs="Arial"/>
          <w:b w:val="0"/>
          <w:sz w:val="24"/>
          <w:szCs w:val="24"/>
        </w:rPr>
        <w:t xml:space="preserve"> </w:t>
      </w:r>
      <w:r w:rsidR="003C0E2A" w:rsidRPr="002A2B55">
        <w:rPr>
          <w:b w:val="0"/>
          <w:sz w:val="24"/>
          <w:szCs w:val="24"/>
        </w:rPr>
        <w:t>de 8 ocho de agosto de 2017 dos mil diecisiete, emitida por la Directora de Ingresos y Recaudación de la Secretaría de Finanzas del Poder Ejecutivo del Estado</w:t>
      </w:r>
      <w:r w:rsidR="00FF2453" w:rsidRPr="002A2B55">
        <w:rPr>
          <w:b w:val="0"/>
          <w:sz w:val="24"/>
          <w:szCs w:val="24"/>
        </w:rPr>
        <w:t>.- - - - - - - - - - - - - - - - - - - - - - - - - - - - - - - - - - - - - - - - - - - - - - -</w:t>
      </w:r>
    </w:p>
    <w:p w:rsidR="00247FA7" w:rsidRPr="002A2B55" w:rsidRDefault="00247FA7" w:rsidP="00B8086C">
      <w:pPr>
        <w:spacing w:line="360" w:lineRule="auto"/>
        <w:ind w:right="-518"/>
        <w:jc w:val="both"/>
        <w:rPr>
          <w:rFonts w:ascii="Arial" w:hAnsi="Arial" w:cs="Arial"/>
          <w:bCs/>
          <w:color w:val="000000"/>
          <w:sz w:val="24"/>
          <w:szCs w:val="24"/>
        </w:rPr>
      </w:pPr>
    </w:p>
    <w:p w:rsidR="009507DF" w:rsidRPr="002A2B55" w:rsidRDefault="00930A36" w:rsidP="002F7F2D">
      <w:pPr>
        <w:spacing w:line="360" w:lineRule="auto"/>
        <w:ind w:right="-518" w:firstLine="567"/>
        <w:jc w:val="both"/>
        <w:rPr>
          <w:rFonts w:ascii="Arial" w:hAnsi="Arial" w:cs="Arial"/>
          <w:b/>
          <w:bCs/>
          <w:color w:val="000000"/>
          <w:sz w:val="24"/>
          <w:szCs w:val="24"/>
        </w:rPr>
      </w:pPr>
      <w:r w:rsidRPr="002A2B55">
        <w:rPr>
          <w:rFonts w:ascii="Arial" w:hAnsi="Arial" w:cs="Arial"/>
          <w:b/>
          <w:bCs/>
          <w:color w:val="000000"/>
          <w:sz w:val="24"/>
          <w:szCs w:val="24"/>
        </w:rPr>
        <w:t xml:space="preserve">CUARTO. </w:t>
      </w:r>
      <w:r w:rsidR="00F602E4" w:rsidRPr="002A2B55">
        <w:rPr>
          <w:rFonts w:ascii="Arial" w:hAnsi="Arial" w:cs="Arial"/>
          <w:bCs/>
          <w:color w:val="000000"/>
          <w:sz w:val="24"/>
          <w:szCs w:val="24"/>
        </w:rPr>
        <w:t>Conforme a lo dispuesto en los artículos 1</w:t>
      </w:r>
      <w:r w:rsidR="002F6844" w:rsidRPr="002A2B55">
        <w:rPr>
          <w:rFonts w:ascii="Arial" w:hAnsi="Arial" w:cs="Arial"/>
          <w:bCs/>
          <w:color w:val="000000"/>
          <w:sz w:val="24"/>
          <w:szCs w:val="24"/>
        </w:rPr>
        <w:t>7</w:t>
      </w:r>
      <w:r w:rsidR="00F602E4" w:rsidRPr="002A2B55">
        <w:rPr>
          <w:rFonts w:ascii="Arial" w:hAnsi="Arial" w:cs="Arial"/>
          <w:bCs/>
          <w:color w:val="000000"/>
          <w:sz w:val="24"/>
          <w:szCs w:val="24"/>
        </w:rPr>
        <w:t>2, fracción I,  y 1</w:t>
      </w:r>
      <w:r w:rsidR="002F6844" w:rsidRPr="002A2B55">
        <w:rPr>
          <w:rFonts w:ascii="Arial" w:hAnsi="Arial" w:cs="Arial"/>
          <w:bCs/>
          <w:color w:val="000000"/>
          <w:sz w:val="24"/>
          <w:szCs w:val="24"/>
        </w:rPr>
        <w:t>7</w:t>
      </w:r>
      <w:r w:rsidR="00F602E4" w:rsidRPr="002A2B55">
        <w:rPr>
          <w:rFonts w:ascii="Arial" w:hAnsi="Arial" w:cs="Arial"/>
          <w:bCs/>
          <w:color w:val="000000"/>
          <w:sz w:val="24"/>
          <w:szCs w:val="24"/>
        </w:rPr>
        <w:t>3, fracciones I y II, de la Ley de</w:t>
      </w:r>
      <w:r w:rsidR="005F7BBA" w:rsidRPr="002A2B55">
        <w:rPr>
          <w:rFonts w:ascii="Arial" w:hAnsi="Arial" w:cs="Arial"/>
          <w:bCs/>
          <w:color w:val="000000"/>
          <w:sz w:val="24"/>
          <w:szCs w:val="24"/>
        </w:rPr>
        <w:t xml:space="preserve"> Procedimiento y</w:t>
      </w:r>
      <w:r w:rsidR="00F602E4" w:rsidRPr="002A2B55">
        <w:rPr>
          <w:rFonts w:ascii="Arial" w:hAnsi="Arial" w:cs="Arial"/>
          <w:bCs/>
          <w:color w:val="000000"/>
          <w:sz w:val="24"/>
          <w:szCs w:val="24"/>
        </w:rPr>
        <w:t xml:space="preserve"> Justicia Administrativa para el Estado, </w:t>
      </w:r>
      <w:r w:rsidR="00E515F7" w:rsidRPr="002A2B55">
        <w:rPr>
          <w:rFonts w:ascii="Arial" w:hAnsi="Arial" w:cs="Arial"/>
          <w:b/>
          <w:bCs/>
          <w:color w:val="000000"/>
          <w:sz w:val="24"/>
          <w:szCs w:val="24"/>
        </w:rPr>
        <w:t xml:space="preserve">NOTIFÍQUESE </w:t>
      </w:r>
      <w:r w:rsidRPr="002A2B55">
        <w:rPr>
          <w:rFonts w:ascii="Arial" w:hAnsi="Arial" w:cs="Arial"/>
          <w:b/>
          <w:bCs/>
          <w:color w:val="000000"/>
          <w:sz w:val="24"/>
          <w:szCs w:val="24"/>
        </w:rPr>
        <w:t xml:space="preserve">PERSONALMENTE </w:t>
      </w:r>
      <w:r w:rsidR="001A76CE" w:rsidRPr="002A2B55">
        <w:rPr>
          <w:rFonts w:ascii="Arial" w:hAnsi="Arial" w:cs="Arial"/>
          <w:b/>
          <w:bCs/>
          <w:color w:val="000000"/>
          <w:sz w:val="24"/>
          <w:szCs w:val="24"/>
        </w:rPr>
        <w:t>A LA PARTE ACTORA</w:t>
      </w:r>
      <w:r w:rsidR="00F602E4" w:rsidRPr="002A2B55">
        <w:rPr>
          <w:rFonts w:ascii="Arial" w:hAnsi="Arial" w:cs="Arial"/>
          <w:b/>
          <w:bCs/>
          <w:color w:val="000000"/>
          <w:sz w:val="24"/>
          <w:szCs w:val="24"/>
        </w:rPr>
        <w:t xml:space="preserve"> Y POR OFICIO A LA AUTORIDAD DEMANDADA.</w:t>
      </w:r>
      <w:r w:rsidR="003422DF" w:rsidRPr="002A2B55">
        <w:rPr>
          <w:rFonts w:ascii="Arial" w:hAnsi="Arial" w:cs="Arial"/>
          <w:bCs/>
          <w:color w:val="000000"/>
          <w:sz w:val="24"/>
          <w:szCs w:val="24"/>
        </w:rPr>
        <w:t xml:space="preserve"> </w:t>
      </w:r>
      <w:r w:rsidR="008733E3" w:rsidRPr="002A2B55">
        <w:rPr>
          <w:rFonts w:ascii="Arial" w:hAnsi="Arial" w:cs="Arial"/>
          <w:b/>
          <w:bCs/>
          <w:color w:val="000000"/>
          <w:sz w:val="24"/>
          <w:szCs w:val="24"/>
        </w:rPr>
        <w:t>CÚ</w:t>
      </w:r>
      <w:r w:rsidR="003422DF" w:rsidRPr="002A2B55">
        <w:rPr>
          <w:rFonts w:ascii="Arial" w:hAnsi="Arial" w:cs="Arial"/>
          <w:b/>
          <w:bCs/>
          <w:color w:val="000000"/>
          <w:sz w:val="24"/>
          <w:szCs w:val="24"/>
        </w:rPr>
        <w:t>MPLASE.</w:t>
      </w:r>
      <w:r w:rsidR="00F602E4" w:rsidRPr="002A2B55">
        <w:rPr>
          <w:rFonts w:ascii="Arial" w:hAnsi="Arial" w:cs="Arial"/>
          <w:b/>
          <w:bCs/>
          <w:color w:val="000000"/>
          <w:sz w:val="24"/>
          <w:szCs w:val="24"/>
        </w:rPr>
        <w:t xml:space="preserve"> - - - - - - - - - - -</w:t>
      </w:r>
      <w:r w:rsidR="001A33B6" w:rsidRPr="002A2B55">
        <w:rPr>
          <w:rFonts w:ascii="Arial" w:hAnsi="Arial" w:cs="Arial"/>
          <w:b/>
          <w:bCs/>
          <w:color w:val="000000"/>
          <w:sz w:val="24"/>
          <w:szCs w:val="24"/>
        </w:rPr>
        <w:t xml:space="preserve"> </w:t>
      </w:r>
      <w:r w:rsidR="00F602E4" w:rsidRPr="002A2B55">
        <w:rPr>
          <w:rFonts w:ascii="Arial" w:hAnsi="Arial" w:cs="Arial"/>
          <w:b/>
          <w:bCs/>
          <w:color w:val="000000"/>
          <w:sz w:val="24"/>
          <w:szCs w:val="24"/>
        </w:rPr>
        <w:t>- - - -</w:t>
      </w:r>
      <w:r w:rsidR="009507DF" w:rsidRPr="002A2B55">
        <w:rPr>
          <w:rFonts w:ascii="Arial" w:hAnsi="Arial" w:cs="Arial"/>
          <w:b/>
          <w:bCs/>
          <w:color w:val="000000"/>
          <w:sz w:val="24"/>
          <w:szCs w:val="24"/>
        </w:rPr>
        <w:t xml:space="preserve"> - - - -</w:t>
      </w:r>
      <w:r w:rsidR="002C3A7D" w:rsidRPr="002A2B55">
        <w:rPr>
          <w:rFonts w:ascii="Arial" w:hAnsi="Arial" w:cs="Arial"/>
          <w:b/>
          <w:bCs/>
          <w:color w:val="000000"/>
          <w:sz w:val="24"/>
          <w:szCs w:val="24"/>
        </w:rPr>
        <w:t xml:space="preserve"> - - - - - - - - </w:t>
      </w:r>
      <w:r w:rsidR="00155AF4" w:rsidRPr="002A2B55">
        <w:rPr>
          <w:rFonts w:ascii="Arial" w:hAnsi="Arial" w:cs="Arial"/>
          <w:b/>
          <w:bCs/>
          <w:color w:val="000000"/>
          <w:sz w:val="24"/>
          <w:szCs w:val="24"/>
        </w:rPr>
        <w:t xml:space="preserve">- - - </w:t>
      </w:r>
    </w:p>
    <w:p w:rsidR="00CE5157" w:rsidRPr="002A2B55" w:rsidRDefault="00CE5157" w:rsidP="00B8086C">
      <w:pPr>
        <w:spacing w:line="360" w:lineRule="auto"/>
        <w:ind w:right="-518" w:firstLine="708"/>
        <w:jc w:val="both"/>
        <w:rPr>
          <w:rFonts w:ascii="Arial" w:hAnsi="Arial" w:cs="Arial"/>
          <w:bCs/>
          <w:color w:val="000000"/>
          <w:sz w:val="24"/>
          <w:szCs w:val="24"/>
        </w:rPr>
      </w:pPr>
    </w:p>
    <w:p w:rsidR="00DA082B" w:rsidRPr="002A2B55" w:rsidRDefault="00DA082B" w:rsidP="00DA082B">
      <w:pPr>
        <w:spacing w:line="360" w:lineRule="auto"/>
        <w:ind w:right="-539" w:firstLine="567"/>
        <w:jc w:val="both"/>
        <w:rPr>
          <w:rFonts w:ascii="Arial" w:hAnsi="Arial" w:cs="Arial"/>
          <w:sz w:val="24"/>
          <w:szCs w:val="24"/>
        </w:rPr>
      </w:pPr>
      <w:r w:rsidRPr="002A2B55">
        <w:rPr>
          <w:rFonts w:ascii="Arial" w:eastAsia="Batang" w:hAnsi="Arial" w:cs="Arial"/>
          <w:sz w:val="24"/>
          <w:szCs w:val="24"/>
        </w:rPr>
        <w:t>A</w:t>
      </w:r>
      <w:r w:rsidRPr="002A2B55">
        <w:rPr>
          <w:rFonts w:ascii="Arial" w:hAnsi="Arial" w:cs="Arial"/>
          <w:sz w:val="24"/>
          <w:szCs w:val="24"/>
        </w:rPr>
        <w:t xml:space="preserve">sí lo </w:t>
      </w:r>
      <w:r w:rsidR="008733E3" w:rsidRPr="002A2B55">
        <w:rPr>
          <w:rFonts w:ascii="Arial" w:hAnsi="Arial" w:cs="Arial"/>
          <w:sz w:val="24"/>
          <w:szCs w:val="24"/>
        </w:rPr>
        <w:t xml:space="preserve">resolvió </w:t>
      </w:r>
      <w:r w:rsidRPr="002A2B55">
        <w:rPr>
          <w:rFonts w:ascii="Arial" w:hAnsi="Arial" w:cs="Arial"/>
          <w:sz w:val="24"/>
          <w:szCs w:val="24"/>
        </w:rPr>
        <w:t xml:space="preserve">y firma la </w:t>
      </w:r>
      <w:r w:rsidR="0064388E" w:rsidRPr="002A2B55">
        <w:rPr>
          <w:rFonts w:ascii="Arial" w:hAnsi="Arial" w:cs="Arial"/>
          <w:sz w:val="24"/>
          <w:szCs w:val="24"/>
        </w:rPr>
        <w:t>m</w:t>
      </w:r>
      <w:r w:rsidRPr="002A2B55">
        <w:rPr>
          <w:rFonts w:ascii="Arial" w:hAnsi="Arial" w:cs="Arial"/>
          <w:sz w:val="24"/>
          <w:szCs w:val="24"/>
        </w:rPr>
        <w:t xml:space="preserve">agistrada </w:t>
      </w:r>
      <w:r w:rsidRPr="002A2B55">
        <w:rPr>
          <w:rFonts w:ascii="Arial" w:hAnsi="Arial" w:cs="Arial"/>
          <w:b/>
          <w:sz w:val="24"/>
          <w:szCs w:val="24"/>
        </w:rPr>
        <w:t>ANA MARÍA SOLEDAD CRUZ VASCONCELOS,</w:t>
      </w:r>
      <w:r w:rsidRPr="002A2B55">
        <w:rPr>
          <w:rFonts w:ascii="Arial" w:hAnsi="Arial" w:cs="Arial"/>
          <w:sz w:val="24"/>
          <w:szCs w:val="24"/>
        </w:rPr>
        <w:t xml:space="preserve"> </w:t>
      </w:r>
      <w:r w:rsidR="004233F5" w:rsidRPr="002A2B55">
        <w:rPr>
          <w:rFonts w:ascii="Arial" w:hAnsi="Arial" w:cs="Arial"/>
          <w:sz w:val="24"/>
          <w:szCs w:val="24"/>
        </w:rPr>
        <w:t>t</w:t>
      </w:r>
      <w:r w:rsidRPr="002A2B55">
        <w:rPr>
          <w:rFonts w:ascii="Arial" w:hAnsi="Arial" w:cs="Arial"/>
          <w:sz w:val="24"/>
          <w:szCs w:val="24"/>
        </w:rPr>
        <w:t xml:space="preserve">itular de la </w:t>
      </w:r>
      <w:r w:rsidRPr="002A2B55">
        <w:rPr>
          <w:rFonts w:ascii="Arial" w:hAnsi="Arial" w:cs="Arial"/>
          <w:bCs/>
          <w:color w:val="000000"/>
          <w:sz w:val="24"/>
          <w:szCs w:val="24"/>
        </w:rPr>
        <w:t>Tercera Sala Unitaria de Primera Instancia del Tribunal de</w:t>
      </w:r>
      <w:r w:rsidR="002F6844" w:rsidRPr="002A2B55">
        <w:rPr>
          <w:rFonts w:ascii="Arial" w:hAnsi="Arial" w:cs="Arial"/>
          <w:bCs/>
          <w:color w:val="000000"/>
          <w:sz w:val="24"/>
          <w:szCs w:val="24"/>
        </w:rPr>
        <w:t xml:space="preserve"> Justicia Administrativa</w:t>
      </w:r>
      <w:r w:rsidRPr="002A2B55">
        <w:rPr>
          <w:rFonts w:ascii="Arial" w:hAnsi="Arial" w:cs="Arial"/>
          <w:bCs/>
          <w:color w:val="000000"/>
          <w:sz w:val="24"/>
          <w:szCs w:val="24"/>
        </w:rPr>
        <w:t xml:space="preserve"> del Estado</w:t>
      </w:r>
      <w:r w:rsidRPr="002A2B55">
        <w:rPr>
          <w:rFonts w:ascii="Arial" w:hAnsi="Arial" w:cs="Arial"/>
          <w:sz w:val="24"/>
          <w:szCs w:val="24"/>
        </w:rPr>
        <w:t xml:space="preserve">, quien actúa con el licenciado </w:t>
      </w:r>
      <w:r w:rsidRPr="002A2B55">
        <w:rPr>
          <w:rFonts w:ascii="Arial" w:hAnsi="Arial" w:cs="Arial"/>
          <w:b/>
          <w:sz w:val="24"/>
          <w:szCs w:val="24"/>
        </w:rPr>
        <w:t>JUAN CARLOS RIVERA HUERTA</w:t>
      </w:r>
      <w:r w:rsidRPr="002A2B55">
        <w:rPr>
          <w:rFonts w:ascii="Arial" w:hAnsi="Arial" w:cs="Arial"/>
          <w:sz w:val="24"/>
          <w:szCs w:val="24"/>
        </w:rPr>
        <w:t xml:space="preserve">, </w:t>
      </w:r>
      <w:r w:rsidR="0064388E" w:rsidRPr="002A2B55">
        <w:rPr>
          <w:rFonts w:ascii="Arial" w:hAnsi="Arial" w:cs="Arial"/>
          <w:sz w:val="24"/>
          <w:szCs w:val="24"/>
        </w:rPr>
        <w:t>s</w:t>
      </w:r>
      <w:r w:rsidRPr="002A2B55">
        <w:rPr>
          <w:rFonts w:ascii="Arial" w:hAnsi="Arial" w:cs="Arial"/>
          <w:sz w:val="24"/>
          <w:szCs w:val="24"/>
        </w:rPr>
        <w:t xml:space="preserve">ecretario de </w:t>
      </w:r>
      <w:r w:rsidR="0064388E" w:rsidRPr="002A2B55">
        <w:rPr>
          <w:rFonts w:ascii="Arial" w:hAnsi="Arial" w:cs="Arial"/>
          <w:sz w:val="24"/>
          <w:szCs w:val="24"/>
        </w:rPr>
        <w:t>a</w:t>
      </w:r>
      <w:r w:rsidRPr="002A2B55">
        <w:rPr>
          <w:rFonts w:ascii="Arial" w:hAnsi="Arial" w:cs="Arial"/>
          <w:sz w:val="24"/>
          <w:szCs w:val="24"/>
        </w:rPr>
        <w:t xml:space="preserve">cuerdos, que autoriza y da fe.-- - - - - - - - - - - - - - - </w:t>
      </w:r>
    </w:p>
    <w:p w:rsidR="00927E72" w:rsidRPr="002A2B55" w:rsidRDefault="00927E72" w:rsidP="00B8086C">
      <w:pPr>
        <w:spacing w:line="360" w:lineRule="auto"/>
        <w:ind w:right="-518"/>
        <w:jc w:val="both"/>
        <w:rPr>
          <w:rFonts w:ascii="Arial" w:hAnsi="Arial" w:cs="Arial"/>
          <w:bCs/>
          <w:color w:val="000000"/>
          <w:sz w:val="24"/>
          <w:szCs w:val="24"/>
          <w:vertAlign w:val="superscript"/>
        </w:rPr>
      </w:pPr>
    </w:p>
    <w:p w:rsidR="00927E72" w:rsidRPr="002A2B55" w:rsidRDefault="00927E72" w:rsidP="00927E72">
      <w:pPr>
        <w:rPr>
          <w:rFonts w:ascii="Arial" w:hAnsi="Arial" w:cs="Arial"/>
          <w:sz w:val="24"/>
          <w:szCs w:val="24"/>
        </w:rPr>
      </w:pPr>
    </w:p>
    <w:p w:rsidR="00927E72" w:rsidRPr="002A2B55" w:rsidRDefault="00927E72" w:rsidP="00927E72">
      <w:pPr>
        <w:rPr>
          <w:rFonts w:ascii="Arial" w:hAnsi="Arial" w:cs="Arial"/>
          <w:sz w:val="24"/>
          <w:szCs w:val="24"/>
        </w:rPr>
      </w:pPr>
    </w:p>
    <w:p w:rsidR="00927E72" w:rsidRPr="002A2B55" w:rsidRDefault="00927E72" w:rsidP="00927E72">
      <w:pPr>
        <w:rPr>
          <w:rFonts w:ascii="Arial" w:hAnsi="Arial" w:cs="Arial"/>
          <w:sz w:val="24"/>
          <w:szCs w:val="24"/>
        </w:rPr>
      </w:pPr>
    </w:p>
    <w:p w:rsidR="00927E72" w:rsidRPr="002A2B55" w:rsidRDefault="00927E72" w:rsidP="00927E72">
      <w:pPr>
        <w:rPr>
          <w:rFonts w:ascii="Arial" w:hAnsi="Arial" w:cs="Arial"/>
          <w:sz w:val="24"/>
          <w:szCs w:val="24"/>
        </w:rPr>
      </w:pPr>
    </w:p>
    <w:p w:rsidR="00927E72" w:rsidRPr="002A2B55" w:rsidRDefault="00927E72" w:rsidP="00927E72">
      <w:pPr>
        <w:rPr>
          <w:rFonts w:ascii="Arial" w:hAnsi="Arial" w:cs="Arial"/>
          <w:sz w:val="24"/>
          <w:szCs w:val="24"/>
        </w:rPr>
      </w:pPr>
    </w:p>
    <w:p w:rsidR="00082F0F" w:rsidRPr="002A2B55" w:rsidRDefault="00927E72" w:rsidP="00927E72">
      <w:pPr>
        <w:tabs>
          <w:tab w:val="left" w:pos="2685"/>
        </w:tabs>
        <w:rPr>
          <w:rFonts w:ascii="Arial" w:hAnsi="Arial" w:cs="Arial"/>
          <w:sz w:val="24"/>
          <w:szCs w:val="24"/>
        </w:rPr>
      </w:pPr>
      <w:r w:rsidRPr="002A2B55">
        <w:rPr>
          <w:rFonts w:ascii="Arial" w:hAnsi="Arial" w:cs="Arial"/>
          <w:sz w:val="24"/>
          <w:szCs w:val="24"/>
        </w:rPr>
        <w:tab/>
      </w:r>
    </w:p>
    <w:sectPr w:rsidR="00082F0F" w:rsidRPr="002A2B55"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11A" w:rsidRDefault="00EA311A" w:rsidP="00DD5D31">
      <w:r>
        <w:separator/>
      </w:r>
    </w:p>
  </w:endnote>
  <w:endnote w:type="continuationSeparator" w:id="0">
    <w:p w:rsidR="00EA311A" w:rsidRDefault="00EA311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11A" w:rsidRDefault="00EA311A" w:rsidP="00DD5D31">
      <w:r>
        <w:separator/>
      </w:r>
    </w:p>
  </w:footnote>
  <w:footnote w:type="continuationSeparator" w:id="0">
    <w:p w:rsidR="00EA311A" w:rsidRDefault="00EA311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A2B55" w:rsidRPr="002A2B55">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6A219F">
          <w:rPr>
            <w:rFonts w:ascii="Arial" w:hAnsi="Arial" w:cs="Arial"/>
            <w:sz w:val="18"/>
            <w:szCs w:val="18"/>
          </w:rPr>
          <w:t>3</w:t>
        </w:r>
        <w:r w:rsidR="00E45E40">
          <w:rPr>
            <w:rFonts w:ascii="Arial" w:hAnsi="Arial" w:cs="Arial"/>
            <w:sz w:val="18"/>
            <w:szCs w:val="18"/>
          </w:rPr>
          <w:t>3</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84"/>
    <w:rsid w:val="000235B5"/>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27D56"/>
    <w:rsid w:val="00131C89"/>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A76CE"/>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66BE5"/>
    <w:rsid w:val="0026775F"/>
    <w:rsid w:val="00270E1B"/>
    <w:rsid w:val="0027363E"/>
    <w:rsid w:val="00275F8A"/>
    <w:rsid w:val="002761C9"/>
    <w:rsid w:val="002764F3"/>
    <w:rsid w:val="002906E2"/>
    <w:rsid w:val="0029174D"/>
    <w:rsid w:val="00295BAD"/>
    <w:rsid w:val="002A0256"/>
    <w:rsid w:val="002A2B55"/>
    <w:rsid w:val="002A3764"/>
    <w:rsid w:val="002A66CC"/>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422DF"/>
    <w:rsid w:val="00342680"/>
    <w:rsid w:val="0035233C"/>
    <w:rsid w:val="00355417"/>
    <w:rsid w:val="00362AD6"/>
    <w:rsid w:val="00363FA5"/>
    <w:rsid w:val="00364A0F"/>
    <w:rsid w:val="0037148A"/>
    <w:rsid w:val="0037407B"/>
    <w:rsid w:val="00380F01"/>
    <w:rsid w:val="00383E99"/>
    <w:rsid w:val="00384989"/>
    <w:rsid w:val="003906B7"/>
    <w:rsid w:val="00395E8C"/>
    <w:rsid w:val="00395ECA"/>
    <w:rsid w:val="003970CD"/>
    <w:rsid w:val="003972F6"/>
    <w:rsid w:val="003974C8"/>
    <w:rsid w:val="003A0758"/>
    <w:rsid w:val="003A1CE4"/>
    <w:rsid w:val="003A4035"/>
    <w:rsid w:val="003C0E2A"/>
    <w:rsid w:val="003C1726"/>
    <w:rsid w:val="003C226E"/>
    <w:rsid w:val="003C685F"/>
    <w:rsid w:val="003C7B0F"/>
    <w:rsid w:val="003D1260"/>
    <w:rsid w:val="003D49C2"/>
    <w:rsid w:val="003D4A10"/>
    <w:rsid w:val="003D4AAA"/>
    <w:rsid w:val="003E09F6"/>
    <w:rsid w:val="003E2AEA"/>
    <w:rsid w:val="00403098"/>
    <w:rsid w:val="004036A7"/>
    <w:rsid w:val="00403BAE"/>
    <w:rsid w:val="004045BC"/>
    <w:rsid w:val="004048DB"/>
    <w:rsid w:val="0041504C"/>
    <w:rsid w:val="0042187B"/>
    <w:rsid w:val="004233F5"/>
    <w:rsid w:val="00424DA1"/>
    <w:rsid w:val="004260C7"/>
    <w:rsid w:val="00433380"/>
    <w:rsid w:val="0043441C"/>
    <w:rsid w:val="00441189"/>
    <w:rsid w:val="0044434B"/>
    <w:rsid w:val="004523B6"/>
    <w:rsid w:val="00460E46"/>
    <w:rsid w:val="00464A66"/>
    <w:rsid w:val="00475178"/>
    <w:rsid w:val="00475DF1"/>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16DC9"/>
    <w:rsid w:val="00522861"/>
    <w:rsid w:val="0052545E"/>
    <w:rsid w:val="00527A99"/>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19F"/>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46FD6"/>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01B6"/>
    <w:rsid w:val="008F224B"/>
    <w:rsid w:val="00903A6D"/>
    <w:rsid w:val="00911B10"/>
    <w:rsid w:val="009129F5"/>
    <w:rsid w:val="00915547"/>
    <w:rsid w:val="00927E72"/>
    <w:rsid w:val="00930A36"/>
    <w:rsid w:val="00932AE5"/>
    <w:rsid w:val="0093314E"/>
    <w:rsid w:val="009341E2"/>
    <w:rsid w:val="00934345"/>
    <w:rsid w:val="009344F2"/>
    <w:rsid w:val="00935F7D"/>
    <w:rsid w:val="009401E1"/>
    <w:rsid w:val="00941348"/>
    <w:rsid w:val="0094235D"/>
    <w:rsid w:val="00945ACA"/>
    <w:rsid w:val="009475DF"/>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27D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C234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542D"/>
    <w:rsid w:val="00C07D9A"/>
    <w:rsid w:val="00C07F38"/>
    <w:rsid w:val="00C108C5"/>
    <w:rsid w:val="00C1103F"/>
    <w:rsid w:val="00C3280C"/>
    <w:rsid w:val="00C3500F"/>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B7C84"/>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311A"/>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A0189-582F-4A7A-A3F2-709BCC7F4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2440</Words>
  <Characters>13423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2018-05-28T15:58:00Z</cp:lastPrinted>
  <dcterms:created xsi:type="dcterms:W3CDTF">2019-04-10T19:11:00Z</dcterms:created>
  <dcterms:modified xsi:type="dcterms:W3CDTF">2019-04-10T19:35:00Z</dcterms:modified>
</cp:coreProperties>
</file>