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6598FBDF"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D2A9A">
        <w:rPr>
          <w:rFonts w:cs="Arial"/>
          <w:b/>
          <w:bCs/>
          <w:sz w:val="24"/>
          <w:szCs w:val="24"/>
        </w:rPr>
        <w:t>1</w:t>
      </w:r>
      <w:r w:rsidR="002E7AF7">
        <w:rPr>
          <w:rFonts w:cs="Arial"/>
          <w:b/>
          <w:bCs/>
          <w:sz w:val="24"/>
          <w:szCs w:val="24"/>
        </w:rPr>
        <w:t>36</w:t>
      </w:r>
      <w:r w:rsidRPr="007B0581">
        <w:rPr>
          <w:rFonts w:cs="Arial"/>
          <w:b/>
          <w:bCs/>
          <w:sz w:val="24"/>
          <w:szCs w:val="24"/>
        </w:rPr>
        <w:t>/20</w:t>
      </w:r>
      <w:r w:rsidR="0062750C">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7F92725B"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2E7AF7">
        <w:rPr>
          <w:rFonts w:cs="Arial"/>
          <w:b/>
          <w:sz w:val="24"/>
          <w:szCs w:val="24"/>
        </w:rPr>
        <w:t>A</w:t>
      </w:r>
      <w:r w:rsidRPr="007B0581">
        <w:rPr>
          <w:rFonts w:cs="Arial"/>
          <w:b/>
          <w:sz w:val="24"/>
          <w:szCs w:val="24"/>
        </w:rPr>
        <w:t xml:space="preserve">: </w:t>
      </w:r>
      <w:r w:rsidR="00D916A0">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62B671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8930AE" w:rsidRPr="006B1C31">
        <w:rPr>
          <w:rFonts w:cs="Arial"/>
          <w:b/>
          <w:sz w:val="24"/>
          <w:szCs w:val="24"/>
        </w:rPr>
        <w:t>DIRECTORA DE INGRESOS Y RECAUDACIÓN DE LA SECRETARÍA DE FINANZAS DEL GOBIERNO DEL ESTADO DE OAXACA</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613FE13"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4873AA">
        <w:rPr>
          <w:rFonts w:ascii="Arial" w:hAnsi="Arial" w:cs="Arial"/>
          <w:b/>
          <w:sz w:val="24"/>
          <w:szCs w:val="24"/>
        </w:rPr>
        <w:t>VEINTIDÓS</w:t>
      </w:r>
      <w:r w:rsidR="008930AE">
        <w:rPr>
          <w:rFonts w:ascii="Arial" w:hAnsi="Arial" w:cs="Arial"/>
          <w:b/>
          <w:sz w:val="24"/>
          <w:szCs w:val="24"/>
        </w:rPr>
        <w:t xml:space="preserve"> DE MARZO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62750C">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0074B2E9"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18005443" w14:textId="77777777" w:rsidR="00B610F1" w:rsidRDefault="00B610F1" w:rsidP="009B52E2">
      <w:pPr>
        <w:spacing w:line="360" w:lineRule="auto"/>
        <w:jc w:val="both"/>
        <w:rPr>
          <w:rFonts w:ascii="Arial" w:hAnsi="Arial" w:cs="Arial"/>
          <w:b/>
          <w:sz w:val="24"/>
          <w:szCs w:val="24"/>
        </w:rPr>
      </w:pPr>
    </w:p>
    <w:p w14:paraId="37DCC537" w14:textId="7BD0048C"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9C4426">
        <w:rPr>
          <w:rFonts w:ascii="Arial" w:hAnsi="Arial" w:cs="Arial"/>
          <w:b/>
          <w:bCs/>
          <w:sz w:val="24"/>
          <w:szCs w:val="24"/>
        </w:rPr>
        <w:t>1</w:t>
      </w:r>
      <w:r w:rsidR="002E7AF7">
        <w:rPr>
          <w:rFonts w:ascii="Arial" w:hAnsi="Arial" w:cs="Arial"/>
          <w:b/>
          <w:bCs/>
          <w:sz w:val="24"/>
          <w:szCs w:val="24"/>
        </w:rPr>
        <w:t>36</w:t>
      </w:r>
      <w:r w:rsidR="006E2C00" w:rsidRPr="001A7D4E">
        <w:rPr>
          <w:rFonts w:ascii="Arial" w:hAnsi="Arial" w:cs="Arial"/>
          <w:b/>
          <w:bCs/>
          <w:sz w:val="24"/>
          <w:szCs w:val="24"/>
        </w:rPr>
        <w:t>/20</w:t>
      </w:r>
      <w:r w:rsidR="0062750C">
        <w:rPr>
          <w:rFonts w:ascii="Arial" w:hAnsi="Arial" w:cs="Arial"/>
          <w:b/>
          <w:bCs/>
          <w:sz w:val="24"/>
          <w:szCs w:val="24"/>
        </w:rPr>
        <w:t>19</w:t>
      </w:r>
      <w:r w:rsidR="006E2C00" w:rsidRPr="007B0581">
        <w:rPr>
          <w:rFonts w:ascii="Arial" w:hAnsi="Arial" w:cs="Arial"/>
          <w:sz w:val="24"/>
          <w:szCs w:val="24"/>
        </w:rPr>
        <w:t>, promovido por</w:t>
      </w:r>
      <w:r w:rsidR="00163861" w:rsidRPr="007B0581">
        <w:rPr>
          <w:rFonts w:ascii="Arial" w:hAnsi="Arial" w:cs="Arial"/>
          <w:sz w:val="24"/>
          <w:szCs w:val="24"/>
        </w:rPr>
        <w:t xml:space="preserve"> </w:t>
      </w:r>
      <w:bookmarkStart w:id="0" w:name="_Hlk84505151"/>
      <w:r w:rsidR="00D916A0">
        <w:rPr>
          <w:rFonts w:cs="Arial"/>
          <w:b/>
          <w:sz w:val="24"/>
          <w:szCs w:val="24"/>
        </w:rPr>
        <w:t>**********</w:t>
      </w:r>
      <w:r w:rsidR="008930AE" w:rsidRPr="00112071">
        <w:rPr>
          <w:rFonts w:ascii="Arial" w:hAnsi="Arial" w:cs="Arial"/>
          <w:bCs/>
          <w:sz w:val="24"/>
          <w:szCs w:val="24"/>
        </w:rPr>
        <w:t>,</w:t>
      </w:r>
      <w:r w:rsidR="008930AE" w:rsidRPr="008930AE">
        <w:rPr>
          <w:rFonts w:ascii="Arial" w:hAnsi="Arial" w:cs="Arial"/>
          <w:sz w:val="24"/>
          <w:szCs w:val="24"/>
        </w:rPr>
        <w:t xml:space="preserve"> en contra de la Multa por Infracción relacionada con la Presentación de Declaraciones del Impuesto sobre Erogaciones por Remuneración al Trabajo Personal, con número de control </w:t>
      </w:r>
      <w:r w:rsidR="00D916A0">
        <w:rPr>
          <w:rFonts w:cs="Arial"/>
          <w:b/>
          <w:sz w:val="24"/>
          <w:szCs w:val="24"/>
        </w:rPr>
        <w:t>**********</w:t>
      </w:r>
      <w:r w:rsidR="008930AE"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0"/>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371D7740" w14:textId="77777777" w:rsidR="00B610F1" w:rsidRDefault="00B610F1" w:rsidP="00B93B2F">
      <w:pPr>
        <w:spacing w:line="360" w:lineRule="auto"/>
        <w:jc w:val="both"/>
        <w:rPr>
          <w:rFonts w:ascii="Arial" w:hAnsi="Arial" w:cs="Arial"/>
          <w:b/>
          <w:spacing w:val="-3"/>
          <w:sz w:val="24"/>
          <w:szCs w:val="24"/>
          <w:lang w:val="es-ES_tradnl"/>
        </w:rPr>
      </w:pPr>
    </w:p>
    <w:p w14:paraId="5AE7FA93" w14:textId="6FDADB40"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4323FC">
        <w:rPr>
          <w:rFonts w:ascii="Arial" w:hAnsi="Arial" w:cs="Arial"/>
          <w:sz w:val="24"/>
          <w:szCs w:val="24"/>
        </w:rPr>
        <w:t>diecinueve de noviembre</w:t>
      </w:r>
      <w:r w:rsidR="008930AE">
        <w:rPr>
          <w:rFonts w:ascii="Arial" w:hAnsi="Arial" w:cs="Arial"/>
          <w:sz w:val="24"/>
          <w:szCs w:val="24"/>
        </w:rPr>
        <w:t xml:space="preserve"> de dos mil diecinueve</w:t>
      </w:r>
      <w:r w:rsidR="00473175" w:rsidRPr="007B0581">
        <w:rPr>
          <w:rFonts w:ascii="Arial" w:hAnsi="Arial" w:cs="Arial"/>
          <w:sz w:val="24"/>
          <w:szCs w:val="24"/>
        </w:rPr>
        <w:t xml:space="preserve">, </w:t>
      </w:r>
      <w:r w:rsidR="00D916A0">
        <w:rPr>
          <w:rFonts w:cs="Arial"/>
          <w:b/>
          <w:sz w:val="24"/>
          <w:szCs w:val="24"/>
        </w:rPr>
        <w:t>**********</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w:t>
      </w:r>
      <w:r w:rsidR="000125A4">
        <w:rPr>
          <w:rFonts w:ascii="Arial" w:hAnsi="Arial" w:cs="Arial"/>
          <w:sz w:val="24"/>
          <w:szCs w:val="24"/>
        </w:rPr>
        <w:t xml:space="preserve"> en contra </w:t>
      </w:r>
      <w:bookmarkStart w:id="1" w:name="_Hlk83725409"/>
      <w:r w:rsidR="00E17272" w:rsidRPr="007B0581">
        <w:rPr>
          <w:rFonts w:ascii="Arial" w:hAnsi="Arial" w:cs="Arial"/>
          <w:sz w:val="24"/>
          <w:szCs w:val="24"/>
        </w:rPr>
        <w:t>de</w:t>
      </w:r>
      <w:r w:rsidR="00E17272">
        <w:rPr>
          <w:rFonts w:ascii="Arial" w:hAnsi="Arial" w:cs="Arial"/>
          <w:sz w:val="24"/>
          <w:szCs w:val="24"/>
        </w:rPr>
        <w:t xml:space="preserve"> la </w:t>
      </w:r>
      <w:r w:rsidR="004323FC"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D916A0">
        <w:rPr>
          <w:rFonts w:cs="Arial"/>
          <w:b/>
          <w:sz w:val="24"/>
          <w:szCs w:val="24"/>
        </w:rPr>
        <w:t>**********</w:t>
      </w:r>
      <w:r w:rsidR="004323FC"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E95FD9" w:rsidRPr="007B0581">
        <w:rPr>
          <w:rFonts w:ascii="Arial" w:hAnsi="Arial" w:cs="Arial"/>
          <w:sz w:val="24"/>
          <w:szCs w:val="24"/>
        </w:rPr>
        <w:t xml:space="preserve">. </w:t>
      </w:r>
    </w:p>
    <w:bookmarkEnd w:id="1"/>
    <w:p w14:paraId="1084C920" w14:textId="28635415" w:rsidR="006E2C00" w:rsidRDefault="006E2C00" w:rsidP="00AB36AE">
      <w:pPr>
        <w:contextualSpacing/>
        <w:jc w:val="both"/>
        <w:rPr>
          <w:rFonts w:ascii="Arial" w:hAnsi="Arial" w:cs="Arial"/>
          <w:sz w:val="24"/>
          <w:szCs w:val="24"/>
        </w:rPr>
      </w:pPr>
    </w:p>
    <w:p w14:paraId="0E9769F9" w14:textId="2AEF1F5F" w:rsidR="004323FC" w:rsidRDefault="00232678" w:rsidP="004323FC">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Pr="006C7760">
        <w:rPr>
          <w:rFonts w:ascii="Arial" w:hAnsi="Arial" w:cs="Arial"/>
          <w:b/>
          <w:sz w:val="24"/>
          <w:szCs w:val="24"/>
        </w:rPr>
        <w:t>-</w:t>
      </w:r>
      <w:r w:rsidR="006E2C00" w:rsidRPr="006C7760">
        <w:rPr>
          <w:rFonts w:ascii="Arial" w:hAnsi="Arial" w:cs="Arial"/>
          <w:sz w:val="24"/>
          <w:szCs w:val="24"/>
        </w:rPr>
        <w:t xml:space="preserve"> </w:t>
      </w:r>
      <w:r w:rsidR="004323FC">
        <w:rPr>
          <w:rFonts w:ascii="Arial" w:hAnsi="Arial" w:cs="Arial"/>
          <w:sz w:val="24"/>
          <w:szCs w:val="24"/>
        </w:rPr>
        <w:t xml:space="preserve">Por acuerdo de veintiséis de noviembre de dos mil diecinueve, </w:t>
      </w:r>
      <w:r w:rsidR="004323FC" w:rsidRPr="007B0581">
        <w:rPr>
          <w:rFonts w:ascii="Arial" w:hAnsi="Arial" w:cs="Arial"/>
          <w:sz w:val="24"/>
          <w:szCs w:val="24"/>
        </w:rPr>
        <w:t>se admitió a trámite la demanda, ordenándose notificar, emplazar y correr traslado a la autoridad demandada para que produjera su contestación en los términos de ley.</w:t>
      </w:r>
      <w:r w:rsidR="004323FC">
        <w:rPr>
          <w:rFonts w:ascii="Arial" w:hAnsi="Arial" w:cs="Arial"/>
          <w:sz w:val="24"/>
          <w:szCs w:val="24"/>
        </w:rPr>
        <w:t xml:space="preserve"> </w:t>
      </w:r>
    </w:p>
    <w:p w14:paraId="48701638" w14:textId="1FD0BC02" w:rsidR="002A1B7E" w:rsidRPr="00A810EE" w:rsidRDefault="002A1B7E" w:rsidP="00681CAB">
      <w:pPr>
        <w:spacing w:line="360" w:lineRule="auto"/>
        <w:ind w:firstLine="567"/>
        <w:jc w:val="both"/>
        <w:rPr>
          <w:rFonts w:ascii="Arial" w:hAnsi="Arial" w:cs="Arial"/>
          <w:bCs/>
          <w:sz w:val="24"/>
          <w:szCs w:val="24"/>
        </w:rPr>
      </w:pPr>
      <w:r w:rsidRPr="001904FD">
        <w:rPr>
          <w:rFonts w:ascii="Arial" w:hAnsi="Arial" w:cs="Arial"/>
          <w:b/>
          <w:sz w:val="24"/>
          <w:szCs w:val="24"/>
        </w:rPr>
        <w:t xml:space="preserve">TERCERO. </w:t>
      </w:r>
      <w:r w:rsidR="00E84C8A">
        <w:rPr>
          <w:rFonts w:ascii="Arial" w:hAnsi="Arial" w:cs="Arial"/>
          <w:b/>
          <w:sz w:val="24"/>
          <w:szCs w:val="24"/>
        </w:rPr>
        <w:t>-</w:t>
      </w:r>
      <w:r>
        <w:rPr>
          <w:rFonts w:ascii="Arial" w:hAnsi="Arial" w:cs="Arial"/>
          <w:bCs/>
          <w:sz w:val="24"/>
          <w:szCs w:val="24"/>
        </w:rPr>
        <w:t xml:space="preserve"> </w:t>
      </w:r>
      <w:r w:rsidR="00A810EE" w:rsidRPr="00A810EE">
        <w:rPr>
          <w:rFonts w:ascii="Arial" w:hAnsi="Arial" w:cs="Arial"/>
          <w:bCs/>
          <w:sz w:val="24"/>
          <w:szCs w:val="24"/>
        </w:rPr>
        <w:t xml:space="preserve">Por acuerdo de </w:t>
      </w:r>
      <w:r w:rsidR="00A810EE">
        <w:rPr>
          <w:rFonts w:ascii="Arial" w:hAnsi="Arial" w:cs="Arial"/>
          <w:bCs/>
          <w:sz w:val="24"/>
          <w:szCs w:val="24"/>
        </w:rPr>
        <w:t>diecisiete de enero de dos mil veinte</w:t>
      </w:r>
      <w:r w:rsidR="00A810EE" w:rsidRPr="00A810EE">
        <w:rPr>
          <w:rFonts w:ascii="Arial" w:hAnsi="Arial" w:cs="Arial"/>
          <w:bCs/>
          <w:sz w:val="24"/>
          <w:szCs w:val="24"/>
        </w:rPr>
        <w:t xml:space="preserve">, se tuvo al </w:t>
      </w:r>
      <w:r w:rsidR="00A810EE" w:rsidRPr="00A810EE">
        <w:rPr>
          <w:rFonts w:ascii="Arial" w:hAnsi="Arial" w:cs="Arial"/>
          <w:sz w:val="24"/>
          <w:szCs w:val="24"/>
        </w:rPr>
        <w:t>Director de lo Contencioso de la Procuraduría Fiscal, dependiente de la subsecretaría de Ingresos de la Secretaria de Finanzas del Poder Ejecutivo del Estado de Oaxaca</w:t>
      </w:r>
      <w:r w:rsidR="00A810EE" w:rsidRPr="00A810EE">
        <w:rPr>
          <w:rFonts w:ascii="Arial" w:hAnsi="Arial" w:cs="Arial"/>
          <w:bCs/>
          <w:sz w:val="24"/>
          <w:szCs w:val="24"/>
        </w:rPr>
        <w:t xml:space="preserve">, </w:t>
      </w:r>
      <w:r w:rsidR="00A810EE" w:rsidRPr="00A810EE">
        <w:rPr>
          <w:rFonts w:ascii="Arial" w:hAnsi="Arial" w:cs="Arial"/>
          <w:sz w:val="24"/>
          <w:szCs w:val="24"/>
        </w:rPr>
        <w:t xml:space="preserve">dando contestación a la demanda en tiempo y forma, por </w:t>
      </w:r>
      <w:r w:rsidR="00A810EE" w:rsidRPr="00A810EE">
        <w:rPr>
          <w:rFonts w:ascii="Arial" w:hAnsi="Arial" w:cs="Arial"/>
          <w:sz w:val="24"/>
          <w:szCs w:val="24"/>
        </w:rPr>
        <w:lastRenderedPageBreak/>
        <w:t>acreditada la personalidad con la que compareció a juicio, haciendo valer sus excepciones y defensas, y por admitidas las pruebas ofrecidas, ordenándose correr traslado a la parte actora para</w:t>
      </w:r>
      <w:r w:rsidR="00A810EE">
        <w:rPr>
          <w:rFonts w:ascii="Arial" w:hAnsi="Arial" w:cs="Arial"/>
          <w:sz w:val="24"/>
          <w:szCs w:val="24"/>
        </w:rPr>
        <w:t xml:space="preserve"> que en el plazo de cinco días hábiles ampliara su demanda, en virtud que la autoridad </w:t>
      </w:r>
      <w:r w:rsidR="00D0532A">
        <w:rPr>
          <w:rFonts w:ascii="Arial" w:hAnsi="Arial" w:cs="Arial"/>
          <w:sz w:val="24"/>
          <w:szCs w:val="24"/>
        </w:rPr>
        <w:t>introdujo</w:t>
      </w:r>
      <w:r w:rsidR="00A810EE">
        <w:rPr>
          <w:rFonts w:ascii="Arial" w:hAnsi="Arial" w:cs="Arial"/>
          <w:sz w:val="24"/>
          <w:szCs w:val="24"/>
        </w:rPr>
        <w:t xml:space="preserve"> hechos nuevos consistente en la fecha de notificación del acto impugnado</w:t>
      </w:r>
      <w:r w:rsidR="00A810EE" w:rsidRPr="00A810EE">
        <w:rPr>
          <w:rFonts w:ascii="Arial" w:hAnsi="Arial" w:cs="Arial"/>
          <w:sz w:val="24"/>
          <w:szCs w:val="24"/>
        </w:rPr>
        <w:t>.</w:t>
      </w:r>
    </w:p>
    <w:p w14:paraId="6603A14D" w14:textId="5FAD49FB" w:rsidR="001904FD" w:rsidRDefault="001904FD" w:rsidP="00681CAB">
      <w:pPr>
        <w:spacing w:line="360" w:lineRule="auto"/>
        <w:ind w:firstLine="567"/>
        <w:jc w:val="both"/>
        <w:rPr>
          <w:rFonts w:ascii="Arial" w:hAnsi="Arial" w:cs="Arial"/>
          <w:bCs/>
          <w:sz w:val="24"/>
          <w:szCs w:val="24"/>
        </w:rPr>
      </w:pPr>
    </w:p>
    <w:p w14:paraId="7A085F5B" w14:textId="3775E357" w:rsidR="001904FD" w:rsidRDefault="001904FD" w:rsidP="00681CAB">
      <w:pPr>
        <w:spacing w:line="360" w:lineRule="auto"/>
        <w:ind w:firstLine="567"/>
        <w:jc w:val="both"/>
        <w:rPr>
          <w:rFonts w:ascii="Arial" w:hAnsi="Arial" w:cs="Arial"/>
          <w:sz w:val="24"/>
          <w:szCs w:val="24"/>
        </w:rPr>
      </w:pPr>
      <w:r w:rsidRPr="006C44BA">
        <w:rPr>
          <w:rFonts w:ascii="Arial" w:hAnsi="Arial" w:cs="Arial"/>
          <w:b/>
          <w:bCs/>
          <w:sz w:val="24"/>
          <w:szCs w:val="24"/>
        </w:rPr>
        <w:t>CUAR</w:t>
      </w:r>
      <w:r w:rsidRPr="001904FD">
        <w:rPr>
          <w:rFonts w:ascii="Arial" w:hAnsi="Arial" w:cs="Arial"/>
          <w:b/>
          <w:bCs/>
          <w:sz w:val="24"/>
          <w:szCs w:val="24"/>
        </w:rPr>
        <w:t xml:space="preserve">TO. </w:t>
      </w:r>
      <w:r w:rsidR="006C44BA">
        <w:rPr>
          <w:rFonts w:ascii="Arial" w:hAnsi="Arial" w:cs="Arial"/>
          <w:b/>
          <w:bCs/>
          <w:sz w:val="24"/>
          <w:szCs w:val="24"/>
        </w:rPr>
        <w:t>-</w:t>
      </w:r>
      <w:r>
        <w:rPr>
          <w:rFonts w:ascii="Arial" w:hAnsi="Arial" w:cs="Arial"/>
          <w:b/>
          <w:bCs/>
          <w:sz w:val="24"/>
          <w:szCs w:val="24"/>
        </w:rPr>
        <w:t xml:space="preserve"> </w:t>
      </w:r>
      <w:r w:rsidR="00EB5A04" w:rsidRPr="00EB5A04">
        <w:rPr>
          <w:rFonts w:ascii="Arial" w:hAnsi="Arial" w:cs="Arial"/>
          <w:sz w:val="24"/>
          <w:szCs w:val="24"/>
        </w:rPr>
        <w:t>P</w:t>
      </w:r>
      <w:r w:rsidR="00EB5A04">
        <w:rPr>
          <w:rFonts w:ascii="Arial" w:hAnsi="Arial" w:cs="Arial"/>
          <w:sz w:val="24"/>
          <w:szCs w:val="24"/>
        </w:rPr>
        <w:t xml:space="preserve">or </w:t>
      </w:r>
      <w:r w:rsidR="00D4338C">
        <w:rPr>
          <w:rFonts w:ascii="Arial" w:hAnsi="Arial" w:cs="Arial"/>
          <w:sz w:val="24"/>
          <w:szCs w:val="24"/>
        </w:rPr>
        <w:t>acuerdo de diecisiete de marzo de dos mil veinte, se tuvo por precluído el derecho de la actora para ampliar su demanda, en virtud a que no hizo manifestación</w:t>
      </w:r>
      <w:r w:rsidR="00D0532A">
        <w:rPr>
          <w:rFonts w:ascii="Arial" w:hAnsi="Arial" w:cs="Arial"/>
          <w:sz w:val="24"/>
          <w:szCs w:val="24"/>
        </w:rPr>
        <w:t xml:space="preserve"> alguna</w:t>
      </w:r>
      <w:r w:rsidR="00D4338C">
        <w:rPr>
          <w:rFonts w:ascii="Arial" w:hAnsi="Arial" w:cs="Arial"/>
          <w:sz w:val="24"/>
          <w:szCs w:val="24"/>
        </w:rPr>
        <w:t xml:space="preserve"> dentro del plazo concedido mediante auto de diecisiete de enero de dos mil veinte</w:t>
      </w:r>
      <w:r w:rsidR="00EB5A04">
        <w:rPr>
          <w:rFonts w:ascii="Arial" w:hAnsi="Arial" w:cs="Arial"/>
          <w:sz w:val="24"/>
          <w:szCs w:val="24"/>
        </w:rPr>
        <w:t>.</w:t>
      </w:r>
    </w:p>
    <w:p w14:paraId="54675353" w14:textId="1AF46B86" w:rsidR="00A07EE2" w:rsidRDefault="00A07EE2" w:rsidP="00681CAB">
      <w:pPr>
        <w:spacing w:line="360" w:lineRule="auto"/>
        <w:ind w:firstLine="567"/>
        <w:jc w:val="both"/>
        <w:rPr>
          <w:rFonts w:ascii="Arial" w:hAnsi="Arial" w:cs="Arial"/>
          <w:sz w:val="24"/>
          <w:szCs w:val="24"/>
        </w:rPr>
      </w:pPr>
    </w:p>
    <w:p w14:paraId="2DCDBB63" w14:textId="0417D93E" w:rsidR="00A07EE2" w:rsidRPr="001904FD" w:rsidRDefault="00A07EE2" w:rsidP="00681CAB">
      <w:pPr>
        <w:spacing w:line="360" w:lineRule="auto"/>
        <w:ind w:firstLine="567"/>
        <w:jc w:val="both"/>
        <w:rPr>
          <w:rFonts w:ascii="Arial" w:hAnsi="Arial" w:cs="Arial"/>
          <w:bCs/>
          <w:sz w:val="24"/>
          <w:szCs w:val="24"/>
        </w:rPr>
      </w:pPr>
      <w:r w:rsidRPr="006C44BA">
        <w:rPr>
          <w:rFonts w:ascii="Arial" w:hAnsi="Arial" w:cs="Arial"/>
          <w:b/>
          <w:bCs/>
          <w:sz w:val="24"/>
          <w:szCs w:val="24"/>
        </w:rPr>
        <w:t xml:space="preserve">QUINTO. </w:t>
      </w:r>
      <w:r w:rsidR="006C44BA">
        <w:rPr>
          <w:rFonts w:ascii="Arial" w:hAnsi="Arial" w:cs="Arial"/>
          <w:b/>
          <w:bCs/>
          <w:sz w:val="24"/>
          <w:szCs w:val="24"/>
        </w:rPr>
        <w:t>-</w:t>
      </w:r>
      <w:r>
        <w:rPr>
          <w:rFonts w:ascii="Arial" w:hAnsi="Arial" w:cs="Arial"/>
          <w:sz w:val="24"/>
          <w:szCs w:val="24"/>
        </w:rPr>
        <w:t xml:space="preserve"> </w:t>
      </w:r>
      <w:r w:rsidR="00D4338C">
        <w:rPr>
          <w:rFonts w:ascii="Arial" w:hAnsi="Arial" w:cs="Arial"/>
          <w:sz w:val="24"/>
          <w:szCs w:val="24"/>
        </w:rPr>
        <w:t>Por acuerdo</w:t>
      </w:r>
      <w:r w:rsidR="00A728B9">
        <w:rPr>
          <w:rFonts w:ascii="Arial" w:hAnsi="Arial" w:cs="Arial"/>
          <w:sz w:val="24"/>
          <w:szCs w:val="24"/>
        </w:rPr>
        <w:t xml:space="preserve"> de cuatro de junio de dos mil veintiuno</w:t>
      </w:r>
      <w:r w:rsidR="00101CE9">
        <w:rPr>
          <w:rFonts w:ascii="Arial" w:hAnsi="Arial" w:cs="Arial"/>
          <w:sz w:val="24"/>
          <w:szCs w:val="24"/>
        </w:rPr>
        <w:t>,</w:t>
      </w:r>
      <w:r w:rsidR="00A728B9">
        <w:rPr>
          <w:rFonts w:ascii="Arial" w:hAnsi="Arial" w:cs="Arial"/>
          <w:sz w:val="24"/>
          <w:szCs w:val="24"/>
        </w:rPr>
        <w:t xml:space="preserve"> se señalaron las once horas del día treinta de septiembre de dos mil veintiuno</w:t>
      </w:r>
      <w:r w:rsidR="00101CE9">
        <w:rPr>
          <w:rFonts w:ascii="Arial" w:hAnsi="Arial" w:cs="Arial"/>
          <w:sz w:val="24"/>
          <w:szCs w:val="24"/>
        </w:rPr>
        <w:t>,</w:t>
      </w:r>
      <w:r w:rsidR="00A728B9">
        <w:rPr>
          <w:rFonts w:ascii="Arial" w:hAnsi="Arial" w:cs="Arial"/>
          <w:sz w:val="24"/>
          <w:szCs w:val="24"/>
        </w:rPr>
        <w:t xml:space="preserve"> para la celebración de la audiencia final</w:t>
      </w:r>
      <w:r w:rsidR="00101CE9">
        <w:rPr>
          <w:rFonts w:ascii="Arial" w:hAnsi="Arial" w:cs="Arial"/>
          <w:sz w:val="24"/>
          <w:szCs w:val="24"/>
        </w:rPr>
        <w:t xml:space="preserve">. </w:t>
      </w:r>
      <w:r w:rsidR="00101CE9" w:rsidRPr="00101CE9">
        <w:rPr>
          <w:rFonts w:ascii="Arial" w:hAnsi="Arial" w:cs="Arial"/>
          <w:sz w:val="24"/>
          <w:szCs w:val="24"/>
        </w:rPr>
        <w:t>Asimismo, se hizo</w:t>
      </w:r>
      <w:r w:rsidR="00101CE9" w:rsidRPr="00101CE9">
        <w:rPr>
          <w:rFonts w:cs="Arial"/>
          <w:sz w:val="24"/>
          <w:szCs w:val="24"/>
        </w:rPr>
        <w:t xml:space="preserve"> </w:t>
      </w:r>
      <w:r w:rsidR="00101CE9" w:rsidRPr="00101CE9">
        <w:rPr>
          <w:rFonts w:ascii="Arial" w:hAnsi="Arial" w:cs="Arial"/>
          <w:sz w:val="24"/>
          <w:szCs w:val="24"/>
        </w:rPr>
        <w:t xml:space="preserve">del conocimiento de las partes </w:t>
      </w:r>
      <w:r w:rsidR="00101CE9" w:rsidRPr="00101CE9">
        <w:rPr>
          <w:rFonts w:ascii="Arial" w:hAnsi="Arial" w:cs="Arial"/>
          <w:bCs/>
          <w:sz w:val="24"/>
          <w:szCs w:val="24"/>
        </w:rPr>
        <w:t xml:space="preserve">la adscripción de la Magistrada Virginia Hernández </w:t>
      </w:r>
      <w:proofErr w:type="spellStart"/>
      <w:r w:rsidR="00101CE9" w:rsidRPr="00101CE9">
        <w:rPr>
          <w:rFonts w:ascii="Arial" w:hAnsi="Arial" w:cs="Arial"/>
          <w:bCs/>
          <w:sz w:val="24"/>
          <w:szCs w:val="24"/>
        </w:rPr>
        <w:t>Hernández</w:t>
      </w:r>
      <w:proofErr w:type="spellEnd"/>
      <w:r w:rsidR="00101CE9" w:rsidRPr="00101CE9">
        <w:rPr>
          <w:rFonts w:ascii="Arial" w:hAnsi="Arial" w:cs="Arial"/>
          <w:bCs/>
          <w:sz w:val="24"/>
          <w:szCs w:val="24"/>
        </w:rPr>
        <w:t>, como titular de esta Quinta Sala de Primera Instancia de este</w:t>
      </w:r>
      <w:r w:rsidR="00101CE9" w:rsidRPr="00B82632">
        <w:rPr>
          <w:rFonts w:ascii="Arial" w:hAnsi="Arial" w:cs="Arial"/>
          <w:bCs/>
          <w:sz w:val="24"/>
          <w:szCs w:val="24"/>
        </w:rPr>
        <w:t xml:space="preserve"> Órgano jurisdiccional, para que en el plazo de tres días hábiles manifestaran lo que a su derecho conviniera.</w:t>
      </w:r>
    </w:p>
    <w:p w14:paraId="08C7278A" w14:textId="77777777" w:rsidR="00B610F1" w:rsidRDefault="00B610F1" w:rsidP="00BE33B0">
      <w:pPr>
        <w:pStyle w:val="corte4fondo"/>
        <w:ind w:right="51" w:firstLine="567"/>
        <w:rPr>
          <w:rFonts w:cs="Arial"/>
          <w:b/>
          <w:bCs/>
          <w:sz w:val="24"/>
          <w:szCs w:val="24"/>
        </w:rPr>
      </w:pPr>
    </w:p>
    <w:p w14:paraId="440B317D" w14:textId="70C3209D" w:rsidR="00BE33B0" w:rsidRDefault="00B82632" w:rsidP="00BE33B0">
      <w:pPr>
        <w:pStyle w:val="corte4fondo"/>
        <w:ind w:right="51" w:firstLine="567"/>
        <w:rPr>
          <w:rFonts w:cs="Arial"/>
          <w:bCs/>
          <w:sz w:val="24"/>
          <w:szCs w:val="24"/>
          <w:lang w:val="es-ES"/>
        </w:rPr>
      </w:pPr>
      <w:r>
        <w:rPr>
          <w:rFonts w:cs="Arial"/>
          <w:b/>
          <w:bCs/>
          <w:sz w:val="24"/>
          <w:szCs w:val="24"/>
        </w:rPr>
        <w:t>S</w:t>
      </w:r>
      <w:r w:rsidR="00101CE9">
        <w:rPr>
          <w:rFonts w:cs="Arial"/>
          <w:b/>
          <w:bCs/>
          <w:sz w:val="24"/>
          <w:szCs w:val="24"/>
        </w:rPr>
        <w:t>EXTO</w:t>
      </w:r>
      <w:r>
        <w:rPr>
          <w:rFonts w:cs="Arial"/>
          <w:b/>
          <w:bCs/>
          <w:sz w:val="24"/>
          <w:szCs w:val="24"/>
        </w:rPr>
        <w:t>.</w:t>
      </w:r>
      <w:r w:rsidR="00232678" w:rsidRPr="007B0581">
        <w:rPr>
          <w:rFonts w:cs="Arial"/>
          <w:b/>
          <w:bCs/>
          <w:sz w:val="24"/>
          <w:szCs w:val="24"/>
        </w:rPr>
        <w:t xml:space="preserve"> </w:t>
      </w:r>
      <w:r w:rsidR="00101CE9">
        <w:rPr>
          <w:rFonts w:cs="Arial"/>
          <w:b/>
          <w:bCs/>
          <w:sz w:val="24"/>
          <w:szCs w:val="24"/>
        </w:rPr>
        <w:t>-</w:t>
      </w:r>
      <w:r w:rsidR="00201D27" w:rsidRPr="007B0581">
        <w:rPr>
          <w:rFonts w:cs="Arial"/>
          <w:b/>
          <w:bCs/>
          <w:sz w:val="24"/>
          <w:szCs w:val="24"/>
        </w:rPr>
        <w:t xml:space="preserve"> </w:t>
      </w:r>
      <w:r w:rsidR="00BE33B0">
        <w:rPr>
          <w:rFonts w:cs="Arial"/>
          <w:sz w:val="24"/>
          <w:szCs w:val="24"/>
        </w:rPr>
        <w:t xml:space="preserve">El </w:t>
      </w:r>
      <w:r w:rsidR="006C44BA">
        <w:rPr>
          <w:rFonts w:cs="Arial"/>
          <w:sz w:val="24"/>
          <w:szCs w:val="24"/>
        </w:rPr>
        <w:t>treinta de septiembre</w:t>
      </w:r>
      <w:r w:rsidR="00BE33B0">
        <w:rPr>
          <w:rFonts w:cs="Arial"/>
          <w:sz w:val="24"/>
          <w:szCs w:val="24"/>
        </w:rPr>
        <w:t xml:space="preserve"> de dos mil veintiuno</w:t>
      </w:r>
      <w:r w:rsidR="00BE33B0" w:rsidRPr="006A1793">
        <w:rPr>
          <w:rFonts w:cs="Arial"/>
          <w:sz w:val="24"/>
          <w:szCs w:val="24"/>
        </w:rPr>
        <w:t>, se llevó a cabo la Audiencia Final, sin la asistencia de las partes, ni persona alguna que legalmente las representara, asentando la</w:t>
      </w:r>
      <w:r w:rsidR="00BE33B0"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14:paraId="50C0FA09" w14:textId="7C767221" w:rsidR="006F10EA" w:rsidRDefault="006F10EA" w:rsidP="009B52E2">
      <w:pPr>
        <w:pStyle w:val="corte4fondo"/>
        <w:ind w:right="51" w:firstLine="567"/>
        <w:rPr>
          <w:rFonts w:cs="Arial"/>
          <w:sz w:val="24"/>
          <w:szCs w:val="24"/>
        </w:rPr>
      </w:pPr>
    </w:p>
    <w:p w14:paraId="72D8DE35" w14:textId="77777777" w:rsidR="006F10EA" w:rsidRDefault="006F10EA" w:rsidP="009B52E2">
      <w:pPr>
        <w:pStyle w:val="corte4fondo"/>
        <w:ind w:right="51" w:firstLine="567"/>
        <w:rPr>
          <w:rFonts w:cs="Arial"/>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5B44A063" w:rsidR="001056AB" w:rsidRDefault="001056AB" w:rsidP="00390807">
      <w:pPr>
        <w:pStyle w:val="corte4fondo"/>
        <w:spacing w:line="240" w:lineRule="auto"/>
        <w:ind w:right="51" w:firstLine="567"/>
        <w:contextualSpacing/>
        <w:rPr>
          <w:rFonts w:cs="Arial"/>
          <w:bCs/>
          <w:sz w:val="24"/>
          <w:szCs w:val="24"/>
        </w:rPr>
      </w:pPr>
    </w:p>
    <w:p w14:paraId="72C9EC33" w14:textId="77777777" w:rsidR="00B610F1" w:rsidRPr="007B0581" w:rsidRDefault="00B610F1" w:rsidP="00390807">
      <w:pPr>
        <w:pStyle w:val="corte4fondo"/>
        <w:spacing w:line="240" w:lineRule="auto"/>
        <w:ind w:right="51" w:firstLine="567"/>
        <w:contextualSpacing/>
        <w:rPr>
          <w:rFonts w:cs="Arial"/>
          <w:bCs/>
          <w:sz w:val="24"/>
          <w:szCs w:val="24"/>
        </w:rPr>
      </w:pPr>
    </w:p>
    <w:p w14:paraId="329835F5" w14:textId="13BB95EF"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5C0856">
        <w:rPr>
          <w:rFonts w:ascii="Arial" w:hAnsi="Arial" w:cs="Arial"/>
          <w:b/>
          <w:sz w:val="24"/>
          <w:szCs w:val="24"/>
        </w:rPr>
        <w:t>PRIMERO</w:t>
      </w:r>
      <w:r w:rsidR="00F80AE6" w:rsidRPr="007B0581">
        <w:rPr>
          <w:rFonts w:ascii="Arial" w:hAnsi="Arial" w:cs="Arial"/>
          <w:b/>
          <w:sz w:val="24"/>
          <w:szCs w:val="24"/>
        </w:rPr>
        <w:t xml:space="preserve">.- </w:t>
      </w:r>
      <w:r w:rsidR="00502E44"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008250D7" w:rsidRPr="008930AE">
        <w:rPr>
          <w:rFonts w:ascii="Arial" w:hAnsi="Arial" w:cs="Arial"/>
          <w:sz w:val="24"/>
          <w:szCs w:val="24"/>
        </w:rPr>
        <w:t xml:space="preserve">de </w:t>
      </w:r>
      <w:r w:rsidR="00DA6309" w:rsidRPr="008930AE">
        <w:rPr>
          <w:rFonts w:ascii="Arial" w:hAnsi="Arial" w:cs="Arial"/>
          <w:sz w:val="24"/>
          <w:szCs w:val="24"/>
        </w:rPr>
        <w:t xml:space="preserve">la </w:t>
      </w:r>
      <w:r w:rsidR="00E84C8A"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D916A0">
        <w:rPr>
          <w:rFonts w:cs="Arial"/>
          <w:b/>
          <w:sz w:val="24"/>
          <w:szCs w:val="24"/>
        </w:rPr>
        <w:t>**********</w:t>
      </w:r>
      <w:r w:rsidR="00E84C8A"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w:t>
      </w:r>
      <w:r w:rsidR="00502E44" w:rsidRPr="000B3A47">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A04E58">
        <w:rPr>
          <w:rFonts w:ascii="Arial" w:hAnsi="Arial" w:cs="Arial"/>
          <w:sz w:val="24"/>
          <w:szCs w:val="24"/>
        </w:rPr>
        <w:t>I</w:t>
      </w:r>
      <w:r w:rsidR="00502E44" w:rsidRPr="007B0581">
        <w:rPr>
          <w:rFonts w:ascii="Arial" w:hAnsi="Arial" w:cs="Arial"/>
          <w:sz w:val="24"/>
          <w:szCs w:val="24"/>
        </w:rPr>
        <w:t>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07F7F72A" w14:textId="4777527E" w:rsidR="00DD1D68" w:rsidRDefault="00F80AE6" w:rsidP="00DD1D68">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347F2EF5" w:rsidR="00F80AE6" w:rsidRPr="007B0581" w:rsidRDefault="00232678" w:rsidP="00DD1D68">
      <w:pPr>
        <w:spacing w:line="360" w:lineRule="auto"/>
        <w:ind w:firstLine="708"/>
        <w:jc w:val="both"/>
        <w:rPr>
          <w:rFonts w:ascii="Arial" w:hAnsi="Arial" w:cs="Arial"/>
          <w:sz w:val="24"/>
          <w:szCs w:val="24"/>
        </w:rPr>
      </w:pPr>
      <w:r w:rsidRPr="007B0581">
        <w:rPr>
          <w:rFonts w:ascii="Arial" w:hAnsi="Arial" w:cs="Arial"/>
          <w:b/>
          <w:snapToGrid w:val="0"/>
          <w:sz w:val="24"/>
          <w:szCs w:val="24"/>
        </w:rPr>
        <w:lastRenderedPageBreak/>
        <w:t>SEGUNDO. -</w:t>
      </w:r>
      <w:r w:rsidR="00F80AE6" w:rsidRPr="007B0581">
        <w:rPr>
          <w:rFonts w:ascii="Arial" w:hAnsi="Arial" w:cs="Arial"/>
          <w:b/>
          <w:snapToGrid w:val="0"/>
          <w:sz w:val="24"/>
          <w:szCs w:val="24"/>
        </w:rPr>
        <w:t xml:space="preserve"> </w:t>
      </w:r>
      <w:r w:rsidR="00CA334B" w:rsidRPr="007B0581">
        <w:rPr>
          <w:rFonts w:ascii="Arial" w:hAnsi="Arial" w:cs="Arial"/>
          <w:sz w:val="24"/>
          <w:szCs w:val="24"/>
        </w:rPr>
        <w:t xml:space="preserve">La personalidad jurídica de las partes </w:t>
      </w:r>
      <w:r w:rsidR="00CA334B" w:rsidRPr="00944EB4">
        <w:rPr>
          <w:rFonts w:ascii="Arial" w:hAnsi="Arial" w:cs="Arial"/>
          <w:sz w:val="24"/>
          <w:szCs w:val="24"/>
        </w:rPr>
        <w:t xml:space="preserve">quedó acreditada en autos, en virtud </w:t>
      </w:r>
      <w:r w:rsidR="00944EB4" w:rsidRPr="00944EB4">
        <w:rPr>
          <w:rFonts w:ascii="Arial" w:hAnsi="Arial" w:cs="Arial"/>
          <w:sz w:val="24"/>
          <w:szCs w:val="24"/>
        </w:rPr>
        <w:t xml:space="preserve">que </w:t>
      </w:r>
      <w:r w:rsidR="00DA6309">
        <w:rPr>
          <w:rFonts w:ascii="Arial" w:hAnsi="Arial" w:cs="Arial"/>
          <w:sz w:val="24"/>
          <w:szCs w:val="24"/>
        </w:rPr>
        <w:t xml:space="preserve">la actora promueve </w:t>
      </w:r>
      <w:r w:rsidR="00EA2D8B">
        <w:rPr>
          <w:rFonts w:ascii="Arial" w:hAnsi="Arial" w:cs="Arial"/>
          <w:sz w:val="24"/>
          <w:szCs w:val="24"/>
        </w:rPr>
        <w:t>por su propio derecho</w:t>
      </w:r>
      <w:r w:rsidR="00DA6309">
        <w:rPr>
          <w:rFonts w:ascii="Arial" w:hAnsi="Arial" w:cs="Arial"/>
          <w:sz w:val="24"/>
          <w:szCs w:val="24"/>
        </w:rPr>
        <w:t xml:space="preserve"> </w:t>
      </w:r>
      <w:r w:rsidR="00944EB4" w:rsidRPr="00944EB4">
        <w:rPr>
          <w:rFonts w:ascii="Arial" w:hAnsi="Arial" w:cs="Arial"/>
          <w:sz w:val="24"/>
          <w:szCs w:val="24"/>
        </w:rPr>
        <w:t xml:space="preserve">y la autoridad demandada, en términos de los artículos 148 y </w:t>
      </w:r>
      <w:r w:rsidR="00944EB4" w:rsidRPr="00944EB4">
        <w:rPr>
          <w:rFonts w:ascii="Arial" w:hAnsi="Arial" w:cs="Arial"/>
          <w:snapToGrid w:val="0"/>
          <w:sz w:val="24"/>
          <w:szCs w:val="24"/>
        </w:rPr>
        <w:t xml:space="preserve">151 de la Ley </w:t>
      </w:r>
      <w:r w:rsidR="00944EB4" w:rsidRPr="00944EB4">
        <w:rPr>
          <w:rFonts w:ascii="Arial" w:hAnsi="Arial" w:cs="Arial"/>
          <w:sz w:val="24"/>
          <w:szCs w:val="24"/>
        </w:rPr>
        <w:t>de Procedimiento y Justicia Administrativa para el Estado de Oaxaca.</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1581FC76" w:rsidR="00F80AE6" w:rsidRPr="007B0581" w:rsidRDefault="00F80AE6" w:rsidP="0069672E">
      <w:pPr>
        <w:ind w:right="51" w:firstLine="709"/>
        <w:contextualSpacing/>
        <w:jc w:val="both"/>
        <w:rPr>
          <w:rFonts w:ascii="Arial" w:hAnsi="Arial" w:cs="Arial"/>
          <w:sz w:val="24"/>
          <w:szCs w:val="24"/>
        </w:rPr>
      </w:pPr>
    </w:p>
    <w:p w14:paraId="14595DE7" w14:textId="0F3ED759" w:rsidR="00561C2E" w:rsidRDefault="006E2C00" w:rsidP="00C664F9">
      <w:pPr>
        <w:spacing w:line="360" w:lineRule="auto"/>
        <w:ind w:right="51"/>
        <w:jc w:val="both"/>
        <w:rPr>
          <w:rFonts w:ascii="Arial" w:hAnsi="Arial" w:cs="Arial"/>
          <w:sz w:val="24"/>
          <w:szCs w:val="24"/>
        </w:rPr>
      </w:pPr>
      <w:r w:rsidRPr="007B0581">
        <w:rPr>
          <w:rFonts w:cs="Arial"/>
          <w:sz w:val="24"/>
          <w:szCs w:val="24"/>
        </w:rPr>
        <w:tab/>
      </w:r>
      <w:r w:rsidR="00C664F9" w:rsidRPr="00C664F9">
        <w:rPr>
          <w:rFonts w:ascii="Arial" w:hAnsi="Arial" w:cs="Arial"/>
          <w:b/>
          <w:sz w:val="24"/>
          <w:szCs w:val="24"/>
        </w:rPr>
        <w:t>TERCERO.-</w:t>
      </w:r>
      <w:r w:rsidR="00C664F9" w:rsidRPr="007B0581">
        <w:rPr>
          <w:rFonts w:cs="Arial"/>
          <w:sz w:val="24"/>
          <w:szCs w:val="24"/>
        </w:rPr>
        <w:t xml:space="preserve"> </w:t>
      </w:r>
      <w:r w:rsidR="00C664F9"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sidR="00DA6309">
        <w:rPr>
          <w:rFonts w:ascii="Arial" w:hAnsi="Arial" w:cs="Arial"/>
          <w:sz w:val="24"/>
          <w:szCs w:val="24"/>
        </w:rPr>
        <w:t>de oficio</w:t>
      </w:r>
      <w:r w:rsidR="00C664F9"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C664F9" w:rsidRPr="00C664F9">
        <w:rPr>
          <w:rFonts w:ascii="Arial" w:hAnsi="Arial" w:cs="Arial"/>
          <w:b/>
          <w:bCs/>
          <w:sz w:val="24"/>
          <w:szCs w:val="24"/>
        </w:rPr>
        <w:t xml:space="preserve">NO SE SOBRESEE </w:t>
      </w:r>
      <w:r w:rsidR="00C664F9" w:rsidRPr="00C664F9">
        <w:rPr>
          <w:rFonts w:ascii="Arial" w:hAnsi="Arial" w:cs="Arial"/>
          <w:sz w:val="24"/>
          <w:szCs w:val="24"/>
        </w:rPr>
        <w:t>el presente juicio.</w:t>
      </w:r>
    </w:p>
    <w:p w14:paraId="3E91D16A" w14:textId="6F5FBFE6" w:rsidR="00C664F9" w:rsidRDefault="00C664F9" w:rsidP="00C664F9">
      <w:pPr>
        <w:spacing w:line="360" w:lineRule="auto"/>
        <w:ind w:right="51"/>
        <w:jc w:val="both"/>
        <w:rPr>
          <w:rFonts w:ascii="Arial" w:hAnsi="Arial" w:cs="Arial"/>
          <w:sz w:val="24"/>
          <w:szCs w:val="24"/>
        </w:rPr>
      </w:pPr>
    </w:p>
    <w:p w14:paraId="27063B79" w14:textId="14784E6D" w:rsidR="00C664F9" w:rsidRPr="007B0581" w:rsidRDefault="00C664F9" w:rsidP="00C664F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7575E8">
        <w:rPr>
          <w:rFonts w:ascii="Arial" w:hAnsi="Arial" w:cs="Arial"/>
          <w:bCs/>
          <w:sz w:val="24"/>
          <w:szCs w:val="24"/>
        </w:rPr>
        <w:t>la</w:t>
      </w:r>
      <w:r w:rsidR="00944EB4">
        <w:rPr>
          <w:rFonts w:ascii="Arial" w:hAnsi="Arial" w:cs="Arial"/>
          <w:bCs/>
          <w:sz w:val="24"/>
          <w:szCs w:val="24"/>
        </w:rPr>
        <w:t xml:space="preserve"> parte</w:t>
      </w:r>
      <w:r w:rsidRPr="007B0581">
        <w:rPr>
          <w:rFonts w:ascii="Arial" w:hAnsi="Arial" w:cs="Arial"/>
          <w:bCs/>
          <w:sz w:val="24"/>
          <w:szCs w:val="24"/>
        </w:rPr>
        <w:t xml:space="preserve"> actor</w:t>
      </w:r>
      <w:r w:rsidR="007575E8">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14:paraId="3524488E" w14:textId="7AEDEC10" w:rsidR="00C664F9" w:rsidRDefault="00C664F9" w:rsidP="00C664F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860F36" w14:textId="77777777" w:rsidR="0068474C" w:rsidRPr="007B0581" w:rsidRDefault="0068474C" w:rsidP="00C664F9">
      <w:pPr>
        <w:pStyle w:val="Textonotapie"/>
        <w:widowControl w:val="0"/>
        <w:spacing w:line="360" w:lineRule="auto"/>
        <w:ind w:firstLine="708"/>
        <w:jc w:val="both"/>
        <w:rPr>
          <w:rFonts w:ascii="Arial" w:hAnsi="Arial" w:cs="Arial"/>
          <w:sz w:val="24"/>
          <w:szCs w:val="24"/>
          <w:lang w:eastAsia="es-MX"/>
        </w:rPr>
      </w:pPr>
    </w:p>
    <w:p w14:paraId="43742B1A" w14:textId="4B5F73EA" w:rsidR="00561C2E" w:rsidRDefault="0068474C"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27EEB12D" w14:textId="0B0FC4AC" w:rsidR="000C32D8" w:rsidRDefault="000C32D8" w:rsidP="00561C2E">
      <w:pPr>
        <w:pStyle w:val="Textonotapie"/>
        <w:widowControl w:val="0"/>
        <w:spacing w:line="360" w:lineRule="auto"/>
        <w:ind w:left="1701" w:right="1469"/>
        <w:jc w:val="both"/>
        <w:rPr>
          <w:rFonts w:ascii="Arial" w:hAnsi="Arial" w:cs="Arial"/>
          <w:b/>
          <w:sz w:val="24"/>
          <w:szCs w:val="24"/>
          <w:lang w:eastAsia="es-MX"/>
        </w:rPr>
      </w:pPr>
    </w:p>
    <w:p w14:paraId="76F8AC3C" w14:textId="77777777" w:rsidR="000C32D8" w:rsidRDefault="000C32D8" w:rsidP="00561C2E">
      <w:pPr>
        <w:pStyle w:val="Textonotapie"/>
        <w:widowControl w:val="0"/>
        <w:spacing w:line="360" w:lineRule="auto"/>
        <w:ind w:left="1701" w:right="1469"/>
        <w:jc w:val="both"/>
        <w:rPr>
          <w:rFonts w:ascii="Arial" w:hAnsi="Arial" w:cs="Arial"/>
          <w:b/>
          <w:sz w:val="24"/>
          <w:szCs w:val="24"/>
          <w:lang w:eastAsia="es-MX"/>
        </w:rPr>
      </w:pPr>
    </w:p>
    <w:p w14:paraId="6DD0C7C6" w14:textId="79AB6B19" w:rsidR="000D42EF" w:rsidRDefault="007575E8" w:rsidP="00882745">
      <w:pPr>
        <w:spacing w:line="360" w:lineRule="auto"/>
        <w:ind w:firstLine="709"/>
        <w:contextualSpacing/>
        <w:jc w:val="both"/>
        <w:rPr>
          <w:rFonts w:ascii="Arial" w:hAnsi="Arial" w:cs="Arial"/>
          <w:sz w:val="24"/>
          <w:szCs w:val="24"/>
        </w:rPr>
      </w:pPr>
      <w:r>
        <w:rPr>
          <w:rFonts w:ascii="Arial" w:hAnsi="Arial" w:cs="Arial"/>
          <w:bCs/>
          <w:sz w:val="24"/>
          <w:szCs w:val="24"/>
          <w:lang w:val="es-MX"/>
        </w:rPr>
        <w:t>La</w:t>
      </w:r>
      <w:r w:rsidR="0068474C">
        <w:rPr>
          <w:rFonts w:ascii="Arial" w:hAnsi="Arial" w:cs="Arial"/>
          <w:bCs/>
          <w:sz w:val="24"/>
          <w:szCs w:val="24"/>
          <w:lang w:val="es-MX"/>
        </w:rPr>
        <w:t xml:space="preserve"> actor</w:t>
      </w:r>
      <w:r>
        <w:rPr>
          <w:rFonts w:ascii="Arial" w:hAnsi="Arial" w:cs="Arial"/>
          <w:bCs/>
          <w:sz w:val="24"/>
          <w:szCs w:val="24"/>
          <w:lang w:val="es-MX"/>
        </w:rPr>
        <w:t>a</w:t>
      </w:r>
      <w:r w:rsidR="00850D23" w:rsidRPr="00850D23">
        <w:rPr>
          <w:rFonts w:ascii="Arial" w:hAnsi="Arial" w:cs="Arial"/>
          <w:bCs/>
          <w:sz w:val="24"/>
          <w:szCs w:val="24"/>
          <w:lang w:val="es-MX"/>
        </w:rPr>
        <w:t xml:space="preserve"> </w:t>
      </w:r>
      <w:r w:rsidR="00D916A0">
        <w:rPr>
          <w:rFonts w:cs="Arial"/>
          <w:b/>
          <w:sz w:val="24"/>
          <w:szCs w:val="24"/>
        </w:rPr>
        <w:t>**********</w:t>
      </w:r>
      <w:r w:rsidR="000C32D8" w:rsidRPr="00EA2D8B">
        <w:rPr>
          <w:rFonts w:ascii="Arial" w:hAnsi="Arial" w:cs="Arial"/>
          <w:bCs/>
          <w:sz w:val="24"/>
          <w:szCs w:val="24"/>
        </w:rPr>
        <w:t>,</w:t>
      </w:r>
      <w:r w:rsidR="000C32D8" w:rsidRPr="009C4426">
        <w:rPr>
          <w:rFonts w:ascii="Arial" w:hAnsi="Arial" w:cs="Arial"/>
          <w:b/>
          <w:sz w:val="24"/>
          <w:szCs w:val="24"/>
        </w:rPr>
        <w:t xml:space="preserve"> </w:t>
      </w:r>
      <w:bookmarkStart w:id="2" w:name="_Hlk90293366"/>
      <w:r w:rsidR="00850D23" w:rsidRPr="00850D23">
        <w:rPr>
          <w:rFonts w:ascii="Arial" w:hAnsi="Arial" w:cs="Arial"/>
          <w:sz w:val="24"/>
          <w:szCs w:val="24"/>
        </w:rPr>
        <w:t xml:space="preserve">demandó la nulidad </w:t>
      </w:r>
      <w:r>
        <w:rPr>
          <w:rFonts w:ascii="Arial" w:hAnsi="Arial" w:cs="Arial"/>
          <w:sz w:val="24"/>
          <w:szCs w:val="24"/>
        </w:rPr>
        <w:t xml:space="preserve">en contra </w:t>
      </w:r>
      <w:r w:rsidR="00944EB4" w:rsidRPr="008930AE">
        <w:rPr>
          <w:rFonts w:ascii="Arial" w:hAnsi="Arial" w:cs="Arial"/>
          <w:sz w:val="24"/>
          <w:szCs w:val="24"/>
        </w:rPr>
        <w:t xml:space="preserve">de la </w:t>
      </w:r>
      <w:r w:rsidR="00EA2D8B"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D916A0">
        <w:rPr>
          <w:rFonts w:cs="Arial"/>
          <w:b/>
          <w:sz w:val="24"/>
          <w:szCs w:val="24"/>
        </w:rPr>
        <w:t>**********</w:t>
      </w:r>
      <w:r w:rsidR="00EA2D8B"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7A33F4">
        <w:rPr>
          <w:rFonts w:ascii="Arial" w:hAnsi="Arial" w:cs="Arial"/>
          <w:sz w:val="24"/>
          <w:szCs w:val="24"/>
        </w:rPr>
        <w:t>,</w:t>
      </w:r>
      <w:r w:rsidR="00A03D84">
        <w:rPr>
          <w:rFonts w:ascii="Arial" w:hAnsi="Arial" w:cs="Arial"/>
          <w:sz w:val="24"/>
          <w:szCs w:val="24"/>
        </w:rPr>
        <w:t xml:space="preserve"> por considerar </w:t>
      </w:r>
      <w:r w:rsidR="00A03D84">
        <w:rPr>
          <w:rFonts w:ascii="Arial" w:hAnsi="Arial" w:cs="Arial"/>
          <w:sz w:val="24"/>
          <w:szCs w:val="24"/>
        </w:rPr>
        <w:lastRenderedPageBreak/>
        <w:t>que</w:t>
      </w:r>
      <w:r w:rsidR="00944EB4">
        <w:rPr>
          <w:rFonts w:ascii="Arial" w:hAnsi="Arial" w:cs="Arial"/>
          <w:sz w:val="24"/>
          <w:szCs w:val="24"/>
        </w:rPr>
        <w:t xml:space="preserve"> </w:t>
      </w:r>
      <w:r w:rsidR="00A14AEA">
        <w:rPr>
          <w:rFonts w:ascii="Arial" w:hAnsi="Arial" w:cs="Arial"/>
          <w:sz w:val="24"/>
          <w:szCs w:val="24"/>
        </w:rPr>
        <w:t>le causa agravios y vulnera en su perjuicio lo dispuesto por los artículos 16 de la Constitución Política de los Estados Unidos Mexicanos, en relación con el 122, fracción IV del Código Fiscal para el Estado de Oaxaca, ya que carece de la debida fundamentación y motivación.</w:t>
      </w:r>
    </w:p>
    <w:p w14:paraId="1F4E7A96" w14:textId="77777777" w:rsidR="000D42EF" w:rsidRDefault="000D42EF" w:rsidP="00882745">
      <w:pPr>
        <w:spacing w:line="360" w:lineRule="auto"/>
        <w:ind w:firstLine="709"/>
        <w:contextualSpacing/>
        <w:jc w:val="both"/>
        <w:rPr>
          <w:rFonts w:ascii="Arial" w:hAnsi="Arial" w:cs="Arial"/>
          <w:sz w:val="24"/>
          <w:szCs w:val="24"/>
        </w:rPr>
      </w:pPr>
    </w:p>
    <w:p w14:paraId="36ACDF92" w14:textId="20658C69" w:rsidR="003C695E" w:rsidRDefault="000D42EF" w:rsidP="00882745">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2134D5">
        <w:rPr>
          <w:rFonts w:ascii="Arial" w:hAnsi="Arial" w:cs="Arial"/>
          <w:sz w:val="24"/>
          <w:szCs w:val="24"/>
        </w:rPr>
        <w:t xml:space="preserve"> </w:t>
      </w:r>
      <w:r w:rsidR="008A4A2B" w:rsidRPr="008A4A2B">
        <w:rPr>
          <w:rFonts w:ascii="Arial" w:hAnsi="Arial" w:cs="Arial"/>
          <w:b/>
          <w:bCs/>
          <w:sz w:val="24"/>
          <w:szCs w:val="24"/>
        </w:rPr>
        <w:t>Director</w:t>
      </w:r>
      <w:r w:rsidR="00324DDC">
        <w:rPr>
          <w:rFonts w:ascii="Arial" w:hAnsi="Arial" w:cs="Arial"/>
          <w:b/>
          <w:bCs/>
          <w:sz w:val="24"/>
          <w:szCs w:val="24"/>
        </w:rPr>
        <w:t>a</w:t>
      </w:r>
      <w:r w:rsidR="008A4A2B" w:rsidRPr="008A4A2B">
        <w:rPr>
          <w:rFonts w:ascii="Arial" w:hAnsi="Arial" w:cs="Arial"/>
          <w:b/>
          <w:bCs/>
          <w:sz w:val="24"/>
          <w:szCs w:val="24"/>
        </w:rPr>
        <w:t xml:space="preserve"> de Ingresos y Recaudación de la Secretar</w:t>
      </w:r>
      <w:r w:rsidR="00F6475C">
        <w:rPr>
          <w:rFonts w:ascii="Arial" w:hAnsi="Arial" w:cs="Arial"/>
          <w:b/>
          <w:bCs/>
          <w:sz w:val="24"/>
          <w:szCs w:val="24"/>
        </w:rPr>
        <w:t>í</w:t>
      </w:r>
      <w:r w:rsidR="008A4A2B" w:rsidRPr="008A4A2B">
        <w:rPr>
          <w:rFonts w:ascii="Arial" w:hAnsi="Arial" w:cs="Arial"/>
          <w:b/>
          <w:bCs/>
          <w:sz w:val="24"/>
          <w:szCs w:val="24"/>
        </w:rPr>
        <w:t>a de Finanzas del Gobierno del Estado</w:t>
      </w:r>
      <w:r w:rsidR="009E7A41">
        <w:rPr>
          <w:rFonts w:ascii="Arial" w:hAnsi="Arial" w:cs="Arial"/>
          <w:sz w:val="24"/>
          <w:szCs w:val="24"/>
        </w:rPr>
        <w:t>,</w:t>
      </w:r>
      <w:r w:rsidR="002134D5">
        <w:rPr>
          <w:rFonts w:ascii="Arial" w:hAnsi="Arial" w:cs="Arial"/>
          <w:sz w:val="24"/>
          <w:szCs w:val="24"/>
        </w:rPr>
        <w:t xml:space="preserve"> por </w:t>
      </w:r>
      <w:r w:rsidR="002134D5" w:rsidRPr="00357CAE">
        <w:rPr>
          <w:rFonts w:ascii="Arial" w:hAnsi="Arial" w:cs="Arial"/>
          <w:sz w:val="24"/>
          <w:szCs w:val="24"/>
        </w:rPr>
        <w:t>conducto del Director</w:t>
      </w:r>
      <w:r w:rsidR="002134D5">
        <w:rPr>
          <w:rFonts w:ascii="Arial" w:hAnsi="Arial" w:cs="Arial"/>
          <w:sz w:val="24"/>
          <w:szCs w:val="24"/>
        </w:rPr>
        <w:t xml:space="preserve"> de lo Contencioso de la Procuraduría Fiscal, dependiente de la Subsecretaría de Ingresos de la Secretaría de Finanzas del Poder Ejecutivo del Estado de Oaxaca,</w:t>
      </w:r>
      <w:r w:rsidR="003C695E">
        <w:rPr>
          <w:rFonts w:ascii="Arial" w:hAnsi="Arial" w:cs="Arial"/>
          <w:sz w:val="24"/>
          <w:szCs w:val="24"/>
        </w:rPr>
        <w:t xml:space="preserve"> indica que</w:t>
      </w:r>
      <w:r w:rsidR="002F41F7">
        <w:rPr>
          <w:rFonts w:ascii="Arial" w:hAnsi="Arial" w:cs="Arial"/>
          <w:sz w:val="24"/>
          <w:szCs w:val="24"/>
        </w:rPr>
        <w:t xml:space="preserve"> la multa se encuentra emitida en estricto apego a derecho, de acuerdo a lo estipulado por los artículos 14 y 16 de la Constitución Política de los Estados Unidos Mexicanos, en relación con el 122 del Código Fiscal para el Estado de Oaxaca y 17, párrafo primero, fracción V de la Ley de Procedimiento y Justicia Administrativa para el Estado de Oaxaca.</w:t>
      </w:r>
      <w:r w:rsidR="003C695E">
        <w:rPr>
          <w:rFonts w:ascii="Arial" w:hAnsi="Arial" w:cs="Arial"/>
          <w:sz w:val="24"/>
          <w:szCs w:val="24"/>
        </w:rPr>
        <w:t xml:space="preserve"> </w:t>
      </w:r>
    </w:p>
    <w:p w14:paraId="0AC0F534" w14:textId="77777777" w:rsidR="003C695E" w:rsidRDefault="003C695E" w:rsidP="00882745">
      <w:pPr>
        <w:spacing w:line="360" w:lineRule="auto"/>
        <w:ind w:firstLine="709"/>
        <w:contextualSpacing/>
        <w:jc w:val="both"/>
        <w:rPr>
          <w:rFonts w:ascii="Arial" w:hAnsi="Arial" w:cs="Arial"/>
          <w:sz w:val="24"/>
          <w:szCs w:val="24"/>
        </w:rPr>
      </w:pPr>
    </w:p>
    <w:p w14:paraId="0B7B6A10" w14:textId="5445E90F" w:rsidR="00CF081F" w:rsidRPr="00525309" w:rsidRDefault="008A4A2B" w:rsidP="00CF081F">
      <w:pPr>
        <w:spacing w:line="360" w:lineRule="auto"/>
        <w:ind w:right="51" w:firstLine="708"/>
        <w:jc w:val="both"/>
        <w:rPr>
          <w:rFonts w:ascii="Arial" w:hAnsi="Arial" w:cs="Arial"/>
          <w:i/>
          <w:sz w:val="24"/>
          <w:szCs w:val="24"/>
          <w:lang w:val="es-ES_tradnl" w:eastAsia="es-ES"/>
        </w:rPr>
      </w:pPr>
      <w:r>
        <w:rPr>
          <w:rFonts w:ascii="Arial" w:hAnsi="Arial" w:cs="Arial"/>
          <w:sz w:val="24"/>
          <w:szCs w:val="24"/>
        </w:rPr>
        <w:t xml:space="preserve">   </w:t>
      </w:r>
      <w:bookmarkEnd w:id="2"/>
      <w:r w:rsidR="00A03D84" w:rsidRPr="00A0711D">
        <w:rPr>
          <w:rFonts w:ascii="Arial" w:hAnsi="Arial" w:cs="Arial"/>
          <w:sz w:val="24"/>
          <w:szCs w:val="24"/>
        </w:rPr>
        <w:t>Ahora</w:t>
      </w:r>
      <w:r w:rsidR="00A03D84" w:rsidRPr="007B0581">
        <w:rPr>
          <w:rFonts w:ascii="Arial" w:hAnsi="Arial" w:cs="Arial"/>
          <w:sz w:val="24"/>
          <w:szCs w:val="24"/>
        </w:rPr>
        <w:t xml:space="preserve"> bien, esta juzgado</w:t>
      </w:r>
      <w:r w:rsidR="00F27F3E">
        <w:rPr>
          <w:rFonts w:ascii="Arial" w:hAnsi="Arial" w:cs="Arial"/>
          <w:sz w:val="24"/>
          <w:szCs w:val="24"/>
        </w:rPr>
        <w:t>ra después de haber realizado el</w:t>
      </w:r>
      <w:r w:rsidR="00A03D84" w:rsidRPr="007B0581">
        <w:rPr>
          <w:rFonts w:ascii="Arial" w:hAnsi="Arial" w:cs="Arial"/>
          <w:sz w:val="24"/>
          <w:szCs w:val="24"/>
        </w:rPr>
        <w:t xml:space="preserve"> estudi</w:t>
      </w:r>
      <w:r w:rsidR="00AE1B76">
        <w:rPr>
          <w:rFonts w:ascii="Arial" w:hAnsi="Arial" w:cs="Arial"/>
          <w:sz w:val="24"/>
          <w:szCs w:val="24"/>
        </w:rPr>
        <w:t>o</w:t>
      </w:r>
      <w:r w:rsidR="00A03D84" w:rsidRPr="007B0581">
        <w:rPr>
          <w:rFonts w:ascii="Arial" w:hAnsi="Arial" w:cs="Arial"/>
          <w:sz w:val="24"/>
          <w:szCs w:val="24"/>
        </w:rPr>
        <w:t xml:space="preserve"> al co</w:t>
      </w:r>
      <w:r w:rsidR="00A03D84" w:rsidRPr="00CA5D26">
        <w:rPr>
          <w:rFonts w:ascii="Arial" w:hAnsi="Arial" w:cs="Arial"/>
          <w:sz w:val="24"/>
          <w:szCs w:val="24"/>
        </w:rPr>
        <w:t>nten</w:t>
      </w:r>
      <w:r w:rsidR="00A03D84" w:rsidRPr="007B0581">
        <w:rPr>
          <w:rFonts w:ascii="Arial" w:hAnsi="Arial" w:cs="Arial"/>
          <w:sz w:val="24"/>
          <w:szCs w:val="24"/>
        </w:rPr>
        <w:t>ido</w:t>
      </w:r>
      <w:r w:rsidR="00F27F3E">
        <w:rPr>
          <w:rFonts w:ascii="Arial" w:hAnsi="Arial" w:cs="Arial"/>
          <w:sz w:val="24"/>
          <w:szCs w:val="24"/>
        </w:rPr>
        <w:t xml:space="preserve"> </w:t>
      </w:r>
      <w:r w:rsidR="00907A0E" w:rsidRPr="008930AE">
        <w:rPr>
          <w:rFonts w:ascii="Arial" w:hAnsi="Arial" w:cs="Arial"/>
          <w:sz w:val="24"/>
          <w:szCs w:val="24"/>
        </w:rPr>
        <w:t>de la</w:t>
      </w:r>
      <w:r w:rsidR="00ED0DB1" w:rsidRPr="008930AE">
        <w:rPr>
          <w:rFonts w:ascii="Arial" w:hAnsi="Arial" w:cs="Arial"/>
          <w:sz w:val="24"/>
          <w:szCs w:val="24"/>
        </w:rPr>
        <w:t xml:space="preserve"> Multa por Infracción relacionada con la Presentación de Declaraciones del Impuesto sobre Erogaciones por Remuneración al Trabajo Personal, con número de control </w:t>
      </w:r>
      <w:r w:rsidR="00D916A0">
        <w:rPr>
          <w:rFonts w:cs="Arial"/>
          <w:b/>
          <w:sz w:val="24"/>
          <w:szCs w:val="24"/>
        </w:rPr>
        <w:t>**********</w:t>
      </w:r>
      <w:r w:rsidR="00ED0DB1"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F27F3E">
        <w:rPr>
          <w:rFonts w:ascii="Arial" w:hAnsi="Arial" w:cs="Arial"/>
          <w:sz w:val="24"/>
          <w:szCs w:val="24"/>
        </w:rPr>
        <w:t>,</w:t>
      </w:r>
      <w:r w:rsidR="00A03D84" w:rsidRPr="00812150">
        <w:rPr>
          <w:rFonts w:ascii="Arial" w:hAnsi="Arial" w:cs="Arial"/>
          <w:sz w:val="24"/>
          <w:szCs w:val="24"/>
        </w:rPr>
        <w:t xml:space="preserve"> </w:t>
      </w:r>
      <w:r w:rsidR="00CF081F" w:rsidRPr="00812150">
        <w:rPr>
          <w:rFonts w:ascii="Arial" w:hAnsi="Arial" w:cs="Arial"/>
          <w:sz w:val="24"/>
          <w:szCs w:val="24"/>
        </w:rPr>
        <w:t>advierte que</w:t>
      </w:r>
      <w:r w:rsidR="00CF081F">
        <w:rPr>
          <w:rFonts w:ascii="Arial" w:hAnsi="Arial" w:cs="Arial"/>
          <w:sz w:val="24"/>
          <w:szCs w:val="24"/>
          <w:lang w:eastAsia="es-ES"/>
        </w:rPr>
        <w:t xml:space="preserve"> la </w:t>
      </w:r>
      <w:r w:rsidR="004873AA">
        <w:rPr>
          <w:rFonts w:ascii="Arial" w:hAnsi="Arial" w:cs="Arial"/>
          <w:sz w:val="24"/>
          <w:szCs w:val="24"/>
          <w:lang w:eastAsia="es-ES"/>
        </w:rPr>
        <w:t>demandada</w:t>
      </w:r>
      <w:r w:rsidR="00CF081F" w:rsidRPr="00396A52">
        <w:rPr>
          <w:rFonts w:ascii="Arial" w:hAnsi="Arial" w:cs="Arial"/>
          <w:sz w:val="24"/>
          <w:szCs w:val="24"/>
          <w:lang w:eastAsia="es-ES"/>
        </w:rPr>
        <w:t xml:space="preserve"> señaló lo siguiente:</w:t>
      </w:r>
      <w:r w:rsidR="00CF081F">
        <w:rPr>
          <w:rFonts w:ascii="Arial" w:hAnsi="Arial" w:cs="Arial"/>
          <w:sz w:val="24"/>
          <w:szCs w:val="24"/>
          <w:lang w:eastAsia="es-ES"/>
        </w:rPr>
        <w:t xml:space="preserve"> </w:t>
      </w:r>
      <w:r w:rsidR="00CF081F" w:rsidRPr="0052010B">
        <w:rPr>
          <w:rFonts w:ascii="Arial" w:hAnsi="Arial" w:cs="Arial"/>
          <w:i/>
          <w:sz w:val="22"/>
          <w:szCs w:val="22"/>
          <w:lang w:eastAsia="es-ES"/>
        </w:rPr>
        <w:t>“</w:t>
      </w:r>
      <w:r w:rsidR="00CF081F" w:rsidRPr="00D7129D">
        <w:rPr>
          <w:rFonts w:ascii="Arial" w:hAnsi="Arial" w:cs="Arial"/>
          <w:i/>
          <w:sz w:val="22"/>
          <w:szCs w:val="22"/>
          <w:lang w:eastAsia="es-ES"/>
        </w:rPr>
        <w:t xml:space="preserve">Atendiendo a lo anterior se realizó </w:t>
      </w:r>
      <w:r w:rsidR="00CF081F" w:rsidRPr="00D7129D">
        <w:rPr>
          <w:rFonts w:ascii="Arial" w:hAnsi="Arial" w:cs="Arial"/>
          <w:i/>
          <w:sz w:val="22"/>
          <w:szCs w:val="22"/>
          <w:lang w:val="es-ES_tradnl" w:eastAsia="es-ES"/>
        </w:rPr>
        <w:t>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Estatal de Hacienda vigente para el ejercicio fiscal 2019, para la presentación de la(s) declaración(es) bimestral(es) definitiva(s) y enterar el Impuesto que nos ocupa, conforme a lo siguiente</w:t>
      </w:r>
      <w:r w:rsidR="00CF081F" w:rsidRPr="00525309">
        <w:rPr>
          <w:rFonts w:ascii="Arial" w:hAnsi="Arial" w:cs="Arial"/>
          <w:i/>
          <w:sz w:val="24"/>
          <w:szCs w:val="24"/>
          <w:lang w:val="es-ES_tradnl" w:eastAsia="es-ES"/>
        </w:rPr>
        <w:t>:</w:t>
      </w:r>
    </w:p>
    <w:p w14:paraId="18A09B71" w14:textId="77777777" w:rsidR="00CF081F" w:rsidRDefault="00CF081F" w:rsidP="00CF081F">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CF081F" w:rsidRPr="00E90161" w14:paraId="2D49D2C8" w14:textId="77777777" w:rsidTr="002C7503">
        <w:trPr>
          <w:trHeight w:val="983"/>
        </w:trPr>
        <w:tc>
          <w:tcPr>
            <w:tcW w:w="1751" w:type="dxa"/>
          </w:tcPr>
          <w:p w14:paraId="6477F74B" w14:textId="77777777" w:rsidR="00CF081F" w:rsidRPr="00E90161" w:rsidRDefault="00CF081F" w:rsidP="002C750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14:paraId="6956EFC1" w14:textId="77777777" w:rsidR="00CF081F" w:rsidRPr="00E90161" w:rsidRDefault="00CF081F" w:rsidP="002C750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Pr>
                <w:rFonts w:ascii="Arial" w:hAnsi="Arial" w:cs="Arial"/>
                <w:sz w:val="14"/>
                <w:szCs w:val="14"/>
                <w:lang w:val="es-ES_tradnl" w:eastAsia="es-ES"/>
              </w:rPr>
              <w:t>O(</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843" w:type="dxa"/>
          </w:tcPr>
          <w:p w14:paraId="4738B473" w14:textId="77777777" w:rsidR="00CF081F" w:rsidRPr="00E90161" w:rsidRDefault="00CF081F" w:rsidP="002C750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701" w:type="dxa"/>
          </w:tcPr>
          <w:p w14:paraId="656F8AD9" w14:textId="77777777" w:rsidR="00CF081F" w:rsidRPr="00E90161" w:rsidRDefault="00CF081F" w:rsidP="002C750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Pr>
                <w:rFonts w:ascii="Arial" w:hAnsi="Arial" w:cs="Arial"/>
                <w:sz w:val="14"/>
                <w:szCs w:val="14"/>
                <w:lang w:val="es-ES_tradnl" w:eastAsia="es-ES"/>
              </w:rPr>
              <w:t xml:space="preserve"> DE LA PRESENTACIÓN</w:t>
            </w:r>
          </w:p>
        </w:tc>
        <w:tc>
          <w:tcPr>
            <w:tcW w:w="2561" w:type="dxa"/>
          </w:tcPr>
          <w:p w14:paraId="032E9654" w14:textId="77777777" w:rsidR="00CF081F" w:rsidRPr="00E90161" w:rsidRDefault="00CF081F" w:rsidP="002C750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CF081F" w:rsidRPr="00E90161" w14:paraId="194D93C6" w14:textId="77777777" w:rsidTr="00D7129D">
        <w:trPr>
          <w:trHeight w:val="1473"/>
        </w:trPr>
        <w:tc>
          <w:tcPr>
            <w:tcW w:w="1751" w:type="dxa"/>
          </w:tcPr>
          <w:p w14:paraId="04281A54" w14:textId="77777777" w:rsidR="00CF081F" w:rsidRPr="006451A4" w:rsidRDefault="00CF081F" w:rsidP="002C7503">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14:paraId="1186C091" w14:textId="77777777" w:rsidR="00CF081F" w:rsidRPr="006451A4" w:rsidRDefault="00CF081F" w:rsidP="002C7503">
            <w:pPr>
              <w:spacing w:line="360" w:lineRule="auto"/>
              <w:ind w:right="51"/>
              <w:jc w:val="center"/>
              <w:rPr>
                <w:rFonts w:ascii="Arial" w:hAnsi="Arial" w:cs="Arial"/>
                <w:sz w:val="14"/>
                <w:szCs w:val="14"/>
                <w:lang w:val="es-ES_tradnl" w:eastAsia="es-ES"/>
              </w:rPr>
            </w:pPr>
          </w:p>
          <w:p w14:paraId="7996290E" w14:textId="77777777" w:rsidR="00CF081F" w:rsidRDefault="00CF081F" w:rsidP="002C750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1º bimestre de 2019</w:t>
            </w:r>
          </w:p>
          <w:p w14:paraId="10B1E8A3" w14:textId="77777777" w:rsidR="00CF081F" w:rsidRPr="006451A4" w:rsidRDefault="00CF081F" w:rsidP="002C750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 bimestre de 2019</w:t>
            </w:r>
          </w:p>
          <w:p w14:paraId="14367415" w14:textId="77777777" w:rsidR="00CF081F" w:rsidRPr="006451A4" w:rsidRDefault="00CF081F" w:rsidP="002C7503">
            <w:pPr>
              <w:spacing w:line="360" w:lineRule="auto"/>
              <w:ind w:right="51"/>
              <w:rPr>
                <w:rFonts w:ascii="Arial" w:hAnsi="Arial" w:cs="Arial"/>
                <w:sz w:val="14"/>
                <w:szCs w:val="14"/>
                <w:lang w:val="es-ES_tradnl" w:eastAsia="es-ES"/>
              </w:rPr>
            </w:pPr>
          </w:p>
        </w:tc>
        <w:tc>
          <w:tcPr>
            <w:tcW w:w="1843" w:type="dxa"/>
          </w:tcPr>
          <w:p w14:paraId="08100C52" w14:textId="77777777" w:rsidR="00CF081F" w:rsidRPr="006451A4" w:rsidRDefault="00CF081F" w:rsidP="002C7503">
            <w:pPr>
              <w:spacing w:line="360" w:lineRule="auto"/>
              <w:ind w:right="51"/>
              <w:rPr>
                <w:rFonts w:ascii="Arial" w:hAnsi="Arial" w:cs="Arial"/>
                <w:sz w:val="14"/>
                <w:szCs w:val="14"/>
                <w:lang w:val="es-ES_tradnl" w:eastAsia="es-ES"/>
              </w:rPr>
            </w:pPr>
          </w:p>
          <w:p w14:paraId="6AB54C3A" w14:textId="77777777" w:rsidR="00CF081F" w:rsidRDefault="00CF081F" w:rsidP="002C7503">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2019</w:t>
            </w:r>
          </w:p>
          <w:p w14:paraId="483A2DE1" w14:textId="77777777" w:rsidR="00CF081F" w:rsidRPr="006451A4" w:rsidRDefault="00CF081F" w:rsidP="002C7503">
            <w:pPr>
              <w:spacing w:line="360" w:lineRule="auto"/>
              <w:ind w:right="51"/>
              <w:rPr>
                <w:rFonts w:ascii="Arial" w:hAnsi="Arial" w:cs="Arial"/>
                <w:sz w:val="12"/>
                <w:szCs w:val="12"/>
                <w:lang w:val="es-ES_tradnl" w:eastAsia="es-ES"/>
              </w:rPr>
            </w:pPr>
            <w:r w:rsidRPr="006451A4">
              <w:rPr>
                <w:rFonts w:ascii="Arial" w:hAnsi="Arial" w:cs="Arial"/>
                <w:sz w:val="12"/>
                <w:szCs w:val="12"/>
                <w:lang w:val="es-ES_tradnl" w:eastAsia="es-ES"/>
              </w:rPr>
              <w:t xml:space="preserve">1 al 17 de </w:t>
            </w:r>
            <w:r>
              <w:rPr>
                <w:rFonts w:ascii="Arial" w:hAnsi="Arial" w:cs="Arial"/>
                <w:sz w:val="12"/>
                <w:szCs w:val="12"/>
                <w:lang w:val="es-ES_tradnl" w:eastAsia="es-ES"/>
              </w:rPr>
              <w:t>Mayo del 2019</w:t>
            </w:r>
          </w:p>
        </w:tc>
        <w:tc>
          <w:tcPr>
            <w:tcW w:w="1701" w:type="dxa"/>
          </w:tcPr>
          <w:p w14:paraId="7AFEDE49" w14:textId="77777777" w:rsidR="00CF081F" w:rsidRDefault="00CF081F" w:rsidP="002C7503">
            <w:pPr>
              <w:spacing w:line="360" w:lineRule="auto"/>
              <w:ind w:right="51"/>
              <w:jc w:val="center"/>
              <w:rPr>
                <w:rFonts w:ascii="Arial" w:hAnsi="Arial" w:cs="Arial"/>
                <w:sz w:val="12"/>
                <w:szCs w:val="12"/>
                <w:lang w:val="es-ES_tradnl" w:eastAsia="es-ES"/>
              </w:rPr>
            </w:pPr>
          </w:p>
          <w:p w14:paraId="1EA296A6" w14:textId="77777777" w:rsidR="00CF081F" w:rsidRDefault="00CF081F" w:rsidP="002C750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19 de Marzo de 2019</w:t>
            </w:r>
          </w:p>
          <w:p w14:paraId="5E7A2928" w14:textId="77777777" w:rsidR="00CF081F" w:rsidRPr="009609CE" w:rsidRDefault="00CF081F" w:rsidP="002C750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xml:space="preserve">17 </w:t>
            </w:r>
            <w:r w:rsidRPr="006451A4">
              <w:rPr>
                <w:rFonts w:ascii="Arial" w:hAnsi="Arial" w:cs="Arial"/>
                <w:sz w:val="12"/>
                <w:szCs w:val="12"/>
                <w:lang w:val="es-ES_tradnl" w:eastAsia="es-ES"/>
              </w:rPr>
              <w:t xml:space="preserve">de </w:t>
            </w:r>
            <w:r>
              <w:rPr>
                <w:rFonts w:ascii="Arial" w:hAnsi="Arial" w:cs="Arial"/>
                <w:sz w:val="12"/>
                <w:szCs w:val="12"/>
                <w:lang w:val="es-ES_tradnl" w:eastAsia="es-ES"/>
              </w:rPr>
              <w:t>Mayo del 2019</w:t>
            </w:r>
          </w:p>
        </w:tc>
        <w:tc>
          <w:tcPr>
            <w:tcW w:w="2561" w:type="dxa"/>
          </w:tcPr>
          <w:p w14:paraId="0F89CEFB" w14:textId="77777777" w:rsidR="00CF081F" w:rsidRPr="006451A4" w:rsidRDefault="00CF081F" w:rsidP="002C7503">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el ejercicio fiscal 2019.</w:t>
            </w:r>
          </w:p>
          <w:p w14:paraId="34D638CB" w14:textId="77777777" w:rsidR="00CF081F" w:rsidRPr="006451A4" w:rsidRDefault="00CF081F" w:rsidP="002C7503">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para el Estado de Oaxaca vigente, para el ejercicio fiscal 2019.</w:t>
            </w:r>
          </w:p>
        </w:tc>
      </w:tr>
    </w:tbl>
    <w:p w14:paraId="502AC61B" w14:textId="77777777" w:rsidR="00CF081F" w:rsidRDefault="00CF081F" w:rsidP="00CF081F">
      <w:pPr>
        <w:widowControl w:val="0"/>
        <w:spacing w:line="360" w:lineRule="auto"/>
        <w:ind w:firstLine="708"/>
        <w:jc w:val="both"/>
        <w:rPr>
          <w:rFonts w:ascii="Arial" w:hAnsi="Arial" w:cs="Arial"/>
          <w:sz w:val="24"/>
          <w:szCs w:val="24"/>
          <w:lang w:eastAsia="es-ES"/>
        </w:rPr>
      </w:pPr>
    </w:p>
    <w:p w14:paraId="13FED5F9" w14:textId="0E61B292" w:rsidR="00CF081F" w:rsidRPr="00525309" w:rsidRDefault="00CF081F" w:rsidP="00CF081F">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lastRenderedPageBreak/>
        <w:t xml:space="preserve"> </w:t>
      </w:r>
      <w:r w:rsidRPr="00D7129D">
        <w:rPr>
          <w:rFonts w:ascii="Arial" w:hAnsi="Arial" w:cs="Arial"/>
          <w:i/>
          <w:sz w:val="22"/>
          <w:szCs w:val="22"/>
          <w:lang w:val="es-ES_tradnl" w:eastAsia="es-ES"/>
        </w:rPr>
        <w:t>Considerando que con fecha 1</w:t>
      </w:r>
      <w:r w:rsidR="00CC7BDA" w:rsidRPr="00D7129D">
        <w:rPr>
          <w:rFonts w:ascii="Arial" w:hAnsi="Arial" w:cs="Arial"/>
          <w:i/>
          <w:sz w:val="22"/>
          <w:szCs w:val="22"/>
          <w:lang w:val="es-ES_tradnl" w:eastAsia="es-ES"/>
        </w:rPr>
        <w:t>3</w:t>
      </w:r>
      <w:r w:rsidRPr="00D7129D">
        <w:rPr>
          <w:rFonts w:ascii="Arial" w:hAnsi="Arial" w:cs="Arial"/>
          <w:i/>
          <w:sz w:val="22"/>
          <w:szCs w:val="22"/>
          <w:lang w:val="es-ES_tradnl" w:eastAsia="es-ES"/>
        </w:rPr>
        <w:t xml:space="preserve"> de </w:t>
      </w:r>
      <w:r w:rsidR="00CC7BDA" w:rsidRPr="00D7129D">
        <w:rPr>
          <w:rFonts w:ascii="Arial" w:hAnsi="Arial" w:cs="Arial"/>
          <w:i/>
          <w:sz w:val="22"/>
          <w:szCs w:val="22"/>
          <w:lang w:val="es-ES_tradnl" w:eastAsia="es-ES"/>
        </w:rPr>
        <w:t>abril</w:t>
      </w:r>
      <w:r w:rsidRPr="00D7129D">
        <w:rPr>
          <w:rFonts w:ascii="Arial" w:hAnsi="Arial" w:cs="Arial"/>
          <w:i/>
          <w:sz w:val="22"/>
          <w:szCs w:val="22"/>
          <w:lang w:val="es-ES_tradnl" w:eastAsia="es-ES"/>
        </w:rPr>
        <w:t xml:space="preserve"> de 2009, usted presentó ante la Delegación  o Subdelegación  Fiscal actualmente Centros Integrales de Atención a Contribuyentes correspondiente a su domicilio fiscal, formulario múltiple de Registro Estatal de Contribuyente</w:t>
      </w:r>
      <w:r w:rsidR="00CC7BDA" w:rsidRPr="00D7129D">
        <w:rPr>
          <w:rFonts w:ascii="Arial" w:hAnsi="Arial" w:cs="Arial"/>
          <w:i/>
          <w:sz w:val="22"/>
          <w:szCs w:val="22"/>
          <w:lang w:val="es-ES_tradnl" w:eastAsia="es-ES"/>
        </w:rPr>
        <w:t>,</w:t>
      </w:r>
      <w:r w:rsidRPr="00D7129D">
        <w:rPr>
          <w:rFonts w:ascii="Arial" w:hAnsi="Arial" w:cs="Arial"/>
          <w:i/>
          <w:sz w:val="22"/>
          <w:szCs w:val="22"/>
          <w:lang w:val="es-ES_tradnl" w:eastAsia="es-ES"/>
        </w:rPr>
        <w:t xml:space="preserve"> a fin de quedar inscrito(a)</w:t>
      </w:r>
      <w:r w:rsidR="00CC7BDA" w:rsidRPr="00D7129D">
        <w:rPr>
          <w:rFonts w:ascii="Arial" w:hAnsi="Arial" w:cs="Arial"/>
          <w:i/>
          <w:sz w:val="22"/>
          <w:szCs w:val="22"/>
          <w:lang w:val="es-ES_tradnl" w:eastAsia="es-ES"/>
        </w:rPr>
        <w:t>,</w:t>
      </w:r>
      <w:r w:rsidRPr="00D7129D">
        <w:rPr>
          <w:rFonts w:ascii="Arial" w:hAnsi="Arial" w:cs="Arial"/>
          <w:i/>
          <w:sz w:val="22"/>
          <w:szCs w:val="22"/>
          <w:lang w:val="es-ES_tradnl" w:eastAsia="es-ES"/>
        </w:rPr>
        <w:t xml:space="preserve"> con la obligación  del Impuesto Sobre </w:t>
      </w:r>
      <w:proofErr w:type="spellStart"/>
      <w:r w:rsidRPr="00D7129D">
        <w:rPr>
          <w:rFonts w:ascii="Arial" w:hAnsi="Arial" w:cs="Arial"/>
          <w:i/>
          <w:sz w:val="22"/>
          <w:szCs w:val="22"/>
          <w:lang w:val="es-ES_tradnl" w:eastAsia="es-ES"/>
        </w:rPr>
        <w:t>N</w:t>
      </w:r>
      <w:r w:rsidR="00CC7BDA" w:rsidRPr="00D7129D">
        <w:rPr>
          <w:rFonts w:ascii="Arial" w:hAnsi="Arial" w:cs="Arial"/>
          <w:i/>
          <w:sz w:val="22"/>
          <w:szCs w:val="22"/>
          <w:lang w:val="es-ES_tradnl" w:eastAsia="es-ES"/>
        </w:rPr>
        <w:t>o</w:t>
      </w:r>
      <w:r w:rsidRPr="00D7129D">
        <w:rPr>
          <w:rFonts w:ascii="Arial" w:hAnsi="Arial" w:cs="Arial"/>
          <w:i/>
          <w:sz w:val="22"/>
          <w:szCs w:val="22"/>
          <w:lang w:val="es-ES_tradnl" w:eastAsia="es-ES"/>
        </w:rPr>
        <w:t>minas</w:t>
      </w:r>
      <w:proofErr w:type="spellEnd"/>
      <w:r w:rsidR="00CC7BDA" w:rsidRPr="00D7129D">
        <w:rPr>
          <w:rFonts w:ascii="Arial" w:hAnsi="Arial" w:cs="Arial"/>
          <w:i/>
          <w:sz w:val="22"/>
          <w:szCs w:val="22"/>
          <w:lang w:val="es-ES_tradnl" w:eastAsia="es-ES"/>
        </w:rPr>
        <w:t>(sic)</w:t>
      </w:r>
      <w:r w:rsidRPr="00D7129D">
        <w:rPr>
          <w:rFonts w:ascii="Arial" w:hAnsi="Arial" w:cs="Arial"/>
          <w:i/>
          <w:sz w:val="22"/>
          <w:szCs w:val="22"/>
          <w:lang w:val="es-ES_tradnl" w:eastAsia="es-ES"/>
        </w:rPr>
        <w:t xml:space="preserve">, impuesto que cambió de denominación al Impuesto Sobre Erogaciones por Remuneraciones al Trabajo Personal, con motivo de la entrada en vigor de la Ley Estatal de Hacienda mediante decreto número 1385 publicado en el Periódico Oficial del Estado de Oaxaca el 15 de diciembre de 2012; y a la fecha esta Secretaría no cuenta con documentales que acrediten el cumplimiento de la(s) obligación(es) 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w:t>
      </w:r>
      <w:r w:rsidRPr="00D7129D">
        <w:rPr>
          <w:rFonts w:ascii="Arial" w:hAnsi="Arial" w:cs="Arial"/>
          <w:b/>
          <w:bCs/>
          <w:i/>
          <w:sz w:val="22"/>
          <w:szCs w:val="22"/>
          <w:lang w:val="es-ES_tradnl" w:eastAsia="es-ES"/>
        </w:rPr>
        <w:t>publicada en el Diario Oficial de la Federación</w:t>
      </w:r>
      <w:r w:rsidRPr="00D7129D">
        <w:rPr>
          <w:rFonts w:ascii="Arial" w:hAnsi="Arial" w:cs="Arial"/>
          <w:i/>
          <w:sz w:val="22"/>
          <w:szCs w:val="22"/>
          <w:lang w:val="es-ES_tradnl" w:eastAsia="es-ES"/>
        </w:rPr>
        <w:t xml:space="preserve"> </w:t>
      </w:r>
      <w:r w:rsidRPr="00D7129D">
        <w:rPr>
          <w:rFonts w:ascii="Arial" w:hAnsi="Arial" w:cs="Arial"/>
          <w:b/>
          <w:bCs/>
          <w:i/>
          <w:sz w:val="22"/>
          <w:szCs w:val="22"/>
          <w:lang w:val="es-ES_tradnl" w:eastAsia="es-ES"/>
        </w:rPr>
        <w:t>el 10 de enero de 2019</w:t>
      </w:r>
      <w:r w:rsidRPr="00D7129D">
        <w:rPr>
          <w:rFonts w:ascii="Arial" w:hAnsi="Arial" w:cs="Arial"/>
          <w:i/>
          <w:sz w:val="22"/>
          <w:szCs w:val="22"/>
          <w:lang w:val="es-ES_tradnl" w:eastAsia="es-ES"/>
        </w:rPr>
        <w:t xml:space="preserve"> y vigente a partir del </w:t>
      </w:r>
      <w:r w:rsidRPr="00D7129D">
        <w:rPr>
          <w:rFonts w:ascii="Arial" w:hAnsi="Arial" w:cs="Arial"/>
          <w:b/>
          <w:bCs/>
          <w:i/>
          <w:sz w:val="22"/>
          <w:szCs w:val="22"/>
          <w:lang w:val="es-ES_tradnl" w:eastAsia="es-ES"/>
        </w:rPr>
        <w:t>1 de febrero de 2019</w:t>
      </w:r>
      <w:r w:rsidRPr="00D7129D">
        <w:rPr>
          <w:rFonts w:ascii="Arial" w:hAnsi="Arial" w:cs="Arial"/>
          <w:i/>
          <w:sz w:val="22"/>
          <w:szCs w:val="22"/>
          <w:lang w:val="es-ES_tradnl" w:eastAsia="es-ES"/>
        </w:rPr>
        <w:t>, por considerar que no existen agravantes ni (sic)”</w:t>
      </w:r>
      <w:r w:rsidRPr="00525309">
        <w:rPr>
          <w:rFonts w:ascii="Arial" w:hAnsi="Arial" w:cs="Arial"/>
          <w:i/>
          <w:sz w:val="24"/>
          <w:szCs w:val="24"/>
          <w:lang w:val="es-ES_tradnl" w:eastAsia="es-ES"/>
        </w:rPr>
        <w:t>.</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CF081F" w:rsidRPr="00E90161" w14:paraId="48E9E7EF" w14:textId="77777777" w:rsidTr="002C7503">
        <w:trPr>
          <w:trHeight w:val="153"/>
          <w:jc w:val="center"/>
        </w:trPr>
        <w:tc>
          <w:tcPr>
            <w:tcW w:w="3310" w:type="dxa"/>
          </w:tcPr>
          <w:p w14:paraId="326374F8" w14:textId="77777777" w:rsidR="00CF081F" w:rsidRPr="00E90161" w:rsidRDefault="00CF081F" w:rsidP="002C750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14:paraId="2C8B1AD2" w14:textId="77777777" w:rsidR="00CF081F" w:rsidRPr="00E90161" w:rsidRDefault="00CF081F" w:rsidP="002C750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14:paraId="6F90C420" w14:textId="77777777" w:rsidR="00CF081F" w:rsidRPr="00E90161" w:rsidRDefault="00CF081F" w:rsidP="002C750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14:paraId="1FC0F7AA" w14:textId="77777777" w:rsidR="00CF081F" w:rsidRPr="00E90161" w:rsidRDefault="00CF081F" w:rsidP="002C750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CF081F" w:rsidRPr="00E90161" w14:paraId="17A2F8EE" w14:textId="77777777" w:rsidTr="002C7503">
        <w:trPr>
          <w:trHeight w:val="615"/>
          <w:jc w:val="center"/>
        </w:trPr>
        <w:tc>
          <w:tcPr>
            <w:tcW w:w="3310" w:type="dxa"/>
          </w:tcPr>
          <w:p w14:paraId="507397FC" w14:textId="77777777" w:rsidR="00CF081F" w:rsidRPr="006451A4" w:rsidRDefault="00CF081F" w:rsidP="002C7503">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para el estado de Oaxaca vigente.</w:t>
            </w:r>
          </w:p>
        </w:tc>
        <w:tc>
          <w:tcPr>
            <w:tcW w:w="2899" w:type="dxa"/>
          </w:tcPr>
          <w:p w14:paraId="7D9A886B" w14:textId="77777777" w:rsidR="00CF081F" w:rsidRPr="006451A4" w:rsidRDefault="00CF081F" w:rsidP="002C7503">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para el Estado de Oaxaca vigente.</w:t>
            </w:r>
          </w:p>
        </w:tc>
        <w:tc>
          <w:tcPr>
            <w:tcW w:w="1031" w:type="dxa"/>
          </w:tcPr>
          <w:p w14:paraId="2C7063F6" w14:textId="77777777" w:rsidR="00CF081F" w:rsidRPr="006451A4" w:rsidRDefault="00CF081F" w:rsidP="002C750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$ 84.49</w:t>
            </w:r>
          </w:p>
        </w:tc>
        <w:tc>
          <w:tcPr>
            <w:tcW w:w="1478" w:type="dxa"/>
          </w:tcPr>
          <w:p w14:paraId="6EB7AE34" w14:textId="77777777" w:rsidR="00CF081F" w:rsidRPr="009609CE" w:rsidRDefault="00CF081F" w:rsidP="002C750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$4,224.50</w:t>
            </w:r>
          </w:p>
        </w:tc>
      </w:tr>
    </w:tbl>
    <w:p w14:paraId="623475A3" w14:textId="77777777" w:rsidR="00CF081F" w:rsidRDefault="00CF081F" w:rsidP="00CF081F">
      <w:pPr>
        <w:spacing w:line="360" w:lineRule="auto"/>
        <w:ind w:firstLine="709"/>
        <w:contextualSpacing/>
        <w:jc w:val="both"/>
        <w:rPr>
          <w:rFonts w:ascii="Arial" w:hAnsi="Arial" w:cs="Arial"/>
          <w:sz w:val="24"/>
          <w:szCs w:val="24"/>
        </w:rPr>
      </w:pPr>
    </w:p>
    <w:p w14:paraId="1191CA61" w14:textId="77777777" w:rsidR="00CF081F" w:rsidRDefault="00CF081F" w:rsidP="00CF081F">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enjuiciada señaló que la multa por infracción establecida en el artículo 269 fracción I, del Código Fiscal para el Estado de Oaxaca vigente, impuesta </w:t>
      </w:r>
      <w:r w:rsidRPr="0052010B">
        <w:rPr>
          <w:rFonts w:ascii="Arial" w:hAnsi="Arial" w:cs="Arial"/>
          <w:bCs/>
          <w:sz w:val="24"/>
          <w:szCs w:val="24"/>
        </w:rPr>
        <w:t>a</w:t>
      </w:r>
      <w:r>
        <w:rPr>
          <w:rFonts w:ascii="Arial" w:hAnsi="Arial" w:cs="Arial"/>
          <w:bCs/>
          <w:sz w:val="24"/>
          <w:szCs w:val="24"/>
        </w:rPr>
        <w:t xml:space="preserve"> la</w:t>
      </w:r>
      <w:r w:rsidRPr="0052010B">
        <w:rPr>
          <w:rFonts w:ascii="Arial" w:hAnsi="Arial" w:cs="Arial"/>
          <w:bCs/>
          <w:sz w:val="24"/>
          <w:szCs w:val="24"/>
        </w:rPr>
        <w:t xml:space="preserve"> aquí actor</w:t>
      </w:r>
      <w:r>
        <w:rPr>
          <w:rFonts w:ascii="Arial" w:hAnsi="Arial" w:cs="Arial"/>
          <w:bCs/>
          <w:sz w:val="24"/>
          <w:szCs w:val="24"/>
        </w:rPr>
        <w:t>a</w:t>
      </w:r>
      <w:r w:rsidRPr="0052010B">
        <w:rPr>
          <w:rFonts w:ascii="Arial" w:hAnsi="Arial" w:cs="Arial"/>
          <w:bCs/>
          <w:sz w:val="24"/>
          <w:szCs w:val="24"/>
        </w:rPr>
        <w:t xml:space="preserve"> derivó</w:t>
      </w:r>
      <w:r>
        <w:rPr>
          <w:rFonts w:ascii="Arial" w:hAnsi="Arial" w:cs="Arial"/>
          <w:bCs/>
          <w:sz w:val="24"/>
          <w:szCs w:val="24"/>
        </w:rPr>
        <w:t xml:space="preserve"> de la revisión minuciosa en el Registro Estatal de Contribuyentes con el que cuenta la Secretaría de Finanzas del Gobierno del Estado de Oaxaca, </w:t>
      </w:r>
      <w:r w:rsidRPr="00E73742">
        <w:rPr>
          <w:rFonts w:ascii="Arial" w:hAnsi="Arial" w:cs="Arial"/>
          <w:bCs/>
          <w:sz w:val="24"/>
          <w:szCs w:val="24"/>
        </w:rPr>
        <w:t>advirtién</w:t>
      </w:r>
      <w:r>
        <w:rPr>
          <w:rFonts w:ascii="Arial" w:hAnsi="Arial" w:cs="Arial"/>
          <w:bCs/>
          <w:sz w:val="24"/>
          <w:szCs w:val="24"/>
        </w:rPr>
        <w:t xml:space="preserve">dose que no ha dado cumplimiento con las obligaciones fiscales, consistente en la presentación de las declaraciones correspondientes al 1º y 2º bimestre de 2019 del Impuesto Sobre Erogaciones por Remuneraciones al Trabajo Personal y que los artículos 66 de la Ley Estatal de Hacienda vigente, para el ejercicio fiscal 2019 y el artículo 123 párrafos segundo y último del Código Fiscal para el Estado de Oaxaca vigente, para el ejercicio fiscal 2019,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le llevaron a determinar que la accionante era sujeto obligada al pago del Impuesto Sobre Erogaciones por Remuneraciones al Trabajo Personal; es decir, no precisa cuáles fueron los antecedentes por los cuales consideró que la accionante se ubica en la circunstancia que la ley considera como hecho generador de la obligación fiscal; pues para tales efectos, no basta con el señalamiento de que se le ha identificado como sujeto obligado, sino que la autoridad debió fundar y motivar </w:t>
      </w:r>
      <w:r>
        <w:rPr>
          <w:rFonts w:ascii="Arial" w:hAnsi="Arial" w:cs="Arial"/>
          <w:bCs/>
          <w:sz w:val="24"/>
          <w:szCs w:val="24"/>
        </w:rPr>
        <w:lastRenderedPageBreak/>
        <w:t>su actuar, al considerar que la actora se ubicó en la hipótesis normativa para ser considerada sujeta del multicitado impuesto.</w:t>
      </w:r>
    </w:p>
    <w:p w14:paraId="210DAEC0" w14:textId="77777777" w:rsidR="00CF081F" w:rsidRDefault="00CF081F" w:rsidP="00CF081F">
      <w:pPr>
        <w:spacing w:line="360" w:lineRule="auto"/>
        <w:ind w:firstLine="709"/>
        <w:contextualSpacing/>
        <w:jc w:val="both"/>
        <w:rPr>
          <w:rFonts w:ascii="Arial" w:hAnsi="Arial" w:cs="Arial"/>
          <w:bCs/>
          <w:sz w:val="24"/>
          <w:szCs w:val="24"/>
        </w:rPr>
      </w:pPr>
    </w:p>
    <w:p w14:paraId="24F5C87B" w14:textId="1580AF59" w:rsidR="00CF081F" w:rsidRDefault="00CF081F" w:rsidP="00CF081F">
      <w:pPr>
        <w:spacing w:line="360" w:lineRule="auto"/>
        <w:ind w:firstLine="709"/>
        <w:contextualSpacing/>
        <w:jc w:val="both"/>
        <w:rPr>
          <w:rFonts w:ascii="Arial" w:hAnsi="Arial" w:cs="Arial"/>
          <w:bCs/>
          <w:sz w:val="24"/>
          <w:szCs w:val="24"/>
        </w:rPr>
      </w:pPr>
      <w:r>
        <w:rPr>
          <w:rFonts w:ascii="Arial" w:hAnsi="Arial" w:cs="Arial"/>
          <w:bCs/>
          <w:sz w:val="24"/>
          <w:szCs w:val="24"/>
        </w:rPr>
        <w:t xml:space="preserve">Se dice lo anterior, en razón que la demandada, si bien, de manera general refirió el artículo 63 de la Ley Estatal de Hacienda Vigente, tal fundamentación la realizó de manera incompleta, pues no fundó y mucho menos motivó en cuál de los dos supuestos contemplados en el artículo en cita, se encuentra inmersa la actora, siendo imperioso para la autoridad demandada, el fundar la fracción específica que da origen a que la contribuyente </w:t>
      </w:r>
      <w:r w:rsidR="00D916A0">
        <w:rPr>
          <w:rFonts w:cs="Arial"/>
          <w:b/>
          <w:sz w:val="24"/>
          <w:szCs w:val="24"/>
        </w:rPr>
        <w:t>**********</w:t>
      </w:r>
      <w:r w:rsidR="00D916A0">
        <w:rPr>
          <w:rFonts w:cs="Arial"/>
          <w:b/>
          <w:sz w:val="24"/>
          <w:szCs w:val="24"/>
        </w:rPr>
        <w:t xml:space="preserve"> </w:t>
      </w:r>
      <w:r>
        <w:rPr>
          <w:rFonts w:ascii="Arial" w:hAnsi="Arial" w:cs="Arial"/>
          <w:bCs/>
          <w:sz w:val="24"/>
          <w:szCs w:val="24"/>
        </w:rPr>
        <w:t>se encuentra obligada al pago o presentación de la declaración del Impuesto Sobre Erogaciones por Remuneraciones al Trabajo Personal, supuestamente omitida por la actora.</w:t>
      </w:r>
    </w:p>
    <w:p w14:paraId="0418CA2A" w14:textId="77777777" w:rsidR="00CF081F" w:rsidRDefault="00CF081F" w:rsidP="00CF081F">
      <w:pPr>
        <w:spacing w:line="360" w:lineRule="auto"/>
        <w:ind w:firstLine="709"/>
        <w:contextualSpacing/>
        <w:jc w:val="both"/>
        <w:rPr>
          <w:rFonts w:ascii="Arial" w:hAnsi="Arial" w:cs="Arial"/>
          <w:bCs/>
          <w:sz w:val="24"/>
          <w:szCs w:val="24"/>
        </w:rPr>
      </w:pPr>
    </w:p>
    <w:p w14:paraId="36748821" w14:textId="472D6C1C" w:rsidR="00A03D84" w:rsidRDefault="00772252" w:rsidP="00882745">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w:t>
      </w:r>
      <w:r w:rsidR="00102956">
        <w:rPr>
          <w:rFonts w:ascii="Arial" w:hAnsi="Arial" w:cs="Arial"/>
          <w:bCs/>
          <w:sz w:val="24"/>
          <w:szCs w:val="24"/>
        </w:rPr>
        <w:t>mult</w:t>
      </w:r>
      <w:r>
        <w:rPr>
          <w:rFonts w:ascii="Arial" w:hAnsi="Arial" w:cs="Arial"/>
          <w:bCs/>
          <w:sz w:val="24"/>
          <w:szCs w:val="24"/>
        </w:rPr>
        <w:t xml:space="preserve">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w:t>
      </w:r>
      <w:r w:rsidR="00102956">
        <w:rPr>
          <w:rFonts w:ascii="Arial" w:hAnsi="Arial" w:cs="Arial"/>
          <w:sz w:val="24"/>
          <w:szCs w:val="24"/>
        </w:rPr>
        <w:t xml:space="preserve">de </w:t>
      </w:r>
      <w:r w:rsidR="00102956" w:rsidRPr="008930AE">
        <w:rPr>
          <w:rFonts w:ascii="Arial" w:hAnsi="Arial" w:cs="Arial"/>
          <w:sz w:val="24"/>
          <w:szCs w:val="24"/>
        </w:rPr>
        <w:t xml:space="preserve">la </w:t>
      </w:r>
      <w:r w:rsidR="00316342"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D916A0">
        <w:rPr>
          <w:rFonts w:cs="Arial"/>
          <w:b/>
          <w:sz w:val="24"/>
          <w:szCs w:val="24"/>
        </w:rPr>
        <w:t>**********</w:t>
      </w:r>
      <w:r w:rsidR="00316342" w:rsidRPr="008930AE">
        <w:rPr>
          <w:rFonts w:ascii="Arial" w:hAnsi="Arial" w:cs="Arial"/>
          <w:sz w:val="24"/>
          <w:szCs w:val="24"/>
        </w:rPr>
        <w:t xml:space="preserve"> de veinticinco de junio de dos mil diecinueve, emitida por la Directora de Ingresos y Recaudación de la Secretaria de Finanzas del Gobierno del Estado</w:t>
      </w:r>
      <w:r w:rsidRPr="00A84B6D">
        <w:rPr>
          <w:rFonts w:ascii="Arial" w:hAnsi="Arial" w:cs="Arial"/>
          <w:bCs/>
          <w:sz w:val="24"/>
          <w:szCs w:val="24"/>
        </w:rPr>
        <w:t>.</w:t>
      </w:r>
    </w:p>
    <w:p w14:paraId="40505E67" w14:textId="77777777" w:rsidR="00772252" w:rsidRDefault="00772252" w:rsidP="00882745">
      <w:pPr>
        <w:spacing w:line="360" w:lineRule="auto"/>
        <w:ind w:firstLine="709"/>
        <w:contextualSpacing/>
        <w:jc w:val="both"/>
        <w:rPr>
          <w:rFonts w:ascii="Arial" w:hAnsi="Arial" w:cs="Arial"/>
          <w:sz w:val="24"/>
          <w:szCs w:val="24"/>
        </w:rPr>
      </w:pPr>
    </w:p>
    <w:p w14:paraId="65D665FF" w14:textId="69054A2A" w:rsidR="00E61158" w:rsidRPr="007B0581" w:rsidRDefault="00C664F9" w:rsidP="00CC26EF">
      <w:pPr>
        <w:spacing w:line="360" w:lineRule="auto"/>
        <w:ind w:right="-93" w:firstLine="708"/>
        <w:jc w:val="both"/>
        <w:rPr>
          <w:rFonts w:ascii="Arial" w:hAnsi="Arial" w:cs="Arial"/>
          <w:sz w:val="24"/>
          <w:szCs w:val="24"/>
        </w:rPr>
      </w:pPr>
      <w:r>
        <w:rPr>
          <w:rFonts w:ascii="Arial" w:hAnsi="Arial" w:cs="Arial"/>
          <w:b/>
          <w:sz w:val="24"/>
          <w:szCs w:val="24"/>
        </w:rPr>
        <w:t>QUINTO</w:t>
      </w:r>
      <w:r w:rsidR="00997234" w:rsidRPr="00516A40">
        <w:rPr>
          <w:rFonts w:ascii="Arial" w:hAnsi="Arial" w:cs="Arial"/>
          <w:b/>
          <w:sz w:val="24"/>
          <w:szCs w:val="24"/>
        </w:rPr>
        <w:t>.-</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lastRenderedPageBreak/>
        <w:tab/>
      </w:r>
      <w:r w:rsidR="00585FAB" w:rsidRPr="007B0581">
        <w:rPr>
          <w:rFonts w:ascii="Arial" w:hAnsi="Arial" w:cs="Arial"/>
          <w:b/>
          <w:sz w:val="24"/>
          <w:szCs w:val="24"/>
        </w:rPr>
        <w:t>R E S U E L V E</w:t>
      </w:r>
    </w:p>
    <w:p w14:paraId="38CE3ED8" w14:textId="593FCFCF" w:rsidR="00697265"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00140E4C" w14:textId="77777777" w:rsidR="00B610F1" w:rsidRPr="007B0581" w:rsidRDefault="00B610F1" w:rsidP="00B7239E">
      <w:pPr>
        <w:tabs>
          <w:tab w:val="left" w:pos="3932"/>
        </w:tabs>
        <w:jc w:val="both"/>
        <w:rPr>
          <w:rFonts w:ascii="Arial" w:hAnsi="Arial" w:cs="Arial"/>
          <w:b/>
          <w:sz w:val="24"/>
          <w:szCs w:val="24"/>
        </w:rPr>
      </w:pP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413309EF"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72252">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5E10FB33" w:rsidR="00585FAB" w:rsidRDefault="00F674DC" w:rsidP="009B52E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CA5D26" w:rsidRPr="007B0581">
        <w:rPr>
          <w:rFonts w:ascii="Arial" w:eastAsia="Calibri" w:hAnsi="Arial" w:cs="Arial"/>
          <w:color w:val="000000"/>
          <w:sz w:val="24"/>
          <w:szCs w:val="24"/>
          <w:lang w:val="es-MX" w:eastAsia="en-US"/>
        </w:rPr>
        <w:t xml:space="preserve">No se actualizó ninguna causal de improcedencia </w:t>
      </w:r>
      <w:r w:rsidR="00CA5D26">
        <w:rPr>
          <w:rFonts w:ascii="Arial" w:eastAsia="Calibri" w:hAnsi="Arial" w:cs="Arial"/>
          <w:color w:val="000000"/>
          <w:sz w:val="24"/>
          <w:szCs w:val="24"/>
          <w:lang w:val="es-MX" w:eastAsia="en-US"/>
        </w:rPr>
        <w:t xml:space="preserve">en </w:t>
      </w:r>
      <w:r w:rsidR="00CA5D26" w:rsidRPr="007B0581">
        <w:rPr>
          <w:rFonts w:ascii="Arial" w:eastAsia="Calibri" w:hAnsi="Arial" w:cs="Arial"/>
          <w:color w:val="000000"/>
          <w:sz w:val="24"/>
          <w:szCs w:val="24"/>
          <w:lang w:val="es-MX" w:eastAsia="en-US"/>
        </w:rPr>
        <w:t xml:space="preserve">el juicio, en consecuencia, </w:t>
      </w:r>
      <w:r w:rsidR="00CA5D26" w:rsidRPr="00DE6826">
        <w:rPr>
          <w:rFonts w:ascii="Arial" w:eastAsia="Calibri" w:hAnsi="Arial" w:cs="Arial"/>
          <w:b/>
          <w:bCs/>
          <w:color w:val="000000"/>
          <w:sz w:val="24"/>
          <w:szCs w:val="24"/>
          <w:lang w:val="es-MX" w:eastAsia="en-US"/>
        </w:rPr>
        <w:t>NO SE SOBRESEE</w:t>
      </w:r>
      <w:r w:rsidR="00D372AF" w:rsidRPr="00F63FF7">
        <w:rPr>
          <w:rFonts w:ascii="Arial" w:hAnsi="Arial" w:cs="Arial"/>
          <w:b/>
          <w:bCs/>
          <w:sz w:val="24"/>
          <w:szCs w:val="24"/>
        </w:rPr>
        <w:t>.</w:t>
      </w:r>
    </w:p>
    <w:p w14:paraId="4C81CA83" w14:textId="77777777" w:rsidR="00772252" w:rsidRDefault="00772252" w:rsidP="009B52E2">
      <w:pPr>
        <w:spacing w:line="360" w:lineRule="auto"/>
        <w:ind w:right="51" w:firstLine="567"/>
        <w:jc w:val="both"/>
        <w:rPr>
          <w:rFonts w:ascii="Arial" w:hAnsi="Arial" w:cs="Arial"/>
          <w:b/>
          <w:bCs/>
          <w:sz w:val="24"/>
          <w:szCs w:val="24"/>
        </w:rPr>
      </w:pPr>
    </w:p>
    <w:p w14:paraId="65695238" w14:textId="0F20F440" w:rsidR="00CA5D26" w:rsidRPr="007B0581" w:rsidRDefault="00CA5D26"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00772252" w:rsidRPr="00BB5812">
        <w:rPr>
          <w:rFonts w:ascii="Arial" w:hAnsi="Arial" w:cs="Arial"/>
          <w:b/>
          <w:bCs/>
          <w:sz w:val="24"/>
          <w:szCs w:val="24"/>
        </w:rPr>
        <w:t>SE</w:t>
      </w:r>
      <w:r w:rsidR="00772252" w:rsidRPr="00BB5812">
        <w:rPr>
          <w:rFonts w:ascii="Arial" w:hAnsi="Arial" w:cs="Arial"/>
          <w:sz w:val="24"/>
          <w:szCs w:val="24"/>
        </w:rPr>
        <w:t xml:space="preserve"> </w:t>
      </w:r>
      <w:r w:rsidR="00772252" w:rsidRPr="00BB5812">
        <w:rPr>
          <w:rFonts w:ascii="Arial" w:hAnsi="Arial" w:cs="Arial"/>
          <w:b/>
          <w:sz w:val="24"/>
          <w:szCs w:val="24"/>
        </w:rPr>
        <w:t xml:space="preserve">DECLARA LA NULIDAD LISA Y LLANA </w:t>
      </w:r>
      <w:r w:rsidR="00102956">
        <w:rPr>
          <w:rFonts w:ascii="Arial" w:hAnsi="Arial" w:cs="Arial"/>
          <w:sz w:val="24"/>
          <w:szCs w:val="24"/>
        </w:rPr>
        <w:t xml:space="preserve">de </w:t>
      </w:r>
      <w:r w:rsidR="00102956" w:rsidRPr="008930AE">
        <w:rPr>
          <w:rFonts w:ascii="Arial" w:hAnsi="Arial" w:cs="Arial"/>
          <w:sz w:val="24"/>
          <w:szCs w:val="24"/>
        </w:rPr>
        <w:t xml:space="preserve">la </w:t>
      </w:r>
      <w:r w:rsidR="00316342"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D916A0">
        <w:rPr>
          <w:rFonts w:cs="Arial"/>
          <w:b/>
          <w:sz w:val="24"/>
          <w:szCs w:val="24"/>
        </w:rPr>
        <w:t>**********</w:t>
      </w:r>
      <w:r w:rsidR="00316342"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772252">
        <w:rPr>
          <w:rFonts w:ascii="Arial" w:hAnsi="Arial" w:cs="Arial"/>
          <w:bCs/>
          <w:sz w:val="24"/>
          <w:szCs w:val="24"/>
        </w:rPr>
        <w:t>,</w:t>
      </w:r>
      <w:r w:rsidR="00772252" w:rsidRPr="00BB5812">
        <w:rPr>
          <w:rFonts w:ascii="Arial" w:hAnsi="Arial" w:cs="Arial"/>
          <w:bCs/>
          <w:sz w:val="24"/>
          <w:szCs w:val="24"/>
        </w:rPr>
        <w:t xml:space="preserve"> </w:t>
      </w:r>
      <w:r w:rsidR="00772252">
        <w:rPr>
          <w:rFonts w:ascii="Arial" w:hAnsi="Arial" w:cs="Arial"/>
          <w:sz w:val="24"/>
          <w:szCs w:val="24"/>
        </w:rPr>
        <w:t xml:space="preserve">en los términos establecidos </w:t>
      </w:r>
      <w:r w:rsidR="00772252" w:rsidRPr="00BB5812">
        <w:rPr>
          <w:rFonts w:ascii="Arial" w:hAnsi="Arial" w:cs="Arial"/>
          <w:bCs/>
          <w:sz w:val="24"/>
          <w:szCs w:val="24"/>
        </w:rPr>
        <w:t>en l</w:t>
      </w:r>
      <w:r w:rsidR="00772252">
        <w:rPr>
          <w:rFonts w:ascii="Arial" w:hAnsi="Arial" w:cs="Arial"/>
          <w:bCs/>
          <w:sz w:val="24"/>
          <w:szCs w:val="24"/>
        </w:rPr>
        <w:t>a parte final del</w:t>
      </w:r>
      <w:r w:rsidR="00772252" w:rsidRPr="00BB5812">
        <w:rPr>
          <w:rFonts w:ascii="Arial" w:hAnsi="Arial" w:cs="Arial"/>
          <w:bCs/>
          <w:sz w:val="24"/>
          <w:szCs w:val="24"/>
        </w:rPr>
        <w:t xml:space="preserve"> considerando </w:t>
      </w:r>
      <w:r w:rsidR="00772252" w:rsidRPr="00BB5812">
        <w:rPr>
          <w:rFonts w:ascii="Arial" w:hAnsi="Arial" w:cs="Arial"/>
          <w:b/>
          <w:sz w:val="24"/>
          <w:szCs w:val="24"/>
        </w:rPr>
        <w:t>CUARTO</w:t>
      </w:r>
      <w:r w:rsidR="00772252">
        <w:rPr>
          <w:rFonts w:ascii="Arial" w:hAnsi="Arial" w:cs="Arial"/>
          <w:bCs/>
          <w:sz w:val="24"/>
          <w:szCs w:val="24"/>
        </w:rPr>
        <w:t xml:space="preserve"> de esta sentencia.</w:t>
      </w:r>
    </w:p>
    <w:p w14:paraId="558B7DDC" w14:textId="77777777" w:rsidR="00585FAB" w:rsidRPr="007B0581" w:rsidRDefault="00585FAB" w:rsidP="00B7239E">
      <w:pPr>
        <w:ind w:right="51"/>
        <w:contextualSpacing/>
        <w:jc w:val="both"/>
        <w:rPr>
          <w:rFonts w:ascii="Arial" w:hAnsi="Arial" w:cs="Arial"/>
          <w:sz w:val="24"/>
          <w:szCs w:val="24"/>
          <w:lang w:val="es-MX"/>
        </w:rPr>
      </w:pPr>
    </w:p>
    <w:p w14:paraId="7CA8C415" w14:textId="22276707" w:rsidR="00585FAB" w:rsidRPr="007B0581" w:rsidRDefault="00CA5D26" w:rsidP="009B52E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00F674DC" w:rsidRPr="007B0581">
        <w:rPr>
          <w:rFonts w:ascii="Arial" w:hAnsi="Arial" w:cs="Arial"/>
          <w:b/>
          <w:sz w:val="24"/>
          <w:szCs w:val="24"/>
          <w:lang w:val="es-MX"/>
        </w:rPr>
        <w:t>.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00F674DC"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06D77AD7" w14:textId="4BF4D887" w:rsidR="006C7419" w:rsidRPr="007B0581" w:rsidRDefault="006C7419" w:rsidP="004A35A5">
      <w:pPr>
        <w:spacing w:line="360" w:lineRule="auto"/>
        <w:ind w:right="-91"/>
        <w:contextualSpacing/>
        <w:jc w:val="both"/>
        <w:rPr>
          <w:rFonts w:ascii="Arial" w:hAnsi="Arial" w:cs="Arial"/>
          <w:sz w:val="24"/>
          <w:szCs w:val="24"/>
          <w:lang w:val="es-MX"/>
        </w:rPr>
      </w:pPr>
    </w:p>
    <w:sectPr w:rsidR="006C7419" w:rsidRPr="007B0581" w:rsidSect="00D916A0">
      <w:headerReference w:type="even" r:id="rId7"/>
      <w:headerReference w:type="default" r:id="rId8"/>
      <w:footerReference w:type="even" r:id="rId9"/>
      <w:footerReference w:type="default" r:id="rId10"/>
      <w:headerReference w:type="first" r:id="rId11"/>
      <w:footerReference w:type="first" r:id="rId12"/>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A8BBBF" w14:textId="77777777" w:rsidR="00E33D4A" w:rsidRDefault="00E33D4A" w:rsidP="00C22D0D">
      <w:r>
        <w:separator/>
      </w:r>
    </w:p>
  </w:endnote>
  <w:endnote w:type="continuationSeparator" w:id="0">
    <w:p w14:paraId="1178CF58" w14:textId="77777777" w:rsidR="00E33D4A" w:rsidRDefault="00E33D4A"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7CA34" w14:textId="77777777" w:rsidR="00713C8C" w:rsidRDefault="00713C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713C8C">
          <w:rPr>
            <w:noProof/>
          </w:rPr>
          <w:t>7</w:t>
        </w:r>
        <w:r>
          <w:fldChar w:fldCharType="end"/>
        </w:r>
      </w:p>
    </w:sdtContent>
  </w:sdt>
  <w:p w14:paraId="25C23DA1" w14:textId="77777777" w:rsidR="009525A3" w:rsidRDefault="009525A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344EC" w14:textId="1A62A780" w:rsidR="00D916A0" w:rsidRDefault="00D916A0">
    <w:pPr>
      <w:pStyle w:val="Piedepgina"/>
    </w:pPr>
    <w:r w:rsidRPr="00C81C70">
      <w:rPr>
        <w:rFonts w:eastAsia="Calibri"/>
        <w:noProof/>
      </w:rPr>
      <mc:AlternateContent>
        <mc:Choice Requires="wps">
          <w:drawing>
            <wp:anchor distT="45720" distB="45720" distL="114300" distR="114300" simplePos="0" relativeHeight="251658752" behindDoc="1" locked="0" layoutInCell="1" allowOverlap="1" wp14:anchorId="566D23B1" wp14:editId="5E64467E">
              <wp:simplePos x="0" y="0"/>
              <wp:positionH relativeFrom="leftMargin">
                <wp:posOffset>226233</wp:posOffset>
              </wp:positionH>
              <wp:positionV relativeFrom="paragraph">
                <wp:posOffset>-5116830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DA687DB" w14:textId="0BE47BB9" w:rsidR="00D916A0" w:rsidRDefault="00D916A0" w:rsidP="00D916A0">
                          <w:pPr>
                            <w:jc w:val="center"/>
                          </w:pPr>
                          <w:r>
                            <w:t>DATOS PERSONALES PROTEGIDOS POR EL ART.</w:t>
                          </w:r>
                          <w:r w:rsidR="00713C8C">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6D23B1" id="_x0000_t202" coordsize="21600,21600" o:spt="202" path="m,l,21600r21600,l21600,xe">
              <v:stroke joinstyle="miter"/>
              <v:path gradientshapeok="t" o:connecttype="rect"/>
            </v:shapetype>
            <v:shape id="Cuadro de texto 4" o:spid="_x0000_s1027" type="#_x0000_t202" style="position:absolute;margin-left:17.8pt;margin-top:-402.9pt;width:82.4pt;height:118.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">
              <v:textbox>
                <w:txbxContent>
                  <w:p w14:paraId="1DA687DB" w14:textId="0BE47BB9" w:rsidR="00D916A0" w:rsidRDefault="00D916A0" w:rsidP="00D916A0">
                    <w:pPr>
                      <w:jc w:val="center"/>
                    </w:pPr>
                    <w:r>
                      <w:t>DATOS PERSONALES PROTEGIDOS POR EL ART.</w:t>
                    </w:r>
                    <w:r w:rsidR="00713C8C">
                      <w:t>- 116 DE LA LGTAIP Y EL ART.- 61</w:t>
                    </w:r>
                    <w:r>
                      <w:t xml:space="preserve">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C08C2" w14:textId="77777777" w:rsidR="00E33D4A" w:rsidRDefault="00E33D4A" w:rsidP="00C22D0D">
      <w:r>
        <w:separator/>
      </w:r>
    </w:p>
  </w:footnote>
  <w:footnote w:type="continuationSeparator" w:id="0">
    <w:p w14:paraId="1B5F0049" w14:textId="77777777" w:rsidR="00E33D4A" w:rsidRDefault="00E33D4A"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09550" w14:textId="77777777" w:rsidR="00713C8C" w:rsidRDefault="00713C8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3208210" w:rsidR="00C22D0D" w:rsidRPr="00A73AD7" w:rsidRDefault="00D916A0" w:rsidP="00A73AD7">
    <w:pPr>
      <w:pStyle w:val="Encabezado"/>
      <w:jc w:val="right"/>
      <w:rPr>
        <w:rFonts w:ascii="Arial" w:hAnsi="Arial" w:cs="Arial"/>
      </w:rPr>
    </w:pPr>
    <w:r w:rsidRPr="00C81C70">
      <w:rPr>
        <w:rFonts w:eastAsia="Calibri"/>
        <w:noProof/>
      </w:rPr>
      <mc:AlternateContent>
        <mc:Choice Requires="wps">
          <w:drawing>
            <wp:anchor distT="45720" distB="45720" distL="114300" distR="114300" simplePos="0" relativeHeight="251659776" behindDoc="1" locked="0" layoutInCell="1" allowOverlap="1" wp14:anchorId="012A7E9A" wp14:editId="6EAE4E0B">
              <wp:simplePos x="0" y="0"/>
              <wp:positionH relativeFrom="leftMargin">
                <wp:posOffset>209608</wp:posOffset>
              </wp:positionH>
              <wp:positionV relativeFrom="paragraph">
                <wp:posOffset>4633248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3C042C2" w14:textId="3C088BE9" w:rsidR="00D916A0" w:rsidRDefault="00D916A0" w:rsidP="00D916A0">
                          <w:pPr>
                            <w:jc w:val="center"/>
                          </w:pPr>
                          <w:r>
                            <w:t>DATOS PERSONALES PROTEGIDOS POR EL ART.</w:t>
                          </w:r>
                          <w:r w:rsidR="00713C8C">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2A7E9A" id="_x0000_t202" coordsize="21600,21600" o:spt="202" path="m,l,21600r21600,l21600,xe">
              <v:stroke joinstyle="miter"/>
              <v:path gradientshapeok="t" o:connecttype="rect"/>
            </v:shapetype>
            <v:shape id="Cuadro de texto 5" o:spid="_x0000_s1026" type="#_x0000_t202" style="position:absolute;left:0;text-align:left;margin-left:16.5pt;margin-top:364.8pt;width:82.4pt;height:118.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">
              <v:textbox>
                <w:txbxContent>
                  <w:p w14:paraId="63C042C2" w14:textId="3C088BE9" w:rsidR="00D916A0" w:rsidRDefault="00D916A0" w:rsidP="00D916A0">
                    <w:pPr>
                      <w:jc w:val="center"/>
                    </w:pPr>
                    <w:r>
                      <w:t>DATOS PERSONALES PROTEGIDOS POR EL ART.</w:t>
                    </w:r>
                    <w:r w:rsidR="00713C8C">
                      <w:t>- 116 DE LA LGTAIP Y EL ART.- 61</w:t>
                    </w:r>
                    <w:r>
                      <w:t xml:space="preserve">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670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32D8">
      <w:rPr>
        <w:rFonts w:ascii="Arial" w:hAnsi="Arial" w:cs="Arial"/>
      </w:rPr>
      <w:t>1</w:t>
    </w:r>
    <w:r w:rsidR="00A810EE">
      <w:rPr>
        <w:rFonts w:ascii="Arial" w:hAnsi="Arial" w:cs="Arial"/>
      </w:rPr>
      <w:t>36</w:t>
    </w:r>
    <w:r w:rsidR="00A73AD7" w:rsidRPr="00A73AD7">
      <w:rPr>
        <w:rFonts w:ascii="Arial" w:hAnsi="Arial" w:cs="Arial"/>
      </w:rPr>
      <w:t>/20</w:t>
    </w:r>
    <w:r w:rsidR="007575E8">
      <w:rPr>
        <w:rFonts w:ascii="Arial" w:hAnsi="Arial" w:cs="Arial"/>
      </w:rPr>
      <w:t>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7524A88A" w:rsidR="00065664" w:rsidRDefault="00065664">
    <w:pPr>
      <w:pStyle w:val="Encabezado"/>
    </w:pPr>
    <w:bookmarkStart w:id="3" w:name="_GoBack"/>
    <w:bookmarkEnd w:id="3"/>
    <w:r>
      <w:rPr>
        <w:noProof/>
        <w:lang w:val="es-MX"/>
      </w:rPr>
      <w:drawing>
        <wp:anchor distT="0" distB="0" distL="114300" distR="114300" simplePos="0" relativeHeight="251663360" behindDoc="1" locked="0" layoutInCell="1" allowOverlap="1" wp14:anchorId="1E53B701" wp14:editId="55C0AC98">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7E1"/>
    <w:rsid w:val="00003A15"/>
    <w:rsid w:val="00005ADE"/>
    <w:rsid w:val="00007EBE"/>
    <w:rsid w:val="00010253"/>
    <w:rsid w:val="000113F6"/>
    <w:rsid w:val="000119A6"/>
    <w:rsid w:val="00011FC0"/>
    <w:rsid w:val="000125A4"/>
    <w:rsid w:val="00014485"/>
    <w:rsid w:val="0001538D"/>
    <w:rsid w:val="00015A88"/>
    <w:rsid w:val="0001663D"/>
    <w:rsid w:val="00016D4A"/>
    <w:rsid w:val="00016E15"/>
    <w:rsid w:val="00017E65"/>
    <w:rsid w:val="0002623E"/>
    <w:rsid w:val="00026CF5"/>
    <w:rsid w:val="00027543"/>
    <w:rsid w:val="00027611"/>
    <w:rsid w:val="00027BBF"/>
    <w:rsid w:val="000300C0"/>
    <w:rsid w:val="00030AD1"/>
    <w:rsid w:val="000334C2"/>
    <w:rsid w:val="0003366F"/>
    <w:rsid w:val="00035880"/>
    <w:rsid w:val="00035972"/>
    <w:rsid w:val="00035E72"/>
    <w:rsid w:val="0003697E"/>
    <w:rsid w:val="0004487C"/>
    <w:rsid w:val="000452D2"/>
    <w:rsid w:val="000508C0"/>
    <w:rsid w:val="00053594"/>
    <w:rsid w:val="00055014"/>
    <w:rsid w:val="000558E9"/>
    <w:rsid w:val="00056002"/>
    <w:rsid w:val="000635B0"/>
    <w:rsid w:val="000635E3"/>
    <w:rsid w:val="00064007"/>
    <w:rsid w:val="000644C5"/>
    <w:rsid w:val="00065664"/>
    <w:rsid w:val="00066864"/>
    <w:rsid w:val="000668F8"/>
    <w:rsid w:val="000674E2"/>
    <w:rsid w:val="00067E14"/>
    <w:rsid w:val="0007009D"/>
    <w:rsid w:val="00070ADF"/>
    <w:rsid w:val="0007145C"/>
    <w:rsid w:val="00071B30"/>
    <w:rsid w:val="00073204"/>
    <w:rsid w:val="00076E94"/>
    <w:rsid w:val="000801A7"/>
    <w:rsid w:val="0008061F"/>
    <w:rsid w:val="000806B8"/>
    <w:rsid w:val="000833A9"/>
    <w:rsid w:val="000842AB"/>
    <w:rsid w:val="000851D6"/>
    <w:rsid w:val="000851FE"/>
    <w:rsid w:val="00090779"/>
    <w:rsid w:val="00090C4D"/>
    <w:rsid w:val="000918E0"/>
    <w:rsid w:val="00091C4C"/>
    <w:rsid w:val="000953BE"/>
    <w:rsid w:val="000956C2"/>
    <w:rsid w:val="0009625C"/>
    <w:rsid w:val="000A1299"/>
    <w:rsid w:val="000A3BB8"/>
    <w:rsid w:val="000A4BB8"/>
    <w:rsid w:val="000A580B"/>
    <w:rsid w:val="000A7A44"/>
    <w:rsid w:val="000A7B43"/>
    <w:rsid w:val="000B0104"/>
    <w:rsid w:val="000B1D6D"/>
    <w:rsid w:val="000B1E3D"/>
    <w:rsid w:val="000B37CC"/>
    <w:rsid w:val="000B3A47"/>
    <w:rsid w:val="000B49F5"/>
    <w:rsid w:val="000B50D6"/>
    <w:rsid w:val="000B5F19"/>
    <w:rsid w:val="000C1565"/>
    <w:rsid w:val="000C2C1E"/>
    <w:rsid w:val="000C32D8"/>
    <w:rsid w:val="000C4E31"/>
    <w:rsid w:val="000C6227"/>
    <w:rsid w:val="000C6C60"/>
    <w:rsid w:val="000C70E9"/>
    <w:rsid w:val="000D0D09"/>
    <w:rsid w:val="000D2A9A"/>
    <w:rsid w:val="000D42EF"/>
    <w:rsid w:val="000D4B2B"/>
    <w:rsid w:val="000D6698"/>
    <w:rsid w:val="000D6CAD"/>
    <w:rsid w:val="000E1583"/>
    <w:rsid w:val="000E1C8B"/>
    <w:rsid w:val="000E2777"/>
    <w:rsid w:val="000E6AD5"/>
    <w:rsid w:val="000E6E1A"/>
    <w:rsid w:val="000E7BDA"/>
    <w:rsid w:val="000F0020"/>
    <w:rsid w:val="000F1624"/>
    <w:rsid w:val="000F1E78"/>
    <w:rsid w:val="000F2109"/>
    <w:rsid w:val="000F4E53"/>
    <w:rsid w:val="000F4F36"/>
    <w:rsid w:val="000F5690"/>
    <w:rsid w:val="000F783C"/>
    <w:rsid w:val="000F7B39"/>
    <w:rsid w:val="00101CE9"/>
    <w:rsid w:val="0010270B"/>
    <w:rsid w:val="00102956"/>
    <w:rsid w:val="00102FFD"/>
    <w:rsid w:val="001033A1"/>
    <w:rsid w:val="00104970"/>
    <w:rsid w:val="001056AB"/>
    <w:rsid w:val="00106927"/>
    <w:rsid w:val="00112071"/>
    <w:rsid w:val="001121D6"/>
    <w:rsid w:val="001139C7"/>
    <w:rsid w:val="00114F56"/>
    <w:rsid w:val="00120259"/>
    <w:rsid w:val="00120C20"/>
    <w:rsid w:val="0012261E"/>
    <w:rsid w:val="001239DA"/>
    <w:rsid w:val="00125E72"/>
    <w:rsid w:val="001307FB"/>
    <w:rsid w:val="001313FF"/>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543"/>
    <w:rsid w:val="00160E9C"/>
    <w:rsid w:val="001616AA"/>
    <w:rsid w:val="00163861"/>
    <w:rsid w:val="00164147"/>
    <w:rsid w:val="00165B8C"/>
    <w:rsid w:val="00165D83"/>
    <w:rsid w:val="00166D0B"/>
    <w:rsid w:val="00166D26"/>
    <w:rsid w:val="00170602"/>
    <w:rsid w:val="00172955"/>
    <w:rsid w:val="00174DD0"/>
    <w:rsid w:val="00175A93"/>
    <w:rsid w:val="00176D7B"/>
    <w:rsid w:val="00180A3F"/>
    <w:rsid w:val="00184BC3"/>
    <w:rsid w:val="00185C61"/>
    <w:rsid w:val="00187FC0"/>
    <w:rsid w:val="001904FD"/>
    <w:rsid w:val="00190B21"/>
    <w:rsid w:val="0019376B"/>
    <w:rsid w:val="001939EE"/>
    <w:rsid w:val="00194DD8"/>
    <w:rsid w:val="0019655E"/>
    <w:rsid w:val="001968FD"/>
    <w:rsid w:val="00196F6D"/>
    <w:rsid w:val="00197467"/>
    <w:rsid w:val="001A3A7A"/>
    <w:rsid w:val="001A4171"/>
    <w:rsid w:val="001A4D53"/>
    <w:rsid w:val="001A7D4E"/>
    <w:rsid w:val="001B0398"/>
    <w:rsid w:val="001B0B86"/>
    <w:rsid w:val="001B1AB4"/>
    <w:rsid w:val="001B2D4E"/>
    <w:rsid w:val="001B3349"/>
    <w:rsid w:val="001B3B32"/>
    <w:rsid w:val="001B4C0A"/>
    <w:rsid w:val="001B4F0D"/>
    <w:rsid w:val="001B5355"/>
    <w:rsid w:val="001B64DB"/>
    <w:rsid w:val="001B771E"/>
    <w:rsid w:val="001C1F16"/>
    <w:rsid w:val="001C2DF2"/>
    <w:rsid w:val="001C4548"/>
    <w:rsid w:val="001D09AA"/>
    <w:rsid w:val="001D150B"/>
    <w:rsid w:val="001D7125"/>
    <w:rsid w:val="001D7D2E"/>
    <w:rsid w:val="001E16C9"/>
    <w:rsid w:val="001E1A6A"/>
    <w:rsid w:val="001E2B50"/>
    <w:rsid w:val="001E5467"/>
    <w:rsid w:val="001F71A7"/>
    <w:rsid w:val="001F74CA"/>
    <w:rsid w:val="00201191"/>
    <w:rsid w:val="00201D27"/>
    <w:rsid w:val="002038DF"/>
    <w:rsid w:val="00204683"/>
    <w:rsid w:val="00206E78"/>
    <w:rsid w:val="0021005D"/>
    <w:rsid w:val="00210866"/>
    <w:rsid w:val="00212F77"/>
    <w:rsid w:val="002134D5"/>
    <w:rsid w:val="0021675C"/>
    <w:rsid w:val="00221647"/>
    <w:rsid w:val="002226BC"/>
    <w:rsid w:val="00223BE0"/>
    <w:rsid w:val="00232678"/>
    <w:rsid w:val="00234557"/>
    <w:rsid w:val="0023606C"/>
    <w:rsid w:val="00237AF3"/>
    <w:rsid w:val="00244CD8"/>
    <w:rsid w:val="0024583D"/>
    <w:rsid w:val="00246A0A"/>
    <w:rsid w:val="0024705C"/>
    <w:rsid w:val="00252336"/>
    <w:rsid w:val="00252748"/>
    <w:rsid w:val="00253796"/>
    <w:rsid w:val="002542E9"/>
    <w:rsid w:val="00255482"/>
    <w:rsid w:val="002556D7"/>
    <w:rsid w:val="00255783"/>
    <w:rsid w:val="00262BD0"/>
    <w:rsid w:val="00264867"/>
    <w:rsid w:val="00270EE2"/>
    <w:rsid w:val="002715F4"/>
    <w:rsid w:val="0027261E"/>
    <w:rsid w:val="00274344"/>
    <w:rsid w:val="00275CCE"/>
    <w:rsid w:val="00276576"/>
    <w:rsid w:val="002765D9"/>
    <w:rsid w:val="002778A5"/>
    <w:rsid w:val="00281AAA"/>
    <w:rsid w:val="00286489"/>
    <w:rsid w:val="00286593"/>
    <w:rsid w:val="00286F75"/>
    <w:rsid w:val="002943AA"/>
    <w:rsid w:val="00294A96"/>
    <w:rsid w:val="002953D9"/>
    <w:rsid w:val="00295BD4"/>
    <w:rsid w:val="00295DBB"/>
    <w:rsid w:val="00296F18"/>
    <w:rsid w:val="00296F93"/>
    <w:rsid w:val="002970D0"/>
    <w:rsid w:val="002A0A1A"/>
    <w:rsid w:val="002A1B7E"/>
    <w:rsid w:val="002A3E0F"/>
    <w:rsid w:val="002A6617"/>
    <w:rsid w:val="002A7A14"/>
    <w:rsid w:val="002B133C"/>
    <w:rsid w:val="002B20A0"/>
    <w:rsid w:val="002B36E5"/>
    <w:rsid w:val="002B54A2"/>
    <w:rsid w:val="002B65F1"/>
    <w:rsid w:val="002C064D"/>
    <w:rsid w:val="002C25CA"/>
    <w:rsid w:val="002C692C"/>
    <w:rsid w:val="002C6DF6"/>
    <w:rsid w:val="002C74D5"/>
    <w:rsid w:val="002D20CD"/>
    <w:rsid w:val="002D4F81"/>
    <w:rsid w:val="002D7933"/>
    <w:rsid w:val="002E0C74"/>
    <w:rsid w:val="002E171A"/>
    <w:rsid w:val="002E3177"/>
    <w:rsid w:val="002E4380"/>
    <w:rsid w:val="002E4A79"/>
    <w:rsid w:val="002E6B26"/>
    <w:rsid w:val="002E7AF7"/>
    <w:rsid w:val="002F3241"/>
    <w:rsid w:val="002F397A"/>
    <w:rsid w:val="002F40BA"/>
    <w:rsid w:val="002F41F7"/>
    <w:rsid w:val="002F425F"/>
    <w:rsid w:val="002F5F0B"/>
    <w:rsid w:val="002F6C9E"/>
    <w:rsid w:val="002F6F1F"/>
    <w:rsid w:val="0030639B"/>
    <w:rsid w:val="00307BA1"/>
    <w:rsid w:val="0031136B"/>
    <w:rsid w:val="003117AB"/>
    <w:rsid w:val="00311E73"/>
    <w:rsid w:val="0031383C"/>
    <w:rsid w:val="00313AD5"/>
    <w:rsid w:val="00314AA9"/>
    <w:rsid w:val="00314C60"/>
    <w:rsid w:val="00316342"/>
    <w:rsid w:val="00316A30"/>
    <w:rsid w:val="00322EDF"/>
    <w:rsid w:val="003230BE"/>
    <w:rsid w:val="00324DDC"/>
    <w:rsid w:val="00324E9C"/>
    <w:rsid w:val="0032516E"/>
    <w:rsid w:val="00326725"/>
    <w:rsid w:val="0032692B"/>
    <w:rsid w:val="00326E0E"/>
    <w:rsid w:val="0033366A"/>
    <w:rsid w:val="00333C75"/>
    <w:rsid w:val="00336AC8"/>
    <w:rsid w:val="003378EF"/>
    <w:rsid w:val="00337D62"/>
    <w:rsid w:val="00343435"/>
    <w:rsid w:val="003453BE"/>
    <w:rsid w:val="00345D40"/>
    <w:rsid w:val="0034638B"/>
    <w:rsid w:val="00347C30"/>
    <w:rsid w:val="00347CF9"/>
    <w:rsid w:val="003503EC"/>
    <w:rsid w:val="0035069C"/>
    <w:rsid w:val="00352347"/>
    <w:rsid w:val="00352653"/>
    <w:rsid w:val="0035736B"/>
    <w:rsid w:val="00357684"/>
    <w:rsid w:val="00357A28"/>
    <w:rsid w:val="00357CAE"/>
    <w:rsid w:val="00360DC1"/>
    <w:rsid w:val="0036203A"/>
    <w:rsid w:val="00363627"/>
    <w:rsid w:val="003636E1"/>
    <w:rsid w:val="00363F3A"/>
    <w:rsid w:val="0036480C"/>
    <w:rsid w:val="00364B36"/>
    <w:rsid w:val="00364F56"/>
    <w:rsid w:val="003654F6"/>
    <w:rsid w:val="003655F5"/>
    <w:rsid w:val="00367EA3"/>
    <w:rsid w:val="00370340"/>
    <w:rsid w:val="0037279C"/>
    <w:rsid w:val="00373626"/>
    <w:rsid w:val="0037450F"/>
    <w:rsid w:val="003745F5"/>
    <w:rsid w:val="00375E60"/>
    <w:rsid w:val="0037665E"/>
    <w:rsid w:val="00385FE6"/>
    <w:rsid w:val="0039061D"/>
    <w:rsid w:val="00390807"/>
    <w:rsid w:val="00390F91"/>
    <w:rsid w:val="003910F6"/>
    <w:rsid w:val="003949C6"/>
    <w:rsid w:val="00395E43"/>
    <w:rsid w:val="00397620"/>
    <w:rsid w:val="00397EDB"/>
    <w:rsid w:val="003A2CC7"/>
    <w:rsid w:val="003A640E"/>
    <w:rsid w:val="003A7205"/>
    <w:rsid w:val="003B06F3"/>
    <w:rsid w:val="003B07FD"/>
    <w:rsid w:val="003B1CD6"/>
    <w:rsid w:val="003B517B"/>
    <w:rsid w:val="003B5441"/>
    <w:rsid w:val="003B6272"/>
    <w:rsid w:val="003B6A4B"/>
    <w:rsid w:val="003C12CB"/>
    <w:rsid w:val="003C2517"/>
    <w:rsid w:val="003C2799"/>
    <w:rsid w:val="003C695E"/>
    <w:rsid w:val="003C7CC5"/>
    <w:rsid w:val="003D07D3"/>
    <w:rsid w:val="003D1C33"/>
    <w:rsid w:val="003D6719"/>
    <w:rsid w:val="003E0614"/>
    <w:rsid w:val="003E495C"/>
    <w:rsid w:val="003E51C7"/>
    <w:rsid w:val="003E568B"/>
    <w:rsid w:val="003E7F8F"/>
    <w:rsid w:val="003F09B9"/>
    <w:rsid w:val="003F119F"/>
    <w:rsid w:val="003F1FCB"/>
    <w:rsid w:val="003F1FFF"/>
    <w:rsid w:val="003F254F"/>
    <w:rsid w:val="003F4389"/>
    <w:rsid w:val="003F5445"/>
    <w:rsid w:val="003F738C"/>
    <w:rsid w:val="00400744"/>
    <w:rsid w:val="004027A4"/>
    <w:rsid w:val="00404AF6"/>
    <w:rsid w:val="00406044"/>
    <w:rsid w:val="00407DCF"/>
    <w:rsid w:val="004100FD"/>
    <w:rsid w:val="00411421"/>
    <w:rsid w:val="0041211F"/>
    <w:rsid w:val="0041670E"/>
    <w:rsid w:val="00417493"/>
    <w:rsid w:val="004253BF"/>
    <w:rsid w:val="004259B2"/>
    <w:rsid w:val="00426EE2"/>
    <w:rsid w:val="00430161"/>
    <w:rsid w:val="0043120A"/>
    <w:rsid w:val="00431B90"/>
    <w:rsid w:val="004323FC"/>
    <w:rsid w:val="00435513"/>
    <w:rsid w:val="0043794B"/>
    <w:rsid w:val="004402CE"/>
    <w:rsid w:val="00442CE9"/>
    <w:rsid w:val="0044424C"/>
    <w:rsid w:val="00450F12"/>
    <w:rsid w:val="00451A1E"/>
    <w:rsid w:val="00452BB6"/>
    <w:rsid w:val="004546DB"/>
    <w:rsid w:val="004558A9"/>
    <w:rsid w:val="0045685C"/>
    <w:rsid w:val="0046046B"/>
    <w:rsid w:val="004607FE"/>
    <w:rsid w:val="00461FB6"/>
    <w:rsid w:val="00466AD6"/>
    <w:rsid w:val="00466F38"/>
    <w:rsid w:val="00466F79"/>
    <w:rsid w:val="00467C41"/>
    <w:rsid w:val="004703A4"/>
    <w:rsid w:val="00470B16"/>
    <w:rsid w:val="00471C70"/>
    <w:rsid w:val="00471E25"/>
    <w:rsid w:val="004726AC"/>
    <w:rsid w:val="00472B25"/>
    <w:rsid w:val="0047304E"/>
    <w:rsid w:val="00473175"/>
    <w:rsid w:val="00473225"/>
    <w:rsid w:val="0047510F"/>
    <w:rsid w:val="0047561F"/>
    <w:rsid w:val="00476EE3"/>
    <w:rsid w:val="00480EE5"/>
    <w:rsid w:val="00481687"/>
    <w:rsid w:val="004819EC"/>
    <w:rsid w:val="00483AFA"/>
    <w:rsid w:val="004873AA"/>
    <w:rsid w:val="0049063F"/>
    <w:rsid w:val="004914E3"/>
    <w:rsid w:val="0049486E"/>
    <w:rsid w:val="004A35A5"/>
    <w:rsid w:val="004B3214"/>
    <w:rsid w:val="004C142F"/>
    <w:rsid w:val="004C3958"/>
    <w:rsid w:val="004C4910"/>
    <w:rsid w:val="004D31AE"/>
    <w:rsid w:val="004D530A"/>
    <w:rsid w:val="004D5C9E"/>
    <w:rsid w:val="004D69CC"/>
    <w:rsid w:val="004D7676"/>
    <w:rsid w:val="004E0294"/>
    <w:rsid w:val="004E167A"/>
    <w:rsid w:val="004E17CB"/>
    <w:rsid w:val="004E241D"/>
    <w:rsid w:val="004E3783"/>
    <w:rsid w:val="004E4CFA"/>
    <w:rsid w:val="004F0EAF"/>
    <w:rsid w:val="004F16BA"/>
    <w:rsid w:val="004F1F8A"/>
    <w:rsid w:val="004F262A"/>
    <w:rsid w:val="004F3DEB"/>
    <w:rsid w:val="004F4B01"/>
    <w:rsid w:val="004F7134"/>
    <w:rsid w:val="004F72CA"/>
    <w:rsid w:val="00502E44"/>
    <w:rsid w:val="00505CED"/>
    <w:rsid w:val="0051058E"/>
    <w:rsid w:val="00510C5E"/>
    <w:rsid w:val="00511B8A"/>
    <w:rsid w:val="00514B0B"/>
    <w:rsid w:val="005152C8"/>
    <w:rsid w:val="00516A40"/>
    <w:rsid w:val="00516BCC"/>
    <w:rsid w:val="00520942"/>
    <w:rsid w:val="00521247"/>
    <w:rsid w:val="00521874"/>
    <w:rsid w:val="00523DE6"/>
    <w:rsid w:val="00533A7B"/>
    <w:rsid w:val="00536386"/>
    <w:rsid w:val="00536EF1"/>
    <w:rsid w:val="00537CBB"/>
    <w:rsid w:val="00542042"/>
    <w:rsid w:val="00543886"/>
    <w:rsid w:val="00545608"/>
    <w:rsid w:val="00545BFF"/>
    <w:rsid w:val="00547243"/>
    <w:rsid w:val="00547B32"/>
    <w:rsid w:val="0055504F"/>
    <w:rsid w:val="0055625B"/>
    <w:rsid w:val="00556A8F"/>
    <w:rsid w:val="00561C2E"/>
    <w:rsid w:val="00562F3E"/>
    <w:rsid w:val="005658DA"/>
    <w:rsid w:val="00565C3E"/>
    <w:rsid w:val="005700F8"/>
    <w:rsid w:val="00572C01"/>
    <w:rsid w:val="005759DC"/>
    <w:rsid w:val="00577D17"/>
    <w:rsid w:val="00580956"/>
    <w:rsid w:val="005812A9"/>
    <w:rsid w:val="00581B9A"/>
    <w:rsid w:val="00584547"/>
    <w:rsid w:val="005851DE"/>
    <w:rsid w:val="00585FAB"/>
    <w:rsid w:val="0058668B"/>
    <w:rsid w:val="00587269"/>
    <w:rsid w:val="005910B9"/>
    <w:rsid w:val="00594C80"/>
    <w:rsid w:val="005950E6"/>
    <w:rsid w:val="005A0770"/>
    <w:rsid w:val="005A7F05"/>
    <w:rsid w:val="005B2263"/>
    <w:rsid w:val="005C0856"/>
    <w:rsid w:val="005C165D"/>
    <w:rsid w:val="005C1E1B"/>
    <w:rsid w:val="005C207A"/>
    <w:rsid w:val="005C2C0D"/>
    <w:rsid w:val="005C4932"/>
    <w:rsid w:val="005C5FFD"/>
    <w:rsid w:val="005C6524"/>
    <w:rsid w:val="005C791C"/>
    <w:rsid w:val="005D1AA1"/>
    <w:rsid w:val="005D3DE8"/>
    <w:rsid w:val="005D550E"/>
    <w:rsid w:val="005D64AF"/>
    <w:rsid w:val="005D6D71"/>
    <w:rsid w:val="005E05E4"/>
    <w:rsid w:val="005E0A5A"/>
    <w:rsid w:val="005E1CD9"/>
    <w:rsid w:val="005E2567"/>
    <w:rsid w:val="005E2BD1"/>
    <w:rsid w:val="005E3070"/>
    <w:rsid w:val="005E52BF"/>
    <w:rsid w:val="005E5BA2"/>
    <w:rsid w:val="005F15EE"/>
    <w:rsid w:val="005F2B9F"/>
    <w:rsid w:val="005F35A7"/>
    <w:rsid w:val="0060065F"/>
    <w:rsid w:val="00605259"/>
    <w:rsid w:val="00606520"/>
    <w:rsid w:val="006101DC"/>
    <w:rsid w:val="00611522"/>
    <w:rsid w:val="00623AAA"/>
    <w:rsid w:val="006245BA"/>
    <w:rsid w:val="0062750C"/>
    <w:rsid w:val="006307CC"/>
    <w:rsid w:val="00632A91"/>
    <w:rsid w:val="00632EF4"/>
    <w:rsid w:val="00634B92"/>
    <w:rsid w:val="00634C3C"/>
    <w:rsid w:val="00634F00"/>
    <w:rsid w:val="006366C0"/>
    <w:rsid w:val="006408C9"/>
    <w:rsid w:val="00641D8B"/>
    <w:rsid w:val="0064244D"/>
    <w:rsid w:val="0064366C"/>
    <w:rsid w:val="00646ED9"/>
    <w:rsid w:val="006546DE"/>
    <w:rsid w:val="00654BBE"/>
    <w:rsid w:val="006566BD"/>
    <w:rsid w:val="00662B96"/>
    <w:rsid w:val="00663C0B"/>
    <w:rsid w:val="00664B4E"/>
    <w:rsid w:val="006668D9"/>
    <w:rsid w:val="00666B0E"/>
    <w:rsid w:val="00672CBA"/>
    <w:rsid w:val="00673948"/>
    <w:rsid w:val="006750C1"/>
    <w:rsid w:val="00676136"/>
    <w:rsid w:val="006777DE"/>
    <w:rsid w:val="00677978"/>
    <w:rsid w:val="00680D49"/>
    <w:rsid w:val="00681CAB"/>
    <w:rsid w:val="006827F8"/>
    <w:rsid w:val="00683B03"/>
    <w:rsid w:val="0068474C"/>
    <w:rsid w:val="00685D6F"/>
    <w:rsid w:val="00685EA3"/>
    <w:rsid w:val="00686266"/>
    <w:rsid w:val="00693C6B"/>
    <w:rsid w:val="006955C6"/>
    <w:rsid w:val="0069601F"/>
    <w:rsid w:val="0069672E"/>
    <w:rsid w:val="00696A6C"/>
    <w:rsid w:val="00696BF9"/>
    <w:rsid w:val="00697265"/>
    <w:rsid w:val="00697FEB"/>
    <w:rsid w:val="006A0E35"/>
    <w:rsid w:val="006A1793"/>
    <w:rsid w:val="006A20BA"/>
    <w:rsid w:val="006A29B4"/>
    <w:rsid w:val="006A2C75"/>
    <w:rsid w:val="006A445C"/>
    <w:rsid w:val="006A478D"/>
    <w:rsid w:val="006A4E4E"/>
    <w:rsid w:val="006A5B48"/>
    <w:rsid w:val="006A675E"/>
    <w:rsid w:val="006A6970"/>
    <w:rsid w:val="006B2F28"/>
    <w:rsid w:val="006B617F"/>
    <w:rsid w:val="006B75C8"/>
    <w:rsid w:val="006C0CA3"/>
    <w:rsid w:val="006C2574"/>
    <w:rsid w:val="006C29A8"/>
    <w:rsid w:val="006C31C0"/>
    <w:rsid w:val="006C3A19"/>
    <w:rsid w:val="006C44BA"/>
    <w:rsid w:val="006C5398"/>
    <w:rsid w:val="006C540A"/>
    <w:rsid w:val="006C62A0"/>
    <w:rsid w:val="006C6B91"/>
    <w:rsid w:val="006C7419"/>
    <w:rsid w:val="006C7760"/>
    <w:rsid w:val="006D147C"/>
    <w:rsid w:val="006D1B65"/>
    <w:rsid w:val="006D3714"/>
    <w:rsid w:val="006D3B61"/>
    <w:rsid w:val="006D5A41"/>
    <w:rsid w:val="006D608E"/>
    <w:rsid w:val="006D7462"/>
    <w:rsid w:val="006E0CC7"/>
    <w:rsid w:val="006E291F"/>
    <w:rsid w:val="006E2C00"/>
    <w:rsid w:val="006E39C3"/>
    <w:rsid w:val="006E7E0A"/>
    <w:rsid w:val="006F10EA"/>
    <w:rsid w:val="006F1BF0"/>
    <w:rsid w:val="006F2C29"/>
    <w:rsid w:val="006F2D61"/>
    <w:rsid w:val="006F4D1C"/>
    <w:rsid w:val="006F54E2"/>
    <w:rsid w:val="00700E21"/>
    <w:rsid w:val="00707B95"/>
    <w:rsid w:val="007116B4"/>
    <w:rsid w:val="0071348A"/>
    <w:rsid w:val="00713C8C"/>
    <w:rsid w:val="007142CD"/>
    <w:rsid w:val="00714774"/>
    <w:rsid w:val="00715B93"/>
    <w:rsid w:val="007202D5"/>
    <w:rsid w:val="00720CC7"/>
    <w:rsid w:val="0072264D"/>
    <w:rsid w:val="00723F42"/>
    <w:rsid w:val="00723FA3"/>
    <w:rsid w:val="00725BFA"/>
    <w:rsid w:val="00727580"/>
    <w:rsid w:val="007319D2"/>
    <w:rsid w:val="00731A28"/>
    <w:rsid w:val="00732685"/>
    <w:rsid w:val="007357E4"/>
    <w:rsid w:val="007365DA"/>
    <w:rsid w:val="00736E80"/>
    <w:rsid w:val="0074017C"/>
    <w:rsid w:val="00741AB0"/>
    <w:rsid w:val="00742701"/>
    <w:rsid w:val="007454B3"/>
    <w:rsid w:val="00747FB3"/>
    <w:rsid w:val="00750464"/>
    <w:rsid w:val="00750B97"/>
    <w:rsid w:val="00750E70"/>
    <w:rsid w:val="0075247C"/>
    <w:rsid w:val="00756C5C"/>
    <w:rsid w:val="007575E8"/>
    <w:rsid w:val="00760EA5"/>
    <w:rsid w:val="00760FF0"/>
    <w:rsid w:val="007616DD"/>
    <w:rsid w:val="00761E0C"/>
    <w:rsid w:val="00764C7B"/>
    <w:rsid w:val="00765194"/>
    <w:rsid w:val="00766415"/>
    <w:rsid w:val="0077034C"/>
    <w:rsid w:val="00771948"/>
    <w:rsid w:val="00772252"/>
    <w:rsid w:val="00772264"/>
    <w:rsid w:val="00772750"/>
    <w:rsid w:val="00772A00"/>
    <w:rsid w:val="00773915"/>
    <w:rsid w:val="0077436B"/>
    <w:rsid w:val="00777CF5"/>
    <w:rsid w:val="00780427"/>
    <w:rsid w:val="00783D7B"/>
    <w:rsid w:val="00783EDE"/>
    <w:rsid w:val="007918A6"/>
    <w:rsid w:val="0079269A"/>
    <w:rsid w:val="0079293A"/>
    <w:rsid w:val="00796397"/>
    <w:rsid w:val="0079658F"/>
    <w:rsid w:val="007A1A0D"/>
    <w:rsid w:val="007A1E52"/>
    <w:rsid w:val="007A2570"/>
    <w:rsid w:val="007A33F4"/>
    <w:rsid w:val="007A5988"/>
    <w:rsid w:val="007B0581"/>
    <w:rsid w:val="007B28AE"/>
    <w:rsid w:val="007B2BAB"/>
    <w:rsid w:val="007B487D"/>
    <w:rsid w:val="007C0CFD"/>
    <w:rsid w:val="007C38B8"/>
    <w:rsid w:val="007C77E3"/>
    <w:rsid w:val="007D081F"/>
    <w:rsid w:val="007D564E"/>
    <w:rsid w:val="007D5C5D"/>
    <w:rsid w:val="007E0AD7"/>
    <w:rsid w:val="007E0C70"/>
    <w:rsid w:val="007E0F2B"/>
    <w:rsid w:val="007E356E"/>
    <w:rsid w:val="007E3CFF"/>
    <w:rsid w:val="007E6219"/>
    <w:rsid w:val="007F16A4"/>
    <w:rsid w:val="007F1E01"/>
    <w:rsid w:val="007F4596"/>
    <w:rsid w:val="007F557B"/>
    <w:rsid w:val="007F56C9"/>
    <w:rsid w:val="007F5A4E"/>
    <w:rsid w:val="007F5FED"/>
    <w:rsid w:val="00802DB3"/>
    <w:rsid w:val="00802ED9"/>
    <w:rsid w:val="00802EE4"/>
    <w:rsid w:val="00804262"/>
    <w:rsid w:val="008043E1"/>
    <w:rsid w:val="00804947"/>
    <w:rsid w:val="00805104"/>
    <w:rsid w:val="008075F1"/>
    <w:rsid w:val="00807AA4"/>
    <w:rsid w:val="00811AC0"/>
    <w:rsid w:val="00812150"/>
    <w:rsid w:val="00813257"/>
    <w:rsid w:val="0081409D"/>
    <w:rsid w:val="00814192"/>
    <w:rsid w:val="00817F24"/>
    <w:rsid w:val="0082213D"/>
    <w:rsid w:val="008229F1"/>
    <w:rsid w:val="00824E92"/>
    <w:rsid w:val="008250D7"/>
    <w:rsid w:val="00825E6B"/>
    <w:rsid w:val="0082676D"/>
    <w:rsid w:val="0083112B"/>
    <w:rsid w:val="008317C8"/>
    <w:rsid w:val="00831D8E"/>
    <w:rsid w:val="00836E04"/>
    <w:rsid w:val="00842BF2"/>
    <w:rsid w:val="0084463F"/>
    <w:rsid w:val="008507CC"/>
    <w:rsid w:val="00850D23"/>
    <w:rsid w:val="00852131"/>
    <w:rsid w:val="00854B50"/>
    <w:rsid w:val="00854BCF"/>
    <w:rsid w:val="008574E0"/>
    <w:rsid w:val="0086011B"/>
    <w:rsid w:val="00864B46"/>
    <w:rsid w:val="00867DE5"/>
    <w:rsid w:val="00870DB0"/>
    <w:rsid w:val="00872609"/>
    <w:rsid w:val="00874121"/>
    <w:rsid w:val="0087508D"/>
    <w:rsid w:val="00876A9D"/>
    <w:rsid w:val="00876CB5"/>
    <w:rsid w:val="00877A51"/>
    <w:rsid w:val="008823E5"/>
    <w:rsid w:val="00882745"/>
    <w:rsid w:val="00890633"/>
    <w:rsid w:val="008930AE"/>
    <w:rsid w:val="0089778E"/>
    <w:rsid w:val="008A389C"/>
    <w:rsid w:val="008A4A2B"/>
    <w:rsid w:val="008A6ACD"/>
    <w:rsid w:val="008B62E6"/>
    <w:rsid w:val="008B6B0C"/>
    <w:rsid w:val="008B71A9"/>
    <w:rsid w:val="008B7CE7"/>
    <w:rsid w:val="008C07DF"/>
    <w:rsid w:val="008C12F5"/>
    <w:rsid w:val="008C6543"/>
    <w:rsid w:val="008C7879"/>
    <w:rsid w:val="008D005C"/>
    <w:rsid w:val="008D1680"/>
    <w:rsid w:val="008D343F"/>
    <w:rsid w:val="008D50B0"/>
    <w:rsid w:val="008D615A"/>
    <w:rsid w:val="008D758E"/>
    <w:rsid w:val="008D7ABB"/>
    <w:rsid w:val="008D7E1B"/>
    <w:rsid w:val="008E062A"/>
    <w:rsid w:val="008E07CC"/>
    <w:rsid w:val="008E2B12"/>
    <w:rsid w:val="008E3073"/>
    <w:rsid w:val="008E42B1"/>
    <w:rsid w:val="008E47A5"/>
    <w:rsid w:val="008E5DDE"/>
    <w:rsid w:val="008F1594"/>
    <w:rsid w:val="008F4ABF"/>
    <w:rsid w:val="008F759F"/>
    <w:rsid w:val="008F7B49"/>
    <w:rsid w:val="00903533"/>
    <w:rsid w:val="00906C4C"/>
    <w:rsid w:val="00907A0E"/>
    <w:rsid w:val="00910A9A"/>
    <w:rsid w:val="00910EFC"/>
    <w:rsid w:val="00917498"/>
    <w:rsid w:val="00917EDB"/>
    <w:rsid w:val="00920526"/>
    <w:rsid w:val="00922080"/>
    <w:rsid w:val="009228A3"/>
    <w:rsid w:val="00923664"/>
    <w:rsid w:val="00924687"/>
    <w:rsid w:val="00924C3A"/>
    <w:rsid w:val="00931754"/>
    <w:rsid w:val="00933BF1"/>
    <w:rsid w:val="0093469B"/>
    <w:rsid w:val="00934A09"/>
    <w:rsid w:val="0093506B"/>
    <w:rsid w:val="00935F92"/>
    <w:rsid w:val="00943D26"/>
    <w:rsid w:val="00944924"/>
    <w:rsid w:val="00944EB4"/>
    <w:rsid w:val="0094704E"/>
    <w:rsid w:val="009513D2"/>
    <w:rsid w:val="009525A3"/>
    <w:rsid w:val="0095484F"/>
    <w:rsid w:val="009552A6"/>
    <w:rsid w:val="0095726D"/>
    <w:rsid w:val="00957EC6"/>
    <w:rsid w:val="00963117"/>
    <w:rsid w:val="00964538"/>
    <w:rsid w:val="00964E52"/>
    <w:rsid w:val="00965B3E"/>
    <w:rsid w:val="00965FFB"/>
    <w:rsid w:val="00966BE0"/>
    <w:rsid w:val="009705CE"/>
    <w:rsid w:val="00972D02"/>
    <w:rsid w:val="00973F5E"/>
    <w:rsid w:val="009749F2"/>
    <w:rsid w:val="00976FDE"/>
    <w:rsid w:val="009801A9"/>
    <w:rsid w:val="00981292"/>
    <w:rsid w:val="00987005"/>
    <w:rsid w:val="009901D5"/>
    <w:rsid w:val="00990C91"/>
    <w:rsid w:val="00992F9A"/>
    <w:rsid w:val="0099341A"/>
    <w:rsid w:val="00997234"/>
    <w:rsid w:val="009A3B93"/>
    <w:rsid w:val="009A4946"/>
    <w:rsid w:val="009A67D5"/>
    <w:rsid w:val="009A7CAE"/>
    <w:rsid w:val="009B0DB8"/>
    <w:rsid w:val="009B1CEE"/>
    <w:rsid w:val="009B3100"/>
    <w:rsid w:val="009B3687"/>
    <w:rsid w:val="009B4B80"/>
    <w:rsid w:val="009B52E2"/>
    <w:rsid w:val="009B6FE9"/>
    <w:rsid w:val="009C131A"/>
    <w:rsid w:val="009C2486"/>
    <w:rsid w:val="009C2A9F"/>
    <w:rsid w:val="009C2EA9"/>
    <w:rsid w:val="009C37DB"/>
    <w:rsid w:val="009C4426"/>
    <w:rsid w:val="009C4886"/>
    <w:rsid w:val="009C5784"/>
    <w:rsid w:val="009C7C86"/>
    <w:rsid w:val="009D19E2"/>
    <w:rsid w:val="009D7B1B"/>
    <w:rsid w:val="009E0919"/>
    <w:rsid w:val="009E33DA"/>
    <w:rsid w:val="009E65F7"/>
    <w:rsid w:val="009E77D7"/>
    <w:rsid w:val="009E7A41"/>
    <w:rsid w:val="009F28D2"/>
    <w:rsid w:val="009F548B"/>
    <w:rsid w:val="009F6E19"/>
    <w:rsid w:val="009F7B8D"/>
    <w:rsid w:val="00A01B1B"/>
    <w:rsid w:val="00A020FA"/>
    <w:rsid w:val="00A02FEB"/>
    <w:rsid w:val="00A03C31"/>
    <w:rsid w:val="00A03D84"/>
    <w:rsid w:val="00A04C10"/>
    <w:rsid w:val="00A04E58"/>
    <w:rsid w:val="00A0711D"/>
    <w:rsid w:val="00A07EE2"/>
    <w:rsid w:val="00A10AAF"/>
    <w:rsid w:val="00A11487"/>
    <w:rsid w:val="00A11902"/>
    <w:rsid w:val="00A12837"/>
    <w:rsid w:val="00A13471"/>
    <w:rsid w:val="00A1391C"/>
    <w:rsid w:val="00A14938"/>
    <w:rsid w:val="00A14AEA"/>
    <w:rsid w:val="00A15B34"/>
    <w:rsid w:val="00A20099"/>
    <w:rsid w:val="00A2194B"/>
    <w:rsid w:val="00A2502A"/>
    <w:rsid w:val="00A27DBF"/>
    <w:rsid w:val="00A31A82"/>
    <w:rsid w:val="00A33931"/>
    <w:rsid w:val="00A35378"/>
    <w:rsid w:val="00A36520"/>
    <w:rsid w:val="00A4014F"/>
    <w:rsid w:val="00A419EA"/>
    <w:rsid w:val="00A42CC9"/>
    <w:rsid w:val="00A44A22"/>
    <w:rsid w:val="00A470EF"/>
    <w:rsid w:val="00A5533C"/>
    <w:rsid w:val="00A55D14"/>
    <w:rsid w:val="00A60D09"/>
    <w:rsid w:val="00A611ED"/>
    <w:rsid w:val="00A62428"/>
    <w:rsid w:val="00A647A3"/>
    <w:rsid w:val="00A70FF7"/>
    <w:rsid w:val="00A728B9"/>
    <w:rsid w:val="00A72E4B"/>
    <w:rsid w:val="00A7314D"/>
    <w:rsid w:val="00A73AD7"/>
    <w:rsid w:val="00A7531C"/>
    <w:rsid w:val="00A76BA8"/>
    <w:rsid w:val="00A775FB"/>
    <w:rsid w:val="00A80309"/>
    <w:rsid w:val="00A80F3D"/>
    <w:rsid w:val="00A810EE"/>
    <w:rsid w:val="00A823DA"/>
    <w:rsid w:val="00A82615"/>
    <w:rsid w:val="00A83170"/>
    <w:rsid w:val="00A867DD"/>
    <w:rsid w:val="00A909BD"/>
    <w:rsid w:val="00A92A66"/>
    <w:rsid w:val="00A95AF1"/>
    <w:rsid w:val="00AA57CF"/>
    <w:rsid w:val="00AA6D9E"/>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1A21"/>
    <w:rsid w:val="00AE1B76"/>
    <w:rsid w:val="00AE2CEF"/>
    <w:rsid w:val="00AE364A"/>
    <w:rsid w:val="00AE5951"/>
    <w:rsid w:val="00AE670D"/>
    <w:rsid w:val="00AF1D1B"/>
    <w:rsid w:val="00AF2E69"/>
    <w:rsid w:val="00AF6BF9"/>
    <w:rsid w:val="00AF7E2A"/>
    <w:rsid w:val="00B01DAB"/>
    <w:rsid w:val="00B04D8F"/>
    <w:rsid w:val="00B10165"/>
    <w:rsid w:val="00B10462"/>
    <w:rsid w:val="00B1142E"/>
    <w:rsid w:val="00B11764"/>
    <w:rsid w:val="00B12321"/>
    <w:rsid w:val="00B1340D"/>
    <w:rsid w:val="00B1422E"/>
    <w:rsid w:val="00B149CA"/>
    <w:rsid w:val="00B23092"/>
    <w:rsid w:val="00B23A8B"/>
    <w:rsid w:val="00B25F23"/>
    <w:rsid w:val="00B2600F"/>
    <w:rsid w:val="00B27A3A"/>
    <w:rsid w:val="00B300CC"/>
    <w:rsid w:val="00B321CB"/>
    <w:rsid w:val="00B3293F"/>
    <w:rsid w:val="00B35AFA"/>
    <w:rsid w:val="00B37102"/>
    <w:rsid w:val="00B401C0"/>
    <w:rsid w:val="00B50F19"/>
    <w:rsid w:val="00B5109F"/>
    <w:rsid w:val="00B56638"/>
    <w:rsid w:val="00B57C74"/>
    <w:rsid w:val="00B610F1"/>
    <w:rsid w:val="00B62D72"/>
    <w:rsid w:val="00B7239E"/>
    <w:rsid w:val="00B75AE1"/>
    <w:rsid w:val="00B76F68"/>
    <w:rsid w:val="00B805A4"/>
    <w:rsid w:val="00B80783"/>
    <w:rsid w:val="00B813BD"/>
    <w:rsid w:val="00B813E5"/>
    <w:rsid w:val="00B814E4"/>
    <w:rsid w:val="00B8199E"/>
    <w:rsid w:val="00B82632"/>
    <w:rsid w:val="00B82843"/>
    <w:rsid w:val="00B84C7D"/>
    <w:rsid w:val="00B8516F"/>
    <w:rsid w:val="00B93B2F"/>
    <w:rsid w:val="00B95AC5"/>
    <w:rsid w:val="00B95E64"/>
    <w:rsid w:val="00B975FF"/>
    <w:rsid w:val="00BA1400"/>
    <w:rsid w:val="00BA6CB9"/>
    <w:rsid w:val="00BB2EC0"/>
    <w:rsid w:val="00BB718F"/>
    <w:rsid w:val="00BC2EBC"/>
    <w:rsid w:val="00BC4105"/>
    <w:rsid w:val="00BC47C0"/>
    <w:rsid w:val="00BD0191"/>
    <w:rsid w:val="00BD1E0E"/>
    <w:rsid w:val="00BD27EB"/>
    <w:rsid w:val="00BD4AFC"/>
    <w:rsid w:val="00BD55BF"/>
    <w:rsid w:val="00BD7359"/>
    <w:rsid w:val="00BD7EFA"/>
    <w:rsid w:val="00BE33B0"/>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25ADC"/>
    <w:rsid w:val="00C26C24"/>
    <w:rsid w:val="00C27FFC"/>
    <w:rsid w:val="00C33DD1"/>
    <w:rsid w:val="00C3476A"/>
    <w:rsid w:val="00C35F71"/>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664F9"/>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E70"/>
    <w:rsid w:val="00CA2E9D"/>
    <w:rsid w:val="00CA334B"/>
    <w:rsid w:val="00CA38B8"/>
    <w:rsid w:val="00CA494A"/>
    <w:rsid w:val="00CA5BAC"/>
    <w:rsid w:val="00CA5D26"/>
    <w:rsid w:val="00CB1D50"/>
    <w:rsid w:val="00CB3964"/>
    <w:rsid w:val="00CB4190"/>
    <w:rsid w:val="00CB4308"/>
    <w:rsid w:val="00CB5FB1"/>
    <w:rsid w:val="00CC1E65"/>
    <w:rsid w:val="00CC2054"/>
    <w:rsid w:val="00CC26EF"/>
    <w:rsid w:val="00CC46B1"/>
    <w:rsid w:val="00CC659D"/>
    <w:rsid w:val="00CC7362"/>
    <w:rsid w:val="00CC7BDA"/>
    <w:rsid w:val="00CD1DDA"/>
    <w:rsid w:val="00CD35E0"/>
    <w:rsid w:val="00CD4529"/>
    <w:rsid w:val="00CD5E22"/>
    <w:rsid w:val="00CD6D1C"/>
    <w:rsid w:val="00CE4922"/>
    <w:rsid w:val="00CE54F5"/>
    <w:rsid w:val="00CE560F"/>
    <w:rsid w:val="00CE6400"/>
    <w:rsid w:val="00CF081F"/>
    <w:rsid w:val="00CF2D22"/>
    <w:rsid w:val="00CF3E2F"/>
    <w:rsid w:val="00CF4E5C"/>
    <w:rsid w:val="00CF50AC"/>
    <w:rsid w:val="00CF6047"/>
    <w:rsid w:val="00CF60CA"/>
    <w:rsid w:val="00CF75B4"/>
    <w:rsid w:val="00D020CC"/>
    <w:rsid w:val="00D0237F"/>
    <w:rsid w:val="00D05077"/>
    <w:rsid w:val="00D0532A"/>
    <w:rsid w:val="00D058DA"/>
    <w:rsid w:val="00D060ED"/>
    <w:rsid w:val="00D07A2B"/>
    <w:rsid w:val="00D07D24"/>
    <w:rsid w:val="00D107EF"/>
    <w:rsid w:val="00D12806"/>
    <w:rsid w:val="00D149EE"/>
    <w:rsid w:val="00D21A13"/>
    <w:rsid w:val="00D2439D"/>
    <w:rsid w:val="00D2553B"/>
    <w:rsid w:val="00D27261"/>
    <w:rsid w:val="00D27A49"/>
    <w:rsid w:val="00D31ED3"/>
    <w:rsid w:val="00D34BAD"/>
    <w:rsid w:val="00D35F5B"/>
    <w:rsid w:val="00D372AF"/>
    <w:rsid w:val="00D4142D"/>
    <w:rsid w:val="00D42647"/>
    <w:rsid w:val="00D4338C"/>
    <w:rsid w:val="00D4417A"/>
    <w:rsid w:val="00D44838"/>
    <w:rsid w:val="00D46053"/>
    <w:rsid w:val="00D467E1"/>
    <w:rsid w:val="00D468DB"/>
    <w:rsid w:val="00D47B47"/>
    <w:rsid w:val="00D53CDF"/>
    <w:rsid w:val="00D60C2F"/>
    <w:rsid w:val="00D61CE9"/>
    <w:rsid w:val="00D62161"/>
    <w:rsid w:val="00D631E9"/>
    <w:rsid w:val="00D64E43"/>
    <w:rsid w:val="00D65EE9"/>
    <w:rsid w:val="00D7020F"/>
    <w:rsid w:val="00D702CE"/>
    <w:rsid w:val="00D70C8E"/>
    <w:rsid w:val="00D70F4B"/>
    <w:rsid w:val="00D7129D"/>
    <w:rsid w:val="00D71778"/>
    <w:rsid w:val="00D717A8"/>
    <w:rsid w:val="00D7203F"/>
    <w:rsid w:val="00D72485"/>
    <w:rsid w:val="00D7413D"/>
    <w:rsid w:val="00D7417A"/>
    <w:rsid w:val="00D74EEA"/>
    <w:rsid w:val="00D76522"/>
    <w:rsid w:val="00D767F7"/>
    <w:rsid w:val="00D77CCF"/>
    <w:rsid w:val="00D81F3E"/>
    <w:rsid w:val="00D8599C"/>
    <w:rsid w:val="00D86689"/>
    <w:rsid w:val="00D90031"/>
    <w:rsid w:val="00D916A0"/>
    <w:rsid w:val="00D91F3A"/>
    <w:rsid w:val="00D9278E"/>
    <w:rsid w:val="00D92CD7"/>
    <w:rsid w:val="00D9348F"/>
    <w:rsid w:val="00D939A2"/>
    <w:rsid w:val="00D93FAE"/>
    <w:rsid w:val="00DA319C"/>
    <w:rsid w:val="00DA33A3"/>
    <w:rsid w:val="00DA36F1"/>
    <w:rsid w:val="00DA6309"/>
    <w:rsid w:val="00DA6621"/>
    <w:rsid w:val="00DA6A23"/>
    <w:rsid w:val="00DB004B"/>
    <w:rsid w:val="00DB0149"/>
    <w:rsid w:val="00DB0CAF"/>
    <w:rsid w:val="00DB3D87"/>
    <w:rsid w:val="00DB568D"/>
    <w:rsid w:val="00DB6828"/>
    <w:rsid w:val="00DB6EB7"/>
    <w:rsid w:val="00DC0E30"/>
    <w:rsid w:val="00DC184B"/>
    <w:rsid w:val="00DC1B90"/>
    <w:rsid w:val="00DC6A93"/>
    <w:rsid w:val="00DD1D68"/>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17272"/>
    <w:rsid w:val="00E2534F"/>
    <w:rsid w:val="00E25C17"/>
    <w:rsid w:val="00E27C2F"/>
    <w:rsid w:val="00E306D2"/>
    <w:rsid w:val="00E30CD2"/>
    <w:rsid w:val="00E31A0A"/>
    <w:rsid w:val="00E33D4A"/>
    <w:rsid w:val="00E41559"/>
    <w:rsid w:val="00E42947"/>
    <w:rsid w:val="00E43B62"/>
    <w:rsid w:val="00E43C2E"/>
    <w:rsid w:val="00E52BC5"/>
    <w:rsid w:val="00E52C0E"/>
    <w:rsid w:val="00E54272"/>
    <w:rsid w:val="00E55595"/>
    <w:rsid w:val="00E572F6"/>
    <w:rsid w:val="00E61158"/>
    <w:rsid w:val="00E6271F"/>
    <w:rsid w:val="00E64C56"/>
    <w:rsid w:val="00E6697F"/>
    <w:rsid w:val="00E66CDB"/>
    <w:rsid w:val="00E66E59"/>
    <w:rsid w:val="00E66EE7"/>
    <w:rsid w:val="00E67550"/>
    <w:rsid w:val="00E71D16"/>
    <w:rsid w:val="00E73742"/>
    <w:rsid w:val="00E74218"/>
    <w:rsid w:val="00E76BB0"/>
    <w:rsid w:val="00E76D47"/>
    <w:rsid w:val="00E84C8A"/>
    <w:rsid w:val="00E85373"/>
    <w:rsid w:val="00E861F5"/>
    <w:rsid w:val="00E86AC9"/>
    <w:rsid w:val="00E87FD8"/>
    <w:rsid w:val="00E90281"/>
    <w:rsid w:val="00E908B6"/>
    <w:rsid w:val="00E9182C"/>
    <w:rsid w:val="00E93DF8"/>
    <w:rsid w:val="00E954B1"/>
    <w:rsid w:val="00E95FD9"/>
    <w:rsid w:val="00E975E9"/>
    <w:rsid w:val="00E9769F"/>
    <w:rsid w:val="00EA0EC6"/>
    <w:rsid w:val="00EA120D"/>
    <w:rsid w:val="00EA1B8D"/>
    <w:rsid w:val="00EA2BB8"/>
    <w:rsid w:val="00EA2D8B"/>
    <w:rsid w:val="00EA2E4A"/>
    <w:rsid w:val="00EA47A2"/>
    <w:rsid w:val="00EA67A2"/>
    <w:rsid w:val="00EA6A84"/>
    <w:rsid w:val="00EB1FF8"/>
    <w:rsid w:val="00EB4115"/>
    <w:rsid w:val="00EB4392"/>
    <w:rsid w:val="00EB5A04"/>
    <w:rsid w:val="00EC5E30"/>
    <w:rsid w:val="00EC72F7"/>
    <w:rsid w:val="00ED0325"/>
    <w:rsid w:val="00ED091C"/>
    <w:rsid w:val="00ED0C48"/>
    <w:rsid w:val="00ED0DB1"/>
    <w:rsid w:val="00ED5381"/>
    <w:rsid w:val="00ED5AA6"/>
    <w:rsid w:val="00EE2766"/>
    <w:rsid w:val="00EE3FA4"/>
    <w:rsid w:val="00EE4F61"/>
    <w:rsid w:val="00EE6999"/>
    <w:rsid w:val="00EF1E7F"/>
    <w:rsid w:val="00EF43D8"/>
    <w:rsid w:val="00EF4CB0"/>
    <w:rsid w:val="00EF4CC5"/>
    <w:rsid w:val="00EF64CE"/>
    <w:rsid w:val="00EF7054"/>
    <w:rsid w:val="00EF7983"/>
    <w:rsid w:val="00F005A1"/>
    <w:rsid w:val="00F0073B"/>
    <w:rsid w:val="00F01098"/>
    <w:rsid w:val="00F026C1"/>
    <w:rsid w:val="00F02812"/>
    <w:rsid w:val="00F03FD9"/>
    <w:rsid w:val="00F05D33"/>
    <w:rsid w:val="00F115C9"/>
    <w:rsid w:val="00F124F5"/>
    <w:rsid w:val="00F13974"/>
    <w:rsid w:val="00F140CA"/>
    <w:rsid w:val="00F23817"/>
    <w:rsid w:val="00F2650A"/>
    <w:rsid w:val="00F27F3E"/>
    <w:rsid w:val="00F34C0A"/>
    <w:rsid w:val="00F36864"/>
    <w:rsid w:val="00F36BB6"/>
    <w:rsid w:val="00F36CA6"/>
    <w:rsid w:val="00F36FCB"/>
    <w:rsid w:val="00F422AC"/>
    <w:rsid w:val="00F43187"/>
    <w:rsid w:val="00F43EF9"/>
    <w:rsid w:val="00F44507"/>
    <w:rsid w:val="00F47CE8"/>
    <w:rsid w:val="00F53625"/>
    <w:rsid w:val="00F57098"/>
    <w:rsid w:val="00F60672"/>
    <w:rsid w:val="00F616B6"/>
    <w:rsid w:val="00F6475C"/>
    <w:rsid w:val="00F65DC6"/>
    <w:rsid w:val="00F665E7"/>
    <w:rsid w:val="00F667A4"/>
    <w:rsid w:val="00F674DC"/>
    <w:rsid w:val="00F70904"/>
    <w:rsid w:val="00F7156D"/>
    <w:rsid w:val="00F7401E"/>
    <w:rsid w:val="00F77BBF"/>
    <w:rsid w:val="00F80AE6"/>
    <w:rsid w:val="00F8105D"/>
    <w:rsid w:val="00F83E66"/>
    <w:rsid w:val="00F85D36"/>
    <w:rsid w:val="00F87AD7"/>
    <w:rsid w:val="00F95865"/>
    <w:rsid w:val="00F96406"/>
    <w:rsid w:val="00FA2A46"/>
    <w:rsid w:val="00FA50B9"/>
    <w:rsid w:val="00FA5F43"/>
    <w:rsid w:val="00FB0555"/>
    <w:rsid w:val="00FB2C26"/>
    <w:rsid w:val="00FB3D57"/>
    <w:rsid w:val="00FB5D26"/>
    <w:rsid w:val="00FC1955"/>
    <w:rsid w:val="00FC1FCF"/>
    <w:rsid w:val="00FC2220"/>
    <w:rsid w:val="00FC2258"/>
    <w:rsid w:val="00FC39C7"/>
    <w:rsid w:val="00FC3FED"/>
    <w:rsid w:val="00FD1E93"/>
    <w:rsid w:val="00FD2282"/>
    <w:rsid w:val="00FD5B2F"/>
    <w:rsid w:val="00FD70B7"/>
    <w:rsid w:val="00FD70F8"/>
    <w:rsid w:val="00FD757E"/>
    <w:rsid w:val="00FE1505"/>
    <w:rsid w:val="00FE2F4B"/>
    <w:rsid w:val="00FE3718"/>
    <w:rsid w:val="00FE42F0"/>
    <w:rsid w:val="00FE4828"/>
    <w:rsid w:val="00FE6B17"/>
    <w:rsid w:val="00FE7666"/>
    <w:rsid w:val="00FF023A"/>
    <w:rsid w:val="00FF2580"/>
    <w:rsid w:val="00FF2EDA"/>
    <w:rsid w:val="00FF3692"/>
    <w:rsid w:val="00FF39A1"/>
    <w:rsid w:val="00FF4777"/>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E5AD8133-6F28-4F3B-B2A8-16ADC87D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paragraph" w:styleId="Ttulo2">
    <w:name w:val="heading 2"/>
    <w:basedOn w:val="Normal"/>
    <w:next w:val="Normal"/>
    <w:link w:val="Ttulo2Car"/>
    <w:uiPriority w:val="9"/>
    <w:unhideWhenUsed/>
    <w:qFormat/>
    <w:rsid w:val="000B37C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character" w:customStyle="1" w:styleId="Ttulo2Car">
    <w:name w:val="Título 2 Car"/>
    <w:basedOn w:val="Fuentedeprrafopredeter"/>
    <w:link w:val="Ttulo2"/>
    <w:uiPriority w:val="9"/>
    <w:rsid w:val="000B37CC"/>
    <w:rPr>
      <w:rFonts w:asciiTheme="majorHAnsi" w:eastAsiaTheme="majorEastAsia" w:hAnsiTheme="majorHAnsi" w:cstheme="majorBidi"/>
      <w:color w:val="2F5496" w:themeColor="accent1" w:themeShade="BF"/>
      <w:sz w:val="26"/>
      <w:szCs w:val="26"/>
      <w:lang w:val="es-ES" w:eastAsia="es-MX"/>
    </w:rPr>
  </w:style>
  <w:style w:type="paragraph" w:customStyle="1" w:styleId="Sangradetextonormal2">
    <w:name w:val="Sangría de texto normal2"/>
    <w:rsid w:val="000B50D6"/>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0B50D6"/>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0B50D6"/>
    <w:rPr>
      <w:rFonts w:ascii="Calibri" w:eastAsia="Calibri" w:hAnsi="Calibri" w:cs="Times New Roman"/>
    </w:rPr>
  </w:style>
  <w:style w:type="character" w:customStyle="1" w:styleId="ng-star-inserted">
    <w:name w:val="ng-star-inserted"/>
    <w:basedOn w:val="Fuentedeprrafopredeter"/>
    <w:rsid w:val="00903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2546</Words>
  <Characters>14004</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2022-07-12T15:43:00Z</cp:lastPrinted>
  <dcterms:created xsi:type="dcterms:W3CDTF">2022-07-12T15:43:00Z</dcterms:created>
  <dcterms:modified xsi:type="dcterms:W3CDTF">2022-07-12T16:05:00Z</dcterms:modified>
</cp:coreProperties>
</file>