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6D1" w:rsidRPr="008379A3" w:rsidRDefault="002F66D1" w:rsidP="002F66D1">
      <w:pPr>
        <w:pStyle w:val="Encabezado"/>
        <w:ind w:left="4248"/>
        <w:jc w:val="both"/>
        <w:rPr>
          <w:rFonts w:ascii="Arial" w:hAnsi="Arial" w:cs="Arial"/>
          <w:b/>
        </w:rPr>
      </w:pPr>
      <w:r w:rsidRPr="008379A3">
        <w:rPr>
          <w:rFonts w:ascii="Arial" w:hAnsi="Arial" w:cs="Arial"/>
          <w:b/>
        </w:rPr>
        <w:t xml:space="preserve">SEXTA SALA UNITARIA DE PRIMERA INSTANCIA DEL TRIBUNAL DE </w:t>
      </w:r>
      <w:r>
        <w:rPr>
          <w:rFonts w:ascii="Arial" w:hAnsi="Arial" w:cs="Arial"/>
          <w:b/>
        </w:rPr>
        <w:t>JUSTICIA ADMINISTRATIVA DEL ESTADO DE OAXACA</w:t>
      </w:r>
      <w:r w:rsidRPr="008379A3">
        <w:rPr>
          <w:rFonts w:ascii="Arial" w:hAnsi="Arial" w:cs="Arial"/>
          <w:b/>
        </w:rPr>
        <w:t>.</w:t>
      </w:r>
    </w:p>
    <w:p w:rsidR="002F66D1" w:rsidRDefault="002F66D1" w:rsidP="002F66D1">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rsidR="002F66D1" w:rsidRPr="008379A3" w:rsidRDefault="002F66D1" w:rsidP="002F66D1">
      <w:pPr>
        <w:pStyle w:val="Encabezado"/>
        <w:tabs>
          <w:tab w:val="clear" w:pos="4419"/>
          <w:tab w:val="center" w:pos="8931"/>
        </w:tabs>
        <w:jc w:val="both"/>
        <w:rPr>
          <w:rFonts w:ascii="Arial" w:hAnsi="Arial" w:cs="Arial"/>
          <w:b/>
        </w:rPr>
      </w:pPr>
      <w:r>
        <w:rPr>
          <w:rFonts w:ascii="Arial" w:hAnsi="Arial" w:cs="Arial"/>
          <w:b/>
        </w:rPr>
        <w:t xml:space="preserve">                                                                     </w:t>
      </w:r>
      <w:r w:rsidRPr="008379A3">
        <w:rPr>
          <w:rFonts w:ascii="Arial" w:hAnsi="Arial" w:cs="Arial"/>
          <w:b/>
        </w:rPr>
        <w:t>EXPEDIENTE: 0</w:t>
      </w:r>
      <w:r>
        <w:rPr>
          <w:rFonts w:ascii="Arial" w:hAnsi="Arial" w:cs="Arial"/>
          <w:b/>
        </w:rPr>
        <w:t>137/2017</w:t>
      </w:r>
    </w:p>
    <w:p w:rsidR="002F66D1" w:rsidRPr="008379A3" w:rsidRDefault="002F66D1" w:rsidP="002F66D1">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rsidR="002F66D1" w:rsidRPr="008379A3" w:rsidRDefault="002F66D1" w:rsidP="002F66D1">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w:t>
      </w:r>
      <w:r w:rsidRPr="008379A3">
        <w:rPr>
          <w:rFonts w:ascii="Arial" w:hAnsi="Arial" w:cs="Arial"/>
          <w:b/>
        </w:rPr>
        <w:t xml:space="preserve">: </w:t>
      </w:r>
      <w:r>
        <w:rPr>
          <w:rFonts w:ascii="Arial" w:hAnsi="Arial" w:cs="Arial"/>
          <w:b/>
        </w:rPr>
        <w:t>***** ***** *****.</w:t>
      </w:r>
    </w:p>
    <w:p w:rsidR="002F66D1" w:rsidRPr="008379A3" w:rsidRDefault="002F66D1" w:rsidP="002F66D1">
      <w:pPr>
        <w:pStyle w:val="Encabezado"/>
        <w:tabs>
          <w:tab w:val="clear" w:pos="4419"/>
          <w:tab w:val="clear" w:pos="8838"/>
          <w:tab w:val="left" w:pos="7140"/>
        </w:tabs>
        <w:ind w:left="4248"/>
        <w:jc w:val="both"/>
        <w:rPr>
          <w:rFonts w:ascii="Arial" w:hAnsi="Arial" w:cs="Arial"/>
          <w:b/>
        </w:rPr>
      </w:pPr>
      <w:r>
        <w:rPr>
          <w:rFonts w:ascii="Arial" w:hAnsi="Arial" w:cs="Arial"/>
          <w:b/>
        </w:rPr>
        <w:tab/>
      </w:r>
    </w:p>
    <w:p w:rsidR="002F66D1" w:rsidRPr="008379A3" w:rsidRDefault="002F66D1" w:rsidP="002F66D1">
      <w:pPr>
        <w:pStyle w:val="Encabezado"/>
        <w:ind w:left="4248"/>
        <w:jc w:val="both"/>
        <w:rPr>
          <w:rFonts w:ascii="Arial" w:hAnsi="Arial" w:cs="Arial"/>
          <w:b/>
        </w:rPr>
      </w:pPr>
      <w:r w:rsidRPr="008379A3">
        <w:rPr>
          <w:rFonts w:ascii="Arial" w:hAnsi="Arial" w:cs="Arial"/>
          <w:b/>
        </w:rPr>
        <w:t xml:space="preserve">DEMANDADA: POLICÍA VÍAL </w:t>
      </w:r>
      <w:r>
        <w:rPr>
          <w:rFonts w:ascii="Arial" w:hAnsi="Arial" w:cs="Arial"/>
          <w:b/>
        </w:rPr>
        <w:t>DE LA COMISARÍA DE VIALIDAD MUNICIPAL DE OAXACA DE JUÁREZ, OAXACA</w:t>
      </w:r>
    </w:p>
    <w:p w:rsidR="002F66D1" w:rsidRPr="008379A3" w:rsidRDefault="002F66D1" w:rsidP="002F66D1">
      <w:pPr>
        <w:pStyle w:val="Encabezado"/>
        <w:ind w:left="4248"/>
        <w:jc w:val="both"/>
        <w:rPr>
          <w:rFonts w:ascii="Arial" w:hAnsi="Arial" w:cs="Arial"/>
          <w:b/>
        </w:rPr>
      </w:pPr>
      <w:r w:rsidRPr="008379A3">
        <w:rPr>
          <w:rFonts w:ascii="Arial" w:hAnsi="Arial" w:cs="Arial"/>
          <w:b/>
        </w:rPr>
        <w:t>CON NÚMERO ESTADÍSTICO</w:t>
      </w:r>
      <w:r>
        <w:rPr>
          <w:rFonts w:ascii="Arial" w:hAnsi="Arial" w:cs="Arial"/>
          <w:b/>
        </w:rPr>
        <w:t xml:space="preserve"> </w:t>
      </w:r>
      <w:r w:rsidR="002E54BA">
        <w:rPr>
          <w:rFonts w:ascii="Arial" w:hAnsi="Arial" w:cs="Arial"/>
          <w:b/>
        </w:rPr>
        <w:t>*****</w:t>
      </w:r>
      <w:r w:rsidRPr="008379A3">
        <w:rPr>
          <w:rFonts w:ascii="Arial" w:hAnsi="Arial" w:cs="Arial"/>
          <w:b/>
        </w:rPr>
        <w:t>(</w:t>
      </w:r>
      <w:r w:rsidR="002E54BA">
        <w:rPr>
          <w:rFonts w:ascii="Arial" w:hAnsi="Arial" w:cs="Arial"/>
        </w:rPr>
        <w:t>***** ***** *****</w:t>
      </w:r>
      <w:r>
        <w:rPr>
          <w:rFonts w:ascii="Arial" w:hAnsi="Arial" w:cs="Arial"/>
          <w:b/>
        </w:rPr>
        <w:t xml:space="preserve">) </w:t>
      </w:r>
    </w:p>
    <w:p w:rsidR="002F66D1" w:rsidRPr="008379A3" w:rsidRDefault="002F66D1" w:rsidP="002F66D1">
      <w:pPr>
        <w:rPr>
          <w:rFonts w:ascii="Arial" w:hAnsi="Arial" w:cs="Arial"/>
          <w:b/>
        </w:rPr>
      </w:pPr>
    </w:p>
    <w:p w:rsidR="002F66D1" w:rsidRDefault="002F66D1" w:rsidP="002F66D1">
      <w:pPr>
        <w:ind w:firstLine="567"/>
        <w:jc w:val="both"/>
        <w:rPr>
          <w:rFonts w:ascii="Arial" w:hAnsi="Arial" w:cs="Arial"/>
          <w:b/>
        </w:rPr>
      </w:pPr>
      <w:r>
        <w:rPr>
          <w:rFonts w:ascii="Arial" w:hAnsi="Arial" w:cs="Arial"/>
          <w:b/>
        </w:rPr>
        <w:t>OAXACA DE JUÁ</w:t>
      </w:r>
      <w:r w:rsidRPr="008379A3">
        <w:rPr>
          <w:rFonts w:ascii="Arial" w:hAnsi="Arial" w:cs="Arial"/>
          <w:b/>
        </w:rPr>
        <w:t xml:space="preserve">REZ, OAXACA A </w:t>
      </w:r>
      <w:r>
        <w:rPr>
          <w:rFonts w:ascii="Arial" w:hAnsi="Arial" w:cs="Arial"/>
          <w:b/>
        </w:rPr>
        <w:t xml:space="preserve">SIETE DE SEPTIEMBRE DE </w:t>
      </w:r>
      <w:r w:rsidRPr="008379A3">
        <w:rPr>
          <w:rFonts w:ascii="Arial" w:hAnsi="Arial" w:cs="Arial"/>
          <w:b/>
        </w:rPr>
        <w:t xml:space="preserve">DOS MIL </w:t>
      </w:r>
      <w:proofErr w:type="gramStart"/>
      <w:r w:rsidRPr="008379A3">
        <w:rPr>
          <w:rFonts w:ascii="Arial" w:hAnsi="Arial" w:cs="Arial"/>
          <w:b/>
        </w:rPr>
        <w:t>DIECI</w:t>
      </w:r>
      <w:r>
        <w:rPr>
          <w:rFonts w:ascii="Arial" w:hAnsi="Arial" w:cs="Arial"/>
          <w:b/>
        </w:rPr>
        <w:t>OCHO</w:t>
      </w:r>
      <w:r w:rsidRPr="008379A3">
        <w:rPr>
          <w:rFonts w:ascii="Arial" w:hAnsi="Arial" w:cs="Arial"/>
          <w:b/>
        </w:rPr>
        <w:t>.</w:t>
      </w:r>
      <w:r>
        <w:rPr>
          <w:rFonts w:ascii="Arial" w:hAnsi="Arial" w:cs="Arial"/>
          <w:b/>
        </w:rPr>
        <w:t>-</w:t>
      </w:r>
      <w:proofErr w:type="gramEnd"/>
      <w:r w:rsidRPr="008379A3">
        <w:rPr>
          <w:rFonts w:ascii="Arial" w:hAnsi="Arial" w:cs="Arial"/>
          <w:b/>
        </w:rPr>
        <w:t xml:space="preserve"> - -</w:t>
      </w:r>
      <w:r>
        <w:rPr>
          <w:rFonts w:ascii="Arial" w:hAnsi="Arial" w:cs="Arial"/>
          <w:b/>
        </w:rPr>
        <w:t xml:space="preserve"> - - - - - - - - - - - - - - - - - - - - - - - - - - - - - - - - - - - - - - - - - - - - - - - - - - - - -</w:t>
      </w:r>
      <w:r w:rsidRPr="008379A3">
        <w:rPr>
          <w:rFonts w:ascii="Arial" w:hAnsi="Arial" w:cs="Arial"/>
          <w:b/>
        </w:rPr>
        <w:t xml:space="preserve"> </w:t>
      </w:r>
    </w:p>
    <w:p w:rsidR="002F66D1" w:rsidRPr="008379A3" w:rsidRDefault="002F66D1" w:rsidP="002F66D1">
      <w:pPr>
        <w:jc w:val="both"/>
        <w:rPr>
          <w:rFonts w:ascii="Arial" w:hAnsi="Arial" w:cs="Arial"/>
          <w:b/>
        </w:rPr>
      </w:pPr>
    </w:p>
    <w:p w:rsidR="002F66D1" w:rsidRPr="008379A3" w:rsidRDefault="002F66D1" w:rsidP="002F66D1">
      <w:pPr>
        <w:ind w:firstLine="567"/>
        <w:jc w:val="both"/>
        <w:rPr>
          <w:rFonts w:ascii="Arial" w:hAnsi="Arial" w:cs="Arial"/>
          <w:b/>
        </w:rPr>
      </w:pPr>
      <w:r w:rsidRPr="008379A3">
        <w:rPr>
          <w:rFonts w:ascii="Arial" w:hAnsi="Arial" w:cs="Arial"/>
          <w:b/>
        </w:rPr>
        <w:t xml:space="preserve">VISTOS, </w:t>
      </w:r>
      <w:r w:rsidRPr="008379A3">
        <w:rPr>
          <w:rFonts w:ascii="Arial" w:hAnsi="Arial" w:cs="Arial"/>
        </w:rPr>
        <w:t>para resolver los autos d</w:t>
      </w:r>
      <w:r>
        <w:rPr>
          <w:rFonts w:ascii="Arial" w:hAnsi="Arial" w:cs="Arial"/>
        </w:rPr>
        <w:t>el juicio de nulidad de número 0137/2017, promovido por ***** ***** *****, en contra del</w:t>
      </w:r>
      <w:r w:rsidRPr="008379A3">
        <w:rPr>
          <w:rFonts w:ascii="Arial" w:hAnsi="Arial" w:cs="Arial"/>
        </w:rPr>
        <w:t xml:space="preserve"> </w:t>
      </w:r>
      <w:r w:rsidRPr="00DC25AB">
        <w:rPr>
          <w:rFonts w:ascii="Arial" w:hAnsi="Arial" w:cs="Arial"/>
        </w:rPr>
        <w:t xml:space="preserve">Policía Vial con número estadísticos </w:t>
      </w:r>
      <w:r>
        <w:rPr>
          <w:rFonts w:ascii="Arial" w:hAnsi="Arial" w:cs="Arial"/>
        </w:rPr>
        <w:t>***** *****</w:t>
      </w:r>
      <w:r w:rsidRPr="00DC25AB">
        <w:rPr>
          <w:rFonts w:ascii="Arial" w:hAnsi="Arial" w:cs="Arial"/>
        </w:rPr>
        <w:t>, (</w:t>
      </w:r>
      <w:r>
        <w:rPr>
          <w:rFonts w:ascii="Arial" w:hAnsi="Arial" w:cs="Arial"/>
        </w:rPr>
        <w:t>***** ***** *****</w:t>
      </w:r>
      <w:r w:rsidRPr="00DC25AB">
        <w:rPr>
          <w:rFonts w:ascii="Arial" w:hAnsi="Arial" w:cs="Arial"/>
        </w:rPr>
        <w:t>) de la Comi</w:t>
      </w:r>
      <w:r>
        <w:rPr>
          <w:rFonts w:ascii="Arial" w:hAnsi="Arial" w:cs="Arial"/>
        </w:rPr>
        <w:t>saría</w:t>
      </w:r>
      <w:r w:rsidRPr="00DC25AB">
        <w:rPr>
          <w:rFonts w:ascii="Arial" w:hAnsi="Arial" w:cs="Arial"/>
        </w:rPr>
        <w:t xml:space="preserve"> de </w:t>
      </w:r>
      <w:r>
        <w:rPr>
          <w:rFonts w:ascii="Arial" w:hAnsi="Arial" w:cs="Arial"/>
        </w:rPr>
        <w:t>Vialidad Municipal</w:t>
      </w:r>
      <w:r w:rsidRPr="00DC25AB">
        <w:rPr>
          <w:rFonts w:ascii="Arial" w:hAnsi="Arial" w:cs="Arial"/>
        </w:rPr>
        <w:t>, del Municipio de Oaxaca de Juárez, Oaxaca</w:t>
      </w:r>
      <w:r>
        <w:rPr>
          <w:rFonts w:ascii="Arial" w:hAnsi="Arial" w:cs="Arial"/>
        </w:rPr>
        <w:t xml:space="preserve">. - - </w:t>
      </w:r>
      <w:r w:rsidRPr="00DC25AB">
        <w:rPr>
          <w:rFonts w:ascii="Arial" w:hAnsi="Arial" w:cs="Arial"/>
        </w:rPr>
        <w:t>- - -</w:t>
      </w:r>
      <w:r>
        <w:rPr>
          <w:rFonts w:ascii="Arial" w:hAnsi="Arial" w:cs="Arial"/>
        </w:rPr>
        <w:t xml:space="preserve"> - - - - - - - - - - - - - - - - - - - - </w:t>
      </w:r>
    </w:p>
    <w:p w:rsidR="002F66D1" w:rsidRDefault="002F66D1" w:rsidP="002F66D1">
      <w:pPr>
        <w:tabs>
          <w:tab w:val="left" w:pos="7866"/>
        </w:tabs>
        <w:jc w:val="both"/>
        <w:rPr>
          <w:rFonts w:ascii="Arial" w:hAnsi="Arial" w:cs="Arial"/>
          <w:b/>
        </w:rPr>
      </w:pPr>
      <w:r w:rsidRPr="008379A3">
        <w:rPr>
          <w:rFonts w:ascii="Arial" w:hAnsi="Arial" w:cs="Arial"/>
          <w:b/>
        </w:rPr>
        <w:tab/>
      </w:r>
    </w:p>
    <w:p w:rsidR="002F66D1" w:rsidRPr="008379A3" w:rsidRDefault="002F66D1" w:rsidP="002F66D1">
      <w:pPr>
        <w:tabs>
          <w:tab w:val="left" w:pos="7866"/>
        </w:tabs>
        <w:jc w:val="both"/>
        <w:rPr>
          <w:rFonts w:ascii="Arial" w:hAnsi="Arial" w:cs="Arial"/>
          <w:b/>
        </w:rPr>
      </w:pPr>
    </w:p>
    <w:p w:rsidR="002F66D1" w:rsidRPr="008379A3" w:rsidRDefault="002F66D1" w:rsidP="002F66D1">
      <w:pPr>
        <w:jc w:val="center"/>
        <w:rPr>
          <w:rFonts w:ascii="Arial" w:hAnsi="Arial" w:cs="Arial"/>
          <w:b/>
        </w:rPr>
      </w:pPr>
      <w:r w:rsidRPr="008379A3">
        <w:rPr>
          <w:rFonts w:ascii="Arial" w:hAnsi="Arial" w:cs="Arial"/>
          <w:b/>
        </w:rPr>
        <w:t>R E S U L T A N D O:</w:t>
      </w:r>
    </w:p>
    <w:p w:rsidR="002F66D1" w:rsidRPr="008379A3" w:rsidRDefault="002F66D1" w:rsidP="002F66D1">
      <w:pPr>
        <w:rPr>
          <w:rFonts w:ascii="Arial" w:hAnsi="Arial" w:cs="Arial"/>
          <w:b/>
        </w:rPr>
      </w:pPr>
    </w:p>
    <w:p w:rsidR="002F66D1" w:rsidRPr="004105AF" w:rsidRDefault="002F66D1" w:rsidP="002F66D1">
      <w:pPr>
        <w:ind w:firstLine="567"/>
        <w:jc w:val="both"/>
        <w:rPr>
          <w:rFonts w:ascii="Arial" w:hAnsi="Arial" w:cs="Arial"/>
        </w:rPr>
      </w:pPr>
      <w:r>
        <w:rPr>
          <w:rFonts w:ascii="Arial" w:hAnsi="Arial" w:cs="Arial"/>
          <w:b/>
        </w:rPr>
        <w:t xml:space="preserve">1º. </w:t>
      </w:r>
      <w:r>
        <w:rPr>
          <w:rFonts w:ascii="Arial" w:hAnsi="Arial" w:cs="Arial"/>
        </w:rPr>
        <w:t xml:space="preserve">Por escrito recibido el catorce de noviembre del  dos mil diecisiete, en Oficialía de Partes Común del entonces </w:t>
      </w:r>
      <w:r w:rsidRPr="008379A3">
        <w:rPr>
          <w:rFonts w:ascii="Arial" w:hAnsi="Arial" w:cs="Arial"/>
        </w:rPr>
        <w:t>Tribunal de lo Contenci</w:t>
      </w:r>
      <w:r>
        <w:rPr>
          <w:rFonts w:ascii="Arial" w:hAnsi="Arial" w:cs="Arial"/>
        </w:rPr>
        <w:t xml:space="preserve">oso Administrativo y Cuentas </w:t>
      </w:r>
      <w:r w:rsidRPr="008379A3">
        <w:rPr>
          <w:rFonts w:ascii="Arial" w:hAnsi="Arial" w:cs="Arial"/>
        </w:rPr>
        <w:t>del Poder Judicial del Estado de Oaxaca</w:t>
      </w:r>
      <w:r>
        <w:rPr>
          <w:rFonts w:ascii="Arial" w:hAnsi="Arial" w:cs="Arial"/>
        </w:rPr>
        <w:t xml:space="preserve"> actualmente Tribunal de Justicia Administrativa del Estado de Oaxaca</w:t>
      </w:r>
      <w:r w:rsidRPr="008379A3">
        <w:rPr>
          <w:rFonts w:ascii="Arial" w:hAnsi="Arial" w:cs="Arial"/>
        </w:rPr>
        <w:t xml:space="preserve">, </w:t>
      </w:r>
      <w:r>
        <w:rPr>
          <w:rFonts w:ascii="Arial" w:hAnsi="Arial" w:cs="Arial"/>
        </w:rPr>
        <w:t>***** ***** *****,</w:t>
      </w:r>
      <w:r w:rsidRPr="008379A3">
        <w:rPr>
          <w:rFonts w:ascii="Arial" w:hAnsi="Arial" w:cs="Arial"/>
        </w:rPr>
        <w:t xml:space="preserve"> </w:t>
      </w:r>
      <w:r w:rsidRPr="004105AF">
        <w:rPr>
          <w:rFonts w:ascii="Arial" w:hAnsi="Arial" w:cs="Arial"/>
        </w:rPr>
        <w:t>demandó la nulidad lisa y llana de la acta de infracción con folio</w:t>
      </w:r>
      <w:r>
        <w:rPr>
          <w:rFonts w:ascii="Arial" w:hAnsi="Arial" w:cs="Arial"/>
        </w:rPr>
        <w:t xml:space="preserve"> ***** *****</w:t>
      </w:r>
      <w:r w:rsidRPr="004105AF">
        <w:rPr>
          <w:rFonts w:ascii="Arial" w:hAnsi="Arial" w:cs="Arial"/>
        </w:rPr>
        <w:t xml:space="preserve"> de fecha </w:t>
      </w:r>
      <w:r>
        <w:rPr>
          <w:rFonts w:ascii="Arial" w:hAnsi="Arial" w:cs="Arial"/>
        </w:rPr>
        <w:t>veinticinco de octubre</w:t>
      </w:r>
      <w:r w:rsidRPr="004105AF">
        <w:rPr>
          <w:rFonts w:ascii="Arial" w:hAnsi="Arial" w:cs="Arial"/>
        </w:rPr>
        <w:t xml:space="preserve"> de dos mil </w:t>
      </w:r>
      <w:r>
        <w:rPr>
          <w:rFonts w:ascii="Arial" w:hAnsi="Arial" w:cs="Arial"/>
        </w:rPr>
        <w:t>diecisiete</w:t>
      </w:r>
      <w:r w:rsidRPr="004105AF">
        <w:rPr>
          <w:rFonts w:ascii="Arial" w:hAnsi="Arial" w:cs="Arial"/>
        </w:rPr>
        <w:t xml:space="preserve"> y com</w:t>
      </w:r>
      <w:r>
        <w:rPr>
          <w:rFonts w:ascii="Arial" w:hAnsi="Arial" w:cs="Arial"/>
        </w:rPr>
        <w:t>o consecuencia la devolución del pago de la</w:t>
      </w:r>
      <w:r w:rsidRPr="004105AF">
        <w:rPr>
          <w:rFonts w:ascii="Arial" w:hAnsi="Arial" w:cs="Arial"/>
        </w:rPr>
        <w:t xml:space="preserve"> </w:t>
      </w:r>
      <w:r>
        <w:rPr>
          <w:rFonts w:ascii="Arial" w:hAnsi="Arial" w:cs="Arial"/>
        </w:rPr>
        <w:t>multa</w:t>
      </w:r>
      <w:r w:rsidRPr="004105AF">
        <w:rPr>
          <w:rFonts w:ascii="Arial" w:hAnsi="Arial" w:cs="Arial"/>
        </w:rPr>
        <w:t>.- - - - - - - - - - - - - - -</w:t>
      </w:r>
      <w:r>
        <w:rPr>
          <w:rFonts w:ascii="Arial" w:hAnsi="Arial" w:cs="Arial"/>
        </w:rPr>
        <w:t xml:space="preserve"> - - - - - - - - - - - - - - - </w:t>
      </w:r>
      <w:r w:rsidRPr="004105AF">
        <w:rPr>
          <w:rFonts w:ascii="Arial" w:hAnsi="Arial" w:cs="Arial"/>
        </w:rPr>
        <w:t xml:space="preserve"> </w:t>
      </w:r>
    </w:p>
    <w:p w:rsidR="002F66D1" w:rsidRPr="004105AF" w:rsidRDefault="002F66D1" w:rsidP="002F66D1">
      <w:pPr>
        <w:jc w:val="both"/>
        <w:rPr>
          <w:rFonts w:ascii="Arial" w:hAnsi="Arial" w:cs="Arial"/>
        </w:rPr>
      </w:pPr>
    </w:p>
    <w:p w:rsidR="002F66D1" w:rsidRDefault="002F66D1" w:rsidP="002F66D1">
      <w:pPr>
        <w:ind w:firstLine="567"/>
        <w:jc w:val="both"/>
        <w:rPr>
          <w:rFonts w:ascii="Arial" w:hAnsi="Arial" w:cs="Arial"/>
        </w:rPr>
      </w:pPr>
      <w:r>
        <w:rPr>
          <w:rFonts w:ascii="Arial" w:hAnsi="Arial" w:cs="Arial"/>
          <w:b/>
        </w:rPr>
        <w:t xml:space="preserve">2º.  </w:t>
      </w:r>
      <w:r>
        <w:rPr>
          <w:rFonts w:ascii="Arial" w:hAnsi="Arial" w:cs="Arial"/>
        </w:rPr>
        <w:t>P</w:t>
      </w:r>
      <w:r w:rsidRPr="004F7174">
        <w:rPr>
          <w:rFonts w:ascii="Arial" w:hAnsi="Arial" w:cs="Arial"/>
        </w:rPr>
        <w:t>or auto</w:t>
      </w:r>
      <w:r>
        <w:rPr>
          <w:rFonts w:ascii="Arial" w:hAnsi="Arial" w:cs="Arial"/>
        </w:rPr>
        <w:t xml:space="preserve"> de quince de noviembre </w:t>
      </w:r>
      <w:proofErr w:type="gramStart"/>
      <w:r>
        <w:rPr>
          <w:rFonts w:ascii="Arial" w:hAnsi="Arial" w:cs="Arial"/>
        </w:rPr>
        <w:t>del  dos</w:t>
      </w:r>
      <w:proofErr w:type="gramEnd"/>
      <w:r>
        <w:rPr>
          <w:rFonts w:ascii="Arial" w:hAnsi="Arial" w:cs="Arial"/>
        </w:rPr>
        <w:t xml:space="preserve"> mil diecisiete</w:t>
      </w:r>
      <w:r w:rsidRPr="008379A3">
        <w:rPr>
          <w:rFonts w:ascii="Arial" w:hAnsi="Arial" w:cs="Arial"/>
        </w:rPr>
        <w:t>,</w:t>
      </w:r>
      <w:r>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del</w:t>
      </w:r>
      <w:r w:rsidRPr="008379A3">
        <w:rPr>
          <w:rFonts w:ascii="Arial" w:hAnsi="Arial" w:cs="Arial"/>
          <w:b/>
        </w:rPr>
        <w:t xml:space="preserve"> Policía Vial </w:t>
      </w:r>
      <w:r>
        <w:rPr>
          <w:rFonts w:ascii="Arial" w:hAnsi="Arial" w:cs="Arial"/>
          <w:b/>
        </w:rPr>
        <w:t>con número estadístico ***** *****</w:t>
      </w:r>
      <w:r w:rsidRPr="008379A3">
        <w:rPr>
          <w:rFonts w:ascii="Arial" w:hAnsi="Arial" w:cs="Arial"/>
          <w:b/>
        </w:rPr>
        <w:t xml:space="preserve"> </w:t>
      </w:r>
      <w:r>
        <w:rPr>
          <w:rFonts w:ascii="Arial" w:hAnsi="Arial" w:cs="Arial"/>
          <w:b/>
        </w:rPr>
        <w:t>adscrito a la</w:t>
      </w:r>
      <w:r w:rsidRPr="008379A3">
        <w:rPr>
          <w:rFonts w:ascii="Arial" w:hAnsi="Arial" w:cs="Arial"/>
          <w:b/>
        </w:rPr>
        <w:t xml:space="preserve"> </w:t>
      </w:r>
      <w:r>
        <w:rPr>
          <w:rFonts w:ascii="Arial" w:hAnsi="Arial" w:cs="Arial"/>
          <w:b/>
        </w:rPr>
        <w:t xml:space="preserve">Comisaría de Vialidad Municipal de Oaxaca de Juárez, Oaxaca </w:t>
      </w:r>
      <w:r w:rsidRPr="008379A3">
        <w:rPr>
          <w:rFonts w:ascii="Arial" w:hAnsi="Arial" w:cs="Arial"/>
          <w:b/>
        </w:rPr>
        <w:t xml:space="preserve"> </w:t>
      </w:r>
      <w:r w:rsidRPr="008379A3">
        <w:rPr>
          <w:rFonts w:ascii="Arial" w:hAnsi="Arial" w:cs="Arial"/>
        </w:rPr>
        <w:t>ordenándose notificar, emplazar y co</w:t>
      </w:r>
      <w:r>
        <w:rPr>
          <w:rFonts w:ascii="Arial" w:hAnsi="Arial" w:cs="Arial"/>
        </w:rPr>
        <w:t>rrer traslado a la misma para efecto de que formulara su contestación de la demanda y apersonamiento. Se admitieron al actor sus pruebas ofrecidas</w:t>
      </w:r>
      <w:r w:rsidRPr="008379A3">
        <w:rPr>
          <w:rFonts w:ascii="Arial" w:hAnsi="Arial" w:cs="Arial"/>
        </w:rPr>
        <w:t>.</w:t>
      </w:r>
      <w:r>
        <w:rPr>
          <w:rFonts w:ascii="Arial" w:hAnsi="Arial" w:cs="Arial"/>
        </w:rPr>
        <w:t xml:space="preserve"> - - - - - - - - - - -   </w:t>
      </w:r>
    </w:p>
    <w:p w:rsidR="002F66D1" w:rsidRPr="008379A3" w:rsidRDefault="002F66D1" w:rsidP="002F66D1">
      <w:pPr>
        <w:jc w:val="both"/>
        <w:rPr>
          <w:rFonts w:ascii="Arial" w:hAnsi="Arial" w:cs="Arial"/>
        </w:rPr>
      </w:pPr>
    </w:p>
    <w:p w:rsidR="002F66D1" w:rsidRPr="00DA75EC" w:rsidRDefault="002F66D1" w:rsidP="002F66D1">
      <w:pPr>
        <w:tabs>
          <w:tab w:val="right" w:pos="8789"/>
        </w:tabs>
        <w:ind w:right="49" w:firstLine="567"/>
        <w:jc w:val="both"/>
        <w:rPr>
          <w:rFonts w:ascii="Arial" w:hAnsi="Arial" w:cs="Arial"/>
        </w:rPr>
      </w:pPr>
      <w:r w:rsidRPr="00357260">
        <w:rPr>
          <w:rFonts w:ascii="Arial" w:hAnsi="Arial" w:cs="Arial"/>
          <w:b/>
        </w:rPr>
        <w:t xml:space="preserve">3º. </w:t>
      </w:r>
      <w:r>
        <w:rPr>
          <w:rFonts w:ascii="Arial" w:hAnsi="Arial" w:cs="Arial"/>
        </w:rPr>
        <w:t>Por auto de treinta de enero del dos mil dieciocho,</w:t>
      </w:r>
      <w:r w:rsidRPr="00021E10">
        <w:rPr>
          <w:rFonts w:ascii="Arial" w:hAnsi="Arial" w:cs="Arial"/>
        </w:rPr>
        <w:t xml:space="preserve"> </w:t>
      </w:r>
      <w:r>
        <w:rPr>
          <w:rFonts w:ascii="Arial" w:hAnsi="Arial" w:cs="Arial"/>
        </w:rPr>
        <w:t>se tuvo al</w:t>
      </w:r>
      <w:r w:rsidRPr="008379A3">
        <w:rPr>
          <w:rFonts w:ascii="Arial" w:hAnsi="Arial" w:cs="Arial"/>
        </w:rPr>
        <w:t xml:space="preserve"> </w:t>
      </w:r>
      <w:r w:rsidRPr="008379A3">
        <w:rPr>
          <w:rFonts w:ascii="Arial" w:hAnsi="Arial" w:cs="Arial"/>
          <w:b/>
        </w:rPr>
        <w:t>Policía Vial con número Estadístico</w:t>
      </w:r>
      <w:r>
        <w:rPr>
          <w:rFonts w:ascii="Arial" w:hAnsi="Arial" w:cs="Arial"/>
          <w:b/>
        </w:rPr>
        <w:t xml:space="preserve"> </w:t>
      </w:r>
      <w:r>
        <w:rPr>
          <w:rFonts w:ascii="Arial" w:hAnsi="Arial" w:cs="Arial"/>
        </w:rPr>
        <w:t>***** *****</w:t>
      </w:r>
      <w:r>
        <w:rPr>
          <w:rFonts w:ascii="Arial" w:hAnsi="Arial" w:cs="Arial"/>
          <w:b/>
        </w:rPr>
        <w:t>,</w:t>
      </w:r>
      <w:r w:rsidRPr="008379A3">
        <w:rPr>
          <w:rFonts w:ascii="Arial" w:hAnsi="Arial" w:cs="Arial"/>
          <w:b/>
        </w:rPr>
        <w:t xml:space="preserve"> de la Comisaría de Vialidad</w:t>
      </w:r>
      <w:r>
        <w:rPr>
          <w:rFonts w:ascii="Arial" w:hAnsi="Arial" w:cs="Arial"/>
          <w:b/>
        </w:rPr>
        <w:t xml:space="preserve"> </w:t>
      </w:r>
      <w:proofErr w:type="gramStart"/>
      <w:r>
        <w:rPr>
          <w:rFonts w:ascii="Arial" w:hAnsi="Arial" w:cs="Arial"/>
          <w:b/>
        </w:rPr>
        <w:t>Municipal</w:t>
      </w:r>
      <w:r w:rsidRPr="008379A3">
        <w:rPr>
          <w:rFonts w:ascii="Arial" w:hAnsi="Arial" w:cs="Arial"/>
          <w:b/>
        </w:rPr>
        <w:t xml:space="preserve"> </w:t>
      </w:r>
      <w:r>
        <w:rPr>
          <w:rFonts w:ascii="Arial" w:hAnsi="Arial" w:cs="Arial"/>
          <w:b/>
        </w:rPr>
        <w:t xml:space="preserve"> </w:t>
      </w:r>
      <w:r w:rsidRPr="008379A3">
        <w:rPr>
          <w:rFonts w:ascii="Arial" w:hAnsi="Arial" w:cs="Arial"/>
          <w:b/>
        </w:rPr>
        <w:t>d</w:t>
      </w:r>
      <w:r>
        <w:rPr>
          <w:rFonts w:ascii="Arial" w:hAnsi="Arial" w:cs="Arial"/>
          <w:b/>
        </w:rPr>
        <w:t>el</w:t>
      </w:r>
      <w:proofErr w:type="gramEnd"/>
      <w:r>
        <w:rPr>
          <w:rFonts w:ascii="Arial" w:hAnsi="Arial" w:cs="Arial"/>
          <w:b/>
        </w:rPr>
        <w:t xml:space="preserve"> Municipio de Oaxaca de Juárez</w:t>
      </w:r>
      <w:r w:rsidRPr="008379A3">
        <w:rPr>
          <w:rFonts w:ascii="Arial" w:hAnsi="Arial" w:cs="Arial"/>
          <w:b/>
        </w:rPr>
        <w:t>,</w:t>
      </w:r>
      <w:r>
        <w:rPr>
          <w:rFonts w:ascii="Arial" w:hAnsi="Arial" w:cs="Arial"/>
          <w:b/>
        </w:rPr>
        <w:t xml:space="preserve"> Oaxaca</w:t>
      </w:r>
      <w:r w:rsidRPr="008379A3">
        <w:rPr>
          <w:rFonts w:ascii="Arial" w:hAnsi="Arial" w:cs="Arial"/>
        </w:rPr>
        <w:t xml:space="preserve"> contestando la demanda</w:t>
      </w:r>
      <w:r>
        <w:rPr>
          <w:rFonts w:ascii="Arial" w:hAnsi="Arial" w:cs="Arial"/>
        </w:rPr>
        <w:t xml:space="preserve">, haciendo valer sus excepciones y defensas, y por admitidas todas  sus pruebas. - - - - - - - - - - - - - - - - - - - - - - - - - - - - - - - - </w:t>
      </w:r>
    </w:p>
    <w:p w:rsidR="002F66D1" w:rsidRPr="00021E10" w:rsidRDefault="002F66D1" w:rsidP="002F66D1">
      <w:pPr>
        <w:tabs>
          <w:tab w:val="right" w:pos="8789"/>
        </w:tabs>
        <w:ind w:right="49" w:firstLine="567"/>
        <w:jc w:val="both"/>
        <w:rPr>
          <w:rFonts w:ascii="Arial" w:hAnsi="Arial" w:cs="Arial"/>
        </w:rPr>
      </w:pPr>
      <w:r w:rsidRPr="00DA75EC">
        <w:rPr>
          <w:rFonts w:ascii="Arial" w:hAnsi="Arial" w:cs="Arial"/>
          <w:b/>
        </w:rPr>
        <w:t>4°.</w:t>
      </w:r>
      <w:r>
        <w:rPr>
          <w:rFonts w:ascii="Arial" w:hAnsi="Arial" w:cs="Arial"/>
        </w:rPr>
        <w:t xml:space="preserve"> </w:t>
      </w:r>
      <w:r w:rsidRPr="00357260">
        <w:rPr>
          <w:rFonts w:ascii="Arial" w:hAnsi="Arial" w:cs="Arial"/>
        </w:rPr>
        <w:t xml:space="preserve">Por </w:t>
      </w:r>
      <w:r>
        <w:rPr>
          <w:rFonts w:ascii="Arial" w:hAnsi="Arial" w:cs="Arial"/>
        </w:rPr>
        <w:t>proveído</w:t>
      </w:r>
      <w:r w:rsidRPr="00357260">
        <w:rPr>
          <w:rFonts w:ascii="Arial" w:hAnsi="Arial" w:cs="Arial"/>
        </w:rPr>
        <w:t xml:space="preserve"> de </w:t>
      </w:r>
      <w:r>
        <w:rPr>
          <w:rFonts w:ascii="Arial" w:hAnsi="Arial" w:cs="Arial"/>
        </w:rPr>
        <w:t>veintiocho</w:t>
      </w:r>
      <w:r w:rsidRPr="00357260">
        <w:rPr>
          <w:rFonts w:ascii="Arial" w:hAnsi="Arial" w:cs="Arial"/>
        </w:rPr>
        <w:t xml:space="preserve"> de </w:t>
      </w:r>
      <w:r>
        <w:rPr>
          <w:rFonts w:ascii="Arial" w:hAnsi="Arial" w:cs="Arial"/>
        </w:rPr>
        <w:t>junio</w:t>
      </w:r>
      <w:r w:rsidRPr="00357260">
        <w:rPr>
          <w:rFonts w:ascii="Arial" w:hAnsi="Arial" w:cs="Arial"/>
        </w:rPr>
        <w:t xml:space="preserve"> del  dos mil dieciocho, se hizo del conocimiento a las partes en el presente juicio, que mediante decreto 786, de la LXIII Legislatura Constitucional del Estado Libre y Soberano de Oaxaca, publicado en el Periódico Oficial del Gobierno de Estado de Oaxaca el 16 dieciséis de enero del 2018 dos mil dieciocho y vigente al siguiente día, se reformaron, adicionaron y derogaron diversas disposiciones de la Constitución del Estado, entre ellas la adición de un capítulo al Titulo Sexto, relativo a los Órganos Autónomos; por lo que la Sala del entonces Tribunal de lo Contencioso Administrativo y de Cuentas del Poder Judicial del Estado de Oaxaca; dictó acuerdo 02/2018 de 30 treinta de enero del 2018 dos mil dieciocho, determinando la suspensión de plazos y términos que se encontraran corriendo. - - - - - - - - - - - - - - - - - - - </w:t>
      </w:r>
    </w:p>
    <w:p w:rsidR="002F66D1" w:rsidRDefault="002F66D1" w:rsidP="002F66D1">
      <w:pPr>
        <w:tabs>
          <w:tab w:val="right" w:pos="8789"/>
        </w:tabs>
        <w:ind w:right="49" w:firstLine="567"/>
        <w:jc w:val="both"/>
        <w:rPr>
          <w:rFonts w:ascii="Arial" w:hAnsi="Arial" w:cs="Arial"/>
        </w:rPr>
      </w:pPr>
      <w:r w:rsidRPr="00021E10">
        <w:rPr>
          <w:rFonts w:ascii="Arial" w:hAnsi="Arial" w:cs="Arial"/>
        </w:rPr>
        <w:t>Ahora, mediante acuerdo general AG/TJAO/01/2018 de</w:t>
      </w:r>
      <w:r w:rsidR="002E54BA">
        <w:rPr>
          <w:rFonts w:ascii="Arial" w:hAnsi="Arial" w:cs="Arial"/>
        </w:rPr>
        <w:t xml:space="preserve"> </w:t>
      </w:r>
      <w:r w:rsidRPr="00021E10">
        <w:rPr>
          <w:rFonts w:ascii="Arial" w:hAnsi="Arial" w:cs="Arial"/>
        </w:rPr>
        <w:t xml:space="preserve">veintiocho de febrero </w:t>
      </w:r>
      <w:proofErr w:type="gramStart"/>
      <w:r w:rsidRPr="00021E10">
        <w:rPr>
          <w:rFonts w:ascii="Arial" w:hAnsi="Arial" w:cs="Arial"/>
        </w:rPr>
        <w:t>de  dos</w:t>
      </w:r>
      <w:proofErr w:type="gramEnd"/>
      <w:r w:rsidRPr="00021E10">
        <w:rPr>
          <w:rFonts w:ascii="Arial" w:hAnsi="Arial" w:cs="Arial"/>
        </w:rPr>
        <w:t xml:space="preserve"> mil dieciocho dictado por el Pleno de la Sala Superior declaró formal y materialmente instalado el Tribunal de Justicia Administrativa para el Estado de Oaxaca; declarándose el inicio de actividades a partir del 1 uno de </w:t>
      </w:r>
      <w:r w:rsidRPr="00021E10">
        <w:rPr>
          <w:rFonts w:ascii="Arial" w:hAnsi="Arial" w:cs="Arial"/>
        </w:rPr>
        <w:lastRenderedPageBreak/>
        <w:t>marzo del año que transcurre, levantándose la suspensión de plazos y términos decretado el 30 treinta de enero del presente año a partir del 5 cinco de marzo del año actual</w:t>
      </w:r>
      <w:r>
        <w:rPr>
          <w:rFonts w:ascii="Arial" w:hAnsi="Arial" w:cs="Arial"/>
        </w:rPr>
        <w:t>. Así como también se tuvo por cerrada la etapa de instrucción y se fijo hora y fecha para que tuviera verificativo la audiencia de ley</w:t>
      </w:r>
      <w:r w:rsidRPr="00021E10">
        <w:rPr>
          <w:rFonts w:ascii="Arial" w:hAnsi="Arial" w:cs="Arial"/>
        </w:rPr>
        <w:t>.</w:t>
      </w:r>
      <w:r>
        <w:rPr>
          <w:rFonts w:ascii="Arial" w:hAnsi="Arial" w:cs="Arial"/>
        </w:rPr>
        <w:t xml:space="preserve"> - - - -    </w:t>
      </w:r>
    </w:p>
    <w:p w:rsidR="002F66D1" w:rsidRDefault="002F66D1" w:rsidP="002F66D1">
      <w:pPr>
        <w:tabs>
          <w:tab w:val="left" w:pos="8789"/>
        </w:tabs>
        <w:ind w:right="49" w:firstLine="567"/>
        <w:jc w:val="both"/>
        <w:rPr>
          <w:rFonts w:ascii="Arial" w:hAnsi="Arial" w:cs="Arial"/>
        </w:rPr>
      </w:pPr>
      <w:r>
        <w:rPr>
          <w:rFonts w:ascii="Arial" w:hAnsi="Arial" w:cs="Arial"/>
          <w:b/>
        </w:rPr>
        <w:t>5º.</w:t>
      </w:r>
      <w:r>
        <w:rPr>
          <w:rFonts w:ascii="Arial" w:hAnsi="Arial" w:cs="Arial"/>
        </w:rPr>
        <w:t xml:space="preserve">  El veintiuno de agosto de dos mil dieciocho</w:t>
      </w:r>
      <w:r w:rsidRPr="00FB2AA0">
        <w:rPr>
          <w:rFonts w:ascii="Arial" w:hAnsi="Arial" w:cs="Arial"/>
        </w:rPr>
        <w:t>, se llevó a cabo la Aud</w:t>
      </w:r>
      <w:r>
        <w:rPr>
          <w:rFonts w:ascii="Arial" w:hAnsi="Arial" w:cs="Arial"/>
        </w:rPr>
        <w:t>iencia referida</w:t>
      </w:r>
      <w:r w:rsidRPr="00FB2AA0">
        <w:rPr>
          <w:rFonts w:ascii="Arial" w:hAnsi="Arial" w:cs="Arial"/>
        </w:rPr>
        <w:t>;</w:t>
      </w:r>
      <w:r>
        <w:rPr>
          <w:rFonts w:ascii="Arial" w:hAnsi="Arial" w:cs="Arial"/>
        </w:rPr>
        <w:t xml:space="preserve"> a la que no comparecieron las partes ni persona alguna que legalmente los representará,</w:t>
      </w:r>
      <w:r w:rsidRPr="00FB2AA0">
        <w:rPr>
          <w:rFonts w:ascii="Arial" w:hAnsi="Arial" w:cs="Arial"/>
        </w:rPr>
        <w:t xml:space="preserve"> abriéndose el peri</w:t>
      </w:r>
      <w:r>
        <w:rPr>
          <w:rFonts w:ascii="Arial" w:hAnsi="Arial" w:cs="Arial"/>
        </w:rPr>
        <w:t xml:space="preserve">odo de desahogo de pruebas, mismas que </w:t>
      </w:r>
      <w:proofErr w:type="gramStart"/>
      <w:r>
        <w:rPr>
          <w:rFonts w:ascii="Arial" w:hAnsi="Arial" w:cs="Arial"/>
        </w:rPr>
        <w:t>se  desahogaron</w:t>
      </w:r>
      <w:proofErr w:type="gramEnd"/>
      <w:r w:rsidRPr="00FB2AA0">
        <w:rPr>
          <w:rFonts w:ascii="Arial" w:hAnsi="Arial" w:cs="Arial"/>
        </w:rPr>
        <w:t xml:space="preserve"> por su propia naturaleza</w:t>
      </w:r>
      <w:r>
        <w:rPr>
          <w:rFonts w:ascii="Arial" w:hAnsi="Arial" w:cs="Arial"/>
        </w:rPr>
        <w:t xml:space="preserve">. </w:t>
      </w:r>
      <w:r w:rsidRPr="00FB2AA0">
        <w:rPr>
          <w:rFonts w:ascii="Arial" w:hAnsi="Arial" w:cs="Arial"/>
        </w:rPr>
        <w:t>En el periodo de alegatos</w:t>
      </w:r>
      <w:r>
        <w:rPr>
          <w:rFonts w:ascii="Arial" w:hAnsi="Arial" w:cs="Arial"/>
        </w:rPr>
        <w:t xml:space="preserve"> se tuvo a la autorizada de la parte actora presentándolos, por </w:t>
      </w:r>
      <w:proofErr w:type="gramStart"/>
      <w:r>
        <w:rPr>
          <w:rFonts w:ascii="Arial" w:hAnsi="Arial" w:cs="Arial"/>
        </w:rPr>
        <w:t>tanto</w:t>
      </w:r>
      <w:proofErr w:type="gramEnd"/>
      <w:r>
        <w:rPr>
          <w:rFonts w:ascii="Arial" w:hAnsi="Arial" w:cs="Arial"/>
        </w:rPr>
        <w:t xml:space="preserve"> se ordenó agregar a los autos para que surtiera lo efectos legales correspondientes y se tuvo por </w:t>
      </w:r>
      <w:proofErr w:type="spellStart"/>
      <w:r>
        <w:rPr>
          <w:rFonts w:ascii="Arial" w:hAnsi="Arial" w:cs="Arial"/>
        </w:rPr>
        <w:t>precluído</w:t>
      </w:r>
      <w:proofErr w:type="spellEnd"/>
      <w:r>
        <w:rPr>
          <w:rFonts w:ascii="Arial" w:hAnsi="Arial" w:cs="Arial"/>
        </w:rPr>
        <w:t xml:space="preserve"> el derecho de la autoridad demandada al no presentar los mismos</w:t>
      </w:r>
      <w:r w:rsidRPr="00FB2AA0">
        <w:rPr>
          <w:rFonts w:ascii="Arial" w:hAnsi="Arial" w:cs="Arial"/>
        </w:rPr>
        <w:t xml:space="preserve"> </w:t>
      </w:r>
      <w:r>
        <w:rPr>
          <w:rFonts w:ascii="Arial" w:hAnsi="Arial" w:cs="Arial"/>
        </w:rPr>
        <w:t xml:space="preserve">y se citó para oír sentencia misma que ahora se dicta.  - - - - - -  - - - - - - - -  - - - - - - - - - - - - - - - - - - - - - - - - - - - - - - - - - - - - - - -  </w:t>
      </w:r>
    </w:p>
    <w:p w:rsidR="002F66D1" w:rsidRDefault="002F66D1" w:rsidP="002F66D1">
      <w:pPr>
        <w:ind w:right="191" w:firstLine="567"/>
        <w:jc w:val="both"/>
        <w:rPr>
          <w:rFonts w:ascii="Arial" w:hAnsi="Arial" w:cs="Arial"/>
        </w:rPr>
      </w:pPr>
    </w:p>
    <w:p w:rsidR="002F66D1" w:rsidRPr="008379A3" w:rsidRDefault="002F66D1" w:rsidP="002F66D1">
      <w:pPr>
        <w:jc w:val="both"/>
        <w:rPr>
          <w:rFonts w:ascii="Arial" w:hAnsi="Arial" w:cs="Arial"/>
        </w:rPr>
      </w:pPr>
    </w:p>
    <w:p w:rsidR="002F66D1" w:rsidRDefault="002F66D1" w:rsidP="002F66D1">
      <w:pPr>
        <w:jc w:val="center"/>
        <w:rPr>
          <w:rFonts w:ascii="Arial" w:hAnsi="Arial" w:cs="Arial"/>
          <w:b/>
        </w:rPr>
      </w:pPr>
      <w:r w:rsidRPr="008379A3">
        <w:rPr>
          <w:rFonts w:ascii="Arial" w:hAnsi="Arial" w:cs="Arial"/>
          <w:b/>
        </w:rPr>
        <w:t>C O N S I D E R A N D O:</w:t>
      </w:r>
    </w:p>
    <w:p w:rsidR="002F66D1" w:rsidRDefault="002F66D1" w:rsidP="002F66D1">
      <w:pPr>
        <w:jc w:val="center"/>
        <w:rPr>
          <w:rFonts w:ascii="Arial" w:hAnsi="Arial" w:cs="Arial"/>
          <w:b/>
        </w:rPr>
      </w:pPr>
    </w:p>
    <w:p w:rsidR="002F66D1" w:rsidRPr="00021E10" w:rsidRDefault="002F66D1" w:rsidP="002F66D1">
      <w:pPr>
        <w:tabs>
          <w:tab w:val="right" w:pos="8789"/>
        </w:tabs>
        <w:ind w:right="49"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Pr>
          <w:rFonts w:ascii="Arial" w:hAnsi="Arial" w:cs="Arial"/>
        </w:rPr>
        <w:t>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municipal</w:t>
      </w:r>
      <w:r w:rsidRPr="00021E10">
        <w:rPr>
          <w:rFonts w:ascii="Arial" w:hAnsi="Arial" w:cs="Arial"/>
        </w:rPr>
        <w:t>. - - - - -</w:t>
      </w:r>
      <w:r>
        <w:rPr>
          <w:rFonts w:ascii="Arial" w:hAnsi="Arial" w:cs="Arial"/>
        </w:rPr>
        <w:t xml:space="preserve"> - - - - - - - - - - - - - - - - - - - - - - - - - - </w:t>
      </w:r>
    </w:p>
    <w:p w:rsidR="002F66D1" w:rsidRPr="00224CB1" w:rsidRDefault="002F66D1" w:rsidP="002F66D1">
      <w:pPr>
        <w:tabs>
          <w:tab w:val="right" w:pos="8789"/>
        </w:tabs>
        <w:ind w:right="49"/>
        <w:jc w:val="both"/>
        <w:rPr>
          <w:rFonts w:ascii="Arial" w:hAnsi="Arial" w:cs="Arial"/>
          <w:color w:val="FF0000"/>
        </w:rPr>
      </w:pPr>
    </w:p>
    <w:p w:rsidR="002F66D1" w:rsidRPr="00D60318" w:rsidRDefault="002F66D1" w:rsidP="002F66D1">
      <w:pPr>
        <w:tabs>
          <w:tab w:val="right" w:pos="8789"/>
        </w:tabs>
        <w:ind w:right="49" w:firstLine="567"/>
        <w:jc w:val="both"/>
        <w:rPr>
          <w:rFonts w:ascii="Arial" w:hAnsi="Arial" w:cs="Arial"/>
        </w:rPr>
      </w:pPr>
      <w:r w:rsidRPr="00D60318">
        <w:rPr>
          <w:rFonts w:ascii="Arial" w:hAnsi="Arial" w:cs="Arial"/>
          <w:b/>
        </w:rPr>
        <w:t xml:space="preserve">SEGUNDO.- </w:t>
      </w:r>
      <w:r w:rsidRPr="00D60318">
        <w:rPr>
          <w:rFonts w:ascii="Arial" w:hAnsi="Arial" w:cs="Arial"/>
        </w:rPr>
        <w:t xml:space="preserve">Las partes acreditaron en términos de los artículos 148 y 151 de la Ley de Procedimiento y Justicia Administrativa para el Estado de Oaxaca, su personalidad ya que </w:t>
      </w:r>
      <w:r>
        <w:rPr>
          <w:rFonts w:ascii="Arial" w:hAnsi="Arial" w:cs="Arial"/>
        </w:rPr>
        <w:t>el</w:t>
      </w:r>
      <w:r w:rsidRPr="00D60318">
        <w:rPr>
          <w:rFonts w:ascii="Arial" w:hAnsi="Arial" w:cs="Arial"/>
        </w:rPr>
        <w:t xml:space="preserve"> actor promueve por su propio derecho; la autoridad demandada Policía Vial </w:t>
      </w:r>
      <w:r>
        <w:rPr>
          <w:rFonts w:ascii="Arial" w:hAnsi="Arial" w:cs="Arial"/>
        </w:rPr>
        <w:t xml:space="preserve">***** ***** </w:t>
      </w:r>
      <w:r w:rsidRPr="00D60318">
        <w:rPr>
          <w:rFonts w:ascii="Arial" w:hAnsi="Arial" w:cs="Arial"/>
        </w:rPr>
        <w:t xml:space="preserve"> su personería, mediante copia certificada del nombramiento de </w:t>
      </w:r>
      <w:r>
        <w:rPr>
          <w:rFonts w:ascii="Arial" w:hAnsi="Arial" w:cs="Arial"/>
        </w:rPr>
        <w:t>dieciséis de octubre de dos mil dieciséis</w:t>
      </w:r>
      <w:r w:rsidRPr="00D60318">
        <w:rPr>
          <w:rFonts w:ascii="Arial" w:hAnsi="Arial" w:cs="Arial"/>
        </w:rPr>
        <w:t>, documentos a los que se le concede pleno valor probatorio por ser documentos públicos, conforme lo dispuesto por el artículo 203, fracción I  de la Ley citada. - - - - - - - - - - - - - - - - - - - - - - - - - -</w:t>
      </w:r>
      <w:r>
        <w:rPr>
          <w:rFonts w:ascii="Arial" w:hAnsi="Arial" w:cs="Arial"/>
        </w:rPr>
        <w:t xml:space="preserve"> - - - - - - - - - - - - - - - - - - -  </w:t>
      </w:r>
    </w:p>
    <w:p w:rsidR="002F66D1" w:rsidRDefault="002F66D1" w:rsidP="002F66D1">
      <w:pPr>
        <w:tabs>
          <w:tab w:val="right" w:pos="8789"/>
        </w:tabs>
        <w:ind w:right="49"/>
        <w:jc w:val="both"/>
        <w:rPr>
          <w:rFonts w:ascii="Arial" w:hAnsi="Arial" w:cs="Arial"/>
        </w:rPr>
      </w:pPr>
    </w:p>
    <w:p w:rsidR="002F66D1" w:rsidRDefault="002F66D1" w:rsidP="002F66D1">
      <w:pPr>
        <w:tabs>
          <w:tab w:val="right" w:pos="8789"/>
        </w:tabs>
        <w:ind w:right="49" w:firstLine="567"/>
        <w:jc w:val="both"/>
        <w:rPr>
          <w:rFonts w:ascii="Arial" w:hAnsi="Arial" w:cs="Arial"/>
        </w:rPr>
      </w:pPr>
      <w:proofErr w:type="gramStart"/>
      <w:r w:rsidRPr="008379A3">
        <w:rPr>
          <w:rFonts w:ascii="Arial" w:hAnsi="Arial" w:cs="Arial"/>
          <w:b/>
        </w:rPr>
        <w:t>TERCERO.-</w:t>
      </w:r>
      <w:proofErr w:type="gramEnd"/>
      <w:r w:rsidRPr="008379A3">
        <w:rPr>
          <w:rFonts w:ascii="Arial" w:hAnsi="Arial" w:cs="Arial"/>
          <w:b/>
        </w:rPr>
        <w:t xml:space="preserve"> Fijación de la Litis. </w:t>
      </w:r>
      <w:r>
        <w:rPr>
          <w:rFonts w:ascii="Arial" w:hAnsi="Arial" w:cs="Arial"/>
        </w:rPr>
        <w:t>El actor</w:t>
      </w:r>
      <w:r w:rsidRPr="008379A3">
        <w:rPr>
          <w:rFonts w:ascii="Arial" w:hAnsi="Arial" w:cs="Arial"/>
        </w:rPr>
        <w:t xml:space="preserve"> </w:t>
      </w:r>
      <w:r w:rsidR="002E54BA">
        <w:rPr>
          <w:rFonts w:ascii="Arial" w:hAnsi="Arial" w:cs="Arial"/>
        </w:rPr>
        <w:t>***** ***** *****</w:t>
      </w:r>
      <w:r>
        <w:rPr>
          <w:rFonts w:ascii="Arial" w:hAnsi="Arial" w:cs="Arial"/>
        </w:rPr>
        <w:t>,</w:t>
      </w:r>
      <w:r w:rsidRPr="008379A3">
        <w:rPr>
          <w:rFonts w:ascii="Arial" w:hAnsi="Arial" w:cs="Arial"/>
        </w:rPr>
        <w:t xml:space="preserve"> demandó </w:t>
      </w:r>
      <w:r>
        <w:rPr>
          <w:rFonts w:ascii="Arial" w:hAnsi="Arial" w:cs="Arial"/>
          <w:b/>
        </w:rPr>
        <w:t>la nulidad del</w:t>
      </w:r>
      <w:r w:rsidRPr="008379A3">
        <w:rPr>
          <w:rFonts w:ascii="Arial" w:hAnsi="Arial" w:cs="Arial"/>
          <w:b/>
        </w:rPr>
        <w:t xml:space="preserve"> acta de infracción con folio</w:t>
      </w:r>
      <w:r>
        <w:rPr>
          <w:rFonts w:ascii="Arial" w:hAnsi="Arial" w:cs="Arial"/>
          <w:b/>
        </w:rPr>
        <w:t xml:space="preserve"> </w:t>
      </w:r>
      <w:r>
        <w:rPr>
          <w:rFonts w:ascii="Arial" w:hAnsi="Arial" w:cs="Arial"/>
        </w:rPr>
        <w:t>***** *****</w:t>
      </w:r>
      <w:proofErr w:type="gramStart"/>
      <w:r w:rsidRPr="008379A3">
        <w:rPr>
          <w:rFonts w:ascii="Arial" w:hAnsi="Arial" w:cs="Arial"/>
          <w:b/>
        </w:rPr>
        <w:t>,</w:t>
      </w:r>
      <w:r>
        <w:rPr>
          <w:rFonts w:ascii="Arial" w:hAnsi="Arial" w:cs="Arial"/>
          <w:b/>
        </w:rPr>
        <w:t xml:space="preserve"> </w:t>
      </w:r>
      <w:r w:rsidRPr="008379A3">
        <w:rPr>
          <w:rFonts w:ascii="Arial" w:hAnsi="Arial" w:cs="Arial"/>
          <w:b/>
        </w:rPr>
        <w:t xml:space="preserve"> de</w:t>
      </w:r>
      <w:proofErr w:type="gramEnd"/>
      <w:r>
        <w:rPr>
          <w:rFonts w:ascii="Arial" w:hAnsi="Arial" w:cs="Arial"/>
          <w:b/>
        </w:rPr>
        <w:t xml:space="preserve"> fecha veinticinco  de octubre  del  dos mil diecisiete</w:t>
      </w:r>
      <w:r>
        <w:rPr>
          <w:rFonts w:ascii="Arial" w:hAnsi="Arial" w:cs="Arial"/>
        </w:rPr>
        <w:t xml:space="preserve">, vinculada al vehículo </w:t>
      </w:r>
      <w:r w:rsidRPr="008379A3">
        <w:rPr>
          <w:rFonts w:ascii="Arial" w:hAnsi="Arial" w:cs="Arial"/>
        </w:rPr>
        <w:t xml:space="preserve"> </w:t>
      </w:r>
      <w:r>
        <w:rPr>
          <w:rFonts w:ascii="Arial" w:hAnsi="Arial" w:cs="Arial"/>
        </w:rPr>
        <w:t>particular,</w:t>
      </w:r>
      <w:r w:rsidRPr="008379A3">
        <w:rPr>
          <w:rFonts w:ascii="Arial" w:hAnsi="Arial" w:cs="Arial"/>
        </w:rPr>
        <w:t xml:space="preserve"> </w:t>
      </w:r>
      <w:r>
        <w:rPr>
          <w:rFonts w:ascii="Arial" w:hAnsi="Arial" w:cs="Arial"/>
        </w:rPr>
        <w:t>marca ***** , tipo o línea *****, color *****, placas de circulación ***** *****, del Estado de México. C</w:t>
      </w:r>
      <w:r w:rsidRPr="008379A3">
        <w:rPr>
          <w:rFonts w:ascii="Arial" w:hAnsi="Arial" w:cs="Arial"/>
        </w:rPr>
        <w:t>onsiderando que el acta de infracción mencionada se tilda de absoluta ilegalidad</w:t>
      </w:r>
      <w:r>
        <w:rPr>
          <w:rFonts w:ascii="Arial" w:hAnsi="Arial" w:cs="Arial"/>
        </w:rPr>
        <w:t>; q</w:t>
      </w:r>
      <w:r w:rsidRPr="008379A3">
        <w:rPr>
          <w:rFonts w:ascii="Arial" w:hAnsi="Arial" w:cs="Arial"/>
        </w:rPr>
        <w:t xml:space="preserve">ue no satisface requisitos de debida fundamentación y motivación, conforme a lo que dispone el artículo 16 constitucional y </w:t>
      </w:r>
      <w:r>
        <w:rPr>
          <w:rFonts w:ascii="Arial" w:hAnsi="Arial" w:cs="Arial"/>
        </w:rPr>
        <w:t>17</w:t>
      </w:r>
      <w:r w:rsidRPr="008379A3">
        <w:rPr>
          <w:rFonts w:ascii="Arial" w:hAnsi="Arial" w:cs="Arial"/>
        </w:rPr>
        <w:t xml:space="preserve"> fracción </w:t>
      </w:r>
      <w:r>
        <w:rPr>
          <w:rFonts w:ascii="Arial" w:hAnsi="Arial" w:cs="Arial"/>
        </w:rPr>
        <w:t>V</w:t>
      </w:r>
      <w:r w:rsidRPr="008379A3">
        <w:rPr>
          <w:rFonts w:ascii="Arial" w:hAnsi="Arial" w:cs="Arial"/>
        </w:rPr>
        <w:t xml:space="preserve">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w:t>
      </w:r>
      <w:r>
        <w:rPr>
          <w:rFonts w:ascii="Arial" w:hAnsi="Arial" w:cs="Arial"/>
        </w:rPr>
        <w:t>el actor</w:t>
      </w:r>
      <w:r w:rsidRPr="008379A3">
        <w:rPr>
          <w:rFonts w:ascii="Arial" w:hAnsi="Arial" w:cs="Arial"/>
        </w:rPr>
        <w:t>, tampoco precisa las circunstanci</w:t>
      </w:r>
      <w:r>
        <w:rPr>
          <w:rFonts w:ascii="Arial" w:hAnsi="Arial" w:cs="Arial"/>
        </w:rPr>
        <w:t>as en que ocurrieron los hechos,</w:t>
      </w:r>
      <w:r w:rsidRPr="008379A3">
        <w:rPr>
          <w:rFonts w:ascii="Arial" w:hAnsi="Arial" w:cs="Arial"/>
        </w:rPr>
        <w:t xml:space="preserve"> no razona la forma por medio de la que se cercioró de que se había cometido irregularidades. Así mismo que la infracción recurrida no acredita la infracción imputada y demás supuestos que debió indicar el demandado a efecto de tener por debidamente fundado y motivado el acto de autoridad</w:t>
      </w:r>
      <w:r>
        <w:rPr>
          <w:rFonts w:ascii="Arial" w:hAnsi="Arial" w:cs="Arial"/>
        </w:rPr>
        <w:t xml:space="preserve">; tampoco vierte los razonamientos lógico jurídicos donde se acredite que el hoy actor, haya actualizado el hecho de tránsito que se le atribuye; </w:t>
      </w:r>
      <w:r w:rsidRPr="008379A3">
        <w:rPr>
          <w:rFonts w:ascii="Arial" w:hAnsi="Arial" w:cs="Arial"/>
        </w:rPr>
        <w:t>también, señala que la multa impuesta por el Policía Vial con número estadístico</w:t>
      </w:r>
      <w:r>
        <w:rPr>
          <w:rFonts w:ascii="Arial" w:hAnsi="Arial" w:cs="Arial"/>
        </w:rPr>
        <w:t xml:space="preserve"> ***** *****</w:t>
      </w:r>
      <w:r w:rsidRPr="008379A3">
        <w:rPr>
          <w:rFonts w:ascii="Arial" w:hAnsi="Arial" w:cs="Arial"/>
        </w:rPr>
        <w:t>, res</w:t>
      </w:r>
      <w:r>
        <w:rPr>
          <w:rFonts w:ascii="Arial" w:hAnsi="Arial" w:cs="Arial"/>
        </w:rPr>
        <w:t xml:space="preserve">pecto de la infracción referida es ilegal, </w:t>
      </w:r>
      <w:r w:rsidRPr="008379A3">
        <w:rPr>
          <w:rFonts w:ascii="Arial" w:hAnsi="Arial" w:cs="Arial"/>
        </w:rPr>
        <w:t xml:space="preserve">pues violenta lo dispuesto </w:t>
      </w:r>
      <w:r>
        <w:rPr>
          <w:rFonts w:ascii="Arial" w:hAnsi="Arial" w:cs="Arial"/>
        </w:rPr>
        <w:t xml:space="preserve">en </w:t>
      </w:r>
      <w:r w:rsidRPr="008379A3">
        <w:rPr>
          <w:rFonts w:ascii="Arial" w:hAnsi="Arial" w:cs="Arial"/>
        </w:rPr>
        <w:t xml:space="preserve">el artículo </w:t>
      </w:r>
      <w:r>
        <w:rPr>
          <w:rFonts w:ascii="Arial" w:hAnsi="Arial" w:cs="Arial"/>
        </w:rPr>
        <w:t xml:space="preserve">16 </w:t>
      </w:r>
      <w:r w:rsidRPr="008379A3">
        <w:rPr>
          <w:rFonts w:ascii="Arial" w:hAnsi="Arial" w:cs="Arial"/>
        </w:rPr>
        <w:t xml:space="preserve">constitucional y </w:t>
      </w:r>
      <w:r>
        <w:rPr>
          <w:rFonts w:ascii="Arial" w:hAnsi="Arial" w:cs="Arial"/>
        </w:rPr>
        <w:t xml:space="preserve">17 fracción V </w:t>
      </w:r>
      <w:r w:rsidRPr="008379A3">
        <w:rPr>
          <w:rFonts w:ascii="Arial" w:hAnsi="Arial" w:cs="Arial"/>
        </w:rPr>
        <w:t xml:space="preserve">de la Ley de </w:t>
      </w:r>
      <w:r>
        <w:rPr>
          <w:rFonts w:ascii="Arial" w:hAnsi="Arial" w:cs="Arial"/>
        </w:rPr>
        <w:t>Procedimiento y Justicia Administrativa para el Estado de Oaxaca</w:t>
      </w:r>
      <w:r w:rsidRPr="008379A3">
        <w:rPr>
          <w:rFonts w:ascii="Arial" w:hAnsi="Arial" w:cs="Arial"/>
        </w:rPr>
        <w:t xml:space="preserve"> anteriorme</w:t>
      </w:r>
      <w:r>
        <w:rPr>
          <w:rFonts w:ascii="Arial" w:hAnsi="Arial" w:cs="Arial"/>
        </w:rPr>
        <w:t xml:space="preserve">nte citados, en virtud </w:t>
      </w:r>
      <w:r>
        <w:rPr>
          <w:rFonts w:ascii="Arial" w:hAnsi="Arial" w:cs="Arial"/>
        </w:rPr>
        <w:lastRenderedPageBreak/>
        <w:t xml:space="preserve">de que </w:t>
      </w:r>
      <w:r w:rsidRPr="008379A3">
        <w:rPr>
          <w:rFonts w:ascii="Arial" w:hAnsi="Arial" w:cs="Arial"/>
        </w:rPr>
        <w:t xml:space="preserve">eso lo deja en total incertidumbre jurídica por la falta de fundamentación y motivación.- </w:t>
      </w:r>
      <w:r>
        <w:rPr>
          <w:rFonts w:ascii="Arial" w:hAnsi="Arial" w:cs="Arial"/>
        </w:rPr>
        <w:t xml:space="preserve">- - - - - - - </w:t>
      </w:r>
    </w:p>
    <w:p w:rsidR="002F66D1" w:rsidRDefault="002F66D1" w:rsidP="002F66D1">
      <w:pPr>
        <w:tabs>
          <w:tab w:val="right" w:pos="8789"/>
        </w:tabs>
        <w:ind w:right="49" w:firstLine="567"/>
        <w:jc w:val="both"/>
        <w:rPr>
          <w:rFonts w:ascii="Arial" w:hAnsi="Arial" w:cs="Arial"/>
        </w:rPr>
      </w:pPr>
    </w:p>
    <w:p w:rsidR="002F66D1" w:rsidRPr="008379A3" w:rsidRDefault="002F66D1" w:rsidP="002F66D1">
      <w:pPr>
        <w:tabs>
          <w:tab w:val="right" w:pos="8789"/>
        </w:tabs>
        <w:ind w:right="49"/>
        <w:jc w:val="both"/>
        <w:rPr>
          <w:rFonts w:ascii="Arial" w:hAnsi="Arial" w:cs="Arial"/>
        </w:rPr>
      </w:pPr>
      <w:r w:rsidRPr="008379A3">
        <w:rPr>
          <w:rFonts w:ascii="Arial" w:hAnsi="Arial" w:cs="Arial"/>
        </w:rPr>
        <w:t xml:space="preserve">        Respecto del r</w:t>
      </w:r>
      <w:r>
        <w:rPr>
          <w:rFonts w:ascii="Arial" w:hAnsi="Arial" w:cs="Arial"/>
        </w:rPr>
        <w:t xml:space="preserve">ecibo oficial de pago folio ***** ***** </w:t>
      </w:r>
      <w:r w:rsidRPr="008379A3">
        <w:rPr>
          <w:rFonts w:ascii="Arial" w:hAnsi="Arial" w:cs="Arial"/>
        </w:rPr>
        <w:t>de</w:t>
      </w:r>
      <w:r>
        <w:rPr>
          <w:rFonts w:ascii="Arial" w:hAnsi="Arial" w:cs="Arial"/>
        </w:rPr>
        <w:t xml:space="preserve"> treinta y uno de octubre de  dos mil diecisiete</w:t>
      </w:r>
      <w:r w:rsidRPr="008379A3">
        <w:rPr>
          <w:rFonts w:ascii="Arial" w:hAnsi="Arial" w:cs="Arial"/>
        </w:rPr>
        <w:t xml:space="preserve">, expedido por la </w:t>
      </w:r>
      <w:r>
        <w:rPr>
          <w:rFonts w:ascii="Arial" w:hAnsi="Arial" w:cs="Arial"/>
        </w:rPr>
        <w:t>Tesorería Municipal</w:t>
      </w:r>
      <w:r w:rsidRPr="008379A3">
        <w:rPr>
          <w:rFonts w:ascii="Arial" w:hAnsi="Arial" w:cs="Arial"/>
        </w:rPr>
        <w:t xml:space="preserve"> de Oaxaca de Juárez, Oaxaca, expone que le agravia, lo cual deviene de la ilegal e indebida imposición de la multa contenida en el acta de infracción aquí impugnada, por lo que procede se o</w:t>
      </w:r>
      <w:r>
        <w:rPr>
          <w:rFonts w:ascii="Arial" w:hAnsi="Arial" w:cs="Arial"/>
        </w:rPr>
        <w:t xml:space="preserve">rdene a la </w:t>
      </w:r>
      <w:proofErr w:type="spellStart"/>
      <w:r>
        <w:rPr>
          <w:rFonts w:ascii="Arial" w:hAnsi="Arial" w:cs="Arial"/>
        </w:rPr>
        <w:t>Tesoreria</w:t>
      </w:r>
      <w:proofErr w:type="spellEnd"/>
      <w:r>
        <w:rPr>
          <w:rFonts w:ascii="Arial" w:hAnsi="Arial" w:cs="Arial"/>
        </w:rPr>
        <w:t xml:space="preserve"> Municipal</w:t>
      </w:r>
      <w:r w:rsidRPr="008379A3">
        <w:rPr>
          <w:rFonts w:ascii="Arial" w:hAnsi="Arial" w:cs="Arial"/>
        </w:rPr>
        <w:t xml:space="preserve"> de Oaxaca de Juárez, la devolución de la</w:t>
      </w:r>
      <w:r>
        <w:rPr>
          <w:rFonts w:ascii="Arial" w:hAnsi="Arial" w:cs="Arial"/>
        </w:rPr>
        <w:t xml:space="preserve"> cantidad indebidamente pagada </w:t>
      </w:r>
      <w:r w:rsidRPr="008379A3">
        <w:rPr>
          <w:rFonts w:ascii="Arial" w:hAnsi="Arial" w:cs="Arial"/>
        </w:rPr>
        <w:t xml:space="preserve">ya que </w:t>
      </w:r>
      <w:r>
        <w:rPr>
          <w:rFonts w:ascii="Arial" w:hAnsi="Arial" w:cs="Arial"/>
        </w:rPr>
        <w:t xml:space="preserve">es </w:t>
      </w:r>
      <w:r w:rsidRPr="008379A3">
        <w:rPr>
          <w:rFonts w:ascii="Arial" w:hAnsi="Arial" w:cs="Arial"/>
        </w:rPr>
        <w:t xml:space="preserve">la autoridad competente para efectuar dicha devolución </w:t>
      </w:r>
      <w:r>
        <w:rPr>
          <w:rFonts w:ascii="Arial" w:hAnsi="Arial" w:cs="Arial"/>
        </w:rPr>
        <w:t xml:space="preserve">atendiendo al principio general del derecho que lo accesorio sigue la suerte de lo principal. - - - - - - - - -    </w:t>
      </w:r>
    </w:p>
    <w:p w:rsidR="002F66D1" w:rsidRPr="008379A3" w:rsidRDefault="002F66D1" w:rsidP="002F66D1">
      <w:pPr>
        <w:tabs>
          <w:tab w:val="right" w:pos="8789"/>
        </w:tabs>
        <w:ind w:right="49"/>
        <w:jc w:val="both"/>
        <w:rPr>
          <w:rFonts w:ascii="Arial" w:hAnsi="Arial" w:cs="Arial"/>
        </w:rPr>
      </w:pPr>
    </w:p>
    <w:p w:rsidR="002F66D1" w:rsidRPr="00671AC4" w:rsidRDefault="002F66D1" w:rsidP="002F66D1">
      <w:pPr>
        <w:tabs>
          <w:tab w:val="right" w:pos="8789"/>
        </w:tabs>
        <w:ind w:right="49" w:firstLine="567"/>
        <w:jc w:val="both"/>
        <w:rPr>
          <w:rFonts w:ascii="Arial" w:hAnsi="Arial" w:cs="Arial"/>
        </w:rPr>
      </w:pPr>
      <w:r w:rsidRPr="008379A3">
        <w:rPr>
          <w:rFonts w:ascii="Arial" w:hAnsi="Arial" w:cs="Arial"/>
        </w:rPr>
        <w:t xml:space="preserve">De ahí, dice la parte actora, deriva la falta de fundamentación y motivación por lo que debe declararse la nulidad lisa y llana, porque no reúne el elemento de validez en términos de la fracción V del artículo </w:t>
      </w:r>
      <w:r>
        <w:rPr>
          <w:rFonts w:ascii="Arial" w:hAnsi="Arial" w:cs="Arial"/>
        </w:rPr>
        <w:t>1</w:t>
      </w:r>
      <w:r w:rsidRPr="008379A3">
        <w:rPr>
          <w:rFonts w:ascii="Arial" w:hAnsi="Arial" w:cs="Arial"/>
        </w:rPr>
        <w:t xml:space="preserve">7  de la Ley de </w:t>
      </w:r>
      <w:r>
        <w:rPr>
          <w:rFonts w:ascii="Arial" w:hAnsi="Arial" w:cs="Arial"/>
        </w:rPr>
        <w:t xml:space="preserve">Procedimiento y </w:t>
      </w:r>
      <w:r w:rsidRPr="008379A3">
        <w:rPr>
          <w:rFonts w:ascii="Arial" w:hAnsi="Arial" w:cs="Arial"/>
        </w:rPr>
        <w:t>Justicia Administrativa para el Estado de Oaxaca y el artículo 16 de la Constitución Federal; por lo que ante los hechos y conceptos de impugnación expresados, las pretensiones del actor, son la declaración de nulidad lisa y llana del acta de infracción y por consecuencia la devolución de la cantidad indebidamente pagada.</w:t>
      </w:r>
      <w:r>
        <w:rPr>
          <w:rFonts w:ascii="Arial" w:hAnsi="Arial" w:cs="Arial"/>
        </w:rPr>
        <w:t xml:space="preserve"> - - - - - - - - - - - - - - - - - - - - - - - - - - - - - </w:t>
      </w:r>
    </w:p>
    <w:p w:rsidR="002F66D1" w:rsidRPr="008422E9" w:rsidRDefault="002F66D1" w:rsidP="002F66D1">
      <w:pPr>
        <w:tabs>
          <w:tab w:val="right" w:pos="8789"/>
        </w:tabs>
        <w:jc w:val="both"/>
        <w:rPr>
          <w:rFonts w:ascii="Arial" w:hAnsi="Arial" w:cs="Arial"/>
        </w:rPr>
      </w:pPr>
    </w:p>
    <w:p w:rsidR="002F66D1" w:rsidRPr="008379A3" w:rsidRDefault="002F66D1" w:rsidP="002F66D1">
      <w:pPr>
        <w:tabs>
          <w:tab w:val="right" w:pos="8789"/>
        </w:tabs>
        <w:ind w:firstLine="567"/>
        <w:jc w:val="both"/>
        <w:rPr>
          <w:rFonts w:ascii="Arial" w:hAnsi="Arial" w:cs="Arial"/>
        </w:rPr>
      </w:pPr>
      <w:r w:rsidRPr="004B6793">
        <w:rPr>
          <w:rFonts w:ascii="Arial" w:hAnsi="Arial" w:cs="Arial"/>
        </w:rPr>
        <w:t xml:space="preserve">La Autoridad demandada Policía Vial  </w:t>
      </w:r>
      <w:r>
        <w:rPr>
          <w:rFonts w:ascii="Arial" w:hAnsi="Arial" w:cs="Arial"/>
        </w:rPr>
        <w:t>***** *****</w:t>
      </w:r>
      <w:r w:rsidRPr="004B6793">
        <w:rPr>
          <w:rFonts w:ascii="Arial" w:hAnsi="Arial" w:cs="Arial"/>
        </w:rPr>
        <w:t xml:space="preserve">;  </w:t>
      </w:r>
      <w:r>
        <w:rPr>
          <w:rFonts w:ascii="Arial" w:hAnsi="Arial" w:cs="Arial"/>
        </w:rPr>
        <w:t>***** ***** *****</w:t>
      </w:r>
      <w:r w:rsidRPr="004B6793">
        <w:rPr>
          <w:rFonts w:ascii="Arial" w:hAnsi="Arial" w:cs="Arial"/>
        </w:rPr>
        <w:t>, al dar contestación a la demanda de nulidad, expresó que el acto impugnado se encuentra debidamente fundado y motivado; oponiendo como</w:t>
      </w:r>
      <w:r>
        <w:rPr>
          <w:rFonts w:ascii="Arial" w:hAnsi="Arial" w:cs="Arial"/>
        </w:rPr>
        <w:t xml:space="preserve"> excepciones en el sentido que </w:t>
      </w:r>
      <w:r w:rsidRPr="004B6793">
        <w:rPr>
          <w:rFonts w:ascii="Arial" w:hAnsi="Arial" w:cs="Arial"/>
        </w:rPr>
        <w:t>l</w:t>
      </w:r>
      <w:r>
        <w:rPr>
          <w:rFonts w:ascii="Arial" w:hAnsi="Arial" w:cs="Arial"/>
        </w:rPr>
        <w:t>a</w:t>
      </w:r>
      <w:r w:rsidRPr="004B6793">
        <w:rPr>
          <w:rFonts w:ascii="Arial" w:hAnsi="Arial" w:cs="Arial"/>
        </w:rPr>
        <w:t xml:space="preserve"> actor</w:t>
      </w:r>
      <w:r>
        <w:rPr>
          <w:rFonts w:ascii="Arial" w:hAnsi="Arial" w:cs="Arial"/>
        </w:rPr>
        <w:t>a</w:t>
      </w:r>
      <w:r w:rsidRPr="004B6793">
        <w:rPr>
          <w:rFonts w:ascii="Arial" w:hAnsi="Arial" w:cs="Arial"/>
        </w:rPr>
        <w:t xml:space="preserve"> carece de derecho para impugnar el acta de infracción  porque tiene competencia y facultades para levantar actas de infracción así como retener garantía para garantizar el pago de la infracción conforme al artículo 21 de la Constitución Federal y Reglamento de Vialidad del Municipio de Oaxaca de Juárez,  que cuenta con validez jurídica, de ahí que, su actuar no causa menoscabo a la economía del actor</w:t>
      </w:r>
      <w:r>
        <w:rPr>
          <w:rFonts w:ascii="Arial" w:hAnsi="Arial" w:cs="Arial"/>
        </w:rPr>
        <w:t>;</w:t>
      </w:r>
      <w:r w:rsidRPr="004B6793">
        <w:rPr>
          <w:rFonts w:ascii="Arial" w:hAnsi="Arial" w:cs="Arial"/>
        </w:rPr>
        <w:t xml:space="preserve"> Arguyendo también que no </w:t>
      </w:r>
      <w:r w:rsidRPr="00B26A4D">
        <w:rPr>
          <w:rFonts w:ascii="Arial" w:hAnsi="Arial" w:cs="Arial"/>
        </w:rPr>
        <w:t xml:space="preserve">violó el artículo 16 Constitucional ni el Reglamento de Vialidad Municipal pues tiene facultades y competencia para levantar el acta de infracción por lo que no debe emitirse resolución respecto del fondo del asunto pues </w:t>
      </w:r>
      <w:r>
        <w:rPr>
          <w:rFonts w:ascii="Arial" w:hAnsi="Arial" w:cs="Arial"/>
        </w:rPr>
        <w:t>el</w:t>
      </w:r>
      <w:r w:rsidRPr="00B26A4D">
        <w:rPr>
          <w:rFonts w:ascii="Arial" w:hAnsi="Arial" w:cs="Arial"/>
        </w:rPr>
        <w:t xml:space="preserve"> actor cometió la infracción.- - - -</w:t>
      </w:r>
      <w:r>
        <w:rPr>
          <w:rFonts w:ascii="Arial" w:hAnsi="Arial" w:cs="Arial"/>
        </w:rPr>
        <w:t xml:space="preserve"> - - - - - - - - - - - - - - -</w:t>
      </w:r>
      <w:r w:rsidRPr="00B26A4D">
        <w:rPr>
          <w:rFonts w:ascii="Arial" w:hAnsi="Arial" w:cs="Arial"/>
        </w:rPr>
        <w:t xml:space="preserve"> </w:t>
      </w:r>
    </w:p>
    <w:p w:rsidR="002F66D1" w:rsidRPr="008379A3" w:rsidRDefault="002F66D1" w:rsidP="002F66D1">
      <w:pPr>
        <w:tabs>
          <w:tab w:val="right" w:pos="8789"/>
        </w:tabs>
        <w:jc w:val="both"/>
        <w:rPr>
          <w:rFonts w:ascii="Arial" w:hAnsi="Arial" w:cs="Arial"/>
        </w:rPr>
      </w:pPr>
    </w:p>
    <w:p w:rsidR="002F66D1" w:rsidRPr="00781BE3" w:rsidRDefault="002F66D1" w:rsidP="002F66D1">
      <w:pPr>
        <w:tabs>
          <w:tab w:val="right" w:pos="8789"/>
        </w:tabs>
        <w:ind w:firstLine="567"/>
        <w:jc w:val="both"/>
        <w:rPr>
          <w:rFonts w:ascii="Arial" w:hAnsi="Arial" w:cs="Arial"/>
          <w:color w:val="FF0000"/>
        </w:rPr>
      </w:pPr>
      <w:proofErr w:type="gramStart"/>
      <w:r w:rsidRPr="00781BE3">
        <w:rPr>
          <w:rFonts w:ascii="Arial" w:hAnsi="Arial" w:cs="Arial"/>
          <w:b/>
        </w:rPr>
        <w:t>CUARTO</w:t>
      </w:r>
      <w:r w:rsidRPr="00781BE3">
        <w:rPr>
          <w:rFonts w:ascii="Arial" w:hAnsi="Arial" w:cs="Arial"/>
        </w:rPr>
        <w:t>.-</w:t>
      </w:r>
      <w:proofErr w:type="gramEnd"/>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xml:space="preserve">. Ahora bien, el acto impugnado lo es el  acta de infracción de tránsito folio </w:t>
      </w:r>
      <w:r>
        <w:rPr>
          <w:rFonts w:ascii="Arial" w:hAnsi="Arial" w:cs="Arial"/>
        </w:rPr>
        <w:t>***** *****</w:t>
      </w:r>
      <w:r w:rsidRPr="00781BE3">
        <w:rPr>
          <w:rFonts w:ascii="Arial" w:hAnsi="Arial" w:cs="Arial"/>
        </w:rPr>
        <w:t xml:space="preserve">, de fecha </w:t>
      </w:r>
      <w:r>
        <w:rPr>
          <w:rFonts w:ascii="Arial" w:hAnsi="Arial" w:cs="Arial"/>
        </w:rPr>
        <w:t>veinticinco</w:t>
      </w:r>
      <w:r w:rsidRPr="00781BE3">
        <w:rPr>
          <w:rFonts w:ascii="Arial" w:hAnsi="Arial" w:cs="Arial"/>
        </w:rPr>
        <w:t xml:space="preserve"> de </w:t>
      </w:r>
      <w:r>
        <w:rPr>
          <w:rFonts w:ascii="Arial" w:hAnsi="Arial" w:cs="Arial"/>
        </w:rPr>
        <w:t>octubre</w:t>
      </w:r>
      <w:r w:rsidRPr="00781BE3">
        <w:rPr>
          <w:rFonts w:ascii="Arial" w:hAnsi="Arial" w:cs="Arial"/>
        </w:rPr>
        <w:t xml:space="preserve"> del  dos mil </w:t>
      </w:r>
      <w:r>
        <w:rPr>
          <w:rFonts w:ascii="Arial" w:hAnsi="Arial" w:cs="Arial"/>
        </w:rPr>
        <w:t>diecisiete</w:t>
      </w:r>
      <w:r w:rsidRPr="00781BE3">
        <w:rPr>
          <w:rFonts w:ascii="Arial" w:hAnsi="Arial" w:cs="Arial"/>
        </w:rPr>
        <w:t xml:space="preserve">, relacionada con el vehículo particular, marca </w:t>
      </w:r>
      <w:r>
        <w:rPr>
          <w:rFonts w:ascii="Arial" w:hAnsi="Arial" w:cs="Arial"/>
        </w:rPr>
        <w:t>*****</w:t>
      </w:r>
      <w:r w:rsidRPr="00781BE3">
        <w:rPr>
          <w:rFonts w:ascii="Arial" w:hAnsi="Arial" w:cs="Arial"/>
        </w:rPr>
        <w:t>,</w:t>
      </w:r>
      <w:r>
        <w:rPr>
          <w:rFonts w:ascii="Arial" w:hAnsi="Arial" w:cs="Arial"/>
        </w:rPr>
        <w:t xml:space="preserve"> tipo</w:t>
      </w:r>
      <w:r w:rsidRPr="00781BE3">
        <w:rPr>
          <w:rFonts w:ascii="Arial" w:hAnsi="Arial" w:cs="Arial"/>
        </w:rPr>
        <w:t xml:space="preserve"> </w:t>
      </w:r>
      <w:r>
        <w:rPr>
          <w:rFonts w:ascii="Arial" w:hAnsi="Arial" w:cs="Arial"/>
        </w:rPr>
        <w:t>*****</w:t>
      </w:r>
      <w:r w:rsidRPr="00781BE3">
        <w:rPr>
          <w:rFonts w:ascii="Arial" w:hAnsi="Arial" w:cs="Arial"/>
        </w:rPr>
        <w:t xml:space="preserve">, color </w:t>
      </w:r>
      <w:r>
        <w:rPr>
          <w:rFonts w:ascii="Arial" w:hAnsi="Arial" w:cs="Arial"/>
        </w:rPr>
        <w:t>*****</w:t>
      </w:r>
      <w:r w:rsidRPr="00781BE3">
        <w:rPr>
          <w:rFonts w:ascii="Arial" w:hAnsi="Arial" w:cs="Arial"/>
        </w:rPr>
        <w:t>, placas</w:t>
      </w:r>
      <w:r>
        <w:rPr>
          <w:rFonts w:ascii="Arial" w:hAnsi="Arial" w:cs="Arial"/>
        </w:rPr>
        <w:t xml:space="preserve"> de circulación ***** *****</w:t>
      </w:r>
      <w:r w:rsidRPr="00781BE3">
        <w:rPr>
          <w:rFonts w:ascii="Arial" w:hAnsi="Arial" w:cs="Arial"/>
        </w:rPr>
        <w:t xml:space="preserve">,  del </w:t>
      </w:r>
      <w:r>
        <w:rPr>
          <w:rFonts w:ascii="Arial" w:hAnsi="Arial" w:cs="Arial"/>
        </w:rPr>
        <w:t xml:space="preserve">Estado de México, expedida por </w:t>
      </w:r>
      <w:r w:rsidRPr="00781BE3">
        <w:rPr>
          <w:rFonts w:ascii="Arial" w:hAnsi="Arial" w:cs="Arial"/>
        </w:rPr>
        <w:t>l</w:t>
      </w:r>
      <w:r>
        <w:rPr>
          <w:rFonts w:ascii="Arial" w:hAnsi="Arial" w:cs="Arial"/>
        </w:rPr>
        <w:t>a</w:t>
      </w:r>
      <w:r w:rsidRPr="00781BE3">
        <w:rPr>
          <w:rFonts w:ascii="Arial" w:hAnsi="Arial" w:cs="Arial"/>
        </w:rPr>
        <w:t xml:space="preserve"> Policía Vial, con número estadístico </w:t>
      </w:r>
      <w:r>
        <w:rPr>
          <w:rFonts w:ascii="Arial" w:hAnsi="Arial" w:cs="Arial"/>
        </w:rPr>
        <w:t xml:space="preserve">***** </w:t>
      </w:r>
      <w:r w:rsidRPr="00781BE3">
        <w:rPr>
          <w:rFonts w:ascii="Arial" w:hAnsi="Arial" w:cs="Arial"/>
        </w:rPr>
        <w:t xml:space="preserve">de la </w:t>
      </w:r>
      <w:r>
        <w:rPr>
          <w:rFonts w:ascii="Arial" w:hAnsi="Arial" w:cs="Arial"/>
        </w:rPr>
        <w:t xml:space="preserve">Comisaría de Vialidad </w:t>
      </w:r>
      <w:r w:rsidRPr="00781BE3">
        <w:rPr>
          <w:rFonts w:ascii="Arial" w:hAnsi="Arial" w:cs="Arial"/>
        </w:rPr>
        <w:t xml:space="preserve">Municipal del Municipio de Oaxaca de Juárez, que obra a folio </w:t>
      </w:r>
      <w:r>
        <w:rPr>
          <w:rFonts w:ascii="Arial" w:hAnsi="Arial" w:cs="Arial"/>
        </w:rPr>
        <w:t>7</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 a folio </w:t>
      </w:r>
      <w:r>
        <w:rPr>
          <w:rFonts w:ascii="Arial" w:hAnsi="Arial" w:cs="Arial"/>
        </w:rPr>
        <w:t>16</w:t>
      </w:r>
      <w:r w:rsidRPr="00781BE3">
        <w:rPr>
          <w:rFonts w:ascii="Arial" w:hAnsi="Arial" w:cs="Arial"/>
        </w:rPr>
        <w:t xml:space="preserve"> a </w:t>
      </w:r>
      <w:r>
        <w:rPr>
          <w:rFonts w:ascii="Arial" w:hAnsi="Arial" w:cs="Arial"/>
        </w:rPr>
        <w:t>23</w:t>
      </w:r>
      <w:r w:rsidRPr="00781BE3">
        <w:rPr>
          <w:rFonts w:ascii="Arial" w:hAnsi="Arial" w:cs="Arial"/>
        </w:rPr>
        <w:t xml:space="preserve"> relacionándola con la totalidad de sus expresiones. De manera que ambas pruebas documentales pública y confesión expresa de la autoridad demandada a quien se atribuye el acto impugnado, producen prueba contundente de su existencia. Es con tal medio de convicción, que esta Sala tiene por acreditada la existencia de</w:t>
      </w:r>
      <w:r>
        <w:rPr>
          <w:rFonts w:ascii="Arial" w:hAnsi="Arial" w:cs="Arial"/>
        </w:rPr>
        <w:t>l acto impugnado. - - - - - - - -</w:t>
      </w:r>
    </w:p>
    <w:p w:rsidR="002F66D1" w:rsidRPr="008379A3" w:rsidRDefault="002F66D1" w:rsidP="002F66D1">
      <w:pPr>
        <w:tabs>
          <w:tab w:val="right" w:pos="8789"/>
        </w:tabs>
        <w:jc w:val="both"/>
        <w:rPr>
          <w:rFonts w:ascii="Arial" w:hAnsi="Arial" w:cs="Arial"/>
          <w:b/>
        </w:rPr>
      </w:pPr>
    </w:p>
    <w:p w:rsidR="002F66D1" w:rsidRDefault="002F66D1" w:rsidP="002F66D1">
      <w:pPr>
        <w:tabs>
          <w:tab w:val="right" w:pos="8789"/>
        </w:tabs>
        <w:ind w:right="-93" w:firstLine="567"/>
        <w:jc w:val="both"/>
        <w:rPr>
          <w:rFonts w:ascii="Arial" w:hAnsi="Arial" w:cs="Arial"/>
        </w:rPr>
      </w:pPr>
      <w:r w:rsidRPr="008379A3">
        <w:rPr>
          <w:rFonts w:ascii="Arial" w:hAnsi="Arial" w:cs="Arial"/>
          <w:b/>
        </w:rPr>
        <w:t>QUINTO.-</w:t>
      </w:r>
      <w:r w:rsidRPr="008379A3">
        <w:rPr>
          <w:rFonts w:ascii="Arial" w:hAnsi="Arial" w:cs="Arial"/>
        </w:rPr>
        <w:t xml:space="preserve"> </w:t>
      </w:r>
      <w:r w:rsidRPr="001F0AA4">
        <w:rPr>
          <w:rFonts w:ascii="Arial" w:hAnsi="Arial" w:cs="Arial"/>
        </w:rPr>
        <w:t>Considerando</w:t>
      </w:r>
      <w:r>
        <w:rPr>
          <w:rFonts w:ascii="Arial" w:hAnsi="Arial" w:cs="Arial"/>
        </w:rPr>
        <w:t xml:space="preserve"> que las </w:t>
      </w:r>
      <w:r w:rsidRPr="00147DBB">
        <w:rPr>
          <w:rFonts w:ascii="Arial" w:hAnsi="Arial" w:cs="Arial"/>
          <w:b/>
        </w:rPr>
        <w:t>causales de improcedencia y sobreseimiento</w:t>
      </w:r>
      <w:r w:rsidRPr="001F0AA4">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w:t>
      </w:r>
      <w:r>
        <w:rPr>
          <w:rFonts w:ascii="Arial" w:hAnsi="Arial" w:cs="Arial"/>
        </w:rPr>
        <w:t>Procedimiento y Justicia Administrativa</w:t>
      </w:r>
      <w:r w:rsidRPr="001F0AA4">
        <w:rPr>
          <w:rFonts w:ascii="Arial" w:hAnsi="Arial" w:cs="Arial"/>
        </w:rPr>
        <w:t xml:space="preserve"> para el Estado de Oaxaca</w:t>
      </w:r>
      <w:r w:rsidRPr="001F0AA4">
        <w:rPr>
          <w:rStyle w:val="Refdenotaalpie"/>
          <w:rFonts w:ascii="Arial" w:hAnsi="Arial" w:cs="Arial"/>
        </w:rPr>
        <w:footnoteReference w:id="2"/>
      </w:r>
      <w:r w:rsidRPr="001F0AA4">
        <w:rPr>
          <w:rFonts w:ascii="Arial" w:hAnsi="Arial" w:cs="Arial"/>
        </w:rPr>
        <w:t xml:space="preserve">, este Tribunal </w:t>
      </w:r>
      <w:r w:rsidRPr="001F0AA4">
        <w:rPr>
          <w:rFonts w:ascii="Arial" w:hAnsi="Arial" w:cs="Arial"/>
        </w:rPr>
        <w:lastRenderedPageBreak/>
        <w:t>determina que no le asienta la razón ni el derecho a la autoridad demandada, en virtud de que no resultan procedentes ninguna de las causales previstas en las fracc</w:t>
      </w:r>
      <w:r>
        <w:rPr>
          <w:rFonts w:ascii="Arial" w:hAnsi="Arial" w:cs="Arial"/>
        </w:rPr>
        <w:t>iones mencionadas del numeral 16</w:t>
      </w:r>
      <w:r w:rsidRPr="001F0AA4">
        <w:rPr>
          <w:rFonts w:ascii="Arial" w:hAnsi="Arial" w:cs="Arial"/>
        </w:rPr>
        <w:t>1 de la Ley de la Materia; esto es así toda vez que no se trata de un acto consumado de imposible reparación, pues a pesar de haberse realizado todos sus efectos y consecuencias, estas pueden ser resarcidas de resultar favorable la sentencia en el presente Juicio de Nulidad</w:t>
      </w:r>
      <w:r>
        <w:rPr>
          <w:rFonts w:ascii="Arial" w:hAnsi="Arial" w:cs="Arial"/>
        </w:rPr>
        <w:t xml:space="preserve">. De igual manera, resulta evidente que el acto impugnado atenta en contra de la esfera jurídica de la parte actora, por lo que no tiene fundamento alegar que carece de acción para ejercitar el presente juicio de nulidad, independientemente de que haya acreditado o no, el hecho de transito que se le atribuye. Así las cosas, al no acreditarse causal de improcedencia ni sobreseimiento, es que no se sobresee el juicio. - - - - - - - - - - - - - - - - - -     </w:t>
      </w:r>
    </w:p>
    <w:p w:rsidR="002F66D1" w:rsidRPr="008379A3" w:rsidRDefault="002F66D1" w:rsidP="002F66D1">
      <w:pPr>
        <w:tabs>
          <w:tab w:val="right" w:pos="8789"/>
        </w:tabs>
        <w:jc w:val="both"/>
        <w:rPr>
          <w:rFonts w:ascii="Arial" w:hAnsi="Arial" w:cs="Arial"/>
        </w:rPr>
      </w:pPr>
    </w:p>
    <w:p w:rsidR="002F66D1" w:rsidRPr="008379A3" w:rsidRDefault="002F66D1" w:rsidP="002F66D1">
      <w:pPr>
        <w:tabs>
          <w:tab w:val="right" w:pos="8789"/>
        </w:tabs>
        <w:ind w:firstLine="567"/>
        <w:jc w:val="both"/>
        <w:rPr>
          <w:rFonts w:ascii="Arial" w:hAnsi="Arial" w:cs="Arial"/>
        </w:rPr>
      </w:pPr>
      <w:proofErr w:type="gramStart"/>
      <w:r w:rsidRPr="008379A3">
        <w:rPr>
          <w:rFonts w:ascii="Arial" w:hAnsi="Arial" w:cs="Arial"/>
          <w:b/>
        </w:rPr>
        <w:t>SEXTO</w:t>
      </w:r>
      <w:r w:rsidRPr="008379A3">
        <w:rPr>
          <w:rFonts w:ascii="Arial" w:hAnsi="Arial" w:cs="Arial"/>
        </w:rPr>
        <w:t>.-</w:t>
      </w:r>
      <w:proofErr w:type="gramEnd"/>
      <w:r w:rsidRPr="008379A3">
        <w:rPr>
          <w:rFonts w:ascii="Arial" w:hAnsi="Arial" w:cs="Arial"/>
        </w:rPr>
        <w:t xml:space="preserve"> </w:t>
      </w:r>
      <w:r w:rsidRPr="008379A3">
        <w:rPr>
          <w:rFonts w:ascii="Arial" w:hAnsi="Arial" w:cs="Arial"/>
          <w:b/>
        </w:rPr>
        <w:t>Estudio del fondo</w:t>
      </w:r>
      <w:r w:rsidRPr="008379A3">
        <w:rPr>
          <w:rFonts w:ascii="Arial" w:hAnsi="Arial" w:cs="Arial"/>
        </w:rPr>
        <w:t>. Esta Sala analiza</w:t>
      </w:r>
      <w:r>
        <w:rPr>
          <w:rFonts w:ascii="Arial" w:hAnsi="Arial" w:cs="Arial"/>
        </w:rPr>
        <w:t xml:space="preserve"> el contenido del</w:t>
      </w:r>
      <w:r w:rsidRPr="008379A3">
        <w:rPr>
          <w:rFonts w:ascii="Arial" w:hAnsi="Arial" w:cs="Arial"/>
        </w:rPr>
        <w:t xml:space="preserve"> acta</w:t>
      </w:r>
      <w:r>
        <w:rPr>
          <w:rFonts w:ascii="Arial" w:hAnsi="Arial" w:cs="Arial"/>
        </w:rPr>
        <w:t xml:space="preserve"> de infracción folio ***** *****</w:t>
      </w:r>
      <w:r w:rsidRPr="008379A3">
        <w:rPr>
          <w:rFonts w:ascii="Arial" w:hAnsi="Arial" w:cs="Arial"/>
        </w:rPr>
        <w:t xml:space="preserve">, de </w:t>
      </w:r>
      <w:r>
        <w:rPr>
          <w:rFonts w:ascii="Arial" w:hAnsi="Arial" w:cs="Arial"/>
        </w:rPr>
        <w:t>veinticinco de octubre del  dos mil diecisiete, relacionada con el vehículo particular, marca *****</w:t>
      </w:r>
      <w:r w:rsidRPr="008379A3">
        <w:rPr>
          <w:rFonts w:ascii="Arial" w:hAnsi="Arial" w:cs="Arial"/>
        </w:rPr>
        <w:t>,</w:t>
      </w:r>
      <w:r>
        <w:rPr>
          <w:rFonts w:ascii="Arial" w:hAnsi="Arial" w:cs="Arial"/>
        </w:rPr>
        <w:t xml:space="preserve"> tipo *****,</w:t>
      </w:r>
      <w:r w:rsidRPr="008379A3">
        <w:rPr>
          <w:rFonts w:ascii="Arial" w:hAnsi="Arial" w:cs="Arial"/>
        </w:rPr>
        <w:t xml:space="preserve"> color </w:t>
      </w:r>
      <w:r>
        <w:rPr>
          <w:rFonts w:ascii="Arial" w:hAnsi="Arial" w:cs="Arial"/>
        </w:rPr>
        <w:t>*****</w:t>
      </w:r>
      <w:r w:rsidRPr="008379A3">
        <w:rPr>
          <w:rFonts w:ascii="Arial" w:hAnsi="Arial" w:cs="Arial"/>
        </w:rPr>
        <w:t>,</w:t>
      </w:r>
      <w:r>
        <w:rPr>
          <w:rFonts w:ascii="Arial" w:hAnsi="Arial" w:cs="Arial"/>
        </w:rPr>
        <w:t xml:space="preserve"> </w:t>
      </w:r>
      <w:r w:rsidRPr="008379A3">
        <w:rPr>
          <w:rFonts w:ascii="Arial" w:hAnsi="Arial" w:cs="Arial"/>
        </w:rPr>
        <w:t>placas</w:t>
      </w:r>
      <w:r>
        <w:rPr>
          <w:rFonts w:ascii="Arial" w:hAnsi="Arial" w:cs="Arial"/>
        </w:rPr>
        <w:t xml:space="preserve"> de circulación</w:t>
      </w:r>
      <w:r w:rsidRPr="008379A3">
        <w:rPr>
          <w:rFonts w:ascii="Arial" w:hAnsi="Arial" w:cs="Arial"/>
        </w:rPr>
        <w:t xml:space="preserve"> </w:t>
      </w:r>
      <w:r>
        <w:rPr>
          <w:rFonts w:ascii="Arial" w:hAnsi="Arial" w:cs="Arial"/>
        </w:rPr>
        <w:t>***** *****</w:t>
      </w:r>
      <w:r w:rsidRPr="008379A3">
        <w:rPr>
          <w:rFonts w:ascii="Arial" w:hAnsi="Arial" w:cs="Arial"/>
        </w:rPr>
        <w:t xml:space="preserve">, del </w:t>
      </w:r>
      <w:r>
        <w:rPr>
          <w:rFonts w:ascii="Arial" w:hAnsi="Arial" w:cs="Arial"/>
        </w:rPr>
        <w:t>Estado de México, levantada por la</w:t>
      </w:r>
      <w:r w:rsidRPr="008379A3">
        <w:rPr>
          <w:rFonts w:ascii="Arial" w:hAnsi="Arial" w:cs="Arial"/>
        </w:rPr>
        <w:t xml:space="preserve"> Policía</w:t>
      </w:r>
      <w:r>
        <w:rPr>
          <w:rFonts w:ascii="Arial" w:hAnsi="Arial" w:cs="Arial"/>
        </w:rPr>
        <w:t xml:space="preserve"> Vial con</w:t>
      </w:r>
      <w:r w:rsidRPr="008379A3">
        <w:rPr>
          <w:rFonts w:ascii="Arial" w:hAnsi="Arial" w:cs="Arial"/>
        </w:rPr>
        <w:t xml:space="preserve"> número estadístico</w:t>
      </w:r>
      <w:r>
        <w:rPr>
          <w:rFonts w:ascii="Arial" w:hAnsi="Arial" w:cs="Arial"/>
        </w:rPr>
        <w:t xml:space="preserve"> ***** *****, la cual ha sido valorada. - - - - - - - - - - - - - - - - - - - - - - - - - - - - - - - - - - - - - - - - - - - - - - - - - - - - - </w:t>
      </w:r>
    </w:p>
    <w:p w:rsidR="002F66D1" w:rsidRPr="008379A3" w:rsidRDefault="002F66D1" w:rsidP="002F66D1">
      <w:pPr>
        <w:tabs>
          <w:tab w:val="right" w:pos="8789"/>
        </w:tabs>
        <w:ind w:firstLine="708"/>
        <w:jc w:val="both"/>
        <w:rPr>
          <w:rFonts w:ascii="Arial" w:hAnsi="Arial" w:cs="Arial"/>
        </w:rPr>
      </w:pPr>
    </w:p>
    <w:p w:rsidR="002F66D1" w:rsidRDefault="002F66D1" w:rsidP="002F66D1">
      <w:pPr>
        <w:tabs>
          <w:tab w:val="right" w:pos="8789"/>
        </w:tabs>
        <w:ind w:firstLine="567"/>
        <w:jc w:val="both"/>
        <w:rPr>
          <w:rFonts w:ascii="Arial" w:hAnsi="Arial" w:cs="Arial"/>
        </w:rPr>
      </w:pPr>
      <w:r w:rsidRPr="008379A3">
        <w:rPr>
          <w:rFonts w:ascii="Arial" w:hAnsi="Arial" w:cs="Arial"/>
        </w:rPr>
        <w:t>Así, se aprecia que en el cuerpo de la infracción</w:t>
      </w:r>
      <w:r>
        <w:rPr>
          <w:rFonts w:ascii="Arial" w:hAnsi="Arial" w:cs="Arial"/>
        </w:rPr>
        <w:t xml:space="preserve"> de folio ***** *****</w:t>
      </w:r>
      <w:r w:rsidRPr="008379A3">
        <w:rPr>
          <w:rFonts w:ascii="Arial" w:hAnsi="Arial" w:cs="Arial"/>
        </w:rPr>
        <w:t xml:space="preserve"> en cue</w:t>
      </w:r>
      <w:r>
        <w:rPr>
          <w:rFonts w:ascii="Arial" w:hAnsi="Arial" w:cs="Arial"/>
        </w:rPr>
        <w:t xml:space="preserve">stión, si bien, </w:t>
      </w:r>
      <w:r w:rsidRPr="008379A3">
        <w:rPr>
          <w:rFonts w:ascii="Arial" w:hAnsi="Arial" w:cs="Arial"/>
        </w:rPr>
        <w:t xml:space="preserve">en motivación </w:t>
      </w:r>
      <w:r>
        <w:rPr>
          <w:rFonts w:ascii="Arial" w:hAnsi="Arial" w:cs="Arial"/>
        </w:rPr>
        <w:t xml:space="preserve"> indico “conducir usando el celular del lado derecho se niega a entregar documentos al momento de indicarle se retire la placa avanza en el vehículo </w:t>
      </w:r>
      <w:proofErr w:type="spellStart"/>
      <w:r>
        <w:rPr>
          <w:rFonts w:ascii="Arial" w:hAnsi="Arial" w:cs="Arial"/>
        </w:rPr>
        <w:t>empujandome</w:t>
      </w:r>
      <w:proofErr w:type="spellEnd"/>
      <w:r>
        <w:rPr>
          <w:rFonts w:ascii="Arial" w:hAnsi="Arial" w:cs="Arial"/>
        </w:rPr>
        <w:t xml:space="preserve"> dos pasos hacia </w:t>
      </w:r>
      <w:proofErr w:type="spellStart"/>
      <w:r>
        <w:rPr>
          <w:rFonts w:ascii="Arial" w:hAnsi="Arial" w:cs="Arial"/>
        </w:rPr>
        <w:t>atras</w:t>
      </w:r>
      <w:proofErr w:type="spellEnd"/>
      <w:r>
        <w:rPr>
          <w:rFonts w:ascii="Arial" w:hAnsi="Arial" w:cs="Arial"/>
        </w:rPr>
        <w:t xml:space="preserve"> </w:t>
      </w:r>
      <w:proofErr w:type="spellStart"/>
      <w:r>
        <w:rPr>
          <w:rFonts w:ascii="Arial" w:hAnsi="Arial" w:cs="Arial"/>
        </w:rPr>
        <w:t>caroseria</w:t>
      </w:r>
      <w:proofErr w:type="spellEnd"/>
      <w:r>
        <w:rPr>
          <w:rFonts w:ascii="Arial" w:hAnsi="Arial" w:cs="Arial"/>
        </w:rPr>
        <w:t xml:space="preserve"> (sic) llama a una persona la cual ilegible </w:t>
      </w:r>
      <w:proofErr w:type="spellStart"/>
      <w:r>
        <w:rPr>
          <w:rFonts w:ascii="Arial" w:hAnsi="Arial" w:cs="Arial"/>
        </w:rPr>
        <w:t>carácteristicas</w:t>
      </w:r>
      <w:proofErr w:type="spellEnd"/>
      <w:r>
        <w:rPr>
          <w:rFonts w:ascii="Arial" w:hAnsi="Arial" w:cs="Arial"/>
        </w:rPr>
        <w:t>”;</w:t>
      </w:r>
      <w:r w:rsidRPr="008379A3">
        <w:rPr>
          <w:rFonts w:ascii="Arial" w:hAnsi="Arial" w:cs="Arial"/>
        </w:rPr>
        <w:t xml:space="preserve"> y en el rengló</w:t>
      </w:r>
      <w:r>
        <w:rPr>
          <w:rFonts w:ascii="Arial" w:hAnsi="Arial" w:cs="Arial"/>
        </w:rPr>
        <w:t>n de Fundamentación “Artículo 60 fracción XVIII, Art. 59 fracción X, Art. 137”, por lo que</w:t>
      </w:r>
      <w:r w:rsidRPr="008379A3">
        <w:rPr>
          <w:rFonts w:ascii="Arial" w:hAnsi="Arial" w:cs="Arial"/>
        </w:rPr>
        <w:t xml:space="preserve"> no se especifica medio que sirvió de constatación de hecho alguno qu</w:t>
      </w:r>
      <w:r>
        <w:rPr>
          <w:rFonts w:ascii="Arial" w:hAnsi="Arial" w:cs="Arial"/>
        </w:rPr>
        <w:t>e configure falta administrativa</w:t>
      </w:r>
      <w:r w:rsidRPr="008379A3">
        <w:rPr>
          <w:rFonts w:ascii="Arial" w:hAnsi="Arial" w:cs="Arial"/>
        </w:rPr>
        <w:t xml:space="preserve"> vinculada al reglamento de vialidad que se refiere, como tampoco se observa mención de las circunstancias que lo llevaron a concluir que la parte actora precisamente incurrió en conducta infractora que justifique el levantamiento de la infracción e imposición de la sanción </w:t>
      </w:r>
      <w:r>
        <w:rPr>
          <w:rFonts w:ascii="Arial" w:hAnsi="Arial" w:cs="Arial"/>
        </w:rPr>
        <w:t>consistente en la imposición de la multa</w:t>
      </w:r>
      <w:r w:rsidRPr="008379A3">
        <w:rPr>
          <w:rFonts w:ascii="Arial" w:hAnsi="Arial" w:cs="Arial"/>
        </w:rPr>
        <w:t xml:space="preserve">; es decir, carece también de un señalamiento expreso y motivación de las sanciones consecuentes. Esta conducta omisa de la autoridad demandada encuadra </w:t>
      </w:r>
      <w:bookmarkStart w:id="0" w:name="_GoBack"/>
      <w:bookmarkEnd w:id="0"/>
      <w:r w:rsidRPr="008379A3">
        <w:rPr>
          <w:rFonts w:ascii="Arial" w:hAnsi="Arial" w:cs="Arial"/>
        </w:rPr>
        <w:t xml:space="preserve">en la fracción V del artículo </w:t>
      </w:r>
      <w:r>
        <w:rPr>
          <w:rFonts w:ascii="Arial" w:hAnsi="Arial" w:cs="Arial"/>
        </w:rPr>
        <w:t>1</w:t>
      </w:r>
      <w:r w:rsidRPr="008379A3">
        <w:rPr>
          <w:rFonts w:ascii="Arial" w:hAnsi="Arial" w:cs="Arial"/>
        </w:rPr>
        <w:t>7</w:t>
      </w:r>
      <w:r w:rsidRPr="008379A3">
        <w:rPr>
          <w:rStyle w:val="Refdenotaalpie"/>
          <w:rFonts w:ascii="Arial" w:hAnsi="Arial" w:cs="Arial"/>
        </w:rPr>
        <w:footnoteReference w:id="3"/>
      </w:r>
      <w:r w:rsidRPr="008379A3">
        <w:rPr>
          <w:rFonts w:ascii="Arial" w:hAnsi="Arial" w:cs="Arial"/>
        </w:rPr>
        <w:t xml:space="preserve"> de la Ley de </w:t>
      </w:r>
      <w:r>
        <w:rPr>
          <w:rFonts w:ascii="Arial" w:hAnsi="Arial" w:cs="Arial"/>
        </w:rPr>
        <w:t>Procedimiento y Justicia Administrativa para el Estado de Oaxaca</w:t>
      </w:r>
      <w:r w:rsidRPr="008379A3">
        <w:rPr>
          <w:rFonts w:ascii="Arial" w:hAnsi="Arial" w:cs="Arial"/>
        </w:rPr>
        <w:t xml:space="preserve">, pues se trata de un elemento de validez que debe revestir todo acto administrativo, como el aquí impugnado, por lo que resulta a todas luces </w:t>
      </w:r>
      <w:proofErr w:type="gramStart"/>
      <w:r w:rsidRPr="005D3D07">
        <w:rPr>
          <w:rFonts w:ascii="Arial" w:hAnsi="Arial" w:cs="Arial"/>
          <w:b/>
        </w:rPr>
        <w:t>ilegal.</w:t>
      </w:r>
      <w:r>
        <w:rPr>
          <w:rFonts w:ascii="Arial" w:hAnsi="Arial" w:cs="Arial"/>
        </w:rPr>
        <w:t>-</w:t>
      </w:r>
      <w:proofErr w:type="gramEnd"/>
      <w:r>
        <w:rPr>
          <w:rFonts w:ascii="Arial" w:hAnsi="Arial" w:cs="Arial"/>
        </w:rPr>
        <w:t xml:space="preserve"> - - - - - - - </w:t>
      </w:r>
    </w:p>
    <w:p w:rsidR="002F66D1" w:rsidRPr="008379A3" w:rsidRDefault="002F66D1" w:rsidP="002F66D1">
      <w:pPr>
        <w:tabs>
          <w:tab w:val="right" w:pos="8789"/>
        </w:tabs>
        <w:jc w:val="both"/>
        <w:rPr>
          <w:rFonts w:ascii="Arial" w:hAnsi="Arial" w:cs="Arial"/>
        </w:rPr>
      </w:pPr>
    </w:p>
    <w:p w:rsidR="002F66D1" w:rsidRPr="008379A3" w:rsidRDefault="002F66D1" w:rsidP="002F66D1">
      <w:pPr>
        <w:tabs>
          <w:tab w:val="right" w:pos="8789"/>
        </w:tabs>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del actor relativa a la </w:t>
      </w:r>
      <w:r>
        <w:rPr>
          <w:rFonts w:ascii="Arial" w:hAnsi="Arial" w:cs="Arial"/>
        </w:rPr>
        <w:t>indebida</w:t>
      </w:r>
      <w:r w:rsidRPr="008379A3">
        <w:rPr>
          <w:rFonts w:ascii="Arial" w:hAnsi="Arial" w:cs="Arial"/>
        </w:rPr>
        <w:t xml:space="preserve"> fundamentación y</w:t>
      </w:r>
      <w:r>
        <w:rPr>
          <w:rFonts w:ascii="Arial" w:hAnsi="Arial" w:cs="Arial"/>
        </w:rPr>
        <w:t xml:space="preserve"> motivación de la que adolece el</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4"/>
      </w:r>
      <w:r w:rsidRPr="008379A3">
        <w:rPr>
          <w:rFonts w:ascii="Arial" w:hAnsi="Arial" w:cs="Arial"/>
        </w:rPr>
        <w:t>” - - - - - - - - - - -</w:t>
      </w:r>
      <w:r>
        <w:rPr>
          <w:rFonts w:ascii="Arial" w:hAnsi="Arial" w:cs="Arial"/>
        </w:rPr>
        <w:t xml:space="preserve"> - - - - - - - - - - - - - - - - - - - - - - - - - - - - - - - - - - - -  </w:t>
      </w:r>
    </w:p>
    <w:p w:rsidR="002F66D1" w:rsidRPr="008379A3" w:rsidRDefault="002F66D1" w:rsidP="002F66D1">
      <w:pPr>
        <w:tabs>
          <w:tab w:val="right" w:pos="8789"/>
        </w:tabs>
        <w:jc w:val="both"/>
        <w:rPr>
          <w:rFonts w:ascii="Arial" w:hAnsi="Arial" w:cs="Arial"/>
          <w:i/>
        </w:rPr>
      </w:pPr>
    </w:p>
    <w:p w:rsidR="002F66D1" w:rsidRDefault="002F66D1" w:rsidP="002F66D1">
      <w:pPr>
        <w:tabs>
          <w:tab w:val="right" w:pos="8789"/>
        </w:tabs>
        <w:ind w:firstLine="567"/>
        <w:jc w:val="both"/>
        <w:rPr>
          <w:rFonts w:ascii="Arial" w:hAnsi="Arial" w:cs="Arial"/>
        </w:rPr>
      </w:pPr>
      <w:r w:rsidRPr="008379A3">
        <w:rPr>
          <w:rFonts w:ascii="Arial" w:hAnsi="Arial" w:cs="Arial"/>
        </w:rPr>
        <w:t xml:space="preserve">Esto es así, pues el artículo 16 Constitucional, establece una obligación para las autoridades, en el sentido de que deben fundar y motivar sus </w:t>
      </w:r>
      <w:proofErr w:type="gramStart"/>
      <w:r w:rsidRPr="008379A3">
        <w:rPr>
          <w:rFonts w:ascii="Arial" w:hAnsi="Arial" w:cs="Arial"/>
        </w:rPr>
        <w:t>actos;  entendiendo</w:t>
      </w:r>
      <w:proofErr w:type="gramEnd"/>
      <w:r w:rsidRPr="008379A3">
        <w:rPr>
          <w:rFonts w:ascii="Arial" w:hAnsi="Arial" w:cs="Arial"/>
        </w:rPr>
        <w:t xml:space="preserve">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2F66D1" w:rsidRDefault="002F66D1" w:rsidP="002F66D1">
      <w:pPr>
        <w:tabs>
          <w:tab w:val="right" w:pos="8789"/>
        </w:tabs>
        <w:ind w:firstLine="567"/>
        <w:jc w:val="both"/>
        <w:rPr>
          <w:rFonts w:ascii="Arial" w:hAnsi="Arial" w:cs="Arial"/>
        </w:rPr>
      </w:pPr>
    </w:p>
    <w:p w:rsidR="002F66D1" w:rsidRPr="008379A3" w:rsidRDefault="002F66D1" w:rsidP="002F66D1">
      <w:pPr>
        <w:tabs>
          <w:tab w:val="right" w:pos="8789"/>
        </w:tabs>
        <w:ind w:firstLine="567"/>
        <w:jc w:val="both"/>
        <w:rPr>
          <w:rFonts w:ascii="Arial" w:hAnsi="Arial" w:cs="Arial"/>
        </w:rPr>
      </w:pPr>
      <w:r w:rsidRPr="008379A3">
        <w:rPr>
          <w:rFonts w:ascii="Arial" w:hAnsi="Arial" w:cs="Arial"/>
        </w:rPr>
        <w:lastRenderedPageBreak/>
        <w:t xml:space="preserve">Tiene aplicación la jurisprudencia con número de registro 238212, </w:t>
      </w:r>
      <w:proofErr w:type="gramStart"/>
      <w:r w:rsidRPr="008379A3">
        <w:rPr>
          <w:rFonts w:ascii="Arial" w:hAnsi="Arial" w:cs="Arial"/>
        </w:rPr>
        <w:t>emitida  por</w:t>
      </w:r>
      <w:proofErr w:type="gramEnd"/>
      <w:r w:rsidRPr="008379A3">
        <w:rPr>
          <w:rFonts w:ascii="Arial" w:hAnsi="Arial" w:cs="Arial"/>
        </w:rPr>
        <w:t xml:space="preserve">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rsidR="002F66D1" w:rsidRPr="008379A3" w:rsidRDefault="002F66D1" w:rsidP="002F66D1">
      <w:pPr>
        <w:tabs>
          <w:tab w:val="right" w:pos="8789"/>
        </w:tabs>
        <w:ind w:left="1134" w:right="616"/>
        <w:jc w:val="both"/>
        <w:rPr>
          <w:rFonts w:ascii="Arial" w:hAnsi="Arial" w:cs="Arial"/>
          <w:i/>
        </w:rPr>
      </w:pPr>
    </w:p>
    <w:p w:rsidR="002F66D1" w:rsidRPr="008379A3" w:rsidRDefault="002F66D1" w:rsidP="002F66D1">
      <w:pPr>
        <w:tabs>
          <w:tab w:val="right" w:pos="8789"/>
        </w:tabs>
        <w:ind w:left="567" w:right="616"/>
        <w:jc w:val="both"/>
        <w:rPr>
          <w:rFonts w:ascii="Arial" w:hAnsi="Arial" w:cs="Arial"/>
          <w:b/>
          <w:i/>
        </w:rPr>
      </w:pPr>
      <w:r>
        <w:rPr>
          <w:rFonts w:ascii="Arial" w:hAnsi="Arial" w:cs="Arial"/>
          <w:b/>
          <w:i/>
        </w:rPr>
        <w:t>“</w:t>
      </w:r>
      <w:r w:rsidRPr="008379A3">
        <w:rPr>
          <w:rFonts w:ascii="Arial" w:hAnsi="Arial" w:cs="Arial"/>
          <w:b/>
          <w:i/>
        </w:rPr>
        <w:t>FUNDAMENTACION Y MOTIVACION.</w:t>
      </w:r>
    </w:p>
    <w:p w:rsidR="002F66D1" w:rsidRPr="008379A3" w:rsidRDefault="002F66D1" w:rsidP="002F66D1">
      <w:pPr>
        <w:tabs>
          <w:tab w:val="right" w:pos="8789"/>
        </w:tabs>
        <w:ind w:left="567" w:right="616"/>
        <w:jc w:val="both"/>
        <w:rPr>
          <w:rFonts w:ascii="Arial" w:hAnsi="Arial" w:cs="Arial"/>
          <w:i/>
        </w:rPr>
      </w:pPr>
    </w:p>
    <w:p w:rsidR="002F66D1" w:rsidRPr="008379A3" w:rsidRDefault="002F66D1" w:rsidP="002F66D1">
      <w:pPr>
        <w:tabs>
          <w:tab w:val="right" w:pos="8789"/>
        </w:tabs>
        <w:ind w:left="567" w:right="616"/>
        <w:jc w:val="both"/>
        <w:rPr>
          <w:rFonts w:ascii="Arial" w:hAnsi="Arial" w:cs="Arial"/>
          <w:i/>
        </w:rPr>
      </w:pPr>
      <w:r w:rsidRPr="008379A3">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r w:rsidRPr="008379A3">
        <w:rPr>
          <w:rFonts w:ascii="Arial" w:hAnsi="Arial" w:cs="Arial"/>
          <w:i/>
        </w:rPr>
        <w:t>.</w:t>
      </w:r>
    </w:p>
    <w:p w:rsidR="002F66D1" w:rsidRPr="008379A3" w:rsidRDefault="002F66D1" w:rsidP="002F66D1">
      <w:pPr>
        <w:tabs>
          <w:tab w:val="right" w:pos="8789"/>
        </w:tabs>
        <w:jc w:val="both"/>
        <w:rPr>
          <w:rFonts w:ascii="Arial" w:hAnsi="Arial" w:cs="Arial"/>
          <w:color w:val="FF0000"/>
        </w:rPr>
      </w:pPr>
    </w:p>
    <w:p w:rsidR="002F66D1" w:rsidRPr="00D65F04" w:rsidRDefault="002F66D1" w:rsidP="002F66D1">
      <w:pPr>
        <w:tabs>
          <w:tab w:val="right" w:pos="8789"/>
        </w:tabs>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rsidR="002F66D1" w:rsidRPr="008379A3" w:rsidRDefault="002F66D1" w:rsidP="002F66D1">
      <w:pPr>
        <w:tabs>
          <w:tab w:val="right" w:pos="8789"/>
        </w:tabs>
        <w:jc w:val="both"/>
        <w:rPr>
          <w:rFonts w:ascii="Arial" w:hAnsi="Arial" w:cs="Arial"/>
          <w:b/>
          <w:noProof/>
        </w:rPr>
      </w:pPr>
    </w:p>
    <w:p w:rsidR="002F66D1" w:rsidRPr="008379A3" w:rsidRDefault="002F66D1" w:rsidP="002F66D1">
      <w:pPr>
        <w:tabs>
          <w:tab w:val="right" w:pos="8789"/>
        </w:tabs>
        <w:ind w:left="709" w:right="758"/>
        <w:jc w:val="both"/>
        <w:rPr>
          <w:rFonts w:ascii="Arial" w:hAnsi="Arial" w:cs="Arial"/>
          <w:b/>
          <w:i/>
          <w:noProof/>
        </w:rPr>
      </w:pPr>
      <w:r>
        <w:rPr>
          <w:rFonts w:ascii="Arial" w:hAnsi="Arial" w:cs="Arial"/>
          <w:b/>
          <w:i/>
          <w:noProof/>
        </w:rPr>
        <w:t>“</w:t>
      </w:r>
      <w:r w:rsidRPr="008379A3">
        <w:rPr>
          <w:rFonts w:ascii="Arial" w:hAnsi="Arial" w:cs="Arial"/>
          <w:b/>
          <w:i/>
          <w:noProof/>
        </w:rPr>
        <w:t>FUNDAMENTACION Y MOTIVACION DE LOS ACTOS ADMINISTRATIVOS.</w:t>
      </w:r>
    </w:p>
    <w:p w:rsidR="002F66D1" w:rsidRPr="008379A3" w:rsidRDefault="002F66D1" w:rsidP="002F66D1">
      <w:pPr>
        <w:tabs>
          <w:tab w:val="right" w:pos="8789"/>
        </w:tabs>
        <w:ind w:left="709" w:right="758"/>
        <w:jc w:val="both"/>
        <w:rPr>
          <w:rFonts w:ascii="Arial" w:hAnsi="Arial" w:cs="Arial"/>
          <w:i/>
          <w:noProof/>
        </w:rPr>
      </w:pPr>
      <w:r w:rsidRPr="008379A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i/>
          <w:noProof/>
        </w:rPr>
        <w:t>”</w:t>
      </w:r>
      <w:r w:rsidRPr="008379A3">
        <w:rPr>
          <w:rFonts w:ascii="Arial" w:hAnsi="Arial" w:cs="Arial"/>
          <w:i/>
          <w:noProof/>
        </w:rPr>
        <w:t>.</w:t>
      </w:r>
    </w:p>
    <w:p w:rsidR="002F66D1" w:rsidRPr="008379A3" w:rsidRDefault="002F66D1" w:rsidP="002F66D1">
      <w:pPr>
        <w:tabs>
          <w:tab w:val="right" w:pos="8789"/>
        </w:tabs>
        <w:ind w:left="709" w:right="758"/>
        <w:jc w:val="both"/>
        <w:rPr>
          <w:rFonts w:ascii="Arial" w:hAnsi="Arial" w:cs="Arial"/>
          <w:i/>
          <w:noProof/>
        </w:rPr>
      </w:pPr>
    </w:p>
    <w:p w:rsidR="002F66D1" w:rsidRDefault="002F66D1" w:rsidP="002F66D1">
      <w:pPr>
        <w:tabs>
          <w:tab w:val="right" w:pos="8789"/>
        </w:tabs>
        <w:ind w:firstLine="567"/>
        <w:jc w:val="both"/>
        <w:rPr>
          <w:rFonts w:ascii="Arial" w:hAnsi="Arial" w:cs="Arial"/>
        </w:rPr>
      </w:pPr>
      <w:r w:rsidRPr="008379A3">
        <w:rPr>
          <w:rFonts w:ascii="Arial" w:hAnsi="Arial" w:cs="Arial"/>
        </w:rPr>
        <w:t xml:space="preserve">En ese sentido debemos darle la cabal interpretación al artículo </w:t>
      </w:r>
      <w:r>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y motivado, lo que reitera el reglamento de Vialidad para el Municipio de Oaxaca de Juárez, en su artículo 129</w:t>
      </w:r>
      <w:r w:rsidRPr="008379A3">
        <w:rPr>
          <w:rStyle w:val="Refdenotaalpie"/>
          <w:rFonts w:ascii="Arial" w:hAnsi="Arial" w:cs="Arial"/>
        </w:rPr>
        <w:footnoteReference w:id="5"/>
      </w:r>
      <w:r w:rsidRPr="008379A3">
        <w:rPr>
          <w:rFonts w:ascii="Arial" w:hAnsi="Arial" w:cs="Arial"/>
        </w:rPr>
        <w:t>, lo que en el caso no acontece, puesto que el acta de infracción impugnada, se levantó sin fundamento ni motivación en la jurisdicción del mismo, por</w:t>
      </w:r>
      <w:r>
        <w:rPr>
          <w:rFonts w:ascii="Arial" w:hAnsi="Arial" w:cs="Arial"/>
        </w:rPr>
        <w:t xml:space="preserve"> la </w:t>
      </w:r>
      <w:r w:rsidRPr="008379A3">
        <w:rPr>
          <w:rFonts w:ascii="Arial" w:hAnsi="Arial" w:cs="Arial"/>
        </w:rPr>
        <w:t>Policía Vial</w:t>
      </w:r>
      <w:r>
        <w:rPr>
          <w:rFonts w:ascii="Arial" w:hAnsi="Arial" w:cs="Arial"/>
        </w:rPr>
        <w:t xml:space="preserve"> con</w:t>
      </w:r>
      <w:r w:rsidRPr="008379A3">
        <w:rPr>
          <w:rFonts w:ascii="Arial" w:hAnsi="Arial" w:cs="Arial"/>
        </w:rPr>
        <w:t xml:space="preserve"> número estadístico</w:t>
      </w:r>
      <w:r>
        <w:rPr>
          <w:rFonts w:ascii="Arial" w:hAnsi="Arial" w:cs="Arial"/>
        </w:rPr>
        <w:t xml:space="preserve">  ***** *****</w:t>
      </w:r>
      <w:r w:rsidRPr="008379A3">
        <w:rPr>
          <w:rFonts w:ascii="Arial" w:hAnsi="Arial" w:cs="Arial"/>
        </w:rPr>
        <w:t>de la Comi</w:t>
      </w:r>
      <w:r>
        <w:rPr>
          <w:rFonts w:ascii="Arial" w:hAnsi="Arial" w:cs="Arial"/>
        </w:rPr>
        <w:t>saría</w:t>
      </w:r>
      <w:r w:rsidRPr="008379A3">
        <w:rPr>
          <w:rFonts w:ascii="Arial" w:hAnsi="Arial" w:cs="Arial"/>
        </w:rPr>
        <w:t xml:space="preserve"> de </w:t>
      </w:r>
      <w:r>
        <w:rPr>
          <w:rFonts w:ascii="Arial" w:hAnsi="Arial" w:cs="Arial"/>
        </w:rPr>
        <w:t>Vialidad Municipal</w:t>
      </w:r>
      <w:r w:rsidRPr="008379A3">
        <w:rPr>
          <w:rFonts w:ascii="Arial" w:hAnsi="Arial" w:cs="Arial"/>
        </w:rPr>
        <w:t xml:space="preserve"> del Municipio de Oaxaca de Juárez, como se desprende de la propia acta de </w:t>
      </w:r>
      <w:r w:rsidRPr="008379A3">
        <w:rPr>
          <w:rFonts w:ascii="Arial" w:hAnsi="Arial" w:cs="Arial"/>
        </w:rPr>
        <w:lastRenderedPageBreak/>
        <w:t xml:space="preserve">infracción. Conducta que sin duda encuadra en la omisión de los elementos de validez que señala el mencionado artículo </w:t>
      </w:r>
      <w:r>
        <w:rPr>
          <w:rFonts w:ascii="Arial" w:hAnsi="Arial" w:cs="Arial"/>
        </w:rPr>
        <w:t>1</w:t>
      </w:r>
      <w:r w:rsidRPr="008379A3">
        <w:rPr>
          <w:rFonts w:ascii="Arial" w:hAnsi="Arial" w:cs="Arial"/>
        </w:rPr>
        <w:t xml:space="preserve">7 fracción V de la Ley de </w:t>
      </w:r>
      <w:r>
        <w:rPr>
          <w:rFonts w:ascii="Arial" w:hAnsi="Arial" w:cs="Arial"/>
        </w:rPr>
        <w:t>Procedimiento y Justicia Administrativa</w:t>
      </w:r>
      <w:r w:rsidRPr="008379A3">
        <w:rPr>
          <w:rFonts w:ascii="Arial" w:hAnsi="Arial" w:cs="Arial"/>
        </w:rPr>
        <w:t xml:space="preserve"> para el Estado, que todo acto administrativo debe revestir, como el de la especie; por lo que resulta ilegal. - - - - - - -</w:t>
      </w:r>
      <w:r>
        <w:rPr>
          <w:rFonts w:ascii="Arial" w:hAnsi="Arial" w:cs="Arial"/>
        </w:rPr>
        <w:t xml:space="preserve"> - - - - - - - - - - - - - - - - - - </w:t>
      </w:r>
      <w:r w:rsidRPr="008379A3">
        <w:rPr>
          <w:rFonts w:ascii="Arial" w:hAnsi="Arial" w:cs="Arial"/>
        </w:rPr>
        <w:t xml:space="preserve"> </w:t>
      </w:r>
    </w:p>
    <w:p w:rsidR="002F66D1" w:rsidRDefault="002F66D1" w:rsidP="002F66D1">
      <w:pPr>
        <w:tabs>
          <w:tab w:val="right" w:pos="8789"/>
        </w:tabs>
        <w:ind w:firstLine="567"/>
        <w:jc w:val="both"/>
        <w:rPr>
          <w:rFonts w:ascii="Arial" w:hAnsi="Arial" w:cs="Arial"/>
        </w:rPr>
      </w:pPr>
    </w:p>
    <w:p w:rsidR="002F66D1" w:rsidRPr="001F0AA4" w:rsidRDefault="002F66D1" w:rsidP="002F66D1">
      <w:pPr>
        <w:tabs>
          <w:tab w:val="right" w:pos="8789"/>
        </w:tabs>
        <w:ind w:firstLine="567"/>
        <w:jc w:val="both"/>
        <w:rPr>
          <w:rFonts w:ascii="Arial" w:hAnsi="Arial" w:cs="Arial"/>
        </w:rPr>
      </w:pPr>
      <w:r w:rsidRPr="008379A3">
        <w:rPr>
          <w:rFonts w:ascii="Arial" w:hAnsi="Arial" w:cs="Arial"/>
        </w:rPr>
        <w:t xml:space="preserve"> </w:t>
      </w:r>
      <w:r>
        <w:rPr>
          <w:rFonts w:ascii="Arial" w:hAnsi="Arial" w:cs="Arial"/>
        </w:rPr>
        <w:t xml:space="preserve">En otro orden de ideas, el </w:t>
      </w:r>
      <w:r w:rsidRPr="001F0AA4">
        <w:rPr>
          <w:rFonts w:ascii="Arial" w:hAnsi="Arial" w:cs="Arial"/>
        </w:rPr>
        <w:t>Pleno de la Suprema Corte de Justicia de la Nación</w:t>
      </w:r>
      <w:r>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w:t>
      </w:r>
      <w:proofErr w:type="gramStart"/>
      <w:r>
        <w:rPr>
          <w:rFonts w:ascii="Arial" w:hAnsi="Arial" w:cs="Arial"/>
        </w:rPr>
        <w:t>Mayo</w:t>
      </w:r>
      <w:proofErr w:type="gramEnd"/>
      <w:r>
        <w:rPr>
          <w:rFonts w:ascii="Arial" w:hAnsi="Arial" w:cs="Arial"/>
        </w:rPr>
        <w:t xml:space="preserve"> de 1994, página 12, Octava Época, número </w:t>
      </w:r>
      <w:r w:rsidRPr="00115055">
        <w:rPr>
          <w:rFonts w:ascii="Arial" w:hAnsi="Arial" w:cs="Arial"/>
        </w:rPr>
        <w:t>P./J. 10/94</w:t>
      </w:r>
      <w:r w:rsidRPr="001F0AA4">
        <w:rPr>
          <w:rFonts w:ascii="Arial" w:hAnsi="Arial" w:cs="Arial"/>
        </w:rPr>
        <w:t>, de rubro y texto siguientes</w:t>
      </w:r>
      <w:r>
        <w:rPr>
          <w:rFonts w:ascii="Arial" w:hAnsi="Arial" w:cs="Arial"/>
        </w:rPr>
        <w:t xml:space="preserve"> </w:t>
      </w:r>
    </w:p>
    <w:p w:rsidR="002F66D1" w:rsidRPr="001F0AA4" w:rsidRDefault="002F66D1" w:rsidP="002F66D1">
      <w:pPr>
        <w:tabs>
          <w:tab w:val="right" w:pos="8789"/>
        </w:tabs>
        <w:spacing w:line="360" w:lineRule="auto"/>
        <w:ind w:left="709" w:right="616" w:hanging="1"/>
        <w:jc w:val="both"/>
        <w:rPr>
          <w:rFonts w:ascii="Arial" w:hAnsi="Arial" w:cs="Arial"/>
          <w:b/>
        </w:rPr>
      </w:pPr>
    </w:p>
    <w:p w:rsidR="002F66D1" w:rsidRPr="00CA0A31" w:rsidRDefault="002F66D1" w:rsidP="002F66D1">
      <w:pPr>
        <w:tabs>
          <w:tab w:val="right" w:pos="8789"/>
        </w:tabs>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rsidR="002F66D1" w:rsidRPr="00CA0A31" w:rsidRDefault="002F66D1" w:rsidP="002F66D1">
      <w:pPr>
        <w:tabs>
          <w:tab w:val="right" w:pos="8789"/>
        </w:tabs>
        <w:ind w:right="900"/>
        <w:jc w:val="both"/>
        <w:rPr>
          <w:rFonts w:ascii="Arial" w:hAnsi="Arial" w:cs="Arial"/>
          <w:i/>
        </w:rPr>
      </w:pPr>
    </w:p>
    <w:p w:rsidR="002F66D1" w:rsidRDefault="002F66D1" w:rsidP="002F66D1">
      <w:pPr>
        <w:tabs>
          <w:tab w:val="right" w:pos="8789"/>
        </w:tabs>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2F66D1" w:rsidRPr="00BC6802" w:rsidRDefault="002F66D1" w:rsidP="002F66D1">
      <w:pPr>
        <w:tabs>
          <w:tab w:val="right" w:pos="8789"/>
        </w:tabs>
        <w:ind w:left="708" w:right="900"/>
        <w:jc w:val="both"/>
        <w:rPr>
          <w:rFonts w:ascii="Arial" w:hAnsi="Arial" w:cs="Arial"/>
          <w:i/>
        </w:rPr>
      </w:pPr>
    </w:p>
    <w:p w:rsidR="002F66D1" w:rsidRDefault="002F66D1" w:rsidP="002F66D1">
      <w:pPr>
        <w:tabs>
          <w:tab w:val="right" w:pos="8789"/>
        </w:tabs>
        <w:ind w:firstLine="567"/>
        <w:jc w:val="both"/>
        <w:rPr>
          <w:rFonts w:ascii="Arial" w:hAnsi="Arial" w:cs="Arial"/>
        </w:rPr>
      </w:pPr>
      <w:r>
        <w:rPr>
          <w:rFonts w:ascii="Arial" w:hAnsi="Arial" w:cs="Arial"/>
        </w:rPr>
        <w:t>De esa guisa, se advierte que el acta de infracción no establece de manera fehaciente e indubitable que ***** ***** ***** en su carácter de Policía Vial con número estadístico ***** adscrito a la Comisaría de Vialidad del Municipio de Oaxaca de Juárez, haya tenido la potestad para emitir el acto administrativo que vulnero en perjuicio del hoy actor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 xml:space="preserve">Tomo XXV, </w:t>
      </w:r>
      <w:proofErr w:type="gramStart"/>
      <w:r w:rsidRPr="00AF52D7">
        <w:rPr>
          <w:rFonts w:ascii="Arial" w:hAnsi="Arial" w:cs="Arial"/>
        </w:rPr>
        <w:t>Junio</w:t>
      </w:r>
      <w:proofErr w:type="gramEnd"/>
      <w:r w:rsidRPr="00AF52D7">
        <w:rPr>
          <w:rFonts w:ascii="Arial" w:hAnsi="Arial" w:cs="Arial"/>
        </w:rPr>
        <w:t xml:space="preserve">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rsidR="002F66D1" w:rsidRDefault="002F66D1" w:rsidP="002F66D1">
      <w:pPr>
        <w:tabs>
          <w:tab w:val="right" w:pos="8789"/>
        </w:tabs>
        <w:spacing w:line="360" w:lineRule="auto"/>
        <w:ind w:firstLine="567"/>
        <w:jc w:val="both"/>
        <w:rPr>
          <w:rFonts w:ascii="Arial" w:hAnsi="Arial" w:cs="Arial"/>
        </w:rPr>
      </w:pPr>
    </w:p>
    <w:p w:rsidR="002F66D1" w:rsidRPr="007F2A6B" w:rsidRDefault="002F66D1" w:rsidP="002F66D1">
      <w:pPr>
        <w:tabs>
          <w:tab w:val="right" w:pos="8789"/>
        </w:tabs>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rsidR="002F66D1" w:rsidRPr="007F2A6B" w:rsidRDefault="002F66D1" w:rsidP="002F66D1">
      <w:pPr>
        <w:tabs>
          <w:tab w:val="right" w:pos="8789"/>
        </w:tabs>
        <w:ind w:left="567" w:right="900"/>
        <w:jc w:val="both"/>
        <w:rPr>
          <w:rFonts w:ascii="Arial" w:hAnsi="Arial" w:cs="Arial"/>
          <w:i/>
        </w:rPr>
      </w:pPr>
    </w:p>
    <w:p w:rsidR="002F66D1" w:rsidRPr="0061557C" w:rsidRDefault="002F66D1" w:rsidP="002F66D1">
      <w:pPr>
        <w:tabs>
          <w:tab w:val="right" w:pos="8789"/>
        </w:tabs>
        <w:ind w:left="567" w:right="900"/>
        <w:jc w:val="both"/>
        <w:rPr>
          <w:rFonts w:ascii="Arial" w:hAnsi="Arial" w:cs="Arial"/>
          <w:i/>
        </w:rPr>
      </w:pPr>
      <w:r w:rsidRPr="007F2A6B">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w:t>
      </w:r>
      <w:r w:rsidRPr="007F2A6B">
        <w:rPr>
          <w:rFonts w:ascii="Arial" w:hAnsi="Arial" w:cs="Arial"/>
          <w:i/>
        </w:rPr>
        <w:lastRenderedPageBreak/>
        <w:t xml:space="preserve">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w:t>
      </w:r>
      <w:proofErr w:type="spellStart"/>
      <w:r w:rsidRPr="007F2A6B">
        <w:rPr>
          <w:rFonts w:ascii="Arial" w:hAnsi="Arial" w:cs="Arial"/>
          <w:i/>
        </w:rPr>
        <w:t>subinciso</w:t>
      </w:r>
      <w:proofErr w:type="spellEnd"/>
      <w:r w:rsidRPr="007F2A6B">
        <w:rPr>
          <w:rFonts w:ascii="Arial" w:hAnsi="Arial" w:cs="Arial"/>
          <w:i/>
        </w:rPr>
        <w:t xml:space="preserve">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rsidR="002F66D1" w:rsidRPr="008379A3" w:rsidRDefault="002F66D1" w:rsidP="002F66D1">
      <w:pPr>
        <w:tabs>
          <w:tab w:val="right" w:pos="8789"/>
        </w:tabs>
        <w:jc w:val="both"/>
        <w:rPr>
          <w:rFonts w:ascii="Arial" w:hAnsi="Arial" w:cs="Arial"/>
        </w:rPr>
      </w:pPr>
    </w:p>
    <w:p w:rsidR="002F66D1" w:rsidRDefault="002F66D1" w:rsidP="002F66D1">
      <w:pPr>
        <w:tabs>
          <w:tab w:val="right" w:pos="8789"/>
        </w:tabs>
        <w:ind w:firstLine="567"/>
        <w:jc w:val="both"/>
        <w:rPr>
          <w:rFonts w:ascii="Arial" w:hAnsi="Arial" w:cs="Arial"/>
        </w:rPr>
      </w:pPr>
      <w:r w:rsidRPr="008379A3">
        <w:rPr>
          <w:rFonts w:ascii="Arial" w:hAnsi="Arial" w:cs="Arial"/>
        </w:rPr>
        <w:t xml:space="preserve">Por lo expuesto, resulta procedente, conforme a la fracción </w:t>
      </w:r>
      <w:r>
        <w:rPr>
          <w:rFonts w:ascii="Arial" w:hAnsi="Arial" w:cs="Arial"/>
        </w:rPr>
        <w:t>II</w:t>
      </w:r>
      <w:r w:rsidRPr="008379A3">
        <w:rPr>
          <w:rFonts w:ascii="Arial" w:hAnsi="Arial" w:cs="Arial"/>
        </w:rPr>
        <w:t xml:space="preserve"> del artículo </w:t>
      </w:r>
      <w:r>
        <w:rPr>
          <w:rFonts w:ascii="Arial" w:hAnsi="Arial" w:cs="Arial"/>
        </w:rPr>
        <w:t>208</w:t>
      </w:r>
      <w:r w:rsidRPr="008379A3">
        <w:rPr>
          <w:rStyle w:val="Refdenotaalpie"/>
          <w:rFonts w:ascii="Arial" w:hAnsi="Arial" w:cs="Arial"/>
        </w:rPr>
        <w:footnoteReference w:id="6"/>
      </w:r>
      <w:r w:rsidRPr="008379A3">
        <w:rPr>
          <w:rFonts w:ascii="Arial" w:hAnsi="Arial" w:cs="Arial"/>
        </w:rPr>
        <w:t xml:space="preserve"> de la Ley de la materia, decla</w:t>
      </w:r>
      <w:r>
        <w:rPr>
          <w:rFonts w:ascii="Arial" w:hAnsi="Arial" w:cs="Arial"/>
        </w:rPr>
        <w:t>rar la NULIDAD LISA Y LLANA  del</w:t>
      </w:r>
      <w:r w:rsidRPr="008379A3">
        <w:rPr>
          <w:rFonts w:ascii="Arial" w:hAnsi="Arial" w:cs="Arial"/>
        </w:rPr>
        <w:t xml:space="preserve"> acta </w:t>
      </w:r>
      <w:r>
        <w:rPr>
          <w:rFonts w:ascii="Arial" w:hAnsi="Arial" w:cs="Arial"/>
        </w:rPr>
        <w:t xml:space="preserve">de infracción de tránsito folio 32754 de fecha veinticinco de octubre del dos mil diecisiete </w:t>
      </w:r>
      <w:r w:rsidRPr="004D1772">
        <w:rPr>
          <w:rFonts w:ascii="Arial" w:hAnsi="Arial" w:cs="Arial"/>
        </w:rPr>
        <w:t xml:space="preserve">relacionada con el vehículo </w:t>
      </w:r>
      <w:r>
        <w:rPr>
          <w:rFonts w:ascii="Arial" w:hAnsi="Arial" w:cs="Arial"/>
        </w:rPr>
        <w:t>particular, marca Nissan, tipo versa, color blanco, placas de circulación MUS-4132</w:t>
      </w:r>
      <w:r w:rsidRPr="004D1772">
        <w:rPr>
          <w:rFonts w:ascii="Arial" w:hAnsi="Arial" w:cs="Arial"/>
        </w:rPr>
        <w:t xml:space="preserve">, del </w:t>
      </w:r>
      <w:r>
        <w:rPr>
          <w:rFonts w:ascii="Arial" w:hAnsi="Arial" w:cs="Arial"/>
        </w:rPr>
        <w:t>Estado de México, levantada por la</w:t>
      </w:r>
      <w:r w:rsidRPr="004D1772">
        <w:rPr>
          <w:rFonts w:ascii="Arial" w:hAnsi="Arial" w:cs="Arial"/>
        </w:rPr>
        <w:t xml:space="preserve"> Polic</w:t>
      </w:r>
      <w:r>
        <w:rPr>
          <w:rFonts w:ascii="Arial" w:hAnsi="Arial" w:cs="Arial"/>
        </w:rPr>
        <w:t>ía Vial con  número estadístico PV-221</w:t>
      </w:r>
      <w:r w:rsidRPr="004D1772">
        <w:t xml:space="preserve"> </w:t>
      </w:r>
      <w:r w:rsidRPr="004D1772">
        <w:rPr>
          <w:rFonts w:ascii="Arial" w:hAnsi="Arial" w:cs="Arial"/>
        </w:rPr>
        <w:t>de la Comis</w:t>
      </w:r>
      <w:r>
        <w:rPr>
          <w:rFonts w:ascii="Arial" w:hAnsi="Arial" w:cs="Arial"/>
        </w:rPr>
        <w:t xml:space="preserve">aría </w:t>
      </w:r>
      <w:r w:rsidRPr="004D1772">
        <w:rPr>
          <w:rFonts w:ascii="Arial" w:hAnsi="Arial" w:cs="Arial"/>
        </w:rPr>
        <w:t xml:space="preserve">de </w:t>
      </w:r>
      <w:r>
        <w:rPr>
          <w:rFonts w:ascii="Arial" w:hAnsi="Arial" w:cs="Arial"/>
        </w:rPr>
        <w:t>Vialidad Municipal</w:t>
      </w:r>
      <w:r w:rsidRPr="004D1772">
        <w:rPr>
          <w:rFonts w:ascii="Arial" w:hAnsi="Arial" w:cs="Arial"/>
        </w:rPr>
        <w:t xml:space="preserve"> del Municipio de Oaxaca de Juárez</w:t>
      </w:r>
      <w:r>
        <w:rPr>
          <w:rFonts w:ascii="Arial" w:hAnsi="Arial" w:cs="Arial"/>
        </w:rPr>
        <w:t>.</w:t>
      </w:r>
      <w:r w:rsidRPr="008379A3">
        <w:rPr>
          <w:rFonts w:ascii="Arial" w:hAnsi="Arial" w:cs="Arial"/>
        </w:rPr>
        <w:t xml:space="preserve"> </w:t>
      </w:r>
      <w:r>
        <w:rPr>
          <w:rFonts w:ascii="Arial" w:hAnsi="Arial" w:cs="Arial"/>
        </w:rPr>
        <w:t xml:space="preserve">- - - - - - - - - - -    </w:t>
      </w:r>
    </w:p>
    <w:p w:rsidR="002F66D1" w:rsidRDefault="002F66D1" w:rsidP="002F66D1">
      <w:pPr>
        <w:tabs>
          <w:tab w:val="right" w:pos="8789"/>
        </w:tabs>
        <w:jc w:val="both"/>
        <w:rPr>
          <w:rFonts w:ascii="Arial" w:hAnsi="Arial" w:cs="Arial"/>
        </w:rPr>
      </w:pPr>
    </w:p>
    <w:p w:rsidR="002F66D1" w:rsidRDefault="002F66D1" w:rsidP="002F66D1">
      <w:pPr>
        <w:tabs>
          <w:tab w:val="right" w:pos="8789"/>
        </w:tabs>
        <w:ind w:firstLine="567"/>
        <w:jc w:val="both"/>
        <w:rPr>
          <w:rFonts w:ascii="Arial" w:hAnsi="Arial" w:cs="Arial"/>
        </w:rPr>
      </w:pPr>
      <w:r w:rsidRPr="008379A3">
        <w:rPr>
          <w:rFonts w:ascii="Arial" w:hAnsi="Arial" w:cs="Arial"/>
        </w:rPr>
        <w:t xml:space="preserve">No obsta a la consideración precedente, las excepciones </w:t>
      </w:r>
      <w:r>
        <w:rPr>
          <w:rFonts w:ascii="Arial" w:hAnsi="Arial" w:cs="Arial"/>
        </w:rPr>
        <w:t>de falta de derecho</w:t>
      </w:r>
      <w:r w:rsidRPr="008379A3">
        <w:rPr>
          <w:rFonts w:ascii="Arial" w:hAnsi="Arial" w:cs="Arial"/>
        </w:rPr>
        <w:t xml:space="preserve"> de la demanda, opuestas por la autoridad demandada a quien se imputa la emisión del acto. </w:t>
      </w:r>
      <w:r>
        <w:rPr>
          <w:rFonts w:ascii="Arial" w:hAnsi="Arial" w:cs="Arial"/>
        </w:rPr>
        <w:t xml:space="preserve"> </w:t>
      </w:r>
      <w:r w:rsidRPr="00B666F6">
        <w:rPr>
          <w:rFonts w:ascii="Arial" w:hAnsi="Arial" w:cs="Arial"/>
        </w:rPr>
        <w:t>En principio, porque es de explorado derecho, que la primera excepción, solo implica la negación del derecho ejercitado y produce en todo caso, el efecto de arrojar la carga de la prueba a</w:t>
      </w:r>
      <w:r>
        <w:rPr>
          <w:rFonts w:ascii="Arial" w:hAnsi="Arial" w:cs="Arial"/>
        </w:rPr>
        <w:t xml:space="preserve"> </w:t>
      </w:r>
      <w:r w:rsidRPr="00B666F6">
        <w:rPr>
          <w:rFonts w:ascii="Arial" w:hAnsi="Arial" w:cs="Arial"/>
        </w:rPr>
        <w:t>l</w:t>
      </w:r>
      <w:r>
        <w:rPr>
          <w:rFonts w:ascii="Arial" w:hAnsi="Arial" w:cs="Arial"/>
        </w:rPr>
        <w:t>a</w:t>
      </w:r>
      <w:r w:rsidRPr="00B666F6">
        <w:rPr>
          <w:rFonts w:ascii="Arial" w:hAnsi="Arial" w:cs="Arial"/>
        </w:rPr>
        <w:t xml:space="preserve"> actor</w:t>
      </w:r>
      <w:r>
        <w:rPr>
          <w:rFonts w:ascii="Arial" w:hAnsi="Arial" w:cs="Arial"/>
        </w:rPr>
        <w:t>a</w:t>
      </w:r>
      <w:r w:rsidRPr="00B666F6">
        <w:rPr>
          <w:rFonts w:ascii="Arial" w:hAnsi="Arial" w:cs="Arial"/>
        </w:rPr>
        <w:t xml:space="preserve">, en la especie, sobre la existencia del acto administrativo con las deficiencias de ilegalidad que se le imputan; circunstancias, que como ya se determinó, han quedado plenamente acreditadas. - - - - - - - - - - - - - - - - - - - - - - - - - - - - - - </w:t>
      </w:r>
      <w:r>
        <w:rPr>
          <w:rFonts w:ascii="Arial" w:hAnsi="Arial" w:cs="Arial"/>
        </w:rPr>
        <w:t xml:space="preserve">- - - - - - - </w:t>
      </w:r>
    </w:p>
    <w:p w:rsidR="002F66D1" w:rsidRDefault="002F66D1" w:rsidP="002F66D1">
      <w:pPr>
        <w:tabs>
          <w:tab w:val="right" w:pos="8789"/>
        </w:tabs>
        <w:ind w:firstLine="567"/>
        <w:jc w:val="both"/>
        <w:rPr>
          <w:rFonts w:ascii="Arial" w:hAnsi="Arial" w:cs="Arial"/>
        </w:rPr>
      </w:pPr>
    </w:p>
    <w:p w:rsidR="002F66D1" w:rsidRPr="008379A3" w:rsidRDefault="002F66D1" w:rsidP="002F66D1">
      <w:pPr>
        <w:tabs>
          <w:tab w:val="right" w:pos="8789"/>
        </w:tabs>
        <w:ind w:right="49" w:firstLine="567"/>
        <w:jc w:val="both"/>
        <w:rPr>
          <w:rFonts w:ascii="Arial" w:hAnsi="Arial" w:cs="Arial"/>
        </w:rPr>
      </w:pPr>
      <w:r>
        <w:rPr>
          <w:rFonts w:ascii="Arial" w:hAnsi="Arial" w:cs="Arial"/>
        </w:rPr>
        <w:t>En cuanto a la pretensión del actor</w:t>
      </w:r>
      <w:r w:rsidRPr="008379A3">
        <w:rPr>
          <w:rFonts w:ascii="Arial" w:hAnsi="Arial" w:cs="Arial"/>
        </w:rPr>
        <w:t xml:space="preserve"> se le devuelva $ </w:t>
      </w:r>
      <w:r>
        <w:rPr>
          <w:rFonts w:ascii="Arial" w:hAnsi="Arial" w:cs="Arial"/>
        </w:rPr>
        <w:t>1,872. 00</w:t>
      </w:r>
      <w:r w:rsidRPr="008379A3">
        <w:rPr>
          <w:rFonts w:ascii="Arial" w:hAnsi="Arial" w:cs="Arial"/>
        </w:rPr>
        <w:t xml:space="preserve"> (</w:t>
      </w:r>
      <w:r>
        <w:rPr>
          <w:rFonts w:ascii="Arial" w:hAnsi="Arial" w:cs="Arial"/>
        </w:rPr>
        <w:t xml:space="preserve">Mil ochocientos setenta y dos </w:t>
      </w:r>
      <w:r w:rsidRPr="008379A3">
        <w:rPr>
          <w:rFonts w:ascii="Arial" w:hAnsi="Arial" w:cs="Arial"/>
        </w:rPr>
        <w:t>pesos</w:t>
      </w:r>
      <w:r>
        <w:rPr>
          <w:rFonts w:ascii="Arial" w:hAnsi="Arial" w:cs="Arial"/>
        </w:rPr>
        <w:t xml:space="preserve"> </w:t>
      </w:r>
      <w:r w:rsidRPr="008379A3">
        <w:rPr>
          <w:rFonts w:ascii="Arial" w:hAnsi="Arial" w:cs="Arial"/>
        </w:rPr>
        <w:t xml:space="preserve">00/100 m.n.), misma que especifica en el punto </w:t>
      </w:r>
      <w:r>
        <w:rPr>
          <w:rFonts w:ascii="Arial" w:hAnsi="Arial" w:cs="Arial"/>
        </w:rPr>
        <w:t>quinto</w:t>
      </w:r>
      <w:r w:rsidRPr="008379A3">
        <w:rPr>
          <w:rFonts w:ascii="Arial" w:hAnsi="Arial" w:cs="Arial"/>
        </w:rPr>
        <w:t xml:space="preserve"> de su demanda a foja </w:t>
      </w:r>
      <w:r>
        <w:rPr>
          <w:rFonts w:ascii="Arial" w:hAnsi="Arial" w:cs="Arial"/>
        </w:rPr>
        <w:t>06 del expediente 0137/2017</w:t>
      </w:r>
      <w:r w:rsidRPr="008379A3">
        <w:rPr>
          <w:rFonts w:ascii="Arial" w:hAnsi="Arial" w:cs="Arial"/>
        </w:rPr>
        <w:t xml:space="preserve"> del índice de esta Sala; cuyo pago demuestra haber realizado con el recibo oficial de pago folio </w:t>
      </w:r>
      <w:r>
        <w:rPr>
          <w:rFonts w:ascii="Arial" w:hAnsi="Arial" w:cs="Arial"/>
        </w:rPr>
        <w:t xml:space="preserve">***** ***** </w:t>
      </w:r>
      <w:r w:rsidRPr="008379A3">
        <w:rPr>
          <w:rFonts w:ascii="Arial" w:hAnsi="Arial" w:cs="Arial"/>
        </w:rPr>
        <w:t xml:space="preserve">de </w:t>
      </w:r>
      <w:r>
        <w:rPr>
          <w:rFonts w:ascii="Arial" w:hAnsi="Arial" w:cs="Arial"/>
        </w:rPr>
        <w:t xml:space="preserve"> treinta y uno de octubre de 2017 dos mil diecisiete</w:t>
      </w:r>
      <w:r w:rsidRPr="008379A3">
        <w:rPr>
          <w:rFonts w:ascii="Arial" w:hAnsi="Arial" w:cs="Arial"/>
        </w:rPr>
        <w:t xml:space="preserve">, expedido a su nombre por la </w:t>
      </w:r>
      <w:r>
        <w:rPr>
          <w:rFonts w:ascii="Arial" w:hAnsi="Arial" w:cs="Arial"/>
        </w:rPr>
        <w:t xml:space="preserve">Recaudación de Rentas de la Coordinación de Finanzas y Administración del Municipio de Oaxaca de Juárez </w:t>
      </w:r>
      <w:r w:rsidRPr="008379A3">
        <w:rPr>
          <w:rFonts w:ascii="Arial" w:hAnsi="Arial" w:cs="Arial"/>
        </w:rPr>
        <w:t>y que desde luego</w:t>
      </w:r>
      <w:r>
        <w:rPr>
          <w:rFonts w:ascii="Arial" w:hAnsi="Arial" w:cs="Arial"/>
        </w:rPr>
        <w:t xml:space="preserve"> se vincula al vehículo señalado</w:t>
      </w:r>
      <w:r w:rsidRPr="008379A3">
        <w:rPr>
          <w:rFonts w:ascii="Arial" w:hAnsi="Arial" w:cs="Arial"/>
        </w:rPr>
        <w:t xml:space="preserve"> en el acta de infracción  impugnada como el origen del mismo; esto es, dado que las placas de circulación ya también anotadas, el nombre del actor y número de infracción figuran de manera precisa en el recibo de cuenta, visto a folio </w:t>
      </w:r>
      <w:r>
        <w:rPr>
          <w:rFonts w:ascii="Arial" w:hAnsi="Arial" w:cs="Arial"/>
        </w:rPr>
        <w:t>8</w:t>
      </w:r>
      <w:r w:rsidRPr="008379A3">
        <w:rPr>
          <w:rFonts w:ascii="Arial" w:hAnsi="Arial" w:cs="Arial"/>
        </w:rPr>
        <w:t xml:space="preserve">, del mismo expediente y que por tratarse de documento emanado de autoridad fiscal, emitido dentro de sus facultades, conforme al artículo 3 del Código Fiscal Municipal del Estado </w:t>
      </w:r>
      <w:r>
        <w:rPr>
          <w:rFonts w:ascii="Arial" w:hAnsi="Arial" w:cs="Arial"/>
        </w:rPr>
        <w:t>de Oaxaca para el ejercicio 2017</w:t>
      </w:r>
      <w:r w:rsidRPr="008379A3">
        <w:rPr>
          <w:rFonts w:ascii="Arial" w:hAnsi="Arial" w:cs="Arial"/>
        </w:rPr>
        <w:t xml:space="preserve">, produce prueba plena, conforme a lo dispuesto en el artículo </w:t>
      </w:r>
      <w:r>
        <w:rPr>
          <w:rFonts w:ascii="Arial" w:hAnsi="Arial" w:cs="Arial"/>
        </w:rPr>
        <w:t xml:space="preserve">203, fracción </w:t>
      </w:r>
      <w:r w:rsidRPr="008379A3">
        <w:rPr>
          <w:rFonts w:ascii="Arial" w:hAnsi="Arial" w:cs="Arial"/>
        </w:rPr>
        <w:t>I de la Ley que rige el proceso administrativo ya citado; respecto de su contenido y alcanza para demostrar el pago de su importe efectuado por el actor y relativo a infracción de tránsito, (multa), puesto que está facturado a su nombre. - - - - - - -</w:t>
      </w:r>
      <w:r>
        <w:rPr>
          <w:rFonts w:ascii="Arial" w:hAnsi="Arial" w:cs="Arial"/>
        </w:rPr>
        <w:t xml:space="preserve"> - - - - - - - - - - - - - - - - - - - - - - -  </w:t>
      </w:r>
    </w:p>
    <w:p w:rsidR="002F66D1" w:rsidRPr="008379A3" w:rsidRDefault="002F66D1" w:rsidP="002F66D1">
      <w:pPr>
        <w:tabs>
          <w:tab w:val="right" w:pos="8789"/>
        </w:tabs>
        <w:ind w:right="49"/>
        <w:jc w:val="both"/>
        <w:rPr>
          <w:rFonts w:ascii="Arial" w:hAnsi="Arial" w:cs="Arial"/>
        </w:rPr>
      </w:pPr>
    </w:p>
    <w:p w:rsidR="002F66D1" w:rsidRPr="000457CE" w:rsidRDefault="002F66D1" w:rsidP="002F66D1">
      <w:pPr>
        <w:tabs>
          <w:tab w:val="right" w:pos="8789"/>
        </w:tabs>
        <w:ind w:right="49" w:firstLine="567"/>
        <w:jc w:val="both"/>
        <w:rPr>
          <w:rFonts w:ascii="Arial" w:hAnsi="Arial" w:cs="Arial"/>
        </w:rPr>
      </w:pPr>
      <w:r w:rsidRPr="000457CE">
        <w:rPr>
          <w:rFonts w:ascii="Arial" w:hAnsi="Arial" w:cs="Arial"/>
        </w:rPr>
        <w:t xml:space="preserve">Por consiguiente, siendo un acto consecuente, inmediato y directo del aquí acto impugnado, que se declaró nulo en forma lisa y llana, es por lo  que resulta </w:t>
      </w:r>
      <w:r w:rsidRPr="000457CE">
        <w:rPr>
          <w:rFonts w:ascii="Arial" w:hAnsi="Arial" w:cs="Arial"/>
        </w:rPr>
        <w:lastRenderedPageBreak/>
        <w:t>un efecto propio de tal declaración</w:t>
      </w:r>
      <w:r w:rsidRPr="000457CE">
        <w:rPr>
          <w:rStyle w:val="Refdenotaalpie"/>
          <w:rFonts w:ascii="Arial" w:hAnsi="Arial" w:cs="Arial"/>
        </w:rPr>
        <w:footnoteReference w:id="7"/>
      </w:r>
      <w:r w:rsidRPr="000457CE">
        <w:rPr>
          <w:rFonts w:ascii="Arial" w:hAnsi="Arial" w:cs="Arial"/>
        </w:rPr>
        <w:t xml:space="preserve">, procede se ordene a la Tesorera Municipal de Oaxaca de Juárez, la devolución de la cantidad indebidamente pagada, ya que la autoridad competente para efectuar dicha devolución, para restituir al administrado, aquí actor, </w:t>
      </w:r>
      <w:r>
        <w:rPr>
          <w:rFonts w:ascii="Arial" w:hAnsi="Arial" w:cs="Arial"/>
        </w:rPr>
        <w:t>***** ***** *****</w:t>
      </w:r>
      <w:r w:rsidRPr="000457CE">
        <w:rPr>
          <w:rFonts w:ascii="Arial" w:hAnsi="Arial" w:cs="Arial"/>
        </w:rPr>
        <w:t xml:space="preserve">en el pleno goce de sus derechos afectados con la emisión de dicho acto, se le haga devolución de la cantidad que pagó en concepto de multa por la ilegal infracción al Reglamento de Vialidad del Municipio de Oaxaca de Juárez, que se le atribuyó. Ahora, cabe destacar que ante la pretensión reclamada en devolución y </w:t>
      </w:r>
      <w:proofErr w:type="gramStart"/>
      <w:r w:rsidRPr="000457CE">
        <w:rPr>
          <w:rFonts w:ascii="Arial" w:hAnsi="Arial" w:cs="Arial"/>
        </w:rPr>
        <w:t>de acuerdo a</w:t>
      </w:r>
      <w:proofErr w:type="gramEnd"/>
      <w:r w:rsidRPr="000457CE">
        <w:rPr>
          <w:rFonts w:ascii="Arial" w:hAnsi="Arial" w:cs="Arial"/>
        </w:rPr>
        <w:t xml:space="preserve"> una comprensión integral de la demanda, debe hacerse la devolución arriba mencionada al actor en el recibo oficial </w:t>
      </w:r>
      <w:r>
        <w:rPr>
          <w:rFonts w:ascii="Arial" w:hAnsi="Arial" w:cs="Arial"/>
        </w:rPr>
        <w:t>***** ***** *****</w:t>
      </w:r>
      <w:r w:rsidRPr="000457CE">
        <w:rPr>
          <w:rFonts w:ascii="Arial" w:hAnsi="Arial" w:cs="Arial"/>
        </w:rPr>
        <w:t xml:space="preserve">, contiene el nombre de </w:t>
      </w:r>
      <w:r>
        <w:rPr>
          <w:rFonts w:ascii="Arial" w:hAnsi="Arial" w:cs="Arial"/>
        </w:rPr>
        <w:t>***** ***** *****</w:t>
      </w:r>
      <w:r w:rsidRPr="000457CE">
        <w:rPr>
          <w:rFonts w:ascii="Arial" w:hAnsi="Arial" w:cs="Arial"/>
        </w:rPr>
        <w:t>. - - - - - - - - - - - - - - - - - - - - - - - - - - - - - - - - - - - - - -</w:t>
      </w:r>
      <w:r>
        <w:rPr>
          <w:rFonts w:ascii="Arial" w:hAnsi="Arial" w:cs="Arial"/>
        </w:rPr>
        <w:t xml:space="preserve"> - - - - - - - - - - - - - - </w:t>
      </w:r>
      <w:r w:rsidRPr="000457CE">
        <w:rPr>
          <w:rFonts w:ascii="Arial" w:hAnsi="Arial" w:cs="Arial"/>
        </w:rPr>
        <w:t xml:space="preserve">    </w:t>
      </w:r>
    </w:p>
    <w:p w:rsidR="002F66D1" w:rsidRPr="000457CE" w:rsidRDefault="002F66D1" w:rsidP="002F66D1">
      <w:pPr>
        <w:tabs>
          <w:tab w:val="right" w:pos="8789"/>
        </w:tabs>
        <w:jc w:val="both"/>
        <w:rPr>
          <w:rFonts w:ascii="Arial" w:hAnsi="Arial" w:cs="Arial"/>
        </w:rPr>
      </w:pPr>
    </w:p>
    <w:p w:rsidR="002F66D1" w:rsidRPr="000457CE" w:rsidRDefault="002F66D1" w:rsidP="002F66D1">
      <w:pPr>
        <w:tabs>
          <w:tab w:val="right" w:pos="8789"/>
        </w:tabs>
        <w:jc w:val="both"/>
        <w:rPr>
          <w:rFonts w:ascii="Arial" w:hAnsi="Arial" w:cs="Arial"/>
        </w:rPr>
      </w:pPr>
    </w:p>
    <w:p w:rsidR="002F66D1" w:rsidRPr="000457CE" w:rsidRDefault="002F66D1" w:rsidP="002F66D1">
      <w:pPr>
        <w:tabs>
          <w:tab w:val="right" w:pos="8789"/>
        </w:tabs>
        <w:ind w:right="49" w:firstLine="567"/>
        <w:jc w:val="both"/>
        <w:rPr>
          <w:rFonts w:ascii="Arial" w:hAnsi="Arial" w:cs="Arial"/>
        </w:rPr>
      </w:pPr>
      <w:r w:rsidRPr="000457CE">
        <w:rPr>
          <w:rFonts w:ascii="Arial" w:hAnsi="Arial" w:cs="Arial"/>
        </w:rPr>
        <w:t xml:space="preserve">Por lo expuesto y con fundamento en los artículos 207, 208 fracción II y 209 de Ley de Procedimiento y Justicia Administrativa para el Estado de Oaxaca, se; - - - - - - - - - - - - </w:t>
      </w:r>
    </w:p>
    <w:p w:rsidR="002F66D1" w:rsidRPr="00D02745" w:rsidRDefault="002F66D1" w:rsidP="002F66D1">
      <w:pPr>
        <w:tabs>
          <w:tab w:val="right" w:pos="8789"/>
        </w:tabs>
        <w:ind w:right="49"/>
        <w:rPr>
          <w:rFonts w:ascii="Arial" w:hAnsi="Arial" w:cs="Arial"/>
          <w:b/>
          <w:color w:val="FF0000"/>
        </w:rPr>
      </w:pPr>
    </w:p>
    <w:p w:rsidR="002F66D1" w:rsidRPr="0090486E" w:rsidRDefault="002F66D1" w:rsidP="002F66D1">
      <w:pPr>
        <w:tabs>
          <w:tab w:val="right" w:pos="8789"/>
        </w:tabs>
        <w:ind w:right="49"/>
        <w:rPr>
          <w:rFonts w:ascii="Arial" w:hAnsi="Arial" w:cs="Arial"/>
          <w:b/>
        </w:rPr>
      </w:pPr>
    </w:p>
    <w:p w:rsidR="002F66D1" w:rsidRPr="0090486E" w:rsidRDefault="002F66D1" w:rsidP="002F66D1">
      <w:pPr>
        <w:tabs>
          <w:tab w:val="right" w:pos="8789"/>
        </w:tabs>
        <w:ind w:right="49" w:firstLine="708"/>
        <w:jc w:val="center"/>
        <w:rPr>
          <w:rFonts w:ascii="Arial" w:hAnsi="Arial" w:cs="Arial"/>
          <w:b/>
        </w:rPr>
      </w:pPr>
      <w:r w:rsidRPr="0090486E">
        <w:rPr>
          <w:rFonts w:ascii="Arial" w:hAnsi="Arial" w:cs="Arial"/>
          <w:b/>
        </w:rPr>
        <w:t>R E S U E L V E:</w:t>
      </w:r>
    </w:p>
    <w:p w:rsidR="002F66D1" w:rsidRPr="0090486E" w:rsidRDefault="002F66D1" w:rsidP="002F66D1">
      <w:pPr>
        <w:tabs>
          <w:tab w:val="right" w:pos="8789"/>
        </w:tabs>
        <w:ind w:right="49" w:firstLine="708"/>
        <w:rPr>
          <w:rFonts w:ascii="Arial" w:hAnsi="Arial" w:cs="Arial"/>
          <w:b/>
        </w:rPr>
      </w:pPr>
    </w:p>
    <w:p w:rsidR="002F66D1" w:rsidRPr="0090486E" w:rsidRDefault="002F66D1" w:rsidP="002F66D1">
      <w:pPr>
        <w:tabs>
          <w:tab w:val="right" w:pos="8789"/>
        </w:tabs>
        <w:ind w:right="49" w:firstLine="567"/>
        <w:jc w:val="both"/>
        <w:rPr>
          <w:rFonts w:ascii="Arial" w:hAnsi="Arial" w:cs="Arial"/>
        </w:rPr>
      </w:pPr>
      <w:r w:rsidRPr="0090486E">
        <w:rPr>
          <w:rFonts w:ascii="Arial" w:hAnsi="Arial" w:cs="Arial"/>
          <w:b/>
        </w:rPr>
        <w:t>PRIMERO.</w:t>
      </w:r>
      <w:r w:rsidRPr="0090486E">
        <w:rPr>
          <w:rFonts w:ascii="Arial" w:hAnsi="Arial" w:cs="Arial"/>
        </w:rPr>
        <w:t xml:space="preserve"> Esta Sexta Sala Unitaria fue competente para conocer y resolver del presente asunto. - - - - - - - - - - - - - - - - - - - - - - - - - - - - - - - - - -  - - - - - - - - - - - - - - - - - -  </w:t>
      </w:r>
    </w:p>
    <w:p w:rsidR="002F66D1" w:rsidRPr="0090486E" w:rsidRDefault="002F66D1" w:rsidP="002F66D1">
      <w:pPr>
        <w:tabs>
          <w:tab w:val="right" w:pos="8789"/>
        </w:tabs>
        <w:ind w:right="49"/>
        <w:jc w:val="both"/>
        <w:rPr>
          <w:rFonts w:ascii="Arial" w:hAnsi="Arial" w:cs="Arial"/>
        </w:rPr>
      </w:pPr>
    </w:p>
    <w:p w:rsidR="002F66D1" w:rsidRPr="0090486E" w:rsidRDefault="002F66D1" w:rsidP="002F66D1">
      <w:pPr>
        <w:tabs>
          <w:tab w:val="right" w:pos="8789"/>
        </w:tabs>
        <w:ind w:right="49" w:firstLine="567"/>
        <w:jc w:val="both"/>
        <w:rPr>
          <w:rFonts w:ascii="Arial" w:hAnsi="Arial" w:cs="Arial"/>
        </w:rPr>
      </w:pPr>
      <w:r w:rsidRPr="0090486E">
        <w:rPr>
          <w:rFonts w:ascii="Arial" w:hAnsi="Arial" w:cs="Arial"/>
          <w:b/>
        </w:rPr>
        <w:t>SEGUNDO.</w:t>
      </w:r>
      <w:r w:rsidRPr="0090486E">
        <w:rPr>
          <w:rFonts w:ascii="Arial" w:hAnsi="Arial" w:cs="Arial"/>
        </w:rPr>
        <w:t xml:space="preserve"> La personalidad de la actora quedó acreditada en autos, así como la personería de la autoridad </w:t>
      </w:r>
      <w:proofErr w:type="gramStart"/>
      <w:r w:rsidRPr="0090486E">
        <w:rPr>
          <w:rFonts w:ascii="Arial" w:hAnsi="Arial" w:cs="Arial"/>
        </w:rPr>
        <w:t>demandada.-</w:t>
      </w:r>
      <w:proofErr w:type="gramEnd"/>
      <w:r w:rsidRPr="0090486E">
        <w:rPr>
          <w:rFonts w:ascii="Arial" w:hAnsi="Arial" w:cs="Arial"/>
        </w:rPr>
        <w:t xml:space="preserve"> - - - - - - - - - - - - - - - - - - - - - - - - - - - - - - - - - - - -  </w:t>
      </w:r>
    </w:p>
    <w:p w:rsidR="002F66D1" w:rsidRPr="0090486E" w:rsidRDefault="002F66D1" w:rsidP="002F66D1">
      <w:pPr>
        <w:tabs>
          <w:tab w:val="right" w:pos="8789"/>
        </w:tabs>
        <w:ind w:right="49" w:firstLine="708"/>
        <w:jc w:val="both"/>
        <w:rPr>
          <w:rFonts w:ascii="Arial" w:hAnsi="Arial" w:cs="Arial"/>
          <w:b/>
        </w:rPr>
      </w:pPr>
    </w:p>
    <w:p w:rsidR="002F66D1" w:rsidRPr="0090486E" w:rsidRDefault="002F66D1" w:rsidP="002F66D1">
      <w:pPr>
        <w:tabs>
          <w:tab w:val="right" w:pos="8789"/>
        </w:tabs>
        <w:ind w:right="49" w:firstLine="567"/>
        <w:jc w:val="both"/>
        <w:rPr>
          <w:rFonts w:ascii="Arial" w:hAnsi="Arial" w:cs="Arial"/>
        </w:rPr>
      </w:pPr>
      <w:r w:rsidRPr="0090486E">
        <w:rPr>
          <w:rFonts w:ascii="Arial" w:hAnsi="Arial" w:cs="Arial"/>
          <w:b/>
        </w:rPr>
        <w:t xml:space="preserve">TERCERO. </w:t>
      </w:r>
      <w:r w:rsidRPr="0090486E">
        <w:rPr>
          <w:rFonts w:ascii="Arial" w:hAnsi="Arial" w:cs="Arial"/>
        </w:rPr>
        <w:t xml:space="preserve">Por las razones expuestas en el considerando Quinto, </w:t>
      </w:r>
      <w:proofErr w:type="gramStart"/>
      <w:r w:rsidRPr="0090486E">
        <w:rPr>
          <w:rFonts w:ascii="Arial" w:hAnsi="Arial" w:cs="Arial"/>
        </w:rPr>
        <w:t>NO  SE</w:t>
      </w:r>
      <w:proofErr w:type="gramEnd"/>
      <w:r w:rsidRPr="0090486E">
        <w:rPr>
          <w:rFonts w:ascii="Arial" w:hAnsi="Arial" w:cs="Arial"/>
        </w:rPr>
        <w:t xml:space="preserve"> SOBRESEE el juicio.  - - - - - - - - - - - - - - - - - - - - - - - - - - - - - - - - - - - - - - - - - - - - - - - - -  </w:t>
      </w:r>
    </w:p>
    <w:p w:rsidR="002F66D1" w:rsidRPr="0090486E" w:rsidRDefault="002F66D1" w:rsidP="002F66D1">
      <w:pPr>
        <w:tabs>
          <w:tab w:val="right" w:pos="8789"/>
        </w:tabs>
        <w:ind w:right="49"/>
        <w:jc w:val="both"/>
        <w:rPr>
          <w:rFonts w:ascii="Arial" w:hAnsi="Arial" w:cs="Arial"/>
          <w:b/>
        </w:rPr>
      </w:pPr>
    </w:p>
    <w:p w:rsidR="002F66D1" w:rsidRPr="0090486E" w:rsidRDefault="002F66D1" w:rsidP="002F66D1">
      <w:pPr>
        <w:tabs>
          <w:tab w:val="right" w:pos="8789"/>
        </w:tabs>
        <w:ind w:right="49" w:firstLine="567"/>
        <w:jc w:val="both"/>
        <w:rPr>
          <w:rFonts w:ascii="Arial" w:hAnsi="Arial" w:cs="Arial"/>
        </w:rPr>
      </w:pPr>
      <w:r w:rsidRPr="0090486E">
        <w:rPr>
          <w:rFonts w:ascii="Arial" w:hAnsi="Arial" w:cs="Arial"/>
          <w:b/>
        </w:rPr>
        <w:t>CUARTO</w:t>
      </w:r>
      <w:r w:rsidRPr="0090486E">
        <w:rPr>
          <w:rFonts w:ascii="Arial" w:hAnsi="Arial" w:cs="Arial"/>
        </w:rPr>
        <w:t xml:space="preserve">. Se declara la </w:t>
      </w:r>
      <w:r w:rsidRPr="0090486E">
        <w:rPr>
          <w:rFonts w:ascii="Arial" w:hAnsi="Arial" w:cs="Arial"/>
          <w:b/>
        </w:rPr>
        <w:t>NULIDAD</w:t>
      </w:r>
      <w:r w:rsidRPr="0090486E">
        <w:rPr>
          <w:rFonts w:ascii="Arial" w:hAnsi="Arial" w:cs="Arial"/>
        </w:rPr>
        <w:t xml:space="preserve"> </w:t>
      </w:r>
      <w:r w:rsidRPr="0090486E">
        <w:rPr>
          <w:rFonts w:ascii="Arial" w:hAnsi="Arial" w:cs="Arial"/>
          <w:b/>
        </w:rPr>
        <w:t>LISA Y LLANA</w:t>
      </w:r>
      <w:r w:rsidRPr="0090486E">
        <w:rPr>
          <w:rFonts w:ascii="Arial" w:hAnsi="Arial" w:cs="Arial"/>
        </w:rPr>
        <w:t xml:space="preserve"> </w:t>
      </w:r>
      <w:r w:rsidRPr="0090486E">
        <w:rPr>
          <w:rFonts w:ascii="Arial" w:hAnsi="Arial" w:cs="Arial"/>
          <w:b/>
        </w:rPr>
        <w:t xml:space="preserve">del acta de infracción de tránsito folio </w:t>
      </w:r>
      <w:r>
        <w:rPr>
          <w:rFonts w:ascii="Arial" w:hAnsi="Arial" w:cs="Arial"/>
        </w:rPr>
        <w:t xml:space="preserve">***** ***** </w:t>
      </w:r>
      <w:r w:rsidRPr="0090486E">
        <w:rPr>
          <w:rFonts w:ascii="Arial" w:hAnsi="Arial" w:cs="Arial"/>
          <w:b/>
        </w:rPr>
        <w:t xml:space="preserve"> de veinti</w:t>
      </w:r>
      <w:r>
        <w:rPr>
          <w:rFonts w:ascii="Arial" w:hAnsi="Arial" w:cs="Arial"/>
          <w:b/>
        </w:rPr>
        <w:t>cinco</w:t>
      </w:r>
      <w:r w:rsidRPr="0090486E">
        <w:rPr>
          <w:rFonts w:ascii="Arial" w:hAnsi="Arial" w:cs="Arial"/>
          <w:b/>
        </w:rPr>
        <w:t xml:space="preserve">  de </w:t>
      </w:r>
      <w:r>
        <w:rPr>
          <w:rFonts w:ascii="Arial" w:hAnsi="Arial" w:cs="Arial"/>
          <w:b/>
        </w:rPr>
        <w:t>octubre</w:t>
      </w:r>
      <w:r w:rsidRPr="0090486E">
        <w:rPr>
          <w:rFonts w:ascii="Arial" w:hAnsi="Arial" w:cs="Arial"/>
          <w:b/>
        </w:rPr>
        <w:t xml:space="preserve"> del  dos mil diecisiete,</w:t>
      </w:r>
      <w:r w:rsidRPr="0090486E">
        <w:rPr>
          <w:rFonts w:ascii="Arial" w:hAnsi="Arial" w:cs="Arial"/>
        </w:rPr>
        <w:t xml:space="preserve"> relacionada con el vehiculó particular  marca </w:t>
      </w:r>
      <w:r>
        <w:rPr>
          <w:rFonts w:ascii="Arial" w:hAnsi="Arial" w:cs="Arial"/>
        </w:rPr>
        <w:t>*****</w:t>
      </w:r>
      <w:r w:rsidRPr="0090486E">
        <w:rPr>
          <w:rFonts w:ascii="Arial" w:hAnsi="Arial" w:cs="Arial"/>
        </w:rPr>
        <w:t xml:space="preserve">,  tipo </w:t>
      </w:r>
      <w:r>
        <w:rPr>
          <w:rFonts w:ascii="Arial" w:hAnsi="Arial" w:cs="Arial"/>
        </w:rPr>
        <w:t>*****</w:t>
      </w:r>
      <w:r w:rsidRPr="0090486E">
        <w:rPr>
          <w:rFonts w:ascii="Arial" w:hAnsi="Arial" w:cs="Arial"/>
        </w:rPr>
        <w:t xml:space="preserve">, color </w:t>
      </w:r>
      <w:r>
        <w:rPr>
          <w:rFonts w:ascii="Arial" w:hAnsi="Arial" w:cs="Arial"/>
        </w:rPr>
        <w:t>*****</w:t>
      </w:r>
      <w:r w:rsidRPr="0090486E">
        <w:rPr>
          <w:rFonts w:ascii="Arial" w:hAnsi="Arial" w:cs="Arial"/>
        </w:rPr>
        <w:t xml:space="preserve">, con placas de circulación </w:t>
      </w:r>
      <w:r>
        <w:rPr>
          <w:rFonts w:ascii="Arial" w:hAnsi="Arial" w:cs="Arial"/>
        </w:rPr>
        <w:t xml:space="preserve">***** ***** </w:t>
      </w:r>
      <w:r w:rsidRPr="0090486E">
        <w:rPr>
          <w:rFonts w:ascii="Arial" w:hAnsi="Arial" w:cs="Arial"/>
        </w:rPr>
        <w:t xml:space="preserve">, del Estado de </w:t>
      </w:r>
      <w:r>
        <w:rPr>
          <w:rFonts w:ascii="Arial" w:hAnsi="Arial" w:cs="Arial"/>
        </w:rPr>
        <w:t>México</w:t>
      </w:r>
      <w:r w:rsidRPr="0090486E">
        <w:rPr>
          <w:rFonts w:ascii="Arial" w:hAnsi="Arial" w:cs="Arial"/>
        </w:rPr>
        <w:t>, emitida por la Policía Vial número estadístico</w:t>
      </w:r>
      <w:r>
        <w:rPr>
          <w:rFonts w:ascii="Arial" w:hAnsi="Arial" w:cs="Arial"/>
        </w:rPr>
        <w:t xml:space="preserve"> *****</w:t>
      </w:r>
      <w:r w:rsidRPr="0090486E">
        <w:rPr>
          <w:rFonts w:ascii="Arial" w:hAnsi="Arial" w:cs="Arial"/>
        </w:rPr>
        <w:t xml:space="preserve">, de la Comisaría de Vialidad del Municipio de Oaxaca de Juárez. y, en </w:t>
      </w:r>
      <w:proofErr w:type="gramStart"/>
      <w:r w:rsidRPr="0090486E">
        <w:rPr>
          <w:rFonts w:ascii="Arial" w:hAnsi="Arial" w:cs="Arial"/>
        </w:rPr>
        <w:t>consecuencia</w:t>
      </w:r>
      <w:proofErr w:type="gramEnd"/>
      <w:r w:rsidRPr="0090486E">
        <w:rPr>
          <w:rFonts w:ascii="Arial" w:hAnsi="Arial" w:cs="Arial"/>
        </w:rPr>
        <w:t xml:space="preserve"> se de baja del sistema SAP. - - - - - - - - - - - - - - - - - - - - - - - - - - - - - - - - </w:t>
      </w:r>
    </w:p>
    <w:p w:rsidR="002F66D1" w:rsidRPr="0090486E" w:rsidRDefault="002F66D1" w:rsidP="002F66D1">
      <w:pPr>
        <w:tabs>
          <w:tab w:val="right" w:pos="8789"/>
        </w:tabs>
        <w:ind w:right="49"/>
        <w:jc w:val="both"/>
        <w:rPr>
          <w:rFonts w:ascii="Arial" w:hAnsi="Arial" w:cs="Arial"/>
        </w:rPr>
      </w:pPr>
    </w:p>
    <w:p w:rsidR="002F66D1" w:rsidRPr="0090486E" w:rsidRDefault="002F66D1" w:rsidP="002F66D1">
      <w:pPr>
        <w:tabs>
          <w:tab w:val="right" w:pos="8789"/>
        </w:tabs>
        <w:ind w:right="49" w:firstLine="567"/>
        <w:jc w:val="both"/>
        <w:rPr>
          <w:rFonts w:ascii="Arial" w:hAnsi="Arial" w:cs="Arial"/>
        </w:rPr>
      </w:pPr>
      <w:r w:rsidRPr="0090486E">
        <w:rPr>
          <w:rFonts w:ascii="Arial" w:hAnsi="Arial" w:cs="Arial"/>
          <w:b/>
        </w:rPr>
        <w:t xml:space="preserve">QUINTO. </w:t>
      </w:r>
      <w:r w:rsidRPr="0090486E">
        <w:rPr>
          <w:rFonts w:ascii="Arial" w:hAnsi="Arial" w:cs="Arial"/>
        </w:rPr>
        <w:t xml:space="preserve">Se </w:t>
      </w:r>
      <w:r w:rsidRPr="0090486E">
        <w:rPr>
          <w:rFonts w:ascii="Arial" w:hAnsi="Arial" w:cs="Arial"/>
          <w:b/>
        </w:rPr>
        <w:t xml:space="preserve">ORDENA a la Tesorera Municipal del </w:t>
      </w:r>
      <w:proofErr w:type="gramStart"/>
      <w:r w:rsidRPr="0090486E">
        <w:rPr>
          <w:rFonts w:ascii="Arial" w:hAnsi="Arial" w:cs="Arial"/>
          <w:b/>
        </w:rPr>
        <w:t>Municipio  de</w:t>
      </w:r>
      <w:proofErr w:type="gramEnd"/>
      <w:r w:rsidRPr="0090486E">
        <w:rPr>
          <w:rFonts w:ascii="Arial" w:hAnsi="Arial" w:cs="Arial"/>
          <w:b/>
        </w:rPr>
        <w:t xml:space="preserve"> Oaxaca de Juárez, Oaxaca</w:t>
      </w:r>
      <w:r w:rsidRPr="0090486E">
        <w:rPr>
          <w:rFonts w:ascii="Arial" w:hAnsi="Arial" w:cs="Arial"/>
        </w:rPr>
        <w:t>, haga la devolución al actor</w:t>
      </w:r>
      <w:r w:rsidRPr="0090486E">
        <w:rPr>
          <w:rFonts w:ascii="Arial" w:hAnsi="Arial" w:cs="Arial"/>
          <w:b/>
        </w:rPr>
        <w:t xml:space="preserve"> </w:t>
      </w:r>
      <w:r>
        <w:rPr>
          <w:rFonts w:ascii="Arial" w:hAnsi="Arial" w:cs="Arial"/>
        </w:rPr>
        <w:t>***** ***** *****</w:t>
      </w:r>
      <w:r w:rsidRPr="0090486E">
        <w:rPr>
          <w:rFonts w:ascii="Arial" w:hAnsi="Arial" w:cs="Arial"/>
          <w:b/>
        </w:rPr>
        <w:t>,</w:t>
      </w:r>
      <w:r w:rsidRPr="0090486E">
        <w:rPr>
          <w:rFonts w:ascii="Arial" w:hAnsi="Arial" w:cs="Arial"/>
        </w:rPr>
        <w:t xml:space="preserve"> de la cantidad de $ </w:t>
      </w:r>
      <w:r>
        <w:rPr>
          <w:rFonts w:ascii="Arial" w:hAnsi="Arial" w:cs="Arial"/>
        </w:rPr>
        <w:t>1,872. 00</w:t>
      </w:r>
      <w:r w:rsidRPr="0090486E">
        <w:rPr>
          <w:rFonts w:ascii="Arial" w:hAnsi="Arial" w:cs="Arial"/>
        </w:rPr>
        <w:t xml:space="preserve"> (</w:t>
      </w:r>
      <w:r>
        <w:rPr>
          <w:rFonts w:ascii="Arial" w:hAnsi="Arial" w:cs="Arial"/>
        </w:rPr>
        <w:t>Mil ochocientos setenta y dos pesos</w:t>
      </w:r>
      <w:r w:rsidRPr="0090486E">
        <w:rPr>
          <w:rFonts w:ascii="Arial" w:hAnsi="Arial" w:cs="Arial"/>
        </w:rPr>
        <w:t xml:space="preserve"> 00/100 m.n.) que se indica en el recibo oficial con número de folio </w:t>
      </w:r>
      <w:r>
        <w:rPr>
          <w:rFonts w:ascii="Arial" w:hAnsi="Arial" w:cs="Arial"/>
        </w:rPr>
        <w:t>***** *****</w:t>
      </w:r>
      <w:r w:rsidRPr="0090486E">
        <w:rPr>
          <w:rFonts w:ascii="Arial" w:hAnsi="Arial" w:cs="Arial"/>
        </w:rPr>
        <w:t>. - - - - -</w:t>
      </w:r>
      <w:r>
        <w:rPr>
          <w:rFonts w:ascii="Arial" w:hAnsi="Arial" w:cs="Arial"/>
        </w:rPr>
        <w:t xml:space="preserve"> - - - - - - - - - - - - - - - - - - - - - - - - - - </w:t>
      </w:r>
      <w:r w:rsidRPr="0090486E">
        <w:rPr>
          <w:rFonts w:ascii="Arial" w:hAnsi="Arial" w:cs="Arial"/>
        </w:rPr>
        <w:t xml:space="preserve"> </w:t>
      </w:r>
    </w:p>
    <w:p w:rsidR="002F66D1" w:rsidRPr="0090486E" w:rsidRDefault="002F66D1" w:rsidP="002F66D1">
      <w:pPr>
        <w:tabs>
          <w:tab w:val="right" w:pos="8789"/>
        </w:tabs>
        <w:ind w:right="49" w:firstLine="708"/>
        <w:jc w:val="both"/>
        <w:rPr>
          <w:rFonts w:ascii="Arial" w:hAnsi="Arial" w:cs="Arial"/>
          <w:b/>
        </w:rPr>
      </w:pPr>
    </w:p>
    <w:p w:rsidR="002F66D1" w:rsidRPr="0090486E" w:rsidRDefault="002F66D1" w:rsidP="002F66D1">
      <w:pPr>
        <w:tabs>
          <w:tab w:val="right" w:pos="8789"/>
        </w:tabs>
        <w:ind w:right="49" w:firstLine="567"/>
        <w:jc w:val="both"/>
        <w:rPr>
          <w:rFonts w:ascii="Arial" w:hAnsi="Arial" w:cs="Arial"/>
        </w:rPr>
      </w:pPr>
      <w:r w:rsidRPr="0090486E">
        <w:rPr>
          <w:rFonts w:ascii="Arial" w:hAnsi="Arial" w:cs="Arial"/>
          <w:b/>
        </w:rPr>
        <w:t>SEXTO. NOTIFÍQUESE PERSONALMENTE AL ACTOR, POR OFICIO A LA AUTORIDAD DEMANDADA Y A LA TESORERA DEL MUNICIPIO DE OAXACA DE JUÁREZ, OAXACA,</w:t>
      </w:r>
      <w:r w:rsidRPr="0090486E">
        <w:rPr>
          <w:rFonts w:ascii="Arial" w:hAnsi="Arial" w:cs="Arial"/>
        </w:rPr>
        <w:t xml:space="preserve"> con copia de la presente con fundamento en los artículos 172 fracción I y 173 fracciones I y II, de la Ley de Procedimiento y Justicia Administrativa para el Estado de Oaxaca, </w:t>
      </w:r>
      <w:r w:rsidRPr="0090486E">
        <w:rPr>
          <w:rFonts w:ascii="Arial" w:hAnsi="Arial" w:cs="Arial"/>
          <w:b/>
          <w:iCs/>
        </w:rPr>
        <w:t>- CÚMPLASE</w:t>
      </w:r>
      <w:r w:rsidRPr="0090486E">
        <w:rPr>
          <w:rFonts w:ascii="Arial" w:hAnsi="Arial" w:cs="Arial"/>
        </w:rPr>
        <w:t xml:space="preserve">- - - - - - - - - - - - - - - - - - - - - - - - - - - - - - - - - - - - - - - </w:t>
      </w:r>
    </w:p>
    <w:p w:rsidR="002F66D1" w:rsidRPr="0090486E" w:rsidRDefault="002F66D1" w:rsidP="002F66D1">
      <w:pPr>
        <w:tabs>
          <w:tab w:val="right" w:pos="8789"/>
        </w:tabs>
        <w:ind w:right="49" w:firstLine="708"/>
        <w:jc w:val="both"/>
        <w:rPr>
          <w:rFonts w:ascii="Arial" w:hAnsi="Arial" w:cs="Arial"/>
        </w:rPr>
      </w:pPr>
    </w:p>
    <w:p w:rsidR="002F66D1" w:rsidRPr="0090486E" w:rsidRDefault="002F66D1" w:rsidP="002F66D1">
      <w:pPr>
        <w:tabs>
          <w:tab w:val="right" w:pos="8789"/>
        </w:tabs>
        <w:ind w:right="49" w:firstLine="708"/>
        <w:jc w:val="both"/>
        <w:rPr>
          <w:rFonts w:ascii="Arial" w:hAnsi="Arial" w:cs="Arial"/>
          <w:b/>
          <w:lang w:val="es-ES"/>
        </w:rPr>
      </w:pPr>
      <w:r w:rsidRPr="0090486E">
        <w:rPr>
          <w:rFonts w:ascii="Arial" w:hAnsi="Arial" w:cs="Arial"/>
        </w:rPr>
        <w:lastRenderedPageBreak/>
        <w:t xml:space="preserve">Así lo resolvió y firmó el Titular de la Sexta Sala Unitaria de Primera Instancia del Tribunal de </w:t>
      </w:r>
      <w:r>
        <w:rPr>
          <w:rFonts w:ascii="Arial" w:hAnsi="Arial" w:cs="Arial"/>
        </w:rPr>
        <w:t>Justicia Administrativa</w:t>
      </w:r>
      <w:r w:rsidRPr="0090486E">
        <w:rPr>
          <w:rFonts w:ascii="Arial" w:hAnsi="Arial" w:cs="Arial"/>
        </w:rPr>
        <w:t xml:space="preserve"> del Estado de Oaxaca, Magistrado Abraham Santiago Soriano, quien actúa ante el Licenciado Christian Mauricio Morales </w:t>
      </w:r>
      <w:proofErr w:type="spellStart"/>
      <w:r w:rsidRPr="0090486E">
        <w:rPr>
          <w:rFonts w:ascii="Arial" w:hAnsi="Arial" w:cs="Arial"/>
        </w:rPr>
        <w:t>Morales</w:t>
      </w:r>
      <w:proofErr w:type="spellEnd"/>
      <w:r w:rsidRPr="0090486E">
        <w:rPr>
          <w:rFonts w:ascii="Arial" w:hAnsi="Arial" w:cs="Arial"/>
        </w:rPr>
        <w:t xml:space="preserve">, Secretario de Acuerdos, que autoriza y da </w:t>
      </w:r>
      <w:proofErr w:type="gramStart"/>
      <w:r w:rsidRPr="0090486E">
        <w:rPr>
          <w:rFonts w:ascii="Arial" w:hAnsi="Arial" w:cs="Arial"/>
        </w:rPr>
        <w:t>fe.-</w:t>
      </w:r>
      <w:proofErr w:type="gramEnd"/>
      <w:r w:rsidRPr="0090486E">
        <w:rPr>
          <w:rFonts w:ascii="Arial" w:hAnsi="Arial" w:cs="Arial"/>
        </w:rPr>
        <w:t xml:space="preserve"> - - - -- - - - - - - - - - - - - - -</w:t>
      </w:r>
      <w:r>
        <w:rPr>
          <w:rFonts w:ascii="Arial" w:hAnsi="Arial" w:cs="Arial"/>
        </w:rPr>
        <w:t xml:space="preserve"> - - - - - - - - - - - - - - - - - - - - - </w:t>
      </w:r>
      <w:r w:rsidRPr="0090486E">
        <w:rPr>
          <w:rFonts w:ascii="Arial" w:hAnsi="Arial" w:cs="Arial"/>
        </w:rPr>
        <w:t xml:space="preserve"> </w:t>
      </w:r>
    </w:p>
    <w:p w:rsidR="002F66D1" w:rsidRPr="00D02745" w:rsidRDefault="002F66D1" w:rsidP="002F66D1">
      <w:pPr>
        <w:tabs>
          <w:tab w:val="right" w:pos="8789"/>
        </w:tabs>
        <w:rPr>
          <w:color w:val="FF0000"/>
        </w:rPr>
      </w:pPr>
    </w:p>
    <w:p w:rsidR="002F66D1" w:rsidRDefault="002F66D1" w:rsidP="002F66D1">
      <w:pPr>
        <w:tabs>
          <w:tab w:val="right" w:pos="8789"/>
        </w:tabs>
      </w:pPr>
    </w:p>
    <w:p w:rsidR="002F66D1" w:rsidRDefault="002F66D1" w:rsidP="002F66D1">
      <w:pPr>
        <w:tabs>
          <w:tab w:val="right" w:pos="8789"/>
        </w:tabs>
      </w:pPr>
    </w:p>
    <w:p w:rsidR="002F66D1" w:rsidRDefault="002F66D1" w:rsidP="002F66D1">
      <w:pPr>
        <w:tabs>
          <w:tab w:val="right" w:pos="8789"/>
        </w:tabs>
      </w:pPr>
    </w:p>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3DF0" w:rsidRDefault="00003DF0" w:rsidP="002F66D1">
      <w:r>
        <w:separator/>
      </w:r>
    </w:p>
  </w:endnote>
  <w:endnote w:type="continuationSeparator" w:id="0">
    <w:p w:rsidR="00003DF0" w:rsidRDefault="00003DF0" w:rsidP="002F6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3DF0" w:rsidRDefault="00003DF0" w:rsidP="002F66D1">
      <w:r>
        <w:separator/>
      </w:r>
    </w:p>
  </w:footnote>
  <w:footnote w:type="continuationSeparator" w:id="0">
    <w:p w:rsidR="00003DF0" w:rsidRDefault="00003DF0" w:rsidP="002F66D1">
      <w:r>
        <w:continuationSeparator/>
      </w:r>
    </w:p>
  </w:footnote>
  <w:footnote w:id="1">
    <w:p w:rsidR="002F66D1" w:rsidRPr="00D23FEF" w:rsidRDefault="002F66D1" w:rsidP="002F66D1">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2F66D1" w:rsidRPr="00D23FEF" w:rsidRDefault="002F66D1" w:rsidP="002F66D1">
      <w:pPr>
        <w:pStyle w:val="Textonotapie"/>
        <w:rPr>
          <w:rFonts w:ascii="Arial" w:hAnsi="Arial" w:cs="Arial"/>
          <w:sz w:val="16"/>
          <w:szCs w:val="16"/>
        </w:rPr>
      </w:pPr>
    </w:p>
  </w:footnote>
  <w:footnote w:id="2">
    <w:p w:rsidR="002F66D1" w:rsidRPr="00CA0A31" w:rsidRDefault="002F66D1" w:rsidP="002F66D1">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rsidR="002F66D1" w:rsidRPr="00CA0A31" w:rsidRDefault="002F66D1" w:rsidP="002F66D1">
      <w:pPr>
        <w:pStyle w:val="Textonotapie"/>
        <w:jc w:val="both"/>
        <w:rPr>
          <w:rFonts w:ascii="Arial" w:hAnsi="Arial" w:cs="Arial"/>
          <w:i/>
          <w:sz w:val="16"/>
          <w:szCs w:val="16"/>
        </w:rPr>
      </w:pPr>
      <w:r w:rsidRPr="00CA0A31">
        <w:rPr>
          <w:rFonts w:ascii="Arial" w:hAnsi="Arial" w:cs="Arial"/>
          <w:i/>
          <w:sz w:val="16"/>
          <w:szCs w:val="16"/>
        </w:rPr>
        <w:t>V.- Contra actos consumados de un modo irreparable;</w:t>
      </w:r>
    </w:p>
    <w:p w:rsidR="002F66D1" w:rsidRPr="00CA0A31" w:rsidRDefault="002F66D1" w:rsidP="002F66D1">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2F66D1" w:rsidRPr="00CA0A31" w:rsidRDefault="002F66D1" w:rsidP="002F66D1">
      <w:pPr>
        <w:pStyle w:val="Textonotapie"/>
        <w:jc w:val="both"/>
        <w:rPr>
          <w:rFonts w:ascii="Arial" w:hAnsi="Arial" w:cs="Arial"/>
          <w:i/>
          <w:sz w:val="16"/>
          <w:szCs w:val="16"/>
        </w:rPr>
      </w:pPr>
      <w:r w:rsidRPr="00CA0A31">
        <w:rPr>
          <w:rFonts w:ascii="Arial" w:hAnsi="Arial" w:cs="Arial"/>
          <w:i/>
          <w:sz w:val="16"/>
          <w:szCs w:val="16"/>
        </w:rPr>
        <w:t>…</w:t>
      </w:r>
    </w:p>
    <w:p w:rsidR="002F66D1" w:rsidRPr="00CA0A31" w:rsidRDefault="002F66D1" w:rsidP="002F66D1">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rsidR="002F66D1" w:rsidRPr="002D6F62" w:rsidRDefault="002F66D1" w:rsidP="002F66D1">
      <w:pPr>
        <w:pStyle w:val="Textonotapie"/>
        <w:jc w:val="both"/>
        <w:rPr>
          <w:rFonts w:ascii="Arial" w:hAnsi="Arial" w:cs="Arial"/>
          <w:i/>
          <w:sz w:val="16"/>
          <w:szCs w:val="16"/>
        </w:rPr>
      </w:pPr>
    </w:p>
  </w:footnote>
  <w:footnote w:id="3">
    <w:p w:rsidR="002F66D1" w:rsidRPr="00B61A4A" w:rsidRDefault="002F66D1" w:rsidP="002F66D1">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rsidR="002F66D1" w:rsidRPr="00B61A4A" w:rsidRDefault="002F66D1" w:rsidP="002F66D1">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rsidR="002F66D1" w:rsidRPr="00155F2F" w:rsidRDefault="002F66D1" w:rsidP="002F66D1">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rsidR="002F66D1" w:rsidRPr="00155F2F" w:rsidRDefault="002F66D1" w:rsidP="002F66D1">
      <w:pPr>
        <w:pStyle w:val="Textonotapie"/>
        <w:rPr>
          <w:rFonts w:ascii="Arial" w:hAnsi="Arial" w:cs="Arial"/>
          <w:sz w:val="16"/>
          <w:szCs w:val="16"/>
        </w:rPr>
      </w:pPr>
    </w:p>
  </w:footnote>
  <w:footnote w:id="6">
    <w:p w:rsidR="002F66D1" w:rsidRDefault="002F66D1" w:rsidP="002F66D1">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sidRPr="00155F2F">
        <w:rPr>
          <w:rFonts w:ascii="Arial" w:hAnsi="Arial" w:cs="Arial"/>
          <w:sz w:val="16"/>
          <w:szCs w:val="16"/>
        </w:rPr>
        <w:t xml:space="preserve">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rsidR="002F66D1" w:rsidRPr="00155F2F" w:rsidRDefault="002F66D1" w:rsidP="002F66D1">
      <w:pPr>
        <w:pStyle w:val="Textonotapie"/>
        <w:jc w:val="both"/>
        <w:rPr>
          <w:rFonts w:ascii="Arial" w:hAnsi="Arial" w:cs="Arial"/>
          <w:sz w:val="16"/>
          <w:szCs w:val="16"/>
        </w:rPr>
      </w:pPr>
    </w:p>
  </w:footnote>
  <w:footnote w:id="7">
    <w:p w:rsidR="002F66D1" w:rsidRDefault="002F66D1" w:rsidP="002F66D1">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w:t>
      </w:r>
      <w:r w:rsidRPr="005A0696">
        <w:rPr>
          <w:rFonts w:ascii="Arial" w:hAnsi="Arial" w:cs="Arial"/>
          <w:sz w:val="16"/>
          <w:szCs w:val="16"/>
        </w:rPr>
        <w:t>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25498D">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0B008DC9" wp14:editId="2F4C0F51">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2E54BA"/>
                            <w:p w:rsidR="007D6863" w:rsidRDefault="002E54BA"/>
                            <w:p w:rsidR="007D6863" w:rsidRDefault="002E54BA"/>
                            <w:p w:rsidR="007D6863" w:rsidRDefault="002E54BA"/>
                            <w:p w:rsidR="007D6863" w:rsidRDefault="002E54BA"/>
                            <w:p w:rsidR="007D6863" w:rsidRDefault="002E54BA"/>
                            <w:p w:rsidR="007D6863" w:rsidRDefault="002E54BA"/>
                            <w:p w:rsidR="007D6863" w:rsidRDefault="002E54BA"/>
                            <w:p w:rsidR="007D6863" w:rsidRDefault="002E54BA"/>
                            <w:p w:rsidR="007D6863" w:rsidRDefault="002E54BA"/>
                            <w:p w:rsidR="007D6863" w:rsidRDefault="002E54BA"/>
                            <w:p w:rsidR="007D6863" w:rsidRDefault="002E54BA"/>
                            <w:p w:rsidR="007D6863" w:rsidRDefault="002E54BA"/>
                            <w:p w:rsidR="007D6863" w:rsidRDefault="002E54BA"/>
                            <w:p w:rsidR="007D6863" w:rsidRPr="00E7449B" w:rsidRDefault="0025498D">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08DC9"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25498D"/>
                      <w:p w:rsidR="007D6863" w:rsidRDefault="0025498D"/>
                      <w:p w:rsidR="007D6863" w:rsidRDefault="0025498D"/>
                      <w:p w:rsidR="007D6863" w:rsidRDefault="0025498D"/>
                      <w:p w:rsidR="007D6863" w:rsidRDefault="0025498D"/>
                      <w:p w:rsidR="007D6863" w:rsidRDefault="0025498D"/>
                      <w:p w:rsidR="007D6863" w:rsidRDefault="0025498D"/>
                      <w:p w:rsidR="007D6863" w:rsidRDefault="0025498D"/>
                      <w:p w:rsidR="007D6863" w:rsidRDefault="0025498D"/>
                      <w:p w:rsidR="007D6863" w:rsidRDefault="0025498D"/>
                      <w:p w:rsidR="007D6863" w:rsidRDefault="0025498D"/>
                      <w:p w:rsidR="007D6863" w:rsidRDefault="0025498D"/>
                      <w:p w:rsidR="007D6863" w:rsidRDefault="0025498D"/>
                      <w:p w:rsidR="007D6863" w:rsidRDefault="0025498D"/>
                      <w:p w:rsidR="007D6863" w:rsidRPr="00E7449B" w:rsidRDefault="0025498D">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037E3D" w:rsidRPr="00037E3D">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66D1"/>
    <w:rsid w:val="00003DF0"/>
    <w:rsid w:val="00036BBA"/>
    <w:rsid w:val="00037E3D"/>
    <w:rsid w:val="0025498D"/>
    <w:rsid w:val="002E54BA"/>
    <w:rsid w:val="002F66D1"/>
    <w:rsid w:val="004800A0"/>
    <w:rsid w:val="006F51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6EE6F"/>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66D1"/>
    <w:pPr>
      <w:tabs>
        <w:tab w:val="center" w:pos="4419"/>
        <w:tab w:val="right" w:pos="8838"/>
      </w:tabs>
    </w:pPr>
    <w:rPr>
      <w:sz w:val="22"/>
      <w:szCs w:val="22"/>
      <w:lang w:val="es-MX"/>
    </w:rPr>
  </w:style>
  <w:style w:type="character" w:customStyle="1" w:styleId="EncabezadoCar">
    <w:name w:val="Encabezado Car"/>
    <w:basedOn w:val="Fuentedeprrafopredeter"/>
    <w:link w:val="Encabezado"/>
    <w:uiPriority w:val="99"/>
    <w:rsid w:val="002F66D1"/>
    <w:rPr>
      <w:sz w:val="22"/>
      <w:szCs w:val="22"/>
    </w:rPr>
  </w:style>
  <w:style w:type="character" w:styleId="Hipervnculo">
    <w:name w:val="Hyperlink"/>
    <w:basedOn w:val="Fuentedeprrafopredeter"/>
    <w:uiPriority w:val="99"/>
    <w:semiHidden/>
    <w:unhideWhenUsed/>
    <w:rsid w:val="002F66D1"/>
    <w:rPr>
      <w:color w:val="0000FF"/>
      <w:u w:val="single"/>
    </w:rPr>
  </w:style>
  <w:style w:type="paragraph" w:styleId="Sinespaciado">
    <w:name w:val="No Spacing"/>
    <w:uiPriority w:val="1"/>
    <w:qFormat/>
    <w:rsid w:val="002F66D1"/>
    <w:rPr>
      <w:sz w:val="22"/>
      <w:szCs w:val="22"/>
    </w:rPr>
  </w:style>
  <w:style w:type="paragraph" w:styleId="Textonotapie">
    <w:name w:val="footnote text"/>
    <w:basedOn w:val="Normal"/>
    <w:link w:val="TextonotapieCar"/>
    <w:uiPriority w:val="99"/>
    <w:unhideWhenUsed/>
    <w:rsid w:val="002F66D1"/>
    <w:rPr>
      <w:sz w:val="20"/>
      <w:szCs w:val="20"/>
      <w:lang w:val="es-MX"/>
    </w:rPr>
  </w:style>
  <w:style w:type="character" w:customStyle="1" w:styleId="TextonotapieCar">
    <w:name w:val="Texto nota pie Car"/>
    <w:basedOn w:val="Fuentedeprrafopredeter"/>
    <w:link w:val="Textonotapie"/>
    <w:uiPriority w:val="99"/>
    <w:rsid w:val="002F66D1"/>
    <w:rPr>
      <w:sz w:val="20"/>
      <w:szCs w:val="20"/>
    </w:rPr>
  </w:style>
  <w:style w:type="character" w:styleId="Refdenotaalpie">
    <w:name w:val="footnote reference"/>
    <w:basedOn w:val="Fuentedeprrafopredeter"/>
    <w:uiPriority w:val="99"/>
    <w:semiHidden/>
    <w:unhideWhenUsed/>
    <w:rsid w:val="002F66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4663</Words>
  <Characters>25647</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2019-07-08T14:52:00Z</dcterms:created>
  <dcterms:modified xsi:type="dcterms:W3CDTF">2019-07-10T19:00:00Z</dcterms:modified>
</cp:coreProperties>
</file>